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pptx" ContentType="application/vnd.openxmlformats-officedocument.presentationml.presentation"/>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319A2D27" w:rsidR="004F0988" w:rsidRPr="008D2684" w:rsidRDefault="004F0988" w:rsidP="00133525">
            <w:pPr>
              <w:pStyle w:val="ZA"/>
              <w:framePr w:w="0" w:hRule="auto" w:wrap="auto" w:vAnchor="margin" w:hAnchor="text" w:yAlign="inline"/>
            </w:pPr>
            <w:bookmarkStart w:id="0" w:name="page1"/>
            <w:r w:rsidRPr="008D2684">
              <w:rPr>
                <w:sz w:val="64"/>
              </w:rPr>
              <w:t xml:space="preserve">3GPP </w:t>
            </w:r>
            <w:bookmarkStart w:id="1" w:name="specType1"/>
            <w:r w:rsidRPr="008D2684">
              <w:rPr>
                <w:sz w:val="64"/>
              </w:rPr>
              <w:t>TS</w:t>
            </w:r>
            <w:bookmarkEnd w:id="1"/>
            <w:r w:rsidRPr="008D2684">
              <w:rPr>
                <w:sz w:val="64"/>
              </w:rPr>
              <w:t xml:space="preserve"> </w:t>
            </w:r>
            <w:bookmarkStart w:id="2" w:name="specNumber"/>
            <w:r w:rsidR="008D2684">
              <w:rPr>
                <w:sz w:val="64"/>
              </w:rPr>
              <w:t>23</w:t>
            </w:r>
            <w:r w:rsidRPr="008D2684">
              <w:rPr>
                <w:sz w:val="64"/>
              </w:rPr>
              <w:t>.</w:t>
            </w:r>
            <w:r w:rsidR="008D2684">
              <w:rPr>
                <w:sz w:val="64"/>
              </w:rPr>
              <w:t>280</w:t>
            </w:r>
            <w:bookmarkEnd w:id="2"/>
            <w:r w:rsidRPr="008D2684">
              <w:rPr>
                <w:sz w:val="64"/>
              </w:rPr>
              <w:t xml:space="preserve"> </w:t>
            </w:r>
            <w:r w:rsidRPr="008D2684">
              <w:t>V</w:t>
            </w:r>
            <w:bookmarkStart w:id="3" w:name="specVersion"/>
            <w:r w:rsidR="008D2684">
              <w:t>1</w:t>
            </w:r>
            <w:r w:rsidR="004F7450">
              <w:t>9</w:t>
            </w:r>
            <w:r w:rsidRPr="008D2684">
              <w:t>.</w:t>
            </w:r>
            <w:r w:rsidR="006F7A05">
              <w:t>7</w:t>
            </w:r>
            <w:r w:rsidRPr="008D2684">
              <w:t>.</w:t>
            </w:r>
            <w:bookmarkEnd w:id="3"/>
            <w:r w:rsidR="001649DE">
              <w:t>0</w:t>
            </w:r>
            <w:r w:rsidRPr="008D2684">
              <w:t xml:space="preserve"> </w:t>
            </w:r>
            <w:r w:rsidRPr="008D2684">
              <w:rPr>
                <w:sz w:val="32"/>
              </w:rPr>
              <w:t>(</w:t>
            </w:r>
            <w:bookmarkStart w:id="4" w:name="issueDate"/>
            <w:r w:rsidR="008D2684">
              <w:rPr>
                <w:sz w:val="32"/>
              </w:rPr>
              <w:t>202</w:t>
            </w:r>
            <w:r w:rsidR="0095121F">
              <w:rPr>
                <w:sz w:val="32"/>
              </w:rPr>
              <w:t>5</w:t>
            </w:r>
            <w:r w:rsidRPr="008D2684">
              <w:rPr>
                <w:sz w:val="32"/>
              </w:rPr>
              <w:t>-</w:t>
            </w:r>
            <w:r w:rsidR="0095121F">
              <w:rPr>
                <w:sz w:val="32"/>
              </w:rPr>
              <w:t>0</w:t>
            </w:r>
            <w:r w:rsidR="006F7A05">
              <w:rPr>
                <w:sz w:val="32"/>
              </w:rPr>
              <w:t>6</w:t>
            </w:r>
            <w:bookmarkEnd w:id="4"/>
            <w:r w:rsidRPr="008D2684">
              <w:rPr>
                <w:sz w:val="32"/>
              </w:rPr>
              <w:t>)</w:t>
            </w:r>
          </w:p>
        </w:tc>
      </w:tr>
      <w:tr w:rsidR="004F0988" w14:paraId="0FFD4F19" w14:textId="77777777" w:rsidTr="005C2784">
        <w:trPr>
          <w:trHeight w:hRule="exact" w:val="703"/>
        </w:trPr>
        <w:tc>
          <w:tcPr>
            <w:tcW w:w="10423" w:type="dxa"/>
            <w:gridSpan w:val="2"/>
            <w:shd w:val="clear" w:color="auto" w:fill="auto"/>
          </w:tcPr>
          <w:p w14:paraId="5AB75458" w14:textId="128AE171" w:rsidR="004F0988" w:rsidRPr="008D2684" w:rsidRDefault="004F0988" w:rsidP="00133525">
            <w:pPr>
              <w:pStyle w:val="ZB"/>
              <w:framePr w:w="0" w:hRule="auto" w:wrap="auto" w:vAnchor="margin" w:hAnchor="text" w:yAlign="inline"/>
            </w:pPr>
            <w:r w:rsidRPr="008D2684">
              <w:t xml:space="preserve">Technical </w:t>
            </w:r>
            <w:bookmarkStart w:id="5" w:name="spectype2"/>
            <w:r w:rsidRPr="008D2684">
              <w:t>Specification</w:t>
            </w:r>
            <w:bookmarkEnd w:id="5"/>
          </w:p>
          <w:p w14:paraId="462B8E42" w14:textId="51A0CBAC" w:rsidR="00BA4B8D" w:rsidRPr="008D2684" w:rsidRDefault="00BA4B8D" w:rsidP="008D2684"/>
        </w:tc>
      </w:tr>
      <w:tr w:rsidR="004F0988" w14:paraId="717C4EBE" w14:textId="77777777" w:rsidTr="005E4BB2">
        <w:trPr>
          <w:trHeight w:hRule="exact" w:val="3686"/>
        </w:trPr>
        <w:tc>
          <w:tcPr>
            <w:tcW w:w="10423" w:type="dxa"/>
            <w:gridSpan w:val="2"/>
            <w:shd w:val="clear" w:color="auto" w:fill="auto"/>
          </w:tcPr>
          <w:p w14:paraId="03D032C0" w14:textId="77777777" w:rsidR="004F0988" w:rsidRPr="008D2684" w:rsidRDefault="004F0988" w:rsidP="00133525">
            <w:pPr>
              <w:pStyle w:val="ZT"/>
              <w:framePr w:wrap="auto" w:hAnchor="text" w:yAlign="inline"/>
            </w:pPr>
            <w:r w:rsidRPr="008D2684">
              <w:t>3rd Generation Partnership Project;</w:t>
            </w:r>
          </w:p>
          <w:p w14:paraId="6BCF3843" w14:textId="77777777" w:rsidR="008D2684" w:rsidRPr="003E5F68" w:rsidRDefault="008D2684" w:rsidP="008D2684">
            <w:pPr>
              <w:pStyle w:val="ZT"/>
              <w:framePr w:wrap="auto" w:hAnchor="text" w:yAlign="inline"/>
            </w:pPr>
            <w:r w:rsidRPr="003E5F68">
              <w:t>Technical Specification Group Services and System Aspects;</w:t>
            </w:r>
          </w:p>
          <w:p w14:paraId="07AE5057" w14:textId="77777777" w:rsidR="008D2684" w:rsidRDefault="008D2684" w:rsidP="008D2684">
            <w:pPr>
              <w:pStyle w:val="ZT"/>
              <w:framePr w:wrap="auto" w:hAnchor="text" w:yAlign="inline"/>
              <w:rPr>
                <w:szCs w:val="34"/>
              </w:rPr>
            </w:pPr>
            <w:r w:rsidRPr="003E5F68">
              <w:rPr>
                <w:rFonts w:hint="eastAsia"/>
                <w:szCs w:val="34"/>
                <w:lang w:eastAsia="zh-CN"/>
              </w:rPr>
              <w:t>Common f</w:t>
            </w:r>
            <w:r w:rsidRPr="003E5F68">
              <w:rPr>
                <w:szCs w:val="34"/>
              </w:rPr>
              <w:t xml:space="preserve">unctional architecture </w:t>
            </w:r>
            <w:r>
              <w:rPr>
                <w:szCs w:val="34"/>
              </w:rPr>
              <w:t>to support</w:t>
            </w:r>
          </w:p>
          <w:p w14:paraId="454CD6AC" w14:textId="77777777" w:rsidR="008D2684" w:rsidRPr="003E5F68" w:rsidRDefault="008D2684" w:rsidP="008D2684">
            <w:pPr>
              <w:pStyle w:val="ZT"/>
              <w:framePr w:wrap="auto" w:hAnchor="text" w:yAlign="inline"/>
            </w:pPr>
            <w:r w:rsidRPr="003E5F68">
              <w:t>mission critical services;</w:t>
            </w:r>
          </w:p>
          <w:p w14:paraId="2FD45FC0" w14:textId="77777777" w:rsidR="008D2684" w:rsidRPr="003E5F68" w:rsidRDefault="008D2684" w:rsidP="008D2684">
            <w:pPr>
              <w:pStyle w:val="ZT"/>
              <w:framePr w:wrap="auto" w:hAnchor="text" w:yAlign="inline"/>
            </w:pPr>
            <w:r w:rsidRPr="003E5F68">
              <w:t>Stage 2</w:t>
            </w:r>
          </w:p>
          <w:p w14:paraId="04CAC1E0" w14:textId="7C3E397B" w:rsidR="004F0988" w:rsidRPr="008D2684" w:rsidRDefault="008D2684" w:rsidP="008D2684">
            <w:pPr>
              <w:pStyle w:val="ZT"/>
              <w:framePr w:wrap="auto" w:hAnchor="text" w:yAlign="inline"/>
              <w:rPr>
                <w:i/>
                <w:sz w:val="28"/>
              </w:rPr>
            </w:pPr>
            <w:r w:rsidRPr="003E5F68">
              <w:t>(</w:t>
            </w:r>
            <w:r w:rsidRPr="003E5F68">
              <w:rPr>
                <w:rStyle w:val="ZGSM"/>
              </w:rPr>
              <w:t>Release 1</w:t>
            </w:r>
            <w:r w:rsidR="004F7450">
              <w:rPr>
                <w:rStyle w:val="ZGSM"/>
              </w:rPr>
              <w:t>9</w:t>
            </w:r>
            <w:r w:rsidR="004F0988" w:rsidRPr="008D2684">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2802B8B1" w:rsidR="00D82E6F" w:rsidRDefault="00F060E5" w:rsidP="00D82E6F">
            <w:pPr>
              <w:rPr>
                <w:i/>
              </w:rPr>
            </w:pPr>
            <w:r>
              <w:rPr>
                <w:i/>
                <w:noProof/>
              </w:rPr>
              <w:drawing>
                <wp:inline distT="0" distB="0" distL="0" distR="0" wp14:anchorId="6E429F5D" wp14:editId="13D686EC">
                  <wp:extent cx="1280160"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0160" cy="795020"/>
                          </a:xfrm>
                          <a:prstGeom prst="rect">
                            <a:avLst/>
                          </a:prstGeom>
                          <a:noFill/>
                          <a:ln>
                            <a:noFill/>
                          </a:ln>
                        </pic:spPr>
                      </pic:pic>
                    </a:graphicData>
                  </a:graphic>
                </wp:inline>
              </w:drawing>
            </w:r>
          </w:p>
        </w:tc>
        <w:tc>
          <w:tcPr>
            <w:tcW w:w="5540" w:type="dxa"/>
            <w:shd w:val="clear" w:color="auto" w:fill="auto"/>
          </w:tcPr>
          <w:p w14:paraId="0E63523F" w14:textId="39901D42" w:rsidR="00D82E6F" w:rsidRDefault="00F060E5" w:rsidP="00D82E6F">
            <w:pPr>
              <w:jc w:val="right"/>
            </w:pPr>
            <w:r>
              <w:rPr>
                <w:noProof/>
              </w:rPr>
              <w:drawing>
                <wp:inline distT="0" distB="0" distL="0" distR="0" wp14:anchorId="6B8977E6" wp14:editId="1CA67981">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6DF54F0B" w:rsidR="00D82E6F" w:rsidRPr="00C074DD" w:rsidRDefault="00D82E6F" w:rsidP="008D2684"/>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6"/>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E72D9E">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7"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8"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8"/>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CECCCA4" w:rsidR="00E16509" w:rsidRPr="00133525" w:rsidRDefault="00E16509" w:rsidP="00133525">
            <w:pPr>
              <w:pStyle w:val="FP"/>
              <w:jc w:val="center"/>
              <w:rPr>
                <w:noProof/>
                <w:sz w:val="18"/>
              </w:rPr>
            </w:pPr>
            <w:r w:rsidRPr="00133525">
              <w:rPr>
                <w:noProof/>
                <w:sz w:val="18"/>
              </w:rPr>
              <w:t xml:space="preserve">© </w:t>
            </w:r>
            <w:bookmarkStart w:id="10" w:name="copyrightDate"/>
            <w:r w:rsidRPr="008D2684">
              <w:rPr>
                <w:noProof/>
                <w:sz w:val="18"/>
              </w:rPr>
              <w:t>2</w:t>
            </w:r>
            <w:r w:rsidR="008E2D68" w:rsidRPr="008D2684">
              <w:rPr>
                <w:noProof/>
                <w:sz w:val="18"/>
              </w:rPr>
              <w:t>02</w:t>
            </w:r>
            <w:bookmarkEnd w:id="10"/>
            <w:r w:rsidR="003637CE">
              <w:rPr>
                <w:noProof/>
                <w:sz w:val="18"/>
              </w:rPr>
              <w:t>5</w:t>
            </w:r>
            <w:r w:rsidRPr="008D2684">
              <w:rPr>
                <w:noProof/>
                <w:sz w:val="18"/>
              </w:rPr>
              <w:t>,</w:t>
            </w:r>
            <w:r w:rsidRPr="00133525">
              <w:rPr>
                <w:noProof/>
                <w:sz w:val="18"/>
              </w:rPr>
              <w:t xml:space="preserve"> 3GPP Organizational Partners (ARIB, ATIS, CCSA, ETSI, TSDSI, TTA, TTC).</w:t>
            </w:r>
            <w:bookmarkStart w:id="11" w:name="copyrightaddon"/>
            <w:bookmarkEnd w:id="11"/>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9"/>
          </w:p>
          <w:p w14:paraId="26DA3D2F" w14:textId="77777777" w:rsidR="00E16509" w:rsidRDefault="00E16509" w:rsidP="00133525"/>
        </w:tc>
      </w:tr>
      <w:bookmarkEnd w:id="7"/>
    </w:tbl>
    <w:p w14:paraId="622205B6" w14:textId="77777777" w:rsidR="008D2684" w:rsidRPr="003E5F68" w:rsidRDefault="00080512" w:rsidP="008D2684">
      <w:pPr>
        <w:pStyle w:val="TT"/>
        <w:outlineLvl w:val="0"/>
      </w:pPr>
      <w:r w:rsidRPr="004D3578">
        <w:br w:type="page"/>
      </w:r>
      <w:bookmarkStart w:id="12" w:name="tableOfContents"/>
      <w:bookmarkEnd w:id="12"/>
      <w:r w:rsidR="008D2684" w:rsidRPr="003E5F68">
        <w:lastRenderedPageBreak/>
        <w:t>Contents</w:t>
      </w:r>
    </w:p>
    <w:p w14:paraId="292CD509" w14:textId="090FE122" w:rsidR="00210B53" w:rsidRDefault="008D2684">
      <w:pPr>
        <w:pStyle w:val="TOC1"/>
        <w:rPr>
          <w:rFonts w:asciiTheme="minorHAnsi" w:eastAsiaTheme="minorEastAsia" w:hAnsiTheme="minorHAnsi" w:cstheme="minorBidi"/>
          <w:noProof/>
          <w:kern w:val="2"/>
          <w:sz w:val="24"/>
          <w:szCs w:val="24"/>
          <w:lang w:eastAsia="en-GB"/>
          <w14:ligatures w14:val="standardContextual"/>
        </w:rPr>
      </w:pPr>
      <w:r w:rsidRPr="003E5F68">
        <w:fldChar w:fldCharType="begin"/>
      </w:r>
      <w:r w:rsidRPr="003E5F68">
        <w:instrText xml:space="preserve"> TOC \o "1-9" </w:instrText>
      </w:r>
      <w:r w:rsidRPr="003E5F68">
        <w:fldChar w:fldCharType="separate"/>
      </w:r>
      <w:r w:rsidR="00210B53">
        <w:rPr>
          <w:noProof/>
        </w:rPr>
        <w:t>Foreword</w:t>
      </w:r>
      <w:r w:rsidR="00210B53">
        <w:rPr>
          <w:noProof/>
        </w:rPr>
        <w:tab/>
      </w:r>
      <w:r w:rsidR="00210B53">
        <w:rPr>
          <w:noProof/>
        </w:rPr>
        <w:fldChar w:fldCharType="begin"/>
      </w:r>
      <w:r w:rsidR="00210B53">
        <w:rPr>
          <w:noProof/>
        </w:rPr>
        <w:instrText xml:space="preserve"> PAGEREF _Toc200404113 \h </w:instrText>
      </w:r>
      <w:r w:rsidR="00210B53">
        <w:rPr>
          <w:noProof/>
        </w:rPr>
      </w:r>
      <w:r w:rsidR="00210B53">
        <w:rPr>
          <w:noProof/>
        </w:rPr>
        <w:fldChar w:fldCharType="separate"/>
      </w:r>
      <w:r w:rsidR="00210B53">
        <w:rPr>
          <w:noProof/>
        </w:rPr>
        <w:t>18</w:t>
      </w:r>
      <w:r w:rsidR="00210B53">
        <w:rPr>
          <w:noProof/>
        </w:rPr>
        <w:fldChar w:fldCharType="end"/>
      </w:r>
    </w:p>
    <w:p w14:paraId="37F57610" w14:textId="719397C0" w:rsidR="00210B53" w:rsidRDefault="00210B53">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_Toc200404114 \h </w:instrText>
      </w:r>
      <w:r>
        <w:rPr>
          <w:noProof/>
        </w:rPr>
      </w:r>
      <w:r>
        <w:rPr>
          <w:noProof/>
        </w:rPr>
        <w:fldChar w:fldCharType="separate"/>
      </w:r>
      <w:r>
        <w:rPr>
          <w:noProof/>
        </w:rPr>
        <w:t>19</w:t>
      </w:r>
      <w:r>
        <w:rPr>
          <w:noProof/>
        </w:rPr>
        <w:fldChar w:fldCharType="end"/>
      </w:r>
    </w:p>
    <w:p w14:paraId="5EBF2734" w14:textId="775C855E" w:rsidR="00210B53" w:rsidRDefault="00210B53">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_Toc200404115 \h </w:instrText>
      </w:r>
      <w:r>
        <w:rPr>
          <w:noProof/>
        </w:rPr>
      </w:r>
      <w:r>
        <w:rPr>
          <w:noProof/>
        </w:rPr>
        <w:fldChar w:fldCharType="separate"/>
      </w:r>
      <w:r>
        <w:rPr>
          <w:noProof/>
        </w:rPr>
        <w:t>19</w:t>
      </w:r>
      <w:r>
        <w:rPr>
          <w:noProof/>
        </w:rPr>
        <w:fldChar w:fldCharType="end"/>
      </w:r>
    </w:p>
    <w:p w14:paraId="664FE0E3" w14:textId="03F60477" w:rsidR="00210B53" w:rsidRDefault="00210B53">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_Toc200404116 \h </w:instrText>
      </w:r>
      <w:r>
        <w:rPr>
          <w:noProof/>
        </w:rPr>
      </w:r>
      <w:r>
        <w:rPr>
          <w:noProof/>
        </w:rPr>
        <w:fldChar w:fldCharType="separate"/>
      </w:r>
      <w:r>
        <w:rPr>
          <w:noProof/>
        </w:rPr>
        <w:t>21</w:t>
      </w:r>
      <w:r>
        <w:rPr>
          <w:noProof/>
        </w:rPr>
        <w:fldChar w:fldCharType="end"/>
      </w:r>
    </w:p>
    <w:p w14:paraId="21734CFE" w14:textId="20DE1347" w:rsidR="00210B53" w:rsidRDefault="00210B53">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_Toc200404117 \h </w:instrText>
      </w:r>
      <w:r>
        <w:rPr>
          <w:noProof/>
        </w:rPr>
      </w:r>
      <w:r>
        <w:rPr>
          <w:noProof/>
        </w:rPr>
        <w:fldChar w:fldCharType="separate"/>
      </w:r>
      <w:r>
        <w:rPr>
          <w:noProof/>
        </w:rPr>
        <w:t>21</w:t>
      </w:r>
      <w:r>
        <w:rPr>
          <w:noProof/>
        </w:rPr>
        <w:fldChar w:fldCharType="end"/>
      </w:r>
    </w:p>
    <w:p w14:paraId="5F5D6EA9" w14:textId="0998E56F" w:rsidR="00210B53" w:rsidRDefault="00210B53">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_Toc200404118 \h </w:instrText>
      </w:r>
      <w:r>
        <w:rPr>
          <w:noProof/>
        </w:rPr>
      </w:r>
      <w:r>
        <w:rPr>
          <w:noProof/>
        </w:rPr>
        <w:fldChar w:fldCharType="separate"/>
      </w:r>
      <w:r>
        <w:rPr>
          <w:noProof/>
        </w:rPr>
        <w:t>24</w:t>
      </w:r>
      <w:r>
        <w:rPr>
          <w:noProof/>
        </w:rPr>
        <w:fldChar w:fldCharType="end"/>
      </w:r>
    </w:p>
    <w:p w14:paraId="1E6B20B0" w14:textId="1F784500" w:rsidR="00210B53" w:rsidRDefault="00210B53">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_Toc200404119 \h </w:instrText>
      </w:r>
      <w:r>
        <w:rPr>
          <w:noProof/>
        </w:rPr>
      </w:r>
      <w:r>
        <w:rPr>
          <w:noProof/>
        </w:rPr>
        <w:fldChar w:fldCharType="separate"/>
      </w:r>
      <w:r>
        <w:rPr>
          <w:noProof/>
        </w:rPr>
        <w:t>24</w:t>
      </w:r>
      <w:r>
        <w:rPr>
          <w:noProof/>
        </w:rPr>
        <w:fldChar w:fldCharType="end"/>
      </w:r>
    </w:p>
    <w:p w14:paraId="0ED1CADE" w14:textId="36B4FE7E" w:rsidR="00210B53" w:rsidRDefault="00210B53">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_Toc200404120 \h </w:instrText>
      </w:r>
      <w:r>
        <w:rPr>
          <w:noProof/>
        </w:rPr>
      </w:r>
      <w:r>
        <w:rPr>
          <w:noProof/>
        </w:rPr>
        <w:fldChar w:fldCharType="separate"/>
      </w:r>
      <w:r>
        <w:rPr>
          <w:noProof/>
        </w:rPr>
        <w:t>25</w:t>
      </w:r>
      <w:r>
        <w:rPr>
          <w:noProof/>
        </w:rPr>
        <w:fldChar w:fldCharType="end"/>
      </w:r>
    </w:p>
    <w:p w14:paraId="216072B4" w14:textId="18080828" w:rsidR="00210B53" w:rsidRDefault="00210B53">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Assumptions and architectural requirements</w:t>
      </w:r>
      <w:r>
        <w:rPr>
          <w:noProof/>
        </w:rPr>
        <w:tab/>
      </w:r>
      <w:r>
        <w:rPr>
          <w:noProof/>
        </w:rPr>
        <w:fldChar w:fldCharType="begin"/>
      </w:r>
      <w:r>
        <w:rPr>
          <w:noProof/>
        </w:rPr>
        <w:instrText xml:space="preserve"> PAGEREF _Toc200404121 \h </w:instrText>
      </w:r>
      <w:r>
        <w:rPr>
          <w:noProof/>
        </w:rPr>
      </w:r>
      <w:r>
        <w:rPr>
          <w:noProof/>
        </w:rPr>
        <w:fldChar w:fldCharType="separate"/>
      </w:r>
      <w:r>
        <w:rPr>
          <w:noProof/>
        </w:rPr>
        <w:t>26</w:t>
      </w:r>
      <w:r>
        <w:rPr>
          <w:noProof/>
        </w:rPr>
        <w:fldChar w:fldCharType="end"/>
      </w:r>
    </w:p>
    <w:p w14:paraId="0C1D24E2" w14:textId="442CEB79" w:rsidR="00210B53" w:rsidRDefault="00210B53">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Assumptions</w:t>
      </w:r>
      <w:r>
        <w:rPr>
          <w:noProof/>
        </w:rPr>
        <w:tab/>
      </w:r>
      <w:r>
        <w:rPr>
          <w:noProof/>
        </w:rPr>
        <w:fldChar w:fldCharType="begin"/>
      </w:r>
      <w:r>
        <w:rPr>
          <w:noProof/>
        </w:rPr>
        <w:instrText xml:space="preserve"> PAGEREF _Toc200404122 \h </w:instrText>
      </w:r>
      <w:r>
        <w:rPr>
          <w:noProof/>
        </w:rPr>
      </w:r>
      <w:r>
        <w:rPr>
          <w:noProof/>
        </w:rPr>
        <w:fldChar w:fldCharType="separate"/>
      </w:r>
      <w:r>
        <w:rPr>
          <w:noProof/>
        </w:rPr>
        <w:t>26</w:t>
      </w:r>
      <w:r>
        <w:rPr>
          <w:noProof/>
        </w:rPr>
        <w:fldChar w:fldCharType="end"/>
      </w:r>
    </w:p>
    <w:p w14:paraId="551C9C23" w14:textId="1AEF650E"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Service continuity</w:t>
      </w:r>
      <w:r>
        <w:rPr>
          <w:noProof/>
        </w:rPr>
        <w:tab/>
      </w:r>
      <w:r>
        <w:rPr>
          <w:noProof/>
        </w:rPr>
        <w:fldChar w:fldCharType="begin"/>
      </w:r>
      <w:r>
        <w:rPr>
          <w:noProof/>
        </w:rPr>
        <w:instrText xml:space="preserve"> PAGEREF _Toc200404123 \h </w:instrText>
      </w:r>
      <w:r>
        <w:rPr>
          <w:noProof/>
        </w:rPr>
      </w:r>
      <w:r>
        <w:rPr>
          <w:noProof/>
        </w:rPr>
        <w:fldChar w:fldCharType="separate"/>
      </w:r>
      <w:r>
        <w:rPr>
          <w:noProof/>
        </w:rPr>
        <w:t>26</w:t>
      </w:r>
      <w:r>
        <w:rPr>
          <w:noProof/>
        </w:rPr>
        <w:fldChar w:fldCharType="end"/>
      </w:r>
    </w:p>
    <w:p w14:paraId="459EC0BC" w14:textId="1C1147F7"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Trust domain</w:t>
      </w:r>
      <w:r>
        <w:rPr>
          <w:noProof/>
        </w:rPr>
        <w:tab/>
      </w:r>
      <w:r>
        <w:rPr>
          <w:noProof/>
        </w:rPr>
        <w:fldChar w:fldCharType="begin"/>
      </w:r>
      <w:r>
        <w:rPr>
          <w:noProof/>
        </w:rPr>
        <w:instrText xml:space="preserve"> PAGEREF _Toc200404124 \h </w:instrText>
      </w:r>
      <w:r>
        <w:rPr>
          <w:noProof/>
        </w:rPr>
      </w:r>
      <w:r>
        <w:rPr>
          <w:noProof/>
        </w:rPr>
        <w:fldChar w:fldCharType="separate"/>
      </w:r>
      <w:r>
        <w:rPr>
          <w:noProof/>
        </w:rPr>
        <w:t>26</w:t>
      </w:r>
      <w:r>
        <w:rPr>
          <w:noProof/>
        </w:rPr>
        <w:fldChar w:fldCharType="end"/>
      </w:r>
    </w:p>
    <w:p w14:paraId="7654B3DA" w14:textId="5F1D350B" w:rsidR="00210B53" w:rsidRDefault="00210B53">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Architectural requirements</w:t>
      </w:r>
      <w:r>
        <w:rPr>
          <w:noProof/>
        </w:rPr>
        <w:tab/>
      </w:r>
      <w:r>
        <w:rPr>
          <w:noProof/>
        </w:rPr>
        <w:fldChar w:fldCharType="begin"/>
      </w:r>
      <w:r>
        <w:rPr>
          <w:noProof/>
        </w:rPr>
        <w:instrText xml:space="preserve"> PAGEREF _Toc200404125 \h </w:instrText>
      </w:r>
      <w:r>
        <w:rPr>
          <w:noProof/>
        </w:rPr>
      </w:r>
      <w:r>
        <w:rPr>
          <w:noProof/>
        </w:rPr>
        <w:fldChar w:fldCharType="separate"/>
      </w:r>
      <w:r>
        <w:rPr>
          <w:noProof/>
        </w:rPr>
        <w:t>26</w:t>
      </w:r>
      <w:r>
        <w:rPr>
          <w:noProof/>
        </w:rPr>
        <w:fldChar w:fldCharType="end"/>
      </w:r>
    </w:p>
    <w:p w14:paraId="2A849DF2" w14:textId="4827BFC0"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General architectural requirements</w:t>
      </w:r>
      <w:r>
        <w:rPr>
          <w:noProof/>
        </w:rPr>
        <w:tab/>
      </w:r>
      <w:r>
        <w:rPr>
          <w:noProof/>
        </w:rPr>
        <w:fldChar w:fldCharType="begin"/>
      </w:r>
      <w:r>
        <w:rPr>
          <w:noProof/>
        </w:rPr>
        <w:instrText xml:space="preserve"> PAGEREF _Toc200404126 \h </w:instrText>
      </w:r>
      <w:r>
        <w:rPr>
          <w:noProof/>
        </w:rPr>
      </w:r>
      <w:r>
        <w:rPr>
          <w:noProof/>
        </w:rPr>
        <w:fldChar w:fldCharType="separate"/>
      </w:r>
      <w:r>
        <w:rPr>
          <w:noProof/>
        </w:rPr>
        <w:t>26</w:t>
      </w:r>
      <w:r>
        <w:rPr>
          <w:noProof/>
        </w:rPr>
        <w:fldChar w:fldCharType="end"/>
      </w:r>
    </w:p>
    <w:p w14:paraId="3CAC082F" w14:textId="5BCFC27A"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PLMN change requirements</w:t>
      </w:r>
      <w:r>
        <w:rPr>
          <w:noProof/>
        </w:rPr>
        <w:tab/>
      </w:r>
      <w:r>
        <w:rPr>
          <w:noProof/>
        </w:rPr>
        <w:fldChar w:fldCharType="begin"/>
      </w:r>
      <w:r>
        <w:rPr>
          <w:noProof/>
        </w:rPr>
        <w:instrText xml:space="preserve"> PAGEREF _Toc200404127 \h </w:instrText>
      </w:r>
      <w:r>
        <w:rPr>
          <w:noProof/>
        </w:rPr>
      </w:r>
      <w:r>
        <w:rPr>
          <w:noProof/>
        </w:rPr>
        <w:fldChar w:fldCharType="separate"/>
      </w:r>
      <w:r>
        <w:rPr>
          <w:noProof/>
        </w:rPr>
        <w:t>27</w:t>
      </w:r>
      <w:r>
        <w:rPr>
          <w:noProof/>
        </w:rPr>
        <w:fldChar w:fldCharType="end"/>
      </w:r>
    </w:p>
    <w:p w14:paraId="2EC2C08D" w14:textId="7F039341"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UE-to-network relay </w:t>
      </w:r>
      <w:r>
        <w:rPr>
          <w:noProof/>
          <w:lang w:eastAsia="zh-CN"/>
        </w:rPr>
        <w:t>MC</w:t>
      </w:r>
      <w:r>
        <w:rPr>
          <w:noProof/>
        </w:rPr>
        <w:t xml:space="preserve"> service requirements</w:t>
      </w:r>
      <w:r>
        <w:rPr>
          <w:noProof/>
        </w:rPr>
        <w:tab/>
      </w:r>
      <w:r>
        <w:rPr>
          <w:noProof/>
        </w:rPr>
        <w:fldChar w:fldCharType="begin"/>
      </w:r>
      <w:r>
        <w:rPr>
          <w:noProof/>
        </w:rPr>
        <w:instrText xml:space="preserve"> PAGEREF _Toc200404128 \h </w:instrText>
      </w:r>
      <w:r>
        <w:rPr>
          <w:noProof/>
        </w:rPr>
      </w:r>
      <w:r>
        <w:rPr>
          <w:noProof/>
        </w:rPr>
        <w:fldChar w:fldCharType="separate"/>
      </w:r>
      <w:r>
        <w:rPr>
          <w:noProof/>
        </w:rPr>
        <w:t>27</w:t>
      </w:r>
      <w:r>
        <w:rPr>
          <w:noProof/>
        </w:rPr>
        <w:fldChar w:fldCharType="end"/>
      </w:r>
    </w:p>
    <w:p w14:paraId="0061B406" w14:textId="2AC196DF"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MC service </w:t>
      </w:r>
      <w:r>
        <w:rPr>
          <w:noProof/>
          <w:lang w:eastAsia="zh-CN"/>
        </w:rPr>
        <w:t>user profile</w:t>
      </w:r>
      <w:r>
        <w:rPr>
          <w:noProof/>
        </w:rPr>
        <w:t xml:space="preserve"> requirements</w:t>
      </w:r>
      <w:r>
        <w:rPr>
          <w:noProof/>
        </w:rPr>
        <w:tab/>
      </w:r>
      <w:r>
        <w:rPr>
          <w:noProof/>
        </w:rPr>
        <w:fldChar w:fldCharType="begin"/>
      </w:r>
      <w:r>
        <w:rPr>
          <w:noProof/>
        </w:rPr>
        <w:instrText xml:space="preserve"> PAGEREF _Toc200404129 \h </w:instrText>
      </w:r>
      <w:r>
        <w:rPr>
          <w:noProof/>
        </w:rPr>
      </w:r>
      <w:r>
        <w:rPr>
          <w:noProof/>
        </w:rPr>
        <w:fldChar w:fldCharType="separate"/>
      </w:r>
      <w:r>
        <w:rPr>
          <w:noProof/>
        </w:rPr>
        <w:t>27</w:t>
      </w:r>
      <w:r>
        <w:rPr>
          <w:noProof/>
        </w:rPr>
        <w:fldChar w:fldCharType="end"/>
      </w:r>
    </w:p>
    <w:p w14:paraId="3F43F2A4" w14:textId="7CBEF76F"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4a</w:t>
      </w:r>
      <w:r>
        <w:rPr>
          <w:rFonts w:asciiTheme="minorHAnsi" w:eastAsiaTheme="minorEastAsia" w:hAnsiTheme="minorHAnsi" w:cstheme="minorBidi"/>
          <w:noProof/>
          <w:kern w:val="2"/>
          <w:sz w:val="24"/>
          <w:szCs w:val="24"/>
          <w:lang w:eastAsia="en-GB"/>
          <w14:ligatures w14:val="standardContextual"/>
        </w:rPr>
        <w:tab/>
      </w:r>
      <w:r>
        <w:rPr>
          <w:noProof/>
        </w:rPr>
        <w:t xml:space="preserve">Recording admin and/or replay service user </w:t>
      </w:r>
      <w:r>
        <w:rPr>
          <w:noProof/>
          <w:lang w:eastAsia="zh-CN"/>
        </w:rPr>
        <w:t>profile</w:t>
      </w:r>
      <w:r>
        <w:rPr>
          <w:noProof/>
        </w:rPr>
        <w:t xml:space="preserve"> requirements</w:t>
      </w:r>
      <w:r>
        <w:rPr>
          <w:noProof/>
        </w:rPr>
        <w:tab/>
      </w:r>
      <w:r>
        <w:rPr>
          <w:noProof/>
        </w:rPr>
        <w:fldChar w:fldCharType="begin"/>
      </w:r>
      <w:r>
        <w:rPr>
          <w:noProof/>
        </w:rPr>
        <w:instrText xml:space="preserve"> PAGEREF _Toc200404130 \h </w:instrText>
      </w:r>
      <w:r>
        <w:rPr>
          <w:noProof/>
        </w:rPr>
      </w:r>
      <w:r>
        <w:rPr>
          <w:noProof/>
        </w:rPr>
        <w:fldChar w:fldCharType="separate"/>
      </w:r>
      <w:r>
        <w:rPr>
          <w:noProof/>
        </w:rPr>
        <w:t>27</w:t>
      </w:r>
      <w:r>
        <w:rPr>
          <w:noProof/>
        </w:rPr>
        <w:fldChar w:fldCharType="end"/>
      </w:r>
    </w:p>
    <w:p w14:paraId="2CC05AB8" w14:textId="073F4297"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MC service group affiliation and MC service group de-affiliation</w:t>
      </w:r>
      <w:r>
        <w:rPr>
          <w:noProof/>
        </w:rPr>
        <w:tab/>
      </w:r>
      <w:r>
        <w:rPr>
          <w:noProof/>
        </w:rPr>
        <w:fldChar w:fldCharType="begin"/>
      </w:r>
      <w:r>
        <w:rPr>
          <w:noProof/>
        </w:rPr>
        <w:instrText xml:space="preserve"> PAGEREF _Toc200404131 \h </w:instrText>
      </w:r>
      <w:r>
        <w:rPr>
          <w:noProof/>
        </w:rPr>
      </w:r>
      <w:r>
        <w:rPr>
          <w:noProof/>
        </w:rPr>
        <w:fldChar w:fldCharType="separate"/>
      </w:r>
      <w:r>
        <w:rPr>
          <w:noProof/>
        </w:rPr>
        <w:t>28</w:t>
      </w:r>
      <w:r>
        <w:rPr>
          <w:noProof/>
        </w:rPr>
        <w:fldChar w:fldCharType="end"/>
      </w:r>
    </w:p>
    <w:p w14:paraId="6A64FE3D" w14:textId="5935D587"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5.2.6</w:t>
      </w:r>
      <w:r>
        <w:rPr>
          <w:rFonts w:asciiTheme="minorHAnsi" w:eastAsiaTheme="minorEastAsia" w:hAnsiTheme="minorHAnsi" w:cstheme="minorBidi"/>
          <w:noProof/>
          <w:kern w:val="2"/>
          <w:sz w:val="24"/>
          <w:szCs w:val="24"/>
          <w:lang w:eastAsia="en-GB"/>
          <w14:ligatures w14:val="standardContextual"/>
        </w:rPr>
        <w:tab/>
      </w:r>
      <w:r>
        <w:rPr>
          <w:noProof/>
        </w:rPr>
        <w:t>GCS AS requirements for the MC services</w:t>
      </w:r>
      <w:r>
        <w:rPr>
          <w:noProof/>
        </w:rPr>
        <w:tab/>
      </w:r>
      <w:r>
        <w:rPr>
          <w:noProof/>
        </w:rPr>
        <w:fldChar w:fldCharType="begin"/>
      </w:r>
      <w:r>
        <w:rPr>
          <w:noProof/>
        </w:rPr>
        <w:instrText xml:space="preserve"> PAGEREF _Toc200404132 \h </w:instrText>
      </w:r>
      <w:r>
        <w:rPr>
          <w:noProof/>
        </w:rPr>
      </w:r>
      <w:r>
        <w:rPr>
          <w:noProof/>
        </w:rPr>
        <w:fldChar w:fldCharType="separate"/>
      </w:r>
      <w:r>
        <w:rPr>
          <w:noProof/>
        </w:rPr>
        <w:t>28</w:t>
      </w:r>
      <w:r>
        <w:rPr>
          <w:noProof/>
        </w:rPr>
        <w:fldChar w:fldCharType="end"/>
      </w:r>
    </w:p>
    <w:p w14:paraId="3F7A493F" w14:textId="74D46ACF"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5.2.7</w:t>
      </w:r>
      <w:r>
        <w:rPr>
          <w:rFonts w:asciiTheme="minorHAnsi" w:eastAsiaTheme="minorEastAsia" w:hAnsiTheme="minorHAnsi" w:cstheme="minorBidi"/>
          <w:noProof/>
          <w:kern w:val="2"/>
          <w:sz w:val="24"/>
          <w:szCs w:val="24"/>
          <w:lang w:eastAsia="en-GB"/>
          <w14:ligatures w14:val="standardContextual"/>
        </w:rPr>
        <w:tab/>
      </w:r>
      <w:r>
        <w:rPr>
          <w:noProof/>
        </w:rPr>
        <w:t>Bearer management</w:t>
      </w:r>
      <w:r>
        <w:rPr>
          <w:noProof/>
        </w:rPr>
        <w:tab/>
      </w:r>
      <w:r>
        <w:rPr>
          <w:noProof/>
        </w:rPr>
        <w:fldChar w:fldCharType="begin"/>
      </w:r>
      <w:r>
        <w:rPr>
          <w:noProof/>
        </w:rPr>
        <w:instrText xml:space="preserve"> PAGEREF _Toc200404133 \h </w:instrText>
      </w:r>
      <w:r>
        <w:rPr>
          <w:noProof/>
        </w:rPr>
      </w:r>
      <w:r>
        <w:rPr>
          <w:noProof/>
        </w:rPr>
        <w:fldChar w:fldCharType="separate"/>
      </w:r>
      <w:r>
        <w:rPr>
          <w:noProof/>
        </w:rPr>
        <w:t>29</w:t>
      </w:r>
      <w:r>
        <w:rPr>
          <w:noProof/>
        </w:rPr>
        <w:fldChar w:fldCharType="end"/>
      </w:r>
    </w:p>
    <w:p w14:paraId="5158BC9E" w14:textId="49CE5420"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5.2.7.0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_Toc200404134 \h </w:instrText>
      </w:r>
      <w:r>
        <w:rPr>
          <w:noProof/>
        </w:rPr>
      </w:r>
      <w:r>
        <w:rPr>
          <w:noProof/>
        </w:rPr>
        <w:fldChar w:fldCharType="separate"/>
      </w:r>
      <w:r>
        <w:rPr>
          <w:noProof/>
        </w:rPr>
        <w:t>29</w:t>
      </w:r>
      <w:r>
        <w:rPr>
          <w:noProof/>
        </w:rPr>
        <w:fldChar w:fldCharType="end"/>
      </w:r>
    </w:p>
    <w:p w14:paraId="5448E538" w14:textId="46D88439"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5.2.7.1</w:t>
      </w:r>
      <w:r>
        <w:rPr>
          <w:rFonts w:asciiTheme="minorHAnsi" w:eastAsiaTheme="minorEastAsia" w:hAnsiTheme="minorHAnsi" w:cstheme="minorBidi"/>
          <w:noProof/>
          <w:kern w:val="2"/>
          <w:sz w:val="24"/>
          <w:szCs w:val="24"/>
          <w:lang w:eastAsia="en-GB"/>
          <w14:ligatures w14:val="standardContextual"/>
        </w:rPr>
        <w:tab/>
      </w:r>
      <w:r>
        <w:rPr>
          <w:noProof/>
        </w:rPr>
        <w:t>MBMS bearer management</w:t>
      </w:r>
      <w:r>
        <w:rPr>
          <w:noProof/>
        </w:rPr>
        <w:tab/>
      </w:r>
      <w:r>
        <w:rPr>
          <w:noProof/>
        </w:rPr>
        <w:fldChar w:fldCharType="begin"/>
      </w:r>
      <w:r>
        <w:rPr>
          <w:noProof/>
        </w:rPr>
        <w:instrText xml:space="preserve"> PAGEREF _Toc200404135 \h </w:instrText>
      </w:r>
      <w:r>
        <w:rPr>
          <w:noProof/>
        </w:rPr>
      </w:r>
      <w:r>
        <w:rPr>
          <w:noProof/>
        </w:rPr>
        <w:fldChar w:fldCharType="separate"/>
      </w:r>
      <w:r>
        <w:rPr>
          <w:noProof/>
        </w:rPr>
        <w:t>30</w:t>
      </w:r>
      <w:r>
        <w:rPr>
          <w:noProof/>
        </w:rPr>
        <w:fldChar w:fldCharType="end"/>
      </w:r>
    </w:p>
    <w:p w14:paraId="0B8E7DCC" w14:textId="2E2E875A"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5.2.7.2</w:t>
      </w:r>
      <w:r>
        <w:rPr>
          <w:rFonts w:asciiTheme="minorHAnsi" w:eastAsiaTheme="minorEastAsia" w:hAnsiTheme="minorHAnsi" w:cstheme="minorBidi"/>
          <w:noProof/>
          <w:kern w:val="2"/>
          <w:sz w:val="24"/>
          <w:szCs w:val="24"/>
          <w:lang w:eastAsia="en-GB"/>
          <w14:ligatures w14:val="standardContextual"/>
        </w:rPr>
        <w:tab/>
      </w:r>
      <w:r>
        <w:rPr>
          <w:noProof/>
        </w:rPr>
        <w:t>EPS bearer considerations</w:t>
      </w:r>
      <w:r>
        <w:rPr>
          <w:noProof/>
        </w:rPr>
        <w:tab/>
      </w:r>
      <w:r>
        <w:rPr>
          <w:noProof/>
        </w:rPr>
        <w:fldChar w:fldCharType="begin"/>
      </w:r>
      <w:r>
        <w:rPr>
          <w:noProof/>
        </w:rPr>
        <w:instrText xml:space="preserve"> PAGEREF _Toc200404136 \h </w:instrText>
      </w:r>
      <w:r>
        <w:rPr>
          <w:noProof/>
        </w:rPr>
      </w:r>
      <w:r>
        <w:rPr>
          <w:noProof/>
        </w:rPr>
        <w:fldChar w:fldCharType="separate"/>
      </w:r>
      <w:r>
        <w:rPr>
          <w:noProof/>
        </w:rPr>
        <w:t>30</w:t>
      </w:r>
      <w:r>
        <w:rPr>
          <w:noProof/>
        </w:rPr>
        <w:fldChar w:fldCharType="end"/>
      </w:r>
    </w:p>
    <w:p w14:paraId="747CB686" w14:textId="2B57E3A1"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5.2.8</w:t>
      </w:r>
      <w:r>
        <w:rPr>
          <w:rFonts w:asciiTheme="minorHAnsi" w:eastAsiaTheme="minorEastAsia" w:hAnsiTheme="minorHAnsi" w:cstheme="minorBidi"/>
          <w:noProof/>
          <w:kern w:val="2"/>
          <w:sz w:val="24"/>
          <w:szCs w:val="24"/>
          <w:lang w:eastAsia="en-GB"/>
          <w14:ligatures w14:val="standardContextual"/>
        </w:rPr>
        <w:tab/>
      </w:r>
      <w:r>
        <w:rPr>
          <w:noProof/>
          <w:lang w:eastAsia="zh-CN"/>
        </w:rPr>
        <w:t>E</w:t>
      </w:r>
      <w:r>
        <w:rPr>
          <w:noProof/>
        </w:rPr>
        <w:t>xternal applications access to services in a MC system</w:t>
      </w:r>
      <w:r>
        <w:rPr>
          <w:noProof/>
        </w:rPr>
        <w:tab/>
      </w:r>
      <w:r>
        <w:rPr>
          <w:noProof/>
        </w:rPr>
        <w:fldChar w:fldCharType="begin"/>
      </w:r>
      <w:r>
        <w:rPr>
          <w:noProof/>
        </w:rPr>
        <w:instrText xml:space="preserve"> PAGEREF _Toc200404137 \h </w:instrText>
      </w:r>
      <w:r>
        <w:rPr>
          <w:noProof/>
        </w:rPr>
      </w:r>
      <w:r>
        <w:rPr>
          <w:noProof/>
        </w:rPr>
        <w:fldChar w:fldCharType="separate"/>
      </w:r>
      <w:r>
        <w:rPr>
          <w:noProof/>
        </w:rPr>
        <w:t>30</w:t>
      </w:r>
      <w:r>
        <w:rPr>
          <w:noProof/>
        </w:rPr>
        <w:fldChar w:fldCharType="end"/>
      </w:r>
    </w:p>
    <w:p w14:paraId="6F733474" w14:textId="23DAA0CB"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5.2.9</w:t>
      </w:r>
      <w:r>
        <w:rPr>
          <w:rFonts w:asciiTheme="minorHAnsi" w:eastAsiaTheme="minorEastAsia" w:hAnsiTheme="minorHAnsi" w:cstheme="minorBidi"/>
          <w:noProof/>
          <w:kern w:val="2"/>
          <w:sz w:val="24"/>
          <w:szCs w:val="24"/>
          <w:lang w:eastAsia="en-GB"/>
          <w14:ligatures w14:val="standardContextual"/>
        </w:rPr>
        <w:tab/>
      </w:r>
      <w:r>
        <w:rPr>
          <w:noProof/>
        </w:rPr>
        <w:t>Migration</w:t>
      </w:r>
      <w:r>
        <w:rPr>
          <w:noProof/>
        </w:rPr>
        <w:tab/>
      </w:r>
      <w:r>
        <w:rPr>
          <w:noProof/>
        </w:rPr>
        <w:fldChar w:fldCharType="begin"/>
      </w:r>
      <w:r>
        <w:rPr>
          <w:noProof/>
        </w:rPr>
        <w:instrText xml:space="preserve"> PAGEREF _Toc200404138 \h </w:instrText>
      </w:r>
      <w:r>
        <w:rPr>
          <w:noProof/>
        </w:rPr>
      </w:r>
      <w:r>
        <w:rPr>
          <w:noProof/>
        </w:rPr>
        <w:fldChar w:fldCharType="separate"/>
      </w:r>
      <w:r>
        <w:rPr>
          <w:noProof/>
        </w:rPr>
        <w:t>31</w:t>
      </w:r>
      <w:r>
        <w:rPr>
          <w:noProof/>
        </w:rPr>
        <w:fldChar w:fldCharType="end"/>
      </w:r>
    </w:p>
    <w:p w14:paraId="31B0370F" w14:textId="01C92172"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5.2.9.1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_Toc200404139 \h </w:instrText>
      </w:r>
      <w:r>
        <w:rPr>
          <w:noProof/>
        </w:rPr>
      </w:r>
      <w:r>
        <w:rPr>
          <w:noProof/>
        </w:rPr>
        <w:fldChar w:fldCharType="separate"/>
      </w:r>
      <w:r>
        <w:rPr>
          <w:noProof/>
        </w:rPr>
        <w:t>31</w:t>
      </w:r>
      <w:r>
        <w:rPr>
          <w:noProof/>
        </w:rPr>
        <w:fldChar w:fldCharType="end"/>
      </w:r>
    </w:p>
    <w:p w14:paraId="503D0A19" w14:textId="72A765D5"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5.2.9.2</w:t>
      </w:r>
      <w:r>
        <w:rPr>
          <w:rFonts w:asciiTheme="minorHAnsi" w:eastAsiaTheme="minorEastAsia" w:hAnsiTheme="minorHAnsi" w:cstheme="minorBidi"/>
          <w:noProof/>
          <w:kern w:val="2"/>
          <w:sz w:val="24"/>
          <w:szCs w:val="24"/>
          <w:lang w:eastAsia="en-GB"/>
          <w14:ligatures w14:val="standardContextual"/>
        </w:rPr>
        <w:tab/>
      </w:r>
      <w:r>
        <w:rPr>
          <w:noProof/>
        </w:rPr>
        <w:t>PLMN utilisation</w:t>
      </w:r>
      <w:r>
        <w:rPr>
          <w:noProof/>
        </w:rPr>
        <w:tab/>
      </w:r>
      <w:r>
        <w:rPr>
          <w:noProof/>
        </w:rPr>
        <w:fldChar w:fldCharType="begin"/>
      </w:r>
      <w:r>
        <w:rPr>
          <w:noProof/>
        </w:rPr>
        <w:instrText xml:space="preserve"> PAGEREF _Toc200404140 \h </w:instrText>
      </w:r>
      <w:r>
        <w:rPr>
          <w:noProof/>
        </w:rPr>
      </w:r>
      <w:r>
        <w:rPr>
          <w:noProof/>
        </w:rPr>
        <w:fldChar w:fldCharType="separate"/>
      </w:r>
      <w:r>
        <w:rPr>
          <w:noProof/>
        </w:rPr>
        <w:t>31</w:t>
      </w:r>
      <w:r>
        <w:rPr>
          <w:noProof/>
        </w:rPr>
        <w:fldChar w:fldCharType="end"/>
      </w:r>
    </w:p>
    <w:p w14:paraId="50B93E24" w14:textId="7C29B298"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5.2.9.3</w:t>
      </w:r>
      <w:r>
        <w:rPr>
          <w:rFonts w:asciiTheme="minorHAnsi" w:eastAsiaTheme="minorEastAsia" w:hAnsiTheme="minorHAnsi" w:cstheme="minorBidi"/>
          <w:noProof/>
          <w:kern w:val="2"/>
          <w:sz w:val="24"/>
          <w:szCs w:val="24"/>
          <w:lang w:eastAsia="en-GB"/>
          <w14:ligatures w14:val="standardContextual"/>
        </w:rPr>
        <w:tab/>
      </w:r>
      <w:r>
        <w:rPr>
          <w:noProof/>
        </w:rPr>
        <w:t>SIP core / IMS utilisation</w:t>
      </w:r>
      <w:r>
        <w:rPr>
          <w:noProof/>
        </w:rPr>
        <w:tab/>
      </w:r>
      <w:r>
        <w:rPr>
          <w:noProof/>
        </w:rPr>
        <w:fldChar w:fldCharType="begin"/>
      </w:r>
      <w:r>
        <w:rPr>
          <w:noProof/>
        </w:rPr>
        <w:instrText xml:space="preserve"> PAGEREF _Toc200404141 \h </w:instrText>
      </w:r>
      <w:r>
        <w:rPr>
          <w:noProof/>
        </w:rPr>
      </w:r>
      <w:r>
        <w:rPr>
          <w:noProof/>
        </w:rPr>
        <w:fldChar w:fldCharType="separate"/>
      </w:r>
      <w:r>
        <w:rPr>
          <w:noProof/>
        </w:rPr>
        <w:t>32</w:t>
      </w:r>
      <w:r>
        <w:rPr>
          <w:noProof/>
        </w:rPr>
        <w:fldChar w:fldCharType="end"/>
      </w:r>
    </w:p>
    <w:p w14:paraId="6D91DBD8" w14:textId="684054DF"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5.2.10</w:t>
      </w:r>
      <w:r>
        <w:rPr>
          <w:rFonts w:asciiTheme="minorHAnsi" w:eastAsiaTheme="minorEastAsia" w:hAnsiTheme="minorHAnsi" w:cstheme="minorBidi"/>
          <w:noProof/>
          <w:kern w:val="2"/>
          <w:sz w:val="24"/>
          <w:szCs w:val="24"/>
          <w:lang w:eastAsia="en-GB"/>
          <w14:ligatures w14:val="standardContextual"/>
        </w:rPr>
        <w:tab/>
      </w:r>
      <w:r>
        <w:rPr>
          <w:noProof/>
        </w:rPr>
        <w:t>Interconnection</w:t>
      </w:r>
      <w:r>
        <w:rPr>
          <w:noProof/>
        </w:rPr>
        <w:tab/>
      </w:r>
      <w:r>
        <w:rPr>
          <w:noProof/>
        </w:rPr>
        <w:fldChar w:fldCharType="begin"/>
      </w:r>
      <w:r>
        <w:rPr>
          <w:noProof/>
        </w:rPr>
        <w:instrText xml:space="preserve"> PAGEREF _Toc200404142 \h </w:instrText>
      </w:r>
      <w:r>
        <w:rPr>
          <w:noProof/>
        </w:rPr>
      </w:r>
      <w:r>
        <w:rPr>
          <w:noProof/>
        </w:rPr>
        <w:fldChar w:fldCharType="separate"/>
      </w:r>
      <w:r>
        <w:rPr>
          <w:noProof/>
        </w:rPr>
        <w:t>32</w:t>
      </w:r>
      <w:r>
        <w:rPr>
          <w:noProof/>
        </w:rPr>
        <w:fldChar w:fldCharType="end"/>
      </w:r>
    </w:p>
    <w:p w14:paraId="0FABD579" w14:textId="6F3C0CBC"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5.2.10.1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_Toc200404143 \h </w:instrText>
      </w:r>
      <w:r>
        <w:rPr>
          <w:noProof/>
        </w:rPr>
      </w:r>
      <w:r>
        <w:rPr>
          <w:noProof/>
        </w:rPr>
        <w:fldChar w:fldCharType="separate"/>
      </w:r>
      <w:r>
        <w:rPr>
          <w:noProof/>
        </w:rPr>
        <w:t>32</w:t>
      </w:r>
      <w:r>
        <w:rPr>
          <w:noProof/>
        </w:rPr>
        <w:fldChar w:fldCharType="end"/>
      </w:r>
    </w:p>
    <w:p w14:paraId="4E293AEE" w14:textId="098409D4"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5.2.10.2</w:t>
      </w:r>
      <w:r>
        <w:rPr>
          <w:rFonts w:asciiTheme="minorHAnsi" w:eastAsiaTheme="minorEastAsia" w:hAnsiTheme="minorHAnsi" w:cstheme="minorBidi"/>
          <w:noProof/>
          <w:kern w:val="2"/>
          <w:sz w:val="24"/>
          <w:szCs w:val="24"/>
          <w:lang w:eastAsia="en-GB"/>
          <w14:ligatures w14:val="standardContextual"/>
        </w:rPr>
        <w:tab/>
      </w:r>
      <w:r>
        <w:rPr>
          <w:noProof/>
        </w:rPr>
        <w:t>Connectivity</w:t>
      </w:r>
      <w:r>
        <w:rPr>
          <w:noProof/>
        </w:rPr>
        <w:tab/>
      </w:r>
      <w:r>
        <w:rPr>
          <w:noProof/>
        </w:rPr>
        <w:fldChar w:fldCharType="begin"/>
      </w:r>
      <w:r>
        <w:rPr>
          <w:noProof/>
        </w:rPr>
        <w:instrText xml:space="preserve"> PAGEREF _Toc200404144 \h </w:instrText>
      </w:r>
      <w:r>
        <w:rPr>
          <w:noProof/>
        </w:rPr>
      </w:r>
      <w:r>
        <w:rPr>
          <w:noProof/>
        </w:rPr>
        <w:fldChar w:fldCharType="separate"/>
      </w:r>
      <w:r>
        <w:rPr>
          <w:noProof/>
        </w:rPr>
        <w:t>32</w:t>
      </w:r>
      <w:r>
        <w:rPr>
          <w:noProof/>
        </w:rPr>
        <w:fldChar w:fldCharType="end"/>
      </w:r>
    </w:p>
    <w:p w14:paraId="1EC68A3D" w14:textId="1FDBE78D"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5.2.10.3</w:t>
      </w:r>
      <w:r>
        <w:rPr>
          <w:rFonts w:asciiTheme="minorHAnsi" w:eastAsiaTheme="minorEastAsia" w:hAnsiTheme="minorHAnsi" w:cstheme="minorBidi"/>
          <w:noProof/>
          <w:kern w:val="2"/>
          <w:sz w:val="24"/>
          <w:szCs w:val="24"/>
          <w:lang w:eastAsia="en-GB"/>
          <w14:ligatures w14:val="standardContextual"/>
        </w:rPr>
        <w:tab/>
      </w:r>
      <w:r>
        <w:rPr>
          <w:noProof/>
        </w:rPr>
        <w:t>Migration</w:t>
      </w:r>
      <w:r>
        <w:rPr>
          <w:noProof/>
        </w:rPr>
        <w:tab/>
      </w:r>
      <w:r>
        <w:rPr>
          <w:noProof/>
        </w:rPr>
        <w:fldChar w:fldCharType="begin"/>
      </w:r>
      <w:r>
        <w:rPr>
          <w:noProof/>
        </w:rPr>
        <w:instrText xml:space="preserve"> PAGEREF _Toc200404145 \h </w:instrText>
      </w:r>
      <w:r>
        <w:rPr>
          <w:noProof/>
        </w:rPr>
      </w:r>
      <w:r>
        <w:rPr>
          <w:noProof/>
        </w:rPr>
        <w:fldChar w:fldCharType="separate"/>
      </w:r>
      <w:r>
        <w:rPr>
          <w:noProof/>
        </w:rPr>
        <w:t>33</w:t>
      </w:r>
      <w:r>
        <w:rPr>
          <w:noProof/>
        </w:rPr>
        <w:fldChar w:fldCharType="end"/>
      </w:r>
    </w:p>
    <w:p w14:paraId="41B20E77" w14:textId="48234A0A"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5.2.10.4</w:t>
      </w:r>
      <w:r>
        <w:rPr>
          <w:rFonts w:asciiTheme="minorHAnsi" w:eastAsiaTheme="minorEastAsia" w:hAnsiTheme="minorHAnsi" w:cstheme="minorBidi"/>
          <w:noProof/>
          <w:kern w:val="2"/>
          <w:sz w:val="24"/>
          <w:szCs w:val="24"/>
          <w:lang w:eastAsia="en-GB"/>
          <w14:ligatures w14:val="standardContextual"/>
        </w:rPr>
        <w:tab/>
      </w:r>
      <w:r>
        <w:rPr>
          <w:noProof/>
        </w:rPr>
        <w:t>Private calls</w:t>
      </w:r>
      <w:r>
        <w:rPr>
          <w:noProof/>
        </w:rPr>
        <w:tab/>
      </w:r>
      <w:r>
        <w:rPr>
          <w:noProof/>
        </w:rPr>
        <w:fldChar w:fldCharType="begin"/>
      </w:r>
      <w:r>
        <w:rPr>
          <w:noProof/>
        </w:rPr>
        <w:instrText xml:space="preserve"> PAGEREF _Toc200404146 \h </w:instrText>
      </w:r>
      <w:r>
        <w:rPr>
          <w:noProof/>
        </w:rPr>
      </w:r>
      <w:r>
        <w:rPr>
          <w:noProof/>
        </w:rPr>
        <w:fldChar w:fldCharType="separate"/>
      </w:r>
      <w:r>
        <w:rPr>
          <w:noProof/>
        </w:rPr>
        <w:t>33</w:t>
      </w:r>
      <w:r>
        <w:rPr>
          <w:noProof/>
        </w:rPr>
        <w:fldChar w:fldCharType="end"/>
      </w:r>
    </w:p>
    <w:p w14:paraId="66E1CFEF" w14:textId="5A1E9BF7"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5.2.10.5</w:t>
      </w:r>
      <w:r>
        <w:rPr>
          <w:rFonts w:asciiTheme="minorHAnsi" w:eastAsiaTheme="minorEastAsia" w:hAnsiTheme="minorHAnsi" w:cstheme="minorBidi"/>
          <w:noProof/>
          <w:kern w:val="2"/>
          <w:sz w:val="24"/>
          <w:szCs w:val="24"/>
          <w:lang w:eastAsia="en-GB"/>
          <w14:ligatures w14:val="standardContextual"/>
        </w:rPr>
        <w:tab/>
      </w:r>
      <w:r>
        <w:rPr>
          <w:noProof/>
        </w:rPr>
        <w:t>Group calls</w:t>
      </w:r>
      <w:r>
        <w:rPr>
          <w:noProof/>
        </w:rPr>
        <w:tab/>
      </w:r>
      <w:r>
        <w:rPr>
          <w:noProof/>
        </w:rPr>
        <w:fldChar w:fldCharType="begin"/>
      </w:r>
      <w:r>
        <w:rPr>
          <w:noProof/>
        </w:rPr>
        <w:instrText xml:space="preserve"> PAGEREF _Toc200404147 \h </w:instrText>
      </w:r>
      <w:r>
        <w:rPr>
          <w:noProof/>
        </w:rPr>
      </w:r>
      <w:r>
        <w:rPr>
          <w:noProof/>
        </w:rPr>
        <w:fldChar w:fldCharType="separate"/>
      </w:r>
      <w:r>
        <w:rPr>
          <w:noProof/>
        </w:rPr>
        <w:t>33</w:t>
      </w:r>
      <w:r>
        <w:rPr>
          <w:noProof/>
        </w:rPr>
        <w:fldChar w:fldCharType="end"/>
      </w:r>
    </w:p>
    <w:p w14:paraId="7FF2E274" w14:textId="0962A4A3"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5.2.10.6</w:t>
      </w:r>
      <w:r>
        <w:rPr>
          <w:rFonts w:asciiTheme="minorHAnsi" w:eastAsiaTheme="minorEastAsia" w:hAnsiTheme="minorHAnsi" w:cstheme="minorBidi"/>
          <w:noProof/>
          <w:kern w:val="2"/>
          <w:sz w:val="24"/>
          <w:szCs w:val="24"/>
          <w:lang w:eastAsia="en-GB"/>
          <w14:ligatures w14:val="standardContextual"/>
        </w:rPr>
        <w:tab/>
      </w:r>
      <w:r>
        <w:rPr>
          <w:noProof/>
        </w:rPr>
        <w:t>Group configuration</w:t>
      </w:r>
      <w:r>
        <w:rPr>
          <w:noProof/>
        </w:rPr>
        <w:tab/>
      </w:r>
      <w:r>
        <w:rPr>
          <w:noProof/>
        </w:rPr>
        <w:fldChar w:fldCharType="begin"/>
      </w:r>
      <w:r>
        <w:rPr>
          <w:noProof/>
        </w:rPr>
        <w:instrText xml:space="preserve"> PAGEREF _Toc200404148 \h </w:instrText>
      </w:r>
      <w:r>
        <w:rPr>
          <w:noProof/>
        </w:rPr>
      </w:r>
      <w:r>
        <w:rPr>
          <w:noProof/>
        </w:rPr>
        <w:fldChar w:fldCharType="separate"/>
      </w:r>
      <w:r>
        <w:rPr>
          <w:noProof/>
        </w:rPr>
        <w:t>33</w:t>
      </w:r>
      <w:r>
        <w:rPr>
          <w:noProof/>
        </w:rPr>
        <w:fldChar w:fldCharType="end"/>
      </w:r>
    </w:p>
    <w:p w14:paraId="23E68C28" w14:textId="4998876C"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5.2.10.7</w:t>
      </w:r>
      <w:r>
        <w:rPr>
          <w:rFonts w:asciiTheme="minorHAnsi" w:eastAsiaTheme="minorEastAsia" w:hAnsiTheme="minorHAnsi" w:cstheme="minorBidi"/>
          <w:noProof/>
          <w:kern w:val="2"/>
          <w:sz w:val="24"/>
          <w:szCs w:val="24"/>
          <w:lang w:eastAsia="en-GB"/>
          <w14:ligatures w14:val="standardContextual"/>
        </w:rPr>
        <w:tab/>
      </w:r>
      <w:r>
        <w:rPr>
          <w:noProof/>
        </w:rPr>
        <w:t>MC system topology hiding</w:t>
      </w:r>
      <w:r>
        <w:rPr>
          <w:noProof/>
        </w:rPr>
        <w:tab/>
      </w:r>
      <w:r>
        <w:rPr>
          <w:noProof/>
        </w:rPr>
        <w:fldChar w:fldCharType="begin"/>
      </w:r>
      <w:r>
        <w:rPr>
          <w:noProof/>
        </w:rPr>
        <w:instrText xml:space="preserve"> PAGEREF _Toc200404149 \h </w:instrText>
      </w:r>
      <w:r>
        <w:rPr>
          <w:noProof/>
        </w:rPr>
      </w:r>
      <w:r>
        <w:rPr>
          <w:noProof/>
        </w:rPr>
        <w:fldChar w:fldCharType="separate"/>
      </w:r>
      <w:r>
        <w:rPr>
          <w:noProof/>
        </w:rPr>
        <w:t>33</w:t>
      </w:r>
      <w:r>
        <w:rPr>
          <w:noProof/>
        </w:rPr>
        <w:fldChar w:fldCharType="end"/>
      </w:r>
    </w:p>
    <w:p w14:paraId="5E9B9280" w14:textId="29FD2AA1"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5.2.11</w:t>
      </w:r>
      <w:r>
        <w:rPr>
          <w:rFonts w:asciiTheme="minorHAnsi" w:eastAsiaTheme="minorEastAsia" w:hAnsiTheme="minorHAnsi" w:cstheme="minorBidi"/>
          <w:noProof/>
          <w:kern w:val="2"/>
          <w:sz w:val="24"/>
          <w:szCs w:val="24"/>
          <w:lang w:eastAsia="en-GB"/>
          <w14:ligatures w14:val="standardContextual"/>
        </w:rPr>
        <w:tab/>
      </w:r>
      <w:r>
        <w:rPr>
          <w:noProof/>
        </w:rPr>
        <w:t>Use of priorities</w:t>
      </w:r>
      <w:r>
        <w:rPr>
          <w:noProof/>
        </w:rPr>
        <w:tab/>
      </w:r>
      <w:r>
        <w:rPr>
          <w:noProof/>
        </w:rPr>
        <w:fldChar w:fldCharType="begin"/>
      </w:r>
      <w:r>
        <w:rPr>
          <w:noProof/>
        </w:rPr>
        <w:instrText xml:space="preserve"> PAGEREF _Toc200404150 \h </w:instrText>
      </w:r>
      <w:r>
        <w:rPr>
          <w:noProof/>
        </w:rPr>
      </w:r>
      <w:r>
        <w:rPr>
          <w:noProof/>
        </w:rPr>
        <w:fldChar w:fldCharType="separate"/>
      </w:r>
      <w:r>
        <w:rPr>
          <w:noProof/>
        </w:rPr>
        <w:t>33</w:t>
      </w:r>
      <w:r>
        <w:rPr>
          <w:noProof/>
        </w:rPr>
        <w:fldChar w:fldCharType="end"/>
      </w:r>
    </w:p>
    <w:p w14:paraId="11502CA4" w14:textId="61518510"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5.2.11.1</w:t>
      </w:r>
      <w:r>
        <w:rPr>
          <w:rFonts w:asciiTheme="minorHAnsi" w:eastAsiaTheme="minorEastAsia" w:hAnsiTheme="minorHAnsi" w:cstheme="minorBidi"/>
          <w:noProof/>
          <w:kern w:val="2"/>
          <w:sz w:val="24"/>
          <w:szCs w:val="24"/>
          <w:lang w:eastAsia="en-GB"/>
          <w14:ligatures w14:val="standardContextual"/>
        </w:rPr>
        <w:tab/>
      </w:r>
      <w:r>
        <w:rPr>
          <w:noProof/>
        </w:rPr>
        <w:t>Requested priority</w:t>
      </w:r>
      <w:r>
        <w:rPr>
          <w:noProof/>
        </w:rPr>
        <w:tab/>
      </w:r>
      <w:r>
        <w:rPr>
          <w:noProof/>
        </w:rPr>
        <w:fldChar w:fldCharType="begin"/>
      </w:r>
      <w:r>
        <w:rPr>
          <w:noProof/>
        </w:rPr>
        <w:instrText xml:space="preserve"> PAGEREF _Toc200404151 \h </w:instrText>
      </w:r>
      <w:r>
        <w:rPr>
          <w:noProof/>
        </w:rPr>
      </w:r>
      <w:r>
        <w:rPr>
          <w:noProof/>
        </w:rPr>
        <w:fldChar w:fldCharType="separate"/>
      </w:r>
      <w:r>
        <w:rPr>
          <w:noProof/>
        </w:rPr>
        <w:t>33</w:t>
      </w:r>
      <w:r>
        <w:rPr>
          <w:noProof/>
        </w:rPr>
        <w:fldChar w:fldCharType="end"/>
      </w:r>
    </w:p>
    <w:p w14:paraId="4BCD57E2" w14:textId="40630CA6"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5.2.12</w:t>
      </w:r>
      <w:r>
        <w:rPr>
          <w:rFonts w:asciiTheme="minorHAnsi" w:eastAsiaTheme="minorEastAsia" w:hAnsiTheme="minorHAnsi" w:cstheme="minorBidi"/>
          <w:noProof/>
          <w:kern w:val="2"/>
          <w:sz w:val="24"/>
          <w:szCs w:val="24"/>
          <w:lang w:eastAsia="en-GB"/>
          <w14:ligatures w14:val="standardContextual"/>
        </w:rPr>
        <w:tab/>
      </w:r>
      <w:r>
        <w:rPr>
          <w:noProof/>
        </w:rPr>
        <w:t>Recording and repl</w:t>
      </w:r>
      <w:r>
        <w:rPr>
          <w:noProof/>
          <w:lang w:eastAsia="zh-CN"/>
        </w:rPr>
        <w:t>a</w:t>
      </w:r>
      <w:r>
        <w:rPr>
          <w:noProof/>
        </w:rPr>
        <w:t>y requirements</w:t>
      </w:r>
      <w:r>
        <w:rPr>
          <w:noProof/>
        </w:rPr>
        <w:tab/>
      </w:r>
      <w:r>
        <w:rPr>
          <w:noProof/>
        </w:rPr>
        <w:fldChar w:fldCharType="begin"/>
      </w:r>
      <w:r>
        <w:rPr>
          <w:noProof/>
        </w:rPr>
        <w:instrText xml:space="preserve"> PAGEREF _Toc200404152 \h </w:instrText>
      </w:r>
      <w:r>
        <w:rPr>
          <w:noProof/>
        </w:rPr>
      </w:r>
      <w:r>
        <w:rPr>
          <w:noProof/>
        </w:rPr>
        <w:fldChar w:fldCharType="separate"/>
      </w:r>
      <w:r>
        <w:rPr>
          <w:noProof/>
        </w:rPr>
        <w:t>33</w:t>
      </w:r>
      <w:r>
        <w:rPr>
          <w:noProof/>
        </w:rPr>
        <w:fldChar w:fldCharType="end"/>
      </w:r>
    </w:p>
    <w:p w14:paraId="1FB15DCF" w14:textId="7926F415"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5.2.13</w:t>
      </w:r>
      <w:r>
        <w:rPr>
          <w:rFonts w:asciiTheme="minorHAnsi" w:eastAsiaTheme="minorEastAsia" w:hAnsiTheme="minorHAnsi" w:cstheme="minorBidi"/>
          <w:noProof/>
          <w:kern w:val="2"/>
          <w:sz w:val="24"/>
          <w:szCs w:val="24"/>
          <w:lang w:eastAsia="en-GB"/>
          <w14:ligatures w14:val="standardContextual"/>
        </w:rPr>
        <w:tab/>
      </w:r>
      <w:r>
        <w:rPr>
          <w:noProof/>
        </w:rPr>
        <w:t>MC gateway UE requirements</w:t>
      </w:r>
      <w:r>
        <w:rPr>
          <w:noProof/>
        </w:rPr>
        <w:tab/>
      </w:r>
      <w:r>
        <w:rPr>
          <w:noProof/>
        </w:rPr>
        <w:fldChar w:fldCharType="begin"/>
      </w:r>
      <w:r>
        <w:rPr>
          <w:noProof/>
        </w:rPr>
        <w:instrText xml:space="preserve"> PAGEREF _Toc200404153 \h </w:instrText>
      </w:r>
      <w:r>
        <w:rPr>
          <w:noProof/>
        </w:rPr>
      </w:r>
      <w:r>
        <w:rPr>
          <w:noProof/>
        </w:rPr>
        <w:fldChar w:fldCharType="separate"/>
      </w:r>
      <w:r>
        <w:rPr>
          <w:noProof/>
        </w:rPr>
        <w:t>34</w:t>
      </w:r>
      <w:r>
        <w:rPr>
          <w:noProof/>
        </w:rPr>
        <w:fldChar w:fldCharType="end"/>
      </w:r>
    </w:p>
    <w:p w14:paraId="72688678" w14:textId="2B18A098"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5.2.14</w:t>
      </w:r>
      <w:r>
        <w:rPr>
          <w:rFonts w:asciiTheme="minorHAnsi" w:eastAsiaTheme="minorEastAsia" w:hAnsiTheme="minorHAnsi" w:cstheme="minorBidi"/>
          <w:noProof/>
          <w:kern w:val="2"/>
          <w:sz w:val="24"/>
          <w:szCs w:val="24"/>
          <w:lang w:eastAsia="en-GB"/>
          <w14:ligatures w14:val="standardContextual"/>
        </w:rPr>
        <w:tab/>
      </w:r>
      <w:r>
        <w:rPr>
          <w:noProof/>
        </w:rPr>
        <w:t>Sharing administrative configuration between interconnected MC systems requirements</w:t>
      </w:r>
      <w:r>
        <w:rPr>
          <w:noProof/>
        </w:rPr>
        <w:tab/>
      </w:r>
      <w:r>
        <w:rPr>
          <w:noProof/>
        </w:rPr>
        <w:fldChar w:fldCharType="begin"/>
      </w:r>
      <w:r>
        <w:rPr>
          <w:noProof/>
        </w:rPr>
        <w:instrText xml:space="preserve"> PAGEREF _Toc200404154 \h </w:instrText>
      </w:r>
      <w:r>
        <w:rPr>
          <w:noProof/>
        </w:rPr>
      </w:r>
      <w:r>
        <w:rPr>
          <w:noProof/>
        </w:rPr>
        <w:fldChar w:fldCharType="separate"/>
      </w:r>
      <w:r>
        <w:rPr>
          <w:noProof/>
        </w:rPr>
        <w:t>34</w:t>
      </w:r>
      <w:r>
        <w:rPr>
          <w:noProof/>
        </w:rPr>
        <w:fldChar w:fldCharType="end"/>
      </w:r>
    </w:p>
    <w:p w14:paraId="2EFB933E" w14:textId="0051D54D" w:rsidR="00210B53" w:rsidRDefault="00210B53">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Involved business relationships</w:t>
      </w:r>
      <w:r>
        <w:rPr>
          <w:noProof/>
        </w:rPr>
        <w:tab/>
      </w:r>
      <w:r>
        <w:rPr>
          <w:noProof/>
        </w:rPr>
        <w:fldChar w:fldCharType="begin"/>
      </w:r>
      <w:r>
        <w:rPr>
          <w:noProof/>
        </w:rPr>
        <w:instrText xml:space="preserve"> PAGEREF _Toc200404155 \h </w:instrText>
      </w:r>
      <w:r>
        <w:rPr>
          <w:noProof/>
        </w:rPr>
      </w:r>
      <w:r>
        <w:rPr>
          <w:noProof/>
        </w:rPr>
        <w:fldChar w:fldCharType="separate"/>
      </w:r>
      <w:r>
        <w:rPr>
          <w:noProof/>
        </w:rPr>
        <w:t>34</w:t>
      </w:r>
      <w:r>
        <w:rPr>
          <w:noProof/>
        </w:rPr>
        <w:fldChar w:fldCharType="end"/>
      </w:r>
    </w:p>
    <w:p w14:paraId="044C8FDD" w14:textId="2D9048CB" w:rsidR="00210B53" w:rsidRDefault="00210B53">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Functional model</w:t>
      </w:r>
      <w:r>
        <w:rPr>
          <w:noProof/>
        </w:rPr>
        <w:tab/>
      </w:r>
      <w:r>
        <w:rPr>
          <w:noProof/>
        </w:rPr>
        <w:fldChar w:fldCharType="begin"/>
      </w:r>
      <w:r>
        <w:rPr>
          <w:noProof/>
        </w:rPr>
        <w:instrText xml:space="preserve"> PAGEREF _Toc200404156 \h </w:instrText>
      </w:r>
      <w:r>
        <w:rPr>
          <w:noProof/>
        </w:rPr>
      </w:r>
      <w:r>
        <w:rPr>
          <w:noProof/>
        </w:rPr>
        <w:fldChar w:fldCharType="separate"/>
      </w:r>
      <w:r>
        <w:rPr>
          <w:noProof/>
        </w:rPr>
        <w:t>37</w:t>
      </w:r>
      <w:r>
        <w:rPr>
          <w:noProof/>
        </w:rPr>
        <w:fldChar w:fldCharType="end"/>
      </w:r>
    </w:p>
    <w:p w14:paraId="0837B8B4" w14:textId="72BDCEC1" w:rsidR="00210B53" w:rsidRDefault="00210B53">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_Toc200404157 \h </w:instrText>
      </w:r>
      <w:r>
        <w:rPr>
          <w:noProof/>
        </w:rPr>
      </w:r>
      <w:r>
        <w:rPr>
          <w:noProof/>
        </w:rPr>
        <w:fldChar w:fldCharType="separate"/>
      </w:r>
      <w:r>
        <w:rPr>
          <w:noProof/>
        </w:rPr>
        <w:t>37</w:t>
      </w:r>
      <w:r>
        <w:rPr>
          <w:noProof/>
        </w:rPr>
        <w:fldChar w:fldCharType="end"/>
      </w:r>
    </w:p>
    <w:p w14:paraId="5CB57355" w14:textId="6CDE4C1F" w:rsidR="00210B53" w:rsidRDefault="00210B53">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Description of the planes</w:t>
      </w:r>
      <w:r>
        <w:rPr>
          <w:noProof/>
        </w:rPr>
        <w:tab/>
      </w:r>
      <w:r>
        <w:rPr>
          <w:noProof/>
        </w:rPr>
        <w:fldChar w:fldCharType="begin"/>
      </w:r>
      <w:r>
        <w:rPr>
          <w:noProof/>
        </w:rPr>
        <w:instrText xml:space="preserve"> PAGEREF _Toc200404158 \h </w:instrText>
      </w:r>
      <w:r>
        <w:rPr>
          <w:noProof/>
        </w:rPr>
      </w:r>
      <w:r>
        <w:rPr>
          <w:noProof/>
        </w:rPr>
        <w:fldChar w:fldCharType="separate"/>
      </w:r>
      <w:r>
        <w:rPr>
          <w:noProof/>
        </w:rPr>
        <w:t>37</w:t>
      </w:r>
      <w:r>
        <w:rPr>
          <w:noProof/>
        </w:rPr>
        <w:fldChar w:fldCharType="end"/>
      </w:r>
    </w:p>
    <w:p w14:paraId="38166895" w14:textId="1F31CBB9" w:rsidR="00210B53" w:rsidRDefault="00210B53">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Functional model description</w:t>
      </w:r>
      <w:r>
        <w:rPr>
          <w:noProof/>
        </w:rPr>
        <w:tab/>
      </w:r>
      <w:r>
        <w:rPr>
          <w:noProof/>
        </w:rPr>
        <w:fldChar w:fldCharType="begin"/>
      </w:r>
      <w:r>
        <w:rPr>
          <w:noProof/>
        </w:rPr>
        <w:instrText xml:space="preserve"> PAGEREF _Toc200404159 \h </w:instrText>
      </w:r>
      <w:r>
        <w:rPr>
          <w:noProof/>
        </w:rPr>
      </w:r>
      <w:r>
        <w:rPr>
          <w:noProof/>
        </w:rPr>
        <w:fldChar w:fldCharType="separate"/>
      </w:r>
      <w:r>
        <w:rPr>
          <w:noProof/>
        </w:rPr>
        <w:t>37</w:t>
      </w:r>
      <w:r>
        <w:rPr>
          <w:noProof/>
        </w:rPr>
        <w:fldChar w:fldCharType="end"/>
      </w:r>
    </w:p>
    <w:p w14:paraId="4EB6FAC3" w14:textId="32016BA2"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On-network functional model</w:t>
      </w:r>
      <w:r>
        <w:rPr>
          <w:noProof/>
        </w:rPr>
        <w:tab/>
      </w:r>
      <w:r>
        <w:rPr>
          <w:noProof/>
        </w:rPr>
        <w:fldChar w:fldCharType="begin"/>
      </w:r>
      <w:r>
        <w:rPr>
          <w:noProof/>
        </w:rPr>
        <w:instrText xml:space="preserve"> PAGEREF _Toc200404160 \h </w:instrText>
      </w:r>
      <w:r>
        <w:rPr>
          <w:noProof/>
        </w:rPr>
      </w:r>
      <w:r>
        <w:rPr>
          <w:noProof/>
        </w:rPr>
        <w:fldChar w:fldCharType="separate"/>
      </w:r>
      <w:r>
        <w:rPr>
          <w:noProof/>
        </w:rPr>
        <w:t>37</w:t>
      </w:r>
      <w:r>
        <w:rPr>
          <w:noProof/>
        </w:rPr>
        <w:fldChar w:fldCharType="end"/>
      </w:r>
    </w:p>
    <w:p w14:paraId="5CBEF47D" w14:textId="10006395"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7.3.1.1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_Toc200404161 \h </w:instrText>
      </w:r>
      <w:r>
        <w:rPr>
          <w:noProof/>
        </w:rPr>
      </w:r>
      <w:r>
        <w:rPr>
          <w:noProof/>
        </w:rPr>
        <w:fldChar w:fldCharType="separate"/>
      </w:r>
      <w:r>
        <w:rPr>
          <w:noProof/>
        </w:rPr>
        <w:t>37</w:t>
      </w:r>
      <w:r>
        <w:rPr>
          <w:noProof/>
        </w:rPr>
        <w:fldChar w:fldCharType="end"/>
      </w:r>
    </w:p>
    <w:p w14:paraId="24B63D99" w14:textId="4F3964CB"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7.3.1.2</w:t>
      </w:r>
      <w:r>
        <w:rPr>
          <w:rFonts w:asciiTheme="minorHAnsi" w:eastAsiaTheme="minorEastAsia" w:hAnsiTheme="minorHAnsi" w:cstheme="minorBidi"/>
          <w:noProof/>
          <w:kern w:val="2"/>
          <w:sz w:val="24"/>
          <w:szCs w:val="24"/>
          <w:lang w:eastAsia="en-GB"/>
          <w14:ligatures w14:val="standardContextual"/>
        </w:rPr>
        <w:tab/>
      </w:r>
      <w:r>
        <w:rPr>
          <w:noProof/>
        </w:rPr>
        <w:t>Functional model for an MC system</w:t>
      </w:r>
      <w:r>
        <w:rPr>
          <w:noProof/>
        </w:rPr>
        <w:tab/>
      </w:r>
      <w:r>
        <w:rPr>
          <w:noProof/>
        </w:rPr>
        <w:fldChar w:fldCharType="begin"/>
      </w:r>
      <w:r>
        <w:rPr>
          <w:noProof/>
        </w:rPr>
        <w:instrText xml:space="preserve"> PAGEREF _Toc200404162 \h </w:instrText>
      </w:r>
      <w:r>
        <w:rPr>
          <w:noProof/>
        </w:rPr>
      </w:r>
      <w:r>
        <w:rPr>
          <w:noProof/>
        </w:rPr>
        <w:fldChar w:fldCharType="separate"/>
      </w:r>
      <w:r>
        <w:rPr>
          <w:noProof/>
        </w:rPr>
        <w:t>37</w:t>
      </w:r>
      <w:r>
        <w:rPr>
          <w:noProof/>
        </w:rPr>
        <w:fldChar w:fldCharType="end"/>
      </w:r>
    </w:p>
    <w:p w14:paraId="7E65D66B" w14:textId="77DAFA1F"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7.3.1.3</w:t>
      </w:r>
      <w:r>
        <w:rPr>
          <w:rFonts w:asciiTheme="minorHAnsi" w:eastAsiaTheme="minorEastAsia" w:hAnsiTheme="minorHAnsi" w:cstheme="minorBidi"/>
          <w:noProof/>
          <w:kern w:val="2"/>
          <w:sz w:val="24"/>
          <w:szCs w:val="24"/>
          <w:lang w:eastAsia="en-GB"/>
          <w14:ligatures w14:val="standardContextual"/>
        </w:rPr>
        <w:tab/>
      </w:r>
      <w:r>
        <w:rPr>
          <w:noProof/>
        </w:rPr>
        <w:t>Functional model for Recording admin UE and Replay UE</w:t>
      </w:r>
      <w:r>
        <w:rPr>
          <w:noProof/>
        </w:rPr>
        <w:tab/>
      </w:r>
      <w:r>
        <w:rPr>
          <w:noProof/>
        </w:rPr>
        <w:fldChar w:fldCharType="begin"/>
      </w:r>
      <w:r>
        <w:rPr>
          <w:noProof/>
        </w:rPr>
        <w:instrText xml:space="preserve"> PAGEREF _Toc200404163 \h </w:instrText>
      </w:r>
      <w:r>
        <w:rPr>
          <w:noProof/>
        </w:rPr>
      </w:r>
      <w:r>
        <w:rPr>
          <w:noProof/>
        </w:rPr>
        <w:fldChar w:fldCharType="separate"/>
      </w:r>
      <w:r>
        <w:rPr>
          <w:noProof/>
        </w:rPr>
        <w:t>41</w:t>
      </w:r>
      <w:r>
        <w:rPr>
          <w:noProof/>
        </w:rPr>
        <w:fldChar w:fldCharType="end"/>
      </w:r>
    </w:p>
    <w:p w14:paraId="23DFBDC9" w14:textId="33D5018E"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Off-network functional model</w:t>
      </w:r>
      <w:r>
        <w:rPr>
          <w:noProof/>
        </w:rPr>
        <w:tab/>
      </w:r>
      <w:r>
        <w:rPr>
          <w:noProof/>
        </w:rPr>
        <w:fldChar w:fldCharType="begin"/>
      </w:r>
      <w:r>
        <w:rPr>
          <w:noProof/>
        </w:rPr>
        <w:instrText xml:space="preserve"> PAGEREF _Toc200404164 \h </w:instrText>
      </w:r>
      <w:r>
        <w:rPr>
          <w:noProof/>
        </w:rPr>
      </w:r>
      <w:r>
        <w:rPr>
          <w:noProof/>
        </w:rPr>
        <w:fldChar w:fldCharType="separate"/>
      </w:r>
      <w:r>
        <w:rPr>
          <w:noProof/>
        </w:rPr>
        <w:t>42</w:t>
      </w:r>
      <w:r>
        <w:rPr>
          <w:noProof/>
        </w:rPr>
        <w:fldChar w:fldCharType="end"/>
      </w:r>
    </w:p>
    <w:p w14:paraId="598085AF" w14:textId="61D10F4B" w:rsidR="00210B53" w:rsidRDefault="00210B53">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_Toc200404165 \h </w:instrText>
      </w:r>
      <w:r>
        <w:rPr>
          <w:noProof/>
        </w:rPr>
      </w:r>
      <w:r>
        <w:rPr>
          <w:noProof/>
        </w:rPr>
        <w:fldChar w:fldCharType="separate"/>
      </w:r>
      <w:r>
        <w:rPr>
          <w:noProof/>
        </w:rPr>
        <w:t>43</w:t>
      </w:r>
      <w:r>
        <w:rPr>
          <w:noProof/>
        </w:rPr>
        <w:fldChar w:fldCharType="end"/>
      </w:r>
    </w:p>
    <w:p w14:paraId="32957739" w14:textId="23408656"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_Toc200404166 \h </w:instrText>
      </w:r>
      <w:r>
        <w:rPr>
          <w:noProof/>
        </w:rPr>
      </w:r>
      <w:r>
        <w:rPr>
          <w:noProof/>
        </w:rPr>
        <w:fldChar w:fldCharType="separate"/>
      </w:r>
      <w:r>
        <w:rPr>
          <w:noProof/>
        </w:rPr>
        <w:t>43</w:t>
      </w:r>
      <w:r>
        <w:rPr>
          <w:noProof/>
        </w:rPr>
        <w:fldChar w:fldCharType="end"/>
      </w:r>
    </w:p>
    <w:p w14:paraId="2B0B87B8" w14:textId="1E8B7553"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7.4.2</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_Toc200404167 \h </w:instrText>
      </w:r>
      <w:r>
        <w:rPr>
          <w:noProof/>
        </w:rPr>
      </w:r>
      <w:r>
        <w:rPr>
          <w:noProof/>
        </w:rPr>
        <w:fldChar w:fldCharType="separate"/>
      </w:r>
      <w:r>
        <w:rPr>
          <w:noProof/>
        </w:rPr>
        <w:t>43</w:t>
      </w:r>
      <w:r>
        <w:rPr>
          <w:noProof/>
        </w:rPr>
        <w:fldChar w:fldCharType="end"/>
      </w:r>
    </w:p>
    <w:p w14:paraId="746278A7" w14:textId="2BF2E9F5"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7.4.2.1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_Toc200404168 \h </w:instrText>
      </w:r>
      <w:r>
        <w:rPr>
          <w:noProof/>
        </w:rPr>
      </w:r>
      <w:r>
        <w:rPr>
          <w:noProof/>
        </w:rPr>
        <w:fldChar w:fldCharType="separate"/>
      </w:r>
      <w:r>
        <w:rPr>
          <w:noProof/>
        </w:rPr>
        <w:t>43</w:t>
      </w:r>
      <w:r>
        <w:rPr>
          <w:noProof/>
        </w:rPr>
        <w:fldChar w:fldCharType="end"/>
      </w:r>
    </w:p>
    <w:p w14:paraId="00BBA492" w14:textId="6F1B62C6"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7.4.2.2</w:t>
      </w:r>
      <w:r>
        <w:rPr>
          <w:rFonts w:asciiTheme="minorHAnsi" w:eastAsiaTheme="minorEastAsia" w:hAnsiTheme="minorHAnsi" w:cstheme="minorBidi"/>
          <w:noProof/>
          <w:kern w:val="2"/>
          <w:sz w:val="24"/>
          <w:szCs w:val="24"/>
          <w:lang w:eastAsia="en-GB"/>
          <w14:ligatures w14:val="standardContextual"/>
        </w:rPr>
        <w:tab/>
      </w:r>
      <w:r>
        <w:rPr>
          <w:noProof/>
        </w:rPr>
        <w:t>Common services core</w:t>
      </w:r>
      <w:r>
        <w:rPr>
          <w:noProof/>
        </w:rPr>
        <w:tab/>
      </w:r>
      <w:r>
        <w:rPr>
          <w:noProof/>
        </w:rPr>
        <w:fldChar w:fldCharType="begin"/>
      </w:r>
      <w:r>
        <w:rPr>
          <w:noProof/>
        </w:rPr>
        <w:instrText xml:space="preserve"> PAGEREF _Toc200404169 \h </w:instrText>
      </w:r>
      <w:r>
        <w:rPr>
          <w:noProof/>
        </w:rPr>
      </w:r>
      <w:r>
        <w:rPr>
          <w:noProof/>
        </w:rPr>
        <w:fldChar w:fldCharType="separate"/>
      </w:r>
      <w:r>
        <w:rPr>
          <w:noProof/>
        </w:rPr>
        <w:t>43</w:t>
      </w:r>
      <w:r>
        <w:rPr>
          <w:noProof/>
        </w:rPr>
        <w:fldChar w:fldCharType="end"/>
      </w:r>
    </w:p>
    <w:p w14:paraId="39A518EE" w14:textId="5889D712"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7.4.2.2.1</w:t>
      </w:r>
      <w:r>
        <w:rPr>
          <w:rFonts w:asciiTheme="minorHAnsi" w:eastAsiaTheme="minorEastAsia" w:hAnsiTheme="minorHAnsi" w:cstheme="minorBidi"/>
          <w:noProof/>
          <w:kern w:val="2"/>
          <w:sz w:val="24"/>
          <w:szCs w:val="24"/>
          <w:lang w:eastAsia="en-GB"/>
          <w14:ligatures w14:val="standardContextual"/>
        </w:rPr>
        <w:tab/>
      </w:r>
      <w:r>
        <w:rPr>
          <w:noProof/>
        </w:rPr>
        <w:t>Configuration management client</w:t>
      </w:r>
      <w:r>
        <w:rPr>
          <w:noProof/>
        </w:rPr>
        <w:tab/>
      </w:r>
      <w:r>
        <w:rPr>
          <w:noProof/>
        </w:rPr>
        <w:fldChar w:fldCharType="begin"/>
      </w:r>
      <w:r>
        <w:rPr>
          <w:noProof/>
        </w:rPr>
        <w:instrText xml:space="preserve"> PAGEREF _Toc200404170 \h </w:instrText>
      </w:r>
      <w:r>
        <w:rPr>
          <w:noProof/>
        </w:rPr>
      </w:r>
      <w:r>
        <w:rPr>
          <w:noProof/>
        </w:rPr>
        <w:fldChar w:fldCharType="separate"/>
      </w:r>
      <w:r>
        <w:rPr>
          <w:noProof/>
        </w:rPr>
        <w:t>43</w:t>
      </w:r>
      <w:r>
        <w:rPr>
          <w:noProof/>
        </w:rPr>
        <w:fldChar w:fldCharType="end"/>
      </w:r>
    </w:p>
    <w:p w14:paraId="0DBA3C88" w14:textId="7DAB3592"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7.4.2.2.2</w:t>
      </w:r>
      <w:r>
        <w:rPr>
          <w:rFonts w:asciiTheme="minorHAnsi" w:eastAsiaTheme="minorEastAsia" w:hAnsiTheme="minorHAnsi" w:cstheme="minorBidi"/>
          <w:noProof/>
          <w:kern w:val="2"/>
          <w:sz w:val="24"/>
          <w:szCs w:val="24"/>
          <w:lang w:eastAsia="en-GB"/>
          <w14:ligatures w14:val="standardContextual"/>
        </w:rPr>
        <w:tab/>
      </w:r>
      <w:r>
        <w:rPr>
          <w:noProof/>
        </w:rPr>
        <w:t>Configuration management server (CMS)</w:t>
      </w:r>
      <w:r>
        <w:rPr>
          <w:noProof/>
        </w:rPr>
        <w:tab/>
      </w:r>
      <w:r>
        <w:rPr>
          <w:noProof/>
        </w:rPr>
        <w:fldChar w:fldCharType="begin"/>
      </w:r>
      <w:r>
        <w:rPr>
          <w:noProof/>
        </w:rPr>
        <w:instrText xml:space="preserve"> PAGEREF _Toc200404171 \h </w:instrText>
      </w:r>
      <w:r>
        <w:rPr>
          <w:noProof/>
        </w:rPr>
      </w:r>
      <w:r>
        <w:rPr>
          <w:noProof/>
        </w:rPr>
        <w:fldChar w:fldCharType="separate"/>
      </w:r>
      <w:r>
        <w:rPr>
          <w:noProof/>
        </w:rPr>
        <w:t>44</w:t>
      </w:r>
      <w:r>
        <w:rPr>
          <w:noProof/>
        </w:rPr>
        <w:fldChar w:fldCharType="end"/>
      </w:r>
    </w:p>
    <w:p w14:paraId="3CB0D2B9" w14:textId="7D4FF4E9"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7.4.2.2.3</w:t>
      </w:r>
      <w:r>
        <w:rPr>
          <w:rFonts w:asciiTheme="minorHAnsi" w:eastAsiaTheme="minorEastAsia" w:hAnsiTheme="minorHAnsi" w:cstheme="minorBidi"/>
          <w:noProof/>
          <w:kern w:val="2"/>
          <w:sz w:val="24"/>
          <w:szCs w:val="24"/>
          <w:lang w:eastAsia="en-GB"/>
          <w14:ligatures w14:val="standardContextual"/>
        </w:rPr>
        <w:tab/>
      </w:r>
      <w:r>
        <w:rPr>
          <w:noProof/>
        </w:rPr>
        <w:t>Group management client</w:t>
      </w:r>
      <w:r>
        <w:rPr>
          <w:noProof/>
        </w:rPr>
        <w:tab/>
      </w:r>
      <w:r>
        <w:rPr>
          <w:noProof/>
        </w:rPr>
        <w:fldChar w:fldCharType="begin"/>
      </w:r>
      <w:r>
        <w:rPr>
          <w:noProof/>
        </w:rPr>
        <w:instrText xml:space="preserve"> PAGEREF _Toc200404172 \h </w:instrText>
      </w:r>
      <w:r>
        <w:rPr>
          <w:noProof/>
        </w:rPr>
      </w:r>
      <w:r>
        <w:rPr>
          <w:noProof/>
        </w:rPr>
        <w:fldChar w:fldCharType="separate"/>
      </w:r>
      <w:r>
        <w:rPr>
          <w:noProof/>
        </w:rPr>
        <w:t>44</w:t>
      </w:r>
      <w:r>
        <w:rPr>
          <w:noProof/>
        </w:rPr>
        <w:fldChar w:fldCharType="end"/>
      </w:r>
    </w:p>
    <w:p w14:paraId="6690C837" w14:textId="6D94A2A9"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7.4.2.2.4</w:t>
      </w:r>
      <w:r>
        <w:rPr>
          <w:rFonts w:asciiTheme="minorHAnsi" w:eastAsiaTheme="minorEastAsia" w:hAnsiTheme="minorHAnsi" w:cstheme="minorBidi"/>
          <w:noProof/>
          <w:kern w:val="2"/>
          <w:sz w:val="24"/>
          <w:szCs w:val="24"/>
          <w:lang w:eastAsia="en-GB"/>
          <w14:ligatures w14:val="standardContextual"/>
        </w:rPr>
        <w:tab/>
      </w:r>
      <w:r>
        <w:rPr>
          <w:noProof/>
        </w:rPr>
        <w:t>Group management server (GMS)</w:t>
      </w:r>
      <w:r>
        <w:rPr>
          <w:noProof/>
        </w:rPr>
        <w:tab/>
      </w:r>
      <w:r>
        <w:rPr>
          <w:noProof/>
        </w:rPr>
        <w:fldChar w:fldCharType="begin"/>
      </w:r>
      <w:r>
        <w:rPr>
          <w:noProof/>
        </w:rPr>
        <w:instrText xml:space="preserve"> PAGEREF _Toc200404173 \h </w:instrText>
      </w:r>
      <w:r>
        <w:rPr>
          <w:noProof/>
        </w:rPr>
      </w:r>
      <w:r>
        <w:rPr>
          <w:noProof/>
        </w:rPr>
        <w:fldChar w:fldCharType="separate"/>
      </w:r>
      <w:r>
        <w:rPr>
          <w:noProof/>
        </w:rPr>
        <w:t>44</w:t>
      </w:r>
      <w:r>
        <w:rPr>
          <w:noProof/>
        </w:rPr>
        <w:fldChar w:fldCharType="end"/>
      </w:r>
    </w:p>
    <w:p w14:paraId="5B5DCAFC" w14:textId="351FEC36"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7.4.2.2.5</w:t>
      </w:r>
      <w:r>
        <w:rPr>
          <w:rFonts w:asciiTheme="minorHAnsi" w:eastAsiaTheme="minorEastAsia" w:hAnsiTheme="minorHAnsi" w:cstheme="minorBidi"/>
          <w:noProof/>
          <w:kern w:val="2"/>
          <w:sz w:val="24"/>
          <w:szCs w:val="24"/>
          <w:lang w:eastAsia="en-GB"/>
          <w14:ligatures w14:val="standardContextual"/>
        </w:rPr>
        <w:tab/>
      </w:r>
      <w:r>
        <w:rPr>
          <w:noProof/>
        </w:rPr>
        <w:t>Identity management client</w:t>
      </w:r>
      <w:r>
        <w:rPr>
          <w:noProof/>
        </w:rPr>
        <w:tab/>
      </w:r>
      <w:r>
        <w:rPr>
          <w:noProof/>
        </w:rPr>
        <w:fldChar w:fldCharType="begin"/>
      </w:r>
      <w:r>
        <w:rPr>
          <w:noProof/>
        </w:rPr>
        <w:instrText xml:space="preserve"> PAGEREF _Toc200404174 \h </w:instrText>
      </w:r>
      <w:r>
        <w:rPr>
          <w:noProof/>
        </w:rPr>
      </w:r>
      <w:r>
        <w:rPr>
          <w:noProof/>
        </w:rPr>
        <w:fldChar w:fldCharType="separate"/>
      </w:r>
      <w:r>
        <w:rPr>
          <w:noProof/>
        </w:rPr>
        <w:t>44</w:t>
      </w:r>
      <w:r>
        <w:rPr>
          <w:noProof/>
        </w:rPr>
        <w:fldChar w:fldCharType="end"/>
      </w:r>
    </w:p>
    <w:p w14:paraId="3840F9B1" w14:textId="76C21B39"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7.4.2.2.6</w:t>
      </w:r>
      <w:r>
        <w:rPr>
          <w:rFonts w:asciiTheme="minorHAnsi" w:eastAsiaTheme="minorEastAsia" w:hAnsiTheme="minorHAnsi" w:cstheme="minorBidi"/>
          <w:noProof/>
          <w:kern w:val="2"/>
          <w:sz w:val="24"/>
          <w:szCs w:val="24"/>
          <w:lang w:eastAsia="en-GB"/>
          <w14:ligatures w14:val="standardContextual"/>
        </w:rPr>
        <w:tab/>
      </w:r>
      <w:r>
        <w:rPr>
          <w:noProof/>
        </w:rPr>
        <w:t>Identity management server (IdMS)</w:t>
      </w:r>
      <w:r>
        <w:rPr>
          <w:noProof/>
        </w:rPr>
        <w:tab/>
      </w:r>
      <w:r>
        <w:rPr>
          <w:noProof/>
        </w:rPr>
        <w:fldChar w:fldCharType="begin"/>
      </w:r>
      <w:r>
        <w:rPr>
          <w:noProof/>
        </w:rPr>
        <w:instrText xml:space="preserve"> PAGEREF _Toc200404175 \h </w:instrText>
      </w:r>
      <w:r>
        <w:rPr>
          <w:noProof/>
        </w:rPr>
      </w:r>
      <w:r>
        <w:rPr>
          <w:noProof/>
        </w:rPr>
        <w:fldChar w:fldCharType="separate"/>
      </w:r>
      <w:r>
        <w:rPr>
          <w:noProof/>
        </w:rPr>
        <w:t>44</w:t>
      </w:r>
      <w:r>
        <w:rPr>
          <w:noProof/>
        </w:rPr>
        <w:fldChar w:fldCharType="end"/>
      </w:r>
    </w:p>
    <w:p w14:paraId="2FB7D477" w14:textId="7A39130D"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7.4.2.2.7</w:t>
      </w:r>
      <w:r>
        <w:rPr>
          <w:rFonts w:asciiTheme="minorHAnsi" w:eastAsiaTheme="minorEastAsia" w:hAnsiTheme="minorHAnsi" w:cstheme="minorBidi"/>
          <w:noProof/>
          <w:kern w:val="2"/>
          <w:sz w:val="24"/>
          <w:szCs w:val="24"/>
          <w:lang w:eastAsia="en-GB"/>
          <w14:ligatures w14:val="standardContextual"/>
        </w:rPr>
        <w:tab/>
      </w:r>
      <w:r>
        <w:rPr>
          <w:noProof/>
        </w:rPr>
        <w:t>Key management client</w:t>
      </w:r>
      <w:r>
        <w:rPr>
          <w:noProof/>
        </w:rPr>
        <w:tab/>
      </w:r>
      <w:r>
        <w:rPr>
          <w:noProof/>
        </w:rPr>
        <w:fldChar w:fldCharType="begin"/>
      </w:r>
      <w:r>
        <w:rPr>
          <w:noProof/>
        </w:rPr>
        <w:instrText xml:space="preserve"> PAGEREF _Toc200404176 \h </w:instrText>
      </w:r>
      <w:r>
        <w:rPr>
          <w:noProof/>
        </w:rPr>
      </w:r>
      <w:r>
        <w:rPr>
          <w:noProof/>
        </w:rPr>
        <w:fldChar w:fldCharType="separate"/>
      </w:r>
      <w:r>
        <w:rPr>
          <w:noProof/>
        </w:rPr>
        <w:t>44</w:t>
      </w:r>
      <w:r>
        <w:rPr>
          <w:noProof/>
        </w:rPr>
        <w:fldChar w:fldCharType="end"/>
      </w:r>
    </w:p>
    <w:p w14:paraId="3A5EB8EA" w14:textId="158A62BC"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7.4.2.2.8</w:t>
      </w:r>
      <w:r>
        <w:rPr>
          <w:rFonts w:asciiTheme="minorHAnsi" w:eastAsiaTheme="minorEastAsia" w:hAnsiTheme="minorHAnsi" w:cstheme="minorBidi"/>
          <w:noProof/>
          <w:kern w:val="2"/>
          <w:sz w:val="24"/>
          <w:szCs w:val="24"/>
          <w:lang w:eastAsia="en-GB"/>
          <w14:ligatures w14:val="standardContextual"/>
        </w:rPr>
        <w:tab/>
      </w:r>
      <w:r>
        <w:rPr>
          <w:noProof/>
        </w:rPr>
        <w:t>Key management server (KMS)</w:t>
      </w:r>
      <w:r>
        <w:rPr>
          <w:noProof/>
        </w:rPr>
        <w:tab/>
      </w:r>
      <w:r>
        <w:rPr>
          <w:noProof/>
        </w:rPr>
        <w:fldChar w:fldCharType="begin"/>
      </w:r>
      <w:r>
        <w:rPr>
          <w:noProof/>
        </w:rPr>
        <w:instrText xml:space="preserve"> PAGEREF _Toc200404177 \h </w:instrText>
      </w:r>
      <w:r>
        <w:rPr>
          <w:noProof/>
        </w:rPr>
      </w:r>
      <w:r>
        <w:rPr>
          <w:noProof/>
        </w:rPr>
        <w:fldChar w:fldCharType="separate"/>
      </w:r>
      <w:r>
        <w:rPr>
          <w:noProof/>
        </w:rPr>
        <w:t>44</w:t>
      </w:r>
      <w:r>
        <w:rPr>
          <w:noProof/>
        </w:rPr>
        <w:fldChar w:fldCharType="end"/>
      </w:r>
    </w:p>
    <w:p w14:paraId="5EE8C11F" w14:textId="0C687B70"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7.4.2.2.9</w:t>
      </w:r>
      <w:r>
        <w:rPr>
          <w:rFonts w:asciiTheme="minorHAnsi" w:eastAsiaTheme="minorEastAsia" w:hAnsiTheme="minorHAnsi" w:cstheme="minorBidi"/>
          <w:noProof/>
          <w:kern w:val="2"/>
          <w:sz w:val="24"/>
          <w:szCs w:val="24"/>
          <w:lang w:eastAsia="en-GB"/>
          <w14:ligatures w14:val="standardContextual"/>
        </w:rPr>
        <w:tab/>
      </w:r>
      <w:r>
        <w:rPr>
          <w:noProof/>
        </w:rPr>
        <w:t>Location management client</w:t>
      </w:r>
      <w:r>
        <w:rPr>
          <w:noProof/>
        </w:rPr>
        <w:tab/>
      </w:r>
      <w:r>
        <w:rPr>
          <w:noProof/>
        </w:rPr>
        <w:fldChar w:fldCharType="begin"/>
      </w:r>
      <w:r>
        <w:rPr>
          <w:noProof/>
        </w:rPr>
        <w:instrText xml:space="preserve"> PAGEREF _Toc200404178 \h </w:instrText>
      </w:r>
      <w:r>
        <w:rPr>
          <w:noProof/>
        </w:rPr>
      </w:r>
      <w:r>
        <w:rPr>
          <w:noProof/>
        </w:rPr>
        <w:fldChar w:fldCharType="separate"/>
      </w:r>
      <w:r>
        <w:rPr>
          <w:noProof/>
        </w:rPr>
        <w:t>45</w:t>
      </w:r>
      <w:r>
        <w:rPr>
          <w:noProof/>
        </w:rPr>
        <w:fldChar w:fldCharType="end"/>
      </w:r>
    </w:p>
    <w:p w14:paraId="2245B37B" w14:textId="34D6F1B5"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7.4.2.2.10</w:t>
      </w:r>
      <w:r>
        <w:rPr>
          <w:rFonts w:asciiTheme="minorHAnsi" w:eastAsiaTheme="minorEastAsia" w:hAnsiTheme="minorHAnsi" w:cstheme="minorBidi"/>
          <w:noProof/>
          <w:kern w:val="2"/>
          <w:sz w:val="24"/>
          <w:szCs w:val="24"/>
          <w:lang w:eastAsia="en-GB"/>
          <w14:ligatures w14:val="standardContextual"/>
        </w:rPr>
        <w:tab/>
      </w:r>
      <w:r>
        <w:rPr>
          <w:noProof/>
        </w:rPr>
        <w:t>Location management server (LMS)</w:t>
      </w:r>
      <w:r>
        <w:rPr>
          <w:noProof/>
        </w:rPr>
        <w:tab/>
      </w:r>
      <w:r>
        <w:rPr>
          <w:noProof/>
        </w:rPr>
        <w:fldChar w:fldCharType="begin"/>
      </w:r>
      <w:r>
        <w:rPr>
          <w:noProof/>
        </w:rPr>
        <w:instrText xml:space="preserve"> PAGEREF _Toc200404179 \h </w:instrText>
      </w:r>
      <w:r>
        <w:rPr>
          <w:noProof/>
        </w:rPr>
      </w:r>
      <w:r>
        <w:rPr>
          <w:noProof/>
        </w:rPr>
        <w:fldChar w:fldCharType="separate"/>
      </w:r>
      <w:r>
        <w:rPr>
          <w:noProof/>
        </w:rPr>
        <w:t>45</w:t>
      </w:r>
      <w:r>
        <w:rPr>
          <w:noProof/>
        </w:rPr>
        <w:fldChar w:fldCharType="end"/>
      </w:r>
    </w:p>
    <w:p w14:paraId="67033AC4" w14:textId="462B9777"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7.4.2.2.11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_Toc200404180 \h </w:instrText>
      </w:r>
      <w:r>
        <w:rPr>
          <w:noProof/>
        </w:rPr>
      </w:r>
      <w:r>
        <w:rPr>
          <w:noProof/>
        </w:rPr>
        <w:fldChar w:fldCharType="separate"/>
      </w:r>
      <w:r>
        <w:rPr>
          <w:noProof/>
        </w:rPr>
        <w:t>45</w:t>
      </w:r>
      <w:r>
        <w:rPr>
          <w:noProof/>
        </w:rPr>
        <w:fldChar w:fldCharType="end"/>
      </w:r>
    </w:p>
    <w:p w14:paraId="01F25D2E" w14:textId="089AA438"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7.4.2.2.12</w:t>
      </w:r>
      <w:r>
        <w:rPr>
          <w:rFonts w:asciiTheme="minorHAnsi" w:eastAsiaTheme="minorEastAsia" w:hAnsiTheme="minorHAnsi" w:cstheme="minorBidi"/>
          <w:noProof/>
          <w:kern w:val="2"/>
          <w:sz w:val="24"/>
          <w:szCs w:val="24"/>
          <w:lang w:eastAsia="en-GB"/>
          <w14:ligatures w14:val="standardContextual"/>
        </w:rPr>
        <w:tab/>
      </w:r>
      <w:r>
        <w:rPr>
          <w:noProof/>
        </w:rPr>
        <w:t>Functional alias management client</w:t>
      </w:r>
      <w:r>
        <w:rPr>
          <w:noProof/>
        </w:rPr>
        <w:tab/>
      </w:r>
      <w:r>
        <w:rPr>
          <w:noProof/>
        </w:rPr>
        <w:fldChar w:fldCharType="begin"/>
      </w:r>
      <w:r>
        <w:rPr>
          <w:noProof/>
        </w:rPr>
        <w:instrText xml:space="preserve"> PAGEREF _Toc200404181 \h </w:instrText>
      </w:r>
      <w:r>
        <w:rPr>
          <w:noProof/>
        </w:rPr>
      </w:r>
      <w:r>
        <w:rPr>
          <w:noProof/>
        </w:rPr>
        <w:fldChar w:fldCharType="separate"/>
      </w:r>
      <w:r>
        <w:rPr>
          <w:noProof/>
        </w:rPr>
        <w:t>45</w:t>
      </w:r>
      <w:r>
        <w:rPr>
          <w:noProof/>
        </w:rPr>
        <w:fldChar w:fldCharType="end"/>
      </w:r>
    </w:p>
    <w:p w14:paraId="49ED575F" w14:textId="3CCC6781"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7.4.2.2.13</w:t>
      </w:r>
      <w:r>
        <w:rPr>
          <w:rFonts w:asciiTheme="minorHAnsi" w:eastAsiaTheme="minorEastAsia" w:hAnsiTheme="minorHAnsi" w:cstheme="minorBidi"/>
          <w:noProof/>
          <w:kern w:val="2"/>
          <w:sz w:val="24"/>
          <w:szCs w:val="24"/>
          <w:lang w:eastAsia="en-GB"/>
          <w14:ligatures w14:val="standardContextual"/>
        </w:rPr>
        <w:tab/>
      </w:r>
      <w:r>
        <w:rPr>
          <w:noProof/>
        </w:rPr>
        <w:t>Functional alias management server</w:t>
      </w:r>
      <w:r>
        <w:rPr>
          <w:noProof/>
        </w:rPr>
        <w:tab/>
      </w:r>
      <w:r>
        <w:rPr>
          <w:noProof/>
        </w:rPr>
        <w:fldChar w:fldCharType="begin"/>
      </w:r>
      <w:r>
        <w:rPr>
          <w:noProof/>
        </w:rPr>
        <w:instrText xml:space="preserve"> PAGEREF _Toc200404182 \h </w:instrText>
      </w:r>
      <w:r>
        <w:rPr>
          <w:noProof/>
        </w:rPr>
      </w:r>
      <w:r>
        <w:rPr>
          <w:noProof/>
        </w:rPr>
        <w:fldChar w:fldCharType="separate"/>
      </w:r>
      <w:r>
        <w:rPr>
          <w:noProof/>
        </w:rPr>
        <w:t>45</w:t>
      </w:r>
      <w:r>
        <w:rPr>
          <w:noProof/>
        </w:rPr>
        <w:fldChar w:fldCharType="end"/>
      </w:r>
    </w:p>
    <w:p w14:paraId="313DB10E" w14:textId="008255E8"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sidRPr="000257D7">
        <w:rPr>
          <w:rFonts w:eastAsia="Calibri"/>
          <w:noProof/>
          <w:lang w:val="en-US" w:eastAsia="en-GB"/>
        </w:rPr>
        <w:t>7.4.2.2.14</w:t>
      </w:r>
      <w:r>
        <w:rPr>
          <w:rFonts w:asciiTheme="minorHAnsi" w:eastAsiaTheme="minorEastAsia" w:hAnsiTheme="minorHAnsi" w:cstheme="minorBidi"/>
          <w:noProof/>
          <w:kern w:val="2"/>
          <w:sz w:val="24"/>
          <w:szCs w:val="24"/>
          <w:lang w:eastAsia="en-GB"/>
          <w14:ligatures w14:val="standardContextual"/>
        </w:rPr>
        <w:tab/>
      </w:r>
      <w:r w:rsidRPr="000257D7">
        <w:rPr>
          <w:rFonts w:eastAsia="Calibri"/>
          <w:noProof/>
          <w:lang w:val="en-US" w:eastAsia="en-GB"/>
        </w:rPr>
        <w:t>Void</w:t>
      </w:r>
      <w:r>
        <w:rPr>
          <w:noProof/>
        </w:rPr>
        <w:tab/>
      </w:r>
      <w:r>
        <w:rPr>
          <w:noProof/>
        </w:rPr>
        <w:fldChar w:fldCharType="begin"/>
      </w:r>
      <w:r>
        <w:rPr>
          <w:noProof/>
        </w:rPr>
        <w:instrText xml:space="preserve"> PAGEREF _Toc200404183 \h </w:instrText>
      </w:r>
      <w:r>
        <w:rPr>
          <w:noProof/>
        </w:rPr>
      </w:r>
      <w:r>
        <w:rPr>
          <w:noProof/>
        </w:rPr>
        <w:fldChar w:fldCharType="separate"/>
      </w:r>
      <w:r>
        <w:rPr>
          <w:noProof/>
        </w:rPr>
        <w:t>45</w:t>
      </w:r>
      <w:r>
        <w:rPr>
          <w:noProof/>
        </w:rPr>
        <w:fldChar w:fldCharType="end"/>
      </w:r>
    </w:p>
    <w:p w14:paraId="26BE32E4" w14:textId="6C443F2B"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sidRPr="000257D7">
        <w:rPr>
          <w:rFonts w:eastAsia="Calibri"/>
          <w:noProof/>
          <w:lang w:val="en-US" w:eastAsia="en-GB"/>
        </w:rPr>
        <w:t>7.4.2.2.15</w:t>
      </w:r>
      <w:r>
        <w:rPr>
          <w:rFonts w:asciiTheme="minorHAnsi" w:eastAsiaTheme="minorEastAsia" w:hAnsiTheme="minorHAnsi" w:cstheme="minorBidi"/>
          <w:noProof/>
          <w:kern w:val="2"/>
          <w:sz w:val="24"/>
          <w:szCs w:val="24"/>
          <w:lang w:eastAsia="en-GB"/>
          <w14:ligatures w14:val="standardContextual"/>
        </w:rPr>
        <w:tab/>
      </w:r>
      <w:r w:rsidRPr="000257D7">
        <w:rPr>
          <w:rFonts w:eastAsia="Calibri"/>
          <w:noProof/>
          <w:lang w:val="en-US" w:eastAsia="en-GB"/>
        </w:rPr>
        <w:t>Void</w:t>
      </w:r>
      <w:r>
        <w:rPr>
          <w:noProof/>
        </w:rPr>
        <w:tab/>
      </w:r>
      <w:r>
        <w:rPr>
          <w:noProof/>
        </w:rPr>
        <w:fldChar w:fldCharType="begin"/>
      </w:r>
      <w:r>
        <w:rPr>
          <w:noProof/>
        </w:rPr>
        <w:instrText xml:space="preserve"> PAGEREF _Toc200404184 \h </w:instrText>
      </w:r>
      <w:r>
        <w:rPr>
          <w:noProof/>
        </w:rPr>
      </w:r>
      <w:r>
        <w:rPr>
          <w:noProof/>
        </w:rPr>
        <w:fldChar w:fldCharType="separate"/>
      </w:r>
      <w:r>
        <w:rPr>
          <w:noProof/>
        </w:rPr>
        <w:t>45</w:t>
      </w:r>
      <w:r>
        <w:rPr>
          <w:noProof/>
        </w:rPr>
        <w:fldChar w:fldCharType="end"/>
      </w:r>
    </w:p>
    <w:p w14:paraId="69B30F45" w14:textId="09E33C62"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7.4.2.3</w:t>
      </w:r>
      <w:r>
        <w:rPr>
          <w:rFonts w:asciiTheme="minorHAnsi" w:eastAsiaTheme="minorEastAsia" w:hAnsiTheme="minorHAnsi" w:cstheme="minorBidi"/>
          <w:noProof/>
          <w:kern w:val="2"/>
          <w:sz w:val="24"/>
          <w:szCs w:val="24"/>
          <w:lang w:eastAsia="en-GB"/>
          <w14:ligatures w14:val="standardContextual"/>
        </w:rPr>
        <w:tab/>
      </w:r>
      <w:r>
        <w:rPr>
          <w:noProof/>
          <w:lang w:eastAsia="zh-CN"/>
        </w:rPr>
        <w:t>MC</w:t>
      </w:r>
      <w:r>
        <w:rPr>
          <w:noProof/>
        </w:rPr>
        <w:t xml:space="preserve"> service</w:t>
      </w:r>
      <w:r>
        <w:rPr>
          <w:noProof/>
        </w:rPr>
        <w:tab/>
      </w:r>
      <w:r>
        <w:rPr>
          <w:noProof/>
        </w:rPr>
        <w:fldChar w:fldCharType="begin"/>
      </w:r>
      <w:r>
        <w:rPr>
          <w:noProof/>
        </w:rPr>
        <w:instrText xml:space="preserve"> PAGEREF _Toc200404185 \h </w:instrText>
      </w:r>
      <w:r>
        <w:rPr>
          <w:noProof/>
        </w:rPr>
      </w:r>
      <w:r>
        <w:rPr>
          <w:noProof/>
        </w:rPr>
        <w:fldChar w:fldCharType="separate"/>
      </w:r>
      <w:r>
        <w:rPr>
          <w:noProof/>
        </w:rPr>
        <w:t>45</w:t>
      </w:r>
      <w:r>
        <w:rPr>
          <w:noProof/>
        </w:rPr>
        <w:fldChar w:fldCharType="end"/>
      </w:r>
    </w:p>
    <w:p w14:paraId="155DBDFC" w14:textId="1147611F"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7.4.2.3.1</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w:t>
      </w:r>
      <w:r>
        <w:rPr>
          <w:noProof/>
        </w:rPr>
        <w:t xml:space="preserve"> client</w:t>
      </w:r>
      <w:r>
        <w:rPr>
          <w:noProof/>
        </w:rPr>
        <w:tab/>
      </w:r>
      <w:r>
        <w:rPr>
          <w:noProof/>
        </w:rPr>
        <w:fldChar w:fldCharType="begin"/>
      </w:r>
      <w:r>
        <w:rPr>
          <w:noProof/>
        </w:rPr>
        <w:instrText xml:space="preserve"> PAGEREF _Toc200404186 \h </w:instrText>
      </w:r>
      <w:r>
        <w:rPr>
          <w:noProof/>
        </w:rPr>
      </w:r>
      <w:r>
        <w:rPr>
          <w:noProof/>
        </w:rPr>
        <w:fldChar w:fldCharType="separate"/>
      </w:r>
      <w:r>
        <w:rPr>
          <w:noProof/>
        </w:rPr>
        <w:t>45</w:t>
      </w:r>
      <w:r>
        <w:rPr>
          <w:noProof/>
        </w:rPr>
        <w:fldChar w:fldCharType="end"/>
      </w:r>
    </w:p>
    <w:p w14:paraId="484E1FF3" w14:textId="32AD79F4"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7.4.2.3.2</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w:t>
      </w:r>
      <w:r>
        <w:rPr>
          <w:noProof/>
        </w:rPr>
        <w:t xml:space="preserve"> server</w:t>
      </w:r>
      <w:r>
        <w:rPr>
          <w:noProof/>
        </w:rPr>
        <w:tab/>
      </w:r>
      <w:r>
        <w:rPr>
          <w:noProof/>
        </w:rPr>
        <w:fldChar w:fldCharType="begin"/>
      </w:r>
      <w:r>
        <w:rPr>
          <w:noProof/>
        </w:rPr>
        <w:instrText xml:space="preserve"> PAGEREF _Toc200404187 \h </w:instrText>
      </w:r>
      <w:r>
        <w:rPr>
          <w:noProof/>
        </w:rPr>
      </w:r>
      <w:r>
        <w:rPr>
          <w:noProof/>
        </w:rPr>
        <w:fldChar w:fldCharType="separate"/>
      </w:r>
      <w:r>
        <w:rPr>
          <w:noProof/>
        </w:rPr>
        <w:t>45</w:t>
      </w:r>
      <w:r>
        <w:rPr>
          <w:noProof/>
        </w:rPr>
        <w:fldChar w:fldCharType="end"/>
      </w:r>
    </w:p>
    <w:p w14:paraId="782C77FA" w14:textId="5282CB47"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7.4.2.3.3</w:t>
      </w:r>
      <w:r>
        <w:rPr>
          <w:rFonts w:asciiTheme="minorHAnsi" w:eastAsiaTheme="minorEastAsia" w:hAnsiTheme="minorHAnsi" w:cstheme="minorBidi"/>
          <w:noProof/>
          <w:kern w:val="2"/>
          <w:sz w:val="24"/>
          <w:szCs w:val="24"/>
          <w:lang w:eastAsia="en-GB"/>
          <w14:ligatures w14:val="standardContextual"/>
        </w:rPr>
        <w:tab/>
      </w:r>
      <w:r>
        <w:rPr>
          <w:noProof/>
        </w:rPr>
        <w:t>MC service user database</w:t>
      </w:r>
      <w:r>
        <w:rPr>
          <w:noProof/>
        </w:rPr>
        <w:tab/>
      </w:r>
      <w:r>
        <w:rPr>
          <w:noProof/>
        </w:rPr>
        <w:fldChar w:fldCharType="begin"/>
      </w:r>
      <w:r>
        <w:rPr>
          <w:noProof/>
        </w:rPr>
        <w:instrText xml:space="preserve"> PAGEREF _Toc200404188 \h </w:instrText>
      </w:r>
      <w:r>
        <w:rPr>
          <w:noProof/>
        </w:rPr>
      </w:r>
      <w:r>
        <w:rPr>
          <w:noProof/>
        </w:rPr>
        <w:fldChar w:fldCharType="separate"/>
      </w:r>
      <w:r>
        <w:rPr>
          <w:noProof/>
        </w:rPr>
        <w:t>46</w:t>
      </w:r>
      <w:r>
        <w:rPr>
          <w:noProof/>
        </w:rPr>
        <w:fldChar w:fldCharType="end"/>
      </w:r>
    </w:p>
    <w:p w14:paraId="5D03B5B1" w14:textId="5ADBD01B"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7.4.2.3.4</w:t>
      </w:r>
      <w:r>
        <w:rPr>
          <w:rFonts w:asciiTheme="minorHAnsi" w:eastAsiaTheme="minorEastAsia" w:hAnsiTheme="minorHAnsi" w:cstheme="minorBidi"/>
          <w:noProof/>
          <w:kern w:val="2"/>
          <w:sz w:val="24"/>
          <w:szCs w:val="24"/>
          <w:lang w:eastAsia="en-GB"/>
          <w14:ligatures w14:val="standardContextual"/>
        </w:rPr>
        <w:tab/>
      </w:r>
      <w:r>
        <w:rPr>
          <w:noProof/>
        </w:rPr>
        <w:t>MC gateway server</w:t>
      </w:r>
      <w:r>
        <w:rPr>
          <w:noProof/>
        </w:rPr>
        <w:tab/>
      </w:r>
      <w:r>
        <w:rPr>
          <w:noProof/>
        </w:rPr>
        <w:fldChar w:fldCharType="begin"/>
      </w:r>
      <w:r>
        <w:rPr>
          <w:noProof/>
        </w:rPr>
        <w:instrText xml:space="preserve"> PAGEREF _Toc200404189 \h </w:instrText>
      </w:r>
      <w:r>
        <w:rPr>
          <w:noProof/>
        </w:rPr>
      </w:r>
      <w:r>
        <w:rPr>
          <w:noProof/>
        </w:rPr>
        <w:fldChar w:fldCharType="separate"/>
      </w:r>
      <w:r>
        <w:rPr>
          <w:noProof/>
        </w:rPr>
        <w:t>46</w:t>
      </w:r>
      <w:r>
        <w:rPr>
          <w:noProof/>
        </w:rPr>
        <w:fldChar w:fldCharType="end"/>
      </w:r>
    </w:p>
    <w:p w14:paraId="725E3B83" w14:textId="466A3A32"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7.4.2.4</w:t>
      </w:r>
      <w:r>
        <w:rPr>
          <w:rFonts w:asciiTheme="minorHAnsi" w:eastAsiaTheme="minorEastAsia" w:hAnsiTheme="minorHAnsi" w:cstheme="minorBidi"/>
          <w:noProof/>
          <w:kern w:val="2"/>
          <w:sz w:val="24"/>
          <w:szCs w:val="24"/>
          <w:lang w:eastAsia="en-GB"/>
          <w14:ligatures w14:val="standardContextual"/>
        </w:rPr>
        <w:tab/>
      </w:r>
      <w:r>
        <w:rPr>
          <w:noProof/>
        </w:rPr>
        <w:t>Recording and replay</w:t>
      </w:r>
      <w:r>
        <w:rPr>
          <w:noProof/>
        </w:rPr>
        <w:tab/>
      </w:r>
      <w:r>
        <w:rPr>
          <w:noProof/>
        </w:rPr>
        <w:fldChar w:fldCharType="begin"/>
      </w:r>
      <w:r>
        <w:rPr>
          <w:noProof/>
        </w:rPr>
        <w:instrText xml:space="preserve"> PAGEREF _Toc200404190 \h </w:instrText>
      </w:r>
      <w:r>
        <w:rPr>
          <w:noProof/>
        </w:rPr>
      </w:r>
      <w:r>
        <w:rPr>
          <w:noProof/>
        </w:rPr>
        <w:fldChar w:fldCharType="separate"/>
      </w:r>
      <w:r>
        <w:rPr>
          <w:noProof/>
        </w:rPr>
        <w:t>46</w:t>
      </w:r>
      <w:r>
        <w:rPr>
          <w:noProof/>
        </w:rPr>
        <w:fldChar w:fldCharType="end"/>
      </w:r>
    </w:p>
    <w:p w14:paraId="241E063B" w14:textId="27EA27B1"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sidRPr="000257D7">
        <w:rPr>
          <w:rFonts w:eastAsia="Calibri"/>
          <w:noProof/>
          <w:lang w:val="en-US" w:eastAsia="en-GB"/>
        </w:rPr>
        <w:t>7.4.2.4.1</w:t>
      </w:r>
      <w:r>
        <w:rPr>
          <w:rFonts w:asciiTheme="minorHAnsi" w:eastAsiaTheme="minorEastAsia" w:hAnsiTheme="minorHAnsi" w:cstheme="minorBidi"/>
          <w:noProof/>
          <w:kern w:val="2"/>
          <w:sz w:val="24"/>
          <w:szCs w:val="24"/>
          <w:lang w:eastAsia="en-GB"/>
          <w14:ligatures w14:val="standardContextual"/>
        </w:rPr>
        <w:tab/>
      </w:r>
      <w:r w:rsidRPr="000257D7">
        <w:rPr>
          <w:rFonts w:eastAsia="Calibri"/>
          <w:noProof/>
          <w:lang w:val="en-US" w:eastAsia="en-GB"/>
        </w:rPr>
        <w:t>Replay client</w:t>
      </w:r>
      <w:r>
        <w:rPr>
          <w:noProof/>
        </w:rPr>
        <w:tab/>
      </w:r>
      <w:r>
        <w:rPr>
          <w:noProof/>
        </w:rPr>
        <w:fldChar w:fldCharType="begin"/>
      </w:r>
      <w:r>
        <w:rPr>
          <w:noProof/>
        </w:rPr>
        <w:instrText xml:space="preserve"> PAGEREF _Toc200404191 \h </w:instrText>
      </w:r>
      <w:r>
        <w:rPr>
          <w:noProof/>
        </w:rPr>
      </w:r>
      <w:r>
        <w:rPr>
          <w:noProof/>
        </w:rPr>
        <w:fldChar w:fldCharType="separate"/>
      </w:r>
      <w:r>
        <w:rPr>
          <w:noProof/>
        </w:rPr>
        <w:t>46</w:t>
      </w:r>
      <w:r>
        <w:rPr>
          <w:noProof/>
        </w:rPr>
        <w:fldChar w:fldCharType="end"/>
      </w:r>
    </w:p>
    <w:p w14:paraId="2EE1BFCE" w14:textId="27CE3B00"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sidRPr="000257D7">
        <w:rPr>
          <w:rFonts w:eastAsia="Calibri"/>
          <w:noProof/>
        </w:rPr>
        <w:t>7.4.2.4.2</w:t>
      </w:r>
      <w:r>
        <w:rPr>
          <w:rFonts w:asciiTheme="minorHAnsi" w:eastAsiaTheme="minorEastAsia" w:hAnsiTheme="minorHAnsi" w:cstheme="minorBidi"/>
          <w:noProof/>
          <w:kern w:val="2"/>
          <w:sz w:val="24"/>
          <w:szCs w:val="24"/>
          <w:lang w:eastAsia="en-GB"/>
          <w14:ligatures w14:val="standardContextual"/>
        </w:rPr>
        <w:tab/>
      </w:r>
      <w:r w:rsidRPr="000257D7">
        <w:rPr>
          <w:rFonts w:eastAsia="Calibri"/>
          <w:noProof/>
        </w:rPr>
        <w:t>Recording server</w:t>
      </w:r>
      <w:r>
        <w:rPr>
          <w:noProof/>
        </w:rPr>
        <w:tab/>
      </w:r>
      <w:r>
        <w:rPr>
          <w:noProof/>
        </w:rPr>
        <w:fldChar w:fldCharType="begin"/>
      </w:r>
      <w:r>
        <w:rPr>
          <w:noProof/>
        </w:rPr>
        <w:instrText xml:space="preserve"> PAGEREF _Toc200404192 \h </w:instrText>
      </w:r>
      <w:r>
        <w:rPr>
          <w:noProof/>
        </w:rPr>
      </w:r>
      <w:r>
        <w:rPr>
          <w:noProof/>
        </w:rPr>
        <w:fldChar w:fldCharType="separate"/>
      </w:r>
      <w:r>
        <w:rPr>
          <w:noProof/>
        </w:rPr>
        <w:t>46</w:t>
      </w:r>
      <w:r>
        <w:rPr>
          <w:noProof/>
        </w:rPr>
        <w:fldChar w:fldCharType="end"/>
      </w:r>
    </w:p>
    <w:p w14:paraId="2588086C" w14:textId="73D9C201"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sidRPr="000257D7">
        <w:rPr>
          <w:rFonts w:eastAsia="Calibri"/>
          <w:noProof/>
        </w:rPr>
        <w:t>7.4.2.4.3</w:t>
      </w:r>
      <w:r>
        <w:rPr>
          <w:rFonts w:asciiTheme="minorHAnsi" w:eastAsiaTheme="minorEastAsia" w:hAnsiTheme="minorHAnsi" w:cstheme="minorBidi"/>
          <w:noProof/>
          <w:kern w:val="2"/>
          <w:sz w:val="24"/>
          <w:szCs w:val="24"/>
          <w:lang w:eastAsia="en-GB"/>
          <w14:ligatures w14:val="standardContextual"/>
        </w:rPr>
        <w:tab/>
      </w:r>
      <w:r w:rsidRPr="000257D7">
        <w:rPr>
          <w:rFonts w:eastAsia="Calibri"/>
          <w:noProof/>
        </w:rPr>
        <w:t>Mass storage</w:t>
      </w:r>
      <w:r>
        <w:rPr>
          <w:noProof/>
        </w:rPr>
        <w:tab/>
      </w:r>
      <w:r>
        <w:rPr>
          <w:noProof/>
        </w:rPr>
        <w:fldChar w:fldCharType="begin"/>
      </w:r>
      <w:r>
        <w:rPr>
          <w:noProof/>
        </w:rPr>
        <w:instrText xml:space="preserve"> PAGEREF _Toc200404193 \h </w:instrText>
      </w:r>
      <w:r>
        <w:rPr>
          <w:noProof/>
        </w:rPr>
      </w:r>
      <w:r>
        <w:rPr>
          <w:noProof/>
        </w:rPr>
        <w:fldChar w:fldCharType="separate"/>
      </w:r>
      <w:r>
        <w:rPr>
          <w:noProof/>
        </w:rPr>
        <w:t>46</w:t>
      </w:r>
      <w:r>
        <w:rPr>
          <w:noProof/>
        </w:rPr>
        <w:fldChar w:fldCharType="end"/>
      </w:r>
    </w:p>
    <w:p w14:paraId="6EB7CEC1" w14:textId="26B0A530"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sidRPr="000257D7">
        <w:rPr>
          <w:rFonts w:eastAsia="Calibri"/>
          <w:noProof/>
          <w:lang w:eastAsia="en-GB"/>
        </w:rPr>
        <w:t>7.4.2.4.4</w:t>
      </w:r>
      <w:r>
        <w:rPr>
          <w:rFonts w:asciiTheme="minorHAnsi" w:eastAsiaTheme="minorEastAsia" w:hAnsiTheme="minorHAnsi" w:cstheme="minorBidi"/>
          <w:noProof/>
          <w:kern w:val="2"/>
          <w:sz w:val="24"/>
          <w:szCs w:val="24"/>
          <w:lang w:eastAsia="en-GB"/>
          <w14:ligatures w14:val="standardContextual"/>
        </w:rPr>
        <w:tab/>
      </w:r>
      <w:r w:rsidRPr="000257D7">
        <w:rPr>
          <w:rFonts w:eastAsia="Calibri"/>
          <w:noProof/>
          <w:lang w:eastAsia="en-GB"/>
        </w:rPr>
        <w:t>Recording admin client</w:t>
      </w:r>
      <w:r>
        <w:rPr>
          <w:noProof/>
        </w:rPr>
        <w:tab/>
      </w:r>
      <w:r>
        <w:rPr>
          <w:noProof/>
        </w:rPr>
        <w:fldChar w:fldCharType="begin"/>
      </w:r>
      <w:r>
        <w:rPr>
          <w:noProof/>
        </w:rPr>
        <w:instrText xml:space="preserve"> PAGEREF _Toc200404194 \h </w:instrText>
      </w:r>
      <w:r>
        <w:rPr>
          <w:noProof/>
        </w:rPr>
      </w:r>
      <w:r>
        <w:rPr>
          <w:noProof/>
        </w:rPr>
        <w:fldChar w:fldCharType="separate"/>
      </w:r>
      <w:r>
        <w:rPr>
          <w:noProof/>
        </w:rPr>
        <w:t>46</w:t>
      </w:r>
      <w:r>
        <w:rPr>
          <w:noProof/>
        </w:rPr>
        <w:fldChar w:fldCharType="end"/>
      </w:r>
    </w:p>
    <w:p w14:paraId="1C83B2CF" w14:textId="5FB7AE8D"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rFonts w:eastAsia="Calibri"/>
          <w:noProof/>
          <w:lang w:eastAsia="en-GB"/>
        </w:rPr>
        <w:t>7.4.2.5</w:t>
      </w:r>
      <w:r>
        <w:rPr>
          <w:rFonts w:asciiTheme="minorHAnsi" w:eastAsiaTheme="minorEastAsia" w:hAnsiTheme="minorHAnsi" w:cstheme="minorBidi"/>
          <w:noProof/>
          <w:kern w:val="2"/>
          <w:sz w:val="24"/>
          <w:szCs w:val="24"/>
          <w:lang w:eastAsia="en-GB"/>
          <w14:ligatures w14:val="standardContextual"/>
        </w:rPr>
        <w:tab/>
      </w:r>
      <w:r w:rsidRPr="000257D7">
        <w:rPr>
          <w:rFonts w:eastAsia="Calibri"/>
          <w:noProof/>
          <w:lang w:eastAsia="en-GB"/>
        </w:rPr>
        <w:t>Administrative Configuration Management</w:t>
      </w:r>
      <w:r>
        <w:rPr>
          <w:noProof/>
        </w:rPr>
        <w:tab/>
      </w:r>
      <w:r>
        <w:rPr>
          <w:noProof/>
        </w:rPr>
        <w:fldChar w:fldCharType="begin"/>
      </w:r>
      <w:r>
        <w:rPr>
          <w:noProof/>
        </w:rPr>
        <w:instrText xml:space="preserve"> PAGEREF _Toc200404195 \h </w:instrText>
      </w:r>
      <w:r>
        <w:rPr>
          <w:noProof/>
        </w:rPr>
      </w:r>
      <w:r>
        <w:rPr>
          <w:noProof/>
        </w:rPr>
        <w:fldChar w:fldCharType="separate"/>
      </w:r>
      <w:r>
        <w:rPr>
          <w:noProof/>
        </w:rPr>
        <w:t>47</w:t>
      </w:r>
      <w:r>
        <w:rPr>
          <w:noProof/>
        </w:rPr>
        <w:fldChar w:fldCharType="end"/>
      </w:r>
    </w:p>
    <w:p w14:paraId="036F69DF" w14:textId="16D28418"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sidRPr="000257D7">
        <w:rPr>
          <w:rFonts w:eastAsia="Calibri"/>
          <w:noProof/>
          <w:lang w:eastAsia="en-GB"/>
        </w:rPr>
        <w:t>7.4.2.5.1</w:t>
      </w:r>
      <w:r>
        <w:rPr>
          <w:rFonts w:asciiTheme="minorHAnsi" w:eastAsiaTheme="minorEastAsia" w:hAnsiTheme="minorHAnsi" w:cstheme="minorBidi"/>
          <w:noProof/>
          <w:kern w:val="2"/>
          <w:sz w:val="24"/>
          <w:szCs w:val="24"/>
          <w:lang w:eastAsia="en-GB"/>
          <w14:ligatures w14:val="standardContextual"/>
        </w:rPr>
        <w:tab/>
      </w:r>
      <w:r w:rsidRPr="000257D7">
        <w:rPr>
          <w:rFonts w:eastAsia="Calibri"/>
          <w:noProof/>
          <w:lang w:eastAsia="en-GB"/>
        </w:rPr>
        <w:t>ACM client</w:t>
      </w:r>
      <w:r>
        <w:rPr>
          <w:noProof/>
        </w:rPr>
        <w:tab/>
      </w:r>
      <w:r>
        <w:rPr>
          <w:noProof/>
        </w:rPr>
        <w:fldChar w:fldCharType="begin"/>
      </w:r>
      <w:r>
        <w:rPr>
          <w:noProof/>
        </w:rPr>
        <w:instrText xml:space="preserve"> PAGEREF _Toc200404196 \h </w:instrText>
      </w:r>
      <w:r>
        <w:rPr>
          <w:noProof/>
        </w:rPr>
      </w:r>
      <w:r>
        <w:rPr>
          <w:noProof/>
        </w:rPr>
        <w:fldChar w:fldCharType="separate"/>
      </w:r>
      <w:r>
        <w:rPr>
          <w:noProof/>
        </w:rPr>
        <w:t>47</w:t>
      </w:r>
      <w:r>
        <w:rPr>
          <w:noProof/>
        </w:rPr>
        <w:fldChar w:fldCharType="end"/>
      </w:r>
    </w:p>
    <w:p w14:paraId="643D4C1A" w14:textId="7CC7914A"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sidRPr="000257D7">
        <w:rPr>
          <w:rFonts w:eastAsia="Calibri"/>
          <w:noProof/>
          <w:lang w:val="en-US" w:eastAsia="en-GB"/>
        </w:rPr>
        <w:t>7.4.2.5.2</w:t>
      </w:r>
      <w:r>
        <w:rPr>
          <w:rFonts w:asciiTheme="minorHAnsi" w:eastAsiaTheme="minorEastAsia" w:hAnsiTheme="minorHAnsi" w:cstheme="minorBidi"/>
          <w:noProof/>
          <w:kern w:val="2"/>
          <w:sz w:val="24"/>
          <w:szCs w:val="24"/>
          <w:lang w:eastAsia="en-GB"/>
          <w14:ligatures w14:val="standardContextual"/>
        </w:rPr>
        <w:tab/>
      </w:r>
      <w:r w:rsidRPr="000257D7">
        <w:rPr>
          <w:rFonts w:eastAsia="Calibri"/>
          <w:noProof/>
          <w:lang w:val="en-US" w:eastAsia="en-GB"/>
        </w:rPr>
        <w:t>ACM server</w:t>
      </w:r>
      <w:r>
        <w:rPr>
          <w:noProof/>
        </w:rPr>
        <w:tab/>
      </w:r>
      <w:r>
        <w:rPr>
          <w:noProof/>
        </w:rPr>
        <w:fldChar w:fldCharType="begin"/>
      </w:r>
      <w:r>
        <w:rPr>
          <w:noProof/>
        </w:rPr>
        <w:instrText xml:space="preserve"> PAGEREF _Toc200404197 \h </w:instrText>
      </w:r>
      <w:r>
        <w:rPr>
          <w:noProof/>
        </w:rPr>
      </w:r>
      <w:r>
        <w:rPr>
          <w:noProof/>
        </w:rPr>
        <w:fldChar w:fldCharType="separate"/>
      </w:r>
      <w:r>
        <w:rPr>
          <w:noProof/>
        </w:rPr>
        <w:t>47</w:t>
      </w:r>
      <w:r>
        <w:rPr>
          <w:noProof/>
        </w:rPr>
        <w:fldChar w:fldCharType="end"/>
      </w:r>
    </w:p>
    <w:p w14:paraId="1E9D7536" w14:textId="46BC1AA0"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7.4.3</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_Toc200404198 \h </w:instrText>
      </w:r>
      <w:r>
        <w:rPr>
          <w:noProof/>
        </w:rPr>
      </w:r>
      <w:r>
        <w:rPr>
          <w:noProof/>
        </w:rPr>
        <w:fldChar w:fldCharType="separate"/>
      </w:r>
      <w:r>
        <w:rPr>
          <w:noProof/>
        </w:rPr>
        <w:t>47</w:t>
      </w:r>
      <w:r>
        <w:rPr>
          <w:noProof/>
        </w:rPr>
        <w:fldChar w:fldCharType="end"/>
      </w:r>
    </w:p>
    <w:p w14:paraId="19A66473" w14:textId="43453F79"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7.4.3.1</w:t>
      </w:r>
      <w:r>
        <w:rPr>
          <w:rFonts w:asciiTheme="minorHAnsi" w:eastAsiaTheme="minorEastAsia" w:hAnsiTheme="minorHAnsi" w:cstheme="minorBidi"/>
          <w:noProof/>
          <w:kern w:val="2"/>
          <w:sz w:val="24"/>
          <w:szCs w:val="24"/>
          <w:lang w:eastAsia="en-GB"/>
          <w14:ligatures w14:val="standardContextual"/>
        </w:rPr>
        <w:tab/>
      </w:r>
      <w:r>
        <w:rPr>
          <w:noProof/>
        </w:rPr>
        <w:t>SIP entities</w:t>
      </w:r>
      <w:r>
        <w:rPr>
          <w:noProof/>
        </w:rPr>
        <w:tab/>
      </w:r>
      <w:r>
        <w:rPr>
          <w:noProof/>
        </w:rPr>
        <w:fldChar w:fldCharType="begin"/>
      </w:r>
      <w:r>
        <w:rPr>
          <w:noProof/>
        </w:rPr>
        <w:instrText xml:space="preserve"> PAGEREF _Toc200404199 \h </w:instrText>
      </w:r>
      <w:r>
        <w:rPr>
          <w:noProof/>
        </w:rPr>
      </w:r>
      <w:r>
        <w:rPr>
          <w:noProof/>
        </w:rPr>
        <w:fldChar w:fldCharType="separate"/>
      </w:r>
      <w:r>
        <w:rPr>
          <w:noProof/>
        </w:rPr>
        <w:t>47</w:t>
      </w:r>
      <w:r>
        <w:rPr>
          <w:noProof/>
        </w:rPr>
        <w:fldChar w:fldCharType="end"/>
      </w:r>
    </w:p>
    <w:p w14:paraId="1F683C5D" w14:textId="465B7548"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7.4.3.1.1</w:t>
      </w:r>
      <w:r>
        <w:rPr>
          <w:rFonts w:asciiTheme="minorHAnsi" w:eastAsiaTheme="minorEastAsia" w:hAnsiTheme="minorHAnsi" w:cstheme="minorBidi"/>
          <w:noProof/>
          <w:kern w:val="2"/>
          <w:sz w:val="24"/>
          <w:szCs w:val="24"/>
          <w:lang w:eastAsia="en-GB"/>
          <w14:ligatures w14:val="standardContextual"/>
        </w:rPr>
        <w:tab/>
      </w:r>
      <w:r>
        <w:rPr>
          <w:noProof/>
        </w:rPr>
        <w:t>Signalling user agent</w:t>
      </w:r>
      <w:r>
        <w:rPr>
          <w:noProof/>
        </w:rPr>
        <w:tab/>
      </w:r>
      <w:r>
        <w:rPr>
          <w:noProof/>
        </w:rPr>
        <w:fldChar w:fldCharType="begin"/>
      </w:r>
      <w:r>
        <w:rPr>
          <w:noProof/>
        </w:rPr>
        <w:instrText xml:space="preserve"> PAGEREF _Toc200404200 \h </w:instrText>
      </w:r>
      <w:r>
        <w:rPr>
          <w:noProof/>
        </w:rPr>
      </w:r>
      <w:r>
        <w:rPr>
          <w:noProof/>
        </w:rPr>
        <w:fldChar w:fldCharType="separate"/>
      </w:r>
      <w:r>
        <w:rPr>
          <w:noProof/>
        </w:rPr>
        <w:t>47</w:t>
      </w:r>
      <w:r>
        <w:rPr>
          <w:noProof/>
        </w:rPr>
        <w:fldChar w:fldCharType="end"/>
      </w:r>
    </w:p>
    <w:p w14:paraId="7CE0722E" w14:textId="50A4626F"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7.4.3.1.2</w:t>
      </w:r>
      <w:r>
        <w:rPr>
          <w:rFonts w:asciiTheme="minorHAnsi" w:eastAsiaTheme="minorEastAsia" w:hAnsiTheme="minorHAnsi" w:cstheme="minorBidi"/>
          <w:noProof/>
          <w:kern w:val="2"/>
          <w:sz w:val="24"/>
          <w:szCs w:val="24"/>
          <w:lang w:eastAsia="en-GB"/>
          <w14:ligatures w14:val="standardContextual"/>
        </w:rPr>
        <w:tab/>
      </w:r>
      <w:r>
        <w:rPr>
          <w:noProof/>
        </w:rPr>
        <w:t>SIP AS</w:t>
      </w:r>
      <w:r>
        <w:rPr>
          <w:noProof/>
        </w:rPr>
        <w:tab/>
      </w:r>
      <w:r>
        <w:rPr>
          <w:noProof/>
        </w:rPr>
        <w:fldChar w:fldCharType="begin"/>
      </w:r>
      <w:r>
        <w:rPr>
          <w:noProof/>
        </w:rPr>
        <w:instrText xml:space="preserve"> PAGEREF _Toc200404201 \h </w:instrText>
      </w:r>
      <w:r>
        <w:rPr>
          <w:noProof/>
        </w:rPr>
      </w:r>
      <w:r>
        <w:rPr>
          <w:noProof/>
        </w:rPr>
        <w:fldChar w:fldCharType="separate"/>
      </w:r>
      <w:r>
        <w:rPr>
          <w:noProof/>
        </w:rPr>
        <w:t>47</w:t>
      </w:r>
      <w:r>
        <w:rPr>
          <w:noProof/>
        </w:rPr>
        <w:fldChar w:fldCharType="end"/>
      </w:r>
    </w:p>
    <w:p w14:paraId="498949F8" w14:textId="020375D4"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7.4.3.1.3</w:t>
      </w:r>
      <w:r>
        <w:rPr>
          <w:rFonts w:asciiTheme="minorHAnsi" w:eastAsiaTheme="minorEastAsia" w:hAnsiTheme="minorHAnsi" w:cstheme="minorBidi"/>
          <w:noProof/>
          <w:kern w:val="2"/>
          <w:sz w:val="24"/>
          <w:szCs w:val="24"/>
          <w:lang w:eastAsia="en-GB"/>
          <w14:ligatures w14:val="standardContextual"/>
        </w:rPr>
        <w:tab/>
      </w:r>
      <w:r>
        <w:rPr>
          <w:noProof/>
        </w:rPr>
        <w:t>SIP core</w:t>
      </w:r>
      <w:r>
        <w:rPr>
          <w:noProof/>
        </w:rPr>
        <w:tab/>
      </w:r>
      <w:r>
        <w:rPr>
          <w:noProof/>
        </w:rPr>
        <w:fldChar w:fldCharType="begin"/>
      </w:r>
      <w:r>
        <w:rPr>
          <w:noProof/>
        </w:rPr>
        <w:instrText xml:space="preserve"> PAGEREF _Toc200404202 \h </w:instrText>
      </w:r>
      <w:r>
        <w:rPr>
          <w:noProof/>
        </w:rPr>
      </w:r>
      <w:r>
        <w:rPr>
          <w:noProof/>
        </w:rPr>
        <w:fldChar w:fldCharType="separate"/>
      </w:r>
      <w:r>
        <w:rPr>
          <w:noProof/>
        </w:rPr>
        <w:t>47</w:t>
      </w:r>
      <w:r>
        <w:rPr>
          <w:noProof/>
        </w:rPr>
        <w:fldChar w:fldCharType="end"/>
      </w:r>
    </w:p>
    <w:p w14:paraId="32E7814B" w14:textId="2301289A" w:rsidR="00210B53" w:rsidRDefault="00210B53">
      <w:pPr>
        <w:pStyle w:val="TOC6"/>
        <w:rPr>
          <w:rFonts w:asciiTheme="minorHAnsi" w:eastAsiaTheme="minorEastAsia" w:hAnsiTheme="minorHAnsi" w:cstheme="minorBidi"/>
          <w:noProof/>
          <w:kern w:val="2"/>
          <w:sz w:val="24"/>
          <w:szCs w:val="24"/>
          <w:lang w:eastAsia="en-GB"/>
          <w14:ligatures w14:val="standardContextual"/>
        </w:rPr>
      </w:pPr>
      <w:r>
        <w:rPr>
          <w:noProof/>
        </w:rPr>
        <w:t>7.4.3.1.3.1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_Toc200404203 \h </w:instrText>
      </w:r>
      <w:r>
        <w:rPr>
          <w:noProof/>
        </w:rPr>
      </w:r>
      <w:r>
        <w:rPr>
          <w:noProof/>
        </w:rPr>
        <w:fldChar w:fldCharType="separate"/>
      </w:r>
      <w:r>
        <w:rPr>
          <w:noProof/>
        </w:rPr>
        <w:t>47</w:t>
      </w:r>
      <w:r>
        <w:rPr>
          <w:noProof/>
        </w:rPr>
        <w:fldChar w:fldCharType="end"/>
      </w:r>
    </w:p>
    <w:p w14:paraId="7657D7AF" w14:textId="281C7AE4" w:rsidR="00210B53" w:rsidRDefault="00210B53">
      <w:pPr>
        <w:pStyle w:val="TOC6"/>
        <w:rPr>
          <w:rFonts w:asciiTheme="minorHAnsi" w:eastAsiaTheme="minorEastAsia" w:hAnsiTheme="minorHAnsi" w:cstheme="minorBidi"/>
          <w:noProof/>
          <w:kern w:val="2"/>
          <w:sz w:val="24"/>
          <w:szCs w:val="24"/>
          <w:lang w:eastAsia="en-GB"/>
          <w14:ligatures w14:val="standardContextual"/>
        </w:rPr>
      </w:pPr>
      <w:r>
        <w:rPr>
          <w:noProof/>
        </w:rPr>
        <w:t>7.4.3.1.3.2</w:t>
      </w:r>
      <w:r>
        <w:rPr>
          <w:rFonts w:asciiTheme="minorHAnsi" w:eastAsiaTheme="minorEastAsia" w:hAnsiTheme="minorHAnsi" w:cstheme="minorBidi"/>
          <w:noProof/>
          <w:kern w:val="2"/>
          <w:sz w:val="24"/>
          <w:szCs w:val="24"/>
          <w:lang w:eastAsia="en-GB"/>
          <w14:ligatures w14:val="standardContextual"/>
        </w:rPr>
        <w:tab/>
      </w:r>
      <w:r>
        <w:rPr>
          <w:noProof/>
        </w:rPr>
        <w:t>Local inbound / outbound proxy</w:t>
      </w:r>
      <w:r>
        <w:rPr>
          <w:noProof/>
        </w:rPr>
        <w:tab/>
      </w:r>
      <w:r>
        <w:rPr>
          <w:noProof/>
        </w:rPr>
        <w:fldChar w:fldCharType="begin"/>
      </w:r>
      <w:r>
        <w:rPr>
          <w:noProof/>
        </w:rPr>
        <w:instrText xml:space="preserve"> PAGEREF _Toc200404204 \h </w:instrText>
      </w:r>
      <w:r>
        <w:rPr>
          <w:noProof/>
        </w:rPr>
      </w:r>
      <w:r>
        <w:rPr>
          <w:noProof/>
        </w:rPr>
        <w:fldChar w:fldCharType="separate"/>
      </w:r>
      <w:r>
        <w:rPr>
          <w:noProof/>
        </w:rPr>
        <w:t>48</w:t>
      </w:r>
      <w:r>
        <w:rPr>
          <w:noProof/>
        </w:rPr>
        <w:fldChar w:fldCharType="end"/>
      </w:r>
    </w:p>
    <w:p w14:paraId="22FA52AE" w14:textId="3555B2F1" w:rsidR="00210B53" w:rsidRDefault="00210B53">
      <w:pPr>
        <w:pStyle w:val="TOC6"/>
        <w:rPr>
          <w:rFonts w:asciiTheme="minorHAnsi" w:eastAsiaTheme="minorEastAsia" w:hAnsiTheme="minorHAnsi" w:cstheme="minorBidi"/>
          <w:noProof/>
          <w:kern w:val="2"/>
          <w:sz w:val="24"/>
          <w:szCs w:val="24"/>
          <w:lang w:eastAsia="en-GB"/>
          <w14:ligatures w14:val="standardContextual"/>
        </w:rPr>
      </w:pPr>
      <w:r>
        <w:rPr>
          <w:noProof/>
        </w:rPr>
        <w:t>7.4.3.1.3.3</w:t>
      </w:r>
      <w:r>
        <w:rPr>
          <w:rFonts w:asciiTheme="minorHAnsi" w:eastAsiaTheme="minorEastAsia" w:hAnsiTheme="minorHAnsi" w:cstheme="minorBidi"/>
          <w:noProof/>
          <w:kern w:val="2"/>
          <w:sz w:val="24"/>
          <w:szCs w:val="24"/>
          <w:lang w:eastAsia="en-GB"/>
          <w14:ligatures w14:val="standardContextual"/>
        </w:rPr>
        <w:tab/>
      </w:r>
      <w:r>
        <w:rPr>
          <w:noProof/>
        </w:rPr>
        <w:t>Registrar finder</w:t>
      </w:r>
      <w:r>
        <w:rPr>
          <w:noProof/>
        </w:rPr>
        <w:tab/>
      </w:r>
      <w:r>
        <w:rPr>
          <w:noProof/>
        </w:rPr>
        <w:fldChar w:fldCharType="begin"/>
      </w:r>
      <w:r>
        <w:rPr>
          <w:noProof/>
        </w:rPr>
        <w:instrText xml:space="preserve"> PAGEREF _Toc200404205 \h </w:instrText>
      </w:r>
      <w:r>
        <w:rPr>
          <w:noProof/>
        </w:rPr>
      </w:r>
      <w:r>
        <w:rPr>
          <w:noProof/>
        </w:rPr>
        <w:fldChar w:fldCharType="separate"/>
      </w:r>
      <w:r>
        <w:rPr>
          <w:noProof/>
        </w:rPr>
        <w:t>48</w:t>
      </w:r>
      <w:r>
        <w:rPr>
          <w:noProof/>
        </w:rPr>
        <w:fldChar w:fldCharType="end"/>
      </w:r>
    </w:p>
    <w:p w14:paraId="7842ABA8" w14:textId="60043B4B" w:rsidR="00210B53" w:rsidRDefault="00210B53">
      <w:pPr>
        <w:pStyle w:val="TOC6"/>
        <w:rPr>
          <w:rFonts w:asciiTheme="minorHAnsi" w:eastAsiaTheme="minorEastAsia" w:hAnsiTheme="minorHAnsi" w:cstheme="minorBidi"/>
          <w:noProof/>
          <w:kern w:val="2"/>
          <w:sz w:val="24"/>
          <w:szCs w:val="24"/>
          <w:lang w:eastAsia="en-GB"/>
          <w14:ligatures w14:val="standardContextual"/>
        </w:rPr>
      </w:pPr>
      <w:r>
        <w:rPr>
          <w:noProof/>
        </w:rPr>
        <w:t>7.4.3.1.3.4</w:t>
      </w:r>
      <w:r>
        <w:rPr>
          <w:rFonts w:asciiTheme="minorHAnsi" w:eastAsiaTheme="minorEastAsia" w:hAnsiTheme="minorHAnsi" w:cstheme="minorBidi"/>
          <w:noProof/>
          <w:kern w:val="2"/>
          <w:sz w:val="24"/>
          <w:szCs w:val="24"/>
          <w:lang w:eastAsia="en-GB"/>
          <w14:ligatures w14:val="standardContextual"/>
        </w:rPr>
        <w:tab/>
      </w:r>
      <w:r>
        <w:rPr>
          <w:noProof/>
        </w:rPr>
        <w:t>Registrar / application service selection</w:t>
      </w:r>
      <w:r>
        <w:rPr>
          <w:noProof/>
        </w:rPr>
        <w:tab/>
      </w:r>
      <w:r>
        <w:rPr>
          <w:noProof/>
        </w:rPr>
        <w:fldChar w:fldCharType="begin"/>
      </w:r>
      <w:r>
        <w:rPr>
          <w:noProof/>
        </w:rPr>
        <w:instrText xml:space="preserve"> PAGEREF _Toc200404206 \h </w:instrText>
      </w:r>
      <w:r>
        <w:rPr>
          <w:noProof/>
        </w:rPr>
      </w:r>
      <w:r>
        <w:rPr>
          <w:noProof/>
        </w:rPr>
        <w:fldChar w:fldCharType="separate"/>
      </w:r>
      <w:r>
        <w:rPr>
          <w:noProof/>
        </w:rPr>
        <w:t>48</w:t>
      </w:r>
      <w:r>
        <w:rPr>
          <w:noProof/>
        </w:rPr>
        <w:fldChar w:fldCharType="end"/>
      </w:r>
    </w:p>
    <w:p w14:paraId="30C0530E" w14:textId="2D536BA6"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7.4.3.1.4</w:t>
      </w:r>
      <w:r>
        <w:rPr>
          <w:rFonts w:asciiTheme="minorHAnsi" w:eastAsiaTheme="minorEastAsia" w:hAnsiTheme="minorHAnsi" w:cstheme="minorBidi"/>
          <w:noProof/>
          <w:kern w:val="2"/>
          <w:sz w:val="24"/>
          <w:szCs w:val="24"/>
          <w:lang w:eastAsia="en-GB"/>
          <w14:ligatures w14:val="standardContextual"/>
        </w:rPr>
        <w:tab/>
      </w:r>
      <w:r>
        <w:rPr>
          <w:noProof/>
        </w:rPr>
        <w:t>Diameter proxy</w:t>
      </w:r>
      <w:r>
        <w:rPr>
          <w:noProof/>
        </w:rPr>
        <w:tab/>
      </w:r>
      <w:r>
        <w:rPr>
          <w:noProof/>
        </w:rPr>
        <w:fldChar w:fldCharType="begin"/>
      </w:r>
      <w:r>
        <w:rPr>
          <w:noProof/>
        </w:rPr>
        <w:instrText xml:space="preserve"> PAGEREF _Toc200404207 \h </w:instrText>
      </w:r>
      <w:r>
        <w:rPr>
          <w:noProof/>
        </w:rPr>
      </w:r>
      <w:r>
        <w:rPr>
          <w:noProof/>
        </w:rPr>
        <w:fldChar w:fldCharType="separate"/>
      </w:r>
      <w:r>
        <w:rPr>
          <w:noProof/>
        </w:rPr>
        <w:t>49</w:t>
      </w:r>
      <w:r>
        <w:rPr>
          <w:noProof/>
        </w:rPr>
        <w:fldChar w:fldCharType="end"/>
      </w:r>
    </w:p>
    <w:p w14:paraId="5D3EFFD9" w14:textId="7C7F9E71"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7.4.3.2</w:t>
      </w:r>
      <w:r>
        <w:rPr>
          <w:rFonts w:asciiTheme="minorHAnsi" w:eastAsiaTheme="minorEastAsia" w:hAnsiTheme="minorHAnsi" w:cstheme="minorBidi"/>
          <w:noProof/>
          <w:kern w:val="2"/>
          <w:sz w:val="24"/>
          <w:szCs w:val="24"/>
          <w:lang w:eastAsia="en-GB"/>
          <w14:ligatures w14:val="standardContextual"/>
        </w:rPr>
        <w:tab/>
      </w:r>
      <w:r>
        <w:rPr>
          <w:noProof/>
        </w:rPr>
        <w:t>SIP database</w:t>
      </w:r>
      <w:r>
        <w:rPr>
          <w:noProof/>
        </w:rPr>
        <w:tab/>
      </w:r>
      <w:r>
        <w:rPr>
          <w:noProof/>
        </w:rPr>
        <w:fldChar w:fldCharType="begin"/>
      </w:r>
      <w:r>
        <w:rPr>
          <w:noProof/>
        </w:rPr>
        <w:instrText xml:space="preserve"> PAGEREF _Toc200404208 \h </w:instrText>
      </w:r>
      <w:r>
        <w:rPr>
          <w:noProof/>
        </w:rPr>
      </w:r>
      <w:r>
        <w:rPr>
          <w:noProof/>
        </w:rPr>
        <w:fldChar w:fldCharType="separate"/>
      </w:r>
      <w:r>
        <w:rPr>
          <w:noProof/>
        </w:rPr>
        <w:t>49</w:t>
      </w:r>
      <w:r>
        <w:rPr>
          <w:noProof/>
        </w:rPr>
        <w:fldChar w:fldCharType="end"/>
      </w:r>
    </w:p>
    <w:p w14:paraId="54EA17C6" w14:textId="6CBA601F"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lang w:eastAsia="ja-JP"/>
        </w:rPr>
        <w:t>7.4.3.2.1</w:t>
      </w:r>
      <w:r>
        <w:rPr>
          <w:rFonts w:asciiTheme="minorHAnsi" w:eastAsiaTheme="minorEastAsia" w:hAnsiTheme="minorHAnsi" w:cstheme="minorBidi"/>
          <w:noProof/>
          <w:kern w:val="2"/>
          <w:sz w:val="24"/>
          <w:szCs w:val="24"/>
          <w:lang w:eastAsia="en-GB"/>
          <w14:ligatures w14:val="standardContextual"/>
        </w:rPr>
        <w:tab/>
      </w:r>
      <w:r>
        <w:rPr>
          <w:noProof/>
          <w:lang w:eastAsia="ja-JP"/>
        </w:rPr>
        <w:t>General</w:t>
      </w:r>
      <w:r>
        <w:rPr>
          <w:noProof/>
        </w:rPr>
        <w:tab/>
      </w:r>
      <w:r>
        <w:rPr>
          <w:noProof/>
        </w:rPr>
        <w:fldChar w:fldCharType="begin"/>
      </w:r>
      <w:r>
        <w:rPr>
          <w:noProof/>
        </w:rPr>
        <w:instrText xml:space="preserve"> PAGEREF _Toc200404209 \h </w:instrText>
      </w:r>
      <w:r>
        <w:rPr>
          <w:noProof/>
        </w:rPr>
      </w:r>
      <w:r>
        <w:rPr>
          <w:noProof/>
        </w:rPr>
        <w:fldChar w:fldCharType="separate"/>
      </w:r>
      <w:r>
        <w:rPr>
          <w:noProof/>
        </w:rPr>
        <w:t>49</w:t>
      </w:r>
      <w:r>
        <w:rPr>
          <w:noProof/>
        </w:rPr>
        <w:fldChar w:fldCharType="end"/>
      </w:r>
    </w:p>
    <w:p w14:paraId="339EEF02" w14:textId="106B8D94"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lang w:eastAsia="ja-JP"/>
        </w:rPr>
        <w:t>7.4.3.2.2</w:t>
      </w:r>
      <w:r>
        <w:rPr>
          <w:rFonts w:asciiTheme="minorHAnsi" w:eastAsiaTheme="minorEastAsia" w:hAnsiTheme="minorHAnsi" w:cstheme="minorBidi"/>
          <w:noProof/>
          <w:kern w:val="2"/>
          <w:sz w:val="24"/>
          <w:szCs w:val="24"/>
          <w:lang w:eastAsia="en-GB"/>
          <w14:ligatures w14:val="standardContextual"/>
        </w:rPr>
        <w:tab/>
      </w:r>
      <w:r>
        <w:rPr>
          <w:noProof/>
          <w:lang w:eastAsia="ja-JP"/>
        </w:rPr>
        <w:t>SIP database logical functions</w:t>
      </w:r>
      <w:r>
        <w:rPr>
          <w:noProof/>
        </w:rPr>
        <w:tab/>
      </w:r>
      <w:r>
        <w:rPr>
          <w:noProof/>
        </w:rPr>
        <w:fldChar w:fldCharType="begin"/>
      </w:r>
      <w:r>
        <w:rPr>
          <w:noProof/>
        </w:rPr>
        <w:instrText xml:space="preserve"> PAGEREF _Toc200404210 \h </w:instrText>
      </w:r>
      <w:r>
        <w:rPr>
          <w:noProof/>
        </w:rPr>
      </w:r>
      <w:r>
        <w:rPr>
          <w:noProof/>
        </w:rPr>
        <w:fldChar w:fldCharType="separate"/>
      </w:r>
      <w:r>
        <w:rPr>
          <w:noProof/>
        </w:rPr>
        <w:t>50</w:t>
      </w:r>
      <w:r>
        <w:rPr>
          <w:noProof/>
        </w:rPr>
        <w:fldChar w:fldCharType="end"/>
      </w:r>
    </w:p>
    <w:p w14:paraId="7343DEAA" w14:textId="7D6FD18F"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7.4.3.3</w:t>
      </w:r>
      <w:r>
        <w:rPr>
          <w:rFonts w:asciiTheme="minorHAnsi" w:eastAsiaTheme="minorEastAsia" w:hAnsiTheme="minorHAnsi" w:cstheme="minorBidi"/>
          <w:noProof/>
          <w:kern w:val="2"/>
          <w:sz w:val="24"/>
          <w:szCs w:val="24"/>
          <w:lang w:eastAsia="en-GB"/>
          <w14:ligatures w14:val="standardContextual"/>
        </w:rPr>
        <w:tab/>
      </w:r>
      <w:r>
        <w:rPr>
          <w:noProof/>
        </w:rPr>
        <w:t>HTTP entities</w:t>
      </w:r>
      <w:r>
        <w:rPr>
          <w:noProof/>
        </w:rPr>
        <w:tab/>
      </w:r>
      <w:r>
        <w:rPr>
          <w:noProof/>
        </w:rPr>
        <w:fldChar w:fldCharType="begin"/>
      </w:r>
      <w:r>
        <w:rPr>
          <w:noProof/>
        </w:rPr>
        <w:instrText xml:space="preserve"> PAGEREF _Toc200404211 \h </w:instrText>
      </w:r>
      <w:r>
        <w:rPr>
          <w:noProof/>
        </w:rPr>
      </w:r>
      <w:r>
        <w:rPr>
          <w:noProof/>
        </w:rPr>
        <w:fldChar w:fldCharType="separate"/>
      </w:r>
      <w:r>
        <w:rPr>
          <w:noProof/>
        </w:rPr>
        <w:t>50</w:t>
      </w:r>
      <w:r>
        <w:rPr>
          <w:noProof/>
        </w:rPr>
        <w:fldChar w:fldCharType="end"/>
      </w:r>
    </w:p>
    <w:p w14:paraId="0DC20FC7" w14:textId="1487B074"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7.4.3.3.1</w:t>
      </w:r>
      <w:r>
        <w:rPr>
          <w:rFonts w:asciiTheme="minorHAnsi" w:eastAsiaTheme="minorEastAsia" w:hAnsiTheme="minorHAnsi" w:cstheme="minorBidi"/>
          <w:noProof/>
          <w:kern w:val="2"/>
          <w:sz w:val="24"/>
          <w:szCs w:val="24"/>
          <w:lang w:eastAsia="en-GB"/>
          <w14:ligatures w14:val="standardContextual"/>
        </w:rPr>
        <w:tab/>
      </w:r>
      <w:r>
        <w:rPr>
          <w:noProof/>
        </w:rPr>
        <w:t>HTTP client</w:t>
      </w:r>
      <w:r>
        <w:rPr>
          <w:noProof/>
        </w:rPr>
        <w:tab/>
      </w:r>
      <w:r>
        <w:rPr>
          <w:noProof/>
        </w:rPr>
        <w:fldChar w:fldCharType="begin"/>
      </w:r>
      <w:r>
        <w:rPr>
          <w:noProof/>
        </w:rPr>
        <w:instrText xml:space="preserve"> PAGEREF _Toc200404212 \h </w:instrText>
      </w:r>
      <w:r>
        <w:rPr>
          <w:noProof/>
        </w:rPr>
      </w:r>
      <w:r>
        <w:rPr>
          <w:noProof/>
        </w:rPr>
        <w:fldChar w:fldCharType="separate"/>
      </w:r>
      <w:r>
        <w:rPr>
          <w:noProof/>
        </w:rPr>
        <w:t>50</w:t>
      </w:r>
      <w:r>
        <w:rPr>
          <w:noProof/>
        </w:rPr>
        <w:fldChar w:fldCharType="end"/>
      </w:r>
    </w:p>
    <w:p w14:paraId="68E40E0C" w14:textId="49B661A9"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7.4.3.3.2</w:t>
      </w:r>
      <w:r>
        <w:rPr>
          <w:rFonts w:asciiTheme="minorHAnsi" w:eastAsiaTheme="minorEastAsia" w:hAnsiTheme="minorHAnsi" w:cstheme="minorBidi"/>
          <w:noProof/>
          <w:kern w:val="2"/>
          <w:sz w:val="24"/>
          <w:szCs w:val="24"/>
          <w:lang w:eastAsia="en-GB"/>
          <w14:ligatures w14:val="standardContextual"/>
        </w:rPr>
        <w:tab/>
      </w:r>
      <w:r>
        <w:rPr>
          <w:noProof/>
        </w:rPr>
        <w:t>HTTP proxy</w:t>
      </w:r>
      <w:r>
        <w:rPr>
          <w:noProof/>
        </w:rPr>
        <w:tab/>
      </w:r>
      <w:r>
        <w:rPr>
          <w:noProof/>
        </w:rPr>
        <w:fldChar w:fldCharType="begin"/>
      </w:r>
      <w:r>
        <w:rPr>
          <w:noProof/>
        </w:rPr>
        <w:instrText xml:space="preserve"> PAGEREF _Toc200404213 \h </w:instrText>
      </w:r>
      <w:r>
        <w:rPr>
          <w:noProof/>
        </w:rPr>
      </w:r>
      <w:r>
        <w:rPr>
          <w:noProof/>
        </w:rPr>
        <w:fldChar w:fldCharType="separate"/>
      </w:r>
      <w:r>
        <w:rPr>
          <w:noProof/>
        </w:rPr>
        <w:t>50</w:t>
      </w:r>
      <w:r>
        <w:rPr>
          <w:noProof/>
        </w:rPr>
        <w:fldChar w:fldCharType="end"/>
      </w:r>
    </w:p>
    <w:p w14:paraId="0FFBCA83" w14:textId="0B89A99C"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7.4.3.3.3</w:t>
      </w:r>
      <w:r>
        <w:rPr>
          <w:rFonts w:asciiTheme="minorHAnsi" w:eastAsiaTheme="minorEastAsia" w:hAnsiTheme="minorHAnsi" w:cstheme="minorBidi"/>
          <w:noProof/>
          <w:kern w:val="2"/>
          <w:sz w:val="24"/>
          <w:szCs w:val="24"/>
          <w:lang w:eastAsia="en-GB"/>
          <w14:ligatures w14:val="standardContextual"/>
        </w:rPr>
        <w:tab/>
      </w:r>
      <w:r>
        <w:rPr>
          <w:noProof/>
        </w:rPr>
        <w:t>HTTP server</w:t>
      </w:r>
      <w:r>
        <w:rPr>
          <w:noProof/>
        </w:rPr>
        <w:tab/>
      </w:r>
      <w:r>
        <w:rPr>
          <w:noProof/>
        </w:rPr>
        <w:fldChar w:fldCharType="begin"/>
      </w:r>
      <w:r>
        <w:rPr>
          <w:noProof/>
        </w:rPr>
        <w:instrText xml:space="preserve"> PAGEREF _Toc200404214 \h </w:instrText>
      </w:r>
      <w:r>
        <w:rPr>
          <w:noProof/>
        </w:rPr>
      </w:r>
      <w:r>
        <w:rPr>
          <w:noProof/>
        </w:rPr>
        <w:fldChar w:fldCharType="separate"/>
      </w:r>
      <w:r>
        <w:rPr>
          <w:noProof/>
        </w:rPr>
        <w:t>51</w:t>
      </w:r>
      <w:r>
        <w:rPr>
          <w:noProof/>
        </w:rPr>
        <w:fldChar w:fldCharType="end"/>
      </w:r>
    </w:p>
    <w:p w14:paraId="4994C97F" w14:textId="7D311A3B" w:rsidR="00210B53" w:rsidRDefault="00210B53">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_Toc200404215 \h </w:instrText>
      </w:r>
      <w:r>
        <w:rPr>
          <w:noProof/>
        </w:rPr>
      </w:r>
      <w:r>
        <w:rPr>
          <w:noProof/>
        </w:rPr>
        <w:fldChar w:fldCharType="separate"/>
      </w:r>
      <w:r>
        <w:rPr>
          <w:noProof/>
        </w:rPr>
        <w:t>51</w:t>
      </w:r>
      <w:r>
        <w:rPr>
          <w:noProof/>
        </w:rPr>
        <w:fldChar w:fldCharType="end"/>
      </w:r>
    </w:p>
    <w:p w14:paraId="6C02F908" w14:textId="0039CA43"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7.5.1</w:t>
      </w:r>
      <w:r>
        <w:rPr>
          <w:rFonts w:asciiTheme="minorHAnsi" w:eastAsiaTheme="minorEastAsia" w:hAnsiTheme="minorHAnsi" w:cstheme="minorBidi"/>
          <w:noProof/>
          <w:kern w:val="2"/>
          <w:sz w:val="24"/>
          <w:szCs w:val="24"/>
          <w:lang w:eastAsia="en-GB"/>
          <w14:ligatures w14:val="standardContextual"/>
        </w:rPr>
        <w:tab/>
      </w:r>
      <w:r>
        <w:rPr>
          <w:noProof/>
        </w:rPr>
        <w:t>General reference point principle</w:t>
      </w:r>
      <w:r>
        <w:rPr>
          <w:noProof/>
        </w:rPr>
        <w:tab/>
      </w:r>
      <w:r>
        <w:rPr>
          <w:noProof/>
        </w:rPr>
        <w:fldChar w:fldCharType="begin"/>
      </w:r>
      <w:r>
        <w:rPr>
          <w:noProof/>
        </w:rPr>
        <w:instrText xml:space="preserve"> PAGEREF _Toc200404216 \h </w:instrText>
      </w:r>
      <w:r>
        <w:rPr>
          <w:noProof/>
        </w:rPr>
      </w:r>
      <w:r>
        <w:rPr>
          <w:noProof/>
        </w:rPr>
        <w:fldChar w:fldCharType="separate"/>
      </w:r>
      <w:r>
        <w:rPr>
          <w:noProof/>
        </w:rPr>
        <w:t>51</w:t>
      </w:r>
      <w:r>
        <w:rPr>
          <w:noProof/>
        </w:rPr>
        <w:fldChar w:fldCharType="end"/>
      </w:r>
    </w:p>
    <w:p w14:paraId="49189753" w14:textId="20AF11F9"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7.5.2</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_Toc200404217 \h </w:instrText>
      </w:r>
      <w:r>
        <w:rPr>
          <w:noProof/>
        </w:rPr>
      </w:r>
      <w:r>
        <w:rPr>
          <w:noProof/>
        </w:rPr>
        <w:fldChar w:fldCharType="separate"/>
      </w:r>
      <w:r>
        <w:rPr>
          <w:noProof/>
        </w:rPr>
        <w:t>51</w:t>
      </w:r>
      <w:r>
        <w:rPr>
          <w:noProof/>
        </w:rPr>
        <w:fldChar w:fldCharType="end"/>
      </w:r>
    </w:p>
    <w:p w14:paraId="4F7228E3" w14:textId="6F04DEB1"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7.5.2.1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_Toc200404218 \h </w:instrText>
      </w:r>
      <w:r>
        <w:rPr>
          <w:noProof/>
        </w:rPr>
      </w:r>
      <w:r>
        <w:rPr>
          <w:noProof/>
        </w:rPr>
        <w:fldChar w:fldCharType="separate"/>
      </w:r>
      <w:r>
        <w:rPr>
          <w:noProof/>
        </w:rPr>
        <w:t>51</w:t>
      </w:r>
      <w:r>
        <w:rPr>
          <w:noProof/>
        </w:rPr>
        <w:fldChar w:fldCharType="end"/>
      </w:r>
    </w:p>
    <w:p w14:paraId="69976F38" w14:textId="3B97F513"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Reference point CSC-1 (between the identity management client and the identity management server)</w:t>
      </w:r>
      <w:r>
        <w:rPr>
          <w:noProof/>
        </w:rPr>
        <w:tab/>
      </w:r>
      <w:r>
        <w:rPr>
          <w:noProof/>
        </w:rPr>
        <w:fldChar w:fldCharType="begin"/>
      </w:r>
      <w:r>
        <w:rPr>
          <w:noProof/>
        </w:rPr>
        <w:instrText xml:space="preserve"> PAGEREF _Toc200404219 \h </w:instrText>
      </w:r>
      <w:r>
        <w:rPr>
          <w:noProof/>
        </w:rPr>
      </w:r>
      <w:r>
        <w:rPr>
          <w:noProof/>
        </w:rPr>
        <w:fldChar w:fldCharType="separate"/>
      </w:r>
      <w:r>
        <w:rPr>
          <w:noProof/>
        </w:rPr>
        <w:t>51</w:t>
      </w:r>
      <w:r>
        <w:rPr>
          <w:noProof/>
        </w:rPr>
        <w:fldChar w:fldCharType="end"/>
      </w:r>
    </w:p>
    <w:p w14:paraId="7192A09E" w14:textId="497EB8E5"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Reference point CSC-2 (between the group management client and the group management server for configuration while UE is on-network)</w:t>
      </w:r>
      <w:r>
        <w:rPr>
          <w:noProof/>
        </w:rPr>
        <w:tab/>
      </w:r>
      <w:r>
        <w:rPr>
          <w:noProof/>
        </w:rPr>
        <w:fldChar w:fldCharType="begin"/>
      </w:r>
      <w:r>
        <w:rPr>
          <w:noProof/>
        </w:rPr>
        <w:instrText xml:space="preserve"> PAGEREF _Toc200404220 \h </w:instrText>
      </w:r>
      <w:r>
        <w:rPr>
          <w:noProof/>
        </w:rPr>
      </w:r>
      <w:r>
        <w:rPr>
          <w:noProof/>
        </w:rPr>
        <w:fldChar w:fldCharType="separate"/>
      </w:r>
      <w:r>
        <w:rPr>
          <w:noProof/>
        </w:rPr>
        <w:t>51</w:t>
      </w:r>
      <w:r>
        <w:rPr>
          <w:noProof/>
        </w:rPr>
        <w:fldChar w:fldCharType="end"/>
      </w:r>
    </w:p>
    <w:p w14:paraId="2128AF1B" w14:textId="4B3F5E53"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CSC-3 (between the </w:t>
      </w:r>
      <w:r>
        <w:rPr>
          <w:noProof/>
          <w:lang w:eastAsia="zh-CN"/>
        </w:rPr>
        <w:t>MC service</w:t>
      </w:r>
      <w:r>
        <w:rPr>
          <w:noProof/>
        </w:rPr>
        <w:t xml:space="preserve"> server and the group management server)</w:t>
      </w:r>
      <w:r>
        <w:rPr>
          <w:noProof/>
        </w:rPr>
        <w:tab/>
      </w:r>
      <w:r>
        <w:rPr>
          <w:noProof/>
        </w:rPr>
        <w:fldChar w:fldCharType="begin"/>
      </w:r>
      <w:r>
        <w:rPr>
          <w:noProof/>
        </w:rPr>
        <w:instrText xml:space="preserve"> PAGEREF _Toc200404221 \h </w:instrText>
      </w:r>
      <w:r>
        <w:rPr>
          <w:noProof/>
        </w:rPr>
      </w:r>
      <w:r>
        <w:rPr>
          <w:noProof/>
        </w:rPr>
        <w:fldChar w:fldCharType="separate"/>
      </w:r>
      <w:r>
        <w:rPr>
          <w:noProof/>
        </w:rPr>
        <w:t>51</w:t>
      </w:r>
      <w:r>
        <w:rPr>
          <w:noProof/>
        </w:rPr>
        <w:fldChar w:fldCharType="end"/>
      </w:r>
    </w:p>
    <w:p w14:paraId="30D27341" w14:textId="60CA551C"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Reference point CSC-4 (between the configuration management client and the configuration management server for configuration while UE is on-network)</w:t>
      </w:r>
      <w:r>
        <w:rPr>
          <w:noProof/>
        </w:rPr>
        <w:tab/>
      </w:r>
      <w:r>
        <w:rPr>
          <w:noProof/>
        </w:rPr>
        <w:fldChar w:fldCharType="begin"/>
      </w:r>
      <w:r>
        <w:rPr>
          <w:noProof/>
        </w:rPr>
        <w:instrText xml:space="preserve"> PAGEREF _Toc200404222 \h </w:instrText>
      </w:r>
      <w:r>
        <w:rPr>
          <w:noProof/>
        </w:rPr>
      </w:r>
      <w:r>
        <w:rPr>
          <w:noProof/>
        </w:rPr>
        <w:fldChar w:fldCharType="separate"/>
      </w:r>
      <w:r>
        <w:rPr>
          <w:noProof/>
        </w:rPr>
        <w:t>52</w:t>
      </w:r>
      <w:r>
        <w:rPr>
          <w:noProof/>
        </w:rPr>
        <w:fldChar w:fldCharType="end"/>
      </w:r>
    </w:p>
    <w:p w14:paraId="149C534A" w14:textId="6F2BF141"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CSC-5 (between the </w:t>
      </w:r>
      <w:r>
        <w:rPr>
          <w:noProof/>
          <w:lang w:eastAsia="zh-CN"/>
        </w:rPr>
        <w:t>MC service</w:t>
      </w:r>
      <w:r>
        <w:rPr>
          <w:noProof/>
        </w:rPr>
        <w:t xml:space="preserve"> server and the configuration management server)</w:t>
      </w:r>
      <w:r>
        <w:rPr>
          <w:noProof/>
        </w:rPr>
        <w:tab/>
      </w:r>
      <w:r>
        <w:rPr>
          <w:noProof/>
        </w:rPr>
        <w:fldChar w:fldCharType="begin"/>
      </w:r>
      <w:r>
        <w:rPr>
          <w:noProof/>
        </w:rPr>
        <w:instrText xml:space="preserve"> PAGEREF _Toc200404223 \h </w:instrText>
      </w:r>
      <w:r>
        <w:rPr>
          <w:noProof/>
        </w:rPr>
      </w:r>
      <w:r>
        <w:rPr>
          <w:noProof/>
        </w:rPr>
        <w:fldChar w:fldCharType="separate"/>
      </w:r>
      <w:r>
        <w:rPr>
          <w:noProof/>
        </w:rPr>
        <w:t>52</w:t>
      </w:r>
      <w:r>
        <w:rPr>
          <w:noProof/>
        </w:rPr>
        <w:fldChar w:fldCharType="end"/>
      </w:r>
    </w:p>
    <w:p w14:paraId="4C340D15" w14:textId="6B4170DF"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Reference point CSC-7 (between the group management servers)</w:t>
      </w:r>
      <w:r>
        <w:rPr>
          <w:noProof/>
        </w:rPr>
        <w:tab/>
      </w:r>
      <w:r>
        <w:rPr>
          <w:noProof/>
        </w:rPr>
        <w:fldChar w:fldCharType="begin"/>
      </w:r>
      <w:r>
        <w:rPr>
          <w:noProof/>
        </w:rPr>
        <w:instrText xml:space="preserve"> PAGEREF _Toc200404224 \h </w:instrText>
      </w:r>
      <w:r>
        <w:rPr>
          <w:noProof/>
        </w:rPr>
      </w:r>
      <w:r>
        <w:rPr>
          <w:noProof/>
        </w:rPr>
        <w:fldChar w:fldCharType="separate"/>
      </w:r>
      <w:r>
        <w:rPr>
          <w:noProof/>
        </w:rPr>
        <w:t>52</w:t>
      </w:r>
      <w:r>
        <w:rPr>
          <w:noProof/>
        </w:rPr>
        <w:fldChar w:fldCharType="end"/>
      </w:r>
    </w:p>
    <w:p w14:paraId="03E6B83F" w14:textId="023B660A"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7.5.2.</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rPr>
        <w:t>Reference point CSC-8 (between the key management server and the key management client)</w:t>
      </w:r>
      <w:r>
        <w:rPr>
          <w:noProof/>
        </w:rPr>
        <w:tab/>
      </w:r>
      <w:r>
        <w:rPr>
          <w:noProof/>
        </w:rPr>
        <w:fldChar w:fldCharType="begin"/>
      </w:r>
      <w:r>
        <w:rPr>
          <w:noProof/>
        </w:rPr>
        <w:instrText xml:space="preserve"> PAGEREF _Toc200404225 \h </w:instrText>
      </w:r>
      <w:r>
        <w:rPr>
          <w:noProof/>
        </w:rPr>
      </w:r>
      <w:r>
        <w:rPr>
          <w:noProof/>
        </w:rPr>
        <w:fldChar w:fldCharType="separate"/>
      </w:r>
      <w:r>
        <w:rPr>
          <w:noProof/>
        </w:rPr>
        <w:t>52</w:t>
      </w:r>
      <w:r>
        <w:rPr>
          <w:noProof/>
        </w:rPr>
        <w:fldChar w:fldCharType="end"/>
      </w:r>
    </w:p>
    <w:p w14:paraId="453705A7" w14:textId="3C424E3E"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CSC-9 (between the key management server and the </w:t>
      </w:r>
      <w:r>
        <w:rPr>
          <w:noProof/>
          <w:lang w:eastAsia="zh-CN"/>
        </w:rPr>
        <w:t>MC service</w:t>
      </w:r>
      <w:r>
        <w:rPr>
          <w:noProof/>
        </w:rPr>
        <w:t xml:space="preserve"> server)</w:t>
      </w:r>
      <w:r>
        <w:rPr>
          <w:noProof/>
        </w:rPr>
        <w:tab/>
      </w:r>
      <w:r>
        <w:rPr>
          <w:noProof/>
        </w:rPr>
        <w:fldChar w:fldCharType="begin"/>
      </w:r>
      <w:r>
        <w:rPr>
          <w:noProof/>
        </w:rPr>
        <w:instrText xml:space="preserve"> PAGEREF _Toc200404226 \h </w:instrText>
      </w:r>
      <w:r>
        <w:rPr>
          <w:noProof/>
        </w:rPr>
      </w:r>
      <w:r>
        <w:rPr>
          <w:noProof/>
        </w:rPr>
        <w:fldChar w:fldCharType="separate"/>
      </w:r>
      <w:r>
        <w:rPr>
          <w:noProof/>
        </w:rPr>
        <w:t>52</w:t>
      </w:r>
      <w:r>
        <w:rPr>
          <w:noProof/>
        </w:rPr>
        <w:fldChar w:fldCharType="end"/>
      </w:r>
    </w:p>
    <w:p w14:paraId="6AE0BD6B" w14:textId="19FAB3F5"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rPr>
        <w:t>Reference point CSC-10 (between the key management server and the group management server)</w:t>
      </w:r>
      <w:r>
        <w:rPr>
          <w:noProof/>
        </w:rPr>
        <w:tab/>
      </w:r>
      <w:r>
        <w:rPr>
          <w:noProof/>
        </w:rPr>
        <w:fldChar w:fldCharType="begin"/>
      </w:r>
      <w:r>
        <w:rPr>
          <w:noProof/>
        </w:rPr>
        <w:instrText xml:space="preserve"> PAGEREF _Toc200404227 \h </w:instrText>
      </w:r>
      <w:r>
        <w:rPr>
          <w:noProof/>
        </w:rPr>
      </w:r>
      <w:r>
        <w:rPr>
          <w:noProof/>
        </w:rPr>
        <w:fldChar w:fldCharType="separate"/>
      </w:r>
      <w:r>
        <w:rPr>
          <w:noProof/>
        </w:rPr>
        <w:t>53</w:t>
      </w:r>
      <w:r>
        <w:rPr>
          <w:noProof/>
        </w:rPr>
        <w:fldChar w:fldCharType="end"/>
      </w:r>
    </w:p>
    <w:p w14:paraId="4ACFA556" w14:textId="647037B8"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Reference point CSC-11 (between the configuration management client and the configuration management server for configuration while UE is off-network)</w:t>
      </w:r>
      <w:r>
        <w:rPr>
          <w:noProof/>
        </w:rPr>
        <w:tab/>
      </w:r>
      <w:r>
        <w:rPr>
          <w:noProof/>
        </w:rPr>
        <w:fldChar w:fldCharType="begin"/>
      </w:r>
      <w:r>
        <w:rPr>
          <w:noProof/>
        </w:rPr>
        <w:instrText xml:space="preserve"> PAGEREF _Toc200404228 \h </w:instrText>
      </w:r>
      <w:r>
        <w:rPr>
          <w:noProof/>
        </w:rPr>
      </w:r>
      <w:r>
        <w:rPr>
          <w:noProof/>
        </w:rPr>
        <w:fldChar w:fldCharType="separate"/>
      </w:r>
      <w:r>
        <w:rPr>
          <w:noProof/>
        </w:rPr>
        <w:t>53</w:t>
      </w:r>
      <w:r>
        <w:rPr>
          <w:noProof/>
        </w:rPr>
        <w:fldChar w:fldCharType="end"/>
      </w:r>
    </w:p>
    <w:p w14:paraId="1B06AAA3" w14:textId="07820E94"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Reference point CSC-12 (between the group management client and the group management server for configuration while UE is off-network)</w:t>
      </w:r>
      <w:r>
        <w:rPr>
          <w:noProof/>
        </w:rPr>
        <w:tab/>
      </w:r>
      <w:r>
        <w:rPr>
          <w:noProof/>
        </w:rPr>
        <w:fldChar w:fldCharType="begin"/>
      </w:r>
      <w:r>
        <w:rPr>
          <w:noProof/>
        </w:rPr>
        <w:instrText xml:space="preserve"> PAGEREF _Toc200404229 \h </w:instrText>
      </w:r>
      <w:r>
        <w:rPr>
          <w:noProof/>
        </w:rPr>
      </w:r>
      <w:r>
        <w:rPr>
          <w:noProof/>
        </w:rPr>
        <w:fldChar w:fldCharType="separate"/>
      </w:r>
      <w:r>
        <w:rPr>
          <w:noProof/>
        </w:rPr>
        <w:t>53</w:t>
      </w:r>
      <w:r>
        <w:rPr>
          <w:noProof/>
        </w:rPr>
        <w:fldChar w:fldCharType="end"/>
      </w:r>
    </w:p>
    <w:p w14:paraId="69CCF33F" w14:textId="4529B4E9"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CSC-13 (between the configuration management server and the </w:t>
      </w:r>
      <w:r>
        <w:rPr>
          <w:noProof/>
          <w:lang w:eastAsia="zh-CN"/>
        </w:rPr>
        <w:t>MC service</w:t>
      </w:r>
      <w:r>
        <w:rPr>
          <w:noProof/>
        </w:rPr>
        <w:t xml:space="preserve"> user database)</w:t>
      </w:r>
      <w:r>
        <w:rPr>
          <w:noProof/>
        </w:rPr>
        <w:tab/>
      </w:r>
      <w:r>
        <w:rPr>
          <w:noProof/>
        </w:rPr>
        <w:fldChar w:fldCharType="begin"/>
      </w:r>
      <w:r>
        <w:rPr>
          <w:noProof/>
        </w:rPr>
        <w:instrText xml:space="preserve"> PAGEREF _Toc200404230 \h </w:instrText>
      </w:r>
      <w:r>
        <w:rPr>
          <w:noProof/>
        </w:rPr>
      </w:r>
      <w:r>
        <w:rPr>
          <w:noProof/>
        </w:rPr>
        <w:fldChar w:fldCharType="separate"/>
      </w:r>
      <w:r>
        <w:rPr>
          <w:noProof/>
        </w:rPr>
        <w:t>53</w:t>
      </w:r>
      <w:r>
        <w:rPr>
          <w:noProof/>
        </w:rPr>
        <w:fldChar w:fldCharType="end"/>
      </w:r>
    </w:p>
    <w:p w14:paraId="769CB563" w14:textId="2823D920"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7.5.2.14</w:t>
      </w:r>
      <w:r>
        <w:rPr>
          <w:rFonts w:asciiTheme="minorHAnsi" w:eastAsiaTheme="minorEastAsia" w:hAnsiTheme="minorHAnsi" w:cstheme="minorBidi"/>
          <w:noProof/>
          <w:kern w:val="2"/>
          <w:sz w:val="24"/>
          <w:szCs w:val="24"/>
          <w:lang w:eastAsia="en-GB"/>
          <w14:ligatures w14:val="standardContextual"/>
        </w:rPr>
        <w:tab/>
      </w:r>
      <w:r>
        <w:rPr>
          <w:noProof/>
        </w:rPr>
        <w:t>Reference point CSC-14 (between the location management client and the location management server)</w:t>
      </w:r>
      <w:r>
        <w:rPr>
          <w:noProof/>
        </w:rPr>
        <w:tab/>
      </w:r>
      <w:r>
        <w:rPr>
          <w:noProof/>
        </w:rPr>
        <w:fldChar w:fldCharType="begin"/>
      </w:r>
      <w:r>
        <w:rPr>
          <w:noProof/>
        </w:rPr>
        <w:instrText xml:space="preserve"> PAGEREF _Toc200404231 \h </w:instrText>
      </w:r>
      <w:r>
        <w:rPr>
          <w:noProof/>
        </w:rPr>
      </w:r>
      <w:r>
        <w:rPr>
          <w:noProof/>
        </w:rPr>
        <w:fldChar w:fldCharType="separate"/>
      </w:r>
      <w:r>
        <w:rPr>
          <w:noProof/>
        </w:rPr>
        <w:t>53</w:t>
      </w:r>
      <w:r>
        <w:rPr>
          <w:noProof/>
        </w:rPr>
        <w:fldChar w:fldCharType="end"/>
      </w:r>
    </w:p>
    <w:p w14:paraId="74E7A0AE" w14:textId="6E432D8F"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7.5.2.15</w:t>
      </w:r>
      <w:r>
        <w:rPr>
          <w:rFonts w:asciiTheme="minorHAnsi" w:eastAsiaTheme="minorEastAsia" w:hAnsiTheme="minorHAnsi" w:cstheme="minorBidi"/>
          <w:noProof/>
          <w:kern w:val="2"/>
          <w:sz w:val="24"/>
          <w:szCs w:val="24"/>
          <w:lang w:eastAsia="en-GB"/>
          <w14:ligatures w14:val="standardContextual"/>
        </w:rPr>
        <w:tab/>
      </w:r>
      <w:r>
        <w:rPr>
          <w:noProof/>
        </w:rPr>
        <w:t>Reference point CSC-15 (between the location management server and the MC service server)</w:t>
      </w:r>
      <w:r>
        <w:rPr>
          <w:noProof/>
        </w:rPr>
        <w:tab/>
      </w:r>
      <w:r>
        <w:rPr>
          <w:noProof/>
        </w:rPr>
        <w:fldChar w:fldCharType="begin"/>
      </w:r>
      <w:r>
        <w:rPr>
          <w:noProof/>
        </w:rPr>
        <w:instrText xml:space="preserve"> PAGEREF _Toc200404232 \h </w:instrText>
      </w:r>
      <w:r>
        <w:rPr>
          <w:noProof/>
        </w:rPr>
      </w:r>
      <w:r>
        <w:rPr>
          <w:noProof/>
        </w:rPr>
        <w:fldChar w:fldCharType="separate"/>
      </w:r>
      <w:r>
        <w:rPr>
          <w:noProof/>
        </w:rPr>
        <w:t>53</w:t>
      </w:r>
      <w:r>
        <w:rPr>
          <w:noProof/>
        </w:rPr>
        <w:fldChar w:fldCharType="end"/>
      </w:r>
    </w:p>
    <w:p w14:paraId="750C2E04" w14:textId="1DBFC3FB"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7.5.2.16</w:t>
      </w:r>
      <w:r>
        <w:rPr>
          <w:rFonts w:asciiTheme="minorHAnsi" w:eastAsiaTheme="minorEastAsia" w:hAnsiTheme="minorHAnsi" w:cstheme="minorBidi"/>
          <w:noProof/>
          <w:kern w:val="2"/>
          <w:sz w:val="24"/>
          <w:szCs w:val="24"/>
          <w:lang w:eastAsia="en-GB"/>
          <w14:ligatures w14:val="standardContextual"/>
        </w:rPr>
        <w:tab/>
      </w:r>
      <w:r>
        <w:rPr>
          <w:noProof/>
        </w:rPr>
        <w:t>Reference point CSC-16 (between group management servers in different MC systems)</w:t>
      </w:r>
      <w:r>
        <w:rPr>
          <w:noProof/>
        </w:rPr>
        <w:tab/>
      </w:r>
      <w:r>
        <w:rPr>
          <w:noProof/>
        </w:rPr>
        <w:fldChar w:fldCharType="begin"/>
      </w:r>
      <w:r>
        <w:rPr>
          <w:noProof/>
        </w:rPr>
        <w:instrText xml:space="preserve"> PAGEREF _Toc200404233 \h </w:instrText>
      </w:r>
      <w:r>
        <w:rPr>
          <w:noProof/>
        </w:rPr>
      </w:r>
      <w:r>
        <w:rPr>
          <w:noProof/>
        </w:rPr>
        <w:fldChar w:fldCharType="separate"/>
      </w:r>
      <w:r>
        <w:rPr>
          <w:noProof/>
        </w:rPr>
        <w:t>54</w:t>
      </w:r>
      <w:r>
        <w:rPr>
          <w:noProof/>
        </w:rPr>
        <w:fldChar w:fldCharType="end"/>
      </w:r>
    </w:p>
    <w:p w14:paraId="6F4E4490" w14:textId="1B89A1AE"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7.5.2.17</w:t>
      </w:r>
      <w:r>
        <w:rPr>
          <w:rFonts w:asciiTheme="minorHAnsi" w:eastAsiaTheme="minorEastAsia" w:hAnsiTheme="minorHAnsi" w:cstheme="minorBidi"/>
          <w:noProof/>
          <w:kern w:val="2"/>
          <w:sz w:val="24"/>
          <w:szCs w:val="24"/>
          <w:lang w:eastAsia="en-GB"/>
          <w14:ligatures w14:val="standardContextual"/>
        </w:rPr>
        <w:tab/>
      </w:r>
      <w:r>
        <w:rPr>
          <w:noProof/>
        </w:rPr>
        <w:t>Reference point CSC-17 (between configuration management servers in different MC systems)</w:t>
      </w:r>
      <w:r>
        <w:rPr>
          <w:noProof/>
        </w:rPr>
        <w:tab/>
      </w:r>
      <w:r>
        <w:rPr>
          <w:noProof/>
        </w:rPr>
        <w:fldChar w:fldCharType="begin"/>
      </w:r>
      <w:r>
        <w:rPr>
          <w:noProof/>
        </w:rPr>
        <w:instrText xml:space="preserve"> PAGEREF _Toc200404234 \h </w:instrText>
      </w:r>
      <w:r>
        <w:rPr>
          <w:noProof/>
        </w:rPr>
      </w:r>
      <w:r>
        <w:rPr>
          <w:noProof/>
        </w:rPr>
        <w:fldChar w:fldCharType="separate"/>
      </w:r>
      <w:r>
        <w:rPr>
          <w:noProof/>
        </w:rPr>
        <w:t>54</w:t>
      </w:r>
      <w:r>
        <w:rPr>
          <w:noProof/>
        </w:rPr>
        <w:fldChar w:fldCharType="end"/>
      </w:r>
    </w:p>
    <w:p w14:paraId="28A944EC" w14:textId="1E2B417C"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7.5.2.18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_Toc200404235 \h </w:instrText>
      </w:r>
      <w:r>
        <w:rPr>
          <w:noProof/>
        </w:rPr>
      </w:r>
      <w:r>
        <w:rPr>
          <w:noProof/>
        </w:rPr>
        <w:fldChar w:fldCharType="separate"/>
      </w:r>
      <w:r>
        <w:rPr>
          <w:noProof/>
        </w:rPr>
        <w:t>54</w:t>
      </w:r>
      <w:r>
        <w:rPr>
          <w:noProof/>
        </w:rPr>
        <w:fldChar w:fldCharType="end"/>
      </w:r>
    </w:p>
    <w:p w14:paraId="00C5C7E9" w14:textId="30DA794F"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7.5.2.19</w:t>
      </w:r>
      <w:r>
        <w:rPr>
          <w:rFonts w:asciiTheme="minorHAnsi" w:eastAsiaTheme="minorEastAsia" w:hAnsiTheme="minorHAnsi" w:cstheme="minorBidi"/>
          <w:noProof/>
          <w:kern w:val="2"/>
          <w:sz w:val="24"/>
          <w:szCs w:val="24"/>
          <w:lang w:eastAsia="en-GB"/>
          <w14:ligatures w14:val="standardContextual"/>
        </w:rPr>
        <w:tab/>
      </w:r>
      <w:r>
        <w:rPr>
          <w:noProof/>
        </w:rPr>
        <w:t>Reference point MCX-1 (between MC service servers)</w:t>
      </w:r>
      <w:r>
        <w:rPr>
          <w:noProof/>
        </w:rPr>
        <w:tab/>
      </w:r>
      <w:r>
        <w:rPr>
          <w:noProof/>
        </w:rPr>
        <w:fldChar w:fldCharType="begin"/>
      </w:r>
      <w:r>
        <w:rPr>
          <w:noProof/>
        </w:rPr>
        <w:instrText xml:space="preserve"> PAGEREF _Toc200404236 \h </w:instrText>
      </w:r>
      <w:r>
        <w:rPr>
          <w:noProof/>
        </w:rPr>
      </w:r>
      <w:r>
        <w:rPr>
          <w:noProof/>
        </w:rPr>
        <w:fldChar w:fldCharType="separate"/>
      </w:r>
      <w:r>
        <w:rPr>
          <w:noProof/>
        </w:rPr>
        <w:t>54</w:t>
      </w:r>
      <w:r>
        <w:rPr>
          <w:noProof/>
        </w:rPr>
        <w:fldChar w:fldCharType="end"/>
      </w:r>
    </w:p>
    <w:p w14:paraId="3E92F5A2" w14:textId="3AEECB25"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7.5.2.20</w:t>
      </w:r>
      <w:r>
        <w:rPr>
          <w:rFonts w:asciiTheme="minorHAnsi" w:eastAsiaTheme="minorEastAsia" w:hAnsiTheme="minorHAnsi" w:cstheme="minorBidi"/>
          <w:noProof/>
          <w:kern w:val="2"/>
          <w:sz w:val="24"/>
          <w:szCs w:val="24"/>
          <w:lang w:eastAsia="en-GB"/>
          <w14:ligatures w14:val="standardContextual"/>
        </w:rPr>
        <w:tab/>
      </w:r>
      <w:r>
        <w:rPr>
          <w:noProof/>
        </w:rPr>
        <w:t>Reference point CSC-19 (between group management server and MC gateway server)</w:t>
      </w:r>
      <w:r>
        <w:rPr>
          <w:noProof/>
        </w:rPr>
        <w:tab/>
      </w:r>
      <w:r>
        <w:rPr>
          <w:noProof/>
        </w:rPr>
        <w:fldChar w:fldCharType="begin"/>
      </w:r>
      <w:r>
        <w:rPr>
          <w:noProof/>
        </w:rPr>
        <w:instrText xml:space="preserve"> PAGEREF _Toc200404237 \h </w:instrText>
      </w:r>
      <w:r>
        <w:rPr>
          <w:noProof/>
        </w:rPr>
      </w:r>
      <w:r>
        <w:rPr>
          <w:noProof/>
        </w:rPr>
        <w:fldChar w:fldCharType="separate"/>
      </w:r>
      <w:r>
        <w:rPr>
          <w:noProof/>
        </w:rPr>
        <w:t>54</w:t>
      </w:r>
      <w:r>
        <w:rPr>
          <w:noProof/>
        </w:rPr>
        <w:fldChar w:fldCharType="end"/>
      </w:r>
    </w:p>
    <w:p w14:paraId="26E62657" w14:textId="0754CB20"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7.5.2.21</w:t>
      </w:r>
      <w:r>
        <w:rPr>
          <w:rFonts w:asciiTheme="minorHAnsi" w:eastAsiaTheme="minorEastAsia" w:hAnsiTheme="minorHAnsi" w:cstheme="minorBidi"/>
          <w:noProof/>
          <w:kern w:val="2"/>
          <w:sz w:val="24"/>
          <w:szCs w:val="24"/>
          <w:lang w:eastAsia="en-GB"/>
          <w14:ligatures w14:val="standardContextual"/>
        </w:rPr>
        <w:tab/>
      </w:r>
      <w:r>
        <w:rPr>
          <w:noProof/>
        </w:rPr>
        <w:t>Reference point CSC-20 (between configuration management server and MC gateway server)</w:t>
      </w:r>
      <w:r>
        <w:rPr>
          <w:noProof/>
        </w:rPr>
        <w:tab/>
      </w:r>
      <w:r>
        <w:rPr>
          <w:noProof/>
        </w:rPr>
        <w:fldChar w:fldCharType="begin"/>
      </w:r>
      <w:r>
        <w:rPr>
          <w:noProof/>
        </w:rPr>
        <w:instrText xml:space="preserve"> PAGEREF _Toc200404238 \h </w:instrText>
      </w:r>
      <w:r>
        <w:rPr>
          <w:noProof/>
        </w:rPr>
      </w:r>
      <w:r>
        <w:rPr>
          <w:noProof/>
        </w:rPr>
        <w:fldChar w:fldCharType="separate"/>
      </w:r>
      <w:r>
        <w:rPr>
          <w:noProof/>
        </w:rPr>
        <w:t>55</w:t>
      </w:r>
      <w:r>
        <w:rPr>
          <w:noProof/>
        </w:rPr>
        <w:fldChar w:fldCharType="end"/>
      </w:r>
    </w:p>
    <w:p w14:paraId="6659986B" w14:textId="27498BB8"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7.5.2.22</w:t>
      </w:r>
      <w:r>
        <w:rPr>
          <w:rFonts w:asciiTheme="minorHAnsi" w:eastAsiaTheme="minorEastAsia" w:hAnsiTheme="minorHAnsi" w:cstheme="minorBidi"/>
          <w:noProof/>
          <w:kern w:val="2"/>
          <w:sz w:val="24"/>
          <w:szCs w:val="24"/>
          <w:lang w:eastAsia="en-GB"/>
          <w14:ligatures w14:val="standardContextual"/>
        </w:rPr>
        <w:tab/>
      </w:r>
      <w:r>
        <w:rPr>
          <w:noProof/>
        </w:rPr>
        <w:t>Reference point CSC-21 (between MC gateway servers in different MC systems)</w:t>
      </w:r>
      <w:r>
        <w:rPr>
          <w:noProof/>
        </w:rPr>
        <w:tab/>
      </w:r>
      <w:r>
        <w:rPr>
          <w:noProof/>
        </w:rPr>
        <w:fldChar w:fldCharType="begin"/>
      </w:r>
      <w:r>
        <w:rPr>
          <w:noProof/>
        </w:rPr>
        <w:instrText xml:space="preserve"> PAGEREF _Toc200404239 \h </w:instrText>
      </w:r>
      <w:r>
        <w:rPr>
          <w:noProof/>
        </w:rPr>
      </w:r>
      <w:r>
        <w:rPr>
          <w:noProof/>
        </w:rPr>
        <w:fldChar w:fldCharType="separate"/>
      </w:r>
      <w:r>
        <w:rPr>
          <w:noProof/>
        </w:rPr>
        <w:t>55</w:t>
      </w:r>
      <w:r>
        <w:rPr>
          <w:noProof/>
        </w:rPr>
        <w:fldChar w:fldCharType="end"/>
      </w:r>
    </w:p>
    <w:p w14:paraId="16391F49" w14:textId="764A5353"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7.5.2.23</w:t>
      </w:r>
      <w:r>
        <w:rPr>
          <w:rFonts w:asciiTheme="minorHAnsi" w:eastAsiaTheme="minorEastAsia" w:hAnsiTheme="minorHAnsi" w:cstheme="minorBidi"/>
          <w:noProof/>
          <w:kern w:val="2"/>
          <w:sz w:val="24"/>
          <w:szCs w:val="24"/>
          <w:lang w:eastAsia="en-GB"/>
          <w14:ligatures w14:val="standardContextual"/>
        </w:rPr>
        <w:tab/>
      </w:r>
      <w:r>
        <w:rPr>
          <w:noProof/>
        </w:rPr>
        <w:t>Reference point CSC-22 (between location management servers in different MC systems)</w:t>
      </w:r>
      <w:r>
        <w:rPr>
          <w:noProof/>
        </w:rPr>
        <w:tab/>
      </w:r>
      <w:r>
        <w:rPr>
          <w:noProof/>
        </w:rPr>
        <w:fldChar w:fldCharType="begin"/>
      </w:r>
      <w:r>
        <w:rPr>
          <w:noProof/>
        </w:rPr>
        <w:instrText xml:space="preserve"> PAGEREF _Toc200404240 \h </w:instrText>
      </w:r>
      <w:r>
        <w:rPr>
          <w:noProof/>
        </w:rPr>
      </w:r>
      <w:r>
        <w:rPr>
          <w:noProof/>
        </w:rPr>
        <w:fldChar w:fldCharType="separate"/>
      </w:r>
      <w:r>
        <w:rPr>
          <w:noProof/>
        </w:rPr>
        <w:t>55</w:t>
      </w:r>
      <w:r>
        <w:rPr>
          <w:noProof/>
        </w:rPr>
        <w:fldChar w:fldCharType="end"/>
      </w:r>
    </w:p>
    <w:p w14:paraId="2871E1E7" w14:textId="7C377095"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7.5.2.24</w:t>
      </w:r>
      <w:r>
        <w:rPr>
          <w:rFonts w:asciiTheme="minorHAnsi" w:eastAsiaTheme="minorEastAsia" w:hAnsiTheme="minorHAnsi" w:cstheme="minorBidi"/>
          <w:noProof/>
          <w:kern w:val="2"/>
          <w:sz w:val="24"/>
          <w:szCs w:val="24"/>
          <w:lang w:eastAsia="en-GB"/>
          <w14:ligatures w14:val="standardContextual"/>
        </w:rPr>
        <w:tab/>
      </w:r>
      <w:r>
        <w:rPr>
          <w:noProof/>
        </w:rPr>
        <w:t>Reference point CSC-23 (between location management server and MC gateway server)</w:t>
      </w:r>
      <w:r>
        <w:rPr>
          <w:noProof/>
        </w:rPr>
        <w:tab/>
      </w:r>
      <w:r>
        <w:rPr>
          <w:noProof/>
        </w:rPr>
        <w:fldChar w:fldCharType="begin"/>
      </w:r>
      <w:r>
        <w:rPr>
          <w:noProof/>
        </w:rPr>
        <w:instrText xml:space="preserve"> PAGEREF _Toc200404241 \h </w:instrText>
      </w:r>
      <w:r>
        <w:rPr>
          <w:noProof/>
        </w:rPr>
      </w:r>
      <w:r>
        <w:rPr>
          <w:noProof/>
        </w:rPr>
        <w:fldChar w:fldCharType="separate"/>
      </w:r>
      <w:r>
        <w:rPr>
          <w:noProof/>
        </w:rPr>
        <w:t>55</w:t>
      </w:r>
      <w:r>
        <w:rPr>
          <w:noProof/>
        </w:rPr>
        <w:fldChar w:fldCharType="end"/>
      </w:r>
    </w:p>
    <w:p w14:paraId="33F41F1B" w14:textId="236696D9"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7.5.2.25</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CSC-24 (between the </w:t>
      </w:r>
      <w:r>
        <w:rPr>
          <w:noProof/>
          <w:lang w:eastAsia="zh-CN"/>
        </w:rPr>
        <w:t>Location management</w:t>
      </w:r>
      <w:r>
        <w:rPr>
          <w:noProof/>
        </w:rPr>
        <w:t xml:space="preserve"> server and the configuration management server)</w:t>
      </w:r>
      <w:r>
        <w:rPr>
          <w:noProof/>
        </w:rPr>
        <w:tab/>
      </w:r>
      <w:r>
        <w:rPr>
          <w:noProof/>
        </w:rPr>
        <w:fldChar w:fldCharType="begin"/>
      </w:r>
      <w:r>
        <w:rPr>
          <w:noProof/>
        </w:rPr>
        <w:instrText xml:space="preserve"> PAGEREF _Toc200404242 \h </w:instrText>
      </w:r>
      <w:r>
        <w:rPr>
          <w:noProof/>
        </w:rPr>
      </w:r>
      <w:r>
        <w:rPr>
          <w:noProof/>
        </w:rPr>
        <w:fldChar w:fldCharType="separate"/>
      </w:r>
      <w:r>
        <w:rPr>
          <w:noProof/>
        </w:rPr>
        <w:t>55</w:t>
      </w:r>
      <w:r>
        <w:rPr>
          <w:noProof/>
        </w:rPr>
        <w:fldChar w:fldCharType="end"/>
      </w:r>
    </w:p>
    <w:p w14:paraId="375A0D86" w14:textId="0CD2E21D"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rFonts w:eastAsia="Calibri"/>
          <w:noProof/>
          <w:lang w:val="en-US" w:eastAsia="en-GB"/>
        </w:rPr>
        <w:t>7.5.2.25a</w:t>
      </w:r>
      <w:r>
        <w:rPr>
          <w:rFonts w:asciiTheme="minorHAnsi" w:eastAsiaTheme="minorEastAsia" w:hAnsiTheme="minorHAnsi" w:cstheme="minorBidi"/>
          <w:noProof/>
          <w:kern w:val="2"/>
          <w:sz w:val="24"/>
          <w:szCs w:val="24"/>
          <w:lang w:eastAsia="en-GB"/>
          <w14:ligatures w14:val="standardContextual"/>
        </w:rPr>
        <w:tab/>
      </w:r>
      <w:r w:rsidRPr="000257D7">
        <w:rPr>
          <w:rFonts w:eastAsia="Calibri"/>
          <w:noProof/>
          <w:lang w:val="en-US" w:eastAsia="en-GB"/>
        </w:rPr>
        <w:t>Reference point CSC-25 (between the group management server and the configuration management server)</w:t>
      </w:r>
      <w:r>
        <w:rPr>
          <w:noProof/>
        </w:rPr>
        <w:tab/>
      </w:r>
      <w:r>
        <w:rPr>
          <w:noProof/>
        </w:rPr>
        <w:fldChar w:fldCharType="begin"/>
      </w:r>
      <w:r>
        <w:rPr>
          <w:noProof/>
        </w:rPr>
        <w:instrText xml:space="preserve"> PAGEREF _Toc200404243 \h </w:instrText>
      </w:r>
      <w:r>
        <w:rPr>
          <w:noProof/>
        </w:rPr>
      </w:r>
      <w:r>
        <w:rPr>
          <w:noProof/>
        </w:rPr>
        <w:fldChar w:fldCharType="separate"/>
      </w:r>
      <w:r>
        <w:rPr>
          <w:noProof/>
        </w:rPr>
        <w:t>55</w:t>
      </w:r>
      <w:r>
        <w:rPr>
          <w:noProof/>
        </w:rPr>
        <w:fldChar w:fldCharType="end"/>
      </w:r>
    </w:p>
    <w:p w14:paraId="14C5A8CC" w14:textId="7D770E34"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rFonts w:eastAsia="Calibri"/>
          <w:noProof/>
          <w:lang w:val="en-US" w:eastAsia="en-GB"/>
        </w:rPr>
        <w:t>7.5.2.26</w:t>
      </w:r>
      <w:r>
        <w:rPr>
          <w:rFonts w:asciiTheme="minorHAnsi" w:eastAsiaTheme="minorEastAsia" w:hAnsiTheme="minorHAnsi" w:cstheme="minorBidi"/>
          <w:noProof/>
          <w:kern w:val="2"/>
          <w:sz w:val="24"/>
          <w:szCs w:val="24"/>
          <w:lang w:eastAsia="en-GB"/>
          <w14:ligatures w14:val="standardContextual"/>
        </w:rPr>
        <w:tab/>
      </w:r>
      <w:r w:rsidRPr="000257D7">
        <w:rPr>
          <w:rFonts w:eastAsia="Calibri"/>
          <w:noProof/>
          <w:lang w:val="en-US" w:eastAsia="en-GB"/>
        </w:rPr>
        <w:t>Reference point ACM-1 (between administrative configuration management  client and administrative configuration management server)</w:t>
      </w:r>
      <w:r>
        <w:rPr>
          <w:noProof/>
        </w:rPr>
        <w:tab/>
      </w:r>
      <w:r>
        <w:rPr>
          <w:noProof/>
        </w:rPr>
        <w:fldChar w:fldCharType="begin"/>
      </w:r>
      <w:r>
        <w:rPr>
          <w:noProof/>
        </w:rPr>
        <w:instrText xml:space="preserve"> PAGEREF _Toc200404244 \h </w:instrText>
      </w:r>
      <w:r>
        <w:rPr>
          <w:noProof/>
        </w:rPr>
      </w:r>
      <w:r>
        <w:rPr>
          <w:noProof/>
        </w:rPr>
        <w:fldChar w:fldCharType="separate"/>
      </w:r>
      <w:r>
        <w:rPr>
          <w:noProof/>
        </w:rPr>
        <w:t>56</w:t>
      </w:r>
      <w:r>
        <w:rPr>
          <w:noProof/>
        </w:rPr>
        <w:fldChar w:fldCharType="end"/>
      </w:r>
    </w:p>
    <w:p w14:paraId="7DE948C9" w14:textId="2F504D42"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rFonts w:eastAsia="Calibri"/>
          <w:noProof/>
          <w:lang w:val="en-US" w:eastAsia="en-GB"/>
        </w:rPr>
        <w:t>7.5.2.27</w:t>
      </w:r>
      <w:r>
        <w:rPr>
          <w:rFonts w:asciiTheme="minorHAnsi" w:eastAsiaTheme="minorEastAsia" w:hAnsiTheme="minorHAnsi" w:cstheme="minorBidi"/>
          <w:noProof/>
          <w:kern w:val="2"/>
          <w:sz w:val="24"/>
          <w:szCs w:val="24"/>
          <w:lang w:eastAsia="en-GB"/>
          <w14:ligatures w14:val="standardContextual"/>
        </w:rPr>
        <w:tab/>
      </w:r>
      <w:r w:rsidRPr="000257D7">
        <w:rPr>
          <w:rFonts w:eastAsia="Calibri"/>
          <w:noProof/>
          <w:lang w:val="en-US" w:eastAsia="en-GB"/>
        </w:rPr>
        <w:t>Reference point ACM-2 (between ACM server of primary MC system and ACM server of partner MC system)</w:t>
      </w:r>
      <w:r>
        <w:rPr>
          <w:noProof/>
        </w:rPr>
        <w:tab/>
      </w:r>
      <w:r>
        <w:rPr>
          <w:noProof/>
        </w:rPr>
        <w:fldChar w:fldCharType="begin"/>
      </w:r>
      <w:r>
        <w:rPr>
          <w:noProof/>
        </w:rPr>
        <w:instrText xml:space="preserve"> PAGEREF _Toc200404245 \h </w:instrText>
      </w:r>
      <w:r>
        <w:rPr>
          <w:noProof/>
        </w:rPr>
      </w:r>
      <w:r>
        <w:rPr>
          <w:noProof/>
        </w:rPr>
        <w:fldChar w:fldCharType="separate"/>
      </w:r>
      <w:r>
        <w:rPr>
          <w:noProof/>
        </w:rPr>
        <w:t>56</w:t>
      </w:r>
      <w:r>
        <w:rPr>
          <w:noProof/>
        </w:rPr>
        <w:fldChar w:fldCharType="end"/>
      </w:r>
    </w:p>
    <w:p w14:paraId="799A4D70" w14:textId="42B886EF"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7.5.2.28</w:t>
      </w:r>
      <w:r>
        <w:rPr>
          <w:rFonts w:asciiTheme="minorHAnsi" w:eastAsiaTheme="minorEastAsia" w:hAnsiTheme="minorHAnsi" w:cstheme="minorBidi"/>
          <w:noProof/>
          <w:kern w:val="2"/>
          <w:sz w:val="24"/>
          <w:szCs w:val="24"/>
          <w:lang w:eastAsia="en-GB"/>
          <w14:ligatures w14:val="standardContextual"/>
        </w:rPr>
        <w:tab/>
      </w:r>
      <w:r>
        <w:rPr>
          <w:noProof/>
        </w:rPr>
        <w:t>Reference point ACM-3 (between ACM server and MC gateway server)</w:t>
      </w:r>
      <w:r>
        <w:rPr>
          <w:noProof/>
        </w:rPr>
        <w:tab/>
      </w:r>
      <w:r>
        <w:rPr>
          <w:noProof/>
        </w:rPr>
        <w:fldChar w:fldCharType="begin"/>
      </w:r>
      <w:r>
        <w:rPr>
          <w:noProof/>
        </w:rPr>
        <w:instrText xml:space="preserve"> PAGEREF _Toc200404246 \h </w:instrText>
      </w:r>
      <w:r>
        <w:rPr>
          <w:noProof/>
        </w:rPr>
      </w:r>
      <w:r>
        <w:rPr>
          <w:noProof/>
        </w:rPr>
        <w:fldChar w:fldCharType="separate"/>
      </w:r>
      <w:r>
        <w:rPr>
          <w:noProof/>
        </w:rPr>
        <w:t>56</w:t>
      </w:r>
      <w:r>
        <w:rPr>
          <w:noProof/>
        </w:rPr>
        <w:fldChar w:fldCharType="end"/>
      </w:r>
    </w:p>
    <w:p w14:paraId="2F99BCCC" w14:textId="3461CE24"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7.5.2.29</w:t>
      </w:r>
      <w:r>
        <w:rPr>
          <w:rFonts w:asciiTheme="minorHAnsi" w:eastAsiaTheme="minorEastAsia" w:hAnsiTheme="minorHAnsi" w:cstheme="minorBidi"/>
          <w:noProof/>
          <w:kern w:val="2"/>
          <w:sz w:val="24"/>
          <w:szCs w:val="24"/>
          <w:lang w:eastAsia="en-GB"/>
          <w14:ligatures w14:val="standardContextual"/>
        </w:rPr>
        <w:tab/>
      </w:r>
      <w:r>
        <w:rPr>
          <w:noProof/>
        </w:rPr>
        <w:t>Reference point REC-1 (between the replay client and the recording server)</w:t>
      </w:r>
      <w:r>
        <w:rPr>
          <w:noProof/>
        </w:rPr>
        <w:tab/>
      </w:r>
      <w:r>
        <w:rPr>
          <w:noProof/>
        </w:rPr>
        <w:fldChar w:fldCharType="begin"/>
      </w:r>
      <w:r>
        <w:rPr>
          <w:noProof/>
        </w:rPr>
        <w:instrText xml:space="preserve"> PAGEREF _Toc200404247 \h </w:instrText>
      </w:r>
      <w:r>
        <w:rPr>
          <w:noProof/>
        </w:rPr>
      </w:r>
      <w:r>
        <w:rPr>
          <w:noProof/>
        </w:rPr>
        <w:fldChar w:fldCharType="separate"/>
      </w:r>
      <w:r>
        <w:rPr>
          <w:noProof/>
        </w:rPr>
        <w:t>56</w:t>
      </w:r>
      <w:r>
        <w:rPr>
          <w:noProof/>
        </w:rPr>
        <w:fldChar w:fldCharType="end"/>
      </w:r>
    </w:p>
    <w:p w14:paraId="37ECA25F" w14:textId="4EE29452"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7.5.2.30</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_Toc200404248 \h </w:instrText>
      </w:r>
      <w:r>
        <w:rPr>
          <w:noProof/>
        </w:rPr>
      </w:r>
      <w:r>
        <w:rPr>
          <w:noProof/>
        </w:rPr>
        <w:fldChar w:fldCharType="separate"/>
      </w:r>
      <w:r>
        <w:rPr>
          <w:noProof/>
        </w:rPr>
        <w:t>57</w:t>
      </w:r>
      <w:r>
        <w:rPr>
          <w:noProof/>
        </w:rPr>
        <w:fldChar w:fldCharType="end"/>
      </w:r>
    </w:p>
    <w:p w14:paraId="0C1DDC33" w14:textId="2EBA7DEF"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7.5.2.31</w:t>
      </w:r>
      <w:r>
        <w:rPr>
          <w:rFonts w:asciiTheme="minorHAnsi" w:eastAsiaTheme="minorEastAsia" w:hAnsiTheme="minorHAnsi" w:cstheme="minorBidi"/>
          <w:noProof/>
          <w:kern w:val="2"/>
          <w:sz w:val="24"/>
          <w:szCs w:val="24"/>
          <w:lang w:eastAsia="en-GB"/>
          <w14:ligatures w14:val="standardContextual"/>
        </w:rPr>
        <w:tab/>
      </w:r>
      <w:r>
        <w:rPr>
          <w:noProof/>
        </w:rPr>
        <w:t>Reference point REC-2 (between recording server and key management server)</w:t>
      </w:r>
      <w:r>
        <w:rPr>
          <w:noProof/>
        </w:rPr>
        <w:tab/>
      </w:r>
      <w:r>
        <w:rPr>
          <w:noProof/>
        </w:rPr>
        <w:fldChar w:fldCharType="begin"/>
      </w:r>
      <w:r>
        <w:rPr>
          <w:noProof/>
        </w:rPr>
        <w:instrText xml:space="preserve"> PAGEREF _Toc200404249 \h </w:instrText>
      </w:r>
      <w:r>
        <w:rPr>
          <w:noProof/>
        </w:rPr>
      </w:r>
      <w:r>
        <w:rPr>
          <w:noProof/>
        </w:rPr>
        <w:fldChar w:fldCharType="separate"/>
      </w:r>
      <w:r>
        <w:rPr>
          <w:noProof/>
        </w:rPr>
        <w:t>57</w:t>
      </w:r>
      <w:r>
        <w:rPr>
          <w:noProof/>
        </w:rPr>
        <w:fldChar w:fldCharType="end"/>
      </w:r>
    </w:p>
    <w:p w14:paraId="70954127" w14:textId="414EE37F"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7.5.2.32</w:t>
      </w:r>
      <w:r>
        <w:rPr>
          <w:rFonts w:asciiTheme="minorHAnsi" w:eastAsiaTheme="minorEastAsia" w:hAnsiTheme="minorHAnsi" w:cstheme="minorBidi"/>
          <w:noProof/>
          <w:kern w:val="2"/>
          <w:sz w:val="24"/>
          <w:szCs w:val="24"/>
          <w:lang w:eastAsia="en-GB"/>
          <w14:ligatures w14:val="standardContextual"/>
        </w:rPr>
        <w:tab/>
      </w:r>
      <w:r>
        <w:rPr>
          <w:noProof/>
        </w:rPr>
        <w:t>Reference point REC-3 (between recording server and configuration management server)</w:t>
      </w:r>
      <w:r>
        <w:rPr>
          <w:noProof/>
        </w:rPr>
        <w:tab/>
      </w:r>
      <w:r>
        <w:rPr>
          <w:noProof/>
        </w:rPr>
        <w:fldChar w:fldCharType="begin"/>
      </w:r>
      <w:r>
        <w:rPr>
          <w:noProof/>
        </w:rPr>
        <w:instrText xml:space="preserve"> PAGEREF _Toc200404250 \h </w:instrText>
      </w:r>
      <w:r>
        <w:rPr>
          <w:noProof/>
        </w:rPr>
      </w:r>
      <w:r>
        <w:rPr>
          <w:noProof/>
        </w:rPr>
        <w:fldChar w:fldCharType="separate"/>
      </w:r>
      <w:r>
        <w:rPr>
          <w:noProof/>
        </w:rPr>
        <w:t>57</w:t>
      </w:r>
      <w:r>
        <w:rPr>
          <w:noProof/>
        </w:rPr>
        <w:fldChar w:fldCharType="end"/>
      </w:r>
    </w:p>
    <w:p w14:paraId="28F170F4" w14:textId="51A02AE5"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7.5.2.33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_Toc200404251 \h </w:instrText>
      </w:r>
      <w:r>
        <w:rPr>
          <w:noProof/>
        </w:rPr>
      </w:r>
      <w:r>
        <w:rPr>
          <w:noProof/>
        </w:rPr>
        <w:fldChar w:fldCharType="separate"/>
      </w:r>
      <w:r>
        <w:rPr>
          <w:noProof/>
        </w:rPr>
        <w:t>57</w:t>
      </w:r>
      <w:r>
        <w:rPr>
          <w:noProof/>
        </w:rPr>
        <w:fldChar w:fldCharType="end"/>
      </w:r>
    </w:p>
    <w:p w14:paraId="5186F6D0" w14:textId="3256A9C7"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7.5.2.34</w:t>
      </w:r>
      <w:r>
        <w:rPr>
          <w:rFonts w:asciiTheme="minorHAnsi" w:eastAsiaTheme="minorEastAsia" w:hAnsiTheme="minorHAnsi" w:cstheme="minorBidi"/>
          <w:noProof/>
          <w:kern w:val="2"/>
          <w:sz w:val="24"/>
          <w:szCs w:val="24"/>
          <w:lang w:eastAsia="en-GB"/>
          <w14:ligatures w14:val="standardContextual"/>
        </w:rPr>
        <w:tab/>
      </w:r>
      <w:r>
        <w:rPr>
          <w:noProof/>
        </w:rPr>
        <w:t>Reference point REC-4 (between recording server and MC service servers)</w:t>
      </w:r>
      <w:r>
        <w:rPr>
          <w:noProof/>
        </w:rPr>
        <w:tab/>
      </w:r>
      <w:r>
        <w:rPr>
          <w:noProof/>
        </w:rPr>
        <w:fldChar w:fldCharType="begin"/>
      </w:r>
      <w:r>
        <w:rPr>
          <w:noProof/>
        </w:rPr>
        <w:instrText xml:space="preserve"> PAGEREF _Toc200404252 \h </w:instrText>
      </w:r>
      <w:r>
        <w:rPr>
          <w:noProof/>
        </w:rPr>
      </w:r>
      <w:r>
        <w:rPr>
          <w:noProof/>
        </w:rPr>
        <w:fldChar w:fldCharType="separate"/>
      </w:r>
      <w:r>
        <w:rPr>
          <w:noProof/>
        </w:rPr>
        <w:t>57</w:t>
      </w:r>
      <w:r>
        <w:rPr>
          <w:noProof/>
        </w:rPr>
        <w:fldChar w:fldCharType="end"/>
      </w:r>
    </w:p>
    <w:p w14:paraId="41B76FEA" w14:textId="7CADC5A4"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7.5.2.35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_Toc200404253 \h </w:instrText>
      </w:r>
      <w:r>
        <w:rPr>
          <w:noProof/>
        </w:rPr>
      </w:r>
      <w:r>
        <w:rPr>
          <w:noProof/>
        </w:rPr>
        <w:fldChar w:fldCharType="separate"/>
      </w:r>
      <w:r>
        <w:rPr>
          <w:noProof/>
        </w:rPr>
        <w:t>57</w:t>
      </w:r>
      <w:r>
        <w:rPr>
          <w:noProof/>
        </w:rPr>
        <w:fldChar w:fldCharType="end"/>
      </w:r>
    </w:p>
    <w:p w14:paraId="354D427E" w14:textId="2303F81F"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7.5.2.36</w:t>
      </w:r>
      <w:r>
        <w:rPr>
          <w:rFonts w:asciiTheme="minorHAnsi" w:eastAsiaTheme="minorEastAsia" w:hAnsiTheme="minorHAnsi" w:cstheme="minorBidi"/>
          <w:noProof/>
          <w:kern w:val="2"/>
          <w:sz w:val="24"/>
          <w:szCs w:val="24"/>
          <w:lang w:eastAsia="en-GB"/>
          <w14:ligatures w14:val="standardContextual"/>
        </w:rPr>
        <w:tab/>
      </w:r>
      <w:r>
        <w:rPr>
          <w:noProof/>
          <w:lang w:eastAsia="zh-CN"/>
        </w:rPr>
        <w:t>Reference point Le</w:t>
      </w:r>
      <w:r>
        <w:rPr>
          <w:noProof/>
        </w:rPr>
        <w:tab/>
      </w:r>
      <w:r>
        <w:rPr>
          <w:noProof/>
        </w:rPr>
        <w:fldChar w:fldCharType="begin"/>
      </w:r>
      <w:r>
        <w:rPr>
          <w:noProof/>
        </w:rPr>
        <w:instrText xml:space="preserve"> PAGEREF _Toc200404254 \h </w:instrText>
      </w:r>
      <w:r>
        <w:rPr>
          <w:noProof/>
        </w:rPr>
      </w:r>
      <w:r>
        <w:rPr>
          <w:noProof/>
        </w:rPr>
        <w:fldChar w:fldCharType="separate"/>
      </w:r>
      <w:r>
        <w:rPr>
          <w:noProof/>
        </w:rPr>
        <w:t>57</w:t>
      </w:r>
      <w:r>
        <w:rPr>
          <w:noProof/>
        </w:rPr>
        <w:fldChar w:fldCharType="end"/>
      </w:r>
    </w:p>
    <w:p w14:paraId="6FFCB77C" w14:textId="271A90F5"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7.5.2.37</w:t>
      </w:r>
      <w:r>
        <w:rPr>
          <w:rFonts w:asciiTheme="minorHAnsi" w:eastAsiaTheme="minorEastAsia" w:hAnsiTheme="minorHAnsi" w:cstheme="minorBidi"/>
          <w:noProof/>
          <w:kern w:val="2"/>
          <w:sz w:val="24"/>
          <w:szCs w:val="24"/>
          <w:lang w:eastAsia="en-GB"/>
          <w14:ligatures w14:val="standardContextual"/>
        </w:rPr>
        <w:tab/>
      </w:r>
      <w:r>
        <w:rPr>
          <w:noProof/>
        </w:rPr>
        <w:t>Reference point REC-5 (between recording server and group management server)</w:t>
      </w:r>
      <w:r>
        <w:rPr>
          <w:noProof/>
        </w:rPr>
        <w:tab/>
      </w:r>
      <w:r>
        <w:rPr>
          <w:noProof/>
        </w:rPr>
        <w:fldChar w:fldCharType="begin"/>
      </w:r>
      <w:r>
        <w:rPr>
          <w:noProof/>
        </w:rPr>
        <w:instrText xml:space="preserve"> PAGEREF _Toc200404255 \h </w:instrText>
      </w:r>
      <w:r>
        <w:rPr>
          <w:noProof/>
        </w:rPr>
      </w:r>
      <w:r>
        <w:rPr>
          <w:noProof/>
        </w:rPr>
        <w:fldChar w:fldCharType="separate"/>
      </w:r>
      <w:r>
        <w:rPr>
          <w:noProof/>
        </w:rPr>
        <w:t>57</w:t>
      </w:r>
      <w:r>
        <w:rPr>
          <w:noProof/>
        </w:rPr>
        <w:fldChar w:fldCharType="end"/>
      </w:r>
    </w:p>
    <w:p w14:paraId="4D17F679" w14:textId="4700ACBF"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7.5.3</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_Toc200404256 \h </w:instrText>
      </w:r>
      <w:r>
        <w:rPr>
          <w:noProof/>
        </w:rPr>
      </w:r>
      <w:r>
        <w:rPr>
          <w:noProof/>
        </w:rPr>
        <w:fldChar w:fldCharType="separate"/>
      </w:r>
      <w:r>
        <w:rPr>
          <w:noProof/>
        </w:rPr>
        <w:t>58</w:t>
      </w:r>
      <w:r>
        <w:rPr>
          <w:noProof/>
        </w:rPr>
        <w:fldChar w:fldCharType="end"/>
      </w:r>
    </w:p>
    <w:p w14:paraId="2B57657D" w14:textId="5C792BD7"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7.5.3.1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_Toc200404257 \h </w:instrText>
      </w:r>
      <w:r>
        <w:rPr>
          <w:noProof/>
        </w:rPr>
      </w:r>
      <w:r>
        <w:rPr>
          <w:noProof/>
        </w:rPr>
        <w:fldChar w:fldCharType="separate"/>
      </w:r>
      <w:r>
        <w:rPr>
          <w:noProof/>
        </w:rPr>
        <w:t>58</w:t>
      </w:r>
      <w:r>
        <w:rPr>
          <w:noProof/>
        </w:rPr>
        <w:fldChar w:fldCharType="end"/>
      </w:r>
    </w:p>
    <w:p w14:paraId="52DD249B" w14:textId="7C2D5B79"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7.5.3.2</w:t>
      </w:r>
      <w:r>
        <w:rPr>
          <w:rFonts w:asciiTheme="minorHAnsi" w:eastAsiaTheme="minorEastAsia" w:hAnsiTheme="minorHAnsi" w:cstheme="minorBidi"/>
          <w:noProof/>
          <w:kern w:val="2"/>
          <w:sz w:val="24"/>
          <w:szCs w:val="24"/>
          <w:lang w:eastAsia="en-GB"/>
          <w14:ligatures w14:val="standardContextual"/>
        </w:rPr>
        <w:tab/>
      </w:r>
      <w:r>
        <w:rPr>
          <w:noProof/>
        </w:rPr>
        <w:t>Reference point SIP-1(between the signalling user agent and the SIP core)</w:t>
      </w:r>
      <w:r>
        <w:rPr>
          <w:noProof/>
        </w:rPr>
        <w:tab/>
      </w:r>
      <w:r>
        <w:rPr>
          <w:noProof/>
        </w:rPr>
        <w:fldChar w:fldCharType="begin"/>
      </w:r>
      <w:r>
        <w:rPr>
          <w:noProof/>
        </w:rPr>
        <w:instrText xml:space="preserve"> PAGEREF _Toc200404258 \h </w:instrText>
      </w:r>
      <w:r>
        <w:rPr>
          <w:noProof/>
        </w:rPr>
      </w:r>
      <w:r>
        <w:rPr>
          <w:noProof/>
        </w:rPr>
        <w:fldChar w:fldCharType="separate"/>
      </w:r>
      <w:r>
        <w:rPr>
          <w:noProof/>
        </w:rPr>
        <w:t>58</w:t>
      </w:r>
      <w:r>
        <w:rPr>
          <w:noProof/>
        </w:rPr>
        <w:fldChar w:fldCharType="end"/>
      </w:r>
    </w:p>
    <w:p w14:paraId="08D230FE" w14:textId="5C1D1ED8"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7.5.3.3</w:t>
      </w:r>
      <w:r>
        <w:rPr>
          <w:rFonts w:asciiTheme="minorHAnsi" w:eastAsiaTheme="minorEastAsia" w:hAnsiTheme="minorHAnsi" w:cstheme="minorBidi"/>
          <w:noProof/>
          <w:kern w:val="2"/>
          <w:sz w:val="24"/>
          <w:szCs w:val="24"/>
          <w:lang w:eastAsia="en-GB"/>
          <w14:ligatures w14:val="standardContextual"/>
        </w:rPr>
        <w:tab/>
      </w:r>
      <w:r>
        <w:rPr>
          <w:noProof/>
        </w:rPr>
        <w:t>Reference point SIP-2 (between the SIP core and the SIP AS)</w:t>
      </w:r>
      <w:r>
        <w:rPr>
          <w:noProof/>
        </w:rPr>
        <w:tab/>
      </w:r>
      <w:r>
        <w:rPr>
          <w:noProof/>
        </w:rPr>
        <w:fldChar w:fldCharType="begin"/>
      </w:r>
      <w:r>
        <w:rPr>
          <w:noProof/>
        </w:rPr>
        <w:instrText xml:space="preserve"> PAGEREF _Toc200404259 \h </w:instrText>
      </w:r>
      <w:r>
        <w:rPr>
          <w:noProof/>
        </w:rPr>
      </w:r>
      <w:r>
        <w:rPr>
          <w:noProof/>
        </w:rPr>
        <w:fldChar w:fldCharType="separate"/>
      </w:r>
      <w:r>
        <w:rPr>
          <w:noProof/>
        </w:rPr>
        <w:t>58</w:t>
      </w:r>
      <w:r>
        <w:rPr>
          <w:noProof/>
        </w:rPr>
        <w:fldChar w:fldCharType="end"/>
      </w:r>
    </w:p>
    <w:p w14:paraId="02AE3C38" w14:textId="099F2BD3"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7.5.3.4</w:t>
      </w:r>
      <w:r>
        <w:rPr>
          <w:rFonts w:asciiTheme="minorHAnsi" w:eastAsiaTheme="minorEastAsia" w:hAnsiTheme="minorHAnsi" w:cstheme="minorBidi"/>
          <w:noProof/>
          <w:kern w:val="2"/>
          <w:sz w:val="24"/>
          <w:szCs w:val="24"/>
          <w:lang w:eastAsia="en-GB"/>
          <w14:ligatures w14:val="standardContextual"/>
        </w:rPr>
        <w:tab/>
      </w:r>
      <w:r>
        <w:rPr>
          <w:noProof/>
        </w:rPr>
        <w:t>Reference point SIP-3 (between the SIP core and SIP core)</w:t>
      </w:r>
      <w:r>
        <w:rPr>
          <w:noProof/>
        </w:rPr>
        <w:tab/>
      </w:r>
      <w:r>
        <w:rPr>
          <w:noProof/>
        </w:rPr>
        <w:fldChar w:fldCharType="begin"/>
      </w:r>
      <w:r>
        <w:rPr>
          <w:noProof/>
        </w:rPr>
        <w:instrText xml:space="preserve"> PAGEREF _Toc200404260 \h </w:instrText>
      </w:r>
      <w:r>
        <w:rPr>
          <w:noProof/>
        </w:rPr>
      </w:r>
      <w:r>
        <w:rPr>
          <w:noProof/>
        </w:rPr>
        <w:fldChar w:fldCharType="separate"/>
      </w:r>
      <w:r>
        <w:rPr>
          <w:noProof/>
        </w:rPr>
        <w:t>58</w:t>
      </w:r>
      <w:r>
        <w:rPr>
          <w:noProof/>
        </w:rPr>
        <w:fldChar w:fldCharType="end"/>
      </w:r>
    </w:p>
    <w:p w14:paraId="7148EFCE" w14:textId="214F4745"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7.5.3.5</w:t>
      </w:r>
      <w:r>
        <w:rPr>
          <w:rFonts w:asciiTheme="minorHAnsi" w:eastAsiaTheme="minorEastAsia" w:hAnsiTheme="minorHAnsi" w:cstheme="minorBidi"/>
          <w:noProof/>
          <w:kern w:val="2"/>
          <w:sz w:val="24"/>
          <w:szCs w:val="24"/>
          <w:lang w:eastAsia="en-GB"/>
          <w14:ligatures w14:val="standardContextual"/>
        </w:rPr>
        <w:tab/>
      </w:r>
      <w:r>
        <w:rPr>
          <w:noProof/>
        </w:rPr>
        <w:t>Reference point HTTP-1 (between the HTTP client and the HTTP proxy)</w:t>
      </w:r>
      <w:r>
        <w:rPr>
          <w:noProof/>
        </w:rPr>
        <w:tab/>
      </w:r>
      <w:r>
        <w:rPr>
          <w:noProof/>
        </w:rPr>
        <w:fldChar w:fldCharType="begin"/>
      </w:r>
      <w:r>
        <w:rPr>
          <w:noProof/>
        </w:rPr>
        <w:instrText xml:space="preserve"> PAGEREF _Toc200404261 \h </w:instrText>
      </w:r>
      <w:r>
        <w:rPr>
          <w:noProof/>
        </w:rPr>
      </w:r>
      <w:r>
        <w:rPr>
          <w:noProof/>
        </w:rPr>
        <w:fldChar w:fldCharType="separate"/>
      </w:r>
      <w:r>
        <w:rPr>
          <w:noProof/>
        </w:rPr>
        <w:t>59</w:t>
      </w:r>
      <w:r>
        <w:rPr>
          <w:noProof/>
        </w:rPr>
        <w:fldChar w:fldCharType="end"/>
      </w:r>
    </w:p>
    <w:p w14:paraId="1624AC46" w14:textId="473CB58B"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7.5.3.6</w:t>
      </w:r>
      <w:r>
        <w:rPr>
          <w:rFonts w:asciiTheme="minorHAnsi" w:eastAsiaTheme="minorEastAsia" w:hAnsiTheme="minorHAnsi" w:cstheme="minorBidi"/>
          <w:noProof/>
          <w:kern w:val="2"/>
          <w:sz w:val="24"/>
          <w:szCs w:val="24"/>
          <w:lang w:eastAsia="en-GB"/>
          <w14:ligatures w14:val="standardContextual"/>
        </w:rPr>
        <w:tab/>
      </w:r>
      <w:r>
        <w:rPr>
          <w:noProof/>
        </w:rPr>
        <w:t>Reference point HTTP-2 (between the HTTP proxy and the HTTP server)</w:t>
      </w:r>
      <w:r>
        <w:rPr>
          <w:noProof/>
        </w:rPr>
        <w:tab/>
      </w:r>
      <w:r>
        <w:rPr>
          <w:noProof/>
        </w:rPr>
        <w:fldChar w:fldCharType="begin"/>
      </w:r>
      <w:r>
        <w:rPr>
          <w:noProof/>
        </w:rPr>
        <w:instrText xml:space="preserve"> PAGEREF _Toc200404262 \h </w:instrText>
      </w:r>
      <w:r>
        <w:rPr>
          <w:noProof/>
        </w:rPr>
      </w:r>
      <w:r>
        <w:rPr>
          <w:noProof/>
        </w:rPr>
        <w:fldChar w:fldCharType="separate"/>
      </w:r>
      <w:r>
        <w:rPr>
          <w:noProof/>
        </w:rPr>
        <w:t>59</w:t>
      </w:r>
      <w:r>
        <w:rPr>
          <w:noProof/>
        </w:rPr>
        <w:fldChar w:fldCharType="end"/>
      </w:r>
    </w:p>
    <w:p w14:paraId="17F1BC58" w14:textId="63A714F2"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7.5.3.7</w:t>
      </w:r>
      <w:r>
        <w:rPr>
          <w:rFonts w:asciiTheme="minorHAnsi" w:eastAsiaTheme="minorEastAsia" w:hAnsiTheme="minorHAnsi" w:cstheme="minorBidi"/>
          <w:noProof/>
          <w:kern w:val="2"/>
          <w:sz w:val="24"/>
          <w:szCs w:val="24"/>
          <w:lang w:eastAsia="en-GB"/>
          <w14:ligatures w14:val="standardContextual"/>
        </w:rPr>
        <w:tab/>
      </w:r>
      <w:r>
        <w:rPr>
          <w:noProof/>
        </w:rPr>
        <w:t>Reference point HTTP-3 (between the HTTP proxy and HTTP proxy)</w:t>
      </w:r>
      <w:r>
        <w:rPr>
          <w:noProof/>
        </w:rPr>
        <w:tab/>
      </w:r>
      <w:r>
        <w:rPr>
          <w:noProof/>
        </w:rPr>
        <w:fldChar w:fldCharType="begin"/>
      </w:r>
      <w:r>
        <w:rPr>
          <w:noProof/>
        </w:rPr>
        <w:instrText xml:space="preserve"> PAGEREF _Toc200404263 \h </w:instrText>
      </w:r>
      <w:r>
        <w:rPr>
          <w:noProof/>
        </w:rPr>
      </w:r>
      <w:r>
        <w:rPr>
          <w:noProof/>
        </w:rPr>
        <w:fldChar w:fldCharType="separate"/>
      </w:r>
      <w:r>
        <w:rPr>
          <w:noProof/>
        </w:rPr>
        <w:t>59</w:t>
      </w:r>
      <w:r>
        <w:rPr>
          <w:noProof/>
        </w:rPr>
        <w:fldChar w:fldCharType="end"/>
      </w:r>
    </w:p>
    <w:p w14:paraId="2FD33750" w14:textId="7B3C9A9F"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7.5.3.8</w:t>
      </w:r>
      <w:r>
        <w:rPr>
          <w:rFonts w:asciiTheme="minorHAnsi" w:eastAsiaTheme="minorEastAsia" w:hAnsiTheme="minorHAnsi" w:cstheme="minorBidi"/>
          <w:noProof/>
          <w:kern w:val="2"/>
          <w:sz w:val="24"/>
          <w:szCs w:val="24"/>
          <w:lang w:eastAsia="en-GB"/>
          <w14:ligatures w14:val="standardContextual"/>
        </w:rPr>
        <w:tab/>
      </w:r>
      <w:r>
        <w:rPr>
          <w:noProof/>
        </w:rPr>
        <w:t>Reference point AAA-1 (between the SIP database and the SIP core)</w:t>
      </w:r>
      <w:r>
        <w:rPr>
          <w:noProof/>
        </w:rPr>
        <w:tab/>
      </w:r>
      <w:r>
        <w:rPr>
          <w:noProof/>
        </w:rPr>
        <w:fldChar w:fldCharType="begin"/>
      </w:r>
      <w:r>
        <w:rPr>
          <w:noProof/>
        </w:rPr>
        <w:instrText xml:space="preserve"> PAGEREF _Toc200404264 \h </w:instrText>
      </w:r>
      <w:r>
        <w:rPr>
          <w:noProof/>
        </w:rPr>
      </w:r>
      <w:r>
        <w:rPr>
          <w:noProof/>
        </w:rPr>
        <w:fldChar w:fldCharType="separate"/>
      </w:r>
      <w:r>
        <w:rPr>
          <w:noProof/>
        </w:rPr>
        <w:t>59</w:t>
      </w:r>
      <w:r>
        <w:rPr>
          <w:noProof/>
        </w:rPr>
        <w:fldChar w:fldCharType="end"/>
      </w:r>
    </w:p>
    <w:p w14:paraId="54FDCC81" w14:textId="18DED2A5"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7.5.3.9</w:t>
      </w:r>
      <w:r>
        <w:rPr>
          <w:rFonts w:asciiTheme="minorHAnsi" w:eastAsiaTheme="minorEastAsia" w:hAnsiTheme="minorHAnsi" w:cstheme="minorBidi"/>
          <w:noProof/>
          <w:kern w:val="2"/>
          <w:sz w:val="24"/>
          <w:szCs w:val="24"/>
          <w:lang w:eastAsia="en-GB"/>
          <w14:ligatures w14:val="standardContextual"/>
        </w:rPr>
        <w:tab/>
      </w:r>
      <w:r>
        <w:rPr>
          <w:noProof/>
        </w:rPr>
        <w:t>Reference point AAA-2 (between the SIP core and Diameter proxy)</w:t>
      </w:r>
      <w:r>
        <w:rPr>
          <w:noProof/>
        </w:rPr>
        <w:tab/>
      </w:r>
      <w:r>
        <w:rPr>
          <w:noProof/>
        </w:rPr>
        <w:fldChar w:fldCharType="begin"/>
      </w:r>
      <w:r>
        <w:rPr>
          <w:noProof/>
        </w:rPr>
        <w:instrText xml:space="preserve"> PAGEREF _Toc200404265 \h </w:instrText>
      </w:r>
      <w:r>
        <w:rPr>
          <w:noProof/>
        </w:rPr>
      </w:r>
      <w:r>
        <w:rPr>
          <w:noProof/>
        </w:rPr>
        <w:fldChar w:fldCharType="separate"/>
      </w:r>
      <w:r>
        <w:rPr>
          <w:noProof/>
        </w:rPr>
        <w:t>59</w:t>
      </w:r>
      <w:r>
        <w:rPr>
          <w:noProof/>
        </w:rPr>
        <w:fldChar w:fldCharType="end"/>
      </w:r>
    </w:p>
    <w:p w14:paraId="279B65E7" w14:textId="57594DB3" w:rsidR="00210B53" w:rsidRDefault="00210B53">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Identities</w:t>
      </w:r>
      <w:r>
        <w:rPr>
          <w:noProof/>
        </w:rPr>
        <w:tab/>
      </w:r>
      <w:r>
        <w:rPr>
          <w:noProof/>
        </w:rPr>
        <w:fldChar w:fldCharType="begin"/>
      </w:r>
      <w:r>
        <w:rPr>
          <w:noProof/>
        </w:rPr>
        <w:instrText xml:space="preserve"> PAGEREF _Toc200404266 \h </w:instrText>
      </w:r>
      <w:r>
        <w:rPr>
          <w:noProof/>
        </w:rPr>
      </w:r>
      <w:r>
        <w:rPr>
          <w:noProof/>
        </w:rPr>
        <w:fldChar w:fldCharType="separate"/>
      </w:r>
      <w:r>
        <w:rPr>
          <w:noProof/>
        </w:rPr>
        <w:t>59</w:t>
      </w:r>
      <w:r>
        <w:rPr>
          <w:noProof/>
        </w:rPr>
        <w:fldChar w:fldCharType="end"/>
      </w:r>
    </w:p>
    <w:p w14:paraId="0FA11E1F" w14:textId="59074B34" w:rsidR="00210B53" w:rsidRDefault="00210B53">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_Toc200404267 \h </w:instrText>
      </w:r>
      <w:r>
        <w:rPr>
          <w:noProof/>
        </w:rPr>
      </w:r>
      <w:r>
        <w:rPr>
          <w:noProof/>
        </w:rPr>
        <w:fldChar w:fldCharType="separate"/>
      </w:r>
      <w:r>
        <w:rPr>
          <w:noProof/>
        </w:rPr>
        <w:t>59</w:t>
      </w:r>
      <w:r>
        <w:rPr>
          <w:noProof/>
        </w:rPr>
        <w:fldChar w:fldCharType="end"/>
      </w:r>
    </w:p>
    <w:p w14:paraId="330D3E84" w14:textId="0A11CDBD"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8.1.1</w:t>
      </w:r>
      <w:r>
        <w:rPr>
          <w:rFonts w:asciiTheme="minorHAnsi" w:eastAsiaTheme="minorEastAsia" w:hAnsiTheme="minorHAnsi" w:cstheme="minorBidi"/>
          <w:noProof/>
          <w:kern w:val="2"/>
          <w:sz w:val="24"/>
          <w:szCs w:val="24"/>
          <w:lang w:eastAsia="en-GB"/>
          <w14:ligatures w14:val="standardContextual"/>
        </w:rPr>
        <w:tab/>
      </w:r>
      <w:r>
        <w:rPr>
          <w:noProof/>
        </w:rPr>
        <w:t>Mission Critical user identity (MC ID)</w:t>
      </w:r>
      <w:r>
        <w:rPr>
          <w:noProof/>
        </w:rPr>
        <w:tab/>
      </w:r>
      <w:r>
        <w:rPr>
          <w:noProof/>
        </w:rPr>
        <w:fldChar w:fldCharType="begin"/>
      </w:r>
      <w:r>
        <w:rPr>
          <w:noProof/>
        </w:rPr>
        <w:instrText xml:space="preserve"> PAGEREF _Toc200404268 \h </w:instrText>
      </w:r>
      <w:r>
        <w:rPr>
          <w:noProof/>
        </w:rPr>
      </w:r>
      <w:r>
        <w:rPr>
          <w:noProof/>
        </w:rPr>
        <w:fldChar w:fldCharType="separate"/>
      </w:r>
      <w:r>
        <w:rPr>
          <w:noProof/>
        </w:rPr>
        <w:t>59</w:t>
      </w:r>
      <w:r>
        <w:rPr>
          <w:noProof/>
        </w:rPr>
        <w:fldChar w:fldCharType="end"/>
      </w:r>
    </w:p>
    <w:p w14:paraId="1E240AB9" w14:textId="6A844577"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8.1.2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MC service </w:t>
      </w:r>
      <w:r>
        <w:rPr>
          <w:noProof/>
        </w:rPr>
        <w:t>user identity (</w:t>
      </w:r>
      <w:r>
        <w:rPr>
          <w:noProof/>
          <w:lang w:eastAsia="zh-CN"/>
        </w:rPr>
        <w:t xml:space="preserve">MC service </w:t>
      </w:r>
      <w:r>
        <w:rPr>
          <w:noProof/>
        </w:rPr>
        <w:t>ID)</w:t>
      </w:r>
      <w:r>
        <w:rPr>
          <w:noProof/>
        </w:rPr>
        <w:tab/>
      </w:r>
      <w:r>
        <w:rPr>
          <w:noProof/>
        </w:rPr>
        <w:fldChar w:fldCharType="begin"/>
      </w:r>
      <w:r>
        <w:rPr>
          <w:noProof/>
        </w:rPr>
        <w:instrText xml:space="preserve"> PAGEREF _Toc200404269 \h </w:instrText>
      </w:r>
      <w:r>
        <w:rPr>
          <w:noProof/>
        </w:rPr>
      </w:r>
      <w:r>
        <w:rPr>
          <w:noProof/>
        </w:rPr>
        <w:fldChar w:fldCharType="separate"/>
      </w:r>
      <w:r>
        <w:rPr>
          <w:noProof/>
        </w:rPr>
        <w:t>59</w:t>
      </w:r>
      <w:r>
        <w:rPr>
          <w:noProof/>
        </w:rPr>
        <w:fldChar w:fldCharType="end"/>
      </w:r>
    </w:p>
    <w:p w14:paraId="67BC1A98" w14:textId="7619D3A9"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8.1.2a</w:t>
      </w:r>
      <w:r>
        <w:rPr>
          <w:rFonts w:asciiTheme="minorHAnsi" w:eastAsiaTheme="minorEastAsia" w:hAnsiTheme="minorHAnsi" w:cstheme="minorBidi"/>
          <w:noProof/>
          <w:kern w:val="2"/>
          <w:sz w:val="24"/>
          <w:szCs w:val="24"/>
          <w:lang w:eastAsia="en-GB"/>
          <w14:ligatures w14:val="standardContextual"/>
        </w:rPr>
        <w:tab/>
      </w:r>
      <w:r>
        <w:rPr>
          <w:noProof/>
        </w:rPr>
        <w:t>Recording admin and replay service user identity (MCRec ID)</w:t>
      </w:r>
      <w:r>
        <w:rPr>
          <w:noProof/>
        </w:rPr>
        <w:tab/>
      </w:r>
      <w:r>
        <w:rPr>
          <w:noProof/>
        </w:rPr>
        <w:fldChar w:fldCharType="begin"/>
      </w:r>
      <w:r>
        <w:rPr>
          <w:noProof/>
        </w:rPr>
        <w:instrText xml:space="preserve"> PAGEREF _Toc200404270 \h </w:instrText>
      </w:r>
      <w:r>
        <w:rPr>
          <w:noProof/>
        </w:rPr>
      </w:r>
      <w:r>
        <w:rPr>
          <w:noProof/>
        </w:rPr>
        <w:fldChar w:fldCharType="separate"/>
      </w:r>
      <w:r>
        <w:rPr>
          <w:noProof/>
        </w:rPr>
        <w:t>60</w:t>
      </w:r>
      <w:r>
        <w:rPr>
          <w:noProof/>
        </w:rPr>
        <w:fldChar w:fldCharType="end"/>
      </w:r>
    </w:p>
    <w:p w14:paraId="36552CAF" w14:textId="10142ED9"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8.1.3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MC service </w:t>
      </w:r>
      <w:r>
        <w:rPr>
          <w:noProof/>
        </w:rPr>
        <w:t>group identity (</w:t>
      </w:r>
      <w:r>
        <w:rPr>
          <w:noProof/>
          <w:lang w:eastAsia="zh-CN"/>
        </w:rPr>
        <w:t xml:space="preserve">MC service </w:t>
      </w:r>
      <w:r>
        <w:rPr>
          <w:noProof/>
        </w:rPr>
        <w:t>group ID)</w:t>
      </w:r>
      <w:r>
        <w:rPr>
          <w:noProof/>
        </w:rPr>
        <w:tab/>
      </w:r>
      <w:r>
        <w:rPr>
          <w:noProof/>
        </w:rPr>
        <w:fldChar w:fldCharType="begin"/>
      </w:r>
      <w:r>
        <w:rPr>
          <w:noProof/>
        </w:rPr>
        <w:instrText xml:space="preserve"> PAGEREF _Toc200404271 \h </w:instrText>
      </w:r>
      <w:r>
        <w:rPr>
          <w:noProof/>
        </w:rPr>
      </w:r>
      <w:r>
        <w:rPr>
          <w:noProof/>
        </w:rPr>
        <w:fldChar w:fldCharType="separate"/>
      </w:r>
      <w:r>
        <w:rPr>
          <w:noProof/>
        </w:rPr>
        <w:t>60</w:t>
      </w:r>
      <w:r>
        <w:rPr>
          <w:noProof/>
        </w:rPr>
        <w:fldChar w:fldCharType="end"/>
      </w:r>
    </w:p>
    <w:p w14:paraId="7CA00BE3" w14:textId="6B588E71"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8.1.3.1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_Toc200404272 \h </w:instrText>
      </w:r>
      <w:r>
        <w:rPr>
          <w:noProof/>
        </w:rPr>
      </w:r>
      <w:r>
        <w:rPr>
          <w:noProof/>
        </w:rPr>
        <w:fldChar w:fldCharType="separate"/>
      </w:r>
      <w:r>
        <w:rPr>
          <w:noProof/>
        </w:rPr>
        <w:t>60</w:t>
      </w:r>
      <w:r>
        <w:rPr>
          <w:noProof/>
        </w:rPr>
        <w:fldChar w:fldCharType="end"/>
      </w:r>
    </w:p>
    <w:p w14:paraId="22F50D43" w14:textId="77DF5140"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8.1.3.2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MC service </w:t>
      </w:r>
      <w:r>
        <w:rPr>
          <w:noProof/>
        </w:rPr>
        <w:t>group ID management (off-network operation)</w:t>
      </w:r>
      <w:r>
        <w:rPr>
          <w:noProof/>
        </w:rPr>
        <w:tab/>
      </w:r>
      <w:r>
        <w:rPr>
          <w:noProof/>
        </w:rPr>
        <w:fldChar w:fldCharType="begin"/>
      </w:r>
      <w:r>
        <w:rPr>
          <w:noProof/>
        </w:rPr>
        <w:instrText xml:space="preserve"> PAGEREF _Toc200404273 \h </w:instrText>
      </w:r>
      <w:r>
        <w:rPr>
          <w:noProof/>
        </w:rPr>
      </w:r>
      <w:r>
        <w:rPr>
          <w:noProof/>
        </w:rPr>
        <w:fldChar w:fldCharType="separate"/>
      </w:r>
      <w:r>
        <w:rPr>
          <w:noProof/>
        </w:rPr>
        <w:t>61</w:t>
      </w:r>
      <w:r>
        <w:rPr>
          <w:noProof/>
        </w:rPr>
        <w:fldChar w:fldCharType="end"/>
      </w:r>
    </w:p>
    <w:p w14:paraId="2E0A7851" w14:textId="297B5CA3"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sidRPr="000257D7">
        <w:rPr>
          <w:noProof/>
          <w:lang w:val="sv-SE"/>
        </w:rPr>
        <w:t>8.1.4</w:t>
      </w:r>
      <w:r>
        <w:rPr>
          <w:rFonts w:asciiTheme="minorHAnsi" w:eastAsiaTheme="minorEastAsia" w:hAnsiTheme="minorHAnsi" w:cstheme="minorBidi"/>
          <w:noProof/>
          <w:kern w:val="2"/>
          <w:sz w:val="24"/>
          <w:szCs w:val="24"/>
          <w:lang w:eastAsia="en-GB"/>
          <w14:ligatures w14:val="standardContextual"/>
        </w:rPr>
        <w:tab/>
      </w:r>
      <w:r w:rsidRPr="000257D7">
        <w:rPr>
          <w:noProof/>
          <w:lang w:val="sv-SE" w:eastAsia="zh-CN"/>
        </w:rPr>
        <w:t>MC system</w:t>
      </w:r>
      <w:r w:rsidRPr="000257D7">
        <w:rPr>
          <w:noProof/>
          <w:lang w:val="sv-SE"/>
        </w:rPr>
        <w:t xml:space="preserve"> identity (</w:t>
      </w:r>
      <w:r w:rsidRPr="000257D7">
        <w:rPr>
          <w:noProof/>
          <w:lang w:val="sv-SE" w:eastAsia="zh-CN"/>
        </w:rPr>
        <w:t>MC system</w:t>
      </w:r>
      <w:r w:rsidRPr="000257D7">
        <w:rPr>
          <w:noProof/>
          <w:lang w:val="sv-SE"/>
        </w:rPr>
        <w:t xml:space="preserve"> ID)</w:t>
      </w:r>
      <w:r>
        <w:rPr>
          <w:noProof/>
        </w:rPr>
        <w:tab/>
      </w:r>
      <w:r>
        <w:rPr>
          <w:noProof/>
        </w:rPr>
        <w:fldChar w:fldCharType="begin"/>
      </w:r>
      <w:r>
        <w:rPr>
          <w:noProof/>
        </w:rPr>
        <w:instrText xml:space="preserve"> PAGEREF _Toc200404274 \h </w:instrText>
      </w:r>
      <w:r>
        <w:rPr>
          <w:noProof/>
        </w:rPr>
      </w:r>
      <w:r>
        <w:rPr>
          <w:noProof/>
        </w:rPr>
        <w:fldChar w:fldCharType="separate"/>
      </w:r>
      <w:r>
        <w:rPr>
          <w:noProof/>
        </w:rPr>
        <w:t>61</w:t>
      </w:r>
      <w:r>
        <w:rPr>
          <w:noProof/>
        </w:rPr>
        <w:fldChar w:fldCharType="end"/>
      </w:r>
    </w:p>
    <w:p w14:paraId="62B67F02" w14:textId="3E039BE2"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8.1.5</w:t>
      </w:r>
      <w:r>
        <w:rPr>
          <w:rFonts w:asciiTheme="minorHAnsi" w:eastAsiaTheme="minorEastAsia" w:hAnsiTheme="minorHAnsi" w:cstheme="minorBidi"/>
          <w:noProof/>
          <w:kern w:val="2"/>
          <w:sz w:val="24"/>
          <w:szCs w:val="24"/>
          <w:lang w:eastAsia="en-GB"/>
          <w14:ligatures w14:val="standardContextual"/>
        </w:rPr>
        <w:tab/>
      </w:r>
      <w:r>
        <w:rPr>
          <w:noProof/>
        </w:rPr>
        <w:t>Functional Alias</w:t>
      </w:r>
      <w:r>
        <w:rPr>
          <w:noProof/>
        </w:rPr>
        <w:tab/>
      </w:r>
      <w:r>
        <w:rPr>
          <w:noProof/>
        </w:rPr>
        <w:fldChar w:fldCharType="begin"/>
      </w:r>
      <w:r>
        <w:rPr>
          <w:noProof/>
        </w:rPr>
        <w:instrText xml:space="preserve"> PAGEREF _Toc200404275 \h </w:instrText>
      </w:r>
      <w:r>
        <w:rPr>
          <w:noProof/>
        </w:rPr>
      </w:r>
      <w:r>
        <w:rPr>
          <w:noProof/>
        </w:rPr>
        <w:fldChar w:fldCharType="separate"/>
      </w:r>
      <w:r>
        <w:rPr>
          <w:noProof/>
        </w:rPr>
        <w:t>61</w:t>
      </w:r>
      <w:r>
        <w:rPr>
          <w:noProof/>
        </w:rPr>
        <w:fldChar w:fldCharType="end"/>
      </w:r>
    </w:p>
    <w:p w14:paraId="0E3369CA" w14:textId="30989F33"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8.1.6</w:t>
      </w:r>
      <w:r>
        <w:rPr>
          <w:rFonts w:asciiTheme="minorHAnsi" w:eastAsiaTheme="minorEastAsia" w:hAnsiTheme="minorHAnsi" w:cstheme="minorBidi"/>
          <w:noProof/>
          <w:kern w:val="2"/>
          <w:sz w:val="24"/>
          <w:szCs w:val="24"/>
          <w:lang w:eastAsia="en-GB"/>
          <w14:ligatures w14:val="standardContextual"/>
        </w:rPr>
        <w:tab/>
      </w:r>
      <w:r>
        <w:rPr>
          <w:noProof/>
        </w:rPr>
        <w:t>MC service UE label</w:t>
      </w:r>
      <w:r>
        <w:rPr>
          <w:noProof/>
        </w:rPr>
        <w:tab/>
      </w:r>
      <w:r>
        <w:rPr>
          <w:noProof/>
        </w:rPr>
        <w:fldChar w:fldCharType="begin"/>
      </w:r>
      <w:r>
        <w:rPr>
          <w:noProof/>
        </w:rPr>
        <w:instrText xml:space="preserve"> PAGEREF _Toc200404276 \h </w:instrText>
      </w:r>
      <w:r>
        <w:rPr>
          <w:noProof/>
        </w:rPr>
      </w:r>
      <w:r>
        <w:rPr>
          <w:noProof/>
        </w:rPr>
        <w:fldChar w:fldCharType="separate"/>
      </w:r>
      <w:r>
        <w:rPr>
          <w:noProof/>
        </w:rPr>
        <w:t>62</w:t>
      </w:r>
      <w:r>
        <w:rPr>
          <w:noProof/>
        </w:rPr>
        <w:fldChar w:fldCharType="end"/>
      </w:r>
    </w:p>
    <w:p w14:paraId="656E19BC" w14:textId="62203329"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8.1.7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_Toc200404277 \h </w:instrText>
      </w:r>
      <w:r>
        <w:rPr>
          <w:noProof/>
        </w:rPr>
      </w:r>
      <w:r>
        <w:rPr>
          <w:noProof/>
        </w:rPr>
        <w:fldChar w:fldCharType="separate"/>
      </w:r>
      <w:r>
        <w:rPr>
          <w:noProof/>
        </w:rPr>
        <w:t>62</w:t>
      </w:r>
      <w:r>
        <w:rPr>
          <w:noProof/>
        </w:rPr>
        <w:fldChar w:fldCharType="end"/>
      </w:r>
    </w:p>
    <w:p w14:paraId="4BDE39B5" w14:textId="613731D6" w:rsidR="00210B53" w:rsidRDefault="00210B53">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SIP signalling control plane</w:t>
      </w:r>
      <w:r>
        <w:rPr>
          <w:noProof/>
        </w:rPr>
        <w:tab/>
      </w:r>
      <w:r>
        <w:rPr>
          <w:noProof/>
        </w:rPr>
        <w:fldChar w:fldCharType="begin"/>
      </w:r>
      <w:r>
        <w:rPr>
          <w:noProof/>
        </w:rPr>
        <w:instrText xml:space="preserve"> PAGEREF _Toc200404278 \h </w:instrText>
      </w:r>
      <w:r>
        <w:rPr>
          <w:noProof/>
        </w:rPr>
      </w:r>
      <w:r>
        <w:rPr>
          <w:noProof/>
        </w:rPr>
        <w:fldChar w:fldCharType="separate"/>
      </w:r>
      <w:r>
        <w:rPr>
          <w:noProof/>
        </w:rPr>
        <w:t>62</w:t>
      </w:r>
      <w:r>
        <w:rPr>
          <w:noProof/>
        </w:rPr>
        <w:fldChar w:fldCharType="end"/>
      </w:r>
    </w:p>
    <w:p w14:paraId="2758AAA0" w14:textId="309A078D" w:rsidR="00210B53" w:rsidRDefault="00210B53">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Relationship between identities in different planes</w:t>
      </w:r>
      <w:r>
        <w:rPr>
          <w:noProof/>
        </w:rPr>
        <w:tab/>
      </w:r>
      <w:r>
        <w:rPr>
          <w:noProof/>
        </w:rPr>
        <w:fldChar w:fldCharType="begin"/>
      </w:r>
      <w:r>
        <w:rPr>
          <w:noProof/>
        </w:rPr>
        <w:instrText xml:space="preserve"> PAGEREF _Toc200404279 \h </w:instrText>
      </w:r>
      <w:r>
        <w:rPr>
          <w:noProof/>
        </w:rPr>
      </w:r>
      <w:r>
        <w:rPr>
          <w:noProof/>
        </w:rPr>
        <w:fldChar w:fldCharType="separate"/>
      </w:r>
      <w:r>
        <w:rPr>
          <w:noProof/>
        </w:rPr>
        <w:t>63</w:t>
      </w:r>
      <w:r>
        <w:rPr>
          <w:noProof/>
        </w:rPr>
        <w:fldChar w:fldCharType="end"/>
      </w:r>
    </w:p>
    <w:p w14:paraId="0F9675C0" w14:textId="4E9521C0"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8.3.1</w:t>
      </w:r>
      <w:r>
        <w:rPr>
          <w:rFonts w:asciiTheme="minorHAnsi" w:eastAsiaTheme="minorEastAsia" w:hAnsiTheme="minorHAnsi" w:cstheme="minorBidi"/>
          <w:noProof/>
          <w:kern w:val="2"/>
          <w:sz w:val="24"/>
          <w:szCs w:val="24"/>
          <w:lang w:eastAsia="en-GB"/>
          <w14:ligatures w14:val="standardContextual"/>
        </w:rPr>
        <w:tab/>
      </w:r>
      <w:r>
        <w:rPr>
          <w:noProof/>
        </w:rPr>
        <w:t xml:space="preserve">Relationship between </w:t>
      </w:r>
      <w:r>
        <w:rPr>
          <w:noProof/>
          <w:lang w:eastAsia="zh-CN"/>
        </w:rPr>
        <w:t xml:space="preserve">MC service </w:t>
      </w:r>
      <w:r>
        <w:rPr>
          <w:noProof/>
        </w:rPr>
        <w:t>ID and public user identity</w:t>
      </w:r>
      <w:r>
        <w:rPr>
          <w:noProof/>
        </w:rPr>
        <w:tab/>
      </w:r>
      <w:r>
        <w:rPr>
          <w:noProof/>
        </w:rPr>
        <w:fldChar w:fldCharType="begin"/>
      </w:r>
      <w:r>
        <w:rPr>
          <w:noProof/>
        </w:rPr>
        <w:instrText xml:space="preserve"> PAGEREF _Toc200404280 \h </w:instrText>
      </w:r>
      <w:r>
        <w:rPr>
          <w:noProof/>
        </w:rPr>
      </w:r>
      <w:r>
        <w:rPr>
          <w:noProof/>
        </w:rPr>
        <w:fldChar w:fldCharType="separate"/>
      </w:r>
      <w:r>
        <w:rPr>
          <w:noProof/>
        </w:rPr>
        <w:t>63</w:t>
      </w:r>
      <w:r>
        <w:rPr>
          <w:noProof/>
        </w:rPr>
        <w:fldChar w:fldCharType="end"/>
      </w:r>
    </w:p>
    <w:p w14:paraId="1A2FEE04" w14:textId="619168F3"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8.3.2</w:t>
      </w:r>
      <w:r>
        <w:rPr>
          <w:rFonts w:asciiTheme="minorHAnsi" w:eastAsiaTheme="minorEastAsia" w:hAnsiTheme="minorHAnsi" w:cstheme="minorBidi"/>
          <w:noProof/>
          <w:kern w:val="2"/>
          <w:sz w:val="24"/>
          <w:szCs w:val="24"/>
          <w:lang w:eastAsia="en-GB"/>
          <w14:ligatures w14:val="standardContextual"/>
        </w:rPr>
        <w:tab/>
      </w:r>
      <w:r>
        <w:rPr>
          <w:noProof/>
        </w:rPr>
        <w:t xml:space="preserve">Relationship between </w:t>
      </w:r>
      <w:r>
        <w:rPr>
          <w:noProof/>
          <w:lang w:eastAsia="zh-CN"/>
        </w:rPr>
        <w:t xml:space="preserve">MC service </w:t>
      </w:r>
      <w:r>
        <w:rPr>
          <w:noProof/>
        </w:rPr>
        <w:t>group ID and public service identity</w:t>
      </w:r>
      <w:r>
        <w:rPr>
          <w:noProof/>
        </w:rPr>
        <w:tab/>
      </w:r>
      <w:r>
        <w:rPr>
          <w:noProof/>
        </w:rPr>
        <w:fldChar w:fldCharType="begin"/>
      </w:r>
      <w:r>
        <w:rPr>
          <w:noProof/>
        </w:rPr>
        <w:instrText xml:space="preserve"> PAGEREF _Toc200404281 \h </w:instrText>
      </w:r>
      <w:r>
        <w:rPr>
          <w:noProof/>
        </w:rPr>
      </w:r>
      <w:r>
        <w:rPr>
          <w:noProof/>
        </w:rPr>
        <w:fldChar w:fldCharType="separate"/>
      </w:r>
      <w:r>
        <w:rPr>
          <w:noProof/>
        </w:rPr>
        <w:t>63</w:t>
      </w:r>
      <w:r>
        <w:rPr>
          <w:noProof/>
        </w:rPr>
        <w:fldChar w:fldCharType="end"/>
      </w:r>
    </w:p>
    <w:p w14:paraId="3BCAC9D3" w14:textId="120B41FA" w:rsidR="00210B53" w:rsidRDefault="00210B53">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Application of functional model to deployments</w:t>
      </w:r>
      <w:r>
        <w:rPr>
          <w:noProof/>
        </w:rPr>
        <w:tab/>
      </w:r>
      <w:r>
        <w:rPr>
          <w:noProof/>
        </w:rPr>
        <w:fldChar w:fldCharType="begin"/>
      </w:r>
      <w:r>
        <w:rPr>
          <w:noProof/>
        </w:rPr>
        <w:instrText xml:space="preserve"> PAGEREF _Toc200404282 \h </w:instrText>
      </w:r>
      <w:r>
        <w:rPr>
          <w:noProof/>
        </w:rPr>
      </w:r>
      <w:r>
        <w:rPr>
          <w:noProof/>
        </w:rPr>
        <w:fldChar w:fldCharType="separate"/>
      </w:r>
      <w:r>
        <w:rPr>
          <w:noProof/>
        </w:rPr>
        <w:t>64</w:t>
      </w:r>
      <w:r>
        <w:rPr>
          <w:noProof/>
        </w:rPr>
        <w:fldChar w:fldCharType="end"/>
      </w:r>
    </w:p>
    <w:p w14:paraId="6DAD6A3B" w14:textId="79E1E828" w:rsidR="00210B53" w:rsidRDefault="00210B53">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_Toc200404283 \h </w:instrText>
      </w:r>
      <w:r>
        <w:rPr>
          <w:noProof/>
        </w:rPr>
      </w:r>
      <w:r>
        <w:rPr>
          <w:noProof/>
        </w:rPr>
        <w:fldChar w:fldCharType="separate"/>
      </w:r>
      <w:r>
        <w:rPr>
          <w:noProof/>
        </w:rPr>
        <w:t>64</w:t>
      </w:r>
      <w:r>
        <w:rPr>
          <w:noProof/>
        </w:rPr>
        <w:fldChar w:fldCharType="end"/>
      </w:r>
    </w:p>
    <w:p w14:paraId="30D15DAF" w14:textId="11F4B45D" w:rsidR="00210B53" w:rsidRDefault="00210B53">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Architecture model and deployment scenarios for on-network operations</w:t>
      </w:r>
      <w:r>
        <w:rPr>
          <w:noProof/>
        </w:rPr>
        <w:tab/>
      </w:r>
      <w:r>
        <w:rPr>
          <w:noProof/>
        </w:rPr>
        <w:fldChar w:fldCharType="begin"/>
      </w:r>
      <w:r>
        <w:rPr>
          <w:noProof/>
        </w:rPr>
        <w:instrText xml:space="preserve"> PAGEREF _Toc200404284 \h </w:instrText>
      </w:r>
      <w:r>
        <w:rPr>
          <w:noProof/>
        </w:rPr>
      </w:r>
      <w:r>
        <w:rPr>
          <w:noProof/>
        </w:rPr>
        <w:fldChar w:fldCharType="separate"/>
      </w:r>
      <w:r>
        <w:rPr>
          <w:noProof/>
        </w:rPr>
        <w:t>64</w:t>
      </w:r>
      <w:r>
        <w:rPr>
          <w:noProof/>
        </w:rPr>
        <w:fldChar w:fldCharType="end"/>
      </w:r>
    </w:p>
    <w:p w14:paraId="6B03CCFA" w14:textId="761DCC71"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9.2.1</w:t>
      </w:r>
      <w:r>
        <w:rPr>
          <w:rFonts w:asciiTheme="minorHAnsi" w:eastAsiaTheme="minorEastAsia" w:hAnsiTheme="minorHAnsi" w:cstheme="minorBidi"/>
          <w:noProof/>
          <w:kern w:val="2"/>
          <w:sz w:val="24"/>
          <w:szCs w:val="24"/>
          <w:lang w:eastAsia="en-GB"/>
          <w14:ligatures w14:val="standardContextual"/>
        </w:rPr>
        <w:tab/>
      </w:r>
      <w:r>
        <w:rPr>
          <w:noProof/>
        </w:rPr>
        <w:t>On-network architectural model</w:t>
      </w:r>
      <w:r>
        <w:rPr>
          <w:noProof/>
        </w:rPr>
        <w:tab/>
      </w:r>
      <w:r>
        <w:rPr>
          <w:noProof/>
        </w:rPr>
        <w:fldChar w:fldCharType="begin"/>
      </w:r>
      <w:r>
        <w:rPr>
          <w:noProof/>
        </w:rPr>
        <w:instrText xml:space="preserve"> PAGEREF _Toc200404285 \h </w:instrText>
      </w:r>
      <w:r>
        <w:rPr>
          <w:noProof/>
        </w:rPr>
      </w:r>
      <w:r>
        <w:rPr>
          <w:noProof/>
        </w:rPr>
        <w:fldChar w:fldCharType="separate"/>
      </w:r>
      <w:r>
        <w:rPr>
          <w:noProof/>
        </w:rPr>
        <w:t>64</w:t>
      </w:r>
      <w:r>
        <w:rPr>
          <w:noProof/>
        </w:rPr>
        <w:fldChar w:fldCharType="end"/>
      </w:r>
    </w:p>
    <w:p w14:paraId="0BDB7AD3" w14:textId="5421BD8A"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9.2.1.1</w:t>
      </w:r>
      <w:r>
        <w:rPr>
          <w:rFonts w:asciiTheme="minorHAnsi" w:eastAsiaTheme="minorEastAsia" w:hAnsiTheme="minorHAnsi" w:cstheme="minorBidi"/>
          <w:noProof/>
          <w:kern w:val="2"/>
          <w:sz w:val="24"/>
          <w:szCs w:val="24"/>
          <w:lang w:eastAsia="en-GB"/>
          <w14:ligatures w14:val="standardContextual"/>
        </w:rPr>
        <w:tab/>
      </w:r>
      <w:r>
        <w:rPr>
          <w:noProof/>
        </w:rPr>
        <w:t>On-network architectural model diagram</w:t>
      </w:r>
      <w:r>
        <w:rPr>
          <w:noProof/>
        </w:rPr>
        <w:tab/>
      </w:r>
      <w:r>
        <w:rPr>
          <w:noProof/>
        </w:rPr>
        <w:fldChar w:fldCharType="begin"/>
      </w:r>
      <w:r>
        <w:rPr>
          <w:noProof/>
        </w:rPr>
        <w:instrText xml:space="preserve"> PAGEREF _Toc200404286 \h </w:instrText>
      </w:r>
      <w:r>
        <w:rPr>
          <w:noProof/>
        </w:rPr>
      </w:r>
      <w:r>
        <w:rPr>
          <w:noProof/>
        </w:rPr>
        <w:fldChar w:fldCharType="separate"/>
      </w:r>
      <w:r>
        <w:rPr>
          <w:noProof/>
        </w:rPr>
        <w:t>64</w:t>
      </w:r>
      <w:r>
        <w:rPr>
          <w:noProof/>
        </w:rPr>
        <w:fldChar w:fldCharType="end"/>
      </w:r>
    </w:p>
    <w:p w14:paraId="7E03A89F" w14:textId="22C4AC9F"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9.2.1.2</w:t>
      </w:r>
      <w:r>
        <w:rPr>
          <w:rFonts w:asciiTheme="minorHAnsi" w:eastAsiaTheme="minorEastAsia" w:hAnsiTheme="minorHAnsi" w:cstheme="minorBidi"/>
          <w:noProof/>
          <w:kern w:val="2"/>
          <w:sz w:val="24"/>
          <w:szCs w:val="24"/>
          <w:lang w:eastAsia="en-GB"/>
          <w14:ligatures w14:val="standardContextual"/>
        </w:rPr>
        <w:tab/>
      </w:r>
      <w:r>
        <w:rPr>
          <w:noProof/>
        </w:rPr>
        <w:t>Application services layer</w:t>
      </w:r>
      <w:r>
        <w:rPr>
          <w:noProof/>
        </w:rPr>
        <w:tab/>
      </w:r>
      <w:r>
        <w:rPr>
          <w:noProof/>
        </w:rPr>
        <w:fldChar w:fldCharType="begin"/>
      </w:r>
      <w:r>
        <w:rPr>
          <w:noProof/>
        </w:rPr>
        <w:instrText xml:space="preserve"> PAGEREF _Toc200404287 \h </w:instrText>
      </w:r>
      <w:r>
        <w:rPr>
          <w:noProof/>
        </w:rPr>
      </w:r>
      <w:r>
        <w:rPr>
          <w:noProof/>
        </w:rPr>
        <w:fldChar w:fldCharType="separate"/>
      </w:r>
      <w:r>
        <w:rPr>
          <w:noProof/>
        </w:rPr>
        <w:t>65</w:t>
      </w:r>
      <w:r>
        <w:rPr>
          <w:noProof/>
        </w:rPr>
        <w:fldChar w:fldCharType="end"/>
      </w:r>
    </w:p>
    <w:p w14:paraId="6D68CFE6" w14:textId="3F48700B"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9.2.1.2.1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_Toc200404288 \h </w:instrText>
      </w:r>
      <w:r>
        <w:rPr>
          <w:noProof/>
        </w:rPr>
      </w:r>
      <w:r>
        <w:rPr>
          <w:noProof/>
        </w:rPr>
        <w:fldChar w:fldCharType="separate"/>
      </w:r>
      <w:r>
        <w:rPr>
          <w:noProof/>
        </w:rPr>
        <w:t>65</w:t>
      </w:r>
      <w:r>
        <w:rPr>
          <w:noProof/>
        </w:rPr>
        <w:fldChar w:fldCharType="end"/>
      </w:r>
    </w:p>
    <w:p w14:paraId="68FC995F" w14:textId="10B37823"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9.2.1.2.2</w:t>
      </w:r>
      <w:r>
        <w:rPr>
          <w:rFonts w:asciiTheme="minorHAnsi" w:eastAsiaTheme="minorEastAsia" w:hAnsiTheme="minorHAnsi" w:cstheme="minorBidi"/>
          <w:noProof/>
          <w:kern w:val="2"/>
          <w:sz w:val="24"/>
          <w:szCs w:val="24"/>
          <w:lang w:eastAsia="en-GB"/>
          <w14:ligatures w14:val="standardContextual"/>
        </w:rPr>
        <w:tab/>
      </w:r>
      <w:r>
        <w:rPr>
          <w:noProof/>
        </w:rPr>
        <w:t>Common services core</w:t>
      </w:r>
      <w:r>
        <w:rPr>
          <w:noProof/>
        </w:rPr>
        <w:tab/>
      </w:r>
      <w:r>
        <w:rPr>
          <w:noProof/>
        </w:rPr>
        <w:fldChar w:fldCharType="begin"/>
      </w:r>
      <w:r>
        <w:rPr>
          <w:noProof/>
        </w:rPr>
        <w:instrText xml:space="preserve"> PAGEREF _Toc200404289 \h </w:instrText>
      </w:r>
      <w:r>
        <w:rPr>
          <w:noProof/>
        </w:rPr>
      </w:r>
      <w:r>
        <w:rPr>
          <w:noProof/>
        </w:rPr>
        <w:fldChar w:fldCharType="separate"/>
      </w:r>
      <w:r>
        <w:rPr>
          <w:noProof/>
        </w:rPr>
        <w:t>65</w:t>
      </w:r>
      <w:r>
        <w:rPr>
          <w:noProof/>
        </w:rPr>
        <w:fldChar w:fldCharType="end"/>
      </w:r>
    </w:p>
    <w:p w14:paraId="3D94C43A" w14:textId="168CF47B"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9.2.1.2.3</w:t>
      </w:r>
      <w:r>
        <w:rPr>
          <w:rFonts w:asciiTheme="minorHAnsi" w:eastAsiaTheme="minorEastAsia" w:hAnsiTheme="minorHAnsi" w:cstheme="minorBidi"/>
          <w:noProof/>
          <w:kern w:val="2"/>
          <w:sz w:val="24"/>
          <w:szCs w:val="24"/>
          <w:lang w:eastAsia="en-GB"/>
          <w14:ligatures w14:val="standardContextual"/>
        </w:rPr>
        <w:tab/>
      </w:r>
      <w:r>
        <w:rPr>
          <w:noProof/>
          <w:lang w:eastAsia="zh-CN"/>
        </w:rPr>
        <w:t>MC</w:t>
      </w:r>
      <w:r>
        <w:rPr>
          <w:noProof/>
        </w:rPr>
        <w:t xml:space="preserve"> service</w:t>
      </w:r>
      <w:r>
        <w:rPr>
          <w:noProof/>
          <w:lang w:eastAsia="zh-CN"/>
        </w:rPr>
        <w:t>s</w:t>
      </w:r>
      <w:r>
        <w:rPr>
          <w:noProof/>
        </w:rPr>
        <w:tab/>
      </w:r>
      <w:r>
        <w:rPr>
          <w:noProof/>
        </w:rPr>
        <w:fldChar w:fldCharType="begin"/>
      </w:r>
      <w:r>
        <w:rPr>
          <w:noProof/>
        </w:rPr>
        <w:instrText xml:space="preserve"> PAGEREF _Toc200404290 \h </w:instrText>
      </w:r>
      <w:r>
        <w:rPr>
          <w:noProof/>
        </w:rPr>
      </w:r>
      <w:r>
        <w:rPr>
          <w:noProof/>
        </w:rPr>
        <w:fldChar w:fldCharType="separate"/>
      </w:r>
      <w:r>
        <w:rPr>
          <w:noProof/>
        </w:rPr>
        <w:t>65</w:t>
      </w:r>
      <w:r>
        <w:rPr>
          <w:noProof/>
        </w:rPr>
        <w:fldChar w:fldCharType="end"/>
      </w:r>
    </w:p>
    <w:p w14:paraId="0F38C26F" w14:textId="040E25A9"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9.2.1.3</w:t>
      </w:r>
      <w:r>
        <w:rPr>
          <w:rFonts w:asciiTheme="minorHAnsi" w:eastAsiaTheme="minorEastAsia" w:hAnsiTheme="minorHAnsi" w:cstheme="minorBidi"/>
          <w:noProof/>
          <w:kern w:val="2"/>
          <w:sz w:val="24"/>
          <w:szCs w:val="24"/>
          <w:lang w:eastAsia="en-GB"/>
          <w14:ligatures w14:val="standardContextual"/>
        </w:rPr>
        <w:tab/>
      </w:r>
      <w:r>
        <w:rPr>
          <w:noProof/>
        </w:rPr>
        <w:t>SIP core</w:t>
      </w:r>
      <w:r>
        <w:rPr>
          <w:noProof/>
        </w:rPr>
        <w:tab/>
      </w:r>
      <w:r>
        <w:rPr>
          <w:noProof/>
        </w:rPr>
        <w:fldChar w:fldCharType="begin"/>
      </w:r>
      <w:r>
        <w:rPr>
          <w:noProof/>
        </w:rPr>
        <w:instrText xml:space="preserve"> PAGEREF _Toc200404291 \h </w:instrText>
      </w:r>
      <w:r>
        <w:rPr>
          <w:noProof/>
        </w:rPr>
      </w:r>
      <w:r>
        <w:rPr>
          <w:noProof/>
        </w:rPr>
        <w:fldChar w:fldCharType="separate"/>
      </w:r>
      <w:r>
        <w:rPr>
          <w:noProof/>
        </w:rPr>
        <w:t>65</w:t>
      </w:r>
      <w:r>
        <w:rPr>
          <w:noProof/>
        </w:rPr>
        <w:fldChar w:fldCharType="end"/>
      </w:r>
    </w:p>
    <w:p w14:paraId="0F87DC3E" w14:textId="222B8CCF"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9.2.1.4</w:t>
      </w:r>
      <w:r>
        <w:rPr>
          <w:rFonts w:asciiTheme="minorHAnsi" w:eastAsiaTheme="minorEastAsia" w:hAnsiTheme="minorHAnsi" w:cstheme="minorBidi"/>
          <w:noProof/>
          <w:kern w:val="2"/>
          <w:sz w:val="24"/>
          <w:szCs w:val="24"/>
          <w:lang w:eastAsia="en-GB"/>
          <w14:ligatures w14:val="standardContextual"/>
        </w:rPr>
        <w:tab/>
      </w:r>
      <w:r>
        <w:rPr>
          <w:noProof/>
        </w:rPr>
        <w:t>EPS</w:t>
      </w:r>
      <w:r>
        <w:rPr>
          <w:noProof/>
        </w:rPr>
        <w:tab/>
      </w:r>
      <w:r>
        <w:rPr>
          <w:noProof/>
        </w:rPr>
        <w:fldChar w:fldCharType="begin"/>
      </w:r>
      <w:r>
        <w:rPr>
          <w:noProof/>
        </w:rPr>
        <w:instrText xml:space="preserve"> PAGEREF _Toc200404292 \h </w:instrText>
      </w:r>
      <w:r>
        <w:rPr>
          <w:noProof/>
        </w:rPr>
      </w:r>
      <w:r>
        <w:rPr>
          <w:noProof/>
        </w:rPr>
        <w:fldChar w:fldCharType="separate"/>
      </w:r>
      <w:r>
        <w:rPr>
          <w:noProof/>
        </w:rPr>
        <w:t>65</w:t>
      </w:r>
      <w:r>
        <w:rPr>
          <w:noProof/>
        </w:rPr>
        <w:fldChar w:fldCharType="end"/>
      </w:r>
    </w:p>
    <w:p w14:paraId="6A18E7AD" w14:textId="793CE6F5"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9.2.1.5</w:t>
      </w:r>
      <w:r>
        <w:rPr>
          <w:rFonts w:asciiTheme="minorHAnsi" w:eastAsiaTheme="minorEastAsia" w:hAnsiTheme="minorHAnsi" w:cstheme="minorBidi"/>
          <w:noProof/>
          <w:kern w:val="2"/>
          <w:sz w:val="24"/>
          <w:szCs w:val="24"/>
          <w:lang w:eastAsia="en-GB"/>
          <w14:ligatures w14:val="standardContextual"/>
        </w:rPr>
        <w:tab/>
      </w:r>
      <w:r>
        <w:rPr>
          <w:noProof/>
        </w:rPr>
        <w:t>UE 1</w:t>
      </w:r>
      <w:r>
        <w:rPr>
          <w:noProof/>
        </w:rPr>
        <w:tab/>
      </w:r>
      <w:r>
        <w:rPr>
          <w:noProof/>
        </w:rPr>
        <w:fldChar w:fldCharType="begin"/>
      </w:r>
      <w:r>
        <w:rPr>
          <w:noProof/>
        </w:rPr>
        <w:instrText xml:space="preserve"> PAGEREF _Toc200404293 \h </w:instrText>
      </w:r>
      <w:r>
        <w:rPr>
          <w:noProof/>
        </w:rPr>
      </w:r>
      <w:r>
        <w:rPr>
          <w:noProof/>
        </w:rPr>
        <w:fldChar w:fldCharType="separate"/>
      </w:r>
      <w:r>
        <w:rPr>
          <w:noProof/>
        </w:rPr>
        <w:t>65</w:t>
      </w:r>
      <w:r>
        <w:rPr>
          <w:noProof/>
        </w:rPr>
        <w:fldChar w:fldCharType="end"/>
      </w:r>
    </w:p>
    <w:p w14:paraId="587CB7AE" w14:textId="3D054921"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9.2.1.6</w:t>
      </w:r>
      <w:r>
        <w:rPr>
          <w:rFonts w:asciiTheme="minorHAnsi" w:eastAsiaTheme="minorEastAsia" w:hAnsiTheme="minorHAnsi" w:cstheme="minorBidi"/>
          <w:noProof/>
          <w:kern w:val="2"/>
          <w:sz w:val="24"/>
          <w:szCs w:val="24"/>
          <w:lang w:eastAsia="en-GB"/>
          <w14:ligatures w14:val="standardContextual"/>
        </w:rPr>
        <w:tab/>
      </w:r>
      <w:r>
        <w:rPr>
          <w:noProof/>
        </w:rPr>
        <w:t>UE 2</w:t>
      </w:r>
      <w:r>
        <w:rPr>
          <w:noProof/>
        </w:rPr>
        <w:tab/>
      </w:r>
      <w:r>
        <w:rPr>
          <w:noProof/>
        </w:rPr>
        <w:fldChar w:fldCharType="begin"/>
      </w:r>
      <w:r>
        <w:rPr>
          <w:noProof/>
        </w:rPr>
        <w:instrText xml:space="preserve"> PAGEREF _Toc200404294 \h </w:instrText>
      </w:r>
      <w:r>
        <w:rPr>
          <w:noProof/>
        </w:rPr>
      </w:r>
      <w:r>
        <w:rPr>
          <w:noProof/>
        </w:rPr>
        <w:fldChar w:fldCharType="separate"/>
      </w:r>
      <w:r>
        <w:rPr>
          <w:noProof/>
        </w:rPr>
        <w:t>65</w:t>
      </w:r>
      <w:r>
        <w:rPr>
          <w:noProof/>
        </w:rPr>
        <w:fldChar w:fldCharType="end"/>
      </w:r>
    </w:p>
    <w:p w14:paraId="439F7443" w14:textId="3358C17D"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9.2.2</w:t>
      </w:r>
      <w:r>
        <w:rPr>
          <w:rFonts w:asciiTheme="minorHAnsi" w:eastAsiaTheme="minorEastAsia" w:hAnsiTheme="minorHAnsi" w:cstheme="minorBidi"/>
          <w:noProof/>
          <w:kern w:val="2"/>
          <w:sz w:val="24"/>
          <w:szCs w:val="24"/>
          <w:lang w:eastAsia="en-GB"/>
          <w14:ligatures w14:val="standardContextual"/>
        </w:rPr>
        <w:tab/>
      </w:r>
      <w:r>
        <w:rPr>
          <w:noProof/>
        </w:rPr>
        <w:t>Deployment scenarios</w:t>
      </w:r>
      <w:r>
        <w:rPr>
          <w:noProof/>
        </w:rPr>
        <w:tab/>
      </w:r>
      <w:r>
        <w:rPr>
          <w:noProof/>
        </w:rPr>
        <w:fldChar w:fldCharType="begin"/>
      </w:r>
      <w:r>
        <w:rPr>
          <w:noProof/>
        </w:rPr>
        <w:instrText xml:space="preserve"> PAGEREF _Toc200404295 \h </w:instrText>
      </w:r>
      <w:r>
        <w:rPr>
          <w:noProof/>
        </w:rPr>
      </w:r>
      <w:r>
        <w:rPr>
          <w:noProof/>
        </w:rPr>
        <w:fldChar w:fldCharType="separate"/>
      </w:r>
      <w:r>
        <w:rPr>
          <w:noProof/>
        </w:rPr>
        <w:t>66</w:t>
      </w:r>
      <w:r>
        <w:rPr>
          <w:noProof/>
        </w:rPr>
        <w:fldChar w:fldCharType="end"/>
      </w:r>
    </w:p>
    <w:p w14:paraId="573C1750" w14:textId="7E64FEEC"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9.2.2.1</w:t>
      </w:r>
      <w:r>
        <w:rPr>
          <w:rFonts w:asciiTheme="minorHAnsi" w:eastAsiaTheme="minorEastAsia" w:hAnsiTheme="minorHAnsi" w:cstheme="minorBidi"/>
          <w:noProof/>
          <w:kern w:val="2"/>
          <w:sz w:val="24"/>
          <w:szCs w:val="24"/>
          <w:lang w:eastAsia="en-GB"/>
          <w14:ligatures w14:val="standardContextual"/>
        </w:rPr>
        <w:tab/>
      </w:r>
      <w:r>
        <w:rPr>
          <w:noProof/>
        </w:rPr>
        <w:t xml:space="preserve">Administration of </w:t>
      </w:r>
      <w:r>
        <w:rPr>
          <w:noProof/>
          <w:lang w:eastAsia="zh-CN"/>
        </w:rPr>
        <w:t>MC</w:t>
      </w:r>
      <w:r>
        <w:rPr>
          <w:noProof/>
        </w:rPr>
        <w:t xml:space="preserve"> service, SIP core and EPS</w:t>
      </w:r>
      <w:r>
        <w:rPr>
          <w:noProof/>
        </w:rPr>
        <w:tab/>
      </w:r>
      <w:r>
        <w:rPr>
          <w:noProof/>
        </w:rPr>
        <w:fldChar w:fldCharType="begin"/>
      </w:r>
      <w:r>
        <w:rPr>
          <w:noProof/>
        </w:rPr>
        <w:instrText xml:space="preserve"> PAGEREF _Toc200404296 \h </w:instrText>
      </w:r>
      <w:r>
        <w:rPr>
          <w:noProof/>
        </w:rPr>
      </w:r>
      <w:r>
        <w:rPr>
          <w:noProof/>
        </w:rPr>
        <w:fldChar w:fldCharType="separate"/>
      </w:r>
      <w:r>
        <w:rPr>
          <w:noProof/>
        </w:rPr>
        <w:t>66</w:t>
      </w:r>
      <w:r>
        <w:rPr>
          <w:noProof/>
        </w:rPr>
        <w:fldChar w:fldCharType="end"/>
      </w:r>
    </w:p>
    <w:p w14:paraId="37574443" w14:textId="5515DD85"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9.2.2.1.1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_Toc200404297 \h </w:instrText>
      </w:r>
      <w:r>
        <w:rPr>
          <w:noProof/>
        </w:rPr>
      </w:r>
      <w:r>
        <w:rPr>
          <w:noProof/>
        </w:rPr>
        <w:fldChar w:fldCharType="separate"/>
      </w:r>
      <w:r>
        <w:rPr>
          <w:noProof/>
        </w:rPr>
        <w:t>66</w:t>
      </w:r>
      <w:r>
        <w:rPr>
          <w:noProof/>
        </w:rPr>
        <w:fldChar w:fldCharType="end"/>
      </w:r>
    </w:p>
    <w:p w14:paraId="29E27CE8" w14:textId="3960EEFA"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9.2.2.1.2</w:t>
      </w:r>
      <w:r>
        <w:rPr>
          <w:rFonts w:asciiTheme="minorHAnsi" w:eastAsiaTheme="minorEastAsia" w:hAnsiTheme="minorHAnsi" w:cstheme="minorBidi"/>
          <w:noProof/>
          <w:kern w:val="2"/>
          <w:sz w:val="24"/>
          <w:szCs w:val="24"/>
          <w:lang w:eastAsia="en-GB"/>
          <w14:ligatures w14:val="standardContextual"/>
        </w:rPr>
        <w:tab/>
      </w:r>
      <w:r>
        <w:rPr>
          <w:noProof/>
        </w:rPr>
        <w:t>Common administration of all planes</w:t>
      </w:r>
      <w:r>
        <w:rPr>
          <w:noProof/>
        </w:rPr>
        <w:tab/>
      </w:r>
      <w:r>
        <w:rPr>
          <w:noProof/>
        </w:rPr>
        <w:fldChar w:fldCharType="begin"/>
      </w:r>
      <w:r>
        <w:rPr>
          <w:noProof/>
        </w:rPr>
        <w:instrText xml:space="preserve"> PAGEREF _Toc200404298 \h </w:instrText>
      </w:r>
      <w:r>
        <w:rPr>
          <w:noProof/>
        </w:rPr>
      </w:r>
      <w:r>
        <w:rPr>
          <w:noProof/>
        </w:rPr>
        <w:fldChar w:fldCharType="separate"/>
      </w:r>
      <w:r>
        <w:rPr>
          <w:noProof/>
        </w:rPr>
        <w:t>66</w:t>
      </w:r>
      <w:r>
        <w:rPr>
          <w:noProof/>
        </w:rPr>
        <w:fldChar w:fldCharType="end"/>
      </w:r>
    </w:p>
    <w:p w14:paraId="70DE9D74" w14:textId="561287F3"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9.2.2.1.3</w:t>
      </w:r>
      <w:r>
        <w:rPr>
          <w:rFonts w:asciiTheme="minorHAnsi" w:eastAsiaTheme="minorEastAsia" w:hAnsiTheme="minorHAnsi" w:cstheme="minorBidi"/>
          <w:noProof/>
          <w:kern w:val="2"/>
          <w:sz w:val="24"/>
          <w:szCs w:val="24"/>
          <w:lang w:eastAsia="en-GB"/>
          <w14:ligatures w14:val="standardContextual"/>
        </w:rPr>
        <w:tab/>
      </w:r>
      <w:r>
        <w:rPr>
          <w:noProof/>
          <w:lang w:eastAsia="zh-CN"/>
        </w:rPr>
        <w:t>MC</w:t>
      </w:r>
      <w:r>
        <w:rPr>
          <w:noProof/>
        </w:rPr>
        <w:t xml:space="preserve"> service provider separate from SIP core and EPS</w:t>
      </w:r>
      <w:r>
        <w:rPr>
          <w:noProof/>
        </w:rPr>
        <w:tab/>
      </w:r>
      <w:r>
        <w:rPr>
          <w:noProof/>
        </w:rPr>
        <w:fldChar w:fldCharType="begin"/>
      </w:r>
      <w:r>
        <w:rPr>
          <w:noProof/>
        </w:rPr>
        <w:instrText xml:space="preserve"> PAGEREF _Toc200404299 \h </w:instrText>
      </w:r>
      <w:r>
        <w:rPr>
          <w:noProof/>
        </w:rPr>
      </w:r>
      <w:r>
        <w:rPr>
          <w:noProof/>
        </w:rPr>
        <w:fldChar w:fldCharType="separate"/>
      </w:r>
      <w:r>
        <w:rPr>
          <w:noProof/>
        </w:rPr>
        <w:t>67</w:t>
      </w:r>
      <w:r>
        <w:rPr>
          <w:noProof/>
        </w:rPr>
        <w:fldChar w:fldCharType="end"/>
      </w:r>
    </w:p>
    <w:p w14:paraId="274B6ECB" w14:textId="445E6D56"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9.2.2.1.4</w:t>
      </w:r>
      <w:r>
        <w:rPr>
          <w:rFonts w:asciiTheme="minorHAnsi" w:eastAsiaTheme="minorEastAsia" w:hAnsiTheme="minorHAnsi" w:cstheme="minorBidi"/>
          <w:noProof/>
          <w:kern w:val="2"/>
          <w:sz w:val="24"/>
          <w:szCs w:val="24"/>
          <w:lang w:eastAsia="en-GB"/>
          <w14:ligatures w14:val="standardContextual"/>
        </w:rPr>
        <w:tab/>
      </w:r>
      <w:r>
        <w:rPr>
          <w:noProof/>
          <w:lang w:eastAsia="zh-CN"/>
        </w:rPr>
        <w:t>MC</w:t>
      </w:r>
      <w:r>
        <w:rPr>
          <w:noProof/>
        </w:rPr>
        <w:t xml:space="preserve"> service provider administers SIP core, separate from EPS</w:t>
      </w:r>
      <w:r>
        <w:rPr>
          <w:noProof/>
        </w:rPr>
        <w:tab/>
      </w:r>
      <w:r>
        <w:rPr>
          <w:noProof/>
        </w:rPr>
        <w:fldChar w:fldCharType="begin"/>
      </w:r>
      <w:r>
        <w:rPr>
          <w:noProof/>
        </w:rPr>
        <w:instrText xml:space="preserve"> PAGEREF _Toc200404300 \h </w:instrText>
      </w:r>
      <w:r>
        <w:rPr>
          <w:noProof/>
        </w:rPr>
      </w:r>
      <w:r>
        <w:rPr>
          <w:noProof/>
        </w:rPr>
        <w:fldChar w:fldCharType="separate"/>
      </w:r>
      <w:r>
        <w:rPr>
          <w:noProof/>
        </w:rPr>
        <w:t>67</w:t>
      </w:r>
      <w:r>
        <w:rPr>
          <w:noProof/>
        </w:rPr>
        <w:fldChar w:fldCharType="end"/>
      </w:r>
    </w:p>
    <w:p w14:paraId="13E61AC5" w14:textId="287092EE"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9.2.2.1.5</w:t>
      </w:r>
      <w:r>
        <w:rPr>
          <w:rFonts w:asciiTheme="minorHAnsi" w:eastAsiaTheme="minorEastAsia" w:hAnsiTheme="minorHAnsi" w:cstheme="minorBidi"/>
          <w:noProof/>
          <w:kern w:val="2"/>
          <w:sz w:val="24"/>
          <w:szCs w:val="24"/>
          <w:lang w:eastAsia="en-GB"/>
          <w14:ligatures w14:val="standardContextual"/>
        </w:rPr>
        <w:tab/>
      </w:r>
      <w:r>
        <w:rPr>
          <w:noProof/>
        </w:rPr>
        <w:t xml:space="preserve">SIP core partially administered by both PLMN operator and </w:t>
      </w:r>
      <w:r>
        <w:rPr>
          <w:noProof/>
          <w:lang w:eastAsia="zh-CN"/>
        </w:rPr>
        <w:t>MC</w:t>
      </w:r>
      <w:r>
        <w:rPr>
          <w:noProof/>
        </w:rPr>
        <w:t xml:space="preserve"> service provider</w:t>
      </w:r>
      <w:r>
        <w:rPr>
          <w:noProof/>
        </w:rPr>
        <w:tab/>
      </w:r>
      <w:r>
        <w:rPr>
          <w:noProof/>
        </w:rPr>
        <w:fldChar w:fldCharType="begin"/>
      </w:r>
      <w:r>
        <w:rPr>
          <w:noProof/>
        </w:rPr>
        <w:instrText xml:space="preserve"> PAGEREF _Toc200404301 \h </w:instrText>
      </w:r>
      <w:r>
        <w:rPr>
          <w:noProof/>
        </w:rPr>
      </w:r>
      <w:r>
        <w:rPr>
          <w:noProof/>
        </w:rPr>
        <w:fldChar w:fldCharType="separate"/>
      </w:r>
      <w:r>
        <w:rPr>
          <w:noProof/>
        </w:rPr>
        <w:t>68</w:t>
      </w:r>
      <w:r>
        <w:rPr>
          <w:noProof/>
        </w:rPr>
        <w:fldChar w:fldCharType="end"/>
      </w:r>
    </w:p>
    <w:p w14:paraId="7D9DB3CE" w14:textId="7A8EFD6C"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9.2.2.1.6</w:t>
      </w:r>
      <w:r>
        <w:rPr>
          <w:rFonts w:asciiTheme="minorHAnsi" w:eastAsiaTheme="minorEastAsia" w:hAnsiTheme="minorHAnsi" w:cstheme="minorBidi"/>
          <w:noProof/>
          <w:kern w:val="2"/>
          <w:sz w:val="24"/>
          <w:szCs w:val="24"/>
          <w:lang w:eastAsia="en-GB"/>
          <w14:ligatures w14:val="standardContextual"/>
        </w:rPr>
        <w:tab/>
      </w:r>
      <w:r>
        <w:rPr>
          <w:noProof/>
        </w:rPr>
        <w:t xml:space="preserve">PLMN operator administers SIP core with SIP identities administered by </w:t>
      </w:r>
      <w:r>
        <w:rPr>
          <w:noProof/>
          <w:lang w:eastAsia="zh-CN"/>
        </w:rPr>
        <w:t>MC</w:t>
      </w:r>
      <w:r>
        <w:rPr>
          <w:noProof/>
        </w:rPr>
        <w:t xml:space="preserve"> service provider</w:t>
      </w:r>
      <w:r>
        <w:rPr>
          <w:noProof/>
        </w:rPr>
        <w:tab/>
      </w:r>
      <w:r>
        <w:rPr>
          <w:noProof/>
        </w:rPr>
        <w:fldChar w:fldCharType="begin"/>
      </w:r>
      <w:r>
        <w:rPr>
          <w:noProof/>
        </w:rPr>
        <w:instrText xml:space="preserve"> PAGEREF _Toc200404302 \h </w:instrText>
      </w:r>
      <w:r>
        <w:rPr>
          <w:noProof/>
        </w:rPr>
      </w:r>
      <w:r>
        <w:rPr>
          <w:noProof/>
        </w:rPr>
        <w:fldChar w:fldCharType="separate"/>
      </w:r>
      <w:r>
        <w:rPr>
          <w:noProof/>
        </w:rPr>
        <w:t>69</w:t>
      </w:r>
      <w:r>
        <w:rPr>
          <w:noProof/>
        </w:rPr>
        <w:fldChar w:fldCharType="end"/>
      </w:r>
    </w:p>
    <w:p w14:paraId="2607E78A" w14:textId="51D87D87"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9.2.2.2</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w:t>
      </w:r>
      <w:r>
        <w:rPr>
          <w:noProof/>
        </w:rPr>
        <w:t xml:space="preserve"> user database, SIP database and HSS</w:t>
      </w:r>
      <w:r>
        <w:rPr>
          <w:noProof/>
        </w:rPr>
        <w:tab/>
      </w:r>
      <w:r>
        <w:rPr>
          <w:noProof/>
        </w:rPr>
        <w:fldChar w:fldCharType="begin"/>
      </w:r>
      <w:r>
        <w:rPr>
          <w:noProof/>
        </w:rPr>
        <w:instrText xml:space="preserve"> PAGEREF _Toc200404303 \h </w:instrText>
      </w:r>
      <w:r>
        <w:rPr>
          <w:noProof/>
        </w:rPr>
      </w:r>
      <w:r>
        <w:rPr>
          <w:noProof/>
        </w:rPr>
        <w:fldChar w:fldCharType="separate"/>
      </w:r>
      <w:r>
        <w:rPr>
          <w:noProof/>
        </w:rPr>
        <w:t>70</w:t>
      </w:r>
      <w:r>
        <w:rPr>
          <w:noProof/>
        </w:rPr>
        <w:fldChar w:fldCharType="end"/>
      </w:r>
    </w:p>
    <w:p w14:paraId="184A5CCC" w14:textId="0A3D54AC"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9.2.2.3</w:t>
      </w:r>
      <w:r>
        <w:rPr>
          <w:rFonts w:asciiTheme="minorHAnsi" w:eastAsiaTheme="minorEastAsia" w:hAnsiTheme="minorHAnsi" w:cstheme="minorBidi"/>
          <w:noProof/>
          <w:kern w:val="2"/>
          <w:sz w:val="24"/>
          <w:szCs w:val="24"/>
          <w:lang w:eastAsia="en-GB"/>
          <w14:ligatures w14:val="standardContextual"/>
        </w:rPr>
        <w:tab/>
      </w:r>
      <w:r>
        <w:rPr>
          <w:noProof/>
        </w:rPr>
        <w:t xml:space="preserve">Control of bearers by SIP core and </w:t>
      </w:r>
      <w:r>
        <w:rPr>
          <w:noProof/>
          <w:lang w:eastAsia="zh-CN"/>
        </w:rPr>
        <w:t>MC service</w:t>
      </w:r>
      <w:r>
        <w:rPr>
          <w:noProof/>
        </w:rPr>
        <w:t xml:space="preserve"> server</w:t>
      </w:r>
      <w:r>
        <w:rPr>
          <w:noProof/>
        </w:rPr>
        <w:tab/>
      </w:r>
      <w:r>
        <w:rPr>
          <w:noProof/>
        </w:rPr>
        <w:fldChar w:fldCharType="begin"/>
      </w:r>
      <w:r>
        <w:rPr>
          <w:noProof/>
        </w:rPr>
        <w:instrText xml:space="preserve"> PAGEREF _Toc200404304 \h </w:instrText>
      </w:r>
      <w:r>
        <w:rPr>
          <w:noProof/>
        </w:rPr>
      </w:r>
      <w:r>
        <w:rPr>
          <w:noProof/>
        </w:rPr>
        <w:fldChar w:fldCharType="separate"/>
      </w:r>
      <w:r>
        <w:rPr>
          <w:noProof/>
        </w:rPr>
        <w:t>73</w:t>
      </w:r>
      <w:r>
        <w:rPr>
          <w:noProof/>
        </w:rPr>
        <w:fldChar w:fldCharType="end"/>
      </w:r>
    </w:p>
    <w:p w14:paraId="77D6B268" w14:textId="0D117FA6"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9.2.2.3.1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_Toc200404305 \h </w:instrText>
      </w:r>
      <w:r>
        <w:rPr>
          <w:noProof/>
        </w:rPr>
      </w:r>
      <w:r>
        <w:rPr>
          <w:noProof/>
        </w:rPr>
        <w:fldChar w:fldCharType="separate"/>
      </w:r>
      <w:r>
        <w:rPr>
          <w:noProof/>
        </w:rPr>
        <w:t>73</w:t>
      </w:r>
      <w:r>
        <w:rPr>
          <w:noProof/>
        </w:rPr>
        <w:fldChar w:fldCharType="end"/>
      </w:r>
    </w:p>
    <w:p w14:paraId="028737BF" w14:textId="2E49BB7E"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9.2.2.3.2</w:t>
      </w:r>
      <w:r>
        <w:rPr>
          <w:rFonts w:asciiTheme="minorHAnsi" w:eastAsiaTheme="minorEastAsia" w:hAnsiTheme="minorHAnsi" w:cstheme="minorBidi"/>
          <w:noProof/>
          <w:kern w:val="2"/>
          <w:sz w:val="24"/>
          <w:szCs w:val="24"/>
          <w:lang w:eastAsia="en-GB"/>
          <w14:ligatures w14:val="standardContextual"/>
        </w:rPr>
        <w:tab/>
      </w:r>
      <w:r>
        <w:rPr>
          <w:noProof/>
        </w:rPr>
        <w:t>Control of bearers by SIP core</w:t>
      </w:r>
      <w:r>
        <w:rPr>
          <w:noProof/>
        </w:rPr>
        <w:tab/>
      </w:r>
      <w:r>
        <w:rPr>
          <w:noProof/>
        </w:rPr>
        <w:fldChar w:fldCharType="begin"/>
      </w:r>
      <w:r>
        <w:rPr>
          <w:noProof/>
        </w:rPr>
        <w:instrText xml:space="preserve"> PAGEREF _Toc200404306 \h </w:instrText>
      </w:r>
      <w:r>
        <w:rPr>
          <w:noProof/>
        </w:rPr>
      </w:r>
      <w:r>
        <w:rPr>
          <w:noProof/>
        </w:rPr>
        <w:fldChar w:fldCharType="separate"/>
      </w:r>
      <w:r>
        <w:rPr>
          <w:noProof/>
        </w:rPr>
        <w:t>73</w:t>
      </w:r>
      <w:r>
        <w:rPr>
          <w:noProof/>
        </w:rPr>
        <w:fldChar w:fldCharType="end"/>
      </w:r>
    </w:p>
    <w:p w14:paraId="18724686" w14:textId="21540965"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9.2.2.3.3</w:t>
      </w:r>
      <w:r>
        <w:rPr>
          <w:rFonts w:asciiTheme="minorHAnsi" w:eastAsiaTheme="minorEastAsia" w:hAnsiTheme="minorHAnsi" w:cstheme="minorBidi"/>
          <w:noProof/>
          <w:kern w:val="2"/>
          <w:sz w:val="24"/>
          <w:szCs w:val="24"/>
          <w:lang w:eastAsia="en-GB"/>
          <w14:ligatures w14:val="standardContextual"/>
        </w:rPr>
        <w:tab/>
      </w:r>
      <w:r>
        <w:rPr>
          <w:noProof/>
        </w:rPr>
        <w:t xml:space="preserve">Control of bearers by </w:t>
      </w:r>
      <w:r>
        <w:rPr>
          <w:noProof/>
          <w:lang w:eastAsia="zh-CN"/>
        </w:rPr>
        <w:t>MC service</w:t>
      </w:r>
      <w:r>
        <w:rPr>
          <w:noProof/>
        </w:rPr>
        <w:t xml:space="preserve"> server</w:t>
      </w:r>
      <w:r>
        <w:rPr>
          <w:noProof/>
        </w:rPr>
        <w:tab/>
      </w:r>
      <w:r>
        <w:rPr>
          <w:noProof/>
        </w:rPr>
        <w:fldChar w:fldCharType="begin"/>
      </w:r>
      <w:r>
        <w:rPr>
          <w:noProof/>
        </w:rPr>
        <w:instrText xml:space="preserve"> PAGEREF _Toc200404307 \h </w:instrText>
      </w:r>
      <w:r>
        <w:rPr>
          <w:noProof/>
        </w:rPr>
      </w:r>
      <w:r>
        <w:rPr>
          <w:noProof/>
        </w:rPr>
        <w:fldChar w:fldCharType="separate"/>
      </w:r>
      <w:r>
        <w:rPr>
          <w:noProof/>
        </w:rPr>
        <w:t>73</w:t>
      </w:r>
      <w:r>
        <w:rPr>
          <w:noProof/>
        </w:rPr>
        <w:fldChar w:fldCharType="end"/>
      </w:r>
    </w:p>
    <w:p w14:paraId="730835A1" w14:textId="3207CCBF" w:rsidR="00210B53" w:rsidRDefault="00210B53">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Architecture model for off-network operations</w:t>
      </w:r>
      <w:r>
        <w:rPr>
          <w:noProof/>
        </w:rPr>
        <w:tab/>
      </w:r>
      <w:r>
        <w:rPr>
          <w:noProof/>
        </w:rPr>
        <w:fldChar w:fldCharType="begin"/>
      </w:r>
      <w:r>
        <w:rPr>
          <w:noProof/>
        </w:rPr>
        <w:instrText xml:space="preserve"> PAGEREF _Toc200404308 \h </w:instrText>
      </w:r>
      <w:r>
        <w:rPr>
          <w:noProof/>
        </w:rPr>
      </w:r>
      <w:r>
        <w:rPr>
          <w:noProof/>
        </w:rPr>
        <w:fldChar w:fldCharType="separate"/>
      </w:r>
      <w:r>
        <w:rPr>
          <w:noProof/>
        </w:rPr>
        <w:t>74</w:t>
      </w:r>
      <w:r>
        <w:rPr>
          <w:noProof/>
        </w:rPr>
        <w:fldChar w:fldCharType="end"/>
      </w:r>
    </w:p>
    <w:p w14:paraId="1CFE661D" w14:textId="781E28E8"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9.3.1</w:t>
      </w:r>
      <w:r>
        <w:rPr>
          <w:rFonts w:asciiTheme="minorHAnsi" w:eastAsiaTheme="minorEastAsia" w:hAnsiTheme="minorHAnsi" w:cstheme="minorBidi"/>
          <w:noProof/>
          <w:kern w:val="2"/>
          <w:sz w:val="24"/>
          <w:szCs w:val="24"/>
          <w:lang w:eastAsia="en-GB"/>
          <w14:ligatures w14:val="standardContextual"/>
        </w:rPr>
        <w:tab/>
      </w:r>
      <w:r>
        <w:rPr>
          <w:noProof/>
        </w:rPr>
        <w:t>Off-network architectural model diagram</w:t>
      </w:r>
      <w:r>
        <w:rPr>
          <w:noProof/>
        </w:rPr>
        <w:tab/>
      </w:r>
      <w:r>
        <w:rPr>
          <w:noProof/>
        </w:rPr>
        <w:fldChar w:fldCharType="begin"/>
      </w:r>
      <w:r>
        <w:rPr>
          <w:noProof/>
        </w:rPr>
        <w:instrText xml:space="preserve"> PAGEREF _Toc200404309 \h </w:instrText>
      </w:r>
      <w:r>
        <w:rPr>
          <w:noProof/>
        </w:rPr>
      </w:r>
      <w:r>
        <w:rPr>
          <w:noProof/>
        </w:rPr>
        <w:fldChar w:fldCharType="separate"/>
      </w:r>
      <w:r>
        <w:rPr>
          <w:noProof/>
        </w:rPr>
        <w:t>74</w:t>
      </w:r>
      <w:r>
        <w:rPr>
          <w:noProof/>
        </w:rPr>
        <w:fldChar w:fldCharType="end"/>
      </w:r>
    </w:p>
    <w:p w14:paraId="66A02D7D" w14:textId="21D19E1F"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9.3.2</w:t>
      </w:r>
      <w:r>
        <w:rPr>
          <w:rFonts w:asciiTheme="minorHAnsi" w:eastAsiaTheme="minorEastAsia" w:hAnsiTheme="minorHAnsi" w:cstheme="minorBidi"/>
          <w:noProof/>
          <w:kern w:val="2"/>
          <w:sz w:val="24"/>
          <w:szCs w:val="24"/>
          <w:lang w:eastAsia="en-GB"/>
          <w14:ligatures w14:val="standardContextual"/>
        </w:rPr>
        <w:tab/>
      </w:r>
      <w:r>
        <w:rPr>
          <w:noProof/>
        </w:rPr>
        <w:t>UE 3</w:t>
      </w:r>
      <w:r>
        <w:rPr>
          <w:noProof/>
        </w:rPr>
        <w:tab/>
      </w:r>
      <w:r>
        <w:rPr>
          <w:noProof/>
        </w:rPr>
        <w:fldChar w:fldCharType="begin"/>
      </w:r>
      <w:r>
        <w:rPr>
          <w:noProof/>
        </w:rPr>
        <w:instrText xml:space="preserve"> PAGEREF _Toc200404310 \h </w:instrText>
      </w:r>
      <w:r>
        <w:rPr>
          <w:noProof/>
        </w:rPr>
      </w:r>
      <w:r>
        <w:rPr>
          <w:noProof/>
        </w:rPr>
        <w:fldChar w:fldCharType="separate"/>
      </w:r>
      <w:r>
        <w:rPr>
          <w:noProof/>
        </w:rPr>
        <w:t>74</w:t>
      </w:r>
      <w:r>
        <w:rPr>
          <w:noProof/>
        </w:rPr>
        <w:fldChar w:fldCharType="end"/>
      </w:r>
    </w:p>
    <w:p w14:paraId="29FE1523" w14:textId="1A6B7678"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9.3.3</w:t>
      </w:r>
      <w:r>
        <w:rPr>
          <w:rFonts w:asciiTheme="minorHAnsi" w:eastAsiaTheme="minorEastAsia" w:hAnsiTheme="minorHAnsi" w:cstheme="minorBidi"/>
          <w:noProof/>
          <w:kern w:val="2"/>
          <w:sz w:val="24"/>
          <w:szCs w:val="24"/>
          <w:lang w:eastAsia="en-GB"/>
          <w14:ligatures w14:val="standardContextual"/>
        </w:rPr>
        <w:tab/>
      </w:r>
      <w:r>
        <w:rPr>
          <w:noProof/>
        </w:rPr>
        <w:t>UE 4</w:t>
      </w:r>
      <w:r>
        <w:rPr>
          <w:noProof/>
        </w:rPr>
        <w:tab/>
      </w:r>
      <w:r>
        <w:rPr>
          <w:noProof/>
        </w:rPr>
        <w:fldChar w:fldCharType="begin"/>
      </w:r>
      <w:r>
        <w:rPr>
          <w:noProof/>
        </w:rPr>
        <w:instrText xml:space="preserve"> PAGEREF _Toc200404311 \h </w:instrText>
      </w:r>
      <w:r>
        <w:rPr>
          <w:noProof/>
        </w:rPr>
      </w:r>
      <w:r>
        <w:rPr>
          <w:noProof/>
        </w:rPr>
        <w:fldChar w:fldCharType="separate"/>
      </w:r>
      <w:r>
        <w:rPr>
          <w:noProof/>
        </w:rPr>
        <w:t>75</w:t>
      </w:r>
      <w:r>
        <w:rPr>
          <w:noProof/>
        </w:rPr>
        <w:fldChar w:fldCharType="end"/>
      </w:r>
    </w:p>
    <w:p w14:paraId="137DBBCE" w14:textId="279B0055"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9.3.4</w:t>
      </w:r>
      <w:r>
        <w:rPr>
          <w:rFonts w:asciiTheme="minorHAnsi" w:eastAsiaTheme="minorEastAsia" w:hAnsiTheme="minorHAnsi" w:cstheme="minorBidi"/>
          <w:noProof/>
          <w:kern w:val="2"/>
          <w:sz w:val="24"/>
          <w:szCs w:val="24"/>
          <w:lang w:eastAsia="en-GB"/>
          <w14:ligatures w14:val="standardContextual"/>
        </w:rPr>
        <w:tab/>
      </w:r>
      <w:r>
        <w:rPr>
          <w:noProof/>
        </w:rPr>
        <w:t>Offline common services server</w:t>
      </w:r>
      <w:r>
        <w:rPr>
          <w:noProof/>
        </w:rPr>
        <w:tab/>
      </w:r>
      <w:r>
        <w:rPr>
          <w:noProof/>
        </w:rPr>
        <w:fldChar w:fldCharType="begin"/>
      </w:r>
      <w:r>
        <w:rPr>
          <w:noProof/>
        </w:rPr>
        <w:instrText xml:space="preserve"> PAGEREF _Toc200404312 \h </w:instrText>
      </w:r>
      <w:r>
        <w:rPr>
          <w:noProof/>
        </w:rPr>
      </w:r>
      <w:r>
        <w:rPr>
          <w:noProof/>
        </w:rPr>
        <w:fldChar w:fldCharType="separate"/>
      </w:r>
      <w:r>
        <w:rPr>
          <w:noProof/>
        </w:rPr>
        <w:t>75</w:t>
      </w:r>
      <w:r>
        <w:rPr>
          <w:noProof/>
        </w:rPr>
        <w:fldChar w:fldCharType="end"/>
      </w:r>
    </w:p>
    <w:p w14:paraId="599A8A60" w14:textId="5EF845DA" w:rsidR="00210B53" w:rsidRDefault="00210B53">
      <w:pPr>
        <w:pStyle w:val="TOC2"/>
        <w:rPr>
          <w:rFonts w:asciiTheme="minorHAnsi" w:eastAsiaTheme="minorEastAsia" w:hAnsiTheme="minorHAnsi" w:cstheme="minorBidi"/>
          <w:noProof/>
          <w:kern w:val="2"/>
          <w:sz w:val="24"/>
          <w:szCs w:val="24"/>
          <w:lang w:eastAsia="en-GB"/>
          <w14:ligatures w14:val="standardContextual"/>
        </w:rPr>
      </w:pPr>
      <w:r>
        <w:rPr>
          <w:noProof/>
        </w:rPr>
        <w:t>9.4</w:t>
      </w:r>
      <w:r>
        <w:rPr>
          <w:rFonts w:asciiTheme="minorHAnsi" w:eastAsiaTheme="minorEastAsia" w:hAnsiTheme="minorHAnsi" w:cstheme="minorBidi"/>
          <w:noProof/>
          <w:kern w:val="2"/>
          <w:sz w:val="24"/>
          <w:szCs w:val="24"/>
          <w:lang w:eastAsia="en-GB"/>
          <w14:ligatures w14:val="standardContextual"/>
        </w:rPr>
        <w:tab/>
      </w:r>
      <w:r>
        <w:rPr>
          <w:noProof/>
        </w:rPr>
        <w:t>Architecture model for roaming</w:t>
      </w:r>
      <w:r>
        <w:rPr>
          <w:noProof/>
        </w:rPr>
        <w:tab/>
      </w:r>
      <w:r>
        <w:rPr>
          <w:noProof/>
        </w:rPr>
        <w:fldChar w:fldCharType="begin"/>
      </w:r>
      <w:r>
        <w:rPr>
          <w:noProof/>
        </w:rPr>
        <w:instrText xml:space="preserve"> PAGEREF _Toc200404313 \h </w:instrText>
      </w:r>
      <w:r>
        <w:rPr>
          <w:noProof/>
        </w:rPr>
      </w:r>
      <w:r>
        <w:rPr>
          <w:noProof/>
        </w:rPr>
        <w:fldChar w:fldCharType="separate"/>
      </w:r>
      <w:r>
        <w:rPr>
          <w:noProof/>
        </w:rPr>
        <w:t>75</w:t>
      </w:r>
      <w:r>
        <w:rPr>
          <w:noProof/>
        </w:rPr>
        <w:fldChar w:fldCharType="end"/>
      </w:r>
    </w:p>
    <w:p w14:paraId="18BB7C17" w14:textId="366C917C" w:rsidR="00210B53" w:rsidRDefault="00210B53">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w:t>
      </w:r>
      <w:r>
        <w:rPr>
          <w:noProof/>
        </w:rPr>
        <w:tab/>
      </w:r>
      <w:r>
        <w:rPr>
          <w:noProof/>
        </w:rPr>
        <w:fldChar w:fldCharType="begin"/>
      </w:r>
      <w:r>
        <w:rPr>
          <w:noProof/>
        </w:rPr>
        <w:instrText xml:space="preserve"> PAGEREF _Toc200404314 \h </w:instrText>
      </w:r>
      <w:r>
        <w:rPr>
          <w:noProof/>
        </w:rPr>
      </w:r>
      <w:r>
        <w:rPr>
          <w:noProof/>
        </w:rPr>
        <w:fldChar w:fldCharType="separate"/>
      </w:r>
      <w:r>
        <w:rPr>
          <w:noProof/>
        </w:rPr>
        <w:t>75</w:t>
      </w:r>
      <w:r>
        <w:rPr>
          <w:noProof/>
        </w:rPr>
        <w:fldChar w:fldCharType="end"/>
      </w:r>
    </w:p>
    <w:p w14:paraId="6B943174" w14:textId="0ADB70C9" w:rsidR="00210B53" w:rsidRDefault="00210B53">
      <w:pPr>
        <w:pStyle w:val="TOC2"/>
        <w:rPr>
          <w:rFonts w:asciiTheme="minorHAnsi" w:eastAsiaTheme="minorEastAsia" w:hAnsiTheme="minorHAnsi" w:cstheme="minorBidi"/>
          <w:noProof/>
          <w:kern w:val="2"/>
          <w:sz w:val="24"/>
          <w:szCs w:val="24"/>
          <w:lang w:eastAsia="en-GB"/>
          <w14:ligatures w14:val="standardContextual"/>
        </w:rPr>
      </w:pPr>
      <w:r w:rsidRPr="000257D7">
        <w:rPr>
          <w:noProof/>
          <w:lang w:val="nl-NL"/>
        </w:rPr>
        <w:t>10.1</w:t>
      </w:r>
      <w:r>
        <w:rPr>
          <w:rFonts w:asciiTheme="minorHAnsi" w:eastAsiaTheme="minorEastAsia" w:hAnsiTheme="minorHAnsi" w:cstheme="minorBidi"/>
          <w:noProof/>
          <w:kern w:val="2"/>
          <w:sz w:val="24"/>
          <w:szCs w:val="24"/>
          <w:lang w:eastAsia="en-GB"/>
          <w14:ligatures w14:val="standardContextual"/>
        </w:rPr>
        <w:tab/>
      </w:r>
      <w:r w:rsidRPr="000257D7">
        <w:rPr>
          <w:noProof/>
          <w:lang w:val="nl-NL" w:eastAsia="zh-CN"/>
        </w:rPr>
        <w:t>MC service</w:t>
      </w:r>
      <w:r w:rsidRPr="000257D7">
        <w:rPr>
          <w:noProof/>
          <w:lang w:val="nl-NL"/>
        </w:rPr>
        <w:t xml:space="preserve"> configuration</w:t>
      </w:r>
      <w:r>
        <w:rPr>
          <w:noProof/>
        </w:rPr>
        <w:tab/>
      </w:r>
      <w:r>
        <w:rPr>
          <w:noProof/>
        </w:rPr>
        <w:fldChar w:fldCharType="begin"/>
      </w:r>
      <w:r>
        <w:rPr>
          <w:noProof/>
        </w:rPr>
        <w:instrText xml:space="preserve"> PAGEREF _Toc200404315 \h </w:instrText>
      </w:r>
      <w:r>
        <w:rPr>
          <w:noProof/>
        </w:rPr>
      </w:r>
      <w:r>
        <w:rPr>
          <w:noProof/>
        </w:rPr>
        <w:fldChar w:fldCharType="separate"/>
      </w:r>
      <w:r>
        <w:rPr>
          <w:noProof/>
        </w:rPr>
        <w:t>75</w:t>
      </w:r>
      <w:r>
        <w:rPr>
          <w:noProof/>
        </w:rPr>
        <w:fldChar w:fldCharType="end"/>
      </w:r>
    </w:p>
    <w:p w14:paraId="2F3A2AB3" w14:textId="6694B66C"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sidRPr="000257D7">
        <w:rPr>
          <w:noProof/>
          <w:lang w:val="nl-NL"/>
        </w:rPr>
        <w:t>10.</w:t>
      </w:r>
      <w:r w:rsidRPr="000257D7">
        <w:rPr>
          <w:noProof/>
          <w:lang w:val="nl-NL" w:eastAsia="zh-CN"/>
        </w:rPr>
        <w:t>1</w:t>
      </w:r>
      <w:r w:rsidRPr="000257D7">
        <w:rPr>
          <w:noProof/>
          <w:lang w:val="nl-NL"/>
        </w:rPr>
        <w:t>.1</w:t>
      </w:r>
      <w:r>
        <w:rPr>
          <w:rFonts w:asciiTheme="minorHAnsi" w:eastAsiaTheme="minorEastAsia" w:hAnsiTheme="minorHAnsi" w:cstheme="minorBidi"/>
          <w:noProof/>
          <w:kern w:val="2"/>
          <w:sz w:val="24"/>
          <w:szCs w:val="24"/>
          <w:lang w:eastAsia="en-GB"/>
          <w14:ligatures w14:val="standardContextual"/>
        </w:rPr>
        <w:tab/>
      </w:r>
      <w:r w:rsidRPr="000257D7">
        <w:rPr>
          <w:noProof/>
          <w:lang w:val="nl-NL" w:eastAsia="zh-CN"/>
        </w:rPr>
        <w:t>General</w:t>
      </w:r>
      <w:r>
        <w:rPr>
          <w:noProof/>
        </w:rPr>
        <w:tab/>
      </w:r>
      <w:r>
        <w:rPr>
          <w:noProof/>
        </w:rPr>
        <w:fldChar w:fldCharType="begin"/>
      </w:r>
      <w:r>
        <w:rPr>
          <w:noProof/>
        </w:rPr>
        <w:instrText xml:space="preserve"> PAGEREF _Toc200404316 \h </w:instrText>
      </w:r>
      <w:r>
        <w:rPr>
          <w:noProof/>
        </w:rPr>
      </w:r>
      <w:r>
        <w:rPr>
          <w:noProof/>
        </w:rPr>
        <w:fldChar w:fldCharType="separate"/>
      </w:r>
      <w:r>
        <w:rPr>
          <w:noProof/>
        </w:rPr>
        <w:t>75</w:t>
      </w:r>
      <w:r>
        <w:rPr>
          <w:noProof/>
        </w:rPr>
        <w:fldChar w:fldCharType="end"/>
      </w:r>
    </w:p>
    <w:p w14:paraId="6584DCBB" w14:textId="1599E4D3"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noProof/>
          <w:lang w:val="nl-NL" w:eastAsia="zh-CN"/>
        </w:rPr>
        <w:t>10.1.1.1</w:t>
      </w:r>
      <w:r>
        <w:rPr>
          <w:rFonts w:asciiTheme="minorHAnsi" w:eastAsiaTheme="minorEastAsia" w:hAnsiTheme="minorHAnsi" w:cstheme="minorBidi"/>
          <w:noProof/>
          <w:kern w:val="2"/>
          <w:sz w:val="24"/>
          <w:szCs w:val="24"/>
          <w:lang w:eastAsia="en-GB"/>
          <w14:ligatures w14:val="standardContextual"/>
        </w:rPr>
        <w:tab/>
      </w:r>
      <w:r w:rsidRPr="000257D7">
        <w:rPr>
          <w:noProof/>
          <w:lang w:val="nl-NL" w:eastAsia="zh-CN"/>
        </w:rPr>
        <w:t>MC service configuration on primary MC system</w:t>
      </w:r>
      <w:r>
        <w:rPr>
          <w:noProof/>
        </w:rPr>
        <w:tab/>
      </w:r>
      <w:r>
        <w:rPr>
          <w:noProof/>
        </w:rPr>
        <w:fldChar w:fldCharType="begin"/>
      </w:r>
      <w:r>
        <w:rPr>
          <w:noProof/>
        </w:rPr>
        <w:instrText xml:space="preserve"> PAGEREF _Toc200404317 \h </w:instrText>
      </w:r>
      <w:r>
        <w:rPr>
          <w:noProof/>
        </w:rPr>
      </w:r>
      <w:r>
        <w:rPr>
          <w:noProof/>
        </w:rPr>
        <w:fldChar w:fldCharType="separate"/>
      </w:r>
      <w:r>
        <w:rPr>
          <w:noProof/>
        </w:rPr>
        <w:t>75</w:t>
      </w:r>
      <w:r>
        <w:rPr>
          <w:noProof/>
        </w:rPr>
        <w:fldChar w:fldCharType="end"/>
      </w:r>
    </w:p>
    <w:p w14:paraId="3514EB9E" w14:textId="24BF12C6"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10.1.1.2</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configuration for migration to partner MC system</w:t>
      </w:r>
      <w:r>
        <w:rPr>
          <w:noProof/>
        </w:rPr>
        <w:tab/>
      </w:r>
      <w:r>
        <w:rPr>
          <w:noProof/>
        </w:rPr>
        <w:fldChar w:fldCharType="begin"/>
      </w:r>
      <w:r>
        <w:rPr>
          <w:noProof/>
        </w:rPr>
        <w:instrText xml:space="preserve"> PAGEREF _Toc200404318 \h </w:instrText>
      </w:r>
      <w:r>
        <w:rPr>
          <w:noProof/>
        </w:rPr>
      </w:r>
      <w:r>
        <w:rPr>
          <w:noProof/>
        </w:rPr>
        <w:fldChar w:fldCharType="separate"/>
      </w:r>
      <w:r>
        <w:rPr>
          <w:noProof/>
        </w:rPr>
        <w:t>77</w:t>
      </w:r>
      <w:r>
        <w:rPr>
          <w:noProof/>
        </w:rPr>
        <w:fldChar w:fldCharType="end"/>
      </w:r>
    </w:p>
    <w:p w14:paraId="7E9FE5A2" w14:textId="05F2976D"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sidRPr="000257D7">
        <w:rPr>
          <w:noProof/>
          <w:lang w:val="nl-NL"/>
        </w:rPr>
        <w:t>10.</w:t>
      </w:r>
      <w:r w:rsidRPr="000257D7">
        <w:rPr>
          <w:noProof/>
          <w:lang w:val="nl-NL" w:eastAsia="zh-CN"/>
        </w:rPr>
        <w:t>1.2</w:t>
      </w:r>
      <w:r>
        <w:rPr>
          <w:rFonts w:asciiTheme="minorHAnsi" w:eastAsiaTheme="minorEastAsia" w:hAnsiTheme="minorHAnsi" w:cstheme="minorBidi"/>
          <w:noProof/>
          <w:kern w:val="2"/>
          <w:sz w:val="24"/>
          <w:szCs w:val="24"/>
          <w:lang w:eastAsia="en-GB"/>
          <w14:ligatures w14:val="standardContextual"/>
        </w:rPr>
        <w:tab/>
      </w:r>
      <w:r w:rsidRPr="000257D7">
        <w:rPr>
          <w:noProof/>
          <w:lang w:val="nl-NL" w:eastAsia="zh-CN"/>
        </w:rPr>
        <w:t>Information flows for MC service configuration</w:t>
      </w:r>
      <w:r>
        <w:rPr>
          <w:noProof/>
        </w:rPr>
        <w:tab/>
      </w:r>
      <w:r>
        <w:rPr>
          <w:noProof/>
        </w:rPr>
        <w:fldChar w:fldCharType="begin"/>
      </w:r>
      <w:r>
        <w:rPr>
          <w:noProof/>
        </w:rPr>
        <w:instrText xml:space="preserve"> PAGEREF _Toc200404319 \h </w:instrText>
      </w:r>
      <w:r>
        <w:rPr>
          <w:noProof/>
        </w:rPr>
      </w:r>
      <w:r>
        <w:rPr>
          <w:noProof/>
        </w:rPr>
        <w:fldChar w:fldCharType="separate"/>
      </w:r>
      <w:r>
        <w:rPr>
          <w:noProof/>
        </w:rPr>
        <w:t>79</w:t>
      </w:r>
      <w:r>
        <w:rPr>
          <w:noProof/>
        </w:rPr>
        <w:fldChar w:fldCharType="end"/>
      </w:r>
    </w:p>
    <w:p w14:paraId="573984DE" w14:textId="01626920"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noProof/>
          <w:lang w:val="nl-NL"/>
        </w:rPr>
        <w:t>10.</w:t>
      </w:r>
      <w:r w:rsidRPr="000257D7">
        <w:rPr>
          <w:noProof/>
          <w:lang w:val="nl-NL" w:eastAsia="zh-CN"/>
        </w:rPr>
        <w:t>1</w:t>
      </w:r>
      <w:r w:rsidRPr="000257D7">
        <w:rPr>
          <w:noProof/>
          <w:lang w:val="nl-NL"/>
        </w:rPr>
        <w:t>.2.1</w:t>
      </w:r>
      <w:r>
        <w:rPr>
          <w:rFonts w:asciiTheme="minorHAnsi" w:eastAsiaTheme="minorEastAsia" w:hAnsiTheme="minorHAnsi" w:cstheme="minorBidi"/>
          <w:noProof/>
          <w:kern w:val="2"/>
          <w:sz w:val="24"/>
          <w:szCs w:val="24"/>
          <w:lang w:eastAsia="en-GB"/>
          <w14:ligatures w14:val="standardContextual"/>
        </w:rPr>
        <w:tab/>
      </w:r>
      <w:r w:rsidRPr="000257D7">
        <w:rPr>
          <w:noProof/>
          <w:lang w:val="nl-NL" w:eastAsia="zh-CN"/>
        </w:rPr>
        <w:t>Store group configuration request</w:t>
      </w:r>
      <w:r>
        <w:rPr>
          <w:noProof/>
        </w:rPr>
        <w:tab/>
      </w:r>
      <w:r>
        <w:rPr>
          <w:noProof/>
        </w:rPr>
        <w:fldChar w:fldCharType="begin"/>
      </w:r>
      <w:r>
        <w:rPr>
          <w:noProof/>
        </w:rPr>
        <w:instrText xml:space="preserve"> PAGEREF _Toc200404320 \h </w:instrText>
      </w:r>
      <w:r>
        <w:rPr>
          <w:noProof/>
        </w:rPr>
      </w:r>
      <w:r>
        <w:rPr>
          <w:noProof/>
        </w:rPr>
        <w:fldChar w:fldCharType="separate"/>
      </w:r>
      <w:r>
        <w:rPr>
          <w:noProof/>
        </w:rPr>
        <w:t>79</w:t>
      </w:r>
      <w:r>
        <w:rPr>
          <w:noProof/>
        </w:rPr>
        <w:fldChar w:fldCharType="end"/>
      </w:r>
    </w:p>
    <w:p w14:paraId="54AB0CCB" w14:textId="10FF5158"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noProof/>
          <w:lang w:val="nl-NL"/>
        </w:rPr>
        <w:t>10.</w:t>
      </w:r>
      <w:r w:rsidRPr="000257D7">
        <w:rPr>
          <w:noProof/>
          <w:lang w:val="nl-NL" w:eastAsia="zh-CN"/>
        </w:rPr>
        <w:t>1</w:t>
      </w:r>
      <w:r w:rsidRPr="000257D7">
        <w:rPr>
          <w:noProof/>
          <w:lang w:val="nl-NL"/>
        </w:rPr>
        <w:t>.2.1a</w:t>
      </w:r>
      <w:r>
        <w:rPr>
          <w:rFonts w:asciiTheme="minorHAnsi" w:eastAsiaTheme="minorEastAsia" w:hAnsiTheme="minorHAnsi" w:cstheme="minorBidi"/>
          <w:noProof/>
          <w:kern w:val="2"/>
          <w:sz w:val="24"/>
          <w:szCs w:val="24"/>
          <w:lang w:eastAsia="en-GB"/>
          <w14:ligatures w14:val="standardContextual"/>
        </w:rPr>
        <w:tab/>
      </w:r>
      <w:r w:rsidRPr="000257D7">
        <w:rPr>
          <w:noProof/>
          <w:lang w:val="nl-NL" w:eastAsia="zh-CN"/>
        </w:rPr>
        <w:t>Store target group configuration request</w:t>
      </w:r>
      <w:r>
        <w:rPr>
          <w:noProof/>
        </w:rPr>
        <w:tab/>
      </w:r>
      <w:r>
        <w:rPr>
          <w:noProof/>
        </w:rPr>
        <w:fldChar w:fldCharType="begin"/>
      </w:r>
      <w:r>
        <w:rPr>
          <w:noProof/>
        </w:rPr>
        <w:instrText xml:space="preserve"> PAGEREF _Toc200404321 \h </w:instrText>
      </w:r>
      <w:r>
        <w:rPr>
          <w:noProof/>
        </w:rPr>
      </w:r>
      <w:r>
        <w:rPr>
          <w:noProof/>
        </w:rPr>
        <w:fldChar w:fldCharType="separate"/>
      </w:r>
      <w:r>
        <w:rPr>
          <w:noProof/>
        </w:rPr>
        <w:t>79</w:t>
      </w:r>
      <w:r>
        <w:rPr>
          <w:noProof/>
        </w:rPr>
        <w:fldChar w:fldCharType="end"/>
      </w:r>
    </w:p>
    <w:p w14:paraId="4116A0E9" w14:textId="4D317A01"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noProof/>
          <w:lang w:val="nl-NL"/>
        </w:rPr>
        <w:t>10.</w:t>
      </w:r>
      <w:r w:rsidRPr="000257D7">
        <w:rPr>
          <w:noProof/>
          <w:lang w:val="nl-NL" w:eastAsia="zh-CN"/>
        </w:rPr>
        <w:t>1</w:t>
      </w:r>
      <w:r w:rsidRPr="000257D7">
        <w:rPr>
          <w:noProof/>
          <w:lang w:val="nl-NL"/>
        </w:rPr>
        <w:t>.2.</w:t>
      </w:r>
      <w:r w:rsidRPr="000257D7">
        <w:rPr>
          <w:noProof/>
          <w:lang w:val="nl-NL" w:eastAsia="zh-CN"/>
        </w:rPr>
        <w:t>2</w:t>
      </w:r>
      <w:r>
        <w:rPr>
          <w:rFonts w:asciiTheme="minorHAnsi" w:eastAsiaTheme="minorEastAsia" w:hAnsiTheme="minorHAnsi" w:cstheme="minorBidi"/>
          <w:noProof/>
          <w:kern w:val="2"/>
          <w:sz w:val="24"/>
          <w:szCs w:val="24"/>
          <w:lang w:eastAsia="en-GB"/>
          <w14:ligatures w14:val="standardContextual"/>
        </w:rPr>
        <w:tab/>
      </w:r>
      <w:r w:rsidRPr="000257D7">
        <w:rPr>
          <w:noProof/>
          <w:lang w:val="nl-NL" w:eastAsia="zh-CN"/>
        </w:rPr>
        <w:t>Store group configuration response</w:t>
      </w:r>
      <w:r>
        <w:rPr>
          <w:noProof/>
        </w:rPr>
        <w:tab/>
      </w:r>
      <w:r>
        <w:rPr>
          <w:noProof/>
        </w:rPr>
        <w:fldChar w:fldCharType="begin"/>
      </w:r>
      <w:r>
        <w:rPr>
          <w:noProof/>
        </w:rPr>
        <w:instrText xml:space="preserve"> PAGEREF _Toc200404322 \h </w:instrText>
      </w:r>
      <w:r>
        <w:rPr>
          <w:noProof/>
        </w:rPr>
      </w:r>
      <w:r>
        <w:rPr>
          <w:noProof/>
        </w:rPr>
        <w:fldChar w:fldCharType="separate"/>
      </w:r>
      <w:r>
        <w:rPr>
          <w:noProof/>
        </w:rPr>
        <w:t>80</w:t>
      </w:r>
      <w:r>
        <w:rPr>
          <w:noProof/>
        </w:rPr>
        <w:fldChar w:fldCharType="end"/>
      </w:r>
    </w:p>
    <w:p w14:paraId="1C27EA55" w14:textId="4D6F26DA"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noProof/>
          <w:lang w:val="nl-NL"/>
        </w:rPr>
        <w:t>10.</w:t>
      </w:r>
      <w:r w:rsidRPr="000257D7">
        <w:rPr>
          <w:noProof/>
          <w:lang w:val="nl-NL" w:eastAsia="zh-CN"/>
        </w:rPr>
        <w:t>1</w:t>
      </w:r>
      <w:r w:rsidRPr="000257D7">
        <w:rPr>
          <w:noProof/>
          <w:lang w:val="nl-NL"/>
        </w:rPr>
        <w:t>.2.</w:t>
      </w:r>
      <w:r w:rsidRPr="000257D7">
        <w:rPr>
          <w:noProof/>
          <w:lang w:val="nl-NL" w:eastAsia="zh-CN"/>
        </w:rPr>
        <w:t>3</w:t>
      </w:r>
      <w:r>
        <w:rPr>
          <w:rFonts w:asciiTheme="minorHAnsi" w:eastAsiaTheme="minorEastAsia" w:hAnsiTheme="minorHAnsi" w:cstheme="minorBidi"/>
          <w:noProof/>
          <w:kern w:val="2"/>
          <w:sz w:val="24"/>
          <w:szCs w:val="24"/>
          <w:lang w:eastAsia="en-GB"/>
          <w14:ligatures w14:val="standardContextual"/>
        </w:rPr>
        <w:tab/>
      </w:r>
      <w:r w:rsidRPr="000257D7">
        <w:rPr>
          <w:noProof/>
          <w:lang w:val="nl-NL"/>
        </w:rPr>
        <w:t xml:space="preserve">Get </w:t>
      </w:r>
      <w:r w:rsidRPr="000257D7">
        <w:rPr>
          <w:noProof/>
          <w:lang w:val="nl-NL" w:eastAsia="zh-CN"/>
        </w:rPr>
        <w:t>group configuration request</w:t>
      </w:r>
      <w:r>
        <w:rPr>
          <w:noProof/>
        </w:rPr>
        <w:tab/>
      </w:r>
      <w:r>
        <w:rPr>
          <w:noProof/>
        </w:rPr>
        <w:fldChar w:fldCharType="begin"/>
      </w:r>
      <w:r>
        <w:rPr>
          <w:noProof/>
        </w:rPr>
        <w:instrText xml:space="preserve"> PAGEREF _Toc200404323 \h </w:instrText>
      </w:r>
      <w:r>
        <w:rPr>
          <w:noProof/>
        </w:rPr>
      </w:r>
      <w:r>
        <w:rPr>
          <w:noProof/>
        </w:rPr>
        <w:fldChar w:fldCharType="separate"/>
      </w:r>
      <w:r>
        <w:rPr>
          <w:noProof/>
        </w:rPr>
        <w:t>80</w:t>
      </w:r>
      <w:r>
        <w:rPr>
          <w:noProof/>
        </w:rPr>
        <w:fldChar w:fldCharType="end"/>
      </w:r>
    </w:p>
    <w:p w14:paraId="425570A2" w14:textId="74FCDE1C"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noProof/>
          <w:lang w:val="nl-NL"/>
        </w:rPr>
        <w:t>10.</w:t>
      </w:r>
      <w:r w:rsidRPr="000257D7">
        <w:rPr>
          <w:noProof/>
          <w:lang w:val="nl-NL" w:eastAsia="zh-CN"/>
        </w:rPr>
        <w:t>1</w:t>
      </w:r>
      <w:r w:rsidRPr="000257D7">
        <w:rPr>
          <w:noProof/>
          <w:lang w:val="nl-NL"/>
        </w:rPr>
        <w:t>.2.</w:t>
      </w:r>
      <w:r w:rsidRPr="000257D7">
        <w:rPr>
          <w:noProof/>
          <w:lang w:val="nl-NL" w:eastAsia="zh-CN"/>
        </w:rPr>
        <w:t>4</w:t>
      </w:r>
      <w:r>
        <w:rPr>
          <w:rFonts w:asciiTheme="minorHAnsi" w:eastAsiaTheme="minorEastAsia" w:hAnsiTheme="minorHAnsi" w:cstheme="minorBidi"/>
          <w:noProof/>
          <w:kern w:val="2"/>
          <w:sz w:val="24"/>
          <w:szCs w:val="24"/>
          <w:lang w:eastAsia="en-GB"/>
          <w14:ligatures w14:val="standardContextual"/>
        </w:rPr>
        <w:tab/>
      </w:r>
      <w:r w:rsidRPr="000257D7">
        <w:rPr>
          <w:noProof/>
          <w:lang w:val="nl-NL" w:eastAsia="zh-CN"/>
        </w:rPr>
        <w:t>Get group configuration response</w:t>
      </w:r>
      <w:r>
        <w:rPr>
          <w:noProof/>
        </w:rPr>
        <w:tab/>
      </w:r>
      <w:r>
        <w:rPr>
          <w:noProof/>
        </w:rPr>
        <w:fldChar w:fldCharType="begin"/>
      </w:r>
      <w:r>
        <w:rPr>
          <w:noProof/>
        </w:rPr>
        <w:instrText xml:space="preserve"> PAGEREF _Toc200404324 \h </w:instrText>
      </w:r>
      <w:r>
        <w:rPr>
          <w:noProof/>
        </w:rPr>
      </w:r>
      <w:r>
        <w:rPr>
          <w:noProof/>
        </w:rPr>
        <w:fldChar w:fldCharType="separate"/>
      </w:r>
      <w:r>
        <w:rPr>
          <w:noProof/>
        </w:rPr>
        <w:t>80</w:t>
      </w:r>
      <w:r>
        <w:rPr>
          <w:noProof/>
        </w:rPr>
        <w:fldChar w:fldCharType="end"/>
      </w:r>
    </w:p>
    <w:p w14:paraId="62CEC1B4" w14:textId="2C0975EF"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noProof/>
          <w:lang w:val="nl-NL"/>
        </w:rPr>
        <w:t>10.</w:t>
      </w:r>
      <w:r w:rsidRPr="000257D7">
        <w:rPr>
          <w:noProof/>
          <w:lang w:val="nl-NL" w:eastAsia="zh-CN"/>
        </w:rPr>
        <w:t>1</w:t>
      </w:r>
      <w:r w:rsidRPr="000257D7">
        <w:rPr>
          <w:noProof/>
          <w:lang w:val="nl-NL"/>
        </w:rPr>
        <w:t>.2.</w:t>
      </w:r>
      <w:r w:rsidRPr="000257D7">
        <w:rPr>
          <w:noProof/>
          <w:lang w:val="nl-NL" w:eastAsia="zh-CN"/>
        </w:rPr>
        <w:t>5</w:t>
      </w:r>
      <w:r>
        <w:rPr>
          <w:rFonts w:asciiTheme="minorHAnsi" w:eastAsiaTheme="minorEastAsia" w:hAnsiTheme="minorHAnsi" w:cstheme="minorBidi"/>
          <w:noProof/>
          <w:kern w:val="2"/>
          <w:sz w:val="24"/>
          <w:szCs w:val="24"/>
          <w:lang w:eastAsia="en-GB"/>
          <w14:ligatures w14:val="standardContextual"/>
        </w:rPr>
        <w:tab/>
      </w:r>
      <w:r w:rsidRPr="000257D7">
        <w:rPr>
          <w:noProof/>
          <w:lang w:val="nl-NL" w:eastAsia="zh-CN"/>
        </w:rPr>
        <w:t>Subscribe group configuration request</w:t>
      </w:r>
      <w:r>
        <w:rPr>
          <w:noProof/>
        </w:rPr>
        <w:tab/>
      </w:r>
      <w:r>
        <w:rPr>
          <w:noProof/>
        </w:rPr>
        <w:fldChar w:fldCharType="begin"/>
      </w:r>
      <w:r>
        <w:rPr>
          <w:noProof/>
        </w:rPr>
        <w:instrText xml:space="preserve"> PAGEREF _Toc200404325 \h </w:instrText>
      </w:r>
      <w:r>
        <w:rPr>
          <w:noProof/>
        </w:rPr>
      </w:r>
      <w:r>
        <w:rPr>
          <w:noProof/>
        </w:rPr>
        <w:fldChar w:fldCharType="separate"/>
      </w:r>
      <w:r>
        <w:rPr>
          <w:noProof/>
        </w:rPr>
        <w:t>80</w:t>
      </w:r>
      <w:r>
        <w:rPr>
          <w:noProof/>
        </w:rPr>
        <w:fldChar w:fldCharType="end"/>
      </w:r>
    </w:p>
    <w:p w14:paraId="30EA01D7" w14:textId="1035D762"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noProof/>
          <w:lang w:val="nl-NL"/>
        </w:rPr>
        <w:t>10.</w:t>
      </w:r>
      <w:r w:rsidRPr="000257D7">
        <w:rPr>
          <w:noProof/>
          <w:lang w:val="nl-NL" w:eastAsia="zh-CN"/>
        </w:rPr>
        <w:t>1</w:t>
      </w:r>
      <w:r w:rsidRPr="000257D7">
        <w:rPr>
          <w:noProof/>
          <w:lang w:val="nl-NL"/>
        </w:rPr>
        <w:t>.2.</w:t>
      </w:r>
      <w:r w:rsidRPr="000257D7">
        <w:rPr>
          <w:noProof/>
          <w:lang w:val="nl-NL" w:eastAsia="zh-CN"/>
        </w:rPr>
        <w:t>5a</w:t>
      </w:r>
      <w:r>
        <w:rPr>
          <w:rFonts w:asciiTheme="minorHAnsi" w:eastAsiaTheme="minorEastAsia" w:hAnsiTheme="minorHAnsi" w:cstheme="minorBidi"/>
          <w:noProof/>
          <w:kern w:val="2"/>
          <w:sz w:val="24"/>
          <w:szCs w:val="24"/>
          <w:lang w:eastAsia="en-GB"/>
          <w14:ligatures w14:val="standardContextual"/>
        </w:rPr>
        <w:tab/>
      </w:r>
      <w:r w:rsidRPr="000257D7">
        <w:rPr>
          <w:noProof/>
          <w:lang w:val="nl-NL" w:eastAsia="zh-CN"/>
        </w:rPr>
        <w:t>Subscribe group policy request</w:t>
      </w:r>
      <w:r>
        <w:rPr>
          <w:noProof/>
        </w:rPr>
        <w:tab/>
      </w:r>
      <w:r>
        <w:rPr>
          <w:noProof/>
        </w:rPr>
        <w:fldChar w:fldCharType="begin"/>
      </w:r>
      <w:r>
        <w:rPr>
          <w:noProof/>
        </w:rPr>
        <w:instrText xml:space="preserve"> PAGEREF _Toc200404326 \h </w:instrText>
      </w:r>
      <w:r>
        <w:rPr>
          <w:noProof/>
        </w:rPr>
      </w:r>
      <w:r>
        <w:rPr>
          <w:noProof/>
        </w:rPr>
        <w:fldChar w:fldCharType="separate"/>
      </w:r>
      <w:r>
        <w:rPr>
          <w:noProof/>
        </w:rPr>
        <w:t>81</w:t>
      </w:r>
      <w:r>
        <w:rPr>
          <w:noProof/>
        </w:rPr>
        <w:fldChar w:fldCharType="end"/>
      </w:r>
    </w:p>
    <w:p w14:paraId="1C555AB7" w14:textId="57C7761D"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noProof/>
          <w:lang w:val="nl-NL"/>
        </w:rPr>
        <w:t>10.</w:t>
      </w:r>
      <w:r w:rsidRPr="000257D7">
        <w:rPr>
          <w:noProof/>
          <w:lang w:val="nl-NL" w:eastAsia="zh-CN"/>
        </w:rPr>
        <w:t>1</w:t>
      </w:r>
      <w:r w:rsidRPr="000257D7">
        <w:rPr>
          <w:noProof/>
          <w:lang w:val="nl-NL"/>
        </w:rPr>
        <w:t>.2.</w:t>
      </w:r>
      <w:r w:rsidRPr="000257D7">
        <w:rPr>
          <w:noProof/>
          <w:lang w:val="nl-NL" w:eastAsia="zh-CN"/>
        </w:rPr>
        <w:t>6</w:t>
      </w:r>
      <w:r>
        <w:rPr>
          <w:rFonts w:asciiTheme="minorHAnsi" w:eastAsiaTheme="minorEastAsia" w:hAnsiTheme="minorHAnsi" w:cstheme="minorBidi"/>
          <w:noProof/>
          <w:kern w:val="2"/>
          <w:sz w:val="24"/>
          <w:szCs w:val="24"/>
          <w:lang w:eastAsia="en-GB"/>
          <w14:ligatures w14:val="standardContextual"/>
        </w:rPr>
        <w:tab/>
      </w:r>
      <w:r w:rsidRPr="000257D7">
        <w:rPr>
          <w:noProof/>
          <w:lang w:val="nl-NL" w:eastAsia="zh-CN"/>
        </w:rPr>
        <w:t>Subscribe group configuration response</w:t>
      </w:r>
      <w:r>
        <w:rPr>
          <w:noProof/>
        </w:rPr>
        <w:tab/>
      </w:r>
      <w:r>
        <w:rPr>
          <w:noProof/>
        </w:rPr>
        <w:fldChar w:fldCharType="begin"/>
      </w:r>
      <w:r>
        <w:rPr>
          <w:noProof/>
        </w:rPr>
        <w:instrText xml:space="preserve"> PAGEREF _Toc200404327 \h </w:instrText>
      </w:r>
      <w:r>
        <w:rPr>
          <w:noProof/>
        </w:rPr>
      </w:r>
      <w:r>
        <w:rPr>
          <w:noProof/>
        </w:rPr>
        <w:fldChar w:fldCharType="separate"/>
      </w:r>
      <w:r>
        <w:rPr>
          <w:noProof/>
        </w:rPr>
        <w:t>81</w:t>
      </w:r>
      <w:r>
        <w:rPr>
          <w:noProof/>
        </w:rPr>
        <w:fldChar w:fldCharType="end"/>
      </w:r>
    </w:p>
    <w:p w14:paraId="1185EE82" w14:textId="428D28DB"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noProof/>
          <w:lang w:val="nl-NL"/>
        </w:rPr>
        <w:t>10.</w:t>
      </w:r>
      <w:r w:rsidRPr="000257D7">
        <w:rPr>
          <w:noProof/>
          <w:lang w:val="nl-NL" w:eastAsia="zh-CN"/>
        </w:rPr>
        <w:t>1</w:t>
      </w:r>
      <w:r w:rsidRPr="000257D7">
        <w:rPr>
          <w:noProof/>
          <w:lang w:val="nl-NL"/>
        </w:rPr>
        <w:t>.2.</w:t>
      </w:r>
      <w:r w:rsidRPr="000257D7">
        <w:rPr>
          <w:noProof/>
          <w:lang w:val="nl-NL" w:eastAsia="zh-CN"/>
        </w:rPr>
        <w:t>6a</w:t>
      </w:r>
      <w:r>
        <w:rPr>
          <w:rFonts w:asciiTheme="minorHAnsi" w:eastAsiaTheme="minorEastAsia" w:hAnsiTheme="minorHAnsi" w:cstheme="minorBidi"/>
          <w:noProof/>
          <w:kern w:val="2"/>
          <w:sz w:val="24"/>
          <w:szCs w:val="24"/>
          <w:lang w:eastAsia="en-GB"/>
          <w14:ligatures w14:val="standardContextual"/>
        </w:rPr>
        <w:tab/>
      </w:r>
      <w:r w:rsidRPr="000257D7">
        <w:rPr>
          <w:noProof/>
          <w:lang w:val="nl-NL" w:eastAsia="zh-CN"/>
        </w:rPr>
        <w:t>Subscribe group policy response</w:t>
      </w:r>
      <w:r>
        <w:rPr>
          <w:noProof/>
        </w:rPr>
        <w:tab/>
      </w:r>
      <w:r>
        <w:rPr>
          <w:noProof/>
        </w:rPr>
        <w:fldChar w:fldCharType="begin"/>
      </w:r>
      <w:r>
        <w:rPr>
          <w:noProof/>
        </w:rPr>
        <w:instrText xml:space="preserve"> PAGEREF _Toc200404328 \h </w:instrText>
      </w:r>
      <w:r>
        <w:rPr>
          <w:noProof/>
        </w:rPr>
      </w:r>
      <w:r>
        <w:rPr>
          <w:noProof/>
        </w:rPr>
        <w:fldChar w:fldCharType="separate"/>
      </w:r>
      <w:r>
        <w:rPr>
          <w:noProof/>
        </w:rPr>
        <w:t>81</w:t>
      </w:r>
      <w:r>
        <w:rPr>
          <w:noProof/>
        </w:rPr>
        <w:fldChar w:fldCharType="end"/>
      </w:r>
    </w:p>
    <w:p w14:paraId="5A1BA467" w14:textId="2C2143F5"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noProof/>
          <w:lang w:val="nl-NL"/>
        </w:rPr>
        <w:t>10.</w:t>
      </w:r>
      <w:r w:rsidRPr="000257D7">
        <w:rPr>
          <w:noProof/>
          <w:lang w:val="nl-NL" w:eastAsia="zh-CN"/>
        </w:rPr>
        <w:t>1</w:t>
      </w:r>
      <w:r w:rsidRPr="000257D7">
        <w:rPr>
          <w:noProof/>
          <w:lang w:val="nl-NL"/>
        </w:rPr>
        <w:t>.2.</w:t>
      </w:r>
      <w:r w:rsidRPr="000257D7">
        <w:rPr>
          <w:noProof/>
          <w:lang w:val="nl-NL" w:eastAsia="zh-CN"/>
        </w:rPr>
        <w:t>7</w:t>
      </w:r>
      <w:r>
        <w:rPr>
          <w:rFonts w:asciiTheme="minorHAnsi" w:eastAsiaTheme="minorEastAsia" w:hAnsiTheme="minorHAnsi" w:cstheme="minorBidi"/>
          <w:noProof/>
          <w:kern w:val="2"/>
          <w:sz w:val="24"/>
          <w:szCs w:val="24"/>
          <w:lang w:eastAsia="en-GB"/>
          <w14:ligatures w14:val="standardContextual"/>
        </w:rPr>
        <w:tab/>
      </w:r>
      <w:r w:rsidRPr="000257D7">
        <w:rPr>
          <w:noProof/>
          <w:lang w:val="nl-NL" w:eastAsia="zh-CN"/>
        </w:rPr>
        <w:t>Notify group configuration request</w:t>
      </w:r>
      <w:r>
        <w:rPr>
          <w:noProof/>
        </w:rPr>
        <w:tab/>
      </w:r>
      <w:r>
        <w:rPr>
          <w:noProof/>
        </w:rPr>
        <w:fldChar w:fldCharType="begin"/>
      </w:r>
      <w:r>
        <w:rPr>
          <w:noProof/>
        </w:rPr>
        <w:instrText xml:space="preserve"> PAGEREF _Toc200404329 \h </w:instrText>
      </w:r>
      <w:r>
        <w:rPr>
          <w:noProof/>
        </w:rPr>
      </w:r>
      <w:r>
        <w:rPr>
          <w:noProof/>
        </w:rPr>
        <w:fldChar w:fldCharType="separate"/>
      </w:r>
      <w:r>
        <w:rPr>
          <w:noProof/>
        </w:rPr>
        <w:t>81</w:t>
      </w:r>
      <w:r>
        <w:rPr>
          <w:noProof/>
        </w:rPr>
        <w:fldChar w:fldCharType="end"/>
      </w:r>
    </w:p>
    <w:p w14:paraId="717EDF94" w14:textId="3AFDFE69"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noProof/>
          <w:lang w:val="nl-NL"/>
        </w:rPr>
        <w:t>10.</w:t>
      </w:r>
      <w:r w:rsidRPr="000257D7">
        <w:rPr>
          <w:noProof/>
          <w:lang w:val="nl-NL" w:eastAsia="zh-CN"/>
        </w:rPr>
        <w:t>1</w:t>
      </w:r>
      <w:r w:rsidRPr="000257D7">
        <w:rPr>
          <w:noProof/>
          <w:lang w:val="nl-NL"/>
        </w:rPr>
        <w:t>.2.</w:t>
      </w:r>
      <w:r w:rsidRPr="000257D7">
        <w:rPr>
          <w:noProof/>
          <w:lang w:val="nl-NL" w:eastAsia="zh-CN"/>
        </w:rPr>
        <w:t>7a</w:t>
      </w:r>
      <w:r>
        <w:rPr>
          <w:rFonts w:asciiTheme="minorHAnsi" w:eastAsiaTheme="minorEastAsia" w:hAnsiTheme="minorHAnsi" w:cstheme="minorBidi"/>
          <w:noProof/>
          <w:kern w:val="2"/>
          <w:sz w:val="24"/>
          <w:szCs w:val="24"/>
          <w:lang w:eastAsia="en-GB"/>
          <w14:ligatures w14:val="standardContextual"/>
        </w:rPr>
        <w:tab/>
      </w:r>
      <w:r w:rsidRPr="000257D7">
        <w:rPr>
          <w:noProof/>
          <w:lang w:val="nl-NL" w:eastAsia="zh-CN"/>
        </w:rPr>
        <w:t>Notify group policy request</w:t>
      </w:r>
      <w:r>
        <w:rPr>
          <w:noProof/>
        </w:rPr>
        <w:tab/>
      </w:r>
      <w:r>
        <w:rPr>
          <w:noProof/>
        </w:rPr>
        <w:fldChar w:fldCharType="begin"/>
      </w:r>
      <w:r>
        <w:rPr>
          <w:noProof/>
        </w:rPr>
        <w:instrText xml:space="preserve"> PAGEREF _Toc200404330 \h </w:instrText>
      </w:r>
      <w:r>
        <w:rPr>
          <w:noProof/>
        </w:rPr>
      </w:r>
      <w:r>
        <w:rPr>
          <w:noProof/>
        </w:rPr>
        <w:fldChar w:fldCharType="separate"/>
      </w:r>
      <w:r>
        <w:rPr>
          <w:noProof/>
        </w:rPr>
        <w:t>82</w:t>
      </w:r>
      <w:r>
        <w:rPr>
          <w:noProof/>
        </w:rPr>
        <w:fldChar w:fldCharType="end"/>
      </w:r>
    </w:p>
    <w:p w14:paraId="2B541AA4" w14:textId="57114173"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noProof/>
          <w:lang w:val="nl-NL"/>
        </w:rPr>
        <w:t>10.</w:t>
      </w:r>
      <w:r w:rsidRPr="000257D7">
        <w:rPr>
          <w:noProof/>
          <w:lang w:val="nl-NL" w:eastAsia="zh-CN"/>
        </w:rPr>
        <w:t>1</w:t>
      </w:r>
      <w:r w:rsidRPr="000257D7">
        <w:rPr>
          <w:noProof/>
          <w:lang w:val="nl-NL"/>
        </w:rPr>
        <w:t>.2.</w:t>
      </w:r>
      <w:r w:rsidRPr="000257D7">
        <w:rPr>
          <w:noProof/>
          <w:lang w:val="nl-NL" w:eastAsia="zh-CN"/>
        </w:rPr>
        <w:t>8</w:t>
      </w:r>
      <w:r>
        <w:rPr>
          <w:rFonts w:asciiTheme="minorHAnsi" w:eastAsiaTheme="minorEastAsia" w:hAnsiTheme="minorHAnsi" w:cstheme="minorBidi"/>
          <w:noProof/>
          <w:kern w:val="2"/>
          <w:sz w:val="24"/>
          <w:szCs w:val="24"/>
          <w:lang w:eastAsia="en-GB"/>
          <w14:ligatures w14:val="standardContextual"/>
        </w:rPr>
        <w:tab/>
      </w:r>
      <w:r w:rsidRPr="000257D7">
        <w:rPr>
          <w:noProof/>
          <w:lang w:val="nl-NL" w:eastAsia="zh-CN"/>
        </w:rPr>
        <w:t>Notify group configuration response</w:t>
      </w:r>
      <w:r>
        <w:rPr>
          <w:noProof/>
        </w:rPr>
        <w:tab/>
      </w:r>
      <w:r>
        <w:rPr>
          <w:noProof/>
        </w:rPr>
        <w:fldChar w:fldCharType="begin"/>
      </w:r>
      <w:r>
        <w:rPr>
          <w:noProof/>
        </w:rPr>
        <w:instrText xml:space="preserve"> PAGEREF _Toc200404331 \h </w:instrText>
      </w:r>
      <w:r>
        <w:rPr>
          <w:noProof/>
        </w:rPr>
      </w:r>
      <w:r>
        <w:rPr>
          <w:noProof/>
        </w:rPr>
        <w:fldChar w:fldCharType="separate"/>
      </w:r>
      <w:r>
        <w:rPr>
          <w:noProof/>
        </w:rPr>
        <w:t>82</w:t>
      </w:r>
      <w:r>
        <w:rPr>
          <w:noProof/>
        </w:rPr>
        <w:fldChar w:fldCharType="end"/>
      </w:r>
    </w:p>
    <w:p w14:paraId="548ED261" w14:textId="5BD8CA7B"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noProof/>
          <w:lang w:val="nl-NL"/>
        </w:rPr>
        <w:t>10.</w:t>
      </w:r>
      <w:r w:rsidRPr="000257D7">
        <w:rPr>
          <w:noProof/>
          <w:lang w:val="nl-NL" w:eastAsia="zh-CN"/>
        </w:rPr>
        <w:t>1</w:t>
      </w:r>
      <w:r w:rsidRPr="000257D7">
        <w:rPr>
          <w:noProof/>
          <w:lang w:val="nl-NL"/>
        </w:rPr>
        <w:t>.2.</w:t>
      </w:r>
      <w:r w:rsidRPr="000257D7">
        <w:rPr>
          <w:noProof/>
          <w:lang w:val="nl-NL" w:eastAsia="zh-CN"/>
        </w:rPr>
        <w:t>8a</w:t>
      </w:r>
      <w:r>
        <w:rPr>
          <w:rFonts w:asciiTheme="minorHAnsi" w:eastAsiaTheme="minorEastAsia" w:hAnsiTheme="minorHAnsi" w:cstheme="minorBidi"/>
          <w:noProof/>
          <w:kern w:val="2"/>
          <w:sz w:val="24"/>
          <w:szCs w:val="24"/>
          <w:lang w:eastAsia="en-GB"/>
          <w14:ligatures w14:val="standardContextual"/>
        </w:rPr>
        <w:tab/>
      </w:r>
      <w:r w:rsidRPr="000257D7">
        <w:rPr>
          <w:noProof/>
          <w:lang w:val="nl-NL" w:eastAsia="zh-CN"/>
        </w:rPr>
        <w:t>Notify group policy response</w:t>
      </w:r>
      <w:r>
        <w:rPr>
          <w:noProof/>
        </w:rPr>
        <w:tab/>
      </w:r>
      <w:r>
        <w:rPr>
          <w:noProof/>
        </w:rPr>
        <w:fldChar w:fldCharType="begin"/>
      </w:r>
      <w:r>
        <w:rPr>
          <w:noProof/>
        </w:rPr>
        <w:instrText xml:space="preserve"> PAGEREF _Toc200404332 \h </w:instrText>
      </w:r>
      <w:r>
        <w:rPr>
          <w:noProof/>
        </w:rPr>
      </w:r>
      <w:r>
        <w:rPr>
          <w:noProof/>
        </w:rPr>
        <w:fldChar w:fldCharType="separate"/>
      </w:r>
      <w:r>
        <w:rPr>
          <w:noProof/>
        </w:rPr>
        <w:t>82</w:t>
      </w:r>
      <w:r>
        <w:rPr>
          <w:noProof/>
        </w:rPr>
        <w:fldChar w:fldCharType="end"/>
      </w:r>
    </w:p>
    <w:p w14:paraId="0629B40D" w14:textId="0CAC38C9"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noProof/>
          <w:lang w:val="nl-NL"/>
        </w:rPr>
        <w:t>10.</w:t>
      </w:r>
      <w:r w:rsidRPr="000257D7">
        <w:rPr>
          <w:noProof/>
          <w:lang w:val="nl-NL" w:eastAsia="zh-CN"/>
        </w:rPr>
        <w:t>1</w:t>
      </w:r>
      <w:r w:rsidRPr="000257D7">
        <w:rPr>
          <w:noProof/>
          <w:lang w:val="nl-NL"/>
        </w:rPr>
        <w:t>.2.</w:t>
      </w:r>
      <w:r w:rsidRPr="000257D7">
        <w:rPr>
          <w:noProof/>
          <w:lang w:val="nl-NL" w:eastAsia="zh-CN"/>
        </w:rPr>
        <w:t>9</w:t>
      </w:r>
      <w:r>
        <w:rPr>
          <w:rFonts w:asciiTheme="minorHAnsi" w:eastAsiaTheme="minorEastAsia" w:hAnsiTheme="minorHAnsi" w:cstheme="minorBidi"/>
          <w:noProof/>
          <w:kern w:val="2"/>
          <w:sz w:val="24"/>
          <w:szCs w:val="24"/>
          <w:lang w:eastAsia="en-GB"/>
          <w14:ligatures w14:val="standardContextual"/>
        </w:rPr>
        <w:tab/>
      </w:r>
      <w:r w:rsidRPr="000257D7">
        <w:rPr>
          <w:noProof/>
          <w:lang w:val="nl-NL"/>
        </w:rPr>
        <w:t xml:space="preserve">Get </w:t>
      </w:r>
      <w:r w:rsidRPr="000257D7">
        <w:rPr>
          <w:noProof/>
          <w:lang w:val="nl-NL" w:eastAsia="zh-CN"/>
        </w:rPr>
        <w:t>functional alias configuration request</w:t>
      </w:r>
      <w:r>
        <w:rPr>
          <w:noProof/>
        </w:rPr>
        <w:tab/>
      </w:r>
      <w:r>
        <w:rPr>
          <w:noProof/>
        </w:rPr>
        <w:fldChar w:fldCharType="begin"/>
      </w:r>
      <w:r>
        <w:rPr>
          <w:noProof/>
        </w:rPr>
        <w:instrText xml:space="preserve"> PAGEREF _Toc200404333 \h </w:instrText>
      </w:r>
      <w:r>
        <w:rPr>
          <w:noProof/>
        </w:rPr>
      </w:r>
      <w:r>
        <w:rPr>
          <w:noProof/>
        </w:rPr>
        <w:fldChar w:fldCharType="separate"/>
      </w:r>
      <w:r>
        <w:rPr>
          <w:noProof/>
        </w:rPr>
        <w:t>82</w:t>
      </w:r>
      <w:r>
        <w:rPr>
          <w:noProof/>
        </w:rPr>
        <w:fldChar w:fldCharType="end"/>
      </w:r>
    </w:p>
    <w:p w14:paraId="08ECFDEA" w14:textId="0B48AFE1"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noProof/>
          <w:lang w:val="nl-NL"/>
        </w:rPr>
        <w:t>10.</w:t>
      </w:r>
      <w:r w:rsidRPr="000257D7">
        <w:rPr>
          <w:noProof/>
          <w:lang w:val="nl-NL" w:eastAsia="zh-CN"/>
        </w:rPr>
        <w:t>1</w:t>
      </w:r>
      <w:r w:rsidRPr="000257D7">
        <w:rPr>
          <w:noProof/>
          <w:lang w:val="nl-NL"/>
        </w:rPr>
        <w:t>.2.</w:t>
      </w:r>
      <w:r w:rsidRPr="000257D7">
        <w:rPr>
          <w:noProof/>
          <w:lang w:val="nl-NL" w:eastAsia="zh-CN"/>
        </w:rPr>
        <w:t>10</w:t>
      </w:r>
      <w:r>
        <w:rPr>
          <w:rFonts w:asciiTheme="minorHAnsi" w:eastAsiaTheme="minorEastAsia" w:hAnsiTheme="minorHAnsi" w:cstheme="minorBidi"/>
          <w:noProof/>
          <w:kern w:val="2"/>
          <w:sz w:val="24"/>
          <w:szCs w:val="24"/>
          <w:lang w:eastAsia="en-GB"/>
          <w14:ligatures w14:val="standardContextual"/>
        </w:rPr>
        <w:tab/>
      </w:r>
      <w:r w:rsidRPr="000257D7">
        <w:rPr>
          <w:noProof/>
          <w:lang w:val="nl-NL" w:eastAsia="zh-CN"/>
        </w:rPr>
        <w:t>Get functional alias configuration response</w:t>
      </w:r>
      <w:r>
        <w:rPr>
          <w:noProof/>
        </w:rPr>
        <w:tab/>
      </w:r>
      <w:r>
        <w:rPr>
          <w:noProof/>
        </w:rPr>
        <w:fldChar w:fldCharType="begin"/>
      </w:r>
      <w:r>
        <w:rPr>
          <w:noProof/>
        </w:rPr>
        <w:instrText xml:space="preserve"> PAGEREF _Toc200404334 \h </w:instrText>
      </w:r>
      <w:r>
        <w:rPr>
          <w:noProof/>
        </w:rPr>
      </w:r>
      <w:r>
        <w:rPr>
          <w:noProof/>
        </w:rPr>
        <w:fldChar w:fldCharType="separate"/>
      </w:r>
      <w:r>
        <w:rPr>
          <w:noProof/>
        </w:rPr>
        <w:t>83</w:t>
      </w:r>
      <w:r>
        <w:rPr>
          <w:noProof/>
        </w:rPr>
        <w:fldChar w:fldCharType="end"/>
      </w:r>
    </w:p>
    <w:p w14:paraId="06D5AD6A" w14:textId="5AEFE77F"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noProof/>
          <w:lang w:val="nl-NL"/>
        </w:rPr>
        <w:t>10.</w:t>
      </w:r>
      <w:r w:rsidRPr="000257D7">
        <w:rPr>
          <w:noProof/>
          <w:lang w:val="nl-NL" w:eastAsia="zh-CN"/>
        </w:rPr>
        <w:t>1</w:t>
      </w:r>
      <w:r w:rsidRPr="000257D7">
        <w:rPr>
          <w:noProof/>
          <w:lang w:val="nl-NL"/>
        </w:rPr>
        <w:t>.2.</w:t>
      </w:r>
      <w:r w:rsidRPr="000257D7">
        <w:rPr>
          <w:noProof/>
          <w:lang w:val="nl-NL" w:eastAsia="zh-CN"/>
        </w:rPr>
        <w:t>11</w:t>
      </w:r>
      <w:r>
        <w:rPr>
          <w:rFonts w:asciiTheme="minorHAnsi" w:eastAsiaTheme="minorEastAsia" w:hAnsiTheme="minorHAnsi" w:cstheme="minorBidi"/>
          <w:noProof/>
          <w:kern w:val="2"/>
          <w:sz w:val="24"/>
          <w:szCs w:val="24"/>
          <w:lang w:eastAsia="en-GB"/>
          <w14:ligatures w14:val="standardContextual"/>
        </w:rPr>
        <w:tab/>
      </w:r>
      <w:r w:rsidRPr="000257D7">
        <w:rPr>
          <w:noProof/>
          <w:lang w:val="nl-NL" w:eastAsia="zh-CN"/>
        </w:rPr>
        <w:t>Subscribe functional alias configuration request</w:t>
      </w:r>
      <w:r>
        <w:rPr>
          <w:noProof/>
        </w:rPr>
        <w:tab/>
      </w:r>
      <w:r>
        <w:rPr>
          <w:noProof/>
        </w:rPr>
        <w:fldChar w:fldCharType="begin"/>
      </w:r>
      <w:r>
        <w:rPr>
          <w:noProof/>
        </w:rPr>
        <w:instrText xml:space="preserve"> PAGEREF _Toc200404335 \h </w:instrText>
      </w:r>
      <w:r>
        <w:rPr>
          <w:noProof/>
        </w:rPr>
      </w:r>
      <w:r>
        <w:rPr>
          <w:noProof/>
        </w:rPr>
        <w:fldChar w:fldCharType="separate"/>
      </w:r>
      <w:r>
        <w:rPr>
          <w:noProof/>
        </w:rPr>
        <w:t>83</w:t>
      </w:r>
      <w:r>
        <w:rPr>
          <w:noProof/>
        </w:rPr>
        <w:fldChar w:fldCharType="end"/>
      </w:r>
    </w:p>
    <w:p w14:paraId="4E6A5FD9" w14:textId="6A6ECBA3"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noProof/>
          <w:lang w:val="nl-NL"/>
        </w:rPr>
        <w:lastRenderedPageBreak/>
        <w:t>10.</w:t>
      </w:r>
      <w:r w:rsidRPr="000257D7">
        <w:rPr>
          <w:noProof/>
          <w:lang w:val="nl-NL" w:eastAsia="zh-CN"/>
        </w:rPr>
        <w:t>1</w:t>
      </w:r>
      <w:r w:rsidRPr="000257D7">
        <w:rPr>
          <w:noProof/>
          <w:lang w:val="nl-NL"/>
        </w:rPr>
        <w:t>.2.</w:t>
      </w:r>
      <w:r w:rsidRPr="000257D7">
        <w:rPr>
          <w:noProof/>
          <w:lang w:val="nl-NL" w:eastAsia="zh-CN"/>
        </w:rPr>
        <w:t>12</w:t>
      </w:r>
      <w:r>
        <w:rPr>
          <w:rFonts w:asciiTheme="minorHAnsi" w:eastAsiaTheme="minorEastAsia" w:hAnsiTheme="minorHAnsi" w:cstheme="minorBidi"/>
          <w:noProof/>
          <w:kern w:val="2"/>
          <w:sz w:val="24"/>
          <w:szCs w:val="24"/>
          <w:lang w:eastAsia="en-GB"/>
          <w14:ligatures w14:val="standardContextual"/>
        </w:rPr>
        <w:tab/>
      </w:r>
      <w:r w:rsidRPr="000257D7">
        <w:rPr>
          <w:noProof/>
          <w:lang w:val="nl-NL" w:eastAsia="zh-CN"/>
        </w:rPr>
        <w:t>Subscribe functional alias configuration response</w:t>
      </w:r>
      <w:r>
        <w:rPr>
          <w:noProof/>
        </w:rPr>
        <w:tab/>
      </w:r>
      <w:r>
        <w:rPr>
          <w:noProof/>
        </w:rPr>
        <w:fldChar w:fldCharType="begin"/>
      </w:r>
      <w:r>
        <w:rPr>
          <w:noProof/>
        </w:rPr>
        <w:instrText xml:space="preserve"> PAGEREF _Toc200404336 \h </w:instrText>
      </w:r>
      <w:r>
        <w:rPr>
          <w:noProof/>
        </w:rPr>
      </w:r>
      <w:r>
        <w:rPr>
          <w:noProof/>
        </w:rPr>
        <w:fldChar w:fldCharType="separate"/>
      </w:r>
      <w:r>
        <w:rPr>
          <w:noProof/>
        </w:rPr>
        <w:t>83</w:t>
      </w:r>
      <w:r>
        <w:rPr>
          <w:noProof/>
        </w:rPr>
        <w:fldChar w:fldCharType="end"/>
      </w:r>
    </w:p>
    <w:p w14:paraId="61EBE557" w14:textId="6E966D29"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noProof/>
          <w:lang w:val="nl-NL"/>
        </w:rPr>
        <w:t>10.</w:t>
      </w:r>
      <w:r w:rsidRPr="000257D7">
        <w:rPr>
          <w:noProof/>
          <w:lang w:val="nl-NL" w:eastAsia="zh-CN"/>
        </w:rPr>
        <w:t>1</w:t>
      </w:r>
      <w:r w:rsidRPr="000257D7">
        <w:rPr>
          <w:noProof/>
          <w:lang w:val="nl-NL"/>
        </w:rPr>
        <w:t>.2.</w:t>
      </w:r>
      <w:r w:rsidRPr="000257D7">
        <w:rPr>
          <w:noProof/>
          <w:lang w:val="nl-NL" w:eastAsia="zh-CN"/>
        </w:rPr>
        <w:t>13</w:t>
      </w:r>
      <w:r>
        <w:rPr>
          <w:rFonts w:asciiTheme="minorHAnsi" w:eastAsiaTheme="minorEastAsia" w:hAnsiTheme="minorHAnsi" w:cstheme="minorBidi"/>
          <w:noProof/>
          <w:kern w:val="2"/>
          <w:sz w:val="24"/>
          <w:szCs w:val="24"/>
          <w:lang w:eastAsia="en-GB"/>
          <w14:ligatures w14:val="standardContextual"/>
        </w:rPr>
        <w:tab/>
      </w:r>
      <w:r w:rsidRPr="000257D7">
        <w:rPr>
          <w:noProof/>
          <w:lang w:val="nl-NL" w:eastAsia="zh-CN"/>
        </w:rPr>
        <w:t>Notify functional alias configuration request</w:t>
      </w:r>
      <w:r>
        <w:rPr>
          <w:noProof/>
        </w:rPr>
        <w:tab/>
      </w:r>
      <w:r>
        <w:rPr>
          <w:noProof/>
        </w:rPr>
        <w:fldChar w:fldCharType="begin"/>
      </w:r>
      <w:r>
        <w:rPr>
          <w:noProof/>
        </w:rPr>
        <w:instrText xml:space="preserve"> PAGEREF _Toc200404337 \h </w:instrText>
      </w:r>
      <w:r>
        <w:rPr>
          <w:noProof/>
        </w:rPr>
      </w:r>
      <w:r>
        <w:rPr>
          <w:noProof/>
        </w:rPr>
        <w:fldChar w:fldCharType="separate"/>
      </w:r>
      <w:r>
        <w:rPr>
          <w:noProof/>
        </w:rPr>
        <w:t>83</w:t>
      </w:r>
      <w:r>
        <w:rPr>
          <w:noProof/>
        </w:rPr>
        <w:fldChar w:fldCharType="end"/>
      </w:r>
    </w:p>
    <w:p w14:paraId="31CA2ED2" w14:textId="4282F4D0"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noProof/>
          <w:lang w:val="nl-NL"/>
        </w:rPr>
        <w:t>10.</w:t>
      </w:r>
      <w:r w:rsidRPr="000257D7">
        <w:rPr>
          <w:noProof/>
          <w:lang w:val="nl-NL" w:eastAsia="zh-CN"/>
        </w:rPr>
        <w:t>1</w:t>
      </w:r>
      <w:r w:rsidRPr="000257D7">
        <w:rPr>
          <w:noProof/>
          <w:lang w:val="nl-NL"/>
        </w:rPr>
        <w:t>.2.</w:t>
      </w:r>
      <w:r w:rsidRPr="000257D7">
        <w:rPr>
          <w:noProof/>
          <w:lang w:val="nl-NL" w:eastAsia="zh-CN"/>
        </w:rPr>
        <w:t>14</w:t>
      </w:r>
      <w:r>
        <w:rPr>
          <w:rFonts w:asciiTheme="minorHAnsi" w:eastAsiaTheme="minorEastAsia" w:hAnsiTheme="minorHAnsi" w:cstheme="minorBidi"/>
          <w:noProof/>
          <w:kern w:val="2"/>
          <w:sz w:val="24"/>
          <w:szCs w:val="24"/>
          <w:lang w:eastAsia="en-GB"/>
          <w14:ligatures w14:val="standardContextual"/>
        </w:rPr>
        <w:tab/>
      </w:r>
      <w:r w:rsidRPr="000257D7">
        <w:rPr>
          <w:noProof/>
          <w:lang w:val="nl-NL" w:eastAsia="zh-CN"/>
        </w:rPr>
        <w:t>Notify functional alias configuration response</w:t>
      </w:r>
      <w:r>
        <w:rPr>
          <w:noProof/>
        </w:rPr>
        <w:tab/>
      </w:r>
      <w:r>
        <w:rPr>
          <w:noProof/>
        </w:rPr>
        <w:fldChar w:fldCharType="begin"/>
      </w:r>
      <w:r>
        <w:rPr>
          <w:noProof/>
        </w:rPr>
        <w:instrText xml:space="preserve"> PAGEREF _Toc200404338 \h </w:instrText>
      </w:r>
      <w:r>
        <w:rPr>
          <w:noProof/>
        </w:rPr>
      </w:r>
      <w:r>
        <w:rPr>
          <w:noProof/>
        </w:rPr>
        <w:fldChar w:fldCharType="separate"/>
      </w:r>
      <w:r>
        <w:rPr>
          <w:noProof/>
        </w:rPr>
        <w:t>84</w:t>
      </w:r>
      <w:r>
        <w:rPr>
          <w:noProof/>
        </w:rPr>
        <w:fldChar w:fldCharType="end"/>
      </w:r>
    </w:p>
    <w:p w14:paraId="3472FD90" w14:textId="0EB7A7B0"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10.1.2.15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_Toc200404339 \h </w:instrText>
      </w:r>
      <w:r>
        <w:rPr>
          <w:noProof/>
        </w:rPr>
      </w:r>
      <w:r>
        <w:rPr>
          <w:noProof/>
        </w:rPr>
        <w:fldChar w:fldCharType="separate"/>
      </w:r>
      <w:r>
        <w:rPr>
          <w:noProof/>
        </w:rPr>
        <w:t>84</w:t>
      </w:r>
      <w:r>
        <w:rPr>
          <w:noProof/>
        </w:rPr>
        <w:fldChar w:fldCharType="end"/>
      </w:r>
    </w:p>
    <w:p w14:paraId="3A765DE5" w14:textId="4826E2A5"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10.1.2.16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_Toc200404340 \h </w:instrText>
      </w:r>
      <w:r>
        <w:rPr>
          <w:noProof/>
        </w:rPr>
      </w:r>
      <w:r>
        <w:rPr>
          <w:noProof/>
        </w:rPr>
        <w:fldChar w:fldCharType="separate"/>
      </w:r>
      <w:r>
        <w:rPr>
          <w:noProof/>
        </w:rPr>
        <w:t>84</w:t>
      </w:r>
      <w:r>
        <w:rPr>
          <w:noProof/>
        </w:rPr>
        <w:fldChar w:fldCharType="end"/>
      </w:r>
    </w:p>
    <w:p w14:paraId="69FCF933" w14:textId="43B20E82"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10.1.2.17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_Toc200404341 \h </w:instrText>
      </w:r>
      <w:r>
        <w:rPr>
          <w:noProof/>
        </w:rPr>
      </w:r>
      <w:r>
        <w:rPr>
          <w:noProof/>
        </w:rPr>
        <w:fldChar w:fldCharType="separate"/>
      </w:r>
      <w:r>
        <w:rPr>
          <w:noProof/>
        </w:rPr>
        <w:t>84</w:t>
      </w:r>
      <w:r>
        <w:rPr>
          <w:noProof/>
        </w:rPr>
        <w:fldChar w:fldCharType="end"/>
      </w:r>
    </w:p>
    <w:p w14:paraId="28F0FFA8" w14:textId="5A2B1B85"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10.1.2.18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_Toc200404342 \h </w:instrText>
      </w:r>
      <w:r>
        <w:rPr>
          <w:noProof/>
        </w:rPr>
      </w:r>
      <w:r>
        <w:rPr>
          <w:noProof/>
        </w:rPr>
        <w:fldChar w:fldCharType="separate"/>
      </w:r>
      <w:r>
        <w:rPr>
          <w:noProof/>
        </w:rPr>
        <w:t>84</w:t>
      </w:r>
      <w:r>
        <w:rPr>
          <w:noProof/>
        </w:rPr>
        <w:fldChar w:fldCharType="end"/>
      </w:r>
    </w:p>
    <w:p w14:paraId="408C999C" w14:textId="75879009"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10.1.2.19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_Toc200404343 \h </w:instrText>
      </w:r>
      <w:r>
        <w:rPr>
          <w:noProof/>
        </w:rPr>
      </w:r>
      <w:r>
        <w:rPr>
          <w:noProof/>
        </w:rPr>
        <w:fldChar w:fldCharType="separate"/>
      </w:r>
      <w:r>
        <w:rPr>
          <w:noProof/>
        </w:rPr>
        <w:t>84</w:t>
      </w:r>
      <w:r>
        <w:rPr>
          <w:noProof/>
        </w:rPr>
        <w:fldChar w:fldCharType="end"/>
      </w:r>
    </w:p>
    <w:p w14:paraId="6CEDDDBF" w14:textId="625644A5"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10.1.2.20</w:t>
      </w:r>
      <w:r>
        <w:rPr>
          <w:rFonts w:asciiTheme="minorHAnsi" w:eastAsiaTheme="minorEastAsia" w:hAnsiTheme="minorHAnsi" w:cstheme="minorBidi"/>
          <w:noProof/>
          <w:kern w:val="2"/>
          <w:sz w:val="24"/>
          <w:szCs w:val="24"/>
          <w:lang w:eastAsia="en-GB"/>
          <w14:ligatures w14:val="standardContextual"/>
        </w:rPr>
        <w:tab/>
      </w:r>
      <w:r>
        <w:rPr>
          <w:noProof/>
          <w:lang w:eastAsia="ko-KR"/>
        </w:rPr>
        <w:t>Void</w:t>
      </w:r>
      <w:r>
        <w:rPr>
          <w:noProof/>
        </w:rPr>
        <w:tab/>
      </w:r>
      <w:r>
        <w:rPr>
          <w:noProof/>
        </w:rPr>
        <w:fldChar w:fldCharType="begin"/>
      </w:r>
      <w:r>
        <w:rPr>
          <w:noProof/>
        </w:rPr>
        <w:instrText xml:space="preserve"> PAGEREF _Toc200404344 \h </w:instrText>
      </w:r>
      <w:r>
        <w:rPr>
          <w:noProof/>
        </w:rPr>
      </w:r>
      <w:r>
        <w:rPr>
          <w:noProof/>
        </w:rPr>
        <w:fldChar w:fldCharType="separate"/>
      </w:r>
      <w:r>
        <w:rPr>
          <w:noProof/>
        </w:rPr>
        <w:t>84</w:t>
      </w:r>
      <w:r>
        <w:rPr>
          <w:noProof/>
        </w:rPr>
        <w:fldChar w:fldCharType="end"/>
      </w:r>
    </w:p>
    <w:p w14:paraId="7C60CDB0" w14:textId="5FB0E133"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10.1.2.21</w:t>
      </w:r>
      <w:r>
        <w:rPr>
          <w:rFonts w:asciiTheme="minorHAnsi" w:eastAsiaTheme="minorEastAsia" w:hAnsiTheme="minorHAnsi" w:cstheme="minorBidi"/>
          <w:noProof/>
          <w:kern w:val="2"/>
          <w:sz w:val="24"/>
          <w:szCs w:val="24"/>
          <w:lang w:eastAsia="en-GB"/>
          <w14:ligatures w14:val="standardContextual"/>
        </w:rPr>
        <w:tab/>
      </w:r>
      <w:r>
        <w:rPr>
          <w:noProof/>
          <w:lang w:eastAsia="ko-KR"/>
        </w:rPr>
        <w:t>Void</w:t>
      </w:r>
      <w:r>
        <w:rPr>
          <w:noProof/>
        </w:rPr>
        <w:tab/>
      </w:r>
      <w:r>
        <w:rPr>
          <w:noProof/>
        </w:rPr>
        <w:fldChar w:fldCharType="begin"/>
      </w:r>
      <w:r>
        <w:rPr>
          <w:noProof/>
        </w:rPr>
        <w:instrText xml:space="preserve"> PAGEREF _Toc200404345 \h </w:instrText>
      </w:r>
      <w:r>
        <w:rPr>
          <w:noProof/>
        </w:rPr>
      </w:r>
      <w:r>
        <w:rPr>
          <w:noProof/>
        </w:rPr>
        <w:fldChar w:fldCharType="separate"/>
      </w:r>
      <w:r>
        <w:rPr>
          <w:noProof/>
        </w:rPr>
        <w:t>84</w:t>
      </w:r>
      <w:r>
        <w:rPr>
          <w:noProof/>
        </w:rPr>
        <w:fldChar w:fldCharType="end"/>
      </w:r>
    </w:p>
    <w:p w14:paraId="28BFC8F5" w14:textId="66E5CC20"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10.1.2.22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_Toc200404346 \h </w:instrText>
      </w:r>
      <w:r>
        <w:rPr>
          <w:noProof/>
        </w:rPr>
      </w:r>
      <w:r>
        <w:rPr>
          <w:noProof/>
        </w:rPr>
        <w:fldChar w:fldCharType="separate"/>
      </w:r>
      <w:r>
        <w:rPr>
          <w:noProof/>
        </w:rPr>
        <w:t>84</w:t>
      </w:r>
      <w:r>
        <w:rPr>
          <w:noProof/>
        </w:rPr>
        <w:fldChar w:fldCharType="end"/>
      </w:r>
    </w:p>
    <w:p w14:paraId="608D27C2" w14:textId="76C5CF73"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10.1.2.23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_Toc200404347 \h </w:instrText>
      </w:r>
      <w:r>
        <w:rPr>
          <w:noProof/>
        </w:rPr>
      </w:r>
      <w:r>
        <w:rPr>
          <w:noProof/>
        </w:rPr>
        <w:fldChar w:fldCharType="separate"/>
      </w:r>
      <w:r>
        <w:rPr>
          <w:noProof/>
        </w:rPr>
        <w:t>84</w:t>
      </w:r>
      <w:r>
        <w:rPr>
          <w:noProof/>
        </w:rPr>
        <w:fldChar w:fldCharType="end"/>
      </w:r>
    </w:p>
    <w:p w14:paraId="223B25A1" w14:textId="36A67F77"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10.1.2.24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_Toc200404348 \h </w:instrText>
      </w:r>
      <w:r>
        <w:rPr>
          <w:noProof/>
        </w:rPr>
      </w:r>
      <w:r>
        <w:rPr>
          <w:noProof/>
        </w:rPr>
        <w:fldChar w:fldCharType="separate"/>
      </w:r>
      <w:r>
        <w:rPr>
          <w:noProof/>
        </w:rPr>
        <w:t>84</w:t>
      </w:r>
      <w:r>
        <w:rPr>
          <w:noProof/>
        </w:rPr>
        <w:fldChar w:fldCharType="end"/>
      </w:r>
    </w:p>
    <w:p w14:paraId="521F5765" w14:textId="76796541"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10.1.2.25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_Toc200404349 \h </w:instrText>
      </w:r>
      <w:r>
        <w:rPr>
          <w:noProof/>
        </w:rPr>
      </w:r>
      <w:r>
        <w:rPr>
          <w:noProof/>
        </w:rPr>
        <w:fldChar w:fldCharType="separate"/>
      </w:r>
      <w:r>
        <w:rPr>
          <w:noProof/>
        </w:rPr>
        <w:t>84</w:t>
      </w:r>
      <w:r>
        <w:rPr>
          <w:noProof/>
        </w:rPr>
        <w:fldChar w:fldCharType="end"/>
      </w:r>
    </w:p>
    <w:p w14:paraId="1768A997" w14:textId="3067D62C"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sidRPr="000257D7">
        <w:rPr>
          <w:noProof/>
          <w:lang w:val="nl-NL"/>
        </w:rPr>
        <w:t>10.</w:t>
      </w:r>
      <w:r w:rsidRPr="000257D7">
        <w:rPr>
          <w:noProof/>
          <w:lang w:val="nl-NL" w:eastAsia="zh-CN"/>
        </w:rPr>
        <w:t>1.3</w:t>
      </w:r>
      <w:r>
        <w:rPr>
          <w:rFonts w:asciiTheme="minorHAnsi" w:eastAsiaTheme="minorEastAsia" w:hAnsiTheme="minorHAnsi" w:cstheme="minorBidi"/>
          <w:noProof/>
          <w:kern w:val="2"/>
          <w:sz w:val="24"/>
          <w:szCs w:val="24"/>
          <w:lang w:eastAsia="en-GB"/>
          <w14:ligatures w14:val="standardContextual"/>
        </w:rPr>
        <w:tab/>
      </w:r>
      <w:r w:rsidRPr="000257D7">
        <w:rPr>
          <w:noProof/>
          <w:lang w:val="nl-NL" w:eastAsia="zh-CN"/>
        </w:rPr>
        <w:t>MC service</w:t>
      </w:r>
      <w:r w:rsidRPr="000257D7">
        <w:rPr>
          <w:noProof/>
          <w:lang w:val="nl-NL"/>
        </w:rPr>
        <w:t xml:space="preserve"> </w:t>
      </w:r>
      <w:r w:rsidRPr="000257D7">
        <w:rPr>
          <w:noProof/>
          <w:lang w:val="nl-NL" w:eastAsia="zh-CN"/>
        </w:rPr>
        <w:t>UE</w:t>
      </w:r>
      <w:r w:rsidRPr="000257D7">
        <w:rPr>
          <w:noProof/>
          <w:lang w:val="nl-NL"/>
        </w:rPr>
        <w:t xml:space="preserve"> configuration data</w:t>
      </w:r>
      <w:r>
        <w:rPr>
          <w:noProof/>
        </w:rPr>
        <w:tab/>
      </w:r>
      <w:r>
        <w:rPr>
          <w:noProof/>
        </w:rPr>
        <w:fldChar w:fldCharType="begin"/>
      </w:r>
      <w:r>
        <w:rPr>
          <w:noProof/>
        </w:rPr>
        <w:instrText xml:space="preserve"> PAGEREF _Toc200404350 \h </w:instrText>
      </w:r>
      <w:r>
        <w:rPr>
          <w:noProof/>
        </w:rPr>
      </w:r>
      <w:r>
        <w:rPr>
          <w:noProof/>
        </w:rPr>
        <w:fldChar w:fldCharType="separate"/>
      </w:r>
      <w:r>
        <w:rPr>
          <w:noProof/>
        </w:rPr>
        <w:t>84</w:t>
      </w:r>
      <w:r>
        <w:rPr>
          <w:noProof/>
        </w:rPr>
        <w:fldChar w:fldCharType="end"/>
      </w:r>
    </w:p>
    <w:p w14:paraId="253ECEEA" w14:textId="30D26E83"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noProof/>
          <w:lang w:val="nl-NL"/>
        </w:rPr>
        <w:t>10.</w:t>
      </w:r>
      <w:r w:rsidRPr="000257D7">
        <w:rPr>
          <w:noProof/>
          <w:lang w:val="nl-NL" w:eastAsia="zh-CN"/>
        </w:rPr>
        <w:t>1</w:t>
      </w:r>
      <w:r w:rsidRPr="000257D7">
        <w:rPr>
          <w:noProof/>
          <w:lang w:val="nl-NL"/>
        </w:rPr>
        <w:t>.3.1</w:t>
      </w:r>
      <w:r>
        <w:rPr>
          <w:rFonts w:asciiTheme="minorHAnsi" w:eastAsiaTheme="minorEastAsia" w:hAnsiTheme="minorHAnsi" w:cstheme="minorBidi"/>
          <w:noProof/>
          <w:kern w:val="2"/>
          <w:sz w:val="24"/>
          <w:szCs w:val="24"/>
          <w:lang w:eastAsia="en-GB"/>
          <w14:ligatures w14:val="standardContextual"/>
        </w:rPr>
        <w:tab/>
      </w:r>
      <w:r w:rsidRPr="000257D7">
        <w:rPr>
          <w:noProof/>
          <w:lang w:val="nl-NL" w:eastAsia="zh-CN"/>
        </w:rPr>
        <w:t>General</w:t>
      </w:r>
      <w:r>
        <w:rPr>
          <w:noProof/>
        </w:rPr>
        <w:tab/>
      </w:r>
      <w:r>
        <w:rPr>
          <w:noProof/>
        </w:rPr>
        <w:fldChar w:fldCharType="begin"/>
      </w:r>
      <w:r>
        <w:rPr>
          <w:noProof/>
        </w:rPr>
        <w:instrText xml:space="preserve"> PAGEREF _Toc200404351 \h </w:instrText>
      </w:r>
      <w:r>
        <w:rPr>
          <w:noProof/>
        </w:rPr>
      </w:r>
      <w:r>
        <w:rPr>
          <w:noProof/>
        </w:rPr>
        <w:fldChar w:fldCharType="separate"/>
      </w:r>
      <w:r>
        <w:rPr>
          <w:noProof/>
        </w:rPr>
        <w:t>84</w:t>
      </w:r>
      <w:r>
        <w:rPr>
          <w:noProof/>
        </w:rPr>
        <w:fldChar w:fldCharType="end"/>
      </w:r>
    </w:p>
    <w:p w14:paraId="75949E4D" w14:textId="55307B07"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noProof/>
          <w:lang w:val="nl-NL"/>
        </w:rPr>
        <w:t>10.</w:t>
      </w:r>
      <w:r w:rsidRPr="000257D7">
        <w:rPr>
          <w:noProof/>
          <w:lang w:val="nl-NL" w:eastAsia="zh-CN"/>
        </w:rPr>
        <w:t>1</w:t>
      </w:r>
      <w:r w:rsidRPr="000257D7">
        <w:rPr>
          <w:noProof/>
          <w:lang w:val="nl-NL"/>
        </w:rPr>
        <w:t>.3.2</w:t>
      </w:r>
      <w:r>
        <w:rPr>
          <w:rFonts w:asciiTheme="minorHAnsi" w:eastAsiaTheme="minorEastAsia" w:hAnsiTheme="minorHAnsi" w:cstheme="minorBidi"/>
          <w:noProof/>
          <w:kern w:val="2"/>
          <w:sz w:val="24"/>
          <w:szCs w:val="24"/>
          <w:lang w:eastAsia="en-GB"/>
          <w14:ligatures w14:val="standardContextual"/>
        </w:rPr>
        <w:tab/>
      </w:r>
      <w:r w:rsidRPr="000257D7">
        <w:rPr>
          <w:noProof/>
          <w:lang w:val="nl-NL"/>
        </w:rPr>
        <w:t>Procedures</w:t>
      </w:r>
      <w:r>
        <w:rPr>
          <w:noProof/>
        </w:rPr>
        <w:tab/>
      </w:r>
      <w:r>
        <w:rPr>
          <w:noProof/>
        </w:rPr>
        <w:fldChar w:fldCharType="begin"/>
      </w:r>
      <w:r>
        <w:rPr>
          <w:noProof/>
        </w:rPr>
        <w:instrText xml:space="preserve"> PAGEREF _Toc200404352 \h </w:instrText>
      </w:r>
      <w:r>
        <w:rPr>
          <w:noProof/>
        </w:rPr>
      </w:r>
      <w:r>
        <w:rPr>
          <w:noProof/>
        </w:rPr>
        <w:fldChar w:fldCharType="separate"/>
      </w:r>
      <w:r>
        <w:rPr>
          <w:noProof/>
        </w:rPr>
        <w:t>84</w:t>
      </w:r>
      <w:r>
        <w:rPr>
          <w:noProof/>
        </w:rPr>
        <w:fldChar w:fldCharType="end"/>
      </w:r>
    </w:p>
    <w:p w14:paraId="6189F21F" w14:textId="41E5B7C3"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noProof/>
          <w:lang w:val="nl-NL"/>
        </w:rPr>
        <w:t>10.</w:t>
      </w:r>
      <w:r w:rsidRPr="000257D7">
        <w:rPr>
          <w:noProof/>
          <w:lang w:val="nl-NL" w:eastAsia="zh-CN"/>
        </w:rPr>
        <w:t>1</w:t>
      </w:r>
      <w:r w:rsidRPr="000257D7">
        <w:rPr>
          <w:noProof/>
          <w:lang w:val="nl-NL"/>
        </w:rPr>
        <w:t>.3.3</w:t>
      </w:r>
      <w:r>
        <w:rPr>
          <w:rFonts w:asciiTheme="minorHAnsi" w:eastAsiaTheme="minorEastAsia" w:hAnsiTheme="minorHAnsi" w:cstheme="minorBidi"/>
          <w:noProof/>
          <w:kern w:val="2"/>
          <w:sz w:val="24"/>
          <w:szCs w:val="24"/>
          <w:lang w:eastAsia="en-GB"/>
          <w14:ligatures w14:val="standardContextual"/>
        </w:rPr>
        <w:tab/>
      </w:r>
      <w:r w:rsidRPr="000257D7">
        <w:rPr>
          <w:noProof/>
          <w:lang w:val="nl-NL"/>
        </w:rPr>
        <w:t>Structure of UE configuration data</w:t>
      </w:r>
      <w:r>
        <w:rPr>
          <w:noProof/>
        </w:rPr>
        <w:tab/>
      </w:r>
      <w:r>
        <w:rPr>
          <w:noProof/>
        </w:rPr>
        <w:fldChar w:fldCharType="begin"/>
      </w:r>
      <w:r>
        <w:rPr>
          <w:noProof/>
        </w:rPr>
        <w:instrText xml:space="preserve"> PAGEREF _Toc200404353 \h </w:instrText>
      </w:r>
      <w:r>
        <w:rPr>
          <w:noProof/>
        </w:rPr>
      </w:r>
      <w:r>
        <w:rPr>
          <w:noProof/>
        </w:rPr>
        <w:fldChar w:fldCharType="separate"/>
      </w:r>
      <w:r>
        <w:rPr>
          <w:noProof/>
        </w:rPr>
        <w:t>85</w:t>
      </w:r>
      <w:r>
        <w:rPr>
          <w:noProof/>
        </w:rPr>
        <w:fldChar w:fldCharType="end"/>
      </w:r>
    </w:p>
    <w:p w14:paraId="041A7CBC" w14:textId="40496807"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sidRPr="000257D7">
        <w:rPr>
          <w:noProof/>
          <w:lang w:val="nl-NL"/>
        </w:rPr>
        <w:t>10.1.4</w:t>
      </w:r>
      <w:r>
        <w:rPr>
          <w:rFonts w:asciiTheme="minorHAnsi" w:eastAsiaTheme="minorEastAsia" w:hAnsiTheme="minorHAnsi" w:cstheme="minorBidi"/>
          <w:noProof/>
          <w:kern w:val="2"/>
          <w:sz w:val="24"/>
          <w:szCs w:val="24"/>
          <w:lang w:eastAsia="en-GB"/>
          <w14:ligatures w14:val="standardContextual"/>
        </w:rPr>
        <w:tab/>
      </w:r>
      <w:r w:rsidRPr="000257D7">
        <w:rPr>
          <w:noProof/>
          <w:lang w:val="nl-NL"/>
        </w:rPr>
        <w:t>MC service user profile</w:t>
      </w:r>
      <w:r>
        <w:rPr>
          <w:noProof/>
        </w:rPr>
        <w:tab/>
      </w:r>
      <w:r>
        <w:rPr>
          <w:noProof/>
        </w:rPr>
        <w:fldChar w:fldCharType="begin"/>
      </w:r>
      <w:r>
        <w:rPr>
          <w:noProof/>
        </w:rPr>
        <w:instrText xml:space="preserve"> PAGEREF _Toc200404354 \h </w:instrText>
      </w:r>
      <w:r>
        <w:rPr>
          <w:noProof/>
        </w:rPr>
      </w:r>
      <w:r>
        <w:rPr>
          <w:noProof/>
        </w:rPr>
        <w:fldChar w:fldCharType="separate"/>
      </w:r>
      <w:r>
        <w:rPr>
          <w:noProof/>
        </w:rPr>
        <w:t>85</w:t>
      </w:r>
      <w:r>
        <w:rPr>
          <w:noProof/>
        </w:rPr>
        <w:fldChar w:fldCharType="end"/>
      </w:r>
    </w:p>
    <w:p w14:paraId="072FFA3D" w14:textId="2DF3B26D"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noProof/>
          <w:lang w:val="nl-NL"/>
        </w:rPr>
        <w:t>10.1.4.1</w:t>
      </w:r>
      <w:r>
        <w:rPr>
          <w:rFonts w:asciiTheme="minorHAnsi" w:eastAsiaTheme="minorEastAsia" w:hAnsiTheme="minorHAnsi" w:cstheme="minorBidi"/>
          <w:noProof/>
          <w:kern w:val="2"/>
          <w:sz w:val="24"/>
          <w:szCs w:val="24"/>
          <w:lang w:eastAsia="en-GB"/>
          <w14:ligatures w14:val="standardContextual"/>
        </w:rPr>
        <w:tab/>
      </w:r>
      <w:r w:rsidRPr="000257D7">
        <w:rPr>
          <w:noProof/>
          <w:lang w:val="nl-NL"/>
        </w:rPr>
        <w:t>General</w:t>
      </w:r>
      <w:r>
        <w:rPr>
          <w:noProof/>
        </w:rPr>
        <w:tab/>
      </w:r>
      <w:r>
        <w:rPr>
          <w:noProof/>
        </w:rPr>
        <w:fldChar w:fldCharType="begin"/>
      </w:r>
      <w:r>
        <w:rPr>
          <w:noProof/>
        </w:rPr>
        <w:instrText xml:space="preserve"> PAGEREF _Toc200404355 \h </w:instrText>
      </w:r>
      <w:r>
        <w:rPr>
          <w:noProof/>
        </w:rPr>
      </w:r>
      <w:r>
        <w:rPr>
          <w:noProof/>
        </w:rPr>
        <w:fldChar w:fldCharType="separate"/>
      </w:r>
      <w:r>
        <w:rPr>
          <w:noProof/>
        </w:rPr>
        <w:t>85</w:t>
      </w:r>
      <w:r>
        <w:rPr>
          <w:noProof/>
        </w:rPr>
        <w:fldChar w:fldCharType="end"/>
      </w:r>
    </w:p>
    <w:p w14:paraId="569FA3A4" w14:textId="1BF203F5"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noProof/>
          <w:lang w:val="nl-NL"/>
        </w:rPr>
        <w:t>10.1.4.2</w:t>
      </w:r>
      <w:r>
        <w:rPr>
          <w:rFonts w:asciiTheme="minorHAnsi" w:eastAsiaTheme="minorEastAsia" w:hAnsiTheme="minorHAnsi" w:cstheme="minorBidi"/>
          <w:noProof/>
          <w:kern w:val="2"/>
          <w:sz w:val="24"/>
          <w:szCs w:val="24"/>
          <w:lang w:eastAsia="en-GB"/>
          <w14:ligatures w14:val="standardContextual"/>
        </w:rPr>
        <w:tab/>
      </w:r>
      <w:r w:rsidRPr="000257D7">
        <w:rPr>
          <w:noProof/>
          <w:lang w:val="nl-NL"/>
        </w:rPr>
        <w:t>Information flows for MC service user profile</w:t>
      </w:r>
      <w:r>
        <w:rPr>
          <w:noProof/>
        </w:rPr>
        <w:tab/>
      </w:r>
      <w:r>
        <w:rPr>
          <w:noProof/>
        </w:rPr>
        <w:fldChar w:fldCharType="begin"/>
      </w:r>
      <w:r>
        <w:rPr>
          <w:noProof/>
        </w:rPr>
        <w:instrText xml:space="preserve"> PAGEREF _Toc200404356 \h </w:instrText>
      </w:r>
      <w:r>
        <w:rPr>
          <w:noProof/>
        </w:rPr>
      </w:r>
      <w:r>
        <w:rPr>
          <w:noProof/>
        </w:rPr>
        <w:fldChar w:fldCharType="separate"/>
      </w:r>
      <w:r>
        <w:rPr>
          <w:noProof/>
        </w:rPr>
        <w:t>86</w:t>
      </w:r>
      <w:r>
        <w:rPr>
          <w:noProof/>
        </w:rPr>
        <w:fldChar w:fldCharType="end"/>
      </w:r>
    </w:p>
    <w:p w14:paraId="4555AE3C" w14:textId="5F3AAE12"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10.1.4.2.1</w:t>
      </w:r>
      <w:r>
        <w:rPr>
          <w:rFonts w:asciiTheme="minorHAnsi" w:eastAsiaTheme="minorEastAsia" w:hAnsiTheme="minorHAnsi" w:cstheme="minorBidi"/>
          <w:noProof/>
          <w:kern w:val="2"/>
          <w:sz w:val="24"/>
          <w:szCs w:val="24"/>
          <w:lang w:eastAsia="en-GB"/>
          <w14:ligatures w14:val="standardContextual"/>
        </w:rPr>
        <w:tab/>
      </w:r>
      <w:r>
        <w:rPr>
          <w:noProof/>
          <w:lang w:eastAsia="zh-CN"/>
        </w:rPr>
        <w:t>Get MC service user profile request</w:t>
      </w:r>
      <w:r>
        <w:rPr>
          <w:noProof/>
        </w:rPr>
        <w:tab/>
      </w:r>
      <w:r>
        <w:rPr>
          <w:noProof/>
        </w:rPr>
        <w:fldChar w:fldCharType="begin"/>
      </w:r>
      <w:r>
        <w:rPr>
          <w:noProof/>
        </w:rPr>
        <w:instrText xml:space="preserve"> PAGEREF _Toc200404357 \h </w:instrText>
      </w:r>
      <w:r>
        <w:rPr>
          <w:noProof/>
        </w:rPr>
      </w:r>
      <w:r>
        <w:rPr>
          <w:noProof/>
        </w:rPr>
        <w:fldChar w:fldCharType="separate"/>
      </w:r>
      <w:r>
        <w:rPr>
          <w:noProof/>
        </w:rPr>
        <w:t>86</w:t>
      </w:r>
      <w:r>
        <w:rPr>
          <w:noProof/>
        </w:rPr>
        <w:fldChar w:fldCharType="end"/>
      </w:r>
    </w:p>
    <w:p w14:paraId="0309FD9B" w14:textId="38C09E0D"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10.1.4.2.2</w:t>
      </w:r>
      <w:r>
        <w:rPr>
          <w:rFonts w:asciiTheme="minorHAnsi" w:eastAsiaTheme="minorEastAsia" w:hAnsiTheme="minorHAnsi" w:cstheme="minorBidi"/>
          <w:noProof/>
          <w:kern w:val="2"/>
          <w:sz w:val="24"/>
          <w:szCs w:val="24"/>
          <w:lang w:eastAsia="en-GB"/>
          <w14:ligatures w14:val="standardContextual"/>
        </w:rPr>
        <w:tab/>
      </w:r>
      <w:r>
        <w:rPr>
          <w:noProof/>
          <w:lang w:eastAsia="zh-CN"/>
        </w:rPr>
        <w:t>Get MC service user profile response</w:t>
      </w:r>
      <w:r>
        <w:rPr>
          <w:noProof/>
        </w:rPr>
        <w:tab/>
      </w:r>
      <w:r>
        <w:rPr>
          <w:noProof/>
        </w:rPr>
        <w:fldChar w:fldCharType="begin"/>
      </w:r>
      <w:r>
        <w:rPr>
          <w:noProof/>
        </w:rPr>
        <w:instrText xml:space="preserve"> PAGEREF _Toc200404358 \h </w:instrText>
      </w:r>
      <w:r>
        <w:rPr>
          <w:noProof/>
        </w:rPr>
      </w:r>
      <w:r>
        <w:rPr>
          <w:noProof/>
        </w:rPr>
        <w:fldChar w:fldCharType="separate"/>
      </w:r>
      <w:r>
        <w:rPr>
          <w:noProof/>
        </w:rPr>
        <w:t>87</w:t>
      </w:r>
      <w:r>
        <w:rPr>
          <w:noProof/>
        </w:rPr>
        <w:fldChar w:fldCharType="end"/>
      </w:r>
    </w:p>
    <w:p w14:paraId="3152D390" w14:textId="5A4580E1"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10.1.4.2.3</w:t>
      </w:r>
      <w:r>
        <w:rPr>
          <w:rFonts w:asciiTheme="minorHAnsi" w:eastAsiaTheme="minorEastAsia" w:hAnsiTheme="minorHAnsi" w:cstheme="minorBidi"/>
          <w:noProof/>
          <w:kern w:val="2"/>
          <w:sz w:val="24"/>
          <w:szCs w:val="24"/>
          <w:lang w:eastAsia="en-GB"/>
          <w14:ligatures w14:val="standardContextual"/>
        </w:rPr>
        <w:tab/>
      </w:r>
      <w:r>
        <w:rPr>
          <w:noProof/>
          <w:lang w:eastAsia="zh-CN"/>
        </w:rPr>
        <w:t>Notification for MC service user profile data update</w:t>
      </w:r>
      <w:r>
        <w:rPr>
          <w:noProof/>
        </w:rPr>
        <w:tab/>
      </w:r>
      <w:r>
        <w:rPr>
          <w:noProof/>
        </w:rPr>
        <w:fldChar w:fldCharType="begin"/>
      </w:r>
      <w:r>
        <w:rPr>
          <w:noProof/>
        </w:rPr>
        <w:instrText xml:space="preserve"> PAGEREF _Toc200404359 \h </w:instrText>
      </w:r>
      <w:r>
        <w:rPr>
          <w:noProof/>
        </w:rPr>
      </w:r>
      <w:r>
        <w:rPr>
          <w:noProof/>
        </w:rPr>
        <w:fldChar w:fldCharType="separate"/>
      </w:r>
      <w:r>
        <w:rPr>
          <w:noProof/>
        </w:rPr>
        <w:t>87</w:t>
      </w:r>
      <w:r>
        <w:rPr>
          <w:noProof/>
        </w:rPr>
        <w:fldChar w:fldCharType="end"/>
      </w:r>
    </w:p>
    <w:p w14:paraId="518B1441" w14:textId="7A4C8DCB"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10.1.4.2.4</w:t>
      </w:r>
      <w:r>
        <w:rPr>
          <w:rFonts w:asciiTheme="minorHAnsi" w:eastAsiaTheme="minorEastAsia" w:hAnsiTheme="minorHAnsi" w:cstheme="minorBidi"/>
          <w:noProof/>
          <w:kern w:val="2"/>
          <w:sz w:val="24"/>
          <w:szCs w:val="24"/>
          <w:lang w:eastAsia="en-GB"/>
          <w14:ligatures w14:val="standardContextual"/>
        </w:rPr>
        <w:tab/>
      </w:r>
      <w:r>
        <w:rPr>
          <w:noProof/>
          <w:lang w:eastAsia="zh-CN"/>
        </w:rPr>
        <w:t>Get updated MC service user profile data request</w:t>
      </w:r>
      <w:r>
        <w:rPr>
          <w:noProof/>
        </w:rPr>
        <w:tab/>
      </w:r>
      <w:r>
        <w:rPr>
          <w:noProof/>
        </w:rPr>
        <w:fldChar w:fldCharType="begin"/>
      </w:r>
      <w:r>
        <w:rPr>
          <w:noProof/>
        </w:rPr>
        <w:instrText xml:space="preserve"> PAGEREF _Toc200404360 \h </w:instrText>
      </w:r>
      <w:r>
        <w:rPr>
          <w:noProof/>
        </w:rPr>
      </w:r>
      <w:r>
        <w:rPr>
          <w:noProof/>
        </w:rPr>
        <w:fldChar w:fldCharType="separate"/>
      </w:r>
      <w:r>
        <w:rPr>
          <w:noProof/>
        </w:rPr>
        <w:t>87</w:t>
      </w:r>
      <w:r>
        <w:rPr>
          <w:noProof/>
        </w:rPr>
        <w:fldChar w:fldCharType="end"/>
      </w:r>
    </w:p>
    <w:p w14:paraId="5F94E365" w14:textId="6C33C7F1"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10.1.4.2.5</w:t>
      </w:r>
      <w:r>
        <w:rPr>
          <w:rFonts w:asciiTheme="minorHAnsi" w:eastAsiaTheme="minorEastAsia" w:hAnsiTheme="minorHAnsi" w:cstheme="minorBidi"/>
          <w:noProof/>
          <w:kern w:val="2"/>
          <w:sz w:val="24"/>
          <w:szCs w:val="24"/>
          <w:lang w:eastAsia="en-GB"/>
          <w14:ligatures w14:val="standardContextual"/>
        </w:rPr>
        <w:tab/>
      </w:r>
      <w:r>
        <w:rPr>
          <w:noProof/>
          <w:lang w:eastAsia="zh-CN"/>
        </w:rPr>
        <w:t>Get updated MC service user profile data response</w:t>
      </w:r>
      <w:r>
        <w:rPr>
          <w:noProof/>
        </w:rPr>
        <w:tab/>
      </w:r>
      <w:r>
        <w:rPr>
          <w:noProof/>
        </w:rPr>
        <w:fldChar w:fldCharType="begin"/>
      </w:r>
      <w:r>
        <w:rPr>
          <w:noProof/>
        </w:rPr>
        <w:instrText xml:space="preserve"> PAGEREF _Toc200404361 \h </w:instrText>
      </w:r>
      <w:r>
        <w:rPr>
          <w:noProof/>
        </w:rPr>
      </w:r>
      <w:r>
        <w:rPr>
          <w:noProof/>
        </w:rPr>
        <w:fldChar w:fldCharType="separate"/>
      </w:r>
      <w:r>
        <w:rPr>
          <w:noProof/>
        </w:rPr>
        <w:t>87</w:t>
      </w:r>
      <w:r>
        <w:rPr>
          <w:noProof/>
        </w:rPr>
        <w:fldChar w:fldCharType="end"/>
      </w:r>
    </w:p>
    <w:p w14:paraId="6DE4751A" w14:textId="027ABBFD"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10.1.4.2.6</w:t>
      </w:r>
      <w:r>
        <w:rPr>
          <w:rFonts w:asciiTheme="minorHAnsi" w:eastAsiaTheme="minorEastAsia" w:hAnsiTheme="minorHAnsi" w:cstheme="minorBidi"/>
          <w:noProof/>
          <w:kern w:val="2"/>
          <w:sz w:val="24"/>
          <w:szCs w:val="24"/>
          <w:lang w:eastAsia="en-GB"/>
          <w14:ligatures w14:val="standardContextual"/>
        </w:rPr>
        <w:tab/>
      </w:r>
      <w:r>
        <w:rPr>
          <w:noProof/>
        </w:rPr>
        <w:t>Update MC service user profile data request</w:t>
      </w:r>
      <w:r>
        <w:rPr>
          <w:noProof/>
        </w:rPr>
        <w:tab/>
      </w:r>
      <w:r>
        <w:rPr>
          <w:noProof/>
        </w:rPr>
        <w:fldChar w:fldCharType="begin"/>
      </w:r>
      <w:r>
        <w:rPr>
          <w:noProof/>
        </w:rPr>
        <w:instrText xml:space="preserve"> PAGEREF _Toc200404362 \h </w:instrText>
      </w:r>
      <w:r>
        <w:rPr>
          <w:noProof/>
        </w:rPr>
      </w:r>
      <w:r>
        <w:rPr>
          <w:noProof/>
        </w:rPr>
        <w:fldChar w:fldCharType="separate"/>
      </w:r>
      <w:r>
        <w:rPr>
          <w:noProof/>
        </w:rPr>
        <w:t>87</w:t>
      </w:r>
      <w:r>
        <w:rPr>
          <w:noProof/>
        </w:rPr>
        <w:fldChar w:fldCharType="end"/>
      </w:r>
    </w:p>
    <w:p w14:paraId="706D575C" w14:textId="44D3152C"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10.1.4.2.6a</w:t>
      </w:r>
      <w:r>
        <w:rPr>
          <w:rFonts w:asciiTheme="minorHAnsi" w:eastAsiaTheme="minorEastAsia" w:hAnsiTheme="minorHAnsi" w:cstheme="minorBidi"/>
          <w:noProof/>
          <w:kern w:val="2"/>
          <w:sz w:val="24"/>
          <w:szCs w:val="24"/>
          <w:lang w:eastAsia="en-GB"/>
          <w14:ligatures w14:val="standardContextual"/>
        </w:rPr>
        <w:tab/>
      </w:r>
      <w:r>
        <w:rPr>
          <w:noProof/>
        </w:rPr>
        <w:t>Update target MC service user profile data request</w:t>
      </w:r>
      <w:r>
        <w:rPr>
          <w:noProof/>
        </w:rPr>
        <w:tab/>
      </w:r>
      <w:r>
        <w:rPr>
          <w:noProof/>
        </w:rPr>
        <w:fldChar w:fldCharType="begin"/>
      </w:r>
      <w:r>
        <w:rPr>
          <w:noProof/>
        </w:rPr>
        <w:instrText xml:space="preserve"> PAGEREF _Toc200404363 \h </w:instrText>
      </w:r>
      <w:r>
        <w:rPr>
          <w:noProof/>
        </w:rPr>
      </w:r>
      <w:r>
        <w:rPr>
          <w:noProof/>
        </w:rPr>
        <w:fldChar w:fldCharType="separate"/>
      </w:r>
      <w:r>
        <w:rPr>
          <w:noProof/>
        </w:rPr>
        <w:t>88</w:t>
      </w:r>
      <w:r>
        <w:rPr>
          <w:noProof/>
        </w:rPr>
        <w:fldChar w:fldCharType="end"/>
      </w:r>
    </w:p>
    <w:p w14:paraId="2DBD5A6F" w14:textId="1FB094B2"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10.1.4.2.7</w:t>
      </w:r>
      <w:r>
        <w:rPr>
          <w:rFonts w:asciiTheme="minorHAnsi" w:eastAsiaTheme="minorEastAsia" w:hAnsiTheme="minorHAnsi" w:cstheme="minorBidi"/>
          <w:noProof/>
          <w:kern w:val="2"/>
          <w:sz w:val="24"/>
          <w:szCs w:val="24"/>
          <w:lang w:eastAsia="en-GB"/>
          <w14:ligatures w14:val="standardContextual"/>
        </w:rPr>
        <w:tab/>
      </w:r>
      <w:r>
        <w:rPr>
          <w:noProof/>
        </w:rPr>
        <w:t>Update MC service user profile data response</w:t>
      </w:r>
      <w:r>
        <w:rPr>
          <w:noProof/>
        </w:rPr>
        <w:tab/>
      </w:r>
      <w:r>
        <w:rPr>
          <w:noProof/>
        </w:rPr>
        <w:fldChar w:fldCharType="begin"/>
      </w:r>
      <w:r>
        <w:rPr>
          <w:noProof/>
        </w:rPr>
        <w:instrText xml:space="preserve"> PAGEREF _Toc200404364 \h </w:instrText>
      </w:r>
      <w:r>
        <w:rPr>
          <w:noProof/>
        </w:rPr>
      </w:r>
      <w:r>
        <w:rPr>
          <w:noProof/>
        </w:rPr>
        <w:fldChar w:fldCharType="separate"/>
      </w:r>
      <w:r>
        <w:rPr>
          <w:noProof/>
        </w:rPr>
        <w:t>88</w:t>
      </w:r>
      <w:r>
        <w:rPr>
          <w:noProof/>
        </w:rPr>
        <w:fldChar w:fldCharType="end"/>
      </w:r>
    </w:p>
    <w:p w14:paraId="54433176" w14:textId="6933B0C3"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10.1.4.2.8</w:t>
      </w:r>
      <w:r>
        <w:rPr>
          <w:rFonts w:asciiTheme="minorHAnsi" w:eastAsiaTheme="minorEastAsia" w:hAnsiTheme="minorHAnsi" w:cstheme="minorBidi"/>
          <w:noProof/>
          <w:kern w:val="2"/>
          <w:sz w:val="24"/>
          <w:szCs w:val="24"/>
          <w:lang w:eastAsia="en-GB"/>
          <w14:ligatures w14:val="standardContextual"/>
        </w:rPr>
        <w:tab/>
      </w:r>
      <w:r>
        <w:rPr>
          <w:noProof/>
        </w:rPr>
        <w:t>Update pre-selected MC service user profile request</w:t>
      </w:r>
      <w:r>
        <w:rPr>
          <w:noProof/>
        </w:rPr>
        <w:tab/>
      </w:r>
      <w:r>
        <w:rPr>
          <w:noProof/>
        </w:rPr>
        <w:fldChar w:fldCharType="begin"/>
      </w:r>
      <w:r>
        <w:rPr>
          <w:noProof/>
        </w:rPr>
        <w:instrText xml:space="preserve"> PAGEREF _Toc200404365 \h </w:instrText>
      </w:r>
      <w:r>
        <w:rPr>
          <w:noProof/>
        </w:rPr>
      </w:r>
      <w:r>
        <w:rPr>
          <w:noProof/>
        </w:rPr>
        <w:fldChar w:fldCharType="separate"/>
      </w:r>
      <w:r>
        <w:rPr>
          <w:noProof/>
        </w:rPr>
        <w:t>88</w:t>
      </w:r>
      <w:r>
        <w:rPr>
          <w:noProof/>
        </w:rPr>
        <w:fldChar w:fldCharType="end"/>
      </w:r>
    </w:p>
    <w:p w14:paraId="30CD4D3E" w14:textId="209696A5"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10.1.4.2.9</w:t>
      </w:r>
      <w:r>
        <w:rPr>
          <w:rFonts w:asciiTheme="minorHAnsi" w:eastAsiaTheme="minorEastAsia" w:hAnsiTheme="minorHAnsi" w:cstheme="minorBidi"/>
          <w:noProof/>
          <w:kern w:val="2"/>
          <w:sz w:val="24"/>
          <w:szCs w:val="24"/>
          <w:lang w:eastAsia="en-GB"/>
          <w14:ligatures w14:val="standardContextual"/>
        </w:rPr>
        <w:tab/>
      </w:r>
      <w:r>
        <w:rPr>
          <w:noProof/>
        </w:rPr>
        <w:t>Update pre-selected MC service user profile response</w:t>
      </w:r>
      <w:r>
        <w:rPr>
          <w:noProof/>
        </w:rPr>
        <w:tab/>
      </w:r>
      <w:r>
        <w:rPr>
          <w:noProof/>
        </w:rPr>
        <w:fldChar w:fldCharType="begin"/>
      </w:r>
      <w:r>
        <w:rPr>
          <w:noProof/>
        </w:rPr>
        <w:instrText xml:space="preserve"> PAGEREF _Toc200404366 \h </w:instrText>
      </w:r>
      <w:r>
        <w:rPr>
          <w:noProof/>
        </w:rPr>
      </w:r>
      <w:r>
        <w:rPr>
          <w:noProof/>
        </w:rPr>
        <w:fldChar w:fldCharType="separate"/>
      </w:r>
      <w:r>
        <w:rPr>
          <w:noProof/>
        </w:rPr>
        <w:t>88</w:t>
      </w:r>
      <w:r>
        <w:rPr>
          <w:noProof/>
        </w:rPr>
        <w:fldChar w:fldCharType="end"/>
      </w:r>
    </w:p>
    <w:p w14:paraId="4F19010A" w14:textId="1E809283"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10.1.4.2.10</w:t>
      </w:r>
      <w:r>
        <w:rPr>
          <w:rFonts w:asciiTheme="minorHAnsi" w:eastAsiaTheme="minorEastAsia" w:hAnsiTheme="minorHAnsi" w:cstheme="minorBidi"/>
          <w:noProof/>
          <w:kern w:val="2"/>
          <w:sz w:val="24"/>
          <w:szCs w:val="24"/>
          <w:lang w:eastAsia="en-GB"/>
          <w14:ligatures w14:val="standardContextual"/>
        </w:rPr>
        <w:tab/>
      </w:r>
      <w:r>
        <w:rPr>
          <w:noProof/>
        </w:rPr>
        <w:t>Update selected MC service user profile request</w:t>
      </w:r>
      <w:r>
        <w:rPr>
          <w:noProof/>
        </w:rPr>
        <w:tab/>
      </w:r>
      <w:r>
        <w:rPr>
          <w:noProof/>
        </w:rPr>
        <w:fldChar w:fldCharType="begin"/>
      </w:r>
      <w:r>
        <w:rPr>
          <w:noProof/>
        </w:rPr>
        <w:instrText xml:space="preserve"> PAGEREF _Toc200404367 \h </w:instrText>
      </w:r>
      <w:r>
        <w:rPr>
          <w:noProof/>
        </w:rPr>
      </w:r>
      <w:r>
        <w:rPr>
          <w:noProof/>
        </w:rPr>
        <w:fldChar w:fldCharType="separate"/>
      </w:r>
      <w:r>
        <w:rPr>
          <w:noProof/>
        </w:rPr>
        <w:t>89</w:t>
      </w:r>
      <w:r>
        <w:rPr>
          <w:noProof/>
        </w:rPr>
        <w:fldChar w:fldCharType="end"/>
      </w:r>
    </w:p>
    <w:p w14:paraId="0D49BB58" w14:textId="3FE13739"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10.1.4.2.11</w:t>
      </w:r>
      <w:r>
        <w:rPr>
          <w:rFonts w:asciiTheme="minorHAnsi" w:eastAsiaTheme="minorEastAsia" w:hAnsiTheme="minorHAnsi" w:cstheme="minorBidi"/>
          <w:noProof/>
          <w:kern w:val="2"/>
          <w:sz w:val="24"/>
          <w:szCs w:val="24"/>
          <w:lang w:eastAsia="en-GB"/>
          <w14:ligatures w14:val="standardContextual"/>
        </w:rPr>
        <w:tab/>
      </w:r>
      <w:r>
        <w:rPr>
          <w:noProof/>
        </w:rPr>
        <w:t>Update selected MC service user profile response</w:t>
      </w:r>
      <w:r>
        <w:rPr>
          <w:noProof/>
        </w:rPr>
        <w:tab/>
      </w:r>
      <w:r>
        <w:rPr>
          <w:noProof/>
        </w:rPr>
        <w:fldChar w:fldCharType="begin"/>
      </w:r>
      <w:r>
        <w:rPr>
          <w:noProof/>
        </w:rPr>
        <w:instrText xml:space="preserve"> PAGEREF _Toc200404368 \h </w:instrText>
      </w:r>
      <w:r>
        <w:rPr>
          <w:noProof/>
        </w:rPr>
      </w:r>
      <w:r>
        <w:rPr>
          <w:noProof/>
        </w:rPr>
        <w:fldChar w:fldCharType="separate"/>
      </w:r>
      <w:r>
        <w:rPr>
          <w:noProof/>
        </w:rPr>
        <w:t>89</w:t>
      </w:r>
      <w:r>
        <w:rPr>
          <w:noProof/>
        </w:rPr>
        <w:fldChar w:fldCharType="end"/>
      </w:r>
    </w:p>
    <w:p w14:paraId="60A4E939" w14:textId="40102DC1"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noProof/>
          <w:lang w:val="nl-NL"/>
        </w:rPr>
        <w:t>10.1.4.3</w:t>
      </w:r>
      <w:r>
        <w:rPr>
          <w:rFonts w:asciiTheme="minorHAnsi" w:eastAsiaTheme="minorEastAsia" w:hAnsiTheme="minorHAnsi" w:cstheme="minorBidi"/>
          <w:noProof/>
          <w:kern w:val="2"/>
          <w:sz w:val="24"/>
          <w:szCs w:val="24"/>
          <w:lang w:eastAsia="en-GB"/>
          <w14:ligatures w14:val="standardContextual"/>
        </w:rPr>
        <w:tab/>
      </w:r>
      <w:r w:rsidRPr="000257D7">
        <w:rPr>
          <w:noProof/>
          <w:lang w:val="nl-NL"/>
        </w:rPr>
        <w:t xml:space="preserve">MC service user obtains the </w:t>
      </w:r>
      <w:r w:rsidRPr="000257D7">
        <w:rPr>
          <w:noProof/>
          <w:lang w:val="nl-NL" w:eastAsia="zh-CN"/>
        </w:rPr>
        <w:t xml:space="preserve">MC service </w:t>
      </w:r>
      <w:r w:rsidRPr="000257D7">
        <w:rPr>
          <w:noProof/>
          <w:lang w:val="nl-NL"/>
        </w:rPr>
        <w:t>user profile</w:t>
      </w:r>
      <w:r w:rsidRPr="000257D7">
        <w:rPr>
          <w:noProof/>
          <w:lang w:val="nl-NL" w:eastAsia="zh-CN"/>
        </w:rPr>
        <w:t>(s) from the network</w:t>
      </w:r>
      <w:r>
        <w:rPr>
          <w:noProof/>
        </w:rPr>
        <w:tab/>
      </w:r>
      <w:r>
        <w:rPr>
          <w:noProof/>
        </w:rPr>
        <w:fldChar w:fldCharType="begin"/>
      </w:r>
      <w:r>
        <w:rPr>
          <w:noProof/>
        </w:rPr>
        <w:instrText xml:space="preserve"> PAGEREF _Toc200404369 \h </w:instrText>
      </w:r>
      <w:r>
        <w:rPr>
          <w:noProof/>
        </w:rPr>
      </w:r>
      <w:r>
        <w:rPr>
          <w:noProof/>
        </w:rPr>
        <w:fldChar w:fldCharType="separate"/>
      </w:r>
      <w:r>
        <w:rPr>
          <w:noProof/>
        </w:rPr>
        <w:t>89</w:t>
      </w:r>
      <w:r>
        <w:rPr>
          <w:noProof/>
        </w:rPr>
        <w:fldChar w:fldCharType="end"/>
      </w:r>
    </w:p>
    <w:p w14:paraId="319409C6" w14:textId="7FC0592C"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sidRPr="000257D7">
        <w:rPr>
          <w:noProof/>
          <w:lang w:val="nl-NL" w:eastAsia="zh-CN"/>
        </w:rPr>
        <w:t>10.1.4.3.1</w:t>
      </w:r>
      <w:r>
        <w:rPr>
          <w:rFonts w:asciiTheme="minorHAnsi" w:eastAsiaTheme="minorEastAsia" w:hAnsiTheme="minorHAnsi" w:cstheme="minorBidi"/>
          <w:noProof/>
          <w:kern w:val="2"/>
          <w:sz w:val="24"/>
          <w:szCs w:val="24"/>
          <w:lang w:eastAsia="en-GB"/>
          <w14:ligatures w14:val="standardContextual"/>
        </w:rPr>
        <w:tab/>
      </w:r>
      <w:r w:rsidRPr="000257D7">
        <w:rPr>
          <w:noProof/>
          <w:lang w:val="nl-NL" w:eastAsia="zh-CN"/>
        </w:rPr>
        <w:t>MC service user receiving MC service in primary MC system</w:t>
      </w:r>
      <w:r>
        <w:rPr>
          <w:noProof/>
        </w:rPr>
        <w:tab/>
      </w:r>
      <w:r>
        <w:rPr>
          <w:noProof/>
        </w:rPr>
        <w:fldChar w:fldCharType="begin"/>
      </w:r>
      <w:r>
        <w:rPr>
          <w:noProof/>
        </w:rPr>
        <w:instrText xml:space="preserve"> PAGEREF _Toc200404370 \h </w:instrText>
      </w:r>
      <w:r>
        <w:rPr>
          <w:noProof/>
        </w:rPr>
      </w:r>
      <w:r>
        <w:rPr>
          <w:noProof/>
        </w:rPr>
        <w:fldChar w:fldCharType="separate"/>
      </w:r>
      <w:r>
        <w:rPr>
          <w:noProof/>
        </w:rPr>
        <w:t>89</w:t>
      </w:r>
      <w:r>
        <w:rPr>
          <w:noProof/>
        </w:rPr>
        <w:fldChar w:fldCharType="end"/>
      </w:r>
    </w:p>
    <w:p w14:paraId="1747B125" w14:textId="14CA61E1"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10.1.4.3.2</w:t>
      </w:r>
      <w:r>
        <w:rPr>
          <w:rFonts w:asciiTheme="minorHAnsi" w:eastAsiaTheme="minorEastAsia" w:hAnsiTheme="minorHAnsi" w:cstheme="minorBidi"/>
          <w:noProof/>
          <w:kern w:val="2"/>
          <w:sz w:val="24"/>
          <w:szCs w:val="24"/>
          <w:lang w:eastAsia="en-GB"/>
          <w14:ligatures w14:val="standardContextual"/>
        </w:rPr>
        <w:tab/>
      </w:r>
      <w:r>
        <w:rPr>
          <w:noProof/>
        </w:rPr>
        <w:t>MC service user receiving MC service from a partner MC system</w:t>
      </w:r>
      <w:r>
        <w:rPr>
          <w:noProof/>
        </w:rPr>
        <w:tab/>
      </w:r>
      <w:r>
        <w:rPr>
          <w:noProof/>
        </w:rPr>
        <w:fldChar w:fldCharType="begin"/>
      </w:r>
      <w:r>
        <w:rPr>
          <w:noProof/>
        </w:rPr>
        <w:instrText xml:space="preserve"> PAGEREF _Toc200404371 \h </w:instrText>
      </w:r>
      <w:r>
        <w:rPr>
          <w:noProof/>
        </w:rPr>
      </w:r>
      <w:r>
        <w:rPr>
          <w:noProof/>
        </w:rPr>
        <w:fldChar w:fldCharType="separate"/>
      </w:r>
      <w:r>
        <w:rPr>
          <w:noProof/>
        </w:rPr>
        <w:t>90</w:t>
      </w:r>
      <w:r>
        <w:rPr>
          <w:noProof/>
        </w:rPr>
        <w:fldChar w:fldCharType="end"/>
      </w:r>
    </w:p>
    <w:p w14:paraId="3463A578" w14:textId="0A250A37"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noProof/>
          <w:lang w:val="nl-NL"/>
        </w:rPr>
        <w:t>10.1.4.4</w:t>
      </w:r>
      <w:r>
        <w:rPr>
          <w:rFonts w:asciiTheme="minorHAnsi" w:eastAsiaTheme="minorEastAsia" w:hAnsiTheme="minorHAnsi" w:cstheme="minorBidi"/>
          <w:noProof/>
          <w:kern w:val="2"/>
          <w:sz w:val="24"/>
          <w:szCs w:val="24"/>
          <w:lang w:eastAsia="en-GB"/>
          <w14:ligatures w14:val="standardContextual"/>
        </w:rPr>
        <w:tab/>
      </w:r>
      <w:r w:rsidRPr="000257D7">
        <w:rPr>
          <w:noProof/>
          <w:lang w:val="nl-NL"/>
        </w:rPr>
        <w:t xml:space="preserve">MC service user </w:t>
      </w:r>
      <w:r w:rsidRPr="000257D7">
        <w:rPr>
          <w:noProof/>
          <w:lang w:val="nl-NL" w:eastAsia="zh-CN"/>
        </w:rPr>
        <w:t>receives updated</w:t>
      </w:r>
      <w:r w:rsidRPr="000257D7">
        <w:rPr>
          <w:noProof/>
          <w:lang w:val="nl-NL"/>
        </w:rPr>
        <w:t xml:space="preserve"> </w:t>
      </w:r>
      <w:r w:rsidRPr="000257D7">
        <w:rPr>
          <w:noProof/>
          <w:lang w:val="nl-NL" w:eastAsia="zh-CN"/>
        </w:rPr>
        <w:t xml:space="preserve">MC service </w:t>
      </w:r>
      <w:r w:rsidRPr="000257D7">
        <w:rPr>
          <w:noProof/>
          <w:lang w:val="nl-NL"/>
        </w:rPr>
        <w:t>user profile</w:t>
      </w:r>
      <w:r w:rsidRPr="000257D7">
        <w:rPr>
          <w:noProof/>
          <w:lang w:val="nl-NL" w:eastAsia="zh-CN"/>
        </w:rPr>
        <w:t xml:space="preserve"> data from the network</w:t>
      </w:r>
      <w:r>
        <w:rPr>
          <w:noProof/>
        </w:rPr>
        <w:tab/>
      </w:r>
      <w:r>
        <w:rPr>
          <w:noProof/>
        </w:rPr>
        <w:fldChar w:fldCharType="begin"/>
      </w:r>
      <w:r>
        <w:rPr>
          <w:noProof/>
        </w:rPr>
        <w:instrText xml:space="preserve"> PAGEREF _Toc200404372 \h </w:instrText>
      </w:r>
      <w:r>
        <w:rPr>
          <w:noProof/>
        </w:rPr>
      </w:r>
      <w:r>
        <w:rPr>
          <w:noProof/>
        </w:rPr>
        <w:fldChar w:fldCharType="separate"/>
      </w:r>
      <w:r>
        <w:rPr>
          <w:noProof/>
        </w:rPr>
        <w:t>92</w:t>
      </w:r>
      <w:r>
        <w:rPr>
          <w:noProof/>
        </w:rPr>
        <w:fldChar w:fldCharType="end"/>
      </w:r>
    </w:p>
    <w:p w14:paraId="6DCFBBF1" w14:textId="658ED55B"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noProof/>
          <w:lang w:val="nl-NL"/>
        </w:rPr>
        <w:t>10.1.4.5</w:t>
      </w:r>
      <w:r>
        <w:rPr>
          <w:rFonts w:asciiTheme="minorHAnsi" w:eastAsiaTheme="minorEastAsia" w:hAnsiTheme="minorHAnsi" w:cstheme="minorBidi"/>
          <w:noProof/>
          <w:kern w:val="2"/>
          <w:sz w:val="24"/>
          <w:szCs w:val="24"/>
          <w:lang w:eastAsia="en-GB"/>
          <w14:ligatures w14:val="standardContextual"/>
        </w:rPr>
        <w:tab/>
      </w:r>
      <w:r w:rsidRPr="000257D7">
        <w:rPr>
          <w:noProof/>
          <w:lang w:val="nl-NL"/>
        </w:rPr>
        <w:t>MC service user up</w:t>
      </w:r>
      <w:r w:rsidRPr="000257D7">
        <w:rPr>
          <w:noProof/>
          <w:lang w:val="nl-NL" w:eastAsia="zh-CN"/>
        </w:rPr>
        <w:t>date</w:t>
      </w:r>
      <w:r w:rsidRPr="000257D7">
        <w:rPr>
          <w:noProof/>
          <w:lang w:val="nl-NL"/>
        </w:rPr>
        <w:t xml:space="preserve">s </w:t>
      </w:r>
      <w:r w:rsidRPr="000257D7">
        <w:rPr>
          <w:noProof/>
          <w:lang w:val="nl-NL" w:eastAsia="zh-CN"/>
        </w:rPr>
        <w:t xml:space="preserve">MC service </w:t>
      </w:r>
      <w:r w:rsidRPr="000257D7">
        <w:rPr>
          <w:noProof/>
          <w:lang w:val="nl-NL"/>
        </w:rPr>
        <w:t>user profile data</w:t>
      </w:r>
      <w:r w:rsidRPr="000257D7">
        <w:rPr>
          <w:noProof/>
          <w:lang w:val="nl-NL" w:eastAsia="zh-CN"/>
        </w:rPr>
        <w:t xml:space="preserve"> to the network</w:t>
      </w:r>
      <w:r>
        <w:rPr>
          <w:noProof/>
        </w:rPr>
        <w:tab/>
      </w:r>
      <w:r>
        <w:rPr>
          <w:noProof/>
        </w:rPr>
        <w:fldChar w:fldCharType="begin"/>
      </w:r>
      <w:r>
        <w:rPr>
          <w:noProof/>
        </w:rPr>
        <w:instrText xml:space="preserve"> PAGEREF _Toc200404373 \h </w:instrText>
      </w:r>
      <w:r>
        <w:rPr>
          <w:noProof/>
        </w:rPr>
      </w:r>
      <w:r>
        <w:rPr>
          <w:noProof/>
        </w:rPr>
        <w:fldChar w:fldCharType="separate"/>
      </w:r>
      <w:r>
        <w:rPr>
          <w:noProof/>
        </w:rPr>
        <w:t>92</w:t>
      </w:r>
      <w:r>
        <w:rPr>
          <w:noProof/>
        </w:rPr>
        <w:fldChar w:fldCharType="end"/>
      </w:r>
    </w:p>
    <w:p w14:paraId="5569F41A" w14:textId="6E9DAA8A"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noProof/>
          <w:lang w:val="nl-NL"/>
        </w:rPr>
        <w:t>10.</w:t>
      </w:r>
      <w:r w:rsidRPr="000257D7">
        <w:rPr>
          <w:noProof/>
          <w:lang w:val="nl-NL" w:eastAsia="zh-CN"/>
        </w:rPr>
        <w:t>1</w:t>
      </w:r>
      <w:r w:rsidRPr="000257D7">
        <w:rPr>
          <w:noProof/>
          <w:lang w:val="nl-NL"/>
        </w:rPr>
        <w:t>.4.6</w:t>
      </w:r>
      <w:r>
        <w:rPr>
          <w:rFonts w:asciiTheme="minorHAnsi" w:eastAsiaTheme="minorEastAsia" w:hAnsiTheme="minorHAnsi" w:cstheme="minorBidi"/>
          <w:noProof/>
          <w:kern w:val="2"/>
          <w:sz w:val="24"/>
          <w:szCs w:val="24"/>
          <w:lang w:eastAsia="en-GB"/>
          <w14:ligatures w14:val="standardContextual"/>
        </w:rPr>
        <w:tab/>
      </w:r>
      <w:r w:rsidRPr="000257D7">
        <w:rPr>
          <w:noProof/>
          <w:lang w:val="nl-NL"/>
        </w:rPr>
        <w:t>Updating the pre-selected MC service user profile</w:t>
      </w:r>
      <w:r>
        <w:rPr>
          <w:noProof/>
        </w:rPr>
        <w:tab/>
      </w:r>
      <w:r>
        <w:rPr>
          <w:noProof/>
        </w:rPr>
        <w:fldChar w:fldCharType="begin"/>
      </w:r>
      <w:r>
        <w:rPr>
          <w:noProof/>
        </w:rPr>
        <w:instrText xml:space="preserve"> PAGEREF _Toc200404374 \h </w:instrText>
      </w:r>
      <w:r>
        <w:rPr>
          <w:noProof/>
        </w:rPr>
      </w:r>
      <w:r>
        <w:rPr>
          <w:noProof/>
        </w:rPr>
        <w:fldChar w:fldCharType="separate"/>
      </w:r>
      <w:r>
        <w:rPr>
          <w:noProof/>
        </w:rPr>
        <w:t>93</w:t>
      </w:r>
      <w:r>
        <w:rPr>
          <w:noProof/>
        </w:rPr>
        <w:fldChar w:fldCharType="end"/>
      </w:r>
    </w:p>
    <w:p w14:paraId="5CC6647B" w14:textId="040B7B64"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noProof/>
          <w:lang w:val="nl-NL"/>
        </w:rPr>
        <w:t>10.1.4.7</w:t>
      </w:r>
      <w:r>
        <w:rPr>
          <w:rFonts w:asciiTheme="minorHAnsi" w:eastAsiaTheme="minorEastAsia" w:hAnsiTheme="minorHAnsi" w:cstheme="minorBidi"/>
          <w:noProof/>
          <w:kern w:val="2"/>
          <w:sz w:val="24"/>
          <w:szCs w:val="24"/>
          <w:lang w:eastAsia="en-GB"/>
          <w14:ligatures w14:val="standardContextual"/>
        </w:rPr>
        <w:tab/>
      </w:r>
      <w:r w:rsidRPr="000257D7">
        <w:rPr>
          <w:noProof/>
          <w:lang w:val="nl-NL"/>
        </w:rPr>
        <w:t>Updating the selected MC service user profile for an MC service</w:t>
      </w:r>
      <w:r>
        <w:rPr>
          <w:noProof/>
        </w:rPr>
        <w:tab/>
      </w:r>
      <w:r>
        <w:rPr>
          <w:noProof/>
        </w:rPr>
        <w:fldChar w:fldCharType="begin"/>
      </w:r>
      <w:r>
        <w:rPr>
          <w:noProof/>
        </w:rPr>
        <w:instrText xml:space="preserve"> PAGEREF _Toc200404375 \h </w:instrText>
      </w:r>
      <w:r>
        <w:rPr>
          <w:noProof/>
        </w:rPr>
      </w:r>
      <w:r>
        <w:rPr>
          <w:noProof/>
        </w:rPr>
        <w:fldChar w:fldCharType="separate"/>
      </w:r>
      <w:r>
        <w:rPr>
          <w:noProof/>
        </w:rPr>
        <w:t>94</w:t>
      </w:r>
      <w:r>
        <w:rPr>
          <w:noProof/>
        </w:rPr>
        <w:fldChar w:fldCharType="end"/>
      </w:r>
    </w:p>
    <w:p w14:paraId="4209B71F" w14:textId="5C3C9737"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10.1.5</w:t>
      </w:r>
      <w:r>
        <w:rPr>
          <w:rFonts w:asciiTheme="minorHAnsi" w:eastAsiaTheme="minorEastAsia" w:hAnsiTheme="minorHAnsi" w:cstheme="minorBidi"/>
          <w:noProof/>
          <w:kern w:val="2"/>
          <w:sz w:val="24"/>
          <w:szCs w:val="24"/>
          <w:lang w:eastAsia="en-GB"/>
          <w14:ligatures w14:val="standardContextual"/>
        </w:rPr>
        <w:tab/>
      </w:r>
      <w:r>
        <w:rPr>
          <w:noProof/>
        </w:rPr>
        <w:t>MC service group configuration management</w:t>
      </w:r>
      <w:r>
        <w:rPr>
          <w:noProof/>
        </w:rPr>
        <w:tab/>
      </w:r>
      <w:r>
        <w:rPr>
          <w:noProof/>
        </w:rPr>
        <w:fldChar w:fldCharType="begin"/>
      </w:r>
      <w:r>
        <w:rPr>
          <w:noProof/>
        </w:rPr>
        <w:instrText xml:space="preserve"> PAGEREF _Toc200404376 \h </w:instrText>
      </w:r>
      <w:r>
        <w:rPr>
          <w:noProof/>
        </w:rPr>
      </w:r>
      <w:r>
        <w:rPr>
          <w:noProof/>
        </w:rPr>
        <w:fldChar w:fldCharType="separate"/>
      </w:r>
      <w:r>
        <w:rPr>
          <w:noProof/>
        </w:rPr>
        <w:t>96</w:t>
      </w:r>
      <w:r>
        <w:rPr>
          <w:noProof/>
        </w:rPr>
        <w:fldChar w:fldCharType="end"/>
      </w:r>
    </w:p>
    <w:p w14:paraId="09C30472" w14:textId="2AEE5996"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10.1.5.1</w:t>
      </w:r>
      <w:r>
        <w:rPr>
          <w:rFonts w:asciiTheme="minorHAnsi" w:eastAsiaTheme="minorEastAsia" w:hAnsiTheme="minorHAnsi" w:cstheme="minorBidi"/>
          <w:noProof/>
          <w:kern w:val="2"/>
          <w:sz w:val="24"/>
          <w:szCs w:val="24"/>
          <w:lang w:eastAsia="en-GB"/>
          <w14:ligatures w14:val="standardContextual"/>
        </w:rPr>
        <w:tab/>
      </w:r>
      <w:r>
        <w:rPr>
          <w:noProof/>
        </w:rPr>
        <w:t>Store group configurations at the group management server</w:t>
      </w:r>
      <w:r>
        <w:rPr>
          <w:noProof/>
        </w:rPr>
        <w:tab/>
      </w:r>
      <w:r>
        <w:rPr>
          <w:noProof/>
        </w:rPr>
        <w:fldChar w:fldCharType="begin"/>
      </w:r>
      <w:r>
        <w:rPr>
          <w:noProof/>
        </w:rPr>
        <w:instrText xml:space="preserve"> PAGEREF _Toc200404377 \h </w:instrText>
      </w:r>
      <w:r>
        <w:rPr>
          <w:noProof/>
        </w:rPr>
      </w:r>
      <w:r>
        <w:rPr>
          <w:noProof/>
        </w:rPr>
        <w:fldChar w:fldCharType="separate"/>
      </w:r>
      <w:r>
        <w:rPr>
          <w:noProof/>
        </w:rPr>
        <w:t>96</w:t>
      </w:r>
      <w:r>
        <w:rPr>
          <w:noProof/>
        </w:rPr>
        <w:fldChar w:fldCharType="end"/>
      </w:r>
    </w:p>
    <w:p w14:paraId="198E3746" w14:textId="61198F9E"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10.1.5.2</w:t>
      </w:r>
      <w:r>
        <w:rPr>
          <w:rFonts w:asciiTheme="minorHAnsi" w:eastAsiaTheme="minorEastAsia" w:hAnsiTheme="minorHAnsi" w:cstheme="minorBidi"/>
          <w:noProof/>
          <w:kern w:val="2"/>
          <w:sz w:val="24"/>
          <w:szCs w:val="24"/>
          <w:lang w:eastAsia="en-GB"/>
          <w14:ligatures w14:val="standardContextual"/>
        </w:rPr>
        <w:tab/>
      </w:r>
      <w:r>
        <w:rPr>
          <w:noProof/>
        </w:rPr>
        <w:t>Retrieve group configurations at the group management client</w:t>
      </w:r>
      <w:r>
        <w:rPr>
          <w:noProof/>
        </w:rPr>
        <w:tab/>
      </w:r>
      <w:r>
        <w:rPr>
          <w:noProof/>
        </w:rPr>
        <w:fldChar w:fldCharType="begin"/>
      </w:r>
      <w:r>
        <w:rPr>
          <w:noProof/>
        </w:rPr>
        <w:instrText xml:space="preserve"> PAGEREF _Toc200404378 \h </w:instrText>
      </w:r>
      <w:r>
        <w:rPr>
          <w:noProof/>
        </w:rPr>
      </w:r>
      <w:r>
        <w:rPr>
          <w:noProof/>
        </w:rPr>
        <w:fldChar w:fldCharType="separate"/>
      </w:r>
      <w:r>
        <w:rPr>
          <w:noProof/>
        </w:rPr>
        <w:t>96</w:t>
      </w:r>
      <w:r>
        <w:rPr>
          <w:noProof/>
        </w:rPr>
        <w:fldChar w:fldCharType="end"/>
      </w:r>
    </w:p>
    <w:p w14:paraId="7FEB3232" w14:textId="2B4250D2"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10.1.5.3</w:t>
      </w:r>
      <w:r>
        <w:rPr>
          <w:rFonts w:asciiTheme="minorHAnsi" w:eastAsiaTheme="minorEastAsia" w:hAnsiTheme="minorHAnsi" w:cstheme="minorBidi"/>
          <w:noProof/>
          <w:kern w:val="2"/>
          <w:sz w:val="24"/>
          <w:szCs w:val="24"/>
          <w:lang w:eastAsia="en-GB"/>
          <w14:ligatures w14:val="standardContextual"/>
        </w:rPr>
        <w:tab/>
      </w:r>
      <w:r>
        <w:rPr>
          <w:noProof/>
        </w:rPr>
        <w:t>Subscription and notification for group configuration data at group management client</w:t>
      </w:r>
      <w:r>
        <w:rPr>
          <w:noProof/>
        </w:rPr>
        <w:tab/>
      </w:r>
      <w:r>
        <w:rPr>
          <w:noProof/>
        </w:rPr>
        <w:fldChar w:fldCharType="begin"/>
      </w:r>
      <w:r>
        <w:rPr>
          <w:noProof/>
        </w:rPr>
        <w:instrText xml:space="preserve"> PAGEREF _Toc200404379 \h </w:instrText>
      </w:r>
      <w:r>
        <w:rPr>
          <w:noProof/>
        </w:rPr>
      </w:r>
      <w:r>
        <w:rPr>
          <w:noProof/>
        </w:rPr>
        <w:fldChar w:fldCharType="separate"/>
      </w:r>
      <w:r>
        <w:rPr>
          <w:noProof/>
        </w:rPr>
        <w:t>97</w:t>
      </w:r>
      <w:r>
        <w:rPr>
          <w:noProof/>
        </w:rPr>
        <w:fldChar w:fldCharType="end"/>
      </w:r>
    </w:p>
    <w:p w14:paraId="7CF1AA16" w14:textId="0EC8B5E2"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10.1.5.3a</w:t>
      </w:r>
      <w:r>
        <w:rPr>
          <w:rFonts w:asciiTheme="minorHAnsi" w:eastAsiaTheme="minorEastAsia" w:hAnsiTheme="minorHAnsi" w:cstheme="minorBidi"/>
          <w:noProof/>
          <w:kern w:val="2"/>
          <w:sz w:val="24"/>
          <w:szCs w:val="24"/>
          <w:lang w:eastAsia="en-GB"/>
          <w14:ligatures w14:val="standardContextual"/>
        </w:rPr>
        <w:tab/>
      </w:r>
      <w:r>
        <w:rPr>
          <w:noProof/>
        </w:rPr>
        <w:t xml:space="preserve">Subscription and notification for </w:t>
      </w:r>
      <w:r>
        <w:rPr>
          <w:noProof/>
          <w:lang w:eastAsia="zh-CN"/>
        </w:rPr>
        <w:t>group policy</w:t>
      </w:r>
      <w:r>
        <w:rPr>
          <w:noProof/>
        </w:rPr>
        <w:t xml:space="preserve"> at MC service server</w:t>
      </w:r>
      <w:r>
        <w:rPr>
          <w:noProof/>
        </w:rPr>
        <w:tab/>
      </w:r>
      <w:r>
        <w:rPr>
          <w:noProof/>
        </w:rPr>
        <w:fldChar w:fldCharType="begin"/>
      </w:r>
      <w:r>
        <w:rPr>
          <w:noProof/>
        </w:rPr>
        <w:instrText xml:space="preserve"> PAGEREF _Toc200404380 \h </w:instrText>
      </w:r>
      <w:r>
        <w:rPr>
          <w:noProof/>
        </w:rPr>
      </w:r>
      <w:r>
        <w:rPr>
          <w:noProof/>
        </w:rPr>
        <w:fldChar w:fldCharType="separate"/>
      </w:r>
      <w:r>
        <w:rPr>
          <w:noProof/>
        </w:rPr>
        <w:t>98</w:t>
      </w:r>
      <w:r>
        <w:rPr>
          <w:noProof/>
        </w:rPr>
        <w:fldChar w:fldCharType="end"/>
      </w:r>
    </w:p>
    <w:p w14:paraId="5E170CFE" w14:textId="0DD16A94"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noProof/>
          <w:lang w:val="nl-NL"/>
        </w:rPr>
        <w:t>10.1.5.4</w:t>
      </w:r>
      <w:r>
        <w:rPr>
          <w:rFonts w:asciiTheme="minorHAnsi" w:eastAsiaTheme="minorEastAsia" w:hAnsiTheme="minorHAnsi" w:cstheme="minorBidi"/>
          <w:noProof/>
          <w:kern w:val="2"/>
          <w:sz w:val="24"/>
          <w:szCs w:val="24"/>
          <w:lang w:eastAsia="en-GB"/>
          <w14:ligatures w14:val="standardContextual"/>
        </w:rPr>
        <w:tab/>
      </w:r>
      <w:r w:rsidRPr="000257D7">
        <w:rPr>
          <w:noProof/>
          <w:lang w:val="nl-NL"/>
        </w:rPr>
        <w:t>Structure of group configuration data</w:t>
      </w:r>
      <w:r>
        <w:rPr>
          <w:noProof/>
        </w:rPr>
        <w:tab/>
      </w:r>
      <w:r>
        <w:rPr>
          <w:noProof/>
        </w:rPr>
        <w:fldChar w:fldCharType="begin"/>
      </w:r>
      <w:r>
        <w:rPr>
          <w:noProof/>
        </w:rPr>
        <w:instrText xml:space="preserve"> PAGEREF _Toc200404381 \h </w:instrText>
      </w:r>
      <w:r>
        <w:rPr>
          <w:noProof/>
        </w:rPr>
      </w:r>
      <w:r>
        <w:rPr>
          <w:noProof/>
        </w:rPr>
        <w:fldChar w:fldCharType="separate"/>
      </w:r>
      <w:r>
        <w:rPr>
          <w:noProof/>
        </w:rPr>
        <w:t>99</w:t>
      </w:r>
      <w:r>
        <w:rPr>
          <w:noProof/>
        </w:rPr>
        <w:fldChar w:fldCharType="end"/>
      </w:r>
    </w:p>
    <w:p w14:paraId="355A67FB" w14:textId="41DABB04"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noProof/>
          <w:lang w:val="nl-NL"/>
        </w:rPr>
        <w:t>10.1.5.5</w:t>
      </w:r>
      <w:r>
        <w:rPr>
          <w:rFonts w:asciiTheme="minorHAnsi" w:eastAsiaTheme="minorEastAsia" w:hAnsiTheme="minorHAnsi" w:cstheme="minorBidi"/>
          <w:noProof/>
          <w:kern w:val="2"/>
          <w:sz w:val="24"/>
          <w:szCs w:val="24"/>
          <w:lang w:eastAsia="en-GB"/>
          <w14:ligatures w14:val="standardContextual"/>
        </w:rPr>
        <w:tab/>
      </w:r>
      <w:r w:rsidRPr="000257D7">
        <w:rPr>
          <w:noProof/>
          <w:lang w:val="nl-NL"/>
        </w:rPr>
        <w:t>Dynamic data associated with a group</w:t>
      </w:r>
      <w:r>
        <w:rPr>
          <w:noProof/>
        </w:rPr>
        <w:tab/>
      </w:r>
      <w:r>
        <w:rPr>
          <w:noProof/>
        </w:rPr>
        <w:fldChar w:fldCharType="begin"/>
      </w:r>
      <w:r>
        <w:rPr>
          <w:noProof/>
        </w:rPr>
        <w:instrText xml:space="preserve"> PAGEREF _Toc200404382 \h </w:instrText>
      </w:r>
      <w:r>
        <w:rPr>
          <w:noProof/>
        </w:rPr>
      </w:r>
      <w:r>
        <w:rPr>
          <w:noProof/>
        </w:rPr>
        <w:fldChar w:fldCharType="separate"/>
      </w:r>
      <w:r>
        <w:rPr>
          <w:noProof/>
        </w:rPr>
        <w:t>99</w:t>
      </w:r>
      <w:r>
        <w:rPr>
          <w:noProof/>
        </w:rPr>
        <w:fldChar w:fldCharType="end"/>
      </w:r>
    </w:p>
    <w:p w14:paraId="6853DDC0" w14:textId="3878D9F9"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10.1.5.5.1</w:t>
      </w:r>
      <w:r>
        <w:rPr>
          <w:rFonts w:asciiTheme="minorHAnsi" w:eastAsiaTheme="minorEastAsia" w:hAnsiTheme="minorHAnsi" w:cstheme="minorBidi"/>
          <w:noProof/>
          <w:kern w:val="2"/>
          <w:sz w:val="24"/>
          <w:szCs w:val="24"/>
          <w:lang w:eastAsia="en-GB"/>
          <w14:ligatures w14:val="standardContextual"/>
        </w:rPr>
        <w:tab/>
      </w:r>
      <w:r>
        <w:rPr>
          <w:noProof/>
          <w:lang w:eastAsia="zh-CN"/>
        </w:rPr>
        <w:t>Dynamic data associated with a group in MC service server</w:t>
      </w:r>
      <w:r>
        <w:rPr>
          <w:noProof/>
        </w:rPr>
        <w:tab/>
      </w:r>
      <w:r>
        <w:rPr>
          <w:noProof/>
        </w:rPr>
        <w:fldChar w:fldCharType="begin"/>
      </w:r>
      <w:r>
        <w:rPr>
          <w:noProof/>
        </w:rPr>
        <w:instrText xml:space="preserve"> PAGEREF _Toc200404383 \h </w:instrText>
      </w:r>
      <w:r>
        <w:rPr>
          <w:noProof/>
        </w:rPr>
      </w:r>
      <w:r>
        <w:rPr>
          <w:noProof/>
        </w:rPr>
        <w:fldChar w:fldCharType="separate"/>
      </w:r>
      <w:r>
        <w:rPr>
          <w:noProof/>
        </w:rPr>
        <w:t>99</w:t>
      </w:r>
      <w:r>
        <w:rPr>
          <w:noProof/>
        </w:rPr>
        <w:fldChar w:fldCharType="end"/>
      </w:r>
    </w:p>
    <w:p w14:paraId="746EF938" w14:textId="21425497"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10.1.5.5.2</w:t>
      </w:r>
      <w:r>
        <w:rPr>
          <w:rFonts w:asciiTheme="minorHAnsi" w:eastAsiaTheme="minorEastAsia" w:hAnsiTheme="minorHAnsi" w:cstheme="minorBidi"/>
          <w:noProof/>
          <w:kern w:val="2"/>
          <w:sz w:val="24"/>
          <w:szCs w:val="24"/>
          <w:lang w:eastAsia="en-GB"/>
          <w14:ligatures w14:val="standardContextual"/>
        </w:rPr>
        <w:tab/>
      </w:r>
      <w:r>
        <w:rPr>
          <w:noProof/>
        </w:rPr>
        <w:t xml:space="preserve">Dynamic data associated with a group </w:t>
      </w:r>
      <w:r>
        <w:rPr>
          <w:noProof/>
          <w:lang w:eastAsia="zh-CN"/>
        </w:rPr>
        <w:t>in group management server</w:t>
      </w:r>
      <w:r>
        <w:rPr>
          <w:noProof/>
        </w:rPr>
        <w:tab/>
      </w:r>
      <w:r>
        <w:rPr>
          <w:noProof/>
        </w:rPr>
        <w:fldChar w:fldCharType="begin"/>
      </w:r>
      <w:r>
        <w:rPr>
          <w:noProof/>
        </w:rPr>
        <w:instrText xml:space="preserve"> PAGEREF _Toc200404384 \h </w:instrText>
      </w:r>
      <w:r>
        <w:rPr>
          <w:noProof/>
        </w:rPr>
      </w:r>
      <w:r>
        <w:rPr>
          <w:noProof/>
        </w:rPr>
        <w:fldChar w:fldCharType="separate"/>
      </w:r>
      <w:r>
        <w:rPr>
          <w:noProof/>
        </w:rPr>
        <w:t>99</w:t>
      </w:r>
      <w:r>
        <w:rPr>
          <w:noProof/>
        </w:rPr>
        <w:fldChar w:fldCharType="end"/>
      </w:r>
    </w:p>
    <w:p w14:paraId="605BDDD1" w14:textId="4E49B8D0"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10.1.5.6</w:t>
      </w:r>
      <w:r>
        <w:rPr>
          <w:rFonts w:asciiTheme="minorHAnsi" w:eastAsiaTheme="minorEastAsia" w:hAnsiTheme="minorHAnsi" w:cstheme="minorBidi"/>
          <w:noProof/>
          <w:kern w:val="2"/>
          <w:sz w:val="24"/>
          <w:szCs w:val="24"/>
          <w:lang w:eastAsia="en-GB"/>
          <w14:ligatures w14:val="standardContextual"/>
        </w:rPr>
        <w:tab/>
      </w:r>
      <w:r>
        <w:rPr>
          <w:noProof/>
        </w:rPr>
        <w:t>Subscription and notification for dynamic data associated with a group</w:t>
      </w:r>
      <w:r>
        <w:rPr>
          <w:noProof/>
        </w:rPr>
        <w:tab/>
      </w:r>
      <w:r>
        <w:rPr>
          <w:noProof/>
        </w:rPr>
        <w:fldChar w:fldCharType="begin"/>
      </w:r>
      <w:r>
        <w:rPr>
          <w:noProof/>
        </w:rPr>
        <w:instrText xml:space="preserve"> PAGEREF _Toc200404385 \h </w:instrText>
      </w:r>
      <w:r>
        <w:rPr>
          <w:noProof/>
        </w:rPr>
      </w:r>
      <w:r>
        <w:rPr>
          <w:noProof/>
        </w:rPr>
        <w:fldChar w:fldCharType="separate"/>
      </w:r>
      <w:r>
        <w:rPr>
          <w:noProof/>
        </w:rPr>
        <w:t>100</w:t>
      </w:r>
      <w:r>
        <w:rPr>
          <w:noProof/>
        </w:rPr>
        <w:fldChar w:fldCharType="end"/>
      </w:r>
    </w:p>
    <w:p w14:paraId="3F597A29" w14:textId="7D2D3387"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10.1.5.6.0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_Toc200404386 \h </w:instrText>
      </w:r>
      <w:r>
        <w:rPr>
          <w:noProof/>
        </w:rPr>
      </w:r>
      <w:r>
        <w:rPr>
          <w:noProof/>
        </w:rPr>
        <w:fldChar w:fldCharType="separate"/>
      </w:r>
      <w:r>
        <w:rPr>
          <w:noProof/>
        </w:rPr>
        <w:t>100</w:t>
      </w:r>
      <w:r>
        <w:rPr>
          <w:noProof/>
        </w:rPr>
        <w:fldChar w:fldCharType="end"/>
      </w:r>
    </w:p>
    <w:p w14:paraId="66B04B90" w14:textId="12BD4AF1"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10.1.5.6.1</w:t>
      </w:r>
      <w:r>
        <w:rPr>
          <w:rFonts w:asciiTheme="minorHAnsi" w:eastAsiaTheme="minorEastAsia" w:hAnsiTheme="minorHAnsi" w:cstheme="minorBidi"/>
          <w:noProof/>
          <w:kern w:val="2"/>
          <w:sz w:val="24"/>
          <w:szCs w:val="24"/>
          <w:lang w:eastAsia="en-GB"/>
          <w14:ligatures w14:val="standardContextual"/>
        </w:rPr>
        <w:tab/>
      </w:r>
      <w:r>
        <w:rPr>
          <w:noProof/>
        </w:rPr>
        <w:t>Information flows for subscription, notification and cancellation for dynamic data associated with a group</w:t>
      </w:r>
      <w:r>
        <w:rPr>
          <w:noProof/>
        </w:rPr>
        <w:tab/>
      </w:r>
      <w:r>
        <w:rPr>
          <w:noProof/>
        </w:rPr>
        <w:fldChar w:fldCharType="begin"/>
      </w:r>
      <w:r>
        <w:rPr>
          <w:noProof/>
        </w:rPr>
        <w:instrText xml:space="preserve"> PAGEREF _Toc200404387 \h </w:instrText>
      </w:r>
      <w:r>
        <w:rPr>
          <w:noProof/>
        </w:rPr>
      </w:r>
      <w:r>
        <w:rPr>
          <w:noProof/>
        </w:rPr>
        <w:fldChar w:fldCharType="separate"/>
      </w:r>
      <w:r>
        <w:rPr>
          <w:noProof/>
        </w:rPr>
        <w:t>101</w:t>
      </w:r>
      <w:r>
        <w:rPr>
          <w:noProof/>
        </w:rPr>
        <w:fldChar w:fldCharType="end"/>
      </w:r>
    </w:p>
    <w:p w14:paraId="144FB6E5" w14:textId="56C54AA9" w:rsidR="00210B53" w:rsidRDefault="00210B53">
      <w:pPr>
        <w:pStyle w:val="TOC6"/>
        <w:rPr>
          <w:rFonts w:asciiTheme="minorHAnsi" w:eastAsiaTheme="minorEastAsia" w:hAnsiTheme="minorHAnsi" w:cstheme="minorBidi"/>
          <w:noProof/>
          <w:kern w:val="2"/>
          <w:sz w:val="24"/>
          <w:szCs w:val="24"/>
          <w:lang w:eastAsia="en-GB"/>
          <w14:ligatures w14:val="standardContextual"/>
        </w:rPr>
      </w:pPr>
      <w:r>
        <w:rPr>
          <w:noProof/>
        </w:rPr>
        <w:t>10.1.5.6.1.1</w:t>
      </w:r>
      <w:r>
        <w:rPr>
          <w:rFonts w:asciiTheme="minorHAnsi" w:eastAsiaTheme="minorEastAsia" w:hAnsiTheme="minorHAnsi" w:cstheme="minorBidi"/>
          <w:noProof/>
          <w:kern w:val="2"/>
          <w:sz w:val="24"/>
          <w:szCs w:val="24"/>
          <w:lang w:eastAsia="en-GB"/>
          <w14:ligatures w14:val="standardContextual"/>
        </w:rPr>
        <w:tab/>
      </w:r>
      <w:r>
        <w:rPr>
          <w:noProof/>
          <w:lang w:eastAsia="zh-CN"/>
        </w:rPr>
        <w:t>Subscribe group dynamic data request</w:t>
      </w:r>
      <w:r>
        <w:rPr>
          <w:noProof/>
        </w:rPr>
        <w:tab/>
      </w:r>
      <w:r>
        <w:rPr>
          <w:noProof/>
        </w:rPr>
        <w:fldChar w:fldCharType="begin"/>
      </w:r>
      <w:r>
        <w:rPr>
          <w:noProof/>
        </w:rPr>
        <w:instrText xml:space="preserve"> PAGEREF _Toc200404388 \h </w:instrText>
      </w:r>
      <w:r>
        <w:rPr>
          <w:noProof/>
        </w:rPr>
      </w:r>
      <w:r>
        <w:rPr>
          <w:noProof/>
        </w:rPr>
        <w:fldChar w:fldCharType="separate"/>
      </w:r>
      <w:r>
        <w:rPr>
          <w:noProof/>
        </w:rPr>
        <w:t>101</w:t>
      </w:r>
      <w:r>
        <w:rPr>
          <w:noProof/>
        </w:rPr>
        <w:fldChar w:fldCharType="end"/>
      </w:r>
    </w:p>
    <w:p w14:paraId="51283207" w14:textId="5E9429C3" w:rsidR="00210B53" w:rsidRDefault="00210B53">
      <w:pPr>
        <w:pStyle w:val="TOC6"/>
        <w:rPr>
          <w:rFonts w:asciiTheme="minorHAnsi" w:eastAsiaTheme="minorEastAsia" w:hAnsiTheme="minorHAnsi" w:cstheme="minorBidi"/>
          <w:noProof/>
          <w:kern w:val="2"/>
          <w:sz w:val="24"/>
          <w:szCs w:val="24"/>
          <w:lang w:eastAsia="en-GB"/>
          <w14:ligatures w14:val="standardContextual"/>
        </w:rPr>
      </w:pPr>
      <w:r>
        <w:rPr>
          <w:noProof/>
        </w:rPr>
        <w:t>10.1.5.6.1.2</w:t>
      </w:r>
      <w:r>
        <w:rPr>
          <w:rFonts w:asciiTheme="minorHAnsi" w:eastAsiaTheme="minorEastAsia" w:hAnsiTheme="minorHAnsi" w:cstheme="minorBidi"/>
          <w:noProof/>
          <w:kern w:val="2"/>
          <w:sz w:val="24"/>
          <w:szCs w:val="24"/>
          <w:lang w:eastAsia="en-GB"/>
          <w14:ligatures w14:val="standardContextual"/>
        </w:rPr>
        <w:tab/>
      </w:r>
      <w:r>
        <w:rPr>
          <w:noProof/>
          <w:lang w:eastAsia="zh-CN"/>
        </w:rPr>
        <w:t>Subscribe group dynamic data response</w:t>
      </w:r>
      <w:r>
        <w:rPr>
          <w:noProof/>
        </w:rPr>
        <w:tab/>
      </w:r>
      <w:r>
        <w:rPr>
          <w:noProof/>
        </w:rPr>
        <w:fldChar w:fldCharType="begin"/>
      </w:r>
      <w:r>
        <w:rPr>
          <w:noProof/>
        </w:rPr>
        <w:instrText xml:space="preserve"> PAGEREF _Toc200404389 \h </w:instrText>
      </w:r>
      <w:r>
        <w:rPr>
          <w:noProof/>
        </w:rPr>
      </w:r>
      <w:r>
        <w:rPr>
          <w:noProof/>
        </w:rPr>
        <w:fldChar w:fldCharType="separate"/>
      </w:r>
      <w:r>
        <w:rPr>
          <w:noProof/>
        </w:rPr>
        <w:t>101</w:t>
      </w:r>
      <w:r>
        <w:rPr>
          <w:noProof/>
        </w:rPr>
        <w:fldChar w:fldCharType="end"/>
      </w:r>
    </w:p>
    <w:p w14:paraId="0E141149" w14:textId="3253EB6E" w:rsidR="00210B53" w:rsidRDefault="00210B53">
      <w:pPr>
        <w:pStyle w:val="TOC6"/>
        <w:rPr>
          <w:rFonts w:asciiTheme="minorHAnsi" w:eastAsiaTheme="minorEastAsia" w:hAnsiTheme="minorHAnsi" w:cstheme="minorBidi"/>
          <w:noProof/>
          <w:kern w:val="2"/>
          <w:sz w:val="24"/>
          <w:szCs w:val="24"/>
          <w:lang w:eastAsia="en-GB"/>
          <w14:ligatures w14:val="standardContextual"/>
        </w:rPr>
      </w:pPr>
      <w:r>
        <w:rPr>
          <w:noProof/>
        </w:rPr>
        <w:t>10.1.5.6.1.3</w:t>
      </w:r>
      <w:r>
        <w:rPr>
          <w:rFonts w:asciiTheme="minorHAnsi" w:eastAsiaTheme="minorEastAsia" w:hAnsiTheme="minorHAnsi" w:cstheme="minorBidi"/>
          <w:noProof/>
          <w:kern w:val="2"/>
          <w:sz w:val="24"/>
          <w:szCs w:val="24"/>
          <w:lang w:eastAsia="en-GB"/>
          <w14:ligatures w14:val="standardContextual"/>
        </w:rPr>
        <w:tab/>
      </w:r>
      <w:r>
        <w:rPr>
          <w:noProof/>
          <w:lang w:eastAsia="zh-CN"/>
        </w:rPr>
        <w:t>Notify group dynamic data request</w:t>
      </w:r>
      <w:r>
        <w:rPr>
          <w:noProof/>
        </w:rPr>
        <w:tab/>
      </w:r>
      <w:r>
        <w:rPr>
          <w:noProof/>
        </w:rPr>
        <w:fldChar w:fldCharType="begin"/>
      </w:r>
      <w:r>
        <w:rPr>
          <w:noProof/>
        </w:rPr>
        <w:instrText xml:space="preserve"> PAGEREF _Toc200404390 \h </w:instrText>
      </w:r>
      <w:r>
        <w:rPr>
          <w:noProof/>
        </w:rPr>
      </w:r>
      <w:r>
        <w:rPr>
          <w:noProof/>
        </w:rPr>
        <w:fldChar w:fldCharType="separate"/>
      </w:r>
      <w:r>
        <w:rPr>
          <w:noProof/>
        </w:rPr>
        <w:t>101</w:t>
      </w:r>
      <w:r>
        <w:rPr>
          <w:noProof/>
        </w:rPr>
        <w:fldChar w:fldCharType="end"/>
      </w:r>
    </w:p>
    <w:p w14:paraId="32E7CFB9" w14:textId="706C0BC9" w:rsidR="00210B53" w:rsidRDefault="00210B53">
      <w:pPr>
        <w:pStyle w:val="TOC6"/>
        <w:rPr>
          <w:rFonts w:asciiTheme="minorHAnsi" w:eastAsiaTheme="minorEastAsia" w:hAnsiTheme="minorHAnsi" w:cstheme="minorBidi"/>
          <w:noProof/>
          <w:kern w:val="2"/>
          <w:sz w:val="24"/>
          <w:szCs w:val="24"/>
          <w:lang w:eastAsia="en-GB"/>
          <w14:ligatures w14:val="standardContextual"/>
        </w:rPr>
      </w:pPr>
      <w:r>
        <w:rPr>
          <w:noProof/>
        </w:rPr>
        <w:t>10.1.5.6.1.4</w:t>
      </w:r>
      <w:r>
        <w:rPr>
          <w:rFonts w:asciiTheme="minorHAnsi" w:eastAsiaTheme="minorEastAsia" w:hAnsiTheme="minorHAnsi" w:cstheme="minorBidi"/>
          <w:noProof/>
          <w:kern w:val="2"/>
          <w:sz w:val="24"/>
          <w:szCs w:val="24"/>
          <w:lang w:eastAsia="en-GB"/>
          <w14:ligatures w14:val="standardContextual"/>
        </w:rPr>
        <w:tab/>
      </w:r>
      <w:r>
        <w:rPr>
          <w:noProof/>
          <w:lang w:eastAsia="zh-CN"/>
        </w:rPr>
        <w:t>Notify group dynamic data response</w:t>
      </w:r>
      <w:r>
        <w:rPr>
          <w:noProof/>
        </w:rPr>
        <w:tab/>
      </w:r>
      <w:r>
        <w:rPr>
          <w:noProof/>
        </w:rPr>
        <w:fldChar w:fldCharType="begin"/>
      </w:r>
      <w:r>
        <w:rPr>
          <w:noProof/>
        </w:rPr>
        <w:instrText xml:space="preserve"> PAGEREF _Toc200404391 \h </w:instrText>
      </w:r>
      <w:r>
        <w:rPr>
          <w:noProof/>
        </w:rPr>
      </w:r>
      <w:r>
        <w:rPr>
          <w:noProof/>
        </w:rPr>
        <w:fldChar w:fldCharType="separate"/>
      </w:r>
      <w:r>
        <w:rPr>
          <w:noProof/>
        </w:rPr>
        <w:t>101</w:t>
      </w:r>
      <w:r>
        <w:rPr>
          <w:noProof/>
        </w:rPr>
        <w:fldChar w:fldCharType="end"/>
      </w:r>
    </w:p>
    <w:p w14:paraId="0218BA83" w14:textId="7A004C3A" w:rsidR="00210B53" w:rsidRDefault="00210B53">
      <w:pPr>
        <w:pStyle w:val="TOC6"/>
        <w:rPr>
          <w:rFonts w:asciiTheme="minorHAnsi" w:eastAsiaTheme="minorEastAsia" w:hAnsiTheme="minorHAnsi" w:cstheme="minorBidi"/>
          <w:noProof/>
          <w:kern w:val="2"/>
          <w:sz w:val="24"/>
          <w:szCs w:val="24"/>
          <w:lang w:eastAsia="en-GB"/>
          <w14:ligatures w14:val="standardContextual"/>
        </w:rPr>
      </w:pPr>
      <w:r>
        <w:rPr>
          <w:noProof/>
        </w:rPr>
        <w:t>10.1.5.6.1.5</w:t>
      </w:r>
      <w:r>
        <w:rPr>
          <w:rFonts w:asciiTheme="minorHAnsi" w:eastAsiaTheme="minorEastAsia" w:hAnsiTheme="minorHAnsi" w:cstheme="minorBidi"/>
          <w:noProof/>
          <w:kern w:val="2"/>
          <w:sz w:val="24"/>
          <w:szCs w:val="24"/>
          <w:lang w:eastAsia="en-GB"/>
          <w14:ligatures w14:val="standardContextual"/>
        </w:rPr>
        <w:tab/>
      </w:r>
      <w:r>
        <w:rPr>
          <w:noProof/>
          <w:lang w:eastAsia="zh-CN"/>
        </w:rPr>
        <w:t>Cancel group dynamic data subscription request</w:t>
      </w:r>
      <w:r>
        <w:rPr>
          <w:noProof/>
        </w:rPr>
        <w:tab/>
      </w:r>
      <w:r>
        <w:rPr>
          <w:noProof/>
        </w:rPr>
        <w:fldChar w:fldCharType="begin"/>
      </w:r>
      <w:r>
        <w:rPr>
          <w:noProof/>
        </w:rPr>
        <w:instrText xml:space="preserve"> PAGEREF _Toc200404392 \h </w:instrText>
      </w:r>
      <w:r>
        <w:rPr>
          <w:noProof/>
        </w:rPr>
      </w:r>
      <w:r>
        <w:rPr>
          <w:noProof/>
        </w:rPr>
        <w:fldChar w:fldCharType="separate"/>
      </w:r>
      <w:r>
        <w:rPr>
          <w:noProof/>
        </w:rPr>
        <w:t>102</w:t>
      </w:r>
      <w:r>
        <w:rPr>
          <w:noProof/>
        </w:rPr>
        <w:fldChar w:fldCharType="end"/>
      </w:r>
    </w:p>
    <w:p w14:paraId="09B7DFF3" w14:textId="0895C872" w:rsidR="00210B53" w:rsidRDefault="00210B53">
      <w:pPr>
        <w:pStyle w:val="TOC6"/>
        <w:rPr>
          <w:rFonts w:asciiTheme="minorHAnsi" w:eastAsiaTheme="minorEastAsia" w:hAnsiTheme="minorHAnsi" w:cstheme="minorBidi"/>
          <w:noProof/>
          <w:kern w:val="2"/>
          <w:sz w:val="24"/>
          <w:szCs w:val="24"/>
          <w:lang w:eastAsia="en-GB"/>
          <w14:ligatures w14:val="standardContextual"/>
        </w:rPr>
      </w:pPr>
      <w:r>
        <w:rPr>
          <w:noProof/>
        </w:rPr>
        <w:t>10.1.5.6.1.6</w:t>
      </w:r>
      <w:r>
        <w:rPr>
          <w:rFonts w:asciiTheme="minorHAnsi" w:eastAsiaTheme="minorEastAsia" w:hAnsiTheme="minorHAnsi" w:cstheme="minorBidi"/>
          <w:noProof/>
          <w:kern w:val="2"/>
          <w:sz w:val="24"/>
          <w:szCs w:val="24"/>
          <w:lang w:eastAsia="en-GB"/>
          <w14:ligatures w14:val="standardContextual"/>
        </w:rPr>
        <w:tab/>
      </w:r>
      <w:r>
        <w:rPr>
          <w:noProof/>
          <w:lang w:eastAsia="zh-CN"/>
        </w:rPr>
        <w:t>Cancel group dynamic data subscription response</w:t>
      </w:r>
      <w:r>
        <w:rPr>
          <w:noProof/>
        </w:rPr>
        <w:tab/>
      </w:r>
      <w:r>
        <w:rPr>
          <w:noProof/>
        </w:rPr>
        <w:fldChar w:fldCharType="begin"/>
      </w:r>
      <w:r>
        <w:rPr>
          <w:noProof/>
        </w:rPr>
        <w:instrText xml:space="preserve"> PAGEREF _Toc200404393 \h </w:instrText>
      </w:r>
      <w:r>
        <w:rPr>
          <w:noProof/>
        </w:rPr>
      </w:r>
      <w:r>
        <w:rPr>
          <w:noProof/>
        </w:rPr>
        <w:fldChar w:fldCharType="separate"/>
      </w:r>
      <w:r>
        <w:rPr>
          <w:noProof/>
        </w:rPr>
        <w:t>102</w:t>
      </w:r>
      <w:r>
        <w:rPr>
          <w:noProof/>
        </w:rPr>
        <w:fldChar w:fldCharType="end"/>
      </w:r>
    </w:p>
    <w:p w14:paraId="6E173522" w14:textId="263C97C3"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10.1.5.6.2</w:t>
      </w:r>
      <w:r>
        <w:rPr>
          <w:rFonts w:asciiTheme="minorHAnsi" w:eastAsiaTheme="minorEastAsia" w:hAnsiTheme="minorHAnsi" w:cstheme="minorBidi"/>
          <w:noProof/>
          <w:kern w:val="2"/>
          <w:sz w:val="24"/>
          <w:szCs w:val="24"/>
          <w:lang w:eastAsia="en-GB"/>
          <w14:ligatures w14:val="standardContextual"/>
        </w:rPr>
        <w:tab/>
      </w:r>
      <w:r>
        <w:rPr>
          <w:noProof/>
        </w:rPr>
        <w:t>Procedure for subscription, notification and cancellation for dynamic data associated with a group by the MC service client</w:t>
      </w:r>
      <w:r>
        <w:rPr>
          <w:noProof/>
        </w:rPr>
        <w:tab/>
      </w:r>
      <w:r>
        <w:rPr>
          <w:noProof/>
        </w:rPr>
        <w:fldChar w:fldCharType="begin"/>
      </w:r>
      <w:r>
        <w:rPr>
          <w:noProof/>
        </w:rPr>
        <w:instrText xml:space="preserve"> PAGEREF _Toc200404394 \h </w:instrText>
      </w:r>
      <w:r>
        <w:rPr>
          <w:noProof/>
        </w:rPr>
      </w:r>
      <w:r>
        <w:rPr>
          <w:noProof/>
        </w:rPr>
        <w:fldChar w:fldCharType="separate"/>
      </w:r>
      <w:r>
        <w:rPr>
          <w:noProof/>
        </w:rPr>
        <w:t>102</w:t>
      </w:r>
      <w:r>
        <w:rPr>
          <w:noProof/>
        </w:rPr>
        <w:fldChar w:fldCharType="end"/>
      </w:r>
    </w:p>
    <w:p w14:paraId="0B5E519B" w14:textId="3DAF5E52" w:rsidR="00210B53" w:rsidRDefault="00210B53">
      <w:pPr>
        <w:pStyle w:val="TOC6"/>
        <w:rPr>
          <w:rFonts w:asciiTheme="minorHAnsi" w:eastAsiaTheme="minorEastAsia" w:hAnsiTheme="minorHAnsi" w:cstheme="minorBidi"/>
          <w:noProof/>
          <w:kern w:val="2"/>
          <w:sz w:val="24"/>
          <w:szCs w:val="24"/>
          <w:lang w:eastAsia="en-GB"/>
          <w14:ligatures w14:val="standardContextual"/>
        </w:rPr>
      </w:pPr>
      <w:r>
        <w:rPr>
          <w:noProof/>
        </w:rPr>
        <w:t xml:space="preserve">10.1.5.6.2.3 </w:t>
      </w:r>
      <w:r>
        <w:rPr>
          <w:rFonts w:asciiTheme="minorHAnsi" w:eastAsiaTheme="minorEastAsia" w:hAnsiTheme="minorHAnsi" w:cstheme="minorBidi"/>
          <w:noProof/>
          <w:kern w:val="2"/>
          <w:sz w:val="24"/>
          <w:szCs w:val="24"/>
          <w:lang w:eastAsia="en-GB"/>
          <w14:ligatures w14:val="standardContextual"/>
        </w:rPr>
        <w:tab/>
      </w:r>
      <w:r>
        <w:rPr>
          <w:noProof/>
        </w:rPr>
        <w:t>Cancellation</w:t>
      </w:r>
      <w:r>
        <w:rPr>
          <w:noProof/>
        </w:rPr>
        <w:tab/>
      </w:r>
      <w:r>
        <w:rPr>
          <w:noProof/>
        </w:rPr>
        <w:fldChar w:fldCharType="begin"/>
      </w:r>
      <w:r>
        <w:rPr>
          <w:noProof/>
        </w:rPr>
        <w:instrText xml:space="preserve"> PAGEREF _Toc200404395 \h </w:instrText>
      </w:r>
      <w:r>
        <w:rPr>
          <w:noProof/>
        </w:rPr>
      </w:r>
      <w:r>
        <w:rPr>
          <w:noProof/>
        </w:rPr>
        <w:fldChar w:fldCharType="separate"/>
      </w:r>
      <w:r>
        <w:rPr>
          <w:noProof/>
        </w:rPr>
        <w:t>103</w:t>
      </w:r>
      <w:r>
        <w:rPr>
          <w:noProof/>
        </w:rPr>
        <w:fldChar w:fldCharType="end"/>
      </w:r>
    </w:p>
    <w:p w14:paraId="3C6D6008" w14:textId="3B92A0E3"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10.1.5.6.3</w:t>
      </w:r>
      <w:r>
        <w:rPr>
          <w:rFonts w:asciiTheme="minorHAnsi" w:eastAsiaTheme="minorEastAsia" w:hAnsiTheme="minorHAnsi" w:cstheme="minorBidi"/>
          <w:noProof/>
          <w:kern w:val="2"/>
          <w:sz w:val="24"/>
          <w:szCs w:val="24"/>
          <w:lang w:eastAsia="en-GB"/>
          <w14:ligatures w14:val="standardContextual"/>
        </w:rPr>
        <w:tab/>
      </w:r>
      <w:r>
        <w:rPr>
          <w:noProof/>
        </w:rPr>
        <w:t>Procedure for subscription. notification and cancellation for dynamic data associated with a group by the group management server</w:t>
      </w:r>
      <w:r>
        <w:rPr>
          <w:noProof/>
        </w:rPr>
        <w:tab/>
      </w:r>
      <w:r>
        <w:rPr>
          <w:noProof/>
        </w:rPr>
        <w:fldChar w:fldCharType="begin"/>
      </w:r>
      <w:r>
        <w:rPr>
          <w:noProof/>
        </w:rPr>
        <w:instrText xml:space="preserve"> PAGEREF _Toc200404396 \h </w:instrText>
      </w:r>
      <w:r>
        <w:rPr>
          <w:noProof/>
        </w:rPr>
      </w:r>
      <w:r>
        <w:rPr>
          <w:noProof/>
        </w:rPr>
        <w:fldChar w:fldCharType="separate"/>
      </w:r>
      <w:r>
        <w:rPr>
          <w:noProof/>
        </w:rPr>
        <w:t>104</w:t>
      </w:r>
      <w:r>
        <w:rPr>
          <w:noProof/>
        </w:rPr>
        <w:fldChar w:fldCharType="end"/>
      </w:r>
    </w:p>
    <w:p w14:paraId="4B09D9A3" w14:textId="526A471F" w:rsidR="00210B53" w:rsidRDefault="00210B53">
      <w:pPr>
        <w:pStyle w:val="TOC6"/>
        <w:rPr>
          <w:rFonts w:asciiTheme="minorHAnsi" w:eastAsiaTheme="minorEastAsia" w:hAnsiTheme="minorHAnsi" w:cstheme="minorBidi"/>
          <w:noProof/>
          <w:kern w:val="2"/>
          <w:sz w:val="24"/>
          <w:szCs w:val="24"/>
          <w:lang w:eastAsia="en-GB"/>
          <w14:ligatures w14:val="standardContextual"/>
        </w:rPr>
      </w:pPr>
      <w:r>
        <w:rPr>
          <w:noProof/>
        </w:rPr>
        <w:t xml:space="preserve">10.1.5.6.3.3 </w:t>
      </w:r>
      <w:r>
        <w:rPr>
          <w:rFonts w:asciiTheme="minorHAnsi" w:eastAsiaTheme="minorEastAsia" w:hAnsiTheme="minorHAnsi" w:cstheme="minorBidi"/>
          <w:noProof/>
          <w:kern w:val="2"/>
          <w:sz w:val="24"/>
          <w:szCs w:val="24"/>
          <w:lang w:eastAsia="en-GB"/>
          <w14:ligatures w14:val="standardContextual"/>
        </w:rPr>
        <w:tab/>
      </w:r>
      <w:r>
        <w:rPr>
          <w:noProof/>
        </w:rPr>
        <w:t>Cancellation</w:t>
      </w:r>
      <w:r>
        <w:rPr>
          <w:noProof/>
        </w:rPr>
        <w:tab/>
      </w:r>
      <w:r>
        <w:rPr>
          <w:noProof/>
        </w:rPr>
        <w:fldChar w:fldCharType="begin"/>
      </w:r>
      <w:r>
        <w:rPr>
          <w:noProof/>
        </w:rPr>
        <w:instrText xml:space="preserve"> PAGEREF _Toc200404397 \h </w:instrText>
      </w:r>
      <w:r>
        <w:rPr>
          <w:noProof/>
        </w:rPr>
      </w:r>
      <w:r>
        <w:rPr>
          <w:noProof/>
        </w:rPr>
        <w:fldChar w:fldCharType="separate"/>
      </w:r>
      <w:r>
        <w:rPr>
          <w:noProof/>
        </w:rPr>
        <w:t>105</w:t>
      </w:r>
      <w:r>
        <w:rPr>
          <w:noProof/>
        </w:rPr>
        <w:fldChar w:fldCharType="end"/>
      </w:r>
    </w:p>
    <w:p w14:paraId="53EF2E09" w14:textId="455861A9"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10.1.5.6.4</w:t>
      </w:r>
      <w:r>
        <w:rPr>
          <w:rFonts w:asciiTheme="minorHAnsi" w:eastAsiaTheme="minorEastAsia" w:hAnsiTheme="minorHAnsi" w:cstheme="minorBidi"/>
          <w:noProof/>
          <w:kern w:val="2"/>
          <w:sz w:val="24"/>
          <w:szCs w:val="24"/>
          <w:lang w:eastAsia="en-GB"/>
          <w14:ligatures w14:val="standardContextual"/>
        </w:rPr>
        <w:tab/>
      </w:r>
      <w:r>
        <w:rPr>
          <w:noProof/>
        </w:rPr>
        <w:t>Procedures for subscription, notification and cancellation for dynamic data associated with a group by the location management server</w:t>
      </w:r>
      <w:r>
        <w:rPr>
          <w:noProof/>
        </w:rPr>
        <w:tab/>
      </w:r>
      <w:r>
        <w:rPr>
          <w:noProof/>
        </w:rPr>
        <w:fldChar w:fldCharType="begin"/>
      </w:r>
      <w:r>
        <w:rPr>
          <w:noProof/>
        </w:rPr>
        <w:instrText xml:space="preserve"> PAGEREF _Toc200404398 \h </w:instrText>
      </w:r>
      <w:r>
        <w:rPr>
          <w:noProof/>
        </w:rPr>
      </w:r>
      <w:r>
        <w:rPr>
          <w:noProof/>
        </w:rPr>
        <w:fldChar w:fldCharType="separate"/>
      </w:r>
      <w:r>
        <w:rPr>
          <w:noProof/>
        </w:rPr>
        <w:t>105</w:t>
      </w:r>
      <w:r>
        <w:rPr>
          <w:noProof/>
        </w:rPr>
        <w:fldChar w:fldCharType="end"/>
      </w:r>
    </w:p>
    <w:p w14:paraId="19C5F7B9" w14:textId="3CA832D1" w:rsidR="00210B53" w:rsidRDefault="00210B53">
      <w:pPr>
        <w:pStyle w:val="TOC6"/>
        <w:rPr>
          <w:rFonts w:asciiTheme="minorHAnsi" w:eastAsiaTheme="minorEastAsia" w:hAnsiTheme="minorHAnsi" w:cstheme="minorBidi"/>
          <w:noProof/>
          <w:kern w:val="2"/>
          <w:sz w:val="24"/>
          <w:szCs w:val="24"/>
          <w:lang w:eastAsia="en-GB"/>
          <w14:ligatures w14:val="standardContextual"/>
        </w:rPr>
      </w:pPr>
      <w:r>
        <w:rPr>
          <w:noProof/>
        </w:rPr>
        <w:t xml:space="preserve">10.1.5.6.4.3 </w:t>
      </w:r>
      <w:r>
        <w:rPr>
          <w:rFonts w:asciiTheme="minorHAnsi" w:eastAsiaTheme="minorEastAsia" w:hAnsiTheme="minorHAnsi" w:cstheme="minorBidi"/>
          <w:noProof/>
          <w:kern w:val="2"/>
          <w:sz w:val="24"/>
          <w:szCs w:val="24"/>
          <w:lang w:eastAsia="en-GB"/>
          <w14:ligatures w14:val="standardContextual"/>
        </w:rPr>
        <w:tab/>
      </w:r>
      <w:r>
        <w:rPr>
          <w:noProof/>
        </w:rPr>
        <w:t>Cancellation</w:t>
      </w:r>
      <w:r>
        <w:rPr>
          <w:noProof/>
        </w:rPr>
        <w:tab/>
      </w:r>
      <w:r>
        <w:rPr>
          <w:noProof/>
        </w:rPr>
        <w:fldChar w:fldCharType="begin"/>
      </w:r>
      <w:r>
        <w:rPr>
          <w:noProof/>
        </w:rPr>
        <w:instrText xml:space="preserve"> PAGEREF _Toc200404399 \h </w:instrText>
      </w:r>
      <w:r>
        <w:rPr>
          <w:noProof/>
        </w:rPr>
      </w:r>
      <w:r>
        <w:rPr>
          <w:noProof/>
        </w:rPr>
        <w:fldChar w:fldCharType="separate"/>
      </w:r>
      <w:r>
        <w:rPr>
          <w:noProof/>
        </w:rPr>
        <w:t>106</w:t>
      </w:r>
      <w:r>
        <w:rPr>
          <w:noProof/>
        </w:rPr>
        <w:fldChar w:fldCharType="end"/>
      </w:r>
    </w:p>
    <w:p w14:paraId="5ABD2FA0" w14:textId="63DC66DC"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10.</w:t>
      </w:r>
      <w:r>
        <w:rPr>
          <w:noProof/>
          <w:lang w:eastAsia="zh-CN"/>
        </w:rPr>
        <w:t>1</w:t>
      </w:r>
      <w:r>
        <w:rPr>
          <w:noProof/>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UE migration</w:t>
      </w:r>
      <w:r>
        <w:rPr>
          <w:noProof/>
        </w:rPr>
        <w:tab/>
      </w:r>
      <w:r>
        <w:rPr>
          <w:noProof/>
        </w:rPr>
        <w:fldChar w:fldCharType="begin"/>
      </w:r>
      <w:r>
        <w:rPr>
          <w:noProof/>
        </w:rPr>
        <w:instrText xml:space="preserve"> PAGEREF _Toc200404400 \h </w:instrText>
      </w:r>
      <w:r>
        <w:rPr>
          <w:noProof/>
        </w:rPr>
      </w:r>
      <w:r>
        <w:rPr>
          <w:noProof/>
        </w:rPr>
        <w:fldChar w:fldCharType="separate"/>
      </w:r>
      <w:r>
        <w:rPr>
          <w:noProof/>
        </w:rPr>
        <w:t>106</w:t>
      </w:r>
      <w:r>
        <w:rPr>
          <w:noProof/>
        </w:rPr>
        <w:fldChar w:fldCharType="end"/>
      </w:r>
    </w:p>
    <w:p w14:paraId="26D8E88A" w14:textId="66CC226A"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10.1.6.1</w:t>
      </w:r>
      <w:r>
        <w:rPr>
          <w:rFonts w:asciiTheme="minorHAnsi" w:eastAsiaTheme="minorEastAsia" w:hAnsiTheme="minorHAnsi" w:cstheme="minorBidi"/>
          <w:noProof/>
          <w:kern w:val="2"/>
          <w:sz w:val="24"/>
          <w:szCs w:val="24"/>
          <w:lang w:eastAsia="en-GB"/>
          <w14:ligatures w14:val="standardContextual"/>
        </w:rPr>
        <w:tab/>
      </w:r>
      <w:r>
        <w:rPr>
          <w:noProof/>
        </w:rPr>
        <w:t>MC service UE obtains migration connectivity information of partner MC system</w:t>
      </w:r>
      <w:r>
        <w:rPr>
          <w:noProof/>
        </w:rPr>
        <w:tab/>
      </w:r>
      <w:r>
        <w:rPr>
          <w:noProof/>
        </w:rPr>
        <w:fldChar w:fldCharType="begin"/>
      </w:r>
      <w:r>
        <w:rPr>
          <w:noProof/>
        </w:rPr>
        <w:instrText xml:space="preserve"> PAGEREF _Toc200404401 \h </w:instrText>
      </w:r>
      <w:r>
        <w:rPr>
          <w:noProof/>
        </w:rPr>
      </w:r>
      <w:r>
        <w:rPr>
          <w:noProof/>
        </w:rPr>
        <w:fldChar w:fldCharType="separate"/>
      </w:r>
      <w:r>
        <w:rPr>
          <w:noProof/>
        </w:rPr>
        <w:t>106</w:t>
      </w:r>
      <w:r>
        <w:rPr>
          <w:noProof/>
        </w:rPr>
        <w:fldChar w:fldCharType="end"/>
      </w:r>
    </w:p>
    <w:p w14:paraId="6A5DC0AF" w14:textId="198600D6"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10.1.6.2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_Toc200404402 \h </w:instrText>
      </w:r>
      <w:r>
        <w:rPr>
          <w:noProof/>
        </w:rPr>
      </w:r>
      <w:r>
        <w:rPr>
          <w:noProof/>
        </w:rPr>
        <w:fldChar w:fldCharType="separate"/>
      </w:r>
      <w:r>
        <w:rPr>
          <w:noProof/>
        </w:rPr>
        <w:t>107</w:t>
      </w:r>
      <w:r>
        <w:rPr>
          <w:noProof/>
        </w:rPr>
        <w:fldChar w:fldCharType="end"/>
      </w:r>
    </w:p>
    <w:p w14:paraId="29B5EF83" w14:textId="1FAB801E"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10.1.7</w:t>
      </w:r>
      <w:r>
        <w:rPr>
          <w:rFonts w:asciiTheme="minorHAnsi" w:eastAsiaTheme="minorEastAsia" w:hAnsiTheme="minorHAnsi" w:cstheme="minorBidi"/>
          <w:noProof/>
          <w:kern w:val="2"/>
          <w:sz w:val="24"/>
          <w:szCs w:val="24"/>
          <w:lang w:eastAsia="en-GB"/>
          <w14:ligatures w14:val="standardContextual"/>
        </w:rPr>
        <w:tab/>
      </w:r>
      <w:r>
        <w:rPr>
          <w:noProof/>
        </w:rPr>
        <w:t>Functional alias configuration management</w:t>
      </w:r>
      <w:r>
        <w:rPr>
          <w:noProof/>
        </w:rPr>
        <w:tab/>
      </w:r>
      <w:r>
        <w:rPr>
          <w:noProof/>
        </w:rPr>
        <w:fldChar w:fldCharType="begin"/>
      </w:r>
      <w:r>
        <w:rPr>
          <w:noProof/>
        </w:rPr>
        <w:instrText xml:space="preserve"> PAGEREF _Toc200404403 \h </w:instrText>
      </w:r>
      <w:r>
        <w:rPr>
          <w:noProof/>
        </w:rPr>
      </w:r>
      <w:r>
        <w:rPr>
          <w:noProof/>
        </w:rPr>
        <w:fldChar w:fldCharType="separate"/>
      </w:r>
      <w:r>
        <w:rPr>
          <w:noProof/>
        </w:rPr>
        <w:t>107</w:t>
      </w:r>
      <w:r>
        <w:rPr>
          <w:noProof/>
        </w:rPr>
        <w:fldChar w:fldCharType="end"/>
      </w:r>
    </w:p>
    <w:p w14:paraId="43B24AAF" w14:textId="6778608B"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10.1.7.1</w:t>
      </w:r>
      <w:r>
        <w:rPr>
          <w:rFonts w:asciiTheme="minorHAnsi" w:eastAsiaTheme="minorEastAsia" w:hAnsiTheme="minorHAnsi" w:cstheme="minorBidi"/>
          <w:noProof/>
          <w:kern w:val="2"/>
          <w:sz w:val="24"/>
          <w:szCs w:val="24"/>
          <w:lang w:eastAsia="en-GB"/>
          <w14:ligatures w14:val="standardContextual"/>
        </w:rPr>
        <w:tab/>
      </w:r>
      <w:r>
        <w:rPr>
          <w:noProof/>
        </w:rPr>
        <w:t>Retrieve functional alias configurations from the functional alias management server</w:t>
      </w:r>
      <w:r>
        <w:rPr>
          <w:noProof/>
        </w:rPr>
        <w:tab/>
      </w:r>
      <w:r>
        <w:rPr>
          <w:noProof/>
        </w:rPr>
        <w:fldChar w:fldCharType="begin"/>
      </w:r>
      <w:r>
        <w:rPr>
          <w:noProof/>
        </w:rPr>
        <w:instrText xml:space="preserve"> PAGEREF _Toc200404404 \h </w:instrText>
      </w:r>
      <w:r>
        <w:rPr>
          <w:noProof/>
        </w:rPr>
      </w:r>
      <w:r>
        <w:rPr>
          <w:noProof/>
        </w:rPr>
        <w:fldChar w:fldCharType="separate"/>
      </w:r>
      <w:r>
        <w:rPr>
          <w:noProof/>
        </w:rPr>
        <w:t>107</w:t>
      </w:r>
      <w:r>
        <w:rPr>
          <w:noProof/>
        </w:rPr>
        <w:fldChar w:fldCharType="end"/>
      </w:r>
    </w:p>
    <w:p w14:paraId="29E7EA1A" w14:textId="3F8540AA"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10.1.7.2</w:t>
      </w:r>
      <w:r>
        <w:rPr>
          <w:rFonts w:asciiTheme="minorHAnsi" w:eastAsiaTheme="minorEastAsia" w:hAnsiTheme="minorHAnsi" w:cstheme="minorBidi"/>
          <w:noProof/>
          <w:kern w:val="2"/>
          <w:sz w:val="24"/>
          <w:szCs w:val="24"/>
          <w:lang w:eastAsia="en-GB"/>
          <w14:ligatures w14:val="standardContextual"/>
        </w:rPr>
        <w:tab/>
      </w:r>
      <w:r>
        <w:rPr>
          <w:noProof/>
        </w:rPr>
        <w:t>Subscription and notification for functional alias configuration data</w:t>
      </w:r>
      <w:r>
        <w:rPr>
          <w:noProof/>
        </w:rPr>
        <w:tab/>
      </w:r>
      <w:r>
        <w:rPr>
          <w:noProof/>
        </w:rPr>
        <w:fldChar w:fldCharType="begin"/>
      </w:r>
      <w:r>
        <w:rPr>
          <w:noProof/>
        </w:rPr>
        <w:instrText xml:space="preserve"> PAGEREF _Toc200404405 \h </w:instrText>
      </w:r>
      <w:r>
        <w:rPr>
          <w:noProof/>
        </w:rPr>
      </w:r>
      <w:r>
        <w:rPr>
          <w:noProof/>
        </w:rPr>
        <w:fldChar w:fldCharType="separate"/>
      </w:r>
      <w:r>
        <w:rPr>
          <w:noProof/>
        </w:rPr>
        <w:t>107</w:t>
      </w:r>
      <w:r>
        <w:rPr>
          <w:noProof/>
        </w:rPr>
        <w:fldChar w:fldCharType="end"/>
      </w:r>
    </w:p>
    <w:p w14:paraId="410CA8B5" w14:textId="748F6D45"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noProof/>
          <w:lang w:val="nl-NL"/>
        </w:rPr>
        <w:t>10.1.7.3</w:t>
      </w:r>
      <w:r>
        <w:rPr>
          <w:rFonts w:asciiTheme="minorHAnsi" w:eastAsiaTheme="minorEastAsia" w:hAnsiTheme="minorHAnsi" w:cstheme="minorBidi"/>
          <w:noProof/>
          <w:kern w:val="2"/>
          <w:sz w:val="24"/>
          <w:szCs w:val="24"/>
          <w:lang w:eastAsia="en-GB"/>
          <w14:ligatures w14:val="standardContextual"/>
        </w:rPr>
        <w:tab/>
      </w:r>
      <w:r w:rsidRPr="000257D7">
        <w:rPr>
          <w:noProof/>
          <w:lang w:val="nl-NL"/>
        </w:rPr>
        <w:t>Dynamic data associated with a functional alias</w:t>
      </w:r>
      <w:r>
        <w:rPr>
          <w:noProof/>
        </w:rPr>
        <w:tab/>
      </w:r>
      <w:r>
        <w:rPr>
          <w:noProof/>
        </w:rPr>
        <w:fldChar w:fldCharType="begin"/>
      </w:r>
      <w:r>
        <w:rPr>
          <w:noProof/>
        </w:rPr>
        <w:instrText xml:space="preserve"> PAGEREF _Toc200404406 \h </w:instrText>
      </w:r>
      <w:r>
        <w:rPr>
          <w:noProof/>
        </w:rPr>
      </w:r>
      <w:r>
        <w:rPr>
          <w:noProof/>
        </w:rPr>
        <w:fldChar w:fldCharType="separate"/>
      </w:r>
      <w:r>
        <w:rPr>
          <w:noProof/>
        </w:rPr>
        <w:t>108</w:t>
      </w:r>
      <w:r>
        <w:rPr>
          <w:noProof/>
        </w:rPr>
        <w:fldChar w:fldCharType="end"/>
      </w:r>
    </w:p>
    <w:p w14:paraId="1DB1099D" w14:textId="2277F797"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10.1.7.3.1</w:t>
      </w:r>
      <w:r>
        <w:rPr>
          <w:rFonts w:asciiTheme="minorHAnsi" w:eastAsiaTheme="minorEastAsia" w:hAnsiTheme="minorHAnsi" w:cstheme="minorBidi"/>
          <w:noProof/>
          <w:kern w:val="2"/>
          <w:sz w:val="24"/>
          <w:szCs w:val="24"/>
          <w:lang w:eastAsia="en-GB"/>
          <w14:ligatures w14:val="standardContextual"/>
        </w:rPr>
        <w:tab/>
      </w:r>
      <w:r>
        <w:rPr>
          <w:noProof/>
        </w:rPr>
        <w:t>Dynamic data associated with a functional alias in MC service server</w:t>
      </w:r>
      <w:r>
        <w:rPr>
          <w:noProof/>
        </w:rPr>
        <w:tab/>
      </w:r>
      <w:r>
        <w:rPr>
          <w:noProof/>
        </w:rPr>
        <w:fldChar w:fldCharType="begin"/>
      </w:r>
      <w:r>
        <w:rPr>
          <w:noProof/>
        </w:rPr>
        <w:instrText xml:space="preserve"> PAGEREF _Toc200404407 \h </w:instrText>
      </w:r>
      <w:r>
        <w:rPr>
          <w:noProof/>
        </w:rPr>
      </w:r>
      <w:r>
        <w:rPr>
          <w:noProof/>
        </w:rPr>
        <w:fldChar w:fldCharType="separate"/>
      </w:r>
      <w:r>
        <w:rPr>
          <w:noProof/>
        </w:rPr>
        <w:t>108</w:t>
      </w:r>
      <w:r>
        <w:rPr>
          <w:noProof/>
        </w:rPr>
        <w:fldChar w:fldCharType="end"/>
      </w:r>
    </w:p>
    <w:p w14:paraId="2BCA880E" w14:textId="079BE595" w:rsidR="00210B53" w:rsidRDefault="00210B53">
      <w:pPr>
        <w:pStyle w:val="TOC2"/>
        <w:rPr>
          <w:rFonts w:asciiTheme="minorHAnsi" w:eastAsiaTheme="minorEastAsia" w:hAnsiTheme="minorHAnsi" w:cstheme="minorBidi"/>
          <w:noProof/>
          <w:kern w:val="2"/>
          <w:sz w:val="24"/>
          <w:szCs w:val="24"/>
          <w:lang w:eastAsia="en-GB"/>
          <w14:ligatures w14:val="standardContextual"/>
        </w:rPr>
      </w:pPr>
      <w:r>
        <w:rPr>
          <w:noProof/>
        </w:rPr>
        <w:t>10.2</w:t>
      </w:r>
      <w:r>
        <w:rPr>
          <w:rFonts w:asciiTheme="minorHAnsi" w:eastAsiaTheme="minorEastAsia" w:hAnsiTheme="minorHAnsi" w:cstheme="minorBidi"/>
          <w:noProof/>
          <w:kern w:val="2"/>
          <w:sz w:val="24"/>
          <w:szCs w:val="24"/>
          <w:lang w:eastAsia="en-GB"/>
          <w14:ligatures w14:val="standardContextual"/>
        </w:rPr>
        <w:tab/>
      </w:r>
      <w:r>
        <w:rPr>
          <w:noProof/>
        </w:rPr>
        <w:t>Group management (on-network)</w:t>
      </w:r>
      <w:r>
        <w:rPr>
          <w:noProof/>
        </w:rPr>
        <w:tab/>
      </w:r>
      <w:r>
        <w:rPr>
          <w:noProof/>
        </w:rPr>
        <w:fldChar w:fldCharType="begin"/>
      </w:r>
      <w:r>
        <w:rPr>
          <w:noProof/>
        </w:rPr>
        <w:instrText xml:space="preserve"> PAGEREF _Toc200404408 \h </w:instrText>
      </w:r>
      <w:r>
        <w:rPr>
          <w:noProof/>
        </w:rPr>
      </w:r>
      <w:r>
        <w:rPr>
          <w:noProof/>
        </w:rPr>
        <w:fldChar w:fldCharType="separate"/>
      </w:r>
      <w:r>
        <w:rPr>
          <w:noProof/>
        </w:rPr>
        <w:t>109</w:t>
      </w:r>
      <w:r>
        <w:rPr>
          <w:noProof/>
        </w:rPr>
        <w:fldChar w:fldCharType="end"/>
      </w:r>
    </w:p>
    <w:p w14:paraId="13D24786" w14:textId="67FBDE61"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10.2.1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_Toc200404409 \h </w:instrText>
      </w:r>
      <w:r>
        <w:rPr>
          <w:noProof/>
        </w:rPr>
      </w:r>
      <w:r>
        <w:rPr>
          <w:noProof/>
        </w:rPr>
        <w:fldChar w:fldCharType="separate"/>
      </w:r>
      <w:r>
        <w:rPr>
          <w:noProof/>
        </w:rPr>
        <w:t>109</w:t>
      </w:r>
      <w:r>
        <w:rPr>
          <w:noProof/>
        </w:rPr>
        <w:fldChar w:fldCharType="end"/>
      </w:r>
    </w:p>
    <w:p w14:paraId="050E8945" w14:textId="5F1BF4F4"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10.2.2</w:t>
      </w:r>
      <w:r>
        <w:rPr>
          <w:rFonts w:asciiTheme="minorHAnsi" w:eastAsiaTheme="minorEastAsia" w:hAnsiTheme="minorHAnsi" w:cstheme="minorBidi"/>
          <w:noProof/>
          <w:kern w:val="2"/>
          <w:sz w:val="24"/>
          <w:szCs w:val="24"/>
          <w:lang w:eastAsia="en-GB"/>
          <w14:ligatures w14:val="standardContextual"/>
        </w:rPr>
        <w:tab/>
      </w:r>
      <w:r>
        <w:rPr>
          <w:noProof/>
        </w:rPr>
        <w:t>Information flows for group management</w:t>
      </w:r>
      <w:r>
        <w:rPr>
          <w:noProof/>
        </w:rPr>
        <w:tab/>
      </w:r>
      <w:r>
        <w:rPr>
          <w:noProof/>
        </w:rPr>
        <w:fldChar w:fldCharType="begin"/>
      </w:r>
      <w:r>
        <w:rPr>
          <w:noProof/>
        </w:rPr>
        <w:instrText xml:space="preserve"> PAGEREF _Toc200404410 \h </w:instrText>
      </w:r>
      <w:r>
        <w:rPr>
          <w:noProof/>
        </w:rPr>
      </w:r>
      <w:r>
        <w:rPr>
          <w:noProof/>
        </w:rPr>
        <w:fldChar w:fldCharType="separate"/>
      </w:r>
      <w:r>
        <w:rPr>
          <w:noProof/>
        </w:rPr>
        <w:t>109</w:t>
      </w:r>
      <w:r>
        <w:rPr>
          <w:noProof/>
        </w:rPr>
        <w:fldChar w:fldCharType="end"/>
      </w:r>
    </w:p>
    <w:p w14:paraId="19B4C847" w14:textId="10FD0E35"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10.2.2.1</w:t>
      </w:r>
      <w:r>
        <w:rPr>
          <w:rFonts w:asciiTheme="minorHAnsi" w:eastAsiaTheme="minorEastAsia" w:hAnsiTheme="minorHAnsi" w:cstheme="minorBidi"/>
          <w:noProof/>
          <w:kern w:val="2"/>
          <w:sz w:val="24"/>
          <w:szCs w:val="24"/>
          <w:lang w:eastAsia="en-GB"/>
          <w14:ligatures w14:val="standardContextual"/>
        </w:rPr>
        <w:tab/>
      </w:r>
      <w:r>
        <w:rPr>
          <w:noProof/>
        </w:rPr>
        <w:t>Group creation request</w:t>
      </w:r>
      <w:r>
        <w:rPr>
          <w:noProof/>
        </w:rPr>
        <w:tab/>
      </w:r>
      <w:r>
        <w:rPr>
          <w:noProof/>
        </w:rPr>
        <w:fldChar w:fldCharType="begin"/>
      </w:r>
      <w:r>
        <w:rPr>
          <w:noProof/>
        </w:rPr>
        <w:instrText xml:space="preserve"> PAGEREF _Toc200404411 \h </w:instrText>
      </w:r>
      <w:r>
        <w:rPr>
          <w:noProof/>
        </w:rPr>
      </w:r>
      <w:r>
        <w:rPr>
          <w:noProof/>
        </w:rPr>
        <w:fldChar w:fldCharType="separate"/>
      </w:r>
      <w:r>
        <w:rPr>
          <w:noProof/>
        </w:rPr>
        <w:t>109</w:t>
      </w:r>
      <w:r>
        <w:rPr>
          <w:noProof/>
        </w:rPr>
        <w:fldChar w:fldCharType="end"/>
      </w:r>
    </w:p>
    <w:p w14:paraId="477405B6" w14:textId="5F9FF665"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10.2.2.2</w:t>
      </w:r>
      <w:r>
        <w:rPr>
          <w:rFonts w:asciiTheme="minorHAnsi" w:eastAsiaTheme="minorEastAsia" w:hAnsiTheme="minorHAnsi" w:cstheme="minorBidi"/>
          <w:noProof/>
          <w:kern w:val="2"/>
          <w:sz w:val="24"/>
          <w:szCs w:val="24"/>
          <w:lang w:eastAsia="en-GB"/>
          <w14:ligatures w14:val="standardContextual"/>
        </w:rPr>
        <w:tab/>
      </w:r>
      <w:r>
        <w:rPr>
          <w:noProof/>
        </w:rPr>
        <w:t>Group creation response</w:t>
      </w:r>
      <w:r>
        <w:rPr>
          <w:noProof/>
        </w:rPr>
        <w:tab/>
      </w:r>
      <w:r>
        <w:rPr>
          <w:noProof/>
        </w:rPr>
        <w:fldChar w:fldCharType="begin"/>
      </w:r>
      <w:r>
        <w:rPr>
          <w:noProof/>
        </w:rPr>
        <w:instrText xml:space="preserve"> PAGEREF _Toc200404412 \h </w:instrText>
      </w:r>
      <w:r>
        <w:rPr>
          <w:noProof/>
        </w:rPr>
      </w:r>
      <w:r>
        <w:rPr>
          <w:noProof/>
        </w:rPr>
        <w:fldChar w:fldCharType="separate"/>
      </w:r>
      <w:r>
        <w:rPr>
          <w:noProof/>
        </w:rPr>
        <w:t>110</w:t>
      </w:r>
      <w:r>
        <w:rPr>
          <w:noProof/>
        </w:rPr>
        <w:fldChar w:fldCharType="end"/>
      </w:r>
    </w:p>
    <w:p w14:paraId="490C009E" w14:textId="51E43123"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10.2.2.3</w:t>
      </w:r>
      <w:r>
        <w:rPr>
          <w:rFonts w:asciiTheme="minorHAnsi" w:eastAsiaTheme="minorEastAsia" w:hAnsiTheme="minorHAnsi" w:cstheme="minorBidi"/>
          <w:noProof/>
          <w:kern w:val="2"/>
          <w:sz w:val="24"/>
          <w:szCs w:val="24"/>
          <w:lang w:eastAsia="en-GB"/>
          <w14:ligatures w14:val="standardContextual"/>
        </w:rPr>
        <w:tab/>
      </w:r>
      <w:r>
        <w:rPr>
          <w:noProof/>
        </w:rPr>
        <w:t>Group regroup request (group management client – group management server)</w:t>
      </w:r>
      <w:r>
        <w:rPr>
          <w:noProof/>
        </w:rPr>
        <w:tab/>
      </w:r>
      <w:r>
        <w:rPr>
          <w:noProof/>
        </w:rPr>
        <w:fldChar w:fldCharType="begin"/>
      </w:r>
      <w:r>
        <w:rPr>
          <w:noProof/>
        </w:rPr>
        <w:instrText xml:space="preserve"> PAGEREF _Toc200404413 \h </w:instrText>
      </w:r>
      <w:r>
        <w:rPr>
          <w:noProof/>
        </w:rPr>
      </w:r>
      <w:r>
        <w:rPr>
          <w:noProof/>
        </w:rPr>
        <w:fldChar w:fldCharType="separate"/>
      </w:r>
      <w:r>
        <w:rPr>
          <w:noProof/>
        </w:rPr>
        <w:t>110</w:t>
      </w:r>
      <w:r>
        <w:rPr>
          <w:noProof/>
        </w:rPr>
        <w:fldChar w:fldCharType="end"/>
      </w:r>
    </w:p>
    <w:p w14:paraId="6C807DA5" w14:textId="4212EFAA"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10.2.2.4</w:t>
      </w:r>
      <w:r>
        <w:rPr>
          <w:rFonts w:asciiTheme="minorHAnsi" w:eastAsiaTheme="minorEastAsia" w:hAnsiTheme="minorHAnsi" w:cstheme="minorBidi"/>
          <w:noProof/>
          <w:kern w:val="2"/>
          <w:sz w:val="24"/>
          <w:szCs w:val="24"/>
          <w:lang w:eastAsia="en-GB"/>
          <w14:ligatures w14:val="standardContextual"/>
        </w:rPr>
        <w:tab/>
      </w:r>
      <w:r>
        <w:rPr>
          <w:noProof/>
        </w:rPr>
        <w:t>Group regroup response (group management server – group management client)</w:t>
      </w:r>
      <w:r>
        <w:rPr>
          <w:noProof/>
        </w:rPr>
        <w:tab/>
      </w:r>
      <w:r>
        <w:rPr>
          <w:noProof/>
        </w:rPr>
        <w:fldChar w:fldCharType="begin"/>
      </w:r>
      <w:r>
        <w:rPr>
          <w:noProof/>
        </w:rPr>
        <w:instrText xml:space="preserve"> PAGEREF _Toc200404414 \h </w:instrText>
      </w:r>
      <w:r>
        <w:rPr>
          <w:noProof/>
        </w:rPr>
      </w:r>
      <w:r>
        <w:rPr>
          <w:noProof/>
        </w:rPr>
        <w:fldChar w:fldCharType="separate"/>
      </w:r>
      <w:r>
        <w:rPr>
          <w:noProof/>
        </w:rPr>
        <w:t>110</w:t>
      </w:r>
      <w:r>
        <w:rPr>
          <w:noProof/>
        </w:rPr>
        <w:fldChar w:fldCharType="end"/>
      </w:r>
    </w:p>
    <w:p w14:paraId="18611163" w14:textId="615E4494"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10.2.2.5</w:t>
      </w:r>
      <w:r>
        <w:rPr>
          <w:rFonts w:asciiTheme="minorHAnsi" w:eastAsiaTheme="minorEastAsia" w:hAnsiTheme="minorHAnsi" w:cstheme="minorBidi"/>
          <w:noProof/>
          <w:kern w:val="2"/>
          <w:sz w:val="24"/>
          <w:szCs w:val="24"/>
          <w:lang w:eastAsia="en-GB"/>
          <w14:ligatures w14:val="standardContextual"/>
        </w:rPr>
        <w:tab/>
      </w:r>
      <w:r>
        <w:rPr>
          <w:noProof/>
        </w:rPr>
        <w:t>Group regroup teardown request</w:t>
      </w:r>
      <w:r>
        <w:rPr>
          <w:noProof/>
        </w:rPr>
        <w:tab/>
      </w:r>
      <w:r>
        <w:rPr>
          <w:noProof/>
        </w:rPr>
        <w:fldChar w:fldCharType="begin"/>
      </w:r>
      <w:r>
        <w:rPr>
          <w:noProof/>
        </w:rPr>
        <w:instrText xml:space="preserve"> PAGEREF _Toc200404415 \h </w:instrText>
      </w:r>
      <w:r>
        <w:rPr>
          <w:noProof/>
        </w:rPr>
      </w:r>
      <w:r>
        <w:rPr>
          <w:noProof/>
        </w:rPr>
        <w:fldChar w:fldCharType="separate"/>
      </w:r>
      <w:r>
        <w:rPr>
          <w:noProof/>
        </w:rPr>
        <w:t>110</w:t>
      </w:r>
      <w:r>
        <w:rPr>
          <w:noProof/>
        </w:rPr>
        <w:fldChar w:fldCharType="end"/>
      </w:r>
    </w:p>
    <w:p w14:paraId="5EE4D2E9" w14:textId="4FFFB974"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10.2.2.6</w:t>
      </w:r>
      <w:r>
        <w:rPr>
          <w:rFonts w:asciiTheme="minorHAnsi" w:eastAsiaTheme="minorEastAsia" w:hAnsiTheme="minorHAnsi" w:cstheme="minorBidi"/>
          <w:noProof/>
          <w:kern w:val="2"/>
          <w:sz w:val="24"/>
          <w:szCs w:val="24"/>
          <w:lang w:eastAsia="en-GB"/>
          <w14:ligatures w14:val="standardContextual"/>
        </w:rPr>
        <w:tab/>
      </w:r>
      <w:r>
        <w:rPr>
          <w:noProof/>
        </w:rPr>
        <w:t>Group regroup teardown response</w:t>
      </w:r>
      <w:r>
        <w:rPr>
          <w:noProof/>
        </w:rPr>
        <w:tab/>
      </w:r>
      <w:r>
        <w:rPr>
          <w:noProof/>
        </w:rPr>
        <w:fldChar w:fldCharType="begin"/>
      </w:r>
      <w:r>
        <w:rPr>
          <w:noProof/>
        </w:rPr>
        <w:instrText xml:space="preserve"> PAGEREF _Toc200404416 \h </w:instrText>
      </w:r>
      <w:r>
        <w:rPr>
          <w:noProof/>
        </w:rPr>
      </w:r>
      <w:r>
        <w:rPr>
          <w:noProof/>
        </w:rPr>
        <w:fldChar w:fldCharType="separate"/>
      </w:r>
      <w:r>
        <w:rPr>
          <w:noProof/>
        </w:rPr>
        <w:t>111</w:t>
      </w:r>
      <w:r>
        <w:rPr>
          <w:noProof/>
        </w:rPr>
        <w:fldChar w:fldCharType="end"/>
      </w:r>
    </w:p>
    <w:p w14:paraId="0B7C2D95" w14:textId="1E68F99E"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10.2.2.7</w:t>
      </w:r>
      <w:r>
        <w:rPr>
          <w:rFonts w:asciiTheme="minorHAnsi" w:eastAsiaTheme="minorEastAsia" w:hAnsiTheme="minorHAnsi" w:cstheme="minorBidi"/>
          <w:noProof/>
          <w:kern w:val="2"/>
          <w:sz w:val="24"/>
          <w:szCs w:val="24"/>
          <w:lang w:eastAsia="en-GB"/>
          <w14:ligatures w14:val="standardContextual"/>
        </w:rPr>
        <w:tab/>
      </w:r>
      <w:r>
        <w:rPr>
          <w:noProof/>
        </w:rPr>
        <w:t>Group creation notify</w:t>
      </w:r>
      <w:r>
        <w:rPr>
          <w:noProof/>
        </w:rPr>
        <w:tab/>
      </w:r>
      <w:r>
        <w:rPr>
          <w:noProof/>
        </w:rPr>
        <w:fldChar w:fldCharType="begin"/>
      </w:r>
      <w:r>
        <w:rPr>
          <w:noProof/>
        </w:rPr>
        <w:instrText xml:space="preserve"> PAGEREF _Toc200404417 \h </w:instrText>
      </w:r>
      <w:r>
        <w:rPr>
          <w:noProof/>
        </w:rPr>
      </w:r>
      <w:r>
        <w:rPr>
          <w:noProof/>
        </w:rPr>
        <w:fldChar w:fldCharType="separate"/>
      </w:r>
      <w:r>
        <w:rPr>
          <w:noProof/>
        </w:rPr>
        <w:t>111</w:t>
      </w:r>
      <w:r>
        <w:rPr>
          <w:noProof/>
        </w:rPr>
        <w:fldChar w:fldCharType="end"/>
      </w:r>
    </w:p>
    <w:p w14:paraId="35ED670D" w14:textId="132637FD"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10.2.2.8</w:t>
      </w:r>
      <w:r>
        <w:rPr>
          <w:rFonts w:asciiTheme="minorHAnsi" w:eastAsiaTheme="minorEastAsia" w:hAnsiTheme="minorHAnsi" w:cstheme="minorBidi"/>
          <w:noProof/>
          <w:kern w:val="2"/>
          <w:sz w:val="24"/>
          <w:szCs w:val="24"/>
          <w:lang w:eastAsia="en-GB"/>
          <w14:ligatures w14:val="standardContextual"/>
        </w:rPr>
        <w:tab/>
      </w:r>
      <w:r>
        <w:rPr>
          <w:noProof/>
        </w:rPr>
        <w:t>Group regroup notify</w:t>
      </w:r>
      <w:r>
        <w:rPr>
          <w:noProof/>
        </w:rPr>
        <w:tab/>
      </w:r>
      <w:r>
        <w:rPr>
          <w:noProof/>
        </w:rPr>
        <w:fldChar w:fldCharType="begin"/>
      </w:r>
      <w:r>
        <w:rPr>
          <w:noProof/>
        </w:rPr>
        <w:instrText xml:space="preserve"> PAGEREF _Toc200404418 \h </w:instrText>
      </w:r>
      <w:r>
        <w:rPr>
          <w:noProof/>
        </w:rPr>
      </w:r>
      <w:r>
        <w:rPr>
          <w:noProof/>
        </w:rPr>
        <w:fldChar w:fldCharType="separate"/>
      </w:r>
      <w:r>
        <w:rPr>
          <w:noProof/>
        </w:rPr>
        <w:t>111</w:t>
      </w:r>
      <w:r>
        <w:rPr>
          <w:noProof/>
        </w:rPr>
        <w:fldChar w:fldCharType="end"/>
      </w:r>
    </w:p>
    <w:p w14:paraId="6F9720DB" w14:textId="215B03BD"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10.2.2.9</w:t>
      </w:r>
      <w:r>
        <w:rPr>
          <w:rFonts w:asciiTheme="minorHAnsi" w:eastAsiaTheme="minorEastAsia" w:hAnsiTheme="minorHAnsi" w:cstheme="minorBidi"/>
          <w:noProof/>
          <w:kern w:val="2"/>
          <w:sz w:val="24"/>
          <w:szCs w:val="24"/>
          <w:lang w:eastAsia="en-GB"/>
          <w14:ligatures w14:val="standardContextual"/>
        </w:rPr>
        <w:tab/>
      </w:r>
      <w:r>
        <w:rPr>
          <w:noProof/>
        </w:rPr>
        <w:t>Group regroup teardown notify</w:t>
      </w:r>
      <w:r>
        <w:rPr>
          <w:noProof/>
        </w:rPr>
        <w:tab/>
      </w:r>
      <w:r>
        <w:rPr>
          <w:noProof/>
        </w:rPr>
        <w:fldChar w:fldCharType="begin"/>
      </w:r>
      <w:r>
        <w:rPr>
          <w:noProof/>
        </w:rPr>
        <w:instrText xml:space="preserve"> PAGEREF _Toc200404419 \h </w:instrText>
      </w:r>
      <w:r>
        <w:rPr>
          <w:noProof/>
        </w:rPr>
      </w:r>
      <w:r>
        <w:rPr>
          <w:noProof/>
        </w:rPr>
        <w:fldChar w:fldCharType="separate"/>
      </w:r>
      <w:r>
        <w:rPr>
          <w:noProof/>
        </w:rPr>
        <w:t>111</w:t>
      </w:r>
      <w:r>
        <w:rPr>
          <w:noProof/>
        </w:rPr>
        <w:fldChar w:fldCharType="end"/>
      </w:r>
    </w:p>
    <w:p w14:paraId="13D4682C" w14:textId="616601F2"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rPr>
        <w:t>Group regroup teardown notification</w:t>
      </w:r>
      <w:r>
        <w:rPr>
          <w:noProof/>
        </w:rPr>
        <w:tab/>
      </w:r>
      <w:r>
        <w:rPr>
          <w:noProof/>
        </w:rPr>
        <w:fldChar w:fldCharType="begin"/>
      </w:r>
      <w:r>
        <w:rPr>
          <w:noProof/>
        </w:rPr>
        <w:instrText xml:space="preserve"> PAGEREF _Toc200404420 \h </w:instrText>
      </w:r>
      <w:r>
        <w:rPr>
          <w:noProof/>
        </w:rPr>
      </w:r>
      <w:r>
        <w:rPr>
          <w:noProof/>
        </w:rPr>
        <w:fldChar w:fldCharType="separate"/>
      </w:r>
      <w:r>
        <w:rPr>
          <w:noProof/>
        </w:rPr>
        <w:t>112</w:t>
      </w:r>
      <w:r>
        <w:rPr>
          <w:noProof/>
        </w:rPr>
        <w:fldChar w:fldCharType="end"/>
      </w:r>
    </w:p>
    <w:p w14:paraId="56AD2824" w14:textId="21FAAA41"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Group regroup teardown notification response</w:t>
      </w:r>
      <w:r>
        <w:rPr>
          <w:noProof/>
        </w:rPr>
        <w:tab/>
      </w:r>
      <w:r>
        <w:rPr>
          <w:noProof/>
        </w:rPr>
        <w:fldChar w:fldCharType="begin"/>
      </w:r>
      <w:r>
        <w:rPr>
          <w:noProof/>
        </w:rPr>
        <w:instrText xml:space="preserve"> PAGEREF _Toc200404421 \h </w:instrText>
      </w:r>
      <w:r>
        <w:rPr>
          <w:noProof/>
        </w:rPr>
      </w:r>
      <w:r>
        <w:rPr>
          <w:noProof/>
        </w:rPr>
        <w:fldChar w:fldCharType="separate"/>
      </w:r>
      <w:r>
        <w:rPr>
          <w:noProof/>
        </w:rPr>
        <w:t>112</w:t>
      </w:r>
      <w:r>
        <w:rPr>
          <w:noProof/>
        </w:rPr>
        <w:fldChar w:fldCharType="end"/>
      </w:r>
    </w:p>
    <w:p w14:paraId="4BE9C3D8" w14:textId="643F8A1C"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Group regroup request (group management server – group management server)</w:t>
      </w:r>
      <w:r>
        <w:rPr>
          <w:noProof/>
        </w:rPr>
        <w:tab/>
      </w:r>
      <w:r>
        <w:rPr>
          <w:noProof/>
        </w:rPr>
        <w:fldChar w:fldCharType="begin"/>
      </w:r>
      <w:r>
        <w:rPr>
          <w:noProof/>
        </w:rPr>
        <w:instrText xml:space="preserve"> PAGEREF _Toc200404422 \h </w:instrText>
      </w:r>
      <w:r>
        <w:rPr>
          <w:noProof/>
        </w:rPr>
      </w:r>
      <w:r>
        <w:rPr>
          <w:noProof/>
        </w:rPr>
        <w:fldChar w:fldCharType="separate"/>
      </w:r>
      <w:r>
        <w:rPr>
          <w:noProof/>
        </w:rPr>
        <w:t>112</w:t>
      </w:r>
      <w:r>
        <w:rPr>
          <w:noProof/>
        </w:rPr>
        <w:fldChar w:fldCharType="end"/>
      </w:r>
    </w:p>
    <w:p w14:paraId="620B1C58" w14:textId="21197936"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Group regroup response (group management server – group management server)</w:t>
      </w:r>
      <w:r>
        <w:rPr>
          <w:noProof/>
        </w:rPr>
        <w:tab/>
      </w:r>
      <w:r>
        <w:rPr>
          <w:noProof/>
        </w:rPr>
        <w:fldChar w:fldCharType="begin"/>
      </w:r>
      <w:r>
        <w:rPr>
          <w:noProof/>
        </w:rPr>
        <w:instrText xml:space="preserve"> PAGEREF _Toc200404423 \h </w:instrText>
      </w:r>
      <w:r>
        <w:rPr>
          <w:noProof/>
        </w:rPr>
      </w:r>
      <w:r>
        <w:rPr>
          <w:noProof/>
        </w:rPr>
        <w:fldChar w:fldCharType="separate"/>
      </w:r>
      <w:r>
        <w:rPr>
          <w:noProof/>
        </w:rPr>
        <w:t>112</w:t>
      </w:r>
      <w:r>
        <w:rPr>
          <w:noProof/>
        </w:rPr>
        <w:fldChar w:fldCharType="end"/>
      </w:r>
    </w:p>
    <w:p w14:paraId="5F4B44DE" w14:textId="5BDFB267"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14</w:t>
      </w:r>
      <w:r>
        <w:rPr>
          <w:rFonts w:asciiTheme="minorHAnsi" w:eastAsiaTheme="minorEastAsia" w:hAnsiTheme="minorHAnsi" w:cstheme="minorBidi"/>
          <w:noProof/>
          <w:kern w:val="2"/>
          <w:sz w:val="24"/>
          <w:szCs w:val="24"/>
          <w:lang w:eastAsia="en-GB"/>
          <w14:ligatures w14:val="standardContextual"/>
        </w:rPr>
        <w:tab/>
      </w:r>
      <w:r>
        <w:rPr>
          <w:noProof/>
        </w:rPr>
        <w:t>Group regroup notification</w:t>
      </w:r>
      <w:r>
        <w:rPr>
          <w:noProof/>
        </w:rPr>
        <w:tab/>
      </w:r>
      <w:r>
        <w:rPr>
          <w:noProof/>
        </w:rPr>
        <w:fldChar w:fldCharType="begin"/>
      </w:r>
      <w:r>
        <w:rPr>
          <w:noProof/>
        </w:rPr>
        <w:instrText xml:space="preserve"> PAGEREF _Toc200404424 \h </w:instrText>
      </w:r>
      <w:r>
        <w:rPr>
          <w:noProof/>
        </w:rPr>
      </w:r>
      <w:r>
        <w:rPr>
          <w:noProof/>
        </w:rPr>
        <w:fldChar w:fldCharType="separate"/>
      </w:r>
      <w:r>
        <w:rPr>
          <w:noProof/>
        </w:rPr>
        <w:t>113</w:t>
      </w:r>
      <w:r>
        <w:rPr>
          <w:noProof/>
        </w:rPr>
        <w:fldChar w:fldCharType="end"/>
      </w:r>
    </w:p>
    <w:p w14:paraId="659DDDE0" w14:textId="7AE4D600"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15</w:t>
      </w:r>
      <w:r>
        <w:rPr>
          <w:rFonts w:asciiTheme="minorHAnsi" w:eastAsiaTheme="minorEastAsia" w:hAnsiTheme="minorHAnsi" w:cstheme="minorBidi"/>
          <w:noProof/>
          <w:kern w:val="2"/>
          <w:sz w:val="24"/>
          <w:szCs w:val="24"/>
          <w:lang w:eastAsia="en-GB"/>
          <w14:ligatures w14:val="standardContextual"/>
        </w:rPr>
        <w:tab/>
      </w:r>
      <w:r>
        <w:rPr>
          <w:noProof/>
        </w:rPr>
        <w:t>Group regroup notification response</w:t>
      </w:r>
      <w:r>
        <w:rPr>
          <w:noProof/>
        </w:rPr>
        <w:tab/>
      </w:r>
      <w:r>
        <w:rPr>
          <w:noProof/>
        </w:rPr>
        <w:fldChar w:fldCharType="begin"/>
      </w:r>
      <w:r>
        <w:rPr>
          <w:noProof/>
        </w:rPr>
        <w:instrText xml:space="preserve"> PAGEREF _Toc200404425 \h </w:instrText>
      </w:r>
      <w:r>
        <w:rPr>
          <w:noProof/>
        </w:rPr>
      </w:r>
      <w:r>
        <w:rPr>
          <w:noProof/>
        </w:rPr>
        <w:fldChar w:fldCharType="separate"/>
      </w:r>
      <w:r>
        <w:rPr>
          <w:noProof/>
        </w:rPr>
        <w:t>113</w:t>
      </w:r>
      <w:r>
        <w:rPr>
          <w:noProof/>
        </w:rPr>
        <w:fldChar w:fldCharType="end"/>
      </w:r>
    </w:p>
    <w:p w14:paraId="7455C36C" w14:textId="7E50C437"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16</w:t>
      </w:r>
      <w:r>
        <w:rPr>
          <w:rFonts w:asciiTheme="minorHAnsi" w:eastAsiaTheme="minorEastAsia" w:hAnsiTheme="minorHAnsi" w:cstheme="minorBidi"/>
          <w:noProof/>
          <w:kern w:val="2"/>
          <w:sz w:val="24"/>
          <w:szCs w:val="24"/>
          <w:lang w:eastAsia="en-GB"/>
          <w14:ligatures w14:val="standardContextual"/>
        </w:rPr>
        <w:tab/>
      </w:r>
      <w:r>
        <w:rPr>
          <w:noProof/>
        </w:rPr>
        <w:t>Group information query request</w:t>
      </w:r>
      <w:r>
        <w:rPr>
          <w:noProof/>
        </w:rPr>
        <w:tab/>
      </w:r>
      <w:r>
        <w:rPr>
          <w:noProof/>
        </w:rPr>
        <w:fldChar w:fldCharType="begin"/>
      </w:r>
      <w:r>
        <w:rPr>
          <w:noProof/>
        </w:rPr>
        <w:instrText xml:space="preserve"> PAGEREF _Toc200404426 \h </w:instrText>
      </w:r>
      <w:r>
        <w:rPr>
          <w:noProof/>
        </w:rPr>
      </w:r>
      <w:r>
        <w:rPr>
          <w:noProof/>
        </w:rPr>
        <w:fldChar w:fldCharType="separate"/>
      </w:r>
      <w:r>
        <w:rPr>
          <w:noProof/>
        </w:rPr>
        <w:t>113</w:t>
      </w:r>
      <w:r>
        <w:rPr>
          <w:noProof/>
        </w:rPr>
        <w:fldChar w:fldCharType="end"/>
      </w:r>
    </w:p>
    <w:p w14:paraId="1936F967" w14:textId="437BEC06"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17</w:t>
      </w:r>
      <w:r>
        <w:rPr>
          <w:rFonts w:asciiTheme="minorHAnsi" w:eastAsiaTheme="minorEastAsia" w:hAnsiTheme="minorHAnsi" w:cstheme="minorBidi"/>
          <w:noProof/>
          <w:kern w:val="2"/>
          <w:sz w:val="24"/>
          <w:szCs w:val="24"/>
          <w:lang w:eastAsia="en-GB"/>
          <w14:ligatures w14:val="standardContextual"/>
        </w:rPr>
        <w:tab/>
      </w:r>
      <w:r>
        <w:rPr>
          <w:noProof/>
        </w:rPr>
        <w:t>Group information query response</w:t>
      </w:r>
      <w:r>
        <w:rPr>
          <w:noProof/>
        </w:rPr>
        <w:tab/>
      </w:r>
      <w:r>
        <w:rPr>
          <w:noProof/>
        </w:rPr>
        <w:fldChar w:fldCharType="begin"/>
      </w:r>
      <w:r>
        <w:rPr>
          <w:noProof/>
        </w:rPr>
        <w:instrText xml:space="preserve"> PAGEREF _Toc200404427 \h </w:instrText>
      </w:r>
      <w:r>
        <w:rPr>
          <w:noProof/>
        </w:rPr>
      </w:r>
      <w:r>
        <w:rPr>
          <w:noProof/>
        </w:rPr>
        <w:fldChar w:fldCharType="separate"/>
      </w:r>
      <w:r>
        <w:rPr>
          <w:noProof/>
        </w:rPr>
        <w:t>113</w:t>
      </w:r>
      <w:r>
        <w:rPr>
          <w:noProof/>
        </w:rPr>
        <w:fldChar w:fldCharType="end"/>
      </w:r>
    </w:p>
    <w:p w14:paraId="6D0A9EEF" w14:textId="44A54B29"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noProof/>
          <w:lang w:val="nl-NL"/>
        </w:rPr>
        <w:t>10.</w:t>
      </w:r>
      <w:r w:rsidRPr="000257D7">
        <w:rPr>
          <w:noProof/>
          <w:lang w:val="nl-NL" w:eastAsia="zh-CN"/>
        </w:rPr>
        <w:t>2</w:t>
      </w:r>
      <w:r w:rsidRPr="000257D7">
        <w:rPr>
          <w:noProof/>
          <w:lang w:val="nl-NL"/>
        </w:rPr>
        <w:t>.2.18</w:t>
      </w:r>
      <w:r>
        <w:rPr>
          <w:rFonts w:asciiTheme="minorHAnsi" w:eastAsiaTheme="minorEastAsia" w:hAnsiTheme="minorHAnsi" w:cstheme="minorBidi"/>
          <w:noProof/>
          <w:kern w:val="2"/>
          <w:sz w:val="24"/>
          <w:szCs w:val="24"/>
          <w:lang w:eastAsia="en-GB"/>
          <w14:ligatures w14:val="standardContextual"/>
        </w:rPr>
        <w:tab/>
      </w:r>
      <w:r w:rsidRPr="000257D7">
        <w:rPr>
          <w:noProof/>
          <w:lang w:val="nl-NL" w:eastAsia="zh-CN"/>
        </w:rPr>
        <w:t>Group membership update request</w:t>
      </w:r>
      <w:r>
        <w:rPr>
          <w:noProof/>
        </w:rPr>
        <w:tab/>
      </w:r>
      <w:r>
        <w:rPr>
          <w:noProof/>
        </w:rPr>
        <w:fldChar w:fldCharType="begin"/>
      </w:r>
      <w:r>
        <w:rPr>
          <w:noProof/>
        </w:rPr>
        <w:instrText xml:space="preserve"> PAGEREF _Toc200404428 \h </w:instrText>
      </w:r>
      <w:r>
        <w:rPr>
          <w:noProof/>
        </w:rPr>
      </w:r>
      <w:r>
        <w:rPr>
          <w:noProof/>
        </w:rPr>
        <w:fldChar w:fldCharType="separate"/>
      </w:r>
      <w:r>
        <w:rPr>
          <w:noProof/>
        </w:rPr>
        <w:t>114</w:t>
      </w:r>
      <w:r>
        <w:rPr>
          <w:noProof/>
        </w:rPr>
        <w:fldChar w:fldCharType="end"/>
      </w:r>
    </w:p>
    <w:p w14:paraId="4B8031B5" w14:textId="04E9173F"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noProof/>
          <w:lang w:val="nl-NL"/>
        </w:rPr>
        <w:t>10.</w:t>
      </w:r>
      <w:r w:rsidRPr="000257D7">
        <w:rPr>
          <w:noProof/>
          <w:lang w:val="nl-NL" w:eastAsia="zh-CN"/>
        </w:rPr>
        <w:t>2</w:t>
      </w:r>
      <w:r w:rsidRPr="000257D7">
        <w:rPr>
          <w:noProof/>
          <w:lang w:val="nl-NL"/>
        </w:rPr>
        <w:t>.2.</w:t>
      </w:r>
      <w:r w:rsidRPr="000257D7">
        <w:rPr>
          <w:noProof/>
          <w:lang w:val="nl-NL" w:eastAsia="zh-CN"/>
        </w:rPr>
        <w:t>19</w:t>
      </w:r>
      <w:r>
        <w:rPr>
          <w:rFonts w:asciiTheme="minorHAnsi" w:eastAsiaTheme="minorEastAsia" w:hAnsiTheme="minorHAnsi" w:cstheme="minorBidi"/>
          <w:noProof/>
          <w:kern w:val="2"/>
          <w:sz w:val="24"/>
          <w:szCs w:val="24"/>
          <w:lang w:eastAsia="en-GB"/>
          <w14:ligatures w14:val="standardContextual"/>
        </w:rPr>
        <w:tab/>
      </w:r>
      <w:r w:rsidRPr="000257D7">
        <w:rPr>
          <w:noProof/>
          <w:lang w:val="nl-NL"/>
        </w:rPr>
        <w:t>G</w:t>
      </w:r>
      <w:r w:rsidRPr="000257D7">
        <w:rPr>
          <w:noProof/>
          <w:lang w:val="nl-NL" w:eastAsia="zh-CN"/>
        </w:rPr>
        <w:t>roup membership update response</w:t>
      </w:r>
      <w:r>
        <w:rPr>
          <w:noProof/>
        </w:rPr>
        <w:tab/>
      </w:r>
      <w:r>
        <w:rPr>
          <w:noProof/>
        </w:rPr>
        <w:fldChar w:fldCharType="begin"/>
      </w:r>
      <w:r>
        <w:rPr>
          <w:noProof/>
        </w:rPr>
        <w:instrText xml:space="preserve"> PAGEREF _Toc200404429 \h </w:instrText>
      </w:r>
      <w:r>
        <w:rPr>
          <w:noProof/>
        </w:rPr>
      </w:r>
      <w:r>
        <w:rPr>
          <w:noProof/>
        </w:rPr>
        <w:fldChar w:fldCharType="separate"/>
      </w:r>
      <w:r>
        <w:rPr>
          <w:noProof/>
        </w:rPr>
        <w:t>114</w:t>
      </w:r>
      <w:r>
        <w:rPr>
          <w:noProof/>
        </w:rPr>
        <w:fldChar w:fldCharType="end"/>
      </w:r>
    </w:p>
    <w:p w14:paraId="0FFFC266" w14:textId="18BEE5AD"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10.2.2.20</w:t>
      </w:r>
      <w:r>
        <w:rPr>
          <w:rFonts w:asciiTheme="minorHAnsi" w:eastAsiaTheme="minorEastAsia" w:hAnsiTheme="minorHAnsi" w:cstheme="minorBidi"/>
          <w:noProof/>
          <w:kern w:val="2"/>
          <w:sz w:val="24"/>
          <w:szCs w:val="24"/>
          <w:lang w:eastAsia="en-GB"/>
          <w14:ligatures w14:val="standardContextual"/>
        </w:rPr>
        <w:tab/>
      </w:r>
      <w:r>
        <w:rPr>
          <w:noProof/>
        </w:rPr>
        <w:t>Group membership notification</w:t>
      </w:r>
      <w:r>
        <w:rPr>
          <w:noProof/>
        </w:rPr>
        <w:tab/>
      </w:r>
      <w:r>
        <w:rPr>
          <w:noProof/>
        </w:rPr>
        <w:fldChar w:fldCharType="begin"/>
      </w:r>
      <w:r>
        <w:rPr>
          <w:noProof/>
        </w:rPr>
        <w:instrText xml:space="preserve"> PAGEREF _Toc200404430 \h </w:instrText>
      </w:r>
      <w:r>
        <w:rPr>
          <w:noProof/>
        </w:rPr>
      </w:r>
      <w:r>
        <w:rPr>
          <w:noProof/>
        </w:rPr>
        <w:fldChar w:fldCharType="separate"/>
      </w:r>
      <w:r>
        <w:rPr>
          <w:noProof/>
        </w:rPr>
        <w:t>114</w:t>
      </w:r>
      <w:r>
        <w:rPr>
          <w:noProof/>
        </w:rPr>
        <w:fldChar w:fldCharType="end"/>
      </w:r>
    </w:p>
    <w:p w14:paraId="61D18E22" w14:textId="4BE8F76A"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10.2.2.21</w:t>
      </w:r>
      <w:r>
        <w:rPr>
          <w:rFonts w:asciiTheme="minorHAnsi" w:eastAsiaTheme="minorEastAsia" w:hAnsiTheme="minorHAnsi" w:cstheme="minorBidi"/>
          <w:noProof/>
          <w:kern w:val="2"/>
          <w:sz w:val="24"/>
          <w:szCs w:val="24"/>
          <w:lang w:eastAsia="en-GB"/>
          <w14:ligatures w14:val="standardContextual"/>
        </w:rPr>
        <w:tab/>
      </w:r>
      <w:r>
        <w:rPr>
          <w:noProof/>
        </w:rPr>
        <w:t>Group deletion request</w:t>
      </w:r>
      <w:r>
        <w:rPr>
          <w:noProof/>
        </w:rPr>
        <w:tab/>
      </w:r>
      <w:r>
        <w:rPr>
          <w:noProof/>
        </w:rPr>
        <w:fldChar w:fldCharType="begin"/>
      </w:r>
      <w:r>
        <w:rPr>
          <w:noProof/>
        </w:rPr>
        <w:instrText xml:space="preserve"> PAGEREF _Toc200404431 \h </w:instrText>
      </w:r>
      <w:r>
        <w:rPr>
          <w:noProof/>
        </w:rPr>
      </w:r>
      <w:r>
        <w:rPr>
          <w:noProof/>
        </w:rPr>
        <w:fldChar w:fldCharType="separate"/>
      </w:r>
      <w:r>
        <w:rPr>
          <w:noProof/>
        </w:rPr>
        <w:t>115</w:t>
      </w:r>
      <w:r>
        <w:rPr>
          <w:noProof/>
        </w:rPr>
        <w:fldChar w:fldCharType="end"/>
      </w:r>
    </w:p>
    <w:p w14:paraId="3F468857" w14:textId="01B9A9EB"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10.2.2.22</w:t>
      </w:r>
      <w:r>
        <w:rPr>
          <w:rFonts w:asciiTheme="minorHAnsi" w:eastAsiaTheme="minorEastAsia" w:hAnsiTheme="minorHAnsi" w:cstheme="minorBidi"/>
          <w:noProof/>
          <w:kern w:val="2"/>
          <w:sz w:val="24"/>
          <w:szCs w:val="24"/>
          <w:lang w:eastAsia="en-GB"/>
          <w14:ligatures w14:val="standardContextual"/>
        </w:rPr>
        <w:tab/>
      </w:r>
      <w:r>
        <w:rPr>
          <w:noProof/>
        </w:rPr>
        <w:t>Group deletion response</w:t>
      </w:r>
      <w:r>
        <w:rPr>
          <w:noProof/>
        </w:rPr>
        <w:tab/>
      </w:r>
      <w:r>
        <w:rPr>
          <w:noProof/>
        </w:rPr>
        <w:fldChar w:fldCharType="begin"/>
      </w:r>
      <w:r>
        <w:rPr>
          <w:noProof/>
        </w:rPr>
        <w:instrText xml:space="preserve"> PAGEREF _Toc200404432 \h </w:instrText>
      </w:r>
      <w:r>
        <w:rPr>
          <w:noProof/>
        </w:rPr>
      </w:r>
      <w:r>
        <w:rPr>
          <w:noProof/>
        </w:rPr>
        <w:fldChar w:fldCharType="separate"/>
      </w:r>
      <w:r>
        <w:rPr>
          <w:noProof/>
        </w:rPr>
        <w:t>115</w:t>
      </w:r>
      <w:r>
        <w:rPr>
          <w:noProof/>
        </w:rPr>
        <w:fldChar w:fldCharType="end"/>
      </w:r>
    </w:p>
    <w:p w14:paraId="0FE95138" w14:textId="41BA24FF"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10.2.2.23</w:t>
      </w:r>
      <w:r>
        <w:rPr>
          <w:rFonts w:asciiTheme="minorHAnsi" w:eastAsiaTheme="minorEastAsia" w:hAnsiTheme="minorHAnsi" w:cstheme="minorBidi"/>
          <w:noProof/>
          <w:kern w:val="2"/>
          <w:sz w:val="24"/>
          <w:szCs w:val="24"/>
          <w:lang w:eastAsia="en-GB"/>
          <w14:ligatures w14:val="standardContextual"/>
        </w:rPr>
        <w:tab/>
      </w:r>
      <w:r>
        <w:rPr>
          <w:noProof/>
        </w:rPr>
        <w:t>Group deletion notification</w:t>
      </w:r>
      <w:r>
        <w:rPr>
          <w:noProof/>
        </w:rPr>
        <w:tab/>
      </w:r>
      <w:r>
        <w:rPr>
          <w:noProof/>
        </w:rPr>
        <w:fldChar w:fldCharType="begin"/>
      </w:r>
      <w:r>
        <w:rPr>
          <w:noProof/>
        </w:rPr>
        <w:instrText xml:space="preserve"> PAGEREF _Toc200404433 \h </w:instrText>
      </w:r>
      <w:r>
        <w:rPr>
          <w:noProof/>
        </w:rPr>
      </w:r>
      <w:r>
        <w:rPr>
          <w:noProof/>
        </w:rPr>
        <w:fldChar w:fldCharType="separate"/>
      </w:r>
      <w:r>
        <w:rPr>
          <w:noProof/>
        </w:rPr>
        <w:t>115</w:t>
      </w:r>
      <w:r>
        <w:rPr>
          <w:noProof/>
        </w:rPr>
        <w:fldChar w:fldCharType="end"/>
      </w:r>
    </w:p>
    <w:p w14:paraId="04DD7C22" w14:textId="58C85683"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10.2.2.24</w:t>
      </w:r>
      <w:r>
        <w:rPr>
          <w:rFonts w:asciiTheme="minorHAnsi" w:eastAsiaTheme="minorEastAsia" w:hAnsiTheme="minorHAnsi" w:cstheme="minorBidi"/>
          <w:noProof/>
          <w:kern w:val="2"/>
          <w:sz w:val="24"/>
          <w:szCs w:val="24"/>
          <w:lang w:eastAsia="en-GB"/>
          <w14:ligatures w14:val="standardContextual"/>
        </w:rPr>
        <w:tab/>
      </w:r>
      <w:r>
        <w:rPr>
          <w:noProof/>
        </w:rPr>
        <w:t>Group information provision request</w:t>
      </w:r>
      <w:r>
        <w:rPr>
          <w:noProof/>
        </w:rPr>
        <w:tab/>
      </w:r>
      <w:r>
        <w:rPr>
          <w:noProof/>
        </w:rPr>
        <w:fldChar w:fldCharType="begin"/>
      </w:r>
      <w:r>
        <w:rPr>
          <w:noProof/>
        </w:rPr>
        <w:instrText xml:space="preserve"> PAGEREF _Toc200404434 \h </w:instrText>
      </w:r>
      <w:r>
        <w:rPr>
          <w:noProof/>
        </w:rPr>
      </w:r>
      <w:r>
        <w:rPr>
          <w:noProof/>
        </w:rPr>
        <w:fldChar w:fldCharType="separate"/>
      </w:r>
      <w:r>
        <w:rPr>
          <w:noProof/>
        </w:rPr>
        <w:t>115</w:t>
      </w:r>
      <w:r>
        <w:rPr>
          <w:noProof/>
        </w:rPr>
        <w:fldChar w:fldCharType="end"/>
      </w:r>
    </w:p>
    <w:p w14:paraId="3FEFCCF7" w14:textId="6007F87D"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10.2.2.25</w:t>
      </w:r>
      <w:r>
        <w:rPr>
          <w:rFonts w:asciiTheme="minorHAnsi" w:eastAsiaTheme="minorEastAsia" w:hAnsiTheme="minorHAnsi" w:cstheme="minorBidi"/>
          <w:noProof/>
          <w:kern w:val="2"/>
          <w:sz w:val="24"/>
          <w:szCs w:val="24"/>
          <w:lang w:eastAsia="en-GB"/>
          <w14:ligatures w14:val="standardContextual"/>
        </w:rPr>
        <w:tab/>
      </w:r>
      <w:r>
        <w:rPr>
          <w:noProof/>
        </w:rPr>
        <w:t>Group information provision response</w:t>
      </w:r>
      <w:r>
        <w:rPr>
          <w:noProof/>
        </w:rPr>
        <w:tab/>
      </w:r>
      <w:r>
        <w:rPr>
          <w:noProof/>
        </w:rPr>
        <w:fldChar w:fldCharType="begin"/>
      </w:r>
      <w:r>
        <w:rPr>
          <w:noProof/>
        </w:rPr>
        <w:instrText xml:space="preserve"> PAGEREF _Toc200404435 \h </w:instrText>
      </w:r>
      <w:r>
        <w:rPr>
          <w:noProof/>
        </w:rPr>
      </w:r>
      <w:r>
        <w:rPr>
          <w:noProof/>
        </w:rPr>
        <w:fldChar w:fldCharType="separate"/>
      </w:r>
      <w:r>
        <w:rPr>
          <w:noProof/>
        </w:rPr>
        <w:t>115</w:t>
      </w:r>
      <w:r>
        <w:rPr>
          <w:noProof/>
        </w:rPr>
        <w:fldChar w:fldCharType="end"/>
      </w:r>
    </w:p>
    <w:p w14:paraId="6D96E470" w14:textId="4DAB9658"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10.2.2.26</w:t>
      </w:r>
      <w:r>
        <w:rPr>
          <w:rFonts w:asciiTheme="minorHAnsi" w:eastAsiaTheme="minorEastAsia" w:hAnsiTheme="minorHAnsi" w:cstheme="minorBidi"/>
          <w:noProof/>
          <w:kern w:val="2"/>
          <w:sz w:val="24"/>
          <w:szCs w:val="24"/>
          <w:lang w:eastAsia="en-GB"/>
          <w14:ligatures w14:val="standardContextual"/>
        </w:rPr>
        <w:tab/>
      </w:r>
      <w:r>
        <w:rPr>
          <w:noProof/>
        </w:rPr>
        <w:t>Group information request</w:t>
      </w:r>
      <w:r>
        <w:rPr>
          <w:noProof/>
        </w:rPr>
        <w:tab/>
      </w:r>
      <w:r>
        <w:rPr>
          <w:noProof/>
        </w:rPr>
        <w:fldChar w:fldCharType="begin"/>
      </w:r>
      <w:r>
        <w:rPr>
          <w:noProof/>
        </w:rPr>
        <w:instrText xml:space="preserve"> PAGEREF _Toc200404436 \h </w:instrText>
      </w:r>
      <w:r>
        <w:rPr>
          <w:noProof/>
        </w:rPr>
      </w:r>
      <w:r>
        <w:rPr>
          <w:noProof/>
        </w:rPr>
        <w:fldChar w:fldCharType="separate"/>
      </w:r>
      <w:r>
        <w:rPr>
          <w:noProof/>
        </w:rPr>
        <w:t>116</w:t>
      </w:r>
      <w:r>
        <w:rPr>
          <w:noProof/>
        </w:rPr>
        <w:fldChar w:fldCharType="end"/>
      </w:r>
    </w:p>
    <w:p w14:paraId="50C68C2E" w14:textId="02186328"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10.2.2.27</w:t>
      </w:r>
      <w:r>
        <w:rPr>
          <w:rFonts w:asciiTheme="minorHAnsi" w:eastAsiaTheme="minorEastAsia" w:hAnsiTheme="minorHAnsi" w:cstheme="minorBidi"/>
          <w:noProof/>
          <w:kern w:val="2"/>
          <w:sz w:val="24"/>
          <w:szCs w:val="24"/>
          <w:lang w:eastAsia="en-GB"/>
          <w14:ligatures w14:val="standardContextual"/>
        </w:rPr>
        <w:tab/>
      </w:r>
      <w:r>
        <w:rPr>
          <w:noProof/>
        </w:rPr>
        <w:t>Group information response</w:t>
      </w:r>
      <w:r>
        <w:rPr>
          <w:noProof/>
        </w:rPr>
        <w:tab/>
      </w:r>
      <w:r>
        <w:rPr>
          <w:noProof/>
        </w:rPr>
        <w:fldChar w:fldCharType="begin"/>
      </w:r>
      <w:r>
        <w:rPr>
          <w:noProof/>
        </w:rPr>
        <w:instrText xml:space="preserve"> PAGEREF _Toc200404437 \h </w:instrText>
      </w:r>
      <w:r>
        <w:rPr>
          <w:noProof/>
        </w:rPr>
      </w:r>
      <w:r>
        <w:rPr>
          <w:noProof/>
        </w:rPr>
        <w:fldChar w:fldCharType="separate"/>
      </w:r>
      <w:r>
        <w:rPr>
          <w:noProof/>
        </w:rPr>
        <w:t>116</w:t>
      </w:r>
      <w:r>
        <w:rPr>
          <w:noProof/>
        </w:rPr>
        <w:fldChar w:fldCharType="end"/>
      </w:r>
    </w:p>
    <w:p w14:paraId="6BFCA556" w14:textId="349A9C24"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10.2.2.28</w:t>
      </w:r>
      <w:r>
        <w:rPr>
          <w:rFonts w:asciiTheme="minorHAnsi" w:eastAsiaTheme="minorEastAsia" w:hAnsiTheme="minorHAnsi" w:cstheme="minorBidi"/>
          <w:noProof/>
          <w:kern w:val="2"/>
          <w:sz w:val="24"/>
          <w:szCs w:val="24"/>
          <w:lang w:eastAsia="en-GB"/>
          <w14:ligatures w14:val="standardContextual"/>
        </w:rPr>
        <w:tab/>
      </w:r>
      <w:r>
        <w:rPr>
          <w:noProof/>
        </w:rPr>
        <w:t>Group information subscribe request</w:t>
      </w:r>
      <w:r>
        <w:rPr>
          <w:noProof/>
        </w:rPr>
        <w:tab/>
      </w:r>
      <w:r>
        <w:rPr>
          <w:noProof/>
        </w:rPr>
        <w:fldChar w:fldCharType="begin"/>
      </w:r>
      <w:r>
        <w:rPr>
          <w:noProof/>
        </w:rPr>
        <w:instrText xml:space="preserve"> PAGEREF _Toc200404438 \h </w:instrText>
      </w:r>
      <w:r>
        <w:rPr>
          <w:noProof/>
        </w:rPr>
      </w:r>
      <w:r>
        <w:rPr>
          <w:noProof/>
        </w:rPr>
        <w:fldChar w:fldCharType="separate"/>
      </w:r>
      <w:r>
        <w:rPr>
          <w:noProof/>
        </w:rPr>
        <w:t>116</w:t>
      </w:r>
      <w:r>
        <w:rPr>
          <w:noProof/>
        </w:rPr>
        <w:fldChar w:fldCharType="end"/>
      </w:r>
    </w:p>
    <w:p w14:paraId="565FD245" w14:textId="1A36A718"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10.2.2.29</w:t>
      </w:r>
      <w:r>
        <w:rPr>
          <w:rFonts w:asciiTheme="minorHAnsi" w:eastAsiaTheme="minorEastAsia" w:hAnsiTheme="minorHAnsi" w:cstheme="minorBidi"/>
          <w:noProof/>
          <w:kern w:val="2"/>
          <w:sz w:val="24"/>
          <w:szCs w:val="24"/>
          <w:lang w:eastAsia="en-GB"/>
          <w14:ligatures w14:val="standardContextual"/>
        </w:rPr>
        <w:tab/>
      </w:r>
      <w:r>
        <w:rPr>
          <w:noProof/>
        </w:rPr>
        <w:t>Group information subscribe response</w:t>
      </w:r>
      <w:r>
        <w:rPr>
          <w:noProof/>
        </w:rPr>
        <w:tab/>
      </w:r>
      <w:r>
        <w:rPr>
          <w:noProof/>
        </w:rPr>
        <w:fldChar w:fldCharType="begin"/>
      </w:r>
      <w:r>
        <w:rPr>
          <w:noProof/>
        </w:rPr>
        <w:instrText xml:space="preserve"> PAGEREF _Toc200404439 \h </w:instrText>
      </w:r>
      <w:r>
        <w:rPr>
          <w:noProof/>
        </w:rPr>
      </w:r>
      <w:r>
        <w:rPr>
          <w:noProof/>
        </w:rPr>
        <w:fldChar w:fldCharType="separate"/>
      </w:r>
      <w:r>
        <w:rPr>
          <w:noProof/>
        </w:rPr>
        <w:t>116</w:t>
      </w:r>
      <w:r>
        <w:rPr>
          <w:noProof/>
        </w:rPr>
        <w:fldChar w:fldCharType="end"/>
      </w:r>
    </w:p>
    <w:p w14:paraId="35128EFD" w14:textId="76890F64"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10.2.2.30</w:t>
      </w:r>
      <w:r>
        <w:rPr>
          <w:rFonts w:asciiTheme="minorHAnsi" w:eastAsiaTheme="minorEastAsia" w:hAnsiTheme="minorHAnsi" w:cstheme="minorBidi"/>
          <w:noProof/>
          <w:kern w:val="2"/>
          <w:sz w:val="24"/>
          <w:szCs w:val="24"/>
          <w:lang w:eastAsia="en-GB"/>
          <w14:ligatures w14:val="standardContextual"/>
        </w:rPr>
        <w:tab/>
      </w:r>
      <w:r>
        <w:rPr>
          <w:noProof/>
        </w:rPr>
        <w:t>Group information notify request</w:t>
      </w:r>
      <w:r>
        <w:rPr>
          <w:noProof/>
        </w:rPr>
        <w:tab/>
      </w:r>
      <w:r>
        <w:rPr>
          <w:noProof/>
        </w:rPr>
        <w:fldChar w:fldCharType="begin"/>
      </w:r>
      <w:r>
        <w:rPr>
          <w:noProof/>
        </w:rPr>
        <w:instrText xml:space="preserve"> PAGEREF _Toc200404440 \h </w:instrText>
      </w:r>
      <w:r>
        <w:rPr>
          <w:noProof/>
        </w:rPr>
      </w:r>
      <w:r>
        <w:rPr>
          <w:noProof/>
        </w:rPr>
        <w:fldChar w:fldCharType="separate"/>
      </w:r>
      <w:r>
        <w:rPr>
          <w:noProof/>
        </w:rPr>
        <w:t>117</w:t>
      </w:r>
      <w:r>
        <w:rPr>
          <w:noProof/>
        </w:rPr>
        <w:fldChar w:fldCharType="end"/>
      </w:r>
    </w:p>
    <w:p w14:paraId="2404454C" w14:textId="06109CDA"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10.2.2.31</w:t>
      </w:r>
      <w:r>
        <w:rPr>
          <w:rFonts w:asciiTheme="minorHAnsi" w:eastAsiaTheme="minorEastAsia" w:hAnsiTheme="minorHAnsi" w:cstheme="minorBidi"/>
          <w:noProof/>
          <w:kern w:val="2"/>
          <w:sz w:val="24"/>
          <w:szCs w:val="24"/>
          <w:lang w:eastAsia="en-GB"/>
          <w14:ligatures w14:val="standardContextual"/>
        </w:rPr>
        <w:tab/>
      </w:r>
      <w:r>
        <w:rPr>
          <w:noProof/>
        </w:rPr>
        <w:t>Group information notify response</w:t>
      </w:r>
      <w:r>
        <w:rPr>
          <w:noProof/>
        </w:rPr>
        <w:tab/>
      </w:r>
      <w:r>
        <w:rPr>
          <w:noProof/>
        </w:rPr>
        <w:fldChar w:fldCharType="begin"/>
      </w:r>
      <w:r>
        <w:rPr>
          <w:noProof/>
        </w:rPr>
        <w:instrText xml:space="preserve"> PAGEREF _Toc200404441 \h </w:instrText>
      </w:r>
      <w:r>
        <w:rPr>
          <w:noProof/>
        </w:rPr>
      </w:r>
      <w:r>
        <w:rPr>
          <w:noProof/>
        </w:rPr>
        <w:fldChar w:fldCharType="separate"/>
      </w:r>
      <w:r>
        <w:rPr>
          <w:noProof/>
        </w:rPr>
        <w:t>117</w:t>
      </w:r>
      <w:r>
        <w:rPr>
          <w:noProof/>
        </w:rPr>
        <w:fldChar w:fldCharType="end"/>
      </w:r>
    </w:p>
    <w:p w14:paraId="52E32FBA" w14:textId="7F2AC315"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10.2.3</w:t>
      </w:r>
      <w:r>
        <w:rPr>
          <w:rFonts w:asciiTheme="minorHAnsi" w:eastAsiaTheme="minorEastAsia" w:hAnsiTheme="minorHAnsi" w:cstheme="minorBidi"/>
          <w:noProof/>
          <w:kern w:val="2"/>
          <w:sz w:val="24"/>
          <w:szCs w:val="24"/>
          <w:lang w:eastAsia="en-GB"/>
          <w14:ligatures w14:val="standardContextual"/>
        </w:rPr>
        <w:tab/>
      </w:r>
      <w:r>
        <w:rPr>
          <w:noProof/>
        </w:rPr>
        <w:t>Group creation</w:t>
      </w:r>
      <w:r>
        <w:rPr>
          <w:noProof/>
        </w:rPr>
        <w:tab/>
      </w:r>
      <w:r>
        <w:rPr>
          <w:noProof/>
        </w:rPr>
        <w:fldChar w:fldCharType="begin"/>
      </w:r>
      <w:r>
        <w:rPr>
          <w:noProof/>
        </w:rPr>
        <w:instrText xml:space="preserve"> PAGEREF _Toc200404442 \h </w:instrText>
      </w:r>
      <w:r>
        <w:rPr>
          <w:noProof/>
        </w:rPr>
      </w:r>
      <w:r>
        <w:rPr>
          <w:noProof/>
        </w:rPr>
        <w:fldChar w:fldCharType="separate"/>
      </w:r>
      <w:r>
        <w:rPr>
          <w:noProof/>
        </w:rPr>
        <w:t>117</w:t>
      </w:r>
      <w:r>
        <w:rPr>
          <w:noProof/>
        </w:rPr>
        <w:fldChar w:fldCharType="end"/>
      </w:r>
    </w:p>
    <w:p w14:paraId="70AAD878" w14:textId="7BB587CF"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10.2.4</w:t>
      </w:r>
      <w:r>
        <w:rPr>
          <w:rFonts w:asciiTheme="minorHAnsi" w:eastAsiaTheme="minorEastAsia" w:hAnsiTheme="minorHAnsi" w:cstheme="minorBidi"/>
          <w:noProof/>
          <w:kern w:val="2"/>
          <w:sz w:val="24"/>
          <w:szCs w:val="24"/>
          <w:lang w:eastAsia="en-GB"/>
          <w14:ligatures w14:val="standardContextual"/>
        </w:rPr>
        <w:tab/>
      </w:r>
      <w:r>
        <w:rPr>
          <w:noProof/>
        </w:rPr>
        <w:t>Group regrouping</w:t>
      </w:r>
      <w:r>
        <w:rPr>
          <w:noProof/>
        </w:rPr>
        <w:tab/>
      </w:r>
      <w:r>
        <w:rPr>
          <w:noProof/>
        </w:rPr>
        <w:fldChar w:fldCharType="begin"/>
      </w:r>
      <w:r>
        <w:rPr>
          <w:noProof/>
        </w:rPr>
        <w:instrText xml:space="preserve"> PAGEREF _Toc200404443 \h </w:instrText>
      </w:r>
      <w:r>
        <w:rPr>
          <w:noProof/>
        </w:rPr>
      </w:r>
      <w:r>
        <w:rPr>
          <w:noProof/>
        </w:rPr>
        <w:fldChar w:fldCharType="separate"/>
      </w:r>
      <w:r>
        <w:rPr>
          <w:noProof/>
        </w:rPr>
        <w:t>119</w:t>
      </w:r>
      <w:r>
        <w:rPr>
          <w:noProof/>
        </w:rPr>
        <w:fldChar w:fldCharType="end"/>
      </w:r>
    </w:p>
    <w:p w14:paraId="653F74FE" w14:textId="6250152A"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10.2.4.1</w:t>
      </w:r>
      <w:r>
        <w:rPr>
          <w:rFonts w:asciiTheme="minorHAnsi" w:eastAsiaTheme="minorEastAsia" w:hAnsiTheme="minorHAnsi" w:cstheme="minorBidi"/>
          <w:noProof/>
          <w:kern w:val="2"/>
          <w:sz w:val="24"/>
          <w:szCs w:val="24"/>
          <w:lang w:eastAsia="en-GB"/>
          <w14:ligatures w14:val="standardContextual"/>
        </w:rPr>
        <w:tab/>
      </w:r>
      <w:r>
        <w:rPr>
          <w:noProof/>
        </w:rPr>
        <w:t>Temporary group formation - group regrouping within an MC system</w:t>
      </w:r>
      <w:r>
        <w:rPr>
          <w:noProof/>
        </w:rPr>
        <w:tab/>
      </w:r>
      <w:r>
        <w:rPr>
          <w:noProof/>
        </w:rPr>
        <w:fldChar w:fldCharType="begin"/>
      </w:r>
      <w:r>
        <w:rPr>
          <w:noProof/>
        </w:rPr>
        <w:instrText xml:space="preserve"> PAGEREF _Toc200404444 \h </w:instrText>
      </w:r>
      <w:r>
        <w:rPr>
          <w:noProof/>
        </w:rPr>
      </w:r>
      <w:r>
        <w:rPr>
          <w:noProof/>
        </w:rPr>
        <w:fldChar w:fldCharType="separate"/>
      </w:r>
      <w:r>
        <w:rPr>
          <w:noProof/>
        </w:rPr>
        <w:t>119</w:t>
      </w:r>
      <w:r>
        <w:rPr>
          <w:noProof/>
        </w:rPr>
        <w:fldChar w:fldCharType="end"/>
      </w:r>
    </w:p>
    <w:p w14:paraId="4E7828C9" w14:textId="14270CA6"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10.2.4.2</w:t>
      </w:r>
      <w:r>
        <w:rPr>
          <w:rFonts w:asciiTheme="minorHAnsi" w:eastAsiaTheme="minorEastAsia" w:hAnsiTheme="minorHAnsi" w:cstheme="minorBidi"/>
          <w:noProof/>
          <w:kern w:val="2"/>
          <w:sz w:val="24"/>
          <w:szCs w:val="24"/>
          <w:lang w:eastAsia="en-GB"/>
          <w14:ligatures w14:val="standardContextual"/>
        </w:rPr>
        <w:tab/>
      </w:r>
      <w:r>
        <w:rPr>
          <w:noProof/>
        </w:rPr>
        <w:t>Temporary group formation involving multiple MC systems</w:t>
      </w:r>
      <w:r>
        <w:rPr>
          <w:noProof/>
        </w:rPr>
        <w:tab/>
      </w:r>
      <w:r>
        <w:rPr>
          <w:noProof/>
        </w:rPr>
        <w:fldChar w:fldCharType="begin"/>
      </w:r>
      <w:r>
        <w:rPr>
          <w:noProof/>
        </w:rPr>
        <w:instrText xml:space="preserve"> PAGEREF _Toc200404445 \h </w:instrText>
      </w:r>
      <w:r>
        <w:rPr>
          <w:noProof/>
        </w:rPr>
      </w:r>
      <w:r>
        <w:rPr>
          <w:noProof/>
        </w:rPr>
        <w:fldChar w:fldCharType="separate"/>
      </w:r>
      <w:r>
        <w:rPr>
          <w:noProof/>
        </w:rPr>
        <w:t>121</w:t>
      </w:r>
      <w:r>
        <w:rPr>
          <w:noProof/>
        </w:rPr>
        <w:fldChar w:fldCharType="end"/>
      </w:r>
    </w:p>
    <w:p w14:paraId="72C1922A" w14:textId="098EE193"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10.2.4.2</w:t>
      </w:r>
      <w:r>
        <w:rPr>
          <w:noProof/>
          <w:lang w:eastAsia="zh-CN"/>
        </w:rPr>
        <w:t>a</w:t>
      </w:r>
      <w:r>
        <w:rPr>
          <w:rFonts w:asciiTheme="minorHAnsi" w:eastAsiaTheme="minorEastAsia" w:hAnsiTheme="minorHAnsi" w:cstheme="minorBidi"/>
          <w:noProof/>
          <w:kern w:val="2"/>
          <w:sz w:val="24"/>
          <w:szCs w:val="24"/>
          <w:lang w:eastAsia="en-GB"/>
          <w14:ligatures w14:val="standardContextual"/>
        </w:rPr>
        <w:tab/>
      </w:r>
      <w:r>
        <w:rPr>
          <w:noProof/>
        </w:rPr>
        <w:t>Temporary group tear down within an MC system</w:t>
      </w:r>
      <w:r>
        <w:rPr>
          <w:noProof/>
        </w:rPr>
        <w:tab/>
      </w:r>
      <w:r>
        <w:rPr>
          <w:noProof/>
        </w:rPr>
        <w:fldChar w:fldCharType="begin"/>
      </w:r>
      <w:r>
        <w:rPr>
          <w:noProof/>
        </w:rPr>
        <w:instrText xml:space="preserve"> PAGEREF _Toc200404446 \h </w:instrText>
      </w:r>
      <w:r>
        <w:rPr>
          <w:noProof/>
        </w:rPr>
      </w:r>
      <w:r>
        <w:rPr>
          <w:noProof/>
        </w:rPr>
        <w:fldChar w:fldCharType="separate"/>
      </w:r>
      <w:r>
        <w:rPr>
          <w:noProof/>
        </w:rPr>
        <w:t>123</w:t>
      </w:r>
      <w:r>
        <w:rPr>
          <w:noProof/>
        </w:rPr>
        <w:fldChar w:fldCharType="end"/>
      </w:r>
    </w:p>
    <w:p w14:paraId="07114BB9" w14:textId="730A27C5"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10.2.4.3</w:t>
      </w:r>
      <w:r>
        <w:rPr>
          <w:rFonts w:asciiTheme="minorHAnsi" w:eastAsiaTheme="minorEastAsia" w:hAnsiTheme="minorHAnsi" w:cstheme="minorBidi"/>
          <w:noProof/>
          <w:kern w:val="2"/>
          <w:sz w:val="24"/>
          <w:szCs w:val="24"/>
          <w:lang w:eastAsia="en-GB"/>
          <w14:ligatures w14:val="standardContextual"/>
        </w:rPr>
        <w:tab/>
      </w:r>
      <w:r>
        <w:rPr>
          <w:noProof/>
        </w:rPr>
        <w:t>Temporary group tear down</w:t>
      </w:r>
      <w:r>
        <w:rPr>
          <w:noProof/>
          <w:lang w:eastAsia="zh-CN"/>
        </w:rPr>
        <w:t xml:space="preserve"> involving </w:t>
      </w:r>
      <w:r>
        <w:rPr>
          <w:noProof/>
        </w:rPr>
        <w:t xml:space="preserve">multiple </w:t>
      </w:r>
      <w:r>
        <w:rPr>
          <w:noProof/>
          <w:lang w:eastAsia="zh-CN"/>
        </w:rPr>
        <w:t>g</w:t>
      </w:r>
      <w:r>
        <w:rPr>
          <w:noProof/>
        </w:rPr>
        <w:t>roup host server</w:t>
      </w:r>
      <w:r>
        <w:rPr>
          <w:noProof/>
          <w:lang w:eastAsia="zh-CN"/>
        </w:rPr>
        <w:t>s</w:t>
      </w:r>
      <w:r>
        <w:rPr>
          <w:noProof/>
        </w:rPr>
        <w:tab/>
      </w:r>
      <w:r>
        <w:rPr>
          <w:noProof/>
        </w:rPr>
        <w:fldChar w:fldCharType="begin"/>
      </w:r>
      <w:r>
        <w:rPr>
          <w:noProof/>
        </w:rPr>
        <w:instrText xml:space="preserve"> PAGEREF _Toc200404447 \h </w:instrText>
      </w:r>
      <w:r>
        <w:rPr>
          <w:noProof/>
        </w:rPr>
      </w:r>
      <w:r>
        <w:rPr>
          <w:noProof/>
        </w:rPr>
        <w:fldChar w:fldCharType="separate"/>
      </w:r>
      <w:r>
        <w:rPr>
          <w:noProof/>
        </w:rPr>
        <w:t>124</w:t>
      </w:r>
      <w:r>
        <w:rPr>
          <w:noProof/>
        </w:rPr>
        <w:fldChar w:fldCharType="end"/>
      </w:r>
    </w:p>
    <w:p w14:paraId="3D92B26D" w14:textId="22D19A89"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10.2.4.4</w:t>
      </w:r>
      <w:r>
        <w:rPr>
          <w:rFonts w:asciiTheme="minorHAnsi" w:eastAsiaTheme="minorEastAsia" w:hAnsiTheme="minorHAnsi" w:cstheme="minorBidi"/>
          <w:noProof/>
          <w:kern w:val="2"/>
          <w:sz w:val="24"/>
          <w:szCs w:val="24"/>
          <w:lang w:eastAsia="en-GB"/>
          <w14:ligatures w14:val="standardContextual"/>
        </w:rPr>
        <w:tab/>
      </w:r>
      <w:r>
        <w:rPr>
          <w:noProof/>
        </w:rPr>
        <w:t xml:space="preserve">Group regroup </w:t>
      </w:r>
      <w:r>
        <w:rPr>
          <w:noProof/>
          <w:lang w:eastAsia="zh-CN"/>
        </w:rPr>
        <w:t>rules</w:t>
      </w:r>
      <w:r>
        <w:rPr>
          <w:noProof/>
        </w:rPr>
        <w:tab/>
      </w:r>
      <w:r>
        <w:rPr>
          <w:noProof/>
        </w:rPr>
        <w:fldChar w:fldCharType="begin"/>
      </w:r>
      <w:r>
        <w:rPr>
          <w:noProof/>
        </w:rPr>
        <w:instrText xml:space="preserve"> PAGEREF _Toc200404448 \h </w:instrText>
      </w:r>
      <w:r>
        <w:rPr>
          <w:noProof/>
        </w:rPr>
      </w:r>
      <w:r>
        <w:rPr>
          <w:noProof/>
        </w:rPr>
        <w:fldChar w:fldCharType="separate"/>
      </w:r>
      <w:r>
        <w:rPr>
          <w:noProof/>
        </w:rPr>
        <w:t>125</w:t>
      </w:r>
      <w:r>
        <w:rPr>
          <w:noProof/>
        </w:rPr>
        <w:fldChar w:fldCharType="end"/>
      </w:r>
    </w:p>
    <w:p w14:paraId="3FD3DE9B" w14:textId="378993F2"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10.2.5</w:t>
      </w:r>
      <w:r>
        <w:rPr>
          <w:rFonts w:asciiTheme="minorHAnsi" w:eastAsiaTheme="minorEastAsia" w:hAnsiTheme="minorHAnsi" w:cstheme="minorBidi"/>
          <w:noProof/>
          <w:kern w:val="2"/>
          <w:sz w:val="24"/>
          <w:szCs w:val="24"/>
          <w:lang w:eastAsia="en-GB"/>
          <w14:ligatures w14:val="standardContextual"/>
        </w:rPr>
        <w:tab/>
      </w:r>
      <w:r>
        <w:rPr>
          <w:noProof/>
        </w:rPr>
        <w:t>Membership and affiliation list query</w:t>
      </w:r>
      <w:r>
        <w:rPr>
          <w:noProof/>
        </w:rPr>
        <w:tab/>
      </w:r>
      <w:r>
        <w:rPr>
          <w:noProof/>
        </w:rPr>
        <w:fldChar w:fldCharType="begin"/>
      </w:r>
      <w:r>
        <w:rPr>
          <w:noProof/>
        </w:rPr>
        <w:instrText xml:space="preserve"> PAGEREF _Toc200404449 \h </w:instrText>
      </w:r>
      <w:r>
        <w:rPr>
          <w:noProof/>
        </w:rPr>
      </w:r>
      <w:r>
        <w:rPr>
          <w:noProof/>
        </w:rPr>
        <w:fldChar w:fldCharType="separate"/>
      </w:r>
      <w:r>
        <w:rPr>
          <w:noProof/>
        </w:rPr>
        <w:t>126</w:t>
      </w:r>
      <w:r>
        <w:rPr>
          <w:noProof/>
        </w:rPr>
        <w:fldChar w:fldCharType="end"/>
      </w:r>
    </w:p>
    <w:p w14:paraId="3E0FC670" w14:textId="7B18C451"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_Toc200404450 \h </w:instrText>
      </w:r>
      <w:r>
        <w:rPr>
          <w:noProof/>
        </w:rPr>
      </w:r>
      <w:r>
        <w:rPr>
          <w:noProof/>
        </w:rPr>
        <w:fldChar w:fldCharType="separate"/>
      </w:r>
      <w:r>
        <w:rPr>
          <w:noProof/>
        </w:rPr>
        <w:t>126</w:t>
      </w:r>
      <w:r>
        <w:rPr>
          <w:noProof/>
        </w:rPr>
        <w:fldChar w:fldCharType="end"/>
      </w:r>
    </w:p>
    <w:p w14:paraId="7E3C8043" w14:textId="4881CCB7"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10.2.5.2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_Toc200404451 \h </w:instrText>
      </w:r>
      <w:r>
        <w:rPr>
          <w:noProof/>
        </w:rPr>
      </w:r>
      <w:r>
        <w:rPr>
          <w:noProof/>
        </w:rPr>
        <w:fldChar w:fldCharType="separate"/>
      </w:r>
      <w:r>
        <w:rPr>
          <w:noProof/>
        </w:rPr>
        <w:t>126</w:t>
      </w:r>
      <w:r>
        <w:rPr>
          <w:noProof/>
        </w:rPr>
        <w:fldChar w:fldCharType="end"/>
      </w:r>
    </w:p>
    <w:p w14:paraId="721198C7" w14:textId="24CD2B09"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10.2.</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 xml:space="preserve">Group </w:t>
      </w:r>
      <w:r>
        <w:rPr>
          <w:noProof/>
          <w:lang w:eastAsia="zh-CN"/>
        </w:rPr>
        <w:t>membership</w:t>
      </w:r>
      <w:r>
        <w:rPr>
          <w:noProof/>
        </w:rPr>
        <w:tab/>
      </w:r>
      <w:r>
        <w:rPr>
          <w:noProof/>
        </w:rPr>
        <w:fldChar w:fldCharType="begin"/>
      </w:r>
      <w:r>
        <w:rPr>
          <w:noProof/>
        </w:rPr>
        <w:instrText xml:space="preserve"> PAGEREF _Toc200404452 \h </w:instrText>
      </w:r>
      <w:r>
        <w:rPr>
          <w:noProof/>
        </w:rPr>
      </w:r>
      <w:r>
        <w:rPr>
          <w:noProof/>
        </w:rPr>
        <w:fldChar w:fldCharType="separate"/>
      </w:r>
      <w:r>
        <w:rPr>
          <w:noProof/>
        </w:rPr>
        <w:t>126</w:t>
      </w:r>
      <w:r>
        <w:rPr>
          <w:noProof/>
        </w:rPr>
        <w:fldChar w:fldCharType="end"/>
      </w:r>
    </w:p>
    <w:p w14:paraId="281EEFAC" w14:textId="171D44C9"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w:t>
      </w:r>
      <w:r>
        <w:rPr>
          <w:noProof/>
          <w:lang w:eastAsia="zh-CN"/>
        </w:rPr>
        <w:t>2</w:t>
      </w:r>
      <w:r>
        <w:rPr>
          <w:noProof/>
        </w:rPr>
        <w:t>.</w:t>
      </w:r>
      <w:r>
        <w:rPr>
          <w:noProof/>
          <w:lang w:eastAsia="zh-CN"/>
        </w:rPr>
        <w:t>6</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Group membership notification</w:t>
      </w:r>
      <w:r>
        <w:rPr>
          <w:noProof/>
        </w:rPr>
        <w:tab/>
      </w:r>
      <w:r>
        <w:rPr>
          <w:noProof/>
        </w:rPr>
        <w:fldChar w:fldCharType="begin"/>
      </w:r>
      <w:r>
        <w:rPr>
          <w:noProof/>
        </w:rPr>
        <w:instrText xml:space="preserve"> PAGEREF _Toc200404453 \h </w:instrText>
      </w:r>
      <w:r>
        <w:rPr>
          <w:noProof/>
        </w:rPr>
      </w:r>
      <w:r>
        <w:rPr>
          <w:noProof/>
        </w:rPr>
        <w:fldChar w:fldCharType="separate"/>
      </w:r>
      <w:r>
        <w:rPr>
          <w:noProof/>
        </w:rPr>
        <w:t>126</w:t>
      </w:r>
      <w:r>
        <w:rPr>
          <w:noProof/>
        </w:rPr>
        <w:fldChar w:fldCharType="end"/>
      </w:r>
    </w:p>
    <w:p w14:paraId="45DD6A2F" w14:textId="0E906991"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10.2.6.2</w:t>
      </w:r>
      <w:r>
        <w:rPr>
          <w:rFonts w:asciiTheme="minorHAnsi" w:eastAsiaTheme="minorEastAsia" w:hAnsiTheme="minorHAnsi" w:cstheme="minorBidi"/>
          <w:noProof/>
          <w:kern w:val="2"/>
          <w:sz w:val="24"/>
          <w:szCs w:val="24"/>
          <w:lang w:eastAsia="en-GB"/>
          <w14:ligatures w14:val="standardContextual"/>
        </w:rPr>
        <w:tab/>
      </w:r>
      <w:r>
        <w:rPr>
          <w:noProof/>
        </w:rPr>
        <w:t>Group membership update</w:t>
      </w:r>
      <w:r>
        <w:rPr>
          <w:noProof/>
          <w:lang w:eastAsia="zh-CN"/>
        </w:rPr>
        <w:t xml:space="preserve"> by authorized user</w:t>
      </w:r>
      <w:r>
        <w:rPr>
          <w:noProof/>
        </w:rPr>
        <w:tab/>
      </w:r>
      <w:r>
        <w:rPr>
          <w:noProof/>
        </w:rPr>
        <w:fldChar w:fldCharType="begin"/>
      </w:r>
      <w:r>
        <w:rPr>
          <w:noProof/>
        </w:rPr>
        <w:instrText xml:space="preserve"> PAGEREF _Toc200404454 \h </w:instrText>
      </w:r>
      <w:r>
        <w:rPr>
          <w:noProof/>
        </w:rPr>
      </w:r>
      <w:r>
        <w:rPr>
          <w:noProof/>
        </w:rPr>
        <w:fldChar w:fldCharType="separate"/>
      </w:r>
      <w:r>
        <w:rPr>
          <w:noProof/>
        </w:rPr>
        <w:t>127</w:t>
      </w:r>
      <w:r>
        <w:rPr>
          <w:noProof/>
        </w:rPr>
        <w:fldChar w:fldCharType="end"/>
      </w:r>
    </w:p>
    <w:p w14:paraId="5A3F589A" w14:textId="40F47C4A"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10.2.7</w:t>
      </w:r>
      <w:r>
        <w:rPr>
          <w:rFonts w:asciiTheme="minorHAnsi" w:eastAsiaTheme="minorEastAsia" w:hAnsiTheme="minorHAnsi" w:cstheme="minorBidi"/>
          <w:noProof/>
          <w:kern w:val="2"/>
          <w:sz w:val="24"/>
          <w:szCs w:val="24"/>
          <w:lang w:eastAsia="en-GB"/>
          <w14:ligatures w14:val="standardContextual"/>
        </w:rPr>
        <w:tab/>
      </w:r>
      <w:r>
        <w:rPr>
          <w:noProof/>
        </w:rPr>
        <w:t>Group configuration for interconnection</w:t>
      </w:r>
      <w:r>
        <w:rPr>
          <w:noProof/>
        </w:rPr>
        <w:tab/>
      </w:r>
      <w:r>
        <w:rPr>
          <w:noProof/>
        </w:rPr>
        <w:fldChar w:fldCharType="begin"/>
      </w:r>
      <w:r>
        <w:rPr>
          <w:noProof/>
        </w:rPr>
        <w:instrText xml:space="preserve"> PAGEREF _Toc200404455 \h </w:instrText>
      </w:r>
      <w:r>
        <w:rPr>
          <w:noProof/>
        </w:rPr>
      </w:r>
      <w:r>
        <w:rPr>
          <w:noProof/>
        </w:rPr>
        <w:fldChar w:fldCharType="separate"/>
      </w:r>
      <w:r>
        <w:rPr>
          <w:noProof/>
        </w:rPr>
        <w:t>128</w:t>
      </w:r>
      <w:r>
        <w:rPr>
          <w:noProof/>
        </w:rPr>
        <w:fldChar w:fldCharType="end"/>
      </w:r>
    </w:p>
    <w:p w14:paraId="4B36E961" w14:textId="42504035"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10.2.7.1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_Toc200404456 \h </w:instrText>
      </w:r>
      <w:r>
        <w:rPr>
          <w:noProof/>
        </w:rPr>
      </w:r>
      <w:r>
        <w:rPr>
          <w:noProof/>
        </w:rPr>
        <w:fldChar w:fldCharType="separate"/>
      </w:r>
      <w:r>
        <w:rPr>
          <w:noProof/>
        </w:rPr>
        <w:t>128</w:t>
      </w:r>
      <w:r>
        <w:rPr>
          <w:noProof/>
        </w:rPr>
        <w:fldChar w:fldCharType="end"/>
      </w:r>
    </w:p>
    <w:p w14:paraId="14A41B7D" w14:textId="13E89E3A"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10.2.7.2</w:t>
      </w:r>
      <w:r>
        <w:rPr>
          <w:rFonts w:asciiTheme="minorHAnsi" w:eastAsiaTheme="minorEastAsia" w:hAnsiTheme="minorHAnsi" w:cstheme="minorBidi"/>
          <w:noProof/>
          <w:kern w:val="2"/>
          <w:sz w:val="24"/>
          <w:szCs w:val="24"/>
          <w:lang w:eastAsia="en-GB"/>
          <w14:ligatures w14:val="standardContextual"/>
        </w:rPr>
        <w:tab/>
      </w:r>
      <w:r>
        <w:rPr>
          <w:noProof/>
        </w:rPr>
        <w:t>Primary MC system provides group configuration to the partner MC system</w:t>
      </w:r>
      <w:r>
        <w:rPr>
          <w:noProof/>
        </w:rPr>
        <w:tab/>
      </w:r>
      <w:r>
        <w:rPr>
          <w:noProof/>
        </w:rPr>
        <w:fldChar w:fldCharType="begin"/>
      </w:r>
      <w:r>
        <w:rPr>
          <w:noProof/>
        </w:rPr>
        <w:instrText xml:space="preserve"> PAGEREF _Toc200404457 \h </w:instrText>
      </w:r>
      <w:r>
        <w:rPr>
          <w:noProof/>
        </w:rPr>
      </w:r>
      <w:r>
        <w:rPr>
          <w:noProof/>
        </w:rPr>
        <w:fldChar w:fldCharType="separate"/>
      </w:r>
      <w:r>
        <w:rPr>
          <w:noProof/>
        </w:rPr>
        <w:t>129</w:t>
      </w:r>
      <w:r>
        <w:rPr>
          <w:noProof/>
        </w:rPr>
        <w:fldChar w:fldCharType="end"/>
      </w:r>
    </w:p>
    <w:p w14:paraId="76BF3770" w14:textId="31145AA2"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10.2.7.3</w:t>
      </w:r>
      <w:r>
        <w:rPr>
          <w:rFonts w:asciiTheme="minorHAnsi" w:eastAsiaTheme="minorEastAsia" w:hAnsiTheme="minorHAnsi" w:cstheme="minorBidi"/>
          <w:noProof/>
          <w:kern w:val="2"/>
          <w:sz w:val="24"/>
          <w:szCs w:val="24"/>
          <w:lang w:eastAsia="en-GB"/>
          <w14:ligatures w14:val="standardContextual"/>
        </w:rPr>
        <w:tab/>
      </w:r>
      <w:r>
        <w:rPr>
          <w:noProof/>
        </w:rPr>
        <w:t>Partner MC system requests group configuration from the primary MC system</w:t>
      </w:r>
      <w:r>
        <w:rPr>
          <w:noProof/>
        </w:rPr>
        <w:tab/>
      </w:r>
      <w:r>
        <w:rPr>
          <w:noProof/>
        </w:rPr>
        <w:fldChar w:fldCharType="begin"/>
      </w:r>
      <w:r>
        <w:rPr>
          <w:noProof/>
        </w:rPr>
        <w:instrText xml:space="preserve"> PAGEREF _Toc200404458 \h </w:instrText>
      </w:r>
      <w:r>
        <w:rPr>
          <w:noProof/>
        </w:rPr>
      </w:r>
      <w:r>
        <w:rPr>
          <w:noProof/>
        </w:rPr>
        <w:fldChar w:fldCharType="separate"/>
      </w:r>
      <w:r>
        <w:rPr>
          <w:noProof/>
        </w:rPr>
        <w:t>130</w:t>
      </w:r>
      <w:r>
        <w:rPr>
          <w:noProof/>
        </w:rPr>
        <w:fldChar w:fldCharType="end"/>
      </w:r>
    </w:p>
    <w:p w14:paraId="20BECA43" w14:textId="11880AF1"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10.2.7.4</w:t>
      </w:r>
      <w:r>
        <w:rPr>
          <w:rFonts w:asciiTheme="minorHAnsi" w:eastAsiaTheme="minorEastAsia" w:hAnsiTheme="minorHAnsi" w:cstheme="minorBidi"/>
          <w:noProof/>
          <w:kern w:val="2"/>
          <w:sz w:val="24"/>
          <w:szCs w:val="24"/>
          <w:lang w:eastAsia="en-GB"/>
          <w14:ligatures w14:val="standardContextual"/>
        </w:rPr>
        <w:tab/>
      </w:r>
      <w:r>
        <w:rPr>
          <w:noProof/>
        </w:rPr>
        <w:t>Partner MC system subscribes to group configuration</w:t>
      </w:r>
      <w:r>
        <w:rPr>
          <w:noProof/>
        </w:rPr>
        <w:tab/>
      </w:r>
      <w:r>
        <w:rPr>
          <w:noProof/>
        </w:rPr>
        <w:fldChar w:fldCharType="begin"/>
      </w:r>
      <w:r>
        <w:rPr>
          <w:noProof/>
        </w:rPr>
        <w:instrText xml:space="preserve"> PAGEREF _Toc200404459 \h </w:instrText>
      </w:r>
      <w:r>
        <w:rPr>
          <w:noProof/>
        </w:rPr>
      </w:r>
      <w:r>
        <w:rPr>
          <w:noProof/>
        </w:rPr>
        <w:fldChar w:fldCharType="separate"/>
      </w:r>
      <w:r>
        <w:rPr>
          <w:noProof/>
        </w:rPr>
        <w:t>131</w:t>
      </w:r>
      <w:r>
        <w:rPr>
          <w:noProof/>
        </w:rPr>
        <w:fldChar w:fldCharType="end"/>
      </w:r>
    </w:p>
    <w:p w14:paraId="52622882" w14:textId="1498A7CB"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10.2.7.5</w:t>
      </w:r>
      <w:r>
        <w:rPr>
          <w:rFonts w:asciiTheme="minorHAnsi" w:eastAsiaTheme="minorEastAsia" w:hAnsiTheme="minorHAnsi" w:cstheme="minorBidi"/>
          <w:noProof/>
          <w:kern w:val="2"/>
          <w:sz w:val="24"/>
          <w:szCs w:val="24"/>
          <w:lang w:eastAsia="en-GB"/>
          <w14:ligatures w14:val="standardContextual"/>
        </w:rPr>
        <w:tab/>
      </w:r>
      <w:r>
        <w:rPr>
          <w:noProof/>
        </w:rPr>
        <w:t>Primary MC system notifies group configuration</w:t>
      </w:r>
      <w:r>
        <w:rPr>
          <w:noProof/>
        </w:rPr>
        <w:tab/>
      </w:r>
      <w:r>
        <w:rPr>
          <w:noProof/>
        </w:rPr>
        <w:fldChar w:fldCharType="begin"/>
      </w:r>
      <w:r>
        <w:rPr>
          <w:noProof/>
        </w:rPr>
        <w:instrText xml:space="preserve"> PAGEREF _Toc200404460 \h </w:instrText>
      </w:r>
      <w:r>
        <w:rPr>
          <w:noProof/>
        </w:rPr>
      </w:r>
      <w:r>
        <w:rPr>
          <w:noProof/>
        </w:rPr>
        <w:fldChar w:fldCharType="separate"/>
      </w:r>
      <w:r>
        <w:rPr>
          <w:noProof/>
        </w:rPr>
        <w:t>132</w:t>
      </w:r>
      <w:r>
        <w:rPr>
          <w:noProof/>
        </w:rPr>
        <w:fldChar w:fldCharType="end"/>
      </w:r>
    </w:p>
    <w:p w14:paraId="1AB8D799" w14:textId="000830B5"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10.2.8</w:t>
      </w:r>
      <w:r>
        <w:rPr>
          <w:rFonts w:asciiTheme="minorHAnsi" w:eastAsiaTheme="minorEastAsia" w:hAnsiTheme="minorHAnsi" w:cstheme="minorBidi"/>
          <w:noProof/>
          <w:kern w:val="2"/>
          <w:sz w:val="24"/>
          <w:szCs w:val="24"/>
          <w:lang w:eastAsia="en-GB"/>
          <w14:ligatures w14:val="standardContextual"/>
        </w:rPr>
        <w:tab/>
      </w:r>
      <w:r>
        <w:rPr>
          <w:noProof/>
        </w:rPr>
        <w:t>Group deletion</w:t>
      </w:r>
      <w:r>
        <w:rPr>
          <w:noProof/>
        </w:rPr>
        <w:tab/>
      </w:r>
      <w:r>
        <w:rPr>
          <w:noProof/>
        </w:rPr>
        <w:fldChar w:fldCharType="begin"/>
      </w:r>
      <w:r>
        <w:rPr>
          <w:noProof/>
        </w:rPr>
        <w:instrText xml:space="preserve"> PAGEREF _Toc200404461 \h </w:instrText>
      </w:r>
      <w:r>
        <w:rPr>
          <w:noProof/>
        </w:rPr>
      </w:r>
      <w:r>
        <w:rPr>
          <w:noProof/>
        </w:rPr>
        <w:fldChar w:fldCharType="separate"/>
      </w:r>
      <w:r>
        <w:rPr>
          <w:noProof/>
        </w:rPr>
        <w:t>133</w:t>
      </w:r>
      <w:r>
        <w:rPr>
          <w:noProof/>
        </w:rPr>
        <w:fldChar w:fldCharType="end"/>
      </w:r>
    </w:p>
    <w:p w14:paraId="4033D04A" w14:textId="43306618" w:rsidR="00210B53" w:rsidRDefault="00210B53">
      <w:pPr>
        <w:pStyle w:val="TOC2"/>
        <w:rPr>
          <w:rFonts w:asciiTheme="minorHAnsi" w:eastAsiaTheme="minorEastAsia" w:hAnsiTheme="minorHAnsi" w:cstheme="minorBidi"/>
          <w:noProof/>
          <w:kern w:val="2"/>
          <w:sz w:val="24"/>
          <w:szCs w:val="24"/>
          <w:lang w:eastAsia="en-GB"/>
          <w14:ligatures w14:val="standardContextual"/>
        </w:rPr>
      </w:pPr>
      <w:r>
        <w:rPr>
          <w:noProof/>
        </w:rPr>
        <w:t>10.3</w:t>
      </w:r>
      <w:r>
        <w:rPr>
          <w:rFonts w:asciiTheme="minorHAnsi" w:eastAsiaTheme="minorEastAsia" w:hAnsiTheme="minorHAnsi" w:cstheme="minorBidi"/>
          <w:noProof/>
          <w:kern w:val="2"/>
          <w:sz w:val="24"/>
          <w:szCs w:val="24"/>
          <w:lang w:eastAsia="en-GB"/>
          <w14:ligatures w14:val="standardContextual"/>
        </w:rPr>
        <w:tab/>
      </w:r>
      <w:r>
        <w:rPr>
          <w:noProof/>
        </w:rPr>
        <w:t>Pre-established session (on-network)</w:t>
      </w:r>
      <w:r>
        <w:rPr>
          <w:noProof/>
        </w:rPr>
        <w:tab/>
      </w:r>
      <w:r>
        <w:rPr>
          <w:noProof/>
        </w:rPr>
        <w:fldChar w:fldCharType="begin"/>
      </w:r>
      <w:r>
        <w:rPr>
          <w:noProof/>
        </w:rPr>
        <w:instrText xml:space="preserve"> PAGEREF _Toc200404462 \h </w:instrText>
      </w:r>
      <w:r>
        <w:rPr>
          <w:noProof/>
        </w:rPr>
      </w:r>
      <w:r>
        <w:rPr>
          <w:noProof/>
        </w:rPr>
        <w:fldChar w:fldCharType="separate"/>
      </w:r>
      <w:r>
        <w:rPr>
          <w:noProof/>
        </w:rPr>
        <w:t>134</w:t>
      </w:r>
      <w:r>
        <w:rPr>
          <w:noProof/>
        </w:rPr>
        <w:fldChar w:fldCharType="end"/>
      </w:r>
    </w:p>
    <w:p w14:paraId="1ECA7A35" w14:textId="693B2C24"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10.3.1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_Toc200404463 \h </w:instrText>
      </w:r>
      <w:r>
        <w:rPr>
          <w:noProof/>
        </w:rPr>
      </w:r>
      <w:r>
        <w:rPr>
          <w:noProof/>
        </w:rPr>
        <w:fldChar w:fldCharType="separate"/>
      </w:r>
      <w:r>
        <w:rPr>
          <w:noProof/>
        </w:rPr>
        <w:t>134</w:t>
      </w:r>
      <w:r>
        <w:rPr>
          <w:noProof/>
        </w:rPr>
        <w:fldChar w:fldCharType="end"/>
      </w:r>
    </w:p>
    <w:p w14:paraId="58BEF621" w14:textId="14867F3C"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10.3.2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_Toc200404464 \h </w:instrText>
      </w:r>
      <w:r>
        <w:rPr>
          <w:noProof/>
        </w:rPr>
      </w:r>
      <w:r>
        <w:rPr>
          <w:noProof/>
        </w:rPr>
        <w:fldChar w:fldCharType="separate"/>
      </w:r>
      <w:r>
        <w:rPr>
          <w:noProof/>
        </w:rPr>
        <w:t>134</w:t>
      </w:r>
      <w:r>
        <w:rPr>
          <w:noProof/>
        </w:rPr>
        <w:fldChar w:fldCharType="end"/>
      </w:r>
    </w:p>
    <w:p w14:paraId="30F536A4" w14:textId="5174BD05"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_Toc200404465 \h </w:instrText>
      </w:r>
      <w:r>
        <w:rPr>
          <w:noProof/>
        </w:rPr>
      </w:r>
      <w:r>
        <w:rPr>
          <w:noProof/>
        </w:rPr>
        <w:fldChar w:fldCharType="separate"/>
      </w:r>
      <w:r>
        <w:rPr>
          <w:noProof/>
        </w:rPr>
        <w:t>134</w:t>
      </w:r>
      <w:r>
        <w:rPr>
          <w:noProof/>
        </w:rPr>
        <w:fldChar w:fldCharType="end"/>
      </w:r>
    </w:p>
    <w:p w14:paraId="4A3E0593" w14:textId="4B55A998"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10.3.2.2</w:t>
      </w:r>
      <w:r>
        <w:rPr>
          <w:rFonts w:asciiTheme="minorHAnsi" w:eastAsiaTheme="minorEastAsia" w:hAnsiTheme="minorHAnsi" w:cstheme="minorBidi"/>
          <w:noProof/>
          <w:kern w:val="2"/>
          <w:sz w:val="24"/>
          <w:szCs w:val="24"/>
          <w:lang w:eastAsia="en-GB"/>
          <w14:ligatures w14:val="standardContextual"/>
        </w:rPr>
        <w:tab/>
      </w:r>
      <w:r>
        <w:rPr>
          <w:noProof/>
        </w:rPr>
        <w:t>Pre-established session establishment</w:t>
      </w:r>
      <w:r>
        <w:rPr>
          <w:noProof/>
        </w:rPr>
        <w:tab/>
      </w:r>
      <w:r>
        <w:rPr>
          <w:noProof/>
        </w:rPr>
        <w:fldChar w:fldCharType="begin"/>
      </w:r>
      <w:r>
        <w:rPr>
          <w:noProof/>
        </w:rPr>
        <w:instrText xml:space="preserve"> PAGEREF _Toc200404466 \h </w:instrText>
      </w:r>
      <w:r>
        <w:rPr>
          <w:noProof/>
        </w:rPr>
      </w:r>
      <w:r>
        <w:rPr>
          <w:noProof/>
        </w:rPr>
        <w:fldChar w:fldCharType="separate"/>
      </w:r>
      <w:r>
        <w:rPr>
          <w:noProof/>
        </w:rPr>
        <w:t>134</w:t>
      </w:r>
      <w:r>
        <w:rPr>
          <w:noProof/>
        </w:rPr>
        <w:fldChar w:fldCharType="end"/>
      </w:r>
    </w:p>
    <w:p w14:paraId="4868A3A1" w14:textId="3E7EFEAD"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10.3.2.3</w:t>
      </w:r>
      <w:r>
        <w:rPr>
          <w:rFonts w:asciiTheme="minorHAnsi" w:eastAsiaTheme="minorEastAsia" w:hAnsiTheme="minorHAnsi" w:cstheme="minorBidi"/>
          <w:noProof/>
          <w:kern w:val="2"/>
          <w:sz w:val="24"/>
          <w:szCs w:val="24"/>
          <w:lang w:eastAsia="en-GB"/>
          <w14:ligatures w14:val="standardContextual"/>
        </w:rPr>
        <w:tab/>
      </w:r>
      <w:r>
        <w:rPr>
          <w:noProof/>
        </w:rPr>
        <w:t>Pre-established session modification</w:t>
      </w:r>
      <w:r>
        <w:rPr>
          <w:noProof/>
        </w:rPr>
        <w:tab/>
      </w:r>
      <w:r>
        <w:rPr>
          <w:noProof/>
        </w:rPr>
        <w:fldChar w:fldCharType="begin"/>
      </w:r>
      <w:r>
        <w:rPr>
          <w:noProof/>
        </w:rPr>
        <w:instrText xml:space="preserve"> PAGEREF _Toc200404467 \h </w:instrText>
      </w:r>
      <w:r>
        <w:rPr>
          <w:noProof/>
        </w:rPr>
      </w:r>
      <w:r>
        <w:rPr>
          <w:noProof/>
        </w:rPr>
        <w:fldChar w:fldCharType="separate"/>
      </w:r>
      <w:r>
        <w:rPr>
          <w:noProof/>
        </w:rPr>
        <w:t>135</w:t>
      </w:r>
      <w:r>
        <w:rPr>
          <w:noProof/>
        </w:rPr>
        <w:fldChar w:fldCharType="end"/>
      </w:r>
    </w:p>
    <w:p w14:paraId="715A3F69" w14:textId="2259D71A"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10.3.2.4</w:t>
      </w:r>
      <w:r>
        <w:rPr>
          <w:rFonts w:asciiTheme="minorHAnsi" w:eastAsiaTheme="minorEastAsia" w:hAnsiTheme="minorHAnsi" w:cstheme="minorBidi"/>
          <w:noProof/>
          <w:kern w:val="2"/>
          <w:sz w:val="24"/>
          <w:szCs w:val="24"/>
          <w:lang w:eastAsia="en-GB"/>
          <w14:ligatures w14:val="standardContextual"/>
        </w:rPr>
        <w:tab/>
      </w:r>
      <w:r>
        <w:rPr>
          <w:noProof/>
        </w:rPr>
        <w:t>Pre-established session release</w:t>
      </w:r>
      <w:r>
        <w:rPr>
          <w:noProof/>
        </w:rPr>
        <w:tab/>
      </w:r>
      <w:r>
        <w:rPr>
          <w:noProof/>
        </w:rPr>
        <w:fldChar w:fldCharType="begin"/>
      </w:r>
      <w:r>
        <w:rPr>
          <w:noProof/>
        </w:rPr>
        <w:instrText xml:space="preserve"> PAGEREF _Toc200404468 \h </w:instrText>
      </w:r>
      <w:r>
        <w:rPr>
          <w:noProof/>
        </w:rPr>
      </w:r>
      <w:r>
        <w:rPr>
          <w:noProof/>
        </w:rPr>
        <w:fldChar w:fldCharType="separate"/>
      </w:r>
      <w:r>
        <w:rPr>
          <w:noProof/>
        </w:rPr>
        <w:t>137</w:t>
      </w:r>
      <w:r>
        <w:rPr>
          <w:noProof/>
        </w:rPr>
        <w:fldChar w:fldCharType="end"/>
      </w:r>
    </w:p>
    <w:p w14:paraId="2E3F9CE0" w14:textId="3EE41C5C" w:rsidR="00210B53" w:rsidRDefault="00210B53">
      <w:pPr>
        <w:pStyle w:val="TOC2"/>
        <w:rPr>
          <w:rFonts w:asciiTheme="minorHAnsi" w:eastAsiaTheme="minorEastAsia" w:hAnsiTheme="minorHAnsi" w:cstheme="minorBidi"/>
          <w:noProof/>
          <w:kern w:val="2"/>
          <w:sz w:val="24"/>
          <w:szCs w:val="24"/>
          <w:lang w:eastAsia="en-GB"/>
          <w14:ligatures w14:val="standardContextual"/>
        </w:rPr>
      </w:pPr>
      <w:r>
        <w:rPr>
          <w:noProof/>
        </w:rPr>
        <w:t>10.4</w:t>
      </w:r>
      <w:r>
        <w:rPr>
          <w:rFonts w:asciiTheme="minorHAnsi" w:eastAsiaTheme="minorEastAsia" w:hAnsiTheme="minorHAnsi" w:cstheme="minorBidi"/>
          <w:noProof/>
          <w:kern w:val="2"/>
          <w:sz w:val="24"/>
          <w:szCs w:val="24"/>
          <w:lang w:eastAsia="en-GB"/>
          <w14:ligatures w14:val="standardContextual"/>
        </w:rPr>
        <w:tab/>
      </w:r>
      <w:r>
        <w:rPr>
          <w:noProof/>
        </w:rPr>
        <w:t>Simultaneous session</w:t>
      </w:r>
      <w:r>
        <w:rPr>
          <w:noProof/>
          <w:lang w:eastAsia="zh-CN"/>
        </w:rPr>
        <w:t xml:space="preserve"> (on-network)</w:t>
      </w:r>
      <w:r>
        <w:rPr>
          <w:noProof/>
        </w:rPr>
        <w:tab/>
      </w:r>
      <w:r>
        <w:rPr>
          <w:noProof/>
        </w:rPr>
        <w:fldChar w:fldCharType="begin"/>
      </w:r>
      <w:r>
        <w:rPr>
          <w:noProof/>
        </w:rPr>
        <w:instrText xml:space="preserve"> PAGEREF _Toc200404469 \h </w:instrText>
      </w:r>
      <w:r>
        <w:rPr>
          <w:noProof/>
        </w:rPr>
      </w:r>
      <w:r>
        <w:rPr>
          <w:noProof/>
        </w:rPr>
        <w:fldChar w:fldCharType="separate"/>
      </w:r>
      <w:r>
        <w:rPr>
          <w:noProof/>
        </w:rPr>
        <w:t>138</w:t>
      </w:r>
      <w:r>
        <w:rPr>
          <w:noProof/>
        </w:rPr>
        <w:fldChar w:fldCharType="end"/>
      </w:r>
    </w:p>
    <w:p w14:paraId="59720F6C" w14:textId="595B9DCC"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lang w:eastAsia="x-none"/>
        </w:rPr>
        <w:t>10.4.1</w:t>
      </w:r>
      <w:r>
        <w:rPr>
          <w:rFonts w:asciiTheme="minorHAnsi" w:eastAsiaTheme="minorEastAsia" w:hAnsiTheme="minorHAnsi" w:cstheme="minorBidi"/>
          <w:noProof/>
          <w:kern w:val="2"/>
          <w:sz w:val="24"/>
          <w:szCs w:val="24"/>
          <w:lang w:eastAsia="en-GB"/>
          <w14:ligatures w14:val="standardContextual"/>
        </w:rPr>
        <w:tab/>
      </w:r>
      <w:r>
        <w:rPr>
          <w:noProof/>
          <w:lang w:eastAsia="x-none"/>
        </w:rPr>
        <w:t>General</w:t>
      </w:r>
      <w:r>
        <w:rPr>
          <w:noProof/>
        </w:rPr>
        <w:tab/>
      </w:r>
      <w:r>
        <w:rPr>
          <w:noProof/>
        </w:rPr>
        <w:fldChar w:fldCharType="begin"/>
      </w:r>
      <w:r>
        <w:rPr>
          <w:noProof/>
        </w:rPr>
        <w:instrText xml:space="preserve"> PAGEREF _Toc200404470 \h </w:instrText>
      </w:r>
      <w:r>
        <w:rPr>
          <w:noProof/>
        </w:rPr>
      </w:r>
      <w:r>
        <w:rPr>
          <w:noProof/>
        </w:rPr>
        <w:fldChar w:fldCharType="separate"/>
      </w:r>
      <w:r>
        <w:rPr>
          <w:noProof/>
        </w:rPr>
        <w:t>138</w:t>
      </w:r>
      <w:r>
        <w:rPr>
          <w:noProof/>
        </w:rPr>
        <w:fldChar w:fldCharType="end"/>
      </w:r>
    </w:p>
    <w:p w14:paraId="07C6781B" w14:textId="47055944" w:rsidR="00210B53" w:rsidRDefault="00210B53">
      <w:pPr>
        <w:pStyle w:val="TOC2"/>
        <w:rPr>
          <w:rFonts w:asciiTheme="minorHAnsi" w:eastAsiaTheme="minorEastAsia" w:hAnsiTheme="minorHAnsi" w:cstheme="minorBidi"/>
          <w:noProof/>
          <w:kern w:val="2"/>
          <w:sz w:val="24"/>
          <w:szCs w:val="24"/>
          <w:lang w:eastAsia="en-GB"/>
          <w14:ligatures w14:val="standardContextual"/>
        </w:rPr>
      </w:pPr>
      <w:r>
        <w:rPr>
          <w:noProof/>
        </w:rPr>
        <w:t>10.5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Use of </w:t>
      </w:r>
      <w:r>
        <w:rPr>
          <w:noProof/>
        </w:rPr>
        <w:t>UE-to-network relay</w:t>
      </w:r>
      <w:r>
        <w:rPr>
          <w:noProof/>
        </w:rPr>
        <w:tab/>
      </w:r>
      <w:r>
        <w:rPr>
          <w:noProof/>
        </w:rPr>
        <w:fldChar w:fldCharType="begin"/>
      </w:r>
      <w:r>
        <w:rPr>
          <w:noProof/>
        </w:rPr>
        <w:instrText xml:space="preserve"> PAGEREF _Toc200404471 \h </w:instrText>
      </w:r>
      <w:r>
        <w:rPr>
          <w:noProof/>
        </w:rPr>
      </w:r>
      <w:r>
        <w:rPr>
          <w:noProof/>
        </w:rPr>
        <w:fldChar w:fldCharType="separate"/>
      </w:r>
      <w:r>
        <w:rPr>
          <w:noProof/>
        </w:rPr>
        <w:t>138</w:t>
      </w:r>
      <w:r>
        <w:rPr>
          <w:noProof/>
        </w:rPr>
        <w:fldChar w:fldCharType="end"/>
      </w:r>
    </w:p>
    <w:p w14:paraId="63FA5D6D" w14:textId="06DC27ED"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10.5.1</w:t>
      </w:r>
      <w:r>
        <w:rPr>
          <w:rFonts w:asciiTheme="minorHAnsi" w:eastAsiaTheme="minorEastAsia" w:hAnsiTheme="minorHAnsi" w:cstheme="minorBidi"/>
          <w:noProof/>
          <w:kern w:val="2"/>
          <w:sz w:val="24"/>
          <w:szCs w:val="24"/>
          <w:lang w:eastAsia="en-GB"/>
          <w14:ligatures w14:val="standardContextual"/>
        </w:rPr>
        <w:tab/>
      </w:r>
      <w:r w:rsidRPr="000257D7">
        <w:rPr>
          <w:noProof/>
          <w:lang w:val="nl-NL"/>
        </w:rPr>
        <w:t>UE</w:t>
      </w:r>
      <w:r>
        <w:rPr>
          <w:noProof/>
        </w:rPr>
        <w:t>-to-network relay service authorization</w:t>
      </w:r>
      <w:r>
        <w:rPr>
          <w:noProof/>
        </w:rPr>
        <w:tab/>
      </w:r>
      <w:r>
        <w:rPr>
          <w:noProof/>
        </w:rPr>
        <w:fldChar w:fldCharType="begin"/>
      </w:r>
      <w:r>
        <w:rPr>
          <w:noProof/>
        </w:rPr>
        <w:instrText xml:space="preserve"> PAGEREF _Toc200404472 \h </w:instrText>
      </w:r>
      <w:r>
        <w:rPr>
          <w:noProof/>
        </w:rPr>
      </w:r>
      <w:r>
        <w:rPr>
          <w:noProof/>
        </w:rPr>
        <w:fldChar w:fldCharType="separate"/>
      </w:r>
      <w:r>
        <w:rPr>
          <w:noProof/>
        </w:rPr>
        <w:t>138</w:t>
      </w:r>
      <w:r>
        <w:rPr>
          <w:noProof/>
        </w:rPr>
        <w:fldChar w:fldCharType="end"/>
      </w:r>
    </w:p>
    <w:p w14:paraId="16DF1297" w14:textId="51128BDC"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10.5.2</w:t>
      </w:r>
      <w:r>
        <w:rPr>
          <w:rFonts w:asciiTheme="minorHAnsi" w:eastAsiaTheme="minorEastAsia" w:hAnsiTheme="minorHAnsi" w:cstheme="minorBidi"/>
          <w:noProof/>
          <w:kern w:val="2"/>
          <w:sz w:val="24"/>
          <w:szCs w:val="24"/>
          <w:lang w:eastAsia="en-GB"/>
          <w14:ligatures w14:val="standardContextual"/>
        </w:rPr>
        <w:tab/>
      </w:r>
      <w:r>
        <w:rPr>
          <w:noProof/>
        </w:rPr>
        <w:t xml:space="preserve">UE-to-network relay </w:t>
      </w:r>
      <w:r>
        <w:rPr>
          <w:noProof/>
          <w:lang w:eastAsia="zh-CN"/>
        </w:rPr>
        <w:t>MC</w:t>
      </w:r>
      <w:r>
        <w:rPr>
          <w:noProof/>
        </w:rPr>
        <w:t xml:space="preserve"> service</w:t>
      </w:r>
      <w:r>
        <w:rPr>
          <w:noProof/>
        </w:rPr>
        <w:tab/>
      </w:r>
      <w:r>
        <w:rPr>
          <w:noProof/>
        </w:rPr>
        <w:fldChar w:fldCharType="begin"/>
      </w:r>
      <w:r>
        <w:rPr>
          <w:noProof/>
        </w:rPr>
        <w:instrText xml:space="preserve"> PAGEREF _Toc200404473 \h </w:instrText>
      </w:r>
      <w:r>
        <w:rPr>
          <w:noProof/>
        </w:rPr>
      </w:r>
      <w:r>
        <w:rPr>
          <w:noProof/>
        </w:rPr>
        <w:fldChar w:fldCharType="separate"/>
      </w:r>
      <w:r>
        <w:rPr>
          <w:noProof/>
        </w:rPr>
        <w:t>138</w:t>
      </w:r>
      <w:r>
        <w:rPr>
          <w:noProof/>
        </w:rPr>
        <w:fldChar w:fldCharType="end"/>
      </w:r>
    </w:p>
    <w:p w14:paraId="06D8E53A" w14:textId="473464C2" w:rsidR="00210B53" w:rsidRDefault="00210B53">
      <w:pPr>
        <w:pStyle w:val="TOC2"/>
        <w:rPr>
          <w:rFonts w:asciiTheme="minorHAnsi" w:eastAsiaTheme="minorEastAsia" w:hAnsiTheme="minorHAnsi" w:cstheme="minorBidi"/>
          <w:noProof/>
          <w:kern w:val="2"/>
          <w:sz w:val="24"/>
          <w:szCs w:val="24"/>
          <w:lang w:eastAsia="en-GB"/>
          <w14:ligatures w14:val="standardContextual"/>
        </w:rPr>
      </w:pPr>
      <w:r w:rsidRPr="000257D7">
        <w:rPr>
          <w:noProof/>
          <w:lang w:val="nl-NL"/>
        </w:rPr>
        <w:t>10.</w:t>
      </w:r>
      <w:r w:rsidRPr="000257D7">
        <w:rPr>
          <w:noProof/>
          <w:lang w:val="nl-NL" w:eastAsia="zh-CN"/>
        </w:rPr>
        <w:t>6</w:t>
      </w:r>
      <w:r>
        <w:rPr>
          <w:rFonts w:asciiTheme="minorHAnsi" w:eastAsiaTheme="minorEastAsia" w:hAnsiTheme="minorHAnsi" w:cstheme="minorBidi"/>
          <w:noProof/>
          <w:kern w:val="2"/>
          <w:sz w:val="24"/>
          <w:szCs w:val="24"/>
          <w:lang w:eastAsia="en-GB"/>
          <w14:ligatures w14:val="standardContextual"/>
        </w:rPr>
        <w:tab/>
      </w:r>
      <w:r w:rsidRPr="000257D7">
        <w:rPr>
          <w:noProof/>
          <w:lang w:val="nl-NL" w:eastAsia="zh-CN"/>
        </w:rPr>
        <w:t>General u</w:t>
      </w:r>
      <w:r w:rsidRPr="000257D7">
        <w:rPr>
          <w:noProof/>
          <w:lang w:val="nl-NL"/>
        </w:rPr>
        <w:t>ser authentication and authorization for MC service</w:t>
      </w:r>
      <w:r w:rsidRPr="000257D7">
        <w:rPr>
          <w:noProof/>
          <w:lang w:val="nl-NL" w:eastAsia="zh-CN"/>
        </w:rPr>
        <w:t>s</w:t>
      </w:r>
      <w:r>
        <w:rPr>
          <w:noProof/>
        </w:rPr>
        <w:tab/>
      </w:r>
      <w:r>
        <w:rPr>
          <w:noProof/>
        </w:rPr>
        <w:fldChar w:fldCharType="begin"/>
      </w:r>
      <w:r>
        <w:rPr>
          <w:noProof/>
        </w:rPr>
        <w:instrText xml:space="preserve"> PAGEREF _Toc200404474 \h </w:instrText>
      </w:r>
      <w:r>
        <w:rPr>
          <w:noProof/>
        </w:rPr>
      </w:r>
      <w:r>
        <w:rPr>
          <w:noProof/>
        </w:rPr>
        <w:fldChar w:fldCharType="separate"/>
      </w:r>
      <w:r>
        <w:rPr>
          <w:noProof/>
        </w:rPr>
        <w:t>138</w:t>
      </w:r>
      <w:r>
        <w:rPr>
          <w:noProof/>
        </w:rPr>
        <w:fldChar w:fldCharType="end"/>
      </w:r>
    </w:p>
    <w:p w14:paraId="49DEA8A7" w14:textId="7A23BB3F"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10.6.1</w:t>
      </w:r>
      <w:r>
        <w:rPr>
          <w:rFonts w:asciiTheme="minorHAnsi" w:eastAsiaTheme="minorEastAsia" w:hAnsiTheme="minorHAnsi" w:cstheme="minorBidi"/>
          <w:noProof/>
          <w:kern w:val="2"/>
          <w:sz w:val="24"/>
          <w:szCs w:val="24"/>
          <w:lang w:eastAsia="en-GB"/>
          <w14:ligatures w14:val="standardContextual"/>
        </w:rPr>
        <w:tab/>
      </w:r>
      <w:r>
        <w:rPr>
          <w:noProof/>
        </w:rPr>
        <w:t>Primary MC system</w:t>
      </w:r>
      <w:r>
        <w:rPr>
          <w:noProof/>
        </w:rPr>
        <w:tab/>
      </w:r>
      <w:r>
        <w:rPr>
          <w:noProof/>
        </w:rPr>
        <w:fldChar w:fldCharType="begin"/>
      </w:r>
      <w:r>
        <w:rPr>
          <w:noProof/>
        </w:rPr>
        <w:instrText xml:space="preserve"> PAGEREF _Toc200404475 \h </w:instrText>
      </w:r>
      <w:r>
        <w:rPr>
          <w:noProof/>
        </w:rPr>
      </w:r>
      <w:r>
        <w:rPr>
          <w:noProof/>
        </w:rPr>
        <w:fldChar w:fldCharType="separate"/>
      </w:r>
      <w:r>
        <w:rPr>
          <w:noProof/>
        </w:rPr>
        <w:t>138</w:t>
      </w:r>
      <w:r>
        <w:rPr>
          <w:noProof/>
        </w:rPr>
        <w:fldChar w:fldCharType="end"/>
      </w:r>
    </w:p>
    <w:p w14:paraId="7DF8EC8D" w14:textId="53D3CD86"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10.6.2</w:t>
      </w:r>
      <w:r>
        <w:rPr>
          <w:rFonts w:asciiTheme="minorHAnsi" w:eastAsiaTheme="minorEastAsia" w:hAnsiTheme="minorHAnsi" w:cstheme="minorBidi"/>
          <w:noProof/>
          <w:kern w:val="2"/>
          <w:sz w:val="24"/>
          <w:szCs w:val="24"/>
          <w:lang w:eastAsia="en-GB"/>
          <w14:ligatures w14:val="standardContextual"/>
        </w:rPr>
        <w:tab/>
      </w:r>
      <w:r>
        <w:rPr>
          <w:noProof/>
        </w:rPr>
        <w:t>Interconnection partner MC system</w:t>
      </w:r>
      <w:r>
        <w:rPr>
          <w:noProof/>
        </w:rPr>
        <w:tab/>
      </w:r>
      <w:r>
        <w:rPr>
          <w:noProof/>
        </w:rPr>
        <w:fldChar w:fldCharType="begin"/>
      </w:r>
      <w:r>
        <w:rPr>
          <w:noProof/>
        </w:rPr>
        <w:instrText xml:space="preserve"> PAGEREF _Toc200404476 \h </w:instrText>
      </w:r>
      <w:r>
        <w:rPr>
          <w:noProof/>
        </w:rPr>
      </w:r>
      <w:r>
        <w:rPr>
          <w:noProof/>
        </w:rPr>
        <w:fldChar w:fldCharType="separate"/>
      </w:r>
      <w:r>
        <w:rPr>
          <w:noProof/>
        </w:rPr>
        <w:t>139</w:t>
      </w:r>
      <w:r>
        <w:rPr>
          <w:noProof/>
        </w:rPr>
        <w:fldChar w:fldCharType="end"/>
      </w:r>
    </w:p>
    <w:p w14:paraId="5197CDEA" w14:textId="15732395"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10.6.3</w:t>
      </w:r>
      <w:r>
        <w:rPr>
          <w:rFonts w:asciiTheme="minorHAnsi" w:eastAsiaTheme="minorEastAsia" w:hAnsiTheme="minorHAnsi" w:cstheme="minorBidi"/>
          <w:noProof/>
          <w:kern w:val="2"/>
          <w:sz w:val="24"/>
          <w:szCs w:val="24"/>
          <w:lang w:eastAsia="en-GB"/>
          <w14:ligatures w14:val="standardContextual"/>
        </w:rPr>
        <w:tab/>
      </w:r>
      <w:r>
        <w:rPr>
          <w:noProof/>
        </w:rPr>
        <w:t>Migration to partner MC system</w:t>
      </w:r>
      <w:r>
        <w:rPr>
          <w:noProof/>
        </w:rPr>
        <w:tab/>
      </w:r>
      <w:r>
        <w:rPr>
          <w:noProof/>
        </w:rPr>
        <w:fldChar w:fldCharType="begin"/>
      </w:r>
      <w:r>
        <w:rPr>
          <w:noProof/>
        </w:rPr>
        <w:instrText xml:space="preserve"> PAGEREF _Toc200404477 \h </w:instrText>
      </w:r>
      <w:r>
        <w:rPr>
          <w:noProof/>
        </w:rPr>
      </w:r>
      <w:r>
        <w:rPr>
          <w:noProof/>
        </w:rPr>
        <w:fldChar w:fldCharType="separate"/>
      </w:r>
      <w:r>
        <w:rPr>
          <w:noProof/>
        </w:rPr>
        <w:t>139</w:t>
      </w:r>
      <w:r>
        <w:rPr>
          <w:noProof/>
        </w:rPr>
        <w:fldChar w:fldCharType="end"/>
      </w:r>
    </w:p>
    <w:p w14:paraId="47C36B0A" w14:textId="2D614FF8"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_Toc200404478 \h </w:instrText>
      </w:r>
      <w:r>
        <w:rPr>
          <w:noProof/>
        </w:rPr>
      </w:r>
      <w:r>
        <w:rPr>
          <w:noProof/>
        </w:rPr>
        <w:fldChar w:fldCharType="separate"/>
      </w:r>
      <w:r>
        <w:rPr>
          <w:noProof/>
        </w:rPr>
        <w:t>139</w:t>
      </w:r>
      <w:r>
        <w:rPr>
          <w:noProof/>
        </w:rPr>
        <w:fldChar w:fldCharType="end"/>
      </w:r>
    </w:p>
    <w:p w14:paraId="2EEE4117" w14:textId="6A439962"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10.6.3.2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_Toc200404479 \h </w:instrText>
      </w:r>
      <w:r>
        <w:rPr>
          <w:noProof/>
        </w:rPr>
      </w:r>
      <w:r>
        <w:rPr>
          <w:noProof/>
        </w:rPr>
        <w:fldChar w:fldCharType="separate"/>
      </w:r>
      <w:r>
        <w:rPr>
          <w:noProof/>
        </w:rPr>
        <w:t>140</w:t>
      </w:r>
      <w:r>
        <w:rPr>
          <w:noProof/>
        </w:rPr>
        <w:fldChar w:fldCharType="end"/>
      </w:r>
    </w:p>
    <w:p w14:paraId="0543DCC3" w14:textId="5BE562DB"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10.6.3.2.1</w:t>
      </w:r>
      <w:r>
        <w:rPr>
          <w:rFonts w:asciiTheme="minorHAnsi" w:eastAsiaTheme="minorEastAsia" w:hAnsiTheme="minorHAnsi" w:cstheme="minorBidi"/>
          <w:noProof/>
          <w:kern w:val="2"/>
          <w:sz w:val="24"/>
          <w:szCs w:val="24"/>
          <w:lang w:eastAsia="en-GB"/>
          <w14:ligatures w14:val="standardContextual"/>
        </w:rPr>
        <w:tab/>
      </w:r>
      <w:r>
        <w:rPr>
          <w:noProof/>
        </w:rPr>
        <w:t>Migration service authorization request</w:t>
      </w:r>
      <w:r>
        <w:rPr>
          <w:noProof/>
        </w:rPr>
        <w:tab/>
      </w:r>
      <w:r>
        <w:rPr>
          <w:noProof/>
        </w:rPr>
        <w:fldChar w:fldCharType="begin"/>
      </w:r>
      <w:r>
        <w:rPr>
          <w:noProof/>
        </w:rPr>
        <w:instrText xml:space="preserve"> PAGEREF _Toc200404480 \h </w:instrText>
      </w:r>
      <w:r>
        <w:rPr>
          <w:noProof/>
        </w:rPr>
      </w:r>
      <w:r>
        <w:rPr>
          <w:noProof/>
        </w:rPr>
        <w:fldChar w:fldCharType="separate"/>
      </w:r>
      <w:r>
        <w:rPr>
          <w:noProof/>
        </w:rPr>
        <w:t>140</w:t>
      </w:r>
      <w:r>
        <w:rPr>
          <w:noProof/>
        </w:rPr>
        <w:fldChar w:fldCharType="end"/>
      </w:r>
    </w:p>
    <w:p w14:paraId="1778CA4F" w14:textId="0128362D"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10.6.3.2.2</w:t>
      </w:r>
      <w:r>
        <w:rPr>
          <w:rFonts w:asciiTheme="minorHAnsi" w:eastAsiaTheme="minorEastAsia" w:hAnsiTheme="minorHAnsi" w:cstheme="minorBidi"/>
          <w:noProof/>
          <w:kern w:val="2"/>
          <w:sz w:val="24"/>
          <w:szCs w:val="24"/>
          <w:lang w:eastAsia="en-GB"/>
          <w14:ligatures w14:val="standardContextual"/>
        </w:rPr>
        <w:tab/>
      </w:r>
      <w:r>
        <w:rPr>
          <w:noProof/>
        </w:rPr>
        <w:t>Migration service authorization response</w:t>
      </w:r>
      <w:r>
        <w:rPr>
          <w:noProof/>
        </w:rPr>
        <w:tab/>
      </w:r>
      <w:r>
        <w:rPr>
          <w:noProof/>
        </w:rPr>
        <w:fldChar w:fldCharType="begin"/>
      </w:r>
      <w:r>
        <w:rPr>
          <w:noProof/>
        </w:rPr>
        <w:instrText xml:space="preserve"> PAGEREF _Toc200404481 \h </w:instrText>
      </w:r>
      <w:r>
        <w:rPr>
          <w:noProof/>
        </w:rPr>
      </w:r>
      <w:r>
        <w:rPr>
          <w:noProof/>
        </w:rPr>
        <w:fldChar w:fldCharType="separate"/>
      </w:r>
      <w:r>
        <w:rPr>
          <w:noProof/>
        </w:rPr>
        <w:t>140</w:t>
      </w:r>
      <w:r>
        <w:rPr>
          <w:noProof/>
        </w:rPr>
        <w:fldChar w:fldCharType="end"/>
      </w:r>
    </w:p>
    <w:p w14:paraId="0FF5E549" w14:textId="692A7609"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10.6.3.2.3</w:t>
      </w:r>
      <w:r>
        <w:rPr>
          <w:rFonts w:asciiTheme="minorHAnsi" w:eastAsiaTheme="minorEastAsia" w:hAnsiTheme="minorHAnsi" w:cstheme="minorBidi"/>
          <w:noProof/>
          <w:kern w:val="2"/>
          <w:sz w:val="24"/>
          <w:szCs w:val="24"/>
          <w:lang w:eastAsia="en-GB"/>
          <w14:ligatures w14:val="standardContextual"/>
        </w:rPr>
        <w:tab/>
      </w:r>
      <w:r>
        <w:rPr>
          <w:noProof/>
        </w:rPr>
        <w:t>Migration service de-authorization notification</w:t>
      </w:r>
      <w:r>
        <w:rPr>
          <w:noProof/>
        </w:rPr>
        <w:tab/>
      </w:r>
      <w:r>
        <w:rPr>
          <w:noProof/>
        </w:rPr>
        <w:fldChar w:fldCharType="begin"/>
      </w:r>
      <w:r>
        <w:rPr>
          <w:noProof/>
        </w:rPr>
        <w:instrText xml:space="preserve"> PAGEREF _Toc200404482 \h </w:instrText>
      </w:r>
      <w:r>
        <w:rPr>
          <w:noProof/>
        </w:rPr>
      </w:r>
      <w:r>
        <w:rPr>
          <w:noProof/>
        </w:rPr>
        <w:fldChar w:fldCharType="separate"/>
      </w:r>
      <w:r>
        <w:rPr>
          <w:noProof/>
        </w:rPr>
        <w:t>140</w:t>
      </w:r>
      <w:r>
        <w:rPr>
          <w:noProof/>
        </w:rPr>
        <w:fldChar w:fldCharType="end"/>
      </w:r>
    </w:p>
    <w:p w14:paraId="6769D7EA" w14:textId="7B9F3234"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10.6.3.2.4</w:t>
      </w:r>
      <w:r>
        <w:rPr>
          <w:rFonts w:asciiTheme="minorHAnsi" w:eastAsiaTheme="minorEastAsia" w:hAnsiTheme="minorHAnsi" w:cstheme="minorBidi"/>
          <w:noProof/>
          <w:kern w:val="2"/>
          <w:sz w:val="24"/>
          <w:szCs w:val="24"/>
          <w:lang w:eastAsia="en-GB"/>
          <w14:ligatures w14:val="standardContextual"/>
        </w:rPr>
        <w:tab/>
      </w:r>
      <w:r>
        <w:rPr>
          <w:noProof/>
        </w:rPr>
        <w:t>MC service authorization notification</w:t>
      </w:r>
      <w:r>
        <w:rPr>
          <w:noProof/>
        </w:rPr>
        <w:tab/>
      </w:r>
      <w:r>
        <w:rPr>
          <w:noProof/>
        </w:rPr>
        <w:fldChar w:fldCharType="begin"/>
      </w:r>
      <w:r>
        <w:rPr>
          <w:noProof/>
        </w:rPr>
        <w:instrText xml:space="preserve"> PAGEREF _Toc200404483 \h </w:instrText>
      </w:r>
      <w:r>
        <w:rPr>
          <w:noProof/>
        </w:rPr>
      </w:r>
      <w:r>
        <w:rPr>
          <w:noProof/>
        </w:rPr>
        <w:fldChar w:fldCharType="separate"/>
      </w:r>
      <w:r>
        <w:rPr>
          <w:noProof/>
        </w:rPr>
        <w:t>141</w:t>
      </w:r>
      <w:r>
        <w:rPr>
          <w:noProof/>
        </w:rPr>
        <w:fldChar w:fldCharType="end"/>
      </w:r>
    </w:p>
    <w:p w14:paraId="628D2743" w14:textId="366D432D"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10.6.3.3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_Toc200404484 \h </w:instrText>
      </w:r>
      <w:r>
        <w:rPr>
          <w:noProof/>
        </w:rPr>
      </w:r>
      <w:r>
        <w:rPr>
          <w:noProof/>
        </w:rPr>
        <w:fldChar w:fldCharType="separate"/>
      </w:r>
      <w:r>
        <w:rPr>
          <w:noProof/>
        </w:rPr>
        <w:t>141</w:t>
      </w:r>
      <w:r>
        <w:rPr>
          <w:noProof/>
        </w:rPr>
        <w:fldChar w:fldCharType="end"/>
      </w:r>
    </w:p>
    <w:p w14:paraId="5C282DD3" w14:textId="2EF5E580"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10.6.3.3.1</w:t>
      </w:r>
      <w:r>
        <w:rPr>
          <w:rFonts w:asciiTheme="minorHAnsi" w:eastAsiaTheme="minorEastAsia" w:hAnsiTheme="minorHAnsi" w:cstheme="minorBidi"/>
          <w:noProof/>
          <w:kern w:val="2"/>
          <w:sz w:val="24"/>
          <w:szCs w:val="24"/>
          <w:lang w:eastAsia="en-GB"/>
          <w14:ligatures w14:val="standardContextual"/>
        </w:rPr>
        <w:tab/>
      </w:r>
      <w:r>
        <w:rPr>
          <w:noProof/>
        </w:rPr>
        <w:t>Migration service authorization procedure</w:t>
      </w:r>
      <w:r>
        <w:rPr>
          <w:noProof/>
        </w:rPr>
        <w:tab/>
      </w:r>
      <w:r>
        <w:rPr>
          <w:noProof/>
        </w:rPr>
        <w:fldChar w:fldCharType="begin"/>
      </w:r>
      <w:r>
        <w:rPr>
          <w:noProof/>
        </w:rPr>
        <w:instrText xml:space="preserve"> PAGEREF _Toc200404485 \h </w:instrText>
      </w:r>
      <w:r>
        <w:rPr>
          <w:noProof/>
        </w:rPr>
      </w:r>
      <w:r>
        <w:rPr>
          <w:noProof/>
        </w:rPr>
        <w:fldChar w:fldCharType="separate"/>
      </w:r>
      <w:r>
        <w:rPr>
          <w:noProof/>
        </w:rPr>
        <w:t>141</w:t>
      </w:r>
      <w:r>
        <w:rPr>
          <w:noProof/>
        </w:rPr>
        <w:fldChar w:fldCharType="end"/>
      </w:r>
    </w:p>
    <w:p w14:paraId="0C72D47E" w14:textId="2A9D3BD0"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10.6.3.3.2</w:t>
      </w:r>
      <w:r>
        <w:rPr>
          <w:rFonts w:asciiTheme="minorHAnsi" w:eastAsiaTheme="minorEastAsia" w:hAnsiTheme="minorHAnsi" w:cstheme="minorBidi"/>
          <w:noProof/>
          <w:kern w:val="2"/>
          <w:sz w:val="24"/>
          <w:szCs w:val="24"/>
          <w:lang w:eastAsia="en-GB"/>
          <w14:ligatures w14:val="standardContextual"/>
        </w:rPr>
        <w:tab/>
      </w:r>
      <w:r>
        <w:rPr>
          <w:noProof/>
        </w:rPr>
        <w:t>Migration service de-authorization procedure initiated by MC service server</w:t>
      </w:r>
      <w:r>
        <w:rPr>
          <w:noProof/>
        </w:rPr>
        <w:tab/>
      </w:r>
      <w:r>
        <w:rPr>
          <w:noProof/>
        </w:rPr>
        <w:fldChar w:fldCharType="begin"/>
      </w:r>
      <w:r>
        <w:rPr>
          <w:noProof/>
        </w:rPr>
        <w:instrText xml:space="preserve"> PAGEREF _Toc200404486 \h </w:instrText>
      </w:r>
      <w:r>
        <w:rPr>
          <w:noProof/>
        </w:rPr>
      </w:r>
      <w:r>
        <w:rPr>
          <w:noProof/>
        </w:rPr>
        <w:fldChar w:fldCharType="separate"/>
      </w:r>
      <w:r>
        <w:rPr>
          <w:noProof/>
        </w:rPr>
        <w:t>143</w:t>
      </w:r>
      <w:r>
        <w:rPr>
          <w:noProof/>
        </w:rPr>
        <w:fldChar w:fldCharType="end"/>
      </w:r>
    </w:p>
    <w:p w14:paraId="2C4E9B46" w14:textId="3A1434D2" w:rsidR="00210B53" w:rsidRDefault="00210B53">
      <w:pPr>
        <w:pStyle w:val="TOC6"/>
        <w:rPr>
          <w:rFonts w:asciiTheme="minorHAnsi" w:eastAsiaTheme="minorEastAsia" w:hAnsiTheme="minorHAnsi" w:cstheme="minorBidi"/>
          <w:noProof/>
          <w:kern w:val="2"/>
          <w:sz w:val="24"/>
          <w:szCs w:val="24"/>
          <w:lang w:eastAsia="en-GB"/>
          <w14:ligatures w14:val="standardContextual"/>
        </w:rPr>
      </w:pPr>
      <w:r>
        <w:rPr>
          <w:noProof/>
        </w:rPr>
        <w:t>10.6.3.3.2.1</w:t>
      </w:r>
      <w:r>
        <w:rPr>
          <w:rFonts w:asciiTheme="minorHAnsi" w:eastAsiaTheme="minorEastAsia" w:hAnsiTheme="minorHAnsi" w:cstheme="minorBidi"/>
          <w:noProof/>
          <w:kern w:val="2"/>
          <w:sz w:val="24"/>
          <w:szCs w:val="24"/>
          <w:lang w:eastAsia="en-GB"/>
          <w14:ligatures w14:val="standardContextual"/>
        </w:rPr>
        <w:tab/>
      </w:r>
      <w:r>
        <w:rPr>
          <w:noProof/>
        </w:rPr>
        <w:t>Migrated MC service user returns back to its primary MC system</w:t>
      </w:r>
      <w:r>
        <w:rPr>
          <w:noProof/>
        </w:rPr>
        <w:tab/>
      </w:r>
      <w:r>
        <w:rPr>
          <w:noProof/>
        </w:rPr>
        <w:fldChar w:fldCharType="begin"/>
      </w:r>
      <w:r>
        <w:rPr>
          <w:noProof/>
        </w:rPr>
        <w:instrText xml:space="preserve"> PAGEREF _Toc200404487 \h </w:instrText>
      </w:r>
      <w:r>
        <w:rPr>
          <w:noProof/>
        </w:rPr>
      </w:r>
      <w:r>
        <w:rPr>
          <w:noProof/>
        </w:rPr>
        <w:fldChar w:fldCharType="separate"/>
      </w:r>
      <w:r>
        <w:rPr>
          <w:noProof/>
        </w:rPr>
        <w:t>143</w:t>
      </w:r>
      <w:r>
        <w:rPr>
          <w:noProof/>
        </w:rPr>
        <w:fldChar w:fldCharType="end"/>
      </w:r>
    </w:p>
    <w:p w14:paraId="5EA79A6E" w14:textId="2E55AC16" w:rsidR="00210B53" w:rsidRDefault="00210B53">
      <w:pPr>
        <w:pStyle w:val="TOC6"/>
        <w:rPr>
          <w:rFonts w:asciiTheme="minorHAnsi" w:eastAsiaTheme="minorEastAsia" w:hAnsiTheme="minorHAnsi" w:cstheme="minorBidi"/>
          <w:noProof/>
          <w:kern w:val="2"/>
          <w:sz w:val="24"/>
          <w:szCs w:val="24"/>
          <w:lang w:eastAsia="en-GB"/>
          <w14:ligatures w14:val="standardContextual"/>
        </w:rPr>
      </w:pPr>
      <w:r>
        <w:rPr>
          <w:noProof/>
        </w:rPr>
        <w:t>10.6.3.3.2.2</w:t>
      </w:r>
      <w:r>
        <w:rPr>
          <w:rFonts w:asciiTheme="minorHAnsi" w:eastAsiaTheme="minorEastAsia" w:hAnsiTheme="minorHAnsi" w:cstheme="minorBidi"/>
          <w:noProof/>
          <w:kern w:val="2"/>
          <w:sz w:val="24"/>
          <w:szCs w:val="24"/>
          <w:lang w:eastAsia="en-GB"/>
          <w14:ligatures w14:val="standardContextual"/>
        </w:rPr>
        <w:tab/>
      </w:r>
      <w:r>
        <w:rPr>
          <w:noProof/>
        </w:rPr>
        <w:t>Migrated MC service user migrate to another partner MC system</w:t>
      </w:r>
      <w:r>
        <w:rPr>
          <w:noProof/>
        </w:rPr>
        <w:tab/>
      </w:r>
      <w:r>
        <w:rPr>
          <w:noProof/>
        </w:rPr>
        <w:fldChar w:fldCharType="begin"/>
      </w:r>
      <w:r>
        <w:rPr>
          <w:noProof/>
        </w:rPr>
        <w:instrText xml:space="preserve"> PAGEREF _Toc200404488 \h </w:instrText>
      </w:r>
      <w:r>
        <w:rPr>
          <w:noProof/>
        </w:rPr>
      </w:r>
      <w:r>
        <w:rPr>
          <w:noProof/>
        </w:rPr>
        <w:fldChar w:fldCharType="separate"/>
      </w:r>
      <w:r>
        <w:rPr>
          <w:noProof/>
        </w:rPr>
        <w:t>144</w:t>
      </w:r>
      <w:r>
        <w:rPr>
          <w:noProof/>
        </w:rPr>
        <w:fldChar w:fldCharType="end"/>
      </w:r>
    </w:p>
    <w:p w14:paraId="5EDC4B2C" w14:textId="2219448C" w:rsidR="00210B53" w:rsidRDefault="00210B53">
      <w:pPr>
        <w:pStyle w:val="TOC2"/>
        <w:rPr>
          <w:rFonts w:asciiTheme="minorHAnsi" w:eastAsiaTheme="minorEastAsia" w:hAnsiTheme="minorHAnsi" w:cstheme="minorBidi"/>
          <w:noProof/>
          <w:kern w:val="2"/>
          <w:sz w:val="24"/>
          <w:szCs w:val="24"/>
          <w:lang w:eastAsia="en-GB"/>
          <w14:ligatures w14:val="standardContextual"/>
        </w:rPr>
      </w:pPr>
      <w:r>
        <w:rPr>
          <w:noProof/>
        </w:rPr>
        <w:t>10.7</w:t>
      </w:r>
      <w:r>
        <w:rPr>
          <w:rFonts w:asciiTheme="minorHAnsi" w:eastAsiaTheme="minorEastAsia" w:hAnsiTheme="minorHAnsi" w:cstheme="minorBidi"/>
          <w:noProof/>
          <w:kern w:val="2"/>
          <w:sz w:val="24"/>
          <w:szCs w:val="24"/>
          <w:lang w:eastAsia="en-GB"/>
          <w14:ligatures w14:val="standardContextual"/>
        </w:rPr>
        <w:tab/>
      </w:r>
      <w:r>
        <w:rPr>
          <w:noProof/>
        </w:rPr>
        <w:t>Use of MBMS transmission</w:t>
      </w:r>
      <w:r>
        <w:rPr>
          <w:noProof/>
        </w:rPr>
        <w:tab/>
      </w:r>
      <w:r>
        <w:rPr>
          <w:noProof/>
        </w:rPr>
        <w:fldChar w:fldCharType="begin"/>
      </w:r>
      <w:r>
        <w:rPr>
          <w:noProof/>
        </w:rPr>
        <w:instrText xml:space="preserve"> PAGEREF _Toc200404489 \h </w:instrText>
      </w:r>
      <w:r>
        <w:rPr>
          <w:noProof/>
        </w:rPr>
      </w:r>
      <w:r>
        <w:rPr>
          <w:noProof/>
        </w:rPr>
        <w:fldChar w:fldCharType="separate"/>
      </w:r>
      <w:r>
        <w:rPr>
          <w:noProof/>
        </w:rPr>
        <w:t>145</w:t>
      </w:r>
      <w:r>
        <w:rPr>
          <w:noProof/>
        </w:rPr>
        <w:fldChar w:fldCharType="end"/>
      </w:r>
    </w:p>
    <w:p w14:paraId="443CAF53" w14:textId="3C40B38C"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10.7.1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_Toc200404490 \h </w:instrText>
      </w:r>
      <w:r>
        <w:rPr>
          <w:noProof/>
        </w:rPr>
      </w:r>
      <w:r>
        <w:rPr>
          <w:noProof/>
        </w:rPr>
        <w:fldChar w:fldCharType="separate"/>
      </w:r>
      <w:r>
        <w:rPr>
          <w:noProof/>
        </w:rPr>
        <w:t>145</w:t>
      </w:r>
      <w:r>
        <w:rPr>
          <w:noProof/>
        </w:rPr>
        <w:fldChar w:fldCharType="end"/>
      </w:r>
    </w:p>
    <w:p w14:paraId="671EE2E9" w14:textId="5739C611"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10.7.2</w:t>
      </w:r>
      <w:r>
        <w:rPr>
          <w:rFonts w:asciiTheme="minorHAnsi" w:eastAsiaTheme="minorEastAsia" w:hAnsiTheme="minorHAnsi" w:cstheme="minorBidi"/>
          <w:noProof/>
          <w:kern w:val="2"/>
          <w:sz w:val="24"/>
          <w:szCs w:val="24"/>
          <w:lang w:eastAsia="en-GB"/>
          <w14:ligatures w14:val="standardContextual"/>
        </w:rPr>
        <w:tab/>
      </w:r>
      <w:r>
        <w:rPr>
          <w:noProof/>
        </w:rPr>
        <w:t>Information flows for MBMS transmission</w:t>
      </w:r>
      <w:r>
        <w:rPr>
          <w:noProof/>
        </w:rPr>
        <w:tab/>
      </w:r>
      <w:r>
        <w:rPr>
          <w:noProof/>
        </w:rPr>
        <w:fldChar w:fldCharType="begin"/>
      </w:r>
      <w:r>
        <w:rPr>
          <w:noProof/>
        </w:rPr>
        <w:instrText xml:space="preserve"> PAGEREF _Toc200404491 \h </w:instrText>
      </w:r>
      <w:r>
        <w:rPr>
          <w:noProof/>
        </w:rPr>
      </w:r>
      <w:r>
        <w:rPr>
          <w:noProof/>
        </w:rPr>
        <w:fldChar w:fldCharType="separate"/>
      </w:r>
      <w:r>
        <w:rPr>
          <w:noProof/>
        </w:rPr>
        <w:t>145</w:t>
      </w:r>
      <w:r>
        <w:rPr>
          <w:noProof/>
        </w:rPr>
        <w:fldChar w:fldCharType="end"/>
      </w:r>
    </w:p>
    <w:p w14:paraId="26F3E3BB" w14:textId="65C5C841"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10.7.2.1</w:t>
      </w:r>
      <w:r>
        <w:rPr>
          <w:rFonts w:asciiTheme="minorHAnsi" w:eastAsiaTheme="minorEastAsia" w:hAnsiTheme="minorHAnsi" w:cstheme="minorBidi"/>
          <w:noProof/>
          <w:kern w:val="2"/>
          <w:sz w:val="24"/>
          <w:szCs w:val="24"/>
          <w:lang w:eastAsia="en-GB"/>
          <w14:ligatures w14:val="standardContextual"/>
        </w:rPr>
        <w:tab/>
      </w:r>
      <w:r>
        <w:rPr>
          <w:noProof/>
        </w:rPr>
        <w:t>MBMS bearer announcement</w:t>
      </w:r>
      <w:r>
        <w:rPr>
          <w:noProof/>
        </w:rPr>
        <w:tab/>
      </w:r>
      <w:r>
        <w:rPr>
          <w:noProof/>
        </w:rPr>
        <w:fldChar w:fldCharType="begin"/>
      </w:r>
      <w:r>
        <w:rPr>
          <w:noProof/>
        </w:rPr>
        <w:instrText xml:space="preserve"> PAGEREF _Toc200404492 \h </w:instrText>
      </w:r>
      <w:r>
        <w:rPr>
          <w:noProof/>
        </w:rPr>
      </w:r>
      <w:r>
        <w:rPr>
          <w:noProof/>
        </w:rPr>
        <w:fldChar w:fldCharType="separate"/>
      </w:r>
      <w:r>
        <w:rPr>
          <w:noProof/>
        </w:rPr>
        <w:t>145</w:t>
      </w:r>
      <w:r>
        <w:rPr>
          <w:noProof/>
        </w:rPr>
        <w:fldChar w:fldCharType="end"/>
      </w:r>
    </w:p>
    <w:p w14:paraId="757443AA" w14:textId="2F42AF3E"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10.7.2.2</w:t>
      </w:r>
      <w:r>
        <w:rPr>
          <w:rFonts w:asciiTheme="minorHAnsi" w:eastAsiaTheme="minorEastAsia" w:hAnsiTheme="minorHAnsi" w:cstheme="minorBidi"/>
          <w:noProof/>
          <w:kern w:val="2"/>
          <w:sz w:val="24"/>
          <w:szCs w:val="24"/>
          <w:lang w:eastAsia="en-GB"/>
          <w14:ligatures w14:val="standardContextual"/>
        </w:rPr>
        <w:tab/>
      </w:r>
      <w:r w:rsidRPr="000257D7">
        <w:rPr>
          <w:noProof/>
          <w:lang w:val="en-US"/>
        </w:rPr>
        <w:t>MBMS listening status report</w:t>
      </w:r>
      <w:r>
        <w:rPr>
          <w:noProof/>
        </w:rPr>
        <w:tab/>
      </w:r>
      <w:r>
        <w:rPr>
          <w:noProof/>
        </w:rPr>
        <w:fldChar w:fldCharType="begin"/>
      </w:r>
      <w:r>
        <w:rPr>
          <w:noProof/>
        </w:rPr>
        <w:instrText xml:space="preserve"> PAGEREF _Toc200404493 \h </w:instrText>
      </w:r>
      <w:r>
        <w:rPr>
          <w:noProof/>
        </w:rPr>
      </w:r>
      <w:r>
        <w:rPr>
          <w:noProof/>
        </w:rPr>
        <w:fldChar w:fldCharType="separate"/>
      </w:r>
      <w:r>
        <w:rPr>
          <w:noProof/>
        </w:rPr>
        <w:t>146</w:t>
      </w:r>
      <w:r>
        <w:rPr>
          <w:noProof/>
        </w:rPr>
        <w:fldChar w:fldCharType="end"/>
      </w:r>
    </w:p>
    <w:p w14:paraId="0854BC95" w14:textId="300CA701"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10.7.2.3</w:t>
      </w:r>
      <w:r>
        <w:rPr>
          <w:rFonts w:asciiTheme="minorHAnsi" w:eastAsiaTheme="minorEastAsia" w:hAnsiTheme="minorHAnsi" w:cstheme="minorBidi"/>
          <w:noProof/>
          <w:kern w:val="2"/>
          <w:sz w:val="24"/>
          <w:szCs w:val="24"/>
          <w:lang w:eastAsia="en-GB"/>
          <w14:ligatures w14:val="standardContextual"/>
        </w:rPr>
        <w:tab/>
      </w:r>
      <w:r>
        <w:rPr>
          <w:noProof/>
        </w:rPr>
        <w:t>MBMS suspension reporting instruction</w:t>
      </w:r>
      <w:r>
        <w:rPr>
          <w:noProof/>
        </w:rPr>
        <w:tab/>
      </w:r>
      <w:r>
        <w:rPr>
          <w:noProof/>
        </w:rPr>
        <w:fldChar w:fldCharType="begin"/>
      </w:r>
      <w:r>
        <w:rPr>
          <w:noProof/>
        </w:rPr>
        <w:instrText xml:space="preserve"> PAGEREF _Toc200404494 \h </w:instrText>
      </w:r>
      <w:r>
        <w:rPr>
          <w:noProof/>
        </w:rPr>
      </w:r>
      <w:r>
        <w:rPr>
          <w:noProof/>
        </w:rPr>
        <w:fldChar w:fldCharType="separate"/>
      </w:r>
      <w:r>
        <w:rPr>
          <w:noProof/>
        </w:rPr>
        <w:t>146</w:t>
      </w:r>
      <w:r>
        <w:rPr>
          <w:noProof/>
        </w:rPr>
        <w:fldChar w:fldCharType="end"/>
      </w:r>
    </w:p>
    <w:p w14:paraId="35D3624B" w14:textId="6846BD5A"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10.7.2.4</w:t>
      </w:r>
      <w:r>
        <w:rPr>
          <w:rFonts w:asciiTheme="minorHAnsi" w:eastAsiaTheme="minorEastAsia" w:hAnsiTheme="minorHAnsi" w:cstheme="minorBidi"/>
          <w:noProof/>
          <w:kern w:val="2"/>
          <w:sz w:val="24"/>
          <w:szCs w:val="24"/>
          <w:lang w:eastAsia="en-GB"/>
          <w14:ligatures w14:val="standardContextual"/>
        </w:rPr>
        <w:tab/>
      </w:r>
      <w:r>
        <w:rPr>
          <w:noProof/>
        </w:rPr>
        <w:t>Discover bearer request</w:t>
      </w:r>
      <w:r>
        <w:rPr>
          <w:noProof/>
        </w:rPr>
        <w:tab/>
      </w:r>
      <w:r>
        <w:rPr>
          <w:noProof/>
        </w:rPr>
        <w:fldChar w:fldCharType="begin"/>
      </w:r>
      <w:r>
        <w:rPr>
          <w:noProof/>
        </w:rPr>
        <w:instrText xml:space="preserve"> PAGEREF _Toc200404495 \h </w:instrText>
      </w:r>
      <w:r>
        <w:rPr>
          <w:noProof/>
        </w:rPr>
      </w:r>
      <w:r>
        <w:rPr>
          <w:noProof/>
        </w:rPr>
        <w:fldChar w:fldCharType="separate"/>
      </w:r>
      <w:r>
        <w:rPr>
          <w:noProof/>
        </w:rPr>
        <w:t>147</w:t>
      </w:r>
      <w:r>
        <w:rPr>
          <w:noProof/>
        </w:rPr>
        <w:fldChar w:fldCharType="end"/>
      </w:r>
    </w:p>
    <w:p w14:paraId="096E99A3" w14:textId="384D5A35"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10.7.2.5</w:t>
      </w:r>
      <w:r>
        <w:rPr>
          <w:rFonts w:asciiTheme="minorHAnsi" w:eastAsiaTheme="minorEastAsia" w:hAnsiTheme="minorHAnsi" w:cstheme="minorBidi"/>
          <w:noProof/>
          <w:kern w:val="2"/>
          <w:sz w:val="24"/>
          <w:szCs w:val="24"/>
          <w:lang w:eastAsia="en-GB"/>
          <w14:ligatures w14:val="standardContextual"/>
        </w:rPr>
        <w:tab/>
      </w:r>
      <w:r>
        <w:rPr>
          <w:noProof/>
        </w:rPr>
        <w:t>Discover bearer response</w:t>
      </w:r>
      <w:r>
        <w:rPr>
          <w:noProof/>
        </w:rPr>
        <w:tab/>
      </w:r>
      <w:r>
        <w:rPr>
          <w:noProof/>
        </w:rPr>
        <w:fldChar w:fldCharType="begin"/>
      </w:r>
      <w:r>
        <w:rPr>
          <w:noProof/>
        </w:rPr>
        <w:instrText xml:space="preserve"> PAGEREF _Toc200404496 \h </w:instrText>
      </w:r>
      <w:r>
        <w:rPr>
          <w:noProof/>
        </w:rPr>
      </w:r>
      <w:r>
        <w:rPr>
          <w:noProof/>
        </w:rPr>
        <w:fldChar w:fldCharType="separate"/>
      </w:r>
      <w:r>
        <w:rPr>
          <w:noProof/>
        </w:rPr>
        <w:t>147</w:t>
      </w:r>
      <w:r>
        <w:rPr>
          <w:noProof/>
        </w:rPr>
        <w:fldChar w:fldCharType="end"/>
      </w:r>
    </w:p>
    <w:p w14:paraId="7308B324" w14:textId="572C75BF"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10.7.2.6</w:t>
      </w:r>
      <w:r>
        <w:rPr>
          <w:rFonts w:asciiTheme="minorHAnsi" w:eastAsiaTheme="minorEastAsia" w:hAnsiTheme="minorHAnsi" w:cstheme="minorBidi"/>
          <w:noProof/>
          <w:kern w:val="2"/>
          <w:sz w:val="24"/>
          <w:szCs w:val="24"/>
          <w:lang w:eastAsia="en-GB"/>
          <w14:ligatures w14:val="standardContextual"/>
        </w:rPr>
        <w:tab/>
      </w:r>
      <w:r>
        <w:rPr>
          <w:noProof/>
        </w:rPr>
        <w:t>Media distribution request</w:t>
      </w:r>
      <w:r>
        <w:rPr>
          <w:noProof/>
        </w:rPr>
        <w:tab/>
      </w:r>
      <w:r>
        <w:rPr>
          <w:noProof/>
        </w:rPr>
        <w:fldChar w:fldCharType="begin"/>
      </w:r>
      <w:r>
        <w:rPr>
          <w:noProof/>
        </w:rPr>
        <w:instrText xml:space="preserve"> PAGEREF _Toc200404497 \h </w:instrText>
      </w:r>
      <w:r>
        <w:rPr>
          <w:noProof/>
        </w:rPr>
      </w:r>
      <w:r>
        <w:rPr>
          <w:noProof/>
        </w:rPr>
        <w:fldChar w:fldCharType="separate"/>
      </w:r>
      <w:r>
        <w:rPr>
          <w:noProof/>
        </w:rPr>
        <w:t>147</w:t>
      </w:r>
      <w:r>
        <w:rPr>
          <w:noProof/>
        </w:rPr>
        <w:fldChar w:fldCharType="end"/>
      </w:r>
    </w:p>
    <w:p w14:paraId="2FCD5D5F" w14:textId="5DA5C86B"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10.7.2.7</w:t>
      </w:r>
      <w:r>
        <w:rPr>
          <w:rFonts w:asciiTheme="minorHAnsi" w:eastAsiaTheme="minorEastAsia" w:hAnsiTheme="minorHAnsi" w:cstheme="minorBidi"/>
          <w:noProof/>
          <w:kern w:val="2"/>
          <w:sz w:val="24"/>
          <w:szCs w:val="24"/>
          <w:lang w:eastAsia="en-GB"/>
          <w14:ligatures w14:val="standardContextual"/>
        </w:rPr>
        <w:tab/>
      </w:r>
      <w:r>
        <w:rPr>
          <w:noProof/>
        </w:rPr>
        <w:t>Media distribution response</w:t>
      </w:r>
      <w:r>
        <w:rPr>
          <w:noProof/>
        </w:rPr>
        <w:tab/>
      </w:r>
      <w:r>
        <w:rPr>
          <w:noProof/>
        </w:rPr>
        <w:fldChar w:fldCharType="begin"/>
      </w:r>
      <w:r>
        <w:rPr>
          <w:noProof/>
        </w:rPr>
        <w:instrText xml:space="preserve"> PAGEREF _Toc200404498 \h </w:instrText>
      </w:r>
      <w:r>
        <w:rPr>
          <w:noProof/>
        </w:rPr>
      </w:r>
      <w:r>
        <w:rPr>
          <w:noProof/>
        </w:rPr>
        <w:fldChar w:fldCharType="separate"/>
      </w:r>
      <w:r>
        <w:rPr>
          <w:noProof/>
        </w:rPr>
        <w:t>148</w:t>
      </w:r>
      <w:r>
        <w:rPr>
          <w:noProof/>
        </w:rPr>
        <w:fldChar w:fldCharType="end"/>
      </w:r>
    </w:p>
    <w:p w14:paraId="7483D190" w14:textId="35BCA8BA"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10.7.2.8</w:t>
      </w:r>
      <w:r>
        <w:rPr>
          <w:rFonts w:asciiTheme="minorHAnsi" w:eastAsiaTheme="minorEastAsia" w:hAnsiTheme="minorHAnsi" w:cstheme="minorBidi"/>
          <w:noProof/>
          <w:kern w:val="2"/>
          <w:sz w:val="24"/>
          <w:szCs w:val="24"/>
          <w:lang w:eastAsia="en-GB"/>
          <w14:ligatures w14:val="standardContextual"/>
        </w:rPr>
        <w:tab/>
      </w:r>
      <w:r>
        <w:rPr>
          <w:noProof/>
        </w:rPr>
        <w:t>Identify multicast participants request</w:t>
      </w:r>
      <w:r>
        <w:rPr>
          <w:noProof/>
        </w:rPr>
        <w:tab/>
      </w:r>
      <w:r>
        <w:rPr>
          <w:noProof/>
        </w:rPr>
        <w:fldChar w:fldCharType="begin"/>
      </w:r>
      <w:r>
        <w:rPr>
          <w:noProof/>
        </w:rPr>
        <w:instrText xml:space="preserve"> PAGEREF _Toc200404499 \h </w:instrText>
      </w:r>
      <w:r>
        <w:rPr>
          <w:noProof/>
        </w:rPr>
      </w:r>
      <w:r>
        <w:rPr>
          <w:noProof/>
        </w:rPr>
        <w:fldChar w:fldCharType="separate"/>
      </w:r>
      <w:r>
        <w:rPr>
          <w:noProof/>
        </w:rPr>
        <w:t>148</w:t>
      </w:r>
      <w:r>
        <w:rPr>
          <w:noProof/>
        </w:rPr>
        <w:fldChar w:fldCharType="end"/>
      </w:r>
    </w:p>
    <w:p w14:paraId="000B692B" w14:textId="1832F907"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10.7.2.9</w:t>
      </w:r>
      <w:r>
        <w:rPr>
          <w:rFonts w:asciiTheme="minorHAnsi" w:eastAsiaTheme="minorEastAsia" w:hAnsiTheme="minorHAnsi" w:cstheme="minorBidi"/>
          <w:noProof/>
          <w:kern w:val="2"/>
          <w:sz w:val="24"/>
          <w:szCs w:val="24"/>
          <w:lang w:eastAsia="en-GB"/>
          <w14:ligatures w14:val="standardContextual"/>
        </w:rPr>
        <w:tab/>
      </w:r>
      <w:r>
        <w:rPr>
          <w:noProof/>
        </w:rPr>
        <w:t>Remove call from bearer request</w:t>
      </w:r>
      <w:r>
        <w:rPr>
          <w:noProof/>
        </w:rPr>
        <w:tab/>
      </w:r>
      <w:r>
        <w:rPr>
          <w:noProof/>
        </w:rPr>
        <w:fldChar w:fldCharType="begin"/>
      </w:r>
      <w:r>
        <w:rPr>
          <w:noProof/>
        </w:rPr>
        <w:instrText xml:space="preserve"> PAGEREF _Toc200404500 \h </w:instrText>
      </w:r>
      <w:r>
        <w:rPr>
          <w:noProof/>
        </w:rPr>
      </w:r>
      <w:r>
        <w:rPr>
          <w:noProof/>
        </w:rPr>
        <w:fldChar w:fldCharType="separate"/>
      </w:r>
      <w:r>
        <w:rPr>
          <w:noProof/>
        </w:rPr>
        <w:t>148</w:t>
      </w:r>
      <w:r>
        <w:rPr>
          <w:noProof/>
        </w:rPr>
        <w:fldChar w:fldCharType="end"/>
      </w:r>
    </w:p>
    <w:p w14:paraId="50CE40CE" w14:textId="64AB546B"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10.7.2.10</w:t>
      </w:r>
      <w:r>
        <w:rPr>
          <w:rFonts w:asciiTheme="minorHAnsi" w:eastAsiaTheme="minorEastAsia" w:hAnsiTheme="minorHAnsi" w:cstheme="minorBidi"/>
          <w:noProof/>
          <w:kern w:val="2"/>
          <w:sz w:val="24"/>
          <w:szCs w:val="24"/>
          <w:lang w:eastAsia="en-GB"/>
          <w14:ligatures w14:val="standardContextual"/>
        </w:rPr>
        <w:tab/>
      </w:r>
      <w:r>
        <w:rPr>
          <w:noProof/>
        </w:rPr>
        <w:t>Media distribution release</w:t>
      </w:r>
      <w:r>
        <w:rPr>
          <w:noProof/>
        </w:rPr>
        <w:tab/>
      </w:r>
      <w:r>
        <w:rPr>
          <w:noProof/>
        </w:rPr>
        <w:fldChar w:fldCharType="begin"/>
      </w:r>
      <w:r>
        <w:rPr>
          <w:noProof/>
        </w:rPr>
        <w:instrText xml:space="preserve"> PAGEREF _Toc200404501 \h </w:instrText>
      </w:r>
      <w:r>
        <w:rPr>
          <w:noProof/>
        </w:rPr>
      </w:r>
      <w:r>
        <w:rPr>
          <w:noProof/>
        </w:rPr>
        <w:fldChar w:fldCharType="separate"/>
      </w:r>
      <w:r>
        <w:rPr>
          <w:noProof/>
        </w:rPr>
        <w:t>148</w:t>
      </w:r>
      <w:r>
        <w:rPr>
          <w:noProof/>
        </w:rPr>
        <w:fldChar w:fldCharType="end"/>
      </w:r>
    </w:p>
    <w:p w14:paraId="139902CB" w14:textId="6E86FE4A"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10.7.2.11</w:t>
      </w:r>
      <w:r>
        <w:rPr>
          <w:rFonts w:asciiTheme="minorHAnsi" w:eastAsiaTheme="minorEastAsia" w:hAnsiTheme="minorHAnsi" w:cstheme="minorBidi"/>
          <w:noProof/>
          <w:kern w:val="2"/>
          <w:sz w:val="24"/>
          <w:szCs w:val="24"/>
          <w:lang w:eastAsia="en-GB"/>
          <w14:ligatures w14:val="standardContextual"/>
        </w:rPr>
        <w:tab/>
      </w:r>
      <w:r>
        <w:rPr>
          <w:noProof/>
        </w:rPr>
        <w:t>Media broadcasting notification</w:t>
      </w:r>
      <w:r>
        <w:rPr>
          <w:noProof/>
        </w:rPr>
        <w:tab/>
      </w:r>
      <w:r>
        <w:rPr>
          <w:noProof/>
        </w:rPr>
        <w:fldChar w:fldCharType="begin"/>
      </w:r>
      <w:r>
        <w:rPr>
          <w:noProof/>
        </w:rPr>
        <w:instrText xml:space="preserve"> PAGEREF _Toc200404502 \h </w:instrText>
      </w:r>
      <w:r>
        <w:rPr>
          <w:noProof/>
        </w:rPr>
      </w:r>
      <w:r>
        <w:rPr>
          <w:noProof/>
        </w:rPr>
        <w:fldChar w:fldCharType="separate"/>
      </w:r>
      <w:r>
        <w:rPr>
          <w:noProof/>
        </w:rPr>
        <w:t>148</w:t>
      </w:r>
      <w:r>
        <w:rPr>
          <w:noProof/>
        </w:rPr>
        <w:fldChar w:fldCharType="end"/>
      </w:r>
    </w:p>
    <w:p w14:paraId="700CF2B2" w14:textId="36C7D853"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10.7.2.12</w:t>
      </w:r>
      <w:r>
        <w:rPr>
          <w:rFonts w:asciiTheme="minorHAnsi" w:eastAsiaTheme="minorEastAsia" w:hAnsiTheme="minorHAnsi" w:cstheme="minorBidi"/>
          <w:noProof/>
          <w:kern w:val="2"/>
          <w:sz w:val="24"/>
          <w:szCs w:val="24"/>
          <w:lang w:eastAsia="en-GB"/>
          <w14:ligatures w14:val="standardContextual"/>
        </w:rPr>
        <w:tab/>
      </w:r>
      <w:r>
        <w:rPr>
          <w:noProof/>
          <w:lang w:eastAsia="zh-CN"/>
        </w:rPr>
        <w:t>Group status notification</w:t>
      </w:r>
      <w:r>
        <w:rPr>
          <w:noProof/>
        </w:rPr>
        <w:tab/>
      </w:r>
      <w:r>
        <w:rPr>
          <w:noProof/>
        </w:rPr>
        <w:fldChar w:fldCharType="begin"/>
      </w:r>
      <w:r>
        <w:rPr>
          <w:noProof/>
        </w:rPr>
        <w:instrText xml:space="preserve"> PAGEREF _Toc200404503 \h </w:instrText>
      </w:r>
      <w:r>
        <w:rPr>
          <w:noProof/>
        </w:rPr>
      </w:r>
      <w:r>
        <w:rPr>
          <w:noProof/>
        </w:rPr>
        <w:fldChar w:fldCharType="separate"/>
      </w:r>
      <w:r>
        <w:rPr>
          <w:noProof/>
        </w:rPr>
        <w:t>148</w:t>
      </w:r>
      <w:r>
        <w:rPr>
          <w:noProof/>
        </w:rPr>
        <w:fldChar w:fldCharType="end"/>
      </w:r>
    </w:p>
    <w:p w14:paraId="3BC78569" w14:textId="25615E9F"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10.7.2.13</w:t>
      </w:r>
      <w:r>
        <w:rPr>
          <w:rFonts w:asciiTheme="minorHAnsi" w:eastAsiaTheme="minorEastAsia" w:hAnsiTheme="minorHAnsi" w:cstheme="minorBidi"/>
          <w:noProof/>
          <w:kern w:val="2"/>
          <w:sz w:val="24"/>
          <w:szCs w:val="24"/>
          <w:lang w:eastAsia="en-GB"/>
          <w14:ligatures w14:val="standardContextual"/>
        </w:rPr>
        <w:tab/>
      </w:r>
      <w:r>
        <w:rPr>
          <w:noProof/>
          <w:lang w:eastAsia="zh-CN"/>
        </w:rPr>
        <w:t>MBMS suspension report</w:t>
      </w:r>
      <w:r>
        <w:rPr>
          <w:noProof/>
        </w:rPr>
        <w:tab/>
      </w:r>
      <w:r>
        <w:rPr>
          <w:noProof/>
        </w:rPr>
        <w:fldChar w:fldCharType="begin"/>
      </w:r>
      <w:r>
        <w:rPr>
          <w:noProof/>
        </w:rPr>
        <w:instrText xml:space="preserve"> PAGEREF _Toc200404504 \h </w:instrText>
      </w:r>
      <w:r>
        <w:rPr>
          <w:noProof/>
        </w:rPr>
      </w:r>
      <w:r>
        <w:rPr>
          <w:noProof/>
        </w:rPr>
        <w:fldChar w:fldCharType="separate"/>
      </w:r>
      <w:r>
        <w:rPr>
          <w:noProof/>
        </w:rPr>
        <w:t>149</w:t>
      </w:r>
      <w:r>
        <w:rPr>
          <w:noProof/>
        </w:rPr>
        <w:fldChar w:fldCharType="end"/>
      </w:r>
    </w:p>
    <w:p w14:paraId="7055D29A" w14:textId="7C60D030"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10.7.3</w:t>
      </w:r>
      <w:r>
        <w:rPr>
          <w:rFonts w:asciiTheme="minorHAnsi" w:eastAsiaTheme="minorEastAsia" w:hAnsiTheme="minorHAnsi" w:cstheme="minorBidi"/>
          <w:noProof/>
          <w:kern w:val="2"/>
          <w:sz w:val="24"/>
          <w:szCs w:val="24"/>
          <w:lang w:eastAsia="en-GB"/>
          <w14:ligatures w14:val="standardContextual"/>
        </w:rPr>
        <w:tab/>
      </w:r>
      <w:r>
        <w:rPr>
          <w:noProof/>
        </w:rPr>
        <w:t>Procedures for MBMS usage</w:t>
      </w:r>
      <w:r>
        <w:rPr>
          <w:noProof/>
        </w:rPr>
        <w:tab/>
      </w:r>
      <w:r>
        <w:rPr>
          <w:noProof/>
        </w:rPr>
        <w:fldChar w:fldCharType="begin"/>
      </w:r>
      <w:r>
        <w:rPr>
          <w:noProof/>
        </w:rPr>
        <w:instrText xml:space="preserve"> PAGEREF _Toc200404505 \h </w:instrText>
      </w:r>
      <w:r>
        <w:rPr>
          <w:noProof/>
        </w:rPr>
      </w:r>
      <w:r>
        <w:rPr>
          <w:noProof/>
        </w:rPr>
        <w:fldChar w:fldCharType="separate"/>
      </w:r>
      <w:r>
        <w:rPr>
          <w:noProof/>
        </w:rPr>
        <w:t>149</w:t>
      </w:r>
      <w:r>
        <w:rPr>
          <w:noProof/>
        </w:rPr>
        <w:fldChar w:fldCharType="end"/>
      </w:r>
    </w:p>
    <w:p w14:paraId="277D4666" w14:textId="4D07385D"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10.7.3.1</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_Toc200404506 \h </w:instrText>
      </w:r>
      <w:r>
        <w:rPr>
          <w:noProof/>
        </w:rPr>
      </w:r>
      <w:r>
        <w:rPr>
          <w:noProof/>
        </w:rPr>
        <w:fldChar w:fldCharType="separate"/>
      </w:r>
      <w:r>
        <w:rPr>
          <w:noProof/>
        </w:rPr>
        <w:t>149</w:t>
      </w:r>
      <w:r>
        <w:rPr>
          <w:noProof/>
        </w:rPr>
        <w:fldChar w:fldCharType="end"/>
      </w:r>
    </w:p>
    <w:p w14:paraId="0C0272A0" w14:textId="6B874466"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10.7.3.</w:t>
      </w:r>
      <w:r>
        <w:rPr>
          <w:noProof/>
          <w:lang w:eastAsia="zh-CN"/>
        </w:rPr>
        <w:t>1.</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_Toc200404507 \h </w:instrText>
      </w:r>
      <w:r>
        <w:rPr>
          <w:noProof/>
        </w:rPr>
      </w:r>
      <w:r>
        <w:rPr>
          <w:noProof/>
        </w:rPr>
        <w:fldChar w:fldCharType="separate"/>
      </w:r>
      <w:r>
        <w:rPr>
          <w:noProof/>
        </w:rPr>
        <w:t>149</w:t>
      </w:r>
      <w:r>
        <w:rPr>
          <w:noProof/>
        </w:rPr>
        <w:fldChar w:fldCharType="end"/>
      </w:r>
    </w:p>
    <w:p w14:paraId="54F4271C" w14:textId="68117EE9"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10.7.3.1.2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_Toc200404508 \h </w:instrText>
      </w:r>
      <w:r>
        <w:rPr>
          <w:noProof/>
        </w:rPr>
      </w:r>
      <w:r>
        <w:rPr>
          <w:noProof/>
        </w:rPr>
        <w:fldChar w:fldCharType="separate"/>
      </w:r>
      <w:r>
        <w:rPr>
          <w:noProof/>
        </w:rPr>
        <w:t>149</w:t>
      </w:r>
      <w:r>
        <w:rPr>
          <w:noProof/>
        </w:rPr>
        <w:fldChar w:fldCharType="end"/>
      </w:r>
    </w:p>
    <w:p w14:paraId="358D45D9" w14:textId="2CD8ACA6"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10.7.3.2</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_Toc200404509 \h </w:instrText>
      </w:r>
      <w:r>
        <w:rPr>
          <w:noProof/>
        </w:rPr>
      </w:r>
      <w:r>
        <w:rPr>
          <w:noProof/>
        </w:rPr>
        <w:fldChar w:fldCharType="separate"/>
      </w:r>
      <w:r>
        <w:rPr>
          <w:noProof/>
        </w:rPr>
        <w:t>151</w:t>
      </w:r>
      <w:r>
        <w:rPr>
          <w:noProof/>
        </w:rPr>
        <w:fldChar w:fldCharType="end"/>
      </w:r>
    </w:p>
    <w:p w14:paraId="07BD6629" w14:textId="3405EA52"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noProof/>
          <w:lang w:val="nl-NL" w:eastAsia="zh-CN"/>
        </w:rPr>
        <w:t>10.7.3.3</w:t>
      </w:r>
      <w:r>
        <w:rPr>
          <w:rFonts w:asciiTheme="minorHAnsi" w:eastAsiaTheme="minorEastAsia" w:hAnsiTheme="minorHAnsi" w:cstheme="minorBidi"/>
          <w:noProof/>
          <w:kern w:val="2"/>
          <w:sz w:val="24"/>
          <w:szCs w:val="24"/>
          <w:lang w:eastAsia="en-GB"/>
          <w14:ligatures w14:val="standardContextual"/>
        </w:rPr>
        <w:tab/>
      </w:r>
      <w:r>
        <w:rPr>
          <w:noProof/>
        </w:rPr>
        <w:t>Swit</w:t>
      </w:r>
      <w:r>
        <w:rPr>
          <w:noProof/>
          <w:lang w:eastAsia="zh-CN"/>
        </w:rPr>
        <w:t>c</w:t>
      </w:r>
      <w:r>
        <w:rPr>
          <w:noProof/>
        </w:rPr>
        <w:t>h</w:t>
      </w:r>
      <w:r>
        <w:rPr>
          <w:noProof/>
          <w:lang w:eastAsia="zh-CN"/>
        </w:rPr>
        <w:t>ing</w:t>
      </w:r>
      <w:r>
        <w:rPr>
          <w:noProof/>
        </w:rPr>
        <w:t xml:space="preserve"> from MBMS </w:t>
      </w:r>
      <w:r>
        <w:rPr>
          <w:noProof/>
          <w:lang w:eastAsia="zh-CN"/>
        </w:rPr>
        <w:t>bearer</w:t>
      </w:r>
      <w:r>
        <w:rPr>
          <w:noProof/>
        </w:rPr>
        <w:t xml:space="preserve"> to unicast </w:t>
      </w:r>
      <w:r>
        <w:rPr>
          <w:noProof/>
          <w:lang w:eastAsia="zh-CN"/>
        </w:rPr>
        <w:t>bearer</w:t>
      </w:r>
      <w:r>
        <w:rPr>
          <w:noProof/>
        </w:rPr>
        <w:tab/>
      </w:r>
      <w:r>
        <w:rPr>
          <w:noProof/>
        </w:rPr>
        <w:fldChar w:fldCharType="begin"/>
      </w:r>
      <w:r>
        <w:rPr>
          <w:noProof/>
        </w:rPr>
        <w:instrText xml:space="preserve"> PAGEREF _Toc200404510 \h </w:instrText>
      </w:r>
      <w:r>
        <w:rPr>
          <w:noProof/>
        </w:rPr>
      </w:r>
      <w:r>
        <w:rPr>
          <w:noProof/>
        </w:rPr>
        <w:fldChar w:fldCharType="separate"/>
      </w:r>
      <w:r>
        <w:rPr>
          <w:noProof/>
        </w:rPr>
        <w:t>152</w:t>
      </w:r>
      <w:r>
        <w:rPr>
          <w:noProof/>
        </w:rPr>
        <w:fldChar w:fldCharType="end"/>
      </w:r>
    </w:p>
    <w:p w14:paraId="0804DB96" w14:textId="2E6DDF42"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10.7.3.4</w:t>
      </w:r>
      <w:r>
        <w:rPr>
          <w:rFonts w:asciiTheme="minorHAnsi" w:eastAsiaTheme="minorEastAsia" w:hAnsiTheme="minorHAnsi" w:cstheme="minorBidi"/>
          <w:noProof/>
          <w:kern w:val="2"/>
          <w:sz w:val="24"/>
          <w:szCs w:val="24"/>
          <w:lang w:eastAsia="en-GB"/>
          <w14:ligatures w14:val="standardContextual"/>
        </w:rPr>
        <w:tab/>
      </w:r>
      <w:r>
        <w:rPr>
          <w:noProof/>
        </w:rPr>
        <w:t>Use of MBMS bearer for application level control signalling</w:t>
      </w:r>
      <w:r>
        <w:rPr>
          <w:noProof/>
        </w:rPr>
        <w:tab/>
      </w:r>
      <w:r>
        <w:rPr>
          <w:noProof/>
        </w:rPr>
        <w:fldChar w:fldCharType="begin"/>
      </w:r>
      <w:r>
        <w:rPr>
          <w:noProof/>
        </w:rPr>
        <w:instrText xml:space="preserve"> PAGEREF _Toc200404511 \h </w:instrText>
      </w:r>
      <w:r>
        <w:rPr>
          <w:noProof/>
        </w:rPr>
      </w:r>
      <w:r>
        <w:rPr>
          <w:noProof/>
        </w:rPr>
        <w:fldChar w:fldCharType="separate"/>
      </w:r>
      <w:r>
        <w:rPr>
          <w:noProof/>
        </w:rPr>
        <w:t>153</w:t>
      </w:r>
      <w:r>
        <w:rPr>
          <w:noProof/>
        </w:rPr>
        <w:fldChar w:fldCharType="end"/>
      </w:r>
    </w:p>
    <w:p w14:paraId="3D68AECF" w14:textId="6B820AD6"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10.7.3.</w:t>
      </w:r>
      <w:r>
        <w:rPr>
          <w:noProof/>
          <w:lang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_Toc200404512 \h </w:instrText>
      </w:r>
      <w:r>
        <w:rPr>
          <w:noProof/>
        </w:rPr>
      </w:r>
      <w:r>
        <w:rPr>
          <w:noProof/>
        </w:rPr>
        <w:fldChar w:fldCharType="separate"/>
      </w:r>
      <w:r>
        <w:rPr>
          <w:noProof/>
        </w:rPr>
        <w:t>153</w:t>
      </w:r>
      <w:r>
        <w:rPr>
          <w:noProof/>
        </w:rPr>
        <w:fldChar w:fldCharType="end"/>
      </w:r>
    </w:p>
    <w:p w14:paraId="74070035" w14:textId="3952F345"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10.7.3.4.2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_Toc200404513 \h </w:instrText>
      </w:r>
      <w:r>
        <w:rPr>
          <w:noProof/>
        </w:rPr>
      </w:r>
      <w:r>
        <w:rPr>
          <w:noProof/>
        </w:rPr>
        <w:fldChar w:fldCharType="separate"/>
      </w:r>
      <w:r>
        <w:rPr>
          <w:noProof/>
        </w:rPr>
        <w:t>153</w:t>
      </w:r>
      <w:r>
        <w:rPr>
          <w:noProof/>
        </w:rPr>
        <w:fldChar w:fldCharType="end"/>
      </w:r>
    </w:p>
    <w:p w14:paraId="4B9FD642" w14:textId="14B6B572"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10.7.3.5</w:t>
      </w:r>
      <w:r>
        <w:rPr>
          <w:rFonts w:asciiTheme="minorHAnsi" w:eastAsiaTheme="minorEastAsia" w:hAnsiTheme="minorHAnsi" w:cstheme="minorBidi"/>
          <w:noProof/>
          <w:kern w:val="2"/>
          <w:sz w:val="24"/>
          <w:szCs w:val="24"/>
          <w:lang w:eastAsia="en-GB"/>
          <w14:ligatures w14:val="standardContextual"/>
        </w:rPr>
        <w:tab/>
      </w:r>
      <w:r>
        <w:rPr>
          <w:noProof/>
        </w:rPr>
        <w:t>MBMS bearer announcement over MBMS bearer</w:t>
      </w:r>
      <w:r>
        <w:rPr>
          <w:noProof/>
        </w:rPr>
        <w:tab/>
      </w:r>
      <w:r>
        <w:rPr>
          <w:noProof/>
        </w:rPr>
        <w:fldChar w:fldCharType="begin"/>
      </w:r>
      <w:r>
        <w:rPr>
          <w:noProof/>
        </w:rPr>
        <w:instrText xml:space="preserve"> PAGEREF _Toc200404514 \h </w:instrText>
      </w:r>
      <w:r>
        <w:rPr>
          <w:noProof/>
        </w:rPr>
      </w:r>
      <w:r>
        <w:rPr>
          <w:noProof/>
        </w:rPr>
        <w:fldChar w:fldCharType="separate"/>
      </w:r>
      <w:r>
        <w:rPr>
          <w:noProof/>
        </w:rPr>
        <w:t>154</w:t>
      </w:r>
      <w:r>
        <w:rPr>
          <w:noProof/>
        </w:rPr>
        <w:fldChar w:fldCharType="end"/>
      </w:r>
    </w:p>
    <w:p w14:paraId="4DEB761F" w14:textId="498408F4"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10.7.3.5.1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_Toc200404515 \h </w:instrText>
      </w:r>
      <w:r>
        <w:rPr>
          <w:noProof/>
        </w:rPr>
      </w:r>
      <w:r>
        <w:rPr>
          <w:noProof/>
        </w:rPr>
        <w:fldChar w:fldCharType="separate"/>
      </w:r>
      <w:r>
        <w:rPr>
          <w:noProof/>
        </w:rPr>
        <w:t>154</w:t>
      </w:r>
      <w:r>
        <w:rPr>
          <w:noProof/>
        </w:rPr>
        <w:fldChar w:fldCharType="end"/>
      </w:r>
    </w:p>
    <w:p w14:paraId="5D1F5C6D" w14:textId="76B775B6"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10.7.3.5.2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_Toc200404516 \h </w:instrText>
      </w:r>
      <w:r>
        <w:rPr>
          <w:noProof/>
        </w:rPr>
      </w:r>
      <w:r>
        <w:rPr>
          <w:noProof/>
        </w:rPr>
        <w:fldChar w:fldCharType="separate"/>
      </w:r>
      <w:r>
        <w:rPr>
          <w:noProof/>
        </w:rPr>
        <w:t>154</w:t>
      </w:r>
      <w:r>
        <w:rPr>
          <w:noProof/>
        </w:rPr>
        <w:fldChar w:fldCharType="end"/>
      </w:r>
    </w:p>
    <w:p w14:paraId="1729A149" w14:textId="79D8E143"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10.7.3.6</w:t>
      </w:r>
      <w:r>
        <w:rPr>
          <w:rFonts w:asciiTheme="minorHAnsi" w:eastAsiaTheme="minorEastAsia" w:hAnsiTheme="minorHAnsi" w:cstheme="minorBidi"/>
          <w:noProof/>
          <w:kern w:val="2"/>
          <w:sz w:val="24"/>
          <w:szCs w:val="24"/>
          <w:lang w:eastAsia="en-GB"/>
          <w14:ligatures w14:val="standardContextual"/>
        </w:rPr>
        <w:tab/>
      </w:r>
      <w:r>
        <w:rPr>
          <w:noProof/>
        </w:rPr>
        <w:t>MBMS bearer quality detection</w:t>
      </w:r>
      <w:r>
        <w:rPr>
          <w:noProof/>
        </w:rPr>
        <w:tab/>
      </w:r>
      <w:r>
        <w:rPr>
          <w:noProof/>
        </w:rPr>
        <w:fldChar w:fldCharType="begin"/>
      </w:r>
      <w:r>
        <w:rPr>
          <w:noProof/>
        </w:rPr>
        <w:instrText xml:space="preserve"> PAGEREF _Toc200404517 \h </w:instrText>
      </w:r>
      <w:r>
        <w:rPr>
          <w:noProof/>
        </w:rPr>
      </w:r>
      <w:r>
        <w:rPr>
          <w:noProof/>
        </w:rPr>
        <w:fldChar w:fldCharType="separate"/>
      </w:r>
      <w:r>
        <w:rPr>
          <w:noProof/>
        </w:rPr>
        <w:t>156</w:t>
      </w:r>
      <w:r>
        <w:rPr>
          <w:noProof/>
        </w:rPr>
        <w:fldChar w:fldCharType="end"/>
      </w:r>
    </w:p>
    <w:p w14:paraId="331D1F46" w14:textId="41C349DA"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10.7.3.6.1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_Toc200404518 \h </w:instrText>
      </w:r>
      <w:r>
        <w:rPr>
          <w:noProof/>
        </w:rPr>
      </w:r>
      <w:r>
        <w:rPr>
          <w:noProof/>
        </w:rPr>
        <w:fldChar w:fldCharType="separate"/>
      </w:r>
      <w:r>
        <w:rPr>
          <w:noProof/>
        </w:rPr>
        <w:t>156</w:t>
      </w:r>
      <w:r>
        <w:rPr>
          <w:noProof/>
        </w:rPr>
        <w:fldChar w:fldCharType="end"/>
      </w:r>
    </w:p>
    <w:p w14:paraId="7F458B48" w14:textId="337F4879"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10.7.3.6.2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_Toc200404519 \h </w:instrText>
      </w:r>
      <w:r>
        <w:rPr>
          <w:noProof/>
        </w:rPr>
      </w:r>
      <w:r>
        <w:rPr>
          <w:noProof/>
        </w:rPr>
        <w:fldChar w:fldCharType="separate"/>
      </w:r>
      <w:r>
        <w:rPr>
          <w:noProof/>
        </w:rPr>
        <w:t>156</w:t>
      </w:r>
      <w:r>
        <w:rPr>
          <w:noProof/>
        </w:rPr>
        <w:fldChar w:fldCharType="end"/>
      </w:r>
    </w:p>
    <w:p w14:paraId="29FD349B" w14:textId="3B8DAAF2"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10.7.3.7</w:t>
      </w:r>
      <w:r>
        <w:rPr>
          <w:rFonts w:asciiTheme="minorHAnsi" w:eastAsiaTheme="minorEastAsia" w:hAnsiTheme="minorHAnsi" w:cstheme="minorBidi"/>
          <w:noProof/>
          <w:kern w:val="2"/>
          <w:sz w:val="24"/>
          <w:szCs w:val="24"/>
          <w:lang w:eastAsia="en-GB"/>
          <w14:ligatures w14:val="standardContextual"/>
        </w:rPr>
        <w:tab/>
      </w:r>
      <w:r>
        <w:rPr>
          <w:noProof/>
        </w:rPr>
        <w:t>Service continuity in MBMS scenarios</w:t>
      </w:r>
      <w:r>
        <w:rPr>
          <w:noProof/>
        </w:rPr>
        <w:tab/>
      </w:r>
      <w:r>
        <w:rPr>
          <w:noProof/>
        </w:rPr>
        <w:fldChar w:fldCharType="begin"/>
      </w:r>
      <w:r>
        <w:rPr>
          <w:noProof/>
        </w:rPr>
        <w:instrText xml:space="preserve"> PAGEREF _Toc200404520 \h </w:instrText>
      </w:r>
      <w:r>
        <w:rPr>
          <w:noProof/>
        </w:rPr>
      </w:r>
      <w:r>
        <w:rPr>
          <w:noProof/>
        </w:rPr>
        <w:fldChar w:fldCharType="separate"/>
      </w:r>
      <w:r>
        <w:rPr>
          <w:noProof/>
        </w:rPr>
        <w:t>157</w:t>
      </w:r>
      <w:r>
        <w:rPr>
          <w:noProof/>
        </w:rPr>
        <w:fldChar w:fldCharType="end"/>
      </w:r>
    </w:p>
    <w:p w14:paraId="71D7E410" w14:textId="558C6132"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10.7.3.7.1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_Toc200404521 \h </w:instrText>
      </w:r>
      <w:r>
        <w:rPr>
          <w:noProof/>
        </w:rPr>
      </w:r>
      <w:r>
        <w:rPr>
          <w:noProof/>
        </w:rPr>
        <w:fldChar w:fldCharType="separate"/>
      </w:r>
      <w:r>
        <w:rPr>
          <w:noProof/>
        </w:rPr>
        <w:t>157</w:t>
      </w:r>
      <w:r>
        <w:rPr>
          <w:noProof/>
        </w:rPr>
        <w:fldChar w:fldCharType="end"/>
      </w:r>
    </w:p>
    <w:p w14:paraId="02553E24" w14:textId="48F3CE9A"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10.7.3.7.2</w:t>
      </w:r>
      <w:r>
        <w:rPr>
          <w:rFonts w:asciiTheme="minorHAnsi" w:eastAsiaTheme="minorEastAsia" w:hAnsiTheme="minorHAnsi" w:cstheme="minorBidi"/>
          <w:noProof/>
          <w:kern w:val="2"/>
          <w:sz w:val="24"/>
          <w:szCs w:val="24"/>
          <w:lang w:eastAsia="en-GB"/>
          <w14:ligatures w14:val="standardContextual"/>
        </w:rPr>
        <w:tab/>
      </w:r>
      <w:r>
        <w:rPr>
          <w:noProof/>
        </w:rPr>
        <w:t>Service continuity when moving from one MBSFN to another</w:t>
      </w:r>
      <w:r>
        <w:rPr>
          <w:noProof/>
        </w:rPr>
        <w:tab/>
      </w:r>
      <w:r>
        <w:rPr>
          <w:noProof/>
        </w:rPr>
        <w:fldChar w:fldCharType="begin"/>
      </w:r>
      <w:r>
        <w:rPr>
          <w:noProof/>
        </w:rPr>
        <w:instrText xml:space="preserve"> PAGEREF _Toc200404522 \h </w:instrText>
      </w:r>
      <w:r>
        <w:rPr>
          <w:noProof/>
        </w:rPr>
      </w:r>
      <w:r>
        <w:rPr>
          <w:noProof/>
        </w:rPr>
        <w:fldChar w:fldCharType="separate"/>
      </w:r>
      <w:r>
        <w:rPr>
          <w:noProof/>
        </w:rPr>
        <w:t>157</w:t>
      </w:r>
      <w:r>
        <w:rPr>
          <w:noProof/>
        </w:rPr>
        <w:fldChar w:fldCharType="end"/>
      </w:r>
    </w:p>
    <w:p w14:paraId="1B3D962A" w14:textId="5E566855"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10.7.3.7.3</w:t>
      </w:r>
      <w:r>
        <w:rPr>
          <w:rFonts w:asciiTheme="minorHAnsi" w:eastAsiaTheme="minorEastAsia" w:hAnsiTheme="minorHAnsi" w:cstheme="minorBidi"/>
          <w:noProof/>
          <w:kern w:val="2"/>
          <w:sz w:val="24"/>
          <w:szCs w:val="24"/>
          <w:lang w:eastAsia="en-GB"/>
          <w14:ligatures w14:val="standardContextual"/>
        </w:rPr>
        <w:tab/>
      </w:r>
      <w:r>
        <w:rPr>
          <w:noProof/>
        </w:rPr>
        <w:t>Service continuity with a UE-to-Network relay</w:t>
      </w:r>
      <w:r>
        <w:rPr>
          <w:noProof/>
        </w:rPr>
        <w:tab/>
      </w:r>
      <w:r>
        <w:rPr>
          <w:noProof/>
        </w:rPr>
        <w:fldChar w:fldCharType="begin"/>
      </w:r>
      <w:r>
        <w:rPr>
          <w:noProof/>
        </w:rPr>
        <w:instrText xml:space="preserve"> PAGEREF _Toc200404523 \h </w:instrText>
      </w:r>
      <w:r>
        <w:rPr>
          <w:noProof/>
        </w:rPr>
      </w:r>
      <w:r>
        <w:rPr>
          <w:noProof/>
        </w:rPr>
        <w:fldChar w:fldCharType="separate"/>
      </w:r>
      <w:r>
        <w:rPr>
          <w:noProof/>
        </w:rPr>
        <w:t>160</w:t>
      </w:r>
      <w:r>
        <w:rPr>
          <w:noProof/>
        </w:rPr>
        <w:fldChar w:fldCharType="end"/>
      </w:r>
    </w:p>
    <w:p w14:paraId="24B68DBF" w14:textId="3A2F5A84"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10.7.3.8</w:t>
      </w:r>
      <w:r>
        <w:rPr>
          <w:rFonts w:asciiTheme="minorHAnsi" w:eastAsiaTheme="minorEastAsia" w:hAnsiTheme="minorHAnsi" w:cstheme="minorBidi"/>
          <w:noProof/>
          <w:kern w:val="2"/>
          <w:sz w:val="24"/>
          <w:szCs w:val="24"/>
          <w:lang w:eastAsia="en-GB"/>
          <w14:ligatures w14:val="standardContextual"/>
        </w:rPr>
        <w:tab/>
      </w:r>
      <w:r>
        <w:rPr>
          <w:noProof/>
        </w:rPr>
        <w:t>MBMS suspension notification</w:t>
      </w:r>
      <w:r>
        <w:rPr>
          <w:noProof/>
        </w:rPr>
        <w:tab/>
      </w:r>
      <w:r>
        <w:rPr>
          <w:noProof/>
        </w:rPr>
        <w:fldChar w:fldCharType="begin"/>
      </w:r>
      <w:r>
        <w:rPr>
          <w:noProof/>
        </w:rPr>
        <w:instrText xml:space="preserve"> PAGEREF _Toc200404524 \h </w:instrText>
      </w:r>
      <w:r>
        <w:rPr>
          <w:noProof/>
        </w:rPr>
      </w:r>
      <w:r>
        <w:rPr>
          <w:noProof/>
        </w:rPr>
        <w:fldChar w:fldCharType="separate"/>
      </w:r>
      <w:r>
        <w:rPr>
          <w:noProof/>
        </w:rPr>
        <w:t>162</w:t>
      </w:r>
      <w:r>
        <w:rPr>
          <w:noProof/>
        </w:rPr>
        <w:fldChar w:fldCharType="end"/>
      </w:r>
    </w:p>
    <w:p w14:paraId="0A68A39E" w14:textId="4E82ECFD"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10.7.3.8.1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_Toc200404525 \h </w:instrText>
      </w:r>
      <w:r>
        <w:rPr>
          <w:noProof/>
        </w:rPr>
      </w:r>
      <w:r>
        <w:rPr>
          <w:noProof/>
        </w:rPr>
        <w:fldChar w:fldCharType="separate"/>
      </w:r>
      <w:r>
        <w:rPr>
          <w:noProof/>
        </w:rPr>
        <w:t>162</w:t>
      </w:r>
      <w:r>
        <w:rPr>
          <w:noProof/>
        </w:rPr>
        <w:fldChar w:fldCharType="end"/>
      </w:r>
    </w:p>
    <w:p w14:paraId="6B59A5F5" w14:textId="18FE9F41"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sidRPr="000257D7">
        <w:rPr>
          <w:noProof/>
          <w:lang w:val="en-US"/>
        </w:rPr>
        <w:t>10.7.3.8.2</w:t>
      </w:r>
      <w:r>
        <w:rPr>
          <w:rFonts w:asciiTheme="minorHAnsi" w:eastAsiaTheme="minorEastAsia" w:hAnsiTheme="minorHAnsi" w:cstheme="minorBidi"/>
          <w:noProof/>
          <w:kern w:val="2"/>
          <w:sz w:val="24"/>
          <w:szCs w:val="24"/>
          <w:lang w:eastAsia="en-GB"/>
          <w14:ligatures w14:val="standardContextual"/>
        </w:rPr>
        <w:tab/>
      </w:r>
      <w:r w:rsidRPr="000257D7">
        <w:rPr>
          <w:noProof/>
          <w:lang w:val="en-US"/>
        </w:rPr>
        <w:t>Procedure</w:t>
      </w:r>
      <w:r>
        <w:rPr>
          <w:noProof/>
        </w:rPr>
        <w:tab/>
      </w:r>
      <w:r>
        <w:rPr>
          <w:noProof/>
        </w:rPr>
        <w:fldChar w:fldCharType="begin"/>
      </w:r>
      <w:r>
        <w:rPr>
          <w:noProof/>
        </w:rPr>
        <w:instrText xml:space="preserve"> PAGEREF _Toc200404526 \h </w:instrText>
      </w:r>
      <w:r>
        <w:rPr>
          <w:noProof/>
        </w:rPr>
      </w:r>
      <w:r>
        <w:rPr>
          <w:noProof/>
        </w:rPr>
        <w:fldChar w:fldCharType="separate"/>
      </w:r>
      <w:r>
        <w:rPr>
          <w:noProof/>
        </w:rPr>
        <w:t>162</w:t>
      </w:r>
      <w:r>
        <w:rPr>
          <w:noProof/>
        </w:rPr>
        <w:fldChar w:fldCharType="end"/>
      </w:r>
    </w:p>
    <w:p w14:paraId="6940A5BB" w14:textId="2FB0681A"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10.7.3.9</w:t>
      </w:r>
      <w:r>
        <w:rPr>
          <w:rFonts w:asciiTheme="minorHAnsi" w:eastAsiaTheme="minorEastAsia" w:hAnsiTheme="minorHAnsi" w:cstheme="minorBidi"/>
          <w:noProof/>
          <w:kern w:val="2"/>
          <w:sz w:val="24"/>
          <w:szCs w:val="24"/>
          <w:lang w:eastAsia="en-GB"/>
          <w14:ligatures w14:val="standardContextual"/>
        </w:rPr>
        <w:tab/>
      </w:r>
      <w:r>
        <w:rPr>
          <w:noProof/>
        </w:rPr>
        <w:t>Multi-server bearer coordination</w:t>
      </w:r>
      <w:r>
        <w:rPr>
          <w:noProof/>
        </w:rPr>
        <w:tab/>
      </w:r>
      <w:r>
        <w:rPr>
          <w:noProof/>
        </w:rPr>
        <w:fldChar w:fldCharType="begin"/>
      </w:r>
      <w:r>
        <w:rPr>
          <w:noProof/>
        </w:rPr>
        <w:instrText xml:space="preserve"> PAGEREF _Toc200404527 \h </w:instrText>
      </w:r>
      <w:r>
        <w:rPr>
          <w:noProof/>
        </w:rPr>
      </w:r>
      <w:r>
        <w:rPr>
          <w:noProof/>
        </w:rPr>
        <w:fldChar w:fldCharType="separate"/>
      </w:r>
      <w:r>
        <w:rPr>
          <w:noProof/>
        </w:rPr>
        <w:t>163</w:t>
      </w:r>
      <w:r>
        <w:rPr>
          <w:noProof/>
        </w:rPr>
        <w:fldChar w:fldCharType="end"/>
      </w:r>
    </w:p>
    <w:p w14:paraId="7022EF57" w14:textId="4AF8C75A"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10.7.3.9.1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_Toc200404528 \h </w:instrText>
      </w:r>
      <w:r>
        <w:rPr>
          <w:noProof/>
        </w:rPr>
      </w:r>
      <w:r>
        <w:rPr>
          <w:noProof/>
        </w:rPr>
        <w:fldChar w:fldCharType="separate"/>
      </w:r>
      <w:r>
        <w:rPr>
          <w:noProof/>
        </w:rPr>
        <w:t>163</w:t>
      </w:r>
      <w:r>
        <w:rPr>
          <w:noProof/>
        </w:rPr>
        <w:fldChar w:fldCharType="end"/>
      </w:r>
    </w:p>
    <w:p w14:paraId="0744D8D7" w14:textId="2FD65341"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10.7.3.9.2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_Toc200404529 \h </w:instrText>
      </w:r>
      <w:r>
        <w:rPr>
          <w:noProof/>
        </w:rPr>
      </w:r>
      <w:r>
        <w:rPr>
          <w:noProof/>
        </w:rPr>
        <w:fldChar w:fldCharType="separate"/>
      </w:r>
      <w:r>
        <w:rPr>
          <w:noProof/>
        </w:rPr>
        <w:t>163</w:t>
      </w:r>
      <w:r>
        <w:rPr>
          <w:noProof/>
        </w:rPr>
        <w:fldChar w:fldCharType="end"/>
      </w:r>
    </w:p>
    <w:p w14:paraId="773F69DF" w14:textId="4BD09CF4" w:rsidR="00210B53" w:rsidRDefault="00210B53">
      <w:pPr>
        <w:pStyle w:val="TOC6"/>
        <w:rPr>
          <w:rFonts w:asciiTheme="minorHAnsi" w:eastAsiaTheme="minorEastAsia" w:hAnsiTheme="minorHAnsi" w:cstheme="minorBidi"/>
          <w:noProof/>
          <w:kern w:val="2"/>
          <w:sz w:val="24"/>
          <w:szCs w:val="24"/>
          <w:lang w:eastAsia="en-GB"/>
          <w14:ligatures w14:val="standardContextual"/>
        </w:rPr>
      </w:pPr>
      <w:r>
        <w:rPr>
          <w:noProof/>
        </w:rPr>
        <w:t>10.7.3.9.2.1</w:t>
      </w:r>
      <w:r>
        <w:rPr>
          <w:rFonts w:asciiTheme="minorHAnsi" w:eastAsiaTheme="minorEastAsia" w:hAnsiTheme="minorHAnsi" w:cstheme="minorBidi"/>
          <w:noProof/>
          <w:kern w:val="2"/>
          <w:sz w:val="24"/>
          <w:szCs w:val="24"/>
          <w:lang w:eastAsia="en-GB"/>
          <w14:ligatures w14:val="standardContextual"/>
        </w:rPr>
        <w:tab/>
      </w:r>
      <w:r>
        <w:rPr>
          <w:noProof/>
        </w:rPr>
        <w:t>MBMS bearer coordination independent on broadcasted media</w:t>
      </w:r>
      <w:r>
        <w:rPr>
          <w:noProof/>
        </w:rPr>
        <w:tab/>
      </w:r>
      <w:r>
        <w:rPr>
          <w:noProof/>
        </w:rPr>
        <w:fldChar w:fldCharType="begin"/>
      </w:r>
      <w:r>
        <w:rPr>
          <w:noProof/>
        </w:rPr>
        <w:instrText xml:space="preserve"> PAGEREF _Toc200404530 \h </w:instrText>
      </w:r>
      <w:r>
        <w:rPr>
          <w:noProof/>
        </w:rPr>
      </w:r>
      <w:r>
        <w:rPr>
          <w:noProof/>
        </w:rPr>
        <w:fldChar w:fldCharType="separate"/>
      </w:r>
      <w:r>
        <w:rPr>
          <w:noProof/>
        </w:rPr>
        <w:t>163</w:t>
      </w:r>
      <w:r>
        <w:rPr>
          <w:noProof/>
        </w:rPr>
        <w:fldChar w:fldCharType="end"/>
      </w:r>
    </w:p>
    <w:p w14:paraId="56CD91F0" w14:textId="4FF49CF1" w:rsidR="00210B53" w:rsidRDefault="00210B53">
      <w:pPr>
        <w:pStyle w:val="TOC6"/>
        <w:rPr>
          <w:rFonts w:asciiTheme="minorHAnsi" w:eastAsiaTheme="minorEastAsia" w:hAnsiTheme="minorHAnsi" w:cstheme="minorBidi"/>
          <w:noProof/>
          <w:kern w:val="2"/>
          <w:sz w:val="24"/>
          <w:szCs w:val="24"/>
          <w:lang w:eastAsia="en-GB"/>
          <w14:ligatures w14:val="standardContextual"/>
        </w:rPr>
      </w:pPr>
      <w:r>
        <w:rPr>
          <w:noProof/>
        </w:rPr>
        <w:t>10.7.3.9.2.2</w:t>
      </w:r>
      <w:r>
        <w:rPr>
          <w:rFonts w:asciiTheme="minorHAnsi" w:eastAsiaTheme="minorEastAsia" w:hAnsiTheme="minorHAnsi" w:cstheme="minorBidi"/>
          <w:noProof/>
          <w:kern w:val="2"/>
          <w:sz w:val="24"/>
          <w:szCs w:val="24"/>
          <w:lang w:eastAsia="en-GB"/>
          <w14:ligatures w14:val="standardContextual"/>
        </w:rPr>
        <w:tab/>
      </w:r>
      <w:r>
        <w:rPr>
          <w:noProof/>
        </w:rPr>
        <w:t>MBMS bearer coordination within one group call</w:t>
      </w:r>
      <w:r>
        <w:rPr>
          <w:noProof/>
        </w:rPr>
        <w:tab/>
      </w:r>
      <w:r>
        <w:rPr>
          <w:noProof/>
        </w:rPr>
        <w:fldChar w:fldCharType="begin"/>
      </w:r>
      <w:r>
        <w:rPr>
          <w:noProof/>
        </w:rPr>
        <w:instrText xml:space="preserve"> PAGEREF _Toc200404531 \h </w:instrText>
      </w:r>
      <w:r>
        <w:rPr>
          <w:noProof/>
        </w:rPr>
      </w:r>
      <w:r>
        <w:rPr>
          <w:noProof/>
        </w:rPr>
        <w:fldChar w:fldCharType="separate"/>
      </w:r>
      <w:r>
        <w:rPr>
          <w:noProof/>
        </w:rPr>
        <w:t>165</w:t>
      </w:r>
      <w:r>
        <w:rPr>
          <w:noProof/>
        </w:rPr>
        <w:fldChar w:fldCharType="end"/>
      </w:r>
    </w:p>
    <w:p w14:paraId="27647CD4" w14:textId="2E90EA6D"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10.7.3.10</w:t>
      </w:r>
      <w:r>
        <w:rPr>
          <w:rFonts w:asciiTheme="minorHAnsi" w:eastAsiaTheme="minorEastAsia" w:hAnsiTheme="minorHAnsi" w:cstheme="minorBidi"/>
          <w:noProof/>
          <w:kern w:val="2"/>
          <w:sz w:val="24"/>
          <w:szCs w:val="24"/>
          <w:lang w:eastAsia="en-GB"/>
          <w14:ligatures w14:val="standardContextual"/>
        </w:rPr>
        <w:tab/>
      </w:r>
      <w:r>
        <w:rPr>
          <w:noProof/>
        </w:rPr>
        <w:t>MBMS bearer event notification</w:t>
      </w:r>
      <w:r>
        <w:rPr>
          <w:noProof/>
        </w:rPr>
        <w:tab/>
      </w:r>
      <w:r>
        <w:rPr>
          <w:noProof/>
        </w:rPr>
        <w:fldChar w:fldCharType="begin"/>
      </w:r>
      <w:r>
        <w:rPr>
          <w:noProof/>
        </w:rPr>
        <w:instrText xml:space="preserve"> PAGEREF _Toc200404532 \h </w:instrText>
      </w:r>
      <w:r>
        <w:rPr>
          <w:noProof/>
        </w:rPr>
      </w:r>
      <w:r>
        <w:rPr>
          <w:noProof/>
        </w:rPr>
        <w:fldChar w:fldCharType="separate"/>
      </w:r>
      <w:r>
        <w:rPr>
          <w:noProof/>
        </w:rPr>
        <w:t>167</w:t>
      </w:r>
      <w:r>
        <w:rPr>
          <w:noProof/>
        </w:rPr>
        <w:fldChar w:fldCharType="end"/>
      </w:r>
    </w:p>
    <w:p w14:paraId="5515A648" w14:textId="502F1859"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10.7.3.10.1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_Toc200404533 \h </w:instrText>
      </w:r>
      <w:r>
        <w:rPr>
          <w:noProof/>
        </w:rPr>
      </w:r>
      <w:r>
        <w:rPr>
          <w:noProof/>
        </w:rPr>
        <w:fldChar w:fldCharType="separate"/>
      </w:r>
      <w:r>
        <w:rPr>
          <w:noProof/>
        </w:rPr>
        <w:t>167</w:t>
      </w:r>
      <w:r>
        <w:rPr>
          <w:noProof/>
        </w:rPr>
        <w:fldChar w:fldCharType="end"/>
      </w:r>
    </w:p>
    <w:p w14:paraId="3A990D1F" w14:textId="205BC31D"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10.7.3.10.2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_Toc200404534 \h </w:instrText>
      </w:r>
      <w:r>
        <w:rPr>
          <w:noProof/>
        </w:rPr>
      </w:r>
      <w:r>
        <w:rPr>
          <w:noProof/>
        </w:rPr>
        <w:fldChar w:fldCharType="separate"/>
      </w:r>
      <w:r>
        <w:rPr>
          <w:noProof/>
        </w:rPr>
        <w:t>168</w:t>
      </w:r>
      <w:r>
        <w:rPr>
          <w:noProof/>
        </w:rPr>
        <w:fldChar w:fldCharType="end"/>
      </w:r>
    </w:p>
    <w:p w14:paraId="1C99267F" w14:textId="169E7C86"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10.7.3.11</w:t>
      </w:r>
      <w:r>
        <w:rPr>
          <w:rFonts w:asciiTheme="minorHAnsi" w:eastAsiaTheme="minorEastAsia" w:hAnsiTheme="minorHAnsi" w:cstheme="minorBidi"/>
          <w:noProof/>
          <w:kern w:val="2"/>
          <w:sz w:val="24"/>
          <w:szCs w:val="24"/>
          <w:lang w:eastAsia="en-GB"/>
          <w14:ligatures w14:val="standardContextual"/>
        </w:rPr>
        <w:tab/>
      </w:r>
      <w:r>
        <w:rPr>
          <w:noProof/>
        </w:rPr>
        <w:t>Use of FEC to protect MBMS transmissions</w:t>
      </w:r>
      <w:r>
        <w:rPr>
          <w:noProof/>
        </w:rPr>
        <w:tab/>
      </w:r>
      <w:r>
        <w:rPr>
          <w:noProof/>
        </w:rPr>
        <w:fldChar w:fldCharType="begin"/>
      </w:r>
      <w:r>
        <w:rPr>
          <w:noProof/>
        </w:rPr>
        <w:instrText xml:space="preserve"> PAGEREF _Toc200404535 \h </w:instrText>
      </w:r>
      <w:r>
        <w:rPr>
          <w:noProof/>
        </w:rPr>
      </w:r>
      <w:r>
        <w:rPr>
          <w:noProof/>
        </w:rPr>
        <w:fldChar w:fldCharType="separate"/>
      </w:r>
      <w:r>
        <w:rPr>
          <w:noProof/>
        </w:rPr>
        <w:t>168</w:t>
      </w:r>
      <w:r>
        <w:rPr>
          <w:noProof/>
        </w:rPr>
        <w:fldChar w:fldCharType="end"/>
      </w:r>
    </w:p>
    <w:p w14:paraId="3A668D82" w14:textId="4EAD63A3"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10.7.3.11</w:t>
      </w:r>
      <w:r>
        <w:rPr>
          <w:noProof/>
          <w:lang w:eastAsia="zh-CN"/>
        </w:rPr>
        <w:t>.</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_Toc200404536 \h </w:instrText>
      </w:r>
      <w:r>
        <w:rPr>
          <w:noProof/>
        </w:rPr>
      </w:r>
      <w:r>
        <w:rPr>
          <w:noProof/>
        </w:rPr>
        <w:fldChar w:fldCharType="separate"/>
      </w:r>
      <w:r>
        <w:rPr>
          <w:noProof/>
        </w:rPr>
        <w:t>168</w:t>
      </w:r>
      <w:r>
        <w:rPr>
          <w:noProof/>
        </w:rPr>
        <w:fldChar w:fldCharType="end"/>
      </w:r>
    </w:p>
    <w:p w14:paraId="0B4F96FC" w14:textId="4B89EFC5"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10.7.3.11.2</w:t>
      </w:r>
      <w:r>
        <w:rPr>
          <w:rFonts w:asciiTheme="minorHAnsi" w:eastAsiaTheme="minorEastAsia" w:hAnsiTheme="minorHAnsi" w:cstheme="minorBidi"/>
          <w:noProof/>
          <w:kern w:val="2"/>
          <w:sz w:val="24"/>
          <w:szCs w:val="24"/>
          <w:lang w:eastAsia="en-GB"/>
          <w14:ligatures w14:val="standardContextual"/>
        </w:rPr>
        <w:tab/>
      </w:r>
      <w:r>
        <w:rPr>
          <w:noProof/>
        </w:rPr>
        <w:t>FEC encoding by the BM-SC</w:t>
      </w:r>
      <w:r>
        <w:rPr>
          <w:noProof/>
        </w:rPr>
        <w:tab/>
      </w:r>
      <w:r>
        <w:rPr>
          <w:noProof/>
        </w:rPr>
        <w:fldChar w:fldCharType="begin"/>
      </w:r>
      <w:r>
        <w:rPr>
          <w:noProof/>
        </w:rPr>
        <w:instrText xml:space="preserve"> PAGEREF _Toc200404537 \h </w:instrText>
      </w:r>
      <w:r>
        <w:rPr>
          <w:noProof/>
        </w:rPr>
      </w:r>
      <w:r>
        <w:rPr>
          <w:noProof/>
        </w:rPr>
        <w:fldChar w:fldCharType="separate"/>
      </w:r>
      <w:r>
        <w:rPr>
          <w:noProof/>
        </w:rPr>
        <w:t>169</w:t>
      </w:r>
      <w:r>
        <w:rPr>
          <w:noProof/>
        </w:rPr>
        <w:fldChar w:fldCharType="end"/>
      </w:r>
    </w:p>
    <w:p w14:paraId="07600476" w14:textId="6A4595E4"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10.7.</w:t>
      </w:r>
      <w:r>
        <w:rPr>
          <w:noProof/>
        </w:rPr>
        <w:t>3.11.3</w:t>
      </w:r>
      <w:r>
        <w:rPr>
          <w:rFonts w:asciiTheme="minorHAnsi" w:eastAsiaTheme="minorEastAsia" w:hAnsiTheme="minorHAnsi" w:cstheme="minorBidi"/>
          <w:noProof/>
          <w:kern w:val="2"/>
          <w:sz w:val="24"/>
          <w:szCs w:val="24"/>
          <w:lang w:eastAsia="en-GB"/>
          <w14:ligatures w14:val="standardContextual"/>
        </w:rPr>
        <w:tab/>
      </w:r>
      <w:r>
        <w:rPr>
          <w:noProof/>
        </w:rPr>
        <w:t>FEC encoding by the MC service server</w:t>
      </w:r>
      <w:r>
        <w:rPr>
          <w:noProof/>
        </w:rPr>
        <w:tab/>
      </w:r>
      <w:r>
        <w:rPr>
          <w:noProof/>
        </w:rPr>
        <w:fldChar w:fldCharType="begin"/>
      </w:r>
      <w:r>
        <w:rPr>
          <w:noProof/>
        </w:rPr>
        <w:instrText xml:space="preserve"> PAGEREF _Toc200404538 \h </w:instrText>
      </w:r>
      <w:r>
        <w:rPr>
          <w:noProof/>
        </w:rPr>
      </w:r>
      <w:r>
        <w:rPr>
          <w:noProof/>
        </w:rPr>
        <w:fldChar w:fldCharType="separate"/>
      </w:r>
      <w:r>
        <w:rPr>
          <w:noProof/>
        </w:rPr>
        <w:t>170</w:t>
      </w:r>
      <w:r>
        <w:rPr>
          <w:noProof/>
        </w:rPr>
        <w:fldChar w:fldCharType="end"/>
      </w:r>
    </w:p>
    <w:p w14:paraId="0997DE37" w14:textId="578DA4E5"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10.7.3.12</w:t>
      </w:r>
      <w:r>
        <w:rPr>
          <w:rFonts w:asciiTheme="minorHAnsi" w:eastAsiaTheme="minorEastAsia" w:hAnsiTheme="minorHAnsi" w:cstheme="minorBidi"/>
          <w:noProof/>
          <w:kern w:val="2"/>
          <w:sz w:val="24"/>
          <w:szCs w:val="24"/>
          <w:lang w:eastAsia="en-GB"/>
          <w14:ligatures w14:val="standardContextual"/>
        </w:rPr>
        <w:tab/>
      </w:r>
      <w:r>
        <w:rPr>
          <w:noProof/>
        </w:rPr>
        <w:t>Header compression over MBMS with ROHC</w:t>
      </w:r>
      <w:r>
        <w:rPr>
          <w:noProof/>
        </w:rPr>
        <w:tab/>
      </w:r>
      <w:r>
        <w:rPr>
          <w:noProof/>
        </w:rPr>
        <w:fldChar w:fldCharType="begin"/>
      </w:r>
      <w:r>
        <w:rPr>
          <w:noProof/>
        </w:rPr>
        <w:instrText xml:space="preserve"> PAGEREF _Toc200404539 \h </w:instrText>
      </w:r>
      <w:r>
        <w:rPr>
          <w:noProof/>
        </w:rPr>
      </w:r>
      <w:r>
        <w:rPr>
          <w:noProof/>
        </w:rPr>
        <w:fldChar w:fldCharType="separate"/>
      </w:r>
      <w:r>
        <w:rPr>
          <w:noProof/>
        </w:rPr>
        <w:t>171</w:t>
      </w:r>
      <w:r>
        <w:rPr>
          <w:noProof/>
        </w:rPr>
        <w:fldChar w:fldCharType="end"/>
      </w:r>
    </w:p>
    <w:p w14:paraId="22349210" w14:textId="478B8BC0"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10.7.3.12</w:t>
      </w:r>
      <w:r>
        <w:rPr>
          <w:noProof/>
          <w:lang w:eastAsia="zh-CN"/>
        </w:rPr>
        <w:t>.</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_Toc200404540 \h </w:instrText>
      </w:r>
      <w:r>
        <w:rPr>
          <w:noProof/>
        </w:rPr>
      </w:r>
      <w:r>
        <w:rPr>
          <w:noProof/>
        </w:rPr>
        <w:fldChar w:fldCharType="separate"/>
      </w:r>
      <w:r>
        <w:rPr>
          <w:noProof/>
        </w:rPr>
        <w:t>171</w:t>
      </w:r>
      <w:r>
        <w:rPr>
          <w:noProof/>
        </w:rPr>
        <w:fldChar w:fldCharType="end"/>
      </w:r>
    </w:p>
    <w:p w14:paraId="55D43E7C" w14:textId="01EF6F5B"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10.7.3.12.2</w:t>
      </w:r>
      <w:r>
        <w:rPr>
          <w:rFonts w:asciiTheme="minorHAnsi" w:eastAsiaTheme="minorEastAsia" w:hAnsiTheme="minorHAnsi" w:cstheme="minorBidi"/>
          <w:noProof/>
          <w:kern w:val="2"/>
          <w:sz w:val="24"/>
          <w:szCs w:val="24"/>
          <w:lang w:eastAsia="en-GB"/>
          <w14:ligatures w14:val="standardContextual"/>
        </w:rPr>
        <w:tab/>
      </w:r>
      <w:r>
        <w:rPr>
          <w:noProof/>
        </w:rPr>
        <w:t>Header compression by the MC service server</w:t>
      </w:r>
      <w:r>
        <w:rPr>
          <w:noProof/>
        </w:rPr>
        <w:tab/>
      </w:r>
      <w:r>
        <w:rPr>
          <w:noProof/>
        </w:rPr>
        <w:fldChar w:fldCharType="begin"/>
      </w:r>
      <w:r>
        <w:rPr>
          <w:noProof/>
        </w:rPr>
        <w:instrText xml:space="preserve"> PAGEREF _Toc200404541 \h </w:instrText>
      </w:r>
      <w:r>
        <w:rPr>
          <w:noProof/>
        </w:rPr>
      </w:r>
      <w:r>
        <w:rPr>
          <w:noProof/>
        </w:rPr>
        <w:fldChar w:fldCharType="separate"/>
      </w:r>
      <w:r>
        <w:rPr>
          <w:noProof/>
        </w:rPr>
        <w:t>171</w:t>
      </w:r>
      <w:r>
        <w:rPr>
          <w:noProof/>
        </w:rPr>
        <w:fldChar w:fldCharType="end"/>
      </w:r>
    </w:p>
    <w:p w14:paraId="4A6E109C" w14:textId="3E507F03"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10.7.3.12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Header compression by the BM-SC</w:t>
      </w:r>
      <w:r>
        <w:rPr>
          <w:noProof/>
        </w:rPr>
        <w:tab/>
      </w:r>
      <w:r>
        <w:rPr>
          <w:noProof/>
        </w:rPr>
        <w:fldChar w:fldCharType="begin"/>
      </w:r>
      <w:r>
        <w:rPr>
          <w:noProof/>
        </w:rPr>
        <w:instrText xml:space="preserve"> PAGEREF _Toc200404542 \h </w:instrText>
      </w:r>
      <w:r>
        <w:rPr>
          <w:noProof/>
        </w:rPr>
      </w:r>
      <w:r>
        <w:rPr>
          <w:noProof/>
        </w:rPr>
        <w:fldChar w:fldCharType="separate"/>
      </w:r>
      <w:r>
        <w:rPr>
          <w:noProof/>
        </w:rPr>
        <w:t>172</w:t>
      </w:r>
      <w:r>
        <w:rPr>
          <w:noProof/>
        </w:rPr>
        <w:fldChar w:fldCharType="end"/>
      </w:r>
    </w:p>
    <w:p w14:paraId="7B800A48" w14:textId="153932BD"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noProof/>
          <w:lang w:val="en-US"/>
        </w:rPr>
        <w:t>10.</w:t>
      </w:r>
      <w:r w:rsidRPr="000257D7">
        <w:rPr>
          <w:noProof/>
          <w:lang w:val="en-US" w:eastAsia="zh-CN"/>
        </w:rPr>
        <w:t>7</w:t>
      </w:r>
      <w:r w:rsidRPr="000257D7">
        <w:rPr>
          <w:noProof/>
          <w:lang w:val="en-US"/>
        </w:rPr>
        <w:t>.</w:t>
      </w:r>
      <w:r w:rsidRPr="000257D7">
        <w:rPr>
          <w:noProof/>
          <w:lang w:val="en-US" w:eastAsia="zh-CN"/>
        </w:rPr>
        <w:t>3.13</w:t>
      </w:r>
      <w:r>
        <w:rPr>
          <w:rFonts w:asciiTheme="minorHAnsi" w:eastAsiaTheme="minorEastAsia" w:hAnsiTheme="minorHAnsi" w:cstheme="minorBidi"/>
          <w:noProof/>
          <w:kern w:val="2"/>
          <w:sz w:val="24"/>
          <w:szCs w:val="24"/>
          <w:lang w:eastAsia="en-GB"/>
          <w14:ligatures w14:val="standardContextual"/>
        </w:rPr>
        <w:tab/>
      </w:r>
      <w:r w:rsidRPr="000257D7">
        <w:rPr>
          <w:noProof/>
          <w:lang w:val="en-US" w:eastAsia="zh-CN"/>
        </w:rPr>
        <w:t>Use of MBMS bearer for group status</w:t>
      </w:r>
      <w:r>
        <w:rPr>
          <w:noProof/>
        </w:rPr>
        <w:tab/>
      </w:r>
      <w:r>
        <w:rPr>
          <w:noProof/>
        </w:rPr>
        <w:fldChar w:fldCharType="begin"/>
      </w:r>
      <w:r>
        <w:rPr>
          <w:noProof/>
        </w:rPr>
        <w:instrText xml:space="preserve"> PAGEREF _Toc200404543 \h </w:instrText>
      </w:r>
      <w:r>
        <w:rPr>
          <w:noProof/>
        </w:rPr>
      </w:r>
      <w:r>
        <w:rPr>
          <w:noProof/>
        </w:rPr>
        <w:fldChar w:fldCharType="separate"/>
      </w:r>
      <w:r>
        <w:rPr>
          <w:noProof/>
        </w:rPr>
        <w:t>173</w:t>
      </w:r>
      <w:r>
        <w:rPr>
          <w:noProof/>
        </w:rPr>
        <w:fldChar w:fldCharType="end"/>
      </w:r>
    </w:p>
    <w:p w14:paraId="7A1775A5" w14:textId="2D4C609D" w:rsidR="00210B53" w:rsidRDefault="00210B53">
      <w:pPr>
        <w:pStyle w:val="TOC2"/>
        <w:rPr>
          <w:rFonts w:asciiTheme="minorHAnsi" w:eastAsiaTheme="minorEastAsia" w:hAnsiTheme="minorHAnsi" w:cstheme="minorBidi"/>
          <w:noProof/>
          <w:kern w:val="2"/>
          <w:sz w:val="24"/>
          <w:szCs w:val="24"/>
          <w:lang w:eastAsia="en-GB"/>
          <w14:ligatures w14:val="standardContextual"/>
        </w:rPr>
      </w:pPr>
      <w:r>
        <w:rPr>
          <w:noProof/>
        </w:rPr>
        <w:t>10.8</w:t>
      </w:r>
      <w:r>
        <w:rPr>
          <w:rFonts w:asciiTheme="minorHAnsi" w:eastAsiaTheme="minorEastAsia" w:hAnsiTheme="minorHAnsi" w:cstheme="minorBidi"/>
          <w:noProof/>
          <w:kern w:val="2"/>
          <w:sz w:val="24"/>
          <w:szCs w:val="24"/>
          <w:lang w:eastAsia="en-GB"/>
          <w14:ligatures w14:val="standardContextual"/>
        </w:rPr>
        <w:tab/>
      </w:r>
      <w:r>
        <w:rPr>
          <w:noProof/>
        </w:rPr>
        <w:t>Affiliation and de-affiliation to/from MC service group(s)</w:t>
      </w:r>
      <w:r>
        <w:rPr>
          <w:noProof/>
        </w:rPr>
        <w:tab/>
      </w:r>
      <w:r>
        <w:rPr>
          <w:noProof/>
        </w:rPr>
        <w:fldChar w:fldCharType="begin"/>
      </w:r>
      <w:r>
        <w:rPr>
          <w:noProof/>
        </w:rPr>
        <w:instrText xml:space="preserve"> PAGEREF _Toc200404544 \h </w:instrText>
      </w:r>
      <w:r>
        <w:rPr>
          <w:noProof/>
        </w:rPr>
      </w:r>
      <w:r>
        <w:rPr>
          <w:noProof/>
        </w:rPr>
        <w:fldChar w:fldCharType="separate"/>
      </w:r>
      <w:r>
        <w:rPr>
          <w:noProof/>
        </w:rPr>
        <w:t>174</w:t>
      </w:r>
      <w:r>
        <w:rPr>
          <w:noProof/>
        </w:rPr>
        <w:fldChar w:fldCharType="end"/>
      </w:r>
    </w:p>
    <w:p w14:paraId="71094721" w14:textId="6D345943"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10.8.1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_Toc200404545 \h </w:instrText>
      </w:r>
      <w:r>
        <w:rPr>
          <w:noProof/>
        </w:rPr>
      </w:r>
      <w:r>
        <w:rPr>
          <w:noProof/>
        </w:rPr>
        <w:fldChar w:fldCharType="separate"/>
      </w:r>
      <w:r>
        <w:rPr>
          <w:noProof/>
        </w:rPr>
        <w:t>174</w:t>
      </w:r>
      <w:r>
        <w:rPr>
          <w:noProof/>
        </w:rPr>
        <w:fldChar w:fldCharType="end"/>
      </w:r>
    </w:p>
    <w:p w14:paraId="0BFAB780" w14:textId="23433530"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10.8.2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_Toc200404546 \h </w:instrText>
      </w:r>
      <w:r>
        <w:rPr>
          <w:noProof/>
        </w:rPr>
      </w:r>
      <w:r>
        <w:rPr>
          <w:noProof/>
        </w:rPr>
        <w:fldChar w:fldCharType="separate"/>
      </w:r>
      <w:r>
        <w:rPr>
          <w:noProof/>
        </w:rPr>
        <w:t>174</w:t>
      </w:r>
      <w:r>
        <w:rPr>
          <w:noProof/>
        </w:rPr>
        <w:fldChar w:fldCharType="end"/>
      </w:r>
    </w:p>
    <w:p w14:paraId="2C5E5C61" w14:textId="7DE84921"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10.8.2.1</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group affiliation</w:t>
      </w:r>
      <w:r>
        <w:rPr>
          <w:noProof/>
        </w:rPr>
        <w:t xml:space="preserve"> request</w:t>
      </w:r>
      <w:r>
        <w:rPr>
          <w:noProof/>
        </w:rPr>
        <w:tab/>
      </w:r>
      <w:r>
        <w:rPr>
          <w:noProof/>
        </w:rPr>
        <w:fldChar w:fldCharType="begin"/>
      </w:r>
      <w:r>
        <w:rPr>
          <w:noProof/>
        </w:rPr>
        <w:instrText xml:space="preserve"> PAGEREF _Toc200404547 \h </w:instrText>
      </w:r>
      <w:r>
        <w:rPr>
          <w:noProof/>
        </w:rPr>
      </w:r>
      <w:r>
        <w:rPr>
          <w:noProof/>
        </w:rPr>
        <w:fldChar w:fldCharType="separate"/>
      </w:r>
      <w:r>
        <w:rPr>
          <w:noProof/>
        </w:rPr>
        <w:t>174</w:t>
      </w:r>
      <w:r>
        <w:rPr>
          <w:noProof/>
        </w:rPr>
        <w:fldChar w:fldCharType="end"/>
      </w:r>
    </w:p>
    <w:p w14:paraId="3B0AB587" w14:textId="2BFCFDB1"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10.8.2.2</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group affiliation</w:t>
      </w:r>
      <w:r>
        <w:rPr>
          <w:noProof/>
        </w:rPr>
        <w:t xml:space="preserve"> request (MC service server – MC service server)</w:t>
      </w:r>
      <w:r>
        <w:rPr>
          <w:noProof/>
        </w:rPr>
        <w:tab/>
      </w:r>
      <w:r>
        <w:rPr>
          <w:noProof/>
        </w:rPr>
        <w:fldChar w:fldCharType="begin"/>
      </w:r>
      <w:r>
        <w:rPr>
          <w:noProof/>
        </w:rPr>
        <w:instrText xml:space="preserve"> PAGEREF _Toc200404548 \h </w:instrText>
      </w:r>
      <w:r>
        <w:rPr>
          <w:noProof/>
        </w:rPr>
      </w:r>
      <w:r>
        <w:rPr>
          <w:noProof/>
        </w:rPr>
        <w:fldChar w:fldCharType="separate"/>
      </w:r>
      <w:r>
        <w:rPr>
          <w:noProof/>
        </w:rPr>
        <w:t>174</w:t>
      </w:r>
      <w:r>
        <w:rPr>
          <w:noProof/>
        </w:rPr>
        <w:fldChar w:fldCharType="end"/>
      </w:r>
    </w:p>
    <w:p w14:paraId="24E2D00A" w14:textId="08832A29"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10.8.2.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group affiliation</w:t>
      </w:r>
      <w:r>
        <w:rPr>
          <w:noProof/>
        </w:rPr>
        <w:t xml:space="preserve"> re</w:t>
      </w:r>
      <w:r>
        <w:rPr>
          <w:noProof/>
          <w:lang w:eastAsia="zh-CN"/>
        </w:rPr>
        <w:t>sponse</w:t>
      </w:r>
      <w:r>
        <w:rPr>
          <w:noProof/>
        </w:rPr>
        <w:tab/>
      </w:r>
      <w:r>
        <w:rPr>
          <w:noProof/>
        </w:rPr>
        <w:fldChar w:fldCharType="begin"/>
      </w:r>
      <w:r>
        <w:rPr>
          <w:noProof/>
        </w:rPr>
        <w:instrText xml:space="preserve"> PAGEREF _Toc200404549 \h </w:instrText>
      </w:r>
      <w:r>
        <w:rPr>
          <w:noProof/>
        </w:rPr>
      </w:r>
      <w:r>
        <w:rPr>
          <w:noProof/>
        </w:rPr>
        <w:fldChar w:fldCharType="separate"/>
      </w:r>
      <w:r>
        <w:rPr>
          <w:noProof/>
        </w:rPr>
        <w:t>174</w:t>
      </w:r>
      <w:r>
        <w:rPr>
          <w:noProof/>
        </w:rPr>
        <w:fldChar w:fldCharType="end"/>
      </w:r>
    </w:p>
    <w:p w14:paraId="2C53DADD" w14:textId="2FF37394"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10.8.2.4</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group affiliation</w:t>
      </w:r>
      <w:r>
        <w:rPr>
          <w:noProof/>
        </w:rPr>
        <w:t xml:space="preserve"> re</w:t>
      </w:r>
      <w:r>
        <w:rPr>
          <w:noProof/>
          <w:lang w:eastAsia="zh-CN"/>
        </w:rPr>
        <w:t>sponse (MC service server – MC service server)</w:t>
      </w:r>
      <w:r>
        <w:rPr>
          <w:noProof/>
        </w:rPr>
        <w:tab/>
      </w:r>
      <w:r>
        <w:rPr>
          <w:noProof/>
        </w:rPr>
        <w:fldChar w:fldCharType="begin"/>
      </w:r>
      <w:r>
        <w:rPr>
          <w:noProof/>
        </w:rPr>
        <w:instrText xml:space="preserve"> PAGEREF _Toc200404550 \h </w:instrText>
      </w:r>
      <w:r>
        <w:rPr>
          <w:noProof/>
        </w:rPr>
      </w:r>
      <w:r>
        <w:rPr>
          <w:noProof/>
        </w:rPr>
        <w:fldChar w:fldCharType="separate"/>
      </w:r>
      <w:r>
        <w:rPr>
          <w:noProof/>
        </w:rPr>
        <w:t>175</w:t>
      </w:r>
      <w:r>
        <w:rPr>
          <w:noProof/>
        </w:rPr>
        <w:fldChar w:fldCharType="end"/>
      </w:r>
    </w:p>
    <w:p w14:paraId="280011D9" w14:textId="7E5F9A0E"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noProof/>
          <w:lang w:val="fr-FR"/>
        </w:rPr>
        <w:t>10.8.2.</w:t>
      </w:r>
      <w:r w:rsidRPr="000257D7">
        <w:rPr>
          <w:noProof/>
          <w:lang w:val="fr-FR" w:eastAsia="zh-CN"/>
        </w:rPr>
        <w:t>5</w:t>
      </w:r>
      <w:r>
        <w:rPr>
          <w:rFonts w:asciiTheme="minorHAnsi" w:eastAsiaTheme="minorEastAsia" w:hAnsiTheme="minorHAnsi" w:cstheme="minorBidi"/>
          <w:noProof/>
          <w:kern w:val="2"/>
          <w:sz w:val="24"/>
          <w:szCs w:val="24"/>
          <w:lang w:eastAsia="en-GB"/>
          <w14:ligatures w14:val="standardContextual"/>
        </w:rPr>
        <w:tab/>
      </w:r>
      <w:r w:rsidRPr="000257D7">
        <w:rPr>
          <w:noProof/>
          <w:lang w:val="fr-FR"/>
        </w:rPr>
        <w:t>Void</w:t>
      </w:r>
      <w:r>
        <w:rPr>
          <w:noProof/>
        </w:rPr>
        <w:tab/>
      </w:r>
      <w:r>
        <w:rPr>
          <w:noProof/>
        </w:rPr>
        <w:fldChar w:fldCharType="begin"/>
      </w:r>
      <w:r>
        <w:rPr>
          <w:noProof/>
        </w:rPr>
        <w:instrText xml:space="preserve"> PAGEREF _Toc200404551 \h </w:instrText>
      </w:r>
      <w:r>
        <w:rPr>
          <w:noProof/>
        </w:rPr>
      </w:r>
      <w:r>
        <w:rPr>
          <w:noProof/>
        </w:rPr>
        <w:fldChar w:fldCharType="separate"/>
      </w:r>
      <w:r>
        <w:rPr>
          <w:noProof/>
        </w:rPr>
        <w:t>175</w:t>
      </w:r>
      <w:r>
        <w:rPr>
          <w:noProof/>
        </w:rPr>
        <w:fldChar w:fldCharType="end"/>
      </w:r>
    </w:p>
    <w:p w14:paraId="25B98933" w14:textId="6B540F6E"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noProof/>
          <w:lang w:val="fr-FR"/>
        </w:rPr>
        <w:t>10.8.2.</w:t>
      </w:r>
      <w:r w:rsidRPr="000257D7">
        <w:rPr>
          <w:noProof/>
          <w:lang w:val="fr-FR" w:eastAsia="zh-CN"/>
        </w:rPr>
        <w:t>6</w:t>
      </w:r>
      <w:r>
        <w:rPr>
          <w:rFonts w:asciiTheme="minorHAnsi" w:eastAsiaTheme="minorEastAsia" w:hAnsiTheme="minorHAnsi" w:cstheme="minorBidi"/>
          <w:noProof/>
          <w:kern w:val="2"/>
          <w:sz w:val="24"/>
          <w:szCs w:val="24"/>
          <w:lang w:eastAsia="en-GB"/>
          <w14:ligatures w14:val="standardContextual"/>
        </w:rPr>
        <w:tab/>
      </w:r>
      <w:r w:rsidRPr="000257D7">
        <w:rPr>
          <w:noProof/>
          <w:lang w:val="fr-FR" w:eastAsia="zh-CN"/>
        </w:rPr>
        <w:t>MC service group de-affiliation</w:t>
      </w:r>
      <w:r w:rsidRPr="000257D7">
        <w:rPr>
          <w:noProof/>
          <w:lang w:val="fr-FR"/>
        </w:rPr>
        <w:t xml:space="preserve"> request</w:t>
      </w:r>
      <w:r>
        <w:rPr>
          <w:noProof/>
        </w:rPr>
        <w:tab/>
      </w:r>
      <w:r>
        <w:rPr>
          <w:noProof/>
        </w:rPr>
        <w:fldChar w:fldCharType="begin"/>
      </w:r>
      <w:r>
        <w:rPr>
          <w:noProof/>
        </w:rPr>
        <w:instrText xml:space="preserve"> PAGEREF _Toc200404552 \h </w:instrText>
      </w:r>
      <w:r>
        <w:rPr>
          <w:noProof/>
        </w:rPr>
      </w:r>
      <w:r>
        <w:rPr>
          <w:noProof/>
        </w:rPr>
        <w:fldChar w:fldCharType="separate"/>
      </w:r>
      <w:r>
        <w:rPr>
          <w:noProof/>
        </w:rPr>
        <w:t>175</w:t>
      </w:r>
      <w:r>
        <w:rPr>
          <w:noProof/>
        </w:rPr>
        <w:fldChar w:fldCharType="end"/>
      </w:r>
    </w:p>
    <w:p w14:paraId="59D13B6C" w14:textId="1ECE62F1"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10.8.2.</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group de-affiliation</w:t>
      </w:r>
      <w:r>
        <w:rPr>
          <w:noProof/>
        </w:rPr>
        <w:t xml:space="preserve"> request </w:t>
      </w:r>
      <w:r>
        <w:rPr>
          <w:noProof/>
          <w:lang w:eastAsia="zh-CN"/>
        </w:rPr>
        <w:t>(MC service server – MC service server)</w:t>
      </w:r>
      <w:r>
        <w:rPr>
          <w:noProof/>
        </w:rPr>
        <w:tab/>
      </w:r>
      <w:r>
        <w:rPr>
          <w:noProof/>
        </w:rPr>
        <w:fldChar w:fldCharType="begin"/>
      </w:r>
      <w:r>
        <w:rPr>
          <w:noProof/>
        </w:rPr>
        <w:instrText xml:space="preserve"> PAGEREF _Toc200404553 \h </w:instrText>
      </w:r>
      <w:r>
        <w:rPr>
          <w:noProof/>
        </w:rPr>
      </w:r>
      <w:r>
        <w:rPr>
          <w:noProof/>
        </w:rPr>
        <w:fldChar w:fldCharType="separate"/>
      </w:r>
      <w:r>
        <w:rPr>
          <w:noProof/>
        </w:rPr>
        <w:t>175</w:t>
      </w:r>
      <w:r>
        <w:rPr>
          <w:noProof/>
        </w:rPr>
        <w:fldChar w:fldCharType="end"/>
      </w:r>
    </w:p>
    <w:p w14:paraId="4AE18C87" w14:textId="359C8898"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noProof/>
          <w:lang w:val="fr-FR"/>
        </w:rPr>
        <w:t>10.8.2.</w:t>
      </w:r>
      <w:r w:rsidRPr="000257D7">
        <w:rPr>
          <w:noProof/>
          <w:lang w:val="fr-FR" w:eastAsia="zh-CN"/>
        </w:rPr>
        <w:t>8</w:t>
      </w:r>
      <w:r>
        <w:rPr>
          <w:rFonts w:asciiTheme="minorHAnsi" w:eastAsiaTheme="minorEastAsia" w:hAnsiTheme="minorHAnsi" w:cstheme="minorBidi"/>
          <w:noProof/>
          <w:kern w:val="2"/>
          <w:sz w:val="24"/>
          <w:szCs w:val="24"/>
          <w:lang w:eastAsia="en-GB"/>
          <w14:ligatures w14:val="standardContextual"/>
        </w:rPr>
        <w:tab/>
      </w:r>
      <w:r w:rsidRPr="000257D7">
        <w:rPr>
          <w:noProof/>
          <w:lang w:val="fr-FR" w:eastAsia="zh-CN"/>
        </w:rPr>
        <w:t>MC service group de-affiliation</w:t>
      </w:r>
      <w:r w:rsidRPr="000257D7">
        <w:rPr>
          <w:noProof/>
          <w:lang w:val="fr-FR"/>
        </w:rPr>
        <w:t xml:space="preserve"> re</w:t>
      </w:r>
      <w:r w:rsidRPr="000257D7">
        <w:rPr>
          <w:noProof/>
          <w:lang w:val="fr-FR" w:eastAsia="zh-CN"/>
        </w:rPr>
        <w:t>sponse</w:t>
      </w:r>
      <w:r>
        <w:rPr>
          <w:noProof/>
        </w:rPr>
        <w:tab/>
      </w:r>
      <w:r>
        <w:rPr>
          <w:noProof/>
        </w:rPr>
        <w:fldChar w:fldCharType="begin"/>
      </w:r>
      <w:r>
        <w:rPr>
          <w:noProof/>
        </w:rPr>
        <w:instrText xml:space="preserve"> PAGEREF _Toc200404554 \h </w:instrText>
      </w:r>
      <w:r>
        <w:rPr>
          <w:noProof/>
        </w:rPr>
      </w:r>
      <w:r>
        <w:rPr>
          <w:noProof/>
        </w:rPr>
        <w:fldChar w:fldCharType="separate"/>
      </w:r>
      <w:r>
        <w:rPr>
          <w:noProof/>
        </w:rPr>
        <w:t>175</w:t>
      </w:r>
      <w:r>
        <w:rPr>
          <w:noProof/>
        </w:rPr>
        <w:fldChar w:fldCharType="end"/>
      </w:r>
    </w:p>
    <w:p w14:paraId="49D8FF45" w14:textId="73D51F92"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noProof/>
          <w:lang w:val="fr-FR"/>
        </w:rPr>
        <w:t>10.8.2.</w:t>
      </w:r>
      <w:r w:rsidRPr="000257D7">
        <w:rPr>
          <w:noProof/>
          <w:lang w:val="fr-FR" w:eastAsia="zh-CN"/>
        </w:rPr>
        <w:t>9</w:t>
      </w:r>
      <w:r>
        <w:rPr>
          <w:rFonts w:asciiTheme="minorHAnsi" w:eastAsiaTheme="minorEastAsia" w:hAnsiTheme="minorHAnsi" w:cstheme="minorBidi"/>
          <w:noProof/>
          <w:kern w:val="2"/>
          <w:sz w:val="24"/>
          <w:szCs w:val="24"/>
          <w:lang w:eastAsia="en-GB"/>
          <w14:ligatures w14:val="standardContextual"/>
        </w:rPr>
        <w:tab/>
      </w:r>
      <w:r w:rsidRPr="000257D7">
        <w:rPr>
          <w:noProof/>
          <w:lang w:val="fr-FR" w:eastAsia="zh-CN"/>
        </w:rPr>
        <w:t>MC service group de-affiliation</w:t>
      </w:r>
      <w:r w:rsidRPr="000257D7">
        <w:rPr>
          <w:noProof/>
          <w:lang w:val="fr-FR"/>
        </w:rPr>
        <w:t xml:space="preserve"> re</w:t>
      </w:r>
      <w:r w:rsidRPr="000257D7">
        <w:rPr>
          <w:noProof/>
          <w:lang w:val="fr-FR" w:eastAsia="zh-CN"/>
        </w:rPr>
        <w:t>sponse (MC service server – MC service server)</w:t>
      </w:r>
      <w:r>
        <w:rPr>
          <w:noProof/>
        </w:rPr>
        <w:tab/>
      </w:r>
      <w:r>
        <w:rPr>
          <w:noProof/>
        </w:rPr>
        <w:fldChar w:fldCharType="begin"/>
      </w:r>
      <w:r>
        <w:rPr>
          <w:noProof/>
        </w:rPr>
        <w:instrText xml:space="preserve"> PAGEREF _Toc200404555 \h </w:instrText>
      </w:r>
      <w:r>
        <w:rPr>
          <w:noProof/>
        </w:rPr>
      </w:r>
      <w:r>
        <w:rPr>
          <w:noProof/>
        </w:rPr>
        <w:fldChar w:fldCharType="separate"/>
      </w:r>
      <w:r>
        <w:rPr>
          <w:noProof/>
        </w:rPr>
        <w:t>176</w:t>
      </w:r>
      <w:r>
        <w:rPr>
          <w:noProof/>
        </w:rPr>
        <w:fldChar w:fldCharType="end"/>
      </w:r>
    </w:p>
    <w:p w14:paraId="24C5C6F2" w14:textId="47A378F9"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10.8.2.</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_Toc200404556 \h </w:instrText>
      </w:r>
      <w:r>
        <w:rPr>
          <w:noProof/>
        </w:rPr>
      </w:r>
      <w:r>
        <w:rPr>
          <w:noProof/>
        </w:rPr>
        <w:fldChar w:fldCharType="separate"/>
      </w:r>
      <w:r>
        <w:rPr>
          <w:noProof/>
        </w:rPr>
        <w:t>176</w:t>
      </w:r>
      <w:r>
        <w:rPr>
          <w:noProof/>
        </w:rPr>
        <w:fldChar w:fldCharType="end"/>
      </w:r>
    </w:p>
    <w:p w14:paraId="526DF353" w14:textId="13099154"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10.8.2.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group affiliation</w:t>
      </w:r>
      <w:r>
        <w:rPr>
          <w:noProof/>
        </w:rPr>
        <w:t xml:space="preserve"> </w:t>
      </w:r>
      <w:r>
        <w:rPr>
          <w:noProof/>
          <w:lang w:eastAsia="zh-CN"/>
        </w:rPr>
        <w:t xml:space="preserve">change </w:t>
      </w:r>
      <w:r>
        <w:rPr>
          <w:noProof/>
        </w:rPr>
        <w:t>request</w:t>
      </w:r>
      <w:r>
        <w:rPr>
          <w:noProof/>
        </w:rPr>
        <w:tab/>
      </w:r>
      <w:r>
        <w:rPr>
          <w:noProof/>
        </w:rPr>
        <w:fldChar w:fldCharType="begin"/>
      </w:r>
      <w:r>
        <w:rPr>
          <w:noProof/>
        </w:rPr>
        <w:instrText xml:space="preserve"> PAGEREF _Toc200404557 \h </w:instrText>
      </w:r>
      <w:r>
        <w:rPr>
          <w:noProof/>
        </w:rPr>
      </w:r>
      <w:r>
        <w:rPr>
          <w:noProof/>
        </w:rPr>
        <w:fldChar w:fldCharType="separate"/>
      </w:r>
      <w:r>
        <w:rPr>
          <w:noProof/>
        </w:rPr>
        <w:t>176</w:t>
      </w:r>
      <w:r>
        <w:rPr>
          <w:noProof/>
        </w:rPr>
        <w:fldChar w:fldCharType="end"/>
      </w:r>
    </w:p>
    <w:p w14:paraId="5F1CA6F2" w14:textId="0D37713E"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10.8.2.</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group affiliation change</w:t>
      </w:r>
      <w:r>
        <w:rPr>
          <w:noProof/>
        </w:rPr>
        <w:t xml:space="preserve"> re</w:t>
      </w:r>
      <w:r>
        <w:rPr>
          <w:noProof/>
          <w:lang w:eastAsia="zh-CN"/>
        </w:rPr>
        <w:t>sponse</w:t>
      </w:r>
      <w:r>
        <w:rPr>
          <w:noProof/>
        </w:rPr>
        <w:tab/>
      </w:r>
      <w:r>
        <w:rPr>
          <w:noProof/>
        </w:rPr>
        <w:fldChar w:fldCharType="begin"/>
      </w:r>
      <w:r>
        <w:rPr>
          <w:noProof/>
        </w:rPr>
        <w:instrText xml:space="preserve"> PAGEREF _Toc200404558 \h </w:instrText>
      </w:r>
      <w:r>
        <w:rPr>
          <w:noProof/>
        </w:rPr>
      </w:r>
      <w:r>
        <w:rPr>
          <w:noProof/>
        </w:rPr>
        <w:fldChar w:fldCharType="separate"/>
      </w:r>
      <w:r>
        <w:rPr>
          <w:noProof/>
        </w:rPr>
        <w:t>176</w:t>
      </w:r>
      <w:r>
        <w:rPr>
          <w:noProof/>
        </w:rPr>
        <w:fldChar w:fldCharType="end"/>
      </w:r>
    </w:p>
    <w:p w14:paraId="693D6C0D" w14:textId="1391BEF6"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noProof/>
          <w:lang w:val="fr-FR"/>
        </w:rPr>
        <w:t>10.8.2.13</w:t>
      </w:r>
      <w:r>
        <w:rPr>
          <w:rFonts w:asciiTheme="minorHAnsi" w:eastAsiaTheme="minorEastAsia" w:hAnsiTheme="minorHAnsi" w:cstheme="minorBidi"/>
          <w:noProof/>
          <w:kern w:val="2"/>
          <w:sz w:val="24"/>
          <w:szCs w:val="24"/>
          <w:lang w:eastAsia="en-GB"/>
          <w14:ligatures w14:val="standardContextual"/>
        </w:rPr>
        <w:tab/>
      </w:r>
      <w:r w:rsidRPr="000257D7">
        <w:rPr>
          <w:noProof/>
          <w:lang w:val="fr-FR" w:eastAsia="zh-CN"/>
        </w:rPr>
        <w:t>MC service group de-affiliation</w:t>
      </w:r>
      <w:r w:rsidRPr="000257D7">
        <w:rPr>
          <w:noProof/>
          <w:lang w:val="fr-FR"/>
        </w:rPr>
        <w:t xml:space="preserve"> </w:t>
      </w:r>
      <w:r w:rsidRPr="000257D7">
        <w:rPr>
          <w:noProof/>
          <w:lang w:val="fr-FR" w:eastAsia="zh-CN"/>
        </w:rPr>
        <w:t>notification</w:t>
      </w:r>
      <w:r>
        <w:rPr>
          <w:noProof/>
        </w:rPr>
        <w:tab/>
      </w:r>
      <w:r>
        <w:rPr>
          <w:noProof/>
        </w:rPr>
        <w:fldChar w:fldCharType="begin"/>
      </w:r>
      <w:r>
        <w:rPr>
          <w:noProof/>
        </w:rPr>
        <w:instrText xml:space="preserve"> PAGEREF _Toc200404559 \h </w:instrText>
      </w:r>
      <w:r>
        <w:rPr>
          <w:noProof/>
        </w:rPr>
      </w:r>
      <w:r>
        <w:rPr>
          <w:noProof/>
        </w:rPr>
        <w:fldChar w:fldCharType="separate"/>
      </w:r>
      <w:r>
        <w:rPr>
          <w:noProof/>
        </w:rPr>
        <w:t>177</w:t>
      </w:r>
      <w:r>
        <w:rPr>
          <w:noProof/>
        </w:rPr>
        <w:fldChar w:fldCharType="end"/>
      </w:r>
    </w:p>
    <w:p w14:paraId="74671C44" w14:textId="33955AD2"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10.8.2.14</w:t>
      </w:r>
      <w:r>
        <w:rPr>
          <w:rFonts w:asciiTheme="minorHAnsi" w:eastAsiaTheme="minorEastAsia" w:hAnsiTheme="minorHAnsi" w:cstheme="minorBidi"/>
          <w:noProof/>
          <w:kern w:val="2"/>
          <w:sz w:val="24"/>
          <w:szCs w:val="24"/>
          <w:lang w:eastAsia="en-GB"/>
          <w14:ligatures w14:val="standardContextual"/>
        </w:rPr>
        <w:tab/>
      </w:r>
      <w:r>
        <w:rPr>
          <w:noProof/>
          <w:lang w:eastAsia="zh-CN"/>
        </w:rPr>
        <w:t>Notify group dynamic data request</w:t>
      </w:r>
      <w:r>
        <w:rPr>
          <w:noProof/>
        </w:rPr>
        <w:tab/>
      </w:r>
      <w:r>
        <w:rPr>
          <w:noProof/>
        </w:rPr>
        <w:fldChar w:fldCharType="begin"/>
      </w:r>
      <w:r>
        <w:rPr>
          <w:noProof/>
        </w:rPr>
        <w:instrText xml:space="preserve"> PAGEREF _Toc200404560 \h </w:instrText>
      </w:r>
      <w:r>
        <w:rPr>
          <w:noProof/>
        </w:rPr>
      </w:r>
      <w:r>
        <w:rPr>
          <w:noProof/>
        </w:rPr>
        <w:fldChar w:fldCharType="separate"/>
      </w:r>
      <w:r>
        <w:rPr>
          <w:noProof/>
        </w:rPr>
        <w:t>177</w:t>
      </w:r>
      <w:r>
        <w:rPr>
          <w:noProof/>
        </w:rPr>
        <w:fldChar w:fldCharType="end"/>
      </w:r>
    </w:p>
    <w:p w14:paraId="32B44BF9" w14:textId="4420FA73"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10.8.3</w:t>
      </w:r>
      <w:r>
        <w:rPr>
          <w:rFonts w:asciiTheme="minorHAnsi" w:eastAsiaTheme="minorEastAsia" w:hAnsiTheme="minorHAnsi" w:cstheme="minorBidi"/>
          <w:noProof/>
          <w:kern w:val="2"/>
          <w:sz w:val="24"/>
          <w:szCs w:val="24"/>
          <w:lang w:eastAsia="en-GB"/>
          <w14:ligatures w14:val="standardContextual"/>
        </w:rPr>
        <w:tab/>
      </w:r>
      <w:r>
        <w:rPr>
          <w:noProof/>
        </w:rPr>
        <w:t>Affiliation</w:t>
      </w:r>
      <w:r>
        <w:rPr>
          <w:noProof/>
        </w:rPr>
        <w:tab/>
      </w:r>
      <w:r>
        <w:rPr>
          <w:noProof/>
        </w:rPr>
        <w:fldChar w:fldCharType="begin"/>
      </w:r>
      <w:r>
        <w:rPr>
          <w:noProof/>
        </w:rPr>
        <w:instrText xml:space="preserve"> PAGEREF _Toc200404561 \h </w:instrText>
      </w:r>
      <w:r>
        <w:rPr>
          <w:noProof/>
        </w:rPr>
      </w:r>
      <w:r>
        <w:rPr>
          <w:noProof/>
        </w:rPr>
        <w:fldChar w:fldCharType="separate"/>
      </w:r>
      <w:r>
        <w:rPr>
          <w:noProof/>
        </w:rPr>
        <w:t>177</w:t>
      </w:r>
      <w:r>
        <w:rPr>
          <w:noProof/>
        </w:rPr>
        <w:fldChar w:fldCharType="end"/>
      </w:r>
    </w:p>
    <w:p w14:paraId="49D35F41" w14:textId="76589E3C"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10.8.3.1</w:t>
      </w:r>
      <w:r>
        <w:rPr>
          <w:rFonts w:asciiTheme="minorHAnsi" w:eastAsiaTheme="minorEastAsia" w:hAnsiTheme="minorHAnsi" w:cstheme="minorBidi"/>
          <w:noProof/>
          <w:kern w:val="2"/>
          <w:sz w:val="24"/>
          <w:szCs w:val="24"/>
          <w:lang w:eastAsia="en-GB"/>
          <w14:ligatures w14:val="standardContextual"/>
        </w:rPr>
        <w:tab/>
      </w:r>
      <w:r>
        <w:rPr>
          <w:noProof/>
        </w:rPr>
        <w:t>MC service group affiliation procedure</w:t>
      </w:r>
      <w:r>
        <w:rPr>
          <w:noProof/>
        </w:rPr>
        <w:tab/>
      </w:r>
      <w:r>
        <w:rPr>
          <w:noProof/>
        </w:rPr>
        <w:fldChar w:fldCharType="begin"/>
      </w:r>
      <w:r>
        <w:rPr>
          <w:noProof/>
        </w:rPr>
        <w:instrText xml:space="preserve"> PAGEREF _Toc200404562 \h </w:instrText>
      </w:r>
      <w:r>
        <w:rPr>
          <w:noProof/>
        </w:rPr>
      </w:r>
      <w:r>
        <w:rPr>
          <w:noProof/>
        </w:rPr>
        <w:fldChar w:fldCharType="separate"/>
      </w:r>
      <w:r>
        <w:rPr>
          <w:noProof/>
        </w:rPr>
        <w:t>177</w:t>
      </w:r>
      <w:r>
        <w:rPr>
          <w:noProof/>
        </w:rPr>
        <w:fldChar w:fldCharType="end"/>
      </w:r>
    </w:p>
    <w:p w14:paraId="4CFA2B9C" w14:textId="35768D64"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10.8.3.2</w:t>
      </w:r>
      <w:r>
        <w:rPr>
          <w:rFonts w:asciiTheme="minorHAnsi" w:eastAsiaTheme="minorEastAsia" w:hAnsiTheme="minorHAnsi" w:cstheme="minorBidi"/>
          <w:noProof/>
          <w:kern w:val="2"/>
          <w:sz w:val="24"/>
          <w:szCs w:val="24"/>
          <w:lang w:eastAsia="en-GB"/>
          <w14:ligatures w14:val="standardContextual"/>
        </w:rPr>
        <w:tab/>
      </w:r>
      <w:r>
        <w:rPr>
          <w:noProof/>
        </w:rPr>
        <w:t>Affiliation to MC service group(s) defined in partner MC system without topology hiding</w:t>
      </w:r>
      <w:r>
        <w:rPr>
          <w:noProof/>
        </w:rPr>
        <w:tab/>
      </w:r>
      <w:r>
        <w:rPr>
          <w:noProof/>
        </w:rPr>
        <w:fldChar w:fldCharType="begin"/>
      </w:r>
      <w:r>
        <w:rPr>
          <w:noProof/>
        </w:rPr>
        <w:instrText xml:space="preserve"> PAGEREF _Toc200404563 \h </w:instrText>
      </w:r>
      <w:r>
        <w:rPr>
          <w:noProof/>
        </w:rPr>
      </w:r>
      <w:r>
        <w:rPr>
          <w:noProof/>
        </w:rPr>
        <w:fldChar w:fldCharType="separate"/>
      </w:r>
      <w:r>
        <w:rPr>
          <w:noProof/>
        </w:rPr>
        <w:t>178</w:t>
      </w:r>
      <w:r>
        <w:rPr>
          <w:noProof/>
        </w:rPr>
        <w:fldChar w:fldCharType="end"/>
      </w:r>
    </w:p>
    <w:p w14:paraId="3467E833" w14:textId="3BA459F0"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10.8.3.2.1</w:t>
      </w:r>
      <w:r>
        <w:rPr>
          <w:rFonts w:asciiTheme="minorHAnsi" w:eastAsiaTheme="minorEastAsia" w:hAnsiTheme="minorHAnsi" w:cstheme="minorBidi"/>
          <w:noProof/>
          <w:kern w:val="2"/>
          <w:sz w:val="24"/>
          <w:szCs w:val="24"/>
          <w:lang w:eastAsia="en-GB"/>
          <w14:ligatures w14:val="standardContextual"/>
        </w:rPr>
        <w:tab/>
      </w:r>
      <w:r>
        <w:rPr>
          <w:noProof/>
        </w:rPr>
        <w:t>Functional description</w:t>
      </w:r>
      <w:r>
        <w:rPr>
          <w:noProof/>
        </w:rPr>
        <w:tab/>
      </w:r>
      <w:r>
        <w:rPr>
          <w:noProof/>
        </w:rPr>
        <w:fldChar w:fldCharType="begin"/>
      </w:r>
      <w:r>
        <w:rPr>
          <w:noProof/>
        </w:rPr>
        <w:instrText xml:space="preserve"> PAGEREF _Toc200404564 \h </w:instrText>
      </w:r>
      <w:r>
        <w:rPr>
          <w:noProof/>
        </w:rPr>
      </w:r>
      <w:r>
        <w:rPr>
          <w:noProof/>
        </w:rPr>
        <w:fldChar w:fldCharType="separate"/>
      </w:r>
      <w:r>
        <w:rPr>
          <w:noProof/>
        </w:rPr>
        <w:t>178</w:t>
      </w:r>
      <w:r>
        <w:rPr>
          <w:noProof/>
        </w:rPr>
        <w:fldChar w:fldCharType="end"/>
      </w:r>
    </w:p>
    <w:p w14:paraId="1143AEEB" w14:textId="64B888E3"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10.8.3.2.2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_Toc200404565 \h </w:instrText>
      </w:r>
      <w:r>
        <w:rPr>
          <w:noProof/>
        </w:rPr>
      </w:r>
      <w:r>
        <w:rPr>
          <w:noProof/>
        </w:rPr>
        <w:fldChar w:fldCharType="separate"/>
      </w:r>
      <w:r>
        <w:rPr>
          <w:noProof/>
        </w:rPr>
        <w:t>179</w:t>
      </w:r>
      <w:r>
        <w:rPr>
          <w:noProof/>
        </w:rPr>
        <w:fldChar w:fldCharType="end"/>
      </w:r>
    </w:p>
    <w:p w14:paraId="6C9A1E4C" w14:textId="6D8E04A6"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10.8.3.2a</w:t>
      </w:r>
      <w:r>
        <w:rPr>
          <w:rFonts w:asciiTheme="minorHAnsi" w:eastAsiaTheme="minorEastAsia" w:hAnsiTheme="minorHAnsi" w:cstheme="minorBidi"/>
          <w:noProof/>
          <w:kern w:val="2"/>
          <w:sz w:val="24"/>
          <w:szCs w:val="24"/>
          <w:lang w:eastAsia="en-GB"/>
          <w14:ligatures w14:val="standardContextual"/>
        </w:rPr>
        <w:tab/>
      </w:r>
      <w:r>
        <w:rPr>
          <w:noProof/>
        </w:rPr>
        <w:t>Affiliation to MC service group(s) defined in partner MC system using topology hiding</w:t>
      </w:r>
      <w:r>
        <w:rPr>
          <w:noProof/>
        </w:rPr>
        <w:tab/>
      </w:r>
      <w:r>
        <w:rPr>
          <w:noProof/>
        </w:rPr>
        <w:fldChar w:fldCharType="begin"/>
      </w:r>
      <w:r>
        <w:rPr>
          <w:noProof/>
        </w:rPr>
        <w:instrText xml:space="preserve"> PAGEREF _Toc200404566 \h </w:instrText>
      </w:r>
      <w:r>
        <w:rPr>
          <w:noProof/>
        </w:rPr>
      </w:r>
      <w:r>
        <w:rPr>
          <w:noProof/>
        </w:rPr>
        <w:fldChar w:fldCharType="separate"/>
      </w:r>
      <w:r>
        <w:rPr>
          <w:noProof/>
        </w:rPr>
        <w:t>180</w:t>
      </w:r>
      <w:r>
        <w:rPr>
          <w:noProof/>
        </w:rPr>
        <w:fldChar w:fldCharType="end"/>
      </w:r>
    </w:p>
    <w:p w14:paraId="6F893AE6" w14:textId="6A89245A"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10.8.3.2a.1</w:t>
      </w:r>
      <w:r>
        <w:rPr>
          <w:rFonts w:asciiTheme="minorHAnsi" w:eastAsiaTheme="minorEastAsia" w:hAnsiTheme="minorHAnsi" w:cstheme="minorBidi"/>
          <w:noProof/>
          <w:kern w:val="2"/>
          <w:sz w:val="24"/>
          <w:szCs w:val="24"/>
          <w:lang w:eastAsia="en-GB"/>
          <w14:ligatures w14:val="standardContextual"/>
        </w:rPr>
        <w:tab/>
      </w:r>
      <w:r>
        <w:rPr>
          <w:noProof/>
        </w:rPr>
        <w:t>Functional description</w:t>
      </w:r>
      <w:r>
        <w:rPr>
          <w:noProof/>
        </w:rPr>
        <w:tab/>
      </w:r>
      <w:r>
        <w:rPr>
          <w:noProof/>
        </w:rPr>
        <w:fldChar w:fldCharType="begin"/>
      </w:r>
      <w:r>
        <w:rPr>
          <w:noProof/>
        </w:rPr>
        <w:instrText xml:space="preserve"> PAGEREF _Toc200404567 \h </w:instrText>
      </w:r>
      <w:r>
        <w:rPr>
          <w:noProof/>
        </w:rPr>
      </w:r>
      <w:r>
        <w:rPr>
          <w:noProof/>
        </w:rPr>
        <w:fldChar w:fldCharType="separate"/>
      </w:r>
      <w:r>
        <w:rPr>
          <w:noProof/>
        </w:rPr>
        <w:t>180</w:t>
      </w:r>
      <w:r>
        <w:rPr>
          <w:noProof/>
        </w:rPr>
        <w:fldChar w:fldCharType="end"/>
      </w:r>
    </w:p>
    <w:p w14:paraId="7EA57BF7" w14:textId="25081634"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10.8.3.2a.2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_Toc200404568 \h </w:instrText>
      </w:r>
      <w:r>
        <w:rPr>
          <w:noProof/>
        </w:rPr>
      </w:r>
      <w:r>
        <w:rPr>
          <w:noProof/>
        </w:rPr>
        <w:fldChar w:fldCharType="separate"/>
      </w:r>
      <w:r>
        <w:rPr>
          <w:noProof/>
        </w:rPr>
        <w:t>180</w:t>
      </w:r>
      <w:r>
        <w:rPr>
          <w:noProof/>
        </w:rPr>
        <w:fldChar w:fldCharType="end"/>
      </w:r>
    </w:p>
    <w:p w14:paraId="2D91C105" w14:textId="687CA564"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10.8.4</w:t>
      </w:r>
      <w:r>
        <w:rPr>
          <w:rFonts w:asciiTheme="minorHAnsi" w:eastAsiaTheme="minorEastAsia" w:hAnsiTheme="minorHAnsi" w:cstheme="minorBidi"/>
          <w:noProof/>
          <w:kern w:val="2"/>
          <w:sz w:val="24"/>
          <w:szCs w:val="24"/>
          <w:lang w:eastAsia="en-GB"/>
          <w14:ligatures w14:val="standardContextual"/>
        </w:rPr>
        <w:tab/>
      </w:r>
      <w:r>
        <w:rPr>
          <w:noProof/>
        </w:rPr>
        <w:t xml:space="preserve">De-affiliation </w:t>
      </w:r>
      <w:r>
        <w:rPr>
          <w:noProof/>
          <w:lang w:eastAsia="zh-CN"/>
        </w:rPr>
        <w:t>from</w:t>
      </w:r>
      <w:r>
        <w:rPr>
          <w:noProof/>
        </w:rPr>
        <w:t xml:space="preserve"> MC service group</w:t>
      </w:r>
      <w:r>
        <w:rPr>
          <w:noProof/>
          <w:lang w:eastAsia="zh-CN"/>
        </w:rPr>
        <w:t>(s)</w:t>
      </w:r>
      <w:r>
        <w:rPr>
          <w:noProof/>
        </w:rPr>
        <w:tab/>
      </w:r>
      <w:r>
        <w:rPr>
          <w:noProof/>
        </w:rPr>
        <w:fldChar w:fldCharType="begin"/>
      </w:r>
      <w:r>
        <w:rPr>
          <w:noProof/>
        </w:rPr>
        <w:instrText xml:space="preserve"> PAGEREF _Toc200404569 \h </w:instrText>
      </w:r>
      <w:r>
        <w:rPr>
          <w:noProof/>
        </w:rPr>
      </w:r>
      <w:r>
        <w:rPr>
          <w:noProof/>
        </w:rPr>
        <w:fldChar w:fldCharType="separate"/>
      </w:r>
      <w:r>
        <w:rPr>
          <w:noProof/>
        </w:rPr>
        <w:t>182</w:t>
      </w:r>
      <w:r>
        <w:rPr>
          <w:noProof/>
        </w:rPr>
        <w:fldChar w:fldCharType="end"/>
      </w:r>
    </w:p>
    <w:p w14:paraId="4BA6B442" w14:textId="287412E8"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10.8.4</w:t>
      </w:r>
      <w:r>
        <w:rPr>
          <w:noProof/>
          <w:lang w:eastAsia="zh-CN"/>
        </w:rPr>
        <w:t>.</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_Toc200404570 \h </w:instrText>
      </w:r>
      <w:r>
        <w:rPr>
          <w:noProof/>
        </w:rPr>
      </w:r>
      <w:r>
        <w:rPr>
          <w:noProof/>
        </w:rPr>
        <w:fldChar w:fldCharType="separate"/>
      </w:r>
      <w:r>
        <w:rPr>
          <w:noProof/>
        </w:rPr>
        <w:t>182</w:t>
      </w:r>
      <w:r>
        <w:rPr>
          <w:noProof/>
        </w:rPr>
        <w:fldChar w:fldCharType="end"/>
      </w:r>
    </w:p>
    <w:p w14:paraId="555E20D7" w14:textId="69C8EA69"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10.8.4.2</w:t>
      </w:r>
      <w:r>
        <w:rPr>
          <w:rFonts w:asciiTheme="minorHAnsi" w:eastAsiaTheme="minorEastAsia" w:hAnsiTheme="minorHAnsi" w:cstheme="minorBidi"/>
          <w:noProof/>
          <w:kern w:val="2"/>
          <w:sz w:val="24"/>
          <w:szCs w:val="24"/>
          <w:lang w:eastAsia="en-GB"/>
          <w14:ligatures w14:val="standardContextual"/>
        </w:rPr>
        <w:tab/>
      </w:r>
      <w:r>
        <w:rPr>
          <w:noProof/>
        </w:rPr>
        <w:t>MC service group de-affiliation procedure</w:t>
      </w:r>
      <w:r>
        <w:rPr>
          <w:noProof/>
        </w:rPr>
        <w:tab/>
      </w:r>
      <w:r>
        <w:rPr>
          <w:noProof/>
        </w:rPr>
        <w:fldChar w:fldCharType="begin"/>
      </w:r>
      <w:r>
        <w:rPr>
          <w:noProof/>
        </w:rPr>
        <w:instrText xml:space="preserve"> PAGEREF _Toc200404571 \h </w:instrText>
      </w:r>
      <w:r>
        <w:rPr>
          <w:noProof/>
        </w:rPr>
      </w:r>
      <w:r>
        <w:rPr>
          <w:noProof/>
        </w:rPr>
        <w:fldChar w:fldCharType="separate"/>
      </w:r>
      <w:r>
        <w:rPr>
          <w:noProof/>
        </w:rPr>
        <w:t>182</w:t>
      </w:r>
      <w:r>
        <w:rPr>
          <w:noProof/>
        </w:rPr>
        <w:fldChar w:fldCharType="end"/>
      </w:r>
    </w:p>
    <w:p w14:paraId="171EC248" w14:textId="1B2F1781"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10.8.4.3</w:t>
      </w:r>
      <w:r>
        <w:rPr>
          <w:rFonts w:asciiTheme="minorHAnsi" w:eastAsiaTheme="minorEastAsia" w:hAnsiTheme="minorHAnsi" w:cstheme="minorBidi"/>
          <w:noProof/>
          <w:kern w:val="2"/>
          <w:sz w:val="24"/>
          <w:szCs w:val="24"/>
          <w:lang w:eastAsia="en-GB"/>
          <w14:ligatures w14:val="standardContextual"/>
        </w:rPr>
        <w:tab/>
      </w:r>
      <w:r>
        <w:rPr>
          <w:noProof/>
        </w:rPr>
        <w:t>De-affiliation from MC service group(s) defined in partner MC system</w:t>
      </w:r>
      <w:r>
        <w:rPr>
          <w:noProof/>
        </w:rPr>
        <w:tab/>
      </w:r>
      <w:r>
        <w:rPr>
          <w:noProof/>
        </w:rPr>
        <w:fldChar w:fldCharType="begin"/>
      </w:r>
      <w:r>
        <w:rPr>
          <w:noProof/>
        </w:rPr>
        <w:instrText xml:space="preserve"> PAGEREF _Toc200404572 \h </w:instrText>
      </w:r>
      <w:r>
        <w:rPr>
          <w:noProof/>
        </w:rPr>
      </w:r>
      <w:r>
        <w:rPr>
          <w:noProof/>
        </w:rPr>
        <w:fldChar w:fldCharType="separate"/>
      </w:r>
      <w:r>
        <w:rPr>
          <w:noProof/>
        </w:rPr>
        <w:t>183</w:t>
      </w:r>
      <w:r>
        <w:rPr>
          <w:noProof/>
        </w:rPr>
        <w:fldChar w:fldCharType="end"/>
      </w:r>
    </w:p>
    <w:p w14:paraId="12100665" w14:textId="4D205AF8"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noProof/>
          <w:lang w:val="nl-NL"/>
        </w:rPr>
        <w:t>10.8.4.4</w:t>
      </w:r>
      <w:r>
        <w:rPr>
          <w:rFonts w:asciiTheme="minorHAnsi" w:eastAsiaTheme="minorEastAsia" w:hAnsiTheme="minorHAnsi" w:cstheme="minorBidi"/>
          <w:noProof/>
          <w:kern w:val="2"/>
          <w:sz w:val="24"/>
          <w:szCs w:val="24"/>
          <w:lang w:eastAsia="en-GB"/>
          <w14:ligatures w14:val="standardContextual"/>
        </w:rPr>
        <w:tab/>
      </w:r>
      <w:r w:rsidRPr="000257D7">
        <w:rPr>
          <w:noProof/>
          <w:lang w:val="nl-NL"/>
        </w:rPr>
        <w:t>MC server initiated group de-affiliation procedure</w:t>
      </w:r>
      <w:r>
        <w:rPr>
          <w:noProof/>
        </w:rPr>
        <w:tab/>
      </w:r>
      <w:r>
        <w:rPr>
          <w:noProof/>
        </w:rPr>
        <w:fldChar w:fldCharType="begin"/>
      </w:r>
      <w:r>
        <w:rPr>
          <w:noProof/>
        </w:rPr>
        <w:instrText xml:space="preserve"> PAGEREF _Toc200404573 \h </w:instrText>
      </w:r>
      <w:r>
        <w:rPr>
          <w:noProof/>
        </w:rPr>
      </w:r>
      <w:r>
        <w:rPr>
          <w:noProof/>
        </w:rPr>
        <w:fldChar w:fldCharType="separate"/>
      </w:r>
      <w:r>
        <w:rPr>
          <w:noProof/>
        </w:rPr>
        <w:t>185</w:t>
      </w:r>
      <w:r>
        <w:rPr>
          <w:noProof/>
        </w:rPr>
        <w:fldChar w:fldCharType="end"/>
      </w:r>
    </w:p>
    <w:p w14:paraId="0BD21A0D" w14:textId="67C7EFDF"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noProof/>
          <w:lang w:val="nl-NL"/>
        </w:rPr>
        <w:t>10.8.4.5</w:t>
      </w:r>
      <w:r>
        <w:rPr>
          <w:rFonts w:asciiTheme="minorHAnsi" w:eastAsiaTheme="minorEastAsia" w:hAnsiTheme="minorHAnsi" w:cstheme="minorBidi"/>
          <w:noProof/>
          <w:kern w:val="2"/>
          <w:sz w:val="24"/>
          <w:szCs w:val="24"/>
          <w:lang w:eastAsia="en-GB"/>
          <w14:ligatures w14:val="standardContextual"/>
        </w:rPr>
        <w:tab/>
      </w:r>
      <w:r w:rsidRPr="000257D7">
        <w:rPr>
          <w:noProof/>
          <w:lang w:val="nl-NL"/>
        </w:rPr>
        <w:t xml:space="preserve">MC server initiated group de-affiliation </w:t>
      </w:r>
      <w:r w:rsidRPr="000257D7">
        <w:rPr>
          <w:noProof/>
          <w:lang w:val="nl-NL" w:eastAsia="zh-CN"/>
        </w:rPr>
        <w:t>from group defined in partner MC system</w:t>
      </w:r>
      <w:r>
        <w:rPr>
          <w:noProof/>
        </w:rPr>
        <w:tab/>
      </w:r>
      <w:r>
        <w:rPr>
          <w:noProof/>
        </w:rPr>
        <w:fldChar w:fldCharType="begin"/>
      </w:r>
      <w:r>
        <w:rPr>
          <w:noProof/>
        </w:rPr>
        <w:instrText xml:space="preserve"> PAGEREF _Toc200404574 \h </w:instrText>
      </w:r>
      <w:r>
        <w:rPr>
          <w:noProof/>
        </w:rPr>
      </w:r>
      <w:r>
        <w:rPr>
          <w:noProof/>
        </w:rPr>
        <w:fldChar w:fldCharType="separate"/>
      </w:r>
      <w:r>
        <w:rPr>
          <w:noProof/>
        </w:rPr>
        <w:t>185</w:t>
      </w:r>
      <w:r>
        <w:rPr>
          <w:noProof/>
        </w:rPr>
        <w:fldChar w:fldCharType="end"/>
      </w:r>
    </w:p>
    <w:p w14:paraId="163E1188" w14:textId="162967E7"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10.8.5</w:t>
      </w:r>
      <w:r>
        <w:rPr>
          <w:rFonts w:asciiTheme="minorHAnsi" w:eastAsiaTheme="minorEastAsia" w:hAnsiTheme="minorHAnsi" w:cstheme="minorBidi"/>
          <w:noProof/>
          <w:kern w:val="2"/>
          <w:sz w:val="24"/>
          <w:szCs w:val="24"/>
          <w:lang w:eastAsia="en-GB"/>
          <w14:ligatures w14:val="standardContextual"/>
        </w:rPr>
        <w:tab/>
      </w:r>
      <w:r>
        <w:rPr>
          <w:noProof/>
        </w:rPr>
        <w:t>Remote change of affiliation</w:t>
      </w:r>
      <w:r>
        <w:rPr>
          <w:noProof/>
        </w:rPr>
        <w:tab/>
      </w:r>
      <w:r>
        <w:rPr>
          <w:noProof/>
        </w:rPr>
        <w:fldChar w:fldCharType="begin"/>
      </w:r>
      <w:r>
        <w:rPr>
          <w:noProof/>
        </w:rPr>
        <w:instrText xml:space="preserve"> PAGEREF _Toc200404575 \h </w:instrText>
      </w:r>
      <w:r>
        <w:rPr>
          <w:noProof/>
        </w:rPr>
      </w:r>
      <w:r>
        <w:rPr>
          <w:noProof/>
        </w:rPr>
        <w:fldChar w:fldCharType="separate"/>
      </w:r>
      <w:r>
        <w:rPr>
          <w:noProof/>
        </w:rPr>
        <w:t>187</w:t>
      </w:r>
      <w:r>
        <w:rPr>
          <w:noProof/>
        </w:rPr>
        <w:fldChar w:fldCharType="end"/>
      </w:r>
    </w:p>
    <w:p w14:paraId="663359B5" w14:textId="3D0CE9AC"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10.8.5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Remote change of affiliation for groups defined in primary MC system</w:t>
      </w:r>
      <w:r>
        <w:rPr>
          <w:noProof/>
        </w:rPr>
        <w:tab/>
      </w:r>
      <w:r>
        <w:rPr>
          <w:noProof/>
        </w:rPr>
        <w:fldChar w:fldCharType="begin"/>
      </w:r>
      <w:r>
        <w:rPr>
          <w:noProof/>
        </w:rPr>
        <w:instrText xml:space="preserve"> PAGEREF _Toc200404576 \h </w:instrText>
      </w:r>
      <w:r>
        <w:rPr>
          <w:noProof/>
        </w:rPr>
      </w:r>
      <w:r>
        <w:rPr>
          <w:noProof/>
        </w:rPr>
        <w:fldChar w:fldCharType="separate"/>
      </w:r>
      <w:r>
        <w:rPr>
          <w:noProof/>
        </w:rPr>
        <w:t>187</w:t>
      </w:r>
      <w:r>
        <w:rPr>
          <w:noProof/>
        </w:rPr>
        <w:fldChar w:fldCharType="end"/>
      </w:r>
    </w:p>
    <w:p w14:paraId="5B0563A5" w14:textId="11552F6C"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10.8.5</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Authorized user remotely changes another MC service user's affiliated MC service group(s) – mandatory mode</w:t>
      </w:r>
      <w:r>
        <w:rPr>
          <w:noProof/>
        </w:rPr>
        <w:tab/>
      </w:r>
      <w:r>
        <w:rPr>
          <w:noProof/>
        </w:rPr>
        <w:fldChar w:fldCharType="begin"/>
      </w:r>
      <w:r>
        <w:rPr>
          <w:noProof/>
        </w:rPr>
        <w:instrText xml:space="preserve"> PAGEREF _Toc200404577 \h </w:instrText>
      </w:r>
      <w:r>
        <w:rPr>
          <w:noProof/>
        </w:rPr>
      </w:r>
      <w:r>
        <w:rPr>
          <w:noProof/>
        </w:rPr>
        <w:fldChar w:fldCharType="separate"/>
      </w:r>
      <w:r>
        <w:rPr>
          <w:noProof/>
        </w:rPr>
        <w:t>187</w:t>
      </w:r>
      <w:r>
        <w:rPr>
          <w:noProof/>
        </w:rPr>
        <w:fldChar w:fldCharType="end"/>
      </w:r>
    </w:p>
    <w:p w14:paraId="78CCAA8C" w14:textId="36E0D4E6"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10.8.5</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Authorized user remotely changes another MC service user's affiliated MC service group(s) – negotiated mode</w:t>
      </w:r>
      <w:r>
        <w:rPr>
          <w:noProof/>
        </w:rPr>
        <w:tab/>
      </w:r>
      <w:r>
        <w:rPr>
          <w:noProof/>
        </w:rPr>
        <w:fldChar w:fldCharType="begin"/>
      </w:r>
      <w:r>
        <w:rPr>
          <w:noProof/>
        </w:rPr>
        <w:instrText xml:space="preserve"> PAGEREF _Toc200404578 \h </w:instrText>
      </w:r>
      <w:r>
        <w:rPr>
          <w:noProof/>
        </w:rPr>
      </w:r>
      <w:r>
        <w:rPr>
          <w:noProof/>
        </w:rPr>
        <w:fldChar w:fldCharType="separate"/>
      </w:r>
      <w:r>
        <w:rPr>
          <w:noProof/>
        </w:rPr>
        <w:t>188</w:t>
      </w:r>
      <w:r>
        <w:rPr>
          <w:noProof/>
        </w:rPr>
        <w:fldChar w:fldCharType="end"/>
      </w:r>
    </w:p>
    <w:p w14:paraId="5EB7B57E" w14:textId="5AB4370D"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10.8.5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Remote change of affiliation for groups defined in partner MC system</w:t>
      </w:r>
      <w:r>
        <w:rPr>
          <w:noProof/>
        </w:rPr>
        <w:tab/>
      </w:r>
      <w:r>
        <w:rPr>
          <w:noProof/>
        </w:rPr>
        <w:fldChar w:fldCharType="begin"/>
      </w:r>
      <w:r>
        <w:rPr>
          <w:noProof/>
        </w:rPr>
        <w:instrText xml:space="preserve"> PAGEREF _Toc200404579 \h </w:instrText>
      </w:r>
      <w:r>
        <w:rPr>
          <w:noProof/>
        </w:rPr>
      </w:r>
      <w:r>
        <w:rPr>
          <w:noProof/>
        </w:rPr>
        <w:fldChar w:fldCharType="separate"/>
      </w:r>
      <w:r>
        <w:rPr>
          <w:noProof/>
        </w:rPr>
        <w:t>190</w:t>
      </w:r>
      <w:r>
        <w:rPr>
          <w:noProof/>
        </w:rPr>
        <w:fldChar w:fldCharType="end"/>
      </w:r>
    </w:p>
    <w:p w14:paraId="48BA8DB2" w14:textId="345DD05B"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10.8.5.2.1</w:t>
      </w:r>
      <w:r>
        <w:rPr>
          <w:rFonts w:asciiTheme="minorHAnsi" w:eastAsiaTheme="minorEastAsia" w:hAnsiTheme="minorHAnsi" w:cstheme="minorBidi"/>
          <w:noProof/>
          <w:kern w:val="2"/>
          <w:sz w:val="24"/>
          <w:szCs w:val="24"/>
          <w:lang w:eastAsia="en-GB"/>
          <w14:ligatures w14:val="standardContextual"/>
        </w:rPr>
        <w:tab/>
      </w:r>
      <w:r>
        <w:rPr>
          <w:noProof/>
        </w:rPr>
        <w:t>Authorized user remotely changes another MC service user's affiliated MC service group(s) defined in partner MC system – mandatory mode</w:t>
      </w:r>
      <w:r>
        <w:rPr>
          <w:noProof/>
        </w:rPr>
        <w:tab/>
      </w:r>
      <w:r>
        <w:rPr>
          <w:noProof/>
        </w:rPr>
        <w:fldChar w:fldCharType="begin"/>
      </w:r>
      <w:r>
        <w:rPr>
          <w:noProof/>
        </w:rPr>
        <w:instrText xml:space="preserve"> PAGEREF _Toc200404580 \h </w:instrText>
      </w:r>
      <w:r>
        <w:rPr>
          <w:noProof/>
        </w:rPr>
      </w:r>
      <w:r>
        <w:rPr>
          <w:noProof/>
        </w:rPr>
        <w:fldChar w:fldCharType="separate"/>
      </w:r>
      <w:r>
        <w:rPr>
          <w:noProof/>
        </w:rPr>
        <w:t>190</w:t>
      </w:r>
      <w:r>
        <w:rPr>
          <w:noProof/>
        </w:rPr>
        <w:fldChar w:fldCharType="end"/>
      </w:r>
    </w:p>
    <w:p w14:paraId="37DAC739" w14:textId="72C2C153" w:rsidR="00210B53" w:rsidRDefault="00210B53">
      <w:pPr>
        <w:pStyle w:val="TOC2"/>
        <w:rPr>
          <w:rFonts w:asciiTheme="minorHAnsi" w:eastAsiaTheme="minorEastAsia" w:hAnsiTheme="minorHAnsi" w:cstheme="minorBidi"/>
          <w:noProof/>
          <w:kern w:val="2"/>
          <w:sz w:val="24"/>
          <w:szCs w:val="24"/>
          <w:lang w:eastAsia="en-GB"/>
          <w14:ligatures w14:val="standardContextual"/>
        </w:rPr>
      </w:pPr>
      <w:r>
        <w:rPr>
          <w:noProof/>
        </w:rPr>
        <w:t>10.9</w:t>
      </w:r>
      <w:r>
        <w:rPr>
          <w:rFonts w:asciiTheme="minorHAnsi" w:eastAsiaTheme="minorEastAsia" w:hAnsiTheme="minorHAnsi" w:cstheme="minorBidi"/>
          <w:noProof/>
          <w:kern w:val="2"/>
          <w:sz w:val="24"/>
          <w:szCs w:val="24"/>
          <w:lang w:eastAsia="en-GB"/>
          <w14:ligatures w14:val="standardContextual"/>
        </w:rPr>
        <w:tab/>
      </w:r>
      <w:r>
        <w:rPr>
          <w:noProof/>
          <w:lang w:eastAsia="zh-CN"/>
        </w:rPr>
        <w:t>Location management (on-network)</w:t>
      </w:r>
      <w:r>
        <w:rPr>
          <w:noProof/>
        </w:rPr>
        <w:tab/>
      </w:r>
      <w:r>
        <w:rPr>
          <w:noProof/>
        </w:rPr>
        <w:fldChar w:fldCharType="begin"/>
      </w:r>
      <w:r>
        <w:rPr>
          <w:noProof/>
        </w:rPr>
        <w:instrText xml:space="preserve"> PAGEREF _Toc200404581 \h </w:instrText>
      </w:r>
      <w:r>
        <w:rPr>
          <w:noProof/>
        </w:rPr>
      </w:r>
      <w:r>
        <w:rPr>
          <w:noProof/>
        </w:rPr>
        <w:fldChar w:fldCharType="separate"/>
      </w:r>
      <w:r>
        <w:rPr>
          <w:noProof/>
        </w:rPr>
        <w:t>191</w:t>
      </w:r>
      <w:r>
        <w:rPr>
          <w:noProof/>
        </w:rPr>
        <w:fldChar w:fldCharType="end"/>
      </w:r>
    </w:p>
    <w:p w14:paraId="5F199C37" w14:textId="777CD268"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10.9.1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_Toc200404582 \h </w:instrText>
      </w:r>
      <w:r>
        <w:rPr>
          <w:noProof/>
        </w:rPr>
      </w:r>
      <w:r>
        <w:rPr>
          <w:noProof/>
        </w:rPr>
        <w:fldChar w:fldCharType="separate"/>
      </w:r>
      <w:r>
        <w:rPr>
          <w:noProof/>
        </w:rPr>
        <w:t>191</w:t>
      </w:r>
      <w:r>
        <w:rPr>
          <w:noProof/>
        </w:rPr>
        <w:fldChar w:fldCharType="end"/>
      </w:r>
    </w:p>
    <w:p w14:paraId="748AC0E5" w14:textId="14D063A8"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10.9.2</w:t>
      </w:r>
      <w:r>
        <w:rPr>
          <w:rFonts w:asciiTheme="minorHAnsi" w:eastAsiaTheme="minorEastAsia" w:hAnsiTheme="minorHAnsi" w:cstheme="minorBidi"/>
          <w:noProof/>
          <w:kern w:val="2"/>
          <w:sz w:val="24"/>
          <w:szCs w:val="24"/>
          <w:lang w:eastAsia="en-GB"/>
          <w14:ligatures w14:val="standardContextual"/>
        </w:rPr>
        <w:tab/>
      </w:r>
      <w:r>
        <w:rPr>
          <w:noProof/>
        </w:rPr>
        <w:t>Information flows for location information</w:t>
      </w:r>
      <w:r>
        <w:rPr>
          <w:noProof/>
        </w:rPr>
        <w:tab/>
      </w:r>
      <w:r>
        <w:rPr>
          <w:noProof/>
        </w:rPr>
        <w:fldChar w:fldCharType="begin"/>
      </w:r>
      <w:r>
        <w:rPr>
          <w:noProof/>
        </w:rPr>
        <w:instrText xml:space="preserve"> PAGEREF _Toc200404583 \h </w:instrText>
      </w:r>
      <w:r>
        <w:rPr>
          <w:noProof/>
        </w:rPr>
      </w:r>
      <w:r>
        <w:rPr>
          <w:noProof/>
        </w:rPr>
        <w:fldChar w:fldCharType="separate"/>
      </w:r>
      <w:r>
        <w:rPr>
          <w:noProof/>
        </w:rPr>
        <w:t>192</w:t>
      </w:r>
      <w:r>
        <w:rPr>
          <w:noProof/>
        </w:rPr>
        <w:fldChar w:fldCharType="end"/>
      </w:r>
    </w:p>
    <w:p w14:paraId="0A170602" w14:textId="2DAE453B"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10.9.2.1</w:t>
      </w:r>
      <w:r>
        <w:rPr>
          <w:rFonts w:asciiTheme="minorHAnsi" w:eastAsiaTheme="minorEastAsia" w:hAnsiTheme="minorHAnsi" w:cstheme="minorBidi"/>
          <w:noProof/>
          <w:kern w:val="2"/>
          <w:sz w:val="24"/>
          <w:szCs w:val="24"/>
          <w:lang w:eastAsia="en-GB"/>
          <w14:ligatures w14:val="standardContextual"/>
        </w:rPr>
        <w:tab/>
      </w:r>
      <w:r>
        <w:rPr>
          <w:noProof/>
        </w:rPr>
        <w:t>Location reporting configuration</w:t>
      </w:r>
      <w:r>
        <w:rPr>
          <w:noProof/>
        </w:rPr>
        <w:tab/>
      </w:r>
      <w:r>
        <w:rPr>
          <w:noProof/>
        </w:rPr>
        <w:fldChar w:fldCharType="begin"/>
      </w:r>
      <w:r>
        <w:rPr>
          <w:noProof/>
        </w:rPr>
        <w:instrText xml:space="preserve"> PAGEREF _Toc200404584 \h </w:instrText>
      </w:r>
      <w:r>
        <w:rPr>
          <w:noProof/>
        </w:rPr>
      </w:r>
      <w:r>
        <w:rPr>
          <w:noProof/>
        </w:rPr>
        <w:fldChar w:fldCharType="separate"/>
      </w:r>
      <w:r>
        <w:rPr>
          <w:noProof/>
        </w:rPr>
        <w:t>192</w:t>
      </w:r>
      <w:r>
        <w:rPr>
          <w:noProof/>
        </w:rPr>
        <w:fldChar w:fldCharType="end"/>
      </w:r>
    </w:p>
    <w:p w14:paraId="304E3519" w14:textId="69978D2F"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10.9.2.2</w:t>
      </w:r>
      <w:r>
        <w:rPr>
          <w:rFonts w:asciiTheme="minorHAnsi" w:eastAsiaTheme="minorEastAsia" w:hAnsiTheme="minorHAnsi" w:cstheme="minorBidi"/>
          <w:noProof/>
          <w:kern w:val="2"/>
          <w:sz w:val="24"/>
          <w:szCs w:val="24"/>
          <w:lang w:eastAsia="en-GB"/>
          <w14:ligatures w14:val="standardContextual"/>
        </w:rPr>
        <w:tab/>
      </w:r>
      <w:r>
        <w:rPr>
          <w:noProof/>
        </w:rPr>
        <w:t>Location information report</w:t>
      </w:r>
      <w:r>
        <w:rPr>
          <w:noProof/>
        </w:rPr>
        <w:tab/>
      </w:r>
      <w:r>
        <w:rPr>
          <w:noProof/>
        </w:rPr>
        <w:fldChar w:fldCharType="begin"/>
      </w:r>
      <w:r>
        <w:rPr>
          <w:noProof/>
        </w:rPr>
        <w:instrText xml:space="preserve"> PAGEREF _Toc200404585 \h </w:instrText>
      </w:r>
      <w:r>
        <w:rPr>
          <w:noProof/>
        </w:rPr>
      </w:r>
      <w:r>
        <w:rPr>
          <w:noProof/>
        </w:rPr>
        <w:fldChar w:fldCharType="separate"/>
      </w:r>
      <w:r>
        <w:rPr>
          <w:noProof/>
        </w:rPr>
        <w:t>193</w:t>
      </w:r>
      <w:r>
        <w:rPr>
          <w:noProof/>
        </w:rPr>
        <w:fldChar w:fldCharType="end"/>
      </w:r>
    </w:p>
    <w:p w14:paraId="4357C6AA" w14:textId="7A94F584"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10.9.2.3</w:t>
      </w:r>
      <w:r>
        <w:rPr>
          <w:rFonts w:asciiTheme="minorHAnsi" w:eastAsiaTheme="minorEastAsia" w:hAnsiTheme="minorHAnsi" w:cstheme="minorBidi"/>
          <w:noProof/>
          <w:kern w:val="2"/>
          <w:sz w:val="24"/>
          <w:szCs w:val="24"/>
          <w:lang w:eastAsia="en-GB"/>
          <w14:ligatures w14:val="standardContextual"/>
        </w:rPr>
        <w:tab/>
      </w:r>
      <w:r>
        <w:rPr>
          <w:noProof/>
        </w:rPr>
        <w:t>Location information request</w:t>
      </w:r>
      <w:r>
        <w:rPr>
          <w:noProof/>
        </w:rPr>
        <w:tab/>
      </w:r>
      <w:r>
        <w:rPr>
          <w:noProof/>
        </w:rPr>
        <w:fldChar w:fldCharType="begin"/>
      </w:r>
      <w:r>
        <w:rPr>
          <w:noProof/>
        </w:rPr>
        <w:instrText xml:space="preserve"> PAGEREF _Toc200404586 \h </w:instrText>
      </w:r>
      <w:r>
        <w:rPr>
          <w:noProof/>
        </w:rPr>
      </w:r>
      <w:r>
        <w:rPr>
          <w:noProof/>
        </w:rPr>
        <w:fldChar w:fldCharType="separate"/>
      </w:r>
      <w:r>
        <w:rPr>
          <w:noProof/>
        </w:rPr>
        <w:t>195</w:t>
      </w:r>
      <w:r>
        <w:rPr>
          <w:noProof/>
        </w:rPr>
        <w:fldChar w:fldCharType="end"/>
      </w:r>
    </w:p>
    <w:p w14:paraId="196D45A5" w14:textId="0C0B8062"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10.9.2.4</w:t>
      </w:r>
      <w:r>
        <w:rPr>
          <w:rFonts w:asciiTheme="minorHAnsi" w:eastAsiaTheme="minorEastAsia" w:hAnsiTheme="minorHAnsi" w:cstheme="minorBidi"/>
          <w:noProof/>
          <w:kern w:val="2"/>
          <w:sz w:val="24"/>
          <w:szCs w:val="24"/>
          <w:lang w:eastAsia="en-GB"/>
          <w14:ligatures w14:val="standardContextual"/>
        </w:rPr>
        <w:tab/>
      </w:r>
      <w:r>
        <w:rPr>
          <w:noProof/>
        </w:rPr>
        <w:t>Location reporting trigger</w:t>
      </w:r>
      <w:r>
        <w:rPr>
          <w:noProof/>
        </w:rPr>
        <w:tab/>
      </w:r>
      <w:r>
        <w:rPr>
          <w:noProof/>
        </w:rPr>
        <w:fldChar w:fldCharType="begin"/>
      </w:r>
      <w:r>
        <w:rPr>
          <w:noProof/>
        </w:rPr>
        <w:instrText xml:space="preserve"> PAGEREF _Toc200404587 \h </w:instrText>
      </w:r>
      <w:r>
        <w:rPr>
          <w:noProof/>
        </w:rPr>
      </w:r>
      <w:r>
        <w:rPr>
          <w:noProof/>
        </w:rPr>
        <w:fldChar w:fldCharType="separate"/>
      </w:r>
      <w:r>
        <w:rPr>
          <w:noProof/>
        </w:rPr>
        <w:t>197</w:t>
      </w:r>
      <w:r>
        <w:rPr>
          <w:noProof/>
        </w:rPr>
        <w:fldChar w:fldCharType="end"/>
      </w:r>
    </w:p>
    <w:p w14:paraId="10159546" w14:textId="3B2D6F5C"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10.9.2.4a</w:t>
      </w:r>
      <w:r>
        <w:rPr>
          <w:rFonts w:asciiTheme="minorHAnsi" w:eastAsiaTheme="minorEastAsia" w:hAnsiTheme="minorHAnsi" w:cstheme="minorBidi"/>
          <w:noProof/>
          <w:kern w:val="2"/>
          <w:sz w:val="24"/>
          <w:szCs w:val="24"/>
          <w:lang w:eastAsia="en-GB"/>
          <w14:ligatures w14:val="standardContextual"/>
        </w:rPr>
        <w:tab/>
      </w:r>
      <w:r>
        <w:rPr>
          <w:noProof/>
        </w:rPr>
        <w:t>Location reporting trigger cancel</w:t>
      </w:r>
      <w:r>
        <w:rPr>
          <w:noProof/>
        </w:rPr>
        <w:tab/>
      </w:r>
      <w:r>
        <w:rPr>
          <w:noProof/>
        </w:rPr>
        <w:fldChar w:fldCharType="begin"/>
      </w:r>
      <w:r>
        <w:rPr>
          <w:noProof/>
        </w:rPr>
        <w:instrText xml:space="preserve"> PAGEREF _Toc200404588 \h </w:instrText>
      </w:r>
      <w:r>
        <w:rPr>
          <w:noProof/>
        </w:rPr>
      </w:r>
      <w:r>
        <w:rPr>
          <w:noProof/>
        </w:rPr>
        <w:fldChar w:fldCharType="separate"/>
      </w:r>
      <w:r>
        <w:rPr>
          <w:noProof/>
        </w:rPr>
        <w:t>199</w:t>
      </w:r>
      <w:r>
        <w:rPr>
          <w:noProof/>
        </w:rPr>
        <w:fldChar w:fldCharType="end"/>
      </w:r>
    </w:p>
    <w:p w14:paraId="270C591A" w14:textId="0243CE3A"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10.9.2.5</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request</w:t>
      </w:r>
      <w:r>
        <w:rPr>
          <w:noProof/>
        </w:rPr>
        <w:tab/>
      </w:r>
      <w:r>
        <w:rPr>
          <w:noProof/>
        </w:rPr>
        <w:fldChar w:fldCharType="begin"/>
      </w:r>
      <w:r>
        <w:rPr>
          <w:noProof/>
        </w:rPr>
        <w:instrText xml:space="preserve"> PAGEREF _Toc200404589 \h </w:instrText>
      </w:r>
      <w:r>
        <w:rPr>
          <w:noProof/>
        </w:rPr>
      </w:r>
      <w:r>
        <w:rPr>
          <w:noProof/>
        </w:rPr>
        <w:fldChar w:fldCharType="separate"/>
      </w:r>
      <w:r>
        <w:rPr>
          <w:noProof/>
        </w:rPr>
        <w:t>199</w:t>
      </w:r>
      <w:r>
        <w:rPr>
          <w:noProof/>
        </w:rPr>
        <w:fldChar w:fldCharType="end"/>
      </w:r>
    </w:p>
    <w:p w14:paraId="1FC2F68A" w14:textId="228E9982"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10.9.2.6</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response</w:t>
      </w:r>
      <w:r>
        <w:rPr>
          <w:noProof/>
        </w:rPr>
        <w:tab/>
      </w:r>
      <w:r>
        <w:rPr>
          <w:noProof/>
        </w:rPr>
        <w:fldChar w:fldCharType="begin"/>
      </w:r>
      <w:r>
        <w:rPr>
          <w:noProof/>
        </w:rPr>
        <w:instrText xml:space="preserve"> PAGEREF _Toc200404590 \h </w:instrText>
      </w:r>
      <w:r>
        <w:rPr>
          <w:noProof/>
        </w:rPr>
      </w:r>
      <w:r>
        <w:rPr>
          <w:noProof/>
        </w:rPr>
        <w:fldChar w:fldCharType="separate"/>
      </w:r>
      <w:r>
        <w:rPr>
          <w:noProof/>
        </w:rPr>
        <w:t>201</w:t>
      </w:r>
      <w:r>
        <w:rPr>
          <w:noProof/>
        </w:rPr>
        <w:fldChar w:fldCharType="end"/>
      </w:r>
    </w:p>
    <w:p w14:paraId="1578D989" w14:textId="773117EC"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10.9.2.7</w:t>
      </w:r>
      <w:r>
        <w:rPr>
          <w:rFonts w:asciiTheme="minorHAnsi" w:eastAsiaTheme="minorEastAsia" w:hAnsiTheme="minorHAnsi" w:cstheme="minorBidi"/>
          <w:noProof/>
          <w:kern w:val="2"/>
          <w:sz w:val="24"/>
          <w:szCs w:val="24"/>
          <w:lang w:eastAsia="en-GB"/>
          <w14:ligatures w14:val="standardContextual"/>
        </w:rPr>
        <w:tab/>
      </w:r>
      <w:r>
        <w:rPr>
          <w:noProof/>
        </w:rPr>
        <w:t>Location information notification</w:t>
      </w:r>
      <w:r>
        <w:rPr>
          <w:noProof/>
        </w:rPr>
        <w:tab/>
      </w:r>
      <w:r>
        <w:rPr>
          <w:noProof/>
        </w:rPr>
        <w:fldChar w:fldCharType="begin"/>
      </w:r>
      <w:r>
        <w:rPr>
          <w:noProof/>
        </w:rPr>
        <w:instrText xml:space="preserve"> PAGEREF _Toc200404591 \h </w:instrText>
      </w:r>
      <w:r>
        <w:rPr>
          <w:noProof/>
        </w:rPr>
      </w:r>
      <w:r>
        <w:rPr>
          <w:noProof/>
        </w:rPr>
        <w:fldChar w:fldCharType="separate"/>
      </w:r>
      <w:r>
        <w:rPr>
          <w:noProof/>
        </w:rPr>
        <w:t>201</w:t>
      </w:r>
      <w:r>
        <w:rPr>
          <w:noProof/>
        </w:rPr>
        <w:fldChar w:fldCharType="end"/>
      </w:r>
    </w:p>
    <w:p w14:paraId="583E2899" w14:textId="6B63C5A2"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10.9.2.10</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_Toc200404592 \h </w:instrText>
      </w:r>
      <w:r>
        <w:rPr>
          <w:noProof/>
        </w:rPr>
      </w:r>
      <w:r>
        <w:rPr>
          <w:noProof/>
        </w:rPr>
        <w:fldChar w:fldCharType="separate"/>
      </w:r>
      <w:r>
        <w:rPr>
          <w:noProof/>
        </w:rPr>
        <w:t>204</w:t>
      </w:r>
      <w:r>
        <w:rPr>
          <w:noProof/>
        </w:rPr>
        <w:fldChar w:fldCharType="end"/>
      </w:r>
    </w:p>
    <w:p w14:paraId="63A84887" w14:textId="33916F20"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10.9.2.11</w:t>
      </w:r>
      <w:r>
        <w:rPr>
          <w:rFonts w:asciiTheme="minorHAnsi" w:eastAsiaTheme="minorEastAsia" w:hAnsiTheme="minorHAnsi" w:cstheme="minorBidi"/>
          <w:noProof/>
          <w:kern w:val="2"/>
          <w:sz w:val="24"/>
          <w:szCs w:val="24"/>
          <w:lang w:eastAsia="en-GB"/>
          <w14:ligatures w14:val="standardContextual"/>
        </w:rPr>
        <w:tab/>
      </w:r>
      <w:r>
        <w:rPr>
          <w:noProof/>
        </w:rPr>
        <w:t>Location information history status request</w:t>
      </w:r>
      <w:r>
        <w:rPr>
          <w:noProof/>
        </w:rPr>
        <w:tab/>
      </w:r>
      <w:r>
        <w:rPr>
          <w:noProof/>
        </w:rPr>
        <w:fldChar w:fldCharType="begin"/>
      </w:r>
      <w:r>
        <w:rPr>
          <w:noProof/>
        </w:rPr>
        <w:instrText xml:space="preserve"> PAGEREF _Toc200404593 \h </w:instrText>
      </w:r>
      <w:r>
        <w:rPr>
          <w:noProof/>
        </w:rPr>
      </w:r>
      <w:r>
        <w:rPr>
          <w:noProof/>
        </w:rPr>
        <w:fldChar w:fldCharType="separate"/>
      </w:r>
      <w:r>
        <w:rPr>
          <w:noProof/>
        </w:rPr>
        <w:t>204</w:t>
      </w:r>
      <w:r>
        <w:rPr>
          <w:noProof/>
        </w:rPr>
        <w:fldChar w:fldCharType="end"/>
      </w:r>
    </w:p>
    <w:p w14:paraId="49F33FCE" w14:textId="31C7B0B4"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10.9.2.12</w:t>
      </w:r>
      <w:r>
        <w:rPr>
          <w:rFonts w:asciiTheme="minorHAnsi" w:eastAsiaTheme="minorEastAsia" w:hAnsiTheme="minorHAnsi" w:cstheme="minorBidi"/>
          <w:noProof/>
          <w:kern w:val="2"/>
          <w:sz w:val="24"/>
          <w:szCs w:val="24"/>
          <w:lang w:eastAsia="en-GB"/>
          <w14:ligatures w14:val="standardContextual"/>
        </w:rPr>
        <w:tab/>
      </w:r>
      <w:r>
        <w:rPr>
          <w:noProof/>
        </w:rPr>
        <w:t>Location information history status report</w:t>
      </w:r>
      <w:r>
        <w:rPr>
          <w:noProof/>
        </w:rPr>
        <w:tab/>
      </w:r>
      <w:r>
        <w:rPr>
          <w:noProof/>
        </w:rPr>
        <w:fldChar w:fldCharType="begin"/>
      </w:r>
      <w:r>
        <w:rPr>
          <w:noProof/>
        </w:rPr>
        <w:instrText xml:space="preserve"> PAGEREF _Toc200404594 \h </w:instrText>
      </w:r>
      <w:r>
        <w:rPr>
          <w:noProof/>
        </w:rPr>
      </w:r>
      <w:r>
        <w:rPr>
          <w:noProof/>
        </w:rPr>
        <w:fldChar w:fldCharType="separate"/>
      </w:r>
      <w:r>
        <w:rPr>
          <w:noProof/>
        </w:rPr>
        <w:t>205</w:t>
      </w:r>
      <w:r>
        <w:rPr>
          <w:noProof/>
        </w:rPr>
        <w:fldChar w:fldCharType="end"/>
      </w:r>
    </w:p>
    <w:p w14:paraId="13E396BC" w14:textId="2EC6000C"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10.9.2.13</w:t>
      </w:r>
      <w:r>
        <w:rPr>
          <w:rFonts w:asciiTheme="minorHAnsi" w:eastAsiaTheme="minorEastAsia" w:hAnsiTheme="minorHAnsi" w:cstheme="minorBidi"/>
          <w:noProof/>
          <w:kern w:val="2"/>
          <w:sz w:val="24"/>
          <w:szCs w:val="24"/>
          <w:lang w:eastAsia="en-GB"/>
          <w14:ligatures w14:val="standardContextual"/>
        </w:rPr>
        <w:tab/>
      </w:r>
      <w:r>
        <w:rPr>
          <w:noProof/>
        </w:rPr>
        <w:t>Location information history request</w:t>
      </w:r>
      <w:r>
        <w:rPr>
          <w:noProof/>
        </w:rPr>
        <w:tab/>
      </w:r>
      <w:r>
        <w:rPr>
          <w:noProof/>
        </w:rPr>
        <w:fldChar w:fldCharType="begin"/>
      </w:r>
      <w:r>
        <w:rPr>
          <w:noProof/>
        </w:rPr>
        <w:instrText xml:space="preserve"> PAGEREF _Toc200404595 \h </w:instrText>
      </w:r>
      <w:r>
        <w:rPr>
          <w:noProof/>
        </w:rPr>
      </w:r>
      <w:r>
        <w:rPr>
          <w:noProof/>
        </w:rPr>
        <w:fldChar w:fldCharType="separate"/>
      </w:r>
      <w:r>
        <w:rPr>
          <w:noProof/>
        </w:rPr>
        <w:t>206</w:t>
      </w:r>
      <w:r>
        <w:rPr>
          <w:noProof/>
        </w:rPr>
        <w:fldChar w:fldCharType="end"/>
      </w:r>
    </w:p>
    <w:p w14:paraId="1D1A560F" w14:textId="0A55F34F"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10.9.2.14</w:t>
      </w:r>
      <w:r>
        <w:rPr>
          <w:rFonts w:asciiTheme="minorHAnsi" w:eastAsiaTheme="minorEastAsia" w:hAnsiTheme="minorHAnsi" w:cstheme="minorBidi"/>
          <w:noProof/>
          <w:kern w:val="2"/>
          <w:sz w:val="24"/>
          <w:szCs w:val="24"/>
          <w:lang w:eastAsia="en-GB"/>
          <w14:ligatures w14:val="standardContextual"/>
        </w:rPr>
        <w:tab/>
      </w:r>
      <w:r>
        <w:rPr>
          <w:noProof/>
        </w:rPr>
        <w:t>Location information history report</w:t>
      </w:r>
      <w:r>
        <w:rPr>
          <w:noProof/>
        </w:rPr>
        <w:tab/>
      </w:r>
      <w:r>
        <w:rPr>
          <w:noProof/>
        </w:rPr>
        <w:fldChar w:fldCharType="begin"/>
      </w:r>
      <w:r>
        <w:rPr>
          <w:noProof/>
        </w:rPr>
        <w:instrText xml:space="preserve"> PAGEREF _Toc200404596 \h </w:instrText>
      </w:r>
      <w:r>
        <w:rPr>
          <w:noProof/>
        </w:rPr>
      </w:r>
      <w:r>
        <w:rPr>
          <w:noProof/>
        </w:rPr>
        <w:fldChar w:fldCharType="separate"/>
      </w:r>
      <w:r>
        <w:rPr>
          <w:noProof/>
        </w:rPr>
        <w:t>207</w:t>
      </w:r>
      <w:r>
        <w:rPr>
          <w:noProof/>
        </w:rPr>
        <w:fldChar w:fldCharType="end"/>
      </w:r>
    </w:p>
    <w:p w14:paraId="166433ED" w14:textId="162E537B"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10.9.2.15</w:t>
      </w:r>
      <w:r>
        <w:rPr>
          <w:rFonts w:asciiTheme="minorHAnsi" w:eastAsiaTheme="minorEastAsia" w:hAnsiTheme="minorHAnsi" w:cstheme="minorBidi"/>
          <w:noProof/>
          <w:kern w:val="2"/>
          <w:sz w:val="24"/>
          <w:szCs w:val="24"/>
          <w:lang w:eastAsia="en-GB"/>
          <w14:ligatures w14:val="standardContextual"/>
        </w:rPr>
        <w:tab/>
      </w:r>
      <w:r>
        <w:rPr>
          <w:noProof/>
        </w:rPr>
        <w:t>Location information history cancel request</w:t>
      </w:r>
      <w:r>
        <w:rPr>
          <w:noProof/>
        </w:rPr>
        <w:tab/>
      </w:r>
      <w:r>
        <w:rPr>
          <w:noProof/>
        </w:rPr>
        <w:fldChar w:fldCharType="begin"/>
      </w:r>
      <w:r>
        <w:rPr>
          <w:noProof/>
        </w:rPr>
        <w:instrText xml:space="preserve"> PAGEREF _Toc200404597 \h </w:instrText>
      </w:r>
      <w:r>
        <w:rPr>
          <w:noProof/>
        </w:rPr>
      </w:r>
      <w:r>
        <w:rPr>
          <w:noProof/>
        </w:rPr>
        <w:fldChar w:fldCharType="separate"/>
      </w:r>
      <w:r>
        <w:rPr>
          <w:noProof/>
        </w:rPr>
        <w:t>209</w:t>
      </w:r>
      <w:r>
        <w:rPr>
          <w:noProof/>
        </w:rPr>
        <w:fldChar w:fldCharType="end"/>
      </w:r>
    </w:p>
    <w:p w14:paraId="1D28C099" w14:textId="7732991B"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10.9.2.16</w:t>
      </w:r>
      <w:r>
        <w:rPr>
          <w:rFonts w:asciiTheme="minorHAnsi" w:eastAsiaTheme="minorEastAsia" w:hAnsiTheme="minorHAnsi" w:cstheme="minorBidi"/>
          <w:noProof/>
          <w:kern w:val="2"/>
          <w:sz w:val="24"/>
          <w:szCs w:val="24"/>
          <w:lang w:eastAsia="en-GB"/>
          <w14:ligatures w14:val="standardContextual"/>
        </w:rPr>
        <w:tab/>
      </w:r>
      <w:r>
        <w:rPr>
          <w:noProof/>
        </w:rPr>
        <w:t>Location information history cancel response</w:t>
      </w:r>
      <w:r>
        <w:rPr>
          <w:noProof/>
        </w:rPr>
        <w:tab/>
      </w:r>
      <w:r>
        <w:rPr>
          <w:noProof/>
        </w:rPr>
        <w:fldChar w:fldCharType="begin"/>
      </w:r>
      <w:r>
        <w:rPr>
          <w:noProof/>
        </w:rPr>
        <w:instrText xml:space="preserve"> PAGEREF _Toc200404598 \h </w:instrText>
      </w:r>
      <w:r>
        <w:rPr>
          <w:noProof/>
        </w:rPr>
      </w:r>
      <w:r>
        <w:rPr>
          <w:noProof/>
        </w:rPr>
        <w:fldChar w:fldCharType="separate"/>
      </w:r>
      <w:r>
        <w:rPr>
          <w:noProof/>
        </w:rPr>
        <w:t>209</w:t>
      </w:r>
      <w:r>
        <w:rPr>
          <w:noProof/>
        </w:rPr>
        <w:fldChar w:fldCharType="end"/>
      </w:r>
    </w:p>
    <w:p w14:paraId="3F717B95" w14:textId="61922824"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10.9.2.17</w:t>
      </w:r>
      <w:r>
        <w:rPr>
          <w:rFonts w:asciiTheme="minorHAnsi" w:eastAsiaTheme="minorEastAsia" w:hAnsiTheme="minorHAnsi" w:cstheme="minorBidi"/>
          <w:noProof/>
          <w:kern w:val="2"/>
          <w:sz w:val="24"/>
          <w:szCs w:val="24"/>
          <w:lang w:eastAsia="en-GB"/>
          <w14:ligatures w14:val="standardContextual"/>
        </w:rPr>
        <w:tab/>
      </w:r>
      <w:r>
        <w:rPr>
          <w:noProof/>
        </w:rPr>
        <w:t>Location reporting temporary configuration request</w:t>
      </w:r>
      <w:r>
        <w:rPr>
          <w:noProof/>
        </w:rPr>
        <w:tab/>
      </w:r>
      <w:r>
        <w:rPr>
          <w:noProof/>
        </w:rPr>
        <w:fldChar w:fldCharType="begin"/>
      </w:r>
      <w:r>
        <w:rPr>
          <w:noProof/>
        </w:rPr>
        <w:instrText xml:space="preserve"> PAGEREF _Toc200404599 \h </w:instrText>
      </w:r>
      <w:r>
        <w:rPr>
          <w:noProof/>
        </w:rPr>
      </w:r>
      <w:r>
        <w:rPr>
          <w:noProof/>
        </w:rPr>
        <w:fldChar w:fldCharType="separate"/>
      </w:r>
      <w:r>
        <w:rPr>
          <w:noProof/>
        </w:rPr>
        <w:t>210</w:t>
      </w:r>
      <w:r>
        <w:rPr>
          <w:noProof/>
        </w:rPr>
        <w:fldChar w:fldCharType="end"/>
      </w:r>
    </w:p>
    <w:p w14:paraId="7F9EE056" w14:textId="639552C1"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10.9.2.</w:t>
      </w:r>
      <w:r w:rsidRPr="000257D7">
        <w:rPr>
          <w:noProof/>
          <w:lang w:val="en-US"/>
        </w:rPr>
        <w:t>18</w:t>
      </w:r>
      <w:r>
        <w:rPr>
          <w:rFonts w:asciiTheme="minorHAnsi" w:eastAsiaTheme="minorEastAsia" w:hAnsiTheme="minorHAnsi" w:cstheme="minorBidi"/>
          <w:noProof/>
          <w:kern w:val="2"/>
          <w:sz w:val="24"/>
          <w:szCs w:val="24"/>
          <w:lang w:eastAsia="en-GB"/>
          <w14:ligatures w14:val="standardContextual"/>
        </w:rPr>
        <w:tab/>
      </w:r>
      <w:r>
        <w:rPr>
          <w:noProof/>
        </w:rPr>
        <w:t>Location reporting temporary configuration response</w:t>
      </w:r>
      <w:r>
        <w:rPr>
          <w:noProof/>
        </w:rPr>
        <w:tab/>
      </w:r>
      <w:r>
        <w:rPr>
          <w:noProof/>
        </w:rPr>
        <w:fldChar w:fldCharType="begin"/>
      </w:r>
      <w:r>
        <w:rPr>
          <w:noProof/>
        </w:rPr>
        <w:instrText xml:space="preserve"> PAGEREF _Toc200404600 \h </w:instrText>
      </w:r>
      <w:r>
        <w:rPr>
          <w:noProof/>
        </w:rPr>
      </w:r>
      <w:r>
        <w:rPr>
          <w:noProof/>
        </w:rPr>
        <w:fldChar w:fldCharType="separate"/>
      </w:r>
      <w:r>
        <w:rPr>
          <w:noProof/>
        </w:rPr>
        <w:t>210</w:t>
      </w:r>
      <w:r>
        <w:rPr>
          <w:noProof/>
        </w:rPr>
        <w:fldChar w:fldCharType="end"/>
      </w:r>
    </w:p>
    <w:p w14:paraId="0D1141F3" w14:textId="7635845B"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10.9.2.19</w:t>
      </w:r>
      <w:r>
        <w:rPr>
          <w:rFonts w:asciiTheme="minorHAnsi" w:eastAsiaTheme="minorEastAsia" w:hAnsiTheme="minorHAnsi" w:cstheme="minorBidi"/>
          <w:noProof/>
          <w:kern w:val="2"/>
          <w:sz w:val="24"/>
          <w:szCs w:val="24"/>
          <w:lang w:eastAsia="en-GB"/>
          <w14:ligatures w14:val="standardContextual"/>
        </w:rPr>
        <w:tab/>
      </w:r>
      <w:r>
        <w:rPr>
          <w:noProof/>
        </w:rPr>
        <w:t>Restrict location information dissemination request</w:t>
      </w:r>
      <w:r>
        <w:rPr>
          <w:noProof/>
        </w:rPr>
        <w:tab/>
      </w:r>
      <w:r>
        <w:rPr>
          <w:noProof/>
        </w:rPr>
        <w:fldChar w:fldCharType="begin"/>
      </w:r>
      <w:r>
        <w:rPr>
          <w:noProof/>
        </w:rPr>
        <w:instrText xml:space="preserve"> PAGEREF _Toc200404601 \h </w:instrText>
      </w:r>
      <w:r>
        <w:rPr>
          <w:noProof/>
        </w:rPr>
      </w:r>
      <w:r>
        <w:rPr>
          <w:noProof/>
        </w:rPr>
        <w:fldChar w:fldCharType="separate"/>
      </w:r>
      <w:r>
        <w:rPr>
          <w:noProof/>
        </w:rPr>
        <w:t>211</w:t>
      </w:r>
      <w:r>
        <w:rPr>
          <w:noProof/>
        </w:rPr>
        <w:fldChar w:fldCharType="end"/>
      </w:r>
    </w:p>
    <w:p w14:paraId="6A1BC0BF" w14:textId="2360C9A7"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10.9.2.20</w:t>
      </w:r>
      <w:r>
        <w:rPr>
          <w:rFonts w:asciiTheme="minorHAnsi" w:eastAsiaTheme="minorEastAsia" w:hAnsiTheme="minorHAnsi" w:cstheme="minorBidi"/>
          <w:noProof/>
          <w:kern w:val="2"/>
          <w:sz w:val="24"/>
          <w:szCs w:val="24"/>
          <w:lang w:eastAsia="en-GB"/>
          <w14:ligatures w14:val="standardContextual"/>
        </w:rPr>
        <w:tab/>
      </w:r>
      <w:r>
        <w:rPr>
          <w:noProof/>
        </w:rPr>
        <w:t>Restrict location information dissemination response</w:t>
      </w:r>
      <w:r>
        <w:rPr>
          <w:noProof/>
        </w:rPr>
        <w:tab/>
      </w:r>
      <w:r>
        <w:rPr>
          <w:noProof/>
        </w:rPr>
        <w:fldChar w:fldCharType="begin"/>
      </w:r>
      <w:r>
        <w:rPr>
          <w:noProof/>
        </w:rPr>
        <w:instrText xml:space="preserve"> PAGEREF _Toc200404602 \h </w:instrText>
      </w:r>
      <w:r>
        <w:rPr>
          <w:noProof/>
        </w:rPr>
      </w:r>
      <w:r>
        <w:rPr>
          <w:noProof/>
        </w:rPr>
        <w:fldChar w:fldCharType="separate"/>
      </w:r>
      <w:r>
        <w:rPr>
          <w:noProof/>
        </w:rPr>
        <w:t>211</w:t>
      </w:r>
      <w:r>
        <w:rPr>
          <w:noProof/>
        </w:rPr>
        <w:fldChar w:fldCharType="end"/>
      </w:r>
    </w:p>
    <w:p w14:paraId="45BE4570" w14:textId="3558A88C"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10.9.2.21</w:t>
      </w:r>
      <w:r>
        <w:rPr>
          <w:rFonts w:asciiTheme="minorHAnsi" w:eastAsiaTheme="minorEastAsia" w:hAnsiTheme="minorHAnsi" w:cstheme="minorBidi"/>
          <w:noProof/>
          <w:kern w:val="2"/>
          <w:sz w:val="24"/>
          <w:szCs w:val="24"/>
          <w:lang w:eastAsia="en-GB"/>
          <w14:ligatures w14:val="standardContextual"/>
        </w:rPr>
        <w:tab/>
      </w:r>
      <w:r>
        <w:rPr>
          <w:noProof/>
        </w:rPr>
        <w:t>Restrict location information dissemination notification</w:t>
      </w:r>
      <w:r>
        <w:rPr>
          <w:noProof/>
        </w:rPr>
        <w:tab/>
      </w:r>
      <w:r>
        <w:rPr>
          <w:noProof/>
        </w:rPr>
        <w:fldChar w:fldCharType="begin"/>
      </w:r>
      <w:r>
        <w:rPr>
          <w:noProof/>
        </w:rPr>
        <w:instrText xml:space="preserve"> PAGEREF _Toc200404603 \h </w:instrText>
      </w:r>
      <w:r>
        <w:rPr>
          <w:noProof/>
        </w:rPr>
      </w:r>
      <w:r>
        <w:rPr>
          <w:noProof/>
        </w:rPr>
        <w:fldChar w:fldCharType="separate"/>
      </w:r>
      <w:r>
        <w:rPr>
          <w:noProof/>
        </w:rPr>
        <w:t>212</w:t>
      </w:r>
      <w:r>
        <w:rPr>
          <w:noProof/>
        </w:rPr>
        <w:fldChar w:fldCharType="end"/>
      </w:r>
    </w:p>
    <w:p w14:paraId="2F7AC2AA" w14:textId="4D8B1868"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10.9.2.22</w:t>
      </w:r>
      <w:r>
        <w:rPr>
          <w:rFonts w:asciiTheme="minorHAnsi" w:eastAsiaTheme="minorEastAsia" w:hAnsiTheme="minorHAnsi" w:cstheme="minorBidi"/>
          <w:noProof/>
          <w:kern w:val="2"/>
          <w:sz w:val="24"/>
          <w:szCs w:val="24"/>
          <w:lang w:eastAsia="en-GB"/>
          <w14:ligatures w14:val="standardContextual"/>
        </w:rPr>
        <w:tab/>
      </w:r>
      <w:r>
        <w:rPr>
          <w:noProof/>
        </w:rPr>
        <w:t>Location reporting trigger override indication</w:t>
      </w:r>
      <w:r>
        <w:rPr>
          <w:noProof/>
        </w:rPr>
        <w:tab/>
      </w:r>
      <w:r>
        <w:rPr>
          <w:noProof/>
        </w:rPr>
        <w:fldChar w:fldCharType="begin"/>
      </w:r>
      <w:r>
        <w:rPr>
          <w:noProof/>
        </w:rPr>
        <w:instrText xml:space="preserve"> PAGEREF _Toc200404604 \h </w:instrText>
      </w:r>
      <w:r>
        <w:rPr>
          <w:noProof/>
        </w:rPr>
      </w:r>
      <w:r>
        <w:rPr>
          <w:noProof/>
        </w:rPr>
        <w:fldChar w:fldCharType="separate"/>
      </w:r>
      <w:r>
        <w:rPr>
          <w:noProof/>
        </w:rPr>
        <w:t>212</w:t>
      </w:r>
      <w:r>
        <w:rPr>
          <w:noProof/>
        </w:rPr>
        <w:fldChar w:fldCharType="end"/>
      </w:r>
    </w:p>
    <w:p w14:paraId="138AB998" w14:textId="7870D2BE"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10.9.2.23</w:t>
      </w:r>
      <w:r>
        <w:rPr>
          <w:rFonts w:asciiTheme="minorHAnsi" w:eastAsiaTheme="minorEastAsia" w:hAnsiTheme="minorHAnsi" w:cstheme="minorBidi"/>
          <w:noProof/>
          <w:kern w:val="2"/>
          <w:sz w:val="24"/>
          <w:szCs w:val="24"/>
          <w:lang w:eastAsia="en-GB"/>
          <w14:ligatures w14:val="standardContextual"/>
        </w:rPr>
        <w:tab/>
      </w:r>
      <w:r>
        <w:rPr>
          <w:noProof/>
        </w:rPr>
        <w:t>Location reporting cancel trigger override indication</w:t>
      </w:r>
      <w:r>
        <w:rPr>
          <w:noProof/>
        </w:rPr>
        <w:tab/>
      </w:r>
      <w:r>
        <w:rPr>
          <w:noProof/>
        </w:rPr>
        <w:fldChar w:fldCharType="begin"/>
      </w:r>
      <w:r>
        <w:rPr>
          <w:noProof/>
        </w:rPr>
        <w:instrText xml:space="preserve"> PAGEREF _Toc200404605 \h </w:instrText>
      </w:r>
      <w:r>
        <w:rPr>
          <w:noProof/>
        </w:rPr>
      </w:r>
      <w:r>
        <w:rPr>
          <w:noProof/>
        </w:rPr>
        <w:fldChar w:fldCharType="separate"/>
      </w:r>
      <w:r>
        <w:rPr>
          <w:noProof/>
        </w:rPr>
        <w:t>213</w:t>
      </w:r>
      <w:r>
        <w:rPr>
          <w:noProof/>
        </w:rPr>
        <w:fldChar w:fldCharType="end"/>
      </w:r>
    </w:p>
    <w:p w14:paraId="4BFEBAC9" w14:textId="3779DCB3"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10.9.3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_Toc200404606 \h </w:instrText>
      </w:r>
      <w:r>
        <w:rPr>
          <w:noProof/>
        </w:rPr>
      </w:r>
      <w:r>
        <w:rPr>
          <w:noProof/>
        </w:rPr>
        <w:fldChar w:fldCharType="separate"/>
      </w:r>
      <w:r>
        <w:rPr>
          <w:noProof/>
        </w:rPr>
        <w:t>213</w:t>
      </w:r>
      <w:r>
        <w:rPr>
          <w:noProof/>
        </w:rPr>
        <w:fldChar w:fldCharType="end"/>
      </w:r>
    </w:p>
    <w:p w14:paraId="06507E33" w14:textId="2889EFE5"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10.9.3.1</w:t>
      </w:r>
      <w:r>
        <w:rPr>
          <w:rFonts w:asciiTheme="minorHAnsi" w:eastAsiaTheme="minorEastAsia" w:hAnsiTheme="minorHAnsi" w:cstheme="minorBidi"/>
          <w:noProof/>
          <w:kern w:val="2"/>
          <w:sz w:val="24"/>
          <w:szCs w:val="24"/>
          <w:lang w:eastAsia="en-GB"/>
          <w14:ligatures w14:val="standardContextual"/>
        </w:rPr>
        <w:tab/>
      </w:r>
      <w:r>
        <w:rPr>
          <w:noProof/>
        </w:rPr>
        <w:t>Event-triggered location reporting procedure</w:t>
      </w:r>
      <w:r>
        <w:rPr>
          <w:noProof/>
        </w:rPr>
        <w:tab/>
      </w:r>
      <w:r>
        <w:rPr>
          <w:noProof/>
        </w:rPr>
        <w:fldChar w:fldCharType="begin"/>
      </w:r>
      <w:r>
        <w:rPr>
          <w:noProof/>
        </w:rPr>
        <w:instrText xml:space="preserve"> PAGEREF _Toc200404607 \h </w:instrText>
      </w:r>
      <w:r>
        <w:rPr>
          <w:noProof/>
        </w:rPr>
      </w:r>
      <w:r>
        <w:rPr>
          <w:noProof/>
        </w:rPr>
        <w:fldChar w:fldCharType="separate"/>
      </w:r>
      <w:r>
        <w:rPr>
          <w:noProof/>
        </w:rPr>
        <w:t>213</w:t>
      </w:r>
      <w:r>
        <w:rPr>
          <w:noProof/>
        </w:rPr>
        <w:fldChar w:fldCharType="end"/>
      </w:r>
    </w:p>
    <w:p w14:paraId="59062173" w14:textId="036EE5B3"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10.9.3.2</w:t>
      </w:r>
      <w:r>
        <w:rPr>
          <w:rFonts w:asciiTheme="minorHAnsi" w:eastAsiaTheme="minorEastAsia" w:hAnsiTheme="minorHAnsi" w:cstheme="minorBidi"/>
          <w:noProof/>
          <w:kern w:val="2"/>
          <w:sz w:val="24"/>
          <w:szCs w:val="24"/>
          <w:lang w:eastAsia="en-GB"/>
          <w14:ligatures w14:val="standardContextual"/>
        </w:rPr>
        <w:tab/>
      </w:r>
      <w:r>
        <w:rPr>
          <w:noProof/>
        </w:rPr>
        <w:t>On-demand location reporting procedure</w:t>
      </w:r>
      <w:r>
        <w:rPr>
          <w:noProof/>
        </w:rPr>
        <w:tab/>
      </w:r>
      <w:r>
        <w:rPr>
          <w:noProof/>
        </w:rPr>
        <w:fldChar w:fldCharType="begin"/>
      </w:r>
      <w:r>
        <w:rPr>
          <w:noProof/>
        </w:rPr>
        <w:instrText xml:space="preserve"> PAGEREF _Toc200404608 \h </w:instrText>
      </w:r>
      <w:r>
        <w:rPr>
          <w:noProof/>
        </w:rPr>
      </w:r>
      <w:r>
        <w:rPr>
          <w:noProof/>
        </w:rPr>
        <w:fldChar w:fldCharType="separate"/>
      </w:r>
      <w:r>
        <w:rPr>
          <w:noProof/>
        </w:rPr>
        <w:t>214</w:t>
      </w:r>
      <w:r>
        <w:rPr>
          <w:noProof/>
        </w:rPr>
        <w:fldChar w:fldCharType="end"/>
      </w:r>
    </w:p>
    <w:p w14:paraId="5B3E1816" w14:textId="08983FDC"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10.9.3.3</w:t>
      </w:r>
      <w:r>
        <w:rPr>
          <w:rFonts w:asciiTheme="minorHAnsi" w:eastAsiaTheme="minorEastAsia" w:hAnsiTheme="minorHAnsi" w:cstheme="minorBidi"/>
          <w:noProof/>
          <w:kern w:val="2"/>
          <w:sz w:val="24"/>
          <w:szCs w:val="24"/>
          <w:lang w:eastAsia="en-GB"/>
          <w14:ligatures w14:val="standardContextual"/>
        </w:rPr>
        <w:tab/>
      </w:r>
      <w:r>
        <w:rPr>
          <w:noProof/>
        </w:rPr>
        <w:t>Client-triggered location reporting procedure</w:t>
      </w:r>
      <w:r>
        <w:rPr>
          <w:noProof/>
        </w:rPr>
        <w:tab/>
      </w:r>
      <w:r>
        <w:rPr>
          <w:noProof/>
        </w:rPr>
        <w:fldChar w:fldCharType="begin"/>
      </w:r>
      <w:r>
        <w:rPr>
          <w:noProof/>
        </w:rPr>
        <w:instrText xml:space="preserve"> PAGEREF _Toc200404609 \h </w:instrText>
      </w:r>
      <w:r>
        <w:rPr>
          <w:noProof/>
        </w:rPr>
      </w:r>
      <w:r>
        <w:rPr>
          <w:noProof/>
        </w:rPr>
        <w:fldChar w:fldCharType="separate"/>
      </w:r>
      <w:r>
        <w:rPr>
          <w:noProof/>
        </w:rPr>
        <w:t>215</w:t>
      </w:r>
      <w:r>
        <w:rPr>
          <w:noProof/>
        </w:rPr>
        <w:fldChar w:fldCharType="end"/>
      </w:r>
    </w:p>
    <w:p w14:paraId="782EDFA0" w14:textId="4EC9E458"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10.9.3.4</w:t>
      </w:r>
      <w:r>
        <w:rPr>
          <w:rFonts w:asciiTheme="minorHAnsi" w:eastAsiaTheme="minorEastAsia" w:hAnsiTheme="minorHAnsi" w:cstheme="minorBidi"/>
          <w:noProof/>
          <w:kern w:val="2"/>
          <w:sz w:val="24"/>
          <w:szCs w:val="24"/>
          <w:lang w:eastAsia="en-GB"/>
          <w14:ligatures w14:val="standardContextual"/>
        </w:rPr>
        <w:tab/>
      </w:r>
      <w:r>
        <w:rPr>
          <w:noProof/>
        </w:rPr>
        <w:t>Event-triggered location reporting cancel procedure</w:t>
      </w:r>
      <w:r>
        <w:rPr>
          <w:noProof/>
        </w:rPr>
        <w:tab/>
      </w:r>
      <w:r>
        <w:rPr>
          <w:noProof/>
        </w:rPr>
        <w:fldChar w:fldCharType="begin"/>
      </w:r>
      <w:r>
        <w:rPr>
          <w:noProof/>
        </w:rPr>
        <w:instrText xml:space="preserve"> PAGEREF _Toc200404610 \h </w:instrText>
      </w:r>
      <w:r>
        <w:rPr>
          <w:noProof/>
        </w:rPr>
      </w:r>
      <w:r>
        <w:rPr>
          <w:noProof/>
        </w:rPr>
        <w:fldChar w:fldCharType="separate"/>
      </w:r>
      <w:r>
        <w:rPr>
          <w:noProof/>
        </w:rPr>
        <w:t>216</w:t>
      </w:r>
      <w:r>
        <w:rPr>
          <w:noProof/>
        </w:rPr>
        <w:fldChar w:fldCharType="end"/>
      </w:r>
    </w:p>
    <w:p w14:paraId="394602F3" w14:textId="4361234F"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10.9.3.4a</w:t>
      </w:r>
      <w:r>
        <w:rPr>
          <w:rFonts w:asciiTheme="minorHAnsi" w:eastAsiaTheme="minorEastAsia" w:hAnsiTheme="minorHAnsi" w:cstheme="minorBidi"/>
          <w:noProof/>
          <w:kern w:val="2"/>
          <w:sz w:val="24"/>
          <w:szCs w:val="24"/>
          <w:lang w:eastAsia="en-GB"/>
          <w14:ligatures w14:val="standardContextual"/>
        </w:rPr>
        <w:tab/>
      </w:r>
      <w:r>
        <w:rPr>
          <w:noProof/>
        </w:rPr>
        <w:t>Client-triggered location reporting cancel procedure targeting MC service user(s)</w:t>
      </w:r>
      <w:r>
        <w:rPr>
          <w:noProof/>
        </w:rPr>
        <w:tab/>
      </w:r>
      <w:r>
        <w:rPr>
          <w:noProof/>
        </w:rPr>
        <w:fldChar w:fldCharType="begin"/>
      </w:r>
      <w:r>
        <w:rPr>
          <w:noProof/>
        </w:rPr>
        <w:instrText xml:space="preserve"> PAGEREF _Toc200404611 \h </w:instrText>
      </w:r>
      <w:r>
        <w:rPr>
          <w:noProof/>
        </w:rPr>
      </w:r>
      <w:r>
        <w:rPr>
          <w:noProof/>
        </w:rPr>
        <w:fldChar w:fldCharType="separate"/>
      </w:r>
      <w:r>
        <w:rPr>
          <w:noProof/>
        </w:rPr>
        <w:t>217</w:t>
      </w:r>
      <w:r>
        <w:rPr>
          <w:noProof/>
        </w:rPr>
        <w:fldChar w:fldCharType="end"/>
      </w:r>
    </w:p>
    <w:p w14:paraId="4DEBE7A3" w14:textId="69E3A8B8"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10.9.3.4b</w:t>
      </w:r>
      <w:r>
        <w:rPr>
          <w:rFonts w:asciiTheme="minorHAnsi" w:eastAsiaTheme="minorEastAsia" w:hAnsiTheme="minorHAnsi" w:cstheme="minorBidi"/>
          <w:noProof/>
          <w:kern w:val="2"/>
          <w:sz w:val="24"/>
          <w:szCs w:val="24"/>
          <w:lang w:eastAsia="en-GB"/>
          <w14:ligatures w14:val="standardContextual"/>
        </w:rPr>
        <w:tab/>
      </w:r>
      <w:r>
        <w:rPr>
          <w:noProof/>
        </w:rPr>
        <w:t>Client-triggered location reporting cancel procedure targeting MC service group(s)</w:t>
      </w:r>
      <w:r>
        <w:rPr>
          <w:noProof/>
        </w:rPr>
        <w:tab/>
      </w:r>
      <w:r>
        <w:rPr>
          <w:noProof/>
        </w:rPr>
        <w:fldChar w:fldCharType="begin"/>
      </w:r>
      <w:r>
        <w:rPr>
          <w:noProof/>
        </w:rPr>
        <w:instrText xml:space="preserve"> PAGEREF _Toc200404612 \h </w:instrText>
      </w:r>
      <w:r>
        <w:rPr>
          <w:noProof/>
        </w:rPr>
      </w:r>
      <w:r>
        <w:rPr>
          <w:noProof/>
        </w:rPr>
        <w:fldChar w:fldCharType="separate"/>
      </w:r>
      <w:r>
        <w:rPr>
          <w:noProof/>
        </w:rPr>
        <w:t>218</w:t>
      </w:r>
      <w:r>
        <w:rPr>
          <w:noProof/>
        </w:rPr>
        <w:fldChar w:fldCharType="end"/>
      </w:r>
    </w:p>
    <w:p w14:paraId="6E223D5E" w14:textId="028CA1EC"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10.9.3.5</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procedure</w:t>
      </w:r>
      <w:r>
        <w:rPr>
          <w:noProof/>
        </w:rPr>
        <w:tab/>
      </w:r>
      <w:r>
        <w:rPr>
          <w:noProof/>
        </w:rPr>
        <w:fldChar w:fldCharType="begin"/>
      </w:r>
      <w:r>
        <w:rPr>
          <w:noProof/>
        </w:rPr>
        <w:instrText xml:space="preserve"> PAGEREF _Toc200404613 \h </w:instrText>
      </w:r>
      <w:r>
        <w:rPr>
          <w:noProof/>
        </w:rPr>
      </w:r>
      <w:r>
        <w:rPr>
          <w:noProof/>
        </w:rPr>
        <w:fldChar w:fldCharType="separate"/>
      </w:r>
      <w:r>
        <w:rPr>
          <w:noProof/>
        </w:rPr>
        <w:t>218</w:t>
      </w:r>
      <w:r>
        <w:rPr>
          <w:noProof/>
        </w:rPr>
        <w:fldChar w:fldCharType="end"/>
      </w:r>
    </w:p>
    <w:p w14:paraId="3299213B" w14:textId="72D9646F"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10.9.3.6</w:t>
      </w:r>
      <w:r>
        <w:rPr>
          <w:rFonts w:asciiTheme="minorHAnsi" w:eastAsiaTheme="minorEastAsia" w:hAnsiTheme="minorHAnsi" w:cstheme="minorBidi"/>
          <w:noProof/>
          <w:kern w:val="2"/>
          <w:sz w:val="24"/>
          <w:szCs w:val="24"/>
          <w:lang w:eastAsia="en-GB"/>
          <w14:ligatures w14:val="standardContextual"/>
        </w:rPr>
        <w:tab/>
      </w:r>
      <w:r>
        <w:rPr>
          <w:noProof/>
        </w:rPr>
        <w:t>Usage of location information procedure</w:t>
      </w:r>
      <w:r>
        <w:rPr>
          <w:noProof/>
        </w:rPr>
        <w:tab/>
      </w:r>
      <w:r>
        <w:rPr>
          <w:noProof/>
        </w:rPr>
        <w:fldChar w:fldCharType="begin"/>
      </w:r>
      <w:r>
        <w:rPr>
          <w:noProof/>
        </w:rPr>
        <w:instrText xml:space="preserve"> PAGEREF _Toc200404614 \h </w:instrText>
      </w:r>
      <w:r>
        <w:rPr>
          <w:noProof/>
        </w:rPr>
      </w:r>
      <w:r>
        <w:rPr>
          <w:noProof/>
        </w:rPr>
        <w:fldChar w:fldCharType="separate"/>
      </w:r>
      <w:r>
        <w:rPr>
          <w:noProof/>
        </w:rPr>
        <w:t>220</w:t>
      </w:r>
      <w:r>
        <w:rPr>
          <w:noProof/>
        </w:rPr>
        <w:fldChar w:fldCharType="end"/>
      </w:r>
    </w:p>
    <w:p w14:paraId="379CA56F" w14:textId="4E39D8B2"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10.9.3.6.1</w:t>
      </w:r>
      <w:r>
        <w:rPr>
          <w:rFonts w:asciiTheme="minorHAnsi" w:eastAsiaTheme="minorEastAsia" w:hAnsiTheme="minorHAnsi" w:cstheme="minorBidi"/>
          <w:noProof/>
          <w:kern w:val="2"/>
          <w:sz w:val="24"/>
          <w:szCs w:val="24"/>
          <w:lang w:eastAsia="en-GB"/>
          <w14:ligatures w14:val="standardContextual"/>
        </w:rPr>
        <w:tab/>
      </w:r>
      <w:r>
        <w:rPr>
          <w:noProof/>
        </w:rPr>
        <w:t>Event-trigger location information notification procedure</w:t>
      </w:r>
      <w:r>
        <w:rPr>
          <w:noProof/>
        </w:rPr>
        <w:tab/>
      </w:r>
      <w:r>
        <w:rPr>
          <w:noProof/>
        </w:rPr>
        <w:fldChar w:fldCharType="begin"/>
      </w:r>
      <w:r>
        <w:rPr>
          <w:noProof/>
        </w:rPr>
        <w:instrText xml:space="preserve"> PAGEREF _Toc200404615 \h </w:instrText>
      </w:r>
      <w:r>
        <w:rPr>
          <w:noProof/>
        </w:rPr>
      </w:r>
      <w:r>
        <w:rPr>
          <w:noProof/>
        </w:rPr>
        <w:fldChar w:fldCharType="separate"/>
      </w:r>
      <w:r>
        <w:rPr>
          <w:noProof/>
        </w:rPr>
        <w:t>220</w:t>
      </w:r>
      <w:r>
        <w:rPr>
          <w:noProof/>
        </w:rPr>
        <w:fldChar w:fldCharType="end"/>
      </w:r>
    </w:p>
    <w:p w14:paraId="0F83545E" w14:textId="35FFD4FA"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10.9.3.6.2</w:t>
      </w:r>
      <w:r>
        <w:rPr>
          <w:rFonts w:asciiTheme="minorHAnsi" w:eastAsiaTheme="minorEastAsia" w:hAnsiTheme="minorHAnsi" w:cstheme="minorBidi"/>
          <w:noProof/>
          <w:kern w:val="2"/>
          <w:sz w:val="24"/>
          <w:szCs w:val="24"/>
          <w:lang w:eastAsia="en-GB"/>
          <w14:ligatures w14:val="standardContextual"/>
        </w:rPr>
        <w:tab/>
      </w:r>
      <w:r>
        <w:rPr>
          <w:noProof/>
        </w:rPr>
        <w:t>On-demand usage of location information procedure</w:t>
      </w:r>
      <w:r>
        <w:rPr>
          <w:noProof/>
        </w:rPr>
        <w:tab/>
      </w:r>
      <w:r>
        <w:rPr>
          <w:noProof/>
        </w:rPr>
        <w:fldChar w:fldCharType="begin"/>
      </w:r>
      <w:r>
        <w:rPr>
          <w:noProof/>
        </w:rPr>
        <w:instrText xml:space="preserve"> PAGEREF _Toc200404616 \h </w:instrText>
      </w:r>
      <w:r>
        <w:rPr>
          <w:noProof/>
        </w:rPr>
      </w:r>
      <w:r>
        <w:rPr>
          <w:noProof/>
        </w:rPr>
        <w:fldChar w:fldCharType="separate"/>
      </w:r>
      <w:r>
        <w:rPr>
          <w:noProof/>
        </w:rPr>
        <w:t>220</w:t>
      </w:r>
      <w:r>
        <w:rPr>
          <w:noProof/>
        </w:rPr>
        <w:fldChar w:fldCharType="end"/>
      </w:r>
    </w:p>
    <w:p w14:paraId="3C4840BD" w14:textId="6AACFC95"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10.9.3.8</w:t>
      </w:r>
      <w:r>
        <w:rPr>
          <w:rFonts w:asciiTheme="minorHAnsi" w:eastAsiaTheme="minorEastAsia" w:hAnsiTheme="minorHAnsi" w:cstheme="minorBidi"/>
          <w:noProof/>
          <w:kern w:val="2"/>
          <w:sz w:val="24"/>
          <w:szCs w:val="24"/>
          <w:lang w:eastAsia="en-GB"/>
          <w14:ligatures w14:val="standardContextual"/>
        </w:rPr>
        <w:tab/>
      </w:r>
      <w:r>
        <w:rPr>
          <w:noProof/>
        </w:rPr>
        <w:t>Location management using functional alias</w:t>
      </w:r>
      <w:r>
        <w:rPr>
          <w:noProof/>
        </w:rPr>
        <w:tab/>
      </w:r>
      <w:r>
        <w:rPr>
          <w:noProof/>
        </w:rPr>
        <w:fldChar w:fldCharType="begin"/>
      </w:r>
      <w:r>
        <w:rPr>
          <w:noProof/>
        </w:rPr>
        <w:instrText xml:space="preserve"> PAGEREF _Toc200404617 \h </w:instrText>
      </w:r>
      <w:r>
        <w:rPr>
          <w:noProof/>
        </w:rPr>
      </w:r>
      <w:r>
        <w:rPr>
          <w:noProof/>
        </w:rPr>
        <w:fldChar w:fldCharType="separate"/>
      </w:r>
      <w:r>
        <w:rPr>
          <w:noProof/>
        </w:rPr>
        <w:t>222</w:t>
      </w:r>
      <w:r>
        <w:rPr>
          <w:noProof/>
        </w:rPr>
        <w:fldChar w:fldCharType="end"/>
      </w:r>
    </w:p>
    <w:p w14:paraId="3AE85B0B" w14:textId="256F85A2"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10.9.3.8.1</w:t>
      </w:r>
      <w:r>
        <w:rPr>
          <w:rFonts w:asciiTheme="minorHAnsi" w:eastAsiaTheme="minorEastAsia" w:hAnsiTheme="minorHAnsi" w:cstheme="minorBidi"/>
          <w:noProof/>
          <w:kern w:val="2"/>
          <w:sz w:val="24"/>
          <w:szCs w:val="24"/>
          <w:lang w:eastAsia="en-GB"/>
          <w14:ligatures w14:val="standardContextual"/>
        </w:rPr>
        <w:tab/>
      </w:r>
      <w:r>
        <w:rPr>
          <w:noProof/>
        </w:rPr>
        <w:t>Client-triggered one-time location information report</w:t>
      </w:r>
      <w:r>
        <w:rPr>
          <w:noProof/>
        </w:rPr>
        <w:tab/>
      </w:r>
      <w:r>
        <w:rPr>
          <w:noProof/>
        </w:rPr>
        <w:fldChar w:fldCharType="begin"/>
      </w:r>
      <w:r>
        <w:rPr>
          <w:noProof/>
        </w:rPr>
        <w:instrText xml:space="preserve"> PAGEREF _Toc200404618 \h </w:instrText>
      </w:r>
      <w:r>
        <w:rPr>
          <w:noProof/>
        </w:rPr>
      </w:r>
      <w:r>
        <w:rPr>
          <w:noProof/>
        </w:rPr>
        <w:fldChar w:fldCharType="separate"/>
      </w:r>
      <w:r>
        <w:rPr>
          <w:noProof/>
        </w:rPr>
        <w:t>222</w:t>
      </w:r>
      <w:r>
        <w:rPr>
          <w:noProof/>
        </w:rPr>
        <w:fldChar w:fldCharType="end"/>
      </w:r>
    </w:p>
    <w:p w14:paraId="7EF97A4D" w14:textId="50C721F3"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10.9.3.8.2</w:t>
      </w:r>
      <w:r>
        <w:rPr>
          <w:rFonts w:asciiTheme="minorHAnsi" w:eastAsiaTheme="minorEastAsia" w:hAnsiTheme="minorHAnsi" w:cstheme="minorBidi"/>
          <w:noProof/>
          <w:kern w:val="2"/>
          <w:sz w:val="24"/>
          <w:szCs w:val="24"/>
          <w:lang w:eastAsia="en-GB"/>
          <w14:ligatures w14:val="standardContextual"/>
        </w:rPr>
        <w:tab/>
      </w:r>
      <w:r>
        <w:rPr>
          <w:noProof/>
        </w:rPr>
        <w:t>Client-triggered periodic location information report</w:t>
      </w:r>
      <w:r>
        <w:rPr>
          <w:noProof/>
        </w:rPr>
        <w:tab/>
      </w:r>
      <w:r>
        <w:rPr>
          <w:noProof/>
        </w:rPr>
        <w:fldChar w:fldCharType="begin"/>
      </w:r>
      <w:r>
        <w:rPr>
          <w:noProof/>
        </w:rPr>
        <w:instrText xml:space="preserve"> PAGEREF _Toc200404619 \h </w:instrText>
      </w:r>
      <w:r>
        <w:rPr>
          <w:noProof/>
        </w:rPr>
      </w:r>
      <w:r>
        <w:rPr>
          <w:noProof/>
        </w:rPr>
        <w:fldChar w:fldCharType="separate"/>
      </w:r>
      <w:r>
        <w:rPr>
          <w:noProof/>
        </w:rPr>
        <w:t>223</w:t>
      </w:r>
      <w:r>
        <w:rPr>
          <w:noProof/>
        </w:rPr>
        <w:fldChar w:fldCharType="end"/>
      </w:r>
    </w:p>
    <w:p w14:paraId="43D5DCD9" w14:textId="4D777AF0"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10.9.3.8.3</w:t>
      </w:r>
      <w:r>
        <w:rPr>
          <w:rFonts w:asciiTheme="minorHAnsi" w:eastAsiaTheme="minorEastAsia" w:hAnsiTheme="minorHAnsi" w:cstheme="minorBidi"/>
          <w:noProof/>
          <w:kern w:val="2"/>
          <w:sz w:val="24"/>
          <w:szCs w:val="24"/>
          <w:lang w:eastAsia="en-GB"/>
          <w14:ligatures w14:val="standardContextual"/>
        </w:rPr>
        <w:tab/>
      </w:r>
      <w:r>
        <w:rPr>
          <w:noProof/>
        </w:rPr>
        <w:t>Client-triggered location reporting cancel procedure targeting functional alias(es)</w:t>
      </w:r>
      <w:r>
        <w:rPr>
          <w:noProof/>
        </w:rPr>
        <w:tab/>
      </w:r>
      <w:r>
        <w:rPr>
          <w:noProof/>
        </w:rPr>
        <w:fldChar w:fldCharType="begin"/>
      </w:r>
      <w:r>
        <w:rPr>
          <w:noProof/>
        </w:rPr>
        <w:instrText xml:space="preserve"> PAGEREF _Toc200404620 \h </w:instrText>
      </w:r>
      <w:r>
        <w:rPr>
          <w:noProof/>
        </w:rPr>
      </w:r>
      <w:r>
        <w:rPr>
          <w:noProof/>
        </w:rPr>
        <w:fldChar w:fldCharType="separate"/>
      </w:r>
      <w:r>
        <w:rPr>
          <w:noProof/>
        </w:rPr>
        <w:t>225</w:t>
      </w:r>
      <w:r>
        <w:rPr>
          <w:noProof/>
        </w:rPr>
        <w:fldChar w:fldCharType="end"/>
      </w:r>
    </w:p>
    <w:p w14:paraId="7E865ADA" w14:textId="0D8FCD68"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10.9.3.9</w:t>
      </w:r>
      <w:r>
        <w:rPr>
          <w:rFonts w:asciiTheme="minorHAnsi" w:eastAsiaTheme="minorEastAsia" w:hAnsiTheme="minorHAnsi" w:cstheme="minorBidi"/>
          <w:noProof/>
          <w:kern w:val="2"/>
          <w:sz w:val="24"/>
          <w:szCs w:val="24"/>
          <w:lang w:eastAsia="en-GB"/>
          <w14:ligatures w14:val="standardContextual"/>
        </w:rPr>
        <w:tab/>
      </w:r>
      <w:r>
        <w:rPr>
          <w:noProof/>
        </w:rPr>
        <w:t>Usage of location history reporting procedure</w:t>
      </w:r>
      <w:r>
        <w:rPr>
          <w:noProof/>
        </w:rPr>
        <w:tab/>
      </w:r>
      <w:r>
        <w:rPr>
          <w:noProof/>
        </w:rPr>
        <w:fldChar w:fldCharType="begin"/>
      </w:r>
      <w:r>
        <w:rPr>
          <w:noProof/>
        </w:rPr>
        <w:instrText xml:space="preserve"> PAGEREF _Toc200404621 \h </w:instrText>
      </w:r>
      <w:r>
        <w:rPr>
          <w:noProof/>
        </w:rPr>
      </w:r>
      <w:r>
        <w:rPr>
          <w:noProof/>
        </w:rPr>
        <w:fldChar w:fldCharType="separate"/>
      </w:r>
      <w:r>
        <w:rPr>
          <w:noProof/>
        </w:rPr>
        <w:t>226</w:t>
      </w:r>
      <w:r>
        <w:rPr>
          <w:noProof/>
        </w:rPr>
        <w:fldChar w:fldCharType="end"/>
      </w:r>
    </w:p>
    <w:p w14:paraId="03585E3A" w14:textId="6C44F7B0"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10.9.3.9.1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_Toc200404622 \h </w:instrText>
      </w:r>
      <w:r>
        <w:rPr>
          <w:noProof/>
        </w:rPr>
      </w:r>
      <w:r>
        <w:rPr>
          <w:noProof/>
        </w:rPr>
        <w:fldChar w:fldCharType="separate"/>
      </w:r>
      <w:r>
        <w:rPr>
          <w:noProof/>
        </w:rPr>
        <w:t>226</w:t>
      </w:r>
      <w:r>
        <w:rPr>
          <w:noProof/>
        </w:rPr>
        <w:fldChar w:fldCharType="end"/>
      </w:r>
    </w:p>
    <w:p w14:paraId="70238274" w14:textId="4E7CB1DE"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10.9.3.9.2</w:t>
      </w:r>
      <w:r>
        <w:rPr>
          <w:rFonts w:asciiTheme="minorHAnsi" w:eastAsiaTheme="minorEastAsia" w:hAnsiTheme="minorHAnsi" w:cstheme="minorBidi"/>
          <w:noProof/>
          <w:kern w:val="2"/>
          <w:sz w:val="24"/>
          <w:szCs w:val="24"/>
          <w:lang w:eastAsia="en-GB"/>
          <w14:ligatures w14:val="standardContextual"/>
        </w:rPr>
        <w:tab/>
      </w:r>
      <w:r>
        <w:rPr>
          <w:noProof/>
        </w:rPr>
        <w:t>Report location history procedure</w:t>
      </w:r>
      <w:r>
        <w:rPr>
          <w:noProof/>
        </w:rPr>
        <w:tab/>
      </w:r>
      <w:r>
        <w:rPr>
          <w:noProof/>
        </w:rPr>
        <w:fldChar w:fldCharType="begin"/>
      </w:r>
      <w:r>
        <w:rPr>
          <w:noProof/>
        </w:rPr>
        <w:instrText xml:space="preserve"> PAGEREF _Toc200404623 \h </w:instrText>
      </w:r>
      <w:r>
        <w:rPr>
          <w:noProof/>
        </w:rPr>
      </w:r>
      <w:r>
        <w:rPr>
          <w:noProof/>
        </w:rPr>
        <w:fldChar w:fldCharType="separate"/>
      </w:r>
      <w:r>
        <w:rPr>
          <w:noProof/>
        </w:rPr>
        <w:t>226</w:t>
      </w:r>
      <w:r>
        <w:rPr>
          <w:noProof/>
        </w:rPr>
        <w:fldChar w:fldCharType="end"/>
      </w:r>
    </w:p>
    <w:p w14:paraId="1D507C80" w14:textId="687FFB93" w:rsidR="00210B53" w:rsidRDefault="00210B53">
      <w:pPr>
        <w:pStyle w:val="TOC6"/>
        <w:rPr>
          <w:rFonts w:asciiTheme="minorHAnsi" w:eastAsiaTheme="minorEastAsia" w:hAnsiTheme="minorHAnsi" w:cstheme="minorBidi"/>
          <w:noProof/>
          <w:kern w:val="2"/>
          <w:sz w:val="24"/>
          <w:szCs w:val="24"/>
          <w:lang w:eastAsia="en-GB"/>
          <w14:ligatures w14:val="standardContextual"/>
        </w:rPr>
      </w:pPr>
      <w:r>
        <w:rPr>
          <w:noProof/>
        </w:rPr>
        <w:t>10.9.3.9.2.1</w:t>
      </w:r>
      <w:r>
        <w:rPr>
          <w:rFonts w:asciiTheme="minorHAnsi" w:eastAsiaTheme="minorEastAsia" w:hAnsiTheme="minorHAnsi" w:cstheme="minorBidi"/>
          <w:noProof/>
          <w:kern w:val="2"/>
          <w:sz w:val="24"/>
          <w:szCs w:val="24"/>
          <w:lang w:eastAsia="en-GB"/>
          <w14:ligatures w14:val="standardContextual"/>
        </w:rPr>
        <w:tab/>
      </w:r>
      <w:r>
        <w:rPr>
          <w:noProof/>
        </w:rPr>
        <w:t>On-demand report location history procedure (LMC – LMS)</w:t>
      </w:r>
      <w:r>
        <w:rPr>
          <w:noProof/>
        </w:rPr>
        <w:tab/>
      </w:r>
      <w:r>
        <w:rPr>
          <w:noProof/>
        </w:rPr>
        <w:fldChar w:fldCharType="begin"/>
      </w:r>
      <w:r>
        <w:rPr>
          <w:noProof/>
        </w:rPr>
        <w:instrText xml:space="preserve"> PAGEREF _Toc200404624 \h </w:instrText>
      </w:r>
      <w:r>
        <w:rPr>
          <w:noProof/>
        </w:rPr>
      </w:r>
      <w:r>
        <w:rPr>
          <w:noProof/>
        </w:rPr>
        <w:fldChar w:fldCharType="separate"/>
      </w:r>
      <w:r>
        <w:rPr>
          <w:noProof/>
        </w:rPr>
        <w:t>226</w:t>
      </w:r>
      <w:r>
        <w:rPr>
          <w:noProof/>
        </w:rPr>
        <w:fldChar w:fldCharType="end"/>
      </w:r>
    </w:p>
    <w:p w14:paraId="33C504C1" w14:textId="0C7C46A3" w:rsidR="00210B53" w:rsidRDefault="00210B53">
      <w:pPr>
        <w:pStyle w:val="TOC6"/>
        <w:rPr>
          <w:rFonts w:asciiTheme="minorHAnsi" w:eastAsiaTheme="minorEastAsia" w:hAnsiTheme="minorHAnsi" w:cstheme="minorBidi"/>
          <w:noProof/>
          <w:kern w:val="2"/>
          <w:sz w:val="24"/>
          <w:szCs w:val="24"/>
          <w:lang w:eastAsia="en-GB"/>
          <w14:ligatures w14:val="standardContextual"/>
        </w:rPr>
      </w:pPr>
      <w:r>
        <w:rPr>
          <w:noProof/>
        </w:rPr>
        <w:t>10.9.3.9.2.2</w:t>
      </w:r>
      <w:r>
        <w:rPr>
          <w:rFonts w:asciiTheme="minorHAnsi" w:eastAsiaTheme="minorEastAsia" w:hAnsiTheme="minorHAnsi" w:cstheme="minorBidi"/>
          <w:noProof/>
          <w:kern w:val="2"/>
          <w:sz w:val="24"/>
          <w:szCs w:val="24"/>
          <w:lang w:eastAsia="en-GB"/>
          <w14:ligatures w14:val="standardContextual"/>
        </w:rPr>
        <w:tab/>
      </w:r>
      <w:r>
        <w:rPr>
          <w:noProof/>
        </w:rPr>
        <w:t xml:space="preserve">On-demand </w:t>
      </w:r>
      <w:r>
        <w:rPr>
          <w:noProof/>
          <w:lang w:eastAsia="zh-CN"/>
        </w:rPr>
        <w:t>report location history procedure</w:t>
      </w:r>
      <w:r>
        <w:rPr>
          <w:noProof/>
        </w:rPr>
        <w:tab/>
      </w:r>
      <w:r>
        <w:rPr>
          <w:noProof/>
        </w:rPr>
        <w:fldChar w:fldCharType="begin"/>
      </w:r>
      <w:r>
        <w:rPr>
          <w:noProof/>
        </w:rPr>
        <w:instrText xml:space="preserve"> PAGEREF _Toc200404625 \h </w:instrText>
      </w:r>
      <w:r>
        <w:rPr>
          <w:noProof/>
        </w:rPr>
      </w:r>
      <w:r>
        <w:rPr>
          <w:noProof/>
        </w:rPr>
        <w:fldChar w:fldCharType="separate"/>
      </w:r>
      <w:r>
        <w:rPr>
          <w:noProof/>
        </w:rPr>
        <w:t>227</w:t>
      </w:r>
      <w:r>
        <w:rPr>
          <w:noProof/>
        </w:rPr>
        <w:fldChar w:fldCharType="end"/>
      </w:r>
    </w:p>
    <w:p w14:paraId="28543A2E" w14:textId="57406F03"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10.9.3.9.3</w:t>
      </w:r>
      <w:r>
        <w:rPr>
          <w:rFonts w:asciiTheme="minorHAnsi" w:eastAsiaTheme="minorEastAsia" w:hAnsiTheme="minorHAnsi" w:cstheme="minorBidi"/>
          <w:noProof/>
          <w:kern w:val="2"/>
          <w:sz w:val="24"/>
          <w:szCs w:val="24"/>
          <w:lang w:eastAsia="en-GB"/>
          <w14:ligatures w14:val="standardContextual"/>
        </w:rPr>
        <w:tab/>
      </w:r>
      <w:r>
        <w:rPr>
          <w:noProof/>
        </w:rPr>
        <w:t>Usage of status location history reporting procedure</w:t>
      </w:r>
      <w:r>
        <w:rPr>
          <w:noProof/>
        </w:rPr>
        <w:tab/>
      </w:r>
      <w:r>
        <w:rPr>
          <w:noProof/>
        </w:rPr>
        <w:fldChar w:fldCharType="begin"/>
      </w:r>
      <w:r>
        <w:rPr>
          <w:noProof/>
        </w:rPr>
        <w:instrText xml:space="preserve"> PAGEREF _Toc200404626 \h </w:instrText>
      </w:r>
      <w:r>
        <w:rPr>
          <w:noProof/>
        </w:rPr>
      </w:r>
      <w:r>
        <w:rPr>
          <w:noProof/>
        </w:rPr>
        <w:fldChar w:fldCharType="separate"/>
      </w:r>
      <w:r>
        <w:rPr>
          <w:noProof/>
        </w:rPr>
        <w:t>228</w:t>
      </w:r>
      <w:r>
        <w:rPr>
          <w:noProof/>
        </w:rPr>
        <w:fldChar w:fldCharType="end"/>
      </w:r>
    </w:p>
    <w:p w14:paraId="4248B6ED" w14:textId="22230479" w:rsidR="00210B53" w:rsidRDefault="00210B53">
      <w:pPr>
        <w:pStyle w:val="TOC6"/>
        <w:rPr>
          <w:rFonts w:asciiTheme="minorHAnsi" w:eastAsiaTheme="minorEastAsia" w:hAnsiTheme="minorHAnsi" w:cstheme="minorBidi"/>
          <w:noProof/>
          <w:kern w:val="2"/>
          <w:sz w:val="24"/>
          <w:szCs w:val="24"/>
          <w:lang w:eastAsia="en-GB"/>
          <w14:ligatures w14:val="standardContextual"/>
        </w:rPr>
      </w:pPr>
      <w:r>
        <w:rPr>
          <w:noProof/>
        </w:rPr>
        <w:t>10.9.3.9.3.1</w:t>
      </w:r>
      <w:r>
        <w:rPr>
          <w:rFonts w:asciiTheme="minorHAnsi" w:eastAsiaTheme="minorEastAsia" w:hAnsiTheme="minorHAnsi" w:cstheme="minorBidi"/>
          <w:noProof/>
          <w:kern w:val="2"/>
          <w:sz w:val="24"/>
          <w:szCs w:val="24"/>
          <w:lang w:eastAsia="en-GB"/>
          <w14:ligatures w14:val="standardContextual"/>
        </w:rPr>
        <w:tab/>
      </w:r>
      <w:r>
        <w:rPr>
          <w:noProof/>
        </w:rPr>
        <w:t>Status location history reporting procedure (LMC – LMS)</w:t>
      </w:r>
      <w:r>
        <w:rPr>
          <w:noProof/>
        </w:rPr>
        <w:tab/>
      </w:r>
      <w:r>
        <w:rPr>
          <w:noProof/>
        </w:rPr>
        <w:fldChar w:fldCharType="begin"/>
      </w:r>
      <w:r>
        <w:rPr>
          <w:noProof/>
        </w:rPr>
        <w:instrText xml:space="preserve"> PAGEREF _Toc200404627 \h </w:instrText>
      </w:r>
      <w:r>
        <w:rPr>
          <w:noProof/>
        </w:rPr>
      </w:r>
      <w:r>
        <w:rPr>
          <w:noProof/>
        </w:rPr>
        <w:fldChar w:fldCharType="separate"/>
      </w:r>
      <w:r>
        <w:rPr>
          <w:noProof/>
        </w:rPr>
        <w:t>228</w:t>
      </w:r>
      <w:r>
        <w:rPr>
          <w:noProof/>
        </w:rPr>
        <w:fldChar w:fldCharType="end"/>
      </w:r>
    </w:p>
    <w:p w14:paraId="7A9E6F1F" w14:textId="43DC89AB" w:rsidR="00210B53" w:rsidRDefault="00210B53">
      <w:pPr>
        <w:pStyle w:val="TOC6"/>
        <w:rPr>
          <w:rFonts w:asciiTheme="minorHAnsi" w:eastAsiaTheme="minorEastAsia" w:hAnsiTheme="minorHAnsi" w:cstheme="minorBidi"/>
          <w:noProof/>
          <w:kern w:val="2"/>
          <w:sz w:val="24"/>
          <w:szCs w:val="24"/>
          <w:lang w:eastAsia="en-GB"/>
          <w14:ligatures w14:val="standardContextual"/>
        </w:rPr>
      </w:pPr>
      <w:r>
        <w:rPr>
          <w:noProof/>
        </w:rPr>
        <w:t>10.9.3.9.3.2</w:t>
      </w:r>
      <w:r>
        <w:rPr>
          <w:rFonts w:asciiTheme="minorHAnsi" w:eastAsiaTheme="minorEastAsia" w:hAnsiTheme="minorHAnsi" w:cstheme="minorBidi"/>
          <w:noProof/>
          <w:kern w:val="2"/>
          <w:sz w:val="24"/>
          <w:szCs w:val="24"/>
          <w:lang w:eastAsia="en-GB"/>
          <w14:ligatures w14:val="standardContextual"/>
        </w:rPr>
        <w:tab/>
      </w:r>
      <w:r>
        <w:rPr>
          <w:noProof/>
        </w:rPr>
        <w:t>On-demand status location history reporting procedure (LMS – LMC)</w:t>
      </w:r>
      <w:r>
        <w:rPr>
          <w:noProof/>
        </w:rPr>
        <w:tab/>
      </w:r>
      <w:r>
        <w:rPr>
          <w:noProof/>
        </w:rPr>
        <w:fldChar w:fldCharType="begin"/>
      </w:r>
      <w:r>
        <w:rPr>
          <w:noProof/>
        </w:rPr>
        <w:instrText xml:space="preserve"> PAGEREF _Toc200404628 \h </w:instrText>
      </w:r>
      <w:r>
        <w:rPr>
          <w:noProof/>
        </w:rPr>
      </w:r>
      <w:r>
        <w:rPr>
          <w:noProof/>
        </w:rPr>
        <w:fldChar w:fldCharType="separate"/>
      </w:r>
      <w:r>
        <w:rPr>
          <w:noProof/>
        </w:rPr>
        <w:t>228</w:t>
      </w:r>
      <w:r>
        <w:rPr>
          <w:noProof/>
        </w:rPr>
        <w:fldChar w:fldCharType="end"/>
      </w:r>
    </w:p>
    <w:p w14:paraId="2B19EDFA" w14:textId="2421452D" w:rsidR="00210B53" w:rsidRDefault="00210B53">
      <w:pPr>
        <w:pStyle w:val="TOC6"/>
        <w:rPr>
          <w:rFonts w:asciiTheme="minorHAnsi" w:eastAsiaTheme="minorEastAsia" w:hAnsiTheme="minorHAnsi" w:cstheme="minorBidi"/>
          <w:noProof/>
          <w:kern w:val="2"/>
          <w:sz w:val="24"/>
          <w:szCs w:val="24"/>
          <w:lang w:eastAsia="en-GB"/>
          <w14:ligatures w14:val="standardContextual"/>
        </w:rPr>
      </w:pPr>
      <w:r>
        <w:rPr>
          <w:noProof/>
        </w:rPr>
        <w:t>10.9.3.9.3.3</w:t>
      </w:r>
      <w:r>
        <w:rPr>
          <w:rFonts w:asciiTheme="minorHAnsi" w:eastAsiaTheme="minorEastAsia" w:hAnsiTheme="minorHAnsi" w:cstheme="minorBidi"/>
          <w:noProof/>
          <w:kern w:val="2"/>
          <w:sz w:val="24"/>
          <w:szCs w:val="24"/>
          <w:lang w:eastAsia="en-GB"/>
          <w14:ligatures w14:val="standardContextual"/>
        </w:rPr>
        <w:tab/>
      </w:r>
      <w:r>
        <w:rPr>
          <w:noProof/>
        </w:rPr>
        <w:t>On-demand status location history reporting procedure</w:t>
      </w:r>
      <w:r>
        <w:rPr>
          <w:noProof/>
        </w:rPr>
        <w:tab/>
      </w:r>
      <w:r>
        <w:rPr>
          <w:noProof/>
        </w:rPr>
        <w:fldChar w:fldCharType="begin"/>
      </w:r>
      <w:r>
        <w:rPr>
          <w:noProof/>
        </w:rPr>
        <w:instrText xml:space="preserve"> PAGEREF _Toc200404629 \h </w:instrText>
      </w:r>
      <w:r>
        <w:rPr>
          <w:noProof/>
        </w:rPr>
      </w:r>
      <w:r>
        <w:rPr>
          <w:noProof/>
        </w:rPr>
        <w:fldChar w:fldCharType="separate"/>
      </w:r>
      <w:r>
        <w:rPr>
          <w:noProof/>
        </w:rPr>
        <w:t>229</w:t>
      </w:r>
      <w:r>
        <w:rPr>
          <w:noProof/>
        </w:rPr>
        <w:fldChar w:fldCharType="end"/>
      </w:r>
    </w:p>
    <w:p w14:paraId="1CCB5116" w14:textId="1203EF9C"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10.9.3.9.4</w:t>
      </w:r>
      <w:r>
        <w:rPr>
          <w:rFonts w:asciiTheme="minorHAnsi" w:eastAsiaTheme="minorEastAsia" w:hAnsiTheme="minorHAnsi" w:cstheme="minorBidi"/>
          <w:noProof/>
          <w:kern w:val="2"/>
          <w:sz w:val="24"/>
          <w:szCs w:val="24"/>
          <w:lang w:eastAsia="en-GB"/>
          <w14:ligatures w14:val="standardContextual"/>
        </w:rPr>
        <w:tab/>
      </w:r>
      <w:r>
        <w:rPr>
          <w:noProof/>
        </w:rPr>
        <w:t>Usage of cancel location history reporting procedure</w:t>
      </w:r>
      <w:r>
        <w:rPr>
          <w:noProof/>
        </w:rPr>
        <w:tab/>
      </w:r>
      <w:r>
        <w:rPr>
          <w:noProof/>
        </w:rPr>
        <w:fldChar w:fldCharType="begin"/>
      </w:r>
      <w:r>
        <w:rPr>
          <w:noProof/>
        </w:rPr>
        <w:instrText xml:space="preserve"> PAGEREF _Toc200404630 \h </w:instrText>
      </w:r>
      <w:r>
        <w:rPr>
          <w:noProof/>
        </w:rPr>
      </w:r>
      <w:r>
        <w:rPr>
          <w:noProof/>
        </w:rPr>
        <w:fldChar w:fldCharType="separate"/>
      </w:r>
      <w:r>
        <w:rPr>
          <w:noProof/>
        </w:rPr>
        <w:t>230</w:t>
      </w:r>
      <w:r>
        <w:rPr>
          <w:noProof/>
        </w:rPr>
        <w:fldChar w:fldCharType="end"/>
      </w:r>
    </w:p>
    <w:p w14:paraId="3EF2747C" w14:textId="3D0E6EFA" w:rsidR="00210B53" w:rsidRDefault="00210B53">
      <w:pPr>
        <w:pStyle w:val="TOC6"/>
        <w:rPr>
          <w:rFonts w:asciiTheme="minorHAnsi" w:eastAsiaTheme="minorEastAsia" w:hAnsiTheme="minorHAnsi" w:cstheme="minorBidi"/>
          <w:noProof/>
          <w:kern w:val="2"/>
          <w:sz w:val="24"/>
          <w:szCs w:val="24"/>
          <w:lang w:eastAsia="en-GB"/>
          <w14:ligatures w14:val="standardContextual"/>
        </w:rPr>
      </w:pPr>
      <w:r>
        <w:rPr>
          <w:noProof/>
        </w:rPr>
        <w:t>10.9.3.9.4.1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_Toc200404631 \h </w:instrText>
      </w:r>
      <w:r>
        <w:rPr>
          <w:noProof/>
        </w:rPr>
      </w:r>
      <w:r>
        <w:rPr>
          <w:noProof/>
        </w:rPr>
        <w:fldChar w:fldCharType="separate"/>
      </w:r>
      <w:r>
        <w:rPr>
          <w:noProof/>
        </w:rPr>
        <w:t>230</w:t>
      </w:r>
      <w:r>
        <w:rPr>
          <w:noProof/>
        </w:rPr>
        <w:fldChar w:fldCharType="end"/>
      </w:r>
    </w:p>
    <w:p w14:paraId="766B9B6D" w14:textId="05F163D9" w:rsidR="00210B53" w:rsidRDefault="00210B53">
      <w:pPr>
        <w:pStyle w:val="TOC6"/>
        <w:rPr>
          <w:rFonts w:asciiTheme="minorHAnsi" w:eastAsiaTheme="minorEastAsia" w:hAnsiTheme="minorHAnsi" w:cstheme="minorBidi"/>
          <w:noProof/>
          <w:kern w:val="2"/>
          <w:sz w:val="24"/>
          <w:szCs w:val="24"/>
          <w:lang w:eastAsia="en-GB"/>
          <w14:ligatures w14:val="standardContextual"/>
        </w:rPr>
      </w:pPr>
      <w:r>
        <w:rPr>
          <w:noProof/>
        </w:rPr>
        <w:t>10.9.3.9.4.2</w:t>
      </w:r>
      <w:r>
        <w:rPr>
          <w:rFonts w:asciiTheme="minorHAnsi" w:eastAsiaTheme="minorEastAsia" w:hAnsiTheme="minorHAnsi" w:cstheme="minorBidi"/>
          <w:noProof/>
          <w:kern w:val="2"/>
          <w:sz w:val="24"/>
          <w:szCs w:val="24"/>
          <w:lang w:eastAsia="en-GB"/>
          <w14:ligatures w14:val="standardContextual"/>
        </w:rPr>
        <w:tab/>
      </w:r>
      <w:r>
        <w:rPr>
          <w:noProof/>
        </w:rPr>
        <w:t>Cancel location history reporting procedure (LMS – LMC)</w:t>
      </w:r>
      <w:r>
        <w:rPr>
          <w:noProof/>
        </w:rPr>
        <w:tab/>
      </w:r>
      <w:r>
        <w:rPr>
          <w:noProof/>
        </w:rPr>
        <w:fldChar w:fldCharType="begin"/>
      </w:r>
      <w:r>
        <w:rPr>
          <w:noProof/>
        </w:rPr>
        <w:instrText xml:space="preserve"> PAGEREF _Toc200404632 \h </w:instrText>
      </w:r>
      <w:r>
        <w:rPr>
          <w:noProof/>
        </w:rPr>
      </w:r>
      <w:r>
        <w:rPr>
          <w:noProof/>
        </w:rPr>
        <w:fldChar w:fldCharType="separate"/>
      </w:r>
      <w:r>
        <w:rPr>
          <w:noProof/>
        </w:rPr>
        <w:t>230</w:t>
      </w:r>
      <w:r>
        <w:rPr>
          <w:noProof/>
        </w:rPr>
        <w:fldChar w:fldCharType="end"/>
      </w:r>
    </w:p>
    <w:p w14:paraId="19369165" w14:textId="13D7A445" w:rsidR="00210B53" w:rsidRDefault="00210B53">
      <w:pPr>
        <w:pStyle w:val="TOC6"/>
        <w:rPr>
          <w:rFonts w:asciiTheme="minorHAnsi" w:eastAsiaTheme="minorEastAsia" w:hAnsiTheme="minorHAnsi" w:cstheme="minorBidi"/>
          <w:noProof/>
          <w:kern w:val="2"/>
          <w:sz w:val="24"/>
          <w:szCs w:val="24"/>
          <w:lang w:eastAsia="en-GB"/>
          <w14:ligatures w14:val="standardContextual"/>
        </w:rPr>
      </w:pPr>
      <w:r>
        <w:rPr>
          <w:noProof/>
        </w:rPr>
        <w:t>10.9.3.9.4.3</w:t>
      </w:r>
      <w:r>
        <w:rPr>
          <w:rFonts w:asciiTheme="minorHAnsi" w:eastAsiaTheme="minorEastAsia" w:hAnsiTheme="minorHAnsi" w:cstheme="minorBidi"/>
          <w:noProof/>
          <w:kern w:val="2"/>
          <w:sz w:val="24"/>
          <w:szCs w:val="24"/>
          <w:lang w:eastAsia="en-GB"/>
          <w14:ligatures w14:val="standardContextual"/>
        </w:rPr>
        <w:tab/>
      </w:r>
      <w:r>
        <w:rPr>
          <w:noProof/>
        </w:rPr>
        <w:t>Cancel location history reporting procedure</w:t>
      </w:r>
      <w:r>
        <w:rPr>
          <w:noProof/>
        </w:rPr>
        <w:tab/>
      </w:r>
      <w:r>
        <w:rPr>
          <w:noProof/>
        </w:rPr>
        <w:fldChar w:fldCharType="begin"/>
      </w:r>
      <w:r>
        <w:rPr>
          <w:noProof/>
        </w:rPr>
        <w:instrText xml:space="preserve"> PAGEREF _Toc200404633 \h </w:instrText>
      </w:r>
      <w:r>
        <w:rPr>
          <w:noProof/>
        </w:rPr>
      </w:r>
      <w:r>
        <w:rPr>
          <w:noProof/>
        </w:rPr>
        <w:fldChar w:fldCharType="separate"/>
      </w:r>
      <w:r>
        <w:rPr>
          <w:noProof/>
        </w:rPr>
        <w:t>230</w:t>
      </w:r>
      <w:r>
        <w:rPr>
          <w:noProof/>
        </w:rPr>
        <w:fldChar w:fldCharType="end"/>
      </w:r>
    </w:p>
    <w:p w14:paraId="5D749FA3" w14:textId="3EF7DEC6"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10.9.3.10</w:t>
      </w:r>
      <w:r>
        <w:rPr>
          <w:rFonts w:asciiTheme="minorHAnsi" w:eastAsiaTheme="minorEastAsia" w:hAnsiTheme="minorHAnsi" w:cstheme="minorBidi"/>
          <w:noProof/>
          <w:kern w:val="2"/>
          <w:sz w:val="24"/>
          <w:szCs w:val="24"/>
          <w:lang w:eastAsia="en-GB"/>
          <w14:ligatures w14:val="standardContextual"/>
        </w:rPr>
        <w:tab/>
      </w:r>
      <w:r>
        <w:rPr>
          <w:noProof/>
        </w:rPr>
        <w:t>Usage of location information across MC systems procedure</w:t>
      </w:r>
      <w:r>
        <w:rPr>
          <w:noProof/>
        </w:rPr>
        <w:tab/>
      </w:r>
      <w:r>
        <w:rPr>
          <w:noProof/>
        </w:rPr>
        <w:fldChar w:fldCharType="begin"/>
      </w:r>
      <w:r>
        <w:rPr>
          <w:noProof/>
        </w:rPr>
        <w:instrText xml:space="preserve"> PAGEREF _Toc200404634 \h </w:instrText>
      </w:r>
      <w:r>
        <w:rPr>
          <w:noProof/>
        </w:rPr>
      </w:r>
      <w:r>
        <w:rPr>
          <w:noProof/>
        </w:rPr>
        <w:fldChar w:fldCharType="separate"/>
      </w:r>
      <w:r>
        <w:rPr>
          <w:noProof/>
        </w:rPr>
        <w:t>231</w:t>
      </w:r>
      <w:r>
        <w:rPr>
          <w:noProof/>
        </w:rPr>
        <w:fldChar w:fldCharType="end"/>
      </w:r>
    </w:p>
    <w:p w14:paraId="5E1D2926" w14:textId="3F37FD42"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10.9.3.10.1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_Toc200404635 \h </w:instrText>
      </w:r>
      <w:r>
        <w:rPr>
          <w:noProof/>
        </w:rPr>
      </w:r>
      <w:r>
        <w:rPr>
          <w:noProof/>
        </w:rPr>
        <w:fldChar w:fldCharType="separate"/>
      </w:r>
      <w:r>
        <w:rPr>
          <w:noProof/>
        </w:rPr>
        <w:t>231</w:t>
      </w:r>
      <w:r>
        <w:rPr>
          <w:noProof/>
        </w:rPr>
        <w:fldChar w:fldCharType="end"/>
      </w:r>
    </w:p>
    <w:p w14:paraId="1FC07717" w14:textId="32F61772"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10.9.3.10.2</w:t>
      </w:r>
      <w:r>
        <w:rPr>
          <w:rFonts w:asciiTheme="minorHAnsi" w:eastAsiaTheme="minorEastAsia" w:hAnsiTheme="minorHAnsi" w:cstheme="minorBidi"/>
          <w:noProof/>
          <w:kern w:val="2"/>
          <w:sz w:val="24"/>
          <w:szCs w:val="24"/>
          <w:lang w:eastAsia="en-GB"/>
          <w14:ligatures w14:val="standardContextual"/>
        </w:rPr>
        <w:tab/>
      </w:r>
      <w:r>
        <w:rPr>
          <w:noProof/>
        </w:rPr>
        <w:t>On-demand request of location information procedure</w:t>
      </w:r>
      <w:r>
        <w:rPr>
          <w:noProof/>
        </w:rPr>
        <w:tab/>
      </w:r>
      <w:r>
        <w:rPr>
          <w:noProof/>
        </w:rPr>
        <w:fldChar w:fldCharType="begin"/>
      </w:r>
      <w:r>
        <w:rPr>
          <w:noProof/>
        </w:rPr>
        <w:instrText xml:space="preserve"> PAGEREF _Toc200404636 \h </w:instrText>
      </w:r>
      <w:r>
        <w:rPr>
          <w:noProof/>
        </w:rPr>
      </w:r>
      <w:r>
        <w:rPr>
          <w:noProof/>
        </w:rPr>
        <w:fldChar w:fldCharType="separate"/>
      </w:r>
      <w:r>
        <w:rPr>
          <w:noProof/>
        </w:rPr>
        <w:t>231</w:t>
      </w:r>
      <w:r>
        <w:rPr>
          <w:noProof/>
        </w:rPr>
        <w:fldChar w:fldCharType="end"/>
      </w:r>
    </w:p>
    <w:p w14:paraId="35A5707E" w14:textId="640D4332"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10.9.3.10.3</w:t>
      </w:r>
      <w:r>
        <w:rPr>
          <w:rFonts w:asciiTheme="minorHAnsi" w:eastAsiaTheme="minorEastAsia" w:hAnsiTheme="minorHAnsi" w:cstheme="minorBidi"/>
          <w:noProof/>
          <w:kern w:val="2"/>
          <w:sz w:val="24"/>
          <w:szCs w:val="24"/>
          <w:lang w:eastAsia="en-GB"/>
          <w14:ligatures w14:val="standardContextual"/>
        </w:rPr>
        <w:tab/>
      </w:r>
      <w:r>
        <w:rPr>
          <w:noProof/>
        </w:rPr>
        <w:t>Event-triggered location information notification procedure</w:t>
      </w:r>
      <w:r>
        <w:rPr>
          <w:noProof/>
        </w:rPr>
        <w:tab/>
      </w:r>
      <w:r>
        <w:rPr>
          <w:noProof/>
        </w:rPr>
        <w:fldChar w:fldCharType="begin"/>
      </w:r>
      <w:r>
        <w:rPr>
          <w:noProof/>
        </w:rPr>
        <w:instrText xml:space="preserve"> PAGEREF _Toc200404637 \h </w:instrText>
      </w:r>
      <w:r>
        <w:rPr>
          <w:noProof/>
        </w:rPr>
      </w:r>
      <w:r>
        <w:rPr>
          <w:noProof/>
        </w:rPr>
        <w:fldChar w:fldCharType="separate"/>
      </w:r>
      <w:r>
        <w:rPr>
          <w:noProof/>
        </w:rPr>
        <w:t>233</w:t>
      </w:r>
      <w:r>
        <w:rPr>
          <w:noProof/>
        </w:rPr>
        <w:fldChar w:fldCharType="end"/>
      </w:r>
    </w:p>
    <w:p w14:paraId="26D96206" w14:textId="1C060A40"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10.9.3.10.4</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procedure</w:t>
      </w:r>
      <w:r>
        <w:rPr>
          <w:noProof/>
        </w:rPr>
        <w:tab/>
      </w:r>
      <w:r>
        <w:rPr>
          <w:noProof/>
        </w:rPr>
        <w:fldChar w:fldCharType="begin"/>
      </w:r>
      <w:r>
        <w:rPr>
          <w:noProof/>
        </w:rPr>
        <w:instrText xml:space="preserve"> PAGEREF _Toc200404638 \h </w:instrText>
      </w:r>
      <w:r>
        <w:rPr>
          <w:noProof/>
        </w:rPr>
      </w:r>
      <w:r>
        <w:rPr>
          <w:noProof/>
        </w:rPr>
        <w:fldChar w:fldCharType="separate"/>
      </w:r>
      <w:r>
        <w:rPr>
          <w:noProof/>
        </w:rPr>
        <w:t>234</w:t>
      </w:r>
      <w:r>
        <w:rPr>
          <w:noProof/>
        </w:rPr>
        <w:fldChar w:fldCharType="end"/>
      </w:r>
    </w:p>
    <w:p w14:paraId="7C924842" w14:textId="313B49B6"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10.9.3.10.5</w:t>
      </w:r>
      <w:r>
        <w:rPr>
          <w:rFonts w:asciiTheme="minorHAnsi" w:eastAsiaTheme="minorEastAsia" w:hAnsiTheme="minorHAnsi" w:cstheme="minorBidi"/>
          <w:noProof/>
          <w:kern w:val="2"/>
          <w:sz w:val="24"/>
          <w:szCs w:val="24"/>
          <w:lang w:eastAsia="en-GB"/>
          <w14:ligatures w14:val="standardContextual"/>
        </w:rPr>
        <w:tab/>
      </w:r>
      <w:r>
        <w:rPr>
          <w:noProof/>
        </w:rPr>
        <w:t>Location information cancel subscription procedure</w:t>
      </w:r>
      <w:r>
        <w:rPr>
          <w:noProof/>
        </w:rPr>
        <w:tab/>
      </w:r>
      <w:r>
        <w:rPr>
          <w:noProof/>
        </w:rPr>
        <w:fldChar w:fldCharType="begin"/>
      </w:r>
      <w:r>
        <w:rPr>
          <w:noProof/>
        </w:rPr>
        <w:instrText xml:space="preserve"> PAGEREF _Toc200404639 \h </w:instrText>
      </w:r>
      <w:r>
        <w:rPr>
          <w:noProof/>
        </w:rPr>
      </w:r>
      <w:r>
        <w:rPr>
          <w:noProof/>
        </w:rPr>
        <w:fldChar w:fldCharType="separate"/>
      </w:r>
      <w:r>
        <w:rPr>
          <w:noProof/>
        </w:rPr>
        <w:t>235</w:t>
      </w:r>
      <w:r>
        <w:rPr>
          <w:noProof/>
        </w:rPr>
        <w:fldChar w:fldCharType="end"/>
      </w:r>
    </w:p>
    <w:p w14:paraId="12EB0224" w14:textId="4767952C"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10.9.3.10.6</w:t>
      </w:r>
      <w:r>
        <w:rPr>
          <w:rFonts w:asciiTheme="minorHAnsi" w:eastAsiaTheme="minorEastAsia" w:hAnsiTheme="minorHAnsi" w:cstheme="minorBidi"/>
          <w:noProof/>
          <w:kern w:val="2"/>
          <w:sz w:val="24"/>
          <w:szCs w:val="24"/>
          <w:lang w:eastAsia="en-GB"/>
          <w14:ligatures w14:val="standardContextual"/>
        </w:rPr>
        <w:tab/>
      </w:r>
      <w:r>
        <w:rPr>
          <w:noProof/>
        </w:rPr>
        <w:t>Location reporting temporary configuration procedure</w:t>
      </w:r>
      <w:r>
        <w:rPr>
          <w:noProof/>
        </w:rPr>
        <w:tab/>
      </w:r>
      <w:r>
        <w:rPr>
          <w:noProof/>
        </w:rPr>
        <w:fldChar w:fldCharType="begin"/>
      </w:r>
      <w:r>
        <w:rPr>
          <w:noProof/>
        </w:rPr>
        <w:instrText xml:space="preserve"> PAGEREF _Toc200404640 \h </w:instrText>
      </w:r>
      <w:r>
        <w:rPr>
          <w:noProof/>
        </w:rPr>
      </w:r>
      <w:r>
        <w:rPr>
          <w:noProof/>
        </w:rPr>
        <w:fldChar w:fldCharType="separate"/>
      </w:r>
      <w:r>
        <w:rPr>
          <w:noProof/>
        </w:rPr>
        <w:t>237</w:t>
      </w:r>
      <w:r>
        <w:rPr>
          <w:noProof/>
        </w:rPr>
        <w:fldChar w:fldCharType="end"/>
      </w:r>
    </w:p>
    <w:p w14:paraId="5CBDE3C9" w14:textId="05A77541"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noProof/>
          <w:lang w:val="en-US"/>
        </w:rPr>
        <w:t>10.9.3.11</w:t>
      </w:r>
      <w:r>
        <w:rPr>
          <w:rFonts w:asciiTheme="minorHAnsi" w:eastAsiaTheme="minorEastAsia" w:hAnsiTheme="minorHAnsi" w:cstheme="minorBidi"/>
          <w:noProof/>
          <w:kern w:val="2"/>
          <w:sz w:val="24"/>
          <w:szCs w:val="24"/>
          <w:lang w:eastAsia="en-GB"/>
          <w14:ligatures w14:val="standardContextual"/>
        </w:rPr>
        <w:tab/>
      </w:r>
      <w:r>
        <w:rPr>
          <w:noProof/>
        </w:rPr>
        <w:t>Restrict location information dissemination procedure</w:t>
      </w:r>
      <w:r>
        <w:rPr>
          <w:noProof/>
        </w:rPr>
        <w:tab/>
      </w:r>
      <w:r>
        <w:rPr>
          <w:noProof/>
        </w:rPr>
        <w:fldChar w:fldCharType="begin"/>
      </w:r>
      <w:r>
        <w:rPr>
          <w:noProof/>
        </w:rPr>
        <w:instrText xml:space="preserve"> PAGEREF _Toc200404641 \h </w:instrText>
      </w:r>
      <w:r>
        <w:rPr>
          <w:noProof/>
        </w:rPr>
      </w:r>
      <w:r>
        <w:rPr>
          <w:noProof/>
        </w:rPr>
        <w:fldChar w:fldCharType="separate"/>
      </w:r>
      <w:r>
        <w:rPr>
          <w:noProof/>
        </w:rPr>
        <w:t>238</w:t>
      </w:r>
      <w:r>
        <w:rPr>
          <w:noProof/>
        </w:rPr>
        <w:fldChar w:fldCharType="end"/>
      </w:r>
    </w:p>
    <w:p w14:paraId="7BD88582" w14:textId="43B7C6ED"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10.9.3.12</w:t>
      </w:r>
      <w:r>
        <w:rPr>
          <w:rFonts w:asciiTheme="minorHAnsi" w:eastAsiaTheme="minorEastAsia" w:hAnsiTheme="minorHAnsi" w:cstheme="minorBidi"/>
          <w:noProof/>
          <w:kern w:val="2"/>
          <w:sz w:val="24"/>
          <w:szCs w:val="24"/>
          <w:lang w:eastAsia="en-GB"/>
          <w14:ligatures w14:val="standardContextual"/>
        </w:rPr>
        <w:tab/>
      </w:r>
      <w:r>
        <w:rPr>
          <w:noProof/>
        </w:rPr>
        <w:t>Location reporting trigger override</w:t>
      </w:r>
      <w:r>
        <w:rPr>
          <w:noProof/>
        </w:rPr>
        <w:tab/>
      </w:r>
      <w:r>
        <w:rPr>
          <w:noProof/>
        </w:rPr>
        <w:fldChar w:fldCharType="begin"/>
      </w:r>
      <w:r>
        <w:rPr>
          <w:noProof/>
        </w:rPr>
        <w:instrText xml:space="preserve"> PAGEREF _Toc200404642 \h </w:instrText>
      </w:r>
      <w:r>
        <w:rPr>
          <w:noProof/>
        </w:rPr>
      </w:r>
      <w:r>
        <w:rPr>
          <w:noProof/>
        </w:rPr>
        <w:fldChar w:fldCharType="separate"/>
      </w:r>
      <w:r>
        <w:rPr>
          <w:noProof/>
        </w:rPr>
        <w:t>239</w:t>
      </w:r>
      <w:r>
        <w:rPr>
          <w:noProof/>
        </w:rPr>
        <w:fldChar w:fldCharType="end"/>
      </w:r>
    </w:p>
    <w:p w14:paraId="3C86D738" w14:textId="60E68656"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10.9.3.12.1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_Toc200404643 \h </w:instrText>
      </w:r>
      <w:r>
        <w:rPr>
          <w:noProof/>
        </w:rPr>
      </w:r>
      <w:r>
        <w:rPr>
          <w:noProof/>
        </w:rPr>
        <w:fldChar w:fldCharType="separate"/>
      </w:r>
      <w:r>
        <w:rPr>
          <w:noProof/>
        </w:rPr>
        <w:t>239</w:t>
      </w:r>
      <w:r>
        <w:rPr>
          <w:noProof/>
        </w:rPr>
        <w:fldChar w:fldCharType="end"/>
      </w:r>
    </w:p>
    <w:p w14:paraId="1BFB5716" w14:textId="0008C55D"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10.9.3.12.2</w:t>
      </w:r>
      <w:r>
        <w:rPr>
          <w:rFonts w:asciiTheme="minorHAnsi" w:eastAsiaTheme="minorEastAsia" w:hAnsiTheme="minorHAnsi" w:cstheme="minorBidi"/>
          <w:noProof/>
          <w:kern w:val="2"/>
          <w:sz w:val="24"/>
          <w:szCs w:val="24"/>
          <w:lang w:eastAsia="en-GB"/>
          <w14:ligatures w14:val="standardContextual"/>
        </w:rPr>
        <w:tab/>
      </w:r>
      <w:r>
        <w:rPr>
          <w:noProof/>
        </w:rPr>
        <w:t>Location reporting trigger override procedure</w:t>
      </w:r>
      <w:r>
        <w:rPr>
          <w:noProof/>
        </w:rPr>
        <w:tab/>
      </w:r>
      <w:r>
        <w:rPr>
          <w:noProof/>
        </w:rPr>
        <w:fldChar w:fldCharType="begin"/>
      </w:r>
      <w:r>
        <w:rPr>
          <w:noProof/>
        </w:rPr>
        <w:instrText xml:space="preserve"> PAGEREF _Toc200404644 \h </w:instrText>
      </w:r>
      <w:r>
        <w:rPr>
          <w:noProof/>
        </w:rPr>
      </w:r>
      <w:r>
        <w:rPr>
          <w:noProof/>
        </w:rPr>
        <w:fldChar w:fldCharType="separate"/>
      </w:r>
      <w:r>
        <w:rPr>
          <w:noProof/>
        </w:rPr>
        <w:t>240</w:t>
      </w:r>
      <w:r>
        <w:rPr>
          <w:noProof/>
        </w:rPr>
        <w:fldChar w:fldCharType="end"/>
      </w:r>
    </w:p>
    <w:p w14:paraId="1448B55F" w14:textId="09EFD924"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10.9.3.12.3</w:t>
      </w:r>
      <w:r>
        <w:rPr>
          <w:rFonts w:asciiTheme="minorHAnsi" w:eastAsiaTheme="minorEastAsia" w:hAnsiTheme="minorHAnsi" w:cstheme="minorBidi"/>
          <w:noProof/>
          <w:kern w:val="2"/>
          <w:sz w:val="24"/>
          <w:szCs w:val="24"/>
          <w:lang w:eastAsia="en-GB"/>
          <w14:ligatures w14:val="standardContextual"/>
        </w:rPr>
        <w:tab/>
      </w:r>
      <w:r>
        <w:rPr>
          <w:noProof/>
        </w:rPr>
        <w:t>Cancel location reporting trigger override procedure</w:t>
      </w:r>
      <w:r>
        <w:rPr>
          <w:noProof/>
        </w:rPr>
        <w:tab/>
      </w:r>
      <w:r>
        <w:rPr>
          <w:noProof/>
        </w:rPr>
        <w:fldChar w:fldCharType="begin"/>
      </w:r>
      <w:r>
        <w:rPr>
          <w:noProof/>
        </w:rPr>
        <w:instrText xml:space="preserve"> PAGEREF _Toc200404645 \h </w:instrText>
      </w:r>
      <w:r>
        <w:rPr>
          <w:noProof/>
        </w:rPr>
      </w:r>
      <w:r>
        <w:rPr>
          <w:noProof/>
        </w:rPr>
        <w:fldChar w:fldCharType="separate"/>
      </w:r>
      <w:r>
        <w:rPr>
          <w:noProof/>
        </w:rPr>
        <w:t>241</w:t>
      </w:r>
      <w:r>
        <w:rPr>
          <w:noProof/>
        </w:rPr>
        <w:fldChar w:fldCharType="end"/>
      </w:r>
    </w:p>
    <w:p w14:paraId="4462B0D6" w14:textId="61E5A510" w:rsidR="00210B53" w:rsidRDefault="00210B53">
      <w:pPr>
        <w:pStyle w:val="TOC2"/>
        <w:rPr>
          <w:rFonts w:asciiTheme="minorHAnsi" w:eastAsiaTheme="minorEastAsia" w:hAnsiTheme="minorHAnsi" w:cstheme="minorBidi"/>
          <w:noProof/>
          <w:kern w:val="2"/>
          <w:sz w:val="24"/>
          <w:szCs w:val="24"/>
          <w:lang w:eastAsia="en-GB"/>
          <w14:ligatures w14:val="standardContextual"/>
        </w:rPr>
      </w:pPr>
      <w:r>
        <w:rPr>
          <w:noProof/>
        </w:rPr>
        <w:t>10.10</w:t>
      </w:r>
      <w:r>
        <w:rPr>
          <w:rFonts w:asciiTheme="minorHAnsi" w:eastAsiaTheme="minorEastAsia" w:hAnsiTheme="minorHAnsi" w:cstheme="minorBidi"/>
          <w:noProof/>
          <w:kern w:val="2"/>
          <w:sz w:val="24"/>
          <w:szCs w:val="24"/>
          <w:lang w:eastAsia="en-GB"/>
          <w14:ligatures w14:val="standardContextual"/>
        </w:rPr>
        <w:tab/>
      </w:r>
      <w:r>
        <w:rPr>
          <w:noProof/>
        </w:rPr>
        <w:t>Emergency Alert</w:t>
      </w:r>
      <w:r>
        <w:rPr>
          <w:noProof/>
        </w:rPr>
        <w:tab/>
      </w:r>
      <w:r>
        <w:rPr>
          <w:noProof/>
        </w:rPr>
        <w:fldChar w:fldCharType="begin"/>
      </w:r>
      <w:r>
        <w:rPr>
          <w:noProof/>
        </w:rPr>
        <w:instrText xml:space="preserve"> PAGEREF _Toc200404646 \h </w:instrText>
      </w:r>
      <w:r>
        <w:rPr>
          <w:noProof/>
        </w:rPr>
      </w:r>
      <w:r>
        <w:rPr>
          <w:noProof/>
        </w:rPr>
        <w:fldChar w:fldCharType="separate"/>
      </w:r>
      <w:r>
        <w:rPr>
          <w:noProof/>
        </w:rPr>
        <w:t>242</w:t>
      </w:r>
      <w:r>
        <w:rPr>
          <w:noProof/>
        </w:rPr>
        <w:fldChar w:fldCharType="end"/>
      </w:r>
    </w:p>
    <w:p w14:paraId="1926EBD8" w14:textId="48A7327A"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10.10.1</w:t>
      </w:r>
      <w:r>
        <w:rPr>
          <w:rFonts w:asciiTheme="minorHAnsi" w:eastAsiaTheme="minorEastAsia" w:hAnsiTheme="minorHAnsi" w:cstheme="minorBidi"/>
          <w:noProof/>
          <w:kern w:val="2"/>
          <w:sz w:val="24"/>
          <w:szCs w:val="24"/>
          <w:lang w:eastAsia="en-GB"/>
          <w14:ligatures w14:val="standardContextual"/>
        </w:rPr>
        <w:tab/>
      </w:r>
      <w:r>
        <w:rPr>
          <w:noProof/>
        </w:rPr>
        <w:t>On-network emergency alert</w:t>
      </w:r>
      <w:r>
        <w:rPr>
          <w:noProof/>
        </w:rPr>
        <w:tab/>
      </w:r>
      <w:r>
        <w:rPr>
          <w:noProof/>
        </w:rPr>
        <w:fldChar w:fldCharType="begin"/>
      </w:r>
      <w:r>
        <w:rPr>
          <w:noProof/>
        </w:rPr>
        <w:instrText xml:space="preserve"> PAGEREF _Toc200404647 \h </w:instrText>
      </w:r>
      <w:r>
        <w:rPr>
          <w:noProof/>
        </w:rPr>
      </w:r>
      <w:r>
        <w:rPr>
          <w:noProof/>
        </w:rPr>
        <w:fldChar w:fldCharType="separate"/>
      </w:r>
      <w:r>
        <w:rPr>
          <w:noProof/>
        </w:rPr>
        <w:t>242</w:t>
      </w:r>
      <w:r>
        <w:rPr>
          <w:noProof/>
        </w:rPr>
        <w:fldChar w:fldCharType="end"/>
      </w:r>
    </w:p>
    <w:p w14:paraId="053278BE" w14:textId="1BA2EE5D"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10.10.1.1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_Toc200404648 \h </w:instrText>
      </w:r>
      <w:r>
        <w:rPr>
          <w:noProof/>
        </w:rPr>
      </w:r>
      <w:r>
        <w:rPr>
          <w:noProof/>
        </w:rPr>
        <w:fldChar w:fldCharType="separate"/>
      </w:r>
      <w:r>
        <w:rPr>
          <w:noProof/>
        </w:rPr>
        <w:t>242</w:t>
      </w:r>
      <w:r>
        <w:rPr>
          <w:noProof/>
        </w:rPr>
        <w:fldChar w:fldCharType="end"/>
      </w:r>
    </w:p>
    <w:p w14:paraId="7C4EB822" w14:textId="71B315EC"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10.10.1.1A</w:t>
      </w:r>
      <w:r>
        <w:rPr>
          <w:rFonts w:asciiTheme="minorHAnsi" w:eastAsiaTheme="minorEastAsia" w:hAnsiTheme="minorHAnsi" w:cstheme="minorBidi"/>
          <w:noProof/>
          <w:kern w:val="2"/>
          <w:sz w:val="24"/>
          <w:szCs w:val="24"/>
          <w:lang w:eastAsia="en-GB"/>
          <w14:ligatures w14:val="standardContextual"/>
        </w:rPr>
        <w:tab/>
      </w:r>
      <w:r w:rsidRPr="000257D7">
        <w:rPr>
          <w:rFonts w:eastAsia="SimSun"/>
          <w:noProof/>
        </w:rPr>
        <w:t>Information flows</w:t>
      </w:r>
      <w:r>
        <w:rPr>
          <w:noProof/>
        </w:rPr>
        <w:tab/>
      </w:r>
      <w:r>
        <w:rPr>
          <w:noProof/>
        </w:rPr>
        <w:fldChar w:fldCharType="begin"/>
      </w:r>
      <w:r>
        <w:rPr>
          <w:noProof/>
        </w:rPr>
        <w:instrText xml:space="preserve"> PAGEREF _Toc200404649 \h </w:instrText>
      </w:r>
      <w:r>
        <w:rPr>
          <w:noProof/>
        </w:rPr>
      </w:r>
      <w:r>
        <w:rPr>
          <w:noProof/>
        </w:rPr>
        <w:fldChar w:fldCharType="separate"/>
      </w:r>
      <w:r>
        <w:rPr>
          <w:noProof/>
        </w:rPr>
        <w:t>242</w:t>
      </w:r>
      <w:r>
        <w:rPr>
          <w:noProof/>
        </w:rPr>
        <w:fldChar w:fldCharType="end"/>
      </w:r>
    </w:p>
    <w:p w14:paraId="72FAE982" w14:textId="6CB0B24A"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10.10.1.1A.1</w:t>
      </w:r>
      <w:r>
        <w:rPr>
          <w:rFonts w:asciiTheme="minorHAnsi" w:eastAsiaTheme="minorEastAsia" w:hAnsiTheme="minorHAnsi" w:cstheme="minorBidi"/>
          <w:noProof/>
          <w:kern w:val="2"/>
          <w:sz w:val="24"/>
          <w:szCs w:val="24"/>
          <w:lang w:eastAsia="en-GB"/>
          <w14:ligatures w14:val="standardContextual"/>
        </w:rPr>
        <w:tab/>
      </w:r>
      <w:r>
        <w:rPr>
          <w:noProof/>
        </w:rPr>
        <w:t>MC service emergency alert request</w:t>
      </w:r>
      <w:r>
        <w:rPr>
          <w:noProof/>
        </w:rPr>
        <w:tab/>
      </w:r>
      <w:r>
        <w:rPr>
          <w:noProof/>
        </w:rPr>
        <w:fldChar w:fldCharType="begin"/>
      </w:r>
      <w:r>
        <w:rPr>
          <w:noProof/>
        </w:rPr>
        <w:instrText xml:space="preserve"> PAGEREF _Toc200404650 \h </w:instrText>
      </w:r>
      <w:r>
        <w:rPr>
          <w:noProof/>
        </w:rPr>
      </w:r>
      <w:r>
        <w:rPr>
          <w:noProof/>
        </w:rPr>
        <w:fldChar w:fldCharType="separate"/>
      </w:r>
      <w:r>
        <w:rPr>
          <w:noProof/>
        </w:rPr>
        <w:t>242</w:t>
      </w:r>
      <w:r>
        <w:rPr>
          <w:noProof/>
        </w:rPr>
        <w:fldChar w:fldCharType="end"/>
      </w:r>
    </w:p>
    <w:p w14:paraId="1EDD157E" w14:textId="167ACF18"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10.10.1.1A.2</w:t>
      </w:r>
      <w:r>
        <w:rPr>
          <w:rFonts w:asciiTheme="minorHAnsi" w:eastAsiaTheme="minorEastAsia" w:hAnsiTheme="minorHAnsi" w:cstheme="minorBidi"/>
          <w:noProof/>
          <w:kern w:val="2"/>
          <w:sz w:val="24"/>
          <w:szCs w:val="24"/>
          <w:lang w:eastAsia="en-GB"/>
          <w14:ligatures w14:val="standardContextual"/>
        </w:rPr>
        <w:tab/>
      </w:r>
      <w:r>
        <w:rPr>
          <w:noProof/>
        </w:rPr>
        <w:t>MC service emergency alert response</w:t>
      </w:r>
      <w:r>
        <w:rPr>
          <w:noProof/>
        </w:rPr>
        <w:tab/>
      </w:r>
      <w:r>
        <w:rPr>
          <w:noProof/>
        </w:rPr>
        <w:fldChar w:fldCharType="begin"/>
      </w:r>
      <w:r>
        <w:rPr>
          <w:noProof/>
        </w:rPr>
        <w:instrText xml:space="preserve"> PAGEREF _Toc200404651 \h </w:instrText>
      </w:r>
      <w:r>
        <w:rPr>
          <w:noProof/>
        </w:rPr>
      </w:r>
      <w:r>
        <w:rPr>
          <w:noProof/>
        </w:rPr>
        <w:fldChar w:fldCharType="separate"/>
      </w:r>
      <w:r>
        <w:rPr>
          <w:noProof/>
        </w:rPr>
        <w:t>242</w:t>
      </w:r>
      <w:r>
        <w:rPr>
          <w:noProof/>
        </w:rPr>
        <w:fldChar w:fldCharType="end"/>
      </w:r>
    </w:p>
    <w:p w14:paraId="228E4097" w14:textId="22F7A1DD"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10.10.1.1A.3</w:t>
      </w:r>
      <w:r>
        <w:rPr>
          <w:rFonts w:asciiTheme="minorHAnsi" w:eastAsiaTheme="minorEastAsia" w:hAnsiTheme="minorHAnsi" w:cstheme="minorBidi"/>
          <w:noProof/>
          <w:kern w:val="2"/>
          <w:sz w:val="24"/>
          <w:szCs w:val="24"/>
          <w:lang w:eastAsia="en-GB"/>
          <w14:ligatures w14:val="standardContextual"/>
        </w:rPr>
        <w:tab/>
      </w:r>
      <w:r>
        <w:rPr>
          <w:noProof/>
        </w:rPr>
        <w:t>MC service emergency alert cancel request</w:t>
      </w:r>
      <w:r>
        <w:rPr>
          <w:noProof/>
        </w:rPr>
        <w:tab/>
      </w:r>
      <w:r>
        <w:rPr>
          <w:noProof/>
        </w:rPr>
        <w:fldChar w:fldCharType="begin"/>
      </w:r>
      <w:r>
        <w:rPr>
          <w:noProof/>
        </w:rPr>
        <w:instrText xml:space="preserve"> PAGEREF _Toc200404652 \h </w:instrText>
      </w:r>
      <w:r>
        <w:rPr>
          <w:noProof/>
        </w:rPr>
      </w:r>
      <w:r>
        <w:rPr>
          <w:noProof/>
        </w:rPr>
        <w:fldChar w:fldCharType="separate"/>
      </w:r>
      <w:r>
        <w:rPr>
          <w:noProof/>
        </w:rPr>
        <w:t>243</w:t>
      </w:r>
      <w:r>
        <w:rPr>
          <w:noProof/>
        </w:rPr>
        <w:fldChar w:fldCharType="end"/>
      </w:r>
    </w:p>
    <w:p w14:paraId="4650B513" w14:textId="7B9F988A"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10.10.1.1A.4</w:t>
      </w:r>
      <w:r>
        <w:rPr>
          <w:rFonts w:asciiTheme="minorHAnsi" w:eastAsiaTheme="minorEastAsia" w:hAnsiTheme="minorHAnsi" w:cstheme="minorBidi"/>
          <w:noProof/>
          <w:kern w:val="2"/>
          <w:sz w:val="24"/>
          <w:szCs w:val="24"/>
          <w:lang w:eastAsia="en-GB"/>
          <w14:ligatures w14:val="standardContextual"/>
        </w:rPr>
        <w:tab/>
      </w:r>
      <w:r>
        <w:rPr>
          <w:noProof/>
        </w:rPr>
        <w:t>MC service emergency alert cancel response</w:t>
      </w:r>
      <w:r>
        <w:rPr>
          <w:noProof/>
        </w:rPr>
        <w:tab/>
      </w:r>
      <w:r>
        <w:rPr>
          <w:noProof/>
        </w:rPr>
        <w:fldChar w:fldCharType="begin"/>
      </w:r>
      <w:r>
        <w:rPr>
          <w:noProof/>
        </w:rPr>
        <w:instrText xml:space="preserve"> PAGEREF _Toc200404653 \h </w:instrText>
      </w:r>
      <w:r>
        <w:rPr>
          <w:noProof/>
        </w:rPr>
      </w:r>
      <w:r>
        <w:rPr>
          <w:noProof/>
        </w:rPr>
        <w:fldChar w:fldCharType="separate"/>
      </w:r>
      <w:r>
        <w:rPr>
          <w:noProof/>
        </w:rPr>
        <w:t>243</w:t>
      </w:r>
      <w:r>
        <w:rPr>
          <w:noProof/>
        </w:rPr>
        <w:fldChar w:fldCharType="end"/>
      </w:r>
    </w:p>
    <w:p w14:paraId="213F7A0A" w14:textId="4D53BAF5"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10.10.1.1A.5</w:t>
      </w:r>
      <w:r>
        <w:rPr>
          <w:rFonts w:asciiTheme="minorHAnsi" w:eastAsiaTheme="minorEastAsia" w:hAnsiTheme="minorHAnsi" w:cstheme="minorBidi"/>
          <w:noProof/>
          <w:kern w:val="2"/>
          <w:sz w:val="24"/>
          <w:szCs w:val="24"/>
          <w:lang w:eastAsia="en-GB"/>
          <w14:ligatures w14:val="standardContextual"/>
        </w:rPr>
        <w:tab/>
      </w:r>
      <w:r>
        <w:rPr>
          <w:noProof/>
        </w:rPr>
        <w:t>MC service emergency alert</w:t>
      </w:r>
      <w:r>
        <w:rPr>
          <w:noProof/>
          <w:lang w:eastAsia="zh-CN"/>
        </w:rPr>
        <w:t xml:space="preserve"> area</w:t>
      </w:r>
      <w:r>
        <w:rPr>
          <w:noProof/>
        </w:rPr>
        <w:t xml:space="preserve"> notification</w:t>
      </w:r>
      <w:r>
        <w:rPr>
          <w:noProof/>
        </w:rPr>
        <w:tab/>
      </w:r>
      <w:r>
        <w:rPr>
          <w:noProof/>
        </w:rPr>
        <w:fldChar w:fldCharType="begin"/>
      </w:r>
      <w:r>
        <w:rPr>
          <w:noProof/>
        </w:rPr>
        <w:instrText xml:space="preserve"> PAGEREF _Toc200404654 \h </w:instrText>
      </w:r>
      <w:r>
        <w:rPr>
          <w:noProof/>
        </w:rPr>
      </w:r>
      <w:r>
        <w:rPr>
          <w:noProof/>
        </w:rPr>
        <w:fldChar w:fldCharType="separate"/>
      </w:r>
      <w:r>
        <w:rPr>
          <w:noProof/>
        </w:rPr>
        <w:t>244</w:t>
      </w:r>
      <w:r>
        <w:rPr>
          <w:noProof/>
        </w:rPr>
        <w:fldChar w:fldCharType="end"/>
      </w:r>
    </w:p>
    <w:p w14:paraId="1B3986D6" w14:textId="2D8754DF"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10.10.1.2</w:t>
      </w:r>
      <w:r>
        <w:rPr>
          <w:rFonts w:asciiTheme="minorHAnsi" w:eastAsiaTheme="minorEastAsia" w:hAnsiTheme="minorHAnsi" w:cstheme="minorBidi"/>
          <w:noProof/>
          <w:kern w:val="2"/>
          <w:sz w:val="24"/>
          <w:szCs w:val="24"/>
          <w:lang w:eastAsia="en-GB"/>
          <w14:ligatures w14:val="standardContextual"/>
        </w:rPr>
        <w:tab/>
      </w:r>
      <w:r>
        <w:rPr>
          <w:noProof/>
        </w:rPr>
        <w:t>MC service emergency alert</w:t>
      </w:r>
      <w:r>
        <w:rPr>
          <w:noProof/>
        </w:rPr>
        <w:tab/>
      </w:r>
      <w:r>
        <w:rPr>
          <w:noProof/>
        </w:rPr>
        <w:fldChar w:fldCharType="begin"/>
      </w:r>
      <w:r>
        <w:rPr>
          <w:noProof/>
        </w:rPr>
        <w:instrText xml:space="preserve"> PAGEREF _Toc200404655 \h </w:instrText>
      </w:r>
      <w:r>
        <w:rPr>
          <w:noProof/>
        </w:rPr>
      </w:r>
      <w:r>
        <w:rPr>
          <w:noProof/>
        </w:rPr>
        <w:fldChar w:fldCharType="separate"/>
      </w:r>
      <w:r>
        <w:rPr>
          <w:noProof/>
        </w:rPr>
        <w:t>244</w:t>
      </w:r>
      <w:r>
        <w:rPr>
          <w:noProof/>
        </w:rPr>
        <w:fldChar w:fldCharType="end"/>
      </w:r>
    </w:p>
    <w:p w14:paraId="08F671DF" w14:textId="05CFA303"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10.10.1.2.1</w:t>
      </w:r>
      <w:r>
        <w:rPr>
          <w:rFonts w:asciiTheme="minorHAnsi" w:eastAsiaTheme="minorEastAsia" w:hAnsiTheme="minorHAnsi" w:cstheme="minorBidi"/>
          <w:noProof/>
          <w:kern w:val="2"/>
          <w:sz w:val="24"/>
          <w:szCs w:val="24"/>
          <w:lang w:eastAsia="en-GB"/>
          <w14:ligatures w14:val="standardContextual"/>
        </w:rPr>
        <w:tab/>
      </w:r>
      <w:r>
        <w:rPr>
          <w:noProof/>
        </w:rPr>
        <w:t>MC service emergency alert initiation</w:t>
      </w:r>
      <w:r>
        <w:rPr>
          <w:noProof/>
        </w:rPr>
        <w:tab/>
      </w:r>
      <w:r>
        <w:rPr>
          <w:noProof/>
        </w:rPr>
        <w:fldChar w:fldCharType="begin"/>
      </w:r>
      <w:r>
        <w:rPr>
          <w:noProof/>
        </w:rPr>
        <w:instrText xml:space="preserve"> PAGEREF _Toc200404656 \h </w:instrText>
      </w:r>
      <w:r>
        <w:rPr>
          <w:noProof/>
        </w:rPr>
      </w:r>
      <w:r>
        <w:rPr>
          <w:noProof/>
        </w:rPr>
        <w:fldChar w:fldCharType="separate"/>
      </w:r>
      <w:r>
        <w:rPr>
          <w:noProof/>
        </w:rPr>
        <w:t>244</w:t>
      </w:r>
      <w:r>
        <w:rPr>
          <w:noProof/>
        </w:rPr>
        <w:fldChar w:fldCharType="end"/>
      </w:r>
    </w:p>
    <w:p w14:paraId="717B3F57" w14:textId="0D684899" w:rsidR="00210B53" w:rsidRDefault="00210B53">
      <w:pPr>
        <w:pStyle w:val="TOC6"/>
        <w:rPr>
          <w:rFonts w:asciiTheme="minorHAnsi" w:eastAsiaTheme="minorEastAsia" w:hAnsiTheme="minorHAnsi" w:cstheme="minorBidi"/>
          <w:noProof/>
          <w:kern w:val="2"/>
          <w:sz w:val="24"/>
          <w:szCs w:val="24"/>
          <w:lang w:eastAsia="en-GB"/>
          <w14:ligatures w14:val="standardContextual"/>
        </w:rPr>
      </w:pPr>
      <w:r>
        <w:rPr>
          <w:noProof/>
        </w:rPr>
        <w:t>10.10.1.2.1.1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_Toc200404657 \h </w:instrText>
      </w:r>
      <w:r>
        <w:rPr>
          <w:noProof/>
        </w:rPr>
      </w:r>
      <w:r>
        <w:rPr>
          <w:noProof/>
        </w:rPr>
        <w:fldChar w:fldCharType="separate"/>
      </w:r>
      <w:r>
        <w:rPr>
          <w:noProof/>
        </w:rPr>
        <w:t>244</w:t>
      </w:r>
      <w:r>
        <w:rPr>
          <w:noProof/>
        </w:rPr>
        <w:fldChar w:fldCharType="end"/>
      </w:r>
    </w:p>
    <w:p w14:paraId="2039E9D0" w14:textId="305D3F0E" w:rsidR="00210B53" w:rsidRDefault="00210B53">
      <w:pPr>
        <w:pStyle w:val="TOC6"/>
        <w:rPr>
          <w:rFonts w:asciiTheme="minorHAnsi" w:eastAsiaTheme="minorEastAsia" w:hAnsiTheme="minorHAnsi" w:cstheme="minorBidi"/>
          <w:noProof/>
          <w:kern w:val="2"/>
          <w:sz w:val="24"/>
          <w:szCs w:val="24"/>
          <w:lang w:eastAsia="en-GB"/>
          <w14:ligatures w14:val="standardContextual"/>
        </w:rPr>
      </w:pPr>
      <w:r>
        <w:rPr>
          <w:noProof/>
        </w:rPr>
        <w:t>10.10.1.2.1.3</w:t>
      </w:r>
      <w:r>
        <w:rPr>
          <w:rFonts w:asciiTheme="minorHAnsi" w:eastAsiaTheme="minorEastAsia" w:hAnsiTheme="minorHAnsi" w:cstheme="minorBidi"/>
          <w:noProof/>
          <w:kern w:val="2"/>
          <w:sz w:val="24"/>
          <w:szCs w:val="24"/>
          <w:lang w:eastAsia="en-GB"/>
          <w14:ligatures w14:val="standardContextual"/>
        </w:rPr>
        <w:tab/>
      </w:r>
      <w:r>
        <w:rPr>
          <w:noProof/>
        </w:rPr>
        <w:t>MC service individual emergency alert initiation</w:t>
      </w:r>
      <w:r>
        <w:rPr>
          <w:noProof/>
        </w:rPr>
        <w:tab/>
      </w:r>
      <w:r>
        <w:rPr>
          <w:noProof/>
        </w:rPr>
        <w:fldChar w:fldCharType="begin"/>
      </w:r>
      <w:r>
        <w:rPr>
          <w:noProof/>
        </w:rPr>
        <w:instrText xml:space="preserve"> PAGEREF _Toc200404658 \h </w:instrText>
      </w:r>
      <w:r>
        <w:rPr>
          <w:noProof/>
        </w:rPr>
      </w:r>
      <w:r>
        <w:rPr>
          <w:noProof/>
        </w:rPr>
        <w:fldChar w:fldCharType="separate"/>
      </w:r>
      <w:r>
        <w:rPr>
          <w:noProof/>
        </w:rPr>
        <w:t>246</w:t>
      </w:r>
      <w:r>
        <w:rPr>
          <w:noProof/>
        </w:rPr>
        <w:fldChar w:fldCharType="end"/>
      </w:r>
    </w:p>
    <w:p w14:paraId="68CB981E" w14:textId="78E00D43"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10.10.1.2.2</w:t>
      </w:r>
      <w:r>
        <w:rPr>
          <w:rFonts w:asciiTheme="minorHAnsi" w:eastAsiaTheme="minorEastAsia" w:hAnsiTheme="minorHAnsi" w:cstheme="minorBidi"/>
          <w:noProof/>
          <w:kern w:val="2"/>
          <w:sz w:val="24"/>
          <w:szCs w:val="24"/>
          <w:lang w:eastAsia="en-GB"/>
          <w14:ligatures w14:val="standardContextual"/>
        </w:rPr>
        <w:tab/>
      </w:r>
      <w:r>
        <w:rPr>
          <w:noProof/>
        </w:rPr>
        <w:t>MC service emergency alert cancel</w:t>
      </w:r>
      <w:r>
        <w:rPr>
          <w:noProof/>
        </w:rPr>
        <w:tab/>
      </w:r>
      <w:r>
        <w:rPr>
          <w:noProof/>
        </w:rPr>
        <w:fldChar w:fldCharType="begin"/>
      </w:r>
      <w:r>
        <w:rPr>
          <w:noProof/>
        </w:rPr>
        <w:instrText xml:space="preserve"> PAGEREF _Toc200404659 \h </w:instrText>
      </w:r>
      <w:r>
        <w:rPr>
          <w:noProof/>
        </w:rPr>
      </w:r>
      <w:r>
        <w:rPr>
          <w:noProof/>
        </w:rPr>
        <w:fldChar w:fldCharType="separate"/>
      </w:r>
      <w:r>
        <w:rPr>
          <w:noProof/>
        </w:rPr>
        <w:t>248</w:t>
      </w:r>
      <w:r>
        <w:rPr>
          <w:noProof/>
        </w:rPr>
        <w:fldChar w:fldCharType="end"/>
      </w:r>
    </w:p>
    <w:p w14:paraId="6597A2A5" w14:textId="55E77A49" w:rsidR="00210B53" w:rsidRDefault="00210B53">
      <w:pPr>
        <w:pStyle w:val="TOC6"/>
        <w:rPr>
          <w:rFonts w:asciiTheme="minorHAnsi" w:eastAsiaTheme="minorEastAsia" w:hAnsiTheme="minorHAnsi" w:cstheme="minorBidi"/>
          <w:noProof/>
          <w:kern w:val="2"/>
          <w:sz w:val="24"/>
          <w:szCs w:val="24"/>
          <w:lang w:eastAsia="en-GB"/>
          <w14:ligatures w14:val="standardContextual"/>
        </w:rPr>
      </w:pPr>
      <w:r>
        <w:rPr>
          <w:noProof/>
        </w:rPr>
        <w:t>10.10.1.2.2.1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_Toc200404660 \h </w:instrText>
      </w:r>
      <w:r>
        <w:rPr>
          <w:noProof/>
        </w:rPr>
      </w:r>
      <w:r>
        <w:rPr>
          <w:noProof/>
        </w:rPr>
        <w:fldChar w:fldCharType="separate"/>
      </w:r>
      <w:r>
        <w:rPr>
          <w:noProof/>
        </w:rPr>
        <w:t>248</w:t>
      </w:r>
      <w:r>
        <w:rPr>
          <w:noProof/>
        </w:rPr>
        <w:fldChar w:fldCharType="end"/>
      </w:r>
    </w:p>
    <w:p w14:paraId="0547756D" w14:textId="3A31281E" w:rsidR="00210B53" w:rsidRDefault="00210B53">
      <w:pPr>
        <w:pStyle w:val="TOC6"/>
        <w:rPr>
          <w:rFonts w:asciiTheme="minorHAnsi" w:eastAsiaTheme="minorEastAsia" w:hAnsiTheme="minorHAnsi" w:cstheme="minorBidi"/>
          <w:noProof/>
          <w:kern w:val="2"/>
          <w:sz w:val="24"/>
          <w:szCs w:val="24"/>
          <w:lang w:eastAsia="en-GB"/>
          <w14:ligatures w14:val="standardContextual"/>
        </w:rPr>
      </w:pPr>
      <w:r>
        <w:rPr>
          <w:noProof/>
        </w:rPr>
        <w:t>10.10.1.2.2.2</w:t>
      </w:r>
      <w:r>
        <w:rPr>
          <w:rFonts w:asciiTheme="minorHAnsi" w:eastAsiaTheme="minorEastAsia" w:hAnsiTheme="minorHAnsi" w:cstheme="minorBidi"/>
          <w:noProof/>
          <w:kern w:val="2"/>
          <w:sz w:val="24"/>
          <w:szCs w:val="24"/>
          <w:lang w:eastAsia="en-GB"/>
          <w14:ligatures w14:val="standardContextual"/>
        </w:rPr>
        <w:tab/>
      </w:r>
      <w:r>
        <w:rPr>
          <w:noProof/>
        </w:rPr>
        <w:t>MC service group emergency alert cancel</w:t>
      </w:r>
      <w:r>
        <w:rPr>
          <w:noProof/>
        </w:rPr>
        <w:tab/>
      </w:r>
      <w:r>
        <w:rPr>
          <w:noProof/>
        </w:rPr>
        <w:fldChar w:fldCharType="begin"/>
      </w:r>
      <w:r>
        <w:rPr>
          <w:noProof/>
        </w:rPr>
        <w:instrText xml:space="preserve"> PAGEREF _Toc200404661 \h </w:instrText>
      </w:r>
      <w:r>
        <w:rPr>
          <w:noProof/>
        </w:rPr>
      </w:r>
      <w:r>
        <w:rPr>
          <w:noProof/>
        </w:rPr>
        <w:fldChar w:fldCharType="separate"/>
      </w:r>
      <w:r>
        <w:rPr>
          <w:noProof/>
        </w:rPr>
        <w:t>248</w:t>
      </w:r>
      <w:r>
        <w:rPr>
          <w:noProof/>
        </w:rPr>
        <w:fldChar w:fldCharType="end"/>
      </w:r>
    </w:p>
    <w:p w14:paraId="21709624" w14:textId="76F2F436" w:rsidR="00210B53" w:rsidRDefault="00210B53">
      <w:pPr>
        <w:pStyle w:val="TOC6"/>
        <w:rPr>
          <w:rFonts w:asciiTheme="minorHAnsi" w:eastAsiaTheme="minorEastAsia" w:hAnsiTheme="minorHAnsi" w:cstheme="minorBidi"/>
          <w:noProof/>
          <w:kern w:val="2"/>
          <w:sz w:val="24"/>
          <w:szCs w:val="24"/>
          <w:lang w:eastAsia="en-GB"/>
          <w14:ligatures w14:val="standardContextual"/>
        </w:rPr>
      </w:pPr>
      <w:r>
        <w:rPr>
          <w:noProof/>
        </w:rPr>
        <w:t>10.10.1.2.2.3</w:t>
      </w:r>
      <w:r>
        <w:rPr>
          <w:rFonts w:asciiTheme="minorHAnsi" w:eastAsiaTheme="minorEastAsia" w:hAnsiTheme="minorHAnsi" w:cstheme="minorBidi"/>
          <w:noProof/>
          <w:kern w:val="2"/>
          <w:sz w:val="24"/>
          <w:szCs w:val="24"/>
          <w:lang w:eastAsia="en-GB"/>
          <w14:ligatures w14:val="standardContextual"/>
        </w:rPr>
        <w:tab/>
      </w:r>
      <w:r>
        <w:rPr>
          <w:noProof/>
        </w:rPr>
        <w:t>MC service individual emergency alert cancel</w:t>
      </w:r>
      <w:r>
        <w:rPr>
          <w:noProof/>
        </w:rPr>
        <w:tab/>
      </w:r>
      <w:r>
        <w:rPr>
          <w:noProof/>
        </w:rPr>
        <w:fldChar w:fldCharType="begin"/>
      </w:r>
      <w:r>
        <w:rPr>
          <w:noProof/>
        </w:rPr>
        <w:instrText xml:space="preserve"> PAGEREF _Toc200404662 \h </w:instrText>
      </w:r>
      <w:r>
        <w:rPr>
          <w:noProof/>
        </w:rPr>
      </w:r>
      <w:r>
        <w:rPr>
          <w:noProof/>
        </w:rPr>
        <w:fldChar w:fldCharType="separate"/>
      </w:r>
      <w:r>
        <w:rPr>
          <w:noProof/>
        </w:rPr>
        <w:t>249</w:t>
      </w:r>
      <w:r>
        <w:rPr>
          <w:noProof/>
        </w:rPr>
        <w:fldChar w:fldCharType="end"/>
      </w:r>
    </w:p>
    <w:p w14:paraId="773C97C0" w14:textId="6EE07356"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10.10.1.2.3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Entering </w:t>
      </w:r>
      <w:r>
        <w:rPr>
          <w:noProof/>
        </w:rPr>
        <w:t>MC service emergency alert</w:t>
      </w:r>
      <w:r>
        <w:rPr>
          <w:noProof/>
          <w:lang w:eastAsia="zh-CN"/>
        </w:rPr>
        <w:t xml:space="preserve"> area</w:t>
      </w:r>
      <w:r>
        <w:rPr>
          <w:noProof/>
        </w:rPr>
        <w:tab/>
      </w:r>
      <w:r>
        <w:rPr>
          <w:noProof/>
        </w:rPr>
        <w:fldChar w:fldCharType="begin"/>
      </w:r>
      <w:r>
        <w:rPr>
          <w:noProof/>
        </w:rPr>
        <w:instrText xml:space="preserve"> PAGEREF _Toc200404663 \h </w:instrText>
      </w:r>
      <w:r>
        <w:rPr>
          <w:noProof/>
        </w:rPr>
      </w:r>
      <w:r>
        <w:rPr>
          <w:noProof/>
        </w:rPr>
        <w:fldChar w:fldCharType="separate"/>
      </w:r>
      <w:r>
        <w:rPr>
          <w:noProof/>
        </w:rPr>
        <w:t>250</w:t>
      </w:r>
      <w:r>
        <w:rPr>
          <w:noProof/>
        </w:rPr>
        <w:fldChar w:fldCharType="end"/>
      </w:r>
    </w:p>
    <w:p w14:paraId="6A969530" w14:textId="5473B4CD"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10.10.1.2.4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Leaving </w:t>
      </w:r>
      <w:r>
        <w:rPr>
          <w:noProof/>
        </w:rPr>
        <w:t>MC service emergency alert</w:t>
      </w:r>
      <w:r>
        <w:rPr>
          <w:noProof/>
          <w:lang w:eastAsia="zh-CN"/>
        </w:rPr>
        <w:t xml:space="preserve"> area</w:t>
      </w:r>
      <w:r>
        <w:rPr>
          <w:noProof/>
        </w:rPr>
        <w:tab/>
      </w:r>
      <w:r>
        <w:rPr>
          <w:noProof/>
        </w:rPr>
        <w:fldChar w:fldCharType="begin"/>
      </w:r>
      <w:r>
        <w:rPr>
          <w:noProof/>
        </w:rPr>
        <w:instrText xml:space="preserve"> PAGEREF _Toc200404664 \h </w:instrText>
      </w:r>
      <w:r>
        <w:rPr>
          <w:noProof/>
        </w:rPr>
      </w:r>
      <w:r>
        <w:rPr>
          <w:noProof/>
        </w:rPr>
        <w:fldChar w:fldCharType="separate"/>
      </w:r>
      <w:r>
        <w:rPr>
          <w:noProof/>
        </w:rPr>
        <w:t>251</w:t>
      </w:r>
      <w:r>
        <w:rPr>
          <w:noProof/>
        </w:rPr>
        <w:fldChar w:fldCharType="end"/>
      </w:r>
    </w:p>
    <w:p w14:paraId="2DE636C5" w14:textId="1998B97B"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10.10.2</w:t>
      </w:r>
      <w:r>
        <w:rPr>
          <w:rFonts w:asciiTheme="minorHAnsi" w:eastAsiaTheme="minorEastAsia" w:hAnsiTheme="minorHAnsi" w:cstheme="minorBidi"/>
          <w:noProof/>
          <w:kern w:val="2"/>
          <w:sz w:val="24"/>
          <w:szCs w:val="24"/>
          <w:lang w:eastAsia="en-GB"/>
          <w14:ligatures w14:val="standardContextual"/>
        </w:rPr>
        <w:tab/>
      </w:r>
      <w:r>
        <w:rPr>
          <w:noProof/>
        </w:rPr>
        <w:t>Off-network emergency alert</w:t>
      </w:r>
      <w:r>
        <w:rPr>
          <w:noProof/>
        </w:rPr>
        <w:tab/>
      </w:r>
      <w:r>
        <w:rPr>
          <w:noProof/>
        </w:rPr>
        <w:fldChar w:fldCharType="begin"/>
      </w:r>
      <w:r>
        <w:rPr>
          <w:noProof/>
        </w:rPr>
        <w:instrText xml:space="preserve"> PAGEREF _Toc200404665 \h </w:instrText>
      </w:r>
      <w:r>
        <w:rPr>
          <w:noProof/>
        </w:rPr>
      </w:r>
      <w:r>
        <w:rPr>
          <w:noProof/>
        </w:rPr>
        <w:fldChar w:fldCharType="separate"/>
      </w:r>
      <w:r>
        <w:rPr>
          <w:noProof/>
        </w:rPr>
        <w:t>252</w:t>
      </w:r>
      <w:r>
        <w:rPr>
          <w:noProof/>
        </w:rPr>
        <w:fldChar w:fldCharType="end"/>
      </w:r>
    </w:p>
    <w:p w14:paraId="73CFDF5B" w14:textId="716794D1"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10.10.2.1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_Toc200404666 \h </w:instrText>
      </w:r>
      <w:r>
        <w:rPr>
          <w:noProof/>
        </w:rPr>
      </w:r>
      <w:r>
        <w:rPr>
          <w:noProof/>
        </w:rPr>
        <w:fldChar w:fldCharType="separate"/>
      </w:r>
      <w:r>
        <w:rPr>
          <w:noProof/>
        </w:rPr>
        <w:t>252</w:t>
      </w:r>
      <w:r>
        <w:rPr>
          <w:noProof/>
        </w:rPr>
        <w:fldChar w:fldCharType="end"/>
      </w:r>
    </w:p>
    <w:p w14:paraId="08B8A451" w14:textId="4563513F"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10.10.2.1A</w:t>
      </w:r>
      <w:r>
        <w:rPr>
          <w:rFonts w:asciiTheme="minorHAnsi" w:eastAsiaTheme="minorEastAsia" w:hAnsiTheme="minorHAnsi" w:cstheme="minorBidi"/>
          <w:noProof/>
          <w:kern w:val="2"/>
          <w:sz w:val="24"/>
          <w:szCs w:val="24"/>
          <w:lang w:eastAsia="en-GB"/>
          <w14:ligatures w14:val="standardContextual"/>
        </w:rPr>
        <w:tab/>
      </w:r>
      <w:r w:rsidRPr="000257D7">
        <w:rPr>
          <w:rFonts w:eastAsia="SimSun"/>
          <w:noProof/>
        </w:rPr>
        <w:t>Information flows</w:t>
      </w:r>
      <w:r>
        <w:rPr>
          <w:noProof/>
        </w:rPr>
        <w:tab/>
      </w:r>
      <w:r>
        <w:rPr>
          <w:noProof/>
        </w:rPr>
        <w:fldChar w:fldCharType="begin"/>
      </w:r>
      <w:r>
        <w:rPr>
          <w:noProof/>
        </w:rPr>
        <w:instrText xml:space="preserve"> PAGEREF _Toc200404667 \h </w:instrText>
      </w:r>
      <w:r>
        <w:rPr>
          <w:noProof/>
        </w:rPr>
      </w:r>
      <w:r>
        <w:rPr>
          <w:noProof/>
        </w:rPr>
        <w:fldChar w:fldCharType="separate"/>
      </w:r>
      <w:r>
        <w:rPr>
          <w:noProof/>
        </w:rPr>
        <w:t>253</w:t>
      </w:r>
      <w:r>
        <w:rPr>
          <w:noProof/>
        </w:rPr>
        <w:fldChar w:fldCharType="end"/>
      </w:r>
    </w:p>
    <w:p w14:paraId="2E846D73" w14:textId="70C8D0D7"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10.10.2.1A.1</w:t>
      </w:r>
      <w:r>
        <w:rPr>
          <w:rFonts w:asciiTheme="minorHAnsi" w:eastAsiaTheme="minorEastAsia" w:hAnsiTheme="minorHAnsi" w:cstheme="minorBidi"/>
          <w:noProof/>
          <w:kern w:val="2"/>
          <w:sz w:val="24"/>
          <w:szCs w:val="24"/>
          <w:lang w:eastAsia="en-GB"/>
          <w14:ligatures w14:val="standardContextual"/>
        </w:rPr>
        <w:tab/>
      </w:r>
      <w:r>
        <w:rPr>
          <w:noProof/>
          <w:lang w:eastAsia="ko-KR"/>
        </w:rPr>
        <w:t>MC service emergency alert announcement</w:t>
      </w:r>
      <w:r>
        <w:rPr>
          <w:noProof/>
        </w:rPr>
        <w:tab/>
      </w:r>
      <w:r>
        <w:rPr>
          <w:noProof/>
        </w:rPr>
        <w:fldChar w:fldCharType="begin"/>
      </w:r>
      <w:r>
        <w:rPr>
          <w:noProof/>
        </w:rPr>
        <w:instrText xml:space="preserve"> PAGEREF _Toc200404668 \h </w:instrText>
      </w:r>
      <w:r>
        <w:rPr>
          <w:noProof/>
        </w:rPr>
      </w:r>
      <w:r>
        <w:rPr>
          <w:noProof/>
        </w:rPr>
        <w:fldChar w:fldCharType="separate"/>
      </w:r>
      <w:r>
        <w:rPr>
          <w:noProof/>
        </w:rPr>
        <w:t>253</w:t>
      </w:r>
      <w:r>
        <w:rPr>
          <w:noProof/>
        </w:rPr>
        <w:fldChar w:fldCharType="end"/>
      </w:r>
    </w:p>
    <w:p w14:paraId="2967AD32" w14:textId="5504574B"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10.10.2.1A.2</w:t>
      </w:r>
      <w:r>
        <w:rPr>
          <w:rFonts w:asciiTheme="minorHAnsi" w:eastAsiaTheme="minorEastAsia" w:hAnsiTheme="minorHAnsi" w:cstheme="minorBidi"/>
          <w:noProof/>
          <w:kern w:val="2"/>
          <w:sz w:val="24"/>
          <w:szCs w:val="24"/>
          <w:lang w:eastAsia="en-GB"/>
          <w14:ligatures w14:val="standardContextual"/>
        </w:rPr>
        <w:tab/>
      </w:r>
      <w:r>
        <w:rPr>
          <w:noProof/>
        </w:rPr>
        <w:t>MC service emergency alert cancel announcement</w:t>
      </w:r>
      <w:r>
        <w:rPr>
          <w:noProof/>
        </w:rPr>
        <w:tab/>
      </w:r>
      <w:r>
        <w:rPr>
          <w:noProof/>
        </w:rPr>
        <w:fldChar w:fldCharType="begin"/>
      </w:r>
      <w:r>
        <w:rPr>
          <w:noProof/>
        </w:rPr>
        <w:instrText xml:space="preserve"> PAGEREF _Toc200404669 \h </w:instrText>
      </w:r>
      <w:r>
        <w:rPr>
          <w:noProof/>
        </w:rPr>
      </w:r>
      <w:r>
        <w:rPr>
          <w:noProof/>
        </w:rPr>
        <w:fldChar w:fldCharType="separate"/>
      </w:r>
      <w:r>
        <w:rPr>
          <w:noProof/>
        </w:rPr>
        <w:t>253</w:t>
      </w:r>
      <w:r>
        <w:rPr>
          <w:noProof/>
        </w:rPr>
        <w:fldChar w:fldCharType="end"/>
      </w:r>
    </w:p>
    <w:p w14:paraId="096C1788" w14:textId="77A7B0C5"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10.10.2</w:t>
      </w:r>
      <w:r w:rsidRPr="000257D7">
        <w:rPr>
          <w:noProof/>
          <w:lang w:val="en-IN"/>
        </w:rPr>
        <w:t>.2</w:t>
      </w:r>
      <w:r>
        <w:rPr>
          <w:rFonts w:asciiTheme="minorHAnsi" w:eastAsiaTheme="minorEastAsia" w:hAnsiTheme="minorHAnsi" w:cstheme="minorBidi"/>
          <w:noProof/>
          <w:kern w:val="2"/>
          <w:sz w:val="24"/>
          <w:szCs w:val="24"/>
          <w:lang w:eastAsia="en-GB"/>
          <w14:ligatures w14:val="standardContextual"/>
        </w:rPr>
        <w:tab/>
      </w:r>
      <w:r w:rsidRPr="000257D7">
        <w:rPr>
          <w:noProof/>
          <w:lang w:val="en-IN"/>
        </w:rPr>
        <w:t>MC service emergency alert</w:t>
      </w:r>
      <w:r>
        <w:rPr>
          <w:noProof/>
        </w:rPr>
        <w:tab/>
      </w:r>
      <w:r>
        <w:rPr>
          <w:noProof/>
        </w:rPr>
        <w:fldChar w:fldCharType="begin"/>
      </w:r>
      <w:r>
        <w:rPr>
          <w:noProof/>
        </w:rPr>
        <w:instrText xml:space="preserve"> PAGEREF _Toc200404670 \h </w:instrText>
      </w:r>
      <w:r>
        <w:rPr>
          <w:noProof/>
        </w:rPr>
      </w:r>
      <w:r>
        <w:rPr>
          <w:noProof/>
        </w:rPr>
        <w:fldChar w:fldCharType="separate"/>
      </w:r>
      <w:r>
        <w:rPr>
          <w:noProof/>
        </w:rPr>
        <w:t>253</w:t>
      </w:r>
      <w:r>
        <w:rPr>
          <w:noProof/>
        </w:rPr>
        <w:fldChar w:fldCharType="end"/>
      </w:r>
    </w:p>
    <w:p w14:paraId="12CF7102" w14:textId="2817B5B2"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10.10.2</w:t>
      </w:r>
      <w:r w:rsidRPr="000257D7">
        <w:rPr>
          <w:noProof/>
          <w:lang w:val="en-IN"/>
        </w:rPr>
        <w:t>.2.1</w:t>
      </w:r>
      <w:r>
        <w:rPr>
          <w:rFonts w:asciiTheme="minorHAnsi" w:eastAsiaTheme="minorEastAsia" w:hAnsiTheme="minorHAnsi" w:cstheme="minorBidi"/>
          <w:noProof/>
          <w:kern w:val="2"/>
          <w:sz w:val="24"/>
          <w:szCs w:val="24"/>
          <w:lang w:eastAsia="en-GB"/>
          <w14:ligatures w14:val="standardContextual"/>
        </w:rPr>
        <w:tab/>
      </w:r>
      <w:r w:rsidRPr="000257D7">
        <w:rPr>
          <w:noProof/>
          <w:lang w:val="en-IN"/>
        </w:rPr>
        <w:t>Emergency alert initiation</w:t>
      </w:r>
      <w:r>
        <w:rPr>
          <w:noProof/>
        </w:rPr>
        <w:tab/>
      </w:r>
      <w:r>
        <w:rPr>
          <w:noProof/>
        </w:rPr>
        <w:fldChar w:fldCharType="begin"/>
      </w:r>
      <w:r>
        <w:rPr>
          <w:noProof/>
        </w:rPr>
        <w:instrText xml:space="preserve"> PAGEREF _Toc200404671 \h </w:instrText>
      </w:r>
      <w:r>
        <w:rPr>
          <w:noProof/>
        </w:rPr>
      </w:r>
      <w:r>
        <w:rPr>
          <w:noProof/>
        </w:rPr>
        <w:fldChar w:fldCharType="separate"/>
      </w:r>
      <w:r>
        <w:rPr>
          <w:noProof/>
        </w:rPr>
        <w:t>253</w:t>
      </w:r>
      <w:r>
        <w:rPr>
          <w:noProof/>
        </w:rPr>
        <w:fldChar w:fldCharType="end"/>
      </w:r>
    </w:p>
    <w:p w14:paraId="3B2F20D6" w14:textId="4AAF1951"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10.10.2</w:t>
      </w:r>
      <w:r w:rsidRPr="000257D7">
        <w:rPr>
          <w:noProof/>
          <w:lang w:val="en-IN"/>
        </w:rPr>
        <w:t>.2.2</w:t>
      </w:r>
      <w:r>
        <w:rPr>
          <w:rFonts w:asciiTheme="minorHAnsi" w:eastAsiaTheme="minorEastAsia" w:hAnsiTheme="minorHAnsi" w:cstheme="minorBidi"/>
          <w:noProof/>
          <w:kern w:val="2"/>
          <w:sz w:val="24"/>
          <w:szCs w:val="24"/>
          <w:lang w:eastAsia="en-GB"/>
          <w14:ligatures w14:val="standardContextual"/>
        </w:rPr>
        <w:tab/>
      </w:r>
      <w:r w:rsidRPr="000257D7">
        <w:rPr>
          <w:noProof/>
          <w:lang w:val="en-IN"/>
        </w:rPr>
        <w:t>Emergency alert cancel</w:t>
      </w:r>
      <w:r>
        <w:rPr>
          <w:noProof/>
        </w:rPr>
        <w:tab/>
      </w:r>
      <w:r>
        <w:rPr>
          <w:noProof/>
        </w:rPr>
        <w:fldChar w:fldCharType="begin"/>
      </w:r>
      <w:r>
        <w:rPr>
          <w:noProof/>
        </w:rPr>
        <w:instrText xml:space="preserve"> PAGEREF _Toc200404672 \h </w:instrText>
      </w:r>
      <w:r>
        <w:rPr>
          <w:noProof/>
        </w:rPr>
      </w:r>
      <w:r>
        <w:rPr>
          <w:noProof/>
        </w:rPr>
        <w:fldChar w:fldCharType="separate"/>
      </w:r>
      <w:r>
        <w:rPr>
          <w:noProof/>
        </w:rPr>
        <w:t>254</w:t>
      </w:r>
      <w:r>
        <w:rPr>
          <w:noProof/>
        </w:rPr>
        <w:fldChar w:fldCharType="end"/>
      </w:r>
    </w:p>
    <w:p w14:paraId="1A0B73AF" w14:textId="1DCEF313"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sidRPr="000257D7">
        <w:rPr>
          <w:rFonts w:eastAsia="SimSun"/>
          <w:noProof/>
        </w:rPr>
        <w:t>10.10.3</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w:t>
      </w:r>
      <w:r>
        <w:rPr>
          <w:noProof/>
        </w:rPr>
        <w:tab/>
      </w:r>
      <w:r>
        <w:rPr>
          <w:noProof/>
        </w:rPr>
        <w:fldChar w:fldCharType="begin"/>
      </w:r>
      <w:r>
        <w:rPr>
          <w:noProof/>
        </w:rPr>
        <w:instrText xml:space="preserve"> PAGEREF _Toc200404673 \h </w:instrText>
      </w:r>
      <w:r>
        <w:rPr>
          <w:noProof/>
        </w:rPr>
      </w:r>
      <w:r>
        <w:rPr>
          <w:noProof/>
        </w:rPr>
        <w:fldChar w:fldCharType="separate"/>
      </w:r>
      <w:r>
        <w:rPr>
          <w:noProof/>
        </w:rPr>
        <w:t>256</w:t>
      </w:r>
      <w:r>
        <w:rPr>
          <w:noProof/>
        </w:rPr>
        <w:fldChar w:fldCharType="end"/>
      </w:r>
    </w:p>
    <w:p w14:paraId="4461AE0E" w14:textId="1D68DA0D"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10.10.3.1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_Toc200404674 \h </w:instrText>
      </w:r>
      <w:r>
        <w:rPr>
          <w:noProof/>
        </w:rPr>
      </w:r>
      <w:r>
        <w:rPr>
          <w:noProof/>
        </w:rPr>
        <w:fldChar w:fldCharType="separate"/>
      </w:r>
      <w:r>
        <w:rPr>
          <w:noProof/>
        </w:rPr>
        <w:t>256</w:t>
      </w:r>
      <w:r>
        <w:rPr>
          <w:noProof/>
        </w:rPr>
        <w:fldChar w:fldCharType="end"/>
      </w:r>
    </w:p>
    <w:p w14:paraId="725F32BD" w14:textId="3A043BF7"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rFonts w:eastAsia="SimSun"/>
          <w:noProof/>
        </w:rPr>
        <w:t>10.10.3.2</w:t>
      </w:r>
      <w:r>
        <w:rPr>
          <w:rFonts w:asciiTheme="minorHAnsi" w:eastAsiaTheme="minorEastAsia" w:hAnsiTheme="minorHAnsi" w:cstheme="minorBidi"/>
          <w:noProof/>
          <w:kern w:val="2"/>
          <w:sz w:val="24"/>
          <w:szCs w:val="24"/>
          <w:lang w:eastAsia="en-GB"/>
          <w14:ligatures w14:val="standardContextual"/>
        </w:rPr>
        <w:tab/>
      </w:r>
      <w:r w:rsidRPr="000257D7">
        <w:rPr>
          <w:rFonts w:eastAsia="SimSun"/>
          <w:noProof/>
        </w:rPr>
        <w:t>Information flows</w:t>
      </w:r>
      <w:r>
        <w:rPr>
          <w:noProof/>
        </w:rPr>
        <w:tab/>
      </w:r>
      <w:r>
        <w:rPr>
          <w:noProof/>
        </w:rPr>
        <w:fldChar w:fldCharType="begin"/>
      </w:r>
      <w:r>
        <w:rPr>
          <w:noProof/>
        </w:rPr>
        <w:instrText xml:space="preserve"> PAGEREF _Toc200404675 \h </w:instrText>
      </w:r>
      <w:r>
        <w:rPr>
          <w:noProof/>
        </w:rPr>
      </w:r>
      <w:r>
        <w:rPr>
          <w:noProof/>
        </w:rPr>
        <w:fldChar w:fldCharType="separate"/>
      </w:r>
      <w:r>
        <w:rPr>
          <w:noProof/>
        </w:rPr>
        <w:t>256</w:t>
      </w:r>
      <w:r>
        <w:rPr>
          <w:noProof/>
        </w:rPr>
        <w:fldChar w:fldCharType="end"/>
      </w:r>
    </w:p>
    <w:p w14:paraId="492A6CD4" w14:textId="1895A09D"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10.10.3.2.1</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request (MC service client – MC service server)</w:t>
      </w:r>
      <w:r>
        <w:rPr>
          <w:noProof/>
        </w:rPr>
        <w:tab/>
      </w:r>
      <w:r>
        <w:rPr>
          <w:noProof/>
        </w:rPr>
        <w:fldChar w:fldCharType="begin"/>
      </w:r>
      <w:r>
        <w:rPr>
          <w:noProof/>
        </w:rPr>
        <w:instrText xml:space="preserve"> PAGEREF _Toc200404676 \h </w:instrText>
      </w:r>
      <w:r>
        <w:rPr>
          <w:noProof/>
        </w:rPr>
      </w:r>
      <w:r>
        <w:rPr>
          <w:noProof/>
        </w:rPr>
        <w:fldChar w:fldCharType="separate"/>
      </w:r>
      <w:r>
        <w:rPr>
          <w:noProof/>
        </w:rPr>
        <w:t>256</w:t>
      </w:r>
      <w:r>
        <w:rPr>
          <w:noProof/>
        </w:rPr>
        <w:fldChar w:fldCharType="end"/>
      </w:r>
    </w:p>
    <w:p w14:paraId="7B9DD7B4" w14:textId="00BA9F3B"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10.10.3.2.2</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request (MC service server – MC service client)</w:t>
      </w:r>
      <w:r>
        <w:rPr>
          <w:noProof/>
        </w:rPr>
        <w:tab/>
      </w:r>
      <w:r>
        <w:rPr>
          <w:noProof/>
        </w:rPr>
        <w:fldChar w:fldCharType="begin"/>
      </w:r>
      <w:r>
        <w:rPr>
          <w:noProof/>
        </w:rPr>
        <w:instrText xml:space="preserve"> PAGEREF _Toc200404677 \h </w:instrText>
      </w:r>
      <w:r>
        <w:rPr>
          <w:noProof/>
        </w:rPr>
      </w:r>
      <w:r>
        <w:rPr>
          <w:noProof/>
        </w:rPr>
        <w:fldChar w:fldCharType="separate"/>
      </w:r>
      <w:r>
        <w:rPr>
          <w:noProof/>
        </w:rPr>
        <w:t>256</w:t>
      </w:r>
      <w:r>
        <w:rPr>
          <w:noProof/>
        </w:rPr>
        <w:fldChar w:fldCharType="end"/>
      </w:r>
    </w:p>
    <w:p w14:paraId="71691AA9" w14:textId="017252A9"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10.10.3.2.2a</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request return</w:t>
      </w:r>
      <w:r>
        <w:rPr>
          <w:noProof/>
        </w:rPr>
        <w:tab/>
      </w:r>
      <w:r>
        <w:rPr>
          <w:noProof/>
        </w:rPr>
        <w:fldChar w:fldCharType="begin"/>
      </w:r>
      <w:r>
        <w:rPr>
          <w:noProof/>
        </w:rPr>
        <w:instrText xml:space="preserve"> PAGEREF _Toc200404678 \h </w:instrText>
      </w:r>
      <w:r>
        <w:rPr>
          <w:noProof/>
        </w:rPr>
      </w:r>
      <w:r>
        <w:rPr>
          <w:noProof/>
        </w:rPr>
        <w:fldChar w:fldCharType="separate"/>
      </w:r>
      <w:r>
        <w:rPr>
          <w:noProof/>
        </w:rPr>
        <w:t>257</w:t>
      </w:r>
      <w:r>
        <w:rPr>
          <w:noProof/>
        </w:rPr>
        <w:fldChar w:fldCharType="end"/>
      </w:r>
    </w:p>
    <w:p w14:paraId="6830B26A" w14:textId="5D9E71C0"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10.10.3.2.3</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response</w:t>
      </w:r>
      <w:r>
        <w:rPr>
          <w:noProof/>
        </w:rPr>
        <w:tab/>
      </w:r>
      <w:r>
        <w:rPr>
          <w:noProof/>
        </w:rPr>
        <w:fldChar w:fldCharType="begin"/>
      </w:r>
      <w:r>
        <w:rPr>
          <w:noProof/>
        </w:rPr>
        <w:instrText xml:space="preserve"> PAGEREF _Toc200404679 \h </w:instrText>
      </w:r>
      <w:r>
        <w:rPr>
          <w:noProof/>
        </w:rPr>
      </w:r>
      <w:r>
        <w:rPr>
          <w:noProof/>
        </w:rPr>
        <w:fldChar w:fldCharType="separate"/>
      </w:r>
      <w:r>
        <w:rPr>
          <w:noProof/>
        </w:rPr>
        <w:t>257</w:t>
      </w:r>
      <w:r>
        <w:rPr>
          <w:noProof/>
        </w:rPr>
        <w:fldChar w:fldCharType="end"/>
      </w:r>
    </w:p>
    <w:p w14:paraId="2F397170" w14:textId="4F422775"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10.10.3.2.4</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cancel request</w:t>
      </w:r>
      <w:r>
        <w:rPr>
          <w:noProof/>
        </w:rPr>
        <w:tab/>
      </w:r>
      <w:r>
        <w:rPr>
          <w:noProof/>
        </w:rPr>
        <w:fldChar w:fldCharType="begin"/>
      </w:r>
      <w:r>
        <w:rPr>
          <w:noProof/>
        </w:rPr>
        <w:instrText xml:space="preserve"> PAGEREF _Toc200404680 \h </w:instrText>
      </w:r>
      <w:r>
        <w:rPr>
          <w:noProof/>
        </w:rPr>
      </w:r>
      <w:r>
        <w:rPr>
          <w:noProof/>
        </w:rPr>
        <w:fldChar w:fldCharType="separate"/>
      </w:r>
      <w:r>
        <w:rPr>
          <w:noProof/>
        </w:rPr>
        <w:t>258</w:t>
      </w:r>
      <w:r>
        <w:rPr>
          <w:noProof/>
        </w:rPr>
        <w:fldChar w:fldCharType="end"/>
      </w:r>
    </w:p>
    <w:p w14:paraId="49C1A2DD" w14:textId="476AB6C9"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10.10.3.2.4a</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cancel request return</w:t>
      </w:r>
      <w:r>
        <w:rPr>
          <w:noProof/>
        </w:rPr>
        <w:tab/>
      </w:r>
      <w:r>
        <w:rPr>
          <w:noProof/>
        </w:rPr>
        <w:fldChar w:fldCharType="begin"/>
      </w:r>
      <w:r>
        <w:rPr>
          <w:noProof/>
        </w:rPr>
        <w:instrText xml:space="preserve"> PAGEREF _Toc200404681 \h </w:instrText>
      </w:r>
      <w:r>
        <w:rPr>
          <w:noProof/>
        </w:rPr>
      </w:r>
      <w:r>
        <w:rPr>
          <w:noProof/>
        </w:rPr>
        <w:fldChar w:fldCharType="separate"/>
      </w:r>
      <w:r>
        <w:rPr>
          <w:noProof/>
        </w:rPr>
        <w:t>258</w:t>
      </w:r>
      <w:r>
        <w:rPr>
          <w:noProof/>
        </w:rPr>
        <w:fldChar w:fldCharType="end"/>
      </w:r>
    </w:p>
    <w:p w14:paraId="2491D593" w14:textId="13CA1DA1"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10.10.3.2.5</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cancel response</w:t>
      </w:r>
      <w:r>
        <w:rPr>
          <w:noProof/>
        </w:rPr>
        <w:tab/>
      </w:r>
      <w:r>
        <w:rPr>
          <w:noProof/>
        </w:rPr>
        <w:fldChar w:fldCharType="begin"/>
      </w:r>
      <w:r>
        <w:rPr>
          <w:noProof/>
        </w:rPr>
        <w:instrText xml:space="preserve"> PAGEREF _Toc200404682 \h </w:instrText>
      </w:r>
      <w:r>
        <w:rPr>
          <w:noProof/>
        </w:rPr>
      </w:r>
      <w:r>
        <w:rPr>
          <w:noProof/>
        </w:rPr>
        <w:fldChar w:fldCharType="separate"/>
      </w:r>
      <w:r>
        <w:rPr>
          <w:noProof/>
        </w:rPr>
        <w:t>259</w:t>
      </w:r>
      <w:r>
        <w:rPr>
          <w:noProof/>
        </w:rPr>
        <w:fldChar w:fldCharType="end"/>
      </w:r>
    </w:p>
    <w:p w14:paraId="09BB215A" w14:textId="769BFEF4"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10.10.3.2.6</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participants list notification</w:t>
      </w:r>
      <w:r>
        <w:rPr>
          <w:noProof/>
        </w:rPr>
        <w:tab/>
      </w:r>
      <w:r>
        <w:rPr>
          <w:noProof/>
        </w:rPr>
        <w:fldChar w:fldCharType="begin"/>
      </w:r>
      <w:r>
        <w:rPr>
          <w:noProof/>
        </w:rPr>
        <w:instrText xml:space="preserve"> PAGEREF _Toc200404683 \h </w:instrText>
      </w:r>
      <w:r>
        <w:rPr>
          <w:noProof/>
        </w:rPr>
      </w:r>
      <w:r>
        <w:rPr>
          <w:noProof/>
        </w:rPr>
        <w:fldChar w:fldCharType="separate"/>
      </w:r>
      <w:r>
        <w:rPr>
          <w:noProof/>
        </w:rPr>
        <w:t>259</w:t>
      </w:r>
      <w:r>
        <w:rPr>
          <w:noProof/>
        </w:rPr>
        <w:fldChar w:fldCharType="end"/>
      </w:r>
    </w:p>
    <w:p w14:paraId="6AFB2EF8" w14:textId="25FD26F0"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10.10.3.2.7</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get userlist request</w:t>
      </w:r>
      <w:r>
        <w:rPr>
          <w:noProof/>
        </w:rPr>
        <w:tab/>
      </w:r>
      <w:r>
        <w:rPr>
          <w:noProof/>
        </w:rPr>
        <w:fldChar w:fldCharType="begin"/>
      </w:r>
      <w:r>
        <w:rPr>
          <w:noProof/>
        </w:rPr>
        <w:instrText xml:space="preserve"> PAGEREF _Toc200404684 \h </w:instrText>
      </w:r>
      <w:r>
        <w:rPr>
          <w:noProof/>
        </w:rPr>
      </w:r>
      <w:r>
        <w:rPr>
          <w:noProof/>
        </w:rPr>
        <w:fldChar w:fldCharType="separate"/>
      </w:r>
      <w:r>
        <w:rPr>
          <w:noProof/>
        </w:rPr>
        <w:t>259</w:t>
      </w:r>
      <w:r>
        <w:rPr>
          <w:noProof/>
        </w:rPr>
        <w:fldChar w:fldCharType="end"/>
      </w:r>
    </w:p>
    <w:p w14:paraId="4145BF8D" w14:textId="5E04CC72"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10.10.3.2.8</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get userlist response</w:t>
      </w:r>
      <w:r>
        <w:rPr>
          <w:noProof/>
        </w:rPr>
        <w:tab/>
      </w:r>
      <w:r>
        <w:rPr>
          <w:noProof/>
        </w:rPr>
        <w:fldChar w:fldCharType="begin"/>
      </w:r>
      <w:r>
        <w:rPr>
          <w:noProof/>
        </w:rPr>
        <w:instrText xml:space="preserve"> PAGEREF _Toc200404685 \h </w:instrText>
      </w:r>
      <w:r>
        <w:rPr>
          <w:noProof/>
        </w:rPr>
      </w:r>
      <w:r>
        <w:rPr>
          <w:noProof/>
        </w:rPr>
        <w:fldChar w:fldCharType="separate"/>
      </w:r>
      <w:r>
        <w:rPr>
          <w:noProof/>
        </w:rPr>
        <w:t>260</w:t>
      </w:r>
      <w:r>
        <w:rPr>
          <w:noProof/>
        </w:rPr>
        <w:fldChar w:fldCharType="end"/>
      </w:r>
    </w:p>
    <w:p w14:paraId="2BD26DF3" w14:textId="515DA249"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10.10.3.2.9</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user add notification</w:t>
      </w:r>
      <w:r>
        <w:rPr>
          <w:noProof/>
        </w:rPr>
        <w:tab/>
      </w:r>
      <w:r>
        <w:rPr>
          <w:noProof/>
        </w:rPr>
        <w:fldChar w:fldCharType="begin"/>
      </w:r>
      <w:r>
        <w:rPr>
          <w:noProof/>
        </w:rPr>
        <w:instrText xml:space="preserve"> PAGEREF _Toc200404686 \h </w:instrText>
      </w:r>
      <w:r>
        <w:rPr>
          <w:noProof/>
        </w:rPr>
      </w:r>
      <w:r>
        <w:rPr>
          <w:noProof/>
        </w:rPr>
        <w:fldChar w:fldCharType="separate"/>
      </w:r>
      <w:r>
        <w:rPr>
          <w:noProof/>
        </w:rPr>
        <w:t>260</w:t>
      </w:r>
      <w:r>
        <w:rPr>
          <w:noProof/>
        </w:rPr>
        <w:fldChar w:fldCharType="end"/>
      </w:r>
    </w:p>
    <w:p w14:paraId="42D0C211" w14:textId="577CCD43"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10.10.3.2.10</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user remove notification</w:t>
      </w:r>
      <w:r>
        <w:rPr>
          <w:noProof/>
        </w:rPr>
        <w:tab/>
      </w:r>
      <w:r>
        <w:rPr>
          <w:noProof/>
        </w:rPr>
        <w:fldChar w:fldCharType="begin"/>
      </w:r>
      <w:r>
        <w:rPr>
          <w:noProof/>
        </w:rPr>
        <w:instrText xml:space="preserve"> PAGEREF _Toc200404687 \h </w:instrText>
      </w:r>
      <w:r>
        <w:rPr>
          <w:noProof/>
        </w:rPr>
      </w:r>
      <w:r>
        <w:rPr>
          <w:noProof/>
        </w:rPr>
        <w:fldChar w:fldCharType="separate"/>
      </w:r>
      <w:r>
        <w:rPr>
          <w:noProof/>
        </w:rPr>
        <w:t>260</w:t>
      </w:r>
      <w:r>
        <w:rPr>
          <w:noProof/>
        </w:rPr>
        <w:fldChar w:fldCharType="end"/>
      </w:r>
    </w:p>
    <w:p w14:paraId="5DB1E841" w14:textId="421CBFBB"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10.10.3.2.11</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notify</w:t>
      </w:r>
      <w:r>
        <w:rPr>
          <w:noProof/>
        </w:rPr>
        <w:tab/>
      </w:r>
      <w:r>
        <w:rPr>
          <w:noProof/>
        </w:rPr>
        <w:fldChar w:fldCharType="begin"/>
      </w:r>
      <w:r>
        <w:rPr>
          <w:noProof/>
        </w:rPr>
        <w:instrText xml:space="preserve"> PAGEREF _Toc200404688 \h </w:instrText>
      </w:r>
      <w:r>
        <w:rPr>
          <w:noProof/>
        </w:rPr>
      </w:r>
      <w:r>
        <w:rPr>
          <w:noProof/>
        </w:rPr>
        <w:fldChar w:fldCharType="separate"/>
      </w:r>
      <w:r>
        <w:rPr>
          <w:noProof/>
        </w:rPr>
        <w:t>261</w:t>
      </w:r>
      <w:r>
        <w:rPr>
          <w:noProof/>
        </w:rPr>
        <w:fldChar w:fldCharType="end"/>
      </w:r>
    </w:p>
    <w:p w14:paraId="0D27FCE7" w14:textId="33D8A5F8"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10.10.3.2.12</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modify request</w:t>
      </w:r>
      <w:r>
        <w:rPr>
          <w:noProof/>
        </w:rPr>
        <w:tab/>
      </w:r>
      <w:r>
        <w:rPr>
          <w:noProof/>
        </w:rPr>
        <w:fldChar w:fldCharType="begin"/>
      </w:r>
      <w:r>
        <w:rPr>
          <w:noProof/>
        </w:rPr>
        <w:instrText xml:space="preserve"> PAGEREF _Toc200404689 \h </w:instrText>
      </w:r>
      <w:r>
        <w:rPr>
          <w:noProof/>
        </w:rPr>
      </w:r>
      <w:r>
        <w:rPr>
          <w:noProof/>
        </w:rPr>
        <w:fldChar w:fldCharType="separate"/>
      </w:r>
      <w:r>
        <w:rPr>
          <w:noProof/>
        </w:rPr>
        <w:t>261</w:t>
      </w:r>
      <w:r>
        <w:rPr>
          <w:noProof/>
        </w:rPr>
        <w:fldChar w:fldCharType="end"/>
      </w:r>
    </w:p>
    <w:p w14:paraId="521DE3FD" w14:textId="73371697"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10.10.3.2.12a</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modify request return</w:t>
      </w:r>
      <w:r>
        <w:rPr>
          <w:noProof/>
        </w:rPr>
        <w:tab/>
      </w:r>
      <w:r>
        <w:rPr>
          <w:noProof/>
        </w:rPr>
        <w:fldChar w:fldCharType="begin"/>
      </w:r>
      <w:r>
        <w:rPr>
          <w:noProof/>
        </w:rPr>
        <w:instrText xml:space="preserve"> PAGEREF _Toc200404690 \h </w:instrText>
      </w:r>
      <w:r>
        <w:rPr>
          <w:noProof/>
        </w:rPr>
      </w:r>
      <w:r>
        <w:rPr>
          <w:noProof/>
        </w:rPr>
        <w:fldChar w:fldCharType="separate"/>
      </w:r>
      <w:r>
        <w:rPr>
          <w:noProof/>
        </w:rPr>
        <w:t>262</w:t>
      </w:r>
      <w:r>
        <w:rPr>
          <w:noProof/>
        </w:rPr>
        <w:fldChar w:fldCharType="end"/>
      </w:r>
    </w:p>
    <w:p w14:paraId="5FC031FB" w14:textId="10CF80DB"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10.10.3.2.13</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modify response</w:t>
      </w:r>
      <w:r>
        <w:rPr>
          <w:noProof/>
        </w:rPr>
        <w:tab/>
      </w:r>
      <w:r>
        <w:rPr>
          <w:noProof/>
        </w:rPr>
        <w:fldChar w:fldCharType="begin"/>
      </w:r>
      <w:r>
        <w:rPr>
          <w:noProof/>
        </w:rPr>
        <w:instrText xml:space="preserve"> PAGEREF _Toc200404691 \h </w:instrText>
      </w:r>
      <w:r>
        <w:rPr>
          <w:noProof/>
        </w:rPr>
      </w:r>
      <w:r>
        <w:rPr>
          <w:noProof/>
        </w:rPr>
        <w:fldChar w:fldCharType="separate"/>
      </w:r>
      <w:r>
        <w:rPr>
          <w:noProof/>
        </w:rPr>
        <w:t>262</w:t>
      </w:r>
      <w:r>
        <w:rPr>
          <w:noProof/>
        </w:rPr>
        <w:fldChar w:fldCharType="end"/>
      </w:r>
    </w:p>
    <w:p w14:paraId="6B4A588D" w14:textId="184500A4"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rFonts w:eastAsia="SimSun"/>
          <w:noProof/>
        </w:rPr>
        <w:t>10.10.3.3</w:t>
      </w:r>
      <w:r>
        <w:rPr>
          <w:rFonts w:asciiTheme="minorHAnsi" w:eastAsiaTheme="minorEastAsia" w:hAnsiTheme="minorHAnsi" w:cstheme="minorBidi"/>
          <w:noProof/>
          <w:kern w:val="2"/>
          <w:sz w:val="24"/>
          <w:szCs w:val="24"/>
          <w:lang w:eastAsia="en-GB"/>
          <w14:ligatures w14:val="standardContextual"/>
        </w:rPr>
        <w:tab/>
      </w:r>
      <w:r w:rsidRPr="000257D7">
        <w:rPr>
          <w:rFonts w:eastAsia="SimSun"/>
          <w:noProof/>
        </w:rPr>
        <w:t>Procedures within single MC system</w:t>
      </w:r>
      <w:r>
        <w:rPr>
          <w:noProof/>
        </w:rPr>
        <w:tab/>
      </w:r>
      <w:r>
        <w:rPr>
          <w:noProof/>
        </w:rPr>
        <w:fldChar w:fldCharType="begin"/>
      </w:r>
      <w:r>
        <w:rPr>
          <w:noProof/>
        </w:rPr>
        <w:instrText xml:space="preserve"> PAGEREF _Toc200404692 \h </w:instrText>
      </w:r>
      <w:r>
        <w:rPr>
          <w:noProof/>
        </w:rPr>
      </w:r>
      <w:r>
        <w:rPr>
          <w:noProof/>
        </w:rPr>
        <w:fldChar w:fldCharType="separate"/>
      </w:r>
      <w:r>
        <w:rPr>
          <w:noProof/>
        </w:rPr>
        <w:t>263</w:t>
      </w:r>
      <w:r>
        <w:rPr>
          <w:noProof/>
        </w:rPr>
        <w:fldChar w:fldCharType="end"/>
      </w:r>
    </w:p>
    <w:p w14:paraId="1E34086B" w14:textId="30A24544"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sidRPr="000257D7">
        <w:rPr>
          <w:rFonts w:cs="Arial"/>
          <w:noProof/>
        </w:rPr>
        <w:t>10.10.3.3</w:t>
      </w:r>
      <w:r w:rsidRPr="000257D7">
        <w:rPr>
          <w:rFonts w:eastAsia="Calibri Light" w:cs="Arial"/>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Ad hoc group emergency alert initiation</w:t>
      </w:r>
      <w:r>
        <w:rPr>
          <w:noProof/>
        </w:rPr>
        <w:tab/>
      </w:r>
      <w:r>
        <w:rPr>
          <w:noProof/>
        </w:rPr>
        <w:fldChar w:fldCharType="begin"/>
      </w:r>
      <w:r>
        <w:rPr>
          <w:noProof/>
        </w:rPr>
        <w:instrText xml:space="preserve"> PAGEREF _Toc200404693 \h </w:instrText>
      </w:r>
      <w:r>
        <w:rPr>
          <w:noProof/>
        </w:rPr>
      </w:r>
      <w:r>
        <w:rPr>
          <w:noProof/>
        </w:rPr>
        <w:fldChar w:fldCharType="separate"/>
      </w:r>
      <w:r>
        <w:rPr>
          <w:noProof/>
        </w:rPr>
        <w:t>263</w:t>
      </w:r>
      <w:r>
        <w:rPr>
          <w:noProof/>
        </w:rPr>
        <w:fldChar w:fldCharType="end"/>
      </w:r>
    </w:p>
    <w:p w14:paraId="4D33B9A0" w14:textId="31575504"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10.10.3.3.2</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cancel</w:t>
      </w:r>
      <w:r>
        <w:rPr>
          <w:noProof/>
        </w:rPr>
        <w:tab/>
      </w:r>
      <w:r>
        <w:rPr>
          <w:noProof/>
        </w:rPr>
        <w:fldChar w:fldCharType="begin"/>
      </w:r>
      <w:r>
        <w:rPr>
          <w:noProof/>
        </w:rPr>
        <w:instrText xml:space="preserve"> PAGEREF _Toc200404694 \h </w:instrText>
      </w:r>
      <w:r>
        <w:rPr>
          <w:noProof/>
        </w:rPr>
      </w:r>
      <w:r>
        <w:rPr>
          <w:noProof/>
        </w:rPr>
        <w:fldChar w:fldCharType="separate"/>
      </w:r>
      <w:r>
        <w:rPr>
          <w:noProof/>
        </w:rPr>
        <w:t>265</w:t>
      </w:r>
      <w:r>
        <w:rPr>
          <w:noProof/>
        </w:rPr>
        <w:fldChar w:fldCharType="end"/>
      </w:r>
    </w:p>
    <w:p w14:paraId="54651746" w14:textId="3636C4B8"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10.10.3.3.3</w:t>
      </w:r>
      <w:r>
        <w:rPr>
          <w:rFonts w:asciiTheme="minorHAnsi" w:eastAsiaTheme="minorEastAsia" w:hAnsiTheme="minorHAnsi" w:cstheme="minorBidi"/>
          <w:noProof/>
          <w:kern w:val="2"/>
          <w:sz w:val="24"/>
          <w:szCs w:val="24"/>
          <w:lang w:eastAsia="en-GB"/>
          <w14:ligatures w14:val="standardContextual"/>
        </w:rPr>
        <w:tab/>
      </w:r>
      <w:r>
        <w:rPr>
          <w:noProof/>
        </w:rPr>
        <w:t>Entering an ongoing ad hoc group emergency alert</w:t>
      </w:r>
      <w:r>
        <w:rPr>
          <w:noProof/>
        </w:rPr>
        <w:tab/>
      </w:r>
      <w:r>
        <w:rPr>
          <w:noProof/>
        </w:rPr>
        <w:fldChar w:fldCharType="begin"/>
      </w:r>
      <w:r>
        <w:rPr>
          <w:noProof/>
        </w:rPr>
        <w:instrText xml:space="preserve"> PAGEREF _Toc200404695 \h </w:instrText>
      </w:r>
      <w:r>
        <w:rPr>
          <w:noProof/>
        </w:rPr>
      </w:r>
      <w:r>
        <w:rPr>
          <w:noProof/>
        </w:rPr>
        <w:fldChar w:fldCharType="separate"/>
      </w:r>
      <w:r>
        <w:rPr>
          <w:noProof/>
        </w:rPr>
        <w:t>267</w:t>
      </w:r>
      <w:r>
        <w:rPr>
          <w:noProof/>
        </w:rPr>
        <w:fldChar w:fldCharType="end"/>
      </w:r>
    </w:p>
    <w:p w14:paraId="453AC4B3" w14:textId="23987627"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10.10.3.3.4</w:t>
      </w:r>
      <w:r>
        <w:rPr>
          <w:rFonts w:asciiTheme="minorHAnsi" w:eastAsiaTheme="minorEastAsia" w:hAnsiTheme="minorHAnsi" w:cstheme="minorBidi"/>
          <w:noProof/>
          <w:kern w:val="2"/>
          <w:sz w:val="24"/>
          <w:szCs w:val="24"/>
          <w:lang w:eastAsia="en-GB"/>
          <w14:ligatures w14:val="standardContextual"/>
        </w:rPr>
        <w:tab/>
      </w:r>
      <w:r>
        <w:rPr>
          <w:noProof/>
        </w:rPr>
        <w:t>Leaving an ad hoc group emergency alert</w:t>
      </w:r>
      <w:r>
        <w:rPr>
          <w:noProof/>
        </w:rPr>
        <w:tab/>
      </w:r>
      <w:r>
        <w:rPr>
          <w:noProof/>
        </w:rPr>
        <w:fldChar w:fldCharType="begin"/>
      </w:r>
      <w:r>
        <w:rPr>
          <w:noProof/>
        </w:rPr>
        <w:instrText xml:space="preserve"> PAGEREF _Toc200404696 \h </w:instrText>
      </w:r>
      <w:r>
        <w:rPr>
          <w:noProof/>
        </w:rPr>
      </w:r>
      <w:r>
        <w:rPr>
          <w:noProof/>
        </w:rPr>
        <w:fldChar w:fldCharType="separate"/>
      </w:r>
      <w:r>
        <w:rPr>
          <w:noProof/>
        </w:rPr>
        <w:t>268</w:t>
      </w:r>
      <w:r>
        <w:rPr>
          <w:noProof/>
        </w:rPr>
        <w:fldChar w:fldCharType="end"/>
      </w:r>
    </w:p>
    <w:p w14:paraId="7A98F2EC" w14:textId="3DD56B31"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10.10.3.3.5</w:t>
      </w:r>
      <w:r>
        <w:rPr>
          <w:rFonts w:asciiTheme="minorHAnsi" w:eastAsiaTheme="minorEastAsia" w:hAnsiTheme="minorHAnsi" w:cstheme="minorBidi"/>
          <w:noProof/>
          <w:kern w:val="2"/>
          <w:sz w:val="24"/>
          <w:szCs w:val="24"/>
          <w:lang w:eastAsia="en-GB"/>
          <w14:ligatures w14:val="standardContextual"/>
        </w:rPr>
        <w:tab/>
      </w:r>
      <w:r>
        <w:rPr>
          <w:noProof/>
        </w:rPr>
        <w:t>Modifying the criteria for determining the participants during an ongoing ad hoc group emergency alert</w:t>
      </w:r>
      <w:r>
        <w:rPr>
          <w:noProof/>
        </w:rPr>
        <w:tab/>
      </w:r>
      <w:r>
        <w:rPr>
          <w:noProof/>
        </w:rPr>
        <w:fldChar w:fldCharType="begin"/>
      </w:r>
      <w:r>
        <w:rPr>
          <w:noProof/>
        </w:rPr>
        <w:instrText xml:space="preserve"> PAGEREF _Toc200404697 \h </w:instrText>
      </w:r>
      <w:r>
        <w:rPr>
          <w:noProof/>
        </w:rPr>
      </w:r>
      <w:r>
        <w:rPr>
          <w:noProof/>
        </w:rPr>
        <w:fldChar w:fldCharType="separate"/>
      </w:r>
      <w:r>
        <w:rPr>
          <w:noProof/>
        </w:rPr>
        <w:t>269</w:t>
      </w:r>
      <w:r>
        <w:rPr>
          <w:noProof/>
        </w:rPr>
        <w:fldChar w:fldCharType="end"/>
      </w:r>
    </w:p>
    <w:p w14:paraId="58AC3727" w14:textId="08321A6B"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10.10.3.4</w:t>
      </w:r>
      <w:r>
        <w:rPr>
          <w:rFonts w:asciiTheme="minorHAnsi" w:eastAsiaTheme="minorEastAsia" w:hAnsiTheme="minorHAnsi" w:cstheme="minorBidi"/>
          <w:noProof/>
          <w:kern w:val="2"/>
          <w:sz w:val="24"/>
          <w:szCs w:val="24"/>
          <w:lang w:eastAsia="en-GB"/>
          <w14:ligatures w14:val="standardContextual"/>
        </w:rPr>
        <w:tab/>
      </w:r>
      <w:r>
        <w:rPr>
          <w:noProof/>
        </w:rPr>
        <w:t>Procedures within multiple MC systems</w:t>
      </w:r>
      <w:r>
        <w:rPr>
          <w:noProof/>
        </w:rPr>
        <w:tab/>
      </w:r>
      <w:r>
        <w:rPr>
          <w:noProof/>
        </w:rPr>
        <w:fldChar w:fldCharType="begin"/>
      </w:r>
      <w:r>
        <w:rPr>
          <w:noProof/>
        </w:rPr>
        <w:instrText xml:space="preserve"> PAGEREF _Toc200404698 \h </w:instrText>
      </w:r>
      <w:r>
        <w:rPr>
          <w:noProof/>
        </w:rPr>
      </w:r>
      <w:r>
        <w:rPr>
          <w:noProof/>
        </w:rPr>
        <w:fldChar w:fldCharType="separate"/>
      </w:r>
      <w:r>
        <w:rPr>
          <w:noProof/>
        </w:rPr>
        <w:t>270</w:t>
      </w:r>
      <w:r>
        <w:rPr>
          <w:noProof/>
        </w:rPr>
        <w:fldChar w:fldCharType="end"/>
      </w:r>
    </w:p>
    <w:p w14:paraId="61CCB0E7" w14:textId="70DC249B"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10.10.3.4.1</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initiation</w:t>
      </w:r>
      <w:r>
        <w:rPr>
          <w:noProof/>
        </w:rPr>
        <w:tab/>
      </w:r>
      <w:r>
        <w:rPr>
          <w:noProof/>
        </w:rPr>
        <w:fldChar w:fldCharType="begin"/>
      </w:r>
      <w:r>
        <w:rPr>
          <w:noProof/>
        </w:rPr>
        <w:instrText xml:space="preserve"> PAGEREF _Toc200404699 \h </w:instrText>
      </w:r>
      <w:r>
        <w:rPr>
          <w:noProof/>
        </w:rPr>
      </w:r>
      <w:r>
        <w:rPr>
          <w:noProof/>
        </w:rPr>
        <w:fldChar w:fldCharType="separate"/>
      </w:r>
      <w:r>
        <w:rPr>
          <w:noProof/>
        </w:rPr>
        <w:t>270</w:t>
      </w:r>
      <w:r>
        <w:rPr>
          <w:noProof/>
        </w:rPr>
        <w:fldChar w:fldCharType="end"/>
      </w:r>
    </w:p>
    <w:p w14:paraId="04AB70AD" w14:textId="4A71EDD9"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10.10.3.4.2</w:t>
      </w:r>
      <w:r>
        <w:rPr>
          <w:rFonts w:asciiTheme="minorHAnsi" w:eastAsiaTheme="minorEastAsia" w:hAnsiTheme="minorHAnsi" w:cstheme="minorBidi"/>
          <w:noProof/>
          <w:kern w:val="2"/>
          <w:sz w:val="24"/>
          <w:szCs w:val="24"/>
          <w:lang w:eastAsia="en-GB"/>
          <w14:ligatures w14:val="standardContextual"/>
        </w:rPr>
        <w:tab/>
      </w:r>
      <w:r>
        <w:rPr>
          <w:noProof/>
        </w:rPr>
        <w:t>Updating the participant list of an ongoing ad hoc group emergency alert</w:t>
      </w:r>
      <w:r>
        <w:rPr>
          <w:noProof/>
        </w:rPr>
        <w:tab/>
      </w:r>
      <w:r>
        <w:rPr>
          <w:noProof/>
        </w:rPr>
        <w:fldChar w:fldCharType="begin"/>
      </w:r>
      <w:r>
        <w:rPr>
          <w:noProof/>
        </w:rPr>
        <w:instrText xml:space="preserve"> PAGEREF _Toc200404700 \h </w:instrText>
      </w:r>
      <w:r>
        <w:rPr>
          <w:noProof/>
        </w:rPr>
      </w:r>
      <w:r>
        <w:rPr>
          <w:noProof/>
        </w:rPr>
        <w:fldChar w:fldCharType="separate"/>
      </w:r>
      <w:r>
        <w:rPr>
          <w:noProof/>
        </w:rPr>
        <w:t>272</w:t>
      </w:r>
      <w:r>
        <w:rPr>
          <w:noProof/>
        </w:rPr>
        <w:fldChar w:fldCharType="end"/>
      </w:r>
    </w:p>
    <w:p w14:paraId="400E5FC2" w14:textId="2B1C2425"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10.10.3.4.3</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cancel</w:t>
      </w:r>
      <w:r>
        <w:rPr>
          <w:noProof/>
        </w:rPr>
        <w:tab/>
      </w:r>
      <w:r>
        <w:rPr>
          <w:noProof/>
        </w:rPr>
        <w:fldChar w:fldCharType="begin"/>
      </w:r>
      <w:r>
        <w:rPr>
          <w:noProof/>
        </w:rPr>
        <w:instrText xml:space="preserve"> PAGEREF _Toc200404701 \h </w:instrText>
      </w:r>
      <w:r>
        <w:rPr>
          <w:noProof/>
        </w:rPr>
      </w:r>
      <w:r>
        <w:rPr>
          <w:noProof/>
        </w:rPr>
        <w:fldChar w:fldCharType="separate"/>
      </w:r>
      <w:r>
        <w:rPr>
          <w:noProof/>
        </w:rPr>
        <w:t>274</w:t>
      </w:r>
      <w:r>
        <w:rPr>
          <w:noProof/>
        </w:rPr>
        <w:fldChar w:fldCharType="end"/>
      </w:r>
    </w:p>
    <w:p w14:paraId="027C7730" w14:textId="5C3F4383"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10.10.3.4.4</w:t>
      </w:r>
      <w:r>
        <w:rPr>
          <w:rFonts w:asciiTheme="minorHAnsi" w:eastAsiaTheme="minorEastAsia" w:hAnsiTheme="minorHAnsi" w:cstheme="minorBidi"/>
          <w:noProof/>
          <w:kern w:val="2"/>
          <w:sz w:val="24"/>
          <w:szCs w:val="24"/>
          <w:lang w:eastAsia="en-GB"/>
          <w14:ligatures w14:val="standardContextual"/>
        </w:rPr>
        <w:tab/>
      </w:r>
      <w:r>
        <w:rPr>
          <w:noProof/>
        </w:rPr>
        <w:t>Modifying the criteria for determining the participants during an ongoing ad</w:t>
      </w:r>
      <w:r w:rsidRPr="000257D7">
        <w:rPr>
          <w:noProof/>
          <w:lang w:val="en-US"/>
        </w:rPr>
        <w:t> </w:t>
      </w:r>
      <w:r>
        <w:rPr>
          <w:noProof/>
        </w:rPr>
        <w:t>hoc group emergency alert</w:t>
      </w:r>
      <w:r>
        <w:rPr>
          <w:noProof/>
        </w:rPr>
        <w:tab/>
      </w:r>
      <w:r>
        <w:rPr>
          <w:noProof/>
        </w:rPr>
        <w:fldChar w:fldCharType="begin"/>
      </w:r>
      <w:r>
        <w:rPr>
          <w:noProof/>
        </w:rPr>
        <w:instrText xml:space="preserve"> PAGEREF _Toc200404702 \h </w:instrText>
      </w:r>
      <w:r>
        <w:rPr>
          <w:noProof/>
        </w:rPr>
      </w:r>
      <w:r>
        <w:rPr>
          <w:noProof/>
        </w:rPr>
        <w:fldChar w:fldCharType="separate"/>
      </w:r>
      <w:r>
        <w:rPr>
          <w:noProof/>
        </w:rPr>
        <w:t>275</w:t>
      </w:r>
      <w:r>
        <w:rPr>
          <w:noProof/>
        </w:rPr>
        <w:fldChar w:fldCharType="end"/>
      </w:r>
    </w:p>
    <w:p w14:paraId="7BF51A84" w14:textId="62651F44" w:rsidR="00210B53" w:rsidRDefault="00210B53">
      <w:pPr>
        <w:pStyle w:val="TOC2"/>
        <w:rPr>
          <w:rFonts w:asciiTheme="minorHAnsi" w:eastAsiaTheme="minorEastAsia" w:hAnsiTheme="minorHAnsi" w:cstheme="minorBidi"/>
          <w:noProof/>
          <w:kern w:val="2"/>
          <w:sz w:val="24"/>
          <w:szCs w:val="24"/>
          <w:lang w:eastAsia="en-GB"/>
          <w14:ligatures w14:val="standardContextual"/>
        </w:rPr>
      </w:pPr>
      <w:r>
        <w:rPr>
          <w:noProof/>
        </w:rPr>
        <w:t>10.11</w:t>
      </w:r>
      <w:r>
        <w:rPr>
          <w:rFonts w:asciiTheme="minorHAnsi" w:eastAsiaTheme="minorEastAsia" w:hAnsiTheme="minorHAnsi" w:cstheme="minorBidi"/>
          <w:noProof/>
          <w:kern w:val="2"/>
          <w:sz w:val="24"/>
          <w:szCs w:val="24"/>
          <w:lang w:eastAsia="en-GB"/>
          <w14:ligatures w14:val="standardContextual"/>
        </w:rPr>
        <w:tab/>
      </w:r>
      <w:r>
        <w:rPr>
          <w:noProof/>
        </w:rPr>
        <w:t>MC service resource management (on-network)</w:t>
      </w:r>
      <w:r>
        <w:rPr>
          <w:noProof/>
        </w:rPr>
        <w:tab/>
      </w:r>
      <w:r>
        <w:rPr>
          <w:noProof/>
        </w:rPr>
        <w:fldChar w:fldCharType="begin"/>
      </w:r>
      <w:r>
        <w:rPr>
          <w:noProof/>
        </w:rPr>
        <w:instrText xml:space="preserve"> PAGEREF _Toc200404703 \h </w:instrText>
      </w:r>
      <w:r>
        <w:rPr>
          <w:noProof/>
        </w:rPr>
      </w:r>
      <w:r>
        <w:rPr>
          <w:noProof/>
        </w:rPr>
        <w:fldChar w:fldCharType="separate"/>
      </w:r>
      <w:r>
        <w:rPr>
          <w:noProof/>
        </w:rPr>
        <w:t>276</w:t>
      </w:r>
      <w:r>
        <w:rPr>
          <w:noProof/>
        </w:rPr>
        <w:fldChar w:fldCharType="end"/>
      </w:r>
    </w:p>
    <w:p w14:paraId="05072EFF" w14:textId="76301177"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10.11.1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_Toc200404704 \h </w:instrText>
      </w:r>
      <w:r>
        <w:rPr>
          <w:noProof/>
        </w:rPr>
      </w:r>
      <w:r>
        <w:rPr>
          <w:noProof/>
        </w:rPr>
        <w:fldChar w:fldCharType="separate"/>
      </w:r>
      <w:r>
        <w:rPr>
          <w:noProof/>
        </w:rPr>
        <w:t>276</w:t>
      </w:r>
      <w:r>
        <w:rPr>
          <w:noProof/>
        </w:rPr>
        <w:fldChar w:fldCharType="end"/>
      </w:r>
    </w:p>
    <w:p w14:paraId="7FA2AC8C" w14:textId="501C751D"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10.11.2</w:t>
      </w:r>
      <w:r>
        <w:rPr>
          <w:rFonts w:asciiTheme="minorHAnsi" w:eastAsiaTheme="minorEastAsia" w:hAnsiTheme="minorHAnsi" w:cstheme="minorBidi"/>
          <w:noProof/>
          <w:kern w:val="2"/>
          <w:sz w:val="24"/>
          <w:szCs w:val="24"/>
          <w:lang w:eastAsia="en-GB"/>
          <w14:ligatures w14:val="standardContextual"/>
        </w:rPr>
        <w:tab/>
      </w:r>
      <w:r>
        <w:rPr>
          <w:noProof/>
        </w:rPr>
        <w:t>Request for unicast resources at session establishment – SIP core based</w:t>
      </w:r>
      <w:r>
        <w:rPr>
          <w:noProof/>
        </w:rPr>
        <w:tab/>
      </w:r>
      <w:r>
        <w:rPr>
          <w:noProof/>
        </w:rPr>
        <w:fldChar w:fldCharType="begin"/>
      </w:r>
      <w:r>
        <w:rPr>
          <w:noProof/>
        </w:rPr>
        <w:instrText xml:space="preserve"> PAGEREF _Toc200404705 \h </w:instrText>
      </w:r>
      <w:r>
        <w:rPr>
          <w:noProof/>
        </w:rPr>
      </w:r>
      <w:r>
        <w:rPr>
          <w:noProof/>
        </w:rPr>
        <w:fldChar w:fldCharType="separate"/>
      </w:r>
      <w:r>
        <w:rPr>
          <w:noProof/>
        </w:rPr>
        <w:t>277</w:t>
      </w:r>
      <w:r>
        <w:rPr>
          <w:noProof/>
        </w:rPr>
        <w:fldChar w:fldCharType="end"/>
      </w:r>
    </w:p>
    <w:p w14:paraId="1EC274BE" w14:textId="4394F2A4"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10.11.2a</w:t>
      </w:r>
      <w:r>
        <w:rPr>
          <w:rFonts w:asciiTheme="minorHAnsi" w:eastAsiaTheme="minorEastAsia" w:hAnsiTheme="minorHAnsi" w:cstheme="minorBidi"/>
          <w:noProof/>
          <w:kern w:val="2"/>
          <w:sz w:val="24"/>
          <w:szCs w:val="24"/>
          <w:lang w:eastAsia="en-GB"/>
          <w14:ligatures w14:val="standardContextual"/>
        </w:rPr>
        <w:tab/>
      </w:r>
      <w:r>
        <w:rPr>
          <w:noProof/>
        </w:rPr>
        <w:t>Request for unicast resources at session establishment  – MC service server based</w:t>
      </w:r>
      <w:r>
        <w:rPr>
          <w:noProof/>
        </w:rPr>
        <w:tab/>
      </w:r>
      <w:r>
        <w:rPr>
          <w:noProof/>
        </w:rPr>
        <w:fldChar w:fldCharType="begin"/>
      </w:r>
      <w:r>
        <w:rPr>
          <w:noProof/>
        </w:rPr>
        <w:instrText xml:space="preserve"> PAGEREF _Toc200404706 \h </w:instrText>
      </w:r>
      <w:r>
        <w:rPr>
          <w:noProof/>
        </w:rPr>
      </w:r>
      <w:r>
        <w:rPr>
          <w:noProof/>
        </w:rPr>
        <w:fldChar w:fldCharType="separate"/>
      </w:r>
      <w:r>
        <w:rPr>
          <w:noProof/>
        </w:rPr>
        <w:t>278</w:t>
      </w:r>
      <w:r>
        <w:rPr>
          <w:noProof/>
        </w:rPr>
        <w:fldChar w:fldCharType="end"/>
      </w:r>
    </w:p>
    <w:p w14:paraId="2505567F" w14:textId="793BFCCF"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10.11.2a.1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_Toc200404707 \h </w:instrText>
      </w:r>
      <w:r>
        <w:rPr>
          <w:noProof/>
        </w:rPr>
      </w:r>
      <w:r>
        <w:rPr>
          <w:noProof/>
        </w:rPr>
        <w:fldChar w:fldCharType="separate"/>
      </w:r>
      <w:r>
        <w:rPr>
          <w:noProof/>
        </w:rPr>
        <w:t>278</w:t>
      </w:r>
      <w:r>
        <w:rPr>
          <w:noProof/>
        </w:rPr>
        <w:fldChar w:fldCharType="end"/>
      </w:r>
    </w:p>
    <w:p w14:paraId="58D405D3" w14:textId="6FFDC22E"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10.11.2a.2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_Toc200404708 \h </w:instrText>
      </w:r>
      <w:r>
        <w:rPr>
          <w:noProof/>
        </w:rPr>
      </w:r>
      <w:r>
        <w:rPr>
          <w:noProof/>
        </w:rPr>
        <w:fldChar w:fldCharType="separate"/>
      </w:r>
      <w:r>
        <w:rPr>
          <w:noProof/>
        </w:rPr>
        <w:t>278</w:t>
      </w:r>
      <w:r>
        <w:rPr>
          <w:noProof/>
        </w:rPr>
        <w:fldChar w:fldCharType="end"/>
      </w:r>
    </w:p>
    <w:p w14:paraId="58F058A0" w14:textId="6F3A5E65"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10.11.3</w:t>
      </w:r>
      <w:r>
        <w:rPr>
          <w:rFonts w:asciiTheme="minorHAnsi" w:eastAsiaTheme="minorEastAsia" w:hAnsiTheme="minorHAnsi" w:cstheme="minorBidi"/>
          <w:noProof/>
          <w:kern w:val="2"/>
          <w:sz w:val="24"/>
          <w:szCs w:val="24"/>
          <w:lang w:eastAsia="en-GB"/>
          <w14:ligatures w14:val="standardContextual"/>
        </w:rPr>
        <w:tab/>
      </w:r>
      <w:r>
        <w:rPr>
          <w:noProof/>
        </w:rPr>
        <w:t>Request for modification of unicast resources</w:t>
      </w:r>
      <w:r>
        <w:rPr>
          <w:noProof/>
        </w:rPr>
        <w:tab/>
      </w:r>
      <w:r>
        <w:rPr>
          <w:noProof/>
        </w:rPr>
        <w:fldChar w:fldCharType="begin"/>
      </w:r>
      <w:r>
        <w:rPr>
          <w:noProof/>
        </w:rPr>
        <w:instrText xml:space="preserve"> PAGEREF _Toc200404709 \h </w:instrText>
      </w:r>
      <w:r>
        <w:rPr>
          <w:noProof/>
        </w:rPr>
      </w:r>
      <w:r>
        <w:rPr>
          <w:noProof/>
        </w:rPr>
        <w:fldChar w:fldCharType="separate"/>
      </w:r>
      <w:r>
        <w:rPr>
          <w:noProof/>
        </w:rPr>
        <w:t>279</w:t>
      </w:r>
      <w:r>
        <w:rPr>
          <w:noProof/>
        </w:rPr>
        <w:fldChar w:fldCharType="end"/>
      </w:r>
    </w:p>
    <w:p w14:paraId="1784DE53" w14:textId="71734B83"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10.11.4</w:t>
      </w:r>
      <w:r>
        <w:rPr>
          <w:rFonts w:asciiTheme="minorHAnsi" w:eastAsiaTheme="minorEastAsia" w:hAnsiTheme="minorHAnsi" w:cstheme="minorBidi"/>
          <w:noProof/>
          <w:kern w:val="2"/>
          <w:sz w:val="24"/>
          <w:szCs w:val="24"/>
          <w:lang w:eastAsia="en-GB"/>
          <w14:ligatures w14:val="standardContextual"/>
        </w:rPr>
        <w:tab/>
      </w:r>
      <w:r>
        <w:rPr>
          <w:noProof/>
        </w:rPr>
        <w:t>Management of multicast media bearers</w:t>
      </w:r>
      <w:r>
        <w:rPr>
          <w:noProof/>
        </w:rPr>
        <w:tab/>
      </w:r>
      <w:r>
        <w:rPr>
          <w:noProof/>
        </w:rPr>
        <w:fldChar w:fldCharType="begin"/>
      </w:r>
      <w:r>
        <w:rPr>
          <w:noProof/>
        </w:rPr>
        <w:instrText xml:space="preserve"> PAGEREF _Toc200404710 \h </w:instrText>
      </w:r>
      <w:r>
        <w:rPr>
          <w:noProof/>
        </w:rPr>
      </w:r>
      <w:r>
        <w:rPr>
          <w:noProof/>
        </w:rPr>
        <w:fldChar w:fldCharType="separate"/>
      </w:r>
      <w:r>
        <w:rPr>
          <w:noProof/>
        </w:rPr>
        <w:t>280</w:t>
      </w:r>
      <w:r>
        <w:rPr>
          <w:noProof/>
        </w:rPr>
        <w:fldChar w:fldCharType="end"/>
      </w:r>
    </w:p>
    <w:p w14:paraId="5F51D4B7" w14:textId="7A5D00BC"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10.11.5</w:t>
      </w:r>
      <w:r>
        <w:rPr>
          <w:rFonts w:asciiTheme="minorHAnsi" w:eastAsiaTheme="minorEastAsia" w:hAnsiTheme="minorHAnsi" w:cstheme="minorBidi"/>
          <w:noProof/>
          <w:kern w:val="2"/>
          <w:sz w:val="24"/>
          <w:szCs w:val="24"/>
          <w:lang w:eastAsia="en-GB"/>
          <w14:ligatures w14:val="standardContextual"/>
        </w:rPr>
        <w:tab/>
      </w:r>
      <w:r>
        <w:rPr>
          <w:noProof/>
        </w:rPr>
        <w:t>Request for resources with shared priority</w:t>
      </w:r>
      <w:r>
        <w:rPr>
          <w:noProof/>
        </w:rPr>
        <w:tab/>
      </w:r>
      <w:r>
        <w:rPr>
          <w:noProof/>
        </w:rPr>
        <w:fldChar w:fldCharType="begin"/>
      </w:r>
      <w:r>
        <w:rPr>
          <w:noProof/>
        </w:rPr>
        <w:instrText xml:space="preserve"> PAGEREF _Toc200404711 \h </w:instrText>
      </w:r>
      <w:r>
        <w:rPr>
          <w:noProof/>
        </w:rPr>
      </w:r>
      <w:r>
        <w:rPr>
          <w:noProof/>
        </w:rPr>
        <w:fldChar w:fldCharType="separate"/>
      </w:r>
      <w:r>
        <w:rPr>
          <w:noProof/>
        </w:rPr>
        <w:t>281</w:t>
      </w:r>
      <w:r>
        <w:rPr>
          <w:noProof/>
        </w:rPr>
        <w:fldChar w:fldCharType="end"/>
      </w:r>
    </w:p>
    <w:p w14:paraId="615A6405" w14:textId="2F2DED95"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_Toc200404712 \h </w:instrText>
      </w:r>
      <w:r>
        <w:rPr>
          <w:noProof/>
        </w:rPr>
      </w:r>
      <w:r>
        <w:rPr>
          <w:noProof/>
        </w:rPr>
        <w:fldChar w:fldCharType="separate"/>
      </w:r>
      <w:r>
        <w:rPr>
          <w:noProof/>
        </w:rPr>
        <w:t>281</w:t>
      </w:r>
      <w:r>
        <w:rPr>
          <w:noProof/>
        </w:rPr>
        <w:fldChar w:fldCharType="end"/>
      </w:r>
    </w:p>
    <w:p w14:paraId="63BBF11A" w14:textId="6D916246"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10.11.5.2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_Toc200404713 \h </w:instrText>
      </w:r>
      <w:r>
        <w:rPr>
          <w:noProof/>
        </w:rPr>
      </w:r>
      <w:r>
        <w:rPr>
          <w:noProof/>
        </w:rPr>
        <w:fldChar w:fldCharType="separate"/>
      </w:r>
      <w:r>
        <w:rPr>
          <w:noProof/>
        </w:rPr>
        <w:t>281</w:t>
      </w:r>
      <w:r>
        <w:rPr>
          <w:noProof/>
        </w:rPr>
        <w:fldChar w:fldCharType="end"/>
      </w:r>
    </w:p>
    <w:p w14:paraId="3C1D51C1" w14:textId="363EC14A"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10.11.6</w:t>
      </w:r>
      <w:r>
        <w:rPr>
          <w:rFonts w:asciiTheme="minorHAnsi" w:eastAsiaTheme="minorEastAsia" w:hAnsiTheme="minorHAnsi" w:cstheme="minorBidi"/>
          <w:noProof/>
          <w:kern w:val="2"/>
          <w:sz w:val="24"/>
          <w:szCs w:val="24"/>
          <w:lang w:eastAsia="en-GB"/>
          <w14:ligatures w14:val="standardContextual"/>
        </w:rPr>
        <w:tab/>
      </w:r>
      <w:r>
        <w:rPr>
          <w:noProof/>
        </w:rPr>
        <w:t>Request for media resources from MC service server</w:t>
      </w:r>
      <w:r>
        <w:rPr>
          <w:noProof/>
        </w:rPr>
        <w:tab/>
      </w:r>
      <w:r>
        <w:rPr>
          <w:noProof/>
        </w:rPr>
        <w:fldChar w:fldCharType="begin"/>
      </w:r>
      <w:r>
        <w:rPr>
          <w:noProof/>
        </w:rPr>
        <w:instrText xml:space="preserve"> PAGEREF _Toc200404714 \h </w:instrText>
      </w:r>
      <w:r>
        <w:rPr>
          <w:noProof/>
        </w:rPr>
      </w:r>
      <w:r>
        <w:rPr>
          <w:noProof/>
        </w:rPr>
        <w:fldChar w:fldCharType="separate"/>
      </w:r>
      <w:r>
        <w:rPr>
          <w:noProof/>
        </w:rPr>
        <w:t>282</w:t>
      </w:r>
      <w:r>
        <w:rPr>
          <w:noProof/>
        </w:rPr>
        <w:fldChar w:fldCharType="end"/>
      </w:r>
    </w:p>
    <w:p w14:paraId="4BD634C0" w14:textId="368BF053"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_Toc200404715 \h </w:instrText>
      </w:r>
      <w:r>
        <w:rPr>
          <w:noProof/>
        </w:rPr>
      </w:r>
      <w:r>
        <w:rPr>
          <w:noProof/>
        </w:rPr>
        <w:fldChar w:fldCharType="separate"/>
      </w:r>
      <w:r>
        <w:rPr>
          <w:noProof/>
        </w:rPr>
        <w:t>282</w:t>
      </w:r>
      <w:r>
        <w:rPr>
          <w:noProof/>
        </w:rPr>
        <w:fldChar w:fldCharType="end"/>
      </w:r>
    </w:p>
    <w:p w14:paraId="73B28935" w14:textId="42E57744"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10.11.6.2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_Toc200404716 \h </w:instrText>
      </w:r>
      <w:r>
        <w:rPr>
          <w:noProof/>
        </w:rPr>
      </w:r>
      <w:r>
        <w:rPr>
          <w:noProof/>
        </w:rPr>
        <w:fldChar w:fldCharType="separate"/>
      </w:r>
      <w:r>
        <w:rPr>
          <w:noProof/>
        </w:rPr>
        <w:t>282</w:t>
      </w:r>
      <w:r>
        <w:rPr>
          <w:noProof/>
        </w:rPr>
        <w:fldChar w:fldCharType="end"/>
      </w:r>
    </w:p>
    <w:p w14:paraId="23469FD4" w14:textId="3B1844E3" w:rsidR="00210B53" w:rsidRDefault="00210B53">
      <w:pPr>
        <w:pStyle w:val="TOC2"/>
        <w:rPr>
          <w:rFonts w:asciiTheme="minorHAnsi" w:eastAsiaTheme="minorEastAsia" w:hAnsiTheme="minorHAnsi" w:cstheme="minorBidi"/>
          <w:noProof/>
          <w:kern w:val="2"/>
          <w:sz w:val="24"/>
          <w:szCs w:val="24"/>
          <w:lang w:eastAsia="en-GB"/>
          <w14:ligatures w14:val="standardContextual"/>
        </w:rPr>
      </w:pPr>
      <w:r>
        <w:rPr>
          <w:noProof/>
        </w:rPr>
        <w:t>10.12</w:t>
      </w:r>
      <w:r>
        <w:rPr>
          <w:rFonts w:asciiTheme="minorHAnsi" w:eastAsiaTheme="minorEastAsia" w:hAnsiTheme="minorHAnsi" w:cstheme="minorBidi"/>
          <w:noProof/>
          <w:kern w:val="2"/>
          <w:sz w:val="24"/>
          <w:szCs w:val="24"/>
          <w:lang w:eastAsia="en-GB"/>
          <w14:ligatures w14:val="standardContextual"/>
        </w:rPr>
        <w:tab/>
      </w:r>
      <w:r>
        <w:rPr>
          <w:noProof/>
        </w:rPr>
        <w:t>Priority Management</w:t>
      </w:r>
      <w:r>
        <w:rPr>
          <w:noProof/>
        </w:rPr>
        <w:tab/>
      </w:r>
      <w:r>
        <w:rPr>
          <w:noProof/>
        </w:rPr>
        <w:fldChar w:fldCharType="begin"/>
      </w:r>
      <w:r>
        <w:rPr>
          <w:noProof/>
        </w:rPr>
        <w:instrText xml:space="preserve"> PAGEREF _Toc200404717 \h </w:instrText>
      </w:r>
      <w:r>
        <w:rPr>
          <w:noProof/>
        </w:rPr>
      </w:r>
      <w:r>
        <w:rPr>
          <w:noProof/>
        </w:rPr>
        <w:fldChar w:fldCharType="separate"/>
      </w:r>
      <w:r>
        <w:rPr>
          <w:noProof/>
        </w:rPr>
        <w:t>283</w:t>
      </w:r>
      <w:r>
        <w:rPr>
          <w:noProof/>
        </w:rPr>
        <w:fldChar w:fldCharType="end"/>
      </w:r>
    </w:p>
    <w:p w14:paraId="676E5F4E" w14:textId="71D40EE2"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10.12.1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_Toc200404718 \h </w:instrText>
      </w:r>
      <w:r>
        <w:rPr>
          <w:noProof/>
        </w:rPr>
      </w:r>
      <w:r>
        <w:rPr>
          <w:noProof/>
        </w:rPr>
        <w:fldChar w:fldCharType="separate"/>
      </w:r>
      <w:r>
        <w:rPr>
          <w:noProof/>
        </w:rPr>
        <w:t>283</w:t>
      </w:r>
      <w:r>
        <w:rPr>
          <w:noProof/>
        </w:rPr>
        <w:fldChar w:fldCharType="end"/>
      </w:r>
    </w:p>
    <w:p w14:paraId="104B24A1" w14:textId="3F89029F"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10.12.2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_Toc200404719 \h </w:instrText>
      </w:r>
      <w:r>
        <w:rPr>
          <w:noProof/>
        </w:rPr>
      </w:r>
      <w:r>
        <w:rPr>
          <w:noProof/>
        </w:rPr>
        <w:fldChar w:fldCharType="separate"/>
      </w:r>
      <w:r>
        <w:rPr>
          <w:noProof/>
        </w:rPr>
        <w:t>283</w:t>
      </w:r>
      <w:r>
        <w:rPr>
          <w:noProof/>
        </w:rPr>
        <w:fldChar w:fldCharType="end"/>
      </w:r>
    </w:p>
    <w:p w14:paraId="2DC9008B" w14:textId="1B0FE267"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10.12.2.1</w:t>
      </w:r>
      <w:r>
        <w:rPr>
          <w:rFonts w:asciiTheme="minorHAnsi" w:eastAsiaTheme="minorEastAsia" w:hAnsiTheme="minorHAnsi" w:cstheme="minorBidi"/>
          <w:noProof/>
          <w:kern w:val="2"/>
          <w:sz w:val="24"/>
          <w:szCs w:val="24"/>
          <w:lang w:eastAsia="en-GB"/>
          <w14:ligatures w14:val="standardContextual"/>
        </w:rPr>
        <w:tab/>
      </w:r>
      <w:r>
        <w:rPr>
          <w:noProof/>
        </w:rPr>
        <w:t>MC priority request</w:t>
      </w:r>
      <w:r>
        <w:rPr>
          <w:noProof/>
        </w:rPr>
        <w:tab/>
      </w:r>
      <w:r>
        <w:rPr>
          <w:noProof/>
        </w:rPr>
        <w:fldChar w:fldCharType="begin"/>
      </w:r>
      <w:r>
        <w:rPr>
          <w:noProof/>
        </w:rPr>
        <w:instrText xml:space="preserve"> PAGEREF _Toc200404720 \h </w:instrText>
      </w:r>
      <w:r>
        <w:rPr>
          <w:noProof/>
        </w:rPr>
      </w:r>
      <w:r>
        <w:rPr>
          <w:noProof/>
        </w:rPr>
        <w:fldChar w:fldCharType="separate"/>
      </w:r>
      <w:r>
        <w:rPr>
          <w:noProof/>
        </w:rPr>
        <w:t>283</w:t>
      </w:r>
      <w:r>
        <w:rPr>
          <w:noProof/>
        </w:rPr>
        <w:fldChar w:fldCharType="end"/>
      </w:r>
    </w:p>
    <w:p w14:paraId="132695FD" w14:textId="746DCAAF"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10.12.3</w:t>
      </w:r>
      <w:r>
        <w:rPr>
          <w:rFonts w:asciiTheme="minorHAnsi" w:eastAsiaTheme="minorEastAsia" w:hAnsiTheme="minorHAnsi" w:cstheme="minorBidi"/>
          <w:noProof/>
          <w:kern w:val="2"/>
          <w:sz w:val="24"/>
          <w:szCs w:val="24"/>
          <w:lang w:eastAsia="en-GB"/>
          <w14:ligatures w14:val="standardContextual"/>
        </w:rPr>
        <w:tab/>
      </w:r>
      <w:r>
        <w:rPr>
          <w:noProof/>
        </w:rPr>
        <w:t>Procedure for priority coordination between multiple MC service servers</w:t>
      </w:r>
      <w:r>
        <w:rPr>
          <w:noProof/>
        </w:rPr>
        <w:tab/>
      </w:r>
      <w:r>
        <w:rPr>
          <w:noProof/>
        </w:rPr>
        <w:fldChar w:fldCharType="begin"/>
      </w:r>
      <w:r>
        <w:rPr>
          <w:noProof/>
        </w:rPr>
        <w:instrText xml:space="preserve"> PAGEREF _Toc200404721 \h </w:instrText>
      </w:r>
      <w:r>
        <w:rPr>
          <w:noProof/>
        </w:rPr>
      </w:r>
      <w:r>
        <w:rPr>
          <w:noProof/>
        </w:rPr>
        <w:fldChar w:fldCharType="separate"/>
      </w:r>
      <w:r>
        <w:rPr>
          <w:noProof/>
        </w:rPr>
        <w:t>284</w:t>
      </w:r>
      <w:r>
        <w:rPr>
          <w:noProof/>
        </w:rPr>
        <w:fldChar w:fldCharType="end"/>
      </w:r>
    </w:p>
    <w:p w14:paraId="4A54B4F2" w14:textId="72AF2311" w:rsidR="00210B53" w:rsidRDefault="00210B53">
      <w:pPr>
        <w:pStyle w:val="TOC2"/>
        <w:rPr>
          <w:rFonts w:asciiTheme="minorHAnsi" w:eastAsiaTheme="minorEastAsia" w:hAnsiTheme="minorHAnsi" w:cstheme="minorBidi"/>
          <w:noProof/>
          <w:kern w:val="2"/>
          <w:sz w:val="24"/>
          <w:szCs w:val="24"/>
          <w:lang w:eastAsia="en-GB"/>
          <w14:ligatures w14:val="standardContextual"/>
        </w:rPr>
      </w:pPr>
      <w:r>
        <w:rPr>
          <w:noProof/>
        </w:rPr>
        <w:t>10.13</w:t>
      </w:r>
      <w:r>
        <w:rPr>
          <w:rFonts w:asciiTheme="minorHAnsi" w:eastAsiaTheme="minorEastAsia" w:hAnsiTheme="minorHAnsi" w:cstheme="minorBidi"/>
          <w:noProof/>
          <w:kern w:val="2"/>
          <w:sz w:val="24"/>
          <w:szCs w:val="24"/>
          <w:lang w:eastAsia="en-GB"/>
          <w14:ligatures w14:val="standardContextual"/>
        </w:rPr>
        <w:tab/>
      </w:r>
      <w:r>
        <w:rPr>
          <w:noProof/>
        </w:rPr>
        <w:t>Functional alias management (on-network)</w:t>
      </w:r>
      <w:r>
        <w:rPr>
          <w:noProof/>
        </w:rPr>
        <w:tab/>
      </w:r>
      <w:r>
        <w:rPr>
          <w:noProof/>
        </w:rPr>
        <w:fldChar w:fldCharType="begin"/>
      </w:r>
      <w:r>
        <w:rPr>
          <w:noProof/>
        </w:rPr>
        <w:instrText xml:space="preserve"> PAGEREF _Toc200404722 \h </w:instrText>
      </w:r>
      <w:r>
        <w:rPr>
          <w:noProof/>
        </w:rPr>
      </w:r>
      <w:r>
        <w:rPr>
          <w:noProof/>
        </w:rPr>
        <w:fldChar w:fldCharType="separate"/>
      </w:r>
      <w:r>
        <w:rPr>
          <w:noProof/>
        </w:rPr>
        <w:t>285</w:t>
      </w:r>
      <w:r>
        <w:rPr>
          <w:noProof/>
        </w:rPr>
        <w:fldChar w:fldCharType="end"/>
      </w:r>
    </w:p>
    <w:p w14:paraId="2EAE7DEF" w14:textId="406B3B67"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10.13.1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_Toc200404723 \h </w:instrText>
      </w:r>
      <w:r>
        <w:rPr>
          <w:noProof/>
        </w:rPr>
      </w:r>
      <w:r>
        <w:rPr>
          <w:noProof/>
        </w:rPr>
        <w:fldChar w:fldCharType="separate"/>
      </w:r>
      <w:r>
        <w:rPr>
          <w:noProof/>
        </w:rPr>
        <w:t>285</w:t>
      </w:r>
      <w:r>
        <w:rPr>
          <w:noProof/>
        </w:rPr>
        <w:fldChar w:fldCharType="end"/>
      </w:r>
    </w:p>
    <w:p w14:paraId="77220161" w14:textId="6F985227"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10.13.2</w:t>
      </w:r>
      <w:r>
        <w:rPr>
          <w:rFonts w:asciiTheme="minorHAnsi" w:eastAsiaTheme="minorEastAsia" w:hAnsiTheme="minorHAnsi" w:cstheme="minorBidi"/>
          <w:noProof/>
          <w:kern w:val="2"/>
          <w:sz w:val="24"/>
          <w:szCs w:val="24"/>
          <w:lang w:eastAsia="en-GB"/>
          <w14:ligatures w14:val="standardContextual"/>
        </w:rPr>
        <w:tab/>
      </w:r>
      <w:r>
        <w:rPr>
          <w:noProof/>
        </w:rPr>
        <w:t>Information flows for functional alias management</w:t>
      </w:r>
      <w:r>
        <w:rPr>
          <w:noProof/>
        </w:rPr>
        <w:tab/>
      </w:r>
      <w:r>
        <w:rPr>
          <w:noProof/>
        </w:rPr>
        <w:fldChar w:fldCharType="begin"/>
      </w:r>
      <w:r>
        <w:rPr>
          <w:noProof/>
        </w:rPr>
        <w:instrText xml:space="preserve"> PAGEREF _Toc200404724 \h </w:instrText>
      </w:r>
      <w:r>
        <w:rPr>
          <w:noProof/>
        </w:rPr>
      </w:r>
      <w:r>
        <w:rPr>
          <w:noProof/>
        </w:rPr>
        <w:fldChar w:fldCharType="separate"/>
      </w:r>
      <w:r>
        <w:rPr>
          <w:noProof/>
        </w:rPr>
        <w:t>285</w:t>
      </w:r>
      <w:r>
        <w:rPr>
          <w:noProof/>
        </w:rPr>
        <w:fldChar w:fldCharType="end"/>
      </w:r>
    </w:p>
    <w:p w14:paraId="6E9BD1FC" w14:textId="03883C81"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10.13.2.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Active functional alias information user query request</w:t>
      </w:r>
      <w:r>
        <w:rPr>
          <w:noProof/>
        </w:rPr>
        <w:tab/>
      </w:r>
      <w:r>
        <w:rPr>
          <w:noProof/>
        </w:rPr>
        <w:fldChar w:fldCharType="begin"/>
      </w:r>
      <w:r>
        <w:rPr>
          <w:noProof/>
        </w:rPr>
        <w:instrText xml:space="preserve"> PAGEREF _Toc200404725 \h </w:instrText>
      </w:r>
      <w:r>
        <w:rPr>
          <w:noProof/>
        </w:rPr>
      </w:r>
      <w:r>
        <w:rPr>
          <w:noProof/>
        </w:rPr>
        <w:fldChar w:fldCharType="separate"/>
      </w:r>
      <w:r>
        <w:rPr>
          <w:noProof/>
        </w:rPr>
        <w:t>285</w:t>
      </w:r>
      <w:r>
        <w:rPr>
          <w:noProof/>
        </w:rPr>
        <w:fldChar w:fldCharType="end"/>
      </w:r>
    </w:p>
    <w:p w14:paraId="6AD3922D" w14:textId="30311070"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10.13.2.</w:t>
      </w:r>
      <w:r>
        <w:rPr>
          <w:noProof/>
          <w:lang w:eastAsia="zh-CN"/>
        </w:rPr>
        <w:t>1a</w:t>
      </w:r>
      <w:r>
        <w:rPr>
          <w:rFonts w:asciiTheme="minorHAnsi" w:eastAsiaTheme="minorEastAsia" w:hAnsiTheme="minorHAnsi" w:cstheme="minorBidi"/>
          <w:noProof/>
          <w:kern w:val="2"/>
          <w:sz w:val="24"/>
          <w:szCs w:val="24"/>
          <w:lang w:eastAsia="en-GB"/>
          <w14:ligatures w14:val="standardContextual"/>
        </w:rPr>
        <w:tab/>
      </w:r>
      <w:r>
        <w:rPr>
          <w:noProof/>
        </w:rPr>
        <w:t>Active functional alias information usage query request</w:t>
      </w:r>
      <w:r>
        <w:rPr>
          <w:noProof/>
        </w:rPr>
        <w:tab/>
      </w:r>
      <w:r>
        <w:rPr>
          <w:noProof/>
        </w:rPr>
        <w:fldChar w:fldCharType="begin"/>
      </w:r>
      <w:r>
        <w:rPr>
          <w:noProof/>
        </w:rPr>
        <w:instrText xml:space="preserve"> PAGEREF _Toc200404726 \h </w:instrText>
      </w:r>
      <w:r>
        <w:rPr>
          <w:noProof/>
        </w:rPr>
      </w:r>
      <w:r>
        <w:rPr>
          <w:noProof/>
        </w:rPr>
        <w:fldChar w:fldCharType="separate"/>
      </w:r>
      <w:r>
        <w:rPr>
          <w:noProof/>
        </w:rPr>
        <w:t>286</w:t>
      </w:r>
      <w:r>
        <w:rPr>
          <w:noProof/>
        </w:rPr>
        <w:fldChar w:fldCharType="end"/>
      </w:r>
    </w:p>
    <w:p w14:paraId="519BBC43" w14:textId="30D91014"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10.13.2.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Active functional alias information user query response</w:t>
      </w:r>
      <w:r>
        <w:rPr>
          <w:noProof/>
        </w:rPr>
        <w:tab/>
      </w:r>
      <w:r>
        <w:rPr>
          <w:noProof/>
        </w:rPr>
        <w:fldChar w:fldCharType="begin"/>
      </w:r>
      <w:r>
        <w:rPr>
          <w:noProof/>
        </w:rPr>
        <w:instrText xml:space="preserve"> PAGEREF _Toc200404727 \h </w:instrText>
      </w:r>
      <w:r>
        <w:rPr>
          <w:noProof/>
        </w:rPr>
      </w:r>
      <w:r>
        <w:rPr>
          <w:noProof/>
        </w:rPr>
        <w:fldChar w:fldCharType="separate"/>
      </w:r>
      <w:r>
        <w:rPr>
          <w:noProof/>
        </w:rPr>
        <w:t>286</w:t>
      </w:r>
      <w:r>
        <w:rPr>
          <w:noProof/>
        </w:rPr>
        <w:fldChar w:fldCharType="end"/>
      </w:r>
    </w:p>
    <w:p w14:paraId="5E92302D" w14:textId="58DEFA06"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10.13.2.</w:t>
      </w:r>
      <w:r>
        <w:rPr>
          <w:noProof/>
          <w:lang w:eastAsia="zh-CN"/>
        </w:rPr>
        <w:t>2a</w:t>
      </w:r>
      <w:r>
        <w:rPr>
          <w:rFonts w:asciiTheme="minorHAnsi" w:eastAsiaTheme="minorEastAsia" w:hAnsiTheme="minorHAnsi" w:cstheme="minorBidi"/>
          <w:noProof/>
          <w:kern w:val="2"/>
          <w:sz w:val="24"/>
          <w:szCs w:val="24"/>
          <w:lang w:eastAsia="en-GB"/>
          <w14:ligatures w14:val="standardContextual"/>
        </w:rPr>
        <w:tab/>
      </w:r>
      <w:r>
        <w:rPr>
          <w:noProof/>
        </w:rPr>
        <w:t>Active functional alias information usage query response</w:t>
      </w:r>
      <w:r>
        <w:rPr>
          <w:noProof/>
        </w:rPr>
        <w:tab/>
      </w:r>
      <w:r>
        <w:rPr>
          <w:noProof/>
        </w:rPr>
        <w:fldChar w:fldCharType="begin"/>
      </w:r>
      <w:r>
        <w:rPr>
          <w:noProof/>
        </w:rPr>
        <w:instrText xml:space="preserve"> PAGEREF _Toc200404728 \h </w:instrText>
      </w:r>
      <w:r>
        <w:rPr>
          <w:noProof/>
        </w:rPr>
      </w:r>
      <w:r>
        <w:rPr>
          <w:noProof/>
        </w:rPr>
        <w:fldChar w:fldCharType="separate"/>
      </w:r>
      <w:r>
        <w:rPr>
          <w:noProof/>
        </w:rPr>
        <w:t>286</w:t>
      </w:r>
      <w:r>
        <w:rPr>
          <w:noProof/>
        </w:rPr>
        <w:fldChar w:fldCharType="end"/>
      </w:r>
    </w:p>
    <w:p w14:paraId="294F2662" w14:textId="3B6F46B0"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10.13.2.3</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w:t>
      </w:r>
      <w:r>
        <w:rPr>
          <w:noProof/>
        </w:rPr>
        <w:t xml:space="preserve"> activation request</w:t>
      </w:r>
      <w:r>
        <w:rPr>
          <w:noProof/>
        </w:rPr>
        <w:tab/>
      </w:r>
      <w:r>
        <w:rPr>
          <w:noProof/>
        </w:rPr>
        <w:fldChar w:fldCharType="begin"/>
      </w:r>
      <w:r>
        <w:rPr>
          <w:noProof/>
        </w:rPr>
        <w:instrText xml:space="preserve"> PAGEREF _Toc200404729 \h </w:instrText>
      </w:r>
      <w:r>
        <w:rPr>
          <w:noProof/>
        </w:rPr>
      </w:r>
      <w:r>
        <w:rPr>
          <w:noProof/>
        </w:rPr>
        <w:fldChar w:fldCharType="separate"/>
      </w:r>
      <w:r>
        <w:rPr>
          <w:noProof/>
        </w:rPr>
        <w:t>286</w:t>
      </w:r>
      <w:r>
        <w:rPr>
          <w:noProof/>
        </w:rPr>
        <w:fldChar w:fldCharType="end"/>
      </w:r>
    </w:p>
    <w:p w14:paraId="5C8056FD" w14:textId="3E7C5BE1"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10.13.2.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w:t>
      </w:r>
      <w:r>
        <w:rPr>
          <w:noProof/>
        </w:rPr>
        <w:t xml:space="preserve"> activation re</w:t>
      </w:r>
      <w:r>
        <w:rPr>
          <w:noProof/>
          <w:lang w:eastAsia="zh-CN"/>
        </w:rPr>
        <w:t>sponse</w:t>
      </w:r>
      <w:r>
        <w:rPr>
          <w:noProof/>
        </w:rPr>
        <w:tab/>
      </w:r>
      <w:r>
        <w:rPr>
          <w:noProof/>
        </w:rPr>
        <w:fldChar w:fldCharType="begin"/>
      </w:r>
      <w:r>
        <w:rPr>
          <w:noProof/>
        </w:rPr>
        <w:instrText xml:space="preserve"> PAGEREF _Toc200404730 \h </w:instrText>
      </w:r>
      <w:r>
        <w:rPr>
          <w:noProof/>
        </w:rPr>
      </w:r>
      <w:r>
        <w:rPr>
          <w:noProof/>
        </w:rPr>
        <w:fldChar w:fldCharType="separate"/>
      </w:r>
      <w:r>
        <w:rPr>
          <w:noProof/>
        </w:rPr>
        <w:t>287</w:t>
      </w:r>
      <w:r>
        <w:rPr>
          <w:noProof/>
        </w:rPr>
        <w:fldChar w:fldCharType="end"/>
      </w:r>
    </w:p>
    <w:p w14:paraId="42961C80" w14:textId="022D23DF"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10.13.2.5</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 de-activation</w:t>
      </w:r>
      <w:r>
        <w:rPr>
          <w:noProof/>
        </w:rPr>
        <w:t xml:space="preserve"> request</w:t>
      </w:r>
      <w:r>
        <w:rPr>
          <w:noProof/>
        </w:rPr>
        <w:tab/>
      </w:r>
      <w:r>
        <w:rPr>
          <w:noProof/>
        </w:rPr>
        <w:fldChar w:fldCharType="begin"/>
      </w:r>
      <w:r>
        <w:rPr>
          <w:noProof/>
        </w:rPr>
        <w:instrText xml:space="preserve"> PAGEREF _Toc200404731 \h </w:instrText>
      </w:r>
      <w:r>
        <w:rPr>
          <w:noProof/>
        </w:rPr>
      </w:r>
      <w:r>
        <w:rPr>
          <w:noProof/>
        </w:rPr>
        <w:fldChar w:fldCharType="separate"/>
      </w:r>
      <w:r>
        <w:rPr>
          <w:noProof/>
        </w:rPr>
        <w:t>287</w:t>
      </w:r>
      <w:r>
        <w:rPr>
          <w:noProof/>
        </w:rPr>
        <w:fldChar w:fldCharType="end"/>
      </w:r>
    </w:p>
    <w:p w14:paraId="13D02641" w14:textId="098D18E0"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10.13.2.6</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 de-activation</w:t>
      </w:r>
      <w:r>
        <w:rPr>
          <w:noProof/>
        </w:rPr>
        <w:t xml:space="preserve"> re</w:t>
      </w:r>
      <w:r>
        <w:rPr>
          <w:noProof/>
          <w:lang w:eastAsia="zh-CN"/>
        </w:rPr>
        <w:t>sponse</w:t>
      </w:r>
      <w:r>
        <w:rPr>
          <w:noProof/>
        </w:rPr>
        <w:tab/>
      </w:r>
      <w:r>
        <w:rPr>
          <w:noProof/>
        </w:rPr>
        <w:fldChar w:fldCharType="begin"/>
      </w:r>
      <w:r>
        <w:rPr>
          <w:noProof/>
        </w:rPr>
        <w:instrText xml:space="preserve"> PAGEREF _Toc200404732 \h </w:instrText>
      </w:r>
      <w:r>
        <w:rPr>
          <w:noProof/>
        </w:rPr>
      </w:r>
      <w:r>
        <w:rPr>
          <w:noProof/>
        </w:rPr>
        <w:fldChar w:fldCharType="separate"/>
      </w:r>
      <w:r>
        <w:rPr>
          <w:noProof/>
        </w:rPr>
        <w:t>287</w:t>
      </w:r>
      <w:r>
        <w:rPr>
          <w:noProof/>
        </w:rPr>
        <w:fldChar w:fldCharType="end"/>
      </w:r>
    </w:p>
    <w:p w14:paraId="33585797" w14:textId="348E5E6C"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10.13.2.7</w:t>
      </w:r>
      <w:r>
        <w:rPr>
          <w:rFonts w:asciiTheme="minorHAnsi" w:eastAsiaTheme="minorEastAsia" w:hAnsiTheme="minorHAnsi" w:cstheme="minorBidi"/>
          <w:noProof/>
          <w:kern w:val="2"/>
          <w:sz w:val="24"/>
          <w:szCs w:val="24"/>
          <w:lang w:eastAsia="en-GB"/>
          <w14:ligatures w14:val="standardContextual"/>
        </w:rPr>
        <w:tab/>
      </w:r>
      <w:r>
        <w:rPr>
          <w:noProof/>
        </w:rPr>
        <w:t>Functional alias status notification</w:t>
      </w:r>
      <w:r>
        <w:rPr>
          <w:noProof/>
        </w:rPr>
        <w:tab/>
      </w:r>
      <w:r>
        <w:rPr>
          <w:noProof/>
        </w:rPr>
        <w:fldChar w:fldCharType="begin"/>
      </w:r>
      <w:r>
        <w:rPr>
          <w:noProof/>
        </w:rPr>
        <w:instrText xml:space="preserve"> PAGEREF _Toc200404733 \h </w:instrText>
      </w:r>
      <w:r>
        <w:rPr>
          <w:noProof/>
        </w:rPr>
      </w:r>
      <w:r>
        <w:rPr>
          <w:noProof/>
        </w:rPr>
        <w:fldChar w:fldCharType="separate"/>
      </w:r>
      <w:r>
        <w:rPr>
          <w:noProof/>
        </w:rPr>
        <w:t>287</w:t>
      </w:r>
      <w:r>
        <w:rPr>
          <w:noProof/>
        </w:rPr>
        <w:fldChar w:fldCharType="end"/>
      </w:r>
    </w:p>
    <w:p w14:paraId="5F251CBC" w14:textId="36C40082"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10.13.2.8</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w:t>
      </w:r>
      <w:r>
        <w:rPr>
          <w:noProof/>
        </w:rPr>
        <w:t xml:space="preserve"> take over request</w:t>
      </w:r>
      <w:r>
        <w:rPr>
          <w:noProof/>
        </w:rPr>
        <w:tab/>
      </w:r>
      <w:r>
        <w:rPr>
          <w:noProof/>
        </w:rPr>
        <w:fldChar w:fldCharType="begin"/>
      </w:r>
      <w:r>
        <w:rPr>
          <w:noProof/>
        </w:rPr>
        <w:instrText xml:space="preserve"> PAGEREF _Toc200404734 \h </w:instrText>
      </w:r>
      <w:r>
        <w:rPr>
          <w:noProof/>
        </w:rPr>
      </w:r>
      <w:r>
        <w:rPr>
          <w:noProof/>
        </w:rPr>
        <w:fldChar w:fldCharType="separate"/>
      </w:r>
      <w:r>
        <w:rPr>
          <w:noProof/>
        </w:rPr>
        <w:t>288</w:t>
      </w:r>
      <w:r>
        <w:rPr>
          <w:noProof/>
        </w:rPr>
        <w:fldChar w:fldCharType="end"/>
      </w:r>
    </w:p>
    <w:p w14:paraId="2DCC532E" w14:textId="34F2E0C4"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10.13.2.</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w:t>
      </w:r>
      <w:r>
        <w:rPr>
          <w:noProof/>
        </w:rPr>
        <w:t xml:space="preserve"> take over re</w:t>
      </w:r>
      <w:r>
        <w:rPr>
          <w:noProof/>
          <w:lang w:eastAsia="zh-CN"/>
        </w:rPr>
        <w:t>sponse</w:t>
      </w:r>
      <w:r>
        <w:rPr>
          <w:noProof/>
        </w:rPr>
        <w:tab/>
      </w:r>
      <w:r>
        <w:rPr>
          <w:noProof/>
        </w:rPr>
        <w:fldChar w:fldCharType="begin"/>
      </w:r>
      <w:r>
        <w:rPr>
          <w:noProof/>
        </w:rPr>
        <w:instrText xml:space="preserve"> PAGEREF _Toc200404735 \h </w:instrText>
      </w:r>
      <w:r>
        <w:rPr>
          <w:noProof/>
        </w:rPr>
      </w:r>
      <w:r>
        <w:rPr>
          <w:noProof/>
        </w:rPr>
        <w:fldChar w:fldCharType="separate"/>
      </w:r>
      <w:r>
        <w:rPr>
          <w:noProof/>
        </w:rPr>
        <w:t>288</w:t>
      </w:r>
      <w:r>
        <w:rPr>
          <w:noProof/>
        </w:rPr>
        <w:fldChar w:fldCharType="end"/>
      </w:r>
    </w:p>
    <w:p w14:paraId="129FE15B" w14:textId="57546F2F"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10.13.2.10</w:t>
      </w:r>
      <w:r>
        <w:rPr>
          <w:rFonts w:asciiTheme="minorHAnsi" w:eastAsiaTheme="minorEastAsia" w:hAnsiTheme="minorHAnsi" w:cstheme="minorBidi"/>
          <w:noProof/>
          <w:kern w:val="2"/>
          <w:sz w:val="24"/>
          <w:szCs w:val="24"/>
          <w:lang w:eastAsia="en-GB"/>
          <w14:ligatures w14:val="standardContextual"/>
        </w:rPr>
        <w:tab/>
      </w:r>
      <w:r>
        <w:rPr>
          <w:noProof/>
        </w:rPr>
        <w:t>Functional alias revoke notification</w:t>
      </w:r>
      <w:r>
        <w:rPr>
          <w:noProof/>
        </w:rPr>
        <w:tab/>
      </w:r>
      <w:r>
        <w:rPr>
          <w:noProof/>
        </w:rPr>
        <w:fldChar w:fldCharType="begin"/>
      </w:r>
      <w:r>
        <w:rPr>
          <w:noProof/>
        </w:rPr>
        <w:instrText xml:space="preserve"> PAGEREF _Toc200404736 \h </w:instrText>
      </w:r>
      <w:r>
        <w:rPr>
          <w:noProof/>
        </w:rPr>
      </w:r>
      <w:r>
        <w:rPr>
          <w:noProof/>
        </w:rPr>
        <w:fldChar w:fldCharType="separate"/>
      </w:r>
      <w:r>
        <w:rPr>
          <w:noProof/>
        </w:rPr>
        <w:t>288</w:t>
      </w:r>
      <w:r>
        <w:rPr>
          <w:noProof/>
        </w:rPr>
        <w:fldChar w:fldCharType="end"/>
      </w:r>
    </w:p>
    <w:p w14:paraId="1A952B24" w14:textId="5C803901"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10.13.2.11</w:t>
      </w:r>
      <w:r>
        <w:rPr>
          <w:rFonts w:asciiTheme="minorHAnsi" w:eastAsiaTheme="minorEastAsia" w:hAnsiTheme="minorHAnsi" w:cstheme="minorBidi"/>
          <w:noProof/>
          <w:kern w:val="2"/>
          <w:sz w:val="24"/>
          <w:szCs w:val="24"/>
          <w:lang w:eastAsia="en-GB"/>
          <w14:ligatures w14:val="standardContextual"/>
        </w:rPr>
        <w:tab/>
      </w:r>
      <w:r>
        <w:rPr>
          <w:noProof/>
        </w:rPr>
        <w:t>Subscribe functional alias request</w:t>
      </w:r>
      <w:r>
        <w:rPr>
          <w:noProof/>
        </w:rPr>
        <w:tab/>
      </w:r>
      <w:r>
        <w:rPr>
          <w:noProof/>
        </w:rPr>
        <w:fldChar w:fldCharType="begin"/>
      </w:r>
      <w:r>
        <w:rPr>
          <w:noProof/>
        </w:rPr>
        <w:instrText xml:space="preserve"> PAGEREF _Toc200404737 \h </w:instrText>
      </w:r>
      <w:r>
        <w:rPr>
          <w:noProof/>
        </w:rPr>
      </w:r>
      <w:r>
        <w:rPr>
          <w:noProof/>
        </w:rPr>
        <w:fldChar w:fldCharType="separate"/>
      </w:r>
      <w:r>
        <w:rPr>
          <w:noProof/>
        </w:rPr>
        <w:t>288</w:t>
      </w:r>
      <w:r>
        <w:rPr>
          <w:noProof/>
        </w:rPr>
        <w:fldChar w:fldCharType="end"/>
      </w:r>
    </w:p>
    <w:p w14:paraId="67A4B7B4" w14:textId="2D5FD29D"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10.13.2.12</w:t>
      </w:r>
      <w:r>
        <w:rPr>
          <w:rFonts w:asciiTheme="minorHAnsi" w:eastAsiaTheme="minorEastAsia" w:hAnsiTheme="minorHAnsi" w:cstheme="minorBidi"/>
          <w:noProof/>
          <w:kern w:val="2"/>
          <w:sz w:val="24"/>
          <w:szCs w:val="24"/>
          <w:lang w:eastAsia="en-GB"/>
          <w14:ligatures w14:val="standardContextual"/>
        </w:rPr>
        <w:tab/>
      </w:r>
      <w:r>
        <w:rPr>
          <w:noProof/>
        </w:rPr>
        <w:t>Subscribe functional alias response</w:t>
      </w:r>
      <w:r>
        <w:rPr>
          <w:noProof/>
        </w:rPr>
        <w:tab/>
      </w:r>
      <w:r>
        <w:rPr>
          <w:noProof/>
        </w:rPr>
        <w:fldChar w:fldCharType="begin"/>
      </w:r>
      <w:r>
        <w:rPr>
          <w:noProof/>
        </w:rPr>
        <w:instrText xml:space="preserve"> PAGEREF _Toc200404738 \h </w:instrText>
      </w:r>
      <w:r>
        <w:rPr>
          <w:noProof/>
        </w:rPr>
      </w:r>
      <w:r>
        <w:rPr>
          <w:noProof/>
        </w:rPr>
        <w:fldChar w:fldCharType="separate"/>
      </w:r>
      <w:r>
        <w:rPr>
          <w:noProof/>
        </w:rPr>
        <w:t>288</w:t>
      </w:r>
      <w:r>
        <w:rPr>
          <w:noProof/>
        </w:rPr>
        <w:fldChar w:fldCharType="end"/>
      </w:r>
    </w:p>
    <w:p w14:paraId="35285400" w14:textId="0D483D3A"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10.13.2.13</w:t>
      </w:r>
      <w:r>
        <w:rPr>
          <w:rFonts w:asciiTheme="minorHAnsi" w:eastAsiaTheme="minorEastAsia" w:hAnsiTheme="minorHAnsi" w:cstheme="minorBidi"/>
          <w:noProof/>
          <w:kern w:val="2"/>
          <w:sz w:val="24"/>
          <w:szCs w:val="24"/>
          <w:lang w:eastAsia="en-GB"/>
          <w14:ligatures w14:val="standardContextual"/>
        </w:rPr>
        <w:tab/>
      </w:r>
      <w:r>
        <w:rPr>
          <w:noProof/>
        </w:rPr>
        <w:t>Notify functional alias request</w:t>
      </w:r>
      <w:r>
        <w:rPr>
          <w:noProof/>
        </w:rPr>
        <w:tab/>
      </w:r>
      <w:r>
        <w:rPr>
          <w:noProof/>
        </w:rPr>
        <w:fldChar w:fldCharType="begin"/>
      </w:r>
      <w:r>
        <w:rPr>
          <w:noProof/>
        </w:rPr>
        <w:instrText xml:space="preserve"> PAGEREF _Toc200404739 \h </w:instrText>
      </w:r>
      <w:r>
        <w:rPr>
          <w:noProof/>
        </w:rPr>
      </w:r>
      <w:r>
        <w:rPr>
          <w:noProof/>
        </w:rPr>
        <w:fldChar w:fldCharType="separate"/>
      </w:r>
      <w:r>
        <w:rPr>
          <w:noProof/>
        </w:rPr>
        <w:t>289</w:t>
      </w:r>
      <w:r>
        <w:rPr>
          <w:noProof/>
        </w:rPr>
        <w:fldChar w:fldCharType="end"/>
      </w:r>
    </w:p>
    <w:p w14:paraId="672B5525" w14:textId="51C6072A"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10.13.2.14</w:t>
      </w:r>
      <w:r>
        <w:rPr>
          <w:rFonts w:asciiTheme="minorHAnsi" w:eastAsiaTheme="minorEastAsia" w:hAnsiTheme="minorHAnsi" w:cstheme="minorBidi"/>
          <w:noProof/>
          <w:kern w:val="2"/>
          <w:sz w:val="24"/>
          <w:szCs w:val="24"/>
          <w:lang w:eastAsia="en-GB"/>
          <w14:ligatures w14:val="standardContextual"/>
        </w:rPr>
        <w:tab/>
      </w:r>
      <w:r>
        <w:rPr>
          <w:noProof/>
        </w:rPr>
        <w:t>Notify functional alias response</w:t>
      </w:r>
      <w:r>
        <w:rPr>
          <w:noProof/>
        </w:rPr>
        <w:tab/>
      </w:r>
      <w:r>
        <w:rPr>
          <w:noProof/>
        </w:rPr>
        <w:fldChar w:fldCharType="begin"/>
      </w:r>
      <w:r>
        <w:rPr>
          <w:noProof/>
        </w:rPr>
        <w:instrText xml:space="preserve"> PAGEREF _Toc200404740 \h </w:instrText>
      </w:r>
      <w:r>
        <w:rPr>
          <w:noProof/>
        </w:rPr>
      </w:r>
      <w:r>
        <w:rPr>
          <w:noProof/>
        </w:rPr>
        <w:fldChar w:fldCharType="separate"/>
      </w:r>
      <w:r>
        <w:rPr>
          <w:noProof/>
        </w:rPr>
        <w:t>289</w:t>
      </w:r>
      <w:r>
        <w:rPr>
          <w:noProof/>
        </w:rPr>
        <w:fldChar w:fldCharType="end"/>
      </w:r>
    </w:p>
    <w:p w14:paraId="046E61C8" w14:textId="4E3BA158"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10.13.2.15</w:t>
      </w:r>
      <w:r>
        <w:rPr>
          <w:rFonts w:asciiTheme="minorHAnsi" w:eastAsiaTheme="minorEastAsia" w:hAnsiTheme="minorHAnsi" w:cstheme="minorBidi"/>
          <w:noProof/>
          <w:kern w:val="2"/>
          <w:sz w:val="24"/>
          <w:szCs w:val="24"/>
          <w:lang w:eastAsia="en-GB"/>
          <w14:ligatures w14:val="standardContextual"/>
        </w:rPr>
        <w:tab/>
      </w:r>
      <w:r>
        <w:rPr>
          <w:noProof/>
        </w:rPr>
        <w:t>Unsubscribe functional alias request</w:t>
      </w:r>
      <w:r>
        <w:rPr>
          <w:noProof/>
        </w:rPr>
        <w:tab/>
      </w:r>
      <w:r>
        <w:rPr>
          <w:noProof/>
        </w:rPr>
        <w:fldChar w:fldCharType="begin"/>
      </w:r>
      <w:r>
        <w:rPr>
          <w:noProof/>
        </w:rPr>
        <w:instrText xml:space="preserve"> PAGEREF _Toc200404741 \h </w:instrText>
      </w:r>
      <w:r>
        <w:rPr>
          <w:noProof/>
        </w:rPr>
      </w:r>
      <w:r>
        <w:rPr>
          <w:noProof/>
        </w:rPr>
        <w:fldChar w:fldCharType="separate"/>
      </w:r>
      <w:r>
        <w:rPr>
          <w:noProof/>
        </w:rPr>
        <w:t>289</w:t>
      </w:r>
      <w:r>
        <w:rPr>
          <w:noProof/>
        </w:rPr>
        <w:fldChar w:fldCharType="end"/>
      </w:r>
    </w:p>
    <w:p w14:paraId="19A9FA5E" w14:textId="224E6248"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10.13.2.16</w:t>
      </w:r>
      <w:r>
        <w:rPr>
          <w:rFonts w:asciiTheme="minorHAnsi" w:eastAsiaTheme="minorEastAsia" w:hAnsiTheme="minorHAnsi" w:cstheme="minorBidi"/>
          <w:noProof/>
          <w:kern w:val="2"/>
          <w:sz w:val="24"/>
          <w:szCs w:val="24"/>
          <w:lang w:eastAsia="en-GB"/>
          <w14:ligatures w14:val="standardContextual"/>
        </w:rPr>
        <w:tab/>
      </w:r>
      <w:r>
        <w:rPr>
          <w:noProof/>
        </w:rPr>
        <w:t>Unsubscribe functional alias response</w:t>
      </w:r>
      <w:r>
        <w:rPr>
          <w:noProof/>
        </w:rPr>
        <w:tab/>
      </w:r>
      <w:r>
        <w:rPr>
          <w:noProof/>
        </w:rPr>
        <w:fldChar w:fldCharType="begin"/>
      </w:r>
      <w:r>
        <w:rPr>
          <w:noProof/>
        </w:rPr>
        <w:instrText xml:space="preserve"> PAGEREF _Toc200404742 \h </w:instrText>
      </w:r>
      <w:r>
        <w:rPr>
          <w:noProof/>
        </w:rPr>
      </w:r>
      <w:r>
        <w:rPr>
          <w:noProof/>
        </w:rPr>
        <w:fldChar w:fldCharType="separate"/>
      </w:r>
      <w:r>
        <w:rPr>
          <w:noProof/>
        </w:rPr>
        <w:t>289</w:t>
      </w:r>
      <w:r>
        <w:rPr>
          <w:noProof/>
        </w:rPr>
        <w:fldChar w:fldCharType="end"/>
      </w:r>
    </w:p>
    <w:p w14:paraId="28F6B148" w14:textId="5F5E6967"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10.13.2.17</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 to group binding</w:t>
      </w:r>
      <w:r>
        <w:rPr>
          <w:noProof/>
        </w:rPr>
        <w:t xml:space="preserve"> request</w:t>
      </w:r>
      <w:r>
        <w:rPr>
          <w:noProof/>
        </w:rPr>
        <w:tab/>
      </w:r>
      <w:r>
        <w:rPr>
          <w:noProof/>
        </w:rPr>
        <w:fldChar w:fldCharType="begin"/>
      </w:r>
      <w:r>
        <w:rPr>
          <w:noProof/>
        </w:rPr>
        <w:instrText xml:space="preserve"> PAGEREF _Toc200404743 \h </w:instrText>
      </w:r>
      <w:r>
        <w:rPr>
          <w:noProof/>
        </w:rPr>
      </w:r>
      <w:r>
        <w:rPr>
          <w:noProof/>
        </w:rPr>
        <w:fldChar w:fldCharType="separate"/>
      </w:r>
      <w:r>
        <w:rPr>
          <w:noProof/>
        </w:rPr>
        <w:t>290</w:t>
      </w:r>
      <w:r>
        <w:rPr>
          <w:noProof/>
        </w:rPr>
        <w:fldChar w:fldCharType="end"/>
      </w:r>
    </w:p>
    <w:p w14:paraId="1AFBD56D" w14:textId="05B0794A"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10.13.2.18</w:t>
      </w:r>
      <w:r>
        <w:rPr>
          <w:rFonts w:asciiTheme="minorHAnsi" w:eastAsiaTheme="minorEastAsia" w:hAnsiTheme="minorHAnsi" w:cstheme="minorBidi"/>
          <w:noProof/>
          <w:kern w:val="2"/>
          <w:sz w:val="24"/>
          <w:szCs w:val="24"/>
          <w:lang w:eastAsia="en-GB"/>
          <w14:ligatures w14:val="standardContextual"/>
        </w:rPr>
        <w:tab/>
      </w:r>
      <w:r>
        <w:rPr>
          <w:noProof/>
        </w:rPr>
        <w:t>Functional alias to group binding response</w:t>
      </w:r>
      <w:r>
        <w:rPr>
          <w:noProof/>
        </w:rPr>
        <w:tab/>
      </w:r>
      <w:r>
        <w:rPr>
          <w:noProof/>
        </w:rPr>
        <w:fldChar w:fldCharType="begin"/>
      </w:r>
      <w:r>
        <w:rPr>
          <w:noProof/>
        </w:rPr>
        <w:instrText xml:space="preserve"> PAGEREF _Toc200404744 \h </w:instrText>
      </w:r>
      <w:r>
        <w:rPr>
          <w:noProof/>
        </w:rPr>
      </w:r>
      <w:r>
        <w:rPr>
          <w:noProof/>
        </w:rPr>
        <w:fldChar w:fldCharType="separate"/>
      </w:r>
      <w:r>
        <w:rPr>
          <w:noProof/>
        </w:rPr>
        <w:t>290</w:t>
      </w:r>
      <w:r>
        <w:rPr>
          <w:noProof/>
        </w:rPr>
        <w:fldChar w:fldCharType="end"/>
      </w:r>
    </w:p>
    <w:p w14:paraId="4A3767E6" w14:textId="7AF58608"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10.13.2.19</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 to group unbinding</w:t>
      </w:r>
      <w:r>
        <w:rPr>
          <w:noProof/>
        </w:rPr>
        <w:t xml:space="preserve"> request</w:t>
      </w:r>
      <w:r>
        <w:rPr>
          <w:noProof/>
        </w:rPr>
        <w:tab/>
      </w:r>
      <w:r>
        <w:rPr>
          <w:noProof/>
        </w:rPr>
        <w:fldChar w:fldCharType="begin"/>
      </w:r>
      <w:r>
        <w:rPr>
          <w:noProof/>
        </w:rPr>
        <w:instrText xml:space="preserve"> PAGEREF _Toc200404745 \h </w:instrText>
      </w:r>
      <w:r>
        <w:rPr>
          <w:noProof/>
        </w:rPr>
      </w:r>
      <w:r>
        <w:rPr>
          <w:noProof/>
        </w:rPr>
        <w:fldChar w:fldCharType="separate"/>
      </w:r>
      <w:r>
        <w:rPr>
          <w:noProof/>
        </w:rPr>
        <w:t>290</w:t>
      </w:r>
      <w:r>
        <w:rPr>
          <w:noProof/>
        </w:rPr>
        <w:fldChar w:fldCharType="end"/>
      </w:r>
    </w:p>
    <w:p w14:paraId="4A99D053" w14:textId="31CCF84C"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10.13.2.20</w:t>
      </w:r>
      <w:r>
        <w:rPr>
          <w:rFonts w:asciiTheme="minorHAnsi" w:eastAsiaTheme="minorEastAsia" w:hAnsiTheme="minorHAnsi" w:cstheme="minorBidi"/>
          <w:noProof/>
          <w:kern w:val="2"/>
          <w:sz w:val="24"/>
          <w:szCs w:val="24"/>
          <w:lang w:eastAsia="en-GB"/>
          <w14:ligatures w14:val="standardContextual"/>
        </w:rPr>
        <w:tab/>
      </w:r>
      <w:r>
        <w:rPr>
          <w:noProof/>
        </w:rPr>
        <w:t>Functional alias to group unbinding response</w:t>
      </w:r>
      <w:r>
        <w:rPr>
          <w:noProof/>
        </w:rPr>
        <w:tab/>
      </w:r>
      <w:r>
        <w:rPr>
          <w:noProof/>
        </w:rPr>
        <w:fldChar w:fldCharType="begin"/>
      </w:r>
      <w:r>
        <w:rPr>
          <w:noProof/>
        </w:rPr>
        <w:instrText xml:space="preserve"> PAGEREF _Toc200404746 \h </w:instrText>
      </w:r>
      <w:r>
        <w:rPr>
          <w:noProof/>
        </w:rPr>
      </w:r>
      <w:r>
        <w:rPr>
          <w:noProof/>
        </w:rPr>
        <w:fldChar w:fldCharType="separate"/>
      </w:r>
      <w:r>
        <w:rPr>
          <w:noProof/>
        </w:rPr>
        <w:t>290</w:t>
      </w:r>
      <w:r>
        <w:rPr>
          <w:noProof/>
        </w:rPr>
        <w:fldChar w:fldCharType="end"/>
      </w:r>
    </w:p>
    <w:p w14:paraId="09D9DDF7" w14:textId="0EB688F0"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10.13.3</w:t>
      </w:r>
      <w:r>
        <w:rPr>
          <w:rFonts w:asciiTheme="minorHAnsi" w:eastAsiaTheme="minorEastAsia" w:hAnsiTheme="minorHAnsi" w:cstheme="minorBidi"/>
          <w:noProof/>
          <w:kern w:val="2"/>
          <w:sz w:val="24"/>
          <w:szCs w:val="24"/>
          <w:lang w:eastAsia="en-GB"/>
          <w14:ligatures w14:val="standardContextual"/>
        </w:rPr>
        <w:tab/>
      </w:r>
      <w:r>
        <w:rPr>
          <w:noProof/>
        </w:rPr>
        <w:t>Authorised MC service user retrieves active functional alias(es) for certain MC service user(s)</w:t>
      </w:r>
      <w:r>
        <w:rPr>
          <w:noProof/>
        </w:rPr>
        <w:tab/>
      </w:r>
      <w:r>
        <w:rPr>
          <w:noProof/>
        </w:rPr>
        <w:fldChar w:fldCharType="begin"/>
      </w:r>
      <w:r>
        <w:rPr>
          <w:noProof/>
        </w:rPr>
        <w:instrText xml:space="preserve"> PAGEREF _Toc200404747 \h </w:instrText>
      </w:r>
      <w:r>
        <w:rPr>
          <w:noProof/>
        </w:rPr>
      </w:r>
      <w:r>
        <w:rPr>
          <w:noProof/>
        </w:rPr>
        <w:fldChar w:fldCharType="separate"/>
      </w:r>
      <w:r>
        <w:rPr>
          <w:noProof/>
        </w:rPr>
        <w:t>291</w:t>
      </w:r>
      <w:r>
        <w:rPr>
          <w:noProof/>
        </w:rPr>
        <w:fldChar w:fldCharType="end"/>
      </w:r>
    </w:p>
    <w:p w14:paraId="06251018" w14:textId="5B4A1819"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10.13.4</w:t>
      </w:r>
      <w:r>
        <w:rPr>
          <w:rFonts w:asciiTheme="minorHAnsi" w:eastAsiaTheme="minorEastAsia" w:hAnsiTheme="minorHAnsi" w:cstheme="minorBidi"/>
          <w:noProof/>
          <w:kern w:val="2"/>
          <w:sz w:val="24"/>
          <w:szCs w:val="24"/>
          <w:lang w:eastAsia="en-GB"/>
          <w14:ligatures w14:val="standardContextual"/>
        </w:rPr>
        <w:tab/>
      </w:r>
      <w:r>
        <w:rPr>
          <w:noProof/>
        </w:rPr>
        <w:t>MC service user activates functional alias(es) within an MC system</w:t>
      </w:r>
      <w:r>
        <w:rPr>
          <w:noProof/>
        </w:rPr>
        <w:tab/>
      </w:r>
      <w:r>
        <w:rPr>
          <w:noProof/>
        </w:rPr>
        <w:fldChar w:fldCharType="begin"/>
      </w:r>
      <w:r>
        <w:rPr>
          <w:noProof/>
        </w:rPr>
        <w:instrText xml:space="preserve"> PAGEREF _Toc200404748 \h </w:instrText>
      </w:r>
      <w:r>
        <w:rPr>
          <w:noProof/>
        </w:rPr>
      </w:r>
      <w:r>
        <w:rPr>
          <w:noProof/>
        </w:rPr>
        <w:fldChar w:fldCharType="separate"/>
      </w:r>
      <w:r>
        <w:rPr>
          <w:noProof/>
        </w:rPr>
        <w:t>291</w:t>
      </w:r>
      <w:r>
        <w:rPr>
          <w:noProof/>
        </w:rPr>
        <w:fldChar w:fldCharType="end"/>
      </w:r>
    </w:p>
    <w:p w14:paraId="56E72782" w14:textId="3E804FC7"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10.13.5</w:t>
      </w:r>
      <w:r>
        <w:rPr>
          <w:rFonts w:asciiTheme="minorHAnsi" w:eastAsiaTheme="minorEastAsia" w:hAnsiTheme="minorHAnsi" w:cstheme="minorBidi"/>
          <w:noProof/>
          <w:kern w:val="2"/>
          <w:sz w:val="24"/>
          <w:szCs w:val="24"/>
          <w:lang w:eastAsia="en-GB"/>
          <w14:ligatures w14:val="standardContextual"/>
        </w:rPr>
        <w:tab/>
      </w:r>
      <w:r>
        <w:rPr>
          <w:noProof/>
        </w:rPr>
        <w:t>MC service user de-activates functional alias(es) within an MC system</w:t>
      </w:r>
      <w:r>
        <w:rPr>
          <w:noProof/>
        </w:rPr>
        <w:tab/>
      </w:r>
      <w:r>
        <w:rPr>
          <w:noProof/>
        </w:rPr>
        <w:fldChar w:fldCharType="begin"/>
      </w:r>
      <w:r>
        <w:rPr>
          <w:noProof/>
        </w:rPr>
        <w:instrText xml:space="preserve"> PAGEREF _Toc200404749 \h </w:instrText>
      </w:r>
      <w:r>
        <w:rPr>
          <w:noProof/>
        </w:rPr>
      </w:r>
      <w:r>
        <w:rPr>
          <w:noProof/>
        </w:rPr>
        <w:fldChar w:fldCharType="separate"/>
      </w:r>
      <w:r>
        <w:rPr>
          <w:noProof/>
        </w:rPr>
        <w:t>292</w:t>
      </w:r>
      <w:r>
        <w:rPr>
          <w:noProof/>
        </w:rPr>
        <w:fldChar w:fldCharType="end"/>
      </w:r>
    </w:p>
    <w:p w14:paraId="7CE3884E" w14:textId="2D37D77B"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10.13.6</w:t>
      </w:r>
      <w:r>
        <w:rPr>
          <w:rFonts w:asciiTheme="minorHAnsi" w:eastAsiaTheme="minorEastAsia" w:hAnsiTheme="minorHAnsi" w:cstheme="minorBidi"/>
          <w:noProof/>
          <w:kern w:val="2"/>
          <w:sz w:val="24"/>
          <w:szCs w:val="24"/>
          <w:lang w:eastAsia="en-GB"/>
          <w14:ligatures w14:val="standardContextual"/>
        </w:rPr>
        <w:tab/>
      </w:r>
      <w:r>
        <w:rPr>
          <w:noProof/>
        </w:rPr>
        <w:t>Authorised MC service user takes over functional alias(es) within an MC system</w:t>
      </w:r>
      <w:r>
        <w:rPr>
          <w:noProof/>
        </w:rPr>
        <w:tab/>
      </w:r>
      <w:r>
        <w:rPr>
          <w:noProof/>
        </w:rPr>
        <w:fldChar w:fldCharType="begin"/>
      </w:r>
      <w:r>
        <w:rPr>
          <w:noProof/>
        </w:rPr>
        <w:instrText xml:space="preserve"> PAGEREF _Toc200404750 \h </w:instrText>
      </w:r>
      <w:r>
        <w:rPr>
          <w:noProof/>
        </w:rPr>
      </w:r>
      <w:r>
        <w:rPr>
          <w:noProof/>
        </w:rPr>
        <w:fldChar w:fldCharType="separate"/>
      </w:r>
      <w:r>
        <w:rPr>
          <w:noProof/>
        </w:rPr>
        <w:t>293</w:t>
      </w:r>
      <w:r>
        <w:rPr>
          <w:noProof/>
        </w:rPr>
        <w:fldChar w:fldCharType="end"/>
      </w:r>
    </w:p>
    <w:p w14:paraId="3FF10F9F" w14:textId="40DD54A5"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10.13.7</w:t>
      </w:r>
      <w:r>
        <w:rPr>
          <w:rFonts w:asciiTheme="minorHAnsi" w:eastAsiaTheme="minorEastAsia" w:hAnsiTheme="minorHAnsi" w:cstheme="minorBidi"/>
          <w:noProof/>
          <w:kern w:val="2"/>
          <w:sz w:val="24"/>
          <w:szCs w:val="24"/>
          <w:lang w:eastAsia="en-GB"/>
          <w14:ligatures w14:val="standardContextual"/>
        </w:rPr>
        <w:tab/>
      </w:r>
      <w:r>
        <w:rPr>
          <w:noProof/>
        </w:rPr>
        <w:t>Authorised MC service user retrieves MC service user(s) for certain active functional alias(es)</w:t>
      </w:r>
      <w:r>
        <w:rPr>
          <w:noProof/>
        </w:rPr>
        <w:tab/>
      </w:r>
      <w:r>
        <w:rPr>
          <w:noProof/>
        </w:rPr>
        <w:fldChar w:fldCharType="begin"/>
      </w:r>
      <w:r>
        <w:rPr>
          <w:noProof/>
        </w:rPr>
        <w:instrText xml:space="preserve"> PAGEREF _Toc200404751 \h </w:instrText>
      </w:r>
      <w:r>
        <w:rPr>
          <w:noProof/>
        </w:rPr>
      </w:r>
      <w:r>
        <w:rPr>
          <w:noProof/>
        </w:rPr>
        <w:fldChar w:fldCharType="separate"/>
      </w:r>
      <w:r>
        <w:rPr>
          <w:noProof/>
        </w:rPr>
        <w:t>294</w:t>
      </w:r>
      <w:r>
        <w:rPr>
          <w:noProof/>
        </w:rPr>
        <w:fldChar w:fldCharType="end"/>
      </w:r>
    </w:p>
    <w:p w14:paraId="1DF12732" w14:textId="2E4417A9"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10.13.10</w:t>
      </w:r>
      <w:r>
        <w:rPr>
          <w:rFonts w:asciiTheme="minorHAnsi" w:eastAsiaTheme="minorEastAsia" w:hAnsiTheme="minorHAnsi" w:cstheme="minorBidi"/>
          <w:noProof/>
          <w:kern w:val="2"/>
          <w:sz w:val="24"/>
          <w:szCs w:val="24"/>
          <w:lang w:eastAsia="en-GB"/>
          <w14:ligatures w14:val="standardContextual"/>
        </w:rPr>
        <w:tab/>
      </w:r>
      <w:r w:rsidRPr="000257D7">
        <w:rPr>
          <w:noProof/>
          <w:lang w:val="en-US"/>
        </w:rPr>
        <w:t>Subscription and notification for functional alias</w:t>
      </w:r>
      <w:r>
        <w:rPr>
          <w:noProof/>
        </w:rPr>
        <w:tab/>
      </w:r>
      <w:r>
        <w:rPr>
          <w:noProof/>
        </w:rPr>
        <w:fldChar w:fldCharType="begin"/>
      </w:r>
      <w:r>
        <w:rPr>
          <w:noProof/>
        </w:rPr>
        <w:instrText xml:space="preserve"> PAGEREF _Toc200404752 \h </w:instrText>
      </w:r>
      <w:r>
        <w:rPr>
          <w:noProof/>
        </w:rPr>
      </w:r>
      <w:r>
        <w:rPr>
          <w:noProof/>
        </w:rPr>
        <w:fldChar w:fldCharType="separate"/>
      </w:r>
      <w:r>
        <w:rPr>
          <w:noProof/>
        </w:rPr>
        <w:t>297</w:t>
      </w:r>
      <w:r>
        <w:rPr>
          <w:noProof/>
        </w:rPr>
        <w:fldChar w:fldCharType="end"/>
      </w:r>
    </w:p>
    <w:p w14:paraId="47797A3D" w14:textId="3E6B1CC4"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10.13.10.1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_Toc200404753 \h </w:instrText>
      </w:r>
      <w:r>
        <w:rPr>
          <w:noProof/>
        </w:rPr>
      </w:r>
      <w:r>
        <w:rPr>
          <w:noProof/>
        </w:rPr>
        <w:fldChar w:fldCharType="separate"/>
      </w:r>
      <w:r>
        <w:rPr>
          <w:noProof/>
        </w:rPr>
        <w:t>297</w:t>
      </w:r>
      <w:r>
        <w:rPr>
          <w:noProof/>
        </w:rPr>
        <w:fldChar w:fldCharType="end"/>
      </w:r>
    </w:p>
    <w:p w14:paraId="1A533E2B" w14:textId="78676460"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10.13.11</w:t>
      </w:r>
      <w:r>
        <w:rPr>
          <w:rFonts w:asciiTheme="minorHAnsi" w:eastAsiaTheme="minorEastAsia" w:hAnsiTheme="minorHAnsi" w:cstheme="minorBidi"/>
          <w:noProof/>
          <w:kern w:val="2"/>
          <w:sz w:val="24"/>
          <w:szCs w:val="24"/>
          <w:lang w:eastAsia="en-GB"/>
          <w14:ligatures w14:val="standardContextual"/>
        </w:rPr>
        <w:tab/>
      </w:r>
      <w:r>
        <w:rPr>
          <w:noProof/>
        </w:rPr>
        <w:t>Functional alias to group binding</w:t>
      </w:r>
      <w:r>
        <w:rPr>
          <w:noProof/>
        </w:rPr>
        <w:tab/>
      </w:r>
      <w:r>
        <w:rPr>
          <w:noProof/>
        </w:rPr>
        <w:fldChar w:fldCharType="begin"/>
      </w:r>
      <w:r>
        <w:rPr>
          <w:noProof/>
        </w:rPr>
        <w:instrText xml:space="preserve"> PAGEREF _Toc200404754 \h </w:instrText>
      </w:r>
      <w:r>
        <w:rPr>
          <w:noProof/>
        </w:rPr>
      </w:r>
      <w:r>
        <w:rPr>
          <w:noProof/>
        </w:rPr>
        <w:fldChar w:fldCharType="separate"/>
      </w:r>
      <w:r>
        <w:rPr>
          <w:noProof/>
        </w:rPr>
        <w:t>299</w:t>
      </w:r>
      <w:r>
        <w:rPr>
          <w:noProof/>
        </w:rPr>
        <w:fldChar w:fldCharType="end"/>
      </w:r>
    </w:p>
    <w:p w14:paraId="0684C075" w14:textId="3EF130B0"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10.13.11.1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_Toc200404755 \h </w:instrText>
      </w:r>
      <w:r>
        <w:rPr>
          <w:noProof/>
        </w:rPr>
      </w:r>
      <w:r>
        <w:rPr>
          <w:noProof/>
        </w:rPr>
        <w:fldChar w:fldCharType="separate"/>
      </w:r>
      <w:r>
        <w:rPr>
          <w:noProof/>
        </w:rPr>
        <w:t>299</w:t>
      </w:r>
      <w:r>
        <w:rPr>
          <w:noProof/>
        </w:rPr>
        <w:fldChar w:fldCharType="end"/>
      </w:r>
    </w:p>
    <w:p w14:paraId="2DD7EAE6" w14:textId="1F285A1D"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10.13.11.2</w:t>
      </w:r>
      <w:r>
        <w:rPr>
          <w:rFonts w:asciiTheme="minorHAnsi" w:eastAsiaTheme="minorEastAsia" w:hAnsiTheme="minorHAnsi" w:cstheme="minorBidi"/>
          <w:noProof/>
          <w:kern w:val="2"/>
          <w:sz w:val="24"/>
          <w:szCs w:val="24"/>
          <w:lang w:eastAsia="en-GB"/>
          <w14:ligatures w14:val="standardContextual"/>
        </w:rPr>
        <w:tab/>
      </w:r>
      <w:r>
        <w:rPr>
          <w:noProof/>
        </w:rPr>
        <w:t>Functional alias to group binding</w:t>
      </w:r>
      <w:r>
        <w:rPr>
          <w:noProof/>
        </w:rPr>
        <w:tab/>
      </w:r>
      <w:r>
        <w:rPr>
          <w:noProof/>
        </w:rPr>
        <w:fldChar w:fldCharType="begin"/>
      </w:r>
      <w:r>
        <w:rPr>
          <w:noProof/>
        </w:rPr>
        <w:instrText xml:space="preserve"> PAGEREF _Toc200404756 \h </w:instrText>
      </w:r>
      <w:r>
        <w:rPr>
          <w:noProof/>
        </w:rPr>
      </w:r>
      <w:r>
        <w:rPr>
          <w:noProof/>
        </w:rPr>
        <w:fldChar w:fldCharType="separate"/>
      </w:r>
      <w:r>
        <w:rPr>
          <w:noProof/>
        </w:rPr>
        <w:t>299</w:t>
      </w:r>
      <w:r>
        <w:rPr>
          <w:noProof/>
        </w:rPr>
        <w:fldChar w:fldCharType="end"/>
      </w:r>
    </w:p>
    <w:p w14:paraId="4F5B3B57" w14:textId="5B381832"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10.13.11.3</w:t>
      </w:r>
      <w:r>
        <w:rPr>
          <w:rFonts w:asciiTheme="minorHAnsi" w:eastAsiaTheme="minorEastAsia" w:hAnsiTheme="minorHAnsi" w:cstheme="minorBidi"/>
          <w:noProof/>
          <w:kern w:val="2"/>
          <w:sz w:val="24"/>
          <w:szCs w:val="24"/>
          <w:lang w:eastAsia="en-GB"/>
          <w14:ligatures w14:val="standardContextual"/>
        </w:rPr>
        <w:tab/>
      </w:r>
      <w:r>
        <w:rPr>
          <w:noProof/>
        </w:rPr>
        <w:t>Functional alias to group unbinding</w:t>
      </w:r>
      <w:r>
        <w:rPr>
          <w:noProof/>
        </w:rPr>
        <w:tab/>
      </w:r>
      <w:r>
        <w:rPr>
          <w:noProof/>
        </w:rPr>
        <w:fldChar w:fldCharType="begin"/>
      </w:r>
      <w:r>
        <w:rPr>
          <w:noProof/>
        </w:rPr>
        <w:instrText xml:space="preserve"> PAGEREF _Toc200404757 \h </w:instrText>
      </w:r>
      <w:r>
        <w:rPr>
          <w:noProof/>
        </w:rPr>
      </w:r>
      <w:r>
        <w:rPr>
          <w:noProof/>
        </w:rPr>
        <w:fldChar w:fldCharType="separate"/>
      </w:r>
      <w:r>
        <w:rPr>
          <w:noProof/>
        </w:rPr>
        <w:t>299</w:t>
      </w:r>
      <w:r>
        <w:rPr>
          <w:noProof/>
        </w:rPr>
        <w:fldChar w:fldCharType="end"/>
      </w:r>
    </w:p>
    <w:p w14:paraId="7A0064E0" w14:textId="043D1966" w:rsidR="00210B53" w:rsidRDefault="00210B53">
      <w:pPr>
        <w:pStyle w:val="TOC2"/>
        <w:rPr>
          <w:rFonts w:asciiTheme="minorHAnsi" w:eastAsiaTheme="minorEastAsia" w:hAnsiTheme="minorHAnsi" w:cstheme="minorBidi"/>
          <w:noProof/>
          <w:kern w:val="2"/>
          <w:sz w:val="24"/>
          <w:szCs w:val="24"/>
          <w:lang w:eastAsia="en-GB"/>
          <w14:ligatures w14:val="standardContextual"/>
        </w:rPr>
      </w:pPr>
      <w:r>
        <w:rPr>
          <w:noProof/>
        </w:rPr>
        <w:t>10.14</w:t>
      </w:r>
      <w:r>
        <w:rPr>
          <w:rFonts w:asciiTheme="minorHAnsi" w:eastAsiaTheme="minorEastAsia" w:hAnsiTheme="minorHAnsi" w:cstheme="minorBidi"/>
          <w:noProof/>
          <w:kern w:val="2"/>
          <w:sz w:val="24"/>
          <w:szCs w:val="24"/>
          <w:lang w:eastAsia="en-GB"/>
          <w14:ligatures w14:val="standardContextual"/>
        </w:rPr>
        <w:tab/>
      </w:r>
      <w:r>
        <w:rPr>
          <w:noProof/>
        </w:rPr>
        <w:t>Generic procedures for interconnection</w:t>
      </w:r>
      <w:r>
        <w:rPr>
          <w:noProof/>
        </w:rPr>
        <w:tab/>
      </w:r>
      <w:r>
        <w:rPr>
          <w:noProof/>
        </w:rPr>
        <w:fldChar w:fldCharType="begin"/>
      </w:r>
      <w:r>
        <w:rPr>
          <w:noProof/>
        </w:rPr>
        <w:instrText xml:space="preserve"> PAGEREF _Toc200404758 \h </w:instrText>
      </w:r>
      <w:r>
        <w:rPr>
          <w:noProof/>
        </w:rPr>
      </w:r>
      <w:r>
        <w:rPr>
          <w:noProof/>
        </w:rPr>
        <w:fldChar w:fldCharType="separate"/>
      </w:r>
      <w:r>
        <w:rPr>
          <w:noProof/>
        </w:rPr>
        <w:t>300</w:t>
      </w:r>
      <w:r>
        <w:rPr>
          <w:noProof/>
        </w:rPr>
        <w:fldChar w:fldCharType="end"/>
      </w:r>
    </w:p>
    <w:p w14:paraId="7C2AD145" w14:textId="69211F16"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10.14.1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_Toc200404759 \h </w:instrText>
      </w:r>
      <w:r>
        <w:rPr>
          <w:noProof/>
        </w:rPr>
      </w:r>
      <w:r>
        <w:rPr>
          <w:noProof/>
        </w:rPr>
        <w:fldChar w:fldCharType="separate"/>
      </w:r>
      <w:r>
        <w:rPr>
          <w:noProof/>
        </w:rPr>
        <w:t>300</w:t>
      </w:r>
      <w:r>
        <w:rPr>
          <w:noProof/>
        </w:rPr>
        <w:fldChar w:fldCharType="end"/>
      </w:r>
    </w:p>
    <w:p w14:paraId="11AB337D" w14:textId="66B59042"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10.14.2</w:t>
      </w:r>
      <w:r>
        <w:rPr>
          <w:rFonts w:asciiTheme="minorHAnsi" w:eastAsiaTheme="minorEastAsia" w:hAnsiTheme="minorHAnsi" w:cstheme="minorBidi"/>
          <w:noProof/>
          <w:kern w:val="2"/>
          <w:sz w:val="24"/>
          <w:szCs w:val="24"/>
          <w:lang w:eastAsia="en-GB"/>
          <w14:ligatures w14:val="standardContextual"/>
        </w:rPr>
        <w:tab/>
      </w:r>
      <w:r>
        <w:rPr>
          <w:noProof/>
        </w:rPr>
        <w:t>Generic call procedure with topology hiding</w:t>
      </w:r>
      <w:r>
        <w:rPr>
          <w:noProof/>
        </w:rPr>
        <w:tab/>
      </w:r>
      <w:r>
        <w:rPr>
          <w:noProof/>
        </w:rPr>
        <w:fldChar w:fldCharType="begin"/>
      </w:r>
      <w:r>
        <w:rPr>
          <w:noProof/>
        </w:rPr>
        <w:instrText xml:space="preserve"> PAGEREF _Toc200404760 \h </w:instrText>
      </w:r>
      <w:r>
        <w:rPr>
          <w:noProof/>
        </w:rPr>
      </w:r>
      <w:r>
        <w:rPr>
          <w:noProof/>
        </w:rPr>
        <w:fldChar w:fldCharType="separate"/>
      </w:r>
      <w:r>
        <w:rPr>
          <w:noProof/>
        </w:rPr>
        <w:t>300</w:t>
      </w:r>
      <w:r>
        <w:rPr>
          <w:noProof/>
        </w:rPr>
        <w:fldChar w:fldCharType="end"/>
      </w:r>
    </w:p>
    <w:p w14:paraId="6FE2F9C8" w14:textId="5352E16C"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_Toc200404761 \h </w:instrText>
      </w:r>
      <w:r>
        <w:rPr>
          <w:noProof/>
        </w:rPr>
      </w:r>
      <w:r>
        <w:rPr>
          <w:noProof/>
        </w:rPr>
        <w:fldChar w:fldCharType="separate"/>
      </w:r>
      <w:r>
        <w:rPr>
          <w:noProof/>
        </w:rPr>
        <w:t>300</w:t>
      </w:r>
      <w:r>
        <w:rPr>
          <w:noProof/>
        </w:rPr>
        <w:fldChar w:fldCharType="end"/>
      </w:r>
    </w:p>
    <w:p w14:paraId="71955069" w14:textId="7CA9F5D4"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10.14.2.2</w:t>
      </w:r>
      <w:r>
        <w:rPr>
          <w:rFonts w:asciiTheme="minorHAnsi" w:eastAsiaTheme="minorEastAsia" w:hAnsiTheme="minorHAnsi" w:cstheme="minorBidi"/>
          <w:noProof/>
          <w:kern w:val="2"/>
          <w:sz w:val="24"/>
          <w:szCs w:val="24"/>
          <w:lang w:eastAsia="en-GB"/>
          <w14:ligatures w14:val="standardContextual"/>
        </w:rPr>
        <w:tab/>
      </w:r>
      <w:r>
        <w:rPr>
          <w:noProof/>
        </w:rPr>
        <w:t>Procedure for calls with topology hiding</w:t>
      </w:r>
      <w:r>
        <w:rPr>
          <w:noProof/>
        </w:rPr>
        <w:tab/>
      </w:r>
      <w:r>
        <w:rPr>
          <w:noProof/>
        </w:rPr>
        <w:fldChar w:fldCharType="begin"/>
      </w:r>
      <w:r>
        <w:rPr>
          <w:noProof/>
        </w:rPr>
        <w:instrText xml:space="preserve"> PAGEREF _Toc200404762 \h </w:instrText>
      </w:r>
      <w:r>
        <w:rPr>
          <w:noProof/>
        </w:rPr>
      </w:r>
      <w:r>
        <w:rPr>
          <w:noProof/>
        </w:rPr>
        <w:fldChar w:fldCharType="separate"/>
      </w:r>
      <w:r>
        <w:rPr>
          <w:noProof/>
        </w:rPr>
        <w:t>300</w:t>
      </w:r>
      <w:r>
        <w:rPr>
          <w:noProof/>
        </w:rPr>
        <w:fldChar w:fldCharType="end"/>
      </w:r>
    </w:p>
    <w:p w14:paraId="083AB593" w14:textId="0AA1EAB1"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10.14.3</w:t>
      </w:r>
      <w:r>
        <w:rPr>
          <w:rFonts w:asciiTheme="minorHAnsi" w:eastAsiaTheme="minorEastAsia" w:hAnsiTheme="minorHAnsi" w:cstheme="minorBidi"/>
          <w:noProof/>
          <w:kern w:val="2"/>
          <w:sz w:val="24"/>
          <w:szCs w:val="24"/>
          <w:lang w:eastAsia="en-GB"/>
          <w14:ligatures w14:val="standardContextual"/>
        </w:rPr>
        <w:tab/>
      </w:r>
      <w:r>
        <w:rPr>
          <w:noProof/>
        </w:rPr>
        <w:t>Generic call procedure for enforcement of local MC service group configuration</w:t>
      </w:r>
      <w:r>
        <w:rPr>
          <w:noProof/>
        </w:rPr>
        <w:tab/>
      </w:r>
      <w:r>
        <w:rPr>
          <w:noProof/>
        </w:rPr>
        <w:fldChar w:fldCharType="begin"/>
      </w:r>
      <w:r>
        <w:rPr>
          <w:noProof/>
        </w:rPr>
        <w:instrText xml:space="preserve"> PAGEREF _Toc200404763 \h </w:instrText>
      </w:r>
      <w:r>
        <w:rPr>
          <w:noProof/>
        </w:rPr>
      </w:r>
      <w:r>
        <w:rPr>
          <w:noProof/>
        </w:rPr>
        <w:fldChar w:fldCharType="separate"/>
      </w:r>
      <w:r>
        <w:rPr>
          <w:noProof/>
        </w:rPr>
        <w:t>302</w:t>
      </w:r>
      <w:r>
        <w:rPr>
          <w:noProof/>
        </w:rPr>
        <w:fldChar w:fldCharType="end"/>
      </w:r>
    </w:p>
    <w:p w14:paraId="4F546B65" w14:textId="49168EA8"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_Toc200404764 \h </w:instrText>
      </w:r>
      <w:r>
        <w:rPr>
          <w:noProof/>
        </w:rPr>
      </w:r>
      <w:r>
        <w:rPr>
          <w:noProof/>
        </w:rPr>
        <w:fldChar w:fldCharType="separate"/>
      </w:r>
      <w:r>
        <w:rPr>
          <w:noProof/>
        </w:rPr>
        <w:t>302</w:t>
      </w:r>
      <w:r>
        <w:rPr>
          <w:noProof/>
        </w:rPr>
        <w:fldChar w:fldCharType="end"/>
      </w:r>
    </w:p>
    <w:p w14:paraId="74A8D4DC" w14:textId="6AEB84D7"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10.14.3.2</w:t>
      </w:r>
      <w:r>
        <w:rPr>
          <w:rFonts w:asciiTheme="minorHAnsi" w:eastAsiaTheme="minorEastAsia" w:hAnsiTheme="minorHAnsi" w:cstheme="minorBidi"/>
          <w:noProof/>
          <w:kern w:val="2"/>
          <w:sz w:val="24"/>
          <w:szCs w:val="24"/>
          <w:lang w:eastAsia="en-GB"/>
          <w14:ligatures w14:val="standardContextual"/>
        </w:rPr>
        <w:tab/>
      </w:r>
      <w:r>
        <w:rPr>
          <w:noProof/>
        </w:rPr>
        <w:t>MC service group call initiated in the partner MC system of the MC service group</w:t>
      </w:r>
      <w:r>
        <w:rPr>
          <w:noProof/>
        </w:rPr>
        <w:tab/>
      </w:r>
      <w:r>
        <w:rPr>
          <w:noProof/>
        </w:rPr>
        <w:fldChar w:fldCharType="begin"/>
      </w:r>
      <w:r>
        <w:rPr>
          <w:noProof/>
        </w:rPr>
        <w:instrText xml:space="preserve"> PAGEREF _Toc200404765 \h </w:instrText>
      </w:r>
      <w:r>
        <w:rPr>
          <w:noProof/>
        </w:rPr>
      </w:r>
      <w:r>
        <w:rPr>
          <w:noProof/>
        </w:rPr>
        <w:fldChar w:fldCharType="separate"/>
      </w:r>
      <w:r>
        <w:rPr>
          <w:noProof/>
        </w:rPr>
        <w:t>302</w:t>
      </w:r>
      <w:r>
        <w:rPr>
          <w:noProof/>
        </w:rPr>
        <w:fldChar w:fldCharType="end"/>
      </w:r>
    </w:p>
    <w:p w14:paraId="0BFAED97" w14:textId="695A845D"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10.14.3.3</w:t>
      </w:r>
      <w:r>
        <w:rPr>
          <w:rFonts w:asciiTheme="minorHAnsi" w:eastAsiaTheme="minorEastAsia" w:hAnsiTheme="minorHAnsi" w:cstheme="minorBidi"/>
          <w:noProof/>
          <w:kern w:val="2"/>
          <w:sz w:val="24"/>
          <w:szCs w:val="24"/>
          <w:lang w:eastAsia="en-GB"/>
          <w14:ligatures w14:val="standardContextual"/>
        </w:rPr>
        <w:tab/>
      </w:r>
      <w:r>
        <w:rPr>
          <w:noProof/>
        </w:rPr>
        <w:t>MC service group call request received from the primary MC system of the MC service group</w:t>
      </w:r>
      <w:r>
        <w:rPr>
          <w:noProof/>
        </w:rPr>
        <w:tab/>
      </w:r>
      <w:r>
        <w:rPr>
          <w:noProof/>
        </w:rPr>
        <w:fldChar w:fldCharType="begin"/>
      </w:r>
      <w:r>
        <w:rPr>
          <w:noProof/>
        </w:rPr>
        <w:instrText xml:space="preserve"> PAGEREF _Toc200404766 \h </w:instrText>
      </w:r>
      <w:r>
        <w:rPr>
          <w:noProof/>
        </w:rPr>
      </w:r>
      <w:r>
        <w:rPr>
          <w:noProof/>
        </w:rPr>
        <w:fldChar w:fldCharType="separate"/>
      </w:r>
      <w:r>
        <w:rPr>
          <w:noProof/>
        </w:rPr>
        <w:t>303</w:t>
      </w:r>
      <w:r>
        <w:rPr>
          <w:noProof/>
        </w:rPr>
        <w:fldChar w:fldCharType="end"/>
      </w:r>
    </w:p>
    <w:p w14:paraId="34798276" w14:textId="471C36F4"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10.14.4</w:t>
      </w:r>
      <w:r>
        <w:rPr>
          <w:rFonts w:asciiTheme="minorHAnsi" w:eastAsiaTheme="minorEastAsia" w:hAnsiTheme="minorHAnsi" w:cstheme="minorBidi"/>
          <w:noProof/>
          <w:kern w:val="2"/>
          <w:sz w:val="24"/>
          <w:szCs w:val="24"/>
          <w:lang w:eastAsia="en-GB"/>
          <w14:ligatures w14:val="standardContextual"/>
        </w:rPr>
        <w:tab/>
      </w:r>
      <w:r>
        <w:rPr>
          <w:noProof/>
        </w:rPr>
        <w:t>Generic call procedure for media replication in participating MC system in MC service group calls</w:t>
      </w:r>
      <w:r>
        <w:rPr>
          <w:noProof/>
        </w:rPr>
        <w:tab/>
      </w:r>
      <w:r>
        <w:rPr>
          <w:noProof/>
        </w:rPr>
        <w:fldChar w:fldCharType="begin"/>
      </w:r>
      <w:r>
        <w:rPr>
          <w:noProof/>
        </w:rPr>
        <w:instrText xml:space="preserve"> PAGEREF _Toc200404767 \h </w:instrText>
      </w:r>
      <w:r>
        <w:rPr>
          <w:noProof/>
        </w:rPr>
      </w:r>
      <w:r>
        <w:rPr>
          <w:noProof/>
        </w:rPr>
        <w:fldChar w:fldCharType="separate"/>
      </w:r>
      <w:r>
        <w:rPr>
          <w:noProof/>
        </w:rPr>
        <w:t>304</w:t>
      </w:r>
      <w:r>
        <w:rPr>
          <w:noProof/>
        </w:rPr>
        <w:fldChar w:fldCharType="end"/>
      </w:r>
    </w:p>
    <w:p w14:paraId="348EC315" w14:textId="34B3767B"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_Toc200404768 \h </w:instrText>
      </w:r>
      <w:r>
        <w:rPr>
          <w:noProof/>
        </w:rPr>
      </w:r>
      <w:r>
        <w:rPr>
          <w:noProof/>
        </w:rPr>
        <w:fldChar w:fldCharType="separate"/>
      </w:r>
      <w:r>
        <w:rPr>
          <w:noProof/>
        </w:rPr>
        <w:t>304</w:t>
      </w:r>
      <w:r>
        <w:rPr>
          <w:noProof/>
        </w:rPr>
        <w:fldChar w:fldCharType="end"/>
      </w:r>
    </w:p>
    <w:p w14:paraId="63DECAC7" w14:textId="71B9D730"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10.14.4.2</w:t>
      </w:r>
      <w:r>
        <w:rPr>
          <w:rFonts w:asciiTheme="minorHAnsi" w:eastAsiaTheme="minorEastAsia" w:hAnsiTheme="minorHAnsi" w:cstheme="minorBidi"/>
          <w:noProof/>
          <w:kern w:val="2"/>
          <w:sz w:val="24"/>
          <w:szCs w:val="24"/>
          <w:lang w:eastAsia="en-GB"/>
          <w14:ligatures w14:val="standardContextual"/>
        </w:rPr>
        <w:tab/>
      </w:r>
      <w:r>
        <w:rPr>
          <w:noProof/>
        </w:rPr>
        <w:t>Media replication in the partner MC system of the MC service group</w:t>
      </w:r>
      <w:r>
        <w:rPr>
          <w:noProof/>
        </w:rPr>
        <w:tab/>
      </w:r>
      <w:r>
        <w:rPr>
          <w:noProof/>
        </w:rPr>
        <w:fldChar w:fldCharType="begin"/>
      </w:r>
      <w:r>
        <w:rPr>
          <w:noProof/>
        </w:rPr>
        <w:instrText xml:space="preserve"> PAGEREF _Toc200404769 \h </w:instrText>
      </w:r>
      <w:r>
        <w:rPr>
          <w:noProof/>
        </w:rPr>
      </w:r>
      <w:r>
        <w:rPr>
          <w:noProof/>
        </w:rPr>
        <w:fldChar w:fldCharType="separate"/>
      </w:r>
      <w:r>
        <w:rPr>
          <w:noProof/>
        </w:rPr>
        <w:t>304</w:t>
      </w:r>
      <w:r>
        <w:rPr>
          <w:noProof/>
        </w:rPr>
        <w:fldChar w:fldCharType="end"/>
      </w:r>
    </w:p>
    <w:p w14:paraId="75161F70" w14:textId="288A8271" w:rsidR="00210B53" w:rsidRDefault="00210B53">
      <w:pPr>
        <w:pStyle w:val="TOC2"/>
        <w:rPr>
          <w:rFonts w:asciiTheme="minorHAnsi" w:eastAsiaTheme="minorEastAsia" w:hAnsiTheme="minorHAnsi" w:cstheme="minorBidi"/>
          <w:noProof/>
          <w:kern w:val="2"/>
          <w:sz w:val="24"/>
          <w:szCs w:val="24"/>
          <w:lang w:eastAsia="en-GB"/>
          <w14:ligatures w14:val="standardContextual"/>
        </w:rPr>
      </w:pPr>
      <w:r>
        <w:rPr>
          <w:noProof/>
        </w:rPr>
        <w:t>10.15</w:t>
      </w:r>
      <w:r>
        <w:rPr>
          <w:rFonts w:asciiTheme="minorHAnsi" w:eastAsiaTheme="minorEastAsia" w:hAnsiTheme="minorHAnsi" w:cstheme="minorBidi"/>
          <w:noProof/>
          <w:kern w:val="2"/>
          <w:sz w:val="24"/>
          <w:szCs w:val="24"/>
          <w:lang w:eastAsia="en-GB"/>
          <w14:ligatures w14:val="standardContextual"/>
        </w:rPr>
        <w:tab/>
      </w:r>
      <w:r>
        <w:rPr>
          <w:noProof/>
        </w:rPr>
        <w:t>Preconfigured regrouping</w:t>
      </w:r>
      <w:r>
        <w:rPr>
          <w:noProof/>
        </w:rPr>
        <w:tab/>
      </w:r>
      <w:r>
        <w:rPr>
          <w:noProof/>
        </w:rPr>
        <w:fldChar w:fldCharType="begin"/>
      </w:r>
      <w:r>
        <w:rPr>
          <w:noProof/>
        </w:rPr>
        <w:instrText xml:space="preserve"> PAGEREF _Toc200404770 \h </w:instrText>
      </w:r>
      <w:r>
        <w:rPr>
          <w:noProof/>
        </w:rPr>
      </w:r>
      <w:r>
        <w:rPr>
          <w:noProof/>
        </w:rPr>
        <w:fldChar w:fldCharType="separate"/>
      </w:r>
      <w:r>
        <w:rPr>
          <w:noProof/>
        </w:rPr>
        <w:t>305</w:t>
      </w:r>
      <w:r>
        <w:rPr>
          <w:noProof/>
        </w:rPr>
        <w:fldChar w:fldCharType="end"/>
      </w:r>
    </w:p>
    <w:p w14:paraId="6CC10226" w14:textId="59904564"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10.15.1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_Toc200404771 \h </w:instrText>
      </w:r>
      <w:r>
        <w:rPr>
          <w:noProof/>
        </w:rPr>
      </w:r>
      <w:r>
        <w:rPr>
          <w:noProof/>
        </w:rPr>
        <w:fldChar w:fldCharType="separate"/>
      </w:r>
      <w:r>
        <w:rPr>
          <w:noProof/>
        </w:rPr>
        <w:t>305</w:t>
      </w:r>
      <w:r>
        <w:rPr>
          <w:noProof/>
        </w:rPr>
        <w:fldChar w:fldCharType="end"/>
      </w:r>
    </w:p>
    <w:p w14:paraId="437C4C63" w14:textId="2B1E40F5"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10.15.2</w:t>
      </w:r>
      <w:r>
        <w:rPr>
          <w:rFonts w:asciiTheme="minorHAnsi" w:eastAsiaTheme="minorEastAsia" w:hAnsiTheme="minorHAnsi" w:cstheme="minorBidi"/>
          <w:noProof/>
          <w:kern w:val="2"/>
          <w:sz w:val="24"/>
          <w:szCs w:val="24"/>
          <w:lang w:eastAsia="en-GB"/>
          <w14:ligatures w14:val="standardContextual"/>
        </w:rPr>
        <w:tab/>
      </w:r>
      <w:r>
        <w:rPr>
          <w:noProof/>
        </w:rPr>
        <w:t>Information flows for preconfigured regrouping</w:t>
      </w:r>
      <w:r>
        <w:rPr>
          <w:noProof/>
        </w:rPr>
        <w:tab/>
      </w:r>
      <w:r>
        <w:rPr>
          <w:noProof/>
        </w:rPr>
        <w:fldChar w:fldCharType="begin"/>
      </w:r>
      <w:r>
        <w:rPr>
          <w:noProof/>
        </w:rPr>
        <w:instrText xml:space="preserve"> PAGEREF _Toc200404772 \h </w:instrText>
      </w:r>
      <w:r>
        <w:rPr>
          <w:noProof/>
        </w:rPr>
      </w:r>
      <w:r>
        <w:rPr>
          <w:noProof/>
        </w:rPr>
        <w:fldChar w:fldCharType="separate"/>
      </w:r>
      <w:r>
        <w:rPr>
          <w:noProof/>
        </w:rPr>
        <w:t>306</w:t>
      </w:r>
      <w:r>
        <w:rPr>
          <w:noProof/>
        </w:rPr>
        <w:fldChar w:fldCharType="end"/>
      </w:r>
    </w:p>
    <w:p w14:paraId="128B510D" w14:textId="1BB096FA"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10.15.2.1</w:t>
      </w:r>
      <w:r>
        <w:rPr>
          <w:rFonts w:asciiTheme="minorHAnsi" w:eastAsiaTheme="minorEastAsia" w:hAnsiTheme="minorHAnsi" w:cstheme="minorBidi"/>
          <w:noProof/>
          <w:kern w:val="2"/>
          <w:sz w:val="24"/>
          <w:szCs w:val="24"/>
          <w:lang w:eastAsia="en-GB"/>
          <w14:ligatures w14:val="standardContextual"/>
        </w:rPr>
        <w:tab/>
      </w:r>
      <w:r>
        <w:rPr>
          <w:noProof/>
        </w:rPr>
        <w:t>Preconfigured regroup request (MC service client – MC service server)</w:t>
      </w:r>
      <w:r>
        <w:rPr>
          <w:noProof/>
        </w:rPr>
        <w:tab/>
      </w:r>
      <w:r>
        <w:rPr>
          <w:noProof/>
        </w:rPr>
        <w:fldChar w:fldCharType="begin"/>
      </w:r>
      <w:r>
        <w:rPr>
          <w:noProof/>
        </w:rPr>
        <w:instrText xml:space="preserve"> PAGEREF _Toc200404773 \h </w:instrText>
      </w:r>
      <w:r>
        <w:rPr>
          <w:noProof/>
        </w:rPr>
      </w:r>
      <w:r>
        <w:rPr>
          <w:noProof/>
        </w:rPr>
        <w:fldChar w:fldCharType="separate"/>
      </w:r>
      <w:r>
        <w:rPr>
          <w:noProof/>
        </w:rPr>
        <w:t>306</w:t>
      </w:r>
      <w:r>
        <w:rPr>
          <w:noProof/>
        </w:rPr>
        <w:fldChar w:fldCharType="end"/>
      </w:r>
    </w:p>
    <w:p w14:paraId="05B12675" w14:textId="5DEF0213"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10.15.2.2</w:t>
      </w:r>
      <w:r>
        <w:rPr>
          <w:rFonts w:asciiTheme="minorHAnsi" w:eastAsiaTheme="minorEastAsia" w:hAnsiTheme="minorHAnsi" w:cstheme="minorBidi"/>
          <w:noProof/>
          <w:kern w:val="2"/>
          <w:sz w:val="24"/>
          <w:szCs w:val="24"/>
          <w:lang w:eastAsia="en-GB"/>
          <w14:ligatures w14:val="standardContextual"/>
        </w:rPr>
        <w:tab/>
      </w:r>
      <w:r>
        <w:rPr>
          <w:noProof/>
        </w:rPr>
        <w:t>Preconfigured regroup request (MC service server – MC service client)</w:t>
      </w:r>
      <w:r>
        <w:rPr>
          <w:noProof/>
        </w:rPr>
        <w:tab/>
      </w:r>
      <w:r>
        <w:rPr>
          <w:noProof/>
        </w:rPr>
        <w:fldChar w:fldCharType="begin"/>
      </w:r>
      <w:r>
        <w:rPr>
          <w:noProof/>
        </w:rPr>
        <w:instrText xml:space="preserve"> PAGEREF _Toc200404774 \h </w:instrText>
      </w:r>
      <w:r>
        <w:rPr>
          <w:noProof/>
        </w:rPr>
      </w:r>
      <w:r>
        <w:rPr>
          <w:noProof/>
        </w:rPr>
        <w:fldChar w:fldCharType="separate"/>
      </w:r>
      <w:r>
        <w:rPr>
          <w:noProof/>
        </w:rPr>
        <w:t>306</w:t>
      </w:r>
      <w:r>
        <w:rPr>
          <w:noProof/>
        </w:rPr>
        <w:fldChar w:fldCharType="end"/>
      </w:r>
    </w:p>
    <w:p w14:paraId="781D1BF6" w14:textId="02525492"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10.15.2.3</w:t>
      </w:r>
      <w:r>
        <w:rPr>
          <w:rFonts w:asciiTheme="minorHAnsi" w:eastAsiaTheme="minorEastAsia" w:hAnsiTheme="minorHAnsi" w:cstheme="minorBidi"/>
          <w:noProof/>
          <w:kern w:val="2"/>
          <w:sz w:val="24"/>
          <w:szCs w:val="24"/>
          <w:lang w:eastAsia="en-GB"/>
          <w14:ligatures w14:val="standardContextual"/>
        </w:rPr>
        <w:tab/>
      </w:r>
      <w:r>
        <w:rPr>
          <w:noProof/>
        </w:rPr>
        <w:t>Preconfigured regroup request (MC service server – MC service server)</w:t>
      </w:r>
      <w:r>
        <w:rPr>
          <w:noProof/>
        </w:rPr>
        <w:tab/>
      </w:r>
      <w:r>
        <w:rPr>
          <w:noProof/>
        </w:rPr>
        <w:fldChar w:fldCharType="begin"/>
      </w:r>
      <w:r>
        <w:rPr>
          <w:noProof/>
        </w:rPr>
        <w:instrText xml:space="preserve"> PAGEREF _Toc200404775 \h </w:instrText>
      </w:r>
      <w:r>
        <w:rPr>
          <w:noProof/>
        </w:rPr>
      </w:r>
      <w:r>
        <w:rPr>
          <w:noProof/>
        </w:rPr>
        <w:fldChar w:fldCharType="separate"/>
      </w:r>
      <w:r>
        <w:rPr>
          <w:noProof/>
        </w:rPr>
        <w:t>307</w:t>
      </w:r>
      <w:r>
        <w:rPr>
          <w:noProof/>
        </w:rPr>
        <w:fldChar w:fldCharType="end"/>
      </w:r>
    </w:p>
    <w:p w14:paraId="0FC694D2" w14:textId="7694EED9"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10.15.2.4</w:t>
      </w:r>
      <w:r>
        <w:rPr>
          <w:rFonts w:asciiTheme="minorHAnsi" w:eastAsiaTheme="minorEastAsia" w:hAnsiTheme="minorHAnsi" w:cstheme="minorBidi"/>
          <w:noProof/>
          <w:kern w:val="2"/>
          <w:sz w:val="24"/>
          <w:szCs w:val="24"/>
          <w:lang w:eastAsia="en-GB"/>
          <w14:ligatures w14:val="standardContextual"/>
        </w:rPr>
        <w:tab/>
      </w:r>
      <w:r>
        <w:rPr>
          <w:noProof/>
        </w:rPr>
        <w:t>Preconfigured regroup response (MC service client – MC service server)</w:t>
      </w:r>
      <w:r>
        <w:rPr>
          <w:noProof/>
        </w:rPr>
        <w:tab/>
      </w:r>
      <w:r>
        <w:rPr>
          <w:noProof/>
        </w:rPr>
        <w:fldChar w:fldCharType="begin"/>
      </w:r>
      <w:r>
        <w:rPr>
          <w:noProof/>
        </w:rPr>
        <w:instrText xml:space="preserve"> PAGEREF _Toc200404776 \h </w:instrText>
      </w:r>
      <w:r>
        <w:rPr>
          <w:noProof/>
        </w:rPr>
      </w:r>
      <w:r>
        <w:rPr>
          <w:noProof/>
        </w:rPr>
        <w:fldChar w:fldCharType="separate"/>
      </w:r>
      <w:r>
        <w:rPr>
          <w:noProof/>
        </w:rPr>
        <w:t>307</w:t>
      </w:r>
      <w:r>
        <w:rPr>
          <w:noProof/>
        </w:rPr>
        <w:fldChar w:fldCharType="end"/>
      </w:r>
    </w:p>
    <w:p w14:paraId="5047F7DB" w14:textId="5A1C4EB7"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10.15.2.5</w:t>
      </w:r>
      <w:r>
        <w:rPr>
          <w:rFonts w:asciiTheme="minorHAnsi" w:eastAsiaTheme="minorEastAsia" w:hAnsiTheme="minorHAnsi" w:cstheme="minorBidi"/>
          <w:noProof/>
          <w:kern w:val="2"/>
          <w:sz w:val="24"/>
          <w:szCs w:val="24"/>
          <w:lang w:eastAsia="en-GB"/>
          <w14:ligatures w14:val="standardContextual"/>
        </w:rPr>
        <w:tab/>
      </w:r>
      <w:r>
        <w:rPr>
          <w:noProof/>
        </w:rPr>
        <w:t>Preconfigured regroup response (MC service server – MC service client)</w:t>
      </w:r>
      <w:r>
        <w:rPr>
          <w:noProof/>
        </w:rPr>
        <w:tab/>
      </w:r>
      <w:r>
        <w:rPr>
          <w:noProof/>
        </w:rPr>
        <w:fldChar w:fldCharType="begin"/>
      </w:r>
      <w:r>
        <w:rPr>
          <w:noProof/>
        </w:rPr>
        <w:instrText xml:space="preserve"> PAGEREF _Toc200404777 \h </w:instrText>
      </w:r>
      <w:r>
        <w:rPr>
          <w:noProof/>
        </w:rPr>
      </w:r>
      <w:r>
        <w:rPr>
          <w:noProof/>
        </w:rPr>
        <w:fldChar w:fldCharType="separate"/>
      </w:r>
      <w:r>
        <w:rPr>
          <w:noProof/>
        </w:rPr>
        <w:t>307</w:t>
      </w:r>
      <w:r>
        <w:rPr>
          <w:noProof/>
        </w:rPr>
        <w:fldChar w:fldCharType="end"/>
      </w:r>
    </w:p>
    <w:p w14:paraId="73FC75E8" w14:textId="3FDB6CC5"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10.15.2.6</w:t>
      </w:r>
      <w:r>
        <w:rPr>
          <w:rFonts w:asciiTheme="minorHAnsi" w:eastAsiaTheme="minorEastAsia" w:hAnsiTheme="minorHAnsi" w:cstheme="minorBidi"/>
          <w:noProof/>
          <w:kern w:val="2"/>
          <w:sz w:val="24"/>
          <w:szCs w:val="24"/>
          <w:lang w:eastAsia="en-GB"/>
          <w14:ligatures w14:val="standardContextual"/>
        </w:rPr>
        <w:tab/>
      </w:r>
      <w:r>
        <w:rPr>
          <w:noProof/>
        </w:rPr>
        <w:t>Preconfigured regroup response (MC service server – MC service server)</w:t>
      </w:r>
      <w:r>
        <w:rPr>
          <w:noProof/>
        </w:rPr>
        <w:tab/>
      </w:r>
      <w:r>
        <w:rPr>
          <w:noProof/>
        </w:rPr>
        <w:fldChar w:fldCharType="begin"/>
      </w:r>
      <w:r>
        <w:rPr>
          <w:noProof/>
        </w:rPr>
        <w:instrText xml:space="preserve"> PAGEREF _Toc200404778 \h </w:instrText>
      </w:r>
      <w:r>
        <w:rPr>
          <w:noProof/>
        </w:rPr>
      </w:r>
      <w:r>
        <w:rPr>
          <w:noProof/>
        </w:rPr>
        <w:fldChar w:fldCharType="separate"/>
      </w:r>
      <w:r>
        <w:rPr>
          <w:noProof/>
        </w:rPr>
        <w:t>307</w:t>
      </w:r>
      <w:r>
        <w:rPr>
          <w:noProof/>
        </w:rPr>
        <w:fldChar w:fldCharType="end"/>
      </w:r>
    </w:p>
    <w:p w14:paraId="37442DF5" w14:textId="11C4E3FD"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10.15.2.7</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 request (MC service client – MC service server)</w:t>
      </w:r>
      <w:r>
        <w:rPr>
          <w:noProof/>
        </w:rPr>
        <w:tab/>
      </w:r>
      <w:r>
        <w:rPr>
          <w:noProof/>
        </w:rPr>
        <w:fldChar w:fldCharType="begin"/>
      </w:r>
      <w:r>
        <w:rPr>
          <w:noProof/>
        </w:rPr>
        <w:instrText xml:space="preserve"> PAGEREF _Toc200404779 \h </w:instrText>
      </w:r>
      <w:r>
        <w:rPr>
          <w:noProof/>
        </w:rPr>
      </w:r>
      <w:r>
        <w:rPr>
          <w:noProof/>
        </w:rPr>
        <w:fldChar w:fldCharType="separate"/>
      </w:r>
      <w:r>
        <w:rPr>
          <w:noProof/>
        </w:rPr>
        <w:t>308</w:t>
      </w:r>
      <w:r>
        <w:rPr>
          <w:noProof/>
        </w:rPr>
        <w:fldChar w:fldCharType="end"/>
      </w:r>
    </w:p>
    <w:p w14:paraId="4DA3E067" w14:textId="62A1109C"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10.15.2.8</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 request (MC service server – MC service client)</w:t>
      </w:r>
      <w:r>
        <w:rPr>
          <w:noProof/>
        </w:rPr>
        <w:tab/>
      </w:r>
      <w:r>
        <w:rPr>
          <w:noProof/>
        </w:rPr>
        <w:fldChar w:fldCharType="begin"/>
      </w:r>
      <w:r>
        <w:rPr>
          <w:noProof/>
        </w:rPr>
        <w:instrText xml:space="preserve"> PAGEREF _Toc200404780 \h </w:instrText>
      </w:r>
      <w:r>
        <w:rPr>
          <w:noProof/>
        </w:rPr>
      </w:r>
      <w:r>
        <w:rPr>
          <w:noProof/>
        </w:rPr>
        <w:fldChar w:fldCharType="separate"/>
      </w:r>
      <w:r>
        <w:rPr>
          <w:noProof/>
        </w:rPr>
        <w:t>308</w:t>
      </w:r>
      <w:r>
        <w:rPr>
          <w:noProof/>
        </w:rPr>
        <w:fldChar w:fldCharType="end"/>
      </w:r>
    </w:p>
    <w:p w14:paraId="22E4A570" w14:textId="4372B6B2"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10.15.2.9</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 request (MC service server – MC service server)</w:t>
      </w:r>
      <w:r>
        <w:rPr>
          <w:noProof/>
        </w:rPr>
        <w:tab/>
      </w:r>
      <w:r>
        <w:rPr>
          <w:noProof/>
        </w:rPr>
        <w:fldChar w:fldCharType="begin"/>
      </w:r>
      <w:r>
        <w:rPr>
          <w:noProof/>
        </w:rPr>
        <w:instrText xml:space="preserve"> PAGEREF _Toc200404781 \h </w:instrText>
      </w:r>
      <w:r>
        <w:rPr>
          <w:noProof/>
        </w:rPr>
      </w:r>
      <w:r>
        <w:rPr>
          <w:noProof/>
        </w:rPr>
        <w:fldChar w:fldCharType="separate"/>
      </w:r>
      <w:r>
        <w:rPr>
          <w:noProof/>
        </w:rPr>
        <w:t>308</w:t>
      </w:r>
      <w:r>
        <w:rPr>
          <w:noProof/>
        </w:rPr>
        <w:fldChar w:fldCharType="end"/>
      </w:r>
    </w:p>
    <w:p w14:paraId="38AB813F" w14:textId="4CAD77DE"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10.15.2.10</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 response (MC service client – MC service server)</w:t>
      </w:r>
      <w:r>
        <w:rPr>
          <w:noProof/>
        </w:rPr>
        <w:tab/>
      </w:r>
      <w:r>
        <w:rPr>
          <w:noProof/>
        </w:rPr>
        <w:fldChar w:fldCharType="begin"/>
      </w:r>
      <w:r>
        <w:rPr>
          <w:noProof/>
        </w:rPr>
        <w:instrText xml:space="preserve"> PAGEREF _Toc200404782 \h </w:instrText>
      </w:r>
      <w:r>
        <w:rPr>
          <w:noProof/>
        </w:rPr>
      </w:r>
      <w:r>
        <w:rPr>
          <w:noProof/>
        </w:rPr>
        <w:fldChar w:fldCharType="separate"/>
      </w:r>
      <w:r>
        <w:rPr>
          <w:noProof/>
        </w:rPr>
        <w:t>308</w:t>
      </w:r>
      <w:r>
        <w:rPr>
          <w:noProof/>
        </w:rPr>
        <w:fldChar w:fldCharType="end"/>
      </w:r>
    </w:p>
    <w:p w14:paraId="268A1346" w14:textId="2234EB94"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10.15.2.11</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 response (MC service server – MC service client)</w:t>
      </w:r>
      <w:r>
        <w:rPr>
          <w:noProof/>
        </w:rPr>
        <w:tab/>
      </w:r>
      <w:r>
        <w:rPr>
          <w:noProof/>
        </w:rPr>
        <w:fldChar w:fldCharType="begin"/>
      </w:r>
      <w:r>
        <w:rPr>
          <w:noProof/>
        </w:rPr>
        <w:instrText xml:space="preserve"> PAGEREF _Toc200404783 \h </w:instrText>
      </w:r>
      <w:r>
        <w:rPr>
          <w:noProof/>
        </w:rPr>
      </w:r>
      <w:r>
        <w:rPr>
          <w:noProof/>
        </w:rPr>
        <w:fldChar w:fldCharType="separate"/>
      </w:r>
      <w:r>
        <w:rPr>
          <w:noProof/>
        </w:rPr>
        <w:t>309</w:t>
      </w:r>
      <w:r>
        <w:rPr>
          <w:noProof/>
        </w:rPr>
        <w:fldChar w:fldCharType="end"/>
      </w:r>
    </w:p>
    <w:p w14:paraId="1A121F8D" w14:textId="184C333F"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10.15.2.12</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 response (MC service server – MC service server)</w:t>
      </w:r>
      <w:r>
        <w:rPr>
          <w:noProof/>
        </w:rPr>
        <w:tab/>
      </w:r>
      <w:r>
        <w:rPr>
          <w:noProof/>
        </w:rPr>
        <w:fldChar w:fldCharType="begin"/>
      </w:r>
      <w:r>
        <w:rPr>
          <w:noProof/>
        </w:rPr>
        <w:instrText xml:space="preserve"> PAGEREF _Toc200404784 \h </w:instrText>
      </w:r>
      <w:r>
        <w:rPr>
          <w:noProof/>
        </w:rPr>
      </w:r>
      <w:r>
        <w:rPr>
          <w:noProof/>
        </w:rPr>
        <w:fldChar w:fldCharType="separate"/>
      </w:r>
      <w:r>
        <w:rPr>
          <w:noProof/>
        </w:rPr>
        <w:t>309</w:t>
      </w:r>
      <w:r>
        <w:rPr>
          <w:noProof/>
        </w:rPr>
        <w:fldChar w:fldCharType="end"/>
      </w:r>
    </w:p>
    <w:p w14:paraId="445123C3" w14:textId="5BAAD34B"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10.15.2.13</w:t>
      </w:r>
      <w:r>
        <w:rPr>
          <w:rFonts w:asciiTheme="minorHAnsi" w:eastAsiaTheme="minorEastAsia" w:hAnsiTheme="minorHAnsi" w:cstheme="minorBidi"/>
          <w:noProof/>
          <w:kern w:val="2"/>
          <w:sz w:val="24"/>
          <w:szCs w:val="24"/>
          <w:lang w:eastAsia="en-GB"/>
          <w14:ligatures w14:val="standardContextual"/>
        </w:rPr>
        <w:tab/>
      </w:r>
      <w:r>
        <w:rPr>
          <w:noProof/>
        </w:rPr>
        <w:t>Preconfigured regroup reject (MC service server – MC service client)</w:t>
      </w:r>
      <w:r>
        <w:rPr>
          <w:noProof/>
        </w:rPr>
        <w:tab/>
      </w:r>
      <w:r>
        <w:rPr>
          <w:noProof/>
        </w:rPr>
        <w:fldChar w:fldCharType="begin"/>
      </w:r>
      <w:r>
        <w:rPr>
          <w:noProof/>
        </w:rPr>
        <w:instrText xml:space="preserve"> PAGEREF _Toc200404785 \h </w:instrText>
      </w:r>
      <w:r>
        <w:rPr>
          <w:noProof/>
        </w:rPr>
      </w:r>
      <w:r>
        <w:rPr>
          <w:noProof/>
        </w:rPr>
        <w:fldChar w:fldCharType="separate"/>
      </w:r>
      <w:r>
        <w:rPr>
          <w:noProof/>
        </w:rPr>
        <w:t>309</w:t>
      </w:r>
      <w:r>
        <w:rPr>
          <w:noProof/>
        </w:rPr>
        <w:fldChar w:fldCharType="end"/>
      </w:r>
    </w:p>
    <w:p w14:paraId="77D5CAE0" w14:textId="7187B40C"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10.15.2.14</w:t>
      </w:r>
      <w:r>
        <w:rPr>
          <w:rFonts w:asciiTheme="minorHAnsi" w:eastAsiaTheme="minorEastAsia" w:hAnsiTheme="minorHAnsi" w:cstheme="minorBidi"/>
          <w:noProof/>
          <w:kern w:val="2"/>
          <w:sz w:val="24"/>
          <w:szCs w:val="24"/>
          <w:lang w:eastAsia="en-GB"/>
          <w14:ligatures w14:val="standardContextual"/>
        </w:rPr>
        <w:tab/>
      </w:r>
      <w:r>
        <w:rPr>
          <w:noProof/>
        </w:rPr>
        <w:t>Preconfigured regroup reject (MC service server – MC service server)</w:t>
      </w:r>
      <w:r>
        <w:rPr>
          <w:noProof/>
        </w:rPr>
        <w:tab/>
      </w:r>
      <w:r>
        <w:rPr>
          <w:noProof/>
        </w:rPr>
        <w:fldChar w:fldCharType="begin"/>
      </w:r>
      <w:r>
        <w:rPr>
          <w:noProof/>
        </w:rPr>
        <w:instrText xml:space="preserve"> PAGEREF _Toc200404786 \h </w:instrText>
      </w:r>
      <w:r>
        <w:rPr>
          <w:noProof/>
        </w:rPr>
      </w:r>
      <w:r>
        <w:rPr>
          <w:noProof/>
        </w:rPr>
        <w:fldChar w:fldCharType="separate"/>
      </w:r>
      <w:r>
        <w:rPr>
          <w:noProof/>
        </w:rPr>
        <w:t>310</w:t>
      </w:r>
      <w:r>
        <w:rPr>
          <w:noProof/>
        </w:rPr>
        <w:fldChar w:fldCharType="end"/>
      </w:r>
    </w:p>
    <w:p w14:paraId="5FD4E7D0" w14:textId="0323BA3F"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10.15.2.15</w:t>
      </w:r>
      <w:r>
        <w:rPr>
          <w:rFonts w:asciiTheme="minorHAnsi" w:eastAsiaTheme="minorEastAsia" w:hAnsiTheme="minorHAnsi" w:cstheme="minorBidi"/>
          <w:noProof/>
          <w:kern w:val="2"/>
          <w:sz w:val="24"/>
          <w:szCs w:val="24"/>
          <w:lang w:eastAsia="en-GB"/>
          <w14:ligatures w14:val="standardContextual"/>
        </w:rPr>
        <w:tab/>
      </w:r>
      <w:r>
        <w:rPr>
          <w:noProof/>
        </w:rPr>
        <w:t>Preconfigured user regroup remove request (MC service server – MC service client)</w:t>
      </w:r>
      <w:r>
        <w:rPr>
          <w:noProof/>
        </w:rPr>
        <w:tab/>
      </w:r>
      <w:r>
        <w:rPr>
          <w:noProof/>
        </w:rPr>
        <w:fldChar w:fldCharType="begin"/>
      </w:r>
      <w:r>
        <w:rPr>
          <w:noProof/>
        </w:rPr>
        <w:instrText xml:space="preserve"> PAGEREF _Toc200404787 \h </w:instrText>
      </w:r>
      <w:r>
        <w:rPr>
          <w:noProof/>
        </w:rPr>
      </w:r>
      <w:r>
        <w:rPr>
          <w:noProof/>
        </w:rPr>
        <w:fldChar w:fldCharType="separate"/>
      </w:r>
      <w:r>
        <w:rPr>
          <w:noProof/>
        </w:rPr>
        <w:t>310</w:t>
      </w:r>
      <w:r>
        <w:rPr>
          <w:noProof/>
        </w:rPr>
        <w:fldChar w:fldCharType="end"/>
      </w:r>
    </w:p>
    <w:p w14:paraId="05CDFAE5" w14:textId="69F87D1C"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10.15.2.16</w:t>
      </w:r>
      <w:r>
        <w:rPr>
          <w:rFonts w:asciiTheme="minorHAnsi" w:eastAsiaTheme="minorEastAsia" w:hAnsiTheme="minorHAnsi" w:cstheme="minorBidi"/>
          <w:noProof/>
          <w:kern w:val="2"/>
          <w:sz w:val="24"/>
          <w:szCs w:val="24"/>
          <w:lang w:eastAsia="en-GB"/>
          <w14:ligatures w14:val="standardContextual"/>
        </w:rPr>
        <w:tab/>
      </w:r>
      <w:r>
        <w:rPr>
          <w:noProof/>
        </w:rPr>
        <w:t>Preconfigured user regroup remove response (MC service client – MC service server)</w:t>
      </w:r>
      <w:r>
        <w:rPr>
          <w:noProof/>
        </w:rPr>
        <w:tab/>
      </w:r>
      <w:r>
        <w:rPr>
          <w:noProof/>
        </w:rPr>
        <w:fldChar w:fldCharType="begin"/>
      </w:r>
      <w:r>
        <w:rPr>
          <w:noProof/>
        </w:rPr>
        <w:instrText xml:space="preserve"> PAGEREF _Toc200404788 \h </w:instrText>
      </w:r>
      <w:r>
        <w:rPr>
          <w:noProof/>
        </w:rPr>
      </w:r>
      <w:r>
        <w:rPr>
          <w:noProof/>
        </w:rPr>
        <w:fldChar w:fldCharType="separate"/>
      </w:r>
      <w:r>
        <w:rPr>
          <w:noProof/>
        </w:rPr>
        <w:t>310</w:t>
      </w:r>
      <w:r>
        <w:rPr>
          <w:noProof/>
        </w:rPr>
        <w:fldChar w:fldCharType="end"/>
      </w:r>
    </w:p>
    <w:p w14:paraId="4A1EDEFC" w14:textId="0EAC3DFE"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10.15.2.17</w:t>
      </w:r>
      <w:r>
        <w:rPr>
          <w:rFonts w:asciiTheme="minorHAnsi" w:eastAsiaTheme="minorEastAsia" w:hAnsiTheme="minorHAnsi" w:cstheme="minorBidi"/>
          <w:noProof/>
          <w:kern w:val="2"/>
          <w:sz w:val="24"/>
          <w:szCs w:val="24"/>
          <w:lang w:eastAsia="en-GB"/>
          <w14:ligatures w14:val="standardContextual"/>
        </w:rPr>
        <w:tab/>
      </w:r>
      <w:r>
        <w:rPr>
          <w:noProof/>
        </w:rPr>
        <w:t>Preconfigured regroup request return (MC service server – MC service client)</w:t>
      </w:r>
      <w:r>
        <w:rPr>
          <w:noProof/>
        </w:rPr>
        <w:tab/>
      </w:r>
      <w:r>
        <w:rPr>
          <w:noProof/>
        </w:rPr>
        <w:fldChar w:fldCharType="begin"/>
      </w:r>
      <w:r>
        <w:rPr>
          <w:noProof/>
        </w:rPr>
        <w:instrText xml:space="preserve"> PAGEREF _Toc200404789 \h </w:instrText>
      </w:r>
      <w:r>
        <w:rPr>
          <w:noProof/>
        </w:rPr>
      </w:r>
      <w:r>
        <w:rPr>
          <w:noProof/>
        </w:rPr>
        <w:fldChar w:fldCharType="separate"/>
      </w:r>
      <w:r>
        <w:rPr>
          <w:noProof/>
        </w:rPr>
        <w:t>310</w:t>
      </w:r>
      <w:r>
        <w:rPr>
          <w:noProof/>
        </w:rPr>
        <w:fldChar w:fldCharType="end"/>
      </w:r>
    </w:p>
    <w:p w14:paraId="1D5D4171" w14:textId="6A2737C4"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10.15.3</w:t>
      </w:r>
      <w:r>
        <w:rPr>
          <w:rFonts w:asciiTheme="minorHAnsi" w:eastAsiaTheme="minorEastAsia" w:hAnsiTheme="minorHAnsi" w:cstheme="minorBidi"/>
          <w:noProof/>
          <w:kern w:val="2"/>
          <w:sz w:val="24"/>
          <w:szCs w:val="24"/>
          <w:lang w:eastAsia="en-GB"/>
          <w14:ligatures w14:val="standardContextual"/>
        </w:rPr>
        <w:tab/>
      </w:r>
      <w:r>
        <w:rPr>
          <w:noProof/>
        </w:rPr>
        <w:t>Regroup with preconfigured group</w:t>
      </w:r>
      <w:r>
        <w:rPr>
          <w:noProof/>
        </w:rPr>
        <w:tab/>
      </w:r>
      <w:r>
        <w:rPr>
          <w:noProof/>
        </w:rPr>
        <w:fldChar w:fldCharType="begin"/>
      </w:r>
      <w:r>
        <w:rPr>
          <w:noProof/>
        </w:rPr>
        <w:instrText xml:space="preserve"> PAGEREF _Toc200404790 \h </w:instrText>
      </w:r>
      <w:r>
        <w:rPr>
          <w:noProof/>
        </w:rPr>
      </w:r>
      <w:r>
        <w:rPr>
          <w:noProof/>
        </w:rPr>
        <w:fldChar w:fldCharType="separate"/>
      </w:r>
      <w:r>
        <w:rPr>
          <w:noProof/>
        </w:rPr>
        <w:t>311</w:t>
      </w:r>
      <w:r>
        <w:rPr>
          <w:noProof/>
        </w:rPr>
        <w:fldChar w:fldCharType="end"/>
      </w:r>
    </w:p>
    <w:p w14:paraId="1DA44200" w14:textId="67DDDD82"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_Toc200404791 \h </w:instrText>
      </w:r>
      <w:r>
        <w:rPr>
          <w:noProof/>
        </w:rPr>
      </w:r>
      <w:r>
        <w:rPr>
          <w:noProof/>
        </w:rPr>
        <w:fldChar w:fldCharType="separate"/>
      </w:r>
      <w:r>
        <w:rPr>
          <w:noProof/>
        </w:rPr>
        <w:t>311</w:t>
      </w:r>
      <w:r>
        <w:rPr>
          <w:noProof/>
        </w:rPr>
        <w:fldChar w:fldCharType="end"/>
      </w:r>
    </w:p>
    <w:p w14:paraId="4184CB73" w14:textId="5FC938A0"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10.15.3.2</w:t>
      </w:r>
      <w:r>
        <w:rPr>
          <w:rFonts w:asciiTheme="minorHAnsi" w:eastAsiaTheme="minorEastAsia" w:hAnsiTheme="minorHAnsi" w:cstheme="minorBidi"/>
          <w:noProof/>
          <w:kern w:val="2"/>
          <w:sz w:val="24"/>
          <w:szCs w:val="24"/>
          <w:lang w:eastAsia="en-GB"/>
          <w14:ligatures w14:val="standardContextual"/>
        </w:rPr>
        <w:tab/>
      </w:r>
      <w:r>
        <w:rPr>
          <w:noProof/>
        </w:rPr>
        <w:t>Preconfigured regroup procedures in a single MC system</w:t>
      </w:r>
      <w:r>
        <w:rPr>
          <w:noProof/>
        </w:rPr>
        <w:tab/>
      </w:r>
      <w:r>
        <w:rPr>
          <w:noProof/>
        </w:rPr>
        <w:fldChar w:fldCharType="begin"/>
      </w:r>
      <w:r>
        <w:rPr>
          <w:noProof/>
        </w:rPr>
        <w:instrText xml:space="preserve"> PAGEREF _Toc200404792 \h </w:instrText>
      </w:r>
      <w:r>
        <w:rPr>
          <w:noProof/>
        </w:rPr>
      </w:r>
      <w:r>
        <w:rPr>
          <w:noProof/>
        </w:rPr>
        <w:fldChar w:fldCharType="separate"/>
      </w:r>
      <w:r>
        <w:rPr>
          <w:noProof/>
        </w:rPr>
        <w:t>311</w:t>
      </w:r>
      <w:r>
        <w:rPr>
          <w:noProof/>
        </w:rPr>
        <w:fldChar w:fldCharType="end"/>
      </w:r>
    </w:p>
    <w:p w14:paraId="1E7DBF44" w14:textId="6D008103"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10.15.3.2.1</w:t>
      </w:r>
      <w:r>
        <w:rPr>
          <w:rFonts w:asciiTheme="minorHAnsi" w:eastAsiaTheme="minorEastAsia" w:hAnsiTheme="minorHAnsi" w:cstheme="minorBidi"/>
          <w:noProof/>
          <w:kern w:val="2"/>
          <w:sz w:val="24"/>
          <w:szCs w:val="24"/>
          <w:lang w:eastAsia="en-GB"/>
          <w14:ligatures w14:val="standardContextual"/>
        </w:rPr>
        <w:tab/>
      </w:r>
      <w:r>
        <w:rPr>
          <w:noProof/>
        </w:rPr>
        <w:t>Preconfigured Group Regroup formation in a single MC system</w:t>
      </w:r>
      <w:r>
        <w:rPr>
          <w:noProof/>
        </w:rPr>
        <w:tab/>
      </w:r>
      <w:r>
        <w:rPr>
          <w:noProof/>
        </w:rPr>
        <w:fldChar w:fldCharType="begin"/>
      </w:r>
      <w:r>
        <w:rPr>
          <w:noProof/>
        </w:rPr>
        <w:instrText xml:space="preserve"> PAGEREF _Toc200404793 \h </w:instrText>
      </w:r>
      <w:r>
        <w:rPr>
          <w:noProof/>
        </w:rPr>
      </w:r>
      <w:r>
        <w:rPr>
          <w:noProof/>
        </w:rPr>
        <w:fldChar w:fldCharType="separate"/>
      </w:r>
      <w:r>
        <w:rPr>
          <w:noProof/>
        </w:rPr>
        <w:t>312</w:t>
      </w:r>
      <w:r>
        <w:rPr>
          <w:noProof/>
        </w:rPr>
        <w:fldChar w:fldCharType="end"/>
      </w:r>
    </w:p>
    <w:p w14:paraId="591F47ED" w14:textId="00275DB0"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10.15.3.2.2</w:t>
      </w:r>
      <w:r>
        <w:rPr>
          <w:rFonts w:asciiTheme="minorHAnsi" w:eastAsiaTheme="minorEastAsia" w:hAnsiTheme="minorHAnsi" w:cstheme="minorBidi"/>
          <w:noProof/>
          <w:kern w:val="2"/>
          <w:sz w:val="24"/>
          <w:szCs w:val="24"/>
          <w:lang w:eastAsia="en-GB"/>
          <w14:ligatures w14:val="standardContextual"/>
        </w:rPr>
        <w:tab/>
      </w:r>
      <w:r>
        <w:rPr>
          <w:noProof/>
        </w:rPr>
        <w:t>Preconfigured User Regroup formation in a single MC system</w:t>
      </w:r>
      <w:r>
        <w:rPr>
          <w:noProof/>
        </w:rPr>
        <w:tab/>
      </w:r>
      <w:r>
        <w:rPr>
          <w:noProof/>
        </w:rPr>
        <w:fldChar w:fldCharType="begin"/>
      </w:r>
      <w:r>
        <w:rPr>
          <w:noProof/>
        </w:rPr>
        <w:instrText xml:space="preserve"> PAGEREF _Toc200404794 \h </w:instrText>
      </w:r>
      <w:r>
        <w:rPr>
          <w:noProof/>
        </w:rPr>
      </w:r>
      <w:r>
        <w:rPr>
          <w:noProof/>
        </w:rPr>
        <w:fldChar w:fldCharType="separate"/>
      </w:r>
      <w:r>
        <w:rPr>
          <w:noProof/>
        </w:rPr>
        <w:t>314</w:t>
      </w:r>
      <w:r>
        <w:rPr>
          <w:noProof/>
        </w:rPr>
        <w:fldChar w:fldCharType="end"/>
      </w:r>
    </w:p>
    <w:p w14:paraId="20174017" w14:textId="79800AC0"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10.15.3.2.3</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cancellation in a single MC system</w:t>
      </w:r>
      <w:r>
        <w:rPr>
          <w:noProof/>
        </w:rPr>
        <w:tab/>
      </w:r>
      <w:r>
        <w:rPr>
          <w:noProof/>
        </w:rPr>
        <w:fldChar w:fldCharType="begin"/>
      </w:r>
      <w:r>
        <w:rPr>
          <w:noProof/>
        </w:rPr>
        <w:instrText xml:space="preserve"> PAGEREF _Toc200404795 \h </w:instrText>
      </w:r>
      <w:r>
        <w:rPr>
          <w:noProof/>
        </w:rPr>
      </w:r>
      <w:r>
        <w:rPr>
          <w:noProof/>
        </w:rPr>
        <w:fldChar w:fldCharType="separate"/>
      </w:r>
      <w:r>
        <w:rPr>
          <w:noProof/>
        </w:rPr>
        <w:t>315</w:t>
      </w:r>
      <w:r>
        <w:rPr>
          <w:noProof/>
        </w:rPr>
        <w:fldChar w:fldCharType="end"/>
      </w:r>
    </w:p>
    <w:p w14:paraId="370288E6" w14:textId="62A9F92A"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10.15.3.3</w:t>
      </w:r>
      <w:r>
        <w:rPr>
          <w:rFonts w:asciiTheme="minorHAnsi" w:eastAsiaTheme="minorEastAsia" w:hAnsiTheme="minorHAnsi" w:cstheme="minorBidi"/>
          <w:noProof/>
          <w:kern w:val="2"/>
          <w:sz w:val="24"/>
          <w:szCs w:val="24"/>
          <w:lang w:eastAsia="en-GB"/>
          <w14:ligatures w14:val="standardContextual"/>
        </w:rPr>
        <w:tab/>
      </w:r>
      <w:r>
        <w:rPr>
          <w:noProof/>
        </w:rPr>
        <w:t>Preconfigured regroup procedures in multiple MC systems</w:t>
      </w:r>
      <w:r>
        <w:rPr>
          <w:noProof/>
        </w:rPr>
        <w:tab/>
      </w:r>
      <w:r>
        <w:rPr>
          <w:noProof/>
        </w:rPr>
        <w:fldChar w:fldCharType="begin"/>
      </w:r>
      <w:r>
        <w:rPr>
          <w:noProof/>
        </w:rPr>
        <w:instrText xml:space="preserve"> PAGEREF _Toc200404796 \h </w:instrText>
      </w:r>
      <w:r>
        <w:rPr>
          <w:noProof/>
        </w:rPr>
      </w:r>
      <w:r>
        <w:rPr>
          <w:noProof/>
        </w:rPr>
        <w:fldChar w:fldCharType="separate"/>
      </w:r>
      <w:r>
        <w:rPr>
          <w:noProof/>
        </w:rPr>
        <w:t>316</w:t>
      </w:r>
      <w:r>
        <w:rPr>
          <w:noProof/>
        </w:rPr>
        <w:fldChar w:fldCharType="end"/>
      </w:r>
    </w:p>
    <w:p w14:paraId="774AB186" w14:textId="49B6146A"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10.15.3.3.1</w:t>
      </w:r>
      <w:r>
        <w:rPr>
          <w:rFonts w:asciiTheme="minorHAnsi" w:eastAsiaTheme="minorEastAsia" w:hAnsiTheme="minorHAnsi" w:cstheme="minorBidi"/>
          <w:noProof/>
          <w:kern w:val="2"/>
          <w:sz w:val="24"/>
          <w:szCs w:val="24"/>
          <w:lang w:eastAsia="en-GB"/>
          <w14:ligatures w14:val="standardContextual"/>
        </w:rPr>
        <w:tab/>
      </w:r>
      <w:r>
        <w:rPr>
          <w:noProof/>
          <w:lang w:eastAsia="ko-KR"/>
        </w:rPr>
        <w:t>Preconfigured Group Regroup formation in multiple MC systems</w:t>
      </w:r>
      <w:r>
        <w:rPr>
          <w:noProof/>
        </w:rPr>
        <w:tab/>
      </w:r>
      <w:r>
        <w:rPr>
          <w:noProof/>
        </w:rPr>
        <w:fldChar w:fldCharType="begin"/>
      </w:r>
      <w:r>
        <w:rPr>
          <w:noProof/>
        </w:rPr>
        <w:instrText xml:space="preserve"> PAGEREF _Toc200404797 \h </w:instrText>
      </w:r>
      <w:r>
        <w:rPr>
          <w:noProof/>
        </w:rPr>
      </w:r>
      <w:r>
        <w:rPr>
          <w:noProof/>
        </w:rPr>
        <w:fldChar w:fldCharType="separate"/>
      </w:r>
      <w:r>
        <w:rPr>
          <w:noProof/>
        </w:rPr>
        <w:t>317</w:t>
      </w:r>
      <w:r>
        <w:rPr>
          <w:noProof/>
        </w:rPr>
        <w:fldChar w:fldCharType="end"/>
      </w:r>
    </w:p>
    <w:p w14:paraId="078956F2" w14:textId="2E5B0B3D"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10.15.3.3.2</w:t>
      </w:r>
      <w:r>
        <w:rPr>
          <w:rFonts w:asciiTheme="minorHAnsi" w:eastAsiaTheme="minorEastAsia" w:hAnsiTheme="minorHAnsi" w:cstheme="minorBidi"/>
          <w:noProof/>
          <w:kern w:val="2"/>
          <w:sz w:val="24"/>
          <w:szCs w:val="24"/>
          <w:lang w:eastAsia="en-GB"/>
          <w14:ligatures w14:val="standardContextual"/>
        </w:rPr>
        <w:tab/>
      </w:r>
      <w:r>
        <w:rPr>
          <w:noProof/>
          <w:lang w:eastAsia="ko-KR"/>
        </w:rPr>
        <w:t>Preconfigured User Regroup formation in multiple MC systems</w:t>
      </w:r>
      <w:r>
        <w:rPr>
          <w:noProof/>
        </w:rPr>
        <w:tab/>
      </w:r>
      <w:r>
        <w:rPr>
          <w:noProof/>
        </w:rPr>
        <w:fldChar w:fldCharType="begin"/>
      </w:r>
      <w:r>
        <w:rPr>
          <w:noProof/>
        </w:rPr>
        <w:instrText xml:space="preserve"> PAGEREF _Toc200404798 \h </w:instrText>
      </w:r>
      <w:r>
        <w:rPr>
          <w:noProof/>
        </w:rPr>
      </w:r>
      <w:r>
        <w:rPr>
          <w:noProof/>
        </w:rPr>
        <w:fldChar w:fldCharType="separate"/>
      </w:r>
      <w:r>
        <w:rPr>
          <w:noProof/>
        </w:rPr>
        <w:t>319</w:t>
      </w:r>
      <w:r>
        <w:rPr>
          <w:noProof/>
        </w:rPr>
        <w:fldChar w:fldCharType="end"/>
      </w:r>
    </w:p>
    <w:p w14:paraId="3AD93FBB" w14:textId="36FDA666"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10.15.3.3.3</w:t>
      </w:r>
      <w:r>
        <w:rPr>
          <w:rFonts w:asciiTheme="minorHAnsi" w:eastAsiaTheme="minorEastAsia" w:hAnsiTheme="minorHAnsi" w:cstheme="minorBidi"/>
          <w:noProof/>
          <w:kern w:val="2"/>
          <w:sz w:val="24"/>
          <w:szCs w:val="24"/>
          <w:lang w:eastAsia="en-GB"/>
          <w14:ligatures w14:val="standardContextual"/>
        </w:rPr>
        <w:tab/>
      </w:r>
      <w:r>
        <w:rPr>
          <w:noProof/>
          <w:lang w:eastAsia="ko-KR"/>
        </w:rPr>
        <w:t>Preconfigured regroup cancellation in multiple MC systems</w:t>
      </w:r>
      <w:r>
        <w:rPr>
          <w:noProof/>
        </w:rPr>
        <w:tab/>
      </w:r>
      <w:r>
        <w:rPr>
          <w:noProof/>
        </w:rPr>
        <w:fldChar w:fldCharType="begin"/>
      </w:r>
      <w:r>
        <w:rPr>
          <w:noProof/>
        </w:rPr>
        <w:instrText xml:space="preserve"> PAGEREF _Toc200404799 \h </w:instrText>
      </w:r>
      <w:r>
        <w:rPr>
          <w:noProof/>
        </w:rPr>
      </w:r>
      <w:r>
        <w:rPr>
          <w:noProof/>
        </w:rPr>
        <w:fldChar w:fldCharType="separate"/>
      </w:r>
      <w:r>
        <w:rPr>
          <w:noProof/>
        </w:rPr>
        <w:t>321</w:t>
      </w:r>
      <w:r>
        <w:rPr>
          <w:noProof/>
        </w:rPr>
        <w:fldChar w:fldCharType="end"/>
      </w:r>
    </w:p>
    <w:p w14:paraId="3B6EBD27" w14:textId="28B25A27"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10.15.3.3.4</w:t>
      </w:r>
      <w:r>
        <w:rPr>
          <w:rFonts w:asciiTheme="minorHAnsi" w:eastAsiaTheme="minorEastAsia" w:hAnsiTheme="minorHAnsi" w:cstheme="minorBidi"/>
          <w:noProof/>
          <w:kern w:val="2"/>
          <w:sz w:val="24"/>
          <w:szCs w:val="24"/>
          <w:lang w:eastAsia="en-GB"/>
          <w14:ligatures w14:val="standardContextual"/>
        </w:rPr>
        <w:tab/>
      </w:r>
      <w:r>
        <w:rPr>
          <w:noProof/>
          <w:lang w:eastAsia="ko-KR"/>
        </w:rPr>
        <w:t>Preconfigured group regroup rejection in multiple MC systems</w:t>
      </w:r>
      <w:r>
        <w:rPr>
          <w:noProof/>
        </w:rPr>
        <w:tab/>
      </w:r>
      <w:r>
        <w:rPr>
          <w:noProof/>
        </w:rPr>
        <w:fldChar w:fldCharType="begin"/>
      </w:r>
      <w:r>
        <w:rPr>
          <w:noProof/>
        </w:rPr>
        <w:instrText xml:space="preserve"> PAGEREF _Toc200404800 \h </w:instrText>
      </w:r>
      <w:r>
        <w:rPr>
          <w:noProof/>
        </w:rPr>
      </w:r>
      <w:r>
        <w:rPr>
          <w:noProof/>
        </w:rPr>
        <w:fldChar w:fldCharType="separate"/>
      </w:r>
      <w:r>
        <w:rPr>
          <w:noProof/>
        </w:rPr>
        <w:t>322</w:t>
      </w:r>
      <w:r>
        <w:rPr>
          <w:noProof/>
        </w:rPr>
        <w:fldChar w:fldCharType="end"/>
      </w:r>
    </w:p>
    <w:p w14:paraId="225B614E" w14:textId="64D179D1"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10.15.3.4</w:t>
      </w:r>
      <w:r>
        <w:rPr>
          <w:rFonts w:asciiTheme="minorHAnsi" w:eastAsiaTheme="minorEastAsia" w:hAnsiTheme="minorHAnsi" w:cstheme="minorBidi"/>
          <w:noProof/>
          <w:kern w:val="2"/>
          <w:sz w:val="24"/>
          <w:szCs w:val="24"/>
          <w:lang w:eastAsia="en-GB"/>
          <w14:ligatures w14:val="standardContextual"/>
        </w:rPr>
        <w:tab/>
      </w:r>
      <w:r>
        <w:rPr>
          <w:noProof/>
        </w:rPr>
        <w:t>Other preconfigured regroup procedures</w:t>
      </w:r>
      <w:r>
        <w:rPr>
          <w:noProof/>
        </w:rPr>
        <w:tab/>
      </w:r>
      <w:r>
        <w:rPr>
          <w:noProof/>
        </w:rPr>
        <w:fldChar w:fldCharType="begin"/>
      </w:r>
      <w:r>
        <w:rPr>
          <w:noProof/>
        </w:rPr>
        <w:instrText xml:space="preserve"> PAGEREF _Toc200404801 \h </w:instrText>
      </w:r>
      <w:r>
        <w:rPr>
          <w:noProof/>
        </w:rPr>
      </w:r>
      <w:r>
        <w:rPr>
          <w:noProof/>
        </w:rPr>
        <w:fldChar w:fldCharType="separate"/>
      </w:r>
      <w:r>
        <w:rPr>
          <w:noProof/>
        </w:rPr>
        <w:t>324</w:t>
      </w:r>
      <w:r>
        <w:rPr>
          <w:noProof/>
        </w:rPr>
        <w:fldChar w:fldCharType="end"/>
      </w:r>
    </w:p>
    <w:p w14:paraId="26B0A289" w14:textId="0427B281"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10.15.3.4.1</w:t>
      </w:r>
      <w:r>
        <w:rPr>
          <w:rFonts w:asciiTheme="minorHAnsi" w:eastAsiaTheme="minorEastAsia" w:hAnsiTheme="minorHAnsi" w:cstheme="minorBidi"/>
          <w:noProof/>
          <w:kern w:val="2"/>
          <w:sz w:val="24"/>
          <w:szCs w:val="24"/>
          <w:lang w:eastAsia="en-GB"/>
          <w14:ligatures w14:val="standardContextual"/>
        </w:rPr>
        <w:tab/>
      </w:r>
      <w:r>
        <w:rPr>
          <w:noProof/>
        </w:rPr>
        <w:t>Adding newly affiliated user to preconfigured group regroup</w:t>
      </w:r>
      <w:r>
        <w:rPr>
          <w:noProof/>
        </w:rPr>
        <w:tab/>
      </w:r>
      <w:r>
        <w:rPr>
          <w:noProof/>
        </w:rPr>
        <w:fldChar w:fldCharType="begin"/>
      </w:r>
      <w:r>
        <w:rPr>
          <w:noProof/>
        </w:rPr>
        <w:instrText xml:space="preserve"> PAGEREF _Toc200404802 \h </w:instrText>
      </w:r>
      <w:r>
        <w:rPr>
          <w:noProof/>
        </w:rPr>
      </w:r>
      <w:r>
        <w:rPr>
          <w:noProof/>
        </w:rPr>
        <w:fldChar w:fldCharType="separate"/>
      </w:r>
      <w:r>
        <w:rPr>
          <w:noProof/>
        </w:rPr>
        <w:t>324</w:t>
      </w:r>
      <w:r>
        <w:rPr>
          <w:noProof/>
        </w:rPr>
        <w:fldChar w:fldCharType="end"/>
      </w:r>
    </w:p>
    <w:p w14:paraId="61583A42" w14:textId="0F5227BE"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10.15.3.4.2</w:t>
      </w:r>
      <w:r>
        <w:rPr>
          <w:rFonts w:asciiTheme="minorHAnsi" w:eastAsiaTheme="minorEastAsia" w:hAnsiTheme="minorHAnsi" w:cstheme="minorBidi"/>
          <w:noProof/>
          <w:kern w:val="2"/>
          <w:sz w:val="24"/>
          <w:szCs w:val="24"/>
          <w:lang w:eastAsia="en-GB"/>
          <w14:ligatures w14:val="standardContextual"/>
        </w:rPr>
        <w:tab/>
      </w:r>
      <w:r>
        <w:rPr>
          <w:noProof/>
        </w:rPr>
        <w:t>Updating the MC service ID list in a preconfigured regroup group based on user regroup</w:t>
      </w:r>
      <w:r>
        <w:rPr>
          <w:noProof/>
        </w:rPr>
        <w:tab/>
      </w:r>
      <w:r>
        <w:rPr>
          <w:noProof/>
        </w:rPr>
        <w:fldChar w:fldCharType="begin"/>
      </w:r>
      <w:r>
        <w:rPr>
          <w:noProof/>
        </w:rPr>
        <w:instrText xml:space="preserve"> PAGEREF _Toc200404803 \h </w:instrText>
      </w:r>
      <w:r>
        <w:rPr>
          <w:noProof/>
        </w:rPr>
      </w:r>
      <w:r>
        <w:rPr>
          <w:noProof/>
        </w:rPr>
        <w:fldChar w:fldCharType="separate"/>
      </w:r>
      <w:r>
        <w:rPr>
          <w:noProof/>
        </w:rPr>
        <w:t>325</w:t>
      </w:r>
      <w:r>
        <w:rPr>
          <w:noProof/>
        </w:rPr>
        <w:fldChar w:fldCharType="end"/>
      </w:r>
    </w:p>
    <w:p w14:paraId="10BFE3AD" w14:textId="05E9CF7D"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10.15.3.4.3</w:t>
      </w:r>
      <w:r>
        <w:rPr>
          <w:rFonts w:asciiTheme="minorHAnsi" w:eastAsiaTheme="minorEastAsia" w:hAnsiTheme="minorHAnsi" w:cstheme="minorBidi"/>
          <w:noProof/>
          <w:kern w:val="2"/>
          <w:sz w:val="24"/>
          <w:szCs w:val="24"/>
          <w:lang w:eastAsia="en-GB"/>
          <w14:ligatures w14:val="standardContextual"/>
        </w:rPr>
        <w:tab/>
      </w:r>
      <w:r>
        <w:rPr>
          <w:noProof/>
        </w:rPr>
        <w:t>Adding a user to regroup group due to communication request to the group being regrouped</w:t>
      </w:r>
      <w:r>
        <w:rPr>
          <w:noProof/>
        </w:rPr>
        <w:tab/>
      </w:r>
      <w:r>
        <w:rPr>
          <w:noProof/>
        </w:rPr>
        <w:fldChar w:fldCharType="begin"/>
      </w:r>
      <w:r>
        <w:rPr>
          <w:noProof/>
        </w:rPr>
        <w:instrText xml:space="preserve"> PAGEREF _Toc200404804 \h </w:instrText>
      </w:r>
      <w:r>
        <w:rPr>
          <w:noProof/>
        </w:rPr>
      </w:r>
      <w:r>
        <w:rPr>
          <w:noProof/>
        </w:rPr>
        <w:fldChar w:fldCharType="separate"/>
      </w:r>
      <w:r>
        <w:rPr>
          <w:noProof/>
        </w:rPr>
        <w:t>326</w:t>
      </w:r>
      <w:r>
        <w:rPr>
          <w:noProof/>
        </w:rPr>
        <w:fldChar w:fldCharType="end"/>
      </w:r>
    </w:p>
    <w:p w14:paraId="2C8E1454" w14:textId="51086DC2"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10.15.3.4.4</w:t>
      </w:r>
      <w:r>
        <w:rPr>
          <w:rFonts w:asciiTheme="minorHAnsi" w:eastAsiaTheme="minorEastAsia" w:hAnsiTheme="minorHAnsi" w:cstheme="minorBidi"/>
          <w:noProof/>
          <w:kern w:val="2"/>
          <w:sz w:val="24"/>
          <w:szCs w:val="24"/>
          <w:lang w:eastAsia="en-GB"/>
          <w14:ligatures w14:val="standardContextual"/>
        </w:rPr>
        <w:tab/>
      </w:r>
      <w:r>
        <w:rPr>
          <w:noProof/>
          <w:lang w:eastAsia="zh-CN"/>
        </w:rPr>
        <w:t>Regroup group cancel notification due to communication request to the cancelled regroup group</w:t>
      </w:r>
      <w:r>
        <w:rPr>
          <w:noProof/>
        </w:rPr>
        <w:tab/>
      </w:r>
      <w:r>
        <w:rPr>
          <w:noProof/>
        </w:rPr>
        <w:fldChar w:fldCharType="begin"/>
      </w:r>
      <w:r>
        <w:rPr>
          <w:noProof/>
        </w:rPr>
        <w:instrText xml:space="preserve"> PAGEREF _Toc200404805 \h </w:instrText>
      </w:r>
      <w:r>
        <w:rPr>
          <w:noProof/>
        </w:rPr>
      </w:r>
      <w:r>
        <w:rPr>
          <w:noProof/>
        </w:rPr>
        <w:fldChar w:fldCharType="separate"/>
      </w:r>
      <w:r>
        <w:rPr>
          <w:noProof/>
        </w:rPr>
        <w:t>327</w:t>
      </w:r>
      <w:r>
        <w:rPr>
          <w:noProof/>
        </w:rPr>
        <w:fldChar w:fldCharType="end"/>
      </w:r>
    </w:p>
    <w:p w14:paraId="61AEA1FF" w14:textId="6DB5F997" w:rsidR="00210B53" w:rsidRDefault="00210B53">
      <w:pPr>
        <w:pStyle w:val="TOC2"/>
        <w:rPr>
          <w:rFonts w:asciiTheme="minorHAnsi" w:eastAsiaTheme="minorEastAsia" w:hAnsiTheme="minorHAnsi" w:cstheme="minorBidi"/>
          <w:noProof/>
          <w:kern w:val="2"/>
          <w:sz w:val="24"/>
          <w:szCs w:val="24"/>
          <w:lang w:eastAsia="en-GB"/>
          <w14:ligatures w14:val="standardContextual"/>
        </w:rPr>
      </w:pPr>
      <w:r w:rsidRPr="000257D7">
        <w:rPr>
          <w:rFonts w:eastAsia="SimSun"/>
          <w:noProof/>
        </w:rPr>
        <w:t>10.16</w:t>
      </w:r>
      <w:r>
        <w:rPr>
          <w:rFonts w:asciiTheme="minorHAnsi" w:eastAsiaTheme="minorEastAsia" w:hAnsiTheme="minorHAnsi" w:cstheme="minorBidi"/>
          <w:noProof/>
          <w:kern w:val="2"/>
          <w:sz w:val="24"/>
          <w:szCs w:val="24"/>
          <w:lang w:eastAsia="en-GB"/>
          <w14:ligatures w14:val="standardContextual"/>
        </w:rPr>
        <w:tab/>
      </w:r>
      <w:r w:rsidRPr="000257D7">
        <w:rPr>
          <w:rFonts w:eastAsia="SimSun"/>
          <w:noProof/>
        </w:rPr>
        <w:t>Generic procedures for migration</w:t>
      </w:r>
      <w:r>
        <w:rPr>
          <w:noProof/>
        </w:rPr>
        <w:tab/>
      </w:r>
      <w:r>
        <w:rPr>
          <w:noProof/>
        </w:rPr>
        <w:fldChar w:fldCharType="begin"/>
      </w:r>
      <w:r>
        <w:rPr>
          <w:noProof/>
        </w:rPr>
        <w:instrText xml:space="preserve"> PAGEREF _Toc200404806 \h </w:instrText>
      </w:r>
      <w:r>
        <w:rPr>
          <w:noProof/>
        </w:rPr>
      </w:r>
      <w:r>
        <w:rPr>
          <w:noProof/>
        </w:rPr>
        <w:fldChar w:fldCharType="separate"/>
      </w:r>
      <w:r>
        <w:rPr>
          <w:noProof/>
        </w:rPr>
        <w:t>328</w:t>
      </w:r>
      <w:r>
        <w:rPr>
          <w:noProof/>
        </w:rPr>
        <w:fldChar w:fldCharType="end"/>
      </w:r>
    </w:p>
    <w:p w14:paraId="0389986B" w14:textId="17981C19"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sidRPr="000257D7">
        <w:rPr>
          <w:rFonts w:eastAsia="SimSun"/>
          <w:noProof/>
        </w:rPr>
        <w:t>10.16.1</w:t>
      </w:r>
      <w:r>
        <w:rPr>
          <w:rFonts w:asciiTheme="minorHAnsi" w:eastAsiaTheme="minorEastAsia" w:hAnsiTheme="minorHAnsi" w:cstheme="minorBidi"/>
          <w:noProof/>
          <w:kern w:val="2"/>
          <w:sz w:val="24"/>
          <w:szCs w:val="24"/>
          <w:lang w:eastAsia="en-GB"/>
          <w14:ligatures w14:val="standardContextual"/>
        </w:rPr>
        <w:tab/>
      </w:r>
      <w:r w:rsidRPr="000257D7">
        <w:rPr>
          <w:rFonts w:eastAsia="SimSun"/>
          <w:noProof/>
        </w:rPr>
        <w:t>General</w:t>
      </w:r>
      <w:r>
        <w:rPr>
          <w:noProof/>
        </w:rPr>
        <w:tab/>
      </w:r>
      <w:r>
        <w:rPr>
          <w:noProof/>
        </w:rPr>
        <w:fldChar w:fldCharType="begin"/>
      </w:r>
      <w:r>
        <w:rPr>
          <w:noProof/>
        </w:rPr>
        <w:instrText xml:space="preserve"> PAGEREF _Toc200404807 \h </w:instrText>
      </w:r>
      <w:r>
        <w:rPr>
          <w:noProof/>
        </w:rPr>
      </w:r>
      <w:r>
        <w:rPr>
          <w:noProof/>
        </w:rPr>
        <w:fldChar w:fldCharType="separate"/>
      </w:r>
      <w:r>
        <w:rPr>
          <w:noProof/>
        </w:rPr>
        <w:t>328</w:t>
      </w:r>
      <w:r>
        <w:rPr>
          <w:noProof/>
        </w:rPr>
        <w:fldChar w:fldCharType="end"/>
      </w:r>
    </w:p>
    <w:p w14:paraId="50A9001C" w14:textId="407A7572"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sidRPr="000257D7">
        <w:rPr>
          <w:rFonts w:eastAsia="SimSun"/>
          <w:noProof/>
        </w:rPr>
        <w:t>10.16.2</w:t>
      </w:r>
      <w:r>
        <w:rPr>
          <w:rFonts w:asciiTheme="minorHAnsi" w:eastAsiaTheme="minorEastAsia" w:hAnsiTheme="minorHAnsi" w:cstheme="minorBidi"/>
          <w:noProof/>
          <w:kern w:val="2"/>
          <w:sz w:val="24"/>
          <w:szCs w:val="24"/>
          <w:lang w:eastAsia="en-GB"/>
          <w14:ligatures w14:val="standardContextual"/>
        </w:rPr>
        <w:tab/>
      </w:r>
      <w:r w:rsidRPr="000257D7">
        <w:rPr>
          <w:rFonts w:eastAsia="SimSun"/>
          <w:noProof/>
        </w:rPr>
        <w:t>Migration during an ongoing group communication</w:t>
      </w:r>
      <w:r>
        <w:rPr>
          <w:noProof/>
        </w:rPr>
        <w:tab/>
      </w:r>
      <w:r>
        <w:rPr>
          <w:noProof/>
        </w:rPr>
        <w:fldChar w:fldCharType="begin"/>
      </w:r>
      <w:r>
        <w:rPr>
          <w:noProof/>
        </w:rPr>
        <w:instrText xml:space="preserve"> PAGEREF _Toc200404808 \h </w:instrText>
      </w:r>
      <w:r>
        <w:rPr>
          <w:noProof/>
        </w:rPr>
      </w:r>
      <w:r>
        <w:rPr>
          <w:noProof/>
        </w:rPr>
        <w:fldChar w:fldCharType="separate"/>
      </w:r>
      <w:r>
        <w:rPr>
          <w:noProof/>
        </w:rPr>
        <w:t>328</w:t>
      </w:r>
      <w:r>
        <w:rPr>
          <w:noProof/>
        </w:rPr>
        <w:fldChar w:fldCharType="end"/>
      </w:r>
    </w:p>
    <w:p w14:paraId="7E7617B2" w14:textId="128F8C59"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_Toc200404809 \h </w:instrText>
      </w:r>
      <w:r>
        <w:rPr>
          <w:noProof/>
        </w:rPr>
      </w:r>
      <w:r>
        <w:rPr>
          <w:noProof/>
        </w:rPr>
        <w:fldChar w:fldCharType="separate"/>
      </w:r>
      <w:r>
        <w:rPr>
          <w:noProof/>
        </w:rPr>
        <w:t>328</w:t>
      </w:r>
      <w:r>
        <w:rPr>
          <w:noProof/>
        </w:rPr>
        <w:fldChar w:fldCharType="end"/>
      </w:r>
    </w:p>
    <w:p w14:paraId="13780C97" w14:textId="6BCFD78A"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10.16.2.2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_Toc200404810 \h </w:instrText>
      </w:r>
      <w:r>
        <w:rPr>
          <w:noProof/>
        </w:rPr>
      </w:r>
      <w:r>
        <w:rPr>
          <w:noProof/>
        </w:rPr>
        <w:fldChar w:fldCharType="separate"/>
      </w:r>
      <w:r>
        <w:rPr>
          <w:noProof/>
        </w:rPr>
        <w:t>328</w:t>
      </w:r>
      <w:r>
        <w:rPr>
          <w:noProof/>
        </w:rPr>
        <w:fldChar w:fldCharType="end"/>
      </w:r>
    </w:p>
    <w:p w14:paraId="7F87B952" w14:textId="49EF0AEC"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rFonts w:eastAsia="SimSun"/>
          <w:noProof/>
        </w:rPr>
        <w:t>10.16.2.3</w:t>
      </w:r>
      <w:r>
        <w:rPr>
          <w:rFonts w:asciiTheme="minorHAnsi" w:eastAsiaTheme="minorEastAsia" w:hAnsiTheme="minorHAnsi" w:cstheme="minorBidi"/>
          <w:noProof/>
          <w:kern w:val="2"/>
          <w:sz w:val="24"/>
          <w:szCs w:val="24"/>
          <w:lang w:eastAsia="en-GB"/>
          <w14:ligatures w14:val="standardContextual"/>
        </w:rPr>
        <w:tab/>
      </w:r>
      <w:r w:rsidRPr="000257D7">
        <w:rPr>
          <w:rFonts w:eastAsia="SimSun"/>
          <w:noProof/>
        </w:rPr>
        <w:t>Void</w:t>
      </w:r>
      <w:r>
        <w:rPr>
          <w:noProof/>
        </w:rPr>
        <w:tab/>
      </w:r>
      <w:r>
        <w:rPr>
          <w:noProof/>
        </w:rPr>
        <w:fldChar w:fldCharType="begin"/>
      </w:r>
      <w:r>
        <w:rPr>
          <w:noProof/>
        </w:rPr>
        <w:instrText xml:space="preserve"> PAGEREF _Toc200404811 \h </w:instrText>
      </w:r>
      <w:r>
        <w:rPr>
          <w:noProof/>
        </w:rPr>
      </w:r>
      <w:r>
        <w:rPr>
          <w:noProof/>
        </w:rPr>
        <w:fldChar w:fldCharType="separate"/>
      </w:r>
      <w:r>
        <w:rPr>
          <w:noProof/>
        </w:rPr>
        <w:t>329</w:t>
      </w:r>
      <w:r>
        <w:rPr>
          <w:noProof/>
        </w:rPr>
        <w:fldChar w:fldCharType="end"/>
      </w:r>
    </w:p>
    <w:p w14:paraId="14DD6F09" w14:textId="5FAC0DB0"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sidRPr="000257D7">
        <w:rPr>
          <w:rFonts w:eastAsia="SimSun"/>
          <w:noProof/>
        </w:rPr>
        <w:t>10.16.2.3.1</w:t>
      </w:r>
      <w:r>
        <w:rPr>
          <w:rFonts w:asciiTheme="minorHAnsi" w:eastAsiaTheme="minorEastAsia" w:hAnsiTheme="minorHAnsi" w:cstheme="minorBidi"/>
          <w:noProof/>
          <w:kern w:val="2"/>
          <w:sz w:val="24"/>
          <w:szCs w:val="24"/>
          <w:lang w:eastAsia="en-GB"/>
          <w14:ligatures w14:val="standardContextual"/>
        </w:rPr>
        <w:tab/>
      </w:r>
      <w:r w:rsidRPr="000257D7">
        <w:rPr>
          <w:rFonts w:eastAsia="SimSun"/>
          <w:noProof/>
        </w:rPr>
        <w:t>Void</w:t>
      </w:r>
      <w:r>
        <w:rPr>
          <w:noProof/>
        </w:rPr>
        <w:tab/>
      </w:r>
      <w:r>
        <w:rPr>
          <w:noProof/>
        </w:rPr>
        <w:fldChar w:fldCharType="begin"/>
      </w:r>
      <w:r>
        <w:rPr>
          <w:noProof/>
        </w:rPr>
        <w:instrText xml:space="preserve"> PAGEREF _Toc200404812 \h </w:instrText>
      </w:r>
      <w:r>
        <w:rPr>
          <w:noProof/>
        </w:rPr>
      </w:r>
      <w:r>
        <w:rPr>
          <w:noProof/>
        </w:rPr>
        <w:fldChar w:fldCharType="separate"/>
      </w:r>
      <w:r>
        <w:rPr>
          <w:noProof/>
        </w:rPr>
        <w:t>329</w:t>
      </w:r>
      <w:r>
        <w:rPr>
          <w:noProof/>
        </w:rPr>
        <w:fldChar w:fldCharType="end"/>
      </w:r>
    </w:p>
    <w:p w14:paraId="0DF963A5" w14:textId="209D6AFE"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sidRPr="000257D7">
        <w:rPr>
          <w:rFonts w:eastAsia="SimSun"/>
          <w:noProof/>
        </w:rPr>
        <w:t>10.16.3</w:t>
      </w:r>
      <w:r>
        <w:rPr>
          <w:rFonts w:asciiTheme="minorHAnsi" w:eastAsiaTheme="minorEastAsia" w:hAnsiTheme="minorHAnsi" w:cstheme="minorBidi"/>
          <w:noProof/>
          <w:kern w:val="2"/>
          <w:sz w:val="24"/>
          <w:szCs w:val="24"/>
          <w:lang w:eastAsia="en-GB"/>
          <w14:ligatures w14:val="standardContextual"/>
        </w:rPr>
        <w:tab/>
      </w:r>
      <w:r w:rsidRPr="000257D7">
        <w:rPr>
          <w:rFonts w:eastAsia="SimSun"/>
          <w:noProof/>
        </w:rPr>
        <w:t>Private call using functional alias towards a partner MC system</w:t>
      </w:r>
      <w:r>
        <w:rPr>
          <w:noProof/>
        </w:rPr>
        <w:tab/>
      </w:r>
      <w:r>
        <w:rPr>
          <w:noProof/>
        </w:rPr>
        <w:fldChar w:fldCharType="begin"/>
      </w:r>
      <w:r>
        <w:rPr>
          <w:noProof/>
        </w:rPr>
        <w:instrText xml:space="preserve"> PAGEREF _Toc200404813 \h </w:instrText>
      </w:r>
      <w:r>
        <w:rPr>
          <w:noProof/>
        </w:rPr>
      </w:r>
      <w:r>
        <w:rPr>
          <w:noProof/>
        </w:rPr>
        <w:fldChar w:fldCharType="separate"/>
      </w:r>
      <w:r>
        <w:rPr>
          <w:noProof/>
        </w:rPr>
        <w:t>329</w:t>
      </w:r>
      <w:r>
        <w:rPr>
          <w:noProof/>
        </w:rPr>
        <w:fldChar w:fldCharType="end"/>
      </w:r>
    </w:p>
    <w:p w14:paraId="33706D56" w14:textId="2FC30BE3"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_Toc200404814 \h </w:instrText>
      </w:r>
      <w:r>
        <w:rPr>
          <w:noProof/>
        </w:rPr>
      </w:r>
      <w:r>
        <w:rPr>
          <w:noProof/>
        </w:rPr>
        <w:fldChar w:fldCharType="separate"/>
      </w:r>
      <w:r>
        <w:rPr>
          <w:noProof/>
        </w:rPr>
        <w:t>329</w:t>
      </w:r>
      <w:r>
        <w:rPr>
          <w:noProof/>
        </w:rPr>
        <w:fldChar w:fldCharType="end"/>
      </w:r>
    </w:p>
    <w:p w14:paraId="7B1F3F26" w14:textId="3B99C236"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10.16.3.2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_Toc200404815 \h </w:instrText>
      </w:r>
      <w:r>
        <w:rPr>
          <w:noProof/>
        </w:rPr>
      </w:r>
      <w:r>
        <w:rPr>
          <w:noProof/>
        </w:rPr>
        <w:fldChar w:fldCharType="separate"/>
      </w:r>
      <w:r>
        <w:rPr>
          <w:noProof/>
        </w:rPr>
        <w:t>329</w:t>
      </w:r>
      <w:r>
        <w:rPr>
          <w:noProof/>
        </w:rPr>
        <w:fldChar w:fldCharType="end"/>
      </w:r>
    </w:p>
    <w:p w14:paraId="78C69CDF" w14:textId="60028126"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10.16.3.2.1</w:t>
      </w:r>
      <w:r>
        <w:rPr>
          <w:rFonts w:asciiTheme="minorHAnsi" w:eastAsiaTheme="minorEastAsia" w:hAnsiTheme="minorHAnsi" w:cstheme="minorBidi"/>
          <w:noProof/>
          <w:kern w:val="2"/>
          <w:sz w:val="24"/>
          <w:szCs w:val="24"/>
          <w:lang w:eastAsia="en-GB"/>
          <w14:ligatures w14:val="standardContextual"/>
        </w:rPr>
        <w:tab/>
      </w:r>
      <w:r>
        <w:rPr>
          <w:noProof/>
        </w:rPr>
        <w:t>MC service functional alias resolution request</w:t>
      </w:r>
      <w:r>
        <w:rPr>
          <w:noProof/>
        </w:rPr>
        <w:tab/>
      </w:r>
      <w:r>
        <w:rPr>
          <w:noProof/>
        </w:rPr>
        <w:fldChar w:fldCharType="begin"/>
      </w:r>
      <w:r>
        <w:rPr>
          <w:noProof/>
        </w:rPr>
        <w:instrText xml:space="preserve"> PAGEREF _Toc200404816 \h </w:instrText>
      </w:r>
      <w:r>
        <w:rPr>
          <w:noProof/>
        </w:rPr>
      </w:r>
      <w:r>
        <w:rPr>
          <w:noProof/>
        </w:rPr>
        <w:fldChar w:fldCharType="separate"/>
      </w:r>
      <w:r>
        <w:rPr>
          <w:noProof/>
        </w:rPr>
        <w:t>329</w:t>
      </w:r>
      <w:r>
        <w:rPr>
          <w:noProof/>
        </w:rPr>
        <w:fldChar w:fldCharType="end"/>
      </w:r>
    </w:p>
    <w:p w14:paraId="767D11D1" w14:textId="3357C880"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10.16.3.2.2</w:t>
      </w:r>
      <w:r>
        <w:rPr>
          <w:rFonts w:asciiTheme="minorHAnsi" w:eastAsiaTheme="minorEastAsia" w:hAnsiTheme="minorHAnsi" w:cstheme="minorBidi"/>
          <w:noProof/>
          <w:kern w:val="2"/>
          <w:sz w:val="24"/>
          <w:szCs w:val="24"/>
          <w:lang w:eastAsia="en-GB"/>
          <w14:ligatures w14:val="standardContextual"/>
        </w:rPr>
        <w:tab/>
      </w:r>
      <w:r>
        <w:rPr>
          <w:noProof/>
        </w:rPr>
        <w:t>MC service functional alias resolution response</w:t>
      </w:r>
      <w:r>
        <w:rPr>
          <w:noProof/>
        </w:rPr>
        <w:tab/>
      </w:r>
      <w:r>
        <w:rPr>
          <w:noProof/>
        </w:rPr>
        <w:fldChar w:fldCharType="begin"/>
      </w:r>
      <w:r>
        <w:rPr>
          <w:noProof/>
        </w:rPr>
        <w:instrText xml:space="preserve"> PAGEREF _Toc200404817 \h </w:instrText>
      </w:r>
      <w:r>
        <w:rPr>
          <w:noProof/>
        </w:rPr>
      </w:r>
      <w:r>
        <w:rPr>
          <w:noProof/>
        </w:rPr>
        <w:fldChar w:fldCharType="separate"/>
      </w:r>
      <w:r>
        <w:rPr>
          <w:noProof/>
        </w:rPr>
        <w:t>330</w:t>
      </w:r>
      <w:r>
        <w:rPr>
          <w:noProof/>
        </w:rPr>
        <w:fldChar w:fldCharType="end"/>
      </w:r>
    </w:p>
    <w:p w14:paraId="3721740A" w14:textId="777E0C73"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10.16.3.3</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_Toc200404818 \h </w:instrText>
      </w:r>
      <w:r>
        <w:rPr>
          <w:noProof/>
        </w:rPr>
      </w:r>
      <w:r>
        <w:rPr>
          <w:noProof/>
        </w:rPr>
        <w:fldChar w:fldCharType="separate"/>
      </w:r>
      <w:r>
        <w:rPr>
          <w:noProof/>
        </w:rPr>
        <w:t>330</w:t>
      </w:r>
      <w:r>
        <w:rPr>
          <w:noProof/>
        </w:rPr>
        <w:fldChar w:fldCharType="end"/>
      </w:r>
    </w:p>
    <w:p w14:paraId="196D79E1" w14:textId="2BE83C18"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sidRPr="000257D7">
        <w:rPr>
          <w:rFonts w:eastAsia="SimSun"/>
          <w:noProof/>
        </w:rPr>
        <w:t>10.16.4</w:t>
      </w:r>
      <w:r>
        <w:rPr>
          <w:rFonts w:asciiTheme="minorHAnsi" w:eastAsiaTheme="minorEastAsia" w:hAnsiTheme="minorHAnsi" w:cstheme="minorBidi"/>
          <w:noProof/>
          <w:kern w:val="2"/>
          <w:sz w:val="24"/>
          <w:szCs w:val="24"/>
          <w:lang w:eastAsia="en-GB"/>
          <w14:ligatures w14:val="standardContextual"/>
        </w:rPr>
        <w:tab/>
      </w:r>
      <w:r w:rsidRPr="000257D7">
        <w:rPr>
          <w:rFonts w:eastAsia="SimSun"/>
          <w:noProof/>
        </w:rPr>
        <w:t>Migration during an onging private communication</w:t>
      </w:r>
      <w:r>
        <w:rPr>
          <w:noProof/>
        </w:rPr>
        <w:tab/>
      </w:r>
      <w:r>
        <w:rPr>
          <w:noProof/>
        </w:rPr>
        <w:fldChar w:fldCharType="begin"/>
      </w:r>
      <w:r>
        <w:rPr>
          <w:noProof/>
        </w:rPr>
        <w:instrText xml:space="preserve"> PAGEREF _Toc200404819 \h </w:instrText>
      </w:r>
      <w:r>
        <w:rPr>
          <w:noProof/>
        </w:rPr>
      </w:r>
      <w:r>
        <w:rPr>
          <w:noProof/>
        </w:rPr>
        <w:fldChar w:fldCharType="separate"/>
      </w:r>
      <w:r>
        <w:rPr>
          <w:noProof/>
        </w:rPr>
        <w:t>332</w:t>
      </w:r>
      <w:r>
        <w:rPr>
          <w:noProof/>
        </w:rPr>
        <w:fldChar w:fldCharType="end"/>
      </w:r>
    </w:p>
    <w:p w14:paraId="17E962D7" w14:textId="3B01CE84"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rFonts w:eastAsia="SimSun"/>
          <w:noProof/>
        </w:rPr>
        <w:t>10.16.4.1</w:t>
      </w:r>
      <w:r>
        <w:rPr>
          <w:rFonts w:asciiTheme="minorHAnsi" w:eastAsiaTheme="minorEastAsia" w:hAnsiTheme="minorHAnsi" w:cstheme="minorBidi"/>
          <w:noProof/>
          <w:kern w:val="2"/>
          <w:sz w:val="24"/>
          <w:szCs w:val="24"/>
          <w:lang w:eastAsia="en-GB"/>
          <w14:ligatures w14:val="standardContextual"/>
        </w:rPr>
        <w:tab/>
      </w:r>
      <w:r w:rsidRPr="000257D7">
        <w:rPr>
          <w:rFonts w:eastAsia="SimSun"/>
          <w:noProof/>
        </w:rPr>
        <w:t>General</w:t>
      </w:r>
      <w:r>
        <w:rPr>
          <w:noProof/>
        </w:rPr>
        <w:tab/>
      </w:r>
      <w:r>
        <w:rPr>
          <w:noProof/>
        </w:rPr>
        <w:fldChar w:fldCharType="begin"/>
      </w:r>
      <w:r>
        <w:rPr>
          <w:noProof/>
        </w:rPr>
        <w:instrText xml:space="preserve"> PAGEREF _Toc200404820 \h </w:instrText>
      </w:r>
      <w:r>
        <w:rPr>
          <w:noProof/>
        </w:rPr>
      </w:r>
      <w:r>
        <w:rPr>
          <w:noProof/>
        </w:rPr>
        <w:fldChar w:fldCharType="separate"/>
      </w:r>
      <w:r>
        <w:rPr>
          <w:noProof/>
        </w:rPr>
        <w:t>332</w:t>
      </w:r>
      <w:r>
        <w:rPr>
          <w:noProof/>
        </w:rPr>
        <w:fldChar w:fldCharType="end"/>
      </w:r>
    </w:p>
    <w:p w14:paraId="6F818B20" w14:textId="1C198716"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w:t>
      </w:r>
      <w:r w:rsidRPr="000257D7">
        <w:rPr>
          <w:rFonts w:eastAsia="SimSun"/>
          <w:noProof/>
        </w:rPr>
        <w:t>0.16.4.2</w:t>
      </w:r>
      <w:r>
        <w:rPr>
          <w:rFonts w:asciiTheme="minorHAnsi" w:eastAsiaTheme="minorEastAsia" w:hAnsiTheme="minorHAnsi" w:cstheme="minorBidi"/>
          <w:noProof/>
          <w:kern w:val="2"/>
          <w:sz w:val="24"/>
          <w:szCs w:val="24"/>
          <w:lang w:eastAsia="en-GB"/>
          <w14:ligatures w14:val="standardContextual"/>
        </w:rPr>
        <w:tab/>
      </w:r>
      <w:r w:rsidRPr="000257D7">
        <w:rPr>
          <w:rFonts w:eastAsia="SimSun"/>
          <w:noProof/>
        </w:rPr>
        <w:t>Procedure</w:t>
      </w:r>
      <w:r>
        <w:rPr>
          <w:noProof/>
        </w:rPr>
        <w:tab/>
      </w:r>
      <w:r>
        <w:rPr>
          <w:noProof/>
        </w:rPr>
        <w:fldChar w:fldCharType="begin"/>
      </w:r>
      <w:r>
        <w:rPr>
          <w:noProof/>
        </w:rPr>
        <w:instrText xml:space="preserve"> PAGEREF _Toc200404821 \h </w:instrText>
      </w:r>
      <w:r>
        <w:rPr>
          <w:noProof/>
        </w:rPr>
      </w:r>
      <w:r>
        <w:rPr>
          <w:noProof/>
        </w:rPr>
        <w:fldChar w:fldCharType="separate"/>
      </w:r>
      <w:r>
        <w:rPr>
          <w:noProof/>
        </w:rPr>
        <w:t>332</w:t>
      </w:r>
      <w:r>
        <w:rPr>
          <w:noProof/>
        </w:rPr>
        <w:fldChar w:fldCharType="end"/>
      </w:r>
    </w:p>
    <w:p w14:paraId="57C32D3B" w14:textId="355E1034"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10.16.5</w:t>
      </w:r>
      <w:r>
        <w:rPr>
          <w:rFonts w:asciiTheme="minorHAnsi" w:eastAsiaTheme="minorEastAsia" w:hAnsiTheme="minorHAnsi" w:cstheme="minorBidi"/>
          <w:noProof/>
          <w:kern w:val="2"/>
          <w:sz w:val="24"/>
          <w:szCs w:val="24"/>
          <w:lang w:eastAsia="en-GB"/>
          <w14:ligatures w14:val="standardContextual"/>
        </w:rPr>
        <w:tab/>
      </w:r>
      <w:r>
        <w:rPr>
          <w:noProof/>
        </w:rPr>
        <w:t>Generic private call procedure towards a migrated MC service user</w:t>
      </w:r>
      <w:r>
        <w:rPr>
          <w:noProof/>
        </w:rPr>
        <w:tab/>
      </w:r>
      <w:r>
        <w:rPr>
          <w:noProof/>
        </w:rPr>
        <w:fldChar w:fldCharType="begin"/>
      </w:r>
      <w:r>
        <w:rPr>
          <w:noProof/>
        </w:rPr>
        <w:instrText xml:space="preserve"> PAGEREF _Toc200404822 \h </w:instrText>
      </w:r>
      <w:r>
        <w:rPr>
          <w:noProof/>
        </w:rPr>
      </w:r>
      <w:r>
        <w:rPr>
          <w:noProof/>
        </w:rPr>
        <w:fldChar w:fldCharType="separate"/>
      </w:r>
      <w:r>
        <w:rPr>
          <w:noProof/>
        </w:rPr>
        <w:t>334</w:t>
      </w:r>
      <w:r>
        <w:rPr>
          <w:noProof/>
        </w:rPr>
        <w:fldChar w:fldCharType="end"/>
      </w:r>
    </w:p>
    <w:p w14:paraId="75AB0BC5" w14:textId="1931EF27"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_Toc200404823 \h </w:instrText>
      </w:r>
      <w:r>
        <w:rPr>
          <w:noProof/>
        </w:rPr>
      </w:r>
      <w:r>
        <w:rPr>
          <w:noProof/>
        </w:rPr>
        <w:fldChar w:fldCharType="separate"/>
      </w:r>
      <w:r>
        <w:rPr>
          <w:noProof/>
        </w:rPr>
        <w:t>334</w:t>
      </w:r>
      <w:r>
        <w:rPr>
          <w:noProof/>
        </w:rPr>
        <w:fldChar w:fldCharType="end"/>
      </w:r>
    </w:p>
    <w:p w14:paraId="3DEF6E84" w14:textId="1FB53598"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10.16.5.2</w:t>
      </w:r>
      <w:r>
        <w:rPr>
          <w:rFonts w:asciiTheme="minorHAnsi" w:eastAsiaTheme="minorEastAsia" w:hAnsiTheme="minorHAnsi" w:cstheme="minorBidi"/>
          <w:noProof/>
          <w:kern w:val="2"/>
          <w:sz w:val="24"/>
          <w:szCs w:val="24"/>
          <w:lang w:eastAsia="en-GB"/>
          <w14:ligatures w14:val="standardContextual"/>
        </w:rPr>
        <w:tab/>
      </w:r>
      <w:r>
        <w:rPr>
          <w:noProof/>
        </w:rPr>
        <w:t>Private call redirection</w:t>
      </w:r>
      <w:r>
        <w:rPr>
          <w:noProof/>
        </w:rPr>
        <w:tab/>
      </w:r>
      <w:r>
        <w:rPr>
          <w:noProof/>
        </w:rPr>
        <w:fldChar w:fldCharType="begin"/>
      </w:r>
      <w:r>
        <w:rPr>
          <w:noProof/>
        </w:rPr>
        <w:instrText xml:space="preserve"> PAGEREF _Toc200404824 \h </w:instrText>
      </w:r>
      <w:r>
        <w:rPr>
          <w:noProof/>
        </w:rPr>
      </w:r>
      <w:r>
        <w:rPr>
          <w:noProof/>
        </w:rPr>
        <w:fldChar w:fldCharType="separate"/>
      </w:r>
      <w:r>
        <w:rPr>
          <w:noProof/>
        </w:rPr>
        <w:t>334</w:t>
      </w:r>
      <w:r>
        <w:rPr>
          <w:noProof/>
        </w:rPr>
        <w:fldChar w:fldCharType="end"/>
      </w:r>
    </w:p>
    <w:p w14:paraId="256F91CD" w14:textId="41247176"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10.16.5.3</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_Toc200404825 \h </w:instrText>
      </w:r>
      <w:r>
        <w:rPr>
          <w:noProof/>
        </w:rPr>
      </w:r>
      <w:r>
        <w:rPr>
          <w:noProof/>
        </w:rPr>
        <w:fldChar w:fldCharType="separate"/>
      </w:r>
      <w:r>
        <w:rPr>
          <w:noProof/>
        </w:rPr>
        <w:t>334</w:t>
      </w:r>
      <w:r>
        <w:rPr>
          <w:noProof/>
        </w:rPr>
        <w:fldChar w:fldCharType="end"/>
      </w:r>
    </w:p>
    <w:p w14:paraId="443922C4" w14:textId="2EB570E3"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10.16.6</w:t>
      </w:r>
      <w:r>
        <w:rPr>
          <w:rFonts w:asciiTheme="minorHAnsi" w:eastAsiaTheme="minorEastAsia" w:hAnsiTheme="minorHAnsi" w:cstheme="minorBidi"/>
          <w:noProof/>
          <w:kern w:val="2"/>
          <w:sz w:val="24"/>
          <w:szCs w:val="24"/>
          <w:lang w:eastAsia="en-GB"/>
          <w14:ligatures w14:val="standardContextual"/>
        </w:rPr>
        <w:tab/>
      </w:r>
      <w:r>
        <w:rPr>
          <w:noProof/>
        </w:rPr>
        <w:t>Ad hoc group call procedure towards a migrated MC service user</w:t>
      </w:r>
      <w:r>
        <w:rPr>
          <w:noProof/>
        </w:rPr>
        <w:tab/>
      </w:r>
      <w:r>
        <w:rPr>
          <w:noProof/>
        </w:rPr>
        <w:fldChar w:fldCharType="begin"/>
      </w:r>
      <w:r>
        <w:rPr>
          <w:noProof/>
        </w:rPr>
        <w:instrText xml:space="preserve"> PAGEREF _Toc200404826 \h </w:instrText>
      </w:r>
      <w:r>
        <w:rPr>
          <w:noProof/>
        </w:rPr>
      </w:r>
      <w:r>
        <w:rPr>
          <w:noProof/>
        </w:rPr>
        <w:fldChar w:fldCharType="separate"/>
      </w:r>
      <w:r>
        <w:rPr>
          <w:noProof/>
        </w:rPr>
        <w:t>336</w:t>
      </w:r>
      <w:r>
        <w:rPr>
          <w:noProof/>
        </w:rPr>
        <w:fldChar w:fldCharType="end"/>
      </w:r>
    </w:p>
    <w:p w14:paraId="5EF78302" w14:textId="79B6E899"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_Toc200404827 \h </w:instrText>
      </w:r>
      <w:r>
        <w:rPr>
          <w:noProof/>
        </w:rPr>
      </w:r>
      <w:r>
        <w:rPr>
          <w:noProof/>
        </w:rPr>
        <w:fldChar w:fldCharType="separate"/>
      </w:r>
      <w:r>
        <w:rPr>
          <w:noProof/>
        </w:rPr>
        <w:t>336</w:t>
      </w:r>
      <w:r>
        <w:rPr>
          <w:noProof/>
        </w:rPr>
        <w:fldChar w:fldCharType="end"/>
      </w:r>
    </w:p>
    <w:p w14:paraId="5869BA58" w14:textId="2AD3004E"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10.16.6.2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_Toc200404828 \h </w:instrText>
      </w:r>
      <w:r>
        <w:rPr>
          <w:noProof/>
        </w:rPr>
      </w:r>
      <w:r>
        <w:rPr>
          <w:noProof/>
        </w:rPr>
        <w:fldChar w:fldCharType="separate"/>
      </w:r>
      <w:r>
        <w:rPr>
          <w:noProof/>
        </w:rPr>
        <w:t>336</w:t>
      </w:r>
      <w:r>
        <w:rPr>
          <w:noProof/>
        </w:rPr>
        <w:fldChar w:fldCharType="end"/>
      </w:r>
    </w:p>
    <w:p w14:paraId="6B1E9AE8" w14:textId="10E1EB08"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10.16.6.2.1</w:t>
      </w:r>
      <w:r>
        <w:rPr>
          <w:rFonts w:asciiTheme="minorHAnsi" w:eastAsiaTheme="minorEastAsia" w:hAnsiTheme="minorHAnsi" w:cstheme="minorBidi"/>
          <w:noProof/>
          <w:kern w:val="2"/>
          <w:sz w:val="24"/>
          <w:szCs w:val="24"/>
          <w:lang w:eastAsia="en-GB"/>
          <w14:ligatures w14:val="standardContextual"/>
        </w:rPr>
        <w:tab/>
      </w:r>
      <w:r>
        <w:rPr>
          <w:noProof/>
        </w:rPr>
        <w:t>Ad hoc group call redirection notify</w:t>
      </w:r>
      <w:r>
        <w:rPr>
          <w:noProof/>
        </w:rPr>
        <w:tab/>
      </w:r>
      <w:r>
        <w:rPr>
          <w:noProof/>
        </w:rPr>
        <w:fldChar w:fldCharType="begin"/>
      </w:r>
      <w:r>
        <w:rPr>
          <w:noProof/>
        </w:rPr>
        <w:instrText xml:space="preserve"> PAGEREF _Toc200404829 \h </w:instrText>
      </w:r>
      <w:r>
        <w:rPr>
          <w:noProof/>
        </w:rPr>
      </w:r>
      <w:r>
        <w:rPr>
          <w:noProof/>
        </w:rPr>
        <w:fldChar w:fldCharType="separate"/>
      </w:r>
      <w:r>
        <w:rPr>
          <w:noProof/>
        </w:rPr>
        <w:t>336</w:t>
      </w:r>
      <w:r>
        <w:rPr>
          <w:noProof/>
        </w:rPr>
        <w:fldChar w:fldCharType="end"/>
      </w:r>
    </w:p>
    <w:p w14:paraId="1029A76D" w14:textId="157303C1"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10.16.6.3</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_Toc200404830 \h </w:instrText>
      </w:r>
      <w:r>
        <w:rPr>
          <w:noProof/>
        </w:rPr>
      </w:r>
      <w:r>
        <w:rPr>
          <w:noProof/>
        </w:rPr>
        <w:fldChar w:fldCharType="separate"/>
      </w:r>
      <w:r>
        <w:rPr>
          <w:noProof/>
        </w:rPr>
        <w:t>336</w:t>
      </w:r>
      <w:r>
        <w:rPr>
          <w:noProof/>
        </w:rPr>
        <w:fldChar w:fldCharType="end"/>
      </w:r>
    </w:p>
    <w:p w14:paraId="2908BEDD" w14:textId="1B14062A"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10.16.7</w:t>
      </w:r>
      <w:r>
        <w:rPr>
          <w:rFonts w:asciiTheme="minorHAnsi" w:eastAsiaTheme="minorEastAsia" w:hAnsiTheme="minorHAnsi" w:cstheme="minorBidi"/>
          <w:noProof/>
          <w:kern w:val="2"/>
          <w:sz w:val="24"/>
          <w:szCs w:val="24"/>
          <w:lang w:eastAsia="en-GB"/>
          <w14:ligatures w14:val="standardContextual"/>
        </w:rPr>
        <w:tab/>
      </w:r>
      <w:r>
        <w:rPr>
          <w:noProof/>
        </w:rPr>
        <w:t>Migration during Ad hoc group call procedure</w:t>
      </w:r>
      <w:r>
        <w:rPr>
          <w:noProof/>
        </w:rPr>
        <w:tab/>
      </w:r>
      <w:r>
        <w:rPr>
          <w:noProof/>
        </w:rPr>
        <w:fldChar w:fldCharType="begin"/>
      </w:r>
      <w:r>
        <w:rPr>
          <w:noProof/>
        </w:rPr>
        <w:instrText xml:space="preserve"> PAGEREF _Toc200404831 \h </w:instrText>
      </w:r>
      <w:r>
        <w:rPr>
          <w:noProof/>
        </w:rPr>
      </w:r>
      <w:r>
        <w:rPr>
          <w:noProof/>
        </w:rPr>
        <w:fldChar w:fldCharType="separate"/>
      </w:r>
      <w:r>
        <w:rPr>
          <w:noProof/>
        </w:rPr>
        <w:t>339</w:t>
      </w:r>
      <w:r>
        <w:rPr>
          <w:noProof/>
        </w:rPr>
        <w:fldChar w:fldCharType="end"/>
      </w:r>
    </w:p>
    <w:p w14:paraId="4F8EFBF3" w14:textId="5C17A37A"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10.16.7.1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_Toc200404832 \h </w:instrText>
      </w:r>
      <w:r>
        <w:rPr>
          <w:noProof/>
        </w:rPr>
      </w:r>
      <w:r>
        <w:rPr>
          <w:noProof/>
        </w:rPr>
        <w:fldChar w:fldCharType="separate"/>
      </w:r>
      <w:r>
        <w:rPr>
          <w:noProof/>
        </w:rPr>
        <w:t>339</w:t>
      </w:r>
      <w:r>
        <w:rPr>
          <w:noProof/>
        </w:rPr>
        <w:fldChar w:fldCharType="end"/>
      </w:r>
    </w:p>
    <w:p w14:paraId="3B64870C" w14:textId="234AFCF2"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10.16.7.2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_Toc200404833 \h </w:instrText>
      </w:r>
      <w:r>
        <w:rPr>
          <w:noProof/>
        </w:rPr>
      </w:r>
      <w:r>
        <w:rPr>
          <w:noProof/>
        </w:rPr>
        <w:fldChar w:fldCharType="separate"/>
      </w:r>
      <w:r>
        <w:rPr>
          <w:noProof/>
        </w:rPr>
        <w:t>339</w:t>
      </w:r>
      <w:r>
        <w:rPr>
          <w:noProof/>
        </w:rPr>
        <w:fldChar w:fldCharType="end"/>
      </w:r>
    </w:p>
    <w:p w14:paraId="1A9DB52C" w14:textId="1D86A89E"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10.16.7.2.1</w:t>
      </w:r>
      <w:r>
        <w:rPr>
          <w:rFonts w:asciiTheme="minorHAnsi" w:eastAsiaTheme="minorEastAsia" w:hAnsiTheme="minorHAnsi" w:cstheme="minorBidi"/>
          <w:noProof/>
          <w:kern w:val="2"/>
          <w:sz w:val="24"/>
          <w:szCs w:val="24"/>
          <w:lang w:eastAsia="en-GB"/>
          <w14:ligatures w14:val="standardContextual"/>
        </w:rPr>
        <w:tab/>
      </w:r>
      <w:r>
        <w:rPr>
          <w:noProof/>
        </w:rPr>
        <w:t>Ad hoc group call redirection notify</w:t>
      </w:r>
      <w:r>
        <w:rPr>
          <w:noProof/>
        </w:rPr>
        <w:tab/>
      </w:r>
      <w:r>
        <w:rPr>
          <w:noProof/>
        </w:rPr>
        <w:fldChar w:fldCharType="begin"/>
      </w:r>
      <w:r>
        <w:rPr>
          <w:noProof/>
        </w:rPr>
        <w:instrText xml:space="preserve"> PAGEREF _Toc200404834 \h </w:instrText>
      </w:r>
      <w:r>
        <w:rPr>
          <w:noProof/>
        </w:rPr>
      </w:r>
      <w:r>
        <w:rPr>
          <w:noProof/>
        </w:rPr>
        <w:fldChar w:fldCharType="separate"/>
      </w:r>
      <w:r>
        <w:rPr>
          <w:noProof/>
        </w:rPr>
        <w:t>339</w:t>
      </w:r>
      <w:r>
        <w:rPr>
          <w:noProof/>
        </w:rPr>
        <w:fldChar w:fldCharType="end"/>
      </w:r>
    </w:p>
    <w:p w14:paraId="2F3C1C59" w14:textId="76BDF6CB"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10.16.7.3</w:t>
      </w:r>
      <w:r>
        <w:rPr>
          <w:rFonts w:asciiTheme="minorHAnsi" w:eastAsiaTheme="minorEastAsia" w:hAnsiTheme="minorHAnsi" w:cstheme="minorBidi"/>
          <w:noProof/>
          <w:kern w:val="2"/>
          <w:sz w:val="24"/>
          <w:szCs w:val="24"/>
          <w:lang w:eastAsia="en-GB"/>
          <w14:ligatures w14:val="standardContextual"/>
        </w:rPr>
        <w:tab/>
      </w:r>
      <w:r>
        <w:rPr>
          <w:noProof/>
        </w:rPr>
        <w:t>Procedure for participants list provided by the Initiator</w:t>
      </w:r>
      <w:r>
        <w:rPr>
          <w:noProof/>
        </w:rPr>
        <w:tab/>
      </w:r>
      <w:r>
        <w:rPr>
          <w:noProof/>
        </w:rPr>
        <w:fldChar w:fldCharType="begin"/>
      </w:r>
      <w:r>
        <w:rPr>
          <w:noProof/>
        </w:rPr>
        <w:instrText xml:space="preserve"> PAGEREF _Toc200404835 \h </w:instrText>
      </w:r>
      <w:r>
        <w:rPr>
          <w:noProof/>
        </w:rPr>
      </w:r>
      <w:r>
        <w:rPr>
          <w:noProof/>
        </w:rPr>
        <w:fldChar w:fldCharType="separate"/>
      </w:r>
      <w:r>
        <w:rPr>
          <w:noProof/>
        </w:rPr>
        <w:t>340</w:t>
      </w:r>
      <w:r>
        <w:rPr>
          <w:noProof/>
        </w:rPr>
        <w:fldChar w:fldCharType="end"/>
      </w:r>
    </w:p>
    <w:p w14:paraId="30184120" w14:textId="094FC0CA"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10.16.7.4</w:t>
      </w:r>
      <w:r>
        <w:rPr>
          <w:rFonts w:asciiTheme="minorHAnsi" w:eastAsiaTheme="minorEastAsia" w:hAnsiTheme="minorHAnsi" w:cstheme="minorBidi"/>
          <w:noProof/>
          <w:kern w:val="2"/>
          <w:sz w:val="24"/>
          <w:szCs w:val="24"/>
          <w:lang w:eastAsia="en-GB"/>
          <w14:ligatures w14:val="standardContextual"/>
        </w:rPr>
        <w:tab/>
      </w:r>
      <w:r>
        <w:rPr>
          <w:noProof/>
        </w:rPr>
        <w:t>Procedure for criteria provided by the Initiator</w:t>
      </w:r>
      <w:r>
        <w:rPr>
          <w:noProof/>
        </w:rPr>
        <w:tab/>
      </w:r>
      <w:r>
        <w:rPr>
          <w:noProof/>
        </w:rPr>
        <w:fldChar w:fldCharType="begin"/>
      </w:r>
      <w:r>
        <w:rPr>
          <w:noProof/>
        </w:rPr>
        <w:instrText xml:space="preserve"> PAGEREF _Toc200404836 \h </w:instrText>
      </w:r>
      <w:r>
        <w:rPr>
          <w:noProof/>
        </w:rPr>
      </w:r>
      <w:r>
        <w:rPr>
          <w:noProof/>
        </w:rPr>
        <w:fldChar w:fldCharType="separate"/>
      </w:r>
      <w:r>
        <w:rPr>
          <w:noProof/>
        </w:rPr>
        <w:t>342</w:t>
      </w:r>
      <w:r>
        <w:rPr>
          <w:noProof/>
        </w:rPr>
        <w:fldChar w:fldCharType="end"/>
      </w:r>
    </w:p>
    <w:p w14:paraId="2D872458" w14:textId="08CF143F" w:rsidR="00210B53" w:rsidRDefault="00210B53">
      <w:pPr>
        <w:pStyle w:val="TOC2"/>
        <w:rPr>
          <w:rFonts w:asciiTheme="minorHAnsi" w:eastAsiaTheme="minorEastAsia" w:hAnsiTheme="minorHAnsi" w:cstheme="minorBidi"/>
          <w:noProof/>
          <w:kern w:val="2"/>
          <w:sz w:val="24"/>
          <w:szCs w:val="24"/>
          <w:lang w:eastAsia="en-GB"/>
          <w14:ligatures w14:val="standardContextual"/>
        </w:rPr>
      </w:pPr>
      <w:r>
        <w:rPr>
          <w:noProof/>
        </w:rPr>
        <w:t>10.17</w:t>
      </w:r>
      <w:r>
        <w:rPr>
          <w:rFonts w:asciiTheme="minorHAnsi" w:eastAsiaTheme="minorEastAsia" w:hAnsiTheme="minorHAnsi" w:cstheme="minorBidi"/>
          <w:noProof/>
          <w:kern w:val="2"/>
          <w:sz w:val="24"/>
          <w:szCs w:val="24"/>
          <w:lang w:eastAsia="en-GB"/>
          <w14:ligatures w14:val="standardContextual"/>
        </w:rPr>
        <w:tab/>
      </w:r>
      <w:r>
        <w:rPr>
          <w:noProof/>
        </w:rPr>
        <w:t>Sharing administrative configuration between interconnected MC systems</w:t>
      </w:r>
      <w:r>
        <w:rPr>
          <w:noProof/>
        </w:rPr>
        <w:tab/>
      </w:r>
      <w:r>
        <w:rPr>
          <w:noProof/>
        </w:rPr>
        <w:fldChar w:fldCharType="begin"/>
      </w:r>
      <w:r>
        <w:rPr>
          <w:noProof/>
        </w:rPr>
        <w:instrText xml:space="preserve"> PAGEREF _Toc200404837 \h </w:instrText>
      </w:r>
      <w:r>
        <w:rPr>
          <w:noProof/>
        </w:rPr>
      </w:r>
      <w:r>
        <w:rPr>
          <w:noProof/>
        </w:rPr>
        <w:fldChar w:fldCharType="separate"/>
      </w:r>
      <w:r>
        <w:rPr>
          <w:noProof/>
        </w:rPr>
        <w:t>344</w:t>
      </w:r>
      <w:r>
        <w:rPr>
          <w:noProof/>
        </w:rPr>
        <w:fldChar w:fldCharType="end"/>
      </w:r>
    </w:p>
    <w:p w14:paraId="348A14E4" w14:textId="25E44AF9"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sidRPr="000257D7">
        <w:rPr>
          <w:noProof/>
          <w:lang w:val="nl-NL"/>
        </w:rPr>
        <w:t>10.17.1</w:t>
      </w:r>
      <w:r>
        <w:rPr>
          <w:rFonts w:asciiTheme="minorHAnsi" w:eastAsiaTheme="minorEastAsia" w:hAnsiTheme="minorHAnsi" w:cstheme="minorBidi"/>
          <w:noProof/>
          <w:kern w:val="2"/>
          <w:sz w:val="24"/>
          <w:szCs w:val="24"/>
          <w:lang w:eastAsia="en-GB"/>
          <w14:ligatures w14:val="standardContextual"/>
        </w:rPr>
        <w:tab/>
      </w:r>
      <w:r w:rsidRPr="000257D7">
        <w:rPr>
          <w:noProof/>
          <w:lang w:val="nl-NL" w:eastAsia="zh-CN"/>
        </w:rPr>
        <w:t>General</w:t>
      </w:r>
      <w:r>
        <w:rPr>
          <w:noProof/>
        </w:rPr>
        <w:tab/>
      </w:r>
      <w:r>
        <w:rPr>
          <w:noProof/>
        </w:rPr>
        <w:fldChar w:fldCharType="begin"/>
      </w:r>
      <w:r>
        <w:rPr>
          <w:noProof/>
        </w:rPr>
        <w:instrText xml:space="preserve"> PAGEREF _Toc200404838 \h </w:instrText>
      </w:r>
      <w:r>
        <w:rPr>
          <w:noProof/>
        </w:rPr>
      </w:r>
      <w:r>
        <w:rPr>
          <w:noProof/>
        </w:rPr>
        <w:fldChar w:fldCharType="separate"/>
      </w:r>
      <w:r>
        <w:rPr>
          <w:noProof/>
        </w:rPr>
        <w:t>344</w:t>
      </w:r>
      <w:r>
        <w:rPr>
          <w:noProof/>
        </w:rPr>
        <w:fldChar w:fldCharType="end"/>
      </w:r>
    </w:p>
    <w:p w14:paraId="30504F43" w14:textId="0534BBAA"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10.17.2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_Toc200404839 \h </w:instrText>
      </w:r>
      <w:r>
        <w:rPr>
          <w:noProof/>
        </w:rPr>
      </w:r>
      <w:r>
        <w:rPr>
          <w:noProof/>
        </w:rPr>
        <w:fldChar w:fldCharType="separate"/>
      </w:r>
      <w:r>
        <w:rPr>
          <w:noProof/>
        </w:rPr>
        <w:t>345</w:t>
      </w:r>
      <w:r>
        <w:rPr>
          <w:noProof/>
        </w:rPr>
        <w:fldChar w:fldCharType="end"/>
      </w:r>
    </w:p>
    <w:p w14:paraId="13FD8E6A" w14:textId="5A25C075"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rFonts w:eastAsia="SimSun"/>
          <w:noProof/>
        </w:rPr>
        <w:t>10.17.2.1</w:t>
      </w:r>
      <w:r>
        <w:rPr>
          <w:rFonts w:asciiTheme="minorHAnsi" w:eastAsiaTheme="minorEastAsia" w:hAnsiTheme="minorHAnsi" w:cstheme="minorBidi"/>
          <w:noProof/>
          <w:kern w:val="2"/>
          <w:sz w:val="24"/>
          <w:szCs w:val="24"/>
          <w:lang w:eastAsia="en-GB"/>
          <w14:ligatures w14:val="standardContextual"/>
        </w:rPr>
        <w:tab/>
      </w:r>
      <w:r w:rsidRPr="000257D7">
        <w:rPr>
          <w:rFonts w:eastAsia="SimSun"/>
          <w:noProof/>
        </w:rPr>
        <w:t>ACM data notification</w:t>
      </w:r>
      <w:r>
        <w:rPr>
          <w:noProof/>
        </w:rPr>
        <w:tab/>
      </w:r>
      <w:r>
        <w:rPr>
          <w:noProof/>
        </w:rPr>
        <w:fldChar w:fldCharType="begin"/>
      </w:r>
      <w:r>
        <w:rPr>
          <w:noProof/>
        </w:rPr>
        <w:instrText xml:space="preserve"> PAGEREF _Toc200404840 \h </w:instrText>
      </w:r>
      <w:r>
        <w:rPr>
          <w:noProof/>
        </w:rPr>
      </w:r>
      <w:r>
        <w:rPr>
          <w:noProof/>
        </w:rPr>
        <w:fldChar w:fldCharType="separate"/>
      </w:r>
      <w:r>
        <w:rPr>
          <w:noProof/>
        </w:rPr>
        <w:t>345</w:t>
      </w:r>
      <w:r>
        <w:rPr>
          <w:noProof/>
        </w:rPr>
        <w:fldChar w:fldCharType="end"/>
      </w:r>
    </w:p>
    <w:p w14:paraId="014D4085" w14:textId="2D834558"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rFonts w:eastAsia="SimSun"/>
          <w:noProof/>
        </w:rPr>
        <w:t>10.17.2.2</w:t>
      </w:r>
      <w:r>
        <w:rPr>
          <w:rFonts w:asciiTheme="minorHAnsi" w:eastAsiaTheme="minorEastAsia" w:hAnsiTheme="minorHAnsi" w:cstheme="minorBidi"/>
          <w:noProof/>
          <w:kern w:val="2"/>
          <w:sz w:val="24"/>
          <w:szCs w:val="24"/>
          <w:lang w:eastAsia="en-GB"/>
          <w14:ligatures w14:val="standardContextual"/>
        </w:rPr>
        <w:tab/>
      </w:r>
      <w:r w:rsidRPr="000257D7">
        <w:rPr>
          <w:rFonts w:eastAsia="SimSun"/>
          <w:noProof/>
        </w:rPr>
        <w:t>Get ACM data request</w:t>
      </w:r>
      <w:r>
        <w:rPr>
          <w:noProof/>
        </w:rPr>
        <w:tab/>
      </w:r>
      <w:r>
        <w:rPr>
          <w:noProof/>
        </w:rPr>
        <w:fldChar w:fldCharType="begin"/>
      </w:r>
      <w:r>
        <w:rPr>
          <w:noProof/>
        </w:rPr>
        <w:instrText xml:space="preserve"> PAGEREF _Toc200404841 \h </w:instrText>
      </w:r>
      <w:r>
        <w:rPr>
          <w:noProof/>
        </w:rPr>
      </w:r>
      <w:r>
        <w:rPr>
          <w:noProof/>
        </w:rPr>
        <w:fldChar w:fldCharType="separate"/>
      </w:r>
      <w:r>
        <w:rPr>
          <w:noProof/>
        </w:rPr>
        <w:t>345</w:t>
      </w:r>
      <w:r>
        <w:rPr>
          <w:noProof/>
        </w:rPr>
        <w:fldChar w:fldCharType="end"/>
      </w:r>
    </w:p>
    <w:p w14:paraId="0BB0D0C9" w14:textId="5EAEEDA7"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rFonts w:eastAsia="SimSun"/>
          <w:noProof/>
        </w:rPr>
        <w:t>10.17.2.3</w:t>
      </w:r>
      <w:r>
        <w:rPr>
          <w:rFonts w:asciiTheme="minorHAnsi" w:eastAsiaTheme="minorEastAsia" w:hAnsiTheme="minorHAnsi" w:cstheme="minorBidi"/>
          <w:noProof/>
          <w:kern w:val="2"/>
          <w:sz w:val="24"/>
          <w:szCs w:val="24"/>
          <w:lang w:eastAsia="en-GB"/>
          <w14:ligatures w14:val="standardContextual"/>
        </w:rPr>
        <w:tab/>
      </w:r>
      <w:r w:rsidRPr="000257D7">
        <w:rPr>
          <w:rFonts w:eastAsia="SimSun"/>
          <w:noProof/>
        </w:rPr>
        <w:t>Get ACM data response</w:t>
      </w:r>
      <w:r>
        <w:rPr>
          <w:noProof/>
        </w:rPr>
        <w:tab/>
      </w:r>
      <w:r>
        <w:rPr>
          <w:noProof/>
        </w:rPr>
        <w:fldChar w:fldCharType="begin"/>
      </w:r>
      <w:r>
        <w:rPr>
          <w:noProof/>
        </w:rPr>
        <w:instrText xml:space="preserve"> PAGEREF _Toc200404842 \h </w:instrText>
      </w:r>
      <w:r>
        <w:rPr>
          <w:noProof/>
        </w:rPr>
      </w:r>
      <w:r>
        <w:rPr>
          <w:noProof/>
        </w:rPr>
        <w:fldChar w:fldCharType="separate"/>
      </w:r>
      <w:r>
        <w:rPr>
          <w:noProof/>
        </w:rPr>
        <w:t>345</w:t>
      </w:r>
      <w:r>
        <w:rPr>
          <w:noProof/>
        </w:rPr>
        <w:fldChar w:fldCharType="end"/>
      </w:r>
    </w:p>
    <w:p w14:paraId="194677C7" w14:textId="1563CB2A"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noProof/>
          <w:lang w:val="en-US"/>
        </w:rPr>
        <w:t>10.17.2.4</w:t>
      </w:r>
      <w:r>
        <w:rPr>
          <w:rFonts w:asciiTheme="minorHAnsi" w:eastAsiaTheme="minorEastAsia" w:hAnsiTheme="minorHAnsi" w:cstheme="minorBidi"/>
          <w:noProof/>
          <w:kern w:val="2"/>
          <w:sz w:val="24"/>
          <w:szCs w:val="24"/>
          <w:lang w:eastAsia="en-GB"/>
          <w14:ligatures w14:val="standardContextual"/>
        </w:rPr>
        <w:tab/>
      </w:r>
      <w:r w:rsidRPr="000257D7">
        <w:rPr>
          <w:noProof/>
          <w:lang w:val="en-US" w:eastAsia="zh-CN"/>
        </w:rPr>
        <w:t>Group membership update request</w:t>
      </w:r>
      <w:r>
        <w:rPr>
          <w:noProof/>
        </w:rPr>
        <w:tab/>
      </w:r>
      <w:r>
        <w:rPr>
          <w:noProof/>
        </w:rPr>
        <w:fldChar w:fldCharType="begin"/>
      </w:r>
      <w:r>
        <w:rPr>
          <w:noProof/>
        </w:rPr>
        <w:instrText xml:space="preserve"> PAGEREF _Toc200404843 \h </w:instrText>
      </w:r>
      <w:r>
        <w:rPr>
          <w:noProof/>
        </w:rPr>
      </w:r>
      <w:r>
        <w:rPr>
          <w:noProof/>
        </w:rPr>
        <w:fldChar w:fldCharType="separate"/>
      </w:r>
      <w:r>
        <w:rPr>
          <w:noProof/>
        </w:rPr>
        <w:t>345</w:t>
      </w:r>
      <w:r>
        <w:rPr>
          <w:noProof/>
        </w:rPr>
        <w:fldChar w:fldCharType="end"/>
      </w:r>
    </w:p>
    <w:p w14:paraId="3F6DDA95" w14:textId="39D82D68"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noProof/>
          <w:lang w:val="en-US"/>
        </w:rPr>
        <w:t>10.17.2.5</w:t>
      </w:r>
      <w:r>
        <w:rPr>
          <w:rFonts w:asciiTheme="minorHAnsi" w:eastAsiaTheme="minorEastAsia" w:hAnsiTheme="minorHAnsi" w:cstheme="minorBidi"/>
          <w:noProof/>
          <w:kern w:val="2"/>
          <w:sz w:val="24"/>
          <w:szCs w:val="24"/>
          <w:lang w:eastAsia="en-GB"/>
          <w14:ligatures w14:val="standardContextual"/>
        </w:rPr>
        <w:tab/>
      </w:r>
      <w:r w:rsidRPr="000257D7">
        <w:rPr>
          <w:noProof/>
          <w:lang w:val="en-US"/>
        </w:rPr>
        <w:t>G</w:t>
      </w:r>
      <w:r w:rsidRPr="000257D7">
        <w:rPr>
          <w:noProof/>
          <w:lang w:val="en-US" w:eastAsia="zh-CN"/>
        </w:rPr>
        <w:t>roup membership update response</w:t>
      </w:r>
      <w:r>
        <w:rPr>
          <w:noProof/>
        </w:rPr>
        <w:tab/>
      </w:r>
      <w:r>
        <w:rPr>
          <w:noProof/>
        </w:rPr>
        <w:fldChar w:fldCharType="begin"/>
      </w:r>
      <w:r>
        <w:rPr>
          <w:noProof/>
        </w:rPr>
        <w:instrText xml:space="preserve"> PAGEREF _Toc200404844 \h </w:instrText>
      </w:r>
      <w:r>
        <w:rPr>
          <w:noProof/>
        </w:rPr>
      </w:r>
      <w:r>
        <w:rPr>
          <w:noProof/>
        </w:rPr>
        <w:fldChar w:fldCharType="separate"/>
      </w:r>
      <w:r>
        <w:rPr>
          <w:noProof/>
        </w:rPr>
        <w:t>346</w:t>
      </w:r>
      <w:r>
        <w:rPr>
          <w:noProof/>
        </w:rPr>
        <w:fldChar w:fldCharType="end"/>
      </w:r>
    </w:p>
    <w:p w14:paraId="74675AAF" w14:textId="4311A346"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rFonts w:eastAsia="SimSun"/>
          <w:noProof/>
        </w:rPr>
        <w:t>10.17.2.6</w:t>
      </w:r>
      <w:r>
        <w:rPr>
          <w:rFonts w:asciiTheme="minorHAnsi" w:eastAsiaTheme="minorEastAsia" w:hAnsiTheme="minorHAnsi" w:cstheme="minorBidi"/>
          <w:noProof/>
          <w:kern w:val="2"/>
          <w:sz w:val="24"/>
          <w:szCs w:val="24"/>
          <w:lang w:eastAsia="en-GB"/>
          <w14:ligatures w14:val="standardContextual"/>
        </w:rPr>
        <w:tab/>
      </w:r>
      <w:r w:rsidRPr="000257D7">
        <w:rPr>
          <w:rFonts w:eastAsia="SimSun"/>
          <w:noProof/>
        </w:rPr>
        <w:t>Process indication</w:t>
      </w:r>
      <w:r>
        <w:rPr>
          <w:noProof/>
        </w:rPr>
        <w:tab/>
      </w:r>
      <w:r>
        <w:rPr>
          <w:noProof/>
        </w:rPr>
        <w:fldChar w:fldCharType="begin"/>
      </w:r>
      <w:r>
        <w:rPr>
          <w:noProof/>
        </w:rPr>
        <w:instrText xml:space="preserve"> PAGEREF _Toc200404845 \h </w:instrText>
      </w:r>
      <w:r>
        <w:rPr>
          <w:noProof/>
        </w:rPr>
      </w:r>
      <w:r>
        <w:rPr>
          <w:noProof/>
        </w:rPr>
        <w:fldChar w:fldCharType="separate"/>
      </w:r>
      <w:r>
        <w:rPr>
          <w:noProof/>
        </w:rPr>
        <w:t>346</w:t>
      </w:r>
      <w:r>
        <w:rPr>
          <w:noProof/>
        </w:rPr>
        <w:fldChar w:fldCharType="end"/>
      </w:r>
    </w:p>
    <w:p w14:paraId="3C0ED7EC" w14:textId="496EC5D1"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rFonts w:eastAsia="SimSun"/>
          <w:noProof/>
        </w:rPr>
        <w:t>10.17.2.7</w:t>
      </w:r>
      <w:r>
        <w:rPr>
          <w:rFonts w:asciiTheme="minorHAnsi" w:eastAsiaTheme="minorEastAsia" w:hAnsiTheme="minorHAnsi" w:cstheme="minorBidi"/>
          <w:noProof/>
          <w:kern w:val="2"/>
          <w:sz w:val="24"/>
          <w:szCs w:val="24"/>
          <w:lang w:eastAsia="en-GB"/>
          <w14:ligatures w14:val="standardContextual"/>
        </w:rPr>
        <w:tab/>
      </w:r>
      <w:r w:rsidRPr="000257D7">
        <w:rPr>
          <w:rFonts w:eastAsia="SimSun"/>
          <w:noProof/>
        </w:rPr>
        <w:t>Interconnection group identity provision request</w:t>
      </w:r>
      <w:r>
        <w:rPr>
          <w:noProof/>
        </w:rPr>
        <w:tab/>
      </w:r>
      <w:r>
        <w:rPr>
          <w:noProof/>
        </w:rPr>
        <w:fldChar w:fldCharType="begin"/>
      </w:r>
      <w:r>
        <w:rPr>
          <w:noProof/>
        </w:rPr>
        <w:instrText xml:space="preserve"> PAGEREF _Toc200404846 \h </w:instrText>
      </w:r>
      <w:r>
        <w:rPr>
          <w:noProof/>
        </w:rPr>
      </w:r>
      <w:r>
        <w:rPr>
          <w:noProof/>
        </w:rPr>
        <w:fldChar w:fldCharType="separate"/>
      </w:r>
      <w:r>
        <w:rPr>
          <w:noProof/>
        </w:rPr>
        <w:t>346</w:t>
      </w:r>
      <w:r>
        <w:rPr>
          <w:noProof/>
        </w:rPr>
        <w:fldChar w:fldCharType="end"/>
      </w:r>
    </w:p>
    <w:p w14:paraId="207E4563" w14:textId="1AE23C8E"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rFonts w:eastAsia="SimSun"/>
          <w:noProof/>
        </w:rPr>
        <w:t>10.17.2.8</w:t>
      </w:r>
      <w:r>
        <w:rPr>
          <w:rFonts w:asciiTheme="minorHAnsi" w:eastAsiaTheme="minorEastAsia" w:hAnsiTheme="minorHAnsi" w:cstheme="minorBidi"/>
          <w:noProof/>
          <w:kern w:val="2"/>
          <w:sz w:val="24"/>
          <w:szCs w:val="24"/>
          <w:lang w:eastAsia="en-GB"/>
          <w14:ligatures w14:val="standardContextual"/>
        </w:rPr>
        <w:tab/>
      </w:r>
      <w:r w:rsidRPr="000257D7">
        <w:rPr>
          <w:rFonts w:eastAsia="SimSun"/>
          <w:noProof/>
        </w:rPr>
        <w:t>Interconnection group identity provision response</w:t>
      </w:r>
      <w:r>
        <w:rPr>
          <w:noProof/>
        </w:rPr>
        <w:tab/>
      </w:r>
      <w:r>
        <w:rPr>
          <w:noProof/>
        </w:rPr>
        <w:fldChar w:fldCharType="begin"/>
      </w:r>
      <w:r>
        <w:rPr>
          <w:noProof/>
        </w:rPr>
        <w:instrText xml:space="preserve"> PAGEREF _Toc200404847 \h </w:instrText>
      </w:r>
      <w:r>
        <w:rPr>
          <w:noProof/>
        </w:rPr>
      </w:r>
      <w:r>
        <w:rPr>
          <w:noProof/>
        </w:rPr>
        <w:fldChar w:fldCharType="separate"/>
      </w:r>
      <w:r>
        <w:rPr>
          <w:noProof/>
        </w:rPr>
        <w:t>347</w:t>
      </w:r>
      <w:r>
        <w:rPr>
          <w:noProof/>
        </w:rPr>
        <w:fldChar w:fldCharType="end"/>
      </w:r>
    </w:p>
    <w:p w14:paraId="2738B9D6" w14:textId="2FB20A56"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rFonts w:eastAsia="SimSun"/>
          <w:noProof/>
        </w:rPr>
        <w:t>10.17.2.9</w:t>
      </w:r>
      <w:r>
        <w:rPr>
          <w:rFonts w:asciiTheme="minorHAnsi" w:eastAsiaTheme="minorEastAsia" w:hAnsiTheme="minorHAnsi" w:cstheme="minorBidi"/>
          <w:noProof/>
          <w:kern w:val="2"/>
          <w:sz w:val="24"/>
          <w:szCs w:val="24"/>
          <w:lang w:eastAsia="en-GB"/>
          <w14:ligatures w14:val="standardContextual"/>
        </w:rPr>
        <w:tab/>
      </w:r>
      <w:r w:rsidRPr="000257D7">
        <w:rPr>
          <w:rFonts w:eastAsia="SimSun"/>
          <w:noProof/>
        </w:rPr>
        <w:t>Add user configuration request</w:t>
      </w:r>
      <w:r>
        <w:rPr>
          <w:noProof/>
        </w:rPr>
        <w:tab/>
      </w:r>
      <w:r>
        <w:rPr>
          <w:noProof/>
        </w:rPr>
        <w:fldChar w:fldCharType="begin"/>
      </w:r>
      <w:r>
        <w:rPr>
          <w:noProof/>
        </w:rPr>
        <w:instrText xml:space="preserve"> PAGEREF _Toc200404848 \h </w:instrText>
      </w:r>
      <w:r>
        <w:rPr>
          <w:noProof/>
        </w:rPr>
      </w:r>
      <w:r>
        <w:rPr>
          <w:noProof/>
        </w:rPr>
        <w:fldChar w:fldCharType="separate"/>
      </w:r>
      <w:r>
        <w:rPr>
          <w:noProof/>
        </w:rPr>
        <w:t>347</w:t>
      </w:r>
      <w:r>
        <w:rPr>
          <w:noProof/>
        </w:rPr>
        <w:fldChar w:fldCharType="end"/>
      </w:r>
    </w:p>
    <w:p w14:paraId="463E1C89" w14:textId="421D70B8"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rFonts w:eastAsia="SimSun"/>
          <w:noProof/>
        </w:rPr>
        <w:t>10.17.2.10</w:t>
      </w:r>
      <w:r>
        <w:rPr>
          <w:rFonts w:asciiTheme="minorHAnsi" w:eastAsiaTheme="minorEastAsia" w:hAnsiTheme="minorHAnsi" w:cstheme="minorBidi"/>
          <w:noProof/>
          <w:kern w:val="2"/>
          <w:sz w:val="24"/>
          <w:szCs w:val="24"/>
          <w:lang w:eastAsia="en-GB"/>
          <w14:ligatures w14:val="standardContextual"/>
        </w:rPr>
        <w:tab/>
      </w:r>
      <w:r w:rsidRPr="000257D7">
        <w:rPr>
          <w:rFonts w:eastAsia="SimSun"/>
          <w:noProof/>
        </w:rPr>
        <w:t>Add user configuration response</w:t>
      </w:r>
      <w:r>
        <w:rPr>
          <w:noProof/>
        </w:rPr>
        <w:tab/>
      </w:r>
      <w:r>
        <w:rPr>
          <w:noProof/>
        </w:rPr>
        <w:fldChar w:fldCharType="begin"/>
      </w:r>
      <w:r>
        <w:rPr>
          <w:noProof/>
        </w:rPr>
        <w:instrText xml:space="preserve"> PAGEREF _Toc200404849 \h </w:instrText>
      </w:r>
      <w:r>
        <w:rPr>
          <w:noProof/>
        </w:rPr>
      </w:r>
      <w:r>
        <w:rPr>
          <w:noProof/>
        </w:rPr>
        <w:fldChar w:fldCharType="separate"/>
      </w:r>
      <w:r>
        <w:rPr>
          <w:noProof/>
        </w:rPr>
        <w:t>348</w:t>
      </w:r>
      <w:r>
        <w:rPr>
          <w:noProof/>
        </w:rPr>
        <w:fldChar w:fldCharType="end"/>
      </w:r>
    </w:p>
    <w:p w14:paraId="57D98CC9" w14:textId="5B41992E"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rFonts w:eastAsia="SimSun"/>
          <w:noProof/>
        </w:rPr>
        <w:t>10.17.2.11</w:t>
      </w:r>
      <w:r>
        <w:rPr>
          <w:rFonts w:asciiTheme="minorHAnsi" w:eastAsiaTheme="minorEastAsia" w:hAnsiTheme="minorHAnsi" w:cstheme="minorBidi"/>
          <w:noProof/>
          <w:kern w:val="2"/>
          <w:sz w:val="24"/>
          <w:szCs w:val="24"/>
          <w:lang w:eastAsia="en-GB"/>
          <w14:ligatures w14:val="standardContextual"/>
        </w:rPr>
        <w:tab/>
      </w:r>
      <w:r w:rsidRPr="000257D7">
        <w:rPr>
          <w:rFonts w:eastAsia="SimSun"/>
          <w:noProof/>
        </w:rPr>
        <w:t>Remove user configuration request</w:t>
      </w:r>
      <w:r>
        <w:rPr>
          <w:noProof/>
        </w:rPr>
        <w:tab/>
      </w:r>
      <w:r>
        <w:rPr>
          <w:noProof/>
        </w:rPr>
        <w:fldChar w:fldCharType="begin"/>
      </w:r>
      <w:r>
        <w:rPr>
          <w:noProof/>
        </w:rPr>
        <w:instrText xml:space="preserve"> PAGEREF _Toc200404850 \h </w:instrText>
      </w:r>
      <w:r>
        <w:rPr>
          <w:noProof/>
        </w:rPr>
      </w:r>
      <w:r>
        <w:rPr>
          <w:noProof/>
        </w:rPr>
        <w:fldChar w:fldCharType="separate"/>
      </w:r>
      <w:r>
        <w:rPr>
          <w:noProof/>
        </w:rPr>
        <w:t>349</w:t>
      </w:r>
      <w:r>
        <w:rPr>
          <w:noProof/>
        </w:rPr>
        <w:fldChar w:fldCharType="end"/>
      </w:r>
    </w:p>
    <w:p w14:paraId="4FFACCC4" w14:textId="42C0ED05"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rFonts w:eastAsia="SimSun"/>
          <w:noProof/>
        </w:rPr>
        <w:t>10.17.2.12</w:t>
      </w:r>
      <w:r>
        <w:rPr>
          <w:rFonts w:asciiTheme="minorHAnsi" w:eastAsiaTheme="minorEastAsia" w:hAnsiTheme="minorHAnsi" w:cstheme="minorBidi"/>
          <w:noProof/>
          <w:kern w:val="2"/>
          <w:sz w:val="24"/>
          <w:szCs w:val="24"/>
          <w:lang w:eastAsia="en-GB"/>
          <w14:ligatures w14:val="standardContextual"/>
        </w:rPr>
        <w:tab/>
      </w:r>
      <w:r w:rsidRPr="000257D7">
        <w:rPr>
          <w:rFonts w:eastAsia="SimSun"/>
          <w:noProof/>
        </w:rPr>
        <w:t>Remove user configuration response</w:t>
      </w:r>
      <w:r>
        <w:rPr>
          <w:noProof/>
        </w:rPr>
        <w:tab/>
      </w:r>
      <w:r>
        <w:rPr>
          <w:noProof/>
        </w:rPr>
        <w:fldChar w:fldCharType="begin"/>
      </w:r>
      <w:r>
        <w:rPr>
          <w:noProof/>
        </w:rPr>
        <w:instrText xml:space="preserve"> PAGEREF _Toc200404851 \h </w:instrText>
      </w:r>
      <w:r>
        <w:rPr>
          <w:noProof/>
        </w:rPr>
      </w:r>
      <w:r>
        <w:rPr>
          <w:noProof/>
        </w:rPr>
        <w:fldChar w:fldCharType="separate"/>
      </w:r>
      <w:r>
        <w:rPr>
          <w:noProof/>
        </w:rPr>
        <w:t>349</w:t>
      </w:r>
      <w:r>
        <w:rPr>
          <w:noProof/>
        </w:rPr>
        <w:fldChar w:fldCharType="end"/>
      </w:r>
    </w:p>
    <w:p w14:paraId="638E5B8F" w14:textId="4CFBD06D"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rFonts w:eastAsia="SimSun"/>
          <w:noProof/>
        </w:rPr>
        <w:t>10.17.2.13</w:t>
      </w:r>
      <w:r>
        <w:rPr>
          <w:rFonts w:asciiTheme="minorHAnsi" w:eastAsiaTheme="minorEastAsia" w:hAnsiTheme="minorHAnsi" w:cstheme="minorBidi"/>
          <w:noProof/>
          <w:kern w:val="2"/>
          <w:sz w:val="24"/>
          <w:szCs w:val="24"/>
          <w:lang w:eastAsia="en-GB"/>
          <w14:ligatures w14:val="standardContextual"/>
        </w:rPr>
        <w:tab/>
      </w:r>
      <w:r w:rsidRPr="000257D7">
        <w:rPr>
          <w:rFonts w:eastAsia="SimSun"/>
          <w:noProof/>
        </w:rPr>
        <w:t>Update MC service UE initial configuration request</w:t>
      </w:r>
      <w:r>
        <w:rPr>
          <w:noProof/>
        </w:rPr>
        <w:tab/>
      </w:r>
      <w:r>
        <w:rPr>
          <w:noProof/>
        </w:rPr>
        <w:fldChar w:fldCharType="begin"/>
      </w:r>
      <w:r>
        <w:rPr>
          <w:noProof/>
        </w:rPr>
        <w:instrText xml:space="preserve"> PAGEREF _Toc200404852 \h </w:instrText>
      </w:r>
      <w:r>
        <w:rPr>
          <w:noProof/>
        </w:rPr>
      </w:r>
      <w:r>
        <w:rPr>
          <w:noProof/>
        </w:rPr>
        <w:fldChar w:fldCharType="separate"/>
      </w:r>
      <w:r>
        <w:rPr>
          <w:noProof/>
        </w:rPr>
        <w:t>350</w:t>
      </w:r>
      <w:r>
        <w:rPr>
          <w:noProof/>
        </w:rPr>
        <w:fldChar w:fldCharType="end"/>
      </w:r>
    </w:p>
    <w:p w14:paraId="675B6D6A" w14:textId="482D428F"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rFonts w:eastAsia="SimSun"/>
          <w:noProof/>
        </w:rPr>
        <w:t>10.17.2.14</w:t>
      </w:r>
      <w:r>
        <w:rPr>
          <w:rFonts w:asciiTheme="minorHAnsi" w:eastAsiaTheme="minorEastAsia" w:hAnsiTheme="minorHAnsi" w:cstheme="minorBidi"/>
          <w:noProof/>
          <w:kern w:val="2"/>
          <w:sz w:val="24"/>
          <w:szCs w:val="24"/>
          <w:lang w:eastAsia="en-GB"/>
          <w14:ligatures w14:val="standardContextual"/>
        </w:rPr>
        <w:tab/>
      </w:r>
      <w:r w:rsidRPr="000257D7">
        <w:rPr>
          <w:rFonts w:eastAsia="SimSun"/>
          <w:noProof/>
        </w:rPr>
        <w:t>Update MC service UE initial configuration response</w:t>
      </w:r>
      <w:r>
        <w:rPr>
          <w:noProof/>
        </w:rPr>
        <w:tab/>
      </w:r>
      <w:r>
        <w:rPr>
          <w:noProof/>
        </w:rPr>
        <w:fldChar w:fldCharType="begin"/>
      </w:r>
      <w:r>
        <w:rPr>
          <w:noProof/>
        </w:rPr>
        <w:instrText xml:space="preserve"> PAGEREF _Toc200404853 \h </w:instrText>
      </w:r>
      <w:r>
        <w:rPr>
          <w:noProof/>
        </w:rPr>
      </w:r>
      <w:r>
        <w:rPr>
          <w:noProof/>
        </w:rPr>
        <w:fldChar w:fldCharType="separate"/>
      </w:r>
      <w:r>
        <w:rPr>
          <w:noProof/>
        </w:rPr>
        <w:t>350</w:t>
      </w:r>
      <w:r>
        <w:rPr>
          <w:noProof/>
        </w:rPr>
        <w:fldChar w:fldCharType="end"/>
      </w:r>
    </w:p>
    <w:p w14:paraId="39816E00" w14:textId="37FE42A1"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rFonts w:eastAsia="SimSun"/>
          <w:noProof/>
        </w:rPr>
        <w:t>10.17.2.15</w:t>
      </w:r>
      <w:r>
        <w:rPr>
          <w:rFonts w:asciiTheme="minorHAnsi" w:eastAsiaTheme="minorEastAsia" w:hAnsiTheme="minorHAnsi" w:cstheme="minorBidi"/>
          <w:noProof/>
          <w:kern w:val="2"/>
          <w:sz w:val="24"/>
          <w:szCs w:val="24"/>
          <w:lang w:eastAsia="en-GB"/>
          <w14:ligatures w14:val="standardContextual"/>
        </w:rPr>
        <w:tab/>
      </w:r>
      <w:r w:rsidRPr="000257D7">
        <w:rPr>
          <w:rFonts w:eastAsia="SimSun"/>
          <w:noProof/>
        </w:rPr>
        <w:t>MC service user profile update request</w:t>
      </w:r>
      <w:r>
        <w:rPr>
          <w:noProof/>
        </w:rPr>
        <w:tab/>
      </w:r>
      <w:r>
        <w:rPr>
          <w:noProof/>
        </w:rPr>
        <w:fldChar w:fldCharType="begin"/>
      </w:r>
      <w:r>
        <w:rPr>
          <w:noProof/>
        </w:rPr>
        <w:instrText xml:space="preserve"> PAGEREF _Toc200404854 \h </w:instrText>
      </w:r>
      <w:r>
        <w:rPr>
          <w:noProof/>
        </w:rPr>
      </w:r>
      <w:r>
        <w:rPr>
          <w:noProof/>
        </w:rPr>
        <w:fldChar w:fldCharType="separate"/>
      </w:r>
      <w:r>
        <w:rPr>
          <w:noProof/>
        </w:rPr>
        <w:t>351</w:t>
      </w:r>
      <w:r>
        <w:rPr>
          <w:noProof/>
        </w:rPr>
        <w:fldChar w:fldCharType="end"/>
      </w:r>
    </w:p>
    <w:p w14:paraId="3565BE75" w14:textId="0F358E79"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rFonts w:eastAsia="SimSun"/>
          <w:noProof/>
        </w:rPr>
        <w:t>10.17.2.16</w:t>
      </w:r>
      <w:r>
        <w:rPr>
          <w:rFonts w:asciiTheme="minorHAnsi" w:eastAsiaTheme="minorEastAsia" w:hAnsiTheme="minorHAnsi" w:cstheme="minorBidi"/>
          <w:noProof/>
          <w:kern w:val="2"/>
          <w:sz w:val="24"/>
          <w:szCs w:val="24"/>
          <w:lang w:eastAsia="en-GB"/>
          <w14:ligatures w14:val="standardContextual"/>
        </w:rPr>
        <w:tab/>
      </w:r>
      <w:r w:rsidRPr="000257D7">
        <w:rPr>
          <w:rFonts w:eastAsia="SimSun"/>
          <w:noProof/>
        </w:rPr>
        <w:t>MC service user profile update response</w:t>
      </w:r>
      <w:r>
        <w:rPr>
          <w:noProof/>
        </w:rPr>
        <w:tab/>
      </w:r>
      <w:r>
        <w:rPr>
          <w:noProof/>
        </w:rPr>
        <w:fldChar w:fldCharType="begin"/>
      </w:r>
      <w:r>
        <w:rPr>
          <w:noProof/>
        </w:rPr>
        <w:instrText xml:space="preserve"> PAGEREF _Toc200404855 \h </w:instrText>
      </w:r>
      <w:r>
        <w:rPr>
          <w:noProof/>
        </w:rPr>
      </w:r>
      <w:r>
        <w:rPr>
          <w:noProof/>
        </w:rPr>
        <w:fldChar w:fldCharType="separate"/>
      </w:r>
      <w:r>
        <w:rPr>
          <w:noProof/>
        </w:rPr>
        <w:t>351</w:t>
      </w:r>
      <w:r>
        <w:rPr>
          <w:noProof/>
        </w:rPr>
        <w:fldChar w:fldCharType="end"/>
      </w:r>
    </w:p>
    <w:p w14:paraId="1B485AC9" w14:textId="44C0A345"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10.17.3</w:t>
      </w:r>
      <w:r>
        <w:rPr>
          <w:rFonts w:asciiTheme="minorHAnsi" w:eastAsiaTheme="minorEastAsia" w:hAnsiTheme="minorHAnsi" w:cstheme="minorBidi"/>
          <w:noProof/>
          <w:kern w:val="2"/>
          <w:sz w:val="24"/>
          <w:szCs w:val="24"/>
          <w:lang w:eastAsia="en-GB"/>
          <w14:ligatures w14:val="standardContextual"/>
        </w:rPr>
        <w:tab/>
      </w:r>
      <w:r>
        <w:rPr>
          <w:noProof/>
        </w:rPr>
        <w:t>Common ACM procedures</w:t>
      </w:r>
      <w:r>
        <w:rPr>
          <w:noProof/>
        </w:rPr>
        <w:tab/>
      </w:r>
      <w:r>
        <w:rPr>
          <w:noProof/>
        </w:rPr>
        <w:fldChar w:fldCharType="begin"/>
      </w:r>
      <w:r>
        <w:rPr>
          <w:noProof/>
        </w:rPr>
        <w:instrText xml:space="preserve"> PAGEREF _Toc200404856 \h </w:instrText>
      </w:r>
      <w:r>
        <w:rPr>
          <w:noProof/>
        </w:rPr>
      </w:r>
      <w:r>
        <w:rPr>
          <w:noProof/>
        </w:rPr>
        <w:fldChar w:fldCharType="separate"/>
      </w:r>
      <w:r>
        <w:rPr>
          <w:noProof/>
        </w:rPr>
        <w:t>352</w:t>
      </w:r>
      <w:r>
        <w:rPr>
          <w:noProof/>
        </w:rPr>
        <w:fldChar w:fldCharType="end"/>
      </w:r>
    </w:p>
    <w:p w14:paraId="41CF810C" w14:textId="04C0AB2A"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10.17.3.0</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_Toc200404857 \h </w:instrText>
      </w:r>
      <w:r>
        <w:rPr>
          <w:noProof/>
        </w:rPr>
      </w:r>
      <w:r>
        <w:rPr>
          <w:noProof/>
        </w:rPr>
        <w:fldChar w:fldCharType="separate"/>
      </w:r>
      <w:r>
        <w:rPr>
          <w:noProof/>
        </w:rPr>
        <w:t>352</w:t>
      </w:r>
      <w:r>
        <w:rPr>
          <w:noProof/>
        </w:rPr>
        <w:fldChar w:fldCharType="end"/>
      </w:r>
    </w:p>
    <w:p w14:paraId="509693C2" w14:textId="00021224"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10.17.3.1</w:t>
      </w:r>
      <w:r>
        <w:rPr>
          <w:rFonts w:asciiTheme="minorHAnsi" w:eastAsiaTheme="minorEastAsia" w:hAnsiTheme="minorHAnsi" w:cstheme="minorBidi"/>
          <w:noProof/>
          <w:kern w:val="2"/>
          <w:sz w:val="24"/>
          <w:szCs w:val="24"/>
          <w:lang w:eastAsia="en-GB"/>
          <w14:ligatures w14:val="standardContextual"/>
        </w:rPr>
        <w:tab/>
      </w:r>
      <w:r>
        <w:rPr>
          <w:noProof/>
        </w:rPr>
        <w:t>Pending requests</w:t>
      </w:r>
      <w:r>
        <w:rPr>
          <w:noProof/>
        </w:rPr>
        <w:tab/>
      </w:r>
      <w:r>
        <w:rPr>
          <w:noProof/>
        </w:rPr>
        <w:fldChar w:fldCharType="begin"/>
      </w:r>
      <w:r>
        <w:rPr>
          <w:noProof/>
        </w:rPr>
        <w:instrText xml:space="preserve"> PAGEREF _Toc200404858 \h </w:instrText>
      </w:r>
      <w:r>
        <w:rPr>
          <w:noProof/>
        </w:rPr>
      </w:r>
      <w:r>
        <w:rPr>
          <w:noProof/>
        </w:rPr>
        <w:fldChar w:fldCharType="separate"/>
      </w:r>
      <w:r>
        <w:rPr>
          <w:noProof/>
        </w:rPr>
        <w:t>352</w:t>
      </w:r>
      <w:r>
        <w:rPr>
          <w:noProof/>
        </w:rPr>
        <w:fldChar w:fldCharType="end"/>
      </w:r>
    </w:p>
    <w:p w14:paraId="3BAF509E" w14:textId="4A0A4FE6"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10.17.3.1.1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_Toc200404859 \h </w:instrText>
      </w:r>
      <w:r>
        <w:rPr>
          <w:noProof/>
        </w:rPr>
      </w:r>
      <w:r>
        <w:rPr>
          <w:noProof/>
        </w:rPr>
        <w:fldChar w:fldCharType="separate"/>
      </w:r>
      <w:r>
        <w:rPr>
          <w:noProof/>
        </w:rPr>
        <w:t>352</w:t>
      </w:r>
      <w:r>
        <w:rPr>
          <w:noProof/>
        </w:rPr>
        <w:fldChar w:fldCharType="end"/>
      </w:r>
    </w:p>
    <w:p w14:paraId="4FB4A0C1" w14:textId="39D578B3"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10.17.3.1.2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_Toc200404860 \h </w:instrText>
      </w:r>
      <w:r>
        <w:rPr>
          <w:noProof/>
        </w:rPr>
      </w:r>
      <w:r>
        <w:rPr>
          <w:noProof/>
        </w:rPr>
        <w:fldChar w:fldCharType="separate"/>
      </w:r>
      <w:r>
        <w:rPr>
          <w:noProof/>
        </w:rPr>
        <w:t>352</w:t>
      </w:r>
      <w:r>
        <w:rPr>
          <w:noProof/>
        </w:rPr>
        <w:fldChar w:fldCharType="end"/>
      </w:r>
    </w:p>
    <w:p w14:paraId="5F87E068" w14:textId="314A5DB3"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10.17.3.2</w:t>
      </w:r>
      <w:r>
        <w:rPr>
          <w:rFonts w:asciiTheme="minorHAnsi" w:eastAsiaTheme="minorEastAsia" w:hAnsiTheme="minorHAnsi" w:cstheme="minorBidi"/>
          <w:noProof/>
          <w:kern w:val="2"/>
          <w:sz w:val="24"/>
          <w:szCs w:val="24"/>
          <w:lang w:eastAsia="en-GB"/>
          <w14:ligatures w14:val="standardContextual"/>
        </w:rPr>
        <w:tab/>
      </w:r>
      <w:r>
        <w:rPr>
          <w:noProof/>
        </w:rPr>
        <w:t>Processing incoming requests automatically</w:t>
      </w:r>
      <w:r>
        <w:rPr>
          <w:noProof/>
        </w:rPr>
        <w:tab/>
      </w:r>
      <w:r>
        <w:rPr>
          <w:noProof/>
        </w:rPr>
        <w:fldChar w:fldCharType="begin"/>
      </w:r>
      <w:r>
        <w:rPr>
          <w:noProof/>
        </w:rPr>
        <w:instrText xml:space="preserve"> PAGEREF _Toc200404861 \h </w:instrText>
      </w:r>
      <w:r>
        <w:rPr>
          <w:noProof/>
        </w:rPr>
      </w:r>
      <w:r>
        <w:rPr>
          <w:noProof/>
        </w:rPr>
        <w:fldChar w:fldCharType="separate"/>
      </w:r>
      <w:r>
        <w:rPr>
          <w:noProof/>
        </w:rPr>
        <w:t>353</w:t>
      </w:r>
      <w:r>
        <w:rPr>
          <w:noProof/>
        </w:rPr>
        <w:fldChar w:fldCharType="end"/>
      </w:r>
    </w:p>
    <w:p w14:paraId="7AB8DCE1" w14:textId="7ADB73C6"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10.17.3.2.1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_Toc200404862 \h </w:instrText>
      </w:r>
      <w:r>
        <w:rPr>
          <w:noProof/>
        </w:rPr>
      </w:r>
      <w:r>
        <w:rPr>
          <w:noProof/>
        </w:rPr>
        <w:fldChar w:fldCharType="separate"/>
      </w:r>
      <w:r>
        <w:rPr>
          <w:noProof/>
        </w:rPr>
        <w:t>353</w:t>
      </w:r>
      <w:r>
        <w:rPr>
          <w:noProof/>
        </w:rPr>
        <w:fldChar w:fldCharType="end"/>
      </w:r>
    </w:p>
    <w:p w14:paraId="20FEA18C" w14:textId="52527370"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10.17.3.2.2</w:t>
      </w:r>
      <w:r>
        <w:rPr>
          <w:rFonts w:asciiTheme="minorHAnsi" w:eastAsiaTheme="minorEastAsia" w:hAnsiTheme="minorHAnsi" w:cstheme="minorBidi"/>
          <w:noProof/>
          <w:kern w:val="2"/>
          <w:sz w:val="24"/>
          <w:szCs w:val="24"/>
          <w:lang w:eastAsia="en-GB"/>
          <w14:ligatures w14:val="standardContextual"/>
        </w:rPr>
        <w:tab/>
      </w:r>
      <w:r>
        <w:rPr>
          <w:noProof/>
        </w:rPr>
        <w:t>Automation performed by ACM server</w:t>
      </w:r>
      <w:r>
        <w:rPr>
          <w:noProof/>
        </w:rPr>
        <w:tab/>
      </w:r>
      <w:r>
        <w:rPr>
          <w:noProof/>
        </w:rPr>
        <w:fldChar w:fldCharType="begin"/>
      </w:r>
      <w:r>
        <w:rPr>
          <w:noProof/>
        </w:rPr>
        <w:instrText xml:space="preserve"> PAGEREF _Toc200404863 \h </w:instrText>
      </w:r>
      <w:r>
        <w:rPr>
          <w:noProof/>
        </w:rPr>
      </w:r>
      <w:r>
        <w:rPr>
          <w:noProof/>
        </w:rPr>
        <w:fldChar w:fldCharType="separate"/>
      </w:r>
      <w:r>
        <w:rPr>
          <w:noProof/>
        </w:rPr>
        <w:t>353</w:t>
      </w:r>
      <w:r>
        <w:rPr>
          <w:noProof/>
        </w:rPr>
        <w:fldChar w:fldCharType="end"/>
      </w:r>
    </w:p>
    <w:p w14:paraId="63882A6F" w14:textId="7450A0D6"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10.17.3.2.3</w:t>
      </w:r>
      <w:r>
        <w:rPr>
          <w:rFonts w:asciiTheme="minorHAnsi" w:eastAsiaTheme="minorEastAsia" w:hAnsiTheme="minorHAnsi" w:cstheme="minorBidi"/>
          <w:noProof/>
          <w:kern w:val="2"/>
          <w:sz w:val="24"/>
          <w:szCs w:val="24"/>
          <w:lang w:eastAsia="en-GB"/>
          <w14:ligatures w14:val="standardContextual"/>
        </w:rPr>
        <w:tab/>
      </w:r>
      <w:r>
        <w:rPr>
          <w:noProof/>
        </w:rPr>
        <w:t>Automation performed by automated ACM client</w:t>
      </w:r>
      <w:r>
        <w:rPr>
          <w:noProof/>
        </w:rPr>
        <w:tab/>
      </w:r>
      <w:r>
        <w:rPr>
          <w:noProof/>
        </w:rPr>
        <w:fldChar w:fldCharType="begin"/>
      </w:r>
      <w:r>
        <w:rPr>
          <w:noProof/>
        </w:rPr>
        <w:instrText xml:space="preserve"> PAGEREF _Toc200404864 \h </w:instrText>
      </w:r>
      <w:r>
        <w:rPr>
          <w:noProof/>
        </w:rPr>
      </w:r>
      <w:r>
        <w:rPr>
          <w:noProof/>
        </w:rPr>
        <w:fldChar w:fldCharType="separate"/>
      </w:r>
      <w:r>
        <w:rPr>
          <w:noProof/>
        </w:rPr>
        <w:t>354</w:t>
      </w:r>
      <w:r>
        <w:rPr>
          <w:noProof/>
        </w:rPr>
        <w:fldChar w:fldCharType="end"/>
      </w:r>
    </w:p>
    <w:p w14:paraId="79D0D576" w14:textId="293AD66A"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sidRPr="000257D7">
        <w:rPr>
          <w:noProof/>
          <w:lang w:val="en-US"/>
        </w:rPr>
        <w:t>10.17.4</w:t>
      </w:r>
      <w:r>
        <w:rPr>
          <w:rFonts w:asciiTheme="minorHAnsi" w:eastAsiaTheme="minorEastAsia" w:hAnsiTheme="minorHAnsi" w:cstheme="minorBidi"/>
          <w:noProof/>
          <w:kern w:val="2"/>
          <w:sz w:val="24"/>
          <w:szCs w:val="24"/>
          <w:lang w:eastAsia="en-GB"/>
          <w14:ligatures w14:val="standardContextual"/>
        </w:rPr>
        <w:tab/>
      </w:r>
      <w:r w:rsidRPr="000257D7">
        <w:rPr>
          <w:noProof/>
          <w:lang w:val="en-US"/>
        </w:rPr>
        <w:t>ACM Group configuration management</w:t>
      </w:r>
      <w:r>
        <w:rPr>
          <w:noProof/>
        </w:rPr>
        <w:tab/>
      </w:r>
      <w:r>
        <w:rPr>
          <w:noProof/>
        </w:rPr>
        <w:fldChar w:fldCharType="begin"/>
      </w:r>
      <w:r>
        <w:rPr>
          <w:noProof/>
        </w:rPr>
        <w:instrText xml:space="preserve"> PAGEREF _Toc200404865 \h </w:instrText>
      </w:r>
      <w:r>
        <w:rPr>
          <w:noProof/>
        </w:rPr>
      </w:r>
      <w:r>
        <w:rPr>
          <w:noProof/>
        </w:rPr>
        <w:fldChar w:fldCharType="separate"/>
      </w:r>
      <w:r>
        <w:rPr>
          <w:noProof/>
        </w:rPr>
        <w:t>355</w:t>
      </w:r>
      <w:r>
        <w:rPr>
          <w:noProof/>
        </w:rPr>
        <w:fldChar w:fldCharType="end"/>
      </w:r>
    </w:p>
    <w:p w14:paraId="5B9A1AB5" w14:textId="050290B5"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10.17.4.1</w:t>
      </w:r>
      <w:r>
        <w:rPr>
          <w:rFonts w:asciiTheme="minorHAnsi" w:eastAsiaTheme="minorEastAsia" w:hAnsiTheme="minorHAnsi" w:cstheme="minorBidi"/>
          <w:noProof/>
          <w:kern w:val="2"/>
          <w:sz w:val="24"/>
          <w:szCs w:val="24"/>
          <w:lang w:eastAsia="en-GB"/>
          <w14:ligatures w14:val="standardContextual"/>
        </w:rPr>
        <w:tab/>
      </w:r>
      <w:r>
        <w:rPr>
          <w:noProof/>
        </w:rPr>
        <w:t>ACM Group membership configuration</w:t>
      </w:r>
      <w:r>
        <w:rPr>
          <w:noProof/>
        </w:rPr>
        <w:tab/>
      </w:r>
      <w:r>
        <w:rPr>
          <w:noProof/>
        </w:rPr>
        <w:fldChar w:fldCharType="begin"/>
      </w:r>
      <w:r>
        <w:rPr>
          <w:noProof/>
        </w:rPr>
        <w:instrText xml:space="preserve"> PAGEREF _Toc200404866 \h </w:instrText>
      </w:r>
      <w:r>
        <w:rPr>
          <w:noProof/>
        </w:rPr>
      </w:r>
      <w:r>
        <w:rPr>
          <w:noProof/>
        </w:rPr>
        <w:fldChar w:fldCharType="separate"/>
      </w:r>
      <w:r>
        <w:rPr>
          <w:noProof/>
        </w:rPr>
        <w:t>355</w:t>
      </w:r>
      <w:r>
        <w:rPr>
          <w:noProof/>
        </w:rPr>
        <w:fldChar w:fldCharType="end"/>
      </w:r>
    </w:p>
    <w:p w14:paraId="41FF81EC" w14:textId="673ECAFF"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sidRPr="000257D7">
        <w:rPr>
          <w:noProof/>
          <w:lang w:val="en-US"/>
        </w:rPr>
        <w:t>10.17.4.1.1</w:t>
      </w:r>
      <w:r>
        <w:rPr>
          <w:rFonts w:asciiTheme="minorHAnsi" w:eastAsiaTheme="minorEastAsia" w:hAnsiTheme="minorHAnsi" w:cstheme="minorBidi"/>
          <w:noProof/>
          <w:kern w:val="2"/>
          <w:sz w:val="24"/>
          <w:szCs w:val="24"/>
          <w:lang w:eastAsia="en-GB"/>
          <w14:ligatures w14:val="standardContextual"/>
        </w:rPr>
        <w:tab/>
      </w:r>
      <w:r w:rsidRPr="000257D7">
        <w:rPr>
          <w:noProof/>
          <w:lang w:val="en-US"/>
        </w:rPr>
        <w:t>General</w:t>
      </w:r>
      <w:r>
        <w:rPr>
          <w:noProof/>
        </w:rPr>
        <w:tab/>
      </w:r>
      <w:r>
        <w:rPr>
          <w:noProof/>
        </w:rPr>
        <w:fldChar w:fldCharType="begin"/>
      </w:r>
      <w:r>
        <w:rPr>
          <w:noProof/>
        </w:rPr>
        <w:instrText xml:space="preserve"> PAGEREF _Toc200404867 \h </w:instrText>
      </w:r>
      <w:r>
        <w:rPr>
          <w:noProof/>
        </w:rPr>
      </w:r>
      <w:r>
        <w:rPr>
          <w:noProof/>
        </w:rPr>
        <w:fldChar w:fldCharType="separate"/>
      </w:r>
      <w:r>
        <w:rPr>
          <w:noProof/>
        </w:rPr>
        <w:t>355</w:t>
      </w:r>
      <w:r>
        <w:rPr>
          <w:noProof/>
        </w:rPr>
        <w:fldChar w:fldCharType="end"/>
      </w:r>
    </w:p>
    <w:p w14:paraId="0228115B" w14:textId="65A980C2"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sidRPr="000257D7">
        <w:rPr>
          <w:noProof/>
          <w:lang w:val="en-US"/>
        </w:rPr>
        <w:t>10.17.4.1.2</w:t>
      </w:r>
      <w:r>
        <w:rPr>
          <w:rFonts w:asciiTheme="minorHAnsi" w:eastAsiaTheme="minorEastAsia" w:hAnsiTheme="minorHAnsi" w:cstheme="minorBidi"/>
          <w:noProof/>
          <w:kern w:val="2"/>
          <w:sz w:val="24"/>
          <w:szCs w:val="24"/>
          <w:lang w:eastAsia="en-GB"/>
          <w14:ligatures w14:val="standardContextual"/>
        </w:rPr>
        <w:tab/>
      </w:r>
      <w:r w:rsidRPr="000257D7">
        <w:rPr>
          <w:noProof/>
          <w:lang w:val="en-US"/>
        </w:rPr>
        <w:t>Procedure</w:t>
      </w:r>
      <w:r>
        <w:rPr>
          <w:noProof/>
        </w:rPr>
        <w:tab/>
      </w:r>
      <w:r>
        <w:rPr>
          <w:noProof/>
        </w:rPr>
        <w:fldChar w:fldCharType="begin"/>
      </w:r>
      <w:r>
        <w:rPr>
          <w:noProof/>
        </w:rPr>
        <w:instrText xml:space="preserve"> PAGEREF _Toc200404868 \h </w:instrText>
      </w:r>
      <w:r>
        <w:rPr>
          <w:noProof/>
        </w:rPr>
      </w:r>
      <w:r>
        <w:rPr>
          <w:noProof/>
        </w:rPr>
        <w:fldChar w:fldCharType="separate"/>
      </w:r>
      <w:r>
        <w:rPr>
          <w:noProof/>
        </w:rPr>
        <w:t>355</w:t>
      </w:r>
      <w:r>
        <w:rPr>
          <w:noProof/>
        </w:rPr>
        <w:fldChar w:fldCharType="end"/>
      </w:r>
    </w:p>
    <w:p w14:paraId="562E82A2" w14:textId="0263A7C7" w:rsidR="00210B53" w:rsidRDefault="00210B53">
      <w:pPr>
        <w:pStyle w:val="TOC6"/>
        <w:rPr>
          <w:rFonts w:asciiTheme="minorHAnsi" w:eastAsiaTheme="minorEastAsia" w:hAnsiTheme="minorHAnsi" w:cstheme="minorBidi"/>
          <w:noProof/>
          <w:kern w:val="2"/>
          <w:sz w:val="24"/>
          <w:szCs w:val="24"/>
          <w:lang w:eastAsia="en-GB"/>
          <w14:ligatures w14:val="standardContextual"/>
        </w:rPr>
      </w:pPr>
      <w:r w:rsidRPr="000257D7">
        <w:rPr>
          <w:noProof/>
          <w:lang w:val="en-US"/>
        </w:rPr>
        <w:t>10.17.4.1.2.1</w:t>
      </w:r>
      <w:r>
        <w:rPr>
          <w:rFonts w:asciiTheme="minorHAnsi" w:eastAsiaTheme="minorEastAsia" w:hAnsiTheme="minorHAnsi" w:cstheme="minorBidi"/>
          <w:noProof/>
          <w:kern w:val="2"/>
          <w:sz w:val="24"/>
          <w:szCs w:val="24"/>
          <w:lang w:eastAsia="en-GB"/>
          <w14:ligatures w14:val="standardContextual"/>
        </w:rPr>
        <w:tab/>
      </w:r>
      <w:r w:rsidRPr="000257D7">
        <w:rPr>
          <w:noProof/>
          <w:lang w:val="en-US"/>
        </w:rPr>
        <w:t>Group membership update by authorized user from a partner MC system</w:t>
      </w:r>
      <w:r>
        <w:rPr>
          <w:noProof/>
        </w:rPr>
        <w:tab/>
      </w:r>
      <w:r>
        <w:rPr>
          <w:noProof/>
        </w:rPr>
        <w:fldChar w:fldCharType="begin"/>
      </w:r>
      <w:r>
        <w:rPr>
          <w:noProof/>
        </w:rPr>
        <w:instrText xml:space="preserve"> PAGEREF _Toc200404869 \h </w:instrText>
      </w:r>
      <w:r>
        <w:rPr>
          <w:noProof/>
        </w:rPr>
      </w:r>
      <w:r>
        <w:rPr>
          <w:noProof/>
        </w:rPr>
        <w:fldChar w:fldCharType="separate"/>
      </w:r>
      <w:r>
        <w:rPr>
          <w:noProof/>
        </w:rPr>
        <w:t>355</w:t>
      </w:r>
      <w:r>
        <w:rPr>
          <w:noProof/>
        </w:rPr>
        <w:fldChar w:fldCharType="end"/>
      </w:r>
    </w:p>
    <w:p w14:paraId="515671FF" w14:textId="6510C5FC"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noProof/>
          <w:lang w:val="nl-NL" w:eastAsia="zh-CN"/>
        </w:rPr>
        <w:t>10.17.4.2</w:t>
      </w:r>
      <w:r>
        <w:rPr>
          <w:rFonts w:asciiTheme="minorHAnsi" w:eastAsiaTheme="minorEastAsia" w:hAnsiTheme="minorHAnsi" w:cstheme="minorBidi"/>
          <w:noProof/>
          <w:kern w:val="2"/>
          <w:sz w:val="24"/>
          <w:szCs w:val="24"/>
          <w:lang w:eastAsia="en-GB"/>
          <w14:ligatures w14:val="standardContextual"/>
        </w:rPr>
        <w:tab/>
      </w:r>
      <w:r w:rsidRPr="000257D7">
        <w:rPr>
          <w:noProof/>
          <w:lang w:val="nl-NL" w:eastAsia="zh-CN"/>
        </w:rPr>
        <w:t>Providing interconnection MC service group ID</w:t>
      </w:r>
      <w:r>
        <w:rPr>
          <w:noProof/>
        </w:rPr>
        <w:tab/>
      </w:r>
      <w:r>
        <w:rPr>
          <w:noProof/>
        </w:rPr>
        <w:fldChar w:fldCharType="begin"/>
      </w:r>
      <w:r>
        <w:rPr>
          <w:noProof/>
        </w:rPr>
        <w:instrText xml:space="preserve"> PAGEREF _Toc200404870 \h </w:instrText>
      </w:r>
      <w:r>
        <w:rPr>
          <w:noProof/>
        </w:rPr>
      </w:r>
      <w:r>
        <w:rPr>
          <w:noProof/>
        </w:rPr>
        <w:fldChar w:fldCharType="separate"/>
      </w:r>
      <w:r>
        <w:rPr>
          <w:noProof/>
        </w:rPr>
        <w:t>357</w:t>
      </w:r>
      <w:r>
        <w:rPr>
          <w:noProof/>
        </w:rPr>
        <w:fldChar w:fldCharType="end"/>
      </w:r>
    </w:p>
    <w:p w14:paraId="7C6018C0" w14:textId="451175FC"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sidRPr="000257D7">
        <w:rPr>
          <w:noProof/>
          <w:lang w:val="nl-NL" w:eastAsia="zh-CN"/>
        </w:rPr>
        <w:t>10.17.4.2.1</w:t>
      </w:r>
      <w:r>
        <w:rPr>
          <w:rFonts w:asciiTheme="minorHAnsi" w:eastAsiaTheme="minorEastAsia" w:hAnsiTheme="minorHAnsi" w:cstheme="minorBidi"/>
          <w:noProof/>
          <w:kern w:val="2"/>
          <w:sz w:val="24"/>
          <w:szCs w:val="24"/>
          <w:lang w:eastAsia="en-GB"/>
          <w14:ligatures w14:val="standardContextual"/>
        </w:rPr>
        <w:tab/>
      </w:r>
      <w:r w:rsidRPr="000257D7">
        <w:rPr>
          <w:noProof/>
          <w:lang w:val="nl-NL" w:eastAsia="zh-CN"/>
        </w:rPr>
        <w:t>General</w:t>
      </w:r>
      <w:r>
        <w:rPr>
          <w:noProof/>
        </w:rPr>
        <w:tab/>
      </w:r>
      <w:r>
        <w:rPr>
          <w:noProof/>
        </w:rPr>
        <w:fldChar w:fldCharType="begin"/>
      </w:r>
      <w:r>
        <w:rPr>
          <w:noProof/>
        </w:rPr>
        <w:instrText xml:space="preserve"> PAGEREF _Toc200404871 \h </w:instrText>
      </w:r>
      <w:r>
        <w:rPr>
          <w:noProof/>
        </w:rPr>
      </w:r>
      <w:r>
        <w:rPr>
          <w:noProof/>
        </w:rPr>
        <w:fldChar w:fldCharType="separate"/>
      </w:r>
      <w:r>
        <w:rPr>
          <w:noProof/>
        </w:rPr>
        <w:t>357</w:t>
      </w:r>
      <w:r>
        <w:rPr>
          <w:noProof/>
        </w:rPr>
        <w:fldChar w:fldCharType="end"/>
      </w:r>
    </w:p>
    <w:p w14:paraId="0DA28B25" w14:textId="0DF09A6D"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sidRPr="000257D7">
        <w:rPr>
          <w:noProof/>
          <w:lang w:val="nl-NL" w:eastAsia="zh-CN"/>
        </w:rPr>
        <w:t>10.17.4.2.2</w:t>
      </w:r>
      <w:r>
        <w:rPr>
          <w:rFonts w:asciiTheme="minorHAnsi" w:eastAsiaTheme="minorEastAsia" w:hAnsiTheme="minorHAnsi" w:cstheme="minorBidi"/>
          <w:noProof/>
          <w:kern w:val="2"/>
          <w:sz w:val="24"/>
          <w:szCs w:val="24"/>
          <w:lang w:eastAsia="en-GB"/>
          <w14:ligatures w14:val="standardContextual"/>
        </w:rPr>
        <w:tab/>
      </w:r>
      <w:r w:rsidRPr="000257D7">
        <w:rPr>
          <w:noProof/>
          <w:lang w:val="nl-NL" w:eastAsia="zh-CN"/>
        </w:rPr>
        <w:t>Providing identity of interconnection MC service group</w:t>
      </w:r>
      <w:r>
        <w:rPr>
          <w:noProof/>
        </w:rPr>
        <w:tab/>
      </w:r>
      <w:r>
        <w:rPr>
          <w:noProof/>
        </w:rPr>
        <w:fldChar w:fldCharType="begin"/>
      </w:r>
      <w:r>
        <w:rPr>
          <w:noProof/>
        </w:rPr>
        <w:instrText xml:space="preserve"> PAGEREF _Toc200404872 \h </w:instrText>
      </w:r>
      <w:r>
        <w:rPr>
          <w:noProof/>
        </w:rPr>
      </w:r>
      <w:r>
        <w:rPr>
          <w:noProof/>
        </w:rPr>
        <w:fldChar w:fldCharType="separate"/>
      </w:r>
      <w:r>
        <w:rPr>
          <w:noProof/>
        </w:rPr>
        <w:t>357</w:t>
      </w:r>
      <w:r>
        <w:rPr>
          <w:noProof/>
        </w:rPr>
        <w:fldChar w:fldCharType="end"/>
      </w:r>
    </w:p>
    <w:p w14:paraId="2FC0B4A1" w14:textId="572D76E5"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sidRPr="000257D7">
        <w:rPr>
          <w:noProof/>
          <w:lang w:val="nl-NL" w:eastAsia="zh-CN"/>
        </w:rPr>
        <w:t>10.17.5</w:t>
      </w:r>
      <w:r>
        <w:rPr>
          <w:rFonts w:asciiTheme="minorHAnsi" w:eastAsiaTheme="minorEastAsia" w:hAnsiTheme="minorHAnsi" w:cstheme="minorBidi"/>
          <w:noProof/>
          <w:kern w:val="2"/>
          <w:sz w:val="24"/>
          <w:szCs w:val="24"/>
          <w:lang w:eastAsia="en-GB"/>
          <w14:ligatures w14:val="standardContextual"/>
        </w:rPr>
        <w:tab/>
      </w:r>
      <w:r w:rsidRPr="000257D7">
        <w:rPr>
          <w:noProof/>
          <w:lang w:val="nl-NL" w:eastAsia="zh-CN"/>
        </w:rPr>
        <w:t>ACM user migration management</w:t>
      </w:r>
      <w:r>
        <w:rPr>
          <w:noProof/>
        </w:rPr>
        <w:tab/>
      </w:r>
      <w:r>
        <w:rPr>
          <w:noProof/>
        </w:rPr>
        <w:fldChar w:fldCharType="begin"/>
      </w:r>
      <w:r>
        <w:rPr>
          <w:noProof/>
        </w:rPr>
        <w:instrText xml:space="preserve"> PAGEREF _Toc200404873 \h </w:instrText>
      </w:r>
      <w:r>
        <w:rPr>
          <w:noProof/>
        </w:rPr>
      </w:r>
      <w:r>
        <w:rPr>
          <w:noProof/>
        </w:rPr>
        <w:fldChar w:fldCharType="separate"/>
      </w:r>
      <w:r>
        <w:rPr>
          <w:noProof/>
        </w:rPr>
        <w:t>359</w:t>
      </w:r>
      <w:r>
        <w:rPr>
          <w:noProof/>
        </w:rPr>
        <w:fldChar w:fldCharType="end"/>
      </w:r>
    </w:p>
    <w:p w14:paraId="0EDE4215" w14:textId="35B4A494"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noProof/>
          <w:lang w:val="nl-NL" w:eastAsia="zh-CN"/>
        </w:rPr>
        <w:t>10.17.5.1</w:t>
      </w:r>
      <w:r>
        <w:rPr>
          <w:rFonts w:asciiTheme="minorHAnsi" w:eastAsiaTheme="minorEastAsia" w:hAnsiTheme="minorHAnsi" w:cstheme="minorBidi"/>
          <w:noProof/>
          <w:kern w:val="2"/>
          <w:sz w:val="24"/>
          <w:szCs w:val="24"/>
          <w:lang w:eastAsia="en-GB"/>
          <w14:ligatures w14:val="standardContextual"/>
        </w:rPr>
        <w:tab/>
      </w:r>
      <w:r w:rsidRPr="000257D7">
        <w:rPr>
          <w:noProof/>
          <w:lang w:val="nl-NL" w:eastAsia="zh-CN"/>
        </w:rPr>
        <w:t>General</w:t>
      </w:r>
      <w:r>
        <w:rPr>
          <w:noProof/>
        </w:rPr>
        <w:tab/>
      </w:r>
      <w:r>
        <w:rPr>
          <w:noProof/>
        </w:rPr>
        <w:fldChar w:fldCharType="begin"/>
      </w:r>
      <w:r>
        <w:rPr>
          <w:noProof/>
        </w:rPr>
        <w:instrText xml:space="preserve"> PAGEREF _Toc200404874 \h </w:instrText>
      </w:r>
      <w:r>
        <w:rPr>
          <w:noProof/>
        </w:rPr>
      </w:r>
      <w:r>
        <w:rPr>
          <w:noProof/>
        </w:rPr>
        <w:fldChar w:fldCharType="separate"/>
      </w:r>
      <w:r>
        <w:rPr>
          <w:noProof/>
        </w:rPr>
        <w:t>359</w:t>
      </w:r>
      <w:r>
        <w:rPr>
          <w:noProof/>
        </w:rPr>
        <w:fldChar w:fldCharType="end"/>
      </w:r>
    </w:p>
    <w:p w14:paraId="7F99DEF1" w14:textId="20C085CB"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noProof/>
          <w:lang w:val="nl-NL" w:eastAsia="zh-CN"/>
        </w:rPr>
        <w:t>10.17.5.2</w:t>
      </w:r>
      <w:r>
        <w:rPr>
          <w:rFonts w:asciiTheme="minorHAnsi" w:eastAsiaTheme="minorEastAsia" w:hAnsiTheme="minorHAnsi" w:cstheme="minorBidi"/>
          <w:noProof/>
          <w:kern w:val="2"/>
          <w:sz w:val="24"/>
          <w:szCs w:val="24"/>
          <w:lang w:eastAsia="en-GB"/>
          <w14:ligatures w14:val="standardContextual"/>
        </w:rPr>
        <w:tab/>
      </w:r>
      <w:r w:rsidRPr="000257D7">
        <w:rPr>
          <w:noProof/>
          <w:lang w:val="nl-NL" w:eastAsia="zh-CN"/>
        </w:rPr>
        <w:t>Adding users for migration to a partner MC system</w:t>
      </w:r>
      <w:r>
        <w:rPr>
          <w:noProof/>
        </w:rPr>
        <w:tab/>
      </w:r>
      <w:r>
        <w:rPr>
          <w:noProof/>
        </w:rPr>
        <w:fldChar w:fldCharType="begin"/>
      </w:r>
      <w:r>
        <w:rPr>
          <w:noProof/>
        </w:rPr>
        <w:instrText xml:space="preserve"> PAGEREF _Toc200404875 \h </w:instrText>
      </w:r>
      <w:r>
        <w:rPr>
          <w:noProof/>
        </w:rPr>
      </w:r>
      <w:r>
        <w:rPr>
          <w:noProof/>
        </w:rPr>
        <w:fldChar w:fldCharType="separate"/>
      </w:r>
      <w:r>
        <w:rPr>
          <w:noProof/>
        </w:rPr>
        <w:t>359</w:t>
      </w:r>
      <w:r>
        <w:rPr>
          <w:noProof/>
        </w:rPr>
        <w:fldChar w:fldCharType="end"/>
      </w:r>
    </w:p>
    <w:p w14:paraId="4D0AB00C" w14:textId="43289A8D"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noProof/>
          <w:lang w:val="nl-NL" w:eastAsia="zh-CN"/>
        </w:rPr>
        <w:t>10.17.5.3</w:t>
      </w:r>
      <w:r>
        <w:rPr>
          <w:rFonts w:asciiTheme="minorHAnsi" w:eastAsiaTheme="minorEastAsia" w:hAnsiTheme="minorHAnsi" w:cstheme="minorBidi"/>
          <w:noProof/>
          <w:kern w:val="2"/>
          <w:sz w:val="24"/>
          <w:szCs w:val="24"/>
          <w:lang w:eastAsia="en-GB"/>
          <w14:ligatures w14:val="standardContextual"/>
        </w:rPr>
        <w:tab/>
      </w:r>
      <w:r w:rsidRPr="000257D7">
        <w:rPr>
          <w:noProof/>
          <w:lang w:val="nl-NL" w:eastAsia="zh-CN"/>
        </w:rPr>
        <w:t>Removing users for migration from a partner MC system</w:t>
      </w:r>
      <w:r>
        <w:rPr>
          <w:noProof/>
        </w:rPr>
        <w:tab/>
      </w:r>
      <w:r>
        <w:rPr>
          <w:noProof/>
        </w:rPr>
        <w:fldChar w:fldCharType="begin"/>
      </w:r>
      <w:r>
        <w:rPr>
          <w:noProof/>
        </w:rPr>
        <w:instrText xml:space="preserve"> PAGEREF _Toc200404876 \h </w:instrText>
      </w:r>
      <w:r>
        <w:rPr>
          <w:noProof/>
        </w:rPr>
      </w:r>
      <w:r>
        <w:rPr>
          <w:noProof/>
        </w:rPr>
        <w:fldChar w:fldCharType="separate"/>
      </w:r>
      <w:r>
        <w:rPr>
          <w:noProof/>
        </w:rPr>
        <w:t>361</w:t>
      </w:r>
      <w:r>
        <w:rPr>
          <w:noProof/>
        </w:rPr>
        <w:fldChar w:fldCharType="end"/>
      </w:r>
    </w:p>
    <w:p w14:paraId="2E1096CD" w14:textId="7867ACFE"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sidRPr="000257D7">
        <w:rPr>
          <w:noProof/>
          <w:lang w:val="nl-NL" w:eastAsia="zh-CN"/>
        </w:rPr>
        <w:t>10.17.6</w:t>
      </w:r>
      <w:r>
        <w:rPr>
          <w:rFonts w:asciiTheme="minorHAnsi" w:eastAsiaTheme="minorEastAsia" w:hAnsiTheme="minorHAnsi" w:cstheme="minorBidi"/>
          <w:noProof/>
          <w:kern w:val="2"/>
          <w:sz w:val="24"/>
          <w:szCs w:val="24"/>
          <w:lang w:eastAsia="en-GB"/>
          <w14:ligatures w14:val="standardContextual"/>
        </w:rPr>
        <w:tab/>
      </w:r>
      <w:r w:rsidRPr="000257D7">
        <w:rPr>
          <w:noProof/>
          <w:lang w:val="nl-NL" w:eastAsia="zh-CN"/>
        </w:rPr>
        <w:t>ACM updating MC service UE initial configuration for migration</w:t>
      </w:r>
      <w:r>
        <w:rPr>
          <w:noProof/>
        </w:rPr>
        <w:tab/>
      </w:r>
      <w:r>
        <w:rPr>
          <w:noProof/>
        </w:rPr>
        <w:fldChar w:fldCharType="begin"/>
      </w:r>
      <w:r>
        <w:rPr>
          <w:noProof/>
        </w:rPr>
        <w:instrText xml:space="preserve"> PAGEREF _Toc200404877 \h </w:instrText>
      </w:r>
      <w:r>
        <w:rPr>
          <w:noProof/>
        </w:rPr>
      </w:r>
      <w:r>
        <w:rPr>
          <w:noProof/>
        </w:rPr>
        <w:fldChar w:fldCharType="separate"/>
      </w:r>
      <w:r>
        <w:rPr>
          <w:noProof/>
        </w:rPr>
        <w:t>363</w:t>
      </w:r>
      <w:r>
        <w:rPr>
          <w:noProof/>
        </w:rPr>
        <w:fldChar w:fldCharType="end"/>
      </w:r>
    </w:p>
    <w:p w14:paraId="4D75F32A" w14:textId="3B307E6E"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rFonts w:eastAsia="SimSun"/>
          <w:noProof/>
        </w:rPr>
        <w:t>10.17.6.1</w:t>
      </w:r>
      <w:r>
        <w:rPr>
          <w:rFonts w:asciiTheme="minorHAnsi" w:eastAsiaTheme="minorEastAsia" w:hAnsiTheme="minorHAnsi" w:cstheme="minorBidi"/>
          <w:noProof/>
          <w:kern w:val="2"/>
          <w:sz w:val="24"/>
          <w:szCs w:val="24"/>
          <w:lang w:eastAsia="en-GB"/>
          <w14:ligatures w14:val="standardContextual"/>
        </w:rPr>
        <w:tab/>
      </w:r>
      <w:r w:rsidRPr="000257D7">
        <w:rPr>
          <w:rFonts w:eastAsia="SimSun"/>
          <w:noProof/>
        </w:rPr>
        <w:t>General</w:t>
      </w:r>
      <w:r>
        <w:rPr>
          <w:noProof/>
        </w:rPr>
        <w:tab/>
      </w:r>
      <w:r>
        <w:rPr>
          <w:noProof/>
        </w:rPr>
        <w:fldChar w:fldCharType="begin"/>
      </w:r>
      <w:r>
        <w:rPr>
          <w:noProof/>
        </w:rPr>
        <w:instrText xml:space="preserve"> PAGEREF _Toc200404878 \h </w:instrText>
      </w:r>
      <w:r>
        <w:rPr>
          <w:noProof/>
        </w:rPr>
      </w:r>
      <w:r>
        <w:rPr>
          <w:noProof/>
        </w:rPr>
        <w:fldChar w:fldCharType="separate"/>
      </w:r>
      <w:r>
        <w:rPr>
          <w:noProof/>
        </w:rPr>
        <w:t>363</w:t>
      </w:r>
      <w:r>
        <w:rPr>
          <w:noProof/>
        </w:rPr>
        <w:fldChar w:fldCharType="end"/>
      </w:r>
    </w:p>
    <w:p w14:paraId="40FE710B" w14:textId="0DD95367"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rFonts w:eastAsia="SimSun"/>
          <w:noProof/>
        </w:rPr>
        <w:t>10.17.6.2</w:t>
      </w:r>
      <w:r>
        <w:rPr>
          <w:rFonts w:asciiTheme="minorHAnsi" w:eastAsiaTheme="minorEastAsia" w:hAnsiTheme="minorHAnsi" w:cstheme="minorBidi"/>
          <w:noProof/>
          <w:kern w:val="2"/>
          <w:sz w:val="24"/>
          <w:szCs w:val="24"/>
          <w:lang w:eastAsia="en-GB"/>
          <w14:ligatures w14:val="standardContextual"/>
        </w:rPr>
        <w:tab/>
      </w:r>
      <w:r w:rsidRPr="000257D7">
        <w:rPr>
          <w:rFonts w:eastAsia="SimSun"/>
          <w:noProof/>
        </w:rPr>
        <w:t>Procedure</w:t>
      </w:r>
      <w:r>
        <w:rPr>
          <w:noProof/>
        </w:rPr>
        <w:tab/>
      </w:r>
      <w:r>
        <w:rPr>
          <w:noProof/>
        </w:rPr>
        <w:fldChar w:fldCharType="begin"/>
      </w:r>
      <w:r>
        <w:rPr>
          <w:noProof/>
        </w:rPr>
        <w:instrText xml:space="preserve"> PAGEREF _Toc200404879 \h </w:instrText>
      </w:r>
      <w:r>
        <w:rPr>
          <w:noProof/>
        </w:rPr>
      </w:r>
      <w:r>
        <w:rPr>
          <w:noProof/>
        </w:rPr>
        <w:fldChar w:fldCharType="separate"/>
      </w:r>
      <w:r>
        <w:rPr>
          <w:noProof/>
        </w:rPr>
        <w:t>363</w:t>
      </w:r>
      <w:r>
        <w:rPr>
          <w:noProof/>
        </w:rPr>
        <w:fldChar w:fldCharType="end"/>
      </w:r>
    </w:p>
    <w:p w14:paraId="7C438437" w14:textId="59B3BD70"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sidRPr="000257D7">
        <w:rPr>
          <w:noProof/>
          <w:lang w:val="nl-NL" w:eastAsia="zh-CN"/>
        </w:rPr>
        <w:t>10.17.7</w:t>
      </w:r>
      <w:r>
        <w:rPr>
          <w:rFonts w:asciiTheme="minorHAnsi" w:eastAsiaTheme="minorEastAsia" w:hAnsiTheme="minorHAnsi" w:cstheme="minorBidi"/>
          <w:noProof/>
          <w:kern w:val="2"/>
          <w:sz w:val="24"/>
          <w:szCs w:val="24"/>
          <w:lang w:eastAsia="en-GB"/>
          <w14:ligatures w14:val="standardContextual"/>
        </w:rPr>
        <w:tab/>
      </w:r>
      <w:r w:rsidRPr="000257D7">
        <w:rPr>
          <w:noProof/>
          <w:lang w:val="nl-NL" w:eastAsia="zh-CN"/>
        </w:rPr>
        <w:t>ACM updating MC service user profiles assigned from partner MC system</w:t>
      </w:r>
      <w:r>
        <w:rPr>
          <w:noProof/>
        </w:rPr>
        <w:tab/>
      </w:r>
      <w:r>
        <w:rPr>
          <w:noProof/>
        </w:rPr>
        <w:fldChar w:fldCharType="begin"/>
      </w:r>
      <w:r>
        <w:rPr>
          <w:noProof/>
        </w:rPr>
        <w:instrText xml:space="preserve"> PAGEREF _Toc200404880 \h </w:instrText>
      </w:r>
      <w:r>
        <w:rPr>
          <w:noProof/>
        </w:rPr>
      </w:r>
      <w:r>
        <w:rPr>
          <w:noProof/>
        </w:rPr>
        <w:fldChar w:fldCharType="separate"/>
      </w:r>
      <w:r>
        <w:rPr>
          <w:noProof/>
        </w:rPr>
        <w:t>365</w:t>
      </w:r>
      <w:r>
        <w:rPr>
          <w:noProof/>
        </w:rPr>
        <w:fldChar w:fldCharType="end"/>
      </w:r>
    </w:p>
    <w:p w14:paraId="45342E49" w14:textId="0E8BB5AB"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noProof/>
          <w:lang w:val="nl-NL" w:eastAsia="zh-CN"/>
        </w:rPr>
        <w:t>10.17.7.1</w:t>
      </w:r>
      <w:r>
        <w:rPr>
          <w:rFonts w:asciiTheme="minorHAnsi" w:eastAsiaTheme="minorEastAsia" w:hAnsiTheme="minorHAnsi" w:cstheme="minorBidi"/>
          <w:noProof/>
          <w:kern w:val="2"/>
          <w:sz w:val="24"/>
          <w:szCs w:val="24"/>
          <w:lang w:eastAsia="en-GB"/>
          <w14:ligatures w14:val="standardContextual"/>
        </w:rPr>
        <w:tab/>
      </w:r>
      <w:r w:rsidRPr="000257D7">
        <w:rPr>
          <w:noProof/>
          <w:lang w:val="nl-NL" w:eastAsia="zh-CN"/>
        </w:rPr>
        <w:t>General</w:t>
      </w:r>
      <w:r>
        <w:rPr>
          <w:noProof/>
        </w:rPr>
        <w:tab/>
      </w:r>
      <w:r>
        <w:rPr>
          <w:noProof/>
        </w:rPr>
        <w:fldChar w:fldCharType="begin"/>
      </w:r>
      <w:r>
        <w:rPr>
          <w:noProof/>
        </w:rPr>
        <w:instrText xml:space="preserve"> PAGEREF _Toc200404881 \h </w:instrText>
      </w:r>
      <w:r>
        <w:rPr>
          <w:noProof/>
        </w:rPr>
      </w:r>
      <w:r>
        <w:rPr>
          <w:noProof/>
        </w:rPr>
        <w:fldChar w:fldCharType="separate"/>
      </w:r>
      <w:r>
        <w:rPr>
          <w:noProof/>
        </w:rPr>
        <w:t>365</w:t>
      </w:r>
      <w:r>
        <w:rPr>
          <w:noProof/>
        </w:rPr>
        <w:fldChar w:fldCharType="end"/>
      </w:r>
    </w:p>
    <w:p w14:paraId="7DE08D8B" w14:textId="0B18A529"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noProof/>
          <w:lang w:val="nl-NL" w:eastAsia="zh-CN"/>
        </w:rPr>
        <w:t>10.17.7.2</w:t>
      </w:r>
      <w:r>
        <w:rPr>
          <w:rFonts w:asciiTheme="minorHAnsi" w:eastAsiaTheme="minorEastAsia" w:hAnsiTheme="minorHAnsi" w:cstheme="minorBidi"/>
          <w:noProof/>
          <w:kern w:val="2"/>
          <w:sz w:val="24"/>
          <w:szCs w:val="24"/>
          <w:lang w:eastAsia="en-GB"/>
          <w14:ligatures w14:val="standardContextual"/>
        </w:rPr>
        <w:tab/>
      </w:r>
      <w:r w:rsidRPr="000257D7">
        <w:rPr>
          <w:noProof/>
          <w:lang w:val="nl-NL" w:eastAsia="zh-CN"/>
        </w:rPr>
        <w:t>Procedure</w:t>
      </w:r>
      <w:r>
        <w:rPr>
          <w:noProof/>
        </w:rPr>
        <w:tab/>
      </w:r>
      <w:r>
        <w:rPr>
          <w:noProof/>
        </w:rPr>
        <w:fldChar w:fldCharType="begin"/>
      </w:r>
      <w:r>
        <w:rPr>
          <w:noProof/>
        </w:rPr>
        <w:instrText xml:space="preserve"> PAGEREF _Toc200404882 \h </w:instrText>
      </w:r>
      <w:r>
        <w:rPr>
          <w:noProof/>
        </w:rPr>
      </w:r>
      <w:r>
        <w:rPr>
          <w:noProof/>
        </w:rPr>
        <w:fldChar w:fldCharType="separate"/>
      </w:r>
      <w:r>
        <w:rPr>
          <w:noProof/>
        </w:rPr>
        <w:t>365</w:t>
      </w:r>
      <w:r>
        <w:rPr>
          <w:noProof/>
        </w:rPr>
        <w:fldChar w:fldCharType="end"/>
      </w:r>
    </w:p>
    <w:p w14:paraId="2AA30456" w14:textId="52757D82" w:rsidR="00210B53" w:rsidRDefault="00210B53">
      <w:pPr>
        <w:pStyle w:val="TOC2"/>
        <w:rPr>
          <w:rFonts w:asciiTheme="minorHAnsi" w:eastAsiaTheme="minorEastAsia" w:hAnsiTheme="minorHAnsi" w:cstheme="minorBidi"/>
          <w:noProof/>
          <w:kern w:val="2"/>
          <w:sz w:val="24"/>
          <w:szCs w:val="24"/>
          <w:lang w:eastAsia="en-GB"/>
          <w14:ligatures w14:val="standardContextual"/>
        </w:rPr>
      </w:pPr>
      <w:r w:rsidRPr="000257D7">
        <w:rPr>
          <w:noProof/>
          <w:lang w:val="nl-NL"/>
        </w:rPr>
        <w:lastRenderedPageBreak/>
        <w:t>10.18</w:t>
      </w:r>
      <w:r>
        <w:rPr>
          <w:rFonts w:asciiTheme="minorHAnsi" w:eastAsiaTheme="minorEastAsia" w:hAnsiTheme="minorHAnsi" w:cstheme="minorBidi"/>
          <w:noProof/>
          <w:kern w:val="2"/>
          <w:sz w:val="24"/>
          <w:szCs w:val="24"/>
          <w:lang w:eastAsia="en-GB"/>
          <w14:ligatures w14:val="standardContextual"/>
        </w:rPr>
        <w:tab/>
      </w:r>
      <w:r w:rsidRPr="000257D7">
        <w:rPr>
          <w:noProof/>
          <w:lang w:val="nl-NL"/>
        </w:rPr>
        <w:t>Recording and replay</w:t>
      </w:r>
      <w:r>
        <w:rPr>
          <w:noProof/>
        </w:rPr>
        <w:tab/>
      </w:r>
      <w:r>
        <w:rPr>
          <w:noProof/>
        </w:rPr>
        <w:fldChar w:fldCharType="begin"/>
      </w:r>
      <w:r>
        <w:rPr>
          <w:noProof/>
        </w:rPr>
        <w:instrText xml:space="preserve"> PAGEREF _Toc200404883 \h </w:instrText>
      </w:r>
      <w:r>
        <w:rPr>
          <w:noProof/>
        </w:rPr>
      </w:r>
      <w:r>
        <w:rPr>
          <w:noProof/>
        </w:rPr>
        <w:fldChar w:fldCharType="separate"/>
      </w:r>
      <w:r>
        <w:rPr>
          <w:noProof/>
        </w:rPr>
        <w:t>367</w:t>
      </w:r>
      <w:r>
        <w:rPr>
          <w:noProof/>
        </w:rPr>
        <w:fldChar w:fldCharType="end"/>
      </w:r>
    </w:p>
    <w:p w14:paraId="4AEA0E04" w14:textId="51F67A6B"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sidRPr="000257D7">
        <w:rPr>
          <w:noProof/>
          <w:lang w:val="nl-NL"/>
        </w:rPr>
        <w:t>10.18.1</w:t>
      </w:r>
      <w:r>
        <w:rPr>
          <w:rFonts w:asciiTheme="minorHAnsi" w:eastAsiaTheme="minorEastAsia" w:hAnsiTheme="minorHAnsi" w:cstheme="minorBidi"/>
          <w:noProof/>
          <w:kern w:val="2"/>
          <w:sz w:val="24"/>
          <w:szCs w:val="24"/>
          <w:lang w:eastAsia="en-GB"/>
          <w14:ligatures w14:val="standardContextual"/>
        </w:rPr>
        <w:tab/>
      </w:r>
      <w:r w:rsidRPr="000257D7">
        <w:rPr>
          <w:noProof/>
          <w:lang w:val="nl-NL"/>
        </w:rPr>
        <w:t>Service configuration</w:t>
      </w:r>
      <w:r>
        <w:rPr>
          <w:noProof/>
        </w:rPr>
        <w:tab/>
      </w:r>
      <w:r>
        <w:rPr>
          <w:noProof/>
        </w:rPr>
        <w:fldChar w:fldCharType="begin"/>
      </w:r>
      <w:r>
        <w:rPr>
          <w:noProof/>
        </w:rPr>
        <w:instrText xml:space="preserve"> PAGEREF _Toc200404884 \h </w:instrText>
      </w:r>
      <w:r>
        <w:rPr>
          <w:noProof/>
        </w:rPr>
      </w:r>
      <w:r>
        <w:rPr>
          <w:noProof/>
        </w:rPr>
        <w:fldChar w:fldCharType="separate"/>
      </w:r>
      <w:r>
        <w:rPr>
          <w:noProof/>
        </w:rPr>
        <w:t>367</w:t>
      </w:r>
      <w:r>
        <w:rPr>
          <w:noProof/>
        </w:rPr>
        <w:fldChar w:fldCharType="end"/>
      </w:r>
    </w:p>
    <w:p w14:paraId="102880D4" w14:textId="17A26C2D"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noProof/>
          <w:lang w:val="en-US"/>
        </w:rPr>
        <w:t>10.18.1.1</w:t>
      </w:r>
      <w:r>
        <w:rPr>
          <w:rFonts w:asciiTheme="minorHAnsi" w:eastAsiaTheme="minorEastAsia" w:hAnsiTheme="minorHAnsi" w:cstheme="minorBidi"/>
          <w:noProof/>
          <w:kern w:val="2"/>
          <w:sz w:val="24"/>
          <w:szCs w:val="24"/>
          <w:lang w:eastAsia="en-GB"/>
          <w14:ligatures w14:val="standardContextual"/>
        </w:rPr>
        <w:tab/>
      </w:r>
      <w:r w:rsidRPr="000257D7">
        <w:rPr>
          <w:noProof/>
          <w:lang w:val="en-US"/>
        </w:rPr>
        <w:t>Service ID and user profile</w:t>
      </w:r>
      <w:r>
        <w:rPr>
          <w:noProof/>
        </w:rPr>
        <w:tab/>
      </w:r>
      <w:r>
        <w:rPr>
          <w:noProof/>
        </w:rPr>
        <w:fldChar w:fldCharType="begin"/>
      </w:r>
      <w:r>
        <w:rPr>
          <w:noProof/>
        </w:rPr>
        <w:instrText xml:space="preserve"> PAGEREF _Toc200404885 \h </w:instrText>
      </w:r>
      <w:r>
        <w:rPr>
          <w:noProof/>
        </w:rPr>
      </w:r>
      <w:r>
        <w:rPr>
          <w:noProof/>
        </w:rPr>
        <w:fldChar w:fldCharType="separate"/>
      </w:r>
      <w:r>
        <w:rPr>
          <w:noProof/>
        </w:rPr>
        <w:t>367</w:t>
      </w:r>
      <w:r>
        <w:rPr>
          <w:noProof/>
        </w:rPr>
        <w:fldChar w:fldCharType="end"/>
      </w:r>
    </w:p>
    <w:p w14:paraId="7CE30287" w14:textId="7856D8F8"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noProof/>
          <w:lang w:val="nl-NL" w:eastAsia="zh-CN"/>
        </w:rPr>
        <w:t>10.18.1.2</w:t>
      </w:r>
      <w:r>
        <w:rPr>
          <w:rFonts w:asciiTheme="minorHAnsi" w:eastAsiaTheme="minorEastAsia" w:hAnsiTheme="minorHAnsi" w:cstheme="minorBidi"/>
          <w:noProof/>
          <w:kern w:val="2"/>
          <w:sz w:val="24"/>
          <w:szCs w:val="24"/>
          <w:lang w:eastAsia="en-GB"/>
          <w14:ligatures w14:val="standardContextual"/>
        </w:rPr>
        <w:tab/>
      </w:r>
      <w:r w:rsidRPr="000257D7">
        <w:rPr>
          <w:noProof/>
          <w:lang w:val="nl-NL" w:eastAsia="zh-CN"/>
        </w:rPr>
        <w:t>Recording admin service configuration</w:t>
      </w:r>
      <w:r>
        <w:rPr>
          <w:noProof/>
        </w:rPr>
        <w:tab/>
      </w:r>
      <w:r>
        <w:rPr>
          <w:noProof/>
        </w:rPr>
        <w:fldChar w:fldCharType="begin"/>
      </w:r>
      <w:r>
        <w:rPr>
          <w:noProof/>
        </w:rPr>
        <w:instrText xml:space="preserve"> PAGEREF _Toc200404886 \h </w:instrText>
      </w:r>
      <w:r>
        <w:rPr>
          <w:noProof/>
        </w:rPr>
      </w:r>
      <w:r>
        <w:rPr>
          <w:noProof/>
        </w:rPr>
        <w:fldChar w:fldCharType="separate"/>
      </w:r>
      <w:r>
        <w:rPr>
          <w:noProof/>
        </w:rPr>
        <w:t>368</w:t>
      </w:r>
      <w:r>
        <w:rPr>
          <w:noProof/>
        </w:rPr>
        <w:fldChar w:fldCharType="end"/>
      </w:r>
    </w:p>
    <w:p w14:paraId="2BE4FA1E" w14:textId="287D7D78"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noProof/>
          <w:lang w:val="nl-NL" w:eastAsia="zh-CN"/>
        </w:rPr>
        <w:t>10.18.1.3</w:t>
      </w:r>
      <w:r>
        <w:rPr>
          <w:rFonts w:asciiTheme="minorHAnsi" w:eastAsiaTheme="minorEastAsia" w:hAnsiTheme="minorHAnsi" w:cstheme="minorBidi"/>
          <w:noProof/>
          <w:kern w:val="2"/>
          <w:sz w:val="24"/>
          <w:szCs w:val="24"/>
          <w:lang w:eastAsia="en-GB"/>
          <w14:ligatures w14:val="standardContextual"/>
        </w:rPr>
        <w:tab/>
      </w:r>
      <w:r w:rsidRPr="000257D7">
        <w:rPr>
          <w:noProof/>
          <w:lang w:val="nl-NL" w:eastAsia="zh-CN"/>
        </w:rPr>
        <w:t>Replay service configuration</w:t>
      </w:r>
      <w:r>
        <w:rPr>
          <w:noProof/>
        </w:rPr>
        <w:tab/>
      </w:r>
      <w:r>
        <w:rPr>
          <w:noProof/>
        </w:rPr>
        <w:fldChar w:fldCharType="begin"/>
      </w:r>
      <w:r>
        <w:rPr>
          <w:noProof/>
        </w:rPr>
        <w:instrText xml:space="preserve"> PAGEREF _Toc200404887 \h </w:instrText>
      </w:r>
      <w:r>
        <w:rPr>
          <w:noProof/>
        </w:rPr>
      </w:r>
      <w:r>
        <w:rPr>
          <w:noProof/>
        </w:rPr>
        <w:fldChar w:fldCharType="separate"/>
      </w:r>
      <w:r>
        <w:rPr>
          <w:noProof/>
        </w:rPr>
        <w:t>370</w:t>
      </w:r>
      <w:r>
        <w:rPr>
          <w:noProof/>
        </w:rPr>
        <w:fldChar w:fldCharType="end"/>
      </w:r>
    </w:p>
    <w:p w14:paraId="0A5C1B28" w14:textId="2AAEA34E"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noProof/>
          <w:lang w:val="nl-NL" w:eastAsia="zh-CN"/>
        </w:rPr>
        <w:t>10.18.1.4</w:t>
      </w:r>
      <w:r>
        <w:rPr>
          <w:rFonts w:asciiTheme="minorHAnsi" w:eastAsiaTheme="minorEastAsia" w:hAnsiTheme="minorHAnsi" w:cstheme="minorBidi"/>
          <w:noProof/>
          <w:kern w:val="2"/>
          <w:sz w:val="24"/>
          <w:szCs w:val="24"/>
          <w:lang w:eastAsia="en-GB"/>
          <w14:ligatures w14:val="standardContextual"/>
        </w:rPr>
        <w:tab/>
      </w:r>
      <w:r w:rsidRPr="000257D7">
        <w:rPr>
          <w:noProof/>
          <w:lang w:val="nl-NL" w:eastAsia="zh-CN"/>
        </w:rPr>
        <w:t>Information flows for recording admin and replay service user profiles</w:t>
      </w:r>
      <w:r>
        <w:rPr>
          <w:noProof/>
        </w:rPr>
        <w:tab/>
      </w:r>
      <w:r>
        <w:rPr>
          <w:noProof/>
        </w:rPr>
        <w:fldChar w:fldCharType="begin"/>
      </w:r>
      <w:r>
        <w:rPr>
          <w:noProof/>
        </w:rPr>
        <w:instrText xml:space="preserve"> PAGEREF _Toc200404888 \h </w:instrText>
      </w:r>
      <w:r>
        <w:rPr>
          <w:noProof/>
        </w:rPr>
      </w:r>
      <w:r>
        <w:rPr>
          <w:noProof/>
        </w:rPr>
        <w:fldChar w:fldCharType="separate"/>
      </w:r>
      <w:r>
        <w:rPr>
          <w:noProof/>
        </w:rPr>
        <w:t>372</w:t>
      </w:r>
      <w:r>
        <w:rPr>
          <w:noProof/>
        </w:rPr>
        <w:fldChar w:fldCharType="end"/>
      </w:r>
    </w:p>
    <w:p w14:paraId="0A8A813C" w14:textId="235BB490"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10.18.1.4.1</w:t>
      </w:r>
      <w:r>
        <w:rPr>
          <w:rFonts w:asciiTheme="minorHAnsi" w:eastAsiaTheme="minorEastAsia" w:hAnsiTheme="minorHAnsi" w:cstheme="minorBidi"/>
          <w:noProof/>
          <w:kern w:val="2"/>
          <w:sz w:val="24"/>
          <w:szCs w:val="24"/>
          <w:lang w:eastAsia="en-GB"/>
          <w14:ligatures w14:val="standardContextual"/>
        </w:rPr>
        <w:tab/>
      </w:r>
      <w:r>
        <w:rPr>
          <w:noProof/>
          <w:lang w:eastAsia="zh-CN"/>
        </w:rPr>
        <w:t>Get recording admin and replay service user profile request</w:t>
      </w:r>
      <w:r>
        <w:rPr>
          <w:noProof/>
        </w:rPr>
        <w:tab/>
      </w:r>
      <w:r>
        <w:rPr>
          <w:noProof/>
        </w:rPr>
        <w:fldChar w:fldCharType="begin"/>
      </w:r>
      <w:r>
        <w:rPr>
          <w:noProof/>
        </w:rPr>
        <w:instrText xml:space="preserve"> PAGEREF _Toc200404889 \h </w:instrText>
      </w:r>
      <w:r>
        <w:rPr>
          <w:noProof/>
        </w:rPr>
      </w:r>
      <w:r>
        <w:rPr>
          <w:noProof/>
        </w:rPr>
        <w:fldChar w:fldCharType="separate"/>
      </w:r>
      <w:r>
        <w:rPr>
          <w:noProof/>
        </w:rPr>
        <w:t>372</w:t>
      </w:r>
      <w:r>
        <w:rPr>
          <w:noProof/>
        </w:rPr>
        <w:fldChar w:fldCharType="end"/>
      </w:r>
    </w:p>
    <w:p w14:paraId="7E8C9B02" w14:textId="197D4F3D"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10.18.1.4.2</w:t>
      </w:r>
      <w:r>
        <w:rPr>
          <w:rFonts w:asciiTheme="minorHAnsi" w:eastAsiaTheme="minorEastAsia" w:hAnsiTheme="minorHAnsi" w:cstheme="minorBidi"/>
          <w:noProof/>
          <w:kern w:val="2"/>
          <w:sz w:val="24"/>
          <w:szCs w:val="24"/>
          <w:lang w:eastAsia="en-GB"/>
          <w14:ligatures w14:val="standardContextual"/>
        </w:rPr>
        <w:tab/>
      </w:r>
      <w:r>
        <w:rPr>
          <w:noProof/>
          <w:lang w:eastAsia="zh-CN"/>
        </w:rPr>
        <w:t>Get recording admin and replay service user profile response</w:t>
      </w:r>
      <w:r>
        <w:rPr>
          <w:noProof/>
        </w:rPr>
        <w:tab/>
      </w:r>
      <w:r>
        <w:rPr>
          <w:noProof/>
        </w:rPr>
        <w:fldChar w:fldCharType="begin"/>
      </w:r>
      <w:r>
        <w:rPr>
          <w:noProof/>
        </w:rPr>
        <w:instrText xml:space="preserve"> PAGEREF _Toc200404890 \h </w:instrText>
      </w:r>
      <w:r>
        <w:rPr>
          <w:noProof/>
        </w:rPr>
      </w:r>
      <w:r>
        <w:rPr>
          <w:noProof/>
        </w:rPr>
        <w:fldChar w:fldCharType="separate"/>
      </w:r>
      <w:r>
        <w:rPr>
          <w:noProof/>
        </w:rPr>
        <w:t>372</w:t>
      </w:r>
      <w:r>
        <w:rPr>
          <w:noProof/>
        </w:rPr>
        <w:fldChar w:fldCharType="end"/>
      </w:r>
    </w:p>
    <w:p w14:paraId="73238F1D" w14:textId="31C0CAA6"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10.18.1.4.3</w:t>
      </w:r>
      <w:r>
        <w:rPr>
          <w:rFonts w:asciiTheme="minorHAnsi" w:eastAsiaTheme="minorEastAsia" w:hAnsiTheme="minorHAnsi" w:cstheme="minorBidi"/>
          <w:noProof/>
          <w:kern w:val="2"/>
          <w:sz w:val="24"/>
          <w:szCs w:val="24"/>
          <w:lang w:eastAsia="en-GB"/>
          <w14:ligatures w14:val="standardContextual"/>
        </w:rPr>
        <w:tab/>
      </w:r>
      <w:r>
        <w:rPr>
          <w:noProof/>
          <w:lang w:eastAsia="zh-CN"/>
        </w:rPr>
        <w:t>Notification for recording admin and replay service user profile data update</w:t>
      </w:r>
      <w:r>
        <w:rPr>
          <w:noProof/>
        </w:rPr>
        <w:tab/>
      </w:r>
      <w:r>
        <w:rPr>
          <w:noProof/>
        </w:rPr>
        <w:fldChar w:fldCharType="begin"/>
      </w:r>
      <w:r>
        <w:rPr>
          <w:noProof/>
        </w:rPr>
        <w:instrText xml:space="preserve"> PAGEREF _Toc200404891 \h </w:instrText>
      </w:r>
      <w:r>
        <w:rPr>
          <w:noProof/>
        </w:rPr>
      </w:r>
      <w:r>
        <w:rPr>
          <w:noProof/>
        </w:rPr>
        <w:fldChar w:fldCharType="separate"/>
      </w:r>
      <w:r>
        <w:rPr>
          <w:noProof/>
        </w:rPr>
        <w:t>372</w:t>
      </w:r>
      <w:r>
        <w:rPr>
          <w:noProof/>
        </w:rPr>
        <w:fldChar w:fldCharType="end"/>
      </w:r>
    </w:p>
    <w:p w14:paraId="36364140" w14:textId="3AAA7135"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10.18.1.4.4</w:t>
      </w:r>
      <w:r>
        <w:rPr>
          <w:rFonts w:asciiTheme="minorHAnsi" w:eastAsiaTheme="minorEastAsia" w:hAnsiTheme="minorHAnsi" w:cstheme="minorBidi"/>
          <w:noProof/>
          <w:kern w:val="2"/>
          <w:sz w:val="24"/>
          <w:szCs w:val="24"/>
          <w:lang w:eastAsia="en-GB"/>
          <w14:ligatures w14:val="standardContextual"/>
        </w:rPr>
        <w:tab/>
      </w:r>
      <w:r>
        <w:rPr>
          <w:noProof/>
          <w:lang w:eastAsia="zh-CN"/>
        </w:rPr>
        <w:t>Get updated recording admin and replay service user profile data request</w:t>
      </w:r>
      <w:r>
        <w:rPr>
          <w:noProof/>
        </w:rPr>
        <w:tab/>
      </w:r>
      <w:r>
        <w:rPr>
          <w:noProof/>
        </w:rPr>
        <w:fldChar w:fldCharType="begin"/>
      </w:r>
      <w:r>
        <w:rPr>
          <w:noProof/>
        </w:rPr>
        <w:instrText xml:space="preserve"> PAGEREF _Toc200404892 \h </w:instrText>
      </w:r>
      <w:r>
        <w:rPr>
          <w:noProof/>
        </w:rPr>
      </w:r>
      <w:r>
        <w:rPr>
          <w:noProof/>
        </w:rPr>
        <w:fldChar w:fldCharType="separate"/>
      </w:r>
      <w:r>
        <w:rPr>
          <w:noProof/>
        </w:rPr>
        <w:t>372</w:t>
      </w:r>
      <w:r>
        <w:rPr>
          <w:noProof/>
        </w:rPr>
        <w:fldChar w:fldCharType="end"/>
      </w:r>
    </w:p>
    <w:p w14:paraId="5A71F583" w14:textId="064E5627"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10.18.1.4.5</w:t>
      </w:r>
      <w:r>
        <w:rPr>
          <w:rFonts w:asciiTheme="minorHAnsi" w:eastAsiaTheme="minorEastAsia" w:hAnsiTheme="minorHAnsi" w:cstheme="minorBidi"/>
          <w:noProof/>
          <w:kern w:val="2"/>
          <w:sz w:val="24"/>
          <w:szCs w:val="24"/>
          <w:lang w:eastAsia="en-GB"/>
          <w14:ligatures w14:val="standardContextual"/>
        </w:rPr>
        <w:tab/>
      </w:r>
      <w:r>
        <w:rPr>
          <w:noProof/>
          <w:lang w:eastAsia="zh-CN"/>
        </w:rPr>
        <w:t>Get updated recording admin and replay service user profile data response</w:t>
      </w:r>
      <w:r>
        <w:rPr>
          <w:noProof/>
        </w:rPr>
        <w:tab/>
      </w:r>
      <w:r>
        <w:rPr>
          <w:noProof/>
        </w:rPr>
        <w:fldChar w:fldCharType="begin"/>
      </w:r>
      <w:r>
        <w:rPr>
          <w:noProof/>
        </w:rPr>
        <w:instrText xml:space="preserve"> PAGEREF _Toc200404893 \h </w:instrText>
      </w:r>
      <w:r>
        <w:rPr>
          <w:noProof/>
        </w:rPr>
      </w:r>
      <w:r>
        <w:rPr>
          <w:noProof/>
        </w:rPr>
        <w:fldChar w:fldCharType="separate"/>
      </w:r>
      <w:r>
        <w:rPr>
          <w:noProof/>
        </w:rPr>
        <w:t>373</w:t>
      </w:r>
      <w:r>
        <w:rPr>
          <w:noProof/>
        </w:rPr>
        <w:fldChar w:fldCharType="end"/>
      </w:r>
    </w:p>
    <w:p w14:paraId="60E48472" w14:textId="6DCC2392"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noProof/>
          <w:lang w:val="nl-NL" w:eastAsia="zh-CN"/>
        </w:rPr>
        <w:t>10.18.1.5</w:t>
      </w:r>
      <w:r>
        <w:rPr>
          <w:rFonts w:asciiTheme="minorHAnsi" w:eastAsiaTheme="minorEastAsia" w:hAnsiTheme="minorHAnsi" w:cstheme="minorBidi"/>
          <w:noProof/>
          <w:kern w:val="2"/>
          <w:sz w:val="24"/>
          <w:szCs w:val="24"/>
          <w:lang w:eastAsia="en-GB"/>
          <w14:ligatures w14:val="standardContextual"/>
        </w:rPr>
        <w:tab/>
      </w:r>
      <w:r w:rsidRPr="000257D7">
        <w:rPr>
          <w:noProof/>
          <w:lang w:val="nl-NL" w:eastAsia="zh-CN"/>
        </w:rPr>
        <w:t>Procedures for recording admin and replay service user profiles</w:t>
      </w:r>
      <w:r>
        <w:rPr>
          <w:noProof/>
        </w:rPr>
        <w:tab/>
      </w:r>
      <w:r>
        <w:rPr>
          <w:noProof/>
        </w:rPr>
        <w:fldChar w:fldCharType="begin"/>
      </w:r>
      <w:r>
        <w:rPr>
          <w:noProof/>
        </w:rPr>
        <w:instrText xml:space="preserve"> PAGEREF _Toc200404894 \h </w:instrText>
      </w:r>
      <w:r>
        <w:rPr>
          <w:noProof/>
        </w:rPr>
      </w:r>
      <w:r>
        <w:rPr>
          <w:noProof/>
        </w:rPr>
        <w:fldChar w:fldCharType="separate"/>
      </w:r>
      <w:r>
        <w:rPr>
          <w:noProof/>
        </w:rPr>
        <w:t>373</w:t>
      </w:r>
      <w:r>
        <w:rPr>
          <w:noProof/>
        </w:rPr>
        <w:fldChar w:fldCharType="end"/>
      </w:r>
    </w:p>
    <w:p w14:paraId="39B9EBCC" w14:textId="68404E13"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sidRPr="000257D7">
        <w:rPr>
          <w:noProof/>
          <w:lang w:val="nl-NL" w:eastAsia="zh-CN"/>
        </w:rPr>
        <w:t>10.18.1.5.1</w:t>
      </w:r>
      <w:r>
        <w:rPr>
          <w:rFonts w:asciiTheme="minorHAnsi" w:eastAsiaTheme="minorEastAsia" w:hAnsiTheme="minorHAnsi" w:cstheme="minorBidi"/>
          <w:noProof/>
          <w:kern w:val="2"/>
          <w:sz w:val="24"/>
          <w:szCs w:val="24"/>
          <w:lang w:eastAsia="en-GB"/>
          <w14:ligatures w14:val="standardContextual"/>
        </w:rPr>
        <w:tab/>
      </w:r>
      <w:r w:rsidRPr="000257D7">
        <w:rPr>
          <w:noProof/>
          <w:lang w:val="nl-NL" w:eastAsia="zh-CN"/>
        </w:rPr>
        <w:t>Get recording admin and replay service user profile</w:t>
      </w:r>
      <w:r>
        <w:rPr>
          <w:noProof/>
        </w:rPr>
        <w:tab/>
      </w:r>
      <w:r>
        <w:rPr>
          <w:noProof/>
        </w:rPr>
        <w:fldChar w:fldCharType="begin"/>
      </w:r>
      <w:r>
        <w:rPr>
          <w:noProof/>
        </w:rPr>
        <w:instrText xml:space="preserve"> PAGEREF _Toc200404895 \h </w:instrText>
      </w:r>
      <w:r>
        <w:rPr>
          <w:noProof/>
        </w:rPr>
      </w:r>
      <w:r>
        <w:rPr>
          <w:noProof/>
        </w:rPr>
        <w:fldChar w:fldCharType="separate"/>
      </w:r>
      <w:r>
        <w:rPr>
          <w:noProof/>
        </w:rPr>
        <w:t>373</w:t>
      </w:r>
      <w:r>
        <w:rPr>
          <w:noProof/>
        </w:rPr>
        <w:fldChar w:fldCharType="end"/>
      </w:r>
    </w:p>
    <w:p w14:paraId="2C97B78B" w14:textId="55AD404F"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sidRPr="000257D7">
        <w:rPr>
          <w:noProof/>
          <w:lang w:val="nl-NL" w:eastAsia="zh-CN"/>
        </w:rPr>
        <w:t>10.18.1.5.2</w:t>
      </w:r>
      <w:r>
        <w:rPr>
          <w:rFonts w:asciiTheme="minorHAnsi" w:eastAsiaTheme="minorEastAsia" w:hAnsiTheme="minorHAnsi" w:cstheme="minorBidi"/>
          <w:noProof/>
          <w:kern w:val="2"/>
          <w:sz w:val="24"/>
          <w:szCs w:val="24"/>
          <w:lang w:eastAsia="en-GB"/>
          <w14:ligatures w14:val="standardContextual"/>
        </w:rPr>
        <w:tab/>
      </w:r>
      <w:r w:rsidRPr="000257D7">
        <w:rPr>
          <w:noProof/>
          <w:lang w:val="nl-NL" w:eastAsia="zh-CN"/>
        </w:rPr>
        <w:t>Get updated recording admin and replay service user profile data</w:t>
      </w:r>
      <w:r>
        <w:rPr>
          <w:noProof/>
        </w:rPr>
        <w:tab/>
      </w:r>
      <w:r>
        <w:rPr>
          <w:noProof/>
        </w:rPr>
        <w:fldChar w:fldCharType="begin"/>
      </w:r>
      <w:r>
        <w:rPr>
          <w:noProof/>
        </w:rPr>
        <w:instrText xml:space="preserve"> PAGEREF _Toc200404896 \h </w:instrText>
      </w:r>
      <w:r>
        <w:rPr>
          <w:noProof/>
        </w:rPr>
      </w:r>
      <w:r>
        <w:rPr>
          <w:noProof/>
        </w:rPr>
        <w:fldChar w:fldCharType="separate"/>
      </w:r>
      <w:r>
        <w:rPr>
          <w:noProof/>
        </w:rPr>
        <w:t>373</w:t>
      </w:r>
      <w:r>
        <w:rPr>
          <w:noProof/>
        </w:rPr>
        <w:fldChar w:fldCharType="end"/>
      </w:r>
    </w:p>
    <w:p w14:paraId="53691F72" w14:textId="5A793781"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sidRPr="000257D7">
        <w:rPr>
          <w:noProof/>
          <w:lang w:val="nl-NL"/>
        </w:rPr>
        <w:t>10.</w:t>
      </w:r>
      <w:r w:rsidRPr="000257D7">
        <w:rPr>
          <w:noProof/>
          <w:lang w:val="nl-NL" w:eastAsia="zh-CN"/>
        </w:rPr>
        <w:t>18</w:t>
      </w:r>
      <w:r w:rsidRPr="000257D7">
        <w:rPr>
          <w:noProof/>
          <w:lang w:val="nl-NL"/>
        </w:rPr>
        <w:t>.2</w:t>
      </w:r>
      <w:r>
        <w:rPr>
          <w:rFonts w:asciiTheme="minorHAnsi" w:eastAsiaTheme="minorEastAsia" w:hAnsiTheme="minorHAnsi" w:cstheme="minorBidi"/>
          <w:noProof/>
          <w:kern w:val="2"/>
          <w:sz w:val="24"/>
          <w:szCs w:val="24"/>
          <w:lang w:eastAsia="en-GB"/>
          <w14:ligatures w14:val="standardContextual"/>
        </w:rPr>
        <w:tab/>
      </w:r>
      <w:r w:rsidRPr="000257D7">
        <w:rPr>
          <w:noProof/>
          <w:lang w:val="nl-NL"/>
        </w:rPr>
        <w:t>Target group and target user configuration</w:t>
      </w:r>
      <w:r>
        <w:rPr>
          <w:noProof/>
        </w:rPr>
        <w:tab/>
      </w:r>
      <w:r>
        <w:rPr>
          <w:noProof/>
        </w:rPr>
        <w:fldChar w:fldCharType="begin"/>
      </w:r>
      <w:r>
        <w:rPr>
          <w:noProof/>
        </w:rPr>
        <w:instrText xml:space="preserve"> PAGEREF _Toc200404897 \h </w:instrText>
      </w:r>
      <w:r>
        <w:rPr>
          <w:noProof/>
        </w:rPr>
      </w:r>
      <w:r>
        <w:rPr>
          <w:noProof/>
        </w:rPr>
        <w:fldChar w:fldCharType="separate"/>
      </w:r>
      <w:r>
        <w:rPr>
          <w:noProof/>
        </w:rPr>
        <w:t>374</w:t>
      </w:r>
      <w:r>
        <w:rPr>
          <w:noProof/>
        </w:rPr>
        <w:fldChar w:fldCharType="end"/>
      </w:r>
    </w:p>
    <w:p w14:paraId="02E82AFD" w14:textId="7F0C2714"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noProof/>
          <w:lang w:val="nl-NL"/>
        </w:rPr>
        <w:t>10.18.2.1</w:t>
      </w:r>
      <w:r>
        <w:rPr>
          <w:rFonts w:asciiTheme="minorHAnsi" w:eastAsiaTheme="minorEastAsia" w:hAnsiTheme="minorHAnsi" w:cstheme="minorBidi"/>
          <w:noProof/>
          <w:kern w:val="2"/>
          <w:sz w:val="24"/>
          <w:szCs w:val="24"/>
          <w:lang w:eastAsia="en-GB"/>
          <w14:ligatures w14:val="standardContextual"/>
        </w:rPr>
        <w:tab/>
      </w:r>
      <w:r w:rsidRPr="000257D7">
        <w:rPr>
          <w:noProof/>
          <w:lang w:val="nl-NL"/>
        </w:rPr>
        <w:t>Store target group configuration at the GMS</w:t>
      </w:r>
      <w:r>
        <w:rPr>
          <w:noProof/>
        </w:rPr>
        <w:tab/>
      </w:r>
      <w:r>
        <w:rPr>
          <w:noProof/>
        </w:rPr>
        <w:fldChar w:fldCharType="begin"/>
      </w:r>
      <w:r>
        <w:rPr>
          <w:noProof/>
        </w:rPr>
        <w:instrText xml:space="preserve"> PAGEREF _Toc200404898 \h </w:instrText>
      </w:r>
      <w:r>
        <w:rPr>
          <w:noProof/>
        </w:rPr>
      </w:r>
      <w:r>
        <w:rPr>
          <w:noProof/>
        </w:rPr>
        <w:fldChar w:fldCharType="separate"/>
      </w:r>
      <w:r>
        <w:rPr>
          <w:noProof/>
        </w:rPr>
        <w:t>374</w:t>
      </w:r>
      <w:r>
        <w:rPr>
          <w:noProof/>
        </w:rPr>
        <w:fldChar w:fldCharType="end"/>
      </w:r>
    </w:p>
    <w:p w14:paraId="1FC5E5D5" w14:textId="60B51EDB"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noProof/>
          <w:lang w:val="nl-NL"/>
        </w:rPr>
        <w:t>10.18.2.2</w:t>
      </w:r>
      <w:r>
        <w:rPr>
          <w:rFonts w:asciiTheme="minorHAnsi" w:eastAsiaTheme="minorEastAsia" w:hAnsiTheme="minorHAnsi" w:cstheme="minorBidi"/>
          <w:noProof/>
          <w:kern w:val="2"/>
          <w:sz w:val="24"/>
          <w:szCs w:val="24"/>
          <w:lang w:eastAsia="en-GB"/>
          <w14:ligatures w14:val="standardContextual"/>
        </w:rPr>
        <w:tab/>
      </w:r>
      <w:r w:rsidRPr="000257D7">
        <w:rPr>
          <w:noProof/>
          <w:lang w:val="nl-NL"/>
        </w:rPr>
        <w:t xml:space="preserve">Update target </w:t>
      </w:r>
      <w:r w:rsidRPr="000257D7">
        <w:rPr>
          <w:noProof/>
          <w:lang w:val="nl-NL" w:eastAsia="zh-CN"/>
        </w:rPr>
        <w:t xml:space="preserve">MC service </w:t>
      </w:r>
      <w:r w:rsidRPr="000257D7">
        <w:rPr>
          <w:noProof/>
          <w:lang w:val="nl-NL"/>
        </w:rPr>
        <w:t>user profile data to the CMS</w:t>
      </w:r>
      <w:r>
        <w:rPr>
          <w:noProof/>
        </w:rPr>
        <w:tab/>
      </w:r>
      <w:r>
        <w:rPr>
          <w:noProof/>
        </w:rPr>
        <w:fldChar w:fldCharType="begin"/>
      </w:r>
      <w:r>
        <w:rPr>
          <w:noProof/>
        </w:rPr>
        <w:instrText xml:space="preserve"> PAGEREF _Toc200404899 \h </w:instrText>
      </w:r>
      <w:r>
        <w:rPr>
          <w:noProof/>
        </w:rPr>
      </w:r>
      <w:r>
        <w:rPr>
          <w:noProof/>
        </w:rPr>
        <w:fldChar w:fldCharType="separate"/>
      </w:r>
      <w:r>
        <w:rPr>
          <w:noProof/>
        </w:rPr>
        <w:t>375</w:t>
      </w:r>
      <w:r>
        <w:rPr>
          <w:noProof/>
        </w:rPr>
        <w:fldChar w:fldCharType="end"/>
      </w:r>
    </w:p>
    <w:p w14:paraId="060EDF85" w14:textId="3CDAD7BE"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10.18.3</w:t>
      </w:r>
      <w:r>
        <w:rPr>
          <w:rFonts w:asciiTheme="minorHAnsi" w:eastAsiaTheme="minorEastAsia" w:hAnsiTheme="minorHAnsi" w:cstheme="minorBidi"/>
          <w:noProof/>
          <w:kern w:val="2"/>
          <w:sz w:val="24"/>
          <w:szCs w:val="24"/>
          <w:lang w:eastAsia="en-GB"/>
          <w14:ligatures w14:val="standardContextual"/>
        </w:rPr>
        <w:tab/>
      </w:r>
      <w:r>
        <w:rPr>
          <w:noProof/>
        </w:rPr>
        <w:t>Recording procedures</w:t>
      </w:r>
      <w:r>
        <w:rPr>
          <w:noProof/>
        </w:rPr>
        <w:tab/>
      </w:r>
      <w:r>
        <w:rPr>
          <w:noProof/>
        </w:rPr>
        <w:fldChar w:fldCharType="begin"/>
      </w:r>
      <w:r>
        <w:rPr>
          <w:noProof/>
        </w:rPr>
        <w:instrText xml:space="preserve"> PAGEREF _Toc200404900 \h </w:instrText>
      </w:r>
      <w:r>
        <w:rPr>
          <w:noProof/>
        </w:rPr>
      </w:r>
      <w:r>
        <w:rPr>
          <w:noProof/>
        </w:rPr>
        <w:fldChar w:fldCharType="separate"/>
      </w:r>
      <w:r>
        <w:rPr>
          <w:noProof/>
        </w:rPr>
        <w:t>376</w:t>
      </w:r>
      <w:r>
        <w:rPr>
          <w:noProof/>
        </w:rPr>
        <w:fldChar w:fldCharType="end"/>
      </w:r>
    </w:p>
    <w:p w14:paraId="03A1B235" w14:textId="36B2FE40"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10.18.3.1</w:t>
      </w:r>
      <w:r>
        <w:rPr>
          <w:rFonts w:asciiTheme="minorHAnsi" w:eastAsiaTheme="minorEastAsia" w:hAnsiTheme="minorHAnsi" w:cstheme="minorBidi"/>
          <w:noProof/>
          <w:kern w:val="2"/>
          <w:sz w:val="24"/>
          <w:szCs w:val="24"/>
          <w:lang w:eastAsia="en-GB"/>
          <w14:ligatures w14:val="standardContextual"/>
        </w:rPr>
        <w:tab/>
      </w:r>
      <w:r w:rsidRPr="000257D7">
        <w:rPr>
          <w:noProof/>
          <w:lang w:val="nl-NL"/>
        </w:rPr>
        <w:t>General</w:t>
      </w:r>
      <w:r>
        <w:rPr>
          <w:noProof/>
        </w:rPr>
        <w:tab/>
      </w:r>
      <w:r>
        <w:rPr>
          <w:noProof/>
        </w:rPr>
        <w:fldChar w:fldCharType="begin"/>
      </w:r>
      <w:r>
        <w:rPr>
          <w:noProof/>
        </w:rPr>
        <w:instrText xml:space="preserve"> PAGEREF _Toc200404901 \h </w:instrText>
      </w:r>
      <w:r>
        <w:rPr>
          <w:noProof/>
        </w:rPr>
      </w:r>
      <w:r>
        <w:rPr>
          <w:noProof/>
        </w:rPr>
        <w:fldChar w:fldCharType="separate"/>
      </w:r>
      <w:r>
        <w:rPr>
          <w:noProof/>
        </w:rPr>
        <w:t>376</w:t>
      </w:r>
      <w:r>
        <w:rPr>
          <w:noProof/>
        </w:rPr>
        <w:fldChar w:fldCharType="end"/>
      </w:r>
    </w:p>
    <w:p w14:paraId="6D3E5A44" w14:textId="3BD1112B"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10.18.3.2</w:t>
      </w:r>
      <w:r>
        <w:rPr>
          <w:rFonts w:asciiTheme="minorHAnsi" w:eastAsiaTheme="minorEastAsia" w:hAnsiTheme="minorHAnsi" w:cstheme="minorBidi"/>
          <w:noProof/>
          <w:kern w:val="2"/>
          <w:sz w:val="24"/>
          <w:szCs w:val="24"/>
          <w:lang w:eastAsia="en-GB"/>
          <w14:ligatures w14:val="standardContextual"/>
        </w:rPr>
        <w:tab/>
      </w:r>
      <w:r w:rsidRPr="000257D7">
        <w:rPr>
          <w:noProof/>
          <w:lang w:val="nl-NL"/>
        </w:rPr>
        <w:t>Procedure for recording communication sessions of an MC service user</w:t>
      </w:r>
      <w:r>
        <w:rPr>
          <w:noProof/>
        </w:rPr>
        <w:tab/>
      </w:r>
      <w:r>
        <w:rPr>
          <w:noProof/>
        </w:rPr>
        <w:fldChar w:fldCharType="begin"/>
      </w:r>
      <w:r>
        <w:rPr>
          <w:noProof/>
        </w:rPr>
        <w:instrText xml:space="preserve"> PAGEREF _Toc200404902 \h </w:instrText>
      </w:r>
      <w:r>
        <w:rPr>
          <w:noProof/>
        </w:rPr>
      </w:r>
      <w:r>
        <w:rPr>
          <w:noProof/>
        </w:rPr>
        <w:fldChar w:fldCharType="separate"/>
      </w:r>
      <w:r>
        <w:rPr>
          <w:noProof/>
        </w:rPr>
        <w:t>376</w:t>
      </w:r>
      <w:r>
        <w:rPr>
          <w:noProof/>
        </w:rPr>
        <w:fldChar w:fldCharType="end"/>
      </w:r>
    </w:p>
    <w:p w14:paraId="0C19D9B1" w14:textId="49AC2BBA"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10.18.3.3</w:t>
      </w:r>
      <w:r>
        <w:rPr>
          <w:rFonts w:asciiTheme="minorHAnsi" w:eastAsiaTheme="minorEastAsia" w:hAnsiTheme="minorHAnsi" w:cstheme="minorBidi"/>
          <w:noProof/>
          <w:kern w:val="2"/>
          <w:sz w:val="24"/>
          <w:szCs w:val="24"/>
          <w:lang w:eastAsia="en-GB"/>
          <w14:ligatures w14:val="standardContextual"/>
        </w:rPr>
        <w:tab/>
      </w:r>
      <w:r w:rsidRPr="000257D7">
        <w:rPr>
          <w:noProof/>
          <w:lang w:val="nl-NL"/>
        </w:rPr>
        <w:t>Procedure for recording communication sessions of an MC service group</w:t>
      </w:r>
      <w:r>
        <w:rPr>
          <w:noProof/>
        </w:rPr>
        <w:tab/>
      </w:r>
      <w:r>
        <w:rPr>
          <w:noProof/>
        </w:rPr>
        <w:fldChar w:fldCharType="begin"/>
      </w:r>
      <w:r>
        <w:rPr>
          <w:noProof/>
        </w:rPr>
        <w:instrText xml:space="preserve"> PAGEREF _Toc200404903 \h </w:instrText>
      </w:r>
      <w:r>
        <w:rPr>
          <w:noProof/>
        </w:rPr>
      </w:r>
      <w:r>
        <w:rPr>
          <w:noProof/>
        </w:rPr>
        <w:fldChar w:fldCharType="separate"/>
      </w:r>
      <w:r>
        <w:rPr>
          <w:noProof/>
        </w:rPr>
        <w:t>377</w:t>
      </w:r>
      <w:r>
        <w:rPr>
          <w:noProof/>
        </w:rPr>
        <w:fldChar w:fldCharType="end"/>
      </w:r>
    </w:p>
    <w:p w14:paraId="56C11FDC" w14:textId="613DFC49"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10.18.4</w:t>
      </w:r>
      <w:r>
        <w:rPr>
          <w:rFonts w:asciiTheme="minorHAnsi" w:eastAsiaTheme="minorEastAsia" w:hAnsiTheme="minorHAnsi" w:cstheme="minorBidi"/>
          <w:noProof/>
          <w:kern w:val="2"/>
          <w:sz w:val="24"/>
          <w:szCs w:val="24"/>
          <w:lang w:eastAsia="en-GB"/>
          <w14:ligatures w14:val="standardContextual"/>
        </w:rPr>
        <w:tab/>
      </w:r>
      <w:r>
        <w:rPr>
          <w:noProof/>
        </w:rPr>
        <w:t>Replay procedure</w:t>
      </w:r>
      <w:r>
        <w:rPr>
          <w:noProof/>
        </w:rPr>
        <w:tab/>
      </w:r>
      <w:r>
        <w:rPr>
          <w:noProof/>
        </w:rPr>
        <w:fldChar w:fldCharType="begin"/>
      </w:r>
      <w:r>
        <w:rPr>
          <w:noProof/>
        </w:rPr>
        <w:instrText xml:space="preserve"> PAGEREF _Toc200404904 \h </w:instrText>
      </w:r>
      <w:r>
        <w:rPr>
          <w:noProof/>
        </w:rPr>
      </w:r>
      <w:r>
        <w:rPr>
          <w:noProof/>
        </w:rPr>
        <w:fldChar w:fldCharType="separate"/>
      </w:r>
      <w:r>
        <w:rPr>
          <w:noProof/>
        </w:rPr>
        <w:t>378</w:t>
      </w:r>
      <w:r>
        <w:rPr>
          <w:noProof/>
        </w:rPr>
        <w:fldChar w:fldCharType="end"/>
      </w:r>
    </w:p>
    <w:p w14:paraId="49F01C7A" w14:textId="2047A9EC"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10.18.4.1</w:t>
      </w:r>
      <w:r>
        <w:rPr>
          <w:rFonts w:asciiTheme="minorHAnsi" w:eastAsiaTheme="minorEastAsia" w:hAnsiTheme="minorHAnsi" w:cstheme="minorBidi"/>
          <w:noProof/>
          <w:kern w:val="2"/>
          <w:sz w:val="24"/>
          <w:szCs w:val="24"/>
          <w:lang w:eastAsia="en-GB"/>
          <w14:ligatures w14:val="standardContextual"/>
        </w:rPr>
        <w:tab/>
      </w:r>
      <w:r w:rsidRPr="000257D7">
        <w:rPr>
          <w:noProof/>
          <w:lang w:val="nl-NL"/>
        </w:rPr>
        <w:t>General</w:t>
      </w:r>
      <w:r>
        <w:rPr>
          <w:noProof/>
        </w:rPr>
        <w:tab/>
      </w:r>
      <w:r>
        <w:rPr>
          <w:noProof/>
        </w:rPr>
        <w:fldChar w:fldCharType="begin"/>
      </w:r>
      <w:r>
        <w:rPr>
          <w:noProof/>
        </w:rPr>
        <w:instrText xml:space="preserve"> PAGEREF _Toc200404905 \h </w:instrText>
      </w:r>
      <w:r>
        <w:rPr>
          <w:noProof/>
        </w:rPr>
      </w:r>
      <w:r>
        <w:rPr>
          <w:noProof/>
        </w:rPr>
        <w:fldChar w:fldCharType="separate"/>
      </w:r>
      <w:r>
        <w:rPr>
          <w:noProof/>
        </w:rPr>
        <w:t>378</w:t>
      </w:r>
      <w:r>
        <w:rPr>
          <w:noProof/>
        </w:rPr>
        <w:fldChar w:fldCharType="end"/>
      </w:r>
    </w:p>
    <w:p w14:paraId="1B816132" w14:textId="4F1CB45F"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10.18.4.2</w:t>
      </w:r>
      <w:r>
        <w:rPr>
          <w:rFonts w:asciiTheme="minorHAnsi" w:eastAsiaTheme="minorEastAsia" w:hAnsiTheme="minorHAnsi" w:cstheme="minorBidi"/>
          <w:noProof/>
          <w:kern w:val="2"/>
          <w:sz w:val="24"/>
          <w:szCs w:val="24"/>
          <w:lang w:eastAsia="en-GB"/>
          <w14:ligatures w14:val="standardContextual"/>
        </w:rPr>
        <w:tab/>
      </w:r>
      <w:r w:rsidRPr="000257D7">
        <w:rPr>
          <w:noProof/>
          <w:lang w:val="nl-NL"/>
        </w:rPr>
        <w:t>Procedure for fetching a recording from a recording server</w:t>
      </w:r>
      <w:r>
        <w:rPr>
          <w:noProof/>
        </w:rPr>
        <w:tab/>
      </w:r>
      <w:r>
        <w:rPr>
          <w:noProof/>
        </w:rPr>
        <w:fldChar w:fldCharType="begin"/>
      </w:r>
      <w:r>
        <w:rPr>
          <w:noProof/>
        </w:rPr>
        <w:instrText xml:space="preserve"> PAGEREF _Toc200404906 \h </w:instrText>
      </w:r>
      <w:r>
        <w:rPr>
          <w:noProof/>
        </w:rPr>
      </w:r>
      <w:r>
        <w:rPr>
          <w:noProof/>
        </w:rPr>
        <w:fldChar w:fldCharType="separate"/>
      </w:r>
      <w:r>
        <w:rPr>
          <w:noProof/>
        </w:rPr>
        <w:t>378</w:t>
      </w:r>
      <w:r>
        <w:rPr>
          <w:noProof/>
        </w:rPr>
        <w:fldChar w:fldCharType="end"/>
      </w:r>
    </w:p>
    <w:p w14:paraId="4D7A6BB8" w14:textId="31D450B9" w:rsidR="00210B53" w:rsidRDefault="00210B53">
      <w:pPr>
        <w:pStyle w:val="TOC1"/>
        <w:rPr>
          <w:rFonts w:asciiTheme="minorHAnsi" w:eastAsiaTheme="minorEastAsia" w:hAnsiTheme="minorHAnsi" w:cstheme="minorBidi"/>
          <w:noProof/>
          <w:kern w:val="2"/>
          <w:sz w:val="24"/>
          <w:szCs w:val="24"/>
          <w:lang w:eastAsia="en-GB"/>
          <w14:ligatures w14:val="standardContextual"/>
        </w:rPr>
      </w:pP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MC gateway UE</w:t>
      </w:r>
      <w:r>
        <w:rPr>
          <w:noProof/>
        </w:rPr>
        <w:tab/>
      </w:r>
      <w:r>
        <w:rPr>
          <w:noProof/>
        </w:rPr>
        <w:fldChar w:fldCharType="begin"/>
      </w:r>
      <w:r>
        <w:rPr>
          <w:noProof/>
        </w:rPr>
        <w:instrText xml:space="preserve"> PAGEREF _Toc200404907 \h </w:instrText>
      </w:r>
      <w:r>
        <w:rPr>
          <w:noProof/>
        </w:rPr>
      </w:r>
      <w:r>
        <w:rPr>
          <w:noProof/>
        </w:rPr>
        <w:fldChar w:fldCharType="separate"/>
      </w:r>
      <w:r>
        <w:rPr>
          <w:noProof/>
        </w:rPr>
        <w:t>379</w:t>
      </w:r>
      <w:r>
        <w:rPr>
          <w:noProof/>
        </w:rPr>
        <w:fldChar w:fldCharType="end"/>
      </w:r>
    </w:p>
    <w:p w14:paraId="6C83404B" w14:textId="33855E2F" w:rsidR="00210B53" w:rsidRDefault="00210B53">
      <w:pPr>
        <w:pStyle w:val="TOC2"/>
        <w:rPr>
          <w:rFonts w:asciiTheme="minorHAnsi" w:eastAsiaTheme="minorEastAsia" w:hAnsiTheme="minorHAnsi" w:cstheme="minorBidi"/>
          <w:noProof/>
          <w:kern w:val="2"/>
          <w:sz w:val="24"/>
          <w:szCs w:val="24"/>
          <w:lang w:eastAsia="en-GB"/>
          <w14:ligatures w14:val="standardContextual"/>
        </w:rPr>
      </w:pPr>
      <w:r w:rsidRPr="000257D7">
        <w:rPr>
          <w:noProof/>
          <w:lang w:val="nl-NL"/>
        </w:rPr>
        <w:t>11.1</w:t>
      </w:r>
      <w:r>
        <w:rPr>
          <w:rFonts w:asciiTheme="minorHAnsi" w:eastAsiaTheme="minorEastAsia" w:hAnsiTheme="minorHAnsi" w:cstheme="minorBidi"/>
          <w:noProof/>
          <w:kern w:val="2"/>
          <w:sz w:val="24"/>
          <w:szCs w:val="24"/>
          <w:lang w:eastAsia="en-GB"/>
          <w14:ligatures w14:val="standardContextual"/>
        </w:rPr>
        <w:tab/>
      </w:r>
      <w:r w:rsidRPr="000257D7">
        <w:rPr>
          <w:noProof/>
          <w:lang w:val="nl-NL" w:eastAsia="zh-CN"/>
        </w:rPr>
        <w:t>General</w:t>
      </w:r>
      <w:r>
        <w:rPr>
          <w:noProof/>
        </w:rPr>
        <w:tab/>
      </w:r>
      <w:r>
        <w:rPr>
          <w:noProof/>
        </w:rPr>
        <w:fldChar w:fldCharType="begin"/>
      </w:r>
      <w:r>
        <w:rPr>
          <w:noProof/>
        </w:rPr>
        <w:instrText xml:space="preserve"> PAGEREF _Toc200404908 \h </w:instrText>
      </w:r>
      <w:r>
        <w:rPr>
          <w:noProof/>
        </w:rPr>
      </w:r>
      <w:r>
        <w:rPr>
          <w:noProof/>
        </w:rPr>
        <w:fldChar w:fldCharType="separate"/>
      </w:r>
      <w:r>
        <w:rPr>
          <w:noProof/>
        </w:rPr>
        <w:t>379</w:t>
      </w:r>
      <w:r>
        <w:rPr>
          <w:noProof/>
        </w:rPr>
        <w:fldChar w:fldCharType="end"/>
      </w:r>
    </w:p>
    <w:p w14:paraId="02465DE8" w14:textId="69A24002" w:rsidR="00210B53" w:rsidRDefault="00210B53">
      <w:pPr>
        <w:pStyle w:val="TOC2"/>
        <w:rPr>
          <w:rFonts w:asciiTheme="minorHAnsi" w:eastAsiaTheme="minorEastAsia" w:hAnsiTheme="minorHAnsi" w:cstheme="minorBidi"/>
          <w:noProof/>
          <w:kern w:val="2"/>
          <w:sz w:val="24"/>
          <w:szCs w:val="24"/>
          <w:lang w:eastAsia="en-GB"/>
          <w14:ligatures w14:val="standardContextual"/>
        </w:rPr>
      </w:pPr>
      <w:r w:rsidRPr="000257D7">
        <w:rPr>
          <w:noProof/>
          <w:lang w:val="nl-NL"/>
        </w:rPr>
        <w:t>11.2</w:t>
      </w:r>
      <w:r>
        <w:rPr>
          <w:rFonts w:asciiTheme="minorHAnsi" w:eastAsiaTheme="minorEastAsia" w:hAnsiTheme="minorHAnsi" w:cstheme="minorBidi"/>
          <w:noProof/>
          <w:kern w:val="2"/>
          <w:sz w:val="24"/>
          <w:szCs w:val="24"/>
          <w:lang w:eastAsia="en-GB"/>
          <w14:ligatures w14:val="standardContextual"/>
        </w:rPr>
        <w:tab/>
      </w:r>
      <w:r w:rsidRPr="000257D7">
        <w:rPr>
          <w:noProof/>
          <w:lang w:val="nl-NL" w:eastAsia="zh-CN"/>
        </w:rPr>
        <w:t>Functional Model</w:t>
      </w:r>
      <w:r>
        <w:rPr>
          <w:noProof/>
        </w:rPr>
        <w:tab/>
      </w:r>
      <w:r>
        <w:rPr>
          <w:noProof/>
        </w:rPr>
        <w:fldChar w:fldCharType="begin"/>
      </w:r>
      <w:r>
        <w:rPr>
          <w:noProof/>
        </w:rPr>
        <w:instrText xml:space="preserve"> PAGEREF _Toc200404909 \h </w:instrText>
      </w:r>
      <w:r>
        <w:rPr>
          <w:noProof/>
        </w:rPr>
      </w:r>
      <w:r>
        <w:rPr>
          <w:noProof/>
        </w:rPr>
        <w:fldChar w:fldCharType="separate"/>
      </w:r>
      <w:r>
        <w:rPr>
          <w:noProof/>
        </w:rPr>
        <w:t>380</w:t>
      </w:r>
      <w:r>
        <w:rPr>
          <w:noProof/>
        </w:rPr>
        <w:fldChar w:fldCharType="end"/>
      </w:r>
    </w:p>
    <w:p w14:paraId="608D4D0B" w14:textId="15624B9A"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11.2.0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_Toc200404910 \h </w:instrText>
      </w:r>
      <w:r>
        <w:rPr>
          <w:noProof/>
        </w:rPr>
      </w:r>
      <w:r>
        <w:rPr>
          <w:noProof/>
        </w:rPr>
        <w:fldChar w:fldCharType="separate"/>
      </w:r>
      <w:r>
        <w:rPr>
          <w:noProof/>
        </w:rPr>
        <w:t>380</w:t>
      </w:r>
      <w:r>
        <w:rPr>
          <w:noProof/>
        </w:rPr>
        <w:fldChar w:fldCharType="end"/>
      </w:r>
    </w:p>
    <w:p w14:paraId="27D18EF1" w14:textId="53A00814"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11.2.1</w:t>
      </w:r>
      <w:r>
        <w:rPr>
          <w:rFonts w:asciiTheme="minorHAnsi" w:eastAsiaTheme="minorEastAsia" w:hAnsiTheme="minorHAnsi" w:cstheme="minorBidi"/>
          <w:noProof/>
          <w:kern w:val="2"/>
          <w:sz w:val="24"/>
          <w:szCs w:val="24"/>
          <w:lang w:eastAsia="en-GB"/>
          <w14:ligatures w14:val="standardContextual"/>
        </w:rPr>
        <w:tab/>
      </w:r>
      <w:r>
        <w:rPr>
          <w:noProof/>
        </w:rPr>
        <w:t>Functional model</w:t>
      </w:r>
      <w:r>
        <w:rPr>
          <w:noProof/>
        </w:rPr>
        <w:tab/>
      </w:r>
      <w:r>
        <w:rPr>
          <w:noProof/>
        </w:rPr>
        <w:fldChar w:fldCharType="begin"/>
      </w:r>
      <w:r>
        <w:rPr>
          <w:noProof/>
        </w:rPr>
        <w:instrText xml:space="preserve"> PAGEREF _Toc200404911 \h </w:instrText>
      </w:r>
      <w:r>
        <w:rPr>
          <w:noProof/>
        </w:rPr>
      </w:r>
      <w:r>
        <w:rPr>
          <w:noProof/>
        </w:rPr>
        <w:fldChar w:fldCharType="separate"/>
      </w:r>
      <w:r>
        <w:rPr>
          <w:noProof/>
        </w:rPr>
        <w:t>381</w:t>
      </w:r>
      <w:r>
        <w:rPr>
          <w:noProof/>
        </w:rPr>
        <w:fldChar w:fldCharType="end"/>
      </w:r>
    </w:p>
    <w:p w14:paraId="2D658C44" w14:textId="031B3280"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11.2.2.1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_Toc200404912 \h </w:instrText>
      </w:r>
      <w:r>
        <w:rPr>
          <w:noProof/>
        </w:rPr>
      </w:r>
      <w:r>
        <w:rPr>
          <w:noProof/>
        </w:rPr>
        <w:fldChar w:fldCharType="separate"/>
      </w:r>
      <w:r>
        <w:rPr>
          <w:noProof/>
        </w:rPr>
        <w:t>383</w:t>
      </w:r>
      <w:r>
        <w:rPr>
          <w:noProof/>
        </w:rPr>
        <w:fldChar w:fldCharType="end"/>
      </w:r>
    </w:p>
    <w:p w14:paraId="2BC2E8F1" w14:textId="3F51FA3C"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11.2.2.2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_Toc200404913 \h </w:instrText>
      </w:r>
      <w:r>
        <w:rPr>
          <w:noProof/>
        </w:rPr>
      </w:r>
      <w:r>
        <w:rPr>
          <w:noProof/>
        </w:rPr>
        <w:fldChar w:fldCharType="separate"/>
      </w:r>
      <w:r>
        <w:rPr>
          <w:noProof/>
        </w:rPr>
        <w:t>383</w:t>
      </w:r>
      <w:r>
        <w:rPr>
          <w:noProof/>
        </w:rPr>
        <w:fldChar w:fldCharType="end"/>
      </w:r>
    </w:p>
    <w:p w14:paraId="6F6F3007" w14:textId="127DF459"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11.2.2.3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_Toc200404914 \h </w:instrText>
      </w:r>
      <w:r>
        <w:rPr>
          <w:noProof/>
        </w:rPr>
      </w:r>
      <w:r>
        <w:rPr>
          <w:noProof/>
        </w:rPr>
        <w:fldChar w:fldCharType="separate"/>
      </w:r>
      <w:r>
        <w:rPr>
          <w:noProof/>
        </w:rPr>
        <w:t>383</w:t>
      </w:r>
      <w:r>
        <w:rPr>
          <w:noProof/>
        </w:rPr>
        <w:fldChar w:fldCharType="end"/>
      </w:r>
    </w:p>
    <w:p w14:paraId="17926B84" w14:textId="1616D9BF"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11.2.2.4</w:t>
      </w:r>
      <w:r>
        <w:rPr>
          <w:rFonts w:asciiTheme="minorHAnsi" w:eastAsiaTheme="minorEastAsia" w:hAnsiTheme="minorHAnsi" w:cstheme="minorBidi"/>
          <w:noProof/>
          <w:kern w:val="2"/>
          <w:sz w:val="24"/>
          <w:szCs w:val="24"/>
          <w:lang w:eastAsia="en-GB"/>
          <w14:ligatures w14:val="standardContextual"/>
        </w:rPr>
        <w:tab/>
      </w:r>
      <w:r>
        <w:rPr>
          <w:noProof/>
        </w:rPr>
        <w:t>Reference points MCX-n, CSC-n, SIP-1 and HTTP-1</w:t>
      </w:r>
      <w:r>
        <w:rPr>
          <w:noProof/>
        </w:rPr>
        <w:tab/>
      </w:r>
      <w:r>
        <w:rPr>
          <w:noProof/>
        </w:rPr>
        <w:fldChar w:fldCharType="begin"/>
      </w:r>
      <w:r>
        <w:rPr>
          <w:noProof/>
        </w:rPr>
        <w:instrText xml:space="preserve"> PAGEREF _Toc200404915 \h </w:instrText>
      </w:r>
      <w:r>
        <w:rPr>
          <w:noProof/>
        </w:rPr>
      </w:r>
      <w:r>
        <w:rPr>
          <w:noProof/>
        </w:rPr>
        <w:fldChar w:fldCharType="separate"/>
      </w:r>
      <w:r>
        <w:rPr>
          <w:noProof/>
        </w:rPr>
        <w:t>383</w:t>
      </w:r>
      <w:r>
        <w:rPr>
          <w:noProof/>
        </w:rPr>
        <w:fldChar w:fldCharType="end"/>
      </w:r>
    </w:p>
    <w:p w14:paraId="67335AE0" w14:textId="4EBEB911"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11.2.2.5</w:t>
      </w:r>
      <w:r>
        <w:rPr>
          <w:rFonts w:asciiTheme="minorHAnsi" w:eastAsiaTheme="minorEastAsia" w:hAnsiTheme="minorHAnsi" w:cstheme="minorBidi"/>
          <w:noProof/>
          <w:kern w:val="2"/>
          <w:sz w:val="24"/>
          <w:szCs w:val="24"/>
          <w:lang w:eastAsia="en-GB"/>
          <w14:ligatures w14:val="standardContextual"/>
        </w:rPr>
        <w:tab/>
      </w:r>
      <w:r>
        <w:rPr>
          <w:noProof/>
        </w:rPr>
        <w:t>Reference points GW-local (between the GW client and the GW server)</w:t>
      </w:r>
      <w:r>
        <w:rPr>
          <w:noProof/>
        </w:rPr>
        <w:tab/>
      </w:r>
      <w:r>
        <w:rPr>
          <w:noProof/>
        </w:rPr>
        <w:fldChar w:fldCharType="begin"/>
      </w:r>
      <w:r>
        <w:rPr>
          <w:noProof/>
        </w:rPr>
        <w:instrText xml:space="preserve"> PAGEREF _Toc200404916 \h </w:instrText>
      </w:r>
      <w:r>
        <w:rPr>
          <w:noProof/>
        </w:rPr>
      </w:r>
      <w:r>
        <w:rPr>
          <w:noProof/>
        </w:rPr>
        <w:fldChar w:fldCharType="separate"/>
      </w:r>
      <w:r>
        <w:rPr>
          <w:noProof/>
        </w:rPr>
        <w:t>383</w:t>
      </w:r>
      <w:r>
        <w:rPr>
          <w:noProof/>
        </w:rPr>
        <w:fldChar w:fldCharType="end"/>
      </w:r>
    </w:p>
    <w:p w14:paraId="38323EDC" w14:textId="32FCAB56"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11.2.3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_Toc200404917 \h </w:instrText>
      </w:r>
      <w:r>
        <w:rPr>
          <w:noProof/>
        </w:rPr>
      </w:r>
      <w:r>
        <w:rPr>
          <w:noProof/>
        </w:rPr>
        <w:fldChar w:fldCharType="separate"/>
      </w:r>
      <w:r>
        <w:rPr>
          <w:noProof/>
        </w:rPr>
        <w:t>384</w:t>
      </w:r>
      <w:r>
        <w:rPr>
          <w:noProof/>
        </w:rPr>
        <w:fldChar w:fldCharType="end"/>
      </w:r>
    </w:p>
    <w:p w14:paraId="7AA23E95" w14:textId="401772DE" w:rsidR="00210B53" w:rsidRDefault="00210B53">
      <w:pPr>
        <w:pStyle w:val="TOC2"/>
        <w:rPr>
          <w:rFonts w:asciiTheme="minorHAnsi" w:eastAsiaTheme="minorEastAsia" w:hAnsiTheme="minorHAnsi" w:cstheme="minorBidi"/>
          <w:noProof/>
          <w:kern w:val="2"/>
          <w:sz w:val="24"/>
          <w:szCs w:val="24"/>
          <w:lang w:eastAsia="en-GB"/>
          <w14:ligatures w14:val="standardContextual"/>
        </w:rPr>
      </w:pPr>
      <w:r w:rsidRPr="000257D7">
        <w:rPr>
          <w:noProof/>
          <w:lang w:val="nl-NL"/>
        </w:rPr>
        <w:t>11.3</w:t>
      </w:r>
      <w:r>
        <w:rPr>
          <w:rFonts w:asciiTheme="minorHAnsi" w:eastAsiaTheme="minorEastAsia" w:hAnsiTheme="minorHAnsi" w:cstheme="minorBidi"/>
          <w:noProof/>
          <w:kern w:val="2"/>
          <w:sz w:val="24"/>
          <w:szCs w:val="24"/>
          <w:lang w:eastAsia="en-GB"/>
          <w14:ligatures w14:val="standardContextual"/>
        </w:rPr>
        <w:tab/>
      </w:r>
      <w:r w:rsidRPr="000257D7">
        <w:rPr>
          <w:noProof/>
          <w:lang w:val="nl-NL"/>
        </w:rPr>
        <w:t>Using identities behind the MC gateway UE</w:t>
      </w:r>
      <w:r>
        <w:rPr>
          <w:noProof/>
        </w:rPr>
        <w:tab/>
      </w:r>
      <w:r>
        <w:rPr>
          <w:noProof/>
        </w:rPr>
        <w:fldChar w:fldCharType="begin"/>
      </w:r>
      <w:r>
        <w:rPr>
          <w:noProof/>
        </w:rPr>
        <w:instrText xml:space="preserve"> PAGEREF _Toc200404918 \h </w:instrText>
      </w:r>
      <w:r>
        <w:rPr>
          <w:noProof/>
        </w:rPr>
      </w:r>
      <w:r>
        <w:rPr>
          <w:noProof/>
        </w:rPr>
        <w:fldChar w:fldCharType="separate"/>
      </w:r>
      <w:r>
        <w:rPr>
          <w:noProof/>
        </w:rPr>
        <w:t>384</w:t>
      </w:r>
      <w:r>
        <w:rPr>
          <w:noProof/>
        </w:rPr>
        <w:fldChar w:fldCharType="end"/>
      </w:r>
    </w:p>
    <w:p w14:paraId="3D47D0F7" w14:textId="697B358C"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11.3.1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_Toc200404919 \h </w:instrText>
      </w:r>
      <w:r>
        <w:rPr>
          <w:noProof/>
        </w:rPr>
      </w:r>
      <w:r>
        <w:rPr>
          <w:noProof/>
        </w:rPr>
        <w:fldChar w:fldCharType="separate"/>
      </w:r>
      <w:r>
        <w:rPr>
          <w:noProof/>
        </w:rPr>
        <w:t>384</w:t>
      </w:r>
      <w:r>
        <w:rPr>
          <w:noProof/>
        </w:rPr>
        <w:fldChar w:fldCharType="end"/>
      </w:r>
    </w:p>
    <w:p w14:paraId="072870DF" w14:textId="722CEC55"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11.3.2</w:t>
      </w:r>
      <w:r>
        <w:rPr>
          <w:rFonts w:asciiTheme="minorHAnsi" w:eastAsiaTheme="minorEastAsia" w:hAnsiTheme="minorHAnsi" w:cstheme="minorBidi"/>
          <w:noProof/>
          <w:kern w:val="2"/>
          <w:sz w:val="24"/>
          <w:szCs w:val="24"/>
          <w:lang w:eastAsia="en-GB"/>
          <w14:ligatures w14:val="standardContextual"/>
        </w:rPr>
        <w:tab/>
      </w:r>
      <w:r>
        <w:rPr>
          <w:noProof/>
        </w:rPr>
        <w:t>When using separate IMS subscriptions</w:t>
      </w:r>
      <w:r>
        <w:rPr>
          <w:noProof/>
        </w:rPr>
        <w:tab/>
      </w:r>
      <w:r>
        <w:rPr>
          <w:noProof/>
        </w:rPr>
        <w:fldChar w:fldCharType="begin"/>
      </w:r>
      <w:r>
        <w:rPr>
          <w:noProof/>
        </w:rPr>
        <w:instrText xml:space="preserve"> PAGEREF _Toc200404920 \h </w:instrText>
      </w:r>
      <w:r>
        <w:rPr>
          <w:noProof/>
        </w:rPr>
      </w:r>
      <w:r>
        <w:rPr>
          <w:noProof/>
        </w:rPr>
        <w:fldChar w:fldCharType="separate"/>
      </w:r>
      <w:r>
        <w:rPr>
          <w:noProof/>
        </w:rPr>
        <w:t>384</w:t>
      </w:r>
      <w:r>
        <w:rPr>
          <w:noProof/>
        </w:rPr>
        <w:fldChar w:fldCharType="end"/>
      </w:r>
    </w:p>
    <w:p w14:paraId="357EC606" w14:textId="673087E4"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11.3.3</w:t>
      </w:r>
      <w:r>
        <w:rPr>
          <w:rFonts w:asciiTheme="minorHAnsi" w:eastAsiaTheme="minorEastAsia" w:hAnsiTheme="minorHAnsi" w:cstheme="minorBidi"/>
          <w:noProof/>
          <w:kern w:val="2"/>
          <w:sz w:val="24"/>
          <w:szCs w:val="24"/>
          <w:lang w:eastAsia="en-GB"/>
          <w14:ligatures w14:val="standardContextual"/>
        </w:rPr>
        <w:tab/>
      </w:r>
      <w:r>
        <w:rPr>
          <w:noProof/>
        </w:rPr>
        <w:t>When sharing MC gateway UE's IMS subscription</w:t>
      </w:r>
      <w:r>
        <w:rPr>
          <w:noProof/>
        </w:rPr>
        <w:tab/>
      </w:r>
      <w:r>
        <w:rPr>
          <w:noProof/>
        </w:rPr>
        <w:fldChar w:fldCharType="begin"/>
      </w:r>
      <w:r>
        <w:rPr>
          <w:noProof/>
        </w:rPr>
        <w:instrText xml:space="preserve"> PAGEREF _Toc200404921 \h </w:instrText>
      </w:r>
      <w:r>
        <w:rPr>
          <w:noProof/>
        </w:rPr>
      </w:r>
      <w:r>
        <w:rPr>
          <w:noProof/>
        </w:rPr>
        <w:fldChar w:fldCharType="separate"/>
      </w:r>
      <w:r>
        <w:rPr>
          <w:noProof/>
        </w:rPr>
        <w:t>384</w:t>
      </w:r>
      <w:r>
        <w:rPr>
          <w:noProof/>
        </w:rPr>
        <w:fldChar w:fldCharType="end"/>
      </w:r>
    </w:p>
    <w:p w14:paraId="5B7F91B2" w14:textId="39D8201B" w:rsidR="00210B53" w:rsidRDefault="00210B53">
      <w:pPr>
        <w:pStyle w:val="TOC2"/>
        <w:rPr>
          <w:rFonts w:asciiTheme="minorHAnsi" w:eastAsiaTheme="minorEastAsia" w:hAnsiTheme="minorHAnsi" w:cstheme="minorBidi"/>
          <w:noProof/>
          <w:kern w:val="2"/>
          <w:sz w:val="24"/>
          <w:szCs w:val="24"/>
          <w:lang w:eastAsia="en-GB"/>
          <w14:ligatures w14:val="standardContextual"/>
        </w:rPr>
      </w:pPr>
      <w:r w:rsidRPr="000257D7">
        <w:rPr>
          <w:noProof/>
          <w:lang w:val="nl-NL"/>
        </w:rPr>
        <w:t>11.4</w:t>
      </w:r>
      <w:r>
        <w:rPr>
          <w:rFonts w:asciiTheme="minorHAnsi" w:eastAsiaTheme="minorEastAsia" w:hAnsiTheme="minorHAnsi" w:cstheme="minorBidi"/>
          <w:noProof/>
          <w:kern w:val="2"/>
          <w:sz w:val="24"/>
          <w:szCs w:val="24"/>
          <w:lang w:eastAsia="en-GB"/>
          <w14:ligatures w14:val="standardContextual"/>
        </w:rPr>
        <w:tab/>
      </w:r>
      <w:r w:rsidRPr="000257D7">
        <w:rPr>
          <w:noProof/>
          <w:lang w:val="nl-NL"/>
        </w:rPr>
        <w:t>Void</w:t>
      </w:r>
      <w:r>
        <w:rPr>
          <w:noProof/>
        </w:rPr>
        <w:tab/>
      </w:r>
      <w:r>
        <w:rPr>
          <w:noProof/>
        </w:rPr>
        <w:fldChar w:fldCharType="begin"/>
      </w:r>
      <w:r>
        <w:rPr>
          <w:noProof/>
        </w:rPr>
        <w:instrText xml:space="preserve"> PAGEREF _Toc200404922 \h </w:instrText>
      </w:r>
      <w:r>
        <w:rPr>
          <w:noProof/>
        </w:rPr>
      </w:r>
      <w:r>
        <w:rPr>
          <w:noProof/>
        </w:rPr>
        <w:fldChar w:fldCharType="separate"/>
      </w:r>
      <w:r>
        <w:rPr>
          <w:noProof/>
        </w:rPr>
        <w:t>385</w:t>
      </w:r>
      <w:r>
        <w:rPr>
          <w:noProof/>
        </w:rPr>
        <w:fldChar w:fldCharType="end"/>
      </w:r>
    </w:p>
    <w:p w14:paraId="48053860" w14:textId="4D581002" w:rsidR="00210B53" w:rsidRDefault="00210B53">
      <w:pPr>
        <w:pStyle w:val="TOC2"/>
        <w:rPr>
          <w:rFonts w:asciiTheme="minorHAnsi" w:eastAsiaTheme="minorEastAsia" w:hAnsiTheme="minorHAnsi" w:cstheme="minorBidi"/>
          <w:noProof/>
          <w:kern w:val="2"/>
          <w:sz w:val="24"/>
          <w:szCs w:val="24"/>
          <w:lang w:eastAsia="en-GB"/>
          <w14:ligatures w14:val="standardContextual"/>
        </w:rPr>
      </w:pPr>
      <w:r w:rsidRPr="000257D7">
        <w:rPr>
          <w:noProof/>
          <w:lang w:val="nl-NL"/>
        </w:rPr>
        <w:t>11.5</w:t>
      </w:r>
      <w:r>
        <w:rPr>
          <w:rFonts w:asciiTheme="minorHAnsi" w:eastAsiaTheme="minorEastAsia" w:hAnsiTheme="minorHAnsi" w:cstheme="minorBidi"/>
          <w:noProof/>
          <w:kern w:val="2"/>
          <w:sz w:val="24"/>
          <w:szCs w:val="24"/>
          <w:lang w:eastAsia="en-GB"/>
          <w14:ligatures w14:val="standardContextual"/>
        </w:rPr>
        <w:tab/>
      </w:r>
      <w:r w:rsidRPr="000257D7">
        <w:rPr>
          <w:noProof/>
          <w:lang w:val="nl-NL"/>
        </w:rPr>
        <w:t>Procedures and information flows</w:t>
      </w:r>
      <w:r>
        <w:rPr>
          <w:noProof/>
        </w:rPr>
        <w:tab/>
      </w:r>
      <w:r>
        <w:rPr>
          <w:noProof/>
        </w:rPr>
        <w:fldChar w:fldCharType="begin"/>
      </w:r>
      <w:r>
        <w:rPr>
          <w:noProof/>
        </w:rPr>
        <w:instrText xml:space="preserve"> PAGEREF _Toc200404923 \h </w:instrText>
      </w:r>
      <w:r>
        <w:rPr>
          <w:noProof/>
        </w:rPr>
      </w:r>
      <w:r>
        <w:rPr>
          <w:noProof/>
        </w:rPr>
        <w:fldChar w:fldCharType="separate"/>
      </w:r>
      <w:r>
        <w:rPr>
          <w:noProof/>
        </w:rPr>
        <w:t>385</w:t>
      </w:r>
      <w:r>
        <w:rPr>
          <w:noProof/>
        </w:rPr>
        <w:fldChar w:fldCharType="end"/>
      </w:r>
    </w:p>
    <w:p w14:paraId="0B508522" w14:textId="278B31AB"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11.5.0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_Toc200404924 \h </w:instrText>
      </w:r>
      <w:r>
        <w:rPr>
          <w:noProof/>
        </w:rPr>
      </w:r>
      <w:r>
        <w:rPr>
          <w:noProof/>
        </w:rPr>
        <w:fldChar w:fldCharType="separate"/>
      </w:r>
      <w:r>
        <w:rPr>
          <w:noProof/>
        </w:rPr>
        <w:t>385</w:t>
      </w:r>
      <w:r>
        <w:rPr>
          <w:noProof/>
        </w:rPr>
        <w:fldChar w:fldCharType="end"/>
      </w:r>
    </w:p>
    <w:p w14:paraId="2B101D0E" w14:textId="3AE434A9"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sidRPr="000257D7">
        <w:rPr>
          <w:noProof/>
          <w:lang w:val="nl-NL"/>
        </w:rPr>
        <w:t>11.5.1</w:t>
      </w:r>
      <w:r>
        <w:rPr>
          <w:rFonts w:asciiTheme="minorHAnsi" w:eastAsiaTheme="minorEastAsia" w:hAnsiTheme="minorHAnsi" w:cstheme="minorBidi"/>
          <w:noProof/>
          <w:kern w:val="2"/>
          <w:sz w:val="24"/>
          <w:szCs w:val="24"/>
          <w:lang w:eastAsia="en-GB"/>
          <w14:ligatures w14:val="standardContextual"/>
        </w:rPr>
        <w:tab/>
      </w:r>
      <w:r w:rsidRPr="000257D7">
        <w:rPr>
          <w:noProof/>
          <w:lang w:val="nl-NL"/>
        </w:rPr>
        <w:t>Void</w:t>
      </w:r>
      <w:r>
        <w:rPr>
          <w:noProof/>
        </w:rPr>
        <w:tab/>
      </w:r>
      <w:r>
        <w:rPr>
          <w:noProof/>
        </w:rPr>
        <w:fldChar w:fldCharType="begin"/>
      </w:r>
      <w:r>
        <w:rPr>
          <w:noProof/>
        </w:rPr>
        <w:instrText xml:space="preserve"> PAGEREF _Toc200404925 \h </w:instrText>
      </w:r>
      <w:r>
        <w:rPr>
          <w:noProof/>
        </w:rPr>
      </w:r>
      <w:r>
        <w:rPr>
          <w:noProof/>
        </w:rPr>
        <w:fldChar w:fldCharType="separate"/>
      </w:r>
      <w:r>
        <w:rPr>
          <w:noProof/>
        </w:rPr>
        <w:t>385</w:t>
      </w:r>
      <w:r>
        <w:rPr>
          <w:noProof/>
        </w:rPr>
        <w:fldChar w:fldCharType="end"/>
      </w:r>
    </w:p>
    <w:p w14:paraId="2437624D" w14:textId="2E98A924"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sidRPr="000257D7">
        <w:rPr>
          <w:noProof/>
          <w:lang w:val="nl-NL"/>
        </w:rPr>
        <w:t>11.5.2</w:t>
      </w:r>
      <w:r>
        <w:rPr>
          <w:rFonts w:asciiTheme="minorHAnsi" w:eastAsiaTheme="minorEastAsia" w:hAnsiTheme="minorHAnsi" w:cstheme="minorBidi"/>
          <w:noProof/>
          <w:kern w:val="2"/>
          <w:sz w:val="24"/>
          <w:szCs w:val="24"/>
          <w:lang w:eastAsia="en-GB"/>
          <w14:ligatures w14:val="standardContextual"/>
        </w:rPr>
        <w:tab/>
      </w:r>
      <w:r w:rsidRPr="000257D7">
        <w:rPr>
          <w:noProof/>
          <w:lang w:val="nl-NL"/>
        </w:rPr>
        <w:t>3GPP access network related location information management</w:t>
      </w:r>
      <w:r>
        <w:rPr>
          <w:noProof/>
        </w:rPr>
        <w:tab/>
      </w:r>
      <w:r>
        <w:rPr>
          <w:noProof/>
        </w:rPr>
        <w:fldChar w:fldCharType="begin"/>
      </w:r>
      <w:r>
        <w:rPr>
          <w:noProof/>
        </w:rPr>
        <w:instrText xml:space="preserve"> PAGEREF _Toc200404926 \h </w:instrText>
      </w:r>
      <w:r>
        <w:rPr>
          <w:noProof/>
        </w:rPr>
      </w:r>
      <w:r>
        <w:rPr>
          <w:noProof/>
        </w:rPr>
        <w:fldChar w:fldCharType="separate"/>
      </w:r>
      <w:r>
        <w:rPr>
          <w:noProof/>
        </w:rPr>
        <w:t>385</w:t>
      </w:r>
      <w:r>
        <w:rPr>
          <w:noProof/>
        </w:rPr>
        <w:fldChar w:fldCharType="end"/>
      </w:r>
    </w:p>
    <w:p w14:paraId="7BC2F0FF" w14:textId="730F0B1B"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11.5.2.1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_Toc200404927 \h </w:instrText>
      </w:r>
      <w:r>
        <w:rPr>
          <w:noProof/>
        </w:rPr>
      </w:r>
      <w:r>
        <w:rPr>
          <w:noProof/>
        </w:rPr>
        <w:fldChar w:fldCharType="separate"/>
      </w:r>
      <w:r>
        <w:rPr>
          <w:noProof/>
        </w:rPr>
        <w:t>385</w:t>
      </w:r>
      <w:r>
        <w:rPr>
          <w:noProof/>
        </w:rPr>
        <w:fldChar w:fldCharType="end"/>
      </w:r>
    </w:p>
    <w:p w14:paraId="00A45C5A" w14:textId="1399FEB7"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11.5.2.2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_Toc200404928 \h </w:instrText>
      </w:r>
      <w:r>
        <w:rPr>
          <w:noProof/>
        </w:rPr>
      </w:r>
      <w:r>
        <w:rPr>
          <w:noProof/>
        </w:rPr>
        <w:fldChar w:fldCharType="separate"/>
      </w:r>
      <w:r>
        <w:rPr>
          <w:noProof/>
        </w:rPr>
        <w:t>385</w:t>
      </w:r>
      <w:r>
        <w:rPr>
          <w:noProof/>
        </w:rPr>
        <w:fldChar w:fldCharType="end"/>
      </w:r>
    </w:p>
    <w:p w14:paraId="3C77A9F5" w14:textId="479F4A56"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sidRPr="000257D7">
        <w:rPr>
          <w:noProof/>
          <w:lang w:val="en-US"/>
        </w:rPr>
        <w:t>11.5.2.2.1</w:t>
      </w:r>
      <w:r>
        <w:rPr>
          <w:rFonts w:asciiTheme="minorHAnsi" w:eastAsiaTheme="minorEastAsia" w:hAnsiTheme="minorHAnsi" w:cstheme="minorBidi"/>
          <w:noProof/>
          <w:kern w:val="2"/>
          <w:sz w:val="24"/>
          <w:szCs w:val="24"/>
          <w:lang w:eastAsia="en-GB"/>
          <w14:ligatures w14:val="standardContextual"/>
        </w:rPr>
        <w:tab/>
      </w:r>
      <w:r w:rsidRPr="000257D7">
        <w:rPr>
          <w:noProof/>
          <w:lang w:val="en-US"/>
        </w:rPr>
        <w:t>MC GW location reporting configuration</w:t>
      </w:r>
      <w:r>
        <w:rPr>
          <w:noProof/>
        </w:rPr>
        <w:tab/>
      </w:r>
      <w:r>
        <w:rPr>
          <w:noProof/>
        </w:rPr>
        <w:fldChar w:fldCharType="begin"/>
      </w:r>
      <w:r>
        <w:rPr>
          <w:noProof/>
        </w:rPr>
        <w:instrText xml:space="preserve"> PAGEREF _Toc200404929 \h </w:instrText>
      </w:r>
      <w:r>
        <w:rPr>
          <w:noProof/>
        </w:rPr>
      </w:r>
      <w:r>
        <w:rPr>
          <w:noProof/>
        </w:rPr>
        <w:fldChar w:fldCharType="separate"/>
      </w:r>
      <w:r>
        <w:rPr>
          <w:noProof/>
        </w:rPr>
        <w:t>385</w:t>
      </w:r>
      <w:r>
        <w:rPr>
          <w:noProof/>
        </w:rPr>
        <w:fldChar w:fldCharType="end"/>
      </w:r>
    </w:p>
    <w:p w14:paraId="55BFFDDC" w14:textId="440C1BC8"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sidRPr="000257D7">
        <w:rPr>
          <w:noProof/>
          <w:lang w:val="en-US"/>
        </w:rPr>
        <w:t>11.5.2.2.2</w:t>
      </w:r>
      <w:r>
        <w:rPr>
          <w:rFonts w:asciiTheme="minorHAnsi" w:eastAsiaTheme="minorEastAsia" w:hAnsiTheme="minorHAnsi" w:cstheme="minorBidi"/>
          <w:noProof/>
          <w:kern w:val="2"/>
          <w:sz w:val="24"/>
          <w:szCs w:val="24"/>
          <w:lang w:eastAsia="en-GB"/>
          <w14:ligatures w14:val="standardContextual"/>
        </w:rPr>
        <w:tab/>
      </w:r>
      <w:r w:rsidRPr="000257D7">
        <w:rPr>
          <w:noProof/>
          <w:lang w:val="en-US"/>
        </w:rPr>
        <w:t>MC GW location information report</w:t>
      </w:r>
      <w:r>
        <w:rPr>
          <w:noProof/>
        </w:rPr>
        <w:tab/>
      </w:r>
      <w:r>
        <w:rPr>
          <w:noProof/>
        </w:rPr>
        <w:fldChar w:fldCharType="begin"/>
      </w:r>
      <w:r>
        <w:rPr>
          <w:noProof/>
        </w:rPr>
        <w:instrText xml:space="preserve"> PAGEREF _Toc200404930 \h </w:instrText>
      </w:r>
      <w:r>
        <w:rPr>
          <w:noProof/>
        </w:rPr>
      </w:r>
      <w:r>
        <w:rPr>
          <w:noProof/>
        </w:rPr>
        <w:fldChar w:fldCharType="separate"/>
      </w:r>
      <w:r>
        <w:rPr>
          <w:noProof/>
        </w:rPr>
        <w:t>386</w:t>
      </w:r>
      <w:r>
        <w:rPr>
          <w:noProof/>
        </w:rPr>
        <w:fldChar w:fldCharType="end"/>
      </w:r>
    </w:p>
    <w:p w14:paraId="417ACEC4" w14:textId="4A3D87A6"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sidRPr="000257D7">
        <w:rPr>
          <w:noProof/>
          <w:lang w:val="en-US"/>
        </w:rPr>
        <w:t>11.5.2.2.3</w:t>
      </w:r>
      <w:r>
        <w:rPr>
          <w:rFonts w:asciiTheme="minorHAnsi" w:eastAsiaTheme="minorEastAsia" w:hAnsiTheme="minorHAnsi" w:cstheme="minorBidi"/>
          <w:noProof/>
          <w:kern w:val="2"/>
          <w:sz w:val="24"/>
          <w:szCs w:val="24"/>
          <w:lang w:eastAsia="en-GB"/>
          <w14:ligatures w14:val="standardContextual"/>
        </w:rPr>
        <w:tab/>
      </w:r>
      <w:r w:rsidRPr="000257D7">
        <w:rPr>
          <w:noProof/>
          <w:lang w:val="en-US"/>
        </w:rPr>
        <w:t>MC GW location information request</w:t>
      </w:r>
      <w:r>
        <w:rPr>
          <w:noProof/>
        </w:rPr>
        <w:tab/>
      </w:r>
      <w:r>
        <w:rPr>
          <w:noProof/>
        </w:rPr>
        <w:fldChar w:fldCharType="begin"/>
      </w:r>
      <w:r>
        <w:rPr>
          <w:noProof/>
        </w:rPr>
        <w:instrText xml:space="preserve"> PAGEREF _Toc200404931 \h </w:instrText>
      </w:r>
      <w:r>
        <w:rPr>
          <w:noProof/>
        </w:rPr>
      </w:r>
      <w:r>
        <w:rPr>
          <w:noProof/>
        </w:rPr>
        <w:fldChar w:fldCharType="separate"/>
      </w:r>
      <w:r>
        <w:rPr>
          <w:noProof/>
        </w:rPr>
        <w:t>386</w:t>
      </w:r>
      <w:r>
        <w:rPr>
          <w:noProof/>
        </w:rPr>
        <w:fldChar w:fldCharType="end"/>
      </w:r>
    </w:p>
    <w:p w14:paraId="1F5B19FC" w14:textId="5ED76A32"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11.5.2.3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_Toc200404932 \h </w:instrText>
      </w:r>
      <w:r>
        <w:rPr>
          <w:noProof/>
        </w:rPr>
      </w:r>
      <w:r>
        <w:rPr>
          <w:noProof/>
        </w:rPr>
        <w:fldChar w:fldCharType="separate"/>
      </w:r>
      <w:r>
        <w:rPr>
          <w:noProof/>
        </w:rPr>
        <w:t>386</w:t>
      </w:r>
      <w:r>
        <w:rPr>
          <w:noProof/>
        </w:rPr>
        <w:fldChar w:fldCharType="end"/>
      </w:r>
    </w:p>
    <w:p w14:paraId="050097CA" w14:textId="5D835AF4"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sidRPr="000257D7">
        <w:rPr>
          <w:noProof/>
          <w:lang w:val="en-US"/>
        </w:rPr>
        <w:t>11.5.2.3.1</w:t>
      </w:r>
      <w:r>
        <w:rPr>
          <w:rFonts w:asciiTheme="minorHAnsi" w:eastAsiaTheme="minorEastAsia" w:hAnsiTheme="minorHAnsi" w:cstheme="minorBidi"/>
          <w:noProof/>
          <w:kern w:val="2"/>
          <w:sz w:val="24"/>
          <w:szCs w:val="24"/>
          <w:lang w:eastAsia="en-GB"/>
          <w14:ligatures w14:val="standardContextual"/>
        </w:rPr>
        <w:tab/>
      </w:r>
      <w:r w:rsidRPr="000257D7">
        <w:rPr>
          <w:noProof/>
          <w:lang w:val="en-US"/>
        </w:rPr>
        <w:t>Event triggered location reporting procedure</w:t>
      </w:r>
      <w:r>
        <w:rPr>
          <w:noProof/>
        </w:rPr>
        <w:tab/>
      </w:r>
      <w:r>
        <w:rPr>
          <w:noProof/>
        </w:rPr>
        <w:fldChar w:fldCharType="begin"/>
      </w:r>
      <w:r>
        <w:rPr>
          <w:noProof/>
        </w:rPr>
        <w:instrText xml:space="preserve"> PAGEREF _Toc200404933 \h </w:instrText>
      </w:r>
      <w:r>
        <w:rPr>
          <w:noProof/>
        </w:rPr>
      </w:r>
      <w:r>
        <w:rPr>
          <w:noProof/>
        </w:rPr>
        <w:fldChar w:fldCharType="separate"/>
      </w:r>
      <w:r>
        <w:rPr>
          <w:noProof/>
        </w:rPr>
        <w:t>386</w:t>
      </w:r>
      <w:r>
        <w:rPr>
          <w:noProof/>
        </w:rPr>
        <w:fldChar w:fldCharType="end"/>
      </w:r>
    </w:p>
    <w:p w14:paraId="02CBDF8D" w14:textId="03A2C2D4"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sidRPr="000257D7">
        <w:rPr>
          <w:noProof/>
          <w:lang w:val="en-US"/>
        </w:rPr>
        <w:t>11.5.2.3.2</w:t>
      </w:r>
      <w:r>
        <w:rPr>
          <w:rFonts w:asciiTheme="minorHAnsi" w:eastAsiaTheme="minorEastAsia" w:hAnsiTheme="minorHAnsi" w:cstheme="minorBidi"/>
          <w:noProof/>
          <w:kern w:val="2"/>
          <w:sz w:val="24"/>
          <w:szCs w:val="24"/>
          <w:lang w:eastAsia="en-GB"/>
          <w14:ligatures w14:val="standardContextual"/>
        </w:rPr>
        <w:tab/>
      </w:r>
      <w:r w:rsidRPr="000257D7">
        <w:rPr>
          <w:noProof/>
          <w:lang w:val="en-US"/>
        </w:rPr>
        <w:t>On-demand location reporting procedure</w:t>
      </w:r>
      <w:r>
        <w:rPr>
          <w:noProof/>
        </w:rPr>
        <w:tab/>
      </w:r>
      <w:r>
        <w:rPr>
          <w:noProof/>
        </w:rPr>
        <w:fldChar w:fldCharType="begin"/>
      </w:r>
      <w:r>
        <w:rPr>
          <w:noProof/>
        </w:rPr>
        <w:instrText xml:space="preserve"> PAGEREF _Toc200404934 \h </w:instrText>
      </w:r>
      <w:r>
        <w:rPr>
          <w:noProof/>
        </w:rPr>
      </w:r>
      <w:r>
        <w:rPr>
          <w:noProof/>
        </w:rPr>
        <w:fldChar w:fldCharType="separate"/>
      </w:r>
      <w:r>
        <w:rPr>
          <w:noProof/>
        </w:rPr>
        <w:t>387</w:t>
      </w:r>
      <w:r>
        <w:rPr>
          <w:noProof/>
        </w:rPr>
        <w:fldChar w:fldCharType="end"/>
      </w:r>
    </w:p>
    <w:p w14:paraId="624BDC6B" w14:textId="633DEE8B"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sidRPr="000257D7">
        <w:rPr>
          <w:noProof/>
          <w:lang w:val="en-US"/>
        </w:rPr>
        <w:t>11.5.2.3.3</w:t>
      </w:r>
      <w:r>
        <w:rPr>
          <w:rFonts w:asciiTheme="minorHAnsi" w:eastAsiaTheme="minorEastAsia" w:hAnsiTheme="minorHAnsi" w:cstheme="minorBidi"/>
          <w:noProof/>
          <w:kern w:val="2"/>
          <w:sz w:val="24"/>
          <w:szCs w:val="24"/>
          <w:lang w:eastAsia="en-GB"/>
          <w14:ligatures w14:val="standardContextual"/>
        </w:rPr>
        <w:tab/>
      </w:r>
      <w:r w:rsidRPr="000257D7">
        <w:rPr>
          <w:noProof/>
          <w:lang w:val="en-US"/>
        </w:rPr>
        <w:t>Location reporting cancel procedure</w:t>
      </w:r>
      <w:r>
        <w:rPr>
          <w:noProof/>
        </w:rPr>
        <w:tab/>
      </w:r>
      <w:r>
        <w:rPr>
          <w:noProof/>
        </w:rPr>
        <w:fldChar w:fldCharType="begin"/>
      </w:r>
      <w:r>
        <w:rPr>
          <w:noProof/>
        </w:rPr>
        <w:instrText xml:space="preserve"> PAGEREF _Toc200404935 \h </w:instrText>
      </w:r>
      <w:r>
        <w:rPr>
          <w:noProof/>
        </w:rPr>
      </w:r>
      <w:r>
        <w:rPr>
          <w:noProof/>
        </w:rPr>
        <w:fldChar w:fldCharType="separate"/>
      </w:r>
      <w:r>
        <w:rPr>
          <w:noProof/>
        </w:rPr>
        <w:t>388</w:t>
      </w:r>
      <w:r>
        <w:rPr>
          <w:noProof/>
        </w:rPr>
        <w:fldChar w:fldCharType="end"/>
      </w:r>
    </w:p>
    <w:p w14:paraId="1353D78F" w14:textId="21169F1E"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sidRPr="000257D7">
        <w:rPr>
          <w:noProof/>
          <w:lang w:val="nl-NL"/>
        </w:rPr>
        <w:t>11.5.3</w:t>
      </w:r>
      <w:r>
        <w:rPr>
          <w:rFonts w:asciiTheme="minorHAnsi" w:eastAsiaTheme="minorEastAsia" w:hAnsiTheme="minorHAnsi" w:cstheme="minorBidi"/>
          <w:noProof/>
          <w:kern w:val="2"/>
          <w:sz w:val="24"/>
          <w:szCs w:val="24"/>
          <w:lang w:eastAsia="en-GB"/>
          <w14:ligatures w14:val="standardContextual"/>
        </w:rPr>
        <w:tab/>
      </w:r>
      <w:r w:rsidRPr="000257D7">
        <w:rPr>
          <w:noProof/>
          <w:lang w:val="nl-NL"/>
        </w:rPr>
        <w:t>MBMS support for MC clients residing on non-3GPP devices</w:t>
      </w:r>
      <w:r>
        <w:rPr>
          <w:noProof/>
        </w:rPr>
        <w:tab/>
      </w:r>
      <w:r>
        <w:rPr>
          <w:noProof/>
        </w:rPr>
        <w:fldChar w:fldCharType="begin"/>
      </w:r>
      <w:r>
        <w:rPr>
          <w:noProof/>
        </w:rPr>
        <w:instrText xml:space="preserve"> PAGEREF _Toc200404936 \h </w:instrText>
      </w:r>
      <w:r>
        <w:rPr>
          <w:noProof/>
        </w:rPr>
      </w:r>
      <w:r>
        <w:rPr>
          <w:noProof/>
        </w:rPr>
        <w:fldChar w:fldCharType="separate"/>
      </w:r>
      <w:r>
        <w:rPr>
          <w:noProof/>
        </w:rPr>
        <w:t>389</w:t>
      </w:r>
      <w:r>
        <w:rPr>
          <w:noProof/>
        </w:rPr>
        <w:fldChar w:fldCharType="end"/>
      </w:r>
    </w:p>
    <w:p w14:paraId="12813589" w14:textId="24A8DFB8"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11.5.3.1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_Toc200404937 \h </w:instrText>
      </w:r>
      <w:r>
        <w:rPr>
          <w:noProof/>
        </w:rPr>
      </w:r>
      <w:r>
        <w:rPr>
          <w:noProof/>
        </w:rPr>
        <w:fldChar w:fldCharType="separate"/>
      </w:r>
      <w:r>
        <w:rPr>
          <w:noProof/>
        </w:rPr>
        <w:t>389</w:t>
      </w:r>
      <w:r>
        <w:rPr>
          <w:noProof/>
        </w:rPr>
        <w:fldChar w:fldCharType="end"/>
      </w:r>
    </w:p>
    <w:p w14:paraId="01EF7F2C" w14:textId="578347A5"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11.5.3.2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_Toc200404938 \h </w:instrText>
      </w:r>
      <w:r>
        <w:rPr>
          <w:noProof/>
        </w:rPr>
      </w:r>
      <w:r>
        <w:rPr>
          <w:noProof/>
        </w:rPr>
        <w:fldChar w:fldCharType="separate"/>
      </w:r>
      <w:r>
        <w:rPr>
          <w:noProof/>
        </w:rPr>
        <w:t>389</w:t>
      </w:r>
      <w:r>
        <w:rPr>
          <w:noProof/>
        </w:rPr>
        <w:fldChar w:fldCharType="end"/>
      </w:r>
    </w:p>
    <w:p w14:paraId="5BEE6983" w14:textId="1D90F72D"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sidRPr="000257D7">
        <w:rPr>
          <w:noProof/>
          <w:lang w:val="en-US"/>
        </w:rPr>
        <w:t>11.5.3.2.1</w:t>
      </w:r>
      <w:r>
        <w:rPr>
          <w:rFonts w:asciiTheme="minorHAnsi" w:eastAsiaTheme="minorEastAsia" w:hAnsiTheme="minorHAnsi" w:cstheme="minorBidi"/>
          <w:noProof/>
          <w:kern w:val="2"/>
          <w:sz w:val="24"/>
          <w:szCs w:val="24"/>
          <w:lang w:eastAsia="en-GB"/>
          <w14:ligatures w14:val="standardContextual"/>
        </w:rPr>
        <w:tab/>
      </w:r>
      <w:r>
        <w:rPr>
          <w:noProof/>
        </w:rPr>
        <w:t>MC GW MBMS bearer announcement</w:t>
      </w:r>
      <w:r>
        <w:rPr>
          <w:noProof/>
        </w:rPr>
        <w:tab/>
      </w:r>
      <w:r>
        <w:rPr>
          <w:noProof/>
        </w:rPr>
        <w:fldChar w:fldCharType="begin"/>
      </w:r>
      <w:r>
        <w:rPr>
          <w:noProof/>
        </w:rPr>
        <w:instrText xml:space="preserve"> PAGEREF _Toc200404939 \h </w:instrText>
      </w:r>
      <w:r>
        <w:rPr>
          <w:noProof/>
        </w:rPr>
      </w:r>
      <w:r>
        <w:rPr>
          <w:noProof/>
        </w:rPr>
        <w:fldChar w:fldCharType="separate"/>
      </w:r>
      <w:r>
        <w:rPr>
          <w:noProof/>
        </w:rPr>
        <w:t>389</w:t>
      </w:r>
      <w:r>
        <w:rPr>
          <w:noProof/>
        </w:rPr>
        <w:fldChar w:fldCharType="end"/>
      </w:r>
    </w:p>
    <w:p w14:paraId="6452BF13" w14:textId="7C1B1CD2"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sidRPr="000257D7">
        <w:rPr>
          <w:noProof/>
          <w:lang w:val="en-US"/>
        </w:rPr>
        <w:t>11.5.3.2.2</w:t>
      </w:r>
      <w:r>
        <w:rPr>
          <w:rFonts w:asciiTheme="minorHAnsi" w:eastAsiaTheme="minorEastAsia" w:hAnsiTheme="minorHAnsi" w:cstheme="minorBidi"/>
          <w:noProof/>
          <w:kern w:val="2"/>
          <w:sz w:val="24"/>
          <w:szCs w:val="24"/>
          <w:lang w:eastAsia="en-GB"/>
          <w14:ligatures w14:val="standardContextual"/>
        </w:rPr>
        <w:tab/>
      </w:r>
      <w:r w:rsidRPr="000257D7">
        <w:rPr>
          <w:noProof/>
          <w:lang w:val="en-US"/>
        </w:rPr>
        <w:t>MC GW MBMS listening status report</w:t>
      </w:r>
      <w:r>
        <w:rPr>
          <w:noProof/>
        </w:rPr>
        <w:tab/>
      </w:r>
      <w:r>
        <w:rPr>
          <w:noProof/>
        </w:rPr>
        <w:fldChar w:fldCharType="begin"/>
      </w:r>
      <w:r>
        <w:rPr>
          <w:noProof/>
        </w:rPr>
        <w:instrText xml:space="preserve"> PAGEREF _Toc200404940 \h </w:instrText>
      </w:r>
      <w:r>
        <w:rPr>
          <w:noProof/>
        </w:rPr>
      </w:r>
      <w:r>
        <w:rPr>
          <w:noProof/>
        </w:rPr>
        <w:fldChar w:fldCharType="separate"/>
      </w:r>
      <w:r>
        <w:rPr>
          <w:noProof/>
        </w:rPr>
        <w:t>390</w:t>
      </w:r>
      <w:r>
        <w:rPr>
          <w:noProof/>
        </w:rPr>
        <w:fldChar w:fldCharType="end"/>
      </w:r>
    </w:p>
    <w:p w14:paraId="55792FBE" w14:textId="293F50E5"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sidRPr="000257D7">
        <w:rPr>
          <w:noProof/>
          <w:lang w:val="en-US"/>
        </w:rPr>
        <w:t>11.5.3.2.3</w:t>
      </w:r>
      <w:r>
        <w:rPr>
          <w:rFonts w:asciiTheme="minorHAnsi" w:eastAsiaTheme="minorEastAsia" w:hAnsiTheme="minorHAnsi" w:cstheme="minorBidi"/>
          <w:noProof/>
          <w:kern w:val="2"/>
          <w:sz w:val="24"/>
          <w:szCs w:val="24"/>
          <w:lang w:eastAsia="en-GB"/>
          <w14:ligatures w14:val="standardContextual"/>
        </w:rPr>
        <w:tab/>
      </w:r>
      <w:r w:rsidRPr="000257D7">
        <w:rPr>
          <w:noProof/>
          <w:lang w:val="en-US"/>
        </w:rPr>
        <w:t>MC GW MapGroupToBearer request</w:t>
      </w:r>
      <w:r>
        <w:rPr>
          <w:noProof/>
        </w:rPr>
        <w:tab/>
      </w:r>
      <w:r>
        <w:rPr>
          <w:noProof/>
        </w:rPr>
        <w:fldChar w:fldCharType="begin"/>
      </w:r>
      <w:r>
        <w:rPr>
          <w:noProof/>
        </w:rPr>
        <w:instrText xml:space="preserve"> PAGEREF _Toc200404941 \h </w:instrText>
      </w:r>
      <w:r>
        <w:rPr>
          <w:noProof/>
        </w:rPr>
      </w:r>
      <w:r>
        <w:rPr>
          <w:noProof/>
        </w:rPr>
        <w:fldChar w:fldCharType="separate"/>
      </w:r>
      <w:r>
        <w:rPr>
          <w:noProof/>
        </w:rPr>
        <w:t>390</w:t>
      </w:r>
      <w:r>
        <w:rPr>
          <w:noProof/>
        </w:rPr>
        <w:fldChar w:fldCharType="end"/>
      </w:r>
    </w:p>
    <w:p w14:paraId="25295ED2" w14:textId="0E79BDEE"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sidRPr="000257D7">
        <w:rPr>
          <w:noProof/>
          <w:lang w:val="en-US"/>
        </w:rPr>
        <w:t>11.5.3.2.4</w:t>
      </w:r>
      <w:r>
        <w:rPr>
          <w:rFonts w:asciiTheme="minorHAnsi" w:eastAsiaTheme="minorEastAsia" w:hAnsiTheme="minorHAnsi" w:cstheme="minorBidi"/>
          <w:noProof/>
          <w:kern w:val="2"/>
          <w:sz w:val="24"/>
          <w:szCs w:val="24"/>
          <w:lang w:eastAsia="en-GB"/>
          <w14:ligatures w14:val="standardContextual"/>
        </w:rPr>
        <w:tab/>
      </w:r>
      <w:r w:rsidRPr="000257D7">
        <w:rPr>
          <w:noProof/>
          <w:lang w:val="en-US"/>
        </w:rPr>
        <w:t>MC GW MapGroupToBearer response</w:t>
      </w:r>
      <w:r>
        <w:rPr>
          <w:noProof/>
        </w:rPr>
        <w:tab/>
      </w:r>
      <w:r>
        <w:rPr>
          <w:noProof/>
        </w:rPr>
        <w:fldChar w:fldCharType="begin"/>
      </w:r>
      <w:r>
        <w:rPr>
          <w:noProof/>
        </w:rPr>
        <w:instrText xml:space="preserve"> PAGEREF _Toc200404942 \h </w:instrText>
      </w:r>
      <w:r>
        <w:rPr>
          <w:noProof/>
        </w:rPr>
      </w:r>
      <w:r>
        <w:rPr>
          <w:noProof/>
        </w:rPr>
        <w:fldChar w:fldCharType="separate"/>
      </w:r>
      <w:r>
        <w:rPr>
          <w:noProof/>
        </w:rPr>
        <w:t>390</w:t>
      </w:r>
      <w:r>
        <w:rPr>
          <w:noProof/>
        </w:rPr>
        <w:fldChar w:fldCharType="end"/>
      </w:r>
    </w:p>
    <w:p w14:paraId="3F276D1D" w14:textId="25C91940"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sidRPr="000257D7">
        <w:rPr>
          <w:noProof/>
          <w:lang w:val="en-US"/>
        </w:rPr>
        <w:t>11.5.3.2.5</w:t>
      </w:r>
      <w:r>
        <w:rPr>
          <w:rFonts w:asciiTheme="minorHAnsi" w:eastAsiaTheme="minorEastAsia" w:hAnsiTheme="minorHAnsi" w:cstheme="minorBidi"/>
          <w:noProof/>
          <w:kern w:val="2"/>
          <w:sz w:val="24"/>
          <w:szCs w:val="24"/>
          <w:lang w:eastAsia="en-GB"/>
          <w14:ligatures w14:val="standardContextual"/>
        </w:rPr>
        <w:tab/>
      </w:r>
      <w:r w:rsidRPr="000257D7">
        <w:rPr>
          <w:noProof/>
          <w:lang w:val="en-US"/>
        </w:rPr>
        <w:t>MC GW MBMS listening status report</w:t>
      </w:r>
      <w:r>
        <w:rPr>
          <w:noProof/>
        </w:rPr>
        <w:tab/>
      </w:r>
      <w:r>
        <w:rPr>
          <w:noProof/>
        </w:rPr>
        <w:fldChar w:fldCharType="begin"/>
      </w:r>
      <w:r>
        <w:rPr>
          <w:noProof/>
        </w:rPr>
        <w:instrText xml:space="preserve"> PAGEREF _Toc200404943 \h </w:instrText>
      </w:r>
      <w:r>
        <w:rPr>
          <w:noProof/>
        </w:rPr>
      </w:r>
      <w:r>
        <w:rPr>
          <w:noProof/>
        </w:rPr>
        <w:fldChar w:fldCharType="separate"/>
      </w:r>
      <w:r>
        <w:rPr>
          <w:noProof/>
        </w:rPr>
        <w:t>390</w:t>
      </w:r>
      <w:r>
        <w:rPr>
          <w:noProof/>
        </w:rPr>
        <w:fldChar w:fldCharType="end"/>
      </w:r>
    </w:p>
    <w:p w14:paraId="6691CEAB" w14:textId="319C5DE7"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sidRPr="000257D7">
        <w:rPr>
          <w:noProof/>
          <w:lang w:val="en-US"/>
        </w:rPr>
        <w:lastRenderedPageBreak/>
        <w:t>11.5.3.2.6</w:t>
      </w:r>
      <w:r>
        <w:rPr>
          <w:rFonts w:asciiTheme="minorHAnsi" w:eastAsiaTheme="minorEastAsia" w:hAnsiTheme="minorHAnsi" w:cstheme="minorBidi"/>
          <w:noProof/>
          <w:kern w:val="2"/>
          <w:sz w:val="24"/>
          <w:szCs w:val="24"/>
          <w:lang w:eastAsia="en-GB"/>
          <w14:ligatures w14:val="standardContextual"/>
        </w:rPr>
        <w:tab/>
      </w:r>
      <w:r w:rsidRPr="000257D7">
        <w:rPr>
          <w:noProof/>
          <w:lang w:val="en-US"/>
        </w:rPr>
        <w:t>MC GW MBMS bearer suspension indication</w:t>
      </w:r>
      <w:r>
        <w:rPr>
          <w:noProof/>
        </w:rPr>
        <w:tab/>
      </w:r>
      <w:r>
        <w:rPr>
          <w:noProof/>
        </w:rPr>
        <w:fldChar w:fldCharType="begin"/>
      </w:r>
      <w:r>
        <w:rPr>
          <w:noProof/>
        </w:rPr>
        <w:instrText xml:space="preserve"> PAGEREF _Toc200404944 \h </w:instrText>
      </w:r>
      <w:r>
        <w:rPr>
          <w:noProof/>
        </w:rPr>
      </w:r>
      <w:r>
        <w:rPr>
          <w:noProof/>
        </w:rPr>
        <w:fldChar w:fldCharType="separate"/>
      </w:r>
      <w:r>
        <w:rPr>
          <w:noProof/>
        </w:rPr>
        <w:t>391</w:t>
      </w:r>
      <w:r>
        <w:rPr>
          <w:noProof/>
        </w:rPr>
        <w:fldChar w:fldCharType="end"/>
      </w:r>
    </w:p>
    <w:p w14:paraId="02B26DDC" w14:textId="1B9447FC"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sidRPr="000257D7">
        <w:rPr>
          <w:noProof/>
          <w:lang w:val="en-US"/>
        </w:rPr>
        <w:t>11.5.3.2.7</w:t>
      </w:r>
      <w:r>
        <w:rPr>
          <w:rFonts w:asciiTheme="minorHAnsi" w:eastAsiaTheme="minorEastAsia" w:hAnsiTheme="minorHAnsi" w:cstheme="minorBidi"/>
          <w:noProof/>
          <w:kern w:val="2"/>
          <w:sz w:val="24"/>
          <w:szCs w:val="24"/>
          <w:lang w:eastAsia="en-GB"/>
          <w14:ligatures w14:val="standardContextual"/>
        </w:rPr>
        <w:tab/>
      </w:r>
      <w:r w:rsidRPr="000257D7">
        <w:rPr>
          <w:noProof/>
          <w:lang w:val="en-US"/>
        </w:rPr>
        <w:t>MC GW UnMapGroupToBearer request</w:t>
      </w:r>
      <w:r>
        <w:rPr>
          <w:noProof/>
        </w:rPr>
        <w:tab/>
      </w:r>
      <w:r>
        <w:rPr>
          <w:noProof/>
        </w:rPr>
        <w:fldChar w:fldCharType="begin"/>
      </w:r>
      <w:r>
        <w:rPr>
          <w:noProof/>
        </w:rPr>
        <w:instrText xml:space="preserve"> PAGEREF _Toc200404945 \h </w:instrText>
      </w:r>
      <w:r>
        <w:rPr>
          <w:noProof/>
        </w:rPr>
      </w:r>
      <w:r>
        <w:rPr>
          <w:noProof/>
        </w:rPr>
        <w:fldChar w:fldCharType="separate"/>
      </w:r>
      <w:r>
        <w:rPr>
          <w:noProof/>
        </w:rPr>
        <w:t>391</w:t>
      </w:r>
      <w:r>
        <w:rPr>
          <w:noProof/>
        </w:rPr>
        <w:fldChar w:fldCharType="end"/>
      </w:r>
    </w:p>
    <w:p w14:paraId="122D4E71" w14:textId="77135886"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sidRPr="000257D7">
        <w:rPr>
          <w:noProof/>
          <w:lang w:val="en-US"/>
        </w:rPr>
        <w:t>11.5.3.2.8</w:t>
      </w:r>
      <w:r>
        <w:rPr>
          <w:rFonts w:asciiTheme="minorHAnsi" w:eastAsiaTheme="minorEastAsia" w:hAnsiTheme="minorHAnsi" w:cstheme="minorBidi"/>
          <w:noProof/>
          <w:kern w:val="2"/>
          <w:sz w:val="24"/>
          <w:szCs w:val="24"/>
          <w:lang w:eastAsia="en-GB"/>
          <w14:ligatures w14:val="standardContextual"/>
        </w:rPr>
        <w:tab/>
      </w:r>
      <w:r w:rsidRPr="000257D7">
        <w:rPr>
          <w:noProof/>
          <w:lang w:val="en-US"/>
        </w:rPr>
        <w:t>MC GW UnMapGroupToBearer response</w:t>
      </w:r>
      <w:r>
        <w:rPr>
          <w:noProof/>
        </w:rPr>
        <w:tab/>
      </w:r>
      <w:r>
        <w:rPr>
          <w:noProof/>
        </w:rPr>
        <w:fldChar w:fldCharType="begin"/>
      </w:r>
      <w:r>
        <w:rPr>
          <w:noProof/>
        </w:rPr>
        <w:instrText xml:space="preserve"> PAGEREF _Toc200404946 \h </w:instrText>
      </w:r>
      <w:r>
        <w:rPr>
          <w:noProof/>
        </w:rPr>
      </w:r>
      <w:r>
        <w:rPr>
          <w:noProof/>
        </w:rPr>
        <w:fldChar w:fldCharType="separate"/>
      </w:r>
      <w:r>
        <w:rPr>
          <w:noProof/>
        </w:rPr>
        <w:t>391</w:t>
      </w:r>
      <w:r>
        <w:rPr>
          <w:noProof/>
        </w:rPr>
        <w:fldChar w:fldCharType="end"/>
      </w:r>
    </w:p>
    <w:p w14:paraId="6F26FD66" w14:textId="330C41F7"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11.5.3.3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_Toc200404947 \h </w:instrText>
      </w:r>
      <w:r>
        <w:rPr>
          <w:noProof/>
        </w:rPr>
      </w:r>
      <w:r>
        <w:rPr>
          <w:noProof/>
        </w:rPr>
        <w:fldChar w:fldCharType="separate"/>
      </w:r>
      <w:r>
        <w:rPr>
          <w:noProof/>
        </w:rPr>
        <w:t>391</w:t>
      </w:r>
      <w:r>
        <w:rPr>
          <w:noProof/>
        </w:rPr>
        <w:fldChar w:fldCharType="end"/>
      </w:r>
    </w:p>
    <w:p w14:paraId="45D41350" w14:textId="5F7562A8"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sidRPr="000257D7">
        <w:rPr>
          <w:noProof/>
          <w:lang w:val="en-US"/>
        </w:rPr>
        <w:t>11.5.3.3.1</w:t>
      </w:r>
      <w:r>
        <w:rPr>
          <w:rFonts w:asciiTheme="minorHAnsi" w:eastAsiaTheme="minorEastAsia" w:hAnsiTheme="minorHAnsi" w:cstheme="minorBidi"/>
          <w:noProof/>
          <w:kern w:val="2"/>
          <w:sz w:val="24"/>
          <w:szCs w:val="24"/>
          <w:lang w:eastAsia="en-GB"/>
          <w14:ligatures w14:val="standardContextual"/>
        </w:rPr>
        <w:tab/>
      </w:r>
      <w:r w:rsidRPr="000257D7">
        <w:rPr>
          <w:noProof/>
          <w:lang w:val="en-US"/>
        </w:rPr>
        <w:t xml:space="preserve">Procedure for handling </w:t>
      </w:r>
      <w:r>
        <w:rPr>
          <w:noProof/>
        </w:rPr>
        <w:t>MBMS bearer announcement</w:t>
      </w:r>
      <w:r>
        <w:rPr>
          <w:noProof/>
        </w:rPr>
        <w:tab/>
      </w:r>
      <w:r>
        <w:rPr>
          <w:noProof/>
        </w:rPr>
        <w:fldChar w:fldCharType="begin"/>
      </w:r>
      <w:r>
        <w:rPr>
          <w:noProof/>
        </w:rPr>
        <w:instrText xml:space="preserve"> PAGEREF _Toc200404948 \h </w:instrText>
      </w:r>
      <w:r>
        <w:rPr>
          <w:noProof/>
        </w:rPr>
      </w:r>
      <w:r>
        <w:rPr>
          <w:noProof/>
        </w:rPr>
        <w:fldChar w:fldCharType="separate"/>
      </w:r>
      <w:r>
        <w:rPr>
          <w:noProof/>
        </w:rPr>
        <w:t>391</w:t>
      </w:r>
      <w:r>
        <w:rPr>
          <w:noProof/>
        </w:rPr>
        <w:fldChar w:fldCharType="end"/>
      </w:r>
    </w:p>
    <w:p w14:paraId="73F5B535" w14:textId="3374C9ED"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sidRPr="000257D7">
        <w:rPr>
          <w:noProof/>
          <w:lang w:val="en-US"/>
        </w:rPr>
        <w:t>11.5.3.3.2</w:t>
      </w:r>
      <w:r>
        <w:rPr>
          <w:rFonts w:asciiTheme="minorHAnsi" w:eastAsiaTheme="minorEastAsia" w:hAnsiTheme="minorHAnsi" w:cstheme="minorBidi"/>
          <w:noProof/>
          <w:kern w:val="2"/>
          <w:sz w:val="24"/>
          <w:szCs w:val="24"/>
          <w:lang w:eastAsia="en-GB"/>
          <w14:ligatures w14:val="standardContextual"/>
        </w:rPr>
        <w:tab/>
      </w:r>
      <w:r>
        <w:rPr>
          <w:noProof/>
        </w:rPr>
        <w:t>Procedure for handling MapGroupToBearer message</w:t>
      </w:r>
      <w:r>
        <w:rPr>
          <w:noProof/>
        </w:rPr>
        <w:tab/>
      </w:r>
      <w:r>
        <w:rPr>
          <w:noProof/>
        </w:rPr>
        <w:fldChar w:fldCharType="begin"/>
      </w:r>
      <w:r>
        <w:rPr>
          <w:noProof/>
        </w:rPr>
        <w:instrText xml:space="preserve"> PAGEREF _Toc200404949 \h </w:instrText>
      </w:r>
      <w:r>
        <w:rPr>
          <w:noProof/>
        </w:rPr>
      </w:r>
      <w:r>
        <w:rPr>
          <w:noProof/>
        </w:rPr>
        <w:fldChar w:fldCharType="separate"/>
      </w:r>
      <w:r>
        <w:rPr>
          <w:noProof/>
        </w:rPr>
        <w:t>393</w:t>
      </w:r>
      <w:r>
        <w:rPr>
          <w:noProof/>
        </w:rPr>
        <w:fldChar w:fldCharType="end"/>
      </w:r>
    </w:p>
    <w:p w14:paraId="3435A798" w14:textId="50CD3252"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sidRPr="000257D7">
        <w:rPr>
          <w:noProof/>
          <w:lang w:val="en-US"/>
        </w:rPr>
        <w:t>11.5.3.3.2A</w:t>
      </w:r>
      <w:r>
        <w:rPr>
          <w:rFonts w:asciiTheme="minorHAnsi" w:eastAsiaTheme="minorEastAsia" w:hAnsiTheme="minorHAnsi" w:cstheme="minorBidi"/>
          <w:noProof/>
          <w:kern w:val="2"/>
          <w:sz w:val="24"/>
          <w:szCs w:val="24"/>
          <w:lang w:eastAsia="en-GB"/>
          <w14:ligatures w14:val="standardContextual"/>
        </w:rPr>
        <w:tab/>
      </w:r>
      <w:r>
        <w:rPr>
          <w:noProof/>
        </w:rPr>
        <w:t>Procedure for handling UnmapGroupFromBearer message</w:t>
      </w:r>
      <w:r>
        <w:rPr>
          <w:noProof/>
        </w:rPr>
        <w:tab/>
      </w:r>
      <w:r>
        <w:rPr>
          <w:noProof/>
        </w:rPr>
        <w:fldChar w:fldCharType="begin"/>
      </w:r>
      <w:r>
        <w:rPr>
          <w:noProof/>
        </w:rPr>
        <w:instrText xml:space="preserve"> PAGEREF _Toc200404950 \h </w:instrText>
      </w:r>
      <w:r>
        <w:rPr>
          <w:noProof/>
        </w:rPr>
      </w:r>
      <w:r>
        <w:rPr>
          <w:noProof/>
        </w:rPr>
        <w:fldChar w:fldCharType="separate"/>
      </w:r>
      <w:r>
        <w:rPr>
          <w:noProof/>
        </w:rPr>
        <w:t>394</w:t>
      </w:r>
      <w:r>
        <w:rPr>
          <w:noProof/>
        </w:rPr>
        <w:fldChar w:fldCharType="end"/>
      </w:r>
    </w:p>
    <w:p w14:paraId="096B3715" w14:textId="066DB354"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sidRPr="000257D7">
        <w:rPr>
          <w:noProof/>
          <w:lang w:val="en-US"/>
        </w:rPr>
        <w:t>11.5.3.3.3</w:t>
      </w:r>
      <w:r>
        <w:rPr>
          <w:rFonts w:asciiTheme="minorHAnsi" w:eastAsiaTheme="minorEastAsia" w:hAnsiTheme="minorHAnsi" w:cstheme="minorBidi"/>
          <w:noProof/>
          <w:kern w:val="2"/>
          <w:sz w:val="24"/>
          <w:szCs w:val="24"/>
          <w:lang w:eastAsia="en-GB"/>
          <w14:ligatures w14:val="standardContextual"/>
        </w:rPr>
        <w:tab/>
      </w:r>
      <w:r>
        <w:rPr>
          <w:noProof/>
        </w:rPr>
        <w:t>Procedure for MBMS bearer suspension notification</w:t>
      </w:r>
      <w:r>
        <w:rPr>
          <w:noProof/>
        </w:rPr>
        <w:tab/>
      </w:r>
      <w:r>
        <w:rPr>
          <w:noProof/>
        </w:rPr>
        <w:fldChar w:fldCharType="begin"/>
      </w:r>
      <w:r>
        <w:rPr>
          <w:noProof/>
        </w:rPr>
        <w:instrText xml:space="preserve"> PAGEREF _Toc200404951 \h </w:instrText>
      </w:r>
      <w:r>
        <w:rPr>
          <w:noProof/>
        </w:rPr>
      </w:r>
      <w:r>
        <w:rPr>
          <w:noProof/>
        </w:rPr>
        <w:fldChar w:fldCharType="separate"/>
      </w:r>
      <w:r>
        <w:rPr>
          <w:noProof/>
        </w:rPr>
        <w:t>395</w:t>
      </w:r>
      <w:r>
        <w:rPr>
          <w:noProof/>
        </w:rPr>
        <w:fldChar w:fldCharType="end"/>
      </w:r>
    </w:p>
    <w:p w14:paraId="712CD154" w14:textId="049E1551"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sidRPr="000257D7">
        <w:rPr>
          <w:noProof/>
          <w:lang w:val="en-US"/>
        </w:rPr>
        <w:t>11.5.3.3.4</w:t>
      </w:r>
      <w:r>
        <w:rPr>
          <w:rFonts w:asciiTheme="minorHAnsi" w:eastAsiaTheme="minorEastAsia" w:hAnsiTheme="minorHAnsi" w:cstheme="minorBidi"/>
          <w:noProof/>
          <w:kern w:val="2"/>
          <w:sz w:val="24"/>
          <w:szCs w:val="24"/>
          <w:lang w:eastAsia="en-GB"/>
          <w14:ligatures w14:val="standardContextual"/>
        </w:rPr>
        <w:tab/>
      </w:r>
      <w:r w:rsidRPr="000257D7">
        <w:rPr>
          <w:noProof/>
          <w:lang w:val="en-US"/>
        </w:rPr>
        <w:t>Procedure for reporting MBMS listening status</w:t>
      </w:r>
      <w:r>
        <w:rPr>
          <w:noProof/>
        </w:rPr>
        <w:tab/>
      </w:r>
      <w:r>
        <w:rPr>
          <w:noProof/>
        </w:rPr>
        <w:fldChar w:fldCharType="begin"/>
      </w:r>
      <w:r>
        <w:rPr>
          <w:noProof/>
        </w:rPr>
        <w:instrText xml:space="preserve"> PAGEREF _Toc200404952 \h </w:instrText>
      </w:r>
      <w:r>
        <w:rPr>
          <w:noProof/>
        </w:rPr>
      </w:r>
      <w:r>
        <w:rPr>
          <w:noProof/>
        </w:rPr>
        <w:fldChar w:fldCharType="separate"/>
      </w:r>
      <w:r>
        <w:rPr>
          <w:noProof/>
        </w:rPr>
        <w:t>396</w:t>
      </w:r>
      <w:r>
        <w:rPr>
          <w:noProof/>
        </w:rPr>
        <w:fldChar w:fldCharType="end"/>
      </w:r>
    </w:p>
    <w:p w14:paraId="5F678644" w14:textId="5C98A630"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11.5.4</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r>
      <w:r>
        <w:rPr>
          <w:noProof/>
        </w:rPr>
        <w:instrText xml:space="preserve"> PAGEREF _Toc200404953 \h </w:instrText>
      </w:r>
      <w:r>
        <w:rPr>
          <w:noProof/>
        </w:rPr>
      </w:r>
      <w:r>
        <w:rPr>
          <w:noProof/>
        </w:rPr>
        <w:fldChar w:fldCharType="separate"/>
      </w:r>
      <w:r>
        <w:rPr>
          <w:noProof/>
        </w:rPr>
        <w:t>397</w:t>
      </w:r>
      <w:r>
        <w:rPr>
          <w:noProof/>
        </w:rPr>
        <w:fldChar w:fldCharType="end"/>
      </w:r>
    </w:p>
    <w:p w14:paraId="2196B732" w14:textId="47335D59" w:rsidR="00210B53" w:rsidRDefault="00210B53">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A (normative): </w:t>
      </w:r>
      <w:r>
        <w:rPr>
          <w:noProof/>
          <w:lang w:eastAsia="zh-CN"/>
        </w:rPr>
        <w:t>C</w:t>
      </w:r>
      <w:r>
        <w:rPr>
          <w:noProof/>
        </w:rPr>
        <w:t>onfiguration data</w:t>
      </w:r>
      <w:r>
        <w:rPr>
          <w:noProof/>
          <w:lang w:eastAsia="zh-CN"/>
        </w:rPr>
        <w:t xml:space="preserve"> for MC services</w:t>
      </w:r>
      <w:r>
        <w:rPr>
          <w:noProof/>
        </w:rPr>
        <w:tab/>
      </w:r>
      <w:r>
        <w:rPr>
          <w:noProof/>
        </w:rPr>
        <w:fldChar w:fldCharType="begin"/>
      </w:r>
      <w:r>
        <w:rPr>
          <w:noProof/>
        </w:rPr>
        <w:instrText xml:space="preserve"> PAGEREF _Toc200404954 \h </w:instrText>
      </w:r>
      <w:r>
        <w:rPr>
          <w:noProof/>
        </w:rPr>
      </w:r>
      <w:r>
        <w:rPr>
          <w:noProof/>
        </w:rPr>
        <w:fldChar w:fldCharType="separate"/>
      </w:r>
      <w:r>
        <w:rPr>
          <w:noProof/>
        </w:rPr>
        <w:t>398</w:t>
      </w:r>
      <w:r>
        <w:rPr>
          <w:noProof/>
        </w:rPr>
        <w:fldChar w:fldCharType="end"/>
      </w:r>
    </w:p>
    <w:p w14:paraId="2DFEC07F" w14:textId="0A7B7EFB" w:rsidR="00210B53" w:rsidRDefault="00210B53">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_Toc200404955 \h </w:instrText>
      </w:r>
      <w:r>
        <w:rPr>
          <w:noProof/>
        </w:rPr>
      </w:r>
      <w:r>
        <w:rPr>
          <w:noProof/>
        </w:rPr>
        <w:fldChar w:fldCharType="separate"/>
      </w:r>
      <w:r>
        <w:rPr>
          <w:noProof/>
        </w:rPr>
        <w:t>398</w:t>
      </w:r>
      <w:r>
        <w:rPr>
          <w:noProof/>
        </w:rPr>
        <w:fldChar w:fldCharType="end"/>
      </w:r>
    </w:p>
    <w:p w14:paraId="212B9EFB" w14:textId="16BA8C42" w:rsidR="00210B53" w:rsidRDefault="00210B53">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MC service </w:t>
      </w:r>
      <w:r>
        <w:rPr>
          <w:noProof/>
        </w:rPr>
        <w:t>UE configuration data</w:t>
      </w:r>
      <w:r>
        <w:rPr>
          <w:noProof/>
        </w:rPr>
        <w:tab/>
      </w:r>
      <w:r>
        <w:rPr>
          <w:noProof/>
        </w:rPr>
        <w:fldChar w:fldCharType="begin"/>
      </w:r>
      <w:r>
        <w:rPr>
          <w:noProof/>
        </w:rPr>
        <w:instrText xml:space="preserve"> PAGEREF _Toc200404956 \h </w:instrText>
      </w:r>
      <w:r>
        <w:rPr>
          <w:noProof/>
        </w:rPr>
      </w:r>
      <w:r>
        <w:rPr>
          <w:noProof/>
        </w:rPr>
        <w:fldChar w:fldCharType="separate"/>
      </w:r>
      <w:r>
        <w:rPr>
          <w:noProof/>
        </w:rPr>
        <w:t>399</w:t>
      </w:r>
      <w:r>
        <w:rPr>
          <w:noProof/>
        </w:rPr>
        <w:fldChar w:fldCharType="end"/>
      </w:r>
    </w:p>
    <w:p w14:paraId="217ECAAB" w14:textId="0AD5E85B" w:rsidR="00210B53" w:rsidRDefault="00210B53">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MC</w:t>
      </w:r>
      <w:r>
        <w:rPr>
          <w:noProof/>
          <w:lang w:eastAsia="zh-CN"/>
        </w:rPr>
        <w:t xml:space="preserve"> service</w:t>
      </w:r>
      <w:r>
        <w:rPr>
          <w:noProof/>
        </w:rPr>
        <w:t xml:space="preserve"> user profile configuration data</w:t>
      </w:r>
      <w:r>
        <w:rPr>
          <w:noProof/>
        </w:rPr>
        <w:tab/>
      </w:r>
      <w:r>
        <w:rPr>
          <w:noProof/>
        </w:rPr>
        <w:fldChar w:fldCharType="begin"/>
      </w:r>
      <w:r>
        <w:rPr>
          <w:noProof/>
        </w:rPr>
        <w:instrText xml:space="preserve"> PAGEREF _Toc200404957 \h </w:instrText>
      </w:r>
      <w:r>
        <w:rPr>
          <w:noProof/>
        </w:rPr>
      </w:r>
      <w:r>
        <w:rPr>
          <w:noProof/>
        </w:rPr>
        <w:fldChar w:fldCharType="separate"/>
      </w:r>
      <w:r>
        <w:rPr>
          <w:noProof/>
        </w:rPr>
        <w:t>399</w:t>
      </w:r>
      <w:r>
        <w:rPr>
          <w:noProof/>
        </w:rPr>
        <w:fldChar w:fldCharType="end"/>
      </w:r>
    </w:p>
    <w:p w14:paraId="1831C08A" w14:textId="152FD559" w:rsidR="00210B53" w:rsidRDefault="00210B53">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lang w:eastAsia="zh-CN"/>
        </w:rPr>
        <w:t>G</w:t>
      </w:r>
      <w:r>
        <w:rPr>
          <w:noProof/>
        </w:rPr>
        <w:t>roup configuration data</w:t>
      </w:r>
      <w:r>
        <w:rPr>
          <w:noProof/>
        </w:rPr>
        <w:tab/>
      </w:r>
      <w:r>
        <w:rPr>
          <w:noProof/>
        </w:rPr>
        <w:fldChar w:fldCharType="begin"/>
      </w:r>
      <w:r>
        <w:rPr>
          <w:noProof/>
        </w:rPr>
        <w:instrText xml:space="preserve"> PAGEREF _Toc200404958 \h </w:instrText>
      </w:r>
      <w:r>
        <w:rPr>
          <w:noProof/>
        </w:rPr>
      </w:r>
      <w:r>
        <w:rPr>
          <w:noProof/>
        </w:rPr>
        <w:fldChar w:fldCharType="separate"/>
      </w:r>
      <w:r>
        <w:rPr>
          <w:noProof/>
        </w:rPr>
        <w:t>399</w:t>
      </w:r>
      <w:r>
        <w:rPr>
          <w:noProof/>
        </w:rPr>
        <w:fldChar w:fldCharType="end"/>
      </w:r>
    </w:p>
    <w:p w14:paraId="47B42D5F" w14:textId="043A38E5" w:rsidR="00210B53" w:rsidRDefault="00210B53">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lang w:eastAsia="zh-CN"/>
        </w:rPr>
        <w:t>MC s</w:t>
      </w:r>
      <w:r>
        <w:rPr>
          <w:noProof/>
        </w:rPr>
        <w:t>ervice configuration data</w:t>
      </w:r>
      <w:r>
        <w:rPr>
          <w:noProof/>
        </w:rPr>
        <w:tab/>
      </w:r>
      <w:r>
        <w:rPr>
          <w:noProof/>
        </w:rPr>
        <w:fldChar w:fldCharType="begin"/>
      </w:r>
      <w:r>
        <w:rPr>
          <w:noProof/>
        </w:rPr>
        <w:instrText xml:space="preserve"> PAGEREF _Toc200404959 \h </w:instrText>
      </w:r>
      <w:r>
        <w:rPr>
          <w:noProof/>
        </w:rPr>
      </w:r>
      <w:r>
        <w:rPr>
          <w:noProof/>
        </w:rPr>
        <w:fldChar w:fldCharType="separate"/>
      </w:r>
      <w:r>
        <w:rPr>
          <w:noProof/>
        </w:rPr>
        <w:t>407</w:t>
      </w:r>
      <w:r>
        <w:rPr>
          <w:noProof/>
        </w:rPr>
        <w:fldChar w:fldCharType="end"/>
      </w:r>
    </w:p>
    <w:p w14:paraId="663D7B0A" w14:textId="7FD99780" w:rsidR="00210B53" w:rsidRDefault="00210B53">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Initial MC service UE configuration data</w:t>
      </w:r>
      <w:r>
        <w:rPr>
          <w:noProof/>
        </w:rPr>
        <w:tab/>
      </w:r>
      <w:r>
        <w:rPr>
          <w:noProof/>
        </w:rPr>
        <w:fldChar w:fldCharType="begin"/>
      </w:r>
      <w:r>
        <w:rPr>
          <w:noProof/>
        </w:rPr>
        <w:instrText xml:space="preserve"> PAGEREF _Toc200404960 \h </w:instrText>
      </w:r>
      <w:r>
        <w:rPr>
          <w:noProof/>
        </w:rPr>
      </w:r>
      <w:r>
        <w:rPr>
          <w:noProof/>
        </w:rPr>
        <w:fldChar w:fldCharType="separate"/>
      </w:r>
      <w:r>
        <w:rPr>
          <w:noProof/>
        </w:rPr>
        <w:t>407</w:t>
      </w:r>
      <w:r>
        <w:rPr>
          <w:noProof/>
        </w:rPr>
        <w:fldChar w:fldCharType="end"/>
      </w:r>
    </w:p>
    <w:p w14:paraId="5FA60D31" w14:textId="590DB105" w:rsidR="00210B53" w:rsidRDefault="00210B53">
      <w:pPr>
        <w:pStyle w:val="TOC1"/>
        <w:rPr>
          <w:rFonts w:asciiTheme="minorHAnsi" w:eastAsiaTheme="minorEastAsia" w:hAnsiTheme="minorHAnsi" w:cstheme="minorBidi"/>
          <w:noProof/>
          <w:kern w:val="2"/>
          <w:sz w:val="24"/>
          <w:szCs w:val="24"/>
          <w:lang w:eastAsia="en-GB"/>
          <w14:ligatures w14:val="standardContextual"/>
        </w:rPr>
      </w:pPr>
      <w:r>
        <w:rPr>
          <w:noProof/>
        </w:rPr>
        <w:t>A.7</w:t>
      </w:r>
      <w:r>
        <w:rPr>
          <w:rFonts w:asciiTheme="minorHAnsi" w:eastAsiaTheme="minorEastAsia" w:hAnsiTheme="minorHAnsi" w:cstheme="minorBidi"/>
          <w:noProof/>
          <w:kern w:val="2"/>
          <w:sz w:val="24"/>
          <w:szCs w:val="24"/>
          <w:lang w:eastAsia="en-GB"/>
          <w14:ligatures w14:val="standardContextual"/>
        </w:rPr>
        <w:tab/>
      </w:r>
      <w:r>
        <w:rPr>
          <w:noProof/>
        </w:rPr>
        <w:t>Initial MC gateway UE configuration data</w:t>
      </w:r>
      <w:r>
        <w:rPr>
          <w:noProof/>
        </w:rPr>
        <w:tab/>
      </w:r>
      <w:r>
        <w:rPr>
          <w:noProof/>
        </w:rPr>
        <w:fldChar w:fldCharType="begin"/>
      </w:r>
      <w:r>
        <w:rPr>
          <w:noProof/>
        </w:rPr>
        <w:instrText xml:space="preserve"> PAGEREF _Toc200404961 \h </w:instrText>
      </w:r>
      <w:r>
        <w:rPr>
          <w:noProof/>
        </w:rPr>
      </w:r>
      <w:r>
        <w:rPr>
          <w:noProof/>
        </w:rPr>
        <w:fldChar w:fldCharType="separate"/>
      </w:r>
      <w:r>
        <w:rPr>
          <w:noProof/>
        </w:rPr>
        <w:t>409</w:t>
      </w:r>
      <w:r>
        <w:rPr>
          <w:noProof/>
        </w:rPr>
        <w:fldChar w:fldCharType="end"/>
      </w:r>
    </w:p>
    <w:p w14:paraId="0054F37C" w14:textId="7C7D12DE" w:rsidR="00210B53" w:rsidRDefault="00210B53">
      <w:pPr>
        <w:pStyle w:val="TOC1"/>
        <w:rPr>
          <w:rFonts w:asciiTheme="minorHAnsi" w:eastAsiaTheme="minorEastAsia" w:hAnsiTheme="minorHAnsi" w:cstheme="minorBidi"/>
          <w:noProof/>
          <w:kern w:val="2"/>
          <w:sz w:val="24"/>
          <w:szCs w:val="24"/>
          <w:lang w:eastAsia="en-GB"/>
          <w14:ligatures w14:val="standardContextual"/>
        </w:rPr>
      </w:pPr>
      <w:r>
        <w:rPr>
          <w:noProof/>
        </w:rPr>
        <w:t>A.8</w:t>
      </w:r>
      <w:r>
        <w:rPr>
          <w:rFonts w:asciiTheme="minorHAnsi" w:eastAsiaTheme="minorEastAsia" w:hAnsiTheme="minorHAnsi" w:cstheme="minorBidi"/>
          <w:noProof/>
          <w:kern w:val="2"/>
          <w:sz w:val="24"/>
          <w:szCs w:val="24"/>
          <w:lang w:eastAsia="en-GB"/>
          <w14:ligatures w14:val="standardContextual"/>
        </w:rPr>
        <w:tab/>
      </w:r>
      <w:r>
        <w:rPr>
          <w:noProof/>
        </w:rPr>
        <w:t>Location user profile configuration data</w:t>
      </w:r>
      <w:r>
        <w:rPr>
          <w:noProof/>
        </w:rPr>
        <w:tab/>
      </w:r>
      <w:r>
        <w:rPr>
          <w:noProof/>
        </w:rPr>
        <w:fldChar w:fldCharType="begin"/>
      </w:r>
      <w:r>
        <w:rPr>
          <w:noProof/>
        </w:rPr>
        <w:instrText xml:space="preserve"> PAGEREF _Toc200404962 \h </w:instrText>
      </w:r>
      <w:r>
        <w:rPr>
          <w:noProof/>
        </w:rPr>
      </w:r>
      <w:r>
        <w:rPr>
          <w:noProof/>
        </w:rPr>
        <w:fldChar w:fldCharType="separate"/>
      </w:r>
      <w:r>
        <w:rPr>
          <w:noProof/>
        </w:rPr>
        <w:t>409</w:t>
      </w:r>
      <w:r>
        <w:rPr>
          <w:noProof/>
        </w:rPr>
        <w:fldChar w:fldCharType="end"/>
      </w:r>
    </w:p>
    <w:p w14:paraId="560D97FD" w14:textId="57974733" w:rsidR="00210B53" w:rsidRDefault="00210B53">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A.9</w:t>
      </w:r>
      <w:r>
        <w:rPr>
          <w:rFonts w:asciiTheme="minorHAnsi" w:eastAsiaTheme="minorEastAsia" w:hAnsiTheme="minorHAnsi" w:cstheme="minorBidi"/>
          <w:noProof/>
          <w:kern w:val="2"/>
          <w:sz w:val="24"/>
          <w:szCs w:val="24"/>
          <w:lang w:eastAsia="en-GB"/>
          <w14:ligatures w14:val="standardContextual"/>
        </w:rPr>
        <w:tab/>
      </w:r>
      <w:r>
        <w:rPr>
          <w:noProof/>
          <w:lang w:eastAsia="zh-CN"/>
        </w:rPr>
        <w:t>ACM client user profile configuration data</w:t>
      </w:r>
      <w:r>
        <w:rPr>
          <w:noProof/>
        </w:rPr>
        <w:tab/>
      </w:r>
      <w:r>
        <w:rPr>
          <w:noProof/>
        </w:rPr>
        <w:fldChar w:fldCharType="begin"/>
      </w:r>
      <w:r>
        <w:rPr>
          <w:noProof/>
        </w:rPr>
        <w:instrText xml:space="preserve"> PAGEREF _Toc200404963 \h </w:instrText>
      </w:r>
      <w:r>
        <w:rPr>
          <w:noProof/>
        </w:rPr>
      </w:r>
      <w:r>
        <w:rPr>
          <w:noProof/>
        </w:rPr>
        <w:fldChar w:fldCharType="separate"/>
      </w:r>
      <w:r>
        <w:rPr>
          <w:noProof/>
        </w:rPr>
        <w:t>413</w:t>
      </w:r>
      <w:r>
        <w:rPr>
          <w:noProof/>
        </w:rPr>
        <w:fldChar w:fldCharType="end"/>
      </w:r>
    </w:p>
    <w:p w14:paraId="628CAABD" w14:textId="28D4D5C8" w:rsidR="00210B53" w:rsidRDefault="00210B53">
      <w:pPr>
        <w:pStyle w:val="TOC1"/>
        <w:rPr>
          <w:rFonts w:asciiTheme="minorHAnsi" w:eastAsiaTheme="minorEastAsia" w:hAnsiTheme="minorHAnsi" w:cstheme="minorBidi"/>
          <w:noProof/>
          <w:kern w:val="2"/>
          <w:sz w:val="24"/>
          <w:szCs w:val="24"/>
          <w:lang w:eastAsia="en-GB"/>
          <w14:ligatures w14:val="standardContextual"/>
        </w:rPr>
      </w:pPr>
      <w:r>
        <w:rPr>
          <w:noProof/>
        </w:rPr>
        <w:t>A.10</w:t>
      </w:r>
      <w:r>
        <w:rPr>
          <w:rFonts w:asciiTheme="minorHAnsi" w:eastAsiaTheme="minorEastAsia" w:hAnsiTheme="minorHAnsi" w:cstheme="minorBidi"/>
          <w:noProof/>
          <w:kern w:val="2"/>
          <w:sz w:val="24"/>
          <w:szCs w:val="24"/>
          <w:lang w:eastAsia="en-GB"/>
          <w14:ligatures w14:val="standardContextual"/>
        </w:rPr>
        <w:tab/>
      </w:r>
      <w:r>
        <w:rPr>
          <w:noProof/>
        </w:rPr>
        <w:t>Initial recording admin UE and/or replay UE configuration data</w:t>
      </w:r>
      <w:r>
        <w:rPr>
          <w:noProof/>
        </w:rPr>
        <w:tab/>
      </w:r>
      <w:r>
        <w:rPr>
          <w:noProof/>
        </w:rPr>
        <w:fldChar w:fldCharType="begin"/>
      </w:r>
      <w:r>
        <w:rPr>
          <w:noProof/>
        </w:rPr>
        <w:instrText xml:space="preserve"> PAGEREF _Toc200404964 \h </w:instrText>
      </w:r>
      <w:r>
        <w:rPr>
          <w:noProof/>
        </w:rPr>
      </w:r>
      <w:r>
        <w:rPr>
          <w:noProof/>
        </w:rPr>
        <w:fldChar w:fldCharType="separate"/>
      </w:r>
      <w:r>
        <w:rPr>
          <w:noProof/>
        </w:rPr>
        <w:t>414</w:t>
      </w:r>
      <w:r>
        <w:rPr>
          <w:noProof/>
        </w:rPr>
        <w:fldChar w:fldCharType="end"/>
      </w:r>
    </w:p>
    <w:p w14:paraId="497EF71E" w14:textId="7F75E3E3" w:rsidR="00210B53" w:rsidRDefault="00210B53">
      <w:pPr>
        <w:pStyle w:val="TOC1"/>
        <w:rPr>
          <w:rFonts w:asciiTheme="minorHAnsi" w:eastAsiaTheme="minorEastAsia" w:hAnsiTheme="minorHAnsi" w:cstheme="minorBidi"/>
          <w:noProof/>
          <w:kern w:val="2"/>
          <w:sz w:val="24"/>
          <w:szCs w:val="24"/>
          <w:lang w:eastAsia="en-GB"/>
          <w14:ligatures w14:val="standardContextual"/>
        </w:rPr>
      </w:pPr>
      <w:r>
        <w:rPr>
          <w:noProof/>
        </w:rPr>
        <w:t>A.11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Recording admin and/or replay service user profile </w:t>
      </w:r>
      <w:r>
        <w:rPr>
          <w:noProof/>
        </w:rPr>
        <w:t>configuration data</w:t>
      </w:r>
      <w:r>
        <w:rPr>
          <w:noProof/>
        </w:rPr>
        <w:tab/>
      </w:r>
      <w:r>
        <w:rPr>
          <w:noProof/>
        </w:rPr>
        <w:fldChar w:fldCharType="begin"/>
      </w:r>
      <w:r>
        <w:rPr>
          <w:noProof/>
        </w:rPr>
        <w:instrText xml:space="preserve"> PAGEREF _Toc200404965 \h </w:instrText>
      </w:r>
      <w:r>
        <w:rPr>
          <w:noProof/>
        </w:rPr>
      </w:r>
      <w:r>
        <w:rPr>
          <w:noProof/>
        </w:rPr>
        <w:fldChar w:fldCharType="separate"/>
      </w:r>
      <w:r>
        <w:rPr>
          <w:noProof/>
        </w:rPr>
        <w:t>415</w:t>
      </w:r>
      <w:r>
        <w:rPr>
          <w:noProof/>
        </w:rPr>
        <w:fldChar w:fldCharType="end"/>
      </w:r>
    </w:p>
    <w:p w14:paraId="26DB074D" w14:textId="7DFC2469" w:rsidR="00210B53" w:rsidRDefault="00210B53">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B (informative): Service continuity for </w:t>
      </w:r>
      <w:r>
        <w:rPr>
          <w:noProof/>
          <w:lang w:eastAsia="zh-CN"/>
        </w:rPr>
        <w:t>MC service</w:t>
      </w:r>
      <w:r>
        <w:rPr>
          <w:noProof/>
        </w:rPr>
        <w:tab/>
      </w:r>
      <w:r>
        <w:rPr>
          <w:noProof/>
        </w:rPr>
        <w:fldChar w:fldCharType="begin"/>
      </w:r>
      <w:r>
        <w:rPr>
          <w:noProof/>
        </w:rPr>
        <w:instrText xml:space="preserve"> PAGEREF _Toc200404966 \h </w:instrText>
      </w:r>
      <w:r>
        <w:rPr>
          <w:noProof/>
        </w:rPr>
      </w:r>
      <w:r>
        <w:rPr>
          <w:noProof/>
        </w:rPr>
        <w:fldChar w:fldCharType="separate"/>
      </w:r>
      <w:r>
        <w:rPr>
          <w:noProof/>
        </w:rPr>
        <w:t>418</w:t>
      </w:r>
      <w:r>
        <w:rPr>
          <w:noProof/>
        </w:rPr>
        <w:fldChar w:fldCharType="end"/>
      </w:r>
    </w:p>
    <w:p w14:paraId="3BB3E0CD" w14:textId="37E8B7A0" w:rsidR="00210B53" w:rsidRDefault="00210B53">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 xml:space="preserve">Service continuity between on-network </w:t>
      </w:r>
      <w:r>
        <w:rPr>
          <w:noProof/>
          <w:lang w:eastAsia="zh-CN"/>
        </w:rPr>
        <w:t>MC</w:t>
      </w:r>
      <w:r>
        <w:rPr>
          <w:noProof/>
        </w:rPr>
        <w:t xml:space="preserve"> service and UE-to-network relay </w:t>
      </w:r>
      <w:r>
        <w:rPr>
          <w:noProof/>
          <w:lang w:eastAsia="zh-CN"/>
        </w:rPr>
        <w:t>MC</w:t>
      </w:r>
      <w:r>
        <w:rPr>
          <w:noProof/>
        </w:rPr>
        <w:t xml:space="preserve"> service</w:t>
      </w:r>
      <w:r>
        <w:rPr>
          <w:noProof/>
        </w:rPr>
        <w:tab/>
      </w:r>
      <w:r>
        <w:rPr>
          <w:noProof/>
        </w:rPr>
        <w:fldChar w:fldCharType="begin"/>
      </w:r>
      <w:r>
        <w:rPr>
          <w:noProof/>
        </w:rPr>
        <w:instrText xml:space="preserve"> PAGEREF _Toc200404967 \h </w:instrText>
      </w:r>
      <w:r>
        <w:rPr>
          <w:noProof/>
        </w:rPr>
      </w:r>
      <w:r>
        <w:rPr>
          <w:noProof/>
        </w:rPr>
        <w:fldChar w:fldCharType="separate"/>
      </w:r>
      <w:r>
        <w:rPr>
          <w:noProof/>
        </w:rPr>
        <w:t>418</w:t>
      </w:r>
      <w:r>
        <w:rPr>
          <w:noProof/>
        </w:rPr>
        <w:fldChar w:fldCharType="end"/>
      </w:r>
    </w:p>
    <w:p w14:paraId="7EC3EB6A" w14:textId="14460AC5" w:rsidR="00210B53" w:rsidRDefault="00210B53">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 Application Priority</w:t>
      </w:r>
      <w:r>
        <w:rPr>
          <w:noProof/>
        </w:rPr>
        <w:tab/>
      </w:r>
      <w:r>
        <w:rPr>
          <w:noProof/>
        </w:rPr>
        <w:fldChar w:fldCharType="begin"/>
      </w:r>
      <w:r>
        <w:rPr>
          <w:noProof/>
        </w:rPr>
        <w:instrText xml:space="preserve"> PAGEREF _Toc200404968 \h </w:instrText>
      </w:r>
      <w:r>
        <w:rPr>
          <w:noProof/>
        </w:rPr>
      </w:r>
      <w:r>
        <w:rPr>
          <w:noProof/>
        </w:rPr>
        <w:fldChar w:fldCharType="separate"/>
      </w:r>
      <w:r>
        <w:rPr>
          <w:noProof/>
        </w:rPr>
        <w:t>422</w:t>
      </w:r>
      <w:r>
        <w:rPr>
          <w:noProof/>
        </w:rPr>
        <w:fldChar w:fldCharType="end"/>
      </w:r>
    </w:p>
    <w:p w14:paraId="3D2B44A2" w14:textId="0C869153" w:rsidR="00210B53" w:rsidRDefault="00210B53">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Use of application priorities</w:t>
      </w:r>
      <w:r>
        <w:rPr>
          <w:noProof/>
        </w:rPr>
        <w:tab/>
      </w:r>
      <w:r>
        <w:rPr>
          <w:noProof/>
        </w:rPr>
        <w:fldChar w:fldCharType="begin"/>
      </w:r>
      <w:r>
        <w:rPr>
          <w:noProof/>
        </w:rPr>
        <w:instrText xml:space="preserve"> PAGEREF _Toc200404969 \h </w:instrText>
      </w:r>
      <w:r>
        <w:rPr>
          <w:noProof/>
        </w:rPr>
      </w:r>
      <w:r>
        <w:rPr>
          <w:noProof/>
        </w:rPr>
        <w:fldChar w:fldCharType="separate"/>
      </w:r>
      <w:r>
        <w:rPr>
          <w:noProof/>
        </w:rPr>
        <w:t>422</w:t>
      </w:r>
      <w:r>
        <w:rPr>
          <w:noProof/>
        </w:rPr>
        <w:fldChar w:fldCharType="end"/>
      </w:r>
    </w:p>
    <w:p w14:paraId="3FF4CFE5" w14:textId="47005438" w:rsidR="00210B53" w:rsidRDefault="00210B53">
      <w:pPr>
        <w:pStyle w:val="TOC8"/>
        <w:rPr>
          <w:rFonts w:asciiTheme="minorHAnsi" w:eastAsiaTheme="minorEastAsia" w:hAnsiTheme="minorHAnsi" w:cstheme="minorBidi"/>
          <w:b w:val="0"/>
          <w:noProof/>
          <w:kern w:val="2"/>
          <w:sz w:val="24"/>
          <w:szCs w:val="24"/>
          <w:lang w:eastAsia="en-GB"/>
          <w14:ligatures w14:val="standardContextual"/>
        </w:rPr>
      </w:pPr>
      <w:r w:rsidRPr="000257D7">
        <w:rPr>
          <w:rFonts w:eastAsia="SimSun"/>
          <w:noProof/>
        </w:rPr>
        <w:t xml:space="preserve">Annex D (informative): </w:t>
      </w:r>
      <w:r w:rsidRPr="000257D7">
        <w:rPr>
          <w:rFonts w:eastAsia="SimSun"/>
          <w:noProof/>
          <w:lang w:eastAsia="zh-CN"/>
        </w:rPr>
        <w:t>Considerations for MC gateway UE selection</w:t>
      </w:r>
      <w:r>
        <w:rPr>
          <w:noProof/>
        </w:rPr>
        <w:tab/>
      </w:r>
      <w:r>
        <w:rPr>
          <w:noProof/>
        </w:rPr>
        <w:fldChar w:fldCharType="begin"/>
      </w:r>
      <w:r>
        <w:rPr>
          <w:noProof/>
        </w:rPr>
        <w:instrText xml:space="preserve"> PAGEREF _Toc200404970 \h </w:instrText>
      </w:r>
      <w:r>
        <w:rPr>
          <w:noProof/>
        </w:rPr>
      </w:r>
      <w:r>
        <w:rPr>
          <w:noProof/>
        </w:rPr>
        <w:fldChar w:fldCharType="separate"/>
      </w:r>
      <w:r>
        <w:rPr>
          <w:noProof/>
        </w:rPr>
        <w:t>424</w:t>
      </w:r>
      <w:r>
        <w:rPr>
          <w:noProof/>
        </w:rPr>
        <w:fldChar w:fldCharType="end"/>
      </w:r>
    </w:p>
    <w:p w14:paraId="2DD86440" w14:textId="37CCED80" w:rsidR="00210B53" w:rsidRDefault="00210B53">
      <w:pPr>
        <w:pStyle w:val="TOC1"/>
        <w:rPr>
          <w:rFonts w:asciiTheme="minorHAnsi" w:eastAsiaTheme="minorEastAsia" w:hAnsiTheme="minorHAnsi" w:cstheme="minorBidi"/>
          <w:noProof/>
          <w:kern w:val="2"/>
          <w:sz w:val="24"/>
          <w:szCs w:val="24"/>
          <w:lang w:eastAsia="en-GB"/>
          <w14:ligatures w14:val="standardContextual"/>
        </w:rPr>
      </w:pPr>
      <w:r w:rsidRPr="000257D7">
        <w:rPr>
          <w:rFonts w:eastAsia="SimSun"/>
          <w:noProof/>
        </w:rPr>
        <w:t>D.1</w:t>
      </w:r>
      <w:r>
        <w:rPr>
          <w:rFonts w:asciiTheme="minorHAnsi" w:eastAsiaTheme="minorEastAsia" w:hAnsiTheme="minorHAnsi" w:cstheme="minorBidi"/>
          <w:noProof/>
          <w:kern w:val="2"/>
          <w:sz w:val="24"/>
          <w:szCs w:val="24"/>
          <w:lang w:eastAsia="en-GB"/>
          <w14:ligatures w14:val="standardContextual"/>
        </w:rPr>
        <w:tab/>
      </w:r>
      <w:r w:rsidRPr="000257D7">
        <w:rPr>
          <w:rFonts w:eastAsia="SimSun"/>
          <w:noProof/>
        </w:rPr>
        <w:t xml:space="preserve"> General</w:t>
      </w:r>
      <w:r>
        <w:rPr>
          <w:noProof/>
        </w:rPr>
        <w:tab/>
      </w:r>
      <w:r>
        <w:rPr>
          <w:noProof/>
        </w:rPr>
        <w:fldChar w:fldCharType="begin"/>
      </w:r>
      <w:r>
        <w:rPr>
          <w:noProof/>
        </w:rPr>
        <w:instrText xml:space="preserve"> PAGEREF _Toc200404971 \h </w:instrText>
      </w:r>
      <w:r>
        <w:rPr>
          <w:noProof/>
        </w:rPr>
      </w:r>
      <w:r>
        <w:rPr>
          <w:noProof/>
        </w:rPr>
        <w:fldChar w:fldCharType="separate"/>
      </w:r>
      <w:r>
        <w:rPr>
          <w:noProof/>
        </w:rPr>
        <w:t>424</w:t>
      </w:r>
      <w:r>
        <w:rPr>
          <w:noProof/>
        </w:rPr>
        <w:fldChar w:fldCharType="end"/>
      </w:r>
    </w:p>
    <w:p w14:paraId="618ABFD8" w14:textId="25EBD129" w:rsidR="00210B53" w:rsidRDefault="00210B53">
      <w:pPr>
        <w:pStyle w:val="TOC1"/>
        <w:rPr>
          <w:rFonts w:asciiTheme="minorHAnsi" w:eastAsiaTheme="minorEastAsia" w:hAnsiTheme="minorHAnsi" w:cstheme="minorBidi"/>
          <w:noProof/>
          <w:kern w:val="2"/>
          <w:sz w:val="24"/>
          <w:szCs w:val="24"/>
          <w:lang w:eastAsia="en-GB"/>
          <w14:ligatures w14:val="standardContextual"/>
        </w:rPr>
      </w:pPr>
      <w:r w:rsidRPr="000257D7">
        <w:rPr>
          <w:rFonts w:eastAsia="SimSun"/>
          <w:noProof/>
        </w:rPr>
        <w:t>D.2</w:t>
      </w:r>
      <w:r>
        <w:rPr>
          <w:rFonts w:asciiTheme="minorHAnsi" w:eastAsiaTheme="minorEastAsia" w:hAnsiTheme="minorHAnsi" w:cstheme="minorBidi"/>
          <w:noProof/>
          <w:kern w:val="2"/>
          <w:sz w:val="24"/>
          <w:szCs w:val="24"/>
          <w:lang w:eastAsia="en-GB"/>
          <w14:ligatures w14:val="standardContextual"/>
        </w:rPr>
        <w:tab/>
      </w:r>
      <w:r w:rsidRPr="000257D7">
        <w:rPr>
          <w:rFonts w:eastAsia="SimSun"/>
          <w:noProof/>
        </w:rPr>
        <w:t xml:space="preserve"> Potential operating Conditions</w:t>
      </w:r>
      <w:r>
        <w:rPr>
          <w:noProof/>
        </w:rPr>
        <w:tab/>
      </w:r>
      <w:r>
        <w:rPr>
          <w:noProof/>
        </w:rPr>
        <w:fldChar w:fldCharType="begin"/>
      </w:r>
      <w:r>
        <w:rPr>
          <w:noProof/>
        </w:rPr>
        <w:instrText xml:space="preserve"> PAGEREF _Toc200404972 \h </w:instrText>
      </w:r>
      <w:r>
        <w:rPr>
          <w:noProof/>
        </w:rPr>
      </w:r>
      <w:r>
        <w:rPr>
          <w:noProof/>
        </w:rPr>
        <w:fldChar w:fldCharType="separate"/>
      </w:r>
      <w:r>
        <w:rPr>
          <w:noProof/>
        </w:rPr>
        <w:t>424</w:t>
      </w:r>
      <w:r>
        <w:rPr>
          <w:noProof/>
        </w:rPr>
        <w:fldChar w:fldCharType="end"/>
      </w:r>
    </w:p>
    <w:p w14:paraId="22EE9E15" w14:textId="7E8E2E59" w:rsidR="00210B53" w:rsidRDefault="00210B53">
      <w:pPr>
        <w:pStyle w:val="TOC8"/>
        <w:rPr>
          <w:rFonts w:asciiTheme="minorHAnsi" w:eastAsiaTheme="minorEastAsia" w:hAnsiTheme="minorHAnsi" w:cstheme="minorBidi"/>
          <w:b w:val="0"/>
          <w:noProof/>
          <w:kern w:val="2"/>
          <w:sz w:val="24"/>
          <w:szCs w:val="24"/>
          <w:lang w:eastAsia="en-GB"/>
          <w14:ligatures w14:val="standardContextual"/>
        </w:rPr>
      </w:pPr>
      <w:r w:rsidRPr="000257D7">
        <w:rPr>
          <w:noProof/>
          <w:lang w:val="nl-NL"/>
        </w:rPr>
        <w:t>Annex E (informative):</w:t>
      </w:r>
      <w:r>
        <w:rPr>
          <w:noProof/>
        </w:rPr>
        <w:t xml:space="preserve">  </w:t>
      </w:r>
      <w:r w:rsidRPr="000257D7">
        <w:rPr>
          <w:noProof/>
          <w:lang w:val="nl-NL"/>
        </w:rPr>
        <w:t>MC gateway UE routing capabilities</w:t>
      </w:r>
      <w:r>
        <w:rPr>
          <w:noProof/>
        </w:rPr>
        <w:tab/>
      </w:r>
      <w:r>
        <w:rPr>
          <w:noProof/>
        </w:rPr>
        <w:fldChar w:fldCharType="begin"/>
      </w:r>
      <w:r>
        <w:rPr>
          <w:noProof/>
        </w:rPr>
        <w:instrText xml:space="preserve"> PAGEREF _Toc200404973 \h </w:instrText>
      </w:r>
      <w:r>
        <w:rPr>
          <w:noProof/>
        </w:rPr>
      </w:r>
      <w:r>
        <w:rPr>
          <w:noProof/>
        </w:rPr>
        <w:fldChar w:fldCharType="separate"/>
      </w:r>
      <w:r>
        <w:rPr>
          <w:noProof/>
        </w:rPr>
        <w:t>424</w:t>
      </w:r>
      <w:r>
        <w:rPr>
          <w:noProof/>
        </w:rPr>
        <w:fldChar w:fldCharType="end"/>
      </w:r>
    </w:p>
    <w:p w14:paraId="37335296" w14:textId="2D4FB6C7" w:rsidR="00210B53" w:rsidRDefault="00210B53">
      <w:pPr>
        <w:pStyle w:val="TOC1"/>
        <w:rPr>
          <w:rFonts w:asciiTheme="minorHAnsi" w:eastAsiaTheme="minorEastAsia" w:hAnsiTheme="minorHAnsi" w:cstheme="minorBidi"/>
          <w:noProof/>
          <w:kern w:val="2"/>
          <w:sz w:val="24"/>
          <w:szCs w:val="24"/>
          <w:lang w:eastAsia="en-GB"/>
          <w14:ligatures w14:val="standardContextual"/>
        </w:rPr>
      </w:pPr>
      <w:r>
        <w:rPr>
          <w:noProof/>
        </w:rPr>
        <w:t>E.1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_Toc200404974 \h </w:instrText>
      </w:r>
      <w:r>
        <w:rPr>
          <w:noProof/>
        </w:rPr>
      </w:r>
      <w:r>
        <w:rPr>
          <w:noProof/>
        </w:rPr>
        <w:fldChar w:fldCharType="separate"/>
      </w:r>
      <w:r>
        <w:rPr>
          <w:noProof/>
        </w:rPr>
        <w:t>424</w:t>
      </w:r>
      <w:r>
        <w:rPr>
          <w:noProof/>
        </w:rPr>
        <w:fldChar w:fldCharType="end"/>
      </w:r>
    </w:p>
    <w:p w14:paraId="46F41EDB" w14:textId="212A9128" w:rsidR="00210B53" w:rsidRDefault="00210B53">
      <w:pPr>
        <w:pStyle w:val="TOC1"/>
        <w:rPr>
          <w:rFonts w:asciiTheme="minorHAnsi" w:eastAsiaTheme="minorEastAsia" w:hAnsiTheme="minorHAnsi" w:cstheme="minorBidi"/>
          <w:noProof/>
          <w:kern w:val="2"/>
          <w:sz w:val="24"/>
          <w:szCs w:val="24"/>
          <w:lang w:eastAsia="en-GB"/>
          <w14:ligatures w14:val="standardContextual"/>
        </w:rPr>
      </w:pPr>
      <w:r>
        <w:rPr>
          <w:noProof/>
        </w:rPr>
        <w:t>E.2</w:t>
      </w:r>
      <w:r>
        <w:rPr>
          <w:rFonts w:asciiTheme="minorHAnsi" w:eastAsiaTheme="minorEastAsia" w:hAnsiTheme="minorHAnsi" w:cstheme="minorBidi"/>
          <w:noProof/>
          <w:kern w:val="2"/>
          <w:sz w:val="24"/>
          <w:szCs w:val="24"/>
          <w:lang w:eastAsia="en-GB"/>
          <w14:ligatures w14:val="standardContextual"/>
        </w:rPr>
        <w:tab/>
      </w:r>
      <w:r>
        <w:rPr>
          <w:noProof/>
        </w:rPr>
        <w:t>MC client IP address association</w:t>
      </w:r>
      <w:r>
        <w:rPr>
          <w:noProof/>
        </w:rPr>
        <w:tab/>
      </w:r>
      <w:r>
        <w:rPr>
          <w:noProof/>
        </w:rPr>
        <w:fldChar w:fldCharType="begin"/>
      </w:r>
      <w:r>
        <w:rPr>
          <w:noProof/>
        </w:rPr>
        <w:instrText xml:space="preserve"> PAGEREF _Toc200404975 \h </w:instrText>
      </w:r>
      <w:r>
        <w:rPr>
          <w:noProof/>
        </w:rPr>
      </w:r>
      <w:r>
        <w:rPr>
          <w:noProof/>
        </w:rPr>
        <w:fldChar w:fldCharType="separate"/>
      </w:r>
      <w:r>
        <w:rPr>
          <w:noProof/>
        </w:rPr>
        <w:t>425</w:t>
      </w:r>
      <w:r>
        <w:rPr>
          <w:noProof/>
        </w:rPr>
        <w:fldChar w:fldCharType="end"/>
      </w:r>
    </w:p>
    <w:p w14:paraId="1E5093A6" w14:textId="0C91E674" w:rsidR="00210B53" w:rsidRDefault="00210B53">
      <w:pPr>
        <w:pStyle w:val="TOC1"/>
        <w:rPr>
          <w:rFonts w:asciiTheme="minorHAnsi" w:eastAsiaTheme="minorEastAsia" w:hAnsiTheme="minorHAnsi" w:cstheme="minorBidi"/>
          <w:noProof/>
          <w:kern w:val="2"/>
          <w:sz w:val="24"/>
          <w:szCs w:val="24"/>
          <w:lang w:eastAsia="en-GB"/>
          <w14:ligatures w14:val="standardContextual"/>
        </w:rPr>
      </w:pPr>
      <w:r>
        <w:rPr>
          <w:noProof/>
        </w:rPr>
        <w:t>E.3</w:t>
      </w:r>
      <w:r>
        <w:rPr>
          <w:rFonts w:asciiTheme="minorHAnsi" w:eastAsiaTheme="minorEastAsia" w:hAnsiTheme="minorHAnsi" w:cstheme="minorBidi"/>
          <w:noProof/>
          <w:kern w:val="2"/>
          <w:sz w:val="24"/>
          <w:szCs w:val="24"/>
          <w:lang w:eastAsia="en-GB"/>
          <w14:ligatures w14:val="standardContextual"/>
        </w:rPr>
        <w:tab/>
      </w:r>
      <w:r>
        <w:rPr>
          <w:noProof/>
        </w:rPr>
        <w:t>IP address association using the MC gateway UE</w:t>
      </w:r>
      <w:r>
        <w:rPr>
          <w:noProof/>
        </w:rPr>
        <w:tab/>
      </w:r>
      <w:r>
        <w:rPr>
          <w:noProof/>
        </w:rPr>
        <w:fldChar w:fldCharType="begin"/>
      </w:r>
      <w:r>
        <w:rPr>
          <w:noProof/>
        </w:rPr>
        <w:instrText xml:space="preserve"> PAGEREF _Toc200404976 \h </w:instrText>
      </w:r>
      <w:r>
        <w:rPr>
          <w:noProof/>
        </w:rPr>
      </w:r>
      <w:r>
        <w:rPr>
          <w:noProof/>
        </w:rPr>
        <w:fldChar w:fldCharType="separate"/>
      </w:r>
      <w:r>
        <w:rPr>
          <w:noProof/>
        </w:rPr>
        <w:t>425</w:t>
      </w:r>
      <w:r>
        <w:rPr>
          <w:noProof/>
        </w:rPr>
        <w:fldChar w:fldCharType="end"/>
      </w:r>
    </w:p>
    <w:p w14:paraId="143D03DA" w14:textId="7F4DD750" w:rsidR="00210B53" w:rsidRDefault="00210B53">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F (informative): </w:t>
      </w:r>
      <w:r>
        <w:rPr>
          <w:noProof/>
          <w:lang w:eastAsia="zh-CN"/>
        </w:rPr>
        <w:t>Change history</w:t>
      </w:r>
      <w:r>
        <w:rPr>
          <w:noProof/>
        </w:rPr>
        <w:tab/>
      </w:r>
      <w:r>
        <w:rPr>
          <w:noProof/>
        </w:rPr>
        <w:fldChar w:fldCharType="begin"/>
      </w:r>
      <w:r>
        <w:rPr>
          <w:noProof/>
        </w:rPr>
        <w:instrText xml:space="preserve"> PAGEREF _Toc200404977 \h </w:instrText>
      </w:r>
      <w:r>
        <w:rPr>
          <w:noProof/>
        </w:rPr>
      </w:r>
      <w:r>
        <w:rPr>
          <w:noProof/>
        </w:rPr>
        <w:fldChar w:fldCharType="separate"/>
      </w:r>
      <w:r>
        <w:rPr>
          <w:noProof/>
        </w:rPr>
        <w:t>427</w:t>
      </w:r>
      <w:r>
        <w:rPr>
          <w:noProof/>
        </w:rPr>
        <w:fldChar w:fldCharType="end"/>
      </w:r>
    </w:p>
    <w:p w14:paraId="0557FBE1" w14:textId="03C96CAF" w:rsidR="008D2684" w:rsidRPr="003E5F68" w:rsidRDefault="008D2684" w:rsidP="008D2684">
      <w:r w:rsidRPr="003E5F68">
        <w:rPr>
          <w:noProof/>
          <w:sz w:val="22"/>
        </w:rPr>
        <w:fldChar w:fldCharType="end"/>
      </w:r>
    </w:p>
    <w:p w14:paraId="1B6698B8" w14:textId="77777777" w:rsidR="008D2684" w:rsidRPr="003E5F68" w:rsidRDefault="008D2684" w:rsidP="008D2684">
      <w:pPr>
        <w:pStyle w:val="Heading1"/>
      </w:pPr>
      <w:r w:rsidRPr="003E5F68">
        <w:br w:type="page"/>
      </w:r>
      <w:bookmarkStart w:id="13" w:name="_Toc424654344"/>
      <w:bookmarkStart w:id="14" w:name="_Toc428364927"/>
      <w:bookmarkStart w:id="15" w:name="_Toc433209522"/>
      <w:bookmarkStart w:id="16" w:name="_Toc453260050"/>
      <w:bookmarkStart w:id="17" w:name="_Toc453260937"/>
      <w:bookmarkStart w:id="18" w:name="_Toc453279674"/>
      <w:bookmarkStart w:id="19" w:name="_Toc459375011"/>
      <w:bookmarkStart w:id="20" w:name="_Toc468105241"/>
      <w:bookmarkStart w:id="21" w:name="_Toc468110336"/>
      <w:bookmarkStart w:id="22" w:name="_Toc200404113"/>
      <w:r w:rsidRPr="003E5F68">
        <w:lastRenderedPageBreak/>
        <w:t>Foreword</w:t>
      </w:r>
      <w:bookmarkEnd w:id="13"/>
      <w:bookmarkEnd w:id="14"/>
      <w:bookmarkEnd w:id="15"/>
      <w:bookmarkEnd w:id="16"/>
      <w:bookmarkEnd w:id="17"/>
      <w:bookmarkEnd w:id="18"/>
      <w:bookmarkEnd w:id="19"/>
      <w:bookmarkEnd w:id="20"/>
      <w:bookmarkEnd w:id="21"/>
      <w:bookmarkEnd w:id="22"/>
    </w:p>
    <w:p w14:paraId="49FD843D" w14:textId="77777777" w:rsidR="008D2684" w:rsidRPr="003E5F68" w:rsidRDefault="008D2684" w:rsidP="008D2684">
      <w:r w:rsidRPr="003E5F68">
        <w:t>This Technical Specification has been produced by the 3</w:t>
      </w:r>
      <w:r w:rsidRPr="003E5F68">
        <w:rPr>
          <w:vertAlign w:val="superscript"/>
        </w:rPr>
        <w:t>rd</w:t>
      </w:r>
      <w:r w:rsidRPr="003E5F68">
        <w:t xml:space="preserve"> Generation Partnership Project (3GPP).</w:t>
      </w:r>
    </w:p>
    <w:p w14:paraId="1DC6F73F" w14:textId="77777777" w:rsidR="008D2684" w:rsidRPr="003E5F68" w:rsidRDefault="008D2684" w:rsidP="008D2684">
      <w:r w:rsidRPr="003E5F6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507F29E" w14:textId="77777777" w:rsidR="008D2684" w:rsidRPr="003E5F68" w:rsidRDefault="008D2684" w:rsidP="008D2684">
      <w:pPr>
        <w:pStyle w:val="B1"/>
      </w:pPr>
      <w:r w:rsidRPr="003E5F68">
        <w:t>Version x.y.z</w:t>
      </w:r>
    </w:p>
    <w:p w14:paraId="4CF38338" w14:textId="77777777" w:rsidR="008D2684" w:rsidRPr="003E5F68" w:rsidRDefault="008D2684" w:rsidP="008D2684">
      <w:pPr>
        <w:pStyle w:val="B1"/>
      </w:pPr>
      <w:r w:rsidRPr="003E5F68">
        <w:t>where:</w:t>
      </w:r>
    </w:p>
    <w:p w14:paraId="34FDE3DF" w14:textId="77777777" w:rsidR="008D2684" w:rsidRPr="003E5F68" w:rsidRDefault="008D2684" w:rsidP="008D2684">
      <w:pPr>
        <w:pStyle w:val="B2"/>
      </w:pPr>
      <w:r w:rsidRPr="003E5F68">
        <w:t>x</w:t>
      </w:r>
      <w:r w:rsidRPr="003E5F68">
        <w:tab/>
        <w:t>the first digit:</w:t>
      </w:r>
    </w:p>
    <w:p w14:paraId="0B1BA467" w14:textId="77777777" w:rsidR="008D2684" w:rsidRPr="003E5F68" w:rsidRDefault="008D2684" w:rsidP="008D2684">
      <w:pPr>
        <w:pStyle w:val="B3"/>
      </w:pPr>
      <w:r w:rsidRPr="003E5F68">
        <w:t>1</w:t>
      </w:r>
      <w:r w:rsidRPr="003E5F68">
        <w:tab/>
        <w:t>presented to TSG for information;</w:t>
      </w:r>
    </w:p>
    <w:p w14:paraId="3E7EB459" w14:textId="77777777" w:rsidR="008D2684" w:rsidRPr="003E5F68" w:rsidRDefault="008D2684" w:rsidP="008D2684">
      <w:pPr>
        <w:pStyle w:val="B3"/>
      </w:pPr>
      <w:r w:rsidRPr="003E5F68">
        <w:t>2</w:t>
      </w:r>
      <w:r w:rsidRPr="003E5F68">
        <w:tab/>
        <w:t>presented to TSG for approval;</w:t>
      </w:r>
    </w:p>
    <w:p w14:paraId="1DD98543" w14:textId="77777777" w:rsidR="008D2684" w:rsidRPr="003E5F68" w:rsidRDefault="008D2684" w:rsidP="008D2684">
      <w:pPr>
        <w:pStyle w:val="B3"/>
      </w:pPr>
      <w:r w:rsidRPr="003E5F68">
        <w:t>3</w:t>
      </w:r>
      <w:r w:rsidRPr="003E5F68">
        <w:tab/>
        <w:t>or greater indicates TSG approved document under change control.</w:t>
      </w:r>
    </w:p>
    <w:p w14:paraId="3CDA2765" w14:textId="77777777" w:rsidR="008D2684" w:rsidRPr="003E5F68" w:rsidRDefault="008D2684" w:rsidP="008D2684">
      <w:pPr>
        <w:pStyle w:val="B2"/>
      </w:pPr>
      <w:r w:rsidRPr="003E5F68">
        <w:t>y</w:t>
      </w:r>
      <w:r w:rsidRPr="003E5F68">
        <w:tab/>
        <w:t>the second digit is incremented for all changes of substance, i.e. technical enhancements, corrections, updates, etc.</w:t>
      </w:r>
    </w:p>
    <w:p w14:paraId="18260F2E" w14:textId="77777777" w:rsidR="008D2684" w:rsidRPr="003E5F68" w:rsidRDefault="008D2684" w:rsidP="008D2684">
      <w:pPr>
        <w:pStyle w:val="B2"/>
        <w:rPr>
          <w:lang w:eastAsia="zh-CN"/>
        </w:rPr>
      </w:pPr>
      <w:r w:rsidRPr="003E5F68">
        <w:t>z</w:t>
      </w:r>
      <w:r w:rsidRPr="003E5F68">
        <w:tab/>
        <w:t>the third digit is incremented when editorial only changes have been incorporated in the document.</w:t>
      </w:r>
    </w:p>
    <w:p w14:paraId="0721281D" w14:textId="77777777" w:rsidR="008D2684" w:rsidRPr="003E5F68" w:rsidRDefault="008D2684" w:rsidP="008D2684">
      <w:pPr>
        <w:pStyle w:val="Heading1"/>
      </w:pPr>
      <w:r w:rsidRPr="003E5F68">
        <w:br w:type="page"/>
      </w:r>
      <w:bookmarkStart w:id="23" w:name="_Toc424654345"/>
      <w:bookmarkStart w:id="24" w:name="_Toc428364928"/>
      <w:bookmarkStart w:id="25" w:name="_Toc433209523"/>
      <w:bookmarkStart w:id="26" w:name="_Toc453260051"/>
      <w:bookmarkStart w:id="27" w:name="_Toc453260938"/>
      <w:bookmarkStart w:id="28" w:name="_Toc453279675"/>
      <w:bookmarkStart w:id="29" w:name="_Toc459375012"/>
      <w:bookmarkStart w:id="30" w:name="_Toc468105242"/>
      <w:bookmarkStart w:id="31" w:name="_Toc468110337"/>
      <w:bookmarkStart w:id="32" w:name="_Toc200404114"/>
      <w:r w:rsidRPr="003E5F68">
        <w:lastRenderedPageBreak/>
        <w:t>1</w:t>
      </w:r>
      <w:r w:rsidRPr="003E5F68">
        <w:tab/>
        <w:t>Scope</w:t>
      </w:r>
      <w:bookmarkEnd w:id="23"/>
      <w:bookmarkEnd w:id="24"/>
      <w:bookmarkEnd w:id="25"/>
      <w:bookmarkEnd w:id="26"/>
      <w:bookmarkEnd w:id="27"/>
      <w:bookmarkEnd w:id="28"/>
      <w:bookmarkEnd w:id="29"/>
      <w:bookmarkEnd w:id="30"/>
      <w:bookmarkEnd w:id="31"/>
      <w:bookmarkEnd w:id="32"/>
    </w:p>
    <w:p w14:paraId="1E0C9031" w14:textId="77777777" w:rsidR="008D2684" w:rsidRDefault="008D2684" w:rsidP="008D2684">
      <w:r>
        <w:t xml:space="preserve">This document specifies the </w:t>
      </w:r>
      <w:r>
        <w:rPr>
          <w:rFonts w:hint="eastAsia"/>
          <w:lang w:eastAsia="zh-CN"/>
        </w:rPr>
        <w:t xml:space="preserve">common functional </w:t>
      </w:r>
      <w:r>
        <w:t xml:space="preserve">architecture, procedures and information flows needed to support </w:t>
      </w:r>
      <w:r>
        <w:rPr>
          <w:rFonts w:hint="eastAsia"/>
          <w:lang w:eastAsia="zh-CN"/>
        </w:rPr>
        <w:t>mission critical services</w:t>
      </w:r>
      <w:r w:rsidRPr="009907AE">
        <w:t xml:space="preserve"> </w:t>
      </w:r>
      <w:r>
        <w:t xml:space="preserve">including </w:t>
      </w:r>
      <w:r w:rsidRPr="00FB35C1">
        <w:t xml:space="preserve">the </w:t>
      </w:r>
      <w:r>
        <w:t xml:space="preserve">common services core </w:t>
      </w:r>
      <w:r w:rsidRPr="00FB35C1">
        <w:t>architecture</w:t>
      </w:r>
      <w:r>
        <w:rPr>
          <w:rFonts w:hint="eastAsia"/>
          <w:lang w:eastAsia="zh-CN"/>
        </w:rPr>
        <w:t>.</w:t>
      </w:r>
      <w:r w:rsidRPr="00FB35C1">
        <w:t xml:space="preserve"> </w:t>
      </w:r>
    </w:p>
    <w:p w14:paraId="63046F5B" w14:textId="77777777" w:rsidR="008D2684" w:rsidRDefault="008D2684" w:rsidP="008D2684">
      <w:pPr>
        <w:rPr>
          <w:lang w:eastAsia="zh-CN"/>
        </w:rPr>
      </w:pPr>
      <w:r w:rsidRPr="00FC07B6">
        <w:rPr>
          <w:lang w:eastAsia="zh-CN"/>
        </w:rPr>
        <w:t xml:space="preserve">The corresponding </w:t>
      </w:r>
      <w:r>
        <w:rPr>
          <w:lang w:eastAsia="zh-CN"/>
        </w:rPr>
        <w:t>service</w:t>
      </w:r>
      <w:r w:rsidRPr="00FC07B6">
        <w:rPr>
          <w:lang w:eastAsia="zh-CN"/>
        </w:rPr>
        <w:t xml:space="preserve"> requirements are defined in </w:t>
      </w:r>
      <w:r>
        <w:rPr>
          <w:lang w:eastAsia="zh-CN"/>
        </w:rPr>
        <w:t>3GPP </w:t>
      </w:r>
      <w:r w:rsidRPr="00FC07B6">
        <w:rPr>
          <w:lang w:eastAsia="zh-CN"/>
        </w:rPr>
        <w:t>TS</w:t>
      </w:r>
      <w:r>
        <w:rPr>
          <w:lang w:eastAsia="zh-CN"/>
        </w:rPr>
        <w:t> </w:t>
      </w:r>
      <w:r w:rsidRPr="00FC07B6">
        <w:rPr>
          <w:lang w:eastAsia="zh-CN"/>
        </w:rPr>
        <w:t>22.</w:t>
      </w:r>
      <w:r>
        <w:rPr>
          <w:lang w:eastAsia="zh-CN"/>
        </w:rPr>
        <w:t>179 </w:t>
      </w:r>
      <w:r w:rsidRPr="00FC07B6">
        <w:rPr>
          <w:lang w:eastAsia="zh-CN"/>
        </w:rPr>
        <w:t>[</w:t>
      </w:r>
      <w:r>
        <w:rPr>
          <w:rFonts w:hint="eastAsia"/>
          <w:lang w:eastAsia="zh-CN"/>
        </w:rPr>
        <w:t>2</w:t>
      </w:r>
      <w:r w:rsidRPr="00FC07B6">
        <w:rPr>
          <w:lang w:eastAsia="zh-CN"/>
        </w:rPr>
        <w:t>]</w:t>
      </w:r>
      <w:r>
        <w:rPr>
          <w:rFonts w:hint="eastAsia"/>
          <w:lang w:eastAsia="zh-CN"/>
        </w:rPr>
        <w:t>, 3GPP</w:t>
      </w:r>
      <w:r>
        <w:rPr>
          <w:rFonts w:hint="cs"/>
          <w:lang w:val="en-US" w:eastAsia="zh-CN"/>
        </w:rPr>
        <w:t> </w:t>
      </w:r>
      <w:r>
        <w:rPr>
          <w:rFonts w:hint="eastAsia"/>
          <w:lang w:eastAsia="zh-CN"/>
        </w:rPr>
        <w:t>TS</w:t>
      </w:r>
      <w:r>
        <w:rPr>
          <w:rFonts w:hint="cs"/>
          <w:lang w:val="en-US" w:eastAsia="zh-CN"/>
        </w:rPr>
        <w:t> </w:t>
      </w:r>
      <w:r>
        <w:rPr>
          <w:rFonts w:hint="eastAsia"/>
          <w:lang w:eastAsia="zh-CN"/>
        </w:rPr>
        <w:t>22.280</w:t>
      </w:r>
      <w:r>
        <w:rPr>
          <w:lang w:val="en-US" w:eastAsia="zh-CN"/>
        </w:rPr>
        <w:t> </w:t>
      </w:r>
      <w:r>
        <w:rPr>
          <w:rFonts w:hint="eastAsia"/>
          <w:lang w:eastAsia="zh-CN"/>
        </w:rPr>
        <w:t>[3], 3GPP</w:t>
      </w:r>
      <w:r>
        <w:rPr>
          <w:rFonts w:hint="cs"/>
          <w:lang w:val="en-US" w:eastAsia="zh-CN"/>
        </w:rPr>
        <w:t> </w:t>
      </w:r>
      <w:r>
        <w:rPr>
          <w:rFonts w:hint="eastAsia"/>
          <w:lang w:eastAsia="zh-CN"/>
        </w:rPr>
        <w:t>TS</w:t>
      </w:r>
      <w:r>
        <w:rPr>
          <w:rFonts w:hint="cs"/>
          <w:lang w:val="en-US" w:eastAsia="zh-CN"/>
        </w:rPr>
        <w:t> </w:t>
      </w:r>
      <w:r>
        <w:rPr>
          <w:rFonts w:hint="eastAsia"/>
          <w:lang w:eastAsia="zh-CN"/>
        </w:rPr>
        <w:t>22.281</w:t>
      </w:r>
      <w:r>
        <w:rPr>
          <w:lang w:val="en-US" w:eastAsia="zh-CN"/>
        </w:rPr>
        <w:t> </w:t>
      </w:r>
      <w:r>
        <w:rPr>
          <w:rFonts w:hint="eastAsia"/>
          <w:lang w:eastAsia="zh-CN"/>
        </w:rPr>
        <w:t>[4] and 3GPP</w:t>
      </w:r>
      <w:r>
        <w:rPr>
          <w:rFonts w:hint="cs"/>
          <w:lang w:val="en-US" w:eastAsia="zh-CN"/>
        </w:rPr>
        <w:t> </w:t>
      </w:r>
      <w:r>
        <w:rPr>
          <w:rFonts w:hint="eastAsia"/>
          <w:lang w:eastAsia="zh-CN"/>
        </w:rPr>
        <w:t>TS</w:t>
      </w:r>
      <w:r>
        <w:rPr>
          <w:rFonts w:hint="cs"/>
          <w:lang w:val="en-US" w:eastAsia="zh-CN"/>
        </w:rPr>
        <w:t> </w:t>
      </w:r>
      <w:r>
        <w:rPr>
          <w:rFonts w:hint="eastAsia"/>
          <w:lang w:eastAsia="zh-CN"/>
        </w:rPr>
        <w:t>22.282</w:t>
      </w:r>
      <w:r>
        <w:rPr>
          <w:lang w:val="en-US" w:eastAsia="zh-CN"/>
        </w:rPr>
        <w:t> </w:t>
      </w:r>
      <w:r>
        <w:rPr>
          <w:rFonts w:hint="eastAsia"/>
          <w:lang w:eastAsia="zh-CN"/>
        </w:rPr>
        <w:t>[5]</w:t>
      </w:r>
      <w:r w:rsidRPr="00FC07B6">
        <w:rPr>
          <w:lang w:eastAsia="zh-CN"/>
        </w:rPr>
        <w:t>.</w:t>
      </w:r>
    </w:p>
    <w:p w14:paraId="3C30E1CE" w14:textId="77777777" w:rsidR="008D2684" w:rsidRPr="0006070F" w:rsidRDefault="008D2684" w:rsidP="008D2684">
      <w:r>
        <w:t xml:space="preserve">The present document is applicable primarily to </w:t>
      </w:r>
      <w:r>
        <w:rPr>
          <w:rFonts w:hint="eastAsia"/>
          <w:lang w:eastAsia="zh-CN"/>
        </w:rPr>
        <w:t>mission critical services</w:t>
      </w:r>
      <w:r>
        <w:t xml:space="preserve"> using E-UTRAN access</w:t>
      </w:r>
      <w:r w:rsidRPr="00173D58">
        <w:t xml:space="preserve"> </w:t>
      </w:r>
      <w:r>
        <w:t>based on the EPC architecture defined in 3GPP TS 23.401 [</w:t>
      </w:r>
      <w:r>
        <w:rPr>
          <w:rFonts w:hint="eastAsia"/>
          <w:lang w:eastAsia="zh-CN"/>
        </w:rPr>
        <w:t>1</w:t>
      </w:r>
      <w:r>
        <w:rPr>
          <w:lang w:eastAsia="zh-CN"/>
        </w:rPr>
        <w:t>7</w:t>
      </w:r>
      <w:r>
        <w:t xml:space="preserve">]. Certain </w:t>
      </w:r>
      <w:r>
        <w:rPr>
          <w:rFonts w:hint="eastAsia"/>
          <w:lang w:eastAsia="zh-CN"/>
        </w:rPr>
        <w:t>MC service</w:t>
      </w:r>
      <w:r>
        <w:rPr>
          <w:lang w:eastAsia="zh-CN"/>
        </w:rPr>
        <w:t xml:space="preserve"> functions such as dispatch and administrative functions could also </w:t>
      </w:r>
      <w:r>
        <w:t xml:space="preserve">be supported </w:t>
      </w:r>
      <w:r w:rsidRPr="008648AC">
        <w:t>via non-3GPP access network</w:t>
      </w:r>
      <w:r>
        <w:t xml:space="preserve">s but no additional functionality is specified to support </w:t>
      </w:r>
      <w:r w:rsidRPr="008648AC">
        <w:t>non-3GPP access</w:t>
      </w:r>
      <w:r>
        <w:t>.</w:t>
      </w:r>
    </w:p>
    <w:p w14:paraId="3A537D51" w14:textId="77777777" w:rsidR="008D2684" w:rsidRPr="003E5F68" w:rsidRDefault="008D2684" w:rsidP="008D2684">
      <w:pPr>
        <w:rPr>
          <w:lang w:eastAsia="zh-CN"/>
        </w:rPr>
      </w:pPr>
      <w:r>
        <w:t xml:space="preserve">The </w:t>
      </w:r>
      <w:r>
        <w:rPr>
          <w:rFonts w:hint="eastAsia"/>
          <w:lang w:eastAsia="zh-CN"/>
        </w:rPr>
        <w:t xml:space="preserve">common functional architecture to support mission critical services </w:t>
      </w:r>
      <w:r>
        <w:t xml:space="preserve">can be used </w:t>
      </w:r>
      <w:r>
        <w:rPr>
          <w:rFonts w:hint="eastAsia"/>
          <w:lang w:eastAsia="zh-CN"/>
        </w:rPr>
        <w:t>for</w:t>
      </w:r>
      <w:r>
        <w:t xml:space="preserve"> public safety applications and also for general commercial applications e.g. utility companies and railways.</w:t>
      </w:r>
    </w:p>
    <w:p w14:paraId="2FFB7254" w14:textId="77777777" w:rsidR="008D2684" w:rsidRPr="003E5F68" w:rsidRDefault="008D2684" w:rsidP="008D2684">
      <w:pPr>
        <w:pStyle w:val="Heading1"/>
      </w:pPr>
      <w:bookmarkStart w:id="33" w:name="_Toc424654346"/>
      <w:bookmarkStart w:id="34" w:name="_Toc428364929"/>
      <w:bookmarkStart w:id="35" w:name="_Toc433209524"/>
      <w:bookmarkStart w:id="36" w:name="_Toc453260052"/>
      <w:bookmarkStart w:id="37" w:name="_Toc453260939"/>
      <w:bookmarkStart w:id="38" w:name="_Toc453279676"/>
      <w:bookmarkStart w:id="39" w:name="_Toc459375013"/>
      <w:bookmarkStart w:id="40" w:name="_Toc468105243"/>
      <w:bookmarkStart w:id="41" w:name="_Toc468110338"/>
      <w:bookmarkStart w:id="42" w:name="_Toc200404115"/>
      <w:r w:rsidRPr="003E5F68">
        <w:t>2</w:t>
      </w:r>
      <w:r w:rsidRPr="003E5F68">
        <w:tab/>
        <w:t>References</w:t>
      </w:r>
      <w:bookmarkEnd w:id="33"/>
      <w:bookmarkEnd w:id="34"/>
      <w:bookmarkEnd w:id="35"/>
      <w:bookmarkEnd w:id="36"/>
      <w:bookmarkEnd w:id="37"/>
      <w:bookmarkEnd w:id="38"/>
      <w:bookmarkEnd w:id="39"/>
      <w:bookmarkEnd w:id="40"/>
      <w:bookmarkEnd w:id="41"/>
      <w:bookmarkEnd w:id="42"/>
    </w:p>
    <w:p w14:paraId="5C5DDB8D" w14:textId="77777777" w:rsidR="008D2684" w:rsidRPr="003E5F68" w:rsidRDefault="008D2684" w:rsidP="008D2684">
      <w:r w:rsidRPr="003E5F68">
        <w:t>The following documents contain provisions which, through reference in this text, constitute provisions of the present document.</w:t>
      </w:r>
    </w:p>
    <w:p w14:paraId="17BCA4AA" w14:textId="77777777" w:rsidR="008D2684" w:rsidRPr="003E5F68" w:rsidRDefault="008D2684" w:rsidP="008D2684">
      <w:pPr>
        <w:pStyle w:val="B1"/>
      </w:pPr>
      <w:r w:rsidRPr="003E5F68">
        <w:t>-</w:t>
      </w:r>
      <w:r w:rsidRPr="003E5F68">
        <w:tab/>
        <w:t>References are either specific (identified by date of publication, edition number, version number, etc.) or non</w:t>
      </w:r>
      <w:r w:rsidRPr="003E5F68">
        <w:noBreakHyphen/>
        <w:t>specific.</w:t>
      </w:r>
    </w:p>
    <w:p w14:paraId="3B05CB93" w14:textId="77777777" w:rsidR="008D2684" w:rsidRPr="003E5F68" w:rsidRDefault="008D2684" w:rsidP="008D2684">
      <w:pPr>
        <w:pStyle w:val="B1"/>
      </w:pPr>
      <w:r w:rsidRPr="003E5F68">
        <w:t>-</w:t>
      </w:r>
      <w:r w:rsidRPr="003E5F68">
        <w:tab/>
        <w:t>For a specific reference, subsequent revisions do not apply.</w:t>
      </w:r>
    </w:p>
    <w:p w14:paraId="685F9A9F" w14:textId="77777777" w:rsidR="008D2684" w:rsidRPr="003E5F68" w:rsidRDefault="008D2684" w:rsidP="008D2684">
      <w:pPr>
        <w:pStyle w:val="B1"/>
      </w:pPr>
      <w:r w:rsidRPr="003E5F68">
        <w:t>-</w:t>
      </w:r>
      <w:r w:rsidRPr="003E5F68">
        <w:tab/>
        <w:t>For a non-specific reference, the latest version applies. In the case of a reference to a 3GPP document (including a GSM document), a non-specific reference implicitly refers to the latest version of that document</w:t>
      </w:r>
      <w:r w:rsidRPr="003E5F68">
        <w:rPr>
          <w:i/>
        </w:rPr>
        <w:t xml:space="preserve"> in the same Release as the present document</w:t>
      </w:r>
      <w:r w:rsidRPr="003E5F68">
        <w:t>.</w:t>
      </w:r>
    </w:p>
    <w:p w14:paraId="36BBA5E5" w14:textId="77777777" w:rsidR="008D2684" w:rsidRDefault="008D2684" w:rsidP="008D2684">
      <w:pPr>
        <w:pStyle w:val="EX"/>
        <w:rPr>
          <w:lang w:eastAsia="zh-CN"/>
        </w:rPr>
      </w:pPr>
      <w:r w:rsidRPr="003E5F68">
        <w:t>[1]</w:t>
      </w:r>
      <w:r w:rsidRPr="003E5F68">
        <w:tab/>
        <w:t>3GPP TR 21.905: "Vocabulary for 3GPP Specifications".</w:t>
      </w:r>
    </w:p>
    <w:p w14:paraId="57D81DC1" w14:textId="77777777" w:rsidR="008D2684" w:rsidRDefault="008D2684" w:rsidP="008D2684">
      <w:pPr>
        <w:pStyle w:val="EX"/>
        <w:rPr>
          <w:lang w:eastAsia="zh-CN"/>
        </w:rPr>
      </w:pPr>
      <w:r>
        <w:rPr>
          <w:rFonts w:hint="eastAsia"/>
          <w:lang w:eastAsia="zh-CN"/>
        </w:rPr>
        <w:t>[2]</w:t>
      </w:r>
      <w:r>
        <w:rPr>
          <w:rFonts w:hint="eastAsia"/>
          <w:lang w:eastAsia="zh-CN"/>
        </w:rPr>
        <w:tab/>
      </w:r>
      <w:r w:rsidRPr="002C39C2">
        <w:t>3GPP</w:t>
      </w:r>
      <w:r>
        <w:rPr>
          <w:lang w:val="en-US"/>
        </w:rPr>
        <w:t> </w:t>
      </w:r>
      <w:r w:rsidRPr="002C39C2">
        <w:t>TS</w:t>
      </w:r>
      <w:r>
        <w:rPr>
          <w:lang w:val="en-US"/>
        </w:rPr>
        <w:t> </w:t>
      </w:r>
      <w:r w:rsidRPr="002C39C2">
        <w:t>22.179: "Mission Critical Push to Talk (MCPTT); Stage 1</w:t>
      </w:r>
      <w:r>
        <w:rPr>
          <w:rFonts w:hint="eastAsia"/>
          <w:lang w:eastAsia="zh-CN"/>
        </w:rPr>
        <w:t>"</w:t>
      </w:r>
      <w:r w:rsidRPr="002C39C2">
        <w:t>.</w:t>
      </w:r>
    </w:p>
    <w:p w14:paraId="18FA4D9B" w14:textId="77777777" w:rsidR="008D2684" w:rsidRDefault="008D2684" w:rsidP="008D2684">
      <w:pPr>
        <w:pStyle w:val="EX"/>
        <w:rPr>
          <w:lang w:eastAsia="zh-CN"/>
        </w:rPr>
      </w:pPr>
      <w:r>
        <w:rPr>
          <w:rFonts w:hint="eastAsia"/>
          <w:lang w:eastAsia="zh-CN"/>
        </w:rPr>
        <w:t>[3]</w:t>
      </w:r>
      <w:r>
        <w:rPr>
          <w:rFonts w:hint="eastAsia"/>
          <w:lang w:eastAsia="zh-CN"/>
        </w:rPr>
        <w:tab/>
      </w:r>
      <w:r w:rsidRPr="002C39C2">
        <w:t>3GPP</w:t>
      </w:r>
      <w:r>
        <w:rPr>
          <w:lang w:val="en-US"/>
        </w:rPr>
        <w:t> </w:t>
      </w:r>
      <w:r w:rsidRPr="002C39C2">
        <w:t>TS</w:t>
      </w:r>
      <w:r>
        <w:rPr>
          <w:lang w:val="en-US"/>
        </w:rPr>
        <w:t> </w:t>
      </w:r>
      <w:r w:rsidRPr="002C39C2">
        <w:t>22.</w:t>
      </w:r>
      <w:r>
        <w:rPr>
          <w:rFonts w:hint="eastAsia"/>
          <w:lang w:eastAsia="zh-CN"/>
        </w:rPr>
        <w:t>280</w:t>
      </w:r>
      <w:r w:rsidRPr="002C39C2">
        <w:t>: "Mission Critical Services Common Requirements (MCCoRe); Stage 1</w:t>
      </w:r>
      <w:r>
        <w:rPr>
          <w:rFonts w:hint="eastAsia"/>
          <w:lang w:eastAsia="zh-CN"/>
        </w:rPr>
        <w:t>"</w:t>
      </w:r>
      <w:r w:rsidRPr="002C39C2">
        <w:t>.</w:t>
      </w:r>
    </w:p>
    <w:p w14:paraId="557FFAA4" w14:textId="77777777" w:rsidR="008D2684" w:rsidRDefault="008D2684" w:rsidP="008D2684">
      <w:pPr>
        <w:pStyle w:val="EX"/>
        <w:rPr>
          <w:lang w:eastAsia="zh-CN"/>
        </w:rPr>
      </w:pPr>
      <w:r>
        <w:rPr>
          <w:rFonts w:hint="eastAsia"/>
          <w:lang w:eastAsia="zh-CN"/>
        </w:rPr>
        <w:t>[4]</w:t>
      </w:r>
      <w:r>
        <w:rPr>
          <w:rFonts w:hint="eastAsia"/>
          <w:lang w:eastAsia="zh-CN"/>
        </w:rPr>
        <w:tab/>
      </w:r>
      <w:r w:rsidRPr="002C39C2">
        <w:t>3GPP</w:t>
      </w:r>
      <w:r>
        <w:rPr>
          <w:lang w:val="en-US"/>
        </w:rPr>
        <w:t> </w:t>
      </w:r>
      <w:r w:rsidRPr="002C39C2">
        <w:t>TS</w:t>
      </w:r>
      <w:r>
        <w:rPr>
          <w:lang w:val="en-US"/>
        </w:rPr>
        <w:t> </w:t>
      </w:r>
      <w:r w:rsidRPr="002C39C2">
        <w:t>22.</w:t>
      </w:r>
      <w:r>
        <w:rPr>
          <w:rFonts w:hint="eastAsia"/>
          <w:lang w:eastAsia="zh-CN"/>
        </w:rPr>
        <w:t>281</w:t>
      </w:r>
      <w:r w:rsidRPr="002C39C2">
        <w:t>: "Mission Critical Video services</w:t>
      </w:r>
      <w:r>
        <w:rPr>
          <w:rFonts w:hint="eastAsia"/>
          <w:lang w:eastAsia="zh-CN"/>
        </w:rPr>
        <w:t>"</w:t>
      </w:r>
      <w:r w:rsidRPr="002C39C2">
        <w:t>.</w:t>
      </w:r>
    </w:p>
    <w:p w14:paraId="29BF3C6C" w14:textId="77777777" w:rsidR="008D2684" w:rsidRDefault="008D2684" w:rsidP="008D2684">
      <w:pPr>
        <w:pStyle w:val="EX"/>
        <w:rPr>
          <w:lang w:eastAsia="zh-CN"/>
        </w:rPr>
      </w:pPr>
      <w:r>
        <w:rPr>
          <w:rFonts w:hint="eastAsia"/>
          <w:lang w:eastAsia="zh-CN"/>
        </w:rPr>
        <w:t>[5]</w:t>
      </w:r>
      <w:r>
        <w:rPr>
          <w:rFonts w:hint="eastAsia"/>
          <w:lang w:eastAsia="zh-CN"/>
        </w:rPr>
        <w:tab/>
      </w:r>
      <w:r w:rsidRPr="002C39C2">
        <w:t>3GPP</w:t>
      </w:r>
      <w:r>
        <w:rPr>
          <w:lang w:val="en-US"/>
        </w:rPr>
        <w:t> </w:t>
      </w:r>
      <w:r w:rsidRPr="002C39C2">
        <w:t>TS</w:t>
      </w:r>
      <w:r>
        <w:rPr>
          <w:lang w:val="en-US"/>
        </w:rPr>
        <w:t> </w:t>
      </w:r>
      <w:r w:rsidRPr="002C39C2">
        <w:t>22.</w:t>
      </w:r>
      <w:r>
        <w:rPr>
          <w:rFonts w:hint="eastAsia"/>
          <w:lang w:eastAsia="zh-CN"/>
        </w:rPr>
        <w:t>282</w:t>
      </w:r>
      <w:r w:rsidRPr="002C39C2">
        <w:t>: "Mission Critical Data services</w:t>
      </w:r>
      <w:r>
        <w:rPr>
          <w:rFonts w:hint="eastAsia"/>
          <w:lang w:eastAsia="zh-CN"/>
        </w:rPr>
        <w:t>"</w:t>
      </w:r>
      <w:r w:rsidRPr="002C39C2">
        <w:t>.</w:t>
      </w:r>
    </w:p>
    <w:p w14:paraId="287DC2B8" w14:textId="77777777" w:rsidR="008D2684" w:rsidRDefault="008D2684" w:rsidP="008D2684">
      <w:pPr>
        <w:pStyle w:val="EX"/>
      </w:pPr>
      <w:r w:rsidRPr="0050663F">
        <w:t>[</w:t>
      </w:r>
      <w:r>
        <w:rPr>
          <w:rFonts w:hint="eastAsia"/>
          <w:lang w:eastAsia="zh-CN"/>
        </w:rPr>
        <w:t>6</w:t>
      </w:r>
      <w:r w:rsidRPr="0050663F">
        <w:t>]</w:t>
      </w:r>
      <w:r w:rsidRPr="0050663F">
        <w:tab/>
        <w:t>3GPP TS 23.002: "Network Architecture".</w:t>
      </w:r>
    </w:p>
    <w:p w14:paraId="7BA3CB41" w14:textId="77777777" w:rsidR="008D2684" w:rsidRPr="0050663F" w:rsidRDefault="008D2684" w:rsidP="008D2684">
      <w:pPr>
        <w:pStyle w:val="EX"/>
      </w:pPr>
      <w:r>
        <w:t>[7]</w:t>
      </w:r>
      <w:r>
        <w:tab/>
        <w:t>3GPP TS 23.179: "</w:t>
      </w:r>
      <w:r w:rsidRPr="00397CAE">
        <w:t>Functional architecture and information flows to support mission critical communication services; Stage 2</w:t>
      </w:r>
      <w:r>
        <w:t>"</w:t>
      </w:r>
    </w:p>
    <w:p w14:paraId="55B98894" w14:textId="77777777" w:rsidR="008D2684" w:rsidRPr="0050663F" w:rsidRDefault="008D2684" w:rsidP="008D2684">
      <w:pPr>
        <w:pStyle w:val="EX"/>
      </w:pPr>
      <w:r w:rsidRPr="0050663F">
        <w:rPr>
          <w:rFonts w:eastAsia="Malgun Gothic" w:hint="eastAsia"/>
        </w:rPr>
        <w:t>[</w:t>
      </w:r>
      <w:r>
        <w:rPr>
          <w:lang w:eastAsia="zh-CN"/>
        </w:rPr>
        <w:t>8</w:t>
      </w:r>
      <w:r w:rsidRPr="0050663F">
        <w:rPr>
          <w:rFonts w:eastAsia="Malgun Gothic" w:hint="eastAsia"/>
        </w:rPr>
        <w:t>]</w:t>
      </w:r>
      <w:r w:rsidRPr="0050663F">
        <w:rPr>
          <w:rFonts w:eastAsia="Malgun Gothic" w:hint="eastAsia"/>
        </w:rPr>
        <w:tab/>
        <w:t>3GPP</w:t>
      </w:r>
      <w:r w:rsidRPr="0050663F">
        <w:rPr>
          <w:rFonts w:eastAsia="Malgun Gothic"/>
        </w:rPr>
        <w:t> </w:t>
      </w:r>
      <w:r w:rsidRPr="0050663F">
        <w:rPr>
          <w:rFonts w:eastAsia="Malgun Gothic" w:hint="eastAsia"/>
        </w:rPr>
        <w:t>TS</w:t>
      </w:r>
      <w:r w:rsidRPr="0050663F">
        <w:rPr>
          <w:rFonts w:eastAsia="Malgun Gothic"/>
        </w:rPr>
        <w:t> </w:t>
      </w:r>
      <w:r w:rsidRPr="0050663F">
        <w:rPr>
          <w:rFonts w:eastAsia="Malgun Gothic" w:hint="eastAsia"/>
        </w:rPr>
        <w:t>23.2</w:t>
      </w:r>
      <w:r w:rsidRPr="0050663F">
        <w:rPr>
          <w:rFonts w:eastAsia="Malgun Gothic"/>
        </w:rPr>
        <w:t>03</w:t>
      </w:r>
      <w:r w:rsidRPr="0050663F">
        <w:rPr>
          <w:rFonts w:eastAsia="Malgun Gothic" w:hint="eastAsia"/>
        </w:rPr>
        <w:t xml:space="preserve">: </w:t>
      </w:r>
      <w:r w:rsidRPr="0050663F">
        <w:t>"Policy and charging control architecture".</w:t>
      </w:r>
    </w:p>
    <w:p w14:paraId="49B97B4B" w14:textId="77777777" w:rsidR="008D2684" w:rsidRDefault="008D2684" w:rsidP="008D2684">
      <w:pPr>
        <w:pStyle w:val="EX"/>
        <w:rPr>
          <w:lang w:eastAsia="zh-CN"/>
        </w:rPr>
      </w:pPr>
      <w:r w:rsidRPr="0050663F">
        <w:rPr>
          <w:rFonts w:eastAsia="Malgun Gothic" w:hint="eastAsia"/>
        </w:rPr>
        <w:t>[</w:t>
      </w:r>
      <w:r>
        <w:rPr>
          <w:lang w:eastAsia="zh-CN"/>
        </w:rPr>
        <w:t>9</w:t>
      </w:r>
      <w:r w:rsidRPr="0050663F">
        <w:rPr>
          <w:rFonts w:eastAsia="Malgun Gothic" w:hint="eastAsia"/>
        </w:rPr>
        <w:t>]</w:t>
      </w:r>
      <w:r w:rsidRPr="0050663F">
        <w:rPr>
          <w:rFonts w:eastAsia="Malgun Gothic" w:hint="eastAsia"/>
        </w:rPr>
        <w:tab/>
        <w:t>3GPP</w:t>
      </w:r>
      <w:r w:rsidRPr="0050663F">
        <w:rPr>
          <w:rFonts w:eastAsia="Malgun Gothic"/>
        </w:rPr>
        <w:t> </w:t>
      </w:r>
      <w:r w:rsidRPr="0050663F">
        <w:rPr>
          <w:rFonts w:eastAsia="Malgun Gothic" w:hint="eastAsia"/>
        </w:rPr>
        <w:t>TS</w:t>
      </w:r>
      <w:r w:rsidRPr="0050663F">
        <w:rPr>
          <w:rFonts w:eastAsia="Malgun Gothic"/>
        </w:rPr>
        <w:t> </w:t>
      </w:r>
      <w:r w:rsidRPr="0050663F">
        <w:rPr>
          <w:rFonts w:eastAsia="Malgun Gothic" w:hint="eastAsia"/>
        </w:rPr>
        <w:t xml:space="preserve">23.228: </w:t>
      </w:r>
      <w:r w:rsidRPr="0050663F">
        <w:t>"IP Multimedia Subsystem (IMS</w:t>
      </w:r>
      <w:r w:rsidRPr="0050663F">
        <w:rPr>
          <w:rFonts w:eastAsia="Malgun Gothic" w:hint="eastAsia"/>
        </w:rPr>
        <w:t>)</w:t>
      </w:r>
      <w:r w:rsidRPr="0050663F">
        <w:rPr>
          <w:rFonts w:eastAsia="Malgun Gothic"/>
        </w:rPr>
        <w:t>; Stage 2</w:t>
      </w:r>
      <w:r w:rsidRPr="0050663F">
        <w:t>".</w:t>
      </w:r>
    </w:p>
    <w:p w14:paraId="6BBBCACE" w14:textId="77777777" w:rsidR="008D2684" w:rsidRDefault="008D2684" w:rsidP="008D2684">
      <w:pPr>
        <w:pStyle w:val="EX"/>
        <w:rPr>
          <w:lang w:eastAsia="zh-CN"/>
        </w:rPr>
      </w:pPr>
      <w:r>
        <w:rPr>
          <w:rFonts w:hint="eastAsia"/>
          <w:lang w:eastAsia="zh-CN"/>
        </w:rPr>
        <w:t>[</w:t>
      </w:r>
      <w:r>
        <w:rPr>
          <w:lang w:eastAsia="zh-CN"/>
        </w:rPr>
        <w:t>10</w:t>
      </w:r>
      <w:r>
        <w:rPr>
          <w:rFonts w:hint="eastAsia"/>
          <w:lang w:eastAsia="zh-CN"/>
        </w:rPr>
        <w:t>]</w:t>
      </w:r>
      <w:r>
        <w:rPr>
          <w:rFonts w:hint="eastAsia"/>
          <w:lang w:eastAsia="zh-CN"/>
        </w:rPr>
        <w:tab/>
      </w:r>
      <w:r w:rsidRPr="00800068">
        <w:rPr>
          <w:lang w:eastAsia="zh-CN"/>
        </w:rPr>
        <w:t>3GPP</w:t>
      </w:r>
      <w:r>
        <w:rPr>
          <w:lang w:val="en-US" w:eastAsia="zh-CN"/>
        </w:rPr>
        <w:t> </w:t>
      </w:r>
      <w:r w:rsidRPr="00800068">
        <w:rPr>
          <w:lang w:eastAsia="zh-CN"/>
        </w:rPr>
        <w:t>TS</w:t>
      </w:r>
      <w:r>
        <w:rPr>
          <w:lang w:val="en-US" w:eastAsia="zh-CN"/>
        </w:rPr>
        <w:t> </w:t>
      </w:r>
      <w:r w:rsidRPr="00800068">
        <w:rPr>
          <w:lang w:eastAsia="zh-CN"/>
        </w:rPr>
        <w:t>23.237: "IP Multimedia Subsystem (IMS) Service Continuity; Stage 2".</w:t>
      </w:r>
    </w:p>
    <w:p w14:paraId="1E602385" w14:textId="77777777" w:rsidR="008D2684" w:rsidRDefault="008D2684" w:rsidP="008D2684">
      <w:pPr>
        <w:pStyle w:val="EX"/>
      </w:pPr>
      <w:r w:rsidRPr="00CC3A97">
        <w:t>[</w:t>
      </w:r>
      <w:r>
        <w:rPr>
          <w:rFonts w:hint="eastAsia"/>
          <w:lang w:eastAsia="zh-CN"/>
        </w:rPr>
        <w:t>1</w:t>
      </w:r>
      <w:r>
        <w:rPr>
          <w:lang w:eastAsia="zh-CN"/>
        </w:rPr>
        <w:t>1</w:t>
      </w:r>
      <w:r w:rsidRPr="00CC3A97">
        <w:t>]</w:t>
      </w:r>
      <w:r w:rsidRPr="00CC3A97">
        <w:tab/>
        <w:t>3GPP</w:t>
      </w:r>
      <w:r>
        <w:rPr>
          <w:lang w:val="en-US"/>
        </w:rPr>
        <w:t> </w:t>
      </w:r>
      <w:r w:rsidRPr="00CC3A97">
        <w:t>TS</w:t>
      </w:r>
      <w:r>
        <w:rPr>
          <w:lang w:val="en-US"/>
        </w:rPr>
        <w:t> </w:t>
      </w:r>
      <w:r w:rsidRPr="00CC3A97">
        <w:t>23.246: "Multimedia Broadcast/Multicast Service (MBMS); Architecture and functional description".</w:t>
      </w:r>
    </w:p>
    <w:p w14:paraId="693F6155" w14:textId="77777777" w:rsidR="008D2684" w:rsidRDefault="008D2684" w:rsidP="008D2684">
      <w:pPr>
        <w:pStyle w:val="EX"/>
        <w:rPr>
          <w:lang w:eastAsia="zh-CN"/>
        </w:rPr>
      </w:pPr>
      <w:r>
        <w:t>[12]</w:t>
      </w:r>
      <w:r>
        <w:tab/>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23.</w:t>
      </w:r>
      <w:r>
        <w:rPr>
          <w:lang w:eastAsia="zh-CN"/>
        </w:rPr>
        <w:t>281</w:t>
      </w:r>
      <w:r>
        <w:rPr>
          <w:rFonts w:hint="eastAsia"/>
          <w:lang w:eastAsia="zh-CN"/>
        </w:rPr>
        <w:t>: "</w:t>
      </w:r>
      <w:r w:rsidRPr="00007292">
        <w:rPr>
          <w:lang w:eastAsia="zh-CN"/>
        </w:rPr>
        <w:t>Functional architecture and information flows to support Mission Critical Video (MCVideo)</w:t>
      </w:r>
      <w:r>
        <w:rPr>
          <w:rFonts w:hint="eastAsia"/>
          <w:lang w:eastAsia="zh-CN"/>
        </w:rPr>
        <w:t>; Stage 2".</w:t>
      </w:r>
    </w:p>
    <w:p w14:paraId="3F85E6AD" w14:textId="77777777" w:rsidR="008D2684" w:rsidRDefault="008D2684" w:rsidP="008D2684">
      <w:pPr>
        <w:pStyle w:val="EX"/>
        <w:rPr>
          <w:lang w:eastAsia="zh-CN"/>
        </w:rPr>
      </w:pPr>
      <w:r>
        <w:t>[13]</w:t>
      </w:r>
      <w:r>
        <w:tab/>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23.</w:t>
      </w:r>
      <w:r>
        <w:rPr>
          <w:lang w:eastAsia="zh-CN"/>
        </w:rPr>
        <w:t>282</w:t>
      </w:r>
      <w:r>
        <w:rPr>
          <w:rFonts w:hint="eastAsia"/>
          <w:lang w:eastAsia="zh-CN"/>
        </w:rPr>
        <w:t>: "</w:t>
      </w:r>
      <w:r w:rsidRPr="0076546A">
        <w:rPr>
          <w:lang w:eastAsia="zh-CN"/>
        </w:rPr>
        <w:t>Functional architecture and information flows to support Mission Critical Data (MCData)</w:t>
      </w:r>
      <w:r>
        <w:rPr>
          <w:rFonts w:hint="eastAsia"/>
          <w:lang w:eastAsia="zh-CN"/>
        </w:rPr>
        <w:t>; Stage 2".</w:t>
      </w:r>
    </w:p>
    <w:p w14:paraId="0EEF4ACD" w14:textId="77777777" w:rsidR="008D2684" w:rsidRDefault="008D2684" w:rsidP="008D2684">
      <w:pPr>
        <w:pStyle w:val="EX"/>
        <w:rPr>
          <w:lang w:eastAsia="zh-CN"/>
        </w:rPr>
      </w:pPr>
      <w:r>
        <w:rPr>
          <w:rFonts w:hint="eastAsia"/>
          <w:lang w:eastAsia="zh-CN"/>
        </w:rPr>
        <w:t>[1</w:t>
      </w:r>
      <w:r>
        <w:rPr>
          <w:lang w:eastAsia="zh-CN"/>
        </w:rPr>
        <w:t>4</w:t>
      </w:r>
      <w:r>
        <w:rPr>
          <w:rFonts w:hint="eastAsia"/>
          <w:lang w:eastAsia="zh-CN"/>
        </w:rPr>
        <w:t>]</w:t>
      </w:r>
      <w:r>
        <w:rPr>
          <w:rFonts w:hint="eastAsia"/>
          <w:lang w:eastAsia="zh-CN"/>
        </w:rPr>
        <w:tab/>
        <w:t>3GPP</w:t>
      </w:r>
      <w:r>
        <w:rPr>
          <w:lang w:val="en-US" w:eastAsia="zh-CN"/>
        </w:rPr>
        <w:t> </w:t>
      </w:r>
      <w:r>
        <w:rPr>
          <w:rFonts w:hint="eastAsia"/>
          <w:lang w:eastAsia="zh-CN"/>
        </w:rPr>
        <w:t>TS</w:t>
      </w:r>
      <w:r>
        <w:rPr>
          <w:lang w:val="en-US" w:eastAsia="zh-CN"/>
        </w:rPr>
        <w:t> </w:t>
      </w:r>
      <w:r>
        <w:rPr>
          <w:rFonts w:hint="eastAsia"/>
          <w:lang w:eastAsia="zh-CN"/>
        </w:rPr>
        <w:t xml:space="preserve">23.303: </w:t>
      </w:r>
      <w:r w:rsidRPr="00F21150">
        <w:rPr>
          <w:lang w:eastAsia="zh-CN"/>
        </w:rPr>
        <w:t>"Proximity-based services (ProSe); Stage 2".</w:t>
      </w:r>
    </w:p>
    <w:p w14:paraId="0D1546AF" w14:textId="77777777" w:rsidR="008D2684" w:rsidRDefault="008D2684" w:rsidP="008D2684">
      <w:pPr>
        <w:pStyle w:val="EX"/>
        <w:rPr>
          <w:lang w:eastAsia="zh-CN"/>
        </w:rPr>
      </w:pPr>
      <w:r>
        <w:t>[</w:t>
      </w:r>
      <w:r>
        <w:rPr>
          <w:rFonts w:hint="eastAsia"/>
          <w:lang w:eastAsia="zh-CN"/>
        </w:rPr>
        <w:t>1</w:t>
      </w:r>
      <w:r>
        <w:rPr>
          <w:lang w:eastAsia="zh-CN"/>
        </w:rPr>
        <w:t>5</w:t>
      </w:r>
      <w:r>
        <w:t>]</w:t>
      </w:r>
      <w:r>
        <w:tab/>
      </w:r>
      <w:r w:rsidRPr="00791C6B">
        <w:t>3GPP</w:t>
      </w:r>
      <w:r>
        <w:t> </w:t>
      </w:r>
      <w:r w:rsidRPr="00791C6B">
        <w:t>TS</w:t>
      </w:r>
      <w:r>
        <w:rPr>
          <w:lang w:eastAsia="zh-CN"/>
        </w:rPr>
        <w:t xml:space="preserve"> 23.335: </w:t>
      </w:r>
      <w:r>
        <w:t>"</w:t>
      </w:r>
      <w:r w:rsidRPr="005422AC">
        <w:rPr>
          <w:lang w:eastAsia="zh-CN"/>
        </w:rPr>
        <w:t>User Data Convergence (UDC); Technical realization and information flows</w:t>
      </w:r>
      <w:r>
        <w:t>".</w:t>
      </w:r>
    </w:p>
    <w:p w14:paraId="0445617F" w14:textId="77777777" w:rsidR="008D2684" w:rsidRDefault="008D2684" w:rsidP="008D2684">
      <w:pPr>
        <w:pStyle w:val="EX"/>
        <w:rPr>
          <w:lang w:eastAsia="zh-CN"/>
        </w:rPr>
      </w:pPr>
      <w:r>
        <w:rPr>
          <w:rFonts w:hint="eastAsia"/>
          <w:lang w:eastAsia="zh-CN"/>
        </w:rPr>
        <w:lastRenderedPageBreak/>
        <w:t>[1</w:t>
      </w:r>
      <w:r>
        <w:rPr>
          <w:lang w:eastAsia="zh-CN"/>
        </w:rPr>
        <w:t>6</w:t>
      </w:r>
      <w:r>
        <w:rPr>
          <w:rFonts w:hint="eastAsia"/>
          <w:lang w:eastAsia="zh-CN"/>
        </w:rPr>
        <w:t>]</w:t>
      </w:r>
      <w:r>
        <w:rPr>
          <w:rFonts w:hint="eastAsia"/>
          <w:lang w:eastAsia="zh-CN"/>
        </w:rPr>
        <w:tab/>
        <w:t>3GPP</w:t>
      </w:r>
      <w:r>
        <w:rPr>
          <w:lang w:val="en-US" w:eastAsia="zh-CN"/>
        </w:rPr>
        <w:t> </w:t>
      </w:r>
      <w:r>
        <w:rPr>
          <w:rFonts w:hint="eastAsia"/>
          <w:lang w:eastAsia="zh-CN"/>
        </w:rPr>
        <w:t>TS</w:t>
      </w:r>
      <w:r>
        <w:rPr>
          <w:lang w:val="en-US" w:eastAsia="zh-CN"/>
        </w:rPr>
        <w:t> </w:t>
      </w:r>
      <w:r>
        <w:rPr>
          <w:rFonts w:hint="eastAsia"/>
          <w:lang w:eastAsia="zh-CN"/>
        </w:rPr>
        <w:t>23.379: "</w:t>
      </w:r>
      <w:r w:rsidRPr="009F126E">
        <w:rPr>
          <w:lang w:eastAsia="zh-CN"/>
        </w:rPr>
        <w:t>Functional architecture and information flows to support Mission Critical Push To Talk (MCPTT)</w:t>
      </w:r>
      <w:r>
        <w:rPr>
          <w:rFonts w:hint="eastAsia"/>
          <w:lang w:eastAsia="zh-CN"/>
        </w:rPr>
        <w:t>; Stage 2".</w:t>
      </w:r>
    </w:p>
    <w:p w14:paraId="74BA0845" w14:textId="77777777" w:rsidR="008D2684" w:rsidRPr="0050663F" w:rsidRDefault="008D2684" w:rsidP="008D2684">
      <w:pPr>
        <w:pStyle w:val="EX"/>
      </w:pPr>
      <w:r w:rsidRPr="0050663F">
        <w:t>[</w:t>
      </w:r>
      <w:r>
        <w:rPr>
          <w:rFonts w:hint="eastAsia"/>
          <w:lang w:eastAsia="zh-CN"/>
        </w:rPr>
        <w:t>1</w:t>
      </w:r>
      <w:r>
        <w:rPr>
          <w:lang w:eastAsia="zh-CN"/>
        </w:rPr>
        <w:t>7</w:t>
      </w:r>
      <w:r w:rsidRPr="0050663F">
        <w:t>]</w:t>
      </w:r>
      <w:r w:rsidRPr="0050663F">
        <w:tab/>
        <w:t>3GPP TS 23.401: "General Packet Radio Service (GPRS) enhancements for Evolved Universal Terrestrial Radio Access Network (E-UTRAN) access".</w:t>
      </w:r>
    </w:p>
    <w:p w14:paraId="1FDC35AE" w14:textId="77777777" w:rsidR="008D2684" w:rsidRPr="0050663F" w:rsidRDefault="008D2684" w:rsidP="008D2684">
      <w:pPr>
        <w:pStyle w:val="EX"/>
      </w:pPr>
      <w:r w:rsidRPr="0050663F">
        <w:t>[</w:t>
      </w:r>
      <w:r>
        <w:rPr>
          <w:rFonts w:hint="eastAsia"/>
          <w:lang w:eastAsia="zh-CN"/>
        </w:rPr>
        <w:t>1</w:t>
      </w:r>
      <w:r>
        <w:rPr>
          <w:lang w:eastAsia="zh-CN"/>
        </w:rPr>
        <w:t>8</w:t>
      </w:r>
      <w:r w:rsidRPr="0050663F">
        <w:t>]</w:t>
      </w:r>
      <w:r w:rsidRPr="0050663F">
        <w:tab/>
        <w:t>3GPP TS 23.468: "Group Communication System Enablers for LTE (GCSE_LTE); Stage 2".</w:t>
      </w:r>
    </w:p>
    <w:p w14:paraId="5E041C5E" w14:textId="77777777" w:rsidR="008D2684" w:rsidRDefault="008D2684" w:rsidP="008D2684">
      <w:pPr>
        <w:pStyle w:val="EX"/>
      </w:pPr>
      <w:r>
        <w:t>[19]</w:t>
      </w:r>
      <w:r>
        <w:tab/>
        <w:t>3GPP TS 29.283: "</w:t>
      </w:r>
      <w:r w:rsidRPr="00DD1979">
        <w:t>Diameter Data Management Applications</w:t>
      </w:r>
      <w:r>
        <w:t>".</w:t>
      </w:r>
    </w:p>
    <w:p w14:paraId="5EC118EA" w14:textId="77777777" w:rsidR="008D2684" w:rsidRDefault="008D2684" w:rsidP="008D2684">
      <w:pPr>
        <w:pStyle w:val="EX"/>
      </w:pPr>
      <w:r w:rsidRPr="0050663F">
        <w:t>[</w:t>
      </w:r>
      <w:r>
        <w:rPr>
          <w:lang w:eastAsia="zh-CN"/>
        </w:rPr>
        <w:t>20</w:t>
      </w:r>
      <w:r w:rsidRPr="0050663F">
        <w:t>]</w:t>
      </w:r>
      <w:r w:rsidRPr="0050663F">
        <w:tab/>
      </w:r>
      <w:r>
        <w:t>Void</w:t>
      </w:r>
    </w:p>
    <w:p w14:paraId="30E5AFE3" w14:textId="77777777" w:rsidR="008D2684" w:rsidRPr="0050663F" w:rsidRDefault="008D2684" w:rsidP="008D2684">
      <w:pPr>
        <w:pStyle w:val="EX"/>
      </w:pPr>
      <w:r>
        <w:t>[21]</w:t>
      </w:r>
      <w:r>
        <w:tab/>
        <w:t>3GPP TS 36.300: "</w:t>
      </w:r>
      <w:r w:rsidRPr="001C1896">
        <w:t>Evolved Universal Terrestrial Radio Access (E-UTRA) and Evolved Universal Terrestrial Radio Access Network (E-UTRAN); Overall description; Stage 2</w:t>
      </w:r>
      <w:r>
        <w:t>".</w:t>
      </w:r>
    </w:p>
    <w:p w14:paraId="76995A00" w14:textId="77777777" w:rsidR="008D2684" w:rsidRDefault="008D2684" w:rsidP="008D2684">
      <w:pPr>
        <w:pStyle w:val="EX"/>
      </w:pPr>
      <w:r>
        <w:t>[</w:t>
      </w:r>
      <w:r>
        <w:rPr>
          <w:lang w:eastAsia="zh-CN"/>
        </w:rPr>
        <w:t>22</w:t>
      </w:r>
      <w:r>
        <w:t>]</w:t>
      </w:r>
      <w:r>
        <w:tab/>
        <w:t>IETF</w:t>
      </w:r>
      <w:r>
        <w:rPr>
          <w:lang w:val="en-US"/>
        </w:rPr>
        <w:t> </w:t>
      </w:r>
      <w:r>
        <w:t>RFC</w:t>
      </w:r>
      <w:r>
        <w:rPr>
          <w:lang w:val="en-US"/>
        </w:rPr>
        <w:t> </w:t>
      </w:r>
      <w:r w:rsidRPr="00542332">
        <w:t>5245</w:t>
      </w:r>
      <w:r>
        <w:t xml:space="preserve"> </w:t>
      </w:r>
      <w:r w:rsidRPr="00AA177C">
        <w:t>(April 2010): "Interactive Connectivity Establishment (ICE): A Protocol for Network Address Translator (NAT) Traversal for Offer/Answer Protocols".</w:t>
      </w:r>
    </w:p>
    <w:p w14:paraId="741E973A" w14:textId="77777777" w:rsidR="008D2684" w:rsidRDefault="008D2684" w:rsidP="008D2684">
      <w:pPr>
        <w:pStyle w:val="EX"/>
        <w:rPr>
          <w:lang w:eastAsia="zh-CN"/>
        </w:rPr>
      </w:pPr>
      <w:r>
        <w:rPr>
          <w:lang w:eastAsia="zh-CN"/>
        </w:rPr>
        <w:t>[23]</w:t>
      </w:r>
      <w:r>
        <w:rPr>
          <w:lang w:eastAsia="zh-CN"/>
        </w:rPr>
        <w:tab/>
        <w:t>GSMA PRD IR.92 v10.0: "IMS Profile for Voice and SMS".</w:t>
      </w:r>
    </w:p>
    <w:p w14:paraId="549C7532" w14:textId="77777777" w:rsidR="008D2684" w:rsidRDefault="008D2684" w:rsidP="008D2684">
      <w:pPr>
        <w:pStyle w:val="EX"/>
      </w:pPr>
      <w:r>
        <w:rPr>
          <w:lang w:eastAsia="zh-CN"/>
        </w:rPr>
        <w:t>[24]</w:t>
      </w:r>
      <w:r>
        <w:rPr>
          <w:lang w:eastAsia="zh-CN"/>
        </w:rPr>
        <w:tab/>
        <w:t>GSMA PRD IR.88 v15.0: "LTE and EPC Roaming Guidelines".</w:t>
      </w:r>
    </w:p>
    <w:p w14:paraId="1148D303" w14:textId="77777777" w:rsidR="008D2684" w:rsidRDefault="008D2684" w:rsidP="008D2684">
      <w:pPr>
        <w:pStyle w:val="EX"/>
      </w:pPr>
      <w:r>
        <w:t>[25]</w:t>
      </w:r>
      <w:r>
        <w:tab/>
        <w:t>3GPP TS 33.180: "</w:t>
      </w:r>
      <w:r w:rsidRPr="00516CD0">
        <w:t>Security of the mission critical service</w:t>
      </w:r>
      <w:r>
        <w:t>".</w:t>
      </w:r>
    </w:p>
    <w:p w14:paraId="31D3D762" w14:textId="77777777" w:rsidR="008D2684" w:rsidRDefault="008D2684" w:rsidP="008D2684">
      <w:pPr>
        <w:pStyle w:val="EX"/>
      </w:pPr>
      <w:r>
        <w:t>[26]</w:t>
      </w:r>
      <w:r>
        <w:tab/>
        <w:t>IETF RFC 6733 (October 2012): "</w:t>
      </w:r>
      <w:r w:rsidRPr="00AF0C69">
        <w:t>Diameter Base Protocol</w:t>
      </w:r>
      <w:r>
        <w:t>".</w:t>
      </w:r>
    </w:p>
    <w:p w14:paraId="26FA9468" w14:textId="77777777" w:rsidR="008D2684" w:rsidRDefault="008D2684" w:rsidP="008D2684">
      <w:pPr>
        <w:pStyle w:val="EX"/>
      </w:pPr>
      <w:r>
        <w:t>[27]</w:t>
      </w:r>
      <w:r>
        <w:tab/>
        <w:t>3GPP TS 29.214: "</w:t>
      </w:r>
      <w:r w:rsidRPr="001B42E9">
        <w:t>Policy and Charging Control over Rx reference point</w:t>
      </w:r>
      <w:r>
        <w:t>".</w:t>
      </w:r>
    </w:p>
    <w:p w14:paraId="761C3065" w14:textId="77777777" w:rsidR="008D2684" w:rsidRDefault="008D2684" w:rsidP="008D2684">
      <w:pPr>
        <w:pStyle w:val="EX"/>
        <w:rPr>
          <w:lang w:eastAsia="zh-CN"/>
        </w:rPr>
      </w:pPr>
      <w:r>
        <w:t>[28]</w:t>
      </w:r>
      <w:r>
        <w:tab/>
        <w:t>3GPP TS 22.011: "</w:t>
      </w:r>
      <w:r w:rsidRPr="00B65F08">
        <w:t>Service accessibility</w:t>
      </w:r>
      <w:r>
        <w:t>".</w:t>
      </w:r>
    </w:p>
    <w:p w14:paraId="327991FF" w14:textId="77777777" w:rsidR="008D2684" w:rsidRPr="00BE6CF4" w:rsidRDefault="008D2684" w:rsidP="008D2684">
      <w:pPr>
        <w:pStyle w:val="EX"/>
      </w:pPr>
      <w:r>
        <w:rPr>
          <w:rFonts w:hint="eastAsia"/>
          <w:lang w:eastAsia="zh-CN"/>
        </w:rPr>
        <w:t>[29]</w:t>
      </w:r>
      <w:r>
        <w:rPr>
          <w:rFonts w:hint="eastAsia"/>
          <w:lang w:eastAsia="zh-CN"/>
        </w:rPr>
        <w:tab/>
        <w:t>3GPP TS 23.271:</w:t>
      </w:r>
      <w:r w:rsidRPr="00C45EC1">
        <w:t xml:space="preserve"> </w:t>
      </w:r>
      <w:r>
        <w:t>"</w:t>
      </w:r>
      <w:r w:rsidRPr="00C45EC1">
        <w:rPr>
          <w:lang w:eastAsia="zh-CN"/>
        </w:rPr>
        <w:t>Functional stage 2 description of Location Services (LCS)</w:t>
      </w:r>
      <w:r>
        <w:t>".</w:t>
      </w:r>
      <w:r w:rsidRPr="00ED4C5F">
        <w:t xml:space="preserve"> </w:t>
      </w:r>
    </w:p>
    <w:p w14:paraId="7CE2AE7D" w14:textId="77777777" w:rsidR="008D2684" w:rsidRPr="00BE6CF4" w:rsidRDefault="008D2684" w:rsidP="008D2684">
      <w:pPr>
        <w:pStyle w:val="EX"/>
      </w:pPr>
      <w:r w:rsidRPr="00BE6CF4">
        <w:t>[</w:t>
      </w:r>
      <w:r>
        <w:t>30</w:t>
      </w:r>
      <w:r w:rsidRPr="00BE6CF4">
        <w:t>]</w:t>
      </w:r>
      <w:r w:rsidRPr="00BE6CF4">
        <w:tab/>
        <w:t>3GPP TS 25.305: "Stage 2 functional specification of User Equipment (UE) positioning in UTRAN".</w:t>
      </w:r>
    </w:p>
    <w:p w14:paraId="1F4CDCDC" w14:textId="77777777" w:rsidR="008D2684" w:rsidRDefault="008D2684" w:rsidP="008D2684">
      <w:pPr>
        <w:pStyle w:val="EX"/>
        <w:rPr>
          <w:lang w:eastAsia="zh-CN"/>
        </w:rPr>
      </w:pPr>
      <w:r w:rsidRPr="00BE6CF4">
        <w:t>[</w:t>
      </w:r>
      <w:r>
        <w:t>31</w:t>
      </w:r>
      <w:r w:rsidRPr="00BE6CF4">
        <w:t>]</w:t>
      </w:r>
      <w:r w:rsidRPr="00BE6CF4">
        <w:tab/>
        <w:t>3GPP TS 23.032: "Universal Geographical Area Description (GAD)".</w:t>
      </w:r>
    </w:p>
    <w:p w14:paraId="62C1A9AE" w14:textId="77777777" w:rsidR="008D2684" w:rsidRDefault="008D2684" w:rsidP="008D2684">
      <w:pPr>
        <w:pStyle w:val="EX"/>
      </w:pPr>
      <w:bookmarkStart w:id="43" w:name="_Toc424654347"/>
      <w:bookmarkStart w:id="44" w:name="_Toc428364930"/>
      <w:bookmarkStart w:id="45" w:name="_Toc433209525"/>
      <w:bookmarkStart w:id="46" w:name="_Toc453260053"/>
      <w:bookmarkStart w:id="47" w:name="_Toc453260940"/>
      <w:bookmarkStart w:id="48" w:name="_Toc453279677"/>
      <w:bookmarkStart w:id="49" w:name="_Toc459375014"/>
      <w:bookmarkStart w:id="50" w:name="_Toc468105244"/>
      <w:bookmarkStart w:id="51" w:name="_Toc468110339"/>
      <w:r>
        <w:t>[32]</w:t>
      </w:r>
      <w:r>
        <w:tab/>
      </w:r>
      <w:r w:rsidRPr="00274CCC">
        <w:t>IETF</w:t>
      </w:r>
      <w:r>
        <w:t> </w:t>
      </w:r>
      <w:r w:rsidRPr="00274CCC">
        <w:t>RFC</w:t>
      </w:r>
      <w:r>
        <w:t> </w:t>
      </w:r>
      <w:r w:rsidRPr="00DA3BBC">
        <w:rPr>
          <w:lang w:eastAsia="zh-CN"/>
        </w:rPr>
        <w:t>2865</w:t>
      </w:r>
      <w:r w:rsidRPr="00274CCC">
        <w:t xml:space="preserve"> (</w:t>
      </w:r>
      <w:r>
        <w:t>June</w:t>
      </w:r>
      <w:r w:rsidRPr="00274CCC">
        <w:t xml:space="preserve"> 20</w:t>
      </w:r>
      <w:r>
        <w:t>00</w:t>
      </w:r>
      <w:r w:rsidRPr="00274CCC">
        <w:t>): "</w:t>
      </w:r>
      <w:r w:rsidRPr="007B4692">
        <w:t>Remote Authentication Dial In User Service (RADIUS)</w:t>
      </w:r>
      <w:r w:rsidRPr="00274CCC">
        <w:t>".</w:t>
      </w:r>
    </w:p>
    <w:p w14:paraId="3A97562C" w14:textId="77777777" w:rsidR="008D2684" w:rsidRDefault="008D2684" w:rsidP="008D2684">
      <w:pPr>
        <w:pStyle w:val="EX"/>
      </w:pPr>
      <w:r>
        <w:t>[33]</w:t>
      </w:r>
      <w:r>
        <w:tab/>
      </w:r>
      <w:r w:rsidRPr="007B4692">
        <w:t>IETF</w:t>
      </w:r>
      <w:r>
        <w:t> </w:t>
      </w:r>
      <w:r w:rsidRPr="007B4692">
        <w:t>RFC</w:t>
      </w:r>
      <w:r>
        <w:t> 3162</w:t>
      </w:r>
      <w:r w:rsidRPr="007B4692">
        <w:t xml:space="preserve"> (</w:t>
      </w:r>
      <w:r>
        <w:t>August</w:t>
      </w:r>
      <w:r w:rsidRPr="007B4692">
        <w:t xml:space="preserve"> 200</w:t>
      </w:r>
      <w:r>
        <w:t>1</w:t>
      </w:r>
      <w:r w:rsidRPr="007B4692">
        <w:t>): "RADIUS and IPv6".</w:t>
      </w:r>
    </w:p>
    <w:p w14:paraId="5AD1A748" w14:textId="2B0B8EF4" w:rsidR="008D2684" w:rsidRDefault="008D2684" w:rsidP="008D2684">
      <w:pPr>
        <w:pStyle w:val="EX"/>
      </w:pPr>
      <w:r w:rsidRPr="00E26FF9">
        <w:t>[</w:t>
      </w:r>
      <w:r>
        <w:t>34</w:t>
      </w:r>
      <w:r w:rsidRPr="00E26FF9">
        <w:t>]</w:t>
      </w:r>
      <w:r w:rsidRPr="00E26FF9">
        <w:tab/>
        <w:t>3GPP TS 25.</w:t>
      </w:r>
      <w:r>
        <w:t>5</w:t>
      </w:r>
      <w:r w:rsidRPr="00E26FF9">
        <w:t>0</w:t>
      </w:r>
      <w:r>
        <w:t>1</w:t>
      </w:r>
      <w:r w:rsidRPr="00E26FF9">
        <w:t>: "</w:t>
      </w:r>
      <w:r w:rsidRPr="007B4692">
        <w:t>System architecture for the 5G System (5GS)</w:t>
      </w:r>
      <w:r w:rsidRPr="00E26FF9">
        <w:t>".</w:t>
      </w:r>
    </w:p>
    <w:p w14:paraId="7153BB82" w14:textId="1EB7FCDE" w:rsidR="00151909" w:rsidRDefault="00151909" w:rsidP="00151909">
      <w:pPr>
        <w:pStyle w:val="EX"/>
      </w:pPr>
      <w:r w:rsidRPr="00E26FF9">
        <w:t>[</w:t>
      </w:r>
      <w:r>
        <w:t>35</w:t>
      </w:r>
      <w:r w:rsidRPr="00E26FF9">
        <w:t>]</w:t>
      </w:r>
      <w:r w:rsidRPr="00E26FF9">
        <w:tab/>
      </w:r>
      <w:r>
        <w:t>IETF RFC 1541 (October 1993)</w:t>
      </w:r>
      <w:r w:rsidRPr="00E26FF9">
        <w:t>: "</w:t>
      </w:r>
      <w:r>
        <w:t>Dynamic host configuration protocol</w:t>
      </w:r>
      <w:r w:rsidRPr="00E26FF9">
        <w:t>".</w:t>
      </w:r>
    </w:p>
    <w:p w14:paraId="7577EC2C" w14:textId="085A476D" w:rsidR="00151909" w:rsidRDefault="00151909" w:rsidP="008D2684">
      <w:pPr>
        <w:pStyle w:val="EX"/>
      </w:pPr>
      <w:r w:rsidRPr="00E26FF9">
        <w:t>[</w:t>
      </w:r>
      <w:r>
        <w:t>36</w:t>
      </w:r>
      <w:r w:rsidRPr="00E26FF9">
        <w:t>]</w:t>
      </w:r>
      <w:r w:rsidRPr="00E26FF9">
        <w:tab/>
      </w:r>
      <w:r>
        <w:t>IETF RFC </w:t>
      </w:r>
      <w:r w:rsidRPr="009E11D3">
        <w:t>8415</w:t>
      </w:r>
      <w:r>
        <w:t> (November 2018)</w:t>
      </w:r>
      <w:r w:rsidRPr="00E26FF9">
        <w:t>: "</w:t>
      </w:r>
      <w:r>
        <w:t>Dynamic host configuration protocol for IPv6 (DHCPv6)</w:t>
      </w:r>
      <w:r w:rsidRPr="00E26FF9">
        <w:t>".</w:t>
      </w:r>
    </w:p>
    <w:p w14:paraId="7000A1FE" w14:textId="5DD99091" w:rsidR="00393EC3" w:rsidRDefault="00393EC3" w:rsidP="00393EC3">
      <w:pPr>
        <w:pStyle w:val="EX"/>
      </w:pPr>
      <w:r w:rsidRPr="00E26FF9">
        <w:t>[</w:t>
      </w:r>
      <w:r>
        <w:t>37</w:t>
      </w:r>
      <w:r w:rsidRPr="00E26FF9">
        <w:t>]</w:t>
      </w:r>
      <w:r w:rsidRPr="00E26FF9">
        <w:tab/>
      </w:r>
      <w:r>
        <w:t>IETF RFC 9330:"Low Latency, Low Loss, Scalable Throughput (L4S) Internet Service: Architecture".</w:t>
      </w:r>
    </w:p>
    <w:p w14:paraId="7F085B27" w14:textId="774680C4" w:rsidR="0060534D" w:rsidRDefault="0060534D" w:rsidP="0060534D">
      <w:pPr>
        <w:pStyle w:val="EX"/>
      </w:pPr>
      <w:r w:rsidRPr="00E26FF9">
        <w:t>[</w:t>
      </w:r>
      <w:r>
        <w:t>38</w:t>
      </w:r>
      <w:r w:rsidRPr="00E26FF9">
        <w:t>]</w:t>
      </w:r>
      <w:r w:rsidRPr="00E26FF9">
        <w:tab/>
      </w:r>
      <w:r>
        <w:t>3GPP TS 23.228</w:t>
      </w:r>
      <w:r w:rsidRPr="00E26FF9">
        <w:t>: "</w:t>
      </w:r>
      <w:r>
        <w:t>IP Multimedia Subsystem (IMS); Stage 2</w:t>
      </w:r>
      <w:r w:rsidRPr="00E26FF9">
        <w:t>".</w:t>
      </w:r>
    </w:p>
    <w:p w14:paraId="7E9DE62B" w14:textId="7A40657A" w:rsidR="0060534D" w:rsidRDefault="0060534D" w:rsidP="0060534D">
      <w:pPr>
        <w:pStyle w:val="EX"/>
      </w:pPr>
      <w:r w:rsidRPr="00E26FF9">
        <w:t>[</w:t>
      </w:r>
      <w:r>
        <w:t>39]</w:t>
      </w:r>
      <w:r w:rsidRPr="00E26FF9">
        <w:tab/>
      </w:r>
      <w:r>
        <w:t>3GPP TS 23.380</w:t>
      </w:r>
      <w:r w:rsidRPr="00E26FF9">
        <w:t>: "</w:t>
      </w:r>
      <w:r>
        <w:t>IMS Restoration Procedures</w:t>
      </w:r>
      <w:r w:rsidRPr="00E26FF9">
        <w:t>".</w:t>
      </w:r>
    </w:p>
    <w:p w14:paraId="38F00135" w14:textId="360A2FF9" w:rsidR="00A218AF" w:rsidRDefault="00A218AF" w:rsidP="00A218AF">
      <w:pPr>
        <w:pStyle w:val="EX"/>
      </w:pPr>
      <w:r>
        <w:t>[40]</w:t>
      </w:r>
      <w:r>
        <w:tab/>
        <w:t xml:space="preserve">IETF RFC 7866 (May 2016): </w:t>
      </w:r>
      <w:r w:rsidR="002129D6">
        <w:t>"</w:t>
      </w:r>
      <w:r w:rsidRPr="00246617">
        <w:t>Session Recording Protocol</w:t>
      </w:r>
      <w:r w:rsidR="002129D6">
        <w:t>"</w:t>
      </w:r>
    </w:p>
    <w:p w14:paraId="6CCB6EFC" w14:textId="0F2AA9AA" w:rsidR="002129D6" w:rsidRPr="00BE6CF4" w:rsidRDefault="002129D6" w:rsidP="002129D6">
      <w:pPr>
        <w:pStyle w:val="EX"/>
      </w:pPr>
      <w:r>
        <w:rPr>
          <w:rFonts w:hint="eastAsia"/>
          <w:lang w:eastAsia="zh-CN"/>
        </w:rPr>
        <w:t>[</w:t>
      </w:r>
      <w:r>
        <w:rPr>
          <w:lang w:eastAsia="zh-CN"/>
        </w:rPr>
        <w:t>41</w:t>
      </w:r>
      <w:r>
        <w:rPr>
          <w:rFonts w:hint="eastAsia"/>
          <w:lang w:eastAsia="zh-CN"/>
        </w:rPr>
        <w:t>]</w:t>
      </w:r>
      <w:r>
        <w:rPr>
          <w:rFonts w:hint="eastAsia"/>
          <w:lang w:eastAsia="zh-CN"/>
        </w:rPr>
        <w:tab/>
        <w:t>3GPP TS 23.27</w:t>
      </w:r>
      <w:r>
        <w:rPr>
          <w:lang w:eastAsia="zh-CN"/>
        </w:rPr>
        <w:t>3</w:t>
      </w:r>
      <w:r>
        <w:rPr>
          <w:rFonts w:hint="eastAsia"/>
          <w:lang w:eastAsia="zh-CN"/>
        </w:rPr>
        <w:t>:</w:t>
      </w:r>
      <w:r w:rsidRPr="00C45EC1">
        <w:t xml:space="preserve"> </w:t>
      </w:r>
      <w:r>
        <w:t>"5G System (5GS) Location Services (LCS); Stage 2".</w:t>
      </w:r>
      <w:r w:rsidRPr="00ED4C5F">
        <w:t xml:space="preserve"> </w:t>
      </w:r>
    </w:p>
    <w:p w14:paraId="380B5211" w14:textId="77777777" w:rsidR="008D2684" w:rsidRPr="003E5F68" w:rsidRDefault="008D2684" w:rsidP="008D2684">
      <w:pPr>
        <w:pStyle w:val="Heading1"/>
      </w:pPr>
      <w:bookmarkStart w:id="52" w:name="_Toc200404116"/>
      <w:r w:rsidRPr="003E5F68">
        <w:lastRenderedPageBreak/>
        <w:t>3</w:t>
      </w:r>
      <w:r w:rsidRPr="003E5F68">
        <w:tab/>
        <w:t>Definitions, symbols and abbreviations</w:t>
      </w:r>
      <w:bookmarkEnd w:id="43"/>
      <w:bookmarkEnd w:id="44"/>
      <w:bookmarkEnd w:id="45"/>
      <w:bookmarkEnd w:id="46"/>
      <w:bookmarkEnd w:id="47"/>
      <w:bookmarkEnd w:id="48"/>
      <w:bookmarkEnd w:id="49"/>
      <w:bookmarkEnd w:id="50"/>
      <w:bookmarkEnd w:id="51"/>
      <w:bookmarkEnd w:id="52"/>
    </w:p>
    <w:p w14:paraId="25583902" w14:textId="77777777" w:rsidR="008D2684" w:rsidRPr="003E5F68" w:rsidRDefault="008D2684" w:rsidP="008D2684">
      <w:pPr>
        <w:pStyle w:val="Heading2"/>
      </w:pPr>
      <w:bookmarkStart w:id="53" w:name="_Toc424654348"/>
      <w:bookmarkStart w:id="54" w:name="_Toc428364931"/>
      <w:bookmarkStart w:id="55" w:name="_Toc433209526"/>
      <w:bookmarkStart w:id="56" w:name="_Toc453260054"/>
      <w:bookmarkStart w:id="57" w:name="_Toc453260941"/>
      <w:bookmarkStart w:id="58" w:name="_Toc453279678"/>
      <w:bookmarkStart w:id="59" w:name="_Toc459375015"/>
      <w:bookmarkStart w:id="60" w:name="_Toc468105245"/>
      <w:bookmarkStart w:id="61" w:name="_Toc468110340"/>
      <w:bookmarkStart w:id="62" w:name="_Toc200404117"/>
      <w:r w:rsidRPr="003E5F68">
        <w:t>3.1</w:t>
      </w:r>
      <w:r w:rsidRPr="003E5F68">
        <w:tab/>
        <w:t>Definitions</w:t>
      </w:r>
      <w:bookmarkEnd w:id="53"/>
      <w:bookmarkEnd w:id="54"/>
      <w:bookmarkEnd w:id="55"/>
      <w:bookmarkEnd w:id="56"/>
      <w:bookmarkEnd w:id="57"/>
      <w:bookmarkEnd w:id="58"/>
      <w:bookmarkEnd w:id="59"/>
      <w:bookmarkEnd w:id="60"/>
      <w:bookmarkEnd w:id="61"/>
      <w:bookmarkEnd w:id="62"/>
    </w:p>
    <w:p w14:paraId="448FCB9B" w14:textId="6CE74EF0" w:rsidR="008D2684" w:rsidRPr="003E5F68" w:rsidRDefault="008D2684" w:rsidP="008D2684">
      <w:pPr>
        <w:rPr>
          <w:lang w:eastAsia="zh-CN"/>
        </w:rPr>
      </w:pPr>
      <w:r w:rsidRPr="003E5F68">
        <w:t>For the purposes of the present document, the terms and definitions given in 3GPP TR 21.905 [1] and the following apply. A term defined in the present document takes precedence over the definition of the same term, if any, in 3GPP TR 21.905 [1].</w:t>
      </w:r>
      <w:r w:rsidR="00E30613" w:rsidRPr="00E30613">
        <w:t xml:space="preserve"> Not all definitions are used in this document.</w:t>
      </w:r>
    </w:p>
    <w:p w14:paraId="5B82D6E5" w14:textId="77777777" w:rsidR="008D2684" w:rsidRDefault="008D2684" w:rsidP="008D2684">
      <w:r w:rsidRPr="00BE6CF4">
        <w:rPr>
          <w:b/>
        </w:rPr>
        <w:t>Accuracy:</w:t>
      </w:r>
      <w:r w:rsidRPr="00BE6CF4">
        <w:t xml:space="preserve"> Reflects the uncertainty of the location </w:t>
      </w:r>
      <w:r>
        <w:t>at</w:t>
      </w:r>
      <w:r w:rsidRPr="00BE6CF4">
        <w:t xml:space="preserve"> the moment of location</w:t>
      </w:r>
      <w:r>
        <w:t xml:space="preserve"> measurement, e.g. see </w:t>
      </w:r>
      <w:r w:rsidRPr="00BE6CF4">
        <w:t>3GPP TS 25.305</w:t>
      </w:r>
      <w:r>
        <w:t> </w:t>
      </w:r>
      <w:r w:rsidRPr="00BE6CF4">
        <w:t>[</w:t>
      </w:r>
      <w:r>
        <w:t>30</w:t>
      </w:r>
      <w:r w:rsidRPr="00BE6CF4">
        <w:t>]</w:t>
      </w:r>
      <w:r>
        <w:t xml:space="preserve"> and</w:t>
      </w:r>
      <w:r w:rsidRPr="00BE6CF4">
        <w:t xml:space="preserve"> 3GPP TS 23.032</w:t>
      </w:r>
      <w:r>
        <w:t> </w:t>
      </w:r>
      <w:r w:rsidRPr="00BE6CF4">
        <w:t>[</w:t>
      </w:r>
      <w:r>
        <w:t>31</w:t>
      </w:r>
      <w:r w:rsidRPr="00BE6CF4">
        <w:t>]</w:t>
      </w:r>
      <w:r>
        <w:t>.</w:t>
      </w:r>
    </w:p>
    <w:p w14:paraId="5995E03A" w14:textId="77777777" w:rsidR="004F7450" w:rsidRPr="0022358B" w:rsidRDefault="004F7450" w:rsidP="004F7450">
      <w:r>
        <w:rPr>
          <w:b/>
        </w:rPr>
        <w:t>ACM:</w:t>
      </w:r>
      <w:r>
        <w:t xml:space="preserve"> Administrative Configuration Management, which enables the exchange of administrative configuration data between interconnected MC systems.</w:t>
      </w:r>
    </w:p>
    <w:p w14:paraId="65C8044F" w14:textId="77777777" w:rsidR="004F7450" w:rsidRDefault="004F7450" w:rsidP="004F7450">
      <w:r>
        <w:rPr>
          <w:b/>
        </w:rPr>
        <w:t xml:space="preserve">ACMC: </w:t>
      </w:r>
      <w:r>
        <w:t>Administrative Configuration Management Client, client entity which initiates administrative configuration exchange request to an interconnected partner MC system and which could make decision on such request received from an ACMC of a partner MC system.</w:t>
      </w:r>
    </w:p>
    <w:p w14:paraId="455A327A" w14:textId="77777777" w:rsidR="004F7450" w:rsidRPr="0022358B" w:rsidRDefault="004F7450" w:rsidP="004F7450">
      <w:r>
        <w:rPr>
          <w:b/>
        </w:rPr>
        <w:t>ACMS:</w:t>
      </w:r>
      <w:r>
        <w:t xml:space="preserve"> Administrative Configuration Management Server, server entity which receives administrative configuration exchange requests from an ACMC belonging to the same primary MC system or via an ACMS of an interconnected partner MC system.</w:t>
      </w:r>
    </w:p>
    <w:p w14:paraId="457AE403" w14:textId="77777777" w:rsidR="008D2684" w:rsidRDefault="008D2684" w:rsidP="008D2684">
      <w:r>
        <w:rPr>
          <w:b/>
        </w:rPr>
        <w:t>Active MC service user profile:</w:t>
      </w:r>
      <w:r>
        <w:t xml:space="preserve"> The MC service user profile that is currently </w:t>
      </w:r>
      <w:r w:rsidRPr="00CC497B">
        <w:t>used by</w:t>
      </w:r>
      <w:r>
        <w:t xml:space="preserve"> an MC service client of an MC service user while receiving MC service.</w:t>
      </w:r>
      <w:r w:rsidRPr="006200E8">
        <w:t xml:space="preserve"> </w:t>
      </w:r>
    </w:p>
    <w:p w14:paraId="1EB9084C" w14:textId="366FAF30" w:rsidR="00E30613" w:rsidRPr="00B13C02" w:rsidRDefault="00E30613" w:rsidP="00E30613">
      <w:r w:rsidRPr="00B13C02">
        <w:rPr>
          <w:b/>
        </w:rPr>
        <w:t>Ad</w:t>
      </w:r>
      <w:r>
        <w:rPr>
          <w:b/>
        </w:rPr>
        <w:t> </w:t>
      </w:r>
      <w:r w:rsidRPr="00B13C02">
        <w:rPr>
          <w:b/>
        </w:rPr>
        <w:t>hoc Group Communication</w:t>
      </w:r>
      <w:r w:rsidRPr="00B13C02">
        <w:t>: The combining of a multiplicity of MC</w:t>
      </w:r>
      <w:r>
        <w:t xml:space="preserve"> service</w:t>
      </w:r>
      <w:r w:rsidRPr="00B13C02">
        <w:t xml:space="preserve"> users into a group for the duration of a communication. </w:t>
      </w:r>
      <w:bookmarkStart w:id="63" w:name="_Hlk143688851"/>
      <w:r w:rsidRPr="00B13C02">
        <w:t>When the communication is released</w:t>
      </w:r>
      <w:r>
        <w:t>,</w:t>
      </w:r>
      <w:r w:rsidRPr="00B13C02">
        <w:t xml:space="preserve"> the group no longer exists.</w:t>
      </w:r>
      <w:r w:rsidRPr="003A72C8">
        <w:t xml:space="preserve"> If the communication is associated with an alert, then the </w:t>
      </w:r>
      <w:r>
        <w:t>group continues to exist until the alert is also cancel</w:t>
      </w:r>
      <w:r w:rsidR="004C1CA3">
        <w:t>l</w:t>
      </w:r>
      <w:r>
        <w:t>ed</w:t>
      </w:r>
      <w:r w:rsidRPr="003A72C8">
        <w:t>.</w:t>
      </w:r>
      <w:bookmarkEnd w:id="63"/>
    </w:p>
    <w:p w14:paraId="7317A4B1" w14:textId="576E2628" w:rsidR="0030546E" w:rsidRDefault="0030546E" w:rsidP="0030546E">
      <w:r w:rsidRPr="00810BDA">
        <w:rPr>
          <w:b/>
        </w:rPr>
        <w:t>Ad hoc Group emergency alert</w:t>
      </w:r>
      <w:r w:rsidRPr="00810BDA">
        <w:t>: The combining of a multiplicity of MC service users into a group for sending an emergency alert.</w:t>
      </w:r>
      <w:r w:rsidR="00E30613" w:rsidRPr="00E30613">
        <w:t xml:space="preserve"> When the alert is cancelled, the group no longer exists. If the alert is associated with a communication, then the group continues to exist until the communication is also cancel</w:t>
      </w:r>
      <w:r w:rsidR="004C1CA3">
        <w:t>l</w:t>
      </w:r>
      <w:r w:rsidR="00E30613" w:rsidRPr="00E30613">
        <w:t>ed.</w:t>
      </w:r>
    </w:p>
    <w:p w14:paraId="168A123F" w14:textId="77777777" w:rsidR="008D2684" w:rsidRPr="00BE6CF4" w:rsidRDefault="008D2684" w:rsidP="008D2684">
      <w:r w:rsidRPr="00BE6CF4">
        <w:rPr>
          <w:b/>
        </w:rPr>
        <w:t>Altitude:</w:t>
      </w:r>
      <w:r w:rsidRPr="00BE6CF4">
        <w:t xml:space="preserve"> Third dimension for the geographical coordinates </w:t>
      </w:r>
      <w:r>
        <w:t>at</w:t>
      </w:r>
      <w:r w:rsidRPr="00BE6CF4">
        <w:t xml:space="preserve"> the moment of location measurement</w:t>
      </w:r>
      <w:r>
        <w:t xml:space="preserve">, e.g. see </w:t>
      </w:r>
      <w:r w:rsidRPr="00BE6CF4">
        <w:t>3GPP TS 25.305</w:t>
      </w:r>
      <w:r>
        <w:t> </w:t>
      </w:r>
      <w:r w:rsidRPr="00BE6CF4">
        <w:t>[</w:t>
      </w:r>
      <w:r>
        <w:t>30</w:t>
      </w:r>
      <w:r w:rsidRPr="00BE6CF4">
        <w:t>]</w:t>
      </w:r>
      <w:r>
        <w:t xml:space="preserve"> and</w:t>
      </w:r>
      <w:r w:rsidRPr="00BE6CF4">
        <w:t xml:space="preserve"> 3GPP TS 23.032</w:t>
      </w:r>
      <w:r>
        <w:t> </w:t>
      </w:r>
      <w:r w:rsidRPr="00BE6CF4">
        <w:t>[</w:t>
      </w:r>
      <w:r>
        <w:t>31</w:t>
      </w:r>
      <w:r w:rsidRPr="00BE6CF4">
        <w:t>]</w:t>
      </w:r>
      <w:r>
        <w:t>.</w:t>
      </w:r>
    </w:p>
    <w:p w14:paraId="49EAB57B" w14:textId="77777777" w:rsidR="008D2684" w:rsidRDefault="008D2684" w:rsidP="008D2684">
      <w:r w:rsidRPr="00BE6CF4">
        <w:rPr>
          <w:b/>
        </w:rPr>
        <w:t>Bearing:</w:t>
      </w:r>
      <w:r w:rsidRPr="00BE6CF4">
        <w:t xml:space="preserve"> Direction </w:t>
      </w:r>
      <w:r>
        <w:t>at</w:t>
      </w:r>
      <w:r w:rsidRPr="00BE6CF4">
        <w:t xml:space="preserve"> the moment of location measurement</w:t>
      </w:r>
      <w:r>
        <w:t xml:space="preserve">, e.g. see </w:t>
      </w:r>
      <w:r w:rsidRPr="00BE6CF4">
        <w:t>3GPP TS 25.305</w:t>
      </w:r>
      <w:r>
        <w:t> </w:t>
      </w:r>
      <w:r w:rsidRPr="00BE6CF4">
        <w:t>[</w:t>
      </w:r>
      <w:r>
        <w:t>30</w:t>
      </w:r>
      <w:r w:rsidRPr="00BE6CF4">
        <w:t>]</w:t>
      </w:r>
      <w:r>
        <w:t>.</w:t>
      </w:r>
    </w:p>
    <w:p w14:paraId="1BF1CE06" w14:textId="1C532796" w:rsidR="00E30613" w:rsidRPr="00411C73" w:rsidRDefault="00E30613" w:rsidP="00E30613">
      <w:pPr>
        <w:rPr>
          <w:bCs/>
        </w:rPr>
      </w:pPr>
      <w:r>
        <w:rPr>
          <w:b/>
        </w:rPr>
        <w:t xml:space="preserve">Chat group: </w:t>
      </w:r>
      <w:r w:rsidRPr="00147F5F">
        <w:rPr>
          <w:bCs/>
        </w:rPr>
        <w:t xml:space="preserve">An MC service group that is pre-defined with MC service group ID and member list in the group management server. </w:t>
      </w:r>
      <w:r>
        <w:t>Group members must join the pre-</w:t>
      </w:r>
      <w:r w:rsidR="004C1CA3" w:rsidRPr="004C1CA3">
        <w:t>established</w:t>
      </w:r>
      <w:r>
        <w:t xml:space="preserve"> </w:t>
      </w:r>
      <w:r w:rsidRPr="005E2A3B">
        <w:rPr>
          <w:bCs/>
        </w:rPr>
        <w:t xml:space="preserve">group </w:t>
      </w:r>
      <w:r>
        <w:rPr>
          <w:bCs/>
        </w:rPr>
        <w:t>call to</w:t>
      </w:r>
      <w:r w:rsidRPr="005E2A3B">
        <w:rPr>
          <w:bCs/>
        </w:rPr>
        <w:t xml:space="preserve"> participate.</w:t>
      </w:r>
    </w:p>
    <w:p w14:paraId="4C410B2C" w14:textId="77777777" w:rsidR="008D2684" w:rsidRDefault="008D2684" w:rsidP="008D2684">
      <w:r w:rsidRPr="00D54398">
        <w:rPr>
          <w:b/>
        </w:rPr>
        <w:t>ECGI:</w:t>
      </w:r>
      <w:r>
        <w:t xml:space="preserve"> E-UTRAN Cell Global Identifier, which is used to identify cells globally, where the ECGI is constructed from the Mobile Country Code (MCC), Mobile Network Code (MNC) and the E-UTRAN Cell Identifier (ECI).</w:t>
      </w:r>
    </w:p>
    <w:p w14:paraId="76566881" w14:textId="77777777" w:rsidR="008D2684" w:rsidRDefault="008D2684" w:rsidP="008D2684">
      <w:r>
        <w:rPr>
          <w:b/>
        </w:rPr>
        <w:t>Interconnection</w:t>
      </w:r>
      <w:r w:rsidRPr="00AE68BB">
        <w:rPr>
          <w:b/>
        </w:rPr>
        <w:t>:</w:t>
      </w:r>
      <w:r w:rsidRPr="00AE68BB">
        <w:t xml:space="preserve"> </w:t>
      </w:r>
      <w:r w:rsidRPr="00A8263F">
        <w:t>A means of communication between MC systems whereby MC</w:t>
      </w:r>
      <w:r>
        <w:t xml:space="preserve"> service</w:t>
      </w:r>
      <w:r w:rsidRPr="00A8263F">
        <w:t xml:space="preserve"> users obtaining </w:t>
      </w:r>
      <w:r>
        <w:t xml:space="preserve">MC </w:t>
      </w:r>
      <w:r w:rsidRPr="00A8263F">
        <w:t>service from one MC</w:t>
      </w:r>
      <w:r>
        <w:t xml:space="preserve"> </w:t>
      </w:r>
      <w:r w:rsidRPr="00A8263F">
        <w:t>system can communicate with MC</w:t>
      </w:r>
      <w:r>
        <w:t xml:space="preserve"> service</w:t>
      </w:r>
      <w:r w:rsidRPr="00A8263F">
        <w:t xml:space="preserve"> users who are obtaining MC service from one or more other MC</w:t>
      </w:r>
      <w:r>
        <w:t xml:space="preserve"> </w:t>
      </w:r>
      <w:r w:rsidRPr="00A8263F">
        <w:t>systems.</w:t>
      </w:r>
    </w:p>
    <w:p w14:paraId="6BF40EAD" w14:textId="77777777" w:rsidR="008D2684" w:rsidRDefault="008D2684" w:rsidP="008D2684">
      <w:pPr>
        <w:rPr>
          <w:lang w:val="en-US" w:eastAsia="zh-CN"/>
        </w:rPr>
      </w:pPr>
      <w:r>
        <w:rPr>
          <w:b/>
          <w:lang w:val="en-US"/>
        </w:rPr>
        <w:t>Interconnection</w:t>
      </w:r>
      <w:r w:rsidRPr="00352E6D">
        <w:rPr>
          <w:b/>
          <w:lang w:val="en-US"/>
        </w:rPr>
        <w:t xml:space="preserve"> group</w:t>
      </w:r>
      <w:r>
        <w:rPr>
          <w:b/>
          <w:lang w:val="en-US"/>
        </w:rPr>
        <w:t xml:space="preserve">: </w:t>
      </w:r>
      <w:r w:rsidRPr="00F02D35">
        <w:rPr>
          <w:lang w:val="en-US"/>
        </w:rPr>
        <w:t>An MC</w:t>
      </w:r>
      <w:r>
        <w:rPr>
          <w:lang w:val="en-US"/>
        </w:rPr>
        <w:t xml:space="preserve"> service group that is configured to allow inclusion of MC service group members who are MC service users from partner MC system(s).</w:t>
      </w:r>
      <w:r w:rsidRPr="00694DC2">
        <w:rPr>
          <w:rFonts w:hint="eastAsia"/>
          <w:lang w:val="en-US" w:eastAsia="zh-CN"/>
        </w:rPr>
        <w:t xml:space="preserve"> </w:t>
      </w:r>
    </w:p>
    <w:p w14:paraId="0CE3FFC2" w14:textId="77777777" w:rsidR="008D2684" w:rsidRPr="00E54523" w:rsidRDefault="008D2684" w:rsidP="008D2684">
      <w:r w:rsidRPr="00B16CED">
        <w:rPr>
          <w:rFonts w:hint="eastAsia"/>
          <w:b/>
          <w:lang w:val="en-US" w:eastAsia="zh-CN"/>
        </w:rPr>
        <w:t xml:space="preserve">LCS network: </w:t>
      </w:r>
      <w:r w:rsidRPr="00B16CED">
        <w:rPr>
          <w:rFonts w:hint="eastAsia"/>
          <w:lang w:val="en-US" w:eastAsia="zh-CN"/>
        </w:rPr>
        <w:t xml:space="preserve">The </w:t>
      </w:r>
      <w:r>
        <w:rPr>
          <w:rFonts w:hint="eastAsia"/>
          <w:lang w:val="en-US" w:eastAsia="zh-CN"/>
        </w:rPr>
        <w:t xml:space="preserve">3GPP </w:t>
      </w:r>
      <w:r w:rsidRPr="00B16CED">
        <w:rPr>
          <w:rFonts w:hint="eastAsia"/>
          <w:lang w:val="en-US" w:eastAsia="zh-CN"/>
        </w:rPr>
        <w:t>network</w:t>
      </w:r>
      <w:r>
        <w:rPr>
          <w:rFonts w:hint="eastAsia"/>
          <w:lang w:val="en-US" w:eastAsia="zh-CN"/>
        </w:rPr>
        <w:t xml:space="preserve"> that provides location service as defined in 3GPP TS</w:t>
      </w:r>
      <w:r w:rsidRPr="00B16CED">
        <w:rPr>
          <w:rFonts w:hint="eastAsia"/>
          <w:lang w:val="en-US" w:eastAsia="zh-CN"/>
        </w:rPr>
        <w:t xml:space="preserve"> </w:t>
      </w:r>
      <w:r>
        <w:rPr>
          <w:rFonts w:hint="eastAsia"/>
          <w:lang w:val="en-US" w:eastAsia="zh-CN"/>
        </w:rPr>
        <w:t>23.271 [29].</w:t>
      </w:r>
    </w:p>
    <w:p w14:paraId="21D76129" w14:textId="77777777" w:rsidR="008D2684" w:rsidRDefault="008D2684" w:rsidP="008D2684">
      <w:r w:rsidRPr="006D7CE7">
        <w:rPr>
          <w:b/>
        </w:rPr>
        <w:t xml:space="preserve">Location: </w:t>
      </w:r>
      <w:r w:rsidRPr="006D7CE7">
        <w:t>The current physical location of the MC</w:t>
      </w:r>
      <w:r>
        <w:rPr>
          <w:rFonts w:hint="eastAsia"/>
          <w:lang w:eastAsia="zh-CN"/>
        </w:rPr>
        <w:t xml:space="preserve"> service</w:t>
      </w:r>
      <w:r w:rsidRPr="006D7CE7">
        <w:t xml:space="preserve"> UE.</w:t>
      </w:r>
      <w:r w:rsidRPr="00ED4C5F">
        <w:t xml:space="preserve"> </w:t>
      </w:r>
    </w:p>
    <w:p w14:paraId="72083A46" w14:textId="7ED7562A" w:rsidR="009563CC" w:rsidRDefault="009563CC" w:rsidP="009563CC">
      <w:r w:rsidRPr="006D7CE7">
        <w:rPr>
          <w:b/>
        </w:rPr>
        <w:t>Lo</w:t>
      </w:r>
      <w:r>
        <w:rPr>
          <w:b/>
        </w:rPr>
        <w:t>gging</w:t>
      </w:r>
      <w:r w:rsidRPr="006D7CE7">
        <w:rPr>
          <w:b/>
        </w:rPr>
        <w:t xml:space="preserve">: </w:t>
      </w:r>
      <w:r>
        <w:t>Storing of metadata (signalling) to a storing device (mass storage). This metadata can either belong to a MC user</w:t>
      </w:r>
      <w:r w:rsidRPr="009563CC">
        <w:t>'</w:t>
      </w:r>
      <w:r>
        <w:t xml:space="preserve">s communication session or can be non-communication session related signalling. If the term ‘recording’ is used without explicitly mentioning </w:t>
      </w:r>
      <w:r w:rsidRPr="009563CC">
        <w:t>"</w:t>
      </w:r>
      <w:r>
        <w:t>logging</w:t>
      </w:r>
      <w:r w:rsidRPr="009563CC">
        <w:t>"</w:t>
      </w:r>
      <w:r>
        <w:t>, then logging is implicitly part of that recording activity.</w:t>
      </w:r>
      <w:r w:rsidRPr="00ED4C5F">
        <w:t xml:space="preserve"> </w:t>
      </w:r>
    </w:p>
    <w:p w14:paraId="5EB737C3" w14:textId="77777777" w:rsidR="008D2684" w:rsidRDefault="008D2684" w:rsidP="008D2684">
      <w:r w:rsidRPr="00D54398">
        <w:rPr>
          <w:b/>
        </w:rPr>
        <w:t>MBMS SAI:</w:t>
      </w:r>
      <w:r w:rsidRPr="00D54398">
        <w:t xml:space="preserve"> Multimedia Broadcast Multicast Service Area Identity which is mapped to the MBMS service area.</w:t>
      </w:r>
    </w:p>
    <w:p w14:paraId="35E313D3" w14:textId="77777777" w:rsidR="008D2684" w:rsidRPr="006D7CE7" w:rsidRDefault="008D2684" w:rsidP="008D2684">
      <w:pPr>
        <w:rPr>
          <w:b/>
        </w:rPr>
      </w:pPr>
      <w:r w:rsidRPr="006D7CE7">
        <w:rPr>
          <w:b/>
        </w:rPr>
        <w:t>MC</w:t>
      </w:r>
      <w:r>
        <w:rPr>
          <w:rFonts w:hint="eastAsia"/>
          <w:b/>
          <w:lang w:eastAsia="zh-CN"/>
        </w:rPr>
        <w:t xml:space="preserve"> </w:t>
      </w:r>
      <w:r>
        <w:rPr>
          <w:b/>
          <w:lang w:eastAsia="zh-CN"/>
        </w:rPr>
        <w:t>gateway server</w:t>
      </w:r>
      <w:r w:rsidRPr="006D7CE7">
        <w:rPr>
          <w:b/>
        </w:rPr>
        <w:t xml:space="preserve">: </w:t>
      </w:r>
      <w:r w:rsidRPr="006D7CE7">
        <w:t xml:space="preserve">A </w:t>
      </w:r>
      <w:r>
        <w:t xml:space="preserve">server </w:t>
      </w:r>
      <w:r>
        <w:rPr>
          <w:lang w:val="nl-NL"/>
        </w:rPr>
        <w:t>providing topology hiding for MC service interconnection with a partner MC system, where that partner MC system is in a different trust domain</w:t>
      </w:r>
      <w:r w:rsidRPr="006D7CE7">
        <w:t>.</w:t>
      </w:r>
    </w:p>
    <w:p w14:paraId="637C5347" w14:textId="77777777" w:rsidR="008D2684" w:rsidRPr="001B1ABC" w:rsidRDefault="008D2684" w:rsidP="008D2684">
      <w:r w:rsidRPr="00F5146C">
        <w:rPr>
          <w:b/>
        </w:rPr>
        <w:lastRenderedPageBreak/>
        <w:t>MC service</w:t>
      </w:r>
      <w:r w:rsidRPr="005E641C">
        <w:rPr>
          <w:b/>
        </w:rPr>
        <w:t>:</w:t>
      </w:r>
      <w:r w:rsidRPr="00F5146C">
        <w:t xml:space="preserve"> A generic name for any one of the three mission critical services: either MCPTT, or MCVideo, or MCData. </w:t>
      </w:r>
    </w:p>
    <w:p w14:paraId="3393AB87" w14:textId="77777777" w:rsidR="008D2684" w:rsidRPr="006D7CE7" w:rsidRDefault="008D2684" w:rsidP="008D2684">
      <w:pPr>
        <w:rPr>
          <w:b/>
        </w:rPr>
      </w:pPr>
      <w:r w:rsidRPr="006D7CE7">
        <w:rPr>
          <w:b/>
        </w:rPr>
        <w:t>MC</w:t>
      </w:r>
      <w:r>
        <w:rPr>
          <w:rFonts w:hint="eastAsia"/>
          <w:b/>
          <w:lang w:eastAsia="zh-CN"/>
        </w:rPr>
        <w:t xml:space="preserve"> service</w:t>
      </w:r>
      <w:r w:rsidRPr="006D7CE7">
        <w:rPr>
          <w:b/>
        </w:rPr>
        <w:t xml:space="preserve"> </w:t>
      </w:r>
      <w:r>
        <w:rPr>
          <w:b/>
        </w:rPr>
        <w:t xml:space="preserve">affiliated </w:t>
      </w:r>
      <w:r>
        <w:rPr>
          <w:rFonts w:hint="eastAsia"/>
          <w:b/>
          <w:lang w:eastAsia="zh-CN"/>
        </w:rPr>
        <w:t>g</w:t>
      </w:r>
      <w:r w:rsidRPr="006D7CE7">
        <w:rPr>
          <w:b/>
        </w:rPr>
        <w:t xml:space="preserve">roup </w:t>
      </w:r>
      <w:r>
        <w:rPr>
          <w:rFonts w:hint="eastAsia"/>
          <w:b/>
          <w:lang w:eastAsia="zh-CN"/>
        </w:rPr>
        <w:t>m</w:t>
      </w:r>
      <w:r w:rsidRPr="006D7CE7">
        <w:rPr>
          <w:b/>
        </w:rPr>
        <w:t xml:space="preserve">ember: </w:t>
      </w:r>
      <w:r w:rsidRPr="006D7CE7">
        <w:t>An MC</w:t>
      </w:r>
      <w:r>
        <w:rPr>
          <w:rFonts w:hint="eastAsia"/>
          <w:lang w:eastAsia="zh-CN"/>
        </w:rPr>
        <w:t xml:space="preserve"> service</w:t>
      </w:r>
      <w:r w:rsidRPr="006D7CE7">
        <w:t xml:space="preserve"> </w:t>
      </w:r>
      <w:r>
        <w:rPr>
          <w:rFonts w:hint="eastAsia"/>
          <w:lang w:eastAsia="zh-CN"/>
        </w:rPr>
        <w:t>u</w:t>
      </w:r>
      <w:r w:rsidRPr="006D7CE7">
        <w:t xml:space="preserve">ser </w:t>
      </w:r>
      <w:r>
        <w:t xml:space="preserve">who has indicated an interest in </w:t>
      </w:r>
      <w:r w:rsidRPr="006D7CE7">
        <w:t>a particular MC</w:t>
      </w:r>
      <w:r>
        <w:rPr>
          <w:rFonts w:hint="eastAsia"/>
          <w:lang w:eastAsia="zh-CN"/>
        </w:rPr>
        <w:t xml:space="preserve"> service</w:t>
      </w:r>
      <w:r w:rsidRPr="006D7CE7">
        <w:t xml:space="preserve"> </w:t>
      </w:r>
      <w:r>
        <w:rPr>
          <w:rFonts w:hint="eastAsia"/>
          <w:lang w:eastAsia="zh-CN"/>
        </w:rPr>
        <w:t>g</w:t>
      </w:r>
      <w:r w:rsidRPr="006D7CE7">
        <w:t>roup</w:t>
      </w:r>
      <w:r>
        <w:t xml:space="preserve"> and has been accepted to participate in MC service group communication for that MC service group</w:t>
      </w:r>
      <w:r w:rsidRPr="006D7CE7">
        <w:t>.</w:t>
      </w:r>
    </w:p>
    <w:p w14:paraId="432820A0" w14:textId="77777777" w:rsidR="008D2684" w:rsidRPr="001D743D" w:rsidRDefault="008D2684" w:rsidP="008D2684">
      <w:r w:rsidRPr="001D743D">
        <w:rPr>
          <w:b/>
        </w:rPr>
        <w:t xml:space="preserve">MC service client: </w:t>
      </w:r>
      <w:r w:rsidRPr="001D743D">
        <w:t xml:space="preserve">A generic name for the client application function of a specific MC service. MC service client could be replaced by MCPTT </w:t>
      </w:r>
      <w:r w:rsidRPr="004C1FEE">
        <w:t>client</w:t>
      </w:r>
      <w:r w:rsidRPr="001D743D">
        <w:t xml:space="preserve">, or MCVideo </w:t>
      </w:r>
      <w:r w:rsidRPr="004C1FEE">
        <w:t>client</w:t>
      </w:r>
      <w:r w:rsidRPr="001D743D">
        <w:t xml:space="preserve">, or MCData </w:t>
      </w:r>
      <w:r w:rsidRPr="004C1FEE">
        <w:t xml:space="preserve">client </w:t>
      </w:r>
      <w:r w:rsidRPr="001D743D">
        <w:t>depending on the context.</w:t>
      </w:r>
    </w:p>
    <w:p w14:paraId="75787802" w14:textId="77777777" w:rsidR="008D2684" w:rsidRPr="006D7CE7" w:rsidRDefault="008D2684" w:rsidP="008D2684">
      <w:r w:rsidRPr="006D7CE7">
        <w:rPr>
          <w:b/>
        </w:rPr>
        <w:t>MC</w:t>
      </w:r>
      <w:r>
        <w:rPr>
          <w:rFonts w:hint="eastAsia"/>
          <w:b/>
          <w:lang w:eastAsia="zh-CN"/>
        </w:rPr>
        <w:t xml:space="preserve"> service</w:t>
      </w:r>
      <w:r w:rsidRPr="006D7CE7">
        <w:rPr>
          <w:b/>
        </w:rPr>
        <w:t xml:space="preserve"> </w:t>
      </w:r>
      <w:r>
        <w:rPr>
          <w:rFonts w:hint="eastAsia"/>
          <w:b/>
          <w:lang w:eastAsia="zh-CN"/>
        </w:rPr>
        <w:t>g</w:t>
      </w:r>
      <w:r w:rsidRPr="006D7CE7">
        <w:rPr>
          <w:b/>
        </w:rPr>
        <w:t xml:space="preserve">roup: </w:t>
      </w:r>
      <w:r w:rsidRPr="006D7CE7">
        <w:t>A defined set of MC</w:t>
      </w:r>
      <w:r>
        <w:rPr>
          <w:rFonts w:hint="eastAsia"/>
          <w:lang w:eastAsia="zh-CN"/>
        </w:rPr>
        <w:t xml:space="preserve"> service</w:t>
      </w:r>
      <w:r w:rsidRPr="006D7CE7">
        <w:t xml:space="preserve"> </w:t>
      </w:r>
      <w:r>
        <w:rPr>
          <w:rFonts w:hint="eastAsia"/>
          <w:lang w:eastAsia="zh-CN"/>
        </w:rPr>
        <w:t>u</w:t>
      </w:r>
      <w:r w:rsidRPr="006D7CE7">
        <w:t>sers with associated communication dispositions (e.g. media restrictions, default priority and commencement directions)</w:t>
      </w:r>
      <w:r>
        <w:rPr>
          <w:rFonts w:hint="eastAsia"/>
          <w:lang w:eastAsia="zh-CN"/>
        </w:rPr>
        <w:t xml:space="preserve"> configured for the use with one or more MC services</w:t>
      </w:r>
      <w:r w:rsidRPr="006D7CE7">
        <w:t>.</w:t>
      </w:r>
    </w:p>
    <w:p w14:paraId="29A0D56C" w14:textId="77777777" w:rsidR="008D2684" w:rsidRPr="00B872A3" w:rsidRDefault="008D2684" w:rsidP="008D2684">
      <w:pPr>
        <w:rPr>
          <w:lang w:eastAsia="zh-CN"/>
        </w:rPr>
      </w:pPr>
      <w:r>
        <w:rPr>
          <w:rFonts w:hint="eastAsia"/>
          <w:b/>
          <w:lang w:eastAsia="zh-CN"/>
        </w:rPr>
        <w:t xml:space="preserve">MC service group </w:t>
      </w:r>
      <w:r>
        <w:rPr>
          <w:b/>
          <w:lang w:eastAsia="zh-CN"/>
        </w:rPr>
        <w:t>a</w:t>
      </w:r>
      <w:r>
        <w:rPr>
          <w:rFonts w:hint="eastAsia"/>
          <w:b/>
          <w:lang w:eastAsia="zh-CN"/>
        </w:rPr>
        <w:t xml:space="preserve">ffiliation: </w:t>
      </w:r>
      <w:r w:rsidRPr="00B872A3">
        <w:rPr>
          <w:rFonts w:hint="eastAsia"/>
        </w:rPr>
        <w:t>A mechanism by which an MC</w:t>
      </w:r>
      <w:r>
        <w:rPr>
          <w:rFonts w:hint="eastAsia"/>
          <w:lang w:eastAsia="zh-CN"/>
        </w:rPr>
        <w:t xml:space="preserve"> service</w:t>
      </w:r>
      <w:r w:rsidRPr="00B872A3">
        <w:rPr>
          <w:rFonts w:hint="eastAsia"/>
        </w:rPr>
        <w:t xml:space="preserve"> user</w:t>
      </w:r>
      <w:r>
        <w:rPr>
          <w:lang w:eastAsia="zh-CN"/>
        </w:rPr>
        <w:t>'</w:t>
      </w:r>
      <w:r>
        <w:rPr>
          <w:rFonts w:hint="eastAsia"/>
          <w:lang w:eastAsia="zh-CN"/>
        </w:rPr>
        <w:t>s</w:t>
      </w:r>
      <w:r w:rsidRPr="00B872A3">
        <w:rPr>
          <w:rFonts w:hint="eastAsia"/>
        </w:rPr>
        <w:t xml:space="preserve"> </w:t>
      </w:r>
      <w:r>
        <w:rPr>
          <w:rFonts w:hint="eastAsia"/>
          <w:lang w:eastAsia="zh-CN"/>
        </w:rPr>
        <w:t xml:space="preserve">MC service(s) communication </w:t>
      </w:r>
      <w:r w:rsidRPr="00B872A3">
        <w:rPr>
          <w:rFonts w:hint="eastAsia"/>
        </w:rPr>
        <w:t xml:space="preserve">interest in one or </w:t>
      </w:r>
      <w:r>
        <w:t>more</w:t>
      </w:r>
      <w:r w:rsidRPr="00B872A3">
        <w:rPr>
          <w:rFonts w:hint="eastAsia"/>
        </w:rPr>
        <w:t xml:space="preserve"> MC</w:t>
      </w:r>
      <w:r>
        <w:rPr>
          <w:rFonts w:hint="eastAsia"/>
          <w:lang w:eastAsia="zh-CN"/>
        </w:rPr>
        <w:t xml:space="preserve"> service</w:t>
      </w:r>
      <w:r w:rsidRPr="00B872A3">
        <w:rPr>
          <w:rFonts w:hint="eastAsia"/>
        </w:rPr>
        <w:t xml:space="preserve"> groups</w:t>
      </w:r>
      <w:r>
        <w:rPr>
          <w:rFonts w:hint="eastAsia"/>
          <w:lang w:eastAsia="zh-CN"/>
        </w:rPr>
        <w:t xml:space="preserve"> is determined</w:t>
      </w:r>
      <w:r w:rsidRPr="00B872A3">
        <w:rPr>
          <w:rFonts w:hint="eastAsia"/>
        </w:rPr>
        <w:t>.</w:t>
      </w:r>
    </w:p>
    <w:p w14:paraId="1A284AE8" w14:textId="77777777" w:rsidR="008D2684" w:rsidRDefault="008D2684" w:rsidP="008D2684">
      <w:r>
        <w:rPr>
          <w:rFonts w:hint="eastAsia"/>
          <w:b/>
          <w:lang w:eastAsia="zh-CN"/>
        </w:rPr>
        <w:t>MC service g</w:t>
      </w:r>
      <w:r w:rsidRPr="003B0F41">
        <w:rPr>
          <w:b/>
        </w:rPr>
        <w:t xml:space="preserve">roup </w:t>
      </w:r>
      <w:r>
        <w:rPr>
          <w:b/>
        </w:rPr>
        <w:t>c</w:t>
      </w:r>
      <w:r w:rsidRPr="003B0F41">
        <w:rPr>
          <w:b/>
        </w:rPr>
        <w:t>all:</w:t>
      </w:r>
      <w:r w:rsidRPr="003B0F41">
        <w:t xml:space="preserve"> A mechanism by which an MC</w:t>
      </w:r>
      <w:r>
        <w:rPr>
          <w:rFonts w:hint="eastAsia"/>
          <w:lang w:eastAsia="zh-CN"/>
        </w:rPr>
        <w:t xml:space="preserve"> service</w:t>
      </w:r>
      <w:r w:rsidRPr="003B0F41">
        <w:t xml:space="preserve"> user can make a one-to-many MC</w:t>
      </w:r>
      <w:r>
        <w:rPr>
          <w:rFonts w:hint="eastAsia"/>
          <w:lang w:eastAsia="zh-CN"/>
        </w:rPr>
        <w:t xml:space="preserve"> service(s)</w:t>
      </w:r>
      <w:r w:rsidRPr="003B0F41">
        <w:t xml:space="preserve"> transmission to other users that are members of MC</w:t>
      </w:r>
      <w:r>
        <w:rPr>
          <w:rFonts w:hint="eastAsia"/>
          <w:lang w:eastAsia="zh-CN"/>
        </w:rPr>
        <w:t xml:space="preserve"> service</w:t>
      </w:r>
      <w:r w:rsidRPr="003B0F41">
        <w:t xml:space="preserve"> </w:t>
      </w:r>
      <w:r>
        <w:t>g</w:t>
      </w:r>
      <w:r w:rsidRPr="003B0F41">
        <w:t>roup(s).</w:t>
      </w:r>
    </w:p>
    <w:p w14:paraId="16CE6260" w14:textId="77777777" w:rsidR="008D2684" w:rsidRPr="003B0F41" w:rsidRDefault="008D2684" w:rsidP="008D2684">
      <w:r>
        <w:rPr>
          <w:rFonts w:hint="eastAsia"/>
          <w:b/>
        </w:rPr>
        <w:t>MC service g</w:t>
      </w:r>
      <w:r w:rsidRPr="0007098A">
        <w:rPr>
          <w:b/>
        </w:rPr>
        <w:t>roup de-affiliation</w:t>
      </w:r>
      <w:r w:rsidRPr="005E641C">
        <w:rPr>
          <w:b/>
        </w:rPr>
        <w:t>:</w:t>
      </w:r>
      <w:r w:rsidRPr="0007098A">
        <w:t xml:space="preserve"> A mechanism by which an MC</w:t>
      </w:r>
      <w:r>
        <w:rPr>
          <w:rFonts w:hint="eastAsia"/>
          <w:lang w:eastAsia="zh-CN"/>
        </w:rPr>
        <w:t xml:space="preserve"> service</w:t>
      </w:r>
      <w:r w:rsidRPr="0007098A">
        <w:t xml:space="preserve"> user</w:t>
      </w:r>
      <w:r>
        <w:t>'</w:t>
      </w:r>
      <w:r w:rsidRPr="0007098A">
        <w:t xml:space="preserve">s </w:t>
      </w:r>
      <w:r>
        <w:rPr>
          <w:rFonts w:hint="eastAsia"/>
          <w:lang w:eastAsia="zh-CN"/>
        </w:rPr>
        <w:t xml:space="preserve">MC service(s) communication </w:t>
      </w:r>
      <w:r w:rsidRPr="0007098A">
        <w:t>interest in one or more MC</w:t>
      </w:r>
      <w:r>
        <w:rPr>
          <w:rFonts w:hint="eastAsia"/>
          <w:lang w:eastAsia="zh-CN"/>
        </w:rPr>
        <w:t xml:space="preserve"> service</w:t>
      </w:r>
      <w:r w:rsidRPr="0007098A">
        <w:t xml:space="preserve"> groups is removed.</w:t>
      </w:r>
    </w:p>
    <w:p w14:paraId="06A0CA48" w14:textId="77777777" w:rsidR="008D2684" w:rsidRPr="005A4961" w:rsidRDefault="008D2684" w:rsidP="008D2684">
      <w:pPr>
        <w:rPr>
          <w:b/>
        </w:rPr>
      </w:pPr>
      <w:r>
        <w:rPr>
          <w:rFonts w:hint="eastAsia"/>
          <w:b/>
        </w:rPr>
        <w:t>MC service g</w:t>
      </w:r>
      <w:r w:rsidRPr="005A4961">
        <w:rPr>
          <w:b/>
        </w:rPr>
        <w:t xml:space="preserve">roup </w:t>
      </w:r>
      <w:r>
        <w:rPr>
          <w:b/>
        </w:rPr>
        <w:t>h</w:t>
      </w:r>
      <w:r w:rsidRPr="005A4961">
        <w:rPr>
          <w:b/>
        </w:rPr>
        <w:t>ome system</w:t>
      </w:r>
      <w:r w:rsidRPr="005E641C">
        <w:rPr>
          <w:b/>
        </w:rPr>
        <w:t>:</w:t>
      </w:r>
      <w:r w:rsidRPr="005A4961">
        <w:t xml:space="preserve"> The </w:t>
      </w:r>
      <w:r>
        <w:t xml:space="preserve">MC </w:t>
      </w:r>
      <w:r w:rsidRPr="005A4961">
        <w:t>system where the MC</w:t>
      </w:r>
      <w:r>
        <w:rPr>
          <w:rFonts w:hint="eastAsia"/>
          <w:lang w:eastAsia="zh-CN"/>
        </w:rPr>
        <w:t xml:space="preserve"> service</w:t>
      </w:r>
      <w:r w:rsidRPr="005A4961">
        <w:t xml:space="preserve"> group is defined.</w:t>
      </w:r>
    </w:p>
    <w:p w14:paraId="617CD19E" w14:textId="77777777" w:rsidR="008D2684" w:rsidRDefault="008D2684" w:rsidP="008D2684">
      <w:pPr>
        <w:rPr>
          <w:b/>
        </w:rPr>
      </w:pPr>
      <w:r>
        <w:rPr>
          <w:rFonts w:hint="eastAsia"/>
          <w:b/>
          <w:lang w:eastAsia="zh-CN"/>
        </w:rPr>
        <w:t>MC service g</w:t>
      </w:r>
      <w:r w:rsidRPr="005A4961">
        <w:rPr>
          <w:b/>
          <w:lang w:eastAsia="zh-CN"/>
        </w:rPr>
        <w:t xml:space="preserve">roup </w:t>
      </w:r>
      <w:r>
        <w:rPr>
          <w:b/>
          <w:lang w:eastAsia="zh-CN"/>
        </w:rPr>
        <w:t>h</w:t>
      </w:r>
      <w:r w:rsidRPr="005A4961">
        <w:rPr>
          <w:b/>
          <w:lang w:eastAsia="zh-CN"/>
        </w:rPr>
        <w:t>ost MC</w:t>
      </w:r>
      <w:r>
        <w:rPr>
          <w:rFonts w:hint="eastAsia"/>
          <w:b/>
          <w:lang w:eastAsia="zh-CN"/>
        </w:rPr>
        <w:t xml:space="preserve"> service</w:t>
      </w:r>
      <w:r w:rsidRPr="005A4961">
        <w:rPr>
          <w:b/>
          <w:lang w:eastAsia="zh-CN"/>
        </w:rPr>
        <w:t xml:space="preserve"> server</w:t>
      </w:r>
      <w:r w:rsidRPr="005E641C">
        <w:rPr>
          <w:b/>
          <w:lang w:eastAsia="zh-CN"/>
        </w:rPr>
        <w:t>:</w:t>
      </w:r>
      <w:r w:rsidRPr="005A4961">
        <w:t xml:space="preserve"> The MC</w:t>
      </w:r>
      <w:r>
        <w:rPr>
          <w:rFonts w:hint="eastAsia"/>
          <w:lang w:eastAsia="zh-CN"/>
        </w:rPr>
        <w:t xml:space="preserve"> service</w:t>
      </w:r>
      <w:r w:rsidRPr="005A4961">
        <w:t xml:space="preserve"> server within a</w:t>
      </w:r>
      <w:r>
        <w:t>n MC</w:t>
      </w:r>
      <w:r w:rsidRPr="005A4961">
        <w:t xml:space="preserve"> system which provides centralised support for </w:t>
      </w:r>
      <w:r>
        <w:rPr>
          <w:rFonts w:hint="eastAsia"/>
          <w:lang w:eastAsia="zh-CN"/>
        </w:rPr>
        <w:t xml:space="preserve">a particular </w:t>
      </w:r>
      <w:r w:rsidRPr="005A4961">
        <w:t>MC service of an MC</w:t>
      </w:r>
      <w:r>
        <w:rPr>
          <w:rFonts w:hint="eastAsia"/>
          <w:lang w:eastAsia="zh-CN"/>
        </w:rPr>
        <w:t xml:space="preserve"> service</w:t>
      </w:r>
      <w:r w:rsidRPr="005A4961">
        <w:t xml:space="preserve"> group defined in a </w:t>
      </w:r>
      <w:r>
        <w:rPr>
          <w:rFonts w:hint="eastAsia"/>
          <w:lang w:eastAsia="zh-CN"/>
        </w:rPr>
        <w:t xml:space="preserve">MC service </w:t>
      </w:r>
      <w:r w:rsidRPr="005A4961">
        <w:t>group home system.</w:t>
      </w:r>
    </w:p>
    <w:p w14:paraId="0C8293B6" w14:textId="77777777" w:rsidR="008D2684" w:rsidRPr="006D7CE7" w:rsidRDefault="008D2684" w:rsidP="008D2684">
      <w:pPr>
        <w:rPr>
          <w:b/>
        </w:rPr>
      </w:pPr>
      <w:r w:rsidRPr="006D7CE7">
        <w:rPr>
          <w:b/>
        </w:rPr>
        <w:t>MC</w:t>
      </w:r>
      <w:r>
        <w:rPr>
          <w:rFonts w:hint="eastAsia"/>
          <w:b/>
          <w:lang w:eastAsia="zh-CN"/>
        </w:rPr>
        <w:t xml:space="preserve"> service</w:t>
      </w:r>
      <w:r w:rsidRPr="006D7CE7">
        <w:rPr>
          <w:b/>
        </w:rPr>
        <w:t xml:space="preserve"> </w:t>
      </w:r>
      <w:r>
        <w:rPr>
          <w:rFonts w:hint="eastAsia"/>
          <w:b/>
          <w:lang w:eastAsia="zh-CN"/>
        </w:rPr>
        <w:t>g</w:t>
      </w:r>
      <w:r w:rsidRPr="006D7CE7">
        <w:rPr>
          <w:b/>
        </w:rPr>
        <w:t xml:space="preserve">roup </w:t>
      </w:r>
      <w:r>
        <w:rPr>
          <w:rFonts w:hint="eastAsia"/>
          <w:b/>
          <w:lang w:eastAsia="zh-CN"/>
        </w:rPr>
        <w:t>m</w:t>
      </w:r>
      <w:r w:rsidRPr="006D7CE7">
        <w:rPr>
          <w:b/>
        </w:rPr>
        <w:t xml:space="preserve">ember: </w:t>
      </w:r>
      <w:r w:rsidRPr="006D7CE7">
        <w:t>An MC</w:t>
      </w:r>
      <w:r>
        <w:rPr>
          <w:rFonts w:hint="eastAsia"/>
          <w:lang w:eastAsia="zh-CN"/>
        </w:rPr>
        <w:t xml:space="preserve"> service</w:t>
      </w:r>
      <w:r w:rsidRPr="006D7CE7">
        <w:t xml:space="preserve"> </w:t>
      </w:r>
      <w:r>
        <w:rPr>
          <w:rFonts w:hint="eastAsia"/>
          <w:lang w:eastAsia="zh-CN"/>
        </w:rPr>
        <w:t>u</w:t>
      </w:r>
      <w:r w:rsidRPr="006D7CE7">
        <w:t>ser</w:t>
      </w:r>
      <w:r w:rsidRPr="00B46039">
        <w:t>, whose MC service ID is</w:t>
      </w:r>
      <w:r>
        <w:t xml:space="preserve"> listed in</w:t>
      </w:r>
      <w:r w:rsidRPr="006D7CE7">
        <w:t xml:space="preserve"> a particular MC</w:t>
      </w:r>
      <w:r>
        <w:rPr>
          <w:rFonts w:hint="eastAsia"/>
          <w:lang w:eastAsia="zh-CN"/>
        </w:rPr>
        <w:t xml:space="preserve"> service</w:t>
      </w:r>
      <w:r w:rsidRPr="006D7CE7">
        <w:t xml:space="preserve"> </w:t>
      </w:r>
      <w:r>
        <w:rPr>
          <w:rFonts w:hint="eastAsia"/>
          <w:lang w:eastAsia="zh-CN"/>
        </w:rPr>
        <w:t>g</w:t>
      </w:r>
      <w:r w:rsidRPr="006D7CE7">
        <w:t>roup.</w:t>
      </w:r>
    </w:p>
    <w:p w14:paraId="08696385" w14:textId="6184FA45" w:rsidR="008D2684" w:rsidRPr="00F10294" w:rsidRDefault="008D2684" w:rsidP="008D2684">
      <w:r w:rsidRPr="001D743D">
        <w:rPr>
          <w:b/>
        </w:rPr>
        <w:t xml:space="preserve">MC service ID: </w:t>
      </w:r>
      <w:r w:rsidRPr="001D743D">
        <w:t>A generic name for the user ID of a mission critical user within a specific MC service. MC service ID could be replaced by MCPTT ID, MCVideo ID, or MCData ID depending on the context.</w:t>
      </w:r>
    </w:p>
    <w:p w14:paraId="4E1B93D9" w14:textId="77777777" w:rsidR="008D2684" w:rsidRPr="001D743D" w:rsidRDefault="008D2684" w:rsidP="008D2684">
      <w:r w:rsidRPr="001D743D">
        <w:rPr>
          <w:b/>
        </w:rPr>
        <w:t xml:space="preserve">MC service server: </w:t>
      </w:r>
      <w:r w:rsidRPr="001D743D">
        <w:t>A generic name for the server application function of a specific MC service. MC service server could be replaced by MCPTT server, MCVideo server, or MCData server depending on the context.</w:t>
      </w:r>
    </w:p>
    <w:p w14:paraId="1303BDF5" w14:textId="77777777" w:rsidR="008D2684" w:rsidRDefault="008D2684" w:rsidP="008D2684">
      <w:pPr>
        <w:rPr>
          <w:lang w:eastAsia="zh-CN"/>
        </w:rPr>
      </w:pPr>
      <w:r w:rsidRPr="006D7CE7">
        <w:rPr>
          <w:b/>
        </w:rPr>
        <w:t>MC</w:t>
      </w:r>
      <w:r>
        <w:rPr>
          <w:rFonts w:hint="eastAsia"/>
          <w:b/>
          <w:lang w:eastAsia="zh-CN"/>
        </w:rPr>
        <w:t xml:space="preserve"> service</w:t>
      </w:r>
      <w:r w:rsidRPr="006D7CE7">
        <w:rPr>
          <w:b/>
        </w:rPr>
        <w:t xml:space="preserve"> </w:t>
      </w:r>
      <w:r>
        <w:rPr>
          <w:rFonts w:hint="eastAsia"/>
          <w:b/>
          <w:lang w:eastAsia="zh-CN"/>
        </w:rPr>
        <w:t>u</w:t>
      </w:r>
      <w:r w:rsidRPr="006D7CE7">
        <w:rPr>
          <w:b/>
        </w:rPr>
        <w:t xml:space="preserve">ser: </w:t>
      </w:r>
      <w:r w:rsidRPr="006D7CE7">
        <w:t>A</w:t>
      </w:r>
      <w:r>
        <w:rPr>
          <w:rFonts w:hint="eastAsia"/>
          <w:lang w:eastAsia="zh-CN"/>
        </w:rPr>
        <w:t xml:space="preserve">n authorized </w:t>
      </w:r>
      <w:r w:rsidRPr="006D7CE7">
        <w:t>user, who can use an MC</w:t>
      </w:r>
      <w:r>
        <w:rPr>
          <w:rFonts w:hint="eastAsia"/>
          <w:lang w:eastAsia="zh-CN"/>
        </w:rPr>
        <w:t xml:space="preserve"> service</w:t>
      </w:r>
      <w:r w:rsidRPr="006D7CE7">
        <w:t xml:space="preserve"> UE to participate in </w:t>
      </w:r>
      <w:r>
        <w:rPr>
          <w:rFonts w:hint="eastAsia"/>
          <w:lang w:eastAsia="zh-CN"/>
        </w:rPr>
        <w:t xml:space="preserve">one or more </w:t>
      </w:r>
      <w:r w:rsidRPr="006D7CE7">
        <w:t xml:space="preserve">MC </w:t>
      </w:r>
      <w:r>
        <w:rPr>
          <w:rFonts w:hint="eastAsia"/>
          <w:lang w:eastAsia="zh-CN"/>
        </w:rPr>
        <w:t>s</w:t>
      </w:r>
      <w:r w:rsidRPr="006D7CE7">
        <w:t>ervices</w:t>
      </w:r>
      <w:r>
        <w:rPr>
          <w:rFonts w:hint="eastAsia"/>
          <w:lang w:eastAsia="zh-CN"/>
        </w:rPr>
        <w:t>.</w:t>
      </w:r>
    </w:p>
    <w:p w14:paraId="119B167B" w14:textId="77777777" w:rsidR="008D2684" w:rsidRPr="006D7CE7" w:rsidRDefault="008D2684" w:rsidP="008D2684">
      <w:pPr>
        <w:rPr>
          <w:b/>
        </w:rPr>
      </w:pPr>
      <w:r w:rsidRPr="006D7CE7">
        <w:rPr>
          <w:b/>
        </w:rPr>
        <w:t>MC</w:t>
      </w:r>
      <w:r>
        <w:rPr>
          <w:rFonts w:hint="eastAsia"/>
          <w:b/>
          <w:lang w:eastAsia="zh-CN"/>
        </w:rPr>
        <w:t xml:space="preserve"> service</w:t>
      </w:r>
      <w:r w:rsidRPr="006D7CE7">
        <w:rPr>
          <w:b/>
        </w:rPr>
        <w:t xml:space="preserve"> </w:t>
      </w:r>
      <w:r>
        <w:rPr>
          <w:rFonts w:hint="eastAsia"/>
          <w:b/>
          <w:lang w:eastAsia="zh-CN"/>
        </w:rPr>
        <w:t>u</w:t>
      </w:r>
      <w:r w:rsidRPr="006D7CE7">
        <w:rPr>
          <w:b/>
        </w:rPr>
        <w:t xml:space="preserve">ser </w:t>
      </w:r>
      <w:r>
        <w:rPr>
          <w:rFonts w:hint="eastAsia"/>
          <w:b/>
          <w:lang w:eastAsia="zh-CN"/>
        </w:rPr>
        <w:t>p</w:t>
      </w:r>
      <w:r w:rsidRPr="006D7CE7">
        <w:rPr>
          <w:b/>
        </w:rPr>
        <w:t xml:space="preserve">rofile: </w:t>
      </w:r>
      <w:r w:rsidRPr="006D7CE7">
        <w:t>The set of information associated to an MC</w:t>
      </w:r>
      <w:r>
        <w:rPr>
          <w:rFonts w:hint="eastAsia"/>
          <w:lang w:eastAsia="zh-CN"/>
        </w:rPr>
        <w:t xml:space="preserve"> service</w:t>
      </w:r>
      <w:r w:rsidRPr="006D7CE7">
        <w:t xml:space="preserve"> </w:t>
      </w:r>
      <w:r>
        <w:rPr>
          <w:rFonts w:hint="eastAsia"/>
          <w:lang w:eastAsia="zh-CN"/>
        </w:rPr>
        <w:t>u</w:t>
      </w:r>
      <w:r w:rsidRPr="006D7CE7">
        <w:t xml:space="preserve">ser that allows that user to employ </w:t>
      </w:r>
      <w:r>
        <w:rPr>
          <w:rFonts w:hint="eastAsia"/>
          <w:lang w:eastAsia="zh-CN"/>
        </w:rPr>
        <w:t>one or more</w:t>
      </w:r>
      <w:r w:rsidRPr="006D7CE7">
        <w:t xml:space="preserve"> MC </w:t>
      </w:r>
      <w:r>
        <w:rPr>
          <w:rFonts w:hint="eastAsia"/>
          <w:lang w:eastAsia="zh-CN"/>
        </w:rPr>
        <w:t>s</w:t>
      </w:r>
      <w:r w:rsidRPr="006D7CE7">
        <w:t>ervice</w:t>
      </w:r>
      <w:r>
        <w:rPr>
          <w:rFonts w:hint="eastAsia"/>
          <w:lang w:eastAsia="zh-CN"/>
        </w:rPr>
        <w:t>s</w:t>
      </w:r>
      <w:r w:rsidRPr="006D7CE7">
        <w:t xml:space="preserve"> in a given role and from a given MC</w:t>
      </w:r>
      <w:r>
        <w:rPr>
          <w:rFonts w:hint="eastAsia"/>
          <w:lang w:eastAsia="zh-CN"/>
        </w:rPr>
        <w:t xml:space="preserve"> service</w:t>
      </w:r>
      <w:r w:rsidRPr="006D7CE7">
        <w:t xml:space="preserve"> UE.</w:t>
      </w:r>
    </w:p>
    <w:p w14:paraId="05BA2230" w14:textId="775CDCA8" w:rsidR="008D2684" w:rsidRDefault="008D2684" w:rsidP="008D2684">
      <w:r w:rsidRPr="006D7CE7">
        <w:rPr>
          <w:b/>
        </w:rPr>
        <w:t>MC</w:t>
      </w:r>
      <w:r>
        <w:rPr>
          <w:rFonts w:hint="eastAsia"/>
          <w:b/>
          <w:lang w:eastAsia="zh-CN"/>
        </w:rPr>
        <w:t xml:space="preserve"> service</w:t>
      </w:r>
      <w:r w:rsidRPr="006D7CE7">
        <w:rPr>
          <w:b/>
        </w:rPr>
        <w:t xml:space="preserve"> UE: </w:t>
      </w:r>
      <w:r w:rsidRPr="006D7CE7">
        <w:t xml:space="preserve">A UE that can be used to participate in </w:t>
      </w:r>
      <w:r>
        <w:rPr>
          <w:rFonts w:hint="eastAsia"/>
          <w:lang w:eastAsia="zh-CN"/>
        </w:rPr>
        <w:t xml:space="preserve">one or more </w:t>
      </w:r>
      <w:r w:rsidRPr="006D7CE7">
        <w:t xml:space="preserve">MC </w:t>
      </w:r>
      <w:r>
        <w:rPr>
          <w:rFonts w:hint="eastAsia"/>
          <w:lang w:eastAsia="zh-CN"/>
        </w:rPr>
        <w:t>s</w:t>
      </w:r>
      <w:r w:rsidRPr="006D7CE7">
        <w:t>ervices</w:t>
      </w:r>
      <w:r w:rsidR="00725019" w:rsidRPr="00725019">
        <w:t xml:space="preserve"> and recording admin and replay services</w:t>
      </w:r>
      <w:r w:rsidRPr="006D7CE7">
        <w:t>.</w:t>
      </w:r>
      <w:r w:rsidRPr="0077375F">
        <w:t xml:space="preserve"> </w:t>
      </w:r>
    </w:p>
    <w:p w14:paraId="50BE3313" w14:textId="77777777" w:rsidR="008D2684" w:rsidRPr="00ED165B" w:rsidRDefault="008D2684" w:rsidP="008D2684">
      <w:r w:rsidRPr="00ED165B">
        <w:rPr>
          <w:b/>
        </w:rPr>
        <w:t xml:space="preserve">MC </w:t>
      </w:r>
      <w:r>
        <w:rPr>
          <w:b/>
        </w:rPr>
        <w:t xml:space="preserve">service </w:t>
      </w:r>
      <w:r w:rsidRPr="00ED165B">
        <w:rPr>
          <w:b/>
        </w:rPr>
        <w:t xml:space="preserve">UE </w:t>
      </w:r>
      <w:r>
        <w:rPr>
          <w:b/>
        </w:rPr>
        <w:t>label</w:t>
      </w:r>
      <w:r w:rsidRPr="00ED165B">
        <w:rPr>
          <w:b/>
        </w:rPr>
        <w:t>:</w:t>
      </w:r>
      <w:r w:rsidRPr="00ED165B">
        <w:t xml:space="preserve"> </w:t>
      </w:r>
      <w:r>
        <w:t xml:space="preserve">A generic name for </w:t>
      </w:r>
      <w:r w:rsidRPr="00ED165B">
        <w:t>identification of a specific MC service UE.</w:t>
      </w:r>
    </w:p>
    <w:p w14:paraId="2BBA3D1D" w14:textId="77777777" w:rsidR="008D2684" w:rsidRPr="006D7CE7" w:rsidRDefault="008D2684" w:rsidP="008D2684">
      <w:pPr>
        <w:rPr>
          <w:b/>
        </w:rPr>
      </w:pPr>
      <w:r w:rsidRPr="003D12AE">
        <w:rPr>
          <w:b/>
          <w:lang w:eastAsia="zh-CN"/>
        </w:rPr>
        <w:t>M</w:t>
      </w:r>
      <w:r>
        <w:rPr>
          <w:b/>
          <w:lang w:eastAsia="zh-CN"/>
        </w:rPr>
        <w:t>C</w:t>
      </w:r>
      <w:r w:rsidRPr="003D12AE">
        <w:rPr>
          <w:b/>
          <w:lang w:eastAsia="zh-CN"/>
        </w:rPr>
        <w:t xml:space="preserve"> system</w:t>
      </w:r>
      <w:r w:rsidRPr="00185B15">
        <w:rPr>
          <w:b/>
          <w:lang w:eastAsia="zh-CN"/>
        </w:rPr>
        <w:t>:</w:t>
      </w:r>
      <w:r w:rsidRPr="003D12AE">
        <w:rPr>
          <w:lang w:eastAsia="zh-CN"/>
        </w:rPr>
        <w:t xml:space="preserve"> The collection of applications, services, and enabling capabilities required to provide </w:t>
      </w:r>
      <w:r w:rsidRPr="009F363B">
        <w:rPr>
          <w:lang w:eastAsia="zh-CN"/>
        </w:rPr>
        <w:t>a single mission critical service or multiple mission critical services to one or more mission critical organizations</w:t>
      </w:r>
      <w:r w:rsidRPr="003D12AE">
        <w:rPr>
          <w:lang w:eastAsia="zh-CN"/>
        </w:rPr>
        <w:t>.</w:t>
      </w:r>
    </w:p>
    <w:p w14:paraId="22C759E1" w14:textId="77777777" w:rsidR="008D2684" w:rsidRPr="004C1FEE" w:rsidRDefault="008D2684" w:rsidP="008D2684">
      <w:pPr>
        <w:rPr>
          <w:b/>
        </w:rPr>
      </w:pPr>
      <w:r w:rsidRPr="00D956A9">
        <w:rPr>
          <w:b/>
        </w:rPr>
        <w:t>MC user:</w:t>
      </w:r>
      <w:r>
        <w:t xml:space="preserve"> A user, identified by an MC ID, who, after authorization, obtains mission critical service(s).</w:t>
      </w:r>
    </w:p>
    <w:p w14:paraId="54CFC622" w14:textId="77777777" w:rsidR="008D2684" w:rsidRDefault="008D2684" w:rsidP="008D2684">
      <w:pPr>
        <w:rPr>
          <w:lang w:eastAsia="zh-CN"/>
        </w:rPr>
      </w:pPr>
      <w:r w:rsidRPr="00DB49B5">
        <w:rPr>
          <w:b/>
          <w:lang w:eastAsia="zh-CN"/>
        </w:rPr>
        <w:t xml:space="preserve">Migration: </w:t>
      </w:r>
      <w:r w:rsidRPr="00DB49B5">
        <w:rPr>
          <w:lang w:eastAsia="zh-CN"/>
        </w:rPr>
        <w:t xml:space="preserve">A means for an </w:t>
      </w:r>
      <w:r>
        <w:rPr>
          <w:lang w:eastAsia="zh-CN"/>
        </w:rPr>
        <w:t>MC Service</w:t>
      </w:r>
      <w:r w:rsidRPr="00DB49B5">
        <w:rPr>
          <w:lang w:eastAsia="zh-CN"/>
        </w:rPr>
        <w:t xml:space="preserve"> user to obtain </w:t>
      </w:r>
      <w:r>
        <w:rPr>
          <w:lang w:eastAsia="zh-CN"/>
        </w:rPr>
        <w:t>MC</w:t>
      </w:r>
      <w:r w:rsidRPr="00DB49B5">
        <w:rPr>
          <w:lang w:eastAsia="zh-CN"/>
        </w:rPr>
        <w:t xml:space="preserve"> service directly</w:t>
      </w:r>
      <w:r>
        <w:rPr>
          <w:lang w:eastAsia="zh-CN"/>
        </w:rPr>
        <w:t xml:space="preserve"> </w:t>
      </w:r>
      <w:r w:rsidRPr="00DB49B5">
        <w:rPr>
          <w:lang w:eastAsia="zh-CN"/>
        </w:rPr>
        <w:t xml:space="preserve">from a partner </w:t>
      </w:r>
      <w:r>
        <w:rPr>
          <w:lang w:eastAsia="zh-CN"/>
        </w:rPr>
        <w:t>MC</w:t>
      </w:r>
      <w:r w:rsidRPr="00DB49B5">
        <w:rPr>
          <w:lang w:eastAsia="zh-CN"/>
        </w:rPr>
        <w:t xml:space="preserve"> system.</w:t>
      </w:r>
    </w:p>
    <w:p w14:paraId="41F0E570" w14:textId="77777777" w:rsidR="008D2684" w:rsidRDefault="008D2684" w:rsidP="008D2684">
      <w:r w:rsidRPr="00DB49B5">
        <w:rPr>
          <w:b/>
        </w:rPr>
        <w:t xml:space="preserve">Partner </w:t>
      </w:r>
      <w:r>
        <w:rPr>
          <w:b/>
        </w:rPr>
        <w:t>MC</w:t>
      </w:r>
      <w:r w:rsidRPr="00DB49B5">
        <w:rPr>
          <w:b/>
        </w:rPr>
        <w:t xml:space="preserve"> </w:t>
      </w:r>
      <w:r>
        <w:rPr>
          <w:b/>
        </w:rPr>
        <w:t>s</w:t>
      </w:r>
      <w:r w:rsidRPr="00DB49B5">
        <w:rPr>
          <w:b/>
        </w:rPr>
        <w:t>ystem:</w:t>
      </w:r>
      <w:r w:rsidRPr="00DB49B5">
        <w:t xml:space="preserve"> Allied MC system that provides MC </w:t>
      </w:r>
      <w:r>
        <w:t>s</w:t>
      </w:r>
      <w:r w:rsidRPr="00DB49B5">
        <w:t>ervices to an MC service user based on the MC service user profiles that are defined in the primary MC system of that MC service user.</w:t>
      </w:r>
    </w:p>
    <w:p w14:paraId="519EC06B" w14:textId="77777777" w:rsidR="008D2684" w:rsidRDefault="008D2684" w:rsidP="008D2684">
      <w:r w:rsidRPr="00C14E9B">
        <w:rPr>
          <w:b/>
        </w:rPr>
        <w:t>Preconfigured MC</w:t>
      </w:r>
      <w:r>
        <w:rPr>
          <w:b/>
        </w:rPr>
        <w:t xml:space="preserve"> service </w:t>
      </w:r>
      <w:r w:rsidRPr="00C14E9B">
        <w:rPr>
          <w:b/>
        </w:rPr>
        <w:t>group:</w:t>
      </w:r>
      <w:r>
        <w:t xml:space="preserve"> an MC service group used only for regrouping that has been configured in advance of a group or user regrouping operation to serve as the source of regroup group configuration.</w:t>
      </w:r>
    </w:p>
    <w:p w14:paraId="0A4CF7A1" w14:textId="77777777" w:rsidR="00E30613" w:rsidRDefault="00E30613" w:rsidP="00E30613">
      <w:r w:rsidRPr="00A449FD">
        <w:rPr>
          <w:b/>
        </w:rPr>
        <w:t xml:space="preserve">Pre-arranged group: </w:t>
      </w:r>
      <w:r w:rsidRPr="00A449FD">
        <w:t>An MC</w:t>
      </w:r>
      <w:r>
        <w:t xml:space="preserve"> service</w:t>
      </w:r>
      <w:r w:rsidRPr="00A449FD">
        <w:t xml:space="preserve"> group that is pre-defined with MC</w:t>
      </w:r>
      <w:r>
        <w:t xml:space="preserve"> service</w:t>
      </w:r>
      <w:r w:rsidRPr="00A449FD">
        <w:t xml:space="preserve"> group ID and member list in the group management server.</w:t>
      </w:r>
      <w:r w:rsidRPr="00147F5F">
        <w:t xml:space="preserve"> A</w:t>
      </w:r>
      <w:r>
        <w:t>ffiliated group members are</w:t>
      </w:r>
      <w:r w:rsidRPr="00147F5F">
        <w:t xml:space="preserve"> invited when </w:t>
      </w:r>
      <w:r>
        <w:t xml:space="preserve">the </w:t>
      </w:r>
      <w:r w:rsidRPr="00147F5F">
        <w:t>group c</w:t>
      </w:r>
      <w:r>
        <w:t>ommunication</w:t>
      </w:r>
      <w:r w:rsidRPr="00147F5F">
        <w:t xml:space="preserve"> is setup.</w:t>
      </w:r>
    </w:p>
    <w:p w14:paraId="5248B4B1" w14:textId="77777777" w:rsidR="008D2684" w:rsidRDefault="008D2684" w:rsidP="008D2684">
      <w:r w:rsidRPr="00E54523">
        <w:rPr>
          <w:b/>
        </w:rPr>
        <w:t>Pre-selected MC</w:t>
      </w:r>
      <w:r>
        <w:rPr>
          <w:b/>
        </w:rPr>
        <w:t xml:space="preserve"> service</w:t>
      </w:r>
      <w:r w:rsidRPr="00E54523">
        <w:rPr>
          <w:b/>
        </w:rPr>
        <w:t xml:space="preserve"> user profile</w:t>
      </w:r>
      <w:r w:rsidRPr="006C5BC2">
        <w:rPr>
          <w:b/>
        </w:rPr>
        <w:t>:</w:t>
      </w:r>
      <w:r>
        <w:t xml:space="preserve"> The MC service user profile that is to be selected as the active MC service user profile through configuration, and applicable for an authenticated MC service user upon MC service authorization.</w:t>
      </w:r>
    </w:p>
    <w:p w14:paraId="4A48D2C0" w14:textId="77777777" w:rsidR="008D2684" w:rsidRDefault="008D2684" w:rsidP="008D2684">
      <w:pPr>
        <w:rPr>
          <w:rFonts w:eastAsia="Malgun Gothic"/>
        </w:rPr>
      </w:pPr>
      <w:r w:rsidRPr="00DB49B5">
        <w:rPr>
          <w:rFonts w:eastAsia="Malgun Gothic"/>
          <w:b/>
        </w:rPr>
        <w:t xml:space="preserve">Primary </w:t>
      </w:r>
      <w:r>
        <w:rPr>
          <w:rFonts w:eastAsia="Malgun Gothic"/>
          <w:b/>
        </w:rPr>
        <w:t>MC</w:t>
      </w:r>
      <w:r w:rsidRPr="00DB49B5">
        <w:rPr>
          <w:rFonts w:eastAsia="Malgun Gothic"/>
          <w:b/>
        </w:rPr>
        <w:t xml:space="preserve"> </w:t>
      </w:r>
      <w:r>
        <w:rPr>
          <w:rFonts w:eastAsia="Malgun Gothic"/>
          <w:b/>
        </w:rPr>
        <w:t>s</w:t>
      </w:r>
      <w:r w:rsidRPr="00DB49B5">
        <w:rPr>
          <w:rFonts w:eastAsia="Malgun Gothic"/>
          <w:b/>
        </w:rPr>
        <w:t>ystem:</w:t>
      </w:r>
      <w:r w:rsidRPr="00DB49B5">
        <w:rPr>
          <w:rFonts w:eastAsia="Malgun Gothic"/>
        </w:rPr>
        <w:t xml:space="preserve"> MC system where the MC service user profiles of an MC service user are defined.</w:t>
      </w:r>
    </w:p>
    <w:p w14:paraId="2866D481" w14:textId="6BB5F9A0" w:rsidR="009563CC" w:rsidRPr="002E3AC0" w:rsidRDefault="009563CC" w:rsidP="009563CC">
      <w:r>
        <w:rPr>
          <w:b/>
          <w:bCs/>
        </w:rPr>
        <w:t>R</w:t>
      </w:r>
      <w:r w:rsidRPr="000A5298">
        <w:rPr>
          <w:b/>
          <w:bCs/>
        </w:rPr>
        <w:t>ecording</w:t>
      </w:r>
      <w:r w:rsidRPr="000A5298">
        <w:t xml:space="preserve">: </w:t>
      </w:r>
      <w:r>
        <w:t xml:space="preserve">Recording of media – voice/video/data – of user communication sessions. If term </w:t>
      </w:r>
      <w:r w:rsidRPr="009563CC">
        <w:t>"</w:t>
      </w:r>
      <w:r>
        <w:t>logging</w:t>
      </w:r>
      <w:r w:rsidRPr="009563CC">
        <w:t>"</w:t>
      </w:r>
      <w:r>
        <w:t xml:space="preserve"> is not explicitly mentioned with </w:t>
      </w:r>
      <w:r w:rsidRPr="009563CC">
        <w:t>"</w:t>
      </w:r>
      <w:r>
        <w:t>recording</w:t>
      </w:r>
      <w:r w:rsidRPr="009563CC">
        <w:t>"</w:t>
      </w:r>
      <w:r>
        <w:t>, then the recording activity implicitly includes also logging.</w:t>
      </w:r>
    </w:p>
    <w:p w14:paraId="05830458" w14:textId="77777777" w:rsidR="00725019" w:rsidRPr="002E3AC0" w:rsidRDefault="00725019" w:rsidP="00725019">
      <w:r>
        <w:rPr>
          <w:b/>
          <w:bCs/>
        </w:rPr>
        <w:lastRenderedPageBreak/>
        <w:t>R</w:t>
      </w:r>
      <w:r w:rsidRPr="000A5298">
        <w:rPr>
          <w:b/>
          <w:bCs/>
        </w:rPr>
        <w:t>ecording admin UE</w:t>
      </w:r>
      <w:r w:rsidRPr="000A5298">
        <w:t xml:space="preserve">: A UE that can be used to configure targets for recording. </w:t>
      </w:r>
      <w:r>
        <w:t>R</w:t>
      </w:r>
      <w:r w:rsidRPr="001836FC">
        <w:t>ecording admin UE can be a mobile device or a (computer) workstation.</w:t>
      </w:r>
    </w:p>
    <w:p w14:paraId="0E4A46BD" w14:textId="77777777" w:rsidR="00725019" w:rsidRPr="002E3AC0" w:rsidRDefault="00725019" w:rsidP="00725019">
      <w:pPr>
        <w:rPr>
          <w:b/>
        </w:rPr>
      </w:pPr>
      <w:r>
        <w:rPr>
          <w:b/>
          <w:bCs/>
        </w:rPr>
        <w:t>R</w:t>
      </w:r>
      <w:r w:rsidRPr="002E3AC0">
        <w:rPr>
          <w:b/>
          <w:bCs/>
        </w:rPr>
        <w:t>ecording admin and replay</w:t>
      </w:r>
      <w:r>
        <w:rPr>
          <w:b/>
          <w:bCs/>
        </w:rPr>
        <w:t xml:space="preserve"> service </w:t>
      </w:r>
      <w:r w:rsidRPr="002E3AC0">
        <w:rPr>
          <w:b/>
          <w:lang w:eastAsia="zh-CN"/>
        </w:rPr>
        <w:t>u</w:t>
      </w:r>
      <w:r w:rsidRPr="002E3AC0">
        <w:rPr>
          <w:b/>
        </w:rPr>
        <w:t xml:space="preserve">ser </w:t>
      </w:r>
      <w:r w:rsidRPr="002E3AC0">
        <w:rPr>
          <w:b/>
          <w:lang w:eastAsia="zh-CN"/>
        </w:rPr>
        <w:t>p</w:t>
      </w:r>
      <w:r w:rsidRPr="002E3AC0">
        <w:rPr>
          <w:b/>
        </w:rPr>
        <w:t xml:space="preserve">rofile: </w:t>
      </w:r>
      <w:r w:rsidRPr="002E3AC0">
        <w:t>A set of parameters defining the authorizations for a</w:t>
      </w:r>
      <w:r>
        <w:t xml:space="preserve"> </w:t>
      </w:r>
      <w:r w:rsidRPr="002E3AC0">
        <w:t xml:space="preserve">recording administrator and/or replay </w:t>
      </w:r>
      <w:r w:rsidRPr="002E3AC0">
        <w:rPr>
          <w:lang w:eastAsia="zh-CN"/>
        </w:rPr>
        <w:t>u</w:t>
      </w:r>
      <w:r w:rsidRPr="002E3AC0">
        <w:t>ser.</w:t>
      </w:r>
    </w:p>
    <w:p w14:paraId="52887EED" w14:textId="77777777" w:rsidR="00725019" w:rsidRPr="002E3AC0" w:rsidRDefault="00725019" w:rsidP="00725019">
      <w:pPr>
        <w:rPr>
          <w:b/>
        </w:rPr>
      </w:pPr>
      <w:r>
        <w:rPr>
          <w:b/>
        </w:rPr>
        <w:t>R</w:t>
      </w:r>
      <w:r w:rsidRPr="002E3AC0">
        <w:rPr>
          <w:b/>
        </w:rPr>
        <w:t xml:space="preserve">ecording </w:t>
      </w:r>
      <w:r w:rsidRPr="000A5C09">
        <w:rPr>
          <w:b/>
        </w:rPr>
        <w:t>administrator</w:t>
      </w:r>
      <w:r w:rsidRPr="002E3AC0">
        <w:rPr>
          <w:b/>
        </w:rPr>
        <w:t>:</w:t>
      </w:r>
      <w:r w:rsidRPr="002E3AC0">
        <w:t xml:space="preserve"> A user, identified by MC</w:t>
      </w:r>
      <w:r>
        <w:t>R</w:t>
      </w:r>
      <w:r w:rsidRPr="002E3AC0">
        <w:t>ec ID, who, after authorization, is able to set and modify target users and target groups for recording.</w:t>
      </w:r>
    </w:p>
    <w:p w14:paraId="597A21C3" w14:textId="77777777" w:rsidR="00725019" w:rsidRPr="002E3AC0" w:rsidRDefault="00725019" w:rsidP="00725019">
      <w:r>
        <w:rPr>
          <w:b/>
        </w:rPr>
        <w:t>R</w:t>
      </w:r>
      <w:r w:rsidRPr="002E3AC0">
        <w:rPr>
          <w:b/>
        </w:rPr>
        <w:t xml:space="preserve">ecording admin client: </w:t>
      </w:r>
      <w:r w:rsidRPr="002E3AC0">
        <w:t xml:space="preserve">A client application that a recording administrator can use to set target users and target groups for recording. </w:t>
      </w:r>
    </w:p>
    <w:p w14:paraId="08DCD74F" w14:textId="43E94B07" w:rsidR="00725019" w:rsidRDefault="00725019" w:rsidP="00725019">
      <w:r>
        <w:rPr>
          <w:b/>
        </w:rPr>
        <w:t xml:space="preserve">Recording server: </w:t>
      </w:r>
      <w:r>
        <w:t>A</w:t>
      </w:r>
      <w:r w:rsidRPr="00974EBE">
        <w:t xml:space="preserve"> </w:t>
      </w:r>
      <w:r>
        <w:t>server</w:t>
      </w:r>
      <w:r w:rsidRPr="00974EBE">
        <w:t xml:space="preserve"> that </w:t>
      </w:r>
      <w:r>
        <w:t xml:space="preserve">is able to log the metadata and record the media of </w:t>
      </w:r>
      <w:r>
        <w:rPr>
          <w:lang w:val="nl-NL" w:eastAsia="zh-CN"/>
        </w:rPr>
        <w:t xml:space="preserve">MCPTT and MCVideo </w:t>
      </w:r>
      <w:r>
        <w:t xml:space="preserve">group communications and private communications. This server is also able to retrieve the logged/recorded data when requested by an authorized replay user. </w:t>
      </w:r>
    </w:p>
    <w:p w14:paraId="20076B35" w14:textId="38F9AF07" w:rsidR="009563CC" w:rsidRDefault="009563CC" w:rsidP="009563CC">
      <w:pPr>
        <w:rPr>
          <w:lang w:eastAsia="zh-CN"/>
        </w:rPr>
      </w:pPr>
      <w:r>
        <w:rPr>
          <w:b/>
        </w:rPr>
        <w:t>R</w:t>
      </w:r>
      <w:r w:rsidRPr="001836FC">
        <w:rPr>
          <w:b/>
        </w:rPr>
        <w:t>eplay</w:t>
      </w:r>
      <w:r w:rsidRPr="002E3AC0">
        <w:rPr>
          <w:b/>
        </w:rPr>
        <w:t>:</w:t>
      </w:r>
      <w:r w:rsidRPr="001836FC">
        <w:rPr>
          <w:bCs/>
        </w:rPr>
        <w:t xml:space="preserve"> </w:t>
      </w:r>
      <w:r>
        <w:rPr>
          <w:bCs/>
        </w:rPr>
        <w:t xml:space="preserve">Fetching stored recordings and logs (i.e. media and metadata) of a user communication from a </w:t>
      </w:r>
      <w:r w:rsidRPr="006A48E6">
        <w:rPr>
          <w:bCs/>
        </w:rPr>
        <w:t>mass storage</w:t>
      </w:r>
      <w:r>
        <w:rPr>
          <w:bCs/>
        </w:rPr>
        <w:t xml:space="preserve"> and replaying them to an authorized user. Equivalent to term </w:t>
      </w:r>
      <w:r w:rsidRPr="009563CC">
        <w:rPr>
          <w:bCs/>
        </w:rPr>
        <w:t>"</w:t>
      </w:r>
      <w:r>
        <w:rPr>
          <w:bCs/>
        </w:rPr>
        <w:t>Audit</w:t>
      </w:r>
      <w:r w:rsidRPr="009563CC">
        <w:rPr>
          <w:bCs/>
        </w:rPr>
        <w:t>"</w:t>
      </w:r>
      <w:r>
        <w:rPr>
          <w:bCs/>
        </w:rPr>
        <w:t xml:space="preserve"> that is used in other 3GPP specifications.</w:t>
      </w:r>
      <w:r w:rsidRPr="00191FBF">
        <w:rPr>
          <w:lang w:eastAsia="zh-CN"/>
        </w:rPr>
        <w:t xml:space="preserve"> </w:t>
      </w:r>
    </w:p>
    <w:p w14:paraId="1564CC4F" w14:textId="67F02767" w:rsidR="00725019" w:rsidRPr="002E3AC0" w:rsidRDefault="00725019" w:rsidP="00725019">
      <w:pPr>
        <w:rPr>
          <w:bCs/>
        </w:rPr>
      </w:pPr>
      <w:r>
        <w:rPr>
          <w:b/>
        </w:rPr>
        <w:t>R</w:t>
      </w:r>
      <w:r w:rsidRPr="001836FC">
        <w:rPr>
          <w:b/>
        </w:rPr>
        <w:t>eplay user</w:t>
      </w:r>
      <w:r w:rsidRPr="002E3AC0">
        <w:rPr>
          <w:b/>
        </w:rPr>
        <w:t>:</w:t>
      </w:r>
      <w:r w:rsidRPr="001836FC">
        <w:rPr>
          <w:bCs/>
        </w:rPr>
        <w:t xml:space="preserve"> A user, identified by an MC</w:t>
      </w:r>
      <w:r>
        <w:rPr>
          <w:bCs/>
        </w:rPr>
        <w:t>R</w:t>
      </w:r>
      <w:r w:rsidRPr="001836FC">
        <w:rPr>
          <w:bCs/>
        </w:rPr>
        <w:t>ec ID</w:t>
      </w:r>
      <w:r w:rsidRPr="002E3AC0">
        <w:rPr>
          <w:bCs/>
        </w:rPr>
        <w:t xml:space="preserve">, who, after authorization, is able to fetch and replay </w:t>
      </w:r>
      <w:r w:rsidRPr="000A5298">
        <w:t xml:space="preserve">recorded </w:t>
      </w:r>
      <w:r w:rsidRPr="00191FBF">
        <w:rPr>
          <w:lang w:eastAsia="zh-CN"/>
        </w:rPr>
        <w:t>MCPTT and MCVideo metadata and media of MC service group communications and MC service private communications under the user’s authority</w:t>
      </w:r>
      <w:r w:rsidRPr="002E3AC0">
        <w:t>.</w:t>
      </w:r>
    </w:p>
    <w:p w14:paraId="60CD2FF4" w14:textId="03248EC9" w:rsidR="00725019" w:rsidRDefault="0055390E" w:rsidP="00725019">
      <w:r>
        <w:rPr>
          <w:b/>
          <w:bCs/>
        </w:rPr>
        <w:t>R</w:t>
      </w:r>
      <w:r w:rsidR="00725019" w:rsidRPr="00BB4D99">
        <w:rPr>
          <w:b/>
          <w:bCs/>
        </w:rPr>
        <w:t xml:space="preserve">eplay </w:t>
      </w:r>
      <w:r w:rsidR="00725019">
        <w:rPr>
          <w:b/>
          <w:bCs/>
        </w:rPr>
        <w:t>UE</w:t>
      </w:r>
      <w:r w:rsidR="00725019">
        <w:t xml:space="preserve">: A user equipment that can be used to fetch and replay recorded </w:t>
      </w:r>
      <w:r w:rsidR="00725019">
        <w:rPr>
          <w:lang w:val="nl-NL" w:eastAsia="zh-CN"/>
        </w:rPr>
        <w:t>MCPTT and MCVideo metadata and media of MC service group communications and MC service private communications under the UE user’s authority.</w:t>
      </w:r>
      <w:r w:rsidR="00725019">
        <w:t xml:space="preserve"> </w:t>
      </w:r>
      <w:r>
        <w:rPr>
          <w:lang w:val="nl-NL"/>
        </w:rPr>
        <w:t>The R</w:t>
      </w:r>
      <w:r w:rsidR="00725019" w:rsidRPr="00EE10DE">
        <w:rPr>
          <w:lang w:val="nl-NL"/>
        </w:rPr>
        <w:t>eplay UE can be a mobile device or a (computer) workstation.</w:t>
      </w:r>
    </w:p>
    <w:p w14:paraId="3AB58965" w14:textId="6125B418" w:rsidR="00725019" w:rsidRPr="0017247D" w:rsidRDefault="0055390E" w:rsidP="00725019">
      <w:pPr>
        <w:rPr>
          <w:b/>
        </w:rPr>
      </w:pPr>
      <w:r>
        <w:rPr>
          <w:b/>
        </w:rPr>
        <w:t>R</w:t>
      </w:r>
      <w:r w:rsidR="00725019" w:rsidRPr="0017247D">
        <w:rPr>
          <w:b/>
        </w:rPr>
        <w:t xml:space="preserve">eplay </w:t>
      </w:r>
      <w:r w:rsidR="00725019">
        <w:rPr>
          <w:b/>
        </w:rPr>
        <w:t>client</w:t>
      </w:r>
      <w:r w:rsidR="00725019" w:rsidRPr="006D7CE7">
        <w:rPr>
          <w:b/>
        </w:rPr>
        <w:t xml:space="preserve">: </w:t>
      </w:r>
      <w:r w:rsidR="00725019">
        <w:t>A</w:t>
      </w:r>
      <w:r w:rsidR="00725019" w:rsidRPr="00974EBE">
        <w:t xml:space="preserve"> </w:t>
      </w:r>
      <w:r w:rsidR="00725019">
        <w:t>client application</w:t>
      </w:r>
      <w:r w:rsidR="00725019" w:rsidRPr="00974EBE">
        <w:t xml:space="preserve"> that </w:t>
      </w:r>
      <w:r w:rsidRPr="00532C17">
        <w:t>an authorized replay user can use to</w:t>
      </w:r>
      <w:r>
        <w:t xml:space="preserve"> </w:t>
      </w:r>
      <w:r w:rsidR="00725019">
        <w:t>fetch and replay recorded metadata and media from a recording server.</w:t>
      </w:r>
    </w:p>
    <w:p w14:paraId="66C9F188" w14:textId="77777777" w:rsidR="008D2684" w:rsidRPr="009A6805" w:rsidRDefault="008D2684" w:rsidP="008D2684">
      <w:pPr>
        <w:rPr>
          <w:lang w:val="en-US"/>
        </w:rPr>
      </w:pPr>
      <w:r w:rsidRPr="00C51882">
        <w:rPr>
          <w:rFonts w:eastAsia="Malgun Gothic"/>
          <w:b/>
        </w:rPr>
        <w:t xml:space="preserve">Requested Priority: </w:t>
      </w:r>
      <w:r w:rsidRPr="009A6805">
        <w:rPr>
          <w:lang w:val="en-US"/>
        </w:rPr>
        <w:t>A value for use in a MC service group or MC private communication that, if accepted, is used by the MCX service server to temporarily replace the priority level that is predefined in the MC service group or MC service user profile. This value is used in combination with other factors to determine the application priority for the requested communication.</w:t>
      </w:r>
    </w:p>
    <w:p w14:paraId="6C43C9D1" w14:textId="77777777" w:rsidR="008D2684" w:rsidRDefault="008D2684" w:rsidP="008D2684">
      <w:pPr>
        <w:rPr>
          <w:rFonts w:eastAsia="Malgun Gothic"/>
        </w:rPr>
      </w:pPr>
      <w:r w:rsidRPr="00E65F7A">
        <w:rPr>
          <w:rFonts w:eastAsia="Malgun Gothic"/>
          <w:b/>
        </w:rPr>
        <w:t xml:space="preserve">Selected </w:t>
      </w:r>
      <w:r>
        <w:rPr>
          <w:rFonts w:eastAsia="Malgun Gothic"/>
          <w:b/>
        </w:rPr>
        <w:t>MC service</w:t>
      </w:r>
      <w:r w:rsidRPr="00E65F7A">
        <w:rPr>
          <w:rFonts w:eastAsia="Malgun Gothic"/>
          <w:b/>
        </w:rPr>
        <w:t xml:space="preserve"> user profile</w:t>
      </w:r>
      <w:r w:rsidRPr="006C5BC2">
        <w:rPr>
          <w:rFonts w:eastAsia="Malgun Gothic"/>
          <w:b/>
        </w:rPr>
        <w:t>:</w:t>
      </w:r>
      <w:r w:rsidRPr="00E65F7A">
        <w:rPr>
          <w:rFonts w:eastAsia="Malgun Gothic"/>
        </w:rPr>
        <w:t xml:space="preserve"> The </w:t>
      </w:r>
      <w:r>
        <w:rPr>
          <w:rFonts w:eastAsia="Malgun Gothic"/>
        </w:rPr>
        <w:t>MC service</w:t>
      </w:r>
      <w:r w:rsidRPr="00E65F7A">
        <w:rPr>
          <w:rFonts w:eastAsia="Malgun Gothic"/>
        </w:rPr>
        <w:t xml:space="preserve"> user profile that is to be selected as the active MC service user profile</w:t>
      </w:r>
      <w:r>
        <w:rPr>
          <w:rFonts w:eastAsia="Malgun Gothic"/>
        </w:rPr>
        <w:t xml:space="preserve"> for an MC service</w:t>
      </w:r>
      <w:r w:rsidRPr="00E65F7A">
        <w:rPr>
          <w:rFonts w:eastAsia="Malgun Gothic"/>
        </w:rPr>
        <w:t xml:space="preserve"> upon request by an </w:t>
      </w:r>
      <w:r>
        <w:rPr>
          <w:rFonts w:eastAsia="Malgun Gothic"/>
        </w:rPr>
        <w:t>MC service</w:t>
      </w:r>
      <w:r w:rsidRPr="00E65F7A">
        <w:rPr>
          <w:rFonts w:eastAsia="Malgun Gothic"/>
        </w:rPr>
        <w:t xml:space="preserve"> user.</w:t>
      </w:r>
      <w:r w:rsidRPr="00352158">
        <w:rPr>
          <w:rFonts w:eastAsia="Malgun Gothic"/>
        </w:rPr>
        <w:t xml:space="preserve"> </w:t>
      </w:r>
    </w:p>
    <w:p w14:paraId="7FA247D7" w14:textId="77777777" w:rsidR="008D2684" w:rsidRDefault="008D2684" w:rsidP="008D2684">
      <w:pPr>
        <w:rPr>
          <w:rFonts w:eastAsia="Malgun Gothic"/>
        </w:rPr>
      </w:pPr>
      <w:r w:rsidRPr="00227AF1">
        <w:rPr>
          <w:rFonts w:eastAsia="Malgun Gothic"/>
          <w:b/>
        </w:rPr>
        <w:t xml:space="preserve">Serving MC service server: </w:t>
      </w:r>
      <w:r w:rsidRPr="00227AF1">
        <w:rPr>
          <w:rFonts w:eastAsia="Malgun Gothic"/>
        </w:rPr>
        <w:t xml:space="preserve">The MC service server which is providing MC service to an MC service client. </w:t>
      </w:r>
    </w:p>
    <w:p w14:paraId="0FAAF91F" w14:textId="77777777" w:rsidR="008D2684" w:rsidRDefault="008D2684" w:rsidP="008D2684">
      <w:pPr>
        <w:pStyle w:val="NO"/>
        <w:rPr>
          <w:rFonts w:eastAsia="Malgun Gothic"/>
          <w:b/>
        </w:rPr>
      </w:pPr>
      <w:r>
        <w:rPr>
          <w:rFonts w:eastAsia="Malgun Gothic"/>
        </w:rPr>
        <w:t>NOTE 1:</w:t>
      </w:r>
      <w:r>
        <w:rPr>
          <w:rFonts w:eastAsia="Malgun Gothic"/>
        </w:rPr>
        <w:tab/>
      </w:r>
      <w:r w:rsidRPr="00227AF1">
        <w:rPr>
          <w:rFonts w:eastAsia="Malgun Gothic"/>
        </w:rPr>
        <w:t>The</w:t>
      </w:r>
      <w:r>
        <w:rPr>
          <w:rFonts w:eastAsia="Malgun Gothic"/>
        </w:rPr>
        <w:t>re is one serving</w:t>
      </w:r>
      <w:r w:rsidRPr="00227AF1">
        <w:rPr>
          <w:rFonts w:eastAsia="Malgun Gothic"/>
        </w:rPr>
        <w:t xml:space="preserve"> MC service server </w:t>
      </w:r>
      <w:r>
        <w:rPr>
          <w:rFonts w:eastAsia="Malgun Gothic"/>
        </w:rPr>
        <w:t xml:space="preserve">for each MC service, which can </w:t>
      </w:r>
      <w:r w:rsidRPr="00227AF1">
        <w:rPr>
          <w:rFonts w:eastAsia="Malgun Gothic"/>
        </w:rPr>
        <w:t xml:space="preserve">be the primary MC service server of the MC service user of the MC service client, or </w:t>
      </w:r>
      <w:r>
        <w:rPr>
          <w:rFonts w:eastAsia="Malgun Gothic"/>
        </w:rPr>
        <w:t>can</w:t>
      </w:r>
      <w:r w:rsidRPr="00227AF1">
        <w:rPr>
          <w:rFonts w:eastAsia="Malgun Gothic"/>
        </w:rPr>
        <w:t xml:space="preserve"> be a partner MC service server to which the MC service user has migrated.</w:t>
      </w:r>
    </w:p>
    <w:p w14:paraId="2D23D109" w14:textId="77777777" w:rsidR="008D2684" w:rsidRDefault="008D2684" w:rsidP="008D2684">
      <w:pPr>
        <w:rPr>
          <w:rFonts w:eastAsia="Malgun Gothic"/>
        </w:rPr>
      </w:pPr>
      <w:r w:rsidRPr="00227AF1">
        <w:rPr>
          <w:rFonts w:eastAsia="Malgun Gothic"/>
          <w:b/>
        </w:rPr>
        <w:t>Serving MC system:</w:t>
      </w:r>
      <w:r w:rsidRPr="00227AF1">
        <w:rPr>
          <w:rFonts w:eastAsia="Malgun Gothic"/>
        </w:rPr>
        <w:t xml:space="preserve"> The MC system which is providing MC service to an MC user. </w:t>
      </w:r>
    </w:p>
    <w:p w14:paraId="521717A4" w14:textId="77777777" w:rsidR="008D2684" w:rsidRDefault="008D2684" w:rsidP="008D2684">
      <w:pPr>
        <w:pStyle w:val="NO"/>
      </w:pPr>
      <w:r>
        <w:t>NOTE 2:</w:t>
      </w:r>
      <w:r>
        <w:tab/>
      </w:r>
      <w:r w:rsidRPr="00227AF1">
        <w:t xml:space="preserve">The MC system </w:t>
      </w:r>
      <w:r>
        <w:t>can</w:t>
      </w:r>
      <w:r w:rsidRPr="00227AF1">
        <w:t xml:space="preserve"> be the primary MC system of the MC service user, or </w:t>
      </w:r>
      <w:r>
        <w:t>can</w:t>
      </w:r>
      <w:r w:rsidRPr="00227AF1">
        <w:t xml:space="preserve"> be a partner MC system to which the MC service user has migrated.</w:t>
      </w:r>
    </w:p>
    <w:p w14:paraId="5AF2D275" w14:textId="404EC75B" w:rsidR="008D2684" w:rsidRDefault="008D2684" w:rsidP="008D2684">
      <w:r w:rsidRPr="00BE6CF4">
        <w:rPr>
          <w:b/>
        </w:rPr>
        <w:t>Speed:</w:t>
      </w:r>
      <w:r w:rsidRPr="00BE6CF4">
        <w:t xml:space="preserve"> Movement </w:t>
      </w:r>
      <w:r>
        <w:t>at</w:t>
      </w:r>
      <w:r w:rsidRPr="00BE6CF4">
        <w:t xml:space="preserve"> the moment of location measurement</w:t>
      </w:r>
      <w:r>
        <w:t xml:space="preserve">, e.g. see </w:t>
      </w:r>
      <w:r w:rsidRPr="00BE6CF4">
        <w:t>3GPP TS 25.305</w:t>
      </w:r>
      <w:r>
        <w:t> </w:t>
      </w:r>
      <w:r w:rsidRPr="00BE6CF4">
        <w:t>[</w:t>
      </w:r>
      <w:r w:rsidR="00E30613">
        <w:t>30</w:t>
      </w:r>
      <w:r w:rsidRPr="00BE6CF4">
        <w:t>]</w:t>
      </w:r>
      <w:r>
        <w:t xml:space="preserve"> and</w:t>
      </w:r>
      <w:r w:rsidRPr="00BE6CF4">
        <w:t xml:space="preserve"> 3GPP TS 23.032</w:t>
      </w:r>
      <w:r>
        <w:t> </w:t>
      </w:r>
      <w:r w:rsidRPr="00BE6CF4">
        <w:t>[</w:t>
      </w:r>
      <w:r w:rsidR="00E30613">
        <w:t>31</w:t>
      </w:r>
      <w:r w:rsidRPr="00BE6CF4">
        <w:t>]</w:t>
      </w:r>
      <w:r>
        <w:t>.</w:t>
      </w:r>
    </w:p>
    <w:p w14:paraId="3080B137" w14:textId="77777777" w:rsidR="008D2684" w:rsidRDefault="008D2684" w:rsidP="008D2684">
      <w:r w:rsidRPr="00990C05">
        <w:rPr>
          <w:b/>
        </w:rPr>
        <w:t>Time of measurement:</w:t>
      </w:r>
      <w:r w:rsidRPr="00990C05">
        <w:t xml:space="preserve"> </w:t>
      </w:r>
      <w:r>
        <w:t>Date and t</w:t>
      </w:r>
      <w:r w:rsidRPr="00990C05">
        <w:t>ime expressed with a certain precision to reflect the moment of the</w:t>
      </w:r>
      <w:r>
        <w:t xml:space="preserve"> location measurement.</w:t>
      </w:r>
    </w:p>
    <w:p w14:paraId="541B553C" w14:textId="77777777" w:rsidR="008D2684" w:rsidRDefault="008D2684" w:rsidP="008D2684">
      <w:pPr>
        <w:rPr>
          <w:lang w:eastAsia="zh-CN"/>
        </w:rPr>
      </w:pPr>
      <w:r w:rsidRPr="003E5F68">
        <w:t xml:space="preserve">For the purposes of the present document, the </w:t>
      </w:r>
      <w:r>
        <w:rPr>
          <w:rFonts w:hint="eastAsia"/>
          <w:lang w:eastAsia="zh-CN"/>
        </w:rPr>
        <w:t xml:space="preserve">following </w:t>
      </w:r>
      <w:r w:rsidRPr="003E5F68">
        <w:t>terms given in 3GPP T</w:t>
      </w:r>
      <w:r>
        <w:rPr>
          <w:rFonts w:hint="eastAsia"/>
          <w:lang w:eastAsia="zh-CN"/>
        </w:rPr>
        <w:t>S</w:t>
      </w:r>
      <w:r w:rsidRPr="003E5F68">
        <w:t> 2</w:t>
      </w:r>
      <w:r>
        <w:rPr>
          <w:rFonts w:hint="eastAsia"/>
          <w:lang w:eastAsia="zh-CN"/>
        </w:rPr>
        <w:t>2</w:t>
      </w:r>
      <w:r w:rsidRPr="003E5F68">
        <w:t>.</w:t>
      </w:r>
      <w:r>
        <w:rPr>
          <w:rFonts w:hint="eastAsia"/>
          <w:lang w:eastAsia="zh-CN"/>
        </w:rPr>
        <w:t>280</w:t>
      </w:r>
      <w:r w:rsidRPr="003E5F68">
        <w:t> [</w:t>
      </w:r>
      <w:r>
        <w:rPr>
          <w:rFonts w:hint="eastAsia"/>
          <w:lang w:eastAsia="zh-CN"/>
        </w:rPr>
        <w:t>3</w:t>
      </w:r>
      <w:r w:rsidRPr="003E5F68">
        <w:t>]</w:t>
      </w:r>
      <w:r>
        <w:rPr>
          <w:rFonts w:hint="eastAsia"/>
          <w:lang w:eastAsia="zh-CN"/>
        </w:rPr>
        <w:t xml:space="preserve"> apply</w:t>
      </w:r>
    </w:p>
    <w:p w14:paraId="37A1B8DD" w14:textId="77777777" w:rsidR="008D2684" w:rsidRDefault="008D2684" w:rsidP="008D2684">
      <w:pPr>
        <w:pStyle w:val="EW"/>
        <w:rPr>
          <w:b/>
          <w:lang w:eastAsia="zh-CN"/>
        </w:rPr>
      </w:pPr>
      <w:r w:rsidRPr="005943BE">
        <w:rPr>
          <w:rFonts w:hint="eastAsia"/>
          <w:b/>
          <w:lang w:eastAsia="zh-CN"/>
        </w:rPr>
        <w:t>Mission Critical</w:t>
      </w:r>
    </w:p>
    <w:p w14:paraId="523DB67F" w14:textId="77777777" w:rsidR="008D2684" w:rsidRDefault="008D2684" w:rsidP="008D2684">
      <w:pPr>
        <w:pStyle w:val="EW"/>
        <w:rPr>
          <w:b/>
          <w:lang w:eastAsia="zh-CN"/>
        </w:rPr>
      </w:pPr>
      <w:r>
        <w:rPr>
          <w:rFonts w:hint="eastAsia"/>
          <w:b/>
          <w:lang w:eastAsia="zh-CN"/>
        </w:rPr>
        <w:t>Mission Critical Applications</w:t>
      </w:r>
    </w:p>
    <w:p w14:paraId="248F1987" w14:textId="77777777" w:rsidR="008D2684" w:rsidRDefault="008D2684" w:rsidP="008D2684">
      <w:pPr>
        <w:pStyle w:val="EW"/>
        <w:rPr>
          <w:b/>
          <w:lang w:eastAsia="zh-CN"/>
        </w:rPr>
      </w:pPr>
      <w:r>
        <w:rPr>
          <w:rFonts w:hint="eastAsia"/>
          <w:b/>
          <w:lang w:eastAsia="zh-CN"/>
        </w:rPr>
        <w:t>Mission Critical Organization</w:t>
      </w:r>
    </w:p>
    <w:p w14:paraId="20D31F65" w14:textId="77777777" w:rsidR="008D2684" w:rsidRDefault="008D2684" w:rsidP="008D2684">
      <w:pPr>
        <w:pStyle w:val="EW"/>
        <w:rPr>
          <w:b/>
          <w:lang w:eastAsia="zh-CN"/>
        </w:rPr>
      </w:pPr>
      <w:r>
        <w:rPr>
          <w:rFonts w:hint="eastAsia"/>
          <w:b/>
          <w:lang w:eastAsia="zh-CN"/>
        </w:rPr>
        <w:t>Mission Critical Service</w:t>
      </w:r>
    </w:p>
    <w:p w14:paraId="5E6826E1" w14:textId="77777777" w:rsidR="008D2684" w:rsidRPr="00F4536C" w:rsidRDefault="008D2684" w:rsidP="008D2684">
      <w:pPr>
        <w:pStyle w:val="EW"/>
        <w:spacing w:after="180"/>
        <w:rPr>
          <w:b/>
          <w:lang w:eastAsia="zh-CN"/>
        </w:rPr>
      </w:pPr>
      <w:r w:rsidRPr="00CC1B8E">
        <w:rPr>
          <w:b/>
          <w:lang w:eastAsia="zh-CN"/>
        </w:rPr>
        <w:t>Functional alias</w:t>
      </w:r>
    </w:p>
    <w:p w14:paraId="5CA860A0" w14:textId="77777777" w:rsidR="008D2684" w:rsidRPr="00F4536C" w:rsidRDefault="008D2684" w:rsidP="008D2684">
      <w:r w:rsidRPr="00F4536C">
        <w:t>For the purposes of the present document, the following terms given in 3GPP TS 22.179 [2] apply</w:t>
      </w:r>
    </w:p>
    <w:p w14:paraId="470CC5F8" w14:textId="77777777" w:rsidR="00E30613" w:rsidRDefault="008D2684" w:rsidP="00E30613">
      <w:pPr>
        <w:keepLines/>
        <w:spacing w:after="0"/>
        <w:ind w:left="1135" w:hanging="851"/>
        <w:rPr>
          <w:b/>
          <w:bCs/>
          <w:lang w:eastAsia="zh-CN"/>
        </w:rPr>
      </w:pPr>
      <w:r w:rsidRPr="00F4536C">
        <w:rPr>
          <w:b/>
          <w:bCs/>
          <w:lang w:eastAsia="zh-CN"/>
        </w:rPr>
        <w:t>Multi-talker control</w:t>
      </w:r>
    </w:p>
    <w:p w14:paraId="428FC0A1" w14:textId="50138A5E" w:rsidR="008D2684" w:rsidRPr="00A80BCB" w:rsidRDefault="00E30613" w:rsidP="00E30613">
      <w:pPr>
        <w:pStyle w:val="NW"/>
        <w:rPr>
          <w:b/>
          <w:bCs/>
          <w:lang w:val="en-US" w:eastAsia="zh-CN"/>
        </w:rPr>
      </w:pPr>
      <w:r>
        <w:rPr>
          <w:b/>
          <w:bCs/>
          <w:lang w:eastAsia="zh-CN"/>
        </w:rPr>
        <w:t>G</w:t>
      </w:r>
      <w:r w:rsidRPr="00CD2C11">
        <w:rPr>
          <w:b/>
          <w:bCs/>
          <w:lang w:eastAsia="zh-CN"/>
        </w:rPr>
        <w:t>roup-broadcast group</w:t>
      </w:r>
    </w:p>
    <w:p w14:paraId="1FDDA68C" w14:textId="77777777" w:rsidR="008D2684" w:rsidRPr="00A80BCB" w:rsidRDefault="008D2684" w:rsidP="008D2684">
      <w:pPr>
        <w:pStyle w:val="NW"/>
        <w:rPr>
          <w:b/>
          <w:bCs/>
          <w:lang w:val="en-US" w:eastAsia="zh-CN"/>
        </w:rPr>
      </w:pPr>
    </w:p>
    <w:p w14:paraId="154B1C55" w14:textId="77777777" w:rsidR="008D2684" w:rsidRPr="00F4536C" w:rsidRDefault="008D2684" w:rsidP="008D2684">
      <w:r w:rsidRPr="00F4536C">
        <w:t xml:space="preserve">For the purposes of the present document, the following terms </w:t>
      </w:r>
      <w:r>
        <w:t>related to a MC gateway UE function</w:t>
      </w:r>
      <w:r w:rsidRPr="00F4536C">
        <w:t xml:space="preserve"> apply</w:t>
      </w:r>
    </w:p>
    <w:p w14:paraId="7D8AA9B0" w14:textId="39056849" w:rsidR="008D2684" w:rsidRDefault="008D2684" w:rsidP="008D2684">
      <w:r w:rsidRPr="00047AC8">
        <w:rPr>
          <w:b/>
        </w:rPr>
        <w:t>MC gateway UE:</w:t>
      </w:r>
      <w:r w:rsidRPr="00047AC8">
        <w:t xml:space="preserve"> </w:t>
      </w:r>
      <w:r>
        <w:t xml:space="preserve"> A</w:t>
      </w:r>
      <w:r w:rsidRPr="00974EBE">
        <w:t xml:space="preserve"> </w:t>
      </w:r>
      <w:r w:rsidR="007852A4" w:rsidRPr="007852A4">
        <w:t>UE with functionality that enables access to the MC service for non-3GPP devices</w:t>
      </w:r>
      <w:r>
        <w:t>.</w:t>
      </w:r>
    </w:p>
    <w:p w14:paraId="4B9CC9B6" w14:textId="43F72AFF" w:rsidR="008D2684" w:rsidRPr="00581020" w:rsidRDefault="008D2684" w:rsidP="008D2684">
      <w:pPr>
        <w:rPr>
          <w:rFonts w:eastAsia="Calibri"/>
        </w:rPr>
      </w:pPr>
      <w:r w:rsidRPr="00BB1776">
        <w:rPr>
          <w:b/>
          <w:bCs/>
        </w:rPr>
        <w:t>MC client:</w:t>
      </w:r>
      <w:r w:rsidRPr="00581020">
        <w:t xml:space="preserve"> A</w:t>
      </w:r>
      <w:r>
        <w:t>ggregates</w:t>
      </w:r>
      <w:r w:rsidRPr="00581020">
        <w:t xml:space="preserve"> a set of clients </w:t>
      </w:r>
      <w:r w:rsidRPr="00581020">
        <w:rPr>
          <w:rFonts w:eastAsia="Calibri"/>
        </w:rPr>
        <w:t>(i.e. Group management client, Configuration management client, Identity management client, Key management client, Location management client and MC service client).</w:t>
      </w:r>
    </w:p>
    <w:p w14:paraId="2C27BDF8" w14:textId="77777777" w:rsidR="006C7F40" w:rsidRPr="00BF1CF9" w:rsidRDefault="006C7F40" w:rsidP="006C7F40">
      <w:pPr>
        <w:rPr>
          <w:rFonts w:eastAsia="Calibri"/>
        </w:rPr>
      </w:pPr>
      <w:r>
        <w:rPr>
          <w:b/>
          <w:bCs/>
        </w:rPr>
        <w:t>MC server</w:t>
      </w:r>
      <w:r w:rsidRPr="00BB1776">
        <w:rPr>
          <w:b/>
          <w:bCs/>
        </w:rPr>
        <w:t>:</w:t>
      </w:r>
      <w:r w:rsidRPr="00581020">
        <w:t xml:space="preserve"> A</w:t>
      </w:r>
      <w:r>
        <w:t>ggregates a set of server</w:t>
      </w:r>
      <w:r w:rsidRPr="00581020">
        <w:t xml:space="preserve">s </w:t>
      </w:r>
      <w:r w:rsidRPr="00581020">
        <w:rPr>
          <w:rFonts w:eastAsia="Calibri"/>
        </w:rPr>
        <w:t>(i.e. Group management</w:t>
      </w:r>
      <w:r>
        <w:rPr>
          <w:rFonts w:eastAsia="Calibri"/>
        </w:rPr>
        <w:t xml:space="preserve"> server</w:t>
      </w:r>
      <w:r w:rsidRPr="00581020">
        <w:rPr>
          <w:rFonts w:eastAsia="Calibri"/>
        </w:rPr>
        <w:t>,</w:t>
      </w:r>
      <w:r>
        <w:rPr>
          <w:rFonts w:eastAsia="Calibri"/>
        </w:rPr>
        <w:t xml:space="preserve"> Configuration management server, Identity management server, Key management server</w:t>
      </w:r>
      <w:r w:rsidRPr="00581020">
        <w:rPr>
          <w:rFonts w:eastAsia="Calibri"/>
        </w:rPr>
        <w:t xml:space="preserve">, Location management </w:t>
      </w:r>
      <w:r>
        <w:rPr>
          <w:rFonts w:eastAsia="Calibri"/>
        </w:rPr>
        <w:t>server and MC service server) which serves the MC client accordingly</w:t>
      </w:r>
      <w:r w:rsidRPr="00581020">
        <w:rPr>
          <w:rFonts w:eastAsia="Calibri"/>
        </w:rPr>
        <w:t>.</w:t>
      </w:r>
    </w:p>
    <w:p w14:paraId="58F31FDC" w14:textId="77777777" w:rsidR="008D2684" w:rsidRDefault="008D2684" w:rsidP="008D2684">
      <w:r w:rsidRPr="007B6A90">
        <w:rPr>
          <w:b/>
          <w:bCs/>
        </w:rPr>
        <w:t>Non-3GPP device:</w:t>
      </w:r>
      <w:r w:rsidRPr="005D6336">
        <w:t xml:space="preserve"> A device that enables connectivity towards an MC gateway UE using an access method not specified by 3GPP. A subset of these devices can host an MC client specified by 3GPP.</w:t>
      </w:r>
    </w:p>
    <w:p w14:paraId="4B4852A2" w14:textId="77777777" w:rsidR="001649DE" w:rsidRPr="005D63F1" w:rsidRDefault="001649DE" w:rsidP="001649DE">
      <w:pPr>
        <w:rPr>
          <w:b/>
          <w:bCs/>
        </w:rPr>
      </w:pPr>
      <w:bookmarkStart w:id="64" w:name="_Toc354565182"/>
      <w:bookmarkStart w:id="65" w:name="_Toc428364932"/>
      <w:bookmarkStart w:id="66" w:name="_Toc433209527"/>
      <w:bookmarkStart w:id="67" w:name="_Toc453260055"/>
      <w:bookmarkStart w:id="68" w:name="_Toc453260942"/>
      <w:bookmarkStart w:id="69" w:name="_Toc453279679"/>
      <w:bookmarkStart w:id="70" w:name="_Toc459375016"/>
      <w:bookmarkStart w:id="71" w:name="_Toc468105246"/>
      <w:bookmarkStart w:id="72" w:name="_Toc468110341"/>
      <w:bookmarkStart w:id="73" w:name="_Toc424654349"/>
      <w:r w:rsidRPr="005D63F1">
        <w:rPr>
          <w:b/>
          <w:bCs/>
        </w:rPr>
        <w:t xml:space="preserve">GW Client: </w:t>
      </w:r>
      <w:r w:rsidRPr="00775BA3">
        <w:rPr>
          <w:bCs/>
        </w:rPr>
        <w:t>Functional entity residing on the non-3GPP UE for supporting the location management and MBMS transmission for the MC client.</w:t>
      </w:r>
    </w:p>
    <w:p w14:paraId="3096F867" w14:textId="77777777" w:rsidR="001649DE" w:rsidRPr="00EC58D8" w:rsidRDefault="001649DE" w:rsidP="001649DE">
      <w:pPr>
        <w:outlineLvl w:val="0"/>
        <w:rPr>
          <w:noProof/>
          <w:highlight w:val="yellow"/>
          <w:lang w:eastAsia="zh-CN"/>
        </w:rPr>
      </w:pPr>
      <w:r w:rsidRPr="005D63F1">
        <w:rPr>
          <w:b/>
          <w:bCs/>
        </w:rPr>
        <w:t xml:space="preserve">GW Server: </w:t>
      </w:r>
      <w:r w:rsidRPr="00775BA3">
        <w:rPr>
          <w:bCs/>
        </w:rPr>
        <w:t>Functional entity residing on the MC gateway UE for supporting the location management and MBMS transmission for the MC clients residing on the non-3GPP UE.</w:t>
      </w:r>
    </w:p>
    <w:p w14:paraId="611AEFA0" w14:textId="77777777" w:rsidR="008D2684" w:rsidRPr="003E5F68" w:rsidRDefault="008D2684" w:rsidP="008D2684">
      <w:pPr>
        <w:pStyle w:val="Heading2"/>
      </w:pPr>
      <w:bookmarkStart w:id="74" w:name="_Toc200404118"/>
      <w:r w:rsidRPr="003E5F68">
        <w:t>3.2</w:t>
      </w:r>
      <w:r w:rsidRPr="003E5F68">
        <w:tab/>
        <w:t>Symbols</w:t>
      </w:r>
      <w:bookmarkEnd w:id="64"/>
      <w:bookmarkEnd w:id="65"/>
      <w:bookmarkEnd w:id="66"/>
      <w:bookmarkEnd w:id="67"/>
      <w:bookmarkEnd w:id="68"/>
      <w:bookmarkEnd w:id="69"/>
      <w:bookmarkEnd w:id="70"/>
      <w:bookmarkEnd w:id="71"/>
      <w:bookmarkEnd w:id="72"/>
      <w:bookmarkEnd w:id="74"/>
    </w:p>
    <w:p w14:paraId="6167CA7A" w14:textId="77777777" w:rsidR="008D2684" w:rsidRDefault="008D2684" w:rsidP="008D2684">
      <w:pPr>
        <w:rPr>
          <w:lang w:eastAsia="zh-CN"/>
        </w:rPr>
      </w:pPr>
      <w:r w:rsidRPr="003E5F68">
        <w:t xml:space="preserve">For the purposes of the present document, the </w:t>
      </w:r>
      <w:r>
        <w:t>symbols</w:t>
      </w:r>
      <w:r w:rsidRPr="003E5F68">
        <w:t xml:space="preserve"> given in 3GPP T</w:t>
      </w:r>
      <w:r>
        <w:rPr>
          <w:rFonts w:hint="eastAsia"/>
          <w:lang w:eastAsia="zh-CN"/>
        </w:rPr>
        <w:t>S</w:t>
      </w:r>
      <w:r w:rsidRPr="003E5F68">
        <w:t> 2</w:t>
      </w:r>
      <w:r>
        <w:rPr>
          <w:rFonts w:hint="eastAsia"/>
          <w:lang w:eastAsia="zh-CN"/>
        </w:rPr>
        <w:t>2</w:t>
      </w:r>
      <w:r w:rsidRPr="003E5F68">
        <w:t>.</w:t>
      </w:r>
      <w:r>
        <w:rPr>
          <w:rFonts w:hint="eastAsia"/>
          <w:lang w:eastAsia="zh-CN"/>
        </w:rPr>
        <w:t>280</w:t>
      </w:r>
      <w:r>
        <w:rPr>
          <w:lang w:val="en-US"/>
        </w:rPr>
        <w:t> </w:t>
      </w:r>
      <w:r w:rsidRPr="003E5F68">
        <w:t>[</w:t>
      </w:r>
      <w:r>
        <w:rPr>
          <w:rFonts w:hint="eastAsia"/>
          <w:lang w:eastAsia="zh-CN"/>
        </w:rPr>
        <w:t>3</w:t>
      </w:r>
      <w:r w:rsidRPr="003E5F68">
        <w:t>]</w:t>
      </w:r>
      <w:r>
        <w:rPr>
          <w:rFonts w:hint="eastAsia"/>
          <w:lang w:eastAsia="zh-CN"/>
        </w:rPr>
        <w:t xml:space="preserve"> apply</w:t>
      </w:r>
    </w:p>
    <w:p w14:paraId="65CFA61A" w14:textId="77777777" w:rsidR="008D2684" w:rsidRPr="006D3FA9" w:rsidRDefault="008D2684" w:rsidP="008D2684">
      <w:pPr>
        <w:pStyle w:val="EW"/>
        <w:rPr>
          <w:b/>
          <w:lang w:eastAsia="zh-CN"/>
        </w:rPr>
      </w:pPr>
      <w:r w:rsidRPr="006D3FA9">
        <w:rPr>
          <w:b/>
          <w:lang w:eastAsia="zh-CN"/>
        </w:rPr>
        <w:t>Nc6</w:t>
      </w:r>
    </w:p>
    <w:p w14:paraId="6A240FFB" w14:textId="77777777" w:rsidR="008D2684" w:rsidRPr="003E5F68" w:rsidRDefault="008D2684" w:rsidP="008D2684">
      <w:pPr>
        <w:rPr>
          <w:lang w:eastAsia="zh-CN"/>
        </w:rPr>
      </w:pPr>
    </w:p>
    <w:p w14:paraId="0485F68A" w14:textId="77777777" w:rsidR="008D2684" w:rsidRPr="003E5F68" w:rsidRDefault="008D2684" w:rsidP="008D2684">
      <w:pPr>
        <w:pStyle w:val="Heading2"/>
      </w:pPr>
      <w:bookmarkStart w:id="75" w:name="_Toc428364933"/>
      <w:bookmarkStart w:id="76" w:name="_Toc433209528"/>
      <w:bookmarkStart w:id="77" w:name="_Toc453260056"/>
      <w:bookmarkStart w:id="78" w:name="_Toc453260943"/>
      <w:bookmarkStart w:id="79" w:name="_Toc453279680"/>
      <w:bookmarkStart w:id="80" w:name="_Toc459375017"/>
      <w:bookmarkStart w:id="81" w:name="_Toc468105247"/>
      <w:bookmarkStart w:id="82" w:name="_Toc468110342"/>
      <w:bookmarkStart w:id="83" w:name="_Toc200404119"/>
      <w:r w:rsidRPr="003E5F68">
        <w:t>3.3</w:t>
      </w:r>
      <w:r w:rsidRPr="003E5F68">
        <w:tab/>
        <w:t>Abbreviations</w:t>
      </w:r>
      <w:bookmarkEnd w:id="73"/>
      <w:bookmarkEnd w:id="75"/>
      <w:bookmarkEnd w:id="76"/>
      <w:bookmarkEnd w:id="77"/>
      <w:bookmarkEnd w:id="78"/>
      <w:bookmarkEnd w:id="79"/>
      <w:bookmarkEnd w:id="80"/>
      <w:bookmarkEnd w:id="81"/>
      <w:bookmarkEnd w:id="82"/>
      <w:bookmarkEnd w:id="83"/>
    </w:p>
    <w:p w14:paraId="224FC442" w14:textId="77777777" w:rsidR="008D2684" w:rsidRPr="003E5F68" w:rsidRDefault="008D2684" w:rsidP="008D2684">
      <w:pPr>
        <w:keepNext/>
        <w:rPr>
          <w:lang w:eastAsia="zh-CN"/>
        </w:rPr>
      </w:pPr>
      <w:r w:rsidRPr="003E5F68">
        <w:t>For the purposes of the present document, the abbreviations given in 3GPP TR 21.905</w:t>
      </w:r>
      <w:r>
        <w:rPr>
          <w:lang w:val="en-US"/>
        </w:rPr>
        <w:t> </w:t>
      </w:r>
      <w:r w:rsidRPr="003E5F68">
        <w:t>[1] and the following apply. An abbreviation defined in the present document takes precedence over the definition of the same abbreviation, if any, in 3GPP TR 21.905 [1].</w:t>
      </w:r>
    </w:p>
    <w:p w14:paraId="6928CD53" w14:textId="77777777" w:rsidR="008D2684" w:rsidRPr="00AB5FED" w:rsidRDefault="008D2684" w:rsidP="008D2684">
      <w:pPr>
        <w:pStyle w:val="EW"/>
      </w:pPr>
      <w:r w:rsidRPr="00AB5FED">
        <w:t>APN</w:t>
      </w:r>
      <w:r>
        <w:tab/>
      </w:r>
      <w:r w:rsidRPr="00AB5FED">
        <w:t>Access Point Name</w:t>
      </w:r>
    </w:p>
    <w:p w14:paraId="5D59CF94" w14:textId="77777777" w:rsidR="008D2684" w:rsidRPr="00AB5FED" w:rsidRDefault="008D2684" w:rsidP="008D2684">
      <w:pPr>
        <w:pStyle w:val="EW"/>
      </w:pPr>
      <w:r w:rsidRPr="00AB5FED">
        <w:t>BM-SC</w:t>
      </w:r>
      <w:r>
        <w:tab/>
      </w:r>
      <w:r w:rsidRPr="00AB5FED">
        <w:t>Broadcast Multicast Service Centre</w:t>
      </w:r>
    </w:p>
    <w:p w14:paraId="597D4638" w14:textId="77777777" w:rsidR="008D2684" w:rsidRDefault="008D2684" w:rsidP="008D2684">
      <w:pPr>
        <w:pStyle w:val="EW"/>
        <w:rPr>
          <w:lang w:val="en-US"/>
        </w:rPr>
      </w:pPr>
      <w:r>
        <w:rPr>
          <w:lang w:val="en-US"/>
        </w:rPr>
        <w:t>CMS</w:t>
      </w:r>
      <w:r>
        <w:rPr>
          <w:lang w:val="en-US"/>
        </w:rPr>
        <w:tab/>
        <w:t>Configuration Management Server</w:t>
      </w:r>
    </w:p>
    <w:p w14:paraId="35FBA9F0" w14:textId="77777777" w:rsidR="008D2684" w:rsidRDefault="008D2684" w:rsidP="008D2684">
      <w:pPr>
        <w:pStyle w:val="EW"/>
        <w:rPr>
          <w:lang w:eastAsia="zh-CN"/>
        </w:rPr>
      </w:pPr>
      <w:r w:rsidRPr="0023795A">
        <w:t>CSC</w:t>
      </w:r>
      <w:r>
        <w:tab/>
      </w:r>
      <w:r w:rsidRPr="0023795A">
        <w:t>Common Services Core</w:t>
      </w:r>
    </w:p>
    <w:p w14:paraId="12B31CA1" w14:textId="77777777" w:rsidR="008D2684" w:rsidRPr="00AB5FED" w:rsidRDefault="008D2684" w:rsidP="008D2684">
      <w:pPr>
        <w:pStyle w:val="EW"/>
        <w:rPr>
          <w:snapToGrid w:val="0"/>
        </w:rPr>
      </w:pPr>
      <w:r w:rsidRPr="00AB5FED">
        <w:rPr>
          <w:snapToGrid w:val="0"/>
        </w:rPr>
        <w:t>CSCF</w:t>
      </w:r>
      <w:r>
        <w:rPr>
          <w:snapToGrid w:val="0"/>
        </w:rPr>
        <w:tab/>
      </w:r>
      <w:r w:rsidRPr="00AB5FED">
        <w:rPr>
          <w:snapToGrid w:val="0"/>
        </w:rPr>
        <w:t>Call Server Control Function</w:t>
      </w:r>
    </w:p>
    <w:p w14:paraId="7C5E080E" w14:textId="77777777" w:rsidR="008D2684" w:rsidRPr="00AB5FED" w:rsidRDefault="008D2684" w:rsidP="008D2684">
      <w:pPr>
        <w:pStyle w:val="EW"/>
      </w:pPr>
      <w:r w:rsidRPr="00AB5FED">
        <w:t>DPF</w:t>
      </w:r>
      <w:r>
        <w:tab/>
      </w:r>
      <w:r w:rsidRPr="00AB5FED">
        <w:t>Direct Provisioning Function</w:t>
      </w:r>
    </w:p>
    <w:p w14:paraId="3E67EA70" w14:textId="77777777" w:rsidR="008D2684" w:rsidRPr="00AB5FED" w:rsidRDefault="008D2684" w:rsidP="008D2684">
      <w:pPr>
        <w:pStyle w:val="EW"/>
      </w:pPr>
      <w:r w:rsidRPr="00AB5FED">
        <w:t>E-UTRAN</w:t>
      </w:r>
      <w:r>
        <w:tab/>
      </w:r>
      <w:r w:rsidRPr="00AB5FED">
        <w:t>Evolved Universal Terrestrial Radio Access Network</w:t>
      </w:r>
    </w:p>
    <w:p w14:paraId="33998D26" w14:textId="77777777" w:rsidR="008D2684" w:rsidRPr="00AB5FED" w:rsidRDefault="008D2684" w:rsidP="008D2684">
      <w:pPr>
        <w:pStyle w:val="EW"/>
      </w:pPr>
      <w:r>
        <w:t>EPC</w:t>
      </w:r>
      <w:r>
        <w:tab/>
      </w:r>
      <w:r w:rsidRPr="00AB5FED">
        <w:t>Evolved Packet Core</w:t>
      </w:r>
    </w:p>
    <w:p w14:paraId="24C8C911" w14:textId="77777777" w:rsidR="008D2684" w:rsidRPr="00AB5FED" w:rsidRDefault="008D2684" w:rsidP="008D2684">
      <w:pPr>
        <w:pStyle w:val="EW"/>
      </w:pPr>
      <w:r w:rsidRPr="00AB5FED">
        <w:t>EPS</w:t>
      </w:r>
      <w:r>
        <w:tab/>
      </w:r>
      <w:r w:rsidRPr="00AB5FED">
        <w:t>Evolved Packet System</w:t>
      </w:r>
    </w:p>
    <w:p w14:paraId="45D657FC" w14:textId="77777777" w:rsidR="008D2684" w:rsidRDefault="008D2684" w:rsidP="008D2684">
      <w:pPr>
        <w:pStyle w:val="EW"/>
      </w:pPr>
      <w:r w:rsidRPr="00037F61">
        <w:t>FEC</w:t>
      </w:r>
      <w:r>
        <w:tab/>
      </w:r>
      <w:r w:rsidRPr="00037F61">
        <w:t>Forward Error Correction</w:t>
      </w:r>
    </w:p>
    <w:p w14:paraId="4AFA2AF9" w14:textId="77777777" w:rsidR="008D2684" w:rsidRPr="00AB5FED" w:rsidRDefault="008D2684" w:rsidP="008D2684">
      <w:pPr>
        <w:pStyle w:val="EW"/>
      </w:pPr>
      <w:r w:rsidRPr="00AB5FED">
        <w:t>GBR</w:t>
      </w:r>
      <w:r>
        <w:tab/>
      </w:r>
      <w:r w:rsidRPr="00AB5FED">
        <w:t>Guaranteed Bit Rate</w:t>
      </w:r>
    </w:p>
    <w:p w14:paraId="7A4F76C8" w14:textId="77777777" w:rsidR="008D2684" w:rsidRPr="00AB5FED" w:rsidRDefault="008D2684" w:rsidP="008D2684">
      <w:pPr>
        <w:pStyle w:val="EW"/>
        <w:rPr>
          <w:rFonts w:eastAsia="Malgun Gothic"/>
        </w:rPr>
      </w:pPr>
      <w:r w:rsidRPr="00AB5FED">
        <w:rPr>
          <w:rFonts w:eastAsia="Malgun Gothic"/>
        </w:rPr>
        <w:t>GCS AS</w:t>
      </w:r>
      <w:r>
        <w:rPr>
          <w:rFonts w:eastAsia="Malgun Gothic"/>
        </w:rPr>
        <w:tab/>
      </w:r>
      <w:r w:rsidRPr="00AB5FED">
        <w:rPr>
          <w:rFonts w:eastAsia="Malgun Gothic"/>
        </w:rPr>
        <w:t>Group Communication Service Application Server</w:t>
      </w:r>
    </w:p>
    <w:p w14:paraId="558CDF2D" w14:textId="77777777" w:rsidR="008D2684" w:rsidRPr="00AB5FED" w:rsidRDefault="008D2684" w:rsidP="008D2684">
      <w:pPr>
        <w:pStyle w:val="EW"/>
        <w:rPr>
          <w:rFonts w:eastAsia="Malgun Gothic"/>
        </w:rPr>
      </w:pPr>
      <w:r w:rsidRPr="00AB5FED">
        <w:rPr>
          <w:rFonts w:eastAsia="Malgun Gothic"/>
        </w:rPr>
        <w:t>GCSE_LTE</w:t>
      </w:r>
      <w:r>
        <w:rPr>
          <w:rFonts w:eastAsia="Malgun Gothic"/>
        </w:rPr>
        <w:tab/>
      </w:r>
      <w:r w:rsidRPr="00AB5FED">
        <w:rPr>
          <w:rFonts w:eastAsia="Malgun Gothic"/>
        </w:rPr>
        <w:t>Group Communication Service Enabler over LTE</w:t>
      </w:r>
    </w:p>
    <w:p w14:paraId="185A9964" w14:textId="77777777" w:rsidR="008D2684" w:rsidRDefault="008D2684" w:rsidP="008D2684">
      <w:pPr>
        <w:pStyle w:val="EW"/>
      </w:pPr>
      <w:r>
        <w:t>GMS</w:t>
      </w:r>
      <w:r>
        <w:tab/>
        <w:t>Group Management Server</w:t>
      </w:r>
    </w:p>
    <w:p w14:paraId="66BB5536" w14:textId="77777777" w:rsidR="008D2684" w:rsidRPr="00AB5FED" w:rsidRDefault="008D2684" w:rsidP="008D2684">
      <w:pPr>
        <w:pStyle w:val="EW"/>
      </w:pPr>
      <w:r w:rsidRPr="00AB5FED">
        <w:t>GRUU</w:t>
      </w:r>
      <w:r>
        <w:tab/>
      </w:r>
      <w:r w:rsidRPr="00AB5FED">
        <w:t xml:space="preserve">Globally Routable User agent </w:t>
      </w:r>
      <w:smartTag w:uri="urn:schemas-microsoft-com:office:smarttags" w:element="stockticker">
        <w:r w:rsidRPr="00AB5FED">
          <w:t>URI</w:t>
        </w:r>
      </w:smartTag>
    </w:p>
    <w:p w14:paraId="3BC0E830" w14:textId="77777777" w:rsidR="008D2684" w:rsidRPr="00AB5FED" w:rsidRDefault="008D2684" w:rsidP="008D2684">
      <w:pPr>
        <w:pStyle w:val="EW"/>
      </w:pPr>
      <w:r w:rsidRPr="00AB5FED">
        <w:t>HSS</w:t>
      </w:r>
      <w:r>
        <w:tab/>
      </w:r>
      <w:r w:rsidRPr="00AB5FED">
        <w:t>Home Subscriber Server</w:t>
      </w:r>
    </w:p>
    <w:p w14:paraId="72983EAB" w14:textId="77777777" w:rsidR="008D2684" w:rsidRPr="00AB5FED" w:rsidRDefault="008D2684" w:rsidP="008D2684">
      <w:pPr>
        <w:pStyle w:val="EW"/>
      </w:pPr>
      <w:r w:rsidRPr="00AB5FED">
        <w:t>HTTP</w:t>
      </w:r>
      <w:r>
        <w:tab/>
      </w:r>
      <w:r w:rsidRPr="00AB5FED">
        <w:t>Hyper Text Transfer Protocol</w:t>
      </w:r>
    </w:p>
    <w:p w14:paraId="55A92007" w14:textId="77777777" w:rsidR="008D2684" w:rsidRPr="00AB5FED" w:rsidRDefault="008D2684" w:rsidP="008D2684">
      <w:pPr>
        <w:pStyle w:val="EW"/>
      </w:pPr>
      <w:r w:rsidRPr="00AB5FED">
        <w:t>I-CSCF</w:t>
      </w:r>
      <w:r>
        <w:tab/>
      </w:r>
      <w:r w:rsidRPr="00AB5FED">
        <w:t>Interrogating CSCF</w:t>
      </w:r>
    </w:p>
    <w:p w14:paraId="543E9AC3" w14:textId="77777777" w:rsidR="008D2684" w:rsidRDefault="008D2684" w:rsidP="008D2684">
      <w:pPr>
        <w:pStyle w:val="EW"/>
      </w:pPr>
      <w:r>
        <w:t>IARI</w:t>
      </w:r>
      <w:r>
        <w:tab/>
        <w:t>IMS Application Reference Identifier</w:t>
      </w:r>
    </w:p>
    <w:p w14:paraId="00C40C1A" w14:textId="77777777" w:rsidR="008D2684" w:rsidRPr="00AB5FED" w:rsidRDefault="008D2684" w:rsidP="008D2684">
      <w:pPr>
        <w:pStyle w:val="EW"/>
      </w:pPr>
      <w:r w:rsidRPr="00AB5FED">
        <w:t>ICE</w:t>
      </w:r>
      <w:r>
        <w:tab/>
      </w:r>
      <w:r w:rsidRPr="00AB5FED">
        <w:t>Interactive Connectivity Establishment</w:t>
      </w:r>
    </w:p>
    <w:p w14:paraId="7C10EC14" w14:textId="77777777" w:rsidR="008D2684" w:rsidRDefault="008D2684" w:rsidP="008D2684">
      <w:pPr>
        <w:pStyle w:val="EW"/>
      </w:pPr>
      <w:r>
        <w:t>ICSI</w:t>
      </w:r>
      <w:r>
        <w:tab/>
        <w:t>IMS Communication Service Identifier</w:t>
      </w:r>
    </w:p>
    <w:p w14:paraId="303DA2AB" w14:textId="77777777" w:rsidR="008D2684" w:rsidRDefault="008D2684" w:rsidP="008D2684">
      <w:pPr>
        <w:pStyle w:val="EW"/>
      </w:pPr>
      <w:r>
        <w:t>I</w:t>
      </w:r>
      <w:r>
        <w:rPr>
          <w:lang w:val="en-US"/>
        </w:rPr>
        <w:t>d</w:t>
      </w:r>
      <w:r>
        <w:t>MS</w:t>
      </w:r>
      <w:r>
        <w:tab/>
        <w:t>Identity Management Server</w:t>
      </w:r>
    </w:p>
    <w:p w14:paraId="4796529C" w14:textId="77777777" w:rsidR="008D2684" w:rsidRPr="00AB5FED" w:rsidRDefault="008D2684" w:rsidP="008D2684">
      <w:pPr>
        <w:pStyle w:val="EW"/>
      </w:pPr>
      <w:r w:rsidRPr="00AB5FED">
        <w:t>IM CN</w:t>
      </w:r>
      <w:r>
        <w:tab/>
      </w:r>
      <w:r w:rsidRPr="00AB5FED">
        <w:t>IP Multimedia Core Network</w:t>
      </w:r>
    </w:p>
    <w:p w14:paraId="6CEC185D" w14:textId="77777777" w:rsidR="008D2684" w:rsidRPr="00AB5FED" w:rsidRDefault="008D2684" w:rsidP="008D2684">
      <w:pPr>
        <w:pStyle w:val="EW"/>
        <w:keepNext/>
        <w:rPr>
          <w:lang w:val="it-IT"/>
        </w:rPr>
      </w:pPr>
      <w:r w:rsidRPr="00AB5FED">
        <w:rPr>
          <w:lang w:val="it-IT"/>
        </w:rPr>
        <w:lastRenderedPageBreak/>
        <w:t>IMPI</w:t>
      </w:r>
      <w:r>
        <w:rPr>
          <w:lang w:val="it-IT"/>
        </w:rPr>
        <w:tab/>
      </w:r>
      <w:r w:rsidRPr="00AB5FED">
        <w:rPr>
          <w:lang w:val="it-IT"/>
        </w:rPr>
        <w:t>IP Multimedia Private Identity</w:t>
      </w:r>
    </w:p>
    <w:p w14:paraId="386FA4FE" w14:textId="77777777" w:rsidR="008D2684" w:rsidRPr="00AB5FED" w:rsidRDefault="008D2684" w:rsidP="008D2684">
      <w:pPr>
        <w:pStyle w:val="EW"/>
        <w:keepNext/>
        <w:rPr>
          <w:lang w:val="it-IT"/>
        </w:rPr>
      </w:pPr>
      <w:r w:rsidRPr="00AB5FED">
        <w:rPr>
          <w:lang w:val="it-IT"/>
        </w:rPr>
        <w:t>IMPU</w:t>
      </w:r>
      <w:r>
        <w:rPr>
          <w:lang w:val="it-IT"/>
        </w:rPr>
        <w:tab/>
      </w:r>
      <w:r w:rsidRPr="00AB5FED">
        <w:rPr>
          <w:lang w:val="it-IT"/>
        </w:rPr>
        <w:t>IP Multimedia PUblic identity</w:t>
      </w:r>
    </w:p>
    <w:p w14:paraId="2E196BD5" w14:textId="77777777" w:rsidR="008D2684" w:rsidRPr="00AB5FED" w:rsidRDefault="008D2684" w:rsidP="008D2684">
      <w:pPr>
        <w:pStyle w:val="EW"/>
        <w:keepNext/>
        <w:rPr>
          <w:lang w:val="it-IT"/>
        </w:rPr>
      </w:pPr>
      <w:r w:rsidRPr="00AB5FED">
        <w:rPr>
          <w:lang w:val="it-IT"/>
        </w:rPr>
        <w:t>IMS</w:t>
      </w:r>
      <w:r>
        <w:rPr>
          <w:lang w:val="it-IT"/>
        </w:rPr>
        <w:tab/>
      </w:r>
      <w:r w:rsidRPr="00AB5FED">
        <w:rPr>
          <w:lang w:val="it-IT"/>
        </w:rPr>
        <w:t>IP Multimedia Subsystem</w:t>
      </w:r>
    </w:p>
    <w:p w14:paraId="43D4BA6D" w14:textId="77777777" w:rsidR="003F076D" w:rsidRPr="00AB5FED" w:rsidRDefault="003F076D" w:rsidP="003F076D">
      <w:pPr>
        <w:pStyle w:val="EW"/>
        <w:keepNext/>
        <w:rPr>
          <w:lang w:val="it-IT"/>
        </w:rPr>
      </w:pPr>
      <w:r>
        <w:rPr>
          <w:lang w:val="it-IT"/>
        </w:rPr>
        <w:t>IMSI</w:t>
      </w:r>
      <w:r>
        <w:rPr>
          <w:lang w:val="it-IT"/>
        </w:rPr>
        <w:tab/>
      </w:r>
      <w:r>
        <w:rPr>
          <w:rStyle w:val="hgkelc"/>
          <w:lang w:val="de-DE"/>
        </w:rPr>
        <w:t>International Mobile Subscriber Identity</w:t>
      </w:r>
    </w:p>
    <w:p w14:paraId="204A8FC4" w14:textId="77777777" w:rsidR="008D2684" w:rsidRDefault="008D2684" w:rsidP="008D2684">
      <w:pPr>
        <w:pStyle w:val="EW"/>
      </w:pPr>
      <w:r>
        <w:t>KMS</w:t>
      </w:r>
      <w:r>
        <w:tab/>
        <w:t>Key Management Server</w:t>
      </w:r>
    </w:p>
    <w:p w14:paraId="677A0D52" w14:textId="77777777" w:rsidR="008D2684" w:rsidRDefault="008D2684" w:rsidP="008D2684">
      <w:pPr>
        <w:pStyle w:val="EW"/>
        <w:rPr>
          <w:snapToGrid w:val="0"/>
          <w:lang w:val="fr-FR"/>
        </w:rPr>
      </w:pPr>
      <w:r w:rsidRPr="00EB2A9B">
        <w:rPr>
          <w:snapToGrid w:val="0"/>
          <w:lang w:val="fr-FR"/>
        </w:rPr>
        <w:t>LCS</w:t>
      </w:r>
      <w:r w:rsidRPr="00EB2A9B">
        <w:rPr>
          <w:snapToGrid w:val="0"/>
          <w:lang w:val="fr-FR"/>
        </w:rPr>
        <w:tab/>
        <w:t>Location Services</w:t>
      </w:r>
      <w:r w:rsidRPr="0042182D">
        <w:rPr>
          <w:snapToGrid w:val="0"/>
          <w:lang w:val="fr-FR"/>
        </w:rPr>
        <w:t xml:space="preserve"> </w:t>
      </w:r>
    </w:p>
    <w:p w14:paraId="505DE8B1" w14:textId="77777777" w:rsidR="008D2684" w:rsidRPr="002D36AF" w:rsidRDefault="008D2684" w:rsidP="008D2684">
      <w:pPr>
        <w:pStyle w:val="EW"/>
        <w:rPr>
          <w:snapToGrid w:val="0"/>
          <w:lang w:val="fr-FR"/>
        </w:rPr>
      </w:pPr>
      <w:r>
        <w:rPr>
          <w:snapToGrid w:val="0"/>
          <w:lang w:val="fr-FR"/>
        </w:rPr>
        <w:t>LMC</w:t>
      </w:r>
      <w:r>
        <w:rPr>
          <w:snapToGrid w:val="0"/>
          <w:lang w:val="fr-FR"/>
        </w:rPr>
        <w:tab/>
        <w:t>Location Management Client</w:t>
      </w:r>
    </w:p>
    <w:p w14:paraId="3DB4A957" w14:textId="77777777" w:rsidR="008D2684" w:rsidRPr="00A7263B" w:rsidRDefault="008D2684" w:rsidP="008D2684">
      <w:pPr>
        <w:pStyle w:val="EW"/>
      </w:pPr>
      <w:r w:rsidRPr="00A7263B">
        <w:t>LMS</w:t>
      </w:r>
      <w:r w:rsidRPr="00A7263B">
        <w:tab/>
        <w:t>Location Management Server</w:t>
      </w:r>
    </w:p>
    <w:p w14:paraId="56D13CAE" w14:textId="77777777" w:rsidR="008D2684" w:rsidRPr="00AB5FED" w:rsidRDefault="008D2684" w:rsidP="008D2684">
      <w:pPr>
        <w:pStyle w:val="EW"/>
      </w:pPr>
      <w:r w:rsidRPr="00AB5FED">
        <w:t>MBMS</w:t>
      </w:r>
      <w:r>
        <w:tab/>
      </w:r>
      <w:r w:rsidRPr="00AB5FED">
        <w:rPr>
          <w:snapToGrid w:val="0"/>
        </w:rPr>
        <w:t>Multimedia Broadcast and Multicast Service</w:t>
      </w:r>
    </w:p>
    <w:p w14:paraId="3411C364" w14:textId="77777777" w:rsidR="008D2684" w:rsidRPr="00AB5FED" w:rsidRDefault="008D2684" w:rsidP="008D2684">
      <w:pPr>
        <w:pStyle w:val="EW"/>
      </w:pPr>
      <w:r w:rsidRPr="00AB5FED">
        <w:t>MBSFN</w:t>
      </w:r>
      <w:r>
        <w:rPr>
          <w:snapToGrid w:val="0"/>
        </w:rPr>
        <w:tab/>
      </w:r>
      <w:r w:rsidRPr="00AB5FED">
        <w:rPr>
          <w:snapToGrid w:val="0"/>
        </w:rPr>
        <w:t>Multimedia Broadcast multicast service Single Frequency Network</w:t>
      </w:r>
    </w:p>
    <w:p w14:paraId="2881A78D" w14:textId="77777777" w:rsidR="008D2684" w:rsidRPr="009F363B" w:rsidRDefault="008D2684" w:rsidP="008D2684">
      <w:pPr>
        <w:pStyle w:val="EW"/>
        <w:rPr>
          <w:lang w:eastAsia="zh-CN"/>
        </w:rPr>
      </w:pPr>
      <w:r>
        <w:rPr>
          <w:rFonts w:hint="eastAsia"/>
          <w:noProof/>
          <w:lang w:eastAsia="zh-CN"/>
        </w:rPr>
        <w:t>MC</w:t>
      </w:r>
      <w:r>
        <w:rPr>
          <w:noProof/>
        </w:rPr>
        <w:tab/>
      </w:r>
      <w:r>
        <w:rPr>
          <w:rFonts w:hint="eastAsia"/>
          <w:noProof/>
          <w:lang w:eastAsia="zh-CN"/>
        </w:rPr>
        <w:t>Mission Critical</w:t>
      </w:r>
    </w:p>
    <w:p w14:paraId="110585FF" w14:textId="77777777" w:rsidR="008D2684" w:rsidRPr="00AB5FED" w:rsidRDefault="008D2684" w:rsidP="008D2684">
      <w:pPr>
        <w:pStyle w:val="EW"/>
      </w:pPr>
      <w:r w:rsidRPr="00AB5FED">
        <w:t>MC ID</w:t>
      </w:r>
      <w:r>
        <w:tab/>
      </w:r>
      <w:r w:rsidRPr="00AB5FED">
        <w:t>Mission Critical user identity</w:t>
      </w:r>
    </w:p>
    <w:p w14:paraId="1BF23CD7" w14:textId="77777777" w:rsidR="008D2684" w:rsidRPr="00AB5FED" w:rsidRDefault="008D2684" w:rsidP="008D2684">
      <w:pPr>
        <w:pStyle w:val="EW"/>
      </w:pPr>
      <w:r w:rsidRPr="00AB5FED">
        <w:t>MCPTT AS</w:t>
      </w:r>
      <w:r>
        <w:tab/>
      </w:r>
      <w:r w:rsidRPr="00AB5FED">
        <w:t>MCPTT Application Server</w:t>
      </w:r>
    </w:p>
    <w:p w14:paraId="57766258" w14:textId="77777777" w:rsidR="0055390E" w:rsidRPr="002E3AC0" w:rsidRDefault="0055390E" w:rsidP="0055390E">
      <w:pPr>
        <w:pStyle w:val="EW"/>
      </w:pPr>
      <w:r w:rsidRPr="002E3AC0">
        <w:t>MC</w:t>
      </w:r>
      <w:r>
        <w:t>R</w:t>
      </w:r>
      <w:r w:rsidRPr="002E3AC0">
        <w:t xml:space="preserve">ec ID </w:t>
      </w:r>
      <w:r w:rsidRPr="002E3AC0">
        <w:tab/>
      </w:r>
      <w:r>
        <w:t>R</w:t>
      </w:r>
      <w:r w:rsidRPr="002E3AC0">
        <w:t>ecording admin and replay user identity</w:t>
      </w:r>
    </w:p>
    <w:p w14:paraId="3714B63C" w14:textId="77777777" w:rsidR="008D2684" w:rsidRPr="00AB5FED" w:rsidRDefault="008D2684" w:rsidP="008D2684">
      <w:pPr>
        <w:pStyle w:val="EW"/>
      </w:pPr>
      <w:r w:rsidRPr="00AB5FED">
        <w:t>MCPTT ID</w:t>
      </w:r>
      <w:r>
        <w:tab/>
      </w:r>
      <w:r w:rsidRPr="00AB5FED">
        <w:t>MCPTT user identity</w:t>
      </w:r>
    </w:p>
    <w:p w14:paraId="309FE321" w14:textId="77777777" w:rsidR="008D2684" w:rsidRPr="00AB5FED" w:rsidRDefault="008D2684" w:rsidP="008D2684">
      <w:pPr>
        <w:pStyle w:val="EW"/>
      </w:pPr>
      <w:r w:rsidRPr="00AB5FED">
        <w:t>NAT</w:t>
      </w:r>
      <w:r>
        <w:tab/>
      </w:r>
      <w:r w:rsidRPr="00AB5FED">
        <w:t>Network Address Translation</w:t>
      </w:r>
    </w:p>
    <w:p w14:paraId="00D93FD6" w14:textId="77777777" w:rsidR="008D2684" w:rsidRPr="00AB5FED" w:rsidRDefault="008D2684" w:rsidP="008D2684">
      <w:pPr>
        <w:pStyle w:val="EW"/>
      </w:pPr>
      <w:r w:rsidRPr="00AB5FED">
        <w:t>P-CSCF</w:t>
      </w:r>
      <w:r>
        <w:tab/>
      </w:r>
      <w:r w:rsidRPr="00AB5FED">
        <w:t>Proxy CSCF</w:t>
      </w:r>
    </w:p>
    <w:p w14:paraId="297295DD" w14:textId="77777777" w:rsidR="008D2684" w:rsidRPr="00AB5FED" w:rsidRDefault="008D2684" w:rsidP="008D2684">
      <w:pPr>
        <w:pStyle w:val="EW"/>
      </w:pPr>
      <w:r w:rsidRPr="00AB5FED">
        <w:t>PLMN</w:t>
      </w:r>
      <w:r>
        <w:tab/>
      </w:r>
      <w:r w:rsidRPr="00AB5FED">
        <w:t>Public Land Mobile Network</w:t>
      </w:r>
    </w:p>
    <w:p w14:paraId="2BEBFDB4" w14:textId="77777777" w:rsidR="008D2684" w:rsidRPr="00AB5FED" w:rsidRDefault="008D2684" w:rsidP="008D2684">
      <w:pPr>
        <w:pStyle w:val="EW"/>
        <w:rPr>
          <w:lang w:val="en-US"/>
        </w:rPr>
      </w:pPr>
      <w:r w:rsidRPr="00AB5FED">
        <w:rPr>
          <w:lang w:val="en-US"/>
        </w:rPr>
        <w:t>ProSe</w:t>
      </w:r>
      <w:r>
        <w:rPr>
          <w:lang w:val="en-US"/>
        </w:rPr>
        <w:tab/>
      </w:r>
      <w:r w:rsidRPr="00AB5FED">
        <w:t>Proximity-based Services</w:t>
      </w:r>
    </w:p>
    <w:p w14:paraId="1770AD22" w14:textId="77777777" w:rsidR="008D2684" w:rsidRPr="00AB5FED" w:rsidRDefault="008D2684" w:rsidP="008D2684">
      <w:pPr>
        <w:pStyle w:val="EW"/>
      </w:pPr>
      <w:r w:rsidRPr="00AB5FED">
        <w:t>PSI</w:t>
      </w:r>
      <w:r>
        <w:tab/>
      </w:r>
      <w:r w:rsidRPr="00AB5FED">
        <w:t>Public Service Identity</w:t>
      </w:r>
    </w:p>
    <w:p w14:paraId="58AEBF2A" w14:textId="77777777" w:rsidR="008D2684" w:rsidRPr="00AB5FED" w:rsidRDefault="008D2684" w:rsidP="008D2684">
      <w:pPr>
        <w:pStyle w:val="EW"/>
      </w:pPr>
      <w:r w:rsidRPr="00AB5FED">
        <w:t>QoS</w:t>
      </w:r>
      <w:r>
        <w:tab/>
      </w:r>
      <w:r w:rsidRPr="00AB5FED">
        <w:t>Quality of Service</w:t>
      </w:r>
    </w:p>
    <w:p w14:paraId="42E88D3B" w14:textId="77777777" w:rsidR="008D2684" w:rsidRPr="00AB5FED" w:rsidRDefault="008D2684" w:rsidP="008D2684">
      <w:pPr>
        <w:pStyle w:val="EW"/>
      </w:pPr>
      <w:r w:rsidRPr="00AB5FED">
        <w:t>RAN</w:t>
      </w:r>
      <w:r>
        <w:tab/>
      </w:r>
      <w:r w:rsidRPr="00AB5FED">
        <w:t>Radio Access Network</w:t>
      </w:r>
    </w:p>
    <w:p w14:paraId="6E7EDFDB" w14:textId="77777777" w:rsidR="008D2684" w:rsidRPr="00AB5FED" w:rsidRDefault="008D2684" w:rsidP="008D2684">
      <w:pPr>
        <w:pStyle w:val="EW"/>
      </w:pPr>
      <w:r w:rsidRPr="00AB5FED">
        <w:t>RF</w:t>
      </w:r>
      <w:r>
        <w:tab/>
      </w:r>
      <w:r w:rsidRPr="00AB5FED">
        <w:t>Radio Frequency</w:t>
      </w:r>
    </w:p>
    <w:p w14:paraId="145EC315" w14:textId="77777777" w:rsidR="008D2684" w:rsidRDefault="008D2684" w:rsidP="008D2684">
      <w:pPr>
        <w:pStyle w:val="EW"/>
      </w:pPr>
      <w:r w:rsidRPr="00254D77">
        <w:t>ROHC</w:t>
      </w:r>
      <w:r>
        <w:tab/>
      </w:r>
      <w:r w:rsidRPr="00254D77">
        <w:t>RObust Header Compression</w:t>
      </w:r>
    </w:p>
    <w:p w14:paraId="126EAD1C" w14:textId="77777777" w:rsidR="008D2684" w:rsidRPr="00AB5FED" w:rsidRDefault="008D2684" w:rsidP="008D2684">
      <w:pPr>
        <w:pStyle w:val="EW"/>
        <w:rPr>
          <w:noProof/>
        </w:rPr>
      </w:pPr>
      <w:r w:rsidRPr="00AB5FED">
        <w:rPr>
          <w:noProof/>
        </w:rPr>
        <w:t>S-CSCF</w:t>
      </w:r>
      <w:r>
        <w:rPr>
          <w:noProof/>
        </w:rPr>
        <w:tab/>
      </w:r>
      <w:r w:rsidRPr="00AB5FED">
        <w:rPr>
          <w:noProof/>
        </w:rPr>
        <w:t>Serving CSCF</w:t>
      </w:r>
    </w:p>
    <w:p w14:paraId="3AF3D2A7" w14:textId="77777777" w:rsidR="008D2684" w:rsidRPr="00AB5FED" w:rsidRDefault="008D2684" w:rsidP="008D2684">
      <w:pPr>
        <w:pStyle w:val="EW"/>
      </w:pPr>
      <w:r w:rsidRPr="00AB5FED">
        <w:t>SIP</w:t>
      </w:r>
      <w:r>
        <w:tab/>
      </w:r>
      <w:r w:rsidRPr="00AB5FED">
        <w:t>Session Initiated Protocol</w:t>
      </w:r>
    </w:p>
    <w:p w14:paraId="36E53573" w14:textId="77777777" w:rsidR="008D2684" w:rsidRPr="00AB5FED" w:rsidRDefault="008D2684" w:rsidP="008D2684">
      <w:pPr>
        <w:pStyle w:val="EW"/>
        <w:rPr>
          <w:noProof/>
        </w:rPr>
      </w:pPr>
      <w:r w:rsidRPr="00AB5FED">
        <w:rPr>
          <w:noProof/>
        </w:rPr>
        <w:t>SSL</w:t>
      </w:r>
      <w:r>
        <w:rPr>
          <w:noProof/>
        </w:rPr>
        <w:tab/>
      </w:r>
      <w:r w:rsidRPr="00AB5FED">
        <w:rPr>
          <w:noProof/>
        </w:rPr>
        <w:t>Secure Sockets Layer</w:t>
      </w:r>
    </w:p>
    <w:p w14:paraId="12403C05" w14:textId="77777777" w:rsidR="008D2684" w:rsidRPr="00AB5FED" w:rsidRDefault="008D2684" w:rsidP="008D2684">
      <w:pPr>
        <w:pStyle w:val="EW"/>
      </w:pPr>
      <w:r w:rsidRPr="00AB5FED">
        <w:t>TLS</w:t>
      </w:r>
      <w:r>
        <w:tab/>
      </w:r>
      <w:r w:rsidRPr="00AB5FED">
        <w:t>Transport Layer Security</w:t>
      </w:r>
    </w:p>
    <w:p w14:paraId="454B4AFB" w14:textId="77777777" w:rsidR="008D2684" w:rsidRPr="00AB5FED" w:rsidRDefault="008D2684" w:rsidP="008D2684">
      <w:pPr>
        <w:pStyle w:val="EW"/>
        <w:rPr>
          <w:noProof/>
        </w:rPr>
      </w:pPr>
      <w:r w:rsidRPr="00AB5FED">
        <w:rPr>
          <w:noProof/>
        </w:rPr>
        <w:t>TMGI</w:t>
      </w:r>
      <w:r>
        <w:rPr>
          <w:noProof/>
        </w:rPr>
        <w:tab/>
      </w:r>
      <w:r w:rsidRPr="00AB5FED">
        <w:rPr>
          <w:noProof/>
        </w:rPr>
        <w:t>Temporary Mobile Group Identity</w:t>
      </w:r>
    </w:p>
    <w:p w14:paraId="74885DBD" w14:textId="77777777" w:rsidR="008D2684" w:rsidRDefault="008D2684" w:rsidP="008D2684">
      <w:pPr>
        <w:pStyle w:val="EW"/>
        <w:rPr>
          <w:noProof/>
        </w:rPr>
      </w:pPr>
      <w:r>
        <w:rPr>
          <w:noProof/>
        </w:rPr>
        <w:t>UDC</w:t>
      </w:r>
      <w:r>
        <w:rPr>
          <w:noProof/>
        </w:rPr>
        <w:tab/>
        <w:t>User Data Convergence</w:t>
      </w:r>
    </w:p>
    <w:p w14:paraId="2E8124B5" w14:textId="77777777" w:rsidR="008D2684" w:rsidRPr="0023795A" w:rsidRDefault="008D2684" w:rsidP="008D2684">
      <w:pPr>
        <w:pStyle w:val="EW"/>
        <w:rPr>
          <w:noProof/>
          <w:lang w:eastAsia="zh-CN"/>
        </w:rPr>
      </w:pPr>
      <w:r>
        <w:rPr>
          <w:noProof/>
        </w:rPr>
        <w:t>UDR</w:t>
      </w:r>
      <w:r>
        <w:rPr>
          <w:noProof/>
        </w:rPr>
        <w:tab/>
        <w:t>User Data Repository</w:t>
      </w:r>
    </w:p>
    <w:p w14:paraId="2B69EFC6" w14:textId="77777777" w:rsidR="008D2684" w:rsidRPr="00AB5FED" w:rsidRDefault="008D2684" w:rsidP="008D2684">
      <w:pPr>
        <w:pStyle w:val="EW"/>
      </w:pPr>
      <w:r w:rsidRPr="00AB5FED">
        <w:t>USB</w:t>
      </w:r>
      <w:r>
        <w:tab/>
      </w:r>
      <w:r w:rsidRPr="00AB5FED">
        <w:t>Universal Serial Bus</w:t>
      </w:r>
    </w:p>
    <w:p w14:paraId="1A20455D" w14:textId="77777777" w:rsidR="008D2684" w:rsidRPr="00AB5FED" w:rsidRDefault="008D2684" w:rsidP="008D2684">
      <w:pPr>
        <w:pStyle w:val="EW"/>
        <w:rPr>
          <w:noProof/>
        </w:rPr>
      </w:pPr>
      <w:r w:rsidRPr="00AB5FED">
        <w:rPr>
          <w:noProof/>
        </w:rPr>
        <w:t>URI</w:t>
      </w:r>
      <w:r>
        <w:rPr>
          <w:noProof/>
        </w:rPr>
        <w:tab/>
      </w:r>
      <w:r w:rsidRPr="00AB5FED">
        <w:rPr>
          <w:noProof/>
        </w:rPr>
        <w:t>Uniform Resource Identifier</w:t>
      </w:r>
    </w:p>
    <w:p w14:paraId="6311D0BB" w14:textId="77777777" w:rsidR="008D2684" w:rsidRPr="00AB5FED" w:rsidRDefault="008D2684" w:rsidP="008D2684">
      <w:pPr>
        <w:pStyle w:val="EW"/>
      </w:pPr>
      <w:r w:rsidRPr="00AB5FED">
        <w:t>WLAN</w:t>
      </w:r>
      <w:r>
        <w:tab/>
      </w:r>
      <w:r w:rsidRPr="00AB5FED">
        <w:t>Wireless Local Area Network</w:t>
      </w:r>
    </w:p>
    <w:p w14:paraId="3D818EDE" w14:textId="77777777" w:rsidR="008D2684" w:rsidRDefault="008D2684" w:rsidP="008D2684">
      <w:pPr>
        <w:rPr>
          <w:lang w:eastAsia="zh-CN"/>
        </w:rPr>
      </w:pPr>
    </w:p>
    <w:p w14:paraId="2E52BAEF" w14:textId="77777777" w:rsidR="008D2684" w:rsidRDefault="008D2684" w:rsidP="008D2684">
      <w:pPr>
        <w:rPr>
          <w:lang w:eastAsia="zh-CN"/>
        </w:rPr>
      </w:pPr>
      <w:r w:rsidRPr="003E5F68">
        <w:t>For the purposes of the present document, the abbreviations given in 3GPP T</w:t>
      </w:r>
      <w:r>
        <w:rPr>
          <w:rFonts w:hint="eastAsia"/>
          <w:lang w:eastAsia="zh-CN"/>
        </w:rPr>
        <w:t>S</w:t>
      </w:r>
      <w:r w:rsidRPr="003E5F68">
        <w:t> 2</w:t>
      </w:r>
      <w:r>
        <w:rPr>
          <w:rFonts w:hint="eastAsia"/>
          <w:lang w:eastAsia="zh-CN"/>
        </w:rPr>
        <w:t>2</w:t>
      </w:r>
      <w:r w:rsidRPr="003E5F68">
        <w:t>.</w:t>
      </w:r>
      <w:r>
        <w:rPr>
          <w:rFonts w:hint="eastAsia"/>
          <w:lang w:eastAsia="zh-CN"/>
        </w:rPr>
        <w:t>280</w:t>
      </w:r>
      <w:r>
        <w:rPr>
          <w:lang w:val="en-US"/>
        </w:rPr>
        <w:t> </w:t>
      </w:r>
      <w:r w:rsidRPr="003E5F68">
        <w:t>[</w:t>
      </w:r>
      <w:r>
        <w:rPr>
          <w:rFonts w:hint="eastAsia"/>
          <w:lang w:eastAsia="zh-CN"/>
        </w:rPr>
        <w:t>3</w:t>
      </w:r>
      <w:r w:rsidRPr="003E5F68">
        <w:t>]</w:t>
      </w:r>
      <w:r>
        <w:rPr>
          <w:rFonts w:hint="eastAsia"/>
          <w:lang w:eastAsia="zh-CN"/>
        </w:rPr>
        <w:t xml:space="preserve"> apply</w:t>
      </w:r>
    </w:p>
    <w:p w14:paraId="36DA25F6" w14:textId="77777777" w:rsidR="008D2684" w:rsidRDefault="008D2684" w:rsidP="008D2684">
      <w:pPr>
        <w:pStyle w:val="EW"/>
        <w:rPr>
          <w:b/>
          <w:lang w:eastAsia="zh-CN"/>
        </w:rPr>
      </w:pPr>
      <w:r>
        <w:rPr>
          <w:rFonts w:hint="eastAsia"/>
          <w:b/>
          <w:lang w:eastAsia="zh-CN"/>
        </w:rPr>
        <w:t>MCData</w:t>
      </w:r>
    </w:p>
    <w:p w14:paraId="69EF1E9D" w14:textId="77777777" w:rsidR="008D2684" w:rsidRDefault="008D2684" w:rsidP="008D2684">
      <w:pPr>
        <w:pStyle w:val="EW"/>
        <w:rPr>
          <w:b/>
          <w:lang w:eastAsia="zh-CN"/>
        </w:rPr>
      </w:pPr>
      <w:r w:rsidRPr="00C17442">
        <w:rPr>
          <w:rFonts w:hint="eastAsia"/>
          <w:b/>
          <w:lang w:eastAsia="zh-CN"/>
        </w:rPr>
        <w:t>MCPTT</w:t>
      </w:r>
    </w:p>
    <w:p w14:paraId="15765B7B" w14:textId="77777777" w:rsidR="008D2684" w:rsidRPr="00C17442" w:rsidRDefault="008D2684" w:rsidP="008D2684">
      <w:pPr>
        <w:pStyle w:val="EW"/>
        <w:rPr>
          <w:b/>
          <w:lang w:eastAsia="zh-CN"/>
        </w:rPr>
      </w:pPr>
      <w:r>
        <w:rPr>
          <w:rFonts w:hint="eastAsia"/>
          <w:b/>
          <w:lang w:eastAsia="zh-CN"/>
        </w:rPr>
        <w:t>MCVideo</w:t>
      </w:r>
    </w:p>
    <w:p w14:paraId="78A04D7B" w14:textId="77777777" w:rsidR="008D2684" w:rsidRPr="003E5F68" w:rsidRDefault="008D2684" w:rsidP="008D2684">
      <w:pPr>
        <w:pStyle w:val="Heading1"/>
      </w:pPr>
      <w:bookmarkStart w:id="84" w:name="_Toc424654350"/>
      <w:bookmarkStart w:id="85" w:name="_Toc428364934"/>
      <w:bookmarkStart w:id="86" w:name="_Toc433209529"/>
      <w:bookmarkStart w:id="87" w:name="_Toc453260057"/>
      <w:bookmarkStart w:id="88" w:name="_Toc453260944"/>
      <w:bookmarkStart w:id="89" w:name="_Toc453279681"/>
      <w:bookmarkStart w:id="90" w:name="_Toc459375018"/>
      <w:bookmarkStart w:id="91" w:name="_Toc468105248"/>
      <w:bookmarkStart w:id="92" w:name="_Toc468110343"/>
      <w:bookmarkStart w:id="93" w:name="_Toc200404120"/>
      <w:r w:rsidRPr="003E5F68">
        <w:t>4</w:t>
      </w:r>
      <w:r w:rsidRPr="003E5F68">
        <w:tab/>
        <w:t>Introduction</w:t>
      </w:r>
      <w:bookmarkEnd w:id="84"/>
      <w:bookmarkEnd w:id="85"/>
      <w:bookmarkEnd w:id="86"/>
      <w:bookmarkEnd w:id="87"/>
      <w:bookmarkEnd w:id="88"/>
      <w:bookmarkEnd w:id="89"/>
      <w:bookmarkEnd w:id="90"/>
      <w:bookmarkEnd w:id="91"/>
      <w:bookmarkEnd w:id="92"/>
      <w:bookmarkEnd w:id="93"/>
    </w:p>
    <w:p w14:paraId="38C952AF" w14:textId="1FB7D8E0" w:rsidR="008D2684" w:rsidRPr="001353D9" w:rsidRDefault="008D2684" w:rsidP="008D2684">
      <w:r w:rsidRPr="001353D9">
        <w:t>A common functional architecture to support MC services (i.e., MCPTT defined in 3GPP TS 23.379 [</w:t>
      </w:r>
      <w:r>
        <w:t>16</w:t>
      </w:r>
      <w:r w:rsidRPr="001353D9">
        <w:t>], MCVideo defined in 3GPP TS 23.281 [</w:t>
      </w:r>
      <w:r>
        <w:t>12</w:t>
      </w:r>
      <w:r w:rsidRPr="001353D9">
        <w:t>], MCData defined in 3GPP TS 23.282 [</w:t>
      </w:r>
      <w:r>
        <w:t>13</w:t>
      </w:r>
      <w:r w:rsidRPr="001353D9">
        <w:t>]) including common application plane and signalling plane entities is specified in this document.</w:t>
      </w:r>
      <w:r>
        <w:t xml:space="preserve"> It also deals with the functional architecture of the MC gateway UE to enable access to the MC system from MC clients residing on non-3GPP devices. </w:t>
      </w:r>
      <w:r w:rsidRPr="005D6336">
        <w:t>A subset of these devices can host an MC client specified by 3GPP</w:t>
      </w:r>
      <w:r>
        <w:t>.</w:t>
      </w:r>
    </w:p>
    <w:p w14:paraId="1E75C5BD" w14:textId="77777777" w:rsidR="008D2684" w:rsidRPr="001353D9" w:rsidRDefault="008D2684" w:rsidP="008D2684">
      <w:r w:rsidRPr="001353D9">
        <w:t>Each MC service supports several types of communications amongst the users (e.g. group call, private call). There are several common functions and entities (e.g. group, configuration, identity) which are used by the MC services.</w:t>
      </w:r>
    </w:p>
    <w:p w14:paraId="272FA60C" w14:textId="77777777" w:rsidR="008D2684" w:rsidRPr="001353D9" w:rsidRDefault="008D2684" w:rsidP="008D2684">
      <w:pPr>
        <w:rPr>
          <w:lang w:eastAsia="zh-CN"/>
        </w:rPr>
      </w:pPr>
      <w:r w:rsidRPr="001353D9">
        <w:t xml:space="preserve">The common functional architecture to support MC services utilises aspects of the IMS architecture defined in </w:t>
      </w:r>
      <w:r w:rsidRPr="001353D9">
        <w:rPr>
          <w:lang w:eastAsia="zh-CN"/>
        </w:rPr>
        <w:t>3GPP TS 23.228 [</w:t>
      </w:r>
      <w:r>
        <w:rPr>
          <w:lang w:eastAsia="zh-CN"/>
        </w:rPr>
        <w:t>9</w:t>
      </w:r>
      <w:r w:rsidRPr="001353D9">
        <w:rPr>
          <w:lang w:eastAsia="zh-CN"/>
        </w:rPr>
        <w:t xml:space="preserve">], the </w:t>
      </w:r>
      <w:r w:rsidRPr="001353D9">
        <w:t>Proximity-based Services (</w:t>
      </w:r>
      <w:r w:rsidRPr="001353D9">
        <w:rPr>
          <w:lang w:eastAsia="zh-CN"/>
        </w:rPr>
        <w:t xml:space="preserve">ProSe) architecture defined in </w:t>
      </w:r>
      <w:r w:rsidRPr="001353D9">
        <w:t>3GPP TS 23.303</w:t>
      </w:r>
      <w:r w:rsidRPr="001353D9">
        <w:rPr>
          <w:lang w:eastAsia="zh-CN"/>
        </w:rPr>
        <w:t> [</w:t>
      </w:r>
      <w:r>
        <w:rPr>
          <w:lang w:eastAsia="zh-CN"/>
        </w:rPr>
        <w:t>14</w:t>
      </w:r>
      <w:r w:rsidRPr="001353D9">
        <w:rPr>
          <w:lang w:eastAsia="zh-CN"/>
        </w:rPr>
        <w:t xml:space="preserve">], the </w:t>
      </w:r>
      <w:r w:rsidRPr="001353D9">
        <w:t>Group Communication System Enablers for LTE (GCSE_LTE)</w:t>
      </w:r>
      <w:r w:rsidRPr="001353D9">
        <w:rPr>
          <w:lang w:eastAsia="zh-CN"/>
        </w:rPr>
        <w:t xml:space="preserve"> architecture defined in 3GPP TS 23.468 [1</w:t>
      </w:r>
      <w:r>
        <w:rPr>
          <w:lang w:eastAsia="zh-CN"/>
        </w:rPr>
        <w:t>8</w:t>
      </w:r>
      <w:r w:rsidRPr="001353D9">
        <w:rPr>
          <w:lang w:eastAsia="zh-CN"/>
        </w:rPr>
        <w:t xml:space="preserve">] and the PS-PS access </w:t>
      </w:r>
      <w:r w:rsidRPr="001353D9">
        <w:t>transfer procedures defined in 3GPP TS 23.237 [</w:t>
      </w:r>
      <w:r>
        <w:t>10</w:t>
      </w:r>
      <w:r w:rsidRPr="001353D9">
        <w:t>].</w:t>
      </w:r>
    </w:p>
    <w:p w14:paraId="6A01F1A6" w14:textId="77777777" w:rsidR="008D2684" w:rsidRPr="001353D9" w:rsidRDefault="008D2684" w:rsidP="008D2684">
      <w:r w:rsidRPr="001353D9">
        <w:t>The MC service UE</w:t>
      </w:r>
      <w:r w:rsidRPr="001353D9">
        <w:rPr>
          <w:lang w:eastAsia="zh-CN"/>
        </w:rPr>
        <w:t xml:space="preserve"> primarily obtains access to a MC service </w:t>
      </w:r>
      <w:r w:rsidRPr="001353D9">
        <w:t>via E-UTRAN, using the EPS architecture defined in 3GPP TS 23.401 [</w:t>
      </w:r>
      <w:r>
        <w:t>17</w:t>
      </w:r>
      <w:r w:rsidRPr="001353D9">
        <w:t xml:space="preserve">]. Certain </w:t>
      </w:r>
      <w:r w:rsidRPr="001353D9">
        <w:rPr>
          <w:lang w:eastAsia="zh-CN"/>
        </w:rPr>
        <w:t xml:space="preserve">MC service functions such as dispatch and administrative functions can </w:t>
      </w:r>
      <w:r w:rsidRPr="001353D9">
        <w:t>be supported using either MC service UEs in E-UTRAN or using MC service UEs via non-3GPP access networks. External applications usage of MC services can be enabled via E-UTRAN or non-3GPP access networks.</w:t>
      </w:r>
    </w:p>
    <w:p w14:paraId="67A05E98" w14:textId="77777777" w:rsidR="008D2684" w:rsidRPr="001353D9" w:rsidRDefault="008D2684" w:rsidP="008D2684">
      <w:pPr>
        <w:pStyle w:val="NO"/>
        <w:rPr>
          <w:lang w:eastAsia="zh-CN"/>
        </w:rPr>
      </w:pPr>
      <w:r w:rsidRPr="001353D9">
        <w:rPr>
          <w:lang w:eastAsia="zh-CN"/>
        </w:rPr>
        <w:lastRenderedPageBreak/>
        <w:t>NOTE:</w:t>
      </w:r>
      <w:r w:rsidRPr="001353D9">
        <w:rPr>
          <w:lang w:eastAsia="zh-CN"/>
        </w:rPr>
        <w:tab/>
        <w:t xml:space="preserve">Dispatch consoles and devices used by MC service administrators are considered MC service UEs in the </w:t>
      </w:r>
      <w:r w:rsidRPr="00D956A9">
        <w:t>common functional architecture to support MC services</w:t>
      </w:r>
      <w:r w:rsidRPr="001353D9">
        <w:rPr>
          <w:lang w:eastAsia="zh-CN"/>
        </w:rPr>
        <w:t>.</w:t>
      </w:r>
    </w:p>
    <w:p w14:paraId="0E59DFA3" w14:textId="77777777" w:rsidR="008D2684" w:rsidRPr="003E5F68" w:rsidRDefault="008D2684" w:rsidP="008D2684">
      <w:pPr>
        <w:pStyle w:val="Heading1"/>
      </w:pPr>
      <w:bookmarkStart w:id="94" w:name="_Toc424654351"/>
      <w:bookmarkStart w:id="95" w:name="_Toc428364935"/>
      <w:bookmarkStart w:id="96" w:name="_Toc433209530"/>
      <w:bookmarkStart w:id="97" w:name="_Toc453260058"/>
      <w:bookmarkStart w:id="98" w:name="_Toc453260945"/>
      <w:bookmarkStart w:id="99" w:name="_Toc453279682"/>
      <w:bookmarkStart w:id="100" w:name="_Toc459375019"/>
      <w:bookmarkStart w:id="101" w:name="_Toc468105249"/>
      <w:bookmarkStart w:id="102" w:name="_Toc468110344"/>
      <w:bookmarkStart w:id="103" w:name="_Toc200404121"/>
      <w:r w:rsidRPr="003E5F68">
        <w:t>5</w:t>
      </w:r>
      <w:r w:rsidRPr="003E5F68">
        <w:tab/>
        <w:t>Assumptions and architectural requirements</w:t>
      </w:r>
      <w:bookmarkEnd w:id="94"/>
      <w:bookmarkEnd w:id="95"/>
      <w:bookmarkEnd w:id="96"/>
      <w:bookmarkEnd w:id="97"/>
      <w:bookmarkEnd w:id="98"/>
      <w:bookmarkEnd w:id="99"/>
      <w:bookmarkEnd w:id="100"/>
      <w:bookmarkEnd w:id="101"/>
      <w:bookmarkEnd w:id="102"/>
      <w:bookmarkEnd w:id="103"/>
    </w:p>
    <w:p w14:paraId="28E531B4" w14:textId="77777777" w:rsidR="008D2684" w:rsidRPr="003E5F68" w:rsidRDefault="008D2684" w:rsidP="008D2684">
      <w:pPr>
        <w:pStyle w:val="Heading2"/>
      </w:pPr>
      <w:bookmarkStart w:id="104" w:name="_Toc424654352"/>
      <w:bookmarkStart w:id="105" w:name="_Toc428364936"/>
      <w:bookmarkStart w:id="106" w:name="_Toc433209531"/>
      <w:bookmarkStart w:id="107" w:name="_Toc453260059"/>
      <w:bookmarkStart w:id="108" w:name="_Toc453260946"/>
      <w:bookmarkStart w:id="109" w:name="_Toc453279683"/>
      <w:bookmarkStart w:id="110" w:name="_Toc459375020"/>
      <w:bookmarkStart w:id="111" w:name="_Toc468105250"/>
      <w:bookmarkStart w:id="112" w:name="_Toc468110345"/>
      <w:bookmarkStart w:id="113" w:name="_Toc200404122"/>
      <w:r w:rsidRPr="003E5F68">
        <w:t>5.1</w:t>
      </w:r>
      <w:r w:rsidRPr="003E5F68">
        <w:tab/>
        <w:t>Assumptions</w:t>
      </w:r>
      <w:bookmarkEnd w:id="104"/>
      <w:bookmarkEnd w:id="105"/>
      <w:bookmarkEnd w:id="106"/>
      <w:bookmarkEnd w:id="107"/>
      <w:bookmarkEnd w:id="108"/>
      <w:bookmarkEnd w:id="109"/>
      <w:bookmarkEnd w:id="110"/>
      <w:bookmarkEnd w:id="111"/>
      <w:bookmarkEnd w:id="112"/>
      <w:bookmarkEnd w:id="113"/>
    </w:p>
    <w:p w14:paraId="7BB096C9" w14:textId="77777777" w:rsidR="008D2684" w:rsidRPr="003E5F68" w:rsidRDefault="008D2684" w:rsidP="008D2684">
      <w:pPr>
        <w:pStyle w:val="Heading3"/>
      </w:pPr>
      <w:bookmarkStart w:id="114" w:name="_Toc424654353"/>
      <w:bookmarkStart w:id="115" w:name="_Toc428364937"/>
      <w:bookmarkStart w:id="116" w:name="_Toc433209532"/>
      <w:bookmarkStart w:id="117" w:name="_Toc453260060"/>
      <w:bookmarkStart w:id="118" w:name="_Toc453260947"/>
      <w:bookmarkStart w:id="119" w:name="_Toc453279684"/>
      <w:bookmarkStart w:id="120" w:name="_Toc459375021"/>
      <w:bookmarkStart w:id="121" w:name="_Toc468105251"/>
      <w:bookmarkStart w:id="122" w:name="_Toc468110346"/>
      <w:bookmarkStart w:id="123" w:name="_Toc200404123"/>
      <w:r w:rsidRPr="003E5F68">
        <w:t>5.1.1</w:t>
      </w:r>
      <w:r w:rsidRPr="003E5F68">
        <w:tab/>
        <w:t>Service continuity</w:t>
      </w:r>
      <w:bookmarkEnd w:id="114"/>
      <w:bookmarkEnd w:id="115"/>
      <w:bookmarkEnd w:id="116"/>
      <w:bookmarkEnd w:id="117"/>
      <w:bookmarkEnd w:id="118"/>
      <w:bookmarkEnd w:id="119"/>
      <w:bookmarkEnd w:id="120"/>
      <w:bookmarkEnd w:id="121"/>
      <w:bookmarkEnd w:id="122"/>
      <w:bookmarkEnd w:id="123"/>
    </w:p>
    <w:p w14:paraId="40959967" w14:textId="77777777" w:rsidR="008D2684" w:rsidRDefault="008D2684" w:rsidP="008D2684">
      <w:r w:rsidRPr="003E5F68">
        <w:t xml:space="preserve">Service continuity shall be supported between on-network </w:t>
      </w:r>
      <w:r>
        <w:rPr>
          <w:rFonts w:hint="eastAsia"/>
          <w:lang w:eastAsia="zh-CN"/>
        </w:rPr>
        <w:t>MC</w:t>
      </w:r>
      <w:r w:rsidRPr="003E5F68">
        <w:t xml:space="preserve"> service</w:t>
      </w:r>
      <w:r>
        <w:t>s</w:t>
      </w:r>
      <w:r w:rsidRPr="003E5F68">
        <w:t xml:space="preserve"> and UE-to-network relay </w:t>
      </w:r>
      <w:r>
        <w:rPr>
          <w:rFonts w:hint="eastAsia"/>
          <w:lang w:eastAsia="zh-CN"/>
        </w:rPr>
        <w:t>MC</w:t>
      </w:r>
      <w:r w:rsidRPr="003E5F68">
        <w:t xml:space="preserve"> service</w:t>
      </w:r>
      <w:r>
        <w:t>s</w:t>
      </w:r>
      <w:r w:rsidRPr="003E5F68">
        <w:t>.</w:t>
      </w:r>
      <w:r>
        <w:t xml:space="preserve"> The following </w:t>
      </w:r>
      <w:r w:rsidRPr="00800068">
        <w:rPr>
          <w:lang w:eastAsia="zh-CN"/>
        </w:rPr>
        <w:t>3GPP</w:t>
      </w:r>
      <w:r>
        <w:rPr>
          <w:lang w:val="en-US" w:eastAsia="zh-CN"/>
        </w:rPr>
        <w:t> </w:t>
      </w:r>
      <w:r w:rsidRPr="00800068">
        <w:rPr>
          <w:lang w:eastAsia="zh-CN"/>
        </w:rPr>
        <w:t>TS</w:t>
      </w:r>
      <w:r>
        <w:rPr>
          <w:lang w:val="en-US" w:eastAsia="zh-CN"/>
        </w:rPr>
        <w:t> </w:t>
      </w:r>
      <w:r w:rsidRPr="00800068">
        <w:rPr>
          <w:lang w:eastAsia="zh-CN"/>
        </w:rPr>
        <w:t>23.237</w:t>
      </w:r>
      <w:r>
        <w:t xml:space="preserve"> [9] procedures are needed:</w:t>
      </w:r>
      <w:r w:rsidRPr="002162C7">
        <w:t xml:space="preserve"> </w:t>
      </w:r>
    </w:p>
    <w:p w14:paraId="462ACBF9" w14:textId="77777777" w:rsidR="008D2684" w:rsidRDefault="008D2684" w:rsidP="008D2684">
      <w:pPr>
        <w:pStyle w:val="B1"/>
      </w:pPr>
      <w:r>
        <w:t>-</w:t>
      </w:r>
      <w:r>
        <w:tab/>
        <w:t>Originating sessions that use only PS media flow(s) as defined in subclause 6.2.1.3.</w:t>
      </w:r>
    </w:p>
    <w:p w14:paraId="72DFFB33" w14:textId="77777777" w:rsidR="008D2684" w:rsidRDefault="008D2684" w:rsidP="008D2684">
      <w:pPr>
        <w:pStyle w:val="B1"/>
      </w:pPr>
      <w:r>
        <w:t>-</w:t>
      </w:r>
      <w:r>
        <w:tab/>
        <w:t>Terminations sessions that use only PS media flow(s) as defined in subclause 6.2.2.3.</w:t>
      </w:r>
    </w:p>
    <w:p w14:paraId="15B4DB60" w14:textId="77777777" w:rsidR="008D2684" w:rsidRDefault="008D2684" w:rsidP="008D2684">
      <w:pPr>
        <w:pStyle w:val="B1"/>
      </w:pPr>
      <w:r>
        <w:t>-</w:t>
      </w:r>
      <w:r>
        <w:tab/>
        <w:t>Remote Leg Update as defined in subclause 6.3.1.5.</w:t>
      </w:r>
    </w:p>
    <w:p w14:paraId="5650B17D" w14:textId="77777777" w:rsidR="008D2684" w:rsidRDefault="008D2684" w:rsidP="008D2684">
      <w:pPr>
        <w:pStyle w:val="B1"/>
      </w:pPr>
      <w:r>
        <w:t>-</w:t>
      </w:r>
      <w:r>
        <w:tab/>
        <w:t>PS-PS Access Transfer with full media transfer as defined in subclause 6.2.2.1.</w:t>
      </w:r>
    </w:p>
    <w:p w14:paraId="70B5EA6A" w14:textId="77777777" w:rsidR="008D2684" w:rsidRPr="003E5F68" w:rsidRDefault="008D2684" w:rsidP="008D2684">
      <w:pPr>
        <w:rPr>
          <w:lang w:eastAsia="zh-CN"/>
        </w:rPr>
      </w:pPr>
      <w:r w:rsidRPr="003E5F68">
        <w:t xml:space="preserve">The </w:t>
      </w:r>
      <w:r>
        <w:rPr>
          <w:lang w:eastAsia="zh-CN"/>
        </w:rPr>
        <w:t>MC service</w:t>
      </w:r>
      <w:r w:rsidRPr="003E5F68">
        <w:t xml:space="preserve"> UE, prior to going out of E-UTRAN coverage, should attempt to make use of a ProSe UE-to-network relay to support service continuity. </w:t>
      </w:r>
    </w:p>
    <w:p w14:paraId="0DEED4D4" w14:textId="77777777" w:rsidR="008D2684" w:rsidRPr="003E5F68" w:rsidRDefault="008D2684" w:rsidP="008D2684">
      <w:pPr>
        <w:pStyle w:val="Heading3"/>
      </w:pPr>
      <w:bookmarkStart w:id="124" w:name="_Toc453260061"/>
      <w:bookmarkStart w:id="125" w:name="_Toc453260948"/>
      <w:bookmarkStart w:id="126" w:name="_Toc453279685"/>
      <w:bookmarkStart w:id="127" w:name="_Toc459375022"/>
      <w:bookmarkStart w:id="128" w:name="_Toc468105252"/>
      <w:bookmarkStart w:id="129" w:name="_Toc468110347"/>
      <w:bookmarkStart w:id="130" w:name="_Toc424654354"/>
      <w:bookmarkStart w:id="131" w:name="_Toc428364938"/>
      <w:bookmarkStart w:id="132" w:name="_Toc433209533"/>
      <w:bookmarkStart w:id="133" w:name="_Toc200404124"/>
      <w:r w:rsidRPr="003E5F68">
        <w:t>5.1.2</w:t>
      </w:r>
      <w:r w:rsidRPr="003E5F68">
        <w:tab/>
        <w:t>Trust domain</w:t>
      </w:r>
      <w:bookmarkEnd w:id="124"/>
      <w:bookmarkEnd w:id="125"/>
      <w:bookmarkEnd w:id="126"/>
      <w:bookmarkEnd w:id="127"/>
      <w:bookmarkEnd w:id="128"/>
      <w:bookmarkEnd w:id="129"/>
      <w:bookmarkEnd w:id="133"/>
    </w:p>
    <w:p w14:paraId="1E678749" w14:textId="77777777" w:rsidR="008D2684" w:rsidRPr="003E5F68" w:rsidRDefault="008D2684" w:rsidP="008D2684">
      <w:r w:rsidRPr="003E5F68">
        <w:t xml:space="preserve">For an </w:t>
      </w:r>
      <w:r>
        <w:rPr>
          <w:rFonts w:hint="eastAsia"/>
          <w:lang w:eastAsia="zh-CN"/>
        </w:rPr>
        <w:t>MC</w:t>
      </w:r>
      <w:r w:rsidRPr="003E5F68">
        <w:t xml:space="preserve"> system, the trust domain consists of one or more </w:t>
      </w:r>
      <w:r>
        <w:rPr>
          <w:rFonts w:hint="eastAsia"/>
          <w:lang w:eastAsia="zh-CN"/>
        </w:rPr>
        <w:t>MC service</w:t>
      </w:r>
      <w:r w:rsidRPr="003E5F68">
        <w:t xml:space="preserve"> functions that are administered by the same or different service providers (e.g. </w:t>
      </w:r>
      <w:r>
        <w:rPr>
          <w:rFonts w:hint="eastAsia"/>
          <w:lang w:eastAsia="zh-CN"/>
        </w:rPr>
        <w:t>MC</w:t>
      </w:r>
      <w:r w:rsidRPr="003E5F68">
        <w:t xml:space="preserve"> service provider, PLMN operator) that have an agreement to share sensitive information.</w:t>
      </w:r>
    </w:p>
    <w:p w14:paraId="04BDACD4" w14:textId="77777777" w:rsidR="008D2684" w:rsidRPr="003E5F68" w:rsidRDefault="008D2684" w:rsidP="008D2684">
      <w:r w:rsidRPr="003E5F68">
        <w:t xml:space="preserve">For the </w:t>
      </w:r>
      <w:r>
        <w:rPr>
          <w:rFonts w:hint="eastAsia"/>
          <w:lang w:eastAsia="zh-CN"/>
        </w:rPr>
        <w:t>MC system</w:t>
      </w:r>
      <w:r w:rsidRPr="003E5F68">
        <w:t xml:space="preserve"> architecture, the following rules are implied for functions in different trust domains:</w:t>
      </w:r>
    </w:p>
    <w:p w14:paraId="7B9BE20E" w14:textId="77777777" w:rsidR="008D2684" w:rsidRPr="003E5F68" w:rsidRDefault="008D2684" w:rsidP="008D2684">
      <w:pPr>
        <w:pStyle w:val="B1"/>
      </w:pPr>
      <w:r w:rsidRPr="003E5F68">
        <w:t>-</w:t>
      </w:r>
      <w:r w:rsidRPr="003E5F68">
        <w:tab/>
        <w:t xml:space="preserve">A public user identity shall not identify an </w:t>
      </w:r>
      <w:r>
        <w:rPr>
          <w:rFonts w:hint="eastAsia"/>
          <w:lang w:eastAsia="zh-CN"/>
        </w:rPr>
        <w:t xml:space="preserve">MC service </w:t>
      </w:r>
      <w:r w:rsidRPr="003E5F68">
        <w:t>user in a different trust domain (see subclause 8.3.1);</w:t>
      </w:r>
    </w:p>
    <w:p w14:paraId="263C3743" w14:textId="77777777" w:rsidR="008D2684" w:rsidRPr="003E5F68" w:rsidRDefault="008D2684" w:rsidP="008D2684">
      <w:pPr>
        <w:pStyle w:val="B1"/>
      </w:pPr>
      <w:r w:rsidRPr="003E5F68">
        <w:t>-</w:t>
      </w:r>
      <w:r w:rsidRPr="003E5F68">
        <w:tab/>
        <w:t xml:space="preserve">A public service identity shall not identify an </w:t>
      </w:r>
      <w:r>
        <w:rPr>
          <w:rFonts w:hint="eastAsia"/>
          <w:lang w:eastAsia="zh-CN"/>
        </w:rPr>
        <w:t xml:space="preserve">MC service </w:t>
      </w:r>
      <w:r w:rsidRPr="003E5F68">
        <w:t>group ID in a different trust domain (see subclause 8.3.2);</w:t>
      </w:r>
    </w:p>
    <w:p w14:paraId="6F20C8B3" w14:textId="77777777" w:rsidR="008D2684" w:rsidRPr="003E5F68" w:rsidRDefault="008D2684" w:rsidP="008D2684">
      <w:pPr>
        <w:pStyle w:val="B1"/>
      </w:pPr>
      <w:r w:rsidRPr="003E5F68">
        <w:t>-</w:t>
      </w:r>
      <w:r w:rsidRPr="003E5F68">
        <w:tab/>
        <w:t>A SIP database shall not pass responses to a registrar or registrar finder in a different trust domain (see subclause 7.4.3.2.1); and</w:t>
      </w:r>
    </w:p>
    <w:p w14:paraId="0A36A6F2" w14:textId="77777777" w:rsidR="008D2684" w:rsidRPr="003E5F68" w:rsidRDefault="008D2684" w:rsidP="008D2684">
      <w:pPr>
        <w:pStyle w:val="Heading2"/>
      </w:pPr>
      <w:bookmarkStart w:id="134" w:name="_Toc453260062"/>
      <w:bookmarkStart w:id="135" w:name="_Toc453260949"/>
      <w:bookmarkStart w:id="136" w:name="_Toc453279686"/>
      <w:bookmarkStart w:id="137" w:name="_Toc459375023"/>
      <w:bookmarkStart w:id="138" w:name="_Toc468105253"/>
      <w:bookmarkStart w:id="139" w:name="_Toc468110348"/>
      <w:bookmarkStart w:id="140" w:name="_Toc200404125"/>
      <w:r w:rsidRPr="003E5F68">
        <w:t>5.2</w:t>
      </w:r>
      <w:r w:rsidRPr="003E5F68">
        <w:tab/>
        <w:t>Architectural requirements</w:t>
      </w:r>
      <w:bookmarkEnd w:id="130"/>
      <w:bookmarkEnd w:id="131"/>
      <w:bookmarkEnd w:id="132"/>
      <w:bookmarkEnd w:id="134"/>
      <w:bookmarkEnd w:id="135"/>
      <w:bookmarkEnd w:id="136"/>
      <w:bookmarkEnd w:id="137"/>
      <w:bookmarkEnd w:id="138"/>
      <w:bookmarkEnd w:id="139"/>
      <w:bookmarkEnd w:id="140"/>
    </w:p>
    <w:p w14:paraId="6DAF4A68" w14:textId="77777777" w:rsidR="008D2684" w:rsidRPr="003E5F68" w:rsidRDefault="008D2684" w:rsidP="008D2684">
      <w:pPr>
        <w:pStyle w:val="Heading3"/>
      </w:pPr>
      <w:bookmarkStart w:id="141" w:name="_Toc424654355"/>
      <w:bookmarkStart w:id="142" w:name="_Toc428364939"/>
      <w:bookmarkStart w:id="143" w:name="_Toc433209534"/>
      <w:bookmarkStart w:id="144" w:name="_Toc453260063"/>
      <w:bookmarkStart w:id="145" w:name="_Toc453260950"/>
      <w:bookmarkStart w:id="146" w:name="_Toc453279687"/>
      <w:bookmarkStart w:id="147" w:name="_Toc459375024"/>
      <w:bookmarkStart w:id="148" w:name="_Toc468105254"/>
      <w:bookmarkStart w:id="149" w:name="_Toc468110349"/>
      <w:bookmarkStart w:id="150" w:name="_Toc200404126"/>
      <w:r w:rsidRPr="003E5F68">
        <w:t>5.2.1</w:t>
      </w:r>
      <w:r w:rsidRPr="003E5F68">
        <w:tab/>
        <w:t>General architectural requirements</w:t>
      </w:r>
      <w:bookmarkEnd w:id="141"/>
      <w:bookmarkEnd w:id="142"/>
      <w:bookmarkEnd w:id="143"/>
      <w:bookmarkEnd w:id="144"/>
      <w:bookmarkEnd w:id="145"/>
      <w:bookmarkEnd w:id="146"/>
      <w:bookmarkEnd w:id="147"/>
      <w:bookmarkEnd w:id="148"/>
      <w:bookmarkEnd w:id="149"/>
      <w:bookmarkEnd w:id="150"/>
    </w:p>
    <w:p w14:paraId="78C67655" w14:textId="77777777" w:rsidR="008D2684" w:rsidRPr="003E5F68" w:rsidRDefault="008D2684" w:rsidP="008D2684">
      <w:r w:rsidRPr="003E5F68">
        <w:t xml:space="preserve">General </w:t>
      </w:r>
      <w:r>
        <w:rPr>
          <w:rFonts w:hint="eastAsia"/>
          <w:lang w:eastAsia="zh-CN"/>
        </w:rPr>
        <w:t>MC service</w:t>
      </w:r>
      <w:r w:rsidRPr="003E5F68">
        <w:t xml:space="preserve"> architectural requirements include:</w:t>
      </w:r>
    </w:p>
    <w:p w14:paraId="70B69323" w14:textId="77777777" w:rsidR="008D2684" w:rsidRPr="003E5F68" w:rsidRDefault="008D2684" w:rsidP="008D2684">
      <w:pPr>
        <w:pStyle w:val="B1"/>
      </w:pPr>
      <w:r w:rsidRPr="003E5F68">
        <w:t>a)</w:t>
      </w:r>
      <w:r w:rsidRPr="003E5F68">
        <w:tab/>
        <w:t xml:space="preserve">To develop economies of scale, it will be useful if PLMN operators can reuse the </w:t>
      </w:r>
      <w:r>
        <w:rPr>
          <w:rFonts w:hint="eastAsia"/>
          <w:lang w:eastAsia="zh-CN"/>
        </w:rPr>
        <w:t>MC service</w:t>
      </w:r>
      <w:r w:rsidRPr="003E5F68">
        <w:t xml:space="preserve"> architecture for non-public safety customers that require similar functionality. These PLMN operators may want to integrate many components of the </w:t>
      </w:r>
      <w:r>
        <w:rPr>
          <w:rFonts w:hint="eastAsia"/>
          <w:lang w:eastAsia="zh-CN"/>
        </w:rPr>
        <w:t>MC service</w:t>
      </w:r>
      <w:r w:rsidRPr="003E5F68">
        <w:t xml:space="preserve"> solution with their existing network architecture.</w:t>
      </w:r>
    </w:p>
    <w:p w14:paraId="27379416" w14:textId="77777777" w:rsidR="008D2684" w:rsidRPr="003E5F68" w:rsidRDefault="008D2684" w:rsidP="008D2684">
      <w:pPr>
        <w:pStyle w:val="B1"/>
      </w:pPr>
      <w:r w:rsidRPr="003E5F68">
        <w:tab/>
        <w:t xml:space="preserve">Hence a functional decomposition of </w:t>
      </w:r>
      <w:r>
        <w:rPr>
          <w:rFonts w:hint="eastAsia"/>
          <w:lang w:eastAsia="zh-CN"/>
        </w:rPr>
        <w:t>MC service architecture</w:t>
      </w:r>
      <w:r w:rsidRPr="003E5F68">
        <w:t xml:space="preserve"> into distinct logical functions is required.</w:t>
      </w:r>
    </w:p>
    <w:p w14:paraId="1A38D8E6" w14:textId="77777777" w:rsidR="008D2684" w:rsidRPr="003E5F68" w:rsidRDefault="008D2684" w:rsidP="008D2684">
      <w:pPr>
        <w:pStyle w:val="B1"/>
      </w:pPr>
      <w:r w:rsidRPr="003E5F68">
        <w:t>b)</w:t>
      </w:r>
      <w:r w:rsidRPr="003E5F68">
        <w:tab/>
        <w:t xml:space="preserve">The </w:t>
      </w:r>
      <w:r>
        <w:rPr>
          <w:rFonts w:hint="eastAsia"/>
          <w:lang w:eastAsia="zh-CN"/>
        </w:rPr>
        <w:t xml:space="preserve">MC service </w:t>
      </w:r>
      <w:r w:rsidRPr="003E5F68">
        <w:t>architecture should enable an application plane and signalling control plane split for the provision</w:t>
      </w:r>
      <w:r>
        <w:rPr>
          <w:rFonts w:hint="eastAsia"/>
          <w:lang w:eastAsia="zh-CN"/>
        </w:rPr>
        <w:t>ing</w:t>
      </w:r>
      <w:r w:rsidRPr="003E5F68">
        <w:t xml:space="preserve"> of the </w:t>
      </w:r>
      <w:r>
        <w:rPr>
          <w:rFonts w:hint="eastAsia"/>
          <w:lang w:eastAsia="zh-CN"/>
        </w:rPr>
        <w:t>MC</w:t>
      </w:r>
      <w:r w:rsidRPr="003E5F68">
        <w:t xml:space="preserve"> service.</w:t>
      </w:r>
    </w:p>
    <w:p w14:paraId="11E5BF48" w14:textId="77777777" w:rsidR="008D2684" w:rsidRPr="003E5F68" w:rsidRDefault="008D2684" w:rsidP="008D2684">
      <w:pPr>
        <w:pStyle w:val="B1"/>
      </w:pPr>
      <w:r w:rsidRPr="003E5F68">
        <w:t>c)</w:t>
      </w:r>
      <w:r w:rsidRPr="003E5F68">
        <w:tab/>
        <w:t xml:space="preserve">To enable parts of the </w:t>
      </w:r>
      <w:r>
        <w:rPr>
          <w:rFonts w:hint="eastAsia"/>
          <w:lang w:eastAsia="zh-CN"/>
        </w:rPr>
        <w:t>MC service architecture</w:t>
      </w:r>
      <w:r w:rsidRPr="003E5F68">
        <w:t xml:space="preserve"> to be </w:t>
      </w:r>
      <w:r>
        <w:rPr>
          <w:rFonts w:hint="eastAsia"/>
          <w:lang w:eastAsia="zh-CN"/>
        </w:rPr>
        <w:t>shared</w:t>
      </w:r>
      <w:r w:rsidRPr="003E5F68">
        <w:t xml:space="preserve"> for other applications, the architecture should enable the group management functions (e.g. admission control; linking of groups;) to be implemented on a separate node from the main </w:t>
      </w:r>
      <w:r>
        <w:rPr>
          <w:rFonts w:hint="eastAsia"/>
          <w:lang w:eastAsia="zh-CN"/>
        </w:rPr>
        <w:t>application</w:t>
      </w:r>
      <w:r w:rsidRPr="003E5F68">
        <w:t xml:space="preserve"> functions</w:t>
      </w:r>
      <w:r>
        <w:rPr>
          <w:rFonts w:hint="eastAsia"/>
          <w:lang w:eastAsia="zh-CN"/>
        </w:rPr>
        <w:t xml:space="preserve"> of the MC service</w:t>
      </w:r>
      <w:r w:rsidRPr="003E5F68">
        <w:t xml:space="preserve"> (e.g. "call" setup/termination; allocation of TMGI to UE; floor control;).</w:t>
      </w:r>
    </w:p>
    <w:p w14:paraId="35E7EAD3" w14:textId="77777777" w:rsidR="008D2684" w:rsidRPr="003E5F68" w:rsidRDefault="008D2684" w:rsidP="008D2684">
      <w:pPr>
        <w:pStyle w:val="B1"/>
      </w:pPr>
      <w:r w:rsidRPr="003E5F68">
        <w:lastRenderedPageBreak/>
        <w:t>d)</w:t>
      </w:r>
      <w:r w:rsidRPr="003E5F68">
        <w:tab/>
        <w:t xml:space="preserve">There is a need to promptly form (and release) groups of users that span multiple public safety network administrations. To enable this, the </w:t>
      </w:r>
      <w:r>
        <w:rPr>
          <w:rFonts w:hint="eastAsia"/>
          <w:lang w:eastAsia="zh-CN"/>
        </w:rPr>
        <w:t xml:space="preserve">MC service </w:t>
      </w:r>
      <w:r w:rsidRPr="003E5F68">
        <w:t>architecture should provide the relevant interfaces between public safety networks.</w:t>
      </w:r>
    </w:p>
    <w:p w14:paraId="1D2866F0" w14:textId="6B07C517" w:rsidR="008D2684" w:rsidRPr="003E5F68" w:rsidRDefault="008D2684" w:rsidP="008D2684">
      <w:pPr>
        <w:pStyle w:val="Heading3"/>
      </w:pPr>
      <w:bookmarkStart w:id="151" w:name="_Toc424654356"/>
      <w:bookmarkStart w:id="152" w:name="_Toc428364940"/>
      <w:bookmarkStart w:id="153" w:name="_Toc433209535"/>
      <w:bookmarkStart w:id="154" w:name="_Toc453260064"/>
      <w:bookmarkStart w:id="155" w:name="_Toc453260951"/>
      <w:bookmarkStart w:id="156" w:name="_Toc453279688"/>
      <w:bookmarkStart w:id="157" w:name="_Toc459375025"/>
      <w:bookmarkStart w:id="158" w:name="_Toc468105255"/>
      <w:bookmarkStart w:id="159" w:name="_Toc468110350"/>
      <w:bookmarkStart w:id="160" w:name="_Toc200404127"/>
      <w:r w:rsidRPr="003E5F68">
        <w:t>5.2.2</w:t>
      </w:r>
      <w:r w:rsidRPr="003E5F68">
        <w:tab/>
      </w:r>
      <w:r w:rsidR="00342919" w:rsidRPr="00342919">
        <w:t xml:space="preserve">PLMN change </w:t>
      </w:r>
      <w:r w:rsidRPr="003E5F68">
        <w:t>requirements</w:t>
      </w:r>
      <w:bookmarkEnd w:id="151"/>
      <w:bookmarkEnd w:id="152"/>
      <w:bookmarkEnd w:id="153"/>
      <w:bookmarkEnd w:id="154"/>
      <w:bookmarkEnd w:id="155"/>
      <w:bookmarkEnd w:id="156"/>
      <w:bookmarkEnd w:id="157"/>
      <w:bookmarkEnd w:id="158"/>
      <w:bookmarkEnd w:id="159"/>
      <w:bookmarkEnd w:id="160"/>
    </w:p>
    <w:p w14:paraId="3201C733" w14:textId="1C963EE8" w:rsidR="008D2684" w:rsidRDefault="008D2684" w:rsidP="008D2684">
      <w:r w:rsidRPr="003E5F68">
        <w:t xml:space="preserve">The </w:t>
      </w:r>
      <w:r>
        <w:rPr>
          <w:rFonts w:hint="eastAsia"/>
          <w:lang w:eastAsia="zh-CN"/>
        </w:rPr>
        <w:t>MC</w:t>
      </w:r>
      <w:r w:rsidRPr="003E5F68">
        <w:t xml:space="preserve"> application</w:t>
      </w:r>
      <w:r>
        <w:rPr>
          <w:rFonts w:hint="eastAsia"/>
          <w:lang w:eastAsia="zh-CN"/>
        </w:rPr>
        <w:t>s</w:t>
      </w:r>
      <w:r w:rsidRPr="003E5F68">
        <w:t xml:space="preserve"> can provide </w:t>
      </w:r>
      <w:r>
        <w:rPr>
          <w:rFonts w:hint="eastAsia"/>
          <w:lang w:eastAsia="zh-CN"/>
        </w:rPr>
        <w:t>MC</w:t>
      </w:r>
      <w:r w:rsidRPr="003E5F68">
        <w:t xml:space="preserve"> service</w:t>
      </w:r>
      <w:r>
        <w:rPr>
          <w:rFonts w:hint="eastAsia"/>
          <w:lang w:eastAsia="zh-CN"/>
        </w:rPr>
        <w:t>s</w:t>
      </w:r>
      <w:r w:rsidRPr="003E5F68">
        <w:t xml:space="preserve"> to users in various PLMNs. </w:t>
      </w:r>
      <w:r w:rsidR="00342919" w:rsidRPr="00342919">
        <w:t xml:space="preserve">An MC service UE may connect to PLMNs </w:t>
      </w:r>
      <w:r w:rsidRPr="003E5F68">
        <w:t>using EPC-level roaming</w:t>
      </w:r>
      <w:r w:rsidR="00342919">
        <w:t>,</w:t>
      </w:r>
      <w:r w:rsidRPr="003E5F68">
        <w:t xml:space="preserve"> IMS-level roaming</w:t>
      </w:r>
      <w:r w:rsidR="00342919" w:rsidRPr="00342919">
        <w:t xml:space="preserve"> or local subscription</w:t>
      </w:r>
      <w:r w:rsidRPr="003E5F68">
        <w:t>.</w:t>
      </w:r>
    </w:p>
    <w:p w14:paraId="0943CA58" w14:textId="4AF81728" w:rsidR="008D2684" w:rsidRPr="003E5F68" w:rsidRDefault="008D2684" w:rsidP="008D2684">
      <w:r>
        <w:t xml:space="preserve">For EPC-level roaming, in order to </w:t>
      </w:r>
      <w:r w:rsidR="00342919" w:rsidRPr="00342919">
        <w:t>prioritize</w:t>
      </w:r>
      <w:r w:rsidR="00342919">
        <w:t xml:space="preserve"> </w:t>
      </w:r>
      <w:r>
        <w:t>for network selection PLMNs that allow migration to partner MC systems, the MC service UE's User Preferred PLMN Selector list (see 3GPP TS 22.011 [28]) may be configured with a list of PLMNs that can be used to migrate to one or more partner MC systems (see subclause 5.2.9.2).</w:t>
      </w:r>
    </w:p>
    <w:p w14:paraId="08B64B25" w14:textId="77777777" w:rsidR="008D2684" w:rsidRPr="003E5F68" w:rsidRDefault="008D2684" w:rsidP="008D2684">
      <w:pPr>
        <w:pStyle w:val="Heading3"/>
      </w:pPr>
      <w:bookmarkStart w:id="161" w:name="_Toc424654362"/>
      <w:bookmarkStart w:id="162" w:name="_Toc428364948"/>
      <w:bookmarkStart w:id="163" w:name="_Toc433209543"/>
      <w:bookmarkStart w:id="164" w:name="_Toc453260065"/>
      <w:bookmarkStart w:id="165" w:name="_Toc453260952"/>
      <w:bookmarkStart w:id="166" w:name="_Toc453279689"/>
      <w:bookmarkStart w:id="167" w:name="_Toc459375026"/>
      <w:bookmarkStart w:id="168" w:name="_Toc468105256"/>
      <w:bookmarkStart w:id="169" w:name="_Toc468110351"/>
      <w:bookmarkStart w:id="170" w:name="_Toc200404128"/>
      <w:r w:rsidRPr="003E5F68">
        <w:t>5.2.</w:t>
      </w:r>
      <w:r>
        <w:rPr>
          <w:rFonts w:hint="eastAsia"/>
          <w:lang w:eastAsia="zh-CN"/>
        </w:rPr>
        <w:t>3</w:t>
      </w:r>
      <w:r w:rsidRPr="003E5F68">
        <w:tab/>
        <w:t xml:space="preserve">UE-to-network relay </w:t>
      </w:r>
      <w:r>
        <w:rPr>
          <w:rFonts w:hint="eastAsia"/>
          <w:lang w:eastAsia="zh-CN"/>
        </w:rPr>
        <w:t>MC</w:t>
      </w:r>
      <w:r w:rsidRPr="003E5F68">
        <w:t xml:space="preserve"> service requirements</w:t>
      </w:r>
      <w:bookmarkEnd w:id="161"/>
      <w:bookmarkEnd w:id="162"/>
      <w:bookmarkEnd w:id="163"/>
      <w:bookmarkEnd w:id="164"/>
      <w:bookmarkEnd w:id="165"/>
      <w:bookmarkEnd w:id="166"/>
      <w:bookmarkEnd w:id="167"/>
      <w:bookmarkEnd w:id="168"/>
      <w:bookmarkEnd w:id="169"/>
      <w:bookmarkEnd w:id="170"/>
    </w:p>
    <w:p w14:paraId="546D6E42" w14:textId="77777777" w:rsidR="008D2684" w:rsidRPr="003E5F68" w:rsidRDefault="008D2684" w:rsidP="008D2684">
      <w:pPr>
        <w:rPr>
          <w:lang w:eastAsia="zh-CN"/>
        </w:rPr>
      </w:pPr>
      <w:r w:rsidRPr="003E5F68">
        <w:t xml:space="preserve">To support the requirement that a public safety ProSe UE-to-network relay shall be able to restrict the relayed group communication on a per group basis, the </w:t>
      </w:r>
      <w:r>
        <w:rPr>
          <w:rFonts w:hint="eastAsia"/>
          <w:lang w:eastAsia="zh-CN"/>
        </w:rPr>
        <w:t>MC</w:t>
      </w:r>
      <w:r w:rsidRPr="003E5F68">
        <w:t xml:space="preserve"> service should be able to provide a means for an </w:t>
      </w:r>
      <w:r>
        <w:rPr>
          <w:rFonts w:hint="eastAsia"/>
          <w:lang w:eastAsia="zh-CN"/>
        </w:rPr>
        <w:t>MC service</w:t>
      </w:r>
      <w:r w:rsidRPr="003E5F68">
        <w:t xml:space="preserve"> administrator to configure a ProSe UE-to-network relay</w:t>
      </w:r>
      <w:r w:rsidRPr="003E5F68" w:rsidDel="00491ABF">
        <w:t xml:space="preserve"> </w:t>
      </w:r>
      <w:r w:rsidRPr="003E5F68">
        <w:t xml:space="preserve">with a list of allowed </w:t>
      </w:r>
      <w:r>
        <w:t>MC service</w:t>
      </w:r>
      <w:r w:rsidRPr="003E5F68">
        <w:t xml:space="preserve"> groups.</w:t>
      </w:r>
      <w:r w:rsidRPr="003E5F68">
        <w:rPr>
          <w:rFonts w:hint="eastAsia"/>
          <w:lang w:eastAsia="zh-CN"/>
        </w:rPr>
        <w:t xml:space="preserve"> For each allowed </w:t>
      </w:r>
      <w:r>
        <w:rPr>
          <w:lang w:eastAsia="zh-CN"/>
        </w:rPr>
        <w:t>MC service</w:t>
      </w:r>
      <w:r w:rsidRPr="003E5F68">
        <w:rPr>
          <w:rFonts w:hint="eastAsia"/>
          <w:lang w:eastAsia="zh-CN"/>
        </w:rPr>
        <w:t xml:space="preserve"> group, a unique associated relay service code should be allocated and it may be provided to the relay UE from </w:t>
      </w:r>
      <w:r>
        <w:rPr>
          <w:lang w:eastAsia="zh-CN"/>
        </w:rPr>
        <w:t>MC service</w:t>
      </w:r>
      <w:r w:rsidRPr="003E5F68">
        <w:rPr>
          <w:rFonts w:hint="eastAsia"/>
          <w:lang w:eastAsia="zh-CN"/>
        </w:rPr>
        <w:t xml:space="preserve"> server or DPF.</w:t>
      </w:r>
    </w:p>
    <w:p w14:paraId="052BAD13" w14:textId="77777777" w:rsidR="008D2684" w:rsidRPr="003E5F68" w:rsidRDefault="008D2684" w:rsidP="008D2684">
      <w:pPr>
        <w:pStyle w:val="NO"/>
      </w:pPr>
      <w:r w:rsidRPr="003E5F68">
        <w:rPr>
          <w:rFonts w:hint="eastAsia"/>
          <w:lang w:eastAsia="zh-CN"/>
        </w:rPr>
        <w:t>N</w:t>
      </w:r>
      <w:r w:rsidRPr="003E5F68">
        <w:rPr>
          <w:lang w:eastAsia="zh-CN"/>
        </w:rPr>
        <w:t>OTE</w:t>
      </w:r>
      <w:r w:rsidRPr="003E5F68">
        <w:rPr>
          <w:rFonts w:hint="eastAsia"/>
          <w:lang w:eastAsia="zh-CN"/>
        </w:rPr>
        <w:t>:</w:t>
      </w:r>
      <w:r w:rsidRPr="003E5F68">
        <w:rPr>
          <w:lang w:eastAsia="zh-CN"/>
        </w:rPr>
        <w:tab/>
      </w:r>
      <w:r w:rsidRPr="003E5F68">
        <w:rPr>
          <w:rFonts w:hint="eastAsia"/>
          <w:lang w:eastAsia="zh-CN"/>
        </w:rPr>
        <w:t xml:space="preserve">According to the </w:t>
      </w:r>
      <w:r w:rsidRPr="003E5F68">
        <w:rPr>
          <w:lang w:eastAsia="zh-CN"/>
        </w:rPr>
        <w:t xml:space="preserve">PLMN </w:t>
      </w:r>
      <w:r w:rsidRPr="003E5F68">
        <w:rPr>
          <w:rFonts w:hint="eastAsia"/>
          <w:lang w:eastAsia="zh-CN"/>
        </w:rPr>
        <w:t>operator</w:t>
      </w:r>
      <w:r w:rsidRPr="003E5F68">
        <w:rPr>
          <w:lang w:eastAsia="zh-CN"/>
        </w:rPr>
        <w:t>'</w:t>
      </w:r>
      <w:r w:rsidRPr="003E5F68">
        <w:rPr>
          <w:rFonts w:hint="eastAsia"/>
          <w:lang w:eastAsia="zh-CN"/>
        </w:rPr>
        <w:t xml:space="preserve">s configuration, one relay service code </w:t>
      </w:r>
      <w:r w:rsidRPr="003E5F68">
        <w:rPr>
          <w:lang w:eastAsia="zh-CN"/>
        </w:rPr>
        <w:t>can</w:t>
      </w:r>
      <w:r w:rsidRPr="003E5F68">
        <w:rPr>
          <w:rFonts w:hint="eastAsia"/>
          <w:lang w:eastAsia="zh-CN"/>
        </w:rPr>
        <w:t xml:space="preserve"> map to one or multiple </w:t>
      </w:r>
      <w:r>
        <w:rPr>
          <w:lang w:eastAsia="zh-CN"/>
        </w:rPr>
        <w:t>MC service</w:t>
      </w:r>
      <w:r w:rsidRPr="003E5F68">
        <w:rPr>
          <w:rFonts w:hint="eastAsia"/>
          <w:lang w:eastAsia="zh-CN"/>
        </w:rPr>
        <w:t xml:space="preserve"> group(s).</w:t>
      </w:r>
    </w:p>
    <w:p w14:paraId="779B763C" w14:textId="77777777" w:rsidR="008D2684" w:rsidRPr="003E5F68" w:rsidRDefault="008D2684" w:rsidP="008D2684">
      <w:pPr>
        <w:pStyle w:val="Heading3"/>
      </w:pPr>
      <w:bookmarkStart w:id="171" w:name="_Toc453260066"/>
      <w:bookmarkStart w:id="172" w:name="_Toc453260953"/>
      <w:bookmarkStart w:id="173" w:name="_Toc453279690"/>
      <w:bookmarkStart w:id="174" w:name="_Toc459375027"/>
      <w:bookmarkStart w:id="175" w:name="_Toc468105257"/>
      <w:bookmarkStart w:id="176" w:name="_Toc468110352"/>
      <w:bookmarkStart w:id="177" w:name="_Toc200404129"/>
      <w:r w:rsidRPr="003E5F68">
        <w:t>5.2.</w:t>
      </w:r>
      <w:r>
        <w:rPr>
          <w:rFonts w:hint="eastAsia"/>
          <w:lang w:eastAsia="zh-CN"/>
        </w:rPr>
        <w:t>4</w:t>
      </w:r>
      <w:r w:rsidRPr="003E5F68">
        <w:tab/>
      </w:r>
      <w:r>
        <w:t>MC service</w:t>
      </w:r>
      <w:r w:rsidRPr="003E5F68">
        <w:t xml:space="preserve"> </w:t>
      </w:r>
      <w:r w:rsidRPr="003E5F68">
        <w:rPr>
          <w:lang w:eastAsia="zh-CN"/>
        </w:rPr>
        <w:t>user profile</w:t>
      </w:r>
      <w:r w:rsidRPr="003E5F68">
        <w:t xml:space="preserve"> requirements</w:t>
      </w:r>
      <w:bookmarkEnd w:id="171"/>
      <w:bookmarkEnd w:id="172"/>
      <w:bookmarkEnd w:id="173"/>
      <w:bookmarkEnd w:id="174"/>
      <w:bookmarkEnd w:id="175"/>
      <w:bookmarkEnd w:id="176"/>
      <w:bookmarkEnd w:id="177"/>
    </w:p>
    <w:p w14:paraId="2213CED0" w14:textId="77777777" w:rsidR="008D2684" w:rsidRPr="003E5F68" w:rsidRDefault="008D2684" w:rsidP="008D2684">
      <w:pPr>
        <w:rPr>
          <w:lang w:val="nl-NL" w:eastAsia="zh-CN"/>
        </w:rPr>
      </w:pPr>
      <w:r w:rsidRPr="003E5F68">
        <w:rPr>
          <w:lang w:val="nl-NL" w:eastAsia="zh-CN"/>
        </w:rPr>
        <w:t xml:space="preserve">The </w:t>
      </w:r>
      <w:r>
        <w:rPr>
          <w:lang w:val="nl-NL" w:eastAsia="zh-CN"/>
        </w:rPr>
        <w:t>MC service</w:t>
      </w:r>
      <w:r w:rsidRPr="003E5F68">
        <w:rPr>
          <w:lang w:val="nl-NL" w:eastAsia="zh-CN"/>
        </w:rPr>
        <w:t xml:space="preserve"> user profile shall</w:t>
      </w:r>
      <w:r w:rsidRPr="003E5F68">
        <w:rPr>
          <w:rFonts w:hint="eastAsia"/>
          <w:lang w:val="nl-NL" w:eastAsia="zh-CN"/>
        </w:rPr>
        <w:t>:</w:t>
      </w:r>
      <w:r w:rsidRPr="003E5F68">
        <w:rPr>
          <w:lang w:val="nl-NL" w:eastAsia="zh-CN"/>
        </w:rPr>
        <w:t xml:space="preserve"> </w:t>
      </w:r>
    </w:p>
    <w:p w14:paraId="6CF1D481" w14:textId="77777777" w:rsidR="008D2684" w:rsidRPr="003E5F68" w:rsidRDefault="008D2684" w:rsidP="008D2684">
      <w:pPr>
        <w:pStyle w:val="B1"/>
        <w:rPr>
          <w:lang w:val="nl-NL" w:eastAsia="zh-CN"/>
        </w:rPr>
      </w:pPr>
      <w:r w:rsidRPr="003E5F68">
        <w:rPr>
          <w:lang w:val="nl-NL" w:eastAsia="zh-CN"/>
        </w:rPr>
        <w:t>-</w:t>
      </w:r>
      <w:r w:rsidRPr="003E5F68">
        <w:rPr>
          <w:lang w:val="nl-NL" w:eastAsia="zh-CN"/>
        </w:rPr>
        <w:tab/>
        <w:t>be provisioned subject to the user authentication by the identity management server;</w:t>
      </w:r>
    </w:p>
    <w:p w14:paraId="14725BFE" w14:textId="77777777" w:rsidR="008D2684" w:rsidRPr="003E5F68" w:rsidRDefault="008D2684" w:rsidP="008D2684">
      <w:pPr>
        <w:pStyle w:val="B1"/>
        <w:rPr>
          <w:lang w:val="nl-NL" w:eastAsia="zh-CN"/>
        </w:rPr>
      </w:pPr>
      <w:r w:rsidRPr="003E5F68">
        <w:rPr>
          <w:rFonts w:hint="eastAsia"/>
          <w:lang w:val="nl-NL" w:eastAsia="zh-CN"/>
        </w:rPr>
        <w:t>-</w:t>
      </w:r>
      <w:r w:rsidRPr="003E5F68">
        <w:rPr>
          <w:rFonts w:hint="eastAsia"/>
          <w:lang w:val="nl-NL" w:eastAsia="zh-CN"/>
        </w:rPr>
        <w:tab/>
      </w:r>
      <w:r w:rsidRPr="003E5F68">
        <w:rPr>
          <w:lang w:val="nl-NL" w:eastAsia="zh-CN"/>
        </w:rPr>
        <w:t>be available at configuration management server</w:t>
      </w:r>
      <w:r>
        <w:rPr>
          <w:lang w:val="nl-NL" w:eastAsia="zh-CN"/>
        </w:rPr>
        <w:t>;</w:t>
      </w:r>
    </w:p>
    <w:p w14:paraId="023FCDF5" w14:textId="77777777" w:rsidR="008D2684" w:rsidRDefault="008D2684" w:rsidP="008D2684">
      <w:pPr>
        <w:pStyle w:val="B1"/>
        <w:rPr>
          <w:lang w:val="nl-NL" w:eastAsia="zh-CN"/>
        </w:rPr>
      </w:pPr>
      <w:r>
        <w:rPr>
          <w:rFonts w:hint="eastAsia"/>
          <w:lang w:val="nl-NL" w:eastAsia="zh-CN"/>
        </w:rPr>
        <w:t>-</w:t>
      </w:r>
      <w:r>
        <w:rPr>
          <w:rFonts w:hint="eastAsia"/>
          <w:lang w:val="nl-NL" w:eastAsia="zh-CN"/>
        </w:rPr>
        <w:tab/>
        <w:t>be available at MC service servers with the corresponding user profile information;</w:t>
      </w:r>
    </w:p>
    <w:p w14:paraId="64CCE9B2" w14:textId="77777777" w:rsidR="008D2684" w:rsidRPr="003E5F68" w:rsidRDefault="008D2684" w:rsidP="008D2684">
      <w:pPr>
        <w:pStyle w:val="B1"/>
        <w:rPr>
          <w:lang w:val="nl-NL" w:eastAsia="zh-CN"/>
        </w:rPr>
      </w:pPr>
      <w:r w:rsidRPr="003E5F68">
        <w:rPr>
          <w:lang w:val="nl-NL" w:eastAsia="zh-CN"/>
        </w:rPr>
        <w:t>-</w:t>
      </w:r>
      <w:r w:rsidRPr="003E5F68">
        <w:rPr>
          <w:lang w:val="nl-NL" w:eastAsia="zh-CN"/>
        </w:rPr>
        <w:tab/>
        <w:t xml:space="preserve">be associated with an </w:t>
      </w:r>
      <w:r>
        <w:rPr>
          <w:lang w:val="nl-NL" w:eastAsia="zh-CN"/>
        </w:rPr>
        <w:t xml:space="preserve">MC service </w:t>
      </w:r>
      <w:r w:rsidRPr="003E5F68">
        <w:rPr>
          <w:lang w:val="nl-NL" w:eastAsia="zh-CN"/>
        </w:rPr>
        <w:t>user; and</w:t>
      </w:r>
    </w:p>
    <w:p w14:paraId="242E4CA0" w14:textId="77777777" w:rsidR="008D2684" w:rsidRPr="003E5F68" w:rsidRDefault="008D2684" w:rsidP="008D2684">
      <w:pPr>
        <w:pStyle w:val="B1"/>
        <w:rPr>
          <w:lang w:eastAsia="zh-CN"/>
        </w:rPr>
      </w:pPr>
      <w:r w:rsidRPr="003E5F68">
        <w:rPr>
          <w:lang w:val="nl-NL" w:eastAsia="zh-CN"/>
        </w:rPr>
        <w:t>-</w:t>
      </w:r>
      <w:r w:rsidRPr="003E5F68">
        <w:rPr>
          <w:lang w:val="nl-NL" w:eastAsia="zh-CN"/>
        </w:rPr>
        <w:tab/>
        <w:t xml:space="preserve">contain an index to uniquely distinguish the </w:t>
      </w:r>
      <w:r>
        <w:rPr>
          <w:lang w:val="nl-NL" w:eastAsia="zh-CN"/>
        </w:rPr>
        <w:t>MC service</w:t>
      </w:r>
      <w:r w:rsidRPr="003E5F68">
        <w:rPr>
          <w:lang w:val="nl-NL" w:eastAsia="zh-CN"/>
        </w:rPr>
        <w:t xml:space="preserve"> user profile from other </w:t>
      </w:r>
      <w:r>
        <w:rPr>
          <w:lang w:val="nl-NL" w:eastAsia="zh-CN"/>
        </w:rPr>
        <w:t>MC service</w:t>
      </w:r>
      <w:r w:rsidRPr="003E5F68">
        <w:rPr>
          <w:lang w:val="nl-NL" w:eastAsia="zh-CN"/>
        </w:rPr>
        <w:t xml:space="preserve"> user profiles associated to the same </w:t>
      </w:r>
      <w:r>
        <w:rPr>
          <w:lang w:val="nl-NL" w:eastAsia="zh-CN"/>
        </w:rPr>
        <w:t>MC service</w:t>
      </w:r>
      <w:r w:rsidRPr="003E5F68">
        <w:rPr>
          <w:lang w:val="nl-NL" w:eastAsia="zh-CN"/>
        </w:rPr>
        <w:t xml:space="preserve"> user.</w:t>
      </w:r>
    </w:p>
    <w:p w14:paraId="1F3E6361" w14:textId="77777777" w:rsidR="008D2684" w:rsidRDefault="008D2684" w:rsidP="008D2684">
      <w:pPr>
        <w:rPr>
          <w:lang w:val="nl-NL" w:eastAsia="zh-CN"/>
        </w:rPr>
      </w:pPr>
      <w:r w:rsidRPr="00324FEC">
        <w:rPr>
          <w:lang w:val="nl-NL" w:eastAsia="zh-CN"/>
        </w:rPr>
        <w:t xml:space="preserve">For </w:t>
      </w:r>
      <w:r>
        <w:rPr>
          <w:lang w:val="nl-NL" w:eastAsia="zh-CN"/>
        </w:rPr>
        <w:t>the</w:t>
      </w:r>
      <w:r w:rsidRPr="00324FEC">
        <w:rPr>
          <w:lang w:val="nl-NL" w:eastAsia="zh-CN"/>
        </w:rPr>
        <w:t xml:space="preserve"> set of MC</w:t>
      </w:r>
      <w:r>
        <w:rPr>
          <w:lang w:val="nl-NL" w:eastAsia="zh-CN"/>
        </w:rPr>
        <w:t xml:space="preserve"> service</w:t>
      </w:r>
      <w:r w:rsidRPr="00324FEC">
        <w:rPr>
          <w:lang w:val="nl-NL" w:eastAsia="zh-CN"/>
        </w:rPr>
        <w:t xml:space="preserve"> user profiles associated to </w:t>
      </w:r>
      <w:r>
        <w:rPr>
          <w:lang w:val="nl-NL" w:eastAsia="zh-CN"/>
        </w:rPr>
        <w:t>a single</w:t>
      </w:r>
      <w:r w:rsidRPr="00324FEC">
        <w:rPr>
          <w:lang w:val="nl-NL" w:eastAsia="zh-CN"/>
        </w:rPr>
        <w:t xml:space="preserve"> MC</w:t>
      </w:r>
      <w:r>
        <w:rPr>
          <w:lang w:val="nl-NL" w:eastAsia="zh-CN"/>
        </w:rPr>
        <w:t xml:space="preserve"> service</w:t>
      </w:r>
      <w:r w:rsidRPr="00324FEC">
        <w:rPr>
          <w:lang w:val="nl-NL" w:eastAsia="zh-CN"/>
        </w:rPr>
        <w:t xml:space="preserve"> user, one of </w:t>
      </w:r>
      <w:r>
        <w:rPr>
          <w:lang w:val="nl-NL" w:eastAsia="zh-CN"/>
        </w:rPr>
        <w:t>the MC service user profiles shall be indicated as the pre-selected MC service user profile</w:t>
      </w:r>
      <w:r w:rsidRPr="006739C1">
        <w:t xml:space="preserve"> </w:t>
      </w:r>
      <w:r w:rsidRPr="006739C1">
        <w:rPr>
          <w:lang w:val="nl-NL" w:eastAsia="zh-CN"/>
        </w:rPr>
        <w:t>to the MC service client and the MC service server</w:t>
      </w:r>
      <w:r>
        <w:rPr>
          <w:lang w:val="nl-NL" w:eastAsia="zh-CN"/>
        </w:rPr>
        <w:t>.</w:t>
      </w:r>
    </w:p>
    <w:p w14:paraId="37773E21" w14:textId="77777777" w:rsidR="008D2684" w:rsidRDefault="008D2684" w:rsidP="008D2684">
      <w:pPr>
        <w:rPr>
          <w:lang w:val="nl-NL" w:eastAsia="zh-CN"/>
        </w:rPr>
      </w:pPr>
      <w:r>
        <w:rPr>
          <w:lang w:val="nl-NL" w:eastAsia="zh-CN"/>
        </w:rPr>
        <w:t>The MC service user shall be able to:</w:t>
      </w:r>
    </w:p>
    <w:p w14:paraId="7497532C" w14:textId="77777777" w:rsidR="008D2684" w:rsidRDefault="008D2684" w:rsidP="008D2684">
      <w:pPr>
        <w:pStyle w:val="B1"/>
        <w:rPr>
          <w:lang w:val="nl-NL" w:eastAsia="zh-CN"/>
        </w:rPr>
      </w:pPr>
      <w:r>
        <w:rPr>
          <w:lang w:val="nl-NL" w:eastAsia="zh-CN"/>
        </w:rPr>
        <w:t>-</w:t>
      </w:r>
      <w:r>
        <w:rPr>
          <w:lang w:val="nl-NL" w:eastAsia="zh-CN"/>
        </w:rPr>
        <w:tab/>
        <w:t>change the pre-selected MC service user profile; and</w:t>
      </w:r>
    </w:p>
    <w:p w14:paraId="6C5EC15B" w14:textId="77777777" w:rsidR="008D2684" w:rsidRDefault="008D2684" w:rsidP="008D2684">
      <w:pPr>
        <w:pStyle w:val="B1"/>
        <w:rPr>
          <w:lang w:val="nl-NL" w:eastAsia="zh-CN"/>
        </w:rPr>
      </w:pPr>
      <w:r>
        <w:rPr>
          <w:lang w:val="nl-NL" w:eastAsia="zh-CN"/>
        </w:rPr>
        <w:t>-</w:t>
      </w:r>
      <w:r>
        <w:rPr>
          <w:lang w:val="nl-NL" w:eastAsia="zh-CN"/>
        </w:rPr>
        <w:tab/>
        <w:t>change the selected MC service user profile.</w:t>
      </w:r>
    </w:p>
    <w:p w14:paraId="0A2CC25D" w14:textId="77777777" w:rsidR="008D2684" w:rsidRDefault="008D2684" w:rsidP="008D2684">
      <w:pPr>
        <w:rPr>
          <w:lang w:val="nl-NL" w:eastAsia="zh-CN"/>
        </w:rPr>
      </w:pPr>
      <w:r w:rsidRPr="003E5F68">
        <w:rPr>
          <w:lang w:val="nl-NL" w:eastAsia="zh-CN"/>
        </w:rPr>
        <w:t xml:space="preserve">The </w:t>
      </w:r>
      <w:r>
        <w:rPr>
          <w:lang w:val="nl-NL" w:eastAsia="zh-CN"/>
        </w:rPr>
        <w:t>MC service</w:t>
      </w:r>
      <w:r w:rsidRPr="003E5F68">
        <w:rPr>
          <w:lang w:val="nl-NL" w:eastAsia="zh-CN"/>
        </w:rPr>
        <w:t xml:space="preserve"> user profile may be modified at the configuration management server.</w:t>
      </w:r>
      <w:bookmarkStart w:id="178" w:name="_Toc424654363"/>
      <w:bookmarkStart w:id="179" w:name="_Toc428364949"/>
      <w:bookmarkStart w:id="180" w:name="_Toc433209549"/>
    </w:p>
    <w:p w14:paraId="218B38EE" w14:textId="77777777" w:rsidR="00E413FA" w:rsidRPr="003E5F68" w:rsidRDefault="00E413FA" w:rsidP="00E413FA">
      <w:pPr>
        <w:pStyle w:val="Heading3"/>
      </w:pPr>
      <w:bookmarkStart w:id="181" w:name="_Toc459375028"/>
      <w:bookmarkStart w:id="182" w:name="_Toc468105258"/>
      <w:bookmarkStart w:id="183" w:name="_Toc468110353"/>
      <w:bookmarkStart w:id="184" w:name="_Toc453260067"/>
      <w:bookmarkStart w:id="185" w:name="_Toc453260954"/>
      <w:bookmarkStart w:id="186" w:name="_Toc453279691"/>
      <w:bookmarkStart w:id="187" w:name="_Toc200404130"/>
      <w:r w:rsidRPr="003E5F68">
        <w:t>5.2.</w:t>
      </w:r>
      <w:r>
        <w:rPr>
          <w:rFonts w:hint="eastAsia"/>
          <w:lang w:eastAsia="zh-CN"/>
        </w:rPr>
        <w:t>4</w:t>
      </w:r>
      <w:r>
        <w:rPr>
          <w:lang w:eastAsia="zh-CN"/>
        </w:rPr>
        <w:t>a</w:t>
      </w:r>
      <w:r w:rsidRPr="003E5F68">
        <w:tab/>
      </w:r>
      <w:r>
        <w:t>Recording admin and/or replay service</w:t>
      </w:r>
      <w:r w:rsidRPr="003E5F68">
        <w:t xml:space="preserve"> </w:t>
      </w:r>
      <w:r>
        <w:t xml:space="preserve">user </w:t>
      </w:r>
      <w:r w:rsidRPr="003E5F68">
        <w:rPr>
          <w:lang w:eastAsia="zh-CN"/>
        </w:rPr>
        <w:t>profile</w:t>
      </w:r>
      <w:r w:rsidRPr="003E5F68">
        <w:t xml:space="preserve"> requirements</w:t>
      </w:r>
      <w:bookmarkEnd w:id="187"/>
    </w:p>
    <w:p w14:paraId="7513BE67" w14:textId="77777777" w:rsidR="00E413FA" w:rsidRPr="003E5F68" w:rsidRDefault="00E413FA" w:rsidP="00E413FA">
      <w:pPr>
        <w:rPr>
          <w:lang w:val="nl-NL" w:eastAsia="zh-CN"/>
        </w:rPr>
      </w:pPr>
      <w:r w:rsidRPr="00AA7CC7">
        <w:rPr>
          <w:lang w:val="nl-NL" w:eastAsia="zh-CN"/>
        </w:rPr>
        <w:t>The Recording admin and</w:t>
      </w:r>
      <w:r>
        <w:rPr>
          <w:lang w:val="nl-NL" w:eastAsia="zh-CN"/>
        </w:rPr>
        <w:t>/or</w:t>
      </w:r>
      <w:r w:rsidRPr="00AA7CC7">
        <w:rPr>
          <w:lang w:val="nl-NL" w:eastAsia="zh-CN"/>
        </w:rPr>
        <w:t xml:space="preserve"> replay service user profile shall</w:t>
      </w:r>
      <w:r w:rsidRPr="00AA7CC7">
        <w:rPr>
          <w:rFonts w:hint="eastAsia"/>
          <w:lang w:val="nl-NL" w:eastAsia="zh-CN"/>
        </w:rPr>
        <w:t>:</w:t>
      </w:r>
      <w:r w:rsidRPr="003E5F68">
        <w:rPr>
          <w:lang w:val="nl-NL" w:eastAsia="zh-CN"/>
        </w:rPr>
        <w:t xml:space="preserve"> </w:t>
      </w:r>
    </w:p>
    <w:p w14:paraId="117C7240" w14:textId="77777777" w:rsidR="00E413FA" w:rsidRPr="008E69A6" w:rsidRDefault="00E413FA" w:rsidP="00E413FA">
      <w:pPr>
        <w:pStyle w:val="B1"/>
        <w:rPr>
          <w:lang w:val="nl-NL" w:eastAsia="zh-CN"/>
        </w:rPr>
      </w:pPr>
      <w:r w:rsidRPr="008E69A6">
        <w:rPr>
          <w:lang w:val="nl-NL" w:eastAsia="zh-CN"/>
        </w:rPr>
        <w:t>-</w:t>
      </w:r>
      <w:r w:rsidRPr="008E69A6">
        <w:rPr>
          <w:lang w:val="nl-NL" w:eastAsia="zh-CN"/>
        </w:rPr>
        <w:tab/>
        <w:t>be provisioned subject to the user authentication by the identity management server;</w:t>
      </w:r>
    </w:p>
    <w:p w14:paraId="6E37CC67" w14:textId="77777777" w:rsidR="00E413FA" w:rsidRDefault="00E413FA" w:rsidP="00E413FA">
      <w:pPr>
        <w:pStyle w:val="B1"/>
        <w:rPr>
          <w:lang w:val="nl-NL" w:eastAsia="zh-CN"/>
        </w:rPr>
      </w:pPr>
      <w:r w:rsidRPr="008E69A6">
        <w:rPr>
          <w:lang w:val="nl-NL" w:eastAsia="zh-CN"/>
        </w:rPr>
        <w:t>-</w:t>
      </w:r>
      <w:r w:rsidRPr="008E69A6">
        <w:rPr>
          <w:lang w:val="nl-NL" w:eastAsia="zh-CN"/>
        </w:rPr>
        <w:tab/>
        <w:t xml:space="preserve">be </w:t>
      </w:r>
      <w:r>
        <w:rPr>
          <w:lang w:val="nl-NL" w:eastAsia="zh-CN"/>
        </w:rPr>
        <w:t xml:space="preserve">stored at the </w:t>
      </w:r>
      <w:r w:rsidRPr="008E69A6">
        <w:rPr>
          <w:lang w:val="nl-NL" w:eastAsia="zh-CN"/>
        </w:rPr>
        <w:t>configuration management server</w:t>
      </w:r>
      <w:r>
        <w:rPr>
          <w:lang w:val="nl-NL" w:eastAsia="zh-CN"/>
        </w:rPr>
        <w:t>;</w:t>
      </w:r>
    </w:p>
    <w:p w14:paraId="6DA96C5F" w14:textId="77777777" w:rsidR="00E413FA" w:rsidRDefault="00E413FA" w:rsidP="00E413FA">
      <w:pPr>
        <w:pStyle w:val="B1"/>
        <w:rPr>
          <w:lang w:val="nl-NL" w:eastAsia="zh-CN"/>
        </w:rPr>
      </w:pPr>
      <w:r w:rsidRPr="008E69A6">
        <w:rPr>
          <w:lang w:val="nl-NL" w:eastAsia="zh-CN"/>
        </w:rPr>
        <w:t>-</w:t>
      </w:r>
      <w:r w:rsidRPr="008E69A6">
        <w:rPr>
          <w:lang w:val="nl-NL" w:eastAsia="zh-CN"/>
        </w:rPr>
        <w:tab/>
      </w:r>
      <w:r>
        <w:rPr>
          <w:lang w:val="nl-NL" w:eastAsia="zh-CN"/>
        </w:rPr>
        <w:t xml:space="preserve">be available for obtaining by </w:t>
      </w:r>
      <w:r w:rsidRPr="0088108B">
        <w:rPr>
          <w:lang w:val="nl-NL" w:eastAsia="zh-CN"/>
        </w:rPr>
        <w:t>group management server and recording server</w:t>
      </w:r>
      <w:r>
        <w:rPr>
          <w:lang w:val="nl-NL" w:eastAsia="zh-CN"/>
        </w:rPr>
        <w:t xml:space="preserve">; </w:t>
      </w:r>
    </w:p>
    <w:p w14:paraId="17AF7A84" w14:textId="77777777" w:rsidR="00E413FA" w:rsidRPr="0088108B" w:rsidRDefault="00E413FA" w:rsidP="00E413FA">
      <w:pPr>
        <w:pStyle w:val="B1"/>
        <w:rPr>
          <w:lang w:val="nl-NL" w:eastAsia="zh-CN"/>
        </w:rPr>
      </w:pPr>
      <w:r w:rsidRPr="008E69A6">
        <w:rPr>
          <w:lang w:val="nl-NL" w:eastAsia="zh-CN"/>
        </w:rPr>
        <w:t>-</w:t>
      </w:r>
      <w:r w:rsidRPr="008E69A6">
        <w:rPr>
          <w:lang w:val="nl-NL" w:eastAsia="zh-CN"/>
        </w:rPr>
        <w:tab/>
      </w:r>
      <w:r>
        <w:rPr>
          <w:lang w:val="nl-NL" w:eastAsia="zh-CN"/>
        </w:rPr>
        <w:t>be valid only in the user’s home MC system i.e. if the user migrates to another MC system, his/her recording admin and/or replay service user profile becomes invalid; and</w:t>
      </w:r>
    </w:p>
    <w:p w14:paraId="41FBD320" w14:textId="77777777" w:rsidR="00E413FA" w:rsidRPr="00A57929" w:rsidRDefault="00E413FA" w:rsidP="00E413FA">
      <w:pPr>
        <w:pStyle w:val="B1"/>
        <w:rPr>
          <w:lang w:val="nl-NL" w:eastAsia="zh-CN"/>
        </w:rPr>
      </w:pPr>
      <w:r w:rsidRPr="00A57929">
        <w:rPr>
          <w:lang w:val="nl-NL" w:eastAsia="zh-CN"/>
        </w:rPr>
        <w:lastRenderedPageBreak/>
        <w:t>-</w:t>
      </w:r>
      <w:r w:rsidRPr="00A57929">
        <w:rPr>
          <w:lang w:val="nl-NL" w:eastAsia="zh-CN"/>
        </w:rPr>
        <w:tab/>
        <w:t xml:space="preserve">be associated with an </w:t>
      </w:r>
      <w:r w:rsidRPr="0088108B">
        <w:rPr>
          <w:lang w:val="nl-NL" w:eastAsia="zh-CN"/>
        </w:rPr>
        <w:t>MC service user (MC ID)</w:t>
      </w:r>
      <w:r>
        <w:rPr>
          <w:lang w:val="nl-NL" w:eastAsia="zh-CN"/>
        </w:rPr>
        <w:t>.</w:t>
      </w:r>
    </w:p>
    <w:p w14:paraId="74DF3CCD" w14:textId="77777777" w:rsidR="00E413FA" w:rsidRPr="00332826" w:rsidRDefault="00E413FA" w:rsidP="00E413FA">
      <w:pPr>
        <w:rPr>
          <w:lang w:val="nl-NL" w:eastAsia="zh-CN"/>
        </w:rPr>
      </w:pPr>
      <w:r w:rsidRPr="0088108B">
        <w:rPr>
          <w:lang w:val="nl-NL" w:eastAsia="zh-CN"/>
        </w:rPr>
        <w:t xml:space="preserve">The recording </w:t>
      </w:r>
      <w:r w:rsidRPr="00AA7CC7">
        <w:rPr>
          <w:lang w:val="nl-NL" w:eastAsia="zh-CN"/>
        </w:rPr>
        <w:t>admin and</w:t>
      </w:r>
      <w:r>
        <w:rPr>
          <w:lang w:val="nl-NL" w:eastAsia="zh-CN"/>
        </w:rPr>
        <w:t>/or</w:t>
      </w:r>
      <w:r w:rsidRPr="00AA7CC7">
        <w:rPr>
          <w:lang w:val="nl-NL" w:eastAsia="zh-CN"/>
        </w:rPr>
        <w:t xml:space="preserve"> replay service user profile can be modified at the configuration management server</w:t>
      </w:r>
      <w:r w:rsidRPr="0088108B">
        <w:rPr>
          <w:lang w:val="nl-NL" w:eastAsia="zh-CN"/>
        </w:rPr>
        <w:t xml:space="preserve"> by an authorized user</w:t>
      </w:r>
      <w:r w:rsidRPr="008E69A6">
        <w:rPr>
          <w:lang w:val="nl-NL" w:eastAsia="zh-CN"/>
        </w:rPr>
        <w:t>.</w:t>
      </w:r>
      <w:r>
        <w:rPr>
          <w:lang w:val="nl-NL" w:eastAsia="zh-CN"/>
        </w:rPr>
        <w:t xml:space="preserve"> A </w:t>
      </w:r>
      <w:r w:rsidRPr="00332826">
        <w:rPr>
          <w:lang w:val="nl-NL" w:eastAsia="zh-CN"/>
        </w:rPr>
        <w:t xml:space="preserve">recording admin and/or replay service user shall not be able to modify </w:t>
      </w:r>
      <w:r>
        <w:rPr>
          <w:lang w:val="nl-NL" w:eastAsia="zh-CN"/>
        </w:rPr>
        <w:t xml:space="preserve">his/her </w:t>
      </w:r>
      <w:r w:rsidRPr="00332826">
        <w:rPr>
          <w:lang w:val="nl-NL" w:eastAsia="zh-CN"/>
        </w:rPr>
        <w:t>user profile.</w:t>
      </w:r>
      <w:r>
        <w:rPr>
          <w:lang w:val="nl-NL" w:eastAsia="zh-CN"/>
        </w:rPr>
        <w:t xml:space="preserve"> </w:t>
      </w:r>
    </w:p>
    <w:p w14:paraId="72291876" w14:textId="77777777" w:rsidR="008D2684" w:rsidRPr="003E5F68" w:rsidRDefault="008D2684" w:rsidP="008D2684">
      <w:pPr>
        <w:pStyle w:val="Heading3"/>
      </w:pPr>
      <w:bookmarkStart w:id="188" w:name="_Toc200404131"/>
      <w:r w:rsidRPr="003E5F68">
        <w:t>5.2.</w:t>
      </w:r>
      <w:r>
        <w:rPr>
          <w:rFonts w:hint="eastAsia"/>
          <w:lang w:eastAsia="zh-CN"/>
        </w:rPr>
        <w:t>5</w:t>
      </w:r>
      <w:r w:rsidRPr="003E5F68">
        <w:tab/>
      </w:r>
      <w:r>
        <w:t>MC service group affiliation</w:t>
      </w:r>
      <w:r w:rsidRPr="003E5F68">
        <w:t xml:space="preserve"> </w:t>
      </w:r>
      <w:r>
        <w:t>and MC service group de-affiliation</w:t>
      </w:r>
      <w:bookmarkEnd w:id="181"/>
      <w:bookmarkEnd w:id="182"/>
      <w:bookmarkEnd w:id="183"/>
      <w:bookmarkEnd w:id="188"/>
    </w:p>
    <w:p w14:paraId="2D9C6D4A" w14:textId="77777777" w:rsidR="008D2684" w:rsidRDefault="008D2684" w:rsidP="008D2684">
      <w:pPr>
        <w:rPr>
          <w:lang w:val="nl-NL" w:eastAsia="zh-CN"/>
        </w:rPr>
      </w:pPr>
      <w:r w:rsidRPr="003E5F68">
        <w:rPr>
          <w:lang w:val="nl-NL" w:eastAsia="zh-CN"/>
        </w:rPr>
        <w:t>The MC</w:t>
      </w:r>
      <w:r>
        <w:rPr>
          <w:lang w:val="nl-NL" w:eastAsia="zh-CN"/>
        </w:rPr>
        <w:t xml:space="preserve"> system shall support affiliation and de-affiliation to an MC service group for one or more MC services. </w:t>
      </w:r>
      <w:r>
        <w:rPr>
          <w:rFonts w:hint="eastAsia"/>
          <w:lang w:val="nl-NL" w:eastAsia="zh-CN"/>
        </w:rPr>
        <w:t xml:space="preserve">For affiliation </w:t>
      </w:r>
      <w:r>
        <w:rPr>
          <w:lang w:val="nl-NL" w:eastAsia="zh-CN"/>
        </w:rPr>
        <w:t>and</w:t>
      </w:r>
      <w:r>
        <w:rPr>
          <w:rFonts w:hint="eastAsia"/>
          <w:lang w:val="nl-NL" w:eastAsia="zh-CN"/>
        </w:rPr>
        <w:t xml:space="preserve"> de-affiliation, t</w:t>
      </w:r>
      <w:r>
        <w:rPr>
          <w:lang w:val="nl-NL" w:eastAsia="zh-CN"/>
        </w:rPr>
        <w:t>he MC service client shall indicate interest</w:t>
      </w:r>
      <w:r>
        <w:rPr>
          <w:rFonts w:hint="eastAsia"/>
          <w:lang w:val="nl-NL" w:eastAsia="zh-CN"/>
        </w:rPr>
        <w:t xml:space="preserve"> in one or more</w:t>
      </w:r>
      <w:r>
        <w:rPr>
          <w:lang w:val="nl-NL" w:eastAsia="zh-CN"/>
        </w:rPr>
        <w:t xml:space="preserve"> MC service</w:t>
      </w:r>
      <w:r>
        <w:rPr>
          <w:rFonts w:hint="eastAsia"/>
          <w:lang w:val="nl-NL" w:eastAsia="zh-CN"/>
        </w:rPr>
        <w:t>s</w:t>
      </w:r>
      <w:r>
        <w:rPr>
          <w:lang w:val="nl-NL" w:eastAsia="zh-CN"/>
        </w:rPr>
        <w:t xml:space="preserve"> for the MC service group. For </w:t>
      </w:r>
      <w:r>
        <w:rPr>
          <w:rFonts w:hint="eastAsia"/>
          <w:lang w:val="nl-NL" w:eastAsia="zh-CN"/>
        </w:rPr>
        <w:t xml:space="preserve">a single </w:t>
      </w:r>
      <w:r>
        <w:rPr>
          <w:lang w:val="nl-NL" w:eastAsia="zh-CN"/>
        </w:rPr>
        <w:t xml:space="preserve">MC service </w:t>
      </w:r>
      <w:r>
        <w:rPr>
          <w:rFonts w:hint="eastAsia"/>
          <w:lang w:val="nl-NL" w:eastAsia="zh-CN"/>
        </w:rPr>
        <w:t>group configured</w:t>
      </w:r>
      <w:r>
        <w:rPr>
          <w:lang w:val="nl-NL" w:eastAsia="zh-CN"/>
        </w:rPr>
        <w:t xml:space="preserve"> for multiple </w:t>
      </w:r>
      <w:r>
        <w:rPr>
          <w:rFonts w:hint="eastAsia"/>
          <w:lang w:val="nl-NL" w:eastAsia="zh-CN"/>
        </w:rPr>
        <w:t xml:space="preserve">MC </w:t>
      </w:r>
      <w:r>
        <w:rPr>
          <w:lang w:val="nl-NL" w:eastAsia="zh-CN"/>
        </w:rPr>
        <w:t>services</w:t>
      </w:r>
      <w:r>
        <w:rPr>
          <w:rFonts w:hint="eastAsia"/>
          <w:lang w:val="nl-NL" w:eastAsia="zh-CN"/>
        </w:rPr>
        <w:t>,</w:t>
      </w:r>
      <w:r>
        <w:rPr>
          <w:lang w:val="nl-NL" w:eastAsia="zh-CN"/>
        </w:rPr>
        <w:t xml:space="preserve"> the affiliation</w:t>
      </w:r>
      <w:r>
        <w:rPr>
          <w:rFonts w:hint="eastAsia"/>
          <w:lang w:val="nl-NL" w:eastAsia="zh-CN"/>
        </w:rPr>
        <w:t xml:space="preserve"> </w:t>
      </w:r>
      <w:r>
        <w:rPr>
          <w:lang w:val="nl-NL" w:eastAsia="zh-CN"/>
        </w:rPr>
        <w:t>and</w:t>
      </w:r>
      <w:r>
        <w:rPr>
          <w:rFonts w:hint="eastAsia"/>
          <w:lang w:val="nl-NL" w:eastAsia="zh-CN"/>
        </w:rPr>
        <w:t xml:space="preserve"> de-affiliation</w:t>
      </w:r>
      <w:r>
        <w:rPr>
          <w:lang w:val="nl-NL" w:eastAsia="zh-CN"/>
        </w:rPr>
        <w:t xml:space="preserve"> shall be performed as per the MC service selected by the MC service user. For individual MC service group affiliation</w:t>
      </w:r>
      <w:r>
        <w:rPr>
          <w:rFonts w:hint="eastAsia"/>
          <w:lang w:val="nl-NL" w:eastAsia="zh-CN"/>
        </w:rPr>
        <w:t xml:space="preserve"> </w:t>
      </w:r>
      <w:r>
        <w:rPr>
          <w:lang w:val="nl-NL" w:eastAsia="zh-CN"/>
        </w:rPr>
        <w:t>and</w:t>
      </w:r>
      <w:r>
        <w:rPr>
          <w:rFonts w:hint="eastAsia"/>
          <w:lang w:val="nl-NL" w:eastAsia="zh-CN"/>
        </w:rPr>
        <w:t xml:space="preserve"> </w:t>
      </w:r>
      <w:r>
        <w:rPr>
          <w:lang w:val="nl-NL" w:eastAsia="zh-CN"/>
        </w:rPr>
        <w:t>MCservice group</w:t>
      </w:r>
      <w:r>
        <w:rPr>
          <w:rFonts w:hint="eastAsia"/>
          <w:lang w:val="nl-NL" w:eastAsia="zh-CN"/>
        </w:rPr>
        <w:t xml:space="preserve"> de-affiliation</w:t>
      </w:r>
      <w:r>
        <w:rPr>
          <w:lang w:val="nl-NL" w:eastAsia="zh-CN"/>
        </w:rPr>
        <w:t>, the requirements are specified in the corresponding MC service TS.</w:t>
      </w:r>
    </w:p>
    <w:p w14:paraId="2D8A77F3" w14:textId="77777777" w:rsidR="00081B52" w:rsidRPr="005A62B0" w:rsidRDefault="00081B52" w:rsidP="00081B52">
      <w:pPr>
        <w:pStyle w:val="NO"/>
      </w:pPr>
      <w:r w:rsidRPr="005A62B0">
        <w:t>NOTE 1</w:t>
      </w:r>
      <w:r w:rsidRPr="005A62B0">
        <w:rPr>
          <w:rFonts w:hint="eastAsia"/>
        </w:rPr>
        <w:t>:</w:t>
      </w:r>
      <w:r w:rsidRPr="005A62B0">
        <w:tab/>
        <w:t>A combined affiliation to multiple MC services for a single MC service group is not specified in the current document.</w:t>
      </w:r>
    </w:p>
    <w:p w14:paraId="1F01D8AD" w14:textId="77777777" w:rsidR="008D2684" w:rsidRPr="00C81FEC" w:rsidRDefault="008D2684" w:rsidP="008D2684">
      <w:r>
        <w:t>MC service group a</w:t>
      </w:r>
      <w:r w:rsidRPr="00C81FEC">
        <w:t>ffiliation can be achieved through the following two methods:</w:t>
      </w:r>
    </w:p>
    <w:p w14:paraId="24E22391" w14:textId="77777777" w:rsidR="008D2684" w:rsidRPr="00C81FEC" w:rsidRDefault="008D2684" w:rsidP="008D2684">
      <w:pPr>
        <w:pStyle w:val="B1"/>
      </w:pPr>
      <w:r w:rsidRPr="00C81FEC">
        <w:t>a)</w:t>
      </w:r>
      <w:r w:rsidRPr="00C81FEC">
        <w:tab/>
        <w:t>Explicit affiliation: An MC</w:t>
      </w:r>
      <w:r>
        <w:t xml:space="preserve"> service</w:t>
      </w:r>
      <w:r w:rsidRPr="00C81FEC">
        <w:t xml:space="preserve"> </w:t>
      </w:r>
      <w:r>
        <w:t>client indicates</w:t>
      </w:r>
      <w:r w:rsidRPr="00C81FEC">
        <w:t xml:space="preserve"> interest in one or many MC</w:t>
      </w:r>
      <w:r>
        <w:t xml:space="preserve"> service</w:t>
      </w:r>
      <w:r w:rsidRPr="00C81FEC">
        <w:t xml:space="preserve"> groups </w:t>
      </w:r>
      <w:r>
        <w:t xml:space="preserve">to the MC service server. This interest may be initiated either by an MC service user </w:t>
      </w:r>
      <w:r w:rsidRPr="00C81FEC">
        <w:t>using the MC</w:t>
      </w:r>
      <w:r>
        <w:t xml:space="preserve"> service</w:t>
      </w:r>
      <w:r w:rsidRPr="00C81FEC">
        <w:t xml:space="preserve"> UE</w:t>
      </w:r>
      <w:r>
        <w:t>, or by an automatic procedure within the MC service client that indicates that the MC service user is interested in the MC service group at that MC service client</w:t>
      </w:r>
      <w:r w:rsidRPr="00C81FEC">
        <w:t xml:space="preserve">. An authorized </w:t>
      </w:r>
      <w:r>
        <w:t xml:space="preserve">MC service </w:t>
      </w:r>
      <w:r w:rsidRPr="00C81FEC">
        <w:t>user may remotely modify another MC</w:t>
      </w:r>
      <w:r>
        <w:t xml:space="preserve"> service</w:t>
      </w:r>
      <w:r w:rsidRPr="00C81FEC">
        <w:t xml:space="preserve"> user's affiliation to an MC</w:t>
      </w:r>
      <w:r>
        <w:t xml:space="preserve"> service</w:t>
      </w:r>
      <w:r w:rsidRPr="00C81FEC">
        <w:t xml:space="preserve"> group.</w:t>
      </w:r>
    </w:p>
    <w:p w14:paraId="127B266E" w14:textId="77777777" w:rsidR="008D2684" w:rsidRPr="00C81FEC" w:rsidRDefault="008D2684" w:rsidP="008D2684">
      <w:pPr>
        <w:pStyle w:val="B1"/>
      </w:pPr>
      <w:r w:rsidRPr="00C81FEC">
        <w:t>b)</w:t>
      </w:r>
      <w:r w:rsidRPr="00C81FEC">
        <w:tab/>
        <w:t xml:space="preserve">Implicit affiliation: </w:t>
      </w:r>
      <w:r>
        <w:t xml:space="preserve">An </w:t>
      </w:r>
      <w:r w:rsidRPr="00C81FEC">
        <w:t>MC</w:t>
      </w:r>
      <w:r>
        <w:t xml:space="preserve"> service</w:t>
      </w:r>
      <w:r w:rsidRPr="00C81FEC">
        <w:t xml:space="preserve"> user's affiliations to MC</w:t>
      </w:r>
      <w:r>
        <w:t xml:space="preserve"> service</w:t>
      </w:r>
      <w:r w:rsidRPr="00C81FEC">
        <w:t xml:space="preserve"> groups are determined through configurations and policies </w:t>
      </w:r>
      <w:r>
        <w:t xml:space="preserve">within the </w:t>
      </w:r>
      <w:r w:rsidRPr="00C81FEC">
        <w:t>MC service and performed by the associated MC service</w:t>
      </w:r>
      <w:r>
        <w:t xml:space="preserve"> server</w:t>
      </w:r>
      <w:r w:rsidRPr="00C81FEC">
        <w:t>.</w:t>
      </w:r>
    </w:p>
    <w:p w14:paraId="197DF8A5" w14:textId="2942C773" w:rsidR="008D2684" w:rsidRPr="00C81FEC" w:rsidRDefault="008D2684" w:rsidP="008D2684">
      <w:pPr>
        <w:pStyle w:val="NO"/>
      </w:pPr>
      <w:r w:rsidRPr="00C81FEC">
        <w:t>NOTE</w:t>
      </w:r>
      <w:r>
        <w:t> </w:t>
      </w:r>
      <w:r w:rsidR="00081B52">
        <w:t>2</w:t>
      </w:r>
      <w:r w:rsidRPr="00C81FEC">
        <w:t>:</w:t>
      </w:r>
      <w:r w:rsidRPr="00C81FEC">
        <w:tab/>
      </w:r>
      <w:r>
        <w:t>MC service g</w:t>
      </w:r>
      <w:r w:rsidRPr="00C81FEC">
        <w:t xml:space="preserve">roup affiliation is not the same as </w:t>
      </w:r>
      <w:r>
        <w:t xml:space="preserve">MC service </w:t>
      </w:r>
      <w:r w:rsidRPr="00C81FEC">
        <w:t>group membership; however, an MC</w:t>
      </w:r>
      <w:r>
        <w:t xml:space="preserve"> service</w:t>
      </w:r>
      <w:r w:rsidRPr="00C81FEC">
        <w:t xml:space="preserve"> user is a member of a</w:t>
      </w:r>
      <w:r>
        <w:t>n MC service</w:t>
      </w:r>
      <w:r w:rsidRPr="00C81FEC">
        <w:t xml:space="preserve"> group prior to becoming an affiliated member of that </w:t>
      </w:r>
      <w:r>
        <w:t xml:space="preserve">MC service </w:t>
      </w:r>
      <w:r w:rsidRPr="00C81FEC">
        <w:t>group.</w:t>
      </w:r>
    </w:p>
    <w:p w14:paraId="10B88BA4" w14:textId="77777777" w:rsidR="008D2684" w:rsidRDefault="008D2684" w:rsidP="008D2684">
      <w:r>
        <w:t>The MC service server may refuse a request for affiliation from an MC service user to an MC service group, in which case the MC service user will be unable to take part in the requested MC service associated with that MC service group, and the MC service client should make the MC service user aware that the MC service user is not affiliated to the MC service group for the requested MC service. The MC service server may also de-affiliate an MC service client from an MC service group following a relevant trigger condition.</w:t>
      </w:r>
    </w:p>
    <w:p w14:paraId="12D1C0D0" w14:textId="77777777" w:rsidR="008D2684" w:rsidRDefault="008D2684" w:rsidP="008D2684">
      <w:r>
        <w:t>MC service g</w:t>
      </w:r>
      <w:r w:rsidRPr="00AB5FED">
        <w:t>roup de-affiliation indicates that the MC</w:t>
      </w:r>
      <w:r>
        <w:t xml:space="preserve"> service</w:t>
      </w:r>
      <w:r w:rsidRPr="00AB5FED">
        <w:t xml:space="preserve"> user is no longer </w:t>
      </w:r>
      <w:r>
        <w:t xml:space="preserve">interested in </w:t>
      </w:r>
      <w:r w:rsidRPr="00AB5FED">
        <w:t>that MC</w:t>
      </w:r>
      <w:r>
        <w:t xml:space="preserve"> service</w:t>
      </w:r>
      <w:r w:rsidRPr="00AB5FED">
        <w:t xml:space="preserve"> group</w:t>
      </w:r>
      <w:r>
        <w:t>, either at the MC service client, or across all MC service clients depending on MC service group configuration</w:t>
      </w:r>
      <w:r w:rsidRPr="00AB5FED">
        <w:t xml:space="preserve">, and therefore is </w:t>
      </w:r>
      <w:r>
        <w:t>un</w:t>
      </w:r>
      <w:r w:rsidRPr="00AB5FED">
        <w:t xml:space="preserve">able to perform any actions that are associated with an affiliated member (e.g. receive media, notifications). </w:t>
      </w:r>
      <w:r>
        <w:t>MC service group d</w:t>
      </w:r>
      <w:r w:rsidRPr="00AB5FED">
        <w:t>e</w:t>
      </w:r>
      <w:r>
        <w:noBreakHyphen/>
      </w:r>
      <w:r w:rsidRPr="00AB5FED">
        <w:t xml:space="preserve">affiliation can occur </w:t>
      </w:r>
      <w:r>
        <w:t xml:space="preserve">due to </w:t>
      </w:r>
      <w:r w:rsidRPr="00AB5FED">
        <w:t xml:space="preserve">either </w:t>
      </w:r>
      <w:r>
        <w:t xml:space="preserve">an </w:t>
      </w:r>
      <w:r w:rsidRPr="00AB5FED">
        <w:t>MC</w:t>
      </w:r>
      <w:r>
        <w:t xml:space="preserve"> service</w:t>
      </w:r>
      <w:r w:rsidRPr="00AB5FED">
        <w:t xml:space="preserve"> </w:t>
      </w:r>
      <w:r>
        <w:t>client</w:t>
      </w:r>
      <w:r w:rsidRPr="00AB5FED">
        <w:t xml:space="preserve">'s explicit request, or implicitly </w:t>
      </w:r>
      <w:r>
        <w:t>i.</w:t>
      </w:r>
      <w:r w:rsidRPr="00AB5FED">
        <w:t xml:space="preserve">e. changed </w:t>
      </w:r>
      <w:r>
        <w:t xml:space="preserve">by the MC service server </w:t>
      </w:r>
      <w:r w:rsidRPr="00AB5FED">
        <w:t>as the result of another action</w:t>
      </w:r>
      <w:r>
        <w:t xml:space="preserve"> e.g.</w:t>
      </w:r>
      <w:r w:rsidRPr="00AB5FED">
        <w:t xml:space="preserve"> the </w:t>
      </w:r>
      <w:r>
        <w:t xml:space="preserve">MC service </w:t>
      </w:r>
      <w:r w:rsidRPr="00AB5FED">
        <w:t>user logging off.</w:t>
      </w:r>
      <w:r w:rsidRPr="00297E94">
        <w:t xml:space="preserve"> </w:t>
      </w:r>
      <w:r>
        <w:t>When the MC service user is logged off from the MC service, all affiliations shall be revoked in the MC service server even if no explicit de-affiliation signalling is sent.</w:t>
      </w:r>
    </w:p>
    <w:p w14:paraId="13DEA1D0" w14:textId="77777777" w:rsidR="008D2684" w:rsidRDefault="008D2684" w:rsidP="008D2684">
      <w:pPr>
        <w:pStyle w:val="EditorsNote"/>
      </w:pPr>
      <w:r>
        <w:t>Editor's note:</w:t>
      </w:r>
      <w:r>
        <w:tab/>
        <w:t>The interaction of logoff and de-affiliation when moving to off network case is FFS.</w:t>
      </w:r>
    </w:p>
    <w:p w14:paraId="2D0BBE4D" w14:textId="01EA5502" w:rsidR="008D2684" w:rsidRDefault="008D2684" w:rsidP="008D2684">
      <w:pPr>
        <w:pStyle w:val="NO"/>
      </w:pPr>
      <w:r>
        <w:t>NOTE </w:t>
      </w:r>
      <w:r w:rsidR="00081B52">
        <w:t>3</w:t>
      </w:r>
      <w:r>
        <w:t>:</w:t>
      </w:r>
      <w:r>
        <w:tab/>
        <w:t>When the MC service user next performs successful service authorization, re-affiliation occurs in the MC service server without explicit affiliation signalling for all MC service groups that are configured for implicit affiliation after service authorization.</w:t>
      </w:r>
    </w:p>
    <w:p w14:paraId="36904C84" w14:textId="15CBD31E" w:rsidR="008D2684" w:rsidRPr="00F92B95" w:rsidRDefault="008D2684" w:rsidP="008D2684">
      <w:pPr>
        <w:pStyle w:val="NO"/>
      </w:pPr>
      <w:r w:rsidRPr="007120D7">
        <w:t>NOTE</w:t>
      </w:r>
      <w:r>
        <w:t> </w:t>
      </w:r>
      <w:r w:rsidR="00081B52">
        <w:t>4</w:t>
      </w:r>
      <w:r>
        <w:t>:</w:t>
      </w:r>
      <w:r>
        <w:tab/>
        <w:t>The MC service client may also store MC service groups to which the MC service user was affiliated prior to that user logging off, and may re-affiliate through an explicit affiliation to these groups following the next service authorization. Such a function is outside the scope of the present document.</w:t>
      </w:r>
    </w:p>
    <w:p w14:paraId="58D434CD" w14:textId="77777777" w:rsidR="008D2684" w:rsidRPr="00AB5FED" w:rsidRDefault="008D2684" w:rsidP="008D2684">
      <w:pPr>
        <w:pStyle w:val="Heading3"/>
      </w:pPr>
      <w:bookmarkStart w:id="189" w:name="_Toc424654361"/>
      <w:bookmarkStart w:id="190" w:name="_Toc428364947"/>
      <w:bookmarkStart w:id="191" w:name="_Toc433209542"/>
      <w:bookmarkStart w:id="192" w:name="_Toc460615905"/>
      <w:bookmarkStart w:id="193" w:name="_Toc460616766"/>
      <w:bookmarkStart w:id="194" w:name="_Toc460662155"/>
      <w:bookmarkStart w:id="195" w:name="_Toc468105259"/>
      <w:bookmarkStart w:id="196" w:name="_Toc468110354"/>
      <w:bookmarkStart w:id="197" w:name="_Toc459375029"/>
      <w:bookmarkStart w:id="198" w:name="_Toc200404132"/>
      <w:r w:rsidRPr="00AB5FED">
        <w:t>5.2.</w:t>
      </w:r>
      <w:r>
        <w:t>6</w:t>
      </w:r>
      <w:r w:rsidRPr="00AB5FED">
        <w:tab/>
        <w:t>G</w:t>
      </w:r>
      <w:r>
        <w:t>CS AS requirements for the MC</w:t>
      </w:r>
      <w:r w:rsidRPr="00AB5FED">
        <w:t xml:space="preserve"> </w:t>
      </w:r>
      <w:bookmarkEnd w:id="189"/>
      <w:bookmarkEnd w:id="190"/>
      <w:r w:rsidRPr="00AB5FED">
        <w:t>service</w:t>
      </w:r>
      <w:bookmarkEnd w:id="191"/>
      <w:bookmarkEnd w:id="192"/>
      <w:bookmarkEnd w:id="193"/>
      <w:bookmarkEnd w:id="194"/>
      <w:r>
        <w:t>s</w:t>
      </w:r>
      <w:bookmarkEnd w:id="195"/>
      <w:bookmarkEnd w:id="196"/>
      <w:bookmarkEnd w:id="198"/>
    </w:p>
    <w:p w14:paraId="5FFA75EF" w14:textId="77777777" w:rsidR="008D2684" w:rsidRPr="00AB5FED" w:rsidRDefault="008D2684" w:rsidP="008D2684">
      <w:r w:rsidRPr="00AB5FED">
        <w:t>Point to multipoint broadcast offered by the LTE MBMS technology is well suited to group communications, which form a major part of the public safety related communications. The MC</w:t>
      </w:r>
      <w:r>
        <w:t xml:space="preserve"> service</w:t>
      </w:r>
      <w:r w:rsidRPr="00AB5FED">
        <w:t xml:space="preserve"> on-network architecture, is based in part on 3GPP TS 23.468 [</w:t>
      </w:r>
      <w:r>
        <w:t>18</w:t>
      </w:r>
      <w:r w:rsidRPr="00AB5FED">
        <w:t>] with the MC</w:t>
      </w:r>
      <w:r>
        <w:t xml:space="preserve"> service server </w:t>
      </w:r>
      <w:r w:rsidRPr="00AB5FED">
        <w:t>assuming the function of the GCS AS and can be represented (in a simplified diagram) as shown in figure 5.2.</w:t>
      </w:r>
      <w:r>
        <w:t>6</w:t>
      </w:r>
      <w:r w:rsidRPr="00AB5FED">
        <w:t>-1:</w:t>
      </w:r>
    </w:p>
    <w:p w14:paraId="268B4D62" w14:textId="77777777" w:rsidR="008D2684" w:rsidRPr="00AB5FED" w:rsidRDefault="008D2684" w:rsidP="008D2684">
      <w:pPr>
        <w:pStyle w:val="TH"/>
      </w:pPr>
      <w:r w:rsidRPr="00AB5FED">
        <w:object w:dxaOrig="10515" w:dyaOrig="3900" w14:anchorId="4B868C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1.8pt;height:163.65pt" o:ole="">
            <v:imagedata r:id="rId11" o:title=""/>
          </v:shape>
          <o:OLEObject Type="Embed" ProgID="Visio.Drawing.11" ShapeID="_x0000_i1025" DrawAspect="Content" ObjectID="_1811021088" r:id="rId12"/>
        </w:object>
      </w:r>
    </w:p>
    <w:p w14:paraId="4924703C" w14:textId="77777777" w:rsidR="008D2684" w:rsidRPr="00AB5FED" w:rsidRDefault="008D2684" w:rsidP="008D2684">
      <w:pPr>
        <w:pStyle w:val="TF"/>
      </w:pPr>
      <w:r w:rsidRPr="00AB5FED">
        <w:t>Figure 5.2.</w:t>
      </w:r>
      <w:r>
        <w:t>6</w:t>
      </w:r>
      <w:r w:rsidRPr="00AB5FED">
        <w:t>-1: MC</w:t>
      </w:r>
      <w:r>
        <w:t xml:space="preserve"> service </w:t>
      </w:r>
      <w:r w:rsidRPr="00AB5FED">
        <w:t>on-network architecture showing MBMS</w:t>
      </w:r>
    </w:p>
    <w:p w14:paraId="15F27A27" w14:textId="77777777" w:rsidR="008D2684" w:rsidRPr="00AB5FED" w:rsidRDefault="008D2684" w:rsidP="008D2684">
      <w:r w:rsidRPr="00AB5FED">
        <w:t>The MC</w:t>
      </w:r>
      <w:r>
        <w:t xml:space="preserve"> service </w:t>
      </w:r>
      <w:r w:rsidRPr="00AB5FED">
        <w:t>server is shown being bundled with the GCS AS within the same network entity. It is illustrated this way for simplicity of the diagram.</w:t>
      </w:r>
    </w:p>
    <w:p w14:paraId="1244E12B" w14:textId="77777777" w:rsidR="008D2684" w:rsidRPr="00AB5FED" w:rsidRDefault="008D2684" w:rsidP="008D2684">
      <w:r w:rsidRPr="00AB5FED">
        <w:t>MC</w:t>
      </w:r>
      <w:r>
        <w:t xml:space="preserve"> service</w:t>
      </w:r>
      <w:r w:rsidRPr="00AB5FED">
        <w:t xml:space="preserve"> media content is transmitted via LTE bearers, which are communication pipes with one end in the MC</w:t>
      </w:r>
      <w:r>
        <w:t xml:space="preserve"> service </w:t>
      </w:r>
      <w:r w:rsidRPr="00AB5FED">
        <w:t xml:space="preserve">server and the other end in the MC </w:t>
      </w:r>
      <w:r>
        <w:t xml:space="preserve">service </w:t>
      </w:r>
      <w:r w:rsidRPr="00AB5FED">
        <w:t>UE. The uplink bearers are always allocated as unicast, but the downlink bearers can be allocated as unicast or as MBMS bearers, or both.</w:t>
      </w:r>
    </w:p>
    <w:p w14:paraId="777EEE88" w14:textId="77777777" w:rsidR="008D2684" w:rsidRDefault="008D2684" w:rsidP="008D2684">
      <w:r w:rsidRPr="00AB5FED">
        <w:t xml:space="preserve">An MBMS bearer (both network and radio part) is uniquely identified via a TMGI </w:t>
      </w:r>
      <w:r w:rsidRPr="00AB5FED">
        <w:rPr>
          <w:rFonts w:hint="eastAsia"/>
          <w:lang w:eastAsia="zh-CN"/>
        </w:rPr>
        <w:t xml:space="preserve">or </w:t>
      </w:r>
      <w:r w:rsidRPr="00AB5FED">
        <w:rPr>
          <w:lang w:eastAsia="zh-CN"/>
        </w:rPr>
        <w:t xml:space="preserve">via a </w:t>
      </w:r>
      <w:r w:rsidRPr="00AB5FED">
        <w:rPr>
          <w:rFonts w:hint="eastAsia"/>
          <w:lang w:eastAsia="zh-CN"/>
        </w:rPr>
        <w:t xml:space="preserve">combination of </w:t>
      </w:r>
      <w:r w:rsidRPr="00AB5FED">
        <w:rPr>
          <w:rFonts w:eastAsia="Malgun Gothic" w:hint="eastAsia"/>
          <w:lang w:eastAsia="ko-KR"/>
        </w:rPr>
        <w:t xml:space="preserve">a </w:t>
      </w:r>
      <w:r w:rsidRPr="00AB5FED">
        <w:rPr>
          <w:rFonts w:hint="eastAsia"/>
          <w:lang w:eastAsia="zh-CN"/>
        </w:rPr>
        <w:t xml:space="preserve">TMGI and </w:t>
      </w:r>
      <w:r w:rsidRPr="00AB5FED">
        <w:rPr>
          <w:rFonts w:eastAsia="Malgun Gothic" w:hint="eastAsia"/>
          <w:lang w:eastAsia="ko-KR"/>
        </w:rPr>
        <w:t xml:space="preserve">a </w:t>
      </w:r>
      <w:r w:rsidRPr="00AB5FED">
        <w:rPr>
          <w:rFonts w:hint="eastAsia"/>
          <w:lang w:eastAsia="zh-CN"/>
        </w:rPr>
        <w:t>flow identifier</w:t>
      </w:r>
      <w:r w:rsidRPr="00AB5FED">
        <w:t xml:space="preserve"> (see 3GPP TS 23.246 [</w:t>
      </w:r>
      <w:r>
        <w:t>11</w:t>
      </w:r>
      <w:r w:rsidRPr="00AB5FED">
        <w:t>]). The MC</w:t>
      </w:r>
      <w:r>
        <w:t xml:space="preserve"> service</w:t>
      </w:r>
      <w:r w:rsidRPr="00AB5FED">
        <w:t xml:space="preserve"> server is capable, via the MB2 interface, to request the creation of MBMS bearers and associate a unique TMGI</w:t>
      </w:r>
      <w:r w:rsidRPr="00AB5FED">
        <w:rPr>
          <w:rFonts w:hint="eastAsia"/>
          <w:lang w:eastAsia="zh-CN"/>
        </w:rPr>
        <w:t xml:space="preserve"> or </w:t>
      </w:r>
      <w:r w:rsidRPr="00AB5FED">
        <w:rPr>
          <w:lang w:eastAsia="zh-CN"/>
        </w:rPr>
        <w:t xml:space="preserve">a </w:t>
      </w:r>
      <w:r w:rsidRPr="00AB5FED">
        <w:rPr>
          <w:rFonts w:eastAsia="Malgun Gothic" w:hint="eastAsia"/>
          <w:lang w:eastAsia="ko-KR"/>
        </w:rPr>
        <w:t>combination of</w:t>
      </w:r>
      <w:r w:rsidRPr="00AB5FED">
        <w:t xml:space="preserve"> a TMGI</w:t>
      </w:r>
      <w:r w:rsidRPr="00AB5FED">
        <w:rPr>
          <w:rFonts w:hint="eastAsia"/>
          <w:lang w:eastAsia="zh-CN"/>
        </w:rPr>
        <w:t xml:space="preserve"> and </w:t>
      </w:r>
      <w:r w:rsidRPr="00AB5FED">
        <w:rPr>
          <w:rFonts w:eastAsia="Malgun Gothic" w:hint="eastAsia"/>
          <w:lang w:eastAsia="ko-KR"/>
        </w:rPr>
        <w:t xml:space="preserve">a </w:t>
      </w:r>
      <w:r w:rsidRPr="00AB5FED">
        <w:rPr>
          <w:rFonts w:hint="eastAsia"/>
          <w:lang w:eastAsia="zh-CN"/>
        </w:rPr>
        <w:t xml:space="preserve">flow identifier </w:t>
      </w:r>
      <w:r w:rsidRPr="00AB5FED">
        <w:rPr>
          <w:rFonts w:eastAsia="Malgun Gothic" w:hint="eastAsia"/>
          <w:lang w:eastAsia="ko-KR"/>
        </w:rPr>
        <w:t>(see 3GPP</w:t>
      </w:r>
      <w:r w:rsidRPr="00AB5FED">
        <w:rPr>
          <w:rFonts w:eastAsia="Malgun Gothic"/>
          <w:lang w:eastAsia="ko-KR"/>
        </w:rPr>
        <w:t> </w:t>
      </w:r>
      <w:r w:rsidRPr="00AB5FED">
        <w:rPr>
          <w:rFonts w:eastAsia="Malgun Gothic" w:hint="eastAsia"/>
          <w:lang w:eastAsia="ko-KR"/>
        </w:rPr>
        <w:t>TS</w:t>
      </w:r>
      <w:r w:rsidRPr="00AB5FED">
        <w:rPr>
          <w:rFonts w:eastAsia="Malgun Gothic"/>
          <w:lang w:eastAsia="ko-KR"/>
        </w:rPr>
        <w:t> </w:t>
      </w:r>
      <w:r w:rsidRPr="00AB5FED">
        <w:rPr>
          <w:rFonts w:eastAsia="Malgun Gothic" w:hint="eastAsia"/>
          <w:lang w:eastAsia="ko-KR"/>
        </w:rPr>
        <w:t>23.468</w:t>
      </w:r>
      <w:r w:rsidRPr="00AB5FED">
        <w:rPr>
          <w:rFonts w:eastAsia="Malgun Gothic"/>
          <w:lang w:eastAsia="ko-KR"/>
        </w:rPr>
        <w:t> </w:t>
      </w:r>
      <w:r w:rsidRPr="00AB5FED">
        <w:rPr>
          <w:rFonts w:eastAsia="Malgun Gothic" w:hint="eastAsia"/>
          <w:lang w:eastAsia="ko-KR"/>
        </w:rPr>
        <w:t>[</w:t>
      </w:r>
      <w:r>
        <w:rPr>
          <w:rFonts w:eastAsia="Malgun Gothic"/>
          <w:lang w:eastAsia="ko-KR"/>
        </w:rPr>
        <w:t>18</w:t>
      </w:r>
      <w:r w:rsidRPr="00AB5FED">
        <w:rPr>
          <w:rFonts w:eastAsia="Malgun Gothic" w:hint="eastAsia"/>
          <w:lang w:eastAsia="ko-KR"/>
        </w:rPr>
        <w:t>])</w:t>
      </w:r>
      <w:r w:rsidRPr="00AB5FED">
        <w:t>. The MC</w:t>
      </w:r>
      <w:r>
        <w:t xml:space="preserve"> service</w:t>
      </w:r>
      <w:r w:rsidRPr="00AB5FED">
        <w:t xml:space="preserve"> server may determine the MBMS broadcast area based on the cell identities of the affiliated group members received over </w:t>
      </w:r>
      <w:r>
        <w:t>GC1</w:t>
      </w:r>
      <w:r w:rsidRPr="00AB5FED">
        <w:t>. The MC</w:t>
      </w:r>
      <w:r>
        <w:t xml:space="preserve"> service </w:t>
      </w:r>
      <w:r w:rsidRPr="00AB5FED">
        <w:t xml:space="preserve">server may determine for a user the switching </w:t>
      </w:r>
      <w:r w:rsidRPr="00AB5FED">
        <w:rPr>
          <w:lang w:eastAsia="zh-CN"/>
        </w:rPr>
        <w:t>from</w:t>
      </w:r>
      <w:r w:rsidRPr="00AB5FED">
        <w:t xml:space="preserve"> MBMS bearer </w:t>
      </w:r>
      <w:r w:rsidRPr="00AB5FED">
        <w:rPr>
          <w:lang w:eastAsia="zh-CN"/>
        </w:rPr>
        <w:t>to</w:t>
      </w:r>
      <w:r w:rsidRPr="00AB5FED">
        <w:t xml:space="preserve"> unicast bearer based on the information reported over </w:t>
      </w:r>
      <w:r>
        <w:t>GC1</w:t>
      </w:r>
      <w:r w:rsidRPr="00AB5FED">
        <w:t>.</w:t>
      </w:r>
    </w:p>
    <w:p w14:paraId="5B91D549" w14:textId="77777777" w:rsidR="008D2684" w:rsidRPr="00AB5FED" w:rsidRDefault="008D2684" w:rsidP="008D2684">
      <w:pPr>
        <w:pStyle w:val="Heading3"/>
      </w:pPr>
      <w:bookmarkStart w:id="199" w:name="_Toc460616768"/>
      <w:bookmarkStart w:id="200" w:name="_Toc460662157"/>
      <w:bookmarkStart w:id="201" w:name="_Toc468105260"/>
      <w:bookmarkStart w:id="202" w:name="_Toc468110355"/>
      <w:bookmarkStart w:id="203" w:name="_Toc200404133"/>
      <w:r w:rsidRPr="00AB5FED">
        <w:t>5.2.</w:t>
      </w:r>
      <w:r>
        <w:t>7</w:t>
      </w:r>
      <w:r w:rsidRPr="00AB5FED">
        <w:tab/>
        <w:t>Bearer management</w:t>
      </w:r>
      <w:bookmarkEnd w:id="199"/>
      <w:bookmarkEnd w:id="200"/>
      <w:bookmarkEnd w:id="201"/>
      <w:bookmarkEnd w:id="202"/>
      <w:bookmarkEnd w:id="203"/>
    </w:p>
    <w:p w14:paraId="04B0315B" w14:textId="77777777" w:rsidR="008D2684" w:rsidRDefault="008D2684" w:rsidP="008D2684">
      <w:pPr>
        <w:pStyle w:val="Heading4"/>
      </w:pPr>
      <w:bookmarkStart w:id="204" w:name="_Toc460615913"/>
      <w:bookmarkStart w:id="205" w:name="_Toc460616774"/>
      <w:bookmarkStart w:id="206" w:name="_Toc460662163"/>
      <w:bookmarkStart w:id="207" w:name="_Toc468105261"/>
      <w:bookmarkStart w:id="208" w:name="_Toc468110356"/>
      <w:bookmarkStart w:id="209" w:name="_Toc200404134"/>
      <w:r>
        <w:t>5.2.7.0</w:t>
      </w:r>
      <w:r>
        <w:tab/>
        <w:t>General</w:t>
      </w:r>
      <w:bookmarkEnd w:id="209"/>
    </w:p>
    <w:p w14:paraId="76622FBF" w14:textId="77777777" w:rsidR="008D2684" w:rsidRDefault="008D2684" w:rsidP="008D2684">
      <w:r>
        <w:t>The MC service UE shall use the following APNs:</w:t>
      </w:r>
    </w:p>
    <w:p w14:paraId="2FCE9B5D" w14:textId="77777777" w:rsidR="008D2684" w:rsidRDefault="008D2684" w:rsidP="008D2684">
      <w:pPr>
        <w:pStyle w:val="B1"/>
      </w:pPr>
      <w:r>
        <w:t>-</w:t>
      </w:r>
      <w:r>
        <w:tab/>
        <w:t>an</w:t>
      </w:r>
      <w:r w:rsidRPr="001417E1">
        <w:t xml:space="preserve"> </w:t>
      </w:r>
      <w:r>
        <w:t>MC services APN</w:t>
      </w:r>
      <w:r w:rsidRPr="004E1DA1">
        <w:t xml:space="preserve"> for the </w:t>
      </w:r>
      <w:r w:rsidRPr="00CF6A7A">
        <w:t>SI</w:t>
      </w:r>
      <w:r w:rsidRPr="004E1DA1">
        <w:t>P-1 reference point</w:t>
      </w:r>
      <w:r>
        <w:t>;</w:t>
      </w:r>
    </w:p>
    <w:p w14:paraId="242B04B2" w14:textId="77777777" w:rsidR="008D2684" w:rsidRDefault="008D2684" w:rsidP="008D2684">
      <w:pPr>
        <w:pStyle w:val="B1"/>
      </w:pPr>
      <w:r>
        <w:t>-</w:t>
      </w:r>
      <w:r>
        <w:tab/>
        <w:t xml:space="preserve">an </w:t>
      </w:r>
      <w:r w:rsidRPr="004E1DA1">
        <w:t>MC common core services APN for the HTTP-1 reference point</w:t>
      </w:r>
      <w:r>
        <w:t>;</w:t>
      </w:r>
      <w:r w:rsidRPr="004E1DA1">
        <w:t xml:space="preserve"> and </w:t>
      </w:r>
    </w:p>
    <w:p w14:paraId="215FE633" w14:textId="77777777" w:rsidR="008D2684" w:rsidRDefault="008D2684" w:rsidP="008D2684">
      <w:pPr>
        <w:pStyle w:val="B1"/>
      </w:pPr>
      <w:r w:rsidRPr="004E1DA1">
        <w:t>-</w:t>
      </w:r>
      <w:r w:rsidRPr="004E1DA1">
        <w:tab/>
        <w:t>a</w:t>
      </w:r>
      <w:r>
        <w:t>n</w:t>
      </w:r>
      <w:r w:rsidRPr="004E1DA1">
        <w:t xml:space="preserve"> MC identity management service APN for the CSC-1 reference point.</w:t>
      </w:r>
    </w:p>
    <w:p w14:paraId="770EFB94" w14:textId="77777777" w:rsidR="008D2684" w:rsidRPr="00CF6A7A" w:rsidRDefault="008D2684" w:rsidP="008D2684">
      <w:pPr>
        <w:rPr>
          <w:lang w:eastAsia="zh-CN"/>
        </w:rPr>
      </w:pPr>
      <w:r w:rsidRPr="00CF6A7A">
        <w:t>The value of each of these APNs</w:t>
      </w:r>
      <w:r w:rsidRPr="00CF6A7A">
        <w:rPr>
          <w:rFonts w:hint="eastAsia"/>
          <w:lang w:eastAsia="zh-CN"/>
        </w:rPr>
        <w:t>:</w:t>
      </w:r>
    </w:p>
    <w:p w14:paraId="14D660CB" w14:textId="77777777" w:rsidR="008D2684" w:rsidRPr="00CF6A7A" w:rsidRDefault="008D2684" w:rsidP="008D2684">
      <w:pPr>
        <w:pStyle w:val="B1"/>
        <w:rPr>
          <w:lang w:eastAsia="zh-CN"/>
        </w:rPr>
      </w:pPr>
      <w:r w:rsidRPr="00CF6A7A">
        <w:rPr>
          <w:rFonts w:hint="eastAsia"/>
          <w:lang w:eastAsia="zh-CN"/>
        </w:rPr>
        <w:t>-</w:t>
      </w:r>
      <w:r w:rsidRPr="00CF6A7A">
        <w:rPr>
          <w:rFonts w:hint="eastAsia"/>
          <w:lang w:eastAsia="zh-CN"/>
        </w:rPr>
        <w:tab/>
      </w:r>
      <w:r w:rsidRPr="00CF6A7A">
        <w:t>may be the same or may differ</w:t>
      </w:r>
      <w:r w:rsidRPr="00CF6A7A">
        <w:rPr>
          <w:rFonts w:hint="eastAsia"/>
          <w:lang w:eastAsia="zh-CN"/>
        </w:rPr>
        <w:t>;</w:t>
      </w:r>
    </w:p>
    <w:p w14:paraId="7F4C0151" w14:textId="77777777" w:rsidR="008D2684" w:rsidRPr="00CF6A7A" w:rsidRDefault="008D2684" w:rsidP="008D2684">
      <w:pPr>
        <w:pStyle w:val="B1"/>
        <w:rPr>
          <w:lang w:eastAsia="zh-CN"/>
        </w:rPr>
      </w:pPr>
      <w:r w:rsidRPr="00CF6A7A">
        <w:t>-</w:t>
      </w:r>
      <w:r w:rsidRPr="00CF6A7A">
        <w:tab/>
        <w:t xml:space="preserve">may be the same as other non-MC services that have compatible QoS and PDN (see NOTE); and </w:t>
      </w:r>
    </w:p>
    <w:p w14:paraId="21DB7BC3" w14:textId="77777777" w:rsidR="008D2684" w:rsidRPr="00CF6A7A" w:rsidRDefault="008D2684" w:rsidP="008D2684">
      <w:pPr>
        <w:pStyle w:val="B1"/>
      </w:pPr>
      <w:r w:rsidRPr="00CF6A7A">
        <w:rPr>
          <w:rFonts w:hint="eastAsia"/>
          <w:lang w:eastAsia="zh-CN"/>
        </w:rPr>
        <w:t>-</w:t>
      </w:r>
      <w:r w:rsidRPr="00CF6A7A">
        <w:rPr>
          <w:rFonts w:hint="eastAsia"/>
          <w:lang w:eastAsia="zh-CN"/>
        </w:rPr>
        <w:tab/>
      </w:r>
      <w:r w:rsidRPr="00CF6A7A">
        <w:t>shall be made available to the UE either via UE (pre)configuration or via initial UE configuration (see subclause 10.1.1) on a per HPLMN and optionally also a per VPLMN basis.</w:t>
      </w:r>
    </w:p>
    <w:p w14:paraId="7C279AB6" w14:textId="77777777" w:rsidR="008D2684" w:rsidRPr="00CF6A7A" w:rsidRDefault="008D2684" w:rsidP="008D2684">
      <w:pPr>
        <w:pStyle w:val="NO"/>
      </w:pPr>
      <w:r w:rsidRPr="00CF6A7A">
        <w:t>NOTE:</w:t>
      </w:r>
      <w:r w:rsidRPr="00CF6A7A">
        <w:tab/>
        <w:t>The APN value of "IMS" is a well-known APN, whose PDN connection characteristics are defined in GSMA PRD IR.92 [</w:t>
      </w:r>
      <w:r>
        <w:t>23</w:t>
      </w:r>
      <w:r w:rsidRPr="00CF6A7A">
        <w:t>] and GSMA PRD IR.88 [</w:t>
      </w:r>
      <w:r>
        <w:t>24</w:t>
      </w:r>
      <w:r w:rsidRPr="00CF6A7A">
        <w:t>], and which is used in some deployments for operator IMS</w:t>
      </w:r>
      <w:r w:rsidRPr="00CF6A7A">
        <w:noBreakHyphen/>
        <w:t>based services e.g. Voice over LTE. This well-known APN can be used for the MC service APN if the SIP core belongs to the PLMN operator and both the PLMN operator and MC service provider have agreed which QoS aspects to utilise i.e. either the QoS aspects defined in subclause </w:t>
      </w:r>
      <w:r>
        <w:t>5.2.7.2</w:t>
      </w:r>
      <w:r w:rsidRPr="00CF6A7A">
        <w:t xml:space="preserve"> or the QoS aspects defined in GSMA PRD IR.92 [</w:t>
      </w:r>
      <w:r>
        <w:t>23</w:t>
      </w:r>
      <w:r w:rsidRPr="00CF6A7A">
        <w:t>] and GSMA PRD IR.88 [</w:t>
      </w:r>
      <w:r>
        <w:t>24</w:t>
      </w:r>
      <w:r w:rsidRPr="00CF6A7A">
        <w:t>].</w:t>
      </w:r>
    </w:p>
    <w:p w14:paraId="16674523" w14:textId="77777777" w:rsidR="008D2684" w:rsidRPr="00CF6A7A" w:rsidRDefault="008D2684" w:rsidP="008D2684">
      <w:r w:rsidRPr="00CF6A7A">
        <w:t>The MC</w:t>
      </w:r>
      <w:r>
        <w:t xml:space="preserve"> service</w:t>
      </w:r>
      <w:r w:rsidRPr="00CF6A7A">
        <w:t xml:space="preserve"> UE may utilise PDN access credentials as specified in 3GPP TS 23.401 [</w:t>
      </w:r>
      <w:r>
        <w:t>17</w:t>
      </w:r>
      <w:r w:rsidRPr="00CF6A7A">
        <w:t>] (e.g. PAP, CHAP) to access the PDNs identified by the MC service APN, the MC common core services APN and the MC identity management service APN. If PDN access credentials are required</w:t>
      </w:r>
      <w:r>
        <w:t>,</w:t>
      </w:r>
      <w:r w:rsidRPr="00CF6A7A">
        <w:t xml:space="preserve"> then they shall be made available to the </w:t>
      </w:r>
      <w:r>
        <w:t xml:space="preserve">MC service </w:t>
      </w:r>
      <w:r w:rsidRPr="00CF6A7A">
        <w:t xml:space="preserve">UE via initial </w:t>
      </w:r>
      <w:r>
        <w:t xml:space="preserve">MC service </w:t>
      </w:r>
      <w:r w:rsidRPr="00CF6A7A">
        <w:t>UE configuration (see subclause 10.1.1) on a per APN basis.</w:t>
      </w:r>
    </w:p>
    <w:p w14:paraId="12D3FD80" w14:textId="77777777" w:rsidR="008D2684" w:rsidRDefault="008D2684" w:rsidP="008D2684">
      <w:r w:rsidRPr="00CF6A7A">
        <w:lastRenderedPageBreak/>
        <w:t xml:space="preserve">The PDN connection to the APNs </w:t>
      </w:r>
      <w:r>
        <w:t xml:space="preserve">defined within the present subclause </w:t>
      </w:r>
      <w:r w:rsidRPr="00CF6A7A">
        <w:t>can be of type "IPv4", "IPv6" or "IPv4v6" (see 3GPP TS 23.401 [</w:t>
      </w:r>
      <w:r>
        <w:t>17</w:t>
      </w:r>
      <w:r w:rsidRPr="00CF6A7A">
        <w:t xml:space="preserve">]). If a PDN connection to an APN </w:t>
      </w:r>
      <w:r>
        <w:t xml:space="preserve">defined within the present subclause </w:t>
      </w:r>
      <w:r w:rsidRPr="00CF6A7A">
        <w:t>is of type "IPv4v6" then the MC</w:t>
      </w:r>
      <w:r>
        <w:t xml:space="preserve"> service</w:t>
      </w:r>
      <w:r w:rsidRPr="00CF6A7A">
        <w:t xml:space="preserve"> client shall use configuration </w:t>
      </w:r>
      <w:r>
        <w:t xml:space="preserve">data </w:t>
      </w:r>
      <w:r w:rsidRPr="00CF6A7A">
        <w:t>to determi</w:t>
      </w:r>
      <w:r>
        <w:t>ne whether to use IPv4 or IPv6.</w:t>
      </w:r>
    </w:p>
    <w:p w14:paraId="69B0CA4D" w14:textId="77777777" w:rsidR="008D2684" w:rsidRPr="00AB5FED" w:rsidRDefault="008D2684" w:rsidP="008D2684">
      <w:pPr>
        <w:pStyle w:val="Heading4"/>
      </w:pPr>
      <w:bookmarkStart w:id="210" w:name="_Toc200404135"/>
      <w:r w:rsidRPr="00AB5FED">
        <w:t>5.2.</w:t>
      </w:r>
      <w:r>
        <w:t>7.1</w:t>
      </w:r>
      <w:r w:rsidRPr="00AB5FED">
        <w:tab/>
        <w:t>MBMS bearer management</w:t>
      </w:r>
      <w:bookmarkEnd w:id="204"/>
      <w:bookmarkEnd w:id="205"/>
      <w:bookmarkEnd w:id="206"/>
      <w:bookmarkEnd w:id="207"/>
      <w:bookmarkEnd w:id="208"/>
      <w:bookmarkEnd w:id="210"/>
    </w:p>
    <w:p w14:paraId="3E4DCBA8" w14:textId="77777777" w:rsidR="008D2684" w:rsidRPr="00AB5FED" w:rsidRDefault="008D2684" w:rsidP="008D2684">
      <w:r w:rsidRPr="00AB5FED">
        <w:t xml:space="preserve">When operating in systems that support MBMS functionality, the MC service </w:t>
      </w:r>
      <w:r>
        <w:t xml:space="preserve">can </w:t>
      </w:r>
      <w:r w:rsidRPr="00AB5FED">
        <w:t>provide downlink MBMS delivery of MC</w:t>
      </w:r>
      <w:r>
        <w:t xml:space="preserve"> service</w:t>
      </w:r>
      <w:r w:rsidRPr="00AB5FED">
        <w:t xml:space="preserve"> media.</w:t>
      </w:r>
    </w:p>
    <w:p w14:paraId="498AC426" w14:textId="77777777" w:rsidR="008D2684" w:rsidRPr="00AB5FED" w:rsidRDefault="008D2684" w:rsidP="008D2684">
      <w:r w:rsidRPr="00AB5FED">
        <w:t>When operating in systems that suppor</w:t>
      </w:r>
      <w:r>
        <w:t xml:space="preserve">t MBMS functionality, the MC </w:t>
      </w:r>
      <w:r w:rsidRPr="00AB5FED">
        <w:t xml:space="preserve">service </w:t>
      </w:r>
      <w:r>
        <w:t xml:space="preserve">can </w:t>
      </w:r>
      <w:r w:rsidRPr="00AB5FED">
        <w:t xml:space="preserve">provide downlink MBMS delivery of </w:t>
      </w:r>
      <w:r>
        <w:t xml:space="preserve">application level </w:t>
      </w:r>
      <w:r w:rsidRPr="00AB5FED">
        <w:t>control messages targeted towards multiple MC clients at the same time (</w:t>
      </w:r>
      <w:r>
        <w:t>e.g.</w:t>
      </w:r>
      <w:r w:rsidRPr="00AB5FED">
        <w:t xml:space="preserve"> floor idle and floor taken</w:t>
      </w:r>
      <w:r>
        <w:t xml:space="preserve"> for MCPTT services</w:t>
      </w:r>
      <w:r w:rsidRPr="00AB5FED">
        <w:t>).</w:t>
      </w:r>
    </w:p>
    <w:p w14:paraId="6B93B0A8" w14:textId="77777777" w:rsidR="008D2684" w:rsidRPr="00AB5FED" w:rsidRDefault="008D2684" w:rsidP="008D2684">
      <w:r w:rsidRPr="00AB5FED">
        <w:t>MC</w:t>
      </w:r>
      <w:r>
        <w:t xml:space="preserve"> service</w:t>
      </w:r>
      <w:r w:rsidRPr="00AB5FED">
        <w:t xml:space="preserve"> UEs </w:t>
      </w:r>
      <w:r>
        <w:t xml:space="preserve">can </w:t>
      </w:r>
      <w:r w:rsidRPr="00AB5FED">
        <w:t>receive the traffic delivered via MBMS, regardless of whether or not they have any unicast radio bearers available.</w:t>
      </w:r>
    </w:p>
    <w:p w14:paraId="1BED087B" w14:textId="77777777" w:rsidR="008D2684" w:rsidRPr="00AB5FED" w:rsidRDefault="008D2684" w:rsidP="008D2684">
      <w:r w:rsidRPr="00AB5FED">
        <w:t xml:space="preserve">When switching between different downlink bearers, the MC </w:t>
      </w:r>
      <w:r>
        <w:t xml:space="preserve">service </w:t>
      </w:r>
      <w:r w:rsidRPr="00AB5FED">
        <w:t>UE shall preserve the reception context in order to eliminate or reduce to a minimum any interruption of service.</w:t>
      </w:r>
    </w:p>
    <w:p w14:paraId="6F6B1C70" w14:textId="77777777" w:rsidR="008D2684" w:rsidRPr="00AB5FED" w:rsidRDefault="008D2684" w:rsidP="008D2684">
      <w:r w:rsidRPr="00AB5FED">
        <w:t xml:space="preserve">The MC service shall enable an MC </w:t>
      </w:r>
      <w:r>
        <w:t xml:space="preserve">service </w:t>
      </w:r>
      <w:r w:rsidRPr="00AB5FED">
        <w:t>UE in an ongoing MC</w:t>
      </w:r>
      <w:r>
        <w:t xml:space="preserve"> service</w:t>
      </w:r>
      <w:r w:rsidRPr="00AB5FED">
        <w:t xml:space="preserve"> group </w:t>
      </w:r>
      <w:r>
        <w:t>session</w:t>
      </w:r>
      <w:r w:rsidRPr="00AB5FED">
        <w:t xml:space="preserve"> that has just entered an area of media delivery via MBMS bearers to immediately start receiving the media for that MC </w:t>
      </w:r>
      <w:r>
        <w:t xml:space="preserve">service </w:t>
      </w:r>
      <w:r w:rsidRPr="00AB5FED">
        <w:t>group</w:t>
      </w:r>
      <w:r>
        <w:t xml:space="preserve"> session</w:t>
      </w:r>
      <w:r w:rsidRPr="00AB5FED">
        <w:t xml:space="preserve"> via MBMS.</w:t>
      </w:r>
    </w:p>
    <w:p w14:paraId="7B2EF902" w14:textId="77777777" w:rsidR="008D2684" w:rsidRPr="00AB5FED" w:rsidRDefault="008D2684" w:rsidP="008D2684">
      <w:r w:rsidRPr="00AB5FED">
        <w:t>The MC</w:t>
      </w:r>
      <w:r>
        <w:t xml:space="preserve"> service </w:t>
      </w:r>
      <w:r w:rsidRPr="00AB5FED">
        <w:t xml:space="preserve">server shall not map MC </w:t>
      </w:r>
      <w:r>
        <w:t xml:space="preserve">service </w:t>
      </w:r>
      <w:r w:rsidRPr="00AB5FED">
        <w:t xml:space="preserve">group </w:t>
      </w:r>
      <w:r>
        <w:t>sessions</w:t>
      </w:r>
      <w:r w:rsidRPr="00AB5FED">
        <w:t xml:space="preserve"> to MBMS bearers that cannot provide the QoS required by the group.</w:t>
      </w:r>
    </w:p>
    <w:p w14:paraId="5413B989" w14:textId="77777777" w:rsidR="008D2684" w:rsidRDefault="008D2684" w:rsidP="008D2684">
      <w:r w:rsidRPr="00AB5FED">
        <w:t xml:space="preserve">An MC </w:t>
      </w:r>
      <w:r>
        <w:t xml:space="preserve">service </w:t>
      </w:r>
      <w:r w:rsidRPr="00AB5FED">
        <w:t xml:space="preserve">UE </w:t>
      </w:r>
      <w:r w:rsidRPr="00AB5FED">
        <w:rPr>
          <w:rFonts w:hint="eastAsia"/>
          <w:lang w:eastAsia="zh-CN"/>
        </w:rPr>
        <w:t xml:space="preserve">that uses MBSFN transmission </w:t>
      </w:r>
      <w:r w:rsidRPr="00AB5FED">
        <w:t>should be able to support eight MBSFN areas simultaneously on the same RF carrier.</w:t>
      </w:r>
    </w:p>
    <w:p w14:paraId="13C1A7B2" w14:textId="77777777" w:rsidR="008D2684" w:rsidRPr="00D4147A" w:rsidRDefault="008D2684" w:rsidP="008D2684">
      <w:pPr>
        <w:pStyle w:val="Heading4"/>
      </w:pPr>
      <w:bookmarkStart w:id="211" w:name="_Toc433209546"/>
      <w:bookmarkStart w:id="212" w:name="_Toc460615909"/>
      <w:bookmarkStart w:id="213" w:name="_Toc460616770"/>
      <w:bookmarkStart w:id="214" w:name="_Toc468884367"/>
      <w:bookmarkStart w:id="215" w:name="_Toc200404136"/>
      <w:r w:rsidRPr="00D4147A">
        <w:t>5.</w:t>
      </w:r>
      <w:r>
        <w:t>2.7.2</w:t>
      </w:r>
      <w:r w:rsidRPr="00D4147A">
        <w:tab/>
        <w:t>EPS bearer considerations</w:t>
      </w:r>
      <w:bookmarkEnd w:id="211"/>
      <w:bookmarkEnd w:id="212"/>
      <w:bookmarkEnd w:id="213"/>
      <w:bookmarkEnd w:id="214"/>
      <w:bookmarkEnd w:id="215"/>
    </w:p>
    <w:p w14:paraId="074B12DC" w14:textId="77777777" w:rsidR="008D2684" w:rsidRPr="00D4147A" w:rsidRDefault="008D2684" w:rsidP="008D2684">
      <w:pPr>
        <w:keepNext/>
        <w:keepLines/>
        <w:spacing w:before="120"/>
        <w:ind w:left="1418" w:hanging="1418"/>
        <w:outlineLvl w:val="3"/>
        <w:rPr>
          <w:rFonts w:ascii="Arial" w:hAnsi="Arial"/>
          <w:sz w:val="24"/>
        </w:rPr>
      </w:pPr>
      <w:bookmarkStart w:id="216" w:name="_Toc460615910"/>
      <w:bookmarkStart w:id="217" w:name="_Toc460616771"/>
      <w:bookmarkStart w:id="218" w:name="_Toc468884368"/>
      <w:r w:rsidRPr="00D4147A">
        <w:rPr>
          <w:rFonts w:ascii="Arial" w:hAnsi="Arial"/>
          <w:sz w:val="24"/>
        </w:rPr>
        <w:t>5.</w:t>
      </w:r>
      <w:r>
        <w:rPr>
          <w:rFonts w:ascii="Arial" w:hAnsi="Arial"/>
          <w:sz w:val="24"/>
        </w:rPr>
        <w:t>2.7.2.1</w:t>
      </w:r>
      <w:r w:rsidRPr="00D4147A">
        <w:rPr>
          <w:rFonts w:ascii="Arial" w:hAnsi="Arial"/>
          <w:sz w:val="24"/>
        </w:rPr>
        <w:tab/>
        <w:t>Considerations for the EPS bearer to the MC service</w:t>
      </w:r>
      <w:r>
        <w:rPr>
          <w:rFonts w:ascii="Arial" w:hAnsi="Arial"/>
          <w:sz w:val="24"/>
        </w:rPr>
        <w:t>s</w:t>
      </w:r>
      <w:r w:rsidRPr="00D4147A">
        <w:rPr>
          <w:rFonts w:ascii="Arial" w:hAnsi="Arial"/>
          <w:sz w:val="24"/>
        </w:rPr>
        <w:t xml:space="preserve"> PDN</w:t>
      </w:r>
      <w:bookmarkEnd w:id="216"/>
      <w:bookmarkEnd w:id="217"/>
      <w:bookmarkEnd w:id="218"/>
    </w:p>
    <w:p w14:paraId="0A040168" w14:textId="77777777" w:rsidR="00BC4FF8" w:rsidRDefault="008D2684" w:rsidP="00BC4FF8">
      <w:r w:rsidRPr="00D4147A">
        <w:t xml:space="preserve">If the PDN connection established during the initial attach by the </w:t>
      </w:r>
      <w:r>
        <w:t xml:space="preserve">MC service </w:t>
      </w:r>
      <w:r w:rsidRPr="00D4147A">
        <w:t>UE is to an APN other than the MC service</w:t>
      </w:r>
      <w:r>
        <w:t>s</w:t>
      </w:r>
      <w:r w:rsidRPr="00D4147A">
        <w:t xml:space="preserve"> APN, then prior to user authentication, the </w:t>
      </w:r>
      <w:r>
        <w:t xml:space="preserve">MC service </w:t>
      </w:r>
      <w:r w:rsidRPr="00D4147A">
        <w:t>UE shall establish another PDN connection to the MC service</w:t>
      </w:r>
      <w:r>
        <w:t>s</w:t>
      </w:r>
      <w:r w:rsidRPr="00D4147A">
        <w:t xml:space="preserve"> APN. PDN connection establishment can also be caused by a SIP registration request for </w:t>
      </w:r>
      <w:r>
        <w:t xml:space="preserve">one or more </w:t>
      </w:r>
      <w:r w:rsidRPr="00D4147A">
        <w:t>MC</w:t>
      </w:r>
      <w:r>
        <w:t xml:space="preserve"> services</w:t>
      </w:r>
      <w:r w:rsidRPr="00D4147A">
        <w:t>.</w:t>
      </w:r>
    </w:p>
    <w:p w14:paraId="661F486D" w14:textId="56B6A32F" w:rsidR="008D2684" w:rsidRPr="00D4147A" w:rsidRDefault="00BC4FF8" w:rsidP="00BC4FF8">
      <w:r>
        <w:t>The MC gateway UE establishes a PDN connection to the MC service APN and utilizes this connection for MC service clients host on non-3GPP devices behind it.</w:t>
      </w:r>
    </w:p>
    <w:p w14:paraId="592A7AE0" w14:textId="77777777" w:rsidR="008D2684" w:rsidRPr="00D4147A" w:rsidRDefault="008D2684" w:rsidP="008D2684">
      <w:r w:rsidRPr="00D4147A">
        <w:t>The QCI value of 69 (as specified in 3GPP TS 23.203 [</w:t>
      </w:r>
      <w:r>
        <w:t>8</w:t>
      </w:r>
      <w:r w:rsidRPr="00D4147A">
        <w:t>]) shall be used for the EPS bearer that transports SIP-1 reference point messaging.</w:t>
      </w:r>
    </w:p>
    <w:p w14:paraId="4DB8D830" w14:textId="77777777" w:rsidR="008D2684" w:rsidRPr="00D4147A" w:rsidRDefault="008D2684" w:rsidP="008D2684">
      <w:pPr>
        <w:keepNext/>
        <w:keepLines/>
        <w:spacing w:before="120"/>
        <w:ind w:left="1418" w:hanging="1418"/>
        <w:outlineLvl w:val="3"/>
        <w:rPr>
          <w:rFonts w:ascii="Arial" w:hAnsi="Arial"/>
          <w:sz w:val="24"/>
        </w:rPr>
      </w:pPr>
      <w:bookmarkStart w:id="219" w:name="_Toc460615911"/>
      <w:bookmarkStart w:id="220" w:name="_Toc460616772"/>
      <w:bookmarkStart w:id="221" w:name="_Toc468884369"/>
      <w:r w:rsidRPr="00D4147A">
        <w:rPr>
          <w:rFonts w:ascii="Arial" w:hAnsi="Arial"/>
          <w:sz w:val="24"/>
        </w:rPr>
        <w:t>5.</w:t>
      </w:r>
      <w:r>
        <w:rPr>
          <w:rFonts w:ascii="Arial" w:hAnsi="Arial"/>
          <w:sz w:val="24"/>
        </w:rPr>
        <w:t>2.7.2</w:t>
      </w:r>
      <w:r w:rsidRPr="00D4147A">
        <w:rPr>
          <w:rFonts w:ascii="Arial" w:hAnsi="Arial"/>
          <w:sz w:val="24"/>
        </w:rPr>
        <w:t>.2</w:t>
      </w:r>
      <w:r w:rsidRPr="00D4147A">
        <w:rPr>
          <w:rFonts w:ascii="Arial" w:hAnsi="Arial"/>
          <w:sz w:val="24"/>
        </w:rPr>
        <w:tab/>
        <w:t>Considerations for the EPS bearer to the MC common core services PDN and MC identity management service PDN</w:t>
      </w:r>
      <w:bookmarkEnd w:id="219"/>
      <w:bookmarkEnd w:id="220"/>
      <w:bookmarkEnd w:id="221"/>
    </w:p>
    <w:p w14:paraId="474A8A18" w14:textId="623B3D68" w:rsidR="008D2684" w:rsidRPr="00AB5FED" w:rsidRDefault="008D2684" w:rsidP="008D2684">
      <w:r w:rsidRPr="00D4147A">
        <w:t>The QCI value 8 (as specified in 3GPP TS 23.203 [</w:t>
      </w:r>
      <w:r>
        <w:t>8</w:t>
      </w:r>
      <w:r w:rsidRPr="00D4147A">
        <w:t>]) or better shall be used for the EPS bearer that transports HTTP-1 reference point messaging.</w:t>
      </w:r>
      <w:r w:rsidR="008A41D3" w:rsidRPr="008A41D3">
        <w:t xml:space="preserve"> If QCI value 8 is not used for HTTP-1 transport, then caution should be used that a higher priority bearer (that is used for signalling or media) is not compromised by combining HTTP-1 traffic on this bearer.</w:t>
      </w:r>
    </w:p>
    <w:p w14:paraId="11A0A0B3" w14:textId="77777777" w:rsidR="008D2684" w:rsidRPr="003E5F68" w:rsidRDefault="008D2684" w:rsidP="008D2684">
      <w:pPr>
        <w:pStyle w:val="Heading3"/>
      </w:pPr>
      <w:bookmarkStart w:id="222" w:name="_Toc468105262"/>
      <w:bookmarkStart w:id="223" w:name="_Toc468110357"/>
      <w:bookmarkStart w:id="224" w:name="_Toc200404137"/>
      <w:r w:rsidRPr="003E5F68">
        <w:t>5.2.</w:t>
      </w:r>
      <w:r>
        <w:t>8</w:t>
      </w:r>
      <w:r w:rsidRPr="003E5F68">
        <w:tab/>
      </w:r>
      <w:r>
        <w:rPr>
          <w:lang w:eastAsia="zh-CN"/>
        </w:rPr>
        <w:t>E</w:t>
      </w:r>
      <w:r>
        <w:t>xternal applications access to services in a MC system</w:t>
      </w:r>
      <w:bookmarkEnd w:id="222"/>
      <w:bookmarkEnd w:id="223"/>
      <w:bookmarkEnd w:id="224"/>
    </w:p>
    <w:p w14:paraId="14938EA1" w14:textId="77777777" w:rsidR="00EA13EB" w:rsidRDefault="00EA13EB" w:rsidP="008D2684">
      <w:pPr>
        <w:rPr>
          <w:lang w:val="nl-NL" w:eastAsia="zh-CN"/>
        </w:rPr>
      </w:pPr>
      <w:r w:rsidRPr="00EA13EB">
        <w:rPr>
          <w:lang w:val="nl-NL" w:eastAsia="zh-CN"/>
        </w:rPr>
        <w:t xml:space="preserve">The support for external applications to access MC services is out of scope of this document. </w:t>
      </w:r>
    </w:p>
    <w:p w14:paraId="3506D83C" w14:textId="77777777" w:rsidR="008D2684" w:rsidRDefault="008D2684" w:rsidP="008D2684">
      <w:pPr>
        <w:pStyle w:val="Heading3"/>
      </w:pPr>
      <w:bookmarkStart w:id="225" w:name="_Toc493255466"/>
      <w:bookmarkStart w:id="226" w:name="_Toc200404138"/>
      <w:r>
        <w:lastRenderedPageBreak/>
        <w:t>5.2.9</w:t>
      </w:r>
      <w:r>
        <w:tab/>
        <w:t>Migration</w:t>
      </w:r>
      <w:bookmarkEnd w:id="226"/>
    </w:p>
    <w:p w14:paraId="62A2533B" w14:textId="77777777" w:rsidR="008D2684" w:rsidRDefault="008D2684" w:rsidP="008D2684">
      <w:pPr>
        <w:pStyle w:val="Heading4"/>
      </w:pPr>
      <w:bookmarkStart w:id="227" w:name="_Toc200404139"/>
      <w:r>
        <w:t>5.2.9.1</w:t>
      </w:r>
      <w:r>
        <w:tab/>
        <w:t>General</w:t>
      </w:r>
      <w:bookmarkEnd w:id="227"/>
    </w:p>
    <w:p w14:paraId="6A781B94" w14:textId="77777777" w:rsidR="008A41D3" w:rsidRPr="00B3303A" w:rsidRDefault="008A41D3" w:rsidP="008A41D3">
      <w:r w:rsidRPr="00B3303A">
        <w:t xml:space="preserve">Migration provides means for the MC service user to obtain MC services from a partner MC system. As the MC service client receives one or multiple user profiles </w:t>
      </w:r>
      <w:r>
        <w:t xml:space="preserve">for the MC service user </w:t>
      </w:r>
      <w:r w:rsidRPr="00B3303A">
        <w:t>from its primary MC system (as</w:t>
      </w:r>
      <w:r>
        <w:t xml:space="preserve"> described </w:t>
      </w:r>
      <w:r w:rsidRPr="00B3303A">
        <w:t>in clause 10.1.4.3)</w:t>
      </w:r>
      <w:r>
        <w:t xml:space="preserve">. Each </w:t>
      </w:r>
      <w:r w:rsidRPr="00B3303A">
        <w:t>user profile</w:t>
      </w:r>
      <w:r>
        <w:t xml:space="preserve"> contains</w:t>
      </w:r>
      <w:r w:rsidRPr="00B3303A">
        <w:t xml:space="preserve"> a list of partner MC systems </w:t>
      </w:r>
      <w:r>
        <w:t xml:space="preserve">that </w:t>
      </w:r>
      <w:r w:rsidRPr="00B3303A">
        <w:t xml:space="preserve">the user is permitted to migrate to, along with necessary </w:t>
      </w:r>
      <w:r>
        <w:t xml:space="preserve">access </w:t>
      </w:r>
      <w:r w:rsidRPr="00B3303A">
        <w:t xml:space="preserve">information to facilitate service authentication, hence, facilitate migration to the partner MC system. </w:t>
      </w:r>
    </w:p>
    <w:p w14:paraId="085FEBAF" w14:textId="77777777" w:rsidR="008D2684" w:rsidRDefault="008D2684" w:rsidP="008D2684">
      <w:r>
        <w:t>MC service interconnection needs to be provided between MC systems that wish to provide migration of their MC service users.</w:t>
      </w:r>
    </w:p>
    <w:p w14:paraId="62E1459B" w14:textId="77777777" w:rsidR="008D2684" w:rsidRDefault="008D2684" w:rsidP="008D2684">
      <w:r>
        <w:t>Migration of MC service users between any two MC systems can be on a bilateral or unilateral basis.</w:t>
      </w:r>
    </w:p>
    <w:p w14:paraId="77382B83" w14:textId="41F9B3EC" w:rsidR="008D2684" w:rsidRDefault="008D2684" w:rsidP="008D2684">
      <w:pPr>
        <w:pStyle w:val="NO"/>
      </w:pPr>
      <w:r>
        <w:t>NOTE</w:t>
      </w:r>
      <w:r w:rsidR="00EA36D7">
        <w:t> 1</w:t>
      </w:r>
      <w:r>
        <w:t>:</w:t>
      </w:r>
      <w:r>
        <w:tab/>
        <w:t>Whether migration is bilateral or unilateral between any two MC systems is left to business agreements between the two MC service providers, and is outside the scope of the present document.</w:t>
      </w:r>
    </w:p>
    <w:p w14:paraId="75128678" w14:textId="77777777" w:rsidR="008A41D3" w:rsidRDefault="008A41D3" w:rsidP="008A41D3">
      <w:r w:rsidRPr="00B3303A">
        <w:t>Migration may be triggered by the primary MC syste</w:t>
      </w:r>
      <w:r>
        <w:t>m</w:t>
      </w:r>
      <w:r w:rsidRPr="00B3303A">
        <w:t xml:space="preserve"> or</w:t>
      </w:r>
      <w:r>
        <w:t xml:space="preserve"> may be</w:t>
      </w:r>
      <w:r w:rsidRPr="00B3303A">
        <w:t xml:space="preserve"> requested by the MC service client due to its geographical changes. </w:t>
      </w:r>
    </w:p>
    <w:p w14:paraId="62BD9DF5" w14:textId="77777777" w:rsidR="008A41D3" w:rsidRPr="00B3303A" w:rsidRDefault="008A41D3" w:rsidP="008A41D3">
      <w:r>
        <w:t>Upon a successful service authorization for migration, i.e., once the MC service user is authorized to migrate to a partner MC system, its primary MC system marks the user as migrated, is informed of the target partner MC system, and records the corresponding MC service ID of the migrated user provided by the partner MC system. Further details are described in clause 10.6.3.</w:t>
      </w:r>
    </w:p>
    <w:p w14:paraId="1F619D4B" w14:textId="77777777" w:rsidR="008A41D3" w:rsidRPr="00B3303A" w:rsidRDefault="008A41D3" w:rsidP="008A41D3">
      <w:r w:rsidRPr="00B3303A">
        <w:t>The functional alias of a migrated MC service user at a partner MC system</w:t>
      </w:r>
      <w:r>
        <w:t>, which is defined in the partner MC system,</w:t>
      </w:r>
      <w:r w:rsidRPr="00B3303A">
        <w:t xml:space="preserve"> can be utilized as a target address in private communication as described in clause 10.16.3.</w:t>
      </w:r>
    </w:p>
    <w:p w14:paraId="40EA497C" w14:textId="114600E9" w:rsidR="008D2684" w:rsidRDefault="008D2684" w:rsidP="008D2684">
      <w:r>
        <w:t xml:space="preserve">During migration of an MC service user to a partner MC system, </w:t>
      </w:r>
      <w:r w:rsidRPr="00D32CFB">
        <w:t>media</w:t>
      </w:r>
      <w:r>
        <w:t xml:space="preserve"> of the MC service user's calls</w:t>
      </w:r>
      <w:r w:rsidRPr="00D32CFB">
        <w:t xml:space="preserve"> may need to be routed to the </w:t>
      </w:r>
      <w:r>
        <w:t xml:space="preserve">MC service user's </w:t>
      </w:r>
      <w:r w:rsidRPr="00D32CFB">
        <w:t xml:space="preserve">primary MC system </w:t>
      </w:r>
      <w:r>
        <w:t xml:space="preserve">e.g. </w:t>
      </w:r>
      <w:r w:rsidRPr="00D32CFB">
        <w:t xml:space="preserve">for </w:t>
      </w:r>
      <w:r w:rsidR="003F67F3" w:rsidRPr="003F67F3">
        <w:t>recording</w:t>
      </w:r>
      <w:r w:rsidR="003F67F3">
        <w:t xml:space="preserve"> </w:t>
      </w:r>
      <w:r w:rsidRPr="00D32CFB">
        <w:t>purpose</w:t>
      </w:r>
      <w:r>
        <w:t>s.</w:t>
      </w:r>
    </w:p>
    <w:p w14:paraId="5C28D337" w14:textId="18FFD72D" w:rsidR="00EA36D7" w:rsidRDefault="00EA36D7" w:rsidP="00EA36D7">
      <w:pPr>
        <w:pStyle w:val="NO"/>
      </w:pPr>
      <w:r>
        <w:t>NOTE 2:</w:t>
      </w:r>
      <w:r>
        <w:tab/>
        <w:t>Recording of migrated users is out of the scope of this version of the present document.</w:t>
      </w:r>
    </w:p>
    <w:p w14:paraId="53DC837C" w14:textId="2506BE54" w:rsidR="0027345C" w:rsidRDefault="0027345C" w:rsidP="003F67F3">
      <w:r>
        <w:t xml:space="preserve">Based on the choice of PLMN and IMS utilization (as described in clause 5.2.9.2 and clause 5.2.9.3), if the migration results in having the HSS-IMS and HSS-EPS to be across two different administrative domains, as in </w:t>
      </w:r>
      <w:r w:rsidRPr="00A21032">
        <w:t>clause 9.2.2.1.4 and clause 9.2.2.</w:t>
      </w:r>
      <w:r w:rsidRPr="00E16EA9">
        <w:t>1.6</w:t>
      </w:r>
      <w:r w:rsidRPr="00A21032">
        <w:t>,</w:t>
      </w:r>
      <w:r>
        <w:t xml:space="preserve"> then IMS features such as, e.g., T-ADS (3GPP TS 23.237 [10]) related to service continuity between on-network and UE-to-network relay as in annex B, NPLI (3GPP TS 23.228 [38]) related to lawful interception, and P-CSCF restoration (3GPP TS 23.380 [39]) are not supported. </w:t>
      </w:r>
    </w:p>
    <w:p w14:paraId="7711EE7D" w14:textId="77777777" w:rsidR="008D2684" w:rsidRDefault="008D2684" w:rsidP="008D2684">
      <w:pPr>
        <w:pStyle w:val="Heading4"/>
      </w:pPr>
      <w:bookmarkStart w:id="228" w:name="_Toc200404140"/>
      <w:r>
        <w:t>5.2.9.2</w:t>
      </w:r>
      <w:r>
        <w:tab/>
        <w:t>PLMN utilisation</w:t>
      </w:r>
      <w:bookmarkEnd w:id="228"/>
    </w:p>
    <w:p w14:paraId="05F72674" w14:textId="1A42C303" w:rsidR="008D2684" w:rsidRDefault="008D2684" w:rsidP="008D2684">
      <w:r>
        <w:t xml:space="preserve">Migrated MC service users should </w:t>
      </w:r>
      <w:r w:rsidR="00342919" w:rsidRPr="00342919">
        <w:t>utilize</w:t>
      </w:r>
      <w:r w:rsidR="00342919">
        <w:t xml:space="preserve"> </w:t>
      </w:r>
      <w:r>
        <w:t xml:space="preserve">the PLMN </w:t>
      </w:r>
      <w:r w:rsidR="00167A34">
        <w:t xml:space="preserve">used by </w:t>
      </w:r>
      <w:r>
        <w:t xml:space="preserve">the partner MC system to access MC services in the partner MC system, however, </w:t>
      </w:r>
      <w:r w:rsidR="00A52283" w:rsidRPr="00A52283">
        <w:t>utilizing</w:t>
      </w:r>
      <w:r w:rsidR="00A52283">
        <w:t xml:space="preserve"> </w:t>
      </w:r>
      <w:r>
        <w:t xml:space="preserve">the PLMN </w:t>
      </w:r>
      <w:r w:rsidR="00167A34">
        <w:t xml:space="preserve">used by </w:t>
      </w:r>
      <w:r>
        <w:t>the primary MC system is not precluded.</w:t>
      </w:r>
    </w:p>
    <w:p w14:paraId="758AD920" w14:textId="77777777" w:rsidR="008D2684" w:rsidRDefault="008D2684" w:rsidP="008D2684">
      <w:pPr>
        <w:pStyle w:val="NO"/>
      </w:pPr>
      <w:r>
        <w:t>NOTE 1:</w:t>
      </w:r>
      <w:r>
        <w:tab/>
        <w:t>The above recommendation ensures the security policy of the partner MC system is not compromised, the expected QCIs are used on the RAN, and ensures service</w:t>
      </w:r>
      <w:r>
        <w:noBreakHyphen/>
        <w:t xml:space="preserve">level delay requirements are consistently met (which are especially at risk when the HPLMN of the primary MC system and HPLMN of the partner MC system are </w:t>
      </w:r>
      <w:r w:rsidRPr="00484C62">
        <w:t>far apart from a geographical point of view</w:t>
      </w:r>
      <w:r>
        <w:t>).</w:t>
      </w:r>
    </w:p>
    <w:p w14:paraId="6AB8882C" w14:textId="3A5D7CB4" w:rsidR="008D2684" w:rsidRDefault="008D2684" w:rsidP="008D2684">
      <w:pPr>
        <w:pStyle w:val="NO"/>
      </w:pPr>
      <w:r>
        <w:t>NOTE 2:</w:t>
      </w:r>
      <w:r>
        <w:tab/>
        <w:t xml:space="preserve">Whether the PLMN </w:t>
      </w:r>
      <w:r w:rsidR="00167A34">
        <w:t xml:space="preserve">used by the </w:t>
      </w:r>
      <w:r>
        <w:t xml:space="preserve">partner MC systems or the PLMN </w:t>
      </w:r>
      <w:r w:rsidR="00167A34">
        <w:t xml:space="preserve">used by </w:t>
      </w:r>
      <w:r>
        <w:t>the primary MC system is used to access MC services in partner MC systems is left to business agreements between MC service providers and is outside the scope of the present document.</w:t>
      </w:r>
    </w:p>
    <w:p w14:paraId="444D0163" w14:textId="2F85E1A1" w:rsidR="008D2684" w:rsidRDefault="008D2684" w:rsidP="008D2684">
      <w:r>
        <w:t xml:space="preserve">MC service users enabled for migration shall be provisioned with configuration that specifies which PLMNs may be used to migrate to </w:t>
      </w:r>
      <w:r w:rsidR="00AB7291">
        <w:t xml:space="preserve">other </w:t>
      </w:r>
      <w:r>
        <w:t>MC systems.</w:t>
      </w:r>
    </w:p>
    <w:p w14:paraId="593B010A" w14:textId="6578DD4D" w:rsidR="008D2684" w:rsidRDefault="008D2684" w:rsidP="008D2684">
      <w:r>
        <w:t xml:space="preserve">If the PLMN </w:t>
      </w:r>
      <w:r w:rsidR="00AB7291">
        <w:t xml:space="preserve">used by </w:t>
      </w:r>
      <w:r>
        <w:t xml:space="preserve">a partner MC system is different from the PLMN </w:t>
      </w:r>
      <w:r w:rsidR="00AB7291">
        <w:t xml:space="preserve">used by </w:t>
      </w:r>
      <w:r>
        <w:t>the primary MC system (i.e. migrating MC service user</w:t>
      </w:r>
      <w:r w:rsidR="00AB7291">
        <w:t xml:space="preserve"> starts using</w:t>
      </w:r>
      <w:r>
        <w:t xml:space="preserve"> the PLMN</w:t>
      </w:r>
      <w:r w:rsidR="00AB7291">
        <w:t xml:space="preserve"> used by</w:t>
      </w:r>
      <w:r>
        <w:t xml:space="preserve"> the partner MC system), then:</w:t>
      </w:r>
    </w:p>
    <w:p w14:paraId="47A3C0D0" w14:textId="3F734AAE" w:rsidR="008D2684" w:rsidRDefault="008D2684" w:rsidP="008D2684">
      <w:pPr>
        <w:pStyle w:val="B1"/>
      </w:pPr>
      <w:r>
        <w:t>-</w:t>
      </w:r>
      <w:r>
        <w:tab/>
        <w:t>EPC</w:t>
      </w:r>
      <w:r>
        <w:noBreakHyphen/>
        <w:t xml:space="preserve">level roaming (see subclause 5.2.2) is needed between the PLMN </w:t>
      </w:r>
      <w:r w:rsidR="00AB7291">
        <w:t xml:space="preserve">used by </w:t>
      </w:r>
      <w:r>
        <w:t xml:space="preserve">the primary MC system and PLMN </w:t>
      </w:r>
      <w:r w:rsidR="00AB7291">
        <w:t xml:space="preserve">used by </w:t>
      </w:r>
      <w:r>
        <w:t>the partner MC system;</w:t>
      </w:r>
      <w:r w:rsidR="00AB7291">
        <w:t xml:space="preserve"> and</w:t>
      </w:r>
    </w:p>
    <w:p w14:paraId="7028BFC7" w14:textId="629C6D82" w:rsidR="008D2684" w:rsidRDefault="008D2684" w:rsidP="008D2684">
      <w:pPr>
        <w:pStyle w:val="B1"/>
      </w:pPr>
      <w:r>
        <w:lastRenderedPageBreak/>
        <w:t>-</w:t>
      </w:r>
      <w:r>
        <w:tab/>
        <w:t xml:space="preserve">the PLMN </w:t>
      </w:r>
      <w:r w:rsidR="00AB7291">
        <w:t xml:space="preserve">used by </w:t>
      </w:r>
      <w:r>
        <w:t>the partner MC system needs to enable local break-out for the APNs specified in subclause 5.2.7 that identify the PDNs of the partner MC system; and</w:t>
      </w:r>
    </w:p>
    <w:p w14:paraId="66523BCA" w14:textId="00C4DC2F" w:rsidR="008D2684" w:rsidRDefault="008D2684" w:rsidP="008D2684">
      <w:pPr>
        <w:pStyle w:val="B1"/>
      </w:pPr>
      <w:r>
        <w:t>-</w:t>
      </w:r>
      <w:r>
        <w:tab/>
        <w:t xml:space="preserve">the EPS subscriptions of the PLMN </w:t>
      </w:r>
      <w:r w:rsidR="00AB7291">
        <w:t xml:space="preserve">used by </w:t>
      </w:r>
      <w:r>
        <w:t xml:space="preserve">the primary MC system </w:t>
      </w:r>
      <w:r w:rsidR="00A52283">
        <w:t xml:space="preserve">utilized </w:t>
      </w:r>
      <w:r>
        <w:t>by the MC service users who are allowed to migrate to the partner MC system need to be provisioned with, and local break-out enabled for, the APNs specified in subclause 5.2.7 that identify the PDNs of the partner MC system.</w:t>
      </w:r>
    </w:p>
    <w:p w14:paraId="7BCC9004" w14:textId="11455FCE" w:rsidR="008D2684" w:rsidRDefault="008D2684" w:rsidP="008D2684">
      <w:r>
        <w:t xml:space="preserve">If the PLMN </w:t>
      </w:r>
      <w:r w:rsidR="00AB7291">
        <w:t xml:space="preserve">used by </w:t>
      </w:r>
      <w:r>
        <w:t xml:space="preserve">the partner MC system and the PLMN </w:t>
      </w:r>
      <w:r w:rsidR="00AB7291">
        <w:t xml:space="preserve">used by </w:t>
      </w:r>
      <w:r>
        <w:t>the primary MC system are the same (i.e. migrating MC service user continue</w:t>
      </w:r>
      <w:r w:rsidR="00752BD9">
        <w:t>s</w:t>
      </w:r>
      <w:r>
        <w:t xml:space="preserve"> to use the PLMN </w:t>
      </w:r>
      <w:r w:rsidR="00752BD9">
        <w:t xml:space="preserve">used by </w:t>
      </w:r>
      <w:r>
        <w:t>the primary MC system), then:</w:t>
      </w:r>
    </w:p>
    <w:p w14:paraId="71BDEF46" w14:textId="17D1F6A6" w:rsidR="008D2684" w:rsidRDefault="008D2684" w:rsidP="008D2684">
      <w:pPr>
        <w:pStyle w:val="B1"/>
      </w:pPr>
      <w:r>
        <w:t>-</w:t>
      </w:r>
      <w:r>
        <w:tab/>
        <w:t xml:space="preserve">the EPS subscriptions of the PLMN </w:t>
      </w:r>
      <w:r w:rsidR="00752BD9">
        <w:t xml:space="preserve">used by </w:t>
      </w:r>
      <w:r>
        <w:t xml:space="preserve">the primary MC system </w:t>
      </w:r>
      <w:r w:rsidR="00A52283">
        <w:t xml:space="preserve">utilized </w:t>
      </w:r>
      <w:r>
        <w:t>by the MC service users who are allowed to migrate to the partner MC system need to be provisioned with the APNs specified in subclause 5.2.7 that identify the PDNs of the partner MC system.</w:t>
      </w:r>
    </w:p>
    <w:p w14:paraId="1E913A28" w14:textId="77777777" w:rsidR="008D2684" w:rsidRDefault="008D2684" w:rsidP="008D2684">
      <w:pPr>
        <w:pStyle w:val="NO"/>
      </w:pPr>
      <w:r>
        <w:t>NOTE 3:</w:t>
      </w:r>
      <w:r>
        <w:tab/>
        <w:t>Provisioning of APNs in all of the above includes provisioning of any needed access credentials e.g. PAP, CHAP.</w:t>
      </w:r>
    </w:p>
    <w:p w14:paraId="4470CF65" w14:textId="77777777" w:rsidR="008D2684" w:rsidRDefault="008D2684" w:rsidP="008D2684">
      <w:pPr>
        <w:pStyle w:val="Heading4"/>
      </w:pPr>
      <w:bookmarkStart w:id="229" w:name="_Toc200404141"/>
      <w:r>
        <w:t>5.2.9.3</w:t>
      </w:r>
      <w:r>
        <w:tab/>
        <w:t>SIP core / IMS utilisation</w:t>
      </w:r>
      <w:bookmarkEnd w:id="229"/>
    </w:p>
    <w:bookmarkEnd w:id="225"/>
    <w:p w14:paraId="36D13EBE" w14:textId="77777777" w:rsidR="008D2684" w:rsidRDefault="008D2684" w:rsidP="008D2684">
      <w:r>
        <w:t>Migrated MC service users should utilise the SIP core / IMS of the partner MC system.</w:t>
      </w:r>
    </w:p>
    <w:p w14:paraId="1460CBD4" w14:textId="77777777" w:rsidR="008D2684" w:rsidRDefault="008D2684" w:rsidP="008D2684">
      <w:pPr>
        <w:pStyle w:val="NO"/>
      </w:pPr>
      <w:r>
        <w:t>NOTE 1:</w:t>
      </w:r>
      <w:r>
        <w:tab/>
        <w:t>The above recommendation ensures the security policy of the partner MC system is not compromised and ensures service</w:t>
      </w:r>
      <w:r>
        <w:noBreakHyphen/>
        <w:t xml:space="preserve">level delay requirements are consistently met (which are especially at risk when the SIP core / IMS of the primary MC system and the SIP core / IMS of the partner MC system are </w:t>
      </w:r>
      <w:r w:rsidRPr="00484C62">
        <w:t>far apart from a geographical point of view</w:t>
      </w:r>
      <w:r>
        <w:t>).</w:t>
      </w:r>
    </w:p>
    <w:p w14:paraId="60783E75" w14:textId="77777777" w:rsidR="008D2684" w:rsidRDefault="008D2684" w:rsidP="008D2684">
      <w:r>
        <w:t>Where connectivity and security policies allow, the same SIP core / IMS can be utilised to connect to the primary MC system and one or more partner MC systems.</w:t>
      </w:r>
    </w:p>
    <w:p w14:paraId="0001026C" w14:textId="77777777" w:rsidR="008D2684" w:rsidRDefault="008D2684" w:rsidP="008D2684">
      <w:pPr>
        <w:pStyle w:val="NO"/>
      </w:pPr>
      <w:r>
        <w:t>NOTE 2:</w:t>
      </w:r>
      <w:r>
        <w:tab/>
        <w:t>Whether the same SIP core / IMS can be utilised to connect to the primary MC system and a partner MC system is left to business agreements between MC service providers, and is outside the scope of the present document.</w:t>
      </w:r>
    </w:p>
    <w:p w14:paraId="41C69CA3" w14:textId="77777777" w:rsidR="008D2684" w:rsidRDefault="008D2684" w:rsidP="008D2684">
      <w:r>
        <w:t>For each partner MC system, MC service UEs of MC service users enabled for migration shall be provisioned with:</w:t>
      </w:r>
    </w:p>
    <w:p w14:paraId="7B73E3EB" w14:textId="77777777" w:rsidR="008D2684" w:rsidRDefault="008D2684" w:rsidP="008D2684">
      <w:pPr>
        <w:pStyle w:val="B1"/>
      </w:pPr>
      <w:r>
        <w:t>-</w:t>
      </w:r>
      <w:r>
        <w:tab/>
        <w:t>configuration that controls whether the MC service UE shall connect to the SIP core / IMS of the primary MC system or a different SIP core / IMS (i.e. SIP core / IMS of the partner MC system); and</w:t>
      </w:r>
    </w:p>
    <w:p w14:paraId="27FB99BF" w14:textId="77777777" w:rsidR="008D2684" w:rsidRDefault="008D2684" w:rsidP="008D2684">
      <w:pPr>
        <w:pStyle w:val="B1"/>
      </w:pPr>
      <w:r>
        <w:t>-</w:t>
      </w:r>
      <w:r>
        <w:tab/>
        <w:t>where a different SIP core / IMS to the primary MC system's SIP core / IMS is to be connected to then the MC service UE shall also be configured with:</w:t>
      </w:r>
    </w:p>
    <w:p w14:paraId="7A45F319" w14:textId="77777777" w:rsidR="008D2684" w:rsidRDefault="008D2684" w:rsidP="008D2684">
      <w:pPr>
        <w:pStyle w:val="B2"/>
      </w:pPr>
      <w:r>
        <w:t>-</w:t>
      </w:r>
      <w:r>
        <w:tab/>
        <w:t>configuration required for the MC service UE to access the SIP core / IMS; and</w:t>
      </w:r>
    </w:p>
    <w:p w14:paraId="688C078E" w14:textId="77777777" w:rsidR="008D2684" w:rsidRDefault="008D2684" w:rsidP="008D2684">
      <w:pPr>
        <w:pStyle w:val="B2"/>
      </w:pPr>
      <w:r>
        <w:t>-</w:t>
      </w:r>
      <w:r>
        <w:tab/>
        <w:t>credentials required for the MC service UE to register with the SIP core / IMS.</w:t>
      </w:r>
    </w:p>
    <w:p w14:paraId="3C8D6955" w14:textId="77777777" w:rsidR="008D2684" w:rsidRDefault="008D2684" w:rsidP="008D2684">
      <w:pPr>
        <w:pStyle w:val="Heading3"/>
      </w:pPr>
      <w:bookmarkStart w:id="230" w:name="_Toc460615892"/>
      <w:bookmarkStart w:id="231" w:name="_Toc460616753"/>
      <w:bookmarkStart w:id="232" w:name="_Toc477419204"/>
      <w:bookmarkStart w:id="233" w:name="_Toc200404142"/>
      <w:r>
        <w:t>5.2.10</w:t>
      </w:r>
      <w:r>
        <w:tab/>
        <w:t>Interconnection</w:t>
      </w:r>
      <w:bookmarkEnd w:id="233"/>
    </w:p>
    <w:p w14:paraId="180EB67A" w14:textId="77777777" w:rsidR="008D2684" w:rsidRDefault="008D2684" w:rsidP="008D2684">
      <w:pPr>
        <w:pStyle w:val="Heading4"/>
      </w:pPr>
      <w:bookmarkStart w:id="234" w:name="_Toc200404143"/>
      <w:r>
        <w:t>5.2.10.1</w:t>
      </w:r>
      <w:r>
        <w:tab/>
        <w:t>General</w:t>
      </w:r>
      <w:bookmarkEnd w:id="234"/>
    </w:p>
    <w:p w14:paraId="077B1C92" w14:textId="77777777" w:rsidR="008D2684" w:rsidRDefault="008D2684" w:rsidP="008D2684">
      <w:r>
        <w:t>MC service interconnection allows a first set of MC service users who are receiving MC service from a first MC system to take part in communications with a second set of MC service users, where this second set of MC service users are receiving MC service from a second MC system, and where the second MC system is in a different trust domain to the first MC system.</w:t>
      </w:r>
    </w:p>
    <w:p w14:paraId="1903D400" w14:textId="77777777" w:rsidR="008D2684" w:rsidRDefault="008D2684" w:rsidP="008D2684">
      <w:pPr>
        <w:pStyle w:val="NO"/>
      </w:pPr>
      <w:r>
        <w:t>NOTE:</w:t>
      </w:r>
      <w:r>
        <w:tab/>
        <w:t>Assumptions for trust domains are described in subclause 5.1.2 of the present document.</w:t>
      </w:r>
    </w:p>
    <w:p w14:paraId="42E8B800" w14:textId="77777777" w:rsidR="008D2684" w:rsidRDefault="008D2684" w:rsidP="008D2684">
      <w:pPr>
        <w:pStyle w:val="Heading4"/>
      </w:pPr>
      <w:bookmarkStart w:id="235" w:name="_Toc200404144"/>
      <w:r>
        <w:t>5.2.10.2</w:t>
      </w:r>
      <w:r>
        <w:tab/>
        <w:t>Connectivity</w:t>
      </w:r>
      <w:bookmarkEnd w:id="235"/>
    </w:p>
    <w:p w14:paraId="74E7B415" w14:textId="77777777" w:rsidR="008D2684" w:rsidRDefault="008D2684" w:rsidP="008D2684">
      <w:r>
        <w:t>The MC service clients of the MC service users receiving MC service(s) from a first MC system and using MC service interconnection to take part in communication with MC service users in a second MC system require connectivity to only the identity management server in the second MC system.</w:t>
      </w:r>
    </w:p>
    <w:p w14:paraId="77F492E5" w14:textId="77777777" w:rsidR="008D2684" w:rsidRDefault="008D2684" w:rsidP="008D2684">
      <w:r>
        <w:lastRenderedPageBreak/>
        <w:t>IP connectivity is required between MC systems wishing to interconnect. The IP connectivity is used to carry the signalling and application plane protocols needed to provide MC service.</w:t>
      </w:r>
    </w:p>
    <w:p w14:paraId="7CB45266" w14:textId="77777777" w:rsidR="008D2684" w:rsidRDefault="008D2684" w:rsidP="008D2684">
      <w:pPr>
        <w:pStyle w:val="NO"/>
      </w:pPr>
      <w:r>
        <w:t>NOTE 1:</w:t>
      </w:r>
      <w:r>
        <w:tab/>
        <w:t>The IP connectivity between interconnecting MC systems needs to provide appropriate performance (e.g. low packet latency) in order to meet MC service user performance requirements for the MC service.</w:t>
      </w:r>
    </w:p>
    <w:p w14:paraId="2CCA12F5" w14:textId="77777777" w:rsidR="008D2684" w:rsidRDefault="008D2684" w:rsidP="008D2684">
      <w:pPr>
        <w:pStyle w:val="NO"/>
      </w:pPr>
      <w:r>
        <w:t>NOTE 2:</w:t>
      </w:r>
      <w:r>
        <w:tab/>
        <w:t>If IP connectivity between interconnecting MC systems is carried outside the trust domain of both MC systems, then there will need to be appropriate security measures applied. Such security measures are outside the scope of the present document.</w:t>
      </w:r>
    </w:p>
    <w:p w14:paraId="5F461D3D" w14:textId="77777777" w:rsidR="008D2684" w:rsidRDefault="008D2684" w:rsidP="008D2684">
      <w:pPr>
        <w:pStyle w:val="Heading4"/>
      </w:pPr>
      <w:bookmarkStart w:id="236" w:name="_Toc200404145"/>
      <w:r>
        <w:t>5.2.10.3</w:t>
      </w:r>
      <w:r>
        <w:tab/>
        <w:t>Migration</w:t>
      </w:r>
      <w:bookmarkEnd w:id="236"/>
    </w:p>
    <w:p w14:paraId="1FDC9E01" w14:textId="77777777" w:rsidR="008D2684" w:rsidRDefault="008D2684" w:rsidP="008D2684">
      <w:r>
        <w:t>Interconnection may be used by a migrated MC service user who is receiving service from a partner MC system to take part in communication with MC service users in the primary MC system of that migrated MC service user.</w:t>
      </w:r>
    </w:p>
    <w:p w14:paraId="6DA654F7" w14:textId="77777777" w:rsidR="008D2684" w:rsidRDefault="008D2684" w:rsidP="008D2684">
      <w:pPr>
        <w:pStyle w:val="Heading4"/>
      </w:pPr>
      <w:bookmarkStart w:id="237" w:name="_Toc200404146"/>
      <w:r>
        <w:t>5.2.10.4</w:t>
      </w:r>
      <w:r>
        <w:tab/>
        <w:t>Private calls</w:t>
      </w:r>
      <w:bookmarkEnd w:id="237"/>
    </w:p>
    <w:p w14:paraId="2116884F" w14:textId="77777777" w:rsidR="008D2684" w:rsidRDefault="008D2684" w:rsidP="008D2684">
      <w:r>
        <w:t>Where private calls take place using interconnection between MC service users who are receiving MC service in different MC systems, the MC system providing MC service to the calling MC service user will provide the controlling function for the private call.</w:t>
      </w:r>
    </w:p>
    <w:p w14:paraId="78780CD9" w14:textId="77777777" w:rsidR="008D2684" w:rsidRDefault="008D2684" w:rsidP="008D2684">
      <w:pPr>
        <w:pStyle w:val="Heading4"/>
      </w:pPr>
      <w:bookmarkStart w:id="238" w:name="_Toc200404147"/>
      <w:r>
        <w:t>5.2.10.5</w:t>
      </w:r>
      <w:r>
        <w:tab/>
        <w:t>Group calls</w:t>
      </w:r>
      <w:bookmarkEnd w:id="238"/>
    </w:p>
    <w:p w14:paraId="3091CBFB" w14:textId="77777777" w:rsidR="008D2684" w:rsidRDefault="008D2684" w:rsidP="008D2684">
      <w:r>
        <w:t>Where MC service users in a partner MC system of the group home MC system of an MC service group take part in group calls in that group, the group home MC system of the MC service group will provide the controlling function for the group call.</w:t>
      </w:r>
    </w:p>
    <w:p w14:paraId="644B2C6E" w14:textId="77777777" w:rsidR="008D2684" w:rsidRDefault="008D2684" w:rsidP="008D2684">
      <w:pPr>
        <w:pStyle w:val="Heading4"/>
      </w:pPr>
      <w:bookmarkStart w:id="239" w:name="_Toc200404148"/>
      <w:r>
        <w:t>5.2.10.6</w:t>
      </w:r>
      <w:r>
        <w:tab/>
        <w:t>Group configuration</w:t>
      </w:r>
      <w:bookmarkEnd w:id="239"/>
    </w:p>
    <w:p w14:paraId="32F46668" w14:textId="77777777" w:rsidR="008D2684" w:rsidRDefault="008D2684" w:rsidP="008D2684">
      <w:r>
        <w:t>A partner MC system may apply local configuration to an MC service group configuration received from the primary MC system (i.e. the group home MC system).</w:t>
      </w:r>
    </w:p>
    <w:p w14:paraId="65097394" w14:textId="77777777" w:rsidR="008D2684" w:rsidRDefault="008D2684" w:rsidP="008D2684">
      <w:pPr>
        <w:pStyle w:val="Heading4"/>
      </w:pPr>
      <w:bookmarkStart w:id="240" w:name="_Toc200404149"/>
      <w:r>
        <w:t>5.2.10.7</w:t>
      </w:r>
      <w:r>
        <w:tab/>
        <w:t>MC system topology hiding</w:t>
      </w:r>
      <w:bookmarkEnd w:id="240"/>
    </w:p>
    <w:p w14:paraId="36A3DFC4" w14:textId="77777777" w:rsidR="008D2684" w:rsidRDefault="008D2684" w:rsidP="008D2684">
      <w:r w:rsidRPr="00773F59">
        <w:t>If an MC system requires internal network topology hiding, then this shall be achieved in the MC system by use of the following:</w:t>
      </w:r>
    </w:p>
    <w:p w14:paraId="47CC245D" w14:textId="77777777" w:rsidR="008D2684" w:rsidRDefault="008D2684" w:rsidP="008D2684">
      <w:pPr>
        <w:pStyle w:val="B1"/>
      </w:pPr>
      <w:r>
        <w:t>-</w:t>
      </w:r>
      <w:r>
        <w:tab/>
        <w:t>proxies for signalling plane functions; and</w:t>
      </w:r>
    </w:p>
    <w:p w14:paraId="7D9BEC88" w14:textId="77777777" w:rsidR="008D2684" w:rsidRDefault="008D2684" w:rsidP="008D2684">
      <w:pPr>
        <w:pStyle w:val="B1"/>
      </w:pPr>
      <w:r>
        <w:t>-</w:t>
      </w:r>
      <w:r>
        <w:tab/>
        <w:t>gateway MC service servers for application plane functions.</w:t>
      </w:r>
      <w:bookmarkEnd w:id="230"/>
      <w:bookmarkEnd w:id="231"/>
      <w:bookmarkEnd w:id="232"/>
    </w:p>
    <w:p w14:paraId="61CE1B0F" w14:textId="77777777" w:rsidR="008D2684" w:rsidRDefault="008D2684" w:rsidP="008D2684">
      <w:pPr>
        <w:pStyle w:val="Heading3"/>
        <w:rPr>
          <w:noProof/>
        </w:rPr>
      </w:pPr>
      <w:bookmarkStart w:id="241" w:name="_Toc200404150"/>
      <w:r>
        <w:rPr>
          <w:noProof/>
        </w:rPr>
        <w:t>5.2.11</w:t>
      </w:r>
      <w:r>
        <w:rPr>
          <w:noProof/>
        </w:rPr>
        <w:tab/>
        <w:t>Use of priorities</w:t>
      </w:r>
      <w:bookmarkEnd w:id="241"/>
    </w:p>
    <w:p w14:paraId="3AF0FFD1" w14:textId="77777777" w:rsidR="008D2684" w:rsidRPr="00800807" w:rsidRDefault="008D2684" w:rsidP="008D2684">
      <w:pPr>
        <w:pStyle w:val="Heading4"/>
      </w:pPr>
      <w:bookmarkStart w:id="242" w:name="_Toc200404151"/>
      <w:r>
        <w:t>5.2.11.1</w:t>
      </w:r>
      <w:r>
        <w:tab/>
        <w:t>Requested priority</w:t>
      </w:r>
      <w:bookmarkEnd w:id="242"/>
    </w:p>
    <w:p w14:paraId="4A92C7F2" w14:textId="7E95D2C2" w:rsidR="008D2684" w:rsidRDefault="008D2684" w:rsidP="008D2684">
      <w:pPr>
        <w:rPr>
          <w:noProof/>
          <w:lang w:val="en-US"/>
        </w:rPr>
      </w:pPr>
      <w:r w:rsidRPr="00EB5663">
        <w:rPr>
          <w:noProof/>
          <w:lang w:val="en-US"/>
        </w:rPr>
        <w:t xml:space="preserve">The MC system </w:t>
      </w:r>
      <w:r>
        <w:rPr>
          <w:noProof/>
          <w:lang w:val="en-US"/>
        </w:rPr>
        <w:t>may</w:t>
      </w:r>
      <w:r w:rsidRPr="00EB5663">
        <w:rPr>
          <w:noProof/>
          <w:lang w:val="en-US"/>
        </w:rPr>
        <w:t xml:space="preserve"> allow the MC service </w:t>
      </w:r>
      <w:r>
        <w:rPr>
          <w:noProof/>
          <w:lang w:val="en-US"/>
        </w:rPr>
        <w:t>client</w:t>
      </w:r>
      <w:r w:rsidRPr="00EB5663">
        <w:rPr>
          <w:noProof/>
          <w:lang w:val="en-US"/>
        </w:rPr>
        <w:t xml:space="preserve"> to </w:t>
      </w:r>
      <w:r>
        <w:rPr>
          <w:noProof/>
          <w:lang w:val="en-US"/>
        </w:rPr>
        <w:t xml:space="preserve">request </w:t>
      </w:r>
      <w:r w:rsidRPr="00EB5663">
        <w:rPr>
          <w:noProof/>
          <w:lang w:val="en-US"/>
        </w:rPr>
        <w:t>the priority</w:t>
      </w:r>
      <w:r>
        <w:rPr>
          <w:noProof/>
          <w:lang w:val="en-US"/>
        </w:rPr>
        <w:t xml:space="preserve"> of a communication</w:t>
      </w:r>
      <w:r w:rsidRPr="00EB5663">
        <w:rPr>
          <w:noProof/>
          <w:lang w:val="en-US"/>
        </w:rPr>
        <w:t xml:space="preserve"> by </w:t>
      </w:r>
      <w:r>
        <w:rPr>
          <w:noProof/>
          <w:lang w:val="en-US"/>
        </w:rPr>
        <w:t xml:space="preserve">selecting </w:t>
      </w:r>
      <w:r w:rsidRPr="00EB5663">
        <w:rPr>
          <w:noProof/>
          <w:lang w:val="en-US"/>
        </w:rPr>
        <w:t xml:space="preserve">the </w:t>
      </w:r>
      <w:r>
        <w:rPr>
          <w:noProof/>
          <w:lang w:val="en-US"/>
        </w:rPr>
        <w:t xml:space="preserve">corresponding </w:t>
      </w:r>
      <w:r w:rsidRPr="00EB5663">
        <w:rPr>
          <w:noProof/>
          <w:lang w:val="en-US"/>
        </w:rPr>
        <w:t>prio</w:t>
      </w:r>
      <w:r>
        <w:rPr>
          <w:noProof/>
          <w:lang w:val="en-US"/>
        </w:rPr>
        <w:t>r</w:t>
      </w:r>
      <w:r w:rsidRPr="00EB5663">
        <w:rPr>
          <w:noProof/>
          <w:lang w:val="en-US"/>
        </w:rPr>
        <w:t>ity</w:t>
      </w:r>
      <w:r>
        <w:rPr>
          <w:noProof/>
          <w:lang w:val="en-US"/>
        </w:rPr>
        <w:t xml:space="preserve"> level</w:t>
      </w:r>
      <w:r w:rsidRPr="00EB5663">
        <w:rPr>
          <w:noProof/>
          <w:lang w:val="en-US"/>
        </w:rPr>
        <w:t>.</w:t>
      </w:r>
      <w:r>
        <w:rPr>
          <w:noProof/>
          <w:lang w:val="en-US"/>
        </w:rPr>
        <w:t xml:space="preserve"> </w:t>
      </w:r>
      <w:r w:rsidRPr="0038667B">
        <w:rPr>
          <w:noProof/>
          <w:lang w:val="en-US"/>
        </w:rPr>
        <w:t xml:space="preserve">The MC service server </w:t>
      </w:r>
      <w:r>
        <w:rPr>
          <w:noProof/>
          <w:lang w:val="en-US"/>
        </w:rPr>
        <w:t>can enforce</w:t>
      </w:r>
      <w:r w:rsidRPr="0038667B">
        <w:rPr>
          <w:noProof/>
          <w:lang w:val="en-US"/>
        </w:rPr>
        <w:t xml:space="preserve"> the selected priority level in determining the applic</w:t>
      </w:r>
      <w:r>
        <w:rPr>
          <w:noProof/>
          <w:lang w:val="en-US"/>
        </w:rPr>
        <w:t>a</w:t>
      </w:r>
      <w:r w:rsidRPr="0038667B">
        <w:rPr>
          <w:noProof/>
          <w:lang w:val="en-US"/>
        </w:rPr>
        <w:t>tion priority</w:t>
      </w:r>
      <w:r>
        <w:rPr>
          <w:noProof/>
          <w:lang w:val="en-US"/>
        </w:rPr>
        <w:t xml:space="preserve"> for resource allocation during communication establishment.</w:t>
      </w:r>
    </w:p>
    <w:p w14:paraId="7C0D72A4" w14:textId="77777777" w:rsidR="008D2684" w:rsidRPr="00FF0015" w:rsidRDefault="008D2684" w:rsidP="008D2684">
      <w:pPr>
        <w:rPr>
          <w:noProof/>
          <w:lang w:val="en-US"/>
        </w:rPr>
      </w:pPr>
      <w:r w:rsidRPr="00EB5663">
        <w:rPr>
          <w:noProof/>
          <w:lang w:val="en-US"/>
        </w:rPr>
        <w:t xml:space="preserve">The </w:t>
      </w:r>
      <w:r>
        <w:rPr>
          <w:noProof/>
          <w:lang w:val="en-US"/>
        </w:rPr>
        <w:t>use</w:t>
      </w:r>
      <w:r w:rsidRPr="00EB5663">
        <w:rPr>
          <w:noProof/>
          <w:lang w:val="en-US"/>
        </w:rPr>
        <w:t xml:space="preserve"> of the requested priority </w:t>
      </w:r>
      <w:r w:rsidRPr="00D84D22">
        <w:rPr>
          <w:noProof/>
          <w:lang w:val="en-US"/>
        </w:rPr>
        <w:t>may vary depending</w:t>
      </w:r>
      <w:r w:rsidRPr="00EB5663">
        <w:rPr>
          <w:noProof/>
          <w:lang w:val="en-US"/>
        </w:rPr>
        <w:t xml:space="preserve"> on </w:t>
      </w:r>
      <w:r>
        <w:rPr>
          <w:noProof/>
          <w:lang w:val="en-US"/>
        </w:rPr>
        <w:t>MC service provider</w:t>
      </w:r>
      <w:r w:rsidRPr="005A3512">
        <w:rPr>
          <w:noProof/>
          <w:lang w:val="en-US"/>
        </w:rPr>
        <w:t>'</w:t>
      </w:r>
      <w:r>
        <w:rPr>
          <w:noProof/>
          <w:lang w:val="en-US"/>
        </w:rPr>
        <w:t>s policy</w:t>
      </w:r>
      <w:r w:rsidRPr="00EB5663">
        <w:rPr>
          <w:noProof/>
          <w:lang w:val="en-US"/>
        </w:rPr>
        <w:t>.</w:t>
      </w:r>
    </w:p>
    <w:p w14:paraId="316D2A52" w14:textId="4E0A099A" w:rsidR="006839E5" w:rsidRDefault="006839E5" w:rsidP="006839E5">
      <w:pPr>
        <w:pStyle w:val="Heading3"/>
      </w:pPr>
      <w:bookmarkStart w:id="243" w:name="_Toc468105263"/>
      <w:bookmarkStart w:id="244" w:name="_Toc468110358"/>
      <w:bookmarkStart w:id="245" w:name="_Toc200404152"/>
      <w:r>
        <w:t>5.2.12</w:t>
      </w:r>
      <w:r>
        <w:tab/>
        <w:t>Recording and repl</w:t>
      </w:r>
      <w:r>
        <w:rPr>
          <w:lang w:eastAsia="zh-CN"/>
        </w:rPr>
        <w:t>a</w:t>
      </w:r>
      <w:r>
        <w:t>y requirements</w:t>
      </w:r>
      <w:bookmarkEnd w:id="245"/>
    </w:p>
    <w:p w14:paraId="43FD57D7" w14:textId="77777777" w:rsidR="006839E5" w:rsidRDefault="006839E5" w:rsidP="006839E5">
      <w:r>
        <w:rPr>
          <w:rFonts w:eastAsia="SimSun" w:hint="eastAsia"/>
          <w:lang w:eastAsia="zh-CN"/>
        </w:rPr>
        <w:t>T</w:t>
      </w:r>
      <w:r>
        <w:rPr>
          <w:rFonts w:eastAsia="SimSun"/>
          <w:lang w:eastAsia="zh-CN"/>
        </w:rPr>
        <w:t>he MC system may support recording and replay of group and private communications (media and the metadata) and metadata of non-communication activities (e.g., affiliation/de-affiliation, group management operations).</w:t>
      </w:r>
      <w:r w:rsidRPr="002921A8">
        <w:rPr>
          <w:lang w:val="nl-NL" w:eastAsia="zh-CN"/>
        </w:rPr>
        <w:t xml:space="preserve"> </w:t>
      </w:r>
    </w:p>
    <w:p w14:paraId="691FBAF4" w14:textId="77777777" w:rsidR="006839E5" w:rsidRDefault="006839E5" w:rsidP="006839E5">
      <w:pPr>
        <w:pStyle w:val="NO"/>
        <w:rPr>
          <w:lang w:eastAsia="zh-CN"/>
        </w:rPr>
      </w:pPr>
      <w:r w:rsidRPr="002E4D2D">
        <w:rPr>
          <w:rFonts w:hint="eastAsia"/>
          <w:lang w:eastAsia="zh-CN"/>
        </w:rPr>
        <w:t>N</w:t>
      </w:r>
      <w:r w:rsidRPr="002E4D2D">
        <w:rPr>
          <w:lang w:eastAsia="zh-CN"/>
        </w:rPr>
        <w:t>OTE:</w:t>
      </w:r>
      <w:r w:rsidRPr="002E4D2D">
        <w:rPr>
          <w:lang w:eastAsia="zh-CN"/>
        </w:rPr>
        <w:tab/>
        <w:t>The recording and repl</w:t>
      </w:r>
      <w:r>
        <w:rPr>
          <w:lang w:eastAsia="zh-CN"/>
        </w:rPr>
        <w:t>a</w:t>
      </w:r>
      <w:r w:rsidRPr="002E4D2D">
        <w:rPr>
          <w:lang w:eastAsia="zh-CN"/>
        </w:rPr>
        <w:t xml:space="preserve">y of </w:t>
      </w:r>
      <w:r>
        <w:rPr>
          <w:lang w:eastAsia="zh-CN"/>
        </w:rPr>
        <w:t xml:space="preserve">non-session based communications and </w:t>
      </w:r>
      <w:r w:rsidRPr="002E4D2D">
        <w:rPr>
          <w:lang w:eastAsia="zh-CN"/>
        </w:rPr>
        <w:t>non-communication</w:t>
      </w:r>
      <w:r>
        <w:rPr>
          <w:lang w:eastAsia="zh-CN"/>
        </w:rPr>
        <w:t xml:space="preserve"> activities</w:t>
      </w:r>
      <w:r w:rsidRPr="002E4D2D">
        <w:rPr>
          <w:lang w:eastAsia="zh-CN"/>
        </w:rPr>
        <w:t xml:space="preserve"> is outside the scope of the present document.</w:t>
      </w:r>
    </w:p>
    <w:p w14:paraId="01541968" w14:textId="77777777" w:rsidR="006839E5" w:rsidRDefault="006839E5" w:rsidP="006839E5">
      <w:pPr>
        <w:rPr>
          <w:lang w:eastAsia="zh-CN"/>
        </w:rPr>
      </w:pPr>
      <w:r>
        <w:rPr>
          <w:lang w:eastAsia="zh-CN"/>
        </w:rPr>
        <w:t>An MC user shall be authenticated and authorized to initiate the recording operations</w:t>
      </w:r>
      <w:r w:rsidRPr="006A0D7E">
        <w:rPr>
          <w:lang w:eastAsia="zh-CN"/>
        </w:rPr>
        <w:t>.</w:t>
      </w:r>
      <w:r>
        <w:rPr>
          <w:lang w:eastAsia="zh-CN"/>
        </w:rPr>
        <w:t xml:space="preserve"> </w:t>
      </w:r>
    </w:p>
    <w:p w14:paraId="125F5A70" w14:textId="77777777" w:rsidR="006839E5" w:rsidRPr="00CE0AA1" w:rsidRDefault="006839E5" w:rsidP="006839E5">
      <w:pPr>
        <w:rPr>
          <w:lang w:eastAsia="zh-CN"/>
        </w:rPr>
      </w:pPr>
      <w:r>
        <w:rPr>
          <w:rFonts w:eastAsia="SimSun"/>
          <w:lang w:eastAsia="zh-CN"/>
        </w:rPr>
        <w:lastRenderedPageBreak/>
        <w:t xml:space="preserve">An MC user shall be </w:t>
      </w:r>
      <w:r>
        <w:rPr>
          <w:lang w:eastAsia="zh-CN"/>
        </w:rPr>
        <w:t>authenticated and authorized to initiate the re</w:t>
      </w:r>
      <w:r w:rsidRPr="00CE0AA1">
        <w:rPr>
          <w:rFonts w:hint="eastAsia"/>
          <w:lang w:eastAsia="zh-CN"/>
        </w:rPr>
        <w:t>play</w:t>
      </w:r>
      <w:r>
        <w:rPr>
          <w:lang w:eastAsia="zh-CN"/>
        </w:rPr>
        <w:t xml:space="preserve"> operations. </w:t>
      </w:r>
    </w:p>
    <w:p w14:paraId="50639108" w14:textId="0BA69FB9" w:rsidR="00474BAA" w:rsidRDefault="00474BAA" w:rsidP="00474BAA">
      <w:pPr>
        <w:pStyle w:val="Heading3"/>
        <w:rPr>
          <w:noProof/>
        </w:rPr>
      </w:pPr>
      <w:bookmarkStart w:id="246" w:name="_Toc189738320"/>
      <w:bookmarkStart w:id="247" w:name="_Toc200404153"/>
      <w:r>
        <w:rPr>
          <w:noProof/>
        </w:rPr>
        <w:t>5.2.13</w:t>
      </w:r>
      <w:r>
        <w:rPr>
          <w:noProof/>
        </w:rPr>
        <w:tab/>
      </w:r>
      <w:bookmarkEnd w:id="246"/>
      <w:r>
        <w:rPr>
          <w:noProof/>
        </w:rPr>
        <w:t>MC gateway UE requirements</w:t>
      </w:r>
      <w:bookmarkEnd w:id="247"/>
    </w:p>
    <w:p w14:paraId="16BFB780" w14:textId="77777777" w:rsidR="00474BAA" w:rsidRDefault="00474BAA" w:rsidP="00474BAA">
      <w:pPr>
        <w:rPr>
          <w:rFonts w:eastAsia="SimSun"/>
          <w:noProof/>
          <w:lang w:val="en-US" w:eastAsia="zh-CN"/>
        </w:rPr>
      </w:pPr>
      <w:r>
        <w:rPr>
          <w:rFonts w:eastAsia="SimSun" w:hint="eastAsia"/>
          <w:noProof/>
          <w:lang w:val="en-US" w:eastAsia="zh-CN"/>
        </w:rPr>
        <w:t>T</w:t>
      </w:r>
      <w:r>
        <w:rPr>
          <w:rFonts w:eastAsia="SimSun"/>
          <w:noProof/>
          <w:lang w:val="en-US" w:eastAsia="zh-CN"/>
        </w:rPr>
        <w:t xml:space="preserve">he MC gateway UE shall provide the capabilities to allow an MC service user utilizing a non-3GPP device, </w:t>
      </w:r>
      <w:r>
        <w:rPr>
          <w:lang w:val="en-IN"/>
        </w:rPr>
        <w:t>which may or may not host the MC clients,</w:t>
      </w:r>
      <w:r>
        <w:rPr>
          <w:rFonts w:eastAsia="SimSun"/>
          <w:noProof/>
          <w:lang w:val="en-US" w:eastAsia="zh-CN"/>
        </w:rPr>
        <w:t xml:space="preserve"> to access one or more MC service</w:t>
      </w:r>
      <w:r>
        <w:rPr>
          <w:rFonts w:eastAsia="SimSun" w:hint="eastAsia"/>
          <w:noProof/>
          <w:lang w:val="en-US" w:eastAsia="zh-CN"/>
        </w:rPr>
        <w:t>s</w:t>
      </w:r>
      <w:r>
        <w:rPr>
          <w:rFonts w:eastAsia="SimSun"/>
          <w:noProof/>
          <w:lang w:val="en-US" w:eastAsia="zh-CN"/>
        </w:rPr>
        <w:t>.</w:t>
      </w:r>
    </w:p>
    <w:p w14:paraId="1EE477E6" w14:textId="30FC1035" w:rsidR="00BF5230" w:rsidRDefault="00BF5230" w:rsidP="00BF5230">
      <w:pPr>
        <w:pStyle w:val="Heading3"/>
      </w:pPr>
      <w:bookmarkStart w:id="248" w:name="_Toc189738307"/>
      <w:bookmarkStart w:id="249" w:name="_Toc189738359"/>
      <w:bookmarkStart w:id="250" w:name="_Toc200404154"/>
      <w:r>
        <w:t>5.2.14</w:t>
      </w:r>
      <w:r>
        <w:tab/>
      </w:r>
      <w:bookmarkStart w:id="251" w:name="_Hlk194979978"/>
      <w:r>
        <w:t>Sharing administrative configuration between interconnected MC systems</w:t>
      </w:r>
      <w:bookmarkEnd w:id="248"/>
      <w:r>
        <w:t xml:space="preserve"> </w:t>
      </w:r>
      <w:bookmarkEnd w:id="251"/>
      <w:r>
        <w:t>requirements</w:t>
      </w:r>
      <w:bookmarkEnd w:id="250"/>
    </w:p>
    <w:bookmarkEnd w:id="249"/>
    <w:p w14:paraId="3DD87A7C" w14:textId="77777777" w:rsidR="00BF5230" w:rsidRPr="0030156F" w:rsidRDefault="00BF5230" w:rsidP="00BF5230">
      <w:r>
        <w:rPr>
          <w:rFonts w:eastAsia="SimSun"/>
          <w:lang w:eastAsia="zh-CN"/>
        </w:rPr>
        <w:t xml:space="preserve">The MC system may support the </w:t>
      </w:r>
      <w:r>
        <w:rPr>
          <w:rFonts w:eastAsia="SimSun"/>
          <w:lang w:val="nl-NL" w:eastAsia="zh-CN"/>
        </w:rPr>
        <w:t>s</w:t>
      </w:r>
      <w:r w:rsidRPr="00D26022">
        <w:rPr>
          <w:rFonts w:eastAsia="SimSun"/>
          <w:lang w:val="nl-NL" w:eastAsia="zh-CN"/>
        </w:rPr>
        <w:t xml:space="preserve">haring </w:t>
      </w:r>
      <w:r>
        <w:rPr>
          <w:rFonts w:eastAsia="SimSun"/>
          <w:lang w:val="nl-NL" w:eastAsia="zh-CN"/>
        </w:rPr>
        <w:t xml:space="preserve">of </w:t>
      </w:r>
      <w:r w:rsidRPr="00D26022">
        <w:rPr>
          <w:rFonts w:eastAsia="SimSun"/>
          <w:lang w:val="nl-NL" w:eastAsia="zh-CN"/>
        </w:rPr>
        <w:t>administrative configuration</w:t>
      </w:r>
      <w:r>
        <w:rPr>
          <w:rFonts w:eastAsia="SimSun"/>
          <w:lang w:val="nl-NL" w:eastAsia="zh-CN"/>
        </w:rPr>
        <w:t>s between the primary MC system and the partner MC system.</w:t>
      </w:r>
    </w:p>
    <w:p w14:paraId="2AF3F4B7" w14:textId="77777777" w:rsidR="008D2684" w:rsidRPr="003E5F68" w:rsidRDefault="008D2684" w:rsidP="008D2684">
      <w:pPr>
        <w:pStyle w:val="Heading1"/>
      </w:pPr>
      <w:bookmarkStart w:id="252" w:name="_Toc200404155"/>
      <w:r w:rsidRPr="003E5F68">
        <w:t>6</w:t>
      </w:r>
      <w:r w:rsidRPr="003E5F68">
        <w:tab/>
        <w:t>Involved business relationships</w:t>
      </w:r>
      <w:bookmarkEnd w:id="178"/>
      <w:bookmarkEnd w:id="179"/>
      <w:bookmarkEnd w:id="180"/>
      <w:bookmarkEnd w:id="184"/>
      <w:bookmarkEnd w:id="185"/>
      <w:bookmarkEnd w:id="186"/>
      <w:bookmarkEnd w:id="197"/>
      <w:bookmarkEnd w:id="243"/>
      <w:bookmarkEnd w:id="244"/>
      <w:bookmarkEnd w:id="252"/>
    </w:p>
    <w:p w14:paraId="6BFFE320" w14:textId="77777777" w:rsidR="008D2684" w:rsidRPr="003E5F68" w:rsidRDefault="008D2684" w:rsidP="008D2684">
      <w:r w:rsidRPr="003E5F68">
        <w:t xml:space="preserve">Based on the information in subclause 5.2.1 and subclause 5.2.2, figure 6-1 shows the business relationships that exist and that are needed to support a single </w:t>
      </w:r>
      <w:r>
        <w:rPr>
          <w:rFonts w:hint="eastAsia"/>
          <w:lang w:eastAsia="zh-CN"/>
        </w:rPr>
        <w:t>MC service</w:t>
      </w:r>
      <w:r w:rsidRPr="003E5F68">
        <w:t xml:space="preserve"> user. </w:t>
      </w:r>
    </w:p>
    <w:p w14:paraId="52B929E0" w14:textId="77777777" w:rsidR="008D2684" w:rsidRPr="003E5F68" w:rsidRDefault="008D2684" w:rsidP="008D2684">
      <w:pPr>
        <w:pStyle w:val="TH"/>
      </w:pPr>
      <w:r>
        <w:object w:dxaOrig="9230" w:dyaOrig="11392" w14:anchorId="03C70926">
          <v:shape id="_x0000_i1026" type="#_x0000_t75" style="width:460.5pt;height:569pt" o:ole="">
            <v:imagedata r:id="rId13" o:title=""/>
          </v:shape>
          <o:OLEObject Type="Embed" ProgID="Visio.Drawing.11" ShapeID="_x0000_i1026" DrawAspect="Content" ObjectID="_1811021089" r:id="rId14"/>
        </w:object>
      </w:r>
    </w:p>
    <w:p w14:paraId="24885BE8" w14:textId="77777777" w:rsidR="008D2684" w:rsidRPr="003E5F68" w:rsidRDefault="008D2684" w:rsidP="008D2684">
      <w:pPr>
        <w:pStyle w:val="TF"/>
        <w:rPr>
          <w:lang w:eastAsia="zh-CN"/>
        </w:rPr>
      </w:pPr>
      <w:r w:rsidRPr="003E5F68">
        <w:t xml:space="preserve">Figure 6-1: Business relationships for </w:t>
      </w:r>
      <w:r>
        <w:rPr>
          <w:rFonts w:hint="eastAsia"/>
          <w:lang w:eastAsia="zh-CN"/>
        </w:rPr>
        <w:t>MC services</w:t>
      </w:r>
    </w:p>
    <w:p w14:paraId="1E3A8B7B" w14:textId="77777777" w:rsidR="008D2684" w:rsidRPr="003E5F68" w:rsidRDefault="008D2684" w:rsidP="008D2684">
      <w:pPr>
        <w:rPr>
          <w:lang w:eastAsia="zh-CN"/>
        </w:rPr>
      </w:pPr>
      <w:r w:rsidRPr="003E5F68">
        <w:rPr>
          <w:rFonts w:hint="eastAsia"/>
          <w:lang w:eastAsia="zh-CN"/>
        </w:rPr>
        <w:t xml:space="preserve">The </w:t>
      </w:r>
      <w:r>
        <w:rPr>
          <w:rFonts w:hint="eastAsia"/>
          <w:lang w:eastAsia="zh-CN"/>
        </w:rPr>
        <w:t>MC service</w:t>
      </w:r>
      <w:r w:rsidRPr="003E5F68">
        <w:rPr>
          <w:rFonts w:hint="eastAsia"/>
          <w:lang w:eastAsia="zh-CN"/>
        </w:rPr>
        <w:t xml:space="preserve"> user belongs to a single mission critical organization based on a </w:t>
      </w:r>
      <w:r>
        <w:rPr>
          <w:rFonts w:hint="eastAsia"/>
          <w:lang w:eastAsia="zh-CN"/>
        </w:rPr>
        <w:t>MC service</w:t>
      </w:r>
      <w:r w:rsidRPr="003E5F68">
        <w:rPr>
          <w:rFonts w:hint="eastAsia"/>
          <w:lang w:eastAsia="zh-CN"/>
        </w:rPr>
        <w:t xml:space="preserve"> user agreement between the </w:t>
      </w:r>
      <w:r>
        <w:rPr>
          <w:rFonts w:hint="eastAsia"/>
          <w:lang w:eastAsia="zh-CN"/>
        </w:rPr>
        <w:t>MC service</w:t>
      </w:r>
      <w:r w:rsidRPr="003E5F68">
        <w:rPr>
          <w:rFonts w:hint="eastAsia"/>
          <w:lang w:eastAsia="zh-CN"/>
        </w:rPr>
        <w:t xml:space="preserve"> user and the mission critical organization. The </w:t>
      </w:r>
      <w:r>
        <w:rPr>
          <w:rFonts w:hint="eastAsia"/>
          <w:lang w:eastAsia="zh-CN"/>
        </w:rPr>
        <w:t>MC service</w:t>
      </w:r>
      <w:r w:rsidRPr="003E5F68">
        <w:rPr>
          <w:rFonts w:hint="eastAsia"/>
          <w:lang w:eastAsia="zh-CN"/>
        </w:rPr>
        <w:t xml:space="preserve"> user can have </w:t>
      </w:r>
      <w:r>
        <w:rPr>
          <w:rFonts w:hint="eastAsia"/>
          <w:lang w:eastAsia="zh-CN"/>
        </w:rPr>
        <w:t>MC service</w:t>
      </w:r>
      <w:r w:rsidRPr="003E5F68">
        <w:rPr>
          <w:rFonts w:hint="eastAsia"/>
          <w:lang w:eastAsia="zh-CN"/>
        </w:rPr>
        <w:t xml:space="preserve"> user agreement and </w:t>
      </w:r>
      <w:r>
        <w:rPr>
          <w:rFonts w:hint="eastAsia"/>
          <w:lang w:eastAsia="zh-CN"/>
        </w:rPr>
        <w:t>MC</w:t>
      </w:r>
      <w:r w:rsidRPr="003E5F68">
        <w:rPr>
          <w:rFonts w:hint="eastAsia"/>
          <w:lang w:eastAsia="zh-CN"/>
        </w:rPr>
        <w:t xml:space="preserve"> service arrangement directly with a single </w:t>
      </w:r>
      <w:r>
        <w:rPr>
          <w:rFonts w:hint="eastAsia"/>
          <w:lang w:eastAsia="zh-CN"/>
        </w:rPr>
        <w:t>MC</w:t>
      </w:r>
      <w:r w:rsidRPr="003E5F68">
        <w:rPr>
          <w:rFonts w:hint="eastAsia"/>
          <w:lang w:eastAsia="zh-CN"/>
        </w:rPr>
        <w:t xml:space="preserve"> service provider.</w:t>
      </w:r>
    </w:p>
    <w:p w14:paraId="4705AA00" w14:textId="77777777" w:rsidR="008D2684" w:rsidRPr="003E5F68" w:rsidRDefault="008D2684" w:rsidP="008D2684">
      <w:pPr>
        <w:rPr>
          <w:lang w:eastAsia="zh-CN"/>
        </w:rPr>
      </w:pPr>
      <w:r w:rsidRPr="003E5F68">
        <w:t xml:space="preserve">The mission critical organization and the </w:t>
      </w:r>
      <w:r>
        <w:rPr>
          <w:rFonts w:hint="eastAsia"/>
          <w:lang w:eastAsia="zh-CN"/>
        </w:rPr>
        <w:t>MC</w:t>
      </w:r>
      <w:r w:rsidRPr="003E5F68">
        <w:t xml:space="preserve"> service provider can be part of the same organization, in which case the business relationship between the two is internal to a single organization. </w:t>
      </w:r>
      <w:r w:rsidRPr="003E5F68">
        <w:rPr>
          <w:rFonts w:hint="eastAsia"/>
          <w:lang w:eastAsia="zh-CN"/>
        </w:rPr>
        <w:t xml:space="preserve">The mission critical organization can have </w:t>
      </w:r>
      <w:r>
        <w:rPr>
          <w:rFonts w:hint="eastAsia"/>
          <w:lang w:eastAsia="zh-CN"/>
        </w:rPr>
        <w:t>MC</w:t>
      </w:r>
      <w:r w:rsidRPr="003E5F68">
        <w:rPr>
          <w:rFonts w:hint="eastAsia"/>
          <w:lang w:eastAsia="zh-CN"/>
        </w:rPr>
        <w:t xml:space="preserve"> service arrangements with several </w:t>
      </w:r>
      <w:r>
        <w:rPr>
          <w:rFonts w:hint="eastAsia"/>
          <w:lang w:eastAsia="zh-CN"/>
        </w:rPr>
        <w:t>MC</w:t>
      </w:r>
      <w:r w:rsidRPr="003E5F68">
        <w:rPr>
          <w:rFonts w:hint="eastAsia"/>
          <w:lang w:eastAsia="zh-CN"/>
        </w:rPr>
        <w:t xml:space="preserve"> service providers. In this case, a </w:t>
      </w:r>
      <w:r>
        <w:rPr>
          <w:rFonts w:hint="eastAsia"/>
          <w:lang w:eastAsia="zh-CN"/>
        </w:rPr>
        <w:t>MC service</w:t>
      </w:r>
      <w:r w:rsidRPr="003E5F68">
        <w:rPr>
          <w:rFonts w:hint="eastAsia"/>
          <w:lang w:eastAsia="zh-CN"/>
        </w:rPr>
        <w:t xml:space="preserve"> user of a </w:t>
      </w:r>
      <w:r w:rsidRPr="003E5F68">
        <w:rPr>
          <w:lang w:eastAsia="zh-CN"/>
        </w:rPr>
        <w:t>mission</w:t>
      </w:r>
      <w:r w:rsidRPr="003E5F68">
        <w:rPr>
          <w:rFonts w:hint="eastAsia"/>
          <w:lang w:eastAsia="zh-CN"/>
        </w:rPr>
        <w:t xml:space="preserve"> critical organization is always served by only one </w:t>
      </w:r>
      <w:r>
        <w:rPr>
          <w:rFonts w:hint="eastAsia"/>
          <w:lang w:eastAsia="zh-CN"/>
        </w:rPr>
        <w:t>MC</w:t>
      </w:r>
      <w:r w:rsidRPr="003E5F68">
        <w:rPr>
          <w:rFonts w:hint="eastAsia"/>
          <w:lang w:eastAsia="zh-CN"/>
        </w:rPr>
        <w:t xml:space="preserve"> service provider. The </w:t>
      </w:r>
      <w:r>
        <w:rPr>
          <w:rFonts w:hint="eastAsia"/>
          <w:lang w:eastAsia="zh-CN"/>
        </w:rPr>
        <w:t>MC</w:t>
      </w:r>
      <w:r w:rsidRPr="003E5F68">
        <w:rPr>
          <w:rFonts w:hint="eastAsia"/>
          <w:lang w:eastAsia="zh-CN"/>
        </w:rPr>
        <w:t xml:space="preserve"> service provider can have </w:t>
      </w:r>
      <w:r>
        <w:rPr>
          <w:rFonts w:hint="eastAsia"/>
          <w:lang w:eastAsia="zh-CN"/>
        </w:rPr>
        <w:t>MC</w:t>
      </w:r>
      <w:r w:rsidRPr="003E5F68">
        <w:rPr>
          <w:rFonts w:hint="eastAsia"/>
          <w:lang w:eastAsia="zh-CN"/>
        </w:rPr>
        <w:t xml:space="preserve"> service arrangements with several mission critical organizations. The </w:t>
      </w:r>
      <w:r>
        <w:rPr>
          <w:rFonts w:hint="eastAsia"/>
          <w:lang w:eastAsia="zh-CN"/>
        </w:rPr>
        <w:t>MC</w:t>
      </w:r>
      <w:r w:rsidRPr="003E5F68">
        <w:rPr>
          <w:rFonts w:hint="eastAsia"/>
          <w:lang w:eastAsia="zh-CN"/>
        </w:rPr>
        <w:t xml:space="preserve"> service provider can have </w:t>
      </w:r>
      <w:r>
        <w:rPr>
          <w:rFonts w:hint="eastAsia"/>
          <w:lang w:eastAsia="zh-CN"/>
        </w:rPr>
        <w:t>MC service</w:t>
      </w:r>
      <w:r w:rsidRPr="003E5F68">
        <w:rPr>
          <w:rFonts w:hint="eastAsia"/>
          <w:lang w:eastAsia="zh-CN"/>
        </w:rPr>
        <w:t xml:space="preserve"> user agreements and </w:t>
      </w:r>
      <w:r>
        <w:rPr>
          <w:rFonts w:hint="eastAsia"/>
          <w:lang w:eastAsia="zh-CN"/>
        </w:rPr>
        <w:t>MC</w:t>
      </w:r>
      <w:r w:rsidRPr="003E5F68">
        <w:rPr>
          <w:rFonts w:hint="eastAsia"/>
          <w:lang w:eastAsia="zh-CN"/>
        </w:rPr>
        <w:t xml:space="preserve"> service arrangements with several </w:t>
      </w:r>
      <w:r>
        <w:rPr>
          <w:rFonts w:hint="eastAsia"/>
          <w:lang w:eastAsia="zh-CN"/>
        </w:rPr>
        <w:t>MC service</w:t>
      </w:r>
      <w:r w:rsidRPr="003E5F68">
        <w:rPr>
          <w:rFonts w:hint="eastAsia"/>
          <w:lang w:eastAsia="zh-CN"/>
        </w:rPr>
        <w:t xml:space="preserve"> users.</w:t>
      </w:r>
    </w:p>
    <w:p w14:paraId="3F57A44E" w14:textId="77777777" w:rsidR="008D2684" w:rsidRPr="003E5F68" w:rsidRDefault="008D2684" w:rsidP="008D2684">
      <w:r w:rsidRPr="003E5F68">
        <w:lastRenderedPageBreak/>
        <w:t xml:space="preserve">The </w:t>
      </w:r>
      <w:r>
        <w:rPr>
          <w:rFonts w:hint="eastAsia"/>
          <w:lang w:eastAsia="zh-CN"/>
        </w:rPr>
        <w:t>MC</w:t>
      </w:r>
      <w:r w:rsidRPr="003E5F68">
        <w:t xml:space="preserve"> service provider and the home PLMN operator c</w:t>
      </w:r>
      <w:r w:rsidRPr="003E5F68">
        <w:rPr>
          <w:rFonts w:hint="eastAsia"/>
          <w:lang w:eastAsia="zh-CN"/>
        </w:rPr>
        <w:t>an</w:t>
      </w:r>
      <w:r w:rsidRPr="003E5F68">
        <w:t xml:space="preserve"> be part of the same organi</w:t>
      </w:r>
      <w:r w:rsidRPr="003E5F68">
        <w:rPr>
          <w:rFonts w:hint="eastAsia"/>
          <w:lang w:eastAsia="zh-CN"/>
        </w:rPr>
        <w:t>z</w:t>
      </w:r>
      <w:r w:rsidRPr="003E5F68">
        <w:t>ation, in which case the business relationship between the two is internal to a single organi</w:t>
      </w:r>
      <w:r w:rsidRPr="003E5F68">
        <w:rPr>
          <w:rFonts w:hint="eastAsia"/>
          <w:lang w:eastAsia="zh-CN"/>
        </w:rPr>
        <w:t>z</w:t>
      </w:r>
      <w:r w:rsidRPr="003E5F68">
        <w:t>ation.</w:t>
      </w:r>
    </w:p>
    <w:p w14:paraId="20472A2A" w14:textId="77777777" w:rsidR="008D2684" w:rsidRPr="003E5F68" w:rsidRDefault="008D2684" w:rsidP="008D2684">
      <w:pPr>
        <w:rPr>
          <w:lang w:eastAsia="zh-CN"/>
        </w:rPr>
      </w:pPr>
      <w:r w:rsidRPr="003E5F68">
        <w:rPr>
          <w:lang w:eastAsia="zh-CN"/>
        </w:rPr>
        <w:t xml:space="preserve">The home PLMN operator can have PLMN operator service arrangements with multiple </w:t>
      </w:r>
      <w:r>
        <w:rPr>
          <w:rFonts w:hint="eastAsia"/>
          <w:lang w:eastAsia="zh-CN"/>
        </w:rPr>
        <w:t>MC</w:t>
      </w:r>
      <w:r w:rsidRPr="003E5F68">
        <w:rPr>
          <w:lang w:eastAsia="zh-CN"/>
        </w:rPr>
        <w:t xml:space="preserve"> service providers and the </w:t>
      </w:r>
      <w:r>
        <w:rPr>
          <w:rFonts w:hint="eastAsia"/>
          <w:lang w:eastAsia="zh-CN"/>
        </w:rPr>
        <w:t>MC</w:t>
      </w:r>
      <w:r w:rsidRPr="003E5F68">
        <w:rPr>
          <w:lang w:eastAsia="zh-CN"/>
        </w:rPr>
        <w:t xml:space="preserve"> service provider can have PLMN operator service arrangements with multiple home PLMN operators.</w:t>
      </w:r>
      <w:r w:rsidRPr="003E5F68">
        <w:rPr>
          <w:rFonts w:hint="eastAsia"/>
          <w:lang w:eastAsia="zh-CN"/>
        </w:rPr>
        <w:t xml:space="preserve"> As part of the PLMN operator service arrangement between the </w:t>
      </w:r>
      <w:r>
        <w:rPr>
          <w:rFonts w:hint="eastAsia"/>
          <w:lang w:eastAsia="zh-CN"/>
        </w:rPr>
        <w:t>MC</w:t>
      </w:r>
      <w:r w:rsidRPr="003E5F68">
        <w:rPr>
          <w:rFonts w:hint="eastAsia"/>
          <w:lang w:eastAsia="zh-CN"/>
        </w:rPr>
        <w:t xml:space="preserve"> service provider and the home PLMN operator</w:t>
      </w:r>
      <w:r w:rsidRPr="003E5F68">
        <w:rPr>
          <w:lang w:eastAsia="zh-CN"/>
        </w:rPr>
        <w:t>, PLMN</w:t>
      </w:r>
      <w:r w:rsidRPr="003E5F68">
        <w:rPr>
          <w:rFonts w:hint="eastAsia"/>
          <w:lang w:eastAsia="zh-CN"/>
        </w:rPr>
        <w:t xml:space="preserve"> subscription arrangements can be provided which allows the </w:t>
      </w:r>
      <w:r>
        <w:rPr>
          <w:rFonts w:hint="eastAsia"/>
          <w:lang w:eastAsia="zh-CN"/>
        </w:rPr>
        <w:t>MC service</w:t>
      </w:r>
      <w:r w:rsidRPr="003E5F68">
        <w:rPr>
          <w:rFonts w:hint="eastAsia"/>
          <w:lang w:eastAsia="zh-CN"/>
        </w:rPr>
        <w:t xml:space="preserve"> UEs to register with home PLMN operator network.</w:t>
      </w:r>
    </w:p>
    <w:p w14:paraId="65296153" w14:textId="77777777" w:rsidR="008D2684" w:rsidRPr="003E5F68" w:rsidRDefault="008D2684" w:rsidP="008D2684">
      <w:r w:rsidRPr="003E5F68">
        <w:t>The home PLMN operator can have PLMN roaming agreements with multiple visited PLMN operators and the visited PLMN operator can have PLMN roaming agreements with multiple home PLMN operators.</w:t>
      </w:r>
    </w:p>
    <w:p w14:paraId="7F87A5B5" w14:textId="77777777" w:rsidR="008D2684" w:rsidRPr="003E5F68" w:rsidRDefault="008D2684" w:rsidP="008D2684">
      <w:r w:rsidRPr="003E5F68">
        <w:t xml:space="preserve">Where mutual aid operates between </w:t>
      </w:r>
      <w:r>
        <w:rPr>
          <w:rFonts w:hint="eastAsia"/>
          <w:lang w:eastAsia="zh-CN"/>
        </w:rPr>
        <w:t>MC</w:t>
      </w:r>
      <w:r w:rsidRPr="003E5F68">
        <w:t xml:space="preserve"> service providers, figure 6-2 shows the required additional relationship. An </w:t>
      </w:r>
      <w:r>
        <w:rPr>
          <w:rFonts w:hint="eastAsia"/>
          <w:lang w:eastAsia="zh-CN"/>
        </w:rPr>
        <w:t>MC service</w:t>
      </w:r>
      <w:r w:rsidRPr="003E5F68">
        <w:t xml:space="preserve"> user can only affiliate to groups of the partner </w:t>
      </w:r>
      <w:r>
        <w:rPr>
          <w:rFonts w:hint="eastAsia"/>
          <w:lang w:eastAsia="zh-CN"/>
        </w:rPr>
        <w:t>MC</w:t>
      </w:r>
      <w:r w:rsidRPr="003E5F68">
        <w:t xml:space="preserve"> service provider:</w:t>
      </w:r>
    </w:p>
    <w:p w14:paraId="11ED1AED" w14:textId="77777777" w:rsidR="008D2684" w:rsidRPr="003E5F68" w:rsidRDefault="008D2684" w:rsidP="008D2684">
      <w:pPr>
        <w:pStyle w:val="B1"/>
      </w:pPr>
      <w:r w:rsidRPr="003E5F68">
        <w:t>-</w:t>
      </w:r>
      <w:r w:rsidRPr="003E5F68">
        <w:tab/>
        <w:t>if such a service provider agreement exists; or</w:t>
      </w:r>
    </w:p>
    <w:p w14:paraId="502EA77A" w14:textId="77777777" w:rsidR="008D2684" w:rsidRPr="003E5F68" w:rsidRDefault="008D2684" w:rsidP="008D2684">
      <w:pPr>
        <w:pStyle w:val="B1"/>
      </w:pPr>
      <w:r w:rsidRPr="003E5F68">
        <w:t>-</w:t>
      </w:r>
      <w:r w:rsidRPr="003E5F68">
        <w:tab/>
        <w:t xml:space="preserve">subject to authorisation for a specific group membership from the partner </w:t>
      </w:r>
      <w:r>
        <w:rPr>
          <w:rFonts w:hint="eastAsia"/>
          <w:lang w:eastAsia="zh-CN"/>
        </w:rPr>
        <w:t>MC</w:t>
      </w:r>
      <w:r w:rsidRPr="003E5F68">
        <w:t xml:space="preserve"> service provider.</w:t>
      </w:r>
    </w:p>
    <w:p w14:paraId="28DBC1B2" w14:textId="77777777" w:rsidR="008D2684" w:rsidRPr="003E5F68" w:rsidRDefault="008D2684" w:rsidP="008D2684">
      <w:pPr>
        <w:pStyle w:val="TH"/>
      </w:pPr>
      <w:r>
        <w:object w:dxaOrig="9125" w:dyaOrig="2322" w14:anchorId="05B6A377">
          <v:shape id="_x0000_i1027" type="#_x0000_t75" style="width:455.85pt;height:116.4pt" o:ole="">
            <v:imagedata r:id="rId15" o:title=""/>
          </v:shape>
          <o:OLEObject Type="Embed" ProgID="Visio.Drawing.11" ShapeID="_x0000_i1027" DrawAspect="Content" ObjectID="_1811021090" r:id="rId16"/>
        </w:object>
      </w:r>
    </w:p>
    <w:p w14:paraId="11A2A35B" w14:textId="77777777" w:rsidR="008D2684" w:rsidRPr="003E5F68" w:rsidRDefault="008D2684" w:rsidP="008D2684">
      <w:pPr>
        <w:pStyle w:val="TF"/>
      </w:pPr>
      <w:r w:rsidRPr="003E5F68">
        <w:t>Figure 6-2: Additional business relationships for mutual aid</w:t>
      </w:r>
    </w:p>
    <w:p w14:paraId="27619DCC" w14:textId="77777777" w:rsidR="008D2684" w:rsidRPr="003E5F68" w:rsidRDefault="008D2684" w:rsidP="008D2684">
      <w:r w:rsidRPr="003E5F68">
        <w:t xml:space="preserve">The primary and partner </w:t>
      </w:r>
      <w:r>
        <w:rPr>
          <w:rFonts w:hint="eastAsia"/>
          <w:lang w:eastAsia="zh-CN"/>
        </w:rPr>
        <w:t>MC</w:t>
      </w:r>
      <w:r w:rsidRPr="003E5F68">
        <w:t xml:space="preserve"> service providers do not need to be served by the same home SIP core operator in order to support mutual communication and mutual aid when interconnection between the SIP cores is available.</w:t>
      </w:r>
    </w:p>
    <w:p w14:paraId="66EF5660" w14:textId="77777777" w:rsidR="008D2684" w:rsidRPr="003E5F68" w:rsidRDefault="008D2684" w:rsidP="008D2684">
      <w:r w:rsidRPr="003E5F68">
        <w:t xml:space="preserve">An example of the usage of these business relationships is elaborated for two users, one resident on its primary </w:t>
      </w:r>
      <w:r>
        <w:rPr>
          <w:rFonts w:hint="eastAsia"/>
          <w:lang w:eastAsia="zh-CN"/>
        </w:rPr>
        <w:t>MC</w:t>
      </w:r>
      <w:r w:rsidRPr="003E5F68">
        <w:t xml:space="preserve"> service provider and one providing mutual aid within the same group</w:t>
      </w:r>
      <w:r>
        <w:rPr>
          <w:rFonts w:hint="eastAsia"/>
          <w:lang w:eastAsia="zh-CN"/>
        </w:rPr>
        <w:t>:</w:t>
      </w:r>
    </w:p>
    <w:p w14:paraId="06D194B8" w14:textId="77777777" w:rsidR="008D2684" w:rsidRPr="003E5F68" w:rsidRDefault="008D2684" w:rsidP="008D2684">
      <w:r w:rsidRPr="003E5F68">
        <w:t xml:space="preserve">User A is a user on </w:t>
      </w:r>
      <w:r>
        <w:rPr>
          <w:rFonts w:hint="eastAsia"/>
          <w:lang w:eastAsia="zh-CN"/>
        </w:rPr>
        <w:t xml:space="preserve">MC service provider </w:t>
      </w:r>
      <w:r w:rsidRPr="003E5F68">
        <w:t>X in group M. The relationships are as follows:</w:t>
      </w:r>
    </w:p>
    <w:p w14:paraId="31430347" w14:textId="77777777" w:rsidR="008D2684" w:rsidRPr="003E5F68" w:rsidRDefault="008D2684" w:rsidP="008D2684">
      <w:pPr>
        <w:pStyle w:val="B1"/>
      </w:pPr>
      <w:r w:rsidRPr="003E5F68">
        <w:t>a)</w:t>
      </w:r>
      <w:r w:rsidRPr="003E5F68">
        <w:tab/>
        <w:t xml:space="preserve">user A has user configuration established with </w:t>
      </w:r>
      <w:r>
        <w:rPr>
          <w:rFonts w:hint="eastAsia"/>
          <w:lang w:eastAsia="zh-CN"/>
        </w:rPr>
        <w:t xml:space="preserve">MC service provider </w:t>
      </w:r>
      <w:r w:rsidRPr="003E5F68">
        <w:t>X and forms part of group M;</w:t>
      </w:r>
    </w:p>
    <w:p w14:paraId="72E1899D" w14:textId="77777777" w:rsidR="008D2684" w:rsidRPr="003E5F68" w:rsidRDefault="008D2684" w:rsidP="008D2684">
      <w:pPr>
        <w:pStyle w:val="B1"/>
      </w:pPr>
      <w:r w:rsidRPr="003E5F68">
        <w:t>b)</w:t>
      </w:r>
      <w:r w:rsidRPr="003E5F68">
        <w:tab/>
        <w:t xml:space="preserve">user A </w:t>
      </w:r>
      <w:r w:rsidRPr="003E5F68">
        <w:rPr>
          <w:rFonts w:hint="eastAsia"/>
          <w:lang w:eastAsia="zh-CN"/>
        </w:rPr>
        <w:t>uses</w:t>
      </w:r>
      <w:r w:rsidRPr="003E5F68">
        <w:t xml:space="preserve"> a PLMN subscription arrangement with PLMN operator R</w:t>
      </w:r>
      <w:r w:rsidRPr="003E5F68">
        <w:rPr>
          <w:rFonts w:hint="eastAsia"/>
          <w:lang w:eastAsia="zh-CN"/>
        </w:rPr>
        <w:t xml:space="preserve"> provided by </w:t>
      </w:r>
      <w:r>
        <w:rPr>
          <w:rFonts w:hint="eastAsia"/>
          <w:lang w:eastAsia="zh-CN"/>
        </w:rPr>
        <w:t xml:space="preserve">MC service provider </w:t>
      </w:r>
      <w:r w:rsidRPr="003E5F68">
        <w:rPr>
          <w:rFonts w:hint="eastAsia"/>
          <w:lang w:eastAsia="zh-CN"/>
        </w:rPr>
        <w:t>X</w:t>
      </w:r>
      <w:r w:rsidRPr="003E5F68">
        <w:t>; and</w:t>
      </w:r>
    </w:p>
    <w:p w14:paraId="51694F89" w14:textId="77777777" w:rsidR="008D2684" w:rsidRPr="003E5F68" w:rsidRDefault="008D2684" w:rsidP="008D2684">
      <w:pPr>
        <w:pStyle w:val="B1"/>
      </w:pPr>
      <w:r w:rsidRPr="003E5F68">
        <w:t>c)</w:t>
      </w:r>
      <w:r w:rsidRPr="003E5F68">
        <w:tab/>
      </w:r>
      <w:r>
        <w:rPr>
          <w:rFonts w:hint="eastAsia"/>
          <w:lang w:eastAsia="zh-CN"/>
        </w:rPr>
        <w:t xml:space="preserve">MC service provider </w:t>
      </w:r>
      <w:r w:rsidRPr="003E5F68">
        <w:t xml:space="preserve">X has a </w:t>
      </w:r>
      <w:r w:rsidRPr="003E5F68">
        <w:rPr>
          <w:rFonts w:hint="eastAsia"/>
          <w:lang w:eastAsia="zh-CN"/>
        </w:rPr>
        <w:t xml:space="preserve">PLMN operator </w:t>
      </w:r>
      <w:r w:rsidRPr="003E5F68">
        <w:t>service arrangement with PLMN operator R.</w:t>
      </w:r>
    </w:p>
    <w:p w14:paraId="501D0C37" w14:textId="77777777" w:rsidR="008D2684" w:rsidRPr="003E5F68" w:rsidRDefault="008D2684" w:rsidP="008D2684">
      <w:r w:rsidRPr="003E5F68">
        <w:t xml:space="preserve">User B is a user on </w:t>
      </w:r>
      <w:r>
        <w:rPr>
          <w:rFonts w:hint="eastAsia"/>
          <w:lang w:eastAsia="zh-CN"/>
        </w:rPr>
        <w:t xml:space="preserve">MC service provider </w:t>
      </w:r>
      <w:r w:rsidRPr="003E5F68">
        <w:t>Y and joins group M as part of a mutual aid:</w:t>
      </w:r>
    </w:p>
    <w:p w14:paraId="056A84D5" w14:textId="77777777" w:rsidR="008D2684" w:rsidRPr="003E5F68" w:rsidRDefault="008D2684" w:rsidP="008D2684">
      <w:pPr>
        <w:pStyle w:val="B1"/>
      </w:pPr>
      <w:r w:rsidRPr="003E5F68">
        <w:t>a)</w:t>
      </w:r>
      <w:r w:rsidRPr="003E5F68">
        <w:tab/>
        <w:t xml:space="preserve">user B has user configuration established with </w:t>
      </w:r>
      <w:r>
        <w:rPr>
          <w:rFonts w:hint="eastAsia"/>
          <w:lang w:eastAsia="zh-CN"/>
        </w:rPr>
        <w:t xml:space="preserve">MC service provider </w:t>
      </w:r>
      <w:r w:rsidRPr="003E5F68">
        <w:t xml:space="preserve">Y and forms part of its own set of groups relating to </w:t>
      </w:r>
      <w:r>
        <w:rPr>
          <w:rFonts w:hint="eastAsia"/>
          <w:lang w:eastAsia="zh-CN"/>
        </w:rPr>
        <w:t xml:space="preserve">MC service provider </w:t>
      </w:r>
      <w:r w:rsidRPr="003E5F68">
        <w:t>Y;</w:t>
      </w:r>
    </w:p>
    <w:p w14:paraId="6276939A" w14:textId="77777777" w:rsidR="008D2684" w:rsidRPr="003E5F68" w:rsidRDefault="008D2684" w:rsidP="008D2684">
      <w:pPr>
        <w:pStyle w:val="B1"/>
      </w:pPr>
      <w:r w:rsidRPr="003E5F68">
        <w:t>b)</w:t>
      </w:r>
      <w:r w:rsidRPr="003E5F68">
        <w:tab/>
        <w:t xml:space="preserve">user B uses a </w:t>
      </w:r>
      <w:r w:rsidRPr="003E5F68">
        <w:rPr>
          <w:rFonts w:hint="eastAsia"/>
          <w:lang w:eastAsia="zh-CN"/>
        </w:rPr>
        <w:t xml:space="preserve">PLMN </w:t>
      </w:r>
      <w:r w:rsidRPr="003E5F68">
        <w:t>subscription arrangement with PLMN operator S</w:t>
      </w:r>
      <w:r w:rsidRPr="003E5F68">
        <w:rPr>
          <w:rFonts w:hint="eastAsia"/>
          <w:lang w:eastAsia="zh-CN"/>
        </w:rPr>
        <w:t xml:space="preserve"> provided by </w:t>
      </w:r>
      <w:r>
        <w:rPr>
          <w:rFonts w:hint="eastAsia"/>
          <w:lang w:eastAsia="zh-CN"/>
        </w:rPr>
        <w:t xml:space="preserve">MC service provider </w:t>
      </w:r>
      <w:r w:rsidRPr="003E5F68">
        <w:rPr>
          <w:rFonts w:hint="eastAsia"/>
          <w:lang w:eastAsia="zh-CN"/>
        </w:rPr>
        <w:t>Y</w:t>
      </w:r>
      <w:r w:rsidRPr="003E5F68">
        <w:t>;</w:t>
      </w:r>
    </w:p>
    <w:p w14:paraId="7A096BEF" w14:textId="77777777" w:rsidR="008D2684" w:rsidRPr="003E5F68" w:rsidRDefault="008D2684" w:rsidP="008D2684">
      <w:pPr>
        <w:pStyle w:val="B1"/>
      </w:pPr>
      <w:r w:rsidRPr="003E5F68">
        <w:t>c)</w:t>
      </w:r>
      <w:r w:rsidRPr="003E5F68">
        <w:tab/>
      </w:r>
      <w:r>
        <w:rPr>
          <w:rFonts w:hint="eastAsia"/>
          <w:lang w:eastAsia="zh-CN"/>
        </w:rPr>
        <w:t xml:space="preserve">MC service provider </w:t>
      </w:r>
      <w:r w:rsidRPr="003E5F68">
        <w:t xml:space="preserve">Y has a </w:t>
      </w:r>
      <w:r w:rsidRPr="003E5F68">
        <w:rPr>
          <w:rFonts w:hint="eastAsia"/>
          <w:lang w:eastAsia="zh-CN"/>
        </w:rPr>
        <w:t xml:space="preserve">PLMN operator </w:t>
      </w:r>
      <w:r w:rsidRPr="003E5F68">
        <w:t>service arrangement with PLMN operator S;</w:t>
      </w:r>
    </w:p>
    <w:p w14:paraId="567EACBB" w14:textId="77777777" w:rsidR="008D2684" w:rsidRPr="003E5F68" w:rsidRDefault="008D2684" w:rsidP="008D2684">
      <w:pPr>
        <w:pStyle w:val="B1"/>
      </w:pPr>
      <w:r w:rsidRPr="003E5F68">
        <w:t>d)</w:t>
      </w:r>
      <w:r w:rsidRPr="003E5F68">
        <w:tab/>
      </w:r>
      <w:r>
        <w:rPr>
          <w:rFonts w:hint="eastAsia"/>
          <w:lang w:eastAsia="zh-CN"/>
        </w:rPr>
        <w:t xml:space="preserve">MC service provider </w:t>
      </w:r>
      <w:r w:rsidRPr="003E5F68">
        <w:t xml:space="preserve">Y has a service provider agreement with </w:t>
      </w:r>
      <w:r>
        <w:rPr>
          <w:rFonts w:hint="eastAsia"/>
          <w:lang w:eastAsia="zh-CN"/>
        </w:rPr>
        <w:t xml:space="preserve">MC service provider </w:t>
      </w:r>
      <w:r w:rsidRPr="003E5F68">
        <w:t>X that allows user B to participate within group M; and</w:t>
      </w:r>
    </w:p>
    <w:p w14:paraId="54B553FB" w14:textId="77777777" w:rsidR="008D2684" w:rsidRPr="003E5F68" w:rsidRDefault="008D2684" w:rsidP="008D2684">
      <w:pPr>
        <w:pStyle w:val="B1"/>
      </w:pPr>
      <w:r w:rsidRPr="003E5F68">
        <w:t>e)</w:t>
      </w:r>
      <w:r w:rsidRPr="003E5F68">
        <w:tab/>
        <w:t xml:space="preserve">PLMN operator S has a </w:t>
      </w:r>
      <w:r w:rsidRPr="003E5F68">
        <w:rPr>
          <w:rFonts w:hint="eastAsia"/>
          <w:lang w:eastAsia="zh-CN"/>
        </w:rPr>
        <w:t xml:space="preserve">PLMN </w:t>
      </w:r>
      <w:r w:rsidRPr="003E5F68">
        <w:t>roaming agreement with PLMN operator R allowing user B to roam to PLMN operator R.</w:t>
      </w:r>
    </w:p>
    <w:p w14:paraId="4B639A0D" w14:textId="77777777" w:rsidR="008D2684" w:rsidRPr="003E5F68" w:rsidRDefault="008D2684" w:rsidP="008D2684">
      <w:pPr>
        <w:pStyle w:val="NO"/>
      </w:pPr>
      <w:r w:rsidRPr="003E5F68">
        <w:t>NOTE:</w:t>
      </w:r>
      <w:r w:rsidRPr="003E5F68">
        <w:tab/>
        <w:t xml:space="preserve">There is no requirement that the PLMN operator that user B roams to is the same PLMN operator that </w:t>
      </w:r>
      <w:r>
        <w:rPr>
          <w:rFonts w:hint="eastAsia"/>
          <w:lang w:eastAsia="zh-CN"/>
        </w:rPr>
        <w:t xml:space="preserve">MC service provider </w:t>
      </w:r>
      <w:r w:rsidRPr="003E5F68">
        <w:t xml:space="preserve">X has a service arrangement with. It does however need to support </w:t>
      </w:r>
      <w:r>
        <w:rPr>
          <w:rFonts w:hint="eastAsia"/>
          <w:lang w:eastAsia="zh-CN"/>
        </w:rPr>
        <w:t>one or more MC services</w:t>
      </w:r>
      <w:r w:rsidRPr="003E5F68">
        <w:t xml:space="preserve"> capabilities, and provides service in the same geographic area as used by </w:t>
      </w:r>
      <w:r>
        <w:rPr>
          <w:rFonts w:hint="eastAsia"/>
          <w:lang w:eastAsia="zh-CN"/>
        </w:rPr>
        <w:t xml:space="preserve">MC service provider </w:t>
      </w:r>
      <w:r w:rsidRPr="003E5F68">
        <w:t>X.</w:t>
      </w:r>
    </w:p>
    <w:p w14:paraId="4719C4B5" w14:textId="77777777" w:rsidR="008D2684" w:rsidRPr="003E5F68" w:rsidRDefault="008D2684" w:rsidP="008D2684">
      <w:pPr>
        <w:pStyle w:val="Heading1"/>
      </w:pPr>
      <w:bookmarkStart w:id="253" w:name="_Toc424654364"/>
      <w:bookmarkStart w:id="254" w:name="_Toc428364950"/>
      <w:bookmarkStart w:id="255" w:name="_Toc433209550"/>
      <w:bookmarkStart w:id="256" w:name="_Toc453260068"/>
      <w:bookmarkStart w:id="257" w:name="_Toc453260955"/>
      <w:bookmarkStart w:id="258" w:name="_Toc453279692"/>
      <w:bookmarkStart w:id="259" w:name="_Toc459375030"/>
      <w:bookmarkStart w:id="260" w:name="_Toc468105264"/>
      <w:bookmarkStart w:id="261" w:name="_Toc468110359"/>
      <w:bookmarkStart w:id="262" w:name="_Toc200404156"/>
      <w:r w:rsidRPr="003E5F68">
        <w:lastRenderedPageBreak/>
        <w:t>7</w:t>
      </w:r>
      <w:r w:rsidRPr="003E5F68">
        <w:tab/>
        <w:t>Functional model</w:t>
      </w:r>
      <w:bookmarkEnd w:id="253"/>
      <w:bookmarkEnd w:id="254"/>
      <w:bookmarkEnd w:id="255"/>
      <w:bookmarkEnd w:id="256"/>
      <w:bookmarkEnd w:id="257"/>
      <w:bookmarkEnd w:id="258"/>
      <w:bookmarkEnd w:id="259"/>
      <w:bookmarkEnd w:id="260"/>
      <w:bookmarkEnd w:id="261"/>
      <w:bookmarkEnd w:id="262"/>
    </w:p>
    <w:p w14:paraId="429C2161" w14:textId="77777777" w:rsidR="008D2684" w:rsidRPr="003E5F68" w:rsidRDefault="008D2684" w:rsidP="008D2684">
      <w:pPr>
        <w:pStyle w:val="Heading2"/>
      </w:pPr>
      <w:bookmarkStart w:id="263" w:name="_Toc424654365"/>
      <w:bookmarkStart w:id="264" w:name="_Toc428364951"/>
      <w:bookmarkStart w:id="265" w:name="_Toc433209551"/>
      <w:bookmarkStart w:id="266" w:name="_Toc453260069"/>
      <w:bookmarkStart w:id="267" w:name="_Toc453260956"/>
      <w:bookmarkStart w:id="268" w:name="_Toc453279693"/>
      <w:bookmarkStart w:id="269" w:name="_Toc459375031"/>
      <w:bookmarkStart w:id="270" w:name="_Toc468105265"/>
      <w:bookmarkStart w:id="271" w:name="_Toc468110360"/>
      <w:bookmarkStart w:id="272" w:name="_Toc200404157"/>
      <w:r w:rsidRPr="003E5F68">
        <w:t>7.1</w:t>
      </w:r>
      <w:r w:rsidRPr="003E5F68">
        <w:tab/>
      </w:r>
      <w:bookmarkEnd w:id="263"/>
      <w:bookmarkEnd w:id="264"/>
      <w:bookmarkEnd w:id="265"/>
      <w:r w:rsidRPr="003E5F68">
        <w:t>General</w:t>
      </w:r>
      <w:bookmarkEnd w:id="266"/>
      <w:bookmarkEnd w:id="267"/>
      <w:bookmarkEnd w:id="268"/>
      <w:bookmarkEnd w:id="269"/>
      <w:bookmarkEnd w:id="270"/>
      <w:bookmarkEnd w:id="271"/>
      <w:bookmarkEnd w:id="272"/>
    </w:p>
    <w:p w14:paraId="7AB966F8" w14:textId="77777777" w:rsidR="008D2684" w:rsidRPr="003E5F68" w:rsidRDefault="008D2684" w:rsidP="008D2684">
      <w:r w:rsidRPr="003E5F68">
        <w:t xml:space="preserve">The functional model for the </w:t>
      </w:r>
      <w:r>
        <w:rPr>
          <w:rFonts w:hint="eastAsia"/>
          <w:lang w:eastAsia="zh-CN"/>
        </w:rPr>
        <w:t>MC services architecture</w:t>
      </w:r>
      <w:r w:rsidRPr="003E5F68">
        <w:t xml:space="preserve"> is defined as a series of planes to allow for the breakdown of the architectural description.</w:t>
      </w:r>
    </w:p>
    <w:p w14:paraId="35B0250A" w14:textId="77777777" w:rsidR="008D2684" w:rsidRPr="003E5F68" w:rsidRDefault="008D2684" w:rsidP="008D2684">
      <w:r w:rsidRPr="003E5F68">
        <w:t>Further, each plane is expected to operate in an independent manner, providing services to the connected planes as and when requested by the connected plane, and requesting services from other planes as required.</w:t>
      </w:r>
    </w:p>
    <w:p w14:paraId="4189CEAB" w14:textId="77777777" w:rsidR="008D2684" w:rsidRPr="003E5F68" w:rsidRDefault="008D2684" w:rsidP="008D2684">
      <w:r w:rsidRPr="003E5F68">
        <w:t>As a consequence of this each plane should manage on its own behalf:</w:t>
      </w:r>
    </w:p>
    <w:p w14:paraId="5ECA4E63" w14:textId="77777777" w:rsidR="008D2684" w:rsidRPr="003E5F68" w:rsidRDefault="008D2684" w:rsidP="008D2684">
      <w:pPr>
        <w:pStyle w:val="B1"/>
      </w:pPr>
      <w:r w:rsidRPr="003E5F68">
        <w:t>a)</w:t>
      </w:r>
      <w:r w:rsidRPr="003E5F68">
        <w:tab/>
        <w:t>use of identities. Each plane is therefore responsible for the privacy of that plane's own identities; and</w:t>
      </w:r>
    </w:p>
    <w:p w14:paraId="122E04C2" w14:textId="77777777" w:rsidR="008D2684" w:rsidRPr="003E5F68" w:rsidRDefault="008D2684" w:rsidP="008D2684">
      <w:pPr>
        <w:pStyle w:val="B1"/>
      </w:pPr>
      <w:r w:rsidRPr="003E5F68">
        <w:t>b)</w:t>
      </w:r>
      <w:r w:rsidRPr="003E5F68">
        <w:tab/>
        <w:t>security for that plane. This does not preclude a plane requesting security services from another plane, but that is a decision made within the plane, as to whether to use offered security services or mechanisms within the plane itself.</w:t>
      </w:r>
    </w:p>
    <w:p w14:paraId="0A794352" w14:textId="77777777" w:rsidR="008D2684" w:rsidRPr="003E5F68" w:rsidRDefault="008D2684" w:rsidP="008D2684">
      <w:pPr>
        <w:pStyle w:val="NO"/>
      </w:pPr>
      <w:r w:rsidRPr="003E5F68">
        <w:t>NOTE:</w:t>
      </w:r>
      <w:r w:rsidRPr="003E5F68">
        <w:tab/>
        <w:t>Terminology such as client and server are not meant to imply specific physical implementation of a functional entity.</w:t>
      </w:r>
    </w:p>
    <w:p w14:paraId="69186725" w14:textId="77777777" w:rsidR="008D2684" w:rsidRPr="003E5F68" w:rsidRDefault="008D2684" w:rsidP="008D2684">
      <w:pPr>
        <w:pStyle w:val="Heading2"/>
      </w:pPr>
      <w:bookmarkStart w:id="273" w:name="_Toc424654366"/>
      <w:bookmarkStart w:id="274" w:name="_Toc428364952"/>
      <w:bookmarkStart w:id="275" w:name="_Toc433209552"/>
      <w:bookmarkStart w:id="276" w:name="_Toc453260070"/>
      <w:bookmarkStart w:id="277" w:name="_Toc453260957"/>
      <w:bookmarkStart w:id="278" w:name="_Toc453279694"/>
      <w:bookmarkStart w:id="279" w:name="_Toc459375032"/>
      <w:bookmarkStart w:id="280" w:name="_Toc468105266"/>
      <w:bookmarkStart w:id="281" w:name="_Toc468110361"/>
      <w:bookmarkStart w:id="282" w:name="_Toc200404158"/>
      <w:r w:rsidRPr="003E5F68">
        <w:t>7.2</w:t>
      </w:r>
      <w:r w:rsidRPr="003E5F68">
        <w:tab/>
        <w:t>Description of the planes</w:t>
      </w:r>
      <w:bookmarkEnd w:id="273"/>
      <w:bookmarkEnd w:id="274"/>
      <w:bookmarkEnd w:id="275"/>
      <w:bookmarkEnd w:id="276"/>
      <w:bookmarkEnd w:id="277"/>
      <w:bookmarkEnd w:id="278"/>
      <w:bookmarkEnd w:id="279"/>
      <w:bookmarkEnd w:id="280"/>
      <w:bookmarkEnd w:id="281"/>
      <w:bookmarkEnd w:id="282"/>
    </w:p>
    <w:p w14:paraId="6839E5C8" w14:textId="77777777" w:rsidR="008D2684" w:rsidRPr="003E5F68" w:rsidRDefault="008D2684" w:rsidP="008D2684">
      <w:r w:rsidRPr="003E5F68">
        <w:t>The following planes are identified:</w:t>
      </w:r>
    </w:p>
    <w:p w14:paraId="103126B7" w14:textId="77777777" w:rsidR="008D2684" w:rsidRPr="003E5F68" w:rsidRDefault="008D2684" w:rsidP="008D2684">
      <w:pPr>
        <w:pStyle w:val="B1"/>
      </w:pPr>
      <w:r w:rsidRPr="003E5F68">
        <w:t>a)</w:t>
      </w:r>
      <w:r w:rsidRPr="003E5F68">
        <w:tab/>
        <w:t>application plane</w:t>
      </w:r>
      <w:r>
        <w:rPr>
          <w:rFonts w:hint="eastAsia"/>
          <w:lang w:eastAsia="zh-CN"/>
        </w:rPr>
        <w:t>:</w:t>
      </w:r>
      <w:r w:rsidRPr="003E5F68">
        <w:t xml:space="preserve"> The application plane provides all of the services (e.g. call control, floor control</w:t>
      </w:r>
      <w:r>
        <w:rPr>
          <w:rFonts w:hint="eastAsia"/>
          <w:lang w:eastAsia="zh-CN"/>
        </w:rPr>
        <w:t>, video control, data control</w:t>
      </w:r>
      <w:r w:rsidRPr="003E5F68">
        <w:t xml:space="preserve">) required by the user together with the necessary functions to support </w:t>
      </w:r>
      <w:r>
        <w:rPr>
          <w:rFonts w:hint="eastAsia"/>
          <w:lang w:eastAsia="zh-CN"/>
        </w:rPr>
        <w:t>MC service</w:t>
      </w:r>
      <w:r w:rsidRPr="003E5F68">
        <w:t xml:space="preserve">. It uses the services of the signalling control plane to support those requirements. </w:t>
      </w:r>
      <w:r>
        <w:rPr>
          <w:lang w:eastAsia="zh-CN"/>
        </w:rPr>
        <w:t>F</w:t>
      </w:r>
      <w:r>
        <w:rPr>
          <w:rFonts w:hint="eastAsia"/>
          <w:lang w:eastAsia="zh-CN"/>
        </w:rPr>
        <w:t>or example, within the MCPTT service, t</w:t>
      </w:r>
      <w:r w:rsidRPr="003E5F68">
        <w:t>he application plane also provides for the conferencing of media, and provision of tones and announcements; and</w:t>
      </w:r>
    </w:p>
    <w:p w14:paraId="48A6F406" w14:textId="77777777" w:rsidR="008D2684" w:rsidRPr="003E5F68" w:rsidRDefault="008D2684" w:rsidP="008D2684">
      <w:pPr>
        <w:pStyle w:val="B1"/>
      </w:pPr>
      <w:r w:rsidRPr="003E5F68">
        <w:t>b)</w:t>
      </w:r>
      <w:r w:rsidRPr="003E5F68">
        <w:tab/>
        <w:t>signalling control plane</w:t>
      </w:r>
      <w:r>
        <w:rPr>
          <w:rFonts w:hint="eastAsia"/>
          <w:lang w:eastAsia="zh-CN"/>
        </w:rPr>
        <w:t>:</w:t>
      </w:r>
      <w:r w:rsidRPr="003E5F68">
        <w:t xml:space="preserve"> The signalling control plane provides the necessary signalling support to establish the association of users involved in an </w:t>
      </w:r>
      <w:r>
        <w:rPr>
          <w:rFonts w:hint="eastAsia"/>
          <w:lang w:eastAsia="zh-CN"/>
        </w:rPr>
        <w:t>MC service, such as an MCPTT</w:t>
      </w:r>
      <w:r w:rsidRPr="003E5F68">
        <w:t xml:space="preserve"> call or other type of </w:t>
      </w:r>
      <w:r>
        <w:rPr>
          <w:rFonts w:hint="eastAsia"/>
          <w:lang w:eastAsia="zh-CN"/>
        </w:rPr>
        <w:t>MC</w:t>
      </w:r>
      <w:r w:rsidRPr="003E5F68">
        <w:t xml:space="preserve"> services. The signalling control plane also offers access to and control of services </w:t>
      </w:r>
      <w:r>
        <w:rPr>
          <w:rFonts w:hint="eastAsia"/>
          <w:lang w:eastAsia="zh-CN"/>
        </w:rPr>
        <w:t>across MC services</w:t>
      </w:r>
      <w:r w:rsidRPr="003E5F68">
        <w:t>. The signalling control plane uses the services of the bearer plane.</w:t>
      </w:r>
    </w:p>
    <w:p w14:paraId="47EC7733" w14:textId="77777777" w:rsidR="008D2684" w:rsidRPr="003E5F68" w:rsidRDefault="008D2684" w:rsidP="008D2684">
      <w:r w:rsidRPr="003E5F68">
        <w:t>Bearers supporting these planes are defined for LTE within 3GPP TS 23.401 [</w:t>
      </w:r>
      <w:r>
        <w:rPr>
          <w:rFonts w:hint="eastAsia"/>
          <w:lang w:eastAsia="zh-CN"/>
        </w:rPr>
        <w:t>1</w:t>
      </w:r>
      <w:r>
        <w:rPr>
          <w:lang w:eastAsia="zh-CN"/>
        </w:rPr>
        <w:t>7</w:t>
      </w:r>
      <w:r w:rsidRPr="003E5F68">
        <w:t>]. The resource control that is needed to support these planes is defined within 3GPP TS 23.203 [</w:t>
      </w:r>
      <w:r>
        <w:rPr>
          <w:lang w:eastAsia="zh-CN"/>
        </w:rPr>
        <w:t>8</w:t>
      </w:r>
      <w:r w:rsidRPr="003E5F68">
        <w:t>]. The application plane also relies on the use of multicast bearers established via procedures defined in 3GPP TS 23</w:t>
      </w:r>
      <w:r>
        <w:t>.</w:t>
      </w:r>
      <w:r w:rsidRPr="003E5F68">
        <w:t> 468 [</w:t>
      </w:r>
      <w:r>
        <w:rPr>
          <w:lang w:eastAsia="zh-CN"/>
        </w:rPr>
        <w:t>18</w:t>
      </w:r>
      <w:r w:rsidRPr="003E5F68">
        <w:t>] and 3GPP TS 23.246 [</w:t>
      </w:r>
      <w:r>
        <w:rPr>
          <w:rFonts w:hint="eastAsia"/>
          <w:lang w:eastAsia="zh-CN"/>
        </w:rPr>
        <w:t>1</w:t>
      </w:r>
      <w:r>
        <w:rPr>
          <w:lang w:eastAsia="zh-CN"/>
        </w:rPr>
        <w:t>1</w:t>
      </w:r>
      <w:r w:rsidRPr="003E5F68">
        <w:t>].</w:t>
      </w:r>
    </w:p>
    <w:p w14:paraId="55A5C461" w14:textId="77777777" w:rsidR="008D2684" w:rsidRPr="003E5F68" w:rsidRDefault="008D2684" w:rsidP="008D2684">
      <w:pPr>
        <w:pStyle w:val="Heading2"/>
      </w:pPr>
      <w:bookmarkStart w:id="283" w:name="_Toc424654367"/>
      <w:bookmarkStart w:id="284" w:name="_Toc428364953"/>
      <w:bookmarkStart w:id="285" w:name="_Toc433209553"/>
      <w:bookmarkStart w:id="286" w:name="_Toc453260071"/>
      <w:bookmarkStart w:id="287" w:name="_Toc453260958"/>
      <w:bookmarkStart w:id="288" w:name="_Toc453279695"/>
      <w:bookmarkStart w:id="289" w:name="_Toc459375033"/>
      <w:bookmarkStart w:id="290" w:name="_Toc468105267"/>
      <w:bookmarkStart w:id="291" w:name="_Toc468110362"/>
      <w:bookmarkStart w:id="292" w:name="_Toc200404159"/>
      <w:r w:rsidRPr="003E5F68">
        <w:t>7.3</w:t>
      </w:r>
      <w:r w:rsidRPr="003E5F68">
        <w:tab/>
        <w:t>Functional model description</w:t>
      </w:r>
      <w:bookmarkEnd w:id="283"/>
      <w:bookmarkEnd w:id="284"/>
      <w:bookmarkEnd w:id="285"/>
      <w:bookmarkEnd w:id="286"/>
      <w:bookmarkEnd w:id="287"/>
      <w:bookmarkEnd w:id="288"/>
      <w:bookmarkEnd w:id="289"/>
      <w:bookmarkEnd w:id="290"/>
      <w:bookmarkEnd w:id="291"/>
      <w:bookmarkEnd w:id="292"/>
    </w:p>
    <w:p w14:paraId="536BA9CF" w14:textId="77777777" w:rsidR="008D2684" w:rsidRPr="003E5F68" w:rsidRDefault="008D2684" w:rsidP="008D2684">
      <w:pPr>
        <w:pStyle w:val="Heading3"/>
      </w:pPr>
      <w:bookmarkStart w:id="293" w:name="_Toc428364954"/>
      <w:bookmarkStart w:id="294" w:name="_Toc433209554"/>
      <w:bookmarkStart w:id="295" w:name="_Toc453260072"/>
      <w:bookmarkStart w:id="296" w:name="_Toc453260959"/>
      <w:bookmarkStart w:id="297" w:name="_Toc453279696"/>
      <w:bookmarkStart w:id="298" w:name="_Toc459375034"/>
      <w:bookmarkStart w:id="299" w:name="_Toc468105268"/>
      <w:bookmarkStart w:id="300" w:name="_Toc468110363"/>
      <w:bookmarkStart w:id="301" w:name="_Toc200404160"/>
      <w:r w:rsidRPr="003E5F68">
        <w:t>7.3.1</w:t>
      </w:r>
      <w:r w:rsidRPr="003E5F68">
        <w:tab/>
        <w:t>On-network functional model</w:t>
      </w:r>
      <w:bookmarkEnd w:id="293"/>
      <w:bookmarkEnd w:id="294"/>
      <w:bookmarkEnd w:id="295"/>
      <w:bookmarkEnd w:id="296"/>
      <w:bookmarkEnd w:id="297"/>
      <w:bookmarkEnd w:id="298"/>
      <w:bookmarkEnd w:id="299"/>
      <w:bookmarkEnd w:id="300"/>
      <w:bookmarkEnd w:id="301"/>
    </w:p>
    <w:p w14:paraId="2BA7B8C8" w14:textId="77777777" w:rsidR="0055390E" w:rsidRPr="000A5C09" w:rsidRDefault="0055390E" w:rsidP="0055390E">
      <w:pPr>
        <w:pStyle w:val="Heading4"/>
      </w:pPr>
      <w:bookmarkStart w:id="302" w:name="_Toc200404161"/>
      <w:r w:rsidRPr="000A5C09">
        <w:t>7.3.1.1</w:t>
      </w:r>
      <w:r w:rsidRPr="000A5C09">
        <w:tab/>
        <w:t>General</w:t>
      </w:r>
      <w:bookmarkEnd w:id="302"/>
    </w:p>
    <w:p w14:paraId="645E4B9B" w14:textId="77777777" w:rsidR="008D2684" w:rsidRDefault="008D2684" w:rsidP="008D2684">
      <w:r>
        <w:t xml:space="preserve">Each MC service can be represented by an application plane functional model. The functional model across MC services may be similar but is described by the individual functional entities and reference points that belong to that </w:t>
      </w:r>
      <w:r>
        <w:rPr>
          <w:rFonts w:hint="eastAsia"/>
          <w:lang w:eastAsia="zh-CN"/>
        </w:rPr>
        <w:t xml:space="preserve">MC </w:t>
      </w:r>
      <w:r>
        <w:t>service. Within the application plane for an MC service there is a common set of functions and reference points. The common set is shared across services. This common set of functions and reference points is known as the common services core.</w:t>
      </w:r>
    </w:p>
    <w:p w14:paraId="00F00C13" w14:textId="77777777" w:rsidR="0055390E" w:rsidRDefault="0055390E" w:rsidP="0095121F">
      <w:pPr>
        <w:pStyle w:val="Heading4"/>
      </w:pPr>
      <w:bookmarkStart w:id="303" w:name="_Toc200404162"/>
      <w:r w:rsidRPr="0055390E">
        <w:t>7.3.1.2</w:t>
      </w:r>
      <w:r w:rsidRPr="0055390E">
        <w:tab/>
        <w:t>Functional model for an MC system</w:t>
      </w:r>
      <w:bookmarkEnd w:id="303"/>
    </w:p>
    <w:p w14:paraId="1087583F" w14:textId="3E56F2C1" w:rsidR="008D2684" w:rsidRPr="003E5F68" w:rsidRDefault="008D2684" w:rsidP="008D2684">
      <w:r w:rsidRPr="003E5F68">
        <w:t>Figure 7.3.1</w:t>
      </w:r>
      <w:r w:rsidR="0055390E">
        <w:t>.2</w:t>
      </w:r>
      <w:r w:rsidRPr="003E5F68">
        <w:t>-1 shows the functional model for the application plane</w:t>
      </w:r>
      <w:r>
        <w:rPr>
          <w:rFonts w:hint="eastAsia"/>
          <w:lang w:eastAsia="zh-CN"/>
        </w:rPr>
        <w:t xml:space="preserve"> for an MC system</w:t>
      </w:r>
      <w:r w:rsidRPr="003E5F68">
        <w:t>.</w:t>
      </w:r>
    </w:p>
    <w:p w14:paraId="335121AF" w14:textId="288EA483" w:rsidR="008D2684" w:rsidRPr="003E5F68" w:rsidRDefault="00B90ABB" w:rsidP="008D2684">
      <w:pPr>
        <w:pStyle w:val="TH"/>
      </w:pPr>
      <w:r>
        <w:object w:dxaOrig="9444" w:dyaOrig="10717" w14:anchorId="0E5083B5">
          <v:shape id="_x0000_i2459" type="#_x0000_t75" style="width:452.55pt;height:512.9pt" o:ole="">
            <v:imagedata r:id="rId17" o:title=""/>
          </v:shape>
          <o:OLEObject Type="Embed" ProgID="Visio.Drawing.15" ShapeID="_x0000_i2459" DrawAspect="Content" ObjectID="_1811021091" r:id="rId18"/>
        </w:object>
      </w:r>
      <w:r w:rsidR="0055390E">
        <w:fldChar w:fldCharType="begin"/>
      </w:r>
      <w:r w:rsidR="0055390E">
        <w:fldChar w:fldCharType="separate"/>
      </w:r>
      <w:r w:rsidR="0055390E">
        <w:fldChar w:fldCharType="end"/>
      </w:r>
    </w:p>
    <w:p w14:paraId="4A860446" w14:textId="0124FA2D" w:rsidR="008D2684" w:rsidRPr="003E5F68" w:rsidRDefault="008D2684" w:rsidP="008D2684">
      <w:pPr>
        <w:pStyle w:val="TF"/>
      </w:pPr>
      <w:r w:rsidRPr="003E5F68">
        <w:t>Figure 7.3.1</w:t>
      </w:r>
      <w:r w:rsidR="008E2DFE">
        <w:t>.2</w:t>
      </w:r>
      <w:r w:rsidRPr="003E5F68">
        <w:t>-1: Functional model for application plane</w:t>
      </w:r>
      <w:r>
        <w:rPr>
          <w:rFonts w:hint="eastAsia"/>
          <w:lang w:eastAsia="zh-CN"/>
        </w:rPr>
        <w:t xml:space="preserve"> for an MC system</w:t>
      </w:r>
    </w:p>
    <w:p w14:paraId="125ED922" w14:textId="1C06EA74" w:rsidR="008D2684" w:rsidRDefault="008D2684" w:rsidP="008D2684">
      <w:pPr>
        <w:rPr>
          <w:lang w:eastAsia="zh-CN"/>
        </w:rPr>
      </w:pPr>
      <w:r>
        <w:t>The common services core functions and reference points shown in figure 7.3.</w:t>
      </w:r>
      <w:r>
        <w:rPr>
          <w:rFonts w:hint="eastAsia"/>
          <w:lang w:eastAsia="zh-CN"/>
        </w:rPr>
        <w:t>1</w:t>
      </w:r>
      <w:r w:rsidR="008E2DFE">
        <w:rPr>
          <w:lang w:eastAsia="zh-CN"/>
        </w:rPr>
        <w:t>.2</w:t>
      </w:r>
      <w:r>
        <w:t>-1 are shared across each MC</w:t>
      </w:r>
      <w:r>
        <w:rPr>
          <w:rFonts w:hint="eastAsia"/>
          <w:lang w:eastAsia="zh-CN"/>
        </w:rPr>
        <w:t xml:space="preserve"> </w:t>
      </w:r>
      <w:r>
        <w:t>service.</w:t>
      </w:r>
      <w:r>
        <w:rPr>
          <w:rFonts w:hint="eastAsia"/>
          <w:lang w:eastAsia="zh-CN"/>
        </w:rPr>
        <w:t xml:space="preserve"> </w:t>
      </w:r>
      <w:r>
        <w:t xml:space="preserve">The description of the functions and reference points specific to an MC service is contained in the </w:t>
      </w:r>
      <w:r>
        <w:rPr>
          <w:rFonts w:hint="eastAsia"/>
          <w:lang w:eastAsia="zh-CN"/>
        </w:rPr>
        <w:t xml:space="preserve">corresponding </w:t>
      </w:r>
      <w:r>
        <w:t>MC service TS.</w:t>
      </w:r>
    </w:p>
    <w:p w14:paraId="5BA8884D" w14:textId="5336127F" w:rsidR="009A7A6D" w:rsidRDefault="009A7A6D" w:rsidP="00477B77">
      <w:pPr>
        <w:pStyle w:val="NO"/>
      </w:pPr>
      <w:r w:rsidRPr="009A7A6D">
        <w:t>NOTE</w:t>
      </w:r>
      <w:r>
        <w:t> </w:t>
      </w:r>
      <w:r w:rsidRPr="009A7A6D">
        <w:t>1:</w:t>
      </w:r>
      <w:r>
        <w:tab/>
      </w:r>
      <w:r w:rsidRPr="009A7A6D">
        <w:t>The ACM client and ACM server are not essential entities to enable MC services. The ACM client and ACM server are optional and only required if the administrative configuration management feature is deployed. In administrative configuration management case, only the UE of an authorized MC service user requires such an ACM client.</w:t>
      </w:r>
    </w:p>
    <w:p w14:paraId="5B37D88B" w14:textId="62B45ECA" w:rsidR="00440E72" w:rsidRPr="000E2073" w:rsidRDefault="00440E72" w:rsidP="00440E72">
      <w:pPr>
        <w:pStyle w:val="NO"/>
      </w:pPr>
      <w:r w:rsidRPr="0082495A">
        <w:t>NOT</w:t>
      </w:r>
      <w:r>
        <w:t>E </w:t>
      </w:r>
      <w:r w:rsidRPr="0082495A">
        <w:t>2</w:t>
      </w:r>
      <w:r w:rsidRPr="000E2073">
        <w:t>:</w:t>
      </w:r>
      <w:r w:rsidRPr="000E2073">
        <w:tab/>
        <w:t xml:space="preserve">The recording server, </w:t>
      </w:r>
      <w:r w:rsidR="008E2DFE" w:rsidRPr="000A5298">
        <w:t xml:space="preserve">recording </w:t>
      </w:r>
      <w:r w:rsidR="008E2DFE">
        <w:t xml:space="preserve">admin </w:t>
      </w:r>
      <w:r w:rsidR="008E2DFE" w:rsidRPr="000A5298">
        <w:t>client</w:t>
      </w:r>
      <w:r w:rsidR="008E2DFE">
        <w:t xml:space="preserve"> and</w:t>
      </w:r>
      <w:r w:rsidR="008E2DFE" w:rsidRPr="000E2073">
        <w:t xml:space="preserve"> </w:t>
      </w:r>
      <w:r w:rsidRPr="000E2073">
        <w:t>replay client and m</w:t>
      </w:r>
      <w:r>
        <w:t xml:space="preserve">ass </w:t>
      </w:r>
      <w:r w:rsidRPr="000E2073">
        <w:t>storage</w:t>
      </w:r>
      <w:r>
        <w:t>(s)</w:t>
      </w:r>
      <w:r w:rsidRPr="000E2073">
        <w:t xml:space="preserve"> are optional entities</w:t>
      </w:r>
      <w:r>
        <w:t xml:space="preserve">. They </w:t>
      </w:r>
      <w:r w:rsidRPr="000E2073">
        <w:t xml:space="preserve">are not essential to enable MC </w:t>
      </w:r>
      <w:r>
        <w:t>services</w:t>
      </w:r>
      <w:r w:rsidRPr="000E2073">
        <w:t>.</w:t>
      </w:r>
      <w:r w:rsidR="008E2DFE" w:rsidRPr="008E2DFE">
        <w:t xml:space="preserve"> The recording admin client and replay client can also be implemented in devices that do not contain MCPTT / MCData / MCVideo service clients and that are connected to the CSC and recording server using other communication networks than EPS. See subclause</w:t>
      </w:r>
      <w:r w:rsidR="008E2DFE">
        <w:t> </w:t>
      </w:r>
      <w:r w:rsidR="008E2DFE" w:rsidRPr="008E2DFE">
        <w:t>7.3.1.3.</w:t>
      </w:r>
    </w:p>
    <w:p w14:paraId="6BA71E79" w14:textId="425C1E35" w:rsidR="00470B41" w:rsidRPr="00903A30" w:rsidRDefault="00470B41" w:rsidP="00470B41">
      <w:pPr>
        <w:pStyle w:val="NO"/>
      </w:pPr>
      <w:r w:rsidRPr="00903A30">
        <w:lastRenderedPageBreak/>
        <w:t>NOTE </w:t>
      </w:r>
      <w:r w:rsidR="00777D6C">
        <w:t>3</w:t>
      </w:r>
      <w:r w:rsidRPr="00903A30">
        <w:t>:</w:t>
      </w:r>
      <w:r w:rsidRPr="00903A30">
        <w:tab/>
        <w:t>The</w:t>
      </w:r>
      <w:r>
        <w:t xml:space="preserve"> Le reference point is not an essential reference point to enable MC services. It is only required if location information of MC service UE(s) is obtained from the PLMN operator via the LCS. </w:t>
      </w:r>
    </w:p>
    <w:p w14:paraId="5BBCAFD0" w14:textId="3DE9F854" w:rsidR="008D2684" w:rsidRPr="003E5F68" w:rsidRDefault="008D2684" w:rsidP="008D2684">
      <w:r w:rsidRPr="003E5F68">
        <w:t>In the model shown in figure 7.3.1</w:t>
      </w:r>
      <w:r w:rsidR="008E2DFE">
        <w:t>.2</w:t>
      </w:r>
      <w:r w:rsidRPr="003E5F68">
        <w:t>-1, the following apply:</w:t>
      </w:r>
    </w:p>
    <w:p w14:paraId="70B19CD2" w14:textId="77777777" w:rsidR="008D2684" w:rsidRDefault="008D2684" w:rsidP="008D2684">
      <w:pPr>
        <w:pStyle w:val="B1"/>
      </w:pPr>
      <w:r w:rsidRPr="003E5F68">
        <w:t>-</w:t>
      </w:r>
      <w:r w:rsidRPr="003E5F68">
        <w:tab/>
      </w:r>
      <w:r>
        <w:rPr>
          <w:rFonts w:hint="eastAsia"/>
          <w:lang w:eastAsia="zh-CN"/>
        </w:rPr>
        <w:t>A specific</w:t>
      </w:r>
      <w:r w:rsidRPr="003E5F68">
        <w:t xml:space="preserve"> </w:t>
      </w:r>
      <w:r>
        <w:rPr>
          <w:rFonts w:hint="eastAsia"/>
          <w:lang w:eastAsia="zh-CN"/>
        </w:rPr>
        <w:t xml:space="preserve">MC service </w:t>
      </w:r>
      <w:r w:rsidRPr="003E5F68">
        <w:t>server is an instantiation of a GCS AS in accordance with 3GPP TS 23.468 [</w:t>
      </w:r>
      <w:r>
        <w:rPr>
          <w:rFonts w:hint="eastAsia"/>
          <w:lang w:eastAsia="zh-CN"/>
        </w:rPr>
        <w:t>1</w:t>
      </w:r>
      <w:r>
        <w:rPr>
          <w:lang w:eastAsia="zh-CN"/>
        </w:rPr>
        <w:t>8</w:t>
      </w:r>
      <w:r w:rsidRPr="003E5F68">
        <w:t>].</w:t>
      </w:r>
      <w:r w:rsidRPr="008C36A4">
        <w:t xml:space="preserve"> </w:t>
      </w:r>
    </w:p>
    <w:p w14:paraId="68DA1175" w14:textId="77777777" w:rsidR="008D2684" w:rsidRDefault="008D2684" w:rsidP="008D2684">
      <w:pPr>
        <w:pStyle w:val="B1"/>
      </w:pPr>
      <w:r>
        <w:t>-</w:t>
      </w:r>
      <w:r>
        <w:tab/>
        <w:t>The functional alias management client is an integrated functional entity of the configuration management client. The functional alias management client is described in subclause 7.4.2.2.12.</w:t>
      </w:r>
    </w:p>
    <w:p w14:paraId="10DCA85F" w14:textId="77777777" w:rsidR="008D2684" w:rsidRPr="003E5F68" w:rsidRDefault="008D2684" w:rsidP="008D2684">
      <w:pPr>
        <w:pStyle w:val="B1"/>
      </w:pPr>
      <w:r>
        <w:t>-</w:t>
      </w:r>
      <w:r>
        <w:tab/>
        <w:t>The functional alias management server is an integrated functional entity of the configuration management server. The functional alias management server is described in subclause 7.4.2.2.13.</w:t>
      </w:r>
    </w:p>
    <w:p w14:paraId="7C340971" w14:textId="53BEE5A8" w:rsidR="008D2684" w:rsidRPr="003E5F68" w:rsidRDefault="008D2684" w:rsidP="008D2684">
      <w:r w:rsidRPr="003E5F68">
        <w:t>Figure 7.3.1</w:t>
      </w:r>
      <w:r w:rsidR="008E2DFE">
        <w:t>.2</w:t>
      </w:r>
      <w:r w:rsidRPr="003E5F68">
        <w:t>-2 shows the functional model for the signalling control plane.</w:t>
      </w:r>
    </w:p>
    <w:p w14:paraId="735B3872" w14:textId="77777777" w:rsidR="008D2684" w:rsidRPr="003E5F68" w:rsidRDefault="008D2684" w:rsidP="008D2684">
      <w:pPr>
        <w:pStyle w:val="TH"/>
      </w:pPr>
      <w:r>
        <w:object w:dxaOrig="10442" w:dyaOrig="9133" w14:anchorId="6EA7C35A">
          <v:shape id="_x0000_i1029" type="#_x0000_t75" style="width:468.95pt;height:410.05pt" o:ole="">
            <v:imagedata r:id="rId19" o:title=""/>
          </v:shape>
          <o:OLEObject Type="Embed" ProgID="Visio.Drawing.11" ShapeID="_x0000_i1029" DrawAspect="Content" ObjectID="_1811021092" r:id="rId20"/>
        </w:object>
      </w:r>
    </w:p>
    <w:p w14:paraId="0D916C1F" w14:textId="75E423E8" w:rsidR="008D2684" w:rsidRPr="003E5F68" w:rsidRDefault="008D2684" w:rsidP="008D2684">
      <w:pPr>
        <w:pStyle w:val="TF"/>
      </w:pPr>
      <w:r w:rsidRPr="003E5F68">
        <w:t>Figure 7.3.1</w:t>
      </w:r>
      <w:r w:rsidR="008E2DFE">
        <w:t>.2</w:t>
      </w:r>
      <w:r w:rsidRPr="003E5F68">
        <w:t>-2: Functional model for signalling control plane</w:t>
      </w:r>
    </w:p>
    <w:p w14:paraId="1EED9ABC" w14:textId="1905218B" w:rsidR="008D2684" w:rsidRPr="003E5F68" w:rsidRDefault="008D2684" w:rsidP="008D2684">
      <w:bookmarkStart w:id="304" w:name="_Toc428364955"/>
      <w:bookmarkStart w:id="305" w:name="_Toc424654368"/>
      <w:r w:rsidRPr="003E5F68">
        <w:t>Figure 7.3.1</w:t>
      </w:r>
      <w:r w:rsidR="008E2DFE">
        <w:t>.2</w:t>
      </w:r>
      <w:r w:rsidRPr="003E5F68">
        <w:t xml:space="preserve">-3 shows the relationships between the reference points of the application plane </w:t>
      </w:r>
      <w:r>
        <w:rPr>
          <w:rFonts w:hint="eastAsia"/>
          <w:lang w:eastAsia="zh-CN"/>
        </w:rPr>
        <w:t xml:space="preserve">of an MC service server </w:t>
      </w:r>
      <w:r w:rsidRPr="003E5F68">
        <w:t>and the signalling plane.</w:t>
      </w:r>
    </w:p>
    <w:p w14:paraId="1C55DDFD" w14:textId="47846B92" w:rsidR="008D2684" w:rsidRPr="003E5F68" w:rsidRDefault="003800DF" w:rsidP="008D2684">
      <w:pPr>
        <w:pStyle w:val="TH"/>
      </w:pPr>
      <w:r>
        <w:object w:dxaOrig="10392" w:dyaOrig="12793" w14:anchorId="581E9B44">
          <v:shape id="_x0000_i2461" type="#_x0000_t75" style="width:481.55pt;height:592.85pt" o:ole="">
            <v:imagedata r:id="rId21" o:title=""/>
          </v:shape>
          <o:OLEObject Type="Embed" ProgID="Visio.Drawing.15" ShapeID="_x0000_i2461" DrawAspect="Content" ObjectID="_1811021093" r:id="rId22"/>
        </w:object>
      </w:r>
    </w:p>
    <w:p w14:paraId="2531F586" w14:textId="38B87581" w:rsidR="008D2684" w:rsidRPr="003E5F68" w:rsidRDefault="008D2684" w:rsidP="008D2684">
      <w:pPr>
        <w:pStyle w:val="TF"/>
      </w:pPr>
      <w:r w:rsidRPr="003E5F68">
        <w:t>Figure 7.3.1</w:t>
      </w:r>
      <w:r w:rsidR="009F4FEB">
        <w:t>.2</w:t>
      </w:r>
      <w:r w:rsidRPr="003E5F68">
        <w:t xml:space="preserve">-3: Relationships between reference points of </w:t>
      </w:r>
      <w:r>
        <w:rPr>
          <w:rFonts w:hint="eastAsia"/>
          <w:lang w:eastAsia="zh-CN"/>
        </w:rPr>
        <w:t xml:space="preserve">MC service </w:t>
      </w:r>
      <w:r w:rsidRPr="003E5F68">
        <w:t>application</w:t>
      </w:r>
      <w:r>
        <w:rPr>
          <w:rFonts w:hint="eastAsia"/>
          <w:lang w:eastAsia="zh-CN"/>
        </w:rPr>
        <w:t xml:space="preserve"> plane</w:t>
      </w:r>
      <w:r w:rsidRPr="003E5F68">
        <w:t xml:space="preserve"> and signalling control planes</w:t>
      </w:r>
    </w:p>
    <w:p w14:paraId="08A4DB84" w14:textId="395E933B" w:rsidR="008D2684" w:rsidRPr="003E5F68" w:rsidRDefault="008D2684" w:rsidP="008D2684">
      <w:pPr>
        <w:pStyle w:val="NO"/>
      </w:pPr>
      <w:r w:rsidRPr="003E5F68">
        <w:t>NOTE </w:t>
      </w:r>
      <w:r w:rsidR="00777D6C">
        <w:t>4</w:t>
      </w:r>
      <w:r w:rsidRPr="003E5F68">
        <w:t>:</w:t>
      </w:r>
      <w:r w:rsidRPr="003E5F68">
        <w:tab/>
        <w:t>Application plane reference point CSC-7 makes use of SIP-2 reference point when the group management servers are connected by a single SIP core. Where they are joined by more than one SIP core, CSC-7 also makes use of the SIP-3 reference point.</w:t>
      </w:r>
    </w:p>
    <w:p w14:paraId="37861585" w14:textId="7C4307A3" w:rsidR="008D2684" w:rsidRPr="003E5F68" w:rsidRDefault="008D2684" w:rsidP="008D2684">
      <w:pPr>
        <w:pStyle w:val="NO"/>
      </w:pPr>
      <w:r w:rsidRPr="003E5F68">
        <w:t>NOTE </w:t>
      </w:r>
      <w:r w:rsidR="00777D6C">
        <w:t>5</w:t>
      </w:r>
      <w:r w:rsidRPr="003E5F68">
        <w:t>:</w:t>
      </w:r>
      <w:r w:rsidRPr="003E5F68">
        <w:tab/>
        <w:t>For simplicity, the HTTP proxy, which provides the interconnection between HTTP-1, HTTP-2 and HTTP-3 reference points, is not shown in figure 7.3.1</w:t>
      </w:r>
      <w:r w:rsidR="00777D6C">
        <w:t>.2</w:t>
      </w:r>
      <w:r w:rsidRPr="003E5F68">
        <w:t>-3.</w:t>
      </w:r>
      <w:r w:rsidRPr="00D25586">
        <w:t xml:space="preserve"> </w:t>
      </w:r>
    </w:p>
    <w:p w14:paraId="2DF45C7E" w14:textId="7B9B534A" w:rsidR="008D2684" w:rsidRDefault="008D2684" w:rsidP="008D2684">
      <w:pPr>
        <w:pStyle w:val="NO"/>
      </w:pPr>
      <w:r w:rsidRPr="003E5F68">
        <w:lastRenderedPageBreak/>
        <w:t>NOTE </w:t>
      </w:r>
      <w:r w:rsidR="00777D6C">
        <w:t>6</w:t>
      </w:r>
      <w:r w:rsidRPr="003E5F68">
        <w:t>:</w:t>
      </w:r>
      <w:r w:rsidRPr="003E5F68">
        <w:tab/>
      </w:r>
      <w:r>
        <w:t>CSC-5, CSC-15</w:t>
      </w:r>
      <w:r w:rsidR="00440E72" w:rsidRPr="00440E72">
        <w:t>, REC-</w:t>
      </w:r>
      <w:r w:rsidR="00777D6C">
        <w:t>3</w:t>
      </w:r>
      <w:r w:rsidR="003800DF">
        <w:t>,</w:t>
      </w:r>
      <w:r w:rsidR="00777D6C">
        <w:t xml:space="preserve"> </w:t>
      </w:r>
      <w:r w:rsidR="00440E72" w:rsidRPr="00440E72">
        <w:t>REC-4</w:t>
      </w:r>
      <w:r w:rsidR="003800DF" w:rsidRPr="003800DF">
        <w:t xml:space="preserve"> and REC-5</w:t>
      </w:r>
      <w:r>
        <w:t xml:space="preserve"> make use of SIP-1 and SIP-2 reference point. </w:t>
      </w:r>
      <w:r w:rsidRPr="003E5F68">
        <w:t xml:space="preserve">For simplicity, </w:t>
      </w:r>
      <w:r>
        <w:t>this mapping relationship</w:t>
      </w:r>
      <w:r w:rsidRPr="003E5F68">
        <w:t xml:space="preserve"> </w:t>
      </w:r>
      <w:r>
        <w:t xml:space="preserve">is </w:t>
      </w:r>
      <w:r w:rsidRPr="003E5F68">
        <w:t>not shown in figure 7.3.1</w:t>
      </w:r>
      <w:r w:rsidR="00777D6C">
        <w:t>.2</w:t>
      </w:r>
      <w:r w:rsidRPr="003E5F68">
        <w:t>-3.</w:t>
      </w:r>
    </w:p>
    <w:p w14:paraId="33A2A9A1" w14:textId="77777777" w:rsidR="006407D4" w:rsidRPr="002E3AC0" w:rsidRDefault="006407D4" w:rsidP="006407D4">
      <w:pPr>
        <w:pStyle w:val="Heading4"/>
      </w:pPr>
      <w:bookmarkStart w:id="306" w:name="_Toc200404163"/>
      <w:r w:rsidRPr="002E3AC0">
        <w:t>7.3.1.3</w:t>
      </w:r>
      <w:r w:rsidRPr="002E3AC0">
        <w:tab/>
        <w:t xml:space="preserve">Functional model for </w:t>
      </w:r>
      <w:r>
        <w:t>R</w:t>
      </w:r>
      <w:r w:rsidRPr="002E3AC0">
        <w:t xml:space="preserve">ecording admin UE and </w:t>
      </w:r>
      <w:r>
        <w:t>R</w:t>
      </w:r>
      <w:r w:rsidRPr="002E3AC0">
        <w:t>eplay UE</w:t>
      </w:r>
      <w:bookmarkEnd w:id="306"/>
    </w:p>
    <w:p w14:paraId="025258AA" w14:textId="77777777" w:rsidR="006407D4" w:rsidRPr="002E3AC0" w:rsidRDefault="006407D4" w:rsidP="0095121F">
      <w:r>
        <w:t>The r</w:t>
      </w:r>
      <w:r w:rsidRPr="002E3AC0">
        <w:t xml:space="preserve">ecording admin and replay functions can be implemented also in UEs that are not MC service UE’s i.e. do not have the MCPTT / MCData / MCVideo clients. </w:t>
      </w:r>
    </w:p>
    <w:p w14:paraId="2C2016B3" w14:textId="77777777" w:rsidR="006407D4" w:rsidRPr="002E3AC0" w:rsidRDefault="006407D4" w:rsidP="006407D4">
      <w:r w:rsidRPr="002E3AC0">
        <w:t>A minimum set of MC common functions are required in such UEs. Two examples are presented in this clause, a “</w:t>
      </w:r>
      <w:r>
        <w:t>R</w:t>
      </w:r>
      <w:r w:rsidRPr="002E3AC0">
        <w:t>ecording admin UE” and a “</w:t>
      </w:r>
      <w:r>
        <w:t>R</w:t>
      </w:r>
      <w:r w:rsidRPr="002E3AC0">
        <w:t>eplay UE”.</w:t>
      </w:r>
    </w:p>
    <w:p w14:paraId="7254C220" w14:textId="77777777" w:rsidR="006407D4" w:rsidRPr="003E5F68" w:rsidRDefault="006407D4" w:rsidP="008D2684">
      <w:pPr>
        <w:pStyle w:val="NO"/>
      </w:pPr>
    </w:p>
    <w:bookmarkStart w:id="307" w:name="_Toc433209555"/>
    <w:bookmarkStart w:id="308" w:name="_Toc453260073"/>
    <w:bookmarkStart w:id="309" w:name="_Toc453260960"/>
    <w:bookmarkStart w:id="310" w:name="_Toc453279697"/>
    <w:bookmarkStart w:id="311" w:name="_Toc459375035"/>
    <w:bookmarkStart w:id="312" w:name="_Toc468105269"/>
    <w:bookmarkStart w:id="313" w:name="_Toc468110364"/>
    <w:p w14:paraId="30809871" w14:textId="10D73D57" w:rsidR="00777D6C" w:rsidRPr="002E3AC0" w:rsidRDefault="003800DF" w:rsidP="0095121F">
      <w:pPr>
        <w:pStyle w:val="TH"/>
      </w:pPr>
      <w:r>
        <w:object w:dxaOrig="7428" w:dyaOrig="9168" w14:anchorId="6C8F484F">
          <v:shape id="_x0000_i2463" type="#_x0000_t75" style="width:371.2pt;height:458.65pt" o:ole="">
            <v:imagedata r:id="rId23" o:title=""/>
          </v:shape>
          <o:OLEObject Type="Embed" ProgID="Visio.Drawing.15" ShapeID="_x0000_i2463" DrawAspect="Content" ObjectID="_1811021094" r:id="rId24"/>
        </w:object>
      </w:r>
    </w:p>
    <w:p w14:paraId="506501CA" w14:textId="77777777" w:rsidR="00777D6C" w:rsidRPr="000A5298" w:rsidRDefault="00777D6C" w:rsidP="00777D6C">
      <w:pPr>
        <w:pStyle w:val="TF"/>
      </w:pPr>
      <w:r w:rsidRPr="000A5298">
        <w:t>Figure 7.3.1.3-1: Functional model for application plane</w:t>
      </w:r>
      <w:r w:rsidRPr="000A5298">
        <w:rPr>
          <w:rFonts w:hint="eastAsia"/>
          <w:lang w:eastAsia="zh-CN"/>
        </w:rPr>
        <w:t xml:space="preserve"> </w:t>
      </w:r>
      <w:r w:rsidRPr="000A5298">
        <w:rPr>
          <w:lang w:eastAsia="zh-CN"/>
        </w:rPr>
        <w:t>of a</w:t>
      </w:r>
      <w:r w:rsidRPr="000A5298">
        <w:rPr>
          <w:rFonts w:hint="eastAsia"/>
          <w:lang w:eastAsia="zh-CN"/>
        </w:rPr>
        <w:t xml:space="preserve"> </w:t>
      </w:r>
      <w:r>
        <w:rPr>
          <w:lang w:eastAsia="zh-CN"/>
        </w:rPr>
        <w:t>R</w:t>
      </w:r>
      <w:r w:rsidRPr="000A5298">
        <w:rPr>
          <w:lang w:eastAsia="zh-CN"/>
        </w:rPr>
        <w:t>ecording admin UE</w:t>
      </w:r>
    </w:p>
    <w:p w14:paraId="4E027AF3" w14:textId="2C58E509" w:rsidR="00777D6C" w:rsidRDefault="003800DF" w:rsidP="0095121F">
      <w:pPr>
        <w:pStyle w:val="TH"/>
      </w:pPr>
      <w:r>
        <w:object w:dxaOrig="7428" w:dyaOrig="9168" w14:anchorId="4F474315">
          <v:shape id="_x0000_i2465" type="#_x0000_t75" style="width:371.2pt;height:458.65pt" o:ole="">
            <v:imagedata r:id="rId25" o:title=""/>
          </v:shape>
          <o:OLEObject Type="Embed" ProgID="Visio.Drawing.15" ShapeID="_x0000_i2465" DrawAspect="Content" ObjectID="_1811021095" r:id="rId26"/>
        </w:object>
      </w:r>
    </w:p>
    <w:p w14:paraId="50338A94" w14:textId="77777777" w:rsidR="00777D6C" w:rsidRPr="000A5298" w:rsidRDefault="00777D6C" w:rsidP="0095121F">
      <w:pPr>
        <w:pStyle w:val="TF"/>
      </w:pPr>
      <w:r w:rsidRPr="000A5298">
        <w:t>Figure 7.3.1.3-2: Functional model for application plane</w:t>
      </w:r>
      <w:r w:rsidRPr="000A5298">
        <w:rPr>
          <w:rFonts w:hint="eastAsia"/>
          <w:lang w:eastAsia="zh-CN"/>
        </w:rPr>
        <w:t xml:space="preserve"> </w:t>
      </w:r>
      <w:r w:rsidRPr="000A5298">
        <w:rPr>
          <w:lang w:eastAsia="zh-CN"/>
        </w:rPr>
        <w:t>of</w:t>
      </w:r>
      <w:r w:rsidRPr="000A5298">
        <w:rPr>
          <w:rFonts w:hint="eastAsia"/>
          <w:lang w:eastAsia="zh-CN"/>
        </w:rPr>
        <w:t xml:space="preserve"> a</w:t>
      </w:r>
      <w:r>
        <w:rPr>
          <w:lang w:eastAsia="zh-CN"/>
        </w:rPr>
        <w:t xml:space="preserve"> R</w:t>
      </w:r>
      <w:r w:rsidRPr="000A5298">
        <w:rPr>
          <w:lang w:eastAsia="zh-CN"/>
        </w:rPr>
        <w:t>eplay UE</w:t>
      </w:r>
    </w:p>
    <w:p w14:paraId="6458227C" w14:textId="77777777" w:rsidR="00777D6C" w:rsidRDefault="00777D6C" w:rsidP="00777D6C">
      <w:pPr>
        <w:pStyle w:val="NO"/>
      </w:pPr>
      <w:r w:rsidRPr="002E3AC0">
        <w:t>NOTE:</w:t>
      </w:r>
      <w:r w:rsidRPr="002E3AC0">
        <w:tab/>
      </w:r>
      <w:r>
        <w:t>A recording admin client and a replay client can also be implemented in the same UE.</w:t>
      </w:r>
    </w:p>
    <w:p w14:paraId="128D2B10" w14:textId="77777777" w:rsidR="008D2684" w:rsidRPr="00A95F0D" w:rsidRDefault="008D2684" w:rsidP="008D2684">
      <w:pPr>
        <w:pStyle w:val="Heading3"/>
      </w:pPr>
      <w:bookmarkStart w:id="314" w:name="_Toc200404164"/>
      <w:r w:rsidRPr="00A95F0D">
        <w:t>7.3.2</w:t>
      </w:r>
      <w:r w:rsidRPr="00A95F0D">
        <w:tab/>
        <w:t>Off-network functional model</w:t>
      </w:r>
      <w:bookmarkEnd w:id="304"/>
      <w:bookmarkEnd w:id="307"/>
      <w:bookmarkEnd w:id="308"/>
      <w:bookmarkEnd w:id="309"/>
      <w:bookmarkEnd w:id="310"/>
      <w:bookmarkEnd w:id="311"/>
      <w:bookmarkEnd w:id="312"/>
      <w:bookmarkEnd w:id="313"/>
      <w:bookmarkEnd w:id="314"/>
    </w:p>
    <w:p w14:paraId="4CB9BDC2" w14:textId="77777777" w:rsidR="008D2684" w:rsidRPr="003E5F68" w:rsidRDefault="008D2684" w:rsidP="008D2684">
      <w:r w:rsidRPr="003E5F68">
        <w:t>Figure 7.3.2-1 shows the functional model for off-network operation.</w:t>
      </w:r>
    </w:p>
    <w:p w14:paraId="0CB1971E" w14:textId="77777777" w:rsidR="008D2684" w:rsidRPr="007A67D0" w:rsidRDefault="008D2684" w:rsidP="008D2684">
      <w:pPr>
        <w:pStyle w:val="TH"/>
      </w:pPr>
      <w:r w:rsidRPr="00E152B8">
        <w:object w:dxaOrig="12039" w:dyaOrig="7274" w14:anchorId="1ACBBCFA">
          <v:shape id="_x0000_i1033" type="#_x0000_t75" style="width:473.6pt;height:286.6pt" o:ole="">
            <v:imagedata r:id="rId27" o:title=""/>
          </v:shape>
          <o:OLEObject Type="Embed" ProgID="Visio.Drawing.11" ShapeID="_x0000_i1033" DrawAspect="Content" ObjectID="_1811021096" r:id="rId28"/>
        </w:object>
      </w:r>
    </w:p>
    <w:p w14:paraId="13FF12FF" w14:textId="77777777" w:rsidR="008D2684" w:rsidRDefault="008D2684" w:rsidP="008D2684">
      <w:pPr>
        <w:pStyle w:val="TF"/>
        <w:rPr>
          <w:lang w:eastAsia="zh-CN"/>
        </w:rPr>
      </w:pPr>
      <w:r w:rsidRPr="007A67D0">
        <w:t xml:space="preserve">Figure 7.3.2-1: Functional model for </w:t>
      </w:r>
      <w:r w:rsidRPr="007A67D0">
        <w:rPr>
          <w:rFonts w:hint="eastAsia"/>
        </w:rPr>
        <w:t xml:space="preserve">MC service </w:t>
      </w:r>
      <w:r w:rsidRPr="007A67D0">
        <w:t>off-network operation</w:t>
      </w:r>
    </w:p>
    <w:p w14:paraId="3B8883D9" w14:textId="77777777" w:rsidR="008D2684" w:rsidRPr="003E5F68" w:rsidRDefault="008D2684" w:rsidP="008D2684">
      <w:pPr>
        <w:rPr>
          <w:lang w:eastAsia="zh-CN"/>
        </w:rPr>
      </w:pPr>
      <w:r>
        <w:t xml:space="preserve">For </w:t>
      </w:r>
      <w:r>
        <w:rPr>
          <w:rFonts w:hint="eastAsia"/>
          <w:lang w:eastAsia="zh-CN"/>
        </w:rPr>
        <w:t>a specific</w:t>
      </w:r>
      <w:r>
        <w:t xml:space="preserve"> MC service, </w:t>
      </w:r>
      <w:r>
        <w:rPr>
          <w:rFonts w:hint="eastAsia"/>
          <w:lang w:eastAsia="zh-CN"/>
        </w:rPr>
        <w:t>the description</w:t>
      </w:r>
      <w:r>
        <w:t xml:space="preserve"> </w:t>
      </w:r>
      <w:r>
        <w:rPr>
          <w:rFonts w:hint="eastAsia"/>
          <w:lang w:eastAsia="zh-CN"/>
        </w:rPr>
        <w:t xml:space="preserve">of off-network operation </w:t>
      </w:r>
      <w:r>
        <w:t xml:space="preserve">is contained in the </w:t>
      </w:r>
      <w:r>
        <w:rPr>
          <w:rFonts w:hint="eastAsia"/>
          <w:lang w:eastAsia="zh-CN"/>
        </w:rPr>
        <w:t xml:space="preserve">corresponding </w:t>
      </w:r>
      <w:r>
        <w:t>MC service TS.</w:t>
      </w:r>
    </w:p>
    <w:p w14:paraId="7F36F30C" w14:textId="77777777" w:rsidR="008D2684" w:rsidRPr="003E5F68" w:rsidRDefault="008D2684" w:rsidP="008D2684">
      <w:pPr>
        <w:pStyle w:val="Heading2"/>
      </w:pPr>
      <w:bookmarkStart w:id="315" w:name="_Toc428364956"/>
      <w:bookmarkStart w:id="316" w:name="_Toc433209556"/>
      <w:bookmarkStart w:id="317" w:name="_Toc453260074"/>
      <w:bookmarkStart w:id="318" w:name="_Toc453260961"/>
      <w:bookmarkStart w:id="319" w:name="_Toc453279698"/>
      <w:bookmarkStart w:id="320" w:name="_Toc459375036"/>
      <w:bookmarkStart w:id="321" w:name="_Toc468105270"/>
      <w:bookmarkStart w:id="322" w:name="_Toc468110365"/>
      <w:bookmarkStart w:id="323" w:name="_Toc200404165"/>
      <w:r w:rsidRPr="003E5F68">
        <w:t>7.4</w:t>
      </w:r>
      <w:r w:rsidRPr="003E5F68">
        <w:tab/>
        <w:t>Functional entities description</w:t>
      </w:r>
      <w:bookmarkEnd w:id="305"/>
      <w:bookmarkEnd w:id="315"/>
      <w:bookmarkEnd w:id="316"/>
      <w:bookmarkEnd w:id="317"/>
      <w:bookmarkEnd w:id="318"/>
      <w:bookmarkEnd w:id="319"/>
      <w:bookmarkEnd w:id="320"/>
      <w:bookmarkEnd w:id="321"/>
      <w:bookmarkEnd w:id="322"/>
      <w:bookmarkEnd w:id="323"/>
    </w:p>
    <w:p w14:paraId="7A16FDAE" w14:textId="77777777" w:rsidR="008D2684" w:rsidRPr="003E5F68" w:rsidRDefault="008D2684" w:rsidP="008D2684">
      <w:pPr>
        <w:pStyle w:val="Heading3"/>
      </w:pPr>
      <w:bookmarkStart w:id="324" w:name="_Toc424654369"/>
      <w:bookmarkStart w:id="325" w:name="_Toc428364957"/>
      <w:bookmarkStart w:id="326" w:name="_Toc433209557"/>
      <w:bookmarkStart w:id="327" w:name="_Toc453260075"/>
      <w:bookmarkStart w:id="328" w:name="_Toc453260962"/>
      <w:bookmarkStart w:id="329" w:name="_Toc453279699"/>
      <w:bookmarkStart w:id="330" w:name="_Toc459375037"/>
      <w:bookmarkStart w:id="331" w:name="_Toc468105271"/>
      <w:bookmarkStart w:id="332" w:name="_Toc468110366"/>
      <w:bookmarkStart w:id="333" w:name="_Toc200404166"/>
      <w:r w:rsidRPr="003E5F68">
        <w:t>7.4.1</w:t>
      </w:r>
      <w:r w:rsidRPr="003E5F68">
        <w:tab/>
      </w:r>
      <w:bookmarkEnd w:id="324"/>
      <w:bookmarkEnd w:id="325"/>
      <w:bookmarkEnd w:id="326"/>
      <w:r w:rsidRPr="003E5F68">
        <w:t>General</w:t>
      </w:r>
      <w:bookmarkEnd w:id="327"/>
      <w:bookmarkEnd w:id="328"/>
      <w:bookmarkEnd w:id="329"/>
      <w:bookmarkEnd w:id="330"/>
      <w:bookmarkEnd w:id="331"/>
      <w:bookmarkEnd w:id="332"/>
      <w:bookmarkEnd w:id="333"/>
    </w:p>
    <w:p w14:paraId="5F0EF2D2" w14:textId="77777777" w:rsidR="008D2684" w:rsidRPr="003E5F68" w:rsidRDefault="008D2684" w:rsidP="008D2684">
      <w:r w:rsidRPr="003E5F68">
        <w:t xml:space="preserve">Each subclause is a description of a functional entity and does not imply a physical entity. </w:t>
      </w:r>
    </w:p>
    <w:p w14:paraId="5B8650CF" w14:textId="77777777" w:rsidR="008D2684" w:rsidRPr="003E5F68" w:rsidRDefault="008D2684" w:rsidP="008D2684">
      <w:pPr>
        <w:pStyle w:val="Heading3"/>
      </w:pPr>
      <w:bookmarkStart w:id="334" w:name="_Toc424654370"/>
      <w:bookmarkStart w:id="335" w:name="_Toc428364958"/>
      <w:bookmarkStart w:id="336" w:name="_Toc433209558"/>
      <w:bookmarkStart w:id="337" w:name="_Toc453260076"/>
      <w:bookmarkStart w:id="338" w:name="_Toc453260963"/>
      <w:bookmarkStart w:id="339" w:name="_Toc453279700"/>
      <w:bookmarkStart w:id="340" w:name="_Toc459375038"/>
      <w:bookmarkStart w:id="341" w:name="_Toc468105272"/>
      <w:bookmarkStart w:id="342" w:name="_Toc468110367"/>
      <w:bookmarkStart w:id="343" w:name="_Toc200404167"/>
      <w:r w:rsidRPr="003E5F68">
        <w:t>7.4.2</w:t>
      </w:r>
      <w:r w:rsidRPr="003E5F68">
        <w:tab/>
        <w:t>Application plane</w:t>
      </w:r>
      <w:bookmarkEnd w:id="334"/>
      <w:bookmarkEnd w:id="335"/>
      <w:bookmarkEnd w:id="336"/>
      <w:bookmarkEnd w:id="337"/>
      <w:bookmarkEnd w:id="338"/>
      <w:bookmarkEnd w:id="339"/>
      <w:bookmarkEnd w:id="340"/>
      <w:bookmarkEnd w:id="341"/>
      <w:bookmarkEnd w:id="342"/>
      <w:bookmarkEnd w:id="343"/>
    </w:p>
    <w:p w14:paraId="4AD6EBF7" w14:textId="77777777" w:rsidR="008D2684" w:rsidRPr="003E5F68" w:rsidRDefault="008D2684" w:rsidP="008D2684">
      <w:pPr>
        <w:pStyle w:val="Heading4"/>
      </w:pPr>
      <w:bookmarkStart w:id="344" w:name="_Toc428364959"/>
      <w:bookmarkStart w:id="345" w:name="_Toc433209559"/>
      <w:bookmarkStart w:id="346" w:name="_Toc453260077"/>
      <w:bookmarkStart w:id="347" w:name="_Toc453260964"/>
      <w:bookmarkStart w:id="348" w:name="_Toc453279701"/>
      <w:bookmarkStart w:id="349" w:name="_Toc459375039"/>
      <w:bookmarkStart w:id="350" w:name="_Toc468105273"/>
      <w:bookmarkStart w:id="351" w:name="_Toc468110368"/>
      <w:bookmarkStart w:id="352" w:name="_Toc424654371"/>
      <w:bookmarkStart w:id="353" w:name="_Toc200404168"/>
      <w:r w:rsidRPr="003E5F68">
        <w:t>7.4.2.1</w:t>
      </w:r>
      <w:r w:rsidRPr="003E5F68">
        <w:tab/>
        <w:t>General</w:t>
      </w:r>
      <w:bookmarkEnd w:id="344"/>
      <w:bookmarkEnd w:id="345"/>
      <w:bookmarkEnd w:id="346"/>
      <w:bookmarkEnd w:id="347"/>
      <w:bookmarkEnd w:id="348"/>
      <w:bookmarkEnd w:id="349"/>
      <w:bookmarkEnd w:id="350"/>
      <w:bookmarkEnd w:id="351"/>
      <w:bookmarkEnd w:id="353"/>
    </w:p>
    <w:p w14:paraId="3227499C" w14:textId="77777777" w:rsidR="008D2684" w:rsidRDefault="008D2684" w:rsidP="008D2684">
      <w:pPr>
        <w:rPr>
          <w:lang w:eastAsia="zh-CN"/>
        </w:rPr>
      </w:pPr>
      <w:r w:rsidRPr="003E5F68">
        <w:t>Entities within the application plane</w:t>
      </w:r>
      <w:r>
        <w:rPr>
          <w:rFonts w:hint="eastAsia"/>
          <w:lang w:eastAsia="zh-CN"/>
        </w:rPr>
        <w:t xml:space="preserve"> of an MC system </w:t>
      </w:r>
      <w:r w:rsidRPr="003E5F68">
        <w:t>provide application control</w:t>
      </w:r>
      <w:r>
        <w:rPr>
          <w:rFonts w:hint="eastAsia"/>
          <w:lang w:eastAsia="zh-CN"/>
        </w:rPr>
        <w:t xml:space="preserve"> and media specific functions to support one or more MC services.</w:t>
      </w:r>
    </w:p>
    <w:p w14:paraId="283FA836" w14:textId="77777777" w:rsidR="008D2684" w:rsidRPr="003E5F68" w:rsidRDefault="008D2684" w:rsidP="008D2684">
      <w:pPr>
        <w:rPr>
          <w:lang w:eastAsia="zh-CN"/>
        </w:rPr>
      </w:pPr>
      <w:r>
        <w:t xml:space="preserve">For each MC service, the functional entities description is contained in the </w:t>
      </w:r>
      <w:r>
        <w:rPr>
          <w:rFonts w:hint="eastAsia"/>
          <w:lang w:eastAsia="zh-CN"/>
        </w:rPr>
        <w:t xml:space="preserve">corresponding </w:t>
      </w:r>
      <w:r>
        <w:t>MC service TS.</w:t>
      </w:r>
      <w:r>
        <w:rPr>
          <w:rFonts w:hint="eastAsia"/>
          <w:lang w:eastAsia="zh-CN"/>
        </w:rPr>
        <w:t xml:space="preserve"> </w:t>
      </w:r>
    </w:p>
    <w:p w14:paraId="2D24DE7C" w14:textId="77777777" w:rsidR="008D2684" w:rsidRPr="003E5F68" w:rsidRDefault="008D2684" w:rsidP="008D2684">
      <w:pPr>
        <w:pStyle w:val="Heading4"/>
      </w:pPr>
      <w:bookmarkStart w:id="354" w:name="_Toc428364960"/>
      <w:bookmarkStart w:id="355" w:name="_Toc433209560"/>
      <w:bookmarkStart w:id="356" w:name="_Toc453260078"/>
      <w:bookmarkStart w:id="357" w:name="_Toc453260965"/>
      <w:bookmarkStart w:id="358" w:name="_Toc453279702"/>
      <w:bookmarkStart w:id="359" w:name="_Toc459375040"/>
      <w:bookmarkStart w:id="360" w:name="_Toc468105274"/>
      <w:bookmarkStart w:id="361" w:name="_Toc468110369"/>
      <w:bookmarkStart w:id="362" w:name="_Toc200404169"/>
      <w:r w:rsidRPr="003E5F68">
        <w:t>7.4.2.2</w:t>
      </w:r>
      <w:r w:rsidRPr="003E5F68">
        <w:tab/>
        <w:t>Common services core</w:t>
      </w:r>
      <w:bookmarkEnd w:id="352"/>
      <w:bookmarkEnd w:id="354"/>
      <w:bookmarkEnd w:id="355"/>
      <w:bookmarkEnd w:id="356"/>
      <w:bookmarkEnd w:id="357"/>
      <w:bookmarkEnd w:id="358"/>
      <w:bookmarkEnd w:id="359"/>
      <w:bookmarkEnd w:id="360"/>
      <w:bookmarkEnd w:id="361"/>
      <w:bookmarkEnd w:id="362"/>
    </w:p>
    <w:p w14:paraId="7A77FDBB" w14:textId="77777777" w:rsidR="008D2684" w:rsidRPr="003E5F68" w:rsidRDefault="008D2684" w:rsidP="008D2684">
      <w:pPr>
        <w:pStyle w:val="Heading5"/>
      </w:pPr>
      <w:bookmarkStart w:id="363" w:name="_Toc424654372"/>
      <w:bookmarkStart w:id="364" w:name="_Toc428364961"/>
      <w:bookmarkStart w:id="365" w:name="_Toc433209561"/>
      <w:bookmarkStart w:id="366" w:name="_Toc453260079"/>
      <w:bookmarkStart w:id="367" w:name="_Toc453260966"/>
      <w:bookmarkStart w:id="368" w:name="_Toc453279703"/>
      <w:bookmarkStart w:id="369" w:name="_Toc459375041"/>
      <w:bookmarkStart w:id="370" w:name="_Toc468105275"/>
      <w:bookmarkStart w:id="371" w:name="_Toc468110370"/>
      <w:bookmarkStart w:id="372" w:name="_Toc200404170"/>
      <w:r w:rsidRPr="003E5F68">
        <w:t>7.4.2.2.1</w:t>
      </w:r>
      <w:r w:rsidRPr="003E5F68">
        <w:tab/>
        <w:t>Configuration management client</w:t>
      </w:r>
      <w:bookmarkEnd w:id="363"/>
      <w:bookmarkEnd w:id="364"/>
      <w:bookmarkEnd w:id="365"/>
      <w:bookmarkEnd w:id="366"/>
      <w:bookmarkEnd w:id="367"/>
      <w:bookmarkEnd w:id="368"/>
      <w:bookmarkEnd w:id="369"/>
      <w:bookmarkEnd w:id="370"/>
      <w:bookmarkEnd w:id="371"/>
      <w:bookmarkEnd w:id="372"/>
    </w:p>
    <w:p w14:paraId="684DE219" w14:textId="77777777" w:rsidR="008D2684" w:rsidRPr="003E5F68" w:rsidRDefault="008D2684" w:rsidP="008D2684">
      <w:pPr>
        <w:rPr>
          <w:rFonts w:eastAsia="Malgun Gothic"/>
          <w:lang w:eastAsia="ko-KR"/>
        </w:rPr>
      </w:pPr>
      <w:bookmarkStart w:id="373" w:name="_Toc424654373"/>
      <w:r w:rsidRPr="003E5F68">
        <w:rPr>
          <w:rFonts w:eastAsia="Malgun Gothic" w:hint="eastAsia"/>
          <w:lang w:eastAsia="ko-KR"/>
        </w:rPr>
        <w:t xml:space="preserve">The configuration management client functional entity acts as the </w:t>
      </w:r>
      <w:r w:rsidRPr="003E5F68">
        <w:rPr>
          <w:rFonts w:eastAsia="Malgun Gothic"/>
          <w:lang w:eastAsia="ko-KR"/>
        </w:rPr>
        <w:t>application</w:t>
      </w:r>
      <w:r w:rsidRPr="003E5F68">
        <w:rPr>
          <w:rFonts w:eastAsia="Malgun Gothic" w:hint="eastAsia"/>
          <w:lang w:eastAsia="ko-KR"/>
        </w:rPr>
        <w:t xml:space="preserve"> user agent for configuration related transactions. The configuration management client interacts with the configuration management server and </w:t>
      </w:r>
      <w:r w:rsidRPr="003E5F68">
        <w:rPr>
          <w:rFonts w:eastAsia="Malgun Gothic"/>
          <w:lang w:eastAsia="ko-KR"/>
        </w:rPr>
        <w:t>provides and receive</w:t>
      </w:r>
      <w:r w:rsidRPr="003E5F68">
        <w:rPr>
          <w:rFonts w:eastAsia="Malgun Gothic" w:hint="eastAsia"/>
          <w:lang w:eastAsia="ko-KR"/>
        </w:rPr>
        <w:t>s configuration data.</w:t>
      </w:r>
    </w:p>
    <w:p w14:paraId="0EE7B9F8" w14:textId="77777777" w:rsidR="008D2684" w:rsidRDefault="008D2684" w:rsidP="008D2684">
      <w:bookmarkStart w:id="374" w:name="_Toc428364962"/>
      <w:r w:rsidRPr="003E5F68">
        <w:t xml:space="preserve">The </w:t>
      </w:r>
      <w:r w:rsidRPr="003E5F68">
        <w:rPr>
          <w:rFonts w:eastAsia="Malgun Gothic"/>
          <w:lang w:eastAsia="ko-KR"/>
        </w:rPr>
        <w:t>configuration</w:t>
      </w:r>
      <w:r w:rsidRPr="003E5F68">
        <w:rPr>
          <w:rFonts w:eastAsia="Malgun Gothic" w:hint="eastAsia"/>
          <w:lang w:eastAsia="ko-KR"/>
        </w:rPr>
        <w:t xml:space="preserve"> management </w:t>
      </w:r>
      <w:r w:rsidRPr="003E5F68">
        <w:rPr>
          <w:rFonts w:eastAsia="Malgun Gothic"/>
          <w:lang w:eastAsia="ko-KR"/>
        </w:rPr>
        <w:t xml:space="preserve">client </w:t>
      </w:r>
      <w:r w:rsidRPr="003E5F68">
        <w:t>functional entity is supported by the signalling user agent and HTTP client functional entities of the signalling control plane.</w:t>
      </w:r>
      <w:r w:rsidRPr="008C36A4">
        <w:t xml:space="preserve"> </w:t>
      </w:r>
    </w:p>
    <w:p w14:paraId="6AD60D3F" w14:textId="77777777" w:rsidR="008D2684" w:rsidRPr="003E5F68" w:rsidRDefault="008D2684" w:rsidP="008D2684">
      <w:bookmarkStart w:id="375" w:name="_Hlk494689254"/>
      <w:r>
        <w:t>The configuration management client provides t</w:t>
      </w:r>
      <w:r w:rsidRPr="005E2659">
        <w:t>he funct</w:t>
      </w:r>
      <w:r>
        <w:t>ional alias management client functionality as</w:t>
      </w:r>
      <w:r w:rsidRPr="005E2659">
        <w:t xml:space="preserve"> described in subclause 7.4.2.2.1</w:t>
      </w:r>
      <w:r>
        <w:t>2</w:t>
      </w:r>
      <w:r w:rsidRPr="005E2659">
        <w:t>.</w:t>
      </w:r>
      <w:bookmarkEnd w:id="375"/>
    </w:p>
    <w:p w14:paraId="30C725E5" w14:textId="77777777" w:rsidR="008D2684" w:rsidRPr="003E5F68" w:rsidRDefault="008D2684" w:rsidP="008D2684">
      <w:pPr>
        <w:pStyle w:val="Heading5"/>
      </w:pPr>
      <w:bookmarkStart w:id="376" w:name="_Toc433209562"/>
      <w:bookmarkStart w:id="377" w:name="_Toc453260080"/>
      <w:bookmarkStart w:id="378" w:name="_Toc453260967"/>
      <w:bookmarkStart w:id="379" w:name="_Toc453279704"/>
      <w:bookmarkStart w:id="380" w:name="_Toc459375042"/>
      <w:bookmarkStart w:id="381" w:name="_Toc468105276"/>
      <w:bookmarkStart w:id="382" w:name="_Toc468110371"/>
      <w:bookmarkStart w:id="383" w:name="_Toc200404171"/>
      <w:r w:rsidRPr="003E5F68">
        <w:lastRenderedPageBreak/>
        <w:t>7.4.2.2.2</w:t>
      </w:r>
      <w:r w:rsidRPr="003E5F68">
        <w:tab/>
        <w:t>Configuration management server</w:t>
      </w:r>
      <w:bookmarkEnd w:id="373"/>
      <w:bookmarkEnd w:id="374"/>
      <w:bookmarkEnd w:id="376"/>
      <w:bookmarkEnd w:id="377"/>
      <w:bookmarkEnd w:id="378"/>
      <w:bookmarkEnd w:id="379"/>
      <w:bookmarkEnd w:id="380"/>
      <w:bookmarkEnd w:id="381"/>
      <w:bookmarkEnd w:id="382"/>
      <w:r>
        <w:t xml:space="preserve"> (CMS)</w:t>
      </w:r>
      <w:bookmarkEnd w:id="383"/>
    </w:p>
    <w:p w14:paraId="63058D58" w14:textId="77777777" w:rsidR="008D2684" w:rsidRPr="003E5F68" w:rsidRDefault="008D2684" w:rsidP="008D2684">
      <w:pPr>
        <w:rPr>
          <w:rFonts w:eastAsia="Malgun Gothic"/>
          <w:lang w:eastAsia="ko-KR"/>
        </w:rPr>
      </w:pPr>
      <w:r w:rsidRPr="003E5F68">
        <w:rPr>
          <w:rFonts w:eastAsia="Malgun Gothic" w:hint="eastAsia"/>
          <w:lang w:eastAsia="ko-KR"/>
        </w:rPr>
        <w:t xml:space="preserve">The configuration management server is a functional entity used to </w:t>
      </w:r>
      <w:r w:rsidRPr="003E5F68">
        <w:rPr>
          <w:rFonts w:eastAsia="Malgun Gothic"/>
          <w:lang w:eastAsia="ko-KR"/>
        </w:rPr>
        <w:t xml:space="preserve">configure </w:t>
      </w:r>
      <w:r>
        <w:rPr>
          <w:rFonts w:hint="eastAsia"/>
          <w:lang w:eastAsia="zh-CN"/>
        </w:rPr>
        <w:t>one or more</w:t>
      </w:r>
      <w:r w:rsidRPr="003E5F68">
        <w:rPr>
          <w:rFonts w:eastAsia="Malgun Gothic"/>
          <w:lang w:eastAsia="ko-KR"/>
        </w:rPr>
        <w:t xml:space="preserve"> </w:t>
      </w:r>
      <w:r>
        <w:rPr>
          <w:rFonts w:hint="eastAsia"/>
          <w:lang w:eastAsia="zh-CN"/>
        </w:rPr>
        <w:t>MC service</w:t>
      </w:r>
      <w:r w:rsidRPr="003E5F68">
        <w:rPr>
          <w:rFonts w:eastAsia="Malgun Gothic"/>
          <w:lang w:eastAsia="ko-KR"/>
        </w:rPr>
        <w:t xml:space="preserve"> application</w:t>
      </w:r>
      <w:r>
        <w:rPr>
          <w:rFonts w:hint="eastAsia"/>
          <w:lang w:eastAsia="zh-CN"/>
        </w:rPr>
        <w:t>s</w:t>
      </w:r>
      <w:r w:rsidRPr="003E5F68">
        <w:rPr>
          <w:rFonts w:eastAsia="Malgun Gothic"/>
          <w:lang w:eastAsia="ko-KR"/>
        </w:rPr>
        <w:t xml:space="preserve"> </w:t>
      </w:r>
      <w:r w:rsidRPr="003E5F68">
        <w:t xml:space="preserve">with non-group management </w:t>
      </w:r>
      <w:r>
        <w:rPr>
          <w:rFonts w:hint="eastAsia"/>
          <w:lang w:eastAsia="zh-CN"/>
        </w:rPr>
        <w:t>MC</w:t>
      </w:r>
      <w:r w:rsidRPr="003E5F68">
        <w:t xml:space="preserve"> service related information </w:t>
      </w:r>
      <w:r w:rsidRPr="003E5F68">
        <w:rPr>
          <w:rFonts w:eastAsia="Malgun Gothic"/>
          <w:lang w:eastAsia="ko-KR"/>
        </w:rPr>
        <w:t>and</w:t>
      </w:r>
      <w:r w:rsidRPr="003E5F68">
        <w:rPr>
          <w:rFonts w:eastAsia="Malgun Gothic" w:hint="eastAsia"/>
          <w:lang w:eastAsia="ko-KR"/>
        </w:rPr>
        <w:t xml:space="preserve"> configure data on the </w:t>
      </w:r>
      <w:r w:rsidRPr="003E5F68">
        <w:rPr>
          <w:rFonts w:eastAsia="Malgun Gothic"/>
          <w:lang w:eastAsia="ko-KR"/>
        </w:rPr>
        <w:t>configuration management client</w:t>
      </w:r>
      <w:r w:rsidRPr="003E5F68">
        <w:rPr>
          <w:rFonts w:eastAsia="Malgun Gothic" w:hint="eastAsia"/>
          <w:lang w:eastAsia="ko-KR"/>
        </w:rPr>
        <w:t xml:space="preserve">. The configuration management server manages </w:t>
      </w:r>
      <w:r>
        <w:rPr>
          <w:rFonts w:hint="eastAsia"/>
          <w:lang w:eastAsia="zh-CN"/>
        </w:rPr>
        <w:t>MC</w:t>
      </w:r>
      <w:r w:rsidRPr="003E5F68">
        <w:rPr>
          <w:rFonts w:eastAsia="Malgun Gothic" w:hint="eastAsia"/>
          <w:lang w:eastAsia="ko-KR"/>
        </w:rPr>
        <w:t xml:space="preserve"> service configuration supported within the </w:t>
      </w:r>
      <w:r>
        <w:rPr>
          <w:rFonts w:hint="eastAsia"/>
          <w:lang w:eastAsia="zh-CN"/>
        </w:rPr>
        <w:t>MC</w:t>
      </w:r>
      <w:r w:rsidRPr="003E5F68">
        <w:rPr>
          <w:rFonts w:eastAsia="Malgun Gothic" w:hint="eastAsia"/>
          <w:lang w:eastAsia="ko-KR"/>
        </w:rPr>
        <w:t xml:space="preserve"> service provider.</w:t>
      </w:r>
    </w:p>
    <w:p w14:paraId="670C49ED" w14:textId="77777777" w:rsidR="008D2684" w:rsidRDefault="008D2684" w:rsidP="008D2684">
      <w:r w:rsidRPr="003E5F68">
        <w:t xml:space="preserve">The </w:t>
      </w:r>
      <w:r w:rsidRPr="003E5F68">
        <w:rPr>
          <w:rFonts w:eastAsia="Malgun Gothic" w:hint="eastAsia"/>
          <w:lang w:eastAsia="ko-KR"/>
        </w:rPr>
        <w:t xml:space="preserve">configuration management server </w:t>
      </w:r>
      <w:r w:rsidRPr="003E5F68">
        <w:t>functional entity is supported by the SIP AS and HTTP server functional entities of the signalling control plane.</w:t>
      </w:r>
      <w:r w:rsidRPr="008C36A4">
        <w:t xml:space="preserve"> </w:t>
      </w:r>
    </w:p>
    <w:p w14:paraId="5D7CE495" w14:textId="77777777" w:rsidR="008D2684" w:rsidRPr="003E5F68" w:rsidRDefault="008D2684" w:rsidP="008D2684">
      <w:pPr>
        <w:rPr>
          <w:rFonts w:eastAsia="Malgun Gothic"/>
          <w:lang w:eastAsia="ko-KR"/>
        </w:rPr>
      </w:pPr>
      <w:r w:rsidRPr="005E2659">
        <w:rPr>
          <w:rFonts w:eastAsia="Malgun Gothic"/>
          <w:lang w:eastAsia="ko-KR"/>
        </w:rPr>
        <w:t>The</w:t>
      </w:r>
      <w:r>
        <w:rPr>
          <w:rFonts w:eastAsia="Malgun Gothic"/>
          <w:lang w:eastAsia="ko-KR"/>
        </w:rPr>
        <w:t xml:space="preserve"> configuration management server provides </w:t>
      </w:r>
      <w:r w:rsidRPr="005E2659">
        <w:rPr>
          <w:rFonts w:eastAsia="Malgun Gothic"/>
          <w:lang w:eastAsia="ko-KR"/>
        </w:rPr>
        <w:t>the fu</w:t>
      </w:r>
      <w:r>
        <w:rPr>
          <w:rFonts w:eastAsia="Malgun Gothic"/>
          <w:lang w:eastAsia="ko-KR"/>
        </w:rPr>
        <w:t>nctional alias management server</w:t>
      </w:r>
      <w:r w:rsidRPr="005E2659">
        <w:rPr>
          <w:rFonts w:eastAsia="Malgun Gothic"/>
          <w:lang w:eastAsia="ko-KR"/>
        </w:rPr>
        <w:t xml:space="preserve"> </w:t>
      </w:r>
      <w:r>
        <w:rPr>
          <w:rFonts w:eastAsia="Malgun Gothic"/>
          <w:lang w:eastAsia="ko-KR"/>
        </w:rPr>
        <w:t xml:space="preserve">functionality </w:t>
      </w:r>
      <w:r w:rsidRPr="005E2659">
        <w:rPr>
          <w:rFonts w:eastAsia="Malgun Gothic"/>
          <w:lang w:eastAsia="ko-KR"/>
        </w:rPr>
        <w:t>as d</w:t>
      </w:r>
      <w:r>
        <w:rPr>
          <w:rFonts w:eastAsia="Malgun Gothic"/>
          <w:lang w:eastAsia="ko-KR"/>
        </w:rPr>
        <w:t>escribed in subclause 7.4.2.2.13</w:t>
      </w:r>
      <w:r w:rsidRPr="005E2659">
        <w:rPr>
          <w:rFonts w:eastAsia="Malgun Gothic"/>
          <w:lang w:eastAsia="ko-KR"/>
        </w:rPr>
        <w:t>.</w:t>
      </w:r>
    </w:p>
    <w:p w14:paraId="1B5A2004" w14:textId="77777777" w:rsidR="008D2684" w:rsidRPr="003E5F68" w:rsidRDefault="008D2684" w:rsidP="008D2684">
      <w:pPr>
        <w:pStyle w:val="Heading5"/>
      </w:pPr>
      <w:bookmarkStart w:id="384" w:name="_Toc424654374"/>
      <w:bookmarkStart w:id="385" w:name="_Toc428364963"/>
      <w:bookmarkStart w:id="386" w:name="_Toc433209563"/>
      <w:bookmarkStart w:id="387" w:name="_Toc453260081"/>
      <w:bookmarkStart w:id="388" w:name="_Toc453260968"/>
      <w:bookmarkStart w:id="389" w:name="_Toc453279705"/>
      <w:bookmarkStart w:id="390" w:name="_Toc459375043"/>
      <w:bookmarkStart w:id="391" w:name="_Toc468105277"/>
      <w:bookmarkStart w:id="392" w:name="_Toc468110372"/>
      <w:bookmarkStart w:id="393" w:name="_Toc200404172"/>
      <w:r w:rsidRPr="003E5F68">
        <w:t>7.4.2.2.3</w:t>
      </w:r>
      <w:r w:rsidRPr="003E5F68">
        <w:tab/>
        <w:t>Group management client</w:t>
      </w:r>
      <w:bookmarkEnd w:id="384"/>
      <w:bookmarkEnd w:id="385"/>
      <w:bookmarkEnd w:id="386"/>
      <w:bookmarkEnd w:id="387"/>
      <w:bookmarkEnd w:id="388"/>
      <w:bookmarkEnd w:id="389"/>
      <w:bookmarkEnd w:id="390"/>
      <w:bookmarkEnd w:id="391"/>
      <w:bookmarkEnd w:id="392"/>
      <w:bookmarkEnd w:id="393"/>
    </w:p>
    <w:p w14:paraId="6B8B04E7" w14:textId="77777777" w:rsidR="008D2684" w:rsidRPr="003E5F68" w:rsidRDefault="008D2684" w:rsidP="008D2684">
      <w:pPr>
        <w:rPr>
          <w:lang w:eastAsia="zh-CN"/>
        </w:rPr>
      </w:pPr>
      <w:bookmarkStart w:id="394" w:name="_Toc424654375"/>
      <w:r w:rsidRPr="003E5F68">
        <w:rPr>
          <w:lang w:eastAsia="zh-CN"/>
        </w:rPr>
        <w:t>T</w:t>
      </w:r>
      <w:r w:rsidRPr="003E5F68">
        <w:rPr>
          <w:rFonts w:hint="eastAsia"/>
          <w:lang w:eastAsia="zh-CN"/>
        </w:rPr>
        <w:t xml:space="preserve">he group management client functional entity acts as the application user agent for management of groups. </w:t>
      </w:r>
      <w:r>
        <w:rPr>
          <w:rFonts w:hint="eastAsia"/>
          <w:lang w:eastAsia="zh-CN"/>
        </w:rPr>
        <w:t xml:space="preserve">A MC system </w:t>
      </w:r>
      <w:r>
        <w:rPr>
          <w:lang w:eastAsia="zh-CN"/>
        </w:rPr>
        <w:t>maintain</w:t>
      </w:r>
      <w:r>
        <w:rPr>
          <w:rFonts w:hint="eastAsia"/>
          <w:lang w:eastAsia="zh-CN"/>
        </w:rPr>
        <w:t>s</w:t>
      </w:r>
      <w:r>
        <w:rPr>
          <w:lang w:eastAsia="zh-CN"/>
        </w:rPr>
        <w:t xml:space="preserve"> groups</w:t>
      </w:r>
      <w:r>
        <w:rPr>
          <w:rFonts w:hint="eastAsia"/>
          <w:lang w:eastAsia="zh-CN"/>
        </w:rPr>
        <w:t xml:space="preserve"> </w:t>
      </w:r>
      <w:r>
        <w:rPr>
          <w:lang w:eastAsia="zh-CN"/>
        </w:rPr>
        <w:t>corresponding</w:t>
      </w:r>
      <w:r>
        <w:rPr>
          <w:rFonts w:hint="eastAsia"/>
          <w:lang w:eastAsia="zh-CN"/>
        </w:rPr>
        <w:t xml:space="preserve"> to one or more mission critical organizations</w:t>
      </w:r>
      <w:r>
        <w:rPr>
          <w:lang w:eastAsia="zh-CN"/>
        </w:rPr>
        <w:t xml:space="preserve">. </w:t>
      </w:r>
      <w:r>
        <w:rPr>
          <w:rFonts w:hint="eastAsia"/>
          <w:lang w:eastAsia="zh-CN"/>
        </w:rPr>
        <w:t>The group management client</w:t>
      </w:r>
      <w:r w:rsidRPr="003E5F68">
        <w:rPr>
          <w:rFonts w:hint="eastAsia"/>
          <w:lang w:eastAsia="zh-CN"/>
        </w:rPr>
        <w:t xml:space="preserve"> interacts with the group management server.</w:t>
      </w:r>
    </w:p>
    <w:p w14:paraId="4F480EBF" w14:textId="77777777" w:rsidR="008D2684" w:rsidRPr="003E5F68" w:rsidRDefault="008D2684" w:rsidP="008D2684">
      <w:pPr>
        <w:rPr>
          <w:lang w:eastAsia="zh-CN"/>
        </w:rPr>
      </w:pPr>
      <w:r w:rsidRPr="003E5F68">
        <w:t xml:space="preserve">The </w:t>
      </w:r>
      <w:r w:rsidRPr="003E5F68">
        <w:rPr>
          <w:rFonts w:eastAsia="Malgun Gothic"/>
          <w:lang w:eastAsia="ko-KR"/>
        </w:rPr>
        <w:t>group</w:t>
      </w:r>
      <w:r w:rsidRPr="003E5F68">
        <w:rPr>
          <w:rFonts w:eastAsia="Malgun Gothic" w:hint="eastAsia"/>
          <w:lang w:eastAsia="ko-KR"/>
        </w:rPr>
        <w:t xml:space="preserve"> management </w:t>
      </w:r>
      <w:r w:rsidRPr="003E5F68">
        <w:rPr>
          <w:rFonts w:eastAsia="Malgun Gothic"/>
          <w:lang w:eastAsia="ko-KR"/>
        </w:rPr>
        <w:t xml:space="preserve">client </w:t>
      </w:r>
      <w:r w:rsidRPr="003E5F68">
        <w:t>functional entity is supported by the signalling user agent and HTTP client functional entities of the signalling control plane.</w:t>
      </w:r>
    </w:p>
    <w:p w14:paraId="1A6AA6E8" w14:textId="77777777" w:rsidR="008D2684" w:rsidRPr="003E5F68" w:rsidRDefault="008D2684" w:rsidP="008D2684">
      <w:pPr>
        <w:pStyle w:val="Heading5"/>
      </w:pPr>
      <w:bookmarkStart w:id="395" w:name="_Toc428364964"/>
      <w:bookmarkStart w:id="396" w:name="_Toc433209564"/>
      <w:bookmarkStart w:id="397" w:name="_Toc453260082"/>
      <w:bookmarkStart w:id="398" w:name="_Toc453260969"/>
      <w:bookmarkStart w:id="399" w:name="_Toc453279706"/>
      <w:bookmarkStart w:id="400" w:name="_Toc459375044"/>
      <w:bookmarkStart w:id="401" w:name="_Toc468105278"/>
      <w:bookmarkStart w:id="402" w:name="_Toc468110373"/>
      <w:bookmarkStart w:id="403" w:name="_Toc200404173"/>
      <w:r w:rsidRPr="003E5F68">
        <w:t>7.4.2.2.4</w:t>
      </w:r>
      <w:r w:rsidRPr="003E5F68">
        <w:tab/>
        <w:t>Group management server</w:t>
      </w:r>
      <w:bookmarkEnd w:id="394"/>
      <w:bookmarkEnd w:id="395"/>
      <w:bookmarkEnd w:id="396"/>
      <w:bookmarkEnd w:id="397"/>
      <w:bookmarkEnd w:id="398"/>
      <w:bookmarkEnd w:id="399"/>
      <w:bookmarkEnd w:id="400"/>
      <w:bookmarkEnd w:id="401"/>
      <w:bookmarkEnd w:id="402"/>
      <w:r>
        <w:t xml:space="preserve"> (GMS)</w:t>
      </w:r>
      <w:bookmarkEnd w:id="403"/>
    </w:p>
    <w:p w14:paraId="0891CCE1" w14:textId="77777777" w:rsidR="008D2684" w:rsidRPr="003E5F68" w:rsidRDefault="008D2684" w:rsidP="008D2684">
      <w:r w:rsidRPr="003E5F68">
        <w:t xml:space="preserve">The group management server functional entity provides for management of groups supported within the </w:t>
      </w:r>
      <w:r>
        <w:rPr>
          <w:rFonts w:hint="eastAsia"/>
          <w:lang w:eastAsia="zh-CN"/>
        </w:rPr>
        <w:t>MC</w:t>
      </w:r>
      <w:r w:rsidRPr="003E5F68">
        <w:t xml:space="preserve"> service provider.</w:t>
      </w:r>
    </w:p>
    <w:p w14:paraId="5C6D88DC" w14:textId="77777777" w:rsidR="008D2684" w:rsidRPr="003E5F68" w:rsidRDefault="008D2684" w:rsidP="008D2684">
      <w:r w:rsidRPr="003E5F68">
        <w:t xml:space="preserve">The </w:t>
      </w:r>
      <w:r w:rsidRPr="003E5F68">
        <w:rPr>
          <w:rFonts w:eastAsia="Malgun Gothic"/>
          <w:lang w:eastAsia="ko-KR"/>
        </w:rPr>
        <w:t>group</w:t>
      </w:r>
      <w:r w:rsidRPr="003E5F68">
        <w:rPr>
          <w:rFonts w:eastAsia="Malgun Gothic" w:hint="eastAsia"/>
          <w:lang w:eastAsia="ko-KR"/>
        </w:rPr>
        <w:t xml:space="preserve"> management server </w:t>
      </w:r>
      <w:r w:rsidRPr="003E5F68">
        <w:t>functional entity is supported by the SIP AS and HTTP server functional entities of the signalling control plane.</w:t>
      </w:r>
    </w:p>
    <w:p w14:paraId="712857CE" w14:textId="77777777" w:rsidR="008D2684" w:rsidRPr="003E5F68" w:rsidRDefault="008D2684" w:rsidP="008D2684">
      <w:r w:rsidRPr="003E5F68">
        <w:t>All the group management clients supporting users belonging to a single group are required to use the same group management server for that group. A group management client supporting a user involved in multiple groups can have relationships with multiple group management servers.</w:t>
      </w:r>
    </w:p>
    <w:p w14:paraId="33BD6BA7" w14:textId="77777777" w:rsidR="008D2684" w:rsidRPr="003E5F68" w:rsidRDefault="008D2684" w:rsidP="008D2684">
      <w:r w:rsidRPr="003E5F68">
        <w:t xml:space="preserve">The group management server manages media policy information for use by the UE for media </w:t>
      </w:r>
      <w:r>
        <w:rPr>
          <w:rFonts w:hint="eastAsia"/>
          <w:lang w:eastAsia="zh-CN"/>
        </w:rPr>
        <w:t>processing</w:t>
      </w:r>
      <w:r w:rsidRPr="003E5F68">
        <w:t>.</w:t>
      </w:r>
    </w:p>
    <w:p w14:paraId="04D7BC37" w14:textId="77777777" w:rsidR="008D2684" w:rsidRPr="003E5F68" w:rsidRDefault="008D2684" w:rsidP="008D2684">
      <w:bookmarkStart w:id="404" w:name="_Toc424654376"/>
      <w:r w:rsidRPr="003E5F68">
        <w:t>The group management server manages group call policy information for use by the UE for both on-network and off-network group call control.</w:t>
      </w:r>
    </w:p>
    <w:p w14:paraId="635C3596" w14:textId="77777777" w:rsidR="008D2684" w:rsidRPr="003E5F68" w:rsidRDefault="008D2684" w:rsidP="008D2684">
      <w:pPr>
        <w:pStyle w:val="Heading5"/>
      </w:pPr>
      <w:bookmarkStart w:id="405" w:name="_Toc453260083"/>
      <w:bookmarkStart w:id="406" w:name="_Toc453260970"/>
      <w:bookmarkStart w:id="407" w:name="_Toc453279707"/>
      <w:bookmarkStart w:id="408" w:name="_Toc459375045"/>
      <w:bookmarkStart w:id="409" w:name="_Toc468105279"/>
      <w:bookmarkStart w:id="410" w:name="_Toc468110374"/>
      <w:bookmarkStart w:id="411" w:name="_Toc428364965"/>
      <w:bookmarkStart w:id="412" w:name="_Toc433209565"/>
      <w:bookmarkStart w:id="413" w:name="_Toc200404174"/>
      <w:r w:rsidRPr="003E5F68">
        <w:t>7.4.2.2.5</w:t>
      </w:r>
      <w:r w:rsidRPr="003E5F68">
        <w:tab/>
        <w:t>Identity management client</w:t>
      </w:r>
      <w:bookmarkEnd w:id="405"/>
      <w:bookmarkEnd w:id="406"/>
      <w:bookmarkEnd w:id="407"/>
      <w:bookmarkEnd w:id="408"/>
      <w:bookmarkEnd w:id="409"/>
      <w:bookmarkEnd w:id="410"/>
      <w:bookmarkEnd w:id="413"/>
    </w:p>
    <w:p w14:paraId="6380B0C1" w14:textId="77777777" w:rsidR="008D2684" w:rsidRPr="003E5F68" w:rsidRDefault="008D2684" w:rsidP="008D2684">
      <w:r w:rsidRPr="003E5F68">
        <w:t>This functional entity acts as the application user agent for MC ID transactions. It interacts with the identity management server.</w:t>
      </w:r>
    </w:p>
    <w:p w14:paraId="5B09C037" w14:textId="77777777" w:rsidR="008D2684" w:rsidRPr="003E5F68" w:rsidRDefault="008D2684" w:rsidP="008D2684">
      <w:pPr>
        <w:pStyle w:val="Heading5"/>
      </w:pPr>
      <w:bookmarkStart w:id="414" w:name="_Toc453260084"/>
      <w:bookmarkStart w:id="415" w:name="_Toc453260971"/>
      <w:bookmarkStart w:id="416" w:name="_Toc453279708"/>
      <w:bookmarkStart w:id="417" w:name="_Toc459375046"/>
      <w:bookmarkStart w:id="418" w:name="_Toc468105280"/>
      <w:bookmarkStart w:id="419" w:name="_Toc468110375"/>
      <w:bookmarkStart w:id="420" w:name="_Toc200404175"/>
      <w:r w:rsidRPr="003E5F68">
        <w:t>7.4.2.2.6</w:t>
      </w:r>
      <w:r w:rsidRPr="003E5F68">
        <w:tab/>
        <w:t>Identity management server</w:t>
      </w:r>
      <w:bookmarkEnd w:id="404"/>
      <w:bookmarkEnd w:id="411"/>
      <w:bookmarkEnd w:id="412"/>
      <w:bookmarkEnd w:id="414"/>
      <w:bookmarkEnd w:id="415"/>
      <w:bookmarkEnd w:id="416"/>
      <w:bookmarkEnd w:id="417"/>
      <w:bookmarkEnd w:id="418"/>
      <w:bookmarkEnd w:id="419"/>
      <w:r>
        <w:t xml:space="preserve"> (IdMS)</w:t>
      </w:r>
      <w:bookmarkEnd w:id="420"/>
    </w:p>
    <w:p w14:paraId="201FF199" w14:textId="77777777" w:rsidR="008D2684" w:rsidRPr="003E5F68" w:rsidRDefault="008D2684" w:rsidP="008D2684">
      <w:r w:rsidRPr="003E5F68">
        <w:t>The identity management server is a functional entity that is capable of authenticating the MC ID. It contains the knowledge and means to do authentication by verifying the credentials supplied by the user.</w:t>
      </w:r>
    </w:p>
    <w:p w14:paraId="0484387A" w14:textId="77777777" w:rsidR="008D2684" w:rsidRPr="003E5F68" w:rsidRDefault="008D2684" w:rsidP="008D2684">
      <w:r w:rsidRPr="003E5F68">
        <w:t>The identity management server functional entity may reside in the same domain as the user's</w:t>
      </w:r>
      <w:r>
        <w:rPr>
          <w:rFonts w:hint="eastAsia"/>
          <w:lang w:eastAsia="zh-CN"/>
        </w:rPr>
        <w:t xml:space="preserve"> MC system</w:t>
      </w:r>
      <w:r w:rsidRPr="003E5F68">
        <w:t>.</w:t>
      </w:r>
    </w:p>
    <w:p w14:paraId="5F775525" w14:textId="77777777" w:rsidR="008D2684" w:rsidRPr="003E5F68" w:rsidRDefault="008D2684" w:rsidP="008D2684">
      <w:pPr>
        <w:pStyle w:val="Heading5"/>
      </w:pPr>
      <w:bookmarkStart w:id="421" w:name="_Toc453260085"/>
      <w:bookmarkStart w:id="422" w:name="_Toc453260972"/>
      <w:bookmarkStart w:id="423" w:name="_Toc453279709"/>
      <w:bookmarkStart w:id="424" w:name="_Toc459375047"/>
      <w:bookmarkStart w:id="425" w:name="_Toc468105281"/>
      <w:bookmarkStart w:id="426" w:name="_Toc468110376"/>
      <w:bookmarkStart w:id="427" w:name="_Toc424654378"/>
      <w:bookmarkStart w:id="428" w:name="_Toc428364967"/>
      <w:bookmarkStart w:id="429" w:name="_Toc433209567"/>
      <w:bookmarkStart w:id="430" w:name="_Toc200404176"/>
      <w:r w:rsidRPr="003E5F68">
        <w:t>7.4.2.2.7</w:t>
      </w:r>
      <w:r w:rsidRPr="003E5F68">
        <w:tab/>
        <w:t>Key management client</w:t>
      </w:r>
      <w:bookmarkEnd w:id="421"/>
      <w:bookmarkEnd w:id="422"/>
      <w:bookmarkEnd w:id="423"/>
      <w:bookmarkEnd w:id="424"/>
      <w:bookmarkEnd w:id="425"/>
      <w:bookmarkEnd w:id="426"/>
      <w:bookmarkEnd w:id="430"/>
    </w:p>
    <w:p w14:paraId="000A4875" w14:textId="77777777" w:rsidR="008D2684" w:rsidRPr="003E5F68" w:rsidRDefault="008D2684" w:rsidP="008D2684">
      <w:r w:rsidRPr="003E5F68">
        <w:t>This functional entity acts as the application user agent for key management functions. It interacts with the key management server.</w:t>
      </w:r>
    </w:p>
    <w:p w14:paraId="258A6614" w14:textId="77777777" w:rsidR="008D2684" w:rsidRPr="003E5F68" w:rsidRDefault="008D2684" w:rsidP="008D2684">
      <w:r w:rsidRPr="003E5F68">
        <w:t>The functionality of the key management client is specified in 3GPP TS </w:t>
      </w:r>
      <w:r>
        <w:t>33.180 [25]</w:t>
      </w:r>
      <w:r w:rsidRPr="003E5F68">
        <w:t>.</w:t>
      </w:r>
    </w:p>
    <w:p w14:paraId="497AE23C" w14:textId="77777777" w:rsidR="008D2684" w:rsidRPr="003E5F68" w:rsidRDefault="008D2684" w:rsidP="008D2684">
      <w:pPr>
        <w:pStyle w:val="Heading5"/>
      </w:pPr>
      <w:bookmarkStart w:id="431" w:name="_Toc453260086"/>
      <w:bookmarkStart w:id="432" w:name="_Toc453260973"/>
      <w:bookmarkStart w:id="433" w:name="_Toc453279710"/>
      <w:bookmarkStart w:id="434" w:name="_Toc459375048"/>
      <w:bookmarkStart w:id="435" w:name="_Toc468105282"/>
      <w:bookmarkStart w:id="436" w:name="_Toc468110377"/>
      <w:bookmarkStart w:id="437" w:name="_Toc200404177"/>
      <w:r w:rsidRPr="003E5F68">
        <w:t>7.4.2.2.8</w:t>
      </w:r>
      <w:r w:rsidRPr="003E5F68">
        <w:tab/>
        <w:t>Key management server</w:t>
      </w:r>
      <w:bookmarkEnd w:id="431"/>
      <w:bookmarkEnd w:id="432"/>
      <w:bookmarkEnd w:id="433"/>
      <w:bookmarkEnd w:id="434"/>
      <w:bookmarkEnd w:id="435"/>
      <w:bookmarkEnd w:id="436"/>
      <w:r>
        <w:t xml:space="preserve"> (KMS)</w:t>
      </w:r>
      <w:bookmarkEnd w:id="437"/>
    </w:p>
    <w:p w14:paraId="0A45FE87" w14:textId="77777777" w:rsidR="008D2684" w:rsidRPr="003E5F68" w:rsidRDefault="008D2684" w:rsidP="008D2684">
      <w:r w:rsidRPr="003E5F68">
        <w:t xml:space="preserve">The key management server is a functional entity that stores and provides security related information (e.g. encryption keys) to the key management client, group management server and </w:t>
      </w:r>
      <w:r>
        <w:rPr>
          <w:rFonts w:hint="eastAsia"/>
          <w:lang w:eastAsia="zh-CN"/>
        </w:rPr>
        <w:t>MC service</w:t>
      </w:r>
      <w:r w:rsidRPr="003E5F68">
        <w:t xml:space="preserve"> server</w:t>
      </w:r>
      <w:r>
        <w:rPr>
          <w:rFonts w:hint="eastAsia"/>
          <w:lang w:eastAsia="zh-CN"/>
        </w:rPr>
        <w:t>(s)</w:t>
      </w:r>
      <w:r w:rsidRPr="003E5F68">
        <w:t xml:space="preserve"> to achieve the security goals of confidentiality and integrity of media and signalling.</w:t>
      </w:r>
    </w:p>
    <w:p w14:paraId="3A4235A5" w14:textId="77777777" w:rsidR="008D2684" w:rsidRPr="003E5F68" w:rsidRDefault="008D2684" w:rsidP="008D2684">
      <w:r w:rsidRPr="003E5F68">
        <w:lastRenderedPageBreak/>
        <w:t>The functionality of the key management server is specified in 3GPP TS </w:t>
      </w:r>
      <w:r>
        <w:t>33.180 [25]</w:t>
      </w:r>
      <w:r w:rsidRPr="003E5F68">
        <w:t>.</w:t>
      </w:r>
    </w:p>
    <w:p w14:paraId="1910C20D" w14:textId="77777777" w:rsidR="008D2684" w:rsidRPr="003E5F68" w:rsidRDefault="008D2684" w:rsidP="008D2684">
      <w:pPr>
        <w:pStyle w:val="Heading5"/>
      </w:pPr>
      <w:bookmarkStart w:id="438" w:name="_Toc468105283"/>
      <w:bookmarkStart w:id="439" w:name="_Toc468110378"/>
      <w:bookmarkStart w:id="440" w:name="_Toc453260087"/>
      <w:bookmarkStart w:id="441" w:name="_Toc453260974"/>
      <w:bookmarkStart w:id="442" w:name="_Toc453279711"/>
      <w:bookmarkStart w:id="443" w:name="_Toc459375049"/>
      <w:bookmarkStart w:id="444" w:name="_Toc200404178"/>
      <w:r>
        <w:t>7.4.2.2.9</w:t>
      </w:r>
      <w:r>
        <w:tab/>
        <w:t>Location</w:t>
      </w:r>
      <w:r w:rsidRPr="003E5F68">
        <w:t xml:space="preserve"> management client</w:t>
      </w:r>
      <w:bookmarkEnd w:id="438"/>
      <w:bookmarkEnd w:id="439"/>
      <w:bookmarkEnd w:id="444"/>
    </w:p>
    <w:p w14:paraId="32F12EA9" w14:textId="77777777" w:rsidR="008D2684" w:rsidRPr="003E5F68" w:rsidRDefault="008D2684" w:rsidP="008D2684">
      <w:r w:rsidRPr="003E5F68">
        <w:t>This functional entity acts as the applicati</w:t>
      </w:r>
      <w:r>
        <w:t>on user agent for location management</w:t>
      </w:r>
      <w:r w:rsidRPr="003E5F68">
        <w:t xml:space="preserve"> func</w:t>
      </w:r>
      <w:r>
        <w:t>tions. It interacts with the location</w:t>
      </w:r>
      <w:r w:rsidRPr="003E5F68">
        <w:t xml:space="preserve"> management server.</w:t>
      </w:r>
    </w:p>
    <w:p w14:paraId="6997DD3D" w14:textId="77777777" w:rsidR="008D2684" w:rsidRPr="003E5F68" w:rsidRDefault="008D2684" w:rsidP="008D2684">
      <w:pPr>
        <w:pStyle w:val="Heading5"/>
      </w:pPr>
      <w:bookmarkStart w:id="445" w:name="_Toc468105284"/>
      <w:bookmarkStart w:id="446" w:name="_Toc468110379"/>
      <w:bookmarkStart w:id="447" w:name="_Toc200404179"/>
      <w:r>
        <w:t>7.4.2.2.10</w:t>
      </w:r>
      <w:r>
        <w:tab/>
        <w:t>Location</w:t>
      </w:r>
      <w:r w:rsidRPr="003E5F68">
        <w:t xml:space="preserve"> management server</w:t>
      </w:r>
      <w:bookmarkEnd w:id="445"/>
      <w:bookmarkEnd w:id="446"/>
      <w:r>
        <w:t xml:space="preserve"> (LMS)</w:t>
      </w:r>
      <w:bookmarkEnd w:id="447"/>
    </w:p>
    <w:p w14:paraId="020F50D2" w14:textId="03516F9A" w:rsidR="008D2684" w:rsidRPr="00C07E15" w:rsidRDefault="008D2684" w:rsidP="008D2684">
      <w:r>
        <w:t>The location</w:t>
      </w:r>
      <w:r w:rsidRPr="003E5F68">
        <w:t xml:space="preserve"> management server is a functional entity that </w:t>
      </w:r>
      <w:r>
        <w:t xml:space="preserve">receives and </w:t>
      </w:r>
      <w:r w:rsidRPr="003E5F68">
        <w:t xml:space="preserve">stores </w:t>
      </w:r>
      <w:r>
        <w:t xml:space="preserve">user location information, and provides user location </w:t>
      </w:r>
      <w:r w:rsidRPr="003E5F68">
        <w:t>inf</w:t>
      </w:r>
      <w:r>
        <w:t>ormation to the MC service server</w:t>
      </w:r>
      <w:r w:rsidRPr="003E5F68">
        <w:t>.</w:t>
      </w:r>
      <w:r>
        <w:t xml:space="preserve"> The location management server may also acquire location information </w:t>
      </w:r>
      <w:r w:rsidRPr="00C07E15">
        <w:t xml:space="preserve">provided by </w:t>
      </w:r>
      <w:r>
        <w:t>PLMN operator</w:t>
      </w:r>
      <w:r>
        <w:rPr>
          <w:rFonts w:hint="eastAsia"/>
          <w:lang w:eastAsia="zh-CN"/>
        </w:rPr>
        <w:t xml:space="preserve"> (e.g. LCS)</w:t>
      </w:r>
      <w:r w:rsidRPr="00C07E15">
        <w:rPr>
          <w:i/>
        </w:rPr>
        <w:t>.</w:t>
      </w:r>
    </w:p>
    <w:p w14:paraId="22467B8E" w14:textId="3D41E630" w:rsidR="008D2684" w:rsidRPr="008116E4" w:rsidRDefault="008D2684" w:rsidP="008D2684">
      <w:pPr>
        <w:pStyle w:val="Heading5"/>
      </w:pPr>
      <w:bookmarkStart w:id="448" w:name="_Toc468105285"/>
      <w:bookmarkStart w:id="449" w:name="_Toc468110380"/>
      <w:bookmarkStart w:id="450" w:name="_Toc200404180"/>
      <w:r w:rsidRPr="008116E4">
        <w:t>7.4.2.2.</w:t>
      </w:r>
      <w:r>
        <w:t>11</w:t>
      </w:r>
      <w:r w:rsidRPr="008116E4">
        <w:tab/>
      </w:r>
      <w:r w:rsidR="00483348">
        <w:t>Void</w:t>
      </w:r>
      <w:bookmarkEnd w:id="450"/>
    </w:p>
    <w:p w14:paraId="106995D1" w14:textId="77777777" w:rsidR="008D2684" w:rsidRPr="003E5F68" w:rsidRDefault="008D2684" w:rsidP="008D2684">
      <w:pPr>
        <w:pStyle w:val="Heading5"/>
      </w:pPr>
      <w:bookmarkStart w:id="451" w:name="_Toc200404181"/>
      <w:r w:rsidRPr="003E5F68">
        <w:t>7.4.2.2.</w:t>
      </w:r>
      <w:r>
        <w:t>12</w:t>
      </w:r>
      <w:r>
        <w:tab/>
        <w:t>Functional alias</w:t>
      </w:r>
      <w:r w:rsidRPr="003E5F68">
        <w:t xml:space="preserve"> management client</w:t>
      </w:r>
      <w:bookmarkEnd w:id="451"/>
    </w:p>
    <w:p w14:paraId="3DA52461" w14:textId="77777777" w:rsidR="008D2684" w:rsidRPr="003E5F68" w:rsidRDefault="008D2684" w:rsidP="008D2684">
      <w:pPr>
        <w:rPr>
          <w:lang w:eastAsia="zh-CN"/>
        </w:rPr>
      </w:pPr>
      <w:r w:rsidRPr="003E5F68">
        <w:rPr>
          <w:lang w:eastAsia="zh-CN"/>
        </w:rPr>
        <w:t>T</w:t>
      </w:r>
      <w:r>
        <w:rPr>
          <w:rFonts w:hint="eastAsia"/>
          <w:lang w:eastAsia="zh-CN"/>
        </w:rPr>
        <w:t>he functio</w:t>
      </w:r>
      <w:r>
        <w:rPr>
          <w:lang w:eastAsia="zh-CN"/>
        </w:rPr>
        <w:t>nal</w:t>
      </w:r>
      <w:r w:rsidRPr="003E5F68">
        <w:rPr>
          <w:rFonts w:hint="eastAsia"/>
          <w:lang w:eastAsia="zh-CN"/>
        </w:rPr>
        <w:t xml:space="preserve"> </w:t>
      </w:r>
      <w:r>
        <w:rPr>
          <w:lang w:eastAsia="zh-CN"/>
        </w:rPr>
        <w:t xml:space="preserve">alias </w:t>
      </w:r>
      <w:r w:rsidRPr="003E5F68">
        <w:rPr>
          <w:rFonts w:hint="eastAsia"/>
          <w:lang w:eastAsia="zh-CN"/>
        </w:rPr>
        <w:t>management client functional entity acts as the application use</w:t>
      </w:r>
      <w:r>
        <w:rPr>
          <w:rFonts w:hint="eastAsia"/>
          <w:lang w:eastAsia="zh-CN"/>
        </w:rPr>
        <w:t xml:space="preserve">r agent for management of functional </w:t>
      </w:r>
      <w:r>
        <w:rPr>
          <w:lang w:eastAsia="zh-CN"/>
        </w:rPr>
        <w:t>aliases</w:t>
      </w:r>
      <w:r w:rsidRPr="003E5F68">
        <w:rPr>
          <w:rFonts w:hint="eastAsia"/>
          <w:lang w:eastAsia="zh-CN"/>
        </w:rPr>
        <w:t xml:space="preserve">. </w:t>
      </w:r>
      <w:r>
        <w:rPr>
          <w:rFonts w:hint="eastAsia"/>
          <w:lang w:eastAsia="zh-CN"/>
        </w:rPr>
        <w:t>The functional alias management client</w:t>
      </w:r>
      <w:r w:rsidRPr="003E5F68">
        <w:rPr>
          <w:rFonts w:hint="eastAsia"/>
          <w:lang w:eastAsia="zh-CN"/>
        </w:rPr>
        <w:t xml:space="preserve"> inte</w:t>
      </w:r>
      <w:r>
        <w:rPr>
          <w:rFonts w:hint="eastAsia"/>
          <w:lang w:eastAsia="zh-CN"/>
        </w:rPr>
        <w:t>racts with the functional alias</w:t>
      </w:r>
      <w:r w:rsidRPr="003E5F68">
        <w:rPr>
          <w:rFonts w:hint="eastAsia"/>
          <w:lang w:eastAsia="zh-CN"/>
        </w:rPr>
        <w:t xml:space="preserve"> management server.</w:t>
      </w:r>
    </w:p>
    <w:p w14:paraId="03717296" w14:textId="77777777" w:rsidR="008D2684" w:rsidRDefault="008D2684" w:rsidP="008D2684">
      <w:r w:rsidRPr="003E5F68">
        <w:t xml:space="preserve">The </w:t>
      </w:r>
      <w:r>
        <w:rPr>
          <w:rFonts w:eastAsia="Malgun Gothic"/>
          <w:lang w:eastAsia="ko-KR"/>
        </w:rPr>
        <w:t>functional</w:t>
      </w:r>
      <w:r w:rsidRPr="003E5F68">
        <w:rPr>
          <w:rFonts w:eastAsia="Malgun Gothic" w:hint="eastAsia"/>
          <w:lang w:eastAsia="ko-KR"/>
        </w:rPr>
        <w:t xml:space="preserve"> management </w:t>
      </w:r>
      <w:r w:rsidRPr="003E5F68">
        <w:rPr>
          <w:rFonts w:eastAsia="Malgun Gothic"/>
          <w:lang w:eastAsia="ko-KR"/>
        </w:rPr>
        <w:t xml:space="preserve">client </w:t>
      </w:r>
      <w:r w:rsidRPr="003E5F68">
        <w:t xml:space="preserve">functional entity is supported by the signalling user agent and </w:t>
      </w:r>
      <w:r>
        <w:t xml:space="preserve">by the </w:t>
      </w:r>
      <w:r w:rsidRPr="003E5F68">
        <w:t>HTTP client functional entities of the signalling control plane.</w:t>
      </w:r>
    </w:p>
    <w:p w14:paraId="324593B3" w14:textId="77777777" w:rsidR="008D2684" w:rsidRPr="003E5F68" w:rsidRDefault="008D2684" w:rsidP="008D2684">
      <w:pPr>
        <w:pStyle w:val="Heading5"/>
      </w:pPr>
      <w:bookmarkStart w:id="452" w:name="_Toc200404182"/>
      <w:r w:rsidRPr="003E5F68">
        <w:t>7.4.2.2.</w:t>
      </w:r>
      <w:r>
        <w:t>13</w:t>
      </w:r>
      <w:r>
        <w:tab/>
        <w:t>Functional alias</w:t>
      </w:r>
      <w:r w:rsidRPr="003E5F68">
        <w:t xml:space="preserve"> management server</w:t>
      </w:r>
      <w:bookmarkEnd w:id="452"/>
    </w:p>
    <w:p w14:paraId="323FFE23" w14:textId="77777777" w:rsidR="008D2684" w:rsidRPr="003E5F68" w:rsidRDefault="008D2684" w:rsidP="008D2684">
      <w:r>
        <w:t>The functional alias</w:t>
      </w:r>
      <w:r w:rsidRPr="003E5F68">
        <w:t xml:space="preserve"> management server functional entity p</w:t>
      </w:r>
      <w:r>
        <w:t>rovides the configuration management of functional alias(es)</w:t>
      </w:r>
      <w:r w:rsidRPr="003E5F68">
        <w:t>.</w:t>
      </w:r>
    </w:p>
    <w:p w14:paraId="5C0562D3" w14:textId="77777777" w:rsidR="008D2684" w:rsidRPr="008C36A4" w:rsidRDefault="008D2684" w:rsidP="008D2684">
      <w:r w:rsidRPr="003E5F68">
        <w:t xml:space="preserve">The </w:t>
      </w:r>
      <w:r>
        <w:rPr>
          <w:rFonts w:eastAsia="Malgun Gothic"/>
          <w:lang w:eastAsia="ko-KR"/>
        </w:rPr>
        <w:t>functional alias</w:t>
      </w:r>
      <w:r w:rsidRPr="003E5F68">
        <w:rPr>
          <w:rFonts w:eastAsia="Malgun Gothic" w:hint="eastAsia"/>
          <w:lang w:eastAsia="ko-KR"/>
        </w:rPr>
        <w:t xml:space="preserve"> management server </w:t>
      </w:r>
      <w:r w:rsidRPr="003E5F68">
        <w:t xml:space="preserve">functional entity is supported by the SIP AS and </w:t>
      </w:r>
      <w:r>
        <w:t xml:space="preserve">by the </w:t>
      </w:r>
      <w:r w:rsidRPr="003E5F68">
        <w:t>HTTP server functional entities of the signalling control plane.</w:t>
      </w:r>
    </w:p>
    <w:p w14:paraId="53AC5CB0" w14:textId="07EC0CCE" w:rsidR="009A7A6D" w:rsidRDefault="009A7A6D" w:rsidP="009A7A6D">
      <w:pPr>
        <w:pStyle w:val="Heading5"/>
        <w:rPr>
          <w:rFonts w:eastAsia="Calibri"/>
          <w:lang w:val="en-US" w:eastAsia="en-GB"/>
        </w:rPr>
      </w:pPr>
      <w:bookmarkStart w:id="453" w:name="_Toc200404183"/>
      <w:r>
        <w:rPr>
          <w:rFonts w:eastAsia="Calibri"/>
          <w:lang w:val="en-US" w:eastAsia="en-GB"/>
        </w:rPr>
        <w:t>7.4.2.2.14</w:t>
      </w:r>
      <w:r>
        <w:rPr>
          <w:rFonts w:eastAsia="Calibri"/>
          <w:lang w:val="en-US" w:eastAsia="en-GB"/>
        </w:rPr>
        <w:tab/>
      </w:r>
      <w:r w:rsidR="0000417A" w:rsidRPr="0000417A">
        <w:rPr>
          <w:rFonts w:eastAsia="Calibri"/>
          <w:lang w:val="en-US" w:eastAsia="en-GB"/>
        </w:rPr>
        <w:t>Void</w:t>
      </w:r>
      <w:bookmarkEnd w:id="453"/>
    </w:p>
    <w:p w14:paraId="08BFC408" w14:textId="6507ED67" w:rsidR="009A7A6D" w:rsidRDefault="009A7A6D" w:rsidP="009A7A6D">
      <w:pPr>
        <w:pStyle w:val="Heading5"/>
        <w:rPr>
          <w:rFonts w:eastAsia="Calibri"/>
          <w:lang w:val="en-US" w:eastAsia="en-GB"/>
        </w:rPr>
      </w:pPr>
      <w:bookmarkStart w:id="454" w:name="_Toc200404184"/>
      <w:r>
        <w:rPr>
          <w:rFonts w:eastAsia="Calibri"/>
          <w:lang w:val="en-US" w:eastAsia="en-GB"/>
        </w:rPr>
        <w:t>7.4.2.2.15</w:t>
      </w:r>
      <w:r>
        <w:rPr>
          <w:rFonts w:eastAsia="Calibri"/>
          <w:lang w:val="en-US" w:eastAsia="en-GB"/>
        </w:rPr>
        <w:tab/>
      </w:r>
      <w:r w:rsidR="0000417A" w:rsidRPr="0000417A">
        <w:rPr>
          <w:rFonts w:eastAsia="Calibri"/>
          <w:lang w:val="en-US" w:eastAsia="en-GB"/>
        </w:rPr>
        <w:t>Void</w:t>
      </w:r>
      <w:bookmarkEnd w:id="454"/>
    </w:p>
    <w:p w14:paraId="55AD17E3" w14:textId="77777777" w:rsidR="008D2684" w:rsidRPr="003E5F68" w:rsidRDefault="008D2684" w:rsidP="008D2684">
      <w:pPr>
        <w:pStyle w:val="Heading4"/>
      </w:pPr>
      <w:bookmarkStart w:id="455" w:name="_Toc200404185"/>
      <w:r w:rsidRPr="003E5F68">
        <w:t>7.4.2.3</w:t>
      </w:r>
      <w:r w:rsidRPr="003E5F68">
        <w:tab/>
      </w:r>
      <w:r>
        <w:rPr>
          <w:rFonts w:hint="eastAsia"/>
          <w:lang w:eastAsia="zh-CN"/>
        </w:rPr>
        <w:t>MC</w:t>
      </w:r>
      <w:r w:rsidRPr="003E5F68">
        <w:t xml:space="preserve"> service</w:t>
      </w:r>
      <w:bookmarkEnd w:id="427"/>
      <w:bookmarkEnd w:id="428"/>
      <w:bookmarkEnd w:id="429"/>
      <w:bookmarkEnd w:id="440"/>
      <w:bookmarkEnd w:id="441"/>
      <w:bookmarkEnd w:id="442"/>
      <w:bookmarkEnd w:id="443"/>
      <w:bookmarkEnd w:id="448"/>
      <w:bookmarkEnd w:id="449"/>
      <w:bookmarkEnd w:id="455"/>
    </w:p>
    <w:p w14:paraId="6C7A3422" w14:textId="77777777" w:rsidR="008D2684" w:rsidRPr="003E5F68" w:rsidRDefault="008D2684" w:rsidP="008D2684">
      <w:pPr>
        <w:pStyle w:val="Heading5"/>
      </w:pPr>
      <w:bookmarkStart w:id="456" w:name="_Toc424654379"/>
      <w:bookmarkStart w:id="457" w:name="_Toc428364968"/>
      <w:bookmarkStart w:id="458" w:name="_Toc433209568"/>
      <w:bookmarkStart w:id="459" w:name="_Toc453260088"/>
      <w:bookmarkStart w:id="460" w:name="_Toc453260975"/>
      <w:bookmarkStart w:id="461" w:name="_Toc453279712"/>
      <w:bookmarkStart w:id="462" w:name="_Toc459375050"/>
      <w:bookmarkStart w:id="463" w:name="_Toc468105286"/>
      <w:bookmarkStart w:id="464" w:name="_Toc468110381"/>
      <w:bookmarkStart w:id="465" w:name="_Toc200404186"/>
      <w:r w:rsidRPr="003E5F68">
        <w:t>7.4.2.3.1</w:t>
      </w:r>
      <w:r w:rsidRPr="003E5F68">
        <w:tab/>
      </w:r>
      <w:r>
        <w:rPr>
          <w:rFonts w:hint="eastAsia"/>
          <w:lang w:eastAsia="zh-CN"/>
        </w:rPr>
        <w:t>MC service</w:t>
      </w:r>
      <w:r w:rsidRPr="003E5F68">
        <w:t xml:space="preserve"> client</w:t>
      </w:r>
      <w:bookmarkEnd w:id="456"/>
      <w:bookmarkEnd w:id="457"/>
      <w:bookmarkEnd w:id="458"/>
      <w:bookmarkEnd w:id="459"/>
      <w:bookmarkEnd w:id="460"/>
      <w:bookmarkEnd w:id="461"/>
      <w:bookmarkEnd w:id="462"/>
      <w:bookmarkEnd w:id="463"/>
      <w:bookmarkEnd w:id="464"/>
      <w:bookmarkEnd w:id="465"/>
    </w:p>
    <w:p w14:paraId="272EDFEF" w14:textId="77777777" w:rsidR="008D2684" w:rsidRPr="003E5F68" w:rsidRDefault="008D2684" w:rsidP="008D2684">
      <w:pPr>
        <w:rPr>
          <w:lang w:eastAsia="zh-CN"/>
        </w:rPr>
      </w:pPr>
      <w:r w:rsidRPr="003E5F68">
        <w:t xml:space="preserve">The </w:t>
      </w:r>
      <w:r>
        <w:rPr>
          <w:rFonts w:hint="eastAsia"/>
          <w:lang w:eastAsia="zh-CN"/>
        </w:rPr>
        <w:t>MC service</w:t>
      </w:r>
      <w:r w:rsidRPr="003E5F68">
        <w:rPr>
          <w:rFonts w:eastAsia="Malgun Gothic" w:hint="eastAsia"/>
          <w:lang w:eastAsia="ko-KR"/>
        </w:rPr>
        <w:t xml:space="preserve"> client </w:t>
      </w:r>
      <w:r w:rsidRPr="003E5F68">
        <w:t xml:space="preserve">functional entity acts as the user agent for all </w:t>
      </w:r>
      <w:r>
        <w:rPr>
          <w:rFonts w:hint="eastAsia"/>
          <w:lang w:eastAsia="zh-CN"/>
        </w:rPr>
        <w:t>MC service</w:t>
      </w:r>
      <w:r w:rsidRPr="003E5F68">
        <w:t xml:space="preserve"> transactions.</w:t>
      </w:r>
      <w:r w:rsidRPr="003E5F68">
        <w:rPr>
          <w:rFonts w:eastAsia="Malgun Gothic" w:hint="eastAsia"/>
          <w:lang w:eastAsia="ko-KR"/>
        </w:rPr>
        <w:t xml:space="preserve"> </w:t>
      </w:r>
      <w:r>
        <w:t xml:space="preserve">For </w:t>
      </w:r>
      <w:r>
        <w:rPr>
          <w:rFonts w:hint="eastAsia"/>
          <w:lang w:eastAsia="zh-CN"/>
        </w:rPr>
        <w:t>a specific</w:t>
      </w:r>
      <w:r>
        <w:t xml:space="preserve"> MC service, the </w:t>
      </w:r>
      <w:r>
        <w:rPr>
          <w:rFonts w:hint="eastAsia"/>
          <w:lang w:eastAsia="zh-CN"/>
        </w:rPr>
        <w:t>detailed</w:t>
      </w:r>
      <w:r>
        <w:t xml:space="preserve"> description</w:t>
      </w:r>
      <w:r>
        <w:rPr>
          <w:rFonts w:hint="eastAsia"/>
          <w:lang w:eastAsia="zh-CN"/>
        </w:rPr>
        <w:t xml:space="preserve"> of functions of the MC service client </w:t>
      </w:r>
      <w:r>
        <w:t xml:space="preserve">is contained in the </w:t>
      </w:r>
      <w:r>
        <w:rPr>
          <w:rFonts w:hint="eastAsia"/>
          <w:lang w:eastAsia="zh-CN"/>
        </w:rPr>
        <w:t xml:space="preserve">corresponding </w:t>
      </w:r>
      <w:r>
        <w:t>MC service TS.</w:t>
      </w:r>
    </w:p>
    <w:p w14:paraId="4C5196BC" w14:textId="77777777" w:rsidR="008D2684" w:rsidRPr="003E5F68" w:rsidRDefault="008D2684" w:rsidP="008D2684">
      <w:pPr>
        <w:pStyle w:val="Heading5"/>
      </w:pPr>
      <w:bookmarkStart w:id="466" w:name="_Toc424654380"/>
      <w:bookmarkStart w:id="467" w:name="_Toc428364969"/>
      <w:bookmarkStart w:id="468" w:name="_Toc433209569"/>
      <w:bookmarkStart w:id="469" w:name="_Toc453260089"/>
      <w:bookmarkStart w:id="470" w:name="_Toc453260976"/>
      <w:bookmarkStart w:id="471" w:name="_Toc453279713"/>
      <w:bookmarkStart w:id="472" w:name="_Toc459375051"/>
      <w:bookmarkStart w:id="473" w:name="_Toc468105287"/>
      <w:bookmarkStart w:id="474" w:name="_Toc468110382"/>
      <w:bookmarkStart w:id="475" w:name="_Toc200404187"/>
      <w:r w:rsidRPr="003E5F68">
        <w:t>7.4.2.3.2</w:t>
      </w:r>
      <w:r w:rsidRPr="003E5F68">
        <w:tab/>
      </w:r>
      <w:r>
        <w:rPr>
          <w:rFonts w:hint="eastAsia"/>
          <w:lang w:eastAsia="zh-CN"/>
        </w:rPr>
        <w:t>MC service</w:t>
      </w:r>
      <w:r w:rsidRPr="003E5F68">
        <w:t xml:space="preserve"> server</w:t>
      </w:r>
      <w:bookmarkEnd w:id="466"/>
      <w:bookmarkEnd w:id="467"/>
      <w:bookmarkEnd w:id="468"/>
      <w:bookmarkEnd w:id="469"/>
      <w:bookmarkEnd w:id="470"/>
      <w:bookmarkEnd w:id="471"/>
      <w:bookmarkEnd w:id="472"/>
      <w:bookmarkEnd w:id="473"/>
      <w:bookmarkEnd w:id="474"/>
      <w:bookmarkEnd w:id="475"/>
    </w:p>
    <w:p w14:paraId="71108C00" w14:textId="77777777" w:rsidR="008D2684" w:rsidRPr="003E5F68" w:rsidRDefault="008D2684" w:rsidP="008D2684">
      <w:r w:rsidRPr="003E5F68">
        <w:t xml:space="preserve">The </w:t>
      </w:r>
      <w:r>
        <w:rPr>
          <w:rFonts w:hint="eastAsia"/>
          <w:lang w:eastAsia="zh-CN"/>
        </w:rPr>
        <w:t>MC service</w:t>
      </w:r>
      <w:r w:rsidRPr="003E5F68">
        <w:rPr>
          <w:rFonts w:eastAsia="Malgun Gothic" w:hint="eastAsia"/>
          <w:lang w:eastAsia="ko-KR"/>
        </w:rPr>
        <w:t xml:space="preserve"> </w:t>
      </w:r>
      <w:r w:rsidRPr="003E5F68">
        <w:t xml:space="preserve">server functional entity provides centralised support for </w:t>
      </w:r>
      <w:r>
        <w:rPr>
          <w:rFonts w:hint="eastAsia"/>
          <w:lang w:eastAsia="zh-CN"/>
        </w:rPr>
        <w:t>MC</w:t>
      </w:r>
      <w:r w:rsidRPr="003E5F68">
        <w:t xml:space="preserve"> services.</w:t>
      </w:r>
    </w:p>
    <w:p w14:paraId="22D7D6CF" w14:textId="77777777" w:rsidR="008D2684" w:rsidRDefault="008D2684" w:rsidP="008D2684">
      <w:pPr>
        <w:rPr>
          <w:lang w:eastAsia="zh-CN"/>
        </w:rPr>
      </w:pPr>
      <w:r w:rsidRPr="003E5F68">
        <w:t xml:space="preserve">The </w:t>
      </w:r>
      <w:r>
        <w:rPr>
          <w:rFonts w:hint="eastAsia"/>
          <w:lang w:eastAsia="zh-CN"/>
        </w:rPr>
        <w:t>MC service</w:t>
      </w:r>
      <w:r w:rsidRPr="003E5F68">
        <w:t xml:space="preserve"> server functional entity represents a specific instantiation of the GCS AS described in 3GPP TS 23.468 [</w:t>
      </w:r>
      <w:r>
        <w:rPr>
          <w:rFonts w:hint="eastAsia"/>
          <w:lang w:eastAsia="zh-CN"/>
        </w:rPr>
        <w:t>1</w:t>
      </w:r>
      <w:r>
        <w:rPr>
          <w:lang w:eastAsia="zh-CN"/>
        </w:rPr>
        <w:t>8</w:t>
      </w:r>
      <w:r w:rsidRPr="003E5F68">
        <w:t>] to control multicast and unicast operations for group communications.</w:t>
      </w:r>
      <w:r>
        <w:rPr>
          <w:rFonts w:hint="eastAsia"/>
          <w:lang w:eastAsia="zh-CN"/>
        </w:rPr>
        <w:t xml:space="preserve"> For a specific MC service, the detailed description of the GCS AS role assumed by the MC service server is contained in the corresponding MC service TS.</w:t>
      </w:r>
    </w:p>
    <w:p w14:paraId="4D5891F3" w14:textId="77777777" w:rsidR="008D2684" w:rsidRDefault="008D2684" w:rsidP="008D2684">
      <w:r>
        <w:t>The MC service</w:t>
      </w:r>
      <w:r w:rsidRPr="00600B96">
        <w:t xml:space="preserve"> server perform</w:t>
      </w:r>
      <w:r>
        <w:t>s</w:t>
      </w:r>
      <w:r w:rsidRPr="00600B96">
        <w:t xml:space="preserve"> the </w:t>
      </w:r>
      <w:r>
        <w:t xml:space="preserve">functional alias </w:t>
      </w:r>
      <w:r w:rsidRPr="00600B96">
        <w:t xml:space="preserve">controlling role </w:t>
      </w:r>
      <w:r>
        <w:t>for functional alias management including functional alias activation, deactivation, take over</w:t>
      </w:r>
      <w:r>
        <w:rPr>
          <w:rFonts w:hint="eastAsia"/>
          <w:lang w:eastAsia="zh-CN"/>
        </w:rPr>
        <w:t xml:space="preserve"> and interrogation</w:t>
      </w:r>
      <w:r>
        <w:t xml:space="preserve">. For a single functional alias, only one MC service server is specified as the functional alias controlling role. </w:t>
      </w:r>
      <w:r>
        <w:rPr>
          <w:lang w:eastAsia="zh-CN"/>
        </w:rPr>
        <w:t>T</w:t>
      </w:r>
      <w:r>
        <w:rPr>
          <w:rFonts w:hint="eastAsia"/>
          <w:lang w:eastAsia="zh-CN"/>
        </w:rPr>
        <w:t xml:space="preserve">he detailed description of the </w:t>
      </w:r>
      <w:r>
        <w:rPr>
          <w:lang w:eastAsia="zh-CN"/>
        </w:rPr>
        <w:t>functional alias controlling</w:t>
      </w:r>
      <w:r>
        <w:rPr>
          <w:rFonts w:hint="eastAsia"/>
          <w:lang w:eastAsia="zh-CN"/>
        </w:rPr>
        <w:t xml:space="preserve"> role assumed by the </w:t>
      </w:r>
      <w:r>
        <w:rPr>
          <w:lang w:eastAsia="zh-CN"/>
        </w:rPr>
        <w:t>different MC service servers</w:t>
      </w:r>
      <w:r>
        <w:rPr>
          <w:rFonts w:hint="eastAsia"/>
          <w:lang w:eastAsia="zh-CN"/>
        </w:rPr>
        <w:t xml:space="preserve"> </w:t>
      </w:r>
      <w:r>
        <w:rPr>
          <w:lang w:eastAsia="zh-CN"/>
        </w:rPr>
        <w:t xml:space="preserve">are </w:t>
      </w:r>
      <w:r w:rsidRPr="00CC0464">
        <w:rPr>
          <w:rFonts w:hint="eastAsia"/>
          <w:lang w:eastAsia="zh-CN"/>
        </w:rPr>
        <w:t xml:space="preserve">contained in </w:t>
      </w:r>
      <w:r w:rsidRPr="00CC0464">
        <w:rPr>
          <w:lang w:eastAsia="zh-CN"/>
        </w:rPr>
        <w:t>3GPP</w:t>
      </w:r>
      <w:r>
        <w:rPr>
          <w:lang w:eastAsia="zh-CN"/>
        </w:rPr>
        <w:t> </w:t>
      </w:r>
      <w:r w:rsidRPr="00CC0464">
        <w:rPr>
          <w:rFonts w:hint="eastAsia"/>
          <w:lang w:eastAsia="zh-CN"/>
        </w:rPr>
        <w:t>TS</w:t>
      </w:r>
      <w:r>
        <w:rPr>
          <w:lang w:eastAsia="zh-CN"/>
        </w:rPr>
        <w:t xml:space="preserve"> 23.379 [16], </w:t>
      </w:r>
      <w:r w:rsidRPr="005C4551">
        <w:rPr>
          <w:lang w:eastAsia="zh-CN"/>
        </w:rPr>
        <w:t>3GPP </w:t>
      </w:r>
      <w:r w:rsidRPr="005C4551">
        <w:rPr>
          <w:rFonts w:hint="eastAsia"/>
          <w:lang w:eastAsia="zh-CN"/>
        </w:rPr>
        <w:t>TS</w:t>
      </w:r>
      <w:r w:rsidRPr="005C4551">
        <w:rPr>
          <w:lang w:eastAsia="zh-CN"/>
        </w:rPr>
        <w:t> 23.</w:t>
      </w:r>
      <w:r>
        <w:rPr>
          <w:lang w:eastAsia="zh-CN"/>
        </w:rPr>
        <w:t>281</w:t>
      </w:r>
      <w:r w:rsidRPr="005C4551">
        <w:rPr>
          <w:lang w:eastAsia="zh-CN"/>
        </w:rPr>
        <w:t> [1</w:t>
      </w:r>
      <w:r>
        <w:rPr>
          <w:lang w:eastAsia="zh-CN"/>
        </w:rPr>
        <w:t>2</w:t>
      </w:r>
      <w:r w:rsidRPr="005C4551">
        <w:rPr>
          <w:lang w:eastAsia="zh-CN"/>
        </w:rPr>
        <w:t>]</w:t>
      </w:r>
      <w:r>
        <w:rPr>
          <w:lang w:eastAsia="zh-CN"/>
        </w:rPr>
        <w:t xml:space="preserve"> and </w:t>
      </w:r>
      <w:r w:rsidRPr="005C4551">
        <w:rPr>
          <w:lang w:eastAsia="zh-CN"/>
        </w:rPr>
        <w:t>3GPP </w:t>
      </w:r>
      <w:r w:rsidRPr="005C4551">
        <w:rPr>
          <w:rFonts w:hint="eastAsia"/>
          <w:lang w:eastAsia="zh-CN"/>
        </w:rPr>
        <w:t>TS</w:t>
      </w:r>
      <w:r w:rsidRPr="005C4551">
        <w:rPr>
          <w:lang w:eastAsia="zh-CN"/>
        </w:rPr>
        <w:t> 23.</w:t>
      </w:r>
      <w:r>
        <w:rPr>
          <w:lang w:eastAsia="zh-CN"/>
        </w:rPr>
        <w:t>282</w:t>
      </w:r>
      <w:r w:rsidRPr="005C4551">
        <w:rPr>
          <w:lang w:eastAsia="zh-CN"/>
        </w:rPr>
        <w:t> [</w:t>
      </w:r>
      <w:r w:rsidRPr="003611F1">
        <w:rPr>
          <w:lang w:eastAsia="zh-CN"/>
        </w:rPr>
        <w:t>13</w:t>
      </w:r>
      <w:r w:rsidRPr="005C4551">
        <w:rPr>
          <w:lang w:eastAsia="zh-CN"/>
        </w:rPr>
        <w:t>]</w:t>
      </w:r>
      <w:r>
        <w:t>.</w:t>
      </w:r>
    </w:p>
    <w:p w14:paraId="59E3ED72" w14:textId="77777777" w:rsidR="008D2684" w:rsidRPr="003E5F68" w:rsidRDefault="008D2684" w:rsidP="008D2684">
      <w:r w:rsidRPr="003E5F68">
        <w:t xml:space="preserve">The </w:t>
      </w:r>
      <w:r>
        <w:rPr>
          <w:rFonts w:hint="eastAsia"/>
          <w:lang w:eastAsia="zh-CN"/>
        </w:rPr>
        <w:t>MC service</w:t>
      </w:r>
      <w:r w:rsidRPr="003E5F68">
        <w:t xml:space="preserve"> server functional entity is supported by the SIP AS, HTTP client and HTTP server functional entities of the signalling control plane.</w:t>
      </w:r>
    </w:p>
    <w:p w14:paraId="181903E9" w14:textId="77777777" w:rsidR="008D2684" w:rsidRPr="00600B96" w:rsidRDefault="008D2684" w:rsidP="008D2684">
      <w:pPr>
        <w:pStyle w:val="Heading5"/>
      </w:pPr>
      <w:bookmarkStart w:id="476" w:name="_Toc460615934"/>
      <w:bookmarkStart w:id="477" w:name="_Toc460616795"/>
      <w:bookmarkStart w:id="478" w:name="_Toc465162388"/>
      <w:bookmarkStart w:id="479" w:name="_Toc468105288"/>
      <w:bookmarkStart w:id="480" w:name="_Toc468110383"/>
      <w:bookmarkStart w:id="481" w:name="_Toc424654381"/>
      <w:bookmarkStart w:id="482" w:name="_Toc428364975"/>
      <w:bookmarkStart w:id="483" w:name="_Toc433209575"/>
      <w:bookmarkStart w:id="484" w:name="_Toc453260090"/>
      <w:bookmarkStart w:id="485" w:name="_Toc453260977"/>
      <w:bookmarkStart w:id="486" w:name="_Toc453279714"/>
      <w:bookmarkStart w:id="487" w:name="_Toc459375052"/>
      <w:bookmarkStart w:id="488" w:name="_Toc200404188"/>
      <w:r w:rsidRPr="00600B96">
        <w:lastRenderedPageBreak/>
        <w:t>7.4.2.3.</w:t>
      </w:r>
      <w:r>
        <w:t>3</w:t>
      </w:r>
      <w:r w:rsidRPr="00600B96">
        <w:tab/>
        <w:t>MC</w:t>
      </w:r>
      <w:r>
        <w:t xml:space="preserve"> service</w:t>
      </w:r>
      <w:r w:rsidRPr="00600B96">
        <w:t xml:space="preserve"> user database</w:t>
      </w:r>
      <w:bookmarkEnd w:id="476"/>
      <w:bookmarkEnd w:id="477"/>
      <w:bookmarkEnd w:id="478"/>
      <w:bookmarkEnd w:id="479"/>
      <w:bookmarkEnd w:id="480"/>
      <w:bookmarkEnd w:id="488"/>
    </w:p>
    <w:p w14:paraId="12B7BECA" w14:textId="77777777" w:rsidR="008D2684" w:rsidRPr="00547C12" w:rsidRDefault="008D2684" w:rsidP="008D2684">
      <w:r w:rsidRPr="00A9556F">
        <w:rPr>
          <w:lang w:val="nl-NL"/>
        </w:rPr>
        <w:t>This functional entity contains information of the MC service user profile associated with an MC service ID that is held by the MC</w:t>
      </w:r>
      <w:r w:rsidRPr="00291C85">
        <w:rPr>
          <w:lang w:val="nl-NL"/>
        </w:rPr>
        <w:t xml:space="preserve"> service provider </w:t>
      </w:r>
      <w:r w:rsidRPr="006D3FA9">
        <w:rPr>
          <w:rFonts w:eastAsia="Malgun Gothic"/>
          <w:lang w:eastAsia="ko-KR"/>
        </w:rPr>
        <w:t xml:space="preserve">at </w:t>
      </w:r>
      <w:r w:rsidRPr="00291C85">
        <w:rPr>
          <w:rFonts w:eastAsia="Malgun Gothic"/>
          <w:lang w:eastAsia="ko-KR"/>
        </w:rPr>
        <w:t xml:space="preserve">the </w:t>
      </w:r>
      <w:r w:rsidRPr="006D3FA9">
        <w:rPr>
          <w:rFonts w:eastAsia="Malgun Gothic"/>
          <w:lang w:eastAsia="ko-KR"/>
        </w:rPr>
        <w:t>application plane</w:t>
      </w:r>
      <w:r w:rsidRPr="00291C85">
        <w:t xml:space="preserve">. The MC service user profile is determined by the mission critical organization, the MC service provider, and potentially the MC service user. </w:t>
      </w:r>
    </w:p>
    <w:p w14:paraId="2E1F0740" w14:textId="77777777" w:rsidR="008D2684" w:rsidRDefault="008D2684" w:rsidP="008D2684">
      <w:r w:rsidRPr="00A9556F">
        <w:t xml:space="preserve">Each MC service shall have a corresponding MC service user database </w:t>
      </w:r>
      <w:r>
        <w:t>i.e.</w:t>
      </w:r>
      <w:r w:rsidRPr="00A9556F">
        <w:t xml:space="preserve"> MCPTT user database </w:t>
      </w:r>
      <w:r>
        <w:t xml:space="preserve">as </w:t>
      </w:r>
      <w:r w:rsidRPr="00A9556F">
        <w:t>defined in 3GPP TS 23.379 [</w:t>
      </w:r>
      <w:r>
        <w:t>16</w:t>
      </w:r>
      <w:r w:rsidRPr="00A9556F">
        <w:t xml:space="preserve">], MCVideo user database </w:t>
      </w:r>
      <w:r>
        <w:t xml:space="preserve">as </w:t>
      </w:r>
      <w:r w:rsidRPr="00A9556F">
        <w:t>defined in 3GPP TS 23.281 [</w:t>
      </w:r>
      <w:r>
        <w:t>12</w:t>
      </w:r>
      <w:r w:rsidRPr="00A9556F">
        <w:t xml:space="preserve">] and MCData user database </w:t>
      </w:r>
      <w:r>
        <w:t xml:space="preserve">as </w:t>
      </w:r>
      <w:r w:rsidRPr="00A9556F">
        <w:t>defined in 3GPP TS 23.282 [</w:t>
      </w:r>
      <w:r>
        <w:t>13</w:t>
      </w:r>
      <w:r w:rsidRPr="00A9556F">
        <w:t>]. These MC service user databases can be co-located.</w:t>
      </w:r>
    </w:p>
    <w:p w14:paraId="7766011B" w14:textId="77777777" w:rsidR="008D2684" w:rsidRPr="00600B96" w:rsidRDefault="008D2684" w:rsidP="008D2684">
      <w:pPr>
        <w:pStyle w:val="Heading5"/>
      </w:pPr>
      <w:bookmarkStart w:id="489" w:name="_Toc200404189"/>
      <w:r w:rsidRPr="00600B96">
        <w:t>7.4.2.3.</w:t>
      </w:r>
      <w:r>
        <w:t>4</w:t>
      </w:r>
      <w:r w:rsidRPr="00600B96">
        <w:tab/>
        <w:t>MC</w:t>
      </w:r>
      <w:r>
        <w:t xml:space="preserve"> gateway server</w:t>
      </w:r>
      <w:bookmarkEnd w:id="489"/>
    </w:p>
    <w:p w14:paraId="1F45675D" w14:textId="77777777" w:rsidR="008D2684" w:rsidRPr="00E23510" w:rsidRDefault="008D2684" w:rsidP="008D2684">
      <w:pPr>
        <w:rPr>
          <w:lang w:val="nl-NL"/>
        </w:rPr>
      </w:pPr>
      <w:r w:rsidRPr="00E23510">
        <w:rPr>
          <w:lang w:val="nl-NL"/>
        </w:rPr>
        <w:t>The MC gateway server provides support for interconnection between a primary MC system and a partner MC system in a different trust domain whilst providing topology hiding. It acts as a proxy for one or more MC service servers in the partner MC system without needing to expose the MC service servers in the primary MC system outside the trusted domain of the primary MC system. It may be a role of an MC service server described in subclause 7.4.2.3.2 of the present document.</w:t>
      </w:r>
    </w:p>
    <w:p w14:paraId="449B2CAF" w14:textId="77777777" w:rsidR="008D2684" w:rsidRPr="00761A86" w:rsidRDefault="008D2684" w:rsidP="008D2684">
      <w:r>
        <w:rPr>
          <w:rFonts w:eastAsia="Malgun Gothic"/>
          <w:lang w:eastAsia="ko-KR"/>
        </w:rPr>
        <w:t>The MC gateway server is responsible for relaying signalling control messages and media between MC service servers in the interconnected MC systems.</w:t>
      </w:r>
    </w:p>
    <w:p w14:paraId="26982294" w14:textId="5105B082" w:rsidR="00440E72" w:rsidRPr="003E5F68" w:rsidRDefault="00440E72" w:rsidP="00440E72">
      <w:pPr>
        <w:pStyle w:val="Heading4"/>
      </w:pPr>
      <w:bookmarkStart w:id="490" w:name="_Toc162436418"/>
      <w:bookmarkStart w:id="491" w:name="_Toc162436417"/>
      <w:bookmarkStart w:id="492" w:name="_Toc468105289"/>
      <w:bookmarkStart w:id="493" w:name="_Toc468110384"/>
      <w:bookmarkStart w:id="494" w:name="_Toc200404190"/>
      <w:r w:rsidRPr="003E5F68">
        <w:t>7.4.2.</w:t>
      </w:r>
      <w:r>
        <w:t>4</w:t>
      </w:r>
      <w:r w:rsidRPr="003E5F68">
        <w:tab/>
      </w:r>
      <w:r>
        <w:t>Recording and replay</w:t>
      </w:r>
      <w:bookmarkEnd w:id="490"/>
      <w:bookmarkEnd w:id="494"/>
    </w:p>
    <w:p w14:paraId="3573528C" w14:textId="1FEBF575" w:rsidR="00440E72" w:rsidRDefault="00440E72" w:rsidP="00440E72">
      <w:pPr>
        <w:pStyle w:val="Heading5"/>
        <w:rPr>
          <w:rFonts w:eastAsia="Calibri"/>
          <w:lang w:val="en-US" w:eastAsia="en-GB"/>
        </w:rPr>
      </w:pPr>
      <w:bookmarkStart w:id="495" w:name="_Toc200404191"/>
      <w:r>
        <w:rPr>
          <w:rFonts w:eastAsia="Calibri"/>
          <w:lang w:val="en-US" w:eastAsia="en-GB"/>
        </w:rPr>
        <w:t>7.4.2.4.1</w:t>
      </w:r>
      <w:r>
        <w:rPr>
          <w:rFonts w:eastAsia="Calibri"/>
          <w:lang w:val="en-US" w:eastAsia="en-GB"/>
        </w:rPr>
        <w:tab/>
      </w:r>
      <w:r w:rsidR="006407D4">
        <w:rPr>
          <w:rFonts w:eastAsia="Calibri"/>
          <w:lang w:val="en-US" w:eastAsia="en-GB"/>
        </w:rPr>
        <w:t>R</w:t>
      </w:r>
      <w:r>
        <w:rPr>
          <w:rFonts w:eastAsia="Calibri"/>
          <w:lang w:val="en-US" w:eastAsia="en-GB"/>
        </w:rPr>
        <w:t>eplay client</w:t>
      </w:r>
      <w:bookmarkEnd w:id="491"/>
      <w:bookmarkEnd w:id="495"/>
    </w:p>
    <w:p w14:paraId="243282FA" w14:textId="0635F2B6" w:rsidR="00440E72" w:rsidRDefault="00440E72" w:rsidP="00440E72">
      <w:r>
        <w:t>The replay client is a functional</w:t>
      </w:r>
      <w:r w:rsidRPr="007C67BC">
        <w:t xml:space="preserve"> entity that</w:t>
      </w:r>
      <w:r>
        <w:t xml:space="preserve"> </w:t>
      </w:r>
      <w:r w:rsidR="006F7A05" w:rsidRPr="006F7A05">
        <w:t xml:space="preserve">acts as the application user agent for replay services i.e. </w:t>
      </w:r>
      <w:r>
        <w:t>retriev</w:t>
      </w:r>
      <w:r w:rsidR="006F7A05">
        <w:t>ing</w:t>
      </w:r>
      <w:r>
        <w:t xml:space="preserve"> </w:t>
      </w:r>
      <w:r w:rsidR="006F7A05">
        <w:t xml:space="preserve">of </w:t>
      </w:r>
      <w:r>
        <w:t>recorded metadata and media from recording server</w:t>
      </w:r>
      <w:r w:rsidR="006407D4">
        <w:t>(s)</w:t>
      </w:r>
      <w:r>
        <w:t xml:space="preserve"> and replay</w:t>
      </w:r>
      <w:r w:rsidR="006F7A05">
        <w:t>ing</w:t>
      </w:r>
      <w:r>
        <w:t xml:space="preserve"> it. </w:t>
      </w:r>
      <w:r w:rsidR="006F7A05">
        <w:t>The replay client interacts with the recording server.</w:t>
      </w:r>
    </w:p>
    <w:p w14:paraId="258542E0" w14:textId="777A9A07" w:rsidR="00440E72" w:rsidRPr="000E2073" w:rsidRDefault="00440E72" w:rsidP="00440E72">
      <w:pPr>
        <w:pStyle w:val="Heading5"/>
        <w:rPr>
          <w:rFonts w:eastAsia="Calibri"/>
        </w:rPr>
      </w:pPr>
      <w:bookmarkStart w:id="496" w:name="_Toc200404192"/>
      <w:r w:rsidRPr="000E2073">
        <w:rPr>
          <w:rFonts w:eastAsia="Calibri"/>
        </w:rPr>
        <w:t>7.4.2.</w:t>
      </w:r>
      <w:r>
        <w:rPr>
          <w:rFonts w:eastAsia="Calibri"/>
        </w:rPr>
        <w:t>4</w:t>
      </w:r>
      <w:r w:rsidRPr="000E2073">
        <w:rPr>
          <w:rFonts w:eastAsia="Calibri"/>
        </w:rPr>
        <w:t>.2</w:t>
      </w:r>
      <w:r w:rsidRPr="000E2073">
        <w:rPr>
          <w:rFonts w:eastAsia="Calibri"/>
        </w:rPr>
        <w:tab/>
      </w:r>
      <w:r w:rsidR="006407D4">
        <w:rPr>
          <w:rFonts w:eastAsia="Calibri"/>
        </w:rPr>
        <w:t>R</w:t>
      </w:r>
      <w:r w:rsidRPr="000E2073">
        <w:rPr>
          <w:rFonts w:eastAsia="Calibri"/>
        </w:rPr>
        <w:t>ecording server</w:t>
      </w:r>
      <w:bookmarkEnd w:id="496"/>
    </w:p>
    <w:p w14:paraId="04634214" w14:textId="3A1F93C7" w:rsidR="00440E72" w:rsidRDefault="00440E72" w:rsidP="00440E72">
      <w:r>
        <w:t>The recording server is a functional</w:t>
      </w:r>
      <w:r w:rsidRPr="007C67BC">
        <w:t xml:space="preserve"> entity that</w:t>
      </w:r>
      <w:r>
        <w:t xml:space="preserve"> can receive and record communications metadata and media</w:t>
      </w:r>
      <w:r w:rsidR="006407D4">
        <w:t>,</w:t>
      </w:r>
      <w:r>
        <w:t xml:space="preserve"> relating to target users and target groups</w:t>
      </w:r>
      <w:r w:rsidR="006407D4">
        <w:t>,</w:t>
      </w:r>
      <w:r>
        <w:t xml:space="preserve"> from MC service servers. The recording server securely stores the recorded information into mass storage(s) </w:t>
      </w:r>
      <w:r w:rsidRPr="000C6617">
        <w:rPr>
          <w:lang w:val="nl-NL" w:eastAsia="zh-CN"/>
        </w:rPr>
        <w:t>and allow</w:t>
      </w:r>
      <w:r>
        <w:rPr>
          <w:lang w:val="nl-NL" w:eastAsia="zh-CN"/>
        </w:rPr>
        <w:t>s</w:t>
      </w:r>
      <w:r w:rsidRPr="000C6617">
        <w:rPr>
          <w:lang w:val="nl-NL" w:eastAsia="zh-CN"/>
        </w:rPr>
        <w:t xml:space="preserve"> controlled access for </w:t>
      </w:r>
      <w:r>
        <w:rPr>
          <w:lang w:val="nl-NL" w:eastAsia="zh-CN"/>
        </w:rPr>
        <w:t>r</w:t>
      </w:r>
      <w:r w:rsidRPr="000C6617">
        <w:rPr>
          <w:lang w:val="nl-NL" w:eastAsia="zh-CN"/>
        </w:rPr>
        <w:t>eplay/retrieve functions</w:t>
      </w:r>
      <w:r>
        <w:t>.</w:t>
      </w:r>
    </w:p>
    <w:p w14:paraId="6EEA9D4E" w14:textId="68751A8C" w:rsidR="00440E72" w:rsidRDefault="00440E72" w:rsidP="00440E72">
      <w:r>
        <w:t xml:space="preserve">The security aspects of storing metadata and media into mass storage </w:t>
      </w:r>
      <w:r w:rsidR="006407D4">
        <w:t xml:space="preserve">are </w:t>
      </w:r>
      <w:r>
        <w:t>specified in TS 33.180 [25].</w:t>
      </w:r>
    </w:p>
    <w:p w14:paraId="39A1A156" w14:textId="5E799FBE" w:rsidR="00440E72" w:rsidRDefault="00440E72" w:rsidP="00440E72">
      <w:r w:rsidRPr="003E5F68">
        <w:t xml:space="preserve">The </w:t>
      </w:r>
      <w:r>
        <w:t>recording server</w:t>
      </w:r>
      <w:r w:rsidRPr="003E5F68">
        <w:rPr>
          <w:rFonts w:eastAsia="Malgun Gothic" w:hint="eastAsia"/>
          <w:lang w:eastAsia="ko-KR"/>
        </w:rPr>
        <w:t xml:space="preserve"> </w:t>
      </w:r>
      <w:r w:rsidRPr="003E5F68">
        <w:t>functional entity is supported by the SIP AS functional entities of the signalling control plane.</w:t>
      </w:r>
      <w:r w:rsidRPr="008C36A4">
        <w:t xml:space="preserve"> </w:t>
      </w:r>
    </w:p>
    <w:p w14:paraId="78E8818A" w14:textId="659A2B61" w:rsidR="00440E72" w:rsidRPr="001E3520" w:rsidRDefault="00440E72" w:rsidP="000E2073">
      <w:r w:rsidRPr="001E3520">
        <w:t xml:space="preserve">The target users and/or groups for recording are set in the MC service user profile configuration data (A.3) and in the group configuration data (A.4). This can be done by an authorized </w:t>
      </w:r>
      <w:r w:rsidR="006407D4" w:rsidRPr="006407D4">
        <w:t xml:space="preserve">recording admin </w:t>
      </w:r>
      <w:r w:rsidRPr="001E3520">
        <w:t>user utilizing the CSC-4 reference point</w:t>
      </w:r>
      <w:r w:rsidR="006407D4" w:rsidRPr="006407D4">
        <w:t xml:space="preserve"> (user profiles) and CSC-2 reference point (group profiles)</w:t>
      </w:r>
      <w:r w:rsidRPr="001E3520">
        <w:t>.</w:t>
      </w:r>
    </w:p>
    <w:p w14:paraId="491E86DA" w14:textId="628B2D81" w:rsidR="00440E72" w:rsidRPr="00843A8E" w:rsidRDefault="00440E72" w:rsidP="00440E72">
      <w:pPr>
        <w:pStyle w:val="Heading5"/>
        <w:rPr>
          <w:rFonts w:eastAsia="Calibri"/>
        </w:rPr>
      </w:pPr>
      <w:bookmarkStart w:id="497" w:name="_Toc200404193"/>
      <w:r w:rsidRPr="00843A8E">
        <w:rPr>
          <w:rFonts w:eastAsia="Calibri"/>
        </w:rPr>
        <w:t>7.4.2.</w:t>
      </w:r>
      <w:r>
        <w:rPr>
          <w:rFonts w:eastAsia="Calibri"/>
        </w:rPr>
        <w:t>4</w:t>
      </w:r>
      <w:r w:rsidRPr="00843A8E">
        <w:rPr>
          <w:rFonts w:eastAsia="Calibri"/>
        </w:rPr>
        <w:t>.3</w:t>
      </w:r>
      <w:r w:rsidRPr="00843A8E">
        <w:rPr>
          <w:rFonts w:eastAsia="Calibri"/>
        </w:rPr>
        <w:tab/>
        <w:t>Mass storage</w:t>
      </w:r>
      <w:bookmarkEnd w:id="497"/>
    </w:p>
    <w:p w14:paraId="33283EB9" w14:textId="77777777" w:rsidR="00440E72" w:rsidRDefault="00440E72" w:rsidP="00440E72">
      <w:r w:rsidRPr="00843A8E">
        <w:rPr>
          <w:rFonts w:eastAsia="Calibri"/>
        </w:rPr>
        <w:t>The recorded media and metadata are stored on mass storage</w:t>
      </w:r>
      <w:r>
        <w:rPr>
          <w:rFonts w:eastAsia="Calibri"/>
        </w:rPr>
        <w:t>(s)</w:t>
      </w:r>
      <w:r w:rsidRPr="00843A8E">
        <w:rPr>
          <w:rFonts w:eastAsia="Calibri"/>
        </w:rPr>
        <w:t xml:space="preserve">. </w:t>
      </w:r>
      <w:r w:rsidRPr="00843A8E">
        <w:t>The storage solution is outside the scope of the present document.</w:t>
      </w:r>
    </w:p>
    <w:p w14:paraId="29FB1DC5" w14:textId="77777777" w:rsidR="00440E72" w:rsidRDefault="00440E72" w:rsidP="00440E72">
      <w:pPr>
        <w:pStyle w:val="NO"/>
      </w:pPr>
      <w:r w:rsidRPr="003E5F68">
        <w:t>NOTE:</w:t>
      </w:r>
      <w:r w:rsidRPr="003E5F68">
        <w:tab/>
      </w:r>
      <w:r>
        <w:t>MC recording server and mass storage(s) can be co-located.</w:t>
      </w:r>
    </w:p>
    <w:p w14:paraId="14B7066E" w14:textId="77777777" w:rsidR="006407D4" w:rsidRPr="006407D4" w:rsidRDefault="006407D4" w:rsidP="003A56B9">
      <w:pPr>
        <w:pStyle w:val="Heading5"/>
        <w:rPr>
          <w:rFonts w:eastAsia="Calibri"/>
          <w:lang w:eastAsia="en-GB"/>
        </w:rPr>
      </w:pPr>
      <w:bookmarkStart w:id="498" w:name="_Toc200404194"/>
      <w:r w:rsidRPr="006407D4">
        <w:rPr>
          <w:rFonts w:eastAsia="Calibri"/>
          <w:lang w:eastAsia="en-GB"/>
        </w:rPr>
        <w:t>7.4.2.4.4</w:t>
      </w:r>
      <w:r w:rsidRPr="006407D4">
        <w:rPr>
          <w:rFonts w:eastAsia="Calibri"/>
          <w:lang w:eastAsia="en-GB"/>
        </w:rPr>
        <w:tab/>
        <w:t>Recording admin client</w:t>
      </w:r>
      <w:bookmarkEnd w:id="498"/>
    </w:p>
    <w:p w14:paraId="39E9826A" w14:textId="2A64A73A" w:rsidR="006407D4" w:rsidRDefault="006407D4" w:rsidP="0095121F">
      <w:pPr>
        <w:rPr>
          <w:rFonts w:eastAsia="Calibri"/>
          <w:lang w:eastAsia="en-GB"/>
        </w:rPr>
      </w:pPr>
      <w:r w:rsidRPr="006407D4">
        <w:rPr>
          <w:rFonts w:eastAsia="Calibri"/>
          <w:lang w:eastAsia="en-GB"/>
        </w:rPr>
        <w:t xml:space="preserve">The recording admin client is a functional entity that </w:t>
      </w:r>
      <w:r w:rsidR="00F53593" w:rsidRPr="00F53593">
        <w:rPr>
          <w:rFonts w:eastAsia="Calibri"/>
          <w:lang w:eastAsia="en-GB"/>
        </w:rPr>
        <w:t xml:space="preserve">acts as the application user agent for recording admin services i.e. </w:t>
      </w:r>
      <w:r w:rsidRPr="006407D4">
        <w:rPr>
          <w:rFonts w:eastAsia="Calibri"/>
          <w:lang w:eastAsia="en-GB"/>
        </w:rPr>
        <w:t>setting or modifying target users and target groups for recording</w:t>
      </w:r>
      <w:r w:rsidR="00F53593">
        <w:rPr>
          <w:rFonts w:eastAsia="Calibri"/>
          <w:lang w:eastAsia="en-GB"/>
        </w:rPr>
        <w:t>.</w:t>
      </w:r>
      <w:r w:rsidR="00F53593" w:rsidRPr="00F53593">
        <w:t xml:space="preserve"> </w:t>
      </w:r>
      <w:r w:rsidR="00F53593" w:rsidRPr="00F53593">
        <w:rPr>
          <w:rFonts w:eastAsia="Calibri"/>
          <w:lang w:eastAsia="en-GB"/>
        </w:rPr>
        <w:t>The recording admin client interacts with the configuration management server</w:t>
      </w:r>
      <w:r w:rsidRPr="006407D4">
        <w:rPr>
          <w:rFonts w:eastAsia="Calibri"/>
          <w:lang w:eastAsia="en-GB"/>
        </w:rPr>
        <w:t xml:space="preserve"> via configuration management client and </w:t>
      </w:r>
      <w:r w:rsidR="00F53593" w:rsidRPr="00F53593">
        <w:rPr>
          <w:rFonts w:eastAsia="Calibri"/>
          <w:lang w:eastAsia="en-GB"/>
        </w:rPr>
        <w:t xml:space="preserve">with the group management server via </w:t>
      </w:r>
      <w:r w:rsidRPr="006407D4">
        <w:rPr>
          <w:rFonts w:eastAsia="Calibri"/>
          <w:lang w:eastAsia="en-GB"/>
        </w:rPr>
        <w:t>group management client.</w:t>
      </w:r>
    </w:p>
    <w:p w14:paraId="2AC402D7" w14:textId="54D63CDB" w:rsidR="0000417A" w:rsidRPr="000E2073" w:rsidRDefault="0000417A" w:rsidP="006407D4">
      <w:pPr>
        <w:pStyle w:val="Heading4"/>
        <w:rPr>
          <w:rFonts w:eastAsia="Calibri"/>
          <w:lang w:eastAsia="en-GB"/>
        </w:rPr>
      </w:pPr>
      <w:bookmarkStart w:id="499" w:name="_Toc200404195"/>
      <w:r w:rsidRPr="000E2073">
        <w:rPr>
          <w:rFonts w:eastAsia="Calibri"/>
          <w:lang w:eastAsia="en-GB"/>
        </w:rPr>
        <w:lastRenderedPageBreak/>
        <w:t>7.4.2.</w:t>
      </w:r>
      <w:r>
        <w:rPr>
          <w:rFonts w:eastAsia="Calibri"/>
          <w:lang w:eastAsia="en-GB"/>
        </w:rPr>
        <w:t>5</w:t>
      </w:r>
      <w:r w:rsidRPr="000E2073">
        <w:rPr>
          <w:rFonts w:eastAsia="Calibri"/>
          <w:lang w:eastAsia="en-GB"/>
        </w:rPr>
        <w:tab/>
        <w:t>Administrative Configuration Management</w:t>
      </w:r>
      <w:bookmarkEnd w:id="499"/>
    </w:p>
    <w:p w14:paraId="3CADC859" w14:textId="0E5BE3DB" w:rsidR="0000417A" w:rsidRPr="000E2073" w:rsidRDefault="0000417A" w:rsidP="0000417A">
      <w:pPr>
        <w:pStyle w:val="Heading5"/>
        <w:rPr>
          <w:rFonts w:eastAsia="Calibri"/>
          <w:lang w:eastAsia="en-GB"/>
        </w:rPr>
      </w:pPr>
      <w:bookmarkStart w:id="500" w:name="_Toc200404196"/>
      <w:r w:rsidRPr="000E2073">
        <w:rPr>
          <w:rFonts w:eastAsia="Calibri"/>
          <w:lang w:eastAsia="en-GB"/>
        </w:rPr>
        <w:t>7.4.2.</w:t>
      </w:r>
      <w:r>
        <w:rPr>
          <w:rFonts w:eastAsia="Calibri"/>
          <w:lang w:eastAsia="en-GB"/>
        </w:rPr>
        <w:t>5</w:t>
      </w:r>
      <w:r w:rsidRPr="000E2073">
        <w:rPr>
          <w:rFonts w:eastAsia="Calibri"/>
          <w:lang w:eastAsia="en-GB"/>
        </w:rPr>
        <w:t>.1</w:t>
      </w:r>
      <w:r w:rsidRPr="000E2073">
        <w:rPr>
          <w:rFonts w:eastAsia="Calibri"/>
          <w:lang w:eastAsia="en-GB"/>
        </w:rPr>
        <w:tab/>
        <w:t>ACM client</w:t>
      </w:r>
      <w:bookmarkEnd w:id="500"/>
    </w:p>
    <w:p w14:paraId="71EBDACA" w14:textId="77777777" w:rsidR="0000417A" w:rsidRDefault="0000417A" w:rsidP="0000417A">
      <w:pPr>
        <w:pStyle w:val="Guidance"/>
        <w:rPr>
          <w:i w:val="0"/>
          <w:color w:val="auto"/>
        </w:rPr>
      </w:pPr>
      <w:r w:rsidRPr="007C67BC">
        <w:rPr>
          <w:i w:val="0"/>
          <w:color w:val="auto"/>
        </w:rPr>
        <w:t>The ACM</w:t>
      </w:r>
      <w:r>
        <w:rPr>
          <w:i w:val="0"/>
          <w:color w:val="auto"/>
        </w:rPr>
        <w:t xml:space="preserve"> client</w:t>
      </w:r>
      <w:r w:rsidRPr="007C67BC">
        <w:rPr>
          <w:i w:val="0"/>
          <w:color w:val="auto"/>
        </w:rPr>
        <w:t xml:space="preserve"> is a functional entity that acts as </w:t>
      </w:r>
      <w:r>
        <w:rPr>
          <w:i w:val="0"/>
          <w:color w:val="auto"/>
        </w:rPr>
        <w:t xml:space="preserve">the application </w:t>
      </w:r>
      <w:r w:rsidRPr="007C67BC">
        <w:rPr>
          <w:i w:val="0"/>
          <w:color w:val="auto"/>
        </w:rPr>
        <w:t xml:space="preserve">user </w:t>
      </w:r>
      <w:r>
        <w:rPr>
          <w:i w:val="0"/>
          <w:color w:val="auto"/>
        </w:rPr>
        <w:t>agent</w:t>
      </w:r>
      <w:r w:rsidRPr="007C67BC">
        <w:rPr>
          <w:i w:val="0"/>
          <w:color w:val="auto"/>
        </w:rPr>
        <w:t xml:space="preserve"> </w:t>
      </w:r>
      <w:r>
        <w:rPr>
          <w:i w:val="0"/>
          <w:color w:val="auto"/>
        </w:rPr>
        <w:t xml:space="preserve">for an authorized user </w:t>
      </w:r>
      <w:r w:rsidRPr="007C67BC">
        <w:rPr>
          <w:i w:val="0"/>
          <w:color w:val="auto"/>
        </w:rPr>
        <w:t xml:space="preserve">that </w:t>
      </w:r>
      <w:r>
        <w:rPr>
          <w:i w:val="0"/>
          <w:color w:val="auto"/>
        </w:rPr>
        <w:t>is responsible for requesting, approving, and applying configurations between a primary MC system and partner MC system. These configurations include MC service user profile, group management, and associated system parameters. The administrative configuration management client interacts</w:t>
      </w:r>
      <w:r w:rsidRPr="007C67BC">
        <w:rPr>
          <w:i w:val="0"/>
          <w:color w:val="auto"/>
        </w:rPr>
        <w:t xml:space="preserve"> with </w:t>
      </w:r>
      <w:r>
        <w:rPr>
          <w:i w:val="0"/>
          <w:color w:val="auto"/>
        </w:rPr>
        <w:t>the a</w:t>
      </w:r>
      <w:r w:rsidRPr="007C67BC">
        <w:rPr>
          <w:i w:val="0"/>
          <w:color w:val="auto"/>
        </w:rPr>
        <w:t xml:space="preserve">dministrative </w:t>
      </w:r>
      <w:r>
        <w:rPr>
          <w:i w:val="0"/>
          <w:color w:val="auto"/>
        </w:rPr>
        <w:t>c</w:t>
      </w:r>
      <w:r w:rsidRPr="007C67BC">
        <w:rPr>
          <w:i w:val="0"/>
          <w:color w:val="auto"/>
        </w:rPr>
        <w:t xml:space="preserve">onfiguration </w:t>
      </w:r>
      <w:r>
        <w:rPr>
          <w:i w:val="0"/>
          <w:color w:val="auto"/>
        </w:rPr>
        <w:t>m</w:t>
      </w:r>
      <w:r w:rsidRPr="007C67BC">
        <w:rPr>
          <w:i w:val="0"/>
          <w:color w:val="auto"/>
        </w:rPr>
        <w:t xml:space="preserve">anagement </w:t>
      </w:r>
      <w:r>
        <w:rPr>
          <w:i w:val="0"/>
          <w:color w:val="auto"/>
        </w:rPr>
        <w:t>s</w:t>
      </w:r>
      <w:r w:rsidRPr="007C67BC">
        <w:rPr>
          <w:i w:val="0"/>
          <w:color w:val="auto"/>
        </w:rPr>
        <w:t>erver.</w:t>
      </w:r>
    </w:p>
    <w:p w14:paraId="00357D22" w14:textId="77777777" w:rsidR="0000417A" w:rsidRPr="005E508D" w:rsidRDefault="0000417A" w:rsidP="0095121F">
      <w:r w:rsidRPr="005E508D">
        <w:t xml:space="preserve">The </w:t>
      </w:r>
      <w:r>
        <w:t>ACM</w:t>
      </w:r>
      <w:r w:rsidRPr="005E508D">
        <w:t xml:space="preserve"> client functional entity is supported by the signalling user agent and by the HTTP client functional entities of the signalling control plane.</w:t>
      </w:r>
    </w:p>
    <w:p w14:paraId="1F0E3DAC" w14:textId="2DC324BA" w:rsidR="0000417A" w:rsidRDefault="0000417A" w:rsidP="0000417A">
      <w:pPr>
        <w:pStyle w:val="Heading5"/>
        <w:rPr>
          <w:rFonts w:eastAsia="Calibri"/>
          <w:lang w:val="en-US" w:eastAsia="en-GB"/>
        </w:rPr>
      </w:pPr>
      <w:bookmarkStart w:id="501" w:name="_Toc200404197"/>
      <w:r>
        <w:rPr>
          <w:rFonts w:eastAsia="Calibri"/>
          <w:lang w:val="en-US" w:eastAsia="en-GB"/>
        </w:rPr>
        <w:t>7.4.2.5.2</w:t>
      </w:r>
      <w:r>
        <w:rPr>
          <w:rFonts w:eastAsia="Calibri"/>
          <w:lang w:val="en-US" w:eastAsia="en-GB"/>
        </w:rPr>
        <w:tab/>
        <w:t>ACM server</w:t>
      </w:r>
      <w:bookmarkEnd w:id="501"/>
    </w:p>
    <w:p w14:paraId="0060AB6F" w14:textId="77777777" w:rsidR="0000417A" w:rsidRPr="007C67BC" w:rsidRDefault="0000417A" w:rsidP="0000417A">
      <w:r w:rsidRPr="007C67BC">
        <w:t>The A</w:t>
      </w:r>
      <w:r>
        <w:t>CM server</w:t>
      </w:r>
      <w:r w:rsidRPr="007C67BC">
        <w:t xml:space="preserve"> is a</w:t>
      </w:r>
      <w:r>
        <w:t xml:space="preserve"> functional</w:t>
      </w:r>
      <w:r w:rsidRPr="007C67BC">
        <w:t xml:space="preserve"> entity that provides the necessary </w:t>
      </w:r>
      <w:r>
        <w:t>capabilities</w:t>
      </w:r>
      <w:r w:rsidRPr="007C67BC">
        <w:t xml:space="preserve"> to control and perform required transactions to exchange administrative configurations and/or information between partner MC system(s). ACM</w:t>
      </w:r>
      <w:r>
        <w:t xml:space="preserve"> server</w:t>
      </w:r>
      <w:r w:rsidRPr="007C67BC">
        <w:t xml:space="preserve"> has the following functions:</w:t>
      </w:r>
    </w:p>
    <w:p w14:paraId="179D68D0" w14:textId="77777777" w:rsidR="0000417A" w:rsidRDefault="0000417A" w:rsidP="0000417A">
      <w:pPr>
        <w:pStyle w:val="B1"/>
      </w:pPr>
      <w:r>
        <w:t>-</w:t>
      </w:r>
      <w:r>
        <w:tab/>
        <w:t>Provides the temporary storage of configuration changes when requests are received from a partner MC system. The configuration changes include MC service user profile, group management configuration, and associated system parameters.</w:t>
      </w:r>
    </w:p>
    <w:p w14:paraId="0CCAC2D7" w14:textId="77777777" w:rsidR="0000417A" w:rsidRPr="007C67BC" w:rsidRDefault="0000417A" w:rsidP="0000417A">
      <w:pPr>
        <w:pStyle w:val="B1"/>
      </w:pPr>
      <w:r>
        <w:t>-</w:t>
      </w:r>
      <w:r>
        <w:tab/>
      </w:r>
      <w:r w:rsidRPr="007C67BC">
        <w:t>Supports requests from the ACM</w:t>
      </w:r>
      <w:r>
        <w:t xml:space="preserve"> client</w:t>
      </w:r>
      <w:r w:rsidRPr="007C67BC">
        <w:t xml:space="preserve"> that result in exchanges with the partner MC system to share administrative configurations and information. </w:t>
      </w:r>
    </w:p>
    <w:p w14:paraId="59A17AB1" w14:textId="77777777" w:rsidR="0000417A" w:rsidRDefault="0000417A" w:rsidP="0000417A">
      <w:pPr>
        <w:pStyle w:val="B1"/>
      </w:pPr>
      <w:r>
        <w:t>-</w:t>
      </w:r>
      <w:r>
        <w:tab/>
      </w:r>
      <w:r w:rsidRPr="007C67BC">
        <w:t>Controls, processes, validates, accepts, forwards or rejects administrative configuration exchange based on a set of pre-defined rules and policies.</w:t>
      </w:r>
    </w:p>
    <w:p w14:paraId="22ECBA5E" w14:textId="77777777" w:rsidR="0000417A" w:rsidRDefault="0000417A" w:rsidP="0000417A">
      <w:pPr>
        <w:rPr>
          <w:rFonts w:eastAsia="Calibri"/>
          <w:lang w:val="en-US" w:eastAsia="en-GB"/>
        </w:rPr>
      </w:pPr>
      <w:r w:rsidRPr="005E508D">
        <w:rPr>
          <w:rFonts w:eastAsia="Calibri"/>
          <w:lang w:val="en-US" w:eastAsia="en-GB"/>
        </w:rPr>
        <w:t xml:space="preserve">The administrative configuration management server functional entity is supported by the SIP AS and by the HTTP server functional entities of the </w:t>
      </w:r>
      <w:r w:rsidRPr="005E508D">
        <w:rPr>
          <w:rFonts w:eastAsia="Calibri"/>
          <w:lang w:eastAsia="en-GB"/>
        </w:rPr>
        <w:t>signalling</w:t>
      </w:r>
      <w:r w:rsidRPr="005E508D">
        <w:rPr>
          <w:rFonts w:eastAsia="Calibri"/>
          <w:lang w:val="en-US" w:eastAsia="en-GB"/>
        </w:rPr>
        <w:t xml:space="preserve"> control plane.</w:t>
      </w:r>
    </w:p>
    <w:p w14:paraId="100DFD82" w14:textId="77777777" w:rsidR="008D2684" w:rsidRPr="003E5F68" w:rsidRDefault="008D2684" w:rsidP="008D2684">
      <w:pPr>
        <w:pStyle w:val="Heading3"/>
      </w:pPr>
      <w:bookmarkStart w:id="502" w:name="_Toc200404198"/>
      <w:r w:rsidRPr="003E5F68">
        <w:t>7.4.3</w:t>
      </w:r>
      <w:r w:rsidRPr="003E5F68">
        <w:tab/>
        <w:t>Signalling control plane</w:t>
      </w:r>
      <w:bookmarkEnd w:id="481"/>
      <w:bookmarkEnd w:id="482"/>
      <w:bookmarkEnd w:id="483"/>
      <w:bookmarkEnd w:id="484"/>
      <w:bookmarkEnd w:id="485"/>
      <w:bookmarkEnd w:id="486"/>
      <w:bookmarkEnd w:id="487"/>
      <w:bookmarkEnd w:id="492"/>
      <w:bookmarkEnd w:id="493"/>
      <w:bookmarkEnd w:id="502"/>
    </w:p>
    <w:p w14:paraId="03C32618" w14:textId="77777777" w:rsidR="008D2684" w:rsidRPr="003E5F68" w:rsidRDefault="008D2684" w:rsidP="008D2684">
      <w:pPr>
        <w:pStyle w:val="Heading4"/>
      </w:pPr>
      <w:bookmarkStart w:id="503" w:name="_Toc428364976"/>
      <w:bookmarkStart w:id="504" w:name="_Toc433209576"/>
      <w:bookmarkStart w:id="505" w:name="_Toc453260091"/>
      <w:bookmarkStart w:id="506" w:name="_Toc453260978"/>
      <w:bookmarkStart w:id="507" w:name="_Toc453279715"/>
      <w:bookmarkStart w:id="508" w:name="_Toc459375053"/>
      <w:bookmarkStart w:id="509" w:name="_Toc468105290"/>
      <w:bookmarkStart w:id="510" w:name="_Toc468110385"/>
      <w:bookmarkStart w:id="511" w:name="_Toc424654382"/>
      <w:bookmarkStart w:id="512" w:name="_Toc200404199"/>
      <w:r w:rsidRPr="003E5F68">
        <w:t>7.4.3.1</w:t>
      </w:r>
      <w:r w:rsidRPr="003E5F68">
        <w:tab/>
        <w:t xml:space="preserve">SIP </w:t>
      </w:r>
      <w:bookmarkEnd w:id="503"/>
      <w:r w:rsidRPr="003E5F68">
        <w:t>entities</w:t>
      </w:r>
      <w:bookmarkEnd w:id="504"/>
      <w:bookmarkEnd w:id="505"/>
      <w:bookmarkEnd w:id="506"/>
      <w:bookmarkEnd w:id="507"/>
      <w:bookmarkEnd w:id="508"/>
      <w:bookmarkEnd w:id="509"/>
      <w:bookmarkEnd w:id="510"/>
      <w:bookmarkEnd w:id="512"/>
    </w:p>
    <w:p w14:paraId="70990D3B" w14:textId="77777777" w:rsidR="008D2684" w:rsidRPr="003E5F68" w:rsidRDefault="008D2684" w:rsidP="008D2684">
      <w:pPr>
        <w:pStyle w:val="Heading5"/>
      </w:pPr>
      <w:bookmarkStart w:id="513" w:name="_Toc433209577"/>
      <w:bookmarkStart w:id="514" w:name="_Toc453260092"/>
      <w:bookmarkStart w:id="515" w:name="_Toc453260979"/>
      <w:bookmarkStart w:id="516" w:name="_Toc453279716"/>
      <w:bookmarkStart w:id="517" w:name="_Toc459375054"/>
      <w:bookmarkStart w:id="518" w:name="_Toc468105291"/>
      <w:bookmarkStart w:id="519" w:name="_Toc468110386"/>
      <w:bookmarkStart w:id="520" w:name="_Toc428364977"/>
      <w:bookmarkStart w:id="521" w:name="_Toc200404200"/>
      <w:r w:rsidRPr="003E5F68">
        <w:t>7.4.3.1.1</w:t>
      </w:r>
      <w:r w:rsidRPr="003E5F68">
        <w:tab/>
        <w:t>Signalling user agent</w:t>
      </w:r>
      <w:bookmarkEnd w:id="513"/>
      <w:bookmarkEnd w:id="514"/>
      <w:bookmarkEnd w:id="515"/>
      <w:bookmarkEnd w:id="516"/>
      <w:bookmarkEnd w:id="517"/>
      <w:bookmarkEnd w:id="518"/>
      <w:bookmarkEnd w:id="519"/>
      <w:bookmarkEnd w:id="521"/>
    </w:p>
    <w:p w14:paraId="3A9D7836" w14:textId="77777777" w:rsidR="008D2684" w:rsidRPr="003E5F68" w:rsidRDefault="008D2684" w:rsidP="008D2684">
      <w:r w:rsidRPr="003E5F68">
        <w:t>This functional entity acts as the SIP user agent (both client and server) for all SIP transactions</w:t>
      </w:r>
      <w:r>
        <w:t>.</w:t>
      </w:r>
    </w:p>
    <w:p w14:paraId="4619791F" w14:textId="77777777" w:rsidR="008D2684" w:rsidRPr="003E5F68" w:rsidRDefault="008D2684" w:rsidP="008D2684">
      <w:pPr>
        <w:pStyle w:val="Heading5"/>
      </w:pPr>
      <w:bookmarkStart w:id="522" w:name="_Toc453260093"/>
      <w:bookmarkStart w:id="523" w:name="_Toc453260980"/>
      <w:bookmarkStart w:id="524" w:name="_Toc453279717"/>
      <w:bookmarkStart w:id="525" w:name="_Toc459375055"/>
      <w:bookmarkStart w:id="526" w:name="_Toc468105292"/>
      <w:bookmarkStart w:id="527" w:name="_Toc468110387"/>
      <w:bookmarkStart w:id="528" w:name="_Toc433209578"/>
      <w:bookmarkStart w:id="529" w:name="_Toc200404201"/>
      <w:r w:rsidRPr="003E5F68">
        <w:t>7.4.3.1.2</w:t>
      </w:r>
      <w:r w:rsidRPr="003E5F68">
        <w:tab/>
        <w:t>SIP AS</w:t>
      </w:r>
      <w:bookmarkEnd w:id="522"/>
      <w:bookmarkEnd w:id="523"/>
      <w:bookmarkEnd w:id="524"/>
      <w:bookmarkEnd w:id="525"/>
      <w:bookmarkEnd w:id="526"/>
      <w:bookmarkEnd w:id="527"/>
      <w:bookmarkEnd w:id="529"/>
    </w:p>
    <w:p w14:paraId="5A487B5E" w14:textId="77777777" w:rsidR="008D2684" w:rsidRPr="003E5F68" w:rsidRDefault="008D2684" w:rsidP="008D2684">
      <w:r w:rsidRPr="003E5F68">
        <w:t xml:space="preserve">The SIP AS functional entity supports the following functions on behalf of the </w:t>
      </w:r>
      <w:r>
        <w:rPr>
          <w:rFonts w:hint="eastAsia"/>
          <w:lang w:eastAsia="zh-CN"/>
        </w:rPr>
        <w:t>MC</w:t>
      </w:r>
      <w:r w:rsidRPr="003E5F68">
        <w:t xml:space="preserve"> service:</w:t>
      </w:r>
    </w:p>
    <w:p w14:paraId="29B1AE93" w14:textId="77777777" w:rsidR="008D2684" w:rsidRPr="003E5F68" w:rsidRDefault="008D2684" w:rsidP="008D2684">
      <w:pPr>
        <w:pStyle w:val="B1"/>
      </w:pPr>
      <w:r w:rsidRPr="003E5F68">
        <w:t>-</w:t>
      </w:r>
      <w:r w:rsidRPr="003E5F68">
        <w:tab/>
        <w:t>influencing and impact</w:t>
      </w:r>
      <w:r>
        <w:t>ing</w:t>
      </w:r>
      <w:r w:rsidRPr="003E5F68">
        <w:t xml:space="preserve"> the SIP session; and</w:t>
      </w:r>
    </w:p>
    <w:p w14:paraId="208306AF" w14:textId="77777777" w:rsidR="008D2684" w:rsidRPr="003E5F68" w:rsidRDefault="008D2684" w:rsidP="008D2684">
      <w:pPr>
        <w:pStyle w:val="B1"/>
        <w:tabs>
          <w:tab w:val="left" w:pos="720"/>
          <w:tab w:val="left" w:pos="1440"/>
          <w:tab w:val="left" w:pos="2160"/>
          <w:tab w:val="left" w:pos="2880"/>
          <w:tab w:val="left" w:pos="4065"/>
        </w:tabs>
      </w:pPr>
      <w:r w:rsidRPr="003E5F68">
        <w:t>-</w:t>
      </w:r>
      <w:r w:rsidRPr="003E5F68">
        <w:tab/>
        <w:t xml:space="preserve">supporting event subscription and </w:t>
      </w:r>
      <w:r>
        <w:t xml:space="preserve">event </w:t>
      </w:r>
      <w:r w:rsidRPr="003E5F68">
        <w:t>notification.</w:t>
      </w:r>
    </w:p>
    <w:p w14:paraId="5DA433C6" w14:textId="77777777" w:rsidR="008D2684" w:rsidRPr="003E5F68" w:rsidRDefault="008D2684" w:rsidP="008D2684">
      <w:pPr>
        <w:pStyle w:val="NO"/>
      </w:pPr>
      <w:r w:rsidRPr="003E5F68">
        <w:t>NOTE:</w:t>
      </w:r>
      <w:r w:rsidRPr="003E5F68">
        <w:tab/>
        <w:t>In the IM CN subsystem, this is provided by the Application Server as defined in 3GPP TS 23.002 [</w:t>
      </w:r>
      <w:r>
        <w:rPr>
          <w:rFonts w:hint="eastAsia"/>
          <w:lang w:eastAsia="zh-CN"/>
        </w:rPr>
        <w:t>6</w:t>
      </w:r>
      <w:r w:rsidRPr="003E5F68">
        <w:t>].</w:t>
      </w:r>
    </w:p>
    <w:p w14:paraId="7F6328B7" w14:textId="77777777" w:rsidR="008D2684" w:rsidRPr="003E5F68" w:rsidRDefault="008D2684" w:rsidP="008D2684">
      <w:pPr>
        <w:pStyle w:val="Heading5"/>
      </w:pPr>
      <w:bookmarkStart w:id="530" w:name="_Toc453260094"/>
      <w:bookmarkStart w:id="531" w:name="_Toc453260981"/>
      <w:bookmarkStart w:id="532" w:name="_Toc453279718"/>
      <w:bookmarkStart w:id="533" w:name="_Toc459375056"/>
      <w:bookmarkStart w:id="534" w:name="_Toc468105293"/>
      <w:bookmarkStart w:id="535" w:name="_Toc468110388"/>
      <w:bookmarkStart w:id="536" w:name="_Toc200404202"/>
      <w:r w:rsidRPr="003E5F68">
        <w:t>7.4.3.1.3</w:t>
      </w:r>
      <w:r w:rsidRPr="003E5F68">
        <w:tab/>
        <w:t>SIP core</w:t>
      </w:r>
      <w:bookmarkEnd w:id="528"/>
      <w:bookmarkEnd w:id="530"/>
      <w:bookmarkEnd w:id="531"/>
      <w:bookmarkEnd w:id="532"/>
      <w:bookmarkEnd w:id="533"/>
      <w:bookmarkEnd w:id="534"/>
      <w:bookmarkEnd w:id="535"/>
      <w:bookmarkEnd w:id="536"/>
    </w:p>
    <w:p w14:paraId="1A1DE301" w14:textId="77777777" w:rsidR="008D2684" w:rsidRPr="003E5F68" w:rsidRDefault="008D2684" w:rsidP="008D2684">
      <w:pPr>
        <w:pStyle w:val="Heading6"/>
      </w:pPr>
      <w:bookmarkStart w:id="537" w:name="_Toc433209579"/>
      <w:bookmarkStart w:id="538" w:name="_Toc453260095"/>
      <w:bookmarkStart w:id="539" w:name="_Toc453260982"/>
      <w:bookmarkStart w:id="540" w:name="_Toc453279719"/>
      <w:bookmarkStart w:id="541" w:name="_Toc459375057"/>
      <w:bookmarkStart w:id="542" w:name="_Toc468105294"/>
      <w:bookmarkStart w:id="543" w:name="_Toc468110389"/>
      <w:bookmarkStart w:id="544" w:name="_Toc200404203"/>
      <w:r w:rsidRPr="003E5F68">
        <w:t>7.4.3.1.3.1</w:t>
      </w:r>
      <w:r w:rsidRPr="003E5F68">
        <w:tab/>
        <w:t>General</w:t>
      </w:r>
      <w:bookmarkEnd w:id="520"/>
      <w:bookmarkEnd w:id="537"/>
      <w:bookmarkEnd w:id="538"/>
      <w:bookmarkEnd w:id="539"/>
      <w:bookmarkEnd w:id="540"/>
      <w:bookmarkEnd w:id="541"/>
      <w:bookmarkEnd w:id="542"/>
      <w:bookmarkEnd w:id="543"/>
      <w:bookmarkEnd w:id="544"/>
    </w:p>
    <w:p w14:paraId="079A4DD8" w14:textId="77777777" w:rsidR="008D2684" w:rsidRPr="003E5F68" w:rsidRDefault="008D2684" w:rsidP="008D2684">
      <w:r w:rsidRPr="003E5F68">
        <w:t>The SIP core contains a number of sub-entities responsible for registration, service selection and routing in the signalling control plane.</w:t>
      </w:r>
    </w:p>
    <w:p w14:paraId="45A91EF3" w14:textId="77777777" w:rsidR="008D2684" w:rsidRPr="003E5F68" w:rsidRDefault="008D2684" w:rsidP="008D2684">
      <w:r w:rsidRPr="003E5F68">
        <w:rPr>
          <w:rFonts w:hint="eastAsia"/>
        </w:rPr>
        <w:t>The SIP core shall be</w:t>
      </w:r>
      <w:r w:rsidRPr="003E5F68">
        <w:t xml:space="preserve"> either</w:t>
      </w:r>
      <w:r w:rsidRPr="003E5F68">
        <w:rPr>
          <w:rFonts w:hint="eastAsia"/>
        </w:rPr>
        <w:t>:</w:t>
      </w:r>
    </w:p>
    <w:p w14:paraId="0415350F" w14:textId="77777777" w:rsidR="008D2684" w:rsidRPr="003E5F68" w:rsidRDefault="008D2684" w:rsidP="008D2684">
      <w:pPr>
        <w:pStyle w:val="B1"/>
      </w:pPr>
      <w:r w:rsidRPr="003E5F68">
        <w:rPr>
          <w:rFonts w:hint="eastAsia"/>
        </w:rPr>
        <w:t>1.</w:t>
      </w:r>
      <w:r w:rsidRPr="003E5F68">
        <w:tab/>
      </w:r>
      <w:r w:rsidRPr="003E5F68">
        <w:rPr>
          <w:rFonts w:hint="eastAsia"/>
        </w:rPr>
        <w:t>compliant with 3GPP TS 23.228 [</w:t>
      </w:r>
      <w:r>
        <w:rPr>
          <w:lang w:eastAsia="zh-CN"/>
        </w:rPr>
        <w:t>9</w:t>
      </w:r>
      <w:r w:rsidRPr="003E5F68">
        <w:rPr>
          <w:rFonts w:hint="eastAsia"/>
        </w:rPr>
        <w:t>]</w:t>
      </w:r>
      <w:r w:rsidRPr="003E5F68">
        <w:t xml:space="preserve">, i.e. the SIP core is a </w:t>
      </w:r>
      <w:r w:rsidRPr="003E5F68">
        <w:rPr>
          <w:rFonts w:hint="eastAsia"/>
        </w:rPr>
        <w:t>3GPP I</w:t>
      </w:r>
      <w:r w:rsidRPr="003E5F68">
        <w:t>P multimedia</w:t>
      </w:r>
      <w:r w:rsidRPr="003E5F68">
        <w:rPr>
          <w:rFonts w:hint="eastAsia"/>
        </w:rPr>
        <w:t xml:space="preserve"> </w:t>
      </w:r>
      <w:r w:rsidRPr="003E5F68">
        <w:t>core network</w:t>
      </w:r>
      <w:r w:rsidRPr="003E5F68">
        <w:rPr>
          <w:rFonts w:hint="eastAsia"/>
        </w:rPr>
        <w:t xml:space="preserve"> subsystem</w:t>
      </w:r>
      <w:r w:rsidRPr="003E5F68">
        <w:t>;</w:t>
      </w:r>
      <w:r w:rsidRPr="003E5F68">
        <w:rPr>
          <w:rFonts w:hint="eastAsia"/>
        </w:rPr>
        <w:t xml:space="preserve"> or</w:t>
      </w:r>
    </w:p>
    <w:p w14:paraId="3CA13FB0" w14:textId="77777777" w:rsidR="008D2684" w:rsidRPr="003E5F68" w:rsidRDefault="008D2684" w:rsidP="008D2684">
      <w:pPr>
        <w:pStyle w:val="B1"/>
      </w:pPr>
      <w:r w:rsidRPr="003E5F68">
        <w:rPr>
          <w:rFonts w:hint="eastAsia"/>
        </w:rPr>
        <w:lastRenderedPageBreak/>
        <w:t>2.</w:t>
      </w:r>
      <w:r w:rsidRPr="003E5F68">
        <w:tab/>
        <w:t>a</w:t>
      </w:r>
      <w:r w:rsidRPr="003E5F68">
        <w:rPr>
          <w:rFonts w:hint="eastAsia"/>
        </w:rPr>
        <w:t xml:space="preserve"> SIP core</w:t>
      </w:r>
      <w:r w:rsidRPr="003E5F68">
        <w:t>,</w:t>
      </w:r>
      <w:r w:rsidRPr="003E5F68">
        <w:rPr>
          <w:rFonts w:hint="eastAsia"/>
        </w:rPr>
        <w:t xml:space="preserve"> </w:t>
      </w:r>
      <w:r w:rsidRPr="003E5F68">
        <w:t xml:space="preserve">which </w:t>
      </w:r>
      <w:r w:rsidRPr="003E5F68">
        <w:rPr>
          <w:rFonts w:hint="eastAsia"/>
        </w:rPr>
        <w:t>internally</w:t>
      </w:r>
      <w:r w:rsidRPr="003E5F68">
        <w:t xml:space="preserve"> need</w:t>
      </w:r>
      <w:r w:rsidRPr="003E5F68">
        <w:rPr>
          <w:rFonts w:hint="eastAsia"/>
        </w:rPr>
        <w:t xml:space="preserve"> not compl</w:t>
      </w:r>
      <w:r w:rsidRPr="003E5F68">
        <w:t>y</w:t>
      </w:r>
      <w:r w:rsidRPr="003E5F68">
        <w:rPr>
          <w:rFonts w:hint="eastAsia"/>
        </w:rPr>
        <w:t xml:space="preserve"> with the architecture of 3GPP TS 23.228 [</w:t>
      </w:r>
      <w:r>
        <w:rPr>
          <w:lang w:eastAsia="zh-CN"/>
        </w:rPr>
        <w:t>9</w:t>
      </w:r>
      <w:r w:rsidRPr="003E5F68">
        <w:rPr>
          <w:rFonts w:hint="eastAsia"/>
        </w:rPr>
        <w:t>]</w:t>
      </w:r>
      <w:r w:rsidRPr="003E5F68">
        <w:t>, but with</w:t>
      </w:r>
      <w:r w:rsidRPr="003E5F68">
        <w:rPr>
          <w:rFonts w:hint="eastAsia"/>
        </w:rPr>
        <w:t xml:space="preserve"> the reference points </w:t>
      </w:r>
      <w:r w:rsidRPr="003E5F68">
        <w:t>that are d</w:t>
      </w:r>
      <w:r w:rsidRPr="003E5F68">
        <w:rPr>
          <w:rFonts w:hint="eastAsia"/>
        </w:rPr>
        <w:t>efined in subclause</w:t>
      </w:r>
      <w:r w:rsidRPr="003E5F68">
        <w:t> </w:t>
      </w:r>
      <w:r w:rsidRPr="003E5F68">
        <w:rPr>
          <w:rFonts w:hint="eastAsia"/>
        </w:rPr>
        <w:t>7.5.3</w:t>
      </w:r>
      <w:r w:rsidRPr="003E5F68">
        <w:t xml:space="preserve"> (if exposed),</w:t>
      </w:r>
      <w:r w:rsidRPr="003E5F68">
        <w:rPr>
          <w:rFonts w:hint="eastAsia"/>
        </w:rPr>
        <w:t xml:space="preserve"> compliant to the reference points </w:t>
      </w:r>
      <w:r w:rsidRPr="003E5F68">
        <w:t xml:space="preserve">defined in </w:t>
      </w:r>
      <w:r w:rsidRPr="003E5F68">
        <w:rPr>
          <w:rFonts w:hint="eastAsia"/>
        </w:rPr>
        <w:t>3GPP TS 23.</w:t>
      </w:r>
      <w:r w:rsidRPr="003E5F68">
        <w:t>002</w:t>
      </w:r>
      <w:r w:rsidRPr="003E5F68">
        <w:rPr>
          <w:rFonts w:hint="eastAsia"/>
        </w:rPr>
        <w:t> [</w:t>
      </w:r>
      <w:r>
        <w:rPr>
          <w:rFonts w:hint="eastAsia"/>
          <w:lang w:eastAsia="zh-CN"/>
        </w:rPr>
        <w:t>6</w:t>
      </w:r>
      <w:r w:rsidRPr="003E5F68">
        <w:rPr>
          <w:rFonts w:hint="eastAsia"/>
        </w:rPr>
        <w:t>]</w:t>
      </w:r>
      <w:r w:rsidRPr="003E5F68">
        <w:t>.</w:t>
      </w:r>
    </w:p>
    <w:p w14:paraId="11152878" w14:textId="77777777" w:rsidR="008D2684" w:rsidRPr="003E5F68" w:rsidRDefault="008D2684" w:rsidP="008D2684">
      <w:pPr>
        <w:tabs>
          <w:tab w:val="left" w:pos="7938"/>
        </w:tabs>
      </w:pPr>
      <w:r w:rsidRPr="003E5F68">
        <w:t xml:space="preserve">The data related to the functions of the SIP core, e.g. for data for application service selection, the identity of the serving registrar or authentication related information may be provided by the PLMN operator responsible for the bearer plane. In this case, the SIP database that is the source of the data may be part of the HSS. Alternatively, this data may be provided by the </w:t>
      </w:r>
      <w:r>
        <w:rPr>
          <w:rFonts w:hint="eastAsia"/>
          <w:lang w:eastAsia="zh-CN"/>
        </w:rPr>
        <w:t>MC</w:t>
      </w:r>
      <w:r w:rsidRPr="003E5F68">
        <w:t xml:space="preserve"> service provider. In this case, the source of the data may be the </w:t>
      </w:r>
      <w:r>
        <w:rPr>
          <w:rFonts w:hint="eastAsia"/>
          <w:lang w:eastAsia="zh-CN"/>
        </w:rPr>
        <w:t>MC</w:t>
      </w:r>
      <w:r w:rsidRPr="003E5F68">
        <w:t xml:space="preserve"> service provider's SIP database.</w:t>
      </w:r>
    </w:p>
    <w:p w14:paraId="73BE3BCA" w14:textId="77777777" w:rsidR="008D2684" w:rsidRPr="003E5F68" w:rsidRDefault="008D2684" w:rsidP="008D2684">
      <w:pPr>
        <w:pStyle w:val="Heading6"/>
      </w:pPr>
      <w:bookmarkStart w:id="545" w:name="_Toc424654383"/>
      <w:bookmarkStart w:id="546" w:name="_Toc428364979"/>
      <w:bookmarkStart w:id="547" w:name="_Toc433209580"/>
      <w:bookmarkStart w:id="548" w:name="_Toc453260096"/>
      <w:bookmarkStart w:id="549" w:name="_Toc453260983"/>
      <w:bookmarkStart w:id="550" w:name="_Toc453279720"/>
      <w:bookmarkStart w:id="551" w:name="_Toc459375058"/>
      <w:bookmarkStart w:id="552" w:name="_Toc468105295"/>
      <w:bookmarkStart w:id="553" w:name="_Toc468110390"/>
      <w:bookmarkStart w:id="554" w:name="_Toc200404204"/>
      <w:bookmarkEnd w:id="511"/>
      <w:r w:rsidRPr="003E5F68">
        <w:t>7.4.3.1.3.2</w:t>
      </w:r>
      <w:r w:rsidRPr="003E5F68">
        <w:tab/>
        <w:t>Local inbound / outbound proxy</w:t>
      </w:r>
      <w:bookmarkEnd w:id="545"/>
      <w:bookmarkEnd w:id="546"/>
      <w:bookmarkEnd w:id="547"/>
      <w:bookmarkEnd w:id="548"/>
      <w:bookmarkEnd w:id="549"/>
      <w:bookmarkEnd w:id="550"/>
      <w:bookmarkEnd w:id="551"/>
      <w:bookmarkEnd w:id="552"/>
      <w:bookmarkEnd w:id="553"/>
      <w:bookmarkEnd w:id="554"/>
    </w:p>
    <w:p w14:paraId="64089710" w14:textId="77777777" w:rsidR="008D2684" w:rsidRPr="003E5F68" w:rsidRDefault="008D2684" w:rsidP="008D2684">
      <w:r w:rsidRPr="003E5F68">
        <w:t>The local inbound / outbound proxy functional entity acts as both an inbound proxy and an outbound proxy for all SIP transactions. This functional entity can provide the following functions:</w:t>
      </w:r>
    </w:p>
    <w:p w14:paraId="38982332" w14:textId="77777777" w:rsidR="008D2684" w:rsidRPr="003E5F68" w:rsidRDefault="008D2684" w:rsidP="008D2684">
      <w:pPr>
        <w:pStyle w:val="B1"/>
      </w:pPr>
      <w:r w:rsidRPr="003E5F68">
        <w:t>-</w:t>
      </w:r>
      <w:r w:rsidRPr="003E5F68">
        <w:tab/>
        <w:t>NAT traversal;</w:t>
      </w:r>
    </w:p>
    <w:p w14:paraId="3F8AFB99" w14:textId="77777777" w:rsidR="008D2684" w:rsidRPr="003E5F68" w:rsidRDefault="008D2684" w:rsidP="008D2684">
      <w:pPr>
        <w:pStyle w:val="B1"/>
      </w:pPr>
      <w:r w:rsidRPr="003E5F68">
        <w:t>-</w:t>
      </w:r>
      <w:r w:rsidRPr="003E5F68">
        <w:tab/>
        <w:t>Resource control;</w:t>
      </w:r>
    </w:p>
    <w:p w14:paraId="51E2EC88" w14:textId="77777777" w:rsidR="008D2684" w:rsidRPr="003E5F68" w:rsidRDefault="008D2684" w:rsidP="008D2684">
      <w:pPr>
        <w:pStyle w:val="B1"/>
      </w:pPr>
      <w:r w:rsidRPr="003E5F68">
        <w:t>-</w:t>
      </w:r>
      <w:r w:rsidRPr="003E5F68">
        <w:tab/>
        <w:t>Route/forward requests and responses to the user agents;</w:t>
      </w:r>
    </w:p>
    <w:p w14:paraId="0998EFFB" w14:textId="77777777" w:rsidR="008D2684" w:rsidRPr="003E5F68" w:rsidRDefault="008D2684" w:rsidP="008D2684">
      <w:pPr>
        <w:pStyle w:val="B1"/>
      </w:pPr>
      <w:r w:rsidRPr="003E5F68">
        <w:t>-</w:t>
      </w:r>
      <w:r w:rsidRPr="003E5F68">
        <w:tab/>
        <w:t>SIP signalling security; and</w:t>
      </w:r>
    </w:p>
    <w:p w14:paraId="4B3B2A1A" w14:textId="77777777" w:rsidR="008D2684" w:rsidRPr="003E5F68" w:rsidRDefault="008D2684" w:rsidP="008D2684">
      <w:pPr>
        <w:pStyle w:val="B1"/>
      </w:pPr>
      <w:r w:rsidRPr="003E5F68">
        <w:t>-</w:t>
      </w:r>
      <w:r w:rsidRPr="003E5F68">
        <w:tab/>
        <w:t>Depending on the PLMN operator policy, discovery and address resolution, including E.164 numbers.</w:t>
      </w:r>
    </w:p>
    <w:p w14:paraId="37CB10F2" w14:textId="77777777" w:rsidR="008D2684" w:rsidRPr="003E5F68" w:rsidRDefault="008D2684" w:rsidP="008D2684">
      <w:pPr>
        <w:pStyle w:val="NO"/>
      </w:pPr>
      <w:r w:rsidRPr="003E5F68">
        <w:t>NOTE:</w:t>
      </w:r>
      <w:r w:rsidRPr="003E5F68">
        <w:tab/>
        <w:t>In the IM CN subsystem, this functional entity is provided by the P-CSCF as defined in 3GPP TS 23.228 [</w:t>
      </w:r>
      <w:r>
        <w:rPr>
          <w:lang w:eastAsia="zh-CN"/>
        </w:rPr>
        <w:t>9</w:t>
      </w:r>
      <w:r w:rsidRPr="003E5F68">
        <w:t>].</w:t>
      </w:r>
    </w:p>
    <w:p w14:paraId="0455E42B" w14:textId="77777777" w:rsidR="008D2684" w:rsidRPr="003E5F68" w:rsidRDefault="008D2684" w:rsidP="008D2684">
      <w:pPr>
        <w:pStyle w:val="Heading6"/>
      </w:pPr>
      <w:bookmarkStart w:id="555" w:name="_Toc424654384"/>
      <w:bookmarkStart w:id="556" w:name="_Toc428364980"/>
      <w:bookmarkStart w:id="557" w:name="_Toc433209581"/>
      <w:bookmarkStart w:id="558" w:name="_Toc453260097"/>
      <w:bookmarkStart w:id="559" w:name="_Toc453260984"/>
      <w:bookmarkStart w:id="560" w:name="_Toc453279721"/>
      <w:bookmarkStart w:id="561" w:name="_Toc459375059"/>
      <w:bookmarkStart w:id="562" w:name="_Toc468105296"/>
      <w:bookmarkStart w:id="563" w:name="_Toc468110391"/>
      <w:bookmarkStart w:id="564" w:name="_Toc200404205"/>
      <w:r w:rsidRPr="003E5F68">
        <w:t>7.4.3.1.3.3</w:t>
      </w:r>
      <w:r w:rsidRPr="003E5F68">
        <w:tab/>
        <w:t>Registrar finder</w:t>
      </w:r>
      <w:bookmarkEnd w:id="555"/>
      <w:bookmarkEnd w:id="556"/>
      <w:bookmarkEnd w:id="557"/>
      <w:bookmarkEnd w:id="558"/>
      <w:bookmarkEnd w:id="559"/>
      <w:bookmarkEnd w:id="560"/>
      <w:bookmarkEnd w:id="561"/>
      <w:bookmarkEnd w:id="562"/>
      <w:bookmarkEnd w:id="563"/>
      <w:bookmarkEnd w:id="564"/>
    </w:p>
    <w:p w14:paraId="6E1EE756" w14:textId="77777777" w:rsidR="008D2684" w:rsidRPr="003E5F68" w:rsidRDefault="008D2684" w:rsidP="008D2684">
      <w:r w:rsidRPr="003E5F68">
        <w:t xml:space="preserve">The registrar finder functional entity is responsible for: </w:t>
      </w:r>
    </w:p>
    <w:p w14:paraId="329DC468" w14:textId="77777777" w:rsidR="008D2684" w:rsidRPr="003E5F68" w:rsidRDefault="008D2684" w:rsidP="008D2684">
      <w:pPr>
        <w:pStyle w:val="B1"/>
      </w:pPr>
      <w:r w:rsidRPr="003E5F68">
        <w:t>a)</w:t>
      </w:r>
      <w:r w:rsidRPr="003E5F68">
        <w:tab/>
        <w:t xml:space="preserve">Identifying the serving registrar / application service selection functional entity. The serving registrar / application service selection functional entity is identified using information provided either by the PLMN operator's own SIP database or the </w:t>
      </w:r>
      <w:r>
        <w:rPr>
          <w:rFonts w:hint="eastAsia"/>
          <w:lang w:eastAsia="zh-CN"/>
        </w:rPr>
        <w:t>MC</w:t>
      </w:r>
      <w:r w:rsidRPr="003E5F68">
        <w:t xml:space="preserve"> service provider's SIP database, and optionally using the PLMN operator's internal information e.g. network topology, registrar availability.</w:t>
      </w:r>
    </w:p>
    <w:p w14:paraId="69848E7D" w14:textId="77777777" w:rsidR="008D2684" w:rsidRPr="003E5F68" w:rsidRDefault="008D2684" w:rsidP="008D2684">
      <w:pPr>
        <w:pStyle w:val="B2"/>
      </w:pPr>
      <w:r w:rsidRPr="003E5F68">
        <w:t>1)</w:t>
      </w:r>
      <w:r w:rsidRPr="003E5F68">
        <w:tab/>
        <w:t xml:space="preserve">Registrar finder and registrar in the </w:t>
      </w:r>
      <w:r>
        <w:rPr>
          <w:rFonts w:hint="eastAsia"/>
          <w:lang w:eastAsia="zh-CN"/>
        </w:rPr>
        <w:t>MC</w:t>
      </w:r>
      <w:r w:rsidRPr="003E5F68">
        <w:t xml:space="preserve"> service provider domain: registrar finder in the </w:t>
      </w:r>
      <w:r>
        <w:rPr>
          <w:rFonts w:hint="eastAsia"/>
          <w:lang w:eastAsia="zh-CN"/>
        </w:rPr>
        <w:t>MC</w:t>
      </w:r>
      <w:r w:rsidRPr="003E5F68">
        <w:t xml:space="preserve"> service provider's domain uses the information from the </w:t>
      </w:r>
      <w:r>
        <w:rPr>
          <w:rFonts w:hint="eastAsia"/>
          <w:lang w:eastAsia="zh-CN"/>
        </w:rPr>
        <w:t>MC</w:t>
      </w:r>
      <w:r w:rsidRPr="003E5F68">
        <w:t xml:space="preserve"> </w:t>
      </w:r>
      <w:r>
        <w:t>service provider</w:t>
      </w:r>
      <w:r w:rsidRPr="003E5F68">
        <w:t xml:space="preserve">'s SIP database to identify the serving registrar in the </w:t>
      </w:r>
      <w:r>
        <w:rPr>
          <w:rFonts w:hint="eastAsia"/>
          <w:lang w:eastAsia="zh-CN"/>
        </w:rPr>
        <w:t>MC</w:t>
      </w:r>
      <w:r w:rsidRPr="003E5F68">
        <w:t xml:space="preserve"> service provider domain.</w:t>
      </w:r>
    </w:p>
    <w:p w14:paraId="1D5B40E8" w14:textId="77777777" w:rsidR="008D2684" w:rsidRPr="003E5F68" w:rsidRDefault="008D2684" w:rsidP="008D2684">
      <w:pPr>
        <w:pStyle w:val="B2"/>
      </w:pPr>
      <w:r w:rsidRPr="003E5F68">
        <w:t>2)</w:t>
      </w:r>
      <w:r w:rsidRPr="003E5F68">
        <w:tab/>
        <w:t>Registrar finder and registrar in the PLMN operator domain: registrar finder uses information from PLMN operator's SIP database to identify the serving registrar in the PLMN operator domain.</w:t>
      </w:r>
    </w:p>
    <w:p w14:paraId="50D5C28C" w14:textId="77777777" w:rsidR="008D2684" w:rsidRPr="003E5F68" w:rsidRDefault="008D2684" w:rsidP="008D2684">
      <w:pPr>
        <w:pStyle w:val="B2"/>
      </w:pPr>
      <w:r w:rsidRPr="003E5F68">
        <w:t>3)</w:t>
      </w:r>
      <w:r w:rsidRPr="003E5F68">
        <w:tab/>
        <w:t xml:space="preserve">Registrar finder in PLMN operator domain and registrar in </w:t>
      </w:r>
      <w:r>
        <w:rPr>
          <w:rFonts w:hint="eastAsia"/>
          <w:lang w:eastAsia="zh-CN"/>
        </w:rPr>
        <w:t>MC</w:t>
      </w:r>
      <w:r w:rsidRPr="003E5F68">
        <w:t xml:space="preserve"> service provider domain: registrar finder uses information from the </w:t>
      </w:r>
      <w:r>
        <w:rPr>
          <w:rFonts w:hint="eastAsia"/>
          <w:lang w:eastAsia="zh-CN"/>
        </w:rPr>
        <w:t>MC</w:t>
      </w:r>
      <w:r w:rsidRPr="003E5F68">
        <w:t xml:space="preserve"> </w:t>
      </w:r>
      <w:r>
        <w:t>service provider</w:t>
      </w:r>
      <w:r w:rsidRPr="003E5F68">
        <w:t xml:space="preserve">'s SIP database to identify the serving registrar in the </w:t>
      </w:r>
      <w:r>
        <w:rPr>
          <w:rFonts w:hint="eastAsia"/>
          <w:lang w:eastAsia="zh-CN"/>
        </w:rPr>
        <w:t>MC</w:t>
      </w:r>
      <w:r w:rsidRPr="003E5F68">
        <w:t xml:space="preserve"> service provider domain.</w:t>
      </w:r>
    </w:p>
    <w:p w14:paraId="33954C87" w14:textId="77777777" w:rsidR="008D2684" w:rsidRPr="003E5F68" w:rsidRDefault="008D2684" w:rsidP="008D2684">
      <w:pPr>
        <w:pStyle w:val="NO"/>
      </w:pPr>
      <w:r w:rsidRPr="003E5F68">
        <w:t>NOTE 1:</w:t>
      </w:r>
      <w:r w:rsidRPr="003E5F68">
        <w:tab/>
        <w:t>The need for the registrar finder is deployment specific e.g. a deployment that has only one registrar does not need the registrar finder and the related SIP database information.</w:t>
      </w:r>
    </w:p>
    <w:p w14:paraId="01A59E74" w14:textId="77777777" w:rsidR="008D2684" w:rsidRPr="003E5F68" w:rsidRDefault="008D2684" w:rsidP="008D2684">
      <w:pPr>
        <w:pStyle w:val="B1"/>
      </w:pPr>
      <w:r w:rsidRPr="003E5F68">
        <w:t>b)</w:t>
      </w:r>
      <w:r w:rsidRPr="003E5F68">
        <w:tab/>
        <w:t>Providing discovery and address resolution, including E.164 numbers.</w:t>
      </w:r>
    </w:p>
    <w:p w14:paraId="49BC7F96" w14:textId="77777777" w:rsidR="008D2684" w:rsidRPr="003E5F68" w:rsidRDefault="008D2684" w:rsidP="008D2684">
      <w:pPr>
        <w:pStyle w:val="NO"/>
      </w:pPr>
      <w:r w:rsidRPr="003E5F68">
        <w:t>NOTE 2:</w:t>
      </w:r>
      <w:r w:rsidRPr="003E5F68">
        <w:tab/>
        <w:t>In the IM CN subsystem, this is provided by the I-CSCF as defined in 3GPP TS 23.228 [</w:t>
      </w:r>
      <w:r>
        <w:rPr>
          <w:lang w:eastAsia="zh-CN"/>
        </w:rPr>
        <w:t>9</w:t>
      </w:r>
      <w:r w:rsidRPr="003E5F68">
        <w:t>].</w:t>
      </w:r>
    </w:p>
    <w:p w14:paraId="5F778737" w14:textId="77777777" w:rsidR="008D2684" w:rsidRPr="003E5F68" w:rsidRDefault="008D2684" w:rsidP="008D2684">
      <w:pPr>
        <w:pStyle w:val="Heading6"/>
      </w:pPr>
      <w:bookmarkStart w:id="565" w:name="_Toc424654385"/>
      <w:bookmarkStart w:id="566" w:name="_Toc428364981"/>
      <w:bookmarkStart w:id="567" w:name="_Toc433209582"/>
      <w:bookmarkStart w:id="568" w:name="_Toc453260098"/>
      <w:bookmarkStart w:id="569" w:name="_Toc453260985"/>
      <w:bookmarkStart w:id="570" w:name="_Toc453279722"/>
      <w:bookmarkStart w:id="571" w:name="_Toc459375060"/>
      <w:bookmarkStart w:id="572" w:name="_Toc468105297"/>
      <w:bookmarkStart w:id="573" w:name="_Toc468110392"/>
      <w:bookmarkStart w:id="574" w:name="_Toc200404206"/>
      <w:r w:rsidRPr="003E5F68">
        <w:t>7.4.3.1.3.4</w:t>
      </w:r>
      <w:r w:rsidRPr="003E5F68">
        <w:tab/>
        <w:t>Registrar / application service selection</w:t>
      </w:r>
      <w:bookmarkEnd w:id="565"/>
      <w:bookmarkEnd w:id="566"/>
      <w:bookmarkEnd w:id="567"/>
      <w:bookmarkEnd w:id="568"/>
      <w:bookmarkEnd w:id="569"/>
      <w:bookmarkEnd w:id="570"/>
      <w:bookmarkEnd w:id="571"/>
      <w:bookmarkEnd w:id="572"/>
      <w:bookmarkEnd w:id="573"/>
      <w:bookmarkEnd w:id="574"/>
    </w:p>
    <w:p w14:paraId="078B399A" w14:textId="77777777" w:rsidR="008D2684" w:rsidRPr="003E5F68" w:rsidRDefault="008D2684" w:rsidP="008D2684">
      <w:r w:rsidRPr="003E5F68">
        <w:t>The registrar / application service selection functional entity provides the following functions:</w:t>
      </w:r>
    </w:p>
    <w:p w14:paraId="032D7CA6" w14:textId="77777777" w:rsidR="008D2684" w:rsidRPr="003E5F68" w:rsidRDefault="008D2684" w:rsidP="008D2684">
      <w:pPr>
        <w:pStyle w:val="B1"/>
      </w:pPr>
      <w:r w:rsidRPr="003E5F68">
        <w:t>-</w:t>
      </w:r>
      <w:r w:rsidRPr="003E5F68">
        <w:tab/>
        <w:t>Registrar function (with integral provision of a location server) and also acts as an inbound proxy (with access to the integral location server), and outbound proxy for all SIP transactions where application service selection is required. It registers the user and maintains the association of the location and identity of the user in a location service. It provides notifications of the registration states.</w:t>
      </w:r>
    </w:p>
    <w:p w14:paraId="0313AC86" w14:textId="77777777" w:rsidR="008D2684" w:rsidRPr="003E5F68" w:rsidRDefault="008D2684" w:rsidP="008D2684">
      <w:pPr>
        <w:pStyle w:val="B1"/>
      </w:pPr>
      <w:r w:rsidRPr="003E5F68">
        <w:lastRenderedPageBreak/>
        <w:t>-</w:t>
      </w:r>
      <w:r w:rsidRPr="003E5F68">
        <w:tab/>
        <w:t xml:space="preserve">Supports authentication for identities provided within SIP signalling. Both the registrar (with integral location server) and authentication functions are supported by access either to the public network's own SIP database or the </w:t>
      </w:r>
      <w:r>
        <w:rPr>
          <w:rFonts w:hint="eastAsia"/>
          <w:lang w:eastAsia="zh-CN"/>
        </w:rPr>
        <w:t>MC</w:t>
      </w:r>
      <w:r w:rsidRPr="003E5F68">
        <w:t xml:space="preserve"> service provider's SIP database.</w:t>
      </w:r>
    </w:p>
    <w:p w14:paraId="24CE3759" w14:textId="77777777" w:rsidR="008D2684" w:rsidRPr="003E5F68" w:rsidRDefault="008D2684" w:rsidP="008D2684">
      <w:pPr>
        <w:pStyle w:val="B1"/>
      </w:pPr>
      <w:r w:rsidRPr="003E5F68">
        <w:t>-</w:t>
      </w:r>
      <w:r w:rsidRPr="003E5F68">
        <w:tab/>
        <w:t xml:space="preserve">Can provide the application service selection for all SIP transactions, possibly based on application service selection information stored by either the public network's own SIP database or the </w:t>
      </w:r>
      <w:r>
        <w:rPr>
          <w:rFonts w:hint="eastAsia"/>
          <w:lang w:eastAsia="zh-CN"/>
        </w:rPr>
        <w:t>MC</w:t>
      </w:r>
      <w:r w:rsidRPr="003E5F68">
        <w:t xml:space="preserve"> service provider's SIP database.</w:t>
      </w:r>
    </w:p>
    <w:p w14:paraId="162E1152" w14:textId="77777777" w:rsidR="008D2684" w:rsidRPr="003E5F68" w:rsidRDefault="008D2684" w:rsidP="008D2684">
      <w:pPr>
        <w:pStyle w:val="B1"/>
      </w:pPr>
      <w:r w:rsidRPr="003E5F68">
        <w:t>-</w:t>
      </w:r>
      <w:r w:rsidRPr="003E5F68">
        <w:tab/>
        <w:t>Performs SIP signalling security.</w:t>
      </w:r>
    </w:p>
    <w:p w14:paraId="005B2746" w14:textId="77777777" w:rsidR="008D2684" w:rsidRPr="003E5F68" w:rsidRDefault="008D2684" w:rsidP="008D2684">
      <w:pPr>
        <w:pStyle w:val="NO"/>
      </w:pPr>
      <w:r w:rsidRPr="003E5F68">
        <w:t>NOTE:</w:t>
      </w:r>
      <w:r w:rsidRPr="003E5F68">
        <w:tab/>
        <w:t>In the IM CN subsystem, this is provided by the S-CSCF as defined in 3GPP TS 23.228 [</w:t>
      </w:r>
      <w:r>
        <w:rPr>
          <w:lang w:eastAsia="zh-CN"/>
        </w:rPr>
        <w:t>9</w:t>
      </w:r>
      <w:r w:rsidRPr="003E5F68">
        <w:t>].</w:t>
      </w:r>
    </w:p>
    <w:p w14:paraId="43FE498C" w14:textId="77777777" w:rsidR="008D2684" w:rsidRPr="003E5F68" w:rsidRDefault="008D2684" w:rsidP="008D2684">
      <w:pPr>
        <w:pStyle w:val="Heading5"/>
      </w:pPr>
      <w:bookmarkStart w:id="575" w:name="_Toc428364982"/>
      <w:bookmarkStart w:id="576" w:name="_Toc433209584"/>
      <w:bookmarkStart w:id="577" w:name="_Toc453260099"/>
      <w:bookmarkStart w:id="578" w:name="_Toc453260986"/>
      <w:bookmarkStart w:id="579" w:name="_Toc453279723"/>
      <w:bookmarkStart w:id="580" w:name="_Toc459375061"/>
      <w:bookmarkStart w:id="581" w:name="_Toc468105298"/>
      <w:bookmarkStart w:id="582" w:name="_Toc468110393"/>
      <w:bookmarkStart w:id="583" w:name="_Toc424654386"/>
      <w:bookmarkStart w:id="584" w:name="_Toc200404207"/>
      <w:r>
        <w:t>7.4.3.1.4</w:t>
      </w:r>
      <w:r w:rsidRPr="003E5F68">
        <w:tab/>
      </w:r>
      <w:r>
        <w:t>Diameter proxy</w:t>
      </w:r>
      <w:bookmarkEnd w:id="584"/>
    </w:p>
    <w:p w14:paraId="0D5864A5" w14:textId="77777777" w:rsidR="008D2684" w:rsidRDefault="008D2684" w:rsidP="008D2684">
      <w:r>
        <w:t>This functional entity acts as a proxy agent for Diameter messaging as specified in IETF RFC 6733 [26].</w:t>
      </w:r>
    </w:p>
    <w:p w14:paraId="5C496C9F" w14:textId="7B31084D" w:rsidR="008D2684" w:rsidRDefault="008D2684" w:rsidP="00483348">
      <w:r>
        <w:t>The Diameter proxy, when used on the AAA-2 interface may also be present in the SIP core / IMS.</w:t>
      </w:r>
    </w:p>
    <w:p w14:paraId="07D8FCB6" w14:textId="77777777" w:rsidR="008D2684" w:rsidRDefault="008D2684" w:rsidP="008D2684">
      <w:pPr>
        <w:pStyle w:val="NO"/>
      </w:pPr>
      <w:r>
        <w:t>NOTE:</w:t>
      </w:r>
      <w:r>
        <w:tab/>
        <w:t>The number of instances of the Diameter proxy is deployment specific.</w:t>
      </w:r>
    </w:p>
    <w:p w14:paraId="2A6389A4" w14:textId="77777777" w:rsidR="008D2684" w:rsidRPr="003E5F68" w:rsidRDefault="008D2684" w:rsidP="008D2684">
      <w:pPr>
        <w:pStyle w:val="Heading4"/>
      </w:pPr>
      <w:bookmarkStart w:id="585" w:name="_Toc200404208"/>
      <w:r w:rsidRPr="003E5F68">
        <w:t>7.4.3.2</w:t>
      </w:r>
      <w:r w:rsidRPr="003E5F68">
        <w:tab/>
        <w:t>SIP database</w:t>
      </w:r>
      <w:bookmarkEnd w:id="575"/>
      <w:bookmarkEnd w:id="576"/>
      <w:bookmarkEnd w:id="577"/>
      <w:bookmarkEnd w:id="578"/>
      <w:bookmarkEnd w:id="579"/>
      <w:bookmarkEnd w:id="580"/>
      <w:bookmarkEnd w:id="581"/>
      <w:bookmarkEnd w:id="582"/>
      <w:bookmarkEnd w:id="585"/>
    </w:p>
    <w:p w14:paraId="47A422E8" w14:textId="77777777" w:rsidR="008D2684" w:rsidRPr="003E5F68" w:rsidRDefault="008D2684" w:rsidP="008D2684">
      <w:pPr>
        <w:pStyle w:val="Heading5"/>
        <w:rPr>
          <w:lang w:eastAsia="ja-JP"/>
        </w:rPr>
      </w:pPr>
      <w:bookmarkStart w:id="586" w:name="_Toc417481509"/>
      <w:bookmarkStart w:id="587" w:name="_Toc417481914"/>
      <w:bookmarkStart w:id="588" w:name="_Toc417482267"/>
      <w:bookmarkStart w:id="589" w:name="_Toc417556227"/>
      <w:bookmarkStart w:id="590" w:name="_Toc426373832"/>
      <w:bookmarkStart w:id="591" w:name="_Toc433209585"/>
      <w:bookmarkStart w:id="592" w:name="_Toc453260100"/>
      <w:bookmarkStart w:id="593" w:name="_Toc453260987"/>
      <w:bookmarkStart w:id="594" w:name="_Toc453279724"/>
      <w:bookmarkStart w:id="595" w:name="_Toc459375062"/>
      <w:bookmarkStart w:id="596" w:name="_Toc468105299"/>
      <w:bookmarkStart w:id="597" w:name="_Toc468110394"/>
      <w:bookmarkStart w:id="598" w:name="_Toc200404209"/>
      <w:r w:rsidRPr="003E5F68">
        <w:rPr>
          <w:lang w:eastAsia="ja-JP"/>
        </w:rPr>
        <w:t>7.4.3.2.1</w:t>
      </w:r>
      <w:r w:rsidRPr="003E5F68">
        <w:rPr>
          <w:lang w:eastAsia="ja-JP"/>
        </w:rPr>
        <w:tab/>
        <w:t>General</w:t>
      </w:r>
      <w:bookmarkEnd w:id="586"/>
      <w:bookmarkEnd w:id="587"/>
      <w:bookmarkEnd w:id="588"/>
      <w:bookmarkEnd w:id="589"/>
      <w:bookmarkEnd w:id="590"/>
      <w:bookmarkEnd w:id="591"/>
      <w:bookmarkEnd w:id="592"/>
      <w:bookmarkEnd w:id="593"/>
      <w:bookmarkEnd w:id="594"/>
      <w:bookmarkEnd w:id="595"/>
      <w:bookmarkEnd w:id="596"/>
      <w:bookmarkEnd w:id="597"/>
      <w:bookmarkEnd w:id="598"/>
    </w:p>
    <w:p w14:paraId="7EDBFF4F" w14:textId="77777777" w:rsidR="008D2684" w:rsidRPr="003E5F68" w:rsidRDefault="008D2684" w:rsidP="008D2684">
      <w:r w:rsidRPr="003E5F68">
        <w:t xml:space="preserve">The SIP database contains information concerning the SIP subscriptions and corresponding identity and authentication information required by the SIP core, and such information as application service selection. </w:t>
      </w:r>
    </w:p>
    <w:p w14:paraId="58DE8284" w14:textId="77777777" w:rsidR="008D2684" w:rsidRPr="003E5F68" w:rsidRDefault="008D2684" w:rsidP="008D2684">
      <w:r w:rsidRPr="003E5F68">
        <w:t>In deployment scenarios where the PLMN operator provides the SIP core, this database is provided by</w:t>
      </w:r>
      <w:r w:rsidRPr="003E5F68" w:rsidDel="007458A1">
        <w:t xml:space="preserve"> </w:t>
      </w:r>
      <w:r w:rsidRPr="003E5F68">
        <w:t>the HSS.</w:t>
      </w:r>
    </w:p>
    <w:p w14:paraId="6B41F5DD" w14:textId="77777777" w:rsidR="008D2684" w:rsidRPr="003E5F68" w:rsidRDefault="008D2684" w:rsidP="008D2684">
      <w:r w:rsidRPr="003E5F68">
        <w:t xml:space="preserve">In deployment scenarios where the </w:t>
      </w:r>
      <w:r>
        <w:rPr>
          <w:rFonts w:hint="eastAsia"/>
          <w:lang w:eastAsia="zh-CN"/>
        </w:rPr>
        <w:t>MC</w:t>
      </w:r>
      <w:r w:rsidRPr="003E5F68">
        <w:t xml:space="preserve"> service provider provides the SIP core, the SIP database may be provided by the </w:t>
      </w:r>
      <w:r>
        <w:rPr>
          <w:rFonts w:hint="eastAsia"/>
          <w:lang w:eastAsia="zh-CN"/>
        </w:rPr>
        <w:t>MC</w:t>
      </w:r>
      <w:r w:rsidRPr="003E5F68">
        <w:t xml:space="preserve"> service provider.</w:t>
      </w:r>
    </w:p>
    <w:p w14:paraId="5C821F69" w14:textId="77777777" w:rsidR="008D2684" w:rsidRPr="003E5F68" w:rsidRDefault="008D2684" w:rsidP="008D2684">
      <w:r w:rsidRPr="003E5F68">
        <w:t>Access to the data residing in the SIP database is restricted to the SIP core entities that are specifically serving the subscriber/user whose data are stored, i.e. registrars and registrar finders can access SIP databases only when they are part of the same trust domain for the data being provided.</w:t>
      </w:r>
    </w:p>
    <w:p w14:paraId="06FBF05D" w14:textId="77777777" w:rsidR="008D2684" w:rsidRPr="003E5F68" w:rsidRDefault="008D2684" w:rsidP="008D2684">
      <w:pPr>
        <w:pStyle w:val="NO"/>
      </w:pPr>
      <w:r w:rsidRPr="003E5F68">
        <w:t>NOTE:</w:t>
      </w:r>
      <w:r w:rsidRPr="003E5F68">
        <w:tab/>
        <w:t>The SIP database can be in a different network than the registrar finder since the trust domain for the criteria for registrar selection can be different than the trust domain for the signalling plane user identities.</w:t>
      </w:r>
    </w:p>
    <w:p w14:paraId="0A40E4DF" w14:textId="77777777" w:rsidR="008D2684" w:rsidRPr="003E5F68" w:rsidRDefault="008D2684" w:rsidP="008D2684">
      <w:pPr>
        <w:rPr>
          <w:color w:val="000000"/>
          <w:lang w:eastAsia="ja-JP"/>
        </w:rPr>
      </w:pPr>
      <w:bookmarkStart w:id="599" w:name="_Toc428364983"/>
      <w:r w:rsidRPr="003E5F68">
        <w:rPr>
          <w:color w:val="000000"/>
          <w:lang w:eastAsia="ja-JP"/>
        </w:rPr>
        <w:t>The SIP database is responsible for storing the following user related information:</w:t>
      </w:r>
    </w:p>
    <w:p w14:paraId="7699049E" w14:textId="77777777" w:rsidR="008D2684" w:rsidRPr="003E5F68" w:rsidRDefault="008D2684" w:rsidP="008D2684">
      <w:pPr>
        <w:pStyle w:val="B1"/>
        <w:rPr>
          <w:lang w:eastAsia="ja-JP"/>
        </w:rPr>
      </w:pPr>
      <w:r w:rsidRPr="003E5F68">
        <w:rPr>
          <w:lang w:eastAsia="ja-JP"/>
        </w:rPr>
        <w:t>-</w:t>
      </w:r>
      <w:r w:rsidRPr="003E5F68">
        <w:rPr>
          <w:lang w:eastAsia="ja-JP"/>
        </w:rPr>
        <w:tab/>
        <w:t>s</w:t>
      </w:r>
      <w:r w:rsidRPr="003E5F68">
        <w:t>ignalling plane user identities</w:t>
      </w:r>
      <w:r w:rsidRPr="003E5F68">
        <w:rPr>
          <w:lang w:eastAsia="ja-JP"/>
        </w:rPr>
        <w:t>: Numbering and addressing information;</w:t>
      </w:r>
    </w:p>
    <w:p w14:paraId="675317C8" w14:textId="77777777" w:rsidR="008D2684" w:rsidRPr="003E5F68" w:rsidRDefault="008D2684" w:rsidP="008D2684">
      <w:pPr>
        <w:pStyle w:val="B1"/>
        <w:rPr>
          <w:lang w:eastAsia="ja-JP"/>
        </w:rPr>
      </w:pPr>
      <w:r w:rsidRPr="003E5F68">
        <w:rPr>
          <w:lang w:eastAsia="ja-JP"/>
        </w:rPr>
        <w:t>-</w:t>
      </w:r>
      <w:r w:rsidRPr="003E5F68">
        <w:rPr>
          <w:lang w:eastAsia="ja-JP"/>
        </w:rPr>
        <w:tab/>
        <w:t>s</w:t>
      </w:r>
      <w:r w:rsidRPr="003E5F68">
        <w:t>ignalling plane</w:t>
      </w:r>
      <w:r w:rsidRPr="003E5F68">
        <w:rPr>
          <w:lang w:eastAsia="ja-JP"/>
        </w:rPr>
        <w:t xml:space="preserve"> security information: SIP core access control information for authentication and authorization;</w:t>
      </w:r>
    </w:p>
    <w:p w14:paraId="79C4538E" w14:textId="77777777" w:rsidR="008D2684" w:rsidRPr="003E5F68" w:rsidRDefault="008D2684" w:rsidP="008D2684">
      <w:pPr>
        <w:pStyle w:val="B1"/>
        <w:rPr>
          <w:lang w:eastAsia="ja-JP"/>
        </w:rPr>
      </w:pPr>
      <w:r w:rsidRPr="003E5F68">
        <w:rPr>
          <w:lang w:eastAsia="ja-JP"/>
        </w:rPr>
        <w:t>-</w:t>
      </w:r>
      <w:r w:rsidRPr="003E5F68">
        <w:rPr>
          <w:lang w:eastAsia="ja-JP"/>
        </w:rPr>
        <w:tab/>
      </w:r>
      <w:r>
        <w:rPr>
          <w:rFonts w:hint="eastAsia"/>
          <w:lang w:eastAsia="zh-CN"/>
        </w:rPr>
        <w:t>MC service</w:t>
      </w:r>
      <w:r w:rsidRPr="003E5F68">
        <w:rPr>
          <w:lang w:eastAsia="ja-JP"/>
        </w:rPr>
        <w:t xml:space="preserve"> UE Location information at inter-system level: the SIP database supports the user registration, and stores inter-system location information, etc.; and</w:t>
      </w:r>
    </w:p>
    <w:p w14:paraId="7BC6711C" w14:textId="77777777" w:rsidR="008D2684" w:rsidRPr="003E5F68" w:rsidRDefault="008D2684" w:rsidP="008D2684">
      <w:pPr>
        <w:pStyle w:val="B1"/>
        <w:rPr>
          <w:lang w:eastAsia="ja-JP"/>
        </w:rPr>
      </w:pPr>
      <w:r w:rsidRPr="003E5F68">
        <w:rPr>
          <w:lang w:eastAsia="ja-JP"/>
        </w:rPr>
        <w:t>-</w:t>
      </w:r>
      <w:r w:rsidRPr="003E5F68">
        <w:rPr>
          <w:lang w:eastAsia="ja-JP"/>
        </w:rPr>
        <w:tab/>
        <w:t>signalling plane subscription profile (including initial filter criteria).</w:t>
      </w:r>
    </w:p>
    <w:p w14:paraId="06EE2933" w14:textId="77777777" w:rsidR="008D2684" w:rsidRPr="003E5F68" w:rsidRDefault="008D2684" w:rsidP="008D2684">
      <w:pPr>
        <w:rPr>
          <w:rFonts w:ascii="Calibri" w:hAnsi="Calibri"/>
          <w:color w:val="000000"/>
          <w:sz w:val="22"/>
          <w:szCs w:val="22"/>
          <w:lang w:eastAsia="ja-JP"/>
        </w:rPr>
      </w:pPr>
      <w:r w:rsidRPr="003E5F68">
        <w:rPr>
          <w:color w:val="000000"/>
          <w:lang w:eastAsia="ja-JP"/>
        </w:rPr>
        <w:t>The SIP database also generates signalling plane security information for mutual authentication, communication integrity check and ciphering.</w:t>
      </w:r>
    </w:p>
    <w:p w14:paraId="79AF3DE6" w14:textId="77777777" w:rsidR="008D2684" w:rsidRPr="003E5F68" w:rsidRDefault="008D2684" w:rsidP="008D2684">
      <w:pPr>
        <w:rPr>
          <w:color w:val="000000"/>
          <w:lang w:eastAsia="ja-JP"/>
        </w:rPr>
      </w:pPr>
      <w:r w:rsidRPr="003E5F68">
        <w:rPr>
          <w:color w:val="000000"/>
          <w:lang w:eastAsia="ja-JP"/>
        </w:rPr>
        <w:t>Based on this information, the SIP database is also responsible to support the call control and session management entities of the SIP core.</w:t>
      </w:r>
    </w:p>
    <w:p w14:paraId="52E69F7B" w14:textId="77777777" w:rsidR="008D2684" w:rsidRPr="003E5F68" w:rsidRDefault="008D2684" w:rsidP="008D2684">
      <w:pPr>
        <w:rPr>
          <w:color w:val="000000"/>
          <w:lang w:eastAsia="ja-JP"/>
        </w:rPr>
      </w:pPr>
      <w:r w:rsidRPr="003E5F68">
        <w:rPr>
          <w:color w:val="000000"/>
          <w:lang w:eastAsia="ja-JP"/>
        </w:rPr>
        <w:t>The SIP database consists of the following functionalities:</w:t>
      </w:r>
    </w:p>
    <w:p w14:paraId="7481267E" w14:textId="77777777" w:rsidR="008D2684" w:rsidRPr="003E5F68" w:rsidRDefault="008D2684" w:rsidP="008D2684">
      <w:pPr>
        <w:pStyle w:val="B1"/>
        <w:rPr>
          <w:lang w:eastAsia="ja-JP"/>
        </w:rPr>
      </w:pPr>
      <w:r w:rsidRPr="003E5F68">
        <w:rPr>
          <w:lang w:eastAsia="ja-JP"/>
        </w:rPr>
        <w:t>-</w:t>
      </w:r>
      <w:r w:rsidRPr="003E5F68">
        <w:rPr>
          <w:lang w:eastAsia="ja-JP"/>
        </w:rPr>
        <w:tab/>
        <w:t>support for control functions of the SIP core such as the Registrar and Registrar finder. This is needed to enable subscriber usage of the SIP core services. This functionality is independent of the access network used to access the SIP core; and</w:t>
      </w:r>
    </w:p>
    <w:p w14:paraId="19AEB6CC" w14:textId="77777777" w:rsidR="008D2684" w:rsidRPr="003E5F68" w:rsidRDefault="008D2684" w:rsidP="008D2684">
      <w:pPr>
        <w:pStyle w:val="B1"/>
        <w:rPr>
          <w:lang w:eastAsia="ja-JP"/>
        </w:rPr>
      </w:pPr>
      <w:r w:rsidRPr="003E5F68">
        <w:rPr>
          <w:lang w:eastAsia="ja-JP"/>
        </w:rPr>
        <w:t>-</w:t>
      </w:r>
      <w:r w:rsidRPr="003E5F68">
        <w:rPr>
          <w:lang w:eastAsia="ja-JP"/>
        </w:rPr>
        <w:tab/>
        <w:t xml:space="preserve">authentication functionality required by the SIP core to authenticate the </w:t>
      </w:r>
      <w:r>
        <w:rPr>
          <w:rFonts w:hint="eastAsia"/>
          <w:lang w:eastAsia="zh-CN"/>
        </w:rPr>
        <w:t>MC service</w:t>
      </w:r>
      <w:r w:rsidRPr="003E5F68">
        <w:rPr>
          <w:lang w:eastAsia="ja-JP"/>
        </w:rPr>
        <w:t xml:space="preserve"> UE. </w:t>
      </w:r>
    </w:p>
    <w:p w14:paraId="5EA76FDF" w14:textId="77777777" w:rsidR="008D2684" w:rsidRPr="003E5F68" w:rsidRDefault="008D2684" w:rsidP="008D2684">
      <w:pPr>
        <w:pStyle w:val="Heading5"/>
        <w:rPr>
          <w:lang w:eastAsia="ja-JP"/>
        </w:rPr>
      </w:pPr>
      <w:bookmarkStart w:id="600" w:name="_Toc391011893"/>
      <w:bookmarkStart w:id="601" w:name="_Toc417481510"/>
      <w:bookmarkStart w:id="602" w:name="_Toc417481915"/>
      <w:bookmarkStart w:id="603" w:name="_Toc417482268"/>
      <w:bookmarkStart w:id="604" w:name="_Toc417556228"/>
      <w:bookmarkStart w:id="605" w:name="_Toc426373833"/>
      <w:bookmarkStart w:id="606" w:name="_Toc433209586"/>
      <w:bookmarkStart w:id="607" w:name="_Toc453260101"/>
      <w:bookmarkStart w:id="608" w:name="_Toc453260988"/>
      <w:bookmarkStart w:id="609" w:name="_Toc453279725"/>
      <w:bookmarkStart w:id="610" w:name="_Toc459375063"/>
      <w:bookmarkStart w:id="611" w:name="_Toc468105300"/>
      <w:bookmarkStart w:id="612" w:name="_Toc468110395"/>
      <w:bookmarkStart w:id="613" w:name="_Toc200404210"/>
      <w:r w:rsidRPr="003E5F68">
        <w:rPr>
          <w:lang w:eastAsia="ja-JP"/>
        </w:rPr>
        <w:lastRenderedPageBreak/>
        <w:t>7.4.3.2.2</w:t>
      </w:r>
      <w:r w:rsidRPr="003E5F68">
        <w:rPr>
          <w:lang w:eastAsia="ja-JP"/>
        </w:rPr>
        <w:tab/>
      </w:r>
      <w:bookmarkEnd w:id="600"/>
      <w:r w:rsidRPr="003E5F68">
        <w:rPr>
          <w:lang w:eastAsia="ja-JP"/>
        </w:rPr>
        <w:t>SIP database logical functions</w:t>
      </w:r>
      <w:bookmarkEnd w:id="601"/>
      <w:bookmarkEnd w:id="602"/>
      <w:bookmarkEnd w:id="603"/>
      <w:bookmarkEnd w:id="604"/>
      <w:bookmarkEnd w:id="605"/>
      <w:bookmarkEnd w:id="606"/>
      <w:bookmarkEnd w:id="607"/>
      <w:bookmarkEnd w:id="608"/>
      <w:bookmarkEnd w:id="609"/>
      <w:bookmarkEnd w:id="610"/>
      <w:bookmarkEnd w:id="611"/>
      <w:bookmarkEnd w:id="612"/>
      <w:bookmarkEnd w:id="613"/>
    </w:p>
    <w:p w14:paraId="587BADF4" w14:textId="77777777" w:rsidR="008D2684" w:rsidRPr="003E5F68" w:rsidRDefault="008D2684" w:rsidP="008D2684">
      <w:pPr>
        <w:rPr>
          <w:rFonts w:ascii="Calibri" w:eastAsia="Calibri" w:hAnsi="Calibri"/>
          <w:color w:val="000000"/>
          <w:lang w:eastAsia="ja-JP"/>
        </w:rPr>
      </w:pPr>
      <w:r w:rsidRPr="003E5F68">
        <w:rPr>
          <w:color w:val="000000"/>
          <w:lang w:eastAsia="ja-JP"/>
        </w:rPr>
        <w:t>The SIP database provides the following logical functions:</w:t>
      </w:r>
    </w:p>
    <w:p w14:paraId="1BCD51B8" w14:textId="77777777" w:rsidR="008D2684" w:rsidRPr="003E5F68" w:rsidRDefault="008D2684" w:rsidP="008D2684">
      <w:pPr>
        <w:pStyle w:val="B1"/>
      </w:pPr>
      <w:r w:rsidRPr="003E5F68">
        <w:t>a)</w:t>
      </w:r>
      <w:r w:rsidRPr="003E5F68">
        <w:tab/>
        <w:t>mobility management;</w:t>
      </w:r>
    </w:p>
    <w:p w14:paraId="2EC4BEC9" w14:textId="77777777" w:rsidR="008D2684" w:rsidRPr="003E5F68" w:rsidRDefault="008D2684" w:rsidP="008D2684">
      <w:pPr>
        <w:pStyle w:val="B2"/>
        <w:rPr>
          <w:lang w:eastAsia="ja-JP"/>
        </w:rPr>
      </w:pPr>
      <w:r w:rsidRPr="003E5F68">
        <w:rPr>
          <w:lang w:eastAsia="ja-JP"/>
        </w:rPr>
        <w:t>-</w:t>
      </w:r>
      <w:r w:rsidRPr="003E5F68">
        <w:rPr>
          <w:lang w:eastAsia="ja-JP"/>
        </w:rPr>
        <w:tab/>
        <w:t>provides the UE mobility through the SIP core.</w:t>
      </w:r>
    </w:p>
    <w:p w14:paraId="4CD7EEAC" w14:textId="77777777" w:rsidR="008D2684" w:rsidRPr="003E5F68" w:rsidRDefault="008D2684" w:rsidP="008D2684">
      <w:pPr>
        <w:pStyle w:val="B1"/>
      </w:pPr>
      <w:r w:rsidRPr="003E5F68">
        <w:t>b)</w:t>
      </w:r>
      <w:r w:rsidRPr="003E5F68">
        <w:tab/>
        <w:t>registrar assignment support;</w:t>
      </w:r>
    </w:p>
    <w:p w14:paraId="12EC2B88" w14:textId="77777777" w:rsidR="008D2684" w:rsidRPr="003E5F68" w:rsidRDefault="008D2684" w:rsidP="008D2684">
      <w:pPr>
        <w:pStyle w:val="B2"/>
        <w:rPr>
          <w:lang w:eastAsia="ja-JP"/>
        </w:rPr>
      </w:pPr>
      <w:r w:rsidRPr="003E5F68">
        <w:rPr>
          <w:lang w:eastAsia="ja-JP"/>
        </w:rPr>
        <w:t>-</w:t>
      </w:r>
      <w:r w:rsidRPr="003E5F68">
        <w:rPr>
          <w:lang w:eastAsia="ja-JP"/>
        </w:rPr>
        <w:tab/>
        <w:t xml:space="preserve">provides to the registrar finder the required capabilities for </w:t>
      </w:r>
      <w:r>
        <w:rPr>
          <w:rFonts w:hint="eastAsia"/>
          <w:lang w:eastAsia="zh-CN"/>
        </w:rPr>
        <w:t>MC</w:t>
      </w:r>
      <w:r w:rsidRPr="003E5F68">
        <w:rPr>
          <w:lang w:eastAsia="ja-JP"/>
        </w:rPr>
        <w:t xml:space="preserve"> </w:t>
      </w:r>
      <w:r>
        <w:rPr>
          <w:rFonts w:hint="eastAsia"/>
          <w:lang w:eastAsia="zh-CN"/>
        </w:rPr>
        <w:t>s</w:t>
      </w:r>
      <w:r w:rsidRPr="003E5F68">
        <w:rPr>
          <w:lang w:eastAsia="ja-JP"/>
        </w:rPr>
        <w:t xml:space="preserve">ervices based on </w:t>
      </w:r>
      <w:r>
        <w:rPr>
          <w:rFonts w:hint="eastAsia"/>
          <w:lang w:eastAsia="zh-CN"/>
        </w:rPr>
        <w:t>MC</w:t>
      </w:r>
      <w:r w:rsidRPr="003E5F68">
        <w:rPr>
          <w:lang w:eastAsia="ja-JP"/>
        </w:rPr>
        <w:t xml:space="preserve"> service provider requirements on a per-user basis, (e.g. whether a particular registrar within the PLMN</w:t>
      </w:r>
      <w:r>
        <w:rPr>
          <w:lang w:eastAsia="ja-JP"/>
        </w:rPr>
        <w:t xml:space="preserve"> operator</w:t>
      </w:r>
      <w:r w:rsidRPr="003E5F68">
        <w:t>'</w:t>
      </w:r>
      <w:r w:rsidRPr="003E5F68">
        <w:rPr>
          <w:lang w:eastAsia="ja-JP"/>
        </w:rPr>
        <w:t xml:space="preserve">s network (e.g. a registrar reserved for </w:t>
      </w:r>
      <w:r>
        <w:rPr>
          <w:rFonts w:hint="eastAsia"/>
          <w:lang w:eastAsia="zh-CN"/>
        </w:rPr>
        <w:t>MC service</w:t>
      </w:r>
      <w:r w:rsidRPr="003E5F68">
        <w:rPr>
          <w:lang w:eastAsia="ja-JP"/>
        </w:rPr>
        <w:t xml:space="preserve"> use or a registrar in a secure location) or a registrar within the </w:t>
      </w:r>
      <w:r>
        <w:rPr>
          <w:rFonts w:hint="eastAsia"/>
          <w:lang w:eastAsia="zh-CN"/>
        </w:rPr>
        <w:t>MC</w:t>
      </w:r>
      <w:r w:rsidRPr="003E5F68">
        <w:rPr>
          <w:lang w:eastAsia="ja-JP"/>
        </w:rPr>
        <w:t xml:space="preserve"> service provider network is assigned.</w:t>
      </w:r>
    </w:p>
    <w:p w14:paraId="094EBB3B" w14:textId="77777777" w:rsidR="008D2684" w:rsidRPr="003E5F68" w:rsidRDefault="008D2684" w:rsidP="008D2684">
      <w:pPr>
        <w:pStyle w:val="B1"/>
      </w:pPr>
      <w:r w:rsidRPr="003E5F68">
        <w:t>c)</w:t>
      </w:r>
      <w:r w:rsidRPr="003E5F68">
        <w:tab/>
        <w:t>call and/or session establishment support;</w:t>
      </w:r>
    </w:p>
    <w:p w14:paraId="2C716A1A" w14:textId="77777777" w:rsidR="008D2684" w:rsidRPr="003E5F68" w:rsidRDefault="008D2684" w:rsidP="008D2684">
      <w:pPr>
        <w:pStyle w:val="B2"/>
        <w:rPr>
          <w:lang w:eastAsia="ja-JP"/>
        </w:rPr>
      </w:pPr>
      <w:r w:rsidRPr="003E5F68">
        <w:rPr>
          <w:lang w:eastAsia="ja-JP"/>
        </w:rPr>
        <w:t>-</w:t>
      </w:r>
      <w:r w:rsidRPr="003E5F68">
        <w:rPr>
          <w:lang w:eastAsia="ja-JP"/>
        </w:rPr>
        <w:tab/>
        <w:t>provides the call and/or session establishment procedures in the SIP core. For terminating traffic, it provides information on which registrar currently hosts the user.</w:t>
      </w:r>
    </w:p>
    <w:p w14:paraId="16002C9B" w14:textId="77777777" w:rsidR="008D2684" w:rsidRPr="003E5F68" w:rsidRDefault="008D2684" w:rsidP="008D2684">
      <w:pPr>
        <w:pStyle w:val="B1"/>
      </w:pPr>
      <w:r w:rsidRPr="003E5F68">
        <w:t>d)</w:t>
      </w:r>
      <w:r w:rsidRPr="003E5F68">
        <w:tab/>
        <w:t>user security information generation;</w:t>
      </w:r>
    </w:p>
    <w:p w14:paraId="1FBC02E3" w14:textId="77777777" w:rsidR="008D2684" w:rsidRPr="003E5F68" w:rsidRDefault="008D2684" w:rsidP="008D2684">
      <w:pPr>
        <w:pStyle w:val="B2"/>
        <w:rPr>
          <w:lang w:eastAsia="ja-JP"/>
        </w:rPr>
      </w:pPr>
      <w:r w:rsidRPr="003E5F68">
        <w:rPr>
          <w:lang w:eastAsia="ja-JP"/>
        </w:rPr>
        <w:t>-</w:t>
      </w:r>
      <w:r w:rsidRPr="003E5F68">
        <w:rPr>
          <w:lang w:eastAsia="ja-JP"/>
        </w:rPr>
        <w:tab/>
        <w:t>provides generation of user authentication, integrity and ciphering data for the SIP core.</w:t>
      </w:r>
    </w:p>
    <w:p w14:paraId="0AC78A5F" w14:textId="77777777" w:rsidR="008D2684" w:rsidRPr="003E5F68" w:rsidRDefault="008D2684" w:rsidP="008D2684">
      <w:pPr>
        <w:pStyle w:val="B1"/>
      </w:pPr>
      <w:r w:rsidRPr="003E5F68">
        <w:t>e)</w:t>
      </w:r>
      <w:r w:rsidRPr="003E5F68">
        <w:tab/>
        <w:t>signalling plane security support;</w:t>
      </w:r>
    </w:p>
    <w:p w14:paraId="24141210" w14:textId="77777777" w:rsidR="008D2684" w:rsidRPr="003E5F68" w:rsidRDefault="008D2684" w:rsidP="008D2684">
      <w:pPr>
        <w:pStyle w:val="B2"/>
        <w:rPr>
          <w:lang w:eastAsia="ja-JP"/>
        </w:rPr>
      </w:pPr>
      <w:r w:rsidRPr="003E5F68">
        <w:rPr>
          <w:lang w:eastAsia="ja-JP"/>
        </w:rPr>
        <w:t>-</w:t>
      </w:r>
      <w:r w:rsidRPr="003E5F68">
        <w:rPr>
          <w:lang w:eastAsia="ja-JP"/>
        </w:rPr>
        <w:tab/>
        <w:t xml:space="preserve">provides authentication procedures to access </w:t>
      </w:r>
      <w:r>
        <w:rPr>
          <w:rFonts w:hint="eastAsia"/>
          <w:lang w:eastAsia="zh-CN"/>
        </w:rPr>
        <w:t>MC</w:t>
      </w:r>
      <w:r w:rsidRPr="003E5F68">
        <w:rPr>
          <w:lang w:eastAsia="ja-JP"/>
        </w:rPr>
        <w:t xml:space="preserve"> services by storing the generated data for authentication, integrity and ciphering at the signalling plane and by providing these data to the appropriate registrar.</w:t>
      </w:r>
    </w:p>
    <w:p w14:paraId="3105C874" w14:textId="77777777" w:rsidR="008D2684" w:rsidRPr="003E5F68" w:rsidRDefault="008D2684" w:rsidP="008D2684">
      <w:pPr>
        <w:pStyle w:val="B1"/>
      </w:pPr>
      <w:r w:rsidRPr="003E5F68">
        <w:t>f)</w:t>
      </w:r>
      <w:r w:rsidRPr="003E5F68">
        <w:tab/>
        <w:t>user identification handling;</w:t>
      </w:r>
    </w:p>
    <w:p w14:paraId="45E7DF69" w14:textId="77777777" w:rsidR="008D2684" w:rsidRPr="003E5F68" w:rsidRDefault="008D2684" w:rsidP="008D2684">
      <w:pPr>
        <w:pStyle w:val="B2"/>
        <w:rPr>
          <w:lang w:eastAsia="ja-JP"/>
        </w:rPr>
      </w:pPr>
      <w:r w:rsidRPr="003E5F68">
        <w:rPr>
          <w:lang w:eastAsia="ja-JP"/>
        </w:rPr>
        <w:t>-</w:t>
      </w:r>
      <w:r w:rsidRPr="003E5F68">
        <w:rPr>
          <w:lang w:eastAsia="ja-JP"/>
        </w:rPr>
        <w:tab/>
        <w:t>provides the appropriate relations among all the identifiers uniquely determining the signalling plane identities in the SIP core e.g. IMS public identities.</w:t>
      </w:r>
    </w:p>
    <w:p w14:paraId="6B728DBE" w14:textId="77777777" w:rsidR="008D2684" w:rsidRPr="003E5F68" w:rsidRDefault="008D2684" w:rsidP="008D2684">
      <w:pPr>
        <w:pStyle w:val="B1"/>
      </w:pPr>
      <w:r w:rsidRPr="003E5F68">
        <w:t>g)</w:t>
      </w:r>
      <w:r w:rsidRPr="003E5F68">
        <w:tab/>
        <w:t>access authorisation; and</w:t>
      </w:r>
    </w:p>
    <w:p w14:paraId="24B4A09F" w14:textId="77777777" w:rsidR="008D2684" w:rsidRPr="003E5F68" w:rsidRDefault="008D2684" w:rsidP="008D2684">
      <w:pPr>
        <w:pStyle w:val="B2"/>
        <w:rPr>
          <w:lang w:eastAsia="ja-JP"/>
        </w:rPr>
      </w:pPr>
      <w:r w:rsidRPr="003E5F68">
        <w:rPr>
          <w:lang w:eastAsia="ja-JP"/>
        </w:rPr>
        <w:t>-</w:t>
      </w:r>
      <w:r w:rsidRPr="003E5F68">
        <w:rPr>
          <w:lang w:eastAsia="ja-JP"/>
        </w:rPr>
        <w:tab/>
        <w:t>provides authorisation of the user for mobile access when requested by the registrar e.g. by checking that the user is allowed to roam to that visited network.</w:t>
      </w:r>
    </w:p>
    <w:p w14:paraId="4082AB22" w14:textId="77777777" w:rsidR="008D2684" w:rsidRPr="003E5F68" w:rsidRDefault="008D2684" w:rsidP="008D2684">
      <w:pPr>
        <w:pStyle w:val="B1"/>
      </w:pPr>
      <w:r w:rsidRPr="003E5F68">
        <w:t>h)</w:t>
      </w:r>
      <w:r w:rsidRPr="003E5F68">
        <w:tab/>
        <w:t>service authorisation support.</w:t>
      </w:r>
    </w:p>
    <w:p w14:paraId="6FEC1A1B" w14:textId="77777777" w:rsidR="008D2684" w:rsidRPr="003E5F68" w:rsidRDefault="008D2684" w:rsidP="008D2684">
      <w:pPr>
        <w:pStyle w:val="B2"/>
        <w:rPr>
          <w:lang w:eastAsia="ja-JP"/>
        </w:rPr>
      </w:pPr>
      <w:r w:rsidRPr="003E5F68">
        <w:rPr>
          <w:lang w:eastAsia="ja-JP"/>
        </w:rPr>
        <w:t>-</w:t>
      </w:r>
      <w:r w:rsidRPr="003E5F68">
        <w:rPr>
          <w:lang w:eastAsia="ja-JP"/>
        </w:rPr>
        <w:tab/>
        <w:t xml:space="preserve">provides basic authorisation for terminating call/session establishment and service invocation. The SIP database may update the registrar with filter criteria to trigger the </w:t>
      </w:r>
      <w:r>
        <w:rPr>
          <w:rFonts w:hint="eastAsia"/>
          <w:lang w:eastAsia="zh-CN"/>
        </w:rPr>
        <w:t>MC service</w:t>
      </w:r>
      <w:r w:rsidRPr="003E5F68">
        <w:rPr>
          <w:lang w:eastAsia="ja-JP"/>
        </w:rPr>
        <w:t xml:space="preserve"> </w:t>
      </w:r>
      <w:r>
        <w:rPr>
          <w:rFonts w:hint="eastAsia"/>
          <w:lang w:eastAsia="zh-CN"/>
        </w:rPr>
        <w:t>s</w:t>
      </w:r>
      <w:r w:rsidRPr="003E5F68">
        <w:rPr>
          <w:lang w:eastAsia="ja-JP"/>
        </w:rPr>
        <w:t>erver</w:t>
      </w:r>
      <w:r>
        <w:rPr>
          <w:rFonts w:hint="eastAsia"/>
          <w:lang w:eastAsia="zh-CN"/>
        </w:rPr>
        <w:t>(s)</w:t>
      </w:r>
      <w:r w:rsidRPr="003E5F68">
        <w:rPr>
          <w:lang w:eastAsia="ja-JP"/>
        </w:rPr>
        <w:t>.</w:t>
      </w:r>
    </w:p>
    <w:p w14:paraId="4FB26715" w14:textId="77777777" w:rsidR="008D2684" w:rsidRPr="003E5F68" w:rsidRDefault="008D2684" w:rsidP="008D2684">
      <w:pPr>
        <w:pStyle w:val="Heading4"/>
      </w:pPr>
      <w:bookmarkStart w:id="614" w:name="_Toc433209587"/>
      <w:bookmarkStart w:id="615" w:name="_Toc453260102"/>
      <w:bookmarkStart w:id="616" w:name="_Toc453260989"/>
      <w:bookmarkStart w:id="617" w:name="_Toc453279726"/>
      <w:bookmarkStart w:id="618" w:name="_Toc459375064"/>
      <w:bookmarkStart w:id="619" w:name="_Toc468105301"/>
      <w:bookmarkStart w:id="620" w:name="_Toc468110396"/>
      <w:bookmarkStart w:id="621" w:name="_Toc200404211"/>
      <w:r w:rsidRPr="003E5F68">
        <w:t>7.4.3.3</w:t>
      </w:r>
      <w:r w:rsidRPr="003E5F68">
        <w:tab/>
        <w:t>HTTP entities</w:t>
      </w:r>
      <w:bookmarkEnd w:id="599"/>
      <w:bookmarkEnd w:id="614"/>
      <w:bookmarkEnd w:id="615"/>
      <w:bookmarkEnd w:id="616"/>
      <w:bookmarkEnd w:id="617"/>
      <w:bookmarkEnd w:id="618"/>
      <w:bookmarkEnd w:id="619"/>
      <w:bookmarkEnd w:id="620"/>
      <w:bookmarkEnd w:id="621"/>
    </w:p>
    <w:p w14:paraId="0A29726A" w14:textId="77777777" w:rsidR="008D2684" w:rsidRPr="003E5F68" w:rsidRDefault="008D2684" w:rsidP="008D2684">
      <w:pPr>
        <w:pStyle w:val="Heading5"/>
      </w:pPr>
      <w:bookmarkStart w:id="622" w:name="_Toc428364984"/>
      <w:bookmarkStart w:id="623" w:name="_Toc433209588"/>
      <w:bookmarkStart w:id="624" w:name="_Toc453260103"/>
      <w:bookmarkStart w:id="625" w:name="_Toc453260990"/>
      <w:bookmarkStart w:id="626" w:name="_Toc453279727"/>
      <w:bookmarkStart w:id="627" w:name="_Toc459375065"/>
      <w:bookmarkStart w:id="628" w:name="_Toc468105302"/>
      <w:bookmarkStart w:id="629" w:name="_Toc468110397"/>
      <w:bookmarkStart w:id="630" w:name="_Toc200404212"/>
      <w:r w:rsidRPr="003E5F68">
        <w:t>7.4.3.3.1</w:t>
      </w:r>
      <w:r w:rsidRPr="003E5F68">
        <w:tab/>
        <w:t>HTTP client</w:t>
      </w:r>
      <w:bookmarkEnd w:id="583"/>
      <w:bookmarkEnd w:id="622"/>
      <w:bookmarkEnd w:id="623"/>
      <w:bookmarkEnd w:id="624"/>
      <w:bookmarkEnd w:id="625"/>
      <w:bookmarkEnd w:id="626"/>
      <w:bookmarkEnd w:id="627"/>
      <w:bookmarkEnd w:id="628"/>
      <w:bookmarkEnd w:id="629"/>
      <w:bookmarkEnd w:id="630"/>
    </w:p>
    <w:p w14:paraId="7317018E" w14:textId="77777777" w:rsidR="008D2684" w:rsidRPr="003E5F68" w:rsidRDefault="008D2684" w:rsidP="008D2684">
      <w:r w:rsidRPr="003E5F68">
        <w:t>This functional entity acts as the client for all hypertext transactions.</w:t>
      </w:r>
    </w:p>
    <w:p w14:paraId="54A39580" w14:textId="77777777" w:rsidR="008D2684" w:rsidRPr="003E5F68" w:rsidRDefault="008D2684" w:rsidP="008D2684">
      <w:pPr>
        <w:pStyle w:val="Heading5"/>
      </w:pPr>
      <w:bookmarkStart w:id="631" w:name="_Toc424654387"/>
      <w:bookmarkStart w:id="632" w:name="_Toc428364985"/>
      <w:bookmarkStart w:id="633" w:name="_Toc433209589"/>
      <w:bookmarkStart w:id="634" w:name="_Toc453260104"/>
      <w:bookmarkStart w:id="635" w:name="_Toc453260991"/>
      <w:bookmarkStart w:id="636" w:name="_Toc453279728"/>
      <w:bookmarkStart w:id="637" w:name="_Toc459375066"/>
      <w:bookmarkStart w:id="638" w:name="_Toc468105303"/>
      <w:bookmarkStart w:id="639" w:name="_Toc468110398"/>
      <w:bookmarkStart w:id="640" w:name="_Toc200404213"/>
      <w:r w:rsidRPr="003E5F68">
        <w:t>7.4.3.3.2</w:t>
      </w:r>
      <w:r w:rsidRPr="003E5F68">
        <w:tab/>
        <w:t>HTTP proxy</w:t>
      </w:r>
      <w:bookmarkEnd w:id="631"/>
      <w:bookmarkEnd w:id="632"/>
      <w:bookmarkEnd w:id="633"/>
      <w:bookmarkEnd w:id="634"/>
      <w:bookmarkEnd w:id="635"/>
      <w:bookmarkEnd w:id="636"/>
      <w:bookmarkEnd w:id="637"/>
      <w:bookmarkEnd w:id="638"/>
      <w:bookmarkEnd w:id="639"/>
      <w:bookmarkEnd w:id="640"/>
    </w:p>
    <w:p w14:paraId="22AB4584" w14:textId="77777777" w:rsidR="008D2684" w:rsidRDefault="008D2684" w:rsidP="008D2684">
      <w:r w:rsidRPr="003E5F68">
        <w:t xml:space="preserve">This functional entity acts as </w:t>
      </w:r>
      <w:r>
        <w:rPr>
          <w:rFonts w:hint="eastAsia"/>
          <w:lang w:eastAsia="zh-CN"/>
        </w:rPr>
        <w:t>a</w:t>
      </w:r>
      <w:r w:rsidRPr="003E5F68">
        <w:t xml:space="preserve"> proxy for hypertext transactions between the HTTP client and </w:t>
      </w:r>
      <w:r>
        <w:rPr>
          <w:rFonts w:hint="eastAsia"/>
          <w:lang w:eastAsia="zh-CN"/>
        </w:rPr>
        <w:t xml:space="preserve">one or more </w:t>
      </w:r>
      <w:r w:rsidRPr="003E5F68">
        <w:t>HTTP server</w:t>
      </w:r>
      <w:r>
        <w:rPr>
          <w:rFonts w:hint="eastAsia"/>
          <w:lang w:eastAsia="zh-CN"/>
        </w:rPr>
        <w:t>s</w:t>
      </w:r>
      <w:r w:rsidRPr="003E5F68">
        <w:t xml:space="preserve">. The HTTP proxy terminates </w:t>
      </w:r>
      <w:r>
        <w:rPr>
          <w:rFonts w:hint="eastAsia"/>
          <w:lang w:eastAsia="zh-CN"/>
        </w:rPr>
        <w:t>a</w:t>
      </w:r>
      <w:r w:rsidRPr="003E5F68">
        <w:t xml:space="preserve"> TLS session on HTTP-1 with the HTTP client</w:t>
      </w:r>
      <w:r w:rsidRPr="003E5F68">
        <w:rPr>
          <w:rFonts w:hint="eastAsia"/>
          <w:lang w:eastAsia="zh-CN"/>
        </w:rPr>
        <w:t xml:space="preserve"> of the </w:t>
      </w:r>
      <w:r>
        <w:rPr>
          <w:rFonts w:hint="eastAsia"/>
          <w:lang w:eastAsia="zh-CN"/>
        </w:rPr>
        <w:t>MC service</w:t>
      </w:r>
      <w:r w:rsidRPr="003E5F68">
        <w:rPr>
          <w:rFonts w:hint="eastAsia"/>
          <w:lang w:eastAsia="zh-CN"/>
        </w:rPr>
        <w:t xml:space="preserve"> UE</w:t>
      </w:r>
      <w:r w:rsidRPr="003E5F68">
        <w:t xml:space="preserve"> allow</w:t>
      </w:r>
      <w:r>
        <w:rPr>
          <w:rFonts w:hint="eastAsia"/>
          <w:lang w:eastAsia="zh-CN"/>
        </w:rPr>
        <w:t>ing</w:t>
      </w:r>
      <w:r w:rsidRPr="003E5F68">
        <w:t xml:space="preserve"> the HTTP client to establish a single TLS session for hypertext transactions with multiple HTTP servers</w:t>
      </w:r>
      <w:r>
        <w:rPr>
          <w:rFonts w:hint="eastAsia"/>
          <w:lang w:eastAsia="zh-CN"/>
        </w:rPr>
        <w:t xml:space="preserve"> that are reachable by the HTTP proxy</w:t>
      </w:r>
      <w:r w:rsidRPr="003E5F68">
        <w:t>.</w:t>
      </w:r>
      <w:r w:rsidRPr="00761A86">
        <w:t xml:space="preserve"> </w:t>
      </w:r>
    </w:p>
    <w:p w14:paraId="1F968FA7" w14:textId="77777777" w:rsidR="008D2684" w:rsidRDefault="008D2684" w:rsidP="008D2684">
      <w:pPr>
        <w:rPr>
          <w:lang w:eastAsia="zh-CN"/>
        </w:rPr>
      </w:pPr>
      <w:r>
        <w:t>The HTTP proxy terminates the HTTP-3 reference point that lies between different HTTP proxies. It may provide a topology hiding function from HTTP entities outside the trust domain of the MC system.</w:t>
      </w:r>
    </w:p>
    <w:p w14:paraId="6E11C412" w14:textId="77777777" w:rsidR="008D2684" w:rsidRDefault="008D2684" w:rsidP="008D2684">
      <w:r>
        <w:t xml:space="preserve">The HTTP proxy is not used as part of CSC-1 interface. </w:t>
      </w:r>
      <w:r>
        <w:rPr>
          <w:rFonts w:eastAsia="Malgun Gothic"/>
        </w:rPr>
        <w:t xml:space="preserve">CSC-1 is a direct HTTP interface between the IdM client in the UE and the IdM server as specified in </w:t>
      </w:r>
      <w:r>
        <w:t>3GPP TS 33.180 [25].</w:t>
      </w:r>
    </w:p>
    <w:p w14:paraId="3A9BCE8A" w14:textId="77777777" w:rsidR="008D2684" w:rsidRPr="004A2235" w:rsidRDefault="008D2684" w:rsidP="008D2684">
      <w:pPr>
        <w:rPr>
          <w:lang w:eastAsia="zh-CN"/>
        </w:rPr>
      </w:pPr>
      <w:r>
        <w:t>According to 3GPP TS 33.180 [25]</w:t>
      </w:r>
      <w:r w:rsidRPr="00670EA4">
        <w:t>, either an HTTP proxy or a direct HTTP interface is used between the key management server and the key management client in the UE for CSC-8.</w:t>
      </w:r>
    </w:p>
    <w:p w14:paraId="064F6279" w14:textId="77777777" w:rsidR="008D2684" w:rsidRPr="003E5F68" w:rsidRDefault="008D2684" w:rsidP="008D2684">
      <w:r w:rsidRPr="003E5F68">
        <w:lastRenderedPageBreak/>
        <w:t xml:space="preserve">The HTTP proxy shall be in the same trust domain as the HTTP clients and HTTP servers that are located </w:t>
      </w:r>
      <w:r w:rsidRPr="003E5F68">
        <w:rPr>
          <w:rFonts w:hint="eastAsia"/>
          <w:lang w:eastAsia="zh-CN"/>
        </w:rPr>
        <w:t xml:space="preserve">within a </w:t>
      </w:r>
      <w:r>
        <w:rPr>
          <w:rFonts w:hint="eastAsia"/>
          <w:lang w:eastAsia="zh-CN"/>
        </w:rPr>
        <w:t>MC</w:t>
      </w:r>
      <w:r w:rsidRPr="003E5F68">
        <w:rPr>
          <w:rFonts w:hint="eastAsia"/>
          <w:lang w:eastAsia="zh-CN"/>
        </w:rPr>
        <w:t xml:space="preserve"> service provider</w:t>
      </w:r>
      <w:r w:rsidRPr="003E5F68">
        <w:t>'</w:t>
      </w:r>
      <w:r w:rsidRPr="003E5F68">
        <w:rPr>
          <w:lang w:eastAsia="zh-CN"/>
        </w:rPr>
        <w:t>s network</w:t>
      </w:r>
      <w:r w:rsidRPr="003E5F68">
        <w:t>.</w:t>
      </w:r>
      <w:r>
        <w:t xml:space="preserve"> There can be multiple instances of an HTTP proxy e.g. one per trust domain.</w:t>
      </w:r>
    </w:p>
    <w:p w14:paraId="2E81635F" w14:textId="77777777" w:rsidR="008D2684" w:rsidRPr="003E5F68" w:rsidRDefault="008D2684" w:rsidP="008D2684">
      <w:pPr>
        <w:pStyle w:val="NO"/>
      </w:pPr>
      <w:r w:rsidRPr="003E5F68">
        <w:t>NOTE:</w:t>
      </w:r>
      <w:r w:rsidRPr="003E5F68">
        <w:tab/>
        <w:t>The number of instances of the HTTP proxy is deployment specific.</w:t>
      </w:r>
    </w:p>
    <w:p w14:paraId="34CDFBD2" w14:textId="77777777" w:rsidR="008D2684" w:rsidRPr="003E5F68" w:rsidRDefault="008D2684" w:rsidP="008D2684">
      <w:pPr>
        <w:pStyle w:val="Heading5"/>
      </w:pPr>
      <w:bookmarkStart w:id="641" w:name="_Toc424654388"/>
      <w:bookmarkStart w:id="642" w:name="_Toc428364986"/>
      <w:bookmarkStart w:id="643" w:name="_Toc433209590"/>
      <w:bookmarkStart w:id="644" w:name="_Toc453260105"/>
      <w:bookmarkStart w:id="645" w:name="_Toc453260992"/>
      <w:bookmarkStart w:id="646" w:name="_Toc453279729"/>
      <w:bookmarkStart w:id="647" w:name="_Toc459375067"/>
      <w:bookmarkStart w:id="648" w:name="_Toc468105304"/>
      <w:bookmarkStart w:id="649" w:name="_Toc468110399"/>
      <w:bookmarkStart w:id="650" w:name="_Toc200404214"/>
      <w:r w:rsidRPr="003E5F68">
        <w:t>7.4.3.3.3</w:t>
      </w:r>
      <w:r w:rsidRPr="003E5F68">
        <w:tab/>
        <w:t>HTTP server</w:t>
      </w:r>
      <w:bookmarkEnd w:id="641"/>
      <w:bookmarkEnd w:id="642"/>
      <w:bookmarkEnd w:id="643"/>
      <w:bookmarkEnd w:id="644"/>
      <w:bookmarkEnd w:id="645"/>
      <w:bookmarkEnd w:id="646"/>
      <w:bookmarkEnd w:id="647"/>
      <w:bookmarkEnd w:id="648"/>
      <w:bookmarkEnd w:id="649"/>
      <w:bookmarkEnd w:id="650"/>
    </w:p>
    <w:p w14:paraId="5D4265A1" w14:textId="77777777" w:rsidR="008D2684" w:rsidRPr="003E5F68" w:rsidRDefault="008D2684" w:rsidP="008D2684">
      <w:r w:rsidRPr="003E5F68">
        <w:t>This functional entity acts as the HTTP server for all hypertext transactions.</w:t>
      </w:r>
    </w:p>
    <w:p w14:paraId="5741B01F" w14:textId="77777777" w:rsidR="008D2684" w:rsidRPr="003E5F68" w:rsidRDefault="008D2684" w:rsidP="008D2684">
      <w:pPr>
        <w:pStyle w:val="Heading2"/>
      </w:pPr>
      <w:bookmarkStart w:id="651" w:name="_Toc424654399"/>
      <w:bookmarkStart w:id="652" w:name="_Toc428364987"/>
      <w:bookmarkStart w:id="653" w:name="_Toc433209591"/>
      <w:bookmarkStart w:id="654" w:name="_Toc453260106"/>
      <w:bookmarkStart w:id="655" w:name="_Toc453260993"/>
      <w:bookmarkStart w:id="656" w:name="_Toc453279730"/>
      <w:bookmarkStart w:id="657" w:name="_Toc459375068"/>
      <w:bookmarkStart w:id="658" w:name="_Toc468105305"/>
      <w:bookmarkStart w:id="659" w:name="_Toc468110400"/>
      <w:bookmarkStart w:id="660" w:name="_Toc200404215"/>
      <w:r w:rsidRPr="003E5F68">
        <w:t>7.5</w:t>
      </w:r>
      <w:r w:rsidRPr="003E5F68">
        <w:tab/>
        <w:t>Reference points</w:t>
      </w:r>
      <w:bookmarkEnd w:id="651"/>
      <w:bookmarkEnd w:id="652"/>
      <w:bookmarkEnd w:id="653"/>
      <w:bookmarkEnd w:id="654"/>
      <w:bookmarkEnd w:id="655"/>
      <w:bookmarkEnd w:id="656"/>
      <w:bookmarkEnd w:id="657"/>
      <w:bookmarkEnd w:id="658"/>
      <w:bookmarkEnd w:id="659"/>
      <w:bookmarkEnd w:id="660"/>
    </w:p>
    <w:p w14:paraId="0E0E7EEA" w14:textId="77777777" w:rsidR="008D2684" w:rsidRPr="003E5F68" w:rsidRDefault="008D2684" w:rsidP="008D2684">
      <w:pPr>
        <w:pStyle w:val="Heading3"/>
      </w:pPr>
      <w:bookmarkStart w:id="661" w:name="_Toc424654400"/>
      <w:bookmarkStart w:id="662" w:name="_Toc428364988"/>
      <w:bookmarkStart w:id="663" w:name="_Toc433209592"/>
      <w:bookmarkStart w:id="664" w:name="_Toc453260107"/>
      <w:bookmarkStart w:id="665" w:name="_Toc453260994"/>
      <w:bookmarkStart w:id="666" w:name="_Toc453279731"/>
      <w:bookmarkStart w:id="667" w:name="_Toc459375069"/>
      <w:bookmarkStart w:id="668" w:name="_Toc468105306"/>
      <w:bookmarkStart w:id="669" w:name="_Toc468110401"/>
      <w:bookmarkStart w:id="670" w:name="_Toc200404216"/>
      <w:r w:rsidRPr="003E5F68">
        <w:t>7.5.1</w:t>
      </w:r>
      <w:r w:rsidRPr="003E5F68">
        <w:tab/>
        <w:t>General reference point principle</w:t>
      </w:r>
      <w:bookmarkEnd w:id="661"/>
      <w:bookmarkEnd w:id="662"/>
      <w:bookmarkEnd w:id="663"/>
      <w:bookmarkEnd w:id="664"/>
      <w:bookmarkEnd w:id="665"/>
      <w:bookmarkEnd w:id="666"/>
      <w:bookmarkEnd w:id="667"/>
      <w:bookmarkEnd w:id="668"/>
      <w:bookmarkEnd w:id="669"/>
      <w:bookmarkEnd w:id="670"/>
    </w:p>
    <w:p w14:paraId="5D278ED4" w14:textId="77777777" w:rsidR="008D2684" w:rsidRPr="003E5F68" w:rsidRDefault="008D2684" w:rsidP="008D2684">
      <w:r w:rsidRPr="003E5F68">
        <w:t xml:space="preserve">The protocols on any reference point that is exposed for </w:t>
      </w:r>
      <w:r>
        <w:rPr>
          <w:rFonts w:hint="eastAsia"/>
          <w:lang w:eastAsia="zh-CN"/>
        </w:rPr>
        <w:t>MC service</w:t>
      </w:r>
      <w:r w:rsidRPr="003E5F68">
        <w:t xml:space="preserve"> interoperability with other SIP core or other IMS entities in other systems shall be compatible with the protocols defined for the corresponding reference point defined in 3GPP</w:t>
      </w:r>
      <w:r w:rsidRPr="003E5F68">
        <w:rPr>
          <w:rFonts w:hint="eastAsia"/>
        </w:rPr>
        <w:t> TS 23.</w:t>
      </w:r>
      <w:r w:rsidRPr="003E5F68">
        <w:t>002</w:t>
      </w:r>
      <w:r w:rsidRPr="003E5F68">
        <w:rPr>
          <w:rFonts w:hint="eastAsia"/>
        </w:rPr>
        <w:t> [</w:t>
      </w:r>
      <w:r>
        <w:rPr>
          <w:rFonts w:hint="eastAsia"/>
          <w:lang w:eastAsia="zh-CN"/>
        </w:rPr>
        <w:t>6</w:t>
      </w:r>
      <w:r w:rsidRPr="003E5F68">
        <w:rPr>
          <w:rFonts w:hint="eastAsia"/>
        </w:rPr>
        <w:t>]</w:t>
      </w:r>
      <w:r w:rsidRPr="003E5F68">
        <w:t>.</w:t>
      </w:r>
    </w:p>
    <w:p w14:paraId="519F4138" w14:textId="77777777" w:rsidR="008D2684" w:rsidRPr="003E5F68" w:rsidRDefault="008D2684" w:rsidP="008D2684">
      <w:pPr>
        <w:pStyle w:val="Heading3"/>
      </w:pPr>
      <w:bookmarkStart w:id="671" w:name="_Toc424654401"/>
      <w:bookmarkStart w:id="672" w:name="_Toc428364989"/>
      <w:bookmarkStart w:id="673" w:name="_Toc433209593"/>
      <w:bookmarkStart w:id="674" w:name="_Toc453260108"/>
      <w:bookmarkStart w:id="675" w:name="_Toc453260995"/>
      <w:bookmarkStart w:id="676" w:name="_Toc453279732"/>
      <w:bookmarkStart w:id="677" w:name="_Toc459375070"/>
      <w:bookmarkStart w:id="678" w:name="_Toc468105307"/>
      <w:bookmarkStart w:id="679" w:name="_Toc468110402"/>
      <w:bookmarkStart w:id="680" w:name="_Toc200404217"/>
      <w:r w:rsidRPr="003E5F68">
        <w:t>7.5.2</w:t>
      </w:r>
      <w:r w:rsidRPr="003E5F68">
        <w:tab/>
        <w:t>Application plane</w:t>
      </w:r>
      <w:bookmarkEnd w:id="671"/>
      <w:bookmarkEnd w:id="672"/>
      <w:bookmarkEnd w:id="673"/>
      <w:bookmarkEnd w:id="674"/>
      <w:bookmarkEnd w:id="675"/>
      <w:bookmarkEnd w:id="676"/>
      <w:bookmarkEnd w:id="677"/>
      <w:bookmarkEnd w:id="678"/>
      <w:bookmarkEnd w:id="679"/>
      <w:bookmarkEnd w:id="680"/>
    </w:p>
    <w:p w14:paraId="6595D1E4" w14:textId="77777777" w:rsidR="008D2684" w:rsidRPr="003E5F68" w:rsidRDefault="008D2684" w:rsidP="008D2684">
      <w:pPr>
        <w:pStyle w:val="Heading4"/>
      </w:pPr>
      <w:bookmarkStart w:id="681" w:name="_Toc424654402"/>
      <w:bookmarkStart w:id="682" w:name="_Toc428364990"/>
      <w:bookmarkStart w:id="683" w:name="_Toc433209594"/>
      <w:bookmarkStart w:id="684" w:name="_Toc453260109"/>
      <w:bookmarkStart w:id="685" w:name="_Toc453260996"/>
      <w:bookmarkStart w:id="686" w:name="_Toc453279733"/>
      <w:bookmarkStart w:id="687" w:name="_Toc459375071"/>
      <w:bookmarkStart w:id="688" w:name="_Toc468105308"/>
      <w:bookmarkStart w:id="689" w:name="_Toc468110403"/>
      <w:bookmarkStart w:id="690" w:name="_Toc200404218"/>
      <w:r w:rsidRPr="003E5F68">
        <w:t>7.5.2.1</w:t>
      </w:r>
      <w:r w:rsidRPr="003E5F68">
        <w:tab/>
        <w:t>General</w:t>
      </w:r>
      <w:bookmarkEnd w:id="681"/>
      <w:bookmarkEnd w:id="682"/>
      <w:bookmarkEnd w:id="683"/>
      <w:bookmarkEnd w:id="684"/>
      <w:bookmarkEnd w:id="685"/>
      <w:bookmarkEnd w:id="686"/>
      <w:bookmarkEnd w:id="687"/>
      <w:bookmarkEnd w:id="688"/>
      <w:bookmarkEnd w:id="689"/>
      <w:bookmarkEnd w:id="690"/>
    </w:p>
    <w:p w14:paraId="3FA1FBC8" w14:textId="77777777" w:rsidR="008D2684" w:rsidRPr="003E5F68" w:rsidRDefault="008D2684" w:rsidP="008D2684">
      <w:r w:rsidRPr="003E5F68">
        <w:t>The reference points for the application plane</w:t>
      </w:r>
      <w:r>
        <w:rPr>
          <w:rFonts w:hint="eastAsia"/>
          <w:lang w:eastAsia="zh-CN"/>
        </w:rPr>
        <w:t xml:space="preserve"> of an MC service</w:t>
      </w:r>
      <w:r w:rsidRPr="003E5F68">
        <w:t xml:space="preserve"> are described in the following subclauses.</w:t>
      </w:r>
    </w:p>
    <w:p w14:paraId="44450D56" w14:textId="77777777" w:rsidR="008D2684" w:rsidRPr="003E5F68" w:rsidRDefault="008D2684" w:rsidP="008D2684">
      <w:pPr>
        <w:pStyle w:val="Heading4"/>
      </w:pPr>
      <w:bookmarkStart w:id="691" w:name="_Toc424654407"/>
      <w:bookmarkStart w:id="692" w:name="_Toc428365000"/>
      <w:bookmarkStart w:id="693" w:name="_Toc433209604"/>
      <w:bookmarkStart w:id="694" w:name="_Toc453260110"/>
      <w:bookmarkStart w:id="695" w:name="_Toc453260997"/>
      <w:bookmarkStart w:id="696" w:name="_Toc453279734"/>
      <w:bookmarkStart w:id="697" w:name="_Toc459375072"/>
      <w:bookmarkStart w:id="698" w:name="_Toc468105309"/>
      <w:bookmarkStart w:id="699" w:name="_Toc468110404"/>
      <w:bookmarkStart w:id="700" w:name="_Toc200404219"/>
      <w:r w:rsidRPr="003E5F68">
        <w:t>7.5.2.</w:t>
      </w:r>
      <w:r>
        <w:rPr>
          <w:rFonts w:hint="eastAsia"/>
          <w:lang w:eastAsia="zh-CN"/>
        </w:rPr>
        <w:t>2</w:t>
      </w:r>
      <w:r w:rsidRPr="003E5F68">
        <w:tab/>
        <w:t>Reference point CSC-1 (between the identity management client and the identity management server)</w:t>
      </w:r>
      <w:bookmarkEnd w:id="691"/>
      <w:bookmarkEnd w:id="692"/>
      <w:bookmarkEnd w:id="693"/>
      <w:bookmarkEnd w:id="694"/>
      <w:bookmarkEnd w:id="695"/>
      <w:bookmarkEnd w:id="696"/>
      <w:bookmarkEnd w:id="697"/>
      <w:bookmarkEnd w:id="698"/>
      <w:bookmarkEnd w:id="699"/>
      <w:bookmarkEnd w:id="700"/>
    </w:p>
    <w:p w14:paraId="281D6260" w14:textId="7A602C1C" w:rsidR="008D2684" w:rsidRPr="003E5F68" w:rsidRDefault="008D2684" w:rsidP="008D2684">
      <w:r w:rsidRPr="003E5F68">
        <w:t xml:space="preserve">The CSC-1 reference point, which exists between the identity management client and the identity management server, provides for the authentication of the common services core to the </w:t>
      </w:r>
      <w:r>
        <w:rPr>
          <w:rFonts w:hint="eastAsia"/>
          <w:lang w:eastAsia="zh-CN"/>
        </w:rPr>
        <w:t>MC service</w:t>
      </w:r>
      <w:r w:rsidRPr="003E5F68">
        <w:t xml:space="preserve"> client</w:t>
      </w:r>
      <w:r w:rsidR="00456AC8" w:rsidRPr="00456AC8">
        <w:t>, recording admin client</w:t>
      </w:r>
      <w:r w:rsidRPr="003E5F68">
        <w:t xml:space="preserve"> </w:t>
      </w:r>
      <w:r w:rsidR="00440E72" w:rsidRPr="00440E72">
        <w:t xml:space="preserve">and replay client </w:t>
      </w:r>
      <w:r w:rsidRPr="003E5F68">
        <w:t>and subsequent authentication of the user to the common services core on behalf of applications within the application plane.</w:t>
      </w:r>
    </w:p>
    <w:p w14:paraId="0A53D751" w14:textId="77777777" w:rsidR="008D2684" w:rsidRPr="003E5F68" w:rsidRDefault="008D2684" w:rsidP="008D2684">
      <w:r w:rsidRPr="003E5F68">
        <w:t>CSC-1 is specified in 3GPP TS </w:t>
      </w:r>
      <w:r>
        <w:t>33.180 [25]</w:t>
      </w:r>
      <w:r w:rsidRPr="003E5F68">
        <w:t>.</w:t>
      </w:r>
    </w:p>
    <w:p w14:paraId="4D77FB1E" w14:textId="77777777" w:rsidR="008D2684" w:rsidRPr="003E5F68" w:rsidRDefault="008D2684" w:rsidP="008D2684">
      <w:pPr>
        <w:pStyle w:val="Heading4"/>
      </w:pPr>
      <w:bookmarkStart w:id="701" w:name="_Toc424654408"/>
      <w:bookmarkStart w:id="702" w:name="_Toc428365001"/>
      <w:bookmarkStart w:id="703" w:name="_Toc433209605"/>
      <w:bookmarkStart w:id="704" w:name="_Toc453260111"/>
      <w:bookmarkStart w:id="705" w:name="_Toc453260998"/>
      <w:bookmarkStart w:id="706" w:name="_Toc453279735"/>
      <w:bookmarkStart w:id="707" w:name="_Toc459375073"/>
      <w:bookmarkStart w:id="708" w:name="_Toc468105310"/>
      <w:bookmarkStart w:id="709" w:name="_Toc468110405"/>
      <w:bookmarkStart w:id="710" w:name="_Toc200404220"/>
      <w:r w:rsidRPr="003E5F68">
        <w:t>7.5.2.</w:t>
      </w:r>
      <w:r>
        <w:rPr>
          <w:rFonts w:hint="eastAsia"/>
          <w:lang w:eastAsia="zh-CN"/>
        </w:rPr>
        <w:t>3</w:t>
      </w:r>
      <w:r w:rsidRPr="003E5F68">
        <w:tab/>
        <w:t>Reference point CSC-2 (between the group management client and the group management server for configuration while UE is on-network)</w:t>
      </w:r>
      <w:bookmarkEnd w:id="701"/>
      <w:bookmarkEnd w:id="702"/>
      <w:bookmarkEnd w:id="703"/>
      <w:bookmarkEnd w:id="704"/>
      <w:bookmarkEnd w:id="705"/>
      <w:bookmarkEnd w:id="706"/>
      <w:bookmarkEnd w:id="707"/>
      <w:bookmarkEnd w:id="708"/>
      <w:bookmarkEnd w:id="709"/>
      <w:bookmarkEnd w:id="710"/>
    </w:p>
    <w:p w14:paraId="0EE98CB0" w14:textId="77777777" w:rsidR="008D2684" w:rsidRPr="003E5F68" w:rsidRDefault="008D2684" w:rsidP="008D2684">
      <w:r w:rsidRPr="003E5F68">
        <w:t xml:space="preserve">The CSC-2 reference point, which exists between the group management client and the group management server, is used for </w:t>
      </w:r>
      <w:r>
        <w:rPr>
          <w:rFonts w:hint="eastAsia"/>
          <w:lang w:eastAsia="zh-CN"/>
        </w:rPr>
        <w:t>MC service</w:t>
      </w:r>
      <w:r w:rsidRPr="003E5F68">
        <w:t xml:space="preserve"> signalling for </w:t>
      </w:r>
      <w:r>
        <w:rPr>
          <w:rFonts w:hint="eastAsia"/>
          <w:lang w:eastAsia="zh-CN"/>
        </w:rPr>
        <w:t>MC service</w:t>
      </w:r>
      <w:r w:rsidRPr="003E5F68">
        <w:t xml:space="preserve"> data management of the </w:t>
      </w:r>
      <w:r>
        <w:rPr>
          <w:rFonts w:hint="eastAsia"/>
          <w:lang w:eastAsia="zh-CN"/>
        </w:rPr>
        <w:t>MC</w:t>
      </w:r>
      <w:r w:rsidRPr="003E5F68">
        <w:t xml:space="preserve"> service.</w:t>
      </w:r>
    </w:p>
    <w:p w14:paraId="30C6E6CC" w14:textId="77777777" w:rsidR="008D2684" w:rsidRPr="003E5F68" w:rsidRDefault="008D2684" w:rsidP="008D2684">
      <w:r w:rsidRPr="003E5F68">
        <w:t>The CSC-2 reference point supports:</w:t>
      </w:r>
    </w:p>
    <w:p w14:paraId="5990F60D" w14:textId="77777777" w:rsidR="008D2684" w:rsidRPr="003E5F68" w:rsidRDefault="008D2684" w:rsidP="008D2684">
      <w:pPr>
        <w:pStyle w:val="B1"/>
      </w:pPr>
      <w:r w:rsidRPr="003E5F68">
        <w:t>-</w:t>
      </w:r>
      <w:r w:rsidRPr="003E5F68">
        <w:tab/>
        <w:t>Configuration of group related data at the group management client by the group management server; and</w:t>
      </w:r>
    </w:p>
    <w:p w14:paraId="293C37AD" w14:textId="77777777" w:rsidR="008D2684" w:rsidRPr="003E5F68" w:rsidRDefault="008D2684" w:rsidP="008D2684">
      <w:pPr>
        <w:pStyle w:val="B1"/>
      </w:pPr>
      <w:r w:rsidRPr="003E5F68">
        <w:t>-</w:t>
      </w:r>
      <w:r w:rsidRPr="003E5F68">
        <w:tab/>
        <w:t>Configuration of group related data at the group management server by the group management client.</w:t>
      </w:r>
    </w:p>
    <w:p w14:paraId="0630B15B" w14:textId="77777777" w:rsidR="008D2684" w:rsidRPr="003E5F68" w:rsidRDefault="008D2684" w:rsidP="008D2684">
      <w:r w:rsidRPr="003E5F68">
        <w:t>The CSC-2 reference point shall use the HTTP-1 and HTTP-2 reference points for transport and routing of non-subscription/notification related signalling. The CSC-2 reference point shall use SIP-1 and SIP-2 reference points for transport and routing of subscription/notification related signalling.</w:t>
      </w:r>
    </w:p>
    <w:p w14:paraId="1510AACE" w14:textId="77777777" w:rsidR="008D2684" w:rsidRPr="003E5F68" w:rsidRDefault="008D2684" w:rsidP="008D2684">
      <w:pPr>
        <w:pStyle w:val="Heading4"/>
      </w:pPr>
      <w:bookmarkStart w:id="711" w:name="_Toc424654409"/>
      <w:bookmarkStart w:id="712" w:name="_Toc428365002"/>
      <w:bookmarkStart w:id="713" w:name="_Toc433209606"/>
      <w:bookmarkStart w:id="714" w:name="_Toc453260112"/>
      <w:bookmarkStart w:id="715" w:name="_Toc453260999"/>
      <w:bookmarkStart w:id="716" w:name="_Toc453279736"/>
      <w:bookmarkStart w:id="717" w:name="_Toc459375074"/>
      <w:bookmarkStart w:id="718" w:name="_Toc468105311"/>
      <w:bookmarkStart w:id="719" w:name="_Toc468110406"/>
      <w:bookmarkStart w:id="720" w:name="_Toc200404221"/>
      <w:r w:rsidRPr="003E5F68">
        <w:t>7.5.2.</w:t>
      </w:r>
      <w:r>
        <w:rPr>
          <w:rFonts w:hint="eastAsia"/>
          <w:lang w:eastAsia="zh-CN"/>
        </w:rPr>
        <w:t>4</w:t>
      </w:r>
      <w:r w:rsidRPr="003E5F68">
        <w:tab/>
        <w:t xml:space="preserve">Reference point CSC-3 (between the </w:t>
      </w:r>
      <w:r>
        <w:rPr>
          <w:rFonts w:hint="eastAsia"/>
          <w:lang w:eastAsia="zh-CN"/>
        </w:rPr>
        <w:t>MC service</w:t>
      </w:r>
      <w:r w:rsidRPr="003E5F68">
        <w:t xml:space="preserve"> server and the group management server)</w:t>
      </w:r>
      <w:bookmarkEnd w:id="711"/>
      <w:bookmarkEnd w:id="712"/>
      <w:bookmarkEnd w:id="713"/>
      <w:bookmarkEnd w:id="714"/>
      <w:bookmarkEnd w:id="715"/>
      <w:bookmarkEnd w:id="716"/>
      <w:bookmarkEnd w:id="717"/>
      <w:bookmarkEnd w:id="718"/>
      <w:bookmarkEnd w:id="719"/>
      <w:bookmarkEnd w:id="720"/>
    </w:p>
    <w:p w14:paraId="3B7563E6" w14:textId="56982B5B" w:rsidR="008D2684" w:rsidRPr="003E5F68" w:rsidRDefault="008D2684" w:rsidP="008D2684">
      <w:r w:rsidRPr="003E5F68">
        <w:t xml:space="preserve">The CSC-3 reference point, which exists between the </w:t>
      </w:r>
      <w:r>
        <w:rPr>
          <w:rFonts w:hint="eastAsia"/>
          <w:lang w:eastAsia="zh-CN"/>
        </w:rPr>
        <w:t>MC service</w:t>
      </w:r>
      <w:r w:rsidRPr="003E5F68">
        <w:t xml:space="preserve"> server and the group management server, provides for the </w:t>
      </w:r>
      <w:r>
        <w:rPr>
          <w:rFonts w:hint="eastAsia"/>
          <w:lang w:eastAsia="zh-CN"/>
        </w:rPr>
        <w:t>MC service</w:t>
      </w:r>
      <w:r w:rsidRPr="003E5F68">
        <w:t xml:space="preserve"> server to obtain group information</w:t>
      </w:r>
      <w:r>
        <w:rPr>
          <w:rFonts w:hint="eastAsia"/>
          <w:lang w:eastAsia="zh-CN"/>
        </w:rPr>
        <w:t xml:space="preserve"> corresponding to the MC service</w:t>
      </w:r>
      <w:r w:rsidRPr="003E5F68">
        <w:t xml:space="preserve">. The CSC-3 reference point shall use HTTP-1 and HTTP-2 reference points for transport and routing of non-subscription/notification related signalling. The CSC-3 reference point shall use SIP-2 </w:t>
      </w:r>
      <w:r w:rsidR="00366301">
        <w:t xml:space="preserve">and SIP-3 </w:t>
      </w:r>
      <w:r w:rsidRPr="003E5F68">
        <w:t>reference point</w:t>
      </w:r>
      <w:r w:rsidR="00366301">
        <w:t>s</w:t>
      </w:r>
      <w:r w:rsidRPr="003E5F68">
        <w:t xml:space="preserve"> for transport and routing of subscription/notification related signalling.</w:t>
      </w:r>
      <w:r w:rsidR="00366301" w:rsidRPr="00366301">
        <w:t xml:space="preserve"> The SIP-3 reference point is used when a MC service server and the group management server, are served by different SIP cores.</w:t>
      </w:r>
    </w:p>
    <w:p w14:paraId="218637D6" w14:textId="77777777" w:rsidR="008D2684" w:rsidRPr="003E5F68" w:rsidRDefault="008D2684" w:rsidP="008D2684">
      <w:pPr>
        <w:pStyle w:val="Heading4"/>
      </w:pPr>
      <w:bookmarkStart w:id="721" w:name="_Toc424654410"/>
      <w:bookmarkStart w:id="722" w:name="_Toc428365003"/>
      <w:bookmarkStart w:id="723" w:name="_Toc433209607"/>
      <w:bookmarkStart w:id="724" w:name="_Toc453260113"/>
      <w:bookmarkStart w:id="725" w:name="_Toc453261000"/>
      <w:bookmarkStart w:id="726" w:name="_Toc453279737"/>
      <w:bookmarkStart w:id="727" w:name="_Toc459375075"/>
      <w:bookmarkStart w:id="728" w:name="_Toc468105312"/>
      <w:bookmarkStart w:id="729" w:name="_Toc468110407"/>
      <w:bookmarkStart w:id="730" w:name="_Toc200404222"/>
      <w:r w:rsidRPr="003E5F68">
        <w:lastRenderedPageBreak/>
        <w:t>7.5.2.</w:t>
      </w:r>
      <w:r>
        <w:rPr>
          <w:rFonts w:hint="eastAsia"/>
          <w:lang w:eastAsia="zh-CN"/>
        </w:rPr>
        <w:t>5</w:t>
      </w:r>
      <w:r w:rsidRPr="003E5F68">
        <w:tab/>
        <w:t>Reference point CSC-4 (between the configuration management client and the configuration management server for configuration while UE is on-network)</w:t>
      </w:r>
      <w:bookmarkEnd w:id="721"/>
      <w:bookmarkEnd w:id="722"/>
      <w:bookmarkEnd w:id="723"/>
      <w:bookmarkEnd w:id="724"/>
      <w:bookmarkEnd w:id="725"/>
      <w:bookmarkEnd w:id="726"/>
      <w:bookmarkEnd w:id="727"/>
      <w:bookmarkEnd w:id="728"/>
      <w:bookmarkEnd w:id="729"/>
      <w:bookmarkEnd w:id="730"/>
    </w:p>
    <w:p w14:paraId="3518D8F2" w14:textId="77777777" w:rsidR="008D2684" w:rsidRPr="003E5F68" w:rsidRDefault="008D2684" w:rsidP="008D2684">
      <w:r w:rsidRPr="003E5F68">
        <w:t xml:space="preserve">The CSC-4 reference point, which exists between the configuration management client and the configuration management server, provides the configuration information required for </w:t>
      </w:r>
      <w:r>
        <w:rPr>
          <w:rFonts w:hint="eastAsia"/>
          <w:lang w:eastAsia="zh-CN"/>
        </w:rPr>
        <w:t>MC</w:t>
      </w:r>
      <w:r w:rsidRPr="003E5F68">
        <w:t xml:space="preserve"> services while the </w:t>
      </w:r>
      <w:r>
        <w:rPr>
          <w:rFonts w:hint="eastAsia"/>
          <w:lang w:eastAsia="zh-CN"/>
        </w:rPr>
        <w:t>MC service</w:t>
      </w:r>
      <w:r w:rsidRPr="003E5F68">
        <w:t xml:space="preserve"> client is on-network.</w:t>
      </w:r>
    </w:p>
    <w:p w14:paraId="15478B57" w14:textId="77777777" w:rsidR="008D2684" w:rsidRPr="003E5F68" w:rsidRDefault="008D2684" w:rsidP="008D2684">
      <w:bookmarkStart w:id="731" w:name="_Toc424654411"/>
      <w:bookmarkStart w:id="732" w:name="_Toc428365004"/>
      <w:r w:rsidRPr="003E5F68">
        <w:t xml:space="preserve">The CSC-4 reference point supports: </w:t>
      </w:r>
    </w:p>
    <w:p w14:paraId="74B950C2" w14:textId="77777777" w:rsidR="008D2684" w:rsidRDefault="008D2684" w:rsidP="008D2684">
      <w:pPr>
        <w:pStyle w:val="B1"/>
      </w:pPr>
      <w:r>
        <w:t>-</w:t>
      </w:r>
      <w:r>
        <w:tab/>
        <w:t>configuration of the MC service UE by the MC service; and</w:t>
      </w:r>
    </w:p>
    <w:p w14:paraId="045C1F9C" w14:textId="77777777" w:rsidR="008D2684" w:rsidRDefault="008D2684" w:rsidP="008D2684">
      <w:pPr>
        <w:pStyle w:val="B1"/>
      </w:pPr>
      <w:r>
        <w:t>-</w:t>
      </w:r>
      <w:r>
        <w:tab/>
        <w:t>configuration of the MC service application with the MC service related information that is not part of group management (e.g. policy information) by the MC service UE.</w:t>
      </w:r>
    </w:p>
    <w:p w14:paraId="5D356455" w14:textId="77777777" w:rsidR="008D2684" w:rsidRPr="003E5F68" w:rsidRDefault="008D2684" w:rsidP="008D2684">
      <w:r w:rsidRPr="003E5F68">
        <w:t>The CSC-4 reference point shall use the HTTP-1 and HTTP-2 reference points for transport and routing of non-subscription/notification related signalling. The CSC-4 reference point shall use SIP-1 and SIP-2 reference points for transport and routing of subscription/notification related signalling.</w:t>
      </w:r>
    </w:p>
    <w:p w14:paraId="645707B7" w14:textId="77777777" w:rsidR="008D2684" w:rsidRPr="003E5F68" w:rsidRDefault="008D2684" w:rsidP="008D2684">
      <w:pPr>
        <w:pStyle w:val="Heading4"/>
      </w:pPr>
      <w:bookmarkStart w:id="733" w:name="_Toc433209608"/>
      <w:bookmarkStart w:id="734" w:name="_Toc453260114"/>
      <w:bookmarkStart w:id="735" w:name="_Toc453261001"/>
      <w:bookmarkStart w:id="736" w:name="_Toc453279738"/>
      <w:bookmarkStart w:id="737" w:name="_Toc459375076"/>
      <w:bookmarkStart w:id="738" w:name="_Toc468105313"/>
      <w:bookmarkStart w:id="739" w:name="_Toc468110408"/>
      <w:bookmarkStart w:id="740" w:name="_Toc200404223"/>
      <w:r w:rsidRPr="003E5F68">
        <w:t>7.5.2.</w:t>
      </w:r>
      <w:r>
        <w:rPr>
          <w:rFonts w:hint="eastAsia"/>
          <w:lang w:eastAsia="zh-CN"/>
        </w:rPr>
        <w:t>6</w:t>
      </w:r>
      <w:r w:rsidRPr="003E5F68">
        <w:tab/>
        <w:t xml:space="preserve">Reference point CSC-5 (between the </w:t>
      </w:r>
      <w:r>
        <w:rPr>
          <w:rFonts w:hint="eastAsia"/>
          <w:lang w:eastAsia="zh-CN"/>
        </w:rPr>
        <w:t>MC service</w:t>
      </w:r>
      <w:r w:rsidRPr="003E5F68">
        <w:t xml:space="preserve"> server and the configuration management server)</w:t>
      </w:r>
      <w:bookmarkEnd w:id="733"/>
      <w:bookmarkEnd w:id="734"/>
      <w:bookmarkEnd w:id="735"/>
      <w:bookmarkEnd w:id="736"/>
      <w:bookmarkEnd w:id="737"/>
      <w:bookmarkEnd w:id="738"/>
      <w:bookmarkEnd w:id="739"/>
      <w:bookmarkEnd w:id="740"/>
    </w:p>
    <w:p w14:paraId="79CFD477" w14:textId="338387F7" w:rsidR="008D2684" w:rsidRPr="003E5F68" w:rsidRDefault="008D2684" w:rsidP="008D2684">
      <w:r w:rsidRPr="003E5F68">
        <w:t xml:space="preserve">The CSC-5 reference point, which exists between the </w:t>
      </w:r>
      <w:r>
        <w:rPr>
          <w:rFonts w:hint="eastAsia"/>
          <w:lang w:eastAsia="zh-CN"/>
        </w:rPr>
        <w:t>MC service</w:t>
      </w:r>
      <w:r w:rsidRPr="003E5F68">
        <w:t xml:space="preserve"> server and the configuration management server, provides for the </w:t>
      </w:r>
      <w:r>
        <w:rPr>
          <w:rFonts w:hint="eastAsia"/>
          <w:lang w:eastAsia="zh-CN"/>
        </w:rPr>
        <w:t>MC service</w:t>
      </w:r>
      <w:r w:rsidRPr="003E5F68">
        <w:t xml:space="preserve"> server to obtain non-group </w:t>
      </w:r>
      <w:r>
        <w:rPr>
          <w:rFonts w:hint="eastAsia"/>
          <w:lang w:eastAsia="zh-CN"/>
        </w:rPr>
        <w:t>MC</w:t>
      </w:r>
      <w:r w:rsidRPr="003E5F68">
        <w:t xml:space="preserve"> service related information (e.g. policy information). The CSC-5 reference point shall use HTTP-1 reference point </w:t>
      </w:r>
      <w:r w:rsidRPr="003E5F68">
        <w:rPr>
          <w:rFonts w:hint="eastAsia"/>
          <w:lang w:eastAsia="zh-CN"/>
        </w:rPr>
        <w:t>and HTTP-</w:t>
      </w:r>
      <w:r w:rsidRPr="003E5F68">
        <w:rPr>
          <w:lang w:eastAsia="zh-CN"/>
        </w:rPr>
        <w:t>2</w:t>
      </w:r>
      <w:r w:rsidRPr="003E5F68">
        <w:rPr>
          <w:rFonts w:hint="eastAsia"/>
          <w:lang w:eastAsia="zh-CN"/>
        </w:rPr>
        <w:t xml:space="preserve"> reference point</w:t>
      </w:r>
      <w:r w:rsidRPr="003E5F68">
        <w:t xml:space="preserve"> for transport and routing of non-subscription/notification related signalling. The CSC-5 reference point shall use SIP-2 </w:t>
      </w:r>
      <w:r w:rsidR="00366301">
        <w:t xml:space="preserve">and SIP-3 </w:t>
      </w:r>
      <w:r w:rsidRPr="003E5F68">
        <w:t>reference point</w:t>
      </w:r>
      <w:r w:rsidR="00366301">
        <w:t>s</w:t>
      </w:r>
      <w:r w:rsidRPr="003E5F68">
        <w:t xml:space="preserve"> for transport and routing of subscription/notification related signalling.</w:t>
      </w:r>
      <w:r w:rsidR="00366301" w:rsidRPr="00366301">
        <w:t xml:space="preserve"> The SIP-3 reference point is used when a MC service server and the configuration management server, are served by different SIP cores.</w:t>
      </w:r>
    </w:p>
    <w:p w14:paraId="3516C308" w14:textId="77777777" w:rsidR="008D2684" w:rsidRPr="003E5F68" w:rsidRDefault="008D2684" w:rsidP="008D2684">
      <w:pPr>
        <w:pStyle w:val="Heading4"/>
      </w:pPr>
      <w:bookmarkStart w:id="741" w:name="_Toc433209610"/>
      <w:bookmarkStart w:id="742" w:name="_Toc453260116"/>
      <w:bookmarkStart w:id="743" w:name="_Toc453261003"/>
      <w:bookmarkStart w:id="744" w:name="_Toc453279740"/>
      <w:bookmarkStart w:id="745" w:name="_Toc459375078"/>
      <w:bookmarkStart w:id="746" w:name="_Toc468105314"/>
      <w:bookmarkStart w:id="747" w:name="_Toc468110409"/>
      <w:bookmarkStart w:id="748" w:name="_Toc200404224"/>
      <w:r w:rsidRPr="003E5F68">
        <w:t>7.5.2.</w:t>
      </w:r>
      <w:r>
        <w:rPr>
          <w:lang w:eastAsia="zh-CN"/>
        </w:rPr>
        <w:t>7</w:t>
      </w:r>
      <w:r w:rsidRPr="003E5F68">
        <w:tab/>
        <w:t>Reference point CSC-7 (between the group management servers)</w:t>
      </w:r>
      <w:bookmarkEnd w:id="741"/>
      <w:bookmarkEnd w:id="742"/>
      <w:bookmarkEnd w:id="743"/>
      <w:bookmarkEnd w:id="744"/>
      <w:bookmarkEnd w:id="745"/>
      <w:bookmarkEnd w:id="746"/>
      <w:bookmarkEnd w:id="747"/>
      <w:bookmarkEnd w:id="748"/>
    </w:p>
    <w:p w14:paraId="4544CFAA" w14:textId="64FFFE5D" w:rsidR="008D2684" w:rsidRPr="003E5F68" w:rsidRDefault="008D2684" w:rsidP="008D2684">
      <w:r w:rsidRPr="003E5F68">
        <w:t xml:space="preserve">The CSC-7 reference point, which exists between group management servers, allows group management servers to handle group management related signalling in </w:t>
      </w:r>
      <w:r>
        <w:t>the same security domain</w:t>
      </w:r>
      <w:r w:rsidRPr="003E5F68">
        <w:t>. The CSC-7 reference point shall use the HTTP-1, HTTP-2 and HTTP-3 reference points for transport and routing of non-subscription/notification related signalling. The CSC-7 reference point shall use SIP-2 and SIP-3 reference points for transport and routing of subscription/notification related signalling.</w:t>
      </w:r>
      <w:r w:rsidR="00366301" w:rsidRPr="00366301">
        <w:t xml:space="preserve"> The SIP-3 reference point is used when a pair of group management servers, are served by different SIP cores.</w:t>
      </w:r>
    </w:p>
    <w:p w14:paraId="7BDF8AB7" w14:textId="77777777" w:rsidR="008D2684" w:rsidRPr="003E5F68" w:rsidRDefault="008D2684" w:rsidP="008D2684">
      <w:pPr>
        <w:pStyle w:val="Heading4"/>
      </w:pPr>
      <w:bookmarkStart w:id="749" w:name="_Toc453260117"/>
      <w:bookmarkStart w:id="750" w:name="_Toc453261004"/>
      <w:bookmarkStart w:id="751" w:name="_Toc453279741"/>
      <w:bookmarkStart w:id="752" w:name="_Toc459375079"/>
      <w:bookmarkStart w:id="753" w:name="_Toc468105315"/>
      <w:bookmarkStart w:id="754" w:name="_Toc468110410"/>
      <w:bookmarkStart w:id="755" w:name="_Toc433209611"/>
      <w:bookmarkStart w:id="756" w:name="_Toc200404225"/>
      <w:r w:rsidRPr="003E5F68">
        <w:t>7.5.2.</w:t>
      </w:r>
      <w:r>
        <w:rPr>
          <w:lang w:eastAsia="zh-CN"/>
        </w:rPr>
        <w:t>8</w:t>
      </w:r>
      <w:r w:rsidRPr="003E5F68">
        <w:tab/>
        <w:t>Reference point CSC-8 (between the key management server and the key management client)</w:t>
      </w:r>
      <w:bookmarkEnd w:id="749"/>
      <w:bookmarkEnd w:id="750"/>
      <w:bookmarkEnd w:id="751"/>
      <w:bookmarkEnd w:id="752"/>
      <w:bookmarkEnd w:id="753"/>
      <w:bookmarkEnd w:id="754"/>
      <w:bookmarkEnd w:id="756"/>
    </w:p>
    <w:p w14:paraId="49D98624" w14:textId="77777777" w:rsidR="008D2684" w:rsidRPr="003E5F68" w:rsidRDefault="008D2684" w:rsidP="008D2684">
      <w:r w:rsidRPr="003E5F68">
        <w:t>The CSC-8 reference point, which exists between the key management server and the key management client, provides a means for the key management server to provide security related information (e.g. encryption keys) to the key management client.</w:t>
      </w:r>
    </w:p>
    <w:p w14:paraId="38FBF011" w14:textId="77777777" w:rsidR="008D2684" w:rsidRPr="003E5F68" w:rsidRDefault="008D2684" w:rsidP="008D2684">
      <w:r w:rsidRPr="003E5F68">
        <w:t>The CSC-8 reference point shall use the HTTP-1 and HTTP-2 reference points for transport and routing of security related information to the key management client.</w:t>
      </w:r>
    </w:p>
    <w:p w14:paraId="34357F9D" w14:textId="77777777" w:rsidR="008D2684" w:rsidRPr="003E5F68" w:rsidRDefault="008D2684" w:rsidP="008D2684">
      <w:r w:rsidRPr="003E5F68">
        <w:t>CSC-8 is specified in 3GPP TS </w:t>
      </w:r>
      <w:r>
        <w:t>33.180 [25]</w:t>
      </w:r>
      <w:r w:rsidRPr="003E5F68">
        <w:t>.</w:t>
      </w:r>
    </w:p>
    <w:p w14:paraId="036D6FCC" w14:textId="77777777" w:rsidR="008D2684" w:rsidRPr="003E5F68" w:rsidRDefault="008D2684" w:rsidP="008D2684">
      <w:pPr>
        <w:pStyle w:val="Heading4"/>
      </w:pPr>
      <w:bookmarkStart w:id="757" w:name="_Toc453260118"/>
      <w:bookmarkStart w:id="758" w:name="_Toc453261005"/>
      <w:bookmarkStart w:id="759" w:name="_Toc453279742"/>
      <w:bookmarkStart w:id="760" w:name="_Toc459375080"/>
      <w:bookmarkStart w:id="761" w:name="_Toc468105316"/>
      <w:bookmarkStart w:id="762" w:name="_Toc468110411"/>
      <w:bookmarkStart w:id="763" w:name="_Toc200404226"/>
      <w:r w:rsidRPr="003E5F68">
        <w:t>7.5.2.</w:t>
      </w:r>
      <w:r>
        <w:rPr>
          <w:lang w:eastAsia="zh-CN"/>
        </w:rPr>
        <w:t>9</w:t>
      </w:r>
      <w:r w:rsidRPr="003E5F68">
        <w:tab/>
        <w:t xml:space="preserve">Reference point CSC-9 (between the key management server and the </w:t>
      </w:r>
      <w:r>
        <w:rPr>
          <w:rFonts w:hint="eastAsia"/>
          <w:lang w:eastAsia="zh-CN"/>
        </w:rPr>
        <w:t>MC service</w:t>
      </w:r>
      <w:r w:rsidRPr="003E5F68">
        <w:t xml:space="preserve"> server)</w:t>
      </w:r>
      <w:bookmarkEnd w:id="757"/>
      <w:bookmarkEnd w:id="758"/>
      <w:bookmarkEnd w:id="759"/>
      <w:bookmarkEnd w:id="760"/>
      <w:bookmarkEnd w:id="761"/>
      <w:bookmarkEnd w:id="762"/>
      <w:bookmarkEnd w:id="763"/>
    </w:p>
    <w:p w14:paraId="18669CB5" w14:textId="77777777" w:rsidR="008D2684" w:rsidRPr="003E5F68" w:rsidRDefault="008D2684" w:rsidP="008D2684">
      <w:r w:rsidRPr="003E5F68">
        <w:t xml:space="preserve">The CSC-9 reference point, which exists between the key management server and the </w:t>
      </w:r>
      <w:r>
        <w:rPr>
          <w:rFonts w:hint="eastAsia"/>
          <w:lang w:eastAsia="zh-CN"/>
        </w:rPr>
        <w:t>MC service</w:t>
      </w:r>
      <w:r w:rsidRPr="003E5F68">
        <w:t xml:space="preserve"> server, provides a means for the key management server to provide security related information (e.g. encryption keys) to the MC</w:t>
      </w:r>
      <w:r>
        <w:rPr>
          <w:rFonts w:hint="eastAsia"/>
          <w:lang w:eastAsia="zh-CN"/>
        </w:rPr>
        <w:t xml:space="preserve"> service</w:t>
      </w:r>
      <w:r w:rsidRPr="003E5F68">
        <w:t xml:space="preserve"> server.</w:t>
      </w:r>
    </w:p>
    <w:p w14:paraId="33969D0D" w14:textId="77777777" w:rsidR="008D2684" w:rsidRPr="003E5F68" w:rsidRDefault="008D2684" w:rsidP="008D2684">
      <w:r w:rsidRPr="003E5F68">
        <w:t xml:space="preserve">The CSC-9 reference point shall use the HTTP-1 and HTTP-2 reference points for transport and routing of security related information to the </w:t>
      </w:r>
      <w:r>
        <w:rPr>
          <w:rFonts w:hint="eastAsia"/>
          <w:lang w:eastAsia="zh-CN"/>
        </w:rPr>
        <w:t>MC service</w:t>
      </w:r>
      <w:r w:rsidRPr="003E5F68">
        <w:t xml:space="preserve"> server.</w:t>
      </w:r>
    </w:p>
    <w:p w14:paraId="3413D8A3" w14:textId="77777777" w:rsidR="008D2684" w:rsidRPr="003E5F68" w:rsidRDefault="008D2684" w:rsidP="008D2684">
      <w:r w:rsidRPr="003E5F68">
        <w:t>CSC-9 is specified in 3GPP TS </w:t>
      </w:r>
      <w:r>
        <w:t>33.180 [25]</w:t>
      </w:r>
      <w:r w:rsidRPr="003E5F68">
        <w:t>.</w:t>
      </w:r>
    </w:p>
    <w:p w14:paraId="786AA1AE" w14:textId="77777777" w:rsidR="008D2684" w:rsidRPr="003E5F68" w:rsidRDefault="008D2684" w:rsidP="008D2684">
      <w:pPr>
        <w:pStyle w:val="Heading4"/>
      </w:pPr>
      <w:bookmarkStart w:id="764" w:name="_Toc453260119"/>
      <w:bookmarkStart w:id="765" w:name="_Toc453261006"/>
      <w:bookmarkStart w:id="766" w:name="_Toc453279743"/>
      <w:bookmarkStart w:id="767" w:name="_Toc459375081"/>
      <w:bookmarkStart w:id="768" w:name="_Toc468105317"/>
      <w:bookmarkStart w:id="769" w:name="_Toc468110412"/>
      <w:bookmarkStart w:id="770" w:name="_Toc200404227"/>
      <w:r w:rsidRPr="003E5F68">
        <w:lastRenderedPageBreak/>
        <w:t>7.5.2.</w:t>
      </w:r>
      <w:r>
        <w:rPr>
          <w:rFonts w:hint="eastAsia"/>
          <w:lang w:eastAsia="zh-CN"/>
        </w:rPr>
        <w:t>1</w:t>
      </w:r>
      <w:r>
        <w:rPr>
          <w:lang w:eastAsia="zh-CN"/>
        </w:rPr>
        <w:t>0</w:t>
      </w:r>
      <w:r w:rsidRPr="003E5F68">
        <w:tab/>
        <w:t>Reference point CSC-10 (between the key management server and the group management server)</w:t>
      </w:r>
      <w:bookmarkEnd w:id="764"/>
      <w:bookmarkEnd w:id="765"/>
      <w:bookmarkEnd w:id="766"/>
      <w:bookmarkEnd w:id="767"/>
      <w:bookmarkEnd w:id="768"/>
      <w:bookmarkEnd w:id="769"/>
      <w:bookmarkEnd w:id="770"/>
    </w:p>
    <w:p w14:paraId="2DC98074" w14:textId="77777777" w:rsidR="008D2684" w:rsidRPr="003E5F68" w:rsidRDefault="008D2684" w:rsidP="008D2684">
      <w:r w:rsidRPr="003E5F68">
        <w:t>The CSC-10 reference point, which exists between the key management server and the group management server, provides a means for the key management server to provide security related information (e.g. encryption keys) to the group management server.</w:t>
      </w:r>
    </w:p>
    <w:p w14:paraId="2651BFE1" w14:textId="77777777" w:rsidR="008D2684" w:rsidRPr="003E5F68" w:rsidRDefault="008D2684" w:rsidP="008D2684">
      <w:r w:rsidRPr="003E5F68">
        <w:t>The CSC-10 reference point shall use the HTTP-1 and HTTP-2 reference points and may use the HTTP-3 reference point for transport and routing of security related information to the group management server.</w:t>
      </w:r>
    </w:p>
    <w:p w14:paraId="293AD722" w14:textId="77777777" w:rsidR="008D2684" w:rsidRPr="003E5F68" w:rsidRDefault="008D2684" w:rsidP="008D2684">
      <w:r w:rsidRPr="003E5F68">
        <w:t>CSC-10 is specified in 3GPP TS </w:t>
      </w:r>
      <w:r>
        <w:t>33.180 [25]</w:t>
      </w:r>
      <w:r w:rsidRPr="003E5F68">
        <w:t>.</w:t>
      </w:r>
    </w:p>
    <w:p w14:paraId="515BF643" w14:textId="77777777" w:rsidR="008D2684" w:rsidRPr="003E5F68" w:rsidRDefault="008D2684" w:rsidP="008D2684">
      <w:pPr>
        <w:pStyle w:val="Heading4"/>
      </w:pPr>
      <w:bookmarkStart w:id="771" w:name="_Toc453260120"/>
      <w:bookmarkStart w:id="772" w:name="_Toc453261007"/>
      <w:bookmarkStart w:id="773" w:name="_Toc453279744"/>
      <w:bookmarkStart w:id="774" w:name="_Toc459375082"/>
      <w:bookmarkStart w:id="775" w:name="_Toc468105318"/>
      <w:bookmarkStart w:id="776" w:name="_Toc468110413"/>
      <w:bookmarkStart w:id="777" w:name="_Toc200404228"/>
      <w:r w:rsidRPr="003E5F68">
        <w:t>7.5.2.</w:t>
      </w:r>
      <w:r>
        <w:rPr>
          <w:rFonts w:hint="eastAsia"/>
          <w:lang w:eastAsia="zh-CN"/>
        </w:rPr>
        <w:t>1</w:t>
      </w:r>
      <w:r>
        <w:rPr>
          <w:lang w:eastAsia="zh-CN"/>
        </w:rPr>
        <w:t>1</w:t>
      </w:r>
      <w:r w:rsidRPr="003E5F68">
        <w:tab/>
        <w:t>Reference point CSC-11 (between the configuration management client and the configuration management server for configuration while UE is off-network)</w:t>
      </w:r>
      <w:bookmarkEnd w:id="771"/>
      <w:bookmarkEnd w:id="772"/>
      <w:bookmarkEnd w:id="773"/>
      <w:bookmarkEnd w:id="774"/>
      <w:bookmarkEnd w:id="775"/>
      <w:bookmarkEnd w:id="776"/>
      <w:bookmarkEnd w:id="777"/>
    </w:p>
    <w:p w14:paraId="50034A0C" w14:textId="77777777" w:rsidR="008D2684" w:rsidRPr="003E5F68" w:rsidRDefault="008D2684" w:rsidP="008D2684">
      <w:r w:rsidRPr="003E5F68">
        <w:t xml:space="preserve">The CSC-11 reference point, which exists between the configuration management client and the configuration management server, provides the configuration information required for </w:t>
      </w:r>
      <w:r>
        <w:rPr>
          <w:rFonts w:hint="eastAsia"/>
          <w:lang w:eastAsia="zh-CN"/>
        </w:rPr>
        <w:t>MC</w:t>
      </w:r>
      <w:r w:rsidRPr="003E5F68">
        <w:t xml:space="preserve"> services while the </w:t>
      </w:r>
      <w:r>
        <w:rPr>
          <w:rFonts w:hint="eastAsia"/>
          <w:lang w:eastAsia="zh-CN"/>
        </w:rPr>
        <w:t>MC service</w:t>
      </w:r>
      <w:r w:rsidRPr="003E5F68">
        <w:t xml:space="preserve"> client is off-network.</w:t>
      </w:r>
    </w:p>
    <w:p w14:paraId="293C82CE" w14:textId="77777777" w:rsidR="008D2684" w:rsidRPr="003E5F68" w:rsidRDefault="008D2684" w:rsidP="008D2684">
      <w:r w:rsidRPr="003E5F68">
        <w:t>The CSC-11 reference point is the same as CSC-4 reference point except that CSC-11 does not support subscription/notification and therefore does not require the use of SIP-1 and SIP-2 reference points.</w:t>
      </w:r>
    </w:p>
    <w:p w14:paraId="1172E784" w14:textId="77777777" w:rsidR="008D2684" w:rsidRPr="003E5F68" w:rsidRDefault="008D2684" w:rsidP="008D2684">
      <w:pPr>
        <w:pStyle w:val="Heading4"/>
      </w:pPr>
      <w:bookmarkStart w:id="778" w:name="_Toc453260121"/>
      <w:bookmarkStart w:id="779" w:name="_Toc453261008"/>
      <w:bookmarkStart w:id="780" w:name="_Toc453279745"/>
      <w:bookmarkStart w:id="781" w:name="_Toc459375083"/>
      <w:bookmarkStart w:id="782" w:name="_Toc468105319"/>
      <w:bookmarkStart w:id="783" w:name="_Toc468110414"/>
      <w:bookmarkStart w:id="784" w:name="_Toc200404229"/>
      <w:r w:rsidRPr="003E5F68">
        <w:t>7.5.2.</w:t>
      </w:r>
      <w:r>
        <w:rPr>
          <w:rFonts w:hint="eastAsia"/>
          <w:lang w:eastAsia="zh-CN"/>
        </w:rPr>
        <w:t>1</w:t>
      </w:r>
      <w:r>
        <w:rPr>
          <w:lang w:eastAsia="zh-CN"/>
        </w:rPr>
        <w:t>2</w:t>
      </w:r>
      <w:r w:rsidRPr="003E5F68">
        <w:tab/>
        <w:t>Reference point CSC-12 (between the group management client and the group management server for configuration while UE is off-network)</w:t>
      </w:r>
      <w:bookmarkEnd w:id="778"/>
      <w:bookmarkEnd w:id="779"/>
      <w:bookmarkEnd w:id="780"/>
      <w:bookmarkEnd w:id="781"/>
      <w:bookmarkEnd w:id="782"/>
      <w:bookmarkEnd w:id="783"/>
      <w:bookmarkEnd w:id="784"/>
    </w:p>
    <w:p w14:paraId="00285BCB" w14:textId="77777777" w:rsidR="008D2684" w:rsidRPr="003E5F68" w:rsidRDefault="008D2684" w:rsidP="008D2684">
      <w:r w:rsidRPr="003E5F68">
        <w:t xml:space="preserve">The CSC-12 reference point, which exists between the group management client and the group management server, is used for </w:t>
      </w:r>
      <w:r>
        <w:rPr>
          <w:rFonts w:hint="eastAsia"/>
          <w:lang w:eastAsia="zh-CN"/>
        </w:rPr>
        <w:t>MC service</w:t>
      </w:r>
      <w:r w:rsidRPr="003E5F68">
        <w:t xml:space="preserve"> application signalling for data management of the </w:t>
      </w:r>
      <w:r>
        <w:rPr>
          <w:rFonts w:hint="eastAsia"/>
          <w:lang w:eastAsia="zh-CN"/>
        </w:rPr>
        <w:t>MC</w:t>
      </w:r>
      <w:r w:rsidRPr="003E5F68">
        <w:t xml:space="preserve"> service.</w:t>
      </w:r>
    </w:p>
    <w:p w14:paraId="27562E00" w14:textId="77777777" w:rsidR="008D2684" w:rsidRPr="003E5F68" w:rsidRDefault="008D2684" w:rsidP="008D2684">
      <w:r w:rsidRPr="003E5F68">
        <w:t>The CSC-12 reference point is the same as CSC-2 reference point except that CSC-12 does not support subscription/notification and therefore does not require the use of SIP-1 and SIP-2 reference points.</w:t>
      </w:r>
    </w:p>
    <w:p w14:paraId="302F72C5" w14:textId="77777777" w:rsidR="008D2684" w:rsidRPr="003E5F68" w:rsidRDefault="008D2684" w:rsidP="008D2684">
      <w:pPr>
        <w:pStyle w:val="Heading4"/>
      </w:pPr>
      <w:bookmarkStart w:id="785" w:name="_Toc453260122"/>
      <w:bookmarkStart w:id="786" w:name="_Toc453261009"/>
      <w:bookmarkStart w:id="787" w:name="_Toc453279746"/>
      <w:bookmarkStart w:id="788" w:name="_Toc459375084"/>
      <w:bookmarkStart w:id="789" w:name="_Toc468105320"/>
      <w:bookmarkStart w:id="790" w:name="_Toc468110415"/>
      <w:bookmarkStart w:id="791" w:name="_Toc200404230"/>
      <w:r w:rsidRPr="003E5F68">
        <w:t>7.5.2.</w:t>
      </w:r>
      <w:r>
        <w:rPr>
          <w:rFonts w:hint="eastAsia"/>
          <w:lang w:eastAsia="zh-CN"/>
        </w:rPr>
        <w:t>1</w:t>
      </w:r>
      <w:r>
        <w:rPr>
          <w:lang w:eastAsia="zh-CN"/>
        </w:rPr>
        <w:t>3</w:t>
      </w:r>
      <w:r w:rsidRPr="003E5F68">
        <w:tab/>
        <w:t xml:space="preserve">Reference point CSC-13 (between the configuration management server and the </w:t>
      </w:r>
      <w:r>
        <w:rPr>
          <w:rFonts w:hint="eastAsia"/>
          <w:lang w:eastAsia="zh-CN"/>
        </w:rPr>
        <w:t>MC service</w:t>
      </w:r>
      <w:r w:rsidRPr="003E5F68">
        <w:t xml:space="preserve"> user database)</w:t>
      </w:r>
      <w:bookmarkEnd w:id="785"/>
      <w:bookmarkEnd w:id="786"/>
      <w:bookmarkEnd w:id="787"/>
      <w:bookmarkEnd w:id="788"/>
      <w:bookmarkEnd w:id="789"/>
      <w:bookmarkEnd w:id="790"/>
      <w:bookmarkEnd w:id="791"/>
    </w:p>
    <w:p w14:paraId="2752BD58" w14:textId="77777777" w:rsidR="008D2684" w:rsidRPr="003E5F68" w:rsidRDefault="008D2684" w:rsidP="008D2684">
      <w:pPr>
        <w:rPr>
          <w:lang w:eastAsia="zh-CN"/>
        </w:rPr>
      </w:pPr>
      <w:r w:rsidRPr="003E5F68">
        <w:rPr>
          <w:lang w:eastAsia="zh-CN"/>
        </w:rPr>
        <w:t>T</w:t>
      </w:r>
      <w:r w:rsidRPr="003E5F68">
        <w:rPr>
          <w:rFonts w:hint="eastAsia"/>
          <w:lang w:eastAsia="zh-CN"/>
        </w:rPr>
        <w:t xml:space="preserve">he </w:t>
      </w:r>
      <w:r w:rsidRPr="003E5F68">
        <w:rPr>
          <w:lang w:eastAsia="zh-CN"/>
        </w:rPr>
        <w:t>CSC</w:t>
      </w:r>
      <w:r w:rsidRPr="003E5F68">
        <w:rPr>
          <w:rFonts w:hint="eastAsia"/>
          <w:lang w:eastAsia="zh-CN"/>
        </w:rPr>
        <w:t>-</w:t>
      </w:r>
      <w:r w:rsidRPr="003E5F68">
        <w:rPr>
          <w:lang w:eastAsia="zh-CN"/>
        </w:rPr>
        <w:t>13</w:t>
      </w:r>
      <w:r w:rsidRPr="003E5F68">
        <w:rPr>
          <w:rFonts w:hint="eastAsia"/>
          <w:lang w:eastAsia="zh-CN"/>
        </w:rPr>
        <w:t xml:space="preserve"> reference point</w:t>
      </w:r>
      <w:r w:rsidRPr="003E5F68">
        <w:rPr>
          <w:lang w:eastAsia="zh-CN"/>
        </w:rPr>
        <w:t>,</w:t>
      </w:r>
      <w:r w:rsidRPr="003E5F68">
        <w:rPr>
          <w:rFonts w:hint="eastAsia"/>
          <w:lang w:eastAsia="zh-CN"/>
        </w:rPr>
        <w:t xml:space="preserve"> </w:t>
      </w:r>
      <w:r w:rsidRPr="003E5F68">
        <w:rPr>
          <w:lang w:eastAsia="zh-CN"/>
        </w:rPr>
        <w:t xml:space="preserve">which exists between </w:t>
      </w:r>
      <w:r w:rsidRPr="003E5F68">
        <w:rPr>
          <w:rFonts w:hint="eastAsia"/>
          <w:lang w:eastAsia="zh-CN"/>
        </w:rPr>
        <w:t xml:space="preserve">the </w:t>
      </w:r>
      <w:r>
        <w:rPr>
          <w:rFonts w:hint="eastAsia"/>
          <w:lang w:eastAsia="zh-CN"/>
        </w:rPr>
        <w:t>MC service</w:t>
      </w:r>
      <w:r w:rsidRPr="003E5F68">
        <w:rPr>
          <w:rFonts w:hint="eastAsia"/>
          <w:lang w:eastAsia="zh-CN"/>
        </w:rPr>
        <w:t xml:space="preserve"> user database and the configuration management server</w:t>
      </w:r>
      <w:r w:rsidRPr="003E5F68">
        <w:rPr>
          <w:lang w:eastAsia="zh-CN"/>
        </w:rPr>
        <w:t>, is used for:</w:t>
      </w:r>
    </w:p>
    <w:p w14:paraId="2C36A147" w14:textId="77777777" w:rsidR="008D2684" w:rsidRPr="003E5F68" w:rsidRDefault="008D2684" w:rsidP="008D2684">
      <w:pPr>
        <w:pStyle w:val="B1"/>
        <w:rPr>
          <w:lang w:eastAsia="zh-CN"/>
        </w:rPr>
      </w:pPr>
      <w:r w:rsidRPr="003E5F68">
        <w:rPr>
          <w:lang w:eastAsia="zh-CN"/>
        </w:rPr>
        <w:t>-</w:t>
      </w:r>
      <w:r w:rsidRPr="003E5F68">
        <w:rPr>
          <w:lang w:eastAsia="zh-CN"/>
        </w:rPr>
        <w:tab/>
        <w:t xml:space="preserve">the configuration management server </w:t>
      </w:r>
      <w:r w:rsidRPr="003E5F68">
        <w:rPr>
          <w:rFonts w:hint="eastAsia"/>
          <w:lang w:eastAsia="zh-CN"/>
        </w:rPr>
        <w:t xml:space="preserve">to </w:t>
      </w:r>
      <w:r w:rsidRPr="003E5F68">
        <w:rPr>
          <w:lang w:eastAsia="zh-CN"/>
        </w:rPr>
        <w:t xml:space="preserve">store the user profile data in the </w:t>
      </w:r>
      <w:r>
        <w:rPr>
          <w:rFonts w:hint="eastAsia"/>
          <w:lang w:eastAsia="zh-CN"/>
        </w:rPr>
        <w:t>specific MC service</w:t>
      </w:r>
      <w:r w:rsidRPr="003E5F68">
        <w:rPr>
          <w:lang w:eastAsia="zh-CN"/>
        </w:rPr>
        <w:t xml:space="preserve"> user database; and</w:t>
      </w:r>
    </w:p>
    <w:p w14:paraId="46D5DF22" w14:textId="77777777" w:rsidR="008D2684" w:rsidRDefault="008D2684" w:rsidP="008D2684">
      <w:pPr>
        <w:pStyle w:val="B1"/>
        <w:rPr>
          <w:lang w:eastAsia="zh-CN"/>
        </w:rPr>
      </w:pPr>
      <w:r w:rsidRPr="003E5F68">
        <w:rPr>
          <w:lang w:eastAsia="zh-CN"/>
        </w:rPr>
        <w:t>-</w:t>
      </w:r>
      <w:r w:rsidRPr="003E5F68">
        <w:rPr>
          <w:lang w:eastAsia="zh-CN"/>
        </w:rPr>
        <w:tab/>
        <w:t xml:space="preserve">the configuration management server to </w:t>
      </w:r>
      <w:r w:rsidRPr="003E5F68">
        <w:rPr>
          <w:rFonts w:hint="eastAsia"/>
          <w:lang w:eastAsia="zh-CN"/>
        </w:rPr>
        <w:t xml:space="preserve">obtain </w:t>
      </w:r>
      <w:r w:rsidRPr="003E5F68">
        <w:rPr>
          <w:lang w:eastAsia="zh-CN"/>
        </w:rPr>
        <w:t xml:space="preserve">the </w:t>
      </w:r>
      <w:r w:rsidRPr="003E5F68">
        <w:rPr>
          <w:rFonts w:hint="eastAsia"/>
          <w:lang w:eastAsia="zh-CN"/>
        </w:rPr>
        <w:t>user</w:t>
      </w:r>
      <w:r w:rsidRPr="003E5F68">
        <w:rPr>
          <w:lang w:eastAsia="zh-CN"/>
        </w:rPr>
        <w:t xml:space="preserve"> profile from the </w:t>
      </w:r>
      <w:r>
        <w:rPr>
          <w:rFonts w:hint="eastAsia"/>
          <w:lang w:eastAsia="zh-CN"/>
        </w:rPr>
        <w:t>specific MC service</w:t>
      </w:r>
      <w:r w:rsidRPr="003E5F68">
        <w:rPr>
          <w:lang w:eastAsia="zh-CN"/>
        </w:rPr>
        <w:t xml:space="preserve"> user database for further configuration in the </w:t>
      </w:r>
      <w:r>
        <w:rPr>
          <w:rFonts w:hint="eastAsia"/>
          <w:lang w:eastAsia="zh-CN"/>
        </w:rPr>
        <w:t>MC service</w:t>
      </w:r>
      <w:r w:rsidRPr="003E5F68">
        <w:rPr>
          <w:lang w:eastAsia="zh-CN"/>
        </w:rPr>
        <w:t xml:space="preserve"> UE</w:t>
      </w:r>
      <w:r w:rsidRPr="003E5F68">
        <w:rPr>
          <w:rFonts w:hint="eastAsia"/>
          <w:lang w:eastAsia="zh-CN"/>
        </w:rPr>
        <w:t>.</w:t>
      </w:r>
    </w:p>
    <w:p w14:paraId="15DDF9FD" w14:textId="77777777" w:rsidR="008D2684" w:rsidRPr="001B77C6" w:rsidRDefault="008D2684" w:rsidP="008D2684">
      <w:pPr>
        <w:pStyle w:val="Heading4"/>
      </w:pPr>
      <w:bookmarkStart w:id="792" w:name="_Toc468105321"/>
      <w:bookmarkStart w:id="793" w:name="_Toc468110416"/>
      <w:bookmarkStart w:id="794" w:name="_Toc433209612"/>
      <w:bookmarkStart w:id="795" w:name="_Toc453260123"/>
      <w:bookmarkStart w:id="796" w:name="_Toc453261010"/>
      <w:bookmarkStart w:id="797" w:name="_Toc453279747"/>
      <w:bookmarkStart w:id="798" w:name="_Toc459375085"/>
      <w:bookmarkStart w:id="799" w:name="_Toc200404231"/>
      <w:bookmarkEnd w:id="755"/>
      <w:r w:rsidRPr="001B77C6">
        <w:t>7.5.2.</w:t>
      </w:r>
      <w:r>
        <w:t>14</w:t>
      </w:r>
      <w:r w:rsidRPr="001B77C6">
        <w:tab/>
        <w:t>Reference point CSC-</w:t>
      </w:r>
      <w:r>
        <w:t>14</w:t>
      </w:r>
      <w:r w:rsidRPr="001B77C6">
        <w:t xml:space="preserve"> (between the location management client and the location management server)</w:t>
      </w:r>
      <w:bookmarkEnd w:id="792"/>
      <w:bookmarkEnd w:id="793"/>
      <w:bookmarkEnd w:id="799"/>
    </w:p>
    <w:p w14:paraId="7FCC2231" w14:textId="77777777" w:rsidR="008D2684" w:rsidRDefault="008D2684" w:rsidP="008D2684">
      <w:r w:rsidRPr="003E5F68">
        <w:t>The CSC</w:t>
      </w:r>
      <w:r>
        <w:t>-14</w:t>
      </w:r>
      <w:r w:rsidRPr="003E5F68">
        <w:t xml:space="preserve"> reference point, w</w:t>
      </w:r>
      <w:r>
        <w:t>hich exists between the location</w:t>
      </w:r>
      <w:r w:rsidRPr="003E5F68">
        <w:t xml:space="preserve"> ma</w:t>
      </w:r>
      <w:r>
        <w:t>nagement client and the location</w:t>
      </w:r>
      <w:r w:rsidRPr="003E5F68">
        <w:t xml:space="preserve"> management server, </w:t>
      </w:r>
      <w:r>
        <w:t>is used by the</w:t>
      </w:r>
      <w:r w:rsidRPr="003E5F68">
        <w:t xml:space="preserve"> </w:t>
      </w:r>
      <w:r>
        <w:t>location management server to receive location information report from location management client</w:t>
      </w:r>
      <w:r w:rsidRPr="003E5F68">
        <w:t>.</w:t>
      </w:r>
    </w:p>
    <w:p w14:paraId="5548B659" w14:textId="77777777" w:rsidR="008D2684" w:rsidRDefault="008D2684" w:rsidP="008D2684">
      <w:r w:rsidRPr="003E5F68">
        <w:t>The CSC-</w:t>
      </w:r>
      <w:r>
        <w:t>1</w:t>
      </w:r>
      <w:r w:rsidRPr="003E5F68">
        <w:t xml:space="preserve">4 reference point </w:t>
      </w:r>
      <w:r>
        <w:t>uses</w:t>
      </w:r>
      <w:r w:rsidRPr="003E5F68">
        <w:t xml:space="preserve"> SIP-1 and SIP-2 reference points for transport and routing of subscription/notification related signalling.</w:t>
      </w:r>
      <w:r>
        <w:t xml:space="preserve"> </w:t>
      </w:r>
      <w:r w:rsidRPr="003E5F68">
        <w:t>The CSC-</w:t>
      </w:r>
      <w:r>
        <w:t>1</w:t>
      </w:r>
      <w:r w:rsidRPr="003E5F68">
        <w:t xml:space="preserve">4 reference point </w:t>
      </w:r>
      <w:r>
        <w:t>uses</w:t>
      </w:r>
      <w:r w:rsidRPr="003E5F68">
        <w:t xml:space="preserve"> the HTTP-1 and HTTP-2 reference points for transport and routing of non-subscription/notification related signalling. </w:t>
      </w:r>
    </w:p>
    <w:p w14:paraId="61885A9C" w14:textId="77777777" w:rsidR="008D2684" w:rsidRPr="001B77C6" w:rsidRDefault="008D2684" w:rsidP="008D2684">
      <w:pPr>
        <w:pStyle w:val="Heading4"/>
      </w:pPr>
      <w:bookmarkStart w:id="800" w:name="_Toc468105322"/>
      <w:bookmarkStart w:id="801" w:name="_Toc468110417"/>
      <w:bookmarkStart w:id="802" w:name="_Toc200404232"/>
      <w:r w:rsidRPr="001B77C6">
        <w:t>7.5.2.</w:t>
      </w:r>
      <w:r>
        <w:t>15</w:t>
      </w:r>
      <w:r w:rsidRPr="001B77C6">
        <w:tab/>
        <w:t>Reference point CSC-</w:t>
      </w:r>
      <w:r>
        <w:t>15</w:t>
      </w:r>
      <w:r w:rsidRPr="001B77C6">
        <w:t xml:space="preserve"> (between the location management server and the MC service server)</w:t>
      </w:r>
      <w:bookmarkEnd w:id="800"/>
      <w:bookmarkEnd w:id="801"/>
      <w:bookmarkEnd w:id="802"/>
    </w:p>
    <w:p w14:paraId="4708EA30" w14:textId="77777777" w:rsidR="008D2684" w:rsidRDefault="008D2684" w:rsidP="008D2684">
      <w:r w:rsidRPr="003E5F68">
        <w:t>The CSC</w:t>
      </w:r>
      <w:r>
        <w:t>-15</w:t>
      </w:r>
      <w:r w:rsidRPr="003E5F68">
        <w:t xml:space="preserve"> reference point, w</w:t>
      </w:r>
      <w:r>
        <w:t>hich exists between the location</w:t>
      </w:r>
      <w:r w:rsidRPr="003E5F68">
        <w:t xml:space="preserve"> ma</w:t>
      </w:r>
      <w:r>
        <w:t>nagement server and the MC service</w:t>
      </w:r>
      <w:r w:rsidRPr="003E5F68">
        <w:t xml:space="preserve"> server, </w:t>
      </w:r>
      <w:r>
        <w:t>is used by the MC service server to request and receive location information from location management server</w:t>
      </w:r>
      <w:r w:rsidRPr="003E5F68">
        <w:t>.</w:t>
      </w:r>
    </w:p>
    <w:p w14:paraId="3C0D1345" w14:textId="77777777" w:rsidR="008D2684" w:rsidRDefault="008D2684" w:rsidP="008D2684">
      <w:r w:rsidRPr="003E5F68">
        <w:lastRenderedPageBreak/>
        <w:t>The CSC-</w:t>
      </w:r>
      <w:r>
        <w:t>15</w:t>
      </w:r>
      <w:r w:rsidRPr="003E5F68">
        <w:t xml:space="preserve"> reference point </w:t>
      </w:r>
      <w:r>
        <w:t>uses</w:t>
      </w:r>
      <w:r w:rsidRPr="003E5F68">
        <w:t xml:space="preserve"> SIP-1 and SIP-2 reference points for transport and routing of subscription/notification related signalling.</w:t>
      </w:r>
      <w:r>
        <w:t xml:space="preserve"> </w:t>
      </w:r>
      <w:r w:rsidRPr="003E5F68">
        <w:t>The CSC-</w:t>
      </w:r>
      <w:r>
        <w:t>15</w:t>
      </w:r>
      <w:r w:rsidRPr="003E5F68">
        <w:t xml:space="preserve"> reference point </w:t>
      </w:r>
      <w:r>
        <w:t>uses</w:t>
      </w:r>
      <w:r w:rsidRPr="003E5F68">
        <w:t xml:space="preserve"> the HTTP-1 and HTTP-2 reference points for transport and routing of non-subscription/notification related signalling. </w:t>
      </w:r>
    </w:p>
    <w:p w14:paraId="5CA9241E" w14:textId="77777777" w:rsidR="008D2684" w:rsidRPr="001B77C6" w:rsidRDefault="008D2684" w:rsidP="008D2684">
      <w:pPr>
        <w:pStyle w:val="Heading4"/>
      </w:pPr>
      <w:bookmarkStart w:id="803" w:name="_Toc200404233"/>
      <w:r w:rsidRPr="001B77C6">
        <w:t>7.5.2.</w:t>
      </w:r>
      <w:r>
        <w:t>16</w:t>
      </w:r>
      <w:r w:rsidRPr="001B77C6">
        <w:tab/>
        <w:t>Reference point CSC-</w:t>
      </w:r>
      <w:r>
        <w:t>16</w:t>
      </w:r>
      <w:r w:rsidRPr="001B77C6">
        <w:t xml:space="preserve"> (between </w:t>
      </w:r>
      <w:r>
        <w:t>group</w:t>
      </w:r>
      <w:r w:rsidRPr="001B77C6">
        <w:t xml:space="preserve"> management server</w:t>
      </w:r>
      <w:r>
        <w:t xml:space="preserve">s in different </w:t>
      </w:r>
      <w:r w:rsidRPr="001B77C6">
        <w:t xml:space="preserve">MC </w:t>
      </w:r>
      <w:r>
        <w:t>systems</w:t>
      </w:r>
      <w:r w:rsidRPr="001B77C6">
        <w:t>)</w:t>
      </w:r>
      <w:bookmarkEnd w:id="803"/>
    </w:p>
    <w:p w14:paraId="5FDB7BDF" w14:textId="77777777" w:rsidR="008D2684" w:rsidRDefault="008D2684" w:rsidP="008D2684">
      <w:r w:rsidRPr="003E5F68">
        <w:t>The CSC</w:t>
      </w:r>
      <w:r>
        <w:t>-16</w:t>
      </w:r>
      <w:r w:rsidRPr="003E5F68">
        <w:t xml:space="preserve"> reference point, w</w:t>
      </w:r>
      <w:r>
        <w:t>hich exists between two group</w:t>
      </w:r>
      <w:r w:rsidRPr="003E5F68">
        <w:t xml:space="preserve"> ma</w:t>
      </w:r>
      <w:r>
        <w:t>nagement servers in different MC systems in different security domains</w:t>
      </w:r>
      <w:r w:rsidRPr="003E5F68">
        <w:t xml:space="preserve">, </w:t>
      </w:r>
      <w:r>
        <w:t xml:space="preserve">is used by the group management servers to share group configuration information for </w:t>
      </w:r>
      <w:r w:rsidRPr="00C06E96">
        <w:t xml:space="preserve">MC service </w:t>
      </w:r>
      <w:r>
        <w:t>groups that can take part in interconnected MC service group calls</w:t>
      </w:r>
      <w:r w:rsidRPr="003E5F68">
        <w:t>.</w:t>
      </w:r>
      <w:r w:rsidRPr="00A253E6">
        <w:t xml:space="preserve"> </w:t>
      </w:r>
    </w:p>
    <w:p w14:paraId="022C0636" w14:textId="3CC4B41F" w:rsidR="008D2684" w:rsidRDefault="008D2684" w:rsidP="008D2684">
      <w:r w:rsidRPr="003E5F68">
        <w:t>The CSC-</w:t>
      </w:r>
      <w:r>
        <w:t>16</w:t>
      </w:r>
      <w:r w:rsidRPr="003E5F68">
        <w:t xml:space="preserve"> reference point </w:t>
      </w:r>
      <w:r>
        <w:t>uses</w:t>
      </w:r>
      <w:r w:rsidRPr="003E5F68">
        <w:t xml:space="preserve"> the HTTP-1</w:t>
      </w:r>
      <w:r>
        <w:t>,</w:t>
      </w:r>
      <w:r w:rsidRPr="003E5F68">
        <w:t xml:space="preserve"> HTTP-2 </w:t>
      </w:r>
      <w:r>
        <w:t xml:space="preserve">and HTTP-3 </w:t>
      </w:r>
      <w:r w:rsidRPr="003E5F68">
        <w:t>reference points for transport and routing of non-subscription/notification related signalling.</w:t>
      </w:r>
      <w:r w:rsidR="00EC5422" w:rsidRPr="00EC5422">
        <w:t xml:space="preserve"> The CSC-16 reference point uses SIP-2 and SIP-3 reference points for transport and routing of subscription/notification related signalling.</w:t>
      </w:r>
    </w:p>
    <w:p w14:paraId="6DF7042E" w14:textId="77777777" w:rsidR="008D2684" w:rsidRPr="001B77C6" w:rsidRDefault="008D2684" w:rsidP="008D2684">
      <w:pPr>
        <w:pStyle w:val="Heading4"/>
      </w:pPr>
      <w:bookmarkStart w:id="804" w:name="_Toc200404234"/>
      <w:r w:rsidRPr="001B77C6">
        <w:t>7.5.2.</w:t>
      </w:r>
      <w:r>
        <w:t>17</w:t>
      </w:r>
      <w:r w:rsidRPr="001B77C6">
        <w:tab/>
        <w:t>Reference point CSC-</w:t>
      </w:r>
      <w:r>
        <w:t>17</w:t>
      </w:r>
      <w:r w:rsidRPr="001B77C6">
        <w:t xml:space="preserve"> (between </w:t>
      </w:r>
      <w:r>
        <w:t>configuration</w:t>
      </w:r>
      <w:r w:rsidRPr="001B77C6">
        <w:t xml:space="preserve"> management server</w:t>
      </w:r>
      <w:r>
        <w:t>s in different</w:t>
      </w:r>
      <w:r w:rsidRPr="001B77C6">
        <w:t xml:space="preserve"> MC </w:t>
      </w:r>
      <w:r>
        <w:t>systems</w:t>
      </w:r>
      <w:r w:rsidRPr="001B77C6">
        <w:t>)</w:t>
      </w:r>
      <w:bookmarkEnd w:id="804"/>
    </w:p>
    <w:p w14:paraId="38684C41" w14:textId="77777777" w:rsidR="008D2684" w:rsidRDefault="008D2684" w:rsidP="008D2684">
      <w:r w:rsidRPr="003E5F68">
        <w:t>The CSC</w:t>
      </w:r>
      <w:r>
        <w:t>-17</w:t>
      </w:r>
      <w:r w:rsidRPr="003E5F68">
        <w:t xml:space="preserve"> reference point, w</w:t>
      </w:r>
      <w:r>
        <w:t xml:space="preserve">hich exists between </w:t>
      </w:r>
      <w:r w:rsidRPr="00C06E96">
        <w:t xml:space="preserve">configuration </w:t>
      </w:r>
      <w:r w:rsidRPr="003E5F68">
        <w:t>ma</w:t>
      </w:r>
      <w:r>
        <w:t>nagement servers in different MC systems</w:t>
      </w:r>
      <w:r w:rsidRPr="00A253E6">
        <w:t xml:space="preserve"> in different security domains</w:t>
      </w:r>
      <w:r w:rsidRPr="003E5F68">
        <w:t xml:space="preserve">, </w:t>
      </w:r>
      <w:r>
        <w:t xml:space="preserve">is used by the </w:t>
      </w:r>
      <w:r w:rsidRPr="00C06E96">
        <w:t xml:space="preserve">configuration </w:t>
      </w:r>
      <w:r>
        <w:t xml:space="preserve">management servers to share user configuration information for </w:t>
      </w:r>
      <w:r w:rsidRPr="00C06E96">
        <w:t xml:space="preserve">MC service </w:t>
      </w:r>
      <w:r>
        <w:t>users who are permitted to migrate between the MC systems</w:t>
      </w:r>
      <w:r w:rsidRPr="003E5F68">
        <w:t>.</w:t>
      </w:r>
      <w:r w:rsidRPr="00794279">
        <w:t xml:space="preserve"> </w:t>
      </w:r>
    </w:p>
    <w:p w14:paraId="1442279E" w14:textId="77777777" w:rsidR="008D2684" w:rsidRDefault="008D2684" w:rsidP="008D2684">
      <w:r w:rsidRPr="003E5F68">
        <w:t>The CSC-</w:t>
      </w:r>
      <w:r>
        <w:t>17</w:t>
      </w:r>
      <w:r w:rsidRPr="003E5F68">
        <w:t xml:space="preserve"> reference point </w:t>
      </w:r>
      <w:r>
        <w:t>uses</w:t>
      </w:r>
      <w:r w:rsidRPr="003E5F68">
        <w:t xml:space="preserve"> the HTTP-1</w:t>
      </w:r>
      <w:r>
        <w:t>,</w:t>
      </w:r>
      <w:r w:rsidRPr="003E5F68">
        <w:t xml:space="preserve"> HTTP-2 </w:t>
      </w:r>
      <w:r>
        <w:t xml:space="preserve">and HTTP-3 </w:t>
      </w:r>
      <w:r w:rsidRPr="003E5F68">
        <w:t>reference points for transport and routing of non-subscription/notification related signalling.</w:t>
      </w:r>
    </w:p>
    <w:p w14:paraId="48F68F3F" w14:textId="60BD5B4D" w:rsidR="008D2684" w:rsidRPr="008116E4" w:rsidRDefault="008D2684" w:rsidP="008D2684">
      <w:pPr>
        <w:pStyle w:val="Heading4"/>
      </w:pPr>
      <w:bookmarkStart w:id="805" w:name="_Toc468105323"/>
      <w:bookmarkStart w:id="806" w:name="_Toc468110418"/>
      <w:bookmarkStart w:id="807" w:name="_Toc200404235"/>
      <w:r w:rsidRPr="008116E4">
        <w:t>7.5.2.</w:t>
      </w:r>
      <w:r>
        <w:t>18</w:t>
      </w:r>
      <w:r w:rsidRPr="008116E4">
        <w:tab/>
      </w:r>
      <w:r w:rsidR="00F15036">
        <w:t>Void</w:t>
      </w:r>
      <w:bookmarkEnd w:id="807"/>
    </w:p>
    <w:p w14:paraId="432D5CD4" w14:textId="77777777" w:rsidR="008D2684" w:rsidRPr="001B77C6" w:rsidRDefault="008D2684" w:rsidP="008D2684">
      <w:pPr>
        <w:pStyle w:val="Heading4"/>
      </w:pPr>
      <w:bookmarkStart w:id="808" w:name="_Toc200404236"/>
      <w:r w:rsidRPr="001B77C6">
        <w:t>7.5.2.</w:t>
      </w:r>
      <w:r>
        <w:t>19</w:t>
      </w:r>
      <w:r w:rsidRPr="001B77C6">
        <w:tab/>
        <w:t xml:space="preserve">Reference point </w:t>
      </w:r>
      <w:r>
        <w:t>MCX-1</w:t>
      </w:r>
      <w:r w:rsidRPr="001B77C6">
        <w:t xml:space="preserve"> (between </w:t>
      </w:r>
      <w:r>
        <w:t>MC service</w:t>
      </w:r>
      <w:r w:rsidRPr="001B77C6">
        <w:t xml:space="preserve"> server</w:t>
      </w:r>
      <w:r>
        <w:t>s</w:t>
      </w:r>
      <w:r w:rsidRPr="001B77C6">
        <w:t>)</w:t>
      </w:r>
      <w:bookmarkEnd w:id="808"/>
    </w:p>
    <w:p w14:paraId="3E4F101A" w14:textId="77777777" w:rsidR="008D2684" w:rsidRDefault="008D2684" w:rsidP="008D2684">
      <w:r>
        <w:t>The MCX-1 reference point is defined between MC service servers, between MC service servers and MC gateway servers and between MC gateway servers. The MC service servers and MC gateway servers may be located within one MC system or in separate MC systems. Furthermore, the MC service servers may be of the same type or different types.</w:t>
      </w:r>
    </w:p>
    <w:p w14:paraId="7A297C2D" w14:textId="77777777" w:rsidR="008D2684" w:rsidRDefault="008D2684" w:rsidP="008D2684">
      <w:r>
        <w:t>This MCX-1 reference point is used by MC service servers</w:t>
      </w:r>
      <w:r w:rsidRPr="00002ADB">
        <w:t>'</w:t>
      </w:r>
      <w:r>
        <w:t xml:space="preserve"> coordination procedures (e.g. priority coordination). This reference point is not part of the common service core functionality. </w:t>
      </w:r>
    </w:p>
    <w:p w14:paraId="569B5D68" w14:textId="77777777" w:rsidR="009F1710" w:rsidRDefault="009F1710" w:rsidP="009F1710">
      <w:pPr>
        <w:pStyle w:val="NO"/>
      </w:pPr>
      <w:r>
        <w:t>NOTE 1:</w:t>
      </w:r>
      <w:r>
        <w:tab/>
        <w:t>The MCX</w:t>
      </w:r>
      <w:r>
        <w:rPr>
          <w:rFonts w:hint="eastAsia"/>
          <w:lang w:eastAsia="zh-CN"/>
        </w:rPr>
        <w:t>-</w:t>
      </w:r>
      <w:r>
        <w:t>1 corresponds to the MCPTT-3 (see reference 3GPP TS 23.379 [16]) when it is used between MCPTT servers, or between MCPTT server and the MC gateway server, or it corresponds to MCVideo-3 (see reference 3GPP TS 23.281 [4]) when it is used between MCVideo servers, or between MCVideo server and the MC gateway server, or it corresponds to MCData-3 (see reference 3GPP TS 23.282 [5]) when it is used between MCData servers, or between MCData server and MC gateway server.</w:t>
      </w:r>
    </w:p>
    <w:p w14:paraId="215B553F" w14:textId="77777777" w:rsidR="009F1710" w:rsidRPr="00905184" w:rsidRDefault="009F1710" w:rsidP="009F1710">
      <w:pPr>
        <w:pStyle w:val="NO"/>
      </w:pPr>
      <w:r>
        <w:t>NOTE 2:</w:t>
      </w:r>
      <w:r>
        <w:tab/>
        <w:t>The MCX</w:t>
      </w:r>
      <w:r>
        <w:rPr>
          <w:rFonts w:hint="eastAsia"/>
          <w:lang w:eastAsia="zh-CN"/>
        </w:rPr>
        <w:t>-</w:t>
      </w:r>
      <w:r>
        <w:t>1 corresponds to the MCPTT-10 (see reference 3GPP TS 23.379 [16]), MCVideo-10 (see reference 3GPP TS 23.281 [4]), or MCData-9 (see reference 3GPP TS 23.282 [5]) when it is used between MC gateway servers in different MCPTT, MCVideo, or MCData system, respectively.</w:t>
      </w:r>
    </w:p>
    <w:p w14:paraId="6B927825" w14:textId="77777777" w:rsidR="008D2684" w:rsidRPr="001B77C6" w:rsidRDefault="008D2684" w:rsidP="008D2684">
      <w:pPr>
        <w:pStyle w:val="Heading4"/>
      </w:pPr>
      <w:bookmarkStart w:id="809" w:name="_Toc200404237"/>
      <w:r w:rsidRPr="001B77C6">
        <w:t>7.5.2.</w:t>
      </w:r>
      <w:r>
        <w:t>20</w:t>
      </w:r>
      <w:r w:rsidRPr="001B77C6">
        <w:tab/>
        <w:t>Reference point CSC-</w:t>
      </w:r>
      <w:r>
        <w:t>19</w:t>
      </w:r>
      <w:r w:rsidRPr="001B77C6">
        <w:t xml:space="preserve"> (between </w:t>
      </w:r>
      <w:r>
        <w:t>group</w:t>
      </w:r>
      <w:r w:rsidRPr="001B77C6">
        <w:t xml:space="preserve"> management server</w:t>
      </w:r>
      <w:r>
        <w:t xml:space="preserve"> and MC gateway server</w:t>
      </w:r>
      <w:r w:rsidRPr="001B77C6">
        <w:t>)</w:t>
      </w:r>
      <w:bookmarkEnd w:id="809"/>
    </w:p>
    <w:p w14:paraId="6D180C30" w14:textId="77777777" w:rsidR="008D2684" w:rsidRDefault="008D2684" w:rsidP="008D2684">
      <w:r w:rsidRPr="003E5F68">
        <w:t>The CSC</w:t>
      </w:r>
      <w:r>
        <w:t>-19</w:t>
      </w:r>
      <w:r w:rsidRPr="003E5F68">
        <w:t xml:space="preserve"> reference point, w</w:t>
      </w:r>
      <w:r>
        <w:t>hich exists between the group</w:t>
      </w:r>
      <w:r w:rsidRPr="003E5F68">
        <w:t xml:space="preserve"> ma</w:t>
      </w:r>
      <w:r>
        <w:t>nagement server and MC gateway server is used by the group management server for subscription and notification signalling related to group configuration information that is shared between MC systems to permit interconnection of MC service group calls</w:t>
      </w:r>
      <w:r w:rsidRPr="003E5F68">
        <w:t>.</w:t>
      </w:r>
      <w:r w:rsidRPr="00A253E6">
        <w:t xml:space="preserve"> </w:t>
      </w:r>
    </w:p>
    <w:p w14:paraId="4E988B3E" w14:textId="6A1C9751" w:rsidR="008D2684" w:rsidRDefault="008D2684" w:rsidP="008D2684">
      <w:r w:rsidRPr="003E5F68">
        <w:t>The CSC-</w:t>
      </w:r>
      <w:r>
        <w:t>19</w:t>
      </w:r>
      <w:r w:rsidRPr="003E5F68">
        <w:t xml:space="preserve"> reference point </w:t>
      </w:r>
      <w:r>
        <w:t>uses</w:t>
      </w:r>
      <w:r w:rsidRPr="007809B4">
        <w:t xml:space="preserve"> </w:t>
      </w:r>
      <w:r>
        <w:t>the</w:t>
      </w:r>
      <w:r w:rsidRPr="003E5F68">
        <w:t xml:space="preserve"> SIP-2 </w:t>
      </w:r>
      <w:r>
        <w:t xml:space="preserve">and SIP-3 </w:t>
      </w:r>
      <w:r w:rsidRPr="003E5F68">
        <w:t>reference points for transport and routing of subscription/notification related signalling.</w:t>
      </w:r>
      <w:r w:rsidR="00366301" w:rsidRPr="00366301">
        <w:t xml:space="preserve"> The SIP-3 reference point is used when a group management server and an MC gateway server, are served by different SIP cores.</w:t>
      </w:r>
    </w:p>
    <w:p w14:paraId="4D22A276" w14:textId="77777777" w:rsidR="008D2684" w:rsidRPr="001B77C6" w:rsidRDefault="008D2684" w:rsidP="008D2684">
      <w:pPr>
        <w:pStyle w:val="Heading4"/>
      </w:pPr>
      <w:bookmarkStart w:id="810" w:name="_Toc200404238"/>
      <w:r w:rsidRPr="001B77C6">
        <w:lastRenderedPageBreak/>
        <w:t>7.5.2.</w:t>
      </w:r>
      <w:r>
        <w:t>21</w:t>
      </w:r>
      <w:r w:rsidRPr="001B77C6">
        <w:tab/>
        <w:t>Reference point CSC-</w:t>
      </w:r>
      <w:r>
        <w:t>20</w:t>
      </w:r>
      <w:r w:rsidRPr="001B77C6">
        <w:t xml:space="preserve"> (between </w:t>
      </w:r>
      <w:r>
        <w:t>configuration</w:t>
      </w:r>
      <w:r w:rsidRPr="001B77C6">
        <w:t xml:space="preserve"> management server</w:t>
      </w:r>
      <w:r>
        <w:t xml:space="preserve"> and MC gateway server</w:t>
      </w:r>
      <w:r w:rsidRPr="001B77C6">
        <w:t>)</w:t>
      </w:r>
      <w:bookmarkEnd w:id="810"/>
    </w:p>
    <w:p w14:paraId="44BF7A02" w14:textId="77777777" w:rsidR="008D2684" w:rsidRDefault="008D2684" w:rsidP="008D2684">
      <w:r w:rsidRPr="003E5F68">
        <w:t>The CSC</w:t>
      </w:r>
      <w:r>
        <w:t>-20</w:t>
      </w:r>
      <w:r w:rsidRPr="003E5F68">
        <w:t xml:space="preserve"> reference point, w</w:t>
      </w:r>
      <w:r>
        <w:t xml:space="preserve">hich exists between </w:t>
      </w:r>
      <w:r w:rsidRPr="00C06E96">
        <w:t xml:space="preserve">configuration </w:t>
      </w:r>
      <w:r w:rsidRPr="003E5F68">
        <w:t>ma</w:t>
      </w:r>
      <w:r>
        <w:t>nagement server and MC gateway server is used by the configuration management server for subscription and notification signalling related to user configuration information that is shared between MC systems to permit migration between MC systems</w:t>
      </w:r>
      <w:r w:rsidRPr="003E5F68">
        <w:t>.</w:t>
      </w:r>
    </w:p>
    <w:p w14:paraId="00B88336" w14:textId="18E583AB" w:rsidR="008D2684" w:rsidRDefault="008D2684" w:rsidP="008D2684">
      <w:r w:rsidRPr="003E5F68">
        <w:t>The CSC-</w:t>
      </w:r>
      <w:r>
        <w:t>20</w:t>
      </w:r>
      <w:r w:rsidRPr="003E5F68">
        <w:t xml:space="preserve"> reference point </w:t>
      </w:r>
      <w:r>
        <w:t>uses</w:t>
      </w:r>
      <w:r w:rsidRPr="003E5F68">
        <w:t xml:space="preserve"> </w:t>
      </w:r>
      <w:r>
        <w:t xml:space="preserve">the </w:t>
      </w:r>
      <w:r w:rsidRPr="003E5F68">
        <w:t xml:space="preserve">SIP-2 </w:t>
      </w:r>
      <w:r>
        <w:t xml:space="preserve">and SIP-3 </w:t>
      </w:r>
      <w:r w:rsidRPr="003E5F68">
        <w:t>reference points for transport and routing of subscription/notification related signalling.</w:t>
      </w:r>
      <w:r w:rsidR="00366301" w:rsidRPr="00366301">
        <w:t xml:space="preserve"> The SIP-3 reference point is used when a configuration management server and an MC gateway server, are served by different SIP cores.</w:t>
      </w:r>
    </w:p>
    <w:p w14:paraId="418E51FC" w14:textId="77777777" w:rsidR="008D2684" w:rsidRPr="001B77C6" w:rsidRDefault="008D2684" w:rsidP="008D2684">
      <w:pPr>
        <w:pStyle w:val="Heading4"/>
      </w:pPr>
      <w:bookmarkStart w:id="811" w:name="_Toc200404239"/>
      <w:r w:rsidRPr="001B77C6">
        <w:t>7.5.2.</w:t>
      </w:r>
      <w:r>
        <w:t>22</w:t>
      </w:r>
      <w:r w:rsidRPr="001B77C6">
        <w:tab/>
        <w:t>Reference point CSC-</w:t>
      </w:r>
      <w:r>
        <w:t>21</w:t>
      </w:r>
      <w:r w:rsidRPr="001B77C6">
        <w:t xml:space="preserve"> (between </w:t>
      </w:r>
      <w:r>
        <w:t>MC gateway servers in different MC systems</w:t>
      </w:r>
      <w:r w:rsidRPr="001B77C6">
        <w:t>)</w:t>
      </w:r>
      <w:bookmarkEnd w:id="811"/>
    </w:p>
    <w:p w14:paraId="0BEC0033" w14:textId="2049913E" w:rsidR="008D2684" w:rsidRDefault="008D2684" w:rsidP="008D2684">
      <w:r w:rsidRPr="003E5F68">
        <w:t>The CSC</w:t>
      </w:r>
      <w:r>
        <w:t>-21</w:t>
      </w:r>
      <w:r w:rsidRPr="003E5F68">
        <w:t xml:space="preserve"> reference point, w</w:t>
      </w:r>
      <w:r>
        <w:t>hich exists between MC gateway servers in different MC systems</w:t>
      </w:r>
      <w:r w:rsidRPr="00A253E6">
        <w:t xml:space="preserve"> in different security domains</w:t>
      </w:r>
      <w:r w:rsidRPr="003E5F68">
        <w:t xml:space="preserve">, </w:t>
      </w:r>
      <w:r>
        <w:t>is used to share subscription and notification related signalling for group configuration</w:t>
      </w:r>
      <w:r w:rsidR="00432FAC">
        <w:t>,</w:t>
      </w:r>
      <w:r>
        <w:t xml:space="preserve"> user configuration management</w:t>
      </w:r>
      <w:r w:rsidR="003B48C0" w:rsidRPr="003B48C0">
        <w:t>, administrative configuration management</w:t>
      </w:r>
      <w:r w:rsidR="00432FAC" w:rsidRPr="00432FAC">
        <w:t xml:space="preserve"> </w:t>
      </w:r>
      <w:r w:rsidR="00432FAC" w:rsidRPr="00686B95">
        <w:t>and location management</w:t>
      </w:r>
      <w:r>
        <w:t xml:space="preserve"> to permit interconnection and migration between MC systems</w:t>
      </w:r>
      <w:r w:rsidRPr="003E5F68">
        <w:t>.</w:t>
      </w:r>
    </w:p>
    <w:p w14:paraId="77D066B0" w14:textId="77777777" w:rsidR="008D2684" w:rsidRDefault="008D2684" w:rsidP="008D2684">
      <w:r w:rsidRPr="003E5F68">
        <w:t>The CSC-</w:t>
      </w:r>
      <w:r>
        <w:t>21</w:t>
      </w:r>
      <w:r w:rsidRPr="003E5F68">
        <w:t xml:space="preserve"> reference point </w:t>
      </w:r>
      <w:r>
        <w:t>uses</w:t>
      </w:r>
      <w:r w:rsidRPr="003E5F68">
        <w:t xml:space="preserve"> </w:t>
      </w:r>
      <w:r>
        <w:t xml:space="preserve">the </w:t>
      </w:r>
      <w:r w:rsidRPr="003E5F68">
        <w:t>SIP-</w:t>
      </w:r>
      <w:r>
        <w:t>3 reference point</w:t>
      </w:r>
      <w:r w:rsidRPr="003E5F68">
        <w:t xml:space="preserve"> for transport and routing of subscription/notification related signalling.</w:t>
      </w:r>
    </w:p>
    <w:p w14:paraId="29F3C98D" w14:textId="77777777" w:rsidR="00432FAC" w:rsidRPr="00686B95" w:rsidRDefault="00432FAC" w:rsidP="00432FAC">
      <w:pPr>
        <w:pStyle w:val="Heading4"/>
      </w:pPr>
      <w:bookmarkStart w:id="812" w:name="_Toc200404240"/>
      <w:r w:rsidRPr="00686B95">
        <w:t>7.5.2.23</w:t>
      </w:r>
      <w:r w:rsidRPr="00686B95">
        <w:tab/>
        <w:t>Reference point CSC-22 (between location management servers in different MC systems)</w:t>
      </w:r>
      <w:bookmarkEnd w:id="812"/>
    </w:p>
    <w:p w14:paraId="0887FDBE" w14:textId="24CAED4A" w:rsidR="00432FAC" w:rsidRPr="00686B95" w:rsidRDefault="00432FAC" w:rsidP="00432FAC">
      <w:r w:rsidRPr="00686B95">
        <w:t>The CSC-22 reference point, which exists between location management servers in different MC systems, is used to share location information related signalling for location management for interconnected MC systems.</w:t>
      </w:r>
    </w:p>
    <w:p w14:paraId="641E1B7E" w14:textId="77777777" w:rsidR="00432FAC" w:rsidRDefault="00432FAC" w:rsidP="00432FAC">
      <w:r w:rsidRPr="00686B95">
        <w:t>The CSC-22 reference point uses the HTTP-1, HTTP-2 and HTTP-3 reference points for transport and routing of non-subscription/notification related signalling.</w:t>
      </w:r>
    </w:p>
    <w:p w14:paraId="387C102E" w14:textId="77777777" w:rsidR="00FF0039" w:rsidRDefault="00FF0039" w:rsidP="00775BA3">
      <w:r w:rsidRPr="00FF0039">
        <w:t>The CSC-22 reference point uses the SIP-2 and SIP-3 reference points for transport and routing of subscription/notification and request/response related signalling.</w:t>
      </w:r>
    </w:p>
    <w:p w14:paraId="52485E34" w14:textId="77777777" w:rsidR="00432FAC" w:rsidRPr="00686B95" w:rsidRDefault="00432FAC" w:rsidP="00432FAC">
      <w:pPr>
        <w:pStyle w:val="Heading4"/>
      </w:pPr>
      <w:bookmarkStart w:id="813" w:name="_Toc200404241"/>
      <w:r w:rsidRPr="00686B95">
        <w:t>7.5.2.24</w:t>
      </w:r>
      <w:r w:rsidRPr="00686B95">
        <w:tab/>
        <w:t>Reference point CSC-23 (between location management server and MC gateway server)</w:t>
      </w:r>
      <w:bookmarkEnd w:id="813"/>
    </w:p>
    <w:p w14:paraId="3D52CEDA" w14:textId="77777777" w:rsidR="00432FAC" w:rsidRPr="00686B95" w:rsidRDefault="00432FAC" w:rsidP="00432FAC">
      <w:r w:rsidRPr="00686B95">
        <w:t>The CSC-23 reference point, which exists between location management</w:t>
      </w:r>
      <w:r w:rsidRPr="00686B95" w:rsidDel="00D378DD">
        <w:t xml:space="preserve"> </w:t>
      </w:r>
      <w:r w:rsidRPr="00686B95">
        <w:t>server and MC gateway server, is used to handle location management related signalling.</w:t>
      </w:r>
    </w:p>
    <w:p w14:paraId="2CD6527E" w14:textId="29806520" w:rsidR="00432FAC" w:rsidRDefault="00432FAC" w:rsidP="00432FAC">
      <w:r w:rsidRPr="00686B95">
        <w:t xml:space="preserve">The CSC-23 reference point uses SIP-2 and SIP-3 reference points for transport and routing of subscription/notification </w:t>
      </w:r>
      <w:r w:rsidR="00A34559" w:rsidRPr="00A34559">
        <w:t xml:space="preserve">and request/response </w:t>
      </w:r>
      <w:r w:rsidRPr="00686B95">
        <w:t>related signalling.</w:t>
      </w:r>
    </w:p>
    <w:p w14:paraId="4D9DB88F" w14:textId="77777777" w:rsidR="00A34559" w:rsidRDefault="00A34559" w:rsidP="00775BA3">
      <w:r w:rsidRPr="00A34559">
        <w:t>The CSC-23 reference point uses the HTTP-1, HTTP-2 and HTTP-3 reference points for transport and routing of non-subscription/notification related signalling.</w:t>
      </w:r>
    </w:p>
    <w:p w14:paraId="5154CF60" w14:textId="0FC36523" w:rsidR="00D87353" w:rsidRPr="003E5F68" w:rsidRDefault="00D87353" w:rsidP="00D87353">
      <w:pPr>
        <w:pStyle w:val="Heading4"/>
      </w:pPr>
      <w:bookmarkStart w:id="814" w:name="_Toc98808966"/>
      <w:bookmarkStart w:id="815" w:name="_Toc200404242"/>
      <w:r w:rsidRPr="001B77C6">
        <w:t>7.5.2.</w:t>
      </w:r>
      <w:r>
        <w:t>25</w:t>
      </w:r>
      <w:r w:rsidRPr="003E5F68">
        <w:tab/>
        <w:t>Reference point CSC-</w:t>
      </w:r>
      <w:r>
        <w:t>24</w:t>
      </w:r>
      <w:r w:rsidRPr="003E5F68">
        <w:t xml:space="preserve"> (between the </w:t>
      </w:r>
      <w:r>
        <w:rPr>
          <w:lang w:eastAsia="zh-CN"/>
        </w:rPr>
        <w:t>Location management</w:t>
      </w:r>
      <w:r w:rsidRPr="003E5F68">
        <w:t xml:space="preserve"> server and the configuration management server)</w:t>
      </w:r>
      <w:bookmarkEnd w:id="814"/>
      <w:bookmarkEnd w:id="815"/>
    </w:p>
    <w:p w14:paraId="3DA47CC1" w14:textId="77777777" w:rsidR="00D87353" w:rsidRPr="003E5F68" w:rsidRDefault="00D87353" w:rsidP="00D87353">
      <w:r w:rsidRPr="003E5F68">
        <w:t>The CSC-</w:t>
      </w:r>
      <w:r>
        <w:t>24</w:t>
      </w:r>
      <w:r w:rsidRPr="003E5F68">
        <w:t xml:space="preserve"> reference point, which exists between the </w:t>
      </w:r>
      <w:r>
        <w:rPr>
          <w:lang w:eastAsia="zh-CN"/>
        </w:rPr>
        <w:t>l</w:t>
      </w:r>
      <w:r w:rsidRPr="004C452F">
        <w:rPr>
          <w:lang w:eastAsia="zh-CN"/>
        </w:rPr>
        <w:t>ocation management</w:t>
      </w:r>
      <w:r w:rsidRPr="003E5F68">
        <w:t xml:space="preserve"> server and the configuration management server, </w:t>
      </w:r>
      <w:r>
        <w:t xml:space="preserve">to allow </w:t>
      </w:r>
      <w:r w:rsidRPr="003E5F68">
        <w:t xml:space="preserve">the </w:t>
      </w:r>
      <w:r>
        <w:rPr>
          <w:lang w:eastAsia="zh-CN"/>
        </w:rPr>
        <w:t>l</w:t>
      </w:r>
      <w:r w:rsidRPr="004C452F">
        <w:rPr>
          <w:lang w:eastAsia="zh-CN"/>
        </w:rPr>
        <w:t>ocation management</w:t>
      </w:r>
      <w:r w:rsidRPr="003E5F68">
        <w:t xml:space="preserve"> server to obtain non-group </w:t>
      </w:r>
      <w:r>
        <w:t xml:space="preserve">configuration </w:t>
      </w:r>
      <w:r w:rsidRPr="003E5F68">
        <w:t xml:space="preserve">related information </w:t>
      </w:r>
      <w:r>
        <w:t xml:space="preserve">for </w:t>
      </w:r>
      <w:r>
        <w:rPr>
          <w:lang w:eastAsia="zh-CN"/>
        </w:rPr>
        <w:t>location</w:t>
      </w:r>
      <w:r w:rsidRPr="003E5F68">
        <w:t xml:space="preserve"> service (e.g. policy information). The CSC-</w:t>
      </w:r>
      <w:r>
        <w:t>24</w:t>
      </w:r>
      <w:r w:rsidRPr="003E5F68">
        <w:t xml:space="preserve"> reference point shall use HTTP-1 reference point </w:t>
      </w:r>
      <w:r w:rsidRPr="003E5F68">
        <w:rPr>
          <w:rFonts w:hint="eastAsia"/>
          <w:lang w:eastAsia="zh-CN"/>
        </w:rPr>
        <w:t>and HTTP-</w:t>
      </w:r>
      <w:r w:rsidRPr="003E5F68">
        <w:rPr>
          <w:lang w:eastAsia="zh-CN"/>
        </w:rPr>
        <w:t>2</w:t>
      </w:r>
      <w:r w:rsidRPr="003E5F68">
        <w:rPr>
          <w:rFonts w:hint="eastAsia"/>
          <w:lang w:eastAsia="zh-CN"/>
        </w:rPr>
        <w:t xml:space="preserve"> reference point</w:t>
      </w:r>
      <w:r w:rsidRPr="003E5F68">
        <w:t xml:space="preserve"> for transport and routing of non-subscription/notification related signalling. The CSC-</w:t>
      </w:r>
      <w:r>
        <w:t>24</w:t>
      </w:r>
      <w:r w:rsidRPr="003E5F68">
        <w:t xml:space="preserve"> reference point shall use SIP-2 reference point for transport and routing of subscription/notification related signalling.</w:t>
      </w:r>
    </w:p>
    <w:p w14:paraId="2A6A9CAA" w14:textId="77777777" w:rsidR="00456AC8" w:rsidRPr="00456AC8" w:rsidRDefault="00456AC8" w:rsidP="00456AC8">
      <w:pPr>
        <w:pStyle w:val="Heading4"/>
        <w:rPr>
          <w:rFonts w:eastAsia="Calibri"/>
          <w:lang w:val="en-US" w:eastAsia="en-GB"/>
        </w:rPr>
      </w:pPr>
      <w:bookmarkStart w:id="816" w:name="_Toc200404243"/>
      <w:r w:rsidRPr="00456AC8">
        <w:rPr>
          <w:rFonts w:eastAsia="Calibri"/>
          <w:lang w:val="en-US" w:eastAsia="en-GB"/>
        </w:rPr>
        <w:t>7.5.2.25a</w:t>
      </w:r>
      <w:r w:rsidRPr="00456AC8">
        <w:rPr>
          <w:rFonts w:eastAsia="Calibri"/>
          <w:lang w:val="en-US" w:eastAsia="en-GB"/>
        </w:rPr>
        <w:tab/>
        <w:t>Reference point CSC-25 (between the group management server and the configuration management server)</w:t>
      </w:r>
      <w:bookmarkEnd w:id="816"/>
    </w:p>
    <w:p w14:paraId="156BBD31" w14:textId="77777777" w:rsidR="00456AC8" w:rsidRDefault="00456AC8" w:rsidP="0095121F">
      <w:pPr>
        <w:rPr>
          <w:rFonts w:eastAsia="Calibri"/>
          <w:lang w:val="en-US" w:eastAsia="en-GB"/>
        </w:rPr>
      </w:pPr>
      <w:r w:rsidRPr="00456AC8">
        <w:rPr>
          <w:rFonts w:eastAsia="Calibri"/>
          <w:lang w:val="en-US" w:eastAsia="en-GB"/>
        </w:rPr>
        <w:t xml:space="preserve">The CSC-25 reference point, which exists between the group management server and the configuration management server, to allow the group management server to obtain non-group configuration related information (e.g. recording </w:t>
      </w:r>
      <w:r w:rsidRPr="00456AC8">
        <w:rPr>
          <w:rFonts w:eastAsia="Calibri"/>
          <w:lang w:val="en-US" w:eastAsia="en-GB"/>
        </w:rPr>
        <w:lastRenderedPageBreak/>
        <w:t>admin user profiles). The CSC-25 reference point shall use HTTP-1 reference point and HTTP-2 reference point for transport and routing of non-subscription/notification related signalling. The CSC-25 reference point shall use SIP-2 reference point for transport and routing of subscription/notification related signalling.</w:t>
      </w:r>
    </w:p>
    <w:p w14:paraId="40A62771" w14:textId="4292D114" w:rsidR="003B48C0" w:rsidRDefault="003B48C0" w:rsidP="00456AC8">
      <w:pPr>
        <w:pStyle w:val="Heading4"/>
        <w:rPr>
          <w:rFonts w:eastAsia="Calibri"/>
          <w:lang w:val="en-US" w:eastAsia="en-GB"/>
        </w:rPr>
      </w:pPr>
      <w:bookmarkStart w:id="817" w:name="_Toc200404244"/>
      <w:r>
        <w:rPr>
          <w:rFonts w:eastAsia="Calibri"/>
          <w:lang w:val="en-US" w:eastAsia="en-GB"/>
        </w:rPr>
        <w:t>7.5.2.26</w:t>
      </w:r>
      <w:r>
        <w:rPr>
          <w:rFonts w:eastAsia="Calibri"/>
          <w:lang w:val="en-US" w:eastAsia="en-GB"/>
        </w:rPr>
        <w:tab/>
        <w:t>Reference point ACM-1 (between administrative configuration management  client and administrative configuration management server)</w:t>
      </w:r>
      <w:bookmarkEnd w:id="817"/>
    </w:p>
    <w:p w14:paraId="4143E7AD" w14:textId="6B1B5EDD" w:rsidR="003B48C0" w:rsidRDefault="003B48C0" w:rsidP="003B48C0">
      <w:pPr>
        <w:rPr>
          <w:rFonts w:eastAsia="Calibri"/>
          <w:lang w:val="en-US" w:eastAsia="en-GB"/>
        </w:rPr>
      </w:pPr>
      <w:r>
        <w:rPr>
          <w:rFonts w:eastAsia="Calibri"/>
          <w:lang w:val="en-US" w:eastAsia="en-GB"/>
        </w:rPr>
        <w:t>The ACM-1 reference point, which exists between the administrative configuration management client and the administrative configuration management server, provides exchange of administrative configuration data between interconnected MC systems while the administrative configuration management client is on-network.</w:t>
      </w:r>
    </w:p>
    <w:p w14:paraId="651BB894" w14:textId="77777777" w:rsidR="003B48C0" w:rsidRDefault="003B48C0" w:rsidP="003B48C0">
      <w:pPr>
        <w:rPr>
          <w:rFonts w:eastAsia="Calibri"/>
          <w:lang w:val="en-US" w:eastAsia="en-GB"/>
        </w:rPr>
      </w:pPr>
      <w:r>
        <w:rPr>
          <w:rFonts w:eastAsia="Calibri"/>
          <w:lang w:val="en-US" w:eastAsia="en-GB"/>
        </w:rPr>
        <w:t>The ACM-1 reference point supports:</w:t>
      </w:r>
    </w:p>
    <w:p w14:paraId="2D3F84CF" w14:textId="48432D6F" w:rsidR="003B48C0" w:rsidRPr="003B48C0" w:rsidRDefault="003B48C0" w:rsidP="00477B77">
      <w:pPr>
        <w:pStyle w:val="B1"/>
        <w:rPr>
          <w:rFonts w:eastAsia="Calibri"/>
          <w:lang w:val="en-US" w:eastAsia="en-GB"/>
        </w:rPr>
      </w:pPr>
      <w:r>
        <w:rPr>
          <w:rFonts w:eastAsia="Calibri"/>
          <w:lang w:val="en-US" w:eastAsia="en-GB"/>
        </w:rPr>
        <w:t>-</w:t>
      </w:r>
      <w:r>
        <w:rPr>
          <w:rFonts w:eastAsia="Calibri"/>
          <w:lang w:val="en-US" w:eastAsia="en-GB"/>
        </w:rPr>
        <w:tab/>
      </w:r>
      <w:r w:rsidRPr="003B48C0">
        <w:rPr>
          <w:rFonts w:eastAsia="Calibri"/>
          <w:lang w:val="en-US" w:eastAsia="en-GB"/>
        </w:rPr>
        <w:t>retrieving the administrative management configuration client user configuration data for authorization</w:t>
      </w:r>
    </w:p>
    <w:p w14:paraId="78D6CF70" w14:textId="22ED6D3F" w:rsidR="003B48C0" w:rsidRPr="003B48C0" w:rsidRDefault="003B48C0" w:rsidP="00477B77">
      <w:pPr>
        <w:pStyle w:val="B1"/>
        <w:rPr>
          <w:rFonts w:eastAsia="Calibri"/>
          <w:lang w:val="en-US" w:eastAsia="en-GB"/>
        </w:rPr>
      </w:pPr>
      <w:r>
        <w:rPr>
          <w:rFonts w:eastAsia="Calibri"/>
          <w:lang w:val="en-US" w:eastAsia="en-GB"/>
        </w:rPr>
        <w:t>-</w:t>
      </w:r>
      <w:r>
        <w:rPr>
          <w:rFonts w:eastAsia="Calibri"/>
          <w:lang w:val="en-US" w:eastAsia="en-GB"/>
        </w:rPr>
        <w:tab/>
      </w:r>
      <w:r w:rsidRPr="003B48C0">
        <w:rPr>
          <w:rFonts w:eastAsia="Calibri"/>
          <w:lang w:val="en-US" w:eastAsia="en-GB"/>
        </w:rPr>
        <w:t>sending requests for exchanging administrative configuration data with an partner MC system</w:t>
      </w:r>
    </w:p>
    <w:p w14:paraId="63E0FE83" w14:textId="409E7CE3" w:rsidR="003B48C0" w:rsidRPr="003B48C0" w:rsidRDefault="003B48C0" w:rsidP="00477B77">
      <w:pPr>
        <w:pStyle w:val="B1"/>
        <w:rPr>
          <w:rFonts w:eastAsia="Calibri"/>
          <w:lang w:val="en-US" w:eastAsia="en-GB"/>
        </w:rPr>
      </w:pPr>
      <w:r>
        <w:rPr>
          <w:rFonts w:eastAsia="Calibri"/>
          <w:lang w:val="en-US" w:eastAsia="en-GB"/>
        </w:rPr>
        <w:t>-</w:t>
      </w:r>
      <w:r>
        <w:rPr>
          <w:rFonts w:eastAsia="Calibri"/>
          <w:lang w:val="en-US" w:eastAsia="en-GB"/>
        </w:rPr>
        <w:tab/>
      </w:r>
      <w:r w:rsidRPr="003B48C0">
        <w:rPr>
          <w:rFonts w:eastAsia="Calibri"/>
          <w:lang w:val="en-US" w:eastAsia="en-GB"/>
        </w:rPr>
        <w:t>receiving responses from partner MC system upon requests sent</w:t>
      </w:r>
    </w:p>
    <w:p w14:paraId="4990C720" w14:textId="4EDD175F" w:rsidR="003B48C0" w:rsidRPr="003B48C0" w:rsidRDefault="003B48C0" w:rsidP="00477B77">
      <w:pPr>
        <w:pStyle w:val="B1"/>
        <w:rPr>
          <w:rFonts w:eastAsia="Calibri"/>
          <w:lang w:val="en-US" w:eastAsia="en-GB"/>
        </w:rPr>
      </w:pPr>
      <w:r>
        <w:rPr>
          <w:rFonts w:eastAsia="Calibri"/>
          <w:lang w:val="en-US" w:eastAsia="en-GB"/>
        </w:rPr>
        <w:t>-</w:t>
      </w:r>
      <w:r>
        <w:rPr>
          <w:rFonts w:eastAsia="Calibri"/>
          <w:lang w:val="en-US" w:eastAsia="en-GB"/>
        </w:rPr>
        <w:tab/>
      </w:r>
      <w:r w:rsidRPr="003B48C0">
        <w:rPr>
          <w:rFonts w:eastAsia="Calibri"/>
          <w:lang w:val="en-US" w:eastAsia="en-GB"/>
        </w:rPr>
        <w:t>receiving requests of administrative configuration management client of partner MC system for exchanging administrative configuration data</w:t>
      </w:r>
    </w:p>
    <w:p w14:paraId="76BC599D" w14:textId="7B1DD19E" w:rsidR="003B48C0" w:rsidRDefault="003B48C0" w:rsidP="00477B77">
      <w:pPr>
        <w:pStyle w:val="B1"/>
        <w:rPr>
          <w:rFonts w:eastAsia="Calibri"/>
          <w:lang w:val="en-US" w:eastAsia="en-GB"/>
        </w:rPr>
      </w:pPr>
      <w:r>
        <w:rPr>
          <w:rFonts w:eastAsia="Calibri"/>
          <w:lang w:val="en-US" w:eastAsia="en-GB"/>
        </w:rPr>
        <w:t>-</w:t>
      </w:r>
      <w:r>
        <w:rPr>
          <w:rFonts w:eastAsia="Calibri"/>
          <w:lang w:val="en-US" w:eastAsia="en-GB"/>
        </w:rPr>
        <w:tab/>
      </w:r>
      <w:r w:rsidRPr="003B48C0">
        <w:rPr>
          <w:rFonts w:eastAsia="Calibri"/>
          <w:lang w:val="en-US" w:eastAsia="en-GB"/>
        </w:rPr>
        <w:t>decision taking on how to handle received requests and to reply with status response to the requestor of the partner MC system</w:t>
      </w:r>
    </w:p>
    <w:p w14:paraId="394E0D23" w14:textId="36DDC0A7" w:rsidR="003B48C0" w:rsidRPr="00477B77" w:rsidRDefault="003B48C0" w:rsidP="003B48C0">
      <w:r w:rsidRPr="003E5F68">
        <w:t xml:space="preserve">The </w:t>
      </w:r>
      <w:r>
        <w:t>ACM-1</w:t>
      </w:r>
      <w:r w:rsidRPr="003E5F68">
        <w:t xml:space="preserve"> reference point shall use the HTTP-1 and HTTP-2 reference points for transport and routing of non-subscription/notification related signalling. The </w:t>
      </w:r>
      <w:r>
        <w:t>ACM-1</w:t>
      </w:r>
      <w:r w:rsidRPr="003E5F68">
        <w:t xml:space="preserve"> reference point shall use SIP-1 and SIP-2 reference points for transport and routing of subscription/notification related signalling.</w:t>
      </w:r>
    </w:p>
    <w:p w14:paraId="025ADC6C" w14:textId="4EDE09D1" w:rsidR="003B48C0" w:rsidRDefault="003B48C0" w:rsidP="003B48C0">
      <w:pPr>
        <w:pStyle w:val="Heading4"/>
        <w:rPr>
          <w:rFonts w:eastAsia="Calibri"/>
          <w:lang w:val="en-US" w:eastAsia="en-GB"/>
        </w:rPr>
      </w:pPr>
      <w:bookmarkStart w:id="818" w:name="_Toc200404245"/>
      <w:r>
        <w:rPr>
          <w:rFonts w:eastAsia="Calibri"/>
          <w:lang w:val="en-US" w:eastAsia="en-GB"/>
        </w:rPr>
        <w:t>7.5.2.27</w:t>
      </w:r>
      <w:r>
        <w:rPr>
          <w:rFonts w:eastAsia="Calibri"/>
          <w:lang w:val="en-US" w:eastAsia="en-GB"/>
        </w:rPr>
        <w:tab/>
        <w:t>Reference point ACM-2 (between ACM server of primary MC system and ACM server of partner MC system)</w:t>
      </w:r>
      <w:bookmarkEnd w:id="818"/>
    </w:p>
    <w:p w14:paraId="72C6D381" w14:textId="7E507320" w:rsidR="003B48C0" w:rsidRDefault="003B48C0" w:rsidP="003B48C0">
      <w:pPr>
        <w:rPr>
          <w:rFonts w:eastAsia="Calibri"/>
          <w:lang w:val="en-US" w:eastAsia="en-GB"/>
        </w:rPr>
      </w:pPr>
      <w:r>
        <w:rPr>
          <w:rFonts w:eastAsia="Calibri"/>
          <w:lang w:val="en-US" w:eastAsia="en-GB"/>
        </w:rPr>
        <w:t>The ACM-2 reference point, which exists between the administrative configuration management servers in different security domains, is used by administrative configuration management servers to exchange administrative configuration data between interconnected MC systems.</w:t>
      </w:r>
    </w:p>
    <w:p w14:paraId="13EDC7DB" w14:textId="2A8B4183" w:rsidR="003B48C0" w:rsidRDefault="003B48C0" w:rsidP="003B48C0">
      <w:r w:rsidRPr="003E5F68">
        <w:t xml:space="preserve">The </w:t>
      </w:r>
      <w:r>
        <w:t>ACM-2</w:t>
      </w:r>
      <w:r w:rsidRPr="003E5F68">
        <w:t xml:space="preserve"> reference point </w:t>
      </w:r>
      <w:r>
        <w:t>uses</w:t>
      </w:r>
      <w:r w:rsidRPr="003E5F68">
        <w:t xml:space="preserve"> the HTTP-2 </w:t>
      </w:r>
      <w:r>
        <w:t xml:space="preserve">and HTTP-3 </w:t>
      </w:r>
      <w:r w:rsidRPr="003E5F68">
        <w:t>reference points for transport and routing of non-subscription/notification related signalling.</w:t>
      </w:r>
      <w:r w:rsidRPr="00EC5422">
        <w:t xml:space="preserve"> The </w:t>
      </w:r>
      <w:r>
        <w:t>ACM-2</w:t>
      </w:r>
      <w:r w:rsidRPr="00EC5422">
        <w:t xml:space="preserve"> reference point uses SIP-2 and SIP-3 reference points for transport and routing of subscription/notification related signalling.</w:t>
      </w:r>
    </w:p>
    <w:p w14:paraId="2418DA4D" w14:textId="4DE9AAFD" w:rsidR="003B48C0" w:rsidRDefault="003B48C0" w:rsidP="003B48C0">
      <w:pPr>
        <w:pStyle w:val="Heading4"/>
      </w:pPr>
      <w:bookmarkStart w:id="819" w:name="_Toc200404246"/>
      <w:r>
        <w:t>7.5.2.28</w:t>
      </w:r>
      <w:r>
        <w:tab/>
        <w:t>Reference point ACM-3 (between ACM server and MC gateway server)</w:t>
      </w:r>
      <w:bookmarkEnd w:id="819"/>
    </w:p>
    <w:p w14:paraId="687B8939" w14:textId="77777777" w:rsidR="003B48C0" w:rsidRPr="005967B6" w:rsidRDefault="003B48C0" w:rsidP="003B48C0">
      <w:r>
        <w:t>The ACM-3 reference point, which exists between administrative configuration management server and MC gateway server is used for signalling related to administrative configuration management that is shared to provide preconditions for the cooperation between interconnected MC systems.</w:t>
      </w:r>
    </w:p>
    <w:p w14:paraId="4E813870" w14:textId="77777777" w:rsidR="003B48C0" w:rsidRDefault="003B48C0" w:rsidP="00477B77">
      <w:pPr>
        <w:rPr>
          <w:noProof/>
        </w:rPr>
      </w:pPr>
      <w:r>
        <w:rPr>
          <w:noProof/>
        </w:rPr>
        <w:t>The ACM-3 reference point uses SIP-2 and SIP-3 reference points for transport and routing of signalling. The SIP-3 reference point is used when an administrative configuration management server and a MC gateway server are served by different SIP cores.</w:t>
      </w:r>
    </w:p>
    <w:p w14:paraId="768D03EE" w14:textId="6C9ED0DB" w:rsidR="00440E72" w:rsidRDefault="00440E72" w:rsidP="00440E72">
      <w:pPr>
        <w:pStyle w:val="Heading4"/>
      </w:pPr>
      <w:bookmarkStart w:id="820" w:name="_Toc162436470"/>
      <w:bookmarkStart w:id="821" w:name="_Toc200404247"/>
      <w:r>
        <w:t>7.5.2.29</w:t>
      </w:r>
      <w:r>
        <w:tab/>
        <w:t>Reference point REC-1 (between the replay client and the recording server)</w:t>
      </w:r>
      <w:bookmarkEnd w:id="820"/>
      <w:bookmarkEnd w:id="821"/>
    </w:p>
    <w:p w14:paraId="1ADCA62B" w14:textId="77777777" w:rsidR="00440E72" w:rsidRDefault="00440E72" w:rsidP="00440E72">
      <w:r>
        <w:t xml:space="preserve">The REC-1 reference point, which exists between replay client and recording server, is used by the replay client to request and receive logs/recordings of metadata and media from the replay server. </w:t>
      </w:r>
    </w:p>
    <w:p w14:paraId="1DDF77E5" w14:textId="55C376AB" w:rsidR="00440E72" w:rsidRDefault="00440E72" w:rsidP="00440E72">
      <w:r>
        <w:t>The requests from the replay clients to the recording server shall be validated with the MC access token mechanism, which is specified in TS 33.180 [25]. All other details of the REC-1 reference point are outside the scope of the present document.</w:t>
      </w:r>
    </w:p>
    <w:p w14:paraId="21074F7B" w14:textId="568936EA" w:rsidR="00440E72" w:rsidRDefault="00440E72" w:rsidP="00440E72">
      <w:pPr>
        <w:pStyle w:val="Heading4"/>
      </w:pPr>
      <w:bookmarkStart w:id="822" w:name="_Toc200404248"/>
      <w:r>
        <w:lastRenderedPageBreak/>
        <w:t>7.5.2.30</w:t>
      </w:r>
      <w:r>
        <w:tab/>
      </w:r>
      <w:r w:rsidR="00456AC8">
        <w:t>Void</w:t>
      </w:r>
      <w:bookmarkEnd w:id="822"/>
    </w:p>
    <w:p w14:paraId="5AE62CB9" w14:textId="6B865A90" w:rsidR="00440E72" w:rsidRDefault="00440E72" w:rsidP="00440E72">
      <w:pPr>
        <w:pStyle w:val="Heading4"/>
      </w:pPr>
      <w:bookmarkStart w:id="823" w:name="_Toc200404249"/>
      <w:r>
        <w:t>7.5.2.31</w:t>
      </w:r>
      <w:r>
        <w:tab/>
        <w:t>Reference point REC-</w:t>
      </w:r>
      <w:r w:rsidR="00456AC8">
        <w:t>2</w:t>
      </w:r>
      <w:r>
        <w:t xml:space="preserve"> (between recording server and key management server)</w:t>
      </w:r>
      <w:bookmarkEnd w:id="823"/>
    </w:p>
    <w:p w14:paraId="4B4E9929" w14:textId="1C4D3DC0" w:rsidR="00440E72" w:rsidRPr="003E5F68" w:rsidRDefault="00440E72" w:rsidP="00440E72">
      <w:r>
        <w:t>The REC-</w:t>
      </w:r>
      <w:r w:rsidR="00456AC8">
        <w:t>2</w:t>
      </w:r>
      <w:r>
        <w:t xml:space="preserve"> reference point, which exists between recording server and key management server, </w:t>
      </w:r>
      <w:r w:rsidRPr="003E5F68">
        <w:t>provides a means for the key management server to provide security related information (e.g. encryption keys) to the MC</w:t>
      </w:r>
      <w:r>
        <w:rPr>
          <w:rFonts w:hint="eastAsia"/>
          <w:lang w:eastAsia="zh-CN"/>
        </w:rPr>
        <w:t xml:space="preserve"> </w:t>
      </w:r>
      <w:r>
        <w:rPr>
          <w:lang w:eastAsia="zh-CN"/>
        </w:rPr>
        <w:t xml:space="preserve">recording </w:t>
      </w:r>
      <w:r w:rsidRPr="003E5F68">
        <w:t>server.</w:t>
      </w:r>
    </w:p>
    <w:p w14:paraId="21569F93" w14:textId="5A46B6E8" w:rsidR="00440E72" w:rsidRDefault="00440E72" w:rsidP="00440E72">
      <w:r w:rsidRPr="00483212">
        <w:t>The R</w:t>
      </w:r>
      <w:r>
        <w:t>E</w:t>
      </w:r>
      <w:r w:rsidRPr="00483212">
        <w:t>C-</w:t>
      </w:r>
      <w:r w:rsidR="00456AC8">
        <w:t>2</w:t>
      </w:r>
      <w:r w:rsidRPr="00483212">
        <w:t xml:space="preserve"> reference point shall use the HTTP-1 and HTTP-2 reference points for transport and routing of security related information to the </w:t>
      </w:r>
      <w:r>
        <w:t>recording server</w:t>
      </w:r>
      <w:r w:rsidRPr="00483212">
        <w:t>.</w:t>
      </w:r>
    </w:p>
    <w:p w14:paraId="1334908A" w14:textId="6C3EE83C" w:rsidR="00440E72" w:rsidRDefault="00440E72" w:rsidP="00440E72">
      <w:pPr>
        <w:pStyle w:val="EditorsNote"/>
      </w:pPr>
      <w:r w:rsidRPr="00900555">
        <w:t>Editor</w:t>
      </w:r>
      <w:r w:rsidRPr="00440E72">
        <w:t>'</w:t>
      </w:r>
      <w:r w:rsidRPr="00900555">
        <w:t>s note: R</w:t>
      </w:r>
      <w:r>
        <w:t>E</w:t>
      </w:r>
      <w:r w:rsidRPr="00900555">
        <w:t>C-</w:t>
      </w:r>
      <w:r w:rsidR="00456AC8">
        <w:t>2</w:t>
      </w:r>
      <w:r w:rsidRPr="00900555">
        <w:t xml:space="preserve"> shall be specified in 3GPP TS 33.180 [25].</w:t>
      </w:r>
      <w:r>
        <w:t xml:space="preserve"> Whether existing CSC-8 or CSC-9 can be used as REC-</w:t>
      </w:r>
      <w:r w:rsidR="00456AC8">
        <w:t>2</w:t>
      </w:r>
      <w:r>
        <w:t xml:space="preserve"> is FFS and in SA3</w:t>
      </w:r>
      <w:r w:rsidRPr="00440E72">
        <w:t>'</w:t>
      </w:r>
      <w:r>
        <w:t>s scope.</w:t>
      </w:r>
    </w:p>
    <w:p w14:paraId="6299B235" w14:textId="44602EB2" w:rsidR="00440E72" w:rsidRDefault="00440E72" w:rsidP="00440E72">
      <w:pPr>
        <w:pStyle w:val="Heading4"/>
      </w:pPr>
      <w:bookmarkStart w:id="824" w:name="_Toc200404250"/>
      <w:r>
        <w:t>7.5.2.32</w:t>
      </w:r>
      <w:r>
        <w:tab/>
        <w:t>Reference point REC-</w:t>
      </w:r>
      <w:r w:rsidR="00456AC8">
        <w:t>3</w:t>
      </w:r>
      <w:r>
        <w:t xml:space="preserve"> (between recording server and configuration management server)</w:t>
      </w:r>
      <w:bookmarkEnd w:id="824"/>
    </w:p>
    <w:p w14:paraId="3D567E4F" w14:textId="5B8EDEE0" w:rsidR="00440E72" w:rsidRDefault="00440E72" w:rsidP="00440E72">
      <w:r>
        <w:t>The REC-</w:t>
      </w:r>
      <w:r w:rsidR="00456AC8">
        <w:t>3</w:t>
      </w:r>
      <w:r>
        <w:t xml:space="preserve"> reference point, which exists between recording server and configuration management server, is used by the recording server to </w:t>
      </w:r>
      <w:r w:rsidR="00456AC8" w:rsidRPr="00456AC8">
        <w:t>obtain user profiles (and updated user profile data) of the replay service users.</w:t>
      </w:r>
    </w:p>
    <w:p w14:paraId="3A387B7C" w14:textId="61B1D0F0" w:rsidR="00440E72" w:rsidRDefault="00440E72" w:rsidP="00440E72">
      <w:r w:rsidRPr="001775D0">
        <w:t>The R</w:t>
      </w:r>
      <w:r>
        <w:t>E</w:t>
      </w:r>
      <w:r w:rsidRPr="001775D0">
        <w:t>C-</w:t>
      </w:r>
      <w:r w:rsidR="00456AC8">
        <w:t>3</w:t>
      </w:r>
      <w:r w:rsidRPr="001775D0">
        <w:t xml:space="preserve"> reference point shall use HTTP-1 </w:t>
      </w:r>
      <w:r w:rsidRPr="00B476A0">
        <w:rPr>
          <w:lang w:eastAsia="zh-CN"/>
        </w:rPr>
        <w:t>and HTTP-2 reference point</w:t>
      </w:r>
      <w:r>
        <w:rPr>
          <w:lang w:eastAsia="zh-CN"/>
        </w:rPr>
        <w:t>s</w:t>
      </w:r>
      <w:r w:rsidRPr="00B476A0">
        <w:t xml:space="preserve"> for transport and routing of non-subscription/notification related signalling. </w:t>
      </w:r>
      <w:r w:rsidRPr="0031552C">
        <w:t>The R</w:t>
      </w:r>
      <w:r>
        <w:t>E</w:t>
      </w:r>
      <w:r w:rsidRPr="0031552C">
        <w:t>C-</w:t>
      </w:r>
      <w:r w:rsidR="00456AC8">
        <w:t>3</w:t>
      </w:r>
      <w:r w:rsidRPr="0031552C">
        <w:t xml:space="preserve"> reference point shall use SIP-2</w:t>
      </w:r>
      <w:r w:rsidR="00456AC8" w:rsidRPr="00456AC8">
        <w:t xml:space="preserve"> and SIP-3</w:t>
      </w:r>
      <w:r w:rsidRPr="0031552C">
        <w:t xml:space="preserve"> </w:t>
      </w:r>
      <w:r w:rsidRPr="000E2073">
        <w:t>r</w:t>
      </w:r>
      <w:r w:rsidRPr="0031552C">
        <w:t>eference point for transport and routing of subscription/notification related signalling.</w:t>
      </w:r>
      <w:r>
        <w:t xml:space="preserve"> </w:t>
      </w:r>
      <w:r w:rsidR="00456AC8" w:rsidRPr="00456AC8">
        <w:t>The SIP-3 reference point is used when the recording server and the configuration management server are served by different SIP cores.</w:t>
      </w:r>
    </w:p>
    <w:p w14:paraId="23E61545" w14:textId="7DA97B19" w:rsidR="00440E72" w:rsidRDefault="00440E72" w:rsidP="00440E72">
      <w:pPr>
        <w:pStyle w:val="Heading4"/>
      </w:pPr>
      <w:bookmarkStart w:id="825" w:name="_Toc200404251"/>
      <w:r>
        <w:t>7.5.2.33</w:t>
      </w:r>
      <w:r>
        <w:tab/>
      </w:r>
      <w:r w:rsidR="00456AC8">
        <w:t>Void</w:t>
      </w:r>
      <w:bookmarkEnd w:id="825"/>
    </w:p>
    <w:p w14:paraId="1BD621B8" w14:textId="00FF6B93" w:rsidR="00440E72" w:rsidRDefault="00440E72" w:rsidP="00440E72">
      <w:pPr>
        <w:pStyle w:val="Heading4"/>
      </w:pPr>
      <w:bookmarkStart w:id="826" w:name="_Toc200404252"/>
      <w:r>
        <w:t>7.5.2.34</w:t>
      </w:r>
      <w:r>
        <w:tab/>
        <w:t>Reference point REC-</w:t>
      </w:r>
      <w:r w:rsidR="00203A1D">
        <w:t>4</w:t>
      </w:r>
      <w:r>
        <w:t xml:space="preserve"> (between recording server and MC service servers)</w:t>
      </w:r>
      <w:bookmarkEnd w:id="826"/>
    </w:p>
    <w:p w14:paraId="00D84A97" w14:textId="61CE96A8" w:rsidR="00440E72" w:rsidRDefault="00440E72" w:rsidP="00440E72">
      <w:r>
        <w:t>The REC-</w:t>
      </w:r>
      <w:r w:rsidR="00203A1D">
        <w:t>4</w:t>
      </w:r>
      <w:r>
        <w:t xml:space="preserve"> reference point, which exists between recording server and MC service servers, is used for transmitting metadata and media of the</w:t>
      </w:r>
      <w:r w:rsidR="00203A1D" w:rsidRPr="00203A1D">
        <w:t xml:space="preserve"> communication sessions of</w:t>
      </w:r>
      <w:r>
        <w:t xml:space="preserve"> target users and target groups.</w:t>
      </w:r>
    </w:p>
    <w:p w14:paraId="5938144E" w14:textId="77777777" w:rsidR="00203A1D" w:rsidRDefault="00203A1D" w:rsidP="0095121F">
      <w:pPr>
        <w:pStyle w:val="NO"/>
      </w:pPr>
      <w:r w:rsidRPr="00203A1D">
        <w:t>NOTE:</w:t>
      </w:r>
      <w:r w:rsidRPr="00203A1D">
        <w:tab/>
        <w:t>In this version of this specification the communication sessions that may be recorded are MCPTT and MCVideo group and private calls.</w:t>
      </w:r>
    </w:p>
    <w:p w14:paraId="04B245EC" w14:textId="32A196BF" w:rsidR="00440E72" w:rsidRDefault="00440E72" w:rsidP="00440E72">
      <w:r w:rsidRPr="00483212">
        <w:t>The R</w:t>
      </w:r>
      <w:r>
        <w:t>E</w:t>
      </w:r>
      <w:r w:rsidRPr="00483212">
        <w:t>C-</w:t>
      </w:r>
      <w:r w:rsidR="00203A1D">
        <w:t>4</w:t>
      </w:r>
      <w:r w:rsidRPr="00483212">
        <w:t xml:space="preserve"> reference point shall use the </w:t>
      </w:r>
      <w:r w:rsidRPr="000E2073">
        <w:t>SIP-2 reference point</w:t>
      </w:r>
      <w:r w:rsidR="00203A1D" w:rsidRPr="00203A1D">
        <w:t xml:space="preserve"> for transport and routing of signalling and communication sessions related metadata. If an MC service server and a recording server are served by different SIP cores, then the REC-4 reference point shall also use the SIP-3 reference point for transport and routing of signalling and communication sessions related metadata.</w:t>
      </w:r>
    </w:p>
    <w:p w14:paraId="7835F350" w14:textId="6EA62658" w:rsidR="00203A1D" w:rsidRDefault="00203A1D" w:rsidP="0095121F">
      <w:r w:rsidRPr="00203A1D">
        <w:t xml:space="preserve">MC service server and recording server shall use Session Recording Protocol as specified in </w:t>
      </w:r>
      <w:r w:rsidR="00625528" w:rsidRPr="00625528">
        <w:t xml:space="preserve">IETF </w:t>
      </w:r>
      <w:r w:rsidRPr="00203A1D">
        <w:t>RFC-7866 [</w:t>
      </w:r>
      <w:r w:rsidR="00625528">
        <w:t>40</w:t>
      </w:r>
      <w:r w:rsidRPr="00203A1D">
        <w:t xml:space="preserve">] for establishing and controlling recording sessions between MC service servers and recording server for MCPTT and MCVideo private and group communications. </w:t>
      </w:r>
      <w:r w:rsidR="00625528">
        <w:t xml:space="preserve">IETF </w:t>
      </w:r>
      <w:r w:rsidRPr="00203A1D">
        <w:t>RFC-7866 [</w:t>
      </w:r>
      <w:r w:rsidR="00625528">
        <w:t>40</w:t>
      </w:r>
      <w:r w:rsidRPr="00203A1D">
        <w:t xml:space="preserve">] specifies the use of SIP, Session Description Protocol (SDP), and RTP to establish a recording session. </w:t>
      </w:r>
    </w:p>
    <w:p w14:paraId="463111A7" w14:textId="7C20F174" w:rsidR="00440E72" w:rsidRDefault="00440E72" w:rsidP="00440E72">
      <w:pPr>
        <w:pStyle w:val="Heading4"/>
      </w:pPr>
      <w:bookmarkStart w:id="827" w:name="_Toc200404253"/>
      <w:r>
        <w:t>7.5.2.35</w:t>
      </w:r>
      <w:r>
        <w:tab/>
      </w:r>
      <w:r w:rsidR="00456AC8">
        <w:t>Void</w:t>
      </w:r>
      <w:bookmarkEnd w:id="827"/>
    </w:p>
    <w:p w14:paraId="554DFF12" w14:textId="0213D432" w:rsidR="00470B41" w:rsidRDefault="00470B41" w:rsidP="00470B41">
      <w:pPr>
        <w:pStyle w:val="Heading4"/>
        <w:rPr>
          <w:lang w:eastAsia="zh-CN"/>
        </w:rPr>
      </w:pPr>
      <w:bookmarkStart w:id="828" w:name="_Toc200404254"/>
      <w:r>
        <w:rPr>
          <w:lang w:eastAsia="zh-CN"/>
        </w:rPr>
        <w:t>7.5.2.36</w:t>
      </w:r>
      <w:r>
        <w:rPr>
          <w:lang w:eastAsia="zh-CN"/>
        </w:rPr>
        <w:tab/>
        <w:t>Reference point Le</w:t>
      </w:r>
      <w:bookmarkEnd w:id="828"/>
    </w:p>
    <w:p w14:paraId="2C3F4196" w14:textId="4831D382" w:rsidR="00470B41" w:rsidRDefault="00470B41" w:rsidP="00470B41">
      <w:pPr>
        <w:rPr>
          <w:lang w:eastAsia="zh-CN"/>
        </w:rPr>
      </w:pPr>
      <w:r>
        <w:rPr>
          <w:lang w:eastAsia="zh-CN"/>
        </w:rPr>
        <w:t>The Le reference point, which exists between the location management server and the 3GPP core network, is used to obtain location information of MC service UEs using the LCS. The Le reference point is defined in 3GPP TS 23.271 [29]</w:t>
      </w:r>
      <w:r w:rsidR="002129D6" w:rsidRPr="002129D6">
        <w:rPr>
          <w:lang w:eastAsia="zh-CN"/>
        </w:rPr>
        <w:t xml:space="preserve"> and 3GPP</w:t>
      </w:r>
      <w:r w:rsidR="002129D6">
        <w:rPr>
          <w:lang w:eastAsia="zh-CN"/>
        </w:rPr>
        <w:t> </w:t>
      </w:r>
      <w:r w:rsidR="002129D6" w:rsidRPr="002129D6">
        <w:rPr>
          <w:lang w:eastAsia="zh-CN"/>
        </w:rPr>
        <w:t>TS</w:t>
      </w:r>
      <w:r w:rsidR="002129D6">
        <w:rPr>
          <w:lang w:eastAsia="zh-CN"/>
        </w:rPr>
        <w:t> </w:t>
      </w:r>
      <w:r w:rsidR="002129D6" w:rsidRPr="002129D6">
        <w:rPr>
          <w:lang w:eastAsia="zh-CN"/>
        </w:rPr>
        <w:t>23.273</w:t>
      </w:r>
      <w:r w:rsidR="002129D6">
        <w:rPr>
          <w:lang w:eastAsia="zh-CN"/>
        </w:rPr>
        <w:t> </w:t>
      </w:r>
      <w:r w:rsidR="002129D6" w:rsidRPr="002129D6">
        <w:rPr>
          <w:lang w:eastAsia="zh-CN"/>
        </w:rPr>
        <w:t>[</w:t>
      </w:r>
      <w:r w:rsidR="002129D6">
        <w:rPr>
          <w:lang w:eastAsia="zh-CN"/>
        </w:rPr>
        <w:t>41</w:t>
      </w:r>
      <w:r w:rsidR="002129D6" w:rsidRPr="002129D6">
        <w:rPr>
          <w:lang w:eastAsia="zh-CN"/>
        </w:rPr>
        <w:t>]</w:t>
      </w:r>
      <w:r>
        <w:rPr>
          <w:lang w:eastAsia="zh-CN"/>
        </w:rPr>
        <w:t>.</w:t>
      </w:r>
    </w:p>
    <w:p w14:paraId="3247369A" w14:textId="77777777" w:rsidR="003800DF" w:rsidRDefault="003800DF" w:rsidP="003800DF">
      <w:pPr>
        <w:pStyle w:val="Heading4"/>
      </w:pPr>
      <w:bookmarkStart w:id="829" w:name="_Toc189738419"/>
      <w:bookmarkStart w:id="830" w:name="_Toc200404255"/>
      <w:r>
        <w:t>7.5.2.37</w:t>
      </w:r>
      <w:r>
        <w:tab/>
        <w:t>Reference point REC-5 (between recording server and group management server)</w:t>
      </w:r>
      <w:bookmarkEnd w:id="829"/>
      <w:bookmarkEnd w:id="830"/>
    </w:p>
    <w:p w14:paraId="7106912D" w14:textId="77777777" w:rsidR="003800DF" w:rsidRDefault="003800DF" w:rsidP="003800DF">
      <w:r>
        <w:t>The REC-5 reference point, which exists between recording server and group management server, is used by the recording server to obtain information related to target groups for the recordings, including the group related key material.</w:t>
      </w:r>
    </w:p>
    <w:p w14:paraId="23FC6662" w14:textId="5BA674FB" w:rsidR="003800DF" w:rsidRDefault="003800DF" w:rsidP="003800DF">
      <w:pPr>
        <w:pStyle w:val="EditorsNote"/>
      </w:pPr>
      <w:r w:rsidRPr="00900555">
        <w:lastRenderedPageBreak/>
        <w:t>Editor</w:t>
      </w:r>
      <w:r w:rsidRPr="00440E72">
        <w:t>'</w:t>
      </w:r>
      <w:r w:rsidRPr="00900555">
        <w:t>s note: R</w:t>
      </w:r>
      <w:r>
        <w:t>E</w:t>
      </w:r>
      <w:r w:rsidRPr="00900555">
        <w:t>C-</w:t>
      </w:r>
      <w:r>
        <w:t>5</w:t>
      </w:r>
      <w:r w:rsidRPr="00900555">
        <w:t xml:space="preserve"> shall be specified </w:t>
      </w:r>
      <w:r>
        <w:t xml:space="preserve">by SA3 </w:t>
      </w:r>
      <w:r w:rsidRPr="00900555">
        <w:t>in 3GPP TS 33.180</w:t>
      </w:r>
      <w:r w:rsidR="008172F3">
        <w:t> </w:t>
      </w:r>
      <w:r w:rsidRPr="00900555">
        <w:t>[25].</w:t>
      </w:r>
      <w:r>
        <w:t xml:space="preserve"> </w:t>
      </w:r>
    </w:p>
    <w:p w14:paraId="110056B1" w14:textId="16943350" w:rsidR="008D2684" w:rsidRPr="003E5F68" w:rsidRDefault="008D2684" w:rsidP="003B48C0">
      <w:pPr>
        <w:pStyle w:val="Heading3"/>
      </w:pPr>
      <w:bookmarkStart w:id="831" w:name="_Toc200404256"/>
      <w:r w:rsidRPr="003E5F68">
        <w:t>7.5.3</w:t>
      </w:r>
      <w:r w:rsidRPr="003E5F68">
        <w:tab/>
        <w:t>Signalling control plane</w:t>
      </w:r>
      <w:bookmarkEnd w:id="731"/>
      <w:bookmarkEnd w:id="732"/>
      <w:bookmarkEnd w:id="794"/>
      <w:bookmarkEnd w:id="795"/>
      <w:bookmarkEnd w:id="796"/>
      <w:bookmarkEnd w:id="797"/>
      <w:bookmarkEnd w:id="798"/>
      <w:bookmarkEnd w:id="805"/>
      <w:bookmarkEnd w:id="806"/>
      <w:bookmarkEnd w:id="831"/>
    </w:p>
    <w:p w14:paraId="550A7561" w14:textId="77777777" w:rsidR="008D2684" w:rsidRPr="003E5F68" w:rsidRDefault="008D2684" w:rsidP="008D2684">
      <w:pPr>
        <w:pStyle w:val="Heading4"/>
      </w:pPr>
      <w:bookmarkStart w:id="832" w:name="_Toc424654412"/>
      <w:bookmarkStart w:id="833" w:name="_Toc428365005"/>
      <w:bookmarkStart w:id="834" w:name="_Toc433209613"/>
      <w:bookmarkStart w:id="835" w:name="_Toc453260124"/>
      <w:bookmarkStart w:id="836" w:name="_Toc453261011"/>
      <w:bookmarkStart w:id="837" w:name="_Toc453279748"/>
      <w:bookmarkStart w:id="838" w:name="_Toc459375086"/>
      <w:bookmarkStart w:id="839" w:name="_Toc468105324"/>
      <w:bookmarkStart w:id="840" w:name="_Toc468110419"/>
      <w:bookmarkStart w:id="841" w:name="_Toc200404257"/>
      <w:r w:rsidRPr="003E5F68">
        <w:t>7.5.3.1</w:t>
      </w:r>
      <w:r w:rsidRPr="003E5F68">
        <w:tab/>
        <w:t>General</w:t>
      </w:r>
      <w:bookmarkEnd w:id="832"/>
      <w:bookmarkEnd w:id="833"/>
      <w:bookmarkEnd w:id="834"/>
      <w:bookmarkEnd w:id="835"/>
      <w:bookmarkEnd w:id="836"/>
      <w:bookmarkEnd w:id="837"/>
      <w:bookmarkEnd w:id="838"/>
      <w:bookmarkEnd w:id="839"/>
      <w:bookmarkEnd w:id="840"/>
      <w:bookmarkEnd w:id="841"/>
    </w:p>
    <w:p w14:paraId="0D45E31B" w14:textId="77777777" w:rsidR="008D2684" w:rsidRPr="003E5F68" w:rsidRDefault="008D2684" w:rsidP="008D2684">
      <w:r w:rsidRPr="003E5F68">
        <w:t>The reference points for the SIP and HTTP signalling are described in the following subclauses.</w:t>
      </w:r>
    </w:p>
    <w:p w14:paraId="4D26469E" w14:textId="77777777" w:rsidR="008D2684" w:rsidRPr="003E5F68" w:rsidRDefault="008D2684" w:rsidP="008D2684">
      <w:pPr>
        <w:pStyle w:val="Heading4"/>
      </w:pPr>
      <w:bookmarkStart w:id="842" w:name="_Toc424654413"/>
      <w:bookmarkStart w:id="843" w:name="_Toc428365006"/>
      <w:bookmarkStart w:id="844" w:name="_Toc433209614"/>
      <w:bookmarkStart w:id="845" w:name="_Toc453260125"/>
      <w:bookmarkStart w:id="846" w:name="_Toc453261012"/>
      <w:bookmarkStart w:id="847" w:name="_Toc453279749"/>
      <w:bookmarkStart w:id="848" w:name="_Toc459375087"/>
      <w:bookmarkStart w:id="849" w:name="_Toc468105325"/>
      <w:bookmarkStart w:id="850" w:name="_Toc468110420"/>
      <w:bookmarkStart w:id="851" w:name="_Toc200404258"/>
      <w:r w:rsidRPr="003E5F68">
        <w:t>7.5.3.2</w:t>
      </w:r>
      <w:r w:rsidRPr="003E5F68">
        <w:tab/>
        <w:t>Reference point SIP-1(between the signalling user agent and the SIP core)</w:t>
      </w:r>
      <w:bookmarkEnd w:id="842"/>
      <w:bookmarkEnd w:id="843"/>
      <w:bookmarkEnd w:id="844"/>
      <w:bookmarkEnd w:id="845"/>
      <w:bookmarkEnd w:id="846"/>
      <w:bookmarkEnd w:id="847"/>
      <w:bookmarkEnd w:id="848"/>
      <w:bookmarkEnd w:id="849"/>
      <w:bookmarkEnd w:id="850"/>
      <w:bookmarkEnd w:id="851"/>
    </w:p>
    <w:p w14:paraId="507003FF" w14:textId="77777777" w:rsidR="008D2684" w:rsidRPr="003E5F68" w:rsidRDefault="008D2684" w:rsidP="008D2684">
      <w:r w:rsidRPr="003E5F68">
        <w:t xml:space="preserve">The SIP-1 reference point, which exists between the signalling user agent and the SIP core for establishing a session in support of </w:t>
      </w:r>
      <w:r>
        <w:rPr>
          <w:rFonts w:hint="eastAsia"/>
          <w:lang w:eastAsia="zh-CN"/>
        </w:rPr>
        <w:t>MC service</w:t>
      </w:r>
      <w:r w:rsidRPr="003E5F68">
        <w:t>, shall use the Gm reference point as defined in 3GPP TS 23.002 [</w:t>
      </w:r>
      <w:r>
        <w:rPr>
          <w:rFonts w:hint="eastAsia"/>
          <w:lang w:eastAsia="zh-CN"/>
        </w:rPr>
        <w:t>6</w:t>
      </w:r>
      <w:r w:rsidRPr="003E5F68">
        <w:t xml:space="preserve">] (with necessary enhancements to support </w:t>
      </w:r>
      <w:r>
        <w:rPr>
          <w:rFonts w:hint="eastAsia"/>
          <w:lang w:eastAsia="zh-CN"/>
        </w:rPr>
        <w:t>MC service</w:t>
      </w:r>
      <w:r w:rsidRPr="003E5F68">
        <w:t xml:space="preserve"> requirements and profiled to meet the minimum requirements for support of </w:t>
      </w:r>
      <w:r>
        <w:rPr>
          <w:rFonts w:hint="eastAsia"/>
          <w:lang w:eastAsia="zh-CN"/>
        </w:rPr>
        <w:t>MC service</w:t>
      </w:r>
      <w:r w:rsidRPr="003E5F68">
        <w:t>). The SIP-1 reference point fulfils the requirements of the GC1 reference point specified in</w:t>
      </w:r>
      <w:r>
        <w:t xml:space="preserve"> </w:t>
      </w:r>
      <w:r w:rsidRPr="003E5F68">
        <w:t>3GPP TS 23.468 [</w:t>
      </w:r>
      <w:r>
        <w:rPr>
          <w:rFonts w:hint="eastAsia"/>
          <w:lang w:eastAsia="zh-CN"/>
        </w:rPr>
        <w:t>1</w:t>
      </w:r>
      <w:r>
        <w:rPr>
          <w:lang w:eastAsia="zh-CN"/>
        </w:rPr>
        <w:t>8</w:t>
      </w:r>
      <w:r w:rsidRPr="003E5F68">
        <w:t>]. The SIP-1 reference point is used for:</w:t>
      </w:r>
    </w:p>
    <w:p w14:paraId="74563D5A" w14:textId="77777777" w:rsidR="008D2684" w:rsidRPr="003E5F68" w:rsidRDefault="008D2684" w:rsidP="008D2684">
      <w:pPr>
        <w:pStyle w:val="B1"/>
      </w:pPr>
      <w:r w:rsidRPr="003E5F68">
        <w:t>-</w:t>
      </w:r>
      <w:r w:rsidRPr="003E5F68">
        <w:tab/>
        <w:t>SIP registration;</w:t>
      </w:r>
    </w:p>
    <w:p w14:paraId="2B7C9F3B" w14:textId="77777777" w:rsidR="008D2684" w:rsidRPr="003E5F68" w:rsidRDefault="008D2684" w:rsidP="008D2684">
      <w:pPr>
        <w:pStyle w:val="B1"/>
      </w:pPr>
      <w:r w:rsidRPr="003E5F68">
        <w:t>-</w:t>
      </w:r>
      <w:r w:rsidRPr="003E5F68">
        <w:tab/>
        <w:t>authentication and security to the service layer;</w:t>
      </w:r>
    </w:p>
    <w:p w14:paraId="66F565E2" w14:textId="77777777" w:rsidR="008D2684" w:rsidRPr="003E5F68" w:rsidRDefault="008D2684" w:rsidP="008D2684">
      <w:pPr>
        <w:pStyle w:val="B1"/>
      </w:pPr>
      <w:r w:rsidRPr="003E5F68">
        <w:t>-</w:t>
      </w:r>
      <w:r w:rsidRPr="003E5F68">
        <w:tab/>
        <w:t xml:space="preserve">event subscription and </w:t>
      </w:r>
      <w:r>
        <w:t xml:space="preserve">event </w:t>
      </w:r>
      <w:r w:rsidRPr="003E5F68">
        <w:t>notification;</w:t>
      </w:r>
    </w:p>
    <w:p w14:paraId="6F528BEE" w14:textId="77777777" w:rsidR="008D2684" w:rsidRPr="003E5F68" w:rsidRDefault="008D2684" w:rsidP="008D2684">
      <w:pPr>
        <w:pStyle w:val="B1"/>
      </w:pPr>
      <w:r w:rsidRPr="003E5F68">
        <w:t>-</w:t>
      </w:r>
      <w:r w:rsidRPr="003E5F68">
        <w:tab/>
        <w:t>communication of the TMGI for multicast operation;</w:t>
      </w:r>
    </w:p>
    <w:p w14:paraId="4CCF1AD4" w14:textId="77777777" w:rsidR="008D2684" w:rsidRPr="003E5F68" w:rsidRDefault="008D2684" w:rsidP="008D2684">
      <w:pPr>
        <w:pStyle w:val="B1"/>
      </w:pPr>
      <w:r w:rsidRPr="003E5F68">
        <w:t>-</w:t>
      </w:r>
      <w:r w:rsidRPr="003E5F68">
        <w:tab/>
        <w:t>overload control;</w:t>
      </w:r>
    </w:p>
    <w:p w14:paraId="40450A1D" w14:textId="77777777" w:rsidR="008D2684" w:rsidRDefault="008D2684" w:rsidP="008D2684">
      <w:pPr>
        <w:pStyle w:val="B1"/>
      </w:pPr>
      <w:r w:rsidRPr="003E5F68">
        <w:t>-</w:t>
      </w:r>
      <w:r w:rsidRPr="003E5F68">
        <w:tab/>
        <w:t>session management</w:t>
      </w:r>
      <w:r>
        <w:t>;</w:t>
      </w:r>
      <w:r w:rsidRPr="003E5F68">
        <w:t xml:space="preserve"> and</w:t>
      </w:r>
    </w:p>
    <w:p w14:paraId="33A1BEDF" w14:textId="77777777" w:rsidR="008D2684" w:rsidRPr="003E5F68" w:rsidRDefault="008D2684" w:rsidP="008D2684">
      <w:pPr>
        <w:pStyle w:val="B1"/>
      </w:pPr>
      <w:r>
        <w:t>-</w:t>
      </w:r>
      <w:r>
        <w:tab/>
      </w:r>
      <w:r w:rsidRPr="003E5F68">
        <w:t>media negotiation.</w:t>
      </w:r>
    </w:p>
    <w:p w14:paraId="5F243DA9" w14:textId="77777777" w:rsidR="008D2684" w:rsidRPr="003E5F68" w:rsidRDefault="008D2684" w:rsidP="008D2684">
      <w:pPr>
        <w:pStyle w:val="Heading4"/>
      </w:pPr>
      <w:bookmarkStart w:id="852" w:name="_Toc424654414"/>
      <w:bookmarkStart w:id="853" w:name="_Toc428365007"/>
      <w:bookmarkStart w:id="854" w:name="_Toc433209615"/>
      <w:bookmarkStart w:id="855" w:name="_Toc453260126"/>
      <w:bookmarkStart w:id="856" w:name="_Toc453261013"/>
      <w:bookmarkStart w:id="857" w:name="_Toc453279750"/>
      <w:bookmarkStart w:id="858" w:name="_Toc459375088"/>
      <w:bookmarkStart w:id="859" w:name="_Toc468105326"/>
      <w:bookmarkStart w:id="860" w:name="_Toc468110421"/>
      <w:bookmarkStart w:id="861" w:name="_Toc200404259"/>
      <w:r w:rsidRPr="003E5F68">
        <w:t>7.5.3.3</w:t>
      </w:r>
      <w:r w:rsidRPr="003E5F68">
        <w:tab/>
        <w:t>Reference point SIP-2 (between the SIP core and the SIP AS)</w:t>
      </w:r>
      <w:bookmarkEnd w:id="852"/>
      <w:bookmarkEnd w:id="853"/>
      <w:bookmarkEnd w:id="854"/>
      <w:bookmarkEnd w:id="855"/>
      <w:bookmarkEnd w:id="856"/>
      <w:bookmarkEnd w:id="857"/>
      <w:bookmarkEnd w:id="858"/>
      <w:bookmarkEnd w:id="859"/>
      <w:bookmarkEnd w:id="860"/>
      <w:bookmarkEnd w:id="861"/>
    </w:p>
    <w:p w14:paraId="0C5E75A2" w14:textId="77777777" w:rsidR="008D2684" w:rsidRPr="003E5F68" w:rsidRDefault="008D2684" w:rsidP="008D2684">
      <w:r w:rsidRPr="003E5F68">
        <w:t xml:space="preserve">The SIP-2 reference point, which exists between the SIP core and the SIP AS for establishing a session in support of </w:t>
      </w:r>
      <w:r>
        <w:rPr>
          <w:rFonts w:hint="eastAsia"/>
          <w:lang w:eastAsia="zh-CN"/>
        </w:rPr>
        <w:t>MC service</w:t>
      </w:r>
      <w:r w:rsidRPr="003E5F68">
        <w:t xml:space="preserve">, shall use the ISC </w:t>
      </w:r>
      <w:r w:rsidRPr="003E5F68">
        <w:rPr>
          <w:rFonts w:eastAsia="Malgun Gothic" w:hint="eastAsia"/>
          <w:lang w:eastAsia="ko-KR"/>
        </w:rPr>
        <w:t>and Ma reference point</w:t>
      </w:r>
      <w:r w:rsidRPr="003E5F68">
        <w:rPr>
          <w:rFonts w:eastAsia="Malgun Gothic"/>
          <w:lang w:eastAsia="ko-KR"/>
        </w:rPr>
        <w:t>s</w:t>
      </w:r>
      <w:r w:rsidRPr="003E5F68">
        <w:t xml:space="preserve"> as defined in 3GPP TS 23.002 [</w:t>
      </w:r>
      <w:r>
        <w:rPr>
          <w:rFonts w:hint="eastAsia"/>
          <w:lang w:eastAsia="zh-CN"/>
        </w:rPr>
        <w:t>6</w:t>
      </w:r>
      <w:r w:rsidRPr="003E5F68">
        <w:t>]. The SIP-2 reference point is used for:</w:t>
      </w:r>
    </w:p>
    <w:p w14:paraId="1ED37749" w14:textId="77777777" w:rsidR="008D2684" w:rsidRPr="003E5F68" w:rsidRDefault="008D2684" w:rsidP="008D2684">
      <w:pPr>
        <w:pStyle w:val="B1"/>
      </w:pPr>
      <w:r w:rsidRPr="003E5F68">
        <w:t>-</w:t>
      </w:r>
      <w:r w:rsidRPr="003E5F68">
        <w:tab/>
        <w:t xml:space="preserve">notification to the </w:t>
      </w:r>
      <w:r>
        <w:rPr>
          <w:rFonts w:hint="eastAsia"/>
          <w:lang w:eastAsia="zh-CN"/>
        </w:rPr>
        <w:t>MC service</w:t>
      </w:r>
      <w:r w:rsidRPr="003E5F68">
        <w:t xml:space="preserve"> server</w:t>
      </w:r>
      <w:r>
        <w:rPr>
          <w:rFonts w:hint="eastAsia"/>
          <w:lang w:eastAsia="zh-CN"/>
        </w:rPr>
        <w:t>(s)</w:t>
      </w:r>
      <w:r w:rsidRPr="003E5F68">
        <w:t xml:space="preserve"> of SIP registration by the </w:t>
      </w:r>
      <w:r>
        <w:rPr>
          <w:rFonts w:hint="eastAsia"/>
          <w:lang w:eastAsia="zh-CN"/>
        </w:rPr>
        <w:t>MC service</w:t>
      </w:r>
      <w:r w:rsidRPr="003E5F68">
        <w:t xml:space="preserve"> UE;</w:t>
      </w:r>
    </w:p>
    <w:p w14:paraId="3193DE2C" w14:textId="77777777" w:rsidR="008D2684" w:rsidRPr="003E5F68" w:rsidRDefault="008D2684" w:rsidP="008D2684">
      <w:pPr>
        <w:pStyle w:val="B1"/>
      </w:pPr>
      <w:r w:rsidRPr="003E5F68">
        <w:t>-</w:t>
      </w:r>
      <w:r w:rsidRPr="003E5F68">
        <w:tab/>
        <w:t>authentication and security to the service layer;</w:t>
      </w:r>
    </w:p>
    <w:p w14:paraId="10BF0FBC" w14:textId="77777777" w:rsidR="008D2684" w:rsidRPr="003E5F68" w:rsidRDefault="008D2684" w:rsidP="008D2684">
      <w:pPr>
        <w:pStyle w:val="B1"/>
      </w:pPr>
      <w:r w:rsidRPr="003E5F68">
        <w:t>-</w:t>
      </w:r>
      <w:r w:rsidRPr="003E5F68">
        <w:tab/>
        <w:t xml:space="preserve">event subscription and </w:t>
      </w:r>
      <w:r>
        <w:t xml:space="preserve">event </w:t>
      </w:r>
      <w:r w:rsidRPr="003E5F68">
        <w:t>notification;</w:t>
      </w:r>
    </w:p>
    <w:p w14:paraId="0CCB594B" w14:textId="77777777" w:rsidR="008D2684" w:rsidRPr="003E5F68" w:rsidRDefault="008D2684" w:rsidP="008D2684">
      <w:pPr>
        <w:pStyle w:val="B1"/>
      </w:pPr>
      <w:r w:rsidRPr="003E5F68">
        <w:t>-</w:t>
      </w:r>
      <w:r w:rsidRPr="003E5F68">
        <w:tab/>
        <w:t>communication of the TMGI for multicast operation;</w:t>
      </w:r>
    </w:p>
    <w:p w14:paraId="702D5C59" w14:textId="77777777" w:rsidR="008D2684" w:rsidRDefault="008D2684" w:rsidP="008D2684">
      <w:pPr>
        <w:pStyle w:val="B1"/>
      </w:pPr>
      <w:r w:rsidRPr="003E5F68">
        <w:t>-</w:t>
      </w:r>
      <w:r w:rsidRPr="003E5F68">
        <w:tab/>
        <w:t>session management</w:t>
      </w:r>
      <w:r>
        <w:t>;</w:t>
      </w:r>
      <w:r w:rsidRPr="003E5F68">
        <w:t xml:space="preserve"> and</w:t>
      </w:r>
    </w:p>
    <w:p w14:paraId="173CB4D3" w14:textId="77777777" w:rsidR="008D2684" w:rsidRPr="003E5F68" w:rsidRDefault="008D2684" w:rsidP="008D2684">
      <w:pPr>
        <w:pStyle w:val="B1"/>
      </w:pPr>
      <w:r>
        <w:t>-</w:t>
      </w:r>
      <w:r>
        <w:tab/>
      </w:r>
      <w:r w:rsidRPr="003E5F68">
        <w:t>media negotiation.</w:t>
      </w:r>
    </w:p>
    <w:p w14:paraId="0EF1CB1C" w14:textId="77777777" w:rsidR="008D2684" w:rsidRPr="003E5F68" w:rsidRDefault="008D2684" w:rsidP="008D2684">
      <w:pPr>
        <w:pStyle w:val="Heading4"/>
      </w:pPr>
      <w:bookmarkStart w:id="862" w:name="_Toc424654415"/>
      <w:bookmarkStart w:id="863" w:name="_Toc428365008"/>
      <w:bookmarkStart w:id="864" w:name="_Toc433209616"/>
      <w:bookmarkStart w:id="865" w:name="_Toc453260127"/>
      <w:bookmarkStart w:id="866" w:name="_Toc453261014"/>
      <w:bookmarkStart w:id="867" w:name="_Toc453279751"/>
      <w:bookmarkStart w:id="868" w:name="_Toc459375089"/>
      <w:bookmarkStart w:id="869" w:name="_Toc468105327"/>
      <w:bookmarkStart w:id="870" w:name="_Toc468110422"/>
      <w:bookmarkStart w:id="871" w:name="_Toc200404260"/>
      <w:r w:rsidRPr="003E5F68">
        <w:t>7.5.3.4</w:t>
      </w:r>
      <w:r w:rsidRPr="003E5F68">
        <w:tab/>
        <w:t>Reference point SIP-3 (between the SIP core and SIP core)</w:t>
      </w:r>
      <w:bookmarkEnd w:id="862"/>
      <w:bookmarkEnd w:id="863"/>
      <w:bookmarkEnd w:id="864"/>
      <w:bookmarkEnd w:id="865"/>
      <w:bookmarkEnd w:id="866"/>
      <w:bookmarkEnd w:id="867"/>
      <w:bookmarkEnd w:id="868"/>
      <w:bookmarkEnd w:id="869"/>
      <w:bookmarkEnd w:id="870"/>
      <w:bookmarkEnd w:id="871"/>
    </w:p>
    <w:p w14:paraId="6D09BD72" w14:textId="77777777" w:rsidR="008D2684" w:rsidRPr="003E5F68" w:rsidRDefault="008D2684" w:rsidP="008D2684">
      <w:r w:rsidRPr="003E5F68">
        <w:t xml:space="preserve">The SIP-3 reference point, which exists between one SIP core and another SIP core for establishing a session in support of </w:t>
      </w:r>
      <w:r>
        <w:rPr>
          <w:rFonts w:hint="eastAsia"/>
          <w:lang w:eastAsia="zh-CN"/>
        </w:rPr>
        <w:t>MC service</w:t>
      </w:r>
      <w:r w:rsidRPr="003E5F68">
        <w:t>, shall use the Mm and ICi reference points as defined in 3GPP TS 23.002 [</w:t>
      </w:r>
      <w:r>
        <w:rPr>
          <w:rFonts w:hint="eastAsia"/>
          <w:lang w:eastAsia="zh-CN"/>
        </w:rPr>
        <w:t>6</w:t>
      </w:r>
      <w:r w:rsidRPr="003E5F68">
        <w:t>]. The SIP-3 reference point is used for:</w:t>
      </w:r>
    </w:p>
    <w:p w14:paraId="29B5BB2C" w14:textId="77777777" w:rsidR="008D2684" w:rsidRPr="003E5F68" w:rsidRDefault="008D2684" w:rsidP="008D2684">
      <w:pPr>
        <w:pStyle w:val="B1"/>
      </w:pPr>
      <w:r w:rsidRPr="003E5F68">
        <w:t>-</w:t>
      </w:r>
      <w:r w:rsidRPr="003E5F68">
        <w:tab/>
        <w:t xml:space="preserve">event subscription and </w:t>
      </w:r>
      <w:r>
        <w:t xml:space="preserve">event </w:t>
      </w:r>
      <w:r w:rsidRPr="003E5F68">
        <w:t>notification;</w:t>
      </w:r>
    </w:p>
    <w:p w14:paraId="3BDA4B18" w14:textId="77777777" w:rsidR="008D2684" w:rsidRDefault="008D2684" w:rsidP="008D2684">
      <w:pPr>
        <w:pStyle w:val="B1"/>
      </w:pPr>
      <w:r w:rsidRPr="003E5F68">
        <w:t>-</w:t>
      </w:r>
      <w:r w:rsidRPr="003E5F68">
        <w:tab/>
        <w:t>session management</w:t>
      </w:r>
      <w:r>
        <w:t>;</w:t>
      </w:r>
      <w:r w:rsidRPr="003E5F68">
        <w:t xml:space="preserve"> and</w:t>
      </w:r>
    </w:p>
    <w:p w14:paraId="407FB5D4" w14:textId="77777777" w:rsidR="008D2684" w:rsidRDefault="008D2684" w:rsidP="008D2684">
      <w:pPr>
        <w:pStyle w:val="B1"/>
      </w:pPr>
      <w:r>
        <w:t>-</w:t>
      </w:r>
      <w:r>
        <w:tab/>
      </w:r>
      <w:r w:rsidRPr="003E5F68">
        <w:t>media negotiation.</w:t>
      </w:r>
    </w:p>
    <w:p w14:paraId="128C1CEC" w14:textId="77777777" w:rsidR="008D2684" w:rsidRPr="003E5F68" w:rsidRDefault="008D2684" w:rsidP="008D2684">
      <w:pPr>
        <w:pStyle w:val="Heading4"/>
      </w:pPr>
      <w:bookmarkStart w:id="872" w:name="_Toc424654416"/>
      <w:bookmarkStart w:id="873" w:name="_Toc428365009"/>
      <w:bookmarkStart w:id="874" w:name="_Toc433209617"/>
      <w:bookmarkStart w:id="875" w:name="_Toc453260128"/>
      <w:bookmarkStart w:id="876" w:name="_Toc453261015"/>
      <w:bookmarkStart w:id="877" w:name="_Toc453279752"/>
      <w:bookmarkStart w:id="878" w:name="_Toc459375090"/>
      <w:bookmarkStart w:id="879" w:name="_Toc468105328"/>
      <w:bookmarkStart w:id="880" w:name="_Toc468110423"/>
      <w:bookmarkStart w:id="881" w:name="_Toc200404261"/>
      <w:r w:rsidRPr="003E5F68">
        <w:lastRenderedPageBreak/>
        <w:t>7.5.3.5</w:t>
      </w:r>
      <w:r w:rsidRPr="003E5F68">
        <w:tab/>
        <w:t>Reference point HTTP-1 (between the HTTP client and the HTTP proxy)</w:t>
      </w:r>
      <w:bookmarkEnd w:id="872"/>
      <w:bookmarkEnd w:id="873"/>
      <w:bookmarkEnd w:id="874"/>
      <w:bookmarkEnd w:id="875"/>
      <w:bookmarkEnd w:id="876"/>
      <w:bookmarkEnd w:id="877"/>
      <w:bookmarkEnd w:id="878"/>
      <w:bookmarkEnd w:id="879"/>
      <w:bookmarkEnd w:id="880"/>
      <w:bookmarkEnd w:id="881"/>
    </w:p>
    <w:p w14:paraId="243E471A" w14:textId="77777777" w:rsidR="008D2684" w:rsidRPr="003E5F68" w:rsidRDefault="008D2684" w:rsidP="008D2684">
      <w:r w:rsidRPr="003E5F68">
        <w:t xml:space="preserve">The HTTP-1 reference point exists between the HTTP client and the HTTP proxy. Between the </w:t>
      </w:r>
      <w:r>
        <w:rPr>
          <w:rFonts w:hint="eastAsia"/>
          <w:lang w:eastAsia="zh-CN"/>
        </w:rPr>
        <w:t>MC service</w:t>
      </w:r>
      <w:r w:rsidRPr="003E5F68">
        <w:t xml:space="preserve"> UE and the HTTP proxy</w:t>
      </w:r>
      <w:r w:rsidRPr="003E5F68">
        <w:rPr>
          <w:rFonts w:hint="eastAsia"/>
          <w:lang w:eastAsia="zh-CN"/>
        </w:rPr>
        <w:t>,</w:t>
      </w:r>
      <w:r w:rsidRPr="003E5F68">
        <w:t xml:space="preserve"> the HTTP-1 reference point shall use the Ut reference point as defined in 3GPP TS 23.002 [</w:t>
      </w:r>
      <w:r>
        <w:rPr>
          <w:rFonts w:hint="eastAsia"/>
          <w:lang w:eastAsia="zh-CN"/>
        </w:rPr>
        <w:t>6</w:t>
      </w:r>
      <w:r w:rsidRPr="003E5F68">
        <w:t xml:space="preserve">] (with necessary enhancements to support </w:t>
      </w:r>
      <w:r>
        <w:rPr>
          <w:rFonts w:hint="eastAsia"/>
          <w:lang w:eastAsia="zh-CN"/>
        </w:rPr>
        <w:t>specific MC service</w:t>
      </w:r>
      <w:r w:rsidRPr="003E5F68">
        <w:t xml:space="preserve"> requirements). The HTTP-1 reference point is based on HTTP (which may be secured using e.g. SSL, TLS).</w:t>
      </w:r>
    </w:p>
    <w:p w14:paraId="043A8139" w14:textId="77777777" w:rsidR="008D2684" w:rsidRPr="003E5F68" w:rsidRDefault="008D2684" w:rsidP="008D2684">
      <w:pPr>
        <w:pStyle w:val="Heading4"/>
      </w:pPr>
      <w:bookmarkStart w:id="882" w:name="_Toc433209619"/>
      <w:bookmarkStart w:id="883" w:name="_Toc453260129"/>
      <w:bookmarkStart w:id="884" w:name="_Toc453261016"/>
      <w:bookmarkStart w:id="885" w:name="_Toc453279753"/>
      <w:bookmarkStart w:id="886" w:name="_Toc459375091"/>
      <w:bookmarkStart w:id="887" w:name="_Toc468105329"/>
      <w:bookmarkStart w:id="888" w:name="_Toc468110424"/>
      <w:bookmarkStart w:id="889" w:name="_Toc424654424"/>
      <w:bookmarkStart w:id="890" w:name="_Toc428365011"/>
      <w:bookmarkStart w:id="891" w:name="_Toc200404262"/>
      <w:r w:rsidRPr="003E5F68">
        <w:t>7.5.3.6</w:t>
      </w:r>
      <w:r w:rsidRPr="003E5F68">
        <w:tab/>
        <w:t>Reference point HTTP-2 (between the HTTP proxy and the HTTP server)</w:t>
      </w:r>
      <w:bookmarkEnd w:id="882"/>
      <w:bookmarkEnd w:id="883"/>
      <w:bookmarkEnd w:id="884"/>
      <w:bookmarkEnd w:id="885"/>
      <w:bookmarkEnd w:id="886"/>
      <w:bookmarkEnd w:id="887"/>
      <w:bookmarkEnd w:id="888"/>
      <w:bookmarkEnd w:id="891"/>
    </w:p>
    <w:p w14:paraId="537C13D7" w14:textId="77777777" w:rsidR="008D2684" w:rsidRPr="003E5F68" w:rsidRDefault="008D2684" w:rsidP="008D2684">
      <w:r w:rsidRPr="003E5F68">
        <w:t xml:space="preserve">The HTTP-2 reference point, which exists between the HTTP proxy and the HTTP server, is based on HTTP (which may be secured using e.g. SSL, TLS). </w:t>
      </w:r>
    </w:p>
    <w:p w14:paraId="5A11F86B" w14:textId="77777777" w:rsidR="008D2684" w:rsidRPr="003E5F68" w:rsidRDefault="008D2684" w:rsidP="008D2684">
      <w:pPr>
        <w:pStyle w:val="Heading4"/>
      </w:pPr>
      <w:bookmarkStart w:id="892" w:name="_Toc433209620"/>
      <w:bookmarkStart w:id="893" w:name="_Toc453260130"/>
      <w:bookmarkStart w:id="894" w:name="_Toc453261017"/>
      <w:bookmarkStart w:id="895" w:name="_Toc453279754"/>
      <w:bookmarkStart w:id="896" w:name="_Toc459375092"/>
      <w:bookmarkStart w:id="897" w:name="_Toc468105330"/>
      <w:bookmarkStart w:id="898" w:name="_Toc468110425"/>
      <w:bookmarkStart w:id="899" w:name="_Toc200404263"/>
      <w:r w:rsidRPr="003E5F68">
        <w:t>7.5.3.7</w:t>
      </w:r>
      <w:r w:rsidRPr="003E5F68">
        <w:tab/>
        <w:t>Reference point HTTP-3 (between the HTTP proxy and HTTP proxy)</w:t>
      </w:r>
      <w:bookmarkEnd w:id="892"/>
      <w:bookmarkEnd w:id="893"/>
      <w:bookmarkEnd w:id="894"/>
      <w:bookmarkEnd w:id="895"/>
      <w:bookmarkEnd w:id="896"/>
      <w:bookmarkEnd w:id="897"/>
      <w:bookmarkEnd w:id="898"/>
      <w:bookmarkEnd w:id="899"/>
    </w:p>
    <w:p w14:paraId="7E740E7D" w14:textId="77777777" w:rsidR="008D2684" w:rsidRDefault="008D2684" w:rsidP="008D2684">
      <w:r w:rsidRPr="003E5F68">
        <w:t>The HTTP-3 reference point, which exists between the HTTP proxy and another HTTP proxy in a different network, is based on HTTP (which may be secured using e.g. SSL, TLS).</w:t>
      </w:r>
    </w:p>
    <w:p w14:paraId="1363F70F" w14:textId="77777777" w:rsidR="008D2684" w:rsidRPr="003E5F68" w:rsidRDefault="008D2684" w:rsidP="008D2684">
      <w:pPr>
        <w:pStyle w:val="Heading4"/>
      </w:pPr>
      <w:bookmarkStart w:id="900" w:name="_Toc433209621"/>
      <w:bookmarkStart w:id="901" w:name="_Toc453260131"/>
      <w:bookmarkStart w:id="902" w:name="_Toc453261018"/>
      <w:bookmarkStart w:id="903" w:name="_Toc453279755"/>
      <w:bookmarkStart w:id="904" w:name="_Toc459375093"/>
      <w:bookmarkStart w:id="905" w:name="_Toc468105331"/>
      <w:bookmarkStart w:id="906" w:name="_Toc468110426"/>
      <w:bookmarkStart w:id="907" w:name="_Toc200404264"/>
      <w:r w:rsidRPr="003E5F68">
        <w:t>7.5.3.8</w:t>
      </w:r>
      <w:r w:rsidRPr="003E5F68">
        <w:tab/>
        <w:t>Reference point AAA-1 (between the SIP database and the SIP core)</w:t>
      </w:r>
      <w:bookmarkEnd w:id="900"/>
      <w:bookmarkEnd w:id="901"/>
      <w:bookmarkEnd w:id="902"/>
      <w:bookmarkEnd w:id="903"/>
      <w:bookmarkEnd w:id="904"/>
      <w:bookmarkEnd w:id="905"/>
      <w:bookmarkEnd w:id="906"/>
      <w:bookmarkEnd w:id="907"/>
    </w:p>
    <w:p w14:paraId="7D09C66C" w14:textId="77777777" w:rsidR="008D2684" w:rsidRPr="003E5F68" w:rsidRDefault="008D2684" w:rsidP="008D2684">
      <w:r w:rsidRPr="003E5F68">
        <w:t>The AAA-1 reference point, which exists between the SIP database and the SIP core, is used by the SIP core to retrieve signalling plane data from the SIP database. The AAA-1 reference point utilises the Cx reference point as defined in 3GPP TS 23.002 [</w:t>
      </w:r>
      <w:r>
        <w:rPr>
          <w:rFonts w:hint="eastAsia"/>
          <w:lang w:eastAsia="zh-CN"/>
        </w:rPr>
        <w:t>6</w:t>
      </w:r>
      <w:r w:rsidRPr="003E5F68">
        <w:t>].</w:t>
      </w:r>
    </w:p>
    <w:p w14:paraId="7B0E247A" w14:textId="77777777" w:rsidR="008D2684" w:rsidRDefault="008D2684" w:rsidP="008D2684">
      <w:r w:rsidRPr="003E5F68">
        <w:t xml:space="preserve">In some deployment scenarios the registrar and SIP database are located in the </w:t>
      </w:r>
      <w:r>
        <w:rPr>
          <w:rFonts w:hint="eastAsia"/>
          <w:lang w:eastAsia="zh-CN"/>
        </w:rPr>
        <w:t>MC</w:t>
      </w:r>
      <w:r w:rsidRPr="003E5F68">
        <w:t xml:space="preserve"> service provider's network while the registrar finder is in the PLMN operator's network and the AAA-1 reference point is an inter-network interface.</w:t>
      </w:r>
    </w:p>
    <w:p w14:paraId="689A5747" w14:textId="77777777" w:rsidR="008D2684" w:rsidRPr="008116E4" w:rsidRDefault="008D2684" w:rsidP="008D2684">
      <w:pPr>
        <w:pStyle w:val="Heading4"/>
      </w:pPr>
      <w:bookmarkStart w:id="908" w:name="_Toc200404265"/>
      <w:r w:rsidRPr="008116E4">
        <w:t>7.5.3.</w:t>
      </w:r>
      <w:r>
        <w:t>9</w:t>
      </w:r>
      <w:r w:rsidRPr="008116E4">
        <w:tab/>
        <w:t xml:space="preserve">Reference point </w:t>
      </w:r>
      <w:r>
        <w:t>AAA-2</w:t>
      </w:r>
      <w:r w:rsidRPr="008116E4">
        <w:t xml:space="preserve"> (between the SIP core and</w:t>
      </w:r>
      <w:r>
        <w:t xml:space="preserve"> Diameter proxy</w:t>
      </w:r>
      <w:r w:rsidRPr="008116E4">
        <w:t>)</w:t>
      </w:r>
      <w:bookmarkEnd w:id="908"/>
    </w:p>
    <w:p w14:paraId="04131B7C" w14:textId="77777777" w:rsidR="008D2684" w:rsidRPr="008116E4" w:rsidRDefault="008D2684" w:rsidP="008D2684">
      <w:r w:rsidRPr="008116E4">
        <w:t xml:space="preserve">The </w:t>
      </w:r>
      <w:r>
        <w:t>AAA-2</w:t>
      </w:r>
      <w:r w:rsidRPr="008116E4">
        <w:t xml:space="preserve"> reference point, which exists between the SIP core / IMS and </w:t>
      </w:r>
      <w:r>
        <w:t xml:space="preserve">Diameter proxy </w:t>
      </w:r>
      <w:r w:rsidRPr="008116E4">
        <w:t>for SIP registration during migration, shall use the Cx reference point as defined in 3GPP TS 23.002 [</w:t>
      </w:r>
      <w:r w:rsidRPr="008116E4">
        <w:rPr>
          <w:rFonts w:hint="eastAsia"/>
          <w:lang w:eastAsia="zh-CN"/>
        </w:rPr>
        <w:t>6</w:t>
      </w:r>
      <w:r w:rsidRPr="008116E4">
        <w:t xml:space="preserve">]. The </w:t>
      </w:r>
      <w:r>
        <w:t>AAA-2</w:t>
      </w:r>
      <w:r w:rsidRPr="008116E4">
        <w:t xml:space="preserve"> reference point is used for:</w:t>
      </w:r>
    </w:p>
    <w:p w14:paraId="6C120B9B" w14:textId="77777777" w:rsidR="008D2684" w:rsidRPr="003E5F68" w:rsidRDefault="008D2684" w:rsidP="008D2684">
      <w:pPr>
        <w:pStyle w:val="B1"/>
      </w:pPr>
      <w:r w:rsidRPr="008116E4">
        <w:t>-</w:t>
      </w:r>
      <w:r w:rsidRPr="008116E4">
        <w:tab/>
        <w:t>authentication and security to the service layer</w:t>
      </w:r>
      <w:r>
        <w:t xml:space="preserve"> for migration</w:t>
      </w:r>
      <w:r w:rsidRPr="008116E4">
        <w:t>;</w:t>
      </w:r>
    </w:p>
    <w:p w14:paraId="0B5435EB" w14:textId="77777777" w:rsidR="008D2684" w:rsidRPr="003E5F68" w:rsidRDefault="008D2684" w:rsidP="008D2684">
      <w:pPr>
        <w:pStyle w:val="Heading1"/>
      </w:pPr>
      <w:bookmarkStart w:id="909" w:name="_Toc424654425"/>
      <w:bookmarkStart w:id="910" w:name="_Toc428365012"/>
      <w:bookmarkStart w:id="911" w:name="_Toc433209622"/>
      <w:bookmarkStart w:id="912" w:name="_Toc453260132"/>
      <w:bookmarkStart w:id="913" w:name="_Toc453261019"/>
      <w:bookmarkStart w:id="914" w:name="_Toc453279756"/>
      <w:bookmarkStart w:id="915" w:name="_Toc459375094"/>
      <w:bookmarkStart w:id="916" w:name="_Toc468105332"/>
      <w:bookmarkStart w:id="917" w:name="_Toc468110427"/>
      <w:bookmarkStart w:id="918" w:name="_Toc200404266"/>
      <w:bookmarkEnd w:id="889"/>
      <w:bookmarkEnd w:id="890"/>
      <w:r w:rsidRPr="003E5F68">
        <w:t>8</w:t>
      </w:r>
      <w:r w:rsidRPr="003E5F68">
        <w:tab/>
        <w:t>Identities</w:t>
      </w:r>
      <w:bookmarkEnd w:id="909"/>
      <w:bookmarkEnd w:id="910"/>
      <w:bookmarkEnd w:id="911"/>
      <w:bookmarkEnd w:id="912"/>
      <w:bookmarkEnd w:id="913"/>
      <w:bookmarkEnd w:id="914"/>
      <w:bookmarkEnd w:id="915"/>
      <w:bookmarkEnd w:id="916"/>
      <w:bookmarkEnd w:id="917"/>
      <w:bookmarkEnd w:id="918"/>
    </w:p>
    <w:p w14:paraId="38A52E8C" w14:textId="77777777" w:rsidR="008D2684" w:rsidRPr="003E5F68" w:rsidRDefault="008D2684" w:rsidP="008D2684">
      <w:pPr>
        <w:pStyle w:val="Heading2"/>
      </w:pPr>
      <w:bookmarkStart w:id="919" w:name="_Toc424654426"/>
      <w:bookmarkStart w:id="920" w:name="_Toc428365013"/>
      <w:bookmarkStart w:id="921" w:name="_Toc433209623"/>
      <w:bookmarkStart w:id="922" w:name="_Toc453260133"/>
      <w:bookmarkStart w:id="923" w:name="_Toc453261020"/>
      <w:bookmarkStart w:id="924" w:name="_Toc453279757"/>
      <w:bookmarkStart w:id="925" w:name="_Toc459375095"/>
      <w:bookmarkStart w:id="926" w:name="_Toc468105333"/>
      <w:bookmarkStart w:id="927" w:name="_Toc468110428"/>
      <w:bookmarkStart w:id="928" w:name="_Toc200404267"/>
      <w:r w:rsidRPr="003E5F68">
        <w:t>8.1</w:t>
      </w:r>
      <w:r w:rsidRPr="003E5F68">
        <w:tab/>
        <w:t>Application plane</w:t>
      </w:r>
      <w:bookmarkEnd w:id="919"/>
      <w:bookmarkEnd w:id="920"/>
      <w:bookmarkEnd w:id="921"/>
      <w:bookmarkEnd w:id="922"/>
      <w:bookmarkEnd w:id="923"/>
      <w:bookmarkEnd w:id="924"/>
      <w:bookmarkEnd w:id="925"/>
      <w:bookmarkEnd w:id="926"/>
      <w:bookmarkEnd w:id="927"/>
      <w:bookmarkEnd w:id="928"/>
    </w:p>
    <w:p w14:paraId="33F770D9" w14:textId="77777777" w:rsidR="008D2684" w:rsidRPr="003E5F68" w:rsidRDefault="008D2684" w:rsidP="008D2684">
      <w:pPr>
        <w:pStyle w:val="Heading3"/>
      </w:pPr>
      <w:bookmarkStart w:id="929" w:name="_Toc428365014"/>
      <w:bookmarkStart w:id="930" w:name="_Toc433209624"/>
      <w:bookmarkStart w:id="931" w:name="_Toc453260134"/>
      <w:bookmarkStart w:id="932" w:name="_Toc453261021"/>
      <w:bookmarkStart w:id="933" w:name="_Toc453279758"/>
      <w:bookmarkStart w:id="934" w:name="_Toc459375096"/>
      <w:bookmarkStart w:id="935" w:name="_Toc468105334"/>
      <w:bookmarkStart w:id="936" w:name="_Toc468110429"/>
      <w:bookmarkStart w:id="937" w:name="_Toc200404268"/>
      <w:r w:rsidRPr="003E5F68">
        <w:t>8.1.1</w:t>
      </w:r>
      <w:r w:rsidRPr="003E5F68">
        <w:tab/>
        <w:t>Mission Critical user identity</w:t>
      </w:r>
      <w:bookmarkEnd w:id="929"/>
      <w:bookmarkEnd w:id="930"/>
      <w:r w:rsidRPr="003E5F68">
        <w:t xml:space="preserve"> (MC ID)</w:t>
      </w:r>
      <w:bookmarkEnd w:id="931"/>
      <w:bookmarkEnd w:id="932"/>
      <w:bookmarkEnd w:id="933"/>
      <w:bookmarkEnd w:id="934"/>
      <w:bookmarkEnd w:id="935"/>
      <w:bookmarkEnd w:id="936"/>
      <w:bookmarkEnd w:id="937"/>
    </w:p>
    <w:p w14:paraId="36B11351" w14:textId="1DDF3580" w:rsidR="008D2684" w:rsidRPr="003E5F68" w:rsidRDefault="008D2684" w:rsidP="008D2684">
      <w:r w:rsidRPr="003E5F68">
        <w:t xml:space="preserve">The mission critical user identity is also known as the MC ID. The MC ID is the identity that an </w:t>
      </w:r>
      <w:r>
        <w:rPr>
          <w:lang w:eastAsia="zh-CN"/>
        </w:rPr>
        <w:t>MC service</w:t>
      </w:r>
      <w:r w:rsidRPr="003E5F68">
        <w:t xml:space="preserve"> user</w:t>
      </w:r>
      <w:r w:rsidR="00440E72" w:rsidRPr="00440E72">
        <w:t xml:space="preserve"> or </w:t>
      </w:r>
      <w:r w:rsidR="00456AC8" w:rsidRPr="00456AC8">
        <w:t xml:space="preserve">recording admin service user or </w:t>
      </w:r>
      <w:r w:rsidR="00440E72" w:rsidRPr="00440E72">
        <w:t>replay service user</w:t>
      </w:r>
      <w:r w:rsidRPr="003E5F68">
        <w:t xml:space="preserve"> presents to the identity management server during a user authentication transaction. In general, since identity management is a common service</w:t>
      </w:r>
      <w:r w:rsidR="00440E72">
        <w:t>,</w:t>
      </w:r>
      <w:r w:rsidRPr="003E5F68">
        <w:t xml:space="preserve"> it uses an identity which is linked to a set of credentials (e.g. biometrics, secureID, username/password) that may not necessarily be tied to a single mission critical service. The MC ID and the </w:t>
      </w:r>
      <w:r>
        <w:rPr>
          <w:rFonts w:hint="eastAsia"/>
          <w:lang w:eastAsia="zh-CN"/>
        </w:rPr>
        <w:t xml:space="preserve">MC service </w:t>
      </w:r>
      <w:r w:rsidRPr="003E5F68">
        <w:t>ID</w:t>
      </w:r>
      <w:r w:rsidR="00456AC8" w:rsidRPr="00456AC8">
        <w:t xml:space="preserve"> </w:t>
      </w:r>
      <w:r w:rsidRPr="003E5F68">
        <w:t xml:space="preserve">may be the same. </w:t>
      </w:r>
      <w:r w:rsidR="00CE5814">
        <w:t xml:space="preserve">The MC ID and the MCRec ID may be the same if the MC ID is only used by the recording admin service or replay service without any MC services. </w:t>
      </w:r>
      <w:r w:rsidRPr="003E5F68">
        <w:t xml:space="preserve">The MC ID uniquely identifies the </w:t>
      </w:r>
      <w:r>
        <w:rPr>
          <w:rFonts w:hint="eastAsia"/>
          <w:lang w:eastAsia="zh-CN"/>
        </w:rPr>
        <w:t>MC</w:t>
      </w:r>
      <w:r>
        <w:rPr>
          <w:lang w:eastAsia="zh-CN"/>
        </w:rPr>
        <w:t xml:space="preserve"> service</w:t>
      </w:r>
      <w:r w:rsidRPr="003E5F68">
        <w:t xml:space="preserve"> user</w:t>
      </w:r>
      <w:r w:rsidR="00440E72" w:rsidRPr="00440E72">
        <w:t xml:space="preserve"> or </w:t>
      </w:r>
      <w:r w:rsidR="00456AC8" w:rsidRPr="00456AC8">
        <w:t xml:space="preserve">recording admin and/or </w:t>
      </w:r>
      <w:r w:rsidR="00440E72" w:rsidRPr="00440E72">
        <w:t>replay service user</w:t>
      </w:r>
      <w:r w:rsidRPr="003E5F68">
        <w:t xml:space="preserve"> to the identity management server. The MC ID is used by the identity management server to provide the identity management client a means for mission critical service authentication. </w:t>
      </w:r>
    </w:p>
    <w:p w14:paraId="423EE623" w14:textId="77777777" w:rsidR="008D2684" w:rsidRPr="003E5F68" w:rsidRDefault="008D2684" w:rsidP="008D2684">
      <w:pPr>
        <w:pStyle w:val="NO"/>
      </w:pPr>
      <w:r w:rsidRPr="003E5F68">
        <w:t>NOTE:</w:t>
      </w:r>
      <w:r w:rsidRPr="003E5F68">
        <w:tab/>
        <w:t>The specific security and authentication mechanisms required in order to use the MC user identity is specified in 3GPP TS </w:t>
      </w:r>
      <w:r>
        <w:t>33.180 [25]</w:t>
      </w:r>
      <w:r w:rsidRPr="003E5F68">
        <w:t>.</w:t>
      </w:r>
    </w:p>
    <w:p w14:paraId="020FB325" w14:textId="77777777" w:rsidR="008D2684" w:rsidRPr="003E5F68" w:rsidRDefault="008D2684" w:rsidP="008D2684">
      <w:pPr>
        <w:pStyle w:val="Heading3"/>
      </w:pPr>
      <w:bookmarkStart w:id="938" w:name="_Toc428365015"/>
      <w:bookmarkStart w:id="939" w:name="_Toc433209625"/>
      <w:bookmarkStart w:id="940" w:name="_Toc453260135"/>
      <w:bookmarkStart w:id="941" w:name="_Toc453261022"/>
      <w:bookmarkStart w:id="942" w:name="_Toc453279759"/>
      <w:bookmarkStart w:id="943" w:name="_Toc459375097"/>
      <w:bookmarkStart w:id="944" w:name="_Toc468105335"/>
      <w:bookmarkStart w:id="945" w:name="_Toc468110430"/>
      <w:bookmarkStart w:id="946" w:name="_Toc200404269"/>
      <w:r w:rsidRPr="003E5F68">
        <w:t>8.1.2</w:t>
      </w:r>
      <w:r w:rsidRPr="003E5F68">
        <w:tab/>
      </w:r>
      <w:r>
        <w:rPr>
          <w:rFonts w:hint="eastAsia"/>
          <w:lang w:eastAsia="zh-CN"/>
        </w:rPr>
        <w:t xml:space="preserve">MC service </w:t>
      </w:r>
      <w:r w:rsidRPr="003E5F68">
        <w:t>user identity (</w:t>
      </w:r>
      <w:r>
        <w:rPr>
          <w:rFonts w:hint="eastAsia"/>
          <w:lang w:eastAsia="zh-CN"/>
        </w:rPr>
        <w:t xml:space="preserve">MC service </w:t>
      </w:r>
      <w:r w:rsidRPr="003E5F68">
        <w:t>ID)</w:t>
      </w:r>
      <w:bookmarkEnd w:id="938"/>
      <w:bookmarkEnd w:id="939"/>
      <w:bookmarkEnd w:id="940"/>
      <w:bookmarkEnd w:id="941"/>
      <w:bookmarkEnd w:id="942"/>
      <w:bookmarkEnd w:id="943"/>
      <w:bookmarkEnd w:id="944"/>
      <w:bookmarkEnd w:id="945"/>
      <w:bookmarkEnd w:id="946"/>
    </w:p>
    <w:p w14:paraId="2F585188" w14:textId="77777777" w:rsidR="008D2684" w:rsidRPr="003E5F68" w:rsidRDefault="008D2684" w:rsidP="008D2684">
      <w:r w:rsidRPr="003E5F68">
        <w:t xml:space="preserve">The </w:t>
      </w:r>
      <w:r>
        <w:rPr>
          <w:rFonts w:hint="eastAsia"/>
          <w:lang w:eastAsia="zh-CN"/>
        </w:rPr>
        <w:t xml:space="preserve">MC service </w:t>
      </w:r>
      <w:r w:rsidRPr="003E5F68">
        <w:t xml:space="preserve">user identity is also known as the </w:t>
      </w:r>
      <w:r>
        <w:rPr>
          <w:rFonts w:hint="eastAsia"/>
          <w:lang w:eastAsia="zh-CN"/>
        </w:rPr>
        <w:t xml:space="preserve">MC service </w:t>
      </w:r>
      <w:r w:rsidRPr="003E5F68">
        <w:t xml:space="preserve">ID. The </w:t>
      </w:r>
      <w:r>
        <w:rPr>
          <w:rFonts w:hint="eastAsia"/>
          <w:lang w:eastAsia="zh-CN"/>
        </w:rPr>
        <w:t xml:space="preserve">MC service </w:t>
      </w:r>
      <w:r w:rsidRPr="003E5F68">
        <w:t>ID is a globally unique identifier within the MC</w:t>
      </w:r>
      <w:r>
        <w:rPr>
          <w:rFonts w:hint="eastAsia"/>
          <w:lang w:eastAsia="zh-CN"/>
        </w:rPr>
        <w:t xml:space="preserve"> </w:t>
      </w:r>
      <w:r w:rsidRPr="003E5F68">
        <w:t xml:space="preserve">service that represents the </w:t>
      </w:r>
      <w:r>
        <w:rPr>
          <w:rFonts w:hint="eastAsia"/>
          <w:lang w:eastAsia="zh-CN"/>
        </w:rPr>
        <w:t xml:space="preserve">MC service </w:t>
      </w:r>
      <w:r w:rsidRPr="003E5F68">
        <w:t xml:space="preserve">user. The </w:t>
      </w:r>
      <w:r>
        <w:rPr>
          <w:rFonts w:hint="eastAsia"/>
          <w:lang w:eastAsia="zh-CN"/>
        </w:rPr>
        <w:t xml:space="preserve">MC service </w:t>
      </w:r>
      <w:r w:rsidRPr="003E5F68">
        <w:t xml:space="preserve">ID identifies an </w:t>
      </w:r>
      <w:r>
        <w:rPr>
          <w:rFonts w:hint="eastAsia"/>
          <w:lang w:eastAsia="zh-CN"/>
        </w:rPr>
        <w:t xml:space="preserve">MC service </w:t>
      </w:r>
      <w:r w:rsidRPr="003E5F68">
        <w:t xml:space="preserve">user. The </w:t>
      </w:r>
      <w:r>
        <w:rPr>
          <w:rFonts w:hint="eastAsia"/>
          <w:lang w:eastAsia="zh-CN"/>
        </w:rPr>
        <w:t xml:space="preserve">MC service </w:t>
      </w:r>
      <w:r w:rsidRPr="003E5F68">
        <w:t xml:space="preserve">ID may also identify </w:t>
      </w:r>
      <w:r>
        <w:rPr>
          <w:rFonts w:hint="eastAsia"/>
          <w:lang w:eastAsia="zh-CN"/>
        </w:rPr>
        <w:t>one or more</w:t>
      </w:r>
      <w:r w:rsidRPr="003E5F68">
        <w:t xml:space="preserve"> </w:t>
      </w:r>
      <w:r>
        <w:rPr>
          <w:rFonts w:hint="eastAsia"/>
          <w:lang w:eastAsia="zh-CN"/>
        </w:rPr>
        <w:t xml:space="preserve">MC service </w:t>
      </w:r>
      <w:r w:rsidRPr="003E5F68">
        <w:t>user profile</w:t>
      </w:r>
      <w:r>
        <w:rPr>
          <w:rFonts w:hint="eastAsia"/>
          <w:lang w:eastAsia="zh-CN"/>
        </w:rPr>
        <w:t>s</w:t>
      </w:r>
      <w:r w:rsidRPr="003E5F68">
        <w:t xml:space="preserve"> for the user at the application layer.</w:t>
      </w:r>
    </w:p>
    <w:p w14:paraId="6A3CA5FF" w14:textId="77777777" w:rsidR="008D2684" w:rsidRPr="003E5F68" w:rsidRDefault="008D2684" w:rsidP="008D2684">
      <w:r w:rsidRPr="003E5F68">
        <w:lastRenderedPageBreak/>
        <w:t xml:space="preserve">There are attributes associated with the </w:t>
      </w:r>
      <w:r>
        <w:rPr>
          <w:rFonts w:hint="eastAsia"/>
          <w:lang w:eastAsia="zh-CN"/>
        </w:rPr>
        <w:t xml:space="preserve">MC service </w:t>
      </w:r>
      <w:r w:rsidRPr="003E5F68">
        <w:t>ID configured in the MC</w:t>
      </w:r>
      <w:r>
        <w:rPr>
          <w:rFonts w:hint="eastAsia"/>
          <w:lang w:eastAsia="zh-CN"/>
        </w:rPr>
        <w:t xml:space="preserve"> </w:t>
      </w:r>
      <w:r w:rsidRPr="003E5F68">
        <w:t>service that relate to the human user of the MC</w:t>
      </w:r>
      <w:r>
        <w:rPr>
          <w:rFonts w:hint="eastAsia"/>
          <w:lang w:eastAsia="zh-CN"/>
        </w:rPr>
        <w:t xml:space="preserve"> </w:t>
      </w:r>
      <w:r w:rsidRPr="003E5F68">
        <w:t>service. Typically</w:t>
      </w:r>
      <w:r>
        <w:t>,</w:t>
      </w:r>
      <w:r w:rsidRPr="003E5F68">
        <w:t xml:space="preserve"> this information identifies the </w:t>
      </w:r>
      <w:r>
        <w:rPr>
          <w:rFonts w:hint="eastAsia"/>
          <w:lang w:eastAsia="zh-CN"/>
        </w:rPr>
        <w:t xml:space="preserve">MC </w:t>
      </w:r>
      <w:r>
        <w:rPr>
          <w:lang w:eastAsia="zh-CN"/>
        </w:rPr>
        <w:t>service</w:t>
      </w:r>
      <w:r>
        <w:rPr>
          <w:rFonts w:hint="eastAsia"/>
          <w:lang w:eastAsia="zh-CN"/>
        </w:rPr>
        <w:t xml:space="preserve"> </w:t>
      </w:r>
      <w:r w:rsidRPr="003E5F68">
        <w:t>user, by name or role, may also identify a user's organization or agency</w:t>
      </w:r>
      <w:r>
        <w:rPr>
          <w:rFonts w:hint="eastAsia"/>
          <w:lang w:eastAsia="zh-CN"/>
        </w:rPr>
        <w:t xml:space="preserve">, and may also identify </w:t>
      </w:r>
      <w:r>
        <w:rPr>
          <w:lang w:eastAsia="zh-CN"/>
        </w:rPr>
        <w:t xml:space="preserve">MC service </w:t>
      </w:r>
      <w:r>
        <w:rPr>
          <w:rFonts w:hint="eastAsia"/>
          <w:lang w:eastAsia="zh-CN"/>
        </w:rPr>
        <w:t>user</w:t>
      </w:r>
      <w:r w:rsidRPr="003E5F68">
        <w:t>'</w:t>
      </w:r>
      <w:r>
        <w:rPr>
          <w:rFonts w:hint="eastAsia"/>
          <w:lang w:eastAsia="zh-CN"/>
        </w:rPr>
        <w:t xml:space="preserve">s </w:t>
      </w:r>
      <w:r>
        <w:rPr>
          <w:lang w:eastAsia="zh-CN"/>
        </w:rPr>
        <w:t>service</w:t>
      </w:r>
      <w:r>
        <w:rPr>
          <w:rFonts w:hint="eastAsia"/>
          <w:lang w:eastAsia="zh-CN"/>
        </w:rPr>
        <w:t xml:space="preserve"> subscription to one or more MC services</w:t>
      </w:r>
      <w:r w:rsidRPr="003E5F68">
        <w:t xml:space="preserve">. Such attributes associated with an </w:t>
      </w:r>
      <w:r>
        <w:rPr>
          <w:rFonts w:hint="eastAsia"/>
          <w:lang w:eastAsia="zh-CN"/>
        </w:rPr>
        <w:t>MC service</w:t>
      </w:r>
      <w:r w:rsidRPr="003E5F68">
        <w:t xml:space="preserve"> ID can be used by the </w:t>
      </w:r>
      <w:r>
        <w:rPr>
          <w:rFonts w:hint="eastAsia"/>
          <w:lang w:eastAsia="zh-CN"/>
        </w:rPr>
        <w:t xml:space="preserve">MC service </w:t>
      </w:r>
      <w:r w:rsidRPr="003E5F68">
        <w:t xml:space="preserve">server to make authorization decisions about the </w:t>
      </w:r>
      <w:r>
        <w:rPr>
          <w:rFonts w:hint="eastAsia"/>
          <w:lang w:eastAsia="zh-CN"/>
        </w:rPr>
        <w:t xml:space="preserve">MC </w:t>
      </w:r>
      <w:r w:rsidRPr="003E5F68">
        <w:t>service granted to the user. For example</w:t>
      </w:r>
      <w:r>
        <w:rPr>
          <w:rFonts w:hint="eastAsia"/>
          <w:lang w:eastAsia="zh-CN"/>
        </w:rPr>
        <w:t>, if the MC service user is subscribed to MCPTT service</w:t>
      </w:r>
      <w:r w:rsidRPr="003E5F68">
        <w:t>, an attribute that identifies a user's role as an incident commander could automatically be used by the MCPTT service to grant the user additional administrative rights over the creation of groups, or access to privileged talk groups.</w:t>
      </w:r>
    </w:p>
    <w:p w14:paraId="33B92571" w14:textId="77777777" w:rsidR="008D2684" w:rsidRPr="003E5F68" w:rsidRDefault="008D2684" w:rsidP="008D2684">
      <w:r w:rsidRPr="003E5F68">
        <w:t xml:space="preserve">The </w:t>
      </w:r>
      <w:r>
        <w:rPr>
          <w:rFonts w:hint="eastAsia"/>
          <w:lang w:eastAsia="zh-CN"/>
        </w:rPr>
        <w:t xml:space="preserve">MC service </w:t>
      </w:r>
      <w:r w:rsidRPr="003E5F68">
        <w:t xml:space="preserve">ID shall be a URI. The </w:t>
      </w:r>
      <w:r>
        <w:rPr>
          <w:rFonts w:hint="eastAsia"/>
          <w:lang w:eastAsia="zh-CN"/>
        </w:rPr>
        <w:t xml:space="preserve">MC service </w:t>
      </w:r>
      <w:r w:rsidRPr="003E5F68">
        <w:t xml:space="preserve">ID uniquely identifies an </w:t>
      </w:r>
      <w:r>
        <w:rPr>
          <w:rFonts w:hint="eastAsia"/>
          <w:lang w:eastAsia="zh-CN"/>
        </w:rPr>
        <w:t xml:space="preserve">MC service </w:t>
      </w:r>
      <w:r w:rsidRPr="003E5F68">
        <w:t xml:space="preserve">user in an </w:t>
      </w:r>
      <w:r>
        <w:rPr>
          <w:rFonts w:hint="eastAsia"/>
          <w:lang w:eastAsia="zh-CN"/>
        </w:rPr>
        <w:t xml:space="preserve">MC </w:t>
      </w:r>
      <w:r w:rsidRPr="003E5F68">
        <w:t xml:space="preserve">system. The </w:t>
      </w:r>
      <w:r>
        <w:rPr>
          <w:rFonts w:hint="eastAsia"/>
          <w:lang w:eastAsia="zh-CN"/>
        </w:rPr>
        <w:t xml:space="preserve">MC service </w:t>
      </w:r>
      <w:r w:rsidRPr="003E5F68">
        <w:t xml:space="preserve">ID indicates the </w:t>
      </w:r>
      <w:r>
        <w:rPr>
          <w:rFonts w:hint="eastAsia"/>
          <w:lang w:eastAsia="zh-CN"/>
        </w:rPr>
        <w:t>MC</w:t>
      </w:r>
      <w:r w:rsidRPr="003E5F68">
        <w:t xml:space="preserve"> system where the </w:t>
      </w:r>
      <w:r>
        <w:rPr>
          <w:rFonts w:hint="eastAsia"/>
          <w:lang w:eastAsia="zh-CN"/>
        </w:rPr>
        <w:t xml:space="preserve">MC service </w:t>
      </w:r>
      <w:r w:rsidRPr="003E5F68">
        <w:t xml:space="preserve">ID is defined. </w:t>
      </w:r>
    </w:p>
    <w:p w14:paraId="60DE38EA" w14:textId="77777777" w:rsidR="008D2684" w:rsidRPr="003E5F68" w:rsidRDefault="008D2684" w:rsidP="008D2684">
      <w:r w:rsidRPr="003E5F68">
        <w:t xml:space="preserve">When required by the </w:t>
      </w:r>
      <w:r>
        <w:rPr>
          <w:rFonts w:hint="eastAsia"/>
          <w:lang w:eastAsia="zh-CN"/>
        </w:rPr>
        <w:t>MC</w:t>
      </w:r>
      <w:r w:rsidRPr="003E5F68">
        <w:t xml:space="preserve"> service provider, the </w:t>
      </w:r>
      <w:r>
        <w:rPr>
          <w:rFonts w:hint="eastAsia"/>
          <w:lang w:eastAsia="zh-CN"/>
        </w:rPr>
        <w:t xml:space="preserve">MC service </w:t>
      </w:r>
      <w:r w:rsidRPr="003E5F68">
        <w:t>ID is hidden from the signalling control plane.</w:t>
      </w:r>
    </w:p>
    <w:p w14:paraId="483A532E" w14:textId="77777777" w:rsidR="008D2684" w:rsidRDefault="008D2684" w:rsidP="008D2684">
      <w:pPr>
        <w:rPr>
          <w:rFonts w:eastAsia="Malgun Gothic"/>
          <w:lang w:eastAsia="ko-KR"/>
        </w:rPr>
      </w:pPr>
      <w:r w:rsidRPr="003E5F68">
        <w:t xml:space="preserve">A default or temporary </w:t>
      </w:r>
      <w:r>
        <w:rPr>
          <w:rFonts w:hint="eastAsia"/>
          <w:lang w:eastAsia="zh-CN"/>
        </w:rPr>
        <w:t xml:space="preserve">MC service </w:t>
      </w:r>
      <w:r w:rsidRPr="003E5F68">
        <w:t>ID may be used where a user is not yet associated with a device.</w:t>
      </w:r>
      <w:r w:rsidRPr="003E5F68">
        <w:rPr>
          <w:rFonts w:eastAsia="Malgun Gothic" w:hint="eastAsia"/>
          <w:lang w:eastAsia="ko-KR"/>
        </w:rPr>
        <w:t xml:space="preserve"> When a user would like to use </w:t>
      </w:r>
      <w:r>
        <w:rPr>
          <w:rFonts w:hint="eastAsia"/>
          <w:lang w:eastAsia="zh-CN"/>
        </w:rPr>
        <w:t xml:space="preserve">one or more MC </w:t>
      </w:r>
      <w:r w:rsidRPr="003E5F68">
        <w:rPr>
          <w:rFonts w:eastAsia="Malgun Gothic" w:hint="eastAsia"/>
          <w:lang w:eastAsia="ko-KR"/>
        </w:rPr>
        <w:t xml:space="preserve">services but has not been authenticated by the identity management server, a default or temporary </w:t>
      </w:r>
      <w:r>
        <w:rPr>
          <w:rFonts w:hint="eastAsia"/>
          <w:lang w:eastAsia="zh-CN"/>
        </w:rPr>
        <w:t xml:space="preserve">MC service </w:t>
      </w:r>
      <w:r w:rsidRPr="003E5F68">
        <w:rPr>
          <w:rFonts w:eastAsia="Malgun Gothic" w:hint="eastAsia"/>
          <w:lang w:eastAsia="ko-KR"/>
        </w:rPr>
        <w:t xml:space="preserve">ID and a corresponding </w:t>
      </w:r>
      <w:r>
        <w:rPr>
          <w:rFonts w:hint="eastAsia"/>
          <w:lang w:eastAsia="zh-CN"/>
        </w:rPr>
        <w:t xml:space="preserve">MC service </w:t>
      </w:r>
      <w:r w:rsidRPr="003E5F68">
        <w:rPr>
          <w:rFonts w:eastAsia="Malgun Gothic" w:hint="eastAsia"/>
          <w:lang w:eastAsia="ko-KR"/>
        </w:rPr>
        <w:t>user profile may be used</w:t>
      </w:r>
      <w:r w:rsidRPr="003E5F68">
        <w:rPr>
          <w:rFonts w:eastAsia="Malgun Gothic"/>
          <w:lang w:eastAsia="ko-KR"/>
        </w:rPr>
        <w:t>.</w:t>
      </w:r>
      <w:r w:rsidRPr="00A54E4F">
        <w:rPr>
          <w:rFonts w:eastAsia="Malgun Gothic"/>
          <w:lang w:eastAsia="ko-KR"/>
        </w:rPr>
        <w:t xml:space="preserve"> </w:t>
      </w:r>
    </w:p>
    <w:p w14:paraId="0095F451" w14:textId="77777777" w:rsidR="008D2684" w:rsidRDefault="008D2684" w:rsidP="008D2684">
      <w:r w:rsidRPr="00736D6C">
        <w:t>For the purposes of this document, a</w:t>
      </w:r>
      <w:r>
        <w:t>n</w:t>
      </w:r>
      <w:r w:rsidRPr="00736D6C">
        <w:t xml:space="preserve"> MC service administrator, MC service dispatcher, or MC service authorized user is a</w:t>
      </w:r>
      <w:r>
        <w:t>n</w:t>
      </w:r>
      <w:r w:rsidRPr="00736D6C">
        <w:t xml:space="preserve"> MC service user that has been granted special privileges within the context of the client function being performed (e.g. MC service client, group management client, configuration management client, key management client). For example, the MC service ID of a group management client </w:t>
      </w:r>
      <w:r w:rsidRPr="0043601D">
        <w:t>of a</w:t>
      </w:r>
      <w:r>
        <w:t>n</w:t>
      </w:r>
      <w:r w:rsidRPr="0043601D">
        <w:t xml:space="preserve"> MC service administrator </w:t>
      </w:r>
      <w:r w:rsidRPr="00736D6C">
        <w:t xml:space="preserve">can be authorized within the group management server to create new groups and add members to groups (i.e. administrative function), but </w:t>
      </w:r>
      <w:r>
        <w:t>is</w:t>
      </w:r>
      <w:r w:rsidRPr="00736D6C">
        <w:t xml:space="preserve"> not authorized to dynamically create group or user regroups (i.e. operational function). Alternatively, for example, </w:t>
      </w:r>
      <w:r>
        <w:t xml:space="preserve">the MC service ID of </w:t>
      </w:r>
      <w:r w:rsidRPr="00736D6C">
        <w:t xml:space="preserve">a dispatcher </w:t>
      </w:r>
      <w:r>
        <w:t>will typically</w:t>
      </w:r>
      <w:r w:rsidRPr="00736D6C">
        <w:t xml:space="preserve"> be authorized to dynamically create group and user regroups, but is not authorized to create new groups or add/delete members to groups. The MC service authorization framework is defined in TS</w:t>
      </w:r>
      <w:r>
        <w:t> </w:t>
      </w:r>
      <w:r w:rsidRPr="00736D6C">
        <w:t>33.180</w:t>
      </w:r>
      <w:r>
        <w:t> </w:t>
      </w:r>
      <w:r w:rsidRPr="00736D6C">
        <w:t>[25].</w:t>
      </w:r>
    </w:p>
    <w:p w14:paraId="21B6573A" w14:textId="77777777" w:rsidR="00456AC8" w:rsidRDefault="00456AC8" w:rsidP="008D2684">
      <w:pPr>
        <w:pStyle w:val="Heading3"/>
      </w:pPr>
      <w:bookmarkStart w:id="947" w:name="_Toc433209626"/>
      <w:bookmarkStart w:id="948" w:name="_Toc453260136"/>
      <w:bookmarkStart w:id="949" w:name="_Toc453261023"/>
      <w:bookmarkStart w:id="950" w:name="_Toc453279760"/>
      <w:bookmarkStart w:id="951" w:name="_Toc459375098"/>
      <w:bookmarkStart w:id="952" w:name="_Toc468105336"/>
      <w:bookmarkStart w:id="953" w:name="_Toc468110431"/>
      <w:bookmarkStart w:id="954" w:name="_Toc424654427"/>
      <w:bookmarkStart w:id="955" w:name="_Toc428365016"/>
      <w:bookmarkStart w:id="956" w:name="_Toc200404270"/>
      <w:r w:rsidRPr="00456AC8">
        <w:t>8.1.2a</w:t>
      </w:r>
      <w:r w:rsidRPr="00456AC8">
        <w:tab/>
        <w:t>Recording admin and replay service user identity (MCRec ID)</w:t>
      </w:r>
      <w:bookmarkEnd w:id="956"/>
    </w:p>
    <w:p w14:paraId="2C459CDE" w14:textId="77777777" w:rsidR="00456AC8" w:rsidRDefault="00456AC8" w:rsidP="00456AC8">
      <w:r>
        <w:t xml:space="preserve">The recording admin and replay service user identity (MCRec ID) is a globally unique identifier that identifies the recording administrator and/or replay service user in an MC system. </w:t>
      </w:r>
    </w:p>
    <w:p w14:paraId="059FADF2" w14:textId="77777777" w:rsidR="00456AC8" w:rsidRDefault="00456AC8" w:rsidP="00456AC8">
      <w:r>
        <w:t xml:space="preserve">The MCRec ID shall be a URI. The MCRec ID indicates the MC system where that ID is defined. </w:t>
      </w:r>
    </w:p>
    <w:p w14:paraId="59E0C05B" w14:textId="74194E44" w:rsidR="00456AC8" w:rsidRDefault="00456AC8" w:rsidP="00456AC8">
      <w:r>
        <w:t>The authorizations to modify other users’ or groups’ configuration tables (recording admin users) as well as the authorizations to replay recordings (replay users) are set in the Recording admin and/or replay user profile configuration data (on-network) (</w:t>
      </w:r>
      <w:r w:rsidR="00BC720A">
        <w:t xml:space="preserve">see clause </w:t>
      </w:r>
      <w:r>
        <w:t>A.</w:t>
      </w:r>
      <w:r w:rsidR="00BC720A">
        <w:t>11</w:t>
      </w:r>
      <w:r>
        <w:t>).</w:t>
      </w:r>
    </w:p>
    <w:p w14:paraId="68CD9D9C" w14:textId="0A0DC584" w:rsidR="00456AC8" w:rsidRDefault="00456AC8" w:rsidP="0095121F">
      <w:r>
        <w:t>For the access to related servers (CMS, GMS, Recording server), the recording admin and replay services utilize the same service authorization framework as MC services. The service authorization framework is defined in TS 33.180 [25].</w:t>
      </w:r>
    </w:p>
    <w:p w14:paraId="13CA6A6C" w14:textId="11439591" w:rsidR="008D2684" w:rsidRPr="003E5F68" w:rsidRDefault="008D2684" w:rsidP="008D2684">
      <w:pPr>
        <w:pStyle w:val="Heading3"/>
      </w:pPr>
      <w:bookmarkStart w:id="957" w:name="_Toc200404271"/>
      <w:r w:rsidRPr="003E5F68">
        <w:t>8.1.3</w:t>
      </w:r>
      <w:r w:rsidRPr="003E5F68">
        <w:tab/>
      </w:r>
      <w:r>
        <w:rPr>
          <w:rFonts w:hint="eastAsia"/>
          <w:lang w:eastAsia="zh-CN"/>
        </w:rPr>
        <w:t xml:space="preserve">MC service </w:t>
      </w:r>
      <w:r w:rsidRPr="003E5F68">
        <w:t>group identity (</w:t>
      </w:r>
      <w:r>
        <w:rPr>
          <w:rFonts w:hint="eastAsia"/>
          <w:lang w:eastAsia="zh-CN"/>
        </w:rPr>
        <w:t xml:space="preserve">MC service </w:t>
      </w:r>
      <w:r w:rsidRPr="003E5F68">
        <w:t>group ID)</w:t>
      </w:r>
      <w:bookmarkEnd w:id="947"/>
      <w:bookmarkEnd w:id="948"/>
      <w:bookmarkEnd w:id="949"/>
      <w:bookmarkEnd w:id="950"/>
      <w:bookmarkEnd w:id="951"/>
      <w:bookmarkEnd w:id="952"/>
      <w:bookmarkEnd w:id="953"/>
      <w:bookmarkEnd w:id="957"/>
    </w:p>
    <w:p w14:paraId="57615E0B" w14:textId="77777777" w:rsidR="008D2684" w:rsidRPr="003E5F68" w:rsidRDefault="008D2684" w:rsidP="008D2684">
      <w:pPr>
        <w:pStyle w:val="Heading4"/>
      </w:pPr>
      <w:bookmarkStart w:id="958" w:name="_Toc433209627"/>
      <w:bookmarkStart w:id="959" w:name="_Toc453260137"/>
      <w:bookmarkStart w:id="960" w:name="_Toc453261024"/>
      <w:bookmarkStart w:id="961" w:name="_Toc453279761"/>
      <w:bookmarkStart w:id="962" w:name="_Toc459375099"/>
      <w:bookmarkStart w:id="963" w:name="_Toc468105337"/>
      <w:bookmarkStart w:id="964" w:name="_Toc468110432"/>
      <w:bookmarkStart w:id="965" w:name="_Toc200404272"/>
      <w:r w:rsidRPr="003E5F68">
        <w:t>8.1.3.1</w:t>
      </w:r>
      <w:r w:rsidRPr="003E5F68">
        <w:tab/>
        <w:t>General</w:t>
      </w:r>
      <w:bookmarkEnd w:id="958"/>
      <w:bookmarkEnd w:id="959"/>
      <w:bookmarkEnd w:id="960"/>
      <w:bookmarkEnd w:id="961"/>
      <w:bookmarkEnd w:id="962"/>
      <w:bookmarkEnd w:id="963"/>
      <w:bookmarkEnd w:id="964"/>
      <w:bookmarkEnd w:id="965"/>
    </w:p>
    <w:p w14:paraId="4D61A2CD" w14:textId="77777777" w:rsidR="008D2684" w:rsidRPr="003E5F68" w:rsidRDefault="008D2684" w:rsidP="008D2684">
      <w:r w:rsidRPr="003E5F68">
        <w:t xml:space="preserve">The </w:t>
      </w:r>
      <w:r>
        <w:rPr>
          <w:rFonts w:hint="eastAsia"/>
          <w:lang w:eastAsia="zh-CN"/>
        </w:rPr>
        <w:t xml:space="preserve">MC service </w:t>
      </w:r>
      <w:r w:rsidRPr="003E5F68">
        <w:t xml:space="preserve">group identity is also known as the </w:t>
      </w:r>
      <w:r>
        <w:rPr>
          <w:rFonts w:hint="eastAsia"/>
          <w:lang w:eastAsia="zh-CN"/>
        </w:rPr>
        <w:t xml:space="preserve">MC service </w:t>
      </w:r>
      <w:r w:rsidRPr="003E5F68">
        <w:t xml:space="preserve">group ID. The </w:t>
      </w:r>
      <w:r>
        <w:rPr>
          <w:rFonts w:hint="eastAsia"/>
          <w:lang w:eastAsia="zh-CN"/>
        </w:rPr>
        <w:t xml:space="preserve">MC service </w:t>
      </w:r>
      <w:r w:rsidRPr="003E5F68">
        <w:t xml:space="preserve">group ID is a globally unique identifier within the </w:t>
      </w:r>
      <w:r>
        <w:t xml:space="preserve">MC </w:t>
      </w:r>
      <w:r w:rsidRPr="003E5F68">
        <w:t xml:space="preserve">service that represents a set of </w:t>
      </w:r>
      <w:r>
        <w:rPr>
          <w:rFonts w:hint="eastAsia"/>
          <w:lang w:eastAsia="zh-CN"/>
        </w:rPr>
        <w:t xml:space="preserve">MC service </w:t>
      </w:r>
      <w:r w:rsidRPr="003E5F68">
        <w:t xml:space="preserve">users. The set of </w:t>
      </w:r>
      <w:r>
        <w:rPr>
          <w:rFonts w:hint="eastAsia"/>
          <w:lang w:eastAsia="zh-CN"/>
        </w:rPr>
        <w:t xml:space="preserve">MC service </w:t>
      </w:r>
      <w:r w:rsidRPr="003E5F68">
        <w:t xml:space="preserve">users may belong to the same or different </w:t>
      </w:r>
      <w:r>
        <w:rPr>
          <w:rFonts w:hint="eastAsia"/>
          <w:lang w:eastAsia="zh-CN"/>
        </w:rPr>
        <w:t>MC</w:t>
      </w:r>
      <w:r w:rsidRPr="003E5F68">
        <w:t xml:space="preserve"> systems. The </w:t>
      </w:r>
      <w:r>
        <w:rPr>
          <w:rFonts w:hint="eastAsia"/>
          <w:lang w:eastAsia="zh-CN"/>
        </w:rPr>
        <w:t>MC</w:t>
      </w:r>
      <w:r w:rsidRPr="003E5F68">
        <w:t xml:space="preserve"> system for each user (within the group) is identified by each user's respective </w:t>
      </w:r>
      <w:r>
        <w:rPr>
          <w:rFonts w:hint="eastAsia"/>
          <w:lang w:eastAsia="zh-CN"/>
        </w:rPr>
        <w:t xml:space="preserve">MC service </w:t>
      </w:r>
      <w:r w:rsidRPr="003E5F68">
        <w:t>ID.</w:t>
      </w:r>
    </w:p>
    <w:p w14:paraId="35AF69B1" w14:textId="77777777" w:rsidR="008D2684" w:rsidRPr="003E5F68" w:rsidRDefault="008D2684" w:rsidP="008D2684">
      <w:r w:rsidRPr="003E5F68">
        <w:t xml:space="preserve">The </w:t>
      </w:r>
      <w:r>
        <w:rPr>
          <w:rFonts w:hint="eastAsia"/>
          <w:lang w:eastAsia="zh-CN"/>
        </w:rPr>
        <w:t xml:space="preserve">MC service </w:t>
      </w:r>
      <w:r w:rsidRPr="003E5F68">
        <w:t xml:space="preserve">group ID identifies an </w:t>
      </w:r>
      <w:r>
        <w:rPr>
          <w:rFonts w:hint="eastAsia"/>
          <w:lang w:eastAsia="zh-CN"/>
        </w:rPr>
        <w:t xml:space="preserve">MC service </w:t>
      </w:r>
      <w:r w:rsidRPr="003E5F68">
        <w:t xml:space="preserve">group in an </w:t>
      </w:r>
      <w:r>
        <w:rPr>
          <w:rFonts w:hint="eastAsia"/>
          <w:lang w:eastAsia="zh-CN"/>
        </w:rPr>
        <w:t xml:space="preserve">MC </w:t>
      </w:r>
      <w:r w:rsidRPr="003E5F68">
        <w:t xml:space="preserve">system. It indicates the </w:t>
      </w:r>
      <w:r>
        <w:rPr>
          <w:rFonts w:hint="eastAsia"/>
          <w:lang w:eastAsia="zh-CN"/>
        </w:rPr>
        <w:t xml:space="preserve">MC </w:t>
      </w:r>
      <w:r w:rsidRPr="003E5F68">
        <w:t xml:space="preserve">system where the </w:t>
      </w:r>
      <w:r>
        <w:rPr>
          <w:rFonts w:hint="eastAsia"/>
          <w:lang w:eastAsia="zh-CN"/>
        </w:rPr>
        <w:t xml:space="preserve">MC service </w:t>
      </w:r>
      <w:r w:rsidRPr="003E5F68">
        <w:t>group is defined</w:t>
      </w:r>
      <w:r>
        <w:rPr>
          <w:rFonts w:hint="eastAsia"/>
          <w:lang w:eastAsia="zh-CN"/>
        </w:rPr>
        <w:t>. It indicates</w:t>
      </w:r>
      <w:r w:rsidRPr="003E5F68">
        <w:t xml:space="preserve"> the MC</w:t>
      </w:r>
      <w:r>
        <w:rPr>
          <w:rFonts w:hint="eastAsia"/>
          <w:lang w:eastAsia="zh-CN"/>
        </w:rPr>
        <w:t xml:space="preserve"> service</w:t>
      </w:r>
      <w:r w:rsidRPr="003E5F68">
        <w:t xml:space="preserve"> server within the MC system where the group is defined</w:t>
      </w:r>
      <w:r>
        <w:rPr>
          <w:rFonts w:hint="eastAsia"/>
          <w:lang w:eastAsia="zh-CN"/>
        </w:rPr>
        <w:t xml:space="preserve"> as described in subclause 8.3.2</w:t>
      </w:r>
      <w:r w:rsidRPr="003E5F68">
        <w:t>.</w:t>
      </w:r>
    </w:p>
    <w:p w14:paraId="25766F43" w14:textId="77777777" w:rsidR="008D2684" w:rsidRPr="003E5F68" w:rsidRDefault="008D2684" w:rsidP="008D2684">
      <w:r w:rsidRPr="003E5F68">
        <w:t xml:space="preserve">The </w:t>
      </w:r>
      <w:r>
        <w:rPr>
          <w:rFonts w:hint="eastAsia"/>
          <w:lang w:eastAsia="zh-CN"/>
        </w:rPr>
        <w:t xml:space="preserve">MC service </w:t>
      </w:r>
      <w:r w:rsidRPr="003E5F68">
        <w:t xml:space="preserve">group ID is used as follows: </w:t>
      </w:r>
    </w:p>
    <w:p w14:paraId="4B972D83" w14:textId="77777777" w:rsidR="008D2684" w:rsidRPr="003E5F68" w:rsidRDefault="008D2684" w:rsidP="008D2684">
      <w:pPr>
        <w:pStyle w:val="B1"/>
      </w:pPr>
      <w:r w:rsidRPr="003E5F68">
        <w:t>a)</w:t>
      </w:r>
      <w:r w:rsidRPr="003E5F68">
        <w:tab/>
        <w:t>For identifying a set of identities of its group members; and</w:t>
      </w:r>
    </w:p>
    <w:p w14:paraId="01B9E212" w14:textId="77777777" w:rsidR="008D2684" w:rsidRPr="003E5F68" w:rsidRDefault="008D2684" w:rsidP="008D2684">
      <w:pPr>
        <w:pStyle w:val="B1"/>
      </w:pPr>
      <w:r w:rsidRPr="003E5F68">
        <w:t>b)</w:t>
      </w:r>
      <w:r w:rsidRPr="003E5F68">
        <w:tab/>
        <w:t xml:space="preserve">By the </w:t>
      </w:r>
      <w:r>
        <w:rPr>
          <w:rFonts w:hint="eastAsia"/>
          <w:lang w:eastAsia="zh-CN"/>
        </w:rPr>
        <w:t xml:space="preserve">MC service </w:t>
      </w:r>
      <w:r w:rsidRPr="003E5F68">
        <w:t xml:space="preserve">client to address the </w:t>
      </w:r>
      <w:r>
        <w:rPr>
          <w:rFonts w:hint="eastAsia"/>
          <w:lang w:eastAsia="zh-CN"/>
        </w:rPr>
        <w:t xml:space="preserve">MC service </w:t>
      </w:r>
      <w:r w:rsidRPr="003E5F68">
        <w:t>group.</w:t>
      </w:r>
    </w:p>
    <w:p w14:paraId="53227A18" w14:textId="77777777" w:rsidR="008D2684" w:rsidRPr="003E5F68" w:rsidRDefault="008D2684" w:rsidP="008D2684">
      <w:r w:rsidRPr="003E5F68">
        <w:t xml:space="preserve">The </w:t>
      </w:r>
      <w:r>
        <w:rPr>
          <w:rFonts w:hint="eastAsia"/>
          <w:lang w:eastAsia="zh-CN"/>
        </w:rPr>
        <w:t xml:space="preserve">MC service </w:t>
      </w:r>
      <w:r w:rsidRPr="003E5F68">
        <w:t>group ID shall be a URI.</w:t>
      </w:r>
    </w:p>
    <w:p w14:paraId="6CB2D557" w14:textId="77777777" w:rsidR="008D2684" w:rsidRDefault="008D2684" w:rsidP="008D2684">
      <w:r w:rsidRPr="003E5F68">
        <w:lastRenderedPageBreak/>
        <w:t xml:space="preserve">When required by the </w:t>
      </w:r>
      <w:r>
        <w:rPr>
          <w:rFonts w:hint="eastAsia"/>
          <w:lang w:eastAsia="zh-CN"/>
        </w:rPr>
        <w:t>MC</w:t>
      </w:r>
      <w:r w:rsidRPr="003E5F68">
        <w:t xml:space="preserve"> service provider, the </w:t>
      </w:r>
      <w:r>
        <w:rPr>
          <w:rFonts w:hint="eastAsia"/>
          <w:lang w:eastAsia="zh-CN"/>
        </w:rPr>
        <w:t xml:space="preserve">MC service </w:t>
      </w:r>
      <w:r w:rsidRPr="003E5F68">
        <w:t>group ID is hidden from the signalling control plane.</w:t>
      </w:r>
      <w:r w:rsidRPr="007C2D20">
        <w:t xml:space="preserve"> </w:t>
      </w:r>
    </w:p>
    <w:p w14:paraId="23AF6DA8" w14:textId="77777777" w:rsidR="008D2684" w:rsidRDefault="008D2684" w:rsidP="008D2684">
      <w:pPr>
        <w:rPr>
          <w:noProof/>
          <w:lang w:eastAsia="zh-CN"/>
        </w:rPr>
      </w:pPr>
      <w:r>
        <w:rPr>
          <w:rFonts w:hint="eastAsia"/>
          <w:noProof/>
          <w:lang w:eastAsia="zh-CN"/>
        </w:rPr>
        <w:t xml:space="preserve">In </w:t>
      </w:r>
      <w:r>
        <w:rPr>
          <w:noProof/>
          <w:lang w:eastAsia="zh-CN"/>
        </w:rPr>
        <w:t>3GPP</w:t>
      </w:r>
      <w:r>
        <w:rPr>
          <w:noProof/>
          <w:lang w:val="en-US" w:eastAsia="zh-CN"/>
        </w:rPr>
        <w:t> </w:t>
      </w:r>
      <w:r>
        <w:rPr>
          <w:rFonts w:hint="eastAsia"/>
          <w:noProof/>
          <w:lang w:eastAsia="zh-CN"/>
        </w:rPr>
        <w:t>TS</w:t>
      </w:r>
      <w:r>
        <w:rPr>
          <w:noProof/>
          <w:lang w:val="en-US" w:eastAsia="zh-CN"/>
        </w:rPr>
        <w:t> </w:t>
      </w:r>
      <w:r>
        <w:rPr>
          <w:rFonts w:hint="eastAsia"/>
          <w:noProof/>
          <w:lang w:eastAsia="zh-CN"/>
        </w:rPr>
        <w:t>23.379</w:t>
      </w:r>
      <w:r>
        <w:rPr>
          <w:noProof/>
          <w:lang w:eastAsia="zh-CN"/>
        </w:rPr>
        <w:t xml:space="preserve"> [16]</w:t>
      </w:r>
      <w:r>
        <w:rPr>
          <w:rFonts w:hint="eastAsia"/>
          <w:noProof/>
          <w:lang w:eastAsia="zh-CN"/>
        </w:rPr>
        <w:t xml:space="preserve">, </w:t>
      </w:r>
      <w:r>
        <w:rPr>
          <w:noProof/>
          <w:lang w:eastAsia="zh-CN"/>
        </w:rPr>
        <w:t>the MCPTT group ID is an MC service group ID.</w:t>
      </w:r>
    </w:p>
    <w:p w14:paraId="1C0E9409" w14:textId="77777777" w:rsidR="008D2684" w:rsidRDefault="008D2684" w:rsidP="008D2684">
      <w:pPr>
        <w:rPr>
          <w:noProof/>
          <w:lang w:eastAsia="zh-CN"/>
        </w:rPr>
      </w:pPr>
      <w:r>
        <w:rPr>
          <w:noProof/>
          <w:lang w:eastAsia="zh-CN"/>
        </w:rPr>
        <w:t>In 3GPP</w:t>
      </w:r>
      <w:r>
        <w:rPr>
          <w:noProof/>
          <w:lang w:val="en-US" w:eastAsia="zh-CN"/>
        </w:rPr>
        <w:t> </w:t>
      </w:r>
      <w:r>
        <w:rPr>
          <w:noProof/>
          <w:lang w:eastAsia="zh-CN"/>
        </w:rPr>
        <w:t>TS</w:t>
      </w:r>
      <w:r>
        <w:rPr>
          <w:noProof/>
          <w:lang w:val="en-US" w:eastAsia="zh-CN"/>
        </w:rPr>
        <w:t> </w:t>
      </w:r>
      <w:r>
        <w:rPr>
          <w:noProof/>
          <w:lang w:eastAsia="zh-CN"/>
        </w:rPr>
        <w:t>23.281 [12], the MCVideo group ID is an MC service group ID.</w:t>
      </w:r>
    </w:p>
    <w:p w14:paraId="7651D41D" w14:textId="77777777" w:rsidR="008D2684" w:rsidRPr="003E5F68" w:rsidRDefault="008D2684" w:rsidP="008D2684">
      <w:pPr>
        <w:rPr>
          <w:noProof/>
          <w:lang w:eastAsia="zh-CN"/>
        </w:rPr>
      </w:pPr>
      <w:r>
        <w:rPr>
          <w:noProof/>
          <w:lang w:eastAsia="zh-CN"/>
        </w:rPr>
        <w:t>In 3GPP</w:t>
      </w:r>
      <w:r>
        <w:rPr>
          <w:noProof/>
          <w:lang w:val="en-US" w:eastAsia="zh-CN"/>
        </w:rPr>
        <w:t> </w:t>
      </w:r>
      <w:r>
        <w:rPr>
          <w:noProof/>
          <w:lang w:eastAsia="zh-CN"/>
        </w:rPr>
        <w:t>TS</w:t>
      </w:r>
      <w:r>
        <w:rPr>
          <w:noProof/>
          <w:lang w:val="en-US" w:eastAsia="zh-CN"/>
        </w:rPr>
        <w:t> </w:t>
      </w:r>
      <w:r>
        <w:rPr>
          <w:noProof/>
          <w:lang w:eastAsia="zh-CN"/>
        </w:rPr>
        <w:t>23.282 [13], the MCData group ID is an MC service group ID.</w:t>
      </w:r>
    </w:p>
    <w:p w14:paraId="3C435B3D" w14:textId="77777777" w:rsidR="008D2684" w:rsidRPr="003E5F68" w:rsidRDefault="008D2684" w:rsidP="008D2684">
      <w:pPr>
        <w:pStyle w:val="Heading4"/>
      </w:pPr>
      <w:bookmarkStart w:id="966" w:name="_Toc433209628"/>
      <w:bookmarkStart w:id="967" w:name="_Toc453260138"/>
      <w:bookmarkStart w:id="968" w:name="_Toc453261025"/>
      <w:bookmarkStart w:id="969" w:name="_Toc453279762"/>
      <w:bookmarkStart w:id="970" w:name="_Toc459375100"/>
      <w:bookmarkStart w:id="971" w:name="_Toc468105338"/>
      <w:bookmarkStart w:id="972" w:name="_Toc468110433"/>
      <w:bookmarkStart w:id="973" w:name="_Toc200404273"/>
      <w:r w:rsidRPr="003E5F68">
        <w:t>8.1.3.2</w:t>
      </w:r>
      <w:r w:rsidRPr="003E5F68">
        <w:tab/>
      </w:r>
      <w:r>
        <w:rPr>
          <w:rFonts w:hint="eastAsia"/>
          <w:lang w:eastAsia="zh-CN"/>
        </w:rPr>
        <w:t xml:space="preserve">MC service </w:t>
      </w:r>
      <w:r w:rsidRPr="003E5F68">
        <w:t>group ID management (off-network operation)</w:t>
      </w:r>
      <w:bookmarkEnd w:id="966"/>
      <w:bookmarkEnd w:id="967"/>
      <w:bookmarkEnd w:id="968"/>
      <w:bookmarkEnd w:id="969"/>
      <w:bookmarkEnd w:id="970"/>
      <w:bookmarkEnd w:id="971"/>
      <w:bookmarkEnd w:id="972"/>
      <w:bookmarkEnd w:id="973"/>
    </w:p>
    <w:p w14:paraId="7F1012FD" w14:textId="77777777" w:rsidR="008D2684" w:rsidRPr="003E5F68" w:rsidRDefault="008D2684" w:rsidP="008D2684">
      <w:r w:rsidRPr="003E5F68">
        <w:t xml:space="preserve">In off-network operation, an </w:t>
      </w:r>
      <w:r>
        <w:rPr>
          <w:rFonts w:hint="eastAsia"/>
          <w:lang w:eastAsia="zh-CN"/>
        </w:rPr>
        <w:t xml:space="preserve">MC service </w:t>
      </w:r>
      <w:r w:rsidRPr="003E5F68">
        <w:t xml:space="preserve">group ID is used for identifying the </w:t>
      </w:r>
      <w:r>
        <w:rPr>
          <w:rFonts w:hint="eastAsia"/>
          <w:lang w:eastAsia="zh-CN"/>
        </w:rPr>
        <w:t xml:space="preserve">MC service </w:t>
      </w:r>
      <w:r w:rsidRPr="003E5F68">
        <w:t xml:space="preserve">group while off-network. The </w:t>
      </w:r>
      <w:r>
        <w:rPr>
          <w:rFonts w:hint="eastAsia"/>
          <w:lang w:eastAsia="zh-CN"/>
        </w:rPr>
        <w:t xml:space="preserve">MC service </w:t>
      </w:r>
      <w:r w:rsidRPr="003E5F68">
        <w:t xml:space="preserve">group ID should be resolved to the ProSe Group IP multicast address and ProSe Layer-2 Group ID for the group communication. The </w:t>
      </w:r>
      <w:r>
        <w:rPr>
          <w:rFonts w:hint="eastAsia"/>
          <w:lang w:eastAsia="zh-CN"/>
        </w:rPr>
        <w:t xml:space="preserve">MC service </w:t>
      </w:r>
      <w:r w:rsidRPr="003E5F68">
        <w:t xml:space="preserve">UE is able to make </w:t>
      </w:r>
      <w:r>
        <w:rPr>
          <w:rFonts w:hint="eastAsia"/>
          <w:lang w:eastAsia="zh-CN"/>
        </w:rPr>
        <w:t xml:space="preserve">one or more MC service </w:t>
      </w:r>
      <w:r w:rsidRPr="003E5F68">
        <w:t>communication</w:t>
      </w:r>
      <w:r>
        <w:rPr>
          <w:rFonts w:hint="eastAsia"/>
          <w:lang w:eastAsia="zh-CN"/>
        </w:rPr>
        <w:t>s (as per the group configuration)</w:t>
      </w:r>
      <w:r w:rsidRPr="003E5F68">
        <w:t xml:space="preserve"> with other member UEs whose users are of the same </w:t>
      </w:r>
      <w:r>
        <w:rPr>
          <w:rFonts w:hint="eastAsia"/>
          <w:lang w:eastAsia="zh-CN"/>
        </w:rPr>
        <w:t xml:space="preserve">MC service </w:t>
      </w:r>
      <w:r w:rsidRPr="003E5F68">
        <w:t>group ID over ProSe direct communications based on ProSe Layer-2 Group ID and ProSe Group IP multicast address, and utilising IPv4 or IPv6 as indicated by policy, as described in 3GPP TS 23.303 [</w:t>
      </w:r>
      <w:r>
        <w:rPr>
          <w:rFonts w:hint="eastAsia"/>
          <w:lang w:eastAsia="zh-CN"/>
        </w:rPr>
        <w:t>1</w:t>
      </w:r>
      <w:r>
        <w:rPr>
          <w:lang w:eastAsia="zh-CN"/>
        </w:rPr>
        <w:t>4</w:t>
      </w:r>
      <w:r w:rsidRPr="003E5F68">
        <w:t>].</w:t>
      </w:r>
    </w:p>
    <w:p w14:paraId="26B58054" w14:textId="77777777" w:rsidR="008D2684" w:rsidRPr="003E5F68" w:rsidRDefault="008D2684" w:rsidP="008D2684">
      <w:pPr>
        <w:rPr>
          <w:lang w:eastAsia="zh-CN"/>
        </w:rPr>
      </w:pPr>
      <w:r w:rsidRPr="003E5F68">
        <w:t xml:space="preserve">Figure 8.1.3.2-1 illustrates how the </w:t>
      </w:r>
      <w:r>
        <w:rPr>
          <w:rFonts w:hint="eastAsia"/>
          <w:lang w:eastAsia="zh-CN"/>
        </w:rPr>
        <w:t xml:space="preserve">MC service </w:t>
      </w:r>
      <w:r w:rsidRPr="003E5F68">
        <w:t xml:space="preserve">group ID, ProSe Group IP multicast address and the ProSe Layer-2 Group ID are mapped to each other. ProSe Group IP multicast address and ProSe Layer-2 Group ID are pre-configured in accordance with the </w:t>
      </w:r>
      <w:r>
        <w:rPr>
          <w:rFonts w:hint="eastAsia"/>
          <w:lang w:eastAsia="zh-CN"/>
        </w:rPr>
        <w:t xml:space="preserve">MC service </w:t>
      </w:r>
      <w:r w:rsidRPr="003E5F68">
        <w:t xml:space="preserve">group ID. Thus, they are pre-defined and associated. This mapping information </w:t>
      </w:r>
      <w:r w:rsidRPr="003E5F68">
        <w:rPr>
          <w:rFonts w:hint="eastAsia"/>
          <w:lang w:eastAsia="zh-CN"/>
        </w:rPr>
        <w:t>should be</w:t>
      </w:r>
      <w:r w:rsidRPr="003E5F68">
        <w:t xml:space="preserve"> </w:t>
      </w:r>
      <w:r w:rsidRPr="003E5F68">
        <w:rPr>
          <w:rFonts w:eastAsia="Malgun Gothic" w:hint="eastAsia"/>
          <w:lang w:eastAsia="ko-KR"/>
        </w:rPr>
        <w:t xml:space="preserve">provisioned through UICC </w:t>
      </w:r>
      <w:r w:rsidRPr="003E5F68">
        <w:t xml:space="preserve">in the UE </w:t>
      </w:r>
      <w:r w:rsidRPr="003E5F68">
        <w:rPr>
          <w:rFonts w:eastAsia="Malgun Gothic" w:hint="eastAsia"/>
          <w:lang w:eastAsia="ko-KR"/>
        </w:rPr>
        <w:t xml:space="preserve">or </w:t>
      </w:r>
      <w:r w:rsidRPr="003E5F68">
        <w:t>through ProSe function as specified in 3GPP TS 23.303 [</w:t>
      </w:r>
      <w:r>
        <w:rPr>
          <w:rFonts w:hint="eastAsia"/>
          <w:lang w:eastAsia="zh-CN"/>
        </w:rPr>
        <w:t>1</w:t>
      </w:r>
      <w:r>
        <w:rPr>
          <w:lang w:eastAsia="zh-CN"/>
        </w:rPr>
        <w:t>4</w:t>
      </w:r>
      <w:r w:rsidRPr="003E5F68">
        <w:t>]</w:t>
      </w:r>
      <w:r w:rsidRPr="003E5F68">
        <w:rPr>
          <w:rFonts w:hint="eastAsia"/>
          <w:lang w:eastAsia="zh-CN"/>
        </w:rPr>
        <w:t>, or</w:t>
      </w:r>
      <w:r w:rsidRPr="003E5F68">
        <w:rPr>
          <w:rFonts w:eastAsia="Malgun Gothic" w:hint="eastAsia"/>
          <w:lang w:eastAsia="ko-KR"/>
        </w:rPr>
        <w:t xml:space="preserve"> </w:t>
      </w:r>
      <w:r w:rsidRPr="003E5F68">
        <w:t>be delivered from</w:t>
      </w:r>
      <w:r w:rsidRPr="003E5F68">
        <w:rPr>
          <w:rFonts w:hint="eastAsia"/>
          <w:lang w:eastAsia="zh-CN"/>
        </w:rPr>
        <w:t xml:space="preserve"> an </w:t>
      </w:r>
      <w:r w:rsidRPr="003E5F68">
        <w:rPr>
          <w:lang w:eastAsia="zh-CN"/>
        </w:rPr>
        <w:t>application</w:t>
      </w:r>
      <w:r w:rsidRPr="003E5F68">
        <w:rPr>
          <w:rFonts w:hint="eastAsia"/>
          <w:lang w:eastAsia="zh-CN"/>
        </w:rPr>
        <w:t xml:space="preserve"> server</w:t>
      </w:r>
      <w:r w:rsidRPr="003E5F68">
        <w:t>.</w:t>
      </w:r>
      <w:r w:rsidRPr="003E5F68">
        <w:rPr>
          <w:rFonts w:eastAsia="Malgun Gothic" w:hint="eastAsia"/>
          <w:lang w:eastAsia="ko-KR"/>
        </w:rPr>
        <w:t xml:space="preserve"> Mapping information is provisioned from group management server for online configuration, and provisioned from configuration management server for offline configuration.</w:t>
      </w:r>
    </w:p>
    <w:p w14:paraId="1C08D947" w14:textId="77777777" w:rsidR="008D2684" w:rsidRPr="003E5F68" w:rsidRDefault="008D2684" w:rsidP="008D2684">
      <w:pPr>
        <w:pStyle w:val="NO"/>
      </w:pPr>
      <w:r w:rsidRPr="003E5F68">
        <w:t>NOTE:</w:t>
      </w:r>
      <w:r w:rsidRPr="003E5F68">
        <w:rPr>
          <w:rFonts w:hint="eastAsia"/>
          <w:lang w:eastAsia="zh-CN"/>
        </w:rPr>
        <w:tab/>
      </w:r>
      <w:r w:rsidRPr="003E5F68">
        <w:rPr>
          <w:rFonts w:eastAsia="Malgun Gothic" w:hint="eastAsia"/>
          <w:lang w:eastAsia="ko-KR"/>
        </w:rPr>
        <w:t>To define t</w:t>
      </w:r>
      <w:r w:rsidRPr="003E5F68">
        <w:t>he retrieval</w:t>
      </w:r>
      <w:r w:rsidRPr="003E5F68">
        <w:rPr>
          <w:rFonts w:eastAsia="Malgun Gothic" w:hint="eastAsia"/>
          <w:lang w:eastAsia="ko-KR"/>
        </w:rPr>
        <w:t xml:space="preserve"> mechanism of</w:t>
      </w:r>
      <w:r w:rsidRPr="003E5F68">
        <w:t xml:space="preserve"> the off-network information (</w:t>
      </w:r>
      <w:r w:rsidRPr="003E5F68">
        <w:rPr>
          <w:rFonts w:hint="eastAsia"/>
          <w:lang w:eastAsia="zh-CN"/>
        </w:rPr>
        <w:t xml:space="preserve">ProSe </w:t>
      </w:r>
      <w:r w:rsidRPr="003E5F68">
        <w:t>Group IP mu</w:t>
      </w:r>
      <w:r w:rsidRPr="003E5F68">
        <w:rPr>
          <w:rFonts w:eastAsia="Malgun Gothic" w:hint="eastAsia"/>
          <w:lang w:eastAsia="ko-KR"/>
        </w:rPr>
        <w:t>l</w:t>
      </w:r>
      <w:r w:rsidRPr="003E5F68">
        <w:t xml:space="preserve">ticast address and </w:t>
      </w:r>
      <w:r w:rsidRPr="003E5F68">
        <w:rPr>
          <w:rFonts w:hint="eastAsia"/>
          <w:lang w:eastAsia="zh-CN"/>
        </w:rPr>
        <w:t xml:space="preserve">ProSe </w:t>
      </w:r>
      <w:r w:rsidRPr="003E5F68">
        <w:t>Layer-2 Group ID) from ProSe function to group management server is out of scope of the present document.</w:t>
      </w:r>
    </w:p>
    <w:p w14:paraId="1A844C91" w14:textId="77777777" w:rsidR="008D2684" w:rsidRPr="003E5F68" w:rsidRDefault="008D2684" w:rsidP="008D2684">
      <w:pPr>
        <w:pStyle w:val="TH"/>
      </w:pPr>
      <w:r w:rsidRPr="003E5F68">
        <w:object w:dxaOrig="8239" w:dyaOrig="5177" w14:anchorId="151D910C">
          <v:shape id="_x0000_i1034" type="#_x0000_t75" style="width:336.6pt;height:210.85pt" o:ole="">
            <v:imagedata r:id="rId29" o:title=""/>
          </v:shape>
          <o:OLEObject Type="Embed" ProgID="Visio.Drawing.11" ShapeID="_x0000_i1034" DrawAspect="Content" ObjectID="_1811021097" r:id="rId30"/>
        </w:object>
      </w:r>
    </w:p>
    <w:p w14:paraId="607A0CFF" w14:textId="77777777" w:rsidR="008D2684" w:rsidRDefault="008D2684" w:rsidP="008D2684">
      <w:pPr>
        <w:pStyle w:val="TF"/>
        <w:rPr>
          <w:lang w:eastAsia="zh-CN"/>
        </w:rPr>
      </w:pPr>
      <w:r w:rsidRPr="003E5F68">
        <w:rPr>
          <w:lang w:eastAsia="ko-KR"/>
        </w:rPr>
        <w:t>Figure </w:t>
      </w:r>
      <w:r w:rsidRPr="003E5F68">
        <w:rPr>
          <w:rFonts w:hint="eastAsia"/>
          <w:lang w:eastAsia="ko-KR"/>
        </w:rPr>
        <w:t>8</w:t>
      </w:r>
      <w:r w:rsidRPr="003E5F68">
        <w:rPr>
          <w:lang w:eastAsia="ko-KR"/>
        </w:rPr>
        <w:t>.1.3.2-</w:t>
      </w:r>
      <w:r w:rsidRPr="003E5F68">
        <w:rPr>
          <w:rFonts w:hint="eastAsia"/>
          <w:lang w:eastAsia="ko-KR"/>
        </w:rPr>
        <w:t>1</w:t>
      </w:r>
      <w:r w:rsidRPr="003E5F68">
        <w:rPr>
          <w:lang w:eastAsia="ko-KR"/>
        </w:rPr>
        <w:t xml:space="preserve">: </w:t>
      </w:r>
      <w:r>
        <w:rPr>
          <w:rFonts w:hint="eastAsia"/>
          <w:lang w:eastAsia="zh-CN"/>
        </w:rPr>
        <w:t xml:space="preserve">MC service </w:t>
      </w:r>
      <w:r w:rsidRPr="003E5F68">
        <w:rPr>
          <w:rFonts w:hint="eastAsia"/>
          <w:lang w:eastAsia="ko-KR"/>
        </w:rPr>
        <w:t>g</w:t>
      </w:r>
      <w:r w:rsidRPr="003E5F68">
        <w:rPr>
          <w:lang w:eastAsia="ko-KR"/>
        </w:rPr>
        <w:t>roup ID</w:t>
      </w:r>
      <w:r w:rsidRPr="003E5F68">
        <w:rPr>
          <w:rFonts w:hint="eastAsia"/>
          <w:lang w:eastAsia="ko-KR"/>
        </w:rPr>
        <w:t xml:space="preserve"> management in off-network</w:t>
      </w:r>
      <w:r w:rsidRPr="003E5F68">
        <w:rPr>
          <w:lang w:eastAsia="ko-KR"/>
        </w:rPr>
        <w:t xml:space="preserve"> operation</w:t>
      </w:r>
    </w:p>
    <w:p w14:paraId="455186ED" w14:textId="77777777" w:rsidR="008D2684" w:rsidRPr="00E2305D" w:rsidRDefault="008D2684" w:rsidP="008D2684">
      <w:pPr>
        <w:pStyle w:val="Heading3"/>
        <w:rPr>
          <w:lang w:val="sv-SE"/>
        </w:rPr>
      </w:pPr>
      <w:bookmarkStart w:id="974" w:name="_Toc433209629"/>
      <w:bookmarkStart w:id="975" w:name="_Toc453260139"/>
      <w:bookmarkStart w:id="976" w:name="_Toc453261026"/>
      <w:bookmarkStart w:id="977" w:name="_Toc453279763"/>
      <w:bookmarkStart w:id="978" w:name="_Toc459375101"/>
      <w:bookmarkStart w:id="979" w:name="_Toc468105339"/>
      <w:bookmarkStart w:id="980" w:name="_Toc468110434"/>
      <w:bookmarkStart w:id="981" w:name="_Toc200404274"/>
      <w:r w:rsidRPr="00E2305D">
        <w:rPr>
          <w:lang w:val="sv-SE"/>
        </w:rPr>
        <w:t>8.1.4</w:t>
      </w:r>
      <w:r w:rsidRPr="00E2305D">
        <w:rPr>
          <w:lang w:val="sv-SE"/>
        </w:rPr>
        <w:tab/>
      </w:r>
      <w:r w:rsidRPr="00E2305D">
        <w:rPr>
          <w:rFonts w:hint="eastAsia"/>
          <w:lang w:val="sv-SE" w:eastAsia="zh-CN"/>
        </w:rPr>
        <w:t>MC s</w:t>
      </w:r>
      <w:r w:rsidRPr="00E2305D">
        <w:rPr>
          <w:lang w:val="sv-SE" w:eastAsia="zh-CN"/>
        </w:rPr>
        <w:t>ystem</w:t>
      </w:r>
      <w:r w:rsidRPr="00E2305D">
        <w:rPr>
          <w:lang w:val="sv-SE"/>
        </w:rPr>
        <w:t xml:space="preserve"> identity (</w:t>
      </w:r>
      <w:r w:rsidRPr="00E2305D">
        <w:rPr>
          <w:rFonts w:hint="eastAsia"/>
          <w:lang w:val="sv-SE" w:eastAsia="zh-CN"/>
        </w:rPr>
        <w:t xml:space="preserve">MC </w:t>
      </w:r>
      <w:r w:rsidRPr="00E2305D">
        <w:rPr>
          <w:lang w:val="sv-SE" w:eastAsia="zh-CN"/>
        </w:rPr>
        <w:t>system</w:t>
      </w:r>
      <w:r w:rsidRPr="00E2305D">
        <w:rPr>
          <w:lang w:val="sv-SE"/>
        </w:rPr>
        <w:t xml:space="preserve"> ID)</w:t>
      </w:r>
      <w:bookmarkEnd w:id="981"/>
    </w:p>
    <w:p w14:paraId="63B20857" w14:textId="77777777" w:rsidR="008D2684" w:rsidRDefault="008D2684" w:rsidP="008D2684">
      <w:r>
        <w:t>The MC system ID is a globally unique identifier representing an MC system. The MC system ID shall be a URI.</w:t>
      </w:r>
    </w:p>
    <w:p w14:paraId="3FF6CE11" w14:textId="77777777" w:rsidR="008D2684" w:rsidRPr="00A96510" w:rsidRDefault="008D2684" w:rsidP="008D2684">
      <w:pPr>
        <w:pStyle w:val="Heading3"/>
      </w:pPr>
      <w:bookmarkStart w:id="982" w:name="_Toc200404275"/>
      <w:r w:rsidRPr="00A96510">
        <w:t>8.1.</w:t>
      </w:r>
      <w:r>
        <w:t>5</w:t>
      </w:r>
      <w:r w:rsidRPr="00A96510">
        <w:tab/>
      </w:r>
      <w:r>
        <w:t>Functional Alias</w:t>
      </w:r>
      <w:bookmarkEnd w:id="982"/>
    </w:p>
    <w:p w14:paraId="7A4C418E" w14:textId="7ED0CCE9" w:rsidR="008D2684" w:rsidRDefault="008D2684" w:rsidP="008D2684">
      <w:pPr>
        <w:rPr>
          <w:lang w:val="en-US"/>
        </w:rPr>
      </w:pPr>
      <w:r>
        <w:rPr>
          <w:lang w:val="en-US"/>
        </w:rPr>
        <w:t>Functional alias provides a</w:t>
      </w:r>
      <w:r w:rsidRPr="0082609E">
        <w:rPr>
          <w:lang w:val="en-US"/>
        </w:rPr>
        <w:t xml:space="preserve"> </w:t>
      </w:r>
      <w:r>
        <w:rPr>
          <w:lang w:val="en-US"/>
        </w:rPr>
        <w:t>complementary, role-based user identification scheme which can be used</w:t>
      </w:r>
      <w:r w:rsidRPr="0082609E">
        <w:rPr>
          <w:lang w:val="en-US"/>
        </w:rPr>
        <w:t xml:space="preserve"> </w:t>
      </w:r>
      <w:r>
        <w:rPr>
          <w:lang w:val="en-US"/>
        </w:rPr>
        <w:t xml:space="preserve">by MC service users for operational purposes </w:t>
      </w:r>
      <w:r w:rsidRPr="0082609E">
        <w:rPr>
          <w:lang w:val="en-US"/>
        </w:rPr>
        <w:t xml:space="preserve">in the form of meaningful elements </w:t>
      </w:r>
      <w:r>
        <w:rPr>
          <w:lang w:val="en-US"/>
        </w:rPr>
        <w:t xml:space="preserve">such as </w:t>
      </w:r>
      <w:r w:rsidRPr="0082609E">
        <w:rPr>
          <w:lang w:val="en-US"/>
        </w:rPr>
        <w:t xml:space="preserve">the function, the order number or vehicle identifications </w:t>
      </w:r>
      <w:r>
        <w:rPr>
          <w:lang w:val="en-US"/>
        </w:rPr>
        <w:t xml:space="preserve">that </w:t>
      </w:r>
      <w:r w:rsidRPr="0082609E">
        <w:rPr>
          <w:lang w:val="en-US"/>
        </w:rPr>
        <w:t xml:space="preserve">can be used </w:t>
      </w:r>
      <w:r>
        <w:rPr>
          <w:lang w:val="en-US"/>
        </w:rPr>
        <w:t xml:space="preserve">within </w:t>
      </w:r>
      <w:r w:rsidRPr="0082609E">
        <w:rPr>
          <w:lang w:val="en-US"/>
        </w:rPr>
        <w:t xml:space="preserve">any form of MC service communication. </w:t>
      </w:r>
      <w:r>
        <w:rPr>
          <w:lang w:val="en-US"/>
        </w:rPr>
        <w:t>Functional alias takes a form of a URI</w:t>
      </w:r>
      <w:r w:rsidR="006459E0" w:rsidRPr="006459E0">
        <w:rPr>
          <w:lang w:val="en-US"/>
        </w:rPr>
        <w:t xml:space="preserve"> </w:t>
      </w:r>
      <w:r w:rsidR="006459E0" w:rsidRPr="00162D0A">
        <w:rPr>
          <w:lang w:val="en-US"/>
        </w:rPr>
        <w:t>where the host part of the URI shall identify the home MC system</w:t>
      </w:r>
      <w:r w:rsidR="006459E0">
        <w:rPr>
          <w:lang w:val="en-US"/>
        </w:rPr>
        <w:t xml:space="preserve"> MC service</w:t>
      </w:r>
      <w:r w:rsidR="006459E0" w:rsidRPr="00162D0A">
        <w:rPr>
          <w:lang w:val="en-US"/>
        </w:rPr>
        <w:t xml:space="preserve"> functional alias controlling server</w:t>
      </w:r>
      <w:r>
        <w:rPr>
          <w:lang w:val="en-US"/>
        </w:rPr>
        <w:t xml:space="preserve">. </w:t>
      </w:r>
      <w:r w:rsidRPr="00223B78">
        <w:rPr>
          <w:lang w:val="en-US"/>
        </w:rPr>
        <w:t xml:space="preserve">The application addressing remains in its form and forms the foundation for the association with the corresponding </w:t>
      </w:r>
      <w:r w:rsidRPr="00223B78">
        <w:rPr>
          <w:lang w:val="en-US"/>
        </w:rPr>
        <w:lastRenderedPageBreak/>
        <w:t>functional alias</w:t>
      </w:r>
      <w:r w:rsidRPr="0082609E">
        <w:rPr>
          <w:lang w:val="en-US"/>
        </w:rPr>
        <w:t xml:space="preserve">. An MC service user can simultaneously activate several functional aliases but only one </w:t>
      </w:r>
      <w:r>
        <w:rPr>
          <w:lang w:val="en-US"/>
        </w:rPr>
        <w:t xml:space="preserve">can be associated to a </w:t>
      </w:r>
      <w:r w:rsidRPr="00B1089F">
        <w:rPr>
          <w:lang w:val="en-US"/>
        </w:rPr>
        <w:t>certain</w:t>
      </w:r>
      <w:r>
        <w:rPr>
          <w:lang w:val="en-US"/>
        </w:rPr>
        <w:t xml:space="preserve"> </w:t>
      </w:r>
      <w:r w:rsidRPr="0082609E">
        <w:rPr>
          <w:lang w:val="en-US"/>
        </w:rPr>
        <w:t>communication.</w:t>
      </w:r>
    </w:p>
    <w:p w14:paraId="5A7BED8E" w14:textId="77777777" w:rsidR="008D2684" w:rsidRDefault="008D2684" w:rsidP="008D2684">
      <w:pPr>
        <w:rPr>
          <w:lang w:val="en-US"/>
        </w:rPr>
      </w:pPr>
      <w:r w:rsidRPr="0082609E">
        <w:rPr>
          <w:lang w:val="en-US"/>
        </w:rPr>
        <w:t xml:space="preserve">Each functional alias is subject to the uniqueness principle within an organization and can be </w:t>
      </w:r>
      <w:r>
        <w:rPr>
          <w:lang w:val="en-US"/>
        </w:rPr>
        <w:t>shared</w:t>
      </w:r>
      <w:r w:rsidRPr="0082609E">
        <w:rPr>
          <w:lang w:val="en-US"/>
        </w:rPr>
        <w:t xml:space="preserve"> simultaneously by several MC service users, depending on the assignment.</w:t>
      </w:r>
      <w:r>
        <w:rPr>
          <w:lang w:val="en-US"/>
        </w:rPr>
        <w:t xml:space="preserve"> </w:t>
      </w:r>
      <w:r w:rsidRPr="002F1A16">
        <w:rPr>
          <w:lang w:val="en-US"/>
        </w:rPr>
        <w:t xml:space="preserve">In this case, all assigned MC service </w:t>
      </w:r>
      <w:r>
        <w:rPr>
          <w:lang w:val="en-US"/>
        </w:rPr>
        <w:t xml:space="preserve">users sharing a functional alias can </w:t>
      </w:r>
      <w:r w:rsidRPr="008A2BB0">
        <w:rPr>
          <w:lang w:val="en-US"/>
        </w:rPr>
        <w:t>be</w:t>
      </w:r>
      <w:r w:rsidRPr="00B1089F">
        <w:rPr>
          <w:lang w:val="en-US"/>
        </w:rPr>
        <w:t xml:space="preserve"> included in </w:t>
      </w:r>
      <w:r>
        <w:rPr>
          <w:lang w:val="en-US"/>
        </w:rPr>
        <w:t>a</w:t>
      </w:r>
      <w:r w:rsidRPr="00B1089F">
        <w:rPr>
          <w:lang w:val="en-US"/>
        </w:rPr>
        <w:t xml:space="preserve"> communication.</w:t>
      </w:r>
    </w:p>
    <w:p w14:paraId="5F553BEC" w14:textId="459D19FB" w:rsidR="008D2684" w:rsidRDefault="008D2684" w:rsidP="008D2684">
      <w:pPr>
        <w:rPr>
          <w:noProof/>
          <w:lang w:val="en-US"/>
        </w:rPr>
      </w:pPr>
      <w:r>
        <w:rPr>
          <w:noProof/>
          <w:lang w:val="en-US"/>
        </w:rPr>
        <w:t xml:space="preserve">An </w:t>
      </w:r>
      <w:r w:rsidRPr="00B905C9">
        <w:rPr>
          <w:noProof/>
          <w:lang w:val="en-US"/>
        </w:rPr>
        <w:t xml:space="preserve">MC service user </w:t>
      </w:r>
      <w:r>
        <w:rPr>
          <w:noProof/>
          <w:lang w:val="en-US"/>
        </w:rPr>
        <w:t>use</w:t>
      </w:r>
      <w:r w:rsidR="00CF40F2">
        <w:rPr>
          <w:noProof/>
          <w:lang w:val="en-US"/>
        </w:rPr>
        <w:t>s</w:t>
      </w:r>
      <w:r>
        <w:rPr>
          <w:noProof/>
          <w:lang w:val="en-US"/>
        </w:rPr>
        <w:t xml:space="preserve"> </w:t>
      </w:r>
      <w:r w:rsidR="00CF40F2">
        <w:rPr>
          <w:noProof/>
          <w:lang w:val="en-US"/>
        </w:rPr>
        <w:t xml:space="preserve">a </w:t>
      </w:r>
      <w:r>
        <w:rPr>
          <w:noProof/>
          <w:lang w:val="en-US"/>
        </w:rPr>
        <w:t xml:space="preserve">different </w:t>
      </w:r>
      <w:r w:rsidR="00CF40F2">
        <w:rPr>
          <w:noProof/>
          <w:lang w:val="en-US"/>
        </w:rPr>
        <w:t xml:space="preserve">set of </w:t>
      </w:r>
      <w:r w:rsidRPr="00B1089F">
        <w:rPr>
          <w:noProof/>
          <w:lang w:val="en-US"/>
        </w:rPr>
        <w:t xml:space="preserve">functional aliases </w:t>
      </w:r>
      <w:r w:rsidR="00CF40F2">
        <w:rPr>
          <w:noProof/>
          <w:lang w:val="en-US"/>
        </w:rPr>
        <w:t xml:space="preserve">when migrating towards another </w:t>
      </w:r>
      <w:r w:rsidRPr="00B1089F">
        <w:rPr>
          <w:noProof/>
          <w:lang w:val="en-US"/>
        </w:rPr>
        <w:t>service organization</w:t>
      </w:r>
      <w:r w:rsidRPr="008A2BB0">
        <w:rPr>
          <w:noProof/>
          <w:lang w:val="en-US"/>
        </w:rPr>
        <w:t xml:space="preserve"> </w:t>
      </w:r>
      <w:r>
        <w:rPr>
          <w:noProof/>
          <w:lang w:val="en-US"/>
        </w:rPr>
        <w:t xml:space="preserve">to allow the MC service user to be reachable </w:t>
      </w:r>
      <w:r w:rsidR="00CF40F2">
        <w:rPr>
          <w:noProof/>
          <w:lang w:val="en-US"/>
        </w:rPr>
        <w:t xml:space="preserve">by functional aliases within that </w:t>
      </w:r>
      <w:r>
        <w:rPr>
          <w:noProof/>
          <w:lang w:val="en-US"/>
        </w:rPr>
        <w:t>organization</w:t>
      </w:r>
      <w:r w:rsidRPr="008A2BB0">
        <w:rPr>
          <w:noProof/>
          <w:lang w:val="en-US"/>
        </w:rPr>
        <w:t>.</w:t>
      </w:r>
    </w:p>
    <w:p w14:paraId="63E8B6AE" w14:textId="77777777" w:rsidR="008D2684" w:rsidRPr="00194F66" w:rsidRDefault="008D2684" w:rsidP="008D2684">
      <w:r w:rsidRPr="00194F66">
        <w:rPr>
          <w:lang w:val="en-US"/>
        </w:rPr>
        <w:t>The use of a functional alias always requires an association with the MC service ID. The MC service ID needs to be used to provide the security context for a communication.</w:t>
      </w:r>
    </w:p>
    <w:p w14:paraId="71B52B44" w14:textId="77777777" w:rsidR="008D2684" w:rsidRPr="0027452E" w:rsidRDefault="008D2684" w:rsidP="008D2684">
      <w:pPr>
        <w:pStyle w:val="Heading3"/>
      </w:pPr>
      <w:bookmarkStart w:id="983" w:name="_Toc200404276"/>
      <w:r w:rsidRPr="0027452E">
        <w:t>8.1.6</w:t>
      </w:r>
      <w:r w:rsidRPr="0027452E">
        <w:tab/>
        <w:t>MC service UE label</w:t>
      </w:r>
      <w:bookmarkEnd w:id="983"/>
    </w:p>
    <w:p w14:paraId="4E49CBC9" w14:textId="77777777" w:rsidR="008D2684" w:rsidRPr="0027452E" w:rsidRDefault="008D2684" w:rsidP="008D2684">
      <w:r w:rsidRPr="0027452E">
        <w:t xml:space="preserve">The optional MC service UE label allows to distinguish between different MC service UEs in use by the same MC service ID. The MC service UE label may be added to location information reports. </w:t>
      </w:r>
    </w:p>
    <w:p w14:paraId="001BB012" w14:textId="77777777" w:rsidR="008D2684" w:rsidRPr="0027452E" w:rsidRDefault="008D2684" w:rsidP="008D2684">
      <w:r w:rsidRPr="0027452E">
        <w:t>The non-routable MC service UE label may include human readable information, such as an incident or MC service user specific ID, manufacturer name, brand, model, serial number, etc.</w:t>
      </w:r>
    </w:p>
    <w:p w14:paraId="413E520B" w14:textId="77777777" w:rsidR="008D2684" w:rsidRDefault="008D2684" w:rsidP="008D2684">
      <w:pPr>
        <w:pStyle w:val="NO"/>
      </w:pPr>
      <w:r>
        <w:t>NOTE:</w:t>
      </w:r>
      <w:r>
        <w:tab/>
      </w:r>
      <w:r w:rsidRPr="003067F7">
        <w:t>The MC</w:t>
      </w:r>
      <w:r>
        <w:t xml:space="preserve"> service </w:t>
      </w:r>
      <w:r w:rsidRPr="003067F7">
        <w:t xml:space="preserve">UE </w:t>
      </w:r>
      <w:r>
        <w:t>label</w:t>
      </w:r>
      <w:r w:rsidRPr="003067F7">
        <w:t xml:space="preserve"> may be provided during initial </w:t>
      </w:r>
      <w:r>
        <w:t xml:space="preserve">MC service UE </w:t>
      </w:r>
      <w:r w:rsidRPr="003067F7">
        <w:t>configuration</w:t>
      </w:r>
      <w:r>
        <w:t>, see clause A.6.</w:t>
      </w:r>
    </w:p>
    <w:p w14:paraId="0EDE4FFC" w14:textId="6D161458" w:rsidR="008D2684" w:rsidRPr="0027452E" w:rsidRDefault="008D2684" w:rsidP="008D2684">
      <w:pPr>
        <w:pStyle w:val="Heading3"/>
      </w:pPr>
      <w:bookmarkStart w:id="984" w:name="_Toc200404277"/>
      <w:r w:rsidRPr="0027452E">
        <w:t>8.1.</w:t>
      </w:r>
      <w:r>
        <w:t>7</w:t>
      </w:r>
      <w:r w:rsidRPr="0027452E">
        <w:tab/>
      </w:r>
      <w:r w:rsidR="004C1CA3">
        <w:t>Void</w:t>
      </w:r>
      <w:bookmarkEnd w:id="984"/>
    </w:p>
    <w:p w14:paraId="70D6F86A" w14:textId="77777777" w:rsidR="008D2684" w:rsidRPr="003E5F68" w:rsidRDefault="008D2684" w:rsidP="008D2684">
      <w:pPr>
        <w:pStyle w:val="Heading2"/>
      </w:pPr>
      <w:bookmarkStart w:id="985" w:name="_Toc200404278"/>
      <w:r w:rsidRPr="003E5F68">
        <w:t>8.2</w:t>
      </w:r>
      <w:r w:rsidRPr="003E5F68">
        <w:tab/>
        <w:t>SIP signalling control plane</w:t>
      </w:r>
      <w:bookmarkEnd w:id="954"/>
      <w:bookmarkEnd w:id="955"/>
      <w:bookmarkEnd w:id="974"/>
      <w:bookmarkEnd w:id="975"/>
      <w:bookmarkEnd w:id="976"/>
      <w:bookmarkEnd w:id="977"/>
      <w:bookmarkEnd w:id="978"/>
      <w:bookmarkEnd w:id="979"/>
      <w:bookmarkEnd w:id="980"/>
      <w:bookmarkEnd w:id="985"/>
    </w:p>
    <w:p w14:paraId="0204EA9B" w14:textId="77777777" w:rsidR="008D2684" w:rsidRPr="003E5F68" w:rsidRDefault="008D2684" w:rsidP="008D2684">
      <w:r w:rsidRPr="003E5F68">
        <w:t>The SIP signalling control plane depends upon the use of both a private user identity and one or more public user identities.</w:t>
      </w:r>
    </w:p>
    <w:p w14:paraId="11A8E599" w14:textId="77777777" w:rsidR="008D2684" w:rsidRPr="003E5F68" w:rsidRDefault="008D2684" w:rsidP="008D2684">
      <w:r w:rsidRPr="003E5F68">
        <w:t xml:space="preserve">When the signalling user agent sends registration requests to the registrar / application service selection, the private user identity is used to find corresponding credentials for authentication of the signalling user agent by the registrar / application service selection. This private user identity fulfils the same functions as the </w:t>
      </w:r>
      <w:r w:rsidRPr="003E5F68">
        <w:rPr>
          <w:rFonts w:hint="eastAsia"/>
          <w:lang w:eastAsia="zh-CN"/>
        </w:rPr>
        <w:t>IMPI</w:t>
      </w:r>
      <w:r w:rsidRPr="003E5F68">
        <w:t xml:space="preserve"> defined in 3GPP TS 23.228 [</w:t>
      </w:r>
      <w:r>
        <w:rPr>
          <w:lang w:eastAsia="zh-CN"/>
        </w:rPr>
        <w:t>9</w:t>
      </w:r>
      <w:r w:rsidRPr="003E5F68">
        <w:t>].</w:t>
      </w:r>
    </w:p>
    <w:p w14:paraId="177CD549" w14:textId="77777777" w:rsidR="008D2684" w:rsidRPr="003E5F68" w:rsidRDefault="008D2684" w:rsidP="008D2684">
      <w:r w:rsidRPr="003E5F68">
        <w:t xml:space="preserve">All SIP signalling messages sent by a signalling user agent to an </w:t>
      </w:r>
      <w:r>
        <w:rPr>
          <w:lang w:eastAsia="zh-CN"/>
        </w:rPr>
        <w:t>MC service</w:t>
      </w:r>
      <w:r w:rsidRPr="003E5F68">
        <w:t xml:space="preserve"> server via a SIP core use a public user identity as the identifier to enable signalling messages to be routed through the </w:t>
      </w:r>
      <w:r w:rsidRPr="003E5F68">
        <w:rPr>
          <w:rFonts w:hint="eastAsia"/>
          <w:lang w:eastAsia="zh-CN"/>
        </w:rPr>
        <w:t xml:space="preserve">SIP </w:t>
      </w:r>
      <w:r w:rsidRPr="003E5F68">
        <w:t>system. Th</w:t>
      </w:r>
      <w:r w:rsidRPr="003E5F68">
        <w:rPr>
          <w:rFonts w:eastAsia="Malgun Gothic" w:hint="eastAsia"/>
          <w:lang w:eastAsia="ko-KR"/>
        </w:rPr>
        <w:t>e public user</w:t>
      </w:r>
      <w:r w:rsidRPr="003E5F68">
        <w:t xml:space="preserve"> identity fulfils the same functions as </w:t>
      </w:r>
      <w:r w:rsidRPr="003E5F68">
        <w:rPr>
          <w:rFonts w:hint="eastAsia"/>
          <w:lang w:eastAsia="zh-CN"/>
        </w:rPr>
        <w:t>IMPU</w:t>
      </w:r>
      <w:r w:rsidRPr="003E5F68">
        <w:t xml:space="preserve"> defined in 3GPP TS 23.228 [</w:t>
      </w:r>
      <w:r>
        <w:rPr>
          <w:lang w:eastAsia="zh-CN"/>
        </w:rPr>
        <w:t>9</w:t>
      </w:r>
      <w:r w:rsidRPr="003E5F68">
        <w:t>]</w:t>
      </w:r>
      <w:r w:rsidRPr="003E5F68">
        <w:rPr>
          <w:rFonts w:eastAsia="Malgun Gothic" w:hint="eastAsia"/>
          <w:lang w:eastAsia="ko-KR"/>
        </w:rPr>
        <w:t>.</w:t>
      </w:r>
    </w:p>
    <w:p w14:paraId="2B0F0C91" w14:textId="77777777" w:rsidR="008D2684" w:rsidRPr="003E5F68" w:rsidRDefault="008D2684" w:rsidP="008D2684">
      <w:pPr>
        <w:pStyle w:val="NO"/>
      </w:pPr>
      <w:r w:rsidRPr="003E5F68">
        <w:rPr>
          <w:rFonts w:hint="eastAsia"/>
        </w:rPr>
        <w:t>NOTE</w:t>
      </w:r>
      <w:r w:rsidRPr="003E5F68">
        <w:t> 1</w:t>
      </w:r>
      <w:r w:rsidRPr="003E5F68">
        <w:rPr>
          <w:rFonts w:hint="eastAsia"/>
        </w:rPr>
        <w:t>:</w:t>
      </w:r>
      <w:r w:rsidRPr="003E5F68">
        <w:rPr>
          <w:rFonts w:hint="eastAsia"/>
        </w:rPr>
        <w:tab/>
        <w:t xml:space="preserve">The </w:t>
      </w:r>
      <w:r w:rsidRPr="003E5F68">
        <w:t xml:space="preserve">relationship between the </w:t>
      </w:r>
      <w:r w:rsidRPr="003E5F68">
        <w:rPr>
          <w:lang w:eastAsia="zh-CN"/>
        </w:rPr>
        <w:t xml:space="preserve">private user identity and public user identity is defined in </w:t>
      </w:r>
      <w:r w:rsidRPr="003E5F68">
        <w:t>3GPP TS 23.228 [</w:t>
      </w:r>
      <w:r>
        <w:rPr>
          <w:lang w:eastAsia="zh-CN"/>
        </w:rPr>
        <w:t>9</w:t>
      </w:r>
      <w:r w:rsidRPr="003E5F68">
        <w:t>]</w:t>
      </w:r>
      <w:r w:rsidRPr="003E5F68">
        <w:rPr>
          <w:rFonts w:hint="eastAsia"/>
        </w:rPr>
        <w:t>.</w:t>
      </w:r>
    </w:p>
    <w:p w14:paraId="7B61CF3E" w14:textId="77777777" w:rsidR="008D2684" w:rsidRPr="003E5F68" w:rsidRDefault="008D2684" w:rsidP="008D2684">
      <w:pPr>
        <w:rPr>
          <w:lang w:eastAsia="zh-CN"/>
        </w:rPr>
      </w:pPr>
      <w:r w:rsidRPr="003E5F68">
        <w:t>The public user identities do not necessarily contain any application-level attributes</w:t>
      </w:r>
      <w:r>
        <w:rPr>
          <w:rFonts w:hint="eastAsia"/>
          <w:lang w:eastAsia="zh-CN"/>
        </w:rPr>
        <w:t xml:space="preserve"> of MC services</w:t>
      </w:r>
      <w:r w:rsidRPr="003E5F68">
        <w:t xml:space="preserve"> (e.g., MCPTT ID). Any association of the public user identities with such attributes occurs at the application layer only.</w:t>
      </w:r>
    </w:p>
    <w:p w14:paraId="7258830B" w14:textId="77777777" w:rsidR="008D2684" w:rsidRPr="003E5F68" w:rsidRDefault="008D2684" w:rsidP="008D2684">
      <w:r w:rsidRPr="003E5F68">
        <w:rPr>
          <w:rFonts w:hint="eastAsia"/>
        </w:rPr>
        <w:t xml:space="preserve">When the SIP core and the </w:t>
      </w:r>
      <w:r>
        <w:rPr>
          <w:rFonts w:hint="eastAsia"/>
          <w:lang w:eastAsia="zh-CN"/>
        </w:rPr>
        <w:t>MC</w:t>
      </w:r>
      <w:r w:rsidRPr="003E5F68">
        <w:rPr>
          <w:rFonts w:hint="eastAsia"/>
        </w:rPr>
        <w:t xml:space="preserve"> service are part of the same trust domain, public user identities may be</w:t>
      </w:r>
      <w:r w:rsidRPr="003E5F68">
        <w:t xml:space="preserve"> </w:t>
      </w:r>
      <w:r w:rsidRPr="003E5F68">
        <w:rPr>
          <w:rFonts w:hint="eastAsia"/>
        </w:rPr>
        <w:t>provided by the</w:t>
      </w:r>
      <w:r w:rsidRPr="003E5F68">
        <w:t xml:space="preserve"> </w:t>
      </w:r>
      <w:r>
        <w:rPr>
          <w:rFonts w:hint="eastAsia"/>
          <w:lang w:eastAsia="zh-CN"/>
        </w:rPr>
        <w:t>MC</w:t>
      </w:r>
      <w:r w:rsidRPr="003E5F68">
        <w:rPr>
          <w:rFonts w:hint="eastAsia"/>
        </w:rPr>
        <w:t xml:space="preserve"> service provider or the </w:t>
      </w:r>
      <w:r w:rsidRPr="003E5F68">
        <w:t>PLMN</w:t>
      </w:r>
      <w:r w:rsidRPr="003E5F68">
        <w:rPr>
          <w:rFonts w:hint="eastAsia"/>
        </w:rPr>
        <w:t xml:space="preserve"> operator. When the SIP core and the </w:t>
      </w:r>
      <w:r>
        <w:rPr>
          <w:rFonts w:hint="eastAsia"/>
          <w:lang w:eastAsia="zh-CN"/>
        </w:rPr>
        <w:t>MC</w:t>
      </w:r>
      <w:r w:rsidRPr="003E5F68">
        <w:rPr>
          <w:rFonts w:hint="eastAsia"/>
        </w:rPr>
        <w:t xml:space="preserve"> service are part of the different trust domains, public user identities may be provided by the </w:t>
      </w:r>
      <w:r w:rsidRPr="003E5F68">
        <w:t>PLMN</w:t>
      </w:r>
      <w:r w:rsidRPr="003E5F68">
        <w:rPr>
          <w:rFonts w:hint="eastAsia"/>
        </w:rPr>
        <w:t xml:space="preserve"> operator.</w:t>
      </w:r>
    </w:p>
    <w:p w14:paraId="48A83136" w14:textId="77777777" w:rsidR="008D2684" w:rsidRPr="003E5F68" w:rsidRDefault="008D2684" w:rsidP="008D2684">
      <w:pPr>
        <w:pStyle w:val="NO"/>
      </w:pPr>
      <w:r w:rsidRPr="003E5F68">
        <w:rPr>
          <w:rFonts w:hint="eastAsia"/>
        </w:rPr>
        <w:t>NOTE</w:t>
      </w:r>
      <w:r w:rsidRPr="003E5F68">
        <w:t> 2</w:t>
      </w:r>
      <w:r w:rsidRPr="003E5F68">
        <w:rPr>
          <w:rFonts w:hint="eastAsia"/>
        </w:rPr>
        <w:t>:</w:t>
      </w:r>
      <w:r w:rsidRPr="003E5F68">
        <w:rPr>
          <w:rFonts w:hint="eastAsia"/>
        </w:rPr>
        <w:tab/>
        <w:t xml:space="preserve">The </w:t>
      </w:r>
      <w:r>
        <w:rPr>
          <w:rFonts w:hint="eastAsia"/>
          <w:lang w:eastAsia="zh-CN"/>
        </w:rPr>
        <w:t>MC</w:t>
      </w:r>
      <w:r w:rsidRPr="003E5F68">
        <w:rPr>
          <w:rFonts w:hint="eastAsia"/>
        </w:rPr>
        <w:t xml:space="preserve"> service provider </w:t>
      </w:r>
      <w:r w:rsidRPr="003E5F68">
        <w:t>can</w:t>
      </w:r>
      <w:r w:rsidRPr="003E5F68">
        <w:rPr>
          <w:rFonts w:hint="eastAsia"/>
        </w:rPr>
        <w:t xml:space="preserve"> have an agreement with the </w:t>
      </w:r>
      <w:r w:rsidRPr="003E5F68">
        <w:t>PLMN</w:t>
      </w:r>
      <w:r w:rsidRPr="003E5F68">
        <w:rPr>
          <w:rFonts w:hint="eastAsia"/>
        </w:rPr>
        <w:t xml:space="preserve"> operator to manage a pool of </w:t>
      </w:r>
      <w:r w:rsidRPr="003E5F68">
        <w:t>public user identities</w:t>
      </w:r>
      <w:r w:rsidRPr="003E5F68">
        <w:rPr>
          <w:rFonts w:hint="eastAsia"/>
        </w:rPr>
        <w:t>.</w:t>
      </w:r>
    </w:p>
    <w:p w14:paraId="7774B3F7" w14:textId="77777777" w:rsidR="008D2684" w:rsidRPr="003E5F68" w:rsidRDefault="008D2684" w:rsidP="008D2684">
      <w:r w:rsidRPr="003E5F68">
        <w:t>T</w:t>
      </w:r>
      <w:r w:rsidRPr="003E5F68">
        <w:rPr>
          <w:rFonts w:hint="eastAsia"/>
        </w:rPr>
        <w:t xml:space="preserve">he SIP core </w:t>
      </w:r>
      <w:r w:rsidRPr="003E5F68">
        <w:t xml:space="preserve">may generate public GRUUs and temporary GRUUs in order to uniquely identify </w:t>
      </w:r>
      <w:r>
        <w:rPr>
          <w:lang w:eastAsia="zh-CN"/>
        </w:rPr>
        <w:t>MC service</w:t>
      </w:r>
      <w:r w:rsidRPr="003E5F68">
        <w:t xml:space="preserve"> UEs when a user logging on from multiple devices or multiple users sharing the same device is supported per 3GPP TS 23.228 [</w:t>
      </w:r>
      <w:r>
        <w:rPr>
          <w:lang w:eastAsia="zh-CN"/>
        </w:rPr>
        <w:t>9</w:t>
      </w:r>
      <w:r w:rsidRPr="003E5F68">
        <w:t>]</w:t>
      </w:r>
      <w:r w:rsidRPr="003E5F68">
        <w:rPr>
          <w:rFonts w:hint="eastAsia"/>
        </w:rPr>
        <w:t>.</w:t>
      </w:r>
    </w:p>
    <w:p w14:paraId="5328F248" w14:textId="77777777" w:rsidR="008D2684" w:rsidRPr="003E5F68" w:rsidRDefault="008D2684" w:rsidP="008D2684">
      <w:pPr>
        <w:rPr>
          <w:lang w:eastAsia="ko-KR"/>
        </w:rPr>
      </w:pPr>
      <w:bookmarkStart w:id="986" w:name="_Toc424654428"/>
      <w:bookmarkStart w:id="987" w:name="_Toc428365017"/>
      <w:r w:rsidRPr="003E5F68">
        <w:t xml:space="preserve">Public </w:t>
      </w:r>
      <w:r w:rsidRPr="003E5F68">
        <w:rPr>
          <w:rFonts w:hint="eastAsia"/>
          <w:lang w:eastAsia="ko-KR"/>
        </w:rPr>
        <w:t>service</w:t>
      </w:r>
      <w:r w:rsidRPr="003E5F68">
        <w:t xml:space="preserve"> identity is used as the identifier to route SIP signalling for the </w:t>
      </w:r>
      <w:r>
        <w:t>MC</w:t>
      </w:r>
      <w:r w:rsidRPr="003E5F68">
        <w:t xml:space="preserve"> system. Th</w:t>
      </w:r>
      <w:r w:rsidRPr="003E5F68">
        <w:rPr>
          <w:rFonts w:hint="eastAsia"/>
          <w:lang w:eastAsia="ko-KR"/>
        </w:rPr>
        <w:t>e public service</w:t>
      </w:r>
      <w:r w:rsidRPr="003E5F68">
        <w:t xml:space="preserve"> identity fulfils the same functions as </w:t>
      </w:r>
      <w:r w:rsidRPr="003E5F68">
        <w:rPr>
          <w:rFonts w:hint="eastAsia"/>
          <w:lang w:eastAsia="ko-KR"/>
        </w:rPr>
        <w:t>PSI</w:t>
      </w:r>
      <w:r w:rsidRPr="003E5F68">
        <w:t xml:space="preserve"> defined in 3GPP TS 23.228 [</w:t>
      </w:r>
      <w:r>
        <w:rPr>
          <w:lang w:eastAsia="zh-CN"/>
        </w:rPr>
        <w:t>9</w:t>
      </w:r>
      <w:r w:rsidRPr="003E5F68">
        <w:t>]</w:t>
      </w:r>
      <w:r w:rsidRPr="003E5F68">
        <w:rPr>
          <w:rFonts w:hint="eastAsia"/>
          <w:lang w:eastAsia="ko-KR"/>
        </w:rPr>
        <w:t>.</w:t>
      </w:r>
    </w:p>
    <w:p w14:paraId="64E38F31" w14:textId="77777777" w:rsidR="008D2684" w:rsidRPr="003E5F68" w:rsidRDefault="008D2684" w:rsidP="008D2684">
      <w:pPr>
        <w:pStyle w:val="Heading2"/>
      </w:pPr>
      <w:bookmarkStart w:id="988" w:name="_Toc433209630"/>
      <w:bookmarkStart w:id="989" w:name="_Toc453260140"/>
      <w:bookmarkStart w:id="990" w:name="_Toc453261027"/>
      <w:bookmarkStart w:id="991" w:name="_Toc453279764"/>
      <w:bookmarkStart w:id="992" w:name="_Toc459375102"/>
      <w:bookmarkStart w:id="993" w:name="_Toc468105340"/>
      <w:bookmarkStart w:id="994" w:name="_Toc468110435"/>
      <w:bookmarkStart w:id="995" w:name="_Toc200404279"/>
      <w:r w:rsidRPr="003E5F68">
        <w:lastRenderedPageBreak/>
        <w:t>8.3</w:t>
      </w:r>
      <w:r w:rsidRPr="003E5F68">
        <w:tab/>
        <w:t>Relationship between identities in different planes</w:t>
      </w:r>
      <w:bookmarkEnd w:id="986"/>
      <w:bookmarkEnd w:id="987"/>
      <w:bookmarkEnd w:id="988"/>
      <w:bookmarkEnd w:id="989"/>
      <w:bookmarkEnd w:id="990"/>
      <w:bookmarkEnd w:id="991"/>
      <w:bookmarkEnd w:id="992"/>
      <w:bookmarkEnd w:id="993"/>
      <w:bookmarkEnd w:id="994"/>
      <w:bookmarkEnd w:id="995"/>
    </w:p>
    <w:p w14:paraId="08F93F3E" w14:textId="77777777" w:rsidR="008D2684" w:rsidRPr="003E5F68" w:rsidRDefault="008D2684" w:rsidP="008D2684">
      <w:pPr>
        <w:pStyle w:val="Heading3"/>
      </w:pPr>
      <w:bookmarkStart w:id="996" w:name="_Toc433209631"/>
      <w:bookmarkStart w:id="997" w:name="_Toc453260141"/>
      <w:bookmarkStart w:id="998" w:name="_Toc453261028"/>
      <w:bookmarkStart w:id="999" w:name="_Toc453279765"/>
      <w:bookmarkStart w:id="1000" w:name="_Toc459375103"/>
      <w:bookmarkStart w:id="1001" w:name="_Toc468105341"/>
      <w:bookmarkStart w:id="1002" w:name="_Toc468110436"/>
      <w:bookmarkStart w:id="1003" w:name="_Toc200404280"/>
      <w:r w:rsidRPr="003E5F68">
        <w:t>8.3.1</w:t>
      </w:r>
      <w:r w:rsidRPr="003E5F68">
        <w:tab/>
        <w:t xml:space="preserve">Relationship between </w:t>
      </w:r>
      <w:r>
        <w:rPr>
          <w:rFonts w:hint="eastAsia"/>
          <w:lang w:eastAsia="zh-CN"/>
        </w:rPr>
        <w:t xml:space="preserve">MC service </w:t>
      </w:r>
      <w:r w:rsidRPr="003E5F68">
        <w:t>ID and public user identity</w:t>
      </w:r>
      <w:bookmarkEnd w:id="996"/>
      <w:bookmarkEnd w:id="997"/>
      <w:bookmarkEnd w:id="998"/>
      <w:bookmarkEnd w:id="999"/>
      <w:bookmarkEnd w:id="1000"/>
      <w:bookmarkEnd w:id="1001"/>
      <w:bookmarkEnd w:id="1002"/>
      <w:bookmarkEnd w:id="1003"/>
    </w:p>
    <w:p w14:paraId="5CFBEB56" w14:textId="77777777" w:rsidR="008D2684" w:rsidRPr="003E5F68" w:rsidRDefault="008D2684" w:rsidP="008D2684">
      <w:r w:rsidRPr="003E5F68">
        <w:t xml:space="preserve">The following relationships exist between the </w:t>
      </w:r>
      <w:r>
        <w:rPr>
          <w:rFonts w:hint="eastAsia"/>
          <w:lang w:eastAsia="zh-CN"/>
        </w:rPr>
        <w:t xml:space="preserve">MC service </w:t>
      </w:r>
      <w:r w:rsidRPr="003E5F68">
        <w:t>ID(s) and the public user identity(ies):</w:t>
      </w:r>
    </w:p>
    <w:p w14:paraId="47803CD3" w14:textId="77777777" w:rsidR="008D2684" w:rsidRPr="003E5F68" w:rsidRDefault="008D2684" w:rsidP="008D2684">
      <w:pPr>
        <w:pStyle w:val="B1"/>
      </w:pPr>
      <w:r w:rsidRPr="003E5F68">
        <w:t>-</w:t>
      </w:r>
      <w:r w:rsidRPr="003E5F68">
        <w:tab/>
        <w:t xml:space="preserve">An </w:t>
      </w:r>
      <w:r>
        <w:rPr>
          <w:rFonts w:hint="eastAsia"/>
          <w:lang w:eastAsia="zh-CN"/>
        </w:rPr>
        <w:t xml:space="preserve">MC service </w:t>
      </w:r>
      <w:r w:rsidRPr="003E5F68">
        <w:t>ID may be mapped to one or more public user identities (e.g. multiple UEs, shared UE</w:t>
      </w:r>
      <w:r>
        <w:rPr>
          <w:rFonts w:hint="eastAsia"/>
          <w:lang w:eastAsia="zh-CN"/>
        </w:rPr>
        <w:t>, multiple MC services</w:t>
      </w:r>
      <w:r w:rsidRPr="003E5F68">
        <w:t>);</w:t>
      </w:r>
    </w:p>
    <w:p w14:paraId="1DAA4ACA" w14:textId="77777777" w:rsidR="008D2684" w:rsidRPr="003E5F68" w:rsidRDefault="008D2684" w:rsidP="008D2684">
      <w:pPr>
        <w:pStyle w:val="B1"/>
      </w:pPr>
      <w:r w:rsidRPr="003E5F68">
        <w:t>-</w:t>
      </w:r>
      <w:r w:rsidRPr="003E5F68">
        <w:tab/>
        <w:t xml:space="preserve">A public user identity may be mapped to one or more </w:t>
      </w:r>
      <w:r>
        <w:rPr>
          <w:rFonts w:hint="eastAsia"/>
          <w:lang w:eastAsia="zh-CN"/>
        </w:rPr>
        <w:t xml:space="preserve">MC service </w:t>
      </w:r>
      <w:r w:rsidRPr="003E5F68">
        <w:t>IDs (e.g. UE-to-network relay); and</w:t>
      </w:r>
    </w:p>
    <w:p w14:paraId="2903DC95" w14:textId="77777777" w:rsidR="008D2684" w:rsidRPr="003E5F68" w:rsidRDefault="008D2684" w:rsidP="008D2684">
      <w:pPr>
        <w:pStyle w:val="B1"/>
      </w:pPr>
      <w:r w:rsidRPr="003E5F68">
        <w:t>-</w:t>
      </w:r>
      <w:r w:rsidRPr="003E5F68">
        <w:tab/>
        <w:t xml:space="preserve">An </w:t>
      </w:r>
      <w:r>
        <w:rPr>
          <w:rFonts w:hint="eastAsia"/>
          <w:lang w:eastAsia="zh-CN"/>
        </w:rPr>
        <w:t xml:space="preserve">MC service </w:t>
      </w:r>
      <w:r w:rsidRPr="003E5F68">
        <w:t>ID may be mapped to one or more public GRUUs (e.g. a user logging on from multiple UEs, multiple users sharing the same UE).</w:t>
      </w:r>
    </w:p>
    <w:p w14:paraId="1432189F" w14:textId="77777777" w:rsidR="008D2684" w:rsidRPr="003E5F68" w:rsidRDefault="008D2684" w:rsidP="008D2684">
      <w:pPr>
        <w:rPr>
          <w:rFonts w:eastAsia="Malgun Gothic"/>
          <w:lang w:eastAsia="ko-KR"/>
        </w:rPr>
      </w:pPr>
      <w:r w:rsidRPr="003E5F68">
        <w:rPr>
          <w:rFonts w:eastAsia="Malgun Gothic"/>
          <w:lang w:eastAsia="ko-KR"/>
        </w:rPr>
        <w:t xml:space="preserve">The </w:t>
      </w:r>
      <w:r>
        <w:rPr>
          <w:rFonts w:hint="eastAsia"/>
          <w:lang w:eastAsia="zh-CN"/>
        </w:rPr>
        <w:t xml:space="preserve">MC </w:t>
      </w:r>
      <w:r>
        <w:rPr>
          <w:lang w:eastAsia="zh-CN"/>
        </w:rPr>
        <w:t>service</w:t>
      </w:r>
      <w:r>
        <w:rPr>
          <w:rFonts w:hint="eastAsia"/>
          <w:lang w:eastAsia="zh-CN"/>
        </w:rPr>
        <w:t xml:space="preserve"> </w:t>
      </w:r>
      <w:r w:rsidRPr="003E5F68">
        <w:rPr>
          <w:rFonts w:eastAsia="Malgun Gothic"/>
          <w:lang w:eastAsia="ko-KR"/>
        </w:rPr>
        <w:t xml:space="preserve">server manages the mapping between </w:t>
      </w:r>
      <w:r>
        <w:rPr>
          <w:rFonts w:hint="eastAsia"/>
          <w:lang w:eastAsia="zh-CN"/>
        </w:rPr>
        <w:t xml:space="preserve">MC service </w:t>
      </w:r>
      <w:r w:rsidRPr="003E5F68">
        <w:rPr>
          <w:rFonts w:eastAsia="Malgun Gothic"/>
          <w:lang w:eastAsia="ko-KR"/>
        </w:rPr>
        <w:t>IDs and public user identities.</w:t>
      </w:r>
    </w:p>
    <w:p w14:paraId="60E75317" w14:textId="77777777" w:rsidR="008D2684" w:rsidRPr="003E5F68" w:rsidRDefault="008D2684" w:rsidP="008D2684">
      <w:pPr>
        <w:rPr>
          <w:rFonts w:eastAsia="Malgun Gothic"/>
          <w:lang w:eastAsia="ko-KR"/>
        </w:rPr>
      </w:pPr>
      <w:r w:rsidRPr="003E5F68">
        <w:rPr>
          <w:rFonts w:eastAsia="Malgun Gothic"/>
          <w:lang w:eastAsia="ko-KR"/>
        </w:rPr>
        <w:t xml:space="preserve">The </w:t>
      </w:r>
      <w:r>
        <w:rPr>
          <w:rFonts w:hint="eastAsia"/>
          <w:lang w:eastAsia="zh-CN"/>
        </w:rPr>
        <w:t xml:space="preserve">MC service </w:t>
      </w:r>
      <w:r w:rsidRPr="003E5F68">
        <w:rPr>
          <w:rFonts w:eastAsia="Malgun Gothic"/>
          <w:lang w:eastAsia="ko-KR"/>
        </w:rPr>
        <w:t xml:space="preserve">server manages the mapping between </w:t>
      </w:r>
      <w:r>
        <w:rPr>
          <w:rFonts w:hint="eastAsia"/>
          <w:lang w:eastAsia="zh-CN"/>
        </w:rPr>
        <w:t xml:space="preserve">MC service </w:t>
      </w:r>
      <w:r w:rsidRPr="003E5F68">
        <w:rPr>
          <w:rFonts w:eastAsia="Malgun Gothic"/>
          <w:lang w:eastAsia="ko-KR"/>
        </w:rPr>
        <w:t>IDs and public GRUUs.</w:t>
      </w:r>
    </w:p>
    <w:p w14:paraId="256B9690" w14:textId="77777777" w:rsidR="008D2684" w:rsidRPr="003E5F68" w:rsidRDefault="008D2684" w:rsidP="008D2684">
      <w:pPr>
        <w:rPr>
          <w:rFonts w:eastAsia="Malgun Gothic"/>
          <w:lang w:eastAsia="ko-KR"/>
        </w:rPr>
      </w:pPr>
      <w:r w:rsidRPr="003E5F68">
        <w:rPr>
          <w:rFonts w:eastAsia="Malgun Gothic"/>
          <w:lang w:eastAsia="ko-KR"/>
        </w:rPr>
        <w:t>Temporary GRUUs are mapped to public GRUUs by the SIP core.</w:t>
      </w:r>
    </w:p>
    <w:p w14:paraId="2B7BD9CC" w14:textId="77777777" w:rsidR="008D2684" w:rsidRDefault="008D2684" w:rsidP="008D2684">
      <w:pPr>
        <w:rPr>
          <w:lang w:eastAsia="zh-CN"/>
        </w:rPr>
      </w:pPr>
      <w:r w:rsidRPr="003E5F68">
        <w:t xml:space="preserve">The public user identity does not </w:t>
      </w:r>
      <w:r w:rsidRPr="003E5F68">
        <w:rPr>
          <w:rFonts w:eastAsia="Malgun Gothic" w:hint="eastAsia"/>
          <w:lang w:eastAsia="ko-KR"/>
        </w:rPr>
        <w:t>necessarily</w:t>
      </w:r>
      <w:r w:rsidRPr="003E5F68">
        <w:t xml:space="preserve"> identify the </w:t>
      </w:r>
      <w:r>
        <w:rPr>
          <w:rFonts w:hint="eastAsia"/>
          <w:lang w:eastAsia="zh-CN"/>
        </w:rPr>
        <w:t xml:space="preserve">MC service </w:t>
      </w:r>
      <w:r w:rsidRPr="003E5F68">
        <w:t>user at the SIP signalling control plane.</w:t>
      </w:r>
      <w:r w:rsidRPr="003E5F68">
        <w:rPr>
          <w:rFonts w:eastAsia="Malgun Gothic" w:hint="eastAsia"/>
          <w:lang w:eastAsia="ko-KR"/>
        </w:rPr>
        <w:t xml:space="preserve"> </w:t>
      </w:r>
      <w:r w:rsidRPr="003E5F68">
        <w:t xml:space="preserve">When the </w:t>
      </w:r>
      <w:r>
        <w:rPr>
          <w:rFonts w:hint="eastAsia"/>
          <w:lang w:eastAsia="zh-CN"/>
        </w:rPr>
        <w:t>MC</w:t>
      </w:r>
      <w:r w:rsidRPr="003E5F68">
        <w:t xml:space="preserve"> service provider and the home PLMN operator are part of the same </w:t>
      </w:r>
      <w:r w:rsidRPr="003E5F68">
        <w:rPr>
          <w:rFonts w:eastAsia="Malgun Gothic" w:hint="eastAsia"/>
          <w:lang w:eastAsia="ko-KR"/>
        </w:rPr>
        <w:t>trust domain</w:t>
      </w:r>
      <w:r w:rsidRPr="003E5F68">
        <w:t xml:space="preserve">, the public user identity in the </w:t>
      </w:r>
      <w:r w:rsidRPr="003E5F68">
        <w:rPr>
          <w:rFonts w:eastAsia="Malgun Gothic" w:hint="eastAsia"/>
          <w:lang w:eastAsia="ko-KR"/>
        </w:rPr>
        <w:t xml:space="preserve">SIP </w:t>
      </w:r>
      <w:r w:rsidRPr="003E5F68">
        <w:t xml:space="preserve">signalling control plane </w:t>
      </w:r>
      <w:r w:rsidRPr="003E5F68">
        <w:rPr>
          <w:rFonts w:eastAsia="Malgun Gothic" w:hint="eastAsia"/>
          <w:lang w:eastAsia="ko-KR"/>
        </w:rPr>
        <w:t xml:space="preserve">may also </w:t>
      </w:r>
      <w:r w:rsidRPr="003E5F68">
        <w:t>identif</w:t>
      </w:r>
      <w:r w:rsidRPr="003E5F68">
        <w:rPr>
          <w:rFonts w:eastAsia="Malgun Gothic" w:hint="eastAsia"/>
          <w:lang w:eastAsia="ko-KR"/>
        </w:rPr>
        <w:t>y</w:t>
      </w:r>
      <w:r w:rsidRPr="003E5F68">
        <w:t xml:space="preserve"> the </w:t>
      </w:r>
      <w:r>
        <w:rPr>
          <w:rFonts w:hint="eastAsia"/>
          <w:lang w:eastAsia="zh-CN"/>
        </w:rPr>
        <w:t xml:space="preserve">MC service </w:t>
      </w:r>
      <w:r w:rsidRPr="003E5F68">
        <w:t>user at the application plane.</w:t>
      </w:r>
    </w:p>
    <w:p w14:paraId="495F2586" w14:textId="77777777" w:rsidR="008D2684" w:rsidRPr="003E5F68" w:rsidRDefault="008D2684" w:rsidP="008D2684">
      <w:pPr>
        <w:pStyle w:val="Heading3"/>
      </w:pPr>
      <w:bookmarkStart w:id="1004" w:name="_Toc433209632"/>
      <w:bookmarkStart w:id="1005" w:name="_Toc453260142"/>
      <w:bookmarkStart w:id="1006" w:name="_Toc453261029"/>
      <w:bookmarkStart w:id="1007" w:name="_Toc453279766"/>
      <w:bookmarkStart w:id="1008" w:name="_Toc459375104"/>
      <w:bookmarkStart w:id="1009" w:name="_Toc468105342"/>
      <w:bookmarkStart w:id="1010" w:name="_Toc468110437"/>
      <w:bookmarkStart w:id="1011" w:name="_Toc424654429"/>
      <w:bookmarkStart w:id="1012" w:name="_Toc428365018"/>
      <w:bookmarkStart w:id="1013" w:name="_Toc200404281"/>
      <w:r w:rsidRPr="003E5F68">
        <w:t>8.3.2</w:t>
      </w:r>
      <w:r w:rsidRPr="003E5F68">
        <w:tab/>
        <w:t xml:space="preserve">Relationship between </w:t>
      </w:r>
      <w:r>
        <w:rPr>
          <w:rFonts w:hint="eastAsia"/>
          <w:lang w:eastAsia="zh-CN"/>
        </w:rPr>
        <w:t xml:space="preserve">MC service </w:t>
      </w:r>
      <w:r w:rsidRPr="003E5F68">
        <w:t>group ID and public service identity</w:t>
      </w:r>
      <w:bookmarkEnd w:id="1004"/>
      <w:bookmarkEnd w:id="1005"/>
      <w:bookmarkEnd w:id="1006"/>
      <w:bookmarkEnd w:id="1007"/>
      <w:bookmarkEnd w:id="1008"/>
      <w:bookmarkEnd w:id="1009"/>
      <w:bookmarkEnd w:id="1010"/>
      <w:bookmarkEnd w:id="1013"/>
    </w:p>
    <w:p w14:paraId="622F6B48" w14:textId="77777777" w:rsidR="008D2684" w:rsidRPr="003E5F68" w:rsidRDefault="008D2684" w:rsidP="008D2684">
      <w:r w:rsidRPr="003E5F68">
        <w:t xml:space="preserve">Each </w:t>
      </w:r>
      <w:r>
        <w:rPr>
          <w:rFonts w:hint="eastAsia"/>
          <w:lang w:eastAsia="zh-CN"/>
        </w:rPr>
        <w:t xml:space="preserve">MC service </w:t>
      </w:r>
      <w:r w:rsidRPr="003E5F68">
        <w:t xml:space="preserve">group </w:t>
      </w:r>
      <w:r w:rsidRPr="003E5F68">
        <w:rPr>
          <w:rFonts w:hint="eastAsia"/>
          <w:lang w:eastAsia="ko-KR"/>
        </w:rPr>
        <w:t xml:space="preserve">ID </w:t>
      </w:r>
      <w:r w:rsidRPr="003E5F68">
        <w:t xml:space="preserve">shall be </w:t>
      </w:r>
      <w:r w:rsidRPr="003E5F68">
        <w:rPr>
          <w:rFonts w:hint="eastAsia"/>
          <w:lang w:eastAsia="ko-KR"/>
        </w:rPr>
        <w:t>mapped to</w:t>
      </w:r>
      <w:r w:rsidRPr="003E5F68">
        <w:t xml:space="preserve"> a </w:t>
      </w:r>
      <w:r w:rsidRPr="003E5F68">
        <w:rPr>
          <w:rFonts w:hint="eastAsia"/>
          <w:lang w:eastAsia="ko-KR"/>
        </w:rPr>
        <w:t>p</w:t>
      </w:r>
      <w:r w:rsidRPr="003E5F68">
        <w:t xml:space="preserve">ublic </w:t>
      </w:r>
      <w:r w:rsidRPr="003E5F68">
        <w:rPr>
          <w:rFonts w:hint="eastAsia"/>
          <w:lang w:eastAsia="ko-KR"/>
        </w:rPr>
        <w:t>s</w:t>
      </w:r>
      <w:r w:rsidRPr="003E5F68">
        <w:t xml:space="preserve">ervice </w:t>
      </w:r>
      <w:r w:rsidRPr="003E5F68">
        <w:rPr>
          <w:rFonts w:hint="eastAsia"/>
          <w:lang w:eastAsia="ko-KR"/>
        </w:rPr>
        <w:t>i</w:t>
      </w:r>
      <w:r w:rsidRPr="003E5F68">
        <w:t xml:space="preserve">dentity for the </w:t>
      </w:r>
      <w:r>
        <w:rPr>
          <w:rFonts w:hint="eastAsia"/>
          <w:lang w:eastAsia="zh-CN"/>
        </w:rPr>
        <w:t xml:space="preserve">MC service </w:t>
      </w:r>
      <w:r w:rsidRPr="003E5F68">
        <w:t xml:space="preserve">server where the group is defined. </w:t>
      </w:r>
      <w:r w:rsidRPr="003E5F68">
        <w:rPr>
          <w:lang w:eastAsia="ko-KR"/>
        </w:rPr>
        <w:t xml:space="preserve">The </w:t>
      </w:r>
      <w:r>
        <w:rPr>
          <w:rFonts w:hint="eastAsia"/>
          <w:lang w:eastAsia="zh-CN"/>
        </w:rPr>
        <w:t xml:space="preserve">MC service </w:t>
      </w:r>
      <w:r w:rsidRPr="003E5F68">
        <w:rPr>
          <w:lang w:eastAsia="ko-KR"/>
        </w:rPr>
        <w:t xml:space="preserve">server manages the mapping between </w:t>
      </w:r>
      <w:r>
        <w:rPr>
          <w:rFonts w:hint="eastAsia"/>
          <w:lang w:eastAsia="zh-CN"/>
        </w:rPr>
        <w:t xml:space="preserve">MC service </w:t>
      </w:r>
      <w:r w:rsidRPr="003E5F68">
        <w:rPr>
          <w:lang w:eastAsia="ko-KR"/>
        </w:rPr>
        <w:t>group IDs and public service identities.</w:t>
      </w:r>
    </w:p>
    <w:p w14:paraId="50338EAF" w14:textId="77777777" w:rsidR="008D2684" w:rsidRPr="003E5F68" w:rsidRDefault="008D2684" w:rsidP="008D2684">
      <w:r w:rsidRPr="003E5F68">
        <w:t xml:space="preserve">When the </w:t>
      </w:r>
      <w:r>
        <w:rPr>
          <w:rFonts w:hint="eastAsia"/>
          <w:lang w:eastAsia="zh-CN"/>
        </w:rPr>
        <w:t>MC</w:t>
      </w:r>
      <w:r w:rsidRPr="003E5F68">
        <w:t xml:space="preserve"> service provider and the home PLMN operator are part of the same </w:t>
      </w:r>
      <w:r w:rsidRPr="003E5F68">
        <w:rPr>
          <w:rFonts w:hint="eastAsia"/>
          <w:lang w:eastAsia="ko-KR"/>
        </w:rPr>
        <w:t>trust domain</w:t>
      </w:r>
      <w:r w:rsidRPr="003E5F68">
        <w:t xml:space="preserve">, the public </w:t>
      </w:r>
      <w:r w:rsidRPr="003E5F68">
        <w:rPr>
          <w:rFonts w:hint="eastAsia"/>
          <w:lang w:eastAsia="ko-KR"/>
        </w:rPr>
        <w:t>service</w:t>
      </w:r>
      <w:r w:rsidRPr="003E5F68">
        <w:t xml:space="preserve"> identity in the </w:t>
      </w:r>
      <w:r w:rsidRPr="003E5F68">
        <w:rPr>
          <w:rFonts w:hint="eastAsia"/>
          <w:lang w:eastAsia="ko-KR"/>
        </w:rPr>
        <w:t xml:space="preserve">SIP </w:t>
      </w:r>
      <w:r w:rsidRPr="003E5F68">
        <w:t xml:space="preserve">signalling control plane </w:t>
      </w:r>
      <w:r w:rsidRPr="003E5F68">
        <w:rPr>
          <w:rFonts w:hint="eastAsia"/>
          <w:lang w:eastAsia="ko-KR"/>
        </w:rPr>
        <w:t xml:space="preserve">may also </w:t>
      </w:r>
      <w:r w:rsidRPr="003E5F68">
        <w:t>identif</w:t>
      </w:r>
      <w:r w:rsidRPr="003E5F68">
        <w:rPr>
          <w:rFonts w:hint="eastAsia"/>
          <w:lang w:eastAsia="ko-KR"/>
        </w:rPr>
        <w:t>y</w:t>
      </w:r>
      <w:r w:rsidRPr="003E5F68">
        <w:t xml:space="preserve"> the </w:t>
      </w:r>
      <w:r>
        <w:rPr>
          <w:rFonts w:hint="eastAsia"/>
          <w:lang w:eastAsia="zh-CN"/>
        </w:rPr>
        <w:t xml:space="preserve">MC service </w:t>
      </w:r>
      <w:r w:rsidRPr="003E5F68">
        <w:rPr>
          <w:rFonts w:hint="eastAsia"/>
          <w:lang w:eastAsia="ko-KR"/>
        </w:rPr>
        <w:t>group</w:t>
      </w:r>
      <w:r w:rsidRPr="003E5F68">
        <w:t xml:space="preserve"> </w:t>
      </w:r>
      <w:r w:rsidRPr="003E5F68">
        <w:rPr>
          <w:rFonts w:hint="eastAsia"/>
          <w:lang w:eastAsia="ko-KR"/>
        </w:rPr>
        <w:t xml:space="preserve">ID </w:t>
      </w:r>
      <w:r w:rsidRPr="003E5F68">
        <w:t>at the application plane.</w:t>
      </w:r>
    </w:p>
    <w:p w14:paraId="64F5AE22" w14:textId="77777777" w:rsidR="008D2684" w:rsidRPr="003E5F68" w:rsidRDefault="008D2684" w:rsidP="008D2684">
      <w:pPr>
        <w:pStyle w:val="TH"/>
      </w:pPr>
      <w:r>
        <w:object w:dxaOrig="8021" w:dyaOrig="4293" w14:anchorId="2A52451D">
          <v:shape id="_x0000_i1035" type="#_x0000_t75" style="width:401.15pt;height:214.6pt" o:ole="">
            <v:imagedata r:id="rId31" o:title=""/>
          </v:shape>
          <o:OLEObject Type="Embed" ProgID="Visio.Drawing.11" ShapeID="_x0000_i1035" DrawAspect="Content" ObjectID="_1811021098" r:id="rId32"/>
        </w:object>
      </w:r>
    </w:p>
    <w:p w14:paraId="40263108" w14:textId="77777777" w:rsidR="008D2684" w:rsidRDefault="008D2684" w:rsidP="008D2684">
      <w:pPr>
        <w:pStyle w:val="TF"/>
        <w:rPr>
          <w:lang w:eastAsia="zh-CN"/>
        </w:rPr>
      </w:pPr>
      <w:r w:rsidRPr="003E5F68">
        <w:t>Figure</w:t>
      </w:r>
      <w:r w:rsidRPr="003E5F68">
        <w:rPr>
          <w:lang w:eastAsia="ko-KR"/>
        </w:rPr>
        <w:t> </w:t>
      </w:r>
      <w:r w:rsidRPr="003E5F68">
        <w:t xml:space="preserve">8.3.2-1: The relationship of </w:t>
      </w:r>
      <w:r>
        <w:rPr>
          <w:rFonts w:hint="eastAsia"/>
          <w:lang w:eastAsia="zh-CN"/>
        </w:rPr>
        <w:t>MC service g</w:t>
      </w:r>
      <w:r w:rsidRPr="003E5F68">
        <w:t xml:space="preserve">roup IDs, PSIs and </w:t>
      </w:r>
      <w:r>
        <w:rPr>
          <w:rFonts w:hint="eastAsia"/>
          <w:lang w:eastAsia="zh-CN"/>
        </w:rPr>
        <w:t>MC service s</w:t>
      </w:r>
      <w:r w:rsidRPr="003E5F68">
        <w:t>ervers</w:t>
      </w:r>
    </w:p>
    <w:p w14:paraId="1433E237" w14:textId="77777777" w:rsidR="008D2684" w:rsidRPr="003E5F68" w:rsidRDefault="008D2684" w:rsidP="008D2684">
      <w:pPr>
        <w:pStyle w:val="Heading1"/>
      </w:pPr>
      <w:bookmarkStart w:id="1014" w:name="_Toc424654432"/>
      <w:bookmarkStart w:id="1015" w:name="_Toc428365021"/>
      <w:bookmarkStart w:id="1016" w:name="_Toc433209633"/>
      <w:bookmarkStart w:id="1017" w:name="_Toc453260143"/>
      <w:bookmarkStart w:id="1018" w:name="_Toc453261030"/>
      <w:bookmarkStart w:id="1019" w:name="_Toc453279767"/>
      <w:bookmarkStart w:id="1020" w:name="_Toc459375105"/>
      <w:bookmarkStart w:id="1021" w:name="_Toc468105343"/>
      <w:bookmarkStart w:id="1022" w:name="_Toc468110438"/>
      <w:bookmarkStart w:id="1023" w:name="_Toc200404282"/>
      <w:bookmarkEnd w:id="1011"/>
      <w:bookmarkEnd w:id="1012"/>
      <w:r w:rsidRPr="003E5F68">
        <w:lastRenderedPageBreak/>
        <w:t>9</w:t>
      </w:r>
      <w:r w:rsidRPr="003E5F68">
        <w:tab/>
        <w:t>Application of functional model to deployments</w:t>
      </w:r>
      <w:bookmarkEnd w:id="1014"/>
      <w:bookmarkEnd w:id="1015"/>
      <w:bookmarkEnd w:id="1016"/>
      <w:bookmarkEnd w:id="1017"/>
      <w:bookmarkEnd w:id="1018"/>
      <w:bookmarkEnd w:id="1019"/>
      <w:bookmarkEnd w:id="1020"/>
      <w:bookmarkEnd w:id="1021"/>
      <w:bookmarkEnd w:id="1022"/>
      <w:bookmarkEnd w:id="1023"/>
    </w:p>
    <w:p w14:paraId="257A1772" w14:textId="77777777" w:rsidR="008D2684" w:rsidRPr="003E5F68" w:rsidRDefault="008D2684" w:rsidP="008D2684">
      <w:pPr>
        <w:pStyle w:val="Heading2"/>
      </w:pPr>
      <w:bookmarkStart w:id="1024" w:name="_Toc424654433"/>
      <w:bookmarkStart w:id="1025" w:name="_Toc428365022"/>
      <w:bookmarkStart w:id="1026" w:name="_Toc433209634"/>
      <w:bookmarkStart w:id="1027" w:name="_Toc453260144"/>
      <w:bookmarkStart w:id="1028" w:name="_Toc453261031"/>
      <w:bookmarkStart w:id="1029" w:name="_Toc453279768"/>
      <w:bookmarkStart w:id="1030" w:name="_Toc459375106"/>
      <w:bookmarkStart w:id="1031" w:name="_Toc468105344"/>
      <w:bookmarkStart w:id="1032" w:name="_Toc468110439"/>
      <w:bookmarkStart w:id="1033" w:name="_Toc200404283"/>
      <w:r w:rsidRPr="003E5F68">
        <w:t>9.1</w:t>
      </w:r>
      <w:r w:rsidRPr="003E5F68">
        <w:tab/>
      </w:r>
      <w:bookmarkEnd w:id="1024"/>
      <w:bookmarkEnd w:id="1025"/>
      <w:r w:rsidRPr="003E5F68">
        <w:t>General</w:t>
      </w:r>
      <w:bookmarkEnd w:id="1026"/>
      <w:bookmarkEnd w:id="1027"/>
      <w:bookmarkEnd w:id="1028"/>
      <w:bookmarkEnd w:id="1029"/>
      <w:bookmarkEnd w:id="1030"/>
      <w:bookmarkEnd w:id="1031"/>
      <w:bookmarkEnd w:id="1032"/>
      <w:bookmarkEnd w:id="1033"/>
    </w:p>
    <w:p w14:paraId="57E2447C" w14:textId="77777777" w:rsidR="008D2684" w:rsidRPr="003E5F68" w:rsidRDefault="008D2684" w:rsidP="008D2684">
      <w:bookmarkStart w:id="1034" w:name="_Toc424654434"/>
      <w:bookmarkStart w:id="1035" w:name="_Toc428365023"/>
      <w:bookmarkStart w:id="1036" w:name="_Toc433209635"/>
      <w:r w:rsidRPr="003E5F68">
        <w:t>This clause describes the application of the functional model, described in clause 7, to on-network and off-network deployments. It also describes deployment scenarios that highlight some of the possible variations in the way that the functional model can be applied in different situations.</w:t>
      </w:r>
    </w:p>
    <w:p w14:paraId="1E6A1B3F" w14:textId="77777777" w:rsidR="008D2684" w:rsidRPr="003E5F68" w:rsidRDefault="008D2684" w:rsidP="008D2684">
      <w:pPr>
        <w:pStyle w:val="Heading2"/>
      </w:pPr>
      <w:bookmarkStart w:id="1037" w:name="_Toc453260145"/>
      <w:bookmarkStart w:id="1038" w:name="_Toc453261032"/>
      <w:bookmarkStart w:id="1039" w:name="_Toc453279769"/>
      <w:bookmarkStart w:id="1040" w:name="_Toc459375107"/>
      <w:bookmarkStart w:id="1041" w:name="_Toc468105345"/>
      <w:bookmarkStart w:id="1042" w:name="_Toc468110440"/>
      <w:bookmarkStart w:id="1043" w:name="_Toc200404284"/>
      <w:r w:rsidRPr="003E5F68">
        <w:t>9.2</w:t>
      </w:r>
      <w:r w:rsidRPr="003E5F68">
        <w:tab/>
        <w:t>Architecture model and deployment scenarios for on-network operations</w:t>
      </w:r>
      <w:bookmarkEnd w:id="1034"/>
      <w:bookmarkEnd w:id="1035"/>
      <w:bookmarkEnd w:id="1036"/>
      <w:bookmarkEnd w:id="1037"/>
      <w:bookmarkEnd w:id="1038"/>
      <w:bookmarkEnd w:id="1039"/>
      <w:bookmarkEnd w:id="1040"/>
      <w:bookmarkEnd w:id="1041"/>
      <w:bookmarkEnd w:id="1042"/>
      <w:bookmarkEnd w:id="1043"/>
    </w:p>
    <w:p w14:paraId="67A3FD53" w14:textId="77777777" w:rsidR="008D2684" w:rsidRPr="003E5F68" w:rsidRDefault="008D2684" w:rsidP="008D2684">
      <w:pPr>
        <w:pStyle w:val="Heading3"/>
      </w:pPr>
      <w:bookmarkStart w:id="1044" w:name="_Toc433209636"/>
      <w:bookmarkStart w:id="1045" w:name="_Toc453260146"/>
      <w:bookmarkStart w:id="1046" w:name="_Toc453261033"/>
      <w:bookmarkStart w:id="1047" w:name="_Toc453279770"/>
      <w:bookmarkStart w:id="1048" w:name="_Toc459375108"/>
      <w:bookmarkStart w:id="1049" w:name="_Toc468105346"/>
      <w:bookmarkStart w:id="1050" w:name="_Toc468110441"/>
      <w:bookmarkStart w:id="1051" w:name="_Toc424654435"/>
      <w:bookmarkStart w:id="1052" w:name="_Toc428365024"/>
      <w:bookmarkStart w:id="1053" w:name="_Toc200404285"/>
      <w:r w:rsidRPr="003E5F68">
        <w:t>9.2.1</w:t>
      </w:r>
      <w:r w:rsidRPr="003E5F68">
        <w:tab/>
        <w:t>On-network architectural model</w:t>
      </w:r>
      <w:bookmarkEnd w:id="1044"/>
      <w:bookmarkEnd w:id="1045"/>
      <w:bookmarkEnd w:id="1046"/>
      <w:bookmarkEnd w:id="1047"/>
      <w:bookmarkEnd w:id="1048"/>
      <w:bookmarkEnd w:id="1049"/>
      <w:bookmarkEnd w:id="1050"/>
      <w:bookmarkEnd w:id="1053"/>
    </w:p>
    <w:p w14:paraId="193A5742" w14:textId="77777777" w:rsidR="008D2684" w:rsidRPr="003E5F68" w:rsidRDefault="008D2684" w:rsidP="008D2684">
      <w:pPr>
        <w:pStyle w:val="Heading4"/>
      </w:pPr>
      <w:bookmarkStart w:id="1054" w:name="_Toc433209637"/>
      <w:bookmarkStart w:id="1055" w:name="_Toc453260147"/>
      <w:bookmarkStart w:id="1056" w:name="_Toc453261034"/>
      <w:bookmarkStart w:id="1057" w:name="_Toc453279771"/>
      <w:bookmarkStart w:id="1058" w:name="_Toc459375109"/>
      <w:bookmarkStart w:id="1059" w:name="_Toc468105347"/>
      <w:bookmarkStart w:id="1060" w:name="_Toc468110442"/>
      <w:bookmarkStart w:id="1061" w:name="_Toc200404286"/>
      <w:r w:rsidRPr="003E5F68">
        <w:t>9.2.1.1</w:t>
      </w:r>
      <w:r w:rsidRPr="003E5F68">
        <w:tab/>
        <w:t>On-network architectural model diagram</w:t>
      </w:r>
      <w:bookmarkEnd w:id="1051"/>
      <w:bookmarkEnd w:id="1052"/>
      <w:bookmarkEnd w:id="1054"/>
      <w:bookmarkEnd w:id="1055"/>
      <w:bookmarkEnd w:id="1056"/>
      <w:bookmarkEnd w:id="1057"/>
      <w:bookmarkEnd w:id="1058"/>
      <w:bookmarkEnd w:id="1059"/>
      <w:bookmarkEnd w:id="1060"/>
      <w:bookmarkEnd w:id="1061"/>
    </w:p>
    <w:p w14:paraId="6E324D59" w14:textId="77777777" w:rsidR="008D2684" w:rsidRPr="003E5F68" w:rsidRDefault="008D2684" w:rsidP="008D2684">
      <w:r w:rsidRPr="003E5F68">
        <w:t xml:space="preserve">Figure 9.2.1.1-1 below is the on-network architectural model for the </w:t>
      </w:r>
      <w:r>
        <w:rPr>
          <w:rFonts w:hint="eastAsia"/>
          <w:lang w:eastAsia="zh-CN"/>
        </w:rPr>
        <w:t>MC</w:t>
      </w:r>
      <w:r w:rsidRPr="003E5F68">
        <w:t xml:space="preserve"> system solution, where the </w:t>
      </w:r>
      <w:r>
        <w:rPr>
          <w:rFonts w:hint="eastAsia"/>
          <w:lang w:eastAsia="zh-CN"/>
        </w:rPr>
        <w:t>MC</w:t>
      </w:r>
      <w:r w:rsidRPr="003E5F68">
        <w:t xml:space="preserve"> system provides </w:t>
      </w:r>
      <w:r>
        <w:rPr>
          <w:rFonts w:hint="eastAsia"/>
          <w:lang w:eastAsia="zh-CN"/>
        </w:rPr>
        <w:t>one or more MC</w:t>
      </w:r>
      <w:r w:rsidRPr="003E5F68">
        <w:t xml:space="preserve"> service</w:t>
      </w:r>
      <w:r>
        <w:rPr>
          <w:rFonts w:hint="eastAsia"/>
          <w:lang w:eastAsia="zh-CN"/>
        </w:rPr>
        <w:t>s</w:t>
      </w:r>
      <w:r w:rsidRPr="003E5F68">
        <w:t xml:space="preserve"> via a single PLMN. </w:t>
      </w:r>
    </w:p>
    <w:p w14:paraId="1ACE4F63" w14:textId="77777777" w:rsidR="008D2684" w:rsidRPr="003E5F68" w:rsidRDefault="008D2684" w:rsidP="008D2684">
      <w:pPr>
        <w:pStyle w:val="TH"/>
      </w:pPr>
      <w:r w:rsidRPr="000A153C">
        <w:rPr>
          <w:b w:val="0"/>
        </w:rPr>
        <w:object w:dxaOrig="7342" w:dyaOrig="6838" w14:anchorId="31323584">
          <v:shape id="_x0000_i1036" type="#_x0000_t75" style="width:366.55pt;height:343.65pt" o:ole="">
            <v:imagedata r:id="rId33" o:title=""/>
          </v:shape>
          <o:OLEObject Type="Embed" ProgID="Visio.Drawing.11" ShapeID="_x0000_i1036" DrawAspect="Content" ObjectID="_1811021099" r:id="rId34"/>
        </w:object>
      </w:r>
    </w:p>
    <w:p w14:paraId="77C84CC6" w14:textId="77777777" w:rsidR="008D2684" w:rsidRPr="003E5F68" w:rsidRDefault="008D2684" w:rsidP="008D2684">
      <w:pPr>
        <w:pStyle w:val="TF"/>
      </w:pPr>
      <w:r w:rsidRPr="003E5F68">
        <w:t>Figure 9.2.1.1-1: On-network architectural model</w:t>
      </w:r>
    </w:p>
    <w:p w14:paraId="5A363087" w14:textId="77777777" w:rsidR="008D2684" w:rsidRPr="003E5F68" w:rsidRDefault="008D2684" w:rsidP="008D2684">
      <w:pPr>
        <w:pStyle w:val="Heading4"/>
      </w:pPr>
      <w:bookmarkStart w:id="1062" w:name="_Toc424654436"/>
      <w:bookmarkStart w:id="1063" w:name="_Toc428365025"/>
      <w:bookmarkStart w:id="1064" w:name="_Toc433209638"/>
      <w:bookmarkStart w:id="1065" w:name="_Toc453260148"/>
      <w:bookmarkStart w:id="1066" w:name="_Toc453261035"/>
      <w:bookmarkStart w:id="1067" w:name="_Toc453279772"/>
      <w:bookmarkStart w:id="1068" w:name="_Toc459375110"/>
      <w:bookmarkStart w:id="1069" w:name="_Toc468105348"/>
      <w:bookmarkStart w:id="1070" w:name="_Toc468110443"/>
      <w:bookmarkStart w:id="1071" w:name="_Toc200404287"/>
      <w:r w:rsidRPr="003E5F68">
        <w:lastRenderedPageBreak/>
        <w:t>9.2.1.2</w:t>
      </w:r>
      <w:r w:rsidRPr="003E5F68">
        <w:tab/>
        <w:t>Application services layer</w:t>
      </w:r>
      <w:bookmarkEnd w:id="1062"/>
      <w:bookmarkEnd w:id="1063"/>
      <w:bookmarkEnd w:id="1064"/>
      <w:bookmarkEnd w:id="1065"/>
      <w:bookmarkEnd w:id="1066"/>
      <w:bookmarkEnd w:id="1067"/>
      <w:bookmarkEnd w:id="1068"/>
      <w:bookmarkEnd w:id="1069"/>
      <w:bookmarkEnd w:id="1070"/>
      <w:bookmarkEnd w:id="1071"/>
    </w:p>
    <w:p w14:paraId="6BF09AC2" w14:textId="77777777" w:rsidR="008D2684" w:rsidRPr="003E5F68" w:rsidRDefault="008D2684" w:rsidP="008D2684">
      <w:pPr>
        <w:pStyle w:val="Heading5"/>
      </w:pPr>
      <w:bookmarkStart w:id="1072" w:name="_Toc424654437"/>
      <w:bookmarkStart w:id="1073" w:name="_Toc428365026"/>
      <w:bookmarkStart w:id="1074" w:name="_Toc433209639"/>
      <w:bookmarkStart w:id="1075" w:name="_Toc453260149"/>
      <w:bookmarkStart w:id="1076" w:name="_Toc453261036"/>
      <w:bookmarkStart w:id="1077" w:name="_Toc453279773"/>
      <w:bookmarkStart w:id="1078" w:name="_Toc459375111"/>
      <w:bookmarkStart w:id="1079" w:name="_Toc468105349"/>
      <w:bookmarkStart w:id="1080" w:name="_Toc468110444"/>
      <w:bookmarkStart w:id="1081" w:name="_Toc200404288"/>
      <w:r w:rsidRPr="003E5F68">
        <w:t>9.2.1.2.1</w:t>
      </w:r>
      <w:r w:rsidRPr="003E5F68">
        <w:tab/>
        <w:t>Overview</w:t>
      </w:r>
      <w:bookmarkEnd w:id="1072"/>
      <w:bookmarkEnd w:id="1073"/>
      <w:bookmarkEnd w:id="1074"/>
      <w:bookmarkEnd w:id="1075"/>
      <w:bookmarkEnd w:id="1076"/>
      <w:bookmarkEnd w:id="1077"/>
      <w:bookmarkEnd w:id="1078"/>
      <w:bookmarkEnd w:id="1079"/>
      <w:bookmarkEnd w:id="1080"/>
      <w:bookmarkEnd w:id="1081"/>
    </w:p>
    <w:p w14:paraId="086DFE04" w14:textId="77777777" w:rsidR="008D2684" w:rsidRPr="003E5F68" w:rsidRDefault="008D2684" w:rsidP="008D2684">
      <w:r w:rsidRPr="003E5F68">
        <w:t>The application services layer includes application</w:t>
      </w:r>
      <w:r>
        <w:rPr>
          <w:rFonts w:hint="eastAsia"/>
          <w:lang w:eastAsia="zh-CN"/>
        </w:rPr>
        <w:t xml:space="preserve"> functions of one or more MC services</w:t>
      </w:r>
      <w:r w:rsidRPr="003E5F68">
        <w:t xml:space="preserve"> and any required supporting functions grouped into common services core.</w:t>
      </w:r>
    </w:p>
    <w:p w14:paraId="7EB6848A" w14:textId="77777777" w:rsidR="008D2684" w:rsidRPr="003E5F68" w:rsidRDefault="008D2684" w:rsidP="008D2684">
      <w:pPr>
        <w:pStyle w:val="Heading5"/>
      </w:pPr>
      <w:bookmarkStart w:id="1082" w:name="_Toc424654438"/>
      <w:bookmarkStart w:id="1083" w:name="_Toc428365027"/>
      <w:bookmarkStart w:id="1084" w:name="_Toc433209640"/>
      <w:bookmarkStart w:id="1085" w:name="_Toc453260150"/>
      <w:bookmarkStart w:id="1086" w:name="_Toc453261037"/>
      <w:bookmarkStart w:id="1087" w:name="_Toc453279774"/>
      <w:bookmarkStart w:id="1088" w:name="_Toc459375112"/>
      <w:bookmarkStart w:id="1089" w:name="_Toc468105350"/>
      <w:bookmarkStart w:id="1090" w:name="_Toc468110445"/>
      <w:bookmarkStart w:id="1091" w:name="_Toc200404289"/>
      <w:r w:rsidRPr="003E5F68">
        <w:t>9.2.1.2.2</w:t>
      </w:r>
      <w:r w:rsidRPr="003E5F68">
        <w:tab/>
        <w:t>Common services core</w:t>
      </w:r>
      <w:bookmarkEnd w:id="1082"/>
      <w:bookmarkEnd w:id="1083"/>
      <w:bookmarkEnd w:id="1084"/>
      <w:bookmarkEnd w:id="1085"/>
      <w:bookmarkEnd w:id="1086"/>
      <w:bookmarkEnd w:id="1087"/>
      <w:bookmarkEnd w:id="1088"/>
      <w:bookmarkEnd w:id="1089"/>
      <w:bookmarkEnd w:id="1090"/>
      <w:bookmarkEnd w:id="1091"/>
    </w:p>
    <w:p w14:paraId="3B079EF7" w14:textId="77777777" w:rsidR="008D2684" w:rsidRPr="003E5F68" w:rsidRDefault="008D2684" w:rsidP="008D2684">
      <w:r w:rsidRPr="003E5F68">
        <w:t>Common services core is composed of the following functional entities:</w:t>
      </w:r>
    </w:p>
    <w:p w14:paraId="2E6A34E3" w14:textId="77777777" w:rsidR="008D2684" w:rsidRPr="003E5F68" w:rsidRDefault="008D2684" w:rsidP="008D2684">
      <w:pPr>
        <w:pStyle w:val="B1"/>
      </w:pPr>
      <w:r w:rsidRPr="003E5F68">
        <w:t>-</w:t>
      </w:r>
      <w:r w:rsidRPr="003E5F68">
        <w:tab/>
        <w:t>for common services, a configuration management server as described in subclause 7.4.2.2.2, a group management server as described in subclause 7.4.2.2.4, an identity management server as described in subclause 7.4.2.2.6 and a key management server as described in subclause 7.4.2.2.8; and</w:t>
      </w:r>
    </w:p>
    <w:p w14:paraId="3B7BA30F" w14:textId="77777777" w:rsidR="008D2684" w:rsidRPr="003E5F68" w:rsidRDefault="008D2684" w:rsidP="008D2684">
      <w:pPr>
        <w:pStyle w:val="B1"/>
      </w:pPr>
      <w:r w:rsidRPr="003E5F68">
        <w:t>-</w:t>
      </w:r>
      <w:r w:rsidRPr="003E5F68">
        <w:tab/>
        <w:t>for signalling control, an HTTP proxy as described in subclause 7.4.3.3.2 and an HTTP server as described in subclause 7.4.3.3.3.</w:t>
      </w:r>
    </w:p>
    <w:p w14:paraId="112B51F1" w14:textId="77777777" w:rsidR="008D2684" w:rsidRPr="003E5F68" w:rsidRDefault="008D2684" w:rsidP="008D2684">
      <w:pPr>
        <w:pStyle w:val="Heading5"/>
        <w:rPr>
          <w:lang w:eastAsia="zh-CN"/>
        </w:rPr>
      </w:pPr>
      <w:bookmarkStart w:id="1092" w:name="_Toc424654439"/>
      <w:bookmarkStart w:id="1093" w:name="_Toc428365028"/>
      <w:bookmarkStart w:id="1094" w:name="_Toc433209641"/>
      <w:bookmarkStart w:id="1095" w:name="_Toc453260151"/>
      <w:bookmarkStart w:id="1096" w:name="_Toc453261038"/>
      <w:bookmarkStart w:id="1097" w:name="_Toc453279775"/>
      <w:bookmarkStart w:id="1098" w:name="_Toc459375113"/>
      <w:bookmarkStart w:id="1099" w:name="_Toc468105351"/>
      <w:bookmarkStart w:id="1100" w:name="_Toc468110446"/>
      <w:bookmarkStart w:id="1101" w:name="_Toc200404290"/>
      <w:r w:rsidRPr="003E5F68">
        <w:t>9.2.1.2.3</w:t>
      </w:r>
      <w:r w:rsidRPr="003E5F68">
        <w:tab/>
      </w:r>
      <w:r>
        <w:rPr>
          <w:rFonts w:hint="eastAsia"/>
          <w:lang w:eastAsia="zh-CN"/>
        </w:rPr>
        <w:t>MC</w:t>
      </w:r>
      <w:r w:rsidRPr="003E5F68">
        <w:t xml:space="preserve"> service</w:t>
      </w:r>
      <w:bookmarkEnd w:id="1092"/>
      <w:bookmarkEnd w:id="1093"/>
      <w:bookmarkEnd w:id="1094"/>
      <w:r>
        <w:rPr>
          <w:rFonts w:hint="eastAsia"/>
          <w:lang w:eastAsia="zh-CN"/>
        </w:rPr>
        <w:t>s</w:t>
      </w:r>
      <w:bookmarkEnd w:id="1095"/>
      <w:bookmarkEnd w:id="1096"/>
      <w:bookmarkEnd w:id="1097"/>
      <w:bookmarkEnd w:id="1098"/>
      <w:bookmarkEnd w:id="1099"/>
      <w:bookmarkEnd w:id="1100"/>
      <w:bookmarkEnd w:id="1101"/>
    </w:p>
    <w:p w14:paraId="45F335B6" w14:textId="77777777" w:rsidR="008D2684" w:rsidRPr="003E5F68" w:rsidRDefault="008D2684" w:rsidP="008D2684">
      <w:r>
        <w:rPr>
          <w:rFonts w:hint="eastAsia"/>
          <w:lang w:eastAsia="zh-CN"/>
        </w:rPr>
        <w:t>MC</w:t>
      </w:r>
      <w:r w:rsidRPr="003E5F68">
        <w:t xml:space="preserve"> service</w:t>
      </w:r>
      <w:r>
        <w:rPr>
          <w:rFonts w:hint="eastAsia"/>
          <w:lang w:eastAsia="zh-CN"/>
        </w:rPr>
        <w:t>s</w:t>
      </w:r>
      <w:r w:rsidRPr="003E5F68">
        <w:t xml:space="preserve"> </w:t>
      </w:r>
      <w:r>
        <w:rPr>
          <w:rFonts w:hint="eastAsia"/>
          <w:lang w:eastAsia="zh-CN"/>
        </w:rPr>
        <w:t>are</w:t>
      </w:r>
      <w:r w:rsidRPr="003E5F68">
        <w:t xml:space="preserve"> composed of the following functional entities:</w:t>
      </w:r>
    </w:p>
    <w:p w14:paraId="1E605293" w14:textId="77777777" w:rsidR="008D2684" w:rsidRPr="003E5F68" w:rsidRDefault="008D2684" w:rsidP="008D2684">
      <w:pPr>
        <w:pStyle w:val="B1"/>
      </w:pPr>
      <w:r w:rsidRPr="003E5F68">
        <w:t>-</w:t>
      </w:r>
      <w:r w:rsidRPr="003E5F68">
        <w:tab/>
        <w:t xml:space="preserve">an </w:t>
      </w:r>
      <w:r>
        <w:rPr>
          <w:rFonts w:hint="eastAsia"/>
          <w:lang w:eastAsia="zh-CN"/>
        </w:rPr>
        <w:t>MC</w:t>
      </w:r>
      <w:r w:rsidRPr="003E5F68">
        <w:t xml:space="preserve"> </w:t>
      </w:r>
      <w:r>
        <w:rPr>
          <w:rFonts w:hint="eastAsia"/>
          <w:lang w:eastAsia="zh-CN"/>
        </w:rPr>
        <w:t>service</w:t>
      </w:r>
      <w:r w:rsidRPr="003E5F68">
        <w:t xml:space="preserve"> server as described in subclause 7.4.2.3.2</w:t>
      </w:r>
      <w:r>
        <w:rPr>
          <w:rFonts w:hint="eastAsia"/>
          <w:lang w:eastAsia="zh-CN"/>
        </w:rPr>
        <w:t xml:space="preserve"> with relevant application functions of the corresponding MC service defined in the corresponding MC service TS</w:t>
      </w:r>
      <w:r>
        <w:rPr>
          <w:lang w:eastAsia="zh-CN"/>
        </w:rPr>
        <w:t>.</w:t>
      </w:r>
    </w:p>
    <w:p w14:paraId="704C8181" w14:textId="77777777" w:rsidR="008D2684" w:rsidRPr="003E5F68" w:rsidRDefault="008D2684" w:rsidP="008D2684">
      <w:pPr>
        <w:pStyle w:val="Heading4"/>
      </w:pPr>
      <w:bookmarkStart w:id="1102" w:name="_Toc424654440"/>
      <w:bookmarkStart w:id="1103" w:name="_Toc428365029"/>
      <w:bookmarkStart w:id="1104" w:name="_Toc433209642"/>
      <w:bookmarkStart w:id="1105" w:name="_Toc453260152"/>
      <w:bookmarkStart w:id="1106" w:name="_Toc453261039"/>
      <w:bookmarkStart w:id="1107" w:name="_Toc453279776"/>
      <w:bookmarkStart w:id="1108" w:name="_Toc459375114"/>
      <w:bookmarkStart w:id="1109" w:name="_Toc468105352"/>
      <w:bookmarkStart w:id="1110" w:name="_Toc468110447"/>
      <w:bookmarkStart w:id="1111" w:name="_Toc200404291"/>
      <w:r w:rsidRPr="003E5F68">
        <w:t>9.2.1.3</w:t>
      </w:r>
      <w:r w:rsidRPr="003E5F68">
        <w:tab/>
        <w:t>SIP core</w:t>
      </w:r>
      <w:bookmarkEnd w:id="1102"/>
      <w:bookmarkEnd w:id="1103"/>
      <w:bookmarkEnd w:id="1104"/>
      <w:bookmarkEnd w:id="1105"/>
      <w:bookmarkEnd w:id="1106"/>
      <w:bookmarkEnd w:id="1107"/>
      <w:bookmarkEnd w:id="1108"/>
      <w:bookmarkEnd w:id="1109"/>
      <w:bookmarkEnd w:id="1110"/>
      <w:bookmarkEnd w:id="1111"/>
    </w:p>
    <w:p w14:paraId="4211233B" w14:textId="77777777" w:rsidR="008D2684" w:rsidRPr="003E5F68" w:rsidRDefault="008D2684" w:rsidP="008D2684">
      <w:r w:rsidRPr="003E5F68">
        <w:t>The SIP core provides rendezvous (contact address binding and URI resolution) and service control (application service selection) functions. It is composed of the following functional entities:</w:t>
      </w:r>
    </w:p>
    <w:p w14:paraId="26816188" w14:textId="77777777" w:rsidR="008D2684" w:rsidRPr="003E5F68" w:rsidRDefault="008D2684" w:rsidP="008D2684">
      <w:pPr>
        <w:pStyle w:val="B1"/>
      </w:pPr>
      <w:r w:rsidRPr="003E5F68">
        <w:t>-</w:t>
      </w:r>
      <w:r w:rsidRPr="003E5F68">
        <w:tab/>
        <w:t>for signalling control, a local inbound / outbound proxy as described in subclause 7.4.3.1.3.2, a registrar finder as described in subclause 7.4.3.1.3.3 and a registrar / application service selection entity as described in subclause 7.4.3.1.3.4.</w:t>
      </w:r>
    </w:p>
    <w:p w14:paraId="4C8762BE" w14:textId="77777777" w:rsidR="008D2684" w:rsidRPr="003E5F68" w:rsidRDefault="008D2684" w:rsidP="008D2684">
      <w:pPr>
        <w:pStyle w:val="Heading4"/>
      </w:pPr>
      <w:bookmarkStart w:id="1112" w:name="_Toc424654441"/>
      <w:bookmarkStart w:id="1113" w:name="_Toc428365030"/>
      <w:bookmarkStart w:id="1114" w:name="_Toc433209643"/>
      <w:bookmarkStart w:id="1115" w:name="_Toc453260153"/>
      <w:bookmarkStart w:id="1116" w:name="_Toc453261040"/>
      <w:bookmarkStart w:id="1117" w:name="_Toc453279777"/>
      <w:bookmarkStart w:id="1118" w:name="_Toc459375115"/>
      <w:bookmarkStart w:id="1119" w:name="_Toc468105353"/>
      <w:bookmarkStart w:id="1120" w:name="_Toc468110448"/>
      <w:bookmarkStart w:id="1121" w:name="_Toc200404292"/>
      <w:r w:rsidRPr="003E5F68">
        <w:t>9.2.1.4</w:t>
      </w:r>
      <w:r w:rsidRPr="003E5F68">
        <w:tab/>
        <w:t>EPS</w:t>
      </w:r>
      <w:bookmarkEnd w:id="1112"/>
      <w:bookmarkEnd w:id="1113"/>
      <w:bookmarkEnd w:id="1114"/>
      <w:bookmarkEnd w:id="1115"/>
      <w:bookmarkEnd w:id="1116"/>
      <w:bookmarkEnd w:id="1117"/>
      <w:bookmarkEnd w:id="1118"/>
      <w:bookmarkEnd w:id="1119"/>
      <w:bookmarkEnd w:id="1120"/>
      <w:bookmarkEnd w:id="1121"/>
    </w:p>
    <w:p w14:paraId="00E3DFAE" w14:textId="77777777" w:rsidR="008D2684" w:rsidRPr="003E5F68" w:rsidRDefault="008D2684" w:rsidP="008D2684">
      <w:r w:rsidRPr="003E5F68">
        <w:t>The EPS provides point-to-point and point-to-multipoint bearer services with QoS.</w:t>
      </w:r>
    </w:p>
    <w:p w14:paraId="4108C2B8" w14:textId="77777777" w:rsidR="008D2684" w:rsidRPr="003E5F68" w:rsidRDefault="008D2684" w:rsidP="008D2684">
      <w:pPr>
        <w:pStyle w:val="Heading4"/>
      </w:pPr>
      <w:bookmarkStart w:id="1122" w:name="_Toc424654442"/>
      <w:bookmarkStart w:id="1123" w:name="_Toc428365031"/>
      <w:bookmarkStart w:id="1124" w:name="_Toc433209644"/>
      <w:bookmarkStart w:id="1125" w:name="_Toc453260154"/>
      <w:bookmarkStart w:id="1126" w:name="_Toc453261041"/>
      <w:bookmarkStart w:id="1127" w:name="_Toc453279778"/>
      <w:bookmarkStart w:id="1128" w:name="_Toc459375116"/>
      <w:bookmarkStart w:id="1129" w:name="_Toc468105354"/>
      <w:bookmarkStart w:id="1130" w:name="_Toc468110449"/>
      <w:bookmarkStart w:id="1131" w:name="_Toc200404293"/>
      <w:r w:rsidRPr="003E5F68">
        <w:t>9.2.1.5</w:t>
      </w:r>
      <w:r w:rsidRPr="003E5F68">
        <w:tab/>
        <w:t>UE 1</w:t>
      </w:r>
      <w:bookmarkEnd w:id="1122"/>
      <w:bookmarkEnd w:id="1123"/>
      <w:bookmarkEnd w:id="1124"/>
      <w:bookmarkEnd w:id="1125"/>
      <w:bookmarkEnd w:id="1126"/>
      <w:bookmarkEnd w:id="1127"/>
      <w:bookmarkEnd w:id="1128"/>
      <w:bookmarkEnd w:id="1129"/>
      <w:bookmarkEnd w:id="1130"/>
      <w:bookmarkEnd w:id="1131"/>
    </w:p>
    <w:p w14:paraId="0822E2A4" w14:textId="77777777" w:rsidR="008D2684" w:rsidRPr="003E5F68" w:rsidRDefault="008D2684" w:rsidP="008D2684">
      <w:r w:rsidRPr="003E5F68">
        <w:t>UE 1 is:</w:t>
      </w:r>
    </w:p>
    <w:p w14:paraId="3D5D6BB2" w14:textId="77777777" w:rsidR="008D2684" w:rsidRPr="003E5F68" w:rsidRDefault="008D2684" w:rsidP="008D2684">
      <w:pPr>
        <w:pStyle w:val="B1"/>
      </w:pPr>
      <w:r w:rsidRPr="003E5F68">
        <w:t>-</w:t>
      </w:r>
      <w:r w:rsidRPr="003E5F68">
        <w:tab/>
        <w:t>a</w:t>
      </w:r>
      <w:r w:rsidRPr="003E5F68">
        <w:rPr>
          <w:rFonts w:hint="eastAsia"/>
          <w:lang w:eastAsia="zh-CN"/>
        </w:rPr>
        <w:t>n</w:t>
      </w:r>
      <w:r w:rsidRPr="003E5F68">
        <w:t xml:space="preserve"> </w:t>
      </w:r>
      <w:r>
        <w:rPr>
          <w:rFonts w:hint="eastAsia"/>
          <w:lang w:eastAsia="zh-CN"/>
        </w:rPr>
        <w:t>MC service</w:t>
      </w:r>
      <w:r w:rsidRPr="003E5F68">
        <w:rPr>
          <w:rFonts w:hint="eastAsia"/>
          <w:lang w:eastAsia="zh-CN"/>
        </w:rPr>
        <w:t xml:space="preserve"> UE</w:t>
      </w:r>
      <w:r w:rsidRPr="003E5F68">
        <w:rPr>
          <w:lang w:eastAsia="zh-CN"/>
        </w:rPr>
        <w:t xml:space="preserve"> in on-network mode</w:t>
      </w:r>
      <w:r w:rsidRPr="003E5F68">
        <w:t xml:space="preserve"> supporting bearer services and application(s) related to </w:t>
      </w:r>
      <w:r>
        <w:rPr>
          <w:rFonts w:hint="eastAsia"/>
          <w:lang w:eastAsia="zh-CN"/>
        </w:rPr>
        <w:t>one or more MC service</w:t>
      </w:r>
      <w:r w:rsidRPr="003E5F68">
        <w:t>;</w:t>
      </w:r>
    </w:p>
    <w:p w14:paraId="43F95565" w14:textId="77777777" w:rsidR="008D2684" w:rsidRPr="003E5F68" w:rsidRDefault="008D2684" w:rsidP="008D2684">
      <w:pPr>
        <w:pStyle w:val="B1"/>
      </w:pPr>
      <w:r w:rsidRPr="003E5F68">
        <w:t>-</w:t>
      </w:r>
      <w:r w:rsidRPr="003E5F68">
        <w:tab/>
        <w:t xml:space="preserve">an </w:t>
      </w:r>
      <w:r>
        <w:rPr>
          <w:rFonts w:hint="eastAsia"/>
          <w:lang w:eastAsia="zh-CN"/>
        </w:rPr>
        <w:t>MC service</w:t>
      </w:r>
      <w:r w:rsidRPr="003E5F68">
        <w:t xml:space="preserve"> UE that acts as ProSe UE-to-network relay; or</w:t>
      </w:r>
    </w:p>
    <w:p w14:paraId="4F4DD357" w14:textId="77777777" w:rsidR="008D2684" w:rsidRPr="003E5F68" w:rsidRDefault="008D2684" w:rsidP="008D2684">
      <w:pPr>
        <w:pStyle w:val="B1"/>
      </w:pPr>
      <w:r w:rsidRPr="003E5F68">
        <w:t>-</w:t>
      </w:r>
      <w:r w:rsidRPr="003E5F68">
        <w:tab/>
        <w:t>both of the above.</w:t>
      </w:r>
    </w:p>
    <w:p w14:paraId="77B18DAA" w14:textId="77777777" w:rsidR="008D2684" w:rsidRPr="003E5F68" w:rsidRDefault="008D2684" w:rsidP="008D2684">
      <w:r w:rsidRPr="003E5F68">
        <w:t>When acting as a</w:t>
      </w:r>
      <w:r w:rsidRPr="003E5F68">
        <w:rPr>
          <w:rFonts w:hint="eastAsia"/>
          <w:lang w:eastAsia="zh-CN"/>
        </w:rPr>
        <w:t>n</w:t>
      </w:r>
      <w:r w:rsidRPr="003E5F68">
        <w:t xml:space="preserve"> </w:t>
      </w:r>
      <w:r>
        <w:rPr>
          <w:rFonts w:hint="eastAsia"/>
          <w:lang w:eastAsia="zh-CN"/>
        </w:rPr>
        <w:t>MC service</w:t>
      </w:r>
      <w:r w:rsidRPr="003E5F68">
        <w:t xml:space="preserve"> </w:t>
      </w:r>
      <w:r w:rsidRPr="003E5F68">
        <w:rPr>
          <w:rFonts w:hint="eastAsia"/>
          <w:lang w:eastAsia="zh-CN"/>
        </w:rPr>
        <w:t>UE</w:t>
      </w:r>
      <w:r w:rsidRPr="003E5F68">
        <w:rPr>
          <w:lang w:eastAsia="zh-CN"/>
        </w:rPr>
        <w:t xml:space="preserve"> in on-network mode</w:t>
      </w:r>
      <w:r w:rsidRPr="003E5F68">
        <w:t xml:space="preserve"> supporting bearer services and application(s) related to </w:t>
      </w:r>
      <w:r>
        <w:rPr>
          <w:rFonts w:hint="eastAsia"/>
          <w:lang w:eastAsia="zh-CN"/>
        </w:rPr>
        <w:t>one or more MC services</w:t>
      </w:r>
      <w:r w:rsidRPr="003E5F68">
        <w:t>, UE 1 is composed of the same functional entities as for UE 2, as described in subclause 9.2.1.6</w:t>
      </w:r>
      <w:r w:rsidRPr="003E5F68">
        <w:rPr>
          <w:rFonts w:hint="eastAsia"/>
          <w:lang w:eastAsia="zh-CN"/>
        </w:rPr>
        <w:t>, with</w:t>
      </w:r>
      <w:r w:rsidRPr="003E5F68">
        <w:rPr>
          <w:lang w:eastAsia="zh-CN"/>
        </w:rPr>
        <w:t>out</w:t>
      </w:r>
      <w:r w:rsidRPr="003E5F68">
        <w:rPr>
          <w:rFonts w:hint="eastAsia"/>
          <w:lang w:eastAsia="zh-CN"/>
        </w:rPr>
        <w:t xml:space="preserve"> the support of </w:t>
      </w:r>
      <w:r w:rsidRPr="003E5F68">
        <w:rPr>
          <w:lang w:eastAsia="zh-CN"/>
        </w:rPr>
        <w:t>ProSe</w:t>
      </w:r>
      <w:r w:rsidRPr="003E5F68">
        <w:rPr>
          <w:rFonts w:hint="eastAsia"/>
          <w:lang w:eastAsia="zh-CN"/>
        </w:rPr>
        <w:t xml:space="preserve"> capabilities</w:t>
      </w:r>
      <w:r w:rsidRPr="003E5F68">
        <w:t>.</w:t>
      </w:r>
    </w:p>
    <w:p w14:paraId="7194A386" w14:textId="77777777" w:rsidR="008D2684" w:rsidRPr="003E5F68" w:rsidRDefault="008D2684" w:rsidP="008D2684">
      <w:pPr>
        <w:pStyle w:val="Heading4"/>
      </w:pPr>
      <w:bookmarkStart w:id="1132" w:name="_Toc424654443"/>
      <w:bookmarkStart w:id="1133" w:name="_Toc428365032"/>
      <w:bookmarkStart w:id="1134" w:name="_Toc433209645"/>
      <w:bookmarkStart w:id="1135" w:name="_Toc453260155"/>
      <w:bookmarkStart w:id="1136" w:name="_Toc453261042"/>
      <w:bookmarkStart w:id="1137" w:name="_Toc453279779"/>
      <w:bookmarkStart w:id="1138" w:name="_Toc459375117"/>
      <w:bookmarkStart w:id="1139" w:name="_Toc468105355"/>
      <w:bookmarkStart w:id="1140" w:name="_Toc468110450"/>
      <w:bookmarkStart w:id="1141" w:name="_Toc200404294"/>
      <w:r w:rsidRPr="003E5F68">
        <w:t>9.2.1.6</w:t>
      </w:r>
      <w:r w:rsidRPr="003E5F68">
        <w:tab/>
        <w:t>UE 2</w:t>
      </w:r>
      <w:bookmarkEnd w:id="1132"/>
      <w:bookmarkEnd w:id="1133"/>
      <w:bookmarkEnd w:id="1134"/>
      <w:bookmarkEnd w:id="1135"/>
      <w:bookmarkEnd w:id="1136"/>
      <w:bookmarkEnd w:id="1137"/>
      <w:bookmarkEnd w:id="1138"/>
      <w:bookmarkEnd w:id="1139"/>
      <w:bookmarkEnd w:id="1140"/>
      <w:bookmarkEnd w:id="1141"/>
    </w:p>
    <w:p w14:paraId="6E5233C1" w14:textId="77777777" w:rsidR="008D2684" w:rsidRPr="003E5F68" w:rsidRDefault="008D2684" w:rsidP="008D2684">
      <w:r w:rsidRPr="003E5F68">
        <w:t xml:space="preserve">UE 2 is a device using ProSe UE-to-network relay, and supporting application(s) related to </w:t>
      </w:r>
      <w:r>
        <w:rPr>
          <w:rFonts w:hint="eastAsia"/>
          <w:lang w:eastAsia="zh-CN"/>
        </w:rPr>
        <w:t>one or more MC services</w:t>
      </w:r>
      <w:r w:rsidRPr="003E5F68">
        <w:t>. It is composed of the following functional entities:</w:t>
      </w:r>
    </w:p>
    <w:p w14:paraId="6298587D" w14:textId="77777777" w:rsidR="008D2684" w:rsidRPr="003E5F68" w:rsidRDefault="008D2684" w:rsidP="008D2684">
      <w:pPr>
        <w:pStyle w:val="B1"/>
      </w:pPr>
      <w:r w:rsidRPr="003E5F68">
        <w:t>-</w:t>
      </w:r>
      <w:r w:rsidRPr="003E5F68">
        <w:tab/>
        <w:t>for common services, a group management client as described in subclause 7.4.2.2.3, a configuration management client as described in subclause 7.4.2.2.1, an identity management client as described in subclause 7.4.2.2.5</w:t>
      </w:r>
      <w:r w:rsidRPr="003E5F68">
        <w:rPr>
          <w:rFonts w:hint="eastAsia"/>
          <w:lang w:eastAsia="zh-CN"/>
        </w:rPr>
        <w:t xml:space="preserve"> </w:t>
      </w:r>
      <w:r w:rsidRPr="003E5F68">
        <w:t xml:space="preserve">and a key management </w:t>
      </w:r>
      <w:r w:rsidRPr="003E5F68">
        <w:rPr>
          <w:rFonts w:hint="eastAsia"/>
          <w:lang w:eastAsia="zh-CN"/>
        </w:rPr>
        <w:t xml:space="preserve">client </w:t>
      </w:r>
      <w:r w:rsidRPr="003E5F68">
        <w:t>as described in subclause 7.4.2.2.</w:t>
      </w:r>
      <w:r w:rsidRPr="003E5F68">
        <w:rPr>
          <w:rFonts w:hint="eastAsia"/>
          <w:lang w:eastAsia="zh-CN"/>
        </w:rPr>
        <w:t>7</w:t>
      </w:r>
      <w:r w:rsidRPr="003E5F68">
        <w:t>;</w:t>
      </w:r>
    </w:p>
    <w:p w14:paraId="0987AA7A" w14:textId="77777777" w:rsidR="008D2684" w:rsidRPr="003E5F68" w:rsidRDefault="008D2684" w:rsidP="008D2684">
      <w:pPr>
        <w:pStyle w:val="B1"/>
        <w:rPr>
          <w:lang w:eastAsia="zh-CN"/>
        </w:rPr>
      </w:pPr>
      <w:r w:rsidRPr="003E5F68">
        <w:lastRenderedPageBreak/>
        <w:t>-</w:t>
      </w:r>
      <w:r w:rsidRPr="003E5F68">
        <w:tab/>
        <w:t xml:space="preserve">for </w:t>
      </w:r>
      <w:r>
        <w:rPr>
          <w:rFonts w:hint="eastAsia"/>
          <w:lang w:eastAsia="zh-CN"/>
        </w:rPr>
        <w:t>MC</w:t>
      </w:r>
      <w:r w:rsidRPr="003E5F68">
        <w:t xml:space="preserve"> services, </w:t>
      </w:r>
      <w:r>
        <w:rPr>
          <w:rFonts w:hint="eastAsia"/>
          <w:lang w:eastAsia="zh-CN"/>
        </w:rPr>
        <w:t>MC service</w:t>
      </w:r>
      <w:r w:rsidRPr="003E5F68">
        <w:t xml:space="preserve"> client</w:t>
      </w:r>
      <w:r>
        <w:rPr>
          <w:rFonts w:hint="eastAsia"/>
          <w:lang w:eastAsia="zh-CN"/>
        </w:rPr>
        <w:t>s</w:t>
      </w:r>
      <w:r w:rsidRPr="003E5F68">
        <w:t xml:space="preserve"> as described in subclause 7.4.2.3.1</w:t>
      </w:r>
      <w:r w:rsidRPr="006C1961">
        <w:rPr>
          <w:rFonts w:hint="eastAsia"/>
          <w:lang w:eastAsia="zh-CN"/>
        </w:rPr>
        <w:t xml:space="preserve"> </w:t>
      </w:r>
      <w:r>
        <w:rPr>
          <w:rFonts w:hint="eastAsia"/>
          <w:lang w:eastAsia="zh-CN"/>
        </w:rPr>
        <w:t>with relevant application functions of the corresponding MC service defined in the corresponding MC service TS</w:t>
      </w:r>
      <w:r w:rsidRPr="003E5F68">
        <w:t>;</w:t>
      </w:r>
      <w:r>
        <w:rPr>
          <w:rFonts w:hint="eastAsia"/>
          <w:lang w:eastAsia="zh-CN"/>
        </w:rPr>
        <w:t xml:space="preserve"> and</w:t>
      </w:r>
    </w:p>
    <w:p w14:paraId="34A3AF7C" w14:textId="77777777" w:rsidR="008D2684" w:rsidRPr="003E5F68" w:rsidRDefault="008D2684" w:rsidP="008D2684">
      <w:pPr>
        <w:pStyle w:val="B1"/>
      </w:pPr>
      <w:r w:rsidRPr="003E5F68">
        <w:t>-</w:t>
      </w:r>
      <w:r w:rsidRPr="003E5F68">
        <w:tab/>
        <w:t>for signalling control, a signalling user agent as described in subclause 7.4.3.1.1 and an HTTP client as described in subclause 7.4.3.3.1</w:t>
      </w:r>
      <w:r>
        <w:rPr>
          <w:rFonts w:hint="eastAsia"/>
          <w:lang w:eastAsia="zh-CN"/>
        </w:rPr>
        <w:t>.</w:t>
      </w:r>
    </w:p>
    <w:p w14:paraId="0690057C" w14:textId="77777777" w:rsidR="008D2684" w:rsidRPr="003E5F68" w:rsidRDefault="008D2684" w:rsidP="008D2684">
      <w:pPr>
        <w:pStyle w:val="Heading3"/>
      </w:pPr>
      <w:bookmarkStart w:id="1142" w:name="_Toc433209646"/>
      <w:bookmarkStart w:id="1143" w:name="_Toc453260156"/>
      <w:bookmarkStart w:id="1144" w:name="_Toc453261043"/>
      <w:bookmarkStart w:id="1145" w:name="_Toc453279780"/>
      <w:bookmarkStart w:id="1146" w:name="_Toc459375118"/>
      <w:bookmarkStart w:id="1147" w:name="_Toc468105356"/>
      <w:bookmarkStart w:id="1148" w:name="_Toc468110451"/>
      <w:bookmarkStart w:id="1149" w:name="_Toc424654445"/>
      <w:bookmarkStart w:id="1150" w:name="_Toc428365033"/>
      <w:bookmarkStart w:id="1151" w:name="_Toc200404295"/>
      <w:r w:rsidRPr="003E5F68">
        <w:t>9.2.2</w:t>
      </w:r>
      <w:r w:rsidRPr="003E5F68">
        <w:tab/>
        <w:t>Deployment scenarios</w:t>
      </w:r>
      <w:bookmarkEnd w:id="1142"/>
      <w:bookmarkEnd w:id="1143"/>
      <w:bookmarkEnd w:id="1144"/>
      <w:bookmarkEnd w:id="1145"/>
      <w:bookmarkEnd w:id="1146"/>
      <w:bookmarkEnd w:id="1147"/>
      <w:bookmarkEnd w:id="1148"/>
      <w:bookmarkEnd w:id="1151"/>
    </w:p>
    <w:p w14:paraId="5E2F2CED" w14:textId="77777777" w:rsidR="008D2684" w:rsidRPr="003E5F68" w:rsidRDefault="008D2684" w:rsidP="008D2684">
      <w:pPr>
        <w:pStyle w:val="Heading4"/>
      </w:pPr>
      <w:bookmarkStart w:id="1152" w:name="_Toc433209647"/>
      <w:bookmarkStart w:id="1153" w:name="_Toc453260157"/>
      <w:bookmarkStart w:id="1154" w:name="_Toc453261044"/>
      <w:bookmarkStart w:id="1155" w:name="_Toc453279781"/>
      <w:bookmarkStart w:id="1156" w:name="_Toc459375119"/>
      <w:bookmarkStart w:id="1157" w:name="_Toc468105357"/>
      <w:bookmarkStart w:id="1158" w:name="_Toc468110452"/>
      <w:bookmarkStart w:id="1159" w:name="_Toc200404296"/>
      <w:r w:rsidRPr="003E5F68">
        <w:t>9.2.2.1</w:t>
      </w:r>
      <w:r w:rsidRPr="003E5F68">
        <w:tab/>
        <w:t xml:space="preserve">Administration of </w:t>
      </w:r>
      <w:r>
        <w:rPr>
          <w:rFonts w:hint="eastAsia"/>
          <w:lang w:eastAsia="zh-CN"/>
        </w:rPr>
        <w:t>MC</w:t>
      </w:r>
      <w:r w:rsidRPr="003E5F68">
        <w:t xml:space="preserve"> service, SIP core and EPS</w:t>
      </w:r>
      <w:bookmarkEnd w:id="1152"/>
      <w:bookmarkEnd w:id="1153"/>
      <w:bookmarkEnd w:id="1154"/>
      <w:bookmarkEnd w:id="1155"/>
      <w:bookmarkEnd w:id="1156"/>
      <w:bookmarkEnd w:id="1157"/>
      <w:bookmarkEnd w:id="1158"/>
      <w:bookmarkEnd w:id="1159"/>
      <w:r w:rsidRPr="003E5F68">
        <w:t xml:space="preserve"> </w:t>
      </w:r>
    </w:p>
    <w:p w14:paraId="52DB79DB" w14:textId="77777777" w:rsidR="008D2684" w:rsidRPr="003E5F68" w:rsidRDefault="008D2684" w:rsidP="008D2684">
      <w:pPr>
        <w:pStyle w:val="Heading5"/>
      </w:pPr>
      <w:bookmarkStart w:id="1160" w:name="_Toc433209648"/>
      <w:bookmarkStart w:id="1161" w:name="_Toc453260158"/>
      <w:bookmarkStart w:id="1162" w:name="_Toc453261045"/>
      <w:bookmarkStart w:id="1163" w:name="_Toc453279782"/>
      <w:bookmarkStart w:id="1164" w:name="_Toc459375120"/>
      <w:bookmarkStart w:id="1165" w:name="_Toc468105358"/>
      <w:bookmarkStart w:id="1166" w:name="_Toc468110453"/>
      <w:bookmarkStart w:id="1167" w:name="_Toc200404297"/>
      <w:r w:rsidRPr="003E5F68">
        <w:t>9.2.2.1.1</w:t>
      </w:r>
      <w:r w:rsidRPr="003E5F68">
        <w:tab/>
        <w:t>General</w:t>
      </w:r>
      <w:bookmarkEnd w:id="1160"/>
      <w:bookmarkEnd w:id="1161"/>
      <w:bookmarkEnd w:id="1162"/>
      <w:bookmarkEnd w:id="1163"/>
      <w:bookmarkEnd w:id="1164"/>
      <w:bookmarkEnd w:id="1165"/>
      <w:bookmarkEnd w:id="1166"/>
      <w:bookmarkEnd w:id="1167"/>
    </w:p>
    <w:p w14:paraId="48DEA6C4" w14:textId="77777777" w:rsidR="008D2684" w:rsidRPr="003E5F68" w:rsidRDefault="008D2684" w:rsidP="008D2684">
      <w:r w:rsidRPr="003E5F68">
        <w:t xml:space="preserve">This subclause describes five different deployment scenarios in which different administration of </w:t>
      </w:r>
      <w:r>
        <w:rPr>
          <w:rFonts w:hint="eastAsia"/>
          <w:lang w:eastAsia="zh-CN"/>
        </w:rPr>
        <w:t>MC</w:t>
      </w:r>
      <w:r w:rsidRPr="003E5F68">
        <w:t xml:space="preserve"> service, SIP core and EPS are described, together with the sensitivities of identities and other forms of signalling in those scenarios.</w:t>
      </w:r>
    </w:p>
    <w:p w14:paraId="20B08FBC" w14:textId="77777777" w:rsidR="008D2684" w:rsidRPr="003E5F68" w:rsidRDefault="008D2684" w:rsidP="008D2684">
      <w:r w:rsidRPr="003E5F68">
        <w:t xml:space="preserve">In each of these scenarios, the owner of the devices at each plane may be different from the organisation that administers these devices. For example, the </w:t>
      </w:r>
      <w:r>
        <w:rPr>
          <w:rFonts w:hint="eastAsia"/>
          <w:lang w:eastAsia="zh-CN"/>
        </w:rPr>
        <w:t>MC</w:t>
      </w:r>
      <w:r w:rsidRPr="003E5F68">
        <w:t xml:space="preserve"> service provider may own some RAN components within the EPS even when the EPS is administered by the PLMN operator, and the </w:t>
      </w:r>
      <w:r>
        <w:rPr>
          <w:rFonts w:hint="eastAsia"/>
          <w:lang w:eastAsia="zh-CN"/>
        </w:rPr>
        <w:t>MC service</w:t>
      </w:r>
      <w:r w:rsidRPr="003E5F68">
        <w:t xml:space="preserve"> UE may be owned by an organisation that is independent from PLMN and </w:t>
      </w:r>
      <w:r>
        <w:rPr>
          <w:rFonts w:hint="eastAsia"/>
          <w:lang w:eastAsia="zh-CN"/>
        </w:rPr>
        <w:t>MC</w:t>
      </w:r>
      <w:r w:rsidRPr="003E5F68">
        <w:t xml:space="preserve"> service providers.</w:t>
      </w:r>
    </w:p>
    <w:p w14:paraId="3086F3AB" w14:textId="77777777" w:rsidR="008D2684" w:rsidRPr="003E5F68" w:rsidRDefault="008D2684" w:rsidP="008D2684">
      <w:pPr>
        <w:pStyle w:val="Heading5"/>
      </w:pPr>
      <w:bookmarkStart w:id="1168" w:name="_Toc433209649"/>
      <w:bookmarkStart w:id="1169" w:name="_Toc453260159"/>
      <w:bookmarkStart w:id="1170" w:name="_Toc453261046"/>
      <w:bookmarkStart w:id="1171" w:name="_Toc453279783"/>
      <w:bookmarkStart w:id="1172" w:name="_Toc459375121"/>
      <w:bookmarkStart w:id="1173" w:name="_Toc468105359"/>
      <w:bookmarkStart w:id="1174" w:name="_Toc468110454"/>
      <w:bookmarkStart w:id="1175" w:name="_Toc200404298"/>
      <w:r w:rsidRPr="003E5F68">
        <w:t>9.2.2.1.2</w:t>
      </w:r>
      <w:r w:rsidRPr="003E5F68">
        <w:tab/>
        <w:t>Common administration of all planes</w:t>
      </w:r>
      <w:bookmarkEnd w:id="1168"/>
      <w:bookmarkEnd w:id="1169"/>
      <w:bookmarkEnd w:id="1170"/>
      <w:bookmarkEnd w:id="1171"/>
      <w:bookmarkEnd w:id="1172"/>
      <w:bookmarkEnd w:id="1173"/>
      <w:bookmarkEnd w:id="1174"/>
      <w:bookmarkEnd w:id="1175"/>
    </w:p>
    <w:p w14:paraId="443EAED4" w14:textId="77777777" w:rsidR="008D2684" w:rsidRPr="003E5F68" w:rsidRDefault="008D2684" w:rsidP="008D2684">
      <w:r w:rsidRPr="003E5F68">
        <w:t>In this scenario, all planes (application services layer, SIP core and EPS) are administered by the same party. This is illustrated in figure 9.2.2.1.2-1 below.</w:t>
      </w:r>
    </w:p>
    <w:p w14:paraId="33C5CE56" w14:textId="77777777" w:rsidR="008D2684" w:rsidRPr="003E5F68" w:rsidRDefault="008D2684" w:rsidP="008D2684">
      <w:pPr>
        <w:pStyle w:val="TH"/>
      </w:pPr>
      <w:r w:rsidRPr="000A153C">
        <w:rPr>
          <w:b w:val="0"/>
        </w:rPr>
        <w:object w:dxaOrig="4309" w:dyaOrig="4830" w14:anchorId="6E3BC378">
          <v:shape id="_x0000_i1037" type="#_x0000_t75" style="width:215.05pt;height:242.2pt" o:ole="">
            <v:imagedata r:id="rId35" o:title=""/>
          </v:shape>
          <o:OLEObject Type="Embed" ProgID="Visio.Drawing.11" ShapeID="_x0000_i1037" DrawAspect="Content" ObjectID="_1811021100" r:id="rId36"/>
        </w:object>
      </w:r>
    </w:p>
    <w:p w14:paraId="4689927B" w14:textId="77777777" w:rsidR="008D2684" w:rsidRPr="003E5F68" w:rsidRDefault="008D2684" w:rsidP="008D2684">
      <w:pPr>
        <w:pStyle w:val="TF"/>
      </w:pPr>
      <w:r w:rsidRPr="003E5F68">
        <w:t>Figure 9.2.2.1.2-1: Common administration of all services by one operator</w:t>
      </w:r>
    </w:p>
    <w:p w14:paraId="26C55F56" w14:textId="77777777" w:rsidR="008D2684" w:rsidRPr="003E5F68" w:rsidRDefault="008D2684" w:rsidP="008D2684">
      <w:r w:rsidRPr="003E5F68">
        <w:t>Although the identities in each plane are separate according to clause 8, there is no particular sensitivity of identities and other information at the application plane, and these may be exposed to the SIP core and the EPS.</w:t>
      </w:r>
    </w:p>
    <w:p w14:paraId="7CE73A3C" w14:textId="77777777" w:rsidR="008D2684" w:rsidRPr="003E5F68" w:rsidRDefault="008D2684" w:rsidP="008D2684">
      <w:r w:rsidRPr="003E5F68">
        <w:t>All authorisation and authentication mechanisms at each plane, i.e. the application services layer, SIP core and EPS, shall be separate, but there may be no need for any restrictions in how these are stored and managed; for example the same entity could provide services to each of the application services layer, SIP core and EPS.</w:t>
      </w:r>
    </w:p>
    <w:p w14:paraId="4DB20163" w14:textId="77777777" w:rsidR="008D2684" w:rsidRPr="003E5F68" w:rsidRDefault="008D2684" w:rsidP="008D2684">
      <w:pPr>
        <w:pStyle w:val="Heading5"/>
      </w:pPr>
      <w:bookmarkStart w:id="1176" w:name="_Toc433209650"/>
      <w:bookmarkStart w:id="1177" w:name="_Toc453260160"/>
      <w:bookmarkStart w:id="1178" w:name="_Toc453261047"/>
      <w:bookmarkStart w:id="1179" w:name="_Toc453279784"/>
      <w:bookmarkStart w:id="1180" w:name="_Toc459375122"/>
      <w:bookmarkStart w:id="1181" w:name="_Toc468105360"/>
      <w:bookmarkStart w:id="1182" w:name="_Toc468110455"/>
      <w:bookmarkStart w:id="1183" w:name="_Toc200404299"/>
      <w:r w:rsidRPr="003E5F68">
        <w:lastRenderedPageBreak/>
        <w:t>9.2.2.1.3</w:t>
      </w:r>
      <w:r w:rsidRPr="003E5F68">
        <w:tab/>
      </w:r>
      <w:r>
        <w:rPr>
          <w:rFonts w:hint="eastAsia"/>
          <w:lang w:eastAsia="zh-CN"/>
        </w:rPr>
        <w:t>MC</w:t>
      </w:r>
      <w:r w:rsidRPr="003E5F68">
        <w:t xml:space="preserve"> service provider separate from SIP core </w:t>
      </w:r>
      <w:r w:rsidRPr="003E5F68">
        <w:rPr>
          <w:rStyle w:val="Heading4Char"/>
        </w:rPr>
        <w:t>a</w:t>
      </w:r>
      <w:r w:rsidRPr="003E5F68">
        <w:t>nd EPS</w:t>
      </w:r>
      <w:bookmarkEnd w:id="1176"/>
      <w:bookmarkEnd w:id="1177"/>
      <w:bookmarkEnd w:id="1178"/>
      <w:bookmarkEnd w:id="1179"/>
      <w:bookmarkEnd w:id="1180"/>
      <w:bookmarkEnd w:id="1181"/>
      <w:bookmarkEnd w:id="1182"/>
      <w:bookmarkEnd w:id="1183"/>
    </w:p>
    <w:p w14:paraId="40EC1AE4" w14:textId="77777777" w:rsidR="008D2684" w:rsidRPr="003E5F68" w:rsidRDefault="008D2684" w:rsidP="008D2684">
      <w:r w:rsidRPr="003E5F68">
        <w:t xml:space="preserve">In this scenario, as illustrated in figure 9.2.2.1.3-1, the </w:t>
      </w:r>
      <w:r>
        <w:rPr>
          <w:rFonts w:hint="eastAsia"/>
          <w:lang w:eastAsia="zh-CN"/>
        </w:rPr>
        <w:t>MC</w:t>
      </w:r>
      <w:r w:rsidRPr="003E5F68">
        <w:t xml:space="preserve"> service provider is separate and independent from the PLMN operator, and the </w:t>
      </w:r>
      <w:r>
        <w:rPr>
          <w:rFonts w:hint="eastAsia"/>
          <w:lang w:eastAsia="zh-CN"/>
        </w:rPr>
        <w:t>MC</w:t>
      </w:r>
      <w:r w:rsidRPr="003E5F68">
        <w:t xml:space="preserve"> service is administered independently of the EPS and SIP core. The PLMN operator administers the EPS and the SIP core.</w:t>
      </w:r>
    </w:p>
    <w:p w14:paraId="3CD07432" w14:textId="77777777" w:rsidR="008D2684" w:rsidRPr="003E5F68" w:rsidRDefault="008D2684" w:rsidP="008D2684">
      <w:pPr>
        <w:pStyle w:val="TH"/>
      </w:pPr>
      <w:r w:rsidRPr="000A153C">
        <w:rPr>
          <w:b w:val="0"/>
        </w:rPr>
        <w:object w:dxaOrig="4309" w:dyaOrig="4830" w14:anchorId="05C6CD7B">
          <v:shape id="_x0000_i1038" type="#_x0000_t75" style="width:215.05pt;height:242.2pt" o:ole="">
            <v:imagedata r:id="rId37" o:title=""/>
          </v:shape>
          <o:OLEObject Type="Embed" ProgID="Visio.Drawing.11" ShapeID="_x0000_i1038" DrawAspect="Content" ObjectID="_1811021101" r:id="rId38"/>
        </w:object>
      </w:r>
    </w:p>
    <w:p w14:paraId="24067410" w14:textId="77777777" w:rsidR="008D2684" w:rsidRPr="003E5F68" w:rsidRDefault="008D2684" w:rsidP="008D2684">
      <w:pPr>
        <w:pStyle w:val="TF"/>
      </w:pPr>
      <w:r w:rsidRPr="003E5F68">
        <w:t xml:space="preserve">Figure 9.2.2.1.3-1: </w:t>
      </w:r>
      <w:r>
        <w:rPr>
          <w:rFonts w:hint="eastAsia"/>
          <w:lang w:eastAsia="zh-CN"/>
        </w:rPr>
        <w:t>MC</w:t>
      </w:r>
      <w:r w:rsidRPr="003E5F68">
        <w:t xml:space="preserve"> service provider administers </w:t>
      </w:r>
      <w:r>
        <w:rPr>
          <w:rFonts w:hint="eastAsia"/>
          <w:lang w:eastAsia="zh-CN"/>
        </w:rPr>
        <w:t>MC</w:t>
      </w:r>
      <w:r w:rsidRPr="003E5F68">
        <w:t xml:space="preserve"> service separately from SIP core and EPS</w:t>
      </w:r>
    </w:p>
    <w:p w14:paraId="269F51BF" w14:textId="77777777" w:rsidR="008D2684" w:rsidRPr="003E5F68" w:rsidRDefault="008D2684" w:rsidP="008D2684">
      <w:r w:rsidRPr="003E5F68">
        <w:t xml:space="preserve">The </w:t>
      </w:r>
      <w:r>
        <w:rPr>
          <w:rFonts w:hint="eastAsia"/>
          <w:lang w:eastAsia="zh-CN"/>
        </w:rPr>
        <w:t>MC</w:t>
      </w:r>
      <w:r w:rsidRPr="003E5F68">
        <w:t xml:space="preserve"> service provider may require that all application services layer identities and other sensitive information are hidden both from the SIP core and the EPS.</w:t>
      </w:r>
    </w:p>
    <w:p w14:paraId="490FCE40" w14:textId="77777777" w:rsidR="008D2684" w:rsidRPr="003E5F68" w:rsidRDefault="008D2684" w:rsidP="008D2684">
      <w:r w:rsidRPr="003E5F68">
        <w:t xml:space="preserve">When required by the </w:t>
      </w:r>
      <w:r>
        <w:rPr>
          <w:rFonts w:hint="eastAsia"/>
          <w:lang w:eastAsia="zh-CN"/>
        </w:rPr>
        <w:t>MC</w:t>
      </w:r>
      <w:r w:rsidRPr="003E5F68">
        <w:t xml:space="preserve"> service provider, all authentication and authorisation mechanisms, including security roots, at the application services layer are hidden from and not available to the PLMN operator.</w:t>
      </w:r>
    </w:p>
    <w:p w14:paraId="7E683A1F" w14:textId="77777777" w:rsidR="008D2684" w:rsidRPr="003E5F68" w:rsidRDefault="008D2684" w:rsidP="008D2684">
      <w:pPr>
        <w:pStyle w:val="Heading5"/>
      </w:pPr>
      <w:bookmarkStart w:id="1184" w:name="_Toc433209651"/>
      <w:bookmarkStart w:id="1185" w:name="_Toc453260161"/>
      <w:bookmarkStart w:id="1186" w:name="_Toc453261048"/>
      <w:bookmarkStart w:id="1187" w:name="_Toc453279785"/>
      <w:bookmarkStart w:id="1188" w:name="_Toc459375123"/>
      <w:bookmarkStart w:id="1189" w:name="_Toc468105361"/>
      <w:bookmarkStart w:id="1190" w:name="_Toc468110456"/>
      <w:bookmarkStart w:id="1191" w:name="_Toc200404300"/>
      <w:r w:rsidRPr="003E5F68">
        <w:t>9.2.2.1.4</w:t>
      </w:r>
      <w:r w:rsidRPr="003E5F68">
        <w:tab/>
      </w:r>
      <w:r>
        <w:rPr>
          <w:rFonts w:hint="eastAsia"/>
          <w:lang w:eastAsia="zh-CN"/>
        </w:rPr>
        <w:t>MC</w:t>
      </w:r>
      <w:r w:rsidRPr="003E5F68">
        <w:t xml:space="preserve"> service provider administers SIP core, separate from EPS</w:t>
      </w:r>
      <w:bookmarkEnd w:id="1184"/>
      <w:bookmarkEnd w:id="1185"/>
      <w:bookmarkEnd w:id="1186"/>
      <w:bookmarkEnd w:id="1187"/>
      <w:bookmarkEnd w:id="1188"/>
      <w:bookmarkEnd w:id="1189"/>
      <w:bookmarkEnd w:id="1190"/>
      <w:bookmarkEnd w:id="1191"/>
    </w:p>
    <w:p w14:paraId="7F8AC566" w14:textId="77777777" w:rsidR="008D2684" w:rsidRPr="003E5F68" w:rsidRDefault="008D2684" w:rsidP="008D2684">
      <w:r w:rsidRPr="003E5F68">
        <w:t xml:space="preserve">In this scenario, as illustrated in figure 9.2.2.1.4-1, the </w:t>
      </w:r>
      <w:r>
        <w:rPr>
          <w:rFonts w:hint="eastAsia"/>
          <w:lang w:eastAsia="zh-CN"/>
        </w:rPr>
        <w:t>MC</w:t>
      </w:r>
      <w:r w:rsidRPr="003E5F68">
        <w:t xml:space="preserve"> service provider administers the SIP core, and the </w:t>
      </w:r>
      <w:r>
        <w:rPr>
          <w:rFonts w:hint="eastAsia"/>
          <w:lang w:eastAsia="zh-CN"/>
        </w:rPr>
        <w:t>MC</w:t>
      </w:r>
      <w:r w:rsidRPr="003E5F68">
        <w:t xml:space="preserve"> services and SIP core are independent of the PLMN operator.</w:t>
      </w:r>
    </w:p>
    <w:p w14:paraId="09C3C9ED" w14:textId="77777777" w:rsidR="008D2684" w:rsidRPr="003E5F68" w:rsidRDefault="008D2684" w:rsidP="008D2684">
      <w:pPr>
        <w:pStyle w:val="TH"/>
      </w:pPr>
      <w:r w:rsidRPr="000A153C">
        <w:rPr>
          <w:b w:val="0"/>
        </w:rPr>
        <w:object w:dxaOrig="4025" w:dyaOrig="4794" w14:anchorId="36C596F7">
          <v:shape id="_x0000_i1039" type="#_x0000_t75" style="width:202.45pt;height:241.7pt" o:ole="">
            <v:imagedata r:id="rId39" o:title=""/>
          </v:shape>
          <o:OLEObject Type="Embed" ProgID="Visio.Drawing.11" ShapeID="_x0000_i1039" DrawAspect="Content" ObjectID="_1811021102" r:id="rId40"/>
        </w:object>
      </w:r>
    </w:p>
    <w:p w14:paraId="372643EB" w14:textId="77777777" w:rsidR="008D2684" w:rsidRPr="003E5F68" w:rsidRDefault="008D2684" w:rsidP="008D2684">
      <w:pPr>
        <w:pStyle w:val="TF"/>
      </w:pPr>
      <w:r w:rsidRPr="003E5F68">
        <w:t xml:space="preserve">Figure 9.2.2.1.4-1: </w:t>
      </w:r>
      <w:r>
        <w:rPr>
          <w:rFonts w:hint="eastAsia"/>
          <w:lang w:eastAsia="zh-CN"/>
        </w:rPr>
        <w:t>MC</w:t>
      </w:r>
      <w:r w:rsidRPr="003E5F68">
        <w:t xml:space="preserve"> service provider provision of SIP core, separate domain from EPS</w:t>
      </w:r>
    </w:p>
    <w:p w14:paraId="52085866" w14:textId="77777777" w:rsidR="008D2684" w:rsidRPr="003E5F68" w:rsidRDefault="008D2684" w:rsidP="008D2684">
      <w:r w:rsidRPr="003E5F68">
        <w:t xml:space="preserve">The </w:t>
      </w:r>
      <w:r>
        <w:rPr>
          <w:rFonts w:hint="eastAsia"/>
          <w:lang w:eastAsia="zh-CN"/>
        </w:rPr>
        <w:t>MC</w:t>
      </w:r>
      <w:r w:rsidRPr="003E5F68">
        <w:t xml:space="preserve"> service provider may require that all identities and other sensitive information at the application services layer are hidden from the EPS. The </w:t>
      </w:r>
      <w:r>
        <w:rPr>
          <w:rFonts w:hint="eastAsia"/>
          <w:lang w:eastAsia="zh-CN"/>
        </w:rPr>
        <w:t>MC</w:t>
      </w:r>
      <w:r w:rsidRPr="003E5F68">
        <w:t xml:space="preserve"> service provider need not hide the identities and signalling at the application services layer from the SIP core. However the </w:t>
      </w:r>
      <w:r>
        <w:rPr>
          <w:rFonts w:hint="eastAsia"/>
          <w:lang w:eastAsia="zh-CN"/>
        </w:rPr>
        <w:t>MC</w:t>
      </w:r>
      <w:r w:rsidRPr="003E5F68">
        <w:t xml:space="preserve"> service provider may require that identities and other sensitive information between SIP core and SIP client in the </w:t>
      </w:r>
      <w:r>
        <w:rPr>
          <w:rFonts w:hint="eastAsia"/>
          <w:lang w:eastAsia="zh-CN"/>
        </w:rPr>
        <w:t>MC service</w:t>
      </w:r>
      <w:r w:rsidRPr="003E5F68">
        <w:t xml:space="preserve"> UE are also hidden from the EPS.</w:t>
      </w:r>
    </w:p>
    <w:p w14:paraId="25342C94" w14:textId="77777777" w:rsidR="008D2684" w:rsidRPr="003E5F68" w:rsidRDefault="008D2684" w:rsidP="008D2684">
      <w:r w:rsidRPr="003E5F68">
        <w:t xml:space="preserve">All authentication and authorisation mechanisms, including security roots, at both application services layer and at SIP signalling plane may need to be hidden from, and not available to, the PLMN operator. </w:t>
      </w:r>
    </w:p>
    <w:p w14:paraId="71FD71E8" w14:textId="3EF0C640" w:rsidR="0027345C" w:rsidRDefault="0027345C" w:rsidP="0095121F">
      <w:bookmarkStart w:id="1192" w:name="_Toc433209652"/>
      <w:bookmarkStart w:id="1193" w:name="_Toc453260162"/>
      <w:bookmarkStart w:id="1194" w:name="_Toc453261049"/>
      <w:bookmarkStart w:id="1195" w:name="_Toc453279786"/>
      <w:bookmarkStart w:id="1196" w:name="_Toc459375124"/>
      <w:bookmarkStart w:id="1197" w:name="_Toc468105362"/>
      <w:bookmarkStart w:id="1198" w:name="_Toc468110457"/>
      <w:r>
        <w:t>The HSS-IMS and HSS-EPS in this deployment scenario is across two different administrative domains, then IMS features such as, e.g., T-ADS (3GPP TS 23.237 [10]) related to service continuity between on-network and UE-to-network relay as in annex B, NPLI (3GPP TS 23.228 [38]) related to lawful interception, and P-CSCF restoration (3GPP TS 23.380 [39]) are not supported.</w:t>
      </w:r>
    </w:p>
    <w:p w14:paraId="5D9EF657" w14:textId="74D0313A" w:rsidR="008D2684" w:rsidRPr="003E5F68" w:rsidRDefault="008D2684" w:rsidP="008D2684">
      <w:pPr>
        <w:pStyle w:val="Heading5"/>
      </w:pPr>
      <w:bookmarkStart w:id="1199" w:name="_Toc200404301"/>
      <w:r w:rsidRPr="003E5F68">
        <w:t>9.2.2.1.5</w:t>
      </w:r>
      <w:r w:rsidRPr="003E5F68">
        <w:tab/>
        <w:t xml:space="preserve">SIP core partially administered by both PLMN operator and </w:t>
      </w:r>
      <w:r>
        <w:rPr>
          <w:rFonts w:hint="eastAsia"/>
          <w:lang w:eastAsia="zh-CN"/>
        </w:rPr>
        <w:t>MC</w:t>
      </w:r>
      <w:r w:rsidRPr="003E5F68">
        <w:t xml:space="preserve"> service provider</w:t>
      </w:r>
      <w:bookmarkEnd w:id="1192"/>
      <w:bookmarkEnd w:id="1193"/>
      <w:bookmarkEnd w:id="1194"/>
      <w:bookmarkEnd w:id="1195"/>
      <w:bookmarkEnd w:id="1196"/>
      <w:bookmarkEnd w:id="1197"/>
      <w:bookmarkEnd w:id="1198"/>
      <w:bookmarkEnd w:id="1199"/>
    </w:p>
    <w:p w14:paraId="365D59DF" w14:textId="77777777" w:rsidR="008D2684" w:rsidRPr="003E5F68" w:rsidRDefault="008D2684" w:rsidP="008D2684">
      <w:r w:rsidRPr="003E5F68">
        <w:t xml:space="preserve">In this scenario, as illustrated in figure 9.2.2.1.5-1, the SIP core is partially administered by both parties, for example when the SIP core registrar is administered by the </w:t>
      </w:r>
      <w:r>
        <w:rPr>
          <w:rFonts w:hint="eastAsia"/>
          <w:lang w:eastAsia="zh-CN"/>
        </w:rPr>
        <w:t>MC</w:t>
      </w:r>
      <w:r w:rsidRPr="003E5F68">
        <w:t xml:space="preserve"> service provider, but the SIP core registrar finder and proxy is administered by the PLMN operator.</w:t>
      </w:r>
    </w:p>
    <w:p w14:paraId="364D99ED" w14:textId="77777777" w:rsidR="008D2684" w:rsidRPr="003E5F68" w:rsidRDefault="008D2684" w:rsidP="008D2684">
      <w:pPr>
        <w:pStyle w:val="TH"/>
      </w:pPr>
      <w:r w:rsidRPr="000A153C">
        <w:rPr>
          <w:b w:val="0"/>
        </w:rPr>
        <w:object w:dxaOrig="4025" w:dyaOrig="4794" w14:anchorId="553D4CCF">
          <v:shape id="_x0000_i1040" type="#_x0000_t75" style="width:202.45pt;height:241.7pt" o:ole="">
            <v:imagedata r:id="rId41" o:title=""/>
          </v:shape>
          <o:OLEObject Type="Embed" ProgID="Visio.Drawing.11" ShapeID="_x0000_i1040" DrawAspect="Content" ObjectID="_1811021103" r:id="rId42"/>
        </w:object>
      </w:r>
    </w:p>
    <w:p w14:paraId="5A16F1BD" w14:textId="77777777" w:rsidR="008D2684" w:rsidRPr="003E5F68" w:rsidRDefault="008D2684" w:rsidP="008D2684">
      <w:pPr>
        <w:pStyle w:val="TF"/>
      </w:pPr>
      <w:r w:rsidRPr="003E5F68">
        <w:t xml:space="preserve">Figure 9.2.2.1.5-1: </w:t>
      </w:r>
      <w:r>
        <w:rPr>
          <w:rFonts w:hint="eastAsia"/>
          <w:lang w:eastAsia="zh-CN"/>
        </w:rPr>
        <w:t>MC</w:t>
      </w:r>
      <w:r w:rsidRPr="003E5F68">
        <w:t xml:space="preserve"> service provider partial provision of SIP core, separate domain from EPS</w:t>
      </w:r>
    </w:p>
    <w:p w14:paraId="3D44B4EE" w14:textId="77777777" w:rsidR="008D2684" w:rsidRPr="003E5F68" w:rsidRDefault="008D2684" w:rsidP="008D2684">
      <w:r w:rsidRPr="003E5F68">
        <w:t xml:space="preserve">The </w:t>
      </w:r>
      <w:r>
        <w:rPr>
          <w:rFonts w:hint="eastAsia"/>
          <w:lang w:eastAsia="zh-CN"/>
        </w:rPr>
        <w:t>MC</w:t>
      </w:r>
      <w:r w:rsidRPr="003E5F68">
        <w:t xml:space="preserve"> service provider may require that all identities and signalling at the application services layer are hidden from the EPS, and may require identities and other sensitive information to be hidden from the PLMN operator administered part of the SIP core.</w:t>
      </w:r>
    </w:p>
    <w:p w14:paraId="0FDDDD10" w14:textId="77777777" w:rsidR="008D2684" w:rsidRPr="003E5F68" w:rsidRDefault="008D2684" w:rsidP="008D2684">
      <w:r w:rsidRPr="003E5F68">
        <w:t>All authentication and authorisation mechanisms, including security roots, at the application services layer may need to be hidden from, and not available to, the PLMN operator.</w:t>
      </w:r>
    </w:p>
    <w:p w14:paraId="4D76770B" w14:textId="77777777" w:rsidR="008D2684" w:rsidRPr="003E5F68" w:rsidRDefault="008D2684" w:rsidP="008D2684">
      <w:pPr>
        <w:pStyle w:val="Heading5"/>
      </w:pPr>
      <w:bookmarkStart w:id="1200" w:name="_Toc453260163"/>
      <w:bookmarkStart w:id="1201" w:name="_Toc453261050"/>
      <w:bookmarkStart w:id="1202" w:name="_Toc453279787"/>
      <w:bookmarkStart w:id="1203" w:name="_Toc459375125"/>
      <w:bookmarkStart w:id="1204" w:name="_Toc468105363"/>
      <w:bookmarkStart w:id="1205" w:name="_Toc468110458"/>
      <w:bookmarkStart w:id="1206" w:name="_Toc433209653"/>
      <w:bookmarkStart w:id="1207" w:name="_Toc200404302"/>
      <w:r w:rsidRPr="003E5F68">
        <w:t>9.2.2.1.6</w:t>
      </w:r>
      <w:r w:rsidRPr="003E5F68">
        <w:tab/>
        <w:t xml:space="preserve">PLMN operator administers SIP core with SIP identities administered by </w:t>
      </w:r>
      <w:r>
        <w:rPr>
          <w:rFonts w:hint="eastAsia"/>
          <w:lang w:eastAsia="zh-CN"/>
        </w:rPr>
        <w:t>MC</w:t>
      </w:r>
      <w:r w:rsidRPr="003E5F68">
        <w:t xml:space="preserve"> service provider</w:t>
      </w:r>
      <w:bookmarkEnd w:id="1200"/>
      <w:bookmarkEnd w:id="1201"/>
      <w:bookmarkEnd w:id="1202"/>
      <w:bookmarkEnd w:id="1203"/>
      <w:bookmarkEnd w:id="1204"/>
      <w:bookmarkEnd w:id="1205"/>
      <w:bookmarkEnd w:id="1207"/>
    </w:p>
    <w:p w14:paraId="54C1BEBB" w14:textId="77777777" w:rsidR="008D2684" w:rsidRPr="003E5F68" w:rsidRDefault="008D2684" w:rsidP="008D2684">
      <w:r w:rsidRPr="003E5F68">
        <w:t xml:space="preserve">In this scenario, the PLMN operator administers the SIP core. However, the identities used by the SIP core (IMPI and IMPU) for </w:t>
      </w:r>
      <w:r>
        <w:rPr>
          <w:rFonts w:hint="eastAsia"/>
          <w:lang w:eastAsia="zh-CN"/>
        </w:rPr>
        <w:t>MC service</w:t>
      </w:r>
      <w:r w:rsidRPr="003E5F68">
        <w:t xml:space="preserve"> UEs served by the </w:t>
      </w:r>
      <w:r>
        <w:rPr>
          <w:rFonts w:hint="eastAsia"/>
          <w:lang w:eastAsia="zh-CN"/>
        </w:rPr>
        <w:t>MC</w:t>
      </w:r>
      <w:r w:rsidRPr="003E5F68">
        <w:t xml:space="preserve"> service provider are provided from the SIP database of the </w:t>
      </w:r>
      <w:r>
        <w:rPr>
          <w:rFonts w:hint="eastAsia"/>
          <w:lang w:eastAsia="zh-CN"/>
        </w:rPr>
        <w:t>MC</w:t>
      </w:r>
      <w:r w:rsidRPr="003E5F68">
        <w:t xml:space="preserve"> service provider.</w:t>
      </w:r>
    </w:p>
    <w:p w14:paraId="27BEEEB1" w14:textId="77777777" w:rsidR="008D2684" w:rsidRPr="003E5F68" w:rsidRDefault="008D2684" w:rsidP="008D2684">
      <w:pPr>
        <w:pStyle w:val="TH"/>
      </w:pPr>
      <w:r w:rsidRPr="000A153C">
        <w:rPr>
          <w:b w:val="0"/>
        </w:rPr>
        <w:object w:dxaOrig="5645" w:dyaOrig="6500" w14:anchorId="2BB87B31">
          <v:shape id="_x0000_i1041" type="#_x0000_t75" style="width:281.9pt;height:324.45pt" o:ole="">
            <v:imagedata r:id="rId43" o:title=""/>
          </v:shape>
          <o:OLEObject Type="Embed" ProgID="Visio.Drawing.11" ShapeID="_x0000_i1041" DrawAspect="Content" ObjectID="_1811021104" r:id="rId44"/>
        </w:object>
      </w:r>
    </w:p>
    <w:p w14:paraId="62D7BF36" w14:textId="77777777" w:rsidR="008D2684" w:rsidRPr="003E5F68" w:rsidRDefault="008D2684" w:rsidP="008D2684">
      <w:pPr>
        <w:pStyle w:val="TF"/>
      </w:pPr>
      <w:r w:rsidRPr="003E5F68">
        <w:t xml:space="preserve">Figure 9.2.2.1.6-1: </w:t>
      </w:r>
      <w:r>
        <w:rPr>
          <w:rFonts w:hint="eastAsia"/>
          <w:lang w:eastAsia="zh-CN"/>
        </w:rPr>
        <w:t>MC</w:t>
      </w:r>
      <w:r w:rsidRPr="003E5F68">
        <w:t xml:space="preserve"> service provider provides identities to PLMN operator SIP core</w:t>
      </w:r>
    </w:p>
    <w:p w14:paraId="09CF5C54" w14:textId="77777777" w:rsidR="008D2684" w:rsidRPr="003E5F68" w:rsidRDefault="008D2684" w:rsidP="008D2684">
      <w:r w:rsidRPr="003E5F68">
        <w:t xml:space="preserve">The </w:t>
      </w:r>
      <w:r>
        <w:rPr>
          <w:rFonts w:hint="eastAsia"/>
          <w:lang w:eastAsia="zh-CN"/>
        </w:rPr>
        <w:t>MC</w:t>
      </w:r>
      <w:r w:rsidRPr="003E5F68">
        <w:t xml:space="preserve"> service provider may require that all identities and signalling at the application services layer are hidden from the SIP core and EPS.</w:t>
      </w:r>
    </w:p>
    <w:p w14:paraId="7315B098" w14:textId="77777777" w:rsidR="008D2684" w:rsidRPr="003E5F68" w:rsidRDefault="008D2684" w:rsidP="008D2684">
      <w:r w:rsidRPr="003E5F68">
        <w:t xml:space="preserve">When required by the </w:t>
      </w:r>
      <w:r>
        <w:rPr>
          <w:rFonts w:hint="eastAsia"/>
          <w:lang w:eastAsia="zh-CN"/>
        </w:rPr>
        <w:t>MC</w:t>
      </w:r>
      <w:r w:rsidRPr="003E5F68">
        <w:t xml:space="preserve"> service provider, all authentication and authorisation mechanisms, including security roots, at the application services layer may need to be hidden from, and not available to, the PLMN operator.</w:t>
      </w:r>
    </w:p>
    <w:p w14:paraId="2224AC42" w14:textId="77777777" w:rsidR="008D2684" w:rsidRPr="003E5F68" w:rsidRDefault="008D2684" w:rsidP="008D2684">
      <w:r w:rsidRPr="003E5F68">
        <w:t xml:space="preserve">The security roots (authentication keys) required for access to the signalling control plane are not available to the PLMN operator as these are held in the </w:t>
      </w:r>
      <w:r>
        <w:rPr>
          <w:rFonts w:hint="eastAsia"/>
          <w:lang w:eastAsia="zh-CN"/>
        </w:rPr>
        <w:t>MC</w:t>
      </w:r>
      <w:r w:rsidRPr="003E5F68">
        <w:t xml:space="preserve"> service provider's SIP database. However, derived parameters e.g. authentication vectors are provided to the SIP core to allow signalling control plane authentication to take place.</w:t>
      </w:r>
    </w:p>
    <w:p w14:paraId="2C56AEA7" w14:textId="78351F61" w:rsidR="0027345C" w:rsidRPr="003E5F68" w:rsidRDefault="0027345C" w:rsidP="0027345C">
      <w:bookmarkStart w:id="1208" w:name="_Toc453260164"/>
      <w:bookmarkStart w:id="1209" w:name="_Toc453261051"/>
      <w:bookmarkStart w:id="1210" w:name="_Toc453279788"/>
      <w:bookmarkStart w:id="1211" w:name="_Toc459375126"/>
      <w:bookmarkStart w:id="1212" w:name="_Toc468105364"/>
      <w:bookmarkStart w:id="1213" w:name="_Toc468110459"/>
      <w:r>
        <w:t>The HSS-IMS and HSS-EPS in this deployment scenario is across two different administrative domains, then IMS features such as, e.g., T-ADS (3GPP TS 23.237 [10]) related to service continuity between on-network and UE-to-network relay as in annex B, NPLI (3GPP TS 23.228 [38]) related to lawful interception, and P-CSCF restoration (3GPP TS 23.380 [39]) are not supported.</w:t>
      </w:r>
    </w:p>
    <w:p w14:paraId="73F12F53" w14:textId="77777777" w:rsidR="008D2684" w:rsidRPr="003E5F68" w:rsidRDefault="008D2684" w:rsidP="008D2684">
      <w:pPr>
        <w:pStyle w:val="Heading4"/>
      </w:pPr>
      <w:bookmarkStart w:id="1214" w:name="_Toc200404303"/>
      <w:r w:rsidRPr="003E5F68">
        <w:t>9.2.2.2</w:t>
      </w:r>
      <w:r w:rsidRPr="003E5F68">
        <w:tab/>
      </w:r>
      <w:r>
        <w:rPr>
          <w:rFonts w:hint="eastAsia"/>
          <w:lang w:eastAsia="zh-CN"/>
        </w:rPr>
        <w:t>MC service</w:t>
      </w:r>
      <w:r w:rsidRPr="003E5F68">
        <w:t xml:space="preserve"> user database, SIP database and HSS</w:t>
      </w:r>
      <w:bookmarkEnd w:id="1206"/>
      <w:bookmarkEnd w:id="1208"/>
      <w:bookmarkEnd w:id="1209"/>
      <w:bookmarkEnd w:id="1210"/>
      <w:bookmarkEnd w:id="1211"/>
      <w:bookmarkEnd w:id="1212"/>
      <w:bookmarkEnd w:id="1213"/>
      <w:bookmarkEnd w:id="1214"/>
    </w:p>
    <w:p w14:paraId="06B16AB5" w14:textId="77777777" w:rsidR="008D2684" w:rsidRDefault="008D2684" w:rsidP="008D2684">
      <w:pPr>
        <w:rPr>
          <w:lang w:eastAsia="zh-CN"/>
        </w:rPr>
      </w:pPr>
      <w:r w:rsidRPr="003E5F68">
        <w:t xml:space="preserve">Figures 9.2.2.2-1 to 9.2.2.2-4 show the possible deployment scenarios of the </w:t>
      </w:r>
      <w:r>
        <w:rPr>
          <w:rFonts w:hint="eastAsia"/>
          <w:lang w:eastAsia="zh-CN"/>
        </w:rPr>
        <w:t>MC service</w:t>
      </w:r>
      <w:r w:rsidRPr="003E5F68">
        <w:t xml:space="preserve"> user database and SIP database, including collocation with the HSS.</w:t>
      </w:r>
    </w:p>
    <w:p w14:paraId="5F57566D" w14:textId="77777777" w:rsidR="008D2684" w:rsidRDefault="008D2684" w:rsidP="008D2684">
      <w:r>
        <w:t xml:space="preserve">The </w:t>
      </w:r>
      <w:r>
        <w:rPr>
          <w:rFonts w:hint="eastAsia"/>
          <w:lang w:eastAsia="zh-CN"/>
        </w:rPr>
        <w:t>MC service</w:t>
      </w:r>
      <w:r>
        <w:t xml:space="preserve"> user database may be combined with an HSS in some deployment scenarios</w:t>
      </w:r>
      <w:r w:rsidRPr="00E0637B">
        <w:rPr>
          <w:rFonts w:hint="eastAsia"/>
        </w:rPr>
        <w:t xml:space="preserve"> </w:t>
      </w:r>
      <w:r w:rsidRPr="00E0637B">
        <w:t xml:space="preserve">(e.g. </w:t>
      </w:r>
      <w:r w:rsidRPr="006334D8">
        <w:rPr>
          <w:rFonts w:hint="eastAsia"/>
        </w:rPr>
        <w:t>whe</w:t>
      </w:r>
      <w:r w:rsidRPr="00E0637B">
        <w:t>n the</w:t>
      </w:r>
      <w:r w:rsidRPr="006334D8">
        <w:rPr>
          <w:rFonts w:hint="eastAsia"/>
        </w:rPr>
        <w:t xml:space="preserve"> </w:t>
      </w:r>
      <w:r>
        <w:rPr>
          <w:rFonts w:hint="eastAsia"/>
          <w:lang w:eastAsia="zh-CN"/>
        </w:rPr>
        <w:t>MC</w:t>
      </w:r>
      <w:r w:rsidRPr="006334D8">
        <w:rPr>
          <w:rFonts w:hint="eastAsia"/>
        </w:rPr>
        <w:t xml:space="preserve"> service provider </w:t>
      </w:r>
      <w:r w:rsidRPr="006334D8">
        <w:t xml:space="preserve">and the </w:t>
      </w:r>
      <w:r>
        <w:t>PLMN</w:t>
      </w:r>
      <w:r w:rsidRPr="006334D8">
        <w:t xml:space="preserve"> operator are part of the same trust domain).</w:t>
      </w:r>
      <w:r w:rsidRPr="00DE5C6E">
        <w:t xml:space="preserve"> </w:t>
      </w:r>
    </w:p>
    <w:p w14:paraId="349B880A" w14:textId="77777777" w:rsidR="008D2684" w:rsidRPr="00591DC9" w:rsidRDefault="008D2684" w:rsidP="008D2684">
      <w:pPr>
        <w:rPr>
          <w:lang w:eastAsia="zh-CN"/>
        </w:rPr>
      </w:pPr>
      <w:r w:rsidRPr="00591DC9">
        <w:t xml:space="preserve">The </w:t>
      </w:r>
      <w:r w:rsidRPr="00086DF3">
        <w:rPr>
          <w:rFonts w:hint="eastAsia"/>
          <w:lang w:eastAsia="zh-CN"/>
        </w:rPr>
        <w:t>MC</w:t>
      </w:r>
      <w:r>
        <w:rPr>
          <w:rFonts w:hint="eastAsia"/>
          <w:lang w:eastAsia="zh-CN"/>
        </w:rPr>
        <w:t xml:space="preserve"> service</w:t>
      </w:r>
      <w:r w:rsidRPr="00086DF3">
        <w:t xml:space="preserve"> </w:t>
      </w:r>
      <w:r w:rsidRPr="00591DC9">
        <w:t>user database may be a user data repository (UDR) in deployment scenarios when the UDC architecture is applied (see 3GPP TS 23.335 [</w:t>
      </w:r>
      <w:r w:rsidRPr="00591DC9">
        <w:rPr>
          <w:rFonts w:hint="eastAsia"/>
          <w:lang w:eastAsia="zh-CN"/>
        </w:rPr>
        <w:t>1</w:t>
      </w:r>
      <w:r>
        <w:rPr>
          <w:lang w:eastAsia="zh-CN"/>
        </w:rPr>
        <w:t>5</w:t>
      </w:r>
      <w:r w:rsidRPr="00591DC9">
        <w:t xml:space="preserve">]), in that case the </w:t>
      </w:r>
      <w:r w:rsidRPr="00086DF3">
        <w:t>MC</w:t>
      </w:r>
      <w:r>
        <w:rPr>
          <w:rFonts w:hint="eastAsia"/>
          <w:lang w:eastAsia="zh-CN"/>
        </w:rPr>
        <w:t xml:space="preserve"> service</w:t>
      </w:r>
      <w:r w:rsidRPr="00086DF3">
        <w:t xml:space="preserve"> </w:t>
      </w:r>
      <w:r>
        <w:rPr>
          <w:rFonts w:hint="eastAsia"/>
          <w:lang w:eastAsia="zh-CN"/>
        </w:rPr>
        <w:t>s</w:t>
      </w:r>
      <w:r w:rsidRPr="00086DF3">
        <w:t xml:space="preserve">erver </w:t>
      </w:r>
      <w:r w:rsidRPr="00591DC9">
        <w:t>and the configuration management server are assumed to be application front-ends and the Ud interface is used to access data from the repository.</w:t>
      </w:r>
    </w:p>
    <w:p w14:paraId="4DBEA573" w14:textId="77777777" w:rsidR="008D2684" w:rsidRPr="003E5F68" w:rsidRDefault="008D2684" w:rsidP="008D2684">
      <w:pPr>
        <w:pStyle w:val="NO"/>
      </w:pPr>
      <w:r w:rsidRPr="003E5F68">
        <w:t>NOTE 1:</w:t>
      </w:r>
      <w:r w:rsidRPr="003E5F68">
        <w:tab/>
        <w:t>As an implementation option, the SIP database can be located within the SIP core, in which case the AAA</w:t>
      </w:r>
      <w:r w:rsidRPr="003E5F68">
        <w:noBreakHyphen/>
        <w:t>1 interface is not exposed.</w:t>
      </w:r>
    </w:p>
    <w:p w14:paraId="25DE0100" w14:textId="77777777" w:rsidR="008D2684" w:rsidRPr="003E5F68" w:rsidRDefault="008D2684" w:rsidP="008D2684">
      <w:pPr>
        <w:pStyle w:val="NO"/>
      </w:pPr>
      <w:r w:rsidRPr="003E5F68">
        <w:t>NOTE 2:</w:t>
      </w:r>
      <w:r w:rsidRPr="003E5F68">
        <w:tab/>
        <w:t xml:space="preserve">The </w:t>
      </w:r>
      <w:r>
        <w:rPr>
          <w:rFonts w:hint="eastAsia"/>
          <w:lang w:eastAsia="zh-CN"/>
        </w:rPr>
        <w:t>MC service</w:t>
      </w:r>
      <w:r w:rsidRPr="003E5F68">
        <w:t xml:space="preserve"> user database and the </w:t>
      </w:r>
      <w:r>
        <w:rPr>
          <w:rFonts w:hint="eastAsia"/>
          <w:lang w:eastAsia="zh-CN"/>
        </w:rPr>
        <w:t>MC service</w:t>
      </w:r>
      <w:r w:rsidRPr="003E5F68">
        <w:t xml:space="preserve"> server are always deployed in the same network i.e. both in the PLMN operator's network or both in the </w:t>
      </w:r>
      <w:r>
        <w:rPr>
          <w:rFonts w:hint="eastAsia"/>
          <w:lang w:eastAsia="zh-CN"/>
        </w:rPr>
        <w:t>MC</w:t>
      </w:r>
      <w:r w:rsidRPr="003E5F68">
        <w:t xml:space="preserve"> service provider's network.</w:t>
      </w:r>
    </w:p>
    <w:p w14:paraId="50D916C5" w14:textId="77777777" w:rsidR="008D2684" w:rsidRPr="003E5F68" w:rsidRDefault="008D2684" w:rsidP="008D2684">
      <w:pPr>
        <w:pStyle w:val="TH"/>
        <w:rPr>
          <w:lang w:eastAsia="ja-JP"/>
        </w:rPr>
      </w:pPr>
      <w:r w:rsidRPr="000A153C">
        <w:rPr>
          <w:b w:val="0"/>
        </w:rPr>
        <w:object w:dxaOrig="11349" w:dyaOrig="6020" w14:anchorId="5F5AC00B">
          <v:shape id="_x0000_i1042" type="#_x0000_t75" style="width:458.65pt;height:243.1pt" o:ole="">
            <v:imagedata r:id="rId45" o:title=""/>
          </v:shape>
          <o:OLEObject Type="Embed" ProgID="Visio.Drawing.11" ShapeID="_x0000_i1042" DrawAspect="Content" ObjectID="_1811021105" r:id="rId46"/>
        </w:object>
      </w:r>
    </w:p>
    <w:p w14:paraId="334B5F21" w14:textId="77777777" w:rsidR="008D2684" w:rsidRPr="003E5F68" w:rsidRDefault="008D2684" w:rsidP="008D2684">
      <w:pPr>
        <w:pStyle w:val="TF"/>
        <w:rPr>
          <w:lang w:eastAsia="ja-JP"/>
        </w:rPr>
      </w:pPr>
      <w:r w:rsidRPr="003E5F68">
        <w:rPr>
          <w:lang w:eastAsia="ja-JP"/>
        </w:rPr>
        <w:t xml:space="preserve">Figure 9.2.2.2-1: Collocation of </w:t>
      </w:r>
      <w:r>
        <w:rPr>
          <w:rFonts w:hint="eastAsia"/>
          <w:lang w:eastAsia="zh-CN"/>
        </w:rPr>
        <w:t>MC service</w:t>
      </w:r>
      <w:r w:rsidRPr="003E5F68">
        <w:rPr>
          <w:lang w:eastAsia="ja-JP"/>
        </w:rPr>
        <w:t xml:space="preserve"> user database and SIP database with HSS</w:t>
      </w:r>
    </w:p>
    <w:p w14:paraId="6D8D4D7A" w14:textId="77777777" w:rsidR="008D2684" w:rsidRPr="003E5F68" w:rsidRDefault="008D2684" w:rsidP="008D2684">
      <w:pPr>
        <w:rPr>
          <w:lang w:eastAsia="ja-JP"/>
        </w:rPr>
      </w:pPr>
      <w:r w:rsidRPr="003E5F68">
        <w:rPr>
          <w:lang w:eastAsia="ja-JP"/>
        </w:rPr>
        <w:t xml:space="preserve">The HSS depicted in figure 9.2.2.2-1 can be deployed either in the PLMN operator's network or the </w:t>
      </w:r>
      <w:r>
        <w:rPr>
          <w:rFonts w:hint="eastAsia"/>
          <w:lang w:eastAsia="zh-CN"/>
        </w:rPr>
        <w:t>MC</w:t>
      </w:r>
      <w:r w:rsidRPr="003E5F68">
        <w:rPr>
          <w:lang w:eastAsia="ja-JP"/>
        </w:rPr>
        <w:t xml:space="preserve"> service provider's network.</w:t>
      </w:r>
    </w:p>
    <w:p w14:paraId="60E22F03" w14:textId="77777777" w:rsidR="008D2684" w:rsidRPr="003E5F68" w:rsidRDefault="008D2684" w:rsidP="008D2684">
      <w:pPr>
        <w:pStyle w:val="TH"/>
      </w:pPr>
      <w:r w:rsidRPr="000A153C">
        <w:rPr>
          <w:b w:val="0"/>
        </w:rPr>
        <w:object w:dxaOrig="11349" w:dyaOrig="6020" w14:anchorId="37865D82">
          <v:shape id="_x0000_i1043" type="#_x0000_t75" style="width:458.65pt;height:243.1pt" o:ole="">
            <v:imagedata r:id="rId47" o:title=""/>
          </v:shape>
          <o:OLEObject Type="Embed" ProgID="Visio.Drawing.11" ShapeID="_x0000_i1043" DrawAspect="Content" ObjectID="_1811021106" r:id="rId48"/>
        </w:object>
      </w:r>
    </w:p>
    <w:p w14:paraId="6032834B" w14:textId="77777777" w:rsidR="008D2684" w:rsidRPr="003E5F68" w:rsidRDefault="008D2684" w:rsidP="008D2684">
      <w:pPr>
        <w:pStyle w:val="TF"/>
        <w:rPr>
          <w:lang w:eastAsia="ja-JP"/>
        </w:rPr>
      </w:pPr>
      <w:r w:rsidRPr="003E5F68">
        <w:rPr>
          <w:lang w:eastAsia="ja-JP"/>
        </w:rPr>
        <w:t xml:space="preserve">Figure 9.2.2.2-2: Shared PLMN operator and </w:t>
      </w:r>
      <w:r>
        <w:rPr>
          <w:rFonts w:hint="eastAsia"/>
          <w:lang w:eastAsia="zh-CN"/>
        </w:rPr>
        <w:t>MC</w:t>
      </w:r>
      <w:r w:rsidRPr="003E5F68">
        <w:rPr>
          <w:lang w:eastAsia="ja-JP"/>
        </w:rPr>
        <w:t xml:space="preserve"> service provider based deployment of </w:t>
      </w:r>
      <w:r>
        <w:rPr>
          <w:rFonts w:hint="eastAsia"/>
          <w:lang w:eastAsia="zh-CN"/>
        </w:rPr>
        <w:t>MC</w:t>
      </w:r>
      <w:r w:rsidRPr="003E5F68">
        <w:rPr>
          <w:lang w:eastAsia="ja-JP"/>
        </w:rPr>
        <w:t xml:space="preserve"> service - SIP database collocated with HSS with separate </w:t>
      </w:r>
      <w:r>
        <w:rPr>
          <w:rFonts w:hint="eastAsia"/>
          <w:lang w:eastAsia="zh-CN"/>
        </w:rPr>
        <w:t>MC service</w:t>
      </w:r>
      <w:r w:rsidRPr="003E5F68">
        <w:rPr>
          <w:lang w:eastAsia="ja-JP"/>
        </w:rPr>
        <w:t xml:space="preserve"> user database</w:t>
      </w:r>
    </w:p>
    <w:p w14:paraId="0CE3C218" w14:textId="77777777" w:rsidR="008D2684" w:rsidRPr="003E5F68" w:rsidRDefault="008D2684" w:rsidP="008D2684">
      <w:pPr>
        <w:rPr>
          <w:lang w:eastAsia="ja-JP"/>
        </w:rPr>
      </w:pPr>
      <w:r w:rsidRPr="003E5F68">
        <w:rPr>
          <w:lang w:eastAsia="ja-JP"/>
        </w:rPr>
        <w:t xml:space="preserve">The </w:t>
      </w:r>
      <w:r>
        <w:rPr>
          <w:rFonts w:hint="eastAsia"/>
          <w:lang w:eastAsia="zh-CN"/>
        </w:rPr>
        <w:t>MC service</w:t>
      </w:r>
      <w:r w:rsidRPr="003E5F68">
        <w:rPr>
          <w:lang w:eastAsia="ja-JP"/>
        </w:rPr>
        <w:t xml:space="preserve"> user database depicted in figure 9.2.2.2-2 can be deployed in the PLMN operator's network or the </w:t>
      </w:r>
      <w:r>
        <w:rPr>
          <w:rFonts w:hint="eastAsia"/>
          <w:lang w:eastAsia="zh-CN"/>
        </w:rPr>
        <w:t>MC</w:t>
      </w:r>
      <w:r w:rsidRPr="003E5F68">
        <w:rPr>
          <w:lang w:eastAsia="ja-JP"/>
        </w:rPr>
        <w:t xml:space="preserve"> service provider's network, and the HSS depicted in figure 9.2.2.2-2 can be deployed in the same or different network to the </w:t>
      </w:r>
      <w:r>
        <w:rPr>
          <w:rFonts w:hint="eastAsia"/>
          <w:lang w:eastAsia="zh-CN"/>
        </w:rPr>
        <w:t>MC service</w:t>
      </w:r>
      <w:r w:rsidRPr="003E5F68">
        <w:rPr>
          <w:lang w:eastAsia="ja-JP"/>
        </w:rPr>
        <w:t xml:space="preserve"> user database i.e. PLMN operator's network or the </w:t>
      </w:r>
      <w:r>
        <w:rPr>
          <w:rFonts w:hint="eastAsia"/>
          <w:lang w:eastAsia="zh-CN"/>
        </w:rPr>
        <w:t>MC</w:t>
      </w:r>
      <w:r w:rsidRPr="003E5F68">
        <w:rPr>
          <w:lang w:eastAsia="ja-JP"/>
        </w:rPr>
        <w:t xml:space="preserve"> service provider's network.</w:t>
      </w:r>
    </w:p>
    <w:p w14:paraId="1899D123" w14:textId="77777777" w:rsidR="008D2684" w:rsidRPr="003E5F68" w:rsidRDefault="008D2684" w:rsidP="008D2684">
      <w:pPr>
        <w:pStyle w:val="TH"/>
      </w:pPr>
      <w:r w:rsidRPr="000A153C">
        <w:rPr>
          <w:b w:val="0"/>
        </w:rPr>
        <w:object w:dxaOrig="10826" w:dyaOrig="6498" w14:anchorId="38BE1334">
          <v:shape id="_x0000_i1044" type="#_x0000_t75" style="width:438.1pt;height:262.3pt" o:ole="">
            <v:imagedata r:id="rId49" o:title=""/>
          </v:shape>
          <o:OLEObject Type="Embed" ProgID="Visio.Drawing.11" ShapeID="_x0000_i1044" DrawAspect="Content" ObjectID="_1811021107" r:id="rId50"/>
        </w:object>
      </w:r>
    </w:p>
    <w:p w14:paraId="5FF8EAF4" w14:textId="77777777" w:rsidR="008D2684" w:rsidRPr="003E5F68" w:rsidRDefault="008D2684" w:rsidP="008D2684">
      <w:pPr>
        <w:pStyle w:val="TF"/>
        <w:rPr>
          <w:lang w:eastAsia="ja-JP"/>
        </w:rPr>
      </w:pPr>
      <w:r w:rsidRPr="003E5F68">
        <w:rPr>
          <w:lang w:eastAsia="ja-JP"/>
        </w:rPr>
        <w:t xml:space="preserve">Figure 9.2.2.2-3: Shared PLMN operator and </w:t>
      </w:r>
      <w:r>
        <w:rPr>
          <w:rFonts w:hint="eastAsia"/>
          <w:lang w:eastAsia="zh-CN"/>
        </w:rPr>
        <w:t>MC</w:t>
      </w:r>
      <w:r w:rsidRPr="003E5F68">
        <w:rPr>
          <w:lang w:eastAsia="ja-JP"/>
        </w:rPr>
        <w:t xml:space="preserve"> service provider based deployment of </w:t>
      </w:r>
      <w:r>
        <w:rPr>
          <w:rFonts w:hint="eastAsia"/>
          <w:lang w:eastAsia="zh-CN"/>
        </w:rPr>
        <w:t>MC</w:t>
      </w:r>
      <w:r w:rsidRPr="003E5F68">
        <w:rPr>
          <w:lang w:eastAsia="ja-JP"/>
        </w:rPr>
        <w:t xml:space="preserve"> service - </w:t>
      </w:r>
      <w:r>
        <w:rPr>
          <w:rFonts w:hint="eastAsia"/>
          <w:lang w:eastAsia="zh-CN"/>
        </w:rPr>
        <w:t>MC service</w:t>
      </w:r>
      <w:r w:rsidRPr="003E5F68">
        <w:rPr>
          <w:lang w:eastAsia="ja-JP"/>
        </w:rPr>
        <w:t xml:space="preserve"> user database and SIP database</w:t>
      </w:r>
      <w:r>
        <w:rPr>
          <w:rFonts w:hint="eastAsia"/>
          <w:lang w:eastAsia="zh-CN"/>
        </w:rPr>
        <w:t xml:space="preserve"> deployed together</w:t>
      </w:r>
      <w:r w:rsidRPr="003E5F68">
        <w:rPr>
          <w:lang w:eastAsia="ja-JP"/>
        </w:rPr>
        <w:t>, with separate HSS</w:t>
      </w:r>
    </w:p>
    <w:p w14:paraId="6B5A782B" w14:textId="77777777" w:rsidR="008D2684" w:rsidRPr="003E5F68" w:rsidRDefault="008D2684" w:rsidP="008D2684">
      <w:pPr>
        <w:rPr>
          <w:lang w:eastAsia="ja-JP"/>
        </w:rPr>
      </w:pPr>
      <w:r w:rsidRPr="003E5F68">
        <w:rPr>
          <w:lang w:eastAsia="ja-JP"/>
        </w:rPr>
        <w:t xml:space="preserve">The </w:t>
      </w:r>
      <w:r>
        <w:rPr>
          <w:rFonts w:hint="eastAsia"/>
          <w:lang w:eastAsia="zh-CN"/>
        </w:rPr>
        <w:t>MC service</w:t>
      </w:r>
      <w:r w:rsidRPr="003E5F68">
        <w:rPr>
          <w:lang w:eastAsia="ja-JP"/>
        </w:rPr>
        <w:t xml:space="preserve"> user database and SIP database depicted in figure 9.2.2.2-3 can be deployed in the PLMN operator's network or the </w:t>
      </w:r>
      <w:r>
        <w:rPr>
          <w:rFonts w:hint="eastAsia"/>
          <w:lang w:eastAsia="zh-CN"/>
        </w:rPr>
        <w:t>MC</w:t>
      </w:r>
      <w:r w:rsidRPr="003E5F68">
        <w:rPr>
          <w:lang w:eastAsia="ja-JP"/>
        </w:rPr>
        <w:t xml:space="preserve"> service provider's network, and the HSS depicted in figure 9.2.2.2-3 can be deployed in the same or different network to the </w:t>
      </w:r>
      <w:r>
        <w:rPr>
          <w:rFonts w:hint="eastAsia"/>
          <w:lang w:eastAsia="zh-CN"/>
        </w:rPr>
        <w:t>MC service</w:t>
      </w:r>
      <w:r w:rsidRPr="003E5F68">
        <w:rPr>
          <w:lang w:eastAsia="ja-JP"/>
        </w:rPr>
        <w:t xml:space="preserve"> user database i.e. PLMN operator's network or the </w:t>
      </w:r>
      <w:r>
        <w:rPr>
          <w:rFonts w:hint="eastAsia"/>
          <w:lang w:eastAsia="zh-CN"/>
        </w:rPr>
        <w:t>MC</w:t>
      </w:r>
      <w:r w:rsidRPr="003E5F68">
        <w:rPr>
          <w:lang w:eastAsia="ja-JP"/>
        </w:rPr>
        <w:t xml:space="preserve"> service provider's network.</w:t>
      </w:r>
    </w:p>
    <w:p w14:paraId="08C0E82F" w14:textId="77777777" w:rsidR="008D2684" w:rsidRPr="003E5F68" w:rsidRDefault="008D2684" w:rsidP="008D2684">
      <w:pPr>
        <w:pStyle w:val="TH"/>
      </w:pPr>
      <w:r w:rsidRPr="000A153C">
        <w:rPr>
          <w:b w:val="0"/>
        </w:rPr>
        <w:object w:dxaOrig="10826" w:dyaOrig="6498" w14:anchorId="6EF37699">
          <v:shape id="_x0000_i1045" type="#_x0000_t75" style="width:438.1pt;height:262.3pt" o:ole="">
            <v:imagedata r:id="rId51" o:title=""/>
          </v:shape>
          <o:OLEObject Type="Embed" ProgID="Visio.Drawing.11" ShapeID="_x0000_i1045" DrawAspect="Content" ObjectID="_1811021108" r:id="rId52"/>
        </w:object>
      </w:r>
    </w:p>
    <w:p w14:paraId="6B980F8A" w14:textId="77777777" w:rsidR="008D2684" w:rsidRPr="003E5F68" w:rsidRDefault="008D2684" w:rsidP="008D2684">
      <w:pPr>
        <w:pStyle w:val="TF"/>
        <w:rPr>
          <w:lang w:eastAsia="ja-JP"/>
        </w:rPr>
      </w:pPr>
      <w:r w:rsidRPr="003E5F68">
        <w:rPr>
          <w:lang w:eastAsia="ja-JP"/>
        </w:rPr>
        <w:t xml:space="preserve">Figure 9.2.2.2-4: Shared PLMN operator and </w:t>
      </w:r>
      <w:r>
        <w:rPr>
          <w:rFonts w:hint="eastAsia"/>
          <w:lang w:eastAsia="zh-CN"/>
        </w:rPr>
        <w:t>MC</w:t>
      </w:r>
      <w:r w:rsidRPr="003E5F68">
        <w:rPr>
          <w:lang w:eastAsia="ja-JP"/>
        </w:rPr>
        <w:t xml:space="preserve"> service provider based deployment of </w:t>
      </w:r>
      <w:r>
        <w:rPr>
          <w:rFonts w:hint="eastAsia"/>
          <w:lang w:eastAsia="zh-CN"/>
        </w:rPr>
        <w:t>MC</w:t>
      </w:r>
      <w:r w:rsidRPr="003E5F68">
        <w:rPr>
          <w:lang w:eastAsia="ja-JP"/>
        </w:rPr>
        <w:t xml:space="preserve"> service - separate HSS, </w:t>
      </w:r>
      <w:r>
        <w:rPr>
          <w:rFonts w:hint="eastAsia"/>
          <w:lang w:eastAsia="zh-CN"/>
        </w:rPr>
        <w:t>MC service</w:t>
      </w:r>
      <w:r w:rsidRPr="003E5F68">
        <w:rPr>
          <w:lang w:eastAsia="ja-JP"/>
        </w:rPr>
        <w:t xml:space="preserve"> user database and SIP database</w:t>
      </w:r>
    </w:p>
    <w:p w14:paraId="43991160" w14:textId="77777777" w:rsidR="008D2684" w:rsidRPr="003E5F68" w:rsidRDefault="008D2684" w:rsidP="008D2684">
      <w:pPr>
        <w:rPr>
          <w:lang w:eastAsia="ja-JP"/>
        </w:rPr>
      </w:pPr>
      <w:r w:rsidRPr="003E5F68">
        <w:rPr>
          <w:lang w:eastAsia="ja-JP"/>
        </w:rPr>
        <w:t xml:space="preserve">Each of the </w:t>
      </w:r>
      <w:r>
        <w:rPr>
          <w:rFonts w:hint="eastAsia"/>
          <w:lang w:eastAsia="zh-CN"/>
        </w:rPr>
        <w:t>MC service</w:t>
      </w:r>
      <w:r w:rsidRPr="003E5F68">
        <w:rPr>
          <w:lang w:eastAsia="ja-JP"/>
        </w:rPr>
        <w:t xml:space="preserve"> user database, SIP database and HSS depicted in figure 9.2.2.2-4 can be deployed in the same or different networks i.e. PLMN operator's network or the </w:t>
      </w:r>
      <w:r>
        <w:rPr>
          <w:rFonts w:hint="eastAsia"/>
          <w:lang w:eastAsia="zh-CN"/>
        </w:rPr>
        <w:t>MC</w:t>
      </w:r>
      <w:r w:rsidRPr="003E5F68">
        <w:rPr>
          <w:lang w:eastAsia="ja-JP"/>
        </w:rPr>
        <w:t xml:space="preserve"> service provider's network.</w:t>
      </w:r>
    </w:p>
    <w:p w14:paraId="623C6D9C" w14:textId="77777777" w:rsidR="008D2684" w:rsidRPr="003E5F68" w:rsidRDefault="008D2684" w:rsidP="008D2684">
      <w:pPr>
        <w:pStyle w:val="Heading4"/>
      </w:pPr>
      <w:bookmarkStart w:id="1215" w:name="_Toc453260165"/>
      <w:bookmarkStart w:id="1216" w:name="_Toc453261052"/>
      <w:bookmarkStart w:id="1217" w:name="_Toc453279789"/>
      <w:bookmarkStart w:id="1218" w:name="_Toc459375127"/>
      <w:bookmarkStart w:id="1219" w:name="_Toc468105365"/>
      <w:bookmarkStart w:id="1220" w:name="_Toc468110460"/>
      <w:bookmarkStart w:id="1221" w:name="_Toc433209654"/>
      <w:bookmarkStart w:id="1222" w:name="_Toc200404304"/>
      <w:r w:rsidRPr="003E5F68">
        <w:lastRenderedPageBreak/>
        <w:t>9.2.2.3</w:t>
      </w:r>
      <w:r w:rsidRPr="003E5F68">
        <w:tab/>
        <w:t xml:space="preserve">Control of bearers by SIP core and </w:t>
      </w:r>
      <w:r>
        <w:rPr>
          <w:rFonts w:hint="eastAsia"/>
          <w:lang w:eastAsia="zh-CN"/>
        </w:rPr>
        <w:t>MC service</w:t>
      </w:r>
      <w:r w:rsidRPr="003E5F68">
        <w:t xml:space="preserve"> server</w:t>
      </w:r>
      <w:bookmarkEnd w:id="1215"/>
      <w:bookmarkEnd w:id="1216"/>
      <w:bookmarkEnd w:id="1217"/>
      <w:bookmarkEnd w:id="1218"/>
      <w:bookmarkEnd w:id="1219"/>
      <w:bookmarkEnd w:id="1220"/>
      <w:bookmarkEnd w:id="1222"/>
    </w:p>
    <w:p w14:paraId="4345DC6D" w14:textId="77777777" w:rsidR="008D2684" w:rsidRPr="003E5F68" w:rsidRDefault="008D2684" w:rsidP="008D2684">
      <w:pPr>
        <w:pStyle w:val="Heading5"/>
      </w:pPr>
      <w:bookmarkStart w:id="1223" w:name="_Toc453260166"/>
      <w:bookmarkStart w:id="1224" w:name="_Toc453261053"/>
      <w:bookmarkStart w:id="1225" w:name="_Toc453279790"/>
      <w:bookmarkStart w:id="1226" w:name="_Toc459375128"/>
      <w:bookmarkStart w:id="1227" w:name="_Toc468105366"/>
      <w:bookmarkStart w:id="1228" w:name="_Toc468110461"/>
      <w:bookmarkStart w:id="1229" w:name="_Toc200404305"/>
      <w:r w:rsidRPr="003E5F68">
        <w:t>9.2.2.3.1</w:t>
      </w:r>
      <w:r w:rsidRPr="003E5F68">
        <w:tab/>
        <w:t>General</w:t>
      </w:r>
      <w:bookmarkEnd w:id="1223"/>
      <w:bookmarkEnd w:id="1224"/>
      <w:bookmarkEnd w:id="1225"/>
      <w:bookmarkEnd w:id="1226"/>
      <w:bookmarkEnd w:id="1227"/>
      <w:bookmarkEnd w:id="1228"/>
      <w:bookmarkEnd w:id="1229"/>
    </w:p>
    <w:p w14:paraId="6A262ADF" w14:textId="77777777" w:rsidR="008D2684" w:rsidRPr="003E5F68" w:rsidRDefault="008D2684" w:rsidP="008D2684">
      <w:r w:rsidRPr="003E5F68">
        <w:t xml:space="preserve">This subclause describes two different scenarios in which bearers are controlled by access to Rx by either the SIP core or the </w:t>
      </w:r>
      <w:r>
        <w:rPr>
          <w:rFonts w:hint="eastAsia"/>
          <w:lang w:eastAsia="zh-CN"/>
        </w:rPr>
        <w:t>MC service</w:t>
      </w:r>
      <w:r w:rsidRPr="003E5F68">
        <w:t xml:space="preserve"> server.</w:t>
      </w:r>
    </w:p>
    <w:p w14:paraId="55478EB8" w14:textId="77777777" w:rsidR="008D2684" w:rsidRPr="003E5F68" w:rsidRDefault="008D2684" w:rsidP="008D2684">
      <w:r w:rsidRPr="003E5F68">
        <w:t>These may provide suitable models for each of the scenarios listed in subclause 9.2.2.1. However, there is no direct correlation of any of the scenarios described in this subclause to each of the scenarios described in subclause 9.2.2.1.</w:t>
      </w:r>
    </w:p>
    <w:p w14:paraId="353AFD4A" w14:textId="77777777" w:rsidR="008D2684" w:rsidRPr="003E5F68" w:rsidRDefault="008D2684" w:rsidP="008D2684">
      <w:pPr>
        <w:pStyle w:val="Heading5"/>
      </w:pPr>
      <w:bookmarkStart w:id="1230" w:name="_Toc453260167"/>
      <w:bookmarkStart w:id="1231" w:name="_Toc453261054"/>
      <w:bookmarkStart w:id="1232" w:name="_Toc453279791"/>
      <w:bookmarkStart w:id="1233" w:name="_Toc459375129"/>
      <w:bookmarkStart w:id="1234" w:name="_Toc468105367"/>
      <w:bookmarkStart w:id="1235" w:name="_Toc468110462"/>
      <w:bookmarkStart w:id="1236" w:name="_Toc200404306"/>
      <w:r w:rsidRPr="003E5F68">
        <w:t>9.2.2.3.2</w:t>
      </w:r>
      <w:r w:rsidRPr="003E5F68">
        <w:tab/>
        <w:t>Control of bearers by SIP core</w:t>
      </w:r>
      <w:bookmarkEnd w:id="1230"/>
      <w:bookmarkEnd w:id="1231"/>
      <w:bookmarkEnd w:id="1232"/>
      <w:bookmarkEnd w:id="1233"/>
      <w:bookmarkEnd w:id="1234"/>
      <w:bookmarkEnd w:id="1235"/>
      <w:bookmarkEnd w:id="1236"/>
    </w:p>
    <w:p w14:paraId="3313CE8F" w14:textId="77777777" w:rsidR="008D2684" w:rsidRPr="003E5F68" w:rsidRDefault="008D2684" w:rsidP="008D2684">
      <w:r w:rsidRPr="003E5F68">
        <w:t>In this scenario, bearer control is performed by the SIP core alone, as shown in figure 9.2.2.3.2-1 below.</w:t>
      </w:r>
    </w:p>
    <w:p w14:paraId="19E81327" w14:textId="77777777" w:rsidR="008D2684" w:rsidRPr="003E5F68" w:rsidRDefault="008D2684" w:rsidP="008D2684">
      <w:pPr>
        <w:pStyle w:val="TH"/>
      </w:pPr>
      <w:r w:rsidRPr="000A153C">
        <w:rPr>
          <w:b w:val="0"/>
        </w:rPr>
        <w:object w:dxaOrig="3846" w:dyaOrig="3700" w14:anchorId="0D19BB14">
          <v:shape id="_x0000_i1046" type="#_x0000_t75" style="width:190.75pt;height:184.7pt" o:ole="">
            <v:imagedata r:id="rId53" o:title=""/>
          </v:shape>
          <o:OLEObject Type="Embed" ProgID="Visio.Drawing.11" ShapeID="_x0000_i1046" DrawAspect="Content" ObjectID="_1811021109" r:id="rId54"/>
        </w:object>
      </w:r>
    </w:p>
    <w:p w14:paraId="7733726A" w14:textId="77777777" w:rsidR="008D2684" w:rsidRPr="003E5F68" w:rsidRDefault="008D2684" w:rsidP="008D2684">
      <w:pPr>
        <w:pStyle w:val="TF"/>
      </w:pPr>
      <w:r w:rsidRPr="003E5F68">
        <w:t>Figure 9.2.2.3.2-1: Bearer control by SIP core</w:t>
      </w:r>
    </w:p>
    <w:p w14:paraId="0BB95601" w14:textId="77777777" w:rsidR="008D2684" w:rsidRPr="003E5F68" w:rsidRDefault="008D2684" w:rsidP="008D2684">
      <w:pPr>
        <w:pStyle w:val="Heading5"/>
      </w:pPr>
      <w:bookmarkStart w:id="1237" w:name="_Toc453260168"/>
      <w:bookmarkStart w:id="1238" w:name="_Toc453261055"/>
      <w:bookmarkStart w:id="1239" w:name="_Toc453279792"/>
      <w:bookmarkStart w:id="1240" w:name="_Toc459375130"/>
      <w:bookmarkStart w:id="1241" w:name="_Toc468105368"/>
      <w:bookmarkStart w:id="1242" w:name="_Toc468110463"/>
      <w:bookmarkStart w:id="1243" w:name="_Toc200404307"/>
      <w:r w:rsidRPr="003E5F68">
        <w:t>9.2.2.3.3</w:t>
      </w:r>
      <w:r w:rsidRPr="003E5F68">
        <w:tab/>
        <w:t xml:space="preserve">Control of bearers by </w:t>
      </w:r>
      <w:r>
        <w:rPr>
          <w:rFonts w:hint="eastAsia"/>
          <w:lang w:eastAsia="zh-CN"/>
        </w:rPr>
        <w:t>MC service</w:t>
      </w:r>
      <w:r w:rsidRPr="003E5F68">
        <w:t xml:space="preserve"> server</w:t>
      </w:r>
      <w:bookmarkEnd w:id="1237"/>
      <w:bookmarkEnd w:id="1238"/>
      <w:bookmarkEnd w:id="1239"/>
      <w:bookmarkEnd w:id="1240"/>
      <w:bookmarkEnd w:id="1241"/>
      <w:bookmarkEnd w:id="1242"/>
      <w:bookmarkEnd w:id="1243"/>
    </w:p>
    <w:p w14:paraId="602523D3" w14:textId="77777777" w:rsidR="008D2684" w:rsidRPr="003E5F68" w:rsidRDefault="008D2684" w:rsidP="008D2684">
      <w:r w:rsidRPr="003E5F68">
        <w:t xml:space="preserve">In this scenario, bearer control is performed by the </w:t>
      </w:r>
      <w:r>
        <w:rPr>
          <w:rFonts w:hint="eastAsia"/>
          <w:lang w:eastAsia="zh-CN"/>
        </w:rPr>
        <w:t>MC service</w:t>
      </w:r>
      <w:r w:rsidRPr="003E5F68">
        <w:t xml:space="preserve"> server alone, as shown in figure 9.2.2.3.3-1 below.</w:t>
      </w:r>
    </w:p>
    <w:p w14:paraId="0BDC5017" w14:textId="77777777" w:rsidR="008D2684" w:rsidRPr="003E5F68" w:rsidRDefault="008D2684" w:rsidP="008D2684">
      <w:pPr>
        <w:pStyle w:val="TH"/>
      </w:pPr>
      <w:r w:rsidRPr="000A153C">
        <w:rPr>
          <w:b w:val="0"/>
        </w:rPr>
        <w:object w:dxaOrig="3846" w:dyaOrig="3700" w14:anchorId="2F2AAC88">
          <v:shape id="_x0000_i1047" type="#_x0000_t75" style="width:190.75pt;height:184.7pt" o:ole="">
            <v:imagedata r:id="rId55" o:title=""/>
          </v:shape>
          <o:OLEObject Type="Embed" ProgID="Visio.Drawing.11" ShapeID="_x0000_i1047" DrawAspect="Content" ObjectID="_1811021110" r:id="rId56"/>
        </w:object>
      </w:r>
    </w:p>
    <w:p w14:paraId="1DF92E31" w14:textId="77777777" w:rsidR="008D2684" w:rsidRPr="003E5F68" w:rsidRDefault="008D2684" w:rsidP="008D2684">
      <w:pPr>
        <w:pStyle w:val="TF"/>
      </w:pPr>
      <w:r w:rsidRPr="003E5F68">
        <w:t xml:space="preserve">Figure 9.2.2.3.3-1: Bearer control by </w:t>
      </w:r>
      <w:r>
        <w:rPr>
          <w:rFonts w:hint="eastAsia"/>
          <w:lang w:eastAsia="zh-CN"/>
        </w:rPr>
        <w:t>MC service</w:t>
      </w:r>
      <w:r w:rsidRPr="003E5F68">
        <w:t xml:space="preserve"> server</w:t>
      </w:r>
    </w:p>
    <w:p w14:paraId="7B6DCB3D" w14:textId="77777777" w:rsidR="008D2684" w:rsidRPr="003E5F68" w:rsidRDefault="008D2684" w:rsidP="008D2684">
      <w:pPr>
        <w:pStyle w:val="Heading2"/>
      </w:pPr>
      <w:bookmarkStart w:id="1244" w:name="_Toc453260169"/>
      <w:bookmarkStart w:id="1245" w:name="_Toc453261056"/>
      <w:bookmarkStart w:id="1246" w:name="_Toc453279793"/>
      <w:bookmarkStart w:id="1247" w:name="_Toc459375131"/>
      <w:bookmarkStart w:id="1248" w:name="_Toc468105369"/>
      <w:bookmarkStart w:id="1249" w:name="_Toc468110464"/>
      <w:bookmarkStart w:id="1250" w:name="_Toc200404308"/>
      <w:r w:rsidRPr="003E5F68">
        <w:lastRenderedPageBreak/>
        <w:t>9.3</w:t>
      </w:r>
      <w:r w:rsidRPr="003E5F68">
        <w:tab/>
        <w:t>Architecture model for off-network operations</w:t>
      </w:r>
      <w:bookmarkEnd w:id="1149"/>
      <w:bookmarkEnd w:id="1150"/>
      <w:bookmarkEnd w:id="1221"/>
      <w:bookmarkEnd w:id="1244"/>
      <w:bookmarkEnd w:id="1245"/>
      <w:bookmarkEnd w:id="1246"/>
      <w:bookmarkEnd w:id="1247"/>
      <w:bookmarkEnd w:id="1248"/>
      <w:bookmarkEnd w:id="1249"/>
      <w:bookmarkEnd w:id="1250"/>
    </w:p>
    <w:p w14:paraId="3E1AE144" w14:textId="77777777" w:rsidR="008D2684" w:rsidRPr="003E5F68" w:rsidRDefault="008D2684" w:rsidP="008D2684">
      <w:pPr>
        <w:pStyle w:val="Heading3"/>
      </w:pPr>
      <w:bookmarkStart w:id="1251" w:name="_Toc424654446"/>
      <w:bookmarkStart w:id="1252" w:name="_Toc428365034"/>
      <w:bookmarkStart w:id="1253" w:name="_Toc433209655"/>
      <w:bookmarkStart w:id="1254" w:name="_Toc453260170"/>
      <w:bookmarkStart w:id="1255" w:name="_Toc453261057"/>
      <w:bookmarkStart w:id="1256" w:name="_Toc453279794"/>
      <w:bookmarkStart w:id="1257" w:name="_Toc459375132"/>
      <w:bookmarkStart w:id="1258" w:name="_Toc468105370"/>
      <w:bookmarkStart w:id="1259" w:name="_Toc468110465"/>
      <w:bookmarkStart w:id="1260" w:name="_Toc200404309"/>
      <w:r w:rsidRPr="003E5F68">
        <w:t>9.3.1</w:t>
      </w:r>
      <w:r w:rsidRPr="003E5F68">
        <w:tab/>
        <w:t>Off-network architectural model diagram</w:t>
      </w:r>
      <w:bookmarkEnd w:id="1251"/>
      <w:bookmarkEnd w:id="1252"/>
      <w:bookmarkEnd w:id="1253"/>
      <w:bookmarkEnd w:id="1254"/>
      <w:bookmarkEnd w:id="1255"/>
      <w:bookmarkEnd w:id="1256"/>
      <w:bookmarkEnd w:id="1257"/>
      <w:bookmarkEnd w:id="1258"/>
      <w:bookmarkEnd w:id="1259"/>
      <w:bookmarkEnd w:id="1260"/>
    </w:p>
    <w:p w14:paraId="2840BC28" w14:textId="77777777" w:rsidR="008D2684" w:rsidRPr="003E5F68" w:rsidRDefault="008D2684" w:rsidP="008D2684">
      <w:r w:rsidRPr="003E5F68">
        <w:t xml:space="preserve">Figure 9.3.1-1 shows the off-network architectural model for the </w:t>
      </w:r>
      <w:r>
        <w:rPr>
          <w:rFonts w:hint="eastAsia"/>
          <w:lang w:eastAsia="zh-CN"/>
        </w:rPr>
        <w:t>MC</w:t>
      </w:r>
      <w:r w:rsidRPr="003E5F68">
        <w:t xml:space="preserve"> system solution for inter-UE communication, where no relay function is used.</w:t>
      </w:r>
    </w:p>
    <w:p w14:paraId="567F04D3" w14:textId="77777777" w:rsidR="008D2684" w:rsidRPr="003E5F68" w:rsidRDefault="008D2684" w:rsidP="008D2684">
      <w:pPr>
        <w:pStyle w:val="TH"/>
      </w:pPr>
      <w:r w:rsidRPr="003E5F68">
        <w:object w:dxaOrig="7991" w:dyaOrig="1219" w14:anchorId="1329B513">
          <v:shape id="_x0000_i1048" type="#_x0000_t75" style="width:319.8pt;height:48.6pt" o:ole="">
            <v:imagedata r:id="rId57" o:title=""/>
          </v:shape>
          <o:OLEObject Type="Embed" ProgID="Visio.Drawing.11" ShapeID="_x0000_i1048" DrawAspect="Content" ObjectID="_1811021111" r:id="rId58"/>
        </w:object>
      </w:r>
    </w:p>
    <w:p w14:paraId="61E8F8A1" w14:textId="77777777" w:rsidR="008D2684" w:rsidRPr="003E5F68" w:rsidRDefault="008D2684" w:rsidP="008D2684">
      <w:pPr>
        <w:pStyle w:val="TF"/>
      </w:pPr>
      <w:r w:rsidRPr="003E5F68">
        <w:t>Figure 9.3.1-1: Off-network architectural model for inter-UE communication where no relay function is used</w:t>
      </w:r>
    </w:p>
    <w:p w14:paraId="41971A7F" w14:textId="77777777" w:rsidR="008D2684" w:rsidRPr="003E5F68" w:rsidRDefault="008D2684" w:rsidP="008D2684">
      <w:r w:rsidRPr="003E5F68">
        <w:t xml:space="preserve">Figure 9.3.1-2 shows the off-network architectural model for the </w:t>
      </w:r>
      <w:r>
        <w:rPr>
          <w:rFonts w:hint="eastAsia"/>
          <w:lang w:eastAsia="zh-CN"/>
        </w:rPr>
        <w:t>MC</w:t>
      </w:r>
      <w:r w:rsidRPr="003E5F68">
        <w:t xml:space="preserve"> system solution for configuration management and group management.</w:t>
      </w:r>
    </w:p>
    <w:p w14:paraId="5CE04417" w14:textId="77777777" w:rsidR="008D2684" w:rsidRPr="003E5F68" w:rsidRDefault="008D2684" w:rsidP="008D2684">
      <w:pPr>
        <w:pStyle w:val="TH"/>
      </w:pPr>
      <w:r w:rsidRPr="003E5F68">
        <w:object w:dxaOrig="6225" w:dyaOrig="2350" w14:anchorId="4214614F">
          <v:shape id="_x0000_i1049" type="#_x0000_t75" style="width:398.8pt;height:150.1pt" o:ole="">
            <v:imagedata r:id="rId59" o:title=""/>
          </v:shape>
          <o:OLEObject Type="Embed" ProgID="Visio.Drawing.11" ShapeID="_x0000_i1049" DrawAspect="Content" ObjectID="_1811021112" r:id="rId60"/>
        </w:object>
      </w:r>
    </w:p>
    <w:p w14:paraId="22A10AE9" w14:textId="77777777" w:rsidR="008D2684" w:rsidRPr="003E5F68" w:rsidRDefault="008D2684" w:rsidP="008D2684">
      <w:pPr>
        <w:pStyle w:val="TF"/>
      </w:pPr>
      <w:r w:rsidRPr="003E5F68">
        <w:t>Figure 9.3.1-2: Off-network architectural model for configuration management and group management</w:t>
      </w:r>
    </w:p>
    <w:p w14:paraId="172C5D58" w14:textId="77777777" w:rsidR="008D2684" w:rsidRPr="003E5F68" w:rsidRDefault="008D2684" w:rsidP="008D2684">
      <w:pPr>
        <w:pStyle w:val="NO"/>
      </w:pPr>
      <w:r w:rsidRPr="003E5F68">
        <w:t>NOTE 1:</w:t>
      </w:r>
      <w:r w:rsidRPr="003E5F68">
        <w:tab/>
        <w:t>The offline common services server denoted in figure 9.3.1-2 could be provided by a portable device e.g. laptop.</w:t>
      </w:r>
    </w:p>
    <w:p w14:paraId="1C05C480" w14:textId="77777777" w:rsidR="008D2684" w:rsidRPr="003E5F68" w:rsidRDefault="008D2684" w:rsidP="008D2684">
      <w:pPr>
        <w:pStyle w:val="NO"/>
      </w:pPr>
      <w:r w:rsidRPr="003E5F68">
        <w:t>NOTE 2:</w:t>
      </w:r>
      <w:r w:rsidRPr="003E5F68">
        <w:tab/>
        <w:t>Non-EPS access can be any IP-CAN that is mutually supported by the offline common services server and the UE 3, and which provides necessary connectivity for the CSC-11 and CSC-12 reference points. It is out of scope of this specification what type of IP-CANs are supported, but could be e.g. USB, Bluetooth</w:t>
      </w:r>
      <w:r>
        <w:t xml:space="preserve"> or</w:t>
      </w:r>
      <w:r w:rsidRPr="003E5F68">
        <w:t xml:space="preserve"> WLAN.</w:t>
      </w:r>
    </w:p>
    <w:p w14:paraId="24501993" w14:textId="77777777" w:rsidR="008D2684" w:rsidRPr="003E5F68" w:rsidRDefault="008D2684" w:rsidP="008D2684">
      <w:r w:rsidRPr="003E5F68">
        <w:t xml:space="preserve">The offline common services server could be the same entity (or set of entities) as the common services core. In this case the configuration management server shall not configure to the same user on the same UE, with parameters provisioned by offline and online configuration simultaneously. </w:t>
      </w:r>
      <w:r w:rsidRPr="003E5F68">
        <w:rPr>
          <w:rFonts w:hint="eastAsia"/>
          <w:lang w:eastAsia="zh-CN"/>
        </w:rPr>
        <w:t>T</w:t>
      </w:r>
      <w:r w:rsidRPr="003E5F68">
        <w:t>he configuration management server shall not configure to the same user on the same UE for the same parameters by using CSC-11 and CSC-4 reference points simultaneously.</w:t>
      </w:r>
    </w:p>
    <w:p w14:paraId="2FF1E349" w14:textId="77777777" w:rsidR="008D2684" w:rsidRPr="003E5F68" w:rsidRDefault="008D2684" w:rsidP="008D2684">
      <w:r w:rsidRPr="003E5F68">
        <w:t>The entities within this model are described in the following subclauses and a full functional model is given in subclause 7.3.2.</w:t>
      </w:r>
    </w:p>
    <w:p w14:paraId="6DA93AEA" w14:textId="77777777" w:rsidR="008D2684" w:rsidRPr="003E5F68" w:rsidRDefault="008D2684" w:rsidP="008D2684">
      <w:pPr>
        <w:pStyle w:val="Heading3"/>
      </w:pPr>
      <w:bookmarkStart w:id="1261" w:name="_Toc424654447"/>
      <w:bookmarkStart w:id="1262" w:name="_Toc428365035"/>
      <w:bookmarkStart w:id="1263" w:name="_Toc433209656"/>
      <w:bookmarkStart w:id="1264" w:name="_Toc453260171"/>
      <w:bookmarkStart w:id="1265" w:name="_Toc453261058"/>
      <w:bookmarkStart w:id="1266" w:name="_Toc453279795"/>
      <w:bookmarkStart w:id="1267" w:name="_Toc459375133"/>
      <w:bookmarkStart w:id="1268" w:name="_Toc468105371"/>
      <w:bookmarkStart w:id="1269" w:name="_Toc468110466"/>
      <w:bookmarkStart w:id="1270" w:name="_Toc200404310"/>
      <w:r w:rsidRPr="003E5F68">
        <w:t>9.3.2</w:t>
      </w:r>
      <w:r w:rsidRPr="003E5F68">
        <w:tab/>
        <w:t>UE 3</w:t>
      </w:r>
      <w:bookmarkEnd w:id="1261"/>
      <w:bookmarkEnd w:id="1262"/>
      <w:bookmarkEnd w:id="1263"/>
      <w:bookmarkEnd w:id="1264"/>
      <w:bookmarkEnd w:id="1265"/>
      <w:bookmarkEnd w:id="1266"/>
      <w:bookmarkEnd w:id="1267"/>
      <w:bookmarkEnd w:id="1268"/>
      <w:bookmarkEnd w:id="1269"/>
      <w:bookmarkEnd w:id="1270"/>
    </w:p>
    <w:p w14:paraId="10460338" w14:textId="77777777" w:rsidR="008D2684" w:rsidRPr="003E5F68" w:rsidRDefault="008D2684" w:rsidP="008D2684">
      <w:r w:rsidRPr="003E5F68">
        <w:t xml:space="preserve">The UE 3 is a UE using ProSe and supporting application(s) related to off-network </w:t>
      </w:r>
      <w:r>
        <w:rPr>
          <w:rFonts w:hint="eastAsia"/>
          <w:lang w:eastAsia="zh-CN"/>
        </w:rPr>
        <w:t>MC</w:t>
      </w:r>
      <w:r w:rsidRPr="003E5F68">
        <w:t xml:space="preserve"> service, and is composed of the following functional entities:</w:t>
      </w:r>
    </w:p>
    <w:p w14:paraId="68F63782" w14:textId="77777777" w:rsidR="008D2684" w:rsidRPr="003E5F68" w:rsidRDefault="008D2684" w:rsidP="008D2684">
      <w:pPr>
        <w:pStyle w:val="B1"/>
        <w:rPr>
          <w:lang w:eastAsia="zh-CN"/>
        </w:rPr>
      </w:pPr>
      <w:r w:rsidRPr="003E5F68">
        <w:t>-</w:t>
      </w:r>
      <w:r w:rsidRPr="003E5F68">
        <w:tab/>
        <w:t xml:space="preserve">for </w:t>
      </w:r>
      <w:r>
        <w:rPr>
          <w:rFonts w:hint="eastAsia"/>
          <w:lang w:eastAsia="zh-CN"/>
        </w:rPr>
        <w:t>MC</w:t>
      </w:r>
      <w:r w:rsidRPr="003E5F68">
        <w:t xml:space="preserve"> services, </w:t>
      </w:r>
      <w:r>
        <w:rPr>
          <w:rFonts w:hint="eastAsia"/>
          <w:lang w:eastAsia="zh-CN"/>
        </w:rPr>
        <w:t>MC service</w:t>
      </w:r>
      <w:r w:rsidRPr="003E5F68">
        <w:t xml:space="preserve"> client</w:t>
      </w:r>
      <w:r>
        <w:rPr>
          <w:rFonts w:hint="eastAsia"/>
          <w:lang w:eastAsia="zh-CN"/>
        </w:rPr>
        <w:t>s</w:t>
      </w:r>
      <w:r w:rsidRPr="003E5F68">
        <w:t xml:space="preserve"> as described in subclause 7.4.2.3.1</w:t>
      </w:r>
      <w:r>
        <w:rPr>
          <w:rFonts w:hint="eastAsia"/>
          <w:lang w:eastAsia="zh-CN"/>
        </w:rPr>
        <w:t xml:space="preserve"> with relevant application functions of the specific MC service defined in the corresponding MC service TS</w:t>
      </w:r>
      <w:r w:rsidRPr="003E5F68">
        <w:t>;</w:t>
      </w:r>
    </w:p>
    <w:p w14:paraId="48BC70F5" w14:textId="77777777" w:rsidR="008D2684" w:rsidRPr="003E5F68" w:rsidRDefault="008D2684" w:rsidP="008D2684">
      <w:pPr>
        <w:pStyle w:val="B1"/>
      </w:pPr>
      <w:r w:rsidRPr="003E5F68">
        <w:t>-</w:t>
      </w:r>
      <w:r w:rsidRPr="003E5F68">
        <w:tab/>
        <w:t>for signalling control, a signalling user agent as described in subclause 7.4.3.1.1;</w:t>
      </w:r>
    </w:p>
    <w:p w14:paraId="00465514" w14:textId="77777777" w:rsidR="008D2684" w:rsidRPr="003E5F68" w:rsidRDefault="008D2684" w:rsidP="008D2684">
      <w:pPr>
        <w:pStyle w:val="B1"/>
        <w:rPr>
          <w:lang w:eastAsia="zh-CN"/>
        </w:rPr>
      </w:pPr>
      <w:r w:rsidRPr="003E5F68">
        <w:lastRenderedPageBreak/>
        <w:t>-</w:t>
      </w:r>
      <w:r w:rsidRPr="003E5F68">
        <w:tab/>
        <w:t>for configuration management, a configuration management client as described in subclause 7.4.2.2.1;</w:t>
      </w:r>
      <w:r>
        <w:rPr>
          <w:rFonts w:hint="eastAsia"/>
          <w:lang w:eastAsia="zh-CN"/>
        </w:rPr>
        <w:t xml:space="preserve"> and</w:t>
      </w:r>
    </w:p>
    <w:p w14:paraId="253A8D39" w14:textId="77777777" w:rsidR="008D2684" w:rsidRPr="003E5F68" w:rsidRDefault="008D2684" w:rsidP="008D2684">
      <w:pPr>
        <w:pStyle w:val="B1"/>
      </w:pPr>
      <w:r w:rsidRPr="003E5F68">
        <w:t>-</w:t>
      </w:r>
      <w:r w:rsidRPr="003E5F68">
        <w:tab/>
        <w:t>for group management, a group management client as described in subclause 7.4.2.2.3</w:t>
      </w:r>
      <w:r>
        <w:rPr>
          <w:rFonts w:hint="eastAsia"/>
          <w:lang w:eastAsia="zh-CN"/>
        </w:rPr>
        <w:t>.</w:t>
      </w:r>
    </w:p>
    <w:p w14:paraId="52489CF3" w14:textId="77777777" w:rsidR="008D2684" w:rsidRPr="003E5F68" w:rsidRDefault="008D2684" w:rsidP="008D2684">
      <w:pPr>
        <w:pStyle w:val="Heading3"/>
      </w:pPr>
      <w:bookmarkStart w:id="1271" w:name="_Toc424654448"/>
      <w:bookmarkStart w:id="1272" w:name="_Toc428365036"/>
      <w:bookmarkStart w:id="1273" w:name="_Toc433209657"/>
      <w:bookmarkStart w:id="1274" w:name="_Toc453260172"/>
      <w:bookmarkStart w:id="1275" w:name="_Toc453261059"/>
      <w:bookmarkStart w:id="1276" w:name="_Toc453279796"/>
      <w:bookmarkStart w:id="1277" w:name="_Toc459375134"/>
      <w:bookmarkStart w:id="1278" w:name="_Toc468105372"/>
      <w:bookmarkStart w:id="1279" w:name="_Toc468110467"/>
      <w:bookmarkStart w:id="1280" w:name="_Toc200404311"/>
      <w:r w:rsidRPr="003E5F68">
        <w:t>9.3.3</w:t>
      </w:r>
      <w:r w:rsidRPr="003E5F68">
        <w:tab/>
        <w:t>UE 4</w:t>
      </w:r>
      <w:bookmarkEnd w:id="1271"/>
      <w:bookmarkEnd w:id="1272"/>
      <w:bookmarkEnd w:id="1273"/>
      <w:bookmarkEnd w:id="1274"/>
      <w:bookmarkEnd w:id="1275"/>
      <w:bookmarkEnd w:id="1276"/>
      <w:bookmarkEnd w:id="1277"/>
      <w:bookmarkEnd w:id="1278"/>
      <w:bookmarkEnd w:id="1279"/>
      <w:bookmarkEnd w:id="1280"/>
    </w:p>
    <w:p w14:paraId="46B9E4F4" w14:textId="77777777" w:rsidR="008D2684" w:rsidRPr="003E5F68" w:rsidRDefault="008D2684" w:rsidP="008D2684">
      <w:r w:rsidRPr="003E5F68">
        <w:t>The UE 4 represents one or more UEs with the same functionality as UE 3.</w:t>
      </w:r>
    </w:p>
    <w:p w14:paraId="649133D7" w14:textId="77777777" w:rsidR="008D2684" w:rsidRPr="003E5F68" w:rsidRDefault="008D2684" w:rsidP="008D2684">
      <w:pPr>
        <w:pStyle w:val="Heading3"/>
      </w:pPr>
      <w:bookmarkStart w:id="1281" w:name="_Toc453260173"/>
      <w:bookmarkStart w:id="1282" w:name="_Toc453261060"/>
      <w:bookmarkStart w:id="1283" w:name="_Toc453279797"/>
      <w:bookmarkStart w:id="1284" w:name="_Toc459375135"/>
      <w:bookmarkStart w:id="1285" w:name="_Toc468105373"/>
      <w:bookmarkStart w:id="1286" w:name="_Toc468110468"/>
      <w:bookmarkStart w:id="1287" w:name="_Toc424654453"/>
      <w:bookmarkStart w:id="1288" w:name="_Toc428365037"/>
      <w:bookmarkStart w:id="1289" w:name="_Toc433209658"/>
      <w:bookmarkStart w:id="1290" w:name="_Toc200404312"/>
      <w:r w:rsidRPr="003E5F68">
        <w:t>9.3.4</w:t>
      </w:r>
      <w:r w:rsidRPr="003E5F68">
        <w:tab/>
        <w:t>Offline common services server</w:t>
      </w:r>
      <w:bookmarkEnd w:id="1281"/>
      <w:bookmarkEnd w:id="1282"/>
      <w:bookmarkEnd w:id="1283"/>
      <w:bookmarkEnd w:id="1284"/>
      <w:bookmarkEnd w:id="1285"/>
      <w:bookmarkEnd w:id="1286"/>
      <w:bookmarkEnd w:id="1290"/>
    </w:p>
    <w:p w14:paraId="317E98B9" w14:textId="77777777" w:rsidR="008D2684" w:rsidRPr="003E5F68" w:rsidRDefault="008D2684" w:rsidP="008D2684">
      <w:r w:rsidRPr="003E5F68">
        <w:t xml:space="preserve">The offline common services server supports configuration applications related to </w:t>
      </w:r>
      <w:r>
        <w:rPr>
          <w:rFonts w:hint="eastAsia"/>
          <w:lang w:eastAsia="zh-CN"/>
        </w:rPr>
        <w:t>MC</w:t>
      </w:r>
      <w:r w:rsidRPr="003E5F68">
        <w:t xml:space="preserve"> service, and is composed of the following functional entities:</w:t>
      </w:r>
    </w:p>
    <w:p w14:paraId="60B5ADF9" w14:textId="77777777" w:rsidR="008D2684" w:rsidRPr="003E5F68" w:rsidRDefault="008D2684" w:rsidP="008D2684">
      <w:pPr>
        <w:pStyle w:val="B1"/>
      </w:pPr>
      <w:r w:rsidRPr="003E5F68">
        <w:t>-</w:t>
      </w:r>
      <w:r w:rsidRPr="003E5F68">
        <w:tab/>
        <w:t>for configuration management, a configuration management server as described in subclause 7.4.2.2.2; and</w:t>
      </w:r>
    </w:p>
    <w:p w14:paraId="34E00F36" w14:textId="77777777" w:rsidR="008D2684" w:rsidRPr="003E5F68" w:rsidRDefault="008D2684" w:rsidP="008D2684">
      <w:pPr>
        <w:pStyle w:val="B1"/>
      </w:pPr>
      <w:r w:rsidRPr="003E5F68">
        <w:t>-</w:t>
      </w:r>
      <w:r w:rsidRPr="003E5F68">
        <w:tab/>
        <w:t>for group management, a group management server as described in subclause 7.4.2.2.4.</w:t>
      </w:r>
    </w:p>
    <w:p w14:paraId="12B457B9" w14:textId="77777777" w:rsidR="008D2684" w:rsidRPr="003E5F68" w:rsidRDefault="008D2684" w:rsidP="008D2684">
      <w:pPr>
        <w:pStyle w:val="Heading2"/>
      </w:pPr>
      <w:bookmarkStart w:id="1291" w:name="_Toc453260174"/>
      <w:bookmarkStart w:id="1292" w:name="_Toc453261061"/>
      <w:bookmarkStart w:id="1293" w:name="_Toc453279798"/>
      <w:bookmarkStart w:id="1294" w:name="_Toc459375136"/>
      <w:bookmarkStart w:id="1295" w:name="_Toc468105374"/>
      <w:bookmarkStart w:id="1296" w:name="_Toc468110469"/>
      <w:bookmarkStart w:id="1297" w:name="_Toc200404313"/>
      <w:r w:rsidRPr="003E5F68">
        <w:t>9.4</w:t>
      </w:r>
      <w:r w:rsidRPr="003E5F68">
        <w:tab/>
        <w:t>Architecture model for roaming</w:t>
      </w:r>
      <w:bookmarkEnd w:id="1287"/>
      <w:bookmarkEnd w:id="1288"/>
      <w:bookmarkEnd w:id="1289"/>
      <w:bookmarkEnd w:id="1291"/>
      <w:bookmarkEnd w:id="1292"/>
      <w:bookmarkEnd w:id="1293"/>
      <w:bookmarkEnd w:id="1294"/>
      <w:bookmarkEnd w:id="1295"/>
      <w:bookmarkEnd w:id="1296"/>
      <w:bookmarkEnd w:id="1297"/>
    </w:p>
    <w:p w14:paraId="2B96042A" w14:textId="77777777" w:rsidR="008D2684" w:rsidRPr="003E5F68" w:rsidRDefault="008D2684" w:rsidP="008D2684">
      <w:r w:rsidRPr="003E5F68">
        <w:t>Roaming is achieved using either:</w:t>
      </w:r>
    </w:p>
    <w:p w14:paraId="352A7C53" w14:textId="77777777" w:rsidR="008D2684" w:rsidRPr="003E5F68" w:rsidRDefault="008D2684" w:rsidP="008D2684">
      <w:pPr>
        <w:pStyle w:val="B1"/>
      </w:pPr>
      <w:r w:rsidRPr="003E5F68">
        <w:t>-</w:t>
      </w:r>
      <w:r w:rsidRPr="003E5F68">
        <w:tab/>
        <w:t>EPC-level roaming as defined in 3GPP TS 23.401 [</w:t>
      </w:r>
      <w:r>
        <w:rPr>
          <w:rFonts w:hint="eastAsia"/>
          <w:lang w:eastAsia="zh-CN"/>
        </w:rPr>
        <w:t>1</w:t>
      </w:r>
      <w:r>
        <w:rPr>
          <w:lang w:eastAsia="zh-CN"/>
        </w:rPr>
        <w:t>7</w:t>
      </w:r>
      <w:r w:rsidRPr="003E5F68">
        <w:t>]; or</w:t>
      </w:r>
    </w:p>
    <w:p w14:paraId="39F0576A" w14:textId="77777777" w:rsidR="008D2684" w:rsidRPr="003E5F68" w:rsidRDefault="008D2684" w:rsidP="008D2684">
      <w:pPr>
        <w:pStyle w:val="B1"/>
      </w:pPr>
      <w:r w:rsidRPr="003E5F68">
        <w:t>-</w:t>
      </w:r>
      <w:r w:rsidRPr="003E5F68">
        <w:tab/>
        <w:t>IMS-level roaming as defined in 3GPP TS 23.228 [</w:t>
      </w:r>
      <w:r>
        <w:rPr>
          <w:lang w:eastAsia="zh-CN"/>
        </w:rPr>
        <w:t>9</w:t>
      </w:r>
      <w:r w:rsidRPr="003E5F68">
        <w:t>].</w:t>
      </w:r>
    </w:p>
    <w:p w14:paraId="5456607D" w14:textId="77777777" w:rsidR="008D2684" w:rsidRPr="003E5F68" w:rsidRDefault="008D2684" w:rsidP="008D2684">
      <w:pPr>
        <w:pStyle w:val="Heading1"/>
      </w:pPr>
      <w:bookmarkStart w:id="1298" w:name="_Toc424654454"/>
      <w:bookmarkStart w:id="1299" w:name="_Toc428365038"/>
      <w:bookmarkStart w:id="1300" w:name="_Toc433209659"/>
      <w:bookmarkStart w:id="1301" w:name="_Toc453260175"/>
      <w:bookmarkStart w:id="1302" w:name="_Toc453261062"/>
      <w:bookmarkStart w:id="1303" w:name="_Toc453279799"/>
      <w:bookmarkStart w:id="1304" w:name="_Toc459375137"/>
      <w:bookmarkStart w:id="1305" w:name="_Toc468105375"/>
      <w:bookmarkStart w:id="1306" w:name="_Toc468110470"/>
      <w:bookmarkStart w:id="1307" w:name="_Toc200404314"/>
      <w:r w:rsidRPr="003E5F68">
        <w:t>10</w:t>
      </w:r>
      <w:r w:rsidRPr="003E5F68">
        <w:tab/>
        <w:t>Procedures and information flows</w:t>
      </w:r>
      <w:bookmarkEnd w:id="1298"/>
      <w:bookmarkEnd w:id="1299"/>
      <w:bookmarkEnd w:id="1300"/>
      <w:bookmarkEnd w:id="1301"/>
      <w:bookmarkEnd w:id="1302"/>
      <w:bookmarkEnd w:id="1303"/>
      <w:bookmarkEnd w:id="1304"/>
      <w:bookmarkEnd w:id="1305"/>
      <w:bookmarkEnd w:id="1306"/>
      <w:bookmarkEnd w:id="1307"/>
    </w:p>
    <w:p w14:paraId="10C0733B" w14:textId="77777777" w:rsidR="008D2684" w:rsidRPr="003E5F68" w:rsidRDefault="008D2684" w:rsidP="008D2684">
      <w:pPr>
        <w:pStyle w:val="Heading2"/>
        <w:rPr>
          <w:lang w:val="nl-NL"/>
        </w:rPr>
      </w:pPr>
      <w:bookmarkStart w:id="1308" w:name="_Toc424654455"/>
      <w:bookmarkStart w:id="1309" w:name="_Toc428365039"/>
      <w:bookmarkStart w:id="1310" w:name="_Toc433209660"/>
      <w:bookmarkStart w:id="1311" w:name="_Toc453260176"/>
      <w:bookmarkStart w:id="1312" w:name="_Toc453261063"/>
      <w:bookmarkStart w:id="1313" w:name="_Toc453279800"/>
      <w:bookmarkStart w:id="1314" w:name="_Toc459375138"/>
      <w:bookmarkStart w:id="1315" w:name="_Toc468105376"/>
      <w:bookmarkStart w:id="1316" w:name="_Toc468110471"/>
      <w:bookmarkStart w:id="1317" w:name="_Toc200404315"/>
      <w:r w:rsidRPr="003E5F68">
        <w:rPr>
          <w:lang w:val="nl-NL"/>
        </w:rPr>
        <w:t>10.1</w:t>
      </w:r>
      <w:r w:rsidRPr="003E5F68">
        <w:rPr>
          <w:lang w:val="nl-NL"/>
        </w:rPr>
        <w:tab/>
      </w:r>
      <w:r>
        <w:rPr>
          <w:rFonts w:hint="eastAsia"/>
          <w:lang w:val="nl-NL" w:eastAsia="zh-CN"/>
        </w:rPr>
        <w:t>MC service</w:t>
      </w:r>
      <w:r w:rsidRPr="003E5F68">
        <w:rPr>
          <w:lang w:val="nl-NL"/>
        </w:rPr>
        <w:t xml:space="preserve"> configuration</w:t>
      </w:r>
      <w:bookmarkEnd w:id="1308"/>
      <w:bookmarkEnd w:id="1309"/>
      <w:bookmarkEnd w:id="1310"/>
      <w:bookmarkEnd w:id="1311"/>
      <w:bookmarkEnd w:id="1312"/>
      <w:bookmarkEnd w:id="1313"/>
      <w:bookmarkEnd w:id="1314"/>
      <w:bookmarkEnd w:id="1315"/>
      <w:bookmarkEnd w:id="1316"/>
      <w:bookmarkEnd w:id="1317"/>
    </w:p>
    <w:p w14:paraId="42114D6A" w14:textId="77777777" w:rsidR="008D2684" w:rsidRPr="003E5F68" w:rsidRDefault="008D2684" w:rsidP="008D2684">
      <w:pPr>
        <w:pStyle w:val="Heading3"/>
        <w:rPr>
          <w:lang w:val="nl-NL"/>
        </w:rPr>
      </w:pPr>
      <w:bookmarkStart w:id="1318" w:name="_Toc433209661"/>
      <w:bookmarkStart w:id="1319" w:name="_Toc453260177"/>
      <w:bookmarkStart w:id="1320" w:name="_Toc453261064"/>
      <w:bookmarkStart w:id="1321" w:name="_Toc453279801"/>
      <w:bookmarkStart w:id="1322" w:name="_Toc459375139"/>
      <w:bookmarkStart w:id="1323" w:name="_Toc468105377"/>
      <w:bookmarkStart w:id="1324" w:name="_Toc468110472"/>
      <w:bookmarkStart w:id="1325" w:name="_Toc424654456"/>
      <w:bookmarkStart w:id="1326" w:name="_Toc428365040"/>
      <w:bookmarkStart w:id="1327" w:name="_Toc200404316"/>
      <w:r w:rsidRPr="003E5F68">
        <w:rPr>
          <w:lang w:val="nl-NL"/>
        </w:rPr>
        <w:t>10.</w:t>
      </w:r>
      <w:r w:rsidRPr="003E5F68">
        <w:rPr>
          <w:lang w:val="nl-NL" w:eastAsia="zh-CN"/>
        </w:rPr>
        <w:t>1</w:t>
      </w:r>
      <w:r w:rsidRPr="003E5F68">
        <w:rPr>
          <w:lang w:val="nl-NL"/>
        </w:rPr>
        <w:t>.1</w:t>
      </w:r>
      <w:r w:rsidRPr="003E5F68">
        <w:rPr>
          <w:lang w:val="nl-NL"/>
        </w:rPr>
        <w:tab/>
      </w:r>
      <w:r w:rsidRPr="003E5F68">
        <w:rPr>
          <w:rFonts w:hint="eastAsia"/>
          <w:lang w:val="nl-NL" w:eastAsia="zh-CN"/>
        </w:rPr>
        <w:t>General</w:t>
      </w:r>
      <w:bookmarkEnd w:id="1318"/>
      <w:bookmarkEnd w:id="1319"/>
      <w:bookmarkEnd w:id="1320"/>
      <w:bookmarkEnd w:id="1321"/>
      <w:bookmarkEnd w:id="1322"/>
      <w:bookmarkEnd w:id="1323"/>
      <w:bookmarkEnd w:id="1324"/>
      <w:bookmarkEnd w:id="1327"/>
    </w:p>
    <w:p w14:paraId="2CD3B114" w14:textId="77777777" w:rsidR="008D2684" w:rsidRPr="0077283F" w:rsidRDefault="008D2684" w:rsidP="008D2684">
      <w:pPr>
        <w:pStyle w:val="Heading4"/>
      </w:pPr>
      <w:bookmarkStart w:id="1328" w:name="_Toc433209662"/>
      <w:bookmarkStart w:id="1329" w:name="_Toc200404317"/>
      <w:r>
        <w:rPr>
          <w:lang w:val="nl-NL" w:eastAsia="zh-CN"/>
        </w:rPr>
        <w:t>10.1.1.1</w:t>
      </w:r>
      <w:r>
        <w:rPr>
          <w:lang w:val="nl-NL" w:eastAsia="zh-CN"/>
        </w:rPr>
        <w:tab/>
        <w:t>MC service configuration on primary MC system</w:t>
      </w:r>
      <w:bookmarkEnd w:id="1329"/>
    </w:p>
    <w:p w14:paraId="503D1060" w14:textId="77777777" w:rsidR="008D2684" w:rsidRPr="003E5F68" w:rsidRDefault="008D2684" w:rsidP="008D2684">
      <w:r w:rsidRPr="003E5F68">
        <w:t>Depicted in figure 10.1.1</w:t>
      </w:r>
      <w:r>
        <w:t>.1</w:t>
      </w:r>
      <w:r w:rsidRPr="003E5F68">
        <w:t xml:space="preserve">-1 is a </w:t>
      </w:r>
      <w:r>
        <w:rPr>
          <w:rFonts w:hint="eastAsia"/>
          <w:lang w:eastAsia="zh-CN"/>
        </w:rPr>
        <w:t>MC service</w:t>
      </w:r>
      <w:r w:rsidRPr="003E5F68">
        <w:rPr>
          <w:rFonts w:hint="eastAsia"/>
          <w:lang w:eastAsia="zh-CN"/>
        </w:rPr>
        <w:t xml:space="preserve"> configuration</w:t>
      </w:r>
      <w:r w:rsidRPr="003E5F68">
        <w:rPr>
          <w:lang w:eastAsia="zh-CN"/>
        </w:rPr>
        <w:t xml:space="preserve"> </w:t>
      </w:r>
      <w:r w:rsidRPr="003E5F68">
        <w:t xml:space="preserve">time sequence of </w:t>
      </w:r>
      <w:r w:rsidRPr="003E5F68">
        <w:rPr>
          <w:rFonts w:hint="eastAsia"/>
          <w:lang w:eastAsia="zh-CN"/>
        </w:rPr>
        <w:t xml:space="preserve">the </w:t>
      </w:r>
      <w:r w:rsidRPr="003E5F68">
        <w:rPr>
          <w:lang w:eastAsia="zh-CN"/>
        </w:rPr>
        <w:t>data</w:t>
      </w:r>
      <w:r>
        <w:rPr>
          <w:rFonts w:hint="eastAsia"/>
          <w:lang w:eastAsia="zh-CN"/>
        </w:rPr>
        <w:t xml:space="preserve"> related to specific MC service</w:t>
      </w:r>
      <w:r w:rsidRPr="003E5F68">
        <w:rPr>
          <w:lang w:eastAsia="zh-CN"/>
        </w:rPr>
        <w:t>,</w:t>
      </w:r>
      <w:r w:rsidRPr="003E5F68">
        <w:rPr>
          <w:rFonts w:hint="eastAsia"/>
          <w:lang w:eastAsia="zh-CN"/>
        </w:rPr>
        <w:t xml:space="preserve"> </w:t>
      </w:r>
      <w:r w:rsidRPr="003E5F68">
        <w:rPr>
          <w:lang w:eastAsia="zh-CN"/>
        </w:rPr>
        <w:t>representing</w:t>
      </w:r>
      <w:r w:rsidRPr="003E5F68">
        <w:rPr>
          <w:rFonts w:hint="eastAsia"/>
          <w:lang w:eastAsia="zh-CN"/>
        </w:rPr>
        <w:t xml:space="preserve"> the general lifecycle of </w:t>
      </w:r>
      <w:r>
        <w:rPr>
          <w:lang w:eastAsia="zh-CN"/>
        </w:rPr>
        <w:t>MC service</w:t>
      </w:r>
      <w:r w:rsidRPr="003E5F68">
        <w:rPr>
          <w:rFonts w:hint="eastAsia"/>
          <w:lang w:eastAsia="zh-CN"/>
        </w:rPr>
        <w:t xml:space="preserve"> UE </w:t>
      </w:r>
      <w:r w:rsidRPr="003E5F68">
        <w:rPr>
          <w:lang w:eastAsia="zh-CN"/>
        </w:rPr>
        <w:t>using</w:t>
      </w:r>
      <w:r w:rsidRPr="003E5F68">
        <w:rPr>
          <w:rFonts w:hint="eastAsia"/>
          <w:lang w:eastAsia="zh-CN"/>
        </w:rPr>
        <w:t xml:space="preserve"> </w:t>
      </w:r>
      <w:r>
        <w:rPr>
          <w:rFonts w:hint="eastAsia"/>
          <w:lang w:eastAsia="zh-CN"/>
        </w:rPr>
        <w:t>an MC</w:t>
      </w:r>
      <w:r w:rsidRPr="003E5F68">
        <w:rPr>
          <w:rFonts w:hint="eastAsia"/>
          <w:lang w:eastAsia="zh-CN"/>
        </w:rPr>
        <w:t xml:space="preserve"> service.</w:t>
      </w:r>
    </w:p>
    <w:p w14:paraId="51AA10FC" w14:textId="5CC3B162" w:rsidR="008D2684" w:rsidRPr="003E5F68" w:rsidRDefault="0048718A" w:rsidP="008D2684">
      <w:pPr>
        <w:pStyle w:val="TH"/>
        <w:rPr>
          <w:rFonts w:eastAsia="Malgun Gothic"/>
          <w:lang w:eastAsia="ko-KR"/>
        </w:rPr>
      </w:pPr>
      <w:r>
        <w:object w:dxaOrig="6985" w:dyaOrig="12289" w14:anchorId="238A5DF3">
          <v:shape id="_x0000_i1050" type="#_x0000_t75" style="width:319.8pt;height:563.4pt" o:ole="">
            <v:imagedata r:id="rId61" o:title=""/>
          </v:shape>
          <o:OLEObject Type="Embed" ProgID="Visio.Drawing.15" ShapeID="_x0000_i1050" DrawAspect="Content" ObjectID="_1811021113" r:id="rId62"/>
        </w:object>
      </w:r>
    </w:p>
    <w:p w14:paraId="045A72C9" w14:textId="77777777" w:rsidR="008D2684" w:rsidRPr="003E5F68" w:rsidRDefault="008D2684" w:rsidP="008D2684">
      <w:pPr>
        <w:pStyle w:val="TF"/>
      </w:pPr>
      <w:r w:rsidRPr="003E5F68">
        <w:t>Figure 10.1.1</w:t>
      </w:r>
      <w:r>
        <w:t>.1</w:t>
      </w:r>
      <w:r w:rsidRPr="003E5F68">
        <w:t xml:space="preserve">-1 </w:t>
      </w:r>
      <w:r>
        <w:rPr>
          <w:lang w:eastAsia="zh-CN"/>
        </w:rPr>
        <w:t>MC service</w:t>
      </w:r>
      <w:r w:rsidRPr="003E5F68">
        <w:t xml:space="preserve"> UE configuration time sequence and associated configuration data</w:t>
      </w:r>
      <w:r w:rsidRPr="003E5F68" w:rsidDel="00D0787C">
        <w:t xml:space="preserve"> </w:t>
      </w:r>
    </w:p>
    <w:p w14:paraId="1CF23754" w14:textId="77777777" w:rsidR="008D2684" w:rsidRPr="003E5F68" w:rsidRDefault="008D2684" w:rsidP="008D2684">
      <w:pPr>
        <w:rPr>
          <w:lang w:eastAsia="zh-CN"/>
        </w:rPr>
      </w:pPr>
      <w:r w:rsidRPr="003E5F68">
        <w:rPr>
          <w:lang w:eastAsia="zh-CN"/>
        </w:rPr>
        <w:t xml:space="preserve">The </w:t>
      </w:r>
      <w:r>
        <w:rPr>
          <w:lang w:eastAsia="zh-CN"/>
        </w:rPr>
        <w:t>MC service</w:t>
      </w:r>
      <w:r w:rsidRPr="003E5F68">
        <w:rPr>
          <w:lang w:eastAsia="zh-CN"/>
        </w:rPr>
        <w:t xml:space="preserve"> UE is provided with initial UE configuration via a bootstrap procedure that provides the </w:t>
      </w:r>
      <w:r>
        <w:rPr>
          <w:lang w:eastAsia="zh-CN"/>
        </w:rPr>
        <w:t>MC service</w:t>
      </w:r>
      <w:r w:rsidRPr="003E5F68">
        <w:rPr>
          <w:lang w:eastAsia="zh-CN"/>
        </w:rPr>
        <w:t xml:space="preserve"> UE's clients (e.g. </w:t>
      </w:r>
      <w:r>
        <w:rPr>
          <w:lang w:eastAsia="zh-CN"/>
        </w:rPr>
        <w:t>MC service</w:t>
      </w:r>
      <w:r w:rsidRPr="003E5F68">
        <w:rPr>
          <w:lang w:eastAsia="zh-CN"/>
        </w:rPr>
        <w:t xml:space="preserve"> client, group management client, configuration management client, identity management client, key management client</w:t>
      </w:r>
      <w:r>
        <w:rPr>
          <w:lang w:eastAsia="zh-CN"/>
        </w:rPr>
        <w:t>, functional alias management client</w:t>
      </w:r>
      <w:r w:rsidRPr="003E5F68">
        <w:rPr>
          <w:lang w:eastAsia="zh-CN"/>
        </w:rPr>
        <w:t xml:space="preserve">) with critical information needed to connect to the </w:t>
      </w:r>
      <w:r>
        <w:rPr>
          <w:lang w:eastAsia="zh-CN"/>
        </w:rPr>
        <w:t>MC</w:t>
      </w:r>
      <w:r w:rsidRPr="003E5F68">
        <w:rPr>
          <w:lang w:eastAsia="zh-CN"/>
        </w:rPr>
        <w:t xml:space="preserve"> system. This includes PDN connection information </w:t>
      </w:r>
      <w:r w:rsidRPr="00020CDD">
        <w:rPr>
          <w:lang w:eastAsia="zh-CN"/>
        </w:rPr>
        <w:t xml:space="preserve">corresponding to the configured MC services on the MC service UE </w:t>
      </w:r>
      <w:r w:rsidRPr="003E5F68">
        <w:rPr>
          <w:lang w:eastAsia="zh-CN"/>
        </w:rPr>
        <w:t xml:space="preserve">(see </w:t>
      </w:r>
      <w:r>
        <w:rPr>
          <w:lang w:eastAsia="zh-CN"/>
        </w:rPr>
        <w:t>"EPS bearer considerations" in the 3GPP TS 23.379 [16]</w:t>
      </w:r>
      <w:r w:rsidRPr="003E5F68">
        <w:rPr>
          <w:lang w:eastAsia="zh-CN"/>
        </w:rPr>
        <w:t xml:space="preserve">) and on-network server identity information for all application plane servers with which the </w:t>
      </w:r>
      <w:r>
        <w:rPr>
          <w:lang w:eastAsia="zh-CN"/>
        </w:rPr>
        <w:t>MC service</w:t>
      </w:r>
      <w:r w:rsidRPr="003E5F68">
        <w:rPr>
          <w:lang w:eastAsia="zh-CN"/>
        </w:rPr>
        <w:t xml:space="preserve"> UE needs to interact. See annex </w:t>
      </w:r>
      <w:r>
        <w:rPr>
          <w:lang w:eastAsia="zh-CN"/>
        </w:rPr>
        <w:t>A</w:t>
      </w:r>
      <w:r w:rsidRPr="003E5F68">
        <w:rPr>
          <w:lang w:eastAsia="zh-CN"/>
        </w:rPr>
        <w:t>.6 for more information.</w:t>
      </w:r>
    </w:p>
    <w:p w14:paraId="13414EBC" w14:textId="053BB0AD" w:rsidR="008D2684" w:rsidRPr="003E5F68" w:rsidRDefault="008D2684" w:rsidP="008D2684">
      <w:pPr>
        <w:rPr>
          <w:lang w:eastAsia="zh-CN"/>
        </w:rPr>
      </w:pPr>
      <w:r w:rsidRPr="003E5F68">
        <w:rPr>
          <w:lang w:eastAsia="zh-CN"/>
        </w:rPr>
        <w:t>T</w:t>
      </w:r>
      <w:r w:rsidRPr="003E5F68">
        <w:rPr>
          <w:rFonts w:hint="eastAsia"/>
          <w:lang w:eastAsia="zh-CN"/>
        </w:rPr>
        <w:t xml:space="preserve">he </w:t>
      </w:r>
      <w:r>
        <w:rPr>
          <w:lang w:eastAsia="zh-CN"/>
        </w:rPr>
        <w:t>MC service</w:t>
      </w:r>
      <w:r w:rsidRPr="003E5F68">
        <w:rPr>
          <w:rFonts w:hint="eastAsia"/>
          <w:lang w:eastAsia="zh-CN"/>
        </w:rPr>
        <w:t xml:space="preserve"> UE </w:t>
      </w:r>
      <w:r w:rsidRPr="003E5F68">
        <w:rPr>
          <w:lang w:eastAsia="zh-CN"/>
        </w:rPr>
        <w:t>is provided with</w:t>
      </w:r>
      <w:r w:rsidRPr="003E5F68">
        <w:rPr>
          <w:rFonts w:hint="eastAsia"/>
          <w:lang w:eastAsia="zh-CN"/>
        </w:rPr>
        <w:t xml:space="preserve"> UE configuration, </w:t>
      </w:r>
      <w:r>
        <w:rPr>
          <w:lang w:eastAsia="zh-CN"/>
        </w:rPr>
        <w:t>MC service</w:t>
      </w:r>
      <w:r w:rsidRPr="003E5F68">
        <w:rPr>
          <w:lang w:eastAsia="zh-CN"/>
        </w:rPr>
        <w:t xml:space="preserve"> </w:t>
      </w:r>
      <w:r w:rsidRPr="003E5F68">
        <w:rPr>
          <w:rFonts w:hint="eastAsia"/>
          <w:lang w:eastAsia="zh-CN"/>
        </w:rPr>
        <w:t xml:space="preserve">user </w:t>
      </w:r>
      <w:r w:rsidRPr="003E5F68">
        <w:rPr>
          <w:lang w:eastAsia="zh-CN"/>
        </w:rPr>
        <w:t xml:space="preserve">profile </w:t>
      </w:r>
      <w:r w:rsidRPr="003E5F68">
        <w:rPr>
          <w:rFonts w:hint="eastAsia"/>
          <w:lang w:eastAsia="zh-CN"/>
        </w:rPr>
        <w:t>configuration and group configuration</w:t>
      </w:r>
      <w:r w:rsidRPr="003E5F68">
        <w:rPr>
          <w:lang w:eastAsia="zh-CN"/>
        </w:rPr>
        <w:t xml:space="preserve"> via online configuration</w:t>
      </w:r>
      <w:r w:rsidRPr="003E5F68">
        <w:rPr>
          <w:rFonts w:hint="eastAsia"/>
          <w:lang w:eastAsia="zh-CN"/>
        </w:rPr>
        <w:t xml:space="preserve">. While the </w:t>
      </w:r>
      <w:r>
        <w:rPr>
          <w:lang w:eastAsia="zh-CN"/>
        </w:rPr>
        <w:t>MC service</w:t>
      </w:r>
      <w:r w:rsidRPr="003E5F68">
        <w:rPr>
          <w:rFonts w:hint="eastAsia"/>
          <w:lang w:eastAsia="zh-CN"/>
        </w:rPr>
        <w:t xml:space="preserve"> UE </w:t>
      </w:r>
      <w:r w:rsidRPr="003E5F68">
        <w:rPr>
          <w:lang w:eastAsia="zh-CN"/>
        </w:rPr>
        <w:t>is using</w:t>
      </w:r>
      <w:r w:rsidRPr="003E5F68">
        <w:rPr>
          <w:rFonts w:hint="eastAsia"/>
          <w:lang w:eastAsia="zh-CN"/>
        </w:rPr>
        <w:t xml:space="preserve"> the </w:t>
      </w:r>
      <w:r>
        <w:rPr>
          <w:rFonts w:hint="eastAsia"/>
          <w:lang w:eastAsia="zh-CN"/>
        </w:rPr>
        <w:t>MC</w:t>
      </w:r>
      <w:r w:rsidRPr="003E5F68">
        <w:rPr>
          <w:rFonts w:hint="eastAsia"/>
          <w:lang w:eastAsia="zh-CN"/>
        </w:rPr>
        <w:t xml:space="preserve"> service it may receive online configuration updates.</w:t>
      </w:r>
      <w:r>
        <w:rPr>
          <w:lang w:eastAsia="zh-CN"/>
        </w:rPr>
        <w:t xml:space="preserve"> </w:t>
      </w:r>
      <w:r w:rsidR="00364B33" w:rsidRPr="00364B33">
        <w:rPr>
          <w:lang w:eastAsia="zh-CN"/>
        </w:rPr>
        <w:t xml:space="preserve">When this happens, the MC service UE shall apply these updates and use them for further operations. </w:t>
      </w:r>
      <w:r w:rsidRPr="006343A7">
        <w:rPr>
          <w:lang w:eastAsia="zh-CN"/>
        </w:rPr>
        <w:t>If the MC</w:t>
      </w:r>
      <w:r>
        <w:rPr>
          <w:lang w:eastAsia="zh-CN"/>
        </w:rPr>
        <w:t xml:space="preserve"> service</w:t>
      </w:r>
      <w:r w:rsidRPr="006343A7">
        <w:rPr>
          <w:lang w:eastAsia="zh-CN"/>
        </w:rPr>
        <w:t xml:space="preserve"> </w:t>
      </w:r>
      <w:r w:rsidRPr="006343A7">
        <w:rPr>
          <w:lang w:eastAsia="zh-CN"/>
        </w:rPr>
        <w:lastRenderedPageBreak/>
        <w:t>user profile configuration contains multiple MC</w:t>
      </w:r>
      <w:r>
        <w:rPr>
          <w:lang w:eastAsia="zh-CN"/>
        </w:rPr>
        <w:t xml:space="preserve"> service</w:t>
      </w:r>
      <w:r w:rsidRPr="006343A7">
        <w:rPr>
          <w:lang w:eastAsia="zh-CN"/>
        </w:rPr>
        <w:t xml:space="preserve"> user profiles for an authenticated MC</w:t>
      </w:r>
      <w:r>
        <w:rPr>
          <w:lang w:eastAsia="zh-CN"/>
        </w:rPr>
        <w:t xml:space="preserve"> service</w:t>
      </w:r>
      <w:r w:rsidRPr="006343A7">
        <w:rPr>
          <w:lang w:eastAsia="zh-CN"/>
        </w:rPr>
        <w:t xml:space="preserve"> user, then the MC</w:t>
      </w:r>
      <w:r>
        <w:rPr>
          <w:lang w:eastAsia="zh-CN"/>
        </w:rPr>
        <w:t xml:space="preserve"> service</w:t>
      </w:r>
      <w:r w:rsidRPr="006343A7">
        <w:rPr>
          <w:lang w:eastAsia="zh-CN"/>
        </w:rPr>
        <w:t xml:space="preserve"> </w:t>
      </w:r>
      <w:r>
        <w:rPr>
          <w:lang w:eastAsia="zh-CN"/>
        </w:rPr>
        <w:t xml:space="preserve">client </w:t>
      </w:r>
      <w:r w:rsidRPr="006343A7">
        <w:rPr>
          <w:lang w:eastAsia="zh-CN"/>
        </w:rPr>
        <w:t>and MC</w:t>
      </w:r>
      <w:r>
        <w:rPr>
          <w:lang w:eastAsia="zh-CN"/>
        </w:rPr>
        <w:t xml:space="preserve"> service</w:t>
      </w:r>
      <w:r w:rsidRPr="006343A7">
        <w:rPr>
          <w:lang w:eastAsia="zh-CN"/>
        </w:rPr>
        <w:t xml:space="preserve"> server set the active MC</w:t>
      </w:r>
      <w:r>
        <w:rPr>
          <w:lang w:eastAsia="zh-CN"/>
        </w:rPr>
        <w:t xml:space="preserve"> service</w:t>
      </w:r>
      <w:r w:rsidRPr="006343A7">
        <w:rPr>
          <w:lang w:eastAsia="zh-CN"/>
        </w:rPr>
        <w:t xml:space="preserve"> user profile to </w:t>
      </w:r>
      <w:r>
        <w:rPr>
          <w:lang w:val="nl-NL"/>
        </w:rPr>
        <w:t>the configured p</w:t>
      </w:r>
      <w:r w:rsidRPr="0015072E">
        <w:rPr>
          <w:lang w:val="nl-NL"/>
        </w:rPr>
        <w:t>re-selected MC</w:t>
      </w:r>
      <w:r>
        <w:rPr>
          <w:lang w:val="nl-NL"/>
        </w:rPr>
        <w:t xml:space="preserve"> service</w:t>
      </w:r>
      <w:r w:rsidRPr="0015072E">
        <w:rPr>
          <w:lang w:val="nl-NL"/>
        </w:rPr>
        <w:t xml:space="preserve"> user profile</w:t>
      </w:r>
      <w:r>
        <w:rPr>
          <w:lang w:val="nl-NL"/>
        </w:rPr>
        <w:t xml:space="preserve"> after</w:t>
      </w:r>
      <w:r w:rsidRPr="00CC497B">
        <w:rPr>
          <w:lang w:val="nl-NL"/>
        </w:rPr>
        <w:t xml:space="preserve"> MC service authorization</w:t>
      </w:r>
      <w:r>
        <w:rPr>
          <w:lang w:val="nl-NL"/>
        </w:rPr>
        <w:t xml:space="preserve"> </w:t>
      </w:r>
      <w:r w:rsidRPr="00806C7E">
        <w:rPr>
          <w:lang w:val="nl-NL"/>
        </w:rPr>
        <w:t>(which can be updated by the MC</w:t>
      </w:r>
      <w:r>
        <w:rPr>
          <w:lang w:val="nl-NL"/>
        </w:rPr>
        <w:t xml:space="preserve"> service</w:t>
      </w:r>
      <w:r w:rsidRPr="00806C7E">
        <w:rPr>
          <w:lang w:val="nl-NL"/>
        </w:rPr>
        <w:t xml:space="preserve"> user using the procedure specified in subclause</w:t>
      </w:r>
      <w:r>
        <w:rPr>
          <w:lang w:val="nl-NL"/>
        </w:rPr>
        <w:t> </w:t>
      </w:r>
      <w:r w:rsidRPr="00806C7E">
        <w:rPr>
          <w:lang w:val="nl-NL"/>
        </w:rPr>
        <w:t>10.1.</w:t>
      </w:r>
      <w:r>
        <w:rPr>
          <w:lang w:val="nl-NL"/>
        </w:rPr>
        <w:t>4</w:t>
      </w:r>
      <w:r w:rsidRPr="00806C7E">
        <w:rPr>
          <w:lang w:val="nl-NL"/>
        </w:rPr>
        <w:t>.6)</w:t>
      </w:r>
      <w:r w:rsidRPr="006343A7">
        <w:rPr>
          <w:lang w:val="nl-NL"/>
        </w:rPr>
        <w:t xml:space="preserve">. </w:t>
      </w:r>
      <w:r>
        <w:rPr>
          <w:lang w:val="nl-NL"/>
        </w:rPr>
        <w:t>The active MC service user profile can be changed by the MC service user to a different MC service user profile during MC service service (see MC service TSs).</w:t>
      </w:r>
    </w:p>
    <w:p w14:paraId="4B764522" w14:textId="77777777" w:rsidR="008D2684" w:rsidRPr="003E5F68" w:rsidRDefault="008D2684" w:rsidP="008D2684">
      <w:pPr>
        <w:rPr>
          <w:lang w:eastAsia="zh-CN"/>
        </w:rPr>
      </w:pPr>
      <w:r w:rsidRPr="003E5F68">
        <w:rPr>
          <w:rFonts w:hint="eastAsia"/>
          <w:lang w:eastAsia="zh-CN"/>
        </w:rPr>
        <w:t xml:space="preserve">The </w:t>
      </w:r>
      <w:r>
        <w:rPr>
          <w:rFonts w:hint="eastAsia"/>
          <w:lang w:eastAsia="zh-CN"/>
        </w:rPr>
        <w:t>MC</w:t>
      </w:r>
      <w:r w:rsidRPr="003E5F68">
        <w:rPr>
          <w:rFonts w:hint="eastAsia"/>
          <w:lang w:eastAsia="zh-CN"/>
        </w:rPr>
        <w:t xml:space="preserve"> service is configured with the service configuration (not shown in the figure</w:t>
      </w:r>
      <w:r w:rsidRPr="003E5F68">
        <w:rPr>
          <w:rFonts w:hint="cs"/>
          <w:lang w:eastAsia="zh-CN"/>
        </w:rPr>
        <w:t> </w:t>
      </w:r>
      <w:r w:rsidRPr="003E5F68">
        <w:rPr>
          <w:rFonts w:hint="eastAsia"/>
          <w:lang w:eastAsia="zh-CN"/>
        </w:rPr>
        <w:t>10.1.1</w:t>
      </w:r>
      <w:r>
        <w:rPr>
          <w:lang w:eastAsia="zh-CN"/>
        </w:rPr>
        <w:t>.1</w:t>
      </w:r>
      <w:r w:rsidRPr="003E5F68">
        <w:rPr>
          <w:rFonts w:hint="eastAsia"/>
          <w:lang w:eastAsia="zh-CN"/>
        </w:rPr>
        <w:t xml:space="preserve">-1) which the </w:t>
      </w:r>
      <w:r>
        <w:rPr>
          <w:rFonts w:hint="eastAsia"/>
          <w:lang w:eastAsia="zh-CN"/>
        </w:rPr>
        <w:t>MC</w:t>
      </w:r>
      <w:r w:rsidRPr="003E5F68">
        <w:rPr>
          <w:rFonts w:hint="eastAsia"/>
          <w:lang w:eastAsia="zh-CN"/>
        </w:rPr>
        <w:t xml:space="preserve"> service enforces during the entire phase of </w:t>
      </w:r>
      <w:r>
        <w:rPr>
          <w:lang w:eastAsia="zh-CN"/>
        </w:rPr>
        <w:t>MC service</w:t>
      </w:r>
      <w:r w:rsidRPr="003E5F68">
        <w:rPr>
          <w:rFonts w:hint="eastAsia"/>
          <w:lang w:eastAsia="zh-CN"/>
        </w:rPr>
        <w:t xml:space="preserve"> UE using the </w:t>
      </w:r>
      <w:r>
        <w:rPr>
          <w:rFonts w:hint="eastAsia"/>
          <w:lang w:eastAsia="zh-CN"/>
        </w:rPr>
        <w:t>MC</w:t>
      </w:r>
      <w:r w:rsidRPr="003E5F68">
        <w:rPr>
          <w:rFonts w:hint="eastAsia"/>
          <w:lang w:eastAsia="zh-CN"/>
        </w:rPr>
        <w:t xml:space="preserve"> service.</w:t>
      </w:r>
    </w:p>
    <w:p w14:paraId="13470418" w14:textId="77777777" w:rsidR="008D2684" w:rsidRPr="00D50E30" w:rsidRDefault="008D2684" w:rsidP="008D2684">
      <w:pPr>
        <w:pStyle w:val="EditorsNote"/>
        <w:rPr>
          <w:lang w:eastAsia="zh-CN"/>
        </w:rPr>
      </w:pPr>
      <w:bookmarkStart w:id="1330" w:name="_Toc453260178"/>
      <w:bookmarkStart w:id="1331" w:name="_Toc453261065"/>
      <w:bookmarkStart w:id="1332" w:name="_Toc453279802"/>
      <w:bookmarkStart w:id="1333" w:name="_Toc459375140"/>
      <w:r>
        <w:rPr>
          <w:lang w:eastAsia="zh-CN"/>
        </w:rPr>
        <w:t>Editor</w:t>
      </w:r>
      <w:r>
        <w:t>'</w:t>
      </w:r>
      <w:r>
        <w:rPr>
          <w:lang w:eastAsia="zh-CN"/>
        </w:rPr>
        <w:t>s n</w:t>
      </w:r>
      <w:r w:rsidRPr="00B65FFB">
        <w:rPr>
          <w:lang w:eastAsia="zh-CN"/>
        </w:rPr>
        <w:t>ote:</w:t>
      </w:r>
      <w:r>
        <w:rPr>
          <w:lang w:eastAsia="zh-CN"/>
        </w:rPr>
        <w:tab/>
        <w:t xml:space="preserve">The extent of </w:t>
      </w:r>
      <w:r w:rsidRPr="00B65FFB">
        <w:rPr>
          <w:lang w:eastAsia="zh-CN"/>
        </w:rPr>
        <w:t xml:space="preserve">MC services </w:t>
      </w:r>
      <w:r>
        <w:rPr>
          <w:lang w:eastAsia="zh-CN"/>
        </w:rPr>
        <w:t xml:space="preserve">available </w:t>
      </w:r>
      <w:r w:rsidRPr="00B65FFB">
        <w:rPr>
          <w:lang w:eastAsia="zh-CN"/>
        </w:rPr>
        <w:t xml:space="preserve">to </w:t>
      </w:r>
      <w:r>
        <w:rPr>
          <w:lang w:eastAsia="zh-CN"/>
        </w:rPr>
        <w:t>an</w:t>
      </w:r>
      <w:r w:rsidRPr="00B65FFB">
        <w:rPr>
          <w:lang w:eastAsia="zh-CN"/>
        </w:rPr>
        <w:t xml:space="preserve"> MC service UE </w:t>
      </w:r>
      <w:r>
        <w:rPr>
          <w:lang w:eastAsia="zh-CN"/>
        </w:rPr>
        <w:t xml:space="preserve">with an unauthenticated MC user or unauthorized MC service user </w:t>
      </w:r>
      <w:r w:rsidRPr="00B65FFB">
        <w:rPr>
          <w:lang w:eastAsia="zh-CN"/>
        </w:rPr>
        <w:t xml:space="preserve">is </w:t>
      </w:r>
      <w:r>
        <w:rPr>
          <w:lang w:eastAsia="zh-CN"/>
        </w:rPr>
        <w:t xml:space="preserve">described as </w:t>
      </w:r>
      <w:r>
        <w:t>'</w:t>
      </w:r>
      <w:r>
        <w:rPr>
          <w:lang w:eastAsia="zh-CN"/>
        </w:rPr>
        <w:t>limited services</w:t>
      </w:r>
      <w:r>
        <w:t>'</w:t>
      </w:r>
      <w:r>
        <w:rPr>
          <w:lang w:eastAsia="zh-CN"/>
        </w:rPr>
        <w:t xml:space="preserve"> in 3GPP TS 33.180 and is </w:t>
      </w:r>
      <w:r w:rsidRPr="00B65FFB">
        <w:rPr>
          <w:lang w:eastAsia="zh-CN"/>
        </w:rPr>
        <w:t>FFS.</w:t>
      </w:r>
      <w:r w:rsidRPr="00DF22ED">
        <w:rPr>
          <w:lang w:eastAsia="zh-CN"/>
        </w:rPr>
        <w:t xml:space="preserve"> </w:t>
      </w:r>
    </w:p>
    <w:p w14:paraId="67CD3208" w14:textId="77777777" w:rsidR="008D2684" w:rsidRDefault="008D2684" w:rsidP="008D2684">
      <w:pPr>
        <w:pStyle w:val="Heading4"/>
        <w:rPr>
          <w:lang w:eastAsia="zh-CN"/>
        </w:rPr>
      </w:pPr>
      <w:bookmarkStart w:id="1334" w:name="_Toc468105378"/>
      <w:bookmarkStart w:id="1335" w:name="_Toc468110473"/>
      <w:bookmarkStart w:id="1336" w:name="_Toc200404318"/>
      <w:r>
        <w:rPr>
          <w:lang w:eastAsia="zh-CN"/>
        </w:rPr>
        <w:t>10.1.1.2</w:t>
      </w:r>
      <w:r>
        <w:rPr>
          <w:lang w:eastAsia="zh-CN"/>
        </w:rPr>
        <w:tab/>
        <w:t>MC service configuration for migration to partner MC system</w:t>
      </w:r>
      <w:bookmarkEnd w:id="1336"/>
    </w:p>
    <w:p w14:paraId="460555FE" w14:textId="77777777" w:rsidR="008D2684" w:rsidRDefault="008D2684" w:rsidP="008D2684">
      <w:pPr>
        <w:rPr>
          <w:lang w:eastAsia="zh-CN"/>
        </w:rPr>
      </w:pPr>
      <w:r>
        <w:t>F</w:t>
      </w:r>
      <w:r w:rsidRPr="003E5F68">
        <w:t>igure 10.1.1</w:t>
      </w:r>
      <w:r>
        <w:t>.2</w:t>
      </w:r>
      <w:r>
        <w:noBreakHyphen/>
      </w:r>
      <w:r w:rsidRPr="003E5F68">
        <w:t xml:space="preserve">1 </w:t>
      </w:r>
      <w:r>
        <w:t>depicts a general</w:t>
      </w:r>
      <w:r w:rsidRPr="003E5F68">
        <w:t xml:space="preserve"> </w:t>
      </w:r>
      <w:r>
        <w:rPr>
          <w:rFonts w:hint="eastAsia"/>
          <w:lang w:eastAsia="zh-CN"/>
        </w:rPr>
        <w:t>MC service</w:t>
      </w:r>
      <w:r w:rsidRPr="003E5F68">
        <w:rPr>
          <w:rFonts w:hint="eastAsia"/>
          <w:lang w:eastAsia="zh-CN"/>
        </w:rPr>
        <w:t xml:space="preserve"> configuration</w:t>
      </w:r>
      <w:r w:rsidRPr="003E5F68">
        <w:rPr>
          <w:lang w:eastAsia="zh-CN"/>
        </w:rPr>
        <w:t xml:space="preserve"> </w:t>
      </w:r>
      <w:r w:rsidRPr="003E5F68">
        <w:t xml:space="preserve">time sequence of </w:t>
      </w:r>
      <w:r w:rsidRPr="003E5F68">
        <w:rPr>
          <w:rFonts w:hint="eastAsia"/>
          <w:lang w:eastAsia="zh-CN"/>
        </w:rPr>
        <w:t xml:space="preserve">the </w:t>
      </w:r>
      <w:r w:rsidRPr="003E5F68">
        <w:rPr>
          <w:lang w:eastAsia="zh-CN"/>
        </w:rPr>
        <w:t>data</w:t>
      </w:r>
      <w:r>
        <w:rPr>
          <w:rFonts w:hint="eastAsia"/>
          <w:lang w:eastAsia="zh-CN"/>
        </w:rPr>
        <w:t xml:space="preserve"> related to MC service</w:t>
      </w:r>
      <w:r w:rsidRPr="003E5F68">
        <w:rPr>
          <w:lang w:eastAsia="zh-CN"/>
        </w:rPr>
        <w:t>,</w:t>
      </w:r>
      <w:r w:rsidRPr="003E5F68">
        <w:rPr>
          <w:rFonts w:hint="eastAsia"/>
          <w:lang w:eastAsia="zh-CN"/>
        </w:rPr>
        <w:t xml:space="preserve"> </w:t>
      </w:r>
      <w:r w:rsidRPr="003E5F68">
        <w:rPr>
          <w:lang w:eastAsia="zh-CN"/>
        </w:rPr>
        <w:t>representing</w:t>
      </w:r>
      <w:r w:rsidRPr="003E5F68">
        <w:rPr>
          <w:rFonts w:hint="eastAsia"/>
          <w:lang w:eastAsia="zh-CN"/>
        </w:rPr>
        <w:t xml:space="preserve"> the general lifecycle of </w:t>
      </w:r>
      <w:r>
        <w:rPr>
          <w:lang w:eastAsia="zh-CN"/>
        </w:rPr>
        <w:t>MC service</w:t>
      </w:r>
      <w:r w:rsidRPr="003E5F68">
        <w:rPr>
          <w:rFonts w:hint="eastAsia"/>
          <w:lang w:eastAsia="zh-CN"/>
        </w:rPr>
        <w:t xml:space="preserve"> UE </w:t>
      </w:r>
      <w:r>
        <w:rPr>
          <w:lang w:eastAsia="zh-CN"/>
        </w:rPr>
        <w:t>which obtains</w:t>
      </w:r>
      <w:r>
        <w:rPr>
          <w:rFonts w:hint="eastAsia"/>
          <w:lang w:eastAsia="zh-CN"/>
        </w:rPr>
        <w:t xml:space="preserve"> MC</w:t>
      </w:r>
      <w:r w:rsidRPr="003E5F68">
        <w:rPr>
          <w:rFonts w:hint="eastAsia"/>
          <w:lang w:eastAsia="zh-CN"/>
        </w:rPr>
        <w:t xml:space="preserve"> service</w:t>
      </w:r>
      <w:r>
        <w:rPr>
          <w:lang w:eastAsia="zh-CN"/>
        </w:rPr>
        <w:t xml:space="preserve"> when migrated to a partner MC system</w:t>
      </w:r>
      <w:r w:rsidRPr="003E5F68">
        <w:rPr>
          <w:rFonts w:hint="eastAsia"/>
          <w:lang w:eastAsia="zh-CN"/>
        </w:rPr>
        <w:t>.</w:t>
      </w:r>
      <w:r>
        <w:rPr>
          <w:lang w:eastAsia="zh-CN"/>
        </w:rPr>
        <w:t xml:space="preserve"> The MC service user can only receive MC service from one MC system at a time.</w:t>
      </w:r>
    </w:p>
    <w:p w14:paraId="55C0B921" w14:textId="5A78F203" w:rsidR="008D2684" w:rsidRDefault="0048718A" w:rsidP="008D2684">
      <w:pPr>
        <w:pStyle w:val="TH"/>
      </w:pPr>
      <w:r>
        <w:object w:dxaOrig="6985" w:dyaOrig="12480" w14:anchorId="5C3C134A">
          <v:shape id="_x0000_i1051" type="#_x0000_t75" style="width:330.55pt;height:591.45pt" o:ole="">
            <v:imagedata r:id="rId63" o:title=""/>
          </v:shape>
          <o:OLEObject Type="Embed" ProgID="Visio.Drawing.15" ShapeID="_x0000_i1051" DrawAspect="Content" ObjectID="_1811021114" r:id="rId64"/>
        </w:object>
      </w:r>
    </w:p>
    <w:p w14:paraId="5D8B083E" w14:textId="77777777" w:rsidR="008D2684" w:rsidRDefault="008D2684" w:rsidP="008D2684">
      <w:pPr>
        <w:pStyle w:val="TF"/>
      </w:pPr>
      <w:r w:rsidRPr="00090B6B">
        <w:t>Figure</w:t>
      </w:r>
      <w:r>
        <w:t> </w:t>
      </w:r>
      <w:r w:rsidRPr="00090B6B">
        <w:t>10.1.1.2</w:t>
      </w:r>
      <w:r>
        <w:t>-</w:t>
      </w:r>
      <w:r w:rsidRPr="00090B6B">
        <w:t>1 MC service UE configuration sequence for migration</w:t>
      </w:r>
    </w:p>
    <w:p w14:paraId="39C829E3" w14:textId="77777777" w:rsidR="008D2684" w:rsidRDefault="008D2684" w:rsidP="008D2684">
      <w:r>
        <w:t xml:space="preserve">The MC service user and MC service UE first follow the MC service UE configuration and MC service user authorization steps described in subclause 10.1.1.1 to obtain one or more MC service user profiles from the primary MC system. Each user profile received from the primary MC system contains a list of partner MC systems to which migration is permitted using that user profile, together with the access information needed to communicate with the application plane servers of the partner MC system. See Annex A.3 for more information. The MC service user also obtains the necessary security parameters needed to authenticate and become service authorized on the partner MC system; the process for this is specified in 3GPP TS 33.180 [25].  At this point, the MC UE is configured sufficiently for </w:t>
      </w:r>
      <w:r>
        <w:lastRenderedPageBreak/>
        <w:t xml:space="preserve">the partner system so that the MC service user is capable of utilizing </w:t>
      </w:r>
      <w:r w:rsidRPr="00DD78A8">
        <w:t>"</w:t>
      </w:r>
      <w:r>
        <w:t>limited services</w:t>
      </w:r>
      <w:r w:rsidRPr="00DD78A8">
        <w:t>"</w:t>
      </w:r>
      <w:r>
        <w:t xml:space="preserve"> as described in 3GPP TS 33.180 [25].</w:t>
      </w:r>
    </w:p>
    <w:p w14:paraId="4EFBAA81" w14:textId="77777777" w:rsidR="008D2684" w:rsidRDefault="008D2684" w:rsidP="008D2684">
      <w:pPr>
        <w:pStyle w:val="NO"/>
      </w:pPr>
      <w:r>
        <w:t>NOTE 1:</w:t>
      </w:r>
      <w:r>
        <w:tab/>
        <w:t>The above steps which enable migration to take place may be carried out some time in advance of migration. The MC service user could repeatedly obtain migrated MC service, e.g. on successive days while located in the area of the partner MC system, without needing to obtain the initial configuration afresh in advance of each period of migrated MC service. The user profile from the primary MC system must be retained to provide the access information to permit this.</w:t>
      </w:r>
    </w:p>
    <w:p w14:paraId="27C8E3D1" w14:textId="77777777" w:rsidR="008D2684" w:rsidRDefault="008D2684" w:rsidP="008D2684">
      <w:r>
        <w:t xml:space="preserve">To initiate migration, the desired partner system from those listed in the chosen user profile is selected, and the access information provided in the user profile is used to initiate communication with the partner MC system. </w:t>
      </w:r>
    </w:p>
    <w:p w14:paraId="60D8914E" w14:textId="77777777" w:rsidR="008D2684" w:rsidRDefault="008D2684" w:rsidP="008D2684">
      <w:pPr>
        <w:pStyle w:val="NO"/>
      </w:pPr>
      <w:r>
        <w:t>NOTE 2:</w:t>
      </w:r>
      <w:r>
        <w:tab/>
        <w:t>Selection of the relevant partner MC system could be performed as a result of a manual action by the user or automatically by an application in the MC service UE, e.g. according to the current location of the MC service UE or according to the serving PLMN of the MC service UE.</w:t>
      </w:r>
    </w:p>
    <w:p w14:paraId="6F4B4901" w14:textId="42C97057" w:rsidR="008D2684" w:rsidRDefault="008D2684" w:rsidP="008D2684">
      <w:r>
        <w:t xml:space="preserve">The MC service user performs </w:t>
      </w:r>
      <w:r w:rsidR="0048718A">
        <w:t xml:space="preserve">MC </w:t>
      </w:r>
      <w:r>
        <w:t xml:space="preserve">user </w:t>
      </w:r>
      <w:r w:rsidR="0048718A" w:rsidRPr="0048718A">
        <w:t xml:space="preserve">migration service </w:t>
      </w:r>
      <w:r>
        <w:t xml:space="preserve">authentication </w:t>
      </w:r>
      <w:r w:rsidR="0048718A" w:rsidRPr="0048718A">
        <w:t xml:space="preserve">and authorization </w:t>
      </w:r>
      <w:r>
        <w:t>to the partner MC system as specified in 3GPP TS 33.180 [25].</w:t>
      </w:r>
    </w:p>
    <w:p w14:paraId="50A88A2F" w14:textId="77777777" w:rsidR="008D2684" w:rsidRDefault="008D2684" w:rsidP="008D2684">
      <w:r>
        <w:t xml:space="preserve">The user profile or profiles for that MC service user which are to be used for service when migrated to the partner MC system are then downloaded to the configuration management client in the MC service UE by the partner MC system, and these downloaded profile or profiles are used by the MC service user during the ensuing period of MC service on the partner MC system. </w:t>
      </w:r>
    </w:p>
    <w:p w14:paraId="6CCA07BC" w14:textId="4FA04D50" w:rsidR="008D2684" w:rsidRDefault="008D2684" w:rsidP="008D2684">
      <w:pPr>
        <w:pStyle w:val="NO"/>
      </w:pPr>
      <w:r>
        <w:t>NOTE </w:t>
      </w:r>
      <w:r w:rsidR="00F15036">
        <w:t>3</w:t>
      </w:r>
      <w:r>
        <w:t>:</w:t>
      </w:r>
      <w:r>
        <w:tab/>
        <w:t xml:space="preserve">The user profile obtained from the primary MC system is simply used to </w:t>
      </w:r>
      <w:r w:rsidR="001136E9">
        <w:t>provide</w:t>
      </w:r>
      <w:r>
        <w:t xml:space="preserve"> access information for the partner MC system and is not otherwise used by the MC service client during migrated MC service.</w:t>
      </w:r>
    </w:p>
    <w:p w14:paraId="1D97AF42" w14:textId="77777777" w:rsidR="008D2684" w:rsidRDefault="008D2684" w:rsidP="008D2684">
      <w:r>
        <w:t>Group configuration for the MC service groups listed in the user profile are then obtained by the group management client in the MC service UE. After these configuration steps, the MC service user obtains service authorization on the partner MC system.</w:t>
      </w:r>
    </w:p>
    <w:p w14:paraId="5F2B4979" w14:textId="77777777" w:rsidR="008D2684" w:rsidRPr="0077283F" w:rsidRDefault="008D2684" w:rsidP="008D2684">
      <w:r>
        <w:t xml:space="preserve">Once service authorized, further configuration changes may be provided by the partner MC system during the period of operational MC service, in accordance with subclause 10.1.1.1. The partner MC system enforces the use of the user profiles and group configuration that have been provided by the configuration process described in this subclause. </w:t>
      </w:r>
    </w:p>
    <w:p w14:paraId="1AAE8046" w14:textId="77777777" w:rsidR="008D2684" w:rsidRPr="003E5F68" w:rsidRDefault="008D2684" w:rsidP="008D2684">
      <w:pPr>
        <w:pStyle w:val="Heading3"/>
        <w:rPr>
          <w:lang w:val="nl-NL" w:eastAsia="zh-CN"/>
        </w:rPr>
      </w:pPr>
      <w:bookmarkStart w:id="1337" w:name="_Toc200404319"/>
      <w:r w:rsidRPr="003E5F68">
        <w:rPr>
          <w:lang w:val="nl-NL"/>
        </w:rPr>
        <w:t>10.</w:t>
      </w:r>
      <w:r w:rsidRPr="003E5F68">
        <w:rPr>
          <w:lang w:val="nl-NL" w:eastAsia="zh-CN"/>
        </w:rPr>
        <w:t>1.2</w:t>
      </w:r>
      <w:r w:rsidRPr="003E5F68">
        <w:rPr>
          <w:lang w:val="nl-NL"/>
        </w:rPr>
        <w:tab/>
      </w:r>
      <w:r w:rsidRPr="003E5F68">
        <w:rPr>
          <w:rFonts w:hint="eastAsia"/>
          <w:lang w:val="nl-NL" w:eastAsia="zh-CN"/>
        </w:rPr>
        <w:t xml:space="preserve">Information flows for </w:t>
      </w:r>
      <w:r>
        <w:rPr>
          <w:rFonts w:hint="eastAsia"/>
          <w:lang w:val="nl-NL" w:eastAsia="zh-CN"/>
        </w:rPr>
        <w:t>MC service</w:t>
      </w:r>
      <w:r w:rsidRPr="003E5F68">
        <w:rPr>
          <w:rFonts w:hint="eastAsia"/>
          <w:lang w:val="nl-NL" w:eastAsia="zh-CN"/>
        </w:rPr>
        <w:t xml:space="preserve"> configuration</w:t>
      </w:r>
      <w:bookmarkEnd w:id="1330"/>
      <w:bookmarkEnd w:id="1331"/>
      <w:bookmarkEnd w:id="1332"/>
      <w:bookmarkEnd w:id="1333"/>
      <w:bookmarkEnd w:id="1334"/>
      <w:bookmarkEnd w:id="1335"/>
      <w:bookmarkEnd w:id="1337"/>
    </w:p>
    <w:p w14:paraId="337BC4B0" w14:textId="77777777" w:rsidR="008D2684" w:rsidRPr="003E5F68" w:rsidRDefault="008D2684" w:rsidP="008D2684">
      <w:pPr>
        <w:pStyle w:val="Heading4"/>
        <w:rPr>
          <w:lang w:val="nl-NL"/>
        </w:rPr>
      </w:pPr>
      <w:bookmarkStart w:id="1338" w:name="_Toc453260179"/>
      <w:bookmarkStart w:id="1339" w:name="_Toc453261066"/>
      <w:bookmarkStart w:id="1340" w:name="_Toc453279803"/>
      <w:bookmarkStart w:id="1341" w:name="_Toc459375141"/>
      <w:bookmarkStart w:id="1342" w:name="_Toc468105379"/>
      <w:bookmarkStart w:id="1343" w:name="_Toc468110474"/>
      <w:bookmarkStart w:id="1344" w:name="_Toc200404320"/>
      <w:r w:rsidRPr="003E5F68">
        <w:rPr>
          <w:lang w:val="nl-NL"/>
        </w:rPr>
        <w:t>10.</w:t>
      </w:r>
      <w:r w:rsidRPr="003E5F68">
        <w:rPr>
          <w:lang w:val="nl-NL" w:eastAsia="zh-CN"/>
        </w:rPr>
        <w:t>1</w:t>
      </w:r>
      <w:r w:rsidRPr="003E5F68">
        <w:rPr>
          <w:lang w:val="nl-NL"/>
        </w:rPr>
        <w:t>.2.1</w:t>
      </w:r>
      <w:r w:rsidRPr="003E5F68">
        <w:rPr>
          <w:lang w:val="nl-NL"/>
        </w:rPr>
        <w:tab/>
      </w:r>
      <w:r w:rsidRPr="003E5F68">
        <w:rPr>
          <w:rFonts w:hint="eastAsia"/>
          <w:lang w:val="nl-NL" w:eastAsia="zh-CN"/>
        </w:rPr>
        <w:t>Store group configuration request</w:t>
      </w:r>
      <w:bookmarkEnd w:id="1338"/>
      <w:bookmarkEnd w:id="1339"/>
      <w:bookmarkEnd w:id="1340"/>
      <w:bookmarkEnd w:id="1341"/>
      <w:bookmarkEnd w:id="1342"/>
      <w:bookmarkEnd w:id="1343"/>
      <w:bookmarkEnd w:id="1344"/>
    </w:p>
    <w:p w14:paraId="2E3563D0" w14:textId="77777777" w:rsidR="008D2684" w:rsidRPr="003E5F68" w:rsidRDefault="008D2684" w:rsidP="008D2684">
      <w:r w:rsidRPr="003E5F68">
        <w:t>Table 10.</w:t>
      </w:r>
      <w:r w:rsidRPr="003E5F68">
        <w:rPr>
          <w:rFonts w:hint="eastAsia"/>
          <w:lang w:eastAsia="zh-CN"/>
        </w:rPr>
        <w:t>1</w:t>
      </w:r>
      <w:r w:rsidRPr="003E5F68">
        <w:t>.2.1-</w:t>
      </w:r>
      <w:r w:rsidRPr="003E5F68">
        <w:rPr>
          <w:rFonts w:hint="eastAsia"/>
          <w:lang w:eastAsia="zh-CN"/>
        </w:rPr>
        <w:t>1</w:t>
      </w:r>
      <w:r w:rsidRPr="003E5F68">
        <w:t xml:space="preserve"> describes the information flow </w:t>
      </w:r>
      <w:r w:rsidRPr="003E5F68">
        <w:rPr>
          <w:rFonts w:hint="eastAsia"/>
          <w:lang w:eastAsia="zh-CN"/>
        </w:rPr>
        <w:t>store group configuration request</w:t>
      </w:r>
      <w:r w:rsidRPr="003E5F68">
        <w:t xml:space="preserve"> from the group management client to the group management server.</w:t>
      </w:r>
    </w:p>
    <w:p w14:paraId="5142EE2A"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lang w:val="en-US"/>
        </w:rPr>
        <w:t>1</w:t>
      </w:r>
      <w:r w:rsidRPr="003E5F68">
        <w:t>-</w:t>
      </w:r>
      <w:r w:rsidRPr="003E5F68">
        <w:rPr>
          <w:rFonts w:hint="eastAsia"/>
          <w:lang w:eastAsia="zh-CN"/>
        </w:rPr>
        <w:t>1</w:t>
      </w:r>
      <w:r w:rsidRPr="003E5F68">
        <w:t xml:space="preserve">: </w:t>
      </w:r>
      <w:r w:rsidRPr="003E5F68">
        <w:rPr>
          <w:rFonts w:hint="eastAsia"/>
          <w:lang w:eastAsia="zh-CN"/>
        </w:rPr>
        <w:t>Store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6891F7A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FB7A5AA"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35B2D8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EE1B16" w14:textId="77777777" w:rsidR="008D2684" w:rsidRPr="003E5F68" w:rsidRDefault="008D2684" w:rsidP="00AA0F9E">
            <w:pPr>
              <w:pStyle w:val="TAH"/>
            </w:pPr>
            <w:r w:rsidRPr="003E5F68">
              <w:t>Description</w:t>
            </w:r>
          </w:p>
        </w:tc>
      </w:tr>
      <w:tr w:rsidR="008D2684" w:rsidRPr="003E5F68" w14:paraId="31FEDB9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D79C23" w14:textId="77777777" w:rsidR="008D2684" w:rsidRPr="00352049" w:rsidRDefault="008D2684" w:rsidP="00AA0F9E">
            <w:pPr>
              <w:pStyle w:val="TAL"/>
              <w:rPr>
                <w:lang w:eastAsia="zh-CN"/>
              </w:rPr>
            </w:pPr>
            <w:r w:rsidRPr="00352049">
              <w:t xml:space="preserve">MC service group </w:t>
            </w:r>
            <w:r w:rsidRPr="00352049">
              <w:rPr>
                <w:rFonts w:hint="eastAsia"/>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648DC0F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305378" w14:textId="77777777" w:rsidR="008D2684" w:rsidRPr="00352049" w:rsidRDefault="008D2684" w:rsidP="00AA0F9E">
            <w:pPr>
              <w:pStyle w:val="TAL"/>
            </w:pPr>
            <w:r w:rsidRPr="00352049">
              <w:t xml:space="preserve">MC service group </w:t>
            </w:r>
            <w:r w:rsidRPr="00352049">
              <w:rPr>
                <w:rFonts w:hint="eastAsia"/>
                <w:lang w:eastAsia="zh-CN"/>
              </w:rPr>
              <w:t>ID</w:t>
            </w:r>
            <w:r w:rsidRPr="00352049">
              <w:t xml:space="preserve"> of the group</w:t>
            </w:r>
          </w:p>
        </w:tc>
      </w:tr>
      <w:tr w:rsidR="008D2684" w:rsidRPr="003E5F68" w14:paraId="5F4092B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93BF8A5" w14:textId="77777777" w:rsidR="008D2684" w:rsidRPr="00352049" w:rsidRDefault="008D2684" w:rsidP="00AA0F9E">
            <w:pPr>
              <w:pStyle w:val="TAL"/>
              <w:rPr>
                <w:lang w:eastAsia="zh-CN"/>
              </w:rPr>
            </w:pPr>
            <w:r w:rsidRPr="00352049">
              <w:t>MC service</w:t>
            </w:r>
            <w:r w:rsidRPr="00352049">
              <w:rPr>
                <w:rFonts w:hint="eastAsia"/>
                <w:lang w:eastAsia="zh-CN"/>
              </w:rPr>
              <w:t xml:space="preserve"> group configuration data</w:t>
            </w:r>
          </w:p>
        </w:tc>
        <w:tc>
          <w:tcPr>
            <w:tcW w:w="1440" w:type="dxa"/>
            <w:tcBorders>
              <w:top w:val="single" w:sz="4" w:space="0" w:color="000000"/>
              <w:left w:val="single" w:sz="4" w:space="0" w:color="000000"/>
              <w:bottom w:val="single" w:sz="4" w:space="0" w:color="000000"/>
            </w:tcBorders>
            <w:shd w:val="clear" w:color="auto" w:fill="auto"/>
          </w:tcPr>
          <w:p w14:paraId="2CBE86EB"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4AA8F5" w14:textId="77777777" w:rsidR="008D2684" w:rsidRPr="00352049" w:rsidRDefault="008D2684" w:rsidP="00AA0F9E">
            <w:pPr>
              <w:pStyle w:val="TAL"/>
              <w:rPr>
                <w:lang w:eastAsia="zh-CN"/>
              </w:rPr>
            </w:pPr>
            <w:r w:rsidRPr="00352049">
              <w:t>MC service</w:t>
            </w:r>
            <w:r w:rsidRPr="00352049">
              <w:rPr>
                <w:rFonts w:hint="eastAsia"/>
                <w:lang w:eastAsia="zh-CN"/>
              </w:rPr>
              <w:t xml:space="preserve"> group configuration data</w:t>
            </w:r>
          </w:p>
        </w:tc>
      </w:tr>
    </w:tbl>
    <w:p w14:paraId="4B48B2BF" w14:textId="77777777" w:rsidR="008D2684" w:rsidRPr="003E5F68" w:rsidRDefault="008D2684" w:rsidP="008D2684">
      <w:pPr>
        <w:rPr>
          <w:lang w:val="nl-NL"/>
        </w:rPr>
      </w:pPr>
    </w:p>
    <w:p w14:paraId="7C1EC843" w14:textId="77777777" w:rsidR="00FC445A" w:rsidRPr="003E5F68" w:rsidRDefault="00FC445A" w:rsidP="00FC445A">
      <w:pPr>
        <w:pStyle w:val="Heading4"/>
        <w:rPr>
          <w:lang w:val="nl-NL"/>
        </w:rPr>
      </w:pPr>
      <w:bookmarkStart w:id="1345" w:name="_Toc453260180"/>
      <w:bookmarkStart w:id="1346" w:name="_Toc453261067"/>
      <w:bookmarkStart w:id="1347" w:name="_Toc453279804"/>
      <w:bookmarkStart w:id="1348" w:name="_Toc459375142"/>
      <w:bookmarkStart w:id="1349" w:name="_Toc468105380"/>
      <w:bookmarkStart w:id="1350" w:name="_Toc468110475"/>
      <w:bookmarkStart w:id="1351" w:name="_Toc200404321"/>
      <w:r w:rsidRPr="003E5F68">
        <w:rPr>
          <w:lang w:val="nl-NL"/>
        </w:rPr>
        <w:t>10.</w:t>
      </w:r>
      <w:r w:rsidRPr="003E5F68">
        <w:rPr>
          <w:lang w:val="nl-NL" w:eastAsia="zh-CN"/>
        </w:rPr>
        <w:t>1</w:t>
      </w:r>
      <w:r w:rsidRPr="003E5F68">
        <w:rPr>
          <w:lang w:val="nl-NL"/>
        </w:rPr>
        <w:t>.2.1</w:t>
      </w:r>
      <w:r>
        <w:rPr>
          <w:lang w:val="nl-NL"/>
        </w:rPr>
        <w:t>a</w:t>
      </w:r>
      <w:r w:rsidRPr="003E5F68">
        <w:rPr>
          <w:lang w:val="nl-NL"/>
        </w:rPr>
        <w:tab/>
      </w:r>
      <w:r w:rsidRPr="003E5F68">
        <w:rPr>
          <w:rFonts w:hint="eastAsia"/>
          <w:lang w:val="nl-NL" w:eastAsia="zh-CN"/>
        </w:rPr>
        <w:t xml:space="preserve">Store </w:t>
      </w:r>
      <w:r>
        <w:rPr>
          <w:lang w:val="nl-NL" w:eastAsia="zh-CN"/>
        </w:rPr>
        <w:t xml:space="preserve">target </w:t>
      </w:r>
      <w:r w:rsidRPr="003E5F68">
        <w:rPr>
          <w:rFonts w:hint="eastAsia"/>
          <w:lang w:val="nl-NL" w:eastAsia="zh-CN"/>
        </w:rPr>
        <w:t>group configuration request</w:t>
      </w:r>
      <w:bookmarkEnd w:id="1351"/>
    </w:p>
    <w:p w14:paraId="43F5BF0E" w14:textId="77777777" w:rsidR="00FC445A" w:rsidRPr="003E5F68" w:rsidRDefault="00FC445A" w:rsidP="00FC445A">
      <w:r w:rsidRPr="003E5F68">
        <w:t>Table 10.</w:t>
      </w:r>
      <w:r w:rsidRPr="003E5F68">
        <w:rPr>
          <w:rFonts w:hint="eastAsia"/>
          <w:lang w:eastAsia="zh-CN"/>
        </w:rPr>
        <w:t>1</w:t>
      </w:r>
      <w:r w:rsidRPr="003E5F68">
        <w:t>.2.1</w:t>
      </w:r>
      <w:r>
        <w:t>a</w:t>
      </w:r>
      <w:r w:rsidRPr="003E5F68">
        <w:t>-</w:t>
      </w:r>
      <w:r w:rsidRPr="003E5F68">
        <w:rPr>
          <w:rFonts w:hint="eastAsia"/>
          <w:lang w:eastAsia="zh-CN"/>
        </w:rPr>
        <w:t>1</w:t>
      </w:r>
      <w:r w:rsidRPr="003E5F68">
        <w:t xml:space="preserve"> describes the information flow </w:t>
      </w:r>
      <w:r w:rsidRPr="003E5F68">
        <w:rPr>
          <w:rFonts w:hint="eastAsia"/>
          <w:lang w:eastAsia="zh-CN"/>
        </w:rPr>
        <w:t xml:space="preserve">store </w:t>
      </w:r>
      <w:r>
        <w:rPr>
          <w:lang w:eastAsia="zh-CN"/>
        </w:rPr>
        <w:t xml:space="preserve">target </w:t>
      </w:r>
      <w:r w:rsidRPr="003E5F68">
        <w:rPr>
          <w:rFonts w:hint="eastAsia"/>
          <w:lang w:eastAsia="zh-CN"/>
        </w:rPr>
        <w:t>group configuration request</w:t>
      </w:r>
      <w:r w:rsidRPr="003E5F68">
        <w:t xml:space="preserve"> from the group management client to the group management server.</w:t>
      </w:r>
    </w:p>
    <w:p w14:paraId="45AF5AB8" w14:textId="77777777" w:rsidR="00FC445A" w:rsidRPr="003E5F68" w:rsidRDefault="00FC445A" w:rsidP="00FC445A">
      <w:pPr>
        <w:pStyle w:val="TH"/>
        <w:rPr>
          <w:lang w:val="en-US" w:eastAsia="zh-CN"/>
        </w:rPr>
      </w:pPr>
      <w:r w:rsidRPr="003E5F68">
        <w:lastRenderedPageBreak/>
        <w:t>Table 10.</w:t>
      </w:r>
      <w:r w:rsidRPr="003E5F68">
        <w:rPr>
          <w:rFonts w:hint="eastAsia"/>
          <w:lang w:val="en-US" w:eastAsia="zh-CN"/>
        </w:rPr>
        <w:t>1</w:t>
      </w:r>
      <w:r w:rsidRPr="003E5F68">
        <w:t>.</w:t>
      </w:r>
      <w:r w:rsidRPr="003E5F68">
        <w:rPr>
          <w:lang w:val="en-US"/>
        </w:rPr>
        <w:t>2</w:t>
      </w:r>
      <w:r w:rsidRPr="003E5F68">
        <w:t>.</w:t>
      </w:r>
      <w:r w:rsidRPr="003E5F68">
        <w:rPr>
          <w:lang w:val="en-US"/>
        </w:rPr>
        <w:t>1</w:t>
      </w:r>
      <w:r>
        <w:rPr>
          <w:lang w:val="en-US"/>
        </w:rPr>
        <w:t>a</w:t>
      </w:r>
      <w:r w:rsidRPr="003E5F68">
        <w:t>-</w:t>
      </w:r>
      <w:r w:rsidRPr="003E5F68">
        <w:rPr>
          <w:rFonts w:hint="eastAsia"/>
          <w:lang w:eastAsia="zh-CN"/>
        </w:rPr>
        <w:t>1</w:t>
      </w:r>
      <w:r w:rsidRPr="003E5F68">
        <w:t xml:space="preserve">: </w:t>
      </w:r>
      <w:r w:rsidRPr="003E5F68">
        <w:rPr>
          <w:rFonts w:hint="eastAsia"/>
          <w:lang w:eastAsia="zh-CN"/>
        </w:rPr>
        <w:t xml:space="preserve">Store </w:t>
      </w:r>
      <w:r>
        <w:rPr>
          <w:lang w:eastAsia="zh-CN"/>
        </w:rPr>
        <w:t xml:space="preserve">target </w:t>
      </w:r>
      <w:r w:rsidRPr="003E5F68">
        <w:rPr>
          <w:rFonts w:hint="eastAsia"/>
          <w:lang w:eastAsia="zh-CN"/>
        </w:rPr>
        <w:t>group configuration request</w:t>
      </w:r>
    </w:p>
    <w:tbl>
      <w:tblPr>
        <w:tblW w:w="8640" w:type="dxa"/>
        <w:jc w:val="center"/>
        <w:tblLayout w:type="fixed"/>
        <w:tblLook w:val="0000" w:firstRow="0" w:lastRow="0" w:firstColumn="0" w:lastColumn="0" w:noHBand="0" w:noVBand="0"/>
      </w:tblPr>
      <w:tblGrid>
        <w:gridCol w:w="2880"/>
        <w:gridCol w:w="1440"/>
        <w:gridCol w:w="4320"/>
      </w:tblGrid>
      <w:tr w:rsidR="00FC445A" w:rsidRPr="003E5F68" w14:paraId="246487AD" w14:textId="77777777" w:rsidTr="0088108B">
        <w:trPr>
          <w:jc w:val="center"/>
        </w:trPr>
        <w:tc>
          <w:tcPr>
            <w:tcW w:w="2880" w:type="dxa"/>
            <w:tcBorders>
              <w:top w:val="single" w:sz="4" w:space="0" w:color="000000"/>
              <w:left w:val="single" w:sz="4" w:space="0" w:color="000000"/>
              <w:bottom w:val="single" w:sz="4" w:space="0" w:color="000000"/>
            </w:tcBorders>
            <w:shd w:val="clear" w:color="auto" w:fill="auto"/>
          </w:tcPr>
          <w:p w14:paraId="73382E7D" w14:textId="77777777" w:rsidR="00FC445A" w:rsidRPr="003E5F68" w:rsidRDefault="00FC445A" w:rsidP="0088108B">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D5C75F5" w14:textId="77777777" w:rsidR="00FC445A" w:rsidRPr="003E5F68" w:rsidRDefault="00FC445A" w:rsidP="0088108B">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261E47" w14:textId="77777777" w:rsidR="00FC445A" w:rsidRPr="003E5F68" w:rsidRDefault="00FC445A" w:rsidP="0088108B">
            <w:pPr>
              <w:pStyle w:val="TAH"/>
            </w:pPr>
            <w:r w:rsidRPr="003E5F68">
              <w:t>Description</w:t>
            </w:r>
          </w:p>
        </w:tc>
      </w:tr>
      <w:tr w:rsidR="00FC445A" w:rsidRPr="003E5F68" w14:paraId="23D47C72" w14:textId="77777777" w:rsidTr="0088108B">
        <w:trPr>
          <w:jc w:val="center"/>
        </w:trPr>
        <w:tc>
          <w:tcPr>
            <w:tcW w:w="2880" w:type="dxa"/>
            <w:tcBorders>
              <w:top w:val="single" w:sz="4" w:space="0" w:color="000000"/>
              <w:left w:val="single" w:sz="4" w:space="0" w:color="000000"/>
              <w:bottom w:val="single" w:sz="4" w:space="0" w:color="000000"/>
            </w:tcBorders>
            <w:shd w:val="clear" w:color="auto" w:fill="auto"/>
          </w:tcPr>
          <w:p w14:paraId="3FB5B151" w14:textId="77777777" w:rsidR="00FC445A" w:rsidRPr="00352049" w:rsidRDefault="00FC445A" w:rsidP="0088108B">
            <w:pPr>
              <w:pStyle w:val="TAL"/>
              <w:rPr>
                <w:lang w:eastAsia="zh-CN"/>
              </w:rPr>
            </w:pPr>
            <w:r w:rsidRPr="00352049">
              <w:t>MC</w:t>
            </w:r>
            <w:r>
              <w:t>Rec ID</w:t>
            </w:r>
          </w:p>
        </w:tc>
        <w:tc>
          <w:tcPr>
            <w:tcW w:w="1440" w:type="dxa"/>
            <w:tcBorders>
              <w:top w:val="single" w:sz="4" w:space="0" w:color="000000"/>
              <w:left w:val="single" w:sz="4" w:space="0" w:color="000000"/>
              <w:bottom w:val="single" w:sz="4" w:space="0" w:color="000000"/>
            </w:tcBorders>
            <w:shd w:val="clear" w:color="auto" w:fill="auto"/>
          </w:tcPr>
          <w:p w14:paraId="3860567B" w14:textId="77777777" w:rsidR="00FC445A" w:rsidRPr="00352049" w:rsidRDefault="00FC445A" w:rsidP="0088108B">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E26F4B" w14:textId="77777777" w:rsidR="00FC445A" w:rsidRPr="00352049" w:rsidRDefault="00FC445A" w:rsidP="0088108B">
            <w:pPr>
              <w:pStyle w:val="TAL"/>
            </w:pPr>
            <w:r>
              <w:t>The MCRec ID of the requestor.</w:t>
            </w:r>
          </w:p>
        </w:tc>
      </w:tr>
      <w:tr w:rsidR="00FC445A" w:rsidRPr="003E5F68" w14:paraId="0D1BE211" w14:textId="77777777" w:rsidTr="0088108B">
        <w:trPr>
          <w:jc w:val="center"/>
        </w:trPr>
        <w:tc>
          <w:tcPr>
            <w:tcW w:w="2880" w:type="dxa"/>
            <w:tcBorders>
              <w:top w:val="single" w:sz="4" w:space="0" w:color="000000"/>
              <w:left w:val="single" w:sz="4" w:space="0" w:color="000000"/>
              <w:bottom w:val="single" w:sz="4" w:space="0" w:color="000000"/>
            </w:tcBorders>
            <w:shd w:val="clear" w:color="auto" w:fill="auto"/>
          </w:tcPr>
          <w:p w14:paraId="29B6DFFB" w14:textId="155BEF5A" w:rsidR="00FC445A" w:rsidRPr="00352049" w:rsidRDefault="00FC445A" w:rsidP="0088108B">
            <w:pPr>
              <w:pStyle w:val="TAL"/>
              <w:rPr>
                <w:lang w:eastAsia="zh-CN"/>
              </w:rPr>
            </w:pPr>
            <w:r w:rsidRPr="00352049">
              <w:t xml:space="preserve">MC service group </w:t>
            </w:r>
            <w:r w:rsidRPr="00352049">
              <w:rPr>
                <w:rFonts w:hint="eastAsia"/>
                <w:lang w:eastAsia="zh-CN"/>
              </w:rPr>
              <w:t>ID</w:t>
            </w:r>
            <w:r w:rsidR="006651E0" w:rsidRPr="006651E0">
              <w:rPr>
                <w:lang w:eastAsia="zh-CN"/>
              </w:rPr>
              <w:t xml:space="preserve"> (</w:t>
            </w:r>
            <w:r w:rsidR="006651E0">
              <w:rPr>
                <w:lang w:eastAsia="zh-CN"/>
              </w:rPr>
              <w:t>see </w:t>
            </w:r>
            <w:r w:rsidR="006651E0" w:rsidRPr="006651E0">
              <w:rPr>
                <w:lang w:eastAsia="zh-CN"/>
              </w:rPr>
              <w:t>NOTE</w:t>
            </w:r>
            <w:r w:rsidR="006651E0">
              <w:rPr>
                <w:lang w:eastAsia="zh-CN"/>
              </w:rPr>
              <w:t> </w:t>
            </w:r>
            <w:r w:rsidR="006651E0" w:rsidRPr="006651E0">
              <w:rPr>
                <w:lang w:eastAsia="zh-CN"/>
              </w:rPr>
              <w:t>1)</w:t>
            </w:r>
          </w:p>
        </w:tc>
        <w:tc>
          <w:tcPr>
            <w:tcW w:w="1440" w:type="dxa"/>
            <w:tcBorders>
              <w:top w:val="single" w:sz="4" w:space="0" w:color="000000"/>
              <w:left w:val="single" w:sz="4" w:space="0" w:color="000000"/>
              <w:bottom w:val="single" w:sz="4" w:space="0" w:color="000000"/>
            </w:tcBorders>
            <w:shd w:val="clear" w:color="auto" w:fill="auto"/>
          </w:tcPr>
          <w:p w14:paraId="67BB6D5C" w14:textId="77777777" w:rsidR="00FC445A" w:rsidRPr="00352049" w:rsidRDefault="00FC445A" w:rsidP="0088108B">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5F3FB6" w14:textId="77777777" w:rsidR="00FC445A" w:rsidRPr="00352049" w:rsidRDefault="00FC445A" w:rsidP="0088108B">
            <w:pPr>
              <w:pStyle w:val="TAL"/>
            </w:pPr>
            <w:r w:rsidRPr="00352049">
              <w:t xml:space="preserve">MC service group </w:t>
            </w:r>
            <w:r w:rsidRPr="00352049">
              <w:rPr>
                <w:rFonts w:hint="eastAsia"/>
                <w:lang w:eastAsia="zh-CN"/>
              </w:rPr>
              <w:t>ID</w:t>
            </w:r>
            <w:r w:rsidRPr="00352049">
              <w:t xml:space="preserve"> of the </w:t>
            </w:r>
            <w:r>
              <w:t xml:space="preserve">target </w:t>
            </w:r>
            <w:r w:rsidRPr="00352049">
              <w:t>group</w:t>
            </w:r>
            <w:r>
              <w:t>.</w:t>
            </w:r>
          </w:p>
        </w:tc>
      </w:tr>
      <w:tr w:rsidR="00FC445A" w:rsidRPr="003E5F68" w14:paraId="0CB20FBC" w14:textId="77777777" w:rsidTr="0088108B">
        <w:trPr>
          <w:jc w:val="center"/>
        </w:trPr>
        <w:tc>
          <w:tcPr>
            <w:tcW w:w="2880" w:type="dxa"/>
            <w:tcBorders>
              <w:top w:val="single" w:sz="4" w:space="0" w:color="000000"/>
              <w:left w:val="single" w:sz="4" w:space="0" w:color="000000"/>
              <w:bottom w:val="single" w:sz="4" w:space="0" w:color="000000"/>
            </w:tcBorders>
            <w:shd w:val="clear" w:color="auto" w:fill="auto"/>
          </w:tcPr>
          <w:p w14:paraId="01BC5B74" w14:textId="4E69D836" w:rsidR="00FC445A" w:rsidRPr="00352049" w:rsidRDefault="00FC445A" w:rsidP="0088108B">
            <w:pPr>
              <w:pStyle w:val="TAL"/>
              <w:rPr>
                <w:lang w:eastAsia="zh-CN"/>
              </w:rPr>
            </w:pPr>
            <w:r w:rsidRPr="00352049">
              <w:t>MC service</w:t>
            </w:r>
            <w:r w:rsidRPr="00352049">
              <w:rPr>
                <w:rFonts w:hint="eastAsia"/>
                <w:lang w:eastAsia="zh-CN"/>
              </w:rPr>
              <w:t xml:space="preserve"> group configuration data</w:t>
            </w:r>
            <w:r>
              <w:rPr>
                <w:lang w:eastAsia="zh-CN"/>
              </w:rPr>
              <w:t xml:space="preserve"> (see NOTE</w:t>
            </w:r>
            <w:r w:rsidR="006651E0">
              <w:rPr>
                <w:lang w:eastAsia="zh-CN"/>
              </w:rPr>
              <w:t> 2</w:t>
            </w:r>
            <w:r>
              <w:rPr>
                <w:lang w:eastAsia="zh-CN"/>
              </w:rPr>
              <w:t>)</w:t>
            </w:r>
          </w:p>
        </w:tc>
        <w:tc>
          <w:tcPr>
            <w:tcW w:w="1440" w:type="dxa"/>
            <w:tcBorders>
              <w:top w:val="single" w:sz="4" w:space="0" w:color="000000"/>
              <w:left w:val="single" w:sz="4" w:space="0" w:color="000000"/>
              <w:bottom w:val="single" w:sz="4" w:space="0" w:color="000000"/>
            </w:tcBorders>
            <w:shd w:val="clear" w:color="auto" w:fill="auto"/>
          </w:tcPr>
          <w:p w14:paraId="320D2A3D" w14:textId="77777777" w:rsidR="00FC445A" w:rsidRPr="00352049" w:rsidRDefault="00FC445A" w:rsidP="0088108B">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1A2960" w14:textId="77777777" w:rsidR="00FC445A" w:rsidRPr="00352049" w:rsidRDefault="00FC445A" w:rsidP="0088108B">
            <w:pPr>
              <w:pStyle w:val="TAL"/>
              <w:rPr>
                <w:lang w:eastAsia="zh-CN"/>
              </w:rPr>
            </w:pPr>
            <w:r>
              <w:t xml:space="preserve">The contents of the MC service </w:t>
            </w:r>
            <w:r w:rsidRPr="00352049">
              <w:rPr>
                <w:rFonts w:hint="eastAsia"/>
                <w:lang w:eastAsia="zh-CN"/>
              </w:rPr>
              <w:t>group configuration data</w:t>
            </w:r>
            <w:r>
              <w:rPr>
                <w:lang w:eastAsia="zh-CN"/>
              </w:rPr>
              <w:t xml:space="preserve"> to be updated.</w:t>
            </w:r>
          </w:p>
        </w:tc>
      </w:tr>
      <w:tr w:rsidR="00FC445A" w:rsidRPr="003E5F68" w14:paraId="291ADACD" w14:textId="77777777" w:rsidTr="0088108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A6D2C43" w14:textId="0D6B3A6D" w:rsidR="006651E0" w:rsidRDefault="006651E0" w:rsidP="006651E0">
            <w:pPr>
              <w:pStyle w:val="TAN"/>
            </w:pPr>
            <w:r>
              <w:t>NOTE 1:</w:t>
            </w:r>
            <w:r>
              <w:tab/>
              <w:t>In this version of this specification, only MCPTT group ID and MCVideo group ID is supported.</w:t>
            </w:r>
          </w:p>
          <w:p w14:paraId="26125A31" w14:textId="5BBC5477" w:rsidR="00FC445A" w:rsidRPr="00352049" w:rsidRDefault="00FC445A" w:rsidP="0095121F">
            <w:pPr>
              <w:pStyle w:val="TAN"/>
            </w:pPr>
            <w:r>
              <w:t>NOTE</w:t>
            </w:r>
            <w:r w:rsidR="006651E0">
              <w:t> 2</w:t>
            </w:r>
            <w:r>
              <w:t>:</w:t>
            </w:r>
            <w:r>
              <w:tab/>
              <w:t xml:space="preserve">A Recording admin user (MCRec ID) has the authority to update only two parameters in the group configuration data - </w:t>
            </w:r>
            <w:r>
              <w:rPr>
                <w:lang w:val="nl-NL" w:eastAsia="zh-CN"/>
              </w:rPr>
              <w:t>“Group is a target for recording” and “Recording server address”.</w:t>
            </w:r>
          </w:p>
        </w:tc>
      </w:tr>
    </w:tbl>
    <w:p w14:paraId="0648AB84" w14:textId="77777777" w:rsidR="00FC445A" w:rsidRPr="003E5F68" w:rsidRDefault="00FC445A" w:rsidP="00FC445A">
      <w:pPr>
        <w:rPr>
          <w:lang w:val="nl-NL"/>
        </w:rPr>
      </w:pPr>
    </w:p>
    <w:p w14:paraId="3EFE1B6F" w14:textId="77777777" w:rsidR="008D2684" w:rsidRPr="003E5F68" w:rsidRDefault="008D2684" w:rsidP="008D2684">
      <w:pPr>
        <w:pStyle w:val="Heading4"/>
        <w:rPr>
          <w:lang w:val="nl-NL"/>
        </w:rPr>
      </w:pPr>
      <w:bookmarkStart w:id="1352" w:name="_Toc200404322"/>
      <w:r w:rsidRPr="003E5F68">
        <w:rPr>
          <w:lang w:val="nl-NL"/>
        </w:rPr>
        <w:t>10.</w:t>
      </w:r>
      <w:r w:rsidRPr="003E5F68">
        <w:rPr>
          <w:lang w:val="nl-NL" w:eastAsia="zh-CN"/>
        </w:rPr>
        <w:t>1</w:t>
      </w:r>
      <w:r w:rsidRPr="003E5F68">
        <w:rPr>
          <w:lang w:val="nl-NL"/>
        </w:rPr>
        <w:t>.2.</w:t>
      </w:r>
      <w:r w:rsidRPr="003E5F68">
        <w:rPr>
          <w:rFonts w:hint="eastAsia"/>
          <w:lang w:val="nl-NL" w:eastAsia="zh-CN"/>
        </w:rPr>
        <w:t>2</w:t>
      </w:r>
      <w:r w:rsidRPr="003E5F68">
        <w:rPr>
          <w:lang w:val="nl-NL"/>
        </w:rPr>
        <w:tab/>
      </w:r>
      <w:r w:rsidRPr="003E5F68">
        <w:rPr>
          <w:rFonts w:hint="eastAsia"/>
          <w:lang w:val="nl-NL" w:eastAsia="zh-CN"/>
        </w:rPr>
        <w:t>Store group configuration response</w:t>
      </w:r>
      <w:bookmarkEnd w:id="1345"/>
      <w:bookmarkEnd w:id="1346"/>
      <w:bookmarkEnd w:id="1347"/>
      <w:bookmarkEnd w:id="1348"/>
      <w:bookmarkEnd w:id="1349"/>
      <w:bookmarkEnd w:id="1350"/>
      <w:bookmarkEnd w:id="1352"/>
    </w:p>
    <w:p w14:paraId="356F4731"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2</w:t>
      </w:r>
      <w:r w:rsidRPr="003E5F68">
        <w:t>-</w:t>
      </w:r>
      <w:r w:rsidRPr="003E5F68">
        <w:rPr>
          <w:rFonts w:hint="eastAsia"/>
          <w:lang w:eastAsia="zh-CN"/>
        </w:rPr>
        <w:t>1</w:t>
      </w:r>
      <w:r w:rsidRPr="003E5F68">
        <w:t xml:space="preserve"> describes the information flow </w:t>
      </w:r>
      <w:r w:rsidRPr="003E5F68">
        <w:rPr>
          <w:rFonts w:hint="eastAsia"/>
          <w:lang w:eastAsia="zh-CN"/>
        </w:rPr>
        <w:t>store group configuration response</w:t>
      </w:r>
      <w:r w:rsidRPr="003E5F68">
        <w:t xml:space="preserve"> from the group management </w:t>
      </w:r>
      <w:r w:rsidRPr="003E5F68">
        <w:rPr>
          <w:rFonts w:hint="eastAsia"/>
          <w:lang w:eastAsia="zh-CN"/>
        </w:rPr>
        <w:t>server</w:t>
      </w:r>
      <w:r w:rsidRPr="003E5F68">
        <w:t xml:space="preserve"> to the group management </w:t>
      </w:r>
      <w:r w:rsidRPr="003E5F68">
        <w:rPr>
          <w:rFonts w:hint="eastAsia"/>
          <w:lang w:eastAsia="zh-CN"/>
        </w:rPr>
        <w:t>client</w:t>
      </w:r>
      <w:r w:rsidRPr="003E5F68">
        <w:t>.</w:t>
      </w:r>
    </w:p>
    <w:p w14:paraId="090B02CA"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2</w:t>
      </w:r>
      <w:r w:rsidRPr="003E5F68">
        <w:t>-</w:t>
      </w:r>
      <w:r w:rsidRPr="003E5F68">
        <w:rPr>
          <w:rFonts w:hint="eastAsia"/>
          <w:lang w:eastAsia="zh-CN"/>
        </w:rPr>
        <w:t>1</w:t>
      </w:r>
      <w:r w:rsidRPr="003E5F68">
        <w:t xml:space="preserve">: </w:t>
      </w:r>
      <w:r w:rsidRPr="003E5F68">
        <w:rPr>
          <w:rFonts w:hint="eastAsia"/>
          <w:lang w:eastAsia="zh-CN"/>
        </w:rPr>
        <w:t>Store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3F788D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676A6A6"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0E3E8A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61FB6F" w14:textId="77777777" w:rsidR="008D2684" w:rsidRPr="003E5F68" w:rsidRDefault="008D2684" w:rsidP="00AA0F9E">
            <w:pPr>
              <w:pStyle w:val="TAH"/>
            </w:pPr>
            <w:r w:rsidRPr="003E5F68">
              <w:t>Description</w:t>
            </w:r>
          </w:p>
        </w:tc>
      </w:tr>
      <w:tr w:rsidR="008D2684" w:rsidRPr="003E5F68" w14:paraId="61E3A2F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A49B729"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590480E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D2E68E" w14:textId="77777777" w:rsidR="008D2684" w:rsidRPr="00352049" w:rsidRDefault="008D2684" w:rsidP="00AA0F9E">
            <w:pPr>
              <w:pStyle w:val="TAL"/>
            </w:pPr>
            <w:r w:rsidRPr="00352049">
              <w:t>MC service group ID of the group</w:t>
            </w:r>
          </w:p>
        </w:tc>
      </w:tr>
      <w:tr w:rsidR="008D2684" w:rsidRPr="003E5F68" w14:paraId="36A29A4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4F08FBC"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4BC7189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07CF25"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17067057" w14:textId="77777777" w:rsidR="008D2684" w:rsidRPr="003E5F68" w:rsidRDefault="008D2684" w:rsidP="008D2684">
      <w:pPr>
        <w:rPr>
          <w:lang w:val="nl-NL"/>
        </w:rPr>
      </w:pPr>
    </w:p>
    <w:p w14:paraId="6D107073" w14:textId="77777777" w:rsidR="008D2684" w:rsidRPr="003E5F68" w:rsidRDefault="008D2684" w:rsidP="008D2684">
      <w:pPr>
        <w:pStyle w:val="Heading4"/>
        <w:rPr>
          <w:lang w:val="nl-NL"/>
        </w:rPr>
      </w:pPr>
      <w:bookmarkStart w:id="1353" w:name="_Toc453260181"/>
      <w:bookmarkStart w:id="1354" w:name="_Toc453261068"/>
      <w:bookmarkStart w:id="1355" w:name="_Toc453279805"/>
      <w:bookmarkStart w:id="1356" w:name="_Toc459375143"/>
      <w:bookmarkStart w:id="1357" w:name="_Toc468105381"/>
      <w:bookmarkStart w:id="1358" w:name="_Toc468110476"/>
      <w:bookmarkStart w:id="1359" w:name="_Toc200404323"/>
      <w:r w:rsidRPr="003E5F68">
        <w:rPr>
          <w:lang w:val="nl-NL"/>
        </w:rPr>
        <w:t>10.</w:t>
      </w:r>
      <w:r w:rsidRPr="003E5F68">
        <w:rPr>
          <w:lang w:val="nl-NL" w:eastAsia="zh-CN"/>
        </w:rPr>
        <w:t>1</w:t>
      </w:r>
      <w:r w:rsidRPr="003E5F68">
        <w:rPr>
          <w:lang w:val="nl-NL"/>
        </w:rPr>
        <w:t>.2.</w:t>
      </w:r>
      <w:r w:rsidRPr="003E5F68">
        <w:rPr>
          <w:rFonts w:hint="eastAsia"/>
          <w:lang w:val="nl-NL" w:eastAsia="zh-CN"/>
        </w:rPr>
        <w:t>3</w:t>
      </w:r>
      <w:r w:rsidRPr="003E5F68">
        <w:rPr>
          <w:lang w:val="nl-NL"/>
        </w:rPr>
        <w:tab/>
        <w:t xml:space="preserve">Get </w:t>
      </w:r>
      <w:r w:rsidRPr="003E5F68">
        <w:rPr>
          <w:rFonts w:hint="eastAsia"/>
          <w:lang w:val="nl-NL" w:eastAsia="zh-CN"/>
        </w:rPr>
        <w:t>group configuration request</w:t>
      </w:r>
      <w:bookmarkEnd w:id="1353"/>
      <w:bookmarkEnd w:id="1354"/>
      <w:bookmarkEnd w:id="1355"/>
      <w:bookmarkEnd w:id="1356"/>
      <w:bookmarkEnd w:id="1357"/>
      <w:bookmarkEnd w:id="1358"/>
      <w:bookmarkEnd w:id="1359"/>
    </w:p>
    <w:p w14:paraId="2AB6EA7C"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3</w:t>
      </w:r>
      <w:r w:rsidRPr="003E5F68">
        <w:t>-</w:t>
      </w:r>
      <w:r w:rsidRPr="003E5F68">
        <w:rPr>
          <w:rFonts w:hint="eastAsia"/>
          <w:lang w:eastAsia="zh-CN"/>
        </w:rPr>
        <w:t>1</w:t>
      </w:r>
      <w:r w:rsidRPr="003E5F68">
        <w:t xml:space="preserve"> describes the information flow </w:t>
      </w:r>
      <w:r w:rsidRPr="003E5F68">
        <w:rPr>
          <w:lang w:eastAsia="zh-CN"/>
        </w:rPr>
        <w:t xml:space="preserve">get </w:t>
      </w:r>
      <w:r w:rsidRPr="003E5F68">
        <w:rPr>
          <w:rFonts w:hint="eastAsia"/>
          <w:lang w:eastAsia="zh-CN"/>
        </w:rPr>
        <w:t>group configuration request</w:t>
      </w:r>
      <w:r w:rsidRPr="003E5F68">
        <w:t xml:space="preserve"> from the group management </w:t>
      </w:r>
      <w:r w:rsidRPr="003E5F68">
        <w:rPr>
          <w:rFonts w:hint="eastAsia"/>
          <w:lang w:eastAsia="zh-CN"/>
        </w:rPr>
        <w:t xml:space="preserve">client </w:t>
      </w:r>
      <w:r w:rsidRPr="003E5F68">
        <w:t xml:space="preserve">to the group management </w:t>
      </w:r>
      <w:r w:rsidRPr="003E5F68">
        <w:rPr>
          <w:rFonts w:hint="eastAsia"/>
          <w:lang w:eastAsia="zh-CN"/>
        </w:rPr>
        <w:t>server</w:t>
      </w:r>
      <w:r w:rsidRPr="003E5F68">
        <w:t>.</w:t>
      </w:r>
    </w:p>
    <w:p w14:paraId="464E5084"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3</w:t>
      </w:r>
      <w:r w:rsidRPr="003E5F68">
        <w:t>-</w:t>
      </w:r>
      <w:r w:rsidRPr="003E5F68">
        <w:rPr>
          <w:rFonts w:hint="eastAsia"/>
          <w:lang w:eastAsia="zh-CN"/>
        </w:rPr>
        <w:t>1</w:t>
      </w:r>
      <w:r w:rsidRPr="003E5F68">
        <w:t xml:space="preserve">: </w:t>
      </w:r>
      <w:r w:rsidRPr="003E5F68">
        <w:rPr>
          <w:lang w:eastAsia="zh-CN"/>
        </w:rPr>
        <w:t xml:space="preserve">Get </w:t>
      </w:r>
      <w:r w:rsidRPr="003E5F68">
        <w:rPr>
          <w:rFonts w:hint="eastAsia"/>
          <w:lang w:eastAsia="zh-CN"/>
        </w:rPr>
        <w:t>group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3C3E5D9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573BE01"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44D1557"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387071" w14:textId="77777777" w:rsidR="008D2684" w:rsidRPr="003E5F68" w:rsidRDefault="008D2684" w:rsidP="00AA0F9E">
            <w:pPr>
              <w:pStyle w:val="TAH"/>
            </w:pPr>
            <w:r w:rsidRPr="003E5F68">
              <w:t>Description</w:t>
            </w:r>
          </w:p>
        </w:tc>
      </w:tr>
      <w:tr w:rsidR="008D2684" w:rsidRPr="003E5F68" w14:paraId="73C6828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F9A4393"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1C1F3BB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41AE3E" w14:textId="77777777" w:rsidR="008D2684" w:rsidRPr="00352049" w:rsidRDefault="008D2684" w:rsidP="00AA0F9E">
            <w:pPr>
              <w:pStyle w:val="TAL"/>
            </w:pPr>
            <w:r w:rsidRPr="00352049">
              <w:t>MC service group ID of the group</w:t>
            </w:r>
          </w:p>
        </w:tc>
      </w:tr>
      <w:tr w:rsidR="008D2684" w:rsidRPr="003E5F68" w14:paraId="7815277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18A2E37" w14:textId="77777777" w:rsidR="008D2684" w:rsidRPr="00352049" w:rsidRDefault="008D2684" w:rsidP="00AA0F9E">
            <w:pPr>
              <w:pStyle w:val="TAL"/>
              <w:rPr>
                <w:lang w:eastAsia="zh-CN"/>
              </w:rPr>
            </w:pPr>
            <w:r w:rsidRPr="00352049">
              <w:t xml:space="preserve">MC service group </w:t>
            </w:r>
            <w:r w:rsidRPr="00352049">
              <w:rPr>
                <w:lang w:eastAsia="zh-CN"/>
              </w:rPr>
              <w:t>information reference</w:t>
            </w:r>
          </w:p>
        </w:tc>
        <w:tc>
          <w:tcPr>
            <w:tcW w:w="1440" w:type="dxa"/>
            <w:tcBorders>
              <w:top w:val="single" w:sz="4" w:space="0" w:color="000000"/>
              <w:left w:val="single" w:sz="4" w:space="0" w:color="000000"/>
              <w:bottom w:val="single" w:sz="4" w:space="0" w:color="000000"/>
            </w:tcBorders>
            <w:shd w:val="clear" w:color="auto" w:fill="auto"/>
          </w:tcPr>
          <w:p w14:paraId="4D1BBE3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5DDDDC" w14:textId="77777777" w:rsidR="008D2684" w:rsidRPr="00352049" w:rsidRDefault="008D2684" w:rsidP="00AA0F9E">
            <w:pPr>
              <w:pStyle w:val="TAL"/>
            </w:pPr>
            <w:r w:rsidRPr="00352049">
              <w:t>Reference to configuration data for the MC service group</w:t>
            </w:r>
          </w:p>
        </w:tc>
      </w:tr>
      <w:tr w:rsidR="008D2684" w:rsidRPr="003E5F68" w14:paraId="1002A1A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E992686" w14:textId="7A7AC911" w:rsidR="008D2684" w:rsidRPr="00352049" w:rsidRDefault="008D2684" w:rsidP="00AA0F9E">
            <w:pPr>
              <w:pStyle w:val="TAL"/>
            </w:pPr>
            <w:r w:rsidRPr="00352049">
              <w:t>MC services requested</w:t>
            </w:r>
            <w:r w:rsidRPr="00352049">
              <w:br/>
              <w:t>(see</w:t>
            </w:r>
            <w:r w:rsidR="000B7B3F">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3467D865"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E55BE2" w14:textId="77777777" w:rsidR="008D2684" w:rsidRPr="00352049" w:rsidRDefault="008D2684" w:rsidP="00AA0F9E">
            <w:pPr>
              <w:pStyle w:val="TAL"/>
            </w:pPr>
            <w:r w:rsidRPr="00352049">
              <w:t>Service(s) for which group configuration is requested; one or more of MCPTT, MCVideo, MCData</w:t>
            </w:r>
          </w:p>
        </w:tc>
      </w:tr>
      <w:tr w:rsidR="008D2684" w:rsidRPr="003E5F68" w14:paraId="12B7AF8D"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FFF5DA0" w14:textId="77777777" w:rsidR="008D2684" w:rsidRPr="00352049" w:rsidRDefault="008D2684" w:rsidP="00AA0F9E">
            <w:pPr>
              <w:pStyle w:val="TAN"/>
            </w:pPr>
            <w:r w:rsidRPr="00352049">
              <w:t>NOTE:</w:t>
            </w:r>
            <w:r w:rsidRPr="00352049">
              <w:tab/>
              <w:t>If 'MC services requested' is not present, group configuration is requested for all services defined for the MC service group</w:t>
            </w:r>
          </w:p>
        </w:tc>
      </w:tr>
    </w:tbl>
    <w:p w14:paraId="2BD66155" w14:textId="77777777" w:rsidR="008D2684" w:rsidRPr="003E5F68" w:rsidRDefault="008D2684" w:rsidP="008D2684">
      <w:pPr>
        <w:rPr>
          <w:lang w:val="nl-NL"/>
        </w:rPr>
      </w:pPr>
    </w:p>
    <w:p w14:paraId="5A60BAB1" w14:textId="77777777" w:rsidR="008D2684" w:rsidRPr="003E5F68" w:rsidRDefault="008D2684" w:rsidP="008D2684">
      <w:pPr>
        <w:pStyle w:val="Heading4"/>
        <w:rPr>
          <w:lang w:val="nl-NL"/>
        </w:rPr>
      </w:pPr>
      <w:bookmarkStart w:id="1360" w:name="_Toc453260182"/>
      <w:bookmarkStart w:id="1361" w:name="_Toc453261069"/>
      <w:bookmarkStart w:id="1362" w:name="_Toc453279806"/>
      <w:bookmarkStart w:id="1363" w:name="_Toc459375144"/>
      <w:bookmarkStart w:id="1364" w:name="_Toc468105382"/>
      <w:bookmarkStart w:id="1365" w:name="_Toc468110477"/>
      <w:bookmarkStart w:id="1366" w:name="_Toc200404324"/>
      <w:r w:rsidRPr="003E5F68">
        <w:rPr>
          <w:lang w:val="nl-NL"/>
        </w:rPr>
        <w:t>10.</w:t>
      </w:r>
      <w:r w:rsidRPr="003E5F68">
        <w:rPr>
          <w:lang w:val="nl-NL" w:eastAsia="zh-CN"/>
        </w:rPr>
        <w:t>1</w:t>
      </w:r>
      <w:r w:rsidRPr="003E5F68">
        <w:rPr>
          <w:lang w:val="nl-NL"/>
        </w:rPr>
        <w:t>.2.</w:t>
      </w:r>
      <w:r w:rsidRPr="003E5F68">
        <w:rPr>
          <w:rFonts w:hint="eastAsia"/>
          <w:lang w:val="nl-NL" w:eastAsia="zh-CN"/>
        </w:rPr>
        <w:t>4</w:t>
      </w:r>
      <w:r w:rsidRPr="003E5F68">
        <w:rPr>
          <w:lang w:val="nl-NL"/>
        </w:rPr>
        <w:tab/>
      </w:r>
      <w:r w:rsidRPr="003E5F68">
        <w:rPr>
          <w:lang w:val="nl-NL" w:eastAsia="zh-CN"/>
        </w:rPr>
        <w:t xml:space="preserve">Get </w:t>
      </w:r>
      <w:r w:rsidRPr="003E5F68">
        <w:rPr>
          <w:rFonts w:hint="eastAsia"/>
          <w:lang w:val="nl-NL" w:eastAsia="zh-CN"/>
        </w:rPr>
        <w:t>group configuration response</w:t>
      </w:r>
      <w:bookmarkEnd w:id="1360"/>
      <w:bookmarkEnd w:id="1361"/>
      <w:bookmarkEnd w:id="1362"/>
      <w:bookmarkEnd w:id="1363"/>
      <w:bookmarkEnd w:id="1364"/>
      <w:bookmarkEnd w:id="1365"/>
      <w:bookmarkEnd w:id="1366"/>
    </w:p>
    <w:p w14:paraId="4BE6F6B6"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4</w:t>
      </w:r>
      <w:r w:rsidRPr="003E5F68">
        <w:t>-</w:t>
      </w:r>
      <w:r w:rsidRPr="003E5F68">
        <w:rPr>
          <w:rFonts w:hint="eastAsia"/>
          <w:lang w:eastAsia="zh-CN"/>
        </w:rPr>
        <w:t>1</w:t>
      </w:r>
      <w:r w:rsidRPr="003E5F68">
        <w:t xml:space="preserve"> describes the information flow </w:t>
      </w:r>
      <w:r w:rsidRPr="003E5F68">
        <w:rPr>
          <w:lang w:eastAsia="zh-CN"/>
        </w:rPr>
        <w:t xml:space="preserve">get </w:t>
      </w:r>
      <w:r w:rsidRPr="003E5F68">
        <w:rPr>
          <w:rFonts w:hint="eastAsia"/>
          <w:lang w:eastAsia="zh-CN"/>
        </w:rPr>
        <w:t>configuration response</w:t>
      </w:r>
      <w:r w:rsidRPr="003E5F68">
        <w:t xml:space="preserve"> from the group management </w:t>
      </w:r>
      <w:r w:rsidRPr="003E5F68">
        <w:rPr>
          <w:rFonts w:hint="eastAsia"/>
          <w:lang w:eastAsia="zh-CN"/>
        </w:rPr>
        <w:t xml:space="preserve">server </w:t>
      </w:r>
      <w:r w:rsidRPr="003E5F68">
        <w:t>to the group management</w:t>
      </w:r>
      <w:r w:rsidRPr="003E5F68">
        <w:rPr>
          <w:rFonts w:hint="eastAsia"/>
          <w:lang w:eastAsia="zh-CN"/>
        </w:rPr>
        <w:t xml:space="preserve"> </w:t>
      </w:r>
      <w:r w:rsidRPr="003E5F68">
        <w:t>client.</w:t>
      </w:r>
    </w:p>
    <w:p w14:paraId="769378DC"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4</w:t>
      </w:r>
      <w:r w:rsidRPr="003E5F68">
        <w:t>-</w:t>
      </w:r>
      <w:r w:rsidRPr="003E5F68">
        <w:rPr>
          <w:rFonts w:hint="eastAsia"/>
          <w:lang w:eastAsia="zh-CN"/>
        </w:rPr>
        <w:t>1</w:t>
      </w:r>
      <w:r w:rsidRPr="003E5F68">
        <w:t xml:space="preserve">: Get </w:t>
      </w:r>
      <w:r w:rsidRPr="003E5F68">
        <w:rPr>
          <w:rFonts w:hint="eastAsia"/>
          <w:lang w:eastAsia="zh-CN"/>
        </w:rPr>
        <w:t>group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15F556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2907A79"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BB732D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258B57" w14:textId="77777777" w:rsidR="008D2684" w:rsidRPr="003E5F68" w:rsidRDefault="008D2684" w:rsidP="00AA0F9E">
            <w:pPr>
              <w:pStyle w:val="TAH"/>
            </w:pPr>
            <w:r w:rsidRPr="003E5F68">
              <w:t>Description</w:t>
            </w:r>
          </w:p>
        </w:tc>
      </w:tr>
      <w:tr w:rsidR="008D2684" w:rsidRPr="003E5F68" w14:paraId="65BD299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15C579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1E99096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0AB48B" w14:textId="77777777" w:rsidR="008D2684" w:rsidRPr="00352049" w:rsidRDefault="008D2684" w:rsidP="00AA0F9E">
            <w:pPr>
              <w:pStyle w:val="TAL"/>
            </w:pPr>
            <w:r w:rsidRPr="00352049">
              <w:t>MC service group ID of the group</w:t>
            </w:r>
          </w:p>
        </w:tc>
      </w:tr>
      <w:tr w:rsidR="008D2684" w:rsidRPr="003E5F68" w14:paraId="51E1FD8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F056E6" w14:textId="77777777" w:rsidR="008D2684" w:rsidRPr="00352049" w:rsidRDefault="008D2684" w:rsidP="00AA0F9E">
            <w:pPr>
              <w:pStyle w:val="TAL"/>
              <w:rPr>
                <w:lang w:eastAsia="zh-CN"/>
              </w:rPr>
            </w:pPr>
            <w:r w:rsidRPr="00352049">
              <w:t>MC service</w:t>
            </w:r>
            <w:r w:rsidRPr="00352049">
              <w:rPr>
                <w:rFonts w:hint="eastAsia"/>
                <w:lang w:eastAsia="zh-CN"/>
              </w:rPr>
              <w:t xml:space="preserve"> group configuration data</w:t>
            </w:r>
          </w:p>
        </w:tc>
        <w:tc>
          <w:tcPr>
            <w:tcW w:w="1440" w:type="dxa"/>
            <w:tcBorders>
              <w:top w:val="single" w:sz="4" w:space="0" w:color="000000"/>
              <w:left w:val="single" w:sz="4" w:space="0" w:color="000000"/>
              <w:bottom w:val="single" w:sz="4" w:space="0" w:color="000000"/>
            </w:tcBorders>
            <w:shd w:val="clear" w:color="auto" w:fill="auto"/>
          </w:tcPr>
          <w:p w14:paraId="33428A60" w14:textId="77777777" w:rsidR="008D2684" w:rsidRPr="00352049" w:rsidRDefault="008D2684" w:rsidP="00AA0F9E">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C35008" w14:textId="77777777" w:rsidR="008D2684" w:rsidRPr="00352049" w:rsidRDefault="008D2684" w:rsidP="00AA0F9E">
            <w:pPr>
              <w:pStyle w:val="TAL"/>
              <w:rPr>
                <w:lang w:eastAsia="zh-CN"/>
              </w:rPr>
            </w:pPr>
            <w:r w:rsidRPr="00352049">
              <w:t>MC service</w:t>
            </w:r>
            <w:r w:rsidRPr="00352049">
              <w:rPr>
                <w:rFonts w:hint="eastAsia"/>
                <w:lang w:eastAsia="zh-CN"/>
              </w:rPr>
              <w:t xml:space="preserve"> group configuration data</w:t>
            </w:r>
          </w:p>
        </w:tc>
      </w:tr>
    </w:tbl>
    <w:p w14:paraId="65C6F2FC" w14:textId="77777777" w:rsidR="008D2684" w:rsidRPr="003E5F68" w:rsidRDefault="008D2684" w:rsidP="008D2684">
      <w:pPr>
        <w:rPr>
          <w:lang w:val="nl-NL"/>
        </w:rPr>
      </w:pPr>
    </w:p>
    <w:p w14:paraId="1C64A56F" w14:textId="77777777" w:rsidR="008D2684" w:rsidRPr="003E5F68" w:rsidRDefault="008D2684" w:rsidP="008D2684">
      <w:pPr>
        <w:pStyle w:val="Heading4"/>
        <w:rPr>
          <w:lang w:val="nl-NL"/>
        </w:rPr>
      </w:pPr>
      <w:bookmarkStart w:id="1367" w:name="_Toc453260183"/>
      <w:bookmarkStart w:id="1368" w:name="_Toc453261070"/>
      <w:bookmarkStart w:id="1369" w:name="_Toc453279807"/>
      <w:bookmarkStart w:id="1370" w:name="_Toc459375145"/>
      <w:bookmarkStart w:id="1371" w:name="_Toc468105383"/>
      <w:bookmarkStart w:id="1372" w:name="_Toc468110478"/>
      <w:bookmarkStart w:id="1373" w:name="_Toc200404325"/>
      <w:r w:rsidRPr="003E5F68">
        <w:rPr>
          <w:lang w:val="nl-NL"/>
        </w:rPr>
        <w:t>10.</w:t>
      </w:r>
      <w:r w:rsidRPr="003E5F68">
        <w:rPr>
          <w:lang w:val="nl-NL" w:eastAsia="zh-CN"/>
        </w:rPr>
        <w:t>1</w:t>
      </w:r>
      <w:r w:rsidRPr="003E5F68">
        <w:rPr>
          <w:lang w:val="nl-NL"/>
        </w:rPr>
        <w:t>.2.</w:t>
      </w:r>
      <w:r w:rsidRPr="003E5F68">
        <w:rPr>
          <w:rFonts w:hint="eastAsia"/>
          <w:lang w:val="nl-NL" w:eastAsia="zh-CN"/>
        </w:rPr>
        <w:t>5</w:t>
      </w:r>
      <w:r w:rsidRPr="003E5F68">
        <w:rPr>
          <w:lang w:val="nl-NL"/>
        </w:rPr>
        <w:tab/>
      </w:r>
      <w:r w:rsidRPr="003E5F68">
        <w:rPr>
          <w:rFonts w:hint="eastAsia"/>
          <w:lang w:val="nl-NL" w:eastAsia="zh-CN"/>
        </w:rPr>
        <w:t>Subscribe group configuration request</w:t>
      </w:r>
      <w:bookmarkEnd w:id="1367"/>
      <w:bookmarkEnd w:id="1368"/>
      <w:bookmarkEnd w:id="1369"/>
      <w:bookmarkEnd w:id="1370"/>
      <w:bookmarkEnd w:id="1371"/>
      <w:bookmarkEnd w:id="1372"/>
      <w:bookmarkEnd w:id="1373"/>
    </w:p>
    <w:p w14:paraId="5C2B5EC7"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5</w:t>
      </w:r>
      <w:r w:rsidRPr="003E5F68">
        <w:t>-</w:t>
      </w:r>
      <w:r w:rsidRPr="003E5F68">
        <w:rPr>
          <w:rFonts w:hint="eastAsia"/>
          <w:lang w:eastAsia="zh-CN"/>
        </w:rPr>
        <w:t>1</w:t>
      </w:r>
      <w:r w:rsidRPr="003E5F68">
        <w:t xml:space="preserve"> describes the information flow </w:t>
      </w:r>
      <w:r w:rsidRPr="003E5F68">
        <w:rPr>
          <w:rFonts w:hint="eastAsia"/>
          <w:lang w:eastAsia="zh-CN"/>
        </w:rPr>
        <w:t>subscribe group configuration request</w:t>
      </w:r>
      <w:r w:rsidRPr="003E5F68">
        <w:t xml:space="preserve"> from the group management </w:t>
      </w:r>
      <w:r w:rsidRPr="003E5F68">
        <w:rPr>
          <w:rFonts w:hint="eastAsia"/>
          <w:lang w:eastAsia="zh-CN"/>
        </w:rPr>
        <w:t>client</w:t>
      </w:r>
      <w:r w:rsidRPr="003E5F68">
        <w:t xml:space="preserve"> to the group management </w:t>
      </w:r>
      <w:r w:rsidRPr="003E5F68">
        <w:rPr>
          <w:rFonts w:hint="eastAsia"/>
          <w:lang w:eastAsia="zh-CN"/>
        </w:rPr>
        <w:t>server</w:t>
      </w:r>
      <w:r w:rsidRPr="003E5F68">
        <w:t>.</w:t>
      </w:r>
    </w:p>
    <w:p w14:paraId="06DFCEC4" w14:textId="77777777" w:rsidR="008D2684" w:rsidRPr="003E5F68" w:rsidRDefault="008D2684" w:rsidP="008D2684">
      <w:pPr>
        <w:pStyle w:val="TH"/>
        <w:rPr>
          <w:lang w:val="en-US" w:eastAsia="zh-CN"/>
        </w:rPr>
      </w:pPr>
      <w:r w:rsidRPr="003E5F68">
        <w:lastRenderedPageBreak/>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5</w:t>
      </w:r>
      <w:r w:rsidRPr="003E5F68">
        <w:t>-</w:t>
      </w:r>
      <w:r w:rsidRPr="003E5F68">
        <w:rPr>
          <w:rFonts w:hint="eastAsia"/>
          <w:lang w:eastAsia="zh-CN"/>
        </w:rPr>
        <w:t>1</w:t>
      </w:r>
      <w:r w:rsidRPr="003E5F68">
        <w:t xml:space="preserve">: </w:t>
      </w:r>
      <w:r w:rsidRPr="003E5F68">
        <w:rPr>
          <w:rFonts w:hint="eastAsia"/>
          <w:lang w:eastAsia="zh-CN"/>
        </w:rPr>
        <w:t>Subscribe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2594AED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0BD9D8"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8B1067E"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52CD25" w14:textId="77777777" w:rsidR="008D2684" w:rsidRPr="003E5F68" w:rsidRDefault="008D2684" w:rsidP="00AA0F9E">
            <w:pPr>
              <w:pStyle w:val="TAH"/>
            </w:pPr>
            <w:r w:rsidRPr="003E5F68">
              <w:t>Description</w:t>
            </w:r>
          </w:p>
        </w:tc>
      </w:tr>
      <w:tr w:rsidR="008D2684" w:rsidRPr="003E5F68" w14:paraId="7D9836E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04B3B1" w14:textId="77777777" w:rsidR="008D2684" w:rsidRPr="00352049" w:rsidRDefault="008D2684" w:rsidP="00AA0F9E">
            <w:pPr>
              <w:pStyle w:val="TAL"/>
              <w:rPr>
                <w:lang w:eastAsia="zh-CN"/>
              </w:rPr>
            </w:pPr>
            <w:r w:rsidRPr="00352049">
              <w:t xml:space="preserve">MC service group </w:t>
            </w:r>
            <w:r w:rsidRPr="00352049">
              <w:rPr>
                <w:rFonts w:hint="eastAsia"/>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536E669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6382A8" w14:textId="77777777" w:rsidR="008D2684" w:rsidRPr="00352049" w:rsidRDefault="008D2684" w:rsidP="00AA0F9E">
            <w:pPr>
              <w:pStyle w:val="TAL"/>
            </w:pPr>
            <w:r w:rsidRPr="00352049">
              <w:t xml:space="preserve">MC service group </w:t>
            </w:r>
            <w:r w:rsidRPr="00352049">
              <w:rPr>
                <w:rFonts w:hint="eastAsia"/>
                <w:lang w:eastAsia="zh-CN"/>
              </w:rPr>
              <w:t>ID</w:t>
            </w:r>
            <w:r w:rsidRPr="00352049">
              <w:t xml:space="preserve"> of the group</w:t>
            </w:r>
          </w:p>
        </w:tc>
      </w:tr>
      <w:tr w:rsidR="008D2684" w:rsidRPr="003E5F68" w14:paraId="0FB1552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7F2DE2" w14:textId="77777777" w:rsidR="008D2684" w:rsidRPr="00352049" w:rsidRDefault="008D2684" w:rsidP="00AA0F9E">
            <w:pPr>
              <w:pStyle w:val="TAL"/>
            </w:pPr>
            <w:r w:rsidRPr="00352049">
              <w:t>MC services requested</w:t>
            </w:r>
          </w:p>
          <w:p w14:paraId="51101B94" w14:textId="53291283" w:rsidR="008D2684" w:rsidRPr="00352049" w:rsidRDefault="008D2684" w:rsidP="00AA0F9E">
            <w:pPr>
              <w:pStyle w:val="TAL"/>
            </w:pPr>
            <w:r w:rsidRPr="00352049">
              <w:t>(see</w:t>
            </w:r>
            <w:r w:rsidR="000B7B3F">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71FEECDB"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D18392" w14:textId="77777777" w:rsidR="008D2684" w:rsidRPr="00352049" w:rsidRDefault="008D2684" w:rsidP="00AA0F9E">
            <w:pPr>
              <w:pStyle w:val="TAL"/>
            </w:pPr>
            <w:r w:rsidRPr="00352049">
              <w:t>Service(s) for which group configuration is requested; one or more of MCPTT, MCVideo, MCData</w:t>
            </w:r>
          </w:p>
        </w:tc>
      </w:tr>
      <w:tr w:rsidR="008D2684" w:rsidRPr="003E5F68" w14:paraId="017A26BA"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11D70B9" w14:textId="77777777" w:rsidR="008D2684" w:rsidRPr="00352049" w:rsidRDefault="008D2684" w:rsidP="00AA0F9E">
            <w:pPr>
              <w:pStyle w:val="TAN"/>
            </w:pPr>
            <w:r w:rsidRPr="00352049">
              <w:t>NOTE:</w:t>
            </w:r>
            <w:r w:rsidRPr="00352049">
              <w:tab/>
              <w:t>If 'MC services requested' is not present, group configuration is requested for all services defined for the MC service group</w:t>
            </w:r>
          </w:p>
        </w:tc>
      </w:tr>
    </w:tbl>
    <w:p w14:paraId="462C65EB" w14:textId="77777777" w:rsidR="008D2684" w:rsidRPr="003E5F68" w:rsidRDefault="008D2684" w:rsidP="008D2684">
      <w:pPr>
        <w:rPr>
          <w:lang w:val="nl-NL"/>
        </w:rPr>
      </w:pPr>
    </w:p>
    <w:p w14:paraId="304EB2A1" w14:textId="77777777" w:rsidR="008D2684" w:rsidRDefault="008D2684" w:rsidP="008D2684">
      <w:pPr>
        <w:pStyle w:val="Heading4"/>
        <w:rPr>
          <w:lang w:val="nl-NL"/>
        </w:rPr>
      </w:pPr>
      <w:bookmarkStart w:id="1374" w:name="_Toc453260184"/>
      <w:bookmarkStart w:id="1375" w:name="_Toc453261071"/>
      <w:bookmarkStart w:id="1376" w:name="_Toc453279808"/>
      <w:bookmarkStart w:id="1377" w:name="_Toc459375146"/>
      <w:bookmarkStart w:id="1378" w:name="_Toc468105384"/>
      <w:bookmarkStart w:id="1379" w:name="_Toc468110479"/>
      <w:bookmarkStart w:id="1380" w:name="_Toc200404326"/>
      <w:r>
        <w:rPr>
          <w:lang w:val="nl-NL"/>
        </w:rPr>
        <w:t>10.</w:t>
      </w:r>
      <w:r>
        <w:rPr>
          <w:lang w:val="nl-NL" w:eastAsia="zh-CN"/>
        </w:rPr>
        <w:t>1</w:t>
      </w:r>
      <w:r>
        <w:rPr>
          <w:lang w:val="nl-NL"/>
        </w:rPr>
        <w:t>.2.</w:t>
      </w:r>
      <w:r>
        <w:rPr>
          <w:lang w:val="nl-NL" w:eastAsia="zh-CN"/>
        </w:rPr>
        <w:t>5a</w:t>
      </w:r>
      <w:r>
        <w:rPr>
          <w:lang w:val="nl-NL"/>
        </w:rPr>
        <w:tab/>
      </w:r>
      <w:r>
        <w:rPr>
          <w:lang w:val="nl-NL" w:eastAsia="zh-CN"/>
        </w:rPr>
        <w:t>Subscribe group policy request</w:t>
      </w:r>
      <w:bookmarkEnd w:id="1380"/>
    </w:p>
    <w:p w14:paraId="562789A7" w14:textId="77777777" w:rsidR="008D2684" w:rsidRDefault="008D2684" w:rsidP="008D2684">
      <w:r>
        <w:t>Table 10.</w:t>
      </w:r>
      <w:r>
        <w:rPr>
          <w:lang w:eastAsia="zh-CN"/>
        </w:rPr>
        <w:t>1</w:t>
      </w:r>
      <w:r>
        <w:t>.2.</w:t>
      </w:r>
      <w:r>
        <w:rPr>
          <w:lang w:eastAsia="zh-CN"/>
        </w:rPr>
        <w:t>5a</w:t>
      </w:r>
      <w:r>
        <w:t>-</w:t>
      </w:r>
      <w:r>
        <w:rPr>
          <w:lang w:eastAsia="zh-CN"/>
        </w:rPr>
        <w:t>1</w:t>
      </w:r>
      <w:r>
        <w:t xml:space="preserve"> describes the information flow </w:t>
      </w:r>
      <w:r>
        <w:rPr>
          <w:lang w:eastAsia="zh-CN"/>
        </w:rPr>
        <w:t>subscribe group policy request</w:t>
      </w:r>
      <w:r>
        <w:t xml:space="preserve"> from the MC service server</w:t>
      </w:r>
      <w:r>
        <w:rPr>
          <w:lang w:eastAsia="zh-CN"/>
        </w:rPr>
        <w:t xml:space="preserve"> </w:t>
      </w:r>
      <w:r>
        <w:t xml:space="preserve">to the group management </w:t>
      </w:r>
      <w:r>
        <w:rPr>
          <w:lang w:eastAsia="zh-CN"/>
        </w:rPr>
        <w:t>server</w:t>
      </w:r>
      <w:r>
        <w:t>.</w:t>
      </w:r>
    </w:p>
    <w:p w14:paraId="45D8AA3A" w14:textId="77777777" w:rsidR="008D2684" w:rsidRDefault="008D2684" w:rsidP="008D2684">
      <w:pPr>
        <w:pStyle w:val="TH"/>
        <w:rPr>
          <w:lang w:val="en-US" w:eastAsia="zh-CN"/>
        </w:rPr>
      </w:pPr>
      <w:r>
        <w:t>Table 10.</w:t>
      </w:r>
      <w:r>
        <w:rPr>
          <w:lang w:val="en-US" w:eastAsia="zh-CN"/>
        </w:rPr>
        <w:t>1</w:t>
      </w:r>
      <w:r>
        <w:t>.</w:t>
      </w:r>
      <w:r>
        <w:rPr>
          <w:lang w:val="en-US"/>
        </w:rPr>
        <w:t>2</w:t>
      </w:r>
      <w:r>
        <w:t>.</w:t>
      </w:r>
      <w:r>
        <w:rPr>
          <w:lang w:val="en-US" w:eastAsia="zh-CN"/>
        </w:rPr>
        <w:t>5a</w:t>
      </w:r>
      <w:r>
        <w:t>-</w:t>
      </w:r>
      <w:r>
        <w:rPr>
          <w:lang w:eastAsia="zh-CN"/>
        </w:rPr>
        <w:t>1</w:t>
      </w:r>
      <w:r>
        <w:t xml:space="preserve">: </w:t>
      </w:r>
      <w:r>
        <w:rPr>
          <w:lang w:eastAsia="zh-CN"/>
        </w:rPr>
        <w:t>Subscribe group policy request</w:t>
      </w:r>
    </w:p>
    <w:tbl>
      <w:tblPr>
        <w:tblW w:w="0" w:type="dxa"/>
        <w:jc w:val="center"/>
        <w:tblLayout w:type="fixed"/>
        <w:tblLook w:val="04A0" w:firstRow="1" w:lastRow="0" w:firstColumn="1" w:lastColumn="0" w:noHBand="0" w:noVBand="1"/>
      </w:tblPr>
      <w:tblGrid>
        <w:gridCol w:w="2880"/>
        <w:gridCol w:w="1440"/>
        <w:gridCol w:w="4320"/>
      </w:tblGrid>
      <w:tr w:rsidR="008D2684" w14:paraId="139FBC15"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40755C1"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871890E"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6A3C3EA" w14:textId="77777777" w:rsidR="008D2684" w:rsidRDefault="008D2684" w:rsidP="00AA0F9E">
            <w:pPr>
              <w:pStyle w:val="TAH"/>
            </w:pPr>
            <w:r>
              <w:t>Description</w:t>
            </w:r>
          </w:p>
        </w:tc>
      </w:tr>
      <w:tr w:rsidR="008D2684" w14:paraId="6DFF1871"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1FF1D76" w14:textId="77777777" w:rsidR="008D2684" w:rsidRDefault="008D2684" w:rsidP="00AA0F9E">
            <w:pPr>
              <w:pStyle w:val="TAL"/>
              <w:rPr>
                <w:lang w:eastAsia="zh-CN"/>
              </w:rPr>
            </w:pPr>
            <w:r>
              <w:t xml:space="preserve">MC service group </w:t>
            </w:r>
            <w:r>
              <w:rPr>
                <w:lang w:eastAsia="zh-CN"/>
              </w:rPr>
              <w:t>ID</w:t>
            </w:r>
          </w:p>
        </w:tc>
        <w:tc>
          <w:tcPr>
            <w:tcW w:w="1440" w:type="dxa"/>
            <w:tcBorders>
              <w:top w:val="single" w:sz="4" w:space="0" w:color="000000"/>
              <w:left w:val="single" w:sz="4" w:space="0" w:color="000000"/>
              <w:bottom w:val="single" w:sz="4" w:space="0" w:color="000000"/>
              <w:right w:val="nil"/>
            </w:tcBorders>
            <w:hideMark/>
          </w:tcPr>
          <w:p w14:paraId="631A1BAB"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BA46D39" w14:textId="77777777" w:rsidR="008D2684" w:rsidRDefault="008D2684" w:rsidP="00AA0F9E">
            <w:pPr>
              <w:pStyle w:val="TAL"/>
            </w:pPr>
            <w:r>
              <w:t xml:space="preserve">MC service group </w:t>
            </w:r>
            <w:r>
              <w:rPr>
                <w:lang w:eastAsia="zh-CN"/>
              </w:rPr>
              <w:t>ID</w:t>
            </w:r>
            <w:r>
              <w:t xml:space="preserve"> of the group</w:t>
            </w:r>
          </w:p>
        </w:tc>
      </w:tr>
      <w:tr w:rsidR="008D2684" w14:paraId="5C03C752"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E59A740" w14:textId="77777777" w:rsidR="008D2684" w:rsidRDefault="008D2684" w:rsidP="00AA0F9E">
            <w:pPr>
              <w:pStyle w:val="TAL"/>
            </w:pPr>
            <w:r>
              <w:t>MC services requested</w:t>
            </w:r>
          </w:p>
          <w:p w14:paraId="00723A5D" w14:textId="2F8B9857" w:rsidR="008D2684" w:rsidRDefault="008D2684" w:rsidP="00AA0F9E">
            <w:pPr>
              <w:pStyle w:val="TAL"/>
            </w:pPr>
            <w:r>
              <w:t>(see</w:t>
            </w:r>
            <w:r w:rsidR="000B7B3F">
              <w:t> </w:t>
            </w:r>
            <w:r>
              <w:t>NOTE)</w:t>
            </w:r>
          </w:p>
        </w:tc>
        <w:tc>
          <w:tcPr>
            <w:tcW w:w="1440" w:type="dxa"/>
            <w:tcBorders>
              <w:top w:val="single" w:sz="4" w:space="0" w:color="000000"/>
              <w:left w:val="single" w:sz="4" w:space="0" w:color="000000"/>
              <w:bottom w:val="single" w:sz="4" w:space="0" w:color="000000"/>
              <w:right w:val="nil"/>
            </w:tcBorders>
            <w:hideMark/>
          </w:tcPr>
          <w:p w14:paraId="3935BBDB" w14:textId="77777777" w:rsidR="008D2684" w:rsidRDefault="008D2684" w:rsidP="00AA0F9E">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D7491A1" w14:textId="77777777" w:rsidR="008D2684" w:rsidRDefault="008D2684" w:rsidP="00AA0F9E">
            <w:pPr>
              <w:pStyle w:val="TAL"/>
            </w:pPr>
            <w:r>
              <w:t>Service(s) for which group configuration is requested; one or more of MCPTT, MCVideo, MCData</w:t>
            </w:r>
          </w:p>
        </w:tc>
      </w:tr>
      <w:tr w:rsidR="008D2684" w14:paraId="325A9124"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8027BF8" w14:textId="77777777" w:rsidR="008D2684" w:rsidRDefault="008D2684" w:rsidP="00AA0F9E">
            <w:pPr>
              <w:pStyle w:val="TAN"/>
            </w:pPr>
            <w:r w:rsidRPr="008F41F1">
              <w:t>NOTE:</w:t>
            </w:r>
            <w:r w:rsidRPr="008F41F1">
              <w:tab/>
              <w:t>The 'MC services requested' is the same service that requesting MC service server supports.</w:t>
            </w:r>
          </w:p>
        </w:tc>
      </w:tr>
    </w:tbl>
    <w:p w14:paraId="577EE6D2" w14:textId="77777777" w:rsidR="008D2684" w:rsidRDefault="008D2684" w:rsidP="008D2684">
      <w:pPr>
        <w:rPr>
          <w:lang w:val="nl-NL"/>
        </w:rPr>
      </w:pPr>
    </w:p>
    <w:p w14:paraId="3A69F0D6" w14:textId="77777777" w:rsidR="008D2684" w:rsidRPr="003E5F68" w:rsidRDefault="008D2684" w:rsidP="008D2684">
      <w:pPr>
        <w:pStyle w:val="Heading4"/>
        <w:rPr>
          <w:lang w:val="nl-NL"/>
        </w:rPr>
      </w:pPr>
      <w:bookmarkStart w:id="1381" w:name="_Toc200404327"/>
      <w:r w:rsidRPr="003E5F68">
        <w:rPr>
          <w:lang w:val="nl-NL"/>
        </w:rPr>
        <w:t>10.</w:t>
      </w:r>
      <w:r w:rsidRPr="003E5F68">
        <w:rPr>
          <w:lang w:val="nl-NL" w:eastAsia="zh-CN"/>
        </w:rPr>
        <w:t>1</w:t>
      </w:r>
      <w:r w:rsidRPr="003E5F68">
        <w:rPr>
          <w:lang w:val="nl-NL"/>
        </w:rPr>
        <w:t>.2.</w:t>
      </w:r>
      <w:r w:rsidRPr="003E5F68">
        <w:rPr>
          <w:rFonts w:hint="eastAsia"/>
          <w:lang w:val="nl-NL" w:eastAsia="zh-CN"/>
        </w:rPr>
        <w:t>6</w:t>
      </w:r>
      <w:r w:rsidRPr="003E5F68">
        <w:rPr>
          <w:lang w:val="nl-NL"/>
        </w:rPr>
        <w:tab/>
      </w:r>
      <w:r w:rsidRPr="003E5F68">
        <w:rPr>
          <w:rFonts w:hint="eastAsia"/>
          <w:lang w:val="nl-NL" w:eastAsia="zh-CN"/>
        </w:rPr>
        <w:t>Subscribe group configuration response</w:t>
      </w:r>
      <w:bookmarkEnd w:id="1374"/>
      <w:bookmarkEnd w:id="1375"/>
      <w:bookmarkEnd w:id="1376"/>
      <w:bookmarkEnd w:id="1377"/>
      <w:bookmarkEnd w:id="1378"/>
      <w:bookmarkEnd w:id="1379"/>
      <w:bookmarkEnd w:id="1381"/>
    </w:p>
    <w:p w14:paraId="0D4926D3"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6</w:t>
      </w:r>
      <w:r w:rsidRPr="003E5F68">
        <w:t>-</w:t>
      </w:r>
      <w:r w:rsidRPr="003E5F68">
        <w:rPr>
          <w:rFonts w:hint="eastAsia"/>
          <w:lang w:eastAsia="zh-CN"/>
        </w:rPr>
        <w:t>1</w:t>
      </w:r>
      <w:r w:rsidRPr="003E5F68">
        <w:t xml:space="preserve"> describes the information flow </w:t>
      </w:r>
      <w:r w:rsidRPr="003E5F68">
        <w:rPr>
          <w:rFonts w:hint="eastAsia"/>
          <w:lang w:eastAsia="zh-CN"/>
        </w:rPr>
        <w:t>subscribe group configuration response</w:t>
      </w:r>
      <w:r w:rsidRPr="003E5F68">
        <w:t xml:space="preserve"> from the group management </w:t>
      </w:r>
      <w:r w:rsidRPr="003E5F68">
        <w:rPr>
          <w:rFonts w:hint="eastAsia"/>
          <w:lang w:eastAsia="zh-CN"/>
        </w:rPr>
        <w:t>server</w:t>
      </w:r>
      <w:r w:rsidRPr="003E5F68">
        <w:t xml:space="preserve"> to the group management </w:t>
      </w:r>
      <w:r w:rsidRPr="003E5F68">
        <w:rPr>
          <w:rFonts w:hint="eastAsia"/>
          <w:lang w:eastAsia="zh-CN"/>
        </w:rPr>
        <w:t>client</w:t>
      </w:r>
      <w:r w:rsidRPr="003E5F68">
        <w:t>.</w:t>
      </w:r>
    </w:p>
    <w:p w14:paraId="4A632167"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6</w:t>
      </w:r>
      <w:r w:rsidRPr="003E5F68">
        <w:t>-</w:t>
      </w:r>
      <w:r w:rsidRPr="003E5F68">
        <w:rPr>
          <w:rFonts w:hint="eastAsia"/>
          <w:lang w:eastAsia="zh-CN"/>
        </w:rPr>
        <w:t>1</w:t>
      </w:r>
      <w:r w:rsidRPr="003E5F68">
        <w:t xml:space="preserve">: </w:t>
      </w:r>
      <w:r w:rsidRPr="003E5F68">
        <w:rPr>
          <w:rFonts w:hint="eastAsia"/>
          <w:lang w:eastAsia="zh-CN"/>
        </w:rPr>
        <w:t>Subscribe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A7D1DE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8054176" w14:textId="77777777" w:rsidR="008D2684" w:rsidRPr="003E5F68" w:rsidRDefault="008D2684" w:rsidP="00AA0F9E">
            <w:pPr>
              <w:pStyle w:val="TAH"/>
              <w:rPr>
                <w:lang w:eastAsia="zh-CN"/>
              </w:rPr>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CAD2BE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7AF7B0" w14:textId="77777777" w:rsidR="008D2684" w:rsidRPr="003E5F68" w:rsidRDefault="008D2684" w:rsidP="00AA0F9E">
            <w:pPr>
              <w:pStyle w:val="TAH"/>
            </w:pPr>
            <w:r w:rsidRPr="003E5F68">
              <w:t>Description</w:t>
            </w:r>
          </w:p>
        </w:tc>
      </w:tr>
      <w:tr w:rsidR="008D2684" w:rsidRPr="003E5F68" w14:paraId="222213B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CF160F8"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321BE1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867ACE" w14:textId="77777777" w:rsidR="008D2684" w:rsidRPr="00352049" w:rsidRDefault="008D2684" w:rsidP="00AA0F9E">
            <w:pPr>
              <w:pStyle w:val="TAL"/>
            </w:pPr>
            <w:r w:rsidRPr="00352049">
              <w:t>MC service group ID of the group</w:t>
            </w:r>
          </w:p>
        </w:tc>
      </w:tr>
      <w:tr w:rsidR="008D2684" w:rsidRPr="003E5F68" w14:paraId="36906C9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05C30E0"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3BCBB47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D78184"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5DA282D8" w14:textId="77777777" w:rsidR="008D2684" w:rsidRPr="003E5F68" w:rsidRDefault="008D2684" w:rsidP="008D2684">
      <w:pPr>
        <w:rPr>
          <w:lang w:val="nl-NL"/>
        </w:rPr>
      </w:pPr>
    </w:p>
    <w:p w14:paraId="3E8275D4" w14:textId="77777777" w:rsidR="008D2684" w:rsidRDefault="008D2684" w:rsidP="008D2684">
      <w:pPr>
        <w:pStyle w:val="Heading4"/>
        <w:rPr>
          <w:lang w:val="nl-NL"/>
        </w:rPr>
      </w:pPr>
      <w:bookmarkStart w:id="1382" w:name="_Toc453260185"/>
      <w:bookmarkStart w:id="1383" w:name="_Toc453261072"/>
      <w:bookmarkStart w:id="1384" w:name="_Toc453279809"/>
      <w:bookmarkStart w:id="1385" w:name="_Toc459375147"/>
      <w:bookmarkStart w:id="1386" w:name="_Toc468105385"/>
      <w:bookmarkStart w:id="1387" w:name="_Toc468110480"/>
      <w:bookmarkStart w:id="1388" w:name="_Toc200404328"/>
      <w:r>
        <w:rPr>
          <w:lang w:val="nl-NL"/>
        </w:rPr>
        <w:t>10.</w:t>
      </w:r>
      <w:r>
        <w:rPr>
          <w:lang w:val="nl-NL" w:eastAsia="zh-CN"/>
        </w:rPr>
        <w:t>1</w:t>
      </w:r>
      <w:r>
        <w:rPr>
          <w:lang w:val="nl-NL"/>
        </w:rPr>
        <w:t>.2.</w:t>
      </w:r>
      <w:r>
        <w:rPr>
          <w:lang w:val="nl-NL" w:eastAsia="zh-CN"/>
        </w:rPr>
        <w:t>6a</w:t>
      </w:r>
      <w:r>
        <w:rPr>
          <w:lang w:val="nl-NL"/>
        </w:rPr>
        <w:tab/>
      </w:r>
      <w:r>
        <w:rPr>
          <w:lang w:val="nl-NL" w:eastAsia="zh-CN"/>
        </w:rPr>
        <w:t>Subscribe group policy response</w:t>
      </w:r>
      <w:bookmarkEnd w:id="1388"/>
    </w:p>
    <w:p w14:paraId="2DEF2C4B" w14:textId="77777777" w:rsidR="008D2684" w:rsidRDefault="008D2684" w:rsidP="008D2684">
      <w:r>
        <w:t>Table 10.</w:t>
      </w:r>
      <w:r>
        <w:rPr>
          <w:lang w:eastAsia="zh-CN"/>
        </w:rPr>
        <w:t>1</w:t>
      </w:r>
      <w:r>
        <w:t>.2.</w:t>
      </w:r>
      <w:r>
        <w:rPr>
          <w:lang w:eastAsia="zh-CN"/>
        </w:rPr>
        <w:t>6a</w:t>
      </w:r>
      <w:r>
        <w:t>-</w:t>
      </w:r>
      <w:r>
        <w:rPr>
          <w:lang w:eastAsia="zh-CN"/>
        </w:rPr>
        <w:t>1</w:t>
      </w:r>
      <w:r>
        <w:t xml:space="preserve"> describes the information flow </w:t>
      </w:r>
      <w:r>
        <w:rPr>
          <w:lang w:eastAsia="zh-CN"/>
        </w:rPr>
        <w:t>subscribe group configuration response</w:t>
      </w:r>
      <w:r>
        <w:t xml:space="preserve"> from the group management </w:t>
      </w:r>
      <w:r>
        <w:rPr>
          <w:lang w:eastAsia="zh-CN"/>
        </w:rPr>
        <w:t xml:space="preserve">server to the </w:t>
      </w:r>
      <w:r>
        <w:t>MC service server.</w:t>
      </w:r>
    </w:p>
    <w:p w14:paraId="4B8310C3" w14:textId="77777777" w:rsidR="008D2684" w:rsidRDefault="008D2684" w:rsidP="008D2684">
      <w:pPr>
        <w:pStyle w:val="TH"/>
        <w:rPr>
          <w:lang w:val="en-US" w:eastAsia="zh-CN"/>
        </w:rPr>
      </w:pPr>
      <w:r>
        <w:t>Table 10.</w:t>
      </w:r>
      <w:r>
        <w:rPr>
          <w:lang w:val="en-US" w:eastAsia="zh-CN"/>
        </w:rPr>
        <w:t>1</w:t>
      </w:r>
      <w:r>
        <w:t>.</w:t>
      </w:r>
      <w:r>
        <w:rPr>
          <w:lang w:val="en-US"/>
        </w:rPr>
        <w:t>2</w:t>
      </w:r>
      <w:r>
        <w:t>.</w:t>
      </w:r>
      <w:r>
        <w:rPr>
          <w:lang w:val="en-US" w:eastAsia="zh-CN"/>
        </w:rPr>
        <w:t>6a</w:t>
      </w:r>
      <w:r>
        <w:t>-</w:t>
      </w:r>
      <w:r>
        <w:rPr>
          <w:lang w:eastAsia="zh-CN"/>
        </w:rPr>
        <w:t>1</w:t>
      </w:r>
      <w:r>
        <w:t xml:space="preserve">: </w:t>
      </w:r>
      <w:r>
        <w:rPr>
          <w:lang w:eastAsia="zh-CN"/>
        </w:rPr>
        <w:t>Subscribe group policy response</w:t>
      </w:r>
    </w:p>
    <w:tbl>
      <w:tblPr>
        <w:tblW w:w="0" w:type="dxa"/>
        <w:jc w:val="center"/>
        <w:tblLayout w:type="fixed"/>
        <w:tblLook w:val="04A0" w:firstRow="1" w:lastRow="0" w:firstColumn="1" w:lastColumn="0" w:noHBand="0" w:noVBand="1"/>
      </w:tblPr>
      <w:tblGrid>
        <w:gridCol w:w="2880"/>
        <w:gridCol w:w="1440"/>
        <w:gridCol w:w="4320"/>
      </w:tblGrid>
      <w:tr w:rsidR="008D2684" w14:paraId="335068F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E26E8AB" w14:textId="77777777" w:rsidR="008D2684" w:rsidRDefault="008D2684" w:rsidP="00AA0F9E">
            <w:pPr>
              <w:pStyle w:val="TAH"/>
              <w:rPr>
                <w:lang w:eastAsia="zh-CN"/>
              </w:rPr>
            </w:pPr>
            <w:r>
              <w:t>Information element</w:t>
            </w:r>
          </w:p>
        </w:tc>
        <w:tc>
          <w:tcPr>
            <w:tcW w:w="1440" w:type="dxa"/>
            <w:tcBorders>
              <w:top w:val="single" w:sz="4" w:space="0" w:color="000000"/>
              <w:left w:val="single" w:sz="4" w:space="0" w:color="000000"/>
              <w:bottom w:val="single" w:sz="4" w:space="0" w:color="000000"/>
              <w:right w:val="nil"/>
            </w:tcBorders>
            <w:hideMark/>
          </w:tcPr>
          <w:p w14:paraId="35B8F48A"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38A14E6" w14:textId="77777777" w:rsidR="008D2684" w:rsidRDefault="008D2684" w:rsidP="00AA0F9E">
            <w:pPr>
              <w:pStyle w:val="TAH"/>
            </w:pPr>
            <w:r>
              <w:t>Description</w:t>
            </w:r>
          </w:p>
        </w:tc>
      </w:tr>
      <w:tr w:rsidR="008D2684" w14:paraId="6DC7075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ED7820E" w14:textId="77777777" w:rsidR="008D2684" w:rsidRDefault="008D2684" w:rsidP="00AA0F9E">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1CA52104"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5F04656" w14:textId="77777777" w:rsidR="008D2684" w:rsidRDefault="008D2684" w:rsidP="00AA0F9E">
            <w:pPr>
              <w:pStyle w:val="TAL"/>
            </w:pPr>
            <w:r>
              <w:t>MC service group ID of the group</w:t>
            </w:r>
          </w:p>
        </w:tc>
      </w:tr>
      <w:tr w:rsidR="008D2684" w14:paraId="5BF90CB9"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77173FE" w14:textId="77777777" w:rsidR="008D2684" w:rsidRDefault="008D2684" w:rsidP="00AA0F9E">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hideMark/>
          </w:tcPr>
          <w:p w14:paraId="267B9398"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DD9EA29" w14:textId="77777777" w:rsidR="008D2684" w:rsidRDefault="008D2684" w:rsidP="00AA0F9E">
            <w:pPr>
              <w:pStyle w:val="TAL"/>
              <w:rPr>
                <w:lang w:eastAsia="zh-CN"/>
              </w:rPr>
            </w:pPr>
            <w:r>
              <w:rPr>
                <w:lang w:eastAsia="zh-CN"/>
              </w:rPr>
              <w:t>Indicates the success or failure for the result</w:t>
            </w:r>
          </w:p>
        </w:tc>
      </w:tr>
    </w:tbl>
    <w:p w14:paraId="7C69E959" w14:textId="77777777" w:rsidR="008D2684" w:rsidRDefault="008D2684" w:rsidP="008D2684">
      <w:pPr>
        <w:rPr>
          <w:lang w:val="nl-NL"/>
        </w:rPr>
      </w:pPr>
    </w:p>
    <w:p w14:paraId="0629FADD" w14:textId="77777777" w:rsidR="008D2684" w:rsidRPr="003E5F68" w:rsidRDefault="008D2684" w:rsidP="008D2684">
      <w:pPr>
        <w:pStyle w:val="Heading4"/>
        <w:rPr>
          <w:lang w:val="nl-NL"/>
        </w:rPr>
      </w:pPr>
      <w:bookmarkStart w:id="1389" w:name="_Toc200404329"/>
      <w:r w:rsidRPr="003E5F68">
        <w:rPr>
          <w:lang w:val="nl-NL"/>
        </w:rPr>
        <w:t>10.</w:t>
      </w:r>
      <w:r w:rsidRPr="003E5F68">
        <w:rPr>
          <w:lang w:val="nl-NL" w:eastAsia="zh-CN"/>
        </w:rPr>
        <w:t>1</w:t>
      </w:r>
      <w:r w:rsidRPr="003E5F68">
        <w:rPr>
          <w:lang w:val="nl-NL"/>
        </w:rPr>
        <w:t>.2.</w:t>
      </w:r>
      <w:r w:rsidRPr="003E5F68">
        <w:rPr>
          <w:rFonts w:hint="eastAsia"/>
          <w:lang w:val="nl-NL" w:eastAsia="zh-CN"/>
        </w:rPr>
        <w:t>7</w:t>
      </w:r>
      <w:r w:rsidRPr="003E5F68">
        <w:rPr>
          <w:lang w:val="nl-NL"/>
        </w:rPr>
        <w:tab/>
      </w:r>
      <w:r w:rsidRPr="003E5F68">
        <w:rPr>
          <w:rFonts w:hint="eastAsia"/>
          <w:lang w:val="nl-NL" w:eastAsia="zh-CN"/>
        </w:rPr>
        <w:t>Notify group configuration</w:t>
      </w:r>
      <w:r w:rsidRPr="003E5F68">
        <w:rPr>
          <w:lang w:val="nl-NL" w:eastAsia="zh-CN"/>
        </w:rPr>
        <w:t xml:space="preserve"> request</w:t>
      </w:r>
      <w:bookmarkEnd w:id="1382"/>
      <w:bookmarkEnd w:id="1383"/>
      <w:bookmarkEnd w:id="1384"/>
      <w:bookmarkEnd w:id="1385"/>
      <w:bookmarkEnd w:id="1386"/>
      <w:bookmarkEnd w:id="1387"/>
      <w:bookmarkEnd w:id="1389"/>
    </w:p>
    <w:p w14:paraId="1389A9C2"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7</w:t>
      </w:r>
      <w:r w:rsidRPr="003E5F68">
        <w:t>-</w:t>
      </w:r>
      <w:r w:rsidRPr="003E5F68">
        <w:rPr>
          <w:rFonts w:hint="eastAsia"/>
          <w:lang w:eastAsia="zh-CN"/>
        </w:rPr>
        <w:t>1</w:t>
      </w:r>
      <w:r w:rsidRPr="003E5F68">
        <w:t xml:space="preserve"> describes the information flow </w:t>
      </w:r>
      <w:r w:rsidRPr="003E5F68">
        <w:rPr>
          <w:rFonts w:hint="eastAsia"/>
          <w:lang w:eastAsia="zh-CN"/>
        </w:rPr>
        <w:t>notify group configuration</w:t>
      </w:r>
      <w:r w:rsidRPr="003E5F68">
        <w:t xml:space="preserve"> </w:t>
      </w:r>
      <w:r w:rsidRPr="003E5F68">
        <w:rPr>
          <w:lang w:eastAsia="zh-CN"/>
        </w:rPr>
        <w:t>request</w:t>
      </w:r>
      <w:r w:rsidRPr="003E5F68">
        <w:t xml:space="preserve"> from the group management </w:t>
      </w:r>
      <w:r w:rsidRPr="003E5F68">
        <w:rPr>
          <w:rFonts w:hint="eastAsia"/>
          <w:lang w:eastAsia="zh-CN"/>
        </w:rPr>
        <w:t>server</w:t>
      </w:r>
      <w:r w:rsidRPr="003E5F68">
        <w:t xml:space="preserve"> to the group management </w:t>
      </w:r>
      <w:r w:rsidRPr="003E5F68">
        <w:rPr>
          <w:rFonts w:hint="eastAsia"/>
          <w:lang w:eastAsia="zh-CN"/>
        </w:rPr>
        <w:t>client</w:t>
      </w:r>
      <w:r w:rsidRPr="003E5F68">
        <w:t>.</w:t>
      </w:r>
    </w:p>
    <w:p w14:paraId="2342372B" w14:textId="77777777" w:rsidR="008D2684" w:rsidRPr="003E5F68" w:rsidRDefault="008D2684" w:rsidP="008D2684">
      <w:pPr>
        <w:pStyle w:val="TH"/>
        <w:rPr>
          <w:lang w:val="en-US" w:eastAsia="zh-CN"/>
        </w:rPr>
      </w:pPr>
      <w:r w:rsidRPr="003E5F68">
        <w:lastRenderedPageBreak/>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7</w:t>
      </w:r>
      <w:r w:rsidRPr="003E5F68">
        <w:t>-</w:t>
      </w:r>
      <w:r w:rsidRPr="003E5F68">
        <w:rPr>
          <w:rFonts w:hint="eastAsia"/>
          <w:lang w:eastAsia="zh-CN"/>
        </w:rPr>
        <w:t>1</w:t>
      </w:r>
      <w:r w:rsidRPr="003E5F68">
        <w:t xml:space="preserve">: </w:t>
      </w:r>
      <w:r w:rsidRPr="003E5F68">
        <w:rPr>
          <w:rFonts w:hint="eastAsia"/>
          <w:lang w:eastAsia="zh-CN"/>
        </w:rPr>
        <w:t>Notify group configuration</w:t>
      </w:r>
      <w:r w:rsidRPr="003E5F68">
        <w:rPr>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98AAD0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4B2F3C"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655FD6A1"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B9C36B" w14:textId="77777777" w:rsidR="008D2684" w:rsidRPr="003E5F68" w:rsidRDefault="008D2684" w:rsidP="00AA0F9E">
            <w:pPr>
              <w:pStyle w:val="TAH"/>
            </w:pPr>
            <w:r w:rsidRPr="003E5F68">
              <w:t>Description</w:t>
            </w:r>
          </w:p>
        </w:tc>
      </w:tr>
      <w:tr w:rsidR="008D2684" w:rsidRPr="003E5F68" w14:paraId="5B2662D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81D82A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F29D35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9CF9C3" w14:textId="77777777" w:rsidR="008D2684" w:rsidRPr="00352049" w:rsidRDefault="008D2684" w:rsidP="00AA0F9E">
            <w:pPr>
              <w:pStyle w:val="TAL"/>
            </w:pPr>
            <w:r w:rsidRPr="00352049">
              <w:t>MC service group ID of the group</w:t>
            </w:r>
          </w:p>
        </w:tc>
      </w:tr>
      <w:tr w:rsidR="008D2684" w:rsidRPr="003E5F68" w14:paraId="297328A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AA9AF83" w14:textId="4BBABE49" w:rsidR="008D2684" w:rsidRPr="00352049" w:rsidRDefault="008D2684" w:rsidP="00AA0F9E">
            <w:pPr>
              <w:pStyle w:val="TAL"/>
              <w:rPr>
                <w:lang w:eastAsia="zh-CN"/>
              </w:rPr>
            </w:pPr>
            <w:r w:rsidRPr="00352049">
              <w:t xml:space="preserve">MC service group </w:t>
            </w:r>
            <w:r w:rsidRPr="00352049">
              <w:rPr>
                <w:lang w:eastAsia="zh-CN"/>
              </w:rPr>
              <w:t>information reference (</w:t>
            </w:r>
            <w:r>
              <w:rPr>
                <w:lang w:eastAsia="zh-CN"/>
              </w:rPr>
              <w:t>see</w:t>
            </w:r>
            <w:r w:rsidR="000B7B3F">
              <w:rPr>
                <w:lang w:eastAsia="zh-CN"/>
              </w:rPr>
              <w:t> </w:t>
            </w:r>
            <w:r w:rsidRPr="00352049">
              <w:rPr>
                <w:lang w:eastAsia="zh-CN"/>
              </w:rPr>
              <w:t>NOTE)</w:t>
            </w:r>
          </w:p>
        </w:tc>
        <w:tc>
          <w:tcPr>
            <w:tcW w:w="1440" w:type="dxa"/>
            <w:tcBorders>
              <w:top w:val="single" w:sz="4" w:space="0" w:color="000000"/>
              <w:left w:val="single" w:sz="4" w:space="0" w:color="000000"/>
              <w:bottom w:val="single" w:sz="4" w:space="0" w:color="000000"/>
            </w:tcBorders>
            <w:shd w:val="clear" w:color="auto" w:fill="auto"/>
          </w:tcPr>
          <w:p w14:paraId="0ABF1F4B"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202688" w14:textId="77777777" w:rsidR="008D2684" w:rsidRPr="00352049" w:rsidRDefault="008D2684" w:rsidP="00AA0F9E">
            <w:pPr>
              <w:pStyle w:val="TAL"/>
            </w:pPr>
            <w:r w:rsidRPr="00352049">
              <w:t>Reference to information stored relating to the MC service group</w:t>
            </w:r>
          </w:p>
        </w:tc>
      </w:tr>
      <w:tr w:rsidR="008D2684" w:rsidRPr="003E5F68" w14:paraId="4897B3D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1EAF15F" w14:textId="0E35C0B3" w:rsidR="008D2684" w:rsidRPr="00352049" w:rsidRDefault="008D2684" w:rsidP="00AA0F9E">
            <w:pPr>
              <w:pStyle w:val="TAL"/>
              <w:rPr>
                <w:lang w:eastAsia="zh-CN"/>
              </w:rPr>
            </w:pPr>
            <w:r w:rsidRPr="00352049">
              <w:rPr>
                <w:lang w:eastAsia="zh-CN"/>
              </w:rPr>
              <w:t>Group related key material (</w:t>
            </w:r>
            <w:r>
              <w:rPr>
                <w:lang w:eastAsia="zh-CN"/>
              </w:rPr>
              <w:t>see</w:t>
            </w:r>
            <w:r w:rsidR="000B7B3F">
              <w:rPr>
                <w:lang w:eastAsia="zh-CN"/>
              </w:rPr>
              <w:t> </w:t>
            </w:r>
            <w:r w:rsidRPr="00352049">
              <w:rPr>
                <w:lang w:eastAsia="zh-CN"/>
              </w:rPr>
              <w:t>NOTE)</w:t>
            </w:r>
          </w:p>
        </w:tc>
        <w:tc>
          <w:tcPr>
            <w:tcW w:w="1440" w:type="dxa"/>
            <w:tcBorders>
              <w:top w:val="single" w:sz="4" w:space="0" w:color="000000"/>
              <w:left w:val="single" w:sz="4" w:space="0" w:color="000000"/>
              <w:bottom w:val="single" w:sz="4" w:space="0" w:color="000000"/>
            </w:tcBorders>
            <w:shd w:val="clear" w:color="auto" w:fill="auto"/>
          </w:tcPr>
          <w:p w14:paraId="6D3AA286"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79E6C9" w14:textId="77777777" w:rsidR="008D2684" w:rsidRPr="00352049" w:rsidRDefault="008D2684" w:rsidP="00AA0F9E">
            <w:pPr>
              <w:pStyle w:val="TAL"/>
              <w:rPr>
                <w:lang w:eastAsia="zh-CN"/>
              </w:rPr>
            </w:pPr>
            <w:r w:rsidRPr="00352049">
              <w:rPr>
                <w:lang w:eastAsia="zh-CN"/>
              </w:rPr>
              <w:t xml:space="preserve">Key material for use with the </w:t>
            </w:r>
            <w:r w:rsidRPr="00352049">
              <w:t>MC service</w:t>
            </w:r>
            <w:r w:rsidRPr="00352049">
              <w:rPr>
                <w:lang w:eastAsia="zh-CN"/>
              </w:rPr>
              <w:t xml:space="preserve"> group</w:t>
            </w:r>
          </w:p>
        </w:tc>
      </w:tr>
      <w:tr w:rsidR="008D2684" w:rsidRPr="003E5F68" w14:paraId="128CE9E1"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EDA2A12" w14:textId="77777777" w:rsidR="008D2684" w:rsidRPr="00352049" w:rsidRDefault="008D2684" w:rsidP="00AA0F9E">
            <w:pPr>
              <w:pStyle w:val="TAN"/>
              <w:rPr>
                <w:lang w:eastAsia="zh-CN"/>
              </w:rPr>
            </w:pPr>
            <w:r w:rsidRPr="00352049">
              <w:t>NOTE:</w:t>
            </w:r>
            <w:r w:rsidRPr="00352049">
              <w:tab/>
              <w:t>At least one of these information elements shall be present.</w:t>
            </w:r>
          </w:p>
        </w:tc>
      </w:tr>
    </w:tbl>
    <w:p w14:paraId="42F52199" w14:textId="77777777" w:rsidR="008D2684" w:rsidRPr="003E5F68" w:rsidRDefault="008D2684" w:rsidP="008D2684">
      <w:pPr>
        <w:rPr>
          <w:lang w:val="nl-NL"/>
        </w:rPr>
      </w:pPr>
    </w:p>
    <w:p w14:paraId="5116C1A6" w14:textId="77777777" w:rsidR="008D2684" w:rsidRDefault="008D2684" w:rsidP="008D2684">
      <w:pPr>
        <w:pStyle w:val="Heading4"/>
        <w:rPr>
          <w:lang w:val="nl-NL"/>
        </w:rPr>
      </w:pPr>
      <w:bookmarkStart w:id="1390" w:name="_Toc453260186"/>
      <w:bookmarkStart w:id="1391" w:name="_Toc453261073"/>
      <w:bookmarkStart w:id="1392" w:name="_Toc453279810"/>
      <w:bookmarkStart w:id="1393" w:name="_Toc459375148"/>
      <w:bookmarkStart w:id="1394" w:name="_Toc468105386"/>
      <w:bookmarkStart w:id="1395" w:name="_Toc468110481"/>
      <w:bookmarkStart w:id="1396" w:name="_Toc200404330"/>
      <w:r>
        <w:rPr>
          <w:lang w:val="nl-NL"/>
        </w:rPr>
        <w:t>10.</w:t>
      </w:r>
      <w:r>
        <w:rPr>
          <w:lang w:val="nl-NL" w:eastAsia="zh-CN"/>
        </w:rPr>
        <w:t>1</w:t>
      </w:r>
      <w:r>
        <w:rPr>
          <w:lang w:val="nl-NL"/>
        </w:rPr>
        <w:t>.2.</w:t>
      </w:r>
      <w:r>
        <w:rPr>
          <w:lang w:val="nl-NL" w:eastAsia="zh-CN"/>
        </w:rPr>
        <w:t>7a</w:t>
      </w:r>
      <w:r>
        <w:rPr>
          <w:lang w:val="nl-NL"/>
        </w:rPr>
        <w:tab/>
      </w:r>
      <w:r>
        <w:rPr>
          <w:lang w:val="nl-NL" w:eastAsia="zh-CN"/>
        </w:rPr>
        <w:t>Notify group policy request</w:t>
      </w:r>
      <w:bookmarkEnd w:id="1396"/>
    </w:p>
    <w:p w14:paraId="710FD9B0" w14:textId="77777777" w:rsidR="008D2684" w:rsidRDefault="008D2684" w:rsidP="008D2684">
      <w:r>
        <w:t>Table 10.</w:t>
      </w:r>
      <w:r>
        <w:rPr>
          <w:lang w:eastAsia="zh-CN"/>
        </w:rPr>
        <w:t>1</w:t>
      </w:r>
      <w:r>
        <w:t>.2.</w:t>
      </w:r>
      <w:r>
        <w:rPr>
          <w:lang w:eastAsia="zh-CN"/>
        </w:rPr>
        <w:t>7a</w:t>
      </w:r>
      <w:r>
        <w:t>-</w:t>
      </w:r>
      <w:r>
        <w:rPr>
          <w:lang w:eastAsia="zh-CN"/>
        </w:rPr>
        <w:t>1</w:t>
      </w:r>
      <w:r>
        <w:t xml:space="preserve"> describes the information flow </w:t>
      </w:r>
      <w:r>
        <w:rPr>
          <w:lang w:eastAsia="zh-CN"/>
        </w:rPr>
        <w:t>notify group policy</w:t>
      </w:r>
      <w:r>
        <w:t xml:space="preserve"> </w:t>
      </w:r>
      <w:r>
        <w:rPr>
          <w:lang w:eastAsia="zh-CN"/>
        </w:rPr>
        <w:t>request</w:t>
      </w:r>
      <w:r>
        <w:t xml:space="preserve"> from the group management </w:t>
      </w:r>
      <w:r>
        <w:rPr>
          <w:lang w:eastAsia="zh-CN"/>
        </w:rPr>
        <w:t xml:space="preserve">server to the </w:t>
      </w:r>
      <w:r>
        <w:t>MC service server.</w:t>
      </w:r>
    </w:p>
    <w:p w14:paraId="081F33B8" w14:textId="77777777" w:rsidR="008D2684" w:rsidRDefault="008D2684" w:rsidP="008D2684">
      <w:pPr>
        <w:pStyle w:val="TH"/>
        <w:rPr>
          <w:lang w:val="en-US" w:eastAsia="zh-CN"/>
        </w:rPr>
      </w:pPr>
      <w:r>
        <w:t>Table 10.</w:t>
      </w:r>
      <w:r>
        <w:rPr>
          <w:lang w:val="en-US" w:eastAsia="zh-CN"/>
        </w:rPr>
        <w:t>1</w:t>
      </w:r>
      <w:r>
        <w:t>.</w:t>
      </w:r>
      <w:r>
        <w:rPr>
          <w:lang w:val="en-US"/>
        </w:rPr>
        <w:t>2</w:t>
      </w:r>
      <w:r>
        <w:t>.</w:t>
      </w:r>
      <w:r>
        <w:rPr>
          <w:lang w:val="en-US" w:eastAsia="zh-CN"/>
        </w:rPr>
        <w:t>7a</w:t>
      </w:r>
      <w:r>
        <w:t>-</w:t>
      </w:r>
      <w:r>
        <w:rPr>
          <w:lang w:eastAsia="zh-CN"/>
        </w:rPr>
        <w:t>1</w:t>
      </w:r>
      <w:r>
        <w:t xml:space="preserve">: </w:t>
      </w:r>
      <w:r>
        <w:rPr>
          <w:lang w:eastAsia="zh-CN"/>
        </w:rPr>
        <w:t>Notify group policy request</w:t>
      </w:r>
    </w:p>
    <w:tbl>
      <w:tblPr>
        <w:tblW w:w="8640" w:type="dxa"/>
        <w:jc w:val="center"/>
        <w:tblLayout w:type="fixed"/>
        <w:tblLook w:val="04A0" w:firstRow="1" w:lastRow="0" w:firstColumn="1" w:lastColumn="0" w:noHBand="0" w:noVBand="1"/>
      </w:tblPr>
      <w:tblGrid>
        <w:gridCol w:w="2880"/>
        <w:gridCol w:w="1440"/>
        <w:gridCol w:w="4320"/>
      </w:tblGrid>
      <w:tr w:rsidR="008D2684" w14:paraId="68C0312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00FDA35"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B32FE37"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E4F7174" w14:textId="77777777" w:rsidR="008D2684" w:rsidRDefault="008D2684" w:rsidP="00AA0F9E">
            <w:pPr>
              <w:pStyle w:val="TAH"/>
            </w:pPr>
            <w:r>
              <w:t>Description</w:t>
            </w:r>
          </w:p>
        </w:tc>
      </w:tr>
      <w:tr w:rsidR="008D2684" w14:paraId="6BC1594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02A7FFB" w14:textId="77777777" w:rsidR="008D2684" w:rsidRDefault="008D2684" w:rsidP="00AA0F9E">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697C9FB7"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D082005" w14:textId="77777777" w:rsidR="008D2684" w:rsidRDefault="008D2684" w:rsidP="00AA0F9E">
            <w:pPr>
              <w:pStyle w:val="TAL"/>
            </w:pPr>
            <w:r>
              <w:t>MC service group ID of the group</w:t>
            </w:r>
          </w:p>
        </w:tc>
      </w:tr>
      <w:tr w:rsidR="008D2684" w14:paraId="7EFF988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38ABD33" w14:textId="77777777" w:rsidR="008D2684" w:rsidRPr="00BC1F35" w:rsidRDefault="008D2684" w:rsidP="00AA0F9E">
            <w:pPr>
              <w:pStyle w:val="TAL"/>
            </w:pPr>
            <w:r w:rsidRPr="00BC1F35">
              <w:t>MC service group configuration data</w:t>
            </w:r>
            <w:r>
              <w:t xml:space="preserve"> </w:t>
            </w:r>
          </w:p>
        </w:tc>
        <w:tc>
          <w:tcPr>
            <w:tcW w:w="1440" w:type="dxa"/>
            <w:tcBorders>
              <w:top w:val="single" w:sz="4" w:space="0" w:color="000000"/>
              <w:left w:val="single" w:sz="4" w:space="0" w:color="000000"/>
              <w:bottom w:val="single" w:sz="4" w:space="0" w:color="000000"/>
              <w:right w:val="nil"/>
            </w:tcBorders>
            <w:hideMark/>
          </w:tcPr>
          <w:p w14:paraId="2C894796" w14:textId="77777777" w:rsidR="008D2684" w:rsidRPr="00BC1F35" w:rsidRDefault="008D2684" w:rsidP="00AA0F9E">
            <w:pPr>
              <w:pStyle w:val="TAL"/>
            </w:pPr>
            <w:r w:rsidRPr="00BC1F35">
              <w:t>M</w:t>
            </w:r>
          </w:p>
        </w:tc>
        <w:tc>
          <w:tcPr>
            <w:tcW w:w="4320" w:type="dxa"/>
            <w:tcBorders>
              <w:top w:val="single" w:sz="4" w:space="0" w:color="000000"/>
              <w:left w:val="single" w:sz="4" w:space="0" w:color="000000"/>
              <w:bottom w:val="single" w:sz="4" w:space="0" w:color="000000"/>
              <w:right w:val="single" w:sz="4" w:space="0" w:color="000000"/>
            </w:tcBorders>
            <w:hideMark/>
          </w:tcPr>
          <w:p w14:paraId="298C1B49" w14:textId="77777777" w:rsidR="008D2684" w:rsidRPr="00BC1F35" w:rsidRDefault="008D2684" w:rsidP="00AA0F9E">
            <w:pPr>
              <w:pStyle w:val="TAL"/>
            </w:pPr>
            <w:r w:rsidRPr="00BC1F35">
              <w:t>MC service group configuration data</w:t>
            </w:r>
          </w:p>
        </w:tc>
      </w:tr>
    </w:tbl>
    <w:p w14:paraId="2E8B9185" w14:textId="77777777" w:rsidR="008D2684" w:rsidRDefault="008D2684" w:rsidP="008D2684">
      <w:pPr>
        <w:rPr>
          <w:lang w:val="nl-NL"/>
        </w:rPr>
      </w:pPr>
    </w:p>
    <w:p w14:paraId="3B5A5563" w14:textId="77777777" w:rsidR="008D2684" w:rsidRPr="003E5F68" w:rsidRDefault="008D2684" w:rsidP="008D2684">
      <w:pPr>
        <w:pStyle w:val="Heading4"/>
        <w:rPr>
          <w:lang w:val="nl-NL"/>
        </w:rPr>
      </w:pPr>
      <w:bookmarkStart w:id="1397" w:name="_Toc200404331"/>
      <w:r w:rsidRPr="003E5F68">
        <w:rPr>
          <w:lang w:val="nl-NL"/>
        </w:rPr>
        <w:t>10.</w:t>
      </w:r>
      <w:r w:rsidRPr="003E5F68">
        <w:rPr>
          <w:lang w:val="nl-NL" w:eastAsia="zh-CN"/>
        </w:rPr>
        <w:t>1</w:t>
      </w:r>
      <w:r w:rsidRPr="003E5F68">
        <w:rPr>
          <w:lang w:val="nl-NL"/>
        </w:rPr>
        <w:t>.2.</w:t>
      </w:r>
      <w:r w:rsidRPr="003E5F68">
        <w:rPr>
          <w:lang w:val="nl-NL" w:eastAsia="zh-CN"/>
        </w:rPr>
        <w:t>8</w:t>
      </w:r>
      <w:r w:rsidRPr="003E5F68">
        <w:rPr>
          <w:lang w:val="nl-NL"/>
        </w:rPr>
        <w:tab/>
      </w:r>
      <w:r w:rsidRPr="003E5F68">
        <w:rPr>
          <w:lang w:val="nl-NL" w:eastAsia="zh-CN"/>
        </w:rPr>
        <w:t>Notify</w:t>
      </w:r>
      <w:r w:rsidRPr="003E5F68">
        <w:rPr>
          <w:rFonts w:hint="eastAsia"/>
          <w:lang w:val="nl-NL" w:eastAsia="zh-CN"/>
        </w:rPr>
        <w:t xml:space="preserve"> group configuration response</w:t>
      </w:r>
      <w:bookmarkEnd w:id="1390"/>
      <w:bookmarkEnd w:id="1391"/>
      <w:bookmarkEnd w:id="1392"/>
      <w:bookmarkEnd w:id="1393"/>
      <w:bookmarkEnd w:id="1394"/>
      <w:bookmarkEnd w:id="1395"/>
      <w:bookmarkEnd w:id="1397"/>
    </w:p>
    <w:p w14:paraId="138A880A" w14:textId="77777777" w:rsidR="008D2684" w:rsidRPr="003E5F68" w:rsidRDefault="008D2684" w:rsidP="008D2684">
      <w:r w:rsidRPr="003E5F68">
        <w:t>Table 10.</w:t>
      </w:r>
      <w:r w:rsidRPr="003E5F68">
        <w:rPr>
          <w:rFonts w:hint="eastAsia"/>
          <w:lang w:eastAsia="zh-CN"/>
        </w:rPr>
        <w:t>1</w:t>
      </w:r>
      <w:r w:rsidRPr="003E5F68">
        <w:t>.2.</w:t>
      </w:r>
      <w:r w:rsidRPr="003E5F68">
        <w:rPr>
          <w:lang w:eastAsia="zh-CN"/>
        </w:rPr>
        <w:t>8</w:t>
      </w:r>
      <w:r w:rsidRPr="003E5F68">
        <w:t>-</w:t>
      </w:r>
      <w:r w:rsidRPr="003E5F68">
        <w:rPr>
          <w:rFonts w:hint="eastAsia"/>
          <w:lang w:eastAsia="zh-CN"/>
        </w:rPr>
        <w:t>1</w:t>
      </w:r>
      <w:r w:rsidRPr="003E5F68">
        <w:t xml:space="preserve"> describes the information flow </w:t>
      </w:r>
      <w:r w:rsidRPr="003E5F68">
        <w:rPr>
          <w:lang w:eastAsia="zh-CN"/>
        </w:rPr>
        <w:t>notify</w:t>
      </w:r>
      <w:r w:rsidRPr="003E5F68">
        <w:rPr>
          <w:rFonts w:hint="eastAsia"/>
          <w:lang w:eastAsia="zh-CN"/>
        </w:rPr>
        <w:t xml:space="preserve"> group configuration response</w:t>
      </w:r>
      <w:r w:rsidRPr="003E5F68">
        <w:t xml:space="preserve"> from the group management </w:t>
      </w:r>
      <w:r w:rsidRPr="003E5F68">
        <w:rPr>
          <w:lang w:eastAsia="zh-CN"/>
        </w:rPr>
        <w:t>client</w:t>
      </w:r>
      <w:r w:rsidRPr="003E5F68">
        <w:t xml:space="preserve"> to the group management </w:t>
      </w:r>
      <w:r w:rsidRPr="003E5F68">
        <w:rPr>
          <w:lang w:eastAsia="zh-CN"/>
        </w:rPr>
        <w:t>server</w:t>
      </w:r>
      <w:r w:rsidRPr="003E5F68">
        <w:t>.</w:t>
      </w:r>
    </w:p>
    <w:p w14:paraId="4491AFA4"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.8-</w:t>
      </w:r>
      <w:r w:rsidRPr="003E5F68">
        <w:rPr>
          <w:rFonts w:hint="eastAsia"/>
          <w:lang w:eastAsia="zh-CN"/>
        </w:rPr>
        <w:t>1</w:t>
      </w:r>
      <w:r w:rsidRPr="003E5F68">
        <w:t>: N</w:t>
      </w:r>
      <w:r w:rsidRPr="003E5F68">
        <w:rPr>
          <w:lang w:eastAsia="zh-CN"/>
        </w:rPr>
        <w:t>otify</w:t>
      </w:r>
      <w:r w:rsidRPr="003E5F68">
        <w:rPr>
          <w:rFonts w:hint="eastAsia"/>
          <w:lang w:eastAsia="zh-CN"/>
        </w:rPr>
        <w:t xml:space="preserv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A42B7D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0BEF69" w14:textId="77777777" w:rsidR="008D2684" w:rsidRPr="003E5F68" w:rsidRDefault="008D2684" w:rsidP="00AA0F9E">
            <w:pPr>
              <w:pStyle w:val="TAH"/>
              <w:rPr>
                <w:lang w:eastAsia="zh-CN"/>
              </w:rPr>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8EC57E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F4FAB5" w14:textId="77777777" w:rsidR="008D2684" w:rsidRPr="003E5F68" w:rsidRDefault="008D2684" w:rsidP="00AA0F9E">
            <w:pPr>
              <w:pStyle w:val="TAH"/>
            </w:pPr>
            <w:r w:rsidRPr="003E5F68">
              <w:t>Description</w:t>
            </w:r>
          </w:p>
        </w:tc>
      </w:tr>
      <w:tr w:rsidR="008D2684" w:rsidRPr="003E5F68" w14:paraId="59E8946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C927A08"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A606C1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1F400A" w14:textId="77777777" w:rsidR="008D2684" w:rsidRPr="00352049" w:rsidRDefault="008D2684" w:rsidP="00AA0F9E">
            <w:pPr>
              <w:pStyle w:val="TAL"/>
            </w:pPr>
            <w:r w:rsidRPr="00352049">
              <w:t>MC service group ID of the group</w:t>
            </w:r>
          </w:p>
        </w:tc>
      </w:tr>
      <w:tr w:rsidR="008D2684" w:rsidRPr="003E5F68" w14:paraId="1DE0146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91116C"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3A56415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14752E"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387B2063" w14:textId="77777777" w:rsidR="008D2684" w:rsidRDefault="008D2684" w:rsidP="008D2684">
      <w:pPr>
        <w:rPr>
          <w:lang w:val="nl-NL"/>
        </w:rPr>
      </w:pPr>
    </w:p>
    <w:p w14:paraId="66964A8F" w14:textId="77777777" w:rsidR="008D2684" w:rsidRDefault="008D2684" w:rsidP="008D2684">
      <w:pPr>
        <w:pStyle w:val="Heading4"/>
        <w:rPr>
          <w:lang w:val="nl-NL"/>
        </w:rPr>
      </w:pPr>
      <w:bookmarkStart w:id="1398" w:name="_Toc200404332"/>
      <w:r>
        <w:rPr>
          <w:lang w:val="nl-NL"/>
        </w:rPr>
        <w:t>10.</w:t>
      </w:r>
      <w:r>
        <w:rPr>
          <w:lang w:val="nl-NL" w:eastAsia="zh-CN"/>
        </w:rPr>
        <w:t>1</w:t>
      </w:r>
      <w:r>
        <w:rPr>
          <w:lang w:val="nl-NL"/>
        </w:rPr>
        <w:t>.2.</w:t>
      </w:r>
      <w:r>
        <w:rPr>
          <w:lang w:val="nl-NL" w:eastAsia="zh-CN"/>
        </w:rPr>
        <w:t>8a</w:t>
      </w:r>
      <w:r>
        <w:rPr>
          <w:lang w:val="nl-NL"/>
        </w:rPr>
        <w:tab/>
      </w:r>
      <w:r>
        <w:rPr>
          <w:lang w:val="nl-NL" w:eastAsia="zh-CN"/>
        </w:rPr>
        <w:t>Notify group policy response</w:t>
      </w:r>
      <w:bookmarkEnd w:id="1398"/>
    </w:p>
    <w:p w14:paraId="2EB72C90" w14:textId="77777777" w:rsidR="008D2684" w:rsidRDefault="008D2684" w:rsidP="008D2684">
      <w:r>
        <w:t>Table 10.</w:t>
      </w:r>
      <w:r>
        <w:rPr>
          <w:lang w:eastAsia="zh-CN"/>
        </w:rPr>
        <w:t>1</w:t>
      </w:r>
      <w:r>
        <w:t>.2.</w:t>
      </w:r>
      <w:r>
        <w:rPr>
          <w:lang w:eastAsia="zh-CN"/>
        </w:rPr>
        <w:t>8a</w:t>
      </w:r>
      <w:r>
        <w:t>-</w:t>
      </w:r>
      <w:r>
        <w:rPr>
          <w:lang w:eastAsia="zh-CN"/>
        </w:rPr>
        <w:t>1</w:t>
      </w:r>
      <w:r>
        <w:t xml:space="preserve"> describes the information flow </w:t>
      </w:r>
      <w:r>
        <w:rPr>
          <w:lang w:eastAsia="zh-CN"/>
        </w:rPr>
        <w:t>notify group configuration response</w:t>
      </w:r>
      <w:r>
        <w:t xml:space="preserve"> from the MC service server</w:t>
      </w:r>
      <w:r>
        <w:rPr>
          <w:lang w:eastAsia="zh-CN"/>
        </w:rPr>
        <w:t xml:space="preserve"> </w:t>
      </w:r>
      <w:r>
        <w:t xml:space="preserve">to the group management </w:t>
      </w:r>
      <w:r>
        <w:rPr>
          <w:lang w:eastAsia="zh-CN"/>
        </w:rPr>
        <w:t>server</w:t>
      </w:r>
      <w:r>
        <w:t>.</w:t>
      </w:r>
    </w:p>
    <w:p w14:paraId="44355745" w14:textId="77777777" w:rsidR="008D2684" w:rsidRDefault="008D2684" w:rsidP="008D2684">
      <w:pPr>
        <w:pStyle w:val="TH"/>
        <w:rPr>
          <w:lang w:val="en-US" w:eastAsia="zh-CN"/>
        </w:rPr>
      </w:pPr>
      <w:r>
        <w:t>Table 10.</w:t>
      </w:r>
      <w:r>
        <w:rPr>
          <w:lang w:val="en-US" w:eastAsia="zh-CN"/>
        </w:rPr>
        <w:t>1</w:t>
      </w:r>
      <w:r>
        <w:t>.</w:t>
      </w:r>
      <w:r>
        <w:rPr>
          <w:lang w:val="en-US"/>
        </w:rPr>
        <w:t>2</w:t>
      </w:r>
      <w:r>
        <w:t>.8a-</w:t>
      </w:r>
      <w:r>
        <w:rPr>
          <w:lang w:eastAsia="zh-CN"/>
        </w:rPr>
        <w:t>1</w:t>
      </w:r>
      <w:r>
        <w:t>: N</w:t>
      </w:r>
      <w:r>
        <w:rPr>
          <w:lang w:eastAsia="zh-CN"/>
        </w:rPr>
        <w:t>otify group policy response</w:t>
      </w:r>
    </w:p>
    <w:tbl>
      <w:tblPr>
        <w:tblW w:w="0" w:type="dxa"/>
        <w:jc w:val="center"/>
        <w:tblLayout w:type="fixed"/>
        <w:tblLook w:val="04A0" w:firstRow="1" w:lastRow="0" w:firstColumn="1" w:lastColumn="0" w:noHBand="0" w:noVBand="1"/>
      </w:tblPr>
      <w:tblGrid>
        <w:gridCol w:w="2880"/>
        <w:gridCol w:w="1440"/>
        <w:gridCol w:w="4320"/>
      </w:tblGrid>
      <w:tr w:rsidR="008D2684" w14:paraId="47B1A88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4D61CC6E" w14:textId="77777777" w:rsidR="008D2684" w:rsidRDefault="008D2684" w:rsidP="00AA0F9E">
            <w:pPr>
              <w:pStyle w:val="TAH"/>
              <w:rPr>
                <w:lang w:eastAsia="zh-CN"/>
              </w:rPr>
            </w:pPr>
            <w:r>
              <w:t>Information element</w:t>
            </w:r>
          </w:p>
        </w:tc>
        <w:tc>
          <w:tcPr>
            <w:tcW w:w="1440" w:type="dxa"/>
            <w:tcBorders>
              <w:top w:val="single" w:sz="4" w:space="0" w:color="000000"/>
              <w:left w:val="single" w:sz="4" w:space="0" w:color="000000"/>
              <w:bottom w:val="single" w:sz="4" w:space="0" w:color="000000"/>
              <w:right w:val="nil"/>
            </w:tcBorders>
            <w:hideMark/>
          </w:tcPr>
          <w:p w14:paraId="3BEC740C"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92CD343" w14:textId="77777777" w:rsidR="008D2684" w:rsidRDefault="008D2684" w:rsidP="00AA0F9E">
            <w:pPr>
              <w:pStyle w:val="TAH"/>
            </w:pPr>
            <w:r>
              <w:t>Description</w:t>
            </w:r>
          </w:p>
        </w:tc>
      </w:tr>
      <w:tr w:rsidR="008D2684" w14:paraId="0D9C8A1B"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59C02C4" w14:textId="77777777" w:rsidR="008D2684" w:rsidRDefault="008D2684" w:rsidP="00AA0F9E">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4D22CF00"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B6C1CE0" w14:textId="77777777" w:rsidR="008D2684" w:rsidRDefault="008D2684" w:rsidP="00AA0F9E">
            <w:pPr>
              <w:pStyle w:val="TAL"/>
            </w:pPr>
            <w:r>
              <w:t>MC service group ID of the group</w:t>
            </w:r>
          </w:p>
        </w:tc>
      </w:tr>
      <w:tr w:rsidR="008D2684" w14:paraId="606FAA0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496AE149" w14:textId="77777777" w:rsidR="008D2684" w:rsidRDefault="008D2684" w:rsidP="00AA0F9E">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hideMark/>
          </w:tcPr>
          <w:p w14:paraId="24517F32"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5895430" w14:textId="77777777" w:rsidR="008D2684" w:rsidRDefault="008D2684" w:rsidP="00AA0F9E">
            <w:pPr>
              <w:pStyle w:val="TAL"/>
              <w:rPr>
                <w:lang w:eastAsia="zh-CN"/>
              </w:rPr>
            </w:pPr>
            <w:r>
              <w:rPr>
                <w:lang w:eastAsia="zh-CN"/>
              </w:rPr>
              <w:t>Indicates the success or failure for the result</w:t>
            </w:r>
          </w:p>
        </w:tc>
      </w:tr>
    </w:tbl>
    <w:p w14:paraId="36DA9A4C" w14:textId="77777777" w:rsidR="008D2684" w:rsidRDefault="008D2684" w:rsidP="008D2684">
      <w:pPr>
        <w:rPr>
          <w:lang w:val="nl-NL"/>
        </w:rPr>
      </w:pPr>
    </w:p>
    <w:p w14:paraId="7B5E2195" w14:textId="77777777" w:rsidR="008D2684" w:rsidRPr="003E5F68" w:rsidRDefault="008D2684" w:rsidP="008D2684">
      <w:pPr>
        <w:pStyle w:val="Heading4"/>
        <w:rPr>
          <w:lang w:val="nl-NL"/>
        </w:rPr>
      </w:pPr>
      <w:bookmarkStart w:id="1399" w:name="_Toc200404333"/>
      <w:r w:rsidRPr="003E5F68">
        <w:rPr>
          <w:lang w:val="nl-NL"/>
        </w:rPr>
        <w:t>10.</w:t>
      </w:r>
      <w:r w:rsidRPr="003E5F68">
        <w:rPr>
          <w:lang w:val="nl-NL" w:eastAsia="zh-CN"/>
        </w:rPr>
        <w:t>1</w:t>
      </w:r>
      <w:r w:rsidRPr="003E5F68">
        <w:rPr>
          <w:lang w:val="nl-NL"/>
        </w:rPr>
        <w:t>.2.</w:t>
      </w:r>
      <w:r>
        <w:rPr>
          <w:rFonts w:hint="eastAsia"/>
          <w:lang w:val="nl-NL" w:eastAsia="zh-CN"/>
        </w:rPr>
        <w:t>9</w:t>
      </w:r>
      <w:r w:rsidRPr="003E5F68">
        <w:rPr>
          <w:lang w:val="nl-NL"/>
        </w:rPr>
        <w:tab/>
        <w:t xml:space="preserve">Get </w:t>
      </w:r>
      <w:r>
        <w:rPr>
          <w:rFonts w:hint="eastAsia"/>
          <w:lang w:val="nl-NL" w:eastAsia="zh-CN"/>
        </w:rPr>
        <w:t>functional alias</w:t>
      </w:r>
      <w:r w:rsidRPr="003E5F68">
        <w:rPr>
          <w:rFonts w:hint="eastAsia"/>
          <w:lang w:val="nl-NL" w:eastAsia="zh-CN"/>
        </w:rPr>
        <w:t xml:space="preserve"> configuration request</w:t>
      </w:r>
      <w:bookmarkEnd w:id="1399"/>
    </w:p>
    <w:p w14:paraId="653B585F"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9</w:t>
      </w:r>
      <w:r w:rsidRPr="003E5F68">
        <w:t>-</w:t>
      </w:r>
      <w:r w:rsidRPr="003E5F68">
        <w:rPr>
          <w:rFonts w:hint="eastAsia"/>
          <w:lang w:eastAsia="zh-CN"/>
        </w:rPr>
        <w:t>1</w:t>
      </w:r>
      <w:r w:rsidRPr="003E5F68">
        <w:t xml:space="preserve"> describes the information flow </w:t>
      </w:r>
      <w:r w:rsidRPr="003E5F68">
        <w:rPr>
          <w:lang w:eastAsia="zh-CN"/>
        </w:rPr>
        <w:t xml:space="preserve">get </w:t>
      </w:r>
      <w:r>
        <w:rPr>
          <w:rFonts w:hint="eastAsia"/>
          <w:lang w:eastAsia="zh-CN"/>
        </w:rPr>
        <w:t>functional alias</w:t>
      </w:r>
      <w:r w:rsidRPr="003E5F68">
        <w:rPr>
          <w:rFonts w:hint="eastAsia"/>
          <w:lang w:eastAsia="zh-CN"/>
        </w:rPr>
        <w:t xml:space="preserve"> configuration request</w:t>
      </w:r>
      <w:r w:rsidRPr="003E5F68">
        <w:t xml:space="preserve"> from the </w:t>
      </w:r>
      <w:r>
        <w:t>functional alias</w:t>
      </w:r>
      <w:r w:rsidRPr="003E5F68">
        <w:t xml:space="preserve"> management </w:t>
      </w:r>
      <w:r w:rsidRPr="003E5F68">
        <w:rPr>
          <w:rFonts w:hint="eastAsia"/>
          <w:lang w:eastAsia="zh-CN"/>
        </w:rPr>
        <w:t xml:space="preserve">client </w:t>
      </w:r>
      <w:r>
        <w:rPr>
          <w:lang w:eastAsia="zh-CN"/>
        </w:rPr>
        <w:t xml:space="preserve">or the MC service server </w:t>
      </w:r>
      <w:r>
        <w:t>to the functional alias</w:t>
      </w:r>
      <w:r w:rsidRPr="003E5F68">
        <w:t xml:space="preserve"> management </w:t>
      </w:r>
      <w:r w:rsidRPr="003E5F68">
        <w:rPr>
          <w:rFonts w:hint="eastAsia"/>
          <w:lang w:eastAsia="zh-CN"/>
        </w:rPr>
        <w:t>server</w:t>
      </w:r>
      <w:r w:rsidRPr="003E5F68">
        <w:t>.</w:t>
      </w:r>
    </w:p>
    <w:p w14:paraId="30BA2F78" w14:textId="77777777" w:rsidR="008D2684" w:rsidRPr="003E5F68" w:rsidRDefault="008D2684" w:rsidP="008D2684">
      <w:pPr>
        <w:pStyle w:val="TH"/>
        <w:rPr>
          <w:lang w:val="en-US" w:eastAsia="zh-CN"/>
        </w:rPr>
      </w:pPr>
      <w:r w:rsidRPr="003E5F68">
        <w:lastRenderedPageBreak/>
        <w:t>Table 10.</w:t>
      </w:r>
      <w:r w:rsidRPr="003E5F68">
        <w:rPr>
          <w:rFonts w:hint="eastAsia"/>
          <w:lang w:val="en-US" w:eastAsia="zh-CN"/>
        </w:rPr>
        <w:t>1</w:t>
      </w:r>
      <w:r w:rsidRPr="003E5F68">
        <w:t>.</w:t>
      </w:r>
      <w:r w:rsidRPr="003E5F68">
        <w:rPr>
          <w:lang w:val="en-US"/>
        </w:rPr>
        <w:t>2</w:t>
      </w:r>
      <w:r w:rsidRPr="003E5F68">
        <w:t>.</w:t>
      </w:r>
      <w:r>
        <w:rPr>
          <w:rFonts w:hint="eastAsia"/>
          <w:lang w:val="en-US" w:eastAsia="zh-CN"/>
        </w:rPr>
        <w:t>9</w:t>
      </w:r>
      <w:r w:rsidRPr="003E5F68">
        <w:t>-</w:t>
      </w:r>
      <w:r>
        <w:rPr>
          <w:rFonts w:hint="eastAsia"/>
          <w:lang w:eastAsia="zh-CN"/>
        </w:rPr>
        <w:t>1</w:t>
      </w:r>
      <w:r w:rsidRPr="003E5F68">
        <w:t xml:space="preserve">: </w:t>
      </w:r>
      <w:r w:rsidRPr="003E5F68">
        <w:rPr>
          <w:lang w:eastAsia="zh-CN"/>
        </w:rPr>
        <w:t xml:space="preserve">Get </w:t>
      </w:r>
      <w:r>
        <w:rPr>
          <w:rFonts w:hint="eastAsia"/>
          <w:lang w:eastAsia="zh-CN"/>
        </w:rPr>
        <w:t>functional alias</w:t>
      </w:r>
      <w:r w:rsidRPr="003E5F68">
        <w:rPr>
          <w:rFonts w:hint="eastAsia"/>
          <w:lang w:eastAsia="zh-CN"/>
        </w:rPr>
        <w:t xml:space="preserve">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DF6F52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1BBEB34"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13B173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F64D0E" w14:textId="77777777" w:rsidR="008D2684" w:rsidRPr="003E5F68" w:rsidRDefault="008D2684" w:rsidP="00AA0F9E">
            <w:pPr>
              <w:pStyle w:val="TAH"/>
            </w:pPr>
            <w:r w:rsidRPr="003E5F68">
              <w:t>Description</w:t>
            </w:r>
          </w:p>
        </w:tc>
      </w:tr>
      <w:tr w:rsidR="008D2684" w:rsidRPr="003E5F68" w14:paraId="4B3EC09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62744DD"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4B89A38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52882B" w14:textId="77777777" w:rsidR="008D2684" w:rsidRPr="00352049" w:rsidRDefault="008D2684" w:rsidP="00AA0F9E">
            <w:pPr>
              <w:pStyle w:val="TAL"/>
            </w:pPr>
            <w:r w:rsidRPr="00352049">
              <w:t>URI of the functional alias</w:t>
            </w:r>
          </w:p>
        </w:tc>
      </w:tr>
      <w:tr w:rsidR="008D2684" w:rsidRPr="003E5F68" w14:paraId="1105260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16E910F" w14:textId="77777777" w:rsidR="008D2684" w:rsidRPr="00352049" w:rsidRDefault="008D2684" w:rsidP="00AA0F9E">
            <w:pPr>
              <w:pStyle w:val="TAL"/>
              <w:rPr>
                <w:lang w:eastAsia="zh-CN"/>
              </w:rPr>
            </w:pPr>
            <w:r w:rsidRPr="00352049">
              <w:t xml:space="preserve">Functional alias </w:t>
            </w:r>
            <w:r w:rsidRPr="00352049">
              <w:rPr>
                <w:lang w:eastAsia="zh-CN"/>
              </w:rPr>
              <w:t>information reference</w:t>
            </w:r>
          </w:p>
        </w:tc>
        <w:tc>
          <w:tcPr>
            <w:tcW w:w="1440" w:type="dxa"/>
            <w:tcBorders>
              <w:top w:val="single" w:sz="4" w:space="0" w:color="000000"/>
              <w:left w:val="single" w:sz="4" w:space="0" w:color="000000"/>
              <w:bottom w:val="single" w:sz="4" w:space="0" w:color="000000"/>
            </w:tcBorders>
            <w:shd w:val="clear" w:color="auto" w:fill="auto"/>
          </w:tcPr>
          <w:p w14:paraId="49BFB52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94942B" w14:textId="77777777" w:rsidR="008D2684" w:rsidRPr="00352049" w:rsidRDefault="008D2684" w:rsidP="00AA0F9E">
            <w:pPr>
              <w:pStyle w:val="TAL"/>
            </w:pPr>
            <w:r w:rsidRPr="00352049">
              <w:t>Reference to configuration data for the functional alias</w:t>
            </w:r>
          </w:p>
        </w:tc>
      </w:tr>
      <w:tr w:rsidR="008D2684" w:rsidRPr="003E5F68" w14:paraId="138BA22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D902C9E" w14:textId="46537D47" w:rsidR="008D2684" w:rsidRPr="00352049" w:rsidRDefault="008D2684" w:rsidP="00AA0F9E">
            <w:pPr>
              <w:pStyle w:val="TAL"/>
            </w:pPr>
            <w:r w:rsidRPr="00352049">
              <w:t>MC services requested</w:t>
            </w:r>
            <w:r w:rsidRPr="00352049">
              <w:br/>
              <w:t>(see</w:t>
            </w:r>
            <w:r w:rsidR="000B7B3F">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6F0C4F9C"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5705F0" w14:textId="77777777" w:rsidR="008D2684" w:rsidRPr="00352049" w:rsidRDefault="008D2684" w:rsidP="00AA0F9E">
            <w:pPr>
              <w:pStyle w:val="TAL"/>
            </w:pPr>
            <w:r w:rsidRPr="00352049">
              <w:t>Service(s) for which functional alias configuration is requested; one or more of MCPTT, MCVideo, MCData</w:t>
            </w:r>
          </w:p>
        </w:tc>
      </w:tr>
      <w:tr w:rsidR="008D2684" w:rsidRPr="003E5F68" w14:paraId="27DBC32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ED977F4" w14:textId="77777777" w:rsidR="008D2684" w:rsidRPr="00352049" w:rsidRDefault="008D2684" w:rsidP="00AA0F9E">
            <w:pPr>
              <w:pStyle w:val="TAN"/>
            </w:pPr>
            <w:r w:rsidRPr="00352049">
              <w:t>NOTE:</w:t>
            </w:r>
            <w:r w:rsidRPr="00352049">
              <w:tab/>
              <w:t>If 'MC services requested' is not present, functional alias configuration is requested for all services defined for the functional alias.</w:t>
            </w:r>
          </w:p>
        </w:tc>
      </w:tr>
    </w:tbl>
    <w:p w14:paraId="34DA7E38" w14:textId="77777777" w:rsidR="008D2684" w:rsidRPr="003E5F68" w:rsidRDefault="008D2684" w:rsidP="008D2684">
      <w:pPr>
        <w:rPr>
          <w:lang w:val="nl-NL"/>
        </w:rPr>
      </w:pPr>
    </w:p>
    <w:p w14:paraId="3D28F606" w14:textId="77777777" w:rsidR="008D2684" w:rsidRPr="003E5F68" w:rsidRDefault="008D2684" w:rsidP="008D2684">
      <w:pPr>
        <w:pStyle w:val="Heading4"/>
        <w:rPr>
          <w:lang w:val="nl-NL"/>
        </w:rPr>
      </w:pPr>
      <w:bookmarkStart w:id="1400" w:name="_Toc200404334"/>
      <w:r w:rsidRPr="003E5F68">
        <w:rPr>
          <w:lang w:val="nl-NL"/>
        </w:rPr>
        <w:t>10.</w:t>
      </w:r>
      <w:r w:rsidRPr="003E5F68">
        <w:rPr>
          <w:lang w:val="nl-NL" w:eastAsia="zh-CN"/>
        </w:rPr>
        <w:t>1</w:t>
      </w:r>
      <w:r w:rsidRPr="003E5F68">
        <w:rPr>
          <w:lang w:val="nl-NL"/>
        </w:rPr>
        <w:t>.2.</w:t>
      </w:r>
      <w:r>
        <w:rPr>
          <w:rFonts w:hint="eastAsia"/>
          <w:lang w:val="nl-NL" w:eastAsia="zh-CN"/>
        </w:rPr>
        <w:t>10</w:t>
      </w:r>
      <w:r w:rsidRPr="003E5F68">
        <w:rPr>
          <w:lang w:val="nl-NL"/>
        </w:rPr>
        <w:tab/>
      </w:r>
      <w:r w:rsidRPr="003E5F68">
        <w:rPr>
          <w:lang w:val="nl-NL" w:eastAsia="zh-CN"/>
        </w:rPr>
        <w:t xml:space="preserve">Get </w:t>
      </w:r>
      <w:r>
        <w:rPr>
          <w:rFonts w:hint="eastAsia"/>
          <w:lang w:val="nl-NL" w:eastAsia="zh-CN"/>
        </w:rPr>
        <w:t>functional alias</w:t>
      </w:r>
      <w:r w:rsidRPr="003E5F68">
        <w:rPr>
          <w:rFonts w:hint="eastAsia"/>
          <w:lang w:val="nl-NL" w:eastAsia="zh-CN"/>
        </w:rPr>
        <w:t xml:space="preserve"> configuration response</w:t>
      </w:r>
      <w:bookmarkEnd w:id="1400"/>
    </w:p>
    <w:p w14:paraId="67730930"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10</w:t>
      </w:r>
      <w:r w:rsidRPr="003E5F68">
        <w:t>-</w:t>
      </w:r>
      <w:r w:rsidRPr="003E5F68">
        <w:rPr>
          <w:rFonts w:hint="eastAsia"/>
          <w:lang w:eastAsia="zh-CN"/>
        </w:rPr>
        <w:t>1</w:t>
      </w:r>
      <w:r w:rsidRPr="003E5F68">
        <w:t xml:space="preserve"> describes the information flow </w:t>
      </w:r>
      <w:r w:rsidRPr="003E5F68">
        <w:rPr>
          <w:lang w:eastAsia="zh-CN"/>
        </w:rPr>
        <w:t xml:space="preserve">get </w:t>
      </w:r>
      <w:r w:rsidRPr="003E5F68">
        <w:rPr>
          <w:rFonts w:hint="eastAsia"/>
          <w:lang w:eastAsia="zh-CN"/>
        </w:rPr>
        <w:t>configuration response</w:t>
      </w:r>
      <w:r>
        <w:t xml:space="preserve"> from the functional alias</w:t>
      </w:r>
      <w:r w:rsidRPr="003E5F68">
        <w:t xml:space="preserve"> management </w:t>
      </w:r>
      <w:r w:rsidRPr="003E5F68">
        <w:rPr>
          <w:rFonts w:hint="eastAsia"/>
          <w:lang w:eastAsia="zh-CN"/>
        </w:rPr>
        <w:t xml:space="preserve">server </w:t>
      </w:r>
      <w:r>
        <w:t>to the functional alias</w:t>
      </w:r>
      <w:r w:rsidRPr="003E5F68">
        <w:t xml:space="preserve"> management</w:t>
      </w:r>
      <w:r w:rsidRPr="003E5F68">
        <w:rPr>
          <w:rFonts w:hint="eastAsia"/>
          <w:lang w:eastAsia="zh-CN"/>
        </w:rPr>
        <w:t xml:space="preserve"> </w:t>
      </w:r>
      <w:r w:rsidRPr="003E5F68">
        <w:t>client</w:t>
      </w:r>
      <w:r>
        <w:t xml:space="preserve"> </w:t>
      </w:r>
      <w:r>
        <w:rPr>
          <w:lang w:eastAsia="zh-CN"/>
        </w:rPr>
        <w:t>or the MC service server</w:t>
      </w:r>
      <w:r w:rsidRPr="003E5F68">
        <w:t>.</w:t>
      </w:r>
    </w:p>
    <w:p w14:paraId="43345B71"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t>10</w:t>
      </w:r>
      <w:r w:rsidRPr="003E5F68">
        <w:t>-</w:t>
      </w:r>
      <w:r w:rsidRPr="003E5F68">
        <w:rPr>
          <w:rFonts w:hint="eastAsia"/>
          <w:lang w:eastAsia="zh-CN"/>
        </w:rPr>
        <w:t>1</w:t>
      </w:r>
      <w:r w:rsidRPr="003E5F68">
        <w:t xml:space="preserve">: Get </w:t>
      </w:r>
      <w:r>
        <w:rPr>
          <w:rFonts w:hint="eastAsia"/>
          <w:lang w:eastAsia="zh-CN"/>
        </w:rPr>
        <w:t>functional alias</w:t>
      </w:r>
      <w:r w:rsidRPr="003E5F68">
        <w:rPr>
          <w:rFonts w:hint="eastAsia"/>
          <w:lang w:eastAsia="zh-CN"/>
        </w:rPr>
        <w:t xml:space="preserve">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3A53C3A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A4D232"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3020A154"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D9F332" w14:textId="77777777" w:rsidR="008D2684" w:rsidRPr="003E5F68" w:rsidRDefault="008D2684" w:rsidP="00AA0F9E">
            <w:pPr>
              <w:pStyle w:val="TAH"/>
            </w:pPr>
            <w:r w:rsidRPr="003E5F68">
              <w:t>Description</w:t>
            </w:r>
          </w:p>
        </w:tc>
      </w:tr>
      <w:tr w:rsidR="008D2684" w:rsidRPr="003E5F68" w14:paraId="056DE8F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A855BCC"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291F663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A051C6" w14:textId="77777777" w:rsidR="008D2684" w:rsidRPr="00352049" w:rsidRDefault="008D2684" w:rsidP="00AA0F9E">
            <w:pPr>
              <w:pStyle w:val="TAL"/>
            </w:pPr>
            <w:r w:rsidRPr="00352049">
              <w:t>URI of the functional alias</w:t>
            </w:r>
          </w:p>
        </w:tc>
      </w:tr>
      <w:tr w:rsidR="008D2684" w:rsidRPr="003E5F68" w14:paraId="1A968F3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8EB22E" w14:textId="77777777" w:rsidR="008D2684" w:rsidRPr="00352049" w:rsidRDefault="008D2684" w:rsidP="00AA0F9E">
            <w:pPr>
              <w:pStyle w:val="TAL"/>
              <w:rPr>
                <w:lang w:eastAsia="zh-CN"/>
              </w:rPr>
            </w:pPr>
            <w:r w:rsidRPr="00352049">
              <w:t>Functional alias</w:t>
            </w:r>
            <w:r w:rsidRPr="00352049">
              <w:rPr>
                <w:rFonts w:hint="eastAsia"/>
                <w:lang w:eastAsia="zh-CN"/>
              </w:rPr>
              <w:t xml:space="preserve"> configuration data</w:t>
            </w:r>
          </w:p>
        </w:tc>
        <w:tc>
          <w:tcPr>
            <w:tcW w:w="1440" w:type="dxa"/>
            <w:tcBorders>
              <w:top w:val="single" w:sz="4" w:space="0" w:color="000000"/>
              <w:left w:val="single" w:sz="4" w:space="0" w:color="000000"/>
              <w:bottom w:val="single" w:sz="4" w:space="0" w:color="000000"/>
            </w:tcBorders>
            <w:shd w:val="clear" w:color="auto" w:fill="auto"/>
          </w:tcPr>
          <w:p w14:paraId="51566ADF" w14:textId="77777777" w:rsidR="008D2684" w:rsidRPr="00352049" w:rsidRDefault="008D2684" w:rsidP="00AA0F9E">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4ED6E2" w14:textId="77777777" w:rsidR="008D2684" w:rsidRPr="00352049" w:rsidRDefault="008D2684" w:rsidP="00AA0F9E">
            <w:pPr>
              <w:pStyle w:val="TAL"/>
              <w:rPr>
                <w:lang w:eastAsia="zh-CN"/>
              </w:rPr>
            </w:pPr>
            <w:r w:rsidRPr="00352049">
              <w:t>Functional alias</w:t>
            </w:r>
            <w:r w:rsidRPr="00352049">
              <w:rPr>
                <w:rFonts w:hint="eastAsia"/>
                <w:lang w:eastAsia="zh-CN"/>
              </w:rPr>
              <w:t xml:space="preserve"> configuration data</w:t>
            </w:r>
          </w:p>
        </w:tc>
      </w:tr>
    </w:tbl>
    <w:p w14:paraId="1D0024A4" w14:textId="77777777" w:rsidR="008D2684" w:rsidRPr="003E5F68" w:rsidRDefault="008D2684" w:rsidP="008D2684">
      <w:pPr>
        <w:rPr>
          <w:lang w:val="nl-NL"/>
        </w:rPr>
      </w:pPr>
    </w:p>
    <w:p w14:paraId="298A7940" w14:textId="77777777" w:rsidR="008D2684" w:rsidRPr="003E5F68" w:rsidRDefault="008D2684" w:rsidP="008D2684">
      <w:pPr>
        <w:pStyle w:val="Heading4"/>
        <w:rPr>
          <w:lang w:val="nl-NL"/>
        </w:rPr>
      </w:pPr>
      <w:bookmarkStart w:id="1401" w:name="_Toc200404335"/>
      <w:r w:rsidRPr="003E5F68">
        <w:rPr>
          <w:lang w:val="nl-NL"/>
        </w:rPr>
        <w:t>10.</w:t>
      </w:r>
      <w:r w:rsidRPr="003E5F68">
        <w:rPr>
          <w:lang w:val="nl-NL" w:eastAsia="zh-CN"/>
        </w:rPr>
        <w:t>1</w:t>
      </w:r>
      <w:r w:rsidRPr="003E5F68">
        <w:rPr>
          <w:lang w:val="nl-NL"/>
        </w:rPr>
        <w:t>.2.</w:t>
      </w:r>
      <w:r>
        <w:rPr>
          <w:rFonts w:hint="eastAsia"/>
          <w:lang w:val="nl-NL" w:eastAsia="zh-CN"/>
        </w:rPr>
        <w:t>11</w:t>
      </w:r>
      <w:r w:rsidRPr="003E5F68">
        <w:rPr>
          <w:lang w:val="nl-NL"/>
        </w:rPr>
        <w:tab/>
      </w:r>
      <w:r>
        <w:rPr>
          <w:rFonts w:hint="eastAsia"/>
          <w:lang w:val="nl-NL" w:eastAsia="zh-CN"/>
        </w:rPr>
        <w:t>Subscribe functional alias</w:t>
      </w:r>
      <w:r w:rsidRPr="003E5F68">
        <w:rPr>
          <w:rFonts w:hint="eastAsia"/>
          <w:lang w:val="nl-NL" w:eastAsia="zh-CN"/>
        </w:rPr>
        <w:t xml:space="preserve"> configuration request</w:t>
      </w:r>
      <w:bookmarkEnd w:id="1401"/>
    </w:p>
    <w:p w14:paraId="405A65A4"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11</w:t>
      </w:r>
      <w:r w:rsidRPr="003E5F68">
        <w:t>-</w:t>
      </w:r>
      <w:r w:rsidRPr="003E5F68">
        <w:rPr>
          <w:rFonts w:hint="eastAsia"/>
          <w:lang w:eastAsia="zh-CN"/>
        </w:rPr>
        <w:t>1</w:t>
      </w:r>
      <w:r w:rsidRPr="003E5F68">
        <w:t xml:space="preserve"> describes the information flow </w:t>
      </w:r>
      <w:r>
        <w:rPr>
          <w:rFonts w:hint="eastAsia"/>
          <w:lang w:eastAsia="zh-CN"/>
        </w:rPr>
        <w:t>subscribe functional alias</w:t>
      </w:r>
      <w:r w:rsidRPr="003E5F68">
        <w:rPr>
          <w:rFonts w:hint="eastAsia"/>
          <w:lang w:eastAsia="zh-CN"/>
        </w:rPr>
        <w:t xml:space="preserve"> configuration request</w:t>
      </w:r>
      <w:r>
        <w:t xml:space="preserve"> from the functional alias</w:t>
      </w:r>
      <w:r w:rsidRPr="003E5F68">
        <w:t xml:space="preserve"> management </w:t>
      </w:r>
      <w:r w:rsidRPr="003E5F68">
        <w:rPr>
          <w:rFonts w:hint="eastAsia"/>
          <w:lang w:eastAsia="zh-CN"/>
        </w:rPr>
        <w:t>client</w:t>
      </w:r>
      <w:r>
        <w:t xml:space="preserve"> </w:t>
      </w:r>
      <w:r>
        <w:rPr>
          <w:lang w:eastAsia="zh-CN"/>
        </w:rPr>
        <w:t>or the MC service server</w:t>
      </w:r>
      <w:r>
        <w:t xml:space="preserve"> to the functional alias</w:t>
      </w:r>
      <w:r w:rsidRPr="003E5F68">
        <w:t xml:space="preserve"> management </w:t>
      </w:r>
      <w:r w:rsidRPr="003E5F68">
        <w:rPr>
          <w:rFonts w:hint="eastAsia"/>
          <w:lang w:eastAsia="zh-CN"/>
        </w:rPr>
        <w:t>server</w:t>
      </w:r>
      <w:r w:rsidRPr="003E5F68">
        <w:t>.</w:t>
      </w:r>
    </w:p>
    <w:p w14:paraId="66FA12CD"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Pr>
          <w:rFonts w:hint="eastAsia"/>
          <w:lang w:val="en-US" w:eastAsia="zh-CN"/>
        </w:rPr>
        <w:t>11</w:t>
      </w:r>
      <w:r w:rsidRPr="003E5F68">
        <w:t>-</w:t>
      </w:r>
      <w:r w:rsidRPr="003E5F68">
        <w:rPr>
          <w:rFonts w:hint="eastAsia"/>
          <w:lang w:eastAsia="zh-CN"/>
        </w:rPr>
        <w:t>1</w:t>
      </w:r>
      <w:r w:rsidRPr="003E5F68">
        <w:t xml:space="preserve">: </w:t>
      </w:r>
      <w:r>
        <w:rPr>
          <w:rFonts w:hint="eastAsia"/>
          <w:lang w:eastAsia="zh-CN"/>
        </w:rPr>
        <w:t>Subscribe functional alias</w:t>
      </w:r>
      <w:r w:rsidRPr="003E5F68">
        <w:rPr>
          <w:rFonts w:hint="eastAsia"/>
          <w:lang w:eastAsia="zh-CN"/>
        </w:rPr>
        <w:t xml:space="preserve">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C41CAD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B03497"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CDE50D5"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CFDC43" w14:textId="77777777" w:rsidR="008D2684" w:rsidRPr="003E5F68" w:rsidRDefault="008D2684" w:rsidP="00AA0F9E">
            <w:pPr>
              <w:pStyle w:val="TAH"/>
            </w:pPr>
            <w:r w:rsidRPr="003E5F68">
              <w:t>Description</w:t>
            </w:r>
          </w:p>
        </w:tc>
      </w:tr>
      <w:tr w:rsidR="008D2684" w:rsidRPr="003E5F68" w14:paraId="02F60B2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3102F90" w14:textId="77777777" w:rsidR="008D2684" w:rsidRPr="00352049" w:rsidRDefault="008D2684" w:rsidP="00AA0F9E">
            <w:pPr>
              <w:pStyle w:val="TAL"/>
              <w:rPr>
                <w:lang w:eastAsia="zh-CN"/>
              </w:rPr>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7EFD98C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D9FE1A" w14:textId="77777777" w:rsidR="008D2684" w:rsidRPr="00352049" w:rsidRDefault="008D2684" w:rsidP="00AA0F9E">
            <w:pPr>
              <w:pStyle w:val="TAL"/>
            </w:pPr>
            <w:r w:rsidRPr="00352049">
              <w:t>URI of the functional alias</w:t>
            </w:r>
          </w:p>
        </w:tc>
      </w:tr>
      <w:tr w:rsidR="008D2684" w:rsidRPr="003E5F68" w14:paraId="3537D4B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415C91B" w14:textId="77777777" w:rsidR="008D2684" w:rsidRPr="00352049" w:rsidRDefault="008D2684" w:rsidP="00AA0F9E">
            <w:pPr>
              <w:pStyle w:val="TAL"/>
            </w:pPr>
            <w:r w:rsidRPr="00352049">
              <w:t>MC services requested</w:t>
            </w:r>
          </w:p>
          <w:p w14:paraId="42D0DBAA" w14:textId="52A9BCCB" w:rsidR="008D2684" w:rsidRPr="00352049" w:rsidRDefault="008D2684" w:rsidP="00AA0F9E">
            <w:pPr>
              <w:pStyle w:val="TAL"/>
            </w:pPr>
            <w:r w:rsidRPr="00352049">
              <w:t>(see</w:t>
            </w:r>
            <w:r w:rsidR="000B7B3F">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6187E4D8"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631560" w14:textId="77777777" w:rsidR="008D2684" w:rsidRPr="00352049" w:rsidRDefault="008D2684" w:rsidP="00AA0F9E">
            <w:pPr>
              <w:pStyle w:val="TAL"/>
            </w:pPr>
            <w:r w:rsidRPr="00352049">
              <w:t>Service(s) for which functional alias configuration is requested; one or more of MCPTT, MCVideo, MCData</w:t>
            </w:r>
          </w:p>
        </w:tc>
      </w:tr>
      <w:tr w:rsidR="008D2684" w:rsidRPr="003E5F68" w14:paraId="2AE919AE"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9E896AC" w14:textId="77777777" w:rsidR="008D2684" w:rsidRPr="00352049" w:rsidRDefault="008D2684" w:rsidP="00AA0F9E">
            <w:pPr>
              <w:pStyle w:val="TAN"/>
            </w:pPr>
            <w:r w:rsidRPr="00352049">
              <w:t>NOTE:</w:t>
            </w:r>
            <w:r w:rsidRPr="00352049">
              <w:tab/>
              <w:t>If 'MC services requested' is not present, functional alias configuration is requested for all services defined for the functional alias.</w:t>
            </w:r>
          </w:p>
        </w:tc>
      </w:tr>
    </w:tbl>
    <w:p w14:paraId="4B8AEFD8" w14:textId="77777777" w:rsidR="008D2684" w:rsidRPr="003E5F68" w:rsidRDefault="008D2684" w:rsidP="008D2684">
      <w:pPr>
        <w:rPr>
          <w:lang w:val="nl-NL"/>
        </w:rPr>
      </w:pPr>
    </w:p>
    <w:p w14:paraId="2C1FFDD2" w14:textId="77777777" w:rsidR="008D2684" w:rsidRPr="003E5F68" w:rsidRDefault="008D2684" w:rsidP="008D2684">
      <w:pPr>
        <w:pStyle w:val="Heading4"/>
        <w:rPr>
          <w:lang w:val="nl-NL"/>
        </w:rPr>
      </w:pPr>
      <w:bookmarkStart w:id="1402" w:name="_Toc200404336"/>
      <w:r w:rsidRPr="003E5F68">
        <w:rPr>
          <w:lang w:val="nl-NL"/>
        </w:rPr>
        <w:t>10.</w:t>
      </w:r>
      <w:r w:rsidRPr="003E5F68">
        <w:rPr>
          <w:lang w:val="nl-NL" w:eastAsia="zh-CN"/>
        </w:rPr>
        <w:t>1</w:t>
      </w:r>
      <w:r w:rsidRPr="003E5F68">
        <w:rPr>
          <w:lang w:val="nl-NL"/>
        </w:rPr>
        <w:t>.2.</w:t>
      </w:r>
      <w:r>
        <w:rPr>
          <w:rFonts w:hint="eastAsia"/>
          <w:lang w:val="nl-NL" w:eastAsia="zh-CN"/>
        </w:rPr>
        <w:t>12</w:t>
      </w:r>
      <w:r w:rsidRPr="003E5F68">
        <w:rPr>
          <w:lang w:val="nl-NL"/>
        </w:rPr>
        <w:tab/>
      </w:r>
      <w:r>
        <w:rPr>
          <w:rFonts w:hint="eastAsia"/>
          <w:lang w:val="nl-NL" w:eastAsia="zh-CN"/>
        </w:rPr>
        <w:t>Subscribe functional alias</w:t>
      </w:r>
      <w:r w:rsidRPr="003E5F68">
        <w:rPr>
          <w:rFonts w:hint="eastAsia"/>
          <w:lang w:val="nl-NL" w:eastAsia="zh-CN"/>
        </w:rPr>
        <w:t xml:space="preserve"> configuration response</w:t>
      </w:r>
      <w:bookmarkEnd w:id="1402"/>
    </w:p>
    <w:p w14:paraId="62593EA6"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12</w:t>
      </w:r>
      <w:r w:rsidRPr="003E5F68">
        <w:t>-</w:t>
      </w:r>
      <w:r w:rsidRPr="003E5F68">
        <w:rPr>
          <w:rFonts w:hint="eastAsia"/>
          <w:lang w:eastAsia="zh-CN"/>
        </w:rPr>
        <w:t>1</w:t>
      </w:r>
      <w:r w:rsidRPr="003E5F68">
        <w:t xml:space="preserve"> describes the information flow </w:t>
      </w:r>
      <w:r>
        <w:rPr>
          <w:rFonts w:hint="eastAsia"/>
          <w:lang w:eastAsia="zh-CN"/>
        </w:rPr>
        <w:t>subscribe functional alias</w:t>
      </w:r>
      <w:r w:rsidRPr="003E5F68">
        <w:rPr>
          <w:rFonts w:hint="eastAsia"/>
          <w:lang w:eastAsia="zh-CN"/>
        </w:rPr>
        <w:t xml:space="preserve"> configuration response</w:t>
      </w:r>
      <w:r>
        <w:t xml:space="preserve"> from the functional alias</w:t>
      </w:r>
      <w:r w:rsidRPr="003E5F68">
        <w:t xml:space="preserve"> management </w:t>
      </w:r>
      <w:r w:rsidRPr="003E5F68">
        <w:rPr>
          <w:rFonts w:hint="eastAsia"/>
          <w:lang w:eastAsia="zh-CN"/>
        </w:rPr>
        <w:t>server</w:t>
      </w:r>
      <w:r>
        <w:t xml:space="preserve"> to the functional</w:t>
      </w:r>
      <w:r w:rsidRPr="003E5F68">
        <w:t xml:space="preserve"> management </w:t>
      </w:r>
      <w:r w:rsidRPr="003E5F68">
        <w:rPr>
          <w:rFonts w:hint="eastAsia"/>
          <w:lang w:eastAsia="zh-CN"/>
        </w:rPr>
        <w:t>client</w:t>
      </w:r>
      <w:r>
        <w:rPr>
          <w:lang w:eastAsia="zh-CN"/>
        </w:rPr>
        <w:t xml:space="preserve"> or the MC service server</w:t>
      </w:r>
      <w:r w:rsidRPr="003E5F68">
        <w:t>.</w:t>
      </w:r>
    </w:p>
    <w:p w14:paraId="14C54C96"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Pr>
          <w:rFonts w:hint="eastAsia"/>
          <w:lang w:val="en-US" w:eastAsia="zh-CN"/>
        </w:rPr>
        <w:t>12</w:t>
      </w:r>
      <w:r w:rsidRPr="003E5F68">
        <w:t>-</w:t>
      </w:r>
      <w:r w:rsidRPr="003E5F68">
        <w:rPr>
          <w:rFonts w:hint="eastAsia"/>
          <w:lang w:eastAsia="zh-CN"/>
        </w:rPr>
        <w:t>1</w:t>
      </w:r>
      <w:r w:rsidRPr="003E5F68">
        <w:t xml:space="preserve">: </w:t>
      </w:r>
      <w:r>
        <w:rPr>
          <w:rFonts w:hint="eastAsia"/>
          <w:lang w:eastAsia="zh-CN"/>
        </w:rPr>
        <w:t>Subscribe functional alias</w:t>
      </w:r>
      <w:r w:rsidRPr="003E5F68">
        <w:rPr>
          <w:rFonts w:hint="eastAsia"/>
          <w:lang w:eastAsia="zh-CN"/>
        </w:rPr>
        <w:t xml:space="preserve">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D9B170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17C7A4" w14:textId="77777777" w:rsidR="008D2684" w:rsidRPr="003E5F68" w:rsidRDefault="008D2684" w:rsidP="00AA0F9E">
            <w:pPr>
              <w:pStyle w:val="TAH"/>
              <w:rPr>
                <w:lang w:eastAsia="zh-CN"/>
              </w:rPr>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B52E4C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1F660F" w14:textId="77777777" w:rsidR="008D2684" w:rsidRPr="003E5F68" w:rsidRDefault="008D2684" w:rsidP="00AA0F9E">
            <w:pPr>
              <w:pStyle w:val="TAH"/>
            </w:pPr>
            <w:r w:rsidRPr="003E5F68">
              <w:t>Description</w:t>
            </w:r>
          </w:p>
        </w:tc>
      </w:tr>
      <w:tr w:rsidR="008D2684" w:rsidRPr="003E5F68" w14:paraId="48B7990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CF4F9E"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192E45B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34D40C" w14:textId="77777777" w:rsidR="008D2684" w:rsidRPr="00352049" w:rsidRDefault="008D2684" w:rsidP="00AA0F9E">
            <w:pPr>
              <w:pStyle w:val="TAL"/>
            </w:pPr>
            <w:r w:rsidRPr="00352049">
              <w:t>URI of the functional alias</w:t>
            </w:r>
          </w:p>
        </w:tc>
      </w:tr>
      <w:tr w:rsidR="008D2684" w:rsidRPr="003E5F68" w14:paraId="1DC01FD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676F5D1"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5CC11CF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80A829"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6E9220CB" w14:textId="77777777" w:rsidR="008D2684" w:rsidRPr="003E5F68" w:rsidRDefault="008D2684" w:rsidP="008D2684">
      <w:pPr>
        <w:rPr>
          <w:lang w:val="nl-NL"/>
        </w:rPr>
      </w:pPr>
    </w:p>
    <w:p w14:paraId="7700F398" w14:textId="77777777" w:rsidR="008D2684" w:rsidRPr="003E5F68" w:rsidRDefault="008D2684" w:rsidP="008D2684">
      <w:pPr>
        <w:pStyle w:val="Heading4"/>
        <w:rPr>
          <w:lang w:val="nl-NL"/>
        </w:rPr>
      </w:pPr>
      <w:bookmarkStart w:id="1403" w:name="_Toc200404337"/>
      <w:r w:rsidRPr="003E5F68">
        <w:rPr>
          <w:lang w:val="nl-NL"/>
        </w:rPr>
        <w:t>10.</w:t>
      </w:r>
      <w:r w:rsidRPr="003E5F68">
        <w:rPr>
          <w:lang w:val="nl-NL" w:eastAsia="zh-CN"/>
        </w:rPr>
        <w:t>1</w:t>
      </w:r>
      <w:r w:rsidRPr="003E5F68">
        <w:rPr>
          <w:lang w:val="nl-NL"/>
        </w:rPr>
        <w:t>.2.</w:t>
      </w:r>
      <w:r>
        <w:rPr>
          <w:rFonts w:hint="eastAsia"/>
          <w:lang w:val="nl-NL" w:eastAsia="zh-CN"/>
        </w:rPr>
        <w:t>13</w:t>
      </w:r>
      <w:r w:rsidRPr="003E5F68">
        <w:rPr>
          <w:lang w:val="nl-NL"/>
        </w:rPr>
        <w:tab/>
      </w:r>
      <w:r>
        <w:rPr>
          <w:rFonts w:hint="eastAsia"/>
          <w:lang w:val="nl-NL" w:eastAsia="zh-CN"/>
        </w:rPr>
        <w:t>Notify functional alias</w:t>
      </w:r>
      <w:r w:rsidRPr="003E5F68">
        <w:rPr>
          <w:rFonts w:hint="eastAsia"/>
          <w:lang w:val="nl-NL" w:eastAsia="zh-CN"/>
        </w:rPr>
        <w:t xml:space="preserve"> configuration</w:t>
      </w:r>
      <w:r w:rsidRPr="003E5F68">
        <w:rPr>
          <w:lang w:val="nl-NL" w:eastAsia="zh-CN"/>
        </w:rPr>
        <w:t xml:space="preserve"> request</w:t>
      </w:r>
      <w:bookmarkEnd w:id="1403"/>
    </w:p>
    <w:p w14:paraId="7A8E0520"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13</w:t>
      </w:r>
      <w:r w:rsidRPr="003E5F68">
        <w:t>-</w:t>
      </w:r>
      <w:r w:rsidRPr="003E5F68">
        <w:rPr>
          <w:rFonts w:hint="eastAsia"/>
          <w:lang w:eastAsia="zh-CN"/>
        </w:rPr>
        <w:t>1</w:t>
      </w:r>
      <w:r w:rsidRPr="003E5F68">
        <w:t xml:space="preserve"> describes the information flow </w:t>
      </w:r>
      <w:r>
        <w:rPr>
          <w:rFonts w:hint="eastAsia"/>
          <w:lang w:eastAsia="zh-CN"/>
        </w:rPr>
        <w:t>notify functional alias</w:t>
      </w:r>
      <w:r w:rsidRPr="003E5F68">
        <w:rPr>
          <w:rFonts w:hint="eastAsia"/>
          <w:lang w:eastAsia="zh-CN"/>
        </w:rPr>
        <w:t xml:space="preserve"> configuration</w:t>
      </w:r>
      <w:r w:rsidRPr="003E5F68">
        <w:t xml:space="preserve"> </w:t>
      </w:r>
      <w:r w:rsidRPr="003E5F68">
        <w:rPr>
          <w:lang w:eastAsia="zh-CN"/>
        </w:rPr>
        <w:t>request</w:t>
      </w:r>
      <w:r w:rsidRPr="003E5F68">
        <w:t xml:space="preserve"> </w:t>
      </w:r>
      <w:r>
        <w:t>from the functional alias</w:t>
      </w:r>
      <w:r w:rsidRPr="003E5F68">
        <w:t xml:space="preserve"> management </w:t>
      </w:r>
      <w:r w:rsidRPr="003E5F68">
        <w:rPr>
          <w:rFonts w:hint="eastAsia"/>
          <w:lang w:eastAsia="zh-CN"/>
        </w:rPr>
        <w:t>server</w:t>
      </w:r>
      <w:r>
        <w:t xml:space="preserve"> to the functional alias</w:t>
      </w:r>
      <w:r w:rsidRPr="003E5F68">
        <w:t xml:space="preserve"> management </w:t>
      </w:r>
      <w:r w:rsidRPr="003E5F68">
        <w:rPr>
          <w:rFonts w:hint="eastAsia"/>
          <w:lang w:eastAsia="zh-CN"/>
        </w:rPr>
        <w:t>client</w:t>
      </w:r>
      <w:r>
        <w:rPr>
          <w:lang w:eastAsia="zh-CN"/>
        </w:rPr>
        <w:t xml:space="preserve"> or the MC service server</w:t>
      </w:r>
      <w:r w:rsidRPr="003E5F68">
        <w:t>.</w:t>
      </w:r>
    </w:p>
    <w:p w14:paraId="3567A705" w14:textId="77777777" w:rsidR="008D2684" w:rsidRPr="003E5F68" w:rsidRDefault="008D2684" w:rsidP="008D2684">
      <w:pPr>
        <w:pStyle w:val="TH"/>
        <w:rPr>
          <w:lang w:val="en-US" w:eastAsia="zh-CN"/>
        </w:rPr>
      </w:pPr>
      <w:r w:rsidRPr="003E5F68">
        <w:lastRenderedPageBreak/>
        <w:t>Table 10.</w:t>
      </w:r>
      <w:r w:rsidRPr="003E5F68">
        <w:rPr>
          <w:rFonts w:hint="eastAsia"/>
          <w:lang w:val="en-US" w:eastAsia="zh-CN"/>
        </w:rPr>
        <w:t>1</w:t>
      </w:r>
      <w:r w:rsidRPr="003E5F68">
        <w:t>.</w:t>
      </w:r>
      <w:r w:rsidRPr="003E5F68">
        <w:rPr>
          <w:lang w:val="en-US"/>
        </w:rPr>
        <w:t>2</w:t>
      </w:r>
      <w:r w:rsidRPr="003E5F68">
        <w:t>.</w:t>
      </w:r>
      <w:r>
        <w:rPr>
          <w:rFonts w:hint="eastAsia"/>
          <w:lang w:val="en-US" w:eastAsia="zh-CN"/>
        </w:rPr>
        <w:t>13</w:t>
      </w:r>
      <w:r w:rsidRPr="003E5F68">
        <w:t>-</w:t>
      </w:r>
      <w:r w:rsidRPr="003E5F68">
        <w:rPr>
          <w:rFonts w:hint="eastAsia"/>
          <w:lang w:eastAsia="zh-CN"/>
        </w:rPr>
        <w:t>1</w:t>
      </w:r>
      <w:r w:rsidRPr="003E5F68">
        <w:t xml:space="preserve">: </w:t>
      </w:r>
      <w:r>
        <w:rPr>
          <w:rFonts w:hint="eastAsia"/>
          <w:lang w:eastAsia="zh-CN"/>
        </w:rPr>
        <w:t>Notify functional alias</w:t>
      </w:r>
      <w:r w:rsidRPr="003E5F68">
        <w:rPr>
          <w:rFonts w:hint="eastAsia"/>
          <w:lang w:eastAsia="zh-CN"/>
        </w:rPr>
        <w:t xml:space="preserve"> configuration</w:t>
      </w:r>
      <w:r w:rsidRPr="003E5F68">
        <w:rPr>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7435E3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7F312C"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E8E5453"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45F135" w14:textId="77777777" w:rsidR="008D2684" w:rsidRPr="003E5F68" w:rsidRDefault="008D2684" w:rsidP="00AA0F9E">
            <w:pPr>
              <w:pStyle w:val="TAH"/>
            </w:pPr>
            <w:r w:rsidRPr="003E5F68">
              <w:t>Description</w:t>
            </w:r>
          </w:p>
        </w:tc>
      </w:tr>
      <w:tr w:rsidR="008D2684" w:rsidRPr="003E5F68" w14:paraId="6545DE8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8317C9"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16345AC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8A64B1" w14:textId="77777777" w:rsidR="008D2684" w:rsidRPr="00352049" w:rsidRDefault="008D2684" w:rsidP="00AA0F9E">
            <w:pPr>
              <w:pStyle w:val="TAL"/>
            </w:pPr>
            <w:r w:rsidRPr="00352049">
              <w:t>URI of the functional alias</w:t>
            </w:r>
          </w:p>
        </w:tc>
      </w:tr>
      <w:tr w:rsidR="008D2684" w:rsidRPr="003E5F68" w14:paraId="7B1F572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47791A0" w14:textId="77777777" w:rsidR="008D2684" w:rsidRPr="00352049" w:rsidRDefault="008D2684" w:rsidP="00AA0F9E">
            <w:pPr>
              <w:pStyle w:val="TAL"/>
              <w:rPr>
                <w:lang w:eastAsia="zh-CN"/>
              </w:rPr>
            </w:pPr>
            <w:r w:rsidRPr="00352049">
              <w:t xml:space="preserve">Functional alias </w:t>
            </w:r>
            <w:r w:rsidRPr="00352049">
              <w:rPr>
                <w:lang w:eastAsia="zh-CN"/>
              </w:rPr>
              <w:t>information reference</w:t>
            </w:r>
          </w:p>
        </w:tc>
        <w:tc>
          <w:tcPr>
            <w:tcW w:w="1440" w:type="dxa"/>
            <w:tcBorders>
              <w:top w:val="single" w:sz="4" w:space="0" w:color="000000"/>
              <w:left w:val="single" w:sz="4" w:space="0" w:color="000000"/>
              <w:bottom w:val="single" w:sz="4" w:space="0" w:color="000000"/>
            </w:tcBorders>
            <w:shd w:val="clear" w:color="auto" w:fill="auto"/>
          </w:tcPr>
          <w:p w14:paraId="3A1A8F2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F19CF6" w14:textId="77777777" w:rsidR="008D2684" w:rsidRPr="00352049" w:rsidRDefault="008D2684" w:rsidP="00AA0F9E">
            <w:pPr>
              <w:pStyle w:val="TAL"/>
            </w:pPr>
            <w:r w:rsidRPr="00352049">
              <w:t>Reference to information stored relating to the functional alias</w:t>
            </w:r>
          </w:p>
        </w:tc>
      </w:tr>
    </w:tbl>
    <w:p w14:paraId="7C5EEEBE" w14:textId="77777777" w:rsidR="008D2684" w:rsidRPr="003E5F68" w:rsidRDefault="008D2684" w:rsidP="008D2684">
      <w:pPr>
        <w:rPr>
          <w:lang w:val="nl-NL"/>
        </w:rPr>
      </w:pPr>
    </w:p>
    <w:p w14:paraId="60F9FA2A" w14:textId="77777777" w:rsidR="008D2684" w:rsidRPr="003E5F68" w:rsidRDefault="008D2684" w:rsidP="008D2684">
      <w:pPr>
        <w:pStyle w:val="Heading4"/>
        <w:rPr>
          <w:lang w:val="nl-NL"/>
        </w:rPr>
      </w:pPr>
      <w:bookmarkStart w:id="1404" w:name="_Toc200404338"/>
      <w:r w:rsidRPr="003E5F68">
        <w:rPr>
          <w:lang w:val="nl-NL"/>
        </w:rPr>
        <w:t>10.</w:t>
      </w:r>
      <w:r w:rsidRPr="003E5F68">
        <w:rPr>
          <w:lang w:val="nl-NL" w:eastAsia="zh-CN"/>
        </w:rPr>
        <w:t>1</w:t>
      </w:r>
      <w:r w:rsidRPr="003E5F68">
        <w:rPr>
          <w:lang w:val="nl-NL"/>
        </w:rPr>
        <w:t>.2.</w:t>
      </w:r>
      <w:r>
        <w:rPr>
          <w:lang w:val="nl-NL" w:eastAsia="zh-CN"/>
        </w:rPr>
        <w:t>14</w:t>
      </w:r>
      <w:r w:rsidRPr="003E5F68">
        <w:rPr>
          <w:lang w:val="nl-NL"/>
        </w:rPr>
        <w:tab/>
      </w:r>
      <w:r w:rsidRPr="003E5F68">
        <w:rPr>
          <w:lang w:val="nl-NL" w:eastAsia="zh-CN"/>
        </w:rPr>
        <w:t>Notify</w:t>
      </w:r>
      <w:r>
        <w:rPr>
          <w:rFonts w:hint="eastAsia"/>
          <w:lang w:val="nl-NL" w:eastAsia="zh-CN"/>
        </w:rPr>
        <w:t xml:space="preserve"> functional alias</w:t>
      </w:r>
      <w:r w:rsidRPr="003E5F68">
        <w:rPr>
          <w:rFonts w:hint="eastAsia"/>
          <w:lang w:val="nl-NL" w:eastAsia="zh-CN"/>
        </w:rPr>
        <w:t xml:space="preserve"> configuration response</w:t>
      </w:r>
      <w:bookmarkEnd w:id="1404"/>
    </w:p>
    <w:p w14:paraId="70FF02EF" w14:textId="77777777" w:rsidR="008D2684" w:rsidRPr="003E5F68" w:rsidRDefault="008D2684" w:rsidP="008D2684">
      <w:r w:rsidRPr="003E5F68">
        <w:t>Table 10.</w:t>
      </w:r>
      <w:r w:rsidRPr="003E5F68">
        <w:rPr>
          <w:rFonts w:hint="eastAsia"/>
          <w:lang w:eastAsia="zh-CN"/>
        </w:rPr>
        <w:t>1</w:t>
      </w:r>
      <w:r w:rsidRPr="003E5F68">
        <w:t>.2.</w:t>
      </w:r>
      <w:r>
        <w:rPr>
          <w:lang w:eastAsia="zh-CN"/>
        </w:rPr>
        <w:t>14</w:t>
      </w:r>
      <w:r w:rsidRPr="003E5F68">
        <w:t>-</w:t>
      </w:r>
      <w:r w:rsidRPr="003E5F68">
        <w:rPr>
          <w:rFonts w:hint="eastAsia"/>
          <w:lang w:eastAsia="zh-CN"/>
        </w:rPr>
        <w:t>1</w:t>
      </w:r>
      <w:r w:rsidRPr="003E5F68">
        <w:t xml:space="preserve"> describes the information flow </w:t>
      </w:r>
      <w:r w:rsidRPr="003E5F68">
        <w:rPr>
          <w:lang w:eastAsia="zh-CN"/>
        </w:rPr>
        <w:t>notify</w:t>
      </w:r>
      <w:r>
        <w:rPr>
          <w:rFonts w:hint="eastAsia"/>
          <w:lang w:eastAsia="zh-CN"/>
        </w:rPr>
        <w:t xml:space="preserve"> functional alias</w:t>
      </w:r>
      <w:r w:rsidRPr="003E5F68">
        <w:rPr>
          <w:rFonts w:hint="eastAsia"/>
          <w:lang w:eastAsia="zh-CN"/>
        </w:rPr>
        <w:t xml:space="preserve"> configuration response</w:t>
      </w:r>
      <w:r>
        <w:t xml:space="preserve"> from the functional alias</w:t>
      </w:r>
      <w:r w:rsidRPr="003E5F68">
        <w:t xml:space="preserve"> management </w:t>
      </w:r>
      <w:r w:rsidRPr="003E5F68">
        <w:rPr>
          <w:lang w:eastAsia="zh-CN"/>
        </w:rPr>
        <w:t>client</w:t>
      </w:r>
      <w:r>
        <w:rPr>
          <w:lang w:eastAsia="zh-CN"/>
        </w:rPr>
        <w:t xml:space="preserve"> or the MC service server</w:t>
      </w:r>
      <w:r>
        <w:t xml:space="preserve"> to the functional alias</w:t>
      </w:r>
      <w:r w:rsidRPr="003E5F68">
        <w:t xml:space="preserve"> management </w:t>
      </w:r>
      <w:r w:rsidRPr="003E5F68">
        <w:rPr>
          <w:lang w:eastAsia="zh-CN"/>
        </w:rPr>
        <w:t>server</w:t>
      </w:r>
      <w:r w:rsidRPr="003E5F68">
        <w:t>.</w:t>
      </w:r>
    </w:p>
    <w:p w14:paraId="02207753"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t>14</w:t>
      </w:r>
      <w:r w:rsidRPr="003E5F68">
        <w:t>-</w:t>
      </w:r>
      <w:r w:rsidRPr="003E5F68">
        <w:rPr>
          <w:rFonts w:hint="eastAsia"/>
          <w:lang w:eastAsia="zh-CN"/>
        </w:rPr>
        <w:t>1</w:t>
      </w:r>
      <w:r w:rsidRPr="003E5F68">
        <w:t>: N</w:t>
      </w:r>
      <w:r w:rsidRPr="003E5F68">
        <w:rPr>
          <w:lang w:eastAsia="zh-CN"/>
        </w:rPr>
        <w:t>otify</w:t>
      </w:r>
      <w:r w:rsidRPr="003E5F68">
        <w:rPr>
          <w:rFonts w:hint="eastAsia"/>
          <w:lang w:eastAsia="zh-CN"/>
        </w:rPr>
        <w:t xml:space="preserve"> </w:t>
      </w:r>
      <w:r>
        <w:rPr>
          <w:rFonts w:hint="eastAsia"/>
          <w:lang w:eastAsia="zh-CN"/>
        </w:rPr>
        <w:t>functional alias</w:t>
      </w:r>
      <w:r w:rsidRPr="003E5F68">
        <w:rPr>
          <w:rFonts w:hint="eastAsia"/>
          <w:lang w:eastAsia="zh-CN"/>
        </w:rPr>
        <w:t xml:space="preserve">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356AD6A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28E5F3B" w14:textId="77777777" w:rsidR="008D2684" w:rsidRPr="003E5F68" w:rsidRDefault="008D2684" w:rsidP="00AA0F9E">
            <w:pPr>
              <w:pStyle w:val="TAH"/>
              <w:rPr>
                <w:lang w:eastAsia="zh-CN"/>
              </w:rPr>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AE81721"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CC1C69" w14:textId="77777777" w:rsidR="008D2684" w:rsidRPr="003E5F68" w:rsidRDefault="008D2684" w:rsidP="00AA0F9E">
            <w:pPr>
              <w:pStyle w:val="TAH"/>
            </w:pPr>
            <w:r w:rsidRPr="003E5F68">
              <w:t>Description</w:t>
            </w:r>
          </w:p>
        </w:tc>
      </w:tr>
      <w:tr w:rsidR="008D2684" w:rsidRPr="003E5F68" w14:paraId="3371434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EBA0E86"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22CC118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CA5D7D" w14:textId="77777777" w:rsidR="008D2684" w:rsidRPr="00352049" w:rsidRDefault="008D2684" w:rsidP="00AA0F9E">
            <w:pPr>
              <w:pStyle w:val="TAL"/>
            </w:pPr>
            <w:r w:rsidRPr="00352049">
              <w:t>URI of the functional alias</w:t>
            </w:r>
          </w:p>
        </w:tc>
      </w:tr>
      <w:tr w:rsidR="008D2684" w:rsidRPr="003E5F68" w14:paraId="529F241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B2EBD7B"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B27E47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7549DA"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3E392003" w14:textId="77777777" w:rsidR="008D2684" w:rsidRDefault="008D2684" w:rsidP="008D2684">
      <w:pPr>
        <w:rPr>
          <w:lang w:eastAsia="zh-CN"/>
        </w:rPr>
      </w:pPr>
    </w:p>
    <w:p w14:paraId="308DE4C3" w14:textId="5DE290B6" w:rsidR="008D2684" w:rsidRPr="00AB5FED" w:rsidRDefault="008D2684" w:rsidP="008D2684">
      <w:pPr>
        <w:pStyle w:val="Heading4"/>
      </w:pPr>
      <w:bookmarkStart w:id="1405" w:name="_Toc433209743"/>
      <w:bookmarkStart w:id="1406" w:name="_Toc460616016"/>
      <w:bookmarkStart w:id="1407" w:name="_Toc460616877"/>
      <w:bookmarkStart w:id="1408" w:name="_Toc11744158"/>
      <w:bookmarkStart w:id="1409" w:name="_Toc200404339"/>
      <w:r w:rsidRPr="00AB5FED">
        <w:t>10</w:t>
      </w:r>
      <w:r>
        <w:t>.1.2.15</w:t>
      </w:r>
      <w:r w:rsidRPr="00AB5FED">
        <w:tab/>
      </w:r>
      <w:r w:rsidR="00CB4285">
        <w:t>Void</w:t>
      </w:r>
      <w:bookmarkEnd w:id="1405"/>
      <w:bookmarkEnd w:id="1406"/>
      <w:bookmarkEnd w:id="1407"/>
      <w:bookmarkEnd w:id="1408"/>
      <w:bookmarkEnd w:id="1409"/>
    </w:p>
    <w:p w14:paraId="26A1C4A0" w14:textId="67400431" w:rsidR="008D2684" w:rsidRPr="00AB5FED" w:rsidRDefault="008D2684" w:rsidP="008D2684">
      <w:pPr>
        <w:pStyle w:val="Heading4"/>
      </w:pPr>
      <w:bookmarkStart w:id="1410" w:name="_Toc460616017"/>
      <w:bookmarkStart w:id="1411" w:name="_Toc460616878"/>
      <w:bookmarkStart w:id="1412" w:name="_Toc11744159"/>
      <w:bookmarkStart w:id="1413" w:name="_Toc200404340"/>
      <w:r w:rsidRPr="00AB5FED">
        <w:t>10.</w:t>
      </w:r>
      <w:r>
        <w:t>1.2.16</w:t>
      </w:r>
      <w:r w:rsidRPr="00AB5FED">
        <w:tab/>
      </w:r>
      <w:r w:rsidR="00B4271B">
        <w:t>V</w:t>
      </w:r>
      <w:r w:rsidR="00CB4285">
        <w:t>oid</w:t>
      </w:r>
      <w:bookmarkEnd w:id="1410"/>
      <w:bookmarkEnd w:id="1411"/>
      <w:bookmarkEnd w:id="1412"/>
      <w:bookmarkEnd w:id="1413"/>
    </w:p>
    <w:p w14:paraId="700D680E" w14:textId="36FF088F" w:rsidR="008D2684" w:rsidRPr="00AB5FED" w:rsidRDefault="008D2684" w:rsidP="008D2684">
      <w:pPr>
        <w:pStyle w:val="Heading4"/>
      </w:pPr>
      <w:bookmarkStart w:id="1414" w:name="_Toc200404341"/>
      <w:r w:rsidRPr="00AB5FED">
        <w:t>10.</w:t>
      </w:r>
      <w:r>
        <w:t>1.2.17</w:t>
      </w:r>
      <w:r w:rsidRPr="00AB5FED">
        <w:tab/>
      </w:r>
      <w:r w:rsidR="00B4271B">
        <w:t>V</w:t>
      </w:r>
      <w:r w:rsidR="00CB4285">
        <w:t>oid</w:t>
      </w:r>
      <w:bookmarkEnd w:id="1414"/>
    </w:p>
    <w:p w14:paraId="64EAC847" w14:textId="4324EE48" w:rsidR="008D2684" w:rsidRPr="00AB5FED" w:rsidRDefault="008D2684" w:rsidP="008D2684">
      <w:pPr>
        <w:pStyle w:val="Heading4"/>
      </w:pPr>
      <w:bookmarkStart w:id="1415" w:name="_Toc460616019"/>
      <w:bookmarkStart w:id="1416" w:name="_Toc460616880"/>
      <w:bookmarkStart w:id="1417" w:name="_Toc11744162"/>
      <w:bookmarkStart w:id="1418" w:name="_Toc200404342"/>
      <w:r w:rsidRPr="00AB5FED">
        <w:t>10.</w:t>
      </w:r>
      <w:r>
        <w:t>1.2.18</w:t>
      </w:r>
      <w:r w:rsidRPr="00AB5FED">
        <w:tab/>
      </w:r>
      <w:r w:rsidR="00B4271B">
        <w:t>V</w:t>
      </w:r>
      <w:r w:rsidR="00CB4285">
        <w:t>oid</w:t>
      </w:r>
      <w:bookmarkEnd w:id="1415"/>
      <w:bookmarkEnd w:id="1416"/>
      <w:bookmarkEnd w:id="1417"/>
      <w:bookmarkEnd w:id="1418"/>
    </w:p>
    <w:p w14:paraId="62D7374E" w14:textId="38655270" w:rsidR="008D2684" w:rsidRPr="00AB5FED" w:rsidRDefault="008D2684" w:rsidP="008D2684">
      <w:pPr>
        <w:pStyle w:val="Heading4"/>
      </w:pPr>
      <w:bookmarkStart w:id="1419" w:name="_Toc11744160"/>
      <w:bookmarkStart w:id="1420" w:name="_Toc200404343"/>
      <w:r>
        <w:t>10.1.2.19</w:t>
      </w:r>
      <w:r w:rsidRPr="00AB5FED">
        <w:tab/>
      </w:r>
      <w:r w:rsidR="00B4271B">
        <w:t>V</w:t>
      </w:r>
      <w:r w:rsidR="00CB4285">
        <w:t>oid</w:t>
      </w:r>
      <w:bookmarkEnd w:id="1419"/>
      <w:bookmarkEnd w:id="1420"/>
    </w:p>
    <w:p w14:paraId="3871AA18" w14:textId="4E4F498C" w:rsidR="008D2684" w:rsidRPr="00AB5FED" w:rsidRDefault="008D2684" w:rsidP="008D2684">
      <w:pPr>
        <w:pStyle w:val="Heading4"/>
        <w:rPr>
          <w:lang w:eastAsia="ko-KR"/>
        </w:rPr>
      </w:pPr>
      <w:bookmarkStart w:id="1421" w:name="_Toc460616081"/>
      <w:bookmarkStart w:id="1422" w:name="_Toc460616942"/>
      <w:bookmarkStart w:id="1423" w:name="_Toc11744286"/>
      <w:bookmarkStart w:id="1424" w:name="_Toc200404344"/>
      <w:r w:rsidRPr="00AB5FED">
        <w:rPr>
          <w:lang w:eastAsia="ko-KR"/>
        </w:rPr>
        <w:t>10.</w:t>
      </w:r>
      <w:r>
        <w:rPr>
          <w:lang w:eastAsia="ko-KR"/>
        </w:rPr>
        <w:t>1.2.20</w:t>
      </w:r>
      <w:r w:rsidRPr="00AB5FED">
        <w:rPr>
          <w:lang w:eastAsia="ko-KR"/>
        </w:rPr>
        <w:tab/>
      </w:r>
      <w:r w:rsidR="00B4271B">
        <w:rPr>
          <w:lang w:eastAsia="ko-KR"/>
        </w:rPr>
        <w:t>V</w:t>
      </w:r>
      <w:r w:rsidR="00CB4285">
        <w:rPr>
          <w:lang w:eastAsia="ko-KR"/>
        </w:rPr>
        <w:t>oid</w:t>
      </w:r>
      <w:bookmarkEnd w:id="1421"/>
      <w:bookmarkEnd w:id="1422"/>
      <w:bookmarkEnd w:id="1423"/>
      <w:bookmarkEnd w:id="1424"/>
    </w:p>
    <w:p w14:paraId="0EE31C2B" w14:textId="24D65383" w:rsidR="008D2684" w:rsidRPr="00AB5FED" w:rsidRDefault="008D2684" w:rsidP="008D2684">
      <w:pPr>
        <w:pStyle w:val="Heading4"/>
      </w:pPr>
      <w:bookmarkStart w:id="1425" w:name="_Toc460616082"/>
      <w:bookmarkStart w:id="1426" w:name="_Toc460616943"/>
      <w:bookmarkStart w:id="1427" w:name="_Toc11744287"/>
      <w:bookmarkStart w:id="1428" w:name="_Toc200404345"/>
      <w:r w:rsidRPr="00AB5FED">
        <w:rPr>
          <w:lang w:eastAsia="ko-KR"/>
        </w:rPr>
        <w:t>10.</w:t>
      </w:r>
      <w:r>
        <w:rPr>
          <w:lang w:eastAsia="ko-KR"/>
        </w:rPr>
        <w:t>1.2.21</w:t>
      </w:r>
      <w:r w:rsidRPr="00AB5FED">
        <w:rPr>
          <w:lang w:eastAsia="ko-KR"/>
        </w:rPr>
        <w:tab/>
      </w:r>
      <w:r w:rsidR="00B4271B">
        <w:rPr>
          <w:lang w:eastAsia="ko-KR"/>
        </w:rPr>
        <w:t>V</w:t>
      </w:r>
      <w:r w:rsidR="00CB4285">
        <w:rPr>
          <w:lang w:eastAsia="ko-KR"/>
        </w:rPr>
        <w:t>oid</w:t>
      </w:r>
      <w:bookmarkEnd w:id="1425"/>
      <w:bookmarkEnd w:id="1426"/>
      <w:bookmarkEnd w:id="1427"/>
      <w:bookmarkEnd w:id="1428"/>
    </w:p>
    <w:p w14:paraId="300746EE" w14:textId="77777777" w:rsidR="008D2684" w:rsidRPr="00D6160B" w:rsidRDefault="008D2684" w:rsidP="008D2684">
      <w:pPr>
        <w:pStyle w:val="Heading4"/>
        <w:rPr>
          <w:lang w:eastAsia="zh-CN"/>
        </w:rPr>
      </w:pPr>
      <w:bookmarkStart w:id="1429" w:name="_Toc11449473"/>
      <w:bookmarkStart w:id="1430" w:name="_Toc200404346"/>
      <w:r>
        <w:t>10.1.2.22</w:t>
      </w:r>
      <w:r w:rsidRPr="00D6160B">
        <w:tab/>
      </w:r>
      <w:bookmarkStart w:id="1431" w:name="_Hlk13654027"/>
      <w:r>
        <w:t>Void</w:t>
      </w:r>
      <w:bookmarkEnd w:id="1429"/>
      <w:bookmarkEnd w:id="1430"/>
      <w:bookmarkEnd w:id="1431"/>
    </w:p>
    <w:p w14:paraId="2238DDEC" w14:textId="77777777" w:rsidR="008D2684" w:rsidRPr="00D6160B" w:rsidRDefault="008D2684" w:rsidP="008D2684">
      <w:pPr>
        <w:pStyle w:val="Heading4"/>
      </w:pPr>
      <w:bookmarkStart w:id="1432" w:name="_Toc11449564"/>
      <w:bookmarkStart w:id="1433" w:name="_Toc200404347"/>
      <w:r>
        <w:t>10.1.2.23</w:t>
      </w:r>
      <w:r w:rsidRPr="00D6160B">
        <w:tab/>
      </w:r>
      <w:r>
        <w:t>Void</w:t>
      </w:r>
      <w:bookmarkEnd w:id="1432"/>
      <w:bookmarkEnd w:id="1433"/>
    </w:p>
    <w:p w14:paraId="7AA668D1" w14:textId="77777777" w:rsidR="008D2684" w:rsidRPr="00D6160B" w:rsidRDefault="008D2684" w:rsidP="008D2684">
      <w:pPr>
        <w:pStyle w:val="Heading4"/>
        <w:rPr>
          <w:lang w:eastAsia="zh-CN"/>
        </w:rPr>
      </w:pPr>
      <w:bookmarkStart w:id="1434" w:name="_Toc200404348"/>
      <w:r>
        <w:t>10.1.2.24</w:t>
      </w:r>
      <w:r w:rsidRPr="00D6160B">
        <w:tab/>
      </w:r>
      <w:r>
        <w:t>Void</w:t>
      </w:r>
      <w:bookmarkEnd w:id="1434"/>
    </w:p>
    <w:p w14:paraId="5D102212" w14:textId="77777777" w:rsidR="008D2684" w:rsidRPr="00D6160B" w:rsidRDefault="008D2684" w:rsidP="008D2684">
      <w:pPr>
        <w:pStyle w:val="Heading4"/>
      </w:pPr>
      <w:bookmarkStart w:id="1435" w:name="_Toc200404349"/>
      <w:r>
        <w:t>10.1.2.25</w:t>
      </w:r>
      <w:r w:rsidRPr="00D6160B">
        <w:tab/>
      </w:r>
      <w:r>
        <w:t>Void</w:t>
      </w:r>
      <w:bookmarkEnd w:id="1435"/>
    </w:p>
    <w:p w14:paraId="4EF7E807" w14:textId="77777777" w:rsidR="008D2684" w:rsidRDefault="008D2684" w:rsidP="008D2684">
      <w:pPr>
        <w:rPr>
          <w:lang w:eastAsia="zh-CN"/>
        </w:rPr>
      </w:pPr>
    </w:p>
    <w:p w14:paraId="178D2611" w14:textId="77777777" w:rsidR="008D2684" w:rsidRPr="003E5F68" w:rsidRDefault="008D2684" w:rsidP="008D2684">
      <w:pPr>
        <w:pStyle w:val="Heading3"/>
        <w:rPr>
          <w:lang w:val="nl-NL"/>
        </w:rPr>
      </w:pPr>
      <w:bookmarkStart w:id="1436" w:name="_Toc453260187"/>
      <w:bookmarkStart w:id="1437" w:name="_Toc453261074"/>
      <w:bookmarkStart w:id="1438" w:name="_Toc453279811"/>
      <w:bookmarkStart w:id="1439" w:name="_Toc459375149"/>
      <w:bookmarkStart w:id="1440" w:name="_Toc468105387"/>
      <w:bookmarkStart w:id="1441" w:name="_Toc468110482"/>
      <w:bookmarkStart w:id="1442" w:name="_Toc200404350"/>
      <w:r w:rsidRPr="003E5F68">
        <w:rPr>
          <w:lang w:val="nl-NL"/>
        </w:rPr>
        <w:t>10.</w:t>
      </w:r>
      <w:r w:rsidRPr="003E5F68">
        <w:rPr>
          <w:lang w:val="nl-NL" w:eastAsia="zh-CN"/>
        </w:rPr>
        <w:t>1.3</w:t>
      </w:r>
      <w:r w:rsidRPr="003E5F68">
        <w:rPr>
          <w:lang w:val="nl-NL"/>
        </w:rPr>
        <w:tab/>
      </w:r>
      <w:r>
        <w:rPr>
          <w:lang w:val="nl-NL" w:eastAsia="zh-CN"/>
        </w:rPr>
        <w:t>MC service</w:t>
      </w:r>
      <w:r w:rsidRPr="003E5F68">
        <w:rPr>
          <w:lang w:val="nl-NL"/>
        </w:rPr>
        <w:t xml:space="preserve"> </w:t>
      </w:r>
      <w:r w:rsidRPr="003E5F68">
        <w:rPr>
          <w:rFonts w:hint="eastAsia"/>
          <w:lang w:val="nl-NL" w:eastAsia="zh-CN"/>
        </w:rPr>
        <w:t>UE</w:t>
      </w:r>
      <w:r w:rsidRPr="003E5F68">
        <w:rPr>
          <w:lang w:val="nl-NL"/>
        </w:rPr>
        <w:t xml:space="preserve"> configuration data</w:t>
      </w:r>
      <w:bookmarkEnd w:id="1328"/>
      <w:bookmarkEnd w:id="1436"/>
      <w:bookmarkEnd w:id="1437"/>
      <w:bookmarkEnd w:id="1438"/>
      <w:bookmarkEnd w:id="1439"/>
      <w:bookmarkEnd w:id="1440"/>
      <w:bookmarkEnd w:id="1441"/>
      <w:bookmarkEnd w:id="1442"/>
    </w:p>
    <w:p w14:paraId="1CFA25A2" w14:textId="77777777" w:rsidR="008D2684" w:rsidRPr="003E5F68" w:rsidRDefault="008D2684" w:rsidP="008D2684">
      <w:pPr>
        <w:pStyle w:val="Heading4"/>
        <w:rPr>
          <w:lang w:val="nl-NL"/>
        </w:rPr>
      </w:pPr>
      <w:bookmarkStart w:id="1443" w:name="_Toc433209663"/>
      <w:bookmarkStart w:id="1444" w:name="_Toc453260188"/>
      <w:bookmarkStart w:id="1445" w:name="_Toc453261075"/>
      <w:bookmarkStart w:id="1446" w:name="_Toc453279812"/>
      <w:bookmarkStart w:id="1447" w:name="_Toc459375150"/>
      <w:bookmarkStart w:id="1448" w:name="_Toc468105388"/>
      <w:bookmarkStart w:id="1449" w:name="_Toc468110483"/>
      <w:bookmarkStart w:id="1450" w:name="_Toc200404351"/>
      <w:r w:rsidRPr="003E5F68">
        <w:rPr>
          <w:lang w:val="nl-NL"/>
        </w:rPr>
        <w:t>10.</w:t>
      </w:r>
      <w:r w:rsidRPr="003E5F68">
        <w:rPr>
          <w:lang w:val="nl-NL" w:eastAsia="zh-CN"/>
        </w:rPr>
        <w:t>1</w:t>
      </w:r>
      <w:r w:rsidRPr="003E5F68">
        <w:rPr>
          <w:lang w:val="nl-NL"/>
        </w:rPr>
        <w:t>.3.1</w:t>
      </w:r>
      <w:r w:rsidRPr="003E5F68">
        <w:rPr>
          <w:lang w:val="nl-NL"/>
        </w:rPr>
        <w:tab/>
      </w:r>
      <w:r w:rsidRPr="003E5F68">
        <w:rPr>
          <w:rFonts w:hint="eastAsia"/>
          <w:lang w:val="nl-NL" w:eastAsia="zh-CN"/>
        </w:rPr>
        <w:t>General</w:t>
      </w:r>
      <w:bookmarkEnd w:id="1443"/>
      <w:bookmarkEnd w:id="1444"/>
      <w:bookmarkEnd w:id="1445"/>
      <w:bookmarkEnd w:id="1446"/>
      <w:bookmarkEnd w:id="1447"/>
      <w:bookmarkEnd w:id="1448"/>
      <w:bookmarkEnd w:id="1449"/>
      <w:bookmarkEnd w:id="1450"/>
    </w:p>
    <w:p w14:paraId="438267F5" w14:textId="77777777" w:rsidR="008D2684" w:rsidRPr="003E5F68" w:rsidRDefault="008D2684" w:rsidP="008D2684">
      <w:pPr>
        <w:rPr>
          <w:lang w:val="nl-NL"/>
        </w:rPr>
      </w:pPr>
      <w:bookmarkStart w:id="1451" w:name="_Toc433209664"/>
      <w:r w:rsidRPr="003E5F68">
        <w:rPr>
          <w:lang w:val="nl-NL"/>
        </w:rPr>
        <w:t xml:space="preserve">The </w:t>
      </w:r>
      <w:r>
        <w:rPr>
          <w:lang w:val="nl-NL" w:eastAsia="zh-CN"/>
        </w:rPr>
        <w:t>MC service</w:t>
      </w:r>
      <w:r w:rsidRPr="003E5F68">
        <w:rPr>
          <w:lang w:val="nl-NL"/>
        </w:rPr>
        <w:t xml:space="preserve"> UE configuration data has to be known by the </w:t>
      </w:r>
      <w:r>
        <w:rPr>
          <w:lang w:val="nl-NL" w:eastAsia="zh-CN"/>
        </w:rPr>
        <w:t>MC service</w:t>
      </w:r>
      <w:r w:rsidRPr="003E5F68">
        <w:rPr>
          <w:lang w:val="nl-NL"/>
        </w:rPr>
        <w:t xml:space="preserve"> UE before it can use the </w:t>
      </w:r>
      <w:r>
        <w:rPr>
          <w:rFonts w:hint="eastAsia"/>
          <w:lang w:val="nl-NL" w:eastAsia="zh-CN"/>
        </w:rPr>
        <w:t>MC</w:t>
      </w:r>
      <w:r w:rsidRPr="003E5F68">
        <w:rPr>
          <w:lang w:val="nl-NL"/>
        </w:rPr>
        <w:t xml:space="preserve"> service.</w:t>
      </w:r>
    </w:p>
    <w:p w14:paraId="7CDAED01" w14:textId="77777777" w:rsidR="008D2684" w:rsidRPr="003E5F68" w:rsidRDefault="008D2684" w:rsidP="008D2684">
      <w:pPr>
        <w:pStyle w:val="Heading4"/>
        <w:rPr>
          <w:lang w:val="nl-NL"/>
        </w:rPr>
      </w:pPr>
      <w:bookmarkStart w:id="1452" w:name="_Toc453260189"/>
      <w:bookmarkStart w:id="1453" w:name="_Toc453261076"/>
      <w:bookmarkStart w:id="1454" w:name="_Toc453279813"/>
      <w:bookmarkStart w:id="1455" w:name="_Toc459375151"/>
      <w:bookmarkStart w:id="1456" w:name="_Toc468105389"/>
      <w:bookmarkStart w:id="1457" w:name="_Toc468110484"/>
      <w:bookmarkStart w:id="1458" w:name="_Toc200404352"/>
      <w:r w:rsidRPr="003E5F68">
        <w:rPr>
          <w:lang w:val="nl-NL"/>
        </w:rPr>
        <w:t>10.</w:t>
      </w:r>
      <w:r w:rsidRPr="003E5F68">
        <w:rPr>
          <w:lang w:val="nl-NL" w:eastAsia="zh-CN"/>
        </w:rPr>
        <w:t>1</w:t>
      </w:r>
      <w:r w:rsidRPr="003E5F68">
        <w:rPr>
          <w:lang w:val="nl-NL"/>
        </w:rPr>
        <w:t>.3.2</w:t>
      </w:r>
      <w:r w:rsidRPr="003E5F68">
        <w:rPr>
          <w:lang w:val="nl-NL"/>
        </w:rPr>
        <w:tab/>
        <w:t>Procedures</w:t>
      </w:r>
      <w:bookmarkEnd w:id="1451"/>
      <w:bookmarkEnd w:id="1452"/>
      <w:bookmarkEnd w:id="1453"/>
      <w:bookmarkEnd w:id="1454"/>
      <w:bookmarkEnd w:id="1455"/>
      <w:bookmarkEnd w:id="1456"/>
      <w:bookmarkEnd w:id="1457"/>
      <w:bookmarkEnd w:id="1458"/>
    </w:p>
    <w:p w14:paraId="75C338BF" w14:textId="77777777" w:rsidR="008D2684" w:rsidRPr="003E5F68" w:rsidRDefault="008D2684" w:rsidP="008D2684">
      <w:bookmarkStart w:id="1459" w:name="_Toc433209665"/>
      <w:r w:rsidRPr="003E5F68">
        <w:t>T</w:t>
      </w:r>
      <w:r w:rsidRPr="003E5F68">
        <w:rPr>
          <w:rFonts w:hint="eastAsia"/>
        </w:rPr>
        <w:t xml:space="preserve">he </w:t>
      </w:r>
      <w:r w:rsidRPr="003E5F68">
        <w:t>procedure</w:t>
      </w:r>
      <w:r w:rsidRPr="003E5F68">
        <w:rPr>
          <w:rFonts w:hint="eastAsia"/>
        </w:rPr>
        <w:t xml:space="preserve"> for </w:t>
      </w:r>
      <w:r>
        <w:rPr>
          <w:lang w:eastAsia="zh-CN"/>
        </w:rPr>
        <w:t>MC service</w:t>
      </w:r>
      <w:r w:rsidRPr="003E5F68">
        <w:rPr>
          <w:rFonts w:hint="eastAsia"/>
        </w:rPr>
        <w:t xml:space="preserve"> </w:t>
      </w:r>
      <w:r w:rsidRPr="003E5F68">
        <w:t xml:space="preserve">UE </w:t>
      </w:r>
      <w:r w:rsidRPr="003E5F68">
        <w:rPr>
          <w:rFonts w:hint="eastAsia"/>
        </w:rPr>
        <w:t xml:space="preserve">obtaining the </w:t>
      </w:r>
      <w:r>
        <w:rPr>
          <w:lang w:eastAsia="zh-CN"/>
        </w:rPr>
        <w:t>MC service</w:t>
      </w:r>
      <w:r w:rsidRPr="003E5F68">
        <w:t xml:space="preserve"> UE related configuration data is </w:t>
      </w:r>
      <w:r w:rsidRPr="003E5F68">
        <w:rPr>
          <w:rFonts w:hint="eastAsia"/>
        </w:rPr>
        <w:t>illustrated in figure</w:t>
      </w:r>
      <w:r w:rsidRPr="003E5F68">
        <w:t> </w:t>
      </w:r>
      <w:r w:rsidRPr="003E5F68">
        <w:rPr>
          <w:rFonts w:hint="eastAsia"/>
        </w:rPr>
        <w:t>10.</w:t>
      </w:r>
      <w:r w:rsidRPr="003E5F68">
        <w:t>1</w:t>
      </w:r>
      <w:r w:rsidRPr="003E5F68">
        <w:rPr>
          <w:rFonts w:hint="eastAsia"/>
        </w:rPr>
        <w:t>.</w:t>
      </w:r>
      <w:r w:rsidRPr="003E5F68">
        <w:t>3.</w:t>
      </w:r>
      <w:r w:rsidRPr="003E5F68">
        <w:rPr>
          <w:rFonts w:hint="eastAsia"/>
        </w:rPr>
        <w:t>2-1.</w:t>
      </w:r>
    </w:p>
    <w:p w14:paraId="5D64DB1D" w14:textId="77777777" w:rsidR="008D2684" w:rsidRPr="003E5F68" w:rsidRDefault="008D2684" w:rsidP="008D2684">
      <w:pPr>
        <w:rPr>
          <w:lang w:eastAsia="zh-CN"/>
        </w:rPr>
      </w:pPr>
      <w:r w:rsidRPr="003E5F68">
        <w:rPr>
          <w:lang w:eastAsia="zh-CN"/>
        </w:rPr>
        <w:t>Pre-conditions:</w:t>
      </w:r>
    </w:p>
    <w:p w14:paraId="0136DEC0" w14:textId="77777777" w:rsidR="008D2684" w:rsidRPr="003E5F68" w:rsidRDefault="008D2684" w:rsidP="008D2684">
      <w:pPr>
        <w:pStyle w:val="B1"/>
      </w:pPr>
      <w:r w:rsidRPr="003E5F68">
        <w:lastRenderedPageBreak/>
        <w:t>-</w:t>
      </w:r>
      <w:r w:rsidRPr="003E5F68">
        <w:tab/>
        <w:t xml:space="preserve">The </w:t>
      </w:r>
      <w:r>
        <w:t>MC service</w:t>
      </w:r>
      <w:r w:rsidRPr="003E5F68">
        <w:t xml:space="preserve"> UE has the secure access to the configuration management server.</w:t>
      </w:r>
    </w:p>
    <w:p w14:paraId="310C1EDA" w14:textId="77777777" w:rsidR="008D2684" w:rsidRPr="003E5F68" w:rsidRDefault="008D2684" w:rsidP="008D2684">
      <w:pPr>
        <w:pStyle w:val="TH"/>
        <w:rPr>
          <w:lang w:eastAsia="zh-CN"/>
        </w:rPr>
      </w:pPr>
      <w:r w:rsidRPr="009415B4">
        <w:object w:dxaOrig="4860" w:dyaOrig="2352" w14:anchorId="3D44DC6E">
          <v:shape id="_x0000_i1052" type="#_x0000_t75" style="width:243.6pt;height:116.9pt" o:ole="">
            <v:imagedata r:id="rId65" o:title=""/>
          </v:shape>
          <o:OLEObject Type="Embed" ProgID="Visio.Drawing.11" ShapeID="_x0000_i1052" DrawAspect="Content" ObjectID="_1811021115" r:id="rId66"/>
        </w:object>
      </w:r>
    </w:p>
    <w:p w14:paraId="39086664" w14:textId="77777777" w:rsidR="008D2684" w:rsidRPr="003E5F68" w:rsidRDefault="008D2684" w:rsidP="008D2684">
      <w:pPr>
        <w:pStyle w:val="TF"/>
        <w:rPr>
          <w:lang w:eastAsia="zh-CN"/>
        </w:rPr>
      </w:pPr>
      <w:r w:rsidRPr="003E5F68">
        <w:t>Figure 10.</w:t>
      </w:r>
      <w:r w:rsidRPr="003E5F68">
        <w:rPr>
          <w:lang w:eastAsia="zh-CN"/>
        </w:rPr>
        <w:t>1</w:t>
      </w:r>
      <w:r w:rsidRPr="003E5F68">
        <w:t>.</w:t>
      </w:r>
      <w:r w:rsidRPr="003E5F68">
        <w:rPr>
          <w:rFonts w:hint="eastAsia"/>
          <w:lang w:eastAsia="zh-CN"/>
        </w:rPr>
        <w:t>3</w:t>
      </w:r>
      <w:r w:rsidRPr="003E5F68">
        <w:rPr>
          <w:lang w:eastAsia="zh-CN"/>
        </w:rPr>
        <w:t>.2</w:t>
      </w:r>
      <w:r w:rsidRPr="003E5F68">
        <w:t xml:space="preserve">-1: </w:t>
      </w:r>
      <w:r>
        <w:rPr>
          <w:lang w:eastAsia="zh-CN"/>
        </w:rPr>
        <w:t>MC service</w:t>
      </w:r>
      <w:r w:rsidRPr="003E5F68">
        <w:rPr>
          <w:rFonts w:hint="eastAsia"/>
          <w:lang w:eastAsia="zh-CN"/>
        </w:rPr>
        <w:t xml:space="preserve"> </w:t>
      </w:r>
      <w:r w:rsidRPr="003E5F68">
        <w:rPr>
          <w:lang w:eastAsia="zh-CN"/>
        </w:rPr>
        <w:t>UE</w:t>
      </w:r>
      <w:r w:rsidRPr="003E5F68">
        <w:rPr>
          <w:rFonts w:hint="eastAsia"/>
          <w:lang w:eastAsia="zh-CN"/>
        </w:rPr>
        <w:t xml:space="preserve"> obtain</w:t>
      </w:r>
      <w:r w:rsidRPr="003E5F68">
        <w:rPr>
          <w:lang w:eastAsia="zh-CN"/>
        </w:rPr>
        <w:t>s</w:t>
      </w:r>
      <w:r w:rsidRPr="003E5F68">
        <w:rPr>
          <w:rFonts w:hint="eastAsia"/>
          <w:lang w:eastAsia="zh-CN"/>
        </w:rPr>
        <w:t xml:space="preserve"> the </w:t>
      </w:r>
      <w:r w:rsidRPr="003E5F68">
        <w:rPr>
          <w:lang w:eastAsia="zh-CN"/>
        </w:rPr>
        <w:t>configuration data</w:t>
      </w:r>
    </w:p>
    <w:p w14:paraId="124CDD77"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configuration management client sends a get </w:t>
      </w:r>
      <w:r>
        <w:rPr>
          <w:lang w:eastAsia="zh-CN"/>
        </w:rPr>
        <w:t>MC service</w:t>
      </w:r>
      <w:r w:rsidRPr="003E5F68">
        <w:rPr>
          <w:lang w:eastAsia="zh-CN"/>
        </w:rPr>
        <w:t xml:space="preserve"> UE configuration request to the configuration management server for obtaining </w:t>
      </w:r>
      <w:r>
        <w:rPr>
          <w:lang w:eastAsia="zh-CN"/>
        </w:rPr>
        <w:t>MC service</w:t>
      </w:r>
      <w:r w:rsidRPr="003E5F68">
        <w:rPr>
          <w:lang w:eastAsia="zh-CN"/>
        </w:rPr>
        <w:t xml:space="preserve"> UE configuration data.</w:t>
      </w:r>
    </w:p>
    <w:p w14:paraId="29D8D2D5" w14:textId="77777777" w:rsidR="008D2684" w:rsidRPr="003E5F68" w:rsidRDefault="008D2684" w:rsidP="008D2684">
      <w:pPr>
        <w:pStyle w:val="B1"/>
        <w:rPr>
          <w:lang w:eastAsia="zh-CN"/>
        </w:rPr>
      </w:pPr>
      <w:r w:rsidRPr="003E5F68">
        <w:rPr>
          <w:lang w:eastAsia="zh-CN"/>
        </w:rPr>
        <w:t>2.</w:t>
      </w:r>
      <w:r w:rsidRPr="003E5F68">
        <w:rPr>
          <w:lang w:eastAsia="zh-CN"/>
        </w:rPr>
        <w:tab/>
        <w:t xml:space="preserve">The configuration management server sends get </w:t>
      </w:r>
      <w:r>
        <w:rPr>
          <w:lang w:eastAsia="zh-CN"/>
        </w:rPr>
        <w:t>MC service</w:t>
      </w:r>
      <w:r w:rsidRPr="003E5F68">
        <w:rPr>
          <w:lang w:eastAsia="zh-CN"/>
        </w:rPr>
        <w:t xml:space="preserve"> UE configuration response to the configuration management client. This message carries the </w:t>
      </w:r>
      <w:r>
        <w:rPr>
          <w:lang w:eastAsia="zh-CN"/>
        </w:rPr>
        <w:t>MC service</w:t>
      </w:r>
      <w:r w:rsidRPr="003E5F68">
        <w:rPr>
          <w:lang w:eastAsia="zh-CN"/>
        </w:rPr>
        <w:t xml:space="preserve"> UE configuration data.</w:t>
      </w:r>
    </w:p>
    <w:p w14:paraId="7E1CFC7B" w14:textId="77777777" w:rsidR="008D2684" w:rsidRPr="003E5F68" w:rsidRDefault="008D2684" w:rsidP="008D2684">
      <w:pPr>
        <w:pStyle w:val="Heading4"/>
        <w:rPr>
          <w:lang w:val="nl-NL"/>
        </w:rPr>
      </w:pPr>
      <w:bookmarkStart w:id="1460" w:name="_Toc453260190"/>
      <w:bookmarkStart w:id="1461" w:name="_Toc453261077"/>
      <w:bookmarkStart w:id="1462" w:name="_Toc453279814"/>
      <w:bookmarkStart w:id="1463" w:name="_Toc459375152"/>
      <w:bookmarkStart w:id="1464" w:name="_Toc468105390"/>
      <w:bookmarkStart w:id="1465" w:name="_Toc468110485"/>
      <w:bookmarkStart w:id="1466" w:name="_Toc200404353"/>
      <w:r w:rsidRPr="003E5F68">
        <w:rPr>
          <w:lang w:val="nl-NL"/>
        </w:rPr>
        <w:t>10.</w:t>
      </w:r>
      <w:r w:rsidRPr="003E5F68">
        <w:rPr>
          <w:lang w:val="nl-NL" w:eastAsia="zh-CN"/>
        </w:rPr>
        <w:t>1</w:t>
      </w:r>
      <w:r w:rsidRPr="003E5F68">
        <w:rPr>
          <w:lang w:val="nl-NL"/>
        </w:rPr>
        <w:t>.3.3</w:t>
      </w:r>
      <w:r w:rsidRPr="003E5F68">
        <w:rPr>
          <w:lang w:val="nl-NL"/>
        </w:rPr>
        <w:tab/>
        <w:t>Structure of UE configuration data</w:t>
      </w:r>
      <w:bookmarkEnd w:id="1459"/>
      <w:bookmarkEnd w:id="1460"/>
      <w:bookmarkEnd w:id="1461"/>
      <w:bookmarkEnd w:id="1462"/>
      <w:bookmarkEnd w:id="1463"/>
      <w:bookmarkEnd w:id="1464"/>
      <w:bookmarkEnd w:id="1465"/>
      <w:bookmarkEnd w:id="1466"/>
    </w:p>
    <w:p w14:paraId="390F0959" w14:textId="77777777" w:rsidR="008D2684" w:rsidRPr="003E5F68" w:rsidRDefault="008D2684" w:rsidP="008D2684">
      <w:pPr>
        <w:rPr>
          <w:lang w:val="nl-NL" w:eastAsia="zh-CN"/>
        </w:rPr>
      </w:pPr>
      <w:r>
        <w:rPr>
          <w:rFonts w:hint="eastAsia"/>
          <w:lang w:val="nl-NL" w:eastAsia="zh-CN"/>
        </w:rPr>
        <w:t>For a MC service, t</w:t>
      </w:r>
      <w:r w:rsidRPr="003E5F68">
        <w:rPr>
          <w:lang w:val="nl-NL"/>
        </w:rPr>
        <w:t xml:space="preserve">he </w:t>
      </w:r>
      <w:r>
        <w:rPr>
          <w:lang w:val="nl-NL" w:eastAsia="zh-CN"/>
        </w:rPr>
        <w:t>MC service</w:t>
      </w:r>
      <w:r w:rsidRPr="003E5F68">
        <w:rPr>
          <w:rFonts w:hint="eastAsia"/>
          <w:lang w:val="nl-NL" w:eastAsia="zh-CN"/>
        </w:rPr>
        <w:t xml:space="preserve"> UE</w:t>
      </w:r>
      <w:r w:rsidRPr="003E5F68">
        <w:rPr>
          <w:lang w:val="nl-NL"/>
        </w:rPr>
        <w:t xml:space="preserve"> configuration data </w:t>
      </w:r>
      <w:r w:rsidRPr="003E5F68">
        <w:rPr>
          <w:lang w:eastAsia="zh-CN"/>
        </w:rPr>
        <w:t xml:space="preserve">is listed in </w:t>
      </w:r>
      <w:r>
        <w:rPr>
          <w:rFonts w:hint="eastAsia"/>
          <w:lang w:eastAsia="zh-CN"/>
        </w:rPr>
        <w:t>the corresponding MC service TS</w:t>
      </w:r>
      <w:r w:rsidRPr="003E5F68">
        <w:rPr>
          <w:lang w:eastAsia="zh-CN"/>
        </w:rPr>
        <w:t>.</w:t>
      </w:r>
    </w:p>
    <w:p w14:paraId="10E66F2E" w14:textId="77777777" w:rsidR="008D2684" w:rsidRPr="003E5F68" w:rsidRDefault="008D2684" w:rsidP="008D2684">
      <w:pPr>
        <w:pStyle w:val="Heading3"/>
        <w:rPr>
          <w:lang w:val="nl-NL"/>
        </w:rPr>
      </w:pPr>
      <w:bookmarkStart w:id="1467" w:name="_Toc433209666"/>
      <w:bookmarkStart w:id="1468" w:name="_Toc453260191"/>
      <w:bookmarkStart w:id="1469" w:name="_Toc453261078"/>
      <w:bookmarkStart w:id="1470" w:name="_Toc453279815"/>
      <w:bookmarkStart w:id="1471" w:name="_Toc459375153"/>
      <w:bookmarkStart w:id="1472" w:name="_Toc468105391"/>
      <w:bookmarkStart w:id="1473" w:name="_Toc468110486"/>
      <w:bookmarkStart w:id="1474" w:name="_Toc200404354"/>
      <w:r w:rsidRPr="003E5F68">
        <w:rPr>
          <w:lang w:val="nl-NL"/>
        </w:rPr>
        <w:t>10.1.4</w:t>
      </w:r>
      <w:r w:rsidRPr="003E5F68">
        <w:rPr>
          <w:lang w:val="nl-NL"/>
        </w:rPr>
        <w:tab/>
      </w:r>
      <w:r>
        <w:rPr>
          <w:lang w:val="nl-NL"/>
        </w:rPr>
        <w:t>MC service</w:t>
      </w:r>
      <w:r w:rsidRPr="003E5F68">
        <w:rPr>
          <w:lang w:val="nl-NL"/>
        </w:rPr>
        <w:t xml:space="preserve"> </w:t>
      </w:r>
      <w:r w:rsidRPr="003E5F68">
        <w:rPr>
          <w:rFonts w:hint="eastAsia"/>
          <w:lang w:val="nl-NL"/>
        </w:rPr>
        <w:t>user profile</w:t>
      </w:r>
      <w:bookmarkEnd w:id="1467"/>
      <w:bookmarkEnd w:id="1468"/>
      <w:bookmarkEnd w:id="1469"/>
      <w:bookmarkEnd w:id="1470"/>
      <w:bookmarkEnd w:id="1471"/>
      <w:bookmarkEnd w:id="1472"/>
      <w:bookmarkEnd w:id="1473"/>
      <w:bookmarkEnd w:id="1474"/>
    </w:p>
    <w:p w14:paraId="7343F500" w14:textId="77777777" w:rsidR="008D2684" w:rsidRPr="003E5F68" w:rsidRDefault="008D2684" w:rsidP="008D2684">
      <w:pPr>
        <w:pStyle w:val="Heading4"/>
        <w:rPr>
          <w:lang w:val="nl-NL"/>
        </w:rPr>
      </w:pPr>
      <w:bookmarkStart w:id="1475" w:name="_Toc433209667"/>
      <w:bookmarkStart w:id="1476" w:name="_Toc453260192"/>
      <w:bookmarkStart w:id="1477" w:name="_Toc453261079"/>
      <w:bookmarkStart w:id="1478" w:name="_Toc453279816"/>
      <w:bookmarkStart w:id="1479" w:name="_Toc459375154"/>
      <w:bookmarkStart w:id="1480" w:name="_Toc468105392"/>
      <w:bookmarkStart w:id="1481" w:name="_Toc468110487"/>
      <w:bookmarkStart w:id="1482" w:name="_Toc424758295"/>
      <w:bookmarkStart w:id="1483" w:name="_Toc200404355"/>
      <w:r w:rsidRPr="003E5F68">
        <w:rPr>
          <w:lang w:val="nl-NL"/>
        </w:rPr>
        <w:t>10.1.4.1</w:t>
      </w:r>
      <w:r w:rsidRPr="003E5F68">
        <w:rPr>
          <w:lang w:val="nl-NL"/>
        </w:rPr>
        <w:tab/>
        <w:t>General</w:t>
      </w:r>
      <w:bookmarkEnd w:id="1475"/>
      <w:bookmarkEnd w:id="1476"/>
      <w:bookmarkEnd w:id="1477"/>
      <w:bookmarkEnd w:id="1478"/>
      <w:bookmarkEnd w:id="1479"/>
      <w:bookmarkEnd w:id="1480"/>
      <w:bookmarkEnd w:id="1481"/>
      <w:bookmarkEnd w:id="1483"/>
    </w:p>
    <w:p w14:paraId="111AF12C" w14:textId="77777777" w:rsidR="008D2684" w:rsidRPr="003E5F68" w:rsidRDefault="008D2684" w:rsidP="008D2684">
      <w:pPr>
        <w:rPr>
          <w:lang w:val="nl-NL" w:eastAsia="zh-CN"/>
        </w:rPr>
      </w:pPr>
      <w:bookmarkStart w:id="1484" w:name="_Toc424758296"/>
      <w:bookmarkStart w:id="1485" w:name="_Toc433209668"/>
      <w:bookmarkEnd w:id="1482"/>
      <w:r w:rsidRPr="003E5F68">
        <w:rPr>
          <w:lang w:val="nl-NL"/>
        </w:rPr>
        <w:t xml:space="preserve">An </w:t>
      </w:r>
      <w:r>
        <w:rPr>
          <w:lang w:val="nl-NL"/>
        </w:rPr>
        <w:t>MC service</w:t>
      </w:r>
      <w:r w:rsidRPr="003E5F68">
        <w:rPr>
          <w:lang w:val="nl-NL"/>
        </w:rPr>
        <w:t xml:space="preserve"> user is identified by an </w:t>
      </w:r>
      <w:r>
        <w:rPr>
          <w:lang w:val="nl-NL"/>
        </w:rPr>
        <w:t>MC service</w:t>
      </w:r>
      <w:r w:rsidRPr="003E5F68">
        <w:rPr>
          <w:lang w:val="nl-NL"/>
        </w:rPr>
        <w:t xml:space="preserve"> ID. An </w:t>
      </w:r>
      <w:r>
        <w:rPr>
          <w:lang w:val="nl-NL"/>
        </w:rPr>
        <w:t>MC service</w:t>
      </w:r>
      <w:r w:rsidRPr="003E5F68">
        <w:rPr>
          <w:lang w:val="nl-NL"/>
        </w:rPr>
        <w:t xml:space="preserve"> ID is associated with at least one </w:t>
      </w:r>
      <w:r>
        <w:rPr>
          <w:lang w:val="nl-NL"/>
        </w:rPr>
        <w:t>MC service</w:t>
      </w:r>
      <w:r w:rsidRPr="003E5F68">
        <w:rPr>
          <w:lang w:val="nl-NL"/>
        </w:rPr>
        <w:t xml:space="preserve"> user profile and can be associated with multiple </w:t>
      </w:r>
      <w:r>
        <w:rPr>
          <w:lang w:val="nl-NL"/>
        </w:rPr>
        <w:t>MC service</w:t>
      </w:r>
      <w:r w:rsidRPr="003E5F68">
        <w:rPr>
          <w:lang w:val="nl-NL"/>
        </w:rPr>
        <w:t xml:space="preserve"> user profiles (identified by an index and optionally a profile name).</w:t>
      </w:r>
      <w:r w:rsidRPr="003E5F68">
        <w:rPr>
          <w:lang w:val="nl-NL" w:eastAsia="zh-CN"/>
        </w:rPr>
        <w:t xml:space="preserve"> This is depicted in figure 10.1.4.1-1.</w:t>
      </w:r>
    </w:p>
    <w:p w14:paraId="51A2D550" w14:textId="77777777" w:rsidR="008D2684" w:rsidRDefault="008D2684" w:rsidP="008D2684">
      <w:pPr>
        <w:pStyle w:val="TH"/>
      </w:pPr>
    </w:p>
    <w:p w14:paraId="6EDE3DF8" w14:textId="77777777" w:rsidR="008D2684" w:rsidRPr="003E5F68" w:rsidRDefault="008D2684" w:rsidP="008D2684">
      <w:pPr>
        <w:pStyle w:val="TH"/>
      </w:pPr>
      <w:r>
        <w:rPr>
          <w:lang w:eastAsia="zh-CN"/>
        </w:rPr>
        <w:object w:dxaOrig="6525" w:dyaOrig="4005" w14:anchorId="15C94A0C">
          <v:shape id="_x0000_i1053" type="#_x0000_t75" style="width:328.7pt;height:200.1pt" o:ole="">
            <v:imagedata r:id="rId67" o:title=""/>
          </v:shape>
          <o:OLEObject Type="Embed" ProgID="Visio.Drawing.11" ShapeID="_x0000_i1053" DrawAspect="Content" ObjectID="_1811021116" r:id="rId68"/>
        </w:object>
      </w:r>
    </w:p>
    <w:p w14:paraId="5EFC401D" w14:textId="77777777" w:rsidR="008D2684" w:rsidRPr="003E5F68" w:rsidRDefault="008D2684" w:rsidP="008D2684">
      <w:pPr>
        <w:pStyle w:val="TF"/>
      </w:pPr>
      <w:r w:rsidRPr="003E5F68">
        <w:t>Figure</w:t>
      </w:r>
      <w:r w:rsidRPr="003E5F68">
        <w:rPr>
          <w:lang w:eastAsia="ko-KR"/>
        </w:rPr>
        <w:t> </w:t>
      </w:r>
      <w:r w:rsidRPr="003E5F68">
        <w:t xml:space="preserve">10.1.4.1-1: The relationship of </w:t>
      </w:r>
      <w:r>
        <w:t>MC service</w:t>
      </w:r>
      <w:r w:rsidRPr="003E5F68">
        <w:t xml:space="preserve"> user, </w:t>
      </w:r>
      <w:r>
        <w:t>MC service</w:t>
      </w:r>
      <w:r w:rsidRPr="003E5F68">
        <w:t xml:space="preserve"> ID</w:t>
      </w:r>
      <w:r>
        <w:t>s</w:t>
      </w:r>
      <w:r w:rsidRPr="003E5F68">
        <w:t xml:space="preserve">, </w:t>
      </w:r>
      <w:r>
        <w:t>MC service</w:t>
      </w:r>
      <w:r w:rsidRPr="003E5F68">
        <w:t xml:space="preserve"> </w:t>
      </w:r>
      <w:r>
        <w:t>u</w:t>
      </w:r>
      <w:r w:rsidRPr="003E5F68">
        <w:t xml:space="preserve">ser </w:t>
      </w:r>
      <w:r>
        <w:t>p</w:t>
      </w:r>
      <w:r w:rsidRPr="003E5F68">
        <w:t>rofile</w:t>
      </w:r>
      <w:r>
        <w:t xml:space="preserve"> and MC services</w:t>
      </w:r>
    </w:p>
    <w:p w14:paraId="0E347D78" w14:textId="77777777" w:rsidR="008D2684" w:rsidRDefault="008D2684" w:rsidP="008D2684">
      <w:pPr>
        <w:rPr>
          <w:lang w:val="nl-NL" w:eastAsia="zh-CN"/>
        </w:rPr>
      </w:pPr>
      <w:r>
        <w:rPr>
          <w:lang w:val="nl-NL" w:eastAsia="zh-CN"/>
        </w:rPr>
        <w:t xml:space="preserve">For an MC service user there can be multiple MC service IDs with the constraint that only one MC service ID exists for a given MC service for that MC service user (e.g. MC service ID X may correspond to MCPTT service and MC service ID Y may correspond to MCVideo service). When the MC service provider requires to support a single MC service ID </w:t>
      </w:r>
      <w:r>
        <w:rPr>
          <w:lang w:val="nl-NL" w:eastAsia="zh-CN"/>
        </w:rPr>
        <w:lastRenderedPageBreak/>
        <w:t>for all MC services, the value of the multiple MC service IDs is the same (e.g. value of MC service ID X is same as MC service ID Y).</w:t>
      </w:r>
    </w:p>
    <w:p w14:paraId="0EBE0B69" w14:textId="77777777" w:rsidR="008D2684" w:rsidRDefault="008D2684" w:rsidP="008D2684">
      <w:pPr>
        <w:rPr>
          <w:lang w:val="nl-NL" w:eastAsia="zh-CN"/>
        </w:rPr>
      </w:pPr>
      <w:r>
        <w:rPr>
          <w:lang w:val="nl-NL" w:eastAsia="zh-CN"/>
        </w:rPr>
        <w:t>In the case where a single MC service ID is configured for a MC service user for authorized access to multiple MC services, the MC service UE and MC service server shall include the indication of the specific MC service during the communication.</w:t>
      </w:r>
    </w:p>
    <w:p w14:paraId="2BC87212" w14:textId="77777777" w:rsidR="008D2684" w:rsidRPr="003E5F68" w:rsidRDefault="008D2684" w:rsidP="008D2684">
      <w:pPr>
        <w:rPr>
          <w:lang w:val="nl-NL"/>
        </w:rPr>
      </w:pPr>
      <w:r w:rsidRPr="003E5F68">
        <w:rPr>
          <w:lang w:val="nl-NL" w:eastAsia="zh-CN"/>
        </w:rPr>
        <w:t xml:space="preserve">For the same </w:t>
      </w:r>
      <w:r>
        <w:rPr>
          <w:lang w:val="nl-NL" w:eastAsia="zh-CN"/>
        </w:rPr>
        <w:t>MC service</w:t>
      </w:r>
      <w:r w:rsidRPr="003E5F68">
        <w:rPr>
          <w:lang w:val="nl-NL" w:eastAsia="zh-CN"/>
        </w:rPr>
        <w:t xml:space="preserve"> user there can be different </w:t>
      </w:r>
      <w:r>
        <w:rPr>
          <w:lang w:val="nl-NL" w:eastAsia="zh-CN"/>
        </w:rPr>
        <w:t>MC service</w:t>
      </w:r>
      <w:r w:rsidRPr="003E5F68">
        <w:rPr>
          <w:lang w:val="nl-NL" w:eastAsia="zh-CN"/>
        </w:rPr>
        <w:t xml:space="preserve"> user profiles active on different </w:t>
      </w:r>
      <w:r>
        <w:rPr>
          <w:lang w:val="nl-NL" w:eastAsia="zh-CN"/>
        </w:rPr>
        <w:t>MC service</w:t>
      </w:r>
      <w:r w:rsidRPr="003E5F68">
        <w:rPr>
          <w:lang w:val="nl-NL" w:eastAsia="zh-CN"/>
        </w:rPr>
        <w:t xml:space="preserve"> UEs or different </w:t>
      </w:r>
      <w:r>
        <w:rPr>
          <w:lang w:val="nl-NL" w:eastAsia="zh-CN"/>
        </w:rPr>
        <w:t>MC service</w:t>
      </w:r>
      <w:r w:rsidRPr="003E5F68">
        <w:rPr>
          <w:lang w:val="nl-NL" w:eastAsia="zh-CN"/>
        </w:rPr>
        <w:t xml:space="preserve"> user profiles active on the same </w:t>
      </w:r>
      <w:r>
        <w:rPr>
          <w:lang w:val="nl-NL" w:eastAsia="zh-CN"/>
        </w:rPr>
        <w:t>MC service</w:t>
      </w:r>
      <w:r w:rsidRPr="003E5F68">
        <w:rPr>
          <w:lang w:val="nl-NL" w:eastAsia="zh-CN"/>
        </w:rPr>
        <w:t xml:space="preserve"> UE at different times. </w:t>
      </w:r>
      <w:r>
        <w:rPr>
          <w:lang w:val="nl-NL"/>
        </w:rPr>
        <w:t>T</w:t>
      </w:r>
      <w:r>
        <w:rPr>
          <w:lang w:eastAsia="zh-CN"/>
        </w:rPr>
        <w:t xml:space="preserve">he MC service user may have one or more specific MC service user profiles defined for use in migration cases, whereby there may be more than one MC service user profiles defined for migration for that MC service user e.g. so that different MC service user profiles can be applied in different partner MC systems. The appropriate MC service user profile for migration for the relevant </w:t>
      </w:r>
      <w:r w:rsidRPr="00C63765">
        <w:rPr>
          <w:lang w:eastAsia="zh-CN"/>
        </w:rPr>
        <w:t>partner MC system will be provided to the partner MC system by the procedure.</w:t>
      </w:r>
      <w:r w:rsidRPr="00C63765">
        <w:rPr>
          <w:lang w:val="nl-NL"/>
        </w:rPr>
        <w:t xml:space="preserve"> For both the cases of MC service on the primary MC system of the MC service user, and MC service when migrating to a partner MC system, </w:t>
      </w:r>
      <w:r>
        <w:rPr>
          <w:lang w:val="nl-NL"/>
        </w:rPr>
        <w:t>o</w:t>
      </w:r>
      <w:r w:rsidRPr="003E5F68">
        <w:rPr>
          <w:lang w:val="nl-NL"/>
        </w:rPr>
        <w:t xml:space="preserve">nly one </w:t>
      </w:r>
      <w:r>
        <w:rPr>
          <w:lang w:val="nl-NL" w:eastAsia="zh-CN"/>
        </w:rPr>
        <w:t>MC service</w:t>
      </w:r>
      <w:r w:rsidRPr="003E5F68">
        <w:rPr>
          <w:lang w:val="nl-NL"/>
        </w:rPr>
        <w:t xml:space="preserve"> user profile per </w:t>
      </w:r>
      <w:r>
        <w:rPr>
          <w:lang w:val="nl-NL" w:eastAsia="zh-CN"/>
        </w:rPr>
        <w:t>MC service</w:t>
      </w:r>
      <w:r w:rsidRPr="003E5F68">
        <w:rPr>
          <w:lang w:val="nl-NL"/>
        </w:rPr>
        <w:t xml:space="preserve"> client is active at a time.</w:t>
      </w:r>
    </w:p>
    <w:p w14:paraId="43CCD57C" w14:textId="77777777" w:rsidR="008D2684" w:rsidRPr="003E5F68" w:rsidRDefault="008D2684" w:rsidP="008D2684">
      <w:pPr>
        <w:rPr>
          <w:lang w:val="nl-NL" w:eastAsia="zh-CN"/>
        </w:rPr>
      </w:pPr>
      <w:r w:rsidRPr="003E5F68">
        <w:rPr>
          <w:lang w:val="nl-NL" w:eastAsia="zh-CN"/>
        </w:rPr>
        <w:t>All</w:t>
      </w:r>
      <w:r w:rsidRPr="003E5F68">
        <w:rPr>
          <w:rFonts w:hint="eastAsia"/>
          <w:lang w:val="nl-NL" w:eastAsia="zh-CN"/>
        </w:rPr>
        <w:t xml:space="preserve"> </w:t>
      </w:r>
      <w:r>
        <w:rPr>
          <w:lang w:val="nl-NL" w:eastAsia="zh-CN"/>
        </w:rPr>
        <w:t>MC service</w:t>
      </w:r>
      <w:r w:rsidRPr="003E5F68">
        <w:rPr>
          <w:rFonts w:hint="eastAsia"/>
          <w:lang w:val="nl-NL" w:eastAsia="zh-CN"/>
        </w:rPr>
        <w:t xml:space="preserve"> user profile</w:t>
      </w:r>
      <w:r w:rsidRPr="003E5F68">
        <w:rPr>
          <w:lang w:val="nl-NL" w:eastAsia="zh-CN"/>
        </w:rPr>
        <w:t xml:space="preserve">s associated with an </w:t>
      </w:r>
      <w:r>
        <w:rPr>
          <w:lang w:val="nl-NL" w:eastAsia="zh-CN"/>
        </w:rPr>
        <w:t>MC service</w:t>
      </w:r>
      <w:r w:rsidRPr="003E5F68">
        <w:rPr>
          <w:lang w:val="nl-NL" w:eastAsia="zh-CN"/>
        </w:rPr>
        <w:t xml:space="preserve"> user</w:t>
      </w:r>
      <w:r w:rsidRPr="003E5F68">
        <w:rPr>
          <w:rFonts w:hint="eastAsia"/>
          <w:lang w:val="nl-NL" w:eastAsia="zh-CN"/>
        </w:rPr>
        <w:t xml:space="preserve"> </w:t>
      </w:r>
      <w:r w:rsidRPr="003E5F68">
        <w:rPr>
          <w:lang w:val="nl-NL" w:eastAsia="zh-CN"/>
        </w:rPr>
        <w:t>are</w:t>
      </w:r>
      <w:r w:rsidRPr="003E5F68">
        <w:rPr>
          <w:rFonts w:hint="eastAsia"/>
          <w:lang w:val="nl-NL" w:eastAsia="zh-CN"/>
        </w:rPr>
        <w:t xml:space="preserve"> stored in </w:t>
      </w:r>
      <w:r w:rsidRPr="003E5F68">
        <w:rPr>
          <w:lang w:val="nl-NL" w:eastAsia="zh-CN"/>
        </w:rPr>
        <w:t xml:space="preserve">the </w:t>
      </w:r>
      <w:r>
        <w:rPr>
          <w:lang w:val="nl-NL" w:eastAsia="zh-CN"/>
        </w:rPr>
        <w:t>MC service</w:t>
      </w:r>
      <w:r w:rsidRPr="003E5F68">
        <w:rPr>
          <w:rFonts w:hint="eastAsia"/>
          <w:lang w:val="nl-NL" w:eastAsia="zh-CN"/>
        </w:rPr>
        <w:t xml:space="preserve"> user database</w:t>
      </w:r>
      <w:r w:rsidRPr="003E5F68">
        <w:rPr>
          <w:lang w:val="nl-NL" w:eastAsia="zh-CN"/>
        </w:rPr>
        <w:t xml:space="preserve">. </w:t>
      </w:r>
      <w:r w:rsidRPr="003E5F68">
        <w:rPr>
          <w:lang w:val="nl-NL"/>
        </w:rPr>
        <w:t xml:space="preserve">Different parts of the </w:t>
      </w:r>
      <w:r>
        <w:rPr>
          <w:lang w:val="nl-NL" w:eastAsia="zh-CN"/>
        </w:rPr>
        <w:t>MC service</w:t>
      </w:r>
      <w:r w:rsidRPr="003E5F68">
        <w:rPr>
          <w:lang w:val="nl-NL"/>
        </w:rPr>
        <w:t xml:space="preserve"> user profile are provisioned by the Mission Critical Organization, by the </w:t>
      </w:r>
      <w:r>
        <w:rPr>
          <w:rFonts w:hint="eastAsia"/>
          <w:lang w:val="nl-NL" w:eastAsia="zh-CN"/>
        </w:rPr>
        <w:t>MC</w:t>
      </w:r>
      <w:r w:rsidRPr="003E5F68">
        <w:rPr>
          <w:lang w:val="nl-NL"/>
        </w:rPr>
        <w:t xml:space="preserve"> service provider and by the </w:t>
      </w:r>
      <w:r>
        <w:rPr>
          <w:lang w:val="nl-NL" w:eastAsia="zh-CN"/>
        </w:rPr>
        <w:t>MC service</w:t>
      </w:r>
      <w:r w:rsidRPr="003E5F68">
        <w:rPr>
          <w:lang w:val="nl-NL"/>
        </w:rPr>
        <w:t xml:space="preserve"> user, respectively. </w:t>
      </w:r>
    </w:p>
    <w:p w14:paraId="2426D1B0" w14:textId="77777777" w:rsidR="008D2684" w:rsidRDefault="008D2684" w:rsidP="008D2684">
      <w:pPr>
        <w:rPr>
          <w:lang w:eastAsia="zh-CN"/>
        </w:rPr>
      </w:pPr>
      <w:r>
        <w:rPr>
          <w:lang w:val="nl-NL" w:eastAsia="zh-CN"/>
        </w:rPr>
        <w:t>MC service</w:t>
      </w:r>
      <w:r w:rsidRPr="003E5F68">
        <w:rPr>
          <w:lang w:val="nl-NL" w:eastAsia="zh-CN"/>
        </w:rPr>
        <w:t xml:space="preserve"> user profile information is</w:t>
      </w:r>
      <w:r w:rsidRPr="003E5F68">
        <w:rPr>
          <w:rFonts w:hint="eastAsia"/>
          <w:lang w:val="nl-NL" w:eastAsia="zh-CN"/>
        </w:rPr>
        <w:t xml:space="preserve"> downloaded </w:t>
      </w:r>
      <w:r w:rsidRPr="003E5F68">
        <w:rPr>
          <w:lang w:val="nl-NL" w:eastAsia="zh-CN"/>
        </w:rPr>
        <w:t>to the</w:t>
      </w:r>
      <w:r w:rsidRPr="003E5F68">
        <w:rPr>
          <w:rFonts w:hint="eastAsia"/>
          <w:lang w:val="nl-NL" w:eastAsia="zh-CN"/>
        </w:rPr>
        <w:t xml:space="preserve"> </w:t>
      </w:r>
      <w:r>
        <w:rPr>
          <w:lang w:val="nl-NL" w:eastAsia="zh-CN"/>
        </w:rPr>
        <w:t>MC service</w:t>
      </w:r>
      <w:r w:rsidRPr="003E5F68">
        <w:rPr>
          <w:rFonts w:hint="eastAsia"/>
          <w:lang w:val="nl-NL" w:eastAsia="zh-CN"/>
        </w:rPr>
        <w:t xml:space="preserve"> UE.</w:t>
      </w:r>
      <w:r w:rsidRPr="003E5F68">
        <w:rPr>
          <w:lang w:val="nl-NL" w:eastAsia="zh-CN"/>
        </w:rPr>
        <w:t xml:space="preserve"> </w:t>
      </w:r>
      <w:r>
        <w:rPr>
          <w:lang w:eastAsia="zh-CN"/>
        </w:rPr>
        <w:t xml:space="preserve">The </w:t>
      </w:r>
      <w:r>
        <w:rPr>
          <w:lang w:val="nl-NL" w:eastAsia="zh-CN"/>
        </w:rPr>
        <w:t>MC service</w:t>
      </w:r>
      <w:r w:rsidRPr="003E5F68">
        <w:rPr>
          <w:lang w:eastAsia="zh-CN"/>
        </w:rPr>
        <w:t xml:space="preserve"> user profile configuration may include more than one information exchange e.g. the configuration management server may provide the </w:t>
      </w:r>
      <w:r>
        <w:rPr>
          <w:lang w:val="nl-NL" w:eastAsia="zh-CN"/>
        </w:rPr>
        <w:t>MC service</w:t>
      </w:r>
      <w:r w:rsidRPr="003E5F68">
        <w:rPr>
          <w:lang w:eastAsia="zh-CN"/>
        </w:rPr>
        <w:t xml:space="preserve"> UE with a list of some or all enabled </w:t>
      </w:r>
      <w:r>
        <w:rPr>
          <w:lang w:val="nl-NL" w:eastAsia="zh-CN"/>
        </w:rPr>
        <w:t>MC service</w:t>
      </w:r>
      <w:r w:rsidRPr="003E5F68">
        <w:rPr>
          <w:lang w:eastAsia="zh-CN"/>
        </w:rPr>
        <w:t xml:space="preserve"> user profiles to allow the </w:t>
      </w:r>
      <w:r>
        <w:rPr>
          <w:lang w:val="nl-NL" w:eastAsia="zh-CN"/>
        </w:rPr>
        <w:t>MC service</w:t>
      </w:r>
      <w:r w:rsidRPr="003E5F68">
        <w:rPr>
          <w:lang w:eastAsia="zh-CN"/>
        </w:rPr>
        <w:t xml:space="preserve"> user to select one (where the list may contain a subset of the </w:t>
      </w:r>
      <w:r>
        <w:rPr>
          <w:lang w:val="nl-NL" w:eastAsia="zh-CN"/>
        </w:rPr>
        <w:t>MC service</w:t>
      </w:r>
      <w:r w:rsidRPr="003E5F68">
        <w:rPr>
          <w:lang w:eastAsia="zh-CN"/>
        </w:rPr>
        <w:t xml:space="preserve"> user profile information sufficient for the </w:t>
      </w:r>
      <w:r>
        <w:rPr>
          <w:lang w:val="nl-NL" w:eastAsia="zh-CN"/>
        </w:rPr>
        <w:t>MC service</w:t>
      </w:r>
      <w:r w:rsidRPr="003E5F68">
        <w:rPr>
          <w:lang w:eastAsia="zh-CN"/>
        </w:rPr>
        <w:t xml:space="preserve"> user to distinguish which </w:t>
      </w:r>
      <w:r>
        <w:rPr>
          <w:lang w:val="nl-NL" w:eastAsia="zh-CN"/>
        </w:rPr>
        <w:t>MC service</w:t>
      </w:r>
      <w:r w:rsidRPr="003E5F68">
        <w:rPr>
          <w:lang w:eastAsia="zh-CN"/>
        </w:rPr>
        <w:t xml:space="preserve"> user profile to select).</w:t>
      </w:r>
    </w:p>
    <w:p w14:paraId="00470609" w14:textId="77777777" w:rsidR="008D2684" w:rsidRDefault="008D2684" w:rsidP="008D2684">
      <w:pPr>
        <w:spacing w:after="240"/>
        <w:rPr>
          <w:lang w:eastAsia="zh-CN"/>
        </w:rPr>
      </w:pPr>
      <w:r>
        <w:rPr>
          <w:lang w:val="nl-NL"/>
        </w:rPr>
        <w:t>When an MC service user is receiving MC service in its primary MC system, t</w:t>
      </w:r>
      <w:r w:rsidRPr="00AB42D2">
        <w:rPr>
          <w:lang w:val="nl-NL"/>
        </w:rPr>
        <w:t xml:space="preserve">he MC service user profile provisioning in the UE is initiated by the configuration management client (e.g. upon MC service user authentication or on reconnect to the MC service), or initiated by the configuration management server (e.g. due to role change or organization change). </w:t>
      </w:r>
      <w:r>
        <w:rPr>
          <w:lang w:val="nl-NL"/>
        </w:rPr>
        <w:t>For a migrating MC service user</w:t>
      </w:r>
      <w:r>
        <w:rPr>
          <w:lang w:eastAsia="zh-CN"/>
        </w:rPr>
        <w:t>, the MC service user profile provisioning in the UE is initiated when the MC service user attempts to migrate to a partner MC system, and requests the MC service user profile from a nominated configuration management server in the partner MC system, prior to requesting service authorization from a partner MC service server.</w:t>
      </w:r>
    </w:p>
    <w:p w14:paraId="3FBF4A7B" w14:textId="77777777" w:rsidR="008D2684" w:rsidRDefault="008D2684" w:rsidP="008D2684">
      <w:pPr>
        <w:spacing w:after="240"/>
        <w:rPr>
          <w:lang w:eastAsia="zh-CN"/>
        </w:rPr>
      </w:pPr>
      <w:r>
        <w:rPr>
          <w:lang w:eastAsia="zh-CN"/>
        </w:rPr>
        <w:t>The partner MC system may require that the MC service user profiles for migrating MC service users have parameters imposed by that partner MC system according to its operating and security policies.  For example, there may be limitations in the locations at which migrating MC users can receive service, specific priority levels for migrating MC service users or certain groups to which the migrating MC service users require access. The partner MC system applies any necessary modifications to the MC service user profile received from the primary MC system of the MC service user in accordance with its local requirements. This local profile will be stored, and will be provided to the configuration management server in the partner MC system in order to distribute it to the configuration management client</w:t>
      </w:r>
      <w:r w:rsidRPr="001A064C">
        <w:rPr>
          <w:lang w:eastAsia="zh-CN"/>
        </w:rPr>
        <w:t xml:space="preserve"> </w:t>
      </w:r>
      <w:r>
        <w:rPr>
          <w:lang w:eastAsia="zh-CN"/>
        </w:rPr>
        <w:t>of the migrating MC service user. This modified profile may be sent to the primary MC system of the migrating MC service user so that the primary MC system can validate the modified profile before it is provided to the migrating MC service UE. The modified MC service user profile will subsequently be provided to the MC service server in the partner MC system when the migrating MC user attempts service authorization.</w:t>
      </w:r>
    </w:p>
    <w:p w14:paraId="289927E7" w14:textId="77777777" w:rsidR="008D2684" w:rsidRPr="003E5F68" w:rsidRDefault="008D2684" w:rsidP="008D2684">
      <w:pPr>
        <w:pStyle w:val="EditorsNote"/>
      </w:pPr>
      <w:r w:rsidRPr="005F6446">
        <w:t>Editor's note: A reference should be added to configuration tables in Annex A to indicate where the local configuration policy can be configured.</w:t>
      </w:r>
    </w:p>
    <w:p w14:paraId="169C9B44" w14:textId="77777777" w:rsidR="008D2684" w:rsidRPr="00174AC5" w:rsidRDefault="008D2684" w:rsidP="008D2684">
      <w:pPr>
        <w:pStyle w:val="Heading4"/>
        <w:rPr>
          <w:lang w:val="nl-NL"/>
        </w:rPr>
      </w:pPr>
      <w:bookmarkStart w:id="1486" w:name="_Toc453279817"/>
      <w:bookmarkStart w:id="1487" w:name="_Toc459375155"/>
      <w:bookmarkStart w:id="1488" w:name="_Toc468105393"/>
      <w:bookmarkStart w:id="1489" w:name="_Toc468110488"/>
      <w:bookmarkStart w:id="1490" w:name="_Toc200404356"/>
      <w:r>
        <w:rPr>
          <w:lang w:val="nl-NL"/>
        </w:rPr>
        <w:t>10.1.4.2</w:t>
      </w:r>
      <w:r w:rsidRPr="00174AC5">
        <w:rPr>
          <w:lang w:val="nl-NL"/>
        </w:rPr>
        <w:tab/>
        <w:t xml:space="preserve">Information flows for </w:t>
      </w:r>
      <w:r>
        <w:rPr>
          <w:lang w:val="nl-NL"/>
        </w:rPr>
        <w:t>MC service</w:t>
      </w:r>
      <w:r w:rsidRPr="00174AC5">
        <w:rPr>
          <w:lang w:val="nl-NL"/>
        </w:rPr>
        <w:t xml:space="preserve"> user profile</w:t>
      </w:r>
      <w:bookmarkEnd w:id="1486"/>
      <w:bookmarkEnd w:id="1487"/>
      <w:bookmarkEnd w:id="1488"/>
      <w:bookmarkEnd w:id="1489"/>
      <w:bookmarkEnd w:id="1490"/>
    </w:p>
    <w:p w14:paraId="10FD4B16" w14:textId="77777777" w:rsidR="008D2684" w:rsidRPr="00174AC5" w:rsidRDefault="008D2684" w:rsidP="008D2684">
      <w:pPr>
        <w:pStyle w:val="Heading5"/>
        <w:rPr>
          <w:lang w:eastAsia="zh-CN"/>
        </w:rPr>
      </w:pPr>
      <w:bookmarkStart w:id="1491" w:name="_Toc446052832"/>
      <w:bookmarkStart w:id="1492" w:name="_Toc453279818"/>
      <w:bookmarkStart w:id="1493" w:name="_Toc459375156"/>
      <w:bookmarkStart w:id="1494" w:name="_Toc468105394"/>
      <w:bookmarkStart w:id="1495" w:name="_Toc468110489"/>
      <w:bookmarkStart w:id="1496" w:name="_Toc200404357"/>
      <w:r>
        <w:t>10.1.4.2</w:t>
      </w:r>
      <w:r w:rsidRPr="00174AC5">
        <w:t>.1</w:t>
      </w:r>
      <w:r w:rsidRPr="00174AC5">
        <w:tab/>
      </w:r>
      <w:bookmarkEnd w:id="1491"/>
      <w:r w:rsidRPr="00174AC5">
        <w:rPr>
          <w:lang w:eastAsia="zh-CN"/>
        </w:rPr>
        <w:t xml:space="preserve">Get </w:t>
      </w:r>
      <w:r>
        <w:rPr>
          <w:lang w:eastAsia="zh-CN"/>
        </w:rPr>
        <w:t>MC service</w:t>
      </w:r>
      <w:r w:rsidRPr="00174AC5">
        <w:rPr>
          <w:lang w:eastAsia="zh-CN"/>
        </w:rPr>
        <w:t xml:space="preserve"> user profile request</w:t>
      </w:r>
      <w:bookmarkEnd w:id="1492"/>
      <w:bookmarkEnd w:id="1493"/>
      <w:bookmarkEnd w:id="1494"/>
      <w:bookmarkEnd w:id="1495"/>
      <w:bookmarkEnd w:id="1496"/>
    </w:p>
    <w:p w14:paraId="60363420" w14:textId="77777777" w:rsidR="008D2684" w:rsidRPr="00174AC5" w:rsidRDefault="008D2684" w:rsidP="008D2684">
      <w:pPr>
        <w:rPr>
          <w:lang w:eastAsia="zh-CN"/>
        </w:rPr>
      </w:pPr>
      <w:r w:rsidRPr="00174AC5">
        <w:t>Table </w:t>
      </w:r>
      <w:r>
        <w:t>10.1.4.2</w:t>
      </w:r>
      <w:r w:rsidRPr="00174AC5">
        <w:rPr>
          <w:lang w:eastAsia="zh-CN"/>
        </w:rPr>
        <w:t>.1-1</w:t>
      </w:r>
      <w:r w:rsidRPr="00174AC5">
        <w:t xml:space="preserve"> describes the information flow get </w:t>
      </w:r>
      <w:r>
        <w:t>MC service</w:t>
      </w:r>
      <w:r w:rsidRPr="00174AC5">
        <w:t xml:space="preserve"> user profile request</w:t>
      </w:r>
      <w:r w:rsidRPr="00174AC5">
        <w:rPr>
          <w:rFonts w:hint="eastAsia"/>
          <w:lang w:eastAsia="zh-CN"/>
        </w:rPr>
        <w:t xml:space="preserve"> from </w:t>
      </w:r>
      <w:r w:rsidRPr="00174AC5">
        <w:rPr>
          <w:lang w:eastAsia="zh-CN"/>
        </w:rPr>
        <w:t xml:space="preserve">the configuration management </w:t>
      </w:r>
      <w:r w:rsidRPr="00174AC5">
        <w:rPr>
          <w:rFonts w:hint="eastAsia"/>
          <w:lang w:eastAsia="zh-CN"/>
        </w:rPr>
        <w:t xml:space="preserve">client to </w:t>
      </w:r>
      <w:r w:rsidRPr="00174AC5">
        <w:rPr>
          <w:lang w:eastAsia="zh-CN"/>
        </w:rPr>
        <w:t xml:space="preserve">the configuration management </w:t>
      </w:r>
      <w:r w:rsidRPr="00174AC5">
        <w:rPr>
          <w:rFonts w:hint="eastAsia"/>
          <w:lang w:eastAsia="zh-CN"/>
        </w:rPr>
        <w:t>server.</w:t>
      </w:r>
    </w:p>
    <w:p w14:paraId="1A7AA51D" w14:textId="77777777" w:rsidR="008D2684" w:rsidRPr="0015603E" w:rsidRDefault="008D2684" w:rsidP="008D2684">
      <w:pPr>
        <w:pStyle w:val="TH"/>
        <w:rPr>
          <w:lang w:val="en-US"/>
        </w:rPr>
      </w:pPr>
      <w:r w:rsidRPr="0015603E">
        <w:t>Table </w:t>
      </w:r>
      <w:r>
        <w:t>10.1.4.2</w:t>
      </w:r>
      <w:r w:rsidRPr="0015603E">
        <w:rPr>
          <w:lang w:val="en-US"/>
        </w:rPr>
        <w:t>.1</w:t>
      </w:r>
      <w:r w:rsidRPr="0015603E">
        <w:t>-1:</w:t>
      </w:r>
      <w:r w:rsidRPr="00174AC5">
        <w:t xml:space="preserve"> </w:t>
      </w:r>
      <w:r w:rsidRPr="0015603E">
        <w:t xml:space="preserve">Get </w:t>
      </w:r>
      <w:r>
        <w:t>MC service</w:t>
      </w:r>
      <w:r w:rsidRPr="0015603E">
        <w:t xml:space="preserve"> user profile request</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2BE998D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E1D1C2E"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6DCEF7F6"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0B7DE5" w14:textId="77777777" w:rsidR="008D2684" w:rsidRPr="00174AC5" w:rsidRDefault="008D2684" w:rsidP="00AA0F9E">
            <w:pPr>
              <w:pStyle w:val="TAH"/>
            </w:pPr>
            <w:r w:rsidRPr="00174AC5">
              <w:t>Description</w:t>
            </w:r>
          </w:p>
        </w:tc>
      </w:tr>
      <w:tr w:rsidR="008D2684" w:rsidRPr="00174AC5" w14:paraId="61CB38D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B98C04D"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6E16282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0F6CBB"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MC service user</w:t>
            </w:r>
            <w:r w:rsidRPr="00352049">
              <w:rPr>
                <w:rFonts w:hint="eastAsia"/>
                <w:lang w:eastAsia="zh-CN"/>
              </w:rPr>
              <w:t>.</w:t>
            </w:r>
          </w:p>
        </w:tc>
      </w:tr>
    </w:tbl>
    <w:p w14:paraId="4C509A6C" w14:textId="77777777" w:rsidR="008D2684" w:rsidRPr="00174AC5" w:rsidRDefault="008D2684" w:rsidP="008D2684"/>
    <w:p w14:paraId="4B4106E9" w14:textId="77777777" w:rsidR="008D2684" w:rsidRPr="00174AC5" w:rsidRDefault="008D2684" w:rsidP="008D2684">
      <w:pPr>
        <w:pStyle w:val="Heading5"/>
        <w:rPr>
          <w:lang w:eastAsia="zh-CN"/>
        </w:rPr>
      </w:pPr>
      <w:bookmarkStart w:id="1497" w:name="_Toc453279819"/>
      <w:bookmarkStart w:id="1498" w:name="_Toc459375157"/>
      <w:bookmarkStart w:id="1499" w:name="_Toc468105395"/>
      <w:bookmarkStart w:id="1500" w:name="_Toc468110490"/>
      <w:bookmarkStart w:id="1501" w:name="_Toc200404358"/>
      <w:r>
        <w:lastRenderedPageBreak/>
        <w:t>10.1.4.2</w:t>
      </w:r>
      <w:r w:rsidRPr="00174AC5">
        <w:t>.2</w:t>
      </w:r>
      <w:r w:rsidRPr="00174AC5">
        <w:tab/>
      </w:r>
      <w:r w:rsidRPr="00174AC5">
        <w:rPr>
          <w:lang w:eastAsia="zh-CN"/>
        </w:rPr>
        <w:t xml:space="preserve">Get </w:t>
      </w:r>
      <w:r>
        <w:rPr>
          <w:lang w:eastAsia="zh-CN"/>
        </w:rPr>
        <w:t>MC service</w:t>
      </w:r>
      <w:r w:rsidRPr="00174AC5">
        <w:rPr>
          <w:lang w:eastAsia="zh-CN"/>
        </w:rPr>
        <w:t xml:space="preserve"> user profile response</w:t>
      </w:r>
      <w:bookmarkEnd w:id="1497"/>
      <w:bookmarkEnd w:id="1498"/>
      <w:bookmarkEnd w:id="1499"/>
      <w:bookmarkEnd w:id="1500"/>
      <w:bookmarkEnd w:id="1501"/>
    </w:p>
    <w:p w14:paraId="18B30525" w14:textId="77777777" w:rsidR="008D2684" w:rsidRPr="00174AC5" w:rsidRDefault="008D2684" w:rsidP="008D2684">
      <w:pPr>
        <w:rPr>
          <w:lang w:eastAsia="zh-CN"/>
        </w:rPr>
      </w:pPr>
      <w:r w:rsidRPr="00174AC5">
        <w:t>Table </w:t>
      </w:r>
      <w:r>
        <w:t>10.1.4.2</w:t>
      </w:r>
      <w:r w:rsidRPr="00174AC5">
        <w:rPr>
          <w:lang w:eastAsia="zh-CN"/>
        </w:rPr>
        <w:t>.2-1</w:t>
      </w:r>
      <w:r w:rsidRPr="00174AC5">
        <w:t xml:space="preserve"> describes the information flow get </w:t>
      </w:r>
      <w:r>
        <w:t>MC service</w:t>
      </w:r>
      <w:r w:rsidRPr="00174AC5">
        <w:t xml:space="preserve"> user profile response</w:t>
      </w:r>
      <w:r w:rsidRPr="00174AC5">
        <w:rPr>
          <w:rFonts w:hint="eastAsia"/>
          <w:lang w:eastAsia="zh-CN"/>
        </w:rPr>
        <w:t xml:space="preserve"> 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26D91085" w14:textId="77777777" w:rsidR="008D2684" w:rsidRPr="0015603E" w:rsidRDefault="008D2684" w:rsidP="008D2684">
      <w:pPr>
        <w:pStyle w:val="TH"/>
        <w:rPr>
          <w:lang w:val="en-US"/>
        </w:rPr>
      </w:pPr>
      <w:r w:rsidRPr="0015603E">
        <w:t>Table </w:t>
      </w:r>
      <w:r>
        <w:t>10.1.4.2</w:t>
      </w:r>
      <w:r w:rsidRPr="0015603E">
        <w:rPr>
          <w:lang w:val="en-US"/>
        </w:rPr>
        <w:t>.2</w:t>
      </w:r>
      <w:r w:rsidRPr="0015603E">
        <w:t>-1:</w:t>
      </w:r>
      <w:r w:rsidRPr="00174AC5">
        <w:t xml:space="preserve"> </w:t>
      </w:r>
      <w:r w:rsidRPr="0015603E">
        <w:t xml:space="preserve">Get </w:t>
      </w:r>
      <w:r>
        <w:t>MC service</w:t>
      </w:r>
      <w:r w:rsidRPr="0015603E">
        <w:t xml:space="preserve"> user profile response</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5CDB756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5B7B01"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008ADA84"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EDA4E3" w14:textId="77777777" w:rsidR="008D2684" w:rsidRPr="00174AC5" w:rsidRDefault="008D2684" w:rsidP="00AA0F9E">
            <w:pPr>
              <w:pStyle w:val="TAH"/>
            </w:pPr>
            <w:r w:rsidRPr="00174AC5">
              <w:t>Description</w:t>
            </w:r>
          </w:p>
        </w:tc>
      </w:tr>
      <w:tr w:rsidR="008D2684" w:rsidRPr="00174AC5" w14:paraId="03986F8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A32D22B" w14:textId="77777777" w:rsidR="008D2684" w:rsidRPr="00352049" w:rsidRDefault="008D2684" w:rsidP="00AA0F9E">
            <w:pPr>
              <w:pStyle w:val="TAL"/>
              <w:rPr>
                <w:lang w:eastAsia="zh-CN"/>
              </w:rPr>
            </w:pPr>
            <w:r w:rsidRPr="00352049">
              <w:t>MC service user profile data</w:t>
            </w:r>
          </w:p>
        </w:tc>
        <w:tc>
          <w:tcPr>
            <w:tcW w:w="1440" w:type="dxa"/>
            <w:tcBorders>
              <w:top w:val="single" w:sz="4" w:space="0" w:color="000000"/>
              <w:left w:val="single" w:sz="4" w:space="0" w:color="000000"/>
              <w:bottom w:val="single" w:sz="4" w:space="0" w:color="000000"/>
            </w:tcBorders>
            <w:shd w:val="clear" w:color="auto" w:fill="auto"/>
          </w:tcPr>
          <w:p w14:paraId="3AB5A3D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5B88B5" w14:textId="77777777" w:rsidR="008D2684" w:rsidRPr="00352049" w:rsidRDefault="008D2684" w:rsidP="00AA0F9E">
            <w:pPr>
              <w:pStyle w:val="TAL"/>
              <w:rPr>
                <w:lang w:eastAsia="zh-CN"/>
              </w:rPr>
            </w:pPr>
            <w:r w:rsidRPr="00352049">
              <w:rPr>
                <w:lang w:eastAsia="zh-CN"/>
              </w:rPr>
              <w:t>One or more MC service user profiles (identified as specified in subclause 10.1.4.1) associated with the MC service ID provided in the associated get MC service user profile request.</w:t>
            </w:r>
          </w:p>
        </w:tc>
      </w:tr>
    </w:tbl>
    <w:p w14:paraId="09FB7DD7" w14:textId="77777777" w:rsidR="008D2684" w:rsidRPr="00174AC5" w:rsidRDefault="008D2684" w:rsidP="008D2684">
      <w:pPr>
        <w:rPr>
          <w:lang w:val="nl-NL"/>
        </w:rPr>
      </w:pPr>
    </w:p>
    <w:p w14:paraId="101754E2" w14:textId="77777777" w:rsidR="008D2684" w:rsidRPr="00174AC5" w:rsidRDefault="008D2684" w:rsidP="008D2684">
      <w:pPr>
        <w:pStyle w:val="Heading5"/>
        <w:rPr>
          <w:lang w:eastAsia="zh-CN"/>
        </w:rPr>
      </w:pPr>
      <w:bookmarkStart w:id="1502" w:name="_Toc453279820"/>
      <w:bookmarkStart w:id="1503" w:name="_Toc459375158"/>
      <w:bookmarkStart w:id="1504" w:name="_Toc468105396"/>
      <w:bookmarkStart w:id="1505" w:name="_Toc468110491"/>
      <w:bookmarkStart w:id="1506" w:name="_Toc200404359"/>
      <w:r>
        <w:t>10.1.4.2</w:t>
      </w:r>
      <w:r w:rsidRPr="00174AC5">
        <w:t>.3</w:t>
      </w:r>
      <w:r w:rsidRPr="00174AC5">
        <w:tab/>
      </w:r>
      <w:r w:rsidRPr="00174AC5">
        <w:rPr>
          <w:lang w:eastAsia="zh-CN"/>
        </w:rPr>
        <w:t xml:space="preserve">Notification for </w:t>
      </w:r>
      <w:r>
        <w:rPr>
          <w:lang w:eastAsia="zh-CN"/>
        </w:rPr>
        <w:t>MC service</w:t>
      </w:r>
      <w:r w:rsidRPr="00174AC5">
        <w:rPr>
          <w:lang w:eastAsia="zh-CN"/>
        </w:rPr>
        <w:t xml:space="preserve"> user profile data update</w:t>
      </w:r>
      <w:bookmarkEnd w:id="1502"/>
      <w:bookmarkEnd w:id="1503"/>
      <w:bookmarkEnd w:id="1504"/>
      <w:bookmarkEnd w:id="1505"/>
      <w:bookmarkEnd w:id="1506"/>
    </w:p>
    <w:p w14:paraId="6A202948" w14:textId="77777777" w:rsidR="008D2684" w:rsidRPr="00174AC5" w:rsidRDefault="008D2684" w:rsidP="008D2684">
      <w:pPr>
        <w:rPr>
          <w:lang w:eastAsia="zh-CN"/>
        </w:rPr>
      </w:pPr>
      <w:r w:rsidRPr="00174AC5">
        <w:t>Table </w:t>
      </w:r>
      <w:r>
        <w:t>10.1.4.2</w:t>
      </w:r>
      <w:r w:rsidRPr="00174AC5">
        <w:rPr>
          <w:lang w:eastAsia="zh-CN"/>
        </w:rPr>
        <w:t>.3-1</w:t>
      </w:r>
      <w:r w:rsidRPr="00174AC5">
        <w:t xml:space="preserve"> describes the information flow notification for </w:t>
      </w:r>
      <w:r>
        <w:t>MC service</w:t>
      </w:r>
      <w:r w:rsidRPr="00174AC5">
        <w:t xml:space="preserve"> user profile data update </w:t>
      </w:r>
      <w:r w:rsidRPr="00174AC5">
        <w:rPr>
          <w:rFonts w:hint="eastAsia"/>
          <w:lang w:eastAsia="zh-CN"/>
        </w:rPr>
        <w:t xml:space="preserve">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6EDC9E6C" w14:textId="77777777" w:rsidR="008D2684" w:rsidRPr="0015603E" w:rsidRDefault="008D2684" w:rsidP="008D2684">
      <w:pPr>
        <w:pStyle w:val="TH"/>
        <w:rPr>
          <w:lang w:val="en-US"/>
        </w:rPr>
      </w:pPr>
      <w:r w:rsidRPr="0015603E">
        <w:t>Table </w:t>
      </w:r>
      <w:r>
        <w:t>10.1.4.2</w:t>
      </w:r>
      <w:r w:rsidRPr="0015603E">
        <w:rPr>
          <w:lang w:val="en-US"/>
        </w:rPr>
        <w:t>.3</w:t>
      </w:r>
      <w:r w:rsidRPr="0015603E">
        <w:t>-1:</w:t>
      </w:r>
      <w:r w:rsidRPr="00174AC5">
        <w:t xml:space="preserve"> </w:t>
      </w:r>
      <w:r w:rsidRPr="0015603E">
        <w:t xml:space="preserve">Notification for </w:t>
      </w:r>
      <w:r>
        <w:t>MC service</w:t>
      </w:r>
      <w:r w:rsidRPr="0015603E">
        <w:t xml:space="preserve"> user profile data update</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4C8F5B6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0B68B53"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160BACD2"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F1BA92" w14:textId="77777777" w:rsidR="008D2684" w:rsidRPr="00174AC5" w:rsidRDefault="008D2684" w:rsidP="00AA0F9E">
            <w:pPr>
              <w:pStyle w:val="TAH"/>
            </w:pPr>
            <w:r w:rsidRPr="00174AC5">
              <w:t>Description</w:t>
            </w:r>
          </w:p>
        </w:tc>
      </w:tr>
      <w:tr w:rsidR="008D2684" w:rsidRPr="00174AC5" w14:paraId="73C3CEF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2B2CC52" w14:textId="77777777" w:rsidR="008D2684" w:rsidRPr="00352049" w:rsidRDefault="008D2684" w:rsidP="00AA0F9E">
            <w:pPr>
              <w:pStyle w:val="TAL"/>
              <w:rPr>
                <w:lang w:eastAsia="zh-CN"/>
              </w:rPr>
            </w:pPr>
            <w:r w:rsidRPr="00352049">
              <w:rPr>
                <w:lang w:eastAsia="zh-CN"/>
              </w:rPr>
              <w:t>Pointer to modified MC service user profile data.</w:t>
            </w:r>
          </w:p>
        </w:tc>
        <w:tc>
          <w:tcPr>
            <w:tcW w:w="1440" w:type="dxa"/>
            <w:tcBorders>
              <w:top w:val="single" w:sz="4" w:space="0" w:color="000000"/>
              <w:left w:val="single" w:sz="4" w:space="0" w:color="000000"/>
              <w:bottom w:val="single" w:sz="4" w:space="0" w:color="000000"/>
            </w:tcBorders>
            <w:shd w:val="clear" w:color="auto" w:fill="auto"/>
          </w:tcPr>
          <w:p w14:paraId="1055455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514B55" w14:textId="77777777" w:rsidR="008D2684" w:rsidRPr="00352049" w:rsidRDefault="008D2684" w:rsidP="00AA0F9E">
            <w:pPr>
              <w:pStyle w:val="TAL"/>
              <w:rPr>
                <w:lang w:eastAsia="zh-CN"/>
              </w:rPr>
            </w:pPr>
            <w:r w:rsidRPr="00352049">
              <w:rPr>
                <w:lang w:eastAsia="zh-CN"/>
              </w:rPr>
              <w:t>Pointer to the modified MC service user profile data.</w:t>
            </w:r>
          </w:p>
        </w:tc>
      </w:tr>
    </w:tbl>
    <w:p w14:paraId="39E81128" w14:textId="77777777" w:rsidR="008D2684" w:rsidRPr="00174AC5" w:rsidRDefault="008D2684" w:rsidP="008D2684">
      <w:pPr>
        <w:rPr>
          <w:lang w:val="nl-NL"/>
        </w:rPr>
      </w:pPr>
    </w:p>
    <w:p w14:paraId="16E6F830" w14:textId="77777777" w:rsidR="008D2684" w:rsidRPr="00174AC5" w:rsidRDefault="008D2684" w:rsidP="008D2684">
      <w:pPr>
        <w:pStyle w:val="Heading5"/>
        <w:rPr>
          <w:lang w:eastAsia="zh-CN"/>
        </w:rPr>
      </w:pPr>
      <w:bookmarkStart w:id="1507" w:name="_Toc453279821"/>
      <w:bookmarkStart w:id="1508" w:name="_Toc459375159"/>
      <w:bookmarkStart w:id="1509" w:name="_Toc468105397"/>
      <w:bookmarkStart w:id="1510" w:name="_Toc468110492"/>
      <w:bookmarkStart w:id="1511" w:name="_Toc200404360"/>
      <w:r>
        <w:t>10.1.4.2</w:t>
      </w:r>
      <w:r w:rsidRPr="00174AC5">
        <w:t>.4</w:t>
      </w:r>
      <w:r w:rsidRPr="00174AC5">
        <w:tab/>
      </w:r>
      <w:r w:rsidRPr="00174AC5">
        <w:rPr>
          <w:lang w:eastAsia="zh-CN"/>
        </w:rPr>
        <w:t xml:space="preserve">Get updated </w:t>
      </w:r>
      <w:r>
        <w:rPr>
          <w:lang w:eastAsia="zh-CN"/>
        </w:rPr>
        <w:t>MC service</w:t>
      </w:r>
      <w:r w:rsidRPr="00174AC5">
        <w:rPr>
          <w:lang w:eastAsia="zh-CN"/>
        </w:rPr>
        <w:t xml:space="preserve"> user profile </w:t>
      </w:r>
      <w:r>
        <w:rPr>
          <w:lang w:eastAsia="zh-CN"/>
        </w:rPr>
        <w:t xml:space="preserve">data </w:t>
      </w:r>
      <w:r w:rsidRPr="00174AC5">
        <w:rPr>
          <w:lang w:eastAsia="zh-CN"/>
        </w:rPr>
        <w:t>request</w:t>
      </w:r>
      <w:bookmarkEnd w:id="1507"/>
      <w:bookmarkEnd w:id="1508"/>
      <w:bookmarkEnd w:id="1509"/>
      <w:bookmarkEnd w:id="1510"/>
      <w:bookmarkEnd w:id="1511"/>
    </w:p>
    <w:p w14:paraId="35CBF5F2" w14:textId="77777777" w:rsidR="008D2684" w:rsidRPr="00174AC5" w:rsidRDefault="008D2684" w:rsidP="008D2684">
      <w:pPr>
        <w:rPr>
          <w:lang w:eastAsia="zh-CN"/>
        </w:rPr>
      </w:pPr>
      <w:r w:rsidRPr="00174AC5">
        <w:t>Table </w:t>
      </w:r>
      <w:r>
        <w:t>10.1.4.2</w:t>
      </w:r>
      <w:r w:rsidRPr="00174AC5">
        <w:rPr>
          <w:lang w:eastAsia="zh-CN"/>
        </w:rPr>
        <w:t>.4-1</w:t>
      </w:r>
      <w:r w:rsidRPr="00174AC5">
        <w:t xml:space="preserve"> describes the information flow get updated </w:t>
      </w:r>
      <w:r>
        <w:t>MC service</w:t>
      </w:r>
      <w:r w:rsidRPr="00174AC5">
        <w:t xml:space="preserve"> user profile </w:t>
      </w:r>
      <w:r>
        <w:t xml:space="preserve">data </w:t>
      </w:r>
      <w:r w:rsidRPr="00174AC5">
        <w:t>request</w:t>
      </w:r>
      <w:r w:rsidRPr="00174AC5">
        <w:rPr>
          <w:rFonts w:hint="eastAsia"/>
          <w:lang w:eastAsia="zh-CN"/>
        </w:rPr>
        <w:t xml:space="preserve"> from </w:t>
      </w:r>
      <w:r w:rsidRPr="00174AC5">
        <w:rPr>
          <w:lang w:eastAsia="zh-CN"/>
        </w:rPr>
        <w:t xml:space="preserve">the configuration management </w:t>
      </w:r>
      <w:r w:rsidRPr="00174AC5">
        <w:rPr>
          <w:rFonts w:hint="eastAsia"/>
          <w:lang w:eastAsia="zh-CN"/>
        </w:rPr>
        <w:t xml:space="preserve">client to </w:t>
      </w:r>
      <w:r w:rsidRPr="00174AC5">
        <w:rPr>
          <w:lang w:eastAsia="zh-CN"/>
        </w:rPr>
        <w:t xml:space="preserve">the configuration management </w:t>
      </w:r>
      <w:r w:rsidRPr="00174AC5">
        <w:rPr>
          <w:rFonts w:hint="eastAsia"/>
          <w:lang w:eastAsia="zh-CN"/>
        </w:rPr>
        <w:t>server.</w:t>
      </w:r>
    </w:p>
    <w:p w14:paraId="6CA71AB4" w14:textId="77777777" w:rsidR="008D2684" w:rsidRPr="0015603E" w:rsidRDefault="008D2684" w:rsidP="008D2684">
      <w:pPr>
        <w:pStyle w:val="TH"/>
        <w:rPr>
          <w:lang w:val="en-US"/>
        </w:rPr>
      </w:pPr>
      <w:r w:rsidRPr="0015603E">
        <w:t>Table </w:t>
      </w:r>
      <w:r>
        <w:t>10.1.4.2</w:t>
      </w:r>
      <w:r w:rsidRPr="0015603E">
        <w:rPr>
          <w:lang w:val="en-US"/>
        </w:rPr>
        <w:t>.4</w:t>
      </w:r>
      <w:r w:rsidRPr="0015603E">
        <w:t>-1:</w:t>
      </w:r>
      <w:r w:rsidRPr="00174AC5">
        <w:t xml:space="preserve"> </w:t>
      </w:r>
      <w:r w:rsidRPr="0015603E">
        <w:t xml:space="preserve">Get updated </w:t>
      </w:r>
      <w:r>
        <w:t>MC service</w:t>
      </w:r>
      <w:r w:rsidRPr="0015603E">
        <w:t xml:space="preserve"> user profile </w:t>
      </w:r>
      <w:r>
        <w:t xml:space="preserve">data </w:t>
      </w:r>
      <w:r w:rsidRPr="0015603E">
        <w:t>request</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7CD6A37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1B86AC4"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7AE4D94F"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71B26C" w14:textId="77777777" w:rsidR="008D2684" w:rsidRPr="00174AC5" w:rsidRDefault="008D2684" w:rsidP="00AA0F9E">
            <w:pPr>
              <w:pStyle w:val="TAH"/>
            </w:pPr>
            <w:r w:rsidRPr="00174AC5">
              <w:t>Description</w:t>
            </w:r>
          </w:p>
        </w:tc>
      </w:tr>
      <w:tr w:rsidR="008D2684" w:rsidRPr="00174AC5" w14:paraId="1B66FD3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4ACC79"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3D9324A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F32889"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originating MC service user</w:t>
            </w:r>
            <w:r w:rsidRPr="00352049">
              <w:rPr>
                <w:rFonts w:hint="eastAsia"/>
                <w:lang w:eastAsia="zh-CN"/>
              </w:rPr>
              <w:t>.</w:t>
            </w:r>
          </w:p>
        </w:tc>
      </w:tr>
      <w:tr w:rsidR="008D2684" w:rsidRPr="00174AC5" w14:paraId="517335B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90DF576" w14:textId="77777777" w:rsidR="008D2684" w:rsidRPr="00352049" w:rsidRDefault="008D2684" w:rsidP="00AA0F9E">
            <w:pPr>
              <w:pStyle w:val="TAL"/>
            </w:pPr>
            <w:r w:rsidRPr="00352049">
              <w:rPr>
                <w:lang w:eastAsia="zh-CN"/>
              </w:rPr>
              <w:t>Pointer to modified MC service user profile data.</w:t>
            </w:r>
          </w:p>
        </w:tc>
        <w:tc>
          <w:tcPr>
            <w:tcW w:w="1440" w:type="dxa"/>
            <w:tcBorders>
              <w:top w:val="single" w:sz="4" w:space="0" w:color="000000"/>
              <w:left w:val="single" w:sz="4" w:space="0" w:color="000000"/>
              <w:bottom w:val="single" w:sz="4" w:space="0" w:color="000000"/>
            </w:tcBorders>
            <w:shd w:val="clear" w:color="auto" w:fill="auto"/>
          </w:tcPr>
          <w:p w14:paraId="078E83B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5FC0C7" w14:textId="77777777" w:rsidR="008D2684" w:rsidRPr="00352049" w:rsidRDefault="008D2684" w:rsidP="00AA0F9E">
            <w:pPr>
              <w:pStyle w:val="TAL"/>
              <w:rPr>
                <w:lang w:eastAsia="zh-CN"/>
              </w:rPr>
            </w:pPr>
            <w:r w:rsidRPr="00352049">
              <w:rPr>
                <w:lang w:eastAsia="zh-CN"/>
              </w:rPr>
              <w:t>Pointer to the modified MC service user profile data.</w:t>
            </w:r>
          </w:p>
        </w:tc>
      </w:tr>
    </w:tbl>
    <w:p w14:paraId="4BE143EA" w14:textId="77777777" w:rsidR="008D2684" w:rsidRPr="00174AC5" w:rsidRDefault="008D2684" w:rsidP="008D2684"/>
    <w:p w14:paraId="1BF74C6A" w14:textId="77777777" w:rsidR="008D2684" w:rsidRPr="00174AC5" w:rsidRDefault="008D2684" w:rsidP="008D2684">
      <w:pPr>
        <w:pStyle w:val="Heading5"/>
        <w:rPr>
          <w:lang w:eastAsia="zh-CN"/>
        </w:rPr>
      </w:pPr>
      <w:bookmarkStart w:id="1512" w:name="_Toc453279822"/>
      <w:bookmarkStart w:id="1513" w:name="_Toc459375160"/>
      <w:bookmarkStart w:id="1514" w:name="_Toc468105398"/>
      <w:bookmarkStart w:id="1515" w:name="_Toc468110493"/>
      <w:bookmarkStart w:id="1516" w:name="_Toc200404361"/>
      <w:r>
        <w:t>10.1.4.2</w:t>
      </w:r>
      <w:r w:rsidRPr="00174AC5">
        <w:t>.5</w:t>
      </w:r>
      <w:r w:rsidRPr="00174AC5">
        <w:tab/>
      </w:r>
      <w:r w:rsidRPr="00174AC5">
        <w:rPr>
          <w:lang w:eastAsia="zh-CN"/>
        </w:rPr>
        <w:t xml:space="preserve">Get updated </w:t>
      </w:r>
      <w:r>
        <w:rPr>
          <w:lang w:eastAsia="zh-CN"/>
        </w:rPr>
        <w:t>MC service</w:t>
      </w:r>
      <w:r w:rsidRPr="00174AC5">
        <w:rPr>
          <w:lang w:eastAsia="zh-CN"/>
        </w:rPr>
        <w:t xml:space="preserve"> user profile </w:t>
      </w:r>
      <w:r>
        <w:rPr>
          <w:lang w:eastAsia="zh-CN"/>
        </w:rPr>
        <w:t xml:space="preserve">data </w:t>
      </w:r>
      <w:r w:rsidRPr="00174AC5">
        <w:rPr>
          <w:lang w:eastAsia="zh-CN"/>
        </w:rPr>
        <w:t>response</w:t>
      </w:r>
      <w:bookmarkEnd w:id="1512"/>
      <w:bookmarkEnd w:id="1513"/>
      <w:bookmarkEnd w:id="1514"/>
      <w:bookmarkEnd w:id="1515"/>
      <w:bookmarkEnd w:id="1516"/>
    </w:p>
    <w:p w14:paraId="793B4144" w14:textId="77777777" w:rsidR="008D2684" w:rsidRPr="00174AC5" w:rsidRDefault="008D2684" w:rsidP="008D2684">
      <w:pPr>
        <w:rPr>
          <w:lang w:eastAsia="zh-CN"/>
        </w:rPr>
      </w:pPr>
      <w:r w:rsidRPr="00174AC5">
        <w:t>Table </w:t>
      </w:r>
      <w:r>
        <w:t>10.1.4.2</w:t>
      </w:r>
      <w:r w:rsidRPr="00174AC5">
        <w:rPr>
          <w:lang w:eastAsia="zh-CN"/>
        </w:rPr>
        <w:t>.5-1</w:t>
      </w:r>
      <w:r w:rsidRPr="00174AC5">
        <w:t xml:space="preserve"> describes the information flow get updated </w:t>
      </w:r>
      <w:r>
        <w:t>MC service</w:t>
      </w:r>
      <w:r w:rsidRPr="00174AC5">
        <w:t xml:space="preserve"> user profile </w:t>
      </w:r>
      <w:r>
        <w:t xml:space="preserve">data </w:t>
      </w:r>
      <w:r w:rsidRPr="00174AC5">
        <w:t>response</w:t>
      </w:r>
      <w:r w:rsidRPr="00174AC5">
        <w:rPr>
          <w:rFonts w:hint="eastAsia"/>
          <w:lang w:eastAsia="zh-CN"/>
        </w:rPr>
        <w:t xml:space="preserve"> 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7143C7D5" w14:textId="77777777" w:rsidR="008D2684" w:rsidRPr="0015603E" w:rsidRDefault="008D2684" w:rsidP="008D2684">
      <w:pPr>
        <w:pStyle w:val="TH"/>
        <w:rPr>
          <w:lang w:val="en-US"/>
        </w:rPr>
      </w:pPr>
      <w:r w:rsidRPr="0015603E">
        <w:t>Table </w:t>
      </w:r>
      <w:r>
        <w:t>10.1.4.2</w:t>
      </w:r>
      <w:r w:rsidRPr="0015603E">
        <w:rPr>
          <w:lang w:val="en-US"/>
        </w:rPr>
        <w:t>.5</w:t>
      </w:r>
      <w:r w:rsidRPr="0015603E">
        <w:t>-1:</w:t>
      </w:r>
      <w:r w:rsidRPr="00174AC5">
        <w:t xml:space="preserve"> </w:t>
      </w:r>
      <w:r w:rsidRPr="0015603E">
        <w:t xml:space="preserve">Get updated </w:t>
      </w:r>
      <w:r>
        <w:t>MC service</w:t>
      </w:r>
      <w:r w:rsidRPr="0015603E">
        <w:t xml:space="preserve"> user profile data response</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2D82A68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0563994"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16EBBEB5"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FFD45B" w14:textId="77777777" w:rsidR="008D2684" w:rsidRPr="00174AC5" w:rsidRDefault="008D2684" w:rsidP="00AA0F9E">
            <w:pPr>
              <w:pStyle w:val="TAH"/>
            </w:pPr>
            <w:r w:rsidRPr="00174AC5">
              <w:t>Description</w:t>
            </w:r>
          </w:p>
        </w:tc>
      </w:tr>
      <w:tr w:rsidR="008D2684" w:rsidRPr="00174AC5" w14:paraId="6C2EB7E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83AC862" w14:textId="77777777" w:rsidR="008D2684" w:rsidRPr="00352049" w:rsidRDefault="008D2684" w:rsidP="00AA0F9E">
            <w:pPr>
              <w:pStyle w:val="TAL"/>
              <w:rPr>
                <w:lang w:eastAsia="zh-CN"/>
              </w:rPr>
            </w:pPr>
            <w:r w:rsidRPr="00352049">
              <w:t>Updated MC service user profile data</w:t>
            </w:r>
          </w:p>
        </w:tc>
        <w:tc>
          <w:tcPr>
            <w:tcW w:w="1440" w:type="dxa"/>
            <w:tcBorders>
              <w:top w:val="single" w:sz="4" w:space="0" w:color="000000"/>
              <w:left w:val="single" w:sz="4" w:space="0" w:color="000000"/>
              <w:bottom w:val="single" w:sz="4" w:space="0" w:color="000000"/>
            </w:tcBorders>
            <w:shd w:val="clear" w:color="auto" w:fill="auto"/>
          </w:tcPr>
          <w:p w14:paraId="5226147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EB1FC6" w14:textId="77777777" w:rsidR="008D2684" w:rsidRPr="00352049" w:rsidRDefault="008D2684" w:rsidP="00AA0F9E">
            <w:pPr>
              <w:pStyle w:val="TAL"/>
              <w:rPr>
                <w:lang w:eastAsia="zh-CN"/>
              </w:rPr>
            </w:pPr>
            <w:r w:rsidRPr="00352049">
              <w:rPr>
                <w:lang w:eastAsia="zh-CN"/>
              </w:rPr>
              <w:t>MC service user profile data that has been modified.</w:t>
            </w:r>
          </w:p>
        </w:tc>
      </w:tr>
    </w:tbl>
    <w:p w14:paraId="57523C56" w14:textId="77777777" w:rsidR="008D2684" w:rsidRPr="00174AC5" w:rsidRDefault="008D2684" w:rsidP="008D2684">
      <w:pPr>
        <w:rPr>
          <w:lang w:val="nl-NL"/>
        </w:rPr>
      </w:pPr>
    </w:p>
    <w:p w14:paraId="08E18F3B" w14:textId="77777777" w:rsidR="008D2684" w:rsidRPr="00174AC5" w:rsidRDefault="008D2684" w:rsidP="008D2684">
      <w:pPr>
        <w:pStyle w:val="Heading5"/>
        <w:rPr>
          <w:lang w:eastAsia="zh-CN"/>
        </w:rPr>
      </w:pPr>
      <w:bookmarkStart w:id="1517" w:name="_Toc453279823"/>
      <w:bookmarkStart w:id="1518" w:name="_Toc459375161"/>
      <w:bookmarkStart w:id="1519" w:name="_Toc468105399"/>
      <w:bookmarkStart w:id="1520" w:name="_Toc468110494"/>
      <w:bookmarkStart w:id="1521" w:name="_Toc200404362"/>
      <w:r>
        <w:t>10.1.4.2</w:t>
      </w:r>
      <w:r w:rsidRPr="00174AC5">
        <w:t>.6</w:t>
      </w:r>
      <w:r w:rsidRPr="00174AC5">
        <w:tab/>
        <w:t xml:space="preserve">Update </w:t>
      </w:r>
      <w:r>
        <w:t>MC service</w:t>
      </w:r>
      <w:r w:rsidRPr="00174AC5">
        <w:t xml:space="preserve"> user profile data request</w:t>
      </w:r>
      <w:bookmarkEnd w:id="1517"/>
      <w:bookmarkEnd w:id="1518"/>
      <w:bookmarkEnd w:id="1519"/>
      <w:bookmarkEnd w:id="1520"/>
      <w:bookmarkEnd w:id="1521"/>
    </w:p>
    <w:p w14:paraId="504071B2" w14:textId="77777777" w:rsidR="008D2684" w:rsidRPr="00174AC5" w:rsidRDefault="008D2684" w:rsidP="008D2684">
      <w:pPr>
        <w:rPr>
          <w:lang w:eastAsia="zh-CN"/>
        </w:rPr>
      </w:pPr>
      <w:r w:rsidRPr="00174AC5">
        <w:t>Table </w:t>
      </w:r>
      <w:r>
        <w:t>10.1.4.2</w:t>
      </w:r>
      <w:r w:rsidRPr="00174AC5">
        <w:rPr>
          <w:lang w:eastAsia="zh-CN"/>
        </w:rPr>
        <w:t>.6-1</w:t>
      </w:r>
      <w:r w:rsidRPr="00174AC5">
        <w:t xml:space="preserve"> describes the information flow update </w:t>
      </w:r>
      <w:r>
        <w:t>MC service</w:t>
      </w:r>
      <w:r w:rsidRPr="00174AC5">
        <w:t xml:space="preserve"> user profile data request</w:t>
      </w:r>
      <w:r w:rsidRPr="00174AC5">
        <w:rPr>
          <w:rFonts w:hint="eastAsia"/>
          <w:lang w:eastAsia="zh-CN"/>
        </w:rPr>
        <w:t xml:space="preserve"> from </w:t>
      </w:r>
      <w:r w:rsidRPr="00174AC5">
        <w:rPr>
          <w:lang w:eastAsia="zh-CN"/>
        </w:rPr>
        <w:t>the configuration management client</w:t>
      </w:r>
      <w:r w:rsidRPr="00174AC5">
        <w:rPr>
          <w:rFonts w:hint="eastAsia"/>
          <w:lang w:eastAsia="zh-CN"/>
        </w:rPr>
        <w:t xml:space="preserve"> to </w:t>
      </w:r>
      <w:r w:rsidRPr="00174AC5">
        <w:rPr>
          <w:lang w:eastAsia="zh-CN"/>
        </w:rPr>
        <w:t>the configuration management server</w:t>
      </w:r>
      <w:r w:rsidRPr="00174AC5">
        <w:rPr>
          <w:rFonts w:hint="eastAsia"/>
          <w:lang w:eastAsia="zh-CN"/>
        </w:rPr>
        <w:t>.</w:t>
      </w:r>
    </w:p>
    <w:p w14:paraId="53569A65" w14:textId="77777777" w:rsidR="008D2684" w:rsidRPr="0015603E" w:rsidRDefault="008D2684" w:rsidP="008D2684">
      <w:pPr>
        <w:pStyle w:val="TH"/>
        <w:rPr>
          <w:lang w:val="en-US"/>
        </w:rPr>
      </w:pPr>
      <w:r w:rsidRPr="0015603E">
        <w:lastRenderedPageBreak/>
        <w:t>Table </w:t>
      </w:r>
      <w:r>
        <w:t>10.1.4.2</w:t>
      </w:r>
      <w:r w:rsidRPr="0015603E">
        <w:rPr>
          <w:lang w:val="en-US"/>
        </w:rPr>
        <w:t>.6</w:t>
      </w:r>
      <w:r w:rsidRPr="0015603E">
        <w:t>-1:</w:t>
      </w:r>
      <w:r w:rsidRPr="00174AC5">
        <w:t xml:space="preserve"> </w:t>
      </w:r>
      <w:r w:rsidRPr="0015603E">
        <w:t xml:space="preserve">Update </w:t>
      </w:r>
      <w:r>
        <w:t>MC service</w:t>
      </w:r>
      <w:r w:rsidRPr="0015603E">
        <w:t xml:space="preserve"> user profile data request</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29C907F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C6E01A3"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6341A819"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DAB7C6" w14:textId="77777777" w:rsidR="008D2684" w:rsidRPr="00174AC5" w:rsidRDefault="008D2684" w:rsidP="00AA0F9E">
            <w:pPr>
              <w:pStyle w:val="TAH"/>
            </w:pPr>
            <w:r w:rsidRPr="00174AC5">
              <w:t>Description</w:t>
            </w:r>
          </w:p>
        </w:tc>
      </w:tr>
      <w:tr w:rsidR="008D2684" w:rsidRPr="00174AC5" w14:paraId="0C2DF5F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0434AD3"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509A4E0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B13AEA"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originating MC service user</w:t>
            </w:r>
            <w:r w:rsidRPr="00352049">
              <w:rPr>
                <w:rFonts w:hint="eastAsia"/>
                <w:lang w:eastAsia="zh-CN"/>
              </w:rPr>
              <w:t>.</w:t>
            </w:r>
          </w:p>
        </w:tc>
      </w:tr>
      <w:tr w:rsidR="008D2684" w:rsidRPr="00174AC5" w14:paraId="106DA4E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A416E67" w14:textId="77777777" w:rsidR="008D2684" w:rsidRPr="00352049" w:rsidRDefault="008D2684" w:rsidP="00AA0F9E">
            <w:pPr>
              <w:pStyle w:val="TAL"/>
            </w:pPr>
            <w:r w:rsidRPr="00352049">
              <w:t>Updated MC service user profile data</w:t>
            </w:r>
          </w:p>
        </w:tc>
        <w:tc>
          <w:tcPr>
            <w:tcW w:w="1440" w:type="dxa"/>
            <w:tcBorders>
              <w:top w:val="single" w:sz="4" w:space="0" w:color="000000"/>
              <w:left w:val="single" w:sz="4" w:space="0" w:color="000000"/>
              <w:bottom w:val="single" w:sz="4" w:space="0" w:color="000000"/>
            </w:tcBorders>
            <w:shd w:val="clear" w:color="auto" w:fill="auto"/>
          </w:tcPr>
          <w:p w14:paraId="1B353A5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0AE12F" w14:textId="77777777" w:rsidR="008D2684" w:rsidRPr="00352049" w:rsidRDefault="008D2684" w:rsidP="00AA0F9E">
            <w:pPr>
              <w:pStyle w:val="TAL"/>
              <w:rPr>
                <w:lang w:eastAsia="zh-CN"/>
              </w:rPr>
            </w:pPr>
            <w:r w:rsidRPr="00352049">
              <w:rPr>
                <w:lang w:eastAsia="zh-CN"/>
              </w:rPr>
              <w:t>The contents of the user profile data to be updated.</w:t>
            </w:r>
          </w:p>
        </w:tc>
      </w:tr>
    </w:tbl>
    <w:p w14:paraId="595C5A81" w14:textId="77777777" w:rsidR="008D2684" w:rsidRPr="00174AC5" w:rsidRDefault="008D2684" w:rsidP="008D2684">
      <w:pPr>
        <w:rPr>
          <w:lang w:val="nl-NL"/>
        </w:rPr>
      </w:pPr>
    </w:p>
    <w:p w14:paraId="02C40425" w14:textId="77777777" w:rsidR="00FC445A" w:rsidRPr="00174AC5" w:rsidRDefault="00FC445A" w:rsidP="00FC445A">
      <w:pPr>
        <w:pStyle w:val="Heading5"/>
        <w:rPr>
          <w:lang w:eastAsia="zh-CN"/>
        </w:rPr>
      </w:pPr>
      <w:bookmarkStart w:id="1522" w:name="_Toc453279824"/>
      <w:bookmarkStart w:id="1523" w:name="_Toc459375162"/>
      <w:bookmarkStart w:id="1524" w:name="_Toc468105400"/>
      <w:bookmarkStart w:id="1525" w:name="_Toc468110495"/>
      <w:bookmarkStart w:id="1526" w:name="_Toc200404363"/>
      <w:r>
        <w:t>10.1.4.2</w:t>
      </w:r>
      <w:r w:rsidRPr="00174AC5">
        <w:t>.</w:t>
      </w:r>
      <w:r>
        <w:t>6a</w:t>
      </w:r>
      <w:r w:rsidRPr="00174AC5">
        <w:tab/>
        <w:t xml:space="preserve">Update </w:t>
      </w:r>
      <w:r>
        <w:t>target MC service</w:t>
      </w:r>
      <w:r w:rsidRPr="00174AC5">
        <w:t xml:space="preserve"> user profile data request</w:t>
      </w:r>
      <w:bookmarkEnd w:id="1526"/>
    </w:p>
    <w:p w14:paraId="34DFB158" w14:textId="77777777" w:rsidR="00FC445A" w:rsidRPr="0088108B" w:rsidRDefault="00FC445A" w:rsidP="00FC445A">
      <w:pPr>
        <w:rPr>
          <w:lang w:val="en-US" w:eastAsia="zh-CN"/>
        </w:rPr>
      </w:pPr>
      <w:r w:rsidRPr="0088108B">
        <w:rPr>
          <w:lang w:val="en-US"/>
        </w:rPr>
        <w:t>Table 10.1.4.2</w:t>
      </w:r>
      <w:r w:rsidRPr="0088108B">
        <w:rPr>
          <w:lang w:val="en-US" w:eastAsia="zh-CN"/>
        </w:rPr>
        <w:t>.</w:t>
      </w:r>
      <w:r>
        <w:rPr>
          <w:lang w:val="en-US" w:eastAsia="zh-CN"/>
        </w:rPr>
        <w:t>6a</w:t>
      </w:r>
      <w:r w:rsidRPr="0088108B">
        <w:rPr>
          <w:lang w:val="en-US" w:eastAsia="zh-CN"/>
        </w:rPr>
        <w:t>-1</w:t>
      </w:r>
      <w:r w:rsidRPr="0088108B">
        <w:rPr>
          <w:lang w:val="en-US"/>
        </w:rPr>
        <w:t xml:space="preserve"> describes the information flow update </w:t>
      </w:r>
      <w:r>
        <w:rPr>
          <w:lang w:val="en-US"/>
        </w:rPr>
        <w:t xml:space="preserve">target </w:t>
      </w:r>
      <w:r w:rsidRPr="0088108B">
        <w:rPr>
          <w:lang w:val="en-US"/>
        </w:rPr>
        <w:t>MC service user profile data request</w:t>
      </w:r>
      <w:r w:rsidRPr="0088108B">
        <w:rPr>
          <w:lang w:val="en-US" w:eastAsia="zh-CN"/>
        </w:rPr>
        <w:t xml:space="preserve"> from the configuration management client to the configuration management server.</w:t>
      </w:r>
    </w:p>
    <w:p w14:paraId="04A355C4" w14:textId="77777777" w:rsidR="00FC445A" w:rsidRPr="0015603E" w:rsidRDefault="00FC445A" w:rsidP="00FC445A">
      <w:pPr>
        <w:pStyle w:val="TH"/>
        <w:rPr>
          <w:lang w:val="en-US"/>
        </w:rPr>
      </w:pPr>
      <w:r w:rsidRPr="0015603E">
        <w:t>Table </w:t>
      </w:r>
      <w:r>
        <w:t>10.1.4.2</w:t>
      </w:r>
      <w:r w:rsidRPr="0015603E">
        <w:rPr>
          <w:lang w:val="en-US"/>
        </w:rPr>
        <w:t>.</w:t>
      </w:r>
      <w:r>
        <w:rPr>
          <w:lang w:val="en-US"/>
        </w:rPr>
        <w:t>6a</w:t>
      </w:r>
      <w:r w:rsidRPr="0015603E">
        <w:t>-1:</w:t>
      </w:r>
      <w:r w:rsidRPr="00174AC5">
        <w:t xml:space="preserve"> </w:t>
      </w:r>
      <w:r w:rsidRPr="0015603E">
        <w:t xml:space="preserve">Update </w:t>
      </w:r>
      <w:r>
        <w:t>target MC service</w:t>
      </w:r>
      <w:r w:rsidRPr="0015603E">
        <w:t xml:space="preserve"> user profile data request</w:t>
      </w:r>
    </w:p>
    <w:tbl>
      <w:tblPr>
        <w:tblW w:w="8640" w:type="dxa"/>
        <w:jc w:val="center"/>
        <w:tblLayout w:type="fixed"/>
        <w:tblLook w:val="0000" w:firstRow="0" w:lastRow="0" w:firstColumn="0" w:lastColumn="0" w:noHBand="0" w:noVBand="0"/>
      </w:tblPr>
      <w:tblGrid>
        <w:gridCol w:w="2880"/>
        <w:gridCol w:w="1440"/>
        <w:gridCol w:w="4320"/>
      </w:tblGrid>
      <w:tr w:rsidR="00FC445A" w:rsidRPr="00174AC5" w14:paraId="62B3DDC7" w14:textId="77777777" w:rsidTr="0088108B">
        <w:trPr>
          <w:jc w:val="center"/>
        </w:trPr>
        <w:tc>
          <w:tcPr>
            <w:tcW w:w="2880" w:type="dxa"/>
            <w:tcBorders>
              <w:top w:val="single" w:sz="4" w:space="0" w:color="000000"/>
              <w:left w:val="single" w:sz="4" w:space="0" w:color="000000"/>
              <w:bottom w:val="single" w:sz="4" w:space="0" w:color="000000"/>
            </w:tcBorders>
            <w:shd w:val="clear" w:color="auto" w:fill="auto"/>
          </w:tcPr>
          <w:p w14:paraId="091DEDB0" w14:textId="77777777" w:rsidR="00FC445A" w:rsidRPr="00174AC5" w:rsidRDefault="00FC445A" w:rsidP="0088108B">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5C34363A" w14:textId="77777777" w:rsidR="00FC445A" w:rsidRPr="00174AC5" w:rsidRDefault="00FC445A" w:rsidP="0088108B">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113F3D" w14:textId="77777777" w:rsidR="00FC445A" w:rsidRPr="00174AC5" w:rsidRDefault="00FC445A" w:rsidP="0088108B">
            <w:pPr>
              <w:pStyle w:val="TAH"/>
            </w:pPr>
            <w:r w:rsidRPr="00174AC5">
              <w:t>Description</w:t>
            </w:r>
          </w:p>
        </w:tc>
      </w:tr>
      <w:tr w:rsidR="00FC445A" w:rsidRPr="00E64E9A" w14:paraId="17B1D2E9" w14:textId="77777777" w:rsidTr="0088108B">
        <w:trPr>
          <w:jc w:val="center"/>
        </w:trPr>
        <w:tc>
          <w:tcPr>
            <w:tcW w:w="2880" w:type="dxa"/>
            <w:tcBorders>
              <w:top w:val="single" w:sz="4" w:space="0" w:color="000000"/>
              <w:left w:val="single" w:sz="4" w:space="0" w:color="000000"/>
              <w:bottom w:val="single" w:sz="4" w:space="0" w:color="000000"/>
            </w:tcBorders>
            <w:shd w:val="clear" w:color="auto" w:fill="auto"/>
          </w:tcPr>
          <w:p w14:paraId="294FF43C" w14:textId="77777777" w:rsidR="00FC445A" w:rsidRPr="00352049" w:rsidRDefault="00FC445A" w:rsidP="0088108B">
            <w:pPr>
              <w:pStyle w:val="TAL"/>
              <w:rPr>
                <w:lang w:eastAsia="zh-CN"/>
              </w:rPr>
            </w:pPr>
            <w:r w:rsidRPr="00352049">
              <w:t>MC</w:t>
            </w:r>
            <w:r>
              <w:t>Rec</w:t>
            </w:r>
            <w:r w:rsidRPr="00352049">
              <w:t xml:space="preserve"> ID</w:t>
            </w:r>
          </w:p>
        </w:tc>
        <w:tc>
          <w:tcPr>
            <w:tcW w:w="1440" w:type="dxa"/>
            <w:tcBorders>
              <w:top w:val="single" w:sz="4" w:space="0" w:color="000000"/>
              <w:left w:val="single" w:sz="4" w:space="0" w:color="000000"/>
              <w:bottom w:val="single" w:sz="4" w:space="0" w:color="000000"/>
            </w:tcBorders>
            <w:shd w:val="clear" w:color="auto" w:fill="auto"/>
          </w:tcPr>
          <w:p w14:paraId="7B596C92" w14:textId="77777777" w:rsidR="00FC445A" w:rsidRPr="00352049" w:rsidRDefault="00FC445A" w:rsidP="0088108B">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A727E2" w14:textId="77777777" w:rsidR="00FC445A" w:rsidRPr="00352049" w:rsidRDefault="00FC445A" w:rsidP="0088108B">
            <w:pPr>
              <w:pStyle w:val="TAL"/>
              <w:rPr>
                <w:lang w:eastAsia="zh-CN"/>
              </w:rPr>
            </w:pPr>
            <w:r w:rsidRPr="00352049">
              <w:rPr>
                <w:rFonts w:hint="eastAsia"/>
                <w:lang w:eastAsia="zh-CN"/>
              </w:rPr>
              <w:t xml:space="preserve">The </w:t>
            </w:r>
            <w:r w:rsidRPr="00352049">
              <w:t>MC</w:t>
            </w:r>
            <w:r>
              <w:t>Rec ID of the requestor.</w:t>
            </w:r>
          </w:p>
        </w:tc>
      </w:tr>
      <w:tr w:rsidR="00FC445A" w:rsidRPr="00E64E9A" w14:paraId="6F09837C" w14:textId="77777777" w:rsidTr="0088108B">
        <w:trPr>
          <w:jc w:val="center"/>
        </w:trPr>
        <w:tc>
          <w:tcPr>
            <w:tcW w:w="2880" w:type="dxa"/>
            <w:tcBorders>
              <w:top w:val="single" w:sz="4" w:space="0" w:color="000000"/>
              <w:left w:val="single" w:sz="4" w:space="0" w:color="000000"/>
              <w:bottom w:val="single" w:sz="4" w:space="0" w:color="000000"/>
            </w:tcBorders>
            <w:shd w:val="clear" w:color="auto" w:fill="auto"/>
          </w:tcPr>
          <w:p w14:paraId="1BF4E4E7" w14:textId="0EE42A6A" w:rsidR="00FC445A" w:rsidRPr="00352049" w:rsidRDefault="00FC445A" w:rsidP="006651E0">
            <w:pPr>
              <w:pStyle w:val="TAL"/>
              <w:rPr>
                <w:lang w:eastAsia="zh-CN"/>
              </w:rPr>
            </w:pPr>
            <w:r w:rsidRPr="00352049">
              <w:t>MC service ID</w:t>
            </w:r>
            <w:r w:rsidR="006651E0">
              <w:t xml:space="preserve"> </w:t>
            </w:r>
            <w:r w:rsidR="006651E0" w:rsidRPr="006651E0">
              <w:t>(</w:t>
            </w:r>
            <w:r w:rsidR="006651E0">
              <w:t>see </w:t>
            </w:r>
            <w:r w:rsidR="006651E0" w:rsidRPr="006651E0">
              <w:t>NOTE</w:t>
            </w:r>
            <w:r w:rsidR="006651E0">
              <w:t> </w:t>
            </w:r>
            <w:r w:rsidR="006651E0" w:rsidRPr="006651E0">
              <w:t>1)</w:t>
            </w:r>
          </w:p>
        </w:tc>
        <w:tc>
          <w:tcPr>
            <w:tcW w:w="1440" w:type="dxa"/>
            <w:tcBorders>
              <w:top w:val="single" w:sz="4" w:space="0" w:color="000000"/>
              <w:left w:val="single" w:sz="4" w:space="0" w:color="000000"/>
              <w:bottom w:val="single" w:sz="4" w:space="0" w:color="000000"/>
            </w:tcBorders>
            <w:shd w:val="clear" w:color="auto" w:fill="auto"/>
          </w:tcPr>
          <w:p w14:paraId="1CFE247F" w14:textId="77777777" w:rsidR="00FC445A" w:rsidRPr="00352049" w:rsidRDefault="00FC445A" w:rsidP="0088108B">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CAE6EA" w14:textId="77777777" w:rsidR="00FC445A" w:rsidRPr="00352049" w:rsidRDefault="00FC445A" w:rsidP="0088108B">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Pr>
                <w:lang w:eastAsia="zh-CN"/>
              </w:rPr>
              <w:t xml:space="preserve">target </w:t>
            </w:r>
            <w:r w:rsidRPr="00352049">
              <w:rPr>
                <w:lang w:eastAsia="zh-CN"/>
              </w:rPr>
              <w:t>MC service user</w:t>
            </w:r>
            <w:r>
              <w:rPr>
                <w:lang w:eastAsia="zh-CN"/>
              </w:rPr>
              <w:t xml:space="preserve"> whose profile is updated.</w:t>
            </w:r>
          </w:p>
        </w:tc>
      </w:tr>
      <w:tr w:rsidR="00FC445A" w:rsidRPr="00E64E9A" w14:paraId="2386BD42" w14:textId="77777777" w:rsidTr="0088108B">
        <w:trPr>
          <w:jc w:val="center"/>
        </w:trPr>
        <w:tc>
          <w:tcPr>
            <w:tcW w:w="2880" w:type="dxa"/>
            <w:tcBorders>
              <w:top w:val="single" w:sz="4" w:space="0" w:color="000000"/>
              <w:left w:val="single" w:sz="4" w:space="0" w:color="000000"/>
              <w:bottom w:val="single" w:sz="4" w:space="0" w:color="000000"/>
            </w:tcBorders>
            <w:shd w:val="clear" w:color="auto" w:fill="auto"/>
          </w:tcPr>
          <w:p w14:paraId="5B061C23" w14:textId="1647C45E" w:rsidR="00FC445A" w:rsidRPr="00352049" w:rsidRDefault="00FC445A" w:rsidP="0088108B">
            <w:pPr>
              <w:pStyle w:val="TAL"/>
            </w:pPr>
            <w:r w:rsidRPr="00352049">
              <w:t>Updated MC service user profile data</w:t>
            </w:r>
            <w:r>
              <w:t xml:space="preserve"> (</w:t>
            </w:r>
            <w:r w:rsidR="00480AB7">
              <w:t>see </w:t>
            </w:r>
            <w:r>
              <w:t>NOTE</w:t>
            </w:r>
            <w:r w:rsidR="006651E0">
              <w:t> 2</w:t>
            </w:r>
            <w:r>
              <w:t>)</w:t>
            </w:r>
          </w:p>
        </w:tc>
        <w:tc>
          <w:tcPr>
            <w:tcW w:w="1440" w:type="dxa"/>
            <w:tcBorders>
              <w:top w:val="single" w:sz="4" w:space="0" w:color="000000"/>
              <w:left w:val="single" w:sz="4" w:space="0" w:color="000000"/>
              <w:bottom w:val="single" w:sz="4" w:space="0" w:color="000000"/>
            </w:tcBorders>
            <w:shd w:val="clear" w:color="auto" w:fill="auto"/>
          </w:tcPr>
          <w:p w14:paraId="147260BB" w14:textId="77777777" w:rsidR="00FC445A" w:rsidRPr="00352049" w:rsidRDefault="00FC445A" w:rsidP="0088108B">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F59CA3" w14:textId="77777777" w:rsidR="00FC445A" w:rsidRPr="00352049" w:rsidRDefault="00FC445A" w:rsidP="0088108B">
            <w:pPr>
              <w:pStyle w:val="TAL"/>
              <w:rPr>
                <w:lang w:eastAsia="zh-CN"/>
              </w:rPr>
            </w:pPr>
            <w:r w:rsidRPr="00352049">
              <w:rPr>
                <w:lang w:eastAsia="zh-CN"/>
              </w:rPr>
              <w:t>The contents of the user profile data to be updated.</w:t>
            </w:r>
          </w:p>
        </w:tc>
      </w:tr>
      <w:tr w:rsidR="00FC445A" w:rsidRPr="00E64E9A" w14:paraId="302FD260" w14:textId="77777777" w:rsidTr="0088108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20A6F6A" w14:textId="2F41AC70" w:rsidR="006651E0" w:rsidRDefault="006651E0" w:rsidP="006651E0">
            <w:pPr>
              <w:pStyle w:val="TAN"/>
            </w:pPr>
            <w:r>
              <w:t>NOTE 1:</w:t>
            </w:r>
            <w:r>
              <w:tab/>
              <w:t>In this version of this specification, only MCPTT ID and MCVideo ID is supported.</w:t>
            </w:r>
          </w:p>
          <w:p w14:paraId="03174E9F" w14:textId="7DC10A45" w:rsidR="00FC445A" w:rsidRPr="00352049" w:rsidRDefault="00FC445A" w:rsidP="0095121F">
            <w:pPr>
              <w:pStyle w:val="TAN"/>
              <w:rPr>
                <w:lang w:eastAsia="zh-CN"/>
              </w:rPr>
            </w:pPr>
            <w:r>
              <w:rPr>
                <w:lang w:eastAsia="zh-CN"/>
              </w:rPr>
              <w:t>NOTE</w:t>
            </w:r>
            <w:r w:rsidR="006651E0">
              <w:rPr>
                <w:lang w:eastAsia="zh-CN"/>
              </w:rPr>
              <w:t> 2</w:t>
            </w:r>
            <w:r>
              <w:rPr>
                <w:lang w:eastAsia="zh-CN"/>
              </w:rPr>
              <w:t>:</w:t>
            </w:r>
            <w:r w:rsidR="00480AB7">
              <w:rPr>
                <w:lang w:eastAsia="zh-CN"/>
              </w:rPr>
              <w:tab/>
            </w:r>
            <w:r>
              <w:rPr>
                <w:lang w:eastAsia="zh-CN"/>
              </w:rPr>
              <w:t>A recording admin user (MCRec ID) has the authority to update only two parameters in target MC service user’s profile – the “User is a target for recording” and “Recording server address”.</w:t>
            </w:r>
          </w:p>
        </w:tc>
      </w:tr>
    </w:tbl>
    <w:p w14:paraId="35A67196" w14:textId="77777777" w:rsidR="00FC445A" w:rsidRPr="0088108B" w:rsidRDefault="00FC445A" w:rsidP="00FC445A"/>
    <w:p w14:paraId="4708FB3A" w14:textId="77777777" w:rsidR="008D2684" w:rsidRPr="00174AC5" w:rsidRDefault="008D2684" w:rsidP="008D2684">
      <w:pPr>
        <w:pStyle w:val="Heading5"/>
        <w:rPr>
          <w:lang w:eastAsia="zh-CN"/>
        </w:rPr>
      </w:pPr>
      <w:bookmarkStart w:id="1527" w:name="_Toc200404364"/>
      <w:r>
        <w:t>10.1.4.2</w:t>
      </w:r>
      <w:r w:rsidRPr="00174AC5">
        <w:t>.7</w:t>
      </w:r>
      <w:r w:rsidRPr="00174AC5">
        <w:tab/>
        <w:t xml:space="preserve">Update </w:t>
      </w:r>
      <w:r>
        <w:t>MC service</w:t>
      </w:r>
      <w:r w:rsidRPr="00174AC5">
        <w:t xml:space="preserve"> user profile data response</w:t>
      </w:r>
      <w:bookmarkEnd w:id="1522"/>
      <w:bookmarkEnd w:id="1523"/>
      <w:bookmarkEnd w:id="1524"/>
      <w:bookmarkEnd w:id="1525"/>
      <w:bookmarkEnd w:id="1527"/>
    </w:p>
    <w:p w14:paraId="3E9ABD48" w14:textId="77777777" w:rsidR="008D2684" w:rsidRPr="00174AC5" w:rsidRDefault="008D2684" w:rsidP="008D2684">
      <w:pPr>
        <w:rPr>
          <w:lang w:eastAsia="zh-CN"/>
        </w:rPr>
      </w:pPr>
      <w:r w:rsidRPr="00174AC5">
        <w:t>Table </w:t>
      </w:r>
      <w:r>
        <w:t>10.1.4.2</w:t>
      </w:r>
      <w:r w:rsidRPr="00174AC5">
        <w:rPr>
          <w:lang w:eastAsia="zh-CN"/>
        </w:rPr>
        <w:t>.7-1</w:t>
      </w:r>
      <w:r w:rsidRPr="00174AC5">
        <w:t xml:space="preserve"> describes the information flow update </w:t>
      </w:r>
      <w:r>
        <w:t>MC service</w:t>
      </w:r>
      <w:r w:rsidRPr="00174AC5">
        <w:t xml:space="preserve"> user profile data response</w:t>
      </w:r>
      <w:r w:rsidRPr="00174AC5">
        <w:rPr>
          <w:rFonts w:hint="eastAsia"/>
          <w:lang w:eastAsia="zh-CN"/>
        </w:rPr>
        <w:t xml:space="preserve"> 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515C4B7F" w14:textId="77777777" w:rsidR="008D2684" w:rsidRPr="0015603E" w:rsidRDefault="008D2684" w:rsidP="008D2684">
      <w:pPr>
        <w:pStyle w:val="TH"/>
        <w:rPr>
          <w:lang w:val="en-US"/>
        </w:rPr>
      </w:pPr>
      <w:r w:rsidRPr="0015603E">
        <w:t>Table </w:t>
      </w:r>
      <w:r>
        <w:t>10.1.4.2</w:t>
      </w:r>
      <w:r w:rsidRPr="0015603E">
        <w:rPr>
          <w:lang w:val="en-US"/>
        </w:rPr>
        <w:t>.7</w:t>
      </w:r>
      <w:r w:rsidRPr="0015603E">
        <w:t>-1:</w:t>
      </w:r>
      <w:r w:rsidRPr="00174AC5">
        <w:t xml:space="preserve"> </w:t>
      </w:r>
      <w:r w:rsidRPr="0015603E">
        <w:t xml:space="preserve">Update </w:t>
      </w:r>
      <w:r>
        <w:t>MC service</w:t>
      </w:r>
      <w:r w:rsidRPr="0015603E">
        <w:t xml:space="preserve"> user profile data response</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3278F08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CC926E5"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2BE5FE47"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58B087" w14:textId="77777777" w:rsidR="008D2684" w:rsidRPr="00174AC5" w:rsidRDefault="008D2684" w:rsidP="00AA0F9E">
            <w:pPr>
              <w:pStyle w:val="TAH"/>
            </w:pPr>
            <w:r w:rsidRPr="00174AC5">
              <w:t>Description</w:t>
            </w:r>
          </w:p>
        </w:tc>
      </w:tr>
      <w:tr w:rsidR="008D2684" w:rsidRPr="00174AC5" w14:paraId="387364D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AF46F3"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3341BA0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8BACDC" w14:textId="77777777" w:rsidR="008D2684" w:rsidRPr="00352049" w:rsidRDefault="008D2684" w:rsidP="00AA0F9E">
            <w:pPr>
              <w:pStyle w:val="TAL"/>
              <w:rPr>
                <w:lang w:eastAsia="zh-CN"/>
              </w:rPr>
            </w:pPr>
            <w:r w:rsidRPr="00352049">
              <w:rPr>
                <w:rFonts w:hint="eastAsia"/>
                <w:lang w:eastAsia="zh-CN"/>
              </w:rPr>
              <w:t>Indicates the success or failure</w:t>
            </w:r>
          </w:p>
        </w:tc>
      </w:tr>
    </w:tbl>
    <w:p w14:paraId="3DF05BC1" w14:textId="77777777" w:rsidR="008D2684" w:rsidRPr="00174AC5" w:rsidRDefault="008D2684" w:rsidP="008D2684">
      <w:pPr>
        <w:rPr>
          <w:lang w:val="nl-NL"/>
        </w:rPr>
      </w:pPr>
    </w:p>
    <w:p w14:paraId="48FCD82D" w14:textId="77777777" w:rsidR="008D2684" w:rsidRPr="006343A7" w:rsidRDefault="008D2684" w:rsidP="008D2684">
      <w:pPr>
        <w:pStyle w:val="Heading5"/>
        <w:rPr>
          <w:lang w:eastAsia="zh-CN"/>
        </w:rPr>
      </w:pPr>
      <w:bookmarkStart w:id="1528" w:name="_Toc468105401"/>
      <w:bookmarkStart w:id="1529" w:name="_Toc468110496"/>
      <w:bookmarkStart w:id="1530" w:name="_Toc200404365"/>
      <w:r w:rsidRPr="006343A7">
        <w:t>10.1.4.</w:t>
      </w:r>
      <w:r>
        <w:t>2</w:t>
      </w:r>
      <w:r w:rsidRPr="006343A7">
        <w:t>.8</w:t>
      </w:r>
      <w:r w:rsidRPr="006343A7">
        <w:tab/>
      </w:r>
      <w:r>
        <w:t xml:space="preserve">Update pre-selected </w:t>
      </w:r>
      <w:r w:rsidRPr="006343A7">
        <w:t>MC</w:t>
      </w:r>
      <w:r>
        <w:t xml:space="preserve"> service</w:t>
      </w:r>
      <w:r w:rsidRPr="006343A7">
        <w:t xml:space="preserve"> user profile request</w:t>
      </w:r>
      <w:bookmarkEnd w:id="1528"/>
      <w:bookmarkEnd w:id="1529"/>
      <w:bookmarkEnd w:id="1530"/>
    </w:p>
    <w:p w14:paraId="26FE00C1" w14:textId="77777777" w:rsidR="008D2684" w:rsidRPr="006343A7" w:rsidRDefault="008D2684" w:rsidP="008D2684">
      <w:pPr>
        <w:rPr>
          <w:lang w:eastAsia="zh-CN"/>
        </w:rPr>
      </w:pPr>
      <w:r w:rsidRPr="006343A7">
        <w:t>Table 10.1.4.</w:t>
      </w:r>
      <w:r>
        <w:t>2</w:t>
      </w:r>
      <w:r w:rsidRPr="006343A7">
        <w:rPr>
          <w:lang w:eastAsia="zh-CN"/>
        </w:rPr>
        <w:t>.8-1</w:t>
      </w:r>
      <w:r w:rsidRPr="006343A7">
        <w:t xml:space="preserve"> describes the information flow </w:t>
      </w:r>
      <w:r>
        <w:t xml:space="preserve">update pre-selected </w:t>
      </w:r>
      <w:r w:rsidRPr="006343A7">
        <w:t>MC</w:t>
      </w:r>
      <w:r>
        <w:t xml:space="preserve"> service</w:t>
      </w:r>
      <w:r w:rsidRPr="006343A7">
        <w:t xml:space="preserve"> user profile</w:t>
      </w:r>
      <w:r>
        <w:t xml:space="preserve"> request </w:t>
      </w:r>
      <w:r w:rsidRPr="006343A7">
        <w:rPr>
          <w:lang w:val="nl-NL"/>
        </w:rPr>
        <w:t>fr</w:t>
      </w:r>
      <w:r>
        <w:rPr>
          <w:lang w:val="nl-NL"/>
        </w:rPr>
        <w:t>om</w:t>
      </w:r>
      <w:r w:rsidRPr="006343A7">
        <w:rPr>
          <w:lang w:val="nl-NL"/>
        </w:rPr>
        <w:t xml:space="preserve"> </w:t>
      </w:r>
      <w:r>
        <w:rPr>
          <w:lang w:val="nl-NL"/>
        </w:rPr>
        <w:t>the</w:t>
      </w:r>
      <w:r w:rsidRPr="006343A7">
        <w:rPr>
          <w:lang w:val="nl-NL"/>
        </w:rPr>
        <w:t xml:space="preserve"> </w:t>
      </w:r>
      <w:r>
        <w:rPr>
          <w:lang w:val="nl-NL"/>
        </w:rPr>
        <w:t>configuration management client</w:t>
      </w:r>
      <w:r w:rsidRPr="006343A7">
        <w:rPr>
          <w:lang w:val="nl-NL"/>
        </w:rPr>
        <w:t xml:space="preserve"> </w:t>
      </w:r>
      <w:r>
        <w:rPr>
          <w:lang w:val="nl-NL"/>
        </w:rPr>
        <w:t>to</w:t>
      </w:r>
      <w:r w:rsidRPr="006343A7">
        <w:rPr>
          <w:lang w:val="nl-NL"/>
        </w:rPr>
        <w:t xml:space="preserve"> the </w:t>
      </w:r>
      <w:r>
        <w:rPr>
          <w:lang w:val="nl-NL"/>
        </w:rPr>
        <w:t>configuration management server</w:t>
      </w:r>
      <w:r w:rsidRPr="006343A7">
        <w:rPr>
          <w:rFonts w:hint="eastAsia"/>
          <w:lang w:eastAsia="zh-CN"/>
        </w:rPr>
        <w:t>.</w:t>
      </w:r>
    </w:p>
    <w:p w14:paraId="796FADBF" w14:textId="77777777" w:rsidR="008D2684" w:rsidRPr="006343A7" w:rsidRDefault="008D2684" w:rsidP="008D2684">
      <w:pPr>
        <w:pStyle w:val="TH"/>
      </w:pPr>
      <w:r w:rsidRPr="006343A7">
        <w:t>Table 10.1.4.</w:t>
      </w:r>
      <w:r>
        <w:t>2</w:t>
      </w:r>
      <w:r w:rsidRPr="006343A7">
        <w:t>.8-1:</w:t>
      </w:r>
      <w:r>
        <w:t xml:space="preserve"> Update pre-selected </w:t>
      </w:r>
      <w:r w:rsidRPr="006343A7">
        <w:t>MC</w:t>
      </w:r>
      <w:r>
        <w:t xml:space="preserve"> service</w:t>
      </w:r>
      <w:r w:rsidRPr="006343A7">
        <w:t xml:space="preserve"> user profile request</w:t>
      </w:r>
    </w:p>
    <w:tbl>
      <w:tblPr>
        <w:tblW w:w="8640" w:type="dxa"/>
        <w:jc w:val="center"/>
        <w:tblLayout w:type="fixed"/>
        <w:tblLook w:val="0000" w:firstRow="0" w:lastRow="0" w:firstColumn="0" w:lastColumn="0" w:noHBand="0" w:noVBand="0"/>
      </w:tblPr>
      <w:tblGrid>
        <w:gridCol w:w="2880"/>
        <w:gridCol w:w="1440"/>
        <w:gridCol w:w="4320"/>
      </w:tblGrid>
      <w:tr w:rsidR="008D2684" w:rsidRPr="006343A7" w14:paraId="6710C49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C697D16" w14:textId="77777777" w:rsidR="008D2684" w:rsidRPr="006343A7" w:rsidRDefault="008D2684" w:rsidP="00AA0F9E">
            <w:pPr>
              <w:pStyle w:val="TAH"/>
            </w:pPr>
            <w:r w:rsidRPr="006343A7">
              <w:t>Information element</w:t>
            </w:r>
          </w:p>
        </w:tc>
        <w:tc>
          <w:tcPr>
            <w:tcW w:w="1440" w:type="dxa"/>
            <w:tcBorders>
              <w:top w:val="single" w:sz="4" w:space="0" w:color="000000"/>
              <w:left w:val="single" w:sz="4" w:space="0" w:color="000000"/>
              <w:bottom w:val="single" w:sz="4" w:space="0" w:color="000000"/>
            </w:tcBorders>
            <w:shd w:val="clear" w:color="auto" w:fill="auto"/>
          </w:tcPr>
          <w:p w14:paraId="05F082D9" w14:textId="77777777" w:rsidR="008D2684" w:rsidRPr="006343A7" w:rsidRDefault="008D2684" w:rsidP="00AA0F9E">
            <w:pPr>
              <w:pStyle w:val="TAH"/>
            </w:pPr>
            <w:r w:rsidRPr="006343A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D867BD" w14:textId="77777777" w:rsidR="008D2684" w:rsidRPr="006343A7" w:rsidRDefault="008D2684" w:rsidP="00AA0F9E">
            <w:pPr>
              <w:pStyle w:val="TAH"/>
            </w:pPr>
            <w:r w:rsidRPr="006343A7">
              <w:t>Description</w:t>
            </w:r>
          </w:p>
        </w:tc>
      </w:tr>
      <w:tr w:rsidR="008D2684" w:rsidRPr="006343A7" w14:paraId="3B5B428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9534D65"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5BCCE26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17350E"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w:t>
            </w:r>
          </w:p>
        </w:tc>
      </w:tr>
      <w:tr w:rsidR="008D2684" w:rsidRPr="006343A7" w14:paraId="00521B2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714638D" w14:textId="77777777" w:rsidR="008D2684" w:rsidRPr="00352049" w:rsidRDefault="008D2684" w:rsidP="00AA0F9E">
            <w:pPr>
              <w:pStyle w:val="TAL"/>
            </w:pPr>
            <w:r w:rsidRPr="00352049">
              <w:t>MC service user profile index</w:t>
            </w:r>
          </w:p>
        </w:tc>
        <w:tc>
          <w:tcPr>
            <w:tcW w:w="1440" w:type="dxa"/>
            <w:tcBorders>
              <w:top w:val="single" w:sz="4" w:space="0" w:color="000000"/>
              <w:left w:val="single" w:sz="4" w:space="0" w:color="000000"/>
              <w:bottom w:val="single" w:sz="4" w:space="0" w:color="000000"/>
            </w:tcBorders>
            <w:shd w:val="clear" w:color="auto" w:fill="auto"/>
          </w:tcPr>
          <w:p w14:paraId="243BF3A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FE7EC5" w14:textId="77777777" w:rsidR="008D2684" w:rsidRPr="00352049" w:rsidRDefault="008D2684" w:rsidP="00AA0F9E">
            <w:pPr>
              <w:pStyle w:val="TAL"/>
              <w:rPr>
                <w:lang w:eastAsia="zh-CN"/>
              </w:rPr>
            </w:pPr>
            <w:r w:rsidRPr="00352049">
              <w:rPr>
                <w:lang w:eastAsia="zh-CN"/>
              </w:rPr>
              <w:t xml:space="preserve">The MC service user profile index of the MC service user profile that is to be pre-selected </w:t>
            </w:r>
            <w:r>
              <w:rPr>
                <w:lang w:val="nl-NL"/>
              </w:rPr>
              <w:t>by the MC service server at MC service user authentication</w:t>
            </w:r>
            <w:r w:rsidRPr="00352049">
              <w:rPr>
                <w:lang w:eastAsia="zh-CN"/>
              </w:rPr>
              <w:t>.</w:t>
            </w:r>
          </w:p>
        </w:tc>
      </w:tr>
    </w:tbl>
    <w:p w14:paraId="68E80A2B" w14:textId="77777777" w:rsidR="008D2684" w:rsidRDefault="008D2684" w:rsidP="008D2684">
      <w:pPr>
        <w:rPr>
          <w:lang w:val="nl-NL"/>
        </w:rPr>
      </w:pPr>
    </w:p>
    <w:p w14:paraId="28DB0883" w14:textId="77777777" w:rsidR="008D2684" w:rsidRPr="006343A7" w:rsidRDefault="008D2684" w:rsidP="008D2684">
      <w:pPr>
        <w:pStyle w:val="Heading5"/>
        <w:rPr>
          <w:lang w:eastAsia="zh-CN"/>
        </w:rPr>
      </w:pPr>
      <w:bookmarkStart w:id="1531" w:name="_Toc468105402"/>
      <w:bookmarkStart w:id="1532" w:name="_Toc468110497"/>
      <w:bookmarkStart w:id="1533" w:name="_Toc200404366"/>
      <w:r w:rsidRPr="006343A7">
        <w:t>10.1.4.</w:t>
      </w:r>
      <w:r>
        <w:t>2</w:t>
      </w:r>
      <w:r w:rsidRPr="006343A7">
        <w:t>.9</w:t>
      </w:r>
      <w:r w:rsidRPr="006343A7">
        <w:tab/>
      </w:r>
      <w:r>
        <w:t xml:space="preserve">Update pre-selected </w:t>
      </w:r>
      <w:r w:rsidRPr="006343A7">
        <w:t>MC</w:t>
      </w:r>
      <w:r>
        <w:t xml:space="preserve"> service</w:t>
      </w:r>
      <w:r w:rsidRPr="006343A7">
        <w:t xml:space="preserve"> user profile response</w:t>
      </w:r>
      <w:bookmarkEnd w:id="1531"/>
      <w:bookmarkEnd w:id="1532"/>
      <w:bookmarkEnd w:id="1533"/>
    </w:p>
    <w:p w14:paraId="75E2593C" w14:textId="77777777" w:rsidR="008D2684" w:rsidRPr="006343A7" w:rsidRDefault="008D2684" w:rsidP="008D2684">
      <w:pPr>
        <w:rPr>
          <w:lang w:eastAsia="zh-CN"/>
        </w:rPr>
      </w:pPr>
      <w:r w:rsidRPr="006343A7">
        <w:t>Table 10.1.4.</w:t>
      </w:r>
      <w:r>
        <w:t>2</w:t>
      </w:r>
      <w:r w:rsidRPr="006343A7">
        <w:rPr>
          <w:lang w:eastAsia="zh-CN"/>
        </w:rPr>
        <w:t>.9-1</w:t>
      </w:r>
      <w:r w:rsidRPr="006343A7">
        <w:t xml:space="preserve"> describes the information flow </w:t>
      </w:r>
      <w:r>
        <w:t xml:space="preserve">update pre-selected </w:t>
      </w:r>
      <w:r w:rsidRPr="006343A7">
        <w:t>MC</w:t>
      </w:r>
      <w:r>
        <w:t xml:space="preserve"> service</w:t>
      </w:r>
      <w:r w:rsidRPr="006343A7">
        <w:t xml:space="preserve"> user profile response</w:t>
      </w:r>
      <w:r w:rsidRPr="006343A7">
        <w:rPr>
          <w:rFonts w:hint="eastAsia"/>
          <w:lang w:eastAsia="zh-CN"/>
        </w:rPr>
        <w:t xml:space="preserve"> </w:t>
      </w:r>
      <w:r w:rsidRPr="006343A7">
        <w:rPr>
          <w:lang w:val="nl-NL"/>
        </w:rPr>
        <w:t>fr</w:t>
      </w:r>
      <w:r>
        <w:rPr>
          <w:lang w:val="nl-NL"/>
        </w:rPr>
        <w:t>om</w:t>
      </w:r>
      <w:r w:rsidRPr="006343A7">
        <w:rPr>
          <w:lang w:val="nl-NL"/>
        </w:rPr>
        <w:t xml:space="preserve"> </w:t>
      </w:r>
      <w:r>
        <w:rPr>
          <w:lang w:val="nl-NL"/>
        </w:rPr>
        <w:t>the</w:t>
      </w:r>
      <w:r w:rsidRPr="006343A7">
        <w:rPr>
          <w:lang w:val="nl-NL"/>
        </w:rPr>
        <w:t xml:space="preserve"> </w:t>
      </w:r>
      <w:r>
        <w:rPr>
          <w:lang w:val="nl-NL"/>
        </w:rPr>
        <w:t>configuration management server</w:t>
      </w:r>
      <w:r w:rsidRPr="006343A7">
        <w:rPr>
          <w:lang w:val="nl-NL"/>
        </w:rPr>
        <w:t xml:space="preserve"> </w:t>
      </w:r>
      <w:r>
        <w:rPr>
          <w:lang w:val="nl-NL"/>
        </w:rPr>
        <w:t>to</w:t>
      </w:r>
      <w:r w:rsidRPr="006343A7">
        <w:rPr>
          <w:lang w:val="nl-NL"/>
        </w:rPr>
        <w:t xml:space="preserve"> the </w:t>
      </w:r>
      <w:r>
        <w:rPr>
          <w:lang w:val="nl-NL"/>
        </w:rPr>
        <w:t>configuration management client</w:t>
      </w:r>
      <w:r w:rsidRPr="006343A7">
        <w:rPr>
          <w:rFonts w:hint="eastAsia"/>
          <w:lang w:eastAsia="zh-CN"/>
        </w:rPr>
        <w:t>.</w:t>
      </w:r>
      <w:r w:rsidRPr="00B214B5">
        <w:t xml:space="preserve"> </w:t>
      </w:r>
      <w:r w:rsidRPr="00B214B5">
        <w:rPr>
          <w:lang w:eastAsia="zh-CN"/>
        </w:rPr>
        <w:t>This information flow is sent individually addressed on unicast or multicast.</w:t>
      </w:r>
    </w:p>
    <w:p w14:paraId="0786563A" w14:textId="77777777" w:rsidR="008D2684" w:rsidRPr="006343A7" w:rsidRDefault="008D2684" w:rsidP="008D2684">
      <w:pPr>
        <w:pStyle w:val="TH"/>
      </w:pPr>
      <w:r w:rsidRPr="006343A7">
        <w:lastRenderedPageBreak/>
        <w:t>Table 10.1.4.</w:t>
      </w:r>
      <w:r>
        <w:t>2</w:t>
      </w:r>
      <w:r w:rsidRPr="006343A7">
        <w:t xml:space="preserve">.9-1: </w:t>
      </w:r>
      <w:r>
        <w:t xml:space="preserve">Update pre-selected </w:t>
      </w:r>
      <w:r w:rsidRPr="006343A7">
        <w:t>MC</w:t>
      </w:r>
      <w:r>
        <w:t xml:space="preserve"> service</w:t>
      </w:r>
      <w:r w:rsidRPr="006343A7">
        <w:t xml:space="preserve"> user profile response</w:t>
      </w:r>
    </w:p>
    <w:tbl>
      <w:tblPr>
        <w:tblW w:w="8640" w:type="dxa"/>
        <w:jc w:val="center"/>
        <w:tblLayout w:type="fixed"/>
        <w:tblLook w:val="0000" w:firstRow="0" w:lastRow="0" w:firstColumn="0" w:lastColumn="0" w:noHBand="0" w:noVBand="0"/>
      </w:tblPr>
      <w:tblGrid>
        <w:gridCol w:w="2880"/>
        <w:gridCol w:w="1440"/>
        <w:gridCol w:w="4320"/>
      </w:tblGrid>
      <w:tr w:rsidR="008D2684" w:rsidRPr="006343A7" w14:paraId="53FFDEF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7A69343" w14:textId="77777777" w:rsidR="008D2684" w:rsidRPr="006343A7" w:rsidRDefault="008D2684" w:rsidP="00AA0F9E">
            <w:pPr>
              <w:pStyle w:val="TAH"/>
            </w:pPr>
            <w:r w:rsidRPr="006343A7">
              <w:t>Information element</w:t>
            </w:r>
          </w:p>
        </w:tc>
        <w:tc>
          <w:tcPr>
            <w:tcW w:w="1440" w:type="dxa"/>
            <w:tcBorders>
              <w:top w:val="single" w:sz="4" w:space="0" w:color="000000"/>
              <w:left w:val="single" w:sz="4" w:space="0" w:color="000000"/>
              <w:bottom w:val="single" w:sz="4" w:space="0" w:color="000000"/>
            </w:tcBorders>
            <w:shd w:val="clear" w:color="auto" w:fill="auto"/>
          </w:tcPr>
          <w:p w14:paraId="5C6C40EA" w14:textId="77777777" w:rsidR="008D2684" w:rsidRPr="006343A7" w:rsidRDefault="008D2684" w:rsidP="00AA0F9E">
            <w:pPr>
              <w:pStyle w:val="TAH"/>
            </w:pPr>
            <w:r w:rsidRPr="006343A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03271A" w14:textId="77777777" w:rsidR="008D2684" w:rsidRPr="006343A7" w:rsidRDefault="008D2684" w:rsidP="00AA0F9E">
            <w:pPr>
              <w:pStyle w:val="TAH"/>
            </w:pPr>
            <w:r w:rsidRPr="006343A7">
              <w:t>Description</w:t>
            </w:r>
          </w:p>
        </w:tc>
      </w:tr>
      <w:tr w:rsidR="008D2684" w:rsidRPr="006343A7" w14:paraId="0846EA9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A19B7B9"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7A9EFB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5D8868" w14:textId="77777777" w:rsidR="008D2684" w:rsidRPr="00352049" w:rsidRDefault="008D2684" w:rsidP="00AA0F9E">
            <w:pPr>
              <w:pStyle w:val="TAL"/>
              <w:rPr>
                <w:lang w:eastAsia="zh-CN"/>
              </w:rPr>
            </w:pPr>
            <w:r w:rsidRPr="00352049">
              <w:rPr>
                <w:rFonts w:hint="eastAsia"/>
                <w:lang w:eastAsia="zh-CN"/>
              </w:rPr>
              <w:t>Indicates the success or failure</w:t>
            </w:r>
            <w:r w:rsidRPr="00352049">
              <w:rPr>
                <w:lang w:eastAsia="zh-CN"/>
              </w:rPr>
              <w:t>.</w:t>
            </w:r>
          </w:p>
        </w:tc>
      </w:tr>
    </w:tbl>
    <w:p w14:paraId="23A1FFB7" w14:textId="77777777" w:rsidR="008D2684" w:rsidRPr="006D4CA8" w:rsidRDefault="008D2684" w:rsidP="008D2684">
      <w:pPr>
        <w:rPr>
          <w:lang w:val="nl-NL"/>
        </w:rPr>
      </w:pPr>
    </w:p>
    <w:p w14:paraId="18DBE20E" w14:textId="77777777" w:rsidR="008D2684" w:rsidRPr="00E65F7A" w:rsidRDefault="008D2684" w:rsidP="008D2684">
      <w:pPr>
        <w:pStyle w:val="Heading5"/>
        <w:rPr>
          <w:lang w:eastAsia="zh-CN"/>
        </w:rPr>
      </w:pPr>
      <w:bookmarkStart w:id="1534" w:name="_Toc468105403"/>
      <w:bookmarkStart w:id="1535" w:name="_Toc468110498"/>
      <w:bookmarkStart w:id="1536" w:name="_Toc453260193"/>
      <w:bookmarkStart w:id="1537" w:name="_Toc453261080"/>
      <w:bookmarkStart w:id="1538" w:name="_Toc453279825"/>
      <w:bookmarkStart w:id="1539" w:name="_Toc459375163"/>
      <w:bookmarkStart w:id="1540" w:name="_Toc200404367"/>
      <w:r>
        <w:t>10.1.4.2.10</w:t>
      </w:r>
      <w:r w:rsidRPr="00E65F7A">
        <w:tab/>
        <w:t xml:space="preserve">Update selected </w:t>
      </w:r>
      <w:r>
        <w:t>MC service</w:t>
      </w:r>
      <w:r w:rsidRPr="00E65F7A">
        <w:t xml:space="preserve"> user profile request</w:t>
      </w:r>
      <w:bookmarkEnd w:id="1534"/>
      <w:bookmarkEnd w:id="1535"/>
      <w:bookmarkEnd w:id="1540"/>
    </w:p>
    <w:p w14:paraId="467BED01" w14:textId="77777777" w:rsidR="008D2684" w:rsidRDefault="008D2684" w:rsidP="008D2684">
      <w:pPr>
        <w:rPr>
          <w:lang w:val="nl-NL"/>
        </w:rPr>
      </w:pPr>
      <w:r w:rsidRPr="00E65F7A">
        <w:t>Table </w:t>
      </w:r>
      <w:r>
        <w:t>10.1.4.2.10</w:t>
      </w:r>
      <w:r w:rsidRPr="00E65F7A">
        <w:rPr>
          <w:lang w:eastAsia="zh-CN"/>
        </w:rPr>
        <w:t>-1</w:t>
      </w:r>
      <w:r w:rsidRPr="00E65F7A">
        <w:t xml:space="preserve"> describes the information flow update selected </w:t>
      </w:r>
      <w:r>
        <w:t>MC service</w:t>
      </w:r>
      <w:r w:rsidRPr="00E65F7A">
        <w:t xml:space="preserve"> user profile request</w:t>
      </w:r>
      <w:r w:rsidRPr="00E65F7A">
        <w:rPr>
          <w:rFonts w:hint="eastAsia"/>
          <w:lang w:eastAsia="zh-CN"/>
        </w:rPr>
        <w:t xml:space="preserve"> from </w:t>
      </w:r>
      <w:r w:rsidRPr="00E65F7A">
        <w:rPr>
          <w:lang w:eastAsia="zh-CN"/>
        </w:rPr>
        <w:t xml:space="preserve">the </w:t>
      </w:r>
      <w:r>
        <w:rPr>
          <w:lang w:eastAsia="zh-CN"/>
        </w:rPr>
        <w:t>MC service</w:t>
      </w:r>
      <w:r w:rsidRPr="00E65F7A">
        <w:rPr>
          <w:lang w:eastAsia="zh-CN"/>
        </w:rPr>
        <w:t xml:space="preserve"> </w:t>
      </w:r>
      <w:r w:rsidRPr="00E65F7A">
        <w:rPr>
          <w:rFonts w:hint="eastAsia"/>
          <w:lang w:eastAsia="zh-CN"/>
        </w:rPr>
        <w:t>client</w:t>
      </w:r>
      <w:r w:rsidRPr="00E65F7A">
        <w:rPr>
          <w:lang w:eastAsia="zh-CN"/>
        </w:rPr>
        <w:t xml:space="preserve"> </w:t>
      </w:r>
      <w:r w:rsidRPr="00E65F7A">
        <w:rPr>
          <w:rFonts w:hint="eastAsia"/>
          <w:lang w:eastAsia="zh-CN"/>
        </w:rPr>
        <w:t xml:space="preserve">to </w:t>
      </w:r>
      <w:r w:rsidRPr="00E65F7A">
        <w:rPr>
          <w:lang w:eastAsia="zh-CN"/>
        </w:rPr>
        <w:t xml:space="preserve">the </w:t>
      </w:r>
      <w:r>
        <w:rPr>
          <w:lang w:eastAsia="zh-CN"/>
        </w:rPr>
        <w:t>MC service</w:t>
      </w:r>
      <w:r w:rsidRPr="00E65F7A">
        <w:rPr>
          <w:lang w:eastAsia="zh-CN"/>
        </w:rPr>
        <w:t xml:space="preserve"> </w:t>
      </w:r>
      <w:r w:rsidRPr="00E65F7A">
        <w:rPr>
          <w:rFonts w:hint="eastAsia"/>
          <w:lang w:eastAsia="zh-CN"/>
        </w:rPr>
        <w:t>server</w:t>
      </w:r>
      <w:r>
        <w:rPr>
          <w:lang w:eastAsia="zh-CN"/>
        </w:rPr>
        <w:t xml:space="preserve"> </w:t>
      </w:r>
      <w:r>
        <w:rPr>
          <w:lang w:val="nl-NL"/>
        </w:rPr>
        <w:t>and is used by the following MC services:</w:t>
      </w:r>
    </w:p>
    <w:p w14:paraId="1B4028DD" w14:textId="77777777" w:rsidR="008D2684" w:rsidRDefault="008D2684" w:rsidP="008D2684">
      <w:pPr>
        <w:pStyle w:val="B1"/>
        <w:rPr>
          <w:lang w:val="nl-NL"/>
        </w:rPr>
      </w:pPr>
      <w:r>
        <w:rPr>
          <w:lang w:val="nl-NL"/>
        </w:rPr>
        <w:t>-</w:t>
      </w:r>
      <w:r>
        <w:rPr>
          <w:lang w:val="nl-NL"/>
        </w:rPr>
        <w:tab/>
        <w:t>MCPTT (as specified in 3GPP TS 23.379 [16]);</w:t>
      </w:r>
    </w:p>
    <w:p w14:paraId="076C768A" w14:textId="77777777" w:rsidR="008D2684" w:rsidRDefault="008D2684" w:rsidP="008D2684">
      <w:pPr>
        <w:pStyle w:val="B1"/>
        <w:rPr>
          <w:lang w:val="nl-NL"/>
        </w:rPr>
      </w:pPr>
      <w:r>
        <w:rPr>
          <w:lang w:val="nl-NL"/>
        </w:rPr>
        <w:t>-</w:t>
      </w:r>
      <w:r>
        <w:rPr>
          <w:lang w:val="nl-NL"/>
        </w:rPr>
        <w:tab/>
        <w:t>MCVideo (as specified in 3GPP TS 23.281 [12]); and</w:t>
      </w:r>
    </w:p>
    <w:p w14:paraId="670C2DD9" w14:textId="77777777" w:rsidR="008D2684" w:rsidRDefault="008D2684" w:rsidP="008D2684">
      <w:pPr>
        <w:pStyle w:val="B1"/>
        <w:rPr>
          <w:lang w:val="nl-NL"/>
        </w:rPr>
      </w:pPr>
      <w:r>
        <w:rPr>
          <w:lang w:val="nl-NL"/>
        </w:rPr>
        <w:t>-</w:t>
      </w:r>
      <w:r>
        <w:rPr>
          <w:lang w:val="nl-NL"/>
        </w:rPr>
        <w:tab/>
        <w:t>MCData (as specified in 3GPP TS 23.282 [13]).</w:t>
      </w:r>
    </w:p>
    <w:p w14:paraId="5947D3FE" w14:textId="77777777" w:rsidR="008D2684" w:rsidRPr="00E65F7A" w:rsidRDefault="008D2684" w:rsidP="008D2684">
      <w:pPr>
        <w:pStyle w:val="TH"/>
      </w:pPr>
      <w:r w:rsidRPr="00E65F7A">
        <w:t>Table </w:t>
      </w:r>
      <w:r>
        <w:t>10.1.4.2.10</w:t>
      </w:r>
      <w:r w:rsidRPr="00E65F7A">
        <w:t xml:space="preserve">-1: Update selected </w:t>
      </w:r>
      <w:r>
        <w:t>MC service</w:t>
      </w:r>
      <w:r w:rsidRPr="00E65F7A">
        <w:t xml:space="preserve"> user profile request</w:t>
      </w:r>
    </w:p>
    <w:tbl>
      <w:tblPr>
        <w:tblW w:w="8640" w:type="dxa"/>
        <w:jc w:val="center"/>
        <w:tblLayout w:type="fixed"/>
        <w:tblLook w:val="0000" w:firstRow="0" w:lastRow="0" w:firstColumn="0" w:lastColumn="0" w:noHBand="0" w:noVBand="0"/>
      </w:tblPr>
      <w:tblGrid>
        <w:gridCol w:w="2880"/>
        <w:gridCol w:w="1440"/>
        <w:gridCol w:w="4320"/>
      </w:tblGrid>
      <w:tr w:rsidR="008D2684" w:rsidRPr="00E65F7A" w14:paraId="13C5779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9CA246" w14:textId="77777777" w:rsidR="008D2684" w:rsidRPr="00E65F7A" w:rsidRDefault="008D2684" w:rsidP="00AA0F9E">
            <w:pPr>
              <w:pStyle w:val="TAH"/>
            </w:pPr>
            <w:r w:rsidRPr="00E65F7A">
              <w:t>Information element</w:t>
            </w:r>
          </w:p>
        </w:tc>
        <w:tc>
          <w:tcPr>
            <w:tcW w:w="1440" w:type="dxa"/>
            <w:tcBorders>
              <w:top w:val="single" w:sz="4" w:space="0" w:color="000000"/>
              <w:left w:val="single" w:sz="4" w:space="0" w:color="000000"/>
              <w:bottom w:val="single" w:sz="4" w:space="0" w:color="000000"/>
            </w:tcBorders>
            <w:shd w:val="clear" w:color="auto" w:fill="auto"/>
          </w:tcPr>
          <w:p w14:paraId="1B0A1998" w14:textId="77777777" w:rsidR="008D2684" w:rsidRPr="00E65F7A" w:rsidRDefault="008D2684" w:rsidP="00AA0F9E">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849E9A" w14:textId="77777777" w:rsidR="008D2684" w:rsidRPr="00E65F7A" w:rsidRDefault="008D2684" w:rsidP="00AA0F9E">
            <w:pPr>
              <w:pStyle w:val="TAH"/>
            </w:pPr>
            <w:r w:rsidRPr="00E65F7A">
              <w:t>Description</w:t>
            </w:r>
          </w:p>
        </w:tc>
      </w:tr>
      <w:tr w:rsidR="008D2684" w:rsidRPr="00E65F7A" w14:paraId="4262076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98A19F4"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6212524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EC1156"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w:t>
            </w:r>
          </w:p>
        </w:tc>
      </w:tr>
      <w:tr w:rsidR="008D2684" w:rsidRPr="00E65F7A" w14:paraId="22D46E8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5C1E6E2" w14:textId="77777777" w:rsidR="008D2684" w:rsidRPr="00352049" w:rsidRDefault="008D2684" w:rsidP="00AA0F9E">
            <w:pPr>
              <w:pStyle w:val="TAL"/>
            </w:pPr>
            <w:r w:rsidRPr="00352049">
              <w:t>MC service user profile index</w:t>
            </w:r>
          </w:p>
        </w:tc>
        <w:tc>
          <w:tcPr>
            <w:tcW w:w="1440" w:type="dxa"/>
            <w:tcBorders>
              <w:top w:val="single" w:sz="4" w:space="0" w:color="000000"/>
              <w:left w:val="single" w:sz="4" w:space="0" w:color="000000"/>
              <w:bottom w:val="single" w:sz="4" w:space="0" w:color="000000"/>
            </w:tcBorders>
            <w:shd w:val="clear" w:color="auto" w:fill="auto"/>
          </w:tcPr>
          <w:p w14:paraId="3AC3535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618912" w14:textId="77777777" w:rsidR="008D2684" w:rsidRPr="00352049" w:rsidRDefault="008D2684" w:rsidP="00AA0F9E">
            <w:pPr>
              <w:pStyle w:val="TAL"/>
              <w:rPr>
                <w:lang w:eastAsia="zh-CN"/>
              </w:rPr>
            </w:pPr>
            <w:r w:rsidRPr="00352049">
              <w:rPr>
                <w:lang w:eastAsia="zh-CN"/>
              </w:rPr>
              <w:t>The MC service user profile index of the selected MC service user profile.</w:t>
            </w:r>
          </w:p>
        </w:tc>
      </w:tr>
    </w:tbl>
    <w:p w14:paraId="4AA0F59A" w14:textId="77777777" w:rsidR="008D2684" w:rsidRPr="00E65F7A" w:rsidRDefault="008D2684" w:rsidP="008D2684">
      <w:pPr>
        <w:rPr>
          <w:lang w:val="nl-NL"/>
        </w:rPr>
      </w:pPr>
    </w:p>
    <w:p w14:paraId="1BFAF681" w14:textId="77777777" w:rsidR="008D2684" w:rsidRPr="00E65F7A" w:rsidRDefault="008D2684" w:rsidP="008D2684">
      <w:pPr>
        <w:pStyle w:val="Heading5"/>
        <w:rPr>
          <w:lang w:eastAsia="zh-CN"/>
        </w:rPr>
      </w:pPr>
      <w:bookmarkStart w:id="1541" w:name="_Toc468105404"/>
      <w:bookmarkStart w:id="1542" w:name="_Toc468110499"/>
      <w:bookmarkStart w:id="1543" w:name="_Toc200404368"/>
      <w:r>
        <w:t>10.1.4.2.11</w:t>
      </w:r>
      <w:r w:rsidRPr="00E65F7A">
        <w:tab/>
        <w:t xml:space="preserve">Update selected </w:t>
      </w:r>
      <w:r>
        <w:t>MC service</w:t>
      </w:r>
      <w:r w:rsidRPr="00E65F7A">
        <w:t xml:space="preserve"> user profile response</w:t>
      </w:r>
      <w:bookmarkEnd w:id="1541"/>
      <w:bookmarkEnd w:id="1542"/>
      <w:bookmarkEnd w:id="1543"/>
    </w:p>
    <w:p w14:paraId="05CF7960" w14:textId="77777777" w:rsidR="008D2684" w:rsidRDefault="008D2684" w:rsidP="008D2684">
      <w:pPr>
        <w:rPr>
          <w:lang w:val="nl-NL"/>
        </w:rPr>
      </w:pPr>
      <w:r w:rsidRPr="00E65F7A">
        <w:t>Table </w:t>
      </w:r>
      <w:r>
        <w:t>10.1.4.2.11</w:t>
      </w:r>
      <w:r w:rsidRPr="00E65F7A">
        <w:rPr>
          <w:lang w:eastAsia="zh-CN"/>
        </w:rPr>
        <w:t>-1</w:t>
      </w:r>
      <w:r w:rsidRPr="00E65F7A">
        <w:t xml:space="preserve"> describes the information flow update selected </w:t>
      </w:r>
      <w:r>
        <w:t>MC service</w:t>
      </w:r>
      <w:r w:rsidRPr="00E65F7A">
        <w:t xml:space="preserve"> user profile response</w:t>
      </w:r>
      <w:r w:rsidRPr="00E65F7A">
        <w:rPr>
          <w:rFonts w:hint="eastAsia"/>
          <w:lang w:eastAsia="zh-CN"/>
        </w:rPr>
        <w:t xml:space="preserve"> from </w:t>
      </w:r>
      <w:r w:rsidRPr="00E65F7A">
        <w:rPr>
          <w:lang w:eastAsia="zh-CN"/>
        </w:rPr>
        <w:t xml:space="preserve">the </w:t>
      </w:r>
      <w:r>
        <w:rPr>
          <w:lang w:eastAsia="zh-CN"/>
        </w:rPr>
        <w:t>MC service</w:t>
      </w:r>
      <w:r w:rsidRPr="00E65F7A">
        <w:rPr>
          <w:lang w:eastAsia="zh-CN"/>
        </w:rPr>
        <w:t xml:space="preserve"> server </w:t>
      </w:r>
      <w:r w:rsidRPr="00E65F7A">
        <w:rPr>
          <w:rFonts w:hint="eastAsia"/>
          <w:lang w:eastAsia="zh-CN"/>
        </w:rPr>
        <w:t xml:space="preserve">to </w:t>
      </w:r>
      <w:r w:rsidRPr="00E65F7A">
        <w:rPr>
          <w:lang w:eastAsia="zh-CN"/>
        </w:rPr>
        <w:t xml:space="preserve">the </w:t>
      </w:r>
      <w:r>
        <w:rPr>
          <w:lang w:eastAsia="zh-CN"/>
        </w:rPr>
        <w:t>MC service</w:t>
      </w:r>
      <w:r w:rsidRPr="00E65F7A">
        <w:rPr>
          <w:lang w:eastAsia="zh-CN"/>
        </w:rPr>
        <w:t xml:space="preserve"> client</w:t>
      </w:r>
      <w:r>
        <w:rPr>
          <w:lang w:eastAsia="zh-CN"/>
        </w:rPr>
        <w:t xml:space="preserve"> </w:t>
      </w:r>
      <w:r>
        <w:rPr>
          <w:lang w:val="nl-NL"/>
        </w:rPr>
        <w:t>and is used by the following MC services:</w:t>
      </w:r>
    </w:p>
    <w:p w14:paraId="0370086F" w14:textId="77777777" w:rsidR="008D2684" w:rsidRDefault="008D2684" w:rsidP="008D2684">
      <w:pPr>
        <w:pStyle w:val="B1"/>
        <w:rPr>
          <w:lang w:val="nl-NL"/>
        </w:rPr>
      </w:pPr>
      <w:r>
        <w:rPr>
          <w:lang w:val="nl-NL"/>
        </w:rPr>
        <w:t>-</w:t>
      </w:r>
      <w:r>
        <w:rPr>
          <w:lang w:val="nl-NL"/>
        </w:rPr>
        <w:tab/>
        <w:t>MCPTT (as specified in 3GPP TS 23.379 [16]);</w:t>
      </w:r>
    </w:p>
    <w:p w14:paraId="7C003268" w14:textId="77777777" w:rsidR="008D2684" w:rsidRDefault="008D2684" w:rsidP="008D2684">
      <w:pPr>
        <w:pStyle w:val="B1"/>
        <w:rPr>
          <w:lang w:val="nl-NL"/>
        </w:rPr>
      </w:pPr>
      <w:r>
        <w:rPr>
          <w:lang w:val="nl-NL"/>
        </w:rPr>
        <w:t>-</w:t>
      </w:r>
      <w:r>
        <w:rPr>
          <w:lang w:val="nl-NL"/>
        </w:rPr>
        <w:tab/>
        <w:t>MCVideo (as specified in 3GPP TS 23.281 [12]); and</w:t>
      </w:r>
    </w:p>
    <w:p w14:paraId="2E9AC6CE" w14:textId="77777777" w:rsidR="008D2684" w:rsidRDefault="008D2684" w:rsidP="008D2684">
      <w:pPr>
        <w:pStyle w:val="B1"/>
        <w:rPr>
          <w:lang w:val="nl-NL"/>
        </w:rPr>
      </w:pPr>
      <w:r>
        <w:rPr>
          <w:lang w:val="nl-NL"/>
        </w:rPr>
        <w:t>-</w:t>
      </w:r>
      <w:r>
        <w:rPr>
          <w:lang w:val="nl-NL"/>
        </w:rPr>
        <w:tab/>
        <w:t>MCData (as specified in 3GPP TS 23.282 [13]).</w:t>
      </w:r>
    </w:p>
    <w:p w14:paraId="02C98C9B" w14:textId="77777777" w:rsidR="008D2684" w:rsidRPr="00E65F7A" w:rsidRDefault="008D2684" w:rsidP="008D2684">
      <w:pPr>
        <w:pStyle w:val="TH"/>
      </w:pPr>
      <w:r w:rsidRPr="00E65F7A">
        <w:t>Table </w:t>
      </w:r>
      <w:r>
        <w:t>10.1.4.2.11</w:t>
      </w:r>
      <w:r w:rsidRPr="00E65F7A">
        <w:t xml:space="preserve">-1: Update selected </w:t>
      </w:r>
      <w:r>
        <w:t>MC service</w:t>
      </w:r>
      <w:r w:rsidRPr="00E65F7A">
        <w:t xml:space="preserve"> user profile response</w:t>
      </w:r>
    </w:p>
    <w:tbl>
      <w:tblPr>
        <w:tblW w:w="8640" w:type="dxa"/>
        <w:jc w:val="center"/>
        <w:tblLayout w:type="fixed"/>
        <w:tblLook w:val="0000" w:firstRow="0" w:lastRow="0" w:firstColumn="0" w:lastColumn="0" w:noHBand="0" w:noVBand="0"/>
      </w:tblPr>
      <w:tblGrid>
        <w:gridCol w:w="2880"/>
        <w:gridCol w:w="1440"/>
        <w:gridCol w:w="4320"/>
      </w:tblGrid>
      <w:tr w:rsidR="008D2684" w:rsidRPr="00E65F7A" w14:paraId="6DF254C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923B987" w14:textId="77777777" w:rsidR="008D2684" w:rsidRPr="00E65F7A" w:rsidRDefault="008D2684" w:rsidP="00AA0F9E">
            <w:pPr>
              <w:pStyle w:val="TAH"/>
            </w:pPr>
            <w:r w:rsidRPr="00E65F7A">
              <w:t>Information element</w:t>
            </w:r>
          </w:p>
        </w:tc>
        <w:tc>
          <w:tcPr>
            <w:tcW w:w="1440" w:type="dxa"/>
            <w:tcBorders>
              <w:top w:val="single" w:sz="4" w:space="0" w:color="000000"/>
              <w:left w:val="single" w:sz="4" w:space="0" w:color="000000"/>
              <w:bottom w:val="single" w:sz="4" w:space="0" w:color="000000"/>
            </w:tcBorders>
            <w:shd w:val="clear" w:color="auto" w:fill="auto"/>
          </w:tcPr>
          <w:p w14:paraId="3A9131C2" w14:textId="77777777" w:rsidR="008D2684" w:rsidRPr="00E65F7A" w:rsidRDefault="008D2684" w:rsidP="00AA0F9E">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2EB568" w14:textId="77777777" w:rsidR="008D2684" w:rsidRPr="00E65F7A" w:rsidRDefault="008D2684" w:rsidP="00AA0F9E">
            <w:pPr>
              <w:pStyle w:val="TAH"/>
            </w:pPr>
            <w:r w:rsidRPr="00E65F7A">
              <w:t>Description</w:t>
            </w:r>
          </w:p>
        </w:tc>
      </w:tr>
      <w:tr w:rsidR="008D2684" w:rsidRPr="00E65F7A" w14:paraId="16535B0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AC771F"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762A5B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7C6C4B" w14:textId="77777777" w:rsidR="008D2684" w:rsidRPr="00352049" w:rsidRDefault="008D2684" w:rsidP="00AA0F9E">
            <w:pPr>
              <w:pStyle w:val="TAL"/>
              <w:rPr>
                <w:lang w:eastAsia="zh-CN"/>
              </w:rPr>
            </w:pPr>
            <w:r w:rsidRPr="00352049">
              <w:rPr>
                <w:rFonts w:hint="eastAsia"/>
                <w:lang w:eastAsia="zh-CN"/>
              </w:rPr>
              <w:t>Indicates the success or failure</w:t>
            </w:r>
            <w:r w:rsidRPr="00352049">
              <w:rPr>
                <w:lang w:eastAsia="zh-CN"/>
              </w:rPr>
              <w:t>.</w:t>
            </w:r>
          </w:p>
        </w:tc>
      </w:tr>
    </w:tbl>
    <w:p w14:paraId="16D7F6F5" w14:textId="77777777" w:rsidR="008D2684" w:rsidRDefault="008D2684" w:rsidP="008D2684">
      <w:pPr>
        <w:rPr>
          <w:rFonts w:eastAsia="Malgun Gothic"/>
          <w:noProof/>
          <w:color w:val="FF0000"/>
          <w:lang w:eastAsia="ko-KR"/>
        </w:rPr>
      </w:pPr>
    </w:p>
    <w:p w14:paraId="7629DF8E" w14:textId="77777777" w:rsidR="008D2684" w:rsidRPr="003E5F68" w:rsidRDefault="008D2684" w:rsidP="008D2684">
      <w:pPr>
        <w:pStyle w:val="Heading4"/>
        <w:rPr>
          <w:lang w:val="nl-NL" w:eastAsia="zh-CN"/>
        </w:rPr>
      </w:pPr>
      <w:bookmarkStart w:id="1544" w:name="_Toc468105405"/>
      <w:bookmarkStart w:id="1545" w:name="_Toc468110500"/>
      <w:bookmarkStart w:id="1546" w:name="_Toc200404369"/>
      <w:r>
        <w:rPr>
          <w:lang w:val="nl-NL"/>
        </w:rPr>
        <w:t>10.1.4.3</w:t>
      </w:r>
      <w:r w:rsidRPr="003E5F68">
        <w:rPr>
          <w:lang w:val="nl-NL"/>
        </w:rPr>
        <w:tab/>
      </w:r>
      <w:bookmarkEnd w:id="1484"/>
      <w:r>
        <w:rPr>
          <w:lang w:val="nl-NL"/>
        </w:rPr>
        <w:t>MC service</w:t>
      </w:r>
      <w:r w:rsidRPr="003E5F68">
        <w:rPr>
          <w:lang w:val="nl-NL"/>
        </w:rPr>
        <w:t xml:space="preserve"> user obtains the </w:t>
      </w:r>
      <w:r>
        <w:rPr>
          <w:lang w:val="nl-NL" w:eastAsia="zh-CN"/>
        </w:rPr>
        <w:t>MC service</w:t>
      </w:r>
      <w:r w:rsidRPr="003E5F68">
        <w:rPr>
          <w:rFonts w:hint="eastAsia"/>
          <w:lang w:val="nl-NL" w:eastAsia="zh-CN"/>
        </w:rPr>
        <w:t xml:space="preserve"> </w:t>
      </w:r>
      <w:r w:rsidRPr="003E5F68">
        <w:rPr>
          <w:lang w:val="nl-NL"/>
        </w:rPr>
        <w:t>user profile</w:t>
      </w:r>
      <w:r>
        <w:rPr>
          <w:rFonts w:hint="eastAsia"/>
          <w:lang w:val="nl-NL" w:eastAsia="zh-CN"/>
        </w:rPr>
        <w:t>(s)</w:t>
      </w:r>
      <w:bookmarkEnd w:id="1485"/>
      <w:bookmarkEnd w:id="1536"/>
      <w:bookmarkEnd w:id="1537"/>
      <w:r>
        <w:rPr>
          <w:rFonts w:hint="eastAsia"/>
          <w:lang w:val="nl-NL" w:eastAsia="zh-CN"/>
        </w:rPr>
        <w:t xml:space="preserve"> from the network</w:t>
      </w:r>
      <w:bookmarkEnd w:id="1538"/>
      <w:bookmarkEnd w:id="1539"/>
      <w:bookmarkEnd w:id="1544"/>
      <w:bookmarkEnd w:id="1545"/>
      <w:bookmarkEnd w:id="1546"/>
    </w:p>
    <w:p w14:paraId="3F724086" w14:textId="77777777" w:rsidR="008D2684" w:rsidRPr="00C63765" w:rsidRDefault="008D2684" w:rsidP="008D2684">
      <w:pPr>
        <w:pStyle w:val="Heading5"/>
        <w:rPr>
          <w:lang w:val="nl-NL" w:eastAsia="zh-CN"/>
        </w:rPr>
      </w:pPr>
      <w:bookmarkStart w:id="1547" w:name="_Toc200404370"/>
      <w:r w:rsidRPr="00C63765">
        <w:rPr>
          <w:lang w:val="nl-NL" w:eastAsia="zh-CN"/>
        </w:rPr>
        <w:t>10.1.4.3.1</w:t>
      </w:r>
      <w:r w:rsidRPr="00C63765">
        <w:rPr>
          <w:lang w:val="nl-NL" w:eastAsia="zh-CN"/>
        </w:rPr>
        <w:tab/>
        <w:t>MC service user receiving MC service in primary MC system</w:t>
      </w:r>
      <w:bookmarkEnd w:id="1547"/>
    </w:p>
    <w:p w14:paraId="1D222AED" w14:textId="77777777" w:rsidR="008D2684" w:rsidRPr="003E5F68" w:rsidRDefault="008D2684" w:rsidP="008D2684">
      <w:r w:rsidRPr="003E5F68">
        <w:t>T</w:t>
      </w:r>
      <w:r w:rsidRPr="003E5F68">
        <w:rPr>
          <w:rFonts w:hint="eastAsia"/>
        </w:rPr>
        <w:t xml:space="preserve">he </w:t>
      </w:r>
      <w:r w:rsidRPr="003E5F68">
        <w:t>procedure</w:t>
      </w:r>
      <w:r w:rsidRPr="003E5F68">
        <w:rPr>
          <w:rFonts w:hint="eastAsia"/>
        </w:rPr>
        <w:t xml:space="preserve"> for </w:t>
      </w:r>
      <w:r>
        <w:rPr>
          <w:rFonts w:hint="eastAsia"/>
          <w:lang w:eastAsia="zh-CN"/>
        </w:rPr>
        <w:t xml:space="preserve">the </w:t>
      </w:r>
      <w:r>
        <w:t>MC service</w:t>
      </w:r>
      <w:r w:rsidRPr="003E5F68">
        <w:rPr>
          <w:rFonts w:hint="eastAsia"/>
        </w:rPr>
        <w:t xml:space="preserve"> user obtaining </w:t>
      </w:r>
      <w:r>
        <w:rPr>
          <w:lang w:eastAsia="zh-CN"/>
        </w:rPr>
        <w:t>MC service</w:t>
      </w:r>
      <w:r>
        <w:rPr>
          <w:rFonts w:hint="eastAsia"/>
          <w:lang w:eastAsia="zh-CN"/>
        </w:rPr>
        <w:t xml:space="preserve"> </w:t>
      </w:r>
      <w:r w:rsidRPr="003E5F68">
        <w:rPr>
          <w:rFonts w:hint="eastAsia"/>
        </w:rPr>
        <w:t>user profile</w:t>
      </w:r>
      <w:r>
        <w:rPr>
          <w:rFonts w:hint="eastAsia"/>
          <w:lang w:eastAsia="zh-CN"/>
        </w:rPr>
        <w:t>s</w:t>
      </w:r>
      <w:r w:rsidRPr="003E5F68">
        <w:t xml:space="preserve"> </w:t>
      </w:r>
      <w:r w:rsidRPr="00C63765">
        <w:rPr>
          <w:lang w:eastAsia="zh-CN"/>
        </w:rPr>
        <w:t>in the primary MC system of that MC service user</w:t>
      </w:r>
      <w:r w:rsidRPr="003E5F68">
        <w:rPr>
          <w:rFonts w:hint="eastAsia"/>
        </w:rPr>
        <w:t xml:space="preserve"> is illustrated in figure</w:t>
      </w:r>
      <w:r w:rsidRPr="003E5F68">
        <w:t> </w:t>
      </w:r>
      <w:r>
        <w:rPr>
          <w:rFonts w:hint="eastAsia"/>
        </w:rPr>
        <w:t>10.1.4.3</w:t>
      </w:r>
      <w:r w:rsidRPr="00C63765">
        <w:t>.1</w:t>
      </w:r>
      <w:r w:rsidRPr="003E5F68">
        <w:rPr>
          <w:rFonts w:hint="eastAsia"/>
        </w:rPr>
        <w:t>-1.</w:t>
      </w:r>
    </w:p>
    <w:p w14:paraId="42D57C32" w14:textId="77777777" w:rsidR="008D2684" w:rsidRPr="003E5F68" w:rsidRDefault="008D2684" w:rsidP="008D2684">
      <w:pPr>
        <w:rPr>
          <w:lang w:eastAsia="zh-CN"/>
        </w:rPr>
      </w:pPr>
      <w:r w:rsidRPr="003E5F68">
        <w:rPr>
          <w:lang w:eastAsia="zh-CN"/>
        </w:rPr>
        <w:t>Pre-conditions:</w:t>
      </w:r>
    </w:p>
    <w:p w14:paraId="130A698D" w14:textId="77777777" w:rsidR="008D2684" w:rsidRPr="003E5F68" w:rsidRDefault="008D2684" w:rsidP="008D2684">
      <w:pPr>
        <w:pStyle w:val="B1"/>
        <w:rPr>
          <w:lang w:eastAsia="zh-CN"/>
        </w:rPr>
      </w:pPr>
      <w:r w:rsidRPr="003E5F68">
        <w:rPr>
          <w:rFonts w:hint="eastAsia"/>
          <w:lang w:eastAsia="zh-CN"/>
        </w:rPr>
        <w:t>-</w:t>
      </w:r>
      <w:r w:rsidRPr="003E5F68">
        <w:rPr>
          <w:rFonts w:hint="eastAsia"/>
          <w:lang w:eastAsia="zh-CN"/>
        </w:rPr>
        <w:tab/>
        <w:t xml:space="preserve">The </w:t>
      </w:r>
      <w:r>
        <w:rPr>
          <w:lang w:eastAsia="zh-CN"/>
        </w:rPr>
        <w:t>MC service</w:t>
      </w:r>
      <w:r w:rsidRPr="003E5F68">
        <w:rPr>
          <w:lang w:eastAsia="zh-CN"/>
        </w:rPr>
        <w:t xml:space="preserve"> user has</w:t>
      </w:r>
      <w:r w:rsidRPr="003E5F68">
        <w:rPr>
          <w:rFonts w:hint="eastAsia"/>
          <w:lang w:eastAsia="zh-CN"/>
        </w:rPr>
        <w:t xml:space="preserve"> perform</w:t>
      </w:r>
      <w:r w:rsidRPr="003E5F68">
        <w:rPr>
          <w:lang w:eastAsia="zh-CN"/>
        </w:rPr>
        <w:t>ed</w:t>
      </w:r>
      <w:r w:rsidRPr="003E5F68">
        <w:rPr>
          <w:rFonts w:hint="eastAsia"/>
          <w:lang w:eastAsia="zh-CN"/>
        </w:rPr>
        <w:t xml:space="preserve"> user authentication</w:t>
      </w:r>
      <w:r w:rsidRPr="003E5F68">
        <w:rPr>
          <w:lang w:eastAsia="zh-CN"/>
        </w:rPr>
        <w:t xml:space="preserve"> in</w:t>
      </w:r>
      <w:r>
        <w:rPr>
          <w:rFonts w:hint="eastAsia"/>
          <w:lang w:eastAsia="zh-CN"/>
        </w:rPr>
        <w:t xml:space="preserve"> the</w:t>
      </w:r>
      <w:r w:rsidRPr="003E5F68">
        <w:rPr>
          <w:rFonts w:hint="eastAsia"/>
          <w:lang w:eastAsia="zh-CN"/>
        </w:rPr>
        <w:t xml:space="preserve"> </w:t>
      </w:r>
      <w:r w:rsidRPr="003E5F68">
        <w:rPr>
          <w:lang w:eastAsia="zh-CN"/>
        </w:rPr>
        <w:t>i</w:t>
      </w:r>
      <w:r w:rsidRPr="003E5F68">
        <w:rPr>
          <w:rFonts w:hint="eastAsia"/>
          <w:lang w:eastAsia="zh-CN"/>
        </w:rPr>
        <w:t xml:space="preserve">dentity </w:t>
      </w:r>
      <w:r w:rsidRPr="003E5F68">
        <w:rPr>
          <w:lang w:eastAsia="zh-CN"/>
        </w:rPr>
        <w:t>m</w:t>
      </w:r>
      <w:r w:rsidRPr="003E5F68">
        <w:rPr>
          <w:rFonts w:hint="eastAsia"/>
          <w:lang w:eastAsia="zh-CN"/>
        </w:rPr>
        <w:t xml:space="preserve">anagement </w:t>
      </w:r>
      <w:r w:rsidRPr="003E5F68">
        <w:rPr>
          <w:lang w:eastAsia="zh-CN"/>
        </w:rPr>
        <w:t>s</w:t>
      </w:r>
      <w:r w:rsidRPr="003E5F68">
        <w:rPr>
          <w:rFonts w:hint="eastAsia"/>
          <w:lang w:eastAsia="zh-CN"/>
        </w:rPr>
        <w:t>erver.</w:t>
      </w:r>
    </w:p>
    <w:p w14:paraId="11800278" w14:textId="77777777" w:rsidR="008D2684" w:rsidRPr="003E5F68" w:rsidRDefault="008D2684" w:rsidP="008D2684">
      <w:pPr>
        <w:pStyle w:val="B1"/>
        <w:rPr>
          <w:lang w:eastAsia="zh-CN"/>
        </w:rPr>
      </w:pPr>
      <w:r w:rsidRPr="003E5F68">
        <w:rPr>
          <w:lang w:eastAsia="zh-CN"/>
        </w:rPr>
        <w:t>-</w:t>
      </w:r>
      <w:r w:rsidRPr="003E5F68">
        <w:rPr>
          <w:lang w:eastAsia="zh-CN"/>
        </w:rPr>
        <w:tab/>
        <w:t xml:space="preserve">The </w:t>
      </w:r>
      <w:r>
        <w:rPr>
          <w:lang w:eastAsia="zh-CN"/>
        </w:rPr>
        <w:t>MC service</w:t>
      </w:r>
      <w:r w:rsidRPr="003E5F68">
        <w:rPr>
          <w:lang w:eastAsia="zh-CN"/>
        </w:rPr>
        <w:t xml:space="preserve"> UE has secure access to the configuration management server.</w:t>
      </w:r>
    </w:p>
    <w:p w14:paraId="76EB6A91" w14:textId="77777777" w:rsidR="008D2684" w:rsidRPr="003E5F68" w:rsidRDefault="008D2684" w:rsidP="008D2684">
      <w:pPr>
        <w:pStyle w:val="TH"/>
        <w:rPr>
          <w:lang w:eastAsia="zh-CN"/>
        </w:rPr>
      </w:pPr>
      <w:r w:rsidRPr="003E5F68">
        <w:object w:dxaOrig="4860" w:dyaOrig="3012" w14:anchorId="662A58EB">
          <v:shape id="_x0000_i1054" type="#_x0000_t75" style="width:243.6pt;height:150.55pt" o:ole="">
            <v:imagedata r:id="rId69" o:title=""/>
          </v:shape>
          <o:OLEObject Type="Embed" ProgID="Visio.Drawing.11" ShapeID="_x0000_i1054" DrawAspect="Content" ObjectID="_1811021117" r:id="rId70"/>
        </w:object>
      </w:r>
    </w:p>
    <w:p w14:paraId="406426A0" w14:textId="77777777" w:rsidR="008D2684" w:rsidRPr="003E5F68" w:rsidRDefault="008D2684" w:rsidP="008D2684">
      <w:pPr>
        <w:pStyle w:val="TF"/>
        <w:rPr>
          <w:lang w:eastAsia="zh-CN"/>
        </w:rPr>
      </w:pPr>
      <w:r w:rsidRPr="003E5F68">
        <w:t>Figure </w:t>
      </w:r>
      <w:r>
        <w:t>10.1.4.3</w:t>
      </w:r>
      <w:r w:rsidRPr="00C63765">
        <w:t>.1</w:t>
      </w:r>
      <w:r w:rsidRPr="003E5F68">
        <w:t xml:space="preserve">-1: </w:t>
      </w:r>
      <w:r>
        <w:rPr>
          <w:lang w:eastAsia="zh-CN"/>
        </w:rPr>
        <w:t>MC service</w:t>
      </w:r>
      <w:r w:rsidRPr="003E5F68">
        <w:rPr>
          <w:rFonts w:hint="eastAsia"/>
          <w:lang w:eastAsia="zh-CN"/>
        </w:rPr>
        <w:t xml:space="preserve"> user obtain</w:t>
      </w:r>
      <w:r w:rsidRPr="003E5F68">
        <w:rPr>
          <w:lang w:eastAsia="zh-CN"/>
        </w:rPr>
        <w:t>s</w:t>
      </w:r>
      <w:r w:rsidRPr="003E5F68">
        <w:rPr>
          <w:rFonts w:hint="eastAsia"/>
          <w:lang w:eastAsia="zh-CN"/>
        </w:rPr>
        <w:t xml:space="preserve"> the </w:t>
      </w:r>
      <w:r>
        <w:rPr>
          <w:lang w:eastAsia="zh-CN"/>
        </w:rPr>
        <w:t>MC service</w:t>
      </w:r>
      <w:r>
        <w:rPr>
          <w:rFonts w:hint="eastAsia"/>
          <w:lang w:eastAsia="zh-CN"/>
        </w:rPr>
        <w:t xml:space="preserve"> </w:t>
      </w:r>
      <w:r w:rsidRPr="003E5F68">
        <w:rPr>
          <w:rFonts w:hint="eastAsia"/>
          <w:lang w:eastAsia="zh-CN"/>
        </w:rPr>
        <w:t>user profile</w:t>
      </w:r>
      <w:r>
        <w:rPr>
          <w:rFonts w:hint="eastAsia"/>
          <w:lang w:eastAsia="zh-CN"/>
        </w:rPr>
        <w:t>(s) from the network</w:t>
      </w:r>
    </w:p>
    <w:p w14:paraId="5D2A9BF8"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configuration management client sends </w:t>
      </w:r>
      <w:r w:rsidRPr="003E5F68">
        <w:rPr>
          <w:rFonts w:hint="eastAsia"/>
          <w:lang w:eastAsia="zh-CN"/>
        </w:rPr>
        <w:t xml:space="preserve">a </w:t>
      </w:r>
      <w:r w:rsidRPr="003E5F68">
        <w:rPr>
          <w:lang w:eastAsia="zh-CN"/>
        </w:rPr>
        <w:t xml:space="preserve">get </w:t>
      </w:r>
      <w:r>
        <w:rPr>
          <w:lang w:eastAsia="zh-CN"/>
        </w:rPr>
        <w:t>MC service</w:t>
      </w:r>
      <w:r w:rsidRPr="003E5F68">
        <w:rPr>
          <w:lang w:eastAsia="zh-CN"/>
        </w:rPr>
        <w:t xml:space="preserve"> user profile request message to the configuration management server</w:t>
      </w:r>
      <w:r w:rsidRPr="003E5F68">
        <w:rPr>
          <w:rFonts w:hint="eastAsia"/>
          <w:lang w:eastAsia="zh-CN"/>
        </w:rPr>
        <w:t xml:space="preserve">, </w:t>
      </w:r>
      <w:r w:rsidRPr="003E5F68">
        <w:rPr>
          <w:lang w:eastAsia="zh-CN"/>
        </w:rPr>
        <w:t xml:space="preserve">which includes the </w:t>
      </w:r>
      <w:r>
        <w:rPr>
          <w:lang w:eastAsia="zh-CN"/>
        </w:rPr>
        <w:t>MC service</w:t>
      </w:r>
      <w:r w:rsidRPr="003E5F68">
        <w:rPr>
          <w:lang w:eastAsia="zh-CN"/>
        </w:rPr>
        <w:t xml:space="preserve"> ID.</w:t>
      </w:r>
    </w:p>
    <w:p w14:paraId="46AE5CC0" w14:textId="77777777" w:rsidR="008D2684" w:rsidRPr="003E5F68" w:rsidRDefault="008D2684" w:rsidP="008D2684">
      <w:pPr>
        <w:pStyle w:val="B1"/>
        <w:rPr>
          <w:lang w:eastAsia="zh-CN"/>
        </w:rPr>
      </w:pPr>
      <w:r w:rsidRPr="003E5F68">
        <w:rPr>
          <w:lang w:eastAsia="zh-CN"/>
        </w:rPr>
        <w:t>2.</w:t>
      </w:r>
      <w:r w:rsidRPr="003E5F68">
        <w:rPr>
          <w:lang w:eastAsia="zh-CN"/>
        </w:rPr>
        <w:tab/>
        <w:t xml:space="preserve">The configuration management server obtains the </w:t>
      </w:r>
      <w:r>
        <w:rPr>
          <w:lang w:eastAsia="zh-CN"/>
        </w:rPr>
        <w:t>MC service</w:t>
      </w:r>
      <w:r w:rsidRPr="003E5F68">
        <w:rPr>
          <w:lang w:eastAsia="zh-CN"/>
        </w:rPr>
        <w:t xml:space="preserve"> user profile information.</w:t>
      </w:r>
    </w:p>
    <w:p w14:paraId="2A28FB8E" w14:textId="77777777" w:rsidR="008D2684" w:rsidRDefault="008D2684" w:rsidP="008D2684">
      <w:pPr>
        <w:pStyle w:val="B1"/>
        <w:rPr>
          <w:lang w:eastAsia="zh-CN"/>
        </w:rPr>
      </w:pPr>
      <w:r w:rsidRPr="003E5F68">
        <w:rPr>
          <w:lang w:eastAsia="zh-CN"/>
        </w:rPr>
        <w:t>3.</w:t>
      </w:r>
      <w:r w:rsidRPr="003E5F68">
        <w:rPr>
          <w:lang w:eastAsia="zh-CN"/>
        </w:rPr>
        <w:tab/>
        <w:t xml:space="preserve">The configuration management server sends get </w:t>
      </w:r>
      <w:r>
        <w:rPr>
          <w:lang w:eastAsia="zh-CN"/>
        </w:rPr>
        <w:t>MC service</w:t>
      </w:r>
      <w:r w:rsidRPr="003E5F68">
        <w:rPr>
          <w:lang w:eastAsia="zh-CN"/>
        </w:rPr>
        <w:t xml:space="preserve"> user profile response message to the configuration management client. When a download is necessary, this message includes all </w:t>
      </w:r>
      <w:r>
        <w:rPr>
          <w:lang w:eastAsia="zh-CN"/>
        </w:rPr>
        <w:t>MC service</w:t>
      </w:r>
      <w:r w:rsidRPr="003E5F68">
        <w:rPr>
          <w:lang w:eastAsia="zh-CN"/>
        </w:rPr>
        <w:t xml:space="preserve"> user profile</w:t>
      </w:r>
      <w:r w:rsidRPr="003E5F68">
        <w:rPr>
          <w:rFonts w:hint="eastAsia"/>
          <w:lang w:eastAsia="zh-CN"/>
        </w:rPr>
        <w:t>s</w:t>
      </w:r>
      <w:r w:rsidRPr="003E5F68">
        <w:rPr>
          <w:lang w:eastAsia="zh-CN"/>
        </w:rPr>
        <w:t xml:space="preserve"> that are associated with the </w:t>
      </w:r>
      <w:r>
        <w:rPr>
          <w:lang w:eastAsia="zh-CN"/>
        </w:rPr>
        <w:t>MC service</w:t>
      </w:r>
      <w:r w:rsidRPr="003E5F68">
        <w:rPr>
          <w:lang w:eastAsia="zh-CN"/>
        </w:rPr>
        <w:t xml:space="preserve"> ID.</w:t>
      </w:r>
    </w:p>
    <w:p w14:paraId="01474D35" w14:textId="77777777" w:rsidR="008D2684" w:rsidRPr="00C63765" w:rsidRDefault="008D2684" w:rsidP="008D2684">
      <w:pPr>
        <w:pStyle w:val="Heading5"/>
        <w:rPr>
          <w:noProof/>
        </w:rPr>
      </w:pPr>
      <w:bookmarkStart w:id="1548" w:name="_Toc200404371"/>
      <w:r w:rsidRPr="00C63765">
        <w:rPr>
          <w:noProof/>
        </w:rPr>
        <w:t>10.1.4.3.2</w:t>
      </w:r>
      <w:r w:rsidRPr="00C63765">
        <w:rPr>
          <w:noProof/>
        </w:rPr>
        <w:tab/>
        <w:t>MC service user receiving MC service from a partner MC system</w:t>
      </w:r>
      <w:bookmarkEnd w:id="1548"/>
    </w:p>
    <w:p w14:paraId="27699CD5" w14:textId="77777777" w:rsidR="008D2684" w:rsidRPr="00C63765" w:rsidRDefault="008D2684" w:rsidP="008D2684">
      <w:pPr>
        <w:rPr>
          <w:noProof/>
        </w:rPr>
      </w:pPr>
      <w:r w:rsidRPr="00C63765">
        <w:rPr>
          <w:noProof/>
        </w:rPr>
        <w:t>Figure 10.1.4.3.2-1 below illustrates mechanism for the configuration management client to retrieve the MC service user profile for the migrating MC service user from the partner MC system.</w:t>
      </w:r>
    </w:p>
    <w:p w14:paraId="19B26229" w14:textId="77777777" w:rsidR="008D2684" w:rsidRPr="00C63765" w:rsidRDefault="008D2684" w:rsidP="008D2684">
      <w:pPr>
        <w:pStyle w:val="NO"/>
        <w:rPr>
          <w:noProof/>
        </w:rPr>
      </w:pPr>
      <w:r w:rsidRPr="00C63765">
        <w:rPr>
          <w:noProof/>
        </w:rPr>
        <w:t>NOTE:</w:t>
      </w:r>
      <w:r w:rsidRPr="00C63765">
        <w:rPr>
          <w:noProof/>
        </w:rPr>
        <w:tab/>
        <w:t>Any proxy servers at the edges of the primary and partner MC systems which are used to hide the topology of the MC systems from external entities are not shown in this procedure.</w:t>
      </w:r>
    </w:p>
    <w:p w14:paraId="6B6C8882" w14:textId="77777777" w:rsidR="008D2684" w:rsidRPr="00C63765" w:rsidRDefault="008D2684" w:rsidP="008D2684">
      <w:pPr>
        <w:rPr>
          <w:noProof/>
        </w:rPr>
      </w:pPr>
      <w:r w:rsidRPr="00C63765">
        <w:rPr>
          <w:noProof/>
        </w:rPr>
        <w:t>Preconditions</w:t>
      </w:r>
    </w:p>
    <w:p w14:paraId="3DBDE1F8" w14:textId="77777777" w:rsidR="008D2684" w:rsidRPr="00C63765" w:rsidRDefault="008D2684" w:rsidP="008D2684">
      <w:pPr>
        <w:pStyle w:val="B1"/>
        <w:rPr>
          <w:noProof/>
        </w:rPr>
      </w:pPr>
      <w:r w:rsidRPr="00C63765">
        <w:rPr>
          <w:noProof/>
        </w:rPr>
        <w:t>-</w:t>
      </w:r>
      <w:r w:rsidRPr="00C63765">
        <w:rPr>
          <w:noProof/>
        </w:rPr>
        <w:tab/>
        <w:t>The MC service user is permitted to migrate to the partner MC system, and the relevant authorizations are configured in both the primary and partner MC systems of that MC service user</w:t>
      </w:r>
    </w:p>
    <w:p w14:paraId="3892B731" w14:textId="77777777" w:rsidR="008D2684" w:rsidRDefault="008D2684" w:rsidP="008D2684">
      <w:pPr>
        <w:pStyle w:val="B1"/>
        <w:rPr>
          <w:noProof/>
        </w:rPr>
      </w:pPr>
      <w:r w:rsidRPr="00C63765">
        <w:rPr>
          <w:noProof/>
        </w:rPr>
        <w:t>-</w:t>
      </w:r>
      <w:r w:rsidRPr="00C63765">
        <w:rPr>
          <w:noProof/>
        </w:rPr>
        <w:tab/>
        <w:t>The MC service user has performed MC service user authentication in the partner MC system, and has received the necessary credentials to retrieve configuration information and to request service authorization.</w:t>
      </w:r>
    </w:p>
    <w:p w14:paraId="6F8AB34E" w14:textId="77777777" w:rsidR="008D2684" w:rsidRPr="00C63765" w:rsidRDefault="008D2684" w:rsidP="008D2684">
      <w:pPr>
        <w:pStyle w:val="B1"/>
        <w:rPr>
          <w:noProof/>
        </w:rPr>
      </w:pPr>
      <w:r>
        <w:rPr>
          <w:noProof/>
        </w:rPr>
        <w:t>-</w:t>
      </w:r>
      <w:r>
        <w:rPr>
          <w:noProof/>
        </w:rPr>
        <w:tab/>
        <w:t>The MC service UE has been provided with addressing information to allow the configuration management client in the MC service UE to access the configuration management server in the partner MC system.</w:t>
      </w:r>
    </w:p>
    <w:p w14:paraId="370DB5BE" w14:textId="77777777" w:rsidR="008D2684" w:rsidRDefault="008D2684" w:rsidP="008D2684">
      <w:pPr>
        <w:pStyle w:val="TH"/>
        <w:rPr>
          <w:noProof/>
        </w:rPr>
      </w:pPr>
      <w:r>
        <w:rPr>
          <w:noProof/>
        </w:rPr>
        <w:object w:dxaOrig="9590" w:dyaOrig="6864" w14:anchorId="01A20FCF">
          <v:shape id="_x0000_i1055" type="#_x0000_t75" style="width:479.2pt;height:343.65pt" o:ole="">
            <v:imagedata r:id="rId71" o:title=""/>
          </v:shape>
          <o:OLEObject Type="Embed" ProgID="Visio.Drawing.11" ShapeID="_x0000_i1055" DrawAspect="Content" ObjectID="_1811021118" r:id="rId72"/>
        </w:object>
      </w:r>
    </w:p>
    <w:p w14:paraId="2401FDFC" w14:textId="77777777" w:rsidR="008D2684" w:rsidRPr="00C63765" w:rsidRDefault="008D2684" w:rsidP="008D2684">
      <w:pPr>
        <w:pStyle w:val="TF"/>
        <w:rPr>
          <w:noProof/>
        </w:rPr>
      </w:pPr>
      <w:r w:rsidRPr="00C63765">
        <w:t>Figure 10.1.4.3.2-1:</w:t>
      </w:r>
      <w:r w:rsidRPr="00C63765">
        <w:tab/>
        <w:t>Retrieval of user profile in partner MC system</w:t>
      </w:r>
    </w:p>
    <w:p w14:paraId="7B797CB8" w14:textId="77777777" w:rsidR="008D2684" w:rsidRDefault="008D2684" w:rsidP="008D2684">
      <w:pPr>
        <w:pStyle w:val="B1"/>
        <w:rPr>
          <w:noProof/>
        </w:rPr>
      </w:pPr>
      <w:r w:rsidRPr="00C63765">
        <w:rPr>
          <w:noProof/>
        </w:rPr>
        <w:t>1.</w:t>
      </w:r>
      <w:r w:rsidRPr="00C63765">
        <w:rPr>
          <w:noProof/>
        </w:rPr>
        <w:tab/>
        <w:t>The configuration management client in the MC service UE of the migrating MC service user requests the MC service user profile for migration from the configuration management server in the partner MC system.</w:t>
      </w:r>
    </w:p>
    <w:p w14:paraId="7EB28651" w14:textId="77777777" w:rsidR="008D2684" w:rsidRPr="00C63765" w:rsidRDefault="008D2684" w:rsidP="008D2684">
      <w:pPr>
        <w:pStyle w:val="B1"/>
        <w:rPr>
          <w:noProof/>
        </w:rPr>
      </w:pPr>
      <w:r w:rsidRPr="00C63765">
        <w:rPr>
          <w:noProof/>
        </w:rPr>
        <w:t>2.</w:t>
      </w:r>
      <w:r w:rsidRPr="00C63765">
        <w:rPr>
          <w:noProof/>
        </w:rPr>
        <w:tab/>
        <w:t>The configuration management server in the partner MC system requests the MC service user profile from the configuration management server in the primary MC system of the MC service user.</w:t>
      </w:r>
    </w:p>
    <w:p w14:paraId="21D7CBC9" w14:textId="77777777" w:rsidR="008D2684" w:rsidRPr="00C63765" w:rsidRDefault="008D2684" w:rsidP="008D2684">
      <w:pPr>
        <w:pStyle w:val="B1"/>
        <w:rPr>
          <w:noProof/>
        </w:rPr>
      </w:pPr>
      <w:r w:rsidRPr="00C63765">
        <w:rPr>
          <w:noProof/>
        </w:rPr>
        <w:t>3.</w:t>
      </w:r>
      <w:r w:rsidRPr="00C63765">
        <w:rPr>
          <w:noProof/>
        </w:rPr>
        <w:tab/>
        <w:t>The configuration management server in the primary MC system of the MC service user retrieves the MC service user profile from the MC service user database in that primary MC system. The identification of the partner MC system to which the MC service user is attempting to migrate is used to determine</w:t>
      </w:r>
      <w:r>
        <w:rPr>
          <w:noProof/>
        </w:rPr>
        <w:t xml:space="preserve"> which</w:t>
      </w:r>
      <w:r w:rsidRPr="00C63765">
        <w:rPr>
          <w:noProof/>
        </w:rPr>
        <w:t xml:space="preserve"> MC service </w:t>
      </w:r>
      <w:r>
        <w:rPr>
          <w:noProof/>
        </w:rPr>
        <w:t xml:space="preserve">user </w:t>
      </w:r>
      <w:r w:rsidRPr="00C63765">
        <w:rPr>
          <w:noProof/>
        </w:rPr>
        <w:t xml:space="preserve">profile </w:t>
      </w:r>
      <w:r>
        <w:rPr>
          <w:noProof/>
        </w:rPr>
        <w:t>is</w:t>
      </w:r>
      <w:r w:rsidRPr="00C63765">
        <w:rPr>
          <w:noProof/>
        </w:rPr>
        <w:t xml:space="preserve"> retrieve</w:t>
      </w:r>
      <w:r>
        <w:rPr>
          <w:noProof/>
        </w:rPr>
        <w:t>d for that MC service user for migration to that partner MC system</w:t>
      </w:r>
      <w:r w:rsidRPr="00C63765">
        <w:rPr>
          <w:noProof/>
        </w:rPr>
        <w:t>.</w:t>
      </w:r>
    </w:p>
    <w:p w14:paraId="6EB1A952" w14:textId="77777777" w:rsidR="008D2684" w:rsidRPr="00C63765" w:rsidRDefault="008D2684" w:rsidP="008D2684">
      <w:pPr>
        <w:pStyle w:val="B1"/>
        <w:rPr>
          <w:noProof/>
        </w:rPr>
      </w:pPr>
      <w:r w:rsidRPr="00C63765">
        <w:rPr>
          <w:noProof/>
        </w:rPr>
        <w:t>4.</w:t>
      </w:r>
      <w:r w:rsidRPr="00C63765">
        <w:rPr>
          <w:noProof/>
        </w:rPr>
        <w:tab/>
        <w:t>The configuration management server in the primary MC system provides the MC service user profile to the configuration management server in the partner MC system of the MC service user, optionally requesting validation of the modified MC service user profile.</w:t>
      </w:r>
    </w:p>
    <w:p w14:paraId="30B99DAF" w14:textId="77777777" w:rsidR="008D2684" w:rsidRPr="00C63765" w:rsidRDefault="008D2684" w:rsidP="008D2684">
      <w:pPr>
        <w:pStyle w:val="B1"/>
        <w:rPr>
          <w:noProof/>
        </w:rPr>
      </w:pPr>
      <w:r w:rsidRPr="00C63765">
        <w:rPr>
          <w:noProof/>
        </w:rPr>
        <w:t>5.</w:t>
      </w:r>
      <w:r w:rsidRPr="00C63765">
        <w:rPr>
          <w:noProof/>
        </w:rPr>
        <w:tab/>
        <w:t>The partner MC system of the MC service user modifies the MC service user profile according to local configuration information and stores the modified MC service user profile in the MC service user database in the partner MC system.</w:t>
      </w:r>
    </w:p>
    <w:p w14:paraId="5BE315D1" w14:textId="77777777" w:rsidR="008D2684" w:rsidRPr="00C63765" w:rsidRDefault="008D2684" w:rsidP="008D2684">
      <w:pPr>
        <w:pStyle w:val="B1"/>
        <w:rPr>
          <w:noProof/>
        </w:rPr>
      </w:pPr>
      <w:r w:rsidRPr="00C63765">
        <w:rPr>
          <w:noProof/>
        </w:rPr>
        <w:t>6.</w:t>
      </w:r>
      <w:r w:rsidRPr="00C63765">
        <w:rPr>
          <w:noProof/>
        </w:rPr>
        <w:tab/>
        <w:t>If the primary MC system requested validation of the MC service user profile in step 4, the configuration management server in the partner MC system of the migrating MC service user may send the modified MC service user profile to the configuration management server of the primary MC system of the MC service user to allow the primary MC system of the MC service user to validate the modified MC service user profile.</w:t>
      </w:r>
    </w:p>
    <w:p w14:paraId="31C8EB90" w14:textId="77777777" w:rsidR="008D2684" w:rsidRPr="00C63765" w:rsidRDefault="008D2684" w:rsidP="008D2684">
      <w:pPr>
        <w:pStyle w:val="B1"/>
        <w:rPr>
          <w:noProof/>
        </w:rPr>
      </w:pPr>
      <w:r w:rsidRPr="00C63765">
        <w:rPr>
          <w:noProof/>
        </w:rPr>
        <w:t>7.</w:t>
      </w:r>
      <w:r w:rsidRPr="00C63765">
        <w:rPr>
          <w:noProof/>
        </w:rPr>
        <w:tab/>
        <w:t>The primary MC system of the migrated MC service user validates the modified MC service profile of the migrated MC service user.</w:t>
      </w:r>
    </w:p>
    <w:p w14:paraId="0401B7BA" w14:textId="77777777" w:rsidR="008D2684" w:rsidRPr="00C63765" w:rsidRDefault="008D2684" w:rsidP="008D2684">
      <w:pPr>
        <w:pStyle w:val="B1"/>
        <w:rPr>
          <w:noProof/>
        </w:rPr>
      </w:pPr>
      <w:r w:rsidRPr="00C63765">
        <w:rPr>
          <w:noProof/>
        </w:rPr>
        <w:t>8.</w:t>
      </w:r>
      <w:r w:rsidRPr="00C63765">
        <w:rPr>
          <w:noProof/>
        </w:rPr>
        <w:tab/>
        <w:t>The primary MC system of the migrated MC service user responds to the partner MC system with the results of the validation process.</w:t>
      </w:r>
    </w:p>
    <w:p w14:paraId="50F207D4" w14:textId="77777777" w:rsidR="008D2684" w:rsidRPr="00C63765" w:rsidRDefault="008D2684" w:rsidP="008D2684">
      <w:pPr>
        <w:pStyle w:val="B1"/>
        <w:rPr>
          <w:noProof/>
        </w:rPr>
      </w:pPr>
      <w:r w:rsidRPr="00C63765">
        <w:rPr>
          <w:noProof/>
        </w:rPr>
        <w:lastRenderedPageBreak/>
        <w:t>9.</w:t>
      </w:r>
      <w:r w:rsidRPr="00C63765">
        <w:rPr>
          <w:noProof/>
        </w:rPr>
        <w:tab/>
        <w:t>The configuration management server in the partner MC system provides the MC service user profile to the configuration management client of the migrating MC service user,</w:t>
      </w:r>
    </w:p>
    <w:p w14:paraId="70231EC3" w14:textId="77777777" w:rsidR="008D2684" w:rsidRPr="003E5F68" w:rsidRDefault="008D2684" w:rsidP="008D2684">
      <w:pPr>
        <w:pStyle w:val="NO"/>
        <w:rPr>
          <w:lang w:eastAsia="zh-CN"/>
        </w:rPr>
      </w:pPr>
      <w:r>
        <w:rPr>
          <w:noProof/>
        </w:rPr>
        <w:t>NOTE:</w:t>
      </w:r>
      <w:r>
        <w:rPr>
          <w:noProof/>
        </w:rPr>
        <w:tab/>
      </w:r>
      <w:r w:rsidRPr="00C63765">
        <w:rPr>
          <w:noProof/>
        </w:rPr>
        <w:t>Step 9 is not followed if the validation process fails.</w:t>
      </w:r>
    </w:p>
    <w:p w14:paraId="0E601B60" w14:textId="77777777" w:rsidR="008D2684" w:rsidRPr="003E5F68" w:rsidRDefault="008D2684" w:rsidP="008D2684">
      <w:pPr>
        <w:pStyle w:val="Heading4"/>
        <w:rPr>
          <w:lang w:val="nl-NL" w:eastAsia="zh-CN"/>
        </w:rPr>
      </w:pPr>
      <w:bookmarkStart w:id="1549" w:name="_Toc433209669"/>
      <w:bookmarkStart w:id="1550" w:name="_Toc453260194"/>
      <w:bookmarkStart w:id="1551" w:name="_Toc453261081"/>
      <w:bookmarkStart w:id="1552" w:name="_Toc453279826"/>
      <w:bookmarkStart w:id="1553" w:name="_Toc459375164"/>
      <w:bookmarkStart w:id="1554" w:name="_Toc468105406"/>
      <w:bookmarkStart w:id="1555" w:name="_Toc468110501"/>
      <w:bookmarkStart w:id="1556" w:name="_Toc200404372"/>
      <w:r>
        <w:rPr>
          <w:lang w:val="nl-NL"/>
        </w:rPr>
        <w:t>10.1.4.4</w:t>
      </w:r>
      <w:r w:rsidRPr="003E5F68">
        <w:rPr>
          <w:lang w:val="nl-NL"/>
        </w:rPr>
        <w:tab/>
      </w:r>
      <w:r>
        <w:rPr>
          <w:lang w:val="nl-NL"/>
        </w:rPr>
        <w:t>MC service</w:t>
      </w:r>
      <w:r w:rsidRPr="003E5F68">
        <w:rPr>
          <w:lang w:val="nl-NL"/>
        </w:rPr>
        <w:t xml:space="preserve"> user </w:t>
      </w:r>
      <w:r>
        <w:rPr>
          <w:rFonts w:hint="eastAsia"/>
          <w:lang w:val="nl-NL" w:eastAsia="zh-CN"/>
        </w:rPr>
        <w:t>receives updated</w:t>
      </w:r>
      <w:r w:rsidRPr="003E5F68">
        <w:rPr>
          <w:lang w:val="nl-NL"/>
        </w:rPr>
        <w:t xml:space="preserve"> </w:t>
      </w:r>
      <w:r>
        <w:rPr>
          <w:lang w:val="nl-NL" w:eastAsia="zh-CN"/>
        </w:rPr>
        <w:t>MC service</w:t>
      </w:r>
      <w:r w:rsidRPr="003E5F68">
        <w:rPr>
          <w:rFonts w:hint="eastAsia"/>
          <w:lang w:val="nl-NL" w:eastAsia="zh-CN"/>
        </w:rPr>
        <w:t xml:space="preserve"> </w:t>
      </w:r>
      <w:r w:rsidRPr="003E5F68">
        <w:rPr>
          <w:lang w:val="nl-NL"/>
        </w:rPr>
        <w:t>user profile</w:t>
      </w:r>
      <w:r>
        <w:rPr>
          <w:rFonts w:hint="eastAsia"/>
          <w:lang w:val="nl-NL" w:eastAsia="zh-CN"/>
        </w:rPr>
        <w:t xml:space="preserve"> data</w:t>
      </w:r>
      <w:bookmarkEnd w:id="1549"/>
      <w:bookmarkEnd w:id="1550"/>
      <w:bookmarkEnd w:id="1551"/>
      <w:r>
        <w:rPr>
          <w:rFonts w:hint="eastAsia"/>
          <w:lang w:val="nl-NL" w:eastAsia="zh-CN"/>
        </w:rPr>
        <w:t xml:space="preserve"> from the network</w:t>
      </w:r>
      <w:bookmarkEnd w:id="1552"/>
      <w:bookmarkEnd w:id="1553"/>
      <w:bookmarkEnd w:id="1554"/>
      <w:bookmarkEnd w:id="1555"/>
      <w:bookmarkEnd w:id="1556"/>
    </w:p>
    <w:p w14:paraId="1806E128" w14:textId="77777777" w:rsidR="008D2684" w:rsidRPr="003E5F68" w:rsidRDefault="008D2684" w:rsidP="008D2684">
      <w:r w:rsidRPr="003E5F68">
        <w:t>T</w:t>
      </w:r>
      <w:r w:rsidRPr="003E5F68">
        <w:rPr>
          <w:rFonts w:hint="eastAsia"/>
        </w:rPr>
        <w:t xml:space="preserve">he </w:t>
      </w:r>
      <w:r w:rsidRPr="003E5F68">
        <w:t>procedure</w:t>
      </w:r>
      <w:r w:rsidRPr="003E5F68">
        <w:rPr>
          <w:rFonts w:hint="eastAsia"/>
        </w:rPr>
        <w:t xml:space="preserve"> for </w:t>
      </w:r>
      <w:r>
        <w:t>MC service</w:t>
      </w:r>
      <w:r w:rsidRPr="003E5F68">
        <w:rPr>
          <w:rFonts w:hint="eastAsia"/>
        </w:rPr>
        <w:t xml:space="preserve"> user obtaining </w:t>
      </w:r>
      <w:r>
        <w:t xml:space="preserve">updated </w:t>
      </w:r>
      <w:r>
        <w:rPr>
          <w:lang w:eastAsia="zh-CN"/>
        </w:rPr>
        <w:t>MC service</w:t>
      </w:r>
      <w:r w:rsidRPr="003E5F68">
        <w:rPr>
          <w:rFonts w:hint="eastAsia"/>
          <w:lang w:eastAsia="zh-CN"/>
        </w:rPr>
        <w:t xml:space="preserve"> </w:t>
      </w:r>
      <w:r w:rsidRPr="003E5F68">
        <w:rPr>
          <w:rFonts w:hint="eastAsia"/>
        </w:rPr>
        <w:t>user profile</w:t>
      </w:r>
      <w:r w:rsidRPr="003E5F68">
        <w:t xml:space="preserve"> </w:t>
      </w:r>
      <w:r>
        <w:t>data</w:t>
      </w:r>
      <w:r w:rsidRPr="003E5F68">
        <w:rPr>
          <w:rFonts w:hint="eastAsia"/>
        </w:rPr>
        <w:t xml:space="preserve"> </w:t>
      </w:r>
      <w:r>
        <w:t>(see 3GPP TS 23.379 [16])</w:t>
      </w:r>
      <w:r w:rsidRPr="003E5F68">
        <w:t xml:space="preserve"> that is initiated by </w:t>
      </w:r>
      <w:r>
        <w:rPr>
          <w:rFonts w:hint="eastAsia"/>
          <w:lang w:eastAsia="zh-CN"/>
        </w:rPr>
        <w:t xml:space="preserve">the </w:t>
      </w:r>
      <w:r w:rsidRPr="003E5F68">
        <w:t>network</w:t>
      </w:r>
      <w:r w:rsidRPr="003E5F68">
        <w:rPr>
          <w:rFonts w:hint="eastAsia"/>
        </w:rPr>
        <w:t xml:space="preserve"> is illustrated in figure</w:t>
      </w:r>
      <w:r w:rsidRPr="003E5F68">
        <w:t> </w:t>
      </w:r>
      <w:r>
        <w:rPr>
          <w:rFonts w:hint="eastAsia"/>
        </w:rPr>
        <w:t>10.1.4.4</w:t>
      </w:r>
      <w:r w:rsidRPr="003E5F68">
        <w:rPr>
          <w:rFonts w:hint="eastAsia"/>
        </w:rPr>
        <w:t>-1.</w:t>
      </w:r>
    </w:p>
    <w:p w14:paraId="5AF8869C" w14:textId="77777777" w:rsidR="008D2684" w:rsidRPr="003E5F68" w:rsidRDefault="008D2684" w:rsidP="008D2684">
      <w:r w:rsidRPr="003E5F68">
        <w:t>Pre-conditions:</w:t>
      </w:r>
    </w:p>
    <w:p w14:paraId="0B50E8AA" w14:textId="77777777" w:rsidR="008D2684" w:rsidRPr="003E5F68" w:rsidRDefault="008D2684" w:rsidP="008D2684">
      <w:pPr>
        <w:pStyle w:val="B1"/>
        <w:rPr>
          <w:lang w:val="nl-NL"/>
        </w:rPr>
      </w:pPr>
      <w:r w:rsidRPr="003E5F68">
        <w:rPr>
          <w:lang w:val="nl-NL"/>
        </w:rPr>
        <w:t>-</w:t>
      </w:r>
      <w:r w:rsidRPr="003E5F68">
        <w:rPr>
          <w:lang w:val="nl-NL"/>
        </w:rPr>
        <w:tab/>
        <w:t xml:space="preserve">The </w:t>
      </w:r>
      <w:r>
        <w:rPr>
          <w:lang w:val="nl-NL"/>
        </w:rPr>
        <w:t>MC service</w:t>
      </w:r>
      <w:r w:rsidRPr="003E5F68">
        <w:rPr>
          <w:lang w:val="nl-NL"/>
        </w:rPr>
        <w:t xml:space="preserve"> user has performed user authentication in identity management server.</w:t>
      </w:r>
    </w:p>
    <w:p w14:paraId="39FA7B01" w14:textId="77777777" w:rsidR="008D2684" w:rsidRDefault="008D2684" w:rsidP="008D2684">
      <w:pPr>
        <w:pStyle w:val="B1"/>
        <w:rPr>
          <w:lang w:val="nl-NL" w:eastAsia="zh-CN"/>
        </w:rPr>
      </w:pPr>
      <w:r w:rsidRPr="003E5F68">
        <w:rPr>
          <w:lang w:val="nl-NL"/>
        </w:rPr>
        <w:t>-</w:t>
      </w:r>
      <w:r w:rsidRPr="003E5F68">
        <w:rPr>
          <w:lang w:val="nl-NL"/>
        </w:rPr>
        <w:tab/>
        <w:t xml:space="preserve">The </w:t>
      </w:r>
      <w:r>
        <w:rPr>
          <w:lang w:val="nl-NL"/>
        </w:rPr>
        <w:t>MC service</w:t>
      </w:r>
      <w:r w:rsidRPr="003E5F68">
        <w:rPr>
          <w:lang w:val="nl-NL"/>
        </w:rPr>
        <w:t xml:space="preserve"> UE has secure access to </w:t>
      </w:r>
      <w:r>
        <w:rPr>
          <w:rFonts w:hint="eastAsia"/>
          <w:lang w:val="nl-NL" w:eastAsia="zh-CN"/>
        </w:rPr>
        <w:t xml:space="preserve">the </w:t>
      </w:r>
      <w:r w:rsidRPr="003E5F68">
        <w:rPr>
          <w:lang w:val="nl-NL"/>
        </w:rPr>
        <w:t>configuration management server.</w:t>
      </w:r>
    </w:p>
    <w:p w14:paraId="594DA682" w14:textId="77777777" w:rsidR="008D2684" w:rsidRPr="003E5F68" w:rsidRDefault="008D2684" w:rsidP="008D2684">
      <w:pPr>
        <w:pStyle w:val="B1"/>
        <w:rPr>
          <w:lang w:val="nl-NL" w:eastAsia="zh-CN"/>
        </w:rPr>
      </w:pPr>
      <w:r w:rsidRPr="00240371">
        <w:rPr>
          <w:lang w:val="nl-NL"/>
        </w:rPr>
        <w:t>-</w:t>
      </w:r>
      <w:r w:rsidRPr="00240371">
        <w:rPr>
          <w:lang w:val="nl-NL"/>
        </w:rPr>
        <w:tab/>
        <w:t xml:space="preserve">The </w:t>
      </w:r>
      <w:r>
        <w:rPr>
          <w:lang w:val="nl-NL"/>
        </w:rPr>
        <w:t>MC service</w:t>
      </w:r>
      <w:r w:rsidRPr="00240371">
        <w:rPr>
          <w:lang w:val="nl-NL"/>
        </w:rPr>
        <w:t xml:space="preserve"> UE has already obtained one or more </w:t>
      </w:r>
      <w:r>
        <w:rPr>
          <w:lang w:val="nl-NL"/>
        </w:rPr>
        <w:t>MC service</w:t>
      </w:r>
      <w:r w:rsidRPr="00240371">
        <w:rPr>
          <w:lang w:val="nl-NL"/>
        </w:rPr>
        <w:t xml:space="preserve"> user profiles.</w:t>
      </w:r>
    </w:p>
    <w:p w14:paraId="12F9BE91" w14:textId="77777777" w:rsidR="008D2684" w:rsidRPr="003E5F68" w:rsidRDefault="008D2684" w:rsidP="008D2684">
      <w:pPr>
        <w:pStyle w:val="B1"/>
      </w:pPr>
      <w:r w:rsidRPr="003E5F68">
        <w:rPr>
          <w:lang w:val="nl-NL"/>
        </w:rPr>
        <w:t>-</w:t>
      </w:r>
      <w:r w:rsidRPr="003E5F68">
        <w:rPr>
          <w:lang w:val="nl-NL"/>
        </w:rPr>
        <w:tab/>
        <w:t xml:space="preserve">The configuration management server has access to the </w:t>
      </w:r>
      <w:r>
        <w:rPr>
          <w:lang w:val="nl-NL"/>
        </w:rPr>
        <w:t>MC service</w:t>
      </w:r>
      <w:r w:rsidRPr="003E5F68">
        <w:rPr>
          <w:lang w:val="nl-NL"/>
        </w:rPr>
        <w:t xml:space="preserve"> user profile(s) associated with the </w:t>
      </w:r>
      <w:r>
        <w:rPr>
          <w:lang w:val="nl-NL"/>
        </w:rPr>
        <w:t>MC service</w:t>
      </w:r>
      <w:r w:rsidRPr="003E5F68">
        <w:rPr>
          <w:lang w:val="nl-NL"/>
        </w:rPr>
        <w:t xml:space="preserve"> ID of the </w:t>
      </w:r>
      <w:r>
        <w:rPr>
          <w:lang w:val="nl-NL"/>
        </w:rPr>
        <w:t>MC service</w:t>
      </w:r>
      <w:r w:rsidRPr="003E5F68">
        <w:rPr>
          <w:lang w:val="nl-NL"/>
        </w:rPr>
        <w:t xml:space="preserve"> user.</w:t>
      </w:r>
    </w:p>
    <w:p w14:paraId="12108563" w14:textId="77777777" w:rsidR="008D2684" w:rsidRPr="003E5F68" w:rsidRDefault="008D2684" w:rsidP="008D2684">
      <w:pPr>
        <w:pStyle w:val="TH"/>
      </w:pPr>
      <w:r>
        <w:object w:dxaOrig="5537" w:dyaOrig="3807" w14:anchorId="414522E9">
          <v:shape id="_x0000_i1056" type="#_x0000_t75" style="width:278.2pt;height:191.2pt" o:ole="">
            <v:imagedata r:id="rId73" o:title=""/>
          </v:shape>
          <o:OLEObject Type="Embed" ProgID="Visio.Drawing.11" ShapeID="_x0000_i1056" DrawAspect="Content" ObjectID="_1811021119" r:id="rId74"/>
        </w:object>
      </w:r>
    </w:p>
    <w:p w14:paraId="1ED9F019" w14:textId="77777777" w:rsidR="008D2684" w:rsidRPr="003E5F68" w:rsidRDefault="008D2684" w:rsidP="008D2684">
      <w:pPr>
        <w:pStyle w:val="TF"/>
        <w:rPr>
          <w:lang w:eastAsia="zh-CN"/>
        </w:rPr>
      </w:pPr>
      <w:r w:rsidRPr="003E5F68">
        <w:t>Figure </w:t>
      </w:r>
      <w:r>
        <w:t>10.1.4.4</w:t>
      </w:r>
      <w:r w:rsidRPr="003E5F68">
        <w:t xml:space="preserve">-1: </w:t>
      </w:r>
      <w:r>
        <w:rPr>
          <w:lang w:eastAsia="zh-CN"/>
        </w:rPr>
        <w:t>MC service</w:t>
      </w:r>
      <w:r w:rsidRPr="003E5F68">
        <w:rPr>
          <w:rFonts w:hint="eastAsia"/>
          <w:lang w:eastAsia="zh-CN"/>
        </w:rPr>
        <w:t xml:space="preserve"> user </w:t>
      </w:r>
      <w:r>
        <w:rPr>
          <w:rFonts w:hint="eastAsia"/>
          <w:lang w:eastAsia="zh-CN"/>
        </w:rPr>
        <w:t>receives updated</w:t>
      </w:r>
      <w:r w:rsidRPr="003E5F68">
        <w:rPr>
          <w:rFonts w:hint="eastAsia"/>
          <w:lang w:eastAsia="zh-CN"/>
        </w:rPr>
        <w:t xml:space="preserve"> </w:t>
      </w:r>
      <w:r>
        <w:rPr>
          <w:lang w:eastAsia="zh-CN"/>
        </w:rPr>
        <w:t>MC service</w:t>
      </w:r>
      <w:r>
        <w:rPr>
          <w:rFonts w:hint="eastAsia"/>
          <w:lang w:eastAsia="zh-CN"/>
        </w:rPr>
        <w:t xml:space="preserve"> </w:t>
      </w:r>
      <w:r w:rsidRPr="003E5F68">
        <w:rPr>
          <w:rFonts w:hint="eastAsia"/>
          <w:lang w:eastAsia="zh-CN"/>
        </w:rPr>
        <w:t>user profile</w:t>
      </w:r>
      <w:r w:rsidRPr="003E5F68">
        <w:rPr>
          <w:lang w:eastAsia="zh-CN"/>
        </w:rPr>
        <w:t xml:space="preserve"> </w:t>
      </w:r>
      <w:r>
        <w:rPr>
          <w:rFonts w:hint="eastAsia"/>
          <w:lang w:eastAsia="zh-CN"/>
        </w:rPr>
        <w:t>data from the network</w:t>
      </w:r>
    </w:p>
    <w:p w14:paraId="29DCAD59"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configuration management server obtains </w:t>
      </w:r>
      <w:r>
        <w:rPr>
          <w:rFonts w:hint="eastAsia"/>
          <w:lang w:eastAsia="zh-CN"/>
        </w:rPr>
        <w:t>updated</w:t>
      </w:r>
      <w:r w:rsidRPr="003E5F68">
        <w:rPr>
          <w:lang w:eastAsia="zh-CN"/>
        </w:rPr>
        <w:t xml:space="preserve"> </w:t>
      </w:r>
      <w:r>
        <w:rPr>
          <w:lang w:eastAsia="zh-CN"/>
        </w:rPr>
        <w:t>MC service</w:t>
      </w:r>
      <w:r w:rsidRPr="003E5F68">
        <w:rPr>
          <w:lang w:eastAsia="zh-CN"/>
        </w:rPr>
        <w:t xml:space="preserve"> user profile </w:t>
      </w:r>
      <w:r>
        <w:rPr>
          <w:rFonts w:hint="eastAsia"/>
          <w:lang w:eastAsia="zh-CN"/>
        </w:rPr>
        <w:t>data</w:t>
      </w:r>
      <w:r w:rsidRPr="003E5F68">
        <w:rPr>
          <w:lang w:eastAsia="zh-CN"/>
        </w:rPr>
        <w:t>.</w:t>
      </w:r>
    </w:p>
    <w:p w14:paraId="11F30700" w14:textId="77777777" w:rsidR="008D2684" w:rsidRPr="003E5F68" w:rsidRDefault="008D2684" w:rsidP="008D2684">
      <w:pPr>
        <w:pStyle w:val="B1"/>
        <w:rPr>
          <w:lang w:eastAsia="zh-CN"/>
        </w:rPr>
      </w:pPr>
      <w:r w:rsidRPr="003E5F68">
        <w:rPr>
          <w:lang w:eastAsia="zh-CN"/>
        </w:rPr>
        <w:t>2.</w:t>
      </w:r>
      <w:r w:rsidRPr="003E5F68">
        <w:rPr>
          <w:lang w:eastAsia="zh-CN"/>
        </w:rPr>
        <w:tab/>
        <w:t xml:space="preserve">The configuration management server sends a notification for </w:t>
      </w:r>
      <w:r>
        <w:rPr>
          <w:lang w:eastAsia="zh-CN"/>
        </w:rPr>
        <w:t>MC service</w:t>
      </w:r>
      <w:r w:rsidRPr="003E5F68">
        <w:rPr>
          <w:lang w:eastAsia="zh-CN"/>
        </w:rPr>
        <w:t xml:space="preserve"> user profile data update to the configuration management client.</w:t>
      </w:r>
    </w:p>
    <w:p w14:paraId="33605268" w14:textId="77777777" w:rsidR="008D2684" w:rsidRPr="003E5F68" w:rsidRDefault="008D2684" w:rsidP="008D2684">
      <w:pPr>
        <w:pStyle w:val="B1"/>
        <w:rPr>
          <w:lang w:eastAsia="zh-CN"/>
        </w:rPr>
      </w:pPr>
      <w:r w:rsidRPr="003E5F68">
        <w:rPr>
          <w:lang w:eastAsia="zh-CN"/>
        </w:rPr>
        <w:t>3.</w:t>
      </w:r>
      <w:r w:rsidRPr="003E5F68">
        <w:rPr>
          <w:lang w:eastAsia="zh-CN"/>
        </w:rPr>
        <w:tab/>
        <w:t xml:space="preserve">The configuration management client sends get </w:t>
      </w:r>
      <w:r>
        <w:rPr>
          <w:rFonts w:hint="eastAsia"/>
          <w:lang w:eastAsia="zh-CN"/>
        </w:rPr>
        <w:t xml:space="preserve">updated </w:t>
      </w:r>
      <w:r>
        <w:rPr>
          <w:lang w:eastAsia="zh-CN"/>
        </w:rPr>
        <w:t>MC service</w:t>
      </w:r>
      <w:r w:rsidRPr="003E5F68">
        <w:rPr>
          <w:lang w:eastAsia="zh-CN"/>
        </w:rPr>
        <w:t xml:space="preserve"> user profile </w:t>
      </w:r>
      <w:r>
        <w:rPr>
          <w:rFonts w:hint="eastAsia"/>
          <w:lang w:eastAsia="zh-CN"/>
        </w:rPr>
        <w:t xml:space="preserve">data </w:t>
      </w:r>
      <w:r w:rsidRPr="003E5F68">
        <w:rPr>
          <w:lang w:eastAsia="zh-CN"/>
        </w:rPr>
        <w:t xml:space="preserve">request to the configuration management server, which includes the </w:t>
      </w:r>
      <w:r>
        <w:rPr>
          <w:lang w:eastAsia="zh-CN"/>
        </w:rPr>
        <w:t>MC service</w:t>
      </w:r>
      <w:r w:rsidRPr="003E5F68">
        <w:rPr>
          <w:lang w:eastAsia="zh-CN"/>
        </w:rPr>
        <w:t xml:space="preserve"> ID. </w:t>
      </w:r>
    </w:p>
    <w:p w14:paraId="11463D98" w14:textId="77777777" w:rsidR="008D2684" w:rsidRPr="003E5F68" w:rsidRDefault="008D2684" w:rsidP="008D2684">
      <w:pPr>
        <w:pStyle w:val="B1"/>
        <w:rPr>
          <w:lang w:eastAsia="zh-CN"/>
        </w:rPr>
      </w:pPr>
      <w:r w:rsidRPr="003E5F68">
        <w:rPr>
          <w:lang w:eastAsia="zh-CN"/>
        </w:rPr>
        <w:t>4.</w:t>
      </w:r>
      <w:r w:rsidRPr="003E5F68">
        <w:rPr>
          <w:lang w:eastAsia="zh-CN"/>
        </w:rPr>
        <w:tab/>
        <w:t xml:space="preserve">The configuration management server sends get </w:t>
      </w:r>
      <w:r>
        <w:rPr>
          <w:rFonts w:hint="eastAsia"/>
          <w:lang w:eastAsia="zh-CN"/>
        </w:rPr>
        <w:t xml:space="preserve">updated </w:t>
      </w:r>
      <w:r>
        <w:rPr>
          <w:lang w:eastAsia="zh-CN"/>
        </w:rPr>
        <w:t>MC service</w:t>
      </w:r>
      <w:r w:rsidRPr="003E5F68">
        <w:rPr>
          <w:lang w:eastAsia="zh-CN"/>
        </w:rPr>
        <w:t xml:space="preserve"> user profile </w:t>
      </w:r>
      <w:r>
        <w:rPr>
          <w:rFonts w:hint="eastAsia"/>
          <w:lang w:eastAsia="zh-CN"/>
        </w:rPr>
        <w:t xml:space="preserve">data </w:t>
      </w:r>
      <w:r w:rsidRPr="003E5F68">
        <w:rPr>
          <w:lang w:eastAsia="zh-CN"/>
        </w:rPr>
        <w:t>response to the configuration management client</w:t>
      </w:r>
      <w:r>
        <w:rPr>
          <w:rFonts w:hint="eastAsia"/>
          <w:lang w:eastAsia="zh-CN"/>
        </w:rPr>
        <w:t xml:space="preserve"> which includes</w:t>
      </w:r>
      <w:r w:rsidRPr="003E5F68">
        <w:rPr>
          <w:lang w:eastAsia="zh-CN"/>
        </w:rPr>
        <w:t xml:space="preserve"> the </w:t>
      </w:r>
      <w:r>
        <w:rPr>
          <w:rFonts w:hint="eastAsia"/>
          <w:lang w:eastAsia="zh-CN"/>
        </w:rPr>
        <w:t xml:space="preserve">updated </w:t>
      </w:r>
      <w:r>
        <w:rPr>
          <w:lang w:eastAsia="zh-CN"/>
        </w:rPr>
        <w:t>MC service</w:t>
      </w:r>
      <w:r w:rsidRPr="003E5F68">
        <w:rPr>
          <w:lang w:eastAsia="zh-CN"/>
        </w:rPr>
        <w:t xml:space="preserve"> user profile </w:t>
      </w:r>
      <w:r>
        <w:rPr>
          <w:rFonts w:hint="eastAsia"/>
          <w:lang w:eastAsia="zh-CN"/>
        </w:rPr>
        <w:t>data</w:t>
      </w:r>
      <w:r w:rsidRPr="003E5F68">
        <w:rPr>
          <w:lang w:eastAsia="zh-CN"/>
        </w:rPr>
        <w:t xml:space="preserve"> requested in step 3.</w:t>
      </w:r>
    </w:p>
    <w:p w14:paraId="4EB5B394" w14:textId="77777777" w:rsidR="008D2684" w:rsidRPr="003E5F68" w:rsidRDefault="008D2684" w:rsidP="008D2684">
      <w:pPr>
        <w:pStyle w:val="NO"/>
        <w:rPr>
          <w:lang w:eastAsia="zh-CN"/>
        </w:rPr>
      </w:pPr>
      <w:bookmarkStart w:id="1557" w:name="_Toc433209670"/>
      <w:bookmarkStart w:id="1558" w:name="_Toc453260195"/>
      <w:bookmarkStart w:id="1559" w:name="_Toc453261082"/>
      <w:bookmarkStart w:id="1560" w:name="_Toc453279827"/>
      <w:bookmarkStart w:id="1561" w:name="_Toc459375165"/>
      <w:r>
        <w:rPr>
          <w:lang w:eastAsia="zh-CN"/>
        </w:rPr>
        <w:t>NOTE:</w:t>
      </w:r>
      <w:r>
        <w:rPr>
          <w:lang w:eastAsia="zh-CN"/>
        </w:rPr>
        <w:tab/>
        <w:t>The updated MC service user profile data could be for a specific MC service user profile, a specific parameter in an MC service user profile, a set of MC service user profiles, or all the MC service user profiles for the MC service ID.  MC service user profile data is defined per MC service. E.g. the MC service user profile data related to MCPTT is defined in 3GPP TS 23.379 [16].</w:t>
      </w:r>
    </w:p>
    <w:p w14:paraId="2BB719EC" w14:textId="77777777" w:rsidR="008D2684" w:rsidRPr="003E5F68" w:rsidRDefault="008D2684" w:rsidP="008D2684">
      <w:pPr>
        <w:pStyle w:val="Heading4"/>
        <w:rPr>
          <w:lang w:val="nl-NL" w:eastAsia="zh-CN"/>
        </w:rPr>
      </w:pPr>
      <w:bookmarkStart w:id="1562" w:name="_Toc468105407"/>
      <w:bookmarkStart w:id="1563" w:name="_Toc468110502"/>
      <w:bookmarkStart w:id="1564" w:name="_Toc200404373"/>
      <w:r>
        <w:rPr>
          <w:lang w:val="nl-NL"/>
        </w:rPr>
        <w:t>10.1.4.5</w:t>
      </w:r>
      <w:r w:rsidRPr="003E5F68">
        <w:rPr>
          <w:lang w:val="nl-NL"/>
        </w:rPr>
        <w:tab/>
      </w:r>
      <w:bookmarkStart w:id="1565" w:name="_Hlk431425283"/>
      <w:r>
        <w:rPr>
          <w:lang w:val="nl-NL"/>
        </w:rPr>
        <w:t>MC service</w:t>
      </w:r>
      <w:r w:rsidRPr="003E5F68">
        <w:rPr>
          <w:lang w:val="nl-NL"/>
        </w:rPr>
        <w:t xml:space="preserve"> user up</w:t>
      </w:r>
      <w:r w:rsidRPr="003E5F68">
        <w:rPr>
          <w:rFonts w:hint="eastAsia"/>
          <w:lang w:val="nl-NL" w:eastAsia="zh-CN"/>
        </w:rPr>
        <w:t>date</w:t>
      </w:r>
      <w:r w:rsidRPr="003E5F68">
        <w:rPr>
          <w:lang w:val="nl-NL"/>
        </w:rPr>
        <w:t xml:space="preserve">s </w:t>
      </w:r>
      <w:r>
        <w:rPr>
          <w:lang w:val="nl-NL" w:eastAsia="zh-CN"/>
        </w:rPr>
        <w:t>MC service</w:t>
      </w:r>
      <w:r w:rsidRPr="003E5F68">
        <w:rPr>
          <w:rFonts w:hint="eastAsia"/>
          <w:lang w:val="nl-NL" w:eastAsia="zh-CN"/>
        </w:rPr>
        <w:t xml:space="preserve"> </w:t>
      </w:r>
      <w:r w:rsidRPr="003E5F68">
        <w:rPr>
          <w:lang w:val="nl-NL"/>
        </w:rPr>
        <w:t>user profile data</w:t>
      </w:r>
      <w:bookmarkEnd w:id="1557"/>
      <w:bookmarkEnd w:id="1558"/>
      <w:bookmarkEnd w:id="1559"/>
      <w:bookmarkEnd w:id="1565"/>
      <w:r>
        <w:rPr>
          <w:rFonts w:hint="eastAsia"/>
          <w:lang w:val="nl-NL" w:eastAsia="zh-CN"/>
        </w:rPr>
        <w:t xml:space="preserve"> to the network</w:t>
      </w:r>
      <w:bookmarkEnd w:id="1560"/>
      <w:bookmarkEnd w:id="1561"/>
      <w:bookmarkEnd w:id="1562"/>
      <w:bookmarkEnd w:id="1563"/>
      <w:bookmarkEnd w:id="1564"/>
    </w:p>
    <w:p w14:paraId="2A6A2E74" w14:textId="77777777" w:rsidR="008D2684" w:rsidRPr="003E5F68" w:rsidRDefault="008D2684" w:rsidP="008D2684">
      <w:r w:rsidRPr="003E5F68">
        <w:t>T</w:t>
      </w:r>
      <w:r w:rsidRPr="003E5F68">
        <w:rPr>
          <w:rFonts w:hint="eastAsia"/>
        </w:rPr>
        <w:t xml:space="preserve">he </w:t>
      </w:r>
      <w:r w:rsidRPr="003E5F68">
        <w:t>procedure</w:t>
      </w:r>
      <w:r w:rsidRPr="003E5F68">
        <w:rPr>
          <w:rFonts w:hint="eastAsia"/>
        </w:rPr>
        <w:t xml:space="preserve"> for </w:t>
      </w:r>
      <w:r>
        <w:t>MC service</w:t>
      </w:r>
      <w:r w:rsidRPr="003E5F68">
        <w:rPr>
          <w:rFonts w:hint="eastAsia"/>
        </w:rPr>
        <w:t xml:space="preserve"> user </w:t>
      </w:r>
      <w:r>
        <w:rPr>
          <w:rFonts w:hint="eastAsia"/>
          <w:lang w:eastAsia="zh-CN"/>
        </w:rPr>
        <w:t>updating</w:t>
      </w:r>
      <w:r w:rsidRPr="003E5F68">
        <w:rPr>
          <w:rFonts w:hint="eastAsia"/>
        </w:rPr>
        <w:t xml:space="preserve"> the </w:t>
      </w:r>
      <w:r>
        <w:rPr>
          <w:lang w:eastAsia="zh-CN"/>
        </w:rPr>
        <w:t>MC service</w:t>
      </w:r>
      <w:r>
        <w:rPr>
          <w:rFonts w:hint="eastAsia"/>
          <w:lang w:eastAsia="zh-CN"/>
        </w:rPr>
        <w:t xml:space="preserve"> </w:t>
      </w:r>
      <w:r w:rsidRPr="003E5F68">
        <w:rPr>
          <w:rFonts w:hint="eastAsia"/>
        </w:rPr>
        <w:t>user</w:t>
      </w:r>
      <w:r w:rsidRPr="003E5F68">
        <w:t xml:space="preserve"> </w:t>
      </w:r>
      <w:r>
        <w:rPr>
          <w:rFonts w:hint="eastAsia"/>
          <w:lang w:eastAsia="zh-CN"/>
        </w:rPr>
        <w:t xml:space="preserve">profile </w:t>
      </w:r>
      <w:r w:rsidRPr="003E5F68">
        <w:t>data</w:t>
      </w:r>
      <w:r w:rsidRPr="003E5F68">
        <w:rPr>
          <w:rFonts w:hint="eastAsia"/>
        </w:rPr>
        <w:t xml:space="preserve"> </w:t>
      </w:r>
      <w:r>
        <w:t xml:space="preserve">(see 3GPP TS 23.379 [16]) </w:t>
      </w:r>
      <w:r w:rsidRPr="003E5F68">
        <w:rPr>
          <w:rFonts w:hint="eastAsia"/>
        </w:rPr>
        <w:t>is illustrated in figure</w:t>
      </w:r>
      <w:r w:rsidRPr="003E5F68">
        <w:t> </w:t>
      </w:r>
      <w:r>
        <w:rPr>
          <w:rFonts w:hint="eastAsia"/>
        </w:rPr>
        <w:t>10.1.4.5</w:t>
      </w:r>
      <w:r w:rsidRPr="003E5F68">
        <w:rPr>
          <w:rFonts w:hint="eastAsia"/>
        </w:rPr>
        <w:t>-1.</w:t>
      </w:r>
    </w:p>
    <w:p w14:paraId="4684E910" w14:textId="77777777" w:rsidR="008D2684" w:rsidRPr="003E5F68" w:rsidRDefault="008D2684" w:rsidP="008D2684">
      <w:r w:rsidRPr="003E5F68">
        <w:t>Pre-conditions:</w:t>
      </w:r>
    </w:p>
    <w:p w14:paraId="73EDEB3E" w14:textId="77777777" w:rsidR="008D2684" w:rsidRPr="003E5F68" w:rsidRDefault="008D2684" w:rsidP="008D2684">
      <w:pPr>
        <w:pStyle w:val="B1"/>
        <w:rPr>
          <w:lang w:val="nl-NL"/>
        </w:rPr>
      </w:pPr>
      <w:r w:rsidRPr="003E5F68">
        <w:rPr>
          <w:lang w:val="nl-NL"/>
        </w:rPr>
        <w:lastRenderedPageBreak/>
        <w:t>-</w:t>
      </w:r>
      <w:r w:rsidRPr="003E5F68">
        <w:rPr>
          <w:lang w:val="nl-NL"/>
        </w:rPr>
        <w:tab/>
        <w:t xml:space="preserve">The </w:t>
      </w:r>
      <w:r>
        <w:rPr>
          <w:lang w:val="nl-NL"/>
        </w:rPr>
        <w:t>MC service</w:t>
      </w:r>
      <w:r w:rsidRPr="003E5F68">
        <w:rPr>
          <w:lang w:val="nl-NL"/>
        </w:rPr>
        <w:t xml:space="preserve"> user has performed user authentication in identity management server.</w:t>
      </w:r>
    </w:p>
    <w:p w14:paraId="0966A0F6" w14:textId="77777777" w:rsidR="008D2684" w:rsidRPr="003E5F68" w:rsidRDefault="008D2684" w:rsidP="008D2684">
      <w:pPr>
        <w:pStyle w:val="B1"/>
        <w:rPr>
          <w:lang w:val="nl-NL" w:eastAsia="zh-CN"/>
        </w:rPr>
      </w:pPr>
      <w:r w:rsidRPr="003E5F68">
        <w:rPr>
          <w:lang w:val="nl-NL"/>
        </w:rPr>
        <w:t>-</w:t>
      </w:r>
      <w:r w:rsidRPr="003E5F68">
        <w:rPr>
          <w:lang w:val="nl-NL"/>
        </w:rPr>
        <w:tab/>
        <w:t xml:space="preserve">The </w:t>
      </w:r>
      <w:r>
        <w:rPr>
          <w:lang w:val="nl-NL"/>
        </w:rPr>
        <w:t>MC service</w:t>
      </w:r>
      <w:r w:rsidRPr="003E5F68">
        <w:rPr>
          <w:lang w:val="nl-NL"/>
        </w:rPr>
        <w:t xml:space="preserve"> UE has secure access to </w:t>
      </w:r>
      <w:r>
        <w:rPr>
          <w:rFonts w:hint="eastAsia"/>
          <w:lang w:val="nl-NL" w:eastAsia="zh-CN"/>
        </w:rPr>
        <w:t xml:space="preserve">the </w:t>
      </w:r>
      <w:r w:rsidRPr="003E5F68">
        <w:rPr>
          <w:lang w:val="nl-NL"/>
        </w:rPr>
        <w:t>configuration management server.</w:t>
      </w:r>
    </w:p>
    <w:p w14:paraId="4139C586" w14:textId="77777777" w:rsidR="008D2684" w:rsidRPr="003E5F68" w:rsidRDefault="008D2684" w:rsidP="008D2684">
      <w:pPr>
        <w:pStyle w:val="B1"/>
        <w:rPr>
          <w:lang w:val="nl-NL" w:eastAsia="zh-CN"/>
        </w:rPr>
      </w:pPr>
      <w:r w:rsidRPr="003E5F68">
        <w:rPr>
          <w:lang w:val="nl-NL"/>
        </w:rPr>
        <w:t>-</w:t>
      </w:r>
      <w:r w:rsidRPr="003E5F68">
        <w:rPr>
          <w:lang w:val="nl-NL"/>
        </w:rPr>
        <w:tab/>
        <w:t xml:space="preserve">The </w:t>
      </w:r>
      <w:r>
        <w:rPr>
          <w:lang w:val="nl-NL"/>
        </w:rPr>
        <w:t>MC service</w:t>
      </w:r>
      <w:r w:rsidRPr="003E5F68">
        <w:rPr>
          <w:lang w:val="nl-NL"/>
        </w:rPr>
        <w:t xml:space="preserve"> UE has already obtained one or more </w:t>
      </w:r>
      <w:r>
        <w:rPr>
          <w:lang w:val="nl-NL"/>
        </w:rPr>
        <w:t>MC service</w:t>
      </w:r>
      <w:r w:rsidRPr="003E5F68">
        <w:rPr>
          <w:lang w:val="nl-NL"/>
        </w:rPr>
        <w:t xml:space="preserve"> user profiles.</w:t>
      </w:r>
    </w:p>
    <w:p w14:paraId="605B7C72" w14:textId="77777777" w:rsidR="008D2684" w:rsidRPr="003E5F68" w:rsidRDefault="008D2684" w:rsidP="008D2684">
      <w:pPr>
        <w:pStyle w:val="TH"/>
      </w:pPr>
      <w:r w:rsidRPr="003E5F68">
        <w:object w:dxaOrig="5277" w:dyaOrig="4458" w14:anchorId="14590CA8">
          <v:shape id="_x0000_i1057" type="#_x0000_t75" style="width:264.6pt;height:222.1pt" o:ole="">
            <v:imagedata r:id="rId75" o:title=""/>
          </v:shape>
          <o:OLEObject Type="Embed" ProgID="Visio.Drawing.11" ShapeID="_x0000_i1057" DrawAspect="Content" ObjectID="_1811021120" r:id="rId76"/>
        </w:object>
      </w:r>
    </w:p>
    <w:p w14:paraId="30C2084B" w14:textId="77777777" w:rsidR="008D2684" w:rsidRPr="003E5F68" w:rsidRDefault="008D2684" w:rsidP="008D2684">
      <w:pPr>
        <w:pStyle w:val="TF"/>
        <w:rPr>
          <w:lang w:eastAsia="zh-CN"/>
        </w:rPr>
      </w:pPr>
      <w:r w:rsidRPr="003E5F68">
        <w:t>Figure </w:t>
      </w:r>
      <w:r>
        <w:t>10.1.4.5</w:t>
      </w:r>
      <w:r w:rsidRPr="003E5F68">
        <w:t xml:space="preserve">-1: </w:t>
      </w:r>
      <w:r>
        <w:t>MC service</w:t>
      </w:r>
      <w:r w:rsidRPr="003E5F68">
        <w:t xml:space="preserve"> user up</w:t>
      </w:r>
      <w:r w:rsidRPr="003E5F68">
        <w:rPr>
          <w:rFonts w:hint="eastAsia"/>
          <w:lang w:eastAsia="zh-CN"/>
        </w:rPr>
        <w:t>date</w:t>
      </w:r>
      <w:r w:rsidRPr="003E5F68">
        <w:t xml:space="preserve">s </w:t>
      </w:r>
      <w:r>
        <w:rPr>
          <w:lang w:eastAsia="zh-CN"/>
        </w:rPr>
        <w:t>MC service</w:t>
      </w:r>
      <w:r w:rsidRPr="003E5F68">
        <w:rPr>
          <w:rFonts w:hint="eastAsia"/>
          <w:lang w:eastAsia="zh-CN"/>
        </w:rPr>
        <w:t xml:space="preserve"> </w:t>
      </w:r>
      <w:r w:rsidRPr="003E5F68">
        <w:t xml:space="preserve">user </w:t>
      </w:r>
      <w:r w:rsidRPr="003E5F68">
        <w:rPr>
          <w:rFonts w:hint="eastAsia"/>
          <w:lang w:eastAsia="zh-CN"/>
        </w:rPr>
        <w:t xml:space="preserve">profile </w:t>
      </w:r>
      <w:r w:rsidRPr="003E5F68">
        <w:t>data</w:t>
      </w:r>
      <w:r>
        <w:rPr>
          <w:rFonts w:hint="eastAsia"/>
          <w:lang w:eastAsia="zh-CN"/>
        </w:rPr>
        <w:t xml:space="preserve"> to the network</w:t>
      </w:r>
    </w:p>
    <w:p w14:paraId="1EC4E7C9" w14:textId="77777777" w:rsidR="008D2684" w:rsidRPr="003E5F68" w:rsidRDefault="008D2684" w:rsidP="008D2684">
      <w:pPr>
        <w:pStyle w:val="B1"/>
        <w:rPr>
          <w:lang w:val="nl-NL"/>
        </w:rPr>
      </w:pPr>
      <w:r w:rsidRPr="003E5F68">
        <w:rPr>
          <w:lang w:val="nl-NL"/>
        </w:rPr>
        <w:t>1.</w:t>
      </w:r>
      <w:r w:rsidRPr="003E5F68">
        <w:rPr>
          <w:lang w:val="nl-NL"/>
        </w:rPr>
        <w:tab/>
        <w:t>The configuration management client is triggered (e.g. by user interaction operation) to up</w:t>
      </w:r>
      <w:r w:rsidRPr="003E5F68">
        <w:rPr>
          <w:rFonts w:hint="eastAsia"/>
          <w:lang w:val="nl-NL" w:eastAsia="zh-CN"/>
        </w:rPr>
        <w:t>date</w:t>
      </w:r>
      <w:r w:rsidRPr="003E5F68">
        <w:rPr>
          <w:lang w:val="nl-NL"/>
        </w:rPr>
        <w:t xml:space="preserve"> the </w:t>
      </w:r>
      <w:r>
        <w:rPr>
          <w:lang w:val="nl-NL"/>
        </w:rPr>
        <w:t>MC service</w:t>
      </w:r>
      <w:r w:rsidRPr="003E5F68">
        <w:rPr>
          <w:lang w:val="nl-NL"/>
        </w:rPr>
        <w:t xml:space="preserve"> user </w:t>
      </w:r>
      <w:r w:rsidRPr="003E5F68">
        <w:rPr>
          <w:rFonts w:hint="eastAsia"/>
          <w:lang w:val="nl-NL" w:eastAsia="zh-CN"/>
        </w:rPr>
        <w:t xml:space="preserve">profile </w:t>
      </w:r>
      <w:r w:rsidRPr="003E5F68">
        <w:rPr>
          <w:lang w:val="nl-NL"/>
        </w:rPr>
        <w:t>data on the configuration management server.</w:t>
      </w:r>
    </w:p>
    <w:p w14:paraId="02FCC8E3" w14:textId="77777777" w:rsidR="008D2684" w:rsidRPr="003E5F68" w:rsidRDefault="008D2684" w:rsidP="008D2684">
      <w:pPr>
        <w:pStyle w:val="B1"/>
        <w:rPr>
          <w:lang w:val="nl-NL"/>
        </w:rPr>
      </w:pPr>
      <w:r w:rsidRPr="003E5F68">
        <w:rPr>
          <w:lang w:val="nl-NL"/>
        </w:rPr>
        <w:t>2.</w:t>
      </w:r>
      <w:r w:rsidRPr="003E5F68">
        <w:rPr>
          <w:lang w:val="nl-NL"/>
        </w:rPr>
        <w:tab/>
        <w:t>The configuration management client sends up</w:t>
      </w:r>
      <w:r w:rsidRPr="003E5F68">
        <w:rPr>
          <w:rFonts w:hint="eastAsia"/>
          <w:lang w:val="nl-NL" w:eastAsia="zh-CN"/>
        </w:rPr>
        <w:t>date</w:t>
      </w:r>
      <w:r w:rsidRPr="003E5F68">
        <w:rPr>
          <w:lang w:val="nl-NL"/>
        </w:rPr>
        <w:t xml:space="preserve"> </w:t>
      </w:r>
      <w:r>
        <w:rPr>
          <w:lang w:val="nl-NL"/>
        </w:rPr>
        <w:t>MC service</w:t>
      </w:r>
      <w:r w:rsidRPr="003E5F68">
        <w:rPr>
          <w:lang w:val="nl-NL"/>
        </w:rPr>
        <w:t xml:space="preserve"> user profile data request to the configuration management server</w:t>
      </w:r>
      <w:r w:rsidRPr="003E5F68">
        <w:rPr>
          <w:rFonts w:hint="eastAsia"/>
          <w:lang w:val="nl-NL" w:eastAsia="zh-CN"/>
        </w:rPr>
        <w:t>, which includes</w:t>
      </w:r>
      <w:r w:rsidRPr="003E5F68">
        <w:rPr>
          <w:lang w:val="nl-NL"/>
        </w:rPr>
        <w:t xml:space="preserve"> the </w:t>
      </w:r>
      <w:r>
        <w:rPr>
          <w:lang w:val="nl-NL" w:eastAsia="zh-CN"/>
        </w:rPr>
        <w:t>MC service</w:t>
      </w:r>
      <w:r w:rsidRPr="003E5F68">
        <w:rPr>
          <w:rFonts w:hint="eastAsia"/>
          <w:lang w:val="nl-NL" w:eastAsia="zh-CN"/>
        </w:rPr>
        <w:t xml:space="preserve"> </w:t>
      </w:r>
      <w:r w:rsidRPr="003E5F68">
        <w:rPr>
          <w:lang w:val="nl-NL"/>
        </w:rPr>
        <w:t>user profile data to be up</w:t>
      </w:r>
      <w:r w:rsidRPr="003E5F68">
        <w:rPr>
          <w:rFonts w:hint="eastAsia"/>
          <w:lang w:val="nl-NL" w:eastAsia="zh-CN"/>
        </w:rPr>
        <w:t>dated</w:t>
      </w:r>
      <w:r w:rsidRPr="003E5F68">
        <w:rPr>
          <w:lang w:val="nl-NL"/>
        </w:rPr>
        <w:t>.</w:t>
      </w:r>
    </w:p>
    <w:p w14:paraId="36B36F27" w14:textId="77777777" w:rsidR="008D2684" w:rsidRPr="003E5F68" w:rsidRDefault="008D2684" w:rsidP="008D2684">
      <w:pPr>
        <w:pStyle w:val="B1"/>
        <w:rPr>
          <w:lang w:val="nl-NL"/>
        </w:rPr>
      </w:pPr>
      <w:r w:rsidRPr="003E5F68">
        <w:rPr>
          <w:lang w:val="nl-NL"/>
        </w:rPr>
        <w:t>3.</w:t>
      </w:r>
      <w:r w:rsidRPr="003E5F68">
        <w:rPr>
          <w:lang w:val="nl-NL"/>
        </w:rPr>
        <w:tab/>
        <w:t xml:space="preserve">The configuration management server stores the received </w:t>
      </w:r>
      <w:r>
        <w:rPr>
          <w:lang w:val="nl-NL"/>
        </w:rPr>
        <w:t>MC service</w:t>
      </w:r>
      <w:r w:rsidRPr="003E5F68">
        <w:rPr>
          <w:lang w:val="nl-NL"/>
        </w:rPr>
        <w:t xml:space="preserve"> user profile data.</w:t>
      </w:r>
    </w:p>
    <w:p w14:paraId="1CBBF7F9" w14:textId="77777777" w:rsidR="008D2684" w:rsidRPr="003E5F68" w:rsidRDefault="008D2684" w:rsidP="008D2684">
      <w:pPr>
        <w:pStyle w:val="B1"/>
        <w:rPr>
          <w:lang w:val="nl-NL"/>
        </w:rPr>
      </w:pPr>
      <w:r w:rsidRPr="003E5F68">
        <w:rPr>
          <w:lang w:val="nl-NL"/>
        </w:rPr>
        <w:t>4.</w:t>
      </w:r>
      <w:r w:rsidRPr="003E5F68">
        <w:rPr>
          <w:lang w:val="nl-NL"/>
        </w:rPr>
        <w:tab/>
        <w:t>The configuration management server sends up</w:t>
      </w:r>
      <w:r w:rsidRPr="003E5F68">
        <w:rPr>
          <w:rFonts w:hint="eastAsia"/>
          <w:lang w:val="nl-NL" w:eastAsia="zh-CN"/>
        </w:rPr>
        <w:t>date</w:t>
      </w:r>
      <w:r w:rsidRPr="003E5F68">
        <w:rPr>
          <w:lang w:val="nl-NL"/>
        </w:rPr>
        <w:t xml:space="preserve"> </w:t>
      </w:r>
      <w:r>
        <w:rPr>
          <w:lang w:val="nl-NL"/>
        </w:rPr>
        <w:t>MC service</w:t>
      </w:r>
      <w:r w:rsidRPr="003E5F68">
        <w:rPr>
          <w:lang w:val="nl-NL"/>
        </w:rPr>
        <w:t xml:space="preserve"> user profile data response to the configuration management client to confirm the </w:t>
      </w:r>
      <w:r>
        <w:rPr>
          <w:lang w:val="nl-NL"/>
        </w:rPr>
        <w:t>MC service</w:t>
      </w:r>
      <w:r w:rsidRPr="003E5F68">
        <w:rPr>
          <w:lang w:val="nl-NL"/>
        </w:rPr>
        <w:t xml:space="preserve"> user profile data up</w:t>
      </w:r>
      <w:r w:rsidRPr="003E5F68">
        <w:rPr>
          <w:rFonts w:hint="eastAsia"/>
          <w:lang w:val="nl-NL" w:eastAsia="zh-CN"/>
        </w:rPr>
        <w:t>date</w:t>
      </w:r>
      <w:r w:rsidRPr="003E5F68">
        <w:rPr>
          <w:lang w:val="nl-NL"/>
        </w:rPr>
        <w:t xml:space="preserve"> is complete.</w:t>
      </w:r>
    </w:p>
    <w:p w14:paraId="7224DCE7" w14:textId="77777777" w:rsidR="008D2684" w:rsidRPr="008A5E86" w:rsidRDefault="008D2684" w:rsidP="008D2684">
      <w:pPr>
        <w:pStyle w:val="NO"/>
        <w:rPr>
          <w:noProof/>
          <w:lang w:val="en-US"/>
        </w:rPr>
      </w:pPr>
      <w:bookmarkStart w:id="1566" w:name="_Toc433209671"/>
      <w:bookmarkStart w:id="1567" w:name="_Toc453260196"/>
      <w:bookmarkStart w:id="1568" w:name="_Toc453261083"/>
      <w:bookmarkStart w:id="1569" w:name="_Toc453279828"/>
      <w:bookmarkStart w:id="1570" w:name="_Toc459375166"/>
      <w:r>
        <w:rPr>
          <w:lang w:eastAsia="zh-CN"/>
        </w:rPr>
        <w:t>NOTE:</w:t>
      </w:r>
      <w:r>
        <w:rPr>
          <w:lang w:eastAsia="zh-CN"/>
        </w:rPr>
        <w:tab/>
        <w:t>The updated MC service user profile data could be for a specific MC service user profile, a specific parameter in an MC service user profile, a set of MC service user profiles, or all the MC service user profiles for the MC service ID. MC service user profile data is defined per MC service. E.g. the MC service user profile data related to MCPTT is defined in 3GPP TS 23.379 [16].</w:t>
      </w:r>
    </w:p>
    <w:p w14:paraId="0B3B74C5" w14:textId="77777777" w:rsidR="008D2684" w:rsidRPr="006343A7" w:rsidRDefault="008D2684" w:rsidP="008D2684">
      <w:pPr>
        <w:pStyle w:val="Heading4"/>
        <w:rPr>
          <w:lang w:val="nl-NL"/>
        </w:rPr>
      </w:pPr>
      <w:bookmarkStart w:id="1571" w:name="_Toc468105408"/>
      <w:bookmarkStart w:id="1572" w:name="_Toc468110503"/>
      <w:bookmarkStart w:id="1573" w:name="_Toc200404374"/>
      <w:r w:rsidRPr="006343A7">
        <w:rPr>
          <w:lang w:val="nl-NL"/>
        </w:rPr>
        <w:t>10.</w:t>
      </w:r>
      <w:r w:rsidRPr="006343A7">
        <w:rPr>
          <w:lang w:val="nl-NL" w:eastAsia="zh-CN"/>
        </w:rPr>
        <w:t>1</w:t>
      </w:r>
      <w:r w:rsidRPr="006343A7">
        <w:rPr>
          <w:lang w:val="nl-NL"/>
        </w:rPr>
        <w:t>.4.</w:t>
      </w:r>
      <w:r>
        <w:rPr>
          <w:lang w:val="nl-NL"/>
        </w:rPr>
        <w:t>6</w:t>
      </w:r>
      <w:r w:rsidRPr="006343A7">
        <w:rPr>
          <w:lang w:val="nl-NL"/>
        </w:rPr>
        <w:tab/>
      </w:r>
      <w:r>
        <w:rPr>
          <w:lang w:val="nl-NL"/>
        </w:rPr>
        <w:t>Updating the pre-selected MC service user profile</w:t>
      </w:r>
      <w:bookmarkEnd w:id="1571"/>
      <w:bookmarkEnd w:id="1572"/>
      <w:bookmarkEnd w:id="1573"/>
    </w:p>
    <w:p w14:paraId="02FB5DF2" w14:textId="77777777" w:rsidR="008D2684" w:rsidRPr="006343A7" w:rsidRDefault="008D2684" w:rsidP="008D2684">
      <w:r w:rsidRPr="006343A7">
        <w:t>T</w:t>
      </w:r>
      <w:r w:rsidRPr="006343A7">
        <w:rPr>
          <w:rFonts w:hint="eastAsia"/>
        </w:rPr>
        <w:t xml:space="preserve">he </w:t>
      </w:r>
      <w:r w:rsidRPr="006343A7">
        <w:t>procedure</w:t>
      </w:r>
      <w:r w:rsidRPr="006343A7">
        <w:rPr>
          <w:rFonts w:hint="eastAsia"/>
        </w:rPr>
        <w:t xml:space="preserve"> for </w:t>
      </w:r>
      <w:r>
        <w:rPr>
          <w:lang w:val="nl-NL"/>
        </w:rPr>
        <w:t>updating the pre-selected</w:t>
      </w:r>
      <w:r w:rsidRPr="006343A7">
        <w:rPr>
          <w:lang w:val="nl-NL"/>
        </w:rPr>
        <w:t xml:space="preserve"> MC</w:t>
      </w:r>
      <w:r>
        <w:rPr>
          <w:lang w:val="nl-NL"/>
        </w:rPr>
        <w:t xml:space="preserve"> service</w:t>
      </w:r>
      <w:r w:rsidRPr="006343A7">
        <w:rPr>
          <w:lang w:val="nl-NL"/>
        </w:rPr>
        <w:t xml:space="preserve"> user profile in the configuration for an MC</w:t>
      </w:r>
      <w:r>
        <w:rPr>
          <w:lang w:val="nl-NL"/>
        </w:rPr>
        <w:t xml:space="preserve"> service</w:t>
      </w:r>
      <w:r w:rsidRPr="006343A7">
        <w:rPr>
          <w:lang w:val="nl-NL"/>
        </w:rPr>
        <w:t xml:space="preserve"> UE by the MC</w:t>
      </w:r>
      <w:r>
        <w:rPr>
          <w:lang w:val="nl-NL"/>
        </w:rPr>
        <w:t xml:space="preserve"> service</w:t>
      </w:r>
      <w:r w:rsidRPr="006343A7">
        <w:rPr>
          <w:lang w:val="nl-NL"/>
        </w:rPr>
        <w:t xml:space="preserve"> user is illustrated in figure 10.1.4.</w:t>
      </w:r>
      <w:r>
        <w:rPr>
          <w:lang w:val="nl-NL"/>
        </w:rPr>
        <w:t>6</w:t>
      </w:r>
      <w:r w:rsidRPr="006343A7">
        <w:rPr>
          <w:lang w:val="nl-NL"/>
        </w:rPr>
        <w:t>-1</w:t>
      </w:r>
      <w:r w:rsidRPr="006343A7">
        <w:rPr>
          <w:rFonts w:hint="eastAsia"/>
        </w:rPr>
        <w:t>.</w:t>
      </w:r>
    </w:p>
    <w:p w14:paraId="004FBF1F" w14:textId="77777777" w:rsidR="008D2684" w:rsidRPr="006343A7" w:rsidRDefault="008D2684" w:rsidP="008D2684">
      <w:r w:rsidRPr="006343A7">
        <w:t>Pre-conditions:</w:t>
      </w:r>
    </w:p>
    <w:p w14:paraId="0E63B034" w14:textId="77777777" w:rsidR="008D2684" w:rsidRPr="006343A7" w:rsidRDefault="008D2684" w:rsidP="008D2684">
      <w:pPr>
        <w:pStyle w:val="B1"/>
        <w:rPr>
          <w:lang w:val="nl-NL"/>
        </w:rPr>
      </w:pPr>
      <w:r w:rsidRPr="006343A7">
        <w:rPr>
          <w:lang w:val="nl-NL"/>
        </w:rPr>
        <w:t>-</w:t>
      </w:r>
      <w:r w:rsidRPr="006343A7">
        <w:rPr>
          <w:lang w:val="nl-NL"/>
        </w:rPr>
        <w:tab/>
        <w:t>The MC</w:t>
      </w:r>
      <w:r>
        <w:rPr>
          <w:lang w:val="nl-NL"/>
        </w:rPr>
        <w:t xml:space="preserve"> service</w:t>
      </w:r>
      <w:r w:rsidRPr="006343A7">
        <w:rPr>
          <w:lang w:val="nl-NL"/>
        </w:rPr>
        <w:t xml:space="preserve"> user has performed user authentication in identity management server.</w:t>
      </w:r>
    </w:p>
    <w:p w14:paraId="216B7E3F" w14:textId="77777777" w:rsidR="008D2684" w:rsidRPr="006343A7" w:rsidRDefault="008D2684" w:rsidP="008D2684">
      <w:pPr>
        <w:pStyle w:val="B1"/>
        <w:rPr>
          <w:lang w:val="nl-NL"/>
        </w:rPr>
      </w:pPr>
      <w:r w:rsidRPr="006343A7">
        <w:rPr>
          <w:lang w:val="nl-NL"/>
        </w:rPr>
        <w:t>-</w:t>
      </w:r>
      <w:r w:rsidRPr="006343A7">
        <w:rPr>
          <w:lang w:val="nl-NL"/>
        </w:rPr>
        <w:tab/>
        <w:t>The MC</w:t>
      </w:r>
      <w:r>
        <w:rPr>
          <w:lang w:val="nl-NL"/>
        </w:rPr>
        <w:t xml:space="preserve"> service</w:t>
      </w:r>
      <w:r w:rsidRPr="006343A7">
        <w:rPr>
          <w:lang w:val="nl-NL"/>
        </w:rPr>
        <w:t xml:space="preserve"> UE has secure access to the configuration management server. </w:t>
      </w:r>
    </w:p>
    <w:p w14:paraId="33D70BC8" w14:textId="77777777" w:rsidR="008D2684" w:rsidRPr="006343A7" w:rsidRDefault="008D2684" w:rsidP="008D2684">
      <w:pPr>
        <w:pStyle w:val="B1"/>
        <w:rPr>
          <w:lang w:val="nl-NL"/>
        </w:rPr>
      </w:pPr>
      <w:r w:rsidRPr="006343A7">
        <w:rPr>
          <w:lang w:val="nl-NL"/>
        </w:rPr>
        <w:t>-</w:t>
      </w:r>
      <w:r w:rsidRPr="006343A7">
        <w:rPr>
          <w:lang w:val="nl-NL"/>
        </w:rPr>
        <w:tab/>
        <w:t>The MC</w:t>
      </w:r>
      <w:r>
        <w:rPr>
          <w:lang w:val="nl-NL"/>
        </w:rPr>
        <w:t xml:space="preserve"> service</w:t>
      </w:r>
      <w:r w:rsidRPr="006343A7">
        <w:rPr>
          <w:lang w:val="nl-NL"/>
        </w:rPr>
        <w:t xml:space="preserve"> UE has already obtained one or more MC</w:t>
      </w:r>
      <w:r>
        <w:rPr>
          <w:lang w:val="nl-NL"/>
        </w:rPr>
        <w:t xml:space="preserve"> service</w:t>
      </w:r>
      <w:r w:rsidRPr="006343A7">
        <w:rPr>
          <w:lang w:val="nl-NL"/>
        </w:rPr>
        <w:t xml:space="preserve"> user profiles.</w:t>
      </w:r>
    </w:p>
    <w:p w14:paraId="5BEBC9C7" w14:textId="77777777" w:rsidR="008D2684" w:rsidRPr="006343A7" w:rsidRDefault="008D2684" w:rsidP="008D2684">
      <w:pPr>
        <w:pStyle w:val="B1"/>
        <w:rPr>
          <w:lang w:val="nl-NL"/>
        </w:rPr>
      </w:pPr>
      <w:r w:rsidRPr="006343A7">
        <w:rPr>
          <w:lang w:val="nl-NL"/>
        </w:rPr>
        <w:t>-</w:t>
      </w:r>
      <w:r w:rsidRPr="006343A7">
        <w:rPr>
          <w:lang w:val="nl-NL"/>
        </w:rPr>
        <w:tab/>
        <w:t xml:space="preserve">The </w:t>
      </w:r>
      <w:r>
        <w:rPr>
          <w:lang w:val="nl-NL"/>
        </w:rPr>
        <w:t>configuration management</w:t>
      </w:r>
      <w:r w:rsidRPr="006343A7">
        <w:rPr>
          <w:lang w:val="nl-NL"/>
        </w:rPr>
        <w:t xml:space="preserve"> client is triggered (e.g. by user interaction, by some automated means) to </w:t>
      </w:r>
      <w:r>
        <w:rPr>
          <w:lang w:val="nl-NL"/>
        </w:rPr>
        <w:t>change the pre-</w:t>
      </w:r>
      <w:r w:rsidRPr="006343A7">
        <w:rPr>
          <w:lang w:val="nl-NL"/>
        </w:rPr>
        <w:t>select</w:t>
      </w:r>
      <w:r>
        <w:rPr>
          <w:lang w:val="nl-NL"/>
        </w:rPr>
        <w:t>ed</w:t>
      </w:r>
      <w:r w:rsidRPr="006343A7">
        <w:rPr>
          <w:lang w:val="nl-NL"/>
        </w:rPr>
        <w:t xml:space="preserve"> MC</w:t>
      </w:r>
      <w:r>
        <w:rPr>
          <w:lang w:val="nl-NL"/>
        </w:rPr>
        <w:t xml:space="preserve"> service</w:t>
      </w:r>
      <w:r w:rsidRPr="006343A7">
        <w:rPr>
          <w:lang w:val="nl-NL"/>
        </w:rPr>
        <w:t xml:space="preserve"> user profile.</w:t>
      </w:r>
    </w:p>
    <w:p w14:paraId="7FA8B420" w14:textId="6CE94F21" w:rsidR="008D2684" w:rsidRPr="006343A7" w:rsidRDefault="00E95216" w:rsidP="008D2684">
      <w:pPr>
        <w:pStyle w:val="TH"/>
      </w:pPr>
      <w:r w:rsidRPr="006343A7">
        <w:rPr>
          <w:rFonts w:ascii="Times New Roman" w:hAnsi="Times New Roman"/>
        </w:rPr>
        <w:object w:dxaOrig="5736" w:dyaOrig="3396" w14:anchorId="21E613E7">
          <v:shape id="_x0000_i1058" type="#_x0000_t75" style="width:285.2pt;height:168.8pt" o:ole="">
            <v:imagedata r:id="rId77" o:title=""/>
          </v:shape>
          <o:OLEObject Type="Embed" ProgID="Visio.Drawing.11" ShapeID="_x0000_i1058" DrawAspect="Content" ObjectID="_1811021121" r:id="rId78"/>
        </w:object>
      </w:r>
    </w:p>
    <w:p w14:paraId="061331DB" w14:textId="77777777" w:rsidR="008D2684" w:rsidRPr="006343A7" w:rsidRDefault="008D2684" w:rsidP="008D2684">
      <w:pPr>
        <w:pStyle w:val="TF"/>
      </w:pPr>
      <w:r w:rsidRPr="006343A7">
        <w:t>Figure 10.</w:t>
      </w:r>
      <w:r w:rsidRPr="006343A7">
        <w:rPr>
          <w:lang w:eastAsia="zh-CN"/>
        </w:rPr>
        <w:t>1</w:t>
      </w:r>
      <w:r w:rsidRPr="006343A7">
        <w:t>.</w:t>
      </w:r>
      <w:r w:rsidRPr="006343A7">
        <w:rPr>
          <w:lang w:eastAsia="zh-CN"/>
        </w:rPr>
        <w:t>4.</w:t>
      </w:r>
      <w:r>
        <w:rPr>
          <w:lang w:eastAsia="zh-CN"/>
        </w:rPr>
        <w:t>6</w:t>
      </w:r>
      <w:r w:rsidRPr="006343A7">
        <w:t>-1: MC</w:t>
      </w:r>
      <w:r>
        <w:t xml:space="preserve"> service</w:t>
      </w:r>
      <w:r w:rsidRPr="006343A7">
        <w:t xml:space="preserve"> user updates the </w:t>
      </w:r>
      <w:r>
        <w:t>pre-selected</w:t>
      </w:r>
      <w:r w:rsidRPr="006343A7">
        <w:t xml:space="preserve"> MC</w:t>
      </w:r>
      <w:r>
        <w:t xml:space="preserve"> service</w:t>
      </w:r>
      <w:r w:rsidRPr="006343A7">
        <w:t xml:space="preserve"> user profile</w:t>
      </w:r>
    </w:p>
    <w:p w14:paraId="296C4659" w14:textId="77777777" w:rsidR="008D2684" w:rsidRPr="006343A7" w:rsidRDefault="008D2684" w:rsidP="008D2684">
      <w:pPr>
        <w:pStyle w:val="B1"/>
        <w:rPr>
          <w:lang w:val="nl-NL" w:eastAsia="ko-KR"/>
        </w:rPr>
      </w:pPr>
      <w:r>
        <w:rPr>
          <w:lang w:val="nl-NL"/>
        </w:rPr>
        <w:t>1</w:t>
      </w:r>
      <w:r w:rsidRPr="006343A7">
        <w:rPr>
          <w:lang w:val="nl-NL"/>
        </w:rPr>
        <w:t>.</w:t>
      </w:r>
      <w:r w:rsidRPr="006343A7">
        <w:rPr>
          <w:lang w:val="nl-NL"/>
        </w:rPr>
        <w:tab/>
        <w:t xml:space="preserve">The configuration management client sends </w:t>
      </w:r>
      <w:r>
        <w:rPr>
          <w:lang w:val="nl-NL"/>
        </w:rPr>
        <w:t xml:space="preserve">update pre-selected </w:t>
      </w:r>
      <w:r w:rsidRPr="006343A7">
        <w:rPr>
          <w:lang w:val="nl-NL"/>
        </w:rPr>
        <w:t>MC</w:t>
      </w:r>
      <w:r>
        <w:rPr>
          <w:lang w:val="nl-NL"/>
        </w:rPr>
        <w:t xml:space="preserve"> service</w:t>
      </w:r>
      <w:r w:rsidRPr="006343A7">
        <w:rPr>
          <w:lang w:val="nl-NL"/>
        </w:rPr>
        <w:t xml:space="preserve"> user profile request to the configuration management server, which includes </w:t>
      </w:r>
      <w:r>
        <w:rPr>
          <w:lang w:val="nl-NL"/>
        </w:rPr>
        <w:t xml:space="preserve">the </w:t>
      </w:r>
      <w:r w:rsidRPr="006343A7">
        <w:rPr>
          <w:lang w:val="nl-NL"/>
        </w:rPr>
        <w:t>MC</w:t>
      </w:r>
      <w:r>
        <w:rPr>
          <w:lang w:val="nl-NL"/>
        </w:rPr>
        <w:t xml:space="preserve"> service</w:t>
      </w:r>
      <w:r w:rsidRPr="006343A7">
        <w:rPr>
          <w:lang w:val="nl-NL"/>
        </w:rPr>
        <w:t xml:space="preserve"> user's MC</w:t>
      </w:r>
      <w:r>
        <w:rPr>
          <w:lang w:val="nl-NL"/>
        </w:rPr>
        <w:t xml:space="preserve"> service</w:t>
      </w:r>
      <w:r w:rsidRPr="006343A7">
        <w:rPr>
          <w:lang w:val="nl-NL"/>
        </w:rPr>
        <w:t xml:space="preserve"> ID</w:t>
      </w:r>
      <w:r>
        <w:rPr>
          <w:lang w:val="nl-NL"/>
        </w:rPr>
        <w:t xml:space="preserve"> and</w:t>
      </w:r>
      <w:r w:rsidRPr="006343A7">
        <w:rPr>
          <w:lang w:val="nl-NL"/>
        </w:rPr>
        <w:t xml:space="preserve"> an MC</w:t>
      </w:r>
      <w:r>
        <w:rPr>
          <w:lang w:val="nl-NL"/>
        </w:rPr>
        <w:t xml:space="preserve"> service</w:t>
      </w:r>
      <w:r w:rsidRPr="006343A7">
        <w:rPr>
          <w:lang w:val="nl-NL"/>
        </w:rPr>
        <w:t xml:space="preserve"> user profile index that indicates which MC</w:t>
      </w:r>
      <w:r>
        <w:rPr>
          <w:lang w:val="nl-NL"/>
        </w:rPr>
        <w:t xml:space="preserve"> service</w:t>
      </w:r>
      <w:r w:rsidRPr="006343A7">
        <w:rPr>
          <w:lang w:val="nl-NL"/>
        </w:rPr>
        <w:t xml:space="preserve"> user profile is </w:t>
      </w:r>
      <w:r>
        <w:rPr>
          <w:lang w:val="nl-NL"/>
        </w:rPr>
        <w:t>to be pre-</w:t>
      </w:r>
      <w:r w:rsidRPr="006343A7">
        <w:rPr>
          <w:lang w:val="nl-NL"/>
        </w:rPr>
        <w:t xml:space="preserve">selected </w:t>
      </w:r>
      <w:r>
        <w:rPr>
          <w:lang w:val="nl-NL"/>
        </w:rPr>
        <w:t>by the MC service server at next MC service authorization</w:t>
      </w:r>
      <w:r w:rsidRPr="003D4E3B">
        <w:t>.</w:t>
      </w:r>
    </w:p>
    <w:p w14:paraId="39D3891E" w14:textId="77777777" w:rsidR="008D2684" w:rsidRPr="006343A7" w:rsidRDefault="008D2684" w:rsidP="008D2684">
      <w:pPr>
        <w:pStyle w:val="B1"/>
        <w:rPr>
          <w:lang w:val="nl-NL"/>
        </w:rPr>
      </w:pPr>
      <w:r>
        <w:rPr>
          <w:lang w:val="nl-NL"/>
        </w:rPr>
        <w:t>2</w:t>
      </w:r>
      <w:r w:rsidRPr="006343A7">
        <w:rPr>
          <w:lang w:val="nl-NL"/>
        </w:rPr>
        <w:t>.</w:t>
      </w:r>
      <w:r w:rsidRPr="006343A7">
        <w:rPr>
          <w:lang w:val="nl-NL"/>
        </w:rPr>
        <w:tab/>
        <w:t xml:space="preserve">The configuration management server checks the authorization of the </w:t>
      </w:r>
      <w:r>
        <w:rPr>
          <w:lang w:val="nl-NL"/>
        </w:rPr>
        <w:t>update pre-selected</w:t>
      </w:r>
      <w:r w:rsidRPr="006343A7">
        <w:rPr>
          <w:lang w:val="nl-NL"/>
        </w:rPr>
        <w:t xml:space="preserve"> MC</w:t>
      </w:r>
      <w:r>
        <w:rPr>
          <w:lang w:val="nl-NL"/>
        </w:rPr>
        <w:t xml:space="preserve"> service</w:t>
      </w:r>
      <w:r w:rsidRPr="006343A7">
        <w:rPr>
          <w:lang w:val="nl-NL"/>
        </w:rPr>
        <w:t xml:space="preserve"> user profile request.</w:t>
      </w:r>
    </w:p>
    <w:p w14:paraId="03401400" w14:textId="77777777" w:rsidR="008D2684" w:rsidRPr="006343A7" w:rsidRDefault="008D2684" w:rsidP="008D2684">
      <w:pPr>
        <w:pStyle w:val="B1"/>
        <w:rPr>
          <w:lang w:val="nl-NL"/>
        </w:rPr>
      </w:pPr>
      <w:r>
        <w:rPr>
          <w:lang w:val="nl-NL"/>
        </w:rPr>
        <w:t>3</w:t>
      </w:r>
      <w:r w:rsidRPr="006343A7">
        <w:rPr>
          <w:lang w:val="nl-NL"/>
        </w:rPr>
        <w:t>.</w:t>
      </w:r>
      <w:r>
        <w:rPr>
          <w:lang w:val="nl-NL"/>
        </w:rPr>
        <w:tab/>
      </w:r>
      <w:r w:rsidRPr="006343A7">
        <w:rPr>
          <w:lang w:val="nl-NL"/>
        </w:rPr>
        <w:t xml:space="preserve">The configuration management server stores the received </w:t>
      </w:r>
      <w:r>
        <w:rPr>
          <w:lang w:val="nl-NL"/>
        </w:rPr>
        <w:t>pre-selected</w:t>
      </w:r>
      <w:r w:rsidRPr="006343A7">
        <w:rPr>
          <w:lang w:val="nl-NL"/>
        </w:rPr>
        <w:t xml:space="preserve"> MC</w:t>
      </w:r>
      <w:r>
        <w:rPr>
          <w:lang w:val="nl-NL"/>
        </w:rPr>
        <w:t xml:space="preserve"> service</w:t>
      </w:r>
      <w:r w:rsidRPr="006343A7">
        <w:rPr>
          <w:lang w:val="nl-NL"/>
        </w:rPr>
        <w:t xml:space="preserve"> user profile selection.</w:t>
      </w:r>
    </w:p>
    <w:p w14:paraId="4C4BFE25" w14:textId="77777777" w:rsidR="008D2684" w:rsidRDefault="008D2684" w:rsidP="008D2684">
      <w:pPr>
        <w:pStyle w:val="B1"/>
        <w:rPr>
          <w:lang w:val="nl-NL"/>
        </w:rPr>
      </w:pPr>
      <w:r>
        <w:rPr>
          <w:lang w:val="nl-NL"/>
        </w:rPr>
        <w:t>4</w:t>
      </w:r>
      <w:r w:rsidRPr="006343A7">
        <w:rPr>
          <w:lang w:val="nl-NL"/>
        </w:rPr>
        <w:t>.</w:t>
      </w:r>
      <w:r w:rsidRPr="006343A7">
        <w:rPr>
          <w:lang w:val="nl-NL"/>
        </w:rPr>
        <w:tab/>
        <w:t xml:space="preserve">The configuration management server sends </w:t>
      </w:r>
      <w:r>
        <w:rPr>
          <w:lang w:val="nl-NL"/>
        </w:rPr>
        <w:t>update pre-selected</w:t>
      </w:r>
      <w:r w:rsidRPr="006343A7">
        <w:rPr>
          <w:lang w:val="nl-NL"/>
        </w:rPr>
        <w:t xml:space="preserve"> MC</w:t>
      </w:r>
      <w:r>
        <w:rPr>
          <w:lang w:val="nl-NL"/>
        </w:rPr>
        <w:t xml:space="preserve"> service</w:t>
      </w:r>
      <w:r w:rsidRPr="006343A7">
        <w:rPr>
          <w:lang w:val="nl-NL"/>
        </w:rPr>
        <w:t xml:space="preserve"> user profile response to the configuration management client to confirm the </w:t>
      </w:r>
      <w:r>
        <w:rPr>
          <w:lang w:val="nl-NL"/>
        </w:rPr>
        <w:t>pre-selected</w:t>
      </w:r>
      <w:r w:rsidRPr="006343A7">
        <w:rPr>
          <w:lang w:val="nl-NL"/>
        </w:rPr>
        <w:t xml:space="preserve"> MC</w:t>
      </w:r>
      <w:r>
        <w:rPr>
          <w:lang w:val="nl-NL"/>
        </w:rPr>
        <w:t xml:space="preserve"> service</w:t>
      </w:r>
      <w:r w:rsidRPr="006343A7">
        <w:rPr>
          <w:lang w:val="nl-NL"/>
        </w:rPr>
        <w:t xml:space="preserve"> user profile </w:t>
      </w:r>
      <w:r>
        <w:rPr>
          <w:lang w:val="nl-NL"/>
        </w:rPr>
        <w:t xml:space="preserve">has </w:t>
      </w:r>
      <w:r w:rsidRPr="006343A7">
        <w:rPr>
          <w:lang w:val="nl-NL"/>
        </w:rPr>
        <w:t>be</w:t>
      </w:r>
      <w:r>
        <w:rPr>
          <w:lang w:val="nl-NL"/>
        </w:rPr>
        <w:t>en</w:t>
      </w:r>
      <w:r w:rsidRPr="006343A7">
        <w:rPr>
          <w:lang w:val="nl-NL"/>
        </w:rPr>
        <w:t xml:space="preserve"> set.</w:t>
      </w:r>
    </w:p>
    <w:p w14:paraId="1A61A97D" w14:textId="77777777" w:rsidR="008D2684" w:rsidRPr="006343A7" w:rsidRDefault="008D2684" w:rsidP="008D2684">
      <w:pPr>
        <w:pStyle w:val="NO"/>
        <w:rPr>
          <w:lang w:val="nl-NL"/>
        </w:rPr>
      </w:pPr>
      <w:r w:rsidRPr="00A6051D">
        <w:t>NOTE</w:t>
      </w:r>
      <w:r>
        <w:rPr>
          <w:lang w:val="nl-NL"/>
        </w:rPr>
        <w:t>:</w:t>
      </w:r>
      <w:r>
        <w:rPr>
          <w:lang w:val="nl-NL"/>
        </w:rPr>
        <w:tab/>
      </w:r>
      <w:r w:rsidRPr="006343A7">
        <w:rPr>
          <w:lang w:val="nl-NL"/>
        </w:rPr>
        <w:t xml:space="preserve">Steps </w:t>
      </w:r>
      <w:r>
        <w:rPr>
          <w:lang w:val="nl-NL"/>
        </w:rPr>
        <w:t>3</w:t>
      </w:r>
      <w:r w:rsidRPr="006343A7">
        <w:rPr>
          <w:lang w:val="nl-NL"/>
        </w:rPr>
        <w:t xml:space="preserve"> to </w:t>
      </w:r>
      <w:r>
        <w:rPr>
          <w:lang w:val="nl-NL"/>
        </w:rPr>
        <w:t>4</w:t>
      </w:r>
      <w:r w:rsidRPr="006343A7">
        <w:rPr>
          <w:lang w:val="nl-NL"/>
        </w:rPr>
        <w:t xml:space="preserve"> can occur in any ord</w:t>
      </w:r>
      <w:r w:rsidRPr="00F03EA9">
        <w:rPr>
          <w:lang w:val="nl-NL"/>
        </w:rPr>
        <w:t>er or in parallel.</w:t>
      </w:r>
    </w:p>
    <w:p w14:paraId="2FAFD4F0" w14:textId="77777777" w:rsidR="008D2684" w:rsidRPr="006343A7" w:rsidRDefault="008D2684" w:rsidP="008D2684">
      <w:pPr>
        <w:rPr>
          <w:lang w:eastAsia="zh-CN"/>
        </w:rPr>
      </w:pPr>
      <w:r w:rsidRPr="006343A7">
        <w:rPr>
          <w:lang w:eastAsia="zh-CN"/>
        </w:rPr>
        <w:t xml:space="preserve">For each update </w:t>
      </w:r>
      <w:r>
        <w:rPr>
          <w:lang w:eastAsia="zh-CN"/>
        </w:rPr>
        <w:t xml:space="preserve">pre-selected MC service user profile </w:t>
      </w:r>
      <w:r w:rsidRPr="006343A7">
        <w:rPr>
          <w:lang w:eastAsia="zh-CN"/>
        </w:rPr>
        <w:t>request to the MC</w:t>
      </w:r>
      <w:r>
        <w:rPr>
          <w:lang w:eastAsia="zh-CN"/>
        </w:rPr>
        <w:t xml:space="preserve"> service</w:t>
      </w:r>
      <w:r w:rsidRPr="006343A7">
        <w:rPr>
          <w:lang w:eastAsia="zh-CN"/>
        </w:rPr>
        <w:t xml:space="preserve"> user profile, </w:t>
      </w:r>
      <w:r>
        <w:rPr>
          <w:lang w:eastAsia="zh-CN"/>
        </w:rPr>
        <w:t xml:space="preserve">the configuration management server </w:t>
      </w:r>
      <w:r w:rsidRPr="006343A7">
        <w:t>determine</w:t>
      </w:r>
      <w:r>
        <w:t>s</w:t>
      </w:r>
      <w:r w:rsidRPr="006343A7">
        <w:t xml:space="preserve"> whether the requested update is allowed prior to</w:t>
      </w:r>
      <w:r w:rsidRPr="006343A7">
        <w:rPr>
          <w:lang w:eastAsia="zh-CN"/>
        </w:rPr>
        <w:t xml:space="preserve"> storing</w:t>
      </w:r>
      <w:r>
        <w:rPr>
          <w:lang w:eastAsia="zh-CN"/>
        </w:rPr>
        <w:t xml:space="preserve"> the configuration parameters and</w:t>
      </w:r>
      <w:r w:rsidRPr="006343A7">
        <w:rPr>
          <w:lang w:eastAsia="zh-CN"/>
        </w:rPr>
        <w:t xml:space="preserve"> </w:t>
      </w:r>
      <w:r>
        <w:rPr>
          <w:lang w:eastAsia="zh-CN"/>
        </w:rPr>
        <w:t xml:space="preserve">updating </w:t>
      </w:r>
      <w:r w:rsidRPr="006343A7">
        <w:rPr>
          <w:lang w:eastAsia="zh-CN"/>
        </w:rPr>
        <w:t xml:space="preserve">the </w:t>
      </w:r>
      <w:r>
        <w:rPr>
          <w:lang w:eastAsia="zh-CN"/>
        </w:rPr>
        <w:t>MC service</w:t>
      </w:r>
      <w:r w:rsidRPr="006343A7">
        <w:rPr>
          <w:lang w:eastAsia="zh-CN"/>
        </w:rPr>
        <w:t xml:space="preserve"> user database </w:t>
      </w:r>
      <w:r>
        <w:rPr>
          <w:lang w:eastAsia="zh-CN"/>
        </w:rPr>
        <w:t>(</w:t>
      </w:r>
      <w:r w:rsidRPr="006343A7">
        <w:rPr>
          <w:lang w:eastAsia="zh-CN"/>
        </w:rPr>
        <w:t xml:space="preserve">via the CSC-13 reference point </w:t>
      </w:r>
      <w:r w:rsidRPr="006343A7">
        <w:t xml:space="preserve">as </w:t>
      </w:r>
      <w:r>
        <w:t>specified</w:t>
      </w:r>
      <w:r w:rsidRPr="006343A7">
        <w:t xml:space="preserve"> in 3GPP TS 29.283</w:t>
      </w:r>
      <w:r>
        <w:t> </w:t>
      </w:r>
      <w:r w:rsidRPr="006343A7">
        <w:t>[1</w:t>
      </w:r>
      <w:r>
        <w:t>9</w:t>
      </w:r>
      <w:r w:rsidRPr="006343A7">
        <w:t>]</w:t>
      </w:r>
      <w:r>
        <w:t>)</w:t>
      </w:r>
      <w:r w:rsidRPr="006343A7">
        <w:rPr>
          <w:lang w:eastAsia="zh-CN"/>
        </w:rPr>
        <w:t xml:space="preserve">. </w:t>
      </w:r>
    </w:p>
    <w:p w14:paraId="0788BB54" w14:textId="77777777" w:rsidR="008D2684" w:rsidRDefault="008D2684" w:rsidP="008D2684">
      <w:pPr>
        <w:rPr>
          <w:lang w:eastAsia="zh-CN"/>
        </w:rPr>
      </w:pPr>
      <w:r w:rsidRPr="006343A7">
        <w:rPr>
          <w:lang w:eastAsia="zh-CN"/>
        </w:rPr>
        <w:t>After each update to the MC</w:t>
      </w:r>
      <w:r>
        <w:rPr>
          <w:lang w:eastAsia="zh-CN"/>
        </w:rPr>
        <w:t xml:space="preserve"> service</w:t>
      </w:r>
      <w:r w:rsidRPr="006343A7">
        <w:rPr>
          <w:lang w:eastAsia="zh-CN"/>
        </w:rPr>
        <w:t xml:space="preserve"> user profile</w:t>
      </w:r>
      <w:r>
        <w:rPr>
          <w:lang w:eastAsia="zh-CN"/>
        </w:rPr>
        <w:t xml:space="preserve"> in the MC service user database</w:t>
      </w:r>
      <w:r w:rsidRPr="006343A7">
        <w:rPr>
          <w:lang w:eastAsia="zh-CN"/>
        </w:rPr>
        <w:t>, the MC</w:t>
      </w:r>
      <w:r>
        <w:rPr>
          <w:lang w:eastAsia="zh-CN"/>
        </w:rPr>
        <w:t xml:space="preserve"> service</w:t>
      </w:r>
      <w:r w:rsidRPr="006343A7">
        <w:rPr>
          <w:lang w:eastAsia="zh-CN"/>
        </w:rPr>
        <w:t xml:space="preserve"> server receives the changes from </w:t>
      </w:r>
      <w:r>
        <w:rPr>
          <w:lang w:eastAsia="zh-CN"/>
        </w:rPr>
        <w:t xml:space="preserve">the </w:t>
      </w:r>
      <w:r w:rsidRPr="006343A7">
        <w:rPr>
          <w:lang w:eastAsia="zh-CN"/>
        </w:rPr>
        <w:t>MC</w:t>
      </w:r>
      <w:r>
        <w:rPr>
          <w:lang w:eastAsia="zh-CN"/>
        </w:rPr>
        <w:t xml:space="preserve"> service</w:t>
      </w:r>
      <w:r w:rsidRPr="006343A7">
        <w:rPr>
          <w:lang w:eastAsia="zh-CN"/>
        </w:rPr>
        <w:t xml:space="preserve"> user profile database via the </w:t>
      </w:r>
      <w:r>
        <w:rPr>
          <w:lang w:eastAsia="zh-CN"/>
        </w:rPr>
        <w:t>corresponding MC service</w:t>
      </w:r>
      <w:r w:rsidRPr="006343A7">
        <w:rPr>
          <w:lang w:eastAsia="zh-CN"/>
        </w:rPr>
        <w:t xml:space="preserve"> reference point</w:t>
      </w:r>
      <w:r w:rsidRPr="00F44E37">
        <w:rPr>
          <w:lang w:eastAsia="zh-CN"/>
        </w:rPr>
        <w:t xml:space="preserve"> </w:t>
      </w:r>
      <w:r>
        <w:rPr>
          <w:lang w:eastAsia="zh-CN"/>
        </w:rPr>
        <w:t>defined between MC service server and the MC service user database</w:t>
      </w:r>
      <w:r w:rsidRPr="006343A7">
        <w:rPr>
          <w:lang w:eastAsia="zh-CN"/>
        </w:rPr>
        <w:t xml:space="preserve">, and </w:t>
      </w:r>
      <w:r>
        <w:rPr>
          <w:lang w:eastAsia="zh-CN"/>
        </w:rPr>
        <w:t xml:space="preserve">all of </w:t>
      </w:r>
      <w:r w:rsidRPr="006343A7">
        <w:rPr>
          <w:lang w:eastAsia="zh-CN"/>
        </w:rPr>
        <w:t>the MC</w:t>
      </w:r>
      <w:r>
        <w:rPr>
          <w:lang w:eastAsia="zh-CN"/>
        </w:rPr>
        <w:t xml:space="preserve"> service</w:t>
      </w:r>
      <w:r w:rsidRPr="006343A7">
        <w:rPr>
          <w:lang w:eastAsia="zh-CN"/>
        </w:rPr>
        <w:t xml:space="preserve"> UEs </w:t>
      </w:r>
      <w:r>
        <w:rPr>
          <w:lang w:eastAsia="zh-CN"/>
        </w:rPr>
        <w:t xml:space="preserve">associated with </w:t>
      </w:r>
      <w:r w:rsidRPr="006343A7">
        <w:rPr>
          <w:lang w:eastAsia="zh-CN"/>
        </w:rPr>
        <w:t>the MC</w:t>
      </w:r>
      <w:r>
        <w:rPr>
          <w:lang w:eastAsia="zh-CN"/>
        </w:rPr>
        <w:t xml:space="preserve"> service</w:t>
      </w:r>
      <w:r w:rsidRPr="006343A7">
        <w:rPr>
          <w:lang w:eastAsia="zh-CN"/>
        </w:rPr>
        <w:t xml:space="preserve"> user receive the updated MC</w:t>
      </w:r>
      <w:r>
        <w:rPr>
          <w:lang w:eastAsia="zh-CN"/>
        </w:rPr>
        <w:t xml:space="preserve"> service</w:t>
      </w:r>
      <w:r w:rsidRPr="006343A7">
        <w:rPr>
          <w:lang w:eastAsia="zh-CN"/>
        </w:rPr>
        <w:t xml:space="preserve"> user profile as specified in subclause</w:t>
      </w:r>
      <w:r>
        <w:rPr>
          <w:lang w:eastAsia="zh-CN"/>
        </w:rPr>
        <w:t> </w:t>
      </w:r>
      <w:r w:rsidRPr="006343A7">
        <w:rPr>
          <w:lang w:eastAsia="zh-CN"/>
        </w:rPr>
        <w:t>10.1.4.</w:t>
      </w:r>
      <w:r>
        <w:rPr>
          <w:lang w:eastAsia="zh-CN"/>
        </w:rPr>
        <w:t>4</w:t>
      </w:r>
      <w:r w:rsidRPr="006343A7">
        <w:rPr>
          <w:lang w:eastAsia="zh-CN"/>
        </w:rPr>
        <w:t>.</w:t>
      </w:r>
    </w:p>
    <w:p w14:paraId="23874B93" w14:textId="77777777" w:rsidR="008D2684" w:rsidRDefault="008D2684" w:rsidP="008D2684">
      <w:pPr>
        <w:rPr>
          <w:lang w:eastAsia="zh-CN"/>
        </w:rPr>
      </w:pPr>
      <w:r>
        <w:rPr>
          <w:lang w:eastAsia="zh-CN"/>
        </w:rPr>
        <w:t>A change to the pre-selected MC service user profile while the MC service user is receiving MC service does not have any effect on the active MC service user profile, however, the change will be applied at the next MC service authorization.</w:t>
      </w:r>
    </w:p>
    <w:p w14:paraId="186B19E0" w14:textId="77777777" w:rsidR="008D2684" w:rsidRPr="004339BC" w:rsidRDefault="008D2684" w:rsidP="008D2684">
      <w:pPr>
        <w:pStyle w:val="EditorsNote"/>
        <w:rPr>
          <w:lang w:eastAsia="zh-CN"/>
        </w:rPr>
      </w:pPr>
      <w:r w:rsidRPr="00162D6D">
        <w:rPr>
          <w:lang w:eastAsia="zh-CN"/>
        </w:rPr>
        <w:t>Editor</w:t>
      </w:r>
      <w:r>
        <w:t>'</w:t>
      </w:r>
      <w:r w:rsidRPr="00162D6D">
        <w:rPr>
          <w:lang w:eastAsia="zh-CN"/>
        </w:rPr>
        <w:t>s note: Specifying pre-selected MC</w:t>
      </w:r>
      <w:r>
        <w:rPr>
          <w:lang w:eastAsia="zh-CN"/>
        </w:rPr>
        <w:t xml:space="preserve"> service</w:t>
      </w:r>
      <w:r w:rsidRPr="00162D6D">
        <w:rPr>
          <w:lang w:eastAsia="zh-CN"/>
        </w:rPr>
        <w:t xml:space="preserve"> user profile specific to each UE associated with an MC</w:t>
      </w:r>
      <w:r>
        <w:rPr>
          <w:lang w:eastAsia="zh-CN"/>
        </w:rPr>
        <w:t xml:space="preserve"> service</w:t>
      </w:r>
      <w:r w:rsidRPr="00162D6D">
        <w:rPr>
          <w:lang w:eastAsia="zh-CN"/>
        </w:rPr>
        <w:t xml:space="preserve"> user is FFS.</w:t>
      </w:r>
    </w:p>
    <w:p w14:paraId="5FCC6730" w14:textId="77777777" w:rsidR="008D2684" w:rsidRPr="009C7793" w:rsidRDefault="008D2684" w:rsidP="008D2684">
      <w:pPr>
        <w:pStyle w:val="Heading4"/>
        <w:rPr>
          <w:lang w:val="nl-NL"/>
        </w:rPr>
      </w:pPr>
      <w:bookmarkStart w:id="1574" w:name="_Toc468105409"/>
      <w:bookmarkStart w:id="1575" w:name="_Toc468110504"/>
      <w:bookmarkStart w:id="1576" w:name="_Toc200404375"/>
      <w:r>
        <w:rPr>
          <w:lang w:val="nl-NL"/>
        </w:rPr>
        <w:t>10.1.4.7</w:t>
      </w:r>
      <w:r w:rsidRPr="009C7793">
        <w:rPr>
          <w:lang w:val="nl-NL"/>
        </w:rPr>
        <w:tab/>
        <w:t xml:space="preserve">Updating the selected </w:t>
      </w:r>
      <w:r>
        <w:rPr>
          <w:lang w:val="nl-NL"/>
        </w:rPr>
        <w:t>MC service</w:t>
      </w:r>
      <w:r w:rsidRPr="009C7793">
        <w:rPr>
          <w:lang w:val="nl-NL"/>
        </w:rPr>
        <w:t xml:space="preserve"> user profile</w:t>
      </w:r>
      <w:r>
        <w:rPr>
          <w:lang w:val="nl-NL"/>
        </w:rPr>
        <w:t xml:space="preserve"> for an MC service</w:t>
      </w:r>
      <w:bookmarkEnd w:id="1574"/>
      <w:bookmarkEnd w:id="1575"/>
      <w:bookmarkEnd w:id="1576"/>
    </w:p>
    <w:p w14:paraId="3F9F7AD9" w14:textId="4D8D905C" w:rsidR="008D2684" w:rsidRDefault="008D2684" w:rsidP="008D2684">
      <w:pPr>
        <w:rPr>
          <w:lang w:val="nl-NL"/>
        </w:rPr>
      </w:pPr>
      <w:r w:rsidRPr="009C7793">
        <w:rPr>
          <w:lang w:val="nl-NL"/>
        </w:rPr>
        <w:t xml:space="preserve">The procedure for updating the selected </w:t>
      </w:r>
      <w:r>
        <w:rPr>
          <w:lang w:val="nl-NL"/>
        </w:rPr>
        <w:t>MC service</w:t>
      </w:r>
      <w:r w:rsidRPr="009C7793">
        <w:rPr>
          <w:lang w:val="nl-NL"/>
        </w:rPr>
        <w:t xml:space="preserve"> user profile</w:t>
      </w:r>
      <w:r>
        <w:rPr>
          <w:lang w:val="nl-NL"/>
        </w:rPr>
        <w:t xml:space="preserve"> within a single MC service </w:t>
      </w:r>
      <w:r w:rsidRPr="009C7793">
        <w:rPr>
          <w:lang w:val="nl-NL"/>
        </w:rPr>
        <w:t xml:space="preserve">for an </w:t>
      </w:r>
      <w:r>
        <w:rPr>
          <w:lang w:val="nl-NL"/>
        </w:rPr>
        <w:t>MC service</w:t>
      </w:r>
      <w:r w:rsidRPr="009C7793">
        <w:rPr>
          <w:lang w:val="nl-NL"/>
        </w:rPr>
        <w:t xml:space="preserve"> UE by the </w:t>
      </w:r>
      <w:r>
        <w:rPr>
          <w:lang w:val="nl-NL"/>
        </w:rPr>
        <w:t>MC service</w:t>
      </w:r>
      <w:r w:rsidRPr="009C7793">
        <w:rPr>
          <w:lang w:val="nl-NL"/>
        </w:rPr>
        <w:t xml:space="preserve"> user</w:t>
      </w:r>
      <w:r>
        <w:rPr>
          <w:lang w:val="nl-NL"/>
        </w:rPr>
        <w:t xml:space="preserve"> whilst the MC service user is receiving that</w:t>
      </w:r>
      <w:r w:rsidRPr="009C7793">
        <w:rPr>
          <w:lang w:val="nl-NL"/>
        </w:rPr>
        <w:t xml:space="preserve"> </w:t>
      </w:r>
      <w:r>
        <w:rPr>
          <w:lang w:val="nl-NL"/>
        </w:rPr>
        <w:t>MC service</w:t>
      </w:r>
      <w:r w:rsidRPr="009C7793">
        <w:rPr>
          <w:lang w:val="nl-NL"/>
        </w:rPr>
        <w:t xml:space="preserve"> is illustrated in figure </w:t>
      </w:r>
      <w:r>
        <w:rPr>
          <w:lang w:val="nl-NL"/>
        </w:rPr>
        <w:t>10.1.4.7</w:t>
      </w:r>
      <w:r w:rsidRPr="009C7793">
        <w:rPr>
          <w:lang w:val="nl-NL"/>
        </w:rPr>
        <w:t>-1.</w:t>
      </w:r>
      <w:r>
        <w:rPr>
          <w:lang w:val="nl-NL"/>
        </w:rPr>
        <w:t xml:space="preserve"> This procedure is used by the following MC services:</w:t>
      </w:r>
    </w:p>
    <w:p w14:paraId="6438AB93" w14:textId="77777777" w:rsidR="008D2684" w:rsidRDefault="008D2684" w:rsidP="008D2684">
      <w:pPr>
        <w:pStyle w:val="B1"/>
        <w:rPr>
          <w:lang w:val="nl-NL"/>
        </w:rPr>
      </w:pPr>
      <w:r>
        <w:rPr>
          <w:lang w:val="nl-NL"/>
        </w:rPr>
        <w:t>-</w:t>
      </w:r>
      <w:r>
        <w:rPr>
          <w:lang w:val="nl-NL"/>
        </w:rPr>
        <w:tab/>
        <w:t>MCPTT (as specified in 3GPP TS 23.379 [16]);</w:t>
      </w:r>
    </w:p>
    <w:p w14:paraId="6D1B10F3" w14:textId="77777777" w:rsidR="008D2684" w:rsidRDefault="008D2684" w:rsidP="008D2684">
      <w:pPr>
        <w:pStyle w:val="B1"/>
        <w:rPr>
          <w:lang w:val="nl-NL"/>
        </w:rPr>
      </w:pPr>
      <w:r>
        <w:rPr>
          <w:lang w:val="nl-NL"/>
        </w:rPr>
        <w:t>-</w:t>
      </w:r>
      <w:r>
        <w:rPr>
          <w:lang w:val="nl-NL"/>
        </w:rPr>
        <w:tab/>
        <w:t>MCVideo (as specified in 3GPP TS 23.281 [12]); and</w:t>
      </w:r>
    </w:p>
    <w:p w14:paraId="42661F5B" w14:textId="77777777" w:rsidR="008D2684" w:rsidRPr="009C7793" w:rsidRDefault="008D2684" w:rsidP="008D2684">
      <w:pPr>
        <w:pStyle w:val="B1"/>
        <w:rPr>
          <w:lang w:val="nl-NL"/>
        </w:rPr>
      </w:pPr>
      <w:r>
        <w:rPr>
          <w:lang w:val="nl-NL"/>
        </w:rPr>
        <w:t>-</w:t>
      </w:r>
      <w:r>
        <w:rPr>
          <w:lang w:val="nl-NL"/>
        </w:rPr>
        <w:tab/>
        <w:t>MCData (as specified in 3GPP TS 23.282 [13]).</w:t>
      </w:r>
    </w:p>
    <w:p w14:paraId="62CDC13F" w14:textId="77777777" w:rsidR="008D2684" w:rsidRPr="009C7793" w:rsidRDefault="008D2684" w:rsidP="008D2684">
      <w:pPr>
        <w:rPr>
          <w:lang w:val="nl-NL"/>
        </w:rPr>
      </w:pPr>
      <w:r w:rsidRPr="009C7793">
        <w:rPr>
          <w:lang w:val="nl-NL"/>
        </w:rPr>
        <w:t>Pre-conditions:</w:t>
      </w:r>
    </w:p>
    <w:p w14:paraId="0A7B69E7" w14:textId="77777777" w:rsidR="008D2684" w:rsidRDefault="008D2684" w:rsidP="008D2684">
      <w:pPr>
        <w:pStyle w:val="B1"/>
      </w:pPr>
      <w:r>
        <w:t>-</w:t>
      </w:r>
      <w:r>
        <w:tab/>
        <w:t>For the MC service (see list above) for which the selected MC service user profile is to be updated:</w:t>
      </w:r>
    </w:p>
    <w:p w14:paraId="3B9A787E" w14:textId="77777777" w:rsidR="008D2684" w:rsidRPr="009C7793" w:rsidRDefault="008D2684" w:rsidP="008D2684">
      <w:pPr>
        <w:pStyle w:val="B2"/>
      </w:pPr>
      <w:r w:rsidRPr="009C7793">
        <w:lastRenderedPageBreak/>
        <w:t>-</w:t>
      </w:r>
      <w:r w:rsidRPr="009C7793">
        <w:tab/>
        <w:t xml:space="preserve">The </w:t>
      </w:r>
      <w:r>
        <w:t>MC service</w:t>
      </w:r>
      <w:r w:rsidRPr="009C7793">
        <w:t xml:space="preserve"> user has performed user authentication in </w:t>
      </w:r>
      <w:r>
        <w:t xml:space="preserve">the </w:t>
      </w:r>
      <w:r w:rsidRPr="009C7793">
        <w:t>identity management server.</w:t>
      </w:r>
    </w:p>
    <w:p w14:paraId="300D4EBE" w14:textId="77777777" w:rsidR="008D2684" w:rsidRPr="009C7793" w:rsidRDefault="008D2684" w:rsidP="008D2684">
      <w:pPr>
        <w:pStyle w:val="B2"/>
      </w:pPr>
      <w:r w:rsidRPr="009C7793">
        <w:t>-</w:t>
      </w:r>
      <w:r w:rsidRPr="009C7793">
        <w:tab/>
        <w:t xml:space="preserve">The </w:t>
      </w:r>
      <w:r>
        <w:t>MC service</w:t>
      </w:r>
      <w:r w:rsidRPr="009C7793">
        <w:t xml:space="preserve"> UE has secure access to the </w:t>
      </w:r>
      <w:r>
        <w:t>MC service</w:t>
      </w:r>
      <w:r w:rsidRPr="009C7793">
        <w:t xml:space="preserve"> server.</w:t>
      </w:r>
    </w:p>
    <w:p w14:paraId="0992A81E" w14:textId="77777777" w:rsidR="008D2684" w:rsidRPr="009C7793" w:rsidRDefault="008D2684" w:rsidP="008D2684">
      <w:pPr>
        <w:pStyle w:val="B2"/>
      </w:pPr>
      <w:r w:rsidRPr="009C7793">
        <w:t>-</w:t>
      </w:r>
      <w:r w:rsidRPr="009C7793">
        <w:tab/>
        <w:t xml:space="preserve">The </w:t>
      </w:r>
      <w:r>
        <w:t>MC service</w:t>
      </w:r>
      <w:r w:rsidRPr="009C7793">
        <w:t xml:space="preserve"> UE has already obtained </w:t>
      </w:r>
      <w:r>
        <w:t>multiple MC service</w:t>
      </w:r>
      <w:r w:rsidRPr="009C7793">
        <w:t xml:space="preserve"> user profiles.</w:t>
      </w:r>
    </w:p>
    <w:p w14:paraId="5A483940" w14:textId="77777777" w:rsidR="008D2684" w:rsidRPr="009C7793" w:rsidRDefault="008D2684" w:rsidP="008D2684">
      <w:pPr>
        <w:pStyle w:val="B2"/>
      </w:pPr>
      <w:r w:rsidRPr="009C7793">
        <w:t>-</w:t>
      </w:r>
      <w:r w:rsidRPr="009C7793">
        <w:tab/>
        <w:t xml:space="preserve">The </w:t>
      </w:r>
      <w:r>
        <w:t>MC service</w:t>
      </w:r>
      <w:r w:rsidRPr="009C7793">
        <w:t xml:space="preserve"> UE has performed </w:t>
      </w:r>
      <w:r>
        <w:t xml:space="preserve">MC </w:t>
      </w:r>
      <w:r w:rsidRPr="009C7793">
        <w:t>service authorization.</w:t>
      </w:r>
    </w:p>
    <w:p w14:paraId="1FC9287D" w14:textId="77777777" w:rsidR="008D2684" w:rsidRPr="009C7793" w:rsidRDefault="008D2684" w:rsidP="008D2684">
      <w:pPr>
        <w:pStyle w:val="B2"/>
      </w:pPr>
      <w:r w:rsidRPr="009C7793">
        <w:t>-</w:t>
      </w:r>
      <w:r w:rsidRPr="009C7793">
        <w:tab/>
        <w:t xml:space="preserve">The </w:t>
      </w:r>
      <w:r>
        <w:t>MC service</w:t>
      </w:r>
      <w:r w:rsidRPr="009C7793">
        <w:t xml:space="preserve"> client is triggered</w:t>
      </w:r>
      <w:r w:rsidRPr="009C7793">
        <w:rPr>
          <w:lang w:val="nl-NL"/>
        </w:rPr>
        <w:t xml:space="preserve"> (e.g. by user interaction, by some automated means) </w:t>
      </w:r>
      <w:r w:rsidRPr="009C7793">
        <w:t xml:space="preserve">to select a particular </w:t>
      </w:r>
      <w:r>
        <w:t>MC service</w:t>
      </w:r>
      <w:r w:rsidRPr="009C7793">
        <w:t xml:space="preserve"> user profile as active.</w:t>
      </w:r>
    </w:p>
    <w:p w14:paraId="03230DE5" w14:textId="4AE7FE80" w:rsidR="008D2684" w:rsidRPr="009C7793" w:rsidRDefault="00E95216" w:rsidP="008D2684">
      <w:pPr>
        <w:pStyle w:val="TH"/>
        <w:rPr>
          <w:rFonts w:eastAsia="Malgun Gothic"/>
          <w:lang w:val="nl-NL"/>
        </w:rPr>
      </w:pPr>
      <w:r>
        <w:object w:dxaOrig="4980" w:dyaOrig="5017" w14:anchorId="48372D8C">
          <v:shape id="_x0000_i1059" type="#_x0000_t75" style="width:249.65pt;height:251.55pt" o:ole="">
            <v:imagedata r:id="rId79" o:title=""/>
          </v:shape>
          <o:OLEObject Type="Embed" ProgID="Visio.Drawing.15" ShapeID="_x0000_i1059" DrawAspect="Content" ObjectID="_1811021122" r:id="rId80"/>
        </w:object>
      </w:r>
    </w:p>
    <w:p w14:paraId="72D8AC6E" w14:textId="77777777" w:rsidR="008D2684" w:rsidRPr="009C7793" w:rsidRDefault="008D2684" w:rsidP="008D2684">
      <w:pPr>
        <w:pStyle w:val="TF"/>
        <w:rPr>
          <w:lang w:val="nl-NL"/>
        </w:rPr>
      </w:pPr>
      <w:r w:rsidRPr="009C7793">
        <w:rPr>
          <w:lang w:val="nl-NL"/>
        </w:rPr>
        <w:t xml:space="preserve">Figure </w:t>
      </w:r>
      <w:r>
        <w:rPr>
          <w:lang w:val="nl-NL"/>
        </w:rPr>
        <w:t>10.1.4.7</w:t>
      </w:r>
      <w:r w:rsidRPr="009C7793">
        <w:rPr>
          <w:lang w:val="nl-NL"/>
        </w:rPr>
        <w:t xml:space="preserve">-1: </w:t>
      </w:r>
      <w:r>
        <w:rPr>
          <w:lang w:val="nl-NL"/>
        </w:rPr>
        <w:t>MC service</w:t>
      </w:r>
      <w:r w:rsidRPr="009C7793">
        <w:rPr>
          <w:lang w:val="nl-NL"/>
        </w:rPr>
        <w:t xml:space="preserve"> user updates the selected </w:t>
      </w:r>
      <w:r>
        <w:rPr>
          <w:lang w:val="nl-NL"/>
        </w:rPr>
        <w:t>MC service</w:t>
      </w:r>
      <w:r w:rsidRPr="009C7793">
        <w:rPr>
          <w:lang w:val="nl-NL"/>
        </w:rPr>
        <w:t xml:space="preserve"> user profile</w:t>
      </w:r>
    </w:p>
    <w:p w14:paraId="7D5BF889" w14:textId="77777777" w:rsidR="008D2684" w:rsidRPr="009C7793" w:rsidRDefault="008D2684" w:rsidP="008D2684">
      <w:pPr>
        <w:pStyle w:val="B1"/>
        <w:rPr>
          <w:lang w:val="nl-NL"/>
        </w:rPr>
      </w:pPr>
      <w:r w:rsidRPr="009C7793">
        <w:rPr>
          <w:lang w:val="nl-NL"/>
        </w:rPr>
        <w:t>1.</w:t>
      </w:r>
      <w:r w:rsidRPr="009C7793">
        <w:rPr>
          <w:lang w:val="nl-NL"/>
        </w:rPr>
        <w:tab/>
      </w:r>
      <w:r>
        <w:rPr>
          <w:lang w:val="nl-NL"/>
        </w:rPr>
        <w:t>MC service</w:t>
      </w:r>
      <w:r w:rsidRPr="009C7793">
        <w:rPr>
          <w:lang w:val="nl-NL"/>
        </w:rPr>
        <w:t xml:space="preserve"> client sends update selected </w:t>
      </w:r>
      <w:r>
        <w:rPr>
          <w:lang w:val="nl-NL"/>
        </w:rPr>
        <w:t>MC service</w:t>
      </w:r>
      <w:r w:rsidRPr="009C7793">
        <w:rPr>
          <w:lang w:val="nl-NL"/>
        </w:rPr>
        <w:t xml:space="preserve"> user profile request to the </w:t>
      </w:r>
      <w:r>
        <w:rPr>
          <w:lang w:val="nl-NL"/>
        </w:rPr>
        <w:t>MC service</w:t>
      </w:r>
      <w:r w:rsidRPr="009C7793">
        <w:rPr>
          <w:lang w:val="nl-NL"/>
        </w:rPr>
        <w:t xml:space="preserve"> server, which includes the </w:t>
      </w:r>
      <w:r>
        <w:rPr>
          <w:lang w:val="nl-NL"/>
        </w:rPr>
        <w:t>MC service</w:t>
      </w:r>
      <w:r w:rsidRPr="009C7793">
        <w:rPr>
          <w:lang w:val="nl-NL"/>
        </w:rPr>
        <w:t xml:space="preserve"> user's </w:t>
      </w:r>
      <w:r>
        <w:rPr>
          <w:lang w:val="nl-NL"/>
        </w:rPr>
        <w:t>MC service</w:t>
      </w:r>
      <w:r w:rsidRPr="009C7793">
        <w:rPr>
          <w:lang w:val="nl-NL"/>
        </w:rPr>
        <w:t xml:space="preserve"> ID and an </w:t>
      </w:r>
      <w:r>
        <w:rPr>
          <w:lang w:val="nl-NL"/>
        </w:rPr>
        <w:t>MC service</w:t>
      </w:r>
      <w:r w:rsidRPr="009C7793">
        <w:rPr>
          <w:lang w:val="nl-NL"/>
        </w:rPr>
        <w:t xml:space="preserve"> user profile index that indicates which </w:t>
      </w:r>
      <w:r>
        <w:rPr>
          <w:lang w:val="nl-NL"/>
        </w:rPr>
        <w:t>MC service</w:t>
      </w:r>
      <w:r w:rsidRPr="009C7793">
        <w:rPr>
          <w:lang w:val="nl-NL"/>
        </w:rPr>
        <w:t xml:space="preserve"> user profile is selected to be currently active for </w:t>
      </w:r>
      <w:r>
        <w:rPr>
          <w:lang w:val="nl-NL"/>
        </w:rPr>
        <w:t>MC service</w:t>
      </w:r>
      <w:r w:rsidRPr="009C7793">
        <w:rPr>
          <w:lang w:val="nl-NL"/>
        </w:rPr>
        <w:t xml:space="preserve"> client.</w:t>
      </w:r>
    </w:p>
    <w:p w14:paraId="4C5AAB5C" w14:textId="411B4F9D" w:rsidR="008D2684" w:rsidRPr="009C7793" w:rsidRDefault="008D2684" w:rsidP="008D2684">
      <w:pPr>
        <w:pStyle w:val="B1"/>
        <w:rPr>
          <w:lang w:val="nl-NL"/>
        </w:rPr>
      </w:pPr>
      <w:r w:rsidRPr="009C7793">
        <w:rPr>
          <w:lang w:val="nl-NL"/>
        </w:rPr>
        <w:t>2.</w:t>
      </w:r>
      <w:r w:rsidRPr="009C7793">
        <w:rPr>
          <w:lang w:val="nl-NL"/>
        </w:rPr>
        <w:tab/>
        <w:t xml:space="preserve">If the </w:t>
      </w:r>
      <w:r w:rsidR="00E95216">
        <w:rPr>
          <w:lang w:val="nl-NL"/>
        </w:rPr>
        <w:t xml:space="preserve">MC service </w:t>
      </w:r>
      <w:r w:rsidRPr="009C7793">
        <w:rPr>
          <w:lang w:val="nl-NL"/>
        </w:rPr>
        <w:t xml:space="preserve">server does not have stored the </w:t>
      </w:r>
      <w:r>
        <w:rPr>
          <w:lang w:val="nl-NL"/>
        </w:rPr>
        <w:t>MC service</w:t>
      </w:r>
      <w:r w:rsidRPr="009C7793">
        <w:rPr>
          <w:lang w:val="nl-NL"/>
        </w:rPr>
        <w:t xml:space="preserve"> user profile data for the </w:t>
      </w:r>
      <w:r>
        <w:rPr>
          <w:lang w:val="nl-NL"/>
        </w:rPr>
        <w:t>MC service</w:t>
      </w:r>
      <w:r w:rsidRPr="009C7793">
        <w:rPr>
          <w:lang w:val="nl-NL"/>
        </w:rPr>
        <w:t xml:space="preserve"> user, then the </w:t>
      </w:r>
      <w:r>
        <w:rPr>
          <w:lang w:val="nl-NL"/>
        </w:rPr>
        <w:t>MC service</w:t>
      </w:r>
      <w:r w:rsidRPr="009C7793">
        <w:rPr>
          <w:lang w:val="nl-NL"/>
        </w:rPr>
        <w:t xml:space="preserve"> server obtains the </w:t>
      </w:r>
      <w:r>
        <w:rPr>
          <w:lang w:val="nl-NL"/>
        </w:rPr>
        <w:t>MC service</w:t>
      </w:r>
      <w:r w:rsidRPr="009C7793">
        <w:rPr>
          <w:lang w:val="nl-NL"/>
        </w:rPr>
        <w:t xml:space="preserve"> user profile data.</w:t>
      </w:r>
    </w:p>
    <w:p w14:paraId="4D6CD18C" w14:textId="77777777" w:rsidR="008D2684" w:rsidRPr="009C7793" w:rsidRDefault="008D2684" w:rsidP="008D2684">
      <w:pPr>
        <w:pStyle w:val="B1"/>
        <w:rPr>
          <w:lang w:val="nl-NL"/>
        </w:rPr>
      </w:pPr>
      <w:r w:rsidRPr="009C7793">
        <w:rPr>
          <w:lang w:val="nl-NL"/>
        </w:rPr>
        <w:t>3.</w:t>
      </w:r>
      <w:r w:rsidRPr="009C7793">
        <w:rPr>
          <w:lang w:val="nl-NL"/>
        </w:rPr>
        <w:tab/>
        <w:t xml:space="preserve">The </w:t>
      </w:r>
      <w:r>
        <w:rPr>
          <w:lang w:val="nl-NL"/>
        </w:rPr>
        <w:t>MC service</w:t>
      </w:r>
      <w:r w:rsidRPr="009C7793">
        <w:rPr>
          <w:lang w:val="nl-NL"/>
        </w:rPr>
        <w:t xml:space="preserve"> server stores the selected </w:t>
      </w:r>
      <w:r>
        <w:rPr>
          <w:lang w:val="nl-NL"/>
        </w:rPr>
        <w:t>MC service</w:t>
      </w:r>
      <w:r w:rsidRPr="009C7793">
        <w:rPr>
          <w:lang w:val="nl-NL"/>
        </w:rPr>
        <w:t xml:space="preserve"> user profile index for the </w:t>
      </w:r>
      <w:r>
        <w:rPr>
          <w:lang w:val="nl-NL"/>
        </w:rPr>
        <w:t>MC service</w:t>
      </w:r>
      <w:r w:rsidRPr="009C7793">
        <w:rPr>
          <w:lang w:val="nl-NL"/>
        </w:rPr>
        <w:t xml:space="preserve"> client.</w:t>
      </w:r>
    </w:p>
    <w:p w14:paraId="62AFBBA1" w14:textId="77777777" w:rsidR="008D2684" w:rsidRPr="009C7793" w:rsidRDefault="008D2684" w:rsidP="008D2684">
      <w:pPr>
        <w:pStyle w:val="NO"/>
        <w:rPr>
          <w:lang w:val="nl-NL"/>
        </w:rPr>
      </w:pPr>
      <w:r w:rsidRPr="009C7793">
        <w:rPr>
          <w:lang w:val="nl-NL"/>
        </w:rPr>
        <w:t>NOTE</w:t>
      </w:r>
      <w:r>
        <w:rPr>
          <w:lang w:val="nl-NL"/>
        </w:rPr>
        <w:t> </w:t>
      </w:r>
      <w:r w:rsidRPr="009C7793">
        <w:rPr>
          <w:lang w:val="nl-NL"/>
        </w:rPr>
        <w:t>1:</w:t>
      </w:r>
      <w:r w:rsidRPr="009C7793">
        <w:rPr>
          <w:lang w:val="nl-NL"/>
        </w:rPr>
        <w:tab/>
        <w:t xml:space="preserve">Different </w:t>
      </w:r>
      <w:r>
        <w:rPr>
          <w:lang w:val="nl-NL"/>
        </w:rPr>
        <w:t>MC service</w:t>
      </w:r>
      <w:r w:rsidRPr="009C7793">
        <w:rPr>
          <w:lang w:val="nl-NL"/>
        </w:rPr>
        <w:t xml:space="preserve"> user profiles can be active for different </w:t>
      </w:r>
      <w:r>
        <w:rPr>
          <w:lang w:val="nl-NL"/>
        </w:rPr>
        <w:t>MC service</w:t>
      </w:r>
      <w:r w:rsidRPr="009C7793">
        <w:rPr>
          <w:lang w:val="nl-NL"/>
        </w:rPr>
        <w:t xml:space="preserve"> clients of the same </w:t>
      </w:r>
      <w:r>
        <w:rPr>
          <w:lang w:val="nl-NL"/>
        </w:rPr>
        <w:t>MC service</w:t>
      </w:r>
      <w:r w:rsidRPr="009C7793">
        <w:rPr>
          <w:lang w:val="nl-NL"/>
        </w:rPr>
        <w:t xml:space="preserve"> user.</w:t>
      </w:r>
    </w:p>
    <w:p w14:paraId="0ABDEC2E" w14:textId="77777777" w:rsidR="008D2684" w:rsidRPr="009C7793" w:rsidRDefault="008D2684" w:rsidP="008D2684">
      <w:pPr>
        <w:pStyle w:val="B1"/>
        <w:rPr>
          <w:lang w:val="nl-NL"/>
        </w:rPr>
      </w:pPr>
      <w:r w:rsidRPr="009C7793">
        <w:rPr>
          <w:lang w:val="nl-NL"/>
        </w:rPr>
        <w:t>4.</w:t>
      </w:r>
      <w:r w:rsidRPr="009C7793">
        <w:rPr>
          <w:lang w:val="nl-NL"/>
        </w:rPr>
        <w:tab/>
        <w:t xml:space="preserve">If the </w:t>
      </w:r>
      <w:r>
        <w:rPr>
          <w:lang w:val="nl-NL"/>
        </w:rPr>
        <w:t>MC service</w:t>
      </w:r>
      <w:r w:rsidRPr="009C7793">
        <w:rPr>
          <w:lang w:val="nl-NL"/>
        </w:rPr>
        <w:t xml:space="preserve"> server does not have stored the group configuration data for the selected </w:t>
      </w:r>
      <w:r>
        <w:rPr>
          <w:lang w:val="nl-NL"/>
        </w:rPr>
        <w:t>MC service</w:t>
      </w:r>
      <w:r w:rsidRPr="009C7793">
        <w:rPr>
          <w:lang w:val="nl-NL"/>
        </w:rPr>
        <w:t xml:space="preserve"> user profile then the </w:t>
      </w:r>
      <w:r>
        <w:rPr>
          <w:lang w:val="nl-NL"/>
        </w:rPr>
        <w:t>MC service</w:t>
      </w:r>
      <w:r w:rsidRPr="009C7793">
        <w:rPr>
          <w:lang w:val="nl-NL"/>
        </w:rPr>
        <w:t xml:space="preserve"> server obtains group configuration data according to the selected </w:t>
      </w:r>
      <w:r>
        <w:rPr>
          <w:lang w:val="nl-NL"/>
        </w:rPr>
        <w:t>MC service</w:t>
      </w:r>
      <w:r w:rsidRPr="009C7793">
        <w:rPr>
          <w:lang w:val="nl-NL"/>
        </w:rPr>
        <w:t xml:space="preserve"> user profile (see</w:t>
      </w:r>
      <w:r>
        <w:rPr>
          <w:lang w:val="nl-NL"/>
        </w:rPr>
        <w:t xml:space="preserve"> subclause 10.1.5.2</w:t>
      </w:r>
      <w:r w:rsidRPr="009C7793">
        <w:rPr>
          <w:lang w:val="nl-NL"/>
        </w:rPr>
        <w:t>) and subscribes to updates of the group configuration data (see</w:t>
      </w:r>
      <w:r>
        <w:rPr>
          <w:lang w:val="nl-NL"/>
        </w:rPr>
        <w:t xml:space="preserve"> subclause 10.1.5.3</w:t>
      </w:r>
      <w:r w:rsidRPr="009C7793">
        <w:rPr>
          <w:lang w:val="nl-NL"/>
        </w:rPr>
        <w:t>).</w:t>
      </w:r>
    </w:p>
    <w:p w14:paraId="331A4846" w14:textId="77777777" w:rsidR="008D2684" w:rsidRPr="009C7793" w:rsidRDefault="008D2684" w:rsidP="008D2684">
      <w:pPr>
        <w:pStyle w:val="B1"/>
        <w:rPr>
          <w:lang w:val="nl-NL"/>
        </w:rPr>
      </w:pPr>
      <w:r w:rsidRPr="009C7793">
        <w:rPr>
          <w:lang w:val="nl-NL"/>
        </w:rPr>
        <w:t>5.</w:t>
      </w:r>
      <w:r w:rsidRPr="009C7793">
        <w:rPr>
          <w:lang w:val="nl-NL"/>
        </w:rPr>
        <w:tab/>
        <w:t xml:space="preserve">The </w:t>
      </w:r>
      <w:r>
        <w:rPr>
          <w:lang w:val="nl-NL"/>
        </w:rPr>
        <w:t>MC service</w:t>
      </w:r>
      <w:r w:rsidRPr="009C7793">
        <w:rPr>
          <w:lang w:val="nl-NL"/>
        </w:rPr>
        <w:t xml:space="preserve"> server sends update selected </w:t>
      </w:r>
      <w:r>
        <w:rPr>
          <w:lang w:val="nl-NL"/>
        </w:rPr>
        <w:t>MC service</w:t>
      </w:r>
      <w:r w:rsidRPr="009C7793">
        <w:rPr>
          <w:lang w:val="nl-NL"/>
        </w:rPr>
        <w:t xml:space="preserve"> user profile response to the </w:t>
      </w:r>
      <w:r>
        <w:rPr>
          <w:lang w:val="nl-NL"/>
        </w:rPr>
        <w:t>MC service</w:t>
      </w:r>
      <w:r w:rsidRPr="009C7793">
        <w:rPr>
          <w:lang w:val="nl-NL"/>
        </w:rPr>
        <w:t xml:space="preserve"> client to confirm the active </w:t>
      </w:r>
      <w:r>
        <w:rPr>
          <w:lang w:val="nl-NL"/>
        </w:rPr>
        <w:t>MC service</w:t>
      </w:r>
      <w:r w:rsidRPr="009C7793">
        <w:rPr>
          <w:lang w:val="nl-NL"/>
        </w:rPr>
        <w:t xml:space="preserve"> user profile has been set.</w:t>
      </w:r>
    </w:p>
    <w:p w14:paraId="12537BAD" w14:textId="77777777" w:rsidR="008D2684" w:rsidRPr="009C7793" w:rsidRDefault="008D2684" w:rsidP="008D2684">
      <w:pPr>
        <w:pStyle w:val="NO"/>
        <w:rPr>
          <w:lang w:val="nl-NL"/>
        </w:rPr>
      </w:pPr>
      <w:r w:rsidRPr="009C7793">
        <w:rPr>
          <w:lang w:val="nl-NL"/>
        </w:rPr>
        <w:t>NOTE</w:t>
      </w:r>
      <w:r>
        <w:rPr>
          <w:lang w:val="nl-NL"/>
        </w:rPr>
        <w:t> </w:t>
      </w:r>
      <w:r w:rsidRPr="009C7793">
        <w:rPr>
          <w:lang w:val="nl-NL"/>
        </w:rPr>
        <w:t>2:</w:t>
      </w:r>
      <w:r w:rsidRPr="009C7793">
        <w:rPr>
          <w:lang w:val="nl-NL"/>
        </w:rPr>
        <w:tab/>
        <w:t>Steps 4 to 5 can occur in any order or in parallel.</w:t>
      </w:r>
    </w:p>
    <w:p w14:paraId="27BC51F3" w14:textId="77777777" w:rsidR="008D2684" w:rsidRPr="009C7793" w:rsidRDefault="008D2684" w:rsidP="008D2684">
      <w:pPr>
        <w:pStyle w:val="B1"/>
        <w:rPr>
          <w:lang w:val="nl-NL"/>
        </w:rPr>
      </w:pPr>
      <w:r w:rsidRPr="009C7793">
        <w:rPr>
          <w:lang w:val="nl-NL"/>
        </w:rPr>
        <w:t>6.</w:t>
      </w:r>
      <w:r w:rsidRPr="009C7793">
        <w:rPr>
          <w:lang w:val="nl-NL"/>
        </w:rPr>
        <w:tab/>
        <w:t xml:space="preserve">If the </w:t>
      </w:r>
      <w:r>
        <w:rPr>
          <w:lang w:val="nl-NL"/>
        </w:rPr>
        <w:t>MC service</w:t>
      </w:r>
      <w:r w:rsidRPr="009C7793">
        <w:rPr>
          <w:lang w:val="nl-NL"/>
        </w:rPr>
        <w:t xml:space="preserve"> client does not have stored the group configuration data for the selected </w:t>
      </w:r>
      <w:r>
        <w:rPr>
          <w:lang w:val="nl-NL"/>
        </w:rPr>
        <w:t>MC service</w:t>
      </w:r>
      <w:r w:rsidRPr="009C7793">
        <w:rPr>
          <w:lang w:val="nl-NL"/>
        </w:rPr>
        <w:t xml:space="preserve"> user profile then the </w:t>
      </w:r>
      <w:r>
        <w:rPr>
          <w:lang w:val="nl-NL"/>
        </w:rPr>
        <w:t>MC service</w:t>
      </w:r>
      <w:r w:rsidRPr="009C7793">
        <w:rPr>
          <w:lang w:val="nl-NL"/>
        </w:rPr>
        <w:t xml:space="preserve"> client obtains group configuration data according to the successfully selected </w:t>
      </w:r>
      <w:r>
        <w:rPr>
          <w:lang w:val="nl-NL"/>
        </w:rPr>
        <w:t>MC service</w:t>
      </w:r>
      <w:r w:rsidRPr="009C7793">
        <w:rPr>
          <w:lang w:val="nl-NL"/>
        </w:rPr>
        <w:t xml:space="preserve"> user profile (see</w:t>
      </w:r>
      <w:r>
        <w:rPr>
          <w:lang w:val="nl-NL"/>
        </w:rPr>
        <w:t xml:space="preserve"> subclauase 10.1.5.2</w:t>
      </w:r>
      <w:r w:rsidRPr="009C7793">
        <w:rPr>
          <w:lang w:val="nl-NL"/>
        </w:rPr>
        <w:t>) and subscribes to updates of the group configuration data (see</w:t>
      </w:r>
      <w:r>
        <w:rPr>
          <w:lang w:val="nl-NL"/>
        </w:rPr>
        <w:t xml:space="preserve"> subclause 10.1.5.3</w:t>
      </w:r>
      <w:r w:rsidRPr="009C7793">
        <w:rPr>
          <w:lang w:val="nl-NL"/>
        </w:rPr>
        <w:t>).</w:t>
      </w:r>
    </w:p>
    <w:p w14:paraId="7EA0904B" w14:textId="77777777" w:rsidR="008D2684" w:rsidRPr="00DA503B" w:rsidRDefault="008D2684" w:rsidP="008D2684">
      <w:pPr>
        <w:rPr>
          <w:rFonts w:eastAsia="Malgun Gothic"/>
          <w:lang w:val="nl-NL"/>
        </w:rPr>
      </w:pPr>
      <w:r w:rsidRPr="009C7793">
        <w:rPr>
          <w:rFonts w:eastAsia="Malgun Gothic"/>
          <w:lang w:val="nl-NL"/>
        </w:rPr>
        <w:lastRenderedPageBreak/>
        <w:t xml:space="preserve">After each of the </w:t>
      </w:r>
      <w:r>
        <w:rPr>
          <w:rFonts w:eastAsia="Malgun Gothic"/>
          <w:lang w:val="nl-NL"/>
        </w:rPr>
        <w:t>MC service</w:t>
      </w:r>
      <w:r w:rsidRPr="009C7793">
        <w:rPr>
          <w:rFonts w:eastAsia="Malgun Gothic"/>
          <w:lang w:val="nl-NL"/>
        </w:rPr>
        <w:t xml:space="preserve"> server and the </w:t>
      </w:r>
      <w:r>
        <w:rPr>
          <w:rFonts w:eastAsia="Malgun Gothic"/>
          <w:lang w:val="nl-NL"/>
        </w:rPr>
        <w:t>MC service</w:t>
      </w:r>
      <w:r w:rsidRPr="009C7793">
        <w:rPr>
          <w:rFonts w:eastAsia="Malgun Gothic"/>
          <w:lang w:val="nl-NL"/>
        </w:rPr>
        <w:t xml:space="preserve"> UE have successfully negotiated a selected </w:t>
      </w:r>
      <w:r>
        <w:rPr>
          <w:rFonts w:eastAsia="Malgun Gothic"/>
          <w:lang w:val="nl-NL"/>
        </w:rPr>
        <w:t>MC service</w:t>
      </w:r>
      <w:r w:rsidRPr="009C7793">
        <w:rPr>
          <w:rFonts w:eastAsia="Malgun Gothic"/>
          <w:lang w:val="nl-NL"/>
        </w:rPr>
        <w:t xml:space="preserve"> user profile, then both the </w:t>
      </w:r>
      <w:r>
        <w:rPr>
          <w:rFonts w:eastAsia="Malgun Gothic"/>
          <w:lang w:val="nl-NL"/>
        </w:rPr>
        <w:t>MC service</w:t>
      </w:r>
      <w:r w:rsidRPr="009C7793">
        <w:rPr>
          <w:rFonts w:eastAsia="Malgun Gothic"/>
          <w:lang w:val="nl-NL"/>
        </w:rPr>
        <w:t xml:space="preserve"> server and the </w:t>
      </w:r>
      <w:r>
        <w:rPr>
          <w:rFonts w:eastAsia="Malgun Gothic"/>
          <w:lang w:val="nl-NL"/>
        </w:rPr>
        <w:t>MC service</w:t>
      </w:r>
      <w:r w:rsidRPr="009C7793">
        <w:rPr>
          <w:rFonts w:eastAsia="Malgun Gothic"/>
          <w:lang w:val="nl-NL"/>
        </w:rPr>
        <w:t xml:space="preserve"> UE, based upon the selected </w:t>
      </w:r>
      <w:r>
        <w:rPr>
          <w:rFonts w:eastAsia="Malgun Gothic"/>
          <w:lang w:val="nl-NL"/>
        </w:rPr>
        <w:t>MC service</w:t>
      </w:r>
      <w:r w:rsidRPr="009C7793">
        <w:rPr>
          <w:rFonts w:eastAsia="Malgun Gothic"/>
          <w:lang w:val="nl-NL"/>
        </w:rPr>
        <w:t xml:space="preserve"> user profile, clear any currently active service state from any previously selected or pre-selected </w:t>
      </w:r>
      <w:r>
        <w:rPr>
          <w:rFonts w:eastAsia="Malgun Gothic"/>
          <w:lang w:val="nl-NL"/>
        </w:rPr>
        <w:t>MC service</w:t>
      </w:r>
      <w:r w:rsidRPr="009C7793">
        <w:rPr>
          <w:rFonts w:eastAsia="Malgun Gothic"/>
          <w:lang w:val="nl-NL"/>
        </w:rPr>
        <w:t xml:space="preserve"> user profile data (including deaffiliating from relevant groups, disconnecting any </w:t>
      </w:r>
      <w:r>
        <w:rPr>
          <w:rFonts w:eastAsia="Malgun Gothic"/>
          <w:lang w:val="nl-NL"/>
        </w:rPr>
        <w:t>MC service</w:t>
      </w:r>
      <w:r w:rsidRPr="009C7793">
        <w:rPr>
          <w:rFonts w:eastAsia="Malgun Gothic"/>
          <w:lang w:val="nl-NL"/>
        </w:rPr>
        <w:t xml:space="preserve"> calls) and process the successfully negotiated selected </w:t>
      </w:r>
      <w:r>
        <w:rPr>
          <w:rFonts w:eastAsia="Malgun Gothic"/>
          <w:lang w:val="nl-NL"/>
        </w:rPr>
        <w:t>MC service</w:t>
      </w:r>
      <w:r w:rsidRPr="009C7793">
        <w:rPr>
          <w:rFonts w:eastAsia="Malgun Gothic"/>
          <w:lang w:val="nl-NL"/>
        </w:rPr>
        <w:t xml:space="preserve"> user profile data e.g. perform any needed affiliations.</w:t>
      </w:r>
    </w:p>
    <w:p w14:paraId="70CC9636" w14:textId="77777777" w:rsidR="008D2684" w:rsidRPr="003E5F68" w:rsidRDefault="008D2684" w:rsidP="008D2684">
      <w:pPr>
        <w:pStyle w:val="Heading3"/>
      </w:pPr>
      <w:bookmarkStart w:id="1577" w:name="_Toc468105410"/>
      <w:bookmarkStart w:id="1578" w:name="_Toc468110505"/>
      <w:bookmarkStart w:id="1579" w:name="_Toc200404376"/>
      <w:r w:rsidRPr="003E5F68">
        <w:t>10.</w:t>
      </w:r>
      <w:r w:rsidRPr="003E5F68">
        <w:rPr>
          <w:rFonts w:hint="eastAsia"/>
        </w:rPr>
        <w:t>1.</w:t>
      </w:r>
      <w:r w:rsidRPr="003E5F68">
        <w:t>5</w:t>
      </w:r>
      <w:r w:rsidRPr="003E5F68">
        <w:tab/>
      </w:r>
      <w:r>
        <w:t>MC service</w:t>
      </w:r>
      <w:r w:rsidRPr="003E5F68">
        <w:t xml:space="preserve"> </w:t>
      </w:r>
      <w:r w:rsidRPr="003E5F68">
        <w:rPr>
          <w:rFonts w:hint="eastAsia"/>
        </w:rPr>
        <w:t xml:space="preserve">group </w:t>
      </w:r>
      <w:r w:rsidRPr="003E5F68">
        <w:t>configuration</w:t>
      </w:r>
      <w:r w:rsidRPr="003E5F68">
        <w:rPr>
          <w:rFonts w:hint="eastAsia"/>
        </w:rPr>
        <w:t xml:space="preserve"> management</w:t>
      </w:r>
      <w:bookmarkEnd w:id="1566"/>
      <w:bookmarkEnd w:id="1567"/>
      <w:bookmarkEnd w:id="1568"/>
      <w:bookmarkEnd w:id="1569"/>
      <w:bookmarkEnd w:id="1570"/>
      <w:bookmarkEnd w:id="1577"/>
      <w:bookmarkEnd w:id="1578"/>
      <w:bookmarkEnd w:id="1579"/>
    </w:p>
    <w:p w14:paraId="73AB9751" w14:textId="77777777" w:rsidR="008D2684" w:rsidRPr="003E5F68" w:rsidRDefault="008D2684" w:rsidP="008D2684">
      <w:pPr>
        <w:pStyle w:val="Heading4"/>
      </w:pPr>
      <w:bookmarkStart w:id="1580" w:name="_Toc433209672"/>
      <w:bookmarkStart w:id="1581" w:name="_Toc453260197"/>
      <w:bookmarkStart w:id="1582" w:name="_Toc453261084"/>
      <w:bookmarkStart w:id="1583" w:name="_Toc453279829"/>
      <w:bookmarkStart w:id="1584" w:name="_Toc459375167"/>
      <w:bookmarkStart w:id="1585" w:name="_Toc468105411"/>
      <w:bookmarkStart w:id="1586" w:name="_Toc468110506"/>
      <w:bookmarkStart w:id="1587" w:name="_Toc200404377"/>
      <w:r w:rsidRPr="003E5F68">
        <w:t>10.</w:t>
      </w:r>
      <w:r w:rsidRPr="003E5F68">
        <w:rPr>
          <w:rFonts w:hint="eastAsia"/>
        </w:rPr>
        <w:t>1.</w:t>
      </w:r>
      <w:r w:rsidRPr="003E5F68">
        <w:t>5</w:t>
      </w:r>
      <w:r w:rsidRPr="003E5F68">
        <w:rPr>
          <w:rFonts w:hint="eastAsia"/>
        </w:rPr>
        <w:t>.1</w:t>
      </w:r>
      <w:r w:rsidRPr="003E5F68">
        <w:tab/>
      </w:r>
      <w:r w:rsidRPr="003E5F68">
        <w:rPr>
          <w:rFonts w:hint="eastAsia"/>
        </w:rPr>
        <w:t>Store group configurations at the group management server</w:t>
      </w:r>
      <w:bookmarkEnd w:id="1580"/>
      <w:bookmarkEnd w:id="1581"/>
      <w:bookmarkEnd w:id="1582"/>
      <w:bookmarkEnd w:id="1583"/>
      <w:bookmarkEnd w:id="1584"/>
      <w:bookmarkEnd w:id="1585"/>
      <w:bookmarkEnd w:id="1586"/>
      <w:bookmarkEnd w:id="1587"/>
    </w:p>
    <w:p w14:paraId="18D8E874" w14:textId="77777777" w:rsidR="008D2684" w:rsidRPr="003E5F68" w:rsidRDefault="008D2684" w:rsidP="008D2684">
      <w:r w:rsidRPr="003E5F68">
        <w:rPr>
          <w:rFonts w:hint="eastAsia"/>
          <w:lang w:eastAsia="zh-CN"/>
        </w:rPr>
        <w:t>The p</w:t>
      </w:r>
      <w:r w:rsidRPr="003E5F68">
        <w:t xml:space="preserve">rocedure for </w:t>
      </w:r>
      <w:r w:rsidRPr="003E5F68">
        <w:rPr>
          <w:rFonts w:hint="eastAsia"/>
          <w:lang w:eastAsia="zh-CN"/>
        </w:rPr>
        <w:t>store group configurations at the group management</w:t>
      </w:r>
      <w:r w:rsidRPr="003E5F68">
        <w:t xml:space="preserve"> </w:t>
      </w:r>
      <w:r w:rsidRPr="003E5F68">
        <w:rPr>
          <w:rFonts w:hint="eastAsia"/>
          <w:lang w:eastAsia="zh-CN"/>
        </w:rPr>
        <w:t xml:space="preserve">server </w:t>
      </w:r>
      <w:r w:rsidRPr="003E5F68">
        <w:t>is described in figure 10.</w:t>
      </w:r>
      <w:r w:rsidRPr="003E5F68">
        <w:rPr>
          <w:rFonts w:hint="eastAsia"/>
          <w:lang w:eastAsia="zh-CN"/>
        </w:rPr>
        <w:t>1.</w:t>
      </w:r>
      <w:r w:rsidRPr="003E5F68">
        <w:rPr>
          <w:lang w:eastAsia="zh-CN"/>
        </w:rPr>
        <w:t>5</w:t>
      </w:r>
      <w:r w:rsidRPr="003E5F68">
        <w:rPr>
          <w:rFonts w:hint="eastAsia"/>
          <w:lang w:eastAsia="zh-CN"/>
        </w:rPr>
        <w:t>.1</w:t>
      </w:r>
      <w:r w:rsidRPr="003E5F68">
        <w:t>-1.</w:t>
      </w:r>
    </w:p>
    <w:p w14:paraId="545A5E84" w14:textId="77777777" w:rsidR="008D2684" w:rsidRPr="003E5F68" w:rsidRDefault="008D2684" w:rsidP="008D2684">
      <w:r w:rsidRPr="003E5F68">
        <w:t>Pre-conditions:</w:t>
      </w:r>
    </w:p>
    <w:p w14:paraId="29E8C685" w14:textId="77777777" w:rsidR="008D2684" w:rsidRPr="003E5F68" w:rsidRDefault="008D2684" w:rsidP="008D2684">
      <w:pPr>
        <w:pStyle w:val="B1"/>
      </w:pPr>
      <w:r w:rsidRPr="003E5F68">
        <w:t>-</w:t>
      </w:r>
      <w:r w:rsidRPr="003E5F68">
        <w:tab/>
      </w:r>
      <w:r w:rsidRPr="003E5F68">
        <w:rPr>
          <w:rFonts w:hint="eastAsia"/>
          <w:lang w:eastAsia="zh-CN"/>
        </w:rPr>
        <w:t>The group management server may have some pre-configuration data which can be used for online group configuration validation</w:t>
      </w:r>
      <w:r w:rsidRPr="003E5F68">
        <w:t>;</w:t>
      </w:r>
    </w:p>
    <w:p w14:paraId="6214AA9D" w14:textId="77777777" w:rsidR="008D2684" w:rsidRPr="003E5F68" w:rsidRDefault="008D2684" w:rsidP="008D2684">
      <w:pPr>
        <w:pStyle w:val="TH"/>
      </w:pPr>
      <w:r w:rsidRPr="003E5F68">
        <w:object w:dxaOrig="5284" w:dyaOrig="4454" w14:anchorId="23126D0A">
          <v:shape id="_x0000_i1060" type="#_x0000_t75" style="width:262.75pt;height:222.1pt" o:ole="">
            <v:imagedata r:id="rId81" o:title=""/>
          </v:shape>
          <o:OLEObject Type="Embed" ProgID="Visio.Drawing.11" ShapeID="_x0000_i1060" DrawAspect="Content" ObjectID="_1811021123" r:id="rId82"/>
        </w:object>
      </w:r>
    </w:p>
    <w:p w14:paraId="4DE2421E" w14:textId="77777777" w:rsidR="008D2684" w:rsidRPr="003E5F68" w:rsidRDefault="008D2684" w:rsidP="008D2684">
      <w:pPr>
        <w:pStyle w:val="TF"/>
        <w:rPr>
          <w:lang w:eastAsia="zh-CN"/>
        </w:rPr>
      </w:pPr>
      <w:r w:rsidRPr="003E5F68">
        <w:t>Figure 10.</w:t>
      </w:r>
      <w:r w:rsidRPr="003E5F68">
        <w:rPr>
          <w:rFonts w:hint="eastAsia"/>
          <w:lang w:eastAsia="zh-CN"/>
        </w:rPr>
        <w:t>1.</w:t>
      </w:r>
      <w:r w:rsidRPr="003E5F68">
        <w:rPr>
          <w:lang w:eastAsia="zh-CN"/>
        </w:rPr>
        <w:t>5</w:t>
      </w:r>
      <w:r w:rsidRPr="003E5F68">
        <w:rPr>
          <w:rFonts w:hint="eastAsia"/>
          <w:lang w:eastAsia="zh-CN"/>
        </w:rPr>
        <w:t>.1</w:t>
      </w:r>
      <w:r w:rsidRPr="003E5F68">
        <w:t xml:space="preserve">-1: </w:t>
      </w:r>
      <w:r w:rsidRPr="003E5F68">
        <w:rPr>
          <w:rFonts w:hint="eastAsia"/>
          <w:lang w:eastAsia="zh-CN"/>
        </w:rPr>
        <w:t>Store group configurations at group management server</w:t>
      </w:r>
    </w:p>
    <w:p w14:paraId="7C0F671D" w14:textId="77777777" w:rsidR="008D2684" w:rsidRPr="003E5F68" w:rsidRDefault="008D2684" w:rsidP="008D2684">
      <w:pPr>
        <w:pStyle w:val="B1"/>
        <w:rPr>
          <w:lang w:eastAsia="zh-CN"/>
        </w:rPr>
      </w:pPr>
      <w:r w:rsidRPr="003E5F68">
        <w:t>1.</w:t>
      </w:r>
      <w:r w:rsidRPr="003E5F68">
        <w:tab/>
      </w:r>
      <w:r w:rsidRPr="003E5F68">
        <w:rPr>
          <w:rFonts w:hint="eastAsia"/>
          <w:lang w:eastAsia="zh-CN"/>
        </w:rPr>
        <w:t>The group configurations are received by the group management client of an authorized user.</w:t>
      </w:r>
    </w:p>
    <w:p w14:paraId="75F3CB27" w14:textId="77777777" w:rsidR="008D2684" w:rsidRPr="003E5F68" w:rsidRDefault="008D2684" w:rsidP="008D2684">
      <w:pPr>
        <w:pStyle w:val="B1"/>
      </w:pPr>
      <w:r w:rsidRPr="003E5F68">
        <w:t>2.</w:t>
      </w:r>
      <w:r w:rsidRPr="003E5F68">
        <w:tab/>
      </w:r>
      <w:r w:rsidRPr="003E5F68">
        <w:rPr>
          <w:rFonts w:hint="eastAsia"/>
          <w:lang w:eastAsia="zh-CN"/>
        </w:rPr>
        <w:t>The received group configurations are sent to the group management server for storage using a store group configuration request.</w:t>
      </w:r>
    </w:p>
    <w:p w14:paraId="24C58EAE" w14:textId="77777777" w:rsidR="008D2684" w:rsidRPr="003E5F68" w:rsidRDefault="008D2684" w:rsidP="008D2684">
      <w:pPr>
        <w:pStyle w:val="B1"/>
        <w:rPr>
          <w:lang w:eastAsia="zh-CN"/>
        </w:rPr>
      </w:pPr>
      <w:r w:rsidRPr="003E5F68">
        <w:t>3.</w:t>
      </w:r>
      <w:r w:rsidRPr="003E5F68">
        <w:tab/>
      </w:r>
      <w:r w:rsidRPr="003E5F68">
        <w:rPr>
          <w:rFonts w:hint="eastAsia"/>
          <w:lang w:eastAsia="zh-CN"/>
        </w:rPr>
        <w:t>The group management server may validate the group configurations before storage.</w:t>
      </w:r>
    </w:p>
    <w:p w14:paraId="49FF7843" w14:textId="77777777" w:rsidR="008D2684" w:rsidRPr="003E5F68" w:rsidRDefault="008D2684" w:rsidP="008D2684">
      <w:pPr>
        <w:pStyle w:val="B1"/>
        <w:rPr>
          <w:lang w:eastAsia="zh-CN"/>
        </w:rPr>
      </w:pPr>
      <w:r w:rsidRPr="003E5F68">
        <w:rPr>
          <w:rFonts w:hint="eastAsia"/>
          <w:lang w:eastAsia="zh-CN"/>
        </w:rPr>
        <w:t>4</w:t>
      </w:r>
      <w:r w:rsidRPr="003E5F68">
        <w:t>.</w:t>
      </w:r>
      <w:r w:rsidRPr="003E5F68">
        <w:tab/>
      </w:r>
      <w:r w:rsidRPr="003E5F68">
        <w:rPr>
          <w:rFonts w:hint="eastAsia"/>
          <w:lang w:eastAsia="zh-CN"/>
        </w:rPr>
        <w:t>The group management server stores the group configurations.</w:t>
      </w:r>
    </w:p>
    <w:p w14:paraId="68B56E04" w14:textId="77777777" w:rsidR="008D2684" w:rsidRPr="003E5F68" w:rsidRDefault="008D2684" w:rsidP="008D2684">
      <w:pPr>
        <w:pStyle w:val="B1"/>
        <w:rPr>
          <w:lang w:eastAsia="zh-CN"/>
        </w:rPr>
      </w:pPr>
      <w:r w:rsidRPr="003E5F68">
        <w:rPr>
          <w:rFonts w:hint="eastAsia"/>
          <w:lang w:eastAsia="zh-CN"/>
        </w:rPr>
        <w:t>5</w:t>
      </w:r>
      <w:r w:rsidRPr="003E5F68">
        <w:t>.</w:t>
      </w:r>
      <w:r w:rsidRPr="003E5F68">
        <w:tab/>
      </w:r>
      <w:r w:rsidRPr="003E5F68">
        <w:rPr>
          <w:rFonts w:hint="eastAsia"/>
          <w:lang w:eastAsia="zh-CN"/>
        </w:rPr>
        <w:t xml:space="preserve">The group management server provides a store group configuration response indicating success or failure. If any validation or storage fails, the group management server provides a failure indication in the store group </w:t>
      </w:r>
      <w:r w:rsidRPr="003E5F68">
        <w:rPr>
          <w:lang w:eastAsia="zh-CN"/>
        </w:rPr>
        <w:t>configuration</w:t>
      </w:r>
      <w:r w:rsidRPr="003E5F68">
        <w:rPr>
          <w:rFonts w:hint="eastAsia"/>
          <w:lang w:eastAsia="zh-CN"/>
        </w:rPr>
        <w:t xml:space="preserve"> response.</w:t>
      </w:r>
    </w:p>
    <w:p w14:paraId="134A7AD4" w14:textId="77777777" w:rsidR="008D2684" w:rsidRPr="003E5F68" w:rsidRDefault="008D2684" w:rsidP="008D2684">
      <w:pPr>
        <w:pStyle w:val="Heading4"/>
      </w:pPr>
      <w:bookmarkStart w:id="1588" w:name="_Toc433209673"/>
      <w:bookmarkStart w:id="1589" w:name="_Toc453260198"/>
      <w:bookmarkStart w:id="1590" w:name="_Toc453261085"/>
      <w:bookmarkStart w:id="1591" w:name="_Toc453279830"/>
      <w:bookmarkStart w:id="1592" w:name="_Toc459375168"/>
      <w:bookmarkStart w:id="1593" w:name="_Toc468105412"/>
      <w:bookmarkStart w:id="1594" w:name="_Toc468110507"/>
      <w:bookmarkStart w:id="1595" w:name="_Toc200404378"/>
      <w:r w:rsidRPr="003E5F68">
        <w:t>10.</w:t>
      </w:r>
      <w:r w:rsidRPr="003E5F68">
        <w:rPr>
          <w:rFonts w:hint="eastAsia"/>
        </w:rPr>
        <w:t>1.</w:t>
      </w:r>
      <w:r w:rsidRPr="003E5F68">
        <w:t>5</w:t>
      </w:r>
      <w:r w:rsidRPr="003E5F68">
        <w:rPr>
          <w:rFonts w:hint="eastAsia"/>
        </w:rPr>
        <w:t>.2</w:t>
      </w:r>
      <w:r w:rsidRPr="003E5F68">
        <w:tab/>
        <w:t>Retrieve</w:t>
      </w:r>
      <w:r w:rsidRPr="003E5F68">
        <w:rPr>
          <w:rFonts w:hint="eastAsia"/>
        </w:rPr>
        <w:t xml:space="preserve"> group configurations at the group management client</w:t>
      </w:r>
      <w:bookmarkEnd w:id="1588"/>
      <w:bookmarkEnd w:id="1589"/>
      <w:bookmarkEnd w:id="1590"/>
      <w:bookmarkEnd w:id="1591"/>
      <w:bookmarkEnd w:id="1592"/>
      <w:bookmarkEnd w:id="1593"/>
      <w:bookmarkEnd w:id="1594"/>
      <w:bookmarkEnd w:id="1595"/>
    </w:p>
    <w:p w14:paraId="2B56D5A8" w14:textId="77777777" w:rsidR="008D2684" w:rsidRPr="003E5F68" w:rsidRDefault="008D2684" w:rsidP="008D2684">
      <w:r w:rsidRPr="003E5F68">
        <w:rPr>
          <w:rFonts w:hint="eastAsia"/>
          <w:lang w:eastAsia="zh-CN"/>
        </w:rPr>
        <w:t>The p</w:t>
      </w:r>
      <w:r w:rsidRPr="003E5F68">
        <w:t xml:space="preserve">rocedure for </w:t>
      </w:r>
      <w:r w:rsidRPr="003E5F68">
        <w:rPr>
          <w:lang w:eastAsia="zh-CN"/>
        </w:rPr>
        <w:t>retrieve</w:t>
      </w:r>
      <w:r w:rsidRPr="003E5F68">
        <w:rPr>
          <w:rFonts w:hint="eastAsia"/>
          <w:lang w:eastAsia="zh-CN"/>
        </w:rPr>
        <w:t xml:space="preserve"> group configurations at the group management</w:t>
      </w:r>
      <w:r w:rsidRPr="003E5F68">
        <w:t xml:space="preserve"> </w:t>
      </w:r>
      <w:r w:rsidRPr="003E5F68">
        <w:rPr>
          <w:rFonts w:hint="eastAsia"/>
          <w:lang w:eastAsia="zh-CN"/>
        </w:rPr>
        <w:t xml:space="preserve">client </w:t>
      </w:r>
      <w:r w:rsidRPr="003E5F68">
        <w:t>is described in figure 10.</w:t>
      </w:r>
      <w:r w:rsidRPr="003E5F68">
        <w:rPr>
          <w:rFonts w:hint="eastAsia"/>
          <w:lang w:eastAsia="zh-CN"/>
        </w:rPr>
        <w:t>1.</w:t>
      </w:r>
      <w:r w:rsidRPr="003E5F68">
        <w:rPr>
          <w:lang w:eastAsia="zh-CN"/>
        </w:rPr>
        <w:t>5</w:t>
      </w:r>
      <w:r w:rsidRPr="003E5F68">
        <w:rPr>
          <w:rFonts w:hint="eastAsia"/>
          <w:lang w:eastAsia="zh-CN"/>
        </w:rPr>
        <w:t>.2</w:t>
      </w:r>
      <w:r w:rsidRPr="003E5F68">
        <w:t>-1. This procedure can be used following service authorisation when the configuration management client has received the list of groups and the group management client needs to obtain the group configurations, or following a notification from the group management server that new group configuration information is available.</w:t>
      </w:r>
    </w:p>
    <w:p w14:paraId="3D4F622D" w14:textId="77777777" w:rsidR="008D2684" w:rsidRPr="003E5F68" w:rsidRDefault="008D2684" w:rsidP="008D2684">
      <w:r w:rsidRPr="003E5F68">
        <w:t>Pre-conditions:</w:t>
      </w:r>
    </w:p>
    <w:p w14:paraId="29763184" w14:textId="77777777" w:rsidR="008D2684" w:rsidRPr="003E5F68" w:rsidRDefault="008D2684" w:rsidP="008D2684">
      <w:pPr>
        <w:pStyle w:val="B1"/>
      </w:pPr>
      <w:r w:rsidRPr="003E5F68">
        <w:t>-</w:t>
      </w:r>
      <w:r w:rsidRPr="003E5F68">
        <w:tab/>
        <w:t>The group management server has received configuration data for groups, and has stored this configuration data;</w:t>
      </w:r>
    </w:p>
    <w:p w14:paraId="36564E46" w14:textId="77777777" w:rsidR="008D2684" w:rsidRPr="003E5F68" w:rsidRDefault="008D2684" w:rsidP="008D2684">
      <w:pPr>
        <w:pStyle w:val="B1"/>
      </w:pPr>
      <w:r w:rsidRPr="003E5F68">
        <w:lastRenderedPageBreak/>
        <w:t>-</w:t>
      </w:r>
      <w:r w:rsidRPr="003E5F68">
        <w:tab/>
        <w:t xml:space="preserve">The </w:t>
      </w:r>
      <w:r>
        <w:rPr>
          <w:lang w:eastAsia="zh-CN"/>
        </w:rPr>
        <w:t>MC service</w:t>
      </w:r>
      <w:r w:rsidRPr="003E5F68">
        <w:t xml:space="preserve"> UE has registered for service and the group management client needs to download group configuration data applicable to the current user.</w:t>
      </w:r>
    </w:p>
    <w:p w14:paraId="2805AB8C" w14:textId="77777777" w:rsidR="008D2684" w:rsidRPr="003E5F68" w:rsidRDefault="008D2684" w:rsidP="008D2684">
      <w:pPr>
        <w:pStyle w:val="TH"/>
      </w:pPr>
      <w:r w:rsidRPr="003E5F68">
        <w:object w:dxaOrig="5092" w:dyaOrig="2574" w14:anchorId="14EDCB23">
          <v:shape id="_x0000_i1061" type="#_x0000_t75" style="width:255.25pt;height:129.05pt" o:ole="">
            <v:imagedata r:id="rId83" o:title=""/>
          </v:shape>
          <o:OLEObject Type="Embed" ProgID="Visio.Drawing.11" ShapeID="_x0000_i1061" DrawAspect="Content" ObjectID="_1811021124" r:id="rId84"/>
        </w:object>
      </w:r>
    </w:p>
    <w:p w14:paraId="7C92E4B6" w14:textId="77777777" w:rsidR="008D2684" w:rsidRPr="003E5F68" w:rsidRDefault="008D2684" w:rsidP="008D2684">
      <w:pPr>
        <w:pStyle w:val="TF"/>
        <w:rPr>
          <w:lang w:eastAsia="zh-CN"/>
        </w:rPr>
      </w:pPr>
      <w:r w:rsidRPr="003E5F68">
        <w:t>Figure 10.</w:t>
      </w:r>
      <w:r w:rsidRPr="003E5F68">
        <w:rPr>
          <w:rFonts w:hint="eastAsia"/>
          <w:lang w:eastAsia="zh-CN"/>
        </w:rPr>
        <w:t>1.</w:t>
      </w:r>
      <w:r w:rsidRPr="003E5F68">
        <w:rPr>
          <w:lang w:eastAsia="zh-CN"/>
        </w:rPr>
        <w:t>5</w:t>
      </w:r>
      <w:r w:rsidRPr="003E5F68">
        <w:rPr>
          <w:rFonts w:hint="eastAsia"/>
          <w:lang w:eastAsia="zh-CN"/>
        </w:rPr>
        <w:t>.2</w:t>
      </w:r>
      <w:r w:rsidRPr="003E5F68">
        <w:t xml:space="preserve">-1: </w:t>
      </w:r>
      <w:r w:rsidRPr="003E5F68">
        <w:rPr>
          <w:lang w:eastAsia="zh-CN"/>
        </w:rPr>
        <w:t>Retrieve</w:t>
      </w:r>
      <w:r w:rsidRPr="003E5F68">
        <w:rPr>
          <w:rFonts w:hint="eastAsia"/>
          <w:lang w:eastAsia="zh-CN"/>
        </w:rPr>
        <w:t xml:space="preserve"> group configurations at group management client</w:t>
      </w:r>
    </w:p>
    <w:p w14:paraId="2A5D0591" w14:textId="77777777" w:rsidR="008D2684" w:rsidRPr="003E5F68" w:rsidRDefault="008D2684" w:rsidP="008D2684">
      <w:pPr>
        <w:pStyle w:val="B1"/>
        <w:rPr>
          <w:lang w:eastAsia="zh-CN"/>
        </w:rPr>
      </w:pPr>
      <w:r w:rsidRPr="003E5F68">
        <w:rPr>
          <w:lang w:eastAsia="zh-CN"/>
        </w:rPr>
        <w:t>1.</w:t>
      </w:r>
      <w:r w:rsidRPr="003E5F68">
        <w:rPr>
          <w:lang w:eastAsia="zh-CN"/>
        </w:rPr>
        <w:tab/>
        <w:t>The group management client requests the group configuration data.</w:t>
      </w:r>
    </w:p>
    <w:p w14:paraId="4DAB516F" w14:textId="77777777" w:rsidR="008D2684" w:rsidRPr="003E5F68" w:rsidRDefault="008D2684" w:rsidP="008D2684">
      <w:pPr>
        <w:pStyle w:val="B1"/>
        <w:rPr>
          <w:lang w:eastAsia="zh-CN"/>
        </w:rPr>
      </w:pPr>
      <w:r w:rsidRPr="003E5F68">
        <w:rPr>
          <w:lang w:eastAsia="zh-CN"/>
        </w:rPr>
        <w:t>2.</w:t>
      </w:r>
      <w:r w:rsidRPr="003E5F68">
        <w:rPr>
          <w:lang w:eastAsia="zh-CN"/>
        </w:rPr>
        <w:tab/>
        <w:t>The group management server provides the group configuration data to the client.</w:t>
      </w:r>
    </w:p>
    <w:p w14:paraId="405FED49" w14:textId="77777777" w:rsidR="008D2684" w:rsidRPr="003E5F68" w:rsidRDefault="008D2684" w:rsidP="008D2684">
      <w:pPr>
        <w:pStyle w:val="B1"/>
        <w:rPr>
          <w:lang w:eastAsia="zh-CN"/>
        </w:rPr>
      </w:pPr>
      <w:r w:rsidRPr="003E5F68">
        <w:rPr>
          <w:lang w:eastAsia="zh-CN"/>
        </w:rPr>
        <w:t>3.</w:t>
      </w:r>
      <w:r w:rsidRPr="003E5F68">
        <w:rPr>
          <w:lang w:eastAsia="zh-CN"/>
        </w:rPr>
        <w:tab/>
        <w:t>The group management client stores the group configuration information.</w:t>
      </w:r>
    </w:p>
    <w:p w14:paraId="3B1EDAD1" w14:textId="77777777" w:rsidR="008D2684" w:rsidRPr="003E5F68" w:rsidRDefault="008D2684" w:rsidP="008D2684">
      <w:pPr>
        <w:pStyle w:val="Heading4"/>
      </w:pPr>
      <w:bookmarkStart w:id="1596" w:name="_Toc433209674"/>
      <w:bookmarkStart w:id="1597" w:name="_Toc453260199"/>
      <w:bookmarkStart w:id="1598" w:name="_Toc453261086"/>
      <w:bookmarkStart w:id="1599" w:name="_Toc453279831"/>
      <w:bookmarkStart w:id="1600" w:name="_Toc459375169"/>
      <w:bookmarkStart w:id="1601" w:name="_Toc468105413"/>
      <w:bookmarkStart w:id="1602" w:name="_Toc468110508"/>
      <w:bookmarkStart w:id="1603" w:name="_Toc200404379"/>
      <w:r w:rsidRPr="003E5F68">
        <w:t>10.</w:t>
      </w:r>
      <w:r w:rsidRPr="003E5F68">
        <w:rPr>
          <w:rFonts w:hint="eastAsia"/>
        </w:rPr>
        <w:t>1.</w:t>
      </w:r>
      <w:r w:rsidRPr="003E5F68">
        <w:t>5</w:t>
      </w:r>
      <w:r w:rsidRPr="003E5F68">
        <w:rPr>
          <w:rFonts w:hint="eastAsia"/>
        </w:rPr>
        <w:t>.3</w:t>
      </w:r>
      <w:r w:rsidRPr="003E5F68">
        <w:tab/>
      </w:r>
      <w:r w:rsidRPr="003E5F68">
        <w:rPr>
          <w:rFonts w:hint="eastAsia"/>
        </w:rPr>
        <w:t xml:space="preserve">Subscription and notification for group configuration </w:t>
      </w:r>
      <w:bookmarkEnd w:id="1596"/>
      <w:r w:rsidRPr="003E5F68">
        <w:t>data</w:t>
      </w:r>
      <w:bookmarkEnd w:id="1597"/>
      <w:bookmarkEnd w:id="1598"/>
      <w:bookmarkEnd w:id="1599"/>
      <w:bookmarkEnd w:id="1600"/>
      <w:bookmarkEnd w:id="1601"/>
      <w:bookmarkEnd w:id="1602"/>
      <w:r>
        <w:t xml:space="preserve"> at group management client</w:t>
      </w:r>
      <w:bookmarkEnd w:id="1603"/>
    </w:p>
    <w:p w14:paraId="29BD60D7" w14:textId="77777777" w:rsidR="008D2684" w:rsidRPr="003E5F68" w:rsidRDefault="008D2684" w:rsidP="008D2684">
      <w:r w:rsidRPr="003E5F68">
        <w:t>The procedure for subscription for group configuration</w:t>
      </w:r>
      <w:r w:rsidRPr="003E5F68" w:rsidDel="00445E09">
        <w:t xml:space="preserve"> </w:t>
      </w:r>
      <w:r w:rsidRPr="003E5F68">
        <w:t>data as described in figure 10.1.5.3-1 is used by the group management client to indicate to the group management server that it wishes to receive updates of group configuration</w:t>
      </w:r>
      <w:r w:rsidRPr="003E5F68" w:rsidDel="00445E09">
        <w:t xml:space="preserve"> </w:t>
      </w:r>
      <w:r w:rsidRPr="003E5F68">
        <w:t>data for groups for which it is authorized.</w:t>
      </w:r>
    </w:p>
    <w:p w14:paraId="6138D492" w14:textId="77777777" w:rsidR="008D2684" w:rsidRPr="003E5F68" w:rsidRDefault="008D2684" w:rsidP="008D2684">
      <w:r w:rsidRPr="003E5F68">
        <w:t>Pre-conditions:</w:t>
      </w:r>
    </w:p>
    <w:p w14:paraId="5C3FD548" w14:textId="77777777" w:rsidR="008D2684" w:rsidRPr="003E5F68" w:rsidRDefault="008D2684" w:rsidP="008D2684">
      <w:pPr>
        <w:pStyle w:val="B1"/>
      </w:pPr>
      <w:r w:rsidRPr="003E5F68">
        <w:t>-</w:t>
      </w:r>
      <w:r w:rsidRPr="003E5F68">
        <w:tab/>
      </w:r>
      <w:r w:rsidRPr="003E5F68">
        <w:rPr>
          <w:rFonts w:hint="eastAsia"/>
          <w:lang w:eastAsia="zh-CN"/>
        </w:rPr>
        <w:t>The group management server has some group configurations stored.</w:t>
      </w:r>
    </w:p>
    <w:p w14:paraId="17E608BF" w14:textId="77777777" w:rsidR="008D2684" w:rsidRPr="003E5F68" w:rsidRDefault="008D2684" w:rsidP="008D2684">
      <w:pPr>
        <w:pStyle w:val="TH"/>
      </w:pPr>
      <w:r w:rsidRPr="003E5F68">
        <w:object w:dxaOrig="5091" w:dyaOrig="1674" w14:anchorId="0196C187">
          <v:shape id="_x0000_i1062" type="#_x0000_t75" style="width:255.75pt;height:84.6pt" o:ole="">
            <v:imagedata r:id="rId85" o:title=""/>
          </v:shape>
          <o:OLEObject Type="Embed" ProgID="Visio.Drawing.11" ShapeID="_x0000_i1062" DrawAspect="Content" ObjectID="_1811021125" r:id="rId86"/>
        </w:object>
      </w:r>
    </w:p>
    <w:p w14:paraId="6EEA35D7" w14:textId="77777777" w:rsidR="008D2684" w:rsidRPr="003E5F68" w:rsidRDefault="008D2684" w:rsidP="008D2684">
      <w:pPr>
        <w:pStyle w:val="TF"/>
        <w:rPr>
          <w:lang w:eastAsia="zh-CN"/>
        </w:rPr>
      </w:pPr>
      <w:r w:rsidRPr="003E5F68">
        <w:t>Figure 10.</w:t>
      </w:r>
      <w:r w:rsidRPr="003E5F68">
        <w:rPr>
          <w:rFonts w:hint="eastAsia"/>
          <w:lang w:eastAsia="zh-CN"/>
        </w:rPr>
        <w:t>1.</w:t>
      </w:r>
      <w:r w:rsidRPr="003E5F68">
        <w:rPr>
          <w:lang w:eastAsia="zh-CN"/>
        </w:rPr>
        <w:t>5</w:t>
      </w:r>
      <w:r w:rsidRPr="003E5F68">
        <w:rPr>
          <w:rFonts w:hint="eastAsia"/>
          <w:lang w:eastAsia="zh-CN"/>
        </w:rPr>
        <w:t>.3</w:t>
      </w:r>
      <w:r w:rsidRPr="003E5F68">
        <w:t xml:space="preserve">-1: </w:t>
      </w:r>
      <w:r w:rsidRPr="003E5F68">
        <w:rPr>
          <w:rFonts w:hint="eastAsia"/>
          <w:lang w:eastAsia="zh-CN"/>
        </w:rPr>
        <w:t>Subscription for group configurations</w:t>
      </w:r>
      <w:r w:rsidRPr="002E75C2">
        <w:t xml:space="preserve"> </w:t>
      </w:r>
      <w:r w:rsidRPr="002E75C2">
        <w:rPr>
          <w:lang w:eastAsia="zh-CN"/>
        </w:rPr>
        <w:t>at group management client</w:t>
      </w:r>
    </w:p>
    <w:p w14:paraId="2A206AA0" w14:textId="77777777" w:rsidR="008D2684" w:rsidRPr="003E5F68" w:rsidRDefault="008D2684" w:rsidP="008D2684">
      <w:pPr>
        <w:pStyle w:val="B1"/>
        <w:rPr>
          <w:lang w:eastAsia="zh-CN"/>
        </w:rPr>
      </w:pPr>
      <w:r w:rsidRPr="003E5F68">
        <w:t>1.</w:t>
      </w:r>
      <w:r w:rsidRPr="003E5F68">
        <w:tab/>
      </w:r>
      <w:r w:rsidRPr="003E5F68">
        <w:rPr>
          <w:rFonts w:hint="eastAsia"/>
          <w:lang w:eastAsia="zh-CN"/>
        </w:rPr>
        <w:t>The group management client subscribes to the group configuration information stored at the group management server using the subscribe group configuration request.</w:t>
      </w:r>
    </w:p>
    <w:p w14:paraId="38A736CB" w14:textId="77777777" w:rsidR="008D2684" w:rsidRPr="003E5F68" w:rsidRDefault="008D2684" w:rsidP="008D2684">
      <w:pPr>
        <w:pStyle w:val="B1"/>
        <w:rPr>
          <w:lang w:eastAsia="zh-CN"/>
        </w:rPr>
      </w:pPr>
      <w:r w:rsidRPr="003E5F68">
        <w:rPr>
          <w:rFonts w:hint="eastAsia"/>
          <w:lang w:eastAsia="zh-CN"/>
        </w:rPr>
        <w:t>2</w:t>
      </w:r>
      <w:r w:rsidRPr="003E5F68">
        <w:t>.</w:t>
      </w:r>
      <w:r w:rsidRPr="003E5F68">
        <w:tab/>
      </w:r>
      <w:r w:rsidRPr="003E5F68">
        <w:rPr>
          <w:rFonts w:hint="eastAsia"/>
          <w:lang w:eastAsia="zh-CN"/>
        </w:rPr>
        <w:t>The group management server provides a subscribe group configuration response to the group management client indicating success or failure of the request.</w:t>
      </w:r>
    </w:p>
    <w:p w14:paraId="01EDEC35" w14:textId="77777777" w:rsidR="008D2684" w:rsidRPr="003E5F68" w:rsidRDefault="008D2684" w:rsidP="008D2684">
      <w:r w:rsidRPr="003E5F68">
        <w:t>The procedure for notification of group configuration data as described in figure 10.1.5.3-2 is used by the group management server to inform the group management client that new group configuration data is available. It can also be used by the group management server to provide new group related key material to the group management client.</w:t>
      </w:r>
    </w:p>
    <w:p w14:paraId="1F8B544B" w14:textId="77777777" w:rsidR="008D2684" w:rsidRPr="003E5F68" w:rsidRDefault="008D2684" w:rsidP="008D2684">
      <w:r w:rsidRPr="003E5F68">
        <w:t>Pre-conditions:</w:t>
      </w:r>
    </w:p>
    <w:p w14:paraId="3F2D8D14" w14:textId="77777777" w:rsidR="008D2684" w:rsidRPr="003E5F68" w:rsidRDefault="008D2684" w:rsidP="008D2684">
      <w:pPr>
        <w:pStyle w:val="B1"/>
      </w:pPr>
      <w:r w:rsidRPr="003E5F68">
        <w:t>-</w:t>
      </w:r>
      <w:r w:rsidRPr="003E5F68">
        <w:tab/>
        <w:t>The group management client has subscribed to the group configuration information</w:t>
      </w:r>
    </w:p>
    <w:p w14:paraId="5189FBDA" w14:textId="77777777" w:rsidR="008D2684" w:rsidRPr="003E5F68" w:rsidRDefault="008D2684" w:rsidP="008D2684">
      <w:pPr>
        <w:pStyle w:val="B1"/>
      </w:pPr>
      <w:r w:rsidRPr="003E5F68">
        <w:t>-</w:t>
      </w:r>
      <w:r w:rsidRPr="003E5F68">
        <w:tab/>
        <w:t>The group management server has received and stored new group configuration information, or the group management server has generated and stored new key material, or both of these have occurred.</w:t>
      </w:r>
    </w:p>
    <w:p w14:paraId="358FADE4" w14:textId="77777777" w:rsidR="008D2684" w:rsidRPr="003E5F68" w:rsidRDefault="008D2684" w:rsidP="008D2684">
      <w:pPr>
        <w:pStyle w:val="TH"/>
      </w:pPr>
      <w:r w:rsidRPr="003E5F68">
        <w:object w:dxaOrig="5092" w:dyaOrig="2574" w14:anchorId="0F8B1A48">
          <v:shape id="_x0000_i1063" type="#_x0000_t75" style="width:255.25pt;height:129.05pt" o:ole="">
            <v:imagedata r:id="rId87" o:title=""/>
          </v:shape>
          <o:OLEObject Type="Embed" ProgID="Visio.Drawing.11" ShapeID="_x0000_i1063" DrawAspect="Content" ObjectID="_1811021126" r:id="rId88"/>
        </w:object>
      </w:r>
    </w:p>
    <w:p w14:paraId="640ED98B" w14:textId="77777777" w:rsidR="008D2684" w:rsidRPr="003E5F68" w:rsidRDefault="008D2684" w:rsidP="008D2684">
      <w:pPr>
        <w:pStyle w:val="TF"/>
        <w:rPr>
          <w:lang w:eastAsia="zh-CN"/>
        </w:rPr>
      </w:pPr>
      <w:r w:rsidRPr="003E5F68">
        <w:t>Figure 10.</w:t>
      </w:r>
      <w:r w:rsidRPr="003E5F68">
        <w:rPr>
          <w:rFonts w:hint="eastAsia"/>
          <w:lang w:eastAsia="zh-CN"/>
        </w:rPr>
        <w:t>1.</w:t>
      </w:r>
      <w:r w:rsidRPr="003E5F68">
        <w:rPr>
          <w:lang w:eastAsia="zh-CN"/>
        </w:rPr>
        <w:t>5</w:t>
      </w:r>
      <w:r w:rsidRPr="003E5F68">
        <w:rPr>
          <w:rFonts w:hint="eastAsia"/>
          <w:lang w:eastAsia="zh-CN"/>
        </w:rPr>
        <w:t>.3</w:t>
      </w:r>
      <w:r w:rsidRPr="003E5F68">
        <w:t>-</w:t>
      </w:r>
      <w:r w:rsidRPr="003E5F68">
        <w:rPr>
          <w:rFonts w:hint="eastAsia"/>
          <w:lang w:eastAsia="zh-CN"/>
        </w:rPr>
        <w:t>2</w:t>
      </w:r>
      <w:r w:rsidRPr="003E5F68">
        <w:t xml:space="preserve">: </w:t>
      </w:r>
      <w:r w:rsidRPr="003E5F68">
        <w:rPr>
          <w:rFonts w:hint="eastAsia"/>
          <w:lang w:eastAsia="zh-CN"/>
        </w:rPr>
        <w:t xml:space="preserve">Notification </w:t>
      </w:r>
      <w:r w:rsidRPr="003E5F68">
        <w:rPr>
          <w:lang w:eastAsia="zh-CN"/>
        </w:rPr>
        <w:t xml:space="preserve">of </w:t>
      </w:r>
      <w:r w:rsidRPr="003E5F68">
        <w:rPr>
          <w:rFonts w:hint="eastAsia"/>
          <w:lang w:eastAsia="zh-CN"/>
        </w:rPr>
        <w:t>group configurations</w:t>
      </w:r>
      <w:r w:rsidRPr="00885D5D">
        <w:rPr>
          <w:lang w:eastAsia="zh-CN"/>
        </w:rPr>
        <w:t xml:space="preserve"> to group management client</w:t>
      </w:r>
    </w:p>
    <w:p w14:paraId="28BCA1E8" w14:textId="77777777" w:rsidR="008D2684" w:rsidRPr="003E5F68" w:rsidRDefault="008D2684" w:rsidP="008D2684">
      <w:pPr>
        <w:pStyle w:val="B1"/>
        <w:rPr>
          <w:lang w:eastAsia="zh-CN"/>
        </w:rPr>
      </w:pPr>
      <w:r w:rsidRPr="003E5F68">
        <w:rPr>
          <w:lang w:eastAsia="zh-CN"/>
        </w:rPr>
        <w:t>1</w:t>
      </w:r>
      <w:r w:rsidRPr="003E5F68">
        <w:t>.</w:t>
      </w:r>
      <w:r w:rsidRPr="003E5F68">
        <w:tab/>
      </w:r>
      <w:r w:rsidRPr="003E5F68">
        <w:rPr>
          <w:rFonts w:hint="eastAsia"/>
          <w:lang w:eastAsia="zh-CN"/>
        </w:rPr>
        <w:t xml:space="preserve">The group management server provides the notification to the group management client, who previously subscribed for the group </w:t>
      </w:r>
      <w:r w:rsidRPr="003E5F68">
        <w:rPr>
          <w:lang w:eastAsia="zh-CN"/>
        </w:rPr>
        <w:t>configuration</w:t>
      </w:r>
      <w:r w:rsidRPr="003E5F68">
        <w:rPr>
          <w:rFonts w:hint="eastAsia"/>
          <w:lang w:eastAsia="zh-CN"/>
        </w:rPr>
        <w:t xml:space="preserve"> information.</w:t>
      </w:r>
      <w:r w:rsidRPr="003E5F68">
        <w:rPr>
          <w:lang w:eastAsia="zh-CN"/>
        </w:rPr>
        <w:t xml:space="preserve"> Optionally, the notify group configuration request may contain group related key material for the group management client.</w:t>
      </w:r>
    </w:p>
    <w:p w14:paraId="679C1726"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rsidRPr="003E5F68">
        <w:t>group management client provides a notify group configuration response to the group management server.</w:t>
      </w:r>
    </w:p>
    <w:p w14:paraId="6A30ECC9" w14:textId="77777777" w:rsidR="008D2684" w:rsidRPr="003E5F68" w:rsidRDefault="008D2684" w:rsidP="008D2684">
      <w:pPr>
        <w:pStyle w:val="B1"/>
      </w:pPr>
      <w:r w:rsidRPr="003E5F68">
        <w:t>3.</w:t>
      </w:r>
      <w:r w:rsidRPr="003E5F68">
        <w:tab/>
        <w:t>If the group manag</w:t>
      </w:r>
      <w:r>
        <w:t>e</w:t>
      </w:r>
      <w:r w:rsidRPr="003E5F68">
        <w:t>ment server had provided group related key material to the group management client, the group management client stores the key material.</w:t>
      </w:r>
    </w:p>
    <w:p w14:paraId="71F8CF01" w14:textId="77777777" w:rsidR="008D2684" w:rsidRPr="003E5F68" w:rsidRDefault="008D2684" w:rsidP="008D2684">
      <w:r w:rsidRPr="003E5F68">
        <w:t>If the group management server has notified the group management client about new group configuration information through this procedure, the group management client may then follow the procedure described in subclause 10.1.5.2 in order to retrieve that group configuration information.</w:t>
      </w:r>
    </w:p>
    <w:p w14:paraId="712A6075" w14:textId="77777777" w:rsidR="008D2684" w:rsidRDefault="008D2684" w:rsidP="008D2684">
      <w:pPr>
        <w:pStyle w:val="Heading4"/>
      </w:pPr>
      <w:bookmarkStart w:id="1604" w:name="_Toc424654459"/>
      <w:bookmarkStart w:id="1605" w:name="_Toc428365043"/>
      <w:bookmarkStart w:id="1606" w:name="_Toc433209678"/>
      <w:bookmarkStart w:id="1607" w:name="_Toc453260200"/>
      <w:bookmarkStart w:id="1608" w:name="_Toc453261087"/>
      <w:bookmarkStart w:id="1609" w:name="_Toc453279832"/>
      <w:bookmarkStart w:id="1610" w:name="_Toc459375170"/>
      <w:bookmarkStart w:id="1611" w:name="_Toc468105414"/>
      <w:bookmarkStart w:id="1612" w:name="_Toc468110509"/>
      <w:bookmarkStart w:id="1613" w:name="_Toc200404380"/>
      <w:bookmarkEnd w:id="1325"/>
      <w:bookmarkEnd w:id="1326"/>
      <w:r>
        <w:t>10.1.5.3a</w:t>
      </w:r>
      <w:r>
        <w:tab/>
        <w:t xml:space="preserve">Subscription and notification for </w:t>
      </w:r>
      <w:r w:rsidRPr="00960647">
        <w:rPr>
          <w:noProof/>
          <w:lang w:eastAsia="zh-CN"/>
        </w:rPr>
        <w:t>group policy</w:t>
      </w:r>
      <w:r>
        <w:t xml:space="preserve"> at MC service server</w:t>
      </w:r>
      <w:bookmarkEnd w:id="1613"/>
    </w:p>
    <w:p w14:paraId="01C35587" w14:textId="77777777" w:rsidR="008D2684" w:rsidRDefault="008D2684" w:rsidP="008D2684">
      <w:r>
        <w:t>The procedure for subscription for group configuration data as described in figure 10.1.5.3a-1 is used by the MC service server to indicate to the group management server that it wishes to receive updates of group configuration data for groups for which it is authorized.</w:t>
      </w:r>
    </w:p>
    <w:p w14:paraId="3DB4DA9C" w14:textId="77777777" w:rsidR="008D2684" w:rsidRDefault="008D2684" w:rsidP="008D2684">
      <w:r>
        <w:t>Pre-conditions:</w:t>
      </w:r>
    </w:p>
    <w:p w14:paraId="5E335FD9" w14:textId="77777777" w:rsidR="008D2684" w:rsidRDefault="008D2684" w:rsidP="008D2684">
      <w:pPr>
        <w:pStyle w:val="B1"/>
      </w:pPr>
      <w:r>
        <w:t>-</w:t>
      </w:r>
      <w:r>
        <w:tab/>
      </w:r>
      <w:r>
        <w:rPr>
          <w:lang w:eastAsia="zh-CN"/>
        </w:rPr>
        <w:t>The group management server has some group configurations stored.</w:t>
      </w:r>
    </w:p>
    <w:p w14:paraId="73F0FC1E" w14:textId="77777777" w:rsidR="008D2684" w:rsidRDefault="008D2684" w:rsidP="008D2684">
      <w:pPr>
        <w:pStyle w:val="TH"/>
      </w:pPr>
      <w:r w:rsidRPr="00BC1F35">
        <w:object w:dxaOrig="5100" w:dyaOrig="1687" w14:anchorId="667C0583">
          <v:shape id="_x0000_i1064" type="#_x0000_t75" style="width:255.75pt;height:84.6pt" o:ole="">
            <v:imagedata r:id="rId89" o:title=""/>
          </v:shape>
          <o:OLEObject Type="Embed" ProgID="Visio.Drawing.11" ShapeID="_x0000_i1064" DrawAspect="Content" ObjectID="_1811021127" r:id="rId90"/>
        </w:object>
      </w:r>
    </w:p>
    <w:p w14:paraId="7F050780" w14:textId="77777777" w:rsidR="008D2684" w:rsidRDefault="008D2684" w:rsidP="008D2684">
      <w:pPr>
        <w:pStyle w:val="TF"/>
        <w:rPr>
          <w:lang w:eastAsia="zh-CN"/>
        </w:rPr>
      </w:pPr>
      <w:r>
        <w:t>Figure 10.</w:t>
      </w:r>
      <w:r>
        <w:rPr>
          <w:lang w:eastAsia="zh-CN"/>
        </w:rPr>
        <w:t>1.5.3a</w:t>
      </w:r>
      <w:r>
        <w:t xml:space="preserve">-1: </w:t>
      </w:r>
      <w:r>
        <w:rPr>
          <w:lang w:eastAsia="zh-CN"/>
        </w:rPr>
        <w:t>Subscription for group policy at MC service server</w:t>
      </w:r>
    </w:p>
    <w:p w14:paraId="7EFDBC65" w14:textId="77777777" w:rsidR="008D2684" w:rsidRDefault="008D2684" w:rsidP="008D2684">
      <w:pPr>
        <w:pStyle w:val="B1"/>
        <w:rPr>
          <w:lang w:eastAsia="zh-CN"/>
        </w:rPr>
      </w:pPr>
      <w:r>
        <w:t>1.</w:t>
      </w:r>
      <w:r>
        <w:tab/>
      </w:r>
      <w:r>
        <w:rPr>
          <w:lang w:eastAsia="zh-CN"/>
        </w:rPr>
        <w:t xml:space="preserve">The MC service server subscribes to the group </w:t>
      </w:r>
      <w:r w:rsidRPr="00960647">
        <w:rPr>
          <w:noProof/>
          <w:lang w:eastAsia="zh-CN"/>
        </w:rPr>
        <w:t xml:space="preserve">policy from the group </w:t>
      </w:r>
      <w:r>
        <w:rPr>
          <w:lang w:eastAsia="zh-CN"/>
        </w:rPr>
        <w:t>configuration stored at the group management server using the subscribe group policy request.</w:t>
      </w:r>
    </w:p>
    <w:p w14:paraId="67317B7B" w14:textId="77777777" w:rsidR="008D2684" w:rsidRDefault="008D2684" w:rsidP="008D2684">
      <w:pPr>
        <w:pStyle w:val="B1"/>
        <w:rPr>
          <w:lang w:eastAsia="zh-CN"/>
        </w:rPr>
      </w:pPr>
      <w:r>
        <w:rPr>
          <w:lang w:eastAsia="zh-CN"/>
        </w:rPr>
        <w:t>2</w:t>
      </w:r>
      <w:r>
        <w:t>.</w:t>
      </w:r>
      <w:r>
        <w:tab/>
      </w:r>
      <w:r>
        <w:rPr>
          <w:lang w:eastAsia="zh-CN"/>
        </w:rPr>
        <w:t>The group management server provides a subscribe group policy response to the MC service server indicating success or failure of the request.</w:t>
      </w:r>
    </w:p>
    <w:p w14:paraId="705B0335" w14:textId="77777777" w:rsidR="008D2684" w:rsidRDefault="008D2684" w:rsidP="008D2684">
      <w:r>
        <w:t xml:space="preserve">The procedure for notification of group policy as described in figure 10.1.5.3a-2 is used by the group management server to inform the MC service server that new group policy is available. </w:t>
      </w:r>
    </w:p>
    <w:p w14:paraId="6E970D2D" w14:textId="77777777" w:rsidR="008D2684" w:rsidRDefault="008D2684" w:rsidP="008D2684">
      <w:r>
        <w:t>Pre-conditions:</w:t>
      </w:r>
    </w:p>
    <w:p w14:paraId="33E15A2E" w14:textId="77777777" w:rsidR="008D2684" w:rsidRDefault="008D2684" w:rsidP="008D2684">
      <w:pPr>
        <w:pStyle w:val="B1"/>
      </w:pPr>
      <w:r>
        <w:t>-</w:t>
      </w:r>
      <w:r>
        <w:tab/>
        <w:t>The MC service server has subscribed to the group policy information from group management server.</w:t>
      </w:r>
    </w:p>
    <w:p w14:paraId="674D60AA" w14:textId="77777777" w:rsidR="008D2684" w:rsidRDefault="008D2684" w:rsidP="008D2684">
      <w:pPr>
        <w:pStyle w:val="TH"/>
      </w:pPr>
      <w:r w:rsidRPr="0066277D">
        <w:object w:dxaOrig="5092" w:dyaOrig="1756" w14:anchorId="3EEC5143">
          <v:shape id="_x0000_i1065" type="#_x0000_t75" style="width:255.25pt;height:89.3pt" o:ole="">
            <v:imagedata r:id="rId91" o:title=""/>
          </v:shape>
          <o:OLEObject Type="Embed" ProgID="Visio.Drawing.11" ShapeID="_x0000_i1065" DrawAspect="Content" ObjectID="_1811021128" r:id="rId92"/>
        </w:object>
      </w:r>
    </w:p>
    <w:p w14:paraId="1E823E50" w14:textId="77777777" w:rsidR="008D2684" w:rsidRDefault="008D2684" w:rsidP="008D2684">
      <w:pPr>
        <w:pStyle w:val="TF"/>
        <w:rPr>
          <w:lang w:eastAsia="zh-CN"/>
        </w:rPr>
      </w:pPr>
      <w:r>
        <w:t>Figure 10.</w:t>
      </w:r>
      <w:r>
        <w:rPr>
          <w:lang w:eastAsia="zh-CN"/>
        </w:rPr>
        <w:t>1.5.3a</w:t>
      </w:r>
      <w:r>
        <w:t>-</w:t>
      </w:r>
      <w:r>
        <w:rPr>
          <w:lang w:eastAsia="zh-CN"/>
        </w:rPr>
        <w:t>2</w:t>
      </w:r>
      <w:r>
        <w:t xml:space="preserve">: </w:t>
      </w:r>
      <w:r>
        <w:rPr>
          <w:lang w:eastAsia="zh-CN"/>
        </w:rPr>
        <w:t>Notification of group policy to MC service server</w:t>
      </w:r>
    </w:p>
    <w:p w14:paraId="059D53C4" w14:textId="77777777" w:rsidR="008D2684" w:rsidRDefault="008D2684" w:rsidP="008D2684">
      <w:pPr>
        <w:pStyle w:val="B1"/>
        <w:rPr>
          <w:lang w:eastAsia="zh-CN"/>
        </w:rPr>
      </w:pPr>
      <w:r>
        <w:rPr>
          <w:lang w:eastAsia="zh-CN"/>
        </w:rPr>
        <w:t>1</w:t>
      </w:r>
      <w:r>
        <w:t>.</w:t>
      </w:r>
      <w:r>
        <w:tab/>
      </w:r>
      <w:r>
        <w:rPr>
          <w:lang w:eastAsia="zh-CN"/>
        </w:rPr>
        <w:t xml:space="preserve">The group management server provides the notification to the MC service server, who previously subscribed for the group policy from the group configuration. </w:t>
      </w:r>
    </w:p>
    <w:p w14:paraId="7FA32B5D" w14:textId="77777777" w:rsidR="008D2684" w:rsidRDefault="008D2684" w:rsidP="008D2684">
      <w:pPr>
        <w:pStyle w:val="B1"/>
      </w:pPr>
      <w:r>
        <w:rPr>
          <w:lang w:eastAsia="zh-CN"/>
        </w:rPr>
        <w:t>2.</w:t>
      </w:r>
      <w:r>
        <w:tab/>
      </w:r>
      <w:r>
        <w:rPr>
          <w:lang w:eastAsia="zh-CN"/>
        </w:rPr>
        <w:t xml:space="preserve">The </w:t>
      </w:r>
      <w:r>
        <w:t>MC service server provides a notify group policy response to the group management server.</w:t>
      </w:r>
    </w:p>
    <w:p w14:paraId="31C39296" w14:textId="77777777" w:rsidR="008D2684" w:rsidRPr="003E5F68" w:rsidRDefault="008D2684" w:rsidP="008D2684">
      <w:pPr>
        <w:pStyle w:val="Heading4"/>
        <w:rPr>
          <w:lang w:val="nl-NL"/>
        </w:rPr>
      </w:pPr>
      <w:bookmarkStart w:id="1614" w:name="_Toc200404381"/>
      <w:r w:rsidRPr="003E5F68">
        <w:rPr>
          <w:lang w:val="nl-NL"/>
        </w:rPr>
        <w:t>10.1.5.4</w:t>
      </w:r>
      <w:r w:rsidRPr="003E5F68">
        <w:rPr>
          <w:lang w:val="nl-NL"/>
        </w:rPr>
        <w:tab/>
        <w:t>Structure of group configuration data</w:t>
      </w:r>
      <w:bookmarkEnd w:id="1604"/>
      <w:bookmarkEnd w:id="1605"/>
      <w:bookmarkEnd w:id="1606"/>
      <w:bookmarkEnd w:id="1607"/>
      <w:bookmarkEnd w:id="1608"/>
      <w:bookmarkEnd w:id="1609"/>
      <w:bookmarkEnd w:id="1610"/>
      <w:bookmarkEnd w:id="1611"/>
      <w:bookmarkEnd w:id="1612"/>
      <w:bookmarkEnd w:id="1614"/>
    </w:p>
    <w:p w14:paraId="36DB4B73" w14:textId="77777777" w:rsidR="008D2684" w:rsidRDefault="008D2684" w:rsidP="008D2684">
      <w:pPr>
        <w:rPr>
          <w:lang w:val="nl-NL" w:eastAsia="zh-CN"/>
        </w:rPr>
      </w:pPr>
      <w:r>
        <w:rPr>
          <w:rFonts w:hint="eastAsia"/>
          <w:lang w:val="nl-NL" w:eastAsia="zh-CN"/>
        </w:rPr>
        <w:t xml:space="preserve">The group configuration data contains group configuration data </w:t>
      </w:r>
      <w:r>
        <w:rPr>
          <w:lang w:val="nl-NL" w:eastAsia="zh-CN"/>
        </w:rPr>
        <w:t xml:space="preserve">common to all MC services </w:t>
      </w:r>
      <w:r>
        <w:rPr>
          <w:rFonts w:hint="eastAsia"/>
          <w:lang w:val="nl-NL" w:eastAsia="zh-CN"/>
        </w:rPr>
        <w:t xml:space="preserve">and </w:t>
      </w:r>
      <w:r>
        <w:rPr>
          <w:lang w:val="nl-NL" w:eastAsia="zh-CN"/>
        </w:rPr>
        <w:t xml:space="preserve">group configuration data specific to each </w:t>
      </w:r>
      <w:r>
        <w:rPr>
          <w:rFonts w:hint="eastAsia"/>
          <w:lang w:val="nl-NL" w:eastAsia="zh-CN"/>
        </w:rPr>
        <w:t>MC service.</w:t>
      </w:r>
      <w:r>
        <w:rPr>
          <w:lang w:val="nl-NL" w:eastAsia="zh-CN"/>
        </w:rPr>
        <w:t xml:space="preserve"> All group configuration data is specified in Annex A.4 of the present document.</w:t>
      </w:r>
    </w:p>
    <w:p w14:paraId="15EA5525" w14:textId="77777777" w:rsidR="008D2684" w:rsidRPr="003E5F68" w:rsidRDefault="008D2684" w:rsidP="008D2684">
      <w:pPr>
        <w:pStyle w:val="Heading4"/>
        <w:rPr>
          <w:lang w:val="nl-NL"/>
        </w:rPr>
      </w:pPr>
      <w:bookmarkStart w:id="1615" w:name="_Toc453260201"/>
      <w:bookmarkStart w:id="1616" w:name="_Toc453261088"/>
      <w:bookmarkStart w:id="1617" w:name="_Toc453279833"/>
      <w:bookmarkStart w:id="1618" w:name="_Toc459375171"/>
      <w:bookmarkStart w:id="1619" w:name="_Toc468105415"/>
      <w:bookmarkStart w:id="1620" w:name="_Toc468110510"/>
      <w:bookmarkStart w:id="1621" w:name="_Toc200404382"/>
      <w:r w:rsidRPr="003E5F68">
        <w:rPr>
          <w:lang w:val="nl-NL"/>
        </w:rPr>
        <w:t>10.1.5.5</w:t>
      </w:r>
      <w:r w:rsidRPr="003E5F68">
        <w:rPr>
          <w:lang w:val="nl-NL"/>
        </w:rPr>
        <w:tab/>
        <w:t>Dynamic data associated with a group</w:t>
      </w:r>
      <w:bookmarkEnd w:id="1615"/>
      <w:bookmarkEnd w:id="1616"/>
      <w:bookmarkEnd w:id="1617"/>
      <w:bookmarkEnd w:id="1618"/>
      <w:bookmarkEnd w:id="1619"/>
      <w:bookmarkEnd w:id="1620"/>
      <w:bookmarkEnd w:id="1621"/>
    </w:p>
    <w:p w14:paraId="59D1222A" w14:textId="77777777" w:rsidR="008D2684" w:rsidRDefault="008D2684" w:rsidP="008D2684">
      <w:pPr>
        <w:pStyle w:val="Heading5"/>
      </w:pPr>
      <w:bookmarkStart w:id="1622" w:name="_Toc200404383"/>
      <w:r>
        <w:t>10.1</w:t>
      </w:r>
      <w:r w:rsidRPr="003E5F68">
        <w:t>.</w:t>
      </w:r>
      <w:r>
        <w:t>5</w:t>
      </w:r>
      <w:r w:rsidRPr="003E5F68">
        <w:t>.</w:t>
      </w:r>
      <w:r>
        <w:t>5.1</w:t>
      </w:r>
      <w:r>
        <w:tab/>
      </w:r>
      <w:r>
        <w:rPr>
          <w:lang w:eastAsia="zh-CN"/>
        </w:rPr>
        <w:t>Dynamic data associated with a group in MC service server</w:t>
      </w:r>
      <w:bookmarkEnd w:id="1622"/>
      <w:r w:rsidRPr="003E5F68">
        <w:t xml:space="preserve"> </w:t>
      </w:r>
    </w:p>
    <w:p w14:paraId="4718882A" w14:textId="77777777" w:rsidR="008D2684" w:rsidRPr="003E5F68" w:rsidRDefault="008D2684" w:rsidP="008D2684">
      <w:r w:rsidRPr="003E5F68">
        <w:t xml:space="preserve">There may be dynamic data associated with a group. The following dynamic data is known to the </w:t>
      </w:r>
      <w:r>
        <w:rPr>
          <w:lang w:eastAsia="zh-CN"/>
        </w:rPr>
        <w:t>MC service</w:t>
      </w:r>
      <w:r w:rsidRPr="003E5F68">
        <w:t xml:space="preserve"> server and provided when requested:</w:t>
      </w:r>
    </w:p>
    <w:p w14:paraId="132C841C" w14:textId="77777777" w:rsidR="008D2684" w:rsidRPr="003E5F68" w:rsidRDefault="008D2684" w:rsidP="008D2684">
      <w:pPr>
        <w:pStyle w:val="TH"/>
      </w:pPr>
      <w:r w:rsidRPr="003E5F68">
        <w:t>Table 10.1.5.5</w:t>
      </w:r>
      <w:r>
        <w:t>.1</w:t>
      </w:r>
      <w:r w:rsidRPr="003E5F68">
        <w:t>-1: Dynamic data associated with a group</w:t>
      </w:r>
    </w:p>
    <w:tbl>
      <w:tblPr>
        <w:tblW w:w="56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54"/>
      </w:tblGrid>
      <w:tr w:rsidR="008D2684" w:rsidRPr="003E5F68" w14:paraId="59A0279F" w14:textId="77777777" w:rsidTr="00AA0F9E">
        <w:trPr>
          <w:trHeight w:val="539"/>
          <w:jc w:val="center"/>
        </w:trPr>
        <w:tc>
          <w:tcPr>
            <w:tcW w:w="5654" w:type="dxa"/>
            <w:tcBorders>
              <w:top w:val="single" w:sz="4" w:space="0" w:color="auto"/>
              <w:left w:val="single" w:sz="4" w:space="0" w:color="auto"/>
              <w:bottom w:val="single" w:sz="4" w:space="0" w:color="auto"/>
              <w:right w:val="single" w:sz="4" w:space="0" w:color="auto"/>
            </w:tcBorders>
            <w:vAlign w:val="center"/>
            <w:hideMark/>
          </w:tcPr>
          <w:p w14:paraId="2DD4D946" w14:textId="77777777" w:rsidR="008D2684" w:rsidRPr="003E5F68" w:rsidRDefault="008D2684" w:rsidP="00AA0F9E">
            <w:pPr>
              <w:pStyle w:val="TAH"/>
              <w:rPr>
                <w:rFonts w:eastAsia="Malgun Gothic"/>
                <w:lang w:eastAsia="ko-KR"/>
              </w:rPr>
            </w:pPr>
            <w:r w:rsidRPr="003E5F68">
              <w:rPr>
                <w:lang w:eastAsia="en-GB"/>
              </w:rPr>
              <w:t>Parameter description</w:t>
            </w:r>
          </w:p>
        </w:tc>
      </w:tr>
      <w:tr w:rsidR="008D2684" w:rsidRPr="003E5F68" w14:paraId="20B39AD5"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701CECC1" w14:textId="77777777" w:rsidR="008D2684" w:rsidRPr="00352049" w:rsidRDefault="008D2684" w:rsidP="00AA0F9E">
            <w:pPr>
              <w:pStyle w:val="TAL"/>
            </w:pPr>
            <w:r w:rsidRPr="00352049">
              <w:t>Status i.e. indication of potential emergency or in-peril status of the group, together with the identification of the user who has performed the last modification of this status.</w:t>
            </w:r>
          </w:p>
        </w:tc>
      </w:tr>
      <w:tr w:rsidR="008D2684" w:rsidRPr="003E5F68" w14:paraId="4616ED06"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25479474" w14:textId="77777777" w:rsidR="008D2684" w:rsidRPr="00352049" w:rsidRDefault="008D2684" w:rsidP="00AA0F9E">
            <w:pPr>
              <w:pStyle w:val="TAL"/>
            </w:pPr>
            <w:r w:rsidRPr="003E5F68">
              <w:rPr>
                <w:lang w:val="nl-NL"/>
              </w:rPr>
              <w:t xml:space="preserve">Affiliation status of each </w:t>
            </w:r>
            <w:r>
              <w:rPr>
                <w:lang w:val="nl-NL"/>
              </w:rPr>
              <w:t>MC service</w:t>
            </w:r>
            <w:r w:rsidRPr="003E5F68">
              <w:rPr>
                <w:lang w:val="nl-NL"/>
              </w:rPr>
              <w:t xml:space="preserve"> ID of the group </w:t>
            </w:r>
            <w:r>
              <w:rPr>
                <w:lang w:val="nl-NL"/>
              </w:rPr>
              <w:t xml:space="preserve">corresponding to the MC service </w:t>
            </w:r>
            <w:r w:rsidRPr="003E5F68">
              <w:rPr>
                <w:lang w:val="nl-NL"/>
              </w:rPr>
              <w:t>and the Contact URI(s) from which the user affiliated.</w:t>
            </w:r>
          </w:p>
        </w:tc>
      </w:tr>
      <w:tr w:rsidR="008D2684" w:rsidRPr="003E5F68" w14:paraId="408E319C"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788FD292" w14:textId="77777777" w:rsidR="008D2684" w:rsidRPr="00352049" w:rsidRDefault="008D2684" w:rsidP="00AA0F9E">
            <w:pPr>
              <w:pStyle w:val="TAL"/>
              <w:rPr>
                <w:szCs w:val="18"/>
              </w:rPr>
            </w:pPr>
            <w:r w:rsidRPr="00352049">
              <w:t>Contact URIs used for designation of the group e.g. aliases of group broadcast, group regroup group URIs.</w:t>
            </w:r>
          </w:p>
        </w:tc>
      </w:tr>
      <w:tr w:rsidR="008D2684" w:rsidRPr="003E5F68" w14:paraId="12046F43"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2A121034" w14:textId="77777777" w:rsidR="008D2684" w:rsidRPr="00352049" w:rsidRDefault="008D2684" w:rsidP="00AA0F9E">
            <w:pPr>
              <w:pStyle w:val="TAL"/>
            </w:pPr>
            <w:r w:rsidRPr="00352049">
              <w:t>Media description for group media, including transport and multiplexing information.</w:t>
            </w:r>
          </w:p>
        </w:tc>
      </w:tr>
      <w:tr w:rsidR="008D2684" w:rsidRPr="003E5F68" w14:paraId="11F310AF"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4F2D250C" w14:textId="77777777" w:rsidR="008D2684" w:rsidRPr="003E5F68" w:rsidRDefault="008D2684" w:rsidP="00AA0F9E">
            <w:pPr>
              <w:pStyle w:val="TAL"/>
              <w:rPr>
                <w:lang w:val="nl-NL" w:eastAsia="zh-CN"/>
              </w:rPr>
            </w:pPr>
            <w:r w:rsidRPr="003E5F68">
              <w:rPr>
                <w:lang w:val="nl-NL" w:eastAsia="zh-CN"/>
              </w:rPr>
              <w:t>Group call ongoing.</w:t>
            </w:r>
          </w:p>
        </w:tc>
      </w:tr>
      <w:tr w:rsidR="008D2684" w:rsidRPr="003E5F68" w14:paraId="39F16E6E"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34D3BC74" w14:textId="77777777" w:rsidR="008D2684" w:rsidRPr="003E5F68" w:rsidRDefault="008D2684" w:rsidP="00AA0F9E">
            <w:pPr>
              <w:pStyle w:val="TAL"/>
              <w:rPr>
                <w:lang w:val="nl-NL" w:eastAsia="zh-CN"/>
              </w:rPr>
            </w:pPr>
            <w:r>
              <w:rPr>
                <w:lang w:val="nl-NL" w:eastAsia="zh-CN"/>
              </w:rPr>
              <w:t>Regroup status of group where regrouping using a preconfigured group is used, e.g. whether group is regrouped, MC service group identity of regroup group.</w:t>
            </w:r>
          </w:p>
        </w:tc>
      </w:tr>
      <w:tr w:rsidR="008D2684" w:rsidRPr="003E5F68" w14:paraId="1D56933C"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7E2645F4" w14:textId="77777777" w:rsidR="008D2684" w:rsidRDefault="008D2684" w:rsidP="00AA0F9E">
            <w:pPr>
              <w:pStyle w:val="TAL"/>
              <w:rPr>
                <w:lang w:val="nl-NL" w:eastAsia="zh-CN"/>
              </w:rPr>
            </w:pPr>
            <w:r w:rsidRPr="00836829">
              <w:rPr>
                <w:lang w:val="nl-NL" w:eastAsia="zh-CN"/>
              </w:rPr>
              <w:t>Functional alias binding information for each user within the group</w:t>
            </w:r>
            <w:r>
              <w:rPr>
                <w:lang w:val="nl-NL" w:eastAsia="zh-CN"/>
              </w:rPr>
              <w:t>.</w:t>
            </w:r>
          </w:p>
        </w:tc>
      </w:tr>
    </w:tbl>
    <w:p w14:paraId="1D5B265D" w14:textId="77777777" w:rsidR="008D2684" w:rsidRDefault="008D2684" w:rsidP="008D2684"/>
    <w:p w14:paraId="4CDB6ECA" w14:textId="77777777" w:rsidR="008D2684" w:rsidRPr="003E5F68" w:rsidRDefault="008D2684" w:rsidP="008D2684">
      <w:pPr>
        <w:pStyle w:val="Heading5"/>
      </w:pPr>
      <w:bookmarkStart w:id="1623" w:name="_Toc200404384"/>
      <w:r>
        <w:t>10.1</w:t>
      </w:r>
      <w:r w:rsidRPr="003E5F68">
        <w:t>.</w:t>
      </w:r>
      <w:r>
        <w:t>5</w:t>
      </w:r>
      <w:r w:rsidRPr="003E5F68">
        <w:t>.</w:t>
      </w:r>
      <w:r>
        <w:t>5.2</w:t>
      </w:r>
      <w:r w:rsidRPr="003E5F68">
        <w:tab/>
      </w:r>
      <w:r w:rsidRPr="00C07819">
        <w:t>Dynamic data associated with a group</w:t>
      </w:r>
      <w:r>
        <w:t xml:space="preserve"> </w:t>
      </w:r>
      <w:r>
        <w:rPr>
          <w:lang w:eastAsia="zh-CN"/>
        </w:rPr>
        <w:t>in group management server</w:t>
      </w:r>
      <w:bookmarkEnd w:id="1623"/>
    </w:p>
    <w:p w14:paraId="19360D48" w14:textId="4A15BD04" w:rsidR="008D2684" w:rsidRDefault="008D2684" w:rsidP="008D2684">
      <w:r w:rsidRPr="00CF26AF">
        <w:t xml:space="preserve">The group management server may require (e.g., for regrouping) subscribe to a subset of dynamic data including affiliation status, regroup status and emergency status in the MC service server listed in table 10.1.5.5.1-1. </w:t>
      </w:r>
    </w:p>
    <w:p w14:paraId="49A84B16" w14:textId="77777777" w:rsidR="008D2684" w:rsidRDefault="008D2684" w:rsidP="008D2684">
      <w:r>
        <w:t>The affiliation status in the form of a list of MC service IDs of affiliated group members corresponding to the MC service for that group is available in group management server. The group management server can subscribe to this information from the MC service server in Table 10.1.5.5.1-1. Table 10.1.5.5.2</w:t>
      </w:r>
      <w:r>
        <w:noBreakHyphen/>
        <w:t>1 describes the affiliation status contained in the group management server.</w:t>
      </w:r>
    </w:p>
    <w:p w14:paraId="58557337" w14:textId="77777777" w:rsidR="008D2684" w:rsidRDefault="008D2684" w:rsidP="008D2684">
      <w:pPr>
        <w:pStyle w:val="TH"/>
        <w:rPr>
          <w:lang w:eastAsia="ko-KR"/>
        </w:rPr>
      </w:pPr>
      <w:r>
        <w:lastRenderedPageBreak/>
        <w:t>Table 10.1.5.5.2-</w:t>
      </w:r>
      <w:r>
        <w:rPr>
          <w:lang w:eastAsia="ko-KR"/>
        </w:rPr>
        <w:t>1</w:t>
      </w:r>
      <w:r>
        <w:t xml:space="preserve">: </w:t>
      </w:r>
      <w:r>
        <w:rPr>
          <w:lang w:eastAsia="zh-CN"/>
        </w:rPr>
        <w:t>Affiliation status in group management server</w:t>
      </w:r>
    </w:p>
    <w:tbl>
      <w:tblPr>
        <w:tblW w:w="5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1"/>
      </w:tblGrid>
      <w:tr w:rsidR="008D2684" w14:paraId="550C641E" w14:textId="77777777" w:rsidTr="00AA0F9E">
        <w:trPr>
          <w:trHeight w:val="539"/>
          <w:jc w:val="center"/>
        </w:trPr>
        <w:tc>
          <w:tcPr>
            <w:tcW w:w="5621" w:type="dxa"/>
            <w:tcBorders>
              <w:top w:val="single" w:sz="4" w:space="0" w:color="auto"/>
              <w:left w:val="single" w:sz="4" w:space="0" w:color="auto"/>
              <w:bottom w:val="single" w:sz="4" w:space="0" w:color="auto"/>
              <w:right w:val="single" w:sz="4" w:space="0" w:color="auto"/>
            </w:tcBorders>
            <w:vAlign w:val="center"/>
            <w:hideMark/>
          </w:tcPr>
          <w:p w14:paraId="6131F838" w14:textId="77777777" w:rsidR="008D2684" w:rsidRDefault="008D2684" w:rsidP="00AA0F9E">
            <w:pPr>
              <w:pStyle w:val="TAH"/>
              <w:rPr>
                <w:rFonts w:eastAsia="Malgun Gothic"/>
                <w:lang w:eastAsia="ko-KR"/>
              </w:rPr>
            </w:pPr>
            <w:r>
              <w:t>Parameter description</w:t>
            </w:r>
          </w:p>
        </w:tc>
      </w:tr>
      <w:tr w:rsidR="008D2684" w14:paraId="0F5EDA7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5769C2B1" w14:textId="77777777" w:rsidR="008D2684" w:rsidRDefault="008D2684" w:rsidP="00AA0F9E">
            <w:pPr>
              <w:pStyle w:val="TAL"/>
              <w:rPr>
                <w:lang w:eastAsia="zh-CN"/>
              </w:rPr>
            </w:pPr>
            <w:r>
              <w:t>MC</w:t>
            </w:r>
            <w:r>
              <w:rPr>
                <w:rFonts w:hint="eastAsia"/>
                <w:lang w:eastAsia="zh-CN"/>
              </w:rPr>
              <w:t xml:space="preserve"> service</w:t>
            </w:r>
            <w:r>
              <w:t xml:space="preserve"> group </w:t>
            </w:r>
            <w:r>
              <w:rPr>
                <w:rFonts w:hint="eastAsia"/>
                <w:lang w:eastAsia="zh-CN"/>
              </w:rPr>
              <w:t>ID</w:t>
            </w:r>
          </w:p>
        </w:tc>
      </w:tr>
      <w:tr w:rsidR="008D2684" w14:paraId="1C500EB4"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44EEE83C" w14:textId="77777777" w:rsidR="008D2684" w:rsidRDefault="008D2684" w:rsidP="00AA0F9E">
            <w:pPr>
              <w:pStyle w:val="TAL"/>
              <w:rPr>
                <w:rFonts w:cs="Arial"/>
                <w:szCs w:val="18"/>
              </w:rPr>
            </w:pPr>
            <w:r>
              <w:t>List of affiliated group members</w:t>
            </w:r>
          </w:p>
        </w:tc>
      </w:tr>
      <w:tr w:rsidR="008D2684" w14:paraId="278C3F9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4650DF1D" w14:textId="77777777" w:rsidR="008D2684" w:rsidRDefault="008D2684" w:rsidP="00AA0F9E">
            <w:pPr>
              <w:pStyle w:val="TAL"/>
              <w:rPr>
                <w:rFonts w:cs="Arial"/>
                <w:szCs w:val="18"/>
              </w:rPr>
            </w:pPr>
            <w:r w:rsidRPr="00D956A9">
              <w:rPr>
                <w:lang w:val="nl-NL" w:eastAsia="zh-CN"/>
              </w:rPr>
              <w:t>&gt; MC</w:t>
            </w:r>
            <w:r>
              <w:rPr>
                <w:lang w:val="nl-NL" w:eastAsia="zh-CN"/>
              </w:rPr>
              <w:t>PTT</w:t>
            </w:r>
          </w:p>
        </w:tc>
      </w:tr>
      <w:tr w:rsidR="008D2684" w14:paraId="2E5A966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4A6F63F5" w14:textId="77777777" w:rsidR="008D2684" w:rsidRDefault="008D2684" w:rsidP="00AA0F9E">
            <w:pPr>
              <w:pStyle w:val="TAL"/>
              <w:rPr>
                <w:rFonts w:cs="Arial"/>
                <w:szCs w:val="18"/>
              </w:rPr>
            </w:pPr>
            <w:r w:rsidRPr="00D956A9">
              <w:rPr>
                <w:lang w:val="nl-NL" w:eastAsia="zh-CN"/>
              </w:rPr>
              <w:t>&gt;&gt; MCPTT ID</w:t>
            </w:r>
          </w:p>
        </w:tc>
      </w:tr>
      <w:tr w:rsidR="008D2684" w14:paraId="34B7EC42"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6447E20D" w14:textId="77777777" w:rsidR="008D2684" w:rsidRDefault="008D2684" w:rsidP="00AA0F9E">
            <w:pPr>
              <w:pStyle w:val="TAL"/>
              <w:rPr>
                <w:rFonts w:cs="Arial"/>
                <w:szCs w:val="18"/>
              </w:rPr>
            </w:pPr>
            <w:r>
              <w:rPr>
                <w:lang w:val="nl-NL" w:eastAsia="zh-CN"/>
              </w:rPr>
              <w:t>&gt; MCVideo</w:t>
            </w:r>
          </w:p>
        </w:tc>
      </w:tr>
      <w:tr w:rsidR="008D2684" w14:paraId="11C853A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0EEF6A29" w14:textId="77777777" w:rsidR="008D2684" w:rsidRDefault="008D2684" w:rsidP="00AA0F9E">
            <w:pPr>
              <w:pStyle w:val="TAL"/>
              <w:rPr>
                <w:rFonts w:cs="Arial"/>
                <w:szCs w:val="18"/>
              </w:rPr>
            </w:pPr>
            <w:r w:rsidRPr="00D956A9">
              <w:rPr>
                <w:lang w:val="nl-NL" w:eastAsia="zh-CN"/>
              </w:rPr>
              <w:t>&gt;&gt; MCVideo ID</w:t>
            </w:r>
          </w:p>
        </w:tc>
      </w:tr>
      <w:tr w:rsidR="008D2684" w14:paraId="39FB6A4E"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4D3D0BD3" w14:textId="77777777" w:rsidR="008D2684" w:rsidRDefault="008D2684" w:rsidP="00AA0F9E">
            <w:pPr>
              <w:pStyle w:val="TAL"/>
              <w:rPr>
                <w:rFonts w:cs="Arial"/>
                <w:szCs w:val="18"/>
              </w:rPr>
            </w:pPr>
            <w:r>
              <w:rPr>
                <w:lang w:val="nl-NL" w:eastAsia="zh-CN"/>
              </w:rPr>
              <w:t>&gt; MCData</w:t>
            </w:r>
          </w:p>
        </w:tc>
      </w:tr>
      <w:tr w:rsidR="008D2684" w14:paraId="5016980C"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7D2A0534" w14:textId="77777777" w:rsidR="008D2684" w:rsidRDefault="008D2684" w:rsidP="00AA0F9E">
            <w:pPr>
              <w:pStyle w:val="TAL"/>
              <w:rPr>
                <w:rFonts w:cs="Arial"/>
                <w:szCs w:val="18"/>
              </w:rPr>
            </w:pPr>
            <w:r w:rsidRPr="00D956A9">
              <w:rPr>
                <w:lang w:val="nl-NL" w:eastAsia="zh-CN"/>
              </w:rPr>
              <w:t>&gt;&gt; MCData ID</w:t>
            </w:r>
          </w:p>
        </w:tc>
      </w:tr>
    </w:tbl>
    <w:p w14:paraId="0DD3DD74" w14:textId="77777777" w:rsidR="008D2684" w:rsidRDefault="008D2684" w:rsidP="008D2684"/>
    <w:p w14:paraId="13E35D7F" w14:textId="77777777" w:rsidR="008D2684" w:rsidRDefault="008D2684" w:rsidP="008D2684">
      <w:pPr>
        <w:pStyle w:val="EditorsNote"/>
      </w:pPr>
      <w:r>
        <w:t>Editor's note:</w:t>
      </w:r>
      <w:r>
        <w:tab/>
        <w:t>The support for affiliation status in the group management server of an MC service user logged into multiple UEs is FFS.</w:t>
      </w:r>
      <w:r w:rsidRPr="00CF26AF">
        <w:t xml:space="preserve"> </w:t>
      </w:r>
    </w:p>
    <w:p w14:paraId="14868703" w14:textId="77777777" w:rsidR="008D2684" w:rsidRDefault="008D2684" w:rsidP="008D2684">
      <w:r w:rsidRPr="00D83C1C">
        <w:t xml:space="preserve">The regroup status of a group in the form of a list of MC service group IDs of the group being regrouped is available in group management server. The group management server </w:t>
      </w:r>
      <w:r w:rsidRPr="00483F47">
        <w:t>can subscribe to this information</w:t>
      </w:r>
      <w:r w:rsidRPr="00D83C1C">
        <w:t xml:space="preserve"> from the MC service server</w:t>
      </w:r>
      <w:r w:rsidRPr="00F80BF4">
        <w:t xml:space="preserve"> in Table 10.1.5.5.1-1</w:t>
      </w:r>
      <w:r w:rsidRPr="00D83C1C">
        <w:t>. Table 10.1.5.5.2</w:t>
      </w:r>
      <w:r w:rsidRPr="00D83C1C">
        <w:noBreakHyphen/>
        <w:t>2 describes the regroup status contained in the group management server.</w:t>
      </w:r>
    </w:p>
    <w:p w14:paraId="07F64893" w14:textId="77777777" w:rsidR="008D2684" w:rsidRDefault="008D2684" w:rsidP="008D2684">
      <w:pPr>
        <w:pStyle w:val="TH"/>
        <w:rPr>
          <w:lang w:eastAsia="ko-KR"/>
        </w:rPr>
      </w:pPr>
      <w:r>
        <w:t xml:space="preserve">Table 10.1.5.5.2-2: </w:t>
      </w:r>
      <w:r>
        <w:rPr>
          <w:lang w:eastAsia="zh-CN"/>
        </w:rPr>
        <w:t>Regroup status in group management server</w:t>
      </w:r>
    </w:p>
    <w:tbl>
      <w:tblPr>
        <w:tblW w:w="5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1"/>
      </w:tblGrid>
      <w:tr w:rsidR="008D2684" w14:paraId="67598127" w14:textId="77777777" w:rsidTr="00AA0F9E">
        <w:trPr>
          <w:trHeight w:val="539"/>
          <w:jc w:val="center"/>
        </w:trPr>
        <w:tc>
          <w:tcPr>
            <w:tcW w:w="5621" w:type="dxa"/>
            <w:tcBorders>
              <w:top w:val="single" w:sz="4" w:space="0" w:color="auto"/>
              <w:left w:val="single" w:sz="4" w:space="0" w:color="auto"/>
              <w:bottom w:val="single" w:sz="4" w:space="0" w:color="auto"/>
              <w:right w:val="single" w:sz="4" w:space="0" w:color="auto"/>
            </w:tcBorders>
            <w:vAlign w:val="center"/>
            <w:hideMark/>
          </w:tcPr>
          <w:p w14:paraId="0E4AD1A6" w14:textId="77777777" w:rsidR="008D2684" w:rsidRDefault="008D2684" w:rsidP="00AA0F9E">
            <w:pPr>
              <w:pStyle w:val="TAH"/>
              <w:rPr>
                <w:rFonts w:eastAsia="Malgun Gothic"/>
                <w:lang w:eastAsia="ko-KR"/>
              </w:rPr>
            </w:pPr>
            <w:r>
              <w:t>Parameter description</w:t>
            </w:r>
          </w:p>
        </w:tc>
      </w:tr>
      <w:tr w:rsidR="008D2684" w14:paraId="33C6635C"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6FBCA9AE" w14:textId="77777777" w:rsidR="008D2684" w:rsidRDefault="008D2684" w:rsidP="00AA0F9E">
            <w:pPr>
              <w:pStyle w:val="TAL"/>
              <w:rPr>
                <w:lang w:eastAsia="zh-CN"/>
              </w:rPr>
            </w:pPr>
            <w:r>
              <w:t>List of MC</w:t>
            </w:r>
            <w:r>
              <w:rPr>
                <w:lang w:eastAsia="zh-CN"/>
              </w:rPr>
              <w:t xml:space="preserve"> service</w:t>
            </w:r>
            <w:r>
              <w:t xml:space="preserve"> group</w:t>
            </w:r>
            <w:r>
              <w:rPr>
                <w:lang w:eastAsia="zh-CN"/>
              </w:rPr>
              <w:t>s</w:t>
            </w:r>
            <w:r w:rsidRPr="00D535BC">
              <w:rPr>
                <w:lang w:val="nl-NL" w:eastAsia="zh-CN"/>
              </w:rPr>
              <w:t xml:space="preserve"> </w:t>
            </w:r>
            <w:r>
              <w:rPr>
                <w:lang w:val="nl-NL" w:eastAsia="zh-CN"/>
              </w:rPr>
              <w:t>being regrouped into a new group</w:t>
            </w:r>
          </w:p>
        </w:tc>
      </w:tr>
      <w:tr w:rsidR="008D2684" w14:paraId="6160DE90"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5CDE90AB" w14:textId="77777777" w:rsidR="008D2684" w:rsidRDefault="008D2684" w:rsidP="00AA0F9E">
            <w:pPr>
              <w:pStyle w:val="TAL"/>
              <w:rPr>
                <w:rFonts w:cs="Arial"/>
                <w:szCs w:val="18"/>
              </w:rPr>
            </w:pPr>
            <w:r>
              <w:rPr>
                <w:lang w:val="nl-NL" w:eastAsia="zh-CN"/>
              </w:rPr>
              <w:t>&gt; MC service group ID (Constituent MC service group)</w:t>
            </w:r>
          </w:p>
        </w:tc>
      </w:tr>
      <w:tr w:rsidR="008D2684" w14:paraId="321B7CF5"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5C473079" w14:textId="77777777" w:rsidR="008D2684" w:rsidRDefault="008D2684" w:rsidP="00AA0F9E">
            <w:pPr>
              <w:pStyle w:val="TAL"/>
              <w:rPr>
                <w:rFonts w:cs="Arial"/>
                <w:szCs w:val="18"/>
              </w:rPr>
            </w:pPr>
            <w:r>
              <w:rPr>
                <w:lang w:val="nl-NL" w:eastAsia="zh-CN"/>
              </w:rPr>
              <w:t>&gt; Corresponding regrouped group information</w:t>
            </w:r>
          </w:p>
        </w:tc>
      </w:tr>
      <w:tr w:rsidR="008D2684" w14:paraId="7A22850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6395852A" w14:textId="77777777" w:rsidR="008D2684" w:rsidRDefault="008D2684" w:rsidP="00AA0F9E">
            <w:pPr>
              <w:pStyle w:val="TAL"/>
              <w:rPr>
                <w:rFonts w:cs="Arial"/>
                <w:szCs w:val="18"/>
              </w:rPr>
            </w:pPr>
            <w:r>
              <w:rPr>
                <w:lang w:val="nl-NL" w:eastAsia="zh-CN"/>
              </w:rPr>
              <w:t xml:space="preserve">&gt;&gt; </w:t>
            </w:r>
            <w:r w:rsidRPr="00D535BC">
              <w:rPr>
                <w:lang w:val="nl-NL" w:eastAsia="zh-CN"/>
              </w:rPr>
              <w:t>MC service group ID</w:t>
            </w:r>
          </w:p>
        </w:tc>
      </w:tr>
    </w:tbl>
    <w:p w14:paraId="19557505" w14:textId="77777777" w:rsidR="008D2684" w:rsidRDefault="008D2684" w:rsidP="008D2684"/>
    <w:p w14:paraId="7E770BD1" w14:textId="77777777" w:rsidR="008D2684" w:rsidRDefault="008D2684" w:rsidP="008D2684">
      <w:r w:rsidRPr="00D83C1C">
        <w:t>The emergency status of a group in the form of a list of MC service</w:t>
      </w:r>
      <w:r w:rsidRPr="00483F47">
        <w:t xml:space="preserve"> group IDs of the group in emergency state is available in group management server. The group management server can subscribe to this information from the MC service server in Table 10.1.5.5.1-1. Table 10.1.5.5.2</w:t>
      </w:r>
      <w:r w:rsidRPr="00483F47">
        <w:noBreakHyphen/>
      </w:r>
      <w:r w:rsidRPr="00214FF5">
        <w:t>3 describes the emergency status contained in the group management server.</w:t>
      </w:r>
    </w:p>
    <w:p w14:paraId="380D4A4F" w14:textId="77777777" w:rsidR="008D2684" w:rsidRDefault="008D2684" w:rsidP="008D2684">
      <w:pPr>
        <w:pStyle w:val="TH"/>
        <w:rPr>
          <w:lang w:eastAsia="ko-KR"/>
        </w:rPr>
      </w:pPr>
      <w:r>
        <w:t xml:space="preserve">Table 10.1.5.5.2-3: </w:t>
      </w:r>
      <w:r>
        <w:rPr>
          <w:lang w:eastAsia="zh-CN"/>
        </w:rPr>
        <w:t>Emergency status in group management server</w:t>
      </w:r>
    </w:p>
    <w:tbl>
      <w:tblPr>
        <w:tblW w:w="5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1"/>
      </w:tblGrid>
      <w:tr w:rsidR="008D2684" w14:paraId="26C5F8BC" w14:textId="77777777" w:rsidTr="00AA0F9E">
        <w:trPr>
          <w:trHeight w:val="539"/>
          <w:jc w:val="center"/>
        </w:trPr>
        <w:tc>
          <w:tcPr>
            <w:tcW w:w="5621" w:type="dxa"/>
            <w:tcBorders>
              <w:top w:val="single" w:sz="4" w:space="0" w:color="auto"/>
              <w:left w:val="single" w:sz="4" w:space="0" w:color="auto"/>
              <w:bottom w:val="single" w:sz="4" w:space="0" w:color="auto"/>
              <w:right w:val="single" w:sz="4" w:space="0" w:color="auto"/>
            </w:tcBorders>
            <w:vAlign w:val="center"/>
            <w:hideMark/>
          </w:tcPr>
          <w:p w14:paraId="70E89C6D" w14:textId="77777777" w:rsidR="008D2684" w:rsidRDefault="008D2684" w:rsidP="00AA0F9E">
            <w:pPr>
              <w:pStyle w:val="TAH"/>
              <w:rPr>
                <w:rFonts w:eastAsia="Malgun Gothic"/>
                <w:lang w:eastAsia="ko-KR"/>
              </w:rPr>
            </w:pPr>
            <w:r>
              <w:t>Parameter description</w:t>
            </w:r>
          </w:p>
        </w:tc>
      </w:tr>
      <w:tr w:rsidR="008D2684" w14:paraId="305102CE"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13E416F2" w14:textId="77777777" w:rsidR="008D2684" w:rsidRDefault="008D2684" w:rsidP="00AA0F9E">
            <w:pPr>
              <w:pStyle w:val="TAL"/>
              <w:rPr>
                <w:lang w:eastAsia="zh-CN"/>
              </w:rPr>
            </w:pPr>
            <w:r>
              <w:t>List of MC</w:t>
            </w:r>
            <w:r>
              <w:rPr>
                <w:lang w:eastAsia="zh-CN"/>
              </w:rPr>
              <w:t xml:space="preserve"> service</w:t>
            </w:r>
            <w:r>
              <w:t xml:space="preserve"> group</w:t>
            </w:r>
            <w:r>
              <w:rPr>
                <w:lang w:eastAsia="zh-CN"/>
              </w:rPr>
              <w:t>s</w:t>
            </w:r>
            <w:r w:rsidRPr="00D535BC">
              <w:rPr>
                <w:lang w:val="nl-NL" w:eastAsia="zh-CN"/>
              </w:rPr>
              <w:t xml:space="preserve"> </w:t>
            </w:r>
            <w:r>
              <w:rPr>
                <w:lang w:val="nl-NL" w:eastAsia="zh-CN"/>
              </w:rPr>
              <w:t>in emergency state</w:t>
            </w:r>
          </w:p>
        </w:tc>
      </w:tr>
      <w:tr w:rsidR="008D2684" w14:paraId="2F6816D2"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2EE557DA" w14:textId="77777777" w:rsidR="008D2684" w:rsidRDefault="008D2684" w:rsidP="00AA0F9E">
            <w:pPr>
              <w:pStyle w:val="TAL"/>
              <w:rPr>
                <w:rFonts w:cs="Arial"/>
                <w:szCs w:val="18"/>
              </w:rPr>
            </w:pPr>
            <w:r>
              <w:rPr>
                <w:lang w:val="nl-NL" w:eastAsia="zh-CN"/>
              </w:rPr>
              <w:t>&gt; MC service group ID</w:t>
            </w:r>
          </w:p>
        </w:tc>
      </w:tr>
    </w:tbl>
    <w:p w14:paraId="47403AD9" w14:textId="77777777" w:rsidR="008D2684" w:rsidRPr="003E5F68" w:rsidRDefault="008D2684" w:rsidP="008D2684">
      <w:pPr>
        <w:pStyle w:val="EditorsNote"/>
      </w:pPr>
    </w:p>
    <w:p w14:paraId="061E7864" w14:textId="77777777" w:rsidR="008D2684" w:rsidRPr="003E5F68" w:rsidRDefault="008D2684" w:rsidP="008D2684">
      <w:pPr>
        <w:pStyle w:val="Heading4"/>
      </w:pPr>
      <w:bookmarkStart w:id="1624" w:name="_Toc200404385"/>
      <w:r w:rsidRPr="003E5F68">
        <w:t>10.</w:t>
      </w:r>
      <w:r w:rsidRPr="003E5F68">
        <w:rPr>
          <w:rFonts w:hint="eastAsia"/>
        </w:rPr>
        <w:t>1.</w:t>
      </w:r>
      <w:r w:rsidRPr="003E5F68">
        <w:t>5</w:t>
      </w:r>
      <w:r w:rsidRPr="003E5F68">
        <w:rPr>
          <w:rFonts w:hint="eastAsia"/>
        </w:rPr>
        <w:t>.</w:t>
      </w:r>
      <w:r>
        <w:t>6</w:t>
      </w:r>
      <w:r w:rsidRPr="003E5F68">
        <w:tab/>
      </w:r>
      <w:r w:rsidRPr="003E5F68">
        <w:rPr>
          <w:rFonts w:hint="eastAsia"/>
        </w:rPr>
        <w:t xml:space="preserve">Subscription and notification for </w:t>
      </w:r>
      <w:r>
        <w:t>dynamic data associated with a group</w:t>
      </w:r>
      <w:bookmarkEnd w:id="1624"/>
    </w:p>
    <w:p w14:paraId="59FD5AD6" w14:textId="77777777" w:rsidR="008D2684" w:rsidRPr="005A4E46" w:rsidRDefault="008D2684" w:rsidP="008D2684">
      <w:pPr>
        <w:pStyle w:val="Heading5"/>
      </w:pPr>
      <w:bookmarkStart w:id="1625" w:name="_Toc200404386"/>
      <w:r>
        <w:t>10.1.5.6.0</w:t>
      </w:r>
      <w:r>
        <w:tab/>
        <w:t>General</w:t>
      </w:r>
      <w:bookmarkEnd w:id="1625"/>
    </w:p>
    <w:p w14:paraId="67929AA8" w14:textId="77777777" w:rsidR="008D2684" w:rsidRDefault="008D2684" w:rsidP="008D2684">
      <w:r>
        <w:t xml:space="preserve">An authorized user can request the current dynamic data for an </w:t>
      </w:r>
      <w:r>
        <w:rPr>
          <w:lang w:eastAsia="zh-CN"/>
        </w:rPr>
        <w:t xml:space="preserve">MC service </w:t>
      </w:r>
      <w:r>
        <w:t>group on request. The dynamic data is described in subclause 10.1.5.5.1.</w:t>
      </w:r>
    </w:p>
    <w:p w14:paraId="7E4413D7" w14:textId="77777777" w:rsidR="008D2684" w:rsidRDefault="008D2684" w:rsidP="008D2684">
      <w:r>
        <w:t>The group management server can subscribe for affiliation status, regroup status and emergency status associated with a group at the MC service server. The affiliation status,</w:t>
      </w:r>
      <w:r w:rsidRPr="00F80BF4">
        <w:t xml:space="preserve"> </w:t>
      </w:r>
      <w:r>
        <w:t>regroup status and emergency status in the group management server is described in subclause 10.1.5.5.2.</w:t>
      </w:r>
    </w:p>
    <w:p w14:paraId="14BA2621" w14:textId="5617D0F5" w:rsidR="008D2684" w:rsidRDefault="008D2684" w:rsidP="008D2684">
      <w:pPr>
        <w:pStyle w:val="Heading5"/>
      </w:pPr>
      <w:bookmarkStart w:id="1626" w:name="_Toc200404387"/>
      <w:r>
        <w:lastRenderedPageBreak/>
        <w:t>10.1.5.6.1</w:t>
      </w:r>
      <w:r w:rsidRPr="003E5F68">
        <w:tab/>
      </w:r>
      <w:r>
        <w:t>Information flows for s</w:t>
      </w:r>
      <w:r w:rsidRPr="003E5F68">
        <w:rPr>
          <w:rFonts w:hint="eastAsia"/>
        </w:rPr>
        <w:t>ubscription</w:t>
      </w:r>
      <w:r w:rsidR="006B0CFC">
        <w:t>,</w:t>
      </w:r>
      <w:r w:rsidRPr="003E5F68">
        <w:rPr>
          <w:rFonts w:hint="eastAsia"/>
        </w:rPr>
        <w:t xml:space="preserve"> notification </w:t>
      </w:r>
      <w:r w:rsidR="006B0CFC">
        <w:t xml:space="preserve">and cancellation </w:t>
      </w:r>
      <w:r w:rsidRPr="003E5F68">
        <w:rPr>
          <w:rFonts w:hint="eastAsia"/>
        </w:rPr>
        <w:t xml:space="preserve">for </w:t>
      </w:r>
      <w:r>
        <w:t>dynamic data associated with a group</w:t>
      </w:r>
      <w:bookmarkEnd w:id="1626"/>
    </w:p>
    <w:p w14:paraId="44557FC1" w14:textId="77777777" w:rsidR="008D2684" w:rsidRPr="00174AC5" w:rsidRDefault="008D2684" w:rsidP="008D2684">
      <w:pPr>
        <w:pStyle w:val="Heading6"/>
        <w:rPr>
          <w:lang w:eastAsia="zh-CN"/>
        </w:rPr>
      </w:pPr>
      <w:bookmarkStart w:id="1627" w:name="_Toc200404388"/>
      <w:r>
        <w:t>10.1.5.6.1.1</w:t>
      </w:r>
      <w:r w:rsidRPr="00174AC5">
        <w:tab/>
      </w:r>
      <w:r>
        <w:rPr>
          <w:lang w:eastAsia="zh-CN"/>
        </w:rPr>
        <w:t>Subscribe group dynamic</w:t>
      </w:r>
      <w:r w:rsidRPr="00174AC5">
        <w:rPr>
          <w:lang w:eastAsia="zh-CN"/>
        </w:rPr>
        <w:t xml:space="preserve"> </w:t>
      </w:r>
      <w:r>
        <w:rPr>
          <w:lang w:eastAsia="zh-CN"/>
        </w:rPr>
        <w:t xml:space="preserve">data </w:t>
      </w:r>
      <w:r w:rsidRPr="00174AC5">
        <w:rPr>
          <w:lang w:eastAsia="zh-CN"/>
        </w:rPr>
        <w:t>request</w:t>
      </w:r>
      <w:bookmarkEnd w:id="1627"/>
    </w:p>
    <w:p w14:paraId="1F12D8B2" w14:textId="18F20EBE" w:rsidR="008D2684" w:rsidRPr="00174AC5" w:rsidRDefault="008D2684" w:rsidP="008D2684">
      <w:pPr>
        <w:rPr>
          <w:lang w:eastAsia="zh-CN"/>
        </w:rPr>
      </w:pPr>
      <w:r w:rsidRPr="00174AC5">
        <w:t>Table </w:t>
      </w:r>
      <w:r>
        <w:t>10.1.5.6.1.1</w:t>
      </w:r>
      <w:r w:rsidRPr="00174AC5">
        <w:rPr>
          <w:lang w:eastAsia="zh-CN"/>
        </w:rPr>
        <w:t>-1</w:t>
      </w:r>
      <w:r w:rsidRPr="00174AC5">
        <w:t xml:space="preserve"> describes the information flow </w:t>
      </w:r>
      <w:r>
        <w:rPr>
          <w:lang w:eastAsia="zh-CN"/>
        </w:rPr>
        <w:t>subscribe group dynamic</w:t>
      </w:r>
      <w:r w:rsidRPr="00174AC5">
        <w:rPr>
          <w:lang w:eastAsia="zh-CN"/>
        </w:rPr>
        <w:t xml:space="preserve"> </w:t>
      </w:r>
      <w:r>
        <w:rPr>
          <w:lang w:eastAsia="zh-CN"/>
        </w:rPr>
        <w:t xml:space="preserve">data </w:t>
      </w:r>
      <w:r w:rsidRPr="00174AC5">
        <w:rPr>
          <w:lang w:eastAsia="zh-CN"/>
        </w:rPr>
        <w:t>request</w:t>
      </w:r>
      <w:r w:rsidRPr="00174AC5">
        <w:t xml:space="preserve"> </w:t>
      </w:r>
      <w:r w:rsidRPr="00174AC5">
        <w:rPr>
          <w:rFonts w:hint="eastAsia"/>
          <w:lang w:eastAsia="zh-CN"/>
        </w:rPr>
        <w:t xml:space="preserve">from </w:t>
      </w:r>
      <w:r w:rsidRPr="00174AC5">
        <w:rPr>
          <w:lang w:eastAsia="zh-CN"/>
        </w:rPr>
        <w:t xml:space="preserve">the </w:t>
      </w:r>
      <w:r>
        <w:rPr>
          <w:lang w:eastAsia="zh-CN"/>
        </w:rPr>
        <w:t>MC service</w:t>
      </w:r>
      <w:r w:rsidRPr="00174AC5">
        <w:rPr>
          <w:lang w:eastAsia="zh-CN"/>
        </w:rPr>
        <w:t xml:space="preserve"> </w:t>
      </w:r>
      <w:r w:rsidRPr="00174AC5">
        <w:rPr>
          <w:rFonts w:hint="eastAsia"/>
          <w:lang w:eastAsia="zh-CN"/>
        </w:rPr>
        <w:t xml:space="preserve">client to </w:t>
      </w:r>
      <w:r w:rsidRPr="00174AC5">
        <w:rPr>
          <w:lang w:eastAsia="zh-CN"/>
        </w:rPr>
        <w:t xml:space="preserve">the </w:t>
      </w:r>
      <w:r>
        <w:rPr>
          <w:lang w:eastAsia="zh-CN"/>
        </w:rPr>
        <w:t>MC service</w:t>
      </w:r>
      <w:r w:rsidRPr="00174AC5">
        <w:rPr>
          <w:lang w:eastAsia="zh-CN"/>
        </w:rPr>
        <w:t xml:space="preserve"> </w:t>
      </w:r>
      <w:r w:rsidRPr="00174AC5">
        <w:rPr>
          <w:rFonts w:hint="eastAsia"/>
          <w:lang w:eastAsia="zh-CN"/>
        </w:rPr>
        <w:t>server</w:t>
      </w:r>
      <w:r>
        <w:rPr>
          <w:lang w:eastAsia="zh-CN"/>
        </w:rPr>
        <w:t xml:space="preserve"> and from the group management server to the MC service server</w:t>
      </w:r>
      <w:r w:rsidR="006B0CFC" w:rsidRPr="006B0CFC">
        <w:rPr>
          <w:lang w:eastAsia="zh-CN"/>
        </w:rPr>
        <w:t xml:space="preserve"> and from the location management server to the MC service server.</w:t>
      </w:r>
      <w:r w:rsidRPr="00174AC5">
        <w:rPr>
          <w:rFonts w:hint="eastAsia"/>
          <w:lang w:eastAsia="zh-CN"/>
        </w:rPr>
        <w:t>.</w:t>
      </w:r>
    </w:p>
    <w:p w14:paraId="310FE661" w14:textId="77777777" w:rsidR="008D2684" w:rsidRPr="0015603E" w:rsidRDefault="008D2684" w:rsidP="008D2684">
      <w:pPr>
        <w:pStyle w:val="TH"/>
        <w:rPr>
          <w:lang w:val="en-US"/>
        </w:rPr>
      </w:pPr>
      <w:r w:rsidRPr="0015603E">
        <w:t>Table </w:t>
      </w:r>
      <w:r>
        <w:t>10.1.5.6.1</w:t>
      </w:r>
      <w:r w:rsidRPr="0015603E">
        <w:t>-1:</w:t>
      </w:r>
      <w:r w:rsidRPr="00174AC5">
        <w:t xml:space="preserve"> </w:t>
      </w:r>
      <w:r>
        <w:rPr>
          <w:lang w:eastAsia="zh-CN"/>
        </w:rPr>
        <w:t>Subscribe group dynamic</w:t>
      </w:r>
      <w:r w:rsidRPr="00174AC5">
        <w:rPr>
          <w:lang w:eastAsia="zh-CN"/>
        </w:rPr>
        <w:t xml:space="preserve"> </w:t>
      </w:r>
      <w:r>
        <w:rPr>
          <w:lang w:eastAsia="zh-CN"/>
        </w:rPr>
        <w:t xml:space="preserve">data </w:t>
      </w:r>
      <w:r w:rsidRPr="00174AC5">
        <w:rPr>
          <w:lang w:eastAsia="zh-CN"/>
        </w:rPr>
        <w:t>request</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701A183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05D62E"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5CF66C5D"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A81AD3" w14:textId="77777777" w:rsidR="008D2684" w:rsidRPr="00174AC5" w:rsidRDefault="008D2684" w:rsidP="00AA0F9E">
            <w:pPr>
              <w:pStyle w:val="TAH"/>
            </w:pPr>
            <w:r w:rsidRPr="00174AC5">
              <w:t>Description</w:t>
            </w:r>
          </w:p>
        </w:tc>
      </w:tr>
      <w:tr w:rsidR="008D2684" w:rsidRPr="00174AC5" w14:paraId="2E695AB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41F26A2" w14:textId="77777777" w:rsidR="008D2684" w:rsidRPr="00352049" w:rsidRDefault="008D2684" w:rsidP="00AA0F9E">
            <w:pPr>
              <w:pStyle w:val="TAL"/>
              <w:rPr>
                <w:lang w:eastAsia="zh-CN"/>
              </w:rPr>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A19E10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DBA583" w14:textId="77777777" w:rsidR="008D2684" w:rsidRPr="00352049" w:rsidRDefault="008D2684" w:rsidP="00AA0F9E">
            <w:pPr>
              <w:pStyle w:val="TAL"/>
              <w:rPr>
                <w:lang w:eastAsia="zh-CN"/>
              </w:rPr>
            </w:pPr>
            <w:r w:rsidRPr="00352049">
              <w:rPr>
                <w:rFonts w:hint="eastAsia"/>
                <w:lang w:eastAsia="zh-CN"/>
              </w:rPr>
              <w:t xml:space="preserve">The </w:t>
            </w:r>
            <w:r w:rsidRPr="00352049">
              <w:t>MC service group ID</w:t>
            </w:r>
            <w:r w:rsidRPr="00352049">
              <w:rPr>
                <w:rFonts w:hint="eastAsia"/>
                <w:lang w:eastAsia="zh-CN"/>
              </w:rPr>
              <w:t xml:space="preserve"> </w:t>
            </w:r>
            <w:r w:rsidRPr="00352049">
              <w:rPr>
                <w:lang w:eastAsia="zh-CN"/>
              </w:rPr>
              <w:t>for which dynamic data is requested</w:t>
            </w:r>
            <w:r w:rsidRPr="00352049">
              <w:rPr>
                <w:rFonts w:hint="eastAsia"/>
                <w:lang w:eastAsia="zh-CN"/>
              </w:rPr>
              <w:t>.</w:t>
            </w:r>
          </w:p>
        </w:tc>
      </w:tr>
      <w:tr w:rsidR="008D2684" w:rsidRPr="00174AC5" w14:paraId="677F8B6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ACB2828" w14:textId="2CE24711" w:rsidR="008D2684" w:rsidRPr="00352049" w:rsidRDefault="008D2684" w:rsidP="00AA0F9E">
            <w:pPr>
              <w:pStyle w:val="TAL"/>
            </w:pPr>
            <w:r>
              <w:rPr>
                <w:lang w:eastAsia="zh-CN"/>
              </w:rPr>
              <w:t>List of g</w:t>
            </w:r>
            <w:r w:rsidRPr="00214FF5">
              <w:rPr>
                <w:lang w:eastAsia="zh-CN"/>
              </w:rPr>
              <w:t>roup dynamic data type</w:t>
            </w:r>
            <w:r>
              <w:rPr>
                <w:lang w:eastAsia="zh-CN"/>
              </w:rPr>
              <w:t xml:space="preserve"> (</w:t>
            </w:r>
            <w:r w:rsidR="000B7B3F">
              <w:rPr>
                <w:lang w:eastAsia="zh-CN"/>
              </w:rPr>
              <w:t>s</w:t>
            </w:r>
            <w:r>
              <w:rPr>
                <w:lang w:eastAsia="zh-CN"/>
              </w:rPr>
              <w:t>ee</w:t>
            </w:r>
            <w:r w:rsidR="000B7B3F">
              <w:rPr>
                <w:lang w:eastAsia="zh-CN"/>
              </w:rPr>
              <w:t> </w:t>
            </w:r>
            <w:r>
              <w:rPr>
                <w:lang w:eastAsia="zh-CN"/>
              </w:rPr>
              <w:t>NOTE)</w:t>
            </w:r>
          </w:p>
        </w:tc>
        <w:tc>
          <w:tcPr>
            <w:tcW w:w="1440" w:type="dxa"/>
            <w:tcBorders>
              <w:top w:val="single" w:sz="4" w:space="0" w:color="000000"/>
              <w:left w:val="single" w:sz="4" w:space="0" w:color="000000"/>
              <w:bottom w:val="single" w:sz="4" w:space="0" w:color="000000"/>
            </w:tcBorders>
            <w:shd w:val="clear" w:color="auto" w:fill="auto"/>
          </w:tcPr>
          <w:p w14:paraId="7ED0470A" w14:textId="77777777" w:rsidR="008D2684" w:rsidRPr="00352049" w:rsidRDefault="008D2684" w:rsidP="00AA0F9E">
            <w:pPr>
              <w:pStyle w:val="TAL"/>
            </w:pPr>
            <w:r w:rsidRPr="00214FF5">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4259E6" w14:textId="77777777" w:rsidR="008D2684" w:rsidRPr="00352049" w:rsidRDefault="008D2684" w:rsidP="00AA0F9E">
            <w:pPr>
              <w:pStyle w:val="TAL"/>
              <w:rPr>
                <w:lang w:eastAsia="zh-CN"/>
              </w:rPr>
            </w:pPr>
            <w:r>
              <w:rPr>
                <w:lang w:eastAsia="zh-CN"/>
              </w:rPr>
              <w:t>The type</w:t>
            </w:r>
            <w:r w:rsidRPr="00214FF5">
              <w:rPr>
                <w:lang w:eastAsia="zh-CN"/>
              </w:rPr>
              <w:t xml:space="preserve"> of group dynamic data </w:t>
            </w:r>
            <w:r>
              <w:rPr>
                <w:lang w:eastAsia="zh-CN"/>
              </w:rPr>
              <w:t>requested</w:t>
            </w:r>
            <w:r w:rsidRPr="00214FF5">
              <w:rPr>
                <w:lang w:eastAsia="zh-CN"/>
              </w:rPr>
              <w:t>, e.g., affiliated status, regroup status, emergency status</w:t>
            </w:r>
          </w:p>
        </w:tc>
      </w:tr>
      <w:tr w:rsidR="008D2684" w:rsidRPr="00174AC5" w14:paraId="623CDA89"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31470EC" w14:textId="55E6117A" w:rsidR="008D2684" w:rsidRPr="00352049" w:rsidRDefault="008D2684" w:rsidP="00AA0F9E">
            <w:pPr>
              <w:pStyle w:val="TAN"/>
              <w:rPr>
                <w:lang w:eastAsia="zh-CN"/>
              </w:rPr>
            </w:pPr>
            <w:r>
              <w:rPr>
                <w:lang w:eastAsia="zh-CN"/>
              </w:rPr>
              <w:t>NOTE:</w:t>
            </w:r>
            <w:r>
              <w:rPr>
                <w:lang w:eastAsia="zh-CN"/>
              </w:rPr>
              <w:tab/>
            </w:r>
            <w:r>
              <w:rPr>
                <w:lang w:val="en-US" w:eastAsia="zh-CN"/>
              </w:rPr>
              <w:t>I</w:t>
            </w:r>
            <w:r>
              <w:rPr>
                <w:lang w:eastAsia="zh-CN"/>
              </w:rPr>
              <w:t>f the Group dynamic data type IE is not present, all types of group dynamic data is requested. This IE shall be present from when the request is sent from the group management se</w:t>
            </w:r>
            <w:r w:rsidR="00FB3F8D">
              <w:rPr>
                <w:lang w:eastAsia="zh-CN"/>
              </w:rPr>
              <w:t>r</w:t>
            </w:r>
            <w:r>
              <w:rPr>
                <w:lang w:eastAsia="zh-CN"/>
              </w:rPr>
              <w:t>ver</w:t>
            </w:r>
            <w:r w:rsidR="006B0CFC" w:rsidRPr="006B0CFC">
              <w:rPr>
                <w:lang w:eastAsia="zh-CN"/>
              </w:rPr>
              <w:t xml:space="preserve"> and the location management server</w:t>
            </w:r>
            <w:r>
              <w:rPr>
                <w:lang w:eastAsia="zh-CN"/>
              </w:rPr>
              <w:t>.</w:t>
            </w:r>
          </w:p>
        </w:tc>
      </w:tr>
    </w:tbl>
    <w:p w14:paraId="53989A93" w14:textId="77777777" w:rsidR="008D2684" w:rsidRDefault="008D2684" w:rsidP="008D2684"/>
    <w:p w14:paraId="206EED52" w14:textId="77777777" w:rsidR="008D2684" w:rsidRPr="00174AC5" w:rsidRDefault="008D2684" w:rsidP="008D2684">
      <w:pPr>
        <w:pStyle w:val="Heading6"/>
        <w:rPr>
          <w:lang w:eastAsia="zh-CN"/>
        </w:rPr>
      </w:pPr>
      <w:bookmarkStart w:id="1628" w:name="_Toc200404389"/>
      <w:r>
        <w:t>10.1.5.6.1.2</w:t>
      </w:r>
      <w:r w:rsidRPr="00174AC5">
        <w:tab/>
      </w:r>
      <w:r>
        <w:rPr>
          <w:lang w:eastAsia="zh-CN"/>
        </w:rPr>
        <w:t>Subscribe group dynamic</w:t>
      </w:r>
      <w:r w:rsidRPr="00174AC5">
        <w:rPr>
          <w:lang w:eastAsia="zh-CN"/>
        </w:rPr>
        <w:t xml:space="preserve"> </w:t>
      </w:r>
      <w:r>
        <w:rPr>
          <w:lang w:eastAsia="zh-CN"/>
        </w:rPr>
        <w:t>data response</w:t>
      </w:r>
      <w:bookmarkEnd w:id="1628"/>
    </w:p>
    <w:p w14:paraId="5A931630" w14:textId="52D0620C" w:rsidR="008D2684" w:rsidRPr="00174AC5" w:rsidRDefault="008D2684" w:rsidP="008D2684">
      <w:pPr>
        <w:rPr>
          <w:lang w:eastAsia="zh-CN"/>
        </w:rPr>
      </w:pPr>
      <w:r w:rsidRPr="00174AC5">
        <w:t>Table </w:t>
      </w:r>
      <w:r>
        <w:t>10.1.5.6.1.2</w:t>
      </w:r>
      <w:r w:rsidRPr="00174AC5">
        <w:rPr>
          <w:lang w:eastAsia="zh-CN"/>
        </w:rPr>
        <w:t>-1</w:t>
      </w:r>
      <w:r w:rsidRPr="00174AC5">
        <w:t xml:space="preserve"> describes the information flow </w:t>
      </w:r>
      <w:r>
        <w:rPr>
          <w:lang w:eastAsia="zh-CN"/>
        </w:rPr>
        <w:t>subscribe group dynamic</w:t>
      </w:r>
      <w:r w:rsidRPr="00174AC5">
        <w:rPr>
          <w:lang w:eastAsia="zh-CN"/>
        </w:rPr>
        <w:t xml:space="preserve"> </w:t>
      </w:r>
      <w:r>
        <w:rPr>
          <w:lang w:eastAsia="zh-CN"/>
        </w:rPr>
        <w:t>data response</w:t>
      </w:r>
      <w:r w:rsidRPr="00174AC5">
        <w:t xml:space="preserve"> </w:t>
      </w:r>
      <w:r w:rsidRPr="00174AC5">
        <w:rPr>
          <w:rFonts w:hint="eastAsia"/>
          <w:lang w:eastAsia="zh-CN"/>
        </w:rPr>
        <w:t xml:space="preserve">from </w:t>
      </w:r>
      <w:r w:rsidRPr="00174AC5">
        <w:rPr>
          <w:lang w:eastAsia="zh-CN"/>
        </w:rPr>
        <w:t xml:space="preserve">the </w:t>
      </w:r>
      <w:r>
        <w:rPr>
          <w:lang w:eastAsia="zh-CN"/>
        </w:rPr>
        <w:t>MC service</w:t>
      </w:r>
      <w:r w:rsidRPr="00174AC5">
        <w:rPr>
          <w:lang w:eastAsia="zh-CN"/>
        </w:rPr>
        <w:t xml:space="preserve"> </w:t>
      </w:r>
      <w:r>
        <w:rPr>
          <w:lang w:eastAsia="zh-CN"/>
        </w:rPr>
        <w:t>server</w:t>
      </w:r>
      <w:r w:rsidRPr="00174AC5">
        <w:rPr>
          <w:rFonts w:hint="eastAsia"/>
          <w:lang w:eastAsia="zh-CN"/>
        </w:rPr>
        <w:t xml:space="preserve"> to </w:t>
      </w:r>
      <w:r w:rsidRPr="00174AC5">
        <w:rPr>
          <w:lang w:eastAsia="zh-CN"/>
        </w:rPr>
        <w:t xml:space="preserve">the </w:t>
      </w:r>
      <w:r>
        <w:rPr>
          <w:lang w:eastAsia="zh-CN"/>
        </w:rPr>
        <w:t>MC service</w:t>
      </w:r>
      <w:r w:rsidRPr="00174AC5">
        <w:rPr>
          <w:lang w:eastAsia="zh-CN"/>
        </w:rPr>
        <w:t xml:space="preserve"> </w:t>
      </w:r>
      <w:r>
        <w:rPr>
          <w:lang w:eastAsia="zh-CN"/>
        </w:rPr>
        <w:t>client and from the MC service server to the group management server</w:t>
      </w:r>
      <w:r w:rsidR="006B0CFC" w:rsidRPr="006B0CFC">
        <w:rPr>
          <w:lang w:eastAsia="zh-CN"/>
        </w:rPr>
        <w:t xml:space="preserve"> and from the MC service server to the</w:t>
      </w:r>
      <w:r w:rsidRPr="00174AC5">
        <w:rPr>
          <w:rFonts w:hint="eastAsia"/>
          <w:lang w:eastAsia="zh-CN"/>
        </w:rPr>
        <w:t>.</w:t>
      </w:r>
      <w:r w:rsidRPr="00B214B5">
        <w:t xml:space="preserve"> </w:t>
      </w:r>
      <w:r w:rsidRPr="00B214B5">
        <w:rPr>
          <w:lang w:eastAsia="zh-CN"/>
        </w:rPr>
        <w:t xml:space="preserve">This information flow </w:t>
      </w:r>
      <w:r>
        <w:rPr>
          <w:lang w:eastAsia="zh-CN"/>
        </w:rPr>
        <w:t>from the MC service server to the MC service client</w:t>
      </w:r>
      <w:r w:rsidRPr="00B214B5">
        <w:rPr>
          <w:lang w:eastAsia="zh-CN"/>
        </w:rPr>
        <w:t xml:space="preserve"> is sent individually addressed on unicast or multicast.</w:t>
      </w:r>
    </w:p>
    <w:p w14:paraId="57C72081" w14:textId="77777777" w:rsidR="008D2684" w:rsidRPr="0015603E" w:rsidRDefault="008D2684" w:rsidP="008D2684">
      <w:pPr>
        <w:pStyle w:val="TH"/>
        <w:rPr>
          <w:lang w:val="en-US"/>
        </w:rPr>
      </w:pPr>
      <w:r w:rsidRPr="0015603E">
        <w:t>Table </w:t>
      </w:r>
      <w:r>
        <w:t>10.1.5.6.1.2</w:t>
      </w:r>
      <w:r w:rsidRPr="0015603E">
        <w:t>-1:</w:t>
      </w:r>
      <w:r w:rsidRPr="00174AC5">
        <w:t xml:space="preserve"> </w:t>
      </w:r>
      <w:r>
        <w:rPr>
          <w:lang w:eastAsia="zh-CN"/>
        </w:rPr>
        <w:t>Subscribe group dynamic</w:t>
      </w:r>
      <w:r w:rsidRPr="00174AC5">
        <w:rPr>
          <w:lang w:eastAsia="zh-CN"/>
        </w:rPr>
        <w:t xml:space="preserve"> </w:t>
      </w:r>
      <w:r>
        <w:rPr>
          <w:lang w:eastAsia="zh-CN"/>
        </w:rPr>
        <w:t>data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59B33F0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D36D261"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0B317ABB"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3E00D9" w14:textId="77777777" w:rsidR="008D2684" w:rsidRPr="00174AC5" w:rsidRDefault="008D2684" w:rsidP="00AA0F9E">
            <w:pPr>
              <w:pStyle w:val="TAH"/>
            </w:pPr>
            <w:r w:rsidRPr="00174AC5">
              <w:t>Description</w:t>
            </w:r>
          </w:p>
        </w:tc>
      </w:tr>
      <w:tr w:rsidR="008D2684" w:rsidRPr="00174AC5" w14:paraId="6538C76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C86B4BB" w14:textId="77777777" w:rsidR="008D2684" w:rsidRPr="00352049" w:rsidRDefault="008D2684" w:rsidP="00AA0F9E">
            <w:pPr>
              <w:pStyle w:val="TAL"/>
              <w:rPr>
                <w:lang w:eastAsia="zh-CN"/>
              </w:rPr>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66D0500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9C3F64" w14:textId="77777777" w:rsidR="008D2684" w:rsidRPr="00352049" w:rsidRDefault="008D2684" w:rsidP="00AA0F9E">
            <w:pPr>
              <w:pStyle w:val="TAL"/>
              <w:rPr>
                <w:lang w:eastAsia="zh-CN"/>
              </w:rPr>
            </w:pPr>
            <w:r w:rsidRPr="00352049">
              <w:rPr>
                <w:rFonts w:hint="eastAsia"/>
                <w:lang w:eastAsia="zh-CN"/>
              </w:rPr>
              <w:t xml:space="preserve">The </w:t>
            </w:r>
            <w:r w:rsidRPr="00352049">
              <w:t>MC service group ID</w:t>
            </w:r>
            <w:r w:rsidRPr="00352049">
              <w:rPr>
                <w:rFonts w:hint="eastAsia"/>
                <w:lang w:eastAsia="zh-CN"/>
              </w:rPr>
              <w:t xml:space="preserve"> </w:t>
            </w:r>
            <w:r w:rsidRPr="00352049">
              <w:rPr>
                <w:lang w:eastAsia="zh-CN"/>
              </w:rPr>
              <w:t>for which dynamic data is requested</w:t>
            </w:r>
            <w:r w:rsidRPr="00352049">
              <w:rPr>
                <w:rFonts w:hint="eastAsia"/>
                <w:lang w:eastAsia="zh-CN"/>
              </w:rPr>
              <w:t>.</w:t>
            </w:r>
          </w:p>
        </w:tc>
      </w:tr>
      <w:tr w:rsidR="008D2684" w:rsidRPr="00174AC5" w14:paraId="44639FE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469FB8" w14:textId="77777777" w:rsidR="008D2684" w:rsidRPr="00352049" w:rsidRDefault="008D2684" w:rsidP="00AA0F9E">
            <w:pPr>
              <w:pStyle w:val="TAL"/>
            </w:pPr>
            <w:r w:rsidRPr="00352049">
              <w:t>Status</w:t>
            </w:r>
          </w:p>
        </w:tc>
        <w:tc>
          <w:tcPr>
            <w:tcW w:w="1440" w:type="dxa"/>
            <w:tcBorders>
              <w:top w:val="single" w:sz="4" w:space="0" w:color="000000"/>
              <w:left w:val="single" w:sz="4" w:space="0" w:color="000000"/>
              <w:bottom w:val="single" w:sz="4" w:space="0" w:color="000000"/>
            </w:tcBorders>
            <w:shd w:val="clear" w:color="auto" w:fill="auto"/>
          </w:tcPr>
          <w:p w14:paraId="066A45D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06F7F7" w14:textId="77777777" w:rsidR="008D2684" w:rsidRPr="00352049" w:rsidRDefault="008D2684" w:rsidP="00AA0F9E">
            <w:pPr>
              <w:pStyle w:val="TAL"/>
              <w:rPr>
                <w:lang w:eastAsia="zh-CN"/>
              </w:rPr>
            </w:pPr>
            <w:r w:rsidRPr="00352049">
              <w:rPr>
                <w:lang w:eastAsia="zh-CN"/>
              </w:rPr>
              <w:t>Success or failure of the request</w:t>
            </w:r>
          </w:p>
        </w:tc>
      </w:tr>
    </w:tbl>
    <w:p w14:paraId="3CFA9E0A" w14:textId="77777777" w:rsidR="008D2684" w:rsidRDefault="008D2684" w:rsidP="008D2684"/>
    <w:p w14:paraId="758DAACA" w14:textId="77777777" w:rsidR="008D2684" w:rsidRPr="00174AC5" w:rsidRDefault="008D2684" w:rsidP="008D2684">
      <w:pPr>
        <w:pStyle w:val="Heading6"/>
        <w:rPr>
          <w:lang w:eastAsia="zh-CN"/>
        </w:rPr>
      </w:pPr>
      <w:bookmarkStart w:id="1629" w:name="_Toc200404390"/>
      <w:r>
        <w:t>10.1.5.6.1.3</w:t>
      </w:r>
      <w:r w:rsidRPr="00174AC5">
        <w:tab/>
      </w:r>
      <w:r>
        <w:rPr>
          <w:lang w:eastAsia="zh-CN"/>
        </w:rPr>
        <w:t>Notify group dynamic</w:t>
      </w:r>
      <w:r w:rsidRPr="00174AC5">
        <w:rPr>
          <w:lang w:eastAsia="zh-CN"/>
        </w:rPr>
        <w:t xml:space="preserve"> </w:t>
      </w:r>
      <w:r>
        <w:rPr>
          <w:lang w:eastAsia="zh-CN"/>
        </w:rPr>
        <w:t>data request</w:t>
      </w:r>
      <w:bookmarkEnd w:id="1629"/>
    </w:p>
    <w:p w14:paraId="56DDFA52" w14:textId="078CD152" w:rsidR="008D2684" w:rsidRPr="00174AC5" w:rsidRDefault="008D2684" w:rsidP="008D2684">
      <w:pPr>
        <w:rPr>
          <w:lang w:eastAsia="zh-CN"/>
        </w:rPr>
      </w:pPr>
      <w:r w:rsidRPr="00174AC5">
        <w:t>Table </w:t>
      </w:r>
      <w:r>
        <w:t>10.1.5.6.1.3</w:t>
      </w:r>
      <w:r w:rsidRPr="00174AC5">
        <w:rPr>
          <w:lang w:eastAsia="zh-CN"/>
        </w:rPr>
        <w:t>-1</w:t>
      </w:r>
      <w:r w:rsidRPr="00174AC5">
        <w:t xml:space="preserve"> describes the information flow </w:t>
      </w:r>
      <w:r>
        <w:rPr>
          <w:lang w:eastAsia="zh-CN"/>
        </w:rPr>
        <w:t>notify group dynamic</w:t>
      </w:r>
      <w:r w:rsidRPr="00174AC5">
        <w:rPr>
          <w:lang w:eastAsia="zh-CN"/>
        </w:rPr>
        <w:t xml:space="preserve"> </w:t>
      </w:r>
      <w:r>
        <w:rPr>
          <w:lang w:eastAsia="zh-CN"/>
        </w:rPr>
        <w:t xml:space="preserve">data </w:t>
      </w:r>
      <w:r w:rsidR="006B0CFC" w:rsidRPr="006B0CFC">
        <w:rPr>
          <w:lang w:eastAsia="zh-CN"/>
        </w:rPr>
        <w:t xml:space="preserve">request </w:t>
      </w:r>
      <w:r w:rsidRPr="00174AC5">
        <w:rPr>
          <w:rFonts w:hint="eastAsia"/>
          <w:lang w:eastAsia="zh-CN"/>
        </w:rPr>
        <w:t xml:space="preserve">from </w:t>
      </w:r>
      <w:r w:rsidRPr="00174AC5">
        <w:rPr>
          <w:lang w:eastAsia="zh-CN"/>
        </w:rPr>
        <w:t xml:space="preserve">the </w:t>
      </w:r>
      <w:r>
        <w:rPr>
          <w:lang w:eastAsia="zh-CN"/>
        </w:rPr>
        <w:t>MC service</w:t>
      </w:r>
      <w:r w:rsidRPr="00174AC5">
        <w:rPr>
          <w:lang w:eastAsia="zh-CN"/>
        </w:rPr>
        <w:t xml:space="preserve"> </w:t>
      </w:r>
      <w:r>
        <w:rPr>
          <w:lang w:eastAsia="zh-CN"/>
        </w:rPr>
        <w:t>server</w:t>
      </w:r>
      <w:r w:rsidRPr="00174AC5">
        <w:rPr>
          <w:rFonts w:hint="eastAsia"/>
          <w:lang w:eastAsia="zh-CN"/>
        </w:rPr>
        <w:t xml:space="preserve"> to </w:t>
      </w:r>
      <w:r w:rsidRPr="00174AC5">
        <w:rPr>
          <w:lang w:eastAsia="zh-CN"/>
        </w:rPr>
        <w:t xml:space="preserve">the </w:t>
      </w:r>
      <w:r>
        <w:rPr>
          <w:lang w:eastAsia="zh-CN"/>
        </w:rPr>
        <w:t>MC service</w:t>
      </w:r>
      <w:r w:rsidRPr="00174AC5">
        <w:rPr>
          <w:lang w:eastAsia="zh-CN"/>
        </w:rPr>
        <w:t xml:space="preserve"> </w:t>
      </w:r>
      <w:r>
        <w:rPr>
          <w:lang w:eastAsia="zh-CN"/>
        </w:rPr>
        <w:t>client</w:t>
      </w:r>
      <w:r w:rsidRPr="00912E71">
        <w:rPr>
          <w:lang w:eastAsia="zh-CN"/>
        </w:rPr>
        <w:t xml:space="preserve"> </w:t>
      </w:r>
      <w:r>
        <w:rPr>
          <w:lang w:eastAsia="zh-CN"/>
        </w:rPr>
        <w:t>and from the MC service server to the group management server</w:t>
      </w:r>
      <w:r w:rsidR="006B0CFC" w:rsidRPr="006B0CFC">
        <w:rPr>
          <w:lang w:eastAsia="zh-CN"/>
        </w:rPr>
        <w:t xml:space="preserve"> and from the MC service server to the location management server</w:t>
      </w:r>
      <w:r w:rsidRPr="00174AC5">
        <w:rPr>
          <w:rFonts w:hint="eastAsia"/>
          <w:lang w:eastAsia="zh-CN"/>
        </w:rPr>
        <w:t>.</w:t>
      </w:r>
      <w:r w:rsidRPr="00FF0411">
        <w:rPr>
          <w:lang w:eastAsia="zh-CN"/>
        </w:rPr>
        <w:t xml:space="preserve"> </w:t>
      </w:r>
      <w:r>
        <w:rPr>
          <w:lang w:eastAsia="zh-CN"/>
        </w:rPr>
        <w:t>This information flow from the MC service server to the MC service client may be sent individually addressed or group addressed on unicast or multicast (see subclause </w:t>
      </w:r>
      <w:r w:rsidRPr="001A0CC7">
        <w:rPr>
          <w:lang w:eastAsia="zh-CN"/>
        </w:rPr>
        <w:t>10.7.3.4.1).</w:t>
      </w:r>
    </w:p>
    <w:p w14:paraId="1CD90E35" w14:textId="77777777" w:rsidR="008D2684" w:rsidRPr="0015603E" w:rsidRDefault="008D2684" w:rsidP="008D2684">
      <w:pPr>
        <w:pStyle w:val="TH"/>
        <w:rPr>
          <w:lang w:val="en-US"/>
        </w:rPr>
      </w:pPr>
      <w:r w:rsidRPr="0015603E">
        <w:t>Table </w:t>
      </w:r>
      <w:r>
        <w:t>10.1.5.6.1.3</w:t>
      </w:r>
      <w:r w:rsidRPr="0015603E">
        <w:t>-1:</w:t>
      </w:r>
      <w:r w:rsidRPr="00174AC5">
        <w:t xml:space="preserve"> </w:t>
      </w:r>
      <w:r>
        <w:rPr>
          <w:lang w:eastAsia="zh-CN"/>
        </w:rPr>
        <w:t>Notify group dynamic</w:t>
      </w:r>
      <w:r w:rsidRPr="00174AC5">
        <w:rPr>
          <w:lang w:eastAsia="zh-CN"/>
        </w:rPr>
        <w:t xml:space="preserve"> </w:t>
      </w:r>
      <w:r>
        <w:rPr>
          <w:lang w:eastAsia="zh-CN"/>
        </w:rPr>
        <w:t>data request</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12FC8F2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02C8BE"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5BDBF16C"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C99241" w14:textId="77777777" w:rsidR="008D2684" w:rsidRPr="00174AC5" w:rsidRDefault="008D2684" w:rsidP="00AA0F9E">
            <w:pPr>
              <w:pStyle w:val="TAH"/>
            </w:pPr>
            <w:r w:rsidRPr="00174AC5">
              <w:t>Description</w:t>
            </w:r>
          </w:p>
        </w:tc>
      </w:tr>
      <w:tr w:rsidR="008D2684" w:rsidRPr="00174AC5" w14:paraId="3CBF643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E0D505D" w14:textId="77777777" w:rsidR="008D2684" w:rsidRPr="00352049" w:rsidRDefault="008D2684" w:rsidP="00AA0F9E">
            <w:pPr>
              <w:pStyle w:val="TAL"/>
              <w:rPr>
                <w:lang w:eastAsia="zh-CN"/>
              </w:rPr>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5FD107A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1E9177" w14:textId="77777777" w:rsidR="008D2684" w:rsidRPr="00352049" w:rsidRDefault="008D2684" w:rsidP="00AA0F9E">
            <w:pPr>
              <w:pStyle w:val="TAL"/>
              <w:rPr>
                <w:lang w:eastAsia="zh-CN"/>
              </w:rPr>
            </w:pPr>
            <w:r w:rsidRPr="00352049">
              <w:rPr>
                <w:rFonts w:hint="eastAsia"/>
                <w:lang w:eastAsia="zh-CN"/>
              </w:rPr>
              <w:t xml:space="preserve">The </w:t>
            </w:r>
            <w:r w:rsidRPr="00352049">
              <w:t>MC service group ID</w:t>
            </w:r>
            <w:r w:rsidRPr="00352049">
              <w:rPr>
                <w:rFonts w:hint="eastAsia"/>
                <w:lang w:eastAsia="zh-CN"/>
              </w:rPr>
              <w:t xml:space="preserve"> </w:t>
            </w:r>
            <w:r w:rsidRPr="00352049">
              <w:rPr>
                <w:lang w:eastAsia="zh-CN"/>
              </w:rPr>
              <w:t>for which dynamic data is requested</w:t>
            </w:r>
            <w:r w:rsidRPr="00352049">
              <w:rPr>
                <w:rFonts w:hint="eastAsia"/>
                <w:lang w:eastAsia="zh-CN"/>
              </w:rPr>
              <w:t>.</w:t>
            </w:r>
          </w:p>
        </w:tc>
      </w:tr>
      <w:tr w:rsidR="008D2684" w:rsidRPr="00174AC5" w14:paraId="44556A9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575421E" w14:textId="77777777" w:rsidR="008D2684" w:rsidRPr="00352049" w:rsidRDefault="008D2684" w:rsidP="00AA0F9E">
            <w:pPr>
              <w:pStyle w:val="TAL"/>
            </w:pPr>
            <w:r w:rsidRPr="00352049">
              <w:t>Group dynamic data</w:t>
            </w:r>
          </w:p>
        </w:tc>
        <w:tc>
          <w:tcPr>
            <w:tcW w:w="1440" w:type="dxa"/>
            <w:tcBorders>
              <w:top w:val="single" w:sz="4" w:space="0" w:color="000000"/>
              <w:left w:val="single" w:sz="4" w:space="0" w:color="000000"/>
              <w:bottom w:val="single" w:sz="4" w:space="0" w:color="000000"/>
            </w:tcBorders>
            <w:shd w:val="clear" w:color="auto" w:fill="auto"/>
          </w:tcPr>
          <w:p w14:paraId="4E76371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2C3E0E" w14:textId="77777777" w:rsidR="008D2684" w:rsidRPr="00352049" w:rsidRDefault="008D2684" w:rsidP="00AA0F9E">
            <w:pPr>
              <w:pStyle w:val="TAL"/>
              <w:rPr>
                <w:lang w:eastAsia="zh-CN"/>
              </w:rPr>
            </w:pPr>
            <w:r w:rsidRPr="00352049">
              <w:rPr>
                <w:lang w:eastAsia="zh-CN"/>
              </w:rPr>
              <w:t>Dynamic data associated with the group</w:t>
            </w:r>
            <w:r>
              <w:rPr>
                <w:lang w:eastAsia="zh-CN"/>
              </w:rPr>
              <w:t xml:space="preserve"> as per the requested group dynamic data type(s)</w:t>
            </w:r>
          </w:p>
        </w:tc>
      </w:tr>
    </w:tbl>
    <w:p w14:paraId="1BE7E679" w14:textId="77777777" w:rsidR="008D2684" w:rsidRDefault="008D2684" w:rsidP="008D2684"/>
    <w:p w14:paraId="2A8176D7" w14:textId="77777777" w:rsidR="008D2684" w:rsidRPr="00174AC5" w:rsidRDefault="008D2684" w:rsidP="008D2684">
      <w:pPr>
        <w:pStyle w:val="Heading6"/>
        <w:rPr>
          <w:lang w:eastAsia="zh-CN"/>
        </w:rPr>
      </w:pPr>
      <w:bookmarkStart w:id="1630" w:name="_Toc200404391"/>
      <w:r>
        <w:t>10.1.5.6.1.4</w:t>
      </w:r>
      <w:r w:rsidRPr="00174AC5">
        <w:tab/>
      </w:r>
      <w:r>
        <w:rPr>
          <w:lang w:eastAsia="zh-CN"/>
        </w:rPr>
        <w:t>Notify group dynamic</w:t>
      </w:r>
      <w:r w:rsidRPr="00174AC5">
        <w:rPr>
          <w:lang w:eastAsia="zh-CN"/>
        </w:rPr>
        <w:t xml:space="preserve"> </w:t>
      </w:r>
      <w:r>
        <w:rPr>
          <w:lang w:eastAsia="zh-CN"/>
        </w:rPr>
        <w:t>data response</w:t>
      </w:r>
      <w:bookmarkEnd w:id="1630"/>
    </w:p>
    <w:p w14:paraId="43B8E980" w14:textId="568A8D1D" w:rsidR="008D2684" w:rsidRPr="00174AC5" w:rsidRDefault="008D2684" w:rsidP="008D2684">
      <w:pPr>
        <w:rPr>
          <w:lang w:eastAsia="zh-CN"/>
        </w:rPr>
      </w:pPr>
      <w:r w:rsidRPr="00174AC5">
        <w:t>Table </w:t>
      </w:r>
      <w:r>
        <w:t>10.1.5.6.1.4</w:t>
      </w:r>
      <w:r w:rsidRPr="00174AC5">
        <w:rPr>
          <w:lang w:eastAsia="zh-CN"/>
        </w:rPr>
        <w:t>-1</w:t>
      </w:r>
      <w:r w:rsidRPr="00174AC5">
        <w:t xml:space="preserve"> describes the information flow </w:t>
      </w:r>
      <w:r>
        <w:rPr>
          <w:lang w:eastAsia="zh-CN"/>
        </w:rPr>
        <w:t>notify group dynamic</w:t>
      </w:r>
      <w:r w:rsidRPr="00174AC5">
        <w:rPr>
          <w:lang w:eastAsia="zh-CN"/>
        </w:rPr>
        <w:t xml:space="preserve"> </w:t>
      </w:r>
      <w:r>
        <w:rPr>
          <w:lang w:eastAsia="zh-CN"/>
        </w:rPr>
        <w:t>data response</w:t>
      </w:r>
      <w:r w:rsidRPr="00174AC5">
        <w:t xml:space="preserve"> </w:t>
      </w:r>
      <w:r w:rsidRPr="00174AC5">
        <w:rPr>
          <w:rFonts w:hint="eastAsia"/>
          <w:lang w:eastAsia="zh-CN"/>
        </w:rPr>
        <w:t xml:space="preserve">from </w:t>
      </w:r>
      <w:r w:rsidRPr="00174AC5">
        <w:rPr>
          <w:lang w:eastAsia="zh-CN"/>
        </w:rPr>
        <w:t xml:space="preserve">the </w:t>
      </w:r>
      <w:r>
        <w:rPr>
          <w:lang w:eastAsia="zh-CN"/>
        </w:rPr>
        <w:t>MC service</w:t>
      </w:r>
      <w:r w:rsidRPr="00174AC5">
        <w:rPr>
          <w:lang w:eastAsia="zh-CN"/>
        </w:rPr>
        <w:t xml:space="preserve"> </w:t>
      </w:r>
      <w:r w:rsidRPr="00174AC5">
        <w:rPr>
          <w:rFonts w:hint="eastAsia"/>
          <w:lang w:eastAsia="zh-CN"/>
        </w:rPr>
        <w:t xml:space="preserve">client to </w:t>
      </w:r>
      <w:r w:rsidRPr="00174AC5">
        <w:rPr>
          <w:lang w:eastAsia="zh-CN"/>
        </w:rPr>
        <w:t xml:space="preserve">the </w:t>
      </w:r>
      <w:r>
        <w:rPr>
          <w:lang w:eastAsia="zh-CN"/>
        </w:rPr>
        <w:t>MC service</w:t>
      </w:r>
      <w:r w:rsidRPr="00174AC5">
        <w:rPr>
          <w:lang w:eastAsia="zh-CN"/>
        </w:rPr>
        <w:t xml:space="preserve"> </w:t>
      </w:r>
      <w:r w:rsidRPr="00174AC5">
        <w:rPr>
          <w:rFonts w:hint="eastAsia"/>
          <w:lang w:eastAsia="zh-CN"/>
        </w:rPr>
        <w:t>server</w:t>
      </w:r>
      <w:r w:rsidRPr="00912E71">
        <w:rPr>
          <w:lang w:eastAsia="zh-CN"/>
        </w:rPr>
        <w:t xml:space="preserve"> </w:t>
      </w:r>
      <w:r>
        <w:rPr>
          <w:lang w:eastAsia="zh-CN"/>
        </w:rPr>
        <w:t>and from the group management server to the MC service server</w:t>
      </w:r>
      <w:r w:rsidR="006B0CFC" w:rsidRPr="006B0CFC">
        <w:rPr>
          <w:lang w:eastAsia="zh-CN"/>
        </w:rPr>
        <w:t xml:space="preserve"> and from the location management server to the MC service server</w:t>
      </w:r>
      <w:r w:rsidRPr="00174AC5">
        <w:rPr>
          <w:rFonts w:hint="eastAsia"/>
          <w:lang w:eastAsia="zh-CN"/>
        </w:rPr>
        <w:t>.</w:t>
      </w:r>
    </w:p>
    <w:p w14:paraId="27E2B3B6" w14:textId="77777777" w:rsidR="008D2684" w:rsidRPr="0015603E" w:rsidRDefault="008D2684" w:rsidP="008D2684">
      <w:pPr>
        <w:pStyle w:val="TH"/>
        <w:rPr>
          <w:lang w:val="en-US"/>
        </w:rPr>
      </w:pPr>
      <w:r w:rsidRPr="0015603E">
        <w:lastRenderedPageBreak/>
        <w:t>Table </w:t>
      </w:r>
      <w:r>
        <w:t>10.1.5.6.1.4</w:t>
      </w:r>
      <w:r w:rsidRPr="0015603E">
        <w:t>-1:</w:t>
      </w:r>
      <w:r w:rsidRPr="00174AC5">
        <w:t xml:space="preserve"> </w:t>
      </w:r>
      <w:r>
        <w:t>Notify</w:t>
      </w:r>
      <w:r>
        <w:rPr>
          <w:lang w:eastAsia="zh-CN"/>
        </w:rPr>
        <w:t xml:space="preserve"> group dynamic</w:t>
      </w:r>
      <w:r w:rsidRPr="00174AC5">
        <w:rPr>
          <w:lang w:eastAsia="zh-CN"/>
        </w:rPr>
        <w:t xml:space="preserve"> </w:t>
      </w:r>
      <w:r>
        <w:rPr>
          <w:lang w:eastAsia="zh-CN"/>
        </w:rPr>
        <w:t>data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15E9561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F150949"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251209E4"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123789" w14:textId="77777777" w:rsidR="008D2684" w:rsidRPr="00174AC5" w:rsidRDefault="008D2684" w:rsidP="00AA0F9E">
            <w:pPr>
              <w:pStyle w:val="TAH"/>
            </w:pPr>
            <w:r w:rsidRPr="00174AC5">
              <w:t>Description</w:t>
            </w:r>
          </w:p>
        </w:tc>
      </w:tr>
      <w:tr w:rsidR="008D2684" w:rsidRPr="00174AC5" w14:paraId="28F27D0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988999" w14:textId="77777777" w:rsidR="008D2684" w:rsidRPr="00352049" w:rsidRDefault="008D2684" w:rsidP="00AA0F9E">
            <w:pPr>
              <w:pStyle w:val="TAL"/>
              <w:rPr>
                <w:lang w:eastAsia="zh-CN"/>
              </w:rPr>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DE372D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BAA902" w14:textId="77777777" w:rsidR="008D2684" w:rsidRPr="00352049" w:rsidRDefault="008D2684" w:rsidP="00AA0F9E">
            <w:pPr>
              <w:pStyle w:val="TAL"/>
              <w:rPr>
                <w:lang w:eastAsia="zh-CN"/>
              </w:rPr>
            </w:pPr>
            <w:r w:rsidRPr="00352049">
              <w:rPr>
                <w:rFonts w:hint="eastAsia"/>
                <w:lang w:eastAsia="zh-CN"/>
              </w:rPr>
              <w:t xml:space="preserve">The </w:t>
            </w:r>
            <w:r w:rsidRPr="00352049">
              <w:t>MC service group ID</w:t>
            </w:r>
            <w:r w:rsidRPr="00352049">
              <w:rPr>
                <w:rFonts w:hint="eastAsia"/>
                <w:lang w:eastAsia="zh-CN"/>
              </w:rPr>
              <w:t xml:space="preserve"> </w:t>
            </w:r>
            <w:r w:rsidRPr="00352049">
              <w:rPr>
                <w:lang w:eastAsia="zh-CN"/>
              </w:rPr>
              <w:t>for which dynamic data was received</w:t>
            </w:r>
          </w:p>
        </w:tc>
      </w:tr>
    </w:tbl>
    <w:p w14:paraId="79B3646F" w14:textId="77777777" w:rsidR="008D2684" w:rsidRPr="00174AC5" w:rsidRDefault="008D2684" w:rsidP="008D2684"/>
    <w:p w14:paraId="01C5DC0C" w14:textId="77777777" w:rsidR="006B0CFC" w:rsidRDefault="006B0CFC" w:rsidP="006B0CFC">
      <w:pPr>
        <w:pStyle w:val="Heading6"/>
        <w:rPr>
          <w:lang w:eastAsia="zh-CN"/>
        </w:rPr>
      </w:pPr>
      <w:bookmarkStart w:id="1631" w:name="_Toc200404392"/>
      <w:r>
        <w:t>10.1.5.6.1.5</w:t>
      </w:r>
      <w:r>
        <w:tab/>
      </w:r>
      <w:r>
        <w:rPr>
          <w:lang w:eastAsia="zh-CN"/>
        </w:rPr>
        <w:t>Cancel group dynamic data subscription request</w:t>
      </w:r>
      <w:bookmarkEnd w:id="1631"/>
    </w:p>
    <w:p w14:paraId="1E977055" w14:textId="77777777" w:rsidR="006B0CFC" w:rsidRDefault="006B0CFC" w:rsidP="006B0CFC">
      <w:pPr>
        <w:rPr>
          <w:lang w:eastAsia="zh-CN"/>
        </w:rPr>
      </w:pPr>
      <w:r>
        <w:t>Table 10.1.5.6.1.5</w:t>
      </w:r>
      <w:r>
        <w:rPr>
          <w:lang w:eastAsia="zh-CN"/>
        </w:rPr>
        <w:t>-1</w:t>
      </w:r>
      <w:r>
        <w:t xml:space="preserve"> describes the information flow for </w:t>
      </w:r>
      <w:r>
        <w:rPr>
          <w:lang w:eastAsia="zh-CN"/>
        </w:rPr>
        <w:t>group dynamic data</w:t>
      </w:r>
      <w:r w:rsidRPr="006F06A8">
        <w:t xml:space="preserve"> </w:t>
      </w:r>
      <w:r>
        <w:t xml:space="preserve">cancel </w:t>
      </w:r>
      <w:r>
        <w:rPr>
          <w:lang w:eastAsia="zh-CN"/>
        </w:rPr>
        <w:t xml:space="preserve">subscription </w:t>
      </w:r>
      <w:r w:rsidRPr="006F06A8">
        <w:t xml:space="preserve">request </w:t>
      </w:r>
      <w:r>
        <w:rPr>
          <w:lang w:eastAsia="zh-CN"/>
        </w:rPr>
        <w:t>from the MC service client to the MC service server and from the group management server to the MC service server and from the location management server to the MC service server.</w:t>
      </w:r>
    </w:p>
    <w:p w14:paraId="32BD3AA8" w14:textId="77777777" w:rsidR="006B0CFC" w:rsidRDefault="006B0CFC" w:rsidP="006B0CFC">
      <w:pPr>
        <w:pStyle w:val="TH"/>
        <w:rPr>
          <w:lang w:val="en-US"/>
        </w:rPr>
      </w:pPr>
      <w:r>
        <w:t xml:space="preserve">Table 10.1.5.6.1.5-1: </w:t>
      </w:r>
      <w:r w:rsidRPr="00F9231D">
        <w:rPr>
          <w:lang w:eastAsia="zh-CN"/>
        </w:rPr>
        <w:t>Cancel group dynamic data subscription request</w:t>
      </w:r>
    </w:p>
    <w:tbl>
      <w:tblPr>
        <w:tblW w:w="8640" w:type="dxa"/>
        <w:jc w:val="center"/>
        <w:tblLayout w:type="fixed"/>
        <w:tblLook w:val="04A0" w:firstRow="1" w:lastRow="0" w:firstColumn="1" w:lastColumn="0" w:noHBand="0" w:noVBand="1"/>
      </w:tblPr>
      <w:tblGrid>
        <w:gridCol w:w="2880"/>
        <w:gridCol w:w="1440"/>
        <w:gridCol w:w="4320"/>
      </w:tblGrid>
      <w:tr w:rsidR="006B0CFC" w14:paraId="70ABCEE8" w14:textId="77777777" w:rsidTr="00C614A5">
        <w:trPr>
          <w:jc w:val="center"/>
        </w:trPr>
        <w:tc>
          <w:tcPr>
            <w:tcW w:w="2880" w:type="dxa"/>
            <w:tcBorders>
              <w:top w:val="single" w:sz="4" w:space="0" w:color="000000"/>
              <w:left w:val="single" w:sz="4" w:space="0" w:color="000000"/>
              <w:bottom w:val="single" w:sz="4" w:space="0" w:color="000000"/>
              <w:right w:val="nil"/>
            </w:tcBorders>
            <w:hideMark/>
          </w:tcPr>
          <w:p w14:paraId="20801E58" w14:textId="77777777" w:rsidR="006B0CFC" w:rsidRDefault="006B0CFC" w:rsidP="00C614A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E18CB3E" w14:textId="77777777" w:rsidR="006B0CFC" w:rsidRDefault="006B0CFC" w:rsidP="00C614A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839E8FB" w14:textId="77777777" w:rsidR="006B0CFC" w:rsidRDefault="006B0CFC" w:rsidP="00C614A5">
            <w:pPr>
              <w:pStyle w:val="TAH"/>
            </w:pPr>
            <w:r>
              <w:t>Description</w:t>
            </w:r>
          </w:p>
        </w:tc>
      </w:tr>
      <w:tr w:rsidR="006B0CFC" w14:paraId="03E5DA9C" w14:textId="77777777" w:rsidTr="00C614A5">
        <w:trPr>
          <w:jc w:val="center"/>
        </w:trPr>
        <w:tc>
          <w:tcPr>
            <w:tcW w:w="2880" w:type="dxa"/>
            <w:tcBorders>
              <w:top w:val="single" w:sz="4" w:space="0" w:color="000000"/>
              <w:left w:val="single" w:sz="4" w:space="0" w:color="000000"/>
              <w:bottom w:val="single" w:sz="4" w:space="0" w:color="000000"/>
              <w:right w:val="nil"/>
            </w:tcBorders>
            <w:hideMark/>
          </w:tcPr>
          <w:p w14:paraId="0A2D7F70" w14:textId="77777777" w:rsidR="006B0CFC" w:rsidRDefault="006B0CFC" w:rsidP="00C614A5">
            <w:pPr>
              <w:pStyle w:val="TAL"/>
              <w:rPr>
                <w:lang w:eastAsia="zh-CN"/>
              </w:rPr>
            </w:pPr>
            <w:r>
              <w:t>MC service group ID</w:t>
            </w:r>
          </w:p>
        </w:tc>
        <w:tc>
          <w:tcPr>
            <w:tcW w:w="1440" w:type="dxa"/>
            <w:tcBorders>
              <w:top w:val="single" w:sz="4" w:space="0" w:color="000000"/>
              <w:left w:val="single" w:sz="4" w:space="0" w:color="000000"/>
              <w:bottom w:val="single" w:sz="4" w:space="0" w:color="000000"/>
              <w:right w:val="nil"/>
            </w:tcBorders>
            <w:hideMark/>
          </w:tcPr>
          <w:p w14:paraId="0E7EA78F" w14:textId="77777777" w:rsidR="006B0CFC" w:rsidRDefault="006B0CFC" w:rsidP="00C614A5">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BEED172" w14:textId="77777777" w:rsidR="006B0CFC" w:rsidRDefault="006B0CFC" w:rsidP="00C614A5">
            <w:pPr>
              <w:pStyle w:val="TAL"/>
              <w:rPr>
                <w:lang w:eastAsia="zh-CN"/>
              </w:rPr>
            </w:pPr>
            <w:r>
              <w:rPr>
                <w:lang w:eastAsia="zh-CN"/>
              </w:rPr>
              <w:t xml:space="preserve">The </w:t>
            </w:r>
            <w:r>
              <w:t>MC service group ID</w:t>
            </w:r>
            <w:r>
              <w:rPr>
                <w:lang w:eastAsia="zh-CN"/>
              </w:rPr>
              <w:t xml:space="preserve"> for which the cancellation of dynamic data subscription is requested.</w:t>
            </w:r>
          </w:p>
        </w:tc>
      </w:tr>
      <w:tr w:rsidR="006B0CFC" w14:paraId="385C5F51" w14:textId="77777777" w:rsidTr="00C614A5">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4003E22" w14:textId="77777777" w:rsidR="006B0CFC" w:rsidRDefault="006B0CFC" w:rsidP="00C614A5">
            <w:pPr>
              <w:pStyle w:val="TAN"/>
              <w:rPr>
                <w:lang w:eastAsia="zh-CN"/>
              </w:rPr>
            </w:pPr>
            <w:r>
              <w:rPr>
                <w:lang w:eastAsia="zh-CN"/>
              </w:rPr>
              <w:t>NOTE:</w:t>
            </w:r>
            <w:r>
              <w:rPr>
                <w:lang w:eastAsia="zh-CN"/>
              </w:rPr>
              <w:tab/>
            </w:r>
            <w:r>
              <w:rPr>
                <w:lang w:val="en-US" w:eastAsia="zh-CN"/>
              </w:rPr>
              <w:t>The cancellation will affect</w:t>
            </w:r>
            <w:r>
              <w:rPr>
                <w:lang w:eastAsia="zh-CN"/>
              </w:rPr>
              <w:t xml:space="preserve"> all types of group dynamic data that was previously subscribed to.</w:t>
            </w:r>
          </w:p>
        </w:tc>
      </w:tr>
    </w:tbl>
    <w:p w14:paraId="7968C4A5" w14:textId="77777777" w:rsidR="006B0CFC" w:rsidRDefault="006B0CFC" w:rsidP="006B0CFC"/>
    <w:p w14:paraId="434CD93D" w14:textId="77777777" w:rsidR="006B0CFC" w:rsidRDefault="006B0CFC" w:rsidP="006B0CFC">
      <w:pPr>
        <w:pStyle w:val="Heading6"/>
        <w:rPr>
          <w:lang w:eastAsia="zh-CN"/>
        </w:rPr>
      </w:pPr>
      <w:bookmarkStart w:id="1632" w:name="_Toc200404393"/>
      <w:r>
        <w:t>10.1.5.6.1.6</w:t>
      </w:r>
      <w:r>
        <w:tab/>
      </w:r>
      <w:r>
        <w:rPr>
          <w:lang w:eastAsia="zh-CN"/>
        </w:rPr>
        <w:t>Cancel group dynamic data subscription response</w:t>
      </w:r>
      <w:bookmarkEnd w:id="1632"/>
    </w:p>
    <w:p w14:paraId="7636D731" w14:textId="77777777" w:rsidR="006B0CFC" w:rsidRDefault="006B0CFC" w:rsidP="006B0CFC">
      <w:pPr>
        <w:rPr>
          <w:lang w:eastAsia="zh-CN"/>
        </w:rPr>
      </w:pPr>
      <w:r>
        <w:t>Table 10.1.5.6.1.6</w:t>
      </w:r>
      <w:r>
        <w:rPr>
          <w:lang w:eastAsia="zh-CN"/>
        </w:rPr>
        <w:t>-1</w:t>
      </w:r>
      <w:r>
        <w:t xml:space="preserve"> describes the information flow for </w:t>
      </w:r>
      <w:r>
        <w:rPr>
          <w:lang w:eastAsia="zh-CN"/>
        </w:rPr>
        <w:t xml:space="preserve">group dynamic data </w:t>
      </w:r>
      <w:r>
        <w:t xml:space="preserve">cancel </w:t>
      </w:r>
      <w:r>
        <w:rPr>
          <w:lang w:eastAsia="zh-CN"/>
        </w:rPr>
        <w:t>subscription response</w:t>
      </w:r>
      <w:r>
        <w:t xml:space="preserve"> </w:t>
      </w:r>
      <w:r>
        <w:rPr>
          <w:lang w:eastAsia="zh-CN"/>
        </w:rPr>
        <w:t>from the MC service server to the MC service client and from the MC service server to the group management server and from the MC service server to the location management server.</w:t>
      </w:r>
      <w:r>
        <w:t xml:space="preserve"> </w:t>
      </w:r>
      <w:r>
        <w:rPr>
          <w:lang w:eastAsia="zh-CN"/>
        </w:rPr>
        <w:t>This information flow from the MC service server to the MC service client is sent individually addressed on unicast or multicast.</w:t>
      </w:r>
    </w:p>
    <w:p w14:paraId="30EA716E" w14:textId="77777777" w:rsidR="006B0CFC" w:rsidRDefault="006B0CFC" w:rsidP="006B0CFC">
      <w:pPr>
        <w:pStyle w:val="TH"/>
        <w:rPr>
          <w:lang w:val="en-US"/>
        </w:rPr>
      </w:pPr>
      <w:r>
        <w:t xml:space="preserve">Table 10.1.5.6.1.6-1: </w:t>
      </w:r>
      <w:r w:rsidRPr="00F9231D">
        <w:t>Cancel group dynamic data subscription response</w:t>
      </w:r>
    </w:p>
    <w:tbl>
      <w:tblPr>
        <w:tblW w:w="8640" w:type="dxa"/>
        <w:jc w:val="center"/>
        <w:tblLayout w:type="fixed"/>
        <w:tblLook w:val="04A0" w:firstRow="1" w:lastRow="0" w:firstColumn="1" w:lastColumn="0" w:noHBand="0" w:noVBand="1"/>
      </w:tblPr>
      <w:tblGrid>
        <w:gridCol w:w="2880"/>
        <w:gridCol w:w="1440"/>
        <w:gridCol w:w="4320"/>
      </w:tblGrid>
      <w:tr w:rsidR="006B0CFC" w14:paraId="58088F2B" w14:textId="77777777" w:rsidTr="00C614A5">
        <w:trPr>
          <w:jc w:val="center"/>
        </w:trPr>
        <w:tc>
          <w:tcPr>
            <w:tcW w:w="2880" w:type="dxa"/>
            <w:tcBorders>
              <w:top w:val="single" w:sz="4" w:space="0" w:color="000000"/>
              <w:left w:val="single" w:sz="4" w:space="0" w:color="000000"/>
              <w:bottom w:val="single" w:sz="4" w:space="0" w:color="000000"/>
              <w:right w:val="nil"/>
            </w:tcBorders>
            <w:hideMark/>
          </w:tcPr>
          <w:p w14:paraId="2D0E61E7" w14:textId="77777777" w:rsidR="006B0CFC" w:rsidRDefault="006B0CFC" w:rsidP="00C614A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BCEA5B3" w14:textId="77777777" w:rsidR="006B0CFC" w:rsidRDefault="006B0CFC" w:rsidP="00C614A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1B78224" w14:textId="77777777" w:rsidR="006B0CFC" w:rsidRDefault="006B0CFC" w:rsidP="00C614A5">
            <w:pPr>
              <w:pStyle w:val="TAH"/>
            </w:pPr>
            <w:r>
              <w:t>Description</w:t>
            </w:r>
          </w:p>
        </w:tc>
      </w:tr>
      <w:tr w:rsidR="006B0CFC" w14:paraId="335F7039" w14:textId="77777777" w:rsidTr="00C614A5">
        <w:trPr>
          <w:jc w:val="center"/>
        </w:trPr>
        <w:tc>
          <w:tcPr>
            <w:tcW w:w="2880" w:type="dxa"/>
            <w:tcBorders>
              <w:top w:val="single" w:sz="4" w:space="0" w:color="000000"/>
              <w:left w:val="single" w:sz="4" w:space="0" w:color="000000"/>
              <w:bottom w:val="single" w:sz="4" w:space="0" w:color="000000"/>
              <w:right w:val="nil"/>
            </w:tcBorders>
            <w:hideMark/>
          </w:tcPr>
          <w:p w14:paraId="5B695AA2" w14:textId="77777777" w:rsidR="006B0CFC" w:rsidRDefault="006B0CFC" w:rsidP="00C614A5">
            <w:pPr>
              <w:pStyle w:val="TAL"/>
              <w:rPr>
                <w:lang w:eastAsia="zh-CN"/>
              </w:rPr>
            </w:pPr>
            <w:r>
              <w:t>MC service group ID</w:t>
            </w:r>
          </w:p>
        </w:tc>
        <w:tc>
          <w:tcPr>
            <w:tcW w:w="1440" w:type="dxa"/>
            <w:tcBorders>
              <w:top w:val="single" w:sz="4" w:space="0" w:color="000000"/>
              <w:left w:val="single" w:sz="4" w:space="0" w:color="000000"/>
              <w:bottom w:val="single" w:sz="4" w:space="0" w:color="000000"/>
              <w:right w:val="nil"/>
            </w:tcBorders>
            <w:hideMark/>
          </w:tcPr>
          <w:p w14:paraId="73C6D5E9" w14:textId="77777777" w:rsidR="006B0CFC" w:rsidRDefault="006B0CFC" w:rsidP="00C614A5">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E093C6A" w14:textId="77777777" w:rsidR="006B0CFC" w:rsidRDefault="006B0CFC" w:rsidP="00C614A5">
            <w:pPr>
              <w:pStyle w:val="TAL"/>
              <w:rPr>
                <w:lang w:eastAsia="zh-CN"/>
              </w:rPr>
            </w:pPr>
            <w:r>
              <w:rPr>
                <w:lang w:eastAsia="zh-CN"/>
              </w:rPr>
              <w:t xml:space="preserve">The </w:t>
            </w:r>
            <w:r>
              <w:t>MC service group ID</w:t>
            </w:r>
            <w:r>
              <w:rPr>
                <w:lang w:eastAsia="zh-CN"/>
              </w:rPr>
              <w:t xml:space="preserve"> for which the cancellation of dynamic data subscription is requested.</w:t>
            </w:r>
          </w:p>
        </w:tc>
      </w:tr>
      <w:tr w:rsidR="006B0CFC" w14:paraId="3A82697D" w14:textId="77777777" w:rsidTr="00C614A5">
        <w:trPr>
          <w:jc w:val="center"/>
        </w:trPr>
        <w:tc>
          <w:tcPr>
            <w:tcW w:w="2880" w:type="dxa"/>
            <w:tcBorders>
              <w:top w:val="single" w:sz="4" w:space="0" w:color="000000"/>
              <w:left w:val="single" w:sz="4" w:space="0" w:color="000000"/>
              <w:bottom w:val="single" w:sz="4" w:space="0" w:color="000000"/>
              <w:right w:val="nil"/>
            </w:tcBorders>
            <w:hideMark/>
          </w:tcPr>
          <w:p w14:paraId="6F60F9A5" w14:textId="77777777" w:rsidR="006B0CFC" w:rsidRDefault="006B0CFC" w:rsidP="00C614A5">
            <w:pPr>
              <w:pStyle w:val="TAL"/>
            </w:pPr>
            <w:r>
              <w:t>Status</w:t>
            </w:r>
          </w:p>
        </w:tc>
        <w:tc>
          <w:tcPr>
            <w:tcW w:w="1440" w:type="dxa"/>
            <w:tcBorders>
              <w:top w:val="single" w:sz="4" w:space="0" w:color="000000"/>
              <w:left w:val="single" w:sz="4" w:space="0" w:color="000000"/>
              <w:bottom w:val="single" w:sz="4" w:space="0" w:color="000000"/>
              <w:right w:val="nil"/>
            </w:tcBorders>
            <w:hideMark/>
          </w:tcPr>
          <w:p w14:paraId="76561EF5" w14:textId="77777777" w:rsidR="006B0CFC" w:rsidRDefault="006B0CFC" w:rsidP="00C614A5">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0EE8C1F" w14:textId="77777777" w:rsidR="006B0CFC" w:rsidRDefault="006B0CFC" w:rsidP="00C614A5">
            <w:pPr>
              <w:pStyle w:val="TAL"/>
              <w:rPr>
                <w:lang w:eastAsia="zh-CN"/>
              </w:rPr>
            </w:pPr>
            <w:r>
              <w:rPr>
                <w:lang w:eastAsia="zh-CN"/>
              </w:rPr>
              <w:t>Success or failure of the request</w:t>
            </w:r>
          </w:p>
        </w:tc>
      </w:tr>
    </w:tbl>
    <w:p w14:paraId="3815AD4A" w14:textId="77777777" w:rsidR="006B0CFC" w:rsidRDefault="006B0CFC" w:rsidP="006B0CFC">
      <w:pPr>
        <w:rPr>
          <w:noProof/>
        </w:rPr>
      </w:pPr>
    </w:p>
    <w:p w14:paraId="7220EFEE" w14:textId="4046FE6C" w:rsidR="008D2684" w:rsidRPr="003E5F68" w:rsidRDefault="008D2684" w:rsidP="008D2684">
      <w:pPr>
        <w:pStyle w:val="Heading5"/>
      </w:pPr>
      <w:bookmarkStart w:id="1633" w:name="_Toc200404394"/>
      <w:r>
        <w:t>10.1.5.6.2</w:t>
      </w:r>
      <w:r w:rsidRPr="003E5F68">
        <w:tab/>
      </w:r>
      <w:r>
        <w:t>Procedure for s</w:t>
      </w:r>
      <w:r w:rsidRPr="003E5F68">
        <w:rPr>
          <w:rFonts w:hint="eastAsia"/>
        </w:rPr>
        <w:t>ubscription</w:t>
      </w:r>
      <w:r w:rsidR="008267FA">
        <w:t>,</w:t>
      </w:r>
      <w:r w:rsidRPr="003E5F68">
        <w:rPr>
          <w:rFonts w:hint="eastAsia"/>
        </w:rPr>
        <w:t xml:space="preserve"> notification </w:t>
      </w:r>
      <w:r w:rsidR="008267FA" w:rsidRPr="003E5F68">
        <w:rPr>
          <w:rFonts w:hint="eastAsia"/>
        </w:rPr>
        <w:t xml:space="preserve">and </w:t>
      </w:r>
      <w:r w:rsidR="008267FA">
        <w:t xml:space="preserve">cancellation </w:t>
      </w:r>
      <w:r w:rsidRPr="003E5F68">
        <w:rPr>
          <w:rFonts w:hint="eastAsia"/>
        </w:rPr>
        <w:t xml:space="preserve">for </w:t>
      </w:r>
      <w:r>
        <w:t>dynamic data associated with a group by the MC service client</w:t>
      </w:r>
      <w:bookmarkEnd w:id="1633"/>
    </w:p>
    <w:p w14:paraId="13903BB4" w14:textId="66DB8B34" w:rsidR="008267FA" w:rsidRDefault="008267FA" w:rsidP="0095121F">
      <w:pPr>
        <w:pStyle w:val="H6"/>
      </w:pPr>
      <w:r w:rsidRPr="00C63733">
        <w:t>10.1.5.6.2.1</w:t>
      </w:r>
      <w:r w:rsidRPr="00C63733">
        <w:tab/>
        <w:t xml:space="preserve"> Subscription</w:t>
      </w:r>
    </w:p>
    <w:p w14:paraId="74A1762B" w14:textId="48EC87A8" w:rsidR="008D2684" w:rsidRPr="003E5F68" w:rsidRDefault="008D2684" w:rsidP="008D2684">
      <w:r>
        <w:t>The procedure</w:t>
      </w:r>
      <w:r w:rsidRPr="003E5F68">
        <w:t xml:space="preserve"> for subscription for </w:t>
      </w:r>
      <w:r>
        <w:t>dynamic data associated with an</w:t>
      </w:r>
      <w:r w:rsidRPr="007E33C6">
        <w:rPr>
          <w:lang w:eastAsia="zh-CN"/>
        </w:rPr>
        <w:t xml:space="preserve"> </w:t>
      </w:r>
      <w:r>
        <w:rPr>
          <w:lang w:eastAsia="zh-CN"/>
        </w:rPr>
        <w:t>MC service</w:t>
      </w:r>
      <w:r>
        <w:t xml:space="preserve"> group is</w:t>
      </w:r>
      <w:r w:rsidRPr="003E5F68">
        <w:t xml:space="preserve"> described in figure </w:t>
      </w:r>
      <w:r>
        <w:t>10.1.5.6.2</w:t>
      </w:r>
      <w:r w:rsidR="008267FA" w:rsidRPr="008267FA">
        <w:t>.1</w:t>
      </w:r>
      <w:r>
        <w:t>-1</w:t>
      </w:r>
      <w:r w:rsidRPr="003E5F68">
        <w:t xml:space="preserve"> </w:t>
      </w:r>
      <w:r>
        <w:t xml:space="preserve">and </w:t>
      </w:r>
      <w:r w:rsidRPr="003E5F68">
        <w:t xml:space="preserve">is used by the </w:t>
      </w:r>
      <w:r>
        <w:t>MC service</w:t>
      </w:r>
      <w:r w:rsidRPr="003E5F68">
        <w:t xml:space="preserve"> client </w:t>
      </w:r>
      <w:r>
        <w:t>of the authorized user to obtain the dynamic data from the MC service server.</w:t>
      </w:r>
    </w:p>
    <w:p w14:paraId="713F416F" w14:textId="77777777" w:rsidR="008D2684" w:rsidRPr="003E5F68" w:rsidRDefault="008D2684" w:rsidP="008D2684">
      <w:r w:rsidRPr="003E5F68">
        <w:t>Pre-conditions:</w:t>
      </w:r>
    </w:p>
    <w:p w14:paraId="22BE3C3B" w14:textId="77777777" w:rsidR="008D2684" w:rsidRDefault="008D2684" w:rsidP="008D2684">
      <w:pPr>
        <w:pStyle w:val="B1"/>
        <w:rPr>
          <w:lang w:eastAsia="zh-CN"/>
        </w:rPr>
      </w:pPr>
      <w:r w:rsidRPr="003E5F68">
        <w:t>-</w:t>
      </w:r>
      <w:r w:rsidRPr="003E5F68">
        <w:tab/>
      </w:r>
      <w:r w:rsidRPr="003E5F68">
        <w:rPr>
          <w:rFonts w:hint="eastAsia"/>
          <w:lang w:eastAsia="zh-CN"/>
        </w:rPr>
        <w:t>The</w:t>
      </w:r>
      <w:r>
        <w:rPr>
          <w:lang w:eastAsia="zh-CN"/>
        </w:rPr>
        <w:t xml:space="preserve"> MC service server holds dynamic data associated with the MC service group</w:t>
      </w:r>
      <w:r w:rsidRPr="003E5F68">
        <w:rPr>
          <w:rFonts w:hint="eastAsia"/>
          <w:lang w:eastAsia="zh-CN"/>
        </w:rPr>
        <w:t>.</w:t>
      </w:r>
    </w:p>
    <w:p w14:paraId="7719757A" w14:textId="77777777" w:rsidR="008D2684" w:rsidRPr="003E5F68" w:rsidRDefault="008D2684" w:rsidP="008D2684">
      <w:pPr>
        <w:pStyle w:val="B1"/>
      </w:pPr>
      <w:r>
        <w:rPr>
          <w:lang w:eastAsia="zh-CN"/>
        </w:rPr>
        <w:t>-</w:t>
      </w:r>
      <w:r>
        <w:rPr>
          <w:lang w:eastAsia="zh-CN"/>
        </w:rPr>
        <w:tab/>
        <w:t>The MC service client is authorized to request the dynamic data associated with the MC service group.</w:t>
      </w:r>
    </w:p>
    <w:p w14:paraId="26BCC58E" w14:textId="77777777" w:rsidR="008D2684" w:rsidRPr="003E5F68" w:rsidRDefault="008D2684" w:rsidP="008D2684">
      <w:pPr>
        <w:pStyle w:val="TH"/>
      </w:pPr>
      <w:r w:rsidRPr="003E5F68">
        <w:object w:dxaOrig="5099" w:dyaOrig="1674" w14:anchorId="0AF65142">
          <v:shape id="_x0000_i1066" type="#_x0000_t75" style="width:254.35pt;height:84.6pt" o:ole="">
            <v:imagedata r:id="rId93" o:title=""/>
          </v:shape>
          <o:OLEObject Type="Embed" ProgID="Visio.Drawing.11" ShapeID="_x0000_i1066" DrawAspect="Content" ObjectID="_1811021129" r:id="rId94"/>
        </w:object>
      </w:r>
    </w:p>
    <w:p w14:paraId="32F3925B" w14:textId="68806725" w:rsidR="008D2684" w:rsidRPr="003E5F68" w:rsidRDefault="008D2684" w:rsidP="008D2684">
      <w:pPr>
        <w:pStyle w:val="TF"/>
        <w:rPr>
          <w:lang w:eastAsia="zh-CN"/>
        </w:rPr>
      </w:pPr>
      <w:r w:rsidRPr="003E5F68">
        <w:t>Figure </w:t>
      </w:r>
      <w:r>
        <w:t>10.1.5.6</w:t>
      </w:r>
      <w:r>
        <w:rPr>
          <w:lang w:eastAsia="zh-CN"/>
        </w:rPr>
        <w:t>.2</w:t>
      </w:r>
      <w:r w:rsidR="008267FA" w:rsidRPr="008267FA">
        <w:rPr>
          <w:lang w:eastAsia="zh-CN"/>
        </w:rPr>
        <w:t>.1</w:t>
      </w:r>
      <w:r>
        <w:t>-1</w:t>
      </w:r>
      <w:r w:rsidRPr="003E5F68">
        <w:t xml:space="preserve">: </w:t>
      </w:r>
      <w:r w:rsidRPr="003E5F68">
        <w:rPr>
          <w:rFonts w:hint="eastAsia"/>
          <w:lang w:eastAsia="zh-CN"/>
        </w:rPr>
        <w:t xml:space="preserve">Subscription for group </w:t>
      </w:r>
      <w:r>
        <w:rPr>
          <w:lang w:eastAsia="zh-CN"/>
        </w:rPr>
        <w:t>dynamic data</w:t>
      </w:r>
    </w:p>
    <w:p w14:paraId="4542889F" w14:textId="77777777" w:rsidR="008D2684" w:rsidRDefault="008D2684" w:rsidP="008D2684">
      <w:pPr>
        <w:pStyle w:val="B1"/>
        <w:rPr>
          <w:lang w:eastAsia="zh-CN"/>
        </w:rPr>
      </w:pPr>
      <w:r w:rsidRPr="003E5F68">
        <w:lastRenderedPageBreak/>
        <w:t>1.</w:t>
      </w:r>
      <w:r w:rsidRPr="003E5F68">
        <w:tab/>
      </w:r>
      <w:r w:rsidRPr="003E5F68">
        <w:rPr>
          <w:rFonts w:hint="eastAsia"/>
          <w:lang w:eastAsia="zh-CN"/>
        </w:rPr>
        <w:t xml:space="preserve">The </w:t>
      </w:r>
      <w:r>
        <w:rPr>
          <w:lang w:eastAsia="zh-CN"/>
        </w:rPr>
        <w:t>MC service</w:t>
      </w:r>
      <w:r w:rsidRPr="003E5F68">
        <w:rPr>
          <w:rFonts w:hint="eastAsia"/>
          <w:lang w:eastAsia="zh-CN"/>
        </w:rPr>
        <w:t xml:space="preserve"> client subscribes to the group </w:t>
      </w:r>
      <w:r>
        <w:rPr>
          <w:lang w:eastAsia="zh-CN"/>
        </w:rPr>
        <w:t>dynamic data</w:t>
      </w:r>
      <w:r w:rsidRPr="003E5F68">
        <w:rPr>
          <w:rFonts w:hint="eastAsia"/>
          <w:lang w:eastAsia="zh-CN"/>
        </w:rPr>
        <w:t xml:space="preserve"> stored </w:t>
      </w:r>
      <w:r>
        <w:rPr>
          <w:lang w:eastAsia="zh-CN"/>
        </w:rPr>
        <w:t>in</w:t>
      </w:r>
      <w:r w:rsidRPr="003E5F68">
        <w:rPr>
          <w:rFonts w:hint="eastAsia"/>
          <w:lang w:eastAsia="zh-CN"/>
        </w:rPr>
        <w:t xml:space="preserve"> the </w:t>
      </w:r>
      <w:r>
        <w:rPr>
          <w:lang w:eastAsia="zh-CN"/>
        </w:rPr>
        <w:t>MC service</w:t>
      </w:r>
      <w:r w:rsidRPr="003E5F68">
        <w:rPr>
          <w:rFonts w:hint="eastAsia"/>
          <w:lang w:eastAsia="zh-CN"/>
        </w:rPr>
        <w:t xml:space="preserve"> server using the subscribe group </w:t>
      </w:r>
      <w:r>
        <w:rPr>
          <w:lang w:eastAsia="zh-CN"/>
        </w:rPr>
        <w:t>dynamic data</w:t>
      </w:r>
      <w:r w:rsidRPr="003E5F68">
        <w:rPr>
          <w:rFonts w:hint="eastAsia"/>
          <w:lang w:eastAsia="zh-CN"/>
        </w:rPr>
        <w:t xml:space="preserve"> request.</w:t>
      </w:r>
    </w:p>
    <w:p w14:paraId="24801441" w14:textId="77777777" w:rsidR="008D2684" w:rsidRPr="003E5F68" w:rsidRDefault="008D2684" w:rsidP="008D2684">
      <w:pPr>
        <w:pStyle w:val="B1"/>
        <w:rPr>
          <w:lang w:eastAsia="zh-CN"/>
        </w:rPr>
      </w:pPr>
      <w:r>
        <w:rPr>
          <w:lang w:eastAsia="zh-CN"/>
        </w:rPr>
        <w:t>2.</w:t>
      </w:r>
      <w:r>
        <w:rPr>
          <w:lang w:eastAsia="zh-CN"/>
        </w:rPr>
        <w:tab/>
        <w:t>The MC service server checks that the MC service client is authorized to receive dynamic data associated with the MC service group.</w:t>
      </w:r>
    </w:p>
    <w:p w14:paraId="6095C8F1" w14:textId="77777777" w:rsidR="008D2684" w:rsidRPr="003E5F68" w:rsidRDefault="008D2684" w:rsidP="008D2684">
      <w:pPr>
        <w:pStyle w:val="B1"/>
        <w:rPr>
          <w:lang w:eastAsia="zh-CN"/>
        </w:rPr>
      </w:pPr>
      <w:r>
        <w:rPr>
          <w:lang w:eastAsia="zh-CN"/>
        </w:rPr>
        <w:t>3</w:t>
      </w:r>
      <w:r w:rsidRPr="003E5F68">
        <w:t>.</w:t>
      </w:r>
      <w:r w:rsidRPr="003E5F68">
        <w:tab/>
      </w:r>
      <w:r w:rsidRPr="003E5F68">
        <w:rPr>
          <w:rFonts w:hint="eastAsia"/>
          <w:lang w:eastAsia="zh-CN"/>
        </w:rPr>
        <w:t xml:space="preserve">The </w:t>
      </w:r>
      <w:r>
        <w:rPr>
          <w:lang w:eastAsia="zh-CN"/>
        </w:rPr>
        <w:t>MC service</w:t>
      </w:r>
      <w:r w:rsidRPr="003E5F68">
        <w:rPr>
          <w:rFonts w:hint="eastAsia"/>
          <w:lang w:eastAsia="zh-CN"/>
        </w:rPr>
        <w:t xml:space="preserve"> server provides a subscribe group </w:t>
      </w:r>
      <w:r>
        <w:rPr>
          <w:lang w:eastAsia="zh-CN"/>
        </w:rPr>
        <w:t>dynamic data</w:t>
      </w:r>
      <w:r w:rsidRPr="003E5F68">
        <w:rPr>
          <w:rFonts w:hint="eastAsia"/>
          <w:lang w:eastAsia="zh-CN"/>
        </w:rPr>
        <w:t xml:space="preserve"> response to the </w:t>
      </w:r>
      <w:r>
        <w:rPr>
          <w:lang w:eastAsia="zh-CN"/>
        </w:rPr>
        <w:t>MC service</w:t>
      </w:r>
      <w:r w:rsidRPr="003E5F68">
        <w:rPr>
          <w:rFonts w:hint="eastAsia"/>
          <w:lang w:eastAsia="zh-CN"/>
        </w:rPr>
        <w:t xml:space="preserve"> client indicating success or failure of the request.</w:t>
      </w:r>
    </w:p>
    <w:p w14:paraId="04518736" w14:textId="77777777" w:rsidR="008267FA" w:rsidRDefault="008267FA" w:rsidP="0095121F">
      <w:pPr>
        <w:pStyle w:val="H6"/>
      </w:pPr>
      <w:r w:rsidRPr="001E4FA8">
        <w:t>10.1.5.6.2.2</w:t>
      </w:r>
      <w:r w:rsidRPr="001E4FA8">
        <w:tab/>
        <w:t xml:space="preserve"> Notification</w:t>
      </w:r>
    </w:p>
    <w:p w14:paraId="6D4AC2C1" w14:textId="6145E792" w:rsidR="008D2684" w:rsidRPr="003E5F68" w:rsidRDefault="008D2684" w:rsidP="008D2684">
      <w:r w:rsidRPr="003E5F68">
        <w:t xml:space="preserve">The procedure for notification of group </w:t>
      </w:r>
      <w:r>
        <w:t>dynamic</w:t>
      </w:r>
      <w:r w:rsidRPr="003E5F68">
        <w:t xml:space="preserve"> data as </w:t>
      </w:r>
      <w:r>
        <w:t>shown</w:t>
      </w:r>
      <w:r w:rsidRPr="003E5F68">
        <w:t xml:space="preserve"> in figure </w:t>
      </w:r>
      <w:r>
        <w:t>10.1.5.6.2</w:t>
      </w:r>
      <w:r w:rsidR="008267FA">
        <w:t>.2</w:t>
      </w:r>
      <w:r w:rsidRPr="003E5F68">
        <w:t>-</w:t>
      </w:r>
      <w:r w:rsidR="008267FA">
        <w:t>1</w:t>
      </w:r>
      <w:r w:rsidRPr="003E5F68">
        <w:t xml:space="preserve"> is used by the </w:t>
      </w:r>
      <w:r>
        <w:t xml:space="preserve">MC service </w:t>
      </w:r>
      <w:r w:rsidRPr="003E5F68">
        <w:t xml:space="preserve">server to inform the </w:t>
      </w:r>
      <w:r>
        <w:t>MC service</w:t>
      </w:r>
      <w:r w:rsidRPr="003E5F68">
        <w:t xml:space="preserve"> client </w:t>
      </w:r>
      <w:r>
        <w:t>about</w:t>
      </w:r>
      <w:r w:rsidRPr="003E5F68">
        <w:t xml:space="preserve"> new group </w:t>
      </w:r>
      <w:r>
        <w:t>dynamic</w:t>
      </w:r>
      <w:r w:rsidRPr="003E5F68">
        <w:t xml:space="preserve"> data.</w:t>
      </w:r>
    </w:p>
    <w:p w14:paraId="681E53F5" w14:textId="77777777" w:rsidR="008D2684" w:rsidRPr="003E5F68" w:rsidRDefault="008D2684" w:rsidP="008D2684">
      <w:r w:rsidRPr="003E5F68">
        <w:t>Pre-conditions:</w:t>
      </w:r>
    </w:p>
    <w:p w14:paraId="6E87C2EE" w14:textId="77777777" w:rsidR="008D2684" w:rsidRPr="003E5F68" w:rsidRDefault="008D2684" w:rsidP="008D2684">
      <w:pPr>
        <w:pStyle w:val="B1"/>
      </w:pPr>
      <w:r w:rsidRPr="003E5F68">
        <w:t>-</w:t>
      </w:r>
      <w:r w:rsidRPr="003E5F68">
        <w:tab/>
        <w:t xml:space="preserve">The </w:t>
      </w:r>
      <w:r>
        <w:rPr>
          <w:lang w:eastAsia="zh-CN"/>
        </w:rPr>
        <w:t>MC service</w:t>
      </w:r>
      <w:r w:rsidRPr="003E5F68">
        <w:t xml:space="preserve"> client has subscribed to the group </w:t>
      </w:r>
      <w:r>
        <w:t>dynamic data</w:t>
      </w:r>
    </w:p>
    <w:p w14:paraId="694E1800" w14:textId="77777777" w:rsidR="008D2684" w:rsidRPr="003E5F68" w:rsidRDefault="008D2684" w:rsidP="008D2684">
      <w:pPr>
        <w:pStyle w:val="B1"/>
      </w:pPr>
      <w:r w:rsidRPr="003E5F68">
        <w:t>-</w:t>
      </w:r>
      <w:r w:rsidRPr="003E5F68">
        <w:tab/>
        <w:t xml:space="preserve">The </w:t>
      </w:r>
      <w:r>
        <w:rPr>
          <w:lang w:eastAsia="zh-CN"/>
        </w:rPr>
        <w:t>MC service</w:t>
      </w:r>
      <w:r w:rsidRPr="003E5F68">
        <w:t xml:space="preserve"> server has new group </w:t>
      </w:r>
      <w:r>
        <w:t>dynamic data available</w:t>
      </w:r>
      <w:r w:rsidRPr="003E5F68">
        <w:t>.</w:t>
      </w:r>
    </w:p>
    <w:p w14:paraId="73FB956F" w14:textId="77777777" w:rsidR="008D2684" w:rsidRPr="003E5F68" w:rsidRDefault="008D2684" w:rsidP="008D2684">
      <w:pPr>
        <w:pStyle w:val="TH"/>
      </w:pPr>
      <w:r w:rsidRPr="003E5F68">
        <w:object w:dxaOrig="5091" w:dyaOrig="2049" w14:anchorId="26980341">
          <v:shape id="_x0000_i1067" type="#_x0000_t75" style="width:255.75pt;height:102.85pt" o:ole="">
            <v:imagedata r:id="rId95" o:title=""/>
          </v:shape>
          <o:OLEObject Type="Embed" ProgID="Visio.Drawing.11" ShapeID="_x0000_i1067" DrawAspect="Content" ObjectID="_1811021130" r:id="rId96"/>
        </w:object>
      </w:r>
    </w:p>
    <w:p w14:paraId="15A0B093" w14:textId="51D1B2D7" w:rsidR="008D2684" w:rsidRPr="003E5F68" w:rsidRDefault="008D2684" w:rsidP="008D2684">
      <w:pPr>
        <w:pStyle w:val="TF"/>
        <w:rPr>
          <w:lang w:eastAsia="zh-CN"/>
        </w:rPr>
      </w:pPr>
      <w:r w:rsidRPr="003E5F68">
        <w:t>Figure </w:t>
      </w:r>
      <w:r>
        <w:t>10.1.5.6</w:t>
      </w:r>
      <w:r>
        <w:rPr>
          <w:lang w:eastAsia="zh-CN"/>
        </w:rPr>
        <w:t>.2</w:t>
      </w:r>
      <w:r w:rsidR="008267FA">
        <w:rPr>
          <w:lang w:eastAsia="zh-CN"/>
        </w:rPr>
        <w:t>.2</w:t>
      </w:r>
      <w:r w:rsidRPr="003E5F68">
        <w:t>-</w:t>
      </w:r>
      <w:r w:rsidR="008267FA">
        <w:t>1</w:t>
      </w:r>
      <w:r w:rsidRPr="003E5F68">
        <w:t xml:space="preserve">: </w:t>
      </w:r>
      <w:r w:rsidRPr="003E5F68">
        <w:rPr>
          <w:rFonts w:hint="eastAsia"/>
          <w:lang w:eastAsia="zh-CN"/>
        </w:rPr>
        <w:t xml:space="preserve">Notification </w:t>
      </w:r>
      <w:r w:rsidRPr="003E5F68">
        <w:rPr>
          <w:lang w:eastAsia="zh-CN"/>
        </w:rPr>
        <w:t xml:space="preserve">of </w:t>
      </w:r>
      <w:r w:rsidRPr="003E5F68">
        <w:rPr>
          <w:rFonts w:hint="eastAsia"/>
          <w:lang w:eastAsia="zh-CN"/>
        </w:rPr>
        <w:t xml:space="preserve">group </w:t>
      </w:r>
      <w:r>
        <w:rPr>
          <w:lang w:eastAsia="zh-CN"/>
        </w:rPr>
        <w:t>dynamic data</w:t>
      </w:r>
    </w:p>
    <w:p w14:paraId="50A2A495" w14:textId="77777777" w:rsidR="008D2684" w:rsidRPr="003E5F68" w:rsidRDefault="008D2684" w:rsidP="008D2684">
      <w:pPr>
        <w:pStyle w:val="B1"/>
        <w:rPr>
          <w:lang w:eastAsia="zh-CN"/>
        </w:rPr>
      </w:pPr>
      <w:r w:rsidRPr="003E5F68">
        <w:rPr>
          <w:lang w:eastAsia="zh-CN"/>
        </w:rPr>
        <w:t>1</w:t>
      </w:r>
      <w:r w:rsidRPr="003E5F68">
        <w:t>.</w:t>
      </w:r>
      <w:r w:rsidRPr="003E5F68">
        <w:tab/>
      </w:r>
      <w:r w:rsidRPr="003E5F68">
        <w:rPr>
          <w:rFonts w:hint="eastAsia"/>
          <w:lang w:eastAsia="zh-CN"/>
        </w:rPr>
        <w:t xml:space="preserve">The </w:t>
      </w:r>
      <w:r>
        <w:rPr>
          <w:lang w:eastAsia="zh-CN"/>
        </w:rPr>
        <w:t xml:space="preserve">MC service </w:t>
      </w:r>
      <w:r w:rsidRPr="003E5F68">
        <w:rPr>
          <w:rFonts w:hint="eastAsia"/>
          <w:lang w:eastAsia="zh-CN"/>
        </w:rPr>
        <w:t>server pr</w:t>
      </w:r>
      <w:r>
        <w:rPr>
          <w:rFonts w:hint="eastAsia"/>
          <w:lang w:eastAsia="zh-CN"/>
        </w:rPr>
        <w:t>ovides the notification to the</w:t>
      </w:r>
      <w:r w:rsidRPr="007E33C6">
        <w:rPr>
          <w:lang w:eastAsia="zh-CN"/>
        </w:rPr>
        <w:t xml:space="preserve"> </w:t>
      </w:r>
      <w:r>
        <w:rPr>
          <w:lang w:eastAsia="zh-CN"/>
        </w:rPr>
        <w:t>MC service</w:t>
      </w:r>
      <w:r w:rsidRPr="003E5F68">
        <w:rPr>
          <w:rFonts w:hint="eastAsia"/>
          <w:lang w:eastAsia="zh-CN"/>
        </w:rPr>
        <w:t xml:space="preserve"> client, who previously subscribed for the group </w:t>
      </w:r>
      <w:r>
        <w:rPr>
          <w:lang w:eastAsia="zh-CN"/>
        </w:rPr>
        <w:t>dynamic data</w:t>
      </w:r>
      <w:r w:rsidRPr="003E5F68">
        <w:rPr>
          <w:rFonts w:hint="eastAsia"/>
          <w:lang w:eastAsia="zh-CN"/>
        </w:rPr>
        <w:t>.</w:t>
      </w:r>
      <w:r w:rsidRPr="003E5F68">
        <w:rPr>
          <w:lang w:eastAsia="zh-CN"/>
        </w:rPr>
        <w:t xml:space="preserve"> </w:t>
      </w:r>
    </w:p>
    <w:p w14:paraId="0A90D647"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rPr>
          <w:lang w:eastAsia="zh-CN"/>
        </w:rPr>
        <w:t>MC service</w:t>
      </w:r>
      <w:r w:rsidRPr="003E5F68">
        <w:t xml:space="preserve"> client provides a notify group </w:t>
      </w:r>
      <w:r>
        <w:t>dynamic data</w:t>
      </w:r>
      <w:r w:rsidRPr="003E5F68">
        <w:t xml:space="preserve"> response to the </w:t>
      </w:r>
      <w:r>
        <w:rPr>
          <w:lang w:eastAsia="zh-CN"/>
        </w:rPr>
        <w:t>MC service</w:t>
      </w:r>
      <w:r w:rsidRPr="003E5F68">
        <w:t xml:space="preserve"> server.</w:t>
      </w:r>
    </w:p>
    <w:p w14:paraId="034AB0EC" w14:textId="77777777" w:rsidR="008267FA" w:rsidRPr="00B15AA0" w:rsidRDefault="008267FA" w:rsidP="008267FA">
      <w:pPr>
        <w:pStyle w:val="Heading6"/>
      </w:pPr>
      <w:bookmarkStart w:id="1634" w:name="_Toc200404395"/>
      <w:r w:rsidRPr="00B15AA0">
        <w:t>10.1.5.6.</w:t>
      </w:r>
      <w:r>
        <w:t>2</w:t>
      </w:r>
      <w:r w:rsidRPr="00B15AA0">
        <w:t>.</w:t>
      </w:r>
      <w:r>
        <w:t xml:space="preserve">3 </w:t>
      </w:r>
      <w:r>
        <w:tab/>
        <w:t>Cancell</w:t>
      </w:r>
      <w:r w:rsidRPr="00B15AA0">
        <w:t>ation</w:t>
      </w:r>
      <w:bookmarkEnd w:id="1634"/>
    </w:p>
    <w:p w14:paraId="6371FBD0" w14:textId="77777777" w:rsidR="008267FA" w:rsidRDefault="008267FA" w:rsidP="008267FA">
      <w:r w:rsidRPr="004927D7">
        <w:t xml:space="preserve">The procedure for </w:t>
      </w:r>
      <w:r>
        <w:t xml:space="preserve">cancelling </w:t>
      </w:r>
      <w:r w:rsidRPr="004927D7">
        <w:t xml:space="preserve">subscription for </w:t>
      </w:r>
      <w:r>
        <w:t>the dynamic data</w:t>
      </w:r>
      <w:r w:rsidRPr="004927D7">
        <w:t xml:space="preserve"> associated with an MC service group by the MC service </w:t>
      </w:r>
      <w:r>
        <w:t>client</w:t>
      </w:r>
      <w:r w:rsidRPr="004927D7">
        <w:t xml:space="preserve"> is described in figure 10.1.5.6.</w:t>
      </w:r>
      <w:r>
        <w:t>2.3</w:t>
      </w:r>
      <w:r w:rsidRPr="004927D7">
        <w:t>-1</w:t>
      </w:r>
    </w:p>
    <w:p w14:paraId="26D64F9B" w14:textId="77777777" w:rsidR="008267FA" w:rsidRDefault="008267FA" w:rsidP="0095121F">
      <w:pPr>
        <w:pStyle w:val="TH"/>
      </w:pPr>
      <w:r>
        <w:object w:dxaOrig="6720" w:dyaOrig="2881" w14:anchorId="3F7EECAE">
          <v:shape id="_x0000_i1068" type="#_x0000_t75" style="width:4in;height:122.95pt" o:ole="">
            <v:imagedata r:id="rId97" o:title=""/>
          </v:shape>
          <o:OLEObject Type="Embed" ProgID="Visio.Drawing.15" ShapeID="_x0000_i1068" DrawAspect="Content" ObjectID="_1811021131" r:id="rId98"/>
        </w:object>
      </w:r>
    </w:p>
    <w:p w14:paraId="06B8AD27" w14:textId="77777777" w:rsidR="008267FA" w:rsidRDefault="008267FA" w:rsidP="008267FA">
      <w:pPr>
        <w:pStyle w:val="TF"/>
        <w:rPr>
          <w:lang w:eastAsia="zh-CN"/>
        </w:rPr>
      </w:pPr>
      <w:r>
        <w:t>Figure 10.1.5.6</w:t>
      </w:r>
      <w:r>
        <w:rPr>
          <w:lang w:eastAsia="zh-CN"/>
        </w:rPr>
        <w:t>.2.3</w:t>
      </w:r>
      <w:r>
        <w:t xml:space="preserve">-1: </w:t>
      </w:r>
      <w:r>
        <w:rPr>
          <w:lang w:eastAsia="zh-CN"/>
        </w:rPr>
        <w:t>Cancellation of subscription for group dynamic data</w:t>
      </w:r>
    </w:p>
    <w:p w14:paraId="75D75B5A" w14:textId="77777777" w:rsidR="008267FA" w:rsidRDefault="008267FA" w:rsidP="008267FA">
      <w:pPr>
        <w:pStyle w:val="B1"/>
        <w:rPr>
          <w:lang w:eastAsia="zh-CN"/>
        </w:rPr>
      </w:pPr>
      <w:r>
        <w:t>1.</w:t>
      </w:r>
      <w:r>
        <w:tab/>
      </w:r>
      <w:r>
        <w:rPr>
          <w:lang w:eastAsia="zh-CN"/>
        </w:rPr>
        <w:t xml:space="preserve">The </w:t>
      </w:r>
      <w:r w:rsidRPr="004927D7">
        <w:t xml:space="preserve">MC service </w:t>
      </w:r>
      <w:r>
        <w:t>client</w:t>
      </w:r>
      <w:r w:rsidRPr="004927D7">
        <w:t xml:space="preserve"> </w:t>
      </w:r>
      <w:r>
        <w:rPr>
          <w:lang w:eastAsia="zh-CN"/>
        </w:rPr>
        <w:t>requests cancellation of subscription to the dynamic data associated with a group stored in the MC service server using the cancel group dynamic data subscription request.</w:t>
      </w:r>
    </w:p>
    <w:p w14:paraId="61D86FA6" w14:textId="77777777" w:rsidR="008267FA" w:rsidRDefault="008267FA" w:rsidP="008267FA">
      <w:pPr>
        <w:pStyle w:val="B1"/>
        <w:rPr>
          <w:lang w:eastAsia="zh-CN"/>
        </w:rPr>
      </w:pPr>
      <w:r>
        <w:t>2.</w:t>
      </w:r>
      <w:r>
        <w:tab/>
      </w:r>
      <w:r>
        <w:rPr>
          <w:lang w:eastAsia="zh-CN"/>
        </w:rPr>
        <w:t xml:space="preserve">The MC service server provides a cancel group dynamic data subscription response to the </w:t>
      </w:r>
      <w:r w:rsidRPr="004927D7">
        <w:t xml:space="preserve">MC service </w:t>
      </w:r>
      <w:r>
        <w:t>client</w:t>
      </w:r>
      <w:r>
        <w:rPr>
          <w:lang w:eastAsia="zh-CN"/>
        </w:rPr>
        <w:t xml:space="preserve"> indicating success or failure of the request.</w:t>
      </w:r>
    </w:p>
    <w:p w14:paraId="717915B7" w14:textId="74C6C409" w:rsidR="008D2684" w:rsidRPr="003E5F68" w:rsidRDefault="008D2684" w:rsidP="008D2684">
      <w:pPr>
        <w:pStyle w:val="Heading5"/>
      </w:pPr>
      <w:bookmarkStart w:id="1635" w:name="_Toc200404396"/>
      <w:r>
        <w:lastRenderedPageBreak/>
        <w:t>10.1.5.6.3</w:t>
      </w:r>
      <w:r w:rsidRPr="003E5F68">
        <w:tab/>
      </w:r>
      <w:r>
        <w:t>Procedure for s</w:t>
      </w:r>
      <w:r w:rsidRPr="003E5F68">
        <w:rPr>
          <w:rFonts w:hint="eastAsia"/>
        </w:rPr>
        <w:t>ubscription</w:t>
      </w:r>
      <w:r w:rsidR="008267FA">
        <w:t>.</w:t>
      </w:r>
      <w:r w:rsidRPr="003E5F68">
        <w:rPr>
          <w:rFonts w:hint="eastAsia"/>
        </w:rPr>
        <w:t xml:space="preserve"> notification</w:t>
      </w:r>
      <w:r w:rsidR="008267FA" w:rsidRPr="008267FA">
        <w:t xml:space="preserve"> </w:t>
      </w:r>
      <w:r w:rsidR="008267FA">
        <w:t>and cancellation</w:t>
      </w:r>
      <w:r w:rsidRPr="003E5F68">
        <w:rPr>
          <w:rFonts w:hint="eastAsia"/>
        </w:rPr>
        <w:t xml:space="preserve"> for </w:t>
      </w:r>
      <w:r>
        <w:t>dynamic data associated with a group by the group management server</w:t>
      </w:r>
      <w:bookmarkEnd w:id="1635"/>
    </w:p>
    <w:p w14:paraId="2E7B6B53" w14:textId="77777777" w:rsidR="008267FA" w:rsidRDefault="008267FA" w:rsidP="0095121F">
      <w:pPr>
        <w:pStyle w:val="H6"/>
      </w:pPr>
      <w:r w:rsidRPr="00B15AA0">
        <w:t>10.1.5.6.</w:t>
      </w:r>
      <w:r>
        <w:t>3</w:t>
      </w:r>
      <w:r w:rsidRPr="00B15AA0">
        <w:t>.1</w:t>
      </w:r>
      <w:r>
        <w:tab/>
      </w:r>
      <w:r w:rsidRPr="00B15AA0">
        <w:t>Subscription</w:t>
      </w:r>
    </w:p>
    <w:p w14:paraId="4D4308F6" w14:textId="0BED9802" w:rsidR="008D2684" w:rsidRPr="003E5F68" w:rsidRDefault="008D2684" w:rsidP="008D2684">
      <w:r>
        <w:t>The procedure</w:t>
      </w:r>
      <w:r w:rsidRPr="003E5F68">
        <w:t xml:space="preserve"> for subscription for </w:t>
      </w:r>
      <w:r>
        <w:t>affiliation status regroup status and emergency status associated with an</w:t>
      </w:r>
      <w:r w:rsidRPr="007E33C6">
        <w:rPr>
          <w:lang w:eastAsia="zh-CN"/>
        </w:rPr>
        <w:t xml:space="preserve"> </w:t>
      </w:r>
      <w:r>
        <w:rPr>
          <w:lang w:eastAsia="zh-CN"/>
        </w:rPr>
        <w:t>MC service</w:t>
      </w:r>
      <w:r>
        <w:t xml:space="preserve"> group by the group management server is</w:t>
      </w:r>
      <w:r w:rsidRPr="003E5F68">
        <w:t xml:space="preserve"> described in figure </w:t>
      </w:r>
      <w:r>
        <w:t>10.1.5.6.3</w:t>
      </w:r>
      <w:r w:rsidR="008267FA">
        <w:t>.1</w:t>
      </w:r>
      <w:r>
        <w:t>-1</w:t>
      </w:r>
      <w:r w:rsidRPr="003E5F68">
        <w:t xml:space="preserve"> </w:t>
      </w:r>
      <w:r>
        <w:t xml:space="preserve">and </w:t>
      </w:r>
      <w:r w:rsidRPr="003E5F68">
        <w:t xml:space="preserve">is used by the </w:t>
      </w:r>
      <w:r>
        <w:t>group management server to obtain the affiliation status (implicit and explicit), regroup status and emergency status from the MC service server.</w:t>
      </w:r>
    </w:p>
    <w:p w14:paraId="1FBBAC65" w14:textId="77777777" w:rsidR="008D2684" w:rsidRPr="003E5F68" w:rsidRDefault="008D2684" w:rsidP="008D2684">
      <w:r w:rsidRPr="003E5F68">
        <w:t>Pre-conditions:</w:t>
      </w:r>
    </w:p>
    <w:p w14:paraId="7DD16F29" w14:textId="77777777" w:rsidR="008D2684" w:rsidRDefault="008D2684" w:rsidP="008D2684">
      <w:pPr>
        <w:pStyle w:val="B1"/>
        <w:rPr>
          <w:lang w:eastAsia="zh-CN"/>
        </w:rPr>
      </w:pPr>
      <w:r w:rsidRPr="003E5F68">
        <w:t>-</w:t>
      </w:r>
      <w:r w:rsidRPr="003E5F68">
        <w:tab/>
      </w:r>
      <w:r w:rsidRPr="003E5F68">
        <w:rPr>
          <w:rFonts w:hint="eastAsia"/>
          <w:lang w:eastAsia="zh-CN"/>
        </w:rPr>
        <w:t>The</w:t>
      </w:r>
      <w:r>
        <w:rPr>
          <w:lang w:eastAsia="zh-CN"/>
        </w:rPr>
        <w:t xml:space="preserve"> MC service server is the MC service server </w:t>
      </w:r>
      <w:r w:rsidRPr="003E5F68">
        <w:t>within the MC system where the group is defined</w:t>
      </w:r>
      <w:r w:rsidRPr="003E5F68">
        <w:rPr>
          <w:rFonts w:hint="eastAsia"/>
          <w:lang w:eastAsia="zh-CN"/>
        </w:rPr>
        <w:t>.</w:t>
      </w:r>
    </w:p>
    <w:p w14:paraId="66A27B3E" w14:textId="77777777" w:rsidR="008D2684" w:rsidRPr="003E5F68" w:rsidRDefault="008D2684" w:rsidP="008D2684">
      <w:pPr>
        <w:pStyle w:val="TH"/>
      </w:pPr>
      <w:r w:rsidRPr="003E5F68">
        <w:object w:dxaOrig="5076" w:dyaOrig="1428" w14:anchorId="30C1A9E2">
          <v:shape id="_x0000_i1069" type="#_x0000_t75" style="width:255.25pt;height:69.65pt" o:ole="">
            <v:imagedata r:id="rId99" o:title=""/>
          </v:shape>
          <o:OLEObject Type="Embed" ProgID="Visio.Drawing.11" ShapeID="_x0000_i1069" DrawAspect="Content" ObjectID="_1811021132" r:id="rId100"/>
        </w:object>
      </w:r>
    </w:p>
    <w:p w14:paraId="025EE367" w14:textId="492260B1" w:rsidR="008D2684" w:rsidRPr="003E5F68" w:rsidRDefault="008D2684" w:rsidP="008D2684">
      <w:pPr>
        <w:pStyle w:val="TF"/>
        <w:rPr>
          <w:lang w:eastAsia="zh-CN"/>
        </w:rPr>
      </w:pPr>
      <w:r w:rsidRPr="003E5F68">
        <w:t>Figure </w:t>
      </w:r>
      <w:r>
        <w:t>10.1.5.6</w:t>
      </w:r>
      <w:r>
        <w:rPr>
          <w:lang w:eastAsia="zh-CN"/>
        </w:rPr>
        <w:t>.3</w:t>
      </w:r>
      <w:r w:rsidR="008267FA">
        <w:rPr>
          <w:lang w:eastAsia="zh-CN"/>
        </w:rPr>
        <w:t>.1</w:t>
      </w:r>
      <w:r>
        <w:t>-1</w:t>
      </w:r>
      <w:r w:rsidRPr="003E5F68">
        <w:t xml:space="preserve">: </w:t>
      </w:r>
      <w:r w:rsidRPr="003E5F68">
        <w:rPr>
          <w:rFonts w:hint="eastAsia"/>
          <w:lang w:eastAsia="zh-CN"/>
        </w:rPr>
        <w:t xml:space="preserve">Subscription for </w:t>
      </w:r>
      <w:r w:rsidRPr="00E068C7">
        <w:rPr>
          <w:lang w:eastAsia="zh-CN"/>
        </w:rPr>
        <w:t>dynamic data associated with a group</w:t>
      </w:r>
      <w:r>
        <w:rPr>
          <w:lang w:eastAsia="zh-CN"/>
        </w:rPr>
        <w:t xml:space="preserve"> </w:t>
      </w:r>
    </w:p>
    <w:p w14:paraId="0D468CC9" w14:textId="77777777" w:rsidR="008D2684" w:rsidRDefault="008D2684" w:rsidP="008D2684">
      <w:pPr>
        <w:pStyle w:val="B1"/>
        <w:rPr>
          <w:lang w:eastAsia="zh-CN"/>
        </w:rPr>
      </w:pPr>
      <w:r w:rsidRPr="003E5F68">
        <w:t>1.</w:t>
      </w:r>
      <w:r w:rsidRPr="003E5F68">
        <w:tab/>
      </w:r>
      <w:r w:rsidRPr="003E5F68">
        <w:rPr>
          <w:rFonts w:hint="eastAsia"/>
          <w:lang w:eastAsia="zh-CN"/>
        </w:rPr>
        <w:t xml:space="preserve">The </w:t>
      </w:r>
      <w:r>
        <w:rPr>
          <w:lang w:eastAsia="zh-CN"/>
        </w:rPr>
        <w:t>group management</w:t>
      </w:r>
      <w:r w:rsidRPr="003E5F68">
        <w:rPr>
          <w:rFonts w:hint="eastAsia"/>
          <w:lang w:eastAsia="zh-CN"/>
        </w:rPr>
        <w:t xml:space="preserve"> </w:t>
      </w:r>
      <w:r>
        <w:rPr>
          <w:lang w:eastAsia="zh-CN"/>
        </w:rPr>
        <w:t xml:space="preserve">server </w:t>
      </w:r>
      <w:r w:rsidRPr="003E5F68">
        <w:rPr>
          <w:rFonts w:hint="eastAsia"/>
          <w:lang w:eastAsia="zh-CN"/>
        </w:rPr>
        <w:t xml:space="preserve">subscribes to the </w:t>
      </w:r>
      <w:r>
        <w:rPr>
          <w:lang w:eastAsia="zh-CN"/>
        </w:rPr>
        <w:t>dynamic data associated with a group</w:t>
      </w:r>
      <w:r w:rsidRPr="003E5F68">
        <w:rPr>
          <w:rFonts w:hint="eastAsia"/>
          <w:lang w:eastAsia="zh-CN"/>
        </w:rPr>
        <w:t xml:space="preserve"> stored </w:t>
      </w:r>
      <w:r>
        <w:rPr>
          <w:lang w:eastAsia="zh-CN"/>
        </w:rPr>
        <w:t>in</w:t>
      </w:r>
      <w:r w:rsidRPr="003E5F68">
        <w:rPr>
          <w:rFonts w:hint="eastAsia"/>
          <w:lang w:eastAsia="zh-CN"/>
        </w:rPr>
        <w:t xml:space="preserve"> the </w:t>
      </w:r>
      <w:r>
        <w:rPr>
          <w:lang w:eastAsia="zh-CN"/>
        </w:rPr>
        <w:t>MC service</w:t>
      </w:r>
      <w:r w:rsidRPr="003E5F68">
        <w:rPr>
          <w:rFonts w:hint="eastAsia"/>
          <w:lang w:eastAsia="zh-CN"/>
        </w:rPr>
        <w:t xml:space="preserve"> server using the subscribe group </w:t>
      </w:r>
      <w:r>
        <w:rPr>
          <w:lang w:eastAsia="zh-CN"/>
        </w:rPr>
        <w:t>dynamic data</w:t>
      </w:r>
      <w:r w:rsidRPr="003E5F68">
        <w:rPr>
          <w:rFonts w:hint="eastAsia"/>
          <w:lang w:eastAsia="zh-CN"/>
        </w:rPr>
        <w:t xml:space="preserve"> request.</w:t>
      </w:r>
    </w:p>
    <w:p w14:paraId="6693AE7F" w14:textId="77777777" w:rsidR="008D2684" w:rsidRPr="003E5F68" w:rsidRDefault="008D2684" w:rsidP="008D2684">
      <w:pPr>
        <w:pStyle w:val="B1"/>
        <w:rPr>
          <w:lang w:eastAsia="zh-CN"/>
        </w:rPr>
      </w:pPr>
      <w:r>
        <w:t>2</w:t>
      </w:r>
      <w:r w:rsidRPr="003E5F68">
        <w:t>.</w:t>
      </w:r>
      <w:r w:rsidRPr="003E5F68">
        <w:tab/>
      </w:r>
      <w:r w:rsidRPr="003E5F68">
        <w:rPr>
          <w:rFonts w:hint="eastAsia"/>
          <w:lang w:eastAsia="zh-CN"/>
        </w:rPr>
        <w:t xml:space="preserve">The </w:t>
      </w:r>
      <w:r>
        <w:rPr>
          <w:lang w:eastAsia="zh-CN"/>
        </w:rPr>
        <w:t>MC service</w:t>
      </w:r>
      <w:r w:rsidRPr="003E5F68">
        <w:rPr>
          <w:rFonts w:hint="eastAsia"/>
          <w:lang w:eastAsia="zh-CN"/>
        </w:rPr>
        <w:t xml:space="preserve"> server provides a subscribe group </w:t>
      </w:r>
      <w:r>
        <w:rPr>
          <w:lang w:eastAsia="zh-CN"/>
        </w:rPr>
        <w:t>dynamic data</w:t>
      </w:r>
      <w:r w:rsidRPr="003E5F68">
        <w:rPr>
          <w:rFonts w:hint="eastAsia"/>
          <w:lang w:eastAsia="zh-CN"/>
        </w:rPr>
        <w:t xml:space="preserve"> response to the </w:t>
      </w:r>
      <w:r>
        <w:rPr>
          <w:lang w:eastAsia="zh-CN"/>
        </w:rPr>
        <w:t>group management server</w:t>
      </w:r>
      <w:r w:rsidRPr="003E5F68">
        <w:rPr>
          <w:rFonts w:hint="eastAsia"/>
          <w:lang w:eastAsia="zh-CN"/>
        </w:rPr>
        <w:t xml:space="preserve"> indicating success or failure of the request</w:t>
      </w:r>
      <w:r w:rsidRPr="00CF26AF">
        <w:rPr>
          <w:lang w:eastAsia="zh-CN"/>
        </w:rPr>
        <w:t xml:space="preserve"> </w:t>
      </w:r>
      <w:r>
        <w:rPr>
          <w:lang w:eastAsia="zh-CN"/>
        </w:rPr>
        <w:t>by specifying the list of g</w:t>
      </w:r>
      <w:r w:rsidRPr="00214FF5">
        <w:rPr>
          <w:lang w:eastAsia="zh-CN"/>
        </w:rPr>
        <w:t>roup dynamic data type</w:t>
      </w:r>
      <w:r>
        <w:rPr>
          <w:lang w:eastAsia="zh-CN"/>
        </w:rPr>
        <w:t xml:space="preserve">. The group dynamic data type indicates the group affiliation status, </w:t>
      </w:r>
      <w:r>
        <w:t>regroup status or emergency status to be subscribed</w:t>
      </w:r>
      <w:r w:rsidRPr="003E5F68">
        <w:rPr>
          <w:rFonts w:hint="eastAsia"/>
          <w:lang w:eastAsia="zh-CN"/>
        </w:rPr>
        <w:t>.</w:t>
      </w:r>
    </w:p>
    <w:p w14:paraId="42072F1E" w14:textId="77777777" w:rsidR="008267FA" w:rsidRPr="001308C7" w:rsidRDefault="008267FA" w:rsidP="0095121F">
      <w:pPr>
        <w:pStyle w:val="H6"/>
      </w:pPr>
      <w:r w:rsidRPr="00B15AA0">
        <w:t>10.1.5.6.</w:t>
      </w:r>
      <w:r>
        <w:t>3</w:t>
      </w:r>
      <w:r w:rsidRPr="00B15AA0">
        <w:t>.</w:t>
      </w:r>
      <w:r>
        <w:t xml:space="preserve">2 </w:t>
      </w:r>
      <w:r>
        <w:tab/>
        <w:t>Notifica</w:t>
      </w:r>
      <w:r w:rsidRPr="00B15AA0">
        <w:t>tion</w:t>
      </w:r>
    </w:p>
    <w:p w14:paraId="4A9A26CD" w14:textId="2D968659" w:rsidR="008D2684" w:rsidRPr="003E5F68" w:rsidRDefault="008D2684" w:rsidP="008D2684">
      <w:r w:rsidRPr="003E5F68">
        <w:t xml:space="preserve">The procedure for notification of group </w:t>
      </w:r>
      <w:r>
        <w:t>affiliation status,</w:t>
      </w:r>
      <w:r w:rsidRPr="00CF26AF">
        <w:t xml:space="preserve"> </w:t>
      </w:r>
      <w:r>
        <w:t>regroup status or emergency status</w:t>
      </w:r>
      <w:r w:rsidRPr="003E5F68">
        <w:t xml:space="preserve"> as </w:t>
      </w:r>
      <w:r>
        <w:t>shown</w:t>
      </w:r>
      <w:r w:rsidRPr="003E5F68">
        <w:t xml:space="preserve"> in figure </w:t>
      </w:r>
      <w:r>
        <w:t>10.1.5.6.3</w:t>
      </w:r>
      <w:r w:rsidR="00876D16">
        <w:t>.2</w:t>
      </w:r>
      <w:r w:rsidRPr="003E5F68">
        <w:t>-</w:t>
      </w:r>
      <w:r w:rsidR="00876D16">
        <w:t>1</w:t>
      </w:r>
      <w:r w:rsidRPr="003E5F68">
        <w:t xml:space="preserve"> is used by the </w:t>
      </w:r>
      <w:r>
        <w:t xml:space="preserve">MC service </w:t>
      </w:r>
      <w:r w:rsidRPr="003E5F68">
        <w:t xml:space="preserve">server to inform the </w:t>
      </w:r>
      <w:r>
        <w:t>group management server</w:t>
      </w:r>
      <w:r w:rsidRPr="003E5F68">
        <w:t xml:space="preserve"> </w:t>
      </w:r>
      <w:r>
        <w:t>about</w:t>
      </w:r>
      <w:r w:rsidRPr="003E5F68">
        <w:t xml:space="preserve"> </w:t>
      </w:r>
      <w:r>
        <w:t xml:space="preserve">the updates to the </w:t>
      </w:r>
      <w:r w:rsidRPr="003E5F68">
        <w:t xml:space="preserve">group </w:t>
      </w:r>
      <w:r>
        <w:t>affiliation status, regroup status or emergency status</w:t>
      </w:r>
      <w:r w:rsidRPr="003E5F68">
        <w:t>.</w:t>
      </w:r>
    </w:p>
    <w:p w14:paraId="16CF6DE0" w14:textId="77777777" w:rsidR="008D2684" w:rsidRPr="003E5F68" w:rsidRDefault="008D2684" w:rsidP="008D2684">
      <w:r w:rsidRPr="003E5F68">
        <w:t>Pre-conditions:</w:t>
      </w:r>
    </w:p>
    <w:p w14:paraId="2EB6F754" w14:textId="77777777" w:rsidR="008D2684" w:rsidRPr="003E5F68" w:rsidRDefault="008D2684" w:rsidP="008D2684">
      <w:pPr>
        <w:pStyle w:val="B1"/>
      </w:pPr>
      <w:r w:rsidRPr="003E5F68">
        <w:t>-</w:t>
      </w:r>
      <w:r w:rsidRPr="003E5F68">
        <w:tab/>
        <w:t xml:space="preserve">The </w:t>
      </w:r>
      <w:r>
        <w:rPr>
          <w:lang w:eastAsia="zh-CN"/>
        </w:rPr>
        <w:t>group management server</w:t>
      </w:r>
      <w:r w:rsidRPr="003E5F68">
        <w:t xml:space="preserve"> has subscribed to the </w:t>
      </w:r>
      <w:r>
        <w:t>affiliation status, regroup status or emergency status in the MC service server.</w:t>
      </w:r>
    </w:p>
    <w:p w14:paraId="3C3B19E6" w14:textId="77777777" w:rsidR="008D2684" w:rsidRPr="003E5F68" w:rsidRDefault="008D2684" w:rsidP="008D2684">
      <w:pPr>
        <w:pStyle w:val="B1"/>
      </w:pPr>
      <w:r w:rsidRPr="003E5F68">
        <w:t>-</w:t>
      </w:r>
      <w:r w:rsidRPr="003E5F68">
        <w:tab/>
      </w:r>
      <w:r>
        <w:t>The affiliation status, regroup status or emergency status associated with a group subscribed to by the group management server has been updated at the MC service server</w:t>
      </w:r>
      <w:r w:rsidRPr="003E5F68">
        <w:t>.</w:t>
      </w:r>
    </w:p>
    <w:p w14:paraId="425D51DD" w14:textId="77777777" w:rsidR="008D2684" w:rsidRPr="003E5F68" w:rsidRDefault="008D2684" w:rsidP="008D2684">
      <w:pPr>
        <w:pStyle w:val="TH"/>
      </w:pPr>
      <w:r w:rsidRPr="003E5F68">
        <w:object w:dxaOrig="5076" w:dyaOrig="2028" w14:anchorId="109F11B4">
          <v:shape id="_x0000_i1070" type="#_x0000_t75" style="width:255.25pt;height:100.5pt" o:ole="">
            <v:imagedata r:id="rId101" o:title=""/>
          </v:shape>
          <o:OLEObject Type="Embed" ProgID="Visio.Drawing.11" ShapeID="_x0000_i1070" DrawAspect="Content" ObjectID="_1811021133" r:id="rId102"/>
        </w:object>
      </w:r>
    </w:p>
    <w:p w14:paraId="111A65CD" w14:textId="02ACC24D" w:rsidR="008D2684" w:rsidRPr="003E5F68" w:rsidRDefault="008D2684" w:rsidP="008D2684">
      <w:pPr>
        <w:pStyle w:val="TF"/>
        <w:rPr>
          <w:lang w:eastAsia="zh-CN"/>
        </w:rPr>
      </w:pPr>
      <w:r w:rsidRPr="003E5F68">
        <w:t>Figure </w:t>
      </w:r>
      <w:r>
        <w:t>10.1.5.6</w:t>
      </w:r>
      <w:r>
        <w:rPr>
          <w:lang w:eastAsia="zh-CN"/>
        </w:rPr>
        <w:t>.3</w:t>
      </w:r>
      <w:r w:rsidR="00876D16">
        <w:rPr>
          <w:lang w:eastAsia="zh-CN"/>
        </w:rPr>
        <w:t>.2</w:t>
      </w:r>
      <w:r w:rsidRPr="003E5F68">
        <w:t>-</w:t>
      </w:r>
      <w:r w:rsidR="00876D16">
        <w:t>1</w:t>
      </w:r>
      <w:r w:rsidRPr="003E5F68">
        <w:t xml:space="preserve">: </w:t>
      </w:r>
      <w:r w:rsidRPr="003E5F68">
        <w:rPr>
          <w:rFonts w:hint="eastAsia"/>
          <w:lang w:eastAsia="zh-CN"/>
        </w:rPr>
        <w:t xml:space="preserve">Notification </w:t>
      </w:r>
      <w:r w:rsidRPr="003E5F68">
        <w:rPr>
          <w:lang w:eastAsia="zh-CN"/>
        </w:rPr>
        <w:t xml:space="preserve">of </w:t>
      </w:r>
      <w:r w:rsidRPr="00E068C7">
        <w:rPr>
          <w:lang w:eastAsia="zh-CN"/>
        </w:rPr>
        <w:t>dynamic data associated with a group</w:t>
      </w:r>
      <w:r>
        <w:rPr>
          <w:lang w:eastAsia="zh-CN"/>
        </w:rPr>
        <w:t xml:space="preserve"> </w:t>
      </w:r>
    </w:p>
    <w:p w14:paraId="3CC02D22" w14:textId="77777777" w:rsidR="008D2684" w:rsidRPr="003E5F68" w:rsidRDefault="008D2684" w:rsidP="008D2684">
      <w:pPr>
        <w:pStyle w:val="B1"/>
        <w:rPr>
          <w:lang w:eastAsia="zh-CN"/>
        </w:rPr>
      </w:pPr>
      <w:r w:rsidRPr="003E5F68">
        <w:rPr>
          <w:lang w:eastAsia="zh-CN"/>
        </w:rPr>
        <w:t>1</w:t>
      </w:r>
      <w:r w:rsidRPr="003E5F68">
        <w:t>.</w:t>
      </w:r>
      <w:r w:rsidRPr="003E5F68">
        <w:tab/>
      </w:r>
      <w:r w:rsidRPr="003E5F68">
        <w:rPr>
          <w:rFonts w:hint="eastAsia"/>
          <w:lang w:eastAsia="zh-CN"/>
        </w:rPr>
        <w:t xml:space="preserve">The </w:t>
      </w:r>
      <w:r>
        <w:rPr>
          <w:lang w:eastAsia="zh-CN"/>
        </w:rPr>
        <w:t xml:space="preserve">MC service </w:t>
      </w:r>
      <w:r w:rsidRPr="003E5F68">
        <w:rPr>
          <w:rFonts w:hint="eastAsia"/>
          <w:lang w:eastAsia="zh-CN"/>
        </w:rPr>
        <w:t>server pr</w:t>
      </w:r>
      <w:r>
        <w:rPr>
          <w:rFonts w:hint="eastAsia"/>
          <w:lang w:eastAsia="zh-CN"/>
        </w:rPr>
        <w:t xml:space="preserve">ovides </w:t>
      </w:r>
      <w:r>
        <w:rPr>
          <w:lang w:eastAsia="zh-CN"/>
        </w:rPr>
        <w:t xml:space="preserve">either or all of </w:t>
      </w:r>
      <w:r>
        <w:rPr>
          <w:rFonts w:hint="eastAsia"/>
          <w:lang w:eastAsia="zh-CN"/>
        </w:rPr>
        <w:t xml:space="preserve">the </w:t>
      </w:r>
      <w:r>
        <w:rPr>
          <w:lang w:eastAsia="zh-CN"/>
        </w:rPr>
        <w:t>affiliation status</w:t>
      </w:r>
      <w:r>
        <w:t>, regroup status and emergency status</w:t>
      </w:r>
      <w:r>
        <w:rPr>
          <w:lang w:eastAsia="zh-CN"/>
        </w:rPr>
        <w:t xml:space="preserve"> via a </w:t>
      </w:r>
      <w:r>
        <w:rPr>
          <w:rFonts w:hint="eastAsia"/>
          <w:lang w:eastAsia="zh-CN"/>
        </w:rPr>
        <w:t>notification to the</w:t>
      </w:r>
      <w:r w:rsidRPr="007E33C6">
        <w:rPr>
          <w:lang w:eastAsia="zh-CN"/>
        </w:rPr>
        <w:t xml:space="preserve"> </w:t>
      </w:r>
      <w:r>
        <w:rPr>
          <w:lang w:eastAsia="zh-CN"/>
        </w:rPr>
        <w:t>group management server based on the list of g</w:t>
      </w:r>
      <w:r w:rsidRPr="00214FF5">
        <w:rPr>
          <w:lang w:eastAsia="zh-CN"/>
        </w:rPr>
        <w:t>roup dynamic data type</w:t>
      </w:r>
      <w:r>
        <w:rPr>
          <w:lang w:eastAsia="zh-CN"/>
        </w:rPr>
        <w:t xml:space="preserve"> which has</w:t>
      </w:r>
      <w:r w:rsidRPr="003E5F68">
        <w:rPr>
          <w:rFonts w:hint="eastAsia"/>
          <w:lang w:eastAsia="zh-CN"/>
        </w:rPr>
        <w:t xml:space="preserve"> subscribed.</w:t>
      </w:r>
    </w:p>
    <w:p w14:paraId="33904C04"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rPr>
          <w:lang w:eastAsia="zh-CN"/>
        </w:rPr>
        <w:t>group management server</w:t>
      </w:r>
      <w:r w:rsidRPr="003E5F68">
        <w:t xml:space="preserve"> provides a notify group </w:t>
      </w:r>
      <w:r>
        <w:t>dynamic data</w:t>
      </w:r>
      <w:r w:rsidRPr="003E5F68">
        <w:t xml:space="preserve"> response to the </w:t>
      </w:r>
      <w:r>
        <w:rPr>
          <w:lang w:eastAsia="zh-CN"/>
        </w:rPr>
        <w:t>MC service</w:t>
      </w:r>
      <w:r w:rsidRPr="003E5F68">
        <w:t xml:space="preserve"> server.</w:t>
      </w:r>
    </w:p>
    <w:p w14:paraId="021BC6F4" w14:textId="77777777" w:rsidR="00876D16" w:rsidRPr="00B15AA0" w:rsidRDefault="00876D16" w:rsidP="00876D16">
      <w:pPr>
        <w:pStyle w:val="Heading6"/>
      </w:pPr>
      <w:bookmarkStart w:id="1636" w:name="_Toc200404397"/>
      <w:r w:rsidRPr="00B15AA0">
        <w:lastRenderedPageBreak/>
        <w:t>10.1.5.6.</w:t>
      </w:r>
      <w:r>
        <w:t>3</w:t>
      </w:r>
      <w:r w:rsidRPr="00B15AA0">
        <w:t>.</w:t>
      </w:r>
      <w:r>
        <w:t xml:space="preserve">3 </w:t>
      </w:r>
      <w:r>
        <w:tab/>
        <w:t>Cancell</w:t>
      </w:r>
      <w:r w:rsidRPr="00B15AA0">
        <w:t>ation</w:t>
      </w:r>
      <w:bookmarkEnd w:id="1636"/>
    </w:p>
    <w:p w14:paraId="7EAC1FD5" w14:textId="77777777" w:rsidR="00876D16" w:rsidRDefault="00876D16" w:rsidP="00876D16">
      <w:r w:rsidRPr="004927D7">
        <w:t xml:space="preserve">The procedure for </w:t>
      </w:r>
      <w:r>
        <w:t xml:space="preserve">cancelling </w:t>
      </w:r>
      <w:r w:rsidRPr="004927D7">
        <w:t xml:space="preserve">subscription for </w:t>
      </w:r>
      <w:r>
        <w:t>the dynamic data</w:t>
      </w:r>
      <w:r w:rsidRPr="004927D7">
        <w:t xml:space="preserve"> associated with an MC service group by the </w:t>
      </w:r>
      <w:r>
        <w:rPr>
          <w:lang w:eastAsia="zh-CN"/>
        </w:rPr>
        <w:t>group management server</w:t>
      </w:r>
      <w:r w:rsidRPr="004927D7">
        <w:t xml:space="preserve"> is described in figure 10.1.5.6.</w:t>
      </w:r>
      <w:r>
        <w:t>3.3</w:t>
      </w:r>
      <w:r w:rsidRPr="004927D7">
        <w:t>-1</w:t>
      </w:r>
    </w:p>
    <w:p w14:paraId="2C4E1A21" w14:textId="77777777" w:rsidR="00876D16" w:rsidRDefault="00876D16" w:rsidP="0095121F">
      <w:pPr>
        <w:pStyle w:val="TH"/>
      </w:pPr>
      <w:r>
        <w:object w:dxaOrig="6720" w:dyaOrig="2881" w14:anchorId="727809C5">
          <v:shape id="_x0000_i1071" type="#_x0000_t75" style="width:4in;height:122.95pt" o:ole="">
            <v:imagedata r:id="rId103" o:title=""/>
          </v:shape>
          <o:OLEObject Type="Embed" ProgID="Visio.Drawing.15" ShapeID="_x0000_i1071" DrawAspect="Content" ObjectID="_1811021134" r:id="rId104"/>
        </w:object>
      </w:r>
    </w:p>
    <w:p w14:paraId="4B4D362F" w14:textId="77777777" w:rsidR="00876D16" w:rsidRDefault="00876D16" w:rsidP="00876D16">
      <w:pPr>
        <w:pStyle w:val="TF"/>
        <w:rPr>
          <w:lang w:eastAsia="zh-CN"/>
        </w:rPr>
      </w:pPr>
      <w:r>
        <w:t>Figure 10.1.5.6</w:t>
      </w:r>
      <w:r>
        <w:rPr>
          <w:lang w:eastAsia="zh-CN"/>
        </w:rPr>
        <w:t>.3.3</w:t>
      </w:r>
      <w:r>
        <w:t xml:space="preserve">-1: </w:t>
      </w:r>
      <w:r>
        <w:rPr>
          <w:lang w:eastAsia="zh-CN"/>
        </w:rPr>
        <w:t xml:space="preserve">Cancellation of subscription for dynamic data associated with a group </w:t>
      </w:r>
    </w:p>
    <w:p w14:paraId="6C248CE0" w14:textId="77777777" w:rsidR="00876D16" w:rsidRDefault="00876D16" w:rsidP="00876D16">
      <w:pPr>
        <w:pStyle w:val="B1"/>
        <w:rPr>
          <w:lang w:eastAsia="zh-CN"/>
        </w:rPr>
      </w:pPr>
      <w:r>
        <w:t>1.</w:t>
      </w:r>
      <w:r>
        <w:tab/>
      </w:r>
      <w:r>
        <w:rPr>
          <w:lang w:eastAsia="zh-CN"/>
        </w:rPr>
        <w:t>The group management server</w:t>
      </w:r>
      <w:r w:rsidRPr="003E5F68">
        <w:t xml:space="preserve"> </w:t>
      </w:r>
      <w:r>
        <w:rPr>
          <w:lang w:eastAsia="zh-CN"/>
        </w:rPr>
        <w:t>requests cancellation of subscription to the dynamic data associated with a group stored in the MC service server using the cancel group dynamic data subscription request.</w:t>
      </w:r>
    </w:p>
    <w:p w14:paraId="513D6B7B" w14:textId="77777777" w:rsidR="00876D16" w:rsidRDefault="00876D16" w:rsidP="00876D16">
      <w:pPr>
        <w:pStyle w:val="B1"/>
        <w:rPr>
          <w:lang w:eastAsia="zh-CN"/>
        </w:rPr>
      </w:pPr>
      <w:r>
        <w:t>2.</w:t>
      </w:r>
      <w:r>
        <w:tab/>
      </w:r>
      <w:r>
        <w:rPr>
          <w:lang w:eastAsia="zh-CN"/>
        </w:rPr>
        <w:t>The MC service server provides a cancel group dynamic data subscription response to the group management server</w:t>
      </w:r>
      <w:r w:rsidRPr="003E5F68">
        <w:t xml:space="preserve"> </w:t>
      </w:r>
      <w:r>
        <w:rPr>
          <w:lang w:eastAsia="zh-CN"/>
        </w:rPr>
        <w:t>indicating success or failure of the request.</w:t>
      </w:r>
    </w:p>
    <w:p w14:paraId="69D6CCEB" w14:textId="77777777" w:rsidR="002C109F" w:rsidRDefault="002C109F" w:rsidP="002C109F">
      <w:pPr>
        <w:pStyle w:val="Heading5"/>
      </w:pPr>
      <w:bookmarkStart w:id="1637" w:name="_Toc200404398"/>
      <w:r>
        <w:t>10.1.5.6.4</w:t>
      </w:r>
      <w:r>
        <w:tab/>
        <w:t>Procedures for subscription, notification and cancellation for dynamic data associated with a group by the location management server</w:t>
      </w:r>
      <w:bookmarkEnd w:id="1637"/>
    </w:p>
    <w:p w14:paraId="70803500" w14:textId="77777777" w:rsidR="002C109F" w:rsidRDefault="002C109F" w:rsidP="002C109F">
      <w:r w:rsidRPr="00B15AA0">
        <w:t>10.1.5.6.4.1</w:t>
      </w:r>
      <w:r>
        <w:tab/>
      </w:r>
      <w:r w:rsidRPr="00B15AA0">
        <w:t>Subscription</w:t>
      </w:r>
      <w:r>
        <w:t>The procedure for subscription for affiliation status associated with an</w:t>
      </w:r>
      <w:r>
        <w:rPr>
          <w:lang w:eastAsia="zh-CN"/>
        </w:rPr>
        <w:t xml:space="preserve"> MC service</w:t>
      </w:r>
      <w:r>
        <w:t xml:space="preserve"> group by the location management server is described in figure 10.1.5.6.4.1-1 and is used by the location management server to obtain the affiliation status (implicit and explicit) from the MC service server.</w:t>
      </w:r>
    </w:p>
    <w:p w14:paraId="017E34D8" w14:textId="77777777" w:rsidR="002C109F" w:rsidRDefault="002C109F" w:rsidP="002C109F">
      <w:r>
        <w:t>Pre-conditions:</w:t>
      </w:r>
    </w:p>
    <w:p w14:paraId="61BDEF0D" w14:textId="77777777" w:rsidR="002C109F" w:rsidRDefault="002C109F" w:rsidP="002C109F">
      <w:pPr>
        <w:pStyle w:val="B1"/>
        <w:rPr>
          <w:lang w:eastAsia="zh-CN"/>
        </w:rPr>
      </w:pPr>
      <w:r>
        <w:t>-</w:t>
      </w:r>
      <w:r>
        <w:tab/>
      </w:r>
      <w:r>
        <w:rPr>
          <w:lang w:eastAsia="zh-CN"/>
        </w:rPr>
        <w:t xml:space="preserve">The MC service server is the MC service server </w:t>
      </w:r>
      <w:r>
        <w:t>within the MC system where the group is defined</w:t>
      </w:r>
      <w:r>
        <w:rPr>
          <w:lang w:eastAsia="zh-CN"/>
        </w:rPr>
        <w:t>.</w:t>
      </w:r>
    </w:p>
    <w:p w14:paraId="4E88A27C" w14:textId="77777777" w:rsidR="002C109F" w:rsidRDefault="002C109F" w:rsidP="002C109F">
      <w:pPr>
        <w:pStyle w:val="TH"/>
      </w:pPr>
      <w:r>
        <w:object w:dxaOrig="6720" w:dyaOrig="2881" w14:anchorId="3739E41A">
          <v:shape id="_x0000_i1072" type="#_x0000_t75" style="width:252.45pt;height:108pt" o:ole="">
            <v:imagedata r:id="rId105" o:title=""/>
          </v:shape>
          <o:OLEObject Type="Embed" ProgID="Visio.Drawing.15" ShapeID="_x0000_i1072" DrawAspect="Content" ObjectID="_1811021135" r:id="rId106"/>
        </w:object>
      </w:r>
    </w:p>
    <w:p w14:paraId="6ACE4F67" w14:textId="77777777" w:rsidR="002C109F" w:rsidRDefault="002C109F" w:rsidP="002C109F">
      <w:pPr>
        <w:pStyle w:val="TF"/>
        <w:rPr>
          <w:lang w:eastAsia="zh-CN"/>
        </w:rPr>
      </w:pPr>
      <w:r>
        <w:t>Figure 10.1.5.6</w:t>
      </w:r>
      <w:r>
        <w:rPr>
          <w:lang w:eastAsia="zh-CN"/>
        </w:rPr>
        <w:t>.4.1</w:t>
      </w:r>
      <w:r>
        <w:t xml:space="preserve">-1: </w:t>
      </w:r>
      <w:r>
        <w:rPr>
          <w:lang w:eastAsia="zh-CN"/>
        </w:rPr>
        <w:t xml:space="preserve">Subscription for dynamic data associated with a group </w:t>
      </w:r>
    </w:p>
    <w:p w14:paraId="07C912E4" w14:textId="77777777" w:rsidR="002C109F" w:rsidRDefault="002C109F" w:rsidP="002C109F">
      <w:pPr>
        <w:pStyle w:val="B1"/>
        <w:rPr>
          <w:lang w:eastAsia="zh-CN"/>
        </w:rPr>
      </w:pPr>
      <w:r>
        <w:t>1.</w:t>
      </w:r>
      <w:r>
        <w:tab/>
      </w:r>
      <w:r>
        <w:rPr>
          <w:lang w:eastAsia="zh-CN"/>
        </w:rPr>
        <w:t>The location management server subscribes to the dynamic data associated with a group stored in the MC service server using the subscribe group dynamic data request.</w:t>
      </w:r>
    </w:p>
    <w:p w14:paraId="47E65AAB" w14:textId="77777777" w:rsidR="002C109F" w:rsidRDefault="002C109F" w:rsidP="002C109F">
      <w:pPr>
        <w:pStyle w:val="B1"/>
        <w:rPr>
          <w:lang w:eastAsia="zh-CN"/>
        </w:rPr>
      </w:pPr>
      <w:r>
        <w:t>2.</w:t>
      </w:r>
      <w:r>
        <w:tab/>
      </w:r>
      <w:r>
        <w:rPr>
          <w:lang w:eastAsia="zh-CN"/>
        </w:rPr>
        <w:t>The MC service server provides a subscribe group dynamic data response to the location management server indicating success or failure of the request by specifying the list of group dynamic data type. The group dynamic data type indicates the group affiliation status</w:t>
      </w:r>
      <w:r>
        <w:t xml:space="preserve"> to be subscribed</w:t>
      </w:r>
      <w:r>
        <w:rPr>
          <w:lang w:eastAsia="zh-CN"/>
        </w:rPr>
        <w:t>.</w:t>
      </w:r>
    </w:p>
    <w:p w14:paraId="6B31218B" w14:textId="77777777" w:rsidR="002C109F" w:rsidRDefault="002C109F" w:rsidP="002C109F">
      <w:pPr>
        <w:pStyle w:val="B1"/>
        <w:rPr>
          <w:lang w:eastAsia="zh-CN"/>
        </w:rPr>
      </w:pPr>
    </w:p>
    <w:p w14:paraId="56E0C004" w14:textId="77777777" w:rsidR="002C109F" w:rsidRDefault="002C109F" w:rsidP="002C109F">
      <w:r w:rsidRPr="00B15AA0">
        <w:t>10.1.5.6.4.2</w:t>
      </w:r>
      <w:r>
        <w:t xml:space="preserve"> </w:t>
      </w:r>
      <w:r>
        <w:tab/>
      </w:r>
      <w:r w:rsidRPr="00B15AA0">
        <w:t>Notification</w:t>
      </w:r>
      <w:r>
        <w:t>The procedure for notification of group affiliation status as shown in figure 10.1.5.6.4.2-1 is used by the MC service server to inform the location management server about the updates to the group affiliation status.</w:t>
      </w:r>
    </w:p>
    <w:p w14:paraId="0733304C" w14:textId="77777777" w:rsidR="002C109F" w:rsidRDefault="002C109F" w:rsidP="002C109F">
      <w:r>
        <w:t>Pre-conditions:</w:t>
      </w:r>
    </w:p>
    <w:p w14:paraId="51D09B17" w14:textId="77777777" w:rsidR="002C109F" w:rsidRDefault="002C109F" w:rsidP="002C109F">
      <w:pPr>
        <w:pStyle w:val="B1"/>
      </w:pPr>
      <w:r>
        <w:lastRenderedPageBreak/>
        <w:t>-</w:t>
      </w:r>
      <w:r>
        <w:tab/>
        <w:t xml:space="preserve">The </w:t>
      </w:r>
      <w:r>
        <w:rPr>
          <w:lang w:eastAsia="zh-CN"/>
        </w:rPr>
        <w:t>location management server</w:t>
      </w:r>
      <w:r>
        <w:t xml:space="preserve"> has subscribed to the affiliation status in the MC service server.</w:t>
      </w:r>
    </w:p>
    <w:p w14:paraId="4ADAA622" w14:textId="77777777" w:rsidR="002C109F" w:rsidRDefault="002C109F" w:rsidP="002C109F">
      <w:pPr>
        <w:pStyle w:val="B1"/>
      </w:pPr>
      <w:r>
        <w:t>-</w:t>
      </w:r>
      <w:r>
        <w:tab/>
        <w:t>The affiliation status associated with a group subscribed to by the location management server has been updated at the MC service server.</w:t>
      </w:r>
    </w:p>
    <w:p w14:paraId="41244BF4" w14:textId="77777777" w:rsidR="002C109F" w:rsidRDefault="002C109F" w:rsidP="002C109F">
      <w:pPr>
        <w:pStyle w:val="TH"/>
      </w:pPr>
      <w:r>
        <w:object w:dxaOrig="6720" w:dyaOrig="2881" w14:anchorId="42F087D2">
          <v:shape id="_x0000_i1073" type="#_x0000_t75" style="width:266.95pt;height:115.5pt" o:ole="">
            <v:imagedata r:id="rId107" o:title=""/>
          </v:shape>
          <o:OLEObject Type="Embed" ProgID="Visio.Drawing.15" ShapeID="_x0000_i1073" DrawAspect="Content" ObjectID="_1811021136" r:id="rId108"/>
        </w:object>
      </w:r>
    </w:p>
    <w:p w14:paraId="2882B52C" w14:textId="77777777" w:rsidR="002C109F" w:rsidRDefault="002C109F" w:rsidP="002C109F">
      <w:pPr>
        <w:pStyle w:val="TF"/>
        <w:rPr>
          <w:lang w:eastAsia="zh-CN"/>
        </w:rPr>
      </w:pPr>
      <w:r>
        <w:t>Figure 10.1.5.6</w:t>
      </w:r>
      <w:r>
        <w:rPr>
          <w:lang w:eastAsia="zh-CN"/>
        </w:rPr>
        <w:t>.4.2-1</w:t>
      </w:r>
      <w:r>
        <w:t xml:space="preserve">: </w:t>
      </w:r>
      <w:r>
        <w:rPr>
          <w:lang w:eastAsia="zh-CN"/>
        </w:rPr>
        <w:t xml:space="preserve">Notification of dynamic data associated with a group </w:t>
      </w:r>
    </w:p>
    <w:p w14:paraId="396D112E" w14:textId="77777777" w:rsidR="002C109F" w:rsidRDefault="002C109F" w:rsidP="002C109F">
      <w:pPr>
        <w:pStyle w:val="B1"/>
        <w:rPr>
          <w:lang w:eastAsia="zh-CN"/>
        </w:rPr>
      </w:pPr>
      <w:r>
        <w:rPr>
          <w:lang w:eastAsia="zh-CN"/>
        </w:rPr>
        <w:t>1</w:t>
      </w:r>
      <w:r>
        <w:t>.</w:t>
      </w:r>
      <w:r>
        <w:tab/>
      </w:r>
      <w:r>
        <w:rPr>
          <w:lang w:eastAsia="zh-CN"/>
        </w:rPr>
        <w:t xml:space="preserve">The MC service server provides </w:t>
      </w:r>
      <w:r w:rsidRPr="009A29CE">
        <w:rPr>
          <w:lang w:eastAsia="zh-CN"/>
        </w:rPr>
        <w:t>either or all</w:t>
      </w:r>
      <w:r>
        <w:rPr>
          <w:lang w:eastAsia="zh-CN"/>
        </w:rPr>
        <w:t xml:space="preserve"> of the affiliation status via a notification to the location management server based on the list of group dynamic data type which </w:t>
      </w:r>
      <w:r w:rsidRPr="009A29CE">
        <w:rPr>
          <w:lang w:eastAsia="zh-CN"/>
        </w:rPr>
        <w:t>has</w:t>
      </w:r>
      <w:r>
        <w:rPr>
          <w:lang w:eastAsia="zh-CN"/>
        </w:rPr>
        <w:t xml:space="preserve"> subscribed. </w:t>
      </w:r>
    </w:p>
    <w:p w14:paraId="2838F465" w14:textId="77777777" w:rsidR="002C109F" w:rsidRDefault="002C109F" w:rsidP="002C109F">
      <w:pPr>
        <w:pStyle w:val="B1"/>
      </w:pPr>
      <w:r>
        <w:rPr>
          <w:lang w:eastAsia="zh-CN"/>
        </w:rPr>
        <w:t>2.</w:t>
      </w:r>
      <w:r>
        <w:tab/>
      </w:r>
      <w:r>
        <w:rPr>
          <w:lang w:eastAsia="zh-CN"/>
        </w:rPr>
        <w:t>The location management server</w:t>
      </w:r>
      <w:r>
        <w:t xml:space="preserve"> provides a notify group dynamic data response to the </w:t>
      </w:r>
      <w:r>
        <w:rPr>
          <w:lang w:eastAsia="zh-CN"/>
        </w:rPr>
        <w:t>MC service</w:t>
      </w:r>
      <w:r>
        <w:t xml:space="preserve"> server.</w:t>
      </w:r>
    </w:p>
    <w:p w14:paraId="2C0482A3" w14:textId="77777777" w:rsidR="002C109F" w:rsidRDefault="002C109F" w:rsidP="002C109F">
      <w:pPr>
        <w:pStyle w:val="B1"/>
      </w:pPr>
    </w:p>
    <w:p w14:paraId="441466AE" w14:textId="77777777" w:rsidR="002C109F" w:rsidRPr="00B15AA0" w:rsidRDefault="002C109F" w:rsidP="002C109F">
      <w:pPr>
        <w:pStyle w:val="Heading6"/>
      </w:pPr>
      <w:bookmarkStart w:id="1638" w:name="_Hlk169268287"/>
      <w:bookmarkStart w:id="1639" w:name="_Toc200404399"/>
      <w:r w:rsidRPr="00B15AA0">
        <w:t>10.1.5.6.4.</w:t>
      </w:r>
      <w:r>
        <w:t>3</w:t>
      </w:r>
      <w:bookmarkEnd w:id="1638"/>
      <w:r>
        <w:t xml:space="preserve"> </w:t>
      </w:r>
      <w:r>
        <w:tab/>
        <w:t>Cancell</w:t>
      </w:r>
      <w:r w:rsidRPr="00B15AA0">
        <w:t>ation</w:t>
      </w:r>
      <w:bookmarkEnd w:id="1639"/>
    </w:p>
    <w:p w14:paraId="5DB3F547" w14:textId="77777777" w:rsidR="002C109F" w:rsidRDefault="002C109F" w:rsidP="002C109F">
      <w:r w:rsidRPr="004927D7">
        <w:t xml:space="preserve">The procedure for </w:t>
      </w:r>
      <w:r>
        <w:t xml:space="preserve">cancelling </w:t>
      </w:r>
      <w:r w:rsidRPr="004927D7">
        <w:t>subscription for affiliation status associated with an MC service group by the location management server is described in figure 10.1.5.6.</w:t>
      </w:r>
      <w:r>
        <w:t>4.3</w:t>
      </w:r>
      <w:r w:rsidRPr="004927D7">
        <w:t>-1</w:t>
      </w:r>
    </w:p>
    <w:p w14:paraId="5BD59D5A" w14:textId="77777777" w:rsidR="002C109F" w:rsidRDefault="002C109F" w:rsidP="00EC58D8">
      <w:pPr>
        <w:pStyle w:val="TH"/>
      </w:pPr>
      <w:r>
        <w:object w:dxaOrig="7275" w:dyaOrig="2881" w14:anchorId="20975CFB">
          <v:shape id="_x0000_i1074" type="#_x0000_t75" style="width:315.6pt;height:129.95pt" o:ole="">
            <v:imagedata r:id="rId109" o:title=""/>
          </v:shape>
          <o:OLEObject Type="Embed" ProgID="Visio.Drawing.15" ShapeID="_x0000_i1074" DrawAspect="Content" ObjectID="_1811021137" r:id="rId110"/>
        </w:object>
      </w:r>
    </w:p>
    <w:p w14:paraId="2D026980" w14:textId="77777777" w:rsidR="002C109F" w:rsidRDefault="002C109F" w:rsidP="002C109F">
      <w:pPr>
        <w:pStyle w:val="TF"/>
        <w:rPr>
          <w:lang w:eastAsia="zh-CN"/>
        </w:rPr>
      </w:pPr>
      <w:r>
        <w:t>Figure 10.1.5.6</w:t>
      </w:r>
      <w:r>
        <w:rPr>
          <w:lang w:eastAsia="zh-CN"/>
        </w:rPr>
        <w:t>.4.3</w:t>
      </w:r>
      <w:r>
        <w:t xml:space="preserve">-1: </w:t>
      </w:r>
      <w:r>
        <w:rPr>
          <w:lang w:eastAsia="zh-CN"/>
        </w:rPr>
        <w:t xml:space="preserve">Cancellation of subscription for dynamic data associated with a group </w:t>
      </w:r>
    </w:p>
    <w:p w14:paraId="50962B3E" w14:textId="77777777" w:rsidR="002C109F" w:rsidRDefault="002C109F" w:rsidP="002C109F">
      <w:pPr>
        <w:pStyle w:val="B1"/>
        <w:rPr>
          <w:lang w:eastAsia="zh-CN"/>
        </w:rPr>
      </w:pPr>
      <w:r>
        <w:t>1.</w:t>
      </w:r>
      <w:r>
        <w:tab/>
      </w:r>
      <w:r>
        <w:rPr>
          <w:lang w:eastAsia="zh-CN"/>
        </w:rPr>
        <w:t>The location management server requests cancellation of subscription to the dynamic data associated with a group stored in the MC service server using the cancel group dynamic data subscription request.</w:t>
      </w:r>
    </w:p>
    <w:p w14:paraId="2C05B7E6" w14:textId="77777777" w:rsidR="002C109F" w:rsidRDefault="002C109F" w:rsidP="002C109F">
      <w:pPr>
        <w:pStyle w:val="B1"/>
        <w:rPr>
          <w:lang w:eastAsia="zh-CN"/>
        </w:rPr>
      </w:pPr>
      <w:r>
        <w:t>2.</w:t>
      </w:r>
      <w:r>
        <w:tab/>
      </w:r>
      <w:r>
        <w:rPr>
          <w:lang w:eastAsia="zh-CN"/>
        </w:rPr>
        <w:t>The MC service server provides a cancel group dynamic data subscription response to the location management server indicating success or failure of the request.</w:t>
      </w:r>
    </w:p>
    <w:p w14:paraId="41C1070D" w14:textId="77777777" w:rsidR="008D2684" w:rsidRPr="008116E4" w:rsidRDefault="008D2684" w:rsidP="008D2684">
      <w:pPr>
        <w:pStyle w:val="Heading3"/>
        <w:rPr>
          <w:lang w:eastAsia="zh-CN"/>
        </w:rPr>
      </w:pPr>
      <w:bookmarkStart w:id="1640" w:name="_Toc200404400"/>
      <w:r w:rsidRPr="00371CE5">
        <w:t>10.</w:t>
      </w:r>
      <w:r w:rsidRPr="00371CE5">
        <w:rPr>
          <w:lang w:eastAsia="zh-CN"/>
        </w:rPr>
        <w:t>1</w:t>
      </w:r>
      <w:r w:rsidRPr="00371CE5">
        <w:t>.6</w:t>
      </w:r>
      <w:r w:rsidRPr="008116E4">
        <w:tab/>
      </w:r>
      <w:r w:rsidRPr="008116E4">
        <w:rPr>
          <w:lang w:eastAsia="zh-CN"/>
        </w:rPr>
        <w:t xml:space="preserve">MC service </w:t>
      </w:r>
      <w:r>
        <w:rPr>
          <w:lang w:eastAsia="zh-CN"/>
        </w:rPr>
        <w:t xml:space="preserve">UE </w:t>
      </w:r>
      <w:r w:rsidRPr="008116E4">
        <w:rPr>
          <w:lang w:eastAsia="zh-CN"/>
        </w:rPr>
        <w:t>migration</w:t>
      </w:r>
      <w:bookmarkEnd w:id="1640"/>
    </w:p>
    <w:p w14:paraId="25385025" w14:textId="77777777" w:rsidR="008D2684" w:rsidRPr="008116E4" w:rsidRDefault="008D2684" w:rsidP="008D2684">
      <w:pPr>
        <w:pStyle w:val="Heading4"/>
      </w:pPr>
      <w:bookmarkStart w:id="1641" w:name="_Toc200404401"/>
      <w:r w:rsidRPr="00371CE5">
        <w:t>10.1.6.1</w:t>
      </w:r>
      <w:r w:rsidRPr="008116E4">
        <w:tab/>
        <w:t>MC service UE obtains migration connectivity information of partner MC system</w:t>
      </w:r>
      <w:bookmarkEnd w:id="1641"/>
    </w:p>
    <w:p w14:paraId="7C676DC9" w14:textId="77777777" w:rsidR="008D2684" w:rsidRDefault="008D2684" w:rsidP="008D2684">
      <w:pPr>
        <w:rPr>
          <w:noProof/>
        </w:rPr>
      </w:pPr>
      <w:r>
        <w:rPr>
          <w:noProof/>
        </w:rPr>
        <w:t>Connectivity information for the partner MC system, including MC system identification and access information, is contained in the on-network user profiles for MCPTT in 3GPP TS 23.379 [16], for MCVideo in 3GPP TS 23.281 [12] and for MCData in 3GPP TS 23.282 [13].</w:t>
      </w:r>
    </w:p>
    <w:p w14:paraId="26EBA9C3" w14:textId="2ACBDEDF" w:rsidR="008D2684" w:rsidRDefault="008D2684" w:rsidP="008D2684">
      <w:pPr>
        <w:pStyle w:val="Heading4"/>
      </w:pPr>
      <w:bookmarkStart w:id="1642" w:name="_Toc200404402"/>
      <w:r>
        <w:lastRenderedPageBreak/>
        <w:t>10.1.6.2</w:t>
      </w:r>
      <w:r>
        <w:tab/>
      </w:r>
      <w:r w:rsidR="00F15036">
        <w:t>Void</w:t>
      </w:r>
      <w:bookmarkEnd w:id="1642"/>
    </w:p>
    <w:p w14:paraId="704001E1" w14:textId="77777777" w:rsidR="008D2684" w:rsidRPr="003E5F68" w:rsidRDefault="008D2684" w:rsidP="008D2684">
      <w:pPr>
        <w:pStyle w:val="Heading3"/>
      </w:pPr>
      <w:bookmarkStart w:id="1643" w:name="_Toc200404403"/>
      <w:r w:rsidRPr="003E5F68">
        <w:t>10.</w:t>
      </w:r>
      <w:r w:rsidRPr="003E5F68">
        <w:rPr>
          <w:rFonts w:hint="eastAsia"/>
        </w:rPr>
        <w:t>1.</w:t>
      </w:r>
      <w:r>
        <w:t>7</w:t>
      </w:r>
      <w:r w:rsidRPr="003E5F68">
        <w:tab/>
      </w:r>
      <w:r>
        <w:t>Functional alias</w:t>
      </w:r>
      <w:r w:rsidRPr="003E5F68">
        <w:rPr>
          <w:rFonts w:hint="eastAsia"/>
        </w:rPr>
        <w:t xml:space="preserve"> </w:t>
      </w:r>
      <w:r w:rsidRPr="003E5F68">
        <w:t>configuration</w:t>
      </w:r>
      <w:r w:rsidRPr="003E5F68">
        <w:rPr>
          <w:rFonts w:hint="eastAsia"/>
        </w:rPr>
        <w:t xml:space="preserve"> management</w:t>
      </w:r>
      <w:bookmarkEnd w:id="1643"/>
    </w:p>
    <w:p w14:paraId="62950474" w14:textId="77777777" w:rsidR="008D2684" w:rsidRPr="003E5F68" w:rsidRDefault="008D2684" w:rsidP="008D2684">
      <w:pPr>
        <w:pStyle w:val="Heading4"/>
      </w:pPr>
      <w:bookmarkStart w:id="1644" w:name="_Toc200404404"/>
      <w:r w:rsidRPr="003E5F68">
        <w:t>10.</w:t>
      </w:r>
      <w:r w:rsidRPr="003E5F68">
        <w:rPr>
          <w:rFonts w:hint="eastAsia"/>
        </w:rPr>
        <w:t>1.</w:t>
      </w:r>
      <w:r>
        <w:t>7</w:t>
      </w:r>
      <w:r>
        <w:rPr>
          <w:rFonts w:hint="eastAsia"/>
        </w:rPr>
        <w:t>.1</w:t>
      </w:r>
      <w:r w:rsidRPr="003E5F68">
        <w:tab/>
        <w:t>Retrieve</w:t>
      </w:r>
      <w:r w:rsidRPr="003E5F68">
        <w:rPr>
          <w:rFonts w:hint="eastAsia"/>
        </w:rPr>
        <w:t xml:space="preserve"> </w:t>
      </w:r>
      <w:r>
        <w:rPr>
          <w:rFonts w:hint="eastAsia"/>
        </w:rPr>
        <w:t>functional alias configurations from the functional alias</w:t>
      </w:r>
      <w:r w:rsidRPr="003E5F68">
        <w:rPr>
          <w:rFonts w:hint="eastAsia"/>
        </w:rPr>
        <w:t xml:space="preserve"> managem</w:t>
      </w:r>
      <w:r>
        <w:rPr>
          <w:rFonts w:hint="eastAsia"/>
        </w:rPr>
        <w:t>ent server</w:t>
      </w:r>
      <w:bookmarkEnd w:id="1644"/>
    </w:p>
    <w:p w14:paraId="09D8CFC1" w14:textId="77777777" w:rsidR="008D2684" w:rsidRPr="003E5F68" w:rsidRDefault="008D2684" w:rsidP="008D2684">
      <w:r w:rsidRPr="003E5F68">
        <w:rPr>
          <w:rFonts w:hint="eastAsia"/>
          <w:lang w:eastAsia="zh-CN"/>
        </w:rPr>
        <w:t>The p</w:t>
      </w:r>
      <w:r w:rsidRPr="003E5F68">
        <w:t xml:space="preserve">rocedure for </w:t>
      </w:r>
      <w:r w:rsidRPr="003E5F68">
        <w:rPr>
          <w:lang w:eastAsia="zh-CN"/>
        </w:rPr>
        <w:t>retrieve</w:t>
      </w:r>
      <w:r w:rsidRPr="003E5F68">
        <w:rPr>
          <w:rFonts w:hint="eastAsia"/>
          <w:lang w:eastAsia="zh-CN"/>
        </w:rPr>
        <w:t xml:space="preserve"> </w:t>
      </w:r>
      <w:r>
        <w:rPr>
          <w:rFonts w:hint="eastAsia"/>
          <w:lang w:eastAsia="zh-CN"/>
        </w:rPr>
        <w:t>functional alias</w:t>
      </w:r>
      <w:r w:rsidRPr="003E5F68">
        <w:rPr>
          <w:rFonts w:hint="eastAsia"/>
          <w:lang w:eastAsia="zh-CN"/>
        </w:rPr>
        <w:t xml:space="preserve"> configurations </w:t>
      </w:r>
      <w:r>
        <w:rPr>
          <w:lang w:eastAsia="zh-CN"/>
        </w:rPr>
        <w:t>from the functional alias management server</w:t>
      </w:r>
      <w:r w:rsidRPr="003E5F68">
        <w:rPr>
          <w:rFonts w:hint="eastAsia"/>
          <w:lang w:eastAsia="zh-CN"/>
        </w:rPr>
        <w:t xml:space="preserve"> </w:t>
      </w:r>
      <w:r w:rsidRPr="003E5F68">
        <w:t>is described in figure 10.</w:t>
      </w:r>
      <w:r w:rsidRPr="003E5F68">
        <w:rPr>
          <w:rFonts w:hint="eastAsia"/>
          <w:lang w:eastAsia="zh-CN"/>
        </w:rPr>
        <w:t>1.</w:t>
      </w:r>
      <w:r>
        <w:rPr>
          <w:lang w:eastAsia="zh-CN"/>
        </w:rPr>
        <w:t>7</w:t>
      </w:r>
      <w:r>
        <w:rPr>
          <w:rFonts w:hint="eastAsia"/>
          <w:lang w:eastAsia="zh-CN"/>
        </w:rPr>
        <w:t>.1</w:t>
      </w:r>
      <w:r w:rsidRPr="003E5F68">
        <w:t>-1. This procedure can be used following service authorisation when the configuration management client</w:t>
      </w:r>
      <w:r>
        <w:t xml:space="preserve"> has received the list of functional aliases and the functional</w:t>
      </w:r>
      <w:r w:rsidRPr="003E5F68">
        <w:t xml:space="preserve"> </w:t>
      </w:r>
      <w:r>
        <w:t xml:space="preserve">alias </w:t>
      </w:r>
      <w:r w:rsidRPr="003E5F68">
        <w:t>management client needs to obt</w:t>
      </w:r>
      <w:r>
        <w:t>ain the functional alias</w:t>
      </w:r>
      <w:r w:rsidRPr="003E5F68">
        <w:t xml:space="preserve"> configurations, or following a no</w:t>
      </w:r>
      <w:r>
        <w:t xml:space="preserve">tification from the functional alias management server that new functional alias </w:t>
      </w:r>
      <w:r w:rsidRPr="003E5F68">
        <w:t>configuration information</w:t>
      </w:r>
      <w:r w:rsidRPr="00F20353">
        <w:t xml:space="preserve"> </w:t>
      </w:r>
      <w:r>
        <w:t>or functional alias configuration update</w:t>
      </w:r>
      <w:r w:rsidRPr="003E5F68">
        <w:t xml:space="preserve"> is available.</w:t>
      </w:r>
      <w:r>
        <w:t xml:space="preserve"> This procedure can be also used by the MC service server under authorization to obtain the functional alias configurations (e.g. upon functional alias activation or call processing).</w:t>
      </w:r>
    </w:p>
    <w:p w14:paraId="5DA6CB05" w14:textId="77777777" w:rsidR="008D2684" w:rsidRPr="003E5F68" w:rsidRDefault="008D2684" w:rsidP="008D2684">
      <w:r w:rsidRPr="003E5F68">
        <w:t>Pre-conditions:</w:t>
      </w:r>
    </w:p>
    <w:p w14:paraId="62C76996" w14:textId="77777777" w:rsidR="008D2684" w:rsidRPr="003E5F68" w:rsidRDefault="008D2684" w:rsidP="008D2684">
      <w:pPr>
        <w:pStyle w:val="B1"/>
      </w:pPr>
      <w:r w:rsidRPr="003E5F68">
        <w:t>-</w:t>
      </w:r>
      <w:r w:rsidRPr="003E5F68">
        <w:tab/>
      </w:r>
      <w:r>
        <w:t>The functional alias</w:t>
      </w:r>
      <w:r w:rsidRPr="003E5F68">
        <w:t xml:space="preserve"> management server has received config</w:t>
      </w:r>
      <w:r>
        <w:t>uration data for functional aliase</w:t>
      </w:r>
      <w:r w:rsidRPr="003E5F68">
        <w:t>s, and has stored this configuration data;</w:t>
      </w:r>
    </w:p>
    <w:p w14:paraId="172A997A" w14:textId="77777777" w:rsidR="008D2684" w:rsidRPr="003E5F68" w:rsidRDefault="008D2684" w:rsidP="008D2684">
      <w:pPr>
        <w:pStyle w:val="B1"/>
      </w:pPr>
      <w:r w:rsidRPr="003E5F68">
        <w:t>-</w:t>
      </w:r>
      <w:r w:rsidRPr="003E5F68">
        <w:tab/>
        <w:t xml:space="preserve">The </w:t>
      </w:r>
      <w:r>
        <w:rPr>
          <w:lang w:eastAsia="zh-CN"/>
        </w:rPr>
        <w:t>MC service</w:t>
      </w:r>
      <w:r w:rsidRPr="003E5F68">
        <w:t xml:space="preserve"> UE has regi</w:t>
      </w:r>
      <w:r>
        <w:t>stered for service and the functional alias</w:t>
      </w:r>
      <w:r w:rsidRPr="003E5F68">
        <w:t xml:space="preserve"> managemen</w:t>
      </w:r>
      <w:r>
        <w:t>t client needs to download functional alias</w:t>
      </w:r>
      <w:r w:rsidRPr="003E5F68">
        <w:t xml:space="preserve"> configuration data applicable to the current user.</w:t>
      </w:r>
    </w:p>
    <w:p w14:paraId="584EAC12" w14:textId="77777777" w:rsidR="008D2684" w:rsidRDefault="008D2684" w:rsidP="008D2684">
      <w:pPr>
        <w:pStyle w:val="TH"/>
      </w:pPr>
      <w:r>
        <w:object w:dxaOrig="7709" w:dyaOrig="3738" w14:anchorId="0AAD2780">
          <v:shape id="_x0000_i1075" type="#_x0000_t75" style="width:288.95pt;height:140.25pt" o:ole="">
            <v:imagedata r:id="rId111" o:title=""/>
          </v:shape>
          <o:OLEObject Type="Embed" ProgID="Visio.Drawing.11" ShapeID="_x0000_i1075" DrawAspect="Content" ObjectID="_1811021138" r:id="rId112"/>
        </w:object>
      </w:r>
    </w:p>
    <w:p w14:paraId="5D2C04B5" w14:textId="77777777" w:rsidR="008D2684" w:rsidRPr="003E5F68" w:rsidRDefault="008D2684" w:rsidP="008D2684">
      <w:pPr>
        <w:pStyle w:val="TF"/>
        <w:rPr>
          <w:lang w:eastAsia="zh-CN"/>
        </w:rPr>
      </w:pPr>
      <w:r w:rsidRPr="003E5F68">
        <w:t>Figure 10.</w:t>
      </w:r>
      <w:r w:rsidRPr="003E5F68">
        <w:rPr>
          <w:rFonts w:hint="eastAsia"/>
          <w:lang w:eastAsia="zh-CN"/>
        </w:rPr>
        <w:t>1.</w:t>
      </w:r>
      <w:r>
        <w:rPr>
          <w:lang w:eastAsia="zh-CN"/>
        </w:rPr>
        <w:t>7</w:t>
      </w:r>
      <w:r>
        <w:rPr>
          <w:rFonts w:hint="eastAsia"/>
          <w:lang w:eastAsia="zh-CN"/>
        </w:rPr>
        <w:t>.1</w:t>
      </w:r>
      <w:r w:rsidRPr="003E5F68">
        <w:t xml:space="preserve">-1: </w:t>
      </w:r>
      <w:r w:rsidRPr="003E5F68">
        <w:rPr>
          <w:lang w:eastAsia="zh-CN"/>
        </w:rPr>
        <w:t>Retrieve</w:t>
      </w:r>
      <w:r w:rsidRPr="003E5F68">
        <w:rPr>
          <w:rFonts w:hint="eastAsia"/>
          <w:lang w:eastAsia="zh-CN"/>
        </w:rPr>
        <w:t xml:space="preserve"> </w:t>
      </w:r>
      <w:r>
        <w:rPr>
          <w:rFonts w:hint="eastAsia"/>
          <w:lang w:eastAsia="zh-CN"/>
        </w:rPr>
        <w:t>functional alias</w:t>
      </w:r>
      <w:r w:rsidRPr="003E5F68">
        <w:rPr>
          <w:rFonts w:hint="eastAsia"/>
          <w:lang w:eastAsia="zh-CN"/>
        </w:rPr>
        <w:t xml:space="preserve"> configurations </w:t>
      </w:r>
      <w:r>
        <w:rPr>
          <w:lang w:eastAsia="zh-CN"/>
        </w:rPr>
        <w:t xml:space="preserve">from the functional </w:t>
      </w:r>
      <w:r w:rsidRPr="003E5F68">
        <w:rPr>
          <w:rFonts w:hint="eastAsia"/>
          <w:lang w:eastAsia="zh-CN"/>
        </w:rPr>
        <w:t>a</w:t>
      </w:r>
      <w:r>
        <w:rPr>
          <w:rFonts w:hint="eastAsia"/>
          <w:lang w:eastAsia="zh-CN"/>
        </w:rPr>
        <w:t>lias</w:t>
      </w:r>
      <w:r w:rsidRPr="003E5F68">
        <w:rPr>
          <w:rFonts w:hint="eastAsia"/>
          <w:lang w:eastAsia="zh-CN"/>
        </w:rPr>
        <w:t xml:space="preserve"> management</w:t>
      </w:r>
      <w:r>
        <w:rPr>
          <w:rFonts w:hint="eastAsia"/>
          <w:lang w:eastAsia="zh-CN"/>
        </w:rPr>
        <w:t xml:space="preserve"> se</w:t>
      </w:r>
      <w:r>
        <w:rPr>
          <w:lang w:eastAsia="zh-CN"/>
        </w:rPr>
        <w:t>rver</w:t>
      </w:r>
    </w:p>
    <w:p w14:paraId="7CBD693E" w14:textId="77777777" w:rsidR="008D2684" w:rsidRPr="003E5F68" w:rsidRDefault="008D2684" w:rsidP="008D2684">
      <w:pPr>
        <w:pStyle w:val="B1"/>
        <w:rPr>
          <w:lang w:eastAsia="zh-CN"/>
        </w:rPr>
      </w:pPr>
      <w:r>
        <w:rPr>
          <w:lang w:eastAsia="zh-CN"/>
        </w:rPr>
        <w:t>1.</w:t>
      </w:r>
      <w:r>
        <w:rPr>
          <w:lang w:eastAsia="zh-CN"/>
        </w:rPr>
        <w:tab/>
        <w:t>The functional alias</w:t>
      </w:r>
      <w:r w:rsidRPr="003E5F68">
        <w:rPr>
          <w:lang w:eastAsia="zh-CN"/>
        </w:rPr>
        <w:t xml:space="preserve"> mana</w:t>
      </w:r>
      <w:r>
        <w:rPr>
          <w:lang w:eastAsia="zh-CN"/>
        </w:rPr>
        <w:t>gement client</w:t>
      </w:r>
      <w:r w:rsidRPr="00F20353">
        <w:rPr>
          <w:lang w:eastAsia="zh-CN"/>
        </w:rPr>
        <w:t xml:space="preserve"> </w:t>
      </w:r>
      <w:r>
        <w:rPr>
          <w:lang w:eastAsia="zh-CN"/>
        </w:rPr>
        <w:t>or the MC service server requests the functional alias</w:t>
      </w:r>
      <w:r w:rsidRPr="003E5F68">
        <w:rPr>
          <w:lang w:eastAsia="zh-CN"/>
        </w:rPr>
        <w:t xml:space="preserve"> configuration data.</w:t>
      </w:r>
    </w:p>
    <w:p w14:paraId="097B7965" w14:textId="77777777" w:rsidR="008D2684" w:rsidRPr="003E5F68" w:rsidRDefault="008D2684" w:rsidP="008D2684">
      <w:pPr>
        <w:pStyle w:val="B1"/>
        <w:rPr>
          <w:lang w:eastAsia="zh-CN"/>
        </w:rPr>
      </w:pPr>
      <w:r>
        <w:rPr>
          <w:lang w:eastAsia="zh-CN"/>
        </w:rPr>
        <w:t>2.</w:t>
      </w:r>
      <w:r>
        <w:rPr>
          <w:lang w:eastAsia="zh-CN"/>
        </w:rPr>
        <w:tab/>
        <w:t>The functional alias</w:t>
      </w:r>
      <w:r w:rsidRPr="003E5F68">
        <w:rPr>
          <w:lang w:eastAsia="zh-CN"/>
        </w:rPr>
        <w:t xml:space="preserve"> management server provides the </w:t>
      </w:r>
      <w:r>
        <w:rPr>
          <w:lang w:eastAsia="zh-CN"/>
        </w:rPr>
        <w:t>functional alias</w:t>
      </w:r>
      <w:r w:rsidRPr="003E5F68">
        <w:rPr>
          <w:lang w:eastAsia="zh-CN"/>
        </w:rPr>
        <w:t xml:space="preserve"> configuration data to the client</w:t>
      </w:r>
      <w:r>
        <w:rPr>
          <w:lang w:eastAsia="zh-CN"/>
        </w:rPr>
        <w:t xml:space="preserve"> or MC service server</w:t>
      </w:r>
      <w:r w:rsidRPr="003E5F68">
        <w:rPr>
          <w:lang w:eastAsia="zh-CN"/>
        </w:rPr>
        <w:t>.</w:t>
      </w:r>
    </w:p>
    <w:p w14:paraId="60ECD38F" w14:textId="77777777" w:rsidR="008D2684" w:rsidRPr="003E5F68" w:rsidRDefault="008D2684" w:rsidP="008D2684">
      <w:pPr>
        <w:pStyle w:val="B1"/>
        <w:rPr>
          <w:lang w:eastAsia="zh-CN"/>
        </w:rPr>
      </w:pPr>
      <w:r>
        <w:rPr>
          <w:lang w:eastAsia="zh-CN"/>
        </w:rPr>
        <w:t>3.</w:t>
      </w:r>
      <w:r>
        <w:rPr>
          <w:lang w:eastAsia="zh-CN"/>
        </w:rPr>
        <w:tab/>
        <w:t>The functional alias</w:t>
      </w:r>
      <w:r w:rsidRPr="003E5F68">
        <w:rPr>
          <w:lang w:eastAsia="zh-CN"/>
        </w:rPr>
        <w:t xml:space="preserve"> management client </w:t>
      </w:r>
      <w:r>
        <w:rPr>
          <w:lang w:eastAsia="zh-CN"/>
        </w:rPr>
        <w:t xml:space="preserve">or MC service server </w:t>
      </w:r>
      <w:r w:rsidRPr="003E5F68">
        <w:rPr>
          <w:lang w:eastAsia="zh-CN"/>
        </w:rPr>
        <w:t>st</w:t>
      </w:r>
      <w:r>
        <w:rPr>
          <w:lang w:eastAsia="zh-CN"/>
        </w:rPr>
        <w:t>ores the functional alias</w:t>
      </w:r>
      <w:r w:rsidRPr="003E5F68">
        <w:rPr>
          <w:lang w:eastAsia="zh-CN"/>
        </w:rPr>
        <w:t xml:space="preserve"> configuration information.</w:t>
      </w:r>
    </w:p>
    <w:p w14:paraId="787CF3CE" w14:textId="77777777" w:rsidR="008D2684" w:rsidRPr="003E5F68" w:rsidRDefault="008D2684" w:rsidP="008D2684">
      <w:pPr>
        <w:pStyle w:val="Heading4"/>
      </w:pPr>
      <w:bookmarkStart w:id="1645" w:name="_Toc200404405"/>
      <w:r w:rsidRPr="003E5F68">
        <w:t>10.</w:t>
      </w:r>
      <w:r w:rsidRPr="003E5F68">
        <w:rPr>
          <w:rFonts w:hint="eastAsia"/>
        </w:rPr>
        <w:t>1.</w:t>
      </w:r>
      <w:r>
        <w:t>7</w:t>
      </w:r>
      <w:r>
        <w:rPr>
          <w:rFonts w:hint="eastAsia"/>
        </w:rPr>
        <w:t>.2</w:t>
      </w:r>
      <w:r w:rsidRPr="003E5F68">
        <w:tab/>
      </w:r>
      <w:r w:rsidRPr="003E5F68">
        <w:rPr>
          <w:rFonts w:hint="eastAsia"/>
        </w:rPr>
        <w:t>Subscript</w:t>
      </w:r>
      <w:r>
        <w:rPr>
          <w:rFonts w:hint="eastAsia"/>
        </w:rPr>
        <w:t xml:space="preserve">ion and notification for </w:t>
      </w:r>
      <w:r>
        <w:t>functional</w:t>
      </w:r>
      <w:r>
        <w:rPr>
          <w:rFonts w:hint="eastAsia"/>
        </w:rPr>
        <w:t xml:space="preserve"> </w:t>
      </w:r>
      <w:r>
        <w:t>alias</w:t>
      </w:r>
      <w:r w:rsidRPr="003E5F68">
        <w:rPr>
          <w:rFonts w:hint="eastAsia"/>
        </w:rPr>
        <w:t xml:space="preserve"> configuration </w:t>
      </w:r>
      <w:r w:rsidRPr="003E5F68">
        <w:t>data</w:t>
      </w:r>
      <w:bookmarkEnd w:id="1645"/>
    </w:p>
    <w:p w14:paraId="6CA22463" w14:textId="77777777" w:rsidR="008D2684" w:rsidRPr="003E5F68" w:rsidRDefault="008D2684" w:rsidP="008D2684">
      <w:r w:rsidRPr="003E5F68">
        <w:t>The proc</w:t>
      </w:r>
      <w:r>
        <w:t>edure for subscription for functional alias</w:t>
      </w:r>
      <w:r w:rsidRPr="003E5F68">
        <w:t xml:space="preserve"> configuration</w:t>
      </w:r>
      <w:r w:rsidRPr="003E5F68" w:rsidDel="00445E09">
        <w:t xml:space="preserve"> </w:t>
      </w:r>
      <w:r w:rsidRPr="003E5F68">
        <w:t>data as described in figure 10.1.</w:t>
      </w:r>
      <w:r>
        <w:t>7.2-1 is used by the functional alias</w:t>
      </w:r>
      <w:r w:rsidRPr="003E5F68">
        <w:t xml:space="preserve"> management client to indicate t</w:t>
      </w:r>
      <w:r>
        <w:t>o the functional alias</w:t>
      </w:r>
      <w:r w:rsidRPr="003E5F68">
        <w:t xml:space="preserve"> management server that it wishes to receive updat</w:t>
      </w:r>
      <w:r>
        <w:t>es of functional alias</w:t>
      </w:r>
      <w:r w:rsidRPr="003E5F68">
        <w:t xml:space="preserve"> configuration</w:t>
      </w:r>
      <w:r w:rsidRPr="003E5F68" w:rsidDel="00445E09">
        <w:t xml:space="preserve"> </w:t>
      </w:r>
      <w:r>
        <w:t>data for functional aliases</w:t>
      </w:r>
      <w:r w:rsidRPr="003E5F68">
        <w:t xml:space="preserve"> for which it is authorized.</w:t>
      </w:r>
      <w:r>
        <w:t xml:space="preserve"> This procedure can be also used by the MC service server under authorization to obtain the functional alias configurations and the updates (e.g. upon functional alias activation or call processing).</w:t>
      </w:r>
    </w:p>
    <w:p w14:paraId="235AE23A" w14:textId="77777777" w:rsidR="008D2684" w:rsidRPr="003E5F68" w:rsidRDefault="008D2684" w:rsidP="008D2684">
      <w:r w:rsidRPr="003E5F68">
        <w:t>Pre-conditions:</w:t>
      </w:r>
    </w:p>
    <w:p w14:paraId="70A59313" w14:textId="77777777" w:rsidR="008D2684" w:rsidRPr="003E5F68" w:rsidRDefault="008D2684" w:rsidP="008D2684">
      <w:pPr>
        <w:pStyle w:val="B1"/>
      </w:pPr>
      <w:r w:rsidRPr="003E5F68">
        <w:t>-</w:t>
      </w:r>
      <w:r w:rsidRPr="003E5F68">
        <w:tab/>
      </w:r>
      <w:r>
        <w:rPr>
          <w:rFonts w:hint="eastAsia"/>
          <w:lang w:eastAsia="zh-CN"/>
        </w:rPr>
        <w:t>The fun</w:t>
      </w:r>
      <w:r>
        <w:rPr>
          <w:lang w:eastAsia="zh-CN"/>
        </w:rPr>
        <w:t>ctional alias</w:t>
      </w:r>
      <w:r w:rsidRPr="003E5F68">
        <w:rPr>
          <w:rFonts w:hint="eastAsia"/>
          <w:lang w:eastAsia="zh-CN"/>
        </w:rPr>
        <w:t xml:space="preserve"> management server has some </w:t>
      </w:r>
      <w:r>
        <w:rPr>
          <w:lang w:eastAsia="zh-CN"/>
        </w:rPr>
        <w:t>functional</w:t>
      </w:r>
      <w:r>
        <w:rPr>
          <w:rFonts w:hint="eastAsia"/>
          <w:lang w:eastAsia="zh-CN"/>
        </w:rPr>
        <w:t xml:space="preserve"> </w:t>
      </w:r>
      <w:r>
        <w:rPr>
          <w:lang w:eastAsia="zh-CN"/>
        </w:rPr>
        <w:t>alias</w:t>
      </w:r>
      <w:r w:rsidRPr="003E5F68">
        <w:rPr>
          <w:rFonts w:hint="eastAsia"/>
          <w:lang w:eastAsia="zh-CN"/>
        </w:rPr>
        <w:t xml:space="preserve"> configurations stored.</w:t>
      </w:r>
    </w:p>
    <w:p w14:paraId="1B082F19" w14:textId="77777777" w:rsidR="008D2684" w:rsidRDefault="008D2684" w:rsidP="008D2684">
      <w:pPr>
        <w:pStyle w:val="TH"/>
      </w:pPr>
      <w:r>
        <w:object w:dxaOrig="7709" w:dyaOrig="2887" w14:anchorId="2FD115E5">
          <v:shape id="_x0000_i1076" type="#_x0000_t75" style="width:288.95pt;height:108pt" o:ole="">
            <v:imagedata r:id="rId113" o:title=""/>
          </v:shape>
          <o:OLEObject Type="Embed" ProgID="Visio.Drawing.11" ShapeID="_x0000_i1076" DrawAspect="Content" ObjectID="_1811021139" r:id="rId114"/>
        </w:object>
      </w:r>
    </w:p>
    <w:p w14:paraId="24039AD7" w14:textId="77777777" w:rsidR="008D2684" w:rsidRPr="003E5F68" w:rsidRDefault="008D2684" w:rsidP="008D2684">
      <w:pPr>
        <w:pStyle w:val="TF"/>
        <w:rPr>
          <w:lang w:eastAsia="zh-CN"/>
        </w:rPr>
      </w:pPr>
      <w:r w:rsidRPr="003E5F68">
        <w:t>Figure 10.</w:t>
      </w:r>
      <w:r w:rsidRPr="003E5F68">
        <w:rPr>
          <w:rFonts w:hint="eastAsia"/>
          <w:lang w:eastAsia="zh-CN"/>
        </w:rPr>
        <w:t>1.</w:t>
      </w:r>
      <w:r>
        <w:rPr>
          <w:lang w:eastAsia="zh-CN"/>
        </w:rPr>
        <w:t>7</w:t>
      </w:r>
      <w:r>
        <w:rPr>
          <w:rFonts w:hint="eastAsia"/>
          <w:lang w:eastAsia="zh-CN"/>
        </w:rPr>
        <w:t>.2</w:t>
      </w:r>
      <w:r w:rsidRPr="003E5F68">
        <w:t xml:space="preserve">-1: </w:t>
      </w:r>
      <w:r>
        <w:rPr>
          <w:rFonts w:hint="eastAsia"/>
          <w:lang w:eastAsia="zh-CN"/>
        </w:rPr>
        <w:t xml:space="preserve">Subscription for </w:t>
      </w:r>
      <w:r>
        <w:rPr>
          <w:lang w:eastAsia="zh-CN"/>
        </w:rPr>
        <w:t>functional</w:t>
      </w:r>
      <w:r>
        <w:rPr>
          <w:rFonts w:hint="eastAsia"/>
          <w:lang w:eastAsia="zh-CN"/>
        </w:rPr>
        <w:t xml:space="preserve"> </w:t>
      </w:r>
      <w:r>
        <w:rPr>
          <w:lang w:eastAsia="zh-CN"/>
        </w:rPr>
        <w:t>alias</w:t>
      </w:r>
      <w:r w:rsidRPr="003E5F68">
        <w:rPr>
          <w:rFonts w:hint="eastAsia"/>
          <w:lang w:eastAsia="zh-CN"/>
        </w:rPr>
        <w:t xml:space="preserve"> configurations</w:t>
      </w:r>
    </w:p>
    <w:p w14:paraId="3957EBE5" w14:textId="77777777" w:rsidR="008D2684" w:rsidRPr="003E5F68" w:rsidRDefault="008D2684" w:rsidP="008D2684">
      <w:pPr>
        <w:pStyle w:val="B1"/>
        <w:rPr>
          <w:lang w:eastAsia="zh-CN"/>
        </w:rPr>
      </w:pPr>
      <w:r w:rsidRPr="003E5F68">
        <w:t>1.</w:t>
      </w:r>
      <w:r w:rsidRPr="003E5F68">
        <w:tab/>
      </w:r>
      <w:r w:rsidRPr="003E5F68">
        <w:rPr>
          <w:rFonts w:hint="eastAsia"/>
          <w:lang w:eastAsia="zh-CN"/>
        </w:rPr>
        <w:t>The</w:t>
      </w:r>
      <w:r>
        <w:rPr>
          <w:rFonts w:hint="eastAsia"/>
          <w:lang w:eastAsia="zh-CN"/>
        </w:rPr>
        <w:t xml:space="preserve"> fun</w:t>
      </w:r>
      <w:r>
        <w:rPr>
          <w:lang w:eastAsia="zh-CN"/>
        </w:rPr>
        <w:t>ctional alias</w:t>
      </w:r>
      <w:r w:rsidRPr="003E5F68">
        <w:rPr>
          <w:rFonts w:hint="eastAsia"/>
          <w:lang w:eastAsia="zh-CN"/>
        </w:rPr>
        <w:t xml:space="preserve"> managemen</w:t>
      </w:r>
      <w:r>
        <w:rPr>
          <w:rFonts w:hint="eastAsia"/>
          <w:lang w:eastAsia="zh-CN"/>
        </w:rPr>
        <w:t xml:space="preserve">t client </w:t>
      </w:r>
      <w:r>
        <w:rPr>
          <w:lang w:eastAsia="zh-CN"/>
        </w:rPr>
        <w:t xml:space="preserve">or MC service server </w:t>
      </w:r>
      <w:r>
        <w:rPr>
          <w:rFonts w:hint="eastAsia"/>
          <w:lang w:eastAsia="zh-CN"/>
        </w:rPr>
        <w:t>subscribes to the functional alias</w:t>
      </w:r>
      <w:r w:rsidRPr="003E5F68">
        <w:rPr>
          <w:rFonts w:hint="eastAsia"/>
          <w:lang w:eastAsia="zh-CN"/>
        </w:rPr>
        <w:t xml:space="preserve"> configuration</w:t>
      </w:r>
      <w:r>
        <w:rPr>
          <w:rFonts w:hint="eastAsia"/>
          <w:lang w:eastAsia="zh-CN"/>
        </w:rPr>
        <w:t xml:space="preserve"> information stored at the functional alias</w:t>
      </w:r>
      <w:r w:rsidRPr="003E5F68">
        <w:rPr>
          <w:rFonts w:hint="eastAsia"/>
          <w:lang w:eastAsia="zh-CN"/>
        </w:rPr>
        <w:t xml:space="preserve"> management server using the subscribe </w:t>
      </w:r>
      <w:r>
        <w:rPr>
          <w:rFonts w:hint="eastAsia"/>
          <w:lang w:eastAsia="zh-CN"/>
        </w:rPr>
        <w:t>functional alias</w:t>
      </w:r>
      <w:r w:rsidRPr="003E5F68">
        <w:rPr>
          <w:rFonts w:hint="eastAsia"/>
          <w:lang w:eastAsia="zh-CN"/>
        </w:rPr>
        <w:t xml:space="preserve"> configuration request.</w:t>
      </w:r>
    </w:p>
    <w:p w14:paraId="7D017619" w14:textId="77777777" w:rsidR="008D2684" w:rsidRPr="003E5F68" w:rsidRDefault="008D2684" w:rsidP="008D2684">
      <w:pPr>
        <w:pStyle w:val="B1"/>
        <w:rPr>
          <w:lang w:eastAsia="zh-CN"/>
        </w:rPr>
      </w:pPr>
      <w:r w:rsidRPr="003E5F68">
        <w:rPr>
          <w:rFonts w:hint="eastAsia"/>
          <w:lang w:eastAsia="zh-CN"/>
        </w:rPr>
        <w:t>2</w:t>
      </w:r>
      <w:r w:rsidRPr="003E5F68">
        <w:t>.</w:t>
      </w:r>
      <w:r w:rsidRPr="003E5F68">
        <w:tab/>
      </w:r>
      <w:r>
        <w:rPr>
          <w:rFonts w:hint="eastAsia"/>
          <w:lang w:eastAsia="zh-CN"/>
        </w:rPr>
        <w:t>The functional alias</w:t>
      </w:r>
      <w:r w:rsidRPr="003E5F68">
        <w:rPr>
          <w:rFonts w:hint="eastAsia"/>
          <w:lang w:eastAsia="zh-CN"/>
        </w:rPr>
        <w:t xml:space="preserve"> management server provides a </w:t>
      </w:r>
      <w:r>
        <w:rPr>
          <w:rFonts w:hint="eastAsia"/>
          <w:lang w:eastAsia="zh-CN"/>
        </w:rPr>
        <w:t>subscribe f</w:t>
      </w:r>
      <w:r>
        <w:rPr>
          <w:lang w:eastAsia="zh-CN"/>
        </w:rPr>
        <w:t>unctional alias</w:t>
      </w:r>
      <w:r w:rsidRPr="003E5F68">
        <w:rPr>
          <w:rFonts w:hint="eastAsia"/>
          <w:lang w:eastAsia="zh-CN"/>
        </w:rPr>
        <w:t xml:space="preserve"> configuration response to the </w:t>
      </w:r>
      <w:r>
        <w:rPr>
          <w:lang w:eastAsia="zh-CN"/>
        </w:rPr>
        <w:t>functional</w:t>
      </w:r>
      <w:r>
        <w:rPr>
          <w:rFonts w:hint="eastAsia"/>
          <w:lang w:eastAsia="zh-CN"/>
        </w:rPr>
        <w:t xml:space="preserve"> </w:t>
      </w:r>
      <w:r>
        <w:rPr>
          <w:lang w:eastAsia="zh-CN"/>
        </w:rPr>
        <w:t>alias</w:t>
      </w:r>
      <w:r w:rsidRPr="003E5F68">
        <w:rPr>
          <w:rFonts w:hint="eastAsia"/>
          <w:lang w:eastAsia="zh-CN"/>
        </w:rPr>
        <w:t xml:space="preserve"> management client</w:t>
      </w:r>
      <w:r w:rsidRPr="00F20353">
        <w:rPr>
          <w:lang w:eastAsia="zh-CN"/>
        </w:rPr>
        <w:t xml:space="preserve"> </w:t>
      </w:r>
      <w:r>
        <w:rPr>
          <w:lang w:eastAsia="zh-CN"/>
        </w:rPr>
        <w:t>or MC service server</w:t>
      </w:r>
      <w:r w:rsidRPr="003E5F68">
        <w:rPr>
          <w:rFonts w:hint="eastAsia"/>
          <w:lang w:eastAsia="zh-CN"/>
        </w:rPr>
        <w:t xml:space="preserve"> indicating success or failure of the request.</w:t>
      </w:r>
    </w:p>
    <w:p w14:paraId="3C1C88FB" w14:textId="77777777" w:rsidR="008D2684" w:rsidRPr="003E5F68" w:rsidRDefault="008D2684" w:rsidP="008D2684">
      <w:r w:rsidRPr="003E5F68">
        <w:t>The pro</w:t>
      </w:r>
      <w:r>
        <w:t>cedure for notification of functional alias</w:t>
      </w:r>
      <w:r w:rsidRPr="003E5F68">
        <w:t xml:space="preserve"> configuration data as described </w:t>
      </w:r>
      <w:r>
        <w:t>in figure 10.1.7.2-1 is used by the functional alias</w:t>
      </w:r>
      <w:r w:rsidRPr="003E5F68">
        <w:t xml:space="preserve"> management server to infor</w:t>
      </w:r>
      <w:r>
        <w:t>m the functional alias</w:t>
      </w:r>
      <w:r w:rsidRPr="003E5F68">
        <w:t xml:space="preserve"> </w:t>
      </w:r>
      <w:r>
        <w:t>management client or MC service server that new functional alias</w:t>
      </w:r>
      <w:r w:rsidRPr="003E5F68">
        <w:t xml:space="preserve"> configuration data is available.</w:t>
      </w:r>
    </w:p>
    <w:p w14:paraId="2DBFCE3D" w14:textId="77777777" w:rsidR="008D2684" w:rsidRPr="003E5F68" w:rsidRDefault="008D2684" w:rsidP="008D2684">
      <w:r w:rsidRPr="003E5F68">
        <w:t>Pre-conditions:</w:t>
      </w:r>
    </w:p>
    <w:p w14:paraId="3257D7D2" w14:textId="77777777" w:rsidR="008D2684" w:rsidRPr="003E5F68" w:rsidRDefault="008D2684" w:rsidP="008D2684">
      <w:pPr>
        <w:pStyle w:val="B1"/>
      </w:pPr>
      <w:r>
        <w:t>-</w:t>
      </w:r>
      <w:r>
        <w:tab/>
        <w:t>The functional alias</w:t>
      </w:r>
      <w:r w:rsidRPr="003E5F68">
        <w:t xml:space="preserve"> management client has sub</w:t>
      </w:r>
      <w:r>
        <w:t>scribed to the functional alias</w:t>
      </w:r>
      <w:r w:rsidRPr="003E5F68">
        <w:t xml:space="preserve"> configuration information</w:t>
      </w:r>
    </w:p>
    <w:p w14:paraId="6EFF6F13" w14:textId="77777777" w:rsidR="008D2684" w:rsidRPr="003E5F68" w:rsidRDefault="008D2684" w:rsidP="008D2684">
      <w:pPr>
        <w:pStyle w:val="B1"/>
      </w:pPr>
      <w:r>
        <w:t>-</w:t>
      </w:r>
      <w:r>
        <w:tab/>
        <w:t>The functional alias</w:t>
      </w:r>
      <w:r w:rsidRPr="003E5F68">
        <w:t xml:space="preserve"> management server h</w:t>
      </w:r>
      <w:r>
        <w:t>as received and stored new functional alias</w:t>
      </w:r>
      <w:r w:rsidRPr="003E5F68">
        <w:t xml:space="preserve"> configuration information</w:t>
      </w:r>
      <w:r>
        <w:t>.</w:t>
      </w:r>
    </w:p>
    <w:p w14:paraId="5855194C" w14:textId="77777777" w:rsidR="008D2684" w:rsidRDefault="008D2684" w:rsidP="008D2684">
      <w:pPr>
        <w:pStyle w:val="TH"/>
      </w:pPr>
      <w:r>
        <w:object w:dxaOrig="7709" w:dyaOrig="2887" w14:anchorId="0341B51B">
          <v:shape id="_x0000_i1077" type="#_x0000_t75" style="width:288.95pt;height:108pt" o:ole="">
            <v:imagedata r:id="rId115" o:title=""/>
          </v:shape>
          <o:OLEObject Type="Embed" ProgID="Visio.Drawing.11" ShapeID="_x0000_i1077" DrawAspect="Content" ObjectID="_1811021140" r:id="rId116"/>
        </w:object>
      </w:r>
    </w:p>
    <w:p w14:paraId="53B859F1" w14:textId="77777777" w:rsidR="008D2684" w:rsidRPr="003E5F68" w:rsidRDefault="008D2684" w:rsidP="008D2684">
      <w:pPr>
        <w:pStyle w:val="TF"/>
        <w:rPr>
          <w:lang w:eastAsia="zh-CN"/>
        </w:rPr>
      </w:pPr>
      <w:r w:rsidRPr="003E5F68">
        <w:t>Figure 10.</w:t>
      </w:r>
      <w:r w:rsidRPr="003E5F68">
        <w:rPr>
          <w:rFonts w:hint="eastAsia"/>
          <w:lang w:eastAsia="zh-CN"/>
        </w:rPr>
        <w:t>1.</w:t>
      </w:r>
      <w:r>
        <w:rPr>
          <w:lang w:eastAsia="zh-CN"/>
        </w:rPr>
        <w:t>7</w:t>
      </w:r>
      <w:r>
        <w:rPr>
          <w:rFonts w:hint="eastAsia"/>
          <w:lang w:eastAsia="zh-CN"/>
        </w:rPr>
        <w:t>.2</w:t>
      </w:r>
      <w:r w:rsidRPr="003E5F68">
        <w:t>-</w:t>
      </w:r>
      <w:r w:rsidRPr="003E5F68">
        <w:rPr>
          <w:rFonts w:hint="eastAsia"/>
          <w:lang w:eastAsia="zh-CN"/>
        </w:rPr>
        <w:t>2</w:t>
      </w:r>
      <w:r w:rsidRPr="003E5F68">
        <w:t xml:space="preserve">: </w:t>
      </w:r>
      <w:r w:rsidRPr="003E5F68">
        <w:rPr>
          <w:rFonts w:hint="eastAsia"/>
          <w:lang w:eastAsia="zh-CN"/>
        </w:rPr>
        <w:t xml:space="preserve">Notification </w:t>
      </w:r>
      <w:r w:rsidRPr="003E5F68">
        <w:rPr>
          <w:lang w:eastAsia="zh-CN"/>
        </w:rPr>
        <w:t xml:space="preserve">of </w:t>
      </w:r>
      <w:r>
        <w:rPr>
          <w:lang w:eastAsia="zh-CN"/>
        </w:rPr>
        <w:t>functional alias</w:t>
      </w:r>
      <w:r w:rsidRPr="003E5F68">
        <w:rPr>
          <w:rFonts w:hint="eastAsia"/>
          <w:lang w:eastAsia="zh-CN"/>
        </w:rPr>
        <w:t xml:space="preserve"> configurations</w:t>
      </w:r>
    </w:p>
    <w:p w14:paraId="625F4A84" w14:textId="77777777" w:rsidR="008D2684" w:rsidRPr="003E5F68" w:rsidRDefault="008D2684" w:rsidP="008D2684">
      <w:pPr>
        <w:pStyle w:val="B1"/>
        <w:rPr>
          <w:lang w:eastAsia="zh-CN"/>
        </w:rPr>
      </w:pPr>
      <w:r w:rsidRPr="003E5F68">
        <w:rPr>
          <w:lang w:eastAsia="zh-CN"/>
        </w:rPr>
        <w:t>1</w:t>
      </w:r>
      <w:r w:rsidRPr="003E5F68">
        <w:t>.</w:t>
      </w:r>
      <w:r w:rsidRPr="003E5F68">
        <w:tab/>
      </w:r>
      <w:r>
        <w:rPr>
          <w:rFonts w:hint="eastAsia"/>
          <w:lang w:eastAsia="zh-CN"/>
        </w:rPr>
        <w:t>The functiona</w:t>
      </w:r>
      <w:r>
        <w:rPr>
          <w:lang w:eastAsia="zh-CN"/>
        </w:rPr>
        <w:t>l alias</w:t>
      </w:r>
      <w:r w:rsidRPr="003E5F68">
        <w:rPr>
          <w:rFonts w:hint="eastAsia"/>
          <w:lang w:eastAsia="zh-CN"/>
        </w:rPr>
        <w:t xml:space="preserve"> management server provides </w:t>
      </w:r>
      <w:r>
        <w:rPr>
          <w:rFonts w:hint="eastAsia"/>
          <w:lang w:eastAsia="zh-CN"/>
        </w:rPr>
        <w:t>the notification to the functional alias</w:t>
      </w:r>
      <w:r w:rsidRPr="003E5F68">
        <w:rPr>
          <w:rFonts w:hint="eastAsia"/>
          <w:lang w:eastAsia="zh-CN"/>
        </w:rPr>
        <w:t xml:space="preserve"> management client</w:t>
      </w:r>
      <w:r>
        <w:rPr>
          <w:rFonts w:hint="eastAsia"/>
          <w:lang w:eastAsia="zh-CN"/>
        </w:rPr>
        <w:t xml:space="preserve"> or MC service server</w:t>
      </w:r>
      <w:r w:rsidRPr="003E5F68">
        <w:rPr>
          <w:rFonts w:hint="eastAsia"/>
          <w:lang w:eastAsia="zh-CN"/>
        </w:rPr>
        <w:t>, who previously subscribed</w:t>
      </w:r>
      <w:r>
        <w:rPr>
          <w:rFonts w:hint="eastAsia"/>
          <w:lang w:eastAsia="zh-CN"/>
        </w:rPr>
        <w:t xml:space="preserve"> for the functional alias</w:t>
      </w:r>
      <w:r w:rsidRPr="003E5F68">
        <w:rPr>
          <w:rFonts w:hint="eastAsia"/>
          <w:lang w:eastAsia="zh-CN"/>
        </w:rPr>
        <w:t xml:space="preserve"> </w:t>
      </w:r>
      <w:r w:rsidRPr="003E5F68">
        <w:rPr>
          <w:lang w:eastAsia="zh-CN"/>
        </w:rPr>
        <w:t>configuration</w:t>
      </w:r>
      <w:r w:rsidRPr="003E5F68">
        <w:rPr>
          <w:rFonts w:hint="eastAsia"/>
          <w:lang w:eastAsia="zh-CN"/>
        </w:rPr>
        <w:t xml:space="preserve"> information.</w:t>
      </w:r>
    </w:p>
    <w:p w14:paraId="7CBA8D3B"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t>functional alias</w:t>
      </w:r>
      <w:r w:rsidRPr="003E5F68">
        <w:t xml:space="preserve"> managemen</w:t>
      </w:r>
      <w:r>
        <w:t>t client</w:t>
      </w:r>
      <w:r w:rsidRPr="00F20353">
        <w:rPr>
          <w:rFonts w:hint="eastAsia"/>
          <w:lang w:eastAsia="zh-CN"/>
        </w:rPr>
        <w:t xml:space="preserve"> </w:t>
      </w:r>
      <w:r>
        <w:rPr>
          <w:rFonts w:hint="eastAsia"/>
          <w:lang w:eastAsia="zh-CN"/>
        </w:rPr>
        <w:t>or MC service server</w:t>
      </w:r>
      <w:r>
        <w:t xml:space="preserve"> provides a notify functional alias</w:t>
      </w:r>
      <w:r w:rsidRPr="003E5F68">
        <w:t xml:space="preserve"> con</w:t>
      </w:r>
      <w:r>
        <w:t>figuration response to the functional alias</w:t>
      </w:r>
      <w:r w:rsidRPr="003E5F68">
        <w:t xml:space="preserve"> management server.</w:t>
      </w:r>
    </w:p>
    <w:p w14:paraId="1BC90420" w14:textId="77777777" w:rsidR="008D2684" w:rsidRDefault="008D2684" w:rsidP="008D2684">
      <w:r>
        <w:t>If the functional alias</w:t>
      </w:r>
      <w:r w:rsidRPr="003E5F68">
        <w:t xml:space="preserve"> manageme</w:t>
      </w:r>
      <w:r>
        <w:t>nt server has notified the functional alias</w:t>
      </w:r>
      <w:r w:rsidRPr="003E5F68">
        <w:t xml:space="preserve"> management client about </w:t>
      </w:r>
      <w:r>
        <w:t>new functional alias</w:t>
      </w:r>
      <w:r w:rsidRPr="003E5F68">
        <w:t xml:space="preserve"> configuration information </w:t>
      </w:r>
      <w:r>
        <w:t>through this procedure, the functional alias</w:t>
      </w:r>
      <w:r w:rsidRPr="003E5F68">
        <w:t xml:space="preserve"> management client may then follow the procedure described in subclause </w:t>
      </w:r>
      <w:r>
        <w:t>10.1.7.1 in order to retrieve that functional alias</w:t>
      </w:r>
      <w:r w:rsidRPr="003E5F68">
        <w:t xml:space="preserve"> configuration information.</w:t>
      </w:r>
    </w:p>
    <w:p w14:paraId="09B0047D" w14:textId="77777777" w:rsidR="008D2684" w:rsidRPr="00744949" w:rsidRDefault="008D2684" w:rsidP="008D2684">
      <w:pPr>
        <w:pStyle w:val="Heading4"/>
        <w:rPr>
          <w:lang w:val="nl-NL"/>
        </w:rPr>
      </w:pPr>
      <w:bookmarkStart w:id="1646" w:name="_Toc200404406"/>
      <w:r w:rsidRPr="00744949">
        <w:rPr>
          <w:lang w:val="nl-NL"/>
        </w:rPr>
        <w:t>10.1.</w:t>
      </w:r>
      <w:r>
        <w:rPr>
          <w:lang w:val="nl-NL"/>
        </w:rPr>
        <w:t>7.3</w:t>
      </w:r>
      <w:r w:rsidRPr="00744949">
        <w:rPr>
          <w:lang w:val="nl-NL"/>
        </w:rPr>
        <w:tab/>
        <w:t xml:space="preserve">Dynamic data associated with a </w:t>
      </w:r>
      <w:r>
        <w:rPr>
          <w:lang w:val="nl-NL"/>
        </w:rPr>
        <w:t>functional alias</w:t>
      </w:r>
      <w:bookmarkEnd w:id="1646"/>
    </w:p>
    <w:p w14:paraId="40A8E01D" w14:textId="77777777" w:rsidR="008D2684" w:rsidRPr="00E6734E" w:rsidRDefault="008D2684" w:rsidP="008D2684">
      <w:pPr>
        <w:pStyle w:val="Heading5"/>
      </w:pPr>
      <w:bookmarkStart w:id="1647" w:name="_Toc200404407"/>
      <w:r w:rsidRPr="00E6734E">
        <w:t>10.1.7.</w:t>
      </w:r>
      <w:r>
        <w:t>3</w:t>
      </w:r>
      <w:r w:rsidRPr="00E6734E">
        <w:t>.1</w:t>
      </w:r>
      <w:r w:rsidRPr="00E6734E">
        <w:tab/>
        <w:t>Dynamic data associated with a functional alias in MC service server</w:t>
      </w:r>
      <w:bookmarkEnd w:id="1647"/>
    </w:p>
    <w:p w14:paraId="29AA94EC" w14:textId="77777777" w:rsidR="008D2684" w:rsidRPr="00A97CA0" w:rsidRDefault="008D2684" w:rsidP="008D2684">
      <w:r w:rsidRPr="00A97CA0">
        <w:t xml:space="preserve">There may be dynamic data associated with a </w:t>
      </w:r>
      <w:r>
        <w:t>functional alias</w:t>
      </w:r>
      <w:r w:rsidRPr="00A97CA0">
        <w:t xml:space="preserve">. The following dynamic data is known to the </w:t>
      </w:r>
      <w:r w:rsidRPr="00A97CA0">
        <w:rPr>
          <w:lang w:eastAsia="zh-CN"/>
        </w:rPr>
        <w:t>MC service</w:t>
      </w:r>
      <w:r w:rsidRPr="00A97CA0">
        <w:t xml:space="preserve"> server and provided when requested:</w:t>
      </w:r>
    </w:p>
    <w:p w14:paraId="101FFA27" w14:textId="77777777" w:rsidR="008D2684" w:rsidRPr="00A97CA0" w:rsidRDefault="008D2684" w:rsidP="008D2684">
      <w:pPr>
        <w:pStyle w:val="TH"/>
      </w:pPr>
      <w:r w:rsidRPr="00A97CA0">
        <w:lastRenderedPageBreak/>
        <w:t>Table 10.1.</w:t>
      </w:r>
      <w:r>
        <w:t>7.3</w:t>
      </w:r>
      <w:r w:rsidRPr="00A97CA0">
        <w:t xml:space="preserve">-1: Dynamic data associated with a </w:t>
      </w:r>
      <w:r>
        <w:t>functional alias</w:t>
      </w:r>
    </w:p>
    <w:tbl>
      <w:tblPr>
        <w:tblW w:w="56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54"/>
      </w:tblGrid>
      <w:tr w:rsidR="008D2684" w:rsidRPr="00A97CA0" w14:paraId="7E1FBE5E" w14:textId="77777777" w:rsidTr="00AA0F9E">
        <w:trPr>
          <w:trHeight w:val="539"/>
          <w:jc w:val="center"/>
        </w:trPr>
        <w:tc>
          <w:tcPr>
            <w:tcW w:w="5654" w:type="dxa"/>
            <w:tcBorders>
              <w:top w:val="single" w:sz="4" w:space="0" w:color="auto"/>
              <w:left w:val="single" w:sz="4" w:space="0" w:color="auto"/>
              <w:bottom w:val="single" w:sz="4" w:space="0" w:color="auto"/>
              <w:right w:val="single" w:sz="4" w:space="0" w:color="auto"/>
            </w:tcBorders>
            <w:vAlign w:val="center"/>
            <w:hideMark/>
          </w:tcPr>
          <w:p w14:paraId="35CC6A88" w14:textId="77777777" w:rsidR="008D2684" w:rsidRPr="00A97CA0" w:rsidRDefault="008D2684" w:rsidP="00AA0F9E">
            <w:pPr>
              <w:pStyle w:val="TAH"/>
              <w:rPr>
                <w:rFonts w:eastAsia="Malgun Gothic"/>
                <w:lang w:eastAsia="ko-KR"/>
              </w:rPr>
            </w:pPr>
            <w:r w:rsidRPr="00A97CA0">
              <w:rPr>
                <w:lang w:eastAsia="en-GB"/>
              </w:rPr>
              <w:t>Parameter description</w:t>
            </w:r>
          </w:p>
        </w:tc>
      </w:tr>
      <w:tr w:rsidR="008D2684" w:rsidRPr="00A97CA0" w14:paraId="2E98DAC6"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22D7099F" w14:textId="77777777" w:rsidR="008D2684" w:rsidRPr="00A97CA0" w:rsidRDefault="008D2684" w:rsidP="00AA0F9E">
            <w:pPr>
              <w:pStyle w:val="TAL"/>
            </w:pPr>
            <w:r w:rsidRPr="00FA3D47">
              <w:t>A</w:t>
            </w:r>
            <w:r>
              <w:t>ctivation</w:t>
            </w:r>
            <w:r w:rsidRPr="00FA3D47">
              <w:t xml:space="preserve"> status of each </w:t>
            </w:r>
            <w:r>
              <w:t xml:space="preserve">functional alias and the corresponding </w:t>
            </w:r>
            <w:r w:rsidRPr="00FA3D47">
              <w:t xml:space="preserve">MC service ID </w:t>
            </w:r>
            <w:r>
              <w:t>of</w:t>
            </w:r>
            <w:r w:rsidRPr="00FA3D47">
              <w:t xml:space="preserve"> </w:t>
            </w:r>
            <w:r>
              <w:t>the user who activated that functional alias (s</w:t>
            </w:r>
            <w:r w:rsidRPr="00256761">
              <w:t xml:space="preserve">ubscription and notification </w:t>
            </w:r>
            <w:r>
              <w:t xml:space="preserve">procedures </w:t>
            </w:r>
            <w:r w:rsidRPr="00256761">
              <w:t>for functional alias</w:t>
            </w:r>
            <w:r>
              <w:t xml:space="preserve"> are defined in clause 10.13.10</w:t>
            </w:r>
            <w:r w:rsidRPr="00B17E6D">
              <w:rPr>
                <w:noProof/>
              </w:rPr>
              <w:t>)</w:t>
            </w:r>
          </w:p>
        </w:tc>
      </w:tr>
    </w:tbl>
    <w:p w14:paraId="390DB8BE" w14:textId="77777777" w:rsidR="008D2684" w:rsidRPr="003E5F68" w:rsidRDefault="008D2684" w:rsidP="008D2684"/>
    <w:p w14:paraId="5E75308E" w14:textId="77777777" w:rsidR="008D2684" w:rsidRPr="003E5F68" w:rsidRDefault="008D2684" w:rsidP="008D2684">
      <w:pPr>
        <w:pStyle w:val="Heading2"/>
      </w:pPr>
      <w:bookmarkStart w:id="1648" w:name="_Toc424654473"/>
      <w:bookmarkStart w:id="1649" w:name="_Toc428365060"/>
      <w:bookmarkStart w:id="1650" w:name="_Toc433209702"/>
      <w:bookmarkStart w:id="1651" w:name="_Toc453260202"/>
      <w:bookmarkStart w:id="1652" w:name="_Toc453261089"/>
      <w:bookmarkStart w:id="1653" w:name="_Toc453279834"/>
      <w:bookmarkStart w:id="1654" w:name="_Toc459375172"/>
      <w:bookmarkStart w:id="1655" w:name="_Toc468105416"/>
      <w:bookmarkStart w:id="1656" w:name="_Toc468110511"/>
      <w:bookmarkStart w:id="1657" w:name="_Toc200404408"/>
      <w:r>
        <w:t>10.2</w:t>
      </w:r>
      <w:r w:rsidRPr="003E5F68">
        <w:tab/>
        <w:t>Group management (on-network)</w:t>
      </w:r>
      <w:bookmarkEnd w:id="1648"/>
      <w:bookmarkEnd w:id="1649"/>
      <w:bookmarkEnd w:id="1650"/>
      <w:bookmarkEnd w:id="1651"/>
      <w:bookmarkEnd w:id="1652"/>
      <w:bookmarkEnd w:id="1653"/>
      <w:bookmarkEnd w:id="1654"/>
      <w:bookmarkEnd w:id="1655"/>
      <w:bookmarkEnd w:id="1656"/>
      <w:bookmarkEnd w:id="1657"/>
    </w:p>
    <w:p w14:paraId="50D4A821" w14:textId="77777777" w:rsidR="008D2684" w:rsidRPr="003E5F68" w:rsidRDefault="008D2684" w:rsidP="008D2684">
      <w:pPr>
        <w:pStyle w:val="Heading3"/>
      </w:pPr>
      <w:bookmarkStart w:id="1658" w:name="_Toc424654474"/>
      <w:bookmarkStart w:id="1659" w:name="_Toc428365061"/>
      <w:bookmarkStart w:id="1660" w:name="_Toc433209703"/>
      <w:bookmarkStart w:id="1661" w:name="_Toc453260203"/>
      <w:bookmarkStart w:id="1662" w:name="_Toc453261090"/>
      <w:bookmarkStart w:id="1663" w:name="_Toc453279835"/>
      <w:bookmarkStart w:id="1664" w:name="_Toc459375173"/>
      <w:bookmarkStart w:id="1665" w:name="_Toc468105417"/>
      <w:bookmarkStart w:id="1666" w:name="_Toc468110512"/>
      <w:bookmarkStart w:id="1667" w:name="_Toc200404409"/>
      <w:r>
        <w:t>10.2</w:t>
      </w:r>
      <w:r w:rsidRPr="003E5F68">
        <w:t>.1</w:t>
      </w:r>
      <w:r w:rsidRPr="003E5F68">
        <w:tab/>
        <w:t>General</w:t>
      </w:r>
      <w:bookmarkEnd w:id="1658"/>
      <w:bookmarkEnd w:id="1659"/>
      <w:bookmarkEnd w:id="1660"/>
      <w:bookmarkEnd w:id="1661"/>
      <w:bookmarkEnd w:id="1662"/>
      <w:bookmarkEnd w:id="1663"/>
      <w:bookmarkEnd w:id="1664"/>
      <w:bookmarkEnd w:id="1665"/>
      <w:bookmarkEnd w:id="1666"/>
      <w:bookmarkEnd w:id="1667"/>
    </w:p>
    <w:p w14:paraId="0942CD16" w14:textId="77777777" w:rsidR="008D2684" w:rsidRPr="003E5F68" w:rsidRDefault="008D2684" w:rsidP="008D2684">
      <w:r w:rsidRPr="003E5F68">
        <w:t xml:space="preserve">Group management procedures apply to on-network </w:t>
      </w:r>
      <w:r>
        <w:rPr>
          <w:rFonts w:hint="eastAsia"/>
          <w:lang w:eastAsia="zh-CN"/>
        </w:rPr>
        <w:t>MC</w:t>
      </w:r>
      <w:r w:rsidRPr="003E5F68">
        <w:t xml:space="preserve"> service only.</w:t>
      </w:r>
    </w:p>
    <w:p w14:paraId="62C28953" w14:textId="77777777" w:rsidR="008D2684" w:rsidRPr="003E5F68" w:rsidRDefault="008D2684" w:rsidP="008D2684">
      <w:r w:rsidRPr="003E5F68">
        <w:t xml:space="preserve">Group creation provides a dedicated </w:t>
      </w:r>
      <w:r>
        <w:t>MC service</w:t>
      </w:r>
      <w:r w:rsidRPr="003E5F68">
        <w:t xml:space="preserve"> group to individual </w:t>
      </w:r>
      <w:r>
        <w:rPr>
          <w:lang w:eastAsia="zh-CN"/>
        </w:rPr>
        <w:t>MC service</w:t>
      </w:r>
      <w:r w:rsidRPr="003E5F68">
        <w:t xml:space="preserve"> users to enable the required communication</w:t>
      </w:r>
      <w:r>
        <w:rPr>
          <w:rFonts w:hint="eastAsia"/>
          <w:lang w:eastAsia="zh-CN"/>
        </w:rPr>
        <w:t xml:space="preserve"> for </w:t>
      </w:r>
      <w:r>
        <w:rPr>
          <w:lang w:eastAsia="zh-CN"/>
        </w:rPr>
        <w:t>one or multiple</w:t>
      </w:r>
      <w:r>
        <w:rPr>
          <w:rFonts w:hint="eastAsia"/>
          <w:lang w:eastAsia="zh-CN"/>
        </w:rPr>
        <w:t xml:space="preserve"> MC service</w:t>
      </w:r>
      <w:r>
        <w:rPr>
          <w:lang w:eastAsia="zh-CN"/>
        </w:rPr>
        <w:t>s</w:t>
      </w:r>
      <w:r w:rsidRPr="003E5F68">
        <w:t xml:space="preserve">. This includes the normal group creation by administrators as well as user regrouping by authorized user/dispatcher. </w:t>
      </w:r>
    </w:p>
    <w:p w14:paraId="5C1B282A" w14:textId="77777777" w:rsidR="008D2684" w:rsidRDefault="008D2684" w:rsidP="008D2684">
      <w:pPr>
        <w:rPr>
          <w:lang w:eastAsia="zh-CN"/>
        </w:rPr>
      </w:pPr>
      <w:r>
        <w:rPr>
          <w:rFonts w:hint="eastAsia"/>
          <w:lang w:eastAsia="zh-CN"/>
        </w:rPr>
        <w:t>For a</w:t>
      </w:r>
      <w:r>
        <w:rPr>
          <w:lang w:eastAsia="zh-CN"/>
        </w:rPr>
        <w:t>n</w:t>
      </w:r>
      <w:r>
        <w:rPr>
          <w:rFonts w:hint="eastAsia"/>
          <w:lang w:eastAsia="zh-CN"/>
        </w:rPr>
        <w:t xml:space="preserve"> MC service, g</w:t>
      </w:r>
      <w:r w:rsidRPr="003E5F68">
        <w:t xml:space="preserve">roup regrouping enables dispatchers or authorized users to temporarily combine </w:t>
      </w:r>
      <w:r>
        <w:rPr>
          <w:rFonts w:hint="eastAsia"/>
          <w:lang w:eastAsia="zh-CN"/>
        </w:rPr>
        <w:t>several</w:t>
      </w:r>
      <w:r w:rsidRPr="003E5F68">
        <w:t xml:space="preserve"> </w:t>
      </w:r>
      <w:r>
        <w:t>MC service</w:t>
      </w:r>
      <w:r w:rsidRPr="003E5F68">
        <w:t xml:space="preserve"> groups.</w:t>
      </w:r>
    </w:p>
    <w:p w14:paraId="18E0CC7F" w14:textId="77777777" w:rsidR="008D2684" w:rsidRPr="00F019C3" w:rsidRDefault="008D2684" w:rsidP="008D2684">
      <w:pPr>
        <w:pStyle w:val="NO"/>
        <w:rPr>
          <w:rFonts w:eastAsia="Malgun Gothic"/>
        </w:rPr>
      </w:pPr>
      <w:r w:rsidRPr="00F019C3">
        <w:rPr>
          <w:rFonts w:eastAsia="Malgun Gothic"/>
        </w:rPr>
        <w:t>NOTE</w:t>
      </w:r>
      <w:r>
        <w:rPr>
          <w:rFonts w:eastAsia="Malgun Gothic"/>
        </w:rPr>
        <w:t> </w:t>
      </w:r>
      <w:r w:rsidRPr="00F019C3">
        <w:rPr>
          <w:rFonts w:eastAsia="Malgun Gothic"/>
        </w:rPr>
        <w:t xml:space="preserve">1: If an authorized </w:t>
      </w:r>
      <w:r>
        <w:rPr>
          <w:rFonts w:eastAsia="Malgun Gothic"/>
        </w:rPr>
        <w:t>MC service</w:t>
      </w:r>
      <w:r w:rsidRPr="00F019C3">
        <w:rPr>
          <w:rFonts w:eastAsia="Malgun Gothic"/>
        </w:rPr>
        <w:t xml:space="preserve"> user wants to participate in a new group created by the authorized </w:t>
      </w:r>
      <w:r>
        <w:rPr>
          <w:rFonts w:eastAsia="Malgun Gothic"/>
        </w:rPr>
        <w:t>MC service</w:t>
      </w:r>
      <w:r w:rsidRPr="00F019C3">
        <w:rPr>
          <w:rFonts w:eastAsia="Malgun Gothic"/>
        </w:rPr>
        <w:t xml:space="preserve"> user, then the authorized </w:t>
      </w:r>
      <w:r>
        <w:rPr>
          <w:rFonts w:eastAsia="Malgun Gothic"/>
        </w:rPr>
        <w:t>MC service</w:t>
      </w:r>
      <w:r w:rsidRPr="00F019C3">
        <w:rPr>
          <w:rFonts w:eastAsia="Malgun Gothic"/>
        </w:rPr>
        <w:t xml:space="preserve"> user needs to have been included in the new group as a member and have affiliated to the new group.</w:t>
      </w:r>
    </w:p>
    <w:p w14:paraId="0311D392" w14:textId="77777777" w:rsidR="008D2684" w:rsidRPr="00595AF5" w:rsidRDefault="008D2684" w:rsidP="008D2684">
      <w:pPr>
        <w:pStyle w:val="NO"/>
        <w:rPr>
          <w:lang w:eastAsia="zh-CN"/>
        </w:rPr>
      </w:pPr>
      <w:r w:rsidRPr="00F019C3">
        <w:rPr>
          <w:rFonts w:eastAsia="Malgun Gothic"/>
        </w:rPr>
        <w:t>NOTE</w:t>
      </w:r>
      <w:r>
        <w:rPr>
          <w:rFonts w:eastAsia="Malgun Gothic"/>
        </w:rPr>
        <w:t> </w:t>
      </w:r>
      <w:r w:rsidRPr="00F019C3">
        <w:rPr>
          <w:rFonts w:eastAsia="Malgun Gothic"/>
        </w:rPr>
        <w:t xml:space="preserve">2: If an authorized </w:t>
      </w:r>
      <w:r>
        <w:rPr>
          <w:rFonts w:eastAsia="Malgun Gothic"/>
        </w:rPr>
        <w:t>MC service</w:t>
      </w:r>
      <w:r w:rsidRPr="00F019C3">
        <w:rPr>
          <w:rFonts w:eastAsia="Malgun Gothic"/>
        </w:rPr>
        <w:t xml:space="preserve"> user wants to participate in a temporary group created by a group regroup operation performed by this authorized </w:t>
      </w:r>
      <w:r>
        <w:rPr>
          <w:rFonts w:eastAsia="Malgun Gothic"/>
        </w:rPr>
        <w:t>MC service</w:t>
      </w:r>
      <w:r w:rsidRPr="00F019C3">
        <w:rPr>
          <w:rFonts w:eastAsia="Malgun Gothic"/>
        </w:rPr>
        <w:t xml:space="preserve"> user, then the authorized </w:t>
      </w:r>
      <w:r>
        <w:rPr>
          <w:rFonts w:eastAsia="Malgun Gothic"/>
        </w:rPr>
        <w:t>MC service</w:t>
      </w:r>
      <w:r w:rsidRPr="00F019C3">
        <w:rPr>
          <w:rFonts w:eastAsia="Malgun Gothic"/>
        </w:rPr>
        <w:t xml:space="preserve"> user needs to have been an existing member of and affiliated to at least one of the constituent groups that was part of the associated group regroup operation and have affiliated to the new temporary group.</w:t>
      </w:r>
    </w:p>
    <w:p w14:paraId="5DEE3AB0" w14:textId="77777777" w:rsidR="008D2684" w:rsidRPr="003E5F68" w:rsidRDefault="008D2684" w:rsidP="008D2684">
      <w:pPr>
        <w:pStyle w:val="Heading3"/>
      </w:pPr>
      <w:bookmarkStart w:id="1668" w:name="_Toc433209704"/>
      <w:bookmarkStart w:id="1669" w:name="_Toc453260204"/>
      <w:bookmarkStart w:id="1670" w:name="_Toc453261091"/>
      <w:bookmarkStart w:id="1671" w:name="_Toc453279836"/>
      <w:bookmarkStart w:id="1672" w:name="_Toc459375174"/>
      <w:bookmarkStart w:id="1673" w:name="_Toc468105418"/>
      <w:bookmarkStart w:id="1674" w:name="_Toc468110513"/>
      <w:bookmarkStart w:id="1675" w:name="_Toc424758313"/>
      <w:bookmarkStart w:id="1676" w:name="_Toc428365062"/>
      <w:bookmarkStart w:id="1677" w:name="_Toc424654475"/>
      <w:bookmarkStart w:id="1678" w:name="_Toc200404410"/>
      <w:r>
        <w:t>10.2</w:t>
      </w:r>
      <w:r w:rsidRPr="003E5F68">
        <w:t>.2</w:t>
      </w:r>
      <w:r w:rsidRPr="003E5F68">
        <w:tab/>
        <w:t>Information flows for group management</w:t>
      </w:r>
      <w:bookmarkEnd w:id="1668"/>
      <w:bookmarkEnd w:id="1669"/>
      <w:bookmarkEnd w:id="1670"/>
      <w:bookmarkEnd w:id="1671"/>
      <w:bookmarkEnd w:id="1672"/>
      <w:bookmarkEnd w:id="1673"/>
      <w:bookmarkEnd w:id="1674"/>
      <w:bookmarkEnd w:id="1678"/>
    </w:p>
    <w:p w14:paraId="174E6A0D" w14:textId="77777777" w:rsidR="008D2684" w:rsidRPr="003E5F68" w:rsidRDefault="008D2684" w:rsidP="008D2684">
      <w:pPr>
        <w:pStyle w:val="Heading4"/>
      </w:pPr>
      <w:bookmarkStart w:id="1679" w:name="_Toc433209705"/>
      <w:bookmarkStart w:id="1680" w:name="_Toc453260205"/>
      <w:bookmarkStart w:id="1681" w:name="_Toc453261092"/>
      <w:bookmarkStart w:id="1682" w:name="_Toc453279837"/>
      <w:bookmarkStart w:id="1683" w:name="_Toc459375175"/>
      <w:bookmarkStart w:id="1684" w:name="_Toc468105419"/>
      <w:bookmarkStart w:id="1685" w:name="_Toc468110514"/>
      <w:bookmarkStart w:id="1686" w:name="_Toc200404411"/>
      <w:r>
        <w:t>10.2</w:t>
      </w:r>
      <w:r w:rsidRPr="003E5F68">
        <w:t>.2.1</w:t>
      </w:r>
      <w:r w:rsidRPr="003E5F68">
        <w:tab/>
        <w:t>Group creation request</w:t>
      </w:r>
      <w:bookmarkEnd w:id="1679"/>
      <w:bookmarkEnd w:id="1680"/>
      <w:bookmarkEnd w:id="1681"/>
      <w:bookmarkEnd w:id="1682"/>
      <w:bookmarkEnd w:id="1683"/>
      <w:bookmarkEnd w:id="1684"/>
      <w:bookmarkEnd w:id="1685"/>
      <w:bookmarkEnd w:id="1686"/>
    </w:p>
    <w:p w14:paraId="364745B9" w14:textId="77777777" w:rsidR="008D2684" w:rsidRPr="003E5F68" w:rsidRDefault="008D2684" w:rsidP="008D2684">
      <w:r w:rsidRPr="003E5F68">
        <w:t>Table </w:t>
      </w:r>
      <w:r>
        <w:t>10.2</w:t>
      </w:r>
      <w:r w:rsidRPr="003E5F68">
        <w:rPr>
          <w:lang w:eastAsia="zh-CN"/>
        </w:rPr>
        <w:t>.2.1-1</w:t>
      </w:r>
      <w:r w:rsidRPr="003E5F68">
        <w:t xml:space="preserve"> describes the information flow group creation request from the group management client to the group management server.</w:t>
      </w:r>
    </w:p>
    <w:p w14:paraId="674A8B3E"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1</w:t>
      </w:r>
      <w:r w:rsidRPr="003E5F68">
        <w:t xml:space="preserve">-1: </w:t>
      </w:r>
      <w:r w:rsidRPr="003E5F68">
        <w:rPr>
          <w:lang w:val="en-US"/>
        </w:rPr>
        <w:t>Group creation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1CE995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CCBCD7"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6754C7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041CB8" w14:textId="77777777" w:rsidR="008D2684" w:rsidRPr="003E5F68" w:rsidRDefault="008D2684" w:rsidP="00AA0F9E">
            <w:pPr>
              <w:pStyle w:val="TAH"/>
            </w:pPr>
            <w:r w:rsidRPr="003E5F68">
              <w:t>Description</w:t>
            </w:r>
          </w:p>
        </w:tc>
      </w:tr>
      <w:tr w:rsidR="008D2684" w:rsidRPr="003E5F68" w14:paraId="5A74F0E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DDE2215" w14:textId="77777777" w:rsidR="008D2684" w:rsidRPr="00352049" w:rsidRDefault="008D2684" w:rsidP="00AA0F9E">
            <w:pPr>
              <w:pStyle w:val="TAL"/>
            </w:pPr>
            <w:r w:rsidRPr="00352049">
              <w:t>MC service ID list</w:t>
            </w:r>
          </w:p>
        </w:tc>
        <w:tc>
          <w:tcPr>
            <w:tcW w:w="1440" w:type="dxa"/>
            <w:tcBorders>
              <w:top w:val="single" w:sz="4" w:space="0" w:color="000000"/>
              <w:left w:val="single" w:sz="4" w:space="0" w:color="000000"/>
              <w:bottom w:val="single" w:sz="4" w:space="0" w:color="000000"/>
            </w:tcBorders>
            <w:shd w:val="clear" w:color="auto" w:fill="auto"/>
          </w:tcPr>
          <w:p w14:paraId="0DCE5A4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6AC0D8" w14:textId="43D66D39" w:rsidR="008D2684" w:rsidRPr="00352049" w:rsidRDefault="008D2684" w:rsidP="00AA0F9E">
            <w:pPr>
              <w:pStyle w:val="TAL"/>
            </w:pPr>
            <w:r w:rsidRPr="00352049">
              <w:t>List of MC service IDs that are part of the group to be created corresponding to the list of the configured services</w:t>
            </w:r>
            <w:r w:rsidRPr="009138EB">
              <w:t xml:space="preserve"> (see</w:t>
            </w:r>
            <w:r w:rsidR="000B7B3F">
              <w:t> </w:t>
            </w:r>
            <w:r w:rsidRPr="009138EB">
              <w:t>NOTE</w:t>
            </w:r>
            <w:r>
              <w:t> </w:t>
            </w:r>
            <w:r w:rsidRPr="009138EB">
              <w:t>1)</w:t>
            </w:r>
          </w:p>
        </w:tc>
      </w:tr>
      <w:tr w:rsidR="008D2684" w:rsidRPr="003E5F68" w14:paraId="12E786A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4A2D2C" w14:textId="77777777" w:rsidR="008D2684" w:rsidRPr="00352049" w:rsidDel="00682438" w:rsidRDefault="008D2684" w:rsidP="00AA0F9E">
            <w:pPr>
              <w:pStyle w:val="TAL"/>
            </w:pPr>
            <w:r w:rsidRPr="00352049">
              <w:t>MC service list (see NOTE</w:t>
            </w:r>
            <w:r>
              <w:t> 2</w:t>
            </w:r>
            <w:r w:rsidRPr="00352049">
              <w:t>)</w:t>
            </w:r>
          </w:p>
        </w:tc>
        <w:tc>
          <w:tcPr>
            <w:tcW w:w="1440" w:type="dxa"/>
            <w:tcBorders>
              <w:top w:val="single" w:sz="4" w:space="0" w:color="000000"/>
              <w:left w:val="single" w:sz="4" w:space="0" w:color="000000"/>
              <w:bottom w:val="single" w:sz="4" w:space="0" w:color="000000"/>
            </w:tcBorders>
            <w:shd w:val="clear" w:color="auto" w:fill="auto"/>
          </w:tcPr>
          <w:p w14:paraId="5FB3E2B9"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0DC913" w14:textId="77777777" w:rsidR="008D2684" w:rsidRPr="00352049" w:rsidRDefault="008D2684" w:rsidP="00AA0F9E">
            <w:pPr>
              <w:pStyle w:val="TAL"/>
            </w:pPr>
            <w:r w:rsidRPr="00352049">
              <w:t>List of MC services whose service communications are to be enabled on the group.</w:t>
            </w:r>
          </w:p>
        </w:tc>
      </w:tr>
      <w:tr w:rsidR="008D2684" w:rsidRPr="003E5F68" w14:paraId="7BA7B81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725FA67" w14:textId="77777777" w:rsidR="008D2684" w:rsidRPr="00352049" w:rsidRDefault="008D2684" w:rsidP="00AA0F9E">
            <w:pPr>
              <w:pStyle w:val="TAL"/>
            </w:pPr>
            <w:r w:rsidRPr="00753621">
              <w:t>Proposed MC service group ID</w:t>
            </w:r>
          </w:p>
        </w:tc>
        <w:tc>
          <w:tcPr>
            <w:tcW w:w="1440" w:type="dxa"/>
            <w:tcBorders>
              <w:top w:val="single" w:sz="4" w:space="0" w:color="000000"/>
              <w:left w:val="single" w:sz="4" w:space="0" w:color="000000"/>
              <w:bottom w:val="single" w:sz="4" w:space="0" w:color="000000"/>
            </w:tcBorders>
            <w:shd w:val="clear" w:color="auto" w:fill="auto"/>
          </w:tcPr>
          <w:p w14:paraId="670428AB" w14:textId="77777777" w:rsidR="008D2684" w:rsidRPr="00352049" w:rsidRDefault="008D2684" w:rsidP="00AA0F9E">
            <w:pPr>
              <w:pStyle w:val="TAL"/>
            </w:pPr>
            <w:r w:rsidRPr="0075362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990D80" w14:textId="77777777" w:rsidR="008D2684" w:rsidRPr="00352049" w:rsidRDefault="008D2684" w:rsidP="00AA0F9E">
            <w:pPr>
              <w:pStyle w:val="TAL"/>
            </w:pPr>
            <w:r w:rsidRPr="00753621">
              <w:t xml:space="preserve">MC service group ID proposed for the requested group </w:t>
            </w:r>
          </w:p>
        </w:tc>
      </w:tr>
      <w:tr w:rsidR="008D2684" w:rsidRPr="003E5F68" w14:paraId="5074F71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C4F682F" w14:textId="77777777" w:rsidR="008D2684" w:rsidRPr="00352049" w:rsidRDefault="008D2684" w:rsidP="00AA0F9E">
            <w:pPr>
              <w:pStyle w:val="TAL"/>
            </w:pPr>
            <w:r w:rsidRPr="00753621">
              <w:t>MC service group configuration data</w:t>
            </w:r>
          </w:p>
        </w:tc>
        <w:tc>
          <w:tcPr>
            <w:tcW w:w="1440" w:type="dxa"/>
            <w:tcBorders>
              <w:top w:val="single" w:sz="4" w:space="0" w:color="000000"/>
              <w:left w:val="single" w:sz="4" w:space="0" w:color="000000"/>
              <w:bottom w:val="single" w:sz="4" w:space="0" w:color="000000"/>
            </w:tcBorders>
            <w:shd w:val="clear" w:color="auto" w:fill="auto"/>
          </w:tcPr>
          <w:p w14:paraId="3D5CB4B5" w14:textId="77777777" w:rsidR="008D2684" w:rsidRPr="00352049" w:rsidRDefault="008D2684" w:rsidP="00AA0F9E">
            <w:pPr>
              <w:pStyle w:val="TAL"/>
            </w:pPr>
            <w:r w:rsidRPr="0075362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8D514E" w14:textId="3D7EC73D" w:rsidR="008D2684" w:rsidRPr="00352049" w:rsidRDefault="008D2684" w:rsidP="00AA0F9E">
            <w:pPr>
              <w:pStyle w:val="TAL"/>
            </w:pPr>
            <w:r w:rsidRPr="00753621">
              <w:t>Configuration data for the requested group (see</w:t>
            </w:r>
            <w:r w:rsidR="000B7B3F">
              <w:t> </w:t>
            </w:r>
            <w:r w:rsidRPr="00753621">
              <w:t>NOTE</w:t>
            </w:r>
            <w:r>
              <w:rPr>
                <w:lang w:val="en-US"/>
              </w:rPr>
              <w:t> </w:t>
            </w:r>
            <w:r w:rsidRPr="00753621">
              <w:t>3)</w:t>
            </w:r>
          </w:p>
        </w:tc>
      </w:tr>
      <w:tr w:rsidR="008D2684" w:rsidRPr="003E5F68" w14:paraId="0CC45E12"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2386B26" w14:textId="77777777" w:rsidR="008D2684" w:rsidRDefault="008D2684" w:rsidP="00AA0F9E">
            <w:pPr>
              <w:pStyle w:val="TAN"/>
            </w:pPr>
            <w:r>
              <w:t>NOTE 1:</w:t>
            </w:r>
            <w:r>
              <w:tab/>
              <w:t>The MC service ID list can be an empty list.</w:t>
            </w:r>
          </w:p>
          <w:p w14:paraId="39736E51" w14:textId="77777777" w:rsidR="008D2684" w:rsidRDefault="008D2684" w:rsidP="00AA0F9E">
            <w:pPr>
              <w:pStyle w:val="TAN"/>
            </w:pPr>
            <w:r w:rsidRPr="00352049">
              <w:t>NOTE</w:t>
            </w:r>
            <w:r>
              <w:t> </w:t>
            </w:r>
            <w:r>
              <w:rPr>
                <w:lang w:val="en-US"/>
              </w:rPr>
              <w:t>2</w:t>
            </w:r>
            <w:r w:rsidRPr="00352049">
              <w:t>:</w:t>
            </w:r>
            <w:r w:rsidRPr="00352049">
              <w:tab/>
              <w:t>This information element shall be included in the message for creating a group configured for multiple MC services.</w:t>
            </w:r>
          </w:p>
          <w:p w14:paraId="1C5BE747" w14:textId="77777777" w:rsidR="008D2684" w:rsidRPr="00352049" w:rsidRDefault="008D2684" w:rsidP="00AA0F9E">
            <w:pPr>
              <w:pStyle w:val="TAN"/>
            </w:pPr>
            <w:r>
              <w:t>NOTE 3:</w:t>
            </w:r>
            <w:r>
              <w:tab/>
              <w:t>If the MC service group configuration data is not present it can be provided later using the "Store group configuration request" (see subclause 10.1.2.1).</w:t>
            </w:r>
          </w:p>
        </w:tc>
      </w:tr>
    </w:tbl>
    <w:p w14:paraId="645992C2" w14:textId="77777777" w:rsidR="008D2684" w:rsidRPr="003E5F68" w:rsidRDefault="008D2684" w:rsidP="008D2684"/>
    <w:p w14:paraId="5B5FFB7C" w14:textId="77777777" w:rsidR="008D2684" w:rsidRPr="003E5F68" w:rsidRDefault="008D2684" w:rsidP="008D2684">
      <w:pPr>
        <w:pStyle w:val="Heading4"/>
      </w:pPr>
      <w:bookmarkStart w:id="1687" w:name="_Toc433209706"/>
      <w:bookmarkStart w:id="1688" w:name="_Toc453260206"/>
      <w:bookmarkStart w:id="1689" w:name="_Toc453261093"/>
      <w:bookmarkStart w:id="1690" w:name="_Toc453279838"/>
      <w:bookmarkStart w:id="1691" w:name="_Toc459375176"/>
      <w:bookmarkStart w:id="1692" w:name="_Toc468105420"/>
      <w:bookmarkStart w:id="1693" w:name="_Toc468110515"/>
      <w:bookmarkStart w:id="1694" w:name="_Toc200404412"/>
      <w:r>
        <w:lastRenderedPageBreak/>
        <w:t>10.2</w:t>
      </w:r>
      <w:r w:rsidRPr="003E5F68">
        <w:t>.2.2</w:t>
      </w:r>
      <w:r w:rsidRPr="003E5F68">
        <w:tab/>
        <w:t>Group creation response</w:t>
      </w:r>
      <w:bookmarkEnd w:id="1687"/>
      <w:bookmarkEnd w:id="1688"/>
      <w:bookmarkEnd w:id="1689"/>
      <w:bookmarkEnd w:id="1690"/>
      <w:bookmarkEnd w:id="1691"/>
      <w:bookmarkEnd w:id="1692"/>
      <w:bookmarkEnd w:id="1693"/>
      <w:bookmarkEnd w:id="1694"/>
    </w:p>
    <w:p w14:paraId="0C3FAA2D" w14:textId="77777777" w:rsidR="008D2684" w:rsidRPr="003E5F68" w:rsidRDefault="008D2684" w:rsidP="008D2684">
      <w:r w:rsidRPr="003E5F68">
        <w:t>Table </w:t>
      </w:r>
      <w:r>
        <w:t>10.2</w:t>
      </w:r>
      <w:r w:rsidRPr="003E5F68">
        <w:t>.2.2-1 describes the information flow group creation response from the group management server to the group management client.</w:t>
      </w:r>
    </w:p>
    <w:p w14:paraId="017049EE" w14:textId="77777777" w:rsidR="008D2684" w:rsidRPr="003E5F68" w:rsidRDefault="008D2684" w:rsidP="008D2684">
      <w:pPr>
        <w:pStyle w:val="TH"/>
        <w:rPr>
          <w:lang w:val="en-US"/>
        </w:rPr>
      </w:pPr>
      <w:r w:rsidRPr="003E5F68">
        <w:t>Table </w:t>
      </w:r>
      <w:r>
        <w:t>10.2</w:t>
      </w:r>
      <w:r w:rsidRPr="003E5F68">
        <w:t>.2.2-1: Group creation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2B87D0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BD0F12C"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9C10A4A"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B48E00" w14:textId="77777777" w:rsidR="008D2684" w:rsidRPr="003E5F68" w:rsidRDefault="008D2684" w:rsidP="00AA0F9E">
            <w:pPr>
              <w:pStyle w:val="TAH"/>
            </w:pPr>
            <w:r w:rsidRPr="003E5F68">
              <w:t>Description</w:t>
            </w:r>
          </w:p>
        </w:tc>
      </w:tr>
      <w:tr w:rsidR="008D2684" w:rsidRPr="003E5F68" w14:paraId="6E277F5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AA1461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580AC44F" w14:textId="2133BA4E" w:rsidR="008D2684" w:rsidRPr="00352049" w:rsidRDefault="008D2684" w:rsidP="00AA0F9E">
            <w:pPr>
              <w:pStyle w:val="TAL"/>
            </w:pPr>
            <w:r w:rsidRPr="00352049">
              <w:t xml:space="preserve">M </w:t>
            </w:r>
            <w:r w:rsidRPr="00352049">
              <w:rPr>
                <w:rFonts w:hint="eastAsia"/>
                <w:lang w:eastAsia="zh-CN"/>
              </w:rPr>
              <w:t>(</w:t>
            </w:r>
            <w:r>
              <w:rPr>
                <w:lang w:eastAsia="zh-CN"/>
              </w:rPr>
              <w:t>see</w:t>
            </w:r>
            <w:r w:rsidR="000B7B3F">
              <w:rPr>
                <w:lang w:eastAsia="zh-CN"/>
              </w:rPr>
              <w:t> </w:t>
            </w:r>
            <w:r w:rsidRPr="00352049">
              <w:rPr>
                <w:rFonts w:hint="eastAsia"/>
                <w:lang w:eastAsia="zh-CN"/>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19F061" w14:textId="77777777" w:rsidR="008D2684" w:rsidRPr="00352049" w:rsidRDefault="008D2684" w:rsidP="00AA0F9E">
            <w:pPr>
              <w:pStyle w:val="TAL"/>
            </w:pPr>
            <w:r w:rsidRPr="00352049">
              <w:t>MC service group ID of the group</w:t>
            </w:r>
          </w:p>
        </w:tc>
      </w:tr>
      <w:tr w:rsidR="008D2684" w:rsidRPr="003E5F68" w14:paraId="665C75B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C4E39F2" w14:textId="77777777" w:rsidR="008D2684" w:rsidRPr="00352049" w:rsidRDefault="008D2684" w:rsidP="00AA0F9E">
            <w:pPr>
              <w:pStyle w:val="TAL"/>
            </w:pPr>
            <w:r>
              <w:t>Result</w:t>
            </w:r>
          </w:p>
        </w:tc>
        <w:tc>
          <w:tcPr>
            <w:tcW w:w="1440" w:type="dxa"/>
            <w:tcBorders>
              <w:top w:val="single" w:sz="4" w:space="0" w:color="000000"/>
              <w:left w:val="single" w:sz="4" w:space="0" w:color="000000"/>
              <w:bottom w:val="single" w:sz="4" w:space="0" w:color="000000"/>
            </w:tcBorders>
            <w:shd w:val="clear" w:color="auto" w:fill="auto"/>
          </w:tcPr>
          <w:p w14:paraId="60120268" w14:textId="77777777" w:rsidR="008D2684" w:rsidRPr="00352049"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F3359C" w14:textId="77777777" w:rsidR="008D2684" w:rsidRPr="00352049" w:rsidRDefault="008D2684" w:rsidP="00AA0F9E">
            <w:pPr>
              <w:pStyle w:val="TAL"/>
            </w:pPr>
            <w:r>
              <w:t>Indicates success or reason for failure</w:t>
            </w:r>
          </w:p>
        </w:tc>
      </w:tr>
      <w:tr w:rsidR="008D2684" w:rsidRPr="003E5F68" w14:paraId="0630642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41DCC39" w14:textId="77777777" w:rsidR="008D2684" w:rsidRPr="00352049" w:rsidRDefault="008D2684" w:rsidP="00AA0F9E">
            <w:pPr>
              <w:pStyle w:val="TAN"/>
            </w:pPr>
            <w:r w:rsidRPr="00352049">
              <w:t>NOTE:</w:t>
            </w:r>
            <w:r w:rsidRPr="00352049">
              <w:tab/>
            </w:r>
            <w:r w:rsidRPr="00352049">
              <w:rPr>
                <w:lang w:eastAsia="zh-CN"/>
              </w:rPr>
              <w:t xml:space="preserve">If the </w:t>
            </w:r>
            <w:r w:rsidRPr="00352049">
              <w:rPr>
                <w:rFonts w:hint="eastAsia"/>
                <w:lang w:eastAsia="zh-CN"/>
              </w:rPr>
              <w:t>R</w:t>
            </w:r>
            <w:r w:rsidRPr="00352049">
              <w:rPr>
                <w:lang w:eastAsia="zh-CN"/>
              </w:rPr>
              <w:t>esult information element indicates failure then the value</w:t>
            </w:r>
            <w:r w:rsidRPr="00352049">
              <w:rPr>
                <w:rFonts w:hint="eastAsia"/>
                <w:lang w:eastAsia="zh-CN"/>
              </w:rPr>
              <w:t xml:space="preserve"> of </w:t>
            </w:r>
            <w:r w:rsidRPr="00352049">
              <w:rPr>
                <w:lang w:eastAsia="zh-CN"/>
              </w:rPr>
              <w:t xml:space="preserve">MC service </w:t>
            </w:r>
            <w:r w:rsidRPr="00352049">
              <w:rPr>
                <w:rFonts w:hint="eastAsia"/>
                <w:lang w:eastAsia="zh-CN"/>
              </w:rPr>
              <w:t xml:space="preserve">group </w:t>
            </w:r>
            <w:r w:rsidRPr="00352049">
              <w:rPr>
                <w:lang w:eastAsia="zh-CN"/>
              </w:rPr>
              <w:t xml:space="preserve">ID information </w:t>
            </w:r>
            <w:r w:rsidRPr="00352049">
              <w:rPr>
                <w:rFonts w:hint="eastAsia"/>
                <w:lang w:eastAsia="zh-CN"/>
              </w:rPr>
              <w:t>element</w:t>
            </w:r>
            <w:r w:rsidRPr="00352049">
              <w:rPr>
                <w:lang w:eastAsia="zh-CN"/>
              </w:rPr>
              <w:t xml:space="preserve"> has no meaning</w:t>
            </w:r>
            <w:r w:rsidRPr="00352049">
              <w:rPr>
                <w:rFonts w:hint="eastAsia"/>
                <w:lang w:eastAsia="zh-CN"/>
              </w:rPr>
              <w:t>.</w:t>
            </w:r>
          </w:p>
        </w:tc>
      </w:tr>
    </w:tbl>
    <w:p w14:paraId="097EDD8D" w14:textId="77777777" w:rsidR="008D2684" w:rsidRPr="003E5F68" w:rsidRDefault="008D2684" w:rsidP="008D2684"/>
    <w:p w14:paraId="6306123C" w14:textId="77777777" w:rsidR="008D2684" w:rsidRPr="003E5F68" w:rsidRDefault="008D2684" w:rsidP="008D2684">
      <w:pPr>
        <w:pStyle w:val="Heading4"/>
      </w:pPr>
      <w:bookmarkStart w:id="1695" w:name="_Toc433209707"/>
      <w:bookmarkStart w:id="1696" w:name="_Toc453260207"/>
      <w:bookmarkStart w:id="1697" w:name="_Toc453261094"/>
      <w:bookmarkStart w:id="1698" w:name="_Toc453279839"/>
      <w:bookmarkStart w:id="1699" w:name="_Toc459375177"/>
      <w:bookmarkStart w:id="1700" w:name="_Toc468105421"/>
      <w:bookmarkStart w:id="1701" w:name="_Toc468110516"/>
      <w:bookmarkStart w:id="1702" w:name="_Toc200404413"/>
      <w:r>
        <w:t>10.2</w:t>
      </w:r>
      <w:r w:rsidRPr="003E5F68">
        <w:t>.2.3</w:t>
      </w:r>
      <w:r w:rsidRPr="003E5F68">
        <w:tab/>
        <w:t>Group regroup request</w:t>
      </w:r>
      <w:bookmarkEnd w:id="1695"/>
      <w:bookmarkEnd w:id="1696"/>
      <w:bookmarkEnd w:id="1697"/>
      <w:bookmarkEnd w:id="1698"/>
      <w:bookmarkEnd w:id="1699"/>
      <w:r>
        <w:t xml:space="preserve"> (group management client – group management server)</w:t>
      </w:r>
      <w:bookmarkEnd w:id="1700"/>
      <w:bookmarkEnd w:id="1701"/>
      <w:bookmarkEnd w:id="1702"/>
    </w:p>
    <w:p w14:paraId="7AF6617C" w14:textId="77777777" w:rsidR="008D2684" w:rsidRPr="003E5F68" w:rsidRDefault="008D2684" w:rsidP="008D2684">
      <w:r w:rsidRPr="003E5F68">
        <w:t>Table </w:t>
      </w:r>
      <w:r>
        <w:t>10.2</w:t>
      </w:r>
      <w:r w:rsidRPr="003E5F68">
        <w:t xml:space="preserve">.2.3-1 describes the information flow </w:t>
      </w:r>
      <w:r>
        <w:t xml:space="preserve">for the </w:t>
      </w:r>
      <w:r w:rsidRPr="003E5F68">
        <w:t>group regroup request from the group management client to the group management server.</w:t>
      </w:r>
    </w:p>
    <w:p w14:paraId="5906BC25"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3-1</w:t>
      </w:r>
      <w:r w:rsidRPr="003E5F68">
        <w:t xml:space="preserve">: </w:t>
      </w:r>
      <w:r w:rsidRPr="003E5F68">
        <w:rPr>
          <w:lang w:val="en-US"/>
        </w:rPr>
        <w:t>Group regroup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22B46D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26CB912"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004DB61"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60EB2F" w14:textId="77777777" w:rsidR="008D2684" w:rsidRPr="003E5F68" w:rsidRDefault="008D2684" w:rsidP="00AA0F9E">
            <w:pPr>
              <w:pStyle w:val="TAH"/>
            </w:pPr>
            <w:r w:rsidRPr="003E5F68">
              <w:t>Description</w:t>
            </w:r>
          </w:p>
        </w:tc>
      </w:tr>
      <w:tr w:rsidR="008D2684" w:rsidRPr="003E5F68" w14:paraId="02BAB62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14954A2"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shd w:val="clear" w:color="auto" w:fill="auto"/>
          </w:tcPr>
          <w:p w14:paraId="5540C35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929714" w14:textId="77777777" w:rsidR="008D2684" w:rsidRPr="00352049" w:rsidRDefault="008D2684" w:rsidP="00AA0F9E">
            <w:pPr>
              <w:pStyle w:val="TAL"/>
            </w:pPr>
            <w:r w:rsidRPr="00352049">
              <w:t>List of MC service group IDs to be combined</w:t>
            </w:r>
          </w:p>
        </w:tc>
      </w:tr>
      <w:tr w:rsidR="008D2684" w:rsidRPr="003E5F68" w14:paraId="4881650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FE9DDFD" w14:textId="286891BA" w:rsidR="008D2684" w:rsidRPr="00352049" w:rsidRDefault="008D2684" w:rsidP="00AA0F9E">
            <w:pPr>
              <w:pStyle w:val="TAL"/>
            </w:pPr>
            <w:r w:rsidRPr="00352049">
              <w:t>Security level (see</w:t>
            </w:r>
            <w:r w:rsidR="000B7B3F">
              <w:t> </w:t>
            </w:r>
            <w:r w:rsidRPr="00352049">
              <w:t>NOTE</w:t>
            </w:r>
            <w:r>
              <w:t> </w:t>
            </w:r>
            <w:r w:rsidRPr="00352049">
              <w:t>1)</w:t>
            </w:r>
          </w:p>
        </w:tc>
        <w:tc>
          <w:tcPr>
            <w:tcW w:w="1440" w:type="dxa"/>
            <w:tcBorders>
              <w:top w:val="single" w:sz="4" w:space="0" w:color="000000"/>
              <w:left w:val="single" w:sz="4" w:space="0" w:color="000000"/>
              <w:bottom w:val="single" w:sz="4" w:space="0" w:color="000000"/>
            </w:tcBorders>
            <w:shd w:val="clear" w:color="auto" w:fill="auto"/>
          </w:tcPr>
          <w:p w14:paraId="59F6101F"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D5649B" w14:textId="77777777" w:rsidR="008D2684" w:rsidRPr="00352049" w:rsidRDefault="008D2684" w:rsidP="00AA0F9E">
            <w:pPr>
              <w:pStyle w:val="TAL"/>
            </w:pPr>
            <w:r w:rsidRPr="00352049">
              <w:t>Required security level for the temporary group</w:t>
            </w:r>
          </w:p>
        </w:tc>
      </w:tr>
      <w:tr w:rsidR="008D2684" w:rsidRPr="003E5F68" w14:paraId="743E4A3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70C90E9" w14:textId="77777777" w:rsidR="008D2684" w:rsidRPr="00352049" w:rsidRDefault="008D2684" w:rsidP="00AA0F9E">
            <w:pPr>
              <w:pStyle w:val="TAL"/>
            </w:pPr>
            <w:r w:rsidRPr="00352049">
              <w:t>Priority level</w:t>
            </w:r>
          </w:p>
        </w:tc>
        <w:tc>
          <w:tcPr>
            <w:tcW w:w="1440" w:type="dxa"/>
            <w:tcBorders>
              <w:top w:val="single" w:sz="4" w:space="0" w:color="000000"/>
              <w:left w:val="single" w:sz="4" w:space="0" w:color="000000"/>
              <w:bottom w:val="single" w:sz="4" w:space="0" w:color="000000"/>
            </w:tcBorders>
            <w:shd w:val="clear" w:color="auto" w:fill="auto"/>
          </w:tcPr>
          <w:p w14:paraId="2820014E"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DECBD3" w14:textId="77777777" w:rsidR="008D2684" w:rsidRPr="00352049" w:rsidRDefault="008D2684" w:rsidP="00AA0F9E">
            <w:pPr>
              <w:pStyle w:val="TAL"/>
            </w:pPr>
            <w:r w:rsidRPr="00352049">
              <w:t>Required priority level for the temporary group</w:t>
            </w:r>
          </w:p>
        </w:tc>
      </w:tr>
      <w:tr w:rsidR="008D2684" w:rsidRPr="003E5F68" w14:paraId="78D85AE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4B24E31" w14:textId="77B8BB5A" w:rsidR="008D2684" w:rsidRPr="00352049" w:rsidRDefault="008D2684" w:rsidP="00AA0F9E">
            <w:pPr>
              <w:pStyle w:val="TAL"/>
            </w:pPr>
            <w:r w:rsidRPr="00352049">
              <w:t>MC service list (see</w:t>
            </w:r>
            <w:r w:rsidR="000B7B3F">
              <w:t> </w:t>
            </w:r>
            <w:r w:rsidRPr="00352049">
              <w:t>NOTE</w:t>
            </w:r>
            <w:r>
              <w:t> </w:t>
            </w:r>
            <w:r w:rsidRPr="00352049">
              <w:t>2)</w:t>
            </w:r>
          </w:p>
        </w:tc>
        <w:tc>
          <w:tcPr>
            <w:tcW w:w="1440" w:type="dxa"/>
            <w:tcBorders>
              <w:top w:val="single" w:sz="4" w:space="0" w:color="000000"/>
              <w:left w:val="single" w:sz="4" w:space="0" w:color="000000"/>
              <w:bottom w:val="single" w:sz="4" w:space="0" w:color="000000"/>
            </w:tcBorders>
            <w:shd w:val="clear" w:color="auto" w:fill="auto"/>
          </w:tcPr>
          <w:p w14:paraId="176E6D6B"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685D85" w14:textId="77777777" w:rsidR="008D2684" w:rsidRPr="00352049" w:rsidRDefault="008D2684" w:rsidP="00AA0F9E">
            <w:pPr>
              <w:pStyle w:val="TAL"/>
            </w:pPr>
            <w:r w:rsidRPr="00352049">
              <w:t>A subset of the common MC service(s) to be applied for the regrouped group</w:t>
            </w:r>
          </w:p>
        </w:tc>
      </w:tr>
      <w:tr w:rsidR="008D2684" w:rsidRPr="003E5F68" w14:paraId="5260378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F245AD7" w14:textId="77777777" w:rsidR="008D2684" w:rsidRPr="0039568A" w:rsidRDefault="008D2684" w:rsidP="00AA0F9E">
            <w:pPr>
              <w:pStyle w:val="TAL"/>
            </w:pPr>
            <w:r w:rsidRPr="0039568A">
              <w:t>Broadcast regroup</w:t>
            </w:r>
          </w:p>
        </w:tc>
        <w:tc>
          <w:tcPr>
            <w:tcW w:w="1440" w:type="dxa"/>
            <w:tcBorders>
              <w:top w:val="single" w:sz="4" w:space="0" w:color="000000"/>
              <w:left w:val="single" w:sz="4" w:space="0" w:color="000000"/>
              <w:bottom w:val="single" w:sz="4" w:space="0" w:color="000000"/>
            </w:tcBorders>
            <w:shd w:val="clear" w:color="auto" w:fill="auto"/>
          </w:tcPr>
          <w:p w14:paraId="50BDAB84" w14:textId="77777777" w:rsidR="008D2684" w:rsidRPr="0039568A" w:rsidRDefault="008D2684" w:rsidP="00AA0F9E">
            <w:pPr>
              <w:pStyle w:val="TAL"/>
            </w:pPr>
            <w:r w:rsidRPr="0039568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69D6C0" w14:textId="77777777" w:rsidR="008D2684" w:rsidRPr="0039568A" w:rsidRDefault="008D2684" w:rsidP="00AA0F9E">
            <w:pPr>
              <w:pStyle w:val="TAL"/>
            </w:pPr>
            <w:r w:rsidRPr="0039568A">
              <w:t>Indicates that only an authorized MC service user can transmit on this temporary group.</w:t>
            </w:r>
          </w:p>
        </w:tc>
      </w:tr>
      <w:tr w:rsidR="008D2684" w:rsidRPr="003E5F68" w14:paraId="6732E08B"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03EFD39" w14:textId="77777777" w:rsidR="008D2684" w:rsidRPr="00352049" w:rsidRDefault="008D2684" w:rsidP="00AA0F9E">
            <w:pPr>
              <w:pStyle w:val="TAN"/>
            </w:pPr>
            <w:r w:rsidRPr="00352049">
              <w:t>NOTE</w:t>
            </w:r>
            <w:r>
              <w:t> </w:t>
            </w:r>
            <w:r w:rsidRPr="00352049">
              <w:t>1:</w:t>
            </w:r>
            <w:r w:rsidRPr="00352049">
              <w:tab/>
              <w:t>Security level refers to the configuration of media and floor control protection parameters as listed in Annex A.4, table A.4-1</w:t>
            </w:r>
          </w:p>
          <w:p w14:paraId="1B8562FA" w14:textId="77777777" w:rsidR="008D2684" w:rsidRPr="00352049" w:rsidRDefault="008D2684" w:rsidP="00AA0F9E">
            <w:pPr>
              <w:pStyle w:val="TAN"/>
            </w:pPr>
            <w:r w:rsidRPr="00352049">
              <w:t>NOTE</w:t>
            </w:r>
            <w:r>
              <w:t> </w:t>
            </w:r>
            <w:r w:rsidRPr="00352049">
              <w:t>2:</w:t>
            </w:r>
            <w:r w:rsidRPr="00352049">
              <w:tab/>
              <w:t>If this information element is not present, all the MC service(s) that are common to the groups being regrouped will be applicable for the regrouped group.</w:t>
            </w:r>
          </w:p>
        </w:tc>
      </w:tr>
    </w:tbl>
    <w:p w14:paraId="25DD1887" w14:textId="77777777" w:rsidR="008D2684" w:rsidRPr="003E5F68" w:rsidRDefault="008D2684" w:rsidP="008D2684"/>
    <w:p w14:paraId="2E02B954" w14:textId="77777777" w:rsidR="008D2684" w:rsidRPr="003E5F68" w:rsidRDefault="008D2684" w:rsidP="008D2684">
      <w:pPr>
        <w:pStyle w:val="Heading4"/>
      </w:pPr>
      <w:bookmarkStart w:id="1703" w:name="_Toc433209708"/>
      <w:bookmarkStart w:id="1704" w:name="_Toc453260208"/>
      <w:bookmarkStart w:id="1705" w:name="_Toc453261095"/>
      <w:bookmarkStart w:id="1706" w:name="_Toc453279840"/>
      <w:bookmarkStart w:id="1707" w:name="_Toc459375178"/>
      <w:bookmarkStart w:id="1708" w:name="_Toc468105422"/>
      <w:bookmarkStart w:id="1709" w:name="_Toc468110517"/>
      <w:bookmarkStart w:id="1710" w:name="_Toc200404414"/>
      <w:r>
        <w:t>10.2</w:t>
      </w:r>
      <w:r w:rsidRPr="003E5F68">
        <w:t>.2.4</w:t>
      </w:r>
      <w:r w:rsidRPr="003E5F68">
        <w:tab/>
        <w:t>Group regroup response</w:t>
      </w:r>
      <w:bookmarkEnd w:id="1703"/>
      <w:bookmarkEnd w:id="1704"/>
      <w:bookmarkEnd w:id="1705"/>
      <w:bookmarkEnd w:id="1706"/>
      <w:bookmarkEnd w:id="1707"/>
      <w:r>
        <w:t xml:space="preserve"> (group management server – group management client)</w:t>
      </w:r>
      <w:bookmarkEnd w:id="1708"/>
      <w:bookmarkEnd w:id="1709"/>
      <w:bookmarkEnd w:id="1710"/>
    </w:p>
    <w:p w14:paraId="398C8D87" w14:textId="77777777" w:rsidR="008D2684" w:rsidRPr="003E5F68" w:rsidRDefault="008D2684" w:rsidP="008D2684">
      <w:r w:rsidRPr="003E5F68">
        <w:t>Table </w:t>
      </w:r>
      <w:r>
        <w:t>10.2</w:t>
      </w:r>
      <w:r w:rsidRPr="003E5F68">
        <w:t xml:space="preserve">.2.4-1 describes the information flow </w:t>
      </w:r>
      <w:r>
        <w:t xml:space="preserve">for the </w:t>
      </w:r>
      <w:r w:rsidRPr="003E5F68">
        <w:t>group regroup response from the group management server to the group management client.</w:t>
      </w:r>
    </w:p>
    <w:p w14:paraId="601E4EDB"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4-1</w:t>
      </w:r>
      <w:r w:rsidRPr="003E5F68">
        <w:t>: Group regroup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DD2C20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5C40719"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C50EDE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C363A6" w14:textId="77777777" w:rsidR="008D2684" w:rsidRPr="003E5F68" w:rsidRDefault="008D2684" w:rsidP="00AA0F9E">
            <w:pPr>
              <w:pStyle w:val="TAH"/>
            </w:pPr>
            <w:r w:rsidRPr="003E5F68">
              <w:t>Description</w:t>
            </w:r>
          </w:p>
        </w:tc>
      </w:tr>
      <w:tr w:rsidR="008D2684" w:rsidRPr="003E5F68" w14:paraId="0F6084F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9696D0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C880565" w14:textId="7BF3FF88" w:rsidR="008D2684" w:rsidRPr="00352049" w:rsidRDefault="008D2684" w:rsidP="00AA0F9E">
            <w:pPr>
              <w:pStyle w:val="TAL"/>
            </w:pPr>
            <w:r w:rsidRPr="00352049">
              <w:t>O (</w:t>
            </w:r>
            <w:r>
              <w:t>see</w:t>
            </w:r>
            <w:r w:rsidR="000B7B3F">
              <w:t> </w:t>
            </w:r>
            <w:r w:rsidRPr="00352049">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43F6D2" w14:textId="77777777" w:rsidR="008D2684" w:rsidRPr="00352049" w:rsidRDefault="008D2684" w:rsidP="00AA0F9E">
            <w:pPr>
              <w:pStyle w:val="TAL"/>
            </w:pPr>
            <w:r w:rsidRPr="00352049">
              <w:t>MC service group ID of the temporary group</w:t>
            </w:r>
          </w:p>
        </w:tc>
      </w:tr>
      <w:tr w:rsidR="008D2684" w:rsidRPr="003E5F68" w14:paraId="57DCCC1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D9FE28" w14:textId="77777777" w:rsidR="008D2684" w:rsidRPr="00352049" w:rsidRDefault="008D2684" w:rsidP="00AA0F9E">
            <w:pPr>
              <w:pStyle w:val="TAL"/>
            </w:pPr>
            <w:r w:rsidRPr="00352049">
              <w:t>MC service list</w:t>
            </w:r>
          </w:p>
        </w:tc>
        <w:tc>
          <w:tcPr>
            <w:tcW w:w="1440" w:type="dxa"/>
            <w:tcBorders>
              <w:top w:val="single" w:sz="4" w:space="0" w:color="000000"/>
              <w:left w:val="single" w:sz="4" w:space="0" w:color="000000"/>
              <w:bottom w:val="single" w:sz="4" w:space="0" w:color="000000"/>
            </w:tcBorders>
            <w:shd w:val="clear" w:color="auto" w:fill="auto"/>
          </w:tcPr>
          <w:p w14:paraId="39F7F2C3"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28FF73" w14:textId="77777777" w:rsidR="008D2684" w:rsidRPr="00352049" w:rsidRDefault="008D2684" w:rsidP="00AA0F9E">
            <w:pPr>
              <w:pStyle w:val="TAL"/>
            </w:pPr>
            <w:r w:rsidRPr="00352049">
              <w:t>List of MC service</w:t>
            </w:r>
            <w:r w:rsidRPr="00352049">
              <w:rPr>
                <w:rFonts w:hint="eastAsia"/>
                <w:lang w:eastAsia="zh-CN"/>
              </w:rPr>
              <w:t>s</w:t>
            </w:r>
            <w:r w:rsidRPr="00352049">
              <w:t xml:space="preserve"> </w:t>
            </w:r>
            <w:r w:rsidRPr="00352049">
              <w:rPr>
                <w:rFonts w:hint="eastAsia"/>
                <w:lang w:eastAsia="zh-CN"/>
              </w:rPr>
              <w:t xml:space="preserve">whose service communications are to be enabled on this </w:t>
            </w:r>
            <w:r w:rsidRPr="00352049">
              <w:t>temporary group</w:t>
            </w:r>
          </w:p>
        </w:tc>
      </w:tr>
      <w:tr w:rsidR="008D2684" w:rsidRPr="003E5F68" w14:paraId="1B35A5D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C8EB585" w14:textId="77777777" w:rsidR="008D2684" w:rsidRPr="00352049" w:rsidRDefault="008D2684" w:rsidP="00AA0F9E">
            <w:pPr>
              <w:pStyle w:val="TAL"/>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19D6926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BA254B" w14:textId="77777777" w:rsidR="008D2684" w:rsidRPr="00352049" w:rsidRDefault="008D2684" w:rsidP="00AA0F9E">
            <w:pPr>
              <w:pStyle w:val="TAL"/>
            </w:pPr>
            <w:r w:rsidRPr="00352049">
              <w:rPr>
                <w:rFonts w:hint="eastAsia"/>
                <w:lang w:eastAsia="zh-CN"/>
              </w:rPr>
              <w:t>Indicates the success or failure of group regroup</w:t>
            </w:r>
          </w:p>
        </w:tc>
      </w:tr>
      <w:tr w:rsidR="008D2684" w:rsidRPr="003E5F68" w14:paraId="31F0DABE"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427B252" w14:textId="77777777" w:rsidR="008D2684" w:rsidRPr="00352049" w:rsidRDefault="008D2684" w:rsidP="00AA0F9E">
            <w:pPr>
              <w:pStyle w:val="TAN"/>
              <w:rPr>
                <w:lang w:eastAsia="zh-CN"/>
              </w:rPr>
            </w:pPr>
            <w:r w:rsidRPr="00352049">
              <w:rPr>
                <w:lang w:eastAsia="zh-CN"/>
              </w:rPr>
              <w:t>NOTE:</w:t>
            </w:r>
            <w:r w:rsidRPr="00352049">
              <w:rPr>
                <w:lang w:eastAsia="zh-CN"/>
              </w:rPr>
              <w:tab/>
              <w:t>Shall be present if the Result information element indicates that the group regroup operation is successful.  Otherwise MC service group ID shall not be present.</w:t>
            </w:r>
          </w:p>
        </w:tc>
      </w:tr>
    </w:tbl>
    <w:p w14:paraId="000474AF" w14:textId="77777777" w:rsidR="008D2684" w:rsidRPr="003E5F68" w:rsidRDefault="008D2684" w:rsidP="008D2684"/>
    <w:p w14:paraId="45FCFFE4" w14:textId="77777777" w:rsidR="008D2684" w:rsidRPr="003E5F68" w:rsidRDefault="008D2684" w:rsidP="008D2684">
      <w:pPr>
        <w:pStyle w:val="Heading4"/>
      </w:pPr>
      <w:bookmarkStart w:id="1711" w:name="_Toc433209709"/>
      <w:bookmarkStart w:id="1712" w:name="_Toc453260209"/>
      <w:bookmarkStart w:id="1713" w:name="_Toc453261096"/>
      <w:bookmarkStart w:id="1714" w:name="_Toc453279841"/>
      <w:bookmarkStart w:id="1715" w:name="_Toc459375179"/>
      <w:bookmarkStart w:id="1716" w:name="_Toc468105423"/>
      <w:bookmarkStart w:id="1717" w:name="_Toc468110518"/>
      <w:bookmarkStart w:id="1718" w:name="_Toc200404415"/>
      <w:r>
        <w:t>10.2</w:t>
      </w:r>
      <w:r w:rsidRPr="003E5F68">
        <w:t>.2.5</w:t>
      </w:r>
      <w:r w:rsidRPr="003E5F68">
        <w:tab/>
        <w:t>Group regroup teardown request</w:t>
      </w:r>
      <w:bookmarkEnd w:id="1711"/>
      <w:bookmarkEnd w:id="1712"/>
      <w:bookmarkEnd w:id="1713"/>
      <w:bookmarkEnd w:id="1714"/>
      <w:bookmarkEnd w:id="1715"/>
      <w:bookmarkEnd w:id="1716"/>
      <w:bookmarkEnd w:id="1717"/>
      <w:bookmarkEnd w:id="1718"/>
    </w:p>
    <w:p w14:paraId="15F1AF04" w14:textId="77777777" w:rsidR="008D2684" w:rsidRPr="003E5F68" w:rsidRDefault="008D2684" w:rsidP="008D2684">
      <w:r w:rsidRPr="003E5F68">
        <w:t>Table </w:t>
      </w:r>
      <w:r>
        <w:t>10.2</w:t>
      </w:r>
      <w:r w:rsidRPr="003E5F68">
        <w:t>.2.5-1 describes the information flow group regroup teardown request from the group management client to the group management server.</w:t>
      </w:r>
    </w:p>
    <w:p w14:paraId="73D3DDFA" w14:textId="77777777" w:rsidR="008D2684" w:rsidRPr="003E5F68" w:rsidRDefault="008D2684" w:rsidP="008D2684">
      <w:pPr>
        <w:pStyle w:val="TH"/>
        <w:rPr>
          <w:lang w:val="en-US"/>
        </w:rPr>
      </w:pPr>
      <w:r w:rsidRPr="003E5F68">
        <w:lastRenderedPageBreak/>
        <w:t>Table </w:t>
      </w:r>
      <w:r>
        <w:t>10.2</w:t>
      </w:r>
      <w:r w:rsidRPr="003E5F68">
        <w:t>.</w:t>
      </w:r>
      <w:r w:rsidRPr="003E5F68">
        <w:rPr>
          <w:lang w:val="en-US"/>
        </w:rPr>
        <w:t>2</w:t>
      </w:r>
      <w:r w:rsidRPr="003E5F68">
        <w:t>.</w:t>
      </w:r>
      <w:r w:rsidRPr="003E5F68">
        <w:rPr>
          <w:lang w:val="en-US"/>
        </w:rPr>
        <w:t>5-1</w:t>
      </w:r>
      <w:r w:rsidRPr="003E5F68">
        <w:t>: Group regroup teardown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07D1026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1F7C27F"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38ED539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AC65FB" w14:textId="77777777" w:rsidR="008D2684" w:rsidRPr="003E5F68" w:rsidRDefault="008D2684" w:rsidP="00AA0F9E">
            <w:pPr>
              <w:pStyle w:val="TAH"/>
            </w:pPr>
            <w:r w:rsidRPr="003E5F68">
              <w:t>Description</w:t>
            </w:r>
          </w:p>
        </w:tc>
      </w:tr>
      <w:tr w:rsidR="008D2684" w:rsidRPr="003E5F68" w14:paraId="3D8CF23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85640C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1FFFC27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D46E01" w14:textId="77777777" w:rsidR="008D2684" w:rsidRPr="00352049" w:rsidRDefault="008D2684" w:rsidP="00AA0F9E">
            <w:pPr>
              <w:pStyle w:val="TAL"/>
            </w:pPr>
            <w:r w:rsidRPr="00352049">
              <w:t>MC service group ID of the temporary group which is requested to be torn down</w:t>
            </w:r>
          </w:p>
        </w:tc>
      </w:tr>
    </w:tbl>
    <w:p w14:paraId="6335A16A" w14:textId="77777777" w:rsidR="008D2684" w:rsidRPr="003E5F68" w:rsidRDefault="008D2684" w:rsidP="008D2684"/>
    <w:p w14:paraId="1B7E5380" w14:textId="77777777" w:rsidR="008D2684" w:rsidRPr="003E5F68" w:rsidRDefault="008D2684" w:rsidP="008D2684">
      <w:pPr>
        <w:pStyle w:val="Heading4"/>
      </w:pPr>
      <w:bookmarkStart w:id="1719" w:name="_Toc433209710"/>
      <w:bookmarkStart w:id="1720" w:name="_Toc453260210"/>
      <w:bookmarkStart w:id="1721" w:name="_Toc453261097"/>
      <w:bookmarkStart w:id="1722" w:name="_Toc453279842"/>
      <w:bookmarkStart w:id="1723" w:name="_Toc459375180"/>
      <w:bookmarkStart w:id="1724" w:name="_Toc468105424"/>
      <w:bookmarkStart w:id="1725" w:name="_Toc468110519"/>
      <w:bookmarkStart w:id="1726" w:name="_Toc200404416"/>
      <w:r>
        <w:t>10.2</w:t>
      </w:r>
      <w:r w:rsidRPr="003E5F68">
        <w:t>.2.6</w:t>
      </w:r>
      <w:r w:rsidRPr="003E5F68">
        <w:tab/>
        <w:t>Group regroup teardown response</w:t>
      </w:r>
      <w:bookmarkEnd w:id="1719"/>
      <w:bookmarkEnd w:id="1720"/>
      <w:bookmarkEnd w:id="1721"/>
      <w:bookmarkEnd w:id="1722"/>
      <w:bookmarkEnd w:id="1723"/>
      <w:bookmarkEnd w:id="1724"/>
      <w:bookmarkEnd w:id="1725"/>
      <w:bookmarkEnd w:id="1726"/>
    </w:p>
    <w:p w14:paraId="58560FDE" w14:textId="77777777" w:rsidR="008D2684" w:rsidRPr="003E5F68" w:rsidRDefault="008D2684" w:rsidP="008D2684">
      <w:r w:rsidRPr="003E5F68">
        <w:t>Table </w:t>
      </w:r>
      <w:r>
        <w:t>10.2</w:t>
      </w:r>
      <w:r w:rsidRPr="003E5F68">
        <w:t>.2.6-1 describes the information flow group regroup teardown response from the group management server to the group management client.</w:t>
      </w:r>
    </w:p>
    <w:p w14:paraId="78ABA497"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6-1</w:t>
      </w:r>
      <w:r w:rsidRPr="003E5F68">
        <w:t>: Group regroup teardown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A8F319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BD6391A"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4598B37"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3E7EB1" w14:textId="77777777" w:rsidR="008D2684" w:rsidRPr="003E5F68" w:rsidRDefault="008D2684" w:rsidP="00AA0F9E">
            <w:pPr>
              <w:pStyle w:val="TAH"/>
            </w:pPr>
            <w:r w:rsidRPr="003E5F68">
              <w:t>Description</w:t>
            </w:r>
          </w:p>
        </w:tc>
      </w:tr>
      <w:tr w:rsidR="008D2684" w:rsidRPr="003E5F68" w14:paraId="542BA58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6ED0F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30535C6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0D0955" w14:textId="77777777" w:rsidR="008D2684" w:rsidRPr="00352049" w:rsidRDefault="008D2684" w:rsidP="00AA0F9E">
            <w:pPr>
              <w:pStyle w:val="TAL"/>
            </w:pPr>
            <w:r w:rsidRPr="00352049">
              <w:t>MC service group ID of the temporary group</w:t>
            </w:r>
          </w:p>
        </w:tc>
      </w:tr>
      <w:tr w:rsidR="008D2684" w:rsidRPr="003E5F68" w14:paraId="5849782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97AB105" w14:textId="77777777" w:rsidR="008D2684" w:rsidRPr="00352049" w:rsidRDefault="008D2684" w:rsidP="00AA0F9E">
            <w:pPr>
              <w:pStyle w:val="TAL"/>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2E5D96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D1C398" w14:textId="77777777" w:rsidR="008D2684" w:rsidRPr="00352049" w:rsidRDefault="008D2684" w:rsidP="00AA0F9E">
            <w:pPr>
              <w:pStyle w:val="TAL"/>
            </w:pPr>
            <w:r w:rsidRPr="00352049">
              <w:rPr>
                <w:rFonts w:hint="eastAsia"/>
                <w:lang w:eastAsia="zh-CN"/>
              </w:rPr>
              <w:t>Indicates the success or failure of group regroup teardown</w:t>
            </w:r>
          </w:p>
        </w:tc>
      </w:tr>
    </w:tbl>
    <w:p w14:paraId="159288FF" w14:textId="77777777" w:rsidR="008D2684" w:rsidRPr="003E5F68" w:rsidRDefault="008D2684" w:rsidP="008D2684"/>
    <w:p w14:paraId="319E4D8B" w14:textId="77777777" w:rsidR="008D2684" w:rsidRPr="003E5F68" w:rsidRDefault="008D2684" w:rsidP="008D2684">
      <w:pPr>
        <w:pStyle w:val="Heading4"/>
      </w:pPr>
      <w:bookmarkStart w:id="1727" w:name="_Toc433209711"/>
      <w:bookmarkStart w:id="1728" w:name="_Toc453260211"/>
      <w:bookmarkStart w:id="1729" w:name="_Toc453261098"/>
      <w:bookmarkStart w:id="1730" w:name="_Toc453279843"/>
      <w:bookmarkStart w:id="1731" w:name="_Toc459375181"/>
      <w:bookmarkStart w:id="1732" w:name="_Toc468105425"/>
      <w:bookmarkStart w:id="1733" w:name="_Toc468110520"/>
      <w:bookmarkStart w:id="1734" w:name="_Toc200404417"/>
      <w:r>
        <w:t>10.2</w:t>
      </w:r>
      <w:r w:rsidRPr="003E5F68">
        <w:t>.2.7</w:t>
      </w:r>
      <w:r w:rsidRPr="003E5F68">
        <w:tab/>
        <w:t>Group creation notify</w:t>
      </w:r>
      <w:bookmarkEnd w:id="1727"/>
      <w:bookmarkEnd w:id="1728"/>
      <w:bookmarkEnd w:id="1729"/>
      <w:bookmarkEnd w:id="1730"/>
      <w:bookmarkEnd w:id="1731"/>
      <w:bookmarkEnd w:id="1732"/>
      <w:bookmarkEnd w:id="1733"/>
      <w:bookmarkEnd w:id="1734"/>
    </w:p>
    <w:p w14:paraId="21119C19" w14:textId="77777777" w:rsidR="008D2684" w:rsidRDefault="008D2684" w:rsidP="008D2684">
      <w:r w:rsidRPr="003E5F68">
        <w:t>Table </w:t>
      </w:r>
      <w:r>
        <w:t>10.2</w:t>
      </w:r>
      <w:r w:rsidRPr="003E5F68">
        <w:t xml:space="preserve">.2.7-1 describes the information flow group creation notify from the group management server to the </w:t>
      </w:r>
      <w:r>
        <w:t>MC service</w:t>
      </w:r>
      <w:r w:rsidRPr="003E5F68">
        <w:t xml:space="preserve"> server</w:t>
      </w:r>
      <w:r>
        <w:t>(s)</w:t>
      </w:r>
      <w:r w:rsidRPr="003E5F68">
        <w:t>.</w:t>
      </w:r>
    </w:p>
    <w:p w14:paraId="3B9E3350" w14:textId="77777777" w:rsidR="008D2684" w:rsidRPr="003E5F68" w:rsidRDefault="008D2684" w:rsidP="008D2684">
      <w:pPr>
        <w:pStyle w:val="NO"/>
      </w:pPr>
      <w:r>
        <w:t>NOTE:</w:t>
      </w:r>
      <w:r>
        <w:tab/>
        <w:t>When group is configured for multiple MC services, the group creation notify message is sent from the group management server to the MC service servers configured for the group.</w:t>
      </w:r>
    </w:p>
    <w:p w14:paraId="3F2361CC"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7</w:t>
      </w:r>
      <w:r w:rsidRPr="003E5F68">
        <w:t>-1: Group creation notify</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807A87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B6BB1DD"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D93548E"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1FD3A9" w14:textId="77777777" w:rsidR="008D2684" w:rsidRPr="003E5F68" w:rsidRDefault="008D2684" w:rsidP="00AA0F9E">
            <w:pPr>
              <w:pStyle w:val="TAH"/>
            </w:pPr>
            <w:r w:rsidRPr="003E5F68">
              <w:t>Description</w:t>
            </w:r>
          </w:p>
        </w:tc>
      </w:tr>
      <w:tr w:rsidR="008D2684" w:rsidRPr="003E5F68" w14:paraId="0BB4482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8D71EFE"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6FCCEBD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804A6F" w14:textId="77777777" w:rsidR="008D2684" w:rsidRPr="00352049" w:rsidRDefault="008D2684" w:rsidP="00AA0F9E">
            <w:pPr>
              <w:pStyle w:val="TAL"/>
            </w:pPr>
            <w:r w:rsidRPr="00352049">
              <w:t>MC service group ID that was created based on the MC service ID list and the MC services enabled on them</w:t>
            </w:r>
          </w:p>
        </w:tc>
      </w:tr>
      <w:tr w:rsidR="008D2684" w:rsidRPr="003E5F68" w14:paraId="6E00BE8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E4028F4" w14:textId="77777777" w:rsidR="008D2684" w:rsidRPr="00352049" w:rsidRDefault="008D2684" w:rsidP="00AA0F9E">
            <w:pPr>
              <w:pStyle w:val="TAL"/>
            </w:pPr>
            <w:r w:rsidRPr="00352049">
              <w:t>MC service ID list</w:t>
            </w:r>
          </w:p>
        </w:tc>
        <w:tc>
          <w:tcPr>
            <w:tcW w:w="1440" w:type="dxa"/>
            <w:tcBorders>
              <w:top w:val="single" w:sz="4" w:space="0" w:color="000000"/>
              <w:left w:val="single" w:sz="4" w:space="0" w:color="000000"/>
              <w:bottom w:val="single" w:sz="4" w:space="0" w:color="000000"/>
            </w:tcBorders>
            <w:shd w:val="clear" w:color="auto" w:fill="auto"/>
          </w:tcPr>
          <w:p w14:paraId="1E6FE1F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3DC6CF" w14:textId="77777777" w:rsidR="008D2684" w:rsidRPr="00352049" w:rsidRDefault="008D2684" w:rsidP="00AA0F9E">
            <w:pPr>
              <w:pStyle w:val="TAL"/>
            </w:pPr>
            <w:r w:rsidRPr="00352049">
              <w:t xml:space="preserve">List of MC service IDs that are part of the created group </w:t>
            </w:r>
          </w:p>
        </w:tc>
      </w:tr>
    </w:tbl>
    <w:p w14:paraId="2D992365" w14:textId="77777777" w:rsidR="008D2684" w:rsidRPr="003E5F68" w:rsidRDefault="008D2684" w:rsidP="008D2684"/>
    <w:p w14:paraId="66EFACEF" w14:textId="77777777" w:rsidR="008D2684" w:rsidRPr="003E5F68" w:rsidRDefault="008D2684" w:rsidP="008D2684">
      <w:pPr>
        <w:pStyle w:val="Heading4"/>
      </w:pPr>
      <w:bookmarkStart w:id="1735" w:name="_Toc433209712"/>
      <w:bookmarkStart w:id="1736" w:name="_Toc453260212"/>
      <w:bookmarkStart w:id="1737" w:name="_Toc453261099"/>
      <w:bookmarkStart w:id="1738" w:name="_Toc453279844"/>
      <w:bookmarkStart w:id="1739" w:name="_Toc459375182"/>
      <w:bookmarkStart w:id="1740" w:name="_Toc468105426"/>
      <w:bookmarkStart w:id="1741" w:name="_Toc468110521"/>
      <w:bookmarkStart w:id="1742" w:name="_Toc200404418"/>
      <w:r>
        <w:t>10.2</w:t>
      </w:r>
      <w:r w:rsidRPr="003E5F68">
        <w:t>.2.8</w:t>
      </w:r>
      <w:r w:rsidRPr="003E5F68">
        <w:tab/>
        <w:t>Group regroup notify</w:t>
      </w:r>
      <w:bookmarkEnd w:id="1735"/>
      <w:bookmarkEnd w:id="1736"/>
      <w:bookmarkEnd w:id="1737"/>
      <w:bookmarkEnd w:id="1738"/>
      <w:bookmarkEnd w:id="1739"/>
      <w:bookmarkEnd w:id="1740"/>
      <w:bookmarkEnd w:id="1741"/>
      <w:bookmarkEnd w:id="1742"/>
    </w:p>
    <w:p w14:paraId="13CA4576" w14:textId="77777777" w:rsidR="008D2684" w:rsidRPr="003E5F68" w:rsidRDefault="008D2684" w:rsidP="008D2684">
      <w:r w:rsidRPr="003E5F68">
        <w:t>Table </w:t>
      </w:r>
      <w:r>
        <w:t>10.2</w:t>
      </w:r>
      <w:r w:rsidRPr="003E5F68">
        <w:t xml:space="preserve">.2.8-1 describes the information flow group regroup notify from the group management server to the </w:t>
      </w:r>
      <w:r>
        <w:t>MC service</w:t>
      </w:r>
      <w:r w:rsidRPr="003E5F68">
        <w:t xml:space="preserve"> server.</w:t>
      </w:r>
    </w:p>
    <w:p w14:paraId="51D78447"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8-1</w:t>
      </w:r>
      <w:r w:rsidRPr="003E5F68">
        <w:t>: Group regroup notify</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1A002E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FA6B69"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8F7904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660A25" w14:textId="77777777" w:rsidR="008D2684" w:rsidRPr="003E5F68" w:rsidRDefault="008D2684" w:rsidP="00AA0F9E">
            <w:pPr>
              <w:pStyle w:val="TAH"/>
            </w:pPr>
            <w:r w:rsidRPr="003E5F68">
              <w:t>Description</w:t>
            </w:r>
          </w:p>
        </w:tc>
      </w:tr>
      <w:tr w:rsidR="008D2684" w:rsidRPr="003E5F68" w14:paraId="7377842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29D6E55"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shd w:val="clear" w:color="auto" w:fill="auto"/>
          </w:tcPr>
          <w:p w14:paraId="6C9E6EB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0B7440" w14:textId="77777777" w:rsidR="008D2684" w:rsidRPr="00352049" w:rsidRDefault="008D2684" w:rsidP="00AA0F9E">
            <w:pPr>
              <w:pStyle w:val="TAL"/>
            </w:pPr>
            <w:r w:rsidRPr="00352049">
              <w:t>List of constituent MC service group IDs</w:t>
            </w:r>
          </w:p>
        </w:tc>
      </w:tr>
      <w:tr w:rsidR="008D2684" w:rsidRPr="003E5F68" w14:paraId="7E53261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B15C241"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1CCA1BA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934F3A" w14:textId="77777777" w:rsidR="008D2684" w:rsidRPr="00352049" w:rsidRDefault="008D2684" w:rsidP="00AA0F9E">
            <w:pPr>
              <w:pStyle w:val="TAL"/>
            </w:pPr>
            <w:r w:rsidRPr="00352049">
              <w:t>MC service group ID of the temporary group</w:t>
            </w:r>
          </w:p>
        </w:tc>
      </w:tr>
      <w:tr w:rsidR="008D2684" w:rsidRPr="003E5F68" w14:paraId="0E07119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6E8CE71" w14:textId="77777777" w:rsidR="008D2684" w:rsidRPr="00352049" w:rsidRDefault="008D2684" w:rsidP="00AA0F9E">
            <w:pPr>
              <w:pStyle w:val="TAL"/>
            </w:pPr>
            <w:r w:rsidRPr="00352049">
              <w:t>MC service list</w:t>
            </w:r>
          </w:p>
        </w:tc>
        <w:tc>
          <w:tcPr>
            <w:tcW w:w="1440" w:type="dxa"/>
            <w:tcBorders>
              <w:top w:val="single" w:sz="4" w:space="0" w:color="000000"/>
              <w:left w:val="single" w:sz="4" w:space="0" w:color="000000"/>
              <w:bottom w:val="single" w:sz="4" w:space="0" w:color="000000"/>
            </w:tcBorders>
            <w:shd w:val="clear" w:color="auto" w:fill="auto"/>
          </w:tcPr>
          <w:p w14:paraId="3C44A496"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6AD8AC" w14:textId="77777777" w:rsidR="008D2684" w:rsidRPr="00352049" w:rsidRDefault="008D2684" w:rsidP="00AA0F9E">
            <w:pPr>
              <w:pStyle w:val="TAL"/>
            </w:pPr>
            <w:r w:rsidRPr="00352049">
              <w:t>List of MC service</w:t>
            </w:r>
            <w:r w:rsidRPr="00352049">
              <w:rPr>
                <w:rFonts w:hint="eastAsia"/>
                <w:lang w:eastAsia="zh-CN"/>
              </w:rPr>
              <w:t>s</w:t>
            </w:r>
            <w:r w:rsidRPr="00352049">
              <w:t xml:space="preserve"> </w:t>
            </w:r>
            <w:r w:rsidRPr="00352049">
              <w:rPr>
                <w:rFonts w:hint="eastAsia"/>
                <w:lang w:eastAsia="zh-CN"/>
              </w:rPr>
              <w:t xml:space="preserve">whose service communications are to be enabled on this </w:t>
            </w:r>
            <w:r w:rsidRPr="00352049">
              <w:t>temporary group</w:t>
            </w:r>
            <w:r w:rsidRPr="00352049">
              <w:rPr>
                <w:rFonts w:hint="eastAsia"/>
                <w:lang w:eastAsia="zh-CN"/>
              </w:rPr>
              <w:t>.</w:t>
            </w:r>
          </w:p>
        </w:tc>
      </w:tr>
      <w:tr w:rsidR="008D2684" w:rsidRPr="003E5F68" w14:paraId="163CD84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03A4577" w14:textId="77777777" w:rsidR="008D2684" w:rsidRPr="0039568A" w:rsidRDefault="008D2684" w:rsidP="00AA0F9E">
            <w:pPr>
              <w:pStyle w:val="TAL"/>
            </w:pPr>
            <w:r w:rsidRPr="0039568A">
              <w:t>Broadcast regroup</w:t>
            </w:r>
          </w:p>
        </w:tc>
        <w:tc>
          <w:tcPr>
            <w:tcW w:w="1440" w:type="dxa"/>
            <w:tcBorders>
              <w:top w:val="single" w:sz="4" w:space="0" w:color="000000"/>
              <w:left w:val="single" w:sz="4" w:space="0" w:color="000000"/>
              <w:bottom w:val="single" w:sz="4" w:space="0" w:color="000000"/>
            </w:tcBorders>
            <w:shd w:val="clear" w:color="auto" w:fill="auto"/>
          </w:tcPr>
          <w:p w14:paraId="1687B2E3" w14:textId="77777777" w:rsidR="008D2684" w:rsidRPr="0039568A" w:rsidRDefault="008D2684" w:rsidP="00AA0F9E">
            <w:pPr>
              <w:pStyle w:val="TAL"/>
              <w:rPr>
                <w:lang w:eastAsia="zh-CN"/>
              </w:rPr>
            </w:pPr>
            <w:r w:rsidRPr="0039568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E65AF8" w14:textId="77777777" w:rsidR="008D2684" w:rsidRPr="0039568A" w:rsidRDefault="008D2684" w:rsidP="00AA0F9E">
            <w:pPr>
              <w:pStyle w:val="TAL"/>
            </w:pPr>
            <w:r w:rsidRPr="0039568A">
              <w:t>Indicates that only an authorized MC service user can transmit on this temporary group.</w:t>
            </w:r>
          </w:p>
        </w:tc>
      </w:tr>
    </w:tbl>
    <w:p w14:paraId="3740E857" w14:textId="77777777" w:rsidR="008D2684" w:rsidRPr="003E5F68" w:rsidRDefault="008D2684" w:rsidP="008D2684"/>
    <w:p w14:paraId="501E2A52" w14:textId="77777777" w:rsidR="008D2684" w:rsidRPr="003E5F68" w:rsidRDefault="008D2684" w:rsidP="008D2684">
      <w:pPr>
        <w:pStyle w:val="Heading4"/>
      </w:pPr>
      <w:bookmarkStart w:id="1743" w:name="_Toc433209713"/>
      <w:bookmarkStart w:id="1744" w:name="_Toc453260213"/>
      <w:bookmarkStart w:id="1745" w:name="_Toc453261100"/>
      <w:bookmarkStart w:id="1746" w:name="_Toc453279845"/>
      <w:bookmarkStart w:id="1747" w:name="_Toc459375183"/>
      <w:bookmarkStart w:id="1748" w:name="_Toc468105427"/>
      <w:bookmarkStart w:id="1749" w:name="_Toc468110522"/>
      <w:bookmarkStart w:id="1750" w:name="_Toc200404419"/>
      <w:r>
        <w:t>10.2</w:t>
      </w:r>
      <w:r w:rsidRPr="003E5F68">
        <w:t>.2.9</w:t>
      </w:r>
      <w:r w:rsidRPr="003E5F68">
        <w:tab/>
        <w:t>Group regroup teardown notify</w:t>
      </w:r>
      <w:bookmarkEnd w:id="1743"/>
      <w:bookmarkEnd w:id="1744"/>
      <w:bookmarkEnd w:id="1745"/>
      <w:bookmarkEnd w:id="1746"/>
      <w:bookmarkEnd w:id="1747"/>
      <w:bookmarkEnd w:id="1748"/>
      <w:bookmarkEnd w:id="1749"/>
      <w:bookmarkEnd w:id="1750"/>
    </w:p>
    <w:p w14:paraId="304A6807" w14:textId="77777777" w:rsidR="008D2684" w:rsidRPr="003E5F68" w:rsidRDefault="008D2684" w:rsidP="008D2684">
      <w:r w:rsidRPr="003E5F68">
        <w:t>Table </w:t>
      </w:r>
      <w:r>
        <w:t>10.2</w:t>
      </w:r>
      <w:r w:rsidRPr="003E5F68">
        <w:t xml:space="preserve">.2.9-1 describes the information flow group regroup teardown notify from the group management server to the </w:t>
      </w:r>
      <w:r>
        <w:t>MC service</w:t>
      </w:r>
      <w:r w:rsidRPr="003E5F68">
        <w:t xml:space="preserve"> server.</w:t>
      </w:r>
    </w:p>
    <w:p w14:paraId="31859F06" w14:textId="77777777" w:rsidR="008D2684" w:rsidRPr="003E5F68" w:rsidRDefault="008D2684" w:rsidP="008D2684">
      <w:pPr>
        <w:pStyle w:val="TH"/>
        <w:rPr>
          <w:lang w:val="en-US"/>
        </w:rPr>
      </w:pPr>
      <w:r w:rsidRPr="003E5F68">
        <w:lastRenderedPageBreak/>
        <w:t>Table </w:t>
      </w:r>
      <w:r>
        <w:t>10.2</w:t>
      </w:r>
      <w:r w:rsidRPr="003E5F68">
        <w:t>.</w:t>
      </w:r>
      <w:r w:rsidRPr="003E5F68">
        <w:rPr>
          <w:lang w:val="en-US"/>
        </w:rPr>
        <w:t>2</w:t>
      </w:r>
      <w:r w:rsidRPr="003E5F68">
        <w:t>.</w:t>
      </w:r>
      <w:r w:rsidRPr="003E5F68">
        <w:rPr>
          <w:lang w:val="en-US"/>
        </w:rPr>
        <w:t>9-1</w:t>
      </w:r>
      <w:r w:rsidRPr="003E5F68">
        <w:t>: Group regroup teardown notify</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3614A41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E3271C8"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044063C"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AFF9F2" w14:textId="77777777" w:rsidR="008D2684" w:rsidRPr="003E5F68" w:rsidRDefault="008D2684" w:rsidP="00AA0F9E">
            <w:pPr>
              <w:pStyle w:val="TAH"/>
            </w:pPr>
            <w:r w:rsidRPr="003E5F68">
              <w:t>Description</w:t>
            </w:r>
          </w:p>
        </w:tc>
      </w:tr>
      <w:tr w:rsidR="008D2684" w:rsidRPr="003E5F68" w14:paraId="6086BBE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0E6CA0F"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40E28FE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B713FD" w14:textId="77777777" w:rsidR="008D2684" w:rsidRPr="00352049" w:rsidRDefault="008D2684" w:rsidP="00AA0F9E">
            <w:pPr>
              <w:pStyle w:val="TAL"/>
            </w:pPr>
            <w:r w:rsidRPr="00352049">
              <w:t>MC service group ID of the temporary group which is being torn down</w:t>
            </w:r>
          </w:p>
        </w:tc>
      </w:tr>
    </w:tbl>
    <w:p w14:paraId="2BE39BCF" w14:textId="77777777" w:rsidR="008D2684" w:rsidRPr="003E5F68" w:rsidRDefault="008D2684" w:rsidP="008D2684">
      <w:bookmarkStart w:id="1751" w:name="_Toc436920185"/>
    </w:p>
    <w:p w14:paraId="55DD1696" w14:textId="77777777" w:rsidR="008D2684" w:rsidRPr="003E5F68" w:rsidRDefault="008D2684" w:rsidP="008D2684">
      <w:pPr>
        <w:pStyle w:val="Heading4"/>
      </w:pPr>
      <w:bookmarkStart w:id="1752" w:name="_Toc453260214"/>
      <w:bookmarkStart w:id="1753" w:name="_Toc453261101"/>
      <w:bookmarkStart w:id="1754" w:name="_Toc453279846"/>
      <w:bookmarkStart w:id="1755" w:name="_Toc459375184"/>
      <w:bookmarkStart w:id="1756" w:name="_Toc468105428"/>
      <w:bookmarkStart w:id="1757" w:name="_Toc468110523"/>
      <w:bookmarkStart w:id="1758" w:name="_Toc200404420"/>
      <w:r>
        <w:t>10.2</w:t>
      </w:r>
      <w:r w:rsidRPr="003E5F68">
        <w:t>.2.</w:t>
      </w:r>
      <w:r>
        <w:rPr>
          <w:rFonts w:hint="eastAsia"/>
          <w:lang w:eastAsia="zh-CN"/>
        </w:rPr>
        <w:t>10</w:t>
      </w:r>
      <w:r w:rsidRPr="003E5F68">
        <w:tab/>
        <w:t>Group regroup teardown notification</w:t>
      </w:r>
      <w:bookmarkEnd w:id="1751"/>
      <w:bookmarkEnd w:id="1752"/>
      <w:bookmarkEnd w:id="1753"/>
      <w:bookmarkEnd w:id="1754"/>
      <w:bookmarkEnd w:id="1755"/>
      <w:bookmarkEnd w:id="1756"/>
      <w:bookmarkEnd w:id="1757"/>
      <w:bookmarkEnd w:id="1758"/>
    </w:p>
    <w:p w14:paraId="1DB84FC9" w14:textId="77777777" w:rsidR="008D2684" w:rsidRPr="003E5F68" w:rsidRDefault="008D2684" w:rsidP="008D2684">
      <w:r w:rsidRPr="003E5F68">
        <w:t>Table </w:t>
      </w:r>
      <w:r>
        <w:t>10.2</w:t>
      </w:r>
      <w:r w:rsidRPr="003E5F68">
        <w:t>.2.</w:t>
      </w:r>
      <w:r>
        <w:rPr>
          <w:rFonts w:hint="eastAsia"/>
          <w:lang w:eastAsia="zh-CN"/>
        </w:rPr>
        <w:t>10</w:t>
      </w:r>
      <w:r w:rsidRPr="003E5F68">
        <w:rPr>
          <w:rFonts w:hint="eastAsia"/>
          <w:lang w:eastAsia="zh-CN"/>
        </w:rPr>
        <w:t>-</w:t>
      </w:r>
      <w:r w:rsidRPr="003E5F68">
        <w:t>1 describes the information flow group regroup teardown notification between group management servers</w:t>
      </w:r>
      <w:r w:rsidRPr="009C4300">
        <w:t xml:space="preserve"> and from the group management server to the group management client</w:t>
      </w:r>
      <w:r w:rsidRPr="003E5F68">
        <w:t>.</w:t>
      </w:r>
    </w:p>
    <w:p w14:paraId="42D99CF3"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10</w:t>
      </w:r>
      <w:r w:rsidRPr="003E5F68">
        <w:rPr>
          <w:lang w:val="en-US"/>
        </w:rPr>
        <w:t>-1</w:t>
      </w:r>
      <w:r w:rsidRPr="003E5F68">
        <w:t>: Group regroup teardown 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2AA7B6E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66E255"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305985E"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B31E8D" w14:textId="77777777" w:rsidR="008D2684" w:rsidRPr="003E5F68" w:rsidRDefault="008D2684" w:rsidP="00AA0F9E">
            <w:pPr>
              <w:pStyle w:val="TAH"/>
            </w:pPr>
            <w:r w:rsidRPr="003E5F68">
              <w:t>Description</w:t>
            </w:r>
          </w:p>
        </w:tc>
      </w:tr>
      <w:tr w:rsidR="008D2684" w:rsidRPr="003E5F68" w14:paraId="153C97D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F1F9D4B"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AE231F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4BEE7" w14:textId="77777777" w:rsidR="008D2684" w:rsidRPr="00352049" w:rsidRDefault="008D2684" w:rsidP="00AA0F9E">
            <w:pPr>
              <w:pStyle w:val="TAL"/>
            </w:pPr>
            <w:r w:rsidRPr="00352049">
              <w:t>MC service group ID of the temporary group which is torn</w:t>
            </w:r>
            <w:r w:rsidRPr="00352049">
              <w:rPr>
                <w:rFonts w:hint="eastAsia"/>
                <w:lang w:eastAsia="zh-CN"/>
              </w:rPr>
              <w:t xml:space="preserve"> </w:t>
            </w:r>
            <w:r w:rsidRPr="00352049">
              <w:t>down</w:t>
            </w:r>
          </w:p>
        </w:tc>
      </w:tr>
    </w:tbl>
    <w:p w14:paraId="5099A024" w14:textId="77777777" w:rsidR="008D2684" w:rsidRPr="003E5F68" w:rsidRDefault="008D2684" w:rsidP="008D2684"/>
    <w:p w14:paraId="30A17625" w14:textId="77777777" w:rsidR="008D2684" w:rsidRPr="003E5F68" w:rsidRDefault="008D2684" w:rsidP="008D2684">
      <w:pPr>
        <w:pStyle w:val="Heading4"/>
        <w:rPr>
          <w:lang w:val="en-US"/>
        </w:rPr>
      </w:pPr>
      <w:bookmarkStart w:id="1759" w:name="_Toc436920186"/>
      <w:bookmarkStart w:id="1760" w:name="_Toc453260215"/>
      <w:bookmarkStart w:id="1761" w:name="_Toc453261102"/>
      <w:bookmarkStart w:id="1762" w:name="_Toc453279847"/>
      <w:bookmarkStart w:id="1763" w:name="_Toc459375185"/>
      <w:bookmarkStart w:id="1764" w:name="_Toc468105429"/>
      <w:bookmarkStart w:id="1765" w:name="_Toc468110524"/>
      <w:bookmarkStart w:id="1766" w:name="_Toc200404421"/>
      <w:r>
        <w:t>10.2</w:t>
      </w:r>
      <w:r w:rsidRPr="003E5F68">
        <w:t>.2.</w:t>
      </w:r>
      <w:r>
        <w:rPr>
          <w:rFonts w:hint="eastAsia"/>
          <w:lang w:eastAsia="zh-CN"/>
        </w:rPr>
        <w:t>11</w:t>
      </w:r>
      <w:r w:rsidRPr="003E5F68">
        <w:tab/>
        <w:t>Group regroup teardown notification response</w:t>
      </w:r>
      <w:bookmarkEnd w:id="1759"/>
      <w:bookmarkEnd w:id="1760"/>
      <w:bookmarkEnd w:id="1761"/>
      <w:bookmarkEnd w:id="1762"/>
      <w:bookmarkEnd w:id="1763"/>
      <w:bookmarkEnd w:id="1764"/>
      <w:bookmarkEnd w:id="1765"/>
      <w:bookmarkEnd w:id="1766"/>
    </w:p>
    <w:p w14:paraId="3D3E46F4" w14:textId="77777777" w:rsidR="008D2684" w:rsidRPr="003E5F68" w:rsidRDefault="008D2684" w:rsidP="008D2684">
      <w:r w:rsidRPr="003E5F68">
        <w:t>Table </w:t>
      </w:r>
      <w:r>
        <w:t>10.2</w:t>
      </w:r>
      <w:r w:rsidRPr="003E5F68">
        <w:t>.2.</w:t>
      </w:r>
      <w:r>
        <w:rPr>
          <w:rFonts w:hint="eastAsia"/>
          <w:lang w:eastAsia="zh-CN"/>
        </w:rPr>
        <w:t>11</w:t>
      </w:r>
      <w:r w:rsidRPr="003E5F68">
        <w:t>-1 describes the information flow group regroup teardown notification response between group management servers</w:t>
      </w:r>
      <w:r w:rsidRPr="009C4300">
        <w:t xml:space="preserve"> </w:t>
      </w:r>
      <w:r w:rsidRPr="00FF43ED">
        <w:t xml:space="preserve">and from the group management </w:t>
      </w:r>
      <w:r>
        <w:t>client</w:t>
      </w:r>
      <w:r w:rsidRPr="00FF43ED">
        <w:t xml:space="preserve"> to the group management </w:t>
      </w:r>
      <w:r>
        <w:t>server</w:t>
      </w:r>
      <w:r w:rsidRPr="003E5F68">
        <w:t>.</w:t>
      </w:r>
    </w:p>
    <w:p w14:paraId="1934CC7E"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11</w:t>
      </w:r>
      <w:r w:rsidRPr="003E5F68">
        <w:rPr>
          <w:lang w:val="en-US"/>
        </w:rPr>
        <w:t>-1</w:t>
      </w:r>
      <w:r w:rsidRPr="003E5F68">
        <w:t>: Group regroup teardown notification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27EBED1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995CD0D"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2E825F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046D8F" w14:textId="77777777" w:rsidR="008D2684" w:rsidRPr="003E5F68" w:rsidRDefault="008D2684" w:rsidP="00AA0F9E">
            <w:pPr>
              <w:pStyle w:val="TAH"/>
            </w:pPr>
            <w:r w:rsidRPr="003E5F68">
              <w:t>Description</w:t>
            </w:r>
          </w:p>
        </w:tc>
      </w:tr>
      <w:tr w:rsidR="008D2684" w:rsidRPr="003E5F68" w14:paraId="4CA2122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0F2E1D9"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0CF038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C7D0CD" w14:textId="77777777" w:rsidR="008D2684" w:rsidRPr="00352049" w:rsidRDefault="008D2684" w:rsidP="00AA0F9E">
            <w:pPr>
              <w:pStyle w:val="TAL"/>
            </w:pPr>
            <w:r w:rsidRPr="00352049">
              <w:t>MC service group ID of the temporary group which was torn down</w:t>
            </w:r>
          </w:p>
        </w:tc>
      </w:tr>
      <w:tr w:rsidR="008D2684" w:rsidRPr="003E5F68" w14:paraId="46CAD5C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09E44AC" w14:textId="77777777" w:rsidR="008D2684" w:rsidRPr="00352049" w:rsidRDefault="008D2684" w:rsidP="00AA0F9E">
            <w:pPr>
              <w:pStyle w:val="TAL"/>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52BD354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B2BB5E" w14:textId="77777777" w:rsidR="008D2684" w:rsidRPr="00352049" w:rsidRDefault="008D2684" w:rsidP="00AA0F9E">
            <w:pPr>
              <w:pStyle w:val="TAL"/>
            </w:pPr>
            <w:r w:rsidRPr="00352049">
              <w:rPr>
                <w:rFonts w:hint="eastAsia"/>
                <w:lang w:eastAsia="zh-CN"/>
              </w:rPr>
              <w:t>Indicates the success or failure</w:t>
            </w:r>
          </w:p>
        </w:tc>
      </w:tr>
    </w:tbl>
    <w:p w14:paraId="6E77D17D" w14:textId="77777777" w:rsidR="008D2684" w:rsidRPr="003E5F68" w:rsidRDefault="008D2684" w:rsidP="008D2684"/>
    <w:p w14:paraId="05AC89F8" w14:textId="77777777" w:rsidR="008D2684" w:rsidRPr="003E5F68" w:rsidRDefault="008D2684" w:rsidP="008D2684">
      <w:pPr>
        <w:pStyle w:val="Heading4"/>
      </w:pPr>
      <w:bookmarkStart w:id="1767" w:name="_Toc433209714"/>
      <w:bookmarkStart w:id="1768" w:name="_Toc453260216"/>
      <w:bookmarkStart w:id="1769" w:name="_Toc453261103"/>
      <w:bookmarkStart w:id="1770" w:name="_Toc453279848"/>
      <w:bookmarkStart w:id="1771" w:name="_Toc459375186"/>
      <w:bookmarkStart w:id="1772" w:name="_Toc468105430"/>
      <w:bookmarkStart w:id="1773" w:name="_Toc468110525"/>
      <w:bookmarkStart w:id="1774" w:name="_Toc200404422"/>
      <w:r>
        <w:t>10.2</w:t>
      </w:r>
      <w:r w:rsidRPr="003E5F68">
        <w:t>.2.</w:t>
      </w:r>
      <w:r>
        <w:rPr>
          <w:rFonts w:hint="eastAsia"/>
          <w:lang w:eastAsia="zh-CN"/>
        </w:rPr>
        <w:t>12</w:t>
      </w:r>
      <w:r w:rsidRPr="003E5F68">
        <w:tab/>
        <w:t>Group regroup request</w:t>
      </w:r>
      <w:bookmarkEnd w:id="1767"/>
      <w:bookmarkEnd w:id="1768"/>
      <w:bookmarkEnd w:id="1769"/>
      <w:bookmarkEnd w:id="1770"/>
      <w:bookmarkEnd w:id="1771"/>
      <w:r>
        <w:t xml:space="preserve"> (group management server – group management server)</w:t>
      </w:r>
      <w:bookmarkEnd w:id="1772"/>
      <w:bookmarkEnd w:id="1773"/>
      <w:bookmarkEnd w:id="1774"/>
    </w:p>
    <w:p w14:paraId="4735B5C0" w14:textId="77777777" w:rsidR="008D2684" w:rsidRPr="003E5F68" w:rsidRDefault="008D2684" w:rsidP="008D2684">
      <w:r w:rsidRPr="003E5F68">
        <w:t>Table </w:t>
      </w:r>
      <w:r>
        <w:t>10.2</w:t>
      </w:r>
      <w:r w:rsidRPr="003E5F68">
        <w:t>.2.</w:t>
      </w:r>
      <w:r>
        <w:rPr>
          <w:rFonts w:hint="eastAsia"/>
          <w:lang w:eastAsia="zh-CN"/>
        </w:rPr>
        <w:t>12</w:t>
      </w:r>
      <w:r w:rsidRPr="003E5F68">
        <w:t>-1 describes the information flow group regroup request between group management servers.</w:t>
      </w:r>
    </w:p>
    <w:p w14:paraId="728A6B9A"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12</w:t>
      </w:r>
      <w:r w:rsidRPr="003E5F68">
        <w:t>-1: Group regroup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32C001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34EDF84"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3E1AC6F"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A1043A" w14:textId="77777777" w:rsidR="008D2684" w:rsidRPr="003E5F68" w:rsidRDefault="008D2684" w:rsidP="00AA0F9E">
            <w:pPr>
              <w:pStyle w:val="TAH"/>
            </w:pPr>
            <w:r w:rsidRPr="003E5F68">
              <w:t>Description</w:t>
            </w:r>
          </w:p>
        </w:tc>
      </w:tr>
      <w:tr w:rsidR="008D2684" w:rsidRPr="003E5F68" w14:paraId="0E7C9FD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A0D0040"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shd w:val="clear" w:color="auto" w:fill="auto"/>
          </w:tcPr>
          <w:p w14:paraId="7FCF551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FF4165" w14:textId="77777777" w:rsidR="008D2684" w:rsidRPr="00352049" w:rsidRDefault="008D2684" w:rsidP="00AA0F9E">
            <w:pPr>
              <w:pStyle w:val="TAL"/>
            </w:pPr>
            <w:r w:rsidRPr="00352049">
              <w:t>List of constituent MC service group IDs belonging to the target group management server</w:t>
            </w:r>
          </w:p>
        </w:tc>
      </w:tr>
    </w:tbl>
    <w:p w14:paraId="5E0C3D37" w14:textId="77777777" w:rsidR="008D2684" w:rsidRPr="003E5F68" w:rsidRDefault="008D2684" w:rsidP="008D2684"/>
    <w:p w14:paraId="16953F79" w14:textId="77777777" w:rsidR="008D2684" w:rsidRPr="003E5F68" w:rsidRDefault="008D2684" w:rsidP="008D2684">
      <w:pPr>
        <w:pStyle w:val="Heading4"/>
      </w:pPr>
      <w:bookmarkStart w:id="1775" w:name="_Toc433209715"/>
      <w:bookmarkStart w:id="1776" w:name="_Toc453260217"/>
      <w:bookmarkStart w:id="1777" w:name="_Toc453261104"/>
      <w:bookmarkStart w:id="1778" w:name="_Toc453279849"/>
      <w:bookmarkStart w:id="1779" w:name="_Toc459375187"/>
      <w:bookmarkStart w:id="1780" w:name="_Toc468105431"/>
      <w:bookmarkStart w:id="1781" w:name="_Toc468110526"/>
      <w:bookmarkStart w:id="1782" w:name="_Toc200404423"/>
      <w:r>
        <w:t>10.2</w:t>
      </w:r>
      <w:r w:rsidRPr="003E5F68">
        <w:t>.2.</w:t>
      </w:r>
      <w:r>
        <w:rPr>
          <w:rFonts w:hint="eastAsia"/>
          <w:lang w:eastAsia="zh-CN"/>
        </w:rPr>
        <w:t>13</w:t>
      </w:r>
      <w:r w:rsidRPr="003E5F68">
        <w:tab/>
        <w:t>Group regroup response</w:t>
      </w:r>
      <w:bookmarkEnd w:id="1775"/>
      <w:bookmarkEnd w:id="1776"/>
      <w:bookmarkEnd w:id="1777"/>
      <w:bookmarkEnd w:id="1778"/>
      <w:bookmarkEnd w:id="1779"/>
      <w:r>
        <w:t xml:space="preserve"> (group management server – group management server)</w:t>
      </w:r>
      <w:bookmarkEnd w:id="1780"/>
      <w:bookmarkEnd w:id="1781"/>
      <w:bookmarkEnd w:id="1782"/>
    </w:p>
    <w:p w14:paraId="76B0CC49" w14:textId="77777777" w:rsidR="008D2684" w:rsidRPr="003E5F68" w:rsidRDefault="008D2684" w:rsidP="008D2684">
      <w:r w:rsidRPr="003E5F68">
        <w:t>Table </w:t>
      </w:r>
      <w:r>
        <w:t>10.2</w:t>
      </w:r>
      <w:r w:rsidRPr="003E5F68">
        <w:t>.2.</w:t>
      </w:r>
      <w:r>
        <w:rPr>
          <w:rFonts w:hint="eastAsia"/>
          <w:lang w:eastAsia="zh-CN"/>
        </w:rPr>
        <w:t>13</w:t>
      </w:r>
      <w:r w:rsidRPr="003E5F68">
        <w:t>-1 describes the information flow group regroup response between group management servers.</w:t>
      </w:r>
    </w:p>
    <w:p w14:paraId="779A09B9"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13</w:t>
      </w:r>
      <w:r w:rsidRPr="003E5F68">
        <w:rPr>
          <w:lang w:val="en-US"/>
        </w:rPr>
        <w:t>-1</w:t>
      </w:r>
      <w:r w:rsidRPr="003E5F68">
        <w:t>: Group regroup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44B13E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B73EC20"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936737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7C4F1" w14:textId="77777777" w:rsidR="008D2684" w:rsidRPr="003E5F68" w:rsidRDefault="008D2684" w:rsidP="00AA0F9E">
            <w:pPr>
              <w:pStyle w:val="TAH"/>
            </w:pPr>
            <w:r w:rsidRPr="003E5F68">
              <w:t>Description</w:t>
            </w:r>
          </w:p>
        </w:tc>
      </w:tr>
      <w:tr w:rsidR="008D2684" w:rsidRPr="003E5F68" w14:paraId="2249EE9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F48B57A"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shd w:val="clear" w:color="auto" w:fill="auto"/>
          </w:tcPr>
          <w:p w14:paraId="2366FAB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AC0509" w14:textId="77777777" w:rsidR="008D2684" w:rsidRPr="00352049" w:rsidRDefault="008D2684" w:rsidP="00AA0F9E">
            <w:pPr>
              <w:pStyle w:val="TAL"/>
            </w:pPr>
            <w:r w:rsidRPr="00352049">
              <w:t xml:space="preserve">Indicates whether the group regroup was accepted or rejected by the </w:t>
            </w:r>
            <w:r w:rsidRPr="00352049">
              <w:rPr>
                <w:rFonts w:hint="eastAsia"/>
                <w:lang w:eastAsia="zh-CN"/>
              </w:rPr>
              <w:t>group management</w:t>
            </w:r>
            <w:r w:rsidRPr="00352049">
              <w:t xml:space="preserve"> server in the partner system</w:t>
            </w:r>
          </w:p>
        </w:tc>
      </w:tr>
      <w:tr w:rsidR="008D2684" w:rsidRPr="003E5F68" w14:paraId="29977AA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9537CF7" w14:textId="77777777" w:rsidR="008D2684" w:rsidRPr="00352049" w:rsidRDefault="008D2684" w:rsidP="00AA0F9E">
            <w:pPr>
              <w:pStyle w:val="TAL"/>
            </w:pPr>
            <w:r w:rsidRPr="00352049">
              <w:rPr>
                <w:lang w:eastAsia="zh-CN"/>
              </w:rPr>
              <w:t>MC service</w:t>
            </w:r>
            <w:r w:rsidRPr="00352049">
              <w:rPr>
                <w:rFonts w:hint="eastAsia"/>
                <w:lang w:eastAsia="zh-CN"/>
              </w:rPr>
              <w:t xml:space="preserve"> group ID list</w:t>
            </w:r>
          </w:p>
        </w:tc>
        <w:tc>
          <w:tcPr>
            <w:tcW w:w="1440" w:type="dxa"/>
            <w:tcBorders>
              <w:top w:val="single" w:sz="4" w:space="0" w:color="000000"/>
              <w:left w:val="single" w:sz="4" w:space="0" w:color="000000"/>
              <w:bottom w:val="single" w:sz="4" w:space="0" w:color="000000"/>
            </w:tcBorders>
            <w:shd w:val="clear" w:color="auto" w:fill="auto"/>
          </w:tcPr>
          <w:p w14:paraId="62EDBC3C" w14:textId="77777777" w:rsidR="008D2684" w:rsidRPr="00352049" w:rsidRDefault="008D2684" w:rsidP="00AA0F9E">
            <w:pPr>
              <w:pStyle w:val="TAL"/>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5B45F4" w14:textId="77777777" w:rsidR="008D2684" w:rsidRPr="00352049" w:rsidRDefault="008D2684" w:rsidP="00AA0F9E">
            <w:pPr>
              <w:pStyle w:val="TAL"/>
            </w:pPr>
            <w:r w:rsidRPr="00352049">
              <w:rPr>
                <w:rFonts w:hint="eastAsia"/>
                <w:lang w:eastAsia="zh-CN"/>
              </w:rPr>
              <w:t xml:space="preserve">List of constituent </w:t>
            </w:r>
            <w:r w:rsidRPr="00352049">
              <w:rPr>
                <w:lang w:eastAsia="zh-CN"/>
              </w:rPr>
              <w:t>MC service</w:t>
            </w:r>
            <w:r w:rsidRPr="00352049">
              <w:rPr>
                <w:rFonts w:hint="eastAsia"/>
                <w:lang w:eastAsia="zh-CN"/>
              </w:rPr>
              <w:t xml:space="preserve"> group IDs from group management server of the partner system</w:t>
            </w:r>
          </w:p>
        </w:tc>
      </w:tr>
    </w:tbl>
    <w:p w14:paraId="334950C7" w14:textId="77777777" w:rsidR="008D2684" w:rsidRPr="003E5F68" w:rsidRDefault="008D2684" w:rsidP="008D2684"/>
    <w:p w14:paraId="1EACC2A7" w14:textId="77777777" w:rsidR="008D2684" w:rsidRPr="003E5F68" w:rsidRDefault="008D2684" w:rsidP="008D2684">
      <w:pPr>
        <w:pStyle w:val="Heading4"/>
      </w:pPr>
      <w:bookmarkStart w:id="1783" w:name="_Toc433209716"/>
      <w:bookmarkStart w:id="1784" w:name="_Toc453260218"/>
      <w:bookmarkStart w:id="1785" w:name="_Toc453261105"/>
      <w:bookmarkStart w:id="1786" w:name="_Toc453279850"/>
      <w:bookmarkStart w:id="1787" w:name="_Toc459375188"/>
      <w:bookmarkStart w:id="1788" w:name="_Toc468105432"/>
      <w:bookmarkStart w:id="1789" w:name="_Toc468110527"/>
      <w:bookmarkStart w:id="1790" w:name="_Toc200404424"/>
      <w:r>
        <w:lastRenderedPageBreak/>
        <w:t>10.2</w:t>
      </w:r>
      <w:r w:rsidRPr="003E5F68">
        <w:t>.2.</w:t>
      </w:r>
      <w:r>
        <w:rPr>
          <w:rFonts w:hint="eastAsia"/>
          <w:lang w:eastAsia="zh-CN"/>
        </w:rPr>
        <w:t>14</w:t>
      </w:r>
      <w:r w:rsidRPr="003E5F68">
        <w:tab/>
        <w:t>Group regroup notification</w:t>
      </w:r>
      <w:bookmarkEnd w:id="1783"/>
      <w:bookmarkEnd w:id="1784"/>
      <w:bookmarkEnd w:id="1785"/>
      <w:bookmarkEnd w:id="1786"/>
      <w:bookmarkEnd w:id="1787"/>
      <w:bookmarkEnd w:id="1788"/>
      <w:bookmarkEnd w:id="1789"/>
      <w:bookmarkEnd w:id="1790"/>
    </w:p>
    <w:p w14:paraId="64B44AC5" w14:textId="77777777" w:rsidR="008D2684" w:rsidRPr="003E5F68" w:rsidRDefault="008D2684" w:rsidP="008D2684">
      <w:r w:rsidRPr="003E5F68">
        <w:t>Table </w:t>
      </w:r>
      <w:r>
        <w:t>10.2</w:t>
      </w:r>
      <w:r w:rsidRPr="003E5F68">
        <w:t>.2.</w:t>
      </w:r>
      <w:r>
        <w:rPr>
          <w:rFonts w:hint="eastAsia"/>
          <w:lang w:eastAsia="zh-CN"/>
        </w:rPr>
        <w:t>14</w:t>
      </w:r>
      <w:r w:rsidRPr="003E5F68">
        <w:t>-1 describes the information flow group regroup notification between group management servers</w:t>
      </w:r>
      <w:r w:rsidRPr="00FF43ED">
        <w:t xml:space="preserve"> and from the group management server to the group management client</w:t>
      </w:r>
      <w:r w:rsidRPr="003E5F68">
        <w:t>.</w:t>
      </w:r>
    </w:p>
    <w:p w14:paraId="73A55A0E"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14</w:t>
      </w:r>
      <w:r w:rsidRPr="003E5F68">
        <w:rPr>
          <w:lang w:val="en-US"/>
        </w:rPr>
        <w:t>-1</w:t>
      </w:r>
      <w:r w:rsidRPr="003E5F68">
        <w:t>: Group regroup 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B8ABEE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97CB9E8"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30F4C5A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4EB537" w14:textId="77777777" w:rsidR="008D2684" w:rsidRPr="003E5F68" w:rsidRDefault="008D2684" w:rsidP="00AA0F9E">
            <w:pPr>
              <w:pStyle w:val="TAH"/>
            </w:pPr>
            <w:r w:rsidRPr="003E5F68">
              <w:t>Description</w:t>
            </w:r>
          </w:p>
        </w:tc>
      </w:tr>
      <w:tr w:rsidR="008D2684" w:rsidRPr="003E5F68" w14:paraId="37C8BA7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4CA2EB5"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shd w:val="clear" w:color="auto" w:fill="auto"/>
          </w:tcPr>
          <w:p w14:paraId="4B6EB59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39218B" w14:textId="77777777" w:rsidR="008D2684" w:rsidRPr="00352049" w:rsidRDefault="008D2684" w:rsidP="00AA0F9E">
            <w:pPr>
              <w:pStyle w:val="TAL"/>
            </w:pPr>
            <w:r w:rsidRPr="00352049">
              <w:t>List of constituent MC service group IDs</w:t>
            </w:r>
          </w:p>
        </w:tc>
      </w:tr>
      <w:tr w:rsidR="008D2684" w:rsidRPr="003E5F68" w14:paraId="4C0E0AA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AA679DE"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4F9DFF2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537720" w14:textId="77777777" w:rsidR="008D2684" w:rsidRPr="00352049" w:rsidRDefault="008D2684" w:rsidP="00AA0F9E">
            <w:pPr>
              <w:pStyle w:val="TAL"/>
            </w:pPr>
            <w:r w:rsidRPr="00352049">
              <w:t>MC service group ID of the temporary group</w:t>
            </w:r>
          </w:p>
        </w:tc>
      </w:tr>
      <w:tr w:rsidR="008D2684" w:rsidRPr="003E5F68" w14:paraId="59AAB60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BB5E3E" w14:textId="77777777" w:rsidR="008D2684" w:rsidRPr="00352049" w:rsidRDefault="008D2684" w:rsidP="00AA0F9E">
            <w:pPr>
              <w:pStyle w:val="TAL"/>
            </w:pPr>
            <w:r w:rsidRPr="00352049">
              <w:t>Priority level</w:t>
            </w:r>
          </w:p>
        </w:tc>
        <w:tc>
          <w:tcPr>
            <w:tcW w:w="1440" w:type="dxa"/>
            <w:tcBorders>
              <w:top w:val="single" w:sz="4" w:space="0" w:color="000000"/>
              <w:left w:val="single" w:sz="4" w:space="0" w:color="000000"/>
              <w:bottom w:val="single" w:sz="4" w:space="0" w:color="000000"/>
            </w:tcBorders>
            <w:shd w:val="clear" w:color="auto" w:fill="auto"/>
          </w:tcPr>
          <w:p w14:paraId="1C1B457F"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45CBDD" w14:textId="77777777" w:rsidR="008D2684" w:rsidRPr="00352049" w:rsidRDefault="008D2684" w:rsidP="00AA0F9E">
            <w:pPr>
              <w:pStyle w:val="TAL"/>
            </w:pPr>
            <w:r w:rsidRPr="00352049">
              <w:t>Required priority level for the temporary group</w:t>
            </w:r>
          </w:p>
        </w:tc>
      </w:tr>
      <w:tr w:rsidR="008D2684" w:rsidRPr="003E5F68" w14:paraId="14F5114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514FA3E" w14:textId="7CED8FD0" w:rsidR="008D2684" w:rsidRPr="00352049" w:rsidRDefault="008D2684" w:rsidP="00AA0F9E">
            <w:pPr>
              <w:pStyle w:val="TAL"/>
            </w:pPr>
            <w:r w:rsidRPr="00352049">
              <w:t>Security level (see</w:t>
            </w:r>
            <w:r w:rsidR="008672A5">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10D0C0A4"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7B1C2F" w14:textId="77777777" w:rsidR="008D2684" w:rsidRPr="00352049" w:rsidRDefault="008D2684" w:rsidP="00AA0F9E">
            <w:pPr>
              <w:pStyle w:val="TAL"/>
            </w:pPr>
            <w:r w:rsidRPr="00352049">
              <w:t>Required security level for the temporary group</w:t>
            </w:r>
          </w:p>
        </w:tc>
      </w:tr>
      <w:tr w:rsidR="008D2684" w:rsidRPr="003E5F68" w14:paraId="7999789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8A51209" w14:textId="77777777" w:rsidR="008D2684" w:rsidRPr="0039568A" w:rsidRDefault="008D2684" w:rsidP="00AA0F9E">
            <w:pPr>
              <w:pStyle w:val="TAL"/>
            </w:pPr>
            <w:r w:rsidRPr="0039568A">
              <w:t>Broadcast regroup</w:t>
            </w:r>
          </w:p>
        </w:tc>
        <w:tc>
          <w:tcPr>
            <w:tcW w:w="1440" w:type="dxa"/>
            <w:tcBorders>
              <w:top w:val="single" w:sz="4" w:space="0" w:color="000000"/>
              <w:left w:val="single" w:sz="4" w:space="0" w:color="000000"/>
              <w:bottom w:val="single" w:sz="4" w:space="0" w:color="000000"/>
            </w:tcBorders>
            <w:shd w:val="clear" w:color="auto" w:fill="auto"/>
          </w:tcPr>
          <w:p w14:paraId="0FB1A80F" w14:textId="77777777" w:rsidR="008D2684" w:rsidRPr="0039568A" w:rsidRDefault="008D2684" w:rsidP="00AA0F9E">
            <w:pPr>
              <w:pStyle w:val="TAL"/>
            </w:pPr>
            <w:r w:rsidRPr="0039568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88F130" w14:textId="77777777" w:rsidR="008D2684" w:rsidRPr="0039568A" w:rsidRDefault="008D2684" w:rsidP="00AA0F9E">
            <w:pPr>
              <w:pStyle w:val="TAL"/>
            </w:pPr>
            <w:r w:rsidRPr="0039568A">
              <w:t>Indicates that only an authorized MC service user can transmit on this temporary group.</w:t>
            </w:r>
          </w:p>
        </w:tc>
      </w:tr>
      <w:tr w:rsidR="008D2684" w:rsidRPr="003E5F68" w14:paraId="7E798FF1"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FB3C42C" w14:textId="77777777" w:rsidR="008D2684" w:rsidRPr="00352049" w:rsidRDefault="008D2684" w:rsidP="00AA0F9E">
            <w:pPr>
              <w:pStyle w:val="TAN"/>
            </w:pPr>
            <w:r w:rsidRPr="00352049">
              <w:t>NOTE:</w:t>
            </w:r>
            <w:r w:rsidRPr="00352049">
              <w:tab/>
              <w:t>Security level refers to the configuration of media and floor control protection parameters as listed in Annex A.4, table A.4-1</w:t>
            </w:r>
          </w:p>
        </w:tc>
      </w:tr>
    </w:tbl>
    <w:p w14:paraId="18940717" w14:textId="77777777" w:rsidR="008D2684" w:rsidRPr="003E5F68" w:rsidRDefault="008D2684" w:rsidP="008D2684"/>
    <w:p w14:paraId="01E0BE9F" w14:textId="77777777" w:rsidR="008D2684" w:rsidRPr="003E5F68" w:rsidRDefault="008D2684" w:rsidP="008D2684">
      <w:pPr>
        <w:pStyle w:val="Heading4"/>
        <w:rPr>
          <w:lang w:val="en-US"/>
        </w:rPr>
      </w:pPr>
      <w:bookmarkStart w:id="1791" w:name="_Toc433209717"/>
      <w:bookmarkStart w:id="1792" w:name="_Toc453260219"/>
      <w:bookmarkStart w:id="1793" w:name="_Toc453261106"/>
      <w:bookmarkStart w:id="1794" w:name="_Toc453279851"/>
      <w:bookmarkStart w:id="1795" w:name="_Toc459375189"/>
      <w:bookmarkStart w:id="1796" w:name="_Toc468105433"/>
      <w:bookmarkStart w:id="1797" w:name="_Toc468110528"/>
      <w:bookmarkStart w:id="1798" w:name="_Toc200404425"/>
      <w:r>
        <w:t>10.2</w:t>
      </w:r>
      <w:r w:rsidRPr="003E5F68">
        <w:t>.2.</w:t>
      </w:r>
      <w:r>
        <w:rPr>
          <w:rFonts w:hint="eastAsia"/>
          <w:lang w:eastAsia="zh-CN"/>
        </w:rPr>
        <w:t>15</w:t>
      </w:r>
      <w:r w:rsidRPr="003E5F68">
        <w:tab/>
        <w:t>Group regroup notification response</w:t>
      </w:r>
      <w:bookmarkEnd w:id="1791"/>
      <w:bookmarkEnd w:id="1792"/>
      <w:bookmarkEnd w:id="1793"/>
      <w:bookmarkEnd w:id="1794"/>
      <w:bookmarkEnd w:id="1795"/>
      <w:bookmarkEnd w:id="1796"/>
      <w:bookmarkEnd w:id="1797"/>
      <w:bookmarkEnd w:id="1798"/>
    </w:p>
    <w:p w14:paraId="25FD9542" w14:textId="77777777" w:rsidR="008D2684" w:rsidRPr="003E5F68" w:rsidRDefault="008D2684" w:rsidP="008D2684">
      <w:r w:rsidRPr="003E5F68">
        <w:t>Table </w:t>
      </w:r>
      <w:r>
        <w:t>10.2</w:t>
      </w:r>
      <w:r w:rsidRPr="003E5F68">
        <w:t>.2.</w:t>
      </w:r>
      <w:r>
        <w:rPr>
          <w:rFonts w:hint="eastAsia"/>
          <w:lang w:eastAsia="zh-CN"/>
        </w:rPr>
        <w:t>15</w:t>
      </w:r>
      <w:r w:rsidRPr="003E5F68">
        <w:t>-1 describes the information flow group regroup notification response between group management servers</w:t>
      </w:r>
      <w:r w:rsidRPr="00FF43ED">
        <w:t xml:space="preserve"> and from the group management </w:t>
      </w:r>
      <w:r>
        <w:t>client</w:t>
      </w:r>
      <w:r w:rsidRPr="00FF43ED">
        <w:t xml:space="preserve"> to the group management </w:t>
      </w:r>
      <w:r>
        <w:t>server</w:t>
      </w:r>
      <w:r w:rsidRPr="003E5F68">
        <w:t>.</w:t>
      </w:r>
    </w:p>
    <w:p w14:paraId="0C53C100"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15</w:t>
      </w:r>
      <w:r w:rsidRPr="003E5F68">
        <w:rPr>
          <w:lang w:val="en-US"/>
        </w:rPr>
        <w:t>-1</w:t>
      </w:r>
      <w:r w:rsidRPr="003E5F68">
        <w:t>: Group regroup notification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088A7B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1FD414"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417A3C9"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F3296B" w14:textId="77777777" w:rsidR="008D2684" w:rsidRPr="003E5F68" w:rsidRDefault="008D2684" w:rsidP="00AA0F9E">
            <w:pPr>
              <w:pStyle w:val="TAH"/>
            </w:pPr>
            <w:r w:rsidRPr="003E5F68">
              <w:t>Description</w:t>
            </w:r>
          </w:p>
        </w:tc>
      </w:tr>
      <w:tr w:rsidR="008D2684" w:rsidRPr="003E5F68" w14:paraId="4A18C39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596FA03"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shd w:val="clear" w:color="auto" w:fill="auto"/>
          </w:tcPr>
          <w:p w14:paraId="4C02198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9A6B73" w14:textId="77777777" w:rsidR="008D2684" w:rsidRPr="00352049" w:rsidRDefault="008D2684" w:rsidP="00AA0F9E">
            <w:pPr>
              <w:pStyle w:val="TAL"/>
            </w:pPr>
            <w:r w:rsidRPr="00352049">
              <w:t>List of constituent MC service group IDs</w:t>
            </w:r>
          </w:p>
        </w:tc>
      </w:tr>
      <w:tr w:rsidR="008D2684" w:rsidRPr="003E5F68" w14:paraId="6CF9625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1537A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5004BE6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0A8E13" w14:textId="77777777" w:rsidR="008D2684" w:rsidRPr="00352049" w:rsidRDefault="008D2684" w:rsidP="00AA0F9E">
            <w:pPr>
              <w:pStyle w:val="TAL"/>
            </w:pPr>
            <w:r w:rsidRPr="00352049">
              <w:t>MC service group ID of the temporary group</w:t>
            </w:r>
          </w:p>
        </w:tc>
      </w:tr>
      <w:tr w:rsidR="008D2684" w:rsidRPr="003E5F68" w14:paraId="05BCDC0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63F8677" w14:textId="77777777" w:rsidR="008D2684" w:rsidRPr="00352049" w:rsidRDefault="008D2684" w:rsidP="00AA0F9E">
            <w:pPr>
              <w:pStyle w:val="TAL"/>
            </w:pPr>
            <w:r w:rsidRPr="00352049">
              <w:t>Priority level</w:t>
            </w:r>
          </w:p>
        </w:tc>
        <w:tc>
          <w:tcPr>
            <w:tcW w:w="1440" w:type="dxa"/>
            <w:tcBorders>
              <w:top w:val="single" w:sz="4" w:space="0" w:color="000000"/>
              <w:left w:val="single" w:sz="4" w:space="0" w:color="000000"/>
              <w:bottom w:val="single" w:sz="4" w:space="0" w:color="000000"/>
            </w:tcBorders>
            <w:shd w:val="clear" w:color="auto" w:fill="auto"/>
          </w:tcPr>
          <w:p w14:paraId="3E1666A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6D3CA7" w14:textId="77777777" w:rsidR="008D2684" w:rsidRPr="00352049" w:rsidRDefault="008D2684" w:rsidP="00AA0F9E">
            <w:pPr>
              <w:pStyle w:val="TAL"/>
            </w:pPr>
            <w:r w:rsidRPr="00352049">
              <w:t>Required priority level for the temporary group</w:t>
            </w:r>
          </w:p>
        </w:tc>
      </w:tr>
      <w:tr w:rsidR="008D2684" w:rsidRPr="003E5F68" w14:paraId="27A7230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95136FB" w14:textId="77777777" w:rsidR="008D2684" w:rsidRPr="00352049" w:rsidRDefault="008D2684" w:rsidP="00AA0F9E">
            <w:pPr>
              <w:pStyle w:val="TAL"/>
            </w:pPr>
            <w:r w:rsidRPr="00352049">
              <w:t>Security level</w:t>
            </w:r>
          </w:p>
        </w:tc>
        <w:tc>
          <w:tcPr>
            <w:tcW w:w="1440" w:type="dxa"/>
            <w:tcBorders>
              <w:top w:val="single" w:sz="4" w:space="0" w:color="000000"/>
              <w:left w:val="single" w:sz="4" w:space="0" w:color="000000"/>
              <w:bottom w:val="single" w:sz="4" w:space="0" w:color="000000"/>
            </w:tcBorders>
            <w:shd w:val="clear" w:color="auto" w:fill="auto"/>
          </w:tcPr>
          <w:p w14:paraId="7BB7177E" w14:textId="77777777" w:rsidR="008D2684" w:rsidRPr="00352049" w:rsidRDefault="008D2684" w:rsidP="00AA0F9E">
            <w:pPr>
              <w:pStyle w:val="TAL"/>
              <w:rPr>
                <w:b/>
              </w:rPr>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0D3496" w14:textId="77777777" w:rsidR="008D2684" w:rsidRPr="00352049" w:rsidRDefault="008D2684" w:rsidP="00AA0F9E">
            <w:pPr>
              <w:pStyle w:val="TAL"/>
            </w:pPr>
            <w:r w:rsidRPr="00352049">
              <w:t>Required security level for the temporary group</w:t>
            </w:r>
          </w:p>
        </w:tc>
      </w:tr>
      <w:tr w:rsidR="008D2684" w:rsidRPr="003E5F68" w14:paraId="1A34924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F88B47" w14:textId="77777777" w:rsidR="008D2684" w:rsidRPr="0039568A" w:rsidRDefault="008D2684" w:rsidP="00AA0F9E">
            <w:pPr>
              <w:pStyle w:val="TAL"/>
            </w:pPr>
            <w:r w:rsidRPr="0039568A">
              <w:t>Broadcast regroup</w:t>
            </w:r>
          </w:p>
        </w:tc>
        <w:tc>
          <w:tcPr>
            <w:tcW w:w="1440" w:type="dxa"/>
            <w:tcBorders>
              <w:top w:val="single" w:sz="4" w:space="0" w:color="000000"/>
              <w:left w:val="single" w:sz="4" w:space="0" w:color="000000"/>
              <w:bottom w:val="single" w:sz="4" w:space="0" w:color="000000"/>
            </w:tcBorders>
            <w:shd w:val="clear" w:color="auto" w:fill="auto"/>
          </w:tcPr>
          <w:p w14:paraId="47040FAA" w14:textId="77777777" w:rsidR="008D2684" w:rsidRPr="0039568A" w:rsidRDefault="008D2684" w:rsidP="00AA0F9E">
            <w:pPr>
              <w:pStyle w:val="TAL"/>
            </w:pPr>
            <w:r w:rsidRPr="0039568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D9C3AE" w14:textId="77777777" w:rsidR="008D2684" w:rsidRPr="0039568A" w:rsidRDefault="008D2684" w:rsidP="00AA0F9E">
            <w:pPr>
              <w:pStyle w:val="TAL"/>
            </w:pPr>
            <w:r w:rsidRPr="0039568A">
              <w:t>Indicates that only an authorized MC service user can transmit on this temporary group.</w:t>
            </w:r>
          </w:p>
        </w:tc>
      </w:tr>
    </w:tbl>
    <w:p w14:paraId="6DDD4E44" w14:textId="77777777" w:rsidR="008D2684" w:rsidRDefault="008D2684" w:rsidP="008D2684">
      <w:pPr>
        <w:rPr>
          <w:lang w:eastAsia="zh-CN"/>
        </w:rPr>
      </w:pPr>
    </w:p>
    <w:p w14:paraId="5E1083AF" w14:textId="77777777" w:rsidR="008D2684" w:rsidRPr="003E5F68" w:rsidRDefault="008D2684" w:rsidP="008D2684">
      <w:pPr>
        <w:pStyle w:val="Heading4"/>
        <w:rPr>
          <w:lang w:val="en-US"/>
        </w:rPr>
      </w:pPr>
      <w:bookmarkStart w:id="1799" w:name="_Toc468105434"/>
      <w:bookmarkStart w:id="1800" w:name="_Toc468110529"/>
      <w:bookmarkStart w:id="1801" w:name="_Toc433209718"/>
      <w:bookmarkStart w:id="1802" w:name="_Toc453260220"/>
      <w:bookmarkStart w:id="1803" w:name="_Toc453261107"/>
      <w:bookmarkStart w:id="1804" w:name="_Toc453279852"/>
      <w:bookmarkStart w:id="1805" w:name="_Toc459375190"/>
      <w:bookmarkStart w:id="1806" w:name="_Toc200404426"/>
      <w:bookmarkEnd w:id="1675"/>
      <w:r>
        <w:t>10.2</w:t>
      </w:r>
      <w:r w:rsidRPr="003E5F68">
        <w:t>.2.</w:t>
      </w:r>
      <w:r>
        <w:rPr>
          <w:lang w:eastAsia="zh-CN"/>
        </w:rPr>
        <w:t>16</w:t>
      </w:r>
      <w:r w:rsidRPr="003E5F68">
        <w:tab/>
        <w:t xml:space="preserve">Group </w:t>
      </w:r>
      <w:r>
        <w:t>information query request</w:t>
      </w:r>
      <w:bookmarkEnd w:id="1799"/>
      <w:bookmarkEnd w:id="1800"/>
      <w:bookmarkEnd w:id="1806"/>
    </w:p>
    <w:p w14:paraId="3A98A984" w14:textId="77777777" w:rsidR="008D2684" w:rsidRPr="003E5F68" w:rsidRDefault="008D2684" w:rsidP="008D2684">
      <w:r w:rsidRPr="003E5F68">
        <w:t>Table </w:t>
      </w:r>
      <w:r>
        <w:t>10.2</w:t>
      </w:r>
      <w:r w:rsidRPr="003E5F68">
        <w:t>.2.</w:t>
      </w:r>
      <w:r>
        <w:rPr>
          <w:lang w:eastAsia="zh-CN"/>
        </w:rPr>
        <w:t>16</w:t>
      </w:r>
      <w:r w:rsidRPr="003E5F68">
        <w:t xml:space="preserve">-1 describes the information </w:t>
      </w:r>
      <w:r>
        <w:t>group information query request from group management client to</w:t>
      </w:r>
      <w:r w:rsidRPr="003E5F68">
        <w:t xml:space="preserve"> group management server.</w:t>
      </w:r>
    </w:p>
    <w:p w14:paraId="0DABF7BC"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w:t>
      </w:r>
      <w:r>
        <w:rPr>
          <w:lang w:val="en-US" w:eastAsia="zh-CN"/>
        </w:rPr>
        <w:t>6</w:t>
      </w:r>
      <w:r w:rsidRPr="003E5F68">
        <w:rPr>
          <w:lang w:val="en-US"/>
        </w:rPr>
        <w:t>-1</w:t>
      </w:r>
      <w:r w:rsidRPr="003E5F68">
        <w:t xml:space="preserve">: Group </w:t>
      </w:r>
      <w:r>
        <w:t>information query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3186E4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94BA56A"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6159D3E"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3DFCD0" w14:textId="77777777" w:rsidR="008D2684" w:rsidRPr="003E5F68" w:rsidRDefault="008D2684" w:rsidP="00AA0F9E">
            <w:pPr>
              <w:pStyle w:val="TAH"/>
            </w:pPr>
            <w:r w:rsidRPr="003E5F68">
              <w:t>Description</w:t>
            </w:r>
          </w:p>
        </w:tc>
      </w:tr>
      <w:tr w:rsidR="008D2684" w:rsidRPr="003E5F68" w14:paraId="7D98E4C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B4ACABF" w14:textId="77777777" w:rsidR="008D2684" w:rsidRPr="00352049" w:rsidRDefault="008D2684" w:rsidP="00AA0F9E">
            <w:pPr>
              <w:pStyle w:val="TAL"/>
              <w:rPr>
                <w:lang w:eastAsia="zh-CN"/>
              </w:rPr>
            </w:pPr>
            <w:r w:rsidRPr="00352049">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6F50C305"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569B85" w14:textId="77777777" w:rsidR="008D2684" w:rsidRPr="00352049" w:rsidRDefault="008D2684" w:rsidP="00AA0F9E">
            <w:pPr>
              <w:pStyle w:val="TAL"/>
            </w:pPr>
            <w:r w:rsidRPr="00352049">
              <w:rPr>
                <w:lang w:eastAsia="zh-CN"/>
              </w:rPr>
              <w:t>The identity of the</w:t>
            </w:r>
            <w:r w:rsidRPr="00352049">
              <w:t xml:space="preserve"> MC service user who performs the query.</w:t>
            </w:r>
          </w:p>
        </w:tc>
      </w:tr>
      <w:tr w:rsidR="008D2684" w:rsidRPr="003E5F68" w14:paraId="71FBAA0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D8E821C"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0F224CE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ED26F1" w14:textId="77777777" w:rsidR="008D2684" w:rsidRPr="00352049" w:rsidRDefault="008D2684" w:rsidP="00AA0F9E">
            <w:pPr>
              <w:pStyle w:val="TAL"/>
            </w:pPr>
            <w:r w:rsidRPr="00352049">
              <w:t>The identity of the MC service group to be queried.</w:t>
            </w:r>
          </w:p>
        </w:tc>
      </w:tr>
      <w:tr w:rsidR="008D2684" w:rsidRPr="003E5F68" w14:paraId="34BF098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EB72E34" w14:textId="77777777" w:rsidR="008D2684" w:rsidRPr="00352049" w:rsidRDefault="008D2684" w:rsidP="00AA0F9E">
            <w:pPr>
              <w:pStyle w:val="TAL"/>
            </w:pPr>
            <w:r w:rsidRPr="00352049">
              <w:t>Query type</w:t>
            </w:r>
          </w:p>
        </w:tc>
        <w:tc>
          <w:tcPr>
            <w:tcW w:w="1440" w:type="dxa"/>
            <w:tcBorders>
              <w:top w:val="single" w:sz="4" w:space="0" w:color="000000"/>
              <w:left w:val="single" w:sz="4" w:space="0" w:color="000000"/>
              <w:bottom w:val="single" w:sz="4" w:space="0" w:color="000000"/>
            </w:tcBorders>
            <w:shd w:val="clear" w:color="auto" w:fill="auto"/>
          </w:tcPr>
          <w:p w14:paraId="3474626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EEBC69" w14:textId="77777777" w:rsidR="008D2684" w:rsidRPr="00352049" w:rsidRDefault="008D2684" w:rsidP="00AA0F9E">
            <w:pPr>
              <w:pStyle w:val="TAL"/>
            </w:pPr>
            <w:r w:rsidRPr="00352049">
              <w:t>It indicates the query type, i.e., membership or affiliated group members.</w:t>
            </w:r>
          </w:p>
        </w:tc>
      </w:tr>
    </w:tbl>
    <w:p w14:paraId="1FDE0E03" w14:textId="77777777" w:rsidR="008D2684" w:rsidRPr="00630F07" w:rsidRDefault="008D2684" w:rsidP="008D2684">
      <w:pPr>
        <w:rPr>
          <w:lang w:eastAsia="zh-CN"/>
        </w:rPr>
      </w:pPr>
    </w:p>
    <w:p w14:paraId="24CC4DE0" w14:textId="77777777" w:rsidR="008D2684" w:rsidRPr="003E5F68" w:rsidRDefault="008D2684" w:rsidP="008D2684">
      <w:pPr>
        <w:pStyle w:val="Heading4"/>
        <w:rPr>
          <w:lang w:val="en-US"/>
        </w:rPr>
      </w:pPr>
      <w:bookmarkStart w:id="1807" w:name="_Toc468105435"/>
      <w:bookmarkStart w:id="1808" w:name="_Toc468110530"/>
      <w:bookmarkStart w:id="1809" w:name="_Toc200404427"/>
      <w:r>
        <w:t>10.2</w:t>
      </w:r>
      <w:r w:rsidRPr="003E5F68">
        <w:t>.2.</w:t>
      </w:r>
      <w:r>
        <w:rPr>
          <w:lang w:eastAsia="zh-CN"/>
        </w:rPr>
        <w:t>17</w:t>
      </w:r>
      <w:r w:rsidRPr="003E5F68">
        <w:tab/>
        <w:t xml:space="preserve">Group </w:t>
      </w:r>
      <w:r>
        <w:t>information query response</w:t>
      </w:r>
      <w:bookmarkEnd w:id="1807"/>
      <w:bookmarkEnd w:id="1808"/>
      <w:bookmarkEnd w:id="1809"/>
    </w:p>
    <w:p w14:paraId="4CD45A79" w14:textId="77777777" w:rsidR="008D2684" w:rsidRPr="003E5F68" w:rsidRDefault="008D2684" w:rsidP="008D2684">
      <w:r w:rsidRPr="003E5F68">
        <w:t>Table </w:t>
      </w:r>
      <w:r>
        <w:t>10.2</w:t>
      </w:r>
      <w:r w:rsidRPr="003E5F68">
        <w:t>.2.</w:t>
      </w:r>
      <w:r>
        <w:rPr>
          <w:lang w:eastAsia="zh-CN"/>
        </w:rPr>
        <w:t>17</w:t>
      </w:r>
      <w:r w:rsidRPr="003E5F68">
        <w:t xml:space="preserve">-1 describes the information </w:t>
      </w:r>
      <w:r>
        <w:t xml:space="preserve">flow group information query response from group management server to </w:t>
      </w:r>
      <w:r w:rsidRPr="003E5F68">
        <w:t>group mana</w:t>
      </w:r>
      <w:r>
        <w:t>gement client</w:t>
      </w:r>
      <w:r w:rsidRPr="003E5F68">
        <w:t>.</w:t>
      </w:r>
    </w:p>
    <w:p w14:paraId="099FB478" w14:textId="77777777" w:rsidR="008D2684" w:rsidRPr="003E5F68" w:rsidRDefault="008D2684" w:rsidP="008D2684">
      <w:pPr>
        <w:pStyle w:val="TH"/>
        <w:rPr>
          <w:lang w:val="en-US"/>
        </w:rPr>
      </w:pPr>
      <w:r w:rsidRPr="003E5F68">
        <w:lastRenderedPageBreak/>
        <w:t>Table </w:t>
      </w:r>
      <w:r>
        <w:t>10.2</w:t>
      </w:r>
      <w:r w:rsidRPr="003E5F68">
        <w:t>.</w:t>
      </w:r>
      <w:r w:rsidRPr="003E5F68">
        <w:rPr>
          <w:lang w:val="en-US"/>
        </w:rPr>
        <w:t>2</w:t>
      </w:r>
      <w:r w:rsidRPr="003E5F68">
        <w:t>.</w:t>
      </w:r>
      <w:r>
        <w:rPr>
          <w:rFonts w:hint="eastAsia"/>
          <w:lang w:val="en-US" w:eastAsia="zh-CN"/>
        </w:rPr>
        <w:t>1</w:t>
      </w:r>
      <w:r>
        <w:rPr>
          <w:lang w:val="en-US" w:eastAsia="zh-CN"/>
        </w:rPr>
        <w:t>7</w:t>
      </w:r>
      <w:r w:rsidRPr="003E5F68">
        <w:rPr>
          <w:lang w:val="en-US"/>
        </w:rPr>
        <w:t>-1</w:t>
      </w:r>
      <w:r w:rsidRPr="003E5F68">
        <w:t xml:space="preserve">: Group </w:t>
      </w:r>
      <w:r>
        <w:t>information query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809261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DB1145"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5326E51"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BEE2A2" w14:textId="77777777" w:rsidR="008D2684" w:rsidRPr="003E5F68" w:rsidRDefault="008D2684" w:rsidP="00AA0F9E">
            <w:pPr>
              <w:pStyle w:val="TAH"/>
            </w:pPr>
            <w:r w:rsidRPr="003E5F68">
              <w:t>Description</w:t>
            </w:r>
          </w:p>
        </w:tc>
      </w:tr>
      <w:tr w:rsidR="008D2684" w:rsidRPr="003E5F68" w14:paraId="4E5315C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06ED8A" w14:textId="77777777" w:rsidR="008D2684" w:rsidRPr="00352049" w:rsidRDefault="008D2684" w:rsidP="00AA0F9E">
            <w:pPr>
              <w:pStyle w:val="TAL"/>
              <w:rPr>
                <w:lang w:eastAsia="zh-CN"/>
              </w:rPr>
            </w:pPr>
            <w:r w:rsidRPr="00352049">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7ED38EE9"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1E814D" w14:textId="77777777" w:rsidR="008D2684" w:rsidRPr="00352049" w:rsidRDefault="008D2684" w:rsidP="00AA0F9E">
            <w:pPr>
              <w:pStyle w:val="TAL"/>
            </w:pPr>
            <w:r w:rsidRPr="00352049">
              <w:rPr>
                <w:lang w:eastAsia="zh-CN"/>
              </w:rPr>
              <w:t>The identity of the</w:t>
            </w:r>
            <w:r w:rsidRPr="00352049">
              <w:t xml:space="preserve"> MC service user who performs the query.</w:t>
            </w:r>
          </w:p>
        </w:tc>
      </w:tr>
      <w:tr w:rsidR="008D2684" w:rsidRPr="003E5F68" w14:paraId="36BD02D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78477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55A92F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C42B47" w14:textId="77777777" w:rsidR="008D2684" w:rsidRPr="00352049" w:rsidRDefault="008D2684" w:rsidP="00AA0F9E">
            <w:pPr>
              <w:pStyle w:val="TAL"/>
            </w:pPr>
            <w:r w:rsidRPr="00352049">
              <w:t>The identity of the MC service group to be queried.</w:t>
            </w:r>
          </w:p>
        </w:tc>
      </w:tr>
      <w:tr w:rsidR="008D2684" w:rsidRPr="003E5F68" w14:paraId="145C760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C237104" w14:textId="77777777" w:rsidR="008D2684" w:rsidRPr="00352049" w:rsidRDefault="008D2684" w:rsidP="00AA0F9E">
            <w:pPr>
              <w:pStyle w:val="TAL"/>
            </w:pPr>
            <w:r w:rsidRPr="00352049">
              <w:t>Query type</w:t>
            </w:r>
          </w:p>
        </w:tc>
        <w:tc>
          <w:tcPr>
            <w:tcW w:w="1440" w:type="dxa"/>
            <w:tcBorders>
              <w:top w:val="single" w:sz="4" w:space="0" w:color="000000"/>
              <w:left w:val="single" w:sz="4" w:space="0" w:color="000000"/>
              <w:bottom w:val="single" w:sz="4" w:space="0" w:color="000000"/>
            </w:tcBorders>
            <w:shd w:val="clear" w:color="auto" w:fill="auto"/>
          </w:tcPr>
          <w:p w14:paraId="46B357A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379503" w14:textId="77777777" w:rsidR="008D2684" w:rsidRPr="00352049" w:rsidRDefault="008D2684" w:rsidP="00AA0F9E">
            <w:pPr>
              <w:pStyle w:val="TAL"/>
            </w:pPr>
            <w:r w:rsidRPr="00352049">
              <w:t>It indicates the query type, e.g., membership or affiliated group members.</w:t>
            </w:r>
          </w:p>
        </w:tc>
      </w:tr>
      <w:tr w:rsidR="008D2684" w:rsidRPr="003E5F68" w14:paraId="409FABD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A28872B" w14:textId="77777777" w:rsidR="008D2684" w:rsidRPr="00352049" w:rsidRDefault="008D2684" w:rsidP="00AA0F9E">
            <w:pPr>
              <w:pStyle w:val="TAL"/>
            </w:pPr>
            <w:r w:rsidRPr="00352049">
              <w:t>Query result</w:t>
            </w:r>
          </w:p>
        </w:tc>
        <w:tc>
          <w:tcPr>
            <w:tcW w:w="1440" w:type="dxa"/>
            <w:tcBorders>
              <w:top w:val="single" w:sz="4" w:space="0" w:color="000000"/>
              <w:left w:val="single" w:sz="4" w:space="0" w:color="000000"/>
              <w:bottom w:val="single" w:sz="4" w:space="0" w:color="000000"/>
            </w:tcBorders>
            <w:shd w:val="clear" w:color="auto" w:fill="auto"/>
          </w:tcPr>
          <w:p w14:paraId="3FD63EE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392726" w14:textId="77777777" w:rsidR="008D2684" w:rsidRPr="00352049" w:rsidRDefault="008D2684" w:rsidP="00AA0F9E">
            <w:pPr>
              <w:pStyle w:val="TAL"/>
            </w:pPr>
            <w:r w:rsidRPr="00352049">
              <w:t>The group information retrieved from the group management server based on the query type, i.e., a list of group members or a list of affiliated group member.</w:t>
            </w:r>
          </w:p>
        </w:tc>
      </w:tr>
    </w:tbl>
    <w:p w14:paraId="4890BC3C" w14:textId="77777777" w:rsidR="008D2684" w:rsidRPr="00630F07" w:rsidRDefault="008D2684" w:rsidP="008D2684">
      <w:pPr>
        <w:rPr>
          <w:lang w:eastAsia="zh-CN"/>
        </w:rPr>
      </w:pPr>
    </w:p>
    <w:p w14:paraId="7392352B" w14:textId="77777777" w:rsidR="008D2684" w:rsidRPr="003E5F68" w:rsidRDefault="008D2684" w:rsidP="008D2684">
      <w:pPr>
        <w:pStyle w:val="Heading4"/>
        <w:rPr>
          <w:lang w:val="nl-NL"/>
        </w:rPr>
      </w:pPr>
      <w:bookmarkStart w:id="1810" w:name="_Toc468105436"/>
      <w:bookmarkStart w:id="1811" w:name="_Toc468110531"/>
      <w:bookmarkStart w:id="1812" w:name="_Toc200404428"/>
      <w:r w:rsidRPr="003E5F68">
        <w:rPr>
          <w:lang w:val="nl-NL"/>
        </w:rPr>
        <w:t>10.</w:t>
      </w:r>
      <w:r>
        <w:rPr>
          <w:lang w:val="nl-NL" w:eastAsia="zh-CN"/>
        </w:rPr>
        <w:t>2</w:t>
      </w:r>
      <w:r w:rsidRPr="003E5F68">
        <w:rPr>
          <w:lang w:val="nl-NL"/>
        </w:rPr>
        <w:t>.2.</w:t>
      </w:r>
      <w:r>
        <w:rPr>
          <w:lang w:val="nl-NL"/>
        </w:rPr>
        <w:t>18</w:t>
      </w:r>
      <w:r w:rsidRPr="003E5F68">
        <w:rPr>
          <w:lang w:val="nl-NL"/>
        </w:rPr>
        <w:tab/>
      </w:r>
      <w:r>
        <w:rPr>
          <w:lang w:val="nl-NL" w:eastAsia="zh-CN"/>
        </w:rPr>
        <w:t>G</w:t>
      </w:r>
      <w:r w:rsidRPr="003E5F68">
        <w:rPr>
          <w:rFonts w:hint="eastAsia"/>
          <w:lang w:val="nl-NL" w:eastAsia="zh-CN"/>
        </w:rPr>
        <w:t xml:space="preserve">roup </w:t>
      </w:r>
      <w:r>
        <w:rPr>
          <w:lang w:val="nl-NL" w:eastAsia="zh-CN"/>
        </w:rPr>
        <w:t>membership</w:t>
      </w:r>
      <w:r w:rsidRPr="003E5F68">
        <w:rPr>
          <w:rFonts w:hint="eastAsia"/>
          <w:lang w:val="nl-NL" w:eastAsia="zh-CN"/>
        </w:rPr>
        <w:t xml:space="preserve"> </w:t>
      </w:r>
      <w:r>
        <w:rPr>
          <w:rFonts w:hint="eastAsia"/>
          <w:lang w:val="nl-NL" w:eastAsia="zh-CN"/>
        </w:rPr>
        <w:t xml:space="preserve">update </w:t>
      </w:r>
      <w:r w:rsidRPr="003E5F68">
        <w:rPr>
          <w:rFonts w:hint="eastAsia"/>
          <w:lang w:val="nl-NL" w:eastAsia="zh-CN"/>
        </w:rPr>
        <w:t>request</w:t>
      </w:r>
      <w:bookmarkEnd w:id="1810"/>
      <w:bookmarkEnd w:id="1811"/>
      <w:bookmarkEnd w:id="1812"/>
    </w:p>
    <w:p w14:paraId="4B0E97A0" w14:textId="77777777" w:rsidR="008D2684" w:rsidRPr="003E5F68" w:rsidRDefault="008D2684" w:rsidP="008D2684">
      <w:r w:rsidRPr="003E5F68">
        <w:t>Table 10.</w:t>
      </w:r>
      <w:r>
        <w:rPr>
          <w:lang w:eastAsia="zh-CN"/>
        </w:rPr>
        <w:t>2</w:t>
      </w:r>
      <w:r w:rsidRPr="003E5F68">
        <w:t>.2.</w:t>
      </w:r>
      <w:r>
        <w:t>18</w:t>
      </w:r>
      <w:r w:rsidRPr="003E5F68">
        <w:t>-</w:t>
      </w:r>
      <w:r w:rsidRPr="003E5F68">
        <w:rPr>
          <w:rFonts w:hint="eastAsia"/>
          <w:lang w:eastAsia="zh-CN"/>
        </w:rPr>
        <w:t>1</w:t>
      </w:r>
      <w:r w:rsidRPr="003E5F68">
        <w:t xml:space="preserve"> describes the information flow </w:t>
      </w:r>
      <w:r w:rsidRPr="003E5F68">
        <w:rPr>
          <w:rFonts w:hint="eastAsia"/>
          <w:lang w:eastAsia="zh-CN"/>
        </w:rPr>
        <w:t xml:space="preserve">group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request</w:t>
      </w:r>
      <w:r w:rsidRPr="003E5F68">
        <w:t xml:space="preserve"> from the group management client to the group management server.</w:t>
      </w:r>
    </w:p>
    <w:p w14:paraId="09DBA946" w14:textId="77777777" w:rsidR="008D2684" w:rsidRPr="003E5F68" w:rsidRDefault="008D2684" w:rsidP="008D2684">
      <w:pPr>
        <w:pStyle w:val="TH"/>
        <w:rPr>
          <w:lang w:val="en-US" w:eastAsia="zh-CN"/>
        </w:rPr>
      </w:pPr>
      <w:r w:rsidRPr="003E5F68">
        <w:t>Table 10.</w:t>
      </w:r>
      <w:r>
        <w:rPr>
          <w:lang w:val="en-US" w:eastAsia="zh-CN"/>
        </w:rPr>
        <w:t>2</w:t>
      </w:r>
      <w:r w:rsidRPr="003E5F68">
        <w:t>.</w:t>
      </w:r>
      <w:r w:rsidRPr="003E5F68">
        <w:rPr>
          <w:lang w:val="en-US"/>
        </w:rPr>
        <w:t>2</w:t>
      </w:r>
      <w:r w:rsidRPr="003E5F68">
        <w:t>.</w:t>
      </w:r>
      <w:r>
        <w:rPr>
          <w:lang w:val="en-US"/>
        </w:rPr>
        <w:t>18</w:t>
      </w:r>
      <w:r w:rsidRPr="003E5F68">
        <w:t>-</w:t>
      </w:r>
      <w:r w:rsidRPr="003E5F68">
        <w:rPr>
          <w:rFonts w:hint="eastAsia"/>
          <w:lang w:eastAsia="zh-CN"/>
        </w:rPr>
        <w:t>1</w:t>
      </w:r>
      <w:r w:rsidRPr="003E5F68">
        <w:t xml:space="preserve">: </w:t>
      </w:r>
      <w:r>
        <w:t>G</w:t>
      </w:r>
      <w:r w:rsidRPr="003E5F68">
        <w:rPr>
          <w:rFonts w:hint="eastAsia"/>
          <w:lang w:eastAsia="zh-CN"/>
        </w:rPr>
        <w:t xml:space="preserve">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AB3974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F9953B"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63DED81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15CF03" w14:textId="77777777" w:rsidR="008D2684" w:rsidRPr="003E5F68" w:rsidRDefault="008D2684" w:rsidP="00AA0F9E">
            <w:pPr>
              <w:pStyle w:val="TAH"/>
            </w:pPr>
            <w:r w:rsidRPr="003E5F68">
              <w:t>Description</w:t>
            </w:r>
          </w:p>
        </w:tc>
      </w:tr>
      <w:tr w:rsidR="008D2684" w:rsidRPr="003E5F68" w14:paraId="01710D1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6C076DB" w14:textId="77777777" w:rsidR="008D2684" w:rsidRPr="00352049" w:rsidRDefault="008D2684" w:rsidP="00AA0F9E">
            <w:pPr>
              <w:pStyle w:val="TAL"/>
              <w:rPr>
                <w:lang w:eastAsia="zh-CN"/>
              </w:rPr>
            </w:pPr>
            <w:r w:rsidRPr="00352049">
              <w:t xml:space="preserve">MC service group </w:t>
            </w:r>
            <w:r w:rsidRPr="00352049">
              <w:rPr>
                <w:rFonts w:hint="eastAsia"/>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509CA27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12D48E" w14:textId="77777777" w:rsidR="008D2684" w:rsidRPr="00352049" w:rsidRDefault="008D2684" w:rsidP="00AA0F9E">
            <w:pPr>
              <w:pStyle w:val="TAL"/>
            </w:pPr>
            <w:r w:rsidRPr="00352049">
              <w:rPr>
                <w:rFonts w:hint="eastAsia"/>
                <w:lang w:eastAsia="zh-CN"/>
              </w:rPr>
              <w:t xml:space="preserve">Identity of the </w:t>
            </w:r>
            <w:r w:rsidRPr="00352049">
              <w:t>MC service group</w:t>
            </w:r>
          </w:p>
        </w:tc>
      </w:tr>
      <w:tr w:rsidR="008D2684" w:rsidRPr="003E5F68" w14:paraId="076918F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90F624C" w14:textId="77777777" w:rsidR="008D2684" w:rsidRPr="00352049" w:rsidRDefault="008D2684" w:rsidP="00AA0F9E">
            <w:pPr>
              <w:pStyle w:val="TAL"/>
            </w:pPr>
            <w:r w:rsidRPr="00352049">
              <w:t xml:space="preserve">MC </w:t>
            </w:r>
            <w:r w:rsidRPr="00352049">
              <w:rPr>
                <w:rFonts w:hint="eastAsia"/>
                <w:lang w:eastAsia="zh-CN"/>
              </w:rPr>
              <w:t xml:space="preserve">service </w:t>
            </w:r>
            <w:r w:rsidRPr="00352049">
              <w:t>ID list</w:t>
            </w:r>
          </w:p>
        </w:tc>
        <w:tc>
          <w:tcPr>
            <w:tcW w:w="1440" w:type="dxa"/>
            <w:tcBorders>
              <w:top w:val="single" w:sz="4" w:space="0" w:color="000000"/>
              <w:left w:val="single" w:sz="4" w:space="0" w:color="000000"/>
              <w:bottom w:val="single" w:sz="4" w:space="0" w:color="000000"/>
            </w:tcBorders>
            <w:shd w:val="clear" w:color="auto" w:fill="auto"/>
          </w:tcPr>
          <w:p w14:paraId="0E3AF9F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95584C" w14:textId="77777777" w:rsidR="008D2684" w:rsidRPr="00352049" w:rsidRDefault="008D2684" w:rsidP="00AA0F9E">
            <w:pPr>
              <w:pStyle w:val="TAL"/>
            </w:pPr>
            <w:r w:rsidRPr="00352049">
              <w:t xml:space="preserve">List of </w:t>
            </w:r>
            <w:r w:rsidRPr="00352049">
              <w:rPr>
                <w:rFonts w:hint="eastAsia"/>
                <w:lang w:eastAsia="zh-CN"/>
              </w:rPr>
              <w:t xml:space="preserve">identities of the </w:t>
            </w:r>
            <w:r w:rsidRPr="00352049">
              <w:t xml:space="preserve">MC </w:t>
            </w:r>
            <w:r w:rsidRPr="00352049">
              <w:rPr>
                <w:rFonts w:hint="eastAsia"/>
                <w:lang w:eastAsia="zh-CN"/>
              </w:rPr>
              <w:t>service user</w:t>
            </w:r>
            <w:r w:rsidRPr="00352049">
              <w:t xml:space="preserve">s that are affected by this operation </w:t>
            </w:r>
          </w:p>
        </w:tc>
      </w:tr>
      <w:tr w:rsidR="008D2684" w:rsidRPr="003E5F68" w14:paraId="5ADA865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5EFFF97" w14:textId="77777777" w:rsidR="008D2684" w:rsidRPr="00352049" w:rsidRDefault="008D2684" w:rsidP="00AA0F9E">
            <w:pPr>
              <w:pStyle w:val="TAL"/>
              <w:rPr>
                <w:lang w:eastAsia="zh-CN"/>
              </w:rPr>
            </w:pPr>
            <w:r w:rsidRPr="00352049">
              <w:t xml:space="preserve">Operations </w:t>
            </w:r>
          </w:p>
        </w:tc>
        <w:tc>
          <w:tcPr>
            <w:tcW w:w="1440" w:type="dxa"/>
            <w:tcBorders>
              <w:top w:val="single" w:sz="4" w:space="0" w:color="000000"/>
              <w:left w:val="single" w:sz="4" w:space="0" w:color="000000"/>
              <w:bottom w:val="single" w:sz="4" w:space="0" w:color="000000"/>
            </w:tcBorders>
            <w:shd w:val="clear" w:color="auto" w:fill="auto"/>
          </w:tcPr>
          <w:p w14:paraId="432D3CB7"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7F11CC" w14:textId="77777777" w:rsidR="008D2684" w:rsidRPr="003C35B6" w:rsidRDefault="008D2684" w:rsidP="00AA0F9E">
            <w:pPr>
              <w:pStyle w:val="TAL"/>
              <w:rPr>
                <w:lang w:val="en-US" w:eastAsia="zh-CN"/>
              </w:rPr>
            </w:pPr>
            <w:r>
              <w:rPr>
                <w:lang w:val="en-US" w:eastAsia="zh-CN"/>
              </w:rPr>
              <w:t>Add to or delete from the group</w:t>
            </w:r>
          </w:p>
        </w:tc>
      </w:tr>
    </w:tbl>
    <w:p w14:paraId="0C619407" w14:textId="77777777" w:rsidR="008D2684" w:rsidRPr="003E5F68" w:rsidRDefault="008D2684" w:rsidP="008D2684">
      <w:pPr>
        <w:rPr>
          <w:lang w:val="nl-NL"/>
        </w:rPr>
      </w:pPr>
    </w:p>
    <w:p w14:paraId="167875C9" w14:textId="77777777" w:rsidR="008D2684" w:rsidRPr="003E5F68" w:rsidRDefault="008D2684" w:rsidP="008D2684">
      <w:pPr>
        <w:pStyle w:val="Heading4"/>
        <w:rPr>
          <w:lang w:val="nl-NL"/>
        </w:rPr>
      </w:pPr>
      <w:bookmarkStart w:id="1813" w:name="_Toc468105437"/>
      <w:bookmarkStart w:id="1814" w:name="_Toc468110532"/>
      <w:bookmarkStart w:id="1815" w:name="_Toc200404429"/>
      <w:r w:rsidRPr="003E5F68">
        <w:rPr>
          <w:lang w:val="nl-NL"/>
        </w:rPr>
        <w:t>10.</w:t>
      </w:r>
      <w:r>
        <w:rPr>
          <w:lang w:val="nl-NL" w:eastAsia="zh-CN"/>
        </w:rPr>
        <w:t>2</w:t>
      </w:r>
      <w:r w:rsidRPr="003E5F68">
        <w:rPr>
          <w:lang w:val="nl-NL"/>
        </w:rPr>
        <w:t>.2.</w:t>
      </w:r>
      <w:r>
        <w:rPr>
          <w:lang w:val="nl-NL" w:eastAsia="zh-CN"/>
        </w:rPr>
        <w:t>19</w:t>
      </w:r>
      <w:r w:rsidRPr="003E5F68">
        <w:rPr>
          <w:lang w:val="nl-NL"/>
        </w:rPr>
        <w:tab/>
      </w:r>
      <w:r>
        <w:rPr>
          <w:lang w:val="nl-NL"/>
        </w:rPr>
        <w:t>G</w:t>
      </w:r>
      <w:r w:rsidRPr="003E5F68">
        <w:rPr>
          <w:rFonts w:hint="eastAsia"/>
          <w:lang w:val="nl-NL" w:eastAsia="zh-CN"/>
        </w:rPr>
        <w:t xml:space="preserve">roup </w:t>
      </w:r>
      <w:r>
        <w:rPr>
          <w:lang w:val="nl-NL" w:eastAsia="zh-CN"/>
        </w:rPr>
        <w:t>membership</w:t>
      </w:r>
      <w:r w:rsidRPr="003E5F68">
        <w:rPr>
          <w:rFonts w:hint="eastAsia"/>
          <w:lang w:val="nl-NL" w:eastAsia="zh-CN"/>
        </w:rPr>
        <w:t xml:space="preserve"> </w:t>
      </w:r>
      <w:r>
        <w:rPr>
          <w:rFonts w:hint="eastAsia"/>
          <w:lang w:val="nl-NL" w:eastAsia="zh-CN"/>
        </w:rPr>
        <w:t xml:space="preserve">update </w:t>
      </w:r>
      <w:r w:rsidRPr="003E5F68">
        <w:rPr>
          <w:rFonts w:hint="eastAsia"/>
          <w:lang w:val="nl-NL" w:eastAsia="zh-CN"/>
        </w:rPr>
        <w:t>response</w:t>
      </w:r>
      <w:bookmarkEnd w:id="1813"/>
      <w:bookmarkEnd w:id="1814"/>
      <w:bookmarkEnd w:id="1815"/>
    </w:p>
    <w:p w14:paraId="264B5E10" w14:textId="77777777" w:rsidR="008D2684" w:rsidRPr="003E5F68" w:rsidRDefault="008D2684" w:rsidP="008D2684">
      <w:r w:rsidRPr="003E5F68">
        <w:t>Table 10.</w:t>
      </w:r>
      <w:r>
        <w:rPr>
          <w:lang w:eastAsia="zh-CN"/>
        </w:rPr>
        <w:t>2</w:t>
      </w:r>
      <w:r w:rsidRPr="003E5F68">
        <w:t>.2.</w:t>
      </w:r>
      <w:r>
        <w:rPr>
          <w:lang w:eastAsia="zh-CN"/>
        </w:rPr>
        <w:t>19</w:t>
      </w:r>
      <w:r w:rsidRPr="003E5F68">
        <w:t>-</w:t>
      </w:r>
      <w:r w:rsidRPr="003E5F68">
        <w:rPr>
          <w:rFonts w:hint="eastAsia"/>
          <w:lang w:eastAsia="zh-CN"/>
        </w:rPr>
        <w:t>1</w:t>
      </w:r>
      <w:r w:rsidRPr="003E5F68">
        <w:t xml:space="preserve"> describes the information flow </w:t>
      </w:r>
      <w:r w:rsidRPr="003E5F68">
        <w:rPr>
          <w:rFonts w:hint="eastAsia"/>
          <w:lang w:eastAsia="zh-CN"/>
        </w:rPr>
        <w:t xml:space="preserve">group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response</w:t>
      </w:r>
      <w:r w:rsidRPr="003E5F68">
        <w:t xml:space="preserve"> from the group management </w:t>
      </w:r>
      <w:r w:rsidRPr="003E5F68">
        <w:rPr>
          <w:rFonts w:hint="eastAsia"/>
          <w:lang w:eastAsia="zh-CN"/>
        </w:rPr>
        <w:t>server</w:t>
      </w:r>
      <w:r w:rsidRPr="003E5F68">
        <w:t xml:space="preserve"> to the group management </w:t>
      </w:r>
      <w:r w:rsidRPr="003E5F68">
        <w:rPr>
          <w:rFonts w:hint="eastAsia"/>
          <w:lang w:eastAsia="zh-CN"/>
        </w:rPr>
        <w:t>client</w:t>
      </w:r>
      <w:r w:rsidRPr="003E5F68">
        <w:t>.</w:t>
      </w:r>
    </w:p>
    <w:p w14:paraId="34644E93" w14:textId="77777777" w:rsidR="008D2684" w:rsidRPr="003E5F68" w:rsidRDefault="008D2684" w:rsidP="008D2684">
      <w:pPr>
        <w:pStyle w:val="TH"/>
        <w:rPr>
          <w:lang w:val="en-US" w:eastAsia="zh-CN"/>
        </w:rPr>
      </w:pPr>
      <w:r w:rsidRPr="003E5F68">
        <w:t>Table 10.</w:t>
      </w:r>
      <w:r>
        <w:rPr>
          <w:lang w:val="en-US" w:eastAsia="zh-CN"/>
        </w:rPr>
        <w:t>2</w:t>
      </w:r>
      <w:r w:rsidRPr="003E5F68">
        <w:t>.</w:t>
      </w:r>
      <w:r w:rsidRPr="003E5F68">
        <w:rPr>
          <w:lang w:val="en-US"/>
        </w:rPr>
        <w:t>2</w:t>
      </w:r>
      <w:r w:rsidRPr="003E5F68">
        <w:t>.</w:t>
      </w:r>
      <w:r>
        <w:t>19</w:t>
      </w:r>
      <w:r w:rsidRPr="003E5F68">
        <w:t>-</w:t>
      </w:r>
      <w:r w:rsidRPr="003E5F68">
        <w:rPr>
          <w:rFonts w:hint="eastAsia"/>
          <w:lang w:eastAsia="zh-CN"/>
        </w:rPr>
        <w:t>1</w:t>
      </w:r>
      <w:r w:rsidRPr="003E5F68">
        <w:t xml:space="preserve">: </w:t>
      </w:r>
      <w:r>
        <w:t>G</w:t>
      </w:r>
      <w:r w:rsidRPr="003E5F68">
        <w:rPr>
          <w:rFonts w:hint="eastAsia"/>
          <w:lang w:eastAsia="zh-CN"/>
        </w:rPr>
        <w:t xml:space="preserve">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020E5F6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727312D"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59641A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623168" w14:textId="77777777" w:rsidR="008D2684" w:rsidRPr="003E5F68" w:rsidRDefault="008D2684" w:rsidP="00AA0F9E">
            <w:pPr>
              <w:pStyle w:val="TAH"/>
            </w:pPr>
            <w:r w:rsidRPr="003E5F68">
              <w:t>Description</w:t>
            </w:r>
          </w:p>
        </w:tc>
      </w:tr>
      <w:tr w:rsidR="008D2684" w:rsidRPr="003E5F68" w14:paraId="5DFFC91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C6E357F"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B0755D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7581C2" w14:textId="77777777" w:rsidR="008D2684" w:rsidRPr="00352049" w:rsidRDefault="008D2684" w:rsidP="00AA0F9E">
            <w:pPr>
              <w:pStyle w:val="TAL"/>
            </w:pPr>
            <w:r w:rsidRPr="00352049">
              <w:rPr>
                <w:rFonts w:hint="eastAsia"/>
                <w:lang w:eastAsia="zh-CN"/>
              </w:rPr>
              <w:t xml:space="preserve">Identity of the </w:t>
            </w:r>
            <w:r w:rsidRPr="00352049">
              <w:t>MC service group</w:t>
            </w:r>
          </w:p>
        </w:tc>
      </w:tr>
      <w:tr w:rsidR="008D2684" w:rsidRPr="003E5F68" w14:paraId="1EE4BAC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8D25A7D"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78E62CC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518193" w14:textId="77777777" w:rsidR="008D2684" w:rsidRPr="00352049" w:rsidRDefault="008D2684" w:rsidP="00AA0F9E">
            <w:pPr>
              <w:pStyle w:val="TAL"/>
              <w:rPr>
                <w:lang w:eastAsia="zh-CN"/>
              </w:rPr>
            </w:pPr>
            <w:r w:rsidRPr="00352049">
              <w:rPr>
                <w:rFonts w:hint="eastAsia"/>
                <w:lang w:eastAsia="zh-CN"/>
              </w:rPr>
              <w:t>Indicates the success or failure for the operation</w:t>
            </w:r>
          </w:p>
        </w:tc>
      </w:tr>
    </w:tbl>
    <w:p w14:paraId="47DEE825" w14:textId="77777777" w:rsidR="008D2684" w:rsidRPr="003E5F68" w:rsidRDefault="008D2684" w:rsidP="008D2684">
      <w:pPr>
        <w:rPr>
          <w:lang w:val="nl-NL"/>
        </w:rPr>
      </w:pPr>
    </w:p>
    <w:p w14:paraId="4D7CAA95" w14:textId="77777777" w:rsidR="008D2684" w:rsidRPr="003E5F68" w:rsidRDefault="008D2684" w:rsidP="008D2684">
      <w:pPr>
        <w:pStyle w:val="Heading4"/>
      </w:pPr>
      <w:bookmarkStart w:id="1816" w:name="_Toc468105438"/>
      <w:bookmarkStart w:id="1817" w:name="_Toc468110533"/>
      <w:bookmarkStart w:id="1818" w:name="_Toc200404430"/>
      <w:r>
        <w:t>10.2</w:t>
      </w:r>
      <w:r w:rsidRPr="003E5F68">
        <w:t>.2.</w:t>
      </w:r>
      <w:r>
        <w:t>20</w:t>
      </w:r>
      <w:r w:rsidRPr="003E5F68">
        <w:tab/>
        <w:t xml:space="preserve">Group </w:t>
      </w:r>
      <w:r>
        <w:t>membership</w:t>
      </w:r>
      <w:r w:rsidRPr="003E5F68">
        <w:t xml:space="preserve"> notif</w:t>
      </w:r>
      <w:r>
        <w:t>ication</w:t>
      </w:r>
      <w:bookmarkEnd w:id="1816"/>
      <w:bookmarkEnd w:id="1817"/>
      <w:bookmarkEnd w:id="1818"/>
    </w:p>
    <w:p w14:paraId="42A8F97C" w14:textId="77777777" w:rsidR="008D2684" w:rsidRPr="003E5F68" w:rsidRDefault="008D2684" w:rsidP="008D2684">
      <w:r w:rsidRPr="003E5F68">
        <w:t>Table </w:t>
      </w:r>
      <w:r>
        <w:t>10.2</w:t>
      </w:r>
      <w:r w:rsidRPr="003E5F68">
        <w:t>.2.</w:t>
      </w:r>
      <w:r>
        <w:t>20</w:t>
      </w:r>
      <w:r w:rsidRPr="003E5F68">
        <w:t xml:space="preserve">-1 describes the information flow group </w:t>
      </w:r>
      <w:r>
        <w:t>membership</w:t>
      </w:r>
      <w:r w:rsidRPr="003E5F68">
        <w:t xml:space="preserve"> notif</w:t>
      </w:r>
      <w:r>
        <w:t>ication</w:t>
      </w:r>
      <w:r w:rsidRPr="003E5F68">
        <w:t xml:space="preserve"> from the group management server to the MC</w:t>
      </w:r>
      <w:r>
        <w:t xml:space="preserve"> service</w:t>
      </w:r>
      <w:r w:rsidRPr="003E5F68">
        <w:t xml:space="preserve"> server.</w:t>
      </w:r>
    </w:p>
    <w:p w14:paraId="6777DE57"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t>20</w:t>
      </w:r>
      <w:r w:rsidRPr="003E5F68">
        <w:t xml:space="preserve">-1: Group </w:t>
      </w:r>
      <w:r>
        <w:t>membership</w:t>
      </w:r>
      <w:r w:rsidRPr="003E5F68">
        <w:t xml:space="preserve"> notif</w:t>
      </w:r>
      <w:r>
        <w:t>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214A4E9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C9996B4"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B37753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97D81C" w14:textId="77777777" w:rsidR="008D2684" w:rsidRPr="003E5F68" w:rsidRDefault="008D2684" w:rsidP="00AA0F9E">
            <w:pPr>
              <w:pStyle w:val="TAH"/>
            </w:pPr>
            <w:r w:rsidRPr="003E5F68">
              <w:t>Description</w:t>
            </w:r>
          </w:p>
        </w:tc>
      </w:tr>
      <w:tr w:rsidR="008D2684" w:rsidRPr="003E5F68" w14:paraId="1D2F740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AB5B4F9"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67EC7E2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B1C715" w14:textId="77777777" w:rsidR="008D2684" w:rsidRPr="00352049" w:rsidRDefault="008D2684" w:rsidP="00AA0F9E">
            <w:pPr>
              <w:pStyle w:val="TAL"/>
              <w:rPr>
                <w:lang w:eastAsia="zh-CN"/>
              </w:rPr>
            </w:pPr>
            <w:r w:rsidRPr="00352049">
              <w:rPr>
                <w:rFonts w:hint="eastAsia"/>
                <w:lang w:eastAsia="zh-CN"/>
              </w:rPr>
              <w:t>Identity of the MC service group</w:t>
            </w:r>
          </w:p>
        </w:tc>
      </w:tr>
      <w:tr w:rsidR="008D2684" w:rsidRPr="003E5F68" w14:paraId="2B31ECD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08407A4" w14:textId="77777777" w:rsidR="008D2684" w:rsidRPr="00352049" w:rsidRDefault="008D2684" w:rsidP="00AA0F9E">
            <w:pPr>
              <w:pStyle w:val="TAL"/>
            </w:pPr>
            <w:r w:rsidRPr="00352049">
              <w:t xml:space="preserve">MC </w:t>
            </w:r>
            <w:r w:rsidRPr="00352049">
              <w:rPr>
                <w:rFonts w:hint="eastAsia"/>
                <w:lang w:eastAsia="zh-CN"/>
              </w:rPr>
              <w:t xml:space="preserve">service </w:t>
            </w:r>
            <w:r w:rsidRPr="00352049">
              <w:t>ID list</w:t>
            </w:r>
          </w:p>
        </w:tc>
        <w:tc>
          <w:tcPr>
            <w:tcW w:w="1440" w:type="dxa"/>
            <w:tcBorders>
              <w:top w:val="single" w:sz="4" w:space="0" w:color="000000"/>
              <w:left w:val="single" w:sz="4" w:space="0" w:color="000000"/>
              <w:bottom w:val="single" w:sz="4" w:space="0" w:color="000000"/>
            </w:tcBorders>
            <w:shd w:val="clear" w:color="auto" w:fill="auto"/>
          </w:tcPr>
          <w:p w14:paraId="2425EE2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2E2442" w14:textId="77777777" w:rsidR="008D2684" w:rsidRPr="00352049" w:rsidRDefault="008D2684" w:rsidP="00AA0F9E">
            <w:pPr>
              <w:pStyle w:val="TAL"/>
            </w:pPr>
            <w:r w:rsidRPr="00352049">
              <w:t xml:space="preserve">List of </w:t>
            </w:r>
            <w:r w:rsidRPr="00352049">
              <w:rPr>
                <w:rFonts w:hint="eastAsia"/>
                <w:lang w:eastAsia="zh-CN"/>
              </w:rPr>
              <w:t xml:space="preserve">identities of the </w:t>
            </w:r>
            <w:r w:rsidRPr="00352049">
              <w:t xml:space="preserve">MC </w:t>
            </w:r>
            <w:r w:rsidRPr="00352049">
              <w:rPr>
                <w:rFonts w:hint="eastAsia"/>
                <w:lang w:eastAsia="zh-CN"/>
              </w:rPr>
              <w:t>service user</w:t>
            </w:r>
            <w:r w:rsidRPr="00352049">
              <w:t xml:space="preserve">s that are affected by this operation </w:t>
            </w:r>
          </w:p>
        </w:tc>
      </w:tr>
      <w:tr w:rsidR="008D2684" w:rsidRPr="003E5F68" w14:paraId="02DB658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558C1E9" w14:textId="77777777" w:rsidR="008D2684" w:rsidRPr="00352049" w:rsidRDefault="008D2684" w:rsidP="00AA0F9E">
            <w:pPr>
              <w:pStyle w:val="TAL"/>
              <w:rPr>
                <w:lang w:eastAsia="zh-CN"/>
              </w:rPr>
            </w:pPr>
            <w:r w:rsidRPr="00352049">
              <w:t xml:space="preserve">Operations </w:t>
            </w:r>
          </w:p>
        </w:tc>
        <w:tc>
          <w:tcPr>
            <w:tcW w:w="1440" w:type="dxa"/>
            <w:tcBorders>
              <w:top w:val="single" w:sz="4" w:space="0" w:color="000000"/>
              <w:left w:val="single" w:sz="4" w:space="0" w:color="000000"/>
              <w:bottom w:val="single" w:sz="4" w:space="0" w:color="000000"/>
            </w:tcBorders>
            <w:shd w:val="clear" w:color="auto" w:fill="auto"/>
          </w:tcPr>
          <w:p w14:paraId="2913E981"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F1B5E1" w14:textId="77777777" w:rsidR="008D2684" w:rsidRPr="003C35B6" w:rsidRDefault="008D2684" w:rsidP="00AA0F9E">
            <w:pPr>
              <w:pStyle w:val="TAL"/>
              <w:rPr>
                <w:lang w:val="en-US" w:eastAsia="zh-CN"/>
              </w:rPr>
            </w:pPr>
            <w:r>
              <w:rPr>
                <w:lang w:val="en-US" w:eastAsia="zh-CN"/>
              </w:rPr>
              <w:t>Add to or delete from the group</w:t>
            </w:r>
          </w:p>
        </w:tc>
      </w:tr>
    </w:tbl>
    <w:p w14:paraId="35D308B8" w14:textId="77777777" w:rsidR="008D2684" w:rsidRDefault="008D2684" w:rsidP="008D2684">
      <w:pPr>
        <w:rPr>
          <w:noProof/>
        </w:rPr>
      </w:pPr>
    </w:p>
    <w:p w14:paraId="7C024D6A" w14:textId="77777777" w:rsidR="008D2684" w:rsidRPr="003E5F68" w:rsidRDefault="008D2684" w:rsidP="008D2684">
      <w:r w:rsidRPr="003E5F68">
        <w:t>Table </w:t>
      </w:r>
      <w:r>
        <w:t>10.2</w:t>
      </w:r>
      <w:r w:rsidRPr="003E5F68">
        <w:t>.2.</w:t>
      </w:r>
      <w:r>
        <w:rPr>
          <w:lang w:eastAsia="zh-CN"/>
        </w:rPr>
        <w:t>20</w:t>
      </w:r>
      <w:r w:rsidRPr="003E5F68">
        <w:t>-</w:t>
      </w:r>
      <w:r>
        <w:rPr>
          <w:rFonts w:hint="eastAsia"/>
          <w:lang w:eastAsia="zh-CN"/>
        </w:rPr>
        <w:t>2</w:t>
      </w:r>
      <w:r w:rsidRPr="003E5F68">
        <w:t xml:space="preserve"> describes the information flow group </w:t>
      </w:r>
      <w:r>
        <w:t xml:space="preserve">membership </w:t>
      </w:r>
      <w:r w:rsidRPr="003E5F68">
        <w:t>notif</w:t>
      </w:r>
      <w:r>
        <w:t>ication</w:t>
      </w:r>
      <w:r w:rsidRPr="003E5F68">
        <w:t xml:space="preserve"> from the group management server to the </w:t>
      </w:r>
      <w:r>
        <w:t>group management client</w:t>
      </w:r>
      <w:r w:rsidRPr="003E5F68">
        <w:t>.</w:t>
      </w:r>
    </w:p>
    <w:p w14:paraId="7F60D2CA" w14:textId="77777777" w:rsidR="008D2684" w:rsidRPr="003E5F68" w:rsidRDefault="008D2684" w:rsidP="008D2684">
      <w:pPr>
        <w:pStyle w:val="TH"/>
        <w:rPr>
          <w:lang w:val="en-US" w:eastAsia="zh-CN"/>
        </w:rPr>
      </w:pPr>
      <w:r w:rsidRPr="003E5F68">
        <w:t>Table </w:t>
      </w:r>
      <w:r>
        <w:t>10.2</w:t>
      </w:r>
      <w:r w:rsidRPr="003E5F68">
        <w:t>.</w:t>
      </w:r>
      <w:r w:rsidRPr="003E5F68">
        <w:rPr>
          <w:lang w:val="en-US"/>
        </w:rPr>
        <w:t>2</w:t>
      </w:r>
      <w:r w:rsidRPr="003E5F68">
        <w:t>.</w:t>
      </w:r>
      <w:r>
        <w:rPr>
          <w:lang w:eastAsia="zh-CN"/>
        </w:rPr>
        <w:t>20</w:t>
      </w:r>
      <w:r w:rsidRPr="003E5F68">
        <w:t>-</w:t>
      </w:r>
      <w:r>
        <w:rPr>
          <w:rFonts w:hint="eastAsia"/>
          <w:lang w:eastAsia="zh-CN"/>
        </w:rPr>
        <w:t>2</w:t>
      </w:r>
      <w:r w:rsidRPr="003E5F68">
        <w:t xml:space="preserve">: Group </w:t>
      </w:r>
      <w:r>
        <w:rPr>
          <w:rFonts w:hint="eastAsia"/>
          <w:lang w:eastAsia="zh-CN"/>
        </w:rPr>
        <w:t>membership 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210354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083962E"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32533D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434DE6" w14:textId="77777777" w:rsidR="008D2684" w:rsidRPr="003E5F68" w:rsidRDefault="008D2684" w:rsidP="00AA0F9E">
            <w:pPr>
              <w:pStyle w:val="TAH"/>
            </w:pPr>
            <w:r w:rsidRPr="003E5F68">
              <w:t>Description</w:t>
            </w:r>
          </w:p>
        </w:tc>
      </w:tr>
      <w:tr w:rsidR="008D2684" w:rsidRPr="003E5F68" w14:paraId="5782701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2D83AD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4C55E20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CC3E65" w14:textId="77777777" w:rsidR="008D2684" w:rsidRPr="00352049" w:rsidRDefault="008D2684" w:rsidP="00AA0F9E">
            <w:pPr>
              <w:pStyle w:val="TAL"/>
              <w:rPr>
                <w:lang w:eastAsia="zh-CN"/>
              </w:rPr>
            </w:pPr>
            <w:r w:rsidRPr="00352049">
              <w:rPr>
                <w:rFonts w:hint="eastAsia"/>
                <w:lang w:eastAsia="zh-CN"/>
              </w:rPr>
              <w:t>Identity of the MC service group</w:t>
            </w:r>
          </w:p>
        </w:tc>
      </w:tr>
      <w:tr w:rsidR="008D2684" w:rsidRPr="003E5F68" w14:paraId="0AD6A31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134CE4" w14:textId="77777777" w:rsidR="008D2684" w:rsidRPr="00352049" w:rsidRDefault="008D2684" w:rsidP="00AA0F9E">
            <w:pPr>
              <w:pStyle w:val="TAL"/>
            </w:pPr>
            <w:r w:rsidRPr="00352049">
              <w:t>Operation</w:t>
            </w:r>
            <w:r w:rsidRPr="00352049">
              <w:rPr>
                <w:rFonts w:hint="eastAsia"/>
                <w:lang w:eastAsia="zh-CN"/>
              </w:rPr>
              <w:t>s</w:t>
            </w:r>
          </w:p>
        </w:tc>
        <w:tc>
          <w:tcPr>
            <w:tcW w:w="1440" w:type="dxa"/>
            <w:tcBorders>
              <w:top w:val="single" w:sz="4" w:space="0" w:color="000000"/>
              <w:left w:val="single" w:sz="4" w:space="0" w:color="000000"/>
              <w:bottom w:val="single" w:sz="4" w:space="0" w:color="000000"/>
            </w:tcBorders>
            <w:shd w:val="clear" w:color="auto" w:fill="auto"/>
          </w:tcPr>
          <w:p w14:paraId="7979B08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76F660" w14:textId="77777777" w:rsidR="008D2684" w:rsidRPr="00352049" w:rsidRDefault="008D2684" w:rsidP="00AA0F9E">
            <w:pPr>
              <w:pStyle w:val="TAL"/>
            </w:pPr>
            <w:r w:rsidRPr="00352049">
              <w:rPr>
                <w:rFonts w:hint="eastAsia"/>
                <w:lang w:eastAsia="zh-CN"/>
              </w:rPr>
              <w:t>A</w:t>
            </w:r>
            <w:r w:rsidRPr="00352049">
              <w:t>dd to or delete from the group</w:t>
            </w:r>
          </w:p>
        </w:tc>
      </w:tr>
    </w:tbl>
    <w:p w14:paraId="673C21AA" w14:textId="77777777" w:rsidR="008D2684" w:rsidRDefault="008D2684" w:rsidP="008D2684">
      <w:bookmarkStart w:id="1819" w:name="_Toc485420517"/>
    </w:p>
    <w:p w14:paraId="08E47551" w14:textId="77777777" w:rsidR="008D2684" w:rsidRPr="003E5F68" w:rsidRDefault="008D2684" w:rsidP="008D2684">
      <w:pPr>
        <w:pStyle w:val="Heading4"/>
      </w:pPr>
      <w:bookmarkStart w:id="1820" w:name="_Toc200404431"/>
      <w:r>
        <w:lastRenderedPageBreak/>
        <w:t>10.2</w:t>
      </w:r>
      <w:r w:rsidRPr="003E5F68">
        <w:t>.2.</w:t>
      </w:r>
      <w:r>
        <w:t>21</w:t>
      </w:r>
      <w:r w:rsidRPr="003E5F68">
        <w:tab/>
        <w:t xml:space="preserve">Group </w:t>
      </w:r>
      <w:r>
        <w:t>deletion</w:t>
      </w:r>
      <w:r w:rsidRPr="003E5F68">
        <w:t xml:space="preserve"> request</w:t>
      </w:r>
      <w:bookmarkEnd w:id="1819"/>
      <w:bookmarkEnd w:id="1820"/>
    </w:p>
    <w:p w14:paraId="3F754FE2" w14:textId="77777777" w:rsidR="008D2684" w:rsidRPr="003E5F68" w:rsidRDefault="008D2684" w:rsidP="008D2684">
      <w:r w:rsidRPr="003E5F68">
        <w:t>Table </w:t>
      </w:r>
      <w:r>
        <w:t>10.2</w:t>
      </w:r>
      <w:r w:rsidRPr="003E5F68">
        <w:rPr>
          <w:lang w:eastAsia="zh-CN"/>
        </w:rPr>
        <w:t>.2.</w:t>
      </w:r>
      <w:r>
        <w:rPr>
          <w:lang w:eastAsia="zh-CN"/>
        </w:rPr>
        <w:t>21</w:t>
      </w:r>
      <w:r w:rsidRPr="003E5F68">
        <w:rPr>
          <w:lang w:eastAsia="zh-CN"/>
        </w:rPr>
        <w:t>-1</w:t>
      </w:r>
      <w:r w:rsidRPr="003E5F68">
        <w:t xml:space="preserve"> describes the information flow group </w:t>
      </w:r>
      <w:r>
        <w:t>dele</w:t>
      </w:r>
      <w:r w:rsidRPr="003E5F68">
        <w:t>tion request from the group management client to the group management server.</w:t>
      </w:r>
    </w:p>
    <w:p w14:paraId="1286786E"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t>21</w:t>
      </w:r>
      <w:r w:rsidRPr="003E5F68">
        <w:t xml:space="preserve">-1: </w:t>
      </w:r>
      <w:r w:rsidRPr="003E5F68">
        <w:rPr>
          <w:lang w:val="en-US"/>
        </w:rPr>
        <w:t xml:space="preserve">Group </w:t>
      </w:r>
      <w:r>
        <w:rPr>
          <w:lang w:val="en-US"/>
        </w:rPr>
        <w:t>dele</w:t>
      </w:r>
      <w:r w:rsidRPr="003E5F68">
        <w:rPr>
          <w:lang w:val="en-US"/>
        </w:rPr>
        <w:t>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6CD002D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BC6D9F2"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6A3E56B"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A4FECD" w14:textId="77777777" w:rsidR="008D2684" w:rsidRPr="003E5F68" w:rsidRDefault="008D2684" w:rsidP="00AA0F9E">
            <w:pPr>
              <w:pStyle w:val="TAH"/>
            </w:pPr>
            <w:r w:rsidRPr="003E5F68">
              <w:t>Description</w:t>
            </w:r>
          </w:p>
        </w:tc>
      </w:tr>
      <w:tr w:rsidR="008D2684" w:rsidRPr="003E5F68" w14:paraId="6E7CC2B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30AFD5B"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57A6458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C6321A" w14:textId="77777777" w:rsidR="008D2684" w:rsidRPr="00352049" w:rsidRDefault="008D2684" w:rsidP="00AA0F9E">
            <w:pPr>
              <w:pStyle w:val="TAL"/>
            </w:pPr>
            <w:r w:rsidRPr="00352049">
              <w:t>MC service group ID of the group to delete</w:t>
            </w:r>
          </w:p>
        </w:tc>
      </w:tr>
    </w:tbl>
    <w:p w14:paraId="434609CB" w14:textId="77777777" w:rsidR="008D2684" w:rsidRPr="003E5F68" w:rsidRDefault="008D2684" w:rsidP="008D2684"/>
    <w:p w14:paraId="70F29692" w14:textId="77777777" w:rsidR="008D2684" w:rsidRPr="003E5F68" w:rsidRDefault="008D2684" w:rsidP="008D2684">
      <w:pPr>
        <w:pStyle w:val="Heading4"/>
      </w:pPr>
      <w:bookmarkStart w:id="1821" w:name="_Toc485420518"/>
      <w:bookmarkStart w:id="1822" w:name="_Toc200404432"/>
      <w:r>
        <w:t>10.2</w:t>
      </w:r>
      <w:r w:rsidRPr="003E5F68">
        <w:t>.2.</w:t>
      </w:r>
      <w:r>
        <w:t>22</w:t>
      </w:r>
      <w:r w:rsidRPr="003E5F68">
        <w:tab/>
        <w:t xml:space="preserve">Group </w:t>
      </w:r>
      <w:r>
        <w:t>dele</w:t>
      </w:r>
      <w:r w:rsidRPr="003E5F68">
        <w:t>tion response</w:t>
      </w:r>
      <w:bookmarkEnd w:id="1821"/>
      <w:bookmarkEnd w:id="1822"/>
    </w:p>
    <w:p w14:paraId="25875979" w14:textId="77777777" w:rsidR="008D2684" w:rsidRPr="003E5F68" w:rsidRDefault="008D2684" w:rsidP="008D2684">
      <w:r w:rsidRPr="003E5F68">
        <w:t>Table </w:t>
      </w:r>
      <w:r>
        <w:t>10.2</w:t>
      </w:r>
      <w:r w:rsidRPr="003E5F68">
        <w:t>.2.</w:t>
      </w:r>
      <w:r>
        <w:t>22</w:t>
      </w:r>
      <w:r w:rsidRPr="003E5F68">
        <w:t xml:space="preserve">-1 describes the information flow group </w:t>
      </w:r>
      <w:r>
        <w:t>dele</w:t>
      </w:r>
      <w:r w:rsidRPr="003E5F68">
        <w:t>tion response from the group management server to the group management client.</w:t>
      </w:r>
    </w:p>
    <w:p w14:paraId="5480494D" w14:textId="77777777" w:rsidR="008D2684" w:rsidRPr="003E5F68" w:rsidRDefault="008D2684" w:rsidP="008D2684">
      <w:pPr>
        <w:pStyle w:val="TH"/>
        <w:rPr>
          <w:lang w:val="en-US"/>
        </w:rPr>
      </w:pPr>
      <w:r w:rsidRPr="003E5F68">
        <w:t>Table </w:t>
      </w:r>
      <w:r>
        <w:t>10.2</w:t>
      </w:r>
      <w:r w:rsidRPr="003E5F68">
        <w:t>.2.</w:t>
      </w:r>
      <w:r>
        <w:t>22</w:t>
      </w:r>
      <w:r w:rsidRPr="003E5F68">
        <w:t xml:space="preserve">-1: Group </w:t>
      </w:r>
      <w:r>
        <w:t>dele</w:t>
      </w:r>
      <w:r w:rsidRPr="003E5F68">
        <w:t>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644385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88900B6"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AED3BFB"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22DB4F" w14:textId="77777777" w:rsidR="008D2684" w:rsidRPr="003E5F68" w:rsidRDefault="008D2684" w:rsidP="00AA0F9E">
            <w:pPr>
              <w:pStyle w:val="TAH"/>
            </w:pPr>
            <w:r w:rsidRPr="003E5F68">
              <w:t>Description</w:t>
            </w:r>
          </w:p>
        </w:tc>
      </w:tr>
      <w:tr w:rsidR="008D2684" w:rsidRPr="003E5F68" w14:paraId="1D8BF0F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326F38"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3E19CB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4635D5" w14:textId="77777777" w:rsidR="008D2684" w:rsidRPr="00352049" w:rsidRDefault="008D2684" w:rsidP="00AA0F9E">
            <w:pPr>
              <w:pStyle w:val="TAL"/>
            </w:pPr>
            <w:r w:rsidRPr="00352049">
              <w:t xml:space="preserve">Identity of the MC service group requested deleted  </w:t>
            </w:r>
          </w:p>
        </w:tc>
      </w:tr>
      <w:tr w:rsidR="008D2684" w:rsidRPr="003E5F68" w14:paraId="5EB6FD9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CA708BF" w14:textId="77777777" w:rsidR="008D2684" w:rsidRPr="00352049" w:rsidRDefault="008D2684" w:rsidP="00AA0F9E">
            <w:pPr>
              <w:pStyle w:val="TAL"/>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4F074DE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44211B" w14:textId="77777777" w:rsidR="008D2684" w:rsidRPr="00352049" w:rsidRDefault="008D2684" w:rsidP="00AA0F9E">
            <w:pPr>
              <w:pStyle w:val="TAL"/>
            </w:pPr>
            <w:r w:rsidRPr="00352049">
              <w:rPr>
                <w:rFonts w:hint="eastAsia"/>
                <w:lang w:eastAsia="zh-CN"/>
              </w:rPr>
              <w:t xml:space="preserve">Indicates success </w:t>
            </w:r>
            <w:r w:rsidRPr="00352049">
              <w:rPr>
                <w:lang w:eastAsia="zh-CN"/>
              </w:rPr>
              <w:t xml:space="preserve">(group no longer exists), </w:t>
            </w:r>
            <w:r w:rsidRPr="00352049">
              <w:rPr>
                <w:rFonts w:hint="eastAsia"/>
                <w:lang w:eastAsia="zh-CN"/>
              </w:rPr>
              <w:t>or failure</w:t>
            </w:r>
            <w:r w:rsidRPr="00352049">
              <w:rPr>
                <w:lang w:eastAsia="zh-CN"/>
              </w:rPr>
              <w:t xml:space="preserve"> (group deletion did not occur, eg. authorization failure).</w:t>
            </w:r>
          </w:p>
        </w:tc>
      </w:tr>
    </w:tbl>
    <w:p w14:paraId="2D2C9D6C" w14:textId="77777777" w:rsidR="008D2684" w:rsidRPr="003E5F68" w:rsidRDefault="008D2684" w:rsidP="008D2684"/>
    <w:p w14:paraId="239FF7DA" w14:textId="77777777" w:rsidR="008D2684" w:rsidRPr="003E5F68" w:rsidRDefault="008D2684" w:rsidP="008D2684">
      <w:pPr>
        <w:pStyle w:val="Heading4"/>
      </w:pPr>
      <w:bookmarkStart w:id="1823" w:name="_Toc485420523"/>
      <w:bookmarkStart w:id="1824" w:name="_Toc200404433"/>
      <w:r>
        <w:t>10.2</w:t>
      </w:r>
      <w:r w:rsidRPr="003E5F68">
        <w:t>.2.</w:t>
      </w:r>
      <w:r>
        <w:t>23</w:t>
      </w:r>
      <w:r w:rsidRPr="003E5F68">
        <w:tab/>
        <w:t xml:space="preserve">Group </w:t>
      </w:r>
      <w:r>
        <w:t>dele</w:t>
      </w:r>
      <w:r w:rsidRPr="003E5F68">
        <w:t>tion noti</w:t>
      </w:r>
      <w:r>
        <w:t>fication</w:t>
      </w:r>
      <w:bookmarkEnd w:id="1823"/>
      <w:bookmarkEnd w:id="1824"/>
    </w:p>
    <w:p w14:paraId="4AF421D7" w14:textId="77777777" w:rsidR="008D2684" w:rsidRDefault="008D2684" w:rsidP="008D2684">
      <w:r w:rsidRPr="003E5F68">
        <w:t>Table </w:t>
      </w:r>
      <w:r>
        <w:t>10.2</w:t>
      </w:r>
      <w:r w:rsidRPr="003E5F68">
        <w:t>.2.</w:t>
      </w:r>
      <w:r>
        <w:t>23</w:t>
      </w:r>
      <w:r w:rsidRPr="003E5F68">
        <w:t xml:space="preserve">-1 describes the information flow group </w:t>
      </w:r>
      <w:r>
        <w:t>dele</w:t>
      </w:r>
      <w:r w:rsidRPr="003E5F68">
        <w:t>tion notif</w:t>
      </w:r>
      <w:r>
        <w:t>ication</w:t>
      </w:r>
      <w:r w:rsidRPr="003E5F68">
        <w:t xml:space="preserve"> from the group management server to the </w:t>
      </w:r>
      <w:r>
        <w:t>MC service</w:t>
      </w:r>
      <w:r w:rsidRPr="003E5F68">
        <w:t xml:space="preserve"> server</w:t>
      </w:r>
      <w:r>
        <w:t>, and from the group management server to the group management clients for MC service users which are members of the group</w:t>
      </w:r>
      <w:r w:rsidRPr="003E5F68">
        <w:t>.</w:t>
      </w:r>
    </w:p>
    <w:p w14:paraId="12C2FF10"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t>23</w:t>
      </w:r>
      <w:r w:rsidRPr="003E5F68">
        <w:t xml:space="preserve">-1: Group </w:t>
      </w:r>
      <w:r>
        <w:t>dele</w:t>
      </w:r>
      <w:r w:rsidRPr="003E5F68">
        <w:t>tion noti</w:t>
      </w:r>
      <w:r>
        <w:t>fication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6A4860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DBFC700"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1424210"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ED2B58" w14:textId="77777777" w:rsidR="008D2684" w:rsidRPr="003E5F68" w:rsidRDefault="008D2684" w:rsidP="00AA0F9E">
            <w:pPr>
              <w:pStyle w:val="TAH"/>
            </w:pPr>
            <w:r w:rsidRPr="003E5F68">
              <w:t>Description</w:t>
            </w:r>
          </w:p>
        </w:tc>
      </w:tr>
      <w:tr w:rsidR="008D2684" w:rsidRPr="003E5F68" w14:paraId="7F13E14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0B71AE1"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B8EFD4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97A14D" w14:textId="77777777" w:rsidR="008D2684" w:rsidRPr="00352049" w:rsidRDefault="008D2684" w:rsidP="00AA0F9E">
            <w:pPr>
              <w:pStyle w:val="TAL"/>
            </w:pPr>
            <w:r w:rsidRPr="00352049">
              <w:t>MC service group ID has been deleted.</w:t>
            </w:r>
          </w:p>
        </w:tc>
      </w:tr>
    </w:tbl>
    <w:p w14:paraId="38B59C76" w14:textId="77777777" w:rsidR="008D2684" w:rsidRPr="003E5F68" w:rsidRDefault="008D2684" w:rsidP="008D2684"/>
    <w:p w14:paraId="2A401B88" w14:textId="77777777" w:rsidR="008D2684" w:rsidRDefault="008D2684" w:rsidP="008D2684">
      <w:pPr>
        <w:pStyle w:val="Heading4"/>
      </w:pPr>
      <w:bookmarkStart w:id="1825" w:name="_Toc200404434"/>
      <w:r>
        <w:t>10.2</w:t>
      </w:r>
      <w:r w:rsidRPr="003E5F68">
        <w:t>.2.</w:t>
      </w:r>
      <w:r>
        <w:t>24</w:t>
      </w:r>
      <w:r w:rsidRPr="003E5F68">
        <w:tab/>
        <w:t xml:space="preserve">Group </w:t>
      </w:r>
      <w:r>
        <w:t>information provision request</w:t>
      </w:r>
      <w:bookmarkEnd w:id="1825"/>
    </w:p>
    <w:p w14:paraId="786D00E0" w14:textId="77777777" w:rsidR="008D2684" w:rsidRPr="003E5F68" w:rsidRDefault="008D2684" w:rsidP="008D2684">
      <w:r w:rsidRPr="003E5F68">
        <w:t>Table </w:t>
      </w:r>
      <w:r>
        <w:t>10.2</w:t>
      </w:r>
      <w:r w:rsidRPr="003E5F68">
        <w:t>.2.</w:t>
      </w:r>
      <w:r>
        <w:t>24</w:t>
      </w:r>
      <w:r w:rsidRPr="003E5F68">
        <w:t xml:space="preserve">-1 describes the information flow </w:t>
      </w:r>
      <w:r>
        <w:t>group information provision request</w:t>
      </w:r>
      <w:r w:rsidRPr="003E5F68">
        <w:t xml:space="preserve"> from the group management server </w:t>
      </w:r>
      <w:r>
        <w:t>in the primary MC system of the MC service group to the group management server in the partner MC system of the MC service group.</w:t>
      </w:r>
    </w:p>
    <w:p w14:paraId="08C794BA" w14:textId="77777777" w:rsidR="008D2684" w:rsidRPr="003E5F68" w:rsidRDefault="008D2684" w:rsidP="008D2684">
      <w:pPr>
        <w:pStyle w:val="TH"/>
        <w:rPr>
          <w:lang w:val="en-US"/>
        </w:rPr>
      </w:pPr>
      <w:r w:rsidRPr="003E5F68">
        <w:t>Table </w:t>
      </w:r>
      <w:r>
        <w:t>10.2</w:t>
      </w:r>
      <w:r w:rsidRPr="003E5F68">
        <w:t>.2.</w:t>
      </w:r>
      <w:r>
        <w:t>24</w:t>
      </w:r>
      <w:r w:rsidRPr="003E5F68">
        <w:t xml:space="preserve">-1: Group </w:t>
      </w:r>
      <w:r>
        <w:t>information provision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0D045A3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BA16714"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29FC5D5B"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9645E6" w14:textId="77777777" w:rsidR="008D2684" w:rsidRPr="004B032F" w:rsidRDefault="008D2684" w:rsidP="00AA0F9E">
            <w:pPr>
              <w:pStyle w:val="TAH"/>
            </w:pPr>
            <w:r w:rsidRPr="004B032F">
              <w:t>Description</w:t>
            </w:r>
          </w:p>
        </w:tc>
      </w:tr>
      <w:tr w:rsidR="008D2684" w:rsidRPr="003E5F68" w14:paraId="292392F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B063C7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394A491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E2E978" w14:textId="77777777" w:rsidR="008D2684" w:rsidRPr="00352049" w:rsidRDefault="008D2684" w:rsidP="00AA0F9E">
            <w:pPr>
              <w:pStyle w:val="TAL"/>
            </w:pPr>
            <w:r w:rsidRPr="00352049">
              <w:t>MC service group ID of the group</w:t>
            </w:r>
          </w:p>
        </w:tc>
      </w:tr>
      <w:tr w:rsidR="008D2684" w:rsidRPr="003E5F68" w14:paraId="67F9A66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C8BBDB" w14:textId="77777777" w:rsidR="008D2684" w:rsidRPr="00352049" w:rsidRDefault="008D2684" w:rsidP="00AA0F9E">
            <w:pPr>
              <w:pStyle w:val="TAL"/>
            </w:pPr>
            <w:r w:rsidRPr="00352049">
              <w:t>MC service group configuration information</w:t>
            </w:r>
          </w:p>
        </w:tc>
        <w:tc>
          <w:tcPr>
            <w:tcW w:w="1440" w:type="dxa"/>
            <w:tcBorders>
              <w:top w:val="single" w:sz="4" w:space="0" w:color="000000"/>
              <w:left w:val="single" w:sz="4" w:space="0" w:color="000000"/>
              <w:bottom w:val="single" w:sz="4" w:space="0" w:color="000000"/>
            </w:tcBorders>
            <w:shd w:val="clear" w:color="auto" w:fill="auto"/>
          </w:tcPr>
          <w:p w14:paraId="33DBA30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099DDC" w14:textId="77777777" w:rsidR="008D2684" w:rsidRPr="00352049" w:rsidRDefault="008D2684" w:rsidP="00AA0F9E">
            <w:pPr>
              <w:pStyle w:val="TAL"/>
            </w:pPr>
            <w:r w:rsidRPr="00352049">
              <w:t>Configuration information for the MC service group</w:t>
            </w:r>
          </w:p>
        </w:tc>
      </w:tr>
    </w:tbl>
    <w:p w14:paraId="6F70F6E8" w14:textId="77777777" w:rsidR="008D2684" w:rsidRPr="005943BE" w:rsidRDefault="008D2684" w:rsidP="008D2684">
      <w:pPr>
        <w:rPr>
          <w:b/>
          <w:lang w:eastAsia="zh-CN"/>
        </w:rPr>
      </w:pPr>
    </w:p>
    <w:p w14:paraId="5BBD2568" w14:textId="77777777" w:rsidR="008D2684" w:rsidRDefault="008D2684" w:rsidP="008D2684">
      <w:pPr>
        <w:pStyle w:val="Heading4"/>
      </w:pPr>
      <w:bookmarkStart w:id="1826" w:name="_Toc200404435"/>
      <w:r>
        <w:t>10.2.2.25</w:t>
      </w:r>
      <w:r w:rsidRPr="003E5F68">
        <w:tab/>
        <w:t xml:space="preserve">Group </w:t>
      </w:r>
      <w:r>
        <w:t>information provision response</w:t>
      </w:r>
      <w:bookmarkEnd w:id="1826"/>
    </w:p>
    <w:p w14:paraId="0250DBD4" w14:textId="77777777" w:rsidR="008D2684" w:rsidRPr="003E5F68" w:rsidRDefault="008D2684" w:rsidP="008D2684">
      <w:r w:rsidRPr="003E5F68">
        <w:t>Table </w:t>
      </w:r>
      <w:r>
        <w:t>10.2</w:t>
      </w:r>
      <w:r w:rsidRPr="003E5F68">
        <w:t>.2.</w:t>
      </w:r>
      <w:r>
        <w:t>25</w:t>
      </w:r>
      <w:r w:rsidRPr="003E5F68">
        <w:t xml:space="preserve">-1 describes the information flow </w:t>
      </w:r>
      <w:r>
        <w:t>group information provision response</w:t>
      </w:r>
      <w:r w:rsidRPr="003E5F68">
        <w:t xml:space="preserve"> from the group management server </w:t>
      </w:r>
      <w:r>
        <w:t>in the partner MC system of the MC service group to the group management server in the primary MC system of the MC service group.</w:t>
      </w:r>
    </w:p>
    <w:p w14:paraId="730E0DB5" w14:textId="77777777" w:rsidR="008D2684" w:rsidRPr="003E5F68" w:rsidRDefault="008D2684" w:rsidP="008D2684">
      <w:pPr>
        <w:pStyle w:val="TH"/>
        <w:rPr>
          <w:lang w:val="en-US"/>
        </w:rPr>
      </w:pPr>
      <w:r w:rsidRPr="003E5F68">
        <w:lastRenderedPageBreak/>
        <w:t>Table </w:t>
      </w:r>
      <w:r>
        <w:t>10.2</w:t>
      </w:r>
      <w:r w:rsidRPr="003E5F68">
        <w:t>.2.</w:t>
      </w:r>
      <w:r>
        <w:t>25</w:t>
      </w:r>
      <w:r w:rsidRPr="003E5F68">
        <w:t xml:space="preserve">-1: Group </w:t>
      </w:r>
      <w:r>
        <w:t>information provision</w:t>
      </w:r>
      <w:r w:rsidRPr="003E5F68">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725CE8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D30D3B6"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5536E0BB"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584A43" w14:textId="77777777" w:rsidR="008D2684" w:rsidRPr="004B032F" w:rsidRDefault="008D2684" w:rsidP="00AA0F9E">
            <w:pPr>
              <w:pStyle w:val="TAH"/>
            </w:pPr>
            <w:r w:rsidRPr="004B032F">
              <w:t>Description</w:t>
            </w:r>
          </w:p>
        </w:tc>
      </w:tr>
      <w:tr w:rsidR="008D2684" w:rsidRPr="003E5F68" w14:paraId="4564FE4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06FB608"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8A706D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BED102" w14:textId="77777777" w:rsidR="008D2684" w:rsidRPr="00352049" w:rsidRDefault="008D2684" w:rsidP="00AA0F9E">
            <w:pPr>
              <w:pStyle w:val="TAL"/>
            </w:pPr>
            <w:r w:rsidRPr="00352049">
              <w:t>MC service group ID of the group</w:t>
            </w:r>
          </w:p>
        </w:tc>
      </w:tr>
      <w:tr w:rsidR="008D2684" w:rsidRPr="003E5F68" w14:paraId="6AE9B24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7C1813"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shd w:val="clear" w:color="auto" w:fill="auto"/>
          </w:tcPr>
          <w:p w14:paraId="09B47DC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49EBD8" w14:textId="77777777" w:rsidR="008D2684" w:rsidRPr="00352049" w:rsidRDefault="008D2684" w:rsidP="00AA0F9E">
            <w:pPr>
              <w:pStyle w:val="TAL"/>
            </w:pPr>
            <w:r w:rsidRPr="00352049">
              <w:t>Indicates success or failure of reception, modification and storage of MC service group configuration information</w:t>
            </w:r>
          </w:p>
        </w:tc>
      </w:tr>
    </w:tbl>
    <w:p w14:paraId="226954E4" w14:textId="77777777" w:rsidR="008D2684" w:rsidRPr="005943BE" w:rsidRDefault="008D2684" w:rsidP="008D2684">
      <w:pPr>
        <w:rPr>
          <w:b/>
          <w:lang w:eastAsia="zh-CN"/>
        </w:rPr>
      </w:pPr>
    </w:p>
    <w:p w14:paraId="3DEA757C" w14:textId="77777777" w:rsidR="008D2684" w:rsidRDefault="008D2684" w:rsidP="008D2684">
      <w:pPr>
        <w:pStyle w:val="Heading4"/>
      </w:pPr>
      <w:bookmarkStart w:id="1827" w:name="_Toc200404436"/>
      <w:r>
        <w:t>10.2</w:t>
      </w:r>
      <w:r w:rsidRPr="003E5F68">
        <w:t>.2.</w:t>
      </w:r>
      <w:r>
        <w:t>26</w:t>
      </w:r>
      <w:r w:rsidRPr="003E5F68">
        <w:tab/>
        <w:t xml:space="preserve">Group </w:t>
      </w:r>
      <w:r>
        <w:t>information request</w:t>
      </w:r>
      <w:bookmarkEnd w:id="1827"/>
    </w:p>
    <w:p w14:paraId="66A9FAE6" w14:textId="77777777" w:rsidR="008D2684" w:rsidRPr="003E5F68" w:rsidRDefault="008D2684" w:rsidP="008D2684">
      <w:r w:rsidRPr="003E5F68">
        <w:t>Table </w:t>
      </w:r>
      <w:r>
        <w:t>10.2</w:t>
      </w:r>
      <w:r w:rsidRPr="003E5F68">
        <w:t>.2.</w:t>
      </w:r>
      <w:r>
        <w:t>26</w:t>
      </w:r>
      <w:r w:rsidRPr="003E5F68">
        <w:t xml:space="preserve">-1 describes the information flow </w:t>
      </w:r>
      <w:r>
        <w:t>group information request</w:t>
      </w:r>
      <w:r w:rsidRPr="003E5F68">
        <w:t xml:space="preserve"> from the group management server </w:t>
      </w:r>
      <w:r>
        <w:t>in the partner MC system of the MC service group to the group management server in the primary MC system of the MC service group.</w:t>
      </w:r>
    </w:p>
    <w:p w14:paraId="220B3621" w14:textId="77777777" w:rsidR="008D2684" w:rsidRPr="003E5F68" w:rsidRDefault="008D2684" w:rsidP="008D2684">
      <w:pPr>
        <w:pStyle w:val="TH"/>
        <w:rPr>
          <w:lang w:val="en-US"/>
        </w:rPr>
      </w:pPr>
      <w:r w:rsidRPr="003E5F68">
        <w:t>Table </w:t>
      </w:r>
      <w:r>
        <w:t>10.2</w:t>
      </w:r>
      <w:r w:rsidRPr="003E5F68">
        <w:t>.2.</w:t>
      </w:r>
      <w:r>
        <w:t>26</w:t>
      </w:r>
      <w:r w:rsidRPr="003E5F68">
        <w:t xml:space="preserve">-1: Group </w:t>
      </w:r>
      <w:r>
        <w:t>information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6DC296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3284B09"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5BD350D7"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D12743" w14:textId="77777777" w:rsidR="008D2684" w:rsidRPr="004B032F" w:rsidRDefault="008D2684" w:rsidP="00AA0F9E">
            <w:pPr>
              <w:pStyle w:val="TAH"/>
            </w:pPr>
            <w:r w:rsidRPr="004B032F">
              <w:t>Description</w:t>
            </w:r>
          </w:p>
        </w:tc>
      </w:tr>
      <w:tr w:rsidR="008D2684" w:rsidRPr="003E5F68" w14:paraId="10C1884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72D3C1E"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1D6833B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951E8B" w14:textId="77777777" w:rsidR="008D2684" w:rsidRPr="00352049" w:rsidRDefault="008D2684" w:rsidP="00AA0F9E">
            <w:pPr>
              <w:pStyle w:val="TAL"/>
            </w:pPr>
            <w:r w:rsidRPr="00352049">
              <w:t>MC service group ID of the group</w:t>
            </w:r>
          </w:p>
        </w:tc>
      </w:tr>
    </w:tbl>
    <w:p w14:paraId="6B95ADBC" w14:textId="77777777" w:rsidR="008D2684" w:rsidRDefault="008D2684" w:rsidP="008D2684"/>
    <w:p w14:paraId="6836EA00" w14:textId="77777777" w:rsidR="008D2684" w:rsidRDefault="008D2684" w:rsidP="008D2684">
      <w:pPr>
        <w:pStyle w:val="Heading4"/>
      </w:pPr>
      <w:bookmarkStart w:id="1828" w:name="_Toc200404437"/>
      <w:r>
        <w:t>10.2</w:t>
      </w:r>
      <w:r w:rsidRPr="003E5F68">
        <w:t>.2.</w:t>
      </w:r>
      <w:r>
        <w:t>27</w:t>
      </w:r>
      <w:r w:rsidRPr="003E5F68">
        <w:tab/>
        <w:t xml:space="preserve">Group </w:t>
      </w:r>
      <w:r>
        <w:t>information response</w:t>
      </w:r>
      <w:bookmarkEnd w:id="1828"/>
    </w:p>
    <w:p w14:paraId="1DBBE0A3" w14:textId="77777777" w:rsidR="008D2684" w:rsidRPr="003E5F68" w:rsidRDefault="008D2684" w:rsidP="008D2684">
      <w:r w:rsidRPr="003E5F68">
        <w:t>Table </w:t>
      </w:r>
      <w:r>
        <w:t>10.2</w:t>
      </w:r>
      <w:r w:rsidRPr="003E5F68">
        <w:t>.2.</w:t>
      </w:r>
      <w:r>
        <w:t>27</w:t>
      </w:r>
      <w:r w:rsidRPr="003E5F68">
        <w:t xml:space="preserve">-1 describes the information flow </w:t>
      </w:r>
      <w:r>
        <w:t>group information response</w:t>
      </w:r>
      <w:r w:rsidRPr="003E5F68">
        <w:t xml:space="preserve"> from the group management server </w:t>
      </w:r>
      <w:r>
        <w:t>in the primary MC system of the MC service group to the group management server in the partner MC system of the MC service group.</w:t>
      </w:r>
    </w:p>
    <w:p w14:paraId="4BA59080" w14:textId="77777777" w:rsidR="008D2684" w:rsidRPr="00CF368D" w:rsidRDefault="008D2684" w:rsidP="008D2684">
      <w:pPr>
        <w:pStyle w:val="TH"/>
      </w:pPr>
      <w:r w:rsidRPr="003E5F68">
        <w:t>Table </w:t>
      </w:r>
      <w:r>
        <w:t>10.2</w:t>
      </w:r>
      <w:r w:rsidRPr="003E5F68">
        <w:t>.2.</w:t>
      </w:r>
      <w:r>
        <w:t>27</w:t>
      </w:r>
      <w:r w:rsidRPr="003E5F68">
        <w:t xml:space="preserve">-1: Group </w:t>
      </w:r>
      <w:r>
        <w:t>information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66B190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9A55CB0"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47E18BC7"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BC21D8" w14:textId="77777777" w:rsidR="008D2684" w:rsidRPr="004B032F" w:rsidRDefault="008D2684" w:rsidP="00AA0F9E">
            <w:pPr>
              <w:pStyle w:val="TAH"/>
            </w:pPr>
            <w:r w:rsidRPr="004B032F">
              <w:t>Description</w:t>
            </w:r>
          </w:p>
        </w:tc>
      </w:tr>
      <w:tr w:rsidR="008D2684" w:rsidRPr="003E5F68" w14:paraId="5516DCF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5AD3A21"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619BCA3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A8C192" w14:textId="77777777" w:rsidR="008D2684" w:rsidRPr="00352049" w:rsidRDefault="008D2684" w:rsidP="00AA0F9E">
            <w:pPr>
              <w:pStyle w:val="TAL"/>
            </w:pPr>
            <w:r w:rsidRPr="00352049">
              <w:t>MC service group ID of the group</w:t>
            </w:r>
          </w:p>
        </w:tc>
      </w:tr>
      <w:tr w:rsidR="008D2684" w:rsidRPr="003E5F68" w14:paraId="0122D1F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9281B9D" w14:textId="77777777" w:rsidR="008D2684" w:rsidRPr="00352049" w:rsidRDefault="008D2684" w:rsidP="00AA0F9E">
            <w:pPr>
              <w:pStyle w:val="TAL"/>
            </w:pPr>
            <w:r w:rsidRPr="00352049">
              <w:t>MC service group configuration information</w:t>
            </w:r>
          </w:p>
        </w:tc>
        <w:tc>
          <w:tcPr>
            <w:tcW w:w="1440" w:type="dxa"/>
            <w:tcBorders>
              <w:top w:val="single" w:sz="4" w:space="0" w:color="000000"/>
              <w:left w:val="single" w:sz="4" w:space="0" w:color="000000"/>
              <w:bottom w:val="single" w:sz="4" w:space="0" w:color="000000"/>
            </w:tcBorders>
            <w:shd w:val="clear" w:color="auto" w:fill="auto"/>
          </w:tcPr>
          <w:p w14:paraId="42B84A19" w14:textId="77777777" w:rsidR="008D2684" w:rsidRDefault="008D2684" w:rsidP="00AA0F9E">
            <w:pPr>
              <w:pStyle w:val="TAL"/>
            </w:pPr>
            <w:r w:rsidRPr="00352049">
              <w:t>O</w:t>
            </w:r>
          </w:p>
          <w:p w14:paraId="32FF88C9" w14:textId="64B59A8D" w:rsidR="008D2684" w:rsidRPr="00352049" w:rsidRDefault="008D2684" w:rsidP="00AA0F9E">
            <w:pPr>
              <w:pStyle w:val="TAL"/>
            </w:pPr>
            <w:r w:rsidRPr="00352049">
              <w:t>(</w:t>
            </w:r>
            <w:r>
              <w:t>see</w:t>
            </w:r>
            <w:r w:rsidR="008672A5">
              <w:t> </w:t>
            </w:r>
            <w:r w:rsidRPr="00352049">
              <w:t>NOTE</w:t>
            </w:r>
            <w:r>
              <w:t> </w:t>
            </w:r>
            <w:r w:rsidRPr="00352049">
              <w:t>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2F497C" w14:textId="77777777" w:rsidR="008D2684" w:rsidRPr="00352049" w:rsidRDefault="008D2684" w:rsidP="00AA0F9E">
            <w:pPr>
              <w:pStyle w:val="TAL"/>
            </w:pPr>
            <w:r w:rsidRPr="00352049">
              <w:t>Configuration information for the MC service group</w:t>
            </w:r>
          </w:p>
        </w:tc>
      </w:tr>
      <w:tr w:rsidR="008D2684" w:rsidRPr="003E5F68" w14:paraId="1AF9E20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FDCF7B9" w14:textId="77777777" w:rsidR="008D2684" w:rsidRPr="00352049" w:rsidRDefault="008D2684" w:rsidP="00AA0F9E">
            <w:pPr>
              <w:pStyle w:val="TAL"/>
            </w:pPr>
            <w:r w:rsidRPr="00352049">
              <w:t>Failure reason</w:t>
            </w:r>
          </w:p>
        </w:tc>
        <w:tc>
          <w:tcPr>
            <w:tcW w:w="1440" w:type="dxa"/>
            <w:tcBorders>
              <w:top w:val="single" w:sz="4" w:space="0" w:color="000000"/>
              <w:left w:val="single" w:sz="4" w:space="0" w:color="000000"/>
              <w:bottom w:val="single" w:sz="4" w:space="0" w:color="000000"/>
            </w:tcBorders>
            <w:shd w:val="clear" w:color="auto" w:fill="auto"/>
          </w:tcPr>
          <w:p w14:paraId="4B1840A2" w14:textId="1A6587DE" w:rsidR="008D2684" w:rsidRPr="00352049" w:rsidRDefault="008D2684" w:rsidP="00AA0F9E">
            <w:pPr>
              <w:pStyle w:val="TAL"/>
            </w:pPr>
            <w:r w:rsidRPr="00352049">
              <w:t>O</w:t>
            </w:r>
            <w:r>
              <w:br/>
            </w:r>
            <w:r w:rsidRPr="00352049">
              <w:t>(</w:t>
            </w:r>
            <w:r>
              <w:t>see</w:t>
            </w:r>
            <w:r w:rsidR="008672A5">
              <w:t> </w:t>
            </w:r>
            <w:r w:rsidRPr="00352049">
              <w:t>NOTE</w:t>
            </w:r>
            <w:r>
              <w:t> </w:t>
            </w:r>
            <w:r w:rsidRPr="00352049">
              <w:t>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7476AE" w14:textId="77777777" w:rsidR="008D2684" w:rsidRPr="00352049" w:rsidRDefault="008D2684" w:rsidP="00AA0F9E">
            <w:pPr>
              <w:pStyle w:val="TAL"/>
            </w:pPr>
            <w:r w:rsidRPr="00352049">
              <w:t>Indicates reason for failure to provide MC service group configuration information</w:t>
            </w:r>
          </w:p>
        </w:tc>
      </w:tr>
      <w:tr w:rsidR="008D2684" w:rsidRPr="003E5F68" w14:paraId="4C785D09"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F61FBD6" w14:textId="77777777" w:rsidR="008D2684" w:rsidRPr="00352049" w:rsidRDefault="008D2684" w:rsidP="00AA0F9E">
            <w:pPr>
              <w:pStyle w:val="TAN"/>
            </w:pPr>
            <w:r w:rsidRPr="00352049">
              <w:t>NOTE</w:t>
            </w:r>
            <w:r>
              <w:t> </w:t>
            </w:r>
            <w:r w:rsidRPr="00352049">
              <w:t>1:</w:t>
            </w:r>
            <w:r w:rsidRPr="00352049">
              <w:tab/>
              <w:t>Shall be present if the request can be fulfilled by the group management server in the primary MC system of the MC service group.</w:t>
            </w:r>
          </w:p>
          <w:p w14:paraId="6D074F41" w14:textId="77777777" w:rsidR="008D2684" w:rsidRPr="00352049" w:rsidRDefault="008D2684" w:rsidP="00AA0F9E">
            <w:pPr>
              <w:pStyle w:val="TAN"/>
            </w:pPr>
            <w:r w:rsidRPr="00352049">
              <w:t>NOTE</w:t>
            </w:r>
            <w:r>
              <w:t> </w:t>
            </w:r>
            <w:r w:rsidRPr="00352049">
              <w:t>2:</w:t>
            </w:r>
            <w:r w:rsidRPr="00352049">
              <w:tab/>
              <w:t>Shall be present if the request cannot be fulfilled by the group management server in the primary MC system of the MC service group.</w:t>
            </w:r>
          </w:p>
        </w:tc>
      </w:tr>
    </w:tbl>
    <w:p w14:paraId="4095F5D1" w14:textId="77777777" w:rsidR="008D2684" w:rsidRPr="00CF5F1B" w:rsidRDefault="008D2684" w:rsidP="008D2684">
      <w:pPr>
        <w:rPr>
          <w:noProof/>
          <w:lang w:eastAsia="zh-CN"/>
        </w:rPr>
      </w:pPr>
    </w:p>
    <w:p w14:paraId="54041AB5" w14:textId="77777777" w:rsidR="008D2684" w:rsidRDefault="008D2684" w:rsidP="008D2684">
      <w:pPr>
        <w:pStyle w:val="Heading4"/>
      </w:pPr>
      <w:bookmarkStart w:id="1829" w:name="_Toc468105439"/>
      <w:bookmarkStart w:id="1830" w:name="_Toc468110534"/>
      <w:bookmarkStart w:id="1831" w:name="_Toc200404438"/>
      <w:r>
        <w:t>10.2</w:t>
      </w:r>
      <w:r w:rsidRPr="003E5F68">
        <w:t>.2.</w:t>
      </w:r>
      <w:r>
        <w:t>28</w:t>
      </w:r>
      <w:r w:rsidRPr="003E5F68">
        <w:tab/>
        <w:t xml:space="preserve">Group </w:t>
      </w:r>
      <w:r>
        <w:t>information subscribe request</w:t>
      </w:r>
      <w:bookmarkEnd w:id="1831"/>
    </w:p>
    <w:p w14:paraId="3C816C0B" w14:textId="77777777" w:rsidR="008D2684" w:rsidRPr="003E5F68" w:rsidRDefault="008D2684" w:rsidP="008D2684">
      <w:r w:rsidRPr="003E5F68">
        <w:t>Table </w:t>
      </w:r>
      <w:r>
        <w:t>10.2</w:t>
      </w:r>
      <w:r w:rsidRPr="003E5F68">
        <w:t>.2.</w:t>
      </w:r>
      <w:r>
        <w:t>28</w:t>
      </w:r>
      <w:r w:rsidRPr="003E5F68">
        <w:t xml:space="preserve">-1 describes the information flow </w:t>
      </w:r>
      <w:r>
        <w:t>group information subscribe request</w:t>
      </w:r>
      <w:r w:rsidRPr="003E5F68">
        <w:t xml:space="preserve"> from the group management server </w:t>
      </w:r>
      <w:r>
        <w:t>in the partner MC system of the MC service group to the group management server in the primary MC system of the MC service group.</w:t>
      </w:r>
    </w:p>
    <w:p w14:paraId="4C1AB71D" w14:textId="77777777" w:rsidR="008D2684" w:rsidRPr="003E5F68" w:rsidRDefault="008D2684" w:rsidP="008D2684">
      <w:pPr>
        <w:pStyle w:val="TH"/>
        <w:rPr>
          <w:lang w:val="en-US"/>
        </w:rPr>
      </w:pPr>
      <w:r w:rsidRPr="003E5F68">
        <w:t>Table </w:t>
      </w:r>
      <w:r>
        <w:t>10.2</w:t>
      </w:r>
      <w:r w:rsidRPr="003E5F68">
        <w:t>.2.</w:t>
      </w:r>
      <w:r>
        <w:t>28</w:t>
      </w:r>
      <w:r w:rsidRPr="003E5F68">
        <w:t xml:space="preserve">-1: Group </w:t>
      </w:r>
      <w:r>
        <w:t>information subscribe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7E5C22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7EFBA90"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02D4F6CA"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0C5A02" w14:textId="77777777" w:rsidR="008D2684" w:rsidRPr="004B032F" w:rsidRDefault="008D2684" w:rsidP="00AA0F9E">
            <w:pPr>
              <w:pStyle w:val="TAH"/>
            </w:pPr>
            <w:r w:rsidRPr="004B032F">
              <w:t>Description</w:t>
            </w:r>
          </w:p>
        </w:tc>
      </w:tr>
      <w:tr w:rsidR="008D2684" w:rsidRPr="003E5F68" w14:paraId="0665170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56A20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A926EB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AE0E3D" w14:textId="77777777" w:rsidR="008D2684" w:rsidRPr="00352049" w:rsidRDefault="008D2684" w:rsidP="00AA0F9E">
            <w:pPr>
              <w:pStyle w:val="TAL"/>
            </w:pPr>
            <w:r w:rsidRPr="00352049">
              <w:t>MC service group ID of the group</w:t>
            </w:r>
          </w:p>
        </w:tc>
      </w:tr>
    </w:tbl>
    <w:p w14:paraId="6F30107F" w14:textId="77777777" w:rsidR="008D2684" w:rsidRDefault="008D2684" w:rsidP="008D2684"/>
    <w:p w14:paraId="21F5CC81" w14:textId="77777777" w:rsidR="008D2684" w:rsidRDefault="008D2684" w:rsidP="008D2684">
      <w:pPr>
        <w:pStyle w:val="Heading4"/>
      </w:pPr>
      <w:bookmarkStart w:id="1832" w:name="_Toc200404439"/>
      <w:r>
        <w:t>10.2</w:t>
      </w:r>
      <w:r w:rsidRPr="003E5F68">
        <w:t>.2.</w:t>
      </w:r>
      <w:r>
        <w:t>29</w:t>
      </w:r>
      <w:r w:rsidRPr="003E5F68">
        <w:tab/>
        <w:t xml:space="preserve">Group </w:t>
      </w:r>
      <w:r>
        <w:t>information subscribe response</w:t>
      </w:r>
      <w:bookmarkEnd w:id="1832"/>
    </w:p>
    <w:p w14:paraId="6DB327C9" w14:textId="77777777" w:rsidR="008D2684" w:rsidRPr="003E5F68" w:rsidRDefault="008D2684" w:rsidP="008D2684">
      <w:r w:rsidRPr="003E5F68">
        <w:t>Table </w:t>
      </w:r>
      <w:r>
        <w:t>10.2</w:t>
      </w:r>
      <w:r w:rsidRPr="003E5F68">
        <w:t>.2.</w:t>
      </w:r>
      <w:r>
        <w:t>29</w:t>
      </w:r>
      <w:r w:rsidRPr="003E5F68">
        <w:t xml:space="preserve">-1 describes the information flow </w:t>
      </w:r>
      <w:r>
        <w:t>group information subscribe response</w:t>
      </w:r>
      <w:r w:rsidRPr="003E5F68">
        <w:t xml:space="preserve"> from the group management server </w:t>
      </w:r>
      <w:r>
        <w:t>in the primary MC system of the MC service group to the group management server in the partner MC system of the MC service group.</w:t>
      </w:r>
    </w:p>
    <w:p w14:paraId="0D0A2955" w14:textId="77777777" w:rsidR="008D2684" w:rsidRPr="003E5F68" w:rsidRDefault="008D2684" w:rsidP="008D2684">
      <w:pPr>
        <w:pStyle w:val="TH"/>
        <w:rPr>
          <w:lang w:val="en-US"/>
        </w:rPr>
      </w:pPr>
      <w:r w:rsidRPr="003E5F68">
        <w:lastRenderedPageBreak/>
        <w:t>Table </w:t>
      </w:r>
      <w:r>
        <w:t>10.2</w:t>
      </w:r>
      <w:r w:rsidRPr="003E5F68">
        <w:t>.2.</w:t>
      </w:r>
      <w:r>
        <w:t>29</w:t>
      </w:r>
      <w:r w:rsidRPr="003E5F68">
        <w:t xml:space="preserve">-1: Group </w:t>
      </w:r>
      <w:r>
        <w:t>information subscribe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766833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9E05727"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0E7C52A1"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7AADB3" w14:textId="77777777" w:rsidR="008D2684" w:rsidRPr="004B032F" w:rsidRDefault="008D2684" w:rsidP="00AA0F9E">
            <w:pPr>
              <w:pStyle w:val="TAH"/>
            </w:pPr>
            <w:r w:rsidRPr="004B032F">
              <w:t>Description</w:t>
            </w:r>
          </w:p>
        </w:tc>
      </w:tr>
      <w:tr w:rsidR="008D2684" w:rsidRPr="003E5F68" w14:paraId="3DA6790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C5CBD9"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392A140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4E51D7" w14:textId="77777777" w:rsidR="008D2684" w:rsidRPr="00352049" w:rsidRDefault="008D2684" w:rsidP="00AA0F9E">
            <w:pPr>
              <w:pStyle w:val="TAL"/>
            </w:pPr>
            <w:r w:rsidRPr="00352049">
              <w:t>MC service group ID of the group</w:t>
            </w:r>
          </w:p>
        </w:tc>
      </w:tr>
      <w:tr w:rsidR="008D2684" w:rsidRPr="003E5F68" w14:paraId="6DF2DA1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67DC5CE"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shd w:val="clear" w:color="auto" w:fill="auto"/>
          </w:tcPr>
          <w:p w14:paraId="121A358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840650" w14:textId="77777777" w:rsidR="008D2684" w:rsidRPr="00352049" w:rsidRDefault="008D2684" w:rsidP="00AA0F9E">
            <w:pPr>
              <w:pStyle w:val="TAL"/>
            </w:pPr>
            <w:r w:rsidRPr="00352049">
              <w:t>Inidicates success or failure of the subscribe request</w:t>
            </w:r>
          </w:p>
        </w:tc>
      </w:tr>
    </w:tbl>
    <w:p w14:paraId="18A68D70" w14:textId="77777777" w:rsidR="008D2684" w:rsidRDefault="008D2684" w:rsidP="008D2684"/>
    <w:p w14:paraId="488CC1C0" w14:textId="77777777" w:rsidR="008D2684" w:rsidRDefault="008D2684" w:rsidP="008D2684">
      <w:pPr>
        <w:pStyle w:val="Heading4"/>
      </w:pPr>
      <w:bookmarkStart w:id="1833" w:name="_Toc200404440"/>
      <w:r>
        <w:t>10.2</w:t>
      </w:r>
      <w:r w:rsidRPr="003E5F68">
        <w:t>.2.</w:t>
      </w:r>
      <w:r>
        <w:t>30</w:t>
      </w:r>
      <w:r w:rsidRPr="003E5F68">
        <w:tab/>
        <w:t xml:space="preserve">Group </w:t>
      </w:r>
      <w:r>
        <w:t>information notify request</w:t>
      </w:r>
      <w:bookmarkEnd w:id="1833"/>
    </w:p>
    <w:p w14:paraId="5AF1C834" w14:textId="77777777" w:rsidR="008D2684" w:rsidRPr="003E5F68" w:rsidRDefault="008D2684" w:rsidP="008D2684">
      <w:r w:rsidRPr="003E5F68">
        <w:t>Table </w:t>
      </w:r>
      <w:r>
        <w:t>10.2</w:t>
      </w:r>
      <w:r w:rsidRPr="003E5F68">
        <w:t>.2.</w:t>
      </w:r>
      <w:r>
        <w:t>30</w:t>
      </w:r>
      <w:r w:rsidRPr="003E5F68">
        <w:t xml:space="preserve">-1 describes the information flow </w:t>
      </w:r>
      <w:r>
        <w:t>group information notify request</w:t>
      </w:r>
      <w:r w:rsidRPr="003E5F68">
        <w:t xml:space="preserve"> from the group management server </w:t>
      </w:r>
      <w:r>
        <w:t>in the primary MC system of the MC service group to the group management server in the partner MC system of the MC service group.</w:t>
      </w:r>
    </w:p>
    <w:p w14:paraId="089A4A7C" w14:textId="77777777" w:rsidR="008D2684" w:rsidRPr="00CF368D" w:rsidRDefault="008D2684" w:rsidP="008D2684">
      <w:pPr>
        <w:pStyle w:val="TH"/>
      </w:pPr>
      <w:r w:rsidRPr="003E5F68">
        <w:t>Table </w:t>
      </w:r>
      <w:r>
        <w:t>10.2</w:t>
      </w:r>
      <w:r w:rsidRPr="003E5F68">
        <w:t>.2.</w:t>
      </w:r>
      <w:r>
        <w:t>30</w:t>
      </w:r>
      <w:r w:rsidRPr="003E5F68">
        <w:t xml:space="preserve">-1: Group </w:t>
      </w:r>
      <w:r>
        <w:t>information notify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132F37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28377D"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7BE571FA"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526D2C" w14:textId="77777777" w:rsidR="008D2684" w:rsidRPr="004B032F" w:rsidRDefault="008D2684" w:rsidP="00AA0F9E">
            <w:pPr>
              <w:pStyle w:val="TAH"/>
            </w:pPr>
            <w:r w:rsidRPr="004B032F">
              <w:t>Description</w:t>
            </w:r>
          </w:p>
        </w:tc>
      </w:tr>
      <w:tr w:rsidR="008D2684" w:rsidRPr="003E5F68" w14:paraId="68C1629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B23AAC"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3281C5C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8E4A33" w14:textId="77777777" w:rsidR="008D2684" w:rsidRPr="00352049" w:rsidRDefault="008D2684" w:rsidP="00AA0F9E">
            <w:pPr>
              <w:pStyle w:val="TAL"/>
            </w:pPr>
            <w:r w:rsidRPr="00352049">
              <w:t>MC service group ID of the group</w:t>
            </w:r>
          </w:p>
        </w:tc>
      </w:tr>
      <w:tr w:rsidR="008D2684" w:rsidRPr="003E5F68" w14:paraId="45930A8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DF103F0" w14:textId="77777777" w:rsidR="008D2684" w:rsidRPr="00352049" w:rsidRDefault="008D2684" w:rsidP="00AA0F9E">
            <w:pPr>
              <w:pStyle w:val="TAL"/>
            </w:pPr>
            <w:r w:rsidRPr="00352049">
              <w:t>MC service group configuration information</w:t>
            </w:r>
          </w:p>
        </w:tc>
        <w:tc>
          <w:tcPr>
            <w:tcW w:w="1440" w:type="dxa"/>
            <w:tcBorders>
              <w:top w:val="single" w:sz="4" w:space="0" w:color="000000"/>
              <w:left w:val="single" w:sz="4" w:space="0" w:color="000000"/>
              <w:bottom w:val="single" w:sz="4" w:space="0" w:color="000000"/>
            </w:tcBorders>
            <w:shd w:val="clear" w:color="auto" w:fill="auto"/>
          </w:tcPr>
          <w:p w14:paraId="0231056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A8F385" w14:textId="77777777" w:rsidR="008D2684" w:rsidRPr="00352049" w:rsidRDefault="008D2684" w:rsidP="00AA0F9E">
            <w:pPr>
              <w:pStyle w:val="TAL"/>
            </w:pPr>
            <w:r w:rsidRPr="00352049">
              <w:t>Configuration information for the MC service group</w:t>
            </w:r>
          </w:p>
        </w:tc>
      </w:tr>
    </w:tbl>
    <w:p w14:paraId="3507223A" w14:textId="77777777" w:rsidR="008D2684" w:rsidRDefault="008D2684" w:rsidP="008D2684">
      <w:pPr>
        <w:rPr>
          <w:noProof/>
          <w:lang w:eastAsia="zh-CN"/>
        </w:rPr>
      </w:pPr>
    </w:p>
    <w:p w14:paraId="6DB8CE5A" w14:textId="77777777" w:rsidR="008D2684" w:rsidRDefault="008D2684" w:rsidP="008D2684">
      <w:pPr>
        <w:pStyle w:val="Heading4"/>
      </w:pPr>
      <w:bookmarkStart w:id="1834" w:name="_Toc200404441"/>
      <w:r>
        <w:t>10.2</w:t>
      </w:r>
      <w:r w:rsidRPr="003E5F68">
        <w:t>.2.</w:t>
      </w:r>
      <w:r>
        <w:t>31</w:t>
      </w:r>
      <w:r w:rsidRPr="003E5F68">
        <w:tab/>
        <w:t xml:space="preserve">Group </w:t>
      </w:r>
      <w:r>
        <w:t>information notify response</w:t>
      </w:r>
      <w:bookmarkEnd w:id="1834"/>
    </w:p>
    <w:p w14:paraId="65D1573E" w14:textId="77777777" w:rsidR="008D2684" w:rsidRPr="003E5F68" w:rsidRDefault="008D2684" w:rsidP="008D2684">
      <w:r w:rsidRPr="003E5F68">
        <w:t>Table </w:t>
      </w:r>
      <w:r>
        <w:t>10.2</w:t>
      </w:r>
      <w:r w:rsidRPr="003E5F68">
        <w:t>.2.</w:t>
      </w:r>
      <w:r>
        <w:t>31</w:t>
      </w:r>
      <w:r w:rsidRPr="003E5F68">
        <w:t xml:space="preserve">-1 describes the information flow </w:t>
      </w:r>
      <w:r>
        <w:t>group information notify response</w:t>
      </w:r>
      <w:r w:rsidRPr="003E5F68">
        <w:t xml:space="preserve"> from the group management server </w:t>
      </w:r>
      <w:r>
        <w:t>in the partner MC system of the MC service group to the group management server in the primary MC system of the MC service group.</w:t>
      </w:r>
    </w:p>
    <w:p w14:paraId="2B0CCBCD" w14:textId="77777777" w:rsidR="008D2684" w:rsidRPr="003E5F68" w:rsidRDefault="008D2684" w:rsidP="008D2684">
      <w:pPr>
        <w:pStyle w:val="TH"/>
        <w:rPr>
          <w:lang w:val="en-US"/>
        </w:rPr>
      </w:pPr>
      <w:r w:rsidRPr="003E5F68">
        <w:t>Table </w:t>
      </w:r>
      <w:r>
        <w:t>10.2</w:t>
      </w:r>
      <w:r w:rsidRPr="003E5F68">
        <w:t>.2.</w:t>
      </w:r>
      <w:r>
        <w:t>31</w:t>
      </w:r>
      <w:r w:rsidRPr="003E5F68">
        <w:t xml:space="preserve">-1: Group </w:t>
      </w:r>
      <w:r>
        <w:t>information notify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05269BE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F34EFE"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252A1FBF"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10A213" w14:textId="77777777" w:rsidR="008D2684" w:rsidRPr="004B032F" w:rsidRDefault="008D2684" w:rsidP="00AA0F9E">
            <w:pPr>
              <w:pStyle w:val="TAH"/>
            </w:pPr>
            <w:r w:rsidRPr="004B032F">
              <w:t>Description</w:t>
            </w:r>
          </w:p>
        </w:tc>
      </w:tr>
      <w:tr w:rsidR="008D2684" w:rsidRPr="003E5F68" w14:paraId="5917985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536CC93"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1252E1F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B3B446" w14:textId="77777777" w:rsidR="008D2684" w:rsidRPr="00352049" w:rsidRDefault="008D2684" w:rsidP="00AA0F9E">
            <w:pPr>
              <w:pStyle w:val="TAL"/>
            </w:pPr>
            <w:r w:rsidRPr="00352049">
              <w:t>MC service group ID of the group</w:t>
            </w:r>
          </w:p>
        </w:tc>
      </w:tr>
      <w:tr w:rsidR="008D2684" w:rsidRPr="003E5F68" w14:paraId="5B67CAF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93C9400"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shd w:val="clear" w:color="auto" w:fill="auto"/>
          </w:tcPr>
          <w:p w14:paraId="2406C60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E6CD89" w14:textId="77777777" w:rsidR="008D2684" w:rsidRPr="00352049" w:rsidRDefault="008D2684" w:rsidP="00AA0F9E">
            <w:pPr>
              <w:pStyle w:val="TAL"/>
            </w:pPr>
            <w:r w:rsidRPr="00352049">
              <w:t>Indicates success or failure of the notification request</w:t>
            </w:r>
          </w:p>
        </w:tc>
      </w:tr>
    </w:tbl>
    <w:p w14:paraId="37E19F60" w14:textId="77777777" w:rsidR="008D2684" w:rsidRDefault="008D2684" w:rsidP="008D2684"/>
    <w:p w14:paraId="65ABEA35" w14:textId="77777777" w:rsidR="008D2684" w:rsidRPr="003E5F68" w:rsidRDefault="008D2684" w:rsidP="008D2684">
      <w:pPr>
        <w:pStyle w:val="Heading3"/>
      </w:pPr>
      <w:bookmarkStart w:id="1835" w:name="_Toc200404442"/>
      <w:r>
        <w:t>10.2</w:t>
      </w:r>
      <w:r w:rsidRPr="003E5F68">
        <w:t>.3</w:t>
      </w:r>
      <w:r w:rsidRPr="003E5F68">
        <w:tab/>
        <w:t>Group creation</w:t>
      </w:r>
      <w:bookmarkEnd w:id="1676"/>
      <w:bookmarkEnd w:id="1801"/>
      <w:bookmarkEnd w:id="1802"/>
      <w:bookmarkEnd w:id="1803"/>
      <w:bookmarkEnd w:id="1804"/>
      <w:bookmarkEnd w:id="1805"/>
      <w:bookmarkEnd w:id="1829"/>
      <w:bookmarkEnd w:id="1830"/>
      <w:bookmarkEnd w:id="1835"/>
    </w:p>
    <w:p w14:paraId="0F44E646" w14:textId="77777777" w:rsidR="008D2684" w:rsidRPr="003E5F68" w:rsidRDefault="008D2684" w:rsidP="008D2684">
      <w:pPr>
        <w:spacing w:after="240"/>
        <w:rPr>
          <w:lang w:eastAsia="zh-CN"/>
        </w:rPr>
      </w:pPr>
      <w:r w:rsidRPr="003E5F68">
        <w:rPr>
          <w:lang w:eastAsia="zh-CN"/>
        </w:rPr>
        <w:t>Figure </w:t>
      </w:r>
      <w:r>
        <w:rPr>
          <w:lang w:eastAsia="zh-CN"/>
        </w:rPr>
        <w:t>10.2</w:t>
      </w:r>
      <w:r w:rsidRPr="003E5F68">
        <w:rPr>
          <w:lang w:eastAsia="zh-CN"/>
        </w:rPr>
        <w:t xml:space="preserve">.3-1 below illustrates the group creation operations by authorized </w:t>
      </w:r>
      <w:r>
        <w:rPr>
          <w:lang w:eastAsia="zh-CN"/>
        </w:rPr>
        <w:t>MC service</w:t>
      </w:r>
      <w:r w:rsidRPr="003E5F68">
        <w:rPr>
          <w:lang w:eastAsia="zh-CN"/>
        </w:rPr>
        <w:t xml:space="preserve"> user/</w:t>
      </w:r>
      <w:r w:rsidRPr="00027265">
        <w:rPr>
          <w:lang w:eastAsia="zh-CN"/>
        </w:rPr>
        <w:t xml:space="preserve"> </w:t>
      </w:r>
      <w:r>
        <w:rPr>
          <w:lang w:eastAsia="zh-CN"/>
        </w:rPr>
        <w:t>MC service</w:t>
      </w:r>
      <w:r w:rsidRPr="003E5F68">
        <w:rPr>
          <w:lang w:eastAsia="zh-CN"/>
        </w:rPr>
        <w:t xml:space="preserve"> administrator to create a group. It applies to the scenario of normal group creation by an </w:t>
      </w:r>
      <w:r>
        <w:rPr>
          <w:lang w:eastAsia="zh-CN"/>
        </w:rPr>
        <w:t>MC service</w:t>
      </w:r>
      <w:r w:rsidRPr="003E5F68">
        <w:rPr>
          <w:lang w:eastAsia="zh-CN"/>
        </w:rPr>
        <w:t xml:space="preserve"> administrator and user regrouping operations by authorized user/dispatcher.</w:t>
      </w:r>
    </w:p>
    <w:p w14:paraId="6142B7EF" w14:textId="77777777" w:rsidR="008D2684" w:rsidRPr="003E5F68" w:rsidRDefault="008D2684" w:rsidP="008D2684">
      <w:pPr>
        <w:spacing w:after="240"/>
        <w:rPr>
          <w:lang w:eastAsia="zh-CN"/>
        </w:rPr>
      </w:pPr>
      <w:r w:rsidRPr="003E5F68">
        <w:rPr>
          <w:lang w:eastAsia="zh-CN"/>
        </w:rPr>
        <w:t>Pre-conditions:</w:t>
      </w:r>
    </w:p>
    <w:p w14:paraId="579747FB"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group management client, group management server, </w:t>
      </w:r>
      <w:r>
        <w:rPr>
          <w:lang w:eastAsia="zh-CN"/>
        </w:rPr>
        <w:t>MC service</w:t>
      </w:r>
      <w:r w:rsidRPr="003E5F68">
        <w:rPr>
          <w:lang w:eastAsia="zh-CN"/>
        </w:rPr>
        <w:t xml:space="preserve"> server and the </w:t>
      </w:r>
      <w:r>
        <w:rPr>
          <w:lang w:eastAsia="zh-CN"/>
        </w:rPr>
        <w:t>MC service</w:t>
      </w:r>
      <w:r w:rsidRPr="003E5F68">
        <w:rPr>
          <w:lang w:eastAsia="zh-CN"/>
        </w:rPr>
        <w:t xml:space="preserve"> group members belong to the same </w:t>
      </w:r>
      <w:r>
        <w:rPr>
          <w:lang w:eastAsia="zh-CN"/>
        </w:rPr>
        <w:t>MC</w:t>
      </w:r>
      <w:r w:rsidRPr="003E5F68">
        <w:rPr>
          <w:lang w:eastAsia="zh-CN"/>
        </w:rPr>
        <w:t xml:space="preserve"> system.</w:t>
      </w:r>
    </w:p>
    <w:p w14:paraId="61B14132" w14:textId="77777777" w:rsidR="008D2684" w:rsidRPr="003E5F68" w:rsidRDefault="008D2684" w:rsidP="008D2684">
      <w:pPr>
        <w:pStyle w:val="B1"/>
        <w:rPr>
          <w:lang w:eastAsia="zh-CN"/>
        </w:rPr>
      </w:pPr>
      <w:r w:rsidRPr="003E5F68">
        <w:rPr>
          <w:lang w:eastAsia="zh-CN"/>
        </w:rPr>
        <w:t>2.</w:t>
      </w:r>
      <w:r w:rsidRPr="003E5F68">
        <w:rPr>
          <w:lang w:eastAsia="zh-CN"/>
        </w:rPr>
        <w:tab/>
        <w:t xml:space="preserve">The administrator/authorized user/dispatcher is aware of the users' identities which will be combined to form the </w:t>
      </w:r>
      <w:r>
        <w:rPr>
          <w:lang w:eastAsia="zh-CN"/>
        </w:rPr>
        <w:t>MC service</w:t>
      </w:r>
      <w:r w:rsidRPr="003E5F68">
        <w:rPr>
          <w:lang w:eastAsia="zh-CN"/>
        </w:rPr>
        <w:t xml:space="preserve"> group.</w:t>
      </w:r>
    </w:p>
    <w:p w14:paraId="681F1346" w14:textId="77777777" w:rsidR="008D2684" w:rsidRPr="003E5F68" w:rsidRDefault="008D2684" w:rsidP="008D2684">
      <w:pPr>
        <w:pStyle w:val="TH"/>
        <w:rPr>
          <w:lang w:eastAsia="en-GB"/>
        </w:rPr>
      </w:pPr>
    </w:p>
    <w:p w14:paraId="0B3344CB" w14:textId="77777777" w:rsidR="008D2684" w:rsidRPr="003E5F68" w:rsidRDefault="008D2684" w:rsidP="008D2684">
      <w:pPr>
        <w:pStyle w:val="TH"/>
        <w:rPr>
          <w:lang w:eastAsia="zh-CN"/>
        </w:rPr>
      </w:pPr>
      <w:r w:rsidRPr="003E5F68">
        <w:rPr>
          <w:lang w:eastAsia="en-GB"/>
        </w:rPr>
        <w:object w:dxaOrig="7964" w:dyaOrig="4565" w14:anchorId="0ACD8828">
          <v:shape id="_x0000_i1078" type="#_x0000_t75" style="width:397.4pt;height:227.2pt" o:ole="">
            <v:imagedata r:id="rId117" o:title=""/>
          </v:shape>
          <o:OLEObject Type="Embed" ProgID="Visio.Drawing.11" ShapeID="_x0000_i1078" DrawAspect="Content" ObjectID="_1811021141" r:id="rId118"/>
        </w:object>
      </w:r>
    </w:p>
    <w:p w14:paraId="48E2C37D" w14:textId="77777777" w:rsidR="008D2684" w:rsidRPr="003E5F68" w:rsidRDefault="008D2684" w:rsidP="008D2684">
      <w:pPr>
        <w:pStyle w:val="TF"/>
        <w:rPr>
          <w:lang w:eastAsia="zh-CN"/>
        </w:rPr>
      </w:pPr>
      <w:r w:rsidRPr="003E5F68">
        <w:t>Figure </w:t>
      </w:r>
      <w:r>
        <w:rPr>
          <w:lang w:eastAsia="zh-CN"/>
        </w:rPr>
        <w:t>10.2</w:t>
      </w:r>
      <w:r w:rsidRPr="003E5F68">
        <w:rPr>
          <w:lang w:eastAsia="zh-CN"/>
        </w:rPr>
        <w:t>.3</w:t>
      </w:r>
      <w:r w:rsidRPr="003E5F68">
        <w:t>-1:</w:t>
      </w:r>
      <w:r w:rsidRPr="003E5F68">
        <w:rPr>
          <w:lang w:eastAsia="zh-CN"/>
        </w:rPr>
        <w:t xml:space="preserve"> Group creation</w:t>
      </w:r>
    </w:p>
    <w:p w14:paraId="3E725E8A" w14:textId="77777777" w:rsidR="008D2684" w:rsidRDefault="008D2684" w:rsidP="008D2684">
      <w:pPr>
        <w:pStyle w:val="B1"/>
        <w:rPr>
          <w:lang w:eastAsia="zh-CN"/>
        </w:rPr>
      </w:pPr>
      <w:r w:rsidRPr="003E5F68">
        <w:rPr>
          <w:lang w:eastAsia="zh-CN"/>
        </w:rPr>
        <w:t>1.</w:t>
      </w:r>
      <w:r w:rsidRPr="003E5F68">
        <w:rPr>
          <w:lang w:eastAsia="zh-CN"/>
        </w:rPr>
        <w:tab/>
        <w:t xml:space="preserve">The group management client of the administrator/dispatcher/authorized </w:t>
      </w:r>
      <w:r>
        <w:rPr>
          <w:lang w:eastAsia="zh-CN"/>
        </w:rPr>
        <w:t>MC service</w:t>
      </w:r>
      <w:r w:rsidRPr="003E5F68">
        <w:rPr>
          <w:lang w:eastAsia="zh-CN"/>
        </w:rPr>
        <w:t xml:space="preserve"> user requests group create operation to the group management server. The identities of the users being combined </w:t>
      </w:r>
      <w:r>
        <w:rPr>
          <w:lang w:eastAsia="zh-CN"/>
        </w:rPr>
        <w:t>and the information of the MC services that are enabled on the group</w:t>
      </w:r>
      <w:r w:rsidRPr="003E5F68">
        <w:rPr>
          <w:lang w:eastAsia="zh-CN"/>
        </w:rPr>
        <w:t xml:space="preserve"> shall be included in this message.</w:t>
      </w:r>
    </w:p>
    <w:p w14:paraId="44A19C97" w14:textId="77777777" w:rsidR="008D2684" w:rsidRDefault="008D2684" w:rsidP="008D2684">
      <w:pPr>
        <w:pStyle w:val="NO"/>
      </w:pPr>
      <w:r>
        <w:t>NOTE 1:</w:t>
      </w:r>
      <w:r>
        <w:tab/>
        <w:t xml:space="preserve">The </w:t>
      </w:r>
      <w:r w:rsidRPr="003E5F68">
        <w:rPr>
          <w:lang w:eastAsia="zh-CN"/>
        </w:rPr>
        <w:t xml:space="preserve">administrator/dispatcher/authorized </w:t>
      </w:r>
      <w:r>
        <w:rPr>
          <w:lang w:eastAsia="zh-CN"/>
        </w:rPr>
        <w:t>MC service</w:t>
      </w:r>
      <w:r w:rsidRPr="003E5F68">
        <w:rPr>
          <w:lang w:eastAsia="zh-CN"/>
        </w:rPr>
        <w:t xml:space="preserve"> user </w:t>
      </w:r>
      <w:r>
        <w:t>can include a proposed MC service group ID in the group creation request. T</w:t>
      </w:r>
      <w:r>
        <w:rPr>
          <w:lang w:eastAsia="zh-CN"/>
        </w:rPr>
        <w:t xml:space="preserve">he </w:t>
      </w:r>
      <w:r>
        <w:t xml:space="preserve">proposed MC service group ID can be derived from a set of rules previously agreed between the </w:t>
      </w:r>
      <w:r w:rsidRPr="003E5F68">
        <w:rPr>
          <w:lang w:eastAsia="zh-CN"/>
        </w:rPr>
        <w:t xml:space="preserve">administrator/dispatcher/authorized </w:t>
      </w:r>
      <w:r>
        <w:rPr>
          <w:lang w:eastAsia="zh-CN"/>
        </w:rPr>
        <w:t>MC service</w:t>
      </w:r>
      <w:r w:rsidRPr="003E5F68">
        <w:rPr>
          <w:lang w:eastAsia="zh-CN"/>
        </w:rPr>
        <w:t xml:space="preserve"> user</w:t>
      </w:r>
      <w:r>
        <w:t xml:space="preserve"> and the group management server. The method by which the the </w:t>
      </w:r>
      <w:r w:rsidRPr="003E5F68">
        <w:rPr>
          <w:lang w:eastAsia="zh-CN"/>
        </w:rPr>
        <w:t xml:space="preserve">administrator/dispatcher/authorized </w:t>
      </w:r>
      <w:r>
        <w:rPr>
          <w:lang w:eastAsia="zh-CN"/>
        </w:rPr>
        <w:t>MC service</w:t>
      </w:r>
      <w:r w:rsidRPr="003E5F68">
        <w:rPr>
          <w:lang w:eastAsia="zh-CN"/>
        </w:rPr>
        <w:t xml:space="preserve"> user</w:t>
      </w:r>
      <w:r>
        <w:rPr>
          <w:lang w:eastAsia="zh-CN"/>
        </w:rPr>
        <w:t xml:space="preserve"> obtains </w:t>
      </w:r>
      <w:r>
        <w:t xml:space="preserve">the set of rules is outside the scope of the present document. </w:t>
      </w:r>
    </w:p>
    <w:p w14:paraId="07011923" w14:textId="3F011014" w:rsidR="008D2684" w:rsidRDefault="008D2684" w:rsidP="008D2684">
      <w:pPr>
        <w:pStyle w:val="NO"/>
      </w:pPr>
      <w:r>
        <w:t xml:space="preserve">NOTE 2: The </w:t>
      </w:r>
      <w:r w:rsidRPr="003E5F68">
        <w:rPr>
          <w:lang w:eastAsia="zh-CN"/>
        </w:rPr>
        <w:t xml:space="preserve">administrator/dispatcher/authorized </w:t>
      </w:r>
      <w:r>
        <w:rPr>
          <w:lang w:eastAsia="zh-CN"/>
        </w:rPr>
        <w:t>MC service</w:t>
      </w:r>
      <w:r w:rsidRPr="003E5F68">
        <w:rPr>
          <w:lang w:eastAsia="zh-CN"/>
        </w:rPr>
        <w:t xml:space="preserve"> user </w:t>
      </w:r>
      <w:r>
        <w:t xml:space="preserve">can include configuration data for the requested group. The method by which the </w:t>
      </w:r>
      <w:r w:rsidRPr="003E5F68">
        <w:rPr>
          <w:lang w:eastAsia="zh-CN"/>
        </w:rPr>
        <w:t xml:space="preserve">administrator/dispatcher/authorized </w:t>
      </w:r>
      <w:r>
        <w:rPr>
          <w:lang w:eastAsia="zh-CN"/>
        </w:rPr>
        <w:t>MC service</w:t>
      </w:r>
      <w:r w:rsidRPr="003E5F68">
        <w:rPr>
          <w:lang w:eastAsia="zh-CN"/>
        </w:rPr>
        <w:t xml:space="preserve"> user</w:t>
      </w:r>
      <w:r>
        <w:rPr>
          <w:lang w:eastAsia="zh-CN"/>
        </w:rPr>
        <w:t xml:space="preserve"> prepares the configuration data for the requested group is outside the scope of the present document, but it could, for example, be derived from pre-prepared templates available to </w:t>
      </w:r>
      <w:r w:rsidRPr="003E5F68">
        <w:rPr>
          <w:lang w:eastAsia="zh-CN"/>
        </w:rPr>
        <w:t xml:space="preserve">the administrator/dispatcher/authorized </w:t>
      </w:r>
      <w:r>
        <w:rPr>
          <w:lang w:eastAsia="zh-CN"/>
        </w:rPr>
        <w:t>MC service</w:t>
      </w:r>
      <w:r w:rsidRPr="003E5F68">
        <w:rPr>
          <w:lang w:eastAsia="zh-CN"/>
        </w:rPr>
        <w:t xml:space="preserve"> user</w:t>
      </w:r>
      <w:r>
        <w:rPr>
          <w:lang w:eastAsia="zh-CN"/>
        </w:rPr>
        <w:t>.</w:t>
      </w:r>
    </w:p>
    <w:p w14:paraId="502E03BE" w14:textId="77777777" w:rsidR="008D2684" w:rsidRPr="003E5F68" w:rsidRDefault="008D2684" w:rsidP="008D2684">
      <w:pPr>
        <w:pStyle w:val="B1"/>
        <w:rPr>
          <w:lang w:eastAsia="zh-CN"/>
        </w:rPr>
      </w:pPr>
      <w:r w:rsidRPr="003E5F68">
        <w:rPr>
          <w:lang w:eastAsia="zh-CN"/>
        </w:rPr>
        <w:t>2</w:t>
      </w:r>
      <w:r>
        <w:rPr>
          <w:lang w:eastAsia="zh-CN"/>
        </w:rPr>
        <w:t xml:space="preserve">a. If the proposed </w:t>
      </w:r>
      <w:r w:rsidRPr="002C6543">
        <w:t>M</w:t>
      </w:r>
      <w:r>
        <w:t xml:space="preserve">C service group ID information element is not present in the group creation request, </w:t>
      </w:r>
      <w:r>
        <w:rPr>
          <w:lang w:eastAsia="zh-CN"/>
        </w:rPr>
        <w:t xml:space="preserve">the group management server generates the MC service group ID. If the proposed </w:t>
      </w:r>
      <w:r w:rsidRPr="00A344DC">
        <w:t>M</w:t>
      </w:r>
      <w:r>
        <w:t>C service group ID information element</w:t>
      </w:r>
      <w:r>
        <w:rPr>
          <w:lang w:eastAsia="zh-CN"/>
        </w:rPr>
        <w:t xml:space="preserve"> is present and acceptable to the group management server, the group management server uses the proposed MC service group ID for the new group. If the proposed </w:t>
      </w:r>
      <w:r w:rsidRPr="00A344DC">
        <w:t>M</w:t>
      </w:r>
      <w:r>
        <w:t>C service group ID information element</w:t>
      </w:r>
      <w:r>
        <w:rPr>
          <w:lang w:eastAsia="zh-CN"/>
        </w:rPr>
        <w:t xml:space="preserve"> is present but not acceptable to the group management server, the group management server modifies proposed MC </w:t>
      </w:r>
      <w:r w:rsidRPr="002C6543">
        <w:t>service</w:t>
      </w:r>
      <w:r>
        <w:t xml:space="preserve"> group ID or </w:t>
      </w:r>
      <w:r w:rsidRPr="002C6543">
        <w:t>generates</w:t>
      </w:r>
      <w:r>
        <w:rPr>
          <w:lang w:eastAsia="zh-CN"/>
        </w:rPr>
        <w:t xml:space="preserve"> the MC service group ID or rejects the group creation request.</w:t>
      </w:r>
    </w:p>
    <w:p w14:paraId="10527A6D" w14:textId="77777777" w:rsidR="008D2684" w:rsidRPr="003E5F68" w:rsidRDefault="008D2684" w:rsidP="008D2684">
      <w:pPr>
        <w:pStyle w:val="B1"/>
        <w:rPr>
          <w:lang w:eastAsia="zh-CN"/>
        </w:rPr>
      </w:pPr>
      <w:r w:rsidRPr="003E5F68">
        <w:rPr>
          <w:lang w:eastAsia="zh-CN"/>
        </w:rPr>
        <w:t>2</w:t>
      </w:r>
      <w:r>
        <w:rPr>
          <w:lang w:eastAsia="zh-CN"/>
        </w:rPr>
        <w:t>b</w:t>
      </w:r>
      <w:r w:rsidRPr="003E5F68">
        <w:rPr>
          <w:lang w:eastAsia="zh-CN"/>
        </w:rPr>
        <w:t>.</w:t>
      </w:r>
      <w:r w:rsidRPr="003E5F68">
        <w:rPr>
          <w:lang w:eastAsia="zh-CN"/>
        </w:rPr>
        <w:tab/>
        <w:t xml:space="preserve">During the group creation, the group management server </w:t>
      </w:r>
      <w:r>
        <w:rPr>
          <w:lang w:eastAsia="zh-CN"/>
        </w:rPr>
        <w:t xml:space="preserve">stores or </w:t>
      </w:r>
      <w:r w:rsidRPr="003E5F68">
        <w:rPr>
          <w:lang w:eastAsia="zh-CN"/>
        </w:rPr>
        <w:t>creates and stores the information of the group</w:t>
      </w:r>
      <w:r w:rsidRPr="003E5F68">
        <w:rPr>
          <w:rFonts w:eastAsia="Malgun Gothic" w:hint="eastAsia"/>
          <w:lang w:eastAsia="ko-KR"/>
        </w:rPr>
        <w:t xml:space="preserve"> as group configuration data as described in </w:t>
      </w:r>
      <w:r w:rsidRPr="003E5F68">
        <w:rPr>
          <w:rFonts w:eastAsia="Malgun Gothic"/>
          <w:lang w:eastAsia="ko-KR"/>
        </w:rPr>
        <w:t>subclause </w:t>
      </w:r>
      <w:r w:rsidRPr="003E5F68">
        <w:rPr>
          <w:rFonts w:eastAsia="Malgun Gothic" w:hint="eastAsia"/>
          <w:lang w:eastAsia="ko-KR"/>
        </w:rPr>
        <w:t>10.</w:t>
      </w:r>
      <w:r w:rsidRPr="003E5F68">
        <w:rPr>
          <w:rFonts w:eastAsia="Malgun Gothic"/>
          <w:lang w:eastAsia="ko-KR"/>
        </w:rPr>
        <w:t>1.5.4</w:t>
      </w:r>
      <w:r w:rsidRPr="003E5F68">
        <w:rPr>
          <w:lang w:eastAsia="zh-CN"/>
        </w:rPr>
        <w:t>.</w:t>
      </w:r>
      <w:r w:rsidRPr="003E5F68">
        <w:rPr>
          <w:rFonts w:hint="eastAsia"/>
          <w:lang w:eastAsia="zh-CN"/>
        </w:rPr>
        <w:t xml:space="preserve"> The group management server performs the check on the maximum limit of the total number (</w:t>
      </w:r>
      <w:r>
        <w:rPr>
          <w:lang w:eastAsia="zh-CN"/>
        </w:rPr>
        <w:t>Nc6</w:t>
      </w:r>
      <w:r w:rsidRPr="003E5F68">
        <w:rPr>
          <w:rFonts w:hint="eastAsia"/>
          <w:lang w:eastAsia="zh-CN"/>
        </w:rPr>
        <w:t xml:space="preserve">) of </w:t>
      </w:r>
      <w:r>
        <w:rPr>
          <w:lang w:eastAsia="zh-CN"/>
        </w:rPr>
        <w:t>MC service</w:t>
      </w:r>
      <w:r w:rsidRPr="003E5F68">
        <w:rPr>
          <w:rFonts w:hint="eastAsia"/>
          <w:lang w:eastAsia="zh-CN"/>
        </w:rPr>
        <w:t xml:space="preserve"> group members for the </w:t>
      </w:r>
      <w:r>
        <w:rPr>
          <w:lang w:eastAsia="zh-CN"/>
        </w:rPr>
        <w:t>MC service</w:t>
      </w:r>
      <w:r w:rsidRPr="003E5F68">
        <w:rPr>
          <w:rFonts w:hint="eastAsia"/>
          <w:lang w:eastAsia="zh-CN"/>
        </w:rPr>
        <w:t xml:space="preserve"> group(s).</w:t>
      </w:r>
    </w:p>
    <w:p w14:paraId="472F5860" w14:textId="77777777" w:rsidR="008D2684" w:rsidRPr="003E5F68" w:rsidRDefault="008D2684" w:rsidP="008D2684">
      <w:pPr>
        <w:pStyle w:val="B1"/>
        <w:rPr>
          <w:lang w:eastAsia="zh-CN"/>
        </w:rPr>
      </w:pPr>
      <w:r w:rsidRPr="003E5F68">
        <w:rPr>
          <w:lang w:eastAsia="zh-CN"/>
        </w:rPr>
        <w:t>3.</w:t>
      </w:r>
      <w:r w:rsidRPr="003E5F68">
        <w:rPr>
          <w:lang w:eastAsia="zh-CN"/>
        </w:rPr>
        <w:tab/>
        <w:t xml:space="preserve">The group management server may conditionally notify the </w:t>
      </w:r>
      <w:r>
        <w:rPr>
          <w:lang w:eastAsia="zh-CN"/>
        </w:rPr>
        <w:t xml:space="preserve">MC service </w:t>
      </w:r>
      <w:r w:rsidRPr="003E5F68">
        <w:rPr>
          <w:lang w:eastAsia="zh-CN"/>
        </w:rPr>
        <w:t>server regarding the group creation with the information of the group members</w:t>
      </w:r>
      <w:r>
        <w:rPr>
          <w:lang w:eastAsia="zh-CN"/>
        </w:rPr>
        <w:t xml:space="preserve"> (if any)</w:t>
      </w:r>
      <w:r w:rsidRPr="003E5F68">
        <w:rPr>
          <w:lang w:eastAsia="zh-CN"/>
        </w:rPr>
        <w:t xml:space="preserve">. During user regroup, the group management server notifies the </w:t>
      </w:r>
      <w:r>
        <w:rPr>
          <w:lang w:eastAsia="zh-CN"/>
        </w:rPr>
        <w:t>MC service</w:t>
      </w:r>
      <w:r w:rsidRPr="003E5F68">
        <w:rPr>
          <w:lang w:eastAsia="zh-CN"/>
        </w:rPr>
        <w:t xml:space="preserve"> server regarding the group creation with the information of the temporary group members. The </w:t>
      </w:r>
      <w:r>
        <w:rPr>
          <w:lang w:eastAsia="zh-CN"/>
        </w:rPr>
        <w:t>MC service</w:t>
      </w:r>
      <w:r w:rsidRPr="003E5F68">
        <w:rPr>
          <w:lang w:eastAsia="zh-CN"/>
        </w:rPr>
        <w:t xml:space="preserve"> users of the temporary group may be automatically affiliated, if configured on the </w:t>
      </w:r>
      <w:r>
        <w:rPr>
          <w:lang w:eastAsia="zh-CN"/>
        </w:rPr>
        <w:t>MC service</w:t>
      </w:r>
      <w:r w:rsidRPr="003E5F68">
        <w:rPr>
          <w:lang w:eastAsia="zh-CN"/>
        </w:rPr>
        <w:t xml:space="preserve"> server.</w:t>
      </w:r>
    </w:p>
    <w:p w14:paraId="7E5E3E3A" w14:textId="26D2B000" w:rsidR="008D2684" w:rsidRPr="003E5F68" w:rsidRDefault="008D2684" w:rsidP="008D2684">
      <w:pPr>
        <w:pStyle w:val="B1"/>
        <w:rPr>
          <w:lang w:eastAsia="zh-CN"/>
        </w:rPr>
      </w:pPr>
      <w:r w:rsidRPr="003E5F68">
        <w:rPr>
          <w:lang w:eastAsia="zh-CN"/>
        </w:rPr>
        <w:t>4.</w:t>
      </w:r>
      <w:r w:rsidRPr="003E5F68">
        <w:rPr>
          <w:lang w:eastAsia="zh-CN"/>
        </w:rPr>
        <w:tab/>
        <w:t xml:space="preserve">The </w:t>
      </w:r>
      <w:r>
        <w:rPr>
          <w:lang w:eastAsia="zh-CN"/>
        </w:rPr>
        <w:t>MC service</w:t>
      </w:r>
      <w:r w:rsidRPr="003E5F68">
        <w:rPr>
          <w:lang w:eastAsia="zh-CN"/>
        </w:rPr>
        <w:t xml:space="preserve"> group members </w:t>
      </w:r>
      <w:r>
        <w:rPr>
          <w:lang w:eastAsia="zh-CN"/>
        </w:rPr>
        <w:t xml:space="preserve">(if any) </w:t>
      </w:r>
      <w:r w:rsidRPr="003E5F68">
        <w:rPr>
          <w:lang w:eastAsia="zh-CN"/>
        </w:rPr>
        <w:t xml:space="preserve">of the </w:t>
      </w:r>
      <w:r>
        <w:rPr>
          <w:lang w:eastAsia="zh-CN"/>
        </w:rPr>
        <w:t>MC service</w:t>
      </w:r>
      <w:r w:rsidRPr="003E5F68">
        <w:rPr>
          <w:lang w:eastAsia="zh-CN"/>
        </w:rPr>
        <w:t xml:space="preserve"> group are notified</w:t>
      </w:r>
      <w:r w:rsidRPr="003E5F68">
        <w:rPr>
          <w:rFonts w:hint="eastAsia"/>
          <w:lang w:eastAsia="zh-CN"/>
        </w:rPr>
        <w:t xml:space="preserve"> about the newly created </w:t>
      </w:r>
      <w:r>
        <w:rPr>
          <w:lang w:eastAsia="zh-CN"/>
        </w:rPr>
        <w:t>MC service</w:t>
      </w:r>
      <w:r w:rsidRPr="003E5F68">
        <w:rPr>
          <w:rFonts w:hint="eastAsia"/>
          <w:lang w:eastAsia="zh-CN"/>
        </w:rPr>
        <w:t xml:space="preserve"> group </w:t>
      </w:r>
      <w:r w:rsidRPr="003E5F68">
        <w:rPr>
          <w:rFonts w:eastAsia="Malgun Gothic" w:hint="eastAsia"/>
          <w:lang w:eastAsia="ko-KR"/>
        </w:rPr>
        <w:t>configuration data</w:t>
      </w:r>
      <w:r w:rsidRPr="003E5F68">
        <w:rPr>
          <w:lang w:eastAsia="zh-CN"/>
        </w:rPr>
        <w:t>.</w:t>
      </w:r>
    </w:p>
    <w:p w14:paraId="008631BB" w14:textId="77777777" w:rsidR="008D2684" w:rsidRDefault="008D2684" w:rsidP="008D2684">
      <w:pPr>
        <w:pStyle w:val="B1"/>
        <w:rPr>
          <w:lang w:eastAsia="zh-CN"/>
        </w:rPr>
      </w:pPr>
      <w:r w:rsidRPr="003E5F68">
        <w:rPr>
          <w:lang w:eastAsia="zh-CN"/>
        </w:rPr>
        <w:t>5.</w:t>
      </w:r>
      <w:r w:rsidRPr="003E5F68">
        <w:rPr>
          <w:lang w:eastAsia="zh-CN"/>
        </w:rPr>
        <w:tab/>
        <w:t xml:space="preserve">The group management server provides a group creation response to the group management client of the administrator/dispatcher/authorized </w:t>
      </w:r>
      <w:r>
        <w:rPr>
          <w:lang w:eastAsia="zh-CN"/>
        </w:rPr>
        <w:t>MC service</w:t>
      </w:r>
      <w:r w:rsidRPr="003E5F68">
        <w:rPr>
          <w:lang w:eastAsia="zh-CN"/>
        </w:rPr>
        <w:t xml:space="preserve"> user.</w:t>
      </w:r>
      <w:r w:rsidRPr="009138EB">
        <w:rPr>
          <w:lang w:eastAsia="zh-CN"/>
        </w:rPr>
        <w:t xml:space="preserve"> </w:t>
      </w:r>
      <w:r>
        <w:rPr>
          <w:lang w:eastAsia="zh-CN"/>
        </w:rPr>
        <w:t>The result information element indicates:</w:t>
      </w:r>
    </w:p>
    <w:p w14:paraId="372E93BF" w14:textId="77777777" w:rsidR="008D2684" w:rsidRPr="002C6543" w:rsidRDefault="008D2684" w:rsidP="008D2684">
      <w:pPr>
        <w:pStyle w:val="B2"/>
      </w:pPr>
      <w:r>
        <w:lastRenderedPageBreak/>
        <w:t>-</w:t>
      </w:r>
      <w:r>
        <w:tab/>
      </w:r>
      <w:r w:rsidRPr="002C6543">
        <w:t>success (using proposed MC</w:t>
      </w:r>
      <w:r>
        <w:t> </w:t>
      </w:r>
      <w:r w:rsidRPr="002C6543">
        <w:t>service group</w:t>
      </w:r>
      <w:r>
        <w:t> </w:t>
      </w:r>
      <w:r w:rsidRPr="002C6543">
        <w:t xml:space="preserve">ID); or </w:t>
      </w:r>
    </w:p>
    <w:p w14:paraId="10E6E4CD" w14:textId="77777777" w:rsidR="008D2684" w:rsidRPr="002C6543" w:rsidRDefault="008D2684" w:rsidP="008D2684">
      <w:pPr>
        <w:pStyle w:val="B2"/>
      </w:pPr>
      <w:r>
        <w:t>-</w:t>
      </w:r>
      <w:r>
        <w:tab/>
      </w:r>
      <w:r w:rsidRPr="002C6543">
        <w:t>success (MC</w:t>
      </w:r>
      <w:r>
        <w:t> </w:t>
      </w:r>
      <w:r w:rsidRPr="002C6543">
        <w:t>service</w:t>
      </w:r>
      <w:r>
        <w:t> </w:t>
      </w:r>
      <w:r w:rsidRPr="002C6543">
        <w:t>group</w:t>
      </w:r>
      <w:r>
        <w:t> </w:t>
      </w:r>
      <w:r w:rsidRPr="002C6543">
        <w:t>ID</w:t>
      </w:r>
      <w:r>
        <w:t xml:space="preserve"> provided by the group management server</w:t>
      </w:r>
      <w:r w:rsidRPr="002C6543">
        <w:t xml:space="preserve">); or </w:t>
      </w:r>
    </w:p>
    <w:p w14:paraId="04E44652" w14:textId="77777777" w:rsidR="008D2684" w:rsidRPr="002C6543" w:rsidRDefault="008D2684" w:rsidP="008D2684">
      <w:pPr>
        <w:pStyle w:val="B2"/>
      </w:pPr>
      <w:r>
        <w:t>-</w:t>
      </w:r>
      <w:r>
        <w:tab/>
      </w:r>
      <w:r w:rsidRPr="002C6543">
        <w:t>failure (proposed MC</w:t>
      </w:r>
      <w:r>
        <w:t> </w:t>
      </w:r>
      <w:r w:rsidRPr="002C6543">
        <w:t>service</w:t>
      </w:r>
      <w:r>
        <w:t> </w:t>
      </w:r>
      <w:r w:rsidRPr="002C6543">
        <w:t>group</w:t>
      </w:r>
      <w:r>
        <w:t> </w:t>
      </w:r>
      <w:r w:rsidRPr="002C6543">
        <w:t>ID not acceptable)</w:t>
      </w:r>
      <w:r>
        <w:t>;</w:t>
      </w:r>
      <w:r w:rsidRPr="002C6543">
        <w:t xml:space="preserve"> or </w:t>
      </w:r>
    </w:p>
    <w:p w14:paraId="446A73F5" w14:textId="77777777" w:rsidR="008D2684" w:rsidRPr="002C6543" w:rsidRDefault="008D2684" w:rsidP="008D2684">
      <w:pPr>
        <w:pStyle w:val="B2"/>
      </w:pPr>
      <w:r>
        <w:t>-</w:t>
      </w:r>
      <w:r>
        <w:tab/>
      </w:r>
      <w:r w:rsidRPr="002C6543">
        <w:t>failure for other reason</w:t>
      </w:r>
      <w:r>
        <w:t>.</w:t>
      </w:r>
    </w:p>
    <w:p w14:paraId="42EF5260" w14:textId="77777777" w:rsidR="008D2684" w:rsidRDefault="008D2684" w:rsidP="008D2684">
      <w:pPr>
        <w:pStyle w:val="B1"/>
        <w:rPr>
          <w:lang w:eastAsia="zh-CN"/>
        </w:rPr>
      </w:pPr>
    </w:p>
    <w:p w14:paraId="7237F494" w14:textId="77777777" w:rsidR="008D2684" w:rsidRPr="003E5F68" w:rsidRDefault="008D2684" w:rsidP="008D2684">
      <w:pPr>
        <w:pStyle w:val="Heading3"/>
      </w:pPr>
      <w:bookmarkStart w:id="1836" w:name="_Toc428365063"/>
      <w:bookmarkStart w:id="1837" w:name="_Toc433209719"/>
      <w:bookmarkStart w:id="1838" w:name="_Toc453260221"/>
      <w:bookmarkStart w:id="1839" w:name="_Toc453261108"/>
      <w:bookmarkStart w:id="1840" w:name="_Toc453279853"/>
      <w:bookmarkStart w:id="1841" w:name="_Toc459375191"/>
      <w:bookmarkStart w:id="1842" w:name="_Toc468105440"/>
      <w:bookmarkStart w:id="1843" w:name="_Toc468110535"/>
      <w:bookmarkStart w:id="1844" w:name="_Toc200404443"/>
      <w:r>
        <w:t>10.2</w:t>
      </w:r>
      <w:r w:rsidRPr="003E5F68">
        <w:t>.4</w:t>
      </w:r>
      <w:r w:rsidRPr="003E5F68">
        <w:tab/>
        <w:t>Group regrouping</w:t>
      </w:r>
      <w:bookmarkEnd w:id="1677"/>
      <w:bookmarkEnd w:id="1836"/>
      <w:bookmarkEnd w:id="1837"/>
      <w:bookmarkEnd w:id="1838"/>
      <w:bookmarkEnd w:id="1839"/>
      <w:bookmarkEnd w:id="1840"/>
      <w:bookmarkEnd w:id="1841"/>
      <w:bookmarkEnd w:id="1842"/>
      <w:bookmarkEnd w:id="1843"/>
      <w:bookmarkEnd w:id="1844"/>
    </w:p>
    <w:p w14:paraId="67AECB72" w14:textId="77777777" w:rsidR="008D2684" w:rsidRPr="003E5F68" w:rsidRDefault="008D2684" w:rsidP="008D2684">
      <w:pPr>
        <w:pStyle w:val="Heading4"/>
      </w:pPr>
      <w:bookmarkStart w:id="1845" w:name="_Toc424654476"/>
      <w:bookmarkStart w:id="1846" w:name="_Toc428365064"/>
      <w:bookmarkStart w:id="1847" w:name="_Toc433209720"/>
      <w:bookmarkStart w:id="1848" w:name="_Toc453260222"/>
      <w:bookmarkStart w:id="1849" w:name="_Toc453261109"/>
      <w:bookmarkStart w:id="1850" w:name="_Toc453279854"/>
      <w:bookmarkStart w:id="1851" w:name="_Toc459375192"/>
      <w:bookmarkStart w:id="1852" w:name="_Toc468105441"/>
      <w:bookmarkStart w:id="1853" w:name="_Toc468110536"/>
      <w:bookmarkStart w:id="1854" w:name="_Toc200404444"/>
      <w:r>
        <w:t>10.2</w:t>
      </w:r>
      <w:r w:rsidRPr="003E5F68">
        <w:t>.4.1</w:t>
      </w:r>
      <w:r w:rsidRPr="003E5F68">
        <w:tab/>
        <w:t xml:space="preserve">Temporary group formation - group regrouping within an </w:t>
      </w:r>
      <w:r>
        <w:t>MC</w:t>
      </w:r>
      <w:r w:rsidRPr="003E5F68">
        <w:t xml:space="preserve"> system</w:t>
      </w:r>
      <w:bookmarkEnd w:id="1845"/>
      <w:bookmarkEnd w:id="1846"/>
      <w:bookmarkEnd w:id="1847"/>
      <w:bookmarkEnd w:id="1848"/>
      <w:bookmarkEnd w:id="1849"/>
      <w:bookmarkEnd w:id="1850"/>
      <w:bookmarkEnd w:id="1851"/>
      <w:bookmarkEnd w:id="1852"/>
      <w:bookmarkEnd w:id="1853"/>
      <w:bookmarkEnd w:id="1854"/>
    </w:p>
    <w:p w14:paraId="37BFD405" w14:textId="77777777" w:rsidR="008D2684" w:rsidRPr="003E5F68" w:rsidRDefault="008D2684" w:rsidP="008D2684">
      <w:r w:rsidRPr="003E5F68">
        <w:t>Figure </w:t>
      </w:r>
      <w:r>
        <w:t>10.2</w:t>
      </w:r>
      <w:r w:rsidRPr="003E5F68">
        <w:t xml:space="preserve">.4.1-1 below illustrates the group regroup operations to create a temporary group within an </w:t>
      </w:r>
      <w:r>
        <w:t>MC</w:t>
      </w:r>
      <w:r w:rsidRPr="003E5F68">
        <w:t xml:space="preserve"> system. For simplicity, only the case of two </w:t>
      </w:r>
      <w:r>
        <w:t>MC service</w:t>
      </w:r>
      <w:r w:rsidRPr="003E5F68">
        <w:t xml:space="preserve"> groups being combined is represented, but the procedure is the same if more than two groups are combined.</w:t>
      </w:r>
    </w:p>
    <w:p w14:paraId="5535841B" w14:textId="77777777" w:rsidR="008D2684" w:rsidRDefault="008D2684" w:rsidP="008D2684">
      <w:r w:rsidRPr="00937FE7">
        <w:t xml:space="preserve">The temporary group formation is applicable only for groups configured with at least one </w:t>
      </w:r>
      <w:r w:rsidRPr="00937FE7">
        <w:rPr>
          <w:rFonts w:hint="eastAsia"/>
        </w:rPr>
        <w:t>common</w:t>
      </w:r>
      <w:r w:rsidRPr="00937FE7">
        <w:t xml:space="preserve"> MC service. The temporary group formation shall be rejected if any of the requested MC services are not common to all MC service groups in the list.</w:t>
      </w:r>
    </w:p>
    <w:p w14:paraId="0119D3CF" w14:textId="77777777" w:rsidR="008D2684" w:rsidRPr="00937FE7" w:rsidRDefault="008D2684" w:rsidP="008D2684">
      <w:r w:rsidRPr="00EF672F">
        <w:t xml:space="preserve">The temporary group created can be a broadcast group or a non-broadcast group.  The broadcast regroup is used for one-way communication where only an authorized MCX user is allowed to transmit and all other regroup members are only allowed to receive the communication (e.g. a call from a dispatcher to all regroup members).  The non-broadcast regroup is used for two-way communication where all regroup members can transmit and receive (i.e, the regroup group call behaves like a normal non-broadcast group call).  The broadcast regroup satisfies the temporary group-broadcast group requirements defined in </w:t>
      </w:r>
      <w:r w:rsidRPr="000F42D3">
        <w:t>3GPP TS 22.1</w:t>
      </w:r>
      <w:r>
        <w:t>80</w:t>
      </w:r>
      <w:r w:rsidRPr="000F42D3">
        <w:t> [2]</w:t>
      </w:r>
      <w:r>
        <w:t xml:space="preserve"> and is an alternative to the </w:t>
      </w:r>
      <w:bookmarkStart w:id="1855" w:name="_Toc534374297"/>
      <w:r>
        <w:t>"</w:t>
      </w:r>
      <w:r w:rsidRPr="000F42D3">
        <w:t>Temporary group – broadcast group call</w:t>
      </w:r>
      <w:r>
        <w:t>"</w:t>
      </w:r>
      <w:r w:rsidRPr="000F42D3">
        <w:t xml:space="preserve"> procedure</w:t>
      </w:r>
      <w:bookmarkEnd w:id="1855"/>
      <w:r w:rsidRPr="000F42D3">
        <w:t xml:space="preserve"> </w:t>
      </w:r>
      <w:r>
        <w:t>(</w:t>
      </w:r>
      <w:r w:rsidRPr="000F42D3">
        <w:t>10.6.2.5.3</w:t>
      </w:r>
      <w:r>
        <w:t xml:space="preserve">) </w:t>
      </w:r>
      <w:r w:rsidRPr="000F42D3">
        <w:t xml:space="preserve">defined in </w:t>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23.379</w:t>
      </w:r>
      <w:r w:rsidRPr="000F42D3">
        <w:t xml:space="preserve"> [</w:t>
      </w:r>
      <w:r>
        <w:t>16</w:t>
      </w:r>
      <w:r w:rsidRPr="000F42D3">
        <w:t>]</w:t>
      </w:r>
      <w:r>
        <w:t xml:space="preserve">. </w:t>
      </w:r>
    </w:p>
    <w:p w14:paraId="56DF5110" w14:textId="77777777" w:rsidR="008D2684" w:rsidRPr="003E5F68" w:rsidRDefault="008D2684" w:rsidP="008D2684">
      <w:r w:rsidRPr="003E5F68">
        <w:t>Pre-conditions:</w:t>
      </w:r>
    </w:p>
    <w:p w14:paraId="5035BABD" w14:textId="77777777" w:rsidR="008D2684" w:rsidRDefault="008D2684" w:rsidP="008D2684">
      <w:pPr>
        <w:pStyle w:val="B1"/>
      </w:pPr>
      <w:r w:rsidRPr="003E5F68">
        <w:t>1.</w:t>
      </w:r>
      <w:r w:rsidRPr="003E5F68">
        <w:tab/>
        <w:t xml:space="preserve">The group management client, group management server, </w:t>
      </w:r>
      <w:r>
        <w:t>MC service</w:t>
      </w:r>
      <w:r w:rsidRPr="003E5F68">
        <w:t xml:space="preserve"> server and the </w:t>
      </w:r>
      <w:r>
        <w:t>MC service</w:t>
      </w:r>
      <w:r w:rsidRPr="003E5F68">
        <w:t xml:space="preserve"> group members belong to the same </w:t>
      </w:r>
      <w:r>
        <w:t>MC</w:t>
      </w:r>
      <w:r w:rsidRPr="003E5F68">
        <w:t xml:space="preserve"> system.</w:t>
      </w:r>
      <w:r w:rsidRPr="002434A0">
        <w:t xml:space="preserve"> </w:t>
      </w:r>
    </w:p>
    <w:p w14:paraId="3849C77E" w14:textId="77777777" w:rsidR="008D2684" w:rsidRPr="003E5F68" w:rsidRDefault="008D2684" w:rsidP="008D2684">
      <w:pPr>
        <w:pStyle w:val="B1"/>
      </w:pPr>
      <w:r>
        <w:t>2.</w:t>
      </w:r>
      <w:r>
        <w:tab/>
        <w:t>The group management client has retrieved the group configurations of the groups to be regrouped.</w:t>
      </w:r>
    </w:p>
    <w:p w14:paraId="0176F6A8" w14:textId="77777777" w:rsidR="008D2684" w:rsidRPr="003E5F68" w:rsidRDefault="008D2684" w:rsidP="008D2684">
      <w:pPr>
        <w:pStyle w:val="TH"/>
      </w:pPr>
      <w:r w:rsidRPr="00E1690A">
        <w:object w:dxaOrig="8684" w:dyaOrig="5749" w14:anchorId="09ED149E">
          <v:shape id="_x0000_i1079" type="#_x0000_t75" style="width:435.25pt;height:4in" o:ole="">
            <v:imagedata r:id="rId119" o:title=""/>
          </v:shape>
          <o:OLEObject Type="Embed" ProgID="Visio.Drawing.11" ShapeID="_x0000_i1079" DrawAspect="Content" ObjectID="_1811021142" r:id="rId120"/>
        </w:object>
      </w:r>
    </w:p>
    <w:p w14:paraId="4BE14241" w14:textId="77777777" w:rsidR="008D2684" w:rsidRPr="003E5F68" w:rsidRDefault="008D2684" w:rsidP="008D2684">
      <w:pPr>
        <w:pStyle w:val="TF"/>
      </w:pPr>
      <w:r w:rsidRPr="003E5F68">
        <w:t>Figure </w:t>
      </w:r>
      <w:r>
        <w:t>10.2</w:t>
      </w:r>
      <w:r w:rsidRPr="003E5F68">
        <w:t xml:space="preserve">.4.1-1: Group regroup for the groups within the same </w:t>
      </w:r>
      <w:r>
        <w:t>MC</w:t>
      </w:r>
      <w:r w:rsidRPr="003E5F68">
        <w:t xml:space="preserve"> system</w:t>
      </w:r>
    </w:p>
    <w:p w14:paraId="1BB78C70" w14:textId="77777777" w:rsidR="008D2684" w:rsidRPr="003E5F68" w:rsidRDefault="008D2684" w:rsidP="008D2684">
      <w:pPr>
        <w:pStyle w:val="B1"/>
      </w:pPr>
      <w:r w:rsidRPr="003E5F68">
        <w:t>1.</w:t>
      </w:r>
      <w:r w:rsidRPr="003E5F68">
        <w:tab/>
        <w:t xml:space="preserve">The group management client of the </w:t>
      </w:r>
      <w:r>
        <w:t>MC service</w:t>
      </w:r>
      <w:r w:rsidRPr="003E5F68">
        <w:t xml:space="preserve"> user requests group regroup operation to the group management server, </w:t>
      </w:r>
      <w:r>
        <w:t>which is the group management server of one of the groups to be regrouped</w:t>
      </w:r>
      <w:r w:rsidRPr="003E5F68">
        <w:t>. The identities of the groups being combined shall be included in this message. The group management client may indicate the security level required for the temporary group. The group management client may indicate the priority level required for the temporary group</w:t>
      </w:r>
      <w:r w:rsidRPr="00EF672F">
        <w:t>. The group management client indicates whether the temporary group is a broadcast regroup.</w:t>
      </w:r>
    </w:p>
    <w:p w14:paraId="6B9354F0" w14:textId="77777777" w:rsidR="008D2684" w:rsidRPr="003E5F68" w:rsidRDefault="008D2684" w:rsidP="008D2684">
      <w:pPr>
        <w:pStyle w:val="B1"/>
      </w:pPr>
      <w:r w:rsidRPr="003E5F68">
        <w:t>2.</w:t>
      </w:r>
      <w:r w:rsidRPr="003E5F68">
        <w:tab/>
        <w:t xml:space="preserve">The group management server checks whether group regroup operation is performed by </w:t>
      </w:r>
      <w:r w:rsidRPr="003E5F68">
        <w:rPr>
          <w:rFonts w:hint="eastAsia"/>
          <w:lang w:eastAsia="zh-CN"/>
        </w:rPr>
        <w:t>an authorized</w:t>
      </w:r>
      <w:r w:rsidRPr="003E5F68">
        <w:t xml:space="preserve"> </w:t>
      </w:r>
      <w:r>
        <w:t>MC service</w:t>
      </w:r>
      <w:r w:rsidRPr="003E5F68">
        <w:t xml:space="preserve"> user</w:t>
      </w:r>
      <w:r w:rsidRPr="003E5F68">
        <w:rPr>
          <w:rFonts w:hint="eastAsia"/>
          <w:lang w:eastAsia="zh-CN"/>
        </w:rPr>
        <w:t xml:space="preserve">, </w:t>
      </w:r>
      <w:r w:rsidRPr="003E5F68">
        <w:t xml:space="preserve">based on group policy. The group management server checks whether group1 or group2 is a temporary group. If group 1 or group2 is a temporary group, then the group regrouping will be rejected, otherwise the group regrouping can proceed. </w:t>
      </w:r>
    </w:p>
    <w:p w14:paraId="0E2E7A7E" w14:textId="77777777" w:rsidR="008D2684" w:rsidRPr="003E5F68" w:rsidRDefault="008D2684" w:rsidP="008D2684">
      <w:pPr>
        <w:pStyle w:val="B1"/>
      </w:pPr>
      <w:r w:rsidRPr="003E5F68">
        <w:t>3.</w:t>
      </w:r>
      <w:r w:rsidRPr="003E5F68">
        <w:tab/>
        <w:t xml:space="preserve">The group management server creates and stores the information of the temporary group, including the temporary </w:t>
      </w:r>
      <w:r>
        <w:t>MC service</w:t>
      </w:r>
      <w:r w:rsidRPr="003E5F68">
        <w:t xml:space="preserve"> group ID, the </w:t>
      </w:r>
      <w:r>
        <w:t>MC service</w:t>
      </w:r>
      <w:r w:rsidRPr="003E5F68">
        <w:t xml:space="preserve"> group ID of the groups being combined, the priority level of the temporary group</w:t>
      </w:r>
      <w:r>
        <w:t>,</w:t>
      </w:r>
      <w:r w:rsidRPr="003E5F68">
        <w:t xml:space="preserve"> the security level of the temporary group</w:t>
      </w:r>
      <w:r w:rsidRPr="00EF672F">
        <w:t>, and whether the temporary group is a broadcast regroup.</w:t>
      </w:r>
      <w:r w:rsidRPr="00EF672F">
        <w:rPr>
          <w:noProof/>
          <w:lang w:eastAsia="zh-CN"/>
        </w:rPr>
        <w:t xml:space="preserve"> If the authorized </w:t>
      </w:r>
      <w:r w:rsidRPr="00EF672F">
        <w:t>MC service</w:t>
      </w:r>
      <w:r w:rsidRPr="00EF672F">
        <w:rPr>
          <w:noProof/>
          <w:lang w:eastAsia="zh-CN"/>
        </w:rPr>
        <w:t xml:space="preserve"> user does not </w:t>
      </w:r>
      <w:r w:rsidRPr="003E5F68">
        <w:rPr>
          <w:noProof/>
          <w:lang w:eastAsia="zh-CN"/>
        </w:rPr>
        <w:t xml:space="preserve">specify the security level and the priority level, </w:t>
      </w:r>
      <w:r w:rsidRPr="003E5F68">
        <w:rPr>
          <w:rFonts w:hint="eastAsia"/>
          <w:noProof/>
          <w:lang w:eastAsia="zh-CN"/>
        </w:rPr>
        <w:t xml:space="preserve">the group management server shall set </w:t>
      </w:r>
      <w:r w:rsidRPr="003E5F68">
        <w:rPr>
          <w:noProof/>
          <w:lang w:eastAsia="zh-CN"/>
        </w:rPr>
        <w:t>the lowe</w:t>
      </w:r>
      <w:r w:rsidRPr="003E5F68">
        <w:rPr>
          <w:rFonts w:hint="eastAsia"/>
          <w:noProof/>
          <w:lang w:eastAsia="zh-CN"/>
        </w:rPr>
        <w:t>st</w:t>
      </w:r>
      <w:r w:rsidRPr="003E5F68">
        <w:rPr>
          <w:noProof/>
          <w:lang w:eastAsia="zh-CN"/>
        </w:rPr>
        <w:t xml:space="preserve"> security level and the highe</w:t>
      </w:r>
      <w:r w:rsidRPr="003E5F68">
        <w:rPr>
          <w:rFonts w:hint="eastAsia"/>
          <w:noProof/>
          <w:lang w:eastAsia="zh-CN"/>
        </w:rPr>
        <w:t>st</w:t>
      </w:r>
      <w:r w:rsidRPr="003E5F68">
        <w:rPr>
          <w:noProof/>
          <w:lang w:eastAsia="zh-CN"/>
        </w:rPr>
        <w:t xml:space="preserve"> priority of the constituent groups</w:t>
      </w:r>
      <w:r w:rsidRPr="003E5F68">
        <w:rPr>
          <w:rFonts w:hint="eastAsia"/>
          <w:noProof/>
          <w:lang w:eastAsia="zh-CN"/>
        </w:rPr>
        <w:t>.</w:t>
      </w:r>
      <w:r>
        <w:rPr>
          <w:rFonts w:hint="eastAsia"/>
          <w:noProof/>
          <w:lang w:eastAsia="zh-CN"/>
        </w:rPr>
        <w:t xml:space="preserve"> If MC service types of the </w:t>
      </w:r>
      <w:r w:rsidRPr="003E5F68">
        <w:t>groups being combined</w:t>
      </w:r>
      <w:r>
        <w:rPr>
          <w:rFonts w:hint="eastAsia"/>
          <w:lang w:eastAsia="zh-CN"/>
        </w:rPr>
        <w:t xml:space="preserve"> </w:t>
      </w:r>
      <w:r>
        <w:rPr>
          <w:lang w:eastAsia="zh-CN"/>
        </w:rPr>
        <w:t>are not identical, group management server</w:t>
      </w:r>
      <w:r>
        <w:rPr>
          <w:rFonts w:hint="eastAsia"/>
          <w:lang w:eastAsia="zh-CN"/>
        </w:rPr>
        <w:t xml:space="preserve"> determines the overlapping part and stores the </w:t>
      </w:r>
      <w:r>
        <w:t>MC service</w:t>
      </w:r>
      <w:r w:rsidRPr="003E5F68">
        <w:t xml:space="preserve"> list</w:t>
      </w:r>
      <w:r>
        <w:rPr>
          <w:rFonts w:hint="eastAsia"/>
          <w:lang w:eastAsia="zh-CN"/>
        </w:rPr>
        <w:t xml:space="preserve"> for the </w:t>
      </w:r>
      <w:r w:rsidRPr="003E5F68">
        <w:t>temporary group</w:t>
      </w:r>
      <w:r>
        <w:rPr>
          <w:rFonts w:hint="eastAsia"/>
          <w:lang w:eastAsia="zh-CN"/>
        </w:rPr>
        <w:t>.</w:t>
      </w:r>
    </w:p>
    <w:p w14:paraId="281DFEA1" w14:textId="77777777" w:rsidR="008D2684" w:rsidRPr="003E5F68" w:rsidRDefault="008D2684" w:rsidP="008D2684">
      <w:pPr>
        <w:pStyle w:val="B1"/>
      </w:pPr>
      <w:r w:rsidRPr="003E5F68">
        <w:t>4.</w:t>
      </w:r>
      <w:r w:rsidRPr="003E5F68">
        <w:tab/>
        <w:t xml:space="preserve">The group management server notifies the </w:t>
      </w:r>
      <w:r>
        <w:t>MC service</w:t>
      </w:r>
      <w:r w:rsidRPr="003E5F68">
        <w:t xml:space="preserve"> server regarding the temporary group creation with the information of the constituent groups, i.e. temporary </w:t>
      </w:r>
      <w:r>
        <w:t>MC service</w:t>
      </w:r>
      <w:r w:rsidRPr="003E5F68">
        <w:t xml:space="preserve"> group ID, group1's </w:t>
      </w:r>
      <w:r>
        <w:t>MC service</w:t>
      </w:r>
      <w:r w:rsidRPr="003E5F68">
        <w:t xml:space="preserve"> group ID and group2's </w:t>
      </w:r>
      <w:r>
        <w:t>MC service</w:t>
      </w:r>
      <w:r w:rsidRPr="003E5F68">
        <w:t xml:space="preserve"> group ID.</w:t>
      </w:r>
      <w:r w:rsidRPr="0099716A">
        <w:rPr>
          <w:rFonts w:hint="eastAsia"/>
          <w:lang w:eastAsia="zh-CN"/>
        </w:rPr>
        <w:t xml:space="preserve"> </w:t>
      </w:r>
      <w:r>
        <w:rPr>
          <w:rFonts w:hint="eastAsia"/>
          <w:lang w:eastAsia="zh-CN"/>
        </w:rPr>
        <w:t>If MC s</w:t>
      </w:r>
      <w:r>
        <w:rPr>
          <w:lang w:eastAsia="zh-CN"/>
        </w:rPr>
        <w:t>ervice</w:t>
      </w:r>
      <w:r>
        <w:rPr>
          <w:rFonts w:hint="eastAsia"/>
          <w:lang w:eastAsia="zh-CN"/>
        </w:rPr>
        <w:t xml:space="preserve"> list is included, MC service server stores it and provides MC service types accordingly.</w:t>
      </w:r>
    </w:p>
    <w:p w14:paraId="21BE2B93" w14:textId="77777777" w:rsidR="008D2684" w:rsidRPr="00FC5294" w:rsidRDefault="008D2684" w:rsidP="008D2684">
      <w:pPr>
        <w:pStyle w:val="B1"/>
      </w:pPr>
      <w:r w:rsidRPr="003E5F68">
        <w:t>5.</w:t>
      </w:r>
      <w:r w:rsidRPr="003E5F68">
        <w:tab/>
        <w:t xml:space="preserve">The group management server notifies the affiliated </w:t>
      </w:r>
      <w:r>
        <w:t>MC service</w:t>
      </w:r>
      <w:r w:rsidRPr="003E5F68">
        <w:t xml:space="preserve"> group members of the constituent </w:t>
      </w:r>
      <w:r>
        <w:t>MC service</w:t>
      </w:r>
      <w:r w:rsidRPr="003E5F68">
        <w:t xml:space="preserve"> groups</w:t>
      </w:r>
      <w:r>
        <w:t xml:space="preserve"> by sending group regroup notification messages.</w:t>
      </w:r>
    </w:p>
    <w:p w14:paraId="179A6C03" w14:textId="77777777" w:rsidR="008D2684" w:rsidRDefault="008D2684" w:rsidP="008D2684">
      <w:pPr>
        <w:pStyle w:val="B1"/>
      </w:pPr>
      <w:r>
        <w:t>6.</w:t>
      </w:r>
      <w:r>
        <w:tab/>
        <w:t>The affiliated MC service group members of the constituent MC service groups send individual group regroup notification response messages.</w:t>
      </w:r>
    </w:p>
    <w:p w14:paraId="1A2E7F1E" w14:textId="77777777" w:rsidR="008D2684" w:rsidRDefault="008D2684" w:rsidP="008D2684">
      <w:pPr>
        <w:pStyle w:val="B1"/>
        <w:rPr>
          <w:lang w:eastAsia="zh-CN"/>
        </w:rPr>
      </w:pPr>
      <w:r>
        <w:t>7</w:t>
      </w:r>
      <w:r w:rsidRPr="003E5F68">
        <w:t>.</w:t>
      </w:r>
      <w:r w:rsidRPr="003E5F68">
        <w:tab/>
        <w:t xml:space="preserve">The group management server provides a group regroup response to the group management client of the authorized </w:t>
      </w:r>
      <w:r>
        <w:t>MC service</w:t>
      </w:r>
      <w:r w:rsidRPr="003E5F68">
        <w:t xml:space="preserve"> user.</w:t>
      </w:r>
      <w:r w:rsidRPr="00372236">
        <w:rPr>
          <w:rFonts w:hint="eastAsia"/>
          <w:lang w:eastAsia="zh-CN"/>
        </w:rPr>
        <w:t xml:space="preserve"> </w:t>
      </w:r>
      <w:r>
        <w:rPr>
          <w:rFonts w:hint="eastAsia"/>
          <w:lang w:eastAsia="zh-CN"/>
        </w:rPr>
        <w:t>If MC s</w:t>
      </w:r>
      <w:r>
        <w:rPr>
          <w:lang w:eastAsia="zh-CN"/>
        </w:rPr>
        <w:t>ervice</w:t>
      </w:r>
      <w:r>
        <w:rPr>
          <w:rFonts w:hint="eastAsia"/>
          <w:lang w:eastAsia="zh-CN"/>
        </w:rPr>
        <w:t xml:space="preserve"> list is included, </w:t>
      </w:r>
      <w:r w:rsidRPr="003E5F68">
        <w:t>group management client</w:t>
      </w:r>
      <w:r>
        <w:rPr>
          <w:rFonts w:hint="eastAsia"/>
          <w:lang w:eastAsia="zh-CN"/>
        </w:rPr>
        <w:t xml:space="preserve"> stores it and initiates MC service types accordingly.</w:t>
      </w:r>
      <w:r w:rsidRPr="006D35AF">
        <w:rPr>
          <w:lang w:eastAsia="zh-CN"/>
        </w:rPr>
        <w:t xml:space="preserve"> </w:t>
      </w:r>
    </w:p>
    <w:p w14:paraId="04CF5514" w14:textId="77777777" w:rsidR="008D2684" w:rsidRDefault="008D2684" w:rsidP="008D2684">
      <w:pPr>
        <w:pStyle w:val="B1"/>
        <w:rPr>
          <w:lang w:eastAsia="zh-CN"/>
        </w:rPr>
      </w:pPr>
      <w:r>
        <w:rPr>
          <w:lang w:eastAsia="zh-CN"/>
        </w:rPr>
        <w:lastRenderedPageBreak/>
        <w:t>8.</w:t>
      </w:r>
      <w:r>
        <w:rPr>
          <w:lang w:eastAsia="zh-CN"/>
        </w:rPr>
        <w:tab/>
        <w:t>The affiliated MC service group members of the constituent MC service groups individually request group configuration data from the group management server for the temporary group, as described in clause 10.1.5.2. The group configuration data includes security, priority, and other parameters.</w:t>
      </w:r>
    </w:p>
    <w:p w14:paraId="20FF9611" w14:textId="77777777" w:rsidR="008D2684" w:rsidRPr="003E5F68" w:rsidRDefault="008D2684" w:rsidP="008D2684">
      <w:pPr>
        <w:pStyle w:val="Heading4"/>
      </w:pPr>
      <w:bookmarkStart w:id="1856" w:name="_Toc424654477"/>
      <w:bookmarkStart w:id="1857" w:name="_Toc428365065"/>
      <w:bookmarkStart w:id="1858" w:name="_Toc433209721"/>
      <w:bookmarkStart w:id="1859" w:name="_Toc453260223"/>
      <w:bookmarkStart w:id="1860" w:name="_Toc453261110"/>
      <w:bookmarkStart w:id="1861" w:name="_Toc453279855"/>
      <w:bookmarkStart w:id="1862" w:name="_Toc459375193"/>
      <w:bookmarkStart w:id="1863" w:name="_Toc468105442"/>
      <w:bookmarkStart w:id="1864" w:name="_Toc468110537"/>
      <w:bookmarkStart w:id="1865" w:name="_Toc200404445"/>
      <w:r>
        <w:t>10.2</w:t>
      </w:r>
      <w:r w:rsidRPr="003E5F68">
        <w:t>.4.2</w:t>
      </w:r>
      <w:r w:rsidRPr="003E5F68">
        <w:tab/>
        <w:t xml:space="preserve">Temporary group formation involving multiple </w:t>
      </w:r>
      <w:r>
        <w:t>MC</w:t>
      </w:r>
      <w:r w:rsidRPr="003E5F68">
        <w:t xml:space="preserve"> systems</w:t>
      </w:r>
      <w:bookmarkEnd w:id="1856"/>
      <w:bookmarkEnd w:id="1857"/>
      <w:bookmarkEnd w:id="1858"/>
      <w:bookmarkEnd w:id="1859"/>
      <w:bookmarkEnd w:id="1860"/>
      <w:bookmarkEnd w:id="1861"/>
      <w:bookmarkEnd w:id="1862"/>
      <w:bookmarkEnd w:id="1863"/>
      <w:bookmarkEnd w:id="1864"/>
      <w:bookmarkEnd w:id="1865"/>
    </w:p>
    <w:p w14:paraId="082CCDB1" w14:textId="77777777" w:rsidR="008D2684" w:rsidRPr="003E5F68" w:rsidRDefault="008D2684" w:rsidP="008D2684">
      <w:r w:rsidRPr="003E5F68">
        <w:t>Figure </w:t>
      </w:r>
      <w:r>
        <w:t>10.2</w:t>
      </w:r>
      <w:r w:rsidRPr="003E5F68">
        <w:t xml:space="preserve">.4.2-1 below illustrates the group regroup operations to create a temporary group involving multiple </w:t>
      </w:r>
      <w:r>
        <w:t>MC</w:t>
      </w:r>
      <w:r w:rsidRPr="003E5F68">
        <w:t xml:space="preserve"> systems. For simplicity, only the case of two </w:t>
      </w:r>
      <w:r>
        <w:t>MC service</w:t>
      </w:r>
      <w:r w:rsidRPr="003E5F68" w:rsidDel="003B15F6">
        <w:t xml:space="preserve"> </w:t>
      </w:r>
      <w:r w:rsidRPr="003E5F68">
        <w:t>groups being combined is represented, but the procedure is the same if more than two groups are combined.</w:t>
      </w:r>
    </w:p>
    <w:p w14:paraId="39DBA5AA" w14:textId="77777777" w:rsidR="008D2684" w:rsidRPr="003E5F68" w:rsidRDefault="008D2684" w:rsidP="008D2684">
      <w:pPr>
        <w:pStyle w:val="NO"/>
      </w:pPr>
      <w:r>
        <w:t>NOTE:</w:t>
      </w:r>
      <w:r>
        <w:tab/>
        <w:t>The temporary group formation is applicable only for groups configured with the same MC service(s).</w:t>
      </w:r>
    </w:p>
    <w:p w14:paraId="3A6F4499" w14:textId="77777777" w:rsidR="008D2684" w:rsidRPr="003E5F68" w:rsidRDefault="008D2684" w:rsidP="008D2684">
      <w:r w:rsidRPr="003E5F68">
        <w:t>Pre-conditions:</w:t>
      </w:r>
    </w:p>
    <w:p w14:paraId="59A77341" w14:textId="77777777" w:rsidR="008D2684" w:rsidRPr="003E5F68" w:rsidRDefault="008D2684" w:rsidP="008D2684">
      <w:pPr>
        <w:pStyle w:val="B1"/>
      </w:pPr>
      <w:r w:rsidRPr="003E5F68">
        <w:t>1.</w:t>
      </w:r>
      <w:r w:rsidRPr="003E5F68">
        <w:tab/>
        <w:t xml:space="preserve">The security aspects of sharing the user information between primary and partner </w:t>
      </w:r>
      <w:r>
        <w:t>MC</w:t>
      </w:r>
      <w:r w:rsidRPr="003E5F68">
        <w:t xml:space="preserve"> systems shall be governed as per the service provider agreement between them. In this case, we consider the partner </w:t>
      </w:r>
      <w:r>
        <w:t>MC</w:t>
      </w:r>
      <w:r w:rsidRPr="003E5F68">
        <w:t xml:space="preserve"> system does not share their users' information to the primary </w:t>
      </w:r>
      <w:r>
        <w:t>MC</w:t>
      </w:r>
      <w:r w:rsidRPr="003E5F68">
        <w:t xml:space="preserve"> system.</w:t>
      </w:r>
    </w:p>
    <w:p w14:paraId="07FD5E02" w14:textId="77777777" w:rsidR="008D2684" w:rsidRPr="003E5F68" w:rsidRDefault="008D2684" w:rsidP="008D2684">
      <w:pPr>
        <w:pStyle w:val="B1"/>
      </w:pPr>
      <w:r w:rsidRPr="003E5F68">
        <w:t>2.</w:t>
      </w:r>
      <w:r w:rsidRPr="003E5F68">
        <w:tab/>
        <w:t xml:space="preserve">The primary </w:t>
      </w:r>
      <w:r>
        <w:t>MC</w:t>
      </w:r>
      <w:r w:rsidRPr="003E5F68">
        <w:t xml:space="preserve"> system consists of the group management server 1 and </w:t>
      </w:r>
      <w:r>
        <w:t xml:space="preserve">MC service </w:t>
      </w:r>
      <w:r w:rsidRPr="003E5F68">
        <w:t xml:space="preserve">server (primary). The partner </w:t>
      </w:r>
      <w:r>
        <w:t>MC</w:t>
      </w:r>
      <w:r w:rsidRPr="003E5F68">
        <w:t xml:space="preserve"> system consists of the group management server 2 and </w:t>
      </w:r>
      <w:r>
        <w:t>MC service</w:t>
      </w:r>
      <w:r w:rsidRPr="003E5F68">
        <w:t xml:space="preserve"> server (partner).</w:t>
      </w:r>
    </w:p>
    <w:p w14:paraId="1E0C1A97" w14:textId="77777777" w:rsidR="008D2684" w:rsidRDefault="008D2684" w:rsidP="008D2684">
      <w:pPr>
        <w:pStyle w:val="B1"/>
      </w:pPr>
      <w:r w:rsidRPr="003E5F68">
        <w:t>3.</w:t>
      </w:r>
      <w:r w:rsidRPr="003E5F68">
        <w:tab/>
        <w:t xml:space="preserve">The group management client of the authorized </w:t>
      </w:r>
      <w:r>
        <w:t>MC service</w:t>
      </w:r>
      <w:r w:rsidRPr="003E5F68">
        <w:t xml:space="preserve"> user belongs to the primary </w:t>
      </w:r>
      <w:r>
        <w:t>MC</w:t>
      </w:r>
      <w:r w:rsidRPr="003E5F68">
        <w:t xml:space="preserve"> system.</w:t>
      </w:r>
      <w:r w:rsidRPr="002434A0">
        <w:t xml:space="preserve"> </w:t>
      </w:r>
    </w:p>
    <w:p w14:paraId="5164DE9B" w14:textId="77777777" w:rsidR="008D2684" w:rsidRPr="003E5F68" w:rsidRDefault="008D2684" w:rsidP="008D2684">
      <w:pPr>
        <w:pStyle w:val="B1"/>
      </w:pPr>
      <w:r>
        <w:t>4.</w:t>
      </w:r>
      <w:r>
        <w:tab/>
        <w:t>The group management client has retrieved the group configurations of the groups to be regrouped.</w:t>
      </w:r>
    </w:p>
    <w:p w14:paraId="25BCD2A7" w14:textId="77777777" w:rsidR="008D2684" w:rsidRPr="003E5F68" w:rsidRDefault="008D2684" w:rsidP="008D2684">
      <w:pPr>
        <w:pStyle w:val="TH"/>
      </w:pPr>
      <w:r>
        <w:object w:dxaOrig="12595" w:dyaOrig="9358" w14:anchorId="673CB0B4">
          <v:shape id="_x0000_i1080" type="#_x0000_t75" style="width:510.1pt;height:378.7pt" o:ole="">
            <v:imagedata r:id="rId121" o:title=""/>
          </v:shape>
          <o:OLEObject Type="Embed" ProgID="Visio.Drawing.11" ShapeID="_x0000_i1080" DrawAspect="Content" ObjectID="_1811021143" r:id="rId122"/>
        </w:object>
      </w:r>
    </w:p>
    <w:p w14:paraId="57EA0B30" w14:textId="77777777" w:rsidR="008D2684" w:rsidRPr="003E5F68" w:rsidRDefault="008D2684" w:rsidP="008D2684">
      <w:pPr>
        <w:pStyle w:val="TF"/>
      </w:pPr>
      <w:r w:rsidRPr="003E5F68">
        <w:t>Figure </w:t>
      </w:r>
      <w:r>
        <w:t>10.2</w:t>
      </w:r>
      <w:r w:rsidRPr="003E5F68">
        <w:t xml:space="preserve">.4.2-1: Temporary group formation - group regrouping involving multiple </w:t>
      </w:r>
      <w:r>
        <w:t>MC</w:t>
      </w:r>
      <w:r w:rsidRPr="003E5F68">
        <w:t xml:space="preserve"> systems</w:t>
      </w:r>
    </w:p>
    <w:p w14:paraId="48BC04F5" w14:textId="77777777" w:rsidR="008D2684" w:rsidRPr="00EF672F" w:rsidRDefault="008D2684" w:rsidP="008D2684">
      <w:pPr>
        <w:pStyle w:val="B1"/>
      </w:pPr>
      <w:r w:rsidRPr="003E5F68">
        <w:t>1.</w:t>
      </w:r>
      <w:r w:rsidRPr="003E5F68">
        <w:tab/>
        <w:t xml:space="preserve">The group management client of the </w:t>
      </w:r>
      <w:r>
        <w:t>MC service</w:t>
      </w:r>
      <w:r w:rsidRPr="003E5F68">
        <w:t xml:space="preserve"> user (e.g. dispatcher) requests group regroup operation to the group management server 1 (which is the group management server of </w:t>
      </w:r>
      <w:r>
        <w:t>one of the groups to be regrouped</w:t>
      </w:r>
      <w:r w:rsidRPr="003E5F68">
        <w:t xml:space="preserve">). The </w:t>
      </w:r>
      <w:r w:rsidRPr="003E5F68">
        <w:lastRenderedPageBreak/>
        <w:t xml:space="preserve">identities of the groups being combined shall be included in this message. The group management client may indicate the security level required for the temporary group. The group management client may indicate the priority level required for the temporary </w:t>
      </w:r>
      <w:r w:rsidRPr="00EF672F">
        <w:t>group. The group management client indicates whether the temporary group is a broadcast regroup.</w:t>
      </w:r>
    </w:p>
    <w:p w14:paraId="701700A5" w14:textId="77777777" w:rsidR="008D2684" w:rsidRPr="003E5F68" w:rsidRDefault="008D2684" w:rsidP="008D2684">
      <w:pPr>
        <w:pStyle w:val="B1"/>
      </w:pPr>
      <w:r w:rsidRPr="003E5F68">
        <w:t>2.</w:t>
      </w:r>
      <w:r w:rsidRPr="003E5F68">
        <w:tab/>
        <w:t>The group management server checks whether group regroup operation is performed by</w:t>
      </w:r>
      <w:r w:rsidRPr="003E5F68">
        <w:rPr>
          <w:rFonts w:hint="eastAsia"/>
          <w:lang w:eastAsia="zh-CN"/>
        </w:rPr>
        <w:t xml:space="preserve"> an authorized</w:t>
      </w:r>
      <w:r w:rsidRPr="003E5F68">
        <w:t xml:space="preserve"> </w:t>
      </w:r>
      <w:r>
        <w:t>MC service</w:t>
      </w:r>
      <w:r w:rsidRPr="003E5F68">
        <w:t xml:space="preserve"> user</w:t>
      </w:r>
      <w:r w:rsidRPr="003E5F68">
        <w:rPr>
          <w:rFonts w:hint="eastAsia"/>
          <w:lang w:eastAsia="zh-CN"/>
        </w:rPr>
        <w:t xml:space="preserve">, </w:t>
      </w:r>
      <w:r w:rsidRPr="003E5F68">
        <w:t>based on group policy. The group management server 1 checks whether group1 is a temporary group. If group1 is a temporary group, then the group regrouping will be rejected, otherwise the group regrouping can proceed.</w:t>
      </w:r>
    </w:p>
    <w:p w14:paraId="3D80AB62" w14:textId="77777777" w:rsidR="008D2684" w:rsidRPr="003E5F68" w:rsidRDefault="008D2684" w:rsidP="008D2684">
      <w:pPr>
        <w:pStyle w:val="B1"/>
      </w:pPr>
      <w:r w:rsidRPr="003E5F68">
        <w:t>3.</w:t>
      </w:r>
      <w:r w:rsidRPr="003E5F68">
        <w:tab/>
        <w:t xml:space="preserve">The group management server 1 forwards the group regroup request to the target group management server 2 with the information of the group management server 2 </w:t>
      </w:r>
      <w:r>
        <w:t>MC service</w:t>
      </w:r>
      <w:r w:rsidRPr="003E5F68">
        <w:t xml:space="preserve"> groups.</w:t>
      </w:r>
    </w:p>
    <w:p w14:paraId="0C3BA8BE" w14:textId="77777777" w:rsidR="008D2684" w:rsidRPr="003E5F68" w:rsidRDefault="008D2684" w:rsidP="008D2684">
      <w:pPr>
        <w:pStyle w:val="B1"/>
      </w:pPr>
      <w:r w:rsidRPr="003E5F68">
        <w:t>4.</w:t>
      </w:r>
      <w:r w:rsidRPr="003E5F68">
        <w:tab/>
        <w:t>The group management server 2 checks whether group2 is a temporary group. If group2 is a temporary group, then the group regrouping will be rejected, otherwise the group regrouping can proceed.</w:t>
      </w:r>
    </w:p>
    <w:p w14:paraId="67C54834" w14:textId="77777777" w:rsidR="008D2684" w:rsidRPr="003E5F68" w:rsidRDefault="008D2684" w:rsidP="008D2684">
      <w:pPr>
        <w:pStyle w:val="B1"/>
      </w:pPr>
      <w:r w:rsidRPr="003E5F68">
        <w:t>5.</w:t>
      </w:r>
      <w:r w:rsidRPr="003E5F68">
        <w:tab/>
        <w:t xml:space="preserve">The group management server 2 provides a group regroup response. Due to security aspects concerning sharing information among different </w:t>
      </w:r>
      <w:r>
        <w:t>MC</w:t>
      </w:r>
      <w:r w:rsidRPr="003E5F68">
        <w:t xml:space="preserve"> systems, the group management server 2 does not share the users' information of the groups under its management to the group management server 1.</w:t>
      </w:r>
      <w:r w:rsidRPr="000F46A8">
        <w:t xml:space="preserve"> </w:t>
      </w:r>
      <w:r>
        <w:t>Any regroup action that violates the rules specified in subclause 10.2.4.4 shall cause a negative response and the current procedure to proceed to step 15.</w:t>
      </w:r>
    </w:p>
    <w:p w14:paraId="166FE229" w14:textId="77777777" w:rsidR="008D2684" w:rsidRPr="003E5F68" w:rsidRDefault="008D2684" w:rsidP="008D2684">
      <w:pPr>
        <w:pStyle w:val="NO"/>
        <w:rPr>
          <w:lang w:val="en-US" w:eastAsia="zh-CN"/>
        </w:rPr>
      </w:pPr>
      <w:r w:rsidRPr="003E5F68">
        <w:rPr>
          <w:lang w:val="en-US"/>
        </w:rPr>
        <w:t>NOTE:</w:t>
      </w:r>
      <w:r w:rsidRPr="003E5F68">
        <w:rPr>
          <w:lang w:val="en-US"/>
        </w:rPr>
        <w:tab/>
      </w:r>
      <w:r w:rsidRPr="003E5F68">
        <w:rPr>
          <w:rFonts w:hint="eastAsia"/>
          <w:lang w:eastAsia="zh-CN"/>
        </w:rPr>
        <w:t xml:space="preserve">If there is </w:t>
      </w:r>
      <w:r w:rsidRPr="003E5F68">
        <w:rPr>
          <w:lang w:eastAsia="zh-CN"/>
        </w:rPr>
        <w:t xml:space="preserve">a </w:t>
      </w:r>
      <w:r w:rsidRPr="003E5F68">
        <w:rPr>
          <w:rFonts w:hint="eastAsia"/>
          <w:lang w:eastAsia="zh-CN"/>
        </w:rPr>
        <w:t xml:space="preserve">trust relationship between </w:t>
      </w:r>
      <w:r w:rsidRPr="003E5F68">
        <w:rPr>
          <w:lang w:eastAsia="zh-CN"/>
        </w:rPr>
        <w:t xml:space="preserve">the </w:t>
      </w:r>
      <w:r w:rsidRPr="003E5F68">
        <w:rPr>
          <w:rFonts w:hint="eastAsia"/>
          <w:lang w:eastAsia="zh-CN"/>
        </w:rPr>
        <w:t xml:space="preserve">primary </w:t>
      </w:r>
      <w:r>
        <w:rPr>
          <w:lang w:eastAsia="zh-CN"/>
        </w:rPr>
        <w:t>MC</w:t>
      </w:r>
      <w:r w:rsidRPr="003E5F68">
        <w:rPr>
          <w:rFonts w:hint="eastAsia"/>
          <w:lang w:eastAsia="zh-CN"/>
        </w:rPr>
        <w:t xml:space="preserve"> service provider and</w:t>
      </w:r>
      <w:r w:rsidRPr="003E5F68">
        <w:t xml:space="preserve"> the partner </w:t>
      </w:r>
      <w:r>
        <w:t xml:space="preserve">MC </w:t>
      </w:r>
      <w:r w:rsidRPr="003E5F68">
        <w:rPr>
          <w:rFonts w:hint="eastAsia"/>
          <w:lang w:eastAsia="zh-CN"/>
        </w:rPr>
        <w:t>service provider,</w:t>
      </w:r>
      <w:r w:rsidRPr="003E5F68">
        <w:t xml:space="preserve"> the partner </w:t>
      </w:r>
      <w:r>
        <w:t>MC</w:t>
      </w:r>
      <w:r w:rsidRPr="003E5F68">
        <w:t xml:space="preserve"> system </w:t>
      </w:r>
      <w:r w:rsidRPr="003E5F68">
        <w:rPr>
          <w:lang w:eastAsia="zh-CN"/>
        </w:rPr>
        <w:t>can</w:t>
      </w:r>
      <w:r w:rsidRPr="003E5F68">
        <w:t xml:space="preserve"> share their users' information to the primary </w:t>
      </w:r>
      <w:r>
        <w:t>MC</w:t>
      </w:r>
      <w:r w:rsidRPr="003E5F68">
        <w:t xml:space="preserve"> system</w:t>
      </w:r>
      <w:r w:rsidRPr="003E5F68">
        <w:rPr>
          <w:rFonts w:hint="eastAsia"/>
          <w:lang w:eastAsia="zh-CN"/>
        </w:rPr>
        <w:t xml:space="preserve"> at this step</w:t>
      </w:r>
      <w:r w:rsidRPr="003E5F68">
        <w:t>.</w:t>
      </w:r>
      <w:r w:rsidRPr="003E5F68">
        <w:rPr>
          <w:rFonts w:hint="eastAsia"/>
          <w:lang w:eastAsia="zh-CN"/>
        </w:rPr>
        <w:t xml:space="preserve"> If there is a change in partner </w:t>
      </w:r>
      <w:r>
        <w:rPr>
          <w:lang w:eastAsia="zh-CN"/>
        </w:rPr>
        <w:t>MC</w:t>
      </w:r>
      <w:r w:rsidRPr="003E5F68">
        <w:rPr>
          <w:rFonts w:hint="eastAsia"/>
          <w:lang w:eastAsia="zh-CN"/>
        </w:rPr>
        <w:t xml:space="preserve"> system</w:t>
      </w:r>
      <w:r w:rsidRPr="003E5F68">
        <w:t>'</w:t>
      </w:r>
      <w:r w:rsidRPr="003E5F68">
        <w:rPr>
          <w:rFonts w:hint="eastAsia"/>
          <w:lang w:eastAsia="zh-CN"/>
        </w:rPr>
        <w:t xml:space="preserve">s constituent group membership, the synchronization procedure with </w:t>
      </w:r>
      <w:r w:rsidRPr="003E5F68">
        <w:rPr>
          <w:lang w:eastAsia="zh-CN"/>
        </w:rPr>
        <w:t xml:space="preserve">the </w:t>
      </w:r>
      <w:r w:rsidRPr="003E5F68">
        <w:rPr>
          <w:rFonts w:hint="eastAsia"/>
          <w:lang w:eastAsia="zh-CN"/>
        </w:rPr>
        <w:t xml:space="preserve">primary </w:t>
      </w:r>
      <w:r>
        <w:rPr>
          <w:lang w:eastAsia="zh-CN"/>
        </w:rPr>
        <w:t>MC</w:t>
      </w:r>
      <w:r w:rsidRPr="003E5F68">
        <w:rPr>
          <w:rFonts w:hint="eastAsia"/>
          <w:lang w:eastAsia="zh-CN"/>
        </w:rPr>
        <w:t xml:space="preserve"> system for temporary group is out of scope of this specification</w:t>
      </w:r>
    </w:p>
    <w:p w14:paraId="5D440E9E" w14:textId="77777777" w:rsidR="008D2684" w:rsidRPr="003E5F68" w:rsidRDefault="008D2684" w:rsidP="008D2684">
      <w:pPr>
        <w:pStyle w:val="B1"/>
      </w:pPr>
      <w:r w:rsidRPr="003E5F68">
        <w:t>6.</w:t>
      </w:r>
      <w:r w:rsidRPr="003E5F68">
        <w:tab/>
        <w:t xml:space="preserve">The group management server 1 creates and stores the information of the temporary group, including the temporary </w:t>
      </w:r>
      <w:r>
        <w:t>MC service</w:t>
      </w:r>
      <w:r w:rsidRPr="003E5F68">
        <w:t xml:space="preserve"> group ID, off-network information, and the </w:t>
      </w:r>
      <w:r>
        <w:t>MC service</w:t>
      </w:r>
      <w:r w:rsidRPr="003E5F68">
        <w:t xml:space="preserve"> IDs of the groups being combined, the priority level of the temporary group, the security level of the temporary group</w:t>
      </w:r>
      <w:r w:rsidRPr="00231BAD">
        <w:t>, and whether the temporary group is a broadcast regroup.</w:t>
      </w:r>
      <w:r w:rsidRPr="00231BAD">
        <w:rPr>
          <w:noProof/>
          <w:lang w:eastAsia="zh-CN"/>
        </w:rPr>
        <w:t xml:space="preserve"> If the authorized </w:t>
      </w:r>
      <w:r w:rsidRPr="00231BAD">
        <w:t>MC service</w:t>
      </w:r>
      <w:r w:rsidRPr="00231BAD">
        <w:rPr>
          <w:noProof/>
          <w:lang w:eastAsia="zh-CN"/>
        </w:rPr>
        <w:t xml:space="preserve"> user does not specify</w:t>
      </w:r>
      <w:r w:rsidRPr="003E5F68">
        <w:rPr>
          <w:noProof/>
          <w:lang w:eastAsia="zh-CN"/>
        </w:rPr>
        <w:t xml:space="preserve"> the security level and the priority level, </w:t>
      </w:r>
      <w:r w:rsidRPr="003E5F68">
        <w:rPr>
          <w:rFonts w:hint="eastAsia"/>
          <w:noProof/>
          <w:lang w:eastAsia="zh-CN"/>
        </w:rPr>
        <w:t>the group management server shall set</w:t>
      </w:r>
      <w:r w:rsidRPr="003E5F68">
        <w:rPr>
          <w:noProof/>
          <w:lang w:eastAsia="zh-CN"/>
        </w:rPr>
        <w:t xml:space="preserve"> the lower security level and the higher priority of the constituent groups</w:t>
      </w:r>
      <w:r w:rsidRPr="003E5F68">
        <w:rPr>
          <w:rFonts w:hint="eastAsia"/>
          <w:noProof/>
          <w:lang w:eastAsia="zh-CN"/>
        </w:rPr>
        <w:t>.</w:t>
      </w:r>
    </w:p>
    <w:p w14:paraId="16F1A76E" w14:textId="77777777" w:rsidR="008D2684" w:rsidRPr="003E5F68" w:rsidRDefault="008D2684" w:rsidP="008D2684">
      <w:pPr>
        <w:pStyle w:val="B1"/>
      </w:pPr>
      <w:r w:rsidRPr="003E5F68">
        <w:t>7.</w:t>
      </w:r>
      <w:r w:rsidRPr="003E5F68">
        <w:tab/>
        <w:t>The group management server 1 notifies the group management server 2 about its group regroup operation.</w:t>
      </w:r>
    </w:p>
    <w:p w14:paraId="4FB0ED3E" w14:textId="77777777" w:rsidR="008D2684" w:rsidRPr="003E5F68" w:rsidRDefault="008D2684" w:rsidP="008D2684">
      <w:pPr>
        <w:pStyle w:val="B1"/>
      </w:pPr>
      <w:r w:rsidRPr="003E5F68">
        <w:t>8.</w:t>
      </w:r>
      <w:r w:rsidRPr="003E5F68">
        <w:tab/>
        <w:t xml:space="preserve">The group management server 2 acknowledges the group management server 1 and the group management server 2 also stores the information about the temporary group including the temporary </w:t>
      </w:r>
      <w:r>
        <w:t>MC service</w:t>
      </w:r>
      <w:r w:rsidRPr="003E5F68">
        <w:t xml:space="preserve"> group ID, the </w:t>
      </w:r>
      <w:r>
        <w:t>MC service</w:t>
      </w:r>
      <w:r w:rsidRPr="003E5F68">
        <w:t xml:space="preserve"> group IDs of the groups being combined, the priority level of the temporary group and the security level of the temporary group.</w:t>
      </w:r>
    </w:p>
    <w:p w14:paraId="518A4BE6" w14:textId="77777777" w:rsidR="008D2684" w:rsidRPr="003E5F68" w:rsidRDefault="008D2684" w:rsidP="008D2684">
      <w:pPr>
        <w:pStyle w:val="B1"/>
      </w:pPr>
      <w:r w:rsidRPr="003E5F68">
        <w:t>9.</w:t>
      </w:r>
      <w:r w:rsidRPr="003E5F68">
        <w:tab/>
        <w:t xml:space="preserve">The group management server 2 notifies the partner </w:t>
      </w:r>
      <w:r>
        <w:t>MC service</w:t>
      </w:r>
      <w:r w:rsidRPr="003E5F68">
        <w:t xml:space="preserve"> server regarding the temporary group creation with the information of the constituent groups i.e. temporary </w:t>
      </w:r>
      <w:r>
        <w:t>MC service</w:t>
      </w:r>
      <w:r w:rsidRPr="003E5F68">
        <w:t xml:space="preserve"> group ID, group1's </w:t>
      </w:r>
      <w:r>
        <w:t>MC service</w:t>
      </w:r>
      <w:r w:rsidRPr="003E5F68">
        <w:t xml:space="preserve"> group ID and group2's </w:t>
      </w:r>
      <w:r>
        <w:t>MC service</w:t>
      </w:r>
      <w:r w:rsidRPr="003E5F68">
        <w:t xml:space="preserve"> group ID.</w:t>
      </w:r>
    </w:p>
    <w:p w14:paraId="418E915E" w14:textId="77777777" w:rsidR="008D2684" w:rsidRPr="003E5F68" w:rsidRDefault="008D2684" w:rsidP="008D2684">
      <w:pPr>
        <w:pStyle w:val="B1"/>
      </w:pPr>
      <w:r w:rsidRPr="003E5F68">
        <w:t>10.</w:t>
      </w:r>
      <w:r w:rsidRPr="003E5F68">
        <w:tab/>
        <w:t xml:space="preserve">Partner </w:t>
      </w:r>
      <w:r>
        <w:t>MC service</w:t>
      </w:r>
      <w:r w:rsidRPr="003E5F68">
        <w:t xml:space="preserve"> server acknowledges the notification from the group management server 2.</w:t>
      </w:r>
    </w:p>
    <w:p w14:paraId="156BA2AF" w14:textId="77777777" w:rsidR="008D2684" w:rsidRDefault="008D2684" w:rsidP="008D2684">
      <w:pPr>
        <w:pStyle w:val="B1"/>
      </w:pPr>
      <w:r w:rsidRPr="003E5F68">
        <w:t>11.</w:t>
      </w:r>
      <w:r w:rsidRPr="003E5F68">
        <w:tab/>
      </w:r>
      <w:r w:rsidRPr="003E5F68">
        <w:rPr>
          <w:rFonts w:hint="eastAsia"/>
        </w:rPr>
        <w:t xml:space="preserve">The </w:t>
      </w:r>
      <w:r w:rsidRPr="003E5F68">
        <w:t>group management server 2</w:t>
      </w:r>
      <w:r w:rsidRPr="003E5F68">
        <w:rPr>
          <w:rFonts w:hint="eastAsia"/>
        </w:rPr>
        <w:t xml:space="preserve"> notifies </w:t>
      </w:r>
      <w:r w:rsidRPr="003E5F68">
        <w:t xml:space="preserve">the affiliated </w:t>
      </w:r>
      <w:r>
        <w:t>MC service</w:t>
      </w:r>
      <w:r w:rsidRPr="003E5F68">
        <w:t xml:space="preserve"> group members of the constituent </w:t>
      </w:r>
      <w:r>
        <w:t>MC service</w:t>
      </w:r>
      <w:r w:rsidRPr="003E5F68">
        <w:t xml:space="preserve"> groups of the group management server 2, </w:t>
      </w:r>
      <w:r w:rsidRPr="003E5F68">
        <w:rPr>
          <w:rFonts w:hint="eastAsia"/>
        </w:rPr>
        <w:t xml:space="preserve">possibly with an indication of </w:t>
      </w:r>
      <w:r w:rsidRPr="003E5F68">
        <w:t xml:space="preserve">a lower </w:t>
      </w:r>
      <w:r w:rsidRPr="003E5F68">
        <w:rPr>
          <w:rFonts w:hint="eastAsia"/>
        </w:rPr>
        <w:t>security level</w:t>
      </w:r>
      <w:r w:rsidRPr="003E5F68">
        <w:t>.</w:t>
      </w:r>
    </w:p>
    <w:p w14:paraId="5D4CDDC0" w14:textId="77777777" w:rsidR="008D2684" w:rsidRDefault="008D2684" w:rsidP="008D2684">
      <w:pPr>
        <w:pStyle w:val="B1"/>
      </w:pPr>
      <w:r>
        <w:t>12.</w:t>
      </w:r>
      <w:r>
        <w:tab/>
        <w:t>The affiliated MC service group members of the constituent MC service groups of the group management server 2 send individual group regroup notification responses to the group management server 2.</w:t>
      </w:r>
    </w:p>
    <w:p w14:paraId="68E40835" w14:textId="77777777" w:rsidR="008D2684" w:rsidRPr="003E5F68" w:rsidRDefault="008D2684" w:rsidP="008D2684">
      <w:pPr>
        <w:pStyle w:val="B1"/>
      </w:pPr>
      <w:r w:rsidRPr="003E5F68">
        <w:t>1</w:t>
      </w:r>
      <w:r>
        <w:t>3</w:t>
      </w:r>
      <w:r w:rsidRPr="003E5F68">
        <w:t>.</w:t>
      </w:r>
      <w:r w:rsidRPr="003E5F68">
        <w:tab/>
        <w:t xml:space="preserve">The group management server 1 notifies the </w:t>
      </w:r>
      <w:r>
        <w:t>MC service</w:t>
      </w:r>
      <w:r w:rsidRPr="003E5F68">
        <w:t xml:space="preserve"> server of the primary system regarding the temporary group creation with the information of the constituent groups, i.e. temporary </w:t>
      </w:r>
      <w:r>
        <w:t>MC service</w:t>
      </w:r>
      <w:r w:rsidRPr="003E5F68">
        <w:t xml:space="preserve"> group ID, group1's </w:t>
      </w:r>
      <w:r>
        <w:t>MC service</w:t>
      </w:r>
      <w:r w:rsidRPr="003E5F68">
        <w:t xml:space="preserve"> group ID and group2's </w:t>
      </w:r>
      <w:r>
        <w:t>MC service</w:t>
      </w:r>
      <w:r w:rsidRPr="003E5F68">
        <w:t xml:space="preserve"> group ID. If there are active calls to be merged</w:t>
      </w:r>
      <w:r>
        <w:t>,</w:t>
      </w:r>
      <w:r w:rsidRPr="003E5F68">
        <w:t xml:space="preserve"> then the group management server 1 includes an indication to merge active calls.</w:t>
      </w:r>
    </w:p>
    <w:p w14:paraId="0F1BC3F5" w14:textId="77777777" w:rsidR="008D2684" w:rsidRPr="003E5F68" w:rsidRDefault="008D2684" w:rsidP="008D2684">
      <w:pPr>
        <w:pStyle w:val="B1"/>
      </w:pPr>
      <w:r w:rsidRPr="003E5F68">
        <w:t>1</w:t>
      </w:r>
      <w:r>
        <w:t>4</w:t>
      </w:r>
      <w:r w:rsidRPr="003E5F68">
        <w:t>.</w:t>
      </w:r>
      <w:r w:rsidRPr="003E5F68">
        <w:tab/>
        <w:t xml:space="preserve">Primary </w:t>
      </w:r>
      <w:r>
        <w:t>MC service</w:t>
      </w:r>
      <w:r w:rsidRPr="003E5F68">
        <w:t xml:space="preserve"> server acknowledges the notification from the group management server 1.</w:t>
      </w:r>
    </w:p>
    <w:p w14:paraId="3739344B" w14:textId="77777777" w:rsidR="008D2684" w:rsidRDefault="008D2684" w:rsidP="008D2684">
      <w:pPr>
        <w:pStyle w:val="B1"/>
      </w:pPr>
      <w:r w:rsidRPr="003E5F68">
        <w:t>1</w:t>
      </w:r>
      <w:r>
        <w:t>5</w:t>
      </w:r>
      <w:r w:rsidRPr="003E5F68">
        <w:t>.</w:t>
      </w:r>
      <w:r w:rsidRPr="003E5F68">
        <w:tab/>
      </w:r>
      <w:r w:rsidRPr="003E5F68">
        <w:rPr>
          <w:rFonts w:hint="eastAsia"/>
        </w:rPr>
        <w:t xml:space="preserve">The </w:t>
      </w:r>
      <w:r w:rsidRPr="003E5F68">
        <w:t>group management server 1</w:t>
      </w:r>
      <w:r w:rsidRPr="003E5F68">
        <w:rPr>
          <w:rFonts w:hint="eastAsia"/>
        </w:rPr>
        <w:t xml:space="preserve"> notifies </w:t>
      </w:r>
      <w:r w:rsidRPr="003E5F68">
        <w:t xml:space="preserve">the affiliated </w:t>
      </w:r>
      <w:r>
        <w:t>MC service</w:t>
      </w:r>
      <w:r w:rsidRPr="003E5F68">
        <w:t xml:space="preserve"> group members of the constituent </w:t>
      </w:r>
      <w:r>
        <w:t>MC service</w:t>
      </w:r>
      <w:r w:rsidRPr="003E5F68">
        <w:t xml:space="preserve"> groups of the group management server 1</w:t>
      </w:r>
      <w:r>
        <w:t xml:space="preserve"> by sending group regroup notification messages</w:t>
      </w:r>
      <w:r w:rsidRPr="003E5F68">
        <w:t>.</w:t>
      </w:r>
    </w:p>
    <w:p w14:paraId="2897F41E" w14:textId="77777777" w:rsidR="008D2684" w:rsidRDefault="008D2684" w:rsidP="008D2684">
      <w:pPr>
        <w:pStyle w:val="B1"/>
      </w:pPr>
      <w:r>
        <w:t>16. The affiliated MC service group members of the constituent MC service groups of group management server 1 send individual group regroup notification responses to the group management server 1.</w:t>
      </w:r>
    </w:p>
    <w:p w14:paraId="687CF8B0" w14:textId="77777777" w:rsidR="008D2684" w:rsidRDefault="008D2684" w:rsidP="008D2684">
      <w:pPr>
        <w:pStyle w:val="B1"/>
      </w:pPr>
      <w:r w:rsidRPr="003E5F68">
        <w:lastRenderedPageBreak/>
        <w:t>1</w:t>
      </w:r>
      <w:r>
        <w:t>7</w:t>
      </w:r>
      <w:r w:rsidRPr="003E5F68">
        <w:t>.</w:t>
      </w:r>
      <w:r w:rsidRPr="003E5F68">
        <w:tab/>
        <w:t xml:space="preserve">The group management server 1 provides a group regroup response to the group management client of the authorized </w:t>
      </w:r>
      <w:r>
        <w:t>MC service</w:t>
      </w:r>
      <w:r w:rsidRPr="003E5F68">
        <w:t xml:space="preserve"> user (e.g. dispatcher).</w:t>
      </w:r>
      <w:r w:rsidRPr="006D35AF">
        <w:t xml:space="preserve"> </w:t>
      </w:r>
    </w:p>
    <w:p w14:paraId="1D5D7751" w14:textId="77777777" w:rsidR="008D2684" w:rsidRDefault="008D2684" w:rsidP="008D2684">
      <w:pPr>
        <w:pStyle w:val="B1"/>
        <w:rPr>
          <w:lang w:eastAsia="zh-CN"/>
        </w:rPr>
      </w:pPr>
      <w:r>
        <w:t>18</w:t>
      </w:r>
      <w:r>
        <w:rPr>
          <w:lang w:eastAsia="zh-CN"/>
        </w:rPr>
        <w:t>.</w:t>
      </w:r>
      <w:r>
        <w:rPr>
          <w:lang w:eastAsia="zh-CN"/>
        </w:rPr>
        <w:tab/>
        <w:t>The affiliated MC service group members of the constituent MC service groups of the group management servers individually request group configuration data from the group management servers for the temporary group, as described in clause 10.1.5.2. The group configuration data includes security, priority, and other parameters.</w:t>
      </w:r>
    </w:p>
    <w:p w14:paraId="25B7302D" w14:textId="77777777" w:rsidR="008D2684" w:rsidRDefault="008D2684" w:rsidP="008D2684">
      <w:pPr>
        <w:pStyle w:val="Heading4"/>
        <w:rPr>
          <w:lang w:eastAsia="zh-CN"/>
        </w:rPr>
      </w:pPr>
      <w:bookmarkStart w:id="1866" w:name="_Toc428365066"/>
      <w:bookmarkStart w:id="1867" w:name="_Toc433209722"/>
      <w:bookmarkStart w:id="1868" w:name="_Toc453260224"/>
      <w:bookmarkStart w:id="1869" w:name="_Toc453261111"/>
      <w:bookmarkStart w:id="1870" w:name="_Toc453279856"/>
      <w:bookmarkStart w:id="1871" w:name="_Toc459375194"/>
      <w:bookmarkStart w:id="1872" w:name="_Toc468105443"/>
      <w:bookmarkStart w:id="1873" w:name="_Toc468110538"/>
      <w:bookmarkStart w:id="1874" w:name="_Toc200404446"/>
      <w:r>
        <w:t>10.2.4.2</w:t>
      </w:r>
      <w:r>
        <w:rPr>
          <w:rFonts w:hint="eastAsia"/>
          <w:lang w:eastAsia="zh-CN"/>
        </w:rPr>
        <w:t>a</w:t>
      </w:r>
      <w:r>
        <w:tab/>
        <w:t>Temporary group tear down within an MC system</w:t>
      </w:r>
      <w:bookmarkEnd w:id="1874"/>
    </w:p>
    <w:p w14:paraId="7FBFE857" w14:textId="77777777" w:rsidR="008D2684" w:rsidRDefault="008D2684" w:rsidP="008D2684">
      <w:r>
        <w:t xml:space="preserve">Figure 10.2.4.2a-1 below illustrates the tearing down procedure of temporary group created through the group regroup operation. The procedure can be used when, e.g., the specific task for which the temporary group was created has been </w:t>
      </w:r>
      <w:r>
        <w:rPr>
          <w:lang w:eastAsia="zh-CN"/>
        </w:rPr>
        <w:t>completed</w:t>
      </w:r>
      <w:r>
        <w:t xml:space="preserve"> or a busier period </w:t>
      </w:r>
      <w:r>
        <w:rPr>
          <w:lang w:eastAsia="zh-CN"/>
        </w:rPr>
        <w:t>occurs</w:t>
      </w:r>
      <w:r>
        <w:t xml:space="preserve">. For simplicity, only the </w:t>
      </w:r>
      <w:r>
        <w:rPr>
          <w:lang w:eastAsia="zh-CN"/>
        </w:rPr>
        <w:t xml:space="preserve">teardown </w:t>
      </w:r>
      <w:r>
        <w:t>case</w:t>
      </w:r>
      <w:r>
        <w:rPr>
          <w:lang w:eastAsia="zh-CN"/>
        </w:rPr>
        <w:t xml:space="preserve"> for a temporary group with</w:t>
      </w:r>
      <w:r>
        <w:t xml:space="preserve"> two MC service groups is represented</w:t>
      </w:r>
      <w:r>
        <w:rPr>
          <w:lang w:eastAsia="zh-CN"/>
        </w:rPr>
        <w:t>.</w:t>
      </w:r>
      <w:r>
        <w:t xml:space="preserve"> </w:t>
      </w:r>
      <w:r>
        <w:rPr>
          <w:lang w:eastAsia="zh-CN"/>
        </w:rPr>
        <w:t>T</w:t>
      </w:r>
      <w:r>
        <w:t xml:space="preserve">he procedure is </w:t>
      </w:r>
      <w:r>
        <w:rPr>
          <w:lang w:eastAsia="zh-CN"/>
        </w:rPr>
        <w:t>applicable for</w:t>
      </w:r>
      <w:r>
        <w:t xml:space="preserve"> more than two groups </w:t>
      </w:r>
      <w:r>
        <w:rPr>
          <w:lang w:eastAsia="zh-CN"/>
        </w:rPr>
        <w:t>combined</w:t>
      </w:r>
      <w:r>
        <w:t xml:space="preserve"> in this temporary group.</w:t>
      </w:r>
    </w:p>
    <w:p w14:paraId="00414214" w14:textId="77777777" w:rsidR="008D2684" w:rsidRDefault="008D2684" w:rsidP="008D2684">
      <w:r>
        <w:t>Pre-condition:</w:t>
      </w:r>
    </w:p>
    <w:p w14:paraId="62909F1A" w14:textId="77777777" w:rsidR="008D2684" w:rsidRPr="00BB5F37" w:rsidRDefault="008D2684" w:rsidP="008D2684">
      <w:pPr>
        <w:pStyle w:val="B1"/>
      </w:pPr>
      <w:r>
        <w:t>-</w:t>
      </w:r>
      <w:r>
        <w:tab/>
        <w:t>The temporary group to be torn down is comprised of multiple MC service groups, and is created through the group regrouping procedure as described in subclause 10.2.4.1.</w:t>
      </w:r>
    </w:p>
    <w:p w14:paraId="61349E3B" w14:textId="77777777" w:rsidR="008D2684" w:rsidRDefault="008D2684" w:rsidP="008D2684">
      <w:pPr>
        <w:pStyle w:val="TH"/>
      </w:pPr>
      <w:r>
        <w:object w:dxaOrig="7129" w:dyaOrig="5724" w14:anchorId="1E53C6A2">
          <v:shape id="_x0000_i1081" type="#_x0000_t75" style="width:356.25pt;height:287.55pt" o:ole="">
            <v:imagedata r:id="rId123" o:title=""/>
          </v:shape>
          <o:OLEObject Type="Embed" ProgID="Visio.Drawing.11" ShapeID="_x0000_i1081" DrawAspect="Content" ObjectID="_1811021144" r:id="rId124"/>
        </w:object>
      </w:r>
    </w:p>
    <w:p w14:paraId="3AA73A57" w14:textId="77777777" w:rsidR="008D2684" w:rsidRDefault="008D2684" w:rsidP="008D2684">
      <w:pPr>
        <w:pStyle w:val="TF"/>
      </w:pPr>
      <w:r>
        <w:t>Figure 10.2.4.2a-1: Temporary group tear down within an MC system</w:t>
      </w:r>
    </w:p>
    <w:p w14:paraId="3C75ED94" w14:textId="77777777" w:rsidR="008D2684" w:rsidRDefault="008D2684" w:rsidP="008D2684">
      <w:pPr>
        <w:pStyle w:val="B1"/>
      </w:pPr>
      <w:r>
        <w:t>1.</w:t>
      </w:r>
      <w:r>
        <w:tab/>
        <w:t xml:space="preserve">The group management client of the MC service user requests group regroup </w:t>
      </w:r>
      <w:r>
        <w:rPr>
          <w:lang w:eastAsia="zh-CN"/>
        </w:rPr>
        <w:t xml:space="preserve">teardown </w:t>
      </w:r>
      <w:r>
        <w:t>operation to the group management server (which is the group management server where the temporary group is created and stored). The identity of the temporary group (MC service</w:t>
      </w:r>
      <w:r>
        <w:rPr>
          <w:lang w:eastAsia="zh-CN"/>
        </w:rPr>
        <w:t xml:space="preserve"> group </w:t>
      </w:r>
      <w:r>
        <w:t>ID) being torn down shall be included in this message. This message may route through some other signalling nodes.</w:t>
      </w:r>
    </w:p>
    <w:p w14:paraId="132815AB" w14:textId="77777777" w:rsidR="008D2684" w:rsidRDefault="008D2684" w:rsidP="008D2684">
      <w:pPr>
        <w:pStyle w:val="B1"/>
      </w:pPr>
      <w:r>
        <w:t>2.</w:t>
      </w:r>
      <w:r>
        <w:tab/>
        <w:t xml:space="preserve">The group management server checks whether group regroup operation is performed by </w:t>
      </w:r>
      <w:r>
        <w:rPr>
          <w:lang w:eastAsia="zh-CN"/>
        </w:rPr>
        <w:t>an authorized</w:t>
      </w:r>
      <w:r>
        <w:t xml:space="preserve"> MC service user</w:t>
      </w:r>
      <w:r>
        <w:rPr>
          <w:lang w:eastAsia="zh-CN"/>
        </w:rPr>
        <w:t xml:space="preserve">, </w:t>
      </w:r>
      <w:r>
        <w:t xml:space="preserve">based on group policy. The group management server checks whether </w:t>
      </w:r>
      <w:r>
        <w:rPr>
          <w:lang w:eastAsia="zh-CN"/>
        </w:rPr>
        <w:t xml:space="preserve">the </w:t>
      </w:r>
      <w:r>
        <w:t>MC service</w:t>
      </w:r>
      <w:r>
        <w:rPr>
          <w:lang w:eastAsia="zh-CN"/>
        </w:rPr>
        <w:t xml:space="preserve"> group </w:t>
      </w:r>
      <w:r>
        <w:t>ID is a temporary group. If MC service</w:t>
      </w:r>
      <w:r>
        <w:rPr>
          <w:lang w:eastAsia="zh-CN"/>
        </w:rPr>
        <w:t xml:space="preserve"> group </w:t>
      </w:r>
      <w:r>
        <w:t>ID is not a temporary group, then the group regroup</w:t>
      </w:r>
      <w:r>
        <w:rPr>
          <w:lang w:eastAsia="zh-CN"/>
        </w:rPr>
        <w:t xml:space="preserve"> teardown request</w:t>
      </w:r>
      <w:r>
        <w:t xml:space="preserve"> will be rejected, otherwise the group regroup</w:t>
      </w:r>
      <w:r>
        <w:rPr>
          <w:lang w:eastAsia="zh-CN"/>
        </w:rPr>
        <w:t xml:space="preserve"> teardown</w:t>
      </w:r>
      <w:r>
        <w:t xml:space="preserve"> can proceed.</w:t>
      </w:r>
    </w:p>
    <w:p w14:paraId="03D3FEDE" w14:textId="77777777" w:rsidR="008D2684" w:rsidRDefault="008D2684" w:rsidP="008D2684">
      <w:pPr>
        <w:pStyle w:val="B1"/>
      </w:pPr>
      <w:r>
        <w:rPr>
          <w:lang w:eastAsia="zh-CN"/>
        </w:rPr>
        <w:t>3</w:t>
      </w:r>
      <w:r>
        <w:t>.</w:t>
      </w:r>
      <w:r>
        <w:tab/>
        <w:t>The group management server tears down the temporary group, i.e., remove the temporary group related information.</w:t>
      </w:r>
    </w:p>
    <w:p w14:paraId="76E53188" w14:textId="77777777" w:rsidR="008D2684" w:rsidRDefault="008D2684" w:rsidP="008D2684">
      <w:pPr>
        <w:pStyle w:val="B1"/>
      </w:pPr>
      <w:r>
        <w:rPr>
          <w:lang w:eastAsia="zh-CN"/>
        </w:rPr>
        <w:t>4</w:t>
      </w:r>
      <w:r>
        <w:t>.</w:t>
      </w:r>
      <w:r>
        <w:tab/>
        <w:t xml:space="preserve">The group management server notifies the MC service server regarding the temporary group </w:t>
      </w:r>
      <w:r>
        <w:rPr>
          <w:lang w:eastAsia="zh-CN"/>
        </w:rPr>
        <w:t>teardown</w:t>
      </w:r>
      <w:r>
        <w:t>.</w:t>
      </w:r>
    </w:p>
    <w:p w14:paraId="51AA3906" w14:textId="77777777" w:rsidR="008D2684" w:rsidRPr="00CD2F09" w:rsidRDefault="008D2684" w:rsidP="008D2684">
      <w:pPr>
        <w:pStyle w:val="B1"/>
        <w:rPr>
          <w:lang w:eastAsia="zh-CN"/>
        </w:rPr>
      </w:pPr>
      <w:r>
        <w:rPr>
          <w:lang w:eastAsia="zh-CN"/>
        </w:rPr>
        <w:lastRenderedPageBreak/>
        <w:t>5.</w:t>
      </w:r>
      <w:r>
        <w:rPr>
          <w:lang w:eastAsia="zh-CN"/>
        </w:rPr>
        <w:tab/>
        <w:t xml:space="preserve">Any active group call for the temporary group is preserved until it is completed. </w:t>
      </w:r>
    </w:p>
    <w:p w14:paraId="0A5A7685" w14:textId="77777777" w:rsidR="008D2684" w:rsidRDefault="008D2684" w:rsidP="008D2684">
      <w:pPr>
        <w:pStyle w:val="B1"/>
      </w:pPr>
      <w:r>
        <w:rPr>
          <w:lang w:eastAsia="zh-CN"/>
        </w:rPr>
        <w:t>6</w:t>
      </w:r>
      <w:r>
        <w:t>.</w:t>
      </w:r>
      <w:r>
        <w:tab/>
        <w:t xml:space="preserve">The group management server notifies the affiliated MC service group members regarding the temporary group </w:t>
      </w:r>
      <w:r>
        <w:rPr>
          <w:lang w:eastAsia="zh-CN"/>
        </w:rPr>
        <w:t xml:space="preserve">teardown by sending the </w:t>
      </w:r>
      <w:r w:rsidRPr="003E5F68">
        <w:t>group regroup teardown notification (</w:t>
      </w:r>
      <w:r>
        <w:t>6</w:t>
      </w:r>
      <w:r w:rsidRPr="003E5F68">
        <w:t>a) and receives a group regroup t</w:t>
      </w:r>
      <w:r>
        <w:t>eardown notification response (6</w:t>
      </w:r>
      <w:r w:rsidRPr="003E5F68">
        <w:t>b) messages</w:t>
      </w:r>
      <w:r>
        <w:t>.</w:t>
      </w:r>
    </w:p>
    <w:p w14:paraId="4B818FE7" w14:textId="77777777" w:rsidR="008D2684" w:rsidRDefault="008D2684" w:rsidP="008D2684">
      <w:pPr>
        <w:pStyle w:val="B1"/>
      </w:pPr>
      <w:r>
        <w:rPr>
          <w:lang w:eastAsia="zh-CN"/>
        </w:rPr>
        <w:t>7</w:t>
      </w:r>
      <w:r>
        <w:t>.</w:t>
      </w:r>
      <w:r>
        <w:tab/>
        <w:t xml:space="preserve">The group management server provides a group regroup </w:t>
      </w:r>
      <w:r>
        <w:rPr>
          <w:lang w:eastAsia="zh-CN"/>
        </w:rPr>
        <w:t xml:space="preserve">teardown </w:t>
      </w:r>
      <w:r>
        <w:t>confirmation response to the group management client of the authorized MC service user.</w:t>
      </w:r>
    </w:p>
    <w:p w14:paraId="447A649D" w14:textId="77777777" w:rsidR="008D2684" w:rsidRPr="003E5F68" w:rsidRDefault="008D2684" w:rsidP="008D2684">
      <w:pPr>
        <w:pStyle w:val="Heading4"/>
        <w:rPr>
          <w:lang w:eastAsia="zh-CN"/>
        </w:rPr>
      </w:pPr>
      <w:bookmarkStart w:id="1875" w:name="_Toc200404447"/>
      <w:r>
        <w:t>10.2</w:t>
      </w:r>
      <w:r w:rsidRPr="003E5F68">
        <w:t>.4.3</w:t>
      </w:r>
      <w:r w:rsidRPr="003E5F68">
        <w:tab/>
        <w:t>Temporary group tear down</w:t>
      </w:r>
      <w:r w:rsidRPr="003E5F68">
        <w:rPr>
          <w:lang w:eastAsia="zh-CN"/>
        </w:rPr>
        <w:t xml:space="preserve"> involving </w:t>
      </w:r>
      <w:r w:rsidRPr="003E5F68">
        <w:t xml:space="preserve">multiple </w:t>
      </w:r>
      <w:r w:rsidRPr="003E5F68">
        <w:rPr>
          <w:lang w:eastAsia="zh-CN"/>
        </w:rPr>
        <w:t>g</w:t>
      </w:r>
      <w:r w:rsidRPr="003E5F68">
        <w:t>roup host server</w:t>
      </w:r>
      <w:r w:rsidRPr="003E5F68">
        <w:rPr>
          <w:lang w:eastAsia="zh-CN"/>
        </w:rPr>
        <w:t>s</w:t>
      </w:r>
      <w:bookmarkEnd w:id="1866"/>
      <w:bookmarkEnd w:id="1867"/>
      <w:bookmarkEnd w:id="1868"/>
      <w:bookmarkEnd w:id="1869"/>
      <w:bookmarkEnd w:id="1870"/>
      <w:bookmarkEnd w:id="1871"/>
      <w:bookmarkEnd w:id="1872"/>
      <w:bookmarkEnd w:id="1873"/>
      <w:bookmarkEnd w:id="1875"/>
    </w:p>
    <w:p w14:paraId="2672B0C1" w14:textId="77777777" w:rsidR="008D2684" w:rsidRPr="003E5F68" w:rsidRDefault="008D2684" w:rsidP="008D2684">
      <w:r w:rsidRPr="003E5F68">
        <w:t>Figure </w:t>
      </w:r>
      <w:r>
        <w:t>10.2</w:t>
      </w:r>
      <w:r w:rsidRPr="003E5F68">
        <w:t>.4.3-1 below illustrates the tearing down procedure of temporary group created through the group regroup</w:t>
      </w:r>
      <w:r>
        <w:t xml:space="preserve"> operation</w:t>
      </w:r>
      <w:r w:rsidRPr="003E5F68">
        <w:t xml:space="preserve">. The procedure can be used when, e.g., the specific task for which the temporary group was created has been </w:t>
      </w:r>
      <w:r w:rsidRPr="003E5F68">
        <w:rPr>
          <w:lang w:eastAsia="zh-CN"/>
        </w:rPr>
        <w:t>completed</w:t>
      </w:r>
      <w:r w:rsidRPr="003E5F68">
        <w:t xml:space="preserve"> or a busier period </w:t>
      </w:r>
      <w:r w:rsidRPr="003E5F68">
        <w:rPr>
          <w:lang w:eastAsia="zh-CN"/>
        </w:rPr>
        <w:t>occurs</w:t>
      </w:r>
      <w:r w:rsidRPr="003E5F68">
        <w:t xml:space="preserve">. For simplicity, only the </w:t>
      </w:r>
      <w:r w:rsidRPr="003E5F68">
        <w:rPr>
          <w:lang w:eastAsia="zh-CN"/>
        </w:rPr>
        <w:t xml:space="preserve">teardown </w:t>
      </w:r>
      <w:r w:rsidRPr="003E5F68">
        <w:t>case</w:t>
      </w:r>
      <w:r w:rsidRPr="003E5F68">
        <w:rPr>
          <w:lang w:eastAsia="zh-CN"/>
        </w:rPr>
        <w:t xml:space="preserve"> for a temporary group with</w:t>
      </w:r>
      <w:r w:rsidRPr="003E5F68">
        <w:t xml:space="preserve"> two </w:t>
      </w:r>
      <w:r>
        <w:t>MC service</w:t>
      </w:r>
      <w:r w:rsidRPr="003E5F68">
        <w:t xml:space="preserve"> groups is represented</w:t>
      </w:r>
      <w:r w:rsidRPr="003E5F68">
        <w:rPr>
          <w:lang w:eastAsia="zh-CN"/>
        </w:rPr>
        <w:t>.</w:t>
      </w:r>
      <w:r w:rsidRPr="003E5F68">
        <w:t xml:space="preserve"> </w:t>
      </w:r>
      <w:r w:rsidRPr="003E5F68">
        <w:rPr>
          <w:lang w:eastAsia="zh-CN"/>
        </w:rPr>
        <w:t>T</w:t>
      </w:r>
      <w:r w:rsidRPr="003E5F68">
        <w:t xml:space="preserve">he procedure is </w:t>
      </w:r>
      <w:r w:rsidRPr="003E5F68">
        <w:rPr>
          <w:lang w:eastAsia="zh-CN"/>
        </w:rPr>
        <w:t>applicable for</w:t>
      </w:r>
      <w:r w:rsidRPr="003E5F68">
        <w:t xml:space="preserve"> more than two groups </w:t>
      </w:r>
      <w:r w:rsidRPr="003E5F68">
        <w:rPr>
          <w:lang w:eastAsia="zh-CN"/>
        </w:rPr>
        <w:t>combined</w:t>
      </w:r>
      <w:r w:rsidRPr="003E5F68">
        <w:t xml:space="preserve"> in this temporary group.</w:t>
      </w:r>
    </w:p>
    <w:p w14:paraId="18F3AE2A" w14:textId="77777777" w:rsidR="008D2684" w:rsidRPr="003E5F68" w:rsidRDefault="008D2684" w:rsidP="008D2684">
      <w:r w:rsidRPr="003E5F68">
        <w:t>Pre-conditions:</w:t>
      </w:r>
    </w:p>
    <w:p w14:paraId="576D30C3" w14:textId="77777777" w:rsidR="008D2684" w:rsidRPr="003E5F68" w:rsidRDefault="008D2684" w:rsidP="008D2684">
      <w:pPr>
        <w:pStyle w:val="B1"/>
      </w:pPr>
      <w:r w:rsidRPr="003E5F68">
        <w:t>1.</w:t>
      </w:r>
      <w:r w:rsidRPr="003E5F68">
        <w:tab/>
        <w:t xml:space="preserve">The security aspects of sharing the user information between primary and partner </w:t>
      </w:r>
      <w:r>
        <w:t>MC</w:t>
      </w:r>
      <w:r w:rsidRPr="003E5F68">
        <w:t xml:space="preserve"> systems shall be governed as per the service provider agreement between them. In this case, </w:t>
      </w:r>
      <w:r w:rsidRPr="003E5F68">
        <w:rPr>
          <w:lang w:eastAsia="zh-CN"/>
        </w:rPr>
        <w:t>it</w:t>
      </w:r>
      <w:r w:rsidRPr="003E5F68">
        <w:t xml:space="preserve"> consider</w:t>
      </w:r>
      <w:r w:rsidRPr="003E5F68">
        <w:rPr>
          <w:lang w:eastAsia="zh-CN"/>
        </w:rPr>
        <w:t>s</w:t>
      </w:r>
      <w:r w:rsidRPr="003E5F68">
        <w:t xml:space="preserve"> the partner </w:t>
      </w:r>
      <w:r>
        <w:t>MC</w:t>
      </w:r>
      <w:r w:rsidRPr="003E5F68">
        <w:t xml:space="preserve"> system does not share their users' information to the primary </w:t>
      </w:r>
      <w:r>
        <w:t>MC</w:t>
      </w:r>
      <w:r w:rsidRPr="003E5F68">
        <w:t xml:space="preserve"> system.</w:t>
      </w:r>
    </w:p>
    <w:p w14:paraId="12F488D3" w14:textId="77777777" w:rsidR="008D2684" w:rsidRPr="003E5F68" w:rsidRDefault="008D2684" w:rsidP="008D2684">
      <w:pPr>
        <w:pStyle w:val="B1"/>
      </w:pPr>
      <w:r w:rsidRPr="003E5F68">
        <w:t>2.</w:t>
      </w:r>
      <w:r w:rsidRPr="003E5F68">
        <w:tab/>
        <w:t xml:space="preserve">The primary </w:t>
      </w:r>
      <w:r>
        <w:t>MC</w:t>
      </w:r>
      <w:r w:rsidRPr="003E5F68">
        <w:t xml:space="preserve"> system consists of the group management server 1 and </w:t>
      </w:r>
      <w:r>
        <w:t>MC service</w:t>
      </w:r>
      <w:r w:rsidRPr="003E5F68">
        <w:t xml:space="preserve"> server (primary). The partner </w:t>
      </w:r>
      <w:r>
        <w:t>MC</w:t>
      </w:r>
      <w:r w:rsidRPr="003E5F68">
        <w:t xml:space="preserve"> system consists of the group management server 2 and </w:t>
      </w:r>
      <w:r>
        <w:t>MC service</w:t>
      </w:r>
      <w:r w:rsidRPr="003E5F68">
        <w:t xml:space="preserve"> server (partner).</w:t>
      </w:r>
    </w:p>
    <w:p w14:paraId="4A31D447" w14:textId="77777777" w:rsidR="008D2684" w:rsidRPr="003E5F68" w:rsidRDefault="008D2684" w:rsidP="008D2684">
      <w:pPr>
        <w:pStyle w:val="B1"/>
      </w:pPr>
      <w:r w:rsidRPr="003E5F68">
        <w:t>3.</w:t>
      </w:r>
      <w:r w:rsidRPr="003E5F68">
        <w:tab/>
        <w:t xml:space="preserve">The group management client of the authorized </w:t>
      </w:r>
      <w:r>
        <w:t>MC service</w:t>
      </w:r>
      <w:r w:rsidRPr="003E5F68">
        <w:t xml:space="preserve"> user belongs to the primary </w:t>
      </w:r>
      <w:r>
        <w:t>MC</w:t>
      </w:r>
      <w:r w:rsidRPr="003E5F68">
        <w:t xml:space="preserve"> system.</w:t>
      </w:r>
    </w:p>
    <w:p w14:paraId="74A98886" w14:textId="77777777" w:rsidR="008D2684" w:rsidRPr="003E5F68" w:rsidRDefault="008D2684" w:rsidP="008D2684">
      <w:pPr>
        <w:pStyle w:val="B1"/>
      </w:pPr>
      <w:r w:rsidRPr="003E5F68">
        <w:t>4.</w:t>
      </w:r>
      <w:r w:rsidRPr="003E5F68">
        <w:tab/>
        <w:t xml:space="preserve">The temporary group to be torn down is comprised of multiple </w:t>
      </w:r>
      <w:r>
        <w:t>MC service</w:t>
      </w:r>
      <w:r w:rsidRPr="003E5F68">
        <w:t xml:space="preserve"> groups, and is created through the group regrouping procedure as described in subclause </w:t>
      </w:r>
      <w:r>
        <w:t>10.2</w:t>
      </w:r>
      <w:r w:rsidRPr="003E5F68">
        <w:t>.4.2.</w:t>
      </w:r>
    </w:p>
    <w:p w14:paraId="26E769A1" w14:textId="77777777" w:rsidR="008D2684" w:rsidRPr="003E5F68" w:rsidRDefault="008D2684" w:rsidP="008D2684">
      <w:pPr>
        <w:pStyle w:val="TH"/>
      </w:pPr>
      <w:r>
        <w:object w:dxaOrig="11856" w:dyaOrig="7368" w14:anchorId="0EF7EE40">
          <v:shape id="_x0000_i1082" type="#_x0000_t75" style="width:450.7pt;height:278.65pt" o:ole="">
            <v:imagedata r:id="rId125" o:title=""/>
          </v:shape>
          <o:OLEObject Type="Embed" ProgID="Visio.Drawing.11" ShapeID="_x0000_i1082" DrawAspect="Content" ObjectID="_1811021145" r:id="rId126"/>
        </w:object>
      </w:r>
    </w:p>
    <w:p w14:paraId="16CBFD2A" w14:textId="77777777" w:rsidR="008D2684" w:rsidRPr="003E5F68" w:rsidRDefault="008D2684" w:rsidP="008D2684">
      <w:pPr>
        <w:pStyle w:val="TF"/>
      </w:pPr>
      <w:r w:rsidRPr="003E5F68">
        <w:t>Figure </w:t>
      </w:r>
      <w:r>
        <w:t>10.2</w:t>
      </w:r>
      <w:r w:rsidRPr="003E5F68">
        <w:t>.4.3-1: Temporary group tear down</w:t>
      </w:r>
    </w:p>
    <w:p w14:paraId="2ABBE629" w14:textId="77777777" w:rsidR="008D2684" w:rsidRPr="003E5F68" w:rsidRDefault="008D2684" w:rsidP="008D2684">
      <w:pPr>
        <w:pStyle w:val="B1"/>
      </w:pPr>
      <w:r w:rsidRPr="003E5F68">
        <w:t>1.</w:t>
      </w:r>
      <w:r w:rsidRPr="003E5F68">
        <w:tab/>
        <w:t xml:space="preserve">The group management client of the </w:t>
      </w:r>
      <w:r>
        <w:t xml:space="preserve">MC service </w:t>
      </w:r>
      <w:r w:rsidRPr="003E5F68">
        <w:t xml:space="preserve">user requests group regroup </w:t>
      </w:r>
      <w:r w:rsidRPr="003E5F68">
        <w:rPr>
          <w:lang w:eastAsia="zh-CN"/>
        </w:rPr>
        <w:t xml:space="preserve">teardown </w:t>
      </w:r>
      <w:r w:rsidRPr="003E5F68">
        <w:t>operation to the group management server 1 (which is the group management server where the temporary group is created and stored). The identity of the temporary group (</w:t>
      </w:r>
      <w:r>
        <w:t>MC service</w:t>
      </w:r>
      <w:r w:rsidRPr="003E5F68">
        <w:rPr>
          <w:lang w:eastAsia="zh-CN"/>
        </w:rPr>
        <w:t xml:space="preserve"> group </w:t>
      </w:r>
      <w:r w:rsidRPr="003E5F68">
        <w:t>ID) being torn down shall be included in this message. This message may route through some other signalling nodes.</w:t>
      </w:r>
    </w:p>
    <w:p w14:paraId="05798BB0" w14:textId="77777777" w:rsidR="008D2684" w:rsidRPr="003E5F68" w:rsidRDefault="008D2684" w:rsidP="008D2684">
      <w:pPr>
        <w:pStyle w:val="B1"/>
      </w:pPr>
      <w:r w:rsidRPr="003E5F68">
        <w:lastRenderedPageBreak/>
        <w:t>2.</w:t>
      </w:r>
      <w:r w:rsidRPr="003E5F68">
        <w:tab/>
        <w:t xml:space="preserve">The group management server checks whether group regroup operation is performed by </w:t>
      </w:r>
      <w:r w:rsidRPr="003E5F68">
        <w:rPr>
          <w:rFonts w:hint="eastAsia"/>
          <w:lang w:eastAsia="zh-CN"/>
        </w:rPr>
        <w:t>an authorized</w:t>
      </w:r>
      <w:r w:rsidRPr="003E5F68">
        <w:t xml:space="preserve"> </w:t>
      </w:r>
      <w:r>
        <w:t>MC service</w:t>
      </w:r>
      <w:r w:rsidRPr="003E5F68">
        <w:t xml:space="preserve"> user</w:t>
      </w:r>
      <w:r w:rsidRPr="003E5F68">
        <w:rPr>
          <w:rFonts w:hint="eastAsia"/>
          <w:lang w:eastAsia="zh-CN"/>
        </w:rPr>
        <w:t xml:space="preserve">, </w:t>
      </w:r>
      <w:r w:rsidRPr="003E5F68">
        <w:t xml:space="preserve">based on group policy. The group management server 1 checks whether </w:t>
      </w:r>
      <w:r w:rsidRPr="003E5F68">
        <w:rPr>
          <w:lang w:eastAsia="zh-CN"/>
        </w:rPr>
        <w:t xml:space="preserve">the </w:t>
      </w:r>
      <w:r>
        <w:t>MC service</w:t>
      </w:r>
      <w:r w:rsidRPr="003E5F68">
        <w:rPr>
          <w:lang w:eastAsia="zh-CN"/>
        </w:rPr>
        <w:t xml:space="preserve"> group </w:t>
      </w:r>
      <w:r w:rsidRPr="003E5F68">
        <w:t xml:space="preserve">ID is a temporary group. If </w:t>
      </w:r>
      <w:r>
        <w:t>MC service</w:t>
      </w:r>
      <w:r w:rsidRPr="003E5F68">
        <w:rPr>
          <w:lang w:eastAsia="zh-CN"/>
        </w:rPr>
        <w:t xml:space="preserve"> group </w:t>
      </w:r>
      <w:r w:rsidRPr="003E5F68">
        <w:t>ID is not a temporary group, then the group regroup</w:t>
      </w:r>
      <w:r w:rsidRPr="003E5F68">
        <w:rPr>
          <w:lang w:eastAsia="zh-CN"/>
        </w:rPr>
        <w:t xml:space="preserve"> teardown request</w:t>
      </w:r>
      <w:r w:rsidRPr="003E5F68">
        <w:t xml:space="preserve"> will be rejected, otherwise the group regroup</w:t>
      </w:r>
      <w:r w:rsidRPr="003E5F68">
        <w:rPr>
          <w:lang w:eastAsia="zh-CN"/>
        </w:rPr>
        <w:t xml:space="preserve"> teardown</w:t>
      </w:r>
      <w:r w:rsidRPr="003E5F68">
        <w:t xml:space="preserve"> can proceed.</w:t>
      </w:r>
    </w:p>
    <w:p w14:paraId="22F09BC8" w14:textId="77777777" w:rsidR="008D2684" w:rsidRPr="003E5F68" w:rsidRDefault="008D2684" w:rsidP="008D2684">
      <w:pPr>
        <w:pStyle w:val="B1"/>
      </w:pPr>
      <w:r>
        <w:rPr>
          <w:lang w:eastAsia="zh-CN"/>
        </w:rPr>
        <w:t>3</w:t>
      </w:r>
      <w:r w:rsidRPr="003E5F68">
        <w:t>.</w:t>
      </w:r>
      <w:r w:rsidRPr="003E5F68">
        <w:tab/>
        <w:t>The group management server 1 tears down the temporary group, i.e., remove the temporary group related information.</w:t>
      </w:r>
    </w:p>
    <w:p w14:paraId="03950E05" w14:textId="77777777" w:rsidR="008D2684" w:rsidRDefault="008D2684" w:rsidP="008D2684">
      <w:pPr>
        <w:pStyle w:val="B1"/>
      </w:pPr>
      <w:r>
        <w:rPr>
          <w:lang w:eastAsia="zh-CN"/>
        </w:rPr>
        <w:t>4</w:t>
      </w:r>
      <w:r w:rsidRPr="003E5F68">
        <w:t>.</w:t>
      </w:r>
      <w:r w:rsidRPr="003E5F68">
        <w:tab/>
        <w:t xml:space="preserve">The group management server 1 notifies the primary </w:t>
      </w:r>
      <w:r>
        <w:t>MC service</w:t>
      </w:r>
      <w:r w:rsidRPr="003E5F68">
        <w:t xml:space="preserve"> server regarding the temporary group </w:t>
      </w:r>
      <w:r w:rsidRPr="003E5F68">
        <w:rPr>
          <w:lang w:eastAsia="zh-CN"/>
        </w:rPr>
        <w:t>teardown</w:t>
      </w:r>
      <w:r w:rsidRPr="003E5F68">
        <w:t>.</w:t>
      </w:r>
    </w:p>
    <w:p w14:paraId="08477870" w14:textId="77777777" w:rsidR="008D2684" w:rsidRPr="003E5F68" w:rsidRDefault="008D2684" w:rsidP="008D2684">
      <w:pPr>
        <w:pStyle w:val="B1"/>
      </w:pPr>
      <w:r>
        <w:rPr>
          <w:lang w:eastAsia="zh-CN"/>
        </w:rPr>
        <w:t>5</w:t>
      </w:r>
      <w:r>
        <w:t>.</w:t>
      </w:r>
      <w:r>
        <w:tab/>
      </w:r>
      <w:r w:rsidRPr="003505FD">
        <w:t>Any active group call for the temporary group is preserved until it is completed.</w:t>
      </w:r>
    </w:p>
    <w:p w14:paraId="38E41104" w14:textId="77777777" w:rsidR="008D2684" w:rsidRPr="003E5F68" w:rsidRDefault="008D2684" w:rsidP="008D2684">
      <w:pPr>
        <w:pStyle w:val="B1"/>
      </w:pPr>
      <w:r w:rsidRPr="003E5F68">
        <w:rPr>
          <w:lang w:eastAsia="zh-CN"/>
        </w:rPr>
        <w:t>6</w:t>
      </w:r>
      <w:r w:rsidRPr="003E5F68">
        <w:t>.</w:t>
      </w:r>
      <w:r w:rsidRPr="003E5F68">
        <w:tab/>
        <w:t xml:space="preserve">The group management server 1 notifies the affiliated </w:t>
      </w:r>
      <w:r>
        <w:t>MC service</w:t>
      </w:r>
      <w:r w:rsidRPr="003E5F68">
        <w:t xml:space="preserve"> group members regarding the temporary group </w:t>
      </w:r>
      <w:r w:rsidRPr="003E5F68">
        <w:rPr>
          <w:lang w:eastAsia="zh-CN"/>
        </w:rPr>
        <w:t>teardown</w:t>
      </w:r>
      <w:r w:rsidRPr="003505FD">
        <w:t xml:space="preserve"> </w:t>
      </w:r>
      <w:r w:rsidRPr="003505FD">
        <w:rPr>
          <w:lang w:eastAsia="zh-CN"/>
        </w:rPr>
        <w:t>by sending the group regroup teardown notification (6a) and receives a group regroup teardown notification response (6b) messages</w:t>
      </w:r>
      <w:r w:rsidRPr="003E5F68">
        <w:t>.</w:t>
      </w:r>
    </w:p>
    <w:p w14:paraId="206DA65D" w14:textId="77777777" w:rsidR="008D2684" w:rsidRPr="003E5F68" w:rsidRDefault="008D2684" w:rsidP="008D2684">
      <w:pPr>
        <w:pStyle w:val="B1"/>
      </w:pPr>
      <w:r w:rsidRPr="003E5F68">
        <w:rPr>
          <w:lang w:eastAsia="zh-CN"/>
        </w:rPr>
        <w:t>7</w:t>
      </w:r>
      <w:r w:rsidRPr="003E5F68">
        <w:t>.</w:t>
      </w:r>
      <w:r w:rsidRPr="003E5F68">
        <w:tab/>
        <w:t xml:space="preserve">The group management server 1 sends a group regroup teardown notification (7a) and receives a group regroup teardown notification response (7b) messages with the group management server 2 – group management server in another </w:t>
      </w:r>
      <w:r>
        <w:t>MC</w:t>
      </w:r>
      <w:r w:rsidRPr="003E5F68">
        <w:t xml:space="preserve"> system regarding the temporary group </w:t>
      </w:r>
      <w:r w:rsidRPr="003E5F68">
        <w:rPr>
          <w:lang w:eastAsia="zh-CN"/>
        </w:rPr>
        <w:t>teardown</w:t>
      </w:r>
      <w:r w:rsidRPr="003E5F68">
        <w:t>.</w:t>
      </w:r>
    </w:p>
    <w:p w14:paraId="29940472" w14:textId="77777777" w:rsidR="008D2684" w:rsidRDefault="008D2684" w:rsidP="008D2684">
      <w:pPr>
        <w:pStyle w:val="B1"/>
      </w:pPr>
      <w:r w:rsidRPr="003E5F68">
        <w:rPr>
          <w:lang w:eastAsia="zh-CN"/>
        </w:rPr>
        <w:t>8</w:t>
      </w:r>
      <w:r w:rsidRPr="003E5F68">
        <w:t>.</w:t>
      </w:r>
      <w:r w:rsidRPr="003E5F68">
        <w:tab/>
        <w:t xml:space="preserve">The group management server 2 notifies the partner </w:t>
      </w:r>
      <w:r>
        <w:t>MC service</w:t>
      </w:r>
      <w:r w:rsidRPr="003E5F68">
        <w:t xml:space="preserve"> server</w:t>
      </w:r>
      <w:r>
        <w:t>.</w:t>
      </w:r>
    </w:p>
    <w:p w14:paraId="2E7B47E8" w14:textId="77777777" w:rsidR="008D2684" w:rsidRPr="003E5F68" w:rsidRDefault="008D2684" w:rsidP="008D2684">
      <w:pPr>
        <w:pStyle w:val="B1"/>
        <w:rPr>
          <w:lang w:eastAsia="zh-CN"/>
        </w:rPr>
      </w:pPr>
      <w:r>
        <w:t>9.</w:t>
      </w:r>
      <w:r>
        <w:tab/>
      </w:r>
      <w:r w:rsidRPr="00534D15">
        <w:t xml:space="preserve">The group management server 2 </w:t>
      </w:r>
      <w:r>
        <w:t>notifies</w:t>
      </w:r>
      <w:r w:rsidRPr="003E5F68">
        <w:t xml:space="preserve"> the affiliated </w:t>
      </w:r>
      <w:r>
        <w:t>MC service</w:t>
      </w:r>
      <w:r w:rsidRPr="003E5F68">
        <w:t xml:space="preserve"> group members regarding the temporary group </w:t>
      </w:r>
      <w:r w:rsidRPr="003E5F68">
        <w:rPr>
          <w:lang w:eastAsia="zh-CN"/>
        </w:rPr>
        <w:t>teardown</w:t>
      </w:r>
      <w:r>
        <w:rPr>
          <w:lang w:eastAsia="zh-CN"/>
        </w:rPr>
        <w:t xml:space="preserve"> by sending the </w:t>
      </w:r>
      <w:r w:rsidRPr="003E5F68">
        <w:t>group regroup teardown notification (</w:t>
      </w:r>
      <w:r>
        <w:t>9</w:t>
      </w:r>
      <w:r w:rsidRPr="003E5F68">
        <w:t>a) and receives a group regroup t</w:t>
      </w:r>
      <w:r>
        <w:t>eardown notification response (9</w:t>
      </w:r>
      <w:r w:rsidRPr="003E5F68">
        <w:t>b) messages</w:t>
      </w:r>
      <w:r>
        <w:rPr>
          <w:lang w:eastAsia="zh-CN"/>
        </w:rPr>
        <w:t>.</w:t>
      </w:r>
      <w:r w:rsidRPr="006E127A">
        <w:rPr>
          <w:lang w:eastAsia="zh-CN"/>
        </w:rPr>
        <w:t xml:space="preserve"> </w:t>
      </w:r>
      <w:r>
        <w:rPr>
          <w:lang w:eastAsia="zh-CN"/>
        </w:rPr>
        <w:t>Any active group call for the temporary group is preserved until it is completed</w:t>
      </w:r>
      <w:r w:rsidRPr="003E5F68">
        <w:rPr>
          <w:lang w:eastAsia="zh-CN"/>
        </w:rPr>
        <w:t>.</w:t>
      </w:r>
    </w:p>
    <w:p w14:paraId="4A82557D" w14:textId="77777777" w:rsidR="008D2684" w:rsidRDefault="008D2684" w:rsidP="008D2684">
      <w:pPr>
        <w:pStyle w:val="B1"/>
      </w:pPr>
      <w:r w:rsidRPr="003E5F68">
        <w:rPr>
          <w:lang w:eastAsia="zh-CN"/>
        </w:rPr>
        <w:t>10</w:t>
      </w:r>
      <w:r w:rsidRPr="003E5F68">
        <w:t>.</w:t>
      </w:r>
      <w:r w:rsidRPr="003E5F68">
        <w:tab/>
        <w:t xml:space="preserve">The group management server 1 provides a group regroup </w:t>
      </w:r>
      <w:r w:rsidRPr="003E5F68">
        <w:rPr>
          <w:lang w:eastAsia="zh-CN"/>
        </w:rPr>
        <w:t xml:space="preserve">teardown </w:t>
      </w:r>
      <w:r w:rsidRPr="003E5F68">
        <w:t xml:space="preserve">confirmation response to the group management client of the authorized </w:t>
      </w:r>
      <w:r>
        <w:t>MC service</w:t>
      </w:r>
      <w:r w:rsidRPr="003E5F68">
        <w:t xml:space="preserve"> user.</w:t>
      </w:r>
    </w:p>
    <w:p w14:paraId="05167DD2" w14:textId="77777777" w:rsidR="008D2684" w:rsidRPr="00AB5FED" w:rsidRDefault="008D2684" w:rsidP="008D2684">
      <w:pPr>
        <w:pStyle w:val="Heading4"/>
        <w:rPr>
          <w:lang w:eastAsia="zh-CN"/>
        </w:rPr>
      </w:pPr>
      <w:bookmarkStart w:id="1876" w:name="_Toc200404448"/>
      <w:r>
        <w:t>10.2</w:t>
      </w:r>
      <w:r w:rsidRPr="003E5F68">
        <w:t>.4</w:t>
      </w:r>
      <w:r>
        <w:t>.4</w:t>
      </w:r>
      <w:r w:rsidRPr="00AB5FED">
        <w:tab/>
        <w:t>G</w:t>
      </w:r>
      <w:r>
        <w:t>roup regroup</w:t>
      </w:r>
      <w:r w:rsidRPr="00AB5FED">
        <w:t xml:space="preserve"> </w:t>
      </w:r>
      <w:r>
        <w:rPr>
          <w:lang w:eastAsia="zh-CN"/>
        </w:rPr>
        <w:t>rules</w:t>
      </w:r>
      <w:bookmarkEnd w:id="1876"/>
    </w:p>
    <w:p w14:paraId="4AE599DC" w14:textId="77777777" w:rsidR="008D2684" w:rsidRDefault="008D2684" w:rsidP="008D2684">
      <w:r>
        <w:t>To prevent routing issues and complexity related to group regrouping, the following rules shall be applied:</w:t>
      </w:r>
    </w:p>
    <w:p w14:paraId="654C6C14" w14:textId="77777777" w:rsidR="008D2684" w:rsidRDefault="008D2684" w:rsidP="008D2684">
      <w:pPr>
        <w:pStyle w:val="B1"/>
      </w:pPr>
      <w:r>
        <w:t>-</w:t>
      </w:r>
      <w:r>
        <w:tab/>
        <w:t>Group regroup in either single MC system or multiple MC systems can take place if:</w:t>
      </w:r>
    </w:p>
    <w:p w14:paraId="3FDB2F54" w14:textId="77777777" w:rsidR="008D2684" w:rsidRDefault="008D2684" w:rsidP="008D2684">
      <w:pPr>
        <w:pStyle w:val="B1"/>
        <w:ind w:leftChars="242" w:left="768"/>
      </w:pPr>
      <w:r>
        <w:t>-</w:t>
      </w:r>
      <w:r>
        <w:tab/>
        <w:t>None of the groups to be regrouped are temporary groups; and</w:t>
      </w:r>
    </w:p>
    <w:p w14:paraId="56B39137" w14:textId="77777777" w:rsidR="008D2684" w:rsidRDefault="008D2684" w:rsidP="008D2684">
      <w:pPr>
        <w:pStyle w:val="B1"/>
        <w:ind w:leftChars="242" w:left="768"/>
      </w:pPr>
      <w:r>
        <w:t>-</w:t>
      </w:r>
      <w:r>
        <w:tab/>
        <w:t>The groups to be regrouped are not already regrouped into another temporary group; and</w:t>
      </w:r>
    </w:p>
    <w:p w14:paraId="41D6D3CE" w14:textId="77777777" w:rsidR="008D2684" w:rsidRDefault="008D2684" w:rsidP="008D2684">
      <w:pPr>
        <w:pStyle w:val="B1"/>
        <w:ind w:leftChars="242" w:left="768"/>
      </w:pPr>
      <w:r>
        <w:t>-</w:t>
      </w:r>
      <w:r>
        <w:tab/>
        <w:t>If the policy of the MC system does not allow a temporary group to include groups that are currently in emergency state, then regrouping of groups can take place if none of the groups to be regrouped are in emergency state.</w:t>
      </w:r>
    </w:p>
    <w:p w14:paraId="69886418" w14:textId="77777777" w:rsidR="008D2684" w:rsidRPr="00C27C13" w:rsidRDefault="008D2684" w:rsidP="008D2684">
      <w:pPr>
        <w:pStyle w:val="B1"/>
      </w:pPr>
      <w:r>
        <w:t>-</w:t>
      </w:r>
      <w:r>
        <w:tab/>
      </w:r>
      <w:r w:rsidRPr="00C27C13">
        <w:t xml:space="preserve">If </w:t>
      </w:r>
      <w:r>
        <w:t xml:space="preserve">the </w:t>
      </w:r>
      <w:r w:rsidRPr="00C27C13">
        <w:t xml:space="preserve">policy of the MC system allows a temporary group to include groups </w:t>
      </w:r>
      <w:r>
        <w:t xml:space="preserve">from </w:t>
      </w:r>
      <w:r w:rsidRPr="00C27C13">
        <w:t>other MC systems, group regrouping containing groups with multiple MC systems can take place if:</w:t>
      </w:r>
    </w:p>
    <w:p w14:paraId="3074D9E4" w14:textId="77777777" w:rsidR="008D2684" w:rsidRDefault="008D2684" w:rsidP="008D2684">
      <w:pPr>
        <w:pStyle w:val="B2"/>
      </w:pPr>
      <w:r>
        <w:t>-</w:t>
      </w:r>
      <w:r>
        <w:tab/>
        <w:t>the MC service server (controlling role) for the regrouped group is the MC service server (controlling role) for all MC service groups involved in the regrouping; or</w:t>
      </w:r>
    </w:p>
    <w:p w14:paraId="0DD7CC42" w14:textId="77777777" w:rsidR="008D2684" w:rsidRDefault="008D2684" w:rsidP="008D2684">
      <w:pPr>
        <w:pStyle w:val="B2"/>
      </w:pPr>
      <w:r>
        <w:t>-</w:t>
      </w:r>
      <w:r>
        <w:tab/>
        <w:t>the MC service server (controlling role) for the regrouped group is an MC service server (controlling role) for at least one of the MC service groups involved in the regrouping; or</w:t>
      </w:r>
    </w:p>
    <w:p w14:paraId="2AC3BDF2" w14:textId="77777777" w:rsidR="008D2684" w:rsidRDefault="008D2684" w:rsidP="008D2684">
      <w:pPr>
        <w:pStyle w:val="B2"/>
      </w:pPr>
      <w:r>
        <w:t>-</w:t>
      </w:r>
      <w:r>
        <w:tab/>
        <w:t>the MC service server (controlling role) for the regrouped group is an MC service server homed by at least one of the MC service groups and the MC system of any involved MC service group allows floor control for the set of regrouped groups to be deferred to the MC service server (controlling role) of the temporary group.</w:t>
      </w:r>
    </w:p>
    <w:p w14:paraId="325AA8B5" w14:textId="77777777" w:rsidR="008D2684" w:rsidRPr="00C27C13" w:rsidRDefault="008D2684" w:rsidP="008D2684">
      <w:pPr>
        <w:pStyle w:val="B1"/>
      </w:pPr>
      <w:r>
        <w:t>-</w:t>
      </w:r>
      <w:r>
        <w:tab/>
      </w:r>
      <w:r w:rsidRPr="00C27C13">
        <w:t xml:space="preserve">If </w:t>
      </w:r>
      <w:r>
        <w:t xml:space="preserve">the </w:t>
      </w:r>
      <w:r w:rsidRPr="00C27C13">
        <w:t xml:space="preserve">policy of the MC system does not allow a temporary group to include groups from other MC systems, regrouping of groups with members spanning multiple MC </w:t>
      </w:r>
      <w:r>
        <w:t>systems can take place if:</w:t>
      </w:r>
    </w:p>
    <w:p w14:paraId="5B06FFA5" w14:textId="77777777" w:rsidR="008D2684" w:rsidRDefault="008D2684" w:rsidP="008D2684">
      <w:pPr>
        <w:pStyle w:val="B2"/>
      </w:pPr>
      <w:r w:rsidRPr="00C27C13">
        <w:t>-</w:t>
      </w:r>
      <w:r>
        <w:tab/>
      </w:r>
      <w:r w:rsidRPr="00C27C13">
        <w:t>the MC</w:t>
      </w:r>
      <w:r>
        <w:t xml:space="preserve"> service server (controlling role) for the regrouped group</w:t>
      </w:r>
      <w:r w:rsidRPr="00C27C13" w:rsidDel="00BE04D9">
        <w:t xml:space="preserve"> </w:t>
      </w:r>
      <w:r w:rsidRPr="00C27C13">
        <w:t xml:space="preserve">is the MC </w:t>
      </w:r>
      <w:r>
        <w:t>service server (controlling role)</w:t>
      </w:r>
      <w:r w:rsidRPr="00C27C13">
        <w:t xml:space="preserve"> for all MC</w:t>
      </w:r>
      <w:r>
        <w:t xml:space="preserve"> service</w:t>
      </w:r>
      <w:r w:rsidRPr="00C27C13">
        <w:t xml:space="preserve"> groups involved in the regrouping</w:t>
      </w:r>
      <w:r>
        <w:t>; or</w:t>
      </w:r>
    </w:p>
    <w:p w14:paraId="368A3941" w14:textId="77777777" w:rsidR="008D2684" w:rsidRPr="003E5F68" w:rsidRDefault="008D2684" w:rsidP="008D2684">
      <w:pPr>
        <w:pStyle w:val="B2"/>
      </w:pPr>
      <w:r>
        <w:lastRenderedPageBreak/>
        <w:t>-</w:t>
      </w:r>
      <w:r>
        <w:tab/>
        <w:t xml:space="preserve">the MC service server (controlling role) for the regrouped group is an MC service server (controlling role) for at least one of the MC service groups involved in the regrouping, </w:t>
      </w:r>
      <w:r w:rsidRPr="00B965AE">
        <w:t>and the MC service servers with the controlling roles for all of the groups that are regrouped are within the same MC system</w:t>
      </w:r>
      <w:r>
        <w:t>.</w:t>
      </w:r>
    </w:p>
    <w:p w14:paraId="6FC3440F" w14:textId="77777777" w:rsidR="008D2684" w:rsidRPr="003E5F68" w:rsidRDefault="008D2684" w:rsidP="008D2684">
      <w:pPr>
        <w:pStyle w:val="Heading3"/>
      </w:pPr>
      <w:bookmarkStart w:id="1877" w:name="_Toc468105444"/>
      <w:bookmarkStart w:id="1878" w:name="_Toc468110539"/>
      <w:bookmarkStart w:id="1879" w:name="_Toc424654480"/>
      <w:bookmarkStart w:id="1880" w:name="_Toc428365067"/>
      <w:bookmarkStart w:id="1881" w:name="_Toc433209723"/>
      <w:bookmarkStart w:id="1882" w:name="_Toc453260225"/>
      <w:bookmarkStart w:id="1883" w:name="_Toc453261112"/>
      <w:bookmarkStart w:id="1884" w:name="_Toc453279857"/>
      <w:bookmarkStart w:id="1885" w:name="_Toc459375195"/>
      <w:bookmarkStart w:id="1886" w:name="_Toc200404449"/>
      <w:r>
        <w:t>10.2</w:t>
      </w:r>
      <w:r w:rsidRPr="003E5F68">
        <w:t>.</w:t>
      </w:r>
      <w:r>
        <w:t>5</w:t>
      </w:r>
      <w:r w:rsidRPr="003E5F68">
        <w:tab/>
      </w:r>
      <w:r>
        <w:t>Membership and affiliation list query</w:t>
      </w:r>
      <w:bookmarkEnd w:id="1877"/>
      <w:bookmarkEnd w:id="1878"/>
      <w:bookmarkEnd w:id="1886"/>
    </w:p>
    <w:p w14:paraId="3116DE4C" w14:textId="77777777" w:rsidR="008D2684" w:rsidRPr="003E5F68" w:rsidRDefault="008D2684" w:rsidP="008D2684">
      <w:pPr>
        <w:pStyle w:val="Heading4"/>
      </w:pPr>
      <w:bookmarkStart w:id="1887" w:name="_Toc468105445"/>
      <w:bookmarkStart w:id="1888" w:name="_Toc468110540"/>
      <w:bookmarkStart w:id="1889" w:name="_Toc200404450"/>
      <w:r>
        <w:t>10.2</w:t>
      </w:r>
      <w:r w:rsidRPr="003E5F68">
        <w:t>.</w:t>
      </w:r>
      <w:r>
        <w:t>5</w:t>
      </w:r>
      <w:r w:rsidRPr="003E5F68">
        <w:t>.1</w:t>
      </w:r>
      <w:r w:rsidRPr="003E5F68">
        <w:tab/>
      </w:r>
      <w:r>
        <w:t>General</w:t>
      </w:r>
      <w:bookmarkEnd w:id="1887"/>
      <w:bookmarkEnd w:id="1888"/>
      <w:bookmarkEnd w:id="1889"/>
    </w:p>
    <w:p w14:paraId="555AE459" w14:textId="77777777" w:rsidR="008D2684" w:rsidRPr="003E5F68" w:rsidRDefault="008D2684" w:rsidP="008D2684">
      <w:r>
        <w:t>An MC service user can request the membership or affiliation list on an MC service group regardless the user</w:t>
      </w:r>
      <w:r w:rsidRPr="003E5F68">
        <w:t>'</w:t>
      </w:r>
      <w:r>
        <w:t>s group membership or affiliation</w:t>
      </w:r>
      <w:r w:rsidRPr="003E5F68">
        <w:t>.</w:t>
      </w:r>
    </w:p>
    <w:p w14:paraId="1AF702E6" w14:textId="77777777" w:rsidR="008D2684" w:rsidRPr="003E5F68" w:rsidRDefault="008D2684" w:rsidP="008D2684">
      <w:pPr>
        <w:pStyle w:val="Heading4"/>
      </w:pPr>
      <w:bookmarkStart w:id="1890" w:name="_Toc468105446"/>
      <w:bookmarkStart w:id="1891" w:name="_Toc468110541"/>
      <w:bookmarkStart w:id="1892" w:name="_Toc200404451"/>
      <w:r>
        <w:t>10.2</w:t>
      </w:r>
      <w:r w:rsidRPr="003E5F68">
        <w:t>.</w:t>
      </w:r>
      <w:r>
        <w:t>5</w:t>
      </w:r>
      <w:r w:rsidRPr="003E5F68">
        <w:t>.</w:t>
      </w:r>
      <w:r>
        <w:t>2</w:t>
      </w:r>
      <w:r w:rsidRPr="003E5F68">
        <w:tab/>
      </w:r>
      <w:r>
        <w:t>Procedure</w:t>
      </w:r>
      <w:bookmarkEnd w:id="1890"/>
      <w:bookmarkEnd w:id="1891"/>
      <w:bookmarkEnd w:id="1892"/>
    </w:p>
    <w:p w14:paraId="1136FFDC" w14:textId="77777777" w:rsidR="008D2684" w:rsidRDefault="008D2684" w:rsidP="008D2684">
      <w:r w:rsidRPr="003E5F68">
        <w:t>Figure </w:t>
      </w:r>
      <w:r>
        <w:t>10.2</w:t>
      </w:r>
      <w:r w:rsidRPr="003E5F68">
        <w:t>.</w:t>
      </w:r>
      <w:r>
        <w:t>5</w:t>
      </w:r>
      <w:r w:rsidRPr="003E5F68">
        <w:t>.</w:t>
      </w:r>
      <w:r>
        <w:t>2</w:t>
      </w:r>
      <w:r w:rsidRPr="003E5F68">
        <w:t xml:space="preserve">-1 below illustrates the </w:t>
      </w:r>
      <w:r>
        <w:t>membership or affiliation list query on an MC service group</w:t>
      </w:r>
      <w:r w:rsidRPr="003E5F68">
        <w:t xml:space="preserve">. </w:t>
      </w:r>
    </w:p>
    <w:p w14:paraId="06024749" w14:textId="77777777" w:rsidR="008D2684" w:rsidRDefault="008D2684" w:rsidP="008D2684">
      <w:pPr>
        <w:pStyle w:val="TH"/>
      </w:pPr>
      <w:r>
        <w:rPr>
          <w:lang w:eastAsia="zh-CN"/>
        </w:rPr>
        <w:object w:dxaOrig="6225" w:dyaOrig="3150" w14:anchorId="587BC5F8">
          <v:shape id="_x0000_i1083" type="#_x0000_t75" style="width:311.85pt;height:157.55pt" o:ole="">
            <v:imagedata r:id="rId127" o:title=""/>
          </v:shape>
          <o:OLEObject Type="Embed" ProgID="Visio.Drawing.11" ShapeID="_x0000_i1083" DrawAspect="Content" ObjectID="_1811021146" r:id="rId128"/>
        </w:object>
      </w:r>
    </w:p>
    <w:p w14:paraId="20755D04" w14:textId="77777777" w:rsidR="008D2684" w:rsidRPr="003E5F68" w:rsidRDefault="008D2684" w:rsidP="008D2684">
      <w:pPr>
        <w:pStyle w:val="TF"/>
      </w:pPr>
      <w:r w:rsidRPr="003E5F68">
        <w:t>Figure </w:t>
      </w:r>
      <w:r>
        <w:t>10.2</w:t>
      </w:r>
      <w:r w:rsidRPr="003E5F68">
        <w:t>.</w:t>
      </w:r>
      <w:r>
        <w:t>5</w:t>
      </w:r>
      <w:r w:rsidRPr="003E5F68">
        <w:t>.</w:t>
      </w:r>
      <w:r>
        <w:t>2</w:t>
      </w:r>
      <w:r w:rsidRPr="003E5F68">
        <w:t xml:space="preserve">-1: </w:t>
      </w:r>
      <w:r>
        <w:t>membership or affiliation list query</w:t>
      </w:r>
    </w:p>
    <w:p w14:paraId="517E1D59" w14:textId="1714448C" w:rsidR="008D2684" w:rsidRPr="003E5F68" w:rsidRDefault="008D2684" w:rsidP="008D2684">
      <w:pPr>
        <w:pStyle w:val="B1"/>
      </w:pPr>
      <w:r w:rsidRPr="003E5F68">
        <w:t>1.</w:t>
      </w:r>
      <w:r w:rsidRPr="003E5F68">
        <w:tab/>
        <w:t>The group mana</w:t>
      </w:r>
      <w:r>
        <w:t xml:space="preserve">gement client of the </w:t>
      </w:r>
      <w:bookmarkStart w:id="1893" w:name="OLE_LINK46"/>
      <w:r>
        <w:t>MC service</w:t>
      </w:r>
      <w:r w:rsidRPr="003E5F68">
        <w:t xml:space="preserve"> user </w:t>
      </w:r>
      <w:bookmarkEnd w:id="1893"/>
      <w:r>
        <w:t xml:space="preserve">requests the membership or affiliation list on the MC service group from </w:t>
      </w:r>
      <w:r w:rsidRPr="003E5F68">
        <w:t>the group management server</w:t>
      </w:r>
      <w:r>
        <w:t xml:space="preserve"> by sending a group information query request</w:t>
      </w:r>
      <w:r w:rsidRPr="003E5F68">
        <w:t>.</w:t>
      </w:r>
      <w:r>
        <w:t xml:space="preserve"> The </w:t>
      </w:r>
      <w:r w:rsidRPr="00726293">
        <w:t>query </w:t>
      </w:r>
      <w:r>
        <w:t>type is included.</w:t>
      </w:r>
    </w:p>
    <w:p w14:paraId="6E38B054" w14:textId="7F96688D" w:rsidR="008D2684" w:rsidRPr="003E5F68" w:rsidRDefault="008D2684" w:rsidP="008D2684">
      <w:pPr>
        <w:pStyle w:val="B1"/>
      </w:pPr>
      <w:r w:rsidRPr="003E5F68">
        <w:t>2.</w:t>
      </w:r>
      <w:r w:rsidRPr="003E5F68">
        <w:tab/>
        <w:t>The group management server checks whether</w:t>
      </w:r>
      <w:r>
        <w:t xml:space="preserve"> the MC service</w:t>
      </w:r>
      <w:r w:rsidRPr="003E5F68">
        <w:t xml:space="preserve"> user</w:t>
      </w:r>
      <w:r>
        <w:t xml:space="preserve"> is authorized to perform the query. If authorized, then the group management server retrieve</w:t>
      </w:r>
      <w:r w:rsidR="006F58E4">
        <w:t>s</w:t>
      </w:r>
      <w:r>
        <w:t xml:space="preserve"> the requested group information based on the query type</w:t>
      </w:r>
      <w:r w:rsidRPr="003E5F68">
        <w:t>.</w:t>
      </w:r>
    </w:p>
    <w:p w14:paraId="0FD16DEC" w14:textId="77777777" w:rsidR="008D2684" w:rsidRPr="003E5F68" w:rsidRDefault="008D2684" w:rsidP="008D2684">
      <w:pPr>
        <w:pStyle w:val="B1"/>
      </w:pPr>
      <w:r w:rsidRPr="003E5F68">
        <w:t>3.</w:t>
      </w:r>
      <w:r w:rsidRPr="003E5F68">
        <w:tab/>
        <w:t>The group management server</w:t>
      </w:r>
      <w:r>
        <w:t xml:space="preserve"> sends a group information query response including the retrieved group information to the group management client</w:t>
      </w:r>
      <w:r w:rsidRPr="003E5F68">
        <w:t>.</w:t>
      </w:r>
    </w:p>
    <w:p w14:paraId="70729D52" w14:textId="77777777" w:rsidR="008D2684" w:rsidRPr="00687D1B" w:rsidRDefault="008D2684" w:rsidP="008D2684">
      <w:pPr>
        <w:rPr>
          <w:lang w:eastAsia="zh-CN"/>
        </w:rPr>
      </w:pPr>
    </w:p>
    <w:p w14:paraId="780A4188" w14:textId="77777777" w:rsidR="008D2684" w:rsidRPr="003E5F68" w:rsidRDefault="008D2684" w:rsidP="008D2684">
      <w:pPr>
        <w:pStyle w:val="Heading3"/>
        <w:rPr>
          <w:lang w:eastAsia="zh-CN"/>
        </w:rPr>
      </w:pPr>
      <w:bookmarkStart w:id="1894" w:name="_Toc468105447"/>
      <w:bookmarkStart w:id="1895" w:name="_Toc468110542"/>
      <w:bookmarkStart w:id="1896" w:name="_Toc200404452"/>
      <w:r>
        <w:t>10.2</w:t>
      </w:r>
      <w:r w:rsidRPr="003E5F68">
        <w:t>.</w:t>
      </w:r>
      <w:r>
        <w:rPr>
          <w:lang w:eastAsia="zh-CN"/>
        </w:rPr>
        <w:t>6</w:t>
      </w:r>
      <w:r w:rsidRPr="003E5F68">
        <w:tab/>
        <w:t xml:space="preserve">Group </w:t>
      </w:r>
      <w:r>
        <w:rPr>
          <w:lang w:eastAsia="zh-CN"/>
        </w:rPr>
        <w:t>membership</w:t>
      </w:r>
      <w:bookmarkEnd w:id="1894"/>
      <w:bookmarkEnd w:id="1895"/>
      <w:bookmarkEnd w:id="1896"/>
    </w:p>
    <w:p w14:paraId="3C80EA3B" w14:textId="77777777" w:rsidR="008D2684" w:rsidRPr="003E5F68" w:rsidRDefault="008D2684" w:rsidP="008D2684">
      <w:pPr>
        <w:pStyle w:val="Heading4"/>
      </w:pPr>
      <w:bookmarkStart w:id="1897" w:name="_Toc468105448"/>
      <w:bookmarkStart w:id="1898" w:name="_Toc468110543"/>
      <w:bookmarkStart w:id="1899" w:name="_Toc200404453"/>
      <w:r w:rsidRPr="003E5F68">
        <w:t>10.</w:t>
      </w:r>
      <w:r>
        <w:rPr>
          <w:rFonts w:hint="eastAsia"/>
          <w:lang w:eastAsia="zh-CN"/>
        </w:rPr>
        <w:t>2</w:t>
      </w:r>
      <w:r w:rsidRPr="003E5F68">
        <w:rPr>
          <w:rFonts w:hint="eastAsia"/>
        </w:rPr>
        <w:t>.</w:t>
      </w:r>
      <w:r>
        <w:rPr>
          <w:lang w:eastAsia="zh-CN"/>
        </w:rPr>
        <w:t>6</w:t>
      </w:r>
      <w:r>
        <w:rPr>
          <w:rFonts w:hint="eastAsia"/>
        </w:rPr>
        <w:t>.</w:t>
      </w:r>
      <w:r>
        <w:rPr>
          <w:rFonts w:hint="eastAsia"/>
          <w:lang w:eastAsia="zh-CN"/>
        </w:rPr>
        <w:t>1</w:t>
      </w:r>
      <w:r w:rsidRPr="003E5F68">
        <w:tab/>
      </w:r>
      <w:r>
        <w:rPr>
          <w:rFonts w:hint="eastAsia"/>
          <w:lang w:eastAsia="zh-CN"/>
        </w:rPr>
        <w:t xml:space="preserve">Group </w:t>
      </w:r>
      <w:r>
        <w:rPr>
          <w:lang w:eastAsia="zh-CN"/>
        </w:rPr>
        <w:t>membership</w:t>
      </w:r>
      <w:r>
        <w:rPr>
          <w:rFonts w:hint="eastAsia"/>
          <w:lang w:eastAsia="zh-CN"/>
        </w:rPr>
        <w:t xml:space="preserve"> notification</w:t>
      </w:r>
      <w:bookmarkEnd w:id="1897"/>
      <w:bookmarkEnd w:id="1898"/>
      <w:bookmarkEnd w:id="1899"/>
    </w:p>
    <w:p w14:paraId="38A69B99" w14:textId="77777777" w:rsidR="008D2684" w:rsidRPr="000D6F1B" w:rsidRDefault="008D2684" w:rsidP="008D2684">
      <w:pPr>
        <w:rPr>
          <w:lang w:val="en-US" w:eastAsia="zh-CN"/>
        </w:rPr>
      </w:pPr>
      <w:r>
        <w:rPr>
          <w:lang w:val="en-US" w:eastAsia="zh-CN"/>
        </w:rPr>
        <w:t>Figure 10.2.6.1-1 illustrates the group membership notification operations to the MC service server</w:t>
      </w:r>
      <w:r>
        <w:rPr>
          <w:rFonts w:hint="eastAsia"/>
          <w:lang w:val="en-US" w:eastAsia="zh-CN"/>
        </w:rPr>
        <w:t>(s)</w:t>
      </w:r>
      <w:r>
        <w:rPr>
          <w:lang w:val="en-US" w:eastAsia="zh-CN"/>
        </w:rPr>
        <w:t xml:space="preserve"> and group management clients upon the group membership change at group management server.</w:t>
      </w:r>
    </w:p>
    <w:p w14:paraId="6AABFEF7" w14:textId="77777777" w:rsidR="008D2684" w:rsidRPr="003E5F68" w:rsidRDefault="008D2684" w:rsidP="008D2684">
      <w:r w:rsidRPr="003E5F68">
        <w:t>Pre-conditions:</w:t>
      </w:r>
    </w:p>
    <w:p w14:paraId="63614762" w14:textId="77777777" w:rsidR="008D2684" w:rsidRPr="0092493B" w:rsidRDefault="008D2684" w:rsidP="008D2684">
      <w:pPr>
        <w:pStyle w:val="B1"/>
        <w:rPr>
          <w:lang w:eastAsia="zh-CN"/>
        </w:rPr>
      </w:pPr>
      <w:r>
        <w:t>1.</w:t>
      </w:r>
      <w:r w:rsidRPr="003E5F68">
        <w:tab/>
      </w:r>
      <w:r w:rsidRPr="004A691D">
        <w:t>The group management server</w:t>
      </w:r>
      <w:r>
        <w:t xml:space="preserve"> and</w:t>
      </w:r>
      <w:r w:rsidRPr="004A691D">
        <w:t xml:space="preserve"> </w:t>
      </w:r>
      <w:r>
        <w:t>MC service</w:t>
      </w:r>
      <w:r w:rsidRPr="004A691D">
        <w:t xml:space="preserve"> server </w:t>
      </w:r>
      <w:r>
        <w:t xml:space="preserve">serve </w:t>
      </w:r>
      <w:r w:rsidRPr="004A691D">
        <w:t xml:space="preserve">the same </w:t>
      </w:r>
      <w:r>
        <w:t xml:space="preserve">MC </w:t>
      </w:r>
      <w:r w:rsidRPr="004A691D">
        <w:t>system</w:t>
      </w:r>
      <w:r>
        <w:rPr>
          <w:rFonts w:hint="eastAsia"/>
          <w:lang w:eastAsia="zh-CN"/>
        </w:rPr>
        <w:t>.</w:t>
      </w:r>
    </w:p>
    <w:p w14:paraId="25FC6BE5" w14:textId="77777777" w:rsidR="008D2684" w:rsidRPr="003E5F68" w:rsidRDefault="008D2684" w:rsidP="008D2684">
      <w:pPr>
        <w:pStyle w:val="TH"/>
      </w:pPr>
      <w:r>
        <w:object w:dxaOrig="6536" w:dyaOrig="3305" w14:anchorId="1F66A831">
          <v:shape id="_x0000_i1084" type="#_x0000_t75" style="width:326.35pt;height:164.1pt" o:ole="">
            <v:imagedata r:id="rId129" o:title=""/>
          </v:shape>
          <o:OLEObject Type="Embed" ProgID="Visio.Drawing.11" ShapeID="_x0000_i1084" DrawAspect="Content" ObjectID="_1811021147" r:id="rId130"/>
        </w:object>
      </w:r>
    </w:p>
    <w:p w14:paraId="5FC3FC3E" w14:textId="77777777" w:rsidR="008D2684" w:rsidRPr="003E5F68" w:rsidRDefault="008D2684" w:rsidP="008D2684">
      <w:pPr>
        <w:pStyle w:val="TF"/>
        <w:rPr>
          <w:lang w:eastAsia="zh-CN"/>
        </w:rPr>
      </w:pPr>
      <w:r w:rsidRPr="003E5F68">
        <w:t>Figure 10.</w:t>
      </w:r>
      <w:r>
        <w:rPr>
          <w:rFonts w:hint="eastAsia"/>
          <w:lang w:eastAsia="zh-CN"/>
        </w:rPr>
        <w:t>2</w:t>
      </w:r>
      <w:r w:rsidRPr="003E5F68">
        <w:rPr>
          <w:rFonts w:hint="eastAsia"/>
          <w:lang w:eastAsia="zh-CN"/>
        </w:rPr>
        <w:t>.</w:t>
      </w:r>
      <w:r>
        <w:rPr>
          <w:lang w:eastAsia="zh-CN"/>
        </w:rPr>
        <w:t>6</w:t>
      </w:r>
      <w:r w:rsidRPr="003E5F68">
        <w:rPr>
          <w:rFonts w:hint="eastAsia"/>
          <w:lang w:eastAsia="zh-CN"/>
        </w:rPr>
        <w:t>.</w:t>
      </w:r>
      <w:r>
        <w:rPr>
          <w:rFonts w:hint="eastAsia"/>
          <w:lang w:eastAsia="zh-CN"/>
        </w:rPr>
        <w:t>1</w:t>
      </w:r>
      <w:r w:rsidRPr="003E5F68">
        <w:t xml:space="preserve">-1: </w:t>
      </w:r>
      <w:r>
        <w:rPr>
          <w:rFonts w:hint="eastAsia"/>
          <w:lang w:eastAsia="zh-CN"/>
        </w:rPr>
        <w:t xml:space="preserve">group </w:t>
      </w:r>
      <w:r>
        <w:rPr>
          <w:lang w:eastAsia="zh-CN"/>
        </w:rPr>
        <w:t>membership</w:t>
      </w:r>
      <w:r>
        <w:rPr>
          <w:rFonts w:hint="eastAsia"/>
          <w:lang w:eastAsia="zh-CN"/>
        </w:rPr>
        <w:t xml:space="preserve"> notification</w:t>
      </w:r>
    </w:p>
    <w:p w14:paraId="7CB0BE5F" w14:textId="77777777" w:rsidR="008D2684" w:rsidRDefault="008D2684" w:rsidP="008D2684">
      <w:pPr>
        <w:pStyle w:val="B1"/>
        <w:rPr>
          <w:lang w:eastAsia="zh-CN"/>
        </w:rPr>
      </w:pPr>
      <w:r w:rsidRPr="003E5F68">
        <w:rPr>
          <w:lang w:eastAsia="zh-CN"/>
        </w:rPr>
        <w:t>1.</w:t>
      </w:r>
      <w:r w:rsidRPr="003E5F68">
        <w:rPr>
          <w:lang w:eastAsia="zh-CN"/>
        </w:rPr>
        <w:tab/>
      </w:r>
      <w:r>
        <w:rPr>
          <w:rFonts w:hint="eastAsia"/>
          <w:lang w:eastAsia="zh-CN"/>
        </w:rPr>
        <w:t>The member</w:t>
      </w:r>
      <w:r>
        <w:rPr>
          <w:lang w:eastAsia="zh-CN"/>
        </w:rPr>
        <w:t>ship</w:t>
      </w:r>
      <w:r>
        <w:rPr>
          <w:rFonts w:hint="eastAsia"/>
          <w:lang w:eastAsia="zh-CN"/>
        </w:rPr>
        <w:t xml:space="preserve"> of a </w:t>
      </w:r>
      <w:r w:rsidRPr="006D7CE7">
        <w:t xml:space="preserve">specific </w:t>
      </w:r>
      <w:r>
        <w:t>MC service</w:t>
      </w:r>
      <w:r w:rsidRPr="006D7CE7">
        <w:t xml:space="preserve"> </w:t>
      </w:r>
      <w:r>
        <w:t>group</w:t>
      </w:r>
      <w:r>
        <w:rPr>
          <w:rFonts w:hint="eastAsia"/>
          <w:lang w:eastAsia="zh-CN"/>
        </w:rPr>
        <w:t xml:space="preserve"> is changed at group management server.</w:t>
      </w:r>
    </w:p>
    <w:p w14:paraId="23843946" w14:textId="77777777" w:rsidR="008D2684" w:rsidRDefault="008D2684" w:rsidP="008D2684">
      <w:pPr>
        <w:pStyle w:val="B1"/>
        <w:rPr>
          <w:lang w:eastAsia="zh-CN"/>
        </w:rPr>
      </w:pPr>
      <w:r>
        <w:rPr>
          <w:rFonts w:hint="eastAsia"/>
          <w:lang w:eastAsia="zh-CN"/>
        </w:rPr>
        <w:t>2.</w:t>
      </w:r>
      <w:r>
        <w:rPr>
          <w:rFonts w:hint="eastAsia"/>
          <w:lang w:eastAsia="zh-CN"/>
        </w:rPr>
        <w:tab/>
      </w:r>
      <w:r>
        <w:rPr>
          <w:lang w:eastAsia="zh-CN"/>
        </w:rPr>
        <w:t>The group management server notifies the MC service server</w:t>
      </w:r>
      <w:r>
        <w:rPr>
          <w:rFonts w:hint="eastAsia"/>
          <w:lang w:eastAsia="zh-CN"/>
        </w:rPr>
        <w:t>(s)</w:t>
      </w:r>
      <w:r>
        <w:rPr>
          <w:lang w:eastAsia="zh-CN"/>
        </w:rPr>
        <w:t xml:space="preserve"> </w:t>
      </w:r>
      <w:r w:rsidRPr="00774833">
        <w:rPr>
          <w:lang w:eastAsia="zh-CN"/>
        </w:rPr>
        <w:t xml:space="preserve">regarding the group </w:t>
      </w:r>
      <w:r>
        <w:rPr>
          <w:lang w:eastAsia="zh-CN"/>
        </w:rPr>
        <w:t>membership change</w:t>
      </w:r>
      <w:r w:rsidRPr="00774833">
        <w:rPr>
          <w:lang w:eastAsia="zh-CN"/>
        </w:rPr>
        <w:t xml:space="preserve"> with the information of the</w:t>
      </w:r>
      <w:r>
        <w:rPr>
          <w:lang w:eastAsia="zh-CN"/>
        </w:rPr>
        <w:t xml:space="preserve"> updated</w:t>
      </w:r>
      <w:r w:rsidRPr="00774833">
        <w:rPr>
          <w:lang w:eastAsia="zh-CN"/>
        </w:rPr>
        <w:t xml:space="preserve"> group members.</w:t>
      </w:r>
    </w:p>
    <w:p w14:paraId="22960886" w14:textId="77777777" w:rsidR="008D2684" w:rsidRPr="00F5178B" w:rsidRDefault="008D2684" w:rsidP="008D2684">
      <w:pPr>
        <w:pStyle w:val="B1"/>
        <w:rPr>
          <w:lang w:eastAsia="zh-CN"/>
        </w:rPr>
      </w:pPr>
      <w:r>
        <w:rPr>
          <w:lang w:eastAsia="zh-CN"/>
        </w:rPr>
        <w:t>3.</w:t>
      </w:r>
      <w:r>
        <w:rPr>
          <w:lang w:eastAsia="zh-CN"/>
        </w:rPr>
        <w:tab/>
      </w:r>
      <w:r w:rsidRPr="00F5178B">
        <w:rPr>
          <w:lang w:eastAsia="zh-CN"/>
        </w:rPr>
        <w:t>The group management server updates the group management clients of the MC service users who have been added</w:t>
      </w:r>
      <w:r>
        <w:rPr>
          <w:rFonts w:hint="eastAsia"/>
          <w:lang w:eastAsia="zh-CN"/>
        </w:rPr>
        <w:t xml:space="preserve"> to</w:t>
      </w:r>
      <w:r w:rsidRPr="00F5178B">
        <w:rPr>
          <w:lang w:eastAsia="zh-CN"/>
        </w:rPr>
        <w:t xml:space="preserve"> or removed from the group</w:t>
      </w:r>
      <w:r>
        <w:rPr>
          <w:rFonts w:hint="eastAsia"/>
          <w:lang w:eastAsia="zh-CN"/>
        </w:rPr>
        <w:t>.</w:t>
      </w:r>
    </w:p>
    <w:p w14:paraId="70D1CB34" w14:textId="77777777" w:rsidR="008D2684" w:rsidRDefault="008D2684" w:rsidP="008D2684">
      <w:pPr>
        <w:pStyle w:val="B1"/>
        <w:rPr>
          <w:lang w:eastAsia="zh-CN"/>
        </w:rPr>
      </w:pPr>
      <w:r>
        <w:rPr>
          <w:lang w:eastAsia="zh-CN"/>
        </w:rPr>
        <w:t>4</w:t>
      </w:r>
      <w:r w:rsidRPr="003E5F68">
        <w:rPr>
          <w:lang w:eastAsia="zh-CN"/>
        </w:rPr>
        <w:t>.</w:t>
      </w:r>
      <w:r w:rsidRPr="003E5F68">
        <w:rPr>
          <w:lang w:eastAsia="zh-CN"/>
        </w:rPr>
        <w:tab/>
      </w:r>
      <w:r w:rsidRPr="006D6C46">
        <w:rPr>
          <w:lang w:eastAsia="zh-CN"/>
        </w:rPr>
        <w:t xml:space="preserve">The group management </w:t>
      </w:r>
      <w:r w:rsidRPr="006D6C46">
        <w:rPr>
          <w:rFonts w:hint="eastAsia"/>
          <w:lang w:eastAsia="zh-CN"/>
        </w:rPr>
        <w:t>client</w:t>
      </w:r>
      <w:r w:rsidRPr="006D6C46">
        <w:rPr>
          <w:lang w:eastAsia="zh-CN"/>
        </w:rPr>
        <w:t xml:space="preserve"> request</w:t>
      </w:r>
      <w:r>
        <w:rPr>
          <w:rFonts w:hint="eastAsia"/>
          <w:lang w:eastAsia="zh-CN"/>
        </w:rPr>
        <w:t>s</w:t>
      </w:r>
      <w:r w:rsidRPr="006D6C46">
        <w:rPr>
          <w:lang w:eastAsia="zh-CN"/>
        </w:rPr>
        <w:t xml:space="preserve"> </w:t>
      </w:r>
      <w:r w:rsidRPr="006D6C46">
        <w:rPr>
          <w:rFonts w:hint="eastAsia"/>
          <w:lang w:eastAsia="zh-CN"/>
        </w:rPr>
        <w:t xml:space="preserve">to </w:t>
      </w:r>
      <w:r>
        <w:rPr>
          <w:rFonts w:hint="eastAsia"/>
          <w:lang w:eastAsia="zh-CN"/>
        </w:rPr>
        <w:t>retrieve</w:t>
      </w:r>
      <w:r w:rsidRPr="006D6C46">
        <w:rPr>
          <w:rFonts w:hint="eastAsia"/>
          <w:lang w:eastAsia="zh-CN"/>
        </w:rPr>
        <w:t xml:space="preserve"> the </w:t>
      </w:r>
      <w:r w:rsidRPr="006D6C46">
        <w:rPr>
          <w:lang w:eastAsia="zh-CN"/>
        </w:rPr>
        <w:t xml:space="preserve">relevant </w:t>
      </w:r>
      <w:r w:rsidRPr="006D6C46">
        <w:rPr>
          <w:rFonts w:hint="eastAsia"/>
          <w:lang w:eastAsia="zh-CN"/>
        </w:rPr>
        <w:t>g</w:t>
      </w:r>
      <w:r w:rsidRPr="006D6C46">
        <w:rPr>
          <w:lang w:eastAsia="zh-CN"/>
        </w:rPr>
        <w:t xml:space="preserve">roup configurations </w:t>
      </w:r>
      <w:r w:rsidRPr="006D6C46">
        <w:rPr>
          <w:rFonts w:hint="eastAsia"/>
          <w:lang w:eastAsia="zh-CN"/>
        </w:rPr>
        <w:t>from group management server</w:t>
      </w:r>
      <w:r>
        <w:rPr>
          <w:rFonts w:hint="eastAsia"/>
          <w:lang w:eastAsia="zh-CN"/>
        </w:rPr>
        <w:t xml:space="preserve"> by </w:t>
      </w:r>
      <w:r w:rsidRPr="006D6C46">
        <w:rPr>
          <w:lang w:eastAsia="zh-CN"/>
        </w:rPr>
        <w:t xml:space="preserve">procedure defined in </w:t>
      </w:r>
      <w:r>
        <w:rPr>
          <w:lang w:eastAsia="zh-CN"/>
        </w:rPr>
        <w:t>subclause </w:t>
      </w:r>
      <w:r w:rsidRPr="006D6C46">
        <w:rPr>
          <w:lang w:eastAsia="zh-CN"/>
        </w:rPr>
        <w:t>10.1.5.2</w:t>
      </w:r>
      <w:r>
        <w:rPr>
          <w:rFonts w:hint="eastAsia"/>
          <w:lang w:eastAsia="zh-CN"/>
        </w:rPr>
        <w:t>, if the user is added to the group. If the user is deleted from the group, the locally stored group configurations in the MC service UE may be removed.</w:t>
      </w:r>
    </w:p>
    <w:p w14:paraId="3B6D7184" w14:textId="77777777" w:rsidR="008D2684" w:rsidRPr="003E5F68" w:rsidRDefault="008D2684" w:rsidP="008D2684">
      <w:pPr>
        <w:pStyle w:val="Heading4"/>
        <w:rPr>
          <w:lang w:eastAsia="zh-CN"/>
        </w:rPr>
      </w:pPr>
      <w:bookmarkStart w:id="1900" w:name="_Toc468105449"/>
      <w:bookmarkStart w:id="1901" w:name="_Toc468110544"/>
      <w:bookmarkStart w:id="1902" w:name="_Toc200404454"/>
      <w:r>
        <w:t>10.2</w:t>
      </w:r>
      <w:r w:rsidRPr="003E5F68">
        <w:t>.</w:t>
      </w:r>
      <w:r>
        <w:t>6</w:t>
      </w:r>
      <w:r>
        <w:rPr>
          <w:rFonts w:hint="eastAsia"/>
        </w:rPr>
        <w:t>.2</w:t>
      </w:r>
      <w:r w:rsidRPr="003E5F68">
        <w:tab/>
        <w:t xml:space="preserve">Group </w:t>
      </w:r>
      <w:r>
        <w:t xml:space="preserve">membership </w:t>
      </w:r>
      <w:r>
        <w:rPr>
          <w:rFonts w:hint="eastAsia"/>
        </w:rPr>
        <w:t>updat</w:t>
      </w:r>
      <w:r>
        <w:t>e</w:t>
      </w:r>
      <w:r>
        <w:rPr>
          <w:rFonts w:hint="eastAsia"/>
          <w:lang w:eastAsia="zh-CN"/>
        </w:rPr>
        <w:t xml:space="preserve"> by authorized user</w:t>
      </w:r>
      <w:bookmarkEnd w:id="1900"/>
      <w:bookmarkEnd w:id="1901"/>
      <w:bookmarkEnd w:id="1902"/>
    </w:p>
    <w:p w14:paraId="70A8B6E2" w14:textId="77777777" w:rsidR="008D2684" w:rsidRPr="003E5F68" w:rsidRDefault="008D2684" w:rsidP="008D2684">
      <w:pPr>
        <w:spacing w:after="240"/>
        <w:rPr>
          <w:lang w:eastAsia="zh-CN"/>
        </w:rPr>
      </w:pPr>
      <w:r w:rsidRPr="00286229">
        <w:rPr>
          <w:lang w:eastAsia="zh-CN"/>
        </w:rPr>
        <w:t>Figure 10.2.</w:t>
      </w:r>
      <w:r>
        <w:rPr>
          <w:lang w:eastAsia="zh-CN"/>
        </w:rPr>
        <w:t>6.2</w:t>
      </w:r>
      <w:r w:rsidRPr="00286229">
        <w:rPr>
          <w:lang w:eastAsia="zh-CN"/>
        </w:rPr>
        <w:t xml:space="preserve">-1 below illustrates the group </w:t>
      </w:r>
      <w:r>
        <w:rPr>
          <w:lang w:eastAsia="zh-CN"/>
        </w:rPr>
        <w:t>membership update</w:t>
      </w:r>
      <w:r w:rsidRPr="00286229">
        <w:rPr>
          <w:lang w:eastAsia="zh-CN"/>
        </w:rPr>
        <w:t xml:space="preserve"> operations by </w:t>
      </w:r>
      <w:r>
        <w:rPr>
          <w:lang w:eastAsia="zh-CN"/>
        </w:rPr>
        <w:t xml:space="preserve">an </w:t>
      </w:r>
      <w:r w:rsidRPr="00286229">
        <w:rPr>
          <w:lang w:eastAsia="zh-CN"/>
        </w:rPr>
        <w:t xml:space="preserve">authorized </w:t>
      </w:r>
      <w:r>
        <w:rPr>
          <w:lang w:eastAsia="zh-CN"/>
        </w:rPr>
        <w:t>u</w:t>
      </w:r>
      <w:r w:rsidRPr="00286229">
        <w:rPr>
          <w:lang w:eastAsia="zh-CN"/>
        </w:rPr>
        <w:t>ser/</w:t>
      </w:r>
      <w:r>
        <w:rPr>
          <w:lang w:eastAsia="zh-CN"/>
        </w:rPr>
        <w:t>a</w:t>
      </w:r>
      <w:r w:rsidRPr="00286229">
        <w:rPr>
          <w:lang w:eastAsia="zh-CN"/>
        </w:rPr>
        <w:t>dministrator</w:t>
      </w:r>
      <w:r>
        <w:rPr>
          <w:lang w:eastAsia="zh-CN"/>
        </w:rPr>
        <w:t>/dispatcher</w:t>
      </w:r>
      <w:r w:rsidRPr="00286229">
        <w:rPr>
          <w:lang w:eastAsia="zh-CN"/>
        </w:rPr>
        <w:t xml:space="preserve"> to </w:t>
      </w:r>
      <w:r>
        <w:rPr>
          <w:lang w:eastAsia="zh-CN"/>
        </w:rPr>
        <w:t>change</w:t>
      </w:r>
      <w:r w:rsidRPr="00286229">
        <w:rPr>
          <w:lang w:eastAsia="zh-CN"/>
        </w:rPr>
        <w:t xml:space="preserve"> </w:t>
      </w:r>
      <w:r>
        <w:rPr>
          <w:lang w:eastAsia="zh-CN"/>
        </w:rPr>
        <w:t xml:space="preserve">the membership </w:t>
      </w:r>
      <w:r w:rsidRPr="00286229">
        <w:rPr>
          <w:lang w:eastAsia="zh-CN"/>
        </w:rPr>
        <w:t xml:space="preserve">a </w:t>
      </w:r>
      <w:r>
        <w:rPr>
          <w:lang w:eastAsia="zh-CN"/>
        </w:rPr>
        <w:t xml:space="preserve">MC service </w:t>
      </w:r>
      <w:r w:rsidRPr="00286229">
        <w:rPr>
          <w:lang w:eastAsia="zh-CN"/>
        </w:rPr>
        <w:t>group</w:t>
      </w:r>
      <w:r>
        <w:rPr>
          <w:lang w:eastAsia="zh-CN"/>
        </w:rPr>
        <w:t xml:space="preserve"> (e.g. to add or delete group members)</w:t>
      </w:r>
      <w:r w:rsidRPr="00286229">
        <w:rPr>
          <w:lang w:eastAsia="zh-CN"/>
        </w:rPr>
        <w:t>.</w:t>
      </w:r>
    </w:p>
    <w:p w14:paraId="137CE574" w14:textId="77777777" w:rsidR="008D2684" w:rsidRPr="003E5F68" w:rsidRDefault="008D2684" w:rsidP="008D2684">
      <w:pPr>
        <w:spacing w:after="240"/>
        <w:rPr>
          <w:lang w:eastAsia="zh-CN"/>
        </w:rPr>
      </w:pPr>
      <w:r w:rsidRPr="003E5F68">
        <w:rPr>
          <w:lang w:eastAsia="zh-CN"/>
        </w:rPr>
        <w:t>Pre-conditions:</w:t>
      </w:r>
    </w:p>
    <w:p w14:paraId="397B559A" w14:textId="77777777" w:rsidR="008D2684" w:rsidRPr="003E5F68" w:rsidRDefault="008D2684" w:rsidP="008D2684">
      <w:pPr>
        <w:pStyle w:val="B1"/>
      </w:pPr>
      <w:r>
        <w:t>1.</w:t>
      </w:r>
      <w:r w:rsidRPr="003E5F68">
        <w:tab/>
      </w:r>
      <w:r w:rsidRPr="004A691D">
        <w:t>The group management server</w:t>
      </w:r>
      <w:r>
        <w:t xml:space="preserve"> and</w:t>
      </w:r>
      <w:r w:rsidRPr="004A691D">
        <w:t xml:space="preserve"> </w:t>
      </w:r>
      <w:r>
        <w:t>MC service</w:t>
      </w:r>
      <w:r w:rsidRPr="004A691D">
        <w:t xml:space="preserve"> server </w:t>
      </w:r>
      <w:r>
        <w:t xml:space="preserve">serve </w:t>
      </w:r>
      <w:r w:rsidRPr="004A691D">
        <w:t xml:space="preserve">the same </w:t>
      </w:r>
      <w:r>
        <w:t xml:space="preserve">MC </w:t>
      </w:r>
      <w:r w:rsidRPr="004A691D">
        <w:t>system</w:t>
      </w:r>
      <w:r>
        <w:t>;</w:t>
      </w:r>
    </w:p>
    <w:p w14:paraId="4B8FD334" w14:textId="77777777" w:rsidR="008D2684" w:rsidRPr="003E5F68" w:rsidRDefault="008D2684" w:rsidP="008D2684">
      <w:pPr>
        <w:pStyle w:val="B1"/>
        <w:rPr>
          <w:lang w:eastAsia="zh-CN"/>
        </w:rPr>
      </w:pPr>
      <w:r>
        <w:t>2.</w:t>
      </w:r>
      <w:r>
        <w:tab/>
        <w:t>The initiator of this operation is aware of the current group membership of the MC service group</w:t>
      </w:r>
      <w:r>
        <w:rPr>
          <w:rFonts w:hint="eastAsia"/>
          <w:lang w:eastAsia="zh-CN"/>
        </w:rPr>
        <w:t>;</w:t>
      </w:r>
    </w:p>
    <w:p w14:paraId="67A65F0F" w14:textId="77777777" w:rsidR="008D2684" w:rsidRPr="000D6F1B" w:rsidRDefault="008D2684" w:rsidP="008D2684">
      <w:pPr>
        <w:pStyle w:val="B1"/>
        <w:rPr>
          <w:lang w:eastAsia="zh-CN"/>
        </w:rPr>
      </w:pPr>
      <w:r>
        <w:rPr>
          <w:lang w:eastAsia="zh-CN"/>
        </w:rPr>
        <w:t>3</w:t>
      </w:r>
      <w:r w:rsidRPr="003E5F68">
        <w:rPr>
          <w:lang w:eastAsia="zh-CN"/>
        </w:rPr>
        <w:t>.</w:t>
      </w:r>
      <w:r w:rsidRPr="003E5F68">
        <w:rPr>
          <w:lang w:eastAsia="zh-CN"/>
        </w:rPr>
        <w:tab/>
      </w:r>
      <w:r w:rsidRPr="000D6F1B">
        <w:rPr>
          <w:lang w:eastAsia="zh-CN"/>
        </w:rPr>
        <w:t xml:space="preserve">The </w:t>
      </w:r>
      <w:r>
        <w:rPr>
          <w:lang w:eastAsia="zh-CN"/>
        </w:rPr>
        <w:t>A</w:t>
      </w:r>
      <w:r w:rsidRPr="000D6F1B">
        <w:rPr>
          <w:lang w:eastAsia="zh-CN"/>
        </w:rPr>
        <w:t>dministrator/</w:t>
      </w:r>
      <w:r>
        <w:rPr>
          <w:lang w:eastAsia="zh-CN"/>
        </w:rPr>
        <w:t>dispatcher/</w:t>
      </w:r>
      <w:r w:rsidRPr="000D6F1B">
        <w:rPr>
          <w:lang w:eastAsia="zh-CN"/>
        </w:rPr>
        <w:t xml:space="preserve">authorized user is aware of the users' identities which will be </w:t>
      </w:r>
      <w:r>
        <w:rPr>
          <w:lang w:eastAsia="zh-CN"/>
        </w:rPr>
        <w:t>adde</w:t>
      </w:r>
      <w:r w:rsidRPr="000D6F1B">
        <w:rPr>
          <w:lang w:eastAsia="zh-CN"/>
        </w:rPr>
        <w:t xml:space="preserve">d to </w:t>
      </w:r>
      <w:r>
        <w:rPr>
          <w:lang w:eastAsia="zh-CN"/>
        </w:rPr>
        <w:t xml:space="preserve">or deleted </w:t>
      </w:r>
      <w:r w:rsidRPr="000D6F1B">
        <w:rPr>
          <w:lang w:eastAsia="zh-CN"/>
        </w:rPr>
        <w:t>fr</w:t>
      </w:r>
      <w:r>
        <w:rPr>
          <w:rFonts w:hint="eastAsia"/>
          <w:lang w:eastAsia="zh-CN"/>
        </w:rPr>
        <w:t>o</w:t>
      </w:r>
      <w:r w:rsidRPr="000D6F1B">
        <w:rPr>
          <w:lang w:eastAsia="zh-CN"/>
        </w:rPr>
        <w:t xml:space="preserve">m the </w:t>
      </w:r>
      <w:r>
        <w:rPr>
          <w:lang w:eastAsia="zh-CN"/>
        </w:rPr>
        <w:t>MC service</w:t>
      </w:r>
      <w:r w:rsidRPr="000D6F1B">
        <w:rPr>
          <w:lang w:eastAsia="zh-CN"/>
        </w:rPr>
        <w:t xml:space="preserve"> group</w:t>
      </w:r>
      <w:r w:rsidRPr="003E5F68">
        <w:rPr>
          <w:lang w:eastAsia="zh-CN"/>
        </w:rPr>
        <w:t>.</w:t>
      </w:r>
    </w:p>
    <w:p w14:paraId="7499B53D" w14:textId="77777777" w:rsidR="008D2684" w:rsidRDefault="008D2684" w:rsidP="008D2684">
      <w:pPr>
        <w:pStyle w:val="TH"/>
        <w:rPr>
          <w:lang w:eastAsia="zh-CN"/>
        </w:rPr>
      </w:pPr>
      <w:r>
        <w:object w:dxaOrig="7970" w:dyaOrig="4385" w14:anchorId="404F2542">
          <v:shape id="_x0000_i1085" type="#_x0000_t75" style="width:398.8pt;height:218.35pt" o:ole="">
            <v:imagedata r:id="rId131" o:title=""/>
          </v:shape>
          <o:OLEObject Type="Embed" ProgID="Visio.Drawing.11" ShapeID="_x0000_i1085" DrawAspect="Content" ObjectID="_1811021148" r:id="rId132"/>
        </w:object>
      </w:r>
    </w:p>
    <w:p w14:paraId="47CAC97D" w14:textId="77777777" w:rsidR="008D2684" w:rsidRPr="003E5F68" w:rsidRDefault="008D2684" w:rsidP="008D2684">
      <w:pPr>
        <w:pStyle w:val="TF"/>
        <w:rPr>
          <w:lang w:eastAsia="zh-CN"/>
        </w:rPr>
      </w:pPr>
      <w:r w:rsidRPr="003E5F68">
        <w:t>Figure </w:t>
      </w:r>
      <w:r>
        <w:rPr>
          <w:lang w:eastAsia="zh-CN"/>
        </w:rPr>
        <w:t>10.2</w:t>
      </w:r>
      <w:r w:rsidRPr="003E5F68">
        <w:rPr>
          <w:lang w:eastAsia="zh-CN"/>
        </w:rPr>
        <w:t>.</w:t>
      </w:r>
      <w:r>
        <w:rPr>
          <w:lang w:eastAsia="zh-CN"/>
        </w:rPr>
        <w:t>6</w:t>
      </w:r>
      <w:r>
        <w:rPr>
          <w:rFonts w:hint="eastAsia"/>
          <w:lang w:eastAsia="zh-CN"/>
        </w:rPr>
        <w:t>.2</w:t>
      </w:r>
      <w:r>
        <w:t>-</w:t>
      </w:r>
      <w:r>
        <w:rPr>
          <w:rFonts w:hint="eastAsia"/>
          <w:lang w:eastAsia="zh-CN"/>
        </w:rPr>
        <w:t>1</w:t>
      </w:r>
      <w:r w:rsidRPr="003E5F68">
        <w:t>:</w:t>
      </w:r>
      <w:r w:rsidRPr="003E5F68">
        <w:rPr>
          <w:lang w:eastAsia="zh-CN"/>
        </w:rPr>
        <w:t xml:space="preserve"> Group </w:t>
      </w:r>
      <w:r>
        <w:rPr>
          <w:lang w:eastAsia="zh-CN"/>
        </w:rPr>
        <w:t xml:space="preserve">membership </w:t>
      </w:r>
      <w:r>
        <w:rPr>
          <w:rFonts w:hint="eastAsia"/>
          <w:lang w:eastAsia="zh-CN"/>
        </w:rPr>
        <w:t>update by authorized user</w:t>
      </w:r>
    </w:p>
    <w:p w14:paraId="49A0A2A4"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group management client of the administrator/dispatcher/authorized user requests group </w:t>
      </w:r>
      <w:r>
        <w:rPr>
          <w:lang w:eastAsia="zh-CN"/>
        </w:rPr>
        <w:t xml:space="preserve">membership </w:t>
      </w:r>
      <w:r>
        <w:rPr>
          <w:rFonts w:hint="eastAsia"/>
          <w:lang w:eastAsia="zh-CN"/>
        </w:rPr>
        <w:t>update</w:t>
      </w:r>
      <w:r w:rsidRPr="003E5F68">
        <w:rPr>
          <w:lang w:eastAsia="zh-CN"/>
        </w:rPr>
        <w:t xml:space="preserve"> operation to the group management server.</w:t>
      </w:r>
    </w:p>
    <w:p w14:paraId="328C4C70" w14:textId="77777777" w:rsidR="008D2684" w:rsidRPr="003E5F68" w:rsidRDefault="008D2684" w:rsidP="008D2684">
      <w:pPr>
        <w:pStyle w:val="B1"/>
        <w:rPr>
          <w:lang w:eastAsia="zh-CN"/>
        </w:rPr>
      </w:pPr>
      <w:r>
        <w:rPr>
          <w:lang w:eastAsia="zh-CN"/>
        </w:rPr>
        <w:t>2.</w:t>
      </w:r>
      <w:r>
        <w:rPr>
          <w:lang w:eastAsia="zh-CN"/>
        </w:rPr>
        <w:tab/>
      </w:r>
      <w:r>
        <w:rPr>
          <w:rFonts w:hint="eastAsia"/>
          <w:lang w:eastAsia="zh-CN"/>
        </w:rPr>
        <w:t>T</w:t>
      </w:r>
      <w:r w:rsidRPr="003E5F68">
        <w:rPr>
          <w:lang w:eastAsia="zh-CN"/>
        </w:rPr>
        <w:t xml:space="preserve">he group management server </w:t>
      </w:r>
      <w:r>
        <w:rPr>
          <w:rFonts w:hint="eastAsia"/>
          <w:lang w:eastAsia="zh-CN"/>
        </w:rPr>
        <w:t>update</w:t>
      </w:r>
      <w:r w:rsidRPr="003E5F68">
        <w:rPr>
          <w:lang w:eastAsia="zh-CN"/>
        </w:rPr>
        <w:t xml:space="preserve">s the </w:t>
      </w:r>
      <w:r>
        <w:rPr>
          <w:rFonts w:hint="eastAsia"/>
          <w:lang w:eastAsia="zh-CN"/>
        </w:rPr>
        <w:t xml:space="preserve">group </w:t>
      </w:r>
      <w:r>
        <w:rPr>
          <w:lang w:eastAsia="zh-CN"/>
        </w:rPr>
        <w:t xml:space="preserve">membership </w:t>
      </w:r>
      <w:r w:rsidRPr="003E5F68">
        <w:rPr>
          <w:lang w:eastAsia="zh-CN"/>
        </w:rPr>
        <w:t>information.</w:t>
      </w:r>
      <w:r w:rsidRPr="003E5F68">
        <w:rPr>
          <w:rFonts w:hint="eastAsia"/>
          <w:lang w:eastAsia="zh-CN"/>
        </w:rPr>
        <w:t xml:space="preserve"> The group management server </w:t>
      </w:r>
      <w:r>
        <w:rPr>
          <w:rFonts w:hint="eastAsia"/>
          <w:lang w:eastAsia="zh-CN"/>
        </w:rPr>
        <w:t xml:space="preserve">may </w:t>
      </w:r>
      <w:r w:rsidRPr="003E5F68">
        <w:rPr>
          <w:rFonts w:hint="eastAsia"/>
          <w:lang w:eastAsia="zh-CN"/>
        </w:rPr>
        <w:t xml:space="preserve">perform the check on the maximum limit of the total number </w:t>
      </w:r>
      <w:r w:rsidRPr="00032605">
        <w:rPr>
          <w:rFonts w:hint="eastAsia"/>
          <w:lang w:eastAsia="zh-CN"/>
        </w:rPr>
        <w:t>(N</w:t>
      </w:r>
      <w:r>
        <w:rPr>
          <w:rFonts w:hint="eastAsia"/>
          <w:lang w:eastAsia="zh-CN"/>
        </w:rPr>
        <w:t>c6</w:t>
      </w:r>
      <w:r w:rsidRPr="00032605">
        <w:rPr>
          <w:rFonts w:hint="eastAsia"/>
          <w:lang w:eastAsia="zh-CN"/>
        </w:rPr>
        <w:t>)</w:t>
      </w:r>
      <w:r w:rsidRPr="003E5F68">
        <w:rPr>
          <w:rFonts w:hint="eastAsia"/>
          <w:lang w:eastAsia="zh-CN"/>
        </w:rPr>
        <w:t xml:space="preserve"> of </w:t>
      </w:r>
      <w:r>
        <w:rPr>
          <w:rFonts w:hint="eastAsia"/>
          <w:lang w:eastAsia="zh-CN"/>
        </w:rPr>
        <w:t>MC service</w:t>
      </w:r>
      <w:r w:rsidRPr="003E5F68">
        <w:rPr>
          <w:rFonts w:hint="eastAsia"/>
          <w:lang w:eastAsia="zh-CN"/>
        </w:rPr>
        <w:t xml:space="preserve"> group members.</w:t>
      </w:r>
    </w:p>
    <w:p w14:paraId="4B5D3CE1" w14:textId="77777777" w:rsidR="008D2684" w:rsidRPr="003E5F68" w:rsidRDefault="008D2684" w:rsidP="008D2684">
      <w:pPr>
        <w:pStyle w:val="B1"/>
        <w:rPr>
          <w:lang w:eastAsia="zh-CN"/>
        </w:rPr>
      </w:pPr>
      <w:r w:rsidRPr="003E5F68">
        <w:rPr>
          <w:lang w:eastAsia="zh-CN"/>
        </w:rPr>
        <w:t>3.</w:t>
      </w:r>
      <w:r w:rsidRPr="003E5F68">
        <w:rPr>
          <w:lang w:eastAsia="zh-CN"/>
        </w:rPr>
        <w:tab/>
        <w:t xml:space="preserve">The group management server </w:t>
      </w:r>
      <w:r>
        <w:rPr>
          <w:lang w:eastAsia="zh-CN"/>
        </w:rPr>
        <w:t>notif</w:t>
      </w:r>
      <w:r>
        <w:rPr>
          <w:rFonts w:hint="eastAsia"/>
          <w:lang w:eastAsia="zh-CN"/>
        </w:rPr>
        <w:t>ies</w:t>
      </w:r>
      <w:r>
        <w:rPr>
          <w:lang w:eastAsia="zh-CN"/>
        </w:rPr>
        <w:t xml:space="preserve"> the MC service</w:t>
      </w:r>
      <w:r w:rsidRPr="003E5F68">
        <w:rPr>
          <w:lang w:eastAsia="zh-CN"/>
        </w:rPr>
        <w:t xml:space="preserve"> server</w:t>
      </w:r>
      <w:r>
        <w:rPr>
          <w:rFonts w:hint="eastAsia"/>
          <w:lang w:eastAsia="zh-CN"/>
        </w:rPr>
        <w:t>(s)</w:t>
      </w:r>
      <w:r w:rsidRPr="003E5F68">
        <w:rPr>
          <w:lang w:eastAsia="zh-CN"/>
        </w:rPr>
        <w:t xml:space="preserve"> regarding the group </w:t>
      </w:r>
      <w:r>
        <w:rPr>
          <w:lang w:eastAsia="zh-CN"/>
        </w:rPr>
        <w:t>membership change</w:t>
      </w:r>
      <w:r w:rsidRPr="003E5F68">
        <w:rPr>
          <w:lang w:eastAsia="zh-CN"/>
        </w:rPr>
        <w:t xml:space="preserve"> </w:t>
      </w:r>
      <w:r>
        <w:rPr>
          <w:lang w:eastAsia="zh-CN"/>
        </w:rPr>
        <w:t xml:space="preserve">with the </w:t>
      </w:r>
      <w:r w:rsidRPr="003E5F68">
        <w:rPr>
          <w:lang w:eastAsia="zh-CN"/>
        </w:rPr>
        <w:t xml:space="preserve">information of the </w:t>
      </w:r>
      <w:r>
        <w:rPr>
          <w:lang w:eastAsia="zh-CN"/>
        </w:rPr>
        <w:t xml:space="preserve">updated </w:t>
      </w:r>
      <w:r w:rsidRPr="003E5F68">
        <w:rPr>
          <w:lang w:eastAsia="zh-CN"/>
        </w:rPr>
        <w:t>group members.</w:t>
      </w:r>
    </w:p>
    <w:p w14:paraId="52F5558F" w14:textId="77777777" w:rsidR="008D2684" w:rsidRPr="003E5F68" w:rsidRDefault="008D2684" w:rsidP="008D2684">
      <w:pPr>
        <w:pStyle w:val="B1"/>
        <w:rPr>
          <w:lang w:eastAsia="zh-CN"/>
        </w:rPr>
      </w:pPr>
      <w:r w:rsidRPr="003E5F68">
        <w:rPr>
          <w:lang w:eastAsia="zh-CN"/>
        </w:rPr>
        <w:t>4.</w:t>
      </w:r>
      <w:r w:rsidRPr="003E5F68">
        <w:rPr>
          <w:lang w:eastAsia="zh-CN"/>
        </w:rPr>
        <w:tab/>
        <w:t xml:space="preserve">The group members </w:t>
      </w:r>
      <w:r>
        <w:rPr>
          <w:lang w:eastAsia="zh-CN"/>
        </w:rPr>
        <w:t xml:space="preserve">that are </w:t>
      </w:r>
      <w:r>
        <w:rPr>
          <w:rFonts w:hint="eastAsia"/>
          <w:lang w:eastAsia="zh-CN"/>
        </w:rPr>
        <w:t>added to or deleted from the group</w:t>
      </w:r>
      <w:r>
        <w:rPr>
          <w:lang w:eastAsia="zh-CN"/>
        </w:rPr>
        <w:t xml:space="preserve"> by this operation </w:t>
      </w:r>
      <w:r w:rsidRPr="003E5F68">
        <w:rPr>
          <w:lang w:eastAsia="zh-CN"/>
        </w:rPr>
        <w:t>are notified</w:t>
      </w:r>
      <w:r w:rsidRPr="003E5F68">
        <w:rPr>
          <w:rFonts w:hint="eastAsia"/>
          <w:lang w:eastAsia="zh-CN"/>
        </w:rPr>
        <w:t xml:space="preserve"> about the group </w:t>
      </w:r>
      <w:r>
        <w:rPr>
          <w:lang w:eastAsia="zh-CN"/>
        </w:rPr>
        <w:t>membership change</w:t>
      </w:r>
      <w:r w:rsidRPr="003E5F68">
        <w:rPr>
          <w:lang w:eastAsia="zh-CN"/>
        </w:rPr>
        <w:t>.</w:t>
      </w:r>
      <w:r>
        <w:rPr>
          <w:lang w:eastAsia="zh-CN"/>
        </w:rPr>
        <w:t xml:space="preserve"> This step may be followed by </w:t>
      </w:r>
      <w:r w:rsidRPr="00923C89">
        <w:rPr>
          <w:lang w:eastAsia="zh-CN"/>
        </w:rPr>
        <w:t>retrieving group configurations defined in</w:t>
      </w:r>
      <w:r>
        <w:rPr>
          <w:lang w:eastAsia="zh-CN"/>
        </w:rPr>
        <w:t xml:space="preserve"> subclause </w:t>
      </w:r>
      <w:r w:rsidRPr="00923C89">
        <w:rPr>
          <w:lang w:eastAsia="zh-CN"/>
        </w:rPr>
        <w:t>10.1.5.2</w:t>
      </w:r>
    </w:p>
    <w:p w14:paraId="28E03647" w14:textId="77777777" w:rsidR="008D2684" w:rsidRDefault="008D2684" w:rsidP="008D2684">
      <w:pPr>
        <w:pStyle w:val="B1"/>
        <w:rPr>
          <w:lang w:eastAsia="zh-CN"/>
        </w:rPr>
      </w:pPr>
      <w:r w:rsidRPr="003E5F68">
        <w:rPr>
          <w:lang w:eastAsia="zh-CN"/>
        </w:rPr>
        <w:t>5.</w:t>
      </w:r>
      <w:r w:rsidRPr="003E5F68">
        <w:rPr>
          <w:lang w:eastAsia="zh-CN"/>
        </w:rPr>
        <w:tab/>
        <w:t xml:space="preserve">The group management server provides a group </w:t>
      </w:r>
      <w:r>
        <w:rPr>
          <w:lang w:eastAsia="zh-CN"/>
        </w:rPr>
        <w:t>membership</w:t>
      </w:r>
      <w:r w:rsidRPr="003E5F68">
        <w:rPr>
          <w:lang w:eastAsia="zh-CN"/>
        </w:rPr>
        <w:t xml:space="preserve"> response to the </w:t>
      </w:r>
      <w:r>
        <w:rPr>
          <w:lang w:eastAsia="zh-CN"/>
        </w:rPr>
        <w:t>group management client of the a</w:t>
      </w:r>
      <w:r w:rsidRPr="003E5F68">
        <w:rPr>
          <w:lang w:eastAsia="zh-CN"/>
        </w:rPr>
        <w:t>dministrator/dispatcher/authorized user.</w:t>
      </w:r>
    </w:p>
    <w:p w14:paraId="3C8F07C7" w14:textId="77777777" w:rsidR="008D2684" w:rsidRPr="003E5F68" w:rsidRDefault="008D2684" w:rsidP="008D2684">
      <w:pPr>
        <w:pStyle w:val="Heading3"/>
      </w:pPr>
      <w:bookmarkStart w:id="1903" w:name="_Toc200404455"/>
      <w:r>
        <w:t>10.2</w:t>
      </w:r>
      <w:r w:rsidRPr="003E5F68">
        <w:t>.</w:t>
      </w:r>
      <w:r>
        <w:t>7</w:t>
      </w:r>
      <w:r w:rsidRPr="003E5F68">
        <w:tab/>
        <w:t xml:space="preserve">Group </w:t>
      </w:r>
      <w:r>
        <w:t>configuration for interconnection</w:t>
      </w:r>
      <w:bookmarkEnd w:id="1903"/>
    </w:p>
    <w:p w14:paraId="562A29CB" w14:textId="77777777" w:rsidR="008D2684" w:rsidRDefault="008D2684" w:rsidP="008D2684">
      <w:pPr>
        <w:pStyle w:val="Heading4"/>
        <w:rPr>
          <w:lang w:eastAsia="zh-CN"/>
        </w:rPr>
      </w:pPr>
      <w:bookmarkStart w:id="1904" w:name="_Toc200404456"/>
      <w:r>
        <w:rPr>
          <w:lang w:eastAsia="zh-CN"/>
        </w:rPr>
        <w:t>10.2.7.1</w:t>
      </w:r>
      <w:r>
        <w:rPr>
          <w:lang w:eastAsia="zh-CN"/>
        </w:rPr>
        <w:tab/>
        <w:t>Overview</w:t>
      </w:r>
      <w:bookmarkEnd w:id="1904"/>
    </w:p>
    <w:p w14:paraId="2A923C0C" w14:textId="77777777" w:rsidR="008D2684" w:rsidRDefault="008D2684" w:rsidP="008D2684">
      <w:pPr>
        <w:spacing w:after="240"/>
        <w:rPr>
          <w:lang w:eastAsia="zh-CN"/>
        </w:rPr>
      </w:pPr>
      <w:r>
        <w:rPr>
          <w:lang w:eastAsia="zh-CN"/>
        </w:rPr>
        <w:t>The procedures in the following subclauses describe the process for sharing group configuration from a primary MC system of the MC service group to an interconnected partner MC system of the MC service group where MC service clients receiving MC service in the partner MC system of the MC service group need to make use of the MC service group.</w:t>
      </w:r>
    </w:p>
    <w:p w14:paraId="47165008" w14:textId="77777777" w:rsidR="008D2684" w:rsidRDefault="008D2684" w:rsidP="008D2684">
      <w:pPr>
        <w:spacing w:after="240"/>
        <w:rPr>
          <w:bCs/>
          <w:u w:val="single"/>
          <w:lang w:eastAsia="zh-CN"/>
        </w:rPr>
      </w:pPr>
      <w:r>
        <w:rPr>
          <w:lang w:eastAsia="zh-CN"/>
        </w:rPr>
        <w:t xml:space="preserve">The group management server in the primary </w:t>
      </w:r>
      <w:r w:rsidRPr="0005421F">
        <w:rPr>
          <w:lang w:eastAsia="zh-CN"/>
        </w:rPr>
        <w:t>MC system of the MC service group</w:t>
      </w:r>
      <w:r>
        <w:rPr>
          <w:lang w:eastAsia="zh-CN"/>
        </w:rPr>
        <w:t xml:space="preserve"> provides group configuration information to the group management server in the partner</w:t>
      </w:r>
      <w:r w:rsidRPr="0005421F">
        <w:t xml:space="preserve"> </w:t>
      </w:r>
      <w:r w:rsidRPr="0005421F">
        <w:rPr>
          <w:lang w:eastAsia="zh-CN"/>
        </w:rPr>
        <w:t>MC system of the MC service group</w:t>
      </w:r>
      <w:r>
        <w:rPr>
          <w:lang w:eastAsia="zh-CN"/>
        </w:rPr>
        <w:t xml:space="preserve">. The group management server in the primary MC system of the MC service group may modify the configuration before providing it to that partner MC system in accordance with policies and requirements within the primary MC system (for example the list of members of the group within the primary MC system or within other partner MC systems might not be exposed to that partner system). </w:t>
      </w:r>
      <w:r w:rsidRPr="00184CA3">
        <w:rPr>
          <w:bCs/>
          <w:u w:val="single"/>
          <w:lang w:eastAsia="zh-CN"/>
        </w:rPr>
        <w:t>The means by which the group management server in the primary system determines which configuration parameters are changed is outside the scope of the present document.</w:t>
      </w:r>
    </w:p>
    <w:p w14:paraId="3E091B2C" w14:textId="77777777" w:rsidR="008D2684" w:rsidRDefault="008D2684" w:rsidP="008D2684">
      <w:pPr>
        <w:spacing w:after="240"/>
        <w:rPr>
          <w:lang w:eastAsia="zh-CN"/>
        </w:rPr>
      </w:pPr>
      <w:r>
        <w:rPr>
          <w:lang w:eastAsia="zh-CN"/>
        </w:rPr>
        <w:t xml:space="preserve">The group management server in the partner </w:t>
      </w:r>
      <w:r w:rsidRPr="0005421F">
        <w:rPr>
          <w:lang w:eastAsia="zh-CN"/>
        </w:rPr>
        <w:t xml:space="preserve">MC system of the MC service group </w:t>
      </w:r>
      <w:r>
        <w:rPr>
          <w:lang w:eastAsia="zh-CN"/>
        </w:rPr>
        <w:t>may modify the configuration before storing it in accordance with policies and requirements within that MC system (for example the priority of the group within that partner MC system, or permitted locations for service within that partner MC system). The group management server in the partner MC system</w:t>
      </w:r>
      <w:r w:rsidRPr="00780245">
        <w:t xml:space="preserve"> </w:t>
      </w:r>
      <w:r w:rsidRPr="00780245">
        <w:rPr>
          <w:lang w:eastAsia="zh-CN"/>
        </w:rPr>
        <w:t>of the MC service group</w:t>
      </w:r>
      <w:r>
        <w:rPr>
          <w:lang w:eastAsia="zh-CN"/>
        </w:rPr>
        <w:t xml:space="preserve"> will be the source of group configuration information to the group management clients of any MC service user who is receiving MC service in the partner MC system of the MC service group and who is defined as a member of the MC service group. The list of groups in the user profile for those group members in the partner MC system</w:t>
      </w:r>
      <w:r w:rsidRPr="00780245">
        <w:t xml:space="preserve"> </w:t>
      </w:r>
      <w:r w:rsidRPr="00780245">
        <w:rPr>
          <w:lang w:eastAsia="zh-CN"/>
        </w:rPr>
        <w:t>of the MC service group</w:t>
      </w:r>
      <w:r>
        <w:rPr>
          <w:lang w:eastAsia="zh-CN"/>
        </w:rPr>
        <w:t xml:space="preserve"> will contain the address of this </w:t>
      </w:r>
      <w:r>
        <w:rPr>
          <w:lang w:eastAsia="zh-CN"/>
        </w:rPr>
        <w:lastRenderedPageBreak/>
        <w:t>group management server in the partner MC system</w:t>
      </w:r>
      <w:r w:rsidRPr="00002B8E">
        <w:t xml:space="preserve"> </w:t>
      </w:r>
      <w:r w:rsidRPr="00002B8E">
        <w:rPr>
          <w:lang w:eastAsia="zh-CN"/>
        </w:rPr>
        <w:t>of the MC service group</w:t>
      </w:r>
      <w:r>
        <w:rPr>
          <w:lang w:eastAsia="zh-CN"/>
        </w:rPr>
        <w:t xml:space="preserve"> as the address of the server from which to obtain the MC service group configuration for this MC service group.</w:t>
      </w:r>
    </w:p>
    <w:p w14:paraId="7E643FC5" w14:textId="77777777" w:rsidR="008D2684" w:rsidRDefault="008D2684" w:rsidP="008D2684">
      <w:pPr>
        <w:spacing w:after="240"/>
        <w:rPr>
          <w:lang w:eastAsia="zh-CN"/>
        </w:rPr>
      </w:pPr>
      <w:r>
        <w:rPr>
          <w:lang w:eastAsia="zh-CN"/>
        </w:rPr>
        <w:t xml:space="preserve">The procedures in the following subclauses describe the cases where the provision of configuration information is initiated by the group management server in the primary MC system of the MC service group, and where the configuration is requested by the group management server in the partner </w:t>
      </w:r>
      <w:r w:rsidRPr="00A658BA">
        <w:rPr>
          <w:lang w:eastAsia="zh-CN"/>
        </w:rPr>
        <w:t>MC system of the MC service group</w:t>
      </w:r>
      <w:r>
        <w:rPr>
          <w:lang w:eastAsia="zh-CN"/>
        </w:rPr>
        <w:t>. There may be additional proxy servers in between the two group management servers on the edges of one or both MC systems so that each group management server is not aware of the network topology of the other MC system. These additional proxy servers are not shown in these procedures.</w:t>
      </w:r>
    </w:p>
    <w:p w14:paraId="66EF7222" w14:textId="77777777" w:rsidR="008D2684" w:rsidRDefault="008D2684" w:rsidP="008D2684">
      <w:pPr>
        <w:pStyle w:val="Heading4"/>
        <w:rPr>
          <w:noProof/>
        </w:rPr>
      </w:pPr>
      <w:bookmarkStart w:id="1905" w:name="_Toc200404457"/>
      <w:r>
        <w:rPr>
          <w:noProof/>
        </w:rPr>
        <w:t>10.2.7.2</w:t>
      </w:r>
      <w:r>
        <w:rPr>
          <w:noProof/>
        </w:rPr>
        <w:tab/>
        <w:t>Primary MC system provides group configuration to the partner MC system</w:t>
      </w:r>
      <w:bookmarkEnd w:id="1905"/>
    </w:p>
    <w:p w14:paraId="0AFA6F13" w14:textId="77777777" w:rsidR="008D2684" w:rsidRDefault="008D2684" w:rsidP="008D2684">
      <w:pPr>
        <w:rPr>
          <w:noProof/>
        </w:rPr>
      </w:pPr>
      <w:r>
        <w:rPr>
          <w:noProof/>
        </w:rPr>
        <w:t>Figure 10.2.7.2-1 below illustrates the case where the primary MC system of the MC service group provides the group configuration to the partner MC system of the MC service group,</w:t>
      </w:r>
      <w:r w:rsidRPr="00B45328">
        <w:t xml:space="preserve"> </w:t>
      </w:r>
      <w:r>
        <w:rPr>
          <w:noProof/>
        </w:rPr>
        <w:t>e.g.</w:t>
      </w:r>
      <w:r w:rsidRPr="00B45328">
        <w:rPr>
          <w:noProof/>
        </w:rPr>
        <w:t xml:space="preserve"> due to an action by an administrator or because the primary MC system of some of the MC service group members is the partner MC system</w:t>
      </w:r>
      <w:r>
        <w:rPr>
          <w:noProof/>
        </w:rPr>
        <w:t xml:space="preserve"> of the MC service group.</w:t>
      </w:r>
    </w:p>
    <w:p w14:paraId="4483F4E2" w14:textId="77777777" w:rsidR="008D2684" w:rsidRDefault="008D2684" w:rsidP="008D2684">
      <w:pPr>
        <w:rPr>
          <w:noProof/>
        </w:rPr>
      </w:pPr>
      <w:r>
        <w:rPr>
          <w:noProof/>
        </w:rPr>
        <w:t>Preconditions</w:t>
      </w:r>
    </w:p>
    <w:p w14:paraId="155658CC" w14:textId="77777777" w:rsidR="008D2684" w:rsidRDefault="008D2684" w:rsidP="008D2684">
      <w:pPr>
        <w:pStyle w:val="B1"/>
        <w:rPr>
          <w:noProof/>
        </w:rPr>
      </w:pPr>
      <w:r>
        <w:rPr>
          <w:noProof/>
        </w:rPr>
        <w:t>-</w:t>
      </w:r>
      <w:r>
        <w:rPr>
          <w:noProof/>
        </w:rPr>
        <w:tab/>
        <w:t>The MC service group is defined in its primary MC system.</w:t>
      </w:r>
    </w:p>
    <w:p w14:paraId="2C9943A8" w14:textId="77777777" w:rsidR="008D2684" w:rsidRDefault="008D2684" w:rsidP="008D2684">
      <w:pPr>
        <w:pStyle w:val="B1"/>
        <w:rPr>
          <w:noProof/>
        </w:rPr>
      </w:pPr>
      <w:r>
        <w:rPr>
          <w:noProof/>
        </w:rPr>
        <w:t>-</w:t>
      </w:r>
      <w:r>
        <w:rPr>
          <w:noProof/>
        </w:rPr>
        <w:tab/>
        <w:t>One or more MC service group members are defined in the partner MC system.</w:t>
      </w:r>
    </w:p>
    <w:p w14:paraId="0EC54AB1" w14:textId="77777777" w:rsidR="008D2684" w:rsidRDefault="008D2684" w:rsidP="008D2684">
      <w:pPr>
        <w:pStyle w:val="B1"/>
        <w:rPr>
          <w:noProof/>
        </w:rPr>
      </w:pPr>
      <w:r>
        <w:rPr>
          <w:noProof/>
        </w:rPr>
        <w:t>-</w:t>
      </w:r>
      <w:r>
        <w:rPr>
          <w:noProof/>
        </w:rPr>
        <w:tab/>
        <w:t xml:space="preserve">The primary MC system of the MC service group has been configured with addressing information for the group management server in the partner MC system </w:t>
      </w:r>
      <w:r w:rsidRPr="000D3A6C">
        <w:rPr>
          <w:noProof/>
        </w:rPr>
        <w:t>of the MC service group</w:t>
      </w:r>
      <w:r>
        <w:rPr>
          <w:noProof/>
        </w:rPr>
        <w:t>.</w:t>
      </w:r>
    </w:p>
    <w:p w14:paraId="41CF26CB" w14:textId="77777777" w:rsidR="008D2684" w:rsidRDefault="008D2684" w:rsidP="008D2684">
      <w:pPr>
        <w:pStyle w:val="B1"/>
        <w:rPr>
          <w:noProof/>
        </w:rPr>
      </w:pPr>
      <w:r w:rsidRPr="0001439E">
        <w:rPr>
          <w:noProof/>
        </w:rPr>
        <w:t>-</w:t>
      </w:r>
      <w:r w:rsidRPr="0001439E">
        <w:rPr>
          <w:noProof/>
        </w:rPr>
        <w:tab/>
        <w:t xml:space="preserve">The </w:t>
      </w:r>
      <w:r>
        <w:rPr>
          <w:noProof/>
        </w:rPr>
        <w:t>primary MC system</w:t>
      </w:r>
      <w:r w:rsidRPr="0001439E">
        <w:rPr>
          <w:noProof/>
        </w:rPr>
        <w:t xml:space="preserve"> of the </w:t>
      </w:r>
      <w:r>
        <w:rPr>
          <w:noProof/>
        </w:rPr>
        <w:t xml:space="preserve">MC service </w:t>
      </w:r>
      <w:r w:rsidRPr="0001439E">
        <w:rPr>
          <w:noProof/>
        </w:rPr>
        <w:t xml:space="preserve">group is authorized to provide group configuration information </w:t>
      </w:r>
      <w:r>
        <w:rPr>
          <w:noProof/>
        </w:rPr>
        <w:t>to</w:t>
      </w:r>
      <w:r w:rsidRPr="0001439E">
        <w:rPr>
          <w:noProof/>
        </w:rPr>
        <w:t xml:space="preserve"> the </w:t>
      </w:r>
      <w:r>
        <w:rPr>
          <w:noProof/>
        </w:rPr>
        <w:t xml:space="preserve">partner </w:t>
      </w:r>
      <w:r w:rsidRPr="0001439E">
        <w:rPr>
          <w:noProof/>
        </w:rPr>
        <w:t xml:space="preserve">MC system of the </w:t>
      </w:r>
      <w:r>
        <w:rPr>
          <w:noProof/>
        </w:rPr>
        <w:t xml:space="preserve">MC service </w:t>
      </w:r>
      <w:r w:rsidRPr="0001439E">
        <w:rPr>
          <w:noProof/>
        </w:rPr>
        <w:t>group.</w:t>
      </w:r>
    </w:p>
    <w:p w14:paraId="430FFFF4" w14:textId="77777777" w:rsidR="008D2684" w:rsidRDefault="008D2684" w:rsidP="008D2684">
      <w:pPr>
        <w:pStyle w:val="NO"/>
        <w:rPr>
          <w:noProof/>
        </w:rPr>
      </w:pPr>
      <w:r>
        <w:rPr>
          <w:noProof/>
        </w:rPr>
        <w:t>NOTE 1:</w:t>
      </w:r>
      <w:r>
        <w:rPr>
          <w:noProof/>
        </w:rPr>
        <w:tab/>
        <w:t>The primary MC system of the MC service group could be configured with an address of the group management server within the partner MC system</w:t>
      </w:r>
      <w:r w:rsidRPr="000D3A6C">
        <w:t xml:space="preserve"> </w:t>
      </w:r>
      <w:r w:rsidRPr="000D3A6C">
        <w:rPr>
          <w:noProof/>
        </w:rPr>
        <w:t xml:space="preserve">of the MC service group </w:t>
      </w:r>
      <w:r>
        <w:rPr>
          <w:noProof/>
        </w:rPr>
        <w:t xml:space="preserve">which is a proxy address, and routing within the partner MC system of </w:t>
      </w:r>
      <w:r w:rsidRPr="000D3A6C">
        <w:rPr>
          <w:noProof/>
        </w:rPr>
        <w:t>the MC service group</w:t>
      </w:r>
      <w:r>
        <w:rPr>
          <w:noProof/>
        </w:rPr>
        <w:t xml:space="preserve"> determines which actual group management server is the correct server to receive the configuration information.</w:t>
      </w:r>
    </w:p>
    <w:p w14:paraId="57DB150C" w14:textId="77777777" w:rsidR="008D2684" w:rsidRDefault="008D2684" w:rsidP="008D2684">
      <w:pPr>
        <w:pStyle w:val="NO"/>
        <w:rPr>
          <w:noProof/>
        </w:rPr>
      </w:pPr>
      <w:r>
        <w:rPr>
          <w:noProof/>
        </w:rPr>
        <w:t>NOTE 2:</w:t>
      </w:r>
      <w:r>
        <w:rPr>
          <w:noProof/>
        </w:rPr>
        <w:tab/>
        <w:t xml:space="preserve">The group management server within the partner MC system </w:t>
      </w:r>
      <w:r w:rsidRPr="007612FC">
        <w:rPr>
          <w:noProof/>
        </w:rPr>
        <w:t>of the MC service group</w:t>
      </w:r>
      <w:r>
        <w:rPr>
          <w:noProof/>
        </w:rPr>
        <w:t xml:space="preserve"> is responsible for providing MC service group configuration information to MC service group members for whom the partner MC system</w:t>
      </w:r>
      <w:r w:rsidRPr="007612FC">
        <w:t xml:space="preserve"> </w:t>
      </w:r>
      <w:r w:rsidRPr="007612FC">
        <w:rPr>
          <w:noProof/>
        </w:rPr>
        <w:t>of the MC service group</w:t>
      </w:r>
      <w:r>
        <w:rPr>
          <w:noProof/>
        </w:rPr>
        <w:t xml:space="preserve"> is their serving MC system.</w:t>
      </w:r>
    </w:p>
    <w:p w14:paraId="0AC34C4C" w14:textId="77777777" w:rsidR="008D2684" w:rsidRDefault="008D2684" w:rsidP="008D2684">
      <w:pPr>
        <w:pStyle w:val="TH"/>
        <w:rPr>
          <w:noProof/>
        </w:rPr>
      </w:pPr>
      <w:r>
        <w:rPr>
          <w:noProof/>
        </w:rPr>
        <w:object w:dxaOrig="5510" w:dyaOrig="4843" w14:anchorId="37553D6D">
          <v:shape id="_x0000_i1086" type="#_x0000_t75" style="width:278.2pt;height:243.1pt" o:ole="">
            <v:imagedata r:id="rId133" o:title=""/>
          </v:shape>
          <o:OLEObject Type="Embed" ProgID="Visio.Drawing.11" ShapeID="_x0000_i1086" DrawAspect="Content" ObjectID="_1811021149" r:id="rId134"/>
        </w:object>
      </w:r>
    </w:p>
    <w:p w14:paraId="0152B869" w14:textId="77777777" w:rsidR="008D2684" w:rsidRDefault="008D2684" w:rsidP="008D2684">
      <w:pPr>
        <w:pStyle w:val="TF"/>
        <w:rPr>
          <w:noProof/>
        </w:rPr>
      </w:pPr>
      <w:r>
        <w:rPr>
          <w:noProof/>
        </w:rPr>
        <w:t>Figure 10.2.7.2-1:</w:t>
      </w:r>
      <w:r>
        <w:rPr>
          <w:noProof/>
        </w:rPr>
        <w:tab/>
        <w:t>Primary MC system provides group configuration to partner MC system</w:t>
      </w:r>
    </w:p>
    <w:p w14:paraId="5D793B7B" w14:textId="77777777" w:rsidR="008D2684" w:rsidRDefault="008D2684" w:rsidP="008D2684">
      <w:pPr>
        <w:pStyle w:val="B1"/>
        <w:rPr>
          <w:noProof/>
        </w:rPr>
      </w:pPr>
      <w:r>
        <w:rPr>
          <w:noProof/>
        </w:rPr>
        <w:lastRenderedPageBreak/>
        <w:t>1.</w:t>
      </w:r>
      <w:r>
        <w:rPr>
          <w:noProof/>
        </w:rPr>
        <w:tab/>
        <w:t>The group management server in the primary MC system of the MC service group provides the configuration information related to the MC service group to the group management server in the partner MC system</w:t>
      </w:r>
      <w:r w:rsidRPr="005F5F56">
        <w:t xml:space="preserve"> </w:t>
      </w:r>
      <w:r w:rsidRPr="005F5F56">
        <w:rPr>
          <w:noProof/>
        </w:rPr>
        <w:t>of the MC service group</w:t>
      </w:r>
      <w:r>
        <w:rPr>
          <w:noProof/>
        </w:rPr>
        <w:t>.</w:t>
      </w:r>
    </w:p>
    <w:p w14:paraId="0EEBC564" w14:textId="77777777" w:rsidR="008D2684" w:rsidRDefault="008D2684" w:rsidP="008D2684">
      <w:pPr>
        <w:pStyle w:val="NO"/>
        <w:rPr>
          <w:noProof/>
        </w:rPr>
      </w:pPr>
      <w:r>
        <w:rPr>
          <w:noProof/>
        </w:rPr>
        <w:t>NOTE 3:</w:t>
      </w:r>
      <w:r>
        <w:rPr>
          <w:noProof/>
        </w:rPr>
        <w:tab/>
        <w:t xml:space="preserve">The group management server in the primary MC system can modify the group configuration information </w:t>
      </w:r>
      <w:r>
        <w:rPr>
          <w:lang w:eastAsia="zh-CN"/>
        </w:rPr>
        <w:t xml:space="preserve">in accordance with local policies and local requirements before it is provided to the partner MC system. </w:t>
      </w:r>
      <w:r w:rsidRPr="00184CA3">
        <w:rPr>
          <w:bCs/>
          <w:u w:val="single"/>
        </w:rPr>
        <w:t>Such modification is outside the scope of the present document.</w:t>
      </w:r>
    </w:p>
    <w:p w14:paraId="060034E5" w14:textId="77777777" w:rsidR="008D2684" w:rsidRDefault="008D2684" w:rsidP="008D2684">
      <w:pPr>
        <w:pStyle w:val="B1"/>
        <w:rPr>
          <w:noProof/>
        </w:rPr>
      </w:pPr>
      <w:r>
        <w:rPr>
          <w:noProof/>
        </w:rPr>
        <w:t>2.</w:t>
      </w:r>
      <w:r>
        <w:rPr>
          <w:noProof/>
        </w:rPr>
        <w:tab/>
        <w:t>The group management server in the partner MC system</w:t>
      </w:r>
      <w:r w:rsidRPr="005F5F56">
        <w:t xml:space="preserve"> </w:t>
      </w:r>
      <w:r w:rsidRPr="005F5F56">
        <w:rPr>
          <w:noProof/>
        </w:rPr>
        <w:t>of the MC service group</w:t>
      </w:r>
      <w:r>
        <w:rPr>
          <w:noProof/>
        </w:rPr>
        <w:t xml:space="preserve"> modifies the group configuration information received from the primary MC system of the MC service group according to the partner MC system's policies and local configuration information.</w:t>
      </w:r>
    </w:p>
    <w:p w14:paraId="50F9E512" w14:textId="77777777" w:rsidR="008D2684" w:rsidRDefault="008D2684" w:rsidP="008D2684">
      <w:pPr>
        <w:pStyle w:val="B1"/>
        <w:rPr>
          <w:noProof/>
        </w:rPr>
      </w:pPr>
      <w:r>
        <w:rPr>
          <w:noProof/>
        </w:rPr>
        <w:t>3.</w:t>
      </w:r>
      <w:r>
        <w:rPr>
          <w:noProof/>
        </w:rPr>
        <w:tab/>
      </w:r>
      <w:r w:rsidRPr="005F5F56">
        <w:rPr>
          <w:noProof/>
        </w:rPr>
        <w:t xml:space="preserve">The group management server in the </w:t>
      </w:r>
      <w:r>
        <w:rPr>
          <w:noProof/>
        </w:rPr>
        <w:t xml:space="preserve">partner MC system </w:t>
      </w:r>
      <w:r w:rsidRPr="005F5F56">
        <w:rPr>
          <w:noProof/>
        </w:rPr>
        <w:t xml:space="preserve">of the MC service group </w:t>
      </w:r>
      <w:r>
        <w:rPr>
          <w:noProof/>
        </w:rPr>
        <w:t>stores the modified group configuration.</w:t>
      </w:r>
    </w:p>
    <w:p w14:paraId="1DD5C001" w14:textId="77777777" w:rsidR="008D2684" w:rsidRDefault="008D2684" w:rsidP="008D2684">
      <w:pPr>
        <w:pStyle w:val="B1"/>
        <w:rPr>
          <w:noProof/>
        </w:rPr>
      </w:pPr>
      <w:r>
        <w:rPr>
          <w:noProof/>
        </w:rPr>
        <w:t>4.</w:t>
      </w:r>
      <w:r>
        <w:rPr>
          <w:noProof/>
        </w:rPr>
        <w:tab/>
        <w:t>The group management server in the partner MC system may notify the MC service server(s) in the partner MC system of the MC service group</w:t>
      </w:r>
      <w:r w:rsidRPr="005F5F56">
        <w:rPr>
          <w:noProof/>
        </w:rPr>
        <w:t xml:space="preserve"> </w:t>
      </w:r>
      <w:r>
        <w:rPr>
          <w:noProof/>
        </w:rPr>
        <w:t>of the MC service group configuration.</w:t>
      </w:r>
    </w:p>
    <w:p w14:paraId="2C339F63" w14:textId="77777777" w:rsidR="008D2684" w:rsidRDefault="008D2684" w:rsidP="008D2684">
      <w:pPr>
        <w:pStyle w:val="B1"/>
        <w:rPr>
          <w:noProof/>
        </w:rPr>
      </w:pPr>
      <w:r>
        <w:rPr>
          <w:noProof/>
        </w:rPr>
        <w:t>5.</w:t>
      </w:r>
      <w:r>
        <w:rPr>
          <w:noProof/>
        </w:rPr>
        <w:tab/>
        <w:t xml:space="preserve">The group management server of the partner MC system </w:t>
      </w:r>
      <w:r w:rsidRPr="000D3A6C">
        <w:rPr>
          <w:noProof/>
        </w:rPr>
        <w:t xml:space="preserve">of the MC service group </w:t>
      </w:r>
      <w:r>
        <w:rPr>
          <w:noProof/>
        </w:rPr>
        <w:t>responds to the group management server of the primary MC system of the MC service group that the configuration has been received and stored correctly.</w:t>
      </w:r>
    </w:p>
    <w:p w14:paraId="53765535" w14:textId="77777777" w:rsidR="008D2684" w:rsidRDefault="008D2684" w:rsidP="008D2684">
      <w:pPr>
        <w:pStyle w:val="Heading4"/>
        <w:rPr>
          <w:noProof/>
        </w:rPr>
      </w:pPr>
      <w:bookmarkStart w:id="1906" w:name="_Toc200404458"/>
      <w:r>
        <w:rPr>
          <w:noProof/>
        </w:rPr>
        <w:t>10.2.7.3</w:t>
      </w:r>
      <w:r>
        <w:rPr>
          <w:noProof/>
        </w:rPr>
        <w:tab/>
        <w:t>Partner MC system requests group configuration from the primary MC system</w:t>
      </w:r>
      <w:bookmarkEnd w:id="1906"/>
    </w:p>
    <w:p w14:paraId="7DAFAD97" w14:textId="77777777" w:rsidR="008D2684" w:rsidRDefault="008D2684" w:rsidP="008D2684">
      <w:pPr>
        <w:rPr>
          <w:noProof/>
        </w:rPr>
      </w:pPr>
      <w:r>
        <w:rPr>
          <w:noProof/>
        </w:rPr>
        <w:t>Figure 10.2.7.3-1 below illustrates the case where the partner MC system</w:t>
      </w:r>
      <w:r w:rsidRPr="009452C1">
        <w:rPr>
          <w:noProof/>
        </w:rPr>
        <w:t xml:space="preserve"> </w:t>
      </w:r>
      <w:r>
        <w:rPr>
          <w:noProof/>
        </w:rPr>
        <w:t>of the MC service group requests the group configuration from the primary MC system of the MC service group,</w:t>
      </w:r>
      <w:r w:rsidRPr="00B45328">
        <w:t xml:space="preserve"> </w:t>
      </w:r>
      <w:r w:rsidRPr="00B45328">
        <w:rPr>
          <w:noProof/>
        </w:rPr>
        <w:t>for example because an MC service user receiving service in the partner MC system of the MC service group has the group configured in the user profile</w:t>
      </w:r>
      <w:r>
        <w:rPr>
          <w:noProof/>
        </w:rPr>
        <w:t>.</w:t>
      </w:r>
    </w:p>
    <w:p w14:paraId="57A363CE" w14:textId="77777777" w:rsidR="008D2684" w:rsidRDefault="008D2684" w:rsidP="008D2684">
      <w:pPr>
        <w:rPr>
          <w:noProof/>
        </w:rPr>
      </w:pPr>
      <w:r>
        <w:rPr>
          <w:noProof/>
        </w:rPr>
        <w:t>Preconditions</w:t>
      </w:r>
    </w:p>
    <w:p w14:paraId="3238A9AF" w14:textId="77777777" w:rsidR="008D2684" w:rsidRDefault="008D2684" w:rsidP="008D2684">
      <w:pPr>
        <w:pStyle w:val="B1"/>
        <w:rPr>
          <w:noProof/>
        </w:rPr>
      </w:pPr>
      <w:r>
        <w:rPr>
          <w:noProof/>
        </w:rPr>
        <w:t>-</w:t>
      </w:r>
      <w:r>
        <w:rPr>
          <w:noProof/>
        </w:rPr>
        <w:tab/>
        <w:t>The MC service group is defined in its primary MC system.</w:t>
      </w:r>
    </w:p>
    <w:p w14:paraId="42D25BDE" w14:textId="77777777" w:rsidR="008D2684" w:rsidRDefault="008D2684" w:rsidP="008D2684">
      <w:pPr>
        <w:pStyle w:val="B1"/>
        <w:rPr>
          <w:noProof/>
        </w:rPr>
      </w:pPr>
      <w:r>
        <w:rPr>
          <w:noProof/>
        </w:rPr>
        <w:t>-</w:t>
      </w:r>
      <w:r>
        <w:rPr>
          <w:noProof/>
        </w:rPr>
        <w:tab/>
        <w:t xml:space="preserve">The MC service group is configured in the MC service user profiles of one or more MC service users in the partner MC system of the MC service group. </w:t>
      </w:r>
    </w:p>
    <w:p w14:paraId="1B1B1D75" w14:textId="77777777" w:rsidR="008D2684" w:rsidRDefault="008D2684" w:rsidP="008D2684">
      <w:pPr>
        <w:pStyle w:val="B1"/>
        <w:rPr>
          <w:noProof/>
        </w:rPr>
      </w:pPr>
      <w:r>
        <w:rPr>
          <w:noProof/>
        </w:rPr>
        <w:t>-</w:t>
      </w:r>
      <w:r>
        <w:rPr>
          <w:noProof/>
        </w:rPr>
        <w:tab/>
        <w:t>At least one of the MC service users in the partner MC system of the MC service group that is listed as an MC service group member of the MC service group has become MC service authorized with the MC service server in the partner</w:t>
      </w:r>
      <w:r w:rsidRPr="001F175E">
        <w:t xml:space="preserve"> </w:t>
      </w:r>
      <w:r w:rsidRPr="001F175E">
        <w:rPr>
          <w:noProof/>
        </w:rPr>
        <w:t>MC system of the MC service group</w:t>
      </w:r>
      <w:r>
        <w:rPr>
          <w:noProof/>
        </w:rPr>
        <w:t>.</w:t>
      </w:r>
    </w:p>
    <w:p w14:paraId="7A45C1C1" w14:textId="77777777" w:rsidR="008D2684" w:rsidRDefault="008D2684" w:rsidP="008D2684">
      <w:pPr>
        <w:pStyle w:val="B1"/>
        <w:rPr>
          <w:noProof/>
        </w:rPr>
      </w:pPr>
      <w:r>
        <w:rPr>
          <w:noProof/>
        </w:rPr>
        <w:t>-</w:t>
      </w:r>
      <w:r>
        <w:rPr>
          <w:noProof/>
        </w:rPr>
        <w:tab/>
        <w:t xml:space="preserve">The group management server in the partner </w:t>
      </w:r>
      <w:r w:rsidRPr="001F175E">
        <w:rPr>
          <w:noProof/>
        </w:rPr>
        <w:t>MC system of the MC service group</w:t>
      </w:r>
      <w:r>
        <w:rPr>
          <w:noProof/>
        </w:rPr>
        <w:t xml:space="preserve"> does not have the configuration for the MC service group stored.</w:t>
      </w:r>
    </w:p>
    <w:p w14:paraId="6127086A" w14:textId="77777777" w:rsidR="008D2684" w:rsidRDefault="008D2684" w:rsidP="008D2684">
      <w:pPr>
        <w:pStyle w:val="B1"/>
        <w:rPr>
          <w:noProof/>
        </w:rPr>
      </w:pPr>
      <w:r>
        <w:rPr>
          <w:noProof/>
        </w:rPr>
        <w:t>-</w:t>
      </w:r>
      <w:r>
        <w:rPr>
          <w:noProof/>
        </w:rPr>
        <w:tab/>
        <w:t xml:space="preserve">The partner MC system of the MC service group has been configured with addressing information for the group management server in the primary MC system </w:t>
      </w:r>
      <w:r w:rsidRPr="000D3A6C">
        <w:rPr>
          <w:noProof/>
        </w:rPr>
        <w:t>of the MC service group</w:t>
      </w:r>
      <w:r>
        <w:rPr>
          <w:noProof/>
        </w:rPr>
        <w:t>.</w:t>
      </w:r>
    </w:p>
    <w:p w14:paraId="317ABBBA" w14:textId="77777777" w:rsidR="008D2684" w:rsidRDefault="008D2684" w:rsidP="008D2684">
      <w:pPr>
        <w:pStyle w:val="B1"/>
        <w:rPr>
          <w:noProof/>
        </w:rPr>
      </w:pPr>
      <w:r>
        <w:rPr>
          <w:noProof/>
        </w:rPr>
        <w:t>-</w:t>
      </w:r>
      <w:r>
        <w:rPr>
          <w:noProof/>
        </w:rPr>
        <w:tab/>
        <w:t>The partner MC system of the MC service group is authorized to request group configuration information from the primary MC system of the group.</w:t>
      </w:r>
    </w:p>
    <w:p w14:paraId="4C8093A7" w14:textId="77777777" w:rsidR="008D2684" w:rsidRDefault="008D2684" w:rsidP="008D2684">
      <w:pPr>
        <w:pStyle w:val="NO"/>
        <w:rPr>
          <w:noProof/>
        </w:rPr>
      </w:pPr>
      <w:r>
        <w:rPr>
          <w:noProof/>
        </w:rPr>
        <w:t>NOTE 1:</w:t>
      </w:r>
      <w:r>
        <w:rPr>
          <w:noProof/>
        </w:rPr>
        <w:tab/>
        <w:t>The partner MC system of the MC service group could be configured with an address of the group management server within the primary MC system</w:t>
      </w:r>
      <w:r w:rsidRPr="000D3A6C">
        <w:t xml:space="preserve"> </w:t>
      </w:r>
      <w:r w:rsidRPr="000D3A6C">
        <w:rPr>
          <w:noProof/>
        </w:rPr>
        <w:t xml:space="preserve">of the MC service group </w:t>
      </w:r>
      <w:r>
        <w:rPr>
          <w:noProof/>
        </w:rPr>
        <w:t xml:space="preserve">which is a proxy address, and routing within the primary MC system of </w:t>
      </w:r>
      <w:r w:rsidRPr="000D3A6C">
        <w:rPr>
          <w:noProof/>
        </w:rPr>
        <w:t>the MC service group</w:t>
      </w:r>
      <w:r>
        <w:rPr>
          <w:noProof/>
        </w:rPr>
        <w:t xml:space="preserve"> determines which actual group management server is the correct server to provide the configuration information.</w:t>
      </w:r>
    </w:p>
    <w:p w14:paraId="7BAD59A3" w14:textId="77777777" w:rsidR="008D2684" w:rsidRDefault="008D2684" w:rsidP="008D2684">
      <w:pPr>
        <w:pStyle w:val="NO"/>
        <w:rPr>
          <w:noProof/>
        </w:rPr>
      </w:pPr>
      <w:r>
        <w:rPr>
          <w:noProof/>
        </w:rPr>
        <w:t>NOTE 2:</w:t>
      </w:r>
      <w:r>
        <w:rPr>
          <w:noProof/>
        </w:rPr>
        <w:tab/>
        <w:t xml:space="preserve">The group management server within the partner MC system </w:t>
      </w:r>
      <w:r w:rsidRPr="007612FC">
        <w:rPr>
          <w:noProof/>
        </w:rPr>
        <w:t>of the MC service group</w:t>
      </w:r>
      <w:r>
        <w:rPr>
          <w:noProof/>
        </w:rPr>
        <w:t xml:space="preserve"> is responsible for providing group configuration information to MC service group members for whom the partner MC system</w:t>
      </w:r>
      <w:r w:rsidRPr="007612FC">
        <w:t xml:space="preserve"> </w:t>
      </w:r>
      <w:r w:rsidRPr="007612FC">
        <w:rPr>
          <w:noProof/>
        </w:rPr>
        <w:t>of the MC service group</w:t>
      </w:r>
      <w:r>
        <w:rPr>
          <w:noProof/>
        </w:rPr>
        <w:t xml:space="preserve"> is their serving MC system.</w:t>
      </w:r>
    </w:p>
    <w:p w14:paraId="4454B89A" w14:textId="77777777" w:rsidR="008D2684" w:rsidRDefault="008D2684" w:rsidP="008D2684">
      <w:pPr>
        <w:pStyle w:val="TH"/>
        <w:rPr>
          <w:noProof/>
        </w:rPr>
      </w:pPr>
      <w:r>
        <w:rPr>
          <w:noProof/>
        </w:rPr>
        <w:object w:dxaOrig="5841" w:dyaOrig="4938" w14:anchorId="5C226061">
          <v:shape id="_x0000_i1087" type="#_x0000_t75" style="width:293.15pt;height:248.25pt" o:ole="">
            <v:imagedata r:id="rId135" o:title=""/>
          </v:shape>
          <o:OLEObject Type="Embed" ProgID="Visio.Drawing.11" ShapeID="_x0000_i1087" DrawAspect="Content" ObjectID="_1811021150" r:id="rId136"/>
        </w:object>
      </w:r>
    </w:p>
    <w:p w14:paraId="013AC57D" w14:textId="77777777" w:rsidR="008D2684" w:rsidRDefault="008D2684" w:rsidP="008D2684">
      <w:pPr>
        <w:pStyle w:val="TF"/>
        <w:rPr>
          <w:noProof/>
        </w:rPr>
      </w:pPr>
      <w:r>
        <w:rPr>
          <w:noProof/>
        </w:rPr>
        <w:t>Figure 10.2.7.3</w:t>
      </w:r>
      <w:r w:rsidRPr="001F175E">
        <w:rPr>
          <w:noProof/>
        </w:rPr>
        <w:t>-1:</w:t>
      </w:r>
      <w:r w:rsidRPr="001F175E">
        <w:rPr>
          <w:noProof/>
        </w:rPr>
        <w:tab/>
      </w:r>
      <w:r>
        <w:rPr>
          <w:noProof/>
        </w:rPr>
        <w:t>Partner</w:t>
      </w:r>
      <w:r w:rsidRPr="001F175E">
        <w:rPr>
          <w:noProof/>
        </w:rPr>
        <w:t xml:space="preserve"> MC system </w:t>
      </w:r>
      <w:r>
        <w:rPr>
          <w:noProof/>
        </w:rPr>
        <w:t>requests</w:t>
      </w:r>
      <w:r w:rsidRPr="001F175E">
        <w:rPr>
          <w:noProof/>
        </w:rPr>
        <w:t xml:space="preserve"> group configuration </w:t>
      </w:r>
      <w:r>
        <w:rPr>
          <w:noProof/>
        </w:rPr>
        <w:t>from primary</w:t>
      </w:r>
      <w:r w:rsidRPr="001F175E">
        <w:rPr>
          <w:noProof/>
        </w:rPr>
        <w:t xml:space="preserve"> MC system</w:t>
      </w:r>
    </w:p>
    <w:p w14:paraId="46B70235" w14:textId="77777777" w:rsidR="008D2684" w:rsidRDefault="008D2684" w:rsidP="008D2684">
      <w:pPr>
        <w:pStyle w:val="B1"/>
        <w:rPr>
          <w:noProof/>
        </w:rPr>
      </w:pPr>
      <w:r>
        <w:rPr>
          <w:noProof/>
        </w:rPr>
        <w:t>1.</w:t>
      </w:r>
      <w:r>
        <w:rPr>
          <w:noProof/>
        </w:rPr>
        <w:tab/>
        <w:t xml:space="preserve">The MC service server in the partner </w:t>
      </w:r>
      <w:r w:rsidRPr="001F175E">
        <w:rPr>
          <w:noProof/>
        </w:rPr>
        <w:t>MC system of the MC service group</w:t>
      </w:r>
      <w:r>
        <w:rPr>
          <w:noProof/>
        </w:rPr>
        <w:t xml:space="preserve"> requests the group configuration information from the group management server in the partner </w:t>
      </w:r>
      <w:r w:rsidRPr="001F175E">
        <w:rPr>
          <w:noProof/>
        </w:rPr>
        <w:t>MC system of the MC service group</w:t>
      </w:r>
      <w:r>
        <w:rPr>
          <w:noProof/>
        </w:rPr>
        <w:t>.</w:t>
      </w:r>
    </w:p>
    <w:p w14:paraId="75DC9520" w14:textId="77777777" w:rsidR="008D2684" w:rsidRDefault="008D2684" w:rsidP="008D2684">
      <w:pPr>
        <w:pStyle w:val="B1"/>
        <w:rPr>
          <w:noProof/>
        </w:rPr>
      </w:pPr>
      <w:r>
        <w:rPr>
          <w:noProof/>
        </w:rPr>
        <w:t>2.</w:t>
      </w:r>
      <w:r>
        <w:rPr>
          <w:noProof/>
        </w:rPr>
        <w:tab/>
        <w:t xml:space="preserve">The group management server </w:t>
      </w:r>
      <w:r w:rsidRPr="004034AC">
        <w:rPr>
          <w:noProof/>
        </w:rPr>
        <w:t xml:space="preserve">in the partner MC system of the MC service group </w:t>
      </w:r>
      <w:r>
        <w:rPr>
          <w:noProof/>
        </w:rPr>
        <w:t xml:space="preserve">requests the group configuration from the group management server in the primary </w:t>
      </w:r>
      <w:r w:rsidRPr="001F175E">
        <w:rPr>
          <w:noProof/>
        </w:rPr>
        <w:t>MC system of the MC service group</w:t>
      </w:r>
      <w:r>
        <w:rPr>
          <w:noProof/>
        </w:rPr>
        <w:t>.</w:t>
      </w:r>
    </w:p>
    <w:p w14:paraId="2A51EB2E" w14:textId="77777777" w:rsidR="008D2684" w:rsidRDefault="008D2684" w:rsidP="008D2684">
      <w:pPr>
        <w:pStyle w:val="B1"/>
        <w:rPr>
          <w:noProof/>
        </w:rPr>
      </w:pPr>
      <w:r>
        <w:rPr>
          <w:noProof/>
        </w:rPr>
        <w:t>3.</w:t>
      </w:r>
      <w:r>
        <w:rPr>
          <w:noProof/>
        </w:rPr>
        <w:tab/>
        <w:t xml:space="preserve">The group management server in the primary </w:t>
      </w:r>
      <w:r w:rsidRPr="001B4F88">
        <w:rPr>
          <w:noProof/>
        </w:rPr>
        <w:t>MC system of the MC service group</w:t>
      </w:r>
      <w:r>
        <w:rPr>
          <w:noProof/>
        </w:rPr>
        <w:t xml:space="preserve"> provides the requested group configuration information.</w:t>
      </w:r>
    </w:p>
    <w:p w14:paraId="23B8159C" w14:textId="77777777" w:rsidR="008D2684" w:rsidRDefault="008D2684" w:rsidP="008D2684">
      <w:pPr>
        <w:pStyle w:val="NO"/>
        <w:rPr>
          <w:noProof/>
        </w:rPr>
      </w:pPr>
      <w:r>
        <w:rPr>
          <w:noProof/>
        </w:rPr>
        <w:t>NOTE 3:</w:t>
      </w:r>
      <w:r>
        <w:rPr>
          <w:noProof/>
        </w:rPr>
        <w:tab/>
        <w:t xml:space="preserve">The group management server in the primary MC system can modify the group configuration information </w:t>
      </w:r>
      <w:r>
        <w:rPr>
          <w:lang w:eastAsia="zh-CN"/>
        </w:rPr>
        <w:t xml:space="preserve">in accordance with local policies and local requirements before it is provided to the partner MC system. </w:t>
      </w:r>
      <w:r w:rsidRPr="00184CA3">
        <w:rPr>
          <w:bCs/>
          <w:u w:val="single"/>
        </w:rPr>
        <w:t>Such modification is outside the scope of the present document.</w:t>
      </w:r>
    </w:p>
    <w:p w14:paraId="6821C99A" w14:textId="77777777" w:rsidR="008D2684" w:rsidRPr="001B4F88" w:rsidRDefault="008D2684" w:rsidP="008D2684">
      <w:pPr>
        <w:pStyle w:val="B1"/>
        <w:rPr>
          <w:noProof/>
        </w:rPr>
      </w:pPr>
      <w:r>
        <w:rPr>
          <w:noProof/>
        </w:rPr>
        <w:t>4</w:t>
      </w:r>
      <w:r w:rsidRPr="001B4F88">
        <w:rPr>
          <w:noProof/>
        </w:rPr>
        <w:t>.</w:t>
      </w:r>
      <w:r w:rsidRPr="001B4F88">
        <w:rPr>
          <w:noProof/>
        </w:rPr>
        <w:tab/>
        <w:t xml:space="preserve">The group management server in the partner MC system of the MC service group modifies the group configuration information received from the primary MC system of the MC service group according to </w:t>
      </w:r>
      <w:r>
        <w:rPr>
          <w:noProof/>
        </w:rPr>
        <w:t>the partner MC</w:t>
      </w:r>
      <w:r w:rsidRPr="001B4F88">
        <w:rPr>
          <w:noProof/>
        </w:rPr>
        <w:t xml:space="preserve"> system</w:t>
      </w:r>
      <w:r>
        <w:rPr>
          <w:noProof/>
        </w:rPr>
        <w:t>'s</w:t>
      </w:r>
      <w:r w:rsidRPr="001B4F88">
        <w:rPr>
          <w:noProof/>
        </w:rPr>
        <w:t xml:space="preserve"> policies and local configuration information.</w:t>
      </w:r>
    </w:p>
    <w:p w14:paraId="7340012B" w14:textId="77777777" w:rsidR="008D2684" w:rsidRPr="001B4F88" w:rsidRDefault="008D2684" w:rsidP="008D2684">
      <w:pPr>
        <w:pStyle w:val="B1"/>
        <w:rPr>
          <w:noProof/>
        </w:rPr>
      </w:pPr>
      <w:r>
        <w:rPr>
          <w:noProof/>
        </w:rPr>
        <w:t>5</w:t>
      </w:r>
      <w:r w:rsidRPr="001B4F88">
        <w:rPr>
          <w:noProof/>
        </w:rPr>
        <w:t>.</w:t>
      </w:r>
      <w:r w:rsidRPr="001B4F88">
        <w:rPr>
          <w:noProof/>
        </w:rPr>
        <w:tab/>
        <w:t>The group management server in the partner MC system of the MC service group stores the modified group configuration.</w:t>
      </w:r>
    </w:p>
    <w:p w14:paraId="7979C1DC" w14:textId="77777777" w:rsidR="008D2684" w:rsidRDefault="008D2684" w:rsidP="008D2684">
      <w:pPr>
        <w:pStyle w:val="B1"/>
        <w:rPr>
          <w:noProof/>
        </w:rPr>
      </w:pPr>
      <w:r>
        <w:rPr>
          <w:noProof/>
        </w:rPr>
        <w:t>6</w:t>
      </w:r>
      <w:r w:rsidRPr="001B4F88">
        <w:rPr>
          <w:noProof/>
        </w:rPr>
        <w:t>.</w:t>
      </w:r>
      <w:r w:rsidRPr="001B4F88">
        <w:rPr>
          <w:noProof/>
        </w:rPr>
        <w:tab/>
        <w:t xml:space="preserve">The group management server in the partner MC system </w:t>
      </w:r>
      <w:r>
        <w:rPr>
          <w:noProof/>
        </w:rPr>
        <w:t>notifies</w:t>
      </w:r>
      <w:r w:rsidRPr="001B4F88">
        <w:rPr>
          <w:noProof/>
        </w:rPr>
        <w:t xml:space="preserve"> the MC service server(s) in the partner MC system of the MC service group</w:t>
      </w:r>
      <w:r>
        <w:rPr>
          <w:noProof/>
        </w:rPr>
        <w:t xml:space="preserve"> of</w:t>
      </w:r>
      <w:r w:rsidRPr="001B4F88">
        <w:rPr>
          <w:noProof/>
        </w:rPr>
        <w:t xml:space="preserve"> the </w:t>
      </w:r>
      <w:r>
        <w:rPr>
          <w:noProof/>
        </w:rPr>
        <w:t xml:space="preserve">MC service </w:t>
      </w:r>
      <w:r w:rsidRPr="001B4F88">
        <w:rPr>
          <w:noProof/>
        </w:rPr>
        <w:t>group configuration.</w:t>
      </w:r>
    </w:p>
    <w:p w14:paraId="4F0EFCD9" w14:textId="77777777" w:rsidR="008D2684" w:rsidRPr="003E5F68" w:rsidRDefault="008D2684" w:rsidP="008D2684">
      <w:pPr>
        <w:pStyle w:val="Heading4"/>
      </w:pPr>
      <w:bookmarkStart w:id="1907" w:name="_Toc485420537"/>
      <w:bookmarkStart w:id="1908" w:name="_Toc200404459"/>
      <w:r w:rsidRPr="003E5F68">
        <w:t>10.</w:t>
      </w:r>
      <w:r>
        <w:t>2.7.4</w:t>
      </w:r>
      <w:r w:rsidRPr="003E5F68">
        <w:tab/>
      </w:r>
      <w:r>
        <w:t>Partner MC system subscribes to</w:t>
      </w:r>
      <w:r w:rsidRPr="003E5F68">
        <w:rPr>
          <w:rFonts w:hint="eastAsia"/>
        </w:rPr>
        <w:t xml:space="preserve"> group configuration</w:t>
      </w:r>
      <w:bookmarkEnd w:id="1908"/>
    </w:p>
    <w:p w14:paraId="0D06E847" w14:textId="77777777" w:rsidR="008D2684" w:rsidRPr="003E5F68" w:rsidRDefault="008D2684" w:rsidP="008D2684">
      <w:r w:rsidRPr="003E5F68">
        <w:t xml:space="preserve">The procedure for subscription </w:t>
      </w:r>
      <w:r>
        <w:t>from the group management server in the partner system</w:t>
      </w:r>
      <w:r w:rsidRPr="003E5F68">
        <w:t xml:space="preserve"> for group configuration</w:t>
      </w:r>
      <w:r w:rsidRPr="003E5F68" w:rsidDel="00445E09">
        <w:t xml:space="preserve"> </w:t>
      </w:r>
      <w:r>
        <w:t>information to the group management server in the primary MC system of the MC service group is shown in</w:t>
      </w:r>
      <w:r w:rsidRPr="003E5F68">
        <w:t xml:space="preserve"> figure 10.</w:t>
      </w:r>
      <w:r>
        <w:t>2.7.4</w:t>
      </w:r>
      <w:r w:rsidRPr="003E5F68">
        <w:t>-1</w:t>
      </w:r>
      <w:r>
        <w:t>.</w:t>
      </w:r>
    </w:p>
    <w:p w14:paraId="5D099E4B" w14:textId="77777777" w:rsidR="008D2684" w:rsidRPr="003E5F68" w:rsidRDefault="008D2684" w:rsidP="008D2684">
      <w:r w:rsidRPr="003E5F68">
        <w:t>Pre-conditions:</w:t>
      </w:r>
    </w:p>
    <w:p w14:paraId="550A8D6B" w14:textId="77777777" w:rsidR="008D2684" w:rsidRDefault="008D2684" w:rsidP="008D2684">
      <w:pPr>
        <w:pStyle w:val="B1"/>
        <w:rPr>
          <w:noProof/>
        </w:rPr>
      </w:pPr>
      <w:r>
        <w:rPr>
          <w:noProof/>
        </w:rPr>
        <w:t>-</w:t>
      </w:r>
      <w:r>
        <w:rPr>
          <w:noProof/>
        </w:rPr>
        <w:tab/>
        <w:t>The MC service group is defined in its primary MC system.</w:t>
      </w:r>
    </w:p>
    <w:p w14:paraId="10E02A79" w14:textId="77777777" w:rsidR="008D2684" w:rsidRDefault="008D2684" w:rsidP="008D2684">
      <w:pPr>
        <w:pStyle w:val="B1"/>
        <w:rPr>
          <w:noProof/>
        </w:rPr>
      </w:pPr>
      <w:r>
        <w:rPr>
          <w:noProof/>
        </w:rPr>
        <w:t>-</w:t>
      </w:r>
      <w:r>
        <w:rPr>
          <w:noProof/>
        </w:rPr>
        <w:tab/>
        <w:t>One or more MC service group members are defined in the partner MC system.</w:t>
      </w:r>
    </w:p>
    <w:p w14:paraId="02CA2D51" w14:textId="77777777" w:rsidR="008D2684" w:rsidRDefault="008D2684" w:rsidP="008D2684">
      <w:pPr>
        <w:pStyle w:val="B1"/>
        <w:rPr>
          <w:noProof/>
        </w:rPr>
      </w:pPr>
      <w:r>
        <w:rPr>
          <w:noProof/>
        </w:rPr>
        <w:t>-</w:t>
      </w:r>
      <w:r>
        <w:rPr>
          <w:noProof/>
        </w:rPr>
        <w:tab/>
        <w:t>The GMS in the partner MC system of the MC service group has received group configuration information from the GMS in the primary MC system of the MC service group.</w:t>
      </w:r>
    </w:p>
    <w:p w14:paraId="2139293C" w14:textId="77777777" w:rsidR="008D2684" w:rsidRPr="003E5F68" w:rsidRDefault="008D2684" w:rsidP="008D2684">
      <w:pPr>
        <w:pStyle w:val="TH"/>
      </w:pPr>
      <w:r>
        <w:object w:dxaOrig="7035" w:dyaOrig="2620" w14:anchorId="2DD844A7">
          <v:shape id="_x0000_i1088" type="#_x0000_t75" style="width:351.6pt;height:131.4pt" o:ole="">
            <v:imagedata r:id="rId137" o:title=""/>
          </v:shape>
          <o:OLEObject Type="Embed" ProgID="Visio.Drawing.11" ShapeID="_x0000_i1088" DrawAspect="Content" ObjectID="_1811021151" r:id="rId138"/>
        </w:object>
      </w:r>
    </w:p>
    <w:p w14:paraId="28EFAE1B" w14:textId="77777777" w:rsidR="008D2684" w:rsidRPr="003E5F68" w:rsidRDefault="008D2684" w:rsidP="008D2684">
      <w:pPr>
        <w:pStyle w:val="TF"/>
        <w:rPr>
          <w:lang w:eastAsia="zh-CN"/>
        </w:rPr>
      </w:pPr>
      <w:r w:rsidRPr="003E5F68">
        <w:t>Figure 10.</w:t>
      </w:r>
      <w:r>
        <w:rPr>
          <w:lang w:eastAsia="zh-CN"/>
        </w:rPr>
        <w:t>2.7.4</w:t>
      </w:r>
      <w:r w:rsidRPr="003E5F68">
        <w:t xml:space="preserve">-1: </w:t>
      </w:r>
      <w:r w:rsidRPr="003E5F68">
        <w:rPr>
          <w:rFonts w:hint="eastAsia"/>
          <w:lang w:eastAsia="zh-CN"/>
        </w:rPr>
        <w:t xml:space="preserve">Subscription </w:t>
      </w:r>
      <w:r>
        <w:rPr>
          <w:lang w:eastAsia="zh-CN"/>
        </w:rPr>
        <w:t>from partner MC system to primary MC system for MC service</w:t>
      </w:r>
      <w:r w:rsidRPr="003E5F68">
        <w:rPr>
          <w:rFonts w:hint="eastAsia"/>
          <w:lang w:eastAsia="zh-CN"/>
        </w:rPr>
        <w:t xml:space="preserve"> group </w:t>
      </w:r>
      <w:r>
        <w:rPr>
          <w:rFonts w:hint="eastAsia"/>
          <w:lang w:eastAsia="zh-CN"/>
        </w:rPr>
        <w:t>configuration</w:t>
      </w:r>
    </w:p>
    <w:p w14:paraId="0DF6FAFB" w14:textId="77777777" w:rsidR="008D2684" w:rsidRPr="003E5F68" w:rsidRDefault="008D2684" w:rsidP="008D2684">
      <w:pPr>
        <w:pStyle w:val="B1"/>
        <w:rPr>
          <w:lang w:eastAsia="zh-CN"/>
        </w:rPr>
      </w:pPr>
      <w:r w:rsidRPr="003E5F68">
        <w:t>1.</w:t>
      </w:r>
      <w:r w:rsidRPr="003E5F68">
        <w:tab/>
      </w:r>
      <w:r w:rsidRPr="003E5F68">
        <w:rPr>
          <w:rFonts w:hint="eastAsia"/>
          <w:lang w:eastAsia="zh-CN"/>
        </w:rPr>
        <w:t xml:space="preserve">The group management </w:t>
      </w:r>
      <w:r>
        <w:rPr>
          <w:lang w:eastAsia="zh-CN"/>
        </w:rPr>
        <w:t>server in the partner MC system of the MC service group</w:t>
      </w:r>
      <w:r w:rsidRPr="003E5F68">
        <w:rPr>
          <w:rFonts w:hint="eastAsia"/>
          <w:lang w:eastAsia="zh-CN"/>
        </w:rPr>
        <w:t xml:space="preserve"> subscribes to the group configuration information stored </w:t>
      </w:r>
      <w:r>
        <w:rPr>
          <w:lang w:eastAsia="zh-CN"/>
        </w:rPr>
        <w:t>in</w:t>
      </w:r>
      <w:r w:rsidRPr="003E5F68">
        <w:rPr>
          <w:rFonts w:hint="eastAsia"/>
          <w:lang w:eastAsia="zh-CN"/>
        </w:rPr>
        <w:t xml:space="preserve"> the group management server </w:t>
      </w:r>
      <w:r>
        <w:rPr>
          <w:lang w:eastAsia="zh-CN"/>
        </w:rPr>
        <w:t>in the primary MC system of the MC service group.</w:t>
      </w:r>
    </w:p>
    <w:p w14:paraId="5707395D" w14:textId="77777777" w:rsidR="008D2684" w:rsidRPr="003E5F68" w:rsidRDefault="008D2684" w:rsidP="008D2684">
      <w:pPr>
        <w:pStyle w:val="B1"/>
        <w:rPr>
          <w:lang w:eastAsia="zh-CN"/>
        </w:rPr>
      </w:pPr>
      <w:r w:rsidRPr="003E5F68">
        <w:rPr>
          <w:rFonts w:hint="eastAsia"/>
          <w:lang w:eastAsia="zh-CN"/>
        </w:rPr>
        <w:t>2</w:t>
      </w:r>
      <w:r w:rsidRPr="003E5F68">
        <w:t>.</w:t>
      </w:r>
      <w:r w:rsidRPr="003E5F68">
        <w:tab/>
      </w:r>
      <w:r w:rsidRPr="003E5F68">
        <w:rPr>
          <w:rFonts w:hint="eastAsia"/>
          <w:lang w:eastAsia="zh-CN"/>
        </w:rPr>
        <w:t xml:space="preserve">The group management server </w:t>
      </w:r>
      <w:r>
        <w:rPr>
          <w:lang w:eastAsia="zh-CN"/>
        </w:rPr>
        <w:t xml:space="preserve">in the primary MC system of the MC service group </w:t>
      </w:r>
      <w:r w:rsidRPr="003E5F68">
        <w:rPr>
          <w:rFonts w:hint="eastAsia"/>
          <w:lang w:eastAsia="zh-CN"/>
        </w:rPr>
        <w:t xml:space="preserve">provides a group </w:t>
      </w:r>
      <w:r>
        <w:rPr>
          <w:lang w:eastAsia="zh-CN"/>
        </w:rPr>
        <w:t>information</w:t>
      </w:r>
      <w:r w:rsidRPr="003E5F68">
        <w:rPr>
          <w:rFonts w:hint="eastAsia"/>
          <w:lang w:eastAsia="zh-CN"/>
        </w:rPr>
        <w:t xml:space="preserve"> subscribe response to the group management </w:t>
      </w:r>
      <w:r>
        <w:rPr>
          <w:lang w:eastAsia="zh-CN"/>
        </w:rPr>
        <w:t>server in the partner MC system of the MC service group</w:t>
      </w:r>
      <w:r w:rsidRPr="003E5F68">
        <w:rPr>
          <w:rFonts w:hint="eastAsia"/>
          <w:lang w:eastAsia="zh-CN"/>
        </w:rPr>
        <w:t xml:space="preserve"> indicating success or failure of the request.</w:t>
      </w:r>
    </w:p>
    <w:p w14:paraId="4B3077E1" w14:textId="77777777" w:rsidR="008D2684" w:rsidRPr="003E5F68" w:rsidRDefault="008D2684" w:rsidP="008D2684">
      <w:pPr>
        <w:pStyle w:val="Heading4"/>
      </w:pPr>
      <w:bookmarkStart w:id="1909" w:name="_Toc200404460"/>
      <w:r w:rsidRPr="003E5F68">
        <w:t>10.</w:t>
      </w:r>
      <w:r>
        <w:t>2.7.5</w:t>
      </w:r>
      <w:r w:rsidRPr="003E5F68">
        <w:tab/>
      </w:r>
      <w:r>
        <w:t xml:space="preserve">Primary MC system notifies </w:t>
      </w:r>
      <w:r w:rsidRPr="003E5F68">
        <w:rPr>
          <w:rFonts w:hint="eastAsia"/>
        </w:rPr>
        <w:t>group configuration</w:t>
      </w:r>
      <w:bookmarkEnd w:id="1909"/>
    </w:p>
    <w:p w14:paraId="1D73DD70" w14:textId="77777777" w:rsidR="008D2684" w:rsidRPr="003E5F68" w:rsidRDefault="008D2684" w:rsidP="008D2684">
      <w:r w:rsidRPr="003E5F68">
        <w:t xml:space="preserve">The procedure for notification of group configuration </w:t>
      </w:r>
      <w:r>
        <w:t>information from the group management server in the primary MC system of the MC service group to the group management server in the partner MC system of the MC service group is</w:t>
      </w:r>
      <w:r w:rsidRPr="003E5F68">
        <w:t xml:space="preserve"> </w:t>
      </w:r>
      <w:r>
        <w:t xml:space="preserve">shown </w:t>
      </w:r>
      <w:r w:rsidRPr="003E5F68">
        <w:t>in figure 10.</w:t>
      </w:r>
      <w:r>
        <w:t>2.7.5-1.</w:t>
      </w:r>
    </w:p>
    <w:p w14:paraId="0102DE58" w14:textId="77777777" w:rsidR="008D2684" w:rsidRPr="003E5F68" w:rsidRDefault="008D2684" w:rsidP="008D2684">
      <w:r w:rsidRPr="003E5F68">
        <w:t>Pre-conditions:</w:t>
      </w:r>
    </w:p>
    <w:p w14:paraId="66188279" w14:textId="77777777" w:rsidR="008D2684" w:rsidRPr="003E5F68" w:rsidRDefault="008D2684" w:rsidP="008D2684">
      <w:pPr>
        <w:pStyle w:val="B1"/>
      </w:pPr>
      <w:r w:rsidRPr="003E5F68">
        <w:t>-</w:t>
      </w:r>
      <w:r w:rsidRPr="003E5F68">
        <w:tab/>
        <w:t xml:space="preserve">The group management </w:t>
      </w:r>
      <w:r>
        <w:t>server in the partner MC system of the MC service group</w:t>
      </w:r>
      <w:r w:rsidRPr="003E5F68">
        <w:t xml:space="preserve"> has subscribed to the group configuration information</w:t>
      </w:r>
      <w:r>
        <w:t xml:space="preserve"> for the MC service group in the group management server in the primary MC system of the MC service group.</w:t>
      </w:r>
    </w:p>
    <w:p w14:paraId="5552581D" w14:textId="77777777" w:rsidR="008D2684" w:rsidRPr="003E5F68" w:rsidRDefault="008D2684" w:rsidP="008D2684">
      <w:pPr>
        <w:pStyle w:val="B1"/>
      </w:pPr>
      <w:r w:rsidRPr="003E5F68">
        <w:t>-</w:t>
      </w:r>
      <w:r w:rsidRPr="003E5F68">
        <w:tab/>
        <w:t xml:space="preserve">The group management server </w:t>
      </w:r>
      <w:r>
        <w:t xml:space="preserve">in the primary MC system of the MC service group </w:t>
      </w:r>
      <w:r w:rsidRPr="003E5F68">
        <w:t>has received and stored new group configuration information</w:t>
      </w:r>
      <w:r>
        <w:t xml:space="preserve"> for the MC service group</w:t>
      </w:r>
      <w:r w:rsidRPr="003E5F68">
        <w:t>, or the group management server</w:t>
      </w:r>
      <w:r>
        <w:t xml:space="preserve"> in the primary MC system of the MC service group</w:t>
      </w:r>
      <w:r w:rsidRPr="003E5F68">
        <w:t xml:space="preserve"> has generated and stored new key material, or both of these have occurred.</w:t>
      </w:r>
    </w:p>
    <w:p w14:paraId="530B3503" w14:textId="77777777" w:rsidR="008D2684" w:rsidRPr="003E5F68" w:rsidRDefault="008D2684" w:rsidP="008D2684">
      <w:pPr>
        <w:pStyle w:val="TH"/>
      </w:pPr>
      <w:r>
        <w:object w:dxaOrig="7035" w:dyaOrig="2261" w14:anchorId="5CCE8538">
          <v:shape id="_x0000_i1089" type="#_x0000_t75" style="width:351.6pt;height:111.75pt" o:ole="">
            <v:imagedata r:id="rId139" o:title=""/>
          </v:shape>
          <o:OLEObject Type="Embed" ProgID="Visio.Drawing.11" ShapeID="_x0000_i1089" DrawAspect="Content" ObjectID="_1811021152" r:id="rId140"/>
        </w:object>
      </w:r>
    </w:p>
    <w:p w14:paraId="6FFDA42E" w14:textId="77777777" w:rsidR="008D2684" w:rsidRPr="003E5F68" w:rsidRDefault="008D2684" w:rsidP="008D2684">
      <w:pPr>
        <w:pStyle w:val="TF"/>
        <w:rPr>
          <w:lang w:eastAsia="zh-CN"/>
        </w:rPr>
      </w:pPr>
      <w:r w:rsidRPr="003E5F68">
        <w:t>Figure 10.</w:t>
      </w:r>
      <w:r>
        <w:rPr>
          <w:lang w:eastAsia="zh-CN"/>
        </w:rPr>
        <w:t>2.7.5-1</w:t>
      </w:r>
      <w:r w:rsidRPr="003E5F68">
        <w:t xml:space="preserve">: </w:t>
      </w:r>
      <w:r w:rsidRPr="003E5F68">
        <w:rPr>
          <w:rFonts w:hint="eastAsia"/>
          <w:lang w:eastAsia="zh-CN"/>
        </w:rPr>
        <w:t xml:space="preserve">Notification </w:t>
      </w:r>
      <w:r w:rsidRPr="003E5F68">
        <w:rPr>
          <w:lang w:eastAsia="zh-CN"/>
        </w:rPr>
        <w:t xml:space="preserve">of </w:t>
      </w:r>
      <w:r w:rsidRPr="003E5F68">
        <w:rPr>
          <w:rFonts w:hint="eastAsia"/>
          <w:lang w:eastAsia="zh-CN"/>
        </w:rPr>
        <w:t>group configuration</w:t>
      </w:r>
      <w:r>
        <w:rPr>
          <w:lang w:eastAsia="zh-CN"/>
        </w:rPr>
        <w:t xml:space="preserve"> information to partner MC system of MC service group</w:t>
      </w:r>
    </w:p>
    <w:p w14:paraId="70906EB8" w14:textId="77777777" w:rsidR="008D2684" w:rsidRPr="003E5F68" w:rsidRDefault="008D2684" w:rsidP="008D2684">
      <w:pPr>
        <w:pStyle w:val="B1"/>
        <w:rPr>
          <w:lang w:eastAsia="zh-CN"/>
        </w:rPr>
      </w:pPr>
      <w:r w:rsidRPr="003E5F68">
        <w:rPr>
          <w:lang w:eastAsia="zh-CN"/>
        </w:rPr>
        <w:t>1</w:t>
      </w:r>
      <w:r w:rsidRPr="003E5F68">
        <w:t>.</w:t>
      </w:r>
      <w:r w:rsidRPr="003E5F68">
        <w:tab/>
      </w:r>
      <w:r w:rsidRPr="003E5F68">
        <w:rPr>
          <w:rFonts w:hint="eastAsia"/>
          <w:lang w:eastAsia="zh-CN"/>
        </w:rPr>
        <w:t xml:space="preserve">The group management server </w:t>
      </w:r>
      <w:r>
        <w:rPr>
          <w:lang w:eastAsia="zh-CN"/>
        </w:rPr>
        <w:t xml:space="preserve">in the primary MC system of the MC service group </w:t>
      </w:r>
      <w:r w:rsidRPr="003E5F68">
        <w:rPr>
          <w:rFonts w:hint="eastAsia"/>
          <w:lang w:eastAsia="zh-CN"/>
        </w:rPr>
        <w:t>provides the notification to the group management</w:t>
      </w:r>
      <w:r>
        <w:rPr>
          <w:lang w:eastAsia="zh-CN"/>
        </w:rPr>
        <w:t xml:space="preserve"> server in the partner MC system of the MC service group</w:t>
      </w:r>
      <w:r w:rsidRPr="003E5F68">
        <w:rPr>
          <w:rFonts w:hint="eastAsia"/>
          <w:lang w:eastAsia="zh-CN"/>
        </w:rPr>
        <w:t xml:space="preserve">, </w:t>
      </w:r>
      <w:r w:rsidRPr="003E5F68">
        <w:rPr>
          <w:lang w:eastAsia="zh-CN"/>
        </w:rPr>
        <w:t>Optionally, the notify group configuration request may contain group related key material for the group management client.</w:t>
      </w:r>
    </w:p>
    <w:p w14:paraId="6FF48C57"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rsidRPr="003E5F68">
        <w:t xml:space="preserve">group management </w:t>
      </w:r>
      <w:r>
        <w:t>server in the partner MC system of the MC service group</w:t>
      </w:r>
      <w:r w:rsidRPr="003E5F68">
        <w:t xml:space="preserve"> provides a notify group </w:t>
      </w:r>
      <w:r>
        <w:t>information notify</w:t>
      </w:r>
      <w:r w:rsidRPr="003E5F68">
        <w:t xml:space="preserve"> response</w:t>
      </w:r>
      <w:r>
        <w:t xml:space="preserve"> to the group management server in the primary MC system of the MC service group indicating the success or failure of the notification.</w:t>
      </w:r>
    </w:p>
    <w:p w14:paraId="13B8DD6B" w14:textId="77777777" w:rsidR="008D2684" w:rsidRDefault="008D2684" w:rsidP="008D2684">
      <w:r>
        <w:t>Following completion of the notification procedure, the group management server in the partner MC system of the MC service group stores the group configuration information and any key material provided.</w:t>
      </w:r>
    </w:p>
    <w:p w14:paraId="3613166E" w14:textId="77777777" w:rsidR="008D2684" w:rsidRPr="003E5F68" w:rsidRDefault="008D2684" w:rsidP="008D2684">
      <w:pPr>
        <w:pStyle w:val="Heading3"/>
      </w:pPr>
      <w:bookmarkStart w:id="1910" w:name="_Toc200404461"/>
      <w:r>
        <w:lastRenderedPageBreak/>
        <w:t>10.2</w:t>
      </w:r>
      <w:r w:rsidRPr="003E5F68">
        <w:t>.</w:t>
      </w:r>
      <w:r>
        <w:t>8</w:t>
      </w:r>
      <w:r w:rsidRPr="003E5F68">
        <w:tab/>
        <w:t xml:space="preserve">Group </w:t>
      </w:r>
      <w:r>
        <w:t>dele</w:t>
      </w:r>
      <w:r w:rsidRPr="003E5F68">
        <w:t>tion</w:t>
      </w:r>
      <w:bookmarkEnd w:id="1907"/>
      <w:bookmarkEnd w:id="1910"/>
    </w:p>
    <w:p w14:paraId="15505B85" w14:textId="77777777" w:rsidR="008D2684" w:rsidRPr="003E5F68" w:rsidRDefault="008D2684" w:rsidP="008D2684">
      <w:pPr>
        <w:spacing w:after="240"/>
        <w:rPr>
          <w:lang w:eastAsia="zh-CN"/>
        </w:rPr>
      </w:pPr>
      <w:r w:rsidRPr="003E5F68">
        <w:rPr>
          <w:lang w:eastAsia="zh-CN"/>
        </w:rPr>
        <w:t>Figure </w:t>
      </w:r>
      <w:r>
        <w:rPr>
          <w:lang w:eastAsia="zh-CN"/>
        </w:rPr>
        <w:t>10.2</w:t>
      </w:r>
      <w:r w:rsidRPr="003E5F68">
        <w:rPr>
          <w:lang w:eastAsia="zh-CN"/>
        </w:rPr>
        <w:t>.</w:t>
      </w:r>
      <w:r>
        <w:rPr>
          <w:lang w:eastAsia="zh-CN"/>
        </w:rPr>
        <w:t>8</w:t>
      </w:r>
      <w:r w:rsidRPr="003E5F68">
        <w:rPr>
          <w:lang w:eastAsia="zh-CN"/>
        </w:rPr>
        <w:t xml:space="preserve">-1 below illustrates the group </w:t>
      </w:r>
      <w:r>
        <w:rPr>
          <w:lang w:eastAsia="zh-CN"/>
        </w:rPr>
        <w:t>dele</w:t>
      </w:r>
      <w:r w:rsidRPr="003E5F68">
        <w:rPr>
          <w:lang w:eastAsia="zh-CN"/>
        </w:rPr>
        <w:t xml:space="preserve">tion </w:t>
      </w:r>
      <w:r>
        <w:rPr>
          <w:lang w:eastAsia="zh-CN"/>
        </w:rPr>
        <w:t>procedure</w:t>
      </w:r>
      <w:r w:rsidRPr="003E5F68">
        <w:rPr>
          <w:lang w:eastAsia="zh-CN"/>
        </w:rPr>
        <w:t xml:space="preserve"> by </w:t>
      </w:r>
      <w:r>
        <w:rPr>
          <w:lang w:eastAsia="zh-CN"/>
        </w:rPr>
        <w:t xml:space="preserve">an </w:t>
      </w:r>
      <w:r w:rsidRPr="003E5F68">
        <w:rPr>
          <w:lang w:eastAsia="zh-CN"/>
        </w:rPr>
        <w:t xml:space="preserve">authorized </w:t>
      </w:r>
      <w:r>
        <w:rPr>
          <w:lang w:eastAsia="zh-CN"/>
        </w:rPr>
        <w:t>MC service</w:t>
      </w:r>
      <w:r w:rsidRPr="003E5F68">
        <w:rPr>
          <w:lang w:eastAsia="zh-CN"/>
        </w:rPr>
        <w:t xml:space="preserve"> user/</w:t>
      </w:r>
      <w:r w:rsidRPr="00027265">
        <w:rPr>
          <w:lang w:eastAsia="zh-CN"/>
        </w:rPr>
        <w:t xml:space="preserve"> </w:t>
      </w:r>
      <w:r>
        <w:rPr>
          <w:lang w:eastAsia="zh-CN"/>
        </w:rPr>
        <w:t>MC service</w:t>
      </w:r>
      <w:r w:rsidRPr="003E5F68">
        <w:rPr>
          <w:lang w:eastAsia="zh-CN"/>
        </w:rPr>
        <w:t xml:space="preserve"> administrator to </w:t>
      </w:r>
      <w:r>
        <w:rPr>
          <w:lang w:eastAsia="zh-CN"/>
        </w:rPr>
        <w:t>dele</w:t>
      </w:r>
      <w:r w:rsidRPr="003E5F68">
        <w:rPr>
          <w:lang w:eastAsia="zh-CN"/>
        </w:rPr>
        <w:t>te a group</w:t>
      </w:r>
      <w:r>
        <w:rPr>
          <w:lang w:eastAsia="zh-CN"/>
        </w:rPr>
        <w:t xml:space="preserve"> in the primary MC system</w:t>
      </w:r>
      <w:r w:rsidRPr="003E5F68">
        <w:rPr>
          <w:lang w:eastAsia="zh-CN"/>
        </w:rPr>
        <w:t xml:space="preserve">. </w:t>
      </w:r>
      <w:r>
        <w:rPr>
          <w:lang w:eastAsia="zh-CN"/>
        </w:rPr>
        <w:t>Any actions taken by the group management clients on the UE after receiving the group deletion notification are outside the scope of this procedure</w:t>
      </w:r>
      <w:r w:rsidRPr="003E5F68">
        <w:rPr>
          <w:lang w:eastAsia="zh-CN"/>
        </w:rPr>
        <w:t>.</w:t>
      </w:r>
    </w:p>
    <w:p w14:paraId="46D3C3D3" w14:textId="77777777" w:rsidR="008D2684" w:rsidRPr="003E5F68" w:rsidRDefault="008D2684" w:rsidP="008D2684">
      <w:pPr>
        <w:spacing w:after="240"/>
        <w:rPr>
          <w:lang w:eastAsia="zh-CN"/>
        </w:rPr>
      </w:pPr>
      <w:r w:rsidRPr="003E5F68">
        <w:rPr>
          <w:lang w:eastAsia="zh-CN"/>
        </w:rPr>
        <w:t>Pre-conditions:</w:t>
      </w:r>
    </w:p>
    <w:p w14:paraId="450C4C92" w14:textId="77777777" w:rsidR="008D2684" w:rsidRDefault="008D2684" w:rsidP="008D2684">
      <w:pPr>
        <w:pStyle w:val="B1"/>
        <w:rPr>
          <w:lang w:eastAsia="zh-CN"/>
        </w:rPr>
      </w:pPr>
      <w:r w:rsidRPr="003E5F68">
        <w:rPr>
          <w:lang w:eastAsia="zh-CN"/>
        </w:rPr>
        <w:t>1.</w:t>
      </w:r>
      <w:r w:rsidRPr="003E5F68">
        <w:rPr>
          <w:lang w:eastAsia="zh-CN"/>
        </w:rPr>
        <w:tab/>
        <w:t>The group management client</w:t>
      </w:r>
      <w:r>
        <w:rPr>
          <w:lang w:eastAsia="zh-CN"/>
        </w:rPr>
        <w:t>s</w:t>
      </w:r>
      <w:r w:rsidRPr="003E5F68">
        <w:rPr>
          <w:lang w:eastAsia="zh-CN"/>
        </w:rPr>
        <w:t xml:space="preserve">, </w:t>
      </w:r>
      <w:r>
        <w:rPr>
          <w:lang w:eastAsia="zh-CN"/>
        </w:rPr>
        <w:t xml:space="preserve">the </w:t>
      </w:r>
      <w:r w:rsidRPr="003E5F68">
        <w:rPr>
          <w:lang w:eastAsia="zh-CN"/>
        </w:rPr>
        <w:t xml:space="preserve">group management server, </w:t>
      </w:r>
      <w:r>
        <w:rPr>
          <w:lang w:eastAsia="zh-CN"/>
        </w:rPr>
        <w:t>and the MC service</w:t>
      </w:r>
      <w:r w:rsidRPr="003E5F68">
        <w:rPr>
          <w:lang w:eastAsia="zh-CN"/>
        </w:rPr>
        <w:t xml:space="preserve"> server belong to the same </w:t>
      </w:r>
      <w:r>
        <w:rPr>
          <w:lang w:eastAsia="zh-CN"/>
        </w:rPr>
        <w:t>MC</w:t>
      </w:r>
      <w:r w:rsidRPr="003E5F68">
        <w:rPr>
          <w:lang w:eastAsia="zh-CN"/>
        </w:rPr>
        <w:t xml:space="preserve"> system.</w:t>
      </w:r>
    </w:p>
    <w:p w14:paraId="03E24B7E" w14:textId="77777777" w:rsidR="008D2684" w:rsidRDefault="008D2684" w:rsidP="008D2684">
      <w:pPr>
        <w:pStyle w:val="B1"/>
        <w:rPr>
          <w:lang w:eastAsia="zh-CN"/>
        </w:rPr>
      </w:pPr>
      <w:r>
        <w:rPr>
          <w:lang w:eastAsia="zh-CN"/>
        </w:rPr>
        <w:t>2.</w:t>
      </w:r>
      <w:r>
        <w:rPr>
          <w:lang w:eastAsia="zh-CN"/>
        </w:rPr>
        <w:tab/>
        <w:t xml:space="preserve">The </w:t>
      </w:r>
      <w:r w:rsidRPr="003E5F68">
        <w:rPr>
          <w:lang w:eastAsia="zh-CN"/>
        </w:rPr>
        <w:t>group management client</w:t>
      </w:r>
      <w:r>
        <w:rPr>
          <w:lang w:eastAsia="zh-CN"/>
        </w:rPr>
        <w:t xml:space="preserve"> (originator) is for an authorized user with authorization to perform the group deletion.</w:t>
      </w:r>
    </w:p>
    <w:p w14:paraId="1B76DB12" w14:textId="77777777" w:rsidR="008D2684" w:rsidRPr="003E5F68" w:rsidRDefault="008D2684" w:rsidP="008D2684">
      <w:pPr>
        <w:pStyle w:val="TH"/>
        <w:rPr>
          <w:lang w:eastAsia="zh-CN"/>
        </w:rPr>
      </w:pPr>
      <w:r w:rsidRPr="003E5F68">
        <w:rPr>
          <w:lang w:eastAsia="en-GB"/>
        </w:rPr>
        <w:object w:dxaOrig="7963" w:dyaOrig="4564" w14:anchorId="79D9AB47">
          <v:shape id="_x0000_i1090" type="#_x0000_t75" style="width:398.8pt;height:228.15pt" o:ole="">
            <v:imagedata r:id="rId141" o:title=""/>
          </v:shape>
          <o:OLEObject Type="Embed" ProgID="Visio.Drawing.11" ShapeID="_x0000_i1090" DrawAspect="Content" ObjectID="_1811021153" r:id="rId142"/>
        </w:object>
      </w:r>
    </w:p>
    <w:p w14:paraId="39BF0127" w14:textId="77777777" w:rsidR="008D2684" w:rsidRPr="003E5F68" w:rsidRDefault="008D2684" w:rsidP="008D2684">
      <w:pPr>
        <w:pStyle w:val="TF"/>
        <w:rPr>
          <w:lang w:eastAsia="zh-CN"/>
        </w:rPr>
      </w:pPr>
      <w:r w:rsidRPr="003E5F68">
        <w:t>Figure </w:t>
      </w:r>
      <w:r>
        <w:rPr>
          <w:lang w:eastAsia="zh-CN"/>
        </w:rPr>
        <w:t>10.2</w:t>
      </w:r>
      <w:r w:rsidRPr="003E5F68">
        <w:rPr>
          <w:lang w:eastAsia="zh-CN"/>
        </w:rPr>
        <w:t>.</w:t>
      </w:r>
      <w:r>
        <w:rPr>
          <w:lang w:eastAsia="zh-CN"/>
        </w:rPr>
        <w:t>8</w:t>
      </w:r>
      <w:r w:rsidRPr="003E5F68">
        <w:t>-1:</w:t>
      </w:r>
      <w:r w:rsidRPr="003E5F68">
        <w:rPr>
          <w:lang w:eastAsia="zh-CN"/>
        </w:rPr>
        <w:t xml:space="preserve"> Group </w:t>
      </w:r>
      <w:r>
        <w:rPr>
          <w:lang w:eastAsia="zh-CN"/>
        </w:rPr>
        <w:t>dele</w:t>
      </w:r>
      <w:r w:rsidRPr="003E5F68">
        <w:rPr>
          <w:lang w:eastAsia="zh-CN"/>
        </w:rPr>
        <w:t>tion</w:t>
      </w:r>
    </w:p>
    <w:p w14:paraId="6F9C172C" w14:textId="77777777" w:rsidR="008D2684" w:rsidRDefault="008D2684" w:rsidP="008D2684">
      <w:pPr>
        <w:pStyle w:val="B1"/>
        <w:rPr>
          <w:lang w:eastAsia="zh-CN"/>
        </w:rPr>
      </w:pPr>
      <w:r w:rsidRPr="003E5F68">
        <w:rPr>
          <w:lang w:eastAsia="zh-CN"/>
        </w:rPr>
        <w:t>1.</w:t>
      </w:r>
      <w:r w:rsidRPr="003E5F68">
        <w:rPr>
          <w:lang w:eastAsia="zh-CN"/>
        </w:rPr>
        <w:tab/>
        <w:t xml:space="preserve">The group management client </w:t>
      </w:r>
      <w:r>
        <w:rPr>
          <w:lang w:eastAsia="zh-CN"/>
        </w:rPr>
        <w:t xml:space="preserve">(originator) </w:t>
      </w:r>
      <w:r w:rsidRPr="003E5F68">
        <w:rPr>
          <w:lang w:eastAsia="zh-CN"/>
        </w:rPr>
        <w:t xml:space="preserve">of </w:t>
      </w:r>
      <w:r>
        <w:rPr>
          <w:lang w:eastAsia="zh-CN"/>
        </w:rPr>
        <w:t xml:space="preserve">an </w:t>
      </w:r>
      <w:r w:rsidRPr="003E5F68">
        <w:rPr>
          <w:lang w:eastAsia="zh-CN"/>
        </w:rPr>
        <w:t xml:space="preserve">authorized </w:t>
      </w:r>
      <w:r>
        <w:rPr>
          <w:lang w:eastAsia="zh-CN"/>
        </w:rPr>
        <w:t>MC service</w:t>
      </w:r>
      <w:r w:rsidRPr="003E5F68">
        <w:rPr>
          <w:lang w:eastAsia="zh-CN"/>
        </w:rPr>
        <w:t xml:space="preserve"> user </w:t>
      </w:r>
      <w:r>
        <w:rPr>
          <w:lang w:eastAsia="zh-CN"/>
        </w:rPr>
        <w:t xml:space="preserve">sends a group deletion request to </w:t>
      </w:r>
      <w:r w:rsidRPr="003E5F68">
        <w:rPr>
          <w:lang w:eastAsia="zh-CN"/>
        </w:rPr>
        <w:t>the group management server.2.</w:t>
      </w:r>
      <w:r w:rsidRPr="003E5F68">
        <w:rPr>
          <w:lang w:eastAsia="zh-CN"/>
        </w:rPr>
        <w:tab/>
      </w:r>
      <w:r>
        <w:rPr>
          <w:lang w:eastAsia="zh-CN"/>
        </w:rPr>
        <w:t>T</w:t>
      </w:r>
      <w:r w:rsidRPr="003E5F68">
        <w:rPr>
          <w:lang w:eastAsia="zh-CN"/>
        </w:rPr>
        <w:t xml:space="preserve">he group management server </w:t>
      </w:r>
      <w:r>
        <w:rPr>
          <w:lang w:eastAsia="zh-CN"/>
        </w:rPr>
        <w:t>checks whether the MC service user is authorized to perform the group deletion operation. For an authorized MC service user, the group management server will proceed to delete the group and move to step 3. If the MC service user is not authorized, then the group management server will not delete the group and move to step 5 sending a group deletion response failure.</w:t>
      </w:r>
    </w:p>
    <w:p w14:paraId="5231E34D" w14:textId="77777777" w:rsidR="008D2684" w:rsidRDefault="008D2684" w:rsidP="008D2684">
      <w:pPr>
        <w:pStyle w:val="B1"/>
        <w:rPr>
          <w:lang w:eastAsia="zh-CN"/>
        </w:rPr>
      </w:pPr>
      <w:r w:rsidRPr="003E5F68">
        <w:rPr>
          <w:lang w:eastAsia="zh-CN"/>
        </w:rPr>
        <w:t>3.</w:t>
      </w:r>
      <w:r w:rsidRPr="003E5F68">
        <w:rPr>
          <w:lang w:eastAsia="zh-CN"/>
        </w:rPr>
        <w:tab/>
        <w:t xml:space="preserve">The group management server </w:t>
      </w:r>
      <w:r>
        <w:rPr>
          <w:lang w:eastAsia="zh-CN"/>
        </w:rPr>
        <w:t xml:space="preserve">sends a group deletion notification to </w:t>
      </w:r>
      <w:r w:rsidRPr="003E5F68">
        <w:rPr>
          <w:lang w:eastAsia="zh-CN"/>
        </w:rPr>
        <w:t xml:space="preserve">the </w:t>
      </w:r>
      <w:r>
        <w:rPr>
          <w:lang w:eastAsia="zh-CN"/>
        </w:rPr>
        <w:t xml:space="preserve">MC service </w:t>
      </w:r>
      <w:r w:rsidRPr="003E5F68">
        <w:rPr>
          <w:lang w:eastAsia="zh-CN"/>
        </w:rPr>
        <w:t xml:space="preserve">server </w:t>
      </w:r>
      <w:r>
        <w:rPr>
          <w:lang w:eastAsia="zh-CN"/>
        </w:rPr>
        <w:t xml:space="preserve">of the group as well as any MC service servers subscribed to the group. </w:t>
      </w:r>
      <w:r>
        <w:t xml:space="preserve">When a group is configured for multiple MC services, the group deletion notification is sent from the group management server to all MC service servers subscribed to the group. </w:t>
      </w:r>
      <w:r>
        <w:rPr>
          <w:lang w:eastAsia="zh-CN"/>
        </w:rPr>
        <w:t>Affiliations to the deleted group will be removed.</w:t>
      </w:r>
    </w:p>
    <w:p w14:paraId="5EE9E59A" w14:textId="77777777" w:rsidR="008D2684" w:rsidRPr="00D0141C" w:rsidRDefault="008D2684" w:rsidP="008D2684">
      <w:pPr>
        <w:pStyle w:val="NO"/>
      </w:pPr>
      <w:r w:rsidRPr="00D0141C">
        <w:t>NOTE</w:t>
      </w:r>
      <w:r>
        <w:t> </w:t>
      </w:r>
      <w:r w:rsidRPr="00D0141C">
        <w:t>1:</w:t>
      </w:r>
      <w:r w:rsidRPr="00D0141C">
        <w:tab/>
        <w:t>Any actions taken by the MC service server upon receiving the group deletion notification are not shown in this procedure. Whether ongoing calls associated with the group deletion are impacted is left to implementation.</w:t>
      </w:r>
    </w:p>
    <w:p w14:paraId="4E1A1C9C" w14:textId="77777777" w:rsidR="008D2684" w:rsidRDefault="008D2684" w:rsidP="008D2684">
      <w:pPr>
        <w:pStyle w:val="B1"/>
        <w:rPr>
          <w:lang w:eastAsia="zh-CN"/>
        </w:rPr>
      </w:pPr>
      <w:r w:rsidRPr="003E5F68">
        <w:rPr>
          <w:lang w:eastAsia="zh-CN"/>
        </w:rPr>
        <w:t>4.</w:t>
      </w:r>
      <w:r w:rsidRPr="003E5F68">
        <w:rPr>
          <w:lang w:eastAsia="zh-CN"/>
        </w:rPr>
        <w:tab/>
        <w:t xml:space="preserve">The group management server </w:t>
      </w:r>
      <w:r>
        <w:rPr>
          <w:lang w:eastAsia="zh-CN"/>
        </w:rPr>
        <w:t xml:space="preserve">sends the group deletion notification to group management clients for all group members of the deleted </w:t>
      </w:r>
      <w:r w:rsidRPr="003E5F68">
        <w:rPr>
          <w:lang w:eastAsia="zh-CN"/>
        </w:rPr>
        <w:t>group</w:t>
      </w:r>
      <w:r>
        <w:rPr>
          <w:lang w:eastAsia="zh-CN"/>
        </w:rPr>
        <w:t>. MC service client affiliations to the deleted group are removed.</w:t>
      </w:r>
    </w:p>
    <w:p w14:paraId="5AC87A71" w14:textId="77777777" w:rsidR="008D2684" w:rsidRPr="001353D9" w:rsidRDefault="008D2684" w:rsidP="008D2684">
      <w:pPr>
        <w:pStyle w:val="NO"/>
        <w:rPr>
          <w:lang w:eastAsia="zh-CN"/>
        </w:rPr>
      </w:pPr>
      <w:r w:rsidRPr="00002820">
        <w:t>NOTE</w:t>
      </w:r>
      <w:r>
        <w:t> </w:t>
      </w:r>
      <w:r w:rsidRPr="00002820">
        <w:t>2</w:t>
      </w:r>
      <w:r w:rsidRPr="001353D9">
        <w:rPr>
          <w:lang w:eastAsia="zh-CN"/>
        </w:rPr>
        <w:t>:</w:t>
      </w:r>
      <w:r w:rsidRPr="001353D9">
        <w:rPr>
          <w:lang w:eastAsia="zh-CN"/>
        </w:rPr>
        <w:tab/>
      </w:r>
      <w:r>
        <w:rPr>
          <w:lang w:eastAsia="zh-CN"/>
        </w:rPr>
        <w:t xml:space="preserve">It is assumed in this flow that the group management client (originator) is not a member of the group, so it does not receive a group deletion notification. </w:t>
      </w:r>
    </w:p>
    <w:p w14:paraId="580E1EDC" w14:textId="77777777" w:rsidR="008D2684" w:rsidRPr="001E6B1D" w:rsidRDefault="008D2684" w:rsidP="008D2684">
      <w:pPr>
        <w:pStyle w:val="B1"/>
        <w:rPr>
          <w:lang w:eastAsia="zh-CN"/>
        </w:rPr>
      </w:pPr>
      <w:r>
        <w:rPr>
          <w:lang w:eastAsia="zh-CN"/>
        </w:rPr>
        <w:t>5</w:t>
      </w:r>
      <w:r w:rsidRPr="003E5F68">
        <w:rPr>
          <w:lang w:eastAsia="zh-CN"/>
        </w:rPr>
        <w:t>.</w:t>
      </w:r>
      <w:r w:rsidRPr="003E5F68">
        <w:rPr>
          <w:lang w:eastAsia="zh-CN"/>
        </w:rPr>
        <w:tab/>
        <w:t xml:space="preserve">The group management server </w:t>
      </w:r>
      <w:r>
        <w:rPr>
          <w:lang w:eastAsia="zh-CN"/>
        </w:rPr>
        <w:t>sends</w:t>
      </w:r>
      <w:r w:rsidRPr="003E5F68">
        <w:rPr>
          <w:lang w:eastAsia="zh-CN"/>
        </w:rPr>
        <w:t xml:space="preserve"> a group </w:t>
      </w:r>
      <w:r>
        <w:rPr>
          <w:lang w:eastAsia="zh-CN"/>
        </w:rPr>
        <w:t>dele</w:t>
      </w:r>
      <w:r w:rsidRPr="003E5F68">
        <w:rPr>
          <w:lang w:eastAsia="zh-CN"/>
        </w:rPr>
        <w:t xml:space="preserve">tion response to the group management client </w:t>
      </w:r>
      <w:r>
        <w:rPr>
          <w:lang w:eastAsia="zh-CN"/>
        </w:rPr>
        <w:t>(originator)</w:t>
      </w:r>
      <w:r w:rsidRPr="003E5F68">
        <w:rPr>
          <w:lang w:eastAsia="zh-CN"/>
        </w:rPr>
        <w:t>.</w:t>
      </w:r>
    </w:p>
    <w:p w14:paraId="30C2C7A6" w14:textId="77777777" w:rsidR="008D2684" w:rsidRPr="003E5F68" w:rsidRDefault="008D2684" w:rsidP="008D2684">
      <w:pPr>
        <w:pStyle w:val="Heading2"/>
      </w:pPr>
      <w:bookmarkStart w:id="1911" w:name="_Toc468105450"/>
      <w:bookmarkStart w:id="1912" w:name="_Toc468110545"/>
      <w:bookmarkStart w:id="1913" w:name="_Toc200404462"/>
      <w:r>
        <w:lastRenderedPageBreak/>
        <w:t>10.3</w:t>
      </w:r>
      <w:r w:rsidRPr="003E5F68">
        <w:tab/>
        <w:t>Pre-established session</w:t>
      </w:r>
      <w:bookmarkEnd w:id="1879"/>
      <w:bookmarkEnd w:id="1880"/>
      <w:bookmarkEnd w:id="1881"/>
      <w:r w:rsidRPr="003E5F68">
        <w:t xml:space="preserve"> (on-network)</w:t>
      </w:r>
      <w:bookmarkEnd w:id="1882"/>
      <w:bookmarkEnd w:id="1883"/>
      <w:bookmarkEnd w:id="1884"/>
      <w:bookmarkEnd w:id="1885"/>
      <w:bookmarkEnd w:id="1911"/>
      <w:bookmarkEnd w:id="1912"/>
      <w:bookmarkEnd w:id="1913"/>
    </w:p>
    <w:p w14:paraId="3B71EA18" w14:textId="77777777" w:rsidR="008D2684" w:rsidRPr="003E5F68" w:rsidRDefault="008D2684" w:rsidP="008D2684">
      <w:pPr>
        <w:pStyle w:val="Heading3"/>
      </w:pPr>
      <w:bookmarkStart w:id="1914" w:name="_Toc424654481"/>
      <w:bookmarkStart w:id="1915" w:name="_Toc428365068"/>
      <w:bookmarkStart w:id="1916" w:name="_Toc433209724"/>
      <w:bookmarkStart w:id="1917" w:name="_Toc453260226"/>
      <w:bookmarkStart w:id="1918" w:name="_Toc453261113"/>
      <w:bookmarkStart w:id="1919" w:name="_Toc453279858"/>
      <w:bookmarkStart w:id="1920" w:name="_Toc459375196"/>
      <w:bookmarkStart w:id="1921" w:name="_Toc468105451"/>
      <w:bookmarkStart w:id="1922" w:name="_Toc468110546"/>
      <w:bookmarkStart w:id="1923" w:name="_Toc200404463"/>
      <w:r>
        <w:t>10.3</w:t>
      </w:r>
      <w:r w:rsidRPr="003E5F68">
        <w:t>.1</w:t>
      </w:r>
      <w:r w:rsidRPr="003E5F68">
        <w:tab/>
        <w:t>General</w:t>
      </w:r>
      <w:bookmarkEnd w:id="1914"/>
      <w:bookmarkEnd w:id="1915"/>
      <w:bookmarkEnd w:id="1916"/>
      <w:bookmarkEnd w:id="1917"/>
      <w:bookmarkEnd w:id="1918"/>
      <w:bookmarkEnd w:id="1919"/>
      <w:bookmarkEnd w:id="1920"/>
      <w:bookmarkEnd w:id="1921"/>
      <w:bookmarkEnd w:id="1922"/>
      <w:bookmarkEnd w:id="1923"/>
    </w:p>
    <w:p w14:paraId="1C2E7CCD" w14:textId="77777777" w:rsidR="008D2684" w:rsidRDefault="008D2684" w:rsidP="008D2684">
      <w:r>
        <w:t>A p</w:t>
      </w:r>
      <w:r w:rsidRPr="00542332">
        <w:t xml:space="preserve">re-established session is a session </w:t>
      </w:r>
      <w:r>
        <w:t xml:space="preserve">established </w:t>
      </w:r>
      <w:r w:rsidRPr="00542332">
        <w:t xml:space="preserve">between </w:t>
      </w:r>
      <w:r>
        <w:t>an MC service</w:t>
      </w:r>
      <w:r w:rsidRPr="00542332">
        <w:t xml:space="preserve"> client and the </w:t>
      </w:r>
      <w:r>
        <w:t>MC service</w:t>
      </w:r>
      <w:r w:rsidRPr="00542332">
        <w:t xml:space="preserve"> server</w:t>
      </w:r>
      <w:r>
        <w:t>, on a per MC service basis,</w:t>
      </w:r>
      <w:r w:rsidRPr="00542332">
        <w:t xml:space="preserve"> to exchange necessary media parameters needed for the definition of media bearers</w:t>
      </w:r>
      <w:r>
        <w:t>, allowing a faster set-up of MC service calls/sessions.</w:t>
      </w:r>
    </w:p>
    <w:p w14:paraId="3E769565" w14:textId="77777777" w:rsidR="008D2684" w:rsidRPr="003E5F68" w:rsidRDefault="008D2684" w:rsidP="008D2684">
      <w:r w:rsidRPr="00542332">
        <w:t xml:space="preserve">After </w:t>
      </w:r>
      <w:r>
        <w:t>a</w:t>
      </w:r>
      <w:r w:rsidRPr="00542332">
        <w:t xml:space="preserve"> pre-established session is established, </w:t>
      </w:r>
      <w:r>
        <w:t xml:space="preserve">a </w:t>
      </w:r>
      <w:r w:rsidRPr="00542332">
        <w:t xml:space="preserve">media bearer </w:t>
      </w:r>
      <w:r>
        <w:t xml:space="preserve">carrying the media and media control messages </w:t>
      </w:r>
      <w:r w:rsidRPr="00542332">
        <w:t>is always active</w:t>
      </w:r>
      <w:r>
        <w:t xml:space="preserve">. </w:t>
      </w:r>
      <w:r w:rsidRPr="003E5F68">
        <w:t xml:space="preserve">The </w:t>
      </w:r>
      <w:r>
        <w:t>MC service</w:t>
      </w:r>
      <w:r w:rsidRPr="003E5F68">
        <w:t xml:space="preserve"> client establishes one or more pre-established sessions to an </w:t>
      </w:r>
      <w:r>
        <w:t>MC service</w:t>
      </w:r>
      <w:r w:rsidRPr="003E5F68">
        <w:t xml:space="preserve"> server after SIP registration, and prior to initiating any </w:t>
      </w:r>
      <w:r>
        <w:t>MC service</w:t>
      </w:r>
      <w:r>
        <w:rPr>
          <w:rFonts w:hint="eastAsia"/>
          <w:lang w:eastAsia="zh-CN"/>
        </w:rPr>
        <w:t xml:space="preserve"> related</w:t>
      </w:r>
      <w:r w:rsidRPr="003E5F68">
        <w:t xml:space="preserve"> procedures</w:t>
      </w:r>
      <w:r>
        <w:rPr>
          <w:rFonts w:hint="eastAsia"/>
          <w:lang w:eastAsia="zh-CN"/>
        </w:rPr>
        <w:t xml:space="preserve"> (e.g. calls, sessions)</w:t>
      </w:r>
      <w:r w:rsidRPr="003E5F68">
        <w:t xml:space="preserve"> to other </w:t>
      </w:r>
      <w:r>
        <w:t>MC service</w:t>
      </w:r>
      <w:r w:rsidRPr="003E5F68">
        <w:t xml:space="preserve"> users. When establishing a pre-established session, the </w:t>
      </w:r>
      <w:r>
        <w:t>MC service</w:t>
      </w:r>
      <w:r w:rsidRPr="003E5F68">
        <w:t xml:space="preserve"> client negotiates the media parameters, including establishing IP addresses and ports using interactive connectivity establishment (ICE) as specified in IETF RFC 5245 [</w:t>
      </w:r>
      <w:r>
        <w:rPr>
          <w:lang w:eastAsia="zh-CN"/>
        </w:rPr>
        <w:t>22</w:t>
      </w:r>
      <w:r w:rsidRPr="003E5F68">
        <w:t xml:space="preserve">], which later can be used in </w:t>
      </w:r>
      <w:r>
        <w:t>MC service</w:t>
      </w:r>
      <w:r w:rsidRPr="003E5F68">
        <w:t xml:space="preserve"> calls</w:t>
      </w:r>
      <w:r>
        <w:rPr>
          <w:rFonts w:hint="eastAsia"/>
          <w:lang w:eastAsia="zh-CN"/>
        </w:rPr>
        <w:t>/sessions</w:t>
      </w:r>
      <w:r w:rsidRPr="003E5F68">
        <w:t xml:space="preserve">. This avoids the need to negotiate media parameters (including evaluating ICE candidates) and reserving bearer resources during the </w:t>
      </w:r>
      <w:r>
        <w:t>MC service</w:t>
      </w:r>
      <w:r w:rsidRPr="003E5F68">
        <w:t xml:space="preserve"> call</w:t>
      </w:r>
      <w:r>
        <w:rPr>
          <w:rFonts w:hint="eastAsia"/>
          <w:lang w:eastAsia="zh-CN"/>
        </w:rPr>
        <w:t>/session</w:t>
      </w:r>
      <w:r w:rsidRPr="003E5F68">
        <w:t xml:space="preserve"> establishment that results in delayed </w:t>
      </w:r>
      <w:r>
        <w:t>MC service</w:t>
      </w:r>
      <w:r w:rsidRPr="003E5F68">
        <w:t xml:space="preserve"> call</w:t>
      </w:r>
      <w:r>
        <w:rPr>
          <w:rFonts w:hint="eastAsia"/>
          <w:lang w:eastAsia="zh-CN"/>
        </w:rPr>
        <w:t>/session</w:t>
      </w:r>
      <w:r w:rsidRPr="003E5F68">
        <w:t xml:space="preserve"> establishment.</w:t>
      </w:r>
    </w:p>
    <w:p w14:paraId="664E241F" w14:textId="77777777" w:rsidR="008D2684" w:rsidRPr="003E5F68" w:rsidRDefault="008D2684" w:rsidP="008D2684">
      <w:r w:rsidRPr="003E5F68">
        <w:t>The use of pre-established session on the origination side is completely compatible with the use of on demand session on the termination side. The use of pre-established session on the termination side is completely compatible with the use of on demand session on the origination side.</w:t>
      </w:r>
    </w:p>
    <w:p w14:paraId="5ECCB0B2" w14:textId="77777777" w:rsidR="008D2684" w:rsidRPr="003E5F68" w:rsidRDefault="008D2684" w:rsidP="008D2684">
      <w:r w:rsidRPr="003E5F68">
        <w:t xml:space="preserve">The pre-established session may be modified by the </w:t>
      </w:r>
      <w:r>
        <w:t>MC service</w:t>
      </w:r>
      <w:r w:rsidRPr="003E5F68">
        <w:t xml:space="preserve"> client and the </w:t>
      </w:r>
      <w:r>
        <w:t>MC service</w:t>
      </w:r>
      <w:r w:rsidRPr="003E5F68">
        <w:t xml:space="preserve"> server using the SIP procedures for session modification.</w:t>
      </w:r>
    </w:p>
    <w:p w14:paraId="6DA38B08" w14:textId="77777777" w:rsidR="008D2684" w:rsidRPr="003E5F68" w:rsidRDefault="008D2684" w:rsidP="008D2684">
      <w:r w:rsidRPr="003E5F68">
        <w:t xml:space="preserve">The pre-established session may be released by the </w:t>
      </w:r>
      <w:r>
        <w:t>MC service</w:t>
      </w:r>
      <w:r w:rsidRPr="003E5F68">
        <w:t xml:space="preserve"> client and the </w:t>
      </w:r>
      <w:r>
        <w:t>MC service</w:t>
      </w:r>
      <w:r w:rsidRPr="003E5F68">
        <w:t xml:space="preserve"> server using the SIP procedures for terminating a SIP session.</w:t>
      </w:r>
    </w:p>
    <w:p w14:paraId="3619A11A" w14:textId="77777777" w:rsidR="008D2684" w:rsidRPr="003E5F68" w:rsidRDefault="008D2684" w:rsidP="008D2684">
      <w:pPr>
        <w:pStyle w:val="Heading3"/>
      </w:pPr>
      <w:bookmarkStart w:id="1924" w:name="_Toc424654482"/>
      <w:bookmarkStart w:id="1925" w:name="_Toc428365069"/>
      <w:bookmarkStart w:id="1926" w:name="_Toc433209726"/>
      <w:bookmarkStart w:id="1927" w:name="_Toc453260227"/>
      <w:bookmarkStart w:id="1928" w:name="_Toc453261114"/>
      <w:bookmarkStart w:id="1929" w:name="_Toc453279859"/>
      <w:bookmarkStart w:id="1930" w:name="_Toc459375197"/>
      <w:bookmarkStart w:id="1931" w:name="_Toc468105452"/>
      <w:bookmarkStart w:id="1932" w:name="_Toc468110547"/>
      <w:bookmarkStart w:id="1933" w:name="_Toc200404464"/>
      <w:r>
        <w:t>10.3.2</w:t>
      </w:r>
      <w:r w:rsidRPr="003E5F68">
        <w:tab/>
        <w:t>Procedures</w:t>
      </w:r>
      <w:bookmarkEnd w:id="1924"/>
      <w:bookmarkEnd w:id="1925"/>
      <w:bookmarkEnd w:id="1926"/>
      <w:bookmarkEnd w:id="1927"/>
      <w:bookmarkEnd w:id="1928"/>
      <w:bookmarkEnd w:id="1929"/>
      <w:bookmarkEnd w:id="1930"/>
      <w:bookmarkEnd w:id="1931"/>
      <w:bookmarkEnd w:id="1932"/>
      <w:bookmarkEnd w:id="1933"/>
    </w:p>
    <w:p w14:paraId="10462B34" w14:textId="77777777" w:rsidR="008D2684" w:rsidRPr="003E5F68" w:rsidRDefault="008D2684" w:rsidP="008D2684">
      <w:pPr>
        <w:pStyle w:val="Heading4"/>
      </w:pPr>
      <w:bookmarkStart w:id="1934" w:name="_Toc424654483"/>
      <w:bookmarkStart w:id="1935" w:name="_Toc428365070"/>
      <w:bookmarkStart w:id="1936" w:name="_Toc433209727"/>
      <w:bookmarkStart w:id="1937" w:name="_Toc453260228"/>
      <w:bookmarkStart w:id="1938" w:name="_Toc453261115"/>
      <w:bookmarkStart w:id="1939" w:name="_Toc453279860"/>
      <w:bookmarkStart w:id="1940" w:name="_Toc459375198"/>
      <w:bookmarkStart w:id="1941" w:name="_Toc468105453"/>
      <w:bookmarkStart w:id="1942" w:name="_Toc468110548"/>
      <w:bookmarkStart w:id="1943" w:name="_Toc200404465"/>
      <w:r>
        <w:t>10.3.2</w:t>
      </w:r>
      <w:r w:rsidRPr="003E5F68">
        <w:t>.1</w:t>
      </w:r>
      <w:r w:rsidRPr="003E5F68">
        <w:tab/>
        <w:t>General</w:t>
      </w:r>
      <w:bookmarkEnd w:id="1934"/>
      <w:bookmarkEnd w:id="1935"/>
      <w:bookmarkEnd w:id="1936"/>
      <w:bookmarkEnd w:id="1937"/>
      <w:bookmarkEnd w:id="1938"/>
      <w:bookmarkEnd w:id="1939"/>
      <w:bookmarkEnd w:id="1940"/>
      <w:bookmarkEnd w:id="1941"/>
      <w:bookmarkEnd w:id="1942"/>
      <w:bookmarkEnd w:id="1943"/>
    </w:p>
    <w:p w14:paraId="6EF42BAD" w14:textId="77777777" w:rsidR="008D2684" w:rsidRPr="003E5F68" w:rsidRDefault="008D2684" w:rsidP="008D2684">
      <w:r w:rsidRPr="003E5F68">
        <w:t xml:space="preserve">The pre-established session can be established after </w:t>
      </w:r>
      <w:r>
        <w:rPr>
          <w:lang w:eastAsia="zh-CN"/>
        </w:rPr>
        <w:t>MC</w:t>
      </w:r>
      <w:r>
        <w:rPr>
          <w:rFonts w:hint="eastAsia"/>
          <w:lang w:eastAsia="zh-CN"/>
        </w:rPr>
        <w:t xml:space="preserve"> service authorization for the user (see 3GPP</w:t>
      </w:r>
      <w:r>
        <w:rPr>
          <w:lang w:val="en-US" w:eastAsia="zh-CN"/>
        </w:rPr>
        <w:t> </w:t>
      </w:r>
      <w:r>
        <w:rPr>
          <w:rFonts w:hint="eastAsia"/>
          <w:lang w:eastAsia="zh-CN"/>
        </w:rPr>
        <w:t>TS</w:t>
      </w:r>
      <w:r>
        <w:rPr>
          <w:lang w:val="en-US" w:eastAsia="zh-CN"/>
        </w:rPr>
        <w:t> </w:t>
      </w:r>
      <w:r>
        <w:rPr>
          <w:rFonts w:hint="eastAsia"/>
          <w:lang w:eastAsia="zh-CN"/>
        </w:rPr>
        <w:t>23.379</w:t>
      </w:r>
      <w:r>
        <w:rPr>
          <w:lang w:val="en-US" w:eastAsia="zh-CN"/>
        </w:rPr>
        <w:t> </w:t>
      </w:r>
      <w:r>
        <w:rPr>
          <w:rFonts w:hint="eastAsia"/>
          <w:lang w:eastAsia="zh-CN"/>
        </w:rPr>
        <w:t>[1</w:t>
      </w:r>
      <w:r>
        <w:rPr>
          <w:lang w:eastAsia="zh-CN"/>
        </w:rPr>
        <w:t>6</w:t>
      </w:r>
      <w:r>
        <w:rPr>
          <w:rFonts w:hint="eastAsia"/>
          <w:lang w:eastAsia="zh-CN"/>
        </w:rPr>
        <w:t>])</w:t>
      </w:r>
      <w:r w:rsidRPr="003E5F68">
        <w:t>.</w:t>
      </w:r>
    </w:p>
    <w:p w14:paraId="283C781F" w14:textId="77777777" w:rsidR="008D2684" w:rsidRPr="003E5F68" w:rsidRDefault="008D2684" w:rsidP="008D2684">
      <w:r w:rsidRPr="003E5F68">
        <w:t xml:space="preserve">The pre-established session is a session establishment procedure between the </w:t>
      </w:r>
      <w:r>
        <w:t>MC service</w:t>
      </w:r>
      <w:r w:rsidRPr="003E5F68">
        <w:t xml:space="preserve"> client and the </w:t>
      </w:r>
      <w:r>
        <w:t>MC service</w:t>
      </w:r>
      <w:r w:rsidRPr="003E5F68">
        <w:t xml:space="preserve"> server to exchange necessary media parameters needed for the definition of the media bearers. After the pre-established session is established, the media bearer carrying the floor control messages is always active. Additionally, the </w:t>
      </w:r>
      <w:r>
        <w:t>MC service</w:t>
      </w:r>
      <w:r w:rsidRPr="003E5F68">
        <w:t xml:space="preserve"> client is able to activate the media bearer carrying the voice whenever needed:</w:t>
      </w:r>
    </w:p>
    <w:p w14:paraId="32D902DF" w14:textId="77777777" w:rsidR="008D2684" w:rsidRPr="003E5F68" w:rsidRDefault="008D2684" w:rsidP="008D2684">
      <w:pPr>
        <w:pStyle w:val="B1"/>
      </w:pPr>
      <w:r w:rsidRPr="003E5F68">
        <w:t>-</w:t>
      </w:r>
      <w:r w:rsidRPr="003E5F68">
        <w:tab/>
        <w:t>immediately after the pre-established session procedure; or</w:t>
      </w:r>
    </w:p>
    <w:p w14:paraId="4A4FF509" w14:textId="77777777" w:rsidR="008D2684" w:rsidRPr="003E5F68" w:rsidRDefault="008D2684" w:rsidP="008D2684">
      <w:pPr>
        <w:pStyle w:val="B1"/>
      </w:pPr>
      <w:r w:rsidRPr="003E5F68">
        <w:t>-</w:t>
      </w:r>
      <w:r w:rsidRPr="003E5F68">
        <w:tab/>
        <w:t xml:space="preserve">using SIP signalling when an </w:t>
      </w:r>
      <w:r>
        <w:t>MC service</w:t>
      </w:r>
      <w:r w:rsidRPr="003E5F68">
        <w:t xml:space="preserve"> call is initiated.</w:t>
      </w:r>
    </w:p>
    <w:p w14:paraId="787833CE" w14:textId="77777777" w:rsidR="008D2684" w:rsidRPr="003E5F68" w:rsidRDefault="008D2684" w:rsidP="008D2684">
      <w:pPr>
        <w:pStyle w:val="Heading4"/>
      </w:pPr>
      <w:bookmarkStart w:id="1944" w:name="_Toc424654484"/>
      <w:bookmarkStart w:id="1945" w:name="_Toc428365071"/>
      <w:bookmarkStart w:id="1946" w:name="_Toc433209728"/>
      <w:bookmarkStart w:id="1947" w:name="_Toc453260229"/>
      <w:bookmarkStart w:id="1948" w:name="_Toc453261116"/>
      <w:bookmarkStart w:id="1949" w:name="_Toc453279861"/>
      <w:bookmarkStart w:id="1950" w:name="_Toc459375199"/>
      <w:bookmarkStart w:id="1951" w:name="_Toc468105454"/>
      <w:bookmarkStart w:id="1952" w:name="_Toc468110549"/>
      <w:bookmarkStart w:id="1953" w:name="_Toc200404466"/>
      <w:r>
        <w:t>10.3.2</w:t>
      </w:r>
      <w:r w:rsidRPr="003E5F68">
        <w:t>.2</w:t>
      </w:r>
      <w:r w:rsidRPr="003E5F68">
        <w:tab/>
        <w:t>Pre-established session establishment</w:t>
      </w:r>
      <w:bookmarkEnd w:id="1944"/>
      <w:bookmarkEnd w:id="1945"/>
      <w:bookmarkEnd w:id="1946"/>
      <w:bookmarkEnd w:id="1947"/>
      <w:bookmarkEnd w:id="1948"/>
      <w:bookmarkEnd w:id="1949"/>
      <w:bookmarkEnd w:id="1950"/>
      <w:bookmarkEnd w:id="1951"/>
      <w:bookmarkEnd w:id="1952"/>
      <w:bookmarkEnd w:id="1953"/>
    </w:p>
    <w:p w14:paraId="3668685D" w14:textId="77777777" w:rsidR="008D2684" w:rsidRPr="003E5F68" w:rsidRDefault="008D2684" w:rsidP="008D2684">
      <w:r w:rsidRPr="003E5F68">
        <w:t xml:space="preserve">The pre-established session is a session between the </w:t>
      </w:r>
      <w:r>
        <w:t>MC service</w:t>
      </w:r>
      <w:r w:rsidRPr="003E5F68">
        <w:t xml:space="preserve"> client and the </w:t>
      </w:r>
      <w:r>
        <w:t>MC service</w:t>
      </w:r>
      <w:r w:rsidRPr="003E5F68">
        <w:t xml:space="preserve"> server in the </w:t>
      </w:r>
      <w:r>
        <w:rPr>
          <w:lang w:eastAsia="zh-CN"/>
        </w:rPr>
        <w:t>MC</w:t>
      </w:r>
      <w:r w:rsidRPr="003E5F68">
        <w:t xml:space="preserve"> system, and which may utilise other functional entities (e.g. a media distribution function, as defined in subclause 7.4.2.3.5, for means of obtaining media parameters and gathering ICE candidates). Figure </w:t>
      </w:r>
      <w:r>
        <w:t>10.3.2</w:t>
      </w:r>
      <w:r w:rsidRPr="003E5F68">
        <w:t>.2-1 represents the pre-established session establishment flow.</w:t>
      </w:r>
    </w:p>
    <w:p w14:paraId="5E787B72" w14:textId="77777777" w:rsidR="008D2684" w:rsidRPr="003E5F68" w:rsidRDefault="008D2684" w:rsidP="008D2684">
      <w:pPr>
        <w:pStyle w:val="TH"/>
      </w:pPr>
      <w:r w:rsidRPr="00542332">
        <w:rPr>
          <w:lang w:eastAsia="en-GB"/>
        </w:rPr>
        <w:object w:dxaOrig="6096" w:dyaOrig="7800" w14:anchorId="2E8CBF40">
          <v:shape id="_x0000_i1091" type="#_x0000_t75" style="width:304.35pt;height:390.85pt" o:ole="">
            <v:imagedata r:id="rId143" o:title=""/>
          </v:shape>
          <o:OLEObject Type="Embed" ProgID="Visio.Drawing.11" ShapeID="_x0000_i1091" DrawAspect="Content" ObjectID="_1811021154" r:id="rId144"/>
        </w:object>
      </w:r>
    </w:p>
    <w:p w14:paraId="4F249F14" w14:textId="77777777" w:rsidR="008D2684" w:rsidRPr="003E5F68" w:rsidRDefault="008D2684" w:rsidP="008D2684">
      <w:pPr>
        <w:pStyle w:val="TF"/>
      </w:pPr>
      <w:r w:rsidRPr="003E5F68">
        <w:t>Figure </w:t>
      </w:r>
      <w:r>
        <w:t>10.3.2</w:t>
      </w:r>
      <w:r w:rsidRPr="003E5F68">
        <w:t>.2-1: Pre-established session establishment</w:t>
      </w:r>
    </w:p>
    <w:p w14:paraId="4AF793DD" w14:textId="77777777" w:rsidR="008D2684" w:rsidRPr="003E5F68" w:rsidRDefault="008D2684" w:rsidP="008D2684">
      <w:pPr>
        <w:pStyle w:val="B1"/>
      </w:pPr>
      <w:r w:rsidRPr="003E5F68">
        <w:t>1.</w:t>
      </w:r>
      <w:r w:rsidRPr="003E5F68">
        <w:tab/>
        <w:t xml:space="preserve">The </w:t>
      </w:r>
      <w:r>
        <w:t xml:space="preserve">MC service </w:t>
      </w:r>
      <w:r w:rsidRPr="003E5F68">
        <w:t xml:space="preserve">client within the </w:t>
      </w:r>
      <w:r>
        <w:t>MC service</w:t>
      </w:r>
      <w:r w:rsidRPr="003E5F68">
        <w:t xml:space="preserve"> UE gathers ICE candidates.</w:t>
      </w:r>
    </w:p>
    <w:p w14:paraId="16F057B6" w14:textId="77777777" w:rsidR="008D2684" w:rsidRPr="003E5F68" w:rsidRDefault="008D2684" w:rsidP="008D2684">
      <w:pPr>
        <w:pStyle w:val="B1"/>
      </w:pPr>
      <w:r w:rsidRPr="003E5F68">
        <w:t>2.</w:t>
      </w:r>
      <w:r w:rsidRPr="003E5F68">
        <w:tab/>
        <w:t xml:space="preserve">The </w:t>
      </w:r>
      <w:r>
        <w:t>MC service</w:t>
      </w:r>
      <w:r w:rsidRPr="003E5F68">
        <w:t xml:space="preserve"> client within the </w:t>
      </w:r>
      <w:r>
        <w:t>MC service</w:t>
      </w:r>
      <w:r w:rsidRPr="003E5F68">
        <w:t xml:space="preserve"> UE sends a request to the </w:t>
      </w:r>
      <w:r>
        <w:t>MC service</w:t>
      </w:r>
      <w:r w:rsidRPr="003E5F68">
        <w:t xml:space="preserve"> server to create a pre-established session.</w:t>
      </w:r>
    </w:p>
    <w:p w14:paraId="1D618D1A" w14:textId="77777777" w:rsidR="008D2684" w:rsidRPr="003E5F68" w:rsidRDefault="008D2684" w:rsidP="008D2684">
      <w:pPr>
        <w:pStyle w:val="B1"/>
      </w:pPr>
      <w:r w:rsidRPr="003E5F68">
        <w:t>3.</w:t>
      </w:r>
      <w:r w:rsidRPr="003E5F68">
        <w:tab/>
      </w:r>
      <w:r>
        <w:t>MC service</w:t>
      </w:r>
      <w:r w:rsidRPr="003E5F68">
        <w:t xml:space="preserve"> server performs necessary service control, obtains media parameters (e.g. by means of interacting with a media distribution function of the </w:t>
      </w:r>
      <w:r>
        <w:t>MC service</w:t>
      </w:r>
      <w:r w:rsidRPr="003E5F68">
        <w:t xml:space="preserve"> server) and gathers ICE candidates.</w:t>
      </w:r>
    </w:p>
    <w:p w14:paraId="426EE9D3" w14:textId="77777777" w:rsidR="008D2684" w:rsidRPr="003E5F68" w:rsidRDefault="008D2684" w:rsidP="008D2684">
      <w:pPr>
        <w:pStyle w:val="B1"/>
      </w:pPr>
      <w:r w:rsidRPr="003E5F68">
        <w:t>4.</w:t>
      </w:r>
      <w:r w:rsidRPr="003E5F68">
        <w:tab/>
      </w:r>
      <w:r>
        <w:t>MC service</w:t>
      </w:r>
      <w:r w:rsidRPr="003E5F68">
        <w:t xml:space="preserve"> server sends </w:t>
      </w:r>
      <w:r w:rsidRPr="003E5F68">
        <w:rPr>
          <w:rFonts w:hint="eastAsia"/>
          <w:lang w:eastAsia="zh-CN"/>
        </w:rPr>
        <w:t xml:space="preserve">a </w:t>
      </w:r>
      <w:r w:rsidRPr="003E5F68">
        <w:t xml:space="preserve">create pre-establish session response to the </w:t>
      </w:r>
      <w:r>
        <w:t>MC service</w:t>
      </w:r>
      <w:r w:rsidRPr="003E5F68">
        <w:t xml:space="preserve"> client within the </w:t>
      </w:r>
      <w:r>
        <w:t>MC service</w:t>
      </w:r>
      <w:r w:rsidRPr="003E5F68">
        <w:t xml:space="preserve"> UE.</w:t>
      </w:r>
    </w:p>
    <w:p w14:paraId="340D1327" w14:textId="77777777" w:rsidR="008D2684" w:rsidRPr="003E5F68" w:rsidRDefault="008D2684" w:rsidP="008D2684">
      <w:pPr>
        <w:pStyle w:val="B1"/>
      </w:pPr>
      <w:r w:rsidRPr="003E5F68">
        <w:t>5.</w:t>
      </w:r>
      <w:r w:rsidRPr="003E5F68">
        <w:tab/>
        <w:t xml:space="preserve">ICE candidate pair checks take place e.g. between the </w:t>
      </w:r>
      <w:r>
        <w:t>MC service</w:t>
      </w:r>
      <w:r w:rsidRPr="003E5F68">
        <w:t xml:space="preserve"> client within the </w:t>
      </w:r>
      <w:r>
        <w:t>MC service</w:t>
      </w:r>
      <w:r w:rsidRPr="003E5F68">
        <w:t xml:space="preserve"> UE and a media distribution function of the </w:t>
      </w:r>
      <w:r>
        <w:t>MC service</w:t>
      </w:r>
      <w:r w:rsidRPr="003E5F68">
        <w:t xml:space="preserve"> server.</w:t>
      </w:r>
    </w:p>
    <w:p w14:paraId="74A48E4A" w14:textId="77777777" w:rsidR="008D2684" w:rsidRPr="003E5F68" w:rsidRDefault="008D2684" w:rsidP="008D2684">
      <w:pPr>
        <w:pStyle w:val="B1"/>
      </w:pPr>
      <w:r w:rsidRPr="003E5F68">
        <w:t>6.</w:t>
      </w:r>
      <w:r w:rsidRPr="003E5F68">
        <w:tab/>
        <w:t xml:space="preserve">If necessary the </w:t>
      </w:r>
      <w:r>
        <w:t>MC service</w:t>
      </w:r>
      <w:r w:rsidRPr="003E5F68">
        <w:t xml:space="preserve"> client within the </w:t>
      </w:r>
      <w:r>
        <w:t>MC service</w:t>
      </w:r>
      <w:r w:rsidRPr="003E5F68">
        <w:t xml:space="preserve"> UE sends a modify pre-established session request to the </w:t>
      </w:r>
      <w:r>
        <w:t>MC service</w:t>
      </w:r>
      <w:r w:rsidRPr="003E5F68">
        <w:t xml:space="preserve"> server to update the ICE candidate pair for the pre-established session.</w:t>
      </w:r>
    </w:p>
    <w:p w14:paraId="67F3A5E4" w14:textId="77777777" w:rsidR="008D2684" w:rsidRPr="003E5F68" w:rsidRDefault="008D2684" w:rsidP="008D2684">
      <w:pPr>
        <w:pStyle w:val="B1"/>
      </w:pPr>
      <w:r w:rsidRPr="003E5F68">
        <w:t>7.</w:t>
      </w:r>
      <w:r w:rsidRPr="003E5F68">
        <w:tab/>
        <w:t xml:space="preserve">The </w:t>
      </w:r>
      <w:r>
        <w:t>MC service</w:t>
      </w:r>
      <w:r w:rsidRPr="003E5F68">
        <w:t xml:space="preserve"> server sends </w:t>
      </w:r>
      <w:r w:rsidRPr="003E5F68">
        <w:rPr>
          <w:rFonts w:hint="eastAsia"/>
          <w:lang w:eastAsia="zh-CN"/>
        </w:rPr>
        <w:t xml:space="preserve">a </w:t>
      </w:r>
      <w:r w:rsidRPr="003E5F68">
        <w:t>modify pre-established session response accepting the ICE candidate pair update.</w:t>
      </w:r>
    </w:p>
    <w:p w14:paraId="09300328" w14:textId="77777777" w:rsidR="008D2684" w:rsidRPr="003E5F68" w:rsidRDefault="008D2684" w:rsidP="008D2684">
      <w:bookmarkStart w:id="1954" w:name="_Toc424654485"/>
      <w:bookmarkStart w:id="1955" w:name="_Toc428365072"/>
      <w:r w:rsidRPr="003E5F68">
        <w:t xml:space="preserve">The media sessions consist of at least an active media session carrying the </w:t>
      </w:r>
      <w:r>
        <w:rPr>
          <w:rFonts w:hint="eastAsia"/>
          <w:lang w:eastAsia="zh-CN"/>
        </w:rPr>
        <w:t>media and media</w:t>
      </w:r>
      <w:r w:rsidRPr="003E5F68">
        <w:t xml:space="preserve"> control messages and an inactive media session for the media.</w:t>
      </w:r>
    </w:p>
    <w:p w14:paraId="11F5DB84" w14:textId="77777777" w:rsidR="008D2684" w:rsidRPr="003E5F68" w:rsidRDefault="008D2684" w:rsidP="008D2684">
      <w:pPr>
        <w:pStyle w:val="Heading4"/>
      </w:pPr>
      <w:bookmarkStart w:id="1956" w:name="_Toc433209729"/>
      <w:bookmarkStart w:id="1957" w:name="_Toc453260230"/>
      <w:bookmarkStart w:id="1958" w:name="_Toc453261117"/>
      <w:bookmarkStart w:id="1959" w:name="_Toc453279862"/>
      <w:bookmarkStart w:id="1960" w:name="_Toc459375200"/>
      <w:bookmarkStart w:id="1961" w:name="_Toc468105455"/>
      <w:bookmarkStart w:id="1962" w:name="_Toc468110550"/>
      <w:bookmarkStart w:id="1963" w:name="_Toc200404467"/>
      <w:r>
        <w:t>10.3.2</w:t>
      </w:r>
      <w:r w:rsidRPr="003E5F68">
        <w:t>.3</w:t>
      </w:r>
      <w:r w:rsidRPr="003E5F68">
        <w:tab/>
        <w:t>Pre-established session modification</w:t>
      </w:r>
      <w:bookmarkEnd w:id="1954"/>
      <w:bookmarkEnd w:id="1955"/>
      <w:bookmarkEnd w:id="1956"/>
      <w:bookmarkEnd w:id="1957"/>
      <w:bookmarkEnd w:id="1958"/>
      <w:bookmarkEnd w:id="1959"/>
      <w:bookmarkEnd w:id="1960"/>
      <w:bookmarkEnd w:id="1961"/>
      <w:bookmarkEnd w:id="1962"/>
      <w:bookmarkEnd w:id="1963"/>
    </w:p>
    <w:p w14:paraId="1FF32375" w14:textId="77777777" w:rsidR="008D2684" w:rsidRPr="003E5F68" w:rsidRDefault="008D2684" w:rsidP="008D2684">
      <w:r w:rsidRPr="003E5F68">
        <w:t>Figure </w:t>
      </w:r>
      <w:r>
        <w:t>10.3.2</w:t>
      </w:r>
      <w:r w:rsidRPr="003E5F68">
        <w:t>.3-1 represents the pre-established session modification flow.</w:t>
      </w:r>
    </w:p>
    <w:p w14:paraId="4DA40470" w14:textId="77777777" w:rsidR="008D2684" w:rsidRPr="003E5F68" w:rsidRDefault="008D2684" w:rsidP="008D2684">
      <w:pPr>
        <w:pStyle w:val="TH"/>
      </w:pPr>
      <w:r w:rsidRPr="00542332">
        <w:rPr>
          <w:lang w:eastAsia="en-GB"/>
        </w:rPr>
        <w:object w:dxaOrig="6156" w:dyaOrig="7596" w14:anchorId="6891C8D9">
          <v:shape id="_x0000_i1092" type="#_x0000_t75" style="width:308.1pt;height:377.75pt" o:ole="">
            <v:imagedata r:id="rId145" o:title=""/>
          </v:shape>
          <o:OLEObject Type="Embed" ProgID="Visio.Drawing.11" ShapeID="_x0000_i1092" DrawAspect="Content" ObjectID="_1811021155" r:id="rId146"/>
        </w:object>
      </w:r>
    </w:p>
    <w:p w14:paraId="284B1AB9" w14:textId="77777777" w:rsidR="008D2684" w:rsidRPr="003E5F68" w:rsidRDefault="008D2684" w:rsidP="008D2684">
      <w:pPr>
        <w:pStyle w:val="TF"/>
      </w:pPr>
      <w:r w:rsidRPr="003E5F68">
        <w:t>Figure </w:t>
      </w:r>
      <w:r>
        <w:t>10.3.2</w:t>
      </w:r>
      <w:r w:rsidRPr="003E5F68">
        <w:t>.3-1: Pre-established session modification</w:t>
      </w:r>
    </w:p>
    <w:p w14:paraId="644D0378" w14:textId="77777777" w:rsidR="008D2684" w:rsidRPr="003E5F68" w:rsidRDefault="008D2684" w:rsidP="008D2684">
      <w:pPr>
        <w:pStyle w:val="B1"/>
      </w:pPr>
      <w:r w:rsidRPr="003E5F68">
        <w:t>1.</w:t>
      </w:r>
      <w:r w:rsidRPr="003E5F68">
        <w:tab/>
        <w:t xml:space="preserve">The </w:t>
      </w:r>
      <w:r>
        <w:rPr>
          <w:lang w:eastAsia="zh-CN"/>
        </w:rPr>
        <w:t>MC service</w:t>
      </w:r>
      <w:r w:rsidRPr="003E5F68">
        <w:t xml:space="preserve"> client within the </w:t>
      </w:r>
      <w:r>
        <w:rPr>
          <w:lang w:eastAsia="zh-CN"/>
        </w:rPr>
        <w:t>MC service</w:t>
      </w:r>
      <w:r w:rsidRPr="003E5F68">
        <w:t xml:space="preserve"> UE gathers ICE candidates, if necessary (e.g. depending on the information that needs to be updated).</w:t>
      </w:r>
    </w:p>
    <w:p w14:paraId="798B11BE" w14:textId="77777777" w:rsidR="008D2684" w:rsidRPr="003E5F68" w:rsidRDefault="008D2684" w:rsidP="008D2684">
      <w:pPr>
        <w:pStyle w:val="B1"/>
      </w:pPr>
      <w:r w:rsidRPr="003E5F68">
        <w:t>2.</w:t>
      </w:r>
      <w:r w:rsidRPr="003E5F68">
        <w:tab/>
        <w:t xml:space="preserve">The </w:t>
      </w:r>
      <w:r>
        <w:rPr>
          <w:lang w:eastAsia="zh-CN"/>
        </w:rPr>
        <w:t>MC service</w:t>
      </w:r>
      <w:r w:rsidRPr="003E5F68">
        <w:t xml:space="preserve"> client within the </w:t>
      </w:r>
      <w:r>
        <w:rPr>
          <w:lang w:eastAsia="zh-CN"/>
        </w:rPr>
        <w:t>MC service</w:t>
      </w:r>
      <w:r w:rsidRPr="003E5F68">
        <w:t xml:space="preserve"> UE sends a request to the </w:t>
      </w:r>
      <w:r>
        <w:rPr>
          <w:lang w:eastAsia="zh-CN"/>
        </w:rPr>
        <w:t>MC service</w:t>
      </w:r>
      <w:r w:rsidRPr="003E5F68">
        <w:t xml:space="preserve"> server to modify a pre-established session.</w:t>
      </w:r>
    </w:p>
    <w:p w14:paraId="6734AF97" w14:textId="77777777" w:rsidR="008D2684" w:rsidRPr="003E5F68" w:rsidRDefault="008D2684" w:rsidP="008D2684">
      <w:pPr>
        <w:pStyle w:val="B1"/>
      </w:pPr>
      <w:r w:rsidRPr="003E5F68">
        <w:t>3.</w:t>
      </w:r>
      <w:r w:rsidRPr="003E5F68">
        <w:tab/>
      </w:r>
      <w:r>
        <w:rPr>
          <w:lang w:eastAsia="zh-CN"/>
        </w:rPr>
        <w:t>MC service</w:t>
      </w:r>
      <w:r w:rsidRPr="003E5F68">
        <w:t xml:space="preserve"> server performs necessary service control, obtains any necessary media parameters (e.g. by means of interacting with a media distribution function of the </w:t>
      </w:r>
      <w:r>
        <w:rPr>
          <w:lang w:eastAsia="zh-CN"/>
        </w:rPr>
        <w:t>MC service</w:t>
      </w:r>
      <w:r w:rsidRPr="003E5F68">
        <w:t xml:space="preserve"> server) and gathers necessary ICE candidates.</w:t>
      </w:r>
    </w:p>
    <w:p w14:paraId="6B412093" w14:textId="77777777" w:rsidR="008D2684" w:rsidRPr="003E5F68" w:rsidRDefault="008D2684" w:rsidP="008D2684">
      <w:pPr>
        <w:pStyle w:val="B1"/>
      </w:pPr>
      <w:r w:rsidRPr="003E5F68">
        <w:t>4.</w:t>
      </w:r>
      <w:r w:rsidRPr="003E5F68">
        <w:tab/>
      </w:r>
      <w:r>
        <w:rPr>
          <w:lang w:eastAsia="zh-CN"/>
        </w:rPr>
        <w:t>MC service</w:t>
      </w:r>
      <w:r w:rsidRPr="003E5F68">
        <w:t xml:space="preserve"> server sends </w:t>
      </w:r>
      <w:r w:rsidRPr="003E5F68">
        <w:rPr>
          <w:rFonts w:hint="eastAsia"/>
          <w:lang w:eastAsia="zh-CN"/>
        </w:rPr>
        <w:t>a</w:t>
      </w:r>
      <w:r w:rsidRPr="003E5F68">
        <w:t xml:space="preserve"> modify pre-establish session response to the </w:t>
      </w:r>
      <w:r>
        <w:rPr>
          <w:lang w:eastAsia="zh-CN"/>
        </w:rPr>
        <w:t>MC service</w:t>
      </w:r>
      <w:r w:rsidRPr="003E5F68">
        <w:t xml:space="preserve"> client within the </w:t>
      </w:r>
      <w:r>
        <w:rPr>
          <w:lang w:eastAsia="zh-CN"/>
        </w:rPr>
        <w:t>MC service</w:t>
      </w:r>
      <w:r w:rsidRPr="003E5F68">
        <w:t xml:space="preserve"> UE.</w:t>
      </w:r>
    </w:p>
    <w:p w14:paraId="3C8B96BF" w14:textId="77777777" w:rsidR="008D2684" w:rsidRPr="003E5F68" w:rsidRDefault="008D2684" w:rsidP="008D2684">
      <w:pPr>
        <w:pStyle w:val="B1"/>
      </w:pPr>
      <w:r w:rsidRPr="003E5F68">
        <w:t>5.</w:t>
      </w:r>
      <w:r w:rsidRPr="003E5F68">
        <w:tab/>
        <w:t xml:space="preserve">If necessary, ICE candidate pair checks take place e.g. between the </w:t>
      </w:r>
      <w:r>
        <w:rPr>
          <w:lang w:eastAsia="zh-CN"/>
        </w:rPr>
        <w:t>MC service</w:t>
      </w:r>
      <w:r w:rsidRPr="003E5F68">
        <w:t xml:space="preserve"> client within the </w:t>
      </w:r>
      <w:r>
        <w:rPr>
          <w:lang w:eastAsia="zh-CN"/>
        </w:rPr>
        <w:t>MC service</w:t>
      </w:r>
      <w:r w:rsidRPr="003E5F68">
        <w:t xml:space="preserve"> UE and a media distribution function of the </w:t>
      </w:r>
      <w:r>
        <w:rPr>
          <w:lang w:eastAsia="zh-CN"/>
        </w:rPr>
        <w:t>MC service</w:t>
      </w:r>
      <w:r w:rsidRPr="003E5F68">
        <w:t xml:space="preserve"> server.</w:t>
      </w:r>
    </w:p>
    <w:p w14:paraId="5222F43A" w14:textId="77777777" w:rsidR="008D2684" w:rsidRPr="003E5F68" w:rsidRDefault="008D2684" w:rsidP="008D2684">
      <w:pPr>
        <w:pStyle w:val="B1"/>
      </w:pPr>
      <w:r w:rsidRPr="003E5F68">
        <w:t>6.</w:t>
      </w:r>
      <w:r w:rsidRPr="003E5F68">
        <w:tab/>
        <w:t xml:space="preserve">If necessary the </w:t>
      </w:r>
      <w:r>
        <w:rPr>
          <w:lang w:eastAsia="zh-CN"/>
        </w:rPr>
        <w:t>MC service</w:t>
      </w:r>
      <w:r w:rsidRPr="003E5F68">
        <w:t xml:space="preserve"> client within the </w:t>
      </w:r>
      <w:r>
        <w:rPr>
          <w:lang w:eastAsia="zh-CN"/>
        </w:rPr>
        <w:t>MC service</w:t>
      </w:r>
      <w:r w:rsidRPr="003E5F68">
        <w:t xml:space="preserve"> UE sends a modify pre-established session request to the </w:t>
      </w:r>
      <w:r>
        <w:rPr>
          <w:lang w:eastAsia="zh-CN"/>
        </w:rPr>
        <w:t>MC service</w:t>
      </w:r>
      <w:r w:rsidRPr="003E5F68">
        <w:t xml:space="preserve"> server to update the ICE candidate pair for the pre-established session.</w:t>
      </w:r>
    </w:p>
    <w:p w14:paraId="220042EB" w14:textId="77777777" w:rsidR="008D2684" w:rsidRPr="003E5F68" w:rsidRDefault="008D2684" w:rsidP="008D2684">
      <w:pPr>
        <w:pStyle w:val="B1"/>
      </w:pPr>
      <w:r w:rsidRPr="003E5F68">
        <w:t>7.</w:t>
      </w:r>
      <w:r w:rsidRPr="003E5F68">
        <w:tab/>
        <w:t xml:space="preserve">The </w:t>
      </w:r>
      <w:r>
        <w:rPr>
          <w:lang w:eastAsia="zh-CN"/>
        </w:rPr>
        <w:t>MC service</w:t>
      </w:r>
      <w:r w:rsidRPr="003E5F68">
        <w:t xml:space="preserve"> server sends a modify pre-established session response accepting the ICE candidate pair update.</w:t>
      </w:r>
    </w:p>
    <w:p w14:paraId="7F13EFC8" w14:textId="77777777" w:rsidR="008D2684" w:rsidRPr="003E5F68" w:rsidRDefault="008D2684" w:rsidP="008D2684">
      <w:pPr>
        <w:pStyle w:val="NO"/>
      </w:pPr>
      <w:bookmarkStart w:id="1964" w:name="_Toc424654486"/>
      <w:bookmarkStart w:id="1965" w:name="_Toc428365073"/>
      <w:r w:rsidRPr="003E5F68">
        <w:t>NOTE 1:</w:t>
      </w:r>
      <w:r w:rsidRPr="003E5F68">
        <w:tab/>
        <w:t xml:space="preserve">The represented procedure corresponds to a session modification initiated by the </w:t>
      </w:r>
      <w:r>
        <w:rPr>
          <w:lang w:eastAsia="zh-CN"/>
        </w:rPr>
        <w:t>MC service</w:t>
      </w:r>
      <w:r w:rsidRPr="003E5F68">
        <w:t xml:space="preserve"> client. It can also be initiated by the </w:t>
      </w:r>
      <w:r>
        <w:rPr>
          <w:lang w:eastAsia="zh-CN"/>
        </w:rPr>
        <w:t>MC service</w:t>
      </w:r>
      <w:r w:rsidRPr="003E5F68">
        <w:t xml:space="preserve"> server.</w:t>
      </w:r>
    </w:p>
    <w:p w14:paraId="3AE2D79F" w14:textId="77777777" w:rsidR="008D2684" w:rsidRPr="003E5F68" w:rsidRDefault="008D2684" w:rsidP="008D2684">
      <w:pPr>
        <w:pStyle w:val="NO"/>
      </w:pPr>
      <w:r w:rsidRPr="003E5F68">
        <w:t>NOTE 2:</w:t>
      </w:r>
      <w:r w:rsidRPr="003E5F68">
        <w:tab/>
        <w:t>The procedure can also be used to switch a media session from the inactive to the active state and the reverse. The modification of the session triggers a corresponding modification of the characteristics (e.g. activity, bandwidth) of the corresponding GBR bearers.</w:t>
      </w:r>
    </w:p>
    <w:p w14:paraId="2B76D44B" w14:textId="77777777" w:rsidR="008D2684" w:rsidRPr="003E5F68" w:rsidRDefault="008D2684" w:rsidP="008D2684">
      <w:pPr>
        <w:pStyle w:val="Heading4"/>
      </w:pPr>
      <w:bookmarkStart w:id="1966" w:name="_Toc433209730"/>
      <w:bookmarkStart w:id="1967" w:name="_Toc453260231"/>
      <w:bookmarkStart w:id="1968" w:name="_Toc453261118"/>
      <w:bookmarkStart w:id="1969" w:name="_Toc453279863"/>
      <w:bookmarkStart w:id="1970" w:name="_Toc459375201"/>
      <w:bookmarkStart w:id="1971" w:name="_Toc468105456"/>
      <w:bookmarkStart w:id="1972" w:name="_Toc468110551"/>
      <w:bookmarkStart w:id="1973" w:name="_Toc200404468"/>
      <w:r>
        <w:lastRenderedPageBreak/>
        <w:t>10.3.2</w:t>
      </w:r>
      <w:r w:rsidRPr="003E5F68">
        <w:t>.4</w:t>
      </w:r>
      <w:r w:rsidRPr="003E5F68">
        <w:tab/>
        <w:t>Pre-established session release</w:t>
      </w:r>
      <w:bookmarkEnd w:id="1964"/>
      <w:bookmarkEnd w:id="1965"/>
      <w:bookmarkEnd w:id="1966"/>
      <w:bookmarkEnd w:id="1967"/>
      <w:bookmarkEnd w:id="1968"/>
      <w:bookmarkEnd w:id="1969"/>
      <w:bookmarkEnd w:id="1970"/>
      <w:bookmarkEnd w:id="1971"/>
      <w:bookmarkEnd w:id="1972"/>
      <w:bookmarkEnd w:id="1973"/>
    </w:p>
    <w:p w14:paraId="08BAF972" w14:textId="77777777" w:rsidR="008D2684" w:rsidRPr="003E5F68" w:rsidRDefault="008D2684" w:rsidP="008D2684">
      <w:r w:rsidRPr="003E5F68">
        <w:t>Figure </w:t>
      </w:r>
      <w:r>
        <w:t>10.3.2</w:t>
      </w:r>
      <w:r w:rsidRPr="003E5F68">
        <w:t xml:space="preserve">.4-1 represents the </w:t>
      </w:r>
      <w:r>
        <w:rPr>
          <w:lang w:eastAsia="zh-CN"/>
        </w:rPr>
        <w:t>MC service</w:t>
      </w:r>
      <w:r w:rsidRPr="003E5F68">
        <w:t xml:space="preserve"> client within the </w:t>
      </w:r>
      <w:r>
        <w:rPr>
          <w:lang w:eastAsia="zh-CN"/>
        </w:rPr>
        <w:t>MC service</w:t>
      </w:r>
      <w:r w:rsidRPr="003E5F68">
        <w:t xml:space="preserve"> UE initiated pre-established session release flow and figure </w:t>
      </w:r>
      <w:r>
        <w:t>10.3.2</w:t>
      </w:r>
      <w:r w:rsidRPr="003E5F68">
        <w:t xml:space="preserve">.4-2 represents the </w:t>
      </w:r>
      <w:r>
        <w:rPr>
          <w:lang w:eastAsia="zh-CN"/>
        </w:rPr>
        <w:t>MC service</w:t>
      </w:r>
      <w:r w:rsidRPr="003E5F68">
        <w:t xml:space="preserve"> server initiated pre-established session release flow.</w:t>
      </w:r>
    </w:p>
    <w:p w14:paraId="080046BC" w14:textId="77777777" w:rsidR="008D2684" w:rsidRPr="003E5F68" w:rsidRDefault="008D2684" w:rsidP="008D2684">
      <w:pPr>
        <w:pStyle w:val="TH"/>
      </w:pPr>
      <w:r w:rsidRPr="00542332">
        <w:rPr>
          <w:lang w:eastAsia="en-GB"/>
        </w:rPr>
        <w:object w:dxaOrig="5844" w:dyaOrig="4044" w14:anchorId="3BD31B6D">
          <v:shape id="_x0000_i1093" type="#_x0000_t75" style="width:274.45pt;height:191.2pt" o:ole="">
            <v:imagedata r:id="rId147" o:title=""/>
          </v:shape>
          <o:OLEObject Type="Embed" ProgID="Visio.Drawing.11" ShapeID="_x0000_i1093" DrawAspect="Content" ObjectID="_1811021156" r:id="rId148"/>
        </w:object>
      </w:r>
    </w:p>
    <w:p w14:paraId="0DA6563E" w14:textId="77777777" w:rsidR="008D2684" w:rsidRPr="003E5F68" w:rsidRDefault="008D2684" w:rsidP="008D2684">
      <w:pPr>
        <w:pStyle w:val="TF"/>
      </w:pPr>
      <w:r w:rsidRPr="003E5F68">
        <w:t>Figure </w:t>
      </w:r>
      <w:r>
        <w:t>10.3.2</w:t>
      </w:r>
      <w:r w:rsidRPr="003E5F68">
        <w:t xml:space="preserve">.4-1: </w:t>
      </w:r>
      <w:r>
        <w:t xml:space="preserve">MC service </w:t>
      </w:r>
      <w:r w:rsidRPr="003E5F68">
        <w:t xml:space="preserve">client within the </w:t>
      </w:r>
      <w:r>
        <w:t>MC service</w:t>
      </w:r>
      <w:r w:rsidRPr="003E5F68">
        <w:t xml:space="preserve"> UE initiated pre-established session release</w:t>
      </w:r>
    </w:p>
    <w:p w14:paraId="414747FD" w14:textId="77777777" w:rsidR="008D2684" w:rsidRPr="003E5F68" w:rsidRDefault="008D2684" w:rsidP="008D2684">
      <w:pPr>
        <w:pStyle w:val="B1"/>
      </w:pPr>
      <w:r w:rsidRPr="003E5F68">
        <w:t>1.</w:t>
      </w:r>
      <w:r w:rsidRPr="003E5F68">
        <w:tab/>
        <w:t xml:space="preserve">The </w:t>
      </w:r>
      <w:r>
        <w:t>MC service</w:t>
      </w:r>
      <w:r w:rsidRPr="003E5F68">
        <w:t xml:space="preserve"> client within the </w:t>
      </w:r>
      <w:r>
        <w:t>MC service</w:t>
      </w:r>
      <w:r w:rsidRPr="003E5F68">
        <w:t xml:space="preserve"> UE sends a request to the </w:t>
      </w:r>
      <w:r>
        <w:t>MC service</w:t>
      </w:r>
      <w:r w:rsidRPr="003E5F68">
        <w:t xml:space="preserve"> server to release a pre-established session.</w:t>
      </w:r>
    </w:p>
    <w:p w14:paraId="66A188FA" w14:textId="77777777" w:rsidR="008D2684" w:rsidRPr="003E5F68" w:rsidRDefault="008D2684" w:rsidP="008D2684">
      <w:pPr>
        <w:pStyle w:val="B1"/>
      </w:pPr>
      <w:r w:rsidRPr="003E5F68">
        <w:t>2.</w:t>
      </w:r>
      <w:r w:rsidRPr="003E5F68">
        <w:tab/>
        <w:t xml:space="preserve">The </w:t>
      </w:r>
      <w:r>
        <w:t>MC service</w:t>
      </w:r>
      <w:r w:rsidRPr="003E5F68">
        <w:t xml:space="preserve"> server sends </w:t>
      </w:r>
      <w:r w:rsidRPr="003E5F68">
        <w:rPr>
          <w:rFonts w:hint="eastAsia"/>
          <w:lang w:eastAsia="zh-CN"/>
        </w:rPr>
        <w:t>a</w:t>
      </w:r>
      <w:r w:rsidRPr="003E5F68">
        <w:t xml:space="preserve"> release pre-establish session response to the </w:t>
      </w:r>
      <w:r>
        <w:t>MC service</w:t>
      </w:r>
      <w:r w:rsidRPr="003E5F68">
        <w:t xml:space="preserve"> client within the </w:t>
      </w:r>
      <w:r>
        <w:t>MC service</w:t>
      </w:r>
      <w:r w:rsidRPr="003E5F68">
        <w:t xml:space="preserve"> UE.</w:t>
      </w:r>
    </w:p>
    <w:p w14:paraId="5E10D761" w14:textId="77777777" w:rsidR="008D2684" w:rsidRPr="003E5F68" w:rsidRDefault="008D2684" w:rsidP="008D2684">
      <w:pPr>
        <w:pStyle w:val="B1"/>
      </w:pPr>
      <w:r w:rsidRPr="003E5F68">
        <w:t>3.</w:t>
      </w:r>
      <w:r w:rsidRPr="003E5F68">
        <w:tab/>
        <w:t xml:space="preserve">The </w:t>
      </w:r>
      <w:r>
        <w:t>MC service</w:t>
      </w:r>
      <w:r w:rsidRPr="003E5F68">
        <w:t xml:space="preserve"> server releases all resources for the pre-established session.</w:t>
      </w:r>
    </w:p>
    <w:p w14:paraId="4723880B" w14:textId="77777777" w:rsidR="008D2684" w:rsidRPr="003E5F68" w:rsidRDefault="008D2684" w:rsidP="008D2684">
      <w:pPr>
        <w:pStyle w:val="TH"/>
      </w:pPr>
      <w:r w:rsidRPr="00542332">
        <w:rPr>
          <w:lang w:eastAsia="en-GB"/>
        </w:rPr>
        <w:object w:dxaOrig="5856" w:dyaOrig="4044" w14:anchorId="2CD00256">
          <v:shape id="_x0000_i1094" type="#_x0000_t75" style="width:276.3pt;height:191.2pt" o:ole="">
            <v:imagedata r:id="rId149" o:title=""/>
          </v:shape>
          <o:OLEObject Type="Embed" ProgID="Visio.Drawing.11" ShapeID="_x0000_i1094" DrawAspect="Content" ObjectID="_1811021157" r:id="rId150"/>
        </w:object>
      </w:r>
    </w:p>
    <w:p w14:paraId="3926E5BD" w14:textId="77777777" w:rsidR="008D2684" w:rsidRPr="003E5F68" w:rsidRDefault="008D2684" w:rsidP="008D2684">
      <w:pPr>
        <w:pStyle w:val="TF"/>
      </w:pPr>
      <w:r w:rsidRPr="003E5F68">
        <w:t>Figure </w:t>
      </w:r>
      <w:r>
        <w:t>10.3.2</w:t>
      </w:r>
      <w:r w:rsidRPr="003E5F68">
        <w:t xml:space="preserve">.4-2: </w:t>
      </w:r>
      <w:r>
        <w:rPr>
          <w:lang w:eastAsia="zh-CN"/>
        </w:rPr>
        <w:t>MC service</w:t>
      </w:r>
      <w:r w:rsidRPr="003E5F68">
        <w:t xml:space="preserve"> </w:t>
      </w:r>
      <w:r>
        <w:t>s</w:t>
      </w:r>
      <w:r w:rsidRPr="003E5F68">
        <w:t xml:space="preserve">erver initiated pre-established session release </w:t>
      </w:r>
    </w:p>
    <w:p w14:paraId="2448520A" w14:textId="77777777" w:rsidR="008D2684" w:rsidRPr="003E5F68" w:rsidRDefault="008D2684" w:rsidP="008D2684">
      <w:pPr>
        <w:pStyle w:val="B1"/>
      </w:pPr>
      <w:r w:rsidRPr="003E5F68">
        <w:t>1.</w:t>
      </w:r>
      <w:r w:rsidRPr="003E5F68">
        <w:tab/>
        <w:t xml:space="preserve">The </w:t>
      </w:r>
      <w:r>
        <w:rPr>
          <w:lang w:eastAsia="zh-CN"/>
        </w:rPr>
        <w:t>MC service</w:t>
      </w:r>
      <w:r w:rsidRPr="003E5F68">
        <w:t xml:space="preserve"> server sends a request to the </w:t>
      </w:r>
      <w:r>
        <w:rPr>
          <w:lang w:eastAsia="zh-CN"/>
        </w:rPr>
        <w:t>MC service</w:t>
      </w:r>
      <w:r w:rsidRPr="003E5F68">
        <w:t xml:space="preserve"> client within the </w:t>
      </w:r>
      <w:r>
        <w:rPr>
          <w:lang w:eastAsia="zh-CN"/>
        </w:rPr>
        <w:t>MC service</w:t>
      </w:r>
      <w:r w:rsidRPr="003E5F68">
        <w:t xml:space="preserve"> UE to release a pre-established session.</w:t>
      </w:r>
    </w:p>
    <w:p w14:paraId="057FFCF6" w14:textId="77777777" w:rsidR="008D2684" w:rsidRPr="003E5F68" w:rsidRDefault="008D2684" w:rsidP="008D2684">
      <w:pPr>
        <w:pStyle w:val="B1"/>
      </w:pPr>
      <w:r w:rsidRPr="003E5F68">
        <w:t>2.</w:t>
      </w:r>
      <w:r w:rsidRPr="003E5F68">
        <w:tab/>
        <w:t xml:space="preserve">The </w:t>
      </w:r>
      <w:r>
        <w:rPr>
          <w:lang w:eastAsia="zh-CN"/>
        </w:rPr>
        <w:t>MC service</w:t>
      </w:r>
      <w:r w:rsidRPr="003E5F68">
        <w:t xml:space="preserve"> client within the </w:t>
      </w:r>
      <w:r>
        <w:rPr>
          <w:lang w:eastAsia="zh-CN"/>
        </w:rPr>
        <w:t>MC service</w:t>
      </w:r>
      <w:r w:rsidRPr="003E5F68">
        <w:t xml:space="preserve"> UE sends </w:t>
      </w:r>
      <w:r w:rsidRPr="003E5F68">
        <w:rPr>
          <w:rFonts w:hint="eastAsia"/>
          <w:lang w:eastAsia="zh-CN"/>
        </w:rPr>
        <w:t>a</w:t>
      </w:r>
      <w:r w:rsidRPr="003E5F68">
        <w:t xml:space="preserve"> release pre-establish session response to the </w:t>
      </w:r>
      <w:r>
        <w:rPr>
          <w:lang w:eastAsia="zh-CN"/>
        </w:rPr>
        <w:t>MC service</w:t>
      </w:r>
      <w:r w:rsidRPr="003E5F68">
        <w:t xml:space="preserve"> server.</w:t>
      </w:r>
    </w:p>
    <w:p w14:paraId="1A182D1B" w14:textId="77777777" w:rsidR="008D2684" w:rsidRPr="003E5F68" w:rsidRDefault="008D2684" w:rsidP="008D2684">
      <w:pPr>
        <w:pStyle w:val="B1"/>
        <w:rPr>
          <w:b/>
        </w:rPr>
      </w:pPr>
      <w:r w:rsidRPr="003E5F68">
        <w:t>3.</w:t>
      </w:r>
      <w:r w:rsidRPr="003E5F68">
        <w:tab/>
        <w:t xml:space="preserve">The </w:t>
      </w:r>
      <w:r>
        <w:rPr>
          <w:lang w:eastAsia="zh-CN"/>
        </w:rPr>
        <w:t>MC service</w:t>
      </w:r>
      <w:r w:rsidRPr="003E5F68">
        <w:t xml:space="preserve"> server releases all resources for the pre-established session.</w:t>
      </w:r>
    </w:p>
    <w:p w14:paraId="2C872014" w14:textId="77777777" w:rsidR="008D2684" w:rsidRPr="003E5F68" w:rsidRDefault="008D2684" w:rsidP="008D2684">
      <w:pPr>
        <w:pStyle w:val="Heading2"/>
        <w:rPr>
          <w:lang w:eastAsia="zh-CN"/>
        </w:rPr>
      </w:pPr>
      <w:bookmarkStart w:id="1974" w:name="_Toc446053017"/>
      <w:bookmarkStart w:id="1975" w:name="_Toc453260232"/>
      <w:bookmarkStart w:id="1976" w:name="_Toc453261119"/>
      <w:bookmarkStart w:id="1977" w:name="_Toc453279864"/>
      <w:bookmarkStart w:id="1978" w:name="_Toc459375202"/>
      <w:bookmarkStart w:id="1979" w:name="_Toc468105457"/>
      <w:bookmarkStart w:id="1980" w:name="_Toc468110552"/>
      <w:bookmarkStart w:id="1981" w:name="_Toc424654560"/>
      <w:bookmarkStart w:id="1982" w:name="_Toc428365158"/>
      <w:bookmarkStart w:id="1983" w:name="_Toc433209857"/>
      <w:bookmarkStart w:id="1984" w:name="_Toc200404469"/>
      <w:r>
        <w:lastRenderedPageBreak/>
        <w:t>10.4</w:t>
      </w:r>
      <w:r w:rsidRPr="003E5F68">
        <w:tab/>
        <w:t>Simultaneous session</w:t>
      </w:r>
      <w:bookmarkEnd w:id="1974"/>
      <w:r>
        <w:rPr>
          <w:rFonts w:hint="eastAsia"/>
          <w:lang w:eastAsia="zh-CN"/>
        </w:rPr>
        <w:t xml:space="preserve"> (on-network)</w:t>
      </w:r>
      <w:bookmarkEnd w:id="1975"/>
      <w:bookmarkEnd w:id="1976"/>
      <w:bookmarkEnd w:id="1977"/>
      <w:bookmarkEnd w:id="1978"/>
      <w:bookmarkEnd w:id="1979"/>
      <w:bookmarkEnd w:id="1980"/>
      <w:bookmarkEnd w:id="1984"/>
    </w:p>
    <w:p w14:paraId="56E66CBE" w14:textId="77777777" w:rsidR="008D2684" w:rsidRPr="003E5F68" w:rsidRDefault="008D2684" w:rsidP="008D2684">
      <w:pPr>
        <w:pStyle w:val="Heading3"/>
        <w:rPr>
          <w:lang w:eastAsia="x-none"/>
        </w:rPr>
      </w:pPr>
      <w:bookmarkStart w:id="1985" w:name="_Toc433209815"/>
      <w:bookmarkStart w:id="1986" w:name="_Toc446053018"/>
      <w:bookmarkStart w:id="1987" w:name="_Toc453260233"/>
      <w:bookmarkStart w:id="1988" w:name="_Toc453261120"/>
      <w:bookmarkStart w:id="1989" w:name="_Toc453279865"/>
      <w:bookmarkStart w:id="1990" w:name="_Toc459375203"/>
      <w:bookmarkStart w:id="1991" w:name="_Toc468105458"/>
      <w:bookmarkStart w:id="1992" w:name="_Toc468110553"/>
      <w:bookmarkStart w:id="1993" w:name="_Toc200404470"/>
      <w:r>
        <w:rPr>
          <w:lang w:eastAsia="x-none"/>
        </w:rPr>
        <w:t>10.4</w:t>
      </w:r>
      <w:r w:rsidRPr="003E5F68">
        <w:rPr>
          <w:lang w:eastAsia="x-none"/>
        </w:rPr>
        <w:t>.1</w:t>
      </w:r>
      <w:r w:rsidRPr="003E5F68">
        <w:rPr>
          <w:lang w:eastAsia="x-none"/>
        </w:rPr>
        <w:tab/>
        <w:t>General</w:t>
      </w:r>
      <w:bookmarkEnd w:id="1985"/>
      <w:bookmarkEnd w:id="1986"/>
      <w:bookmarkEnd w:id="1987"/>
      <w:bookmarkEnd w:id="1988"/>
      <w:bookmarkEnd w:id="1989"/>
      <w:bookmarkEnd w:id="1990"/>
      <w:bookmarkEnd w:id="1991"/>
      <w:bookmarkEnd w:id="1992"/>
      <w:bookmarkEnd w:id="1993"/>
    </w:p>
    <w:p w14:paraId="60E687D1" w14:textId="77777777" w:rsidR="008D2684" w:rsidRPr="003E5F68" w:rsidRDefault="008D2684" w:rsidP="008D2684">
      <w:r>
        <w:rPr>
          <w:rFonts w:hint="eastAsia"/>
          <w:lang w:eastAsia="zh-CN"/>
        </w:rPr>
        <w:t>A</w:t>
      </w:r>
      <w:r w:rsidRPr="003E5F68">
        <w:t xml:space="preserve"> simultaneous session is functionality where</w:t>
      </w:r>
      <w:r>
        <w:rPr>
          <w:rFonts w:hint="eastAsia"/>
          <w:lang w:eastAsia="zh-CN"/>
        </w:rPr>
        <w:t>by</w:t>
      </w:r>
      <w:r w:rsidRPr="003E5F68">
        <w:t xml:space="preserve"> the </w:t>
      </w:r>
      <w:r>
        <w:rPr>
          <w:lang w:eastAsia="zh-CN"/>
        </w:rPr>
        <w:t>MC service</w:t>
      </w:r>
      <w:r w:rsidRPr="003E5F68">
        <w:t xml:space="preserve"> client can receive the media from multiple </w:t>
      </w:r>
      <w:r>
        <w:rPr>
          <w:lang w:eastAsia="zh-CN"/>
        </w:rPr>
        <w:t>MC service</w:t>
      </w:r>
      <w:r w:rsidRPr="003E5F68">
        <w:t xml:space="preserve"> calls</w:t>
      </w:r>
      <w:r>
        <w:rPr>
          <w:rFonts w:hint="eastAsia"/>
          <w:lang w:eastAsia="zh-CN"/>
        </w:rPr>
        <w:t>/sessions</w:t>
      </w:r>
      <w:r w:rsidRPr="003E5F68">
        <w:t xml:space="preserve"> over the same SIP session and media bearer(s) between the </w:t>
      </w:r>
      <w:r>
        <w:rPr>
          <w:lang w:eastAsia="zh-CN"/>
        </w:rPr>
        <w:t>MC service</w:t>
      </w:r>
      <w:r w:rsidRPr="003E5F68">
        <w:t xml:space="preserve"> client and the </w:t>
      </w:r>
      <w:r>
        <w:rPr>
          <w:lang w:eastAsia="zh-CN"/>
        </w:rPr>
        <w:t>MC service</w:t>
      </w:r>
      <w:r w:rsidRPr="003E5F68">
        <w:t xml:space="preserve"> server.</w:t>
      </w:r>
    </w:p>
    <w:p w14:paraId="06F5521E" w14:textId="77777777" w:rsidR="008D2684" w:rsidRPr="003E5F68" w:rsidRDefault="008D2684" w:rsidP="008D2684">
      <w:pPr>
        <w:pStyle w:val="Heading2"/>
      </w:pPr>
      <w:bookmarkStart w:id="1994" w:name="_Toc453260234"/>
      <w:bookmarkStart w:id="1995" w:name="_Toc453261121"/>
      <w:bookmarkStart w:id="1996" w:name="_Toc453279866"/>
      <w:bookmarkStart w:id="1997" w:name="_Toc459375204"/>
      <w:bookmarkStart w:id="1998" w:name="_Toc468105459"/>
      <w:bookmarkStart w:id="1999" w:name="_Toc468110554"/>
      <w:bookmarkStart w:id="2000" w:name="_Toc200404471"/>
      <w:r>
        <w:t>10.5</w:t>
      </w:r>
      <w:r w:rsidRPr="003E5F68">
        <w:tab/>
      </w:r>
      <w:r w:rsidRPr="003E5F68">
        <w:rPr>
          <w:rFonts w:hint="eastAsia"/>
          <w:lang w:eastAsia="zh-CN"/>
        </w:rPr>
        <w:t xml:space="preserve">Use of </w:t>
      </w:r>
      <w:r w:rsidRPr="003E5F68">
        <w:t>UE-to-network relay</w:t>
      </w:r>
      <w:bookmarkEnd w:id="1994"/>
      <w:bookmarkEnd w:id="1995"/>
      <w:bookmarkEnd w:id="1996"/>
      <w:bookmarkEnd w:id="1997"/>
      <w:bookmarkEnd w:id="1998"/>
      <w:bookmarkEnd w:id="1999"/>
      <w:bookmarkEnd w:id="2000"/>
    </w:p>
    <w:p w14:paraId="0C5BFFAD" w14:textId="77777777" w:rsidR="008D2684" w:rsidRPr="003E5F68" w:rsidRDefault="008D2684" w:rsidP="008D2684">
      <w:pPr>
        <w:pStyle w:val="Heading3"/>
        <w:rPr>
          <w:lang w:val="nl-NL"/>
        </w:rPr>
      </w:pPr>
      <w:bookmarkStart w:id="2001" w:name="_Toc453260235"/>
      <w:bookmarkStart w:id="2002" w:name="_Toc453261122"/>
      <w:bookmarkStart w:id="2003" w:name="_Toc453279867"/>
      <w:bookmarkStart w:id="2004" w:name="_Toc459375205"/>
      <w:bookmarkStart w:id="2005" w:name="_Toc468105460"/>
      <w:bookmarkStart w:id="2006" w:name="_Toc468110555"/>
      <w:bookmarkStart w:id="2007" w:name="_Toc200404472"/>
      <w:r>
        <w:rPr>
          <w:lang w:eastAsia="zh-CN"/>
        </w:rPr>
        <w:t>10.5</w:t>
      </w:r>
      <w:r w:rsidRPr="003E5F68">
        <w:rPr>
          <w:lang w:eastAsia="zh-CN"/>
        </w:rPr>
        <w:t>.1</w:t>
      </w:r>
      <w:r w:rsidRPr="003E5F68">
        <w:rPr>
          <w:lang w:eastAsia="zh-CN"/>
        </w:rPr>
        <w:tab/>
      </w:r>
      <w:r w:rsidRPr="003E5F68">
        <w:rPr>
          <w:lang w:val="nl-NL"/>
        </w:rPr>
        <w:t>UE</w:t>
      </w:r>
      <w:r w:rsidRPr="003E5F68">
        <w:t>-to-network relay service authorization</w:t>
      </w:r>
      <w:bookmarkEnd w:id="2001"/>
      <w:bookmarkEnd w:id="2002"/>
      <w:bookmarkEnd w:id="2003"/>
      <w:bookmarkEnd w:id="2004"/>
      <w:bookmarkEnd w:id="2005"/>
      <w:bookmarkEnd w:id="2006"/>
      <w:bookmarkEnd w:id="2007"/>
    </w:p>
    <w:p w14:paraId="406C3ADB" w14:textId="77777777" w:rsidR="008D2684" w:rsidRPr="003E5F68" w:rsidRDefault="008D2684" w:rsidP="008D2684">
      <w:r w:rsidRPr="003E5F68">
        <w:rPr>
          <w:rFonts w:hint="eastAsia"/>
          <w:lang w:eastAsia="zh-CN"/>
        </w:rPr>
        <w:t xml:space="preserve">The </w:t>
      </w:r>
      <w:r>
        <w:rPr>
          <w:rFonts w:hint="eastAsia"/>
          <w:lang w:eastAsia="zh-CN"/>
        </w:rPr>
        <w:t>MC</w:t>
      </w:r>
      <w:r w:rsidRPr="003E5F68">
        <w:t xml:space="preserve"> service shall support the capability for UE-to-network relay to restrict the relayed group communication on a per group basis.</w:t>
      </w:r>
    </w:p>
    <w:p w14:paraId="131AC771" w14:textId="77777777" w:rsidR="008D2684" w:rsidRPr="003E5F68" w:rsidRDefault="008D2684" w:rsidP="008D2684">
      <w:r w:rsidRPr="003E5F68">
        <w:t>To meet the above requirement, Pro</w:t>
      </w:r>
      <w:r w:rsidRPr="003E5F68">
        <w:rPr>
          <w:rFonts w:hint="eastAsia"/>
          <w:lang w:eastAsia="zh-CN"/>
        </w:rPr>
        <w:t>S</w:t>
      </w:r>
      <w:r w:rsidRPr="003E5F68">
        <w:t xml:space="preserve">e </w:t>
      </w:r>
      <w:r w:rsidRPr="003E5F68">
        <w:rPr>
          <w:rFonts w:hint="eastAsia"/>
          <w:lang w:eastAsia="zh-CN"/>
        </w:rPr>
        <w:t>(as specified in 3GPP</w:t>
      </w:r>
      <w:r w:rsidRPr="003E5F68">
        <w:t> TS 23.303</w:t>
      </w:r>
      <w:r w:rsidRPr="003E5F68">
        <w:rPr>
          <w:lang w:eastAsia="zh-CN"/>
        </w:rPr>
        <w:t> </w:t>
      </w:r>
      <w:r w:rsidRPr="003E5F68">
        <w:rPr>
          <w:rFonts w:hint="eastAsia"/>
          <w:lang w:eastAsia="zh-CN"/>
        </w:rPr>
        <w:t>[</w:t>
      </w:r>
      <w:r>
        <w:rPr>
          <w:rFonts w:hint="eastAsia"/>
          <w:lang w:eastAsia="zh-CN"/>
        </w:rPr>
        <w:t>1</w:t>
      </w:r>
      <w:r>
        <w:rPr>
          <w:lang w:eastAsia="zh-CN"/>
        </w:rPr>
        <w:t>4</w:t>
      </w:r>
      <w:r w:rsidRPr="003E5F68">
        <w:rPr>
          <w:lang w:eastAsia="zh-CN"/>
        </w:rPr>
        <w:t>]</w:t>
      </w:r>
      <w:r w:rsidRPr="003E5F68">
        <w:rPr>
          <w:rFonts w:hint="eastAsia"/>
          <w:lang w:eastAsia="zh-CN"/>
        </w:rPr>
        <w:t>)</w:t>
      </w:r>
      <w:r w:rsidRPr="003E5F68">
        <w:t xml:space="preserve"> can be used </w:t>
      </w:r>
      <w:r w:rsidRPr="003E5F68">
        <w:rPr>
          <w:rFonts w:hint="eastAsia"/>
          <w:lang w:eastAsia="zh-CN"/>
        </w:rPr>
        <w:t xml:space="preserve">with an </w:t>
      </w:r>
      <w:r w:rsidRPr="003E5F68">
        <w:t xml:space="preserve">appropriate relay service code as </w:t>
      </w:r>
      <w:r w:rsidRPr="003E5F68">
        <w:rPr>
          <w:rFonts w:hint="eastAsia"/>
          <w:lang w:eastAsia="zh-CN"/>
        </w:rPr>
        <w:t xml:space="preserve">per </w:t>
      </w:r>
      <w:r w:rsidRPr="003E5F68">
        <w:t>the following:</w:t>
      </w:r>
    </w:p>
    <w:p w14:paraId="0561F267" w14:textId="77777777" w:rsidR="008D2684" w:rsidRPr="003E5F68" w:rsidRDefault="008D2684" w:rsidP="008D2684">
      <w:pPr>
        <w:pStyle w:val="B1"/>
      </w:pPr>
      <w:r w:rsidRPr="003E5F68">
        <w:t>-</w:t>
      </w:r>
      <w:r w:rsidRPr="003E5F68">
        <w:rPr>
          <w:rFonts w:hint="eastAsia"/>
          <w:lang w:eastAsia="zh-CN"/>
        </w:rPr>
        <w:tab/>
      </w:r>
      <w:r w:rsidRPr="003E5F68">
        <w:t xml:space="preserve">To restrict connection from </w:t>
      </w:r>
      <w:r w:rsidRPr="003E5F68">
        <w:rPr>
          <w:rFonts w:hint="eastAsia"/>
        </w:rPr>
        <w:t xml:space="preserve">only </w:t>
      </w:r>
      <w:r w:rsidRPr="003E5F68">
        <w:t xml:space="preserve">the membership of allowed </w:t>
      </w:r>
      <w:r>
        <w:rPr>
          <w:lang w:eastAsia="zh-CN"/>
        </w:rPr>
        <w:t>MC service</w:t>
      </w:r>
      <w:r w:rsidRPr="003E5F68">
        <w:rPr>
          <w:rFonts w:hint="eastAsia"/>
          <w:lang w:eastAsia="zh-CN"/>
        </w:rPr>
        <w:t xml:space="preserve"> g</w:t>
      </w:r>
      <w:r w:rsidRPr="003E5F68">
        <w:t xml:space="preserve">roups, UE-to-network relay </w:t>
      </w:r>
      <w:r w:rsidRPr="003E5F68">
        <w:rPr>
          <w:rFonts w:hint="eastAsia"/>
        </w:rPr>
        <w:t xml:space="preserve">UE </w:t>
      </w:r>
      <w:r w:rsidRPr="003E5F68">
        <w:t>is provisioned with relay service code</w:t>
      </w:r>
      <w:r w:rsidRPr="003E5F68">
        <w:rPr>
          <w:rFonts w:hint="eastAsia"/>
          <w:lang w:eastAsia="zh-CN"/>
        </w:rPr>
        <w:t>(</w:t>
      </w:r>
      <w:r w:rsidRPr="003E5F68">
        <w:t>s</w:t>
      </w:r>
      <w:r w:rsidRPr="003E5F68">
        <w:rPr>
          <w:rFonts w:hint="eastAsia"/>
          <w:lang w:eastAsia="zh-CN"/>
        </w:rPr>
        <w:t xml:space="preserve">) </w:t>
      </w:r>
      <w:r w:rsidRPr="003E5F68">
        <w:t xml:space="preserve">associated with allowed </w:t>
      </w:r>
      <w:r>
        <w:rPr>
          <w:lang w:eastAsia="zh-CN"/>
        </w:rPr>
        <w:t>MC service</w:t>
      </w:r>
      <w:r w:rsidRPr="003E5F68">
        <w:t xml:space="preserve"> group</w:t>
      </w:r>
      <w:r w:rsidRPr="003E5F68">
        <w:rPr>
          <w:rFonts w:hint="eastAsia"/>
          <w:lang w:eastAsia="zh-CN"/>
        </w:rPr>
        <w:t>(</w:t>
      </w:r>
      <w:r w:rsidRPr="003E5F68">
        <w:t>s</w:t>
      </w:r>
      <w:r w:rsidRPr="003E5F68">
        <w:rPr>
          <w:rFonts w:hint="eastAsia"/>
          <w:lang w:eastAsia="zh-CN"/>
        </w:rPr>
        <w:t>)</w:t>
      </w:r>
      <w:r w:rsidRPr="003E5F68">
        <w:t xml:space="preserve">. </w:t>
      </w:r>
      <w:r w:rsidRPr="003E5F68">
        <w:rPr>
          <w:rFonts w:hint="eastAsia"/>
          <w:lang w:eastAsia="zh-CN"/>
        </w:rPr>
        <w:t>The</w:t>
      </w:r>
      <w:r w:rsidRPr="003E5F68">
        <w:t xml:space="preserve"> UE-to-network relay </w:t>
      </w:r>
      <w:r w:rsidRPr="003E5F68">
        <w:rPr>
          <w:rFonts w:hint="eastAsia"/>
          <w:lang w:eastAsia="zh-CN"/>
        </w:rPr>
        <w:t>performs</w:t>
      </w:r>
      <w:r w:rsidRPr="003E5F68">
        <w:t xml:space="preserve"> </w:t>
      </w:r>
      <w:r w:rsidRPr="003E5F68">
        <w:rPr>
          <w:rFonts w:hint="eastAsia"/>
        </w:rPr>
        <w:t>the a</w:t>
      </w:r>
      <w:r w:rsidRPr="003E5F68">
        <w:rPr>
          <w:rFonts w:hint="eastAsia"/>
          <w:lang w:eastAsia="zh-CN"/>
        </w:rPr>
        <w:t>c</w:t>
      </w:r>
      <w:r w:rsidRPr="003E5F68">
        <w:rPr>
          <w:rFonts w:hint="eastAsia"/>
        </w:rPr>
        <w:t>cess control as follow</w:t>
      </w:r>
      <w:r w:rsidRPr="003E5F68">
        <w:rPr>
          <w:rFonts w:hint="eastAsia"/>
          <w:lang w:eastAsia="zh-CN"/>
        </w:rPr>
        <w:t>s</w:t>
      </w:r>
      <w:r w:rsidRPr="003E5F68">
        <w:rPr>
          <w:rFonts w:hint="eastAsia"/>
        </w:rPr>
        <w:t>:</w:t>
      </w:r>
    </w:p>
    <w:p w14:paraId="199CFD50" w14:textId="77777777" w:rsidR="008D2684" w:rsidRPr="003E5F68" w:rsidRDefault="008D2684" w:rsidP="008D2684">
      <w:pPr>
        <w:pStyle w:val="B2"/>
      </w:pPr>
      <w:r w:rsidRPr="003E5F68">
        <w:rPr>
          <w:rFonts w:hint="eastAsia"/>
          <w:lang w:eastAsia="zh-CN"/>
        </w:rPr>
        <w:t>1</w:t>
      </w:r>
      <w:r w:rsidRPr="003E5F68">
        <w:rPr>
          <w:rFonts w:hint="eastAsia"/>
        </w:rPr>
        <w:t>)</w:t>
      </w:r>
      <w:r w:rsidRPr="003E5F68">
        <w:rPr>
          <w:rFonts w:hint="eastAsia"/>
          <w:lang w:eastAsia="zh-CN"/>
        </w:rPr>
        <w:tab/>
        <w:t>The UE b</w:t>
      </w:r>
      <w:r w:rsidRPr="003E5F68">
        <w:rPr>
          <w:rFonts w:hint="eastAsia"/>
        </w:rPr>
        <w:t>roadcast</w:t>
      </w:r>
      <w:r w:rsidRPr="003E5F68">
        <w:rPr>
          <w:rFonts w:hint="eastAsia"/>
          <w:lang w:eastAsia="zh-CN"/>
        </w:rPr>
        <w:t>s</w:t>
      </w:r>
      <w:r w:rsidRPr="003E5F68">
        <w:rPr>
          <w:rFonts w:hint="eastAsia"/>
        </w:rPr>
        <w:t xml:space="preserve"> </w:t>
      </w:r>
      <w:r w:rsidRPr="003E5F68">
        <w:t xml:space="preserve">which </w:t>
      </w:r>
      <w:r>
        <w:rPr>
          <w:lang w:eastAsia="zh-CN"/>
        </w:rPr>
        <w:t>MC service</w:t>
      </w:r>
      <w:r w:rsidRPr="003E5F68">
        <w:rPr>
          <w:rFonts w:hint="eastAsia"/>
          <w:lang w:eastAsia="zh-CN"/>
        </w:rPr>
        <w:t xml:space="preserve"> g</w:t>
      </w:r>
      <w:r w:rsidRPr="003E5F68">
        <w:t>roup</w:t>
      </w:r>
      <w:r w:rsidRPr="003E5F68">
        <w:rPr>
          <w:rFonts w:hint="eastAsia"/>
          <w:lang w:eastAsia="zh-CN"/>
        </w:rPr>
        <w:t>(</w:t>
      </w:r>
      <w:r w:rsidRPr="003E5F68">
        <w:t>s</w:t>
      </w:r>
      <w:r w:rsidRPr="003E5F68">
        <w:rPr>
          <w:rFonts w:hint="eastAsia"/>
          <w:lang w:eastAsia="zh-CN"/>
        </w:rPr>
        <w:t>)</w:t>
      </w:r>
      <w:r w:rsidRPr="003E5F68">
        <w:t xml:space="preserve"> is</w:t>
      </w:r>
      <w:r w:rsidRPr="003E5F68">
        <w:rPr>
          <w:rFonts w:hint="eastAsia"/>
          <w:lang w:eastAsia="zh-CN"/>
        </w:rPr>
        <w:t>/are</w:t>
      </w:r>
      <w:r w:rsidRPr="003E5F68">
        <w:t xml:space="preserve"> authorized to connect </w:t>
      </w:r>
      <w:r w:rsidRPr="003E5F68">
        <w:rPr>
          <w:rFonts w:hint="eastAsia"/>
          <w:lang w:eastAsia="zh-CN"/>
        </w:rPr>
        <w:t xml:space="preserve">to the </w:t>
      </w:r>
      <w:r w:rsidRPr="003E5F68">
        <w:t>network over this UE-to-network relay</w:t>
      </w:r>
      <w:r w:rsidRPr="003E5F68">
        <w:rPr>
          <w:rFonts w:hint="eastAsia"/>
          <w:lang w:eastAsia="zh-CN"/>
        </w:rPr>
        <w:t xml:space="preserve"> </w:t>
      </w:r>
      <w:r w:rsidRPr="003E5F68">
        <w:rPr>
          <w:rFonts w:hint="eastAsia"/>
        </w:rPr>
        <w:t>by</w:t>
      </w:r>
      <w:r w:rsidRPr="003E5F68">
        <w:t xml:space="preserve"> includ</w:t>
      </w:r>
      <w:r w:rsidRPr="003E5F68">
        <w:rPr>
          <w:rFonts w:hint="eastAsia"/>
        </w:rPr>
        <w:t>ing</w:t>
      </w:r>
      <w:r w:rsidRPr="003E5F68">
        <w:t xml:space="preserve"> the related relay service code</w:t>
      </w:r>
      <w:r w:rsidRPr="003E5F68">
        <w:rPr>
          <w:rFonts w:hint="eastAsia"/>
          <w:lang w:eastAsia="zh-CN"/>
        </w:rPr>
        <w:t>(</w:t>
      </w:r>
      <w:r w:rsidRPr="003E5F68">
        <w:t>s</w:t>
      </w:r>
      <w:r w:rsidRPr="003E5F68">
        <w:rPr>
          <w:rFonts w:hint="eastAsia"/>
          <w:lang w:eastAsia="zh-CN"/>
        </w:rPr>
        <w:t>)</w:t>
      </w:r>
      <w:r w:rsidRPr="003E5F68">
        <w:t xml:space="preserve"> in</w:t>
      </w:r>
      <w:r w:rsidRPr="003E5F68">
        <w:rPr>
          <w:rFonts w:hint="eastAsia"/>
          <w:lang w:eastAsia="zh-CN"/>
        </w:rPr>
        <w:t xml:space="preserve"> the</w:t>
      </w:r>
      <w:r w:rsidRPr="003E5F68">
        <w:t xml:space="preserve"> UE-to-Network Relay Discovery Announcement message</w:t>
      </w:r>
      <w:r w:rsidRPr="003E5F68">
        <w:rPr>
          <w:rFonts w:hint="eastAsia"/>
          <w:lang w:eastAsia="zh-CN"/>
        </w:rPr>
        <w:t xml:space="preserve"> </w:t>
      </w:r>
      <w:r w:rsidRPr="003E5F68">
        <w:t>(</w:t>
      </w:r>
      <w:r w:rsidRPr="003E5F68">
        <w:rPr>
          <w:rFonts w:hint="eastAsia"/>
          <w:lang w:eastAsia="zh-CN"/>
        </w:rPr>
        <w:t>as</w:t>
      </w:r>
      <w:r w:rsidRPr="003E5F68">
        <w:t xml:space="preserve"> specified in 3GPP TS 23.303</w:t>
      </w:r>
      <w:r w:rsidRPr="003E5F68">
        <w:rPr>
          <w:lang w:eastAsia="zh-CN"/>
        </w:rPr>
        <w:t> </w:t>
      </w:r>
      <w:r w:rsidRPr="003E5F68">
        <w:rPr>
          <w:rFonts w:hint="eastAsia"/>
          <w:lang w:eastAsia="zh-CN"/>
        </w:rPr>
        <w:t>[</w:t>
      </w:r>
      <w:r>
        <w:rPr>
          <w:rFonts w:hint="eastAsia"/>
          <w:lang w:eastAsia="zh-CN"/>
        </w:rPr>
        <w:t>1</w:t>
      </w:r>
      <w:r>
        <w:rPr>
          <w:lang w:eastAsia="zh-CN"/>
        </w:rPr>
        <w:t>4</w:t>
      </w:r>
      <w:r w:rsidRPr="003E5F68">
        <w:rPr>
          <w:rFonts w:hint="eastAsia"/>
          <w:lang w:eastAsia="zh-CN"/>
        </w:rPr>
        <w:t>])</w:t>
      </w:r>
      <w:r w:rsidRPr="003E5F68">
        <w:t xml:space="preserve">; or </w:t>
      </w:r>
    </w:p>
    <w:p w14:paraId="36AE99C4" w14:textId="77777777" w:rsidR="008D2684" w:rsidRPr="003E5F68" w:rsidRDefault="008D2684" w:rsidP="008D2684">
      <w:pPr>
        <w:pStyle w:val="B2"/>
      </w:pPr>
      <w:r w:rsidRPr="003E5F68">
        <w:rPr>
          <w:rFonts w:hint="eastAsia"/>
          <w:lang w:eastAsia="zh-CN"/>
        </w:rPr>
        <w:t>2)</w:t>
      </w:r>
      <w:r w:rsidRPr="003E5F68">
        <w:rPr>
          <w:rFonts w:hint="eastAsia"/>
          <w:lang w:eastAsia="zh-CN"/>
        </w:rPr>
        <w:tab/>
        <w:t xml:space="preserve">The UE determines whether to </w:t>
      </w:r>
      <w:r w:rsidRPr="003E5F68">
        <w:rPr>
          <w:lang w:eastAsia="zh-CN"/>
        </w:rPr>
        <w:t>respond</w:t>
      </w:r>
      <w:r w:rsidRPr="003E5F68">
        <w:rPr>
          <w:rFonts w:hint="eastAsia"/>
          <w:lang w:eastAsia="zh-CN"/>
        </w:rPr>
        <w:t xml:space="preserve"> </w:t>
      </w:r>
      <w:r>
        <w:rPr>
          <w:lang w:eastAsia="zh-CN"/>
        </w:rPr>
        <w:t>to a remote UE</w:t>
      </w:r>
      <w:r w:rsidRPr="003E5F68">
        <w:t>'</w:t>
      </w:r>
      <w:r w:rsidRPr="003E5F68">
        <w:rPr>
          <w:rFonts w:hint="eastAsia"/>
          <w:lang w:eastAsia="zh-CN"/>
        </w:rPr>
        <w:t>s broadcasting message</w:t>
      </w:r>
      <w:r w:rsidRPr="003E5F68">
        <w:rPr>
          <w:lang w:eastAsia="zh-CN"/>
        </w:rPr>
        <w:t xml:space="preserve"> by checking if the relay service code </w:t>
      </w:r>
      <w:r w:rsidRPr="003E5F68">
        <w:rPr>
          <w:rFonts w:hint="eastAsia"/>
          <w:lang w:eastAsia="zh-CN"/>
        </w:rPr>
        <w:t>carried</w:t>
      </w:r>
      <w:r w:rsidRPr="003E5F68">
        <w:rPr>
          <w:lang w:eastAsia="zh-CN"/>
        </w:rPr>
        <w:t xml:space="preserve"> in the UE-to-</w:t>
      </w:r>
      <w:r w:rsidRPr="003E5F68">
        <w:t>Network Relay Discovery Solicitation message is within the list</w:t>
      </w:r>
      <w:r w:rsidRPr="003E5F68">
        <w:rPr>
          <w:rFonts w:hint="eastAsia"/>
        </w:rPr>
        <w:t xml:space="preserve"> of allowed</w:t>
      </w:r>
      <w:r w:rsidRPr="003E5F68">
        <w:t xml:space="preserve"> </w:t>
      </w:r>
      <w:r w:rsidRPr="003E5F68">
        <w:rPr>
          <w:rFonts w:hint="eastAsia"/>
        </w:rPr>
        <w:t>r</w:t>
      </w:r>
      <w:r w:rsidRPr="003E5F68">
        <w:t>elay service codes.</w:t>
      </w:r>
    </w:p>
    <w:p w14:paraId="634DB46A" w14:textId="77777777" w:rsidR="008D2684" w:rsidRPr="003E5F68" w:rsidRDefault="008D2684" w:rsidP="008D2684">
      <w:pPr>
        <w:pStyle w:val="B1"/>
        <w:rPr>
          <w:lang w:val="nl-NL" w:eastAsia="zh-CN"/>
        </w:rPr>
      </w:pPr>
      <w:r w:rsidRPr="003E5F68">
        <w:rPr>
          <w:lang w:val="nl-NL"/>
        </w:rPr>
        <w:t>-</w:t>
      </w:r>
      <w:r w:rsidRPr="003E5F68">
        <w:rPr>
          <w:rFonts w:hint="eastAsia"/>
          <w:lang w:val="nl-NL" w:eastAsia="zh-CN"/>
        </w:rPr>
        <w:tab/>
      </w:r>
      <w:r w:rsidRPr="003E5F68">
        <w:rPr>
          <w:lang w:val="nl-NL"/>
        </w:rPr>
        <w:t xml:space="preserve">To find </w:t>
      </w:r>
      <w:r w:rsidRPr="003E5F68">
        <w:rPr>
          <w:rFonts w:hint="eastAsia"/>
          <w:lang w:val="nl-NL" w:eastAsia="zh-CN"/>
        </w:rPr>
        <w:t>a</w:t>
      </w:r>
      <w:r w:rsidRPr="003E5F68">
        <w:rPr>
          <w:lang w:val="nl-NL"/>
        </w:rPr>
        <w:t xml:space="preserve"> permitted UE-to-network relay, </w:t>
      </w:r>
      <w:r w:rsidRPr="003E5F68">
        <w:rPr>
          <w:rFonts w:hint="eastAsia"/>
          <w:lang w:val="nl-NL" w:eastAsia="zh-CN"/>
        </w:rPr>
        <w:t xml:space="preserve">a </w:t>
      </w:r>
      <w:r w:rsidRPr="003E5F68">
        <w:rPr>
          <w:lang w:val="nl-NL"/>
        </w:rPr>
        <w:t xml:space="preserve">remote UE is provisioned with the </w:t>
      </w:r>
      <w:r w:rsidRPr="003E5F68">
        <w:rPr>
          <w:rFonts w:hint="eastAsia"/>
          <w:lang w:val="nl-NL" w:eastAsia="zh-CN"/>
        </w:rPr>
        <w:t>r</w:t>
      </w:r>
      <w:r w:rsidRPr="003E5F68">
        <w:rPr>
          <w:lang w:val="nl-NL"/>
        </w:rPr>
        <w:t>elay service code</w:t>
      </w:r>
      <w:r w:rsidRPr="003E5F68">
        <w:rPr>
          <w:rFonts w:hint="eastAsia"/>
          <w:lang w:val="nl-NL" w:eastAsia="zh-CN"/>
        </w:rPr>
        <w:t>(</w:t>
      </w:r>
      <w:r w:rsidRPr="003E5F68">
        <w:rPr>
          <w:lang w:val="nl-NL"/>
        </w:rPr>
        <w:t>s</w:t>
      </w:r>
      <w:r w:rsidRPr="003E5F68">
        <w:rPr>
          <w:rFonts w:hint="eastAsia"/>
          <w:lang w:val="nl-NL" w:eastAsia="zh-CN"/>
        </w:rPr>
        <w:t>)</w:t>
      </w:r>
      <w:r w:rsidRPr="003E5F68">
        <w:rPr>
          <w:lang w:val="nl-NL"/>
        </w:rPr>
        <w:t xml:space="preserve"> associated </w:t>
      </w:r>
      <w:r>
        <w:rPr>
          <w:lang w:eastAsia="zh-CN"/>
        </w:rPr>
        <w:t>MC service</w:t>
      </w:r>
      <w:r w:rsidRPr="003E5F68">
        <w:rPr>
          <w:lang w:val="nl-NL"/>
        </w:rPr>
        <w:t xml:space="preserve"> group(s) which the </w:t>
      </w:r>
      <w:r>
        <w:rPr>
          <w:lang w:eastAsia="zh-CN"/>
        </w:rPr>
        <w:t>MC service</w:t>
      </w:r>
      <w:r w:rsidRPr="003E5F68">
        <w:rPr>
          <w:lang w:val="nl-NL"/>
        </w:rPr>
        <w:t xml:space="preserve"> user belongs to. </w:t>
      </w:r>
      <w:r w:rsidRPr="003E5F68">
        <w:rPr>
          <w:rFonts w:hint="eastAsia"/>
          <w:lang w:val="nl-NL" w:eastAsia="zh-CN"/>
        </w:rPr>
        <w:t>T</w:t>
      </w:r>
      <w:r w:rsidRPr="003E5F68">
        <w:rPr>
          <w:lang w:val="nl-NL"/>
        </w:rPr>
        <w:t xml:space="preserve">he remote UE </w:t>
      </w:r>
      <w:r w:rsidRPr="003E5F68">
        <w:rPr>
          <w:rFonts w:hint="eastAsia"/>
          <w:lang w:val="nl-NL" w:eastAsia="zh-CN"/>
        </w:rPr>
        <w:t>performs the UE-to-network relay selection as follows:</w:t>
      </w:r>
    </w:p>
    <w:p w14:paraId="370F39E6" w14:textId="77777777" w:rsidR="008D2684" w:rsidRPr="003E5F68" w:rsidRDefault="008D2684" w:rsidP="008D2684">
      <w:pPr>
        <w:pStyle w:val="B2"/>
        <w:rPr>
          <w:lang w:eastAsia="zh-CN"/>
        </w:rPr>
      </w:pPr>
      <w:r w:rsidRPr="003E5F68">
        <w:rPr>
          <w:rFonts w:hint="eastAsia"/>
          <w:lang w:val="nl-NL" w:eastAsia="zh-CN"/>
        </w:rPr>
        <w:t>1)</w:t>
      </w:r>
      <w:r w:rsidRPr="003E5F68">
        <w:rPr>
          <w:rFonts w:hint="eastAsia"/>
          <w:lang w:val="nl-NL" w:eastAsia="zh-CN"/>
        </w:rPr>
        <w:tab/>
        <w:t>The remote UE d</w:t>
      </w:r>
      <w:r w:rsidRPr="003E5F68">
        <w:rPr>
          <w:lang w:val="nl-NL"/>
        </w:rPr>
        <w:t>etermin</w:t>
      </w:r>
      <w:r w:rsidRPr="003E5F68">
        <w:rPr>
          <w:rFonts w:hint="eastAsia"/>
          <w:lang w:val="nl-NL" w:eastAsia="zh-CN"/>
        </w:rPr>
        <w:t>es</w:t>
      </w:r>
      <w:r w:rsidRPr="003E5F68">
        <w:rPr>
          <w:lang w:val="nl-NL"/>
        </w:rPr>
        <w:t xml:space="preserve"> if it is allowed to connect to a particular UE-to</w:t>
      </w:r>
      <w:r w:rsidRPr="003E5F68">
        <w:rPr>
          <w:rFonts w:hint="eastAsia"/>
          <w:lang w:val="nl-NL" w:eastAsia="zh-CN"/>
        </w:rPr>
        <w:t>-</w:t>
      </w:r>
      <w:r w:rsidRPr="003E5F68">
        <w:rPr>
          <w:lang w:val="nl-NL"/>
        </w:rPr>
        <w:t>network relay</w:t>
      </w:r>
      <w:r w:rsidRPr="003E5F68">
        <w:rPr>
          <w:rFonts w:hint="eastAsia"/>
          <w:lang w:val="nl-NL" w:eastAsia="zh-CN"/>
        </w:rPr>
        <w:t xml:space="preserve"> b</w:t>
      </w:r>
      <w:r w:rsidRPr="003E5F68">
        <w:rPr>
          <w:lang w:val="nl-NL"/>
        </w:rPr>
        <w:t>y checking</w:t>
      </w:r>
      <w:r w:rsidRPr="003E5F68">
        <w:rPr>
          <w:rFonts w:hint="eastAsia"/>
          <w:lang w:val="nl-NL" w:eastAsia="zh-CN"/>
        </w:rPr>
        <w:t xml:space="preserve"> whether</w:t>
      </w:r>
      <w:r w:rsidRPr="003E5F68">
        <w:rPr>
          <w:lang w:val="nl-NL"/>
        </w:rPr>
        <w:t xml:space="preserve"> </w:t>
      </w:r>
      <w:r w:rsidRPr="003E5F68">
        <w:rPr>
          <w:rFonts w:hint="eastAsia"/>
          <w:lang w:val="nl-NL" w:eastAsia="zh-CN"/>
        </w:rPr>
        <w:t xml:space="preserve">the relay service code(s) associated with its </w:t>
      </w:r>
      <w:r>
        <w:rPr>
          <w:lang w:eastAsia="zh-CN"/>
        </w:rPr>
        <w:t>MC service</w:t>
      </w:r>
      <w:r w:rsidRPr="003E5F68">
        <w:rPr>
          <w:rFonts w:hint="eastAsia"/>
          <w:lang w:val="nl-NL" w:eastAsia="zh-CN"/>
        </w:rPr>
        <w:t xml:space="preserve"> group(s) is/are carried in </w:t>
      </w:r>
      <w:r w:rsidRPr="003E5F68">
        <w:t>UE-to-Network Relay Discovery Announcement message (</w:t>
      </w:r>
      <w:r w:rsidRPr="003E5F68">
        <w:rPr>
          <w:rFonts w:hint="eastAsia"/>
          <w:lang w:eastAsia="zh-CN"/>
        </w:rPr>
        <w:t>as</w:t>
      </w:r>
      <w:r w:rsidRPr="003E5F68">
        <w:t xml:space="preserve"> </w:t>
      </w:r>
      <w:r w:rsidRPr="003E5F68">
        <w:rPr>
          <w:lang w:val="nl-NL"/>
        </w:rPr>
        <w:t>specified</w:t>
      </w:r>
      <w:r w:rsidRPr="003E5F68">
        <w:t xml:space="preserve"> in 3GPP TS 23.303</w:t>
      </w:r>
      <w:r w:rsidRPr="003E5F68">
        <w:rPr>
          <w:lang w:eastAsia="zh-CN"/>
        </w:rPr>
        <w:t> </w:t>
      </w:r>
      <w:r w:rsidRPr="003E5F68">
        <w:rPr>
          <w:rFonts w:hint="eastAsia"/>
          <w:lang w:eastAsia="zh-CN"/>
        </w:rPr>
        <w:t>[</w:t>
      </w:r>
      <w:r>
        <w:rPr>
          <w:rFonts w:hint="eastAsia"/>
          <w:lang w:eastAsia="zh-CN"/>
        </w:rPr>
        <w:t>1</w:t>
      </w:r>
      <w:r>
        <w:rPr>
          <w:lang w:eastAsia="zh-CN"/>
        </w:rPr>
        <w:t>4</w:t>
      </w:r>
      <w:r w:rsidRPr="003E5F68">
        <w:rPr>
          <w:rFonts w:hint="eastAsia"/>
          <w:lang w:eastAsia="zh-CN"/>
        </w:rPr>
        <w:t>];</w:t>
      </w:r>
      <w:r w:rsidRPr="003E5F68">
        <w:t xml:space="preserve"> or</w:t>
      </w:r>
    </w:p>
    <w:p w14:paraId="5E2CFBE7" w14:textId="77777777" w:rsidR="008D2684" w:rsidRPr="003E5F68" w:rsidRDefault="008D2684" w:rsidP="008D2684">
      <w:pPr>
        <w:pStyle w:val="B2"/>
      </w:pPr>
      <w:r w:rsidRPr="003E5F68">
        <w:rPr>
          <w:rFonts w:hint="eastAsia"/>
          <w:lang w:eastAsia="zh-CN"/>
        </w:rPr>
        <w:t>2)</w:t>
      </w:r>
      <w:r w:rsidRPr="003E5F68">
        <w:rPr>
          <w:rFonts w:hint="eastAsia"/>
          <w:lang w:eastAsia="zh-CN"/>
        </w:rPr>
        <w:tab/>
        <w:t>T</w:t>
      </w:r>
      <w:r w:rsidRPr="003E5F68">
        <w:t>he remote UE include</w:t>
      </w:r>
      <w:r w:rsidRPr="003E5F68">
        <w:rPr>
          <w:rFonts w:hint="eastAsia"/>
          <w:lang w:eastAsia="zh-CN"/>
        </w:rPr>
        <w:t>s</w:t>
      </w:r>
      <w:r w:rsidRPr="003E5F68">
        <w:t xml:space="preserve"> the </w:t>
      </w:r>
      <w:r w:rsidRPr="003E5F68">
        <w:rPr>
          <w:rFonts w:hint="eastAsia"/>
          <w:lang w:eastAsia="zh-CN"/>
        </w:rPr>
        <w:t>r</w:t>
      </w:r>
      <w:r w:rsidRPr="003E5F68">
        <w:t>elay service code</w:t>
      </w:r>
      <w:r w:rsidRPr="003E5F68">
        <w:rPr>
          <w:rFonts w:hint="eastAsia"/>
          <w:lang w:eastAsia="zh-CN"/>
        </w:rPr>
        <w:t>(s)</w:t>
      </w:r>
      <w:r w:rsidRPr="003E5F68">
        <w:t xml:space="preserve"> </w:t>
      </w:r>
      <w:r w:rsidRPr="003E5F68">
        <w:rPr>
          <w:rFonts w:hint="eastAsia"/>
          <w:lang w:val="nl-NL" w:eastAsia="zh-CN"/>
        </w:rPr>
        <w:t xml:space="preserve">associated with its </w:t>
      </w:r>
      <w:r>
        <w:rPr>
          <w:lang w:eastAsia="zh-CN"/>
        </w:rPr>
        <w:t>MC service</w:t>
      </w:r>
      <w:r w:rsidRPr="003E5F68">
        <w:rPr>
          <w:rFonts w:hint="eastAsia"/>
          <w:lang w:val="nl-NL" w:eastAsia="zh-CN"/>
        </w:rPr>
        <w:t xml:space="preserve"> group(s) </w:t>
      </w:r>
      <w:r w:rsidRPr="003E5F68">
        <w:t>in Network Relay Discovery Solicitation message (</w:t>
      </w:r>
      <w:r w:rsidRPr="003E5F68">
        <w:rPr>
          <w:rFonts w:hint="eastAsia"/>
          <w:lang w:eastAsia="zh-CN"/>
        </w:rPr>
        <w:t>as</w:t>
      </w:r>
      <w:r w:rsidRPr="003E5F68">
        <w:t xml:space="preserve"> </w:t>
      </w:r>
      <w:r w:rsidRPr="003E5F68">
        <w:rPr>
          <w:lang w:val="nl-NL"/>
        </w:rPr>
        <w:t>specified</w:t>
      </w:r>
      <w:r w:rsidRPr="003E5F68">
        <w:t xml:space="preserve"> in 3GPP TS 23.303</w:t>
      </w:r>
      <w:r w:rsidRPr="003E5F68">
        <w:rPr>
          <w:lang w:eastAsia="zh-CN"/>
        </w:rPr>
        <w:t> </w:t>
      </w:r>
      <w:r w:rsidRPr="003E5F68">
        <w:rPr>
          <w:rFonts w:hint="eastAsia"/>
          <w:lang w:eastAsia="zh-CN"/>
        </w:rPr>
        <w:t>[</w:t>
      </w:r>
      <w:r>
        <w:rPr>
          <w:rFonts w:hint="eastAsia"/>
          <w:lang w:eastAsia="zh-CN"/>
        </w:rPr>
        <w:t>1</w:t>
      </w:r>
      <w:r>
        <w:rPr>
          <w:lang w:eastAsia="zh-CN"/>
        </w:rPr>
        <w:t>4</w:t>
      </w:r>
      <w:r w:rsidRPr="003E5F68">
        <w:rPr>
          <w:rFonts w:hint="eastAsia"/>
          <w:lang w:eastAsia="zh-CN"/>
        </w:rPr>
        <w:t>]</w:t>
      </w:r>
      <w:r w:rsidRPr="003E5F68">
        <w:t>).</w:t>
      </w:r>
    </w:p>
    <w:p w14:paraId="7EC8B477" w14:textId="77777777" w:rsidR="008D2684" w:rsidRPr="003E5F68" w:rsidRDefault="008D2684" w:rsidP="008D2684">
      <w:pPr>
        <w:pStyle w:val="Heading3"/>
      </w:pPr>
      <w:bookmarkStart w:id="2008" w:name="_Toc453260236"/>
      <w:bookmarkStart w:id="2009" w:name="_Toc453261123"/>
      <w:bookmarkStart w:id="2010" w:name="_Toc453279868"/>
      <w:bookmarkStart w:id="2011" w:name="_Toc459375206"/>
      <w:bookmarkStart w:id="2012" w:name="_Toc468105461"/>
      <w:bookmarkStart w:id="2013" w:name="_Toc468110556"/>
      <w:bookmarkStart w:id="2014" w:name="_Toc200404473"/>
      <w:r>
        <w:t>10.5</w:t>
      </w:r>
      <w:r w:rsidRPr="003E5F68">
        <w:t>.2</w:t>
      </w:r>
      <w:r w:rsidRPr="003E5F68">
        <w:tab/>
        <w:t xml:space="preserve">UE-to-network relay </w:t>
      </w:r>
      <w:r>
        <w:rPr>
          <w:rFonts w:hint="eastAsia"/>
          <w:lang w:eastAsia="zh-CN"/>
        </w:rPr>
        <w:t>MC</w:t>
      </w:r>
      <w:r w:rsidRPr="003E5F68">
        <w:t xml:space="preserve"> service</w:t>
      </w:r>
      <w:bookmarkEnd w:id="1981"/>
      <w:bookmarkEnd w:id="1982"/>
      <w:bookmarkEnd w:id="1983"/>
      <w:bookmarkEnd w:id="2008"/>
      <w:bookmarkEnd w:id="2009"/>
      <w:bookmarkEnd w:id="2010"/>
      <w:bookmarkEnd w:id="2011"/>
      <w:bookmarkEnd w:id="2012"/>
      <w:bookmarkEnd w:id="2013"/>
      <w:bookmarkEnd w:id="2014"/>
    </w:p>
    <w:p w14:paraId="74C03A7B" w14:textId="77777777" w:rsidR="008D2684" w:rsidRPr="003E5F68" w:rsidRDefault="008D2684" w:rsidP="008D2684">
      <w:r w:rsidRPr="003E5F68">
        <w:t xml:space="preserve">The ProSe UE-to-network relay provides a purely layer 3 IP data routing service, when the remote UE loses the coverage of cellular network and the </w:t>
      </w:r>
      <w:r>
        <w:rPr>
          <w:lang w:eastAsia="zh-CN"/>
        </w:rPr>
        <w:t>MC service</w:t>
      </w:r>
      <w:r w:rsidRPr="003E5F68">
        <w:t xml:space="preserve"> user on the remote UE requires to access the </w:t>
      </w:r>
      <w:r>
        <w:rPr>
          <w:rFonts w:hint="eastAsia"/>
          <w:lang w:eastAsia="zh-CN"/>
        </w:rPr>
        <w:t>MC</w:t>
      </w:r>
      <w:r w:rsidRPr="003E5F68">
        <w:t xml:space="preserve"> service via a ProSe UE-to-network relay.</w:t>
      </w:r>
    </w:p>
    <w:p w14:paraId="0D906744" w14:textId="36F2D096" w:rsidR="008D2684" w:rsidRPr="003E5F68" w:rsidRDefault="008D2684" w:rsidP="008D2684">
      <w:pPr>
        <w:rPr>
          <w:lang w:eastAsia="zh-CN"/>
        </w:rPr>
      </w:pPr>
      <w:r w:rsidRPr="003E5F68">
        <w:t xml:space="preserve">The application layer signalling for the </w:t>
      </w:r>
      <w:r>
        <w:rPr>
          <w:lang w:eastAsia="zh-CN"/>
        </w:rPr>
        <w:t>MC service</w:t>
      </w:r>
      <w:r w:rsidRPr="003E5F68">
        <w:t xml:space="preserve"> user on a remote UE are identical to the application layer signalling for the </w:t>
      </w:r>
      <w:r>
        <w:rPr>
          <w:lang w:eastAsia="zh-CN"/>
        </w:rPr>
        <w:t>MC service</w:t>
      </w:r>
      <w:r w:rsidRPr="003E5F68">
        <w:t xml:space="preserve"> user on an on</w:t>
      </w:r>
      <w:r w:rsidR="001136E9">
        <w:t>-</w:t>
      </w:r>
      <w:r w:rsidRPr="003E5F68">
        <w:t>network UE.</w:t>
      </w:r>
    </w:p>
    <w:p w14:paraId="77D64270" w14:textId="77777777" w:rsidR="008D2684" w:rsidRDefault="008D2684" w:rsidP="008D2684">
      <w:pPr>
        <w:pStyle w:val="Heading2"/>
        <w:rPr>
          <w:lang w:val="nl-NL"/>
        </w:rPr>
      </w:pPr>
      <w:bookmarkStart w:id="2015" w:name="_Toc460615955"/>
      <w:bookmarkStart w:id="2016" w:name="_Toc460616816"/>
      <w:bookmarkStart w:id="2017" w:name="_Toc460662205"/>
      <w:bookmarkStart w:id="2018" w:name="_Toc468105462"/>
      <w:bookmarkStart w:id="2019" w:name="_Toc468110557"/>
      <w:bookmarkStart w:id="2020" w:name="_Toc200404474"/>
      <w:r w:rsidRPr="00AB5FED">
        <w:rPr>
          <w:lang w:val="nl-NL"/>
        </w:rPr>
        <w:t>10.</w:t>
      </w:r>
      <w:r>
        <w:rPr>
          <w:rFonts w:hint="eastAsia"/>
          <w:lang w:val="nl-NL" w:eastAsia="zh-CN"/>
        </w:rPr>
        <w:t>6</w:t>
      </w:r>
      <w:r w:rsidRPr="00AB5FED">
        <w:rPr>
          <w:lang w:val="nl-NL"/>
        </w:rPr>
        <w:tab/>
      </w:r>
      <w:r>
        <w:rPr>
          <w:rFonts w:hint="eastAsia"/>
          <w:lang w:val="nl-NL" w:eastAsia="zh-CN"/>
        </w:rPr>
        <w:t>General u</w:t>
      </w:r>
      <w:r w:rsidRPr="00AB5FED">
        <w:rPr>
          <w:lang w:val="nl-NL"/>
        </w:rPr>
        <w:t xml:space="preserve">ser authentication </w:t>
      </w:r>
      <w:r>
        <w:rPr>
          <w:lang w:val="nl-NL"/>
        </w:rPr>
        <w:t>and authorization</w:t>
      </w:r>
      <w:r w:rsidRPr="00AB5FED">
        <w:rPr>
          <w:lang w:val="nl-NL"/>
        </w:rPr>
        <w:t xml:space="preserve"> for MC service</w:t>
      </w:r>
      <w:bookmarkEnd w:id="2015"/>
      <w:bookmarkEnd w:id="2016"/>
      <w:bookmarkEnd w:id="2017"/>
      <w:r>
        <w:rPr>
          <w:rFonts w:hint="eastAsia"/>
          <w:lang w:val="nl-NL" w:eastAsia="zh-CN"/>
        </w:rPr>
        <w:t>s</w:t>
      </w:r>
      <w:bookmarkEnd w:id="2018"/>
      <w:bookmarkEnd w:id="2019"/>
      <w:bookmarkEnd w:id="2020"/>
      <w:r w:rsidRPr="00AB5FED">
        <w:rPr>
          <w:lang w:val="nl-NL"/>
        </w:rPr>
        <w:t xml:space="preserve"> </w:t>
      </w:r>
    </w:p>
    <w:p w14:paraId="71BFBF5E" w14:textId="77777777" w:rsidR="008D2684" w:rsidRPr="00371CE5" w:rsidRDefault="008D2684" w:rsidP="008D2684">
      <w:pPr>
        <w:pStyle w:val="Heading3"/>
      </w:pPr>
      <w:bookmarkStart w:id="2021" w:name="_Toc200404475"/>
      <w:r w:rsidRPr="008116E4">
        <w:t>10.6.1</w:t>
      </w:r>
      <w:r w:rsidRPr="008116E4">
        <w:tab/>
        <w:t>Primary MC system</w:t>
      </w:r>
      <w:bookmarkEnd w:id="2021"/>
    </w:p>
    <w:p w14:paraId="641D5C94" w14:textId="77777777" w:rsidR="008D2684" w:rsidRPr="00AB5FED" w:rsidRDefault="008D2684" w:rsidP="008D2684">
      <w:pPr>
        <w:pStyle w:val="NO"/>
        <w:rPr>
          <w:lang w:val="nl-NL"/>
        </w:rPr>
      </w:pPr>
      <w:r w:rsidRPr="00AB5FED">
        <w:rPr>
          <w:lang w:val="nl-NL"/>
        </w:rPr>
        <w:t>NOTE:</w:t>
      </w:r>
      <w:r w:rsidRPr="00AB5FED">
        <w:rPr>
          <w:lang w:val="nl-NL"/>
        </w:rPr>
        <w:tab/>
        <w:t>F</w:t>
      </w:r>
      <w:r>
        <w:rPr>
          <w:rFonts w:hint="eastAsia"/>
          <w:lang w:val="nl-NL" w:eastAsia="zh-CN"/>
        </w:rPr>
        <w:t>igure</w:t>
      </w:r>
      <w:r w:rsidRPr="00AB5FED">
        <w:rPr>
          <w:lang w:val="nl-NL"/>
        </w:rPr>
        <w:t> 10.</w:t>
      </w:r>
      <w:r>
        <w:rPr>
          <w:rFonts w:hint="eastAsia"/>
          <w:lang w:val="nl-NL" w:eastAsia="zh-CN"/>
        </w:rPr>
        <w:t>6</w:t>
      </w:r>
      <w:r>
        <w:rPr>
          <w:lang w:val="nl-NL" w:eastAsia="zh-CN"/>
        </w:rPr>
        <w:t>.1</w:t>
      </w:r>
      <w:r w:rsidRPr="00AB5FED">
        <w:rPr>
          <w:lang w:val="nl-NL"/>
        </w:rPr>
        <w:t>-1 is a high level user authentication</w:t>
      </w:r>
      <w:r>
        <w:rPr>
          <w:lang w:val="nl-NL"/>
        </w:rPr>
        <w:t xml:space="preserve"> </w:t>
      </w:r>
      <w:r w:rsidRPr="00AA6A14">
        <w:rPr>
          <w:lang w:val="nl-NL"/>
        </w:rPr>
        <w:t>and authorization</w:t>
      </w:r>
      <w:r w:rsidRPr="00AB5FED">
        <w:rPr>
          <w:lang w:val="nl-NL"/>
        </w:rPr>
        <w:t xml:space="preserve"> flow. 3GPP TS </w:t>
      </w:r>
      <w:r>
        <w:t>33.180 [25]</w:t>
      </w:r>
      <w:r w:rsidRPr="00AB5FED">
        <w:rPr>
          <w:lang w:val="nl-NL"/>
        </w:rPr>
        <w:t xml:space="preserve"> defines the specific </w:t>
      </w:r>
      <w:r>
        <w:rPr>
          <w:lang w:val="nl-NL"/>
        </w:rPr>
        <w:t>user</w:t>
      </w:r>
      <w:r w:rsidRPr="00AB5FED">
        <w:rPr>
          <w:lang w:val="nl-NL"/>
        </w:rPr>
        <w:t xml:space="preserve"> authentication </w:t>
      </w:r>
      <w:r w:rsidRPr="00AA6A14">
        <w:rPr>
          <w:lang w:val="nl-NL"/>
        </w:rPr>
        <w:t xml:space="preserve">and authorization </w:t>
      </w:r>
      <w:r>
        <w:rPr>
          <w:lang w:val="nl-NL"/>
        </w:rPr>
        <w:t>architecture</w:t>
      </w:r>
      <w:r w:rsidRPr="00AB5FED">
        <w:rPr>
          <w:lang w:val="nl-NL"/>
        </w:rPr>
        <w:t xml:space="preserve"> required by the MC service</w:t>
      </w:r>
      <w:r>
        <w:rPr>
          <w:rFonts w:hint="eastAsia"/>
          <w:lang w:val="nl-NL" w:eastAsia="zh-CN"/>
        </w:rPr>
        <w:t>s</w:t>
      </w:r>
      <w:r w:rsidRPr="00AB5FED">
        <w:rPr>
          <w:lang w:val="nl-NL"/>
        </w:rPr>
        <w:t xml:space="preserve"> in order to realize the MC</w:t>
      </w:r>
      <w:r>
        <w:rPr>
          <w:rFonts w:hint="eastAsia"/>
          <w:lang w:val="nl-NL" w:eastAsia="zh-CN"/>
        </w:rPr>
        <w:t xml:space="preserve"> service</w:t>
      </w:r>
      <w:r w:rsidRPr="00AB5FED">
        <w:rPr>
          <w:lang w:val="nl-NL"/>
        </w:rPr>
        <w:t xml:space="preserve"> user authentication</w:t>
      </w:r>
      <w:r w:rsidRPr="002113C4">
        <w:rPr>
          <w:lang w:val="nl-NL"/>
        </w:rPr>
        <w:t xml:space="preserve"> </w:t>
      </w:r>
      <w:r w:rsidRPr="00AA6A14">
        <w:rPr>
          <w:lang w:val="nl-NL"/>
        </w:rPr>
        <w:t>and authorization</w:t>
      </w:r>
      <w:r w:rsidRPr="00AB5FED">
        <w:rPr>
          <w:lang w:val="nl-NL"/>
        </w:rPr>
        <w:t xml:space="preserve"> requirements as defined in 3GPP TS 22.</w:t>
      </w:r>
      <w:r>
        <w:rPr>
          <w:rFonts w:hint="eastAsia"/>
          <w:lang w:val="nl-NL" w:eastAsia="zh-CN"/>
        </w:rPr>
        <w:t>280</w:t>
      </w:r>
      <w:r w:rsidRPr="00AB5FED">
        <w:rPr>
          <w:lang w:val="nl-NL"/>
        </w:rPr>
        <w:t> [</w:t>
      </w:r>
      <w:r>
        <w:rPr>
          <w:lang w:val="nl-NL" w:eastAsia="zh-CN"/>
        </w:rPr>
        <w:t>3</w:t>
      </w:r>
      <w:r w:rsidRPr="00AB5FED">
        <w:rPr>
          <w:lang w:val="nl-NL"/>
        </w:rPr>
        <w:t>].</w:t>
      </w:r>
    </w:p>
    <w:p w14:paraId="5575751A" w14:textId="77777777" w:rsidR="008D2684" w:rsidRPr="00AB5FED" w:rsidRDefault="008D2684" w:rsidP="008D2684">
      <w:pPr>
        <w:rPr>
          <w:lang w:val="nl-NL"/>
        </w:rPr>
      </w:pPr>
      <w:r w:rsidRPr="00AB5FED">
        <w:rPr>
          <w:lang w:val="nl-NL"/>
        </w:rPr>
        <w:lastRenderedPageBreak/>
        <w:t>The user authentication process shown in f</w:t>
      </w:r>
      <w:r>
        <w:rPr>
          <w:rFonts w:hint="eastAsia"/>
          <w:lang w:val="nl-NL" w:eastAsia="zh-CN"/>
        </w:rPr>
        <w:t>igure</w:t>
      </w:r>
      <w:r w:rsidRPr="00AB5FED">
        <w:rPr>
          <w:lang w:val="nl-NL"/>
        </w:rPr>
        <w:t> 10.</w:t>
      </w:r>
      <w:r>
        <w:rPr>
          <w:rFonts w:hint="eastAsia"/>
          <w:lang w:val="nl-NL" w:eastAsia="zh-CN"/>
        </w:rPr>
        <w:t>6</w:t>
      </w:r>
      <w:r>
        <w:rPr>
          <w:lang w:val="nl-NL" w:eastAsia="zh-CN"/>
        </w:rPr>
        <w:t>.1</w:t>
      </w:r>
      <w:r w:rsidRPr="00AB5FED">
        <w:rPr>
          <w:lang w:val="nl-NL"/>
        </w:rPr>
        <w:t>-1 may take place in some scenarios as a separate step independently from a SIP registration phase, for example if the SIP core is outside the domain of the MC</w:t>
      </w:r>
      <w:r>
        <w:rPr>
          <w:rFonts w:hint="eastAsia"/>
          <w:lang w:val="nl-NL" w:eastAsia="zh-CN"/>
        </w:rPr>
        <w:t xml:space="preserve"> service</w:t>
      </w:r>
      <w:r w:rsidRPr="00AB5FED">
        <w:rPr>
          <w:lang w:val="nl-NL"/>
        </w:rPr>
        <w:t xml:space="preserve"> server.</w:t>
      </w:r>
    </w:p>
    <w:p w14:paraId="161A5066" w14:textId="77777777" w:rsidR="008D2684" w:rsidRPr="00AB5FED" w:rsidRDefault="008D2684" w:rsidP="008D2684">
      <w:pPr>
        <w:rPr>
          <w:lang w:val="nl-NL"/>
        </w:rPr>
      </w:pPr>
      <w:r w:rsidRPr="00AB5FED">
        <w:rPr>
          <w:lang w:val="nl-NL"/>
        </w:rPr>
        <w:t>A procedure for user authentication is illustrated in figure 10.</w:t>
      </w:r>
      <w:r>
        <w:rPr>
          <w:rFonts w:hint="eastAsia"/>
          <w:lang w:val="nl-NL" w:eastAsia="zh-CN"/>
        </w:rPr>
        <w:t>6</w:t>
      </w:r>
      <w:r>
        <w:rPr>
          <w:lang w:val="nl-NL" w:eastAsia="zh-CN"/>
        </w:rPr>
        <w:t>.1</w:t>
      </w:r>
      <w:r w:rsidRPr="00AB5FED">
        <w:rPr>
          <w:lang w:val="nl-NL"/>
        </w:rPr>
        <w:t xml:space="preserve">-1. Other alternatives </w:t>
      </w:r>
      <w:r>
        <w:rPr>
          <w:lang w:val="nl-NL"/>
        </w:rPr>
        <w:t xml:space="preserve">may be </w:t>
      </w:r>
      <w:r w:rsidRPr="00AB5FED">
        <w:rPr>
          <w:lang w:val="nl-NL"/>
        </w:rPr>
        <w:t>possible, such as authenticating the user within the SIP registration phase.</w:t>
      </w:r>
    </w:p>
    <w:p w14:paraId="0A8B0664" w14:textId="77777777" w:rsidR="008D2684" w:rsidRPr="00AB5FED" w:rsidRDefault="008D2684" w:rsidP="008D2684">
      <w:pPr>
        <w:pStyle w:val="TH"/>
      </w:pPr>
      <w:r>
        <w:rPr>
          <w:lang w:eastAsia="zh-CN"/>
        </w:rPr>
        <w:object w:dxaOrig="7230" w:dyaOrig="3315" w14:anchorId="42F659A2">
          <v:shape id="_x0000_i1095" type="#_x0000_t75" style="width:360.95pt;height:164.1pt" o:ole="">
            <v:imagedata r:id="rId151" o:title=""/>
          </v:shape>
          <o:OLEObject Type="Embed" ProgID="Visio.Drawing.11" ShapeID="_x0000_i1095" DrawAspect="Content" ObjectID="_1811021158" r:id="rId152"/>
        </w:object>
      </w:r>
    </w:p>
    <w:p w14:paraId="1280D9B0" w14:textId="77777777" w:rsidR="008D2684" w:rsidRPr="00AB5FED" w:rsidRDefault="008D2684" w:rsidP="008D2684">
      <w:pPr>
        <w:pStyle w:val="TF"/>
      </w:pPr>
      <w:r w:rsidRPr="00AB5FED">
        <w:t>Figure 10.</w:t>
      </w:r>
      <w:r>
        <w:rPr>
          <w:rFonts w:hint="eastAsia"/>
          <w:lang w:eastAsia="zh-CN"/>
        </w:rPr>
        <w:t>6</w:t>
      </w:r>
      <w:r>
        <w:rPr>
          <w:lang w:eastAsia="zh-CN"/>
        </w:rPr>
        <w:t>.1</w:t>
      </w:r>
      <w:r w:rsidRPr="00AB5FED">
        <w:t>-1: MC</w:t>
      </w:r>
      <w:r>
        <w:rPr>
          <w:rFonts w:hint="eastAsia"/>
          <w:lang w:eastAsia="zh-CN"/>
        </w:rPr>
        <w:t xml:space="preserve"> service</w:t>
      </w:r>
      <w:r w:rsidRPr="00AB5FED">
        <w:t xml:space="preserve"> user authentication and registration</w:t>
      </w:r>
      <w:r w:rsidRPr="008116E4">
        <w:t xml:space="preserve"> with Primary MC system</w:t>
      </w:r>
      <w:r w:rsidRPr="00AB5FED">
        <w:t>, single domain</w:t>
      </w:r>
    </w:p>
    <w:p w14:paraId="742BE09E" w14:textId="77777777" w:rsidR="008D2684" w:rsidRPr="00AB5FED" w:rsidRDefault="008D2684" w:rsidP="008D2684">
      <w:pPr>
        <w:pStyle w:val="B1"/>
      </w:pPr>
      <w:r w:rsidRPr="00AB5FED">
        <w:t>1.</w:t>
      </w:r>
      <w:r w:rsidRPr="00AB5FED">
        <w:tab/>
        <w:t>In this step the identity management client begins the user authorization procedure. The MC</w:t>
      </w:r>
      <w:r>
        <w:rPr>
          <w:rFonts w:hint="eastAsia"/>
          <w:lang w:eastAsia="zh-CN"/>
        </w:rPr>
        <w:t xml:space="preserve"> service</w:t>
      </w:r>
      <w:r w:rsidRPr="00AB5FED">
        <w:t xml:space="preserve"> user supplies the user credentials (e.g. biometrics, secureID, username/password) for verification with the identity management server.</w:t>
      </w:r>
      <w:r w:rsidRPr="005F6CBB">
        <w:t xml:space="preserve"> </w:t>
      </w:r>
      <w:r w:rsidRPr="00D768B4">
        <w:t>This step may occur before or after step 3.</w:t>
      </w:r>
      <w:r>
        <w:t xml:space="preserve"> In a MC system with multiple MC services, a single user authentication as in step 1 can be used for multiple MC service authorizations for the user.</w:t>
      </w:r>
    </w:p>
    <w:p w14:paraId="525509A1" w14:textId="77777777" w:rsidR="008D2684" w:rsidRPr="00AB5FED" w:rsidRDefault="008D2684" w:rsidP="008D2684">
      <w:pPr>
        <w:pStyle w:val="B1"/>
      </w:pPr>
      <w:r w:rsidRPr="00AB5FED">
        <w:t>2.</w:t>
      </w:r>
      <w:r w:rsidRPr="00AB5FED">
        <w:tab/>
        <w:t>The signalling user agent establishes a secure connection to the SIP core for the purpose of SIP level authentication and registration.</w:t>
      </w:r>
    </w:p>
    <w:p w14:paraId="235F45A0" w14:textId="68B7D939" w:rsidR="008D2684" w:rsidRDefault="008D2684" w:rsidP="008D2684">
      <w:pPr>
        <w:pStyle w:val="B1"/>
      </w:pPr>
      <w:r w:rsidRPr="00AB5FED">
        <w:t>3.</w:t>
      </w:r>
      <w:r w:rsidRPr="00AB5FED">
        <w:tab/>
        <w:t>The signalling user agent completes the SIP level registration with the SIP core</w:t>
      </w:r>
      <w:r w:rsidR="00170CE7">
        <w:t>,</w:t>
      </w:r>
      <w:r w:rsidRPr="00AB5FED">
        <w:t xml:space="preserve"> and an optional third-party registration with the MC</w:t>
      </w:r>
      <w:r>
        <w:rPr>
          <w:rFonts w:hint="eastAsia"/>
          <w:lang w:eastAsia="zh-CN"/>
        </w:rPr>
        <w:t xml:space="preserve"> service</w:t>
      </w:r>
      <w:r w:rsidRPr="00AB5FED">
        <w:t xml:space="preserve"> server</w:t>
      </w:r>
      <w:r>
        <w:rPr>
          <w:rFonts w:hint="eastAsia"/>
          <w:lang w:eastAsia="zh-CN"/>
        </w:rPr>
        <w:t>(s)</w:t>
      </w:r>
      <w:r w:rsidRPr="00AB5FED">
        <w:t>.</w:t>
      </w:r>
      <w:r w:rsidR="00470B41" w:rsidRPr="00470B41">
        <w:t xml:space="preserve"> If location information is obtained from the PLMN operator via the LCS, the MC service client shall share the MC service UE’s IMSI to the MC service server during the third party registration.</w:t>
      </w:r>
      <w:r w:rsidR="00170CE7" w:rsidRPr="00170CE7">
        <w:t xml:space="preserve"> For L4S capabilities defined in IETF</w:t>
      </w:r>
      <w:r w:rsidR="00393EC3">
        <w:t> </w:t>
      </w:r>
      <w:r w:rsidR="00170CE7" w:rsidRPr="00170CE7">
        <w:t>RFC</w:t>
      </w:r>
      <w:r w:rsidR="00393EC3">
        <w:t> </w:t>
      </w:r>
      <w:r w:rsidR="00170CE7" w:rsidRPr="00170CE7">
        <w:t>9330</w:t>
      </w:r>
      <w:r w:rsidR="00393EC3">
        <w:t> </w:t>
      </w:r>
      <w:r w:rsidR="00170CE7" w:rsidRPr="00170CE7">
        <w:t>[</w:t>
      </w:r>
      <w:r w:rsidR="00170CE7">
        <w:t>37</w:t>
      </w:r>
      <w:r w:rsidR="00170CE7" w:rsidRPr="00170CE7">
        <w:t>], the MC service client shall include the MC service UE’s capabilities related to L4S during the third-party registration with the MC service server.</w:t>
      </w:r>
    </w:p>
    <w:p w14:paraId="18FEC054" w14:textId="77777777" w:rsidR="008D2684" w:rsidRDefault="008D2684" w:rsidP="008D2684">
      <w:pPr>
        <w:pStyle w:val="NO"/>
      </w:pPr>
      <w:r>
        <w:t>NOTE:</w:t>
      </w:r>
      <w:r>
        <w:tab/>
        <w:t>T</w:t>
      </w:r>
      <w:r w:rsidRPr="005F6CBB">
        <w:t>he MC</w:t>
      </w:r>
      <w:r>
        <w:rPr>
          <w:rFonts w:hint="eastAsia"/>
          <w:lang w:eastAsia="zh-CN"/>
        </w:rPr>
        <w:t xml:space="preserve"> service</w:t>
      </w:r>
      <w:r w:rsidRPr="005F6CBB">
        <w:t xml:space="preserve"> client</w:t>
      </w:r>
      <w:r>
        <w:rPr>
          <w:rFonts w:hint="eastAsia"/>
          <w:lang w:eastAsia="zh-CN"/>
        </w:rPr>
        <w:t>(s)</w:t>
      </w:r>
      <w:r w:rsidRPr="005F6CBB">
        <w:t xml:space="preserve"> perform the </w:t>
      </w:r>
      <w:r>
        <w:t xml:space="preserve">corresponding </w:t>
      </w:r>
      <w:r w:rsidRPr="005F6CBB">
        <w:t>MC service authorization for the user</w:t>
      </w:r>
      <w:r>
        <w:t xml:space="preserve"> by utilizing the result of this procedure</w:t>
      </w:r>
      <w:r w:rsidRPr="005F6CBB">
        <w:t>.</w:t>
      </w:r>
    </w:p>
    <w:p w14:paraId="002508A6" w14:textId="77777777" w:rsidR="008D2684" w:rsidRPr="008116E4" w:rsidRDefault="008D2684" w:rsidP="008D2684">
      <w:pPr>
        <w:pStyle w:val="Heading3"/>
      </w:pPr>
      <w:bookmarkStart w:id="2022" w:name="_Toc200404476"/>
      <w:r w:rsidRPr="008116E4">
        <w:t>10.6.2</w:t>
      </w:r>
      <w:r w:rsidRPr="008116E4">
        <w:tab/>
      </w:r>
      <w:r>
        <w:t>Interconnection p</w:t>
      </w:r>
      <w:r w:rsidRPr="008116E4">
        <w:t>artner MC system</w:t>
      </w:r>
      <w:bookmarkEnd w:id="2022"/>
    </w:p>
    <w:p w14:paraId="27C96946" w14:textId="1C38D4D3" w:rsidR="008D2684" w:rsidRDefault="008D2684" w:rsidP="008D2684">
      <w:pPr>
        <w:rPr>
          <w:noProof/>
        </w:rPr>
      </w:pPr>
      <w:r>
        <w:rPr>
          <w:noProof/>
        </w:rPr>
        <w:t>Where communications with a partner MC system using interconnection are required, user authorization takes place in the serving MC system of the MC service user, using the MCX user service authorization procedure specified in 3GPP TS 33.180 [25].</w:t>
      </w:r>
    </w:p>
    <w:p w14:paraId="74D87945" w14:textId="77777777" w:rsidR="008D2684" w:rsidRDefault="008D2684" w:rsidP="008D2684">
      <w:pPr>
        <w:pStyle w:val="Heading3"/>
      </w:pPr>
      <w:bookmarkStart w:id="2023" w:name="_Toc200404477"/>
      <w:r w:rsidRPr="008116E4">
        <w:t>10.6.</w:t>
      </w:r>
      <w:r>
        <w:t>3</w:t>
      </w:r>
      <w:r w:rsidRPr="008116E4">
        <w:tab/>
      </w:r>
      <w:r>
        <w:t>Migration to p</w:t>
      </w:r>
      <w:r w:rsidRPr="008116E4">
        <w:t>artner MC system</w:t>
      </w:r>
      <w:bookmarkEnd w:id="2023"/>
    </w:p>
    <w:p w14:paraId="2FB1484D" w14:textId="77777777" w:rsidR="008D2684" w:rsidRDefault="008D2684" w:rsidP="008D2684">
      <w:pPr>
        <w:pStyle w:val="Heading4"/>
      </w:pPr>
      <w:bookmarkStart w:id="2024" w:name="_Toc200404478"/>
      <w:r>
        <w:t>10.6.3.1</w:t>
      </w:r>
      <w:r>
        <w:tab/>
        <w:t>General</w:t>
      </w:r>
      <w:bookmarkEnd w:id="2024"/>
    </w:p>
    <w:p w14:paraId="3F2F6BBE" w14:textId="77777777" w:rsidR="008D2684" w:rsidRDefault="008D2684" w:rsidP="008D2684">
      <w:r>
        <w:t>The following subclauses describe the procedure used for user authentication and service authorization when migrating to a partner MC system.</w:t>
      </w:r>
    </w:p>
    <w:p w14:paraId="19453397" w14:textId="77777777" w:rsidR="008D2684" w:rsidRDefault="008D2684" w:rsidP="008D2684">
      <w:r>
        <w:rPr>
          <w:noProof/>
        </w:rPr>
        <w:t>To enable</w:t>
      </w:r>
      <w:r w:rsidRPr="00564936">
        <w:rPr>
          <w:noProof/>
        </w:rPr>
        <w:t xml:space="preserve"> migration, the </w:t>
      </w:r>
      <w:r>
        <w:rPr>
          <w:noProof/>
        </w:rPr>
        <w:t>i</w:t>
      </w:r>
      <w:r w:rsidRPr="008A7A57">
        <w:rPr>
          <w:noProof/>
        </w:rPr>
        <w:t xml:space="preserve">nter-domain MCX user service authorization </w:t>
      </w:r>
      <w:r w:rsidRPr="00564936">
        <w:rPr>
          <w:noProof/>
        </w:rPr>
        <w:t>procedures specified in 3GPP</w:t>
      </w:r>
      <w:r>
        <w:rPr>
          <w:noProof/>
        </w:rPr>
        <w:t> TS 33.180 </w:t>
      </w:r>
      <w:r w:rsidRPr="00564936">
        <w:rPr>
          <w:noProof/>
        </w:rPr>
        <w:t>[25</w:t>
      </w:r>
      <w:r>
        <w:rPr>
          <w:noProof/>
        </w:rPr>
        <w:t>]</w:t>
      </w:r>
      <w:r w:rsidRPr="00564936">
        <w:rPr>
          <w:noProof/>
        </w:rPr>
        <w:t xml:space="preserve"> are used.</w:t>
      </w:r>
    </w:p>
    <w:p w14:paraId="0ED8D9FC" w14:textId="36DE62E4" w:rsidR="008D2684" w:rsidRDefault="008D2684" w:rsidP="008D2684">
      <w:pPr>
        <w:pStyle w:val="Heading4"/>
      </w:pPr>
      <w:bookmarkStart w:id="2025" w:name="_Toc200404479"/>
      <w:r>
        <w:lastRenderedPageBreak/>
        <w:t>10.6.3.2</w:t>
      </w:r>
      <w:r>
        <w:tab/>
        <w:t>Information flows</w:t>
      </w:r>
      <w:bookmarkEnd w:id="2025"/>
    </w:p>
    <w:p w14:paraId="302F5FE1" w14:textId="77777777" w:rsidR="008D2684" w:rsidRPr="00E65F7A" w:rsidRDefault="008D2684" w:rsidP="008D2684">
      <w:pPr>
        <w:pStyle w:val="Heading5"/>
        <w:rPr>
          <w:lang w:eastAsia="zh-CN"/>
        </w:rPr>
      </w:pPr>
      <w:bookmarkStart w:id="2026" w:name="_Toc493489211"/>
      <w:bookmarkStart w:id="2027" w:name="_Toc200404480"/>
      <w:r>
        <w:t>10.6.3.2.1</w:t>
      </w:r>
      <w:r>
        <w:tab/>
        <w:t>Migration service authorization request</w:t>
      </w:r>
      <w:bookmarkEnd w:id="2026"/>
      <w:bookmarkEnd w:id="2027"/>
    </w:p>
    <w:p w14:paraId="247E1195" w14:textId="77777777" w:rsidR="008D2684" w:rsidRDefault="008D2684" w:rsidP="008D2684">
      <w:pPr>
        <w:rPr>
          <w:lang w:val="nl-NL"/>
        </w:rPr>
      </w:pPr>
      <w:r w:rsidRPr="00E65F7A">
        <w:t>Table </w:t>
      </w:r>
      <w:r>
        <w:t>10.6.3.2.1</w:t>
      </w:r>
      <w:r w:rsidRPr="00E65F7A">
        <w:rPr>
          <w:lang w:eastAsia="zh-CN"/>
        </w:rPr>
        <w:t>-1</w:t>
      </w:r>
      <w:r w:rsidRPr="00E65F7A">
        <w:t xml:space="preserve"> describes the information flow</w:t>
      </w:r>
      <w:r>
        <w:t xml:space="preserve"> migration service authorization request sent from the MC service client of the migrating MC service user to the partner MC service server, and from the partner MC service server to the primary MC service server of the migrating MC service user.</w:t>
      </w:r>
      <w:r w:rsidRPr="00E65F7A">
        <w:t xml:space="preserve"> </w:t>
      </w:r>
    </w:p>
    <w:p w14:paraId="1375489D" w14:textId="77777777" w:rsidR="008D2684" w:rsidRPr="00E65F7A" w:rsidRDefault="008D2684" w:rsidP="008D2684">
      <w:pPr>
        <w:pStyle w:val="TH"/>
      </w:pPr>
      <w:r w:rsidRPr="00E65F7A">
        <w:t>Table </w:t>
      </w:r>
      <w:r>
        <w:t>10.6.3.2.1</w:t>
      </w:r>
      <w:r w:rsidRPr="00E65F7A">
        <w:t xml:space="preserve">-1: </w:t>
      </w:r>
      <w:r>
        <w:t>Migration service authorization</w:t>
      </w:r>
      <w:r w:rsidRPr="00E65F7A">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E65F7A" w14:paraId="7DCF3DD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56F6D74" w14:textId="77777777" w:rsidR="008D2684" w:rsidRPr="00E65F7A" w:rsidRDefault="008D2684" w:rsidP="00AA0F9E">
            <w:pPr>
              <w:pStyle w:val="TAH"/>
            </w:pPr>
            <w:r w:rsidRPr="00E65F7A">
              <w:t>Information element</w:t>
            </w:r>
          </w:p>
        </w:tc>
        <w:tc>
          <w:tcPr>
            <w:tcW w:w="1440" w:type="dxa"/>
            <w:tcBorders>
              <w:top w:val="single" w:sz="4" w:space="0" w:color="000000"/>
              <w:left w:val="single" w:sz="4" w:space="0" w:color="000000"/>
              <w:bottom w:val="single" w:sz="4" w:space="0" w:color="000000"/>
            </w:tcBorders>
            <w:shd w:val="clear" w:color="auto" w:fill="auto"/>
          </w:tcPr>
          <w:p w14:paraId="6EC6BA61" w14:textId="77777777" w:rsidR="008D2684" w:rsidRPr="00E65F7A" w:rsidRDefault="008D2684" w:rsidP="00AA0F9E">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E900C4" w14:textId="77777777" w:rsidR="008D2684" w:rsidRPr="00E65F7A" w:rsidRDefault="008D2684" w:rsidP="00AA0F9E">
            <w:pPr>
              <w:pStyle w:val="TAH"/>
            </w:pPr>
            <w:r w:rsidRPr="00E65F7A">
              <w:t>Description</w:t>
            </w:r>
          </w:p>
        </w:tc>
      </w:tr>
      <w:tr w:rsidR="008D2684" w:rsidRPr="00E65F7A" w14:paraId="6A17F93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2842465" w14:textId="2580F478" w:rsidR="008D2684" w:rsidRPr="00352049" w:rsidRDefault="008D2684" w:rsidP="00AA0F9E">
            <w:pPr>
              <w:pStyle w:val="TAL"/>
              <w:rPr>
                <w:lang w:eastAsia="zh-CN"/>
              </w:rPr>
            </w:pPr>
            <w:r w:rsidRPr="00352049">
              <w:t>MC service ID (see</w:t>
            </w:r>
            <w:r w:rsidR="008672A5">
              <w:t> </w:t>
            </w:r>
            <w:r w:rsidRPr="00352049">
              <w:t>NOTE</w:t>
            </w:r>
            <w:r>
              <w:t> </w:t>
            </w:r>
            <w:r w:rsidRPr="00352049">
              <w:t>1)</w:t>
            </w:r>
          </w:p>
        </w:tc>
        <w:tc>
          <w:tcPr>
            <w:tcW w:w="1440" w:type="dxa"/>
            <w:tcBorders>
              <w:top w:val="single" w:sz="4" w:space="0" w:color="000000"/>
              <w:left w:val="single" w:sz="4" w:space="0" w:color="000000"/>
              <w:bottom w:val="single" w:sz="4" w:space="0" w:color="000000"/>
            </w:tcBorders>
            <w:shd w:val="clear" w:color="auto" w:fill="auto"/>
          </w:tcPr>
          <w:p w14:paraId="7274EEA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F4BD89"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migrating MC service user provided by the partner MC system</w:t>
            </w:r>
            <w:r w:rsidRPr="00352049">
              <w:rPr>
                <w:rFonts w:hint="eastAsia"/>
                <w:lang w:eastAsia="zh-CN"/>
              </w:rPr>
              <w:t>.</w:t>
            </w:r>
          </w:p>
        </w:tc>
      </w:tr>
      <w:tr w:rsidR="008D2684" w:rsidRPr="00E65F7A" w14:paraId="29F68E7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4C0F259"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691E16B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5AA19B" w14:textId="77777777" w:rsidR="008D2684" w:rsidRPr="00352049" w:rsidRDefault="008D2684" w:rsidP="00AA0F9E">
            <w:pPr>
              <w:pStyle w:val="TAL"/>
              <w:rPr>
                <w:lang w:eastAsia="zh-CN"/>
              </w:rPr>
            </w:pPr>
            <w:r w:rsidRPr="00352049">
              <w:rPr>
                <w:lang w:eastAsia="zh-CN"/>
              </w:rPr>
              <w:t>The MC service ID of the migrating MC service user in the primary MC system of the MC service user.</w:t>
            </w:r>
          </w:p>
        </w:tc>
      </w:tr>
      <w:tr w:rsidR="008D2684" w:rsidRPr="00E65F7A" w14:paraId="702BAF4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2C3B521" w14:textId="7E577BA3" w:rsidR="008D2684" w:rsidRPr="00352049" w:rsidRDefault="008D2684" w:rsidP="00AA0F9E">
            <w:pPr>
              <w:pStyle w:val="TAL"/>
            </w:pPr>
            <w:r w:rsidRPr="00352049">
              <w:t>MC service user profile index (see</w:t>
            </w:r>
            <w:r w:rsidR="008672A5">
              <w:t> </w:t>
            </w:r>
            <w:r w:rsidRPr="00352049">
              <w:t>NOTE 2)</w:t>
            </w:r>
          </w:p>
        </w:tc>
        <w:tc>
          <w:tcPr>
            <w:tcW w:w="1440" w:type="dxa"/>
            <w:tcBorders>
              <w:top w:val="single" w:sz="4" w:space="0" w:color="000000"/>
              <w:left w:val="single" w:sz="4" w:space="0" w:color="000000"/>
              <w:bottom w:val="single" w:sz="4" w:space="0" w:color="000000"/>
            </w:tcBorders>
            <w:shd w:val="clear" w:color="auto" w:fill="auto"/>
          </w:tcPr>
          <w:p w14:paraId="5908ADA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FA7A1E" w14:textId="77777777" w:rsidR="008D2684" w:rsidRPr="00352049" w:rsidRDefault="008D2684" w:rsidP="00AA0F9E">
            <w:pPr>
              <w:pStyle w:val="TAL"/>
              <w:rPr>
                <w:lang w:eastAsia="zh-CN"/>
              </w:rPr>
            </w:pPr>
            <w:r w:rsidRPr="00352049">
              <w:rPr>
                <w:lang w:eastAsia="zh-CN"/>
              </w:rPr>
              <w:t>The MC service user profile index of the selected MC service user profile.</w:t>
            </w:r>
          </w:p>
        </w:tc>
      </w:tr>
      <w:tr w:rsidR="008D2684" w:rsidRPr="00E65F7A" w14:paraId="03643589"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6F13E71" w14:textId="77777777" w:rsidR="008D2684" w:rsidRPr="00352049" w:rsidRDefault="008D2684" w:rsidP="00AA0F9E">
            <w:pPr>
              <w:pStyle w:val="TAN"/>
            </w:pPr>
            <w:r w:rsidRPr="00352049">
              <w:t>NOTE</w:t>
            </w:r>
            <w:r>
              <w:t> </w:t>
            </w:r>
            <w:r w:rsidRPr="00352049">
              <w:t>1:</w:t>
            </w:r>
            <w:r w:rsidRPr="00352049">
              <w:tab/>
              <w:t xml:space="preserve">The MC service ID is provided by the identity management server in the partner MC system during authentication of the migrating MC service user. </w:t>
            </w:r>
          </w:p>
          <w:p w14:paraId="7FF55FAC" w14:textId="77777777" w:rsidR="008D2684" w:rsidRPr="00352049" w:rsidRDefault="008D2684" w:rsidP="00AA0F9E">
            <w:pPr>
              <w:pStyle w:val="TAN"/>
              <w:rPr>
                <w:lang w:eastAsia="zh-CN"/>
              </w:rPr>
            </w:pPr>
            <w:r w:rsidRPr="00352049">
              <w:t>NOTE</w:t>
            </w:r>
            <w:r>
              <w:t> </w:t>
            </w:r>
            <w:r w:rsidRPr="00352049">
              <w:t>2:</w:t>
            </w:r>
            <w:r w:rsidRPr="00352049">
              <w:tab/>
              <w:t>The MC service user prof</w:t>
            </w:r>
            <w:r>
              <w:t>i</w:t>
            </w:r>
            <w:r w:rsidRPr="00352049">
              <w:t>le index refers to the MC service user profile provided by the primary MC system of the MC service user that has been selected by the MC service user in order to request migrated MC service on the partner MC system.</w:t>
            </w:r>
          </w:p>
        </w:tc>
      </w:tr>
    </w:tbl>
    <w:p w14:paraId="3666798C" w14:textId="77777777" w:rsidR="008D2684" w:rsidRDefault="008D2684" w:rsidP="008D2684"/>
    <w:p w14:paraId="1451D338" w14:textId="77777777" w:rsidR="008D2684" w:rsidRPr="00E65F7A" w:rsidRDefault="008D2684" w:rsidP="008D2684">
      <w:pPr>
        <w:pStyle w:val="Heading5"/>
        <w:rPr>
          <w:lang w:eastAsia="zh-CN"/>
        </w:rPr>
      </w:pPr>
      <w:bookmarkStart w:id="2028" w:name="_Toc200404481"/>
      <w:r>
        <w:t>10.6.3.2.2</w:t>
      </w:r>
      <w:r>
        <w:tab/>
        <w:t>Migration service authorization response</w:t>
      </w:r>
      <w:bookmarkEnd w:id="2028"/>
    </w:p>
    <w:p w14:paraId="2220B947" w14:textId="77777777" w:rsidR="008D2684" w:rsidRDefault="008D2684" w:rsidP="008D2684">
      <w:pPr>
        <w:rPr>
          <w:lang w:val="nl-NL"/>
        </w:rPr>
      </w:pPr>
      <w:r w:rsidRPr="00E65F7A">
        <w:t>Table </w:t>
      </w:r>
      <w:r>
        <w:t>10.6.3.2.2</w:t>
      </w:r>
      <w:r w:rsidRPr="00E65F7A">
        <w:rPr>
          <w:lang w:eastAsia="zh-CN"/>
        </w:rPr>
        <w:t>-</w:t>
      </w:r>
      <w:r>
        <w:rPr>
          <w:lang w:eastAsia="zh-CN"/>
        </w:rPr>
        <w:t>1</w:t>
      </w:r>
      <w:r w:rsidRPr="00E65F7A">
        <w:t xml:space="preserve"> describes the information flow</w:t>
      </w:r>
      <w:r>
        <w:t xml:space="preserve"> migration service authorization response sent from the primary MC service server of the migrating MC service user to the partner MC service server of the migrating MC service user, and from the partner MC service server to the MC service client of the migrating MC service user.</w:t>
      </w:r>
      <w:r w:rsidRPr="00E65F7A">
        <w:t xml:space="preserve"> </w:t>
      </w:r>
      <w:r w:rsidRPr="00B214B5">
        <w:t>This information flow is sent individually addressed on unicast or multicast.</w:t>
      </w:r>
    </w:p>
    <w:p w14:paraId="5C709988" w14:textId="77777777" w:rsidR="008D2684" w:rsidRPr="00E65F7A" w:rsidRDefault="008D2684" w:rsidP="008D2684">
      <w:pPr>
        <w:pStyle w:val="TH"/>
      </w:pPr>
      <w:r w:rsidRPr="00E65F7A">
        <w:t>Table </w:t>
      </w:r>
      <w:r>
        <w:t>10.6.3.2.2</w:t>
      </w:r>
      <w:r w:rsidRPr="00E65F7A">
        <w:t xml:space="preserve">-1: </w:t>
      </w:r>
      <w:r>
        <w:t>Migration service authorization</w:t>
      </w:r>
      <w:r w:rsidRPr="00E65F7A">
        <w:t xml:space="preserve"> </w:t>
      </w:r>
      <w:r>
        <w:t>response</w:t>
      </w:r>
    </w:p>
    <w:tbl>
      <w:tblPr>
        <w:tblW w:w="8640" w:type="dxa"/>
        <w:jc w:val="center"/>
        <w:tblLayout w:type="fixed"/>
        <w:tblLook w:val="0000" w:firstRow="0" w:lastRow="0" w:firstColumn="0" w:lastColumn="0" w:noHBand="0" w:noVBand="0"/>
      </w:tblPr>
      <w:tblGrid>
        <w:gridCol w:w="2880"/>
        <w:gridCol w:w="1440"/>
        <w:gridCol w:w="4320"/>
      </w:tblGrid>
      <w:tr w:rsidR="008D2684" w:rsidRPr="00E65F7A" w14:paraId="18FB7E5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6BECDD8" w14:textId="77777777" w:rsidR="008D2684" w:rsidRPr="00E65F7A" w:rsidRDefault="008D2684" w:rsidP="00AA0F9E">
            <w:pPr>
              <w:pStyle w:val="TAH"/>
            </w:pPr>
            <w:r w:rsidRPr="00E65F7A">
              <w:t>Information element</w:t>
            </w:r>
          </w:p>
        </w:tc>
        <w:tc>
          <w:tcPr>
            <w:tcW w:w="1440" w:type="dxa"/>
            <w:tcBorders>
              <w:top w:val="single" w:sz="4" w:space="0" w:color="000000"/>
              <w:left w:val="single" w:sz="4" w:space="0" w:color="000000"/>
              <w:bottom w:val="single" w:sz="4" w:space="0" w:color="000000"/>
            </w:tcBorders>
            <w:shd w:val="clear" w:color="auto" w:fill="auto"/>
          </w:tcPr>
          <w:p w14:paraId="40EBD6B2" w14:textId="77777777" w:rsidR="008D2684" w:rsidRPr="00E65F7A" w:rsidRDefault="008D2684" w:rsidP="00AA0F9E">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9854D7" w14:textId="77777777" w:rsidR="008D2684" w:rsidRPr="00E65F7A" w:rsidRDefault="008D2684" w:rsidP="00AA0F9E">
            <w:pPr>
              <w:pStyle w:val="TAH"/>
            </w:pPr>
            <w:r w:rsidRPr="00E65F7A">
              <w:t>Description</w:t>
            </w:r>
          </w:p>
        </w:tc>
      </w:tr>
      <w:tr w:rsidR="008D2684" w:rsidRPr="00E65F7A" w14:paraId="7E652D0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32ABF54" w14:textId="210F65EC" w:rsidR="008D2684" w:rsidRPr="00352049" w:rsidRDefault="008D2684" w:rsidP="00AA0F9E">
            <w:pPr>
              <w:pStyle w:val="TAL"/>
              <w:rPr>
                <w:lang w:eastAsia="zh-CN"/>
              </w:rPr>
            </w:pPr>
            <w:r w:rsidRPr="00352049">
              <w:t>MC service ID (see</w:t>
            </w:r>
            <w:r w:rsidR="008672A5">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19FAA65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CB8975"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migrating MC service user provided by the partner MC system</w:t>
            </w:r>
            <w:r w:rsidRPr="00352049">
              <w:rPr>
                <w:rFonts w:hint="eastAsia"/>
                <w:lang w:eastAsia="zh-CN"/>
              </w:rPr>
              <w:t>.</w:t>
            </w:r>
          </w:p>
        </w:tc>
      </w:tr>
      <w:tr w:rsidR="008D2684" w:rsidRPr="00E65F7A" w14:paraId="2F0A995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A7DA2D1" w14:textId="296F1E44" w:rsidR="008D2684" w:rsidRPr="00352049" w:rsidRDefault="008D2684" w:rsidP="00AA0F9E">
            <w:pPr>
              <w:pStyle w:val="TAL"/>
            </w:pPr>
            <w:r w:rsidRPr="00352049">
              <w:t>MC service ID (see</w:t>
            </w:r>
            <w:r w:rsidR="008672A5">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10DBD8D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194F78" w14:textId="77777777" w:rsidR="008D2684" w:rsidRPr="00352049" w:rsidRDefault="008D2684" w:rsidP="00AA0F9E">
            <w:pPr>
              <w:pStyle w:val="TAL"/>
              <w:rPr>
                <w:lang w:eastAsia="zh-CN"/>
              </w:rPr>
            </w:pPr>
            <w:r w:rsidRPr="00352049">
              <w:rPr>
                <w:lang w:eastAsia="zh-CN"/>
              </w:rPr>
              <w:t>The MC service ID of the migrating MC service user in the primary MC system of the MC service user.</w:t>
            </w:r>
          </w:p>
        </w:tc>
      </w:tr>
      <w:tr w:rsidR="008D2684" w:rsidRPr="00E65F7A" w14:paraId="4C307BB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4AA7EC5"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shd w:val="clear" w:color="auto" w:fill="auto"/>
          </w:tcPr>
          <w:p w14:paraId="5BCE1A5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D46B99" w14:textId="77777777" w:rsidR="008D2684" w:rsidRPr="00352049" w:rsidRDefault="008D2684" w:rsidP="00AA0F9E">
            <w:pPr>
              <w:pStyle w:val="TAL"/>
              <w:rPr>
                <w:lang w:eastAsia="zh-CN"/>
              </w:rPr>
            </w:pPr>
            <w:r w:rsidRPr="00352049">
              <w:rPr>
                <w:lang w:eastAsia="zh-CN"/>
              </w:rPr>
              <w:t>Success or failure of the migration MC service authorization request</w:t>
            </w:r>
          </w:p>
        </w:tc>
      </w:tr>
      <w:tr w:rsidR="008D2684" w:rsidRPr="00E65F7A" w14:paraId="50B12DFE"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B06D89E" w14:textId="77777777" w:rsidR="008D2684" w:rsidRPr="00352049" w:rsidRDefault="008D2684" w:rsidP="00AA0F9E">
            <w:pPr>
              <w:pStyle w:val="TAN"/>
            </w:pPr>
            <w:r w:rsidRPr="00352049">
              <w:t>NOTE:</w:t>
            </w:r>
            <w:r w:rsidRPr="00352049">
              <w:tab/>
              <w:t>The MC service IDs are the MC service IDs that were provided in the migration service authorization request.</w:t>
            </w:r>
          </w:p>
        </w:tc>
      </w:tr>
    </w:tbl>
    <w:p w14:paraId="383E4835" w14:textId="77777777" w:rsidR="008D2684" w:rsidRDefault="008D2684" w:rsidP="008D2684"/>
    <w:p w14:paraId="4F58A82F" w14:textId="6A634107" w:rsidR="00B260BC" w:rsidRPr="00B260BC" w:rsidRDefault="00B260BC" w:rsidP="00B260BC">
      <w:pPr>
        <w:pStyle w:val="Heading5"/>
        <w:rPr>
          <w:lang w:eastAsia="zh-CN"/>
        </w:rPr>
      </w:pPr>
      <w:bookmarkStart w:id="2029" w:name="_Toc114839974"/>
      <w:bookmarkStart w:id="2030" w:name="_Toc200404482"/>
      <w:r w:rsidRPr="00B260BC">
        <w:t>10.6.3.2.</w:t>
      </w:r>
      <w:r w:rsidRPr="00410031">
        <w:t>3</w:t>
      </w:r>
      <w:r w:rsidRPr="00B260BC">
        <w:tab/>
        <w:t>Migration service de-authorization notification</w:t>
      </w:r>
      <w:bookmarkEnd w:id="2030"/>
    </w:p>
    <w:p w14:paraId="1738E4C0" w14:textId="503891DB" w:rsidR="00B260BC" w:rsidRDefault="00B260BC" w:rsidP="00B260BC">
      <w:pPr>
        <w:rPr>
          <w:lang w:val="nl-NL"/>
        </w:rPr>
      </w:pPr>
      <w:r w:rsidRPr="00E65F7A">
        <w:t>Table </w:t>
      </w:r>
      <w:r>
        <w:t>10.6.3.2.3</w:t>
      </w:r>
      <w:r w:rsidRPr="00E65F7A">
        <w:rPr>
          <w:lang w:eastAsia="zh-CN"/>
        </w:rPr>
        <w:t>-1</w:t>
      </w:r>
      <w:r w:rsidRPr="00E65F7A">
        <w:t xml:space="preserve"> describes the information flow</w:t>
      </w:r>
      <w:r>
        <w:t xml:space="preserve"> migration service de-authorization notification sent by a </w:t>
      </w:r>
      <w:r w:rsidRPr="00FE43E6">
        <w:t>MC service server of Primary MC system of migrated MC service user</w:t>
      </w:r>
      <w:r>
        <w:t xml:space="preserve"> to a migrated partner MC system from which MC service user is migrating out.</w:t>
      </w:r>
      <w:r w:rsidRPr="00E65F7A">
        <w:t xml:space="preserve"> </w:t>
      </w:r>
    </w:p>
    <w:p w14:paraId="7CAC4CC6" w14:textId="1AF6946D" w:rsidR="00B260BC" w:rsidRPr="00E65F7A" w:rsidRDefault="00B260BC" w:rsidP="00B260BC">
      <w:pPr>
        <w:pStyle w:val="TH"/>
      </w:pPr>
      <w:r w:rsidRPr="00E65F7A">
        <w:t>Table </w:t>
      </w:r>
      <w:r>
        <w:t>10.6.3.2.3</w:t>
      </w:r>
      <w:r w:rsidRPr="00E65F7A">
        <w:t xml:space="preserve">-1: </w:t>
      </w:r>
      <w:r>
        <w:t>Migration service de-authorization</w:t>
      </w:r>
      <w:r w:rsidRPr="00E65F7A">
        <w:t xml:space="preserve"> </w:t>
      </w:r>
      <w:r>
        <w:t>notification</w:t>
      </w:r>
    </w:p>
    <w:tbl>
      <w:tblPr>
        <w:tblW w:w="8640" w:type="dxa"/>
        <w:jc w:val="center"/>
        <w:tblLayout w:type="fixed"/>
        <w:tblLook w:val="0000" w:firstRow="0" w:lastRow="0" w:firstColumn="0" w:lastColumn="0" w:noHBand="0" w:noVBand="0"/>
      </w:tblPr>
      <w:tblGrid>
        <w:gridCol w:w="2880"/>
        <w:gridCol w:w="1440"/>
        <w:gridCol w:w="4320"/>
      </w:tblGrid>
      <w:tr w:rsidR="00B260BC" w:rsidRPr="00E65F7A" w14:paraId="488F84B5" w14:textId="77777777" w:rsidTr="00806EDA">
        <w:trPr>
          <w:jc w:val="center"/>
        </w:trPr>
        <w:tc>
          <w:tcPr>
            <w:tcW w:w="2880" w:type="dxa"/>
            <w:tcBorders>
              <w:top w:val="single" w:sz="4" w:space="0" w:color="000000"/>
              <w:left w:val="single" w:sz="4" w:space="0" w:color="000000"/>
              <w:bottom w:val="single" w:sz="4" w:space="0" w:color="000000"/>
            </w:tcBorders>
            <w:shd w:val="clear" w:color="auto" w:fill="auto"/>
          </w:tcPr>
          <w:p w14:paraId="790A3C84" w14:textId="77777777" w:rsidR="00B260BC" w:rsidRPr="00E65F7A" w:rsidRDefault="00B260BC" w:rsidP="00806EDA">
            <w:pPr>
              <w:pStyle w:val="TAH"/>
            </w:pPr>
            <w:r w:rsidRPr="00E65F7A">
              <w:t>Information element</w:t>
            </w:r>
          </w:p>
        </w:tc>
        <w:tc>
          <w:tcPr>
            <w:tcW w:w="1440" w:type="dxa"/>
            <w:tcBorders>
              <w:top w:val="single" w:sz="4" w:space="0" w:color="000000"/>
              <w:left w:val="single" w:sz="4" w:space="0" w:color="000000"/>
              <w:bottom w:val="single" w:sz="4" w:space="0" w:color="000000"/>
            </w:tcBorders>
            <w:shd w:val="clear" w:color="auto" w:fill="auto"/>
          </w:tcPr>
          <w:p w14:paraId="18C08612" w14:textId="77777777" w:rsidR="00B260BC" w:rsidRPr="00E65F7A" w:rsidRDefault="00B260BC" w:rsidP="00806EDA">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E42C98" w14:textId="77777777" w:rsidR="00B260BC" w:rsidRPr="00E65F7A" w:rsidRDefault="00B260BC" w:rsidP="00806EDA">
            <w:pPr>
              <w:pStyle w:val="TAH"/>
            </w:pPr>
            <w:r w:rsidRPr="00E65F7A">
              <w:t>Description</w:t>
            </w:r>
          </w:p>
        </w:tc>
      </w:tr>
      <w:tr w:rsidR="00B260BC" w:rsidRPr="00E65F7A" w14:paraId="4CF32605" w14:textId="77777777" w:rsidTr="00806EDA">
        <w:trPr>
          <w:jc w:val="center"/>
        </w:trPr>
        <w:tc>
          <w:tcPr>
            <w:tcW w:w="2880" w:type="dxa"/>
            <w:tcBorders>
              <w:top w:val="single" w:sz="4" w:space="0" w:color="000000"/>
              <w:left w:val="single" w:sz="4" w:space="0" w:color="000000"/>
              <w:bottom w:val="single" w:sz="4" w:space="0" w:color="000000"/>
            </w:tcBorders>
            <w:shd w:val="clear" w:color="auto" w:fill="auto"/>
          </w:tcPr>
          <w:p w14:paraId="44E2E427" w14:textId="77777777" w:rsidR="00B260BC" w:rsidRPr="00352049" w:rsidRDefault="00B260BC" w:rsidP="00806EDA">
            <w:pPr>
              <w:pStyle w:val="TAL"/>
              <w:rPr>
                <w:lang w:eastAsia="zh-CN"/>
              </w:rPr>
            </w:pPr>
            <w:r w:rsidRPr="00352049">
              <w:t>MC service ID (see</w:t>
            </w:r>
            <w:r>
              <w:t> </w:t>
            </w:r>
            <w:r w:rsidRPr="00352049">
              <w:t>NOTE</w:t>
            </w:r>
            <w:r>
              <w:t> </w:t>
            </w:r>
            <w:r w:rsidRPr="00352049">
              <w:t>1)</w:t>
            </w:r>
          </w:p>
        </w:tc>
        <w:tc>
          <w:tcPr>
            <w:tcW w:w="1440" w:type="dxa"/>
            <w:tcBorders>
              <w:top w:val="single" w:sz="4" w:space="0" w:color="000000"/>
              <w:left w:val="single" w:sz="4" w:space="0" w:color="000000"/>
              <w:bottom w:val="single" w:sz="4" w:space="0" w:color="000000"/>
            </w:tcBorders>
            <w:shd w:val="clear" w:color="auto" w:fill="auto"/>
          </w:tcPr>
          <w:p w14:paraId="4F57822F" w14:textId="77777777" w:rsidR="00B260BC" w:rsidRPr="00352049" w:rsidRDefault="00B260BC" w:rsidP="00806EDA">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2A32FE" w14:textId="77777777" w:rsidR="00B260BC" w:rsidRPr="00352049" w:rsidRDefault="00B260BC" w:rsidP="00806EDA">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migrat</w:t>
            </w:r>
            <w:r>
              <w:rPr>
                <w:lang w:eastAsia="zh-CN"/>
              </w:rPr>
              <w:t>ed</w:t>
            </w:r>
            <w:r w:rsidRPr="00352049">
              <w:rPr>
                <w:lang w:eastAsia="zh-CN"/>
              </w:rPr>
              <w:t xml:space="preserve"> MC service user provided by the partner MC system</w:t>
            </w:r>
            <w:r w:rsidRPr="00352049">
              <w:rPr>
                <w:rFonts w:hint="eastAsia"/>
                <w:lang w:eastAsia="zh-CN"/>
              </w:rPr>
              <w:t>.</w:t>
            </w:r>
          </w:p>
        </w:tc>
      </w:tr>
      <w:tr w:rsidR="00B260BC" w:rsidRPr="00E65F7A" w14:paraId="40C116F8" w14:textId="77777777" w:rsidTr="00806EDA">
        <w:trPr>
          <w:jc w:val="center"/>
        </w:trPr>
        <w:tc>
          <w:tcPr>
            <w:tcW w:w="2880" w:type="dxa"/>
            <w:tcBorders>
              <w:top w:val="single" w:sz="4" w:space="0" w:color="000000"/>
              <w:left w:val="single" w:sz="4" w:space="0" w:color="000000"/>
              <w:bottom w:val="single" w:sz="4" w:space="0" w:color="000000"/>
            </w:tcBorders>
            <w:shd w:val="clear" w:color="auto" w:fill="auto"/>
          </w:tcPr>
          <w:p w14:paraId="27066F73" w14:textId="77777777" w:rsidR="00B260BC" w:rsidRPr="00352049" w:rsidRDefault="00B260BC" w:rsidP="00806EDA">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3CEE5C41" w14:textId="77777777" w:rsidR="00B260BC" w:rsidRPr="00352049" w:rsidRDefault="00B260BC" w:rsidP="00806EDA">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55FC69" w14:textId="77777777" w:rsidR="00B260BC" w:rsidRPr="00352049" w:rsidRDefault="00B260BC" w:rsidP="00806EDA">
            <w:pPr>
              <w:pStyle w:val="TAL"/>
              <w:rPr>
                <w:lang w:eastAsia="zh-CN"/>
              </w:rPr>
            </w:pPr>
            <w:r w:rsidRPr="00352049">
              <w:rPr>
                <w:lang w:eastAsia="zh-CN"/>
              </w:rPr>
              <w:t>The MC service ID of the migrat</w:t>
            </w:r>
            <w:r>
              <w:rPr>
                <w:lang w:eastAsia="zh-CN"/>
              </w:rPr>
              <w:t>ed</w:t>
            </w:r>
            <w:r w:rsidRPr="00352049">
              <w:rPr>
                <w:lang w:eastAsia="zh-CN"/>
              </w:rPr>
              <w:t xml:space="preserve"> MC service user in the primary MC system of the MC service user.</w:t>
            </w:r>
          </w:p>
        </w:tc>
      </w:tr>
      <w:tr w:rsidR="00B260BC" w:rsidRPr="00E65F7A" w14:paraId="382479CE" w14:textId="77777777" w:rsidTr="00806ED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A9B053B" w14:textId="77777777" w:rsidR="00B260BC" w:rsidRPr="00352049" w:rsidRDefault="00B260BC" w:rsidP="00806EDA">
            <w:pPr>
              <w:pStyle w:val="TAN"/>
              <w:rPr>
                <w:lang w:eastAsia="zh-CN"/>
              </w:rPr>
            </w:pPr>
            <w:r w:rsidRPr="00352049">
              <w:t>NOTE</w:t>
            </w:r>
            <w:r>
              <w:t> </w:t>
            </w:r>
            <w:r w:rsidRPr="00352049">
              <w:t>1:</w:t>
            </w:r>
            <w:r w:rsidRPr="00352049">
              <w:tab/>
              <w:t>The MC service ID is provided by the identity management server in the partner MC system during authentication of the migrat</w:t>
            </w:r>
            <w:r>
              <w:t>ed</w:t>
            </w:r>
            <w:r w:rsidRPr="00352049">
              <w:t xml:space="preserve"> MC service user. </w:t>
            </w:r>
          </w:p>
        </w:tc>
      </w:tr>
    </w:tbl>
    <w:p w14:paraId="6A61B7B7" w14:textId="77777777" w:rsidR="00B260BC" w:rsidRDefault="00B260BC" w:rsidP="00B260BC"/>
    <w:p w14:paraId="41D1C631" w14:textId="588DF53E" w:rsidR="00B260BC" w:rsidRPr="00E65F7A" w:rsidRDefault="00B260BC" w:rsidP="00B260BC">
      <w:pPr>
        <w:pStyle w:val="Heading5"/>
        <w:rPr>
          <w:lang w:eastAsia="zh-CN"/>
        </w:rPr>
      </w:pPr>
      <w:bookmarkStart w:id="2031" w:name="_Toc200404483"/>
      <w:r>
        <w:lastRenderedPageBreak/>
        <w:t>10.6.3.2.4</w:t>
      </w:r>
      <w:r>
        <w:tab/>
      </w:r>
      <w:r w:rsidRPr="005F5123">
        <w:t>MC service authori</w:t>
      </w:r>
      <w:r w:rsidR="00054647">
        <w:t>z</w:t>
      </w:r>
      <w:r w:rsidRPr="005F5123">
        <w:t>ation notification</w:t>
      </w:r>
      <w:bookmarkEnd w:id="2031"/>
    </w:p>
    <w:p w14:paraId="27AD100E" w14:textId="27E95CBC" w:rsidR="00B260BC" w:rsidRDefault="00B260BC" w:rsidP="00B260BC">
      <w:pPr>
        <w:rPr>
          <w:lang w:val="nl-NL"/>
        </w:rPr>
      </w:pPr>
      <w:r w:rsidRPr="00E65F7A">
        <w:t>Table </w:t>
      </w:r>
      <w:r>
        <w:t>10.6.3.2.4</w:t>
      </w:r>
      <w:r w:rsidRPr="00E65F7A">
        <w:rPr>
          <w:lang w:eastAsia="zh-CN"/>
        </w:rPr>
        <w:t>-</w:t>
      </w:r>
      <w:r>
        <w:rPr>
          <w:lang w:eastAsia="zh-CN"/>
        </w:rPr>
        <w:t>1</w:t>
      </w:r>
      <w:r w:rsidRPr="00E65F7A">
        <w:t xml:space="preserve"> describes the information flow</w:t>
      </w:r>
      <w:r>
        <w:t xml:space="preserve"> about the </w:t>
      </w:r>
      <w:r w:rsidRPr="00062A0E">
        <w:t>notificatio</w:t>
      </w:r>
      <w:r>
        <w:t xml:space="preserve">n for successful completion of </w:t>
      </w:r>
      <w:r w:rsidRPr="00062A0E">
        <w:t xml:space="preserve">MC service </w:t>
      </w:r>
      <w:r>
        <w:t xml:space="preserve">user service </w:t>
      </w:r>
      <w:r w:rsidRPr="00062A0E">
        <w:t>authori</w:t>
      </w:r>
      <w:r w:rsidR="00054647">
        <w:t>z</w:t>
      </w:r>
      <w:r w:rsidRPr="00062A0E">
        <w:t>ation after migrating to the partner MC system.</w:t>
      </w:r>
    </w:p>
    <w:p w14:paraId="354DC327" w14:textId="3E976C11" w:rsidR="00B260BC" w:rsidRPr="00E65F7A" w:rsidRDefault="00B260BC" w:rsidP="00B260BC">
      <w:pPr>
        <w:pStyle w:val="TH"/>
      </w:pPr>
      <w:r w:rsidRPr="00E65F7A">
        <w:t>Table </w:t>
      </w:r>
      <w:r>
        <w:t>10.6.3.2.4</w:t>
      </w:r>
      <w:r w:rsidRPr="00E65F7A">
        <w:t xml:space="preserve">-1: </w:t>
      </w:r>
      <w:r w:rsidRPr="005F5123">
        <w:t xml:space="preserve">MC service </w:t>
      </w:r>
      <w:r>
        <w:t xml:space="preserve">user </w:t>
      </w:r>
      <w:r w:rsidRPr="005F5123">
        <w:t>authori</w:t>
      </w:r>
      <w:r w:rsidR="00054647">
        <w:t>z</w:t>
      </w:r>
      <w:r w:rsidRPr="005F5123">
        <w:t>ation notification</w:t>
      </w:r>
    </w:p>
    <w:tbl>
      <w:tblPr>
        <w:tblW w:w="8640" w:type="dxa"/>
        <w:jc w:val="center"/>
        <w:tblLayout w:type="fixed"/>
        <w:tblLook w:val="0000" w:firstRow="0" w:lastRow="0" w:firstColumn="0" w:lastColumn="0" w:noHBand="0" w:noVBand="0"/>
      </w:tblPr>
      <w:tblGrid>
        <w:gridCol w:w="2880"/>
        <w:gridCol w:w="1440"/>
        <w:gridCol w:w="4320"/>
      </w:tblGrid>
      <w:tr w:rsidR="00B260BC" w:rsidRPr="00E65F7A" w14:paraId="0E406A4D" w14:textId="77777777" w:rsidTr="00806EDA">
        <w:trPr>
          <w:jc w:val="center"/>
        </w:trPr>
        <w:tc>
          <w:tcPr>
            <w:tcW w:w="2880" w:type="dxa"/>
            <w:tcBorders>
              <w:top w:val="single" w:sz="4" w:space="0" w:color="000000"/>
              <w:left w:val="single" w:sz="4" w:space="0" w:color="000000"/>
              <w:bottom w:val="single" w:sz="4" w:space="0" w:color="000000"/>
            </w:tcBorders>
            <w:shd w:val="clear" w:color="auto" w:fill="auto"/>
          </w:tcPr>
          <w:p w14:paraId="03446F63" w14:textId="77777777" w:rsidR="00B260BC" w:rsidRPr="00E65F7A" w:rsidRDefault="00B260BC" w:rsidP="00806EDA">
            <w:pPr>
              <w:pStyle w:val="TAH"/>
            </w:pPr>
            <w:r w:rsidRPr="00E65F7A">
              <w:t>Information element</w:t>
            </w:r>
          </w:p>
        </w:tc>
        <w:tc>
          <w:tcPr>
            <w:tcW w:w="1440" w:type="dxa"/>
            <w:tcBorders>
              <w:top w:val="single" w:sz="4" w:space="0" w:color="000000"/>
              <w:left w:val="single" w:sz="4" w:space="0" w:color="000000"/>
              <w:bottom w:val="single" w:sz="4" w:space="0" w:color="000000"/>
            </w:tcBorders>
            <w:shd w:val="clear" w:color="auto" w:fill="auto"/>
          </w:tcPr>
          <w:p w14:paraId="7371CFA0" w14:textId="77777777" w:rsidR="00B260BC" w:rsidRPr="00E65F7A" w:rsidRDefault="00B260BC" w:rsidP="00806EDA">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3722D6" w14:textId="77777777" w:rsidR="00B260BC" w:rsidRPr="00E65F7A" w:rsidRDefault="00B260BC" w:rsidP="00806EDA">
            <w:pPr>
              <w:pStyle w:val="TAH"/>
            </w:pPr>
            <w:r w:rsidRPr="00E65F7A">
              <w:t>Description</w:t>
            </w:r>
          </w:p>
        </w:tc>
      </w:tr>
      <w:tr w:rsidR="00B260BC" w:rsidRPr="00E65F7A" w14:paraId="47149B5A" w14:textId="77777777" w:rsidTr="00806EDA">
        <w:trPr>
          <w:jc w:val="center"/>
        </w:trPr>
        <w:tc>
          <w:tcPr>
            <w:tcW w:w="2880" w:type="dxa"/>
            <w:tcBorders>
              <w:top w:val="single" w:sz="4" w:space="0" w:color="000000"/>
              <w:left w:val="single" w:sz="4" w:space="0" w:color="000000"/>
              <w:bottom w:val="single" w:sz="4" w:space="0" w:color="000000"/>
            </w:tcBorders>
            <w:shd w:val="clear" w:color="auto" w:fill="auto"/>
          </w:tcPr>
          <w:p w14:paraId="583AB781" w14:textId="77777777" w:rsidR="00B260BC" w:rsidRPr="00352049" w:rsidRDefault="00B260BC" w:rsidP="00806EDA">
            <w:pPr>
              <w:pStyle w:val="TAL"/>
              <w:rPr>
                <w:lang w:eastAsia="zh-CN"/>
              </w:rPr>
            </w:pPr>
            <w:r w:rsidRPr="000C73AD">
              <w:t>MC service ID</w:t>
            </w:r>
          </w:p>
        </w:tc>
        <w:tc>
          <w:tcPr>
            <w:tcW w:w="1440" w:type="dxa"/>
            <w:tcBorders>
              <w:top w:val="single" w:sz="4" w:space="0" w:color="000000"/>
              <w:left w:val="single" w:sz="4" w:space="0" w:color="000000"/>
              <w:bottom w:val="single" w:sz="4" w:space="0" w:color="000000"/>
            </w:tcBorders>
            <w:shd w:val="clear" w:color="auto" w:fill="auto"/>
          </w:tcPr>
          <w:p w14:paraId="5F9EBE28" w14:textId="77777777" w:rsidR="00B260BC" w:rsidRPr="00352049" w:rsidRDefault="00B260BC" w:rsidP="00806EDA">
            <w:pPr>
              <w:pStyle w:val="TAL"/>
            </w:pPr>
            <w:r w:rsidRPr="000C73A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F1ECC1" w14:textId="77777777" w:rsidR="00B260BC" w:rsidRPr="00352049" w:rsidRDefault="00B260BC" w:rsidP="00806EDA">
            <w:pPr>
              <w:pStyle w:val="TAL"/>
              <w:rPr>
                <w:lang w:eastAsia="zh-CN"/>
              </w:rPr>
            </w:pPr>
            <w:r w:rsidRPr="000C73AD">
              <w:rPr>
                <w:lang w:eastAsia="zh-CN"/>
              </w:rPr>
              <w:t xml:space="preserve">The </w:t>
            </w:r>
            <w:r w:rsidRPr="000C73AD">
              <w:t>MC service ID</w:t>
            </w:r>
            <w:r w:rsidRPr="000C73AD">
              <w:rPr>
                <w:lang w:eastAsia="zh-CN"/>
              </w:rPr>
              <w:t xml:space="preserve"> of the migrating MC service user provided by the partner MC system.</w:t>
            </w:r>
          </w:p>
        </w:tc>
      </w:tr>
      <w:tr w:rsidR="00B260BC" w:rsidRPr="00E65F7A" w14:paraId="47D8C4FE" w14:textId="77777777" w:rsidTr="00806EDA">
        <w:trPr>
          <w:jc w:val="center"/>
        </w:trPr>
        <w:tc>
          <w:tcPr>
            <w:tcW w:w="2880" w:type="dxa"/>
            <w:tcBorders>
              <w:top w:val="single" w:sz="4" w:space="0" w:color="000000"/>
              <w:left w:val="single" w:sz="4" w:space="0" w:color="000000"/>
              <w:bottom w:val="single" w:sz="4" w:space="0" w:color="000000"/>
            </w:tcBorders>
            <w:shd w:val="clear" w:color="auto" w:fill="auto"/>
          </w:tcPr>
          <w:p w14:paraId="7C98B378" w14:textId="5219A4DC" w:rsidR="00B260BC" w:rsidRPr="00352049" w:rsidRDefault="00B260BC" w:rsidP="00806EDA">
            <w:pPr>
              <w:pStyle w:val="TAL"/>
            </w:pPr>
            <w:r w:rsidRPr="003C5F10">
              <w:t>Service authori</w:t>
            </w:r>
            <w:r w:rsidR="00E75D6F">
              <w:t>z</w:t>
            </w:r>
            <w:r w:rsidRPr="003C5F10">
              <w:t>ation Indication</w:t>
            </w:r>
          </w:p>
        </w:tc>
        <w:tc>
          <w:tcPr>
            <w:tcW w:w="1440" w:type="dxa"/>
            <w:tcBorders>
              <w:top w:val="single" w:sz="4" w:space="0" w:color="000000"/>
              <w:left w:val="single" w:sz="4" w:space="0" w:color="000000"/>
              <w:bottom w:val="single" w:sz="4" w:space="0" w:color="000000"/>
            </w:tcBorders>
            <w:shd w:val="clear" w:color="auto" w:fill="auto"/>
          </w:tcPr>
          <w:p w14:paraId="0929F264" w14:textId="77777777" w:rsidR="00B260BC" w:rsidRPr="00352049" w:rsidRDefault="00B260BC" w:rsidP="00806EDA">
            <w:pPr>
              <w:pStyle w:val="TAL"/>
            </w:pPr>
            <w:r w:rsidRPr="000C73A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449A1B" w14:textId="3CD68036" w:rsidR="00B260BC" w:rsidRPr="00352049" w:rsidRDefault="00B260BC" w:rsidP="00806EDA">
            <w:pPr>
              <w:pStyle w:val="TAL"/>
              <w:rPr>
                <w:lang w:eastAsia="zh-CN"/>
              </w:rPr>
            </w:pPr>
            <w:r>
              <w:rPr>
                <w:lang w:eastAsia="zh-CN"/>
              </w:rPr>
              <w:t>Indication to provide the successful completion of MC service user service authori</w:t>
            </w:r>
            <w:r w:rsidR="00E75D6F">
              <w:rPr>
                <w:lang w:eastAsia="zh-CN"/>
              </w:rPr>
              <w:t>z</w:t>
            </w:r>
            <w:r>
              <w:rPr>
                <w:lang w:eastAsia="zh-CN"/>
              </w:rPr>
              <w:t>ation after migrating to the partner MC system</w:t>
            </w:r>
          </w:p>
        </w:tc>
      </w:tr>
      <w:bookmarkEnd w:id="2029"/>
    </w:tbl>
    <w:p w14:paraId="620A0D2D" w14:textId="77777777" w:rsidR="00B260BC" w:rsidRDefault="00B260BC" w:rsidP="00B260BC">
      <w:pPr>
        <w:rPr>
          <w:noProof/>
        </w:rPr>
      </w:pPr>
    </w:p>
    <w:p w14:paraId="4864F86A" w14:textId="424FD876" w:rsidR="008D2684" w:rsidRDefault="008D2684" w:rsidP="008D2684">
      <w:pPr>
        <w:pStyle w:val="Heading4"/>
      </w:pPr>
      <w:bookmarkStart w:id="2032" w:name="_Toc200404484"/>
      <w:r>
        <w:t>10.6.3.3</w:t>
      </w:r>
      <w:r>
        <w:tab/>
        <w:t>Procedure</w:t>
      </w:r>
      <w:r w:rsidR="00B260BC">
        <w:t>s</w:t>
      </w:r>
      <w:bookmarkEnd w:id="2032"/>
    </w:p>
    <w:p w14:paraId="4E78EDCD" w14:textId="77777777" w:rsidR="00B260BC" w:rsidRPr="00E65F7A" w:rsidRDefault="00B260BC" w:rsidP="00B260BC">
      <w:pPr>
        <w:pStyle w:val="Heading5"/>
        <w:rPr>
          <w:lang w:eastAsia="zh-CN"/>
        </w:rPr>
      </w:pPr>
      <w:bookmarkStart w:id="2033" w:name="_Toc200404485"/>
      <w:r>
        <w:t>10.6.3.3.1</w:t>
      </w:r>
      <w:r>
        <w:tab/>
        <w:t>Migration service authorization procedure</w:t>
      </w:r>
      <w:bookmarkEnd w:id="2033"/>
    </w:p>
    <w:p w14:paraId="649AC835" w14:textId="0B448361" w:rsidR="008D2684" w:rsidRDefault="008D2684" w:rsidP="008D2684">
      <w:r>
        <w:t xml:space="preserve">The procedure for service authorization for migration to a partner MC system </w:t>
      </w:r>
      <w:r w:rsidR="00E75D6F" w:rsidRPr="00E75D6F">
        <w:t xml:space="preserve">and subsequent service authorization to migration partner MC system </w:t>
      </w:r>
      <w:r>
        <w:t>is shown in figure 10.6.3.3</w:t>
      </w:r>
      <w:r w:rsidR="00B260BC">
        <w:t>.1</w:t>
      </w:r>
      <w:r>
        <w:t xml:space="preserve">-1. </w:t>
      </w:r>
    </w:p>
    <w:p w14:paraId="20FF80F5" w14:textId="77777777" w:rsidR="008D2684" w:rsidRDefault="008D2684" w:rsidP="008D2684">
      <w:r>
        <w:t>Pre-conditions</w:t>
      </w:r>
    </w:p>
    <w:p w14:paraId="0502F978" w14:textId="77777777" w:rsidR="008D2684" w:rsidRDefault="008D2684" w:rsidP="008D2684">
      <w:pPr>
        <w:pStyle w:val="B1"/>
        <w:rPr>
          <w:noProof/>
        </w:rPr>
      </w:pPr>
      <w:r>
        <w:rPr>
          <w:noProof/>
        </w:rPr>
        <w:t>-</w:t>
      </w:r>
      <w:r>
        <w:rPr>
          <w:noProof/>
        </w:rPr>
        <w:tab/>
        <w:t>The MC service user wishes to migrate to the partner MC system.</w:t>
      </w:r>
    </w:p>
    <w:p w14:paraId="5E29287D" w14:textId="77777777" w:rsidR="008D2684" w:rsidRDefault="008D2684" w:rsidP="008D2684">
      <w:pPr>
        <w:pStyle w:val="B1"/>
        <w:rPr>
          <w:noProof/>
        </w:rPr>
      </w:pPr>
      <w:r>
        <w:rPr>
          <w:noProof/>
        </w:rPr>
        <w:t>-</w:t>
      </w:r>
      <w:r>
        <w:rPr>
          <w:noProof/>
        </w:rPr>
        <w:tab/>
        <w:t>The MC service client has been configured with an MC service user profile that contains the necessary parameters needed for connectivity with the partner MC system.</w:t>
      </w:r>
    </w:p>
    <w:p w14:paraId="6C033094" w14:textId="23814354" w:rsidR="008D2684" w:rsidRDefault="008D2684" w:rsidP="008D2684">
      <w:pPr>
        <w:pStyle w:val="B1"/>
        <w:rPr>
          <w:noProof/>
        </w:rPr>
      </w:pPr>
      <w:r>
        <w:rPr>
          <w:noProof/>
        </w:rPr>
        <w:t>-</w:t>
      </w:r>
      <w:r>
        <w:rPr>
          <w:noProof/>
        </w:rPr>
        <w:tab/>
        <w:t>A user authentication process has taken place which has supplied the necessary credentials to the MC service client to permit service authorization to take place in the partner</w:t>
      </w:r>
      <w:r w:rsidR="00B260BC">
        <w:rPr>
          <w:noProof/>
        </w:rPr>
        <w:t xml:space="preserve"> MC</w:t>
      </w:r>
      <w:r>
        <w:rPr>
          <w:noProof/>
        </w:rPr>
        <w:t xml:space="preserve"> system.</w:t>
      </w:r>
    </w:p>
    <w:p w14:paraId="516B908E" w14:textId="495D5ED0" w:rsidR="008D2684" w:rsidRDefault="00F060E5" w:rsidP="008D2684">
      <w:pPr>
        <w:pStyle w:val="TH"/>
        <w:rPr>
          <w:noProof/>
        </w:rPr>
      </w:pPr>
      <w:r w:rsidRPr="00B219BF">
        <w:rPr>
          <w:noProof/>
        </w:rPr>
        <w:object w:dxaOrig="16875" w:dyaOrig="11940" w14:anchorId="2212EF12">
          <v:shape id="_x0000_i1096" type="#_x0000_t75" style="width:460.05pt;height:358.6pt" o:ole="">
            <v:imagedata r:id="rId153" o:title="" croptop="1658f" cropbottom="24775f" cropleft="988f" cropright="29066f"/>
          </v:shape>
          <o:OLEObject Type="Embed" ProgID="Visio.Drawing.11" ShapeID="_x0000_i1096" DrawAspect="Content" ObjectID="_1811021159" r:id="rId154"/>
        </w:object>
      </w:r>
    </w:p>
    <w:p w14:paraId="4ED5A0C8" w14:textId="7D833C5D" w:rsidR="00E75D6F" w:rsidRDefault="008D2684" w:rsidP="00657BBB">
      <w:pPr>
        <w:pStyle w:val="TF"/>
        <w:rPr>
          <w:noProof/>
        </w:rPr>
      </w:pPr>
      <w:r>
        <w:rPr>
          <w:noProof/>
        </w:rPr>
        <w:t>Figure 10.6.3.3</w:t>
      </w:r>
      <w:r w:rsidR="00B260BC">
        <w:rPr>
          <w:noProof/>
        </w:rPr>
        <w:t>.1</w:t>
      </w:r>
      <w:r>
        <w:rPr>
          <w:noProof/>
        </w:rPr>
        <w:t>-1</w:t>
      </w:r>
      <w:r w:rsidR="00657BBB">
        <w:rPr>
          <w:noProof/>
        </w:rPr>
        <w:t xml:space="preserve">: </w:t>
      </w:r>
      <w:r>
        <w:rPr>
          <w:noProof/>
        </w:rPr>
        <w:t>Service authorization for migration to partner MC system</w:t>
      </w:r>
      <w:r w:rsidR="00DB3E30">
        <w:rPr>
          <w:noProof/>
        </w:rPr>
        <w:t xml:space="preserve"> and subsequent </w:t>
      </w:r>
      <w:r w:rsidR="00DB3E30" w:rsidRPr="00936942">
        <w:t>service authorization</w:t>
      </w:r>
    </w:p>
    <w:p w14:paraId="4FBFA22A" w14:textId="0F872651" w:rsidR="008D2684" w:rsidRDefault="008D2684" w:rsidP="008D2684">
      <w:pPr>
        <w:pStyle w:val="B1"/>
        <w:rPr>
          <w:noProof/>
        </w:rPr>
      </w:pPr>
      <w:r>
        <w:rPr>
          <w:noProof/>
        </w:rPr>
        <w:t>1.</w:t>
      </w:r>
      <w:r>
        <w:rPr>
          <w:noProof/>
        </w:rPr>
        <w:tab/>
        <w:t>The MC service client requests migration service authorization with the partner MC service server indicating the selected MC service user profile to be used during migrated MC service. The MC service client provides both the MC service ID provided during user authentication in the partner MC system, and the MC service ID of the MC service user in the primary MC system of the MC service user.</w:t>
      </w:r>
    </w:p>
    <w:p w14:paraId="05BCFD27" w14:textId="77777777" w:rsidR="008D2684" w:rsidRDefault="008D2684" w:rsidP="008D2684">
      <w:pPr>
        <w:pStyle w:val="NO"/>
        <w:rPr>
          <w:noProof/>
        </w:rPr>
      </w:pPr>
      <w:r>
        <w:rPr>
          <w:noProof/>
        </w:rPr>
        <w:t>NOTE 1:</w:t>
      </w:r>
      <w:r>
        <w:rPr>
          <w:noProof/>
        </w:rPr>
        <w:tab/>
        <w:t>The migrating MC service client also provides authentication credentials which are specified in 3GPP TS 33.180 [25].</w:t>
      </w:r>
    </w:p>
    <w:p w14:paraId="3E48771E" w14:textId="77777777" w:rsidR="008D2684" w:rsidRDefault="008D2684" w:rsidP="008D2684">
      <w:pPr>
        <w:pStyle w:val="B1"/>
        <w:rPr>
          <w:noProof/>
        </w:rPr>
      </w:pPr>
      <w:r>
        <w:rPr>
          <w:noProof/>
        </w:rPr>
        <w:t>2.</w:t>
      </w:r>
      <w:r>
        <w:rPr>
          <w:noProof/>
        </w:rPr>
        <w:tab/>
        <w:t xml:space="preserve">The partner MC service server performs an initial authorization check to verify that the MC service user is permitted to migrate to the partner MC system from the primary MC system of the MC service user. </w:t>
      </w:r>
    </w:p>
    <w:p w14:paraId="7D0E8B58" w14:textId="77777777" w:rsidR="008D2684" w:rsidRDefault="008D2684" w:rsidP="008D2684">
      <w:pPr>
        <w:pStyle w:val="NO"/>
        <w:rPr>
          <w:noProof/>
        </w:rPr>
      </w:pPr>
      <w:r>
        <w:rPr>
          <w:noProof/>
        </w:rPr>
        <w:t>NOTE 2:</w:t>
      </w:r>
      <w:r>
        <w:rPr>
          <w:noProof/>
        </w:rPr>
        <w:tab/>
        <w:t>The criteria for the initial authorization check is outside the scope of the present document, but for example could be based on a pre-configured list of users who are expected to request migrated service authorization.</w:t>
      </w:r>
    </w:p>
    <w:p w14:paraId="320499D1" w14:textId="77777777" w:rsidR="008D2684" w:rsidRDefault="008D2684" w:rsidP="008D2684">
      <w:pPr>
        <w:pStyle w:val="B1"/>
        <w:rPr>
          <w:noProof/>
        </w:rPr>
      </w:pPr>
      <w:r>
        <w:rPr>
          <w:noProof/>
        </w:rPr>
        <w:t>3.</w:t>
      </w:r>
      <w:r>
        <w:rPr>
          <w:noProof/>
        </w:rPr>
        <w:tab/>
        <w:t>The partner MC service server identifies the primary MC system of the MC service user of the MC service client by use of the MC service ID of the MC service user in the primary MC system of the MC service user, which was presented by the MC service client</w:t>
      </w:r>
      <w:r w:rsidRPr="00A54DE3">
        <w:rPr>
          <w:noProof/>
        </w:rPr>
        <w:t xml:space="preserve"> </w:t>
      </w:r>
      <w:r>
        <w:rPr>
          <w:noProof/>
        </w:rPr>
        <w:t>in step 1, and sends a migration service authorization request to the gateway server in the partner MC system.</w:t>
      </w:r>
    </w:p>
    <w:p w14:paraId="758DC1A9" w14:textId="77777777" w:rsidR="008D2684" w:rsidRDefault="008D2684" w:rsidP="008D2684">
      <w:pPr>
        <w:pStyle w:val="B1"/>
        <w:rPr>
          <w:noProof/>
        </w:rPr>
      </w:pPr>
      <w:r>
        <w:rPr>
          <w:noProof/>
        </w:rPr>
        <w:t>4.</w:t>
      </w:r>
      <w:r>
        <w:rPr>
          <w:noProof/>
        </w:rPr>
        <w:tab/>
        <w:t>The partner MC system gateway server identifies the primary MC system of the MC service user from the MC service ID presented in step 3, and forwards the migration</w:t>
      </w:r>
      <w:r w:rsidRPr="00C82EB9">
        <w:rPr>
          <w:noProof/>
        </w:rPr>
        <w:t xml:space="preserve"> </w:t>
      </w:r>
      <w:r>
        <w:rPr>
          <w:noProof/>
        </w:rPr>
        <w:t>service authorization request to the gateway server of the primary MC system.</w:t>
      </w:r>
    </w:p>
    <w:p w14:paraId="5A4B6F52" w14:textId="77777777" w:rsidR="008D2684" w:rsidRDefault="008D2684" w:rsidP="008D2684">
      <w:pPr>
        <w:pStyle w:val="B1"/>
        <w:rPr>
          <w:noProof/>
        </w:rPr>
      </w:pPr>
      <w:r>
        <w:rPr>
          <w:noProof/>
        </w:rPr>
        <w:t>5.</w:t>
      </w:r>
      <w:r>
        <w:rPr>
          <w:noProof/>
        </w:rPr>
        <w:tab/>
        <w:t>The gateway server in the primary MC system of the MC service user identifies the primary MC service server of the MC service user</w:t>
      </w:r>
      <w:r w:rsidRPr="00866838">
        <w:t xml:space="preserve"> </w:t>
      </w:r>
      <w:r w:rsidRPr="00866838">
        <w:rPr>
          <w:noProof/>
        </w:rPr>
        <w:t>from the MC service ID</w:t>
      </w:r>
      <w:r>
        <w:rPr>
          <w:noProof/>
        </w:rPr>
        <w:t xml:space="preserve"> presented in step 3, and forwards the migration</w:t>
      </w:r>
      <w:r w:rsidRPr="00C82EB9">
        <w:rPr>
          <w:noProof/>
        </w:rPr>
        <w:t xml:space="preserve"> </w:t>
      </w:r>
      <w:r>
        <w:rPr>
          <w:noProof/>
        </w:rPr>
        <w:t>service authorization request to that MC service server.</w:t>
      </w:r>
    </w:p>
    <w:p w14:paraId="1AFA919B" w14:textId="77777777" w:rsidR="008D2684" w:rsidRDefault="008D2684" w:rsidP="008D2684">
      <w:pPr>
        <w:pStyle w:val="B1"/>
        <w:rPr>
          <w:noProof/>
        </w:rPr>
      </w:pPr>
      <w:r>
        <w:rPr>
          <w:noProof/>
        </w:rPr>
        <w:lastRenderedPageBreak/>
        <w:t>6.</w:t>
      </w:r>
      <w:r>
        <w:rPr>
          <w:noProof/>
        </w:rPr>
        <w:tab/>
        <w:t>The primary MC service server of the MC service user performs an authorization check, to verify that migration is permitted to that partner MC system by this MC service user using the indicated MC service user profile.</w:t>
      </w:r>
    </w:p>
    <w:p w14:paraId="19B0A19B" w14:textId="4C7C0779" w:rsidR="008D2684" w:rsidRDefault="008D2684" w:rsidP="008D2684">
      <w:pPr>
        <w:pStyle w:val="B1"/>
        <w:rPr>
          <w:noProof/>
        </w:rPr>
      </w:pPr>
      <w:r>
        <w:rPr>
          <w:noProof/>
        </w:rPr>
        <w:t>7.</w:t>
      </w:r>
      <w:r>
        <w:rPr>
          <w:noProof/>
        </w:rPr>
        <w:tab/>
        <w:t xml:space="preserve">The primary MC service server marks the MC service user as having migrated, and records the partner MC system as the migrated MC system. </w:t>
      </w:r>
      <w:r w:rsidR="0054632C" w:rsidRPr="0054632C">
        <w:rPr>
          <w:noProof/>
        </w:rPr>
        <w:t>The primary MC service server also stores other necessary information related to the migrated MC service user (e.g., MC service ID of the migrated MC service user provided by the primary MC system mapped to the MC service ID of the migrated MC service user provided by partner MC system).</w:t>
      </w:r>
    </w:p>
    <w:p w14:paraId="283476ED" w14:textId="77777777" w:rsidR="008D2684" w:rsidRDefault="008D2684" w:rsidP="008D2684">
      <w:pPr>
        <w:pStyle w:val="B1"/>
        <w:rPr>
          <w:noProof/>
        </w:rPr>
      </w:pPr>
      <w:r>
        <w:rPr>
          <w:noProof/>
        </w:rPr>
        <w:t>8.</w:t>
      </w:r>
      <w:r>
        <w:rPr>
          <w:noProof/>
        </w:rPr>
        <w:tab/>
        <w:t>The primary MC service server sends a migration service authorization response to the gateway server in the primary MC system.</w:t>
      </w:r>
    </w:p>
    <w:p w14:paraId="7FC31DBD" w14:textId="77777777" w:rsidR="008D2684" w:rsidRDefault="008D2684" w:rsidP="008D2684">
      <w:pPr>
        <w:pStyle w:val="B1"/>
        <w:rPr>
          <w:noProof/>
        </w:rPr>
      </w:pPr>
      <w:r>
        <w:rPr>
          <w:noProof/>
        </w:rPr>
        <w:t>9.</w:t>
      </w:r>
      <w:r>
        <w:rPr>
          <w:noProof/>
        </w:rPr>
        <w:tab/>
        <w:t>The gateway server in the primary MC system sends the migration service authorization response to the gateway server in the partner MC system.</w:t>
      </w:r>
    </w:p>
    <w:p w14:paraId="3E30C974" w14:textId="77777777" w:rsidR="002A7415" w:rsidRDefault="008D2684" w:rsidP="002A7415">
      <w:pPr>
        <w:pStyle w:val="B1"/>
      </w:pPr>
      <w:r>
        <w:rPr>
          <w:noProof/>
        </w:rPr>
        <w:t>10.</w:t>
      </w:r>
      <w:r>
        <w:rPr>
          <w:noProof/>
        </w:rPr>
        <w:tab/>
        <w:t>The gateway server in the partner MC system sends the migration service authorization response to the partner MC service server.</w:t>
      </w:r>
    </w:p>
    <w:p w14:paraId="70AD4865" w14:textId="77777777" w:rsidR="002A7415" w:rsidRDefault="002A7415" w:rsidP="002A7415">
      <w:pPr>
        <w:pStyle w:val="B1"/>
        <w:rPr>
          <w:noProof/>
        </w:rPr>
      </w:pPr>
      <w:r>
        <w:t>11.</w:t>
      </w:r>
      <w:r>
        <w:tab/>
      </w:r>
      <w:r w:rsidRPr="00F6742B">
        <w:rPr>
          <w:noProof/>
        </w:rPr>
        <w:t xml:space="preserve">The partner MC service server stores the necessary information related to the migrated MC service user (e.g., MC service ID of </w:t>
      </w:r>
      <w:r>
        <w:rPr>
          <w:noProof/>
        </w:rPr>
        <w:t xml:space="preserve">the </w:t>
      </w:r>
      <w:r w:rsidRPr="00F6742B">
        <w:rPr>
          <w:noProof/>
        </w:rPr>
        <w:t xml:space="preserve">migrated MC service user provided by </w:t>
      </w:r>
      <w:r>
        <w:rPr>
          <w:noProof/>
        </w:rPr>
        <w:t xml:space="preserve">the </w:t>
      </w:r>
      <w:r w:rsidRPr="00F6742B">
        <w:rPr>
          <w:noProof/>
        </w:rPr>
        <w:t>primary MC system</w:t>
      </w:r>
      <w:r w:rsidRPr="0051368A">
        <w:t xml:space="preserve"> </w:t>
      </w:r>
      <w:r w:rsidRPr="0051368A">
        <w:rPr>
          <w:noProof/>
        </w:rPr>
        <w:t>mapp</w:t>
      </w:r>
      <w:r>
        <w:rPr>
          <w:noProof/>
        </w:rPr>
        <w:t>ed</w:t>
      </w:r>
      <w:r w:rsidRPr="0051368A">
        <w:rPr>
          <w:noProof/>
        </w:rPr>
        <w:t xml:space="preserve"> </w:t>
      </w:r>
      <w:r>
        <w:rPr>
          <w:noProof/>
        </w:rPr>
        <w:t xml:space="preserve">to </w:t>
      </w:r>
      <w:r w:rsidRPr="0051368A">
        <w:rPr>
          <w:noProof/>
        </w:rPr>
        <w:t xml:space="preserve">the MC service ID of </w:t>
      </w:r>
      <w:r>
        <w:rPr>
          <w:noProof/>
        </w:rPr>
        <w:t xml:space="preserve">the </w:t>
      </w:r>
      <w:r w:rsidRPr="0051368A">
        <w:rPr>
          <w:noProof/>
        </w:rPr>
        <w:t>migrated MC service user provided by partner MC system</w:t>
      </w:r>
      <w:r>
        <w:rPr>
          <w:noProof/>
        </w:rPr>
        <w:t xml:space="preserve">). The </w:t>
      </w:r>
      <w:r w:rsidRPr="0051368A">
        <w:rPr>
          <w:noProof/>
        </w:rPr>
        <w:t>migration status of the MC service user</w:t>
      </w:r>
      <w:r w:rsidRPr="00F6742B">
        <w:rPr>
          <w:noProof/>
        </w:rPr>
        <w:t xml:space="preserve"> </w:t>
      </w:r>
      <w:r w:rsidRPr="000165C0">
        <w:rPr>
          <w:noProof/>
        </w:rPr>
        <w:t>allow</w:t>
      </w:r>
      <w:r>
        <w:rPr>
          <w:noProof/>
        </w:rPr>
        <w:t>s</w:t>
      </w:r>
      <w:r w:rsidRPr="000165C0">
        <w:rPr>
          <w:noProof/>
        </w:rPr>
        <w:t xml:space="preserve"> proper communication redirection back to the primary MC system once the migrated MC service user is no longer </w:t>
      </w:r>
      <w:r>
        <w:rPr>
          <w:noProof/>
        </w:rPr>
        <w:t>migrated</w:t>
      </w:r>
      <w:r w:rsidRPr="000165C0">
        <w:rPr>
          <w:noProof/>
        </w:rPr>
        <w:t xml:space="preserve"> on this partner MC system</w:t>
      </w:r>
      <w:r w:rsidRPr="00F6742B">
        <w:rPr>
          <w:noProof/>
        </w:rPr>
        <w:t>.</w:t>
      </w:r>
    </w:p>
    <w:p w14:paraId="093AA096" w14:textId="1E0B2543" w:rsidR="00B260BC" w:rsidRPr="00B219BF" w:rsidRDefault="00B260BC" w:rsidP="00B260BC">
      <w:pPr>
        <w:pStyle w:val="NO"/>
        <w:rPr>
          <w:noProof/>
        </w:rPr>
      </w:pPr>
      <w:r w:rsidRPr="00B219BF">
        <w:rPr>
          <w:noProof/>
        </w:rPr>
        <w:t>NOTE </w:t>
      </w:r>
      <w:r>
        <w:rPr>
          <w:noProof/>
        </w:rPr>
        <w:t>3</w:t>
      </w:r>
      <w:r w:rsidRPr="00B219BF">
        <w:rPr>
          <w:noProof/>
        </w:rPr>
        <w:t>:</w:t>
      </w:r>
      <w:r w:rsidRPr="00B219BF">
        <w:rPr>
          <w:noProof/>
        </w:rPr>
        <w:tab/>
      </w:r>
      <w:r w:rsidRPr="004214C1">
        <w:rPr>
          <w:noProof/>
        </w:rPr>
        <w:t>The stored necessary information</w:t>
      </w:r>
      <w:r>
        <w:rPr>
          <w:noProof/>
        </w:rPr>
        <w:t xml:space="preserve"> both in the primary MC system and partner MC system</w:t>
      </w:r>
      <w:r w:rsidRPr="004214C1">
        <w:rPr>
          <w:noProof/>
        </w:rPr>
        <w:t xml:space="preserve"> related to the migrated MC service user (e.g., MC service ID of the migrated MC service user provided by the primary MC system mapped to the MC service ID of the migrated MC service user provided by partner MC system) is used for proper communication redirection only after successful completion of MC service authori</w:t>
      </w:r>
      <w:r w:rsidR="00DB3E30">
        <w:rPr>
          <w:noProof/>
        </w:rPr>
        <w:t>z</w:t>
      </w:r>
      <w:r w:rsidRPr="004214C1">
        <w:rPr>
          <w:noProof/>
        </w:rPr>
        <w:t>ation at partner MC sy</w:t>
      </w:r>
      <w:r>
        <w:rPr>
          <w:noProof/>
        </w:rPr>
        <w:t>stem (i.e. migrated MC system)</w:t>
      </w:r>
      <w:r w:rsidRPr="00B219BF">
        <w:rPr>
          <w:noProof/>
        </w:rPr>
        <w:t>.</w:t>
      </w:r>
    </w:p>
    <w:p w14:paraId="18961A74" w14:textId="7FB014E2" w:rsidR="008D2684" w:rsidRDefault="008D2684" w:rsidP="008D2684">
      <w:pPr>
        <w:pStyle w:val="B1"/>
        <w:rPr>
          <w:noProof/>
        </w:rPr>
      </w:pPr>
      <w:r>
        <w:rPr>
          <w:noProof/>
        </w:rPr>
        <w:t>1</w:t>
      </w:r>
      <w:r w:rsidR="002A7415">
        <w:rPr>
          <w:noProof/>
        </w:rPr>
        <w:t>2</w:t>
      </w:r>
      <w:r>
        <w:rPr>
          <w:noProof/>
        </w:rPr>
        <w:t>.</w:t>
      </w:r>
      <w:r>
        <w:rPr>
          <w:noProof/>
        </w:rPr>
        <w:tab/>
        <w:t>The partner MC service server sends the migration</w:t>
      </w:r>
      <w:r w:rsidRPr="008C6D40">
        <w:rPr>
          <w:noProof/>
        </w:rPr>
        <w:t xml:space="preserve"> </w:t>
      </w:r>
      <w:r>
        <w:rPr>
          <w:noProof/>
        </w:rPr>
        <w:t>service authorization response to the MC service client, confirming that successful migration and service authorization has taken place.</w:t>
      </w:r>
    </w:p>
    <w:p w14:paraId="51818585" w14:textId="1CF02399" w:rsidR="008D2684" w:rsidRPr="005F6CBB" w:rsidRDefault="008D2684" w:rsidP="008D2684">
      <w:pPr>
        <w:pStyle w:val="NO"/>
        <w:rPr>
          <w:noProof/>
        </w:rPr>
      </w:pPr>
      <w:r>
        <w:rPr>
          <w:noProof/>
          <w:lang w:val="en-US"/>
        </w:rPr>
        <w:t>NOTE </w:t>
      </w:r>
      <w:r w:rsidR="00B260BC">
        <w:rPr>
          <w:noProof/>
          <w:lang w:val="en-US"/>
        </w:rPr>
        <w:t>4</w:t>
      </w:r>
      <w:r>
        <w:rPr>
          <w:noProof/>
          <w:lang w:val="en-US"/>
        </w:rPr>
        <w:t>:</w:t>
      </w:r>
      <w:r>
        <w:rPr>
          <w:noProof/>
          <w:lang w:val="en-US"/>
        </w:rPr>
        <w:tab/>
        <w:t>If topology hiding is not used, the migration service authorization request and migration service authorization response messages are sent between the MC service servers in the primary and partner MC system without the need to be sent via an MC gateway server.</w:t>
      </w:r>
    </w:p>
    <w:p w14:paraId="22158C8C" w14:textId="39AC1BDB" w:rsidR="00DB3E30" w:rsidRDefault="00DB3E30" w:rsidP="003257BC">
      <w:pPr>
        <w:pStyle w:val="B1"/>
      </w:pPr>
      <w:bookmarkStart w:id="2034" w:name="_Toc468105463"/>
      <w:bookmarkStart w:id="2035" w:name="_Toc468110558"/>
      <w:r>
        <w:t>13.</w:t>
      </w:r>
      <w:r>
        <w:tab/>
        <w:t>The MC service user successfully completes the MC service authorization with the MC service server within the partner MC system to which the MC service user is migrating into.</w:t>
      </w:r>
      <w:r w:rsidR="003F076D" w:rsidRPr="003F076D">
        <w:t xml:space="preserve"> For L4S capabilities defined in IETF RFC 9330</w:t>
      </w:r>
      <w:r w:rsidR="00625528">
        <w:t> </w:t>
      </w:r>
      <w:r w:rsidR="003F076D" w:rsidRPr="003F076D">
        <w:t>[</w:t>
      </w:r>
      <w:r w:rsidR="00625528">
        <w:t>37</w:t>
      </w:r>
      <w:r w:rsidR="003F076D" w:rsidRPr="003F076D">
        <w:t>], the MC service client shall include the MC service UE’s capabilities related to L4S towards the partner MC service server during initial registration towards the MC service server of the partner MC system. Furthermore, if location information is obtained from the PLMN operator via the LCS, the MC service client shall share the MC service UE’s IMSI towards the partner MC service server during initial registration towards the MC service server of the partner MC system.</w:t>
      </w:r>
    </w:p>
    <w:p w14:paraId="5AED6A1F" w14:textId="2FBD9BA5" w:rsidR="00DB3E30" w:rsidRDefault="00DB3E30" w:rsidP="003257BC">
      <w:pPr>
        <w:pStyle w:val="B1"/>
      </w:pPr>
      <w:r>
        <w:t>14.</w:t>
      </w:r>
      <w:r>
        <w:tab/>
        <w:t>The partner MC service server of partner MC system notifies the primary MC system of the MC service user of the MC service client by sending the MC service authorization notification.</w:t>
      </w:r>
    </w:p>
    <w:p w14:paraId="151A3DF9" w14:textId="664AB422" w:rsidR="00DD22D0" w:rsidRPr="00E65F7A" w:rsidRDefault="00DD22D0" w:rsidP="00DD22D0">
      <w:pPr>
        <w:pStyle w:val="Heading5"/>
        <w:rPr>
          <w:lang w:eastAsia="zh-CN"/>
        </w:rPr>
      </w:pPr>
      <w:bookmarkStart w:id="2036" w:name="_Toc200404486"/>
      <w:r>
        <w:t>10.6.3.3.2</w:t>
      </w:r>
      <w:r>
        <w:tab/>
        <w:t xml:space="preserve">Migration service de-authorization procedure initiated by </w:t>
      </w:r>
      <w:r w:rsidRPr="001645B3">
        <w:rPr>
          <w:noProof/>
        </w:rPr>
        <w:t>MC service server</w:t>
      </w:r>
      <w:bookmarkEnd w:id="2036"/>
    </w:p>
    <w:p w14:paraId="2AC8333A" w14:textId="44FB21E6" w:rsidR="00DD22D0" w:rsidRPr="00E65F7A" w:rsidRDefault="00DD22D0" w:rsidP="00DD22D0">
      <w:pPr>
        <w:pStyle w:val="Heading6"/>
        <w:rPr>
          <w:lang w:eastAsia="zh-CN"/>
        </w:rPr>
      </w:pPr>
      <w:bookmarkStart w:id="2037" w:name="_Toc200404487"/>
      <w:r>
        <w:t>10.6.3.3.2.1</w:t>
      </w:r>
      <w:r>
        <w:tab/>
        <w:t>M</w:t>
      </w:r>
      <w:r w:rsidRPr="000A2A28">
        <w:rPr>
          <w:noProof/>
        </w:rPr>
        <w:t xml:space="preserve">igrated MC service user </w:t>
      </w:r>
      <w:r>
        <w:rPr>
          <w:noProof/>
        </w:rPr>
        <w:t>returns</w:t>
      </w:r>
      <w:r w:rsidRPr="000A2A28">
        <w:rPr>
          <w:noProof/>
        </w:rPr>
        <w:t xml:space="preserve"> back to its primary MC system</w:t>
      </w:r>
      <w:bookmarkEnd w:id="2037"/>
    </w:p>
    <w:p w14:paraId="5D6213A2" w14:textId="2CA12AB2" w:rsidR="00DD22D0" w:rsidRDefault="00DD22D0" w:rsidP="00DD22D0">
      <w:r>
        <w:t>The procedure for migration service de-authorization from a partner MC system is shown in figure 10.6.3.3.2.</w:t>
      </w:r>
      <w:r w:rsidR="00843B76">
        <w:t>1</w:t>
      </w:r>
      <w:r>
        <w:t xml:space="preserve">-1. </w:t>
      </w:r>
    </w:p>
    <w:p w14:paraId="16980658" w14:textId="77777777" w:rsidR="00DD22D0" w:rsidRPr="00526FC3" w:rsidRDefault="00DD22D0" w:rsidP="00DD22D0">
      <w:pPr>
        <w:pStyle w:val="EditorsNote"/>
      </w:pPr>
      <w:r w:rsidRPr="00526FC3">
        <w:t>Editor's note:</w:t>
      </w:r>
      <w:r w:rsidRPr="00526FC3">
        <w:tab/>
      </w:r>
      <w:r>
        <w:t>When the MC service from partner MC system is stopped for MC service user</w:t>
      </w:r>
      <w:r w:rsidRPr="00526FC3">
        <w:t xml:space="preserve"> is FFS.</w:t>
      </w:r>
    </w:p>
    <w:p w14:paraId="6138254C" w14:textId="77777777" w:rsidR="00DD22D0" w:rsidRDefault="00DD22D0" w:rsidP="00DD22D0">
      <w:r>
        <w:t>Pre-conditions</w:t>
      </w:r>
    </w:p>
    <w:p w14:paraId="41FBD1D1" w14:textId="77777777" w:rsidR="00DD22D0" w:rsidRPr="00FD2361" w:rsidRDefault="00DD22D0" w:rsidP="00DD22D0">
      <w:pPr>
        <w:pStyle w:val="B1"/>
      </w:pPr>
      <w:r>
        <w:rPr>
          <w:noProof/>
        </w:rPr>
        <w:t>-</w:t>
      </w:r>
      <w:r>
        <w:rPr>
          <w:noProof/>
        </w:rPr>
        <w:tab/>
      </w:r>
      <w:r w:rsidRPr="00506088">
        <w:rPr>
          <w:noProof/>
        </w:rPr>
        <w:t>The MC service user has successfully completed t</w:t>
      </w:r>
      <w:r>
        <w:rPr>
          <w:noProof/>
        </w:rPr>
        <w:t>he MC service authorisation with the MC service server within the p</w:t>
      </w:r>
      <w:r w:rsidRPr="00506088">
        <w:rPr>
          <w:noProof/>
        </w:rPr>
        <w:t>rimary MC system to wh</w:t>
      </w:r>
      <w:r>
        <w:rPr>
          <w:noProof/>
        </w:rPr>
        <w:t>ich the MC service user is returning</w:t>
      </w:r>
      <w:r w:rsidRPr="00506088">
        <w:rPr>
          <w:noProof/>
        </w:rPr>
        <w:t xml:space="preserve"> back from migrated MC system.</w:t>
      </w:r>
    </w:p>
    <w:p w14:paraId="74AD0668" w14:textId="77777777" w:rsidR="00DD22D0" w:rsidRDefault="00DD22D0" w:rsidP="00DD22D0">
      <w:pPr>
        <w:pStyle w:val="TH"/>
        <w:rPr>
          <w:noProof/>
        </w:rPr>
      </w:pPr>
      <w:r>
        <w:object w:dxaOrig="8592" w:dyaOrig="4200" w14:anchorId="1093E5BB">
          <v:shape id="_x0000_i1097" type="#_x0000_t75" style="width:431.55pt;height:208.5pt" o:ole="">
            <v:imagedata r:id="rId155" o:title=""/>
          </v:shape>
          <o:OLEObject Type="Embed" ProgID="Visio.Drawing.15" ShapeID="_x0000_i1097" DrawAspect="Content" ObjectID="_1811021160" r:id="rId156"/>
        </w:object>
      </w:r>
    </w:p>
    <w:p w14:paraId="2CDBA890" w14:textId="705975B6" w:rsidR="00DD22D0" w:rsidRDefault="00DD22D0" w:rsidP="00DD22D0">
      <w:pPr>
        <w:pStyle w:val="TF"/>
        <w:rPr>
          <w:noProof/>
        </w:rPr>
      </w:pPr>
      <w:r>
        <w:rPr>
          <w:noProof/>
        </w:rPr>
        <w:t>Figure 10.6.3.3.2.1-1</w:t>
      </w:r>
      <w:r>
        <w:rPr>
          <w:noProof/>
        </w:rPr>
        <w:tab/>
        <w:t>Service de-authorization of migration from partner MC system</w:t>
      </w:r>
    </w:p>
    <w:p w14:paraId="01DE5BA2" w14:textId="77777777" w:rsidR="00DD22D0" w:rsidRDefault="00DD22D0" w:rsidP="00DD22D0">
      <w:pPr>
        <w:pStyle w:val="B1"/>
      </w:pPr>
      <w:r w:rsidRPr="000C73AD">
        <w:t>1.</w:t>
      </w:r>
      <w:r w:rsidRPr="000C73AD">
        <w:tab/>
        <w:t xml:space="preserve">The </w:t>
      </w:r>
      <w:r>
        <w:t>primary</w:t>
      </w:r>
      <w:r w:rsidRPr="000C73AD">
        <w:t xml:space="preserve"> MC service server sends </w:t>
      </w:r>
      <w:r>
        <w:t>a m</w:t>
      </w:r>
      <w:r w:rsidRPr="00600246">
        <w:rPr>
          <w:noProof/>
        </w:rPr>
        <w:t xml:space="preserve">igration service de-authorization </w:t>
      </w:r>
      <w:r>
        <w:t xml:space="preserve">notification to the primary MC system gateway server. </w:t>
      </w:r>
    </w:p>
    <w:p w14:paraId="4A6DF59F" w14:textId="77777777" w:rsidR="00DD22D0" w:rsidRDefault="00DD22D0" w:rsidP="00DD22D0">
      <w:pPr>
        <w:pStyle w:val="B1"/>
      </w:pPr>
      <w:r>
        <w:t>2. The primary MC system gateway server sends the m</w:t>
      </w:r>
      <w:r w:rsidRPr="00600246">
        <w:rPr>
          <w:noProof/>
        </w:rPr>
        <w:t xml:space="preserve">igration service de-authorization </w:t>
      </w:r>
      <w:r>
        <w:t xml:space="preserve">notification to the partner MC system gateway server.  </w:t>
      </w:r>
    </w:p>
    <w:p w14:paraId="7774AF33" w14:textId="77777777" w:rsidR="00DD22D0" w:rsidRPr="000C73AD" w:rsidRDefault="00DD22D0" w:rsidP="00DD22D0">
      <w:pPr>
        <w:pStyle w:val="NO"/>
      </w:pPr>
      <w:r w:rsidRPr="000C73AD">
        <w:t>NOTE </w:t>
      </w:r>
      <w:r>
        <w:t>1</w:t>
      </w:r>
      <w:r w:rsidRPr="000C73AD">
        <w:t>:</w:t>
      </w:r>
      <w:r w:rsidRPr="000C73AD">
        <w:tab/>
        <w:t xml:space="preserve">If topology hiding is not used, the migration service </w:t>
      </w:r>
      <w:r>
        <w:t>de-</w:t>
      </w:r>
      <w:r w:rsidRPr="000C73AD">
        <w:t xml:space="preserve">authorization </w:t>
      </w:r>
      <w:r>
        <w:t>notification</w:t>
      </w:r>
      <w:r w:rsidRPr="000C73AD">
        <w:t xml:space="preserve"> message</w:t>
      </w:r>
      <w:r>
        <w:t xml:space="preserve"> is</w:t>
      </w:r>
      <w:r w:rsidRPr="000C73AD">
        <w:t xml:space="preserve"> sent between the MC service servers in the primary and partner MC system without the need to be sent via an MC gateway server.</w:t>
      </w:r>
    </w:p>
    <w:p w14:paraId="52723196" w14:textId="77777777" w:rsidR="00DD22D0" w:rsidRPr="000C73AD" w:rsidRDefault="00DD22D0" w:rsidP="00DD22D0">
      <w:pPr>
        <w:pStyle w:val="B1"/>
      </w:pPr>
      <w:r>
        <w:t>3. The partner MC system gateway server sends the m</w:t>
      </w:r>
      <w:r w:rsidRPr="00600246">
        <w:rPr>
          <w:noProof/>
        </w:rPr>
        <w:t xml:space="preserve">igration service de-authorization </w:t>
      </w:r>
      <w:r>
        <w:t xml:space="preserve">notification to the partner </w:t>
      </w:r>
      <w:r w:rsidRPr="000C73AD">
        <w:t>MC service server</w:t>
      </w:r>
      <w:r>
        <w:t xml:space="preserve">.  </w:t>
      </w:r>
    </w:p>
    <w:p w14:paraId="01E51D4A" w14:textId="77777777" w:rsidR="00DD22D0" w:rsidRPr="000C73AD" w:rsidRDefault="00DD22D0" w:rsidP="00DD22D0">
      <w:pPr>
        <w:pStyle w:val="B1"/>
      </w:pPr>
      <w:r>
        <w:t xml:space="preserve">4. </w:t>
      </w:r>
      <w:r w:rsidRPr="00BB1E84">
        <w:t xml:space="preserve">The partner MC service server updates the stored necessary information related to the </w:t>
      </w:r>
      <w:r>
        <w:t>was-</w:t>
      </w:r>
      <w:r w:rsidRPr="00BB1E84">
        <w:t xml:space="preserve">migrated MC service user </w:t>
      </w:r>
      <w:r>
        <w:t>accordingly, (</w:t>
      </w:r>
      <w:r w:rsidRPr="00BB1E84">
        <w:t xml:space="preserve">e.g., </w:t>
      </w:r>
      <w:r>
        <w:t xml:space="preserve">MC service user’s </w:t>
      </w:r>
      <w:r w:rsidRPr="00BB1E84">
        <w:t>MC service ID provided by the primary MC system mapped to the MC service ID provided by partner MC system</w:t>
      </w:r>
      <w:r>
        <w:t>)</w:t>
      </w:r>
      <w:r w:rsidRPr="00BB1E84">
        <w:t>.</w:t>
      </w:r>
    </w:p>
    <w:p w14:paraId="4DA15289" w14:textId="77777777" w:rsidR="00DD22D0" w:rsidRDefault="00DD22D0" w:rsidP="00DD22D0">
      <w:pPr>
        <w:pStyle w:val="NO"/>
      </w:pPr>
      <w:r w:rsidRPr="00BC4DD7">
        <w:t>NOTE </w:t>
      </w:r>
      <w:r>
        <w:t>2</w:t>
      </w:r>
      <w:r w:rsidRPr="00BC4DD7">
        <w:t>:</w:t>
      </w:r>
      <w:r>
        <w:tab/>
      </w:r>
      <w:r w:rsidRPr="00BC4DD7">
        <w:t>The period of how long MC system</w:t>
      </w:r>
      <w:r>
        <w:t> </w:t>
      </w:r>
      <w:r w:rsidRPr="00BC4DD7">
        <w:t xml:space="preserve">B will maintain the mapping information is </w:t>
      </w:r>
      <w:r>
        <w:t xml:space="preserve">left for </w:t>
      </w:r>
      <w:r w:rsidRPr="00BC4DD7">
        <w:t>implementatio</w:t>
      </w:r>
      <w:r>
        <w:t xml:space="preserve">n. </w:t>
      </w:r>
    </w:p>
    <w:p w14:paraId="40E82385" w14:textId="7221598F" w:rsidR="00DD22D0" w:rsidRPr="00E65F7A" w:rsidRDefault="00DD22D0" w:rsidP="00DD22D0">
      <w:pPr>
        <w:pStyle w:val="Heading6"/>
        <w:rPr>
          <w:lang w:eastAsia="zh-CN"/>
        </w:rPr>
      </w:pPr>
      <w:bookmarkStart w:id="2038" w:name="_Toc200404488"/>
      <w:r>
        <w:t>10.6.3.3.2.2</w:t>
      </w:r>
      <w:r>
        <w:tab/>
        <w:t>M</w:t>
      </w:r>
      <w:r w:rsidRPr="000A2A28">
        <w:rPr>
          <w:noProof/>
        </w:rPr>
        <w:t xml:space="preserve">igrated MC service user </w:t>
      </w:r>
      <w:r w:rsidRPr="005C786B">
        <w:rPr>
          <w:noProof/>
        </w:rPr>
        <w:t>migrate to another partner MC system</w:t>
      </w:r>
      <w:bookmarkEnd w:id="2038"/>
    </w:p>
    <w:p w14:paraId="24A77651" w14:textId="796A948B" w:rsidR="00DD22D0" w:rsidRDefault="00DD22D0" w:rsidP="00DD22D0">
      <w:r>
        <w:t xml:space="preserve">The procedure for migration service de-authorization from a partner MC system is shown in figure 10.6.3.3.2.2-1. </w:t>
      </w:r>
    </w:p>
    <w:p w14:paraId="4772C277" w14:textId="77777777" w:rsidR="00DD22D0" w:rsidRDefault="00DD22D0" w:rsidP="00DD22D0">
      <w:r>
        <w:t>Pre-conditions</w:t>
      </w:r>
    </w:p>
    <w:p w14:paraId="1194FF75" w14:textId="3DEFC0B6" w:rsidR="00DD22D0" w:rsidRPr="00FD2361" w:rsidRDefault="00DD22D0" w:rsidP="00DD22D0">
      <w:pPr>
        <w:pStyle w:val="B1"/>
      </w:pPr>
      <w:r>
        <w:rPr>
          <w:noProof/>
        </w:rPr>
        <w:t>-</w:t>
      </w:r>
      <w:r>
        <w:rPr>
          <w:noProof/>
        </w:rPr>
        <w:tab/>
      </w:r>
      <w:r w:rsidRPr="00506088">
        <w:rPr>
          <w:noProof/>
        </w:rPr>
        <w:t>The MC service user has successfully completed t</w:t>
      </w:r>
      <w:r>
        <w:rPr>
          <w:noProof/>
        </w:rPr>
        <w:t>he MC service authori</w:t>
      </w:r>
      <w:r w:rsidR="00DB3E30">
        <w:rPr>
          <w:noProof/>
        </w:rPr>
        <w:t>z</w:t>
      </w:r>
      <w:r>
        <w:rPr>
          <w:noProof/>
        </w:rPr>
        <w:t xml:space="preserve">ation with the MC service server within the partner </w:t>
      </w:r>
      <w:r w:rsidRPr="00506088">
        <w:rPr>
          <w:noProof/>
        </w:rPr>
        <w:t xml:space="preserve">MC system </w:t>
      </w:r>
      <w:r>
        <w:rPr>
          <w:noProof/>
        </w:rPr>
        <w:t xml:space="preserve">C </w:t>
      </w:r>
      <w:r w:rsidRPr="00506088">
        <w:rPr>
          <w:noProof/>
        </w:rPr>
        <w:t>to wh</w:t>
      </w:r>
      <w:r>
        <w:rPr>
          <w:noProof/>
        </w:rPr>
        <w:t>ich the MC service user is migrating into</w:t>
      </w:r>
      <w:r w:rsidRPr="00506088">
        <w:rPr>
          <w:noProof/>
        </w:rPr>
        <w:t>.</w:t>
      </w:r>
    </w:p>
    <w:p w14:paraId="1C18F0D1" w14:textId="77777777" w:rsidR="00DD22D0" w:rsidRPr="00FD2361" w:rsidRDefault="00DD22D0" w:rsidP="00DD22D0">
      <w:pPr>
        <w:pStyle w:val="B1"/>
      </w:pPr>
    </w:p>
    <w:p w14:paraId="03DB3614" w14:textId="31C0DBFC" w:rsidR="00DD22D0" w:rsidRDefault="00843B76" w:rsidP="00DD22D0">
      <w:pPr>
        <w:pStyle w:val="TH"/>
        <w:rPr>
          <w:noProof/>
        </w:rPr>
      </w:pPr>
      <w:r>
        <w:rPr>
          <w:rFonts w:ascii="Times New Roman" w:hAnsi="Times New Roman"/>
          <w:noProof/>
        </w:rPr>
        <w:object w:dxaOrig="9030" w:dyaOrig="3645" w14:anchorId="0844D959">
          <v:shape id="_x0000_i1098" type="#_x0000_t75" style="width:450.7pt;height:182.35pt" o:ole="">
            <v:imagedata r:id="rId157" o:title=""/>
          </v:shape>
          <o:OLEObject Type="Embed" ProgID="Visio.Drawing.11" ShapeID="_x0000_i1098" DrawAspect="Content" ObjectID="_1811021161" r:id="rId158"/>
        </w:object>
      </w:r>
    </w:p>
    <w:p w14:paraId="0BB660EE" w14:textId="1760DE19" w:rsidR="00DD22D0" w:rsidRDefault="00DD22D0" w:rsidP="00DD22D0">
      <w:pPr>
        <w:pStyle w:val="TF"/>
        <w:rPr>
          <w:noProof/>
        </w:rPr>
      </w:pPr>
      <w:r>
        <w:rPr>
          <w:noProof/>
        </w:rPr>
        <w:t>Figure 10.6.3.3.2.2-1</w:t>
      </w:r>
      <w:r>
        <w:rPr>
          <w:noProof/>
        </w:rPr>
        <w:tab/>
        <w:t>Service de-authorization of migration from partner MC system</w:t>
      </w:r>
    </w:p>
    <w:p w14:paraId="6EB13EC2" w14:textId="57D35908" w:rsidR="00DD22D0" w:rsidRPr="00B219BF" w:rsidRDefault="00DD22D0" w:rsidP="00DD22D0">
      <w:pPr>
        <w:pStyle w:val="B1"/>
        <w:rPr>
          <w:noProof/>
        </w:rPr>
      </w:pPr>
      <w:r w:rsidRPr="00B219BF">
        <w:rPr>
          <w:noProof/>
        </w:rPr>
        <w:t>1.</w:t>
      </w:r>
      <w:r w:rsidRPr="00B219BF">
        <w:rPr>
          <w:noProof/>
        </w:rPr>
        <w:tab/>
      </w:r>
      <w:r>
        <w:rPr>
          <w:noProof/>
        </w:rPr>
        <w:t xml:space="preserve">The </w:t>
      </w:r>
      <w:r w:rsidRPr="00B219BF">
        <w:rPr>
          <w:noProof/>
        </w:rPr>
        <w:t xml:space="preserve">partner MC service server </w:t>
      </w:r>
      <w:r>
        <w:rPr>
          <w:noProof/>
        </w:rPr>
        <w:t xml:space="preserve">of partner MC system C notifys the </w:t>
      </w:r>
      <w:r w:rsidRPr="00B219BF">
        <w:rPr>
          <w:noProof/>
        </w:rPr>
        <w:t>primary MC system of the MC service user of the MC service client</w:t>
      </w:r>
      <w:r>
        <w:rPr>
          <w:noProof/>
        </w:rPr>
        <w:t xml:space="preserve"> by sending the </w:t>
      </w:r>
      <w:r w:rsidRPr="00F22E03">
        <w:rPr>
          <w:noProof/>
        </w:rPr>
        <w:t>MC service authori</w:t>
      </w:r>
      <w:r w:rsidR="00DB3E30">
        <w:rPr>
          <w:noProof/>
        </w:rPr>
        <w:t>z</w:t>
      </w:r>
      <w:r w:rsidRPr="00F22E03">
        <w:rPr>
          <w:noProof/>
        </w:rPr>
        <w:t>ation notification</w:t>
      </w:r>
    </w:p>
    <w:p w14:paraId="20C19070" w14:textId="64D35748" w:rsidR="00DD22D0" w:rsidRPr="000C73AD" w:rsidRDefault="00DD22D0" w:rsidP="00DD22D0">
      <w:pPr>
        <w:pStyle w:val="B1"/>
      </w:pPr>
      <w:r>
        <w:t>2</w:t>
      </w:r>
      <w:r w:rsidRPr="000C73AD">
        <w:t>.</w:t>
      </w:r>
      <w:r w:rsidRPr="000C73AD">
        <w:tab/>
      </w:r>
      <w:r>
        <w:t>Send the m</w:t>
      </w:r>
      <w:r w:rsidRPr="00600246">
        <w:rPr>
          <w:noProof/>
        </w:rPr>
        <w:t xml:space="preserve">igration service de-authorization </w:t>
      </w:r>
      <w:r>
        <w:rPr>
          <w:noProof/>
        </w:rPr>
        <w:t xml:space="preserve">notification </w:t>
      </w:r>
      <w:r>
        <w:t>as</w:t>
      </w:r>
      <w:r>
        <w:rPr>
          <w:noProof/>
        </w:rPr>
        <w:t xml:space="preserve"> specified in the</w:t>
      </w:r>
      <w:r>
        <w:t xml:space="preserve"> steps 1-4 in Figure </w:t>
      </w:r>
      <w:r>
        <w:rPr>
          <w:noProof/>
        </w:rPr>
        <w:t>10.6.3.3.2.1-1</w:t>
      </w:r>
      <w:r>
        <w:t xml:space="preserve"> of clause </w:t>
      </w:r>
      <w:r>
        <w:rPr>
          <w:noProof/>
        </w:rPr>
        <w:t>10.6.3.3.2.1</w:t>
      </w:r>
      <w:r>
        <w:t>.</w:t>
      </w:r>
    </w:p>
    <w:p w14:paraId="70EC0DB0" w14:textId="77777777" w:rsidR="008D2684" w:rsidRPr="00E272DA" w:rsidRDefault="008D2684" w:rsidP="008D2684">
      <w:pPr>
        <w:pStyle w:val="Heading2"/>
      </w:pPr>
      <w:bookmarkStart w:id="2039" w:name="_Toc200404489"/>
      <w:r w:rsidRPr="00E272DA">
        <w:t>10.</w:t>
      </w:r>
      <w:r>
        <w:t>7</w:t>
      </w:r>
      <w:r w:rsidRPr="00E272DA">
        <w:tab/>
        <w:t>Use of MBMS transmission</w:t>
      </w:r>
      <w:bookmarkEnd w:id="2034"/>
      <w:bookmarkEnd w:id="2035"/>
      <w:bookmarkEnd w:id="2039"/>
    </w:p>
    <w:p w14:paraId="2AD618FE" w14:textId="77777777" w:rsidR="008D2684" w:rsidRPr="00E272DA" w:rsidRDefault="008D2684" w:rsidP="008D2684">
      <w:pPr>
        <w:pStyle w:val="Heading3"/>
      </w:pPr>
      <w:bookmarkStart w:id="2040" w:name="_Toc468105464"/>
      <w:bookmarkStart w:id="2041" w:name="_Toc468110559"/>
      <w:bookmarkStart w:id="2042" w:name="_Toc200404490"/>
      <w:r w:rsidRPr="00E272DA">
        <w:t>10.</w:t>
      </w:r>
      <w:r>
        <w:t>7</w:t>
      </w:r>
      <w:r w:rsidRPr="00E272DA">
        <w:t>.1</w:t>
      </w:r>
      <w:r w:rsidRPr="00E272DA">
        <w:tab/>
        <w:t>General</w:t>
      </w:r>
      <w:bookmarkEnd w:id="2040"/>
      <w:bookmarkEnd w:id="2041"/>
      <w:bookmarkEnd w:id="2042"/>
    </w:p>
    <w:p w14:paraId="72898C15" w14:textId="77777777" w:rsidR="008D2684" w:rsidRPr="00D04239" w:rsidRDefault="008D2684" w:rsidP="008D2684">
      <w:pPr>
        <w:rPr>
          <w:lang w:val="nl-NL"/>
        </w:rPr>
      </w:pPr>
      <w:r w:rsidRPr="00E272DA">
        <w:t>This subclause define</w:t>
      </w:r>
      <w:r>
        <w:t>s</w:t>
      </w:r>
      <w:r w:rsidRPr="00E272DA">
        <w:t xml:space="preserve"> information flows and procedures for MBMS usage that applies to MC services.</w:t>
      </w:r>
      <w:r>
        <w:t xml:space="preserve"> </w:t>
      </w:r>
      <w:r>
        <w:rPr>
          <w:lang w:val="nl-NL"/>
        </w:rPr>
        <w:t>MBMS bearers can be used by any MC service for any MC service group. A single MBMS bearer can be used for one or more MC services within a single group or by multiple group communications in parallel.</w:t>
      </w:r>
    </w:p>
    <w:p w14:paraId="21CFEA3B" w14:textId="77777777" w:rsidR="008D2684" w:rsidRPr="00F33FBA" w:rsidRDefault="008D2684" w:rsidP="008D2684">
      <w:r w:rsidRPr="00F33FBA">
        <w:t xml:space="preserve">The following subclauses specify the procedures </w:t>
      </w:r>
      <w:r>
        <w:t xml:space="preserve">and information flows </w:t>
      </w:r>
      <w:r w:rsidRPr="00F33FBA">
        <w:t xml:space="preserve">for </w:t>
      </w:r>
      <w:r>
        <w:t>the usage of MBMS transmission</w:t>
      </w:r>
      <w:r w:rsidRPr="00F33FBA">
        <w:t xml:space="preserve"> that are utilised by the following MC services:</w:t>
      </w:r>
    </w:p>
    <w:p w14:paraId="4059A2CA" w14:textId="77777777" w:rsidR="008D2684" w:rsidRPr="00F33FBA" w:rsidRDefault="008D2684" w:rsidP="008D2684">
      <w:pPr>
        <w:pStyle w:val="B1"/>
      </w:pPr>
      <w:r>
        <w:t>-</w:t>
      </w:r>
      <w:r>
        <w:tab/>
        <w:t>MCPTT (as specified in 3GPP TS 23.379 </w:t>
      </w:r>
      <w:r w:rsidRPr="00F33FBA">
        <w:t>[1</w:t>
      </w:r>
      <w:r>
        <w:t>6</w:t>
      </w:r>
      <w:r w:rsidRPr="00F33FBA">
        <w:t>]);</w:t>
      </w:r>
    </w:p>
    <w:p w14:paraId="49C6F28E" w14:textId="77777777" w:rsidR="008D2684" w:rsidRPr="00F33FBA" w:rsidRDefault="008D2684" w:rsidP="008D2684">
      <w:pPr>
        <w:pStyle w:val="B1"/>
      </w:pPr>
      <w:r>
        <w:t>-</w:t>
      </w:r>
      <w:r>
        <w:tab/>
        <w:t>MCVideo (as specified in 3GPP TS 23.281 </w:t>
      </w:r>
      <w:r w:rsidRPr="00F33FBA">
        <w:t>[</w:t>
      </w:r>
      <w:r>
        <w:t>12</w:t>
      </w:r>
      <w:r w:rsidRPr="00F33FBA">
        <w:t>]); and</w:t>
      </w:r>
    </w:p>
    <w:p w14:paraId="7053FCE3" w14:textId="77777777" w:rsidR="008D2684" w:rsidRPr="00F33FBA" w:rsidRDefault="008D2684" w:rsidP="008D2684">
      <w:pPr>
        <w:pStyle w:val="B1"/>
      </w:pPr>
      <w:r>
        <w:t>-</w:t>
      </w:r>
      <w:r>
        <w:tab/>
        <w:t>MCData (as specified in 3GPP TS 23.282 </w:t>
      </w:r>
      <w:r w:rsidRPr="00F33FBA">
        <w:t>[</w:t>
      </w:r>
      <w:r>
        <w:t>13</w:t>
      </w:r>
      <w:r w:rsidRPr="00F33FBA">
        <w:t>]).</w:t>
      </w:r>
    </w:p>
    <w:p w14:paraId="61197F5B" w14:textId="77777777" w:rsidR="008D2684" w:rsidRPr="00F33FBA" w:rsidRDefault="008D2684" w:rsidP="008D2684">
      <w:r w:rsidRPr="00F33FBA">
        <w:t>MC service specific pre-requisites and resultant behaviour by functional entities in performing these procedures are specified in the respective MC service TSs as listed above.</w:t>
      </w:r>
    </w:p>
    <w:p w14:paraId="2A37BFAB" w14:textId="77777777" w:rsidR="008D2684" w:rsidRPr="00E272DA" w:rsidRDefault="008D2684" w:rsidP="008D2684"/>
    <w:p w14:paraId="37C0D565" w14:textId="77777777" w:rsidR="008D2684" w:rsidRDefault="008D2684" w:rsidP="008D2684">
      <w:pPr>
        <w:pStyle w:val="Heading3"/>
      </w:pPr>
      <w:bookmarkStart w:id="2043" w:name="_Toc468105465"/>
      <w:bookmarkStart w:id="2044" w:name="_Toc468110560"/>
      <w:bookmarkStart w:id="2045" w:name="_Toc200404491"/>
      <w:r w:rsidRPr="00E272DA">
        <w:t>10.</w:t>
      </w:r>
      <w:r>
        <w:t>7</w:t>
      </w:r>
      <w:r w:rsidRPr="00E272DA">
        <w:t>.2</w:t>
      </w:r>
      <w:r w:rsidRPr="00E272DA">
        <w:tab/>
      </w:r>
      <w:r>
        <w:t>I</w:t>
      </w:r>
      <w:r w:rsidRPr="00E272DA">
        <w:t>nformation flows for MBMS transmission</w:t>
      </w:r>
      <w:bookmarkEnd w:id="2043"/>
      <w:bookmarkEnd w:id="2044"/>
      <w:bookmarkEnd w:id="2045"/>
    </w:p>
    <w:p w14:paraId="7BC74819" w14:textId="77777777" w:rsidR="008D2684" w:rsidRPr="00AB5FED" w:rsidRDefault="008D2684" w:rsidP="008D2684">
      <w:pPr>
        <w:pStyle w:val="Heading4"/>
      </w:pPr>
      <w:bookmarkStart w:id="2046" w:name="_Toc468105466"/>
      <w:bookmarkStart w:id="2047" w:name="_Toc468110561"/>
      <w:bookmarkStart w:id="2048" w:name="_Toc433209844"/>
      <w:bookmarkStart w:id="2049" w:name="_Toc460616184"/>
      <w:bookmarkStart w:id="2050" w:name="_Toc460617045"/>
      <w:bookmarkStart w:id="2051" w:name="_Toc465162671"/>
      <w:bookmarkStart w:id="2052" w:name="_Toc200404492"/>
      <w:r w:rsidRPr="00AB5FED">
        <w:t>10.</w:t>
      </w:r>
      <w:r>
        <w:t>7</w:t>
      </w:r>
      <w:r w:rsidRPr="00AB5FED">
        <w:t>.</w:t>
      </w:r>
      <w:r>
        <w:t>2</w:t>
      </w:r>
      <w:r w:rsidRPr="00AB5FED">
        <w:t>.1</w:t>
      </w:r>
      <w:r w:rsidRPr="00AB5FED">
        <w:tab/>
        <w:t>MBMS bearer announcement</w:t>
      </w:r>
      <w:bookmarkEnd w:id="2046"/>
      <w:bookmarkEnd w:id="2047"/>
      <w:bookmarkEnd w:id="2052"/>
    </w:p>
    <w:p w14:paraId="2725E111" w14:textId="77777777" w:rsidR="008D2684" w:rsidRPr="00AB5FED" w:rsidRDefault="008D2684" w:rsidP="008D2684">
      <w:r w:rsidRPr="00AB5FED">
        <w:t>Table 10.</w:t>
      </w:r>
      <w:r>
        <w:t>7.2.</w:t>
      </w:r>
      <w:r w:rsidRPr="00AB5FED">
        <w:rPr>
          <w:lang w:eastAsia="zh-CN"/>
        </w:rPr>
        <w:t>1-1</w:t>
      </w:r>
      <w:r w:rsidRPr="00AB5FED">
        <w:t xml:space="preserve"> describes the information flow MBMS </w:t>
      </w:r>
      <w:r w:rsidRPr="00AB5FED">
        <w:rPr>
          <w:lang w:eastAsia="zh-CN"/>
        </w:rPr>
        <w:t xml:space="preserve">bearer </w:t>
      </w:r>
      <w:r w:rsidRPr="00AB5FED">
        <w:t xml:space="preserve">announcement from the </w:t>
      </w:r>
      <w:r w:rsidRPr="00AB5FED">
        <w:rPr>
          <w:lang w:eastAsia="zh-CN"/>
        </w:rPr>
        <w:t>MC</w:t>
      </w:r>
      <w:r>
        <w:rPr>
          <w:lang w:eastAsia="zh-CN"/>
        </w:rPr>
        <w:t xml:space="preserve"> service</w:t>
      </w:r>
      <w:r w:rsidRPr="00AB5FED">
        <w:t xml:space="preserve"> </w:t>
      </w:r>
      <w:r w:rsidRPr="00AB5FED">
        <w:rPr>
          <w:lang w:eastAsia="zh-CN"/>
        </w:rPr>
        <w:t>server</w:t>
      </w:r>
      <w:r w:rsidRPr="00AB5FED">
        <w:t xml:space="preserve"> to the </w:t>
      </w:r>
      <w:r w:rsidRPr="00AB5FED">
        <w:rPr>
          <w:lang w:eastAsia="zh-CN"/>
        </w:rPr>
        <w:t>MC</w:t>
      </w:r>
      <w:r>
        <w:rPr>
          <w:lang w:eastAsia="zh-CN"/>
        </w:rPr>
        <w:t xml:space="preserve"> service</w:t>
      </w:r>
      <w:r w:rsidRPr="00AB5FED">
        <w:rPr>
          <w:lang w:eastAsia="zh-CN"/>
        </w:rPr>
        <w:t xml:space="preserve"> client</w:t>
      </w:r>
      <w:r w:rsidRPr="00AB5FED">
        <w:t>.</w:t>
      </w:r>
    </w:p>
    <w:p w14:paraId="733817EC" w14:textId="77777777" w:rsidR="008D2684" w:rsidRPr="00AB5FED" w:rsidRDefault="008D2684" w:rsidP="008D2684">
      <w:pPr>
        <w:pStyle w:val="TH"/>
        <w:rPr>
          <w:lang w:eastAsia="zh-CN"/>
        </w:rPr>
      </w:pPr>
      <w:r w:rsidRPr="00AB5FED">
        <w:lastRenderedPageBreak/>
        <w:t>Table 10.</w:t>
      </w:r>
      <w:r>
        <w:t>7</w:t>
      </w:r>
      <w:r w:rsidRPr="00AB5FED">
        <w:t>.</w:t>
      </w:r>
      <w:r>
        <w:t>2</w:t>
      </w:r>
      <w:r w:rsidRPr="00AB5FED">
        <w:rPr>
          <w:lang w:eastAsia="zh-CN"/>
        </w:rPr>
        <w:t>.1</w:t>
      </w:r>
      <w:r w:rsidRPr="00AB5FED">
        <w:t xml:space="preserve">-1: </w:t>
      </w:r>
      <w:r w:rsidRPr="00AB5FED">
        <w:rPr>
          <w:lang w:eastAsia="zh-CN"/>
        </w:rPr>
        <w:t>MBMS bearer announcement</w:t>
      </w:r>
    </w:p>
    <w:tbl>
      <w:tblPr>
        <w:tblW w:w="8640" w:type="dxa"/>
        <w:jc w:val="center"/>
        <w:tblLayout w:type="fixed"/>
        <w:tblLook w:val="0000" w:firstRow="0" w:lastRow="0" w:firstColumn="0" w:lastColumn="0" w:noHBand="0" w:noVBand="0"/>
      </w:tblPr>
      <w:tblGrid>
        <w:gridCol w:w="2880"/>
        <w:gridCol w:w="1440"/>
        <w:gridCol w:w="4320"/>
      </w:tblGrid>
      <w:tr w:rsidR="008D2684" w:rsidRPr="00AB5FED" w14:paraId="114FD223" w14:textId="77777777" w:rsidTr="00AA0F9E">
        <w:trPr>
          <w:jc w:val="center"/>
        </w:trPr>
        <w:tc>
          <w:tcPr>
            <w:tcW w:w="2880" w:type="dxa"/>
            <w:tcBorders>
              <w:top w:val="single" w:sz="4" w:space="0" w:color="000000"/>
              <w:left w:val="single" w:sz="4" w:space="0" w:color="000000"/>
              <w:bottom w:val="single" w:sz="4" w:space="0" w:color="000000"/>
            </w:tcBorders>
          </w:tcPr>
          <w:p w14:paraId="49FAB544" w14:textId="77777777" w:rsidR="008D2684" w:rsidRPr="00AB5FED" w:rsidRDefault="008D2684" w:rsidP="00AA0F9E">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3208C759" w14:textId="77777777" w:rsidR="008D2684" w:rsidRPr="00AB5FED" w:rsidRDefault="008D2684" w:rsidP="00AA0F9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15D46C6A" w14:textId="77777777" w:rsidR="008D2684" w:rsidRPr="00AB5FED" w:rsidRDefault="008D2684" w:rsidP="00AA0F9E">
            <w:pPr>
              <w:pStyle w:val="TAH"/>
            </w:pPr>
            <w:r w:rsidRPr="00AB5FED">
              <w:t>Description</w:t>
            </w:r>
          </w:p>
        </w:tc>
      </w:tr>
      <w:tr w:rsidR="008D2684" w:rsidRPr="00AB5FED" w14:paraId="4ABCD02B" w14:textId="77777777" w:rsidTr="00AA0F9E">
        <w:trPr>
          <w:jc w:val="center"/>
        </w:trPr>
        <w:tc>
          <w:tcPr>
            <w:tcW w:w="2880" w:type="dxa"/>
            <w:tcBorders>
              <w:top w:val="single" w:sz="4" w:space="0" w:color="000000"/>
              <w:left w:val="single" w:sz="4" w:space="0" w:color="000000"/>
              <w:bottom w:val="single" w:sz="4" w:space="0" w:color="000000"/>
            </w:tcBorders>
          </w:tcPr>
          <w:p w14:paraId="3E3D41F6" w14:textId="77777777" w:rsidR="008D2684" w:rsidRPr="00352049" w:rsidRDefault="008D2684" w:rsidP="00AA0F9E">
            <w:pPr>
              <w:pStyle w:val="TAL"/>
            </w:pPr>
            <w:r w:rsidRPr="00352049">
              <w:t>TMGI</w:t>
            </w:r>
          </w:p>
        </w:tc>
        <w:tc>
          <w:tcPr>
            <w:tcW w:w="1440" w:type="dxa"/>
            <w:tcBorders>
              <w:top w:val="single" w:sz="4" w:space="0" w:color="000000"/>
              <w:left w:val="single" w:sz="4" w:space="0" w:color="000000"/>
              <w:bottom w:val="single" w:sz="4" w:space="0" w:color="000000"/>
            </w:tcBorders>
          </w:tcPr>
          <w:p w14:paraId="4F184B8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215D5ED" w14:textId="77777777" w:rsidR="008D2684" w:rsidRPr="00352049" w:rsidRDefault="008D2684" w:rsidP="00AA0F9E">
            <w:pPr>
              <w:pStyle w:val="TAL"/>
            </w:pPr>
            <w:r w:rsidRPr="00352049">
              <w:t>TMGI information</w:t>
            </w:r>
          </w:p>
        </w:tc>
      </w:tr>
      <w:tr w:rsidR="008D2684" w:rsidRPr="00AB5FED" w14:paraId="630C8FB5" w14:textId="77777777" w:rsidTr="00AA0F9E">
        <w:trPr>
          <w:jc w:val="center"/>
        </w:trPr>
        <w:tc>
          <w:tcPr>
            <w:tcW w:w="2880" w:type="dxa"/>
            <w:tcBorders>
              <w:top w:val="single" w:sz="4" w:space="0" w:color="000000"/>
              <w:left w:val="single" w:sz="4" w:space="0" w:color="000000"/>
              <w:bottom w:val="single" w:sz="4" w:space="0" w:color="000000"/>
            </w:tcBorders>
          </w:tcPr>
          <w:p w14:paraId="488AF130" w14:textId="77777777" w:rsidR="008D2684" w:rsidRPr="00352049" w:rsidRDefault="008D2684" w:rsidP="00AA0F9E">
            <w:pPr>
              <w:pStyle w:val="TAL"/>
            </w:pPr>
            <w:r w:rsidRPr="00352049">
              <w:t>Alternative TMGI</w:t>
            </w:r>
          </w:p>
        </w:tc>
        <w:tc>
          <w:tcPr>
            <w:tcW w:w="1440" w:type="dxa"/>
            <w:tcBorders>
              <w:top w:val="single" w:sz="4" w:space="0" w:color="000000"/>
              <w:left w:val="single" w:sz="4" w:space="0" w:color="000000"/>
              <w:bottom w:val="single" w:sz="4" w:space="0" w:color="000000"/>
            </w:tcBorders>
          </w:tcPr>
          <w:p w14:paraId="1553AA0A"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5AEEED1" w14:textId="77777777" w:rsidR="008D2684" w:rsidRPr="00352049" w:rsidRDefault="008D2684" w:rsidP="00AA0F9E">
            <w:pPr>
              <w:pStyle w:val="TAL"/>
            </w:pPr>
            <w:r w:rsidRPr="00352049">
              <w:t>A list of additional alternative TMGI may be included and used in roaming scenarios.</w:t>
            </w:r>
          </w:p>
        </w:tc>
      </w:tr>
      <w:tr w:rsidR="008D2684" w:rsidRPr="00AB5FED" w14:paraId="4FCF7BC9" w14:textId="77777777" w:rsidTr="00AA0F9E">
        <w:trPr>
          <w:jc w:val="center"/>
        </w:trPr>
        <w:tc>
          <w:tcPr>
            <w:tcW w:w="2880" w:type="dxa"/>
            <w:tcBorders>
              <w:top w:val="single" w:sz="4" w:space="0" w:color="000000"/>
              <w:left w:val="single" w:sz="4" w:space="0" w:color="000000"/>
              <w:bottom w:val="single" w:sz="4" w:space="0" w:color="000000"/>
            </w:tcBorders>
          </w:tcPr>
          <w:p w14:paraId="73F1ED0A" w14:textId="77777777" w:rsidR="008D2684" w:rsidRPr="00352049" w:rsidRDefault="008D2684" w:rsidP="00AA0F9E">
            <w:pPr>
              <w:pStyle w:val="TAL"/>
            </w:pPr>
            <w:r w:rsidRPr="00352049">
              <w:t>QCI</w:t>
            </w:r>
          </w:p>
        </w:tc>
        <w:tc>
          <w:tcPr>
            <w:tcW w:w="1440" w:type="dxa"/>
            <w:tcBorders>
              <w:top w:val="single" w:sz="4" w:space="0" w:color="000000"/>
              <w:left w:val="single" w:sz="4" w:space="0" w:color="000000"/>
              <w:bottom w:val="single" w:sz="4" w:space="0" w:color="000000"/>
            </w:tcBorders>
          </w:tcPr>
          <w:p w14:paraId="231F941E"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D820391" w14:textId="77777777" w:rsidR="008D2684" w:rsidRPr="00352049" w:rsidRDefault="008D2684" w:rsidP="00AA0F9E">
            <w:pPr>
              <w:pStyle w:val="TAL"/>
            </w:pPr>
            <w:r w:rsidRPr="00352049">
              <w:t>QCI information used by the ProSe UE-Network Relay to determine the ProSe Per-Packet Priority value to be applied for the multicast packets relayed to Remote UE over PC5</w:t>
            </w:r>
          </w:p>
        </w:tc>
      </w:tr>
      <w:tr w:rsidR="008D2684" w:rsidRPr="00AB5FED" w14:paraId="6B298B7C" w14:textId="77777777" w:rsidTr="00AA0F9E">
        <w:trPr>
          <w:jc w:val="center"/>
        </w:trPr>
        <w:tc>
          <w:tcPr>
            <w:tcW w:w="2880" w:type="dxa"/>
            <w:tcBorders>
              <w:top w:val="single" w:sz="4" w:space="0" w:color="000000"/>
              <w:left w:val="single" w:sz="4" w:space="0" w:color="000000"/>
              <w:bottom w:val="single" w:sz="4" w:space="0" w:color="000000"/>
            </w:tcBorders>
          </w:tcPr>
          <w:p w14:paraId="65CCAB01" w14:textId="77777777" w:rsidR="008D2684" w:rsidRPr="00352049" w:rsidRDefault="008D2684" w:rsidP="00AA0F9E">
            <w:pPr>
              <w:pStyle w:val="TAL"/>
            </w:pPr>
            <w:r w:rsidRPr="00352049">
              <w:t>List of service area identifier</w:t>
            </w:r>
          </w:p>
        </w:tc>
        <w:tc>
          <w:tcPr>
            <w:tcW w:w="1440" w:type="dxa"/>
            <w:tcBorders>
              <w:top w:val="single" w:sz="4" w:space="0" w:color="000000"/>
              <w:left w:val="single" w:sz="4" w:space="0" w:color="000000"/>
              <w:bottom w:val="single" w:sz="4" w:space="0" w:color="000000"/>
            </w:tcBorders>
          </w:tcPr>
          <w:p w14:paraId="77C92F2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C232403" w14:textId="77777777" w:rsidR="008D2684" w:rsidRPr="00352049" w:rsidRDefault="008D2684" w:rsidP="00AA0F9E">
            <w:pPr>
              <w:pStyle w:val="TAL"/>
            </w:pPr>
            <w:r w:rsidRPr="00352049">
              <w:t>A list of service area identifier for the applicable MBMS broadcast area.</w:t>
            </w:r>
          </w:p>
        </w:tc>
      </w:tr>
      <w:tr w:rsidR="008D2684" w:rsidRPr="00AB5FED" w14:paraId="4E4CC6AF" w14:textId="77777777" w:rsidTr="00AA0F9E">
        <w:trPr>
          <w:jc w:val="center"/>
        </w:trPr>
        <w:tc>
          <w:tcPr>
            <w:tcW w:w="2880" w:type="dxa"/>
            <w:tcBorders>
              <w:top w:val="single" w:sz="4" w:space="0" w:color="000000"/>
              <w:left w:val="single" w:sz="4" w:space="0" w:color="000000"/>
              <w:bottom w:val="single" w:sz="4" w:space="0" w:color="000000"/>
            </w:tcBorders>
          </w:tcPr>
          <w:p w14:paraId="33D912C0" w14:textId="77777777" w:rsidR="008D2684" w:rsidRPr="00352049" w:rsidRDefault="008D2684" w:rsidP="00AA0F9E">
            <w:pPr>
              <w:pStyle w:val="TAL"/>
            </w:pPr>
            <w:r w:rsidRPr="00352049">
              <w:t>Frequency</w:t>
            </w:r>
          </w:p>
        </w:tc>
        <w:tc>
          <w:tcPr>
            <w:tcW w:w="1440" w:type="dxa"/>
            <w:tcBorders>
              <w:top w:val="single" w:sz="4" w:space="0" w:color="000000"/>
              <w:left w:val="single" w:sz="4" w:space="0" w:color="000000"/>
              <w:bottom w:val="single" w:sz="4" w:space="0" w:color="000000"/>
            </w:tcBorders>
          </w:tcPr>
          <w:p w14:paraId="29B12F96"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0D7B4D2F" w14:textId="77777777" w:rsidR="008D2684" w:rsidRPr="00352049" w:rsidRDefault="008D2684" w:rsidP="00AA0F9E">
            <w:pPr>
              <w:pStyle w:val="TAL"/>
            </w:pPr>
            <w:r w:rsidRPr="00352049">
              <w:t>Identification of frequency if multi carrier support is provided</w:t>
            </w:r>
          </w:p>
        </w:tc>
      </w:tr>
      <w:tr w:rsidR="008D2684" w:rsidRPr="00AB5FED" w14:paraId="15DCB439" w14:textId="77777777" w:rsidTr="00AA0F9E">
        <w:trPr>
          <w:jc w:val="center"/>
        </w:trPr>
        <w:tc>
          <w:tcPr>
            <w:tcW w:w="2880" w:type="dxa"/>
            <w:tcBorders>
              <w:top w:val="single" w:sz="4" w:space="0" w:color="000000"/>
              <w:left w:val="single" w:sz="4" w:space="0" w:color="000000"/>
              <w:bottom w:val="single" w:sz="4" w:space="0" w:color="000000"/>
            </w:tcBorders>
          </w:tcPr>
          <w:p w14:paraId="726F13C5" w14:textId="77777777" w:rsidR="008D2684" w:rsidRPr="00352049" w:rsidRDefault="008D2684" w:rsidP="00AA0F9E">
            <w:pPr>
              <w:pStyle w:val="TAL"/>
            </w:pPr>
            <w:r w:rsidRPr="00352049">
              <w:t>SDP information</w:t>
            </w:r>
          </w:p>
        </w:tc>
        <w:tc>
          <w:tcPr>
            <w:tcW w:w="1440" w:type="dxa"/>
            <w:tcBorders>
              <w:top w:val="single" w:sz="4" w:space="0" w:color="000000"/>
              <w:left w:val="single" w:sz="4" w:space="0" w:color="000000"/>
              <w:bottom w:val="single" w:sz="4" w:space="0" w:color="000000"/>
            </w:tcBorders>
          </w:tcPr>
          <w:p w14:paraId="2A56517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C814263" w14:textId="77777777" w:rsidR="008D2684" w:rsidRPr="00352049" w:rsidRDefault="008D2684" w:rsidP="00AA0F9E">
            <w:pPr>
              <w:pStyle w:val="TAL"/>
            </w:pPr>
            <w:r w:rsidRPr="00352049">
              <w:t>SDP with media and floor control information applicable to groups that can use this bearer (e.g. codec, protocol id, FEC information)</w:t>
            </w:r>
          </w:p>
        </w:tc>
      </w:tr>
      <w:tr w:rsidR="008D2684" w:rsidRPr="00AB5FED" w14:paraId="4BE1C22B" w14:textId="77777777" w:rsidTr="00AA0F9E">
        <w:trPr>
          <w:jc w:val="center"/>
        </w:trPr>
        <w:tc>
          <w:tcPr>
            <w:tcW w:w="2880" w:type="dxa"/>
            <w:tcBorders>
              <w:top w:val="single" w:sz="4" w:space="0" w:color="000000"/>
              <w:left w:val="single" w:sz="4" w:space="0" w:color="000000"/>
              <w:bottom w:val="single" w:sz="4" w:space="0" w:color="000000"/>
            </w:tcBorders>
          </w:tcPr>
          <w:p w14:paraId="4EFAA388" w14:textId="77777777" w:rsidR="008D2684" w:rsidRPr="00352049" w:rsidRDefault="008D2684" w:rsidP="00AA0F9E">
            <w:pPr>
              <w:pStyle w:val="TAL"/>
            </w:pPr>
            <w:r w:rsidRPr="00352049">
              <w:t>Monitoring state</w:t>
            </w:r>
          </w:p>
        </w:tc>
        <w:tc>
          <w:tcPr>
            <w:tcW w:w="1440" w:type="dxa"/>
            <w:tcBorders>
              <w:top w:val="single" w:sz="4" w:space="0" w:color="000000"/>
              <w:left w:val="single" w:sz="4" w:space="0" w:color="000000"/>
              <w:bottom w:val="single" w:sz="4" w:space="0" w:color="000000"/>
            </w:tcBorders>
          </w:tcPr>
          <w:p w14:paraId="0060746C"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0F5F08D0" w14:textId="77777777" w:rsidR="008D2684" w:rsidRPr="00352049" w:rsidRDefault="008D2684" w:rsidP="00AA0F9E">
            <w:pPr>
              <w:pStyle w:val="TAL"/>
            </w:pPr>
            <w:r w:rsidRPr="00352049">
              <w:t xml:space="preserve">The monitoring state is used to control if the client is actively monitoring the MBMS bearer </w:t>
            </w:r>
            <w:r w:rsidRPr="00352049">
              <w:rPr>
                <w:rFonts w:hint="eastAsia"/>
                <w:lang w:eastAsia="zh-CN"/>
              </w:rPr>
              <w:t>quality</w:t>
            </w:r>
            <w:r w:rsidRPr="00352049">
              <w:t xml:space="preserve"> or not.</w:t>
            </w:r>
          </w:p>
        </w:tc>
      </w:tr>
      <w:tr w:rsidR="008D2684" w:rsidRPr="00AB5FED" w14:paraId="0620D23C" w14:textId="77777777" w:rsidTr="00AA0F9E">
        <w:trPr>
          <w:jc w:val="center"/>
        </w:trPr>
        <w:tc>
          <w:tcPr>
            <w:tcW w:w="2880" w:type="dxa"/>
            <w:tcBorders>
              <w:top w:val="single" w:sz="4" w:space="0" w:color="000000"/>
              <w:left w:val="single" w:sz="4" w:space="0" w:color="000000"/>
              <w:bottom w:val="single" w:sz="4" w:space="0" w:color="000000"/>
            </w:tcBorders>
          </w:tcPr>
          <w:p w14:paraId="2EE2D314" w14:textId="77777777" w:rsidR="008D2684" w:rsidRPr="00352049" w:rsidRDefault="008D2684" w:rsidP="00AA0F9E">
            <w:pPr>
              <w:pStyle w:val="TAL"/>
            </w:pPr>
            <w:r w:rsidRPr="00352049">
              <w:t>Announcement acknowledgment</w:t>
            </w:r>
          </w:p>
        </w:tc>
        <w:tc>
          <w:tcPr>
            <w:tcW w:w="1440" w:type="dxa"/>
            <w:tcBorders>
              <w:top w:val="single" w:sz="4" w:space="0" w:color="000000"/>
              <w:left w:val="single" w:sz="4" w:space="0" w:color="000000"/>
              <w:bottom w:val="single" w:sz="4" w:space="0" w:color="000000"/>
            </w:tcBorders>
          </w:tcPr>
          <w:p w14:paraId="4EC8820D"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7D321A1D" w14:textId="77777777" w:rsidR="008D2684" w:rsidRPr="00352049" w:rsidRDefault="008D2684" w:rsidP="00AA0F9E">
            <w:pPr>
              <w:pStyle w:val="TAL"/>
            </w:pPr>
            <w:r w:rsidRPr="00352049">
              <w:t xml:space="preserve">Indicate if the </w:t>
            </w:r>
            <w:r>
              <w:t>MC service</w:t>
            </w:r>
            <w:r w:rsidRPr="00352049">
              <w:t xml:space="preserve"> server requires an acknowledgement of the MBMS bearer announcement.</w:t>
            </w:r>
          </w:p>
        </w:tc>
      </w:tr>
      <w:tr w:rsidR="008D2684" w14:paraId="21C82DFF" w14:textId="77777777" w:rsidTr="00AA0F9E">
        <w:trPr>
          <w:jc w:val="center"/>
        </w:trPr>
        <w:tc>
          <w:tcPr>
            <w:tcW w:w="2880" w:type="dxa"/>
            <w:tcBorders>
              <w:top w:val="single" w:sz="4" w:space="0" w:color="000000"/>
              <w:left w:val="single" w:sz="4" w:space="0" w:color="000000"/>
              <w:bottom w:val="single" w:sz="4" w:space="0" w:color="000000"/>
            </w:tcBorders>
          </w:tcPr>
          <w:p w14:paraId="36A36BFE" w14:textId="77777777" w:rsidR="008D2684" w:rsidRPr="00352049" w:rsidRDefault="008D2684" w:rsidP="00AA0F9E">
            <w:pPr>
              <w:pStyle w:val="TAL"/>
            </w:pPr>
            <w:r w:rsidRPr="00352049">
              <w:t>ROHC information</w:t>
            </w:r>
          </w:p>
        </w:tc>
        <w:tc>
          <w:tcPr>
            <w:tcW w:w="1440" w:type="dxa"/>
            <w:tcBorders>
              <w:top w:val="single" w:sz="4" w:space="0" w:color="000000"/>
              <w:left w:val="single" w:sz="4" w:space="0" w:color="000000"/>
              <w:bottom w:val="single" w:sz="4" w:space="0" w:color="000000"/>
            </w:tcBorders>
          </w:tcPr>
          <w:p w14:paraId="3672B70E"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69E56E5F" w14:textId="77777777" w:rsidR="008D2684" w:rsidRPr="00352049" w:rsidRDefault="008D2684" w:rsidP="00AA0F9E">
            <w:pPr>
              <w:pStyle w:val="TAL"/>
            </w:pPr>
            <w:r w:rsidRPr="00352049">
              <w:t>Indicate the usage of ROHC and provide the parameters of the ROHC channel to signal to the ROHC decoder.</w:t>
            </w:r>
          </w:p>
        </w:tc>
      </w:tr>
      <w:tr w:rsidR="008D2684" w:rsidRPr="00AB5FED" w14:paraId="6FAA6A71"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799504D" w14:textId="77777777" w:rsidR="008D2684" w:rsidRPr="00352049" w:rsidRDefault="008D2684" w:rsidP="00AA0F9E">
            <w:pPr>
              <w:pStyle w:val="TAN"/>
            </w:pPr>
            <w:r w:rsidRPr="00352049">
              <w:t>NOTE:</w:t>
            </w:r>
            <w:r w:rsidRPr="00352049">
              <w:tab/>
              <w:t>When MBMS bearer announcement is done on a MBMS bearer all attributes above are optional except the TMGI.</w:t>
            </w:r>
          </w:p>
        </w:tc>
      </w:tr>
    </w:tbl>
    <w:p w14:paraId="77C27466" w14:textId="77777777" w:rsidR="008D2684" w:rsidRDefault="008D2684" w:rsidP="008D2684"/>
    <w:p w14:paraId="79F856ED" w14:textId="77777777" w:rsidR="008D2684" w:rsidRPr="00AB5FED" w:rsidRDefault="008D2684" w:rsidP="008D2684">
      <w:pPr>
        <w:pStyle w:val="Heading4"/>
        <w:rPr>
          <w:lang w:val="en-US" w:eastAsia="zh-CN"/>
        </w:rPr>
      </w:pPr>
      <w:bookmarkStart w:id="2053" w:name="_Toc446053062"/>
      <w:bookmarkStart w:id="2054" w:name="_Toc460616187"/>
      <w:bookmarkStart w:id="2055" w:name="_Toc460617048"/>
      <w:bookmarkStart w:id="2056" w:name="_Toc465162674"/>
      <w:bookmarkStart w:id="2057" w:name="_Toc468105467"/>
      <w:bookmarkStart w:id="2058" w:name="_Toc468110562"/>
      <w:bookmarkStart w:id="2059" w:name="_Toc200404493"/>
      <w:r w:rsidRPr="00AB5FED">
        <w:t>10.</w:t>
      </w:r>
      <w:r>
        <w:t>7</w:t>
      </w:r>
      <w:r w:rsidRPr="00AB5FED">
        <w:t>.</w:t>
      </w:r>
      <w:r>
        <w:t>2</w:t>
      </w:r>
      <w:r w:rsidRPr="00AB5FED">
        <w:t>.</w:t>
      </w:r>
      <w:r>
        <w:t>2</w:t>
      </w:r>
      <w:r w:rsidRPr="00AB5FED">
        <w:tab/>
      </w:r>
      <w:bookmarkEnd w:id="2053"/>
      <w:r w:rsidRPr="00AB5FED">
        <w:rPr>
          <w:lang w:val="en-US"/>
        </w:rPr>
        <w:t>MBMS listening status report</w:t>
      </w:r>
      <w:bookmarkEnd w:id="2054"/>
      <w:bookmarkEnd w:id="2055"/>
      <w:bookmarkEnd w:id="2056"/>
      <w:bookmarkEnd w:id="2057"/>
      <w:bookmarkEnd w:id="2058"/>
      <w:bookmarkEnd w:id="2059"/>
    </w:p>
    <w:p w14:paraId="472BB543" w14:textId="77777777" w:rsidR="008D2684" w:rsidRPr="00AB5FED" w:rsidRDefault="008D2684" w:rsidP="008D2684">
      <w:r w:rsidRPr="00AB5FED">
        <w:t>Table 10.</w:t>
      </w:r>
      <w:r>
        <w:t>7</w:t>
      </w:r>
      <w:r w:rsidRPr="00AB5FED">
        <w:rPr>
          <w:lang w:eastAsia="zh-CN"/>
        </w:rPr>
        <w:t>.</w:t>
      </w:r>
      <w:r>
        <w:rPr>
          <w:lang w:eastAsia="zh-CN"/>
        </w:rPr>
        <w:t>2.2</w:t>
      </w:r>
      <w:r w:rsidRPr="00AB5FED">
        <w:rPr>
          <w:lang w:eastAsia="zh-CN"/>
        </w:rPr>
        <w:t>-1</w:t>
      </w:r>
      <w:r w:rsidRPr="00AB5FED">
        <w:t xml:space="preserve"> describes the information flow </w:t>
      </w:r>
      <w:r w:rsidRPr="00AB5FED">
        <w:rPr>
          <w:lang w:eastAsia="zh-CN"/>
        </w:rPr>
        <w:t xml:space="preserve">for the </w:t>
      </w:r>
      <w:r w:rsidRPr="00AB5FED">
        <w:rPr>
          <w:lang w:val="en-US"/>
        </w:rPr>
        <w:t>MBMS listening status report</w:t>
      </w:r>
      <w:r w:rsidRPr="00AB5FED">
        <w:rPr>
          <w:lang w:eastAsia="zh-CN"/>
        </w:rPr>
        <w:t xml:space="preserve"> from MC</w:t>
      </w:r>
      <w:r>
        <w:rPr>
          <w:lang w:eastAsia="zh-CN"/>
        </w:rPr>
        <w:t xml:space="preserve"> service</w:t>
      </w:r>
      <w:r w:rsidRPr="00AB5FED">
        <w:rPr>
          <w:lang w:eastAsia="zh-CN"/>
        </w:rPr>
        <w:t xml:space="preserve"> client to MC</w:t>
      </w:r>
      <w:r>
        <w:rPr>
          <w:lang w:eastAsia="zh-CN"/>
        </w:rPr>
        <w:t xml:space="preserve"> service</w:t>
      </w:r>
      <w:r w:rsidRPr="00AB5FED">
        <w:rPr>
          <w:lang w:eastAsia="zh-CN"/>
        </w:rPr>
        <w:t xml:space="preserve"> server</w:t>
      </w:r>
      <w:r>
        <w:rPr>
          <w:lang w:eastAsia="zh-CN"/>
        </w:rPr>
        <w:t>. The information is used</w:t>
      </w:r>
      <w:r w:rsidRPr="00AB5FED">
        <w:rPr>
          <w:lang w:eastAsia="zh-CN"/>
        </w:rPr>
        <w:t xml:space="preserve"> for the decision </w:t>
      </w:r>
      <w:r>
        <w:rPr>
          <w:lang w:eastAsia="zh-CN"/>
        </w:rPr>
        <w:t xml:space="preserve">on </w:t>
      </w:r>
      <w:r w:rsidRPr="00AB5FED">
        <w:rPr>
          <w:lang w:eastAsia="zh-CN"/>
        </w:rPr>
        <w:t>the</w:t>
      </w:r>
      <w:r w:rsidRPr="00AB5FED">
        <w:t xml:space="preserve"> switch</w:t>
      </w:r>
      <w:r w:rsidRPr="00AB5FED">
        <w:rPr>
          <w:lang w:eastAsia="zh-CN"/>
        </w:rPr>
        <w:t>ing</w:t>
      </w:r>
      <w:r w:rsidRPr="00AB5FED">
        <w:t xml:space="preserve"> from</w:t>
      </w:r>
      <w:r>
        <w:t xml:space="preserve"> MBMS bearer to unicast bearer or vice versa.</w:t>
      </w:r>
    </w:p>
    <w:p w14:paraId="72D5AC38" w14:textId="77777777" w:rsidR="008D2684" w:rsidRPr="00AB5FED" w:rsidRDefault="008D2684" w:rsidP="008D2684">
      <w:pPr>
        <w:pStyle w:val="TH"/>
        <w:rPr>
          <w:lang w:val="en-US"/>
        </w:rPr>
      </w:pPr>
      <w:r w:rsidRPr="00AB5FED">
        <w:t>Table 10.</w:t>
      </w:r>
      <w:r>
        <w:t>7</w:t>
      </w:r>
      <w:r w:rsidRPr="00AB5FED">
        <w:rPr>
          <w:lang w:val="en-US"/>
        </w:rPr>
        <w:t>.</w:t>
      </w:r>
      <w:r>
        <w:rPr>
          <w:lang w:val="en-US"/>
        </w:rPr>
        <w:t>2.2</w:t>
      </w:r>
      <w:r w:rsidRPr="00AB5FED">
        <w:t>-1: MBMS listening status report</w:t>
      </w:r>
    </w:p>
    <w:tbl>
      <w:tblPr>
        <w:tblW w:w="8640" w:type="dxa"/>
        <w:jc w:val="center"/>
        <w:tblLayout w:type="fixed"/>
        <w:tblLook w:val="04A0" w:firstRow="1" w:lastRow="0" w:firstColumn="1" w:lastColumn="0" w:noHBand="0" w:noVBand="1"/>
      </w:tblPr>
      <w:tblGrid>
        <w:gridCol w:w="2880"/>
        <w:gridCol w:w="1440"/>
        <w:gridCol w:w="4320"/>
      </w:tblGrid>
      <w:tr w:rsidR="008D2684" w:rsidRPr="00AB5FED" w14:paraId="5204BFF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A3CDB3B" w14:textId="77777777" w:rsidR="008D2684" w:rsidRPr="00AB5FED" w:rsidRDefault="008D2684" w:rsidP="00AA0F9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5BB315B6" w14:textId="77777777" w:rsidR="008D2684" w:rsidRPr="00AB5FED" w:rsidRDefault="008D2684" w:rsidP="00AA0F9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0054D890" w14:textId="77777777" w:rsidR="008D2684" w:rsidRPr="00AB5FED" w:rsidRDefault="008D2684" w:rsidP="00AA0F9E">
            <w:pPr>
              <w:pStyle w:val="TAH"/>
            </w:pPr>
            <w:r w:rsidRPr="00AB5FED">
              <w:t>Description</w:t>
            </w:r>
          </w:p>
        </w:tc>
      </w:tr>
      <w:tr w:rsidR="008D2684" w:rsidRPr="00AB5FED" w14:paraId="0FB0425C"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B4439CD"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right w:val="nil"/>
            </w:tcBorders>
            <w:hideMark/>
          </w:tcPr>
          <w:p w14:paraId="236A26A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hideMark/>
          </w:tcPr>
          <w:p w14:paraId="3A59521F" w14:textId="77777777" w:rsidR="008D2684" w:rsidRPr="00352049" w:rsidRDefault="008D2684" w:rsidP="00AA0F9E">
            <w:pPr>
              <w:pStyle w:val="TAL"/>
            </w:pPr>
            <w:r w:rsidRPr="00352049">
              <w:rPr>
                <w:lang w:eastAsia="zh-CN"/>
              </w:rPr>
              <w:t>The identity of the</w:t>
            </w:r>
            <w:r w:rsidRPr="00352049">
              <w:t xml:space="preserve"> MC service user who wants to report the MBMS listening status.</w:t>
            </w:r>
          </w:p>
        </w:tc>
      </w:tr>
      <w:tr w:rsidR="008D2684" w:rsidRPr="00AB5FED" w14:paraId="28609B9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7EE87C1" w14:textId="77777777" w:rsidR="008D2684" w:rsidRPr="00352049" w:rsidRDefault="008D2684" w:rsidP="00AA0F9E">
            <w:pPr>
              <w:pStyle w:val="TAL"/>
              <w:tabs>
                <w:tab w:val="center" w:pos="1332"/>
              </w:tabs>
              <w:rPr>
                <w:lang w:eastAsia="zh-CN"/>
              </w:rPr>
            </w:pPr>
            <w:r w:rsidRPr="00352049">
              <w:rPr>
                <w:lang w:eastAsia="zh-CN"/>
              </w:rPr>
              <w:t>TMGI(s)</w:t>
            </w:r>
          </w:p>
        </w:tc>
        <w:tc>
          <w:tcPr>
            <w:tcW w:w="1440" w:type="dxa"/>
            <w:tcBorders>
              <w:top w:val="single" w:sz="4" w:space="0" w:color="000000"/>
              <w:left w:val="single" w:sz="4" w:space="0" w:color="000000"/>
              <w:bottom w:val="single" w:sz="4" w:space="0" w:color="000000"/>
              <w:right w:val="nil"/>
            </w:tcBorders>
            <w:hideMark/>
          </w:tcPr>
          <w:p w14:paraId="14DAEA2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hideMark/>
          </w:tcPr>
          <w:p w14:paraId="2D54C6EF" w14:textId="77777777" w:rsidR="008D2684" w:rsidRPr="00352049" w:rsidRDefault="008D2684" w:rsidP="00AA0F9E">
            <w:pPr>
              <w:pStyle w:val="TAL"/>
            </w:pPr>
            <w:r w:rsidRPr="00352049">
              <w:t>TMGI(s) information.</w:t>
            </w:r>
          </w:p>
        </w:tc>
      </w:tr>
      <w:tr w:rsidR="008D2684" w:rsidRPr="00AB5FED" w14:paraId="515E26E1" w14:textId="77777777" w:rsidTr="00AA0F9E">
        <w:trPr>
          <w:jc w:val="center"/>
        </w:trPr>
        <w:tc>
          <w:tcPr>
            <w:tcW w:w="2880" w:type="dxa"/>
            <w:tcBorders>
              <w:top w:val="single" w:sz="4" w:space="0" w:color="000000"/>
              <w:left w:val="single" w:sz="4" w:space="0" w:color="000000"/>
              <w:bottom w:val="single" w:sz="4" w:space="0" w:color="000000"/>
              <w:right w:val="nil"/>
            </w:tcBorders>
          </w:tcPr>
          <w:p w14:paraId="1D3D9E63" w14:textId="77777777" w:rsidR="008D2684" w:rsidRPr="00AB5FED" w:rsidRDefault="008D2684" w:rsidP="00AA0F9E">
            <w:pPr>
              <w:pStyle w:val="TAL"/>
              <w:tabs>
                <w:tab w:val="center" w:pos="1332"/>
              </w:tabs>
              <w:rPr>
                <w:lang w:val="en-US" w:eastAsia="zh-CN"/>
              </w:rPr>
            </w:pPr>
            <w:r w:rsidRPr="00352049">
              <w:t>MBMS listening status(s)</w:t>
            </w:r>
          </w:p>
        </w:tc>
        <w:tc>
          <w:tcPr>
            <w:tcW w:w="1440" w:type="dxa"/>
            <w:tcBorders>
              <w:top w:val="single" w:sz="4" w:space="0" w:color="000000"/>
              <w:left w:val="single" w:sz="4" w:space="0" w:color="000000"/>
              <w:bottom w:val="single" w:sz="4" w:space="0" w:color="000000"/>
              <w:right w:val="nil"/>
            </w:tcBorders>
          </w:tcPr>
          <w:p w14:paraId="5FF20E16"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4133ED4" w14:textId="77777777" w:rsidR="008D2684" w:rsidRPr="00352049" w:rsidRDefault="008D2684" w:rsidP="00AA0F9E">
            <w:pPr>
              <w:pStyle w:val="TAL"/>
              <w:rPr>
                <w:lang w:eastAsia="zh-CN"/>
              </w:rPr>
            </w:pPr>
            <w:r w:rsidRPr="00352049">
              <w:rPr>
                <w:lang w:eastAsia="zh-CN"/>
              </w:rPr>
              <w:t xml:space="preserve">The MBMS </w:t>
            </w:r>
            <w:r w:rsidRPr="00352049">
              <w:rPr>
                <w:rFonts w:eastAsia="Malgun Gothic"/>
                <w:lang w:eastAsia="ko-KR"/>
              </w:rPr>
              <w:t>listening status per TMGI.</w:t>
            </w:r>
          </w:p>
        </w:tc>
      </w:tr>
      <w:tr w:rsidR="008D2684" w:rsidRPr="00AB5FED" w14:paraId="32DB3974" w14:textId="77777777" w:rsidTr="00AA0F9E">
        <w:trPr>
          <w:jc w:val="center"/>
        </w:trPr>
        <w:tc>
          <w:tcPr>
            <w:tcW w:w="2880" w:type="dxa"/>
            <w:tcBorders>
              <w:top w:val="single" w:sz="4" w:space="0" w:color="000000"/>
              <w:left w:val="single" w:sz="4" w:space="0" w:color="000000"/>
              <w:bottom w:val="single" w:sz="4" w:space="0" w:color="000000"/>
              <w:right w:val="nil"/>
            </w:tcBorders>
          </w:tcPr>
          <w:p w14:paraId="240653BE" w14:textId="666A1348" w:rsidR="008D2684" w:rsidRPr="00352049" w:rsidRDefault="008D2684" w:rsidP="00AA0F9E">
            <w:pPr>
              <w:pStyle w:val="TAL"/>
              <w:tabs>
                <w:tab w:val="center" w:pos="1332"/>
              </w:tabs>
            </w:pPr>
            <w:r>
              <w:t>MBMS reception quality level</w:t>
            </w:r>
            <w:r w:rsidR="00FF1BCA">
              <w:t>(s)</w:t>
            </w:r>
          </w:p>
        </w:tc>
        <w:tc>
          <w:tcPr>
            <w:tcW w:w="1440" w:type="dxa"/>
            <w:tcBorders>
              <w:top w:val="single" w:sz="4" w:space="0" w:color="000000"/>
              <w:left w:val="single" w:sz="4" w:space="0" w:color="000000"/>
              <w:bottom w:val="single" w:sz="4" w:space="0" w:color="000000"/>
              <w:right w:val="nil"/>
            </w:tcBorders>
          </w:tcPr>
          <w:p w14:paraId="21C756E0" w14:textId="77777777" w:rsidR="008D2684" w:rsidRPr="00352049" w:rsidRDefault="008D2684" w:rsidP="00AA0F9E">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75C8159" w14:textId="28D06582" w:rsidR="008D2684" w:rsidRPr="00352049" w:rsidRDefault="008D2684" w:rsidP="00AA0F9E">
            <w:pPr>
              <w:pStyle w:val="TAL"/>
              <w:rPr>
                <w:lang w:eastAsia="zh-CN"/>
              </w:rPr>
            </w:pPr>
            <w:r>
              <w:rPr>
                <w:lang w:eastAsia="zh-CN"/>
              </w:rPr>
              <w:t>The reception quality level per TMGI (</w:t>
            </w:r>
            <w:r>
              <w:rPr>
                <w:lang w:val="en-US" w:eastAsia="zh-CN"/>
              </w:rPr>
              <w:t>see</w:t>
            </w:r>
            <w:r w:rsidR="008672A5">
              <w:rPr>
                <w:lang w:val="en-US" w:eastAsia="zh-CN"/>
              </w:rPr>
              <w:t> </w:t>
            </w:r>
            <w:r>
              <w:rPr>
                <w:lang w:eastAsia="zh-CN"/>
              </w:rPr>
              <w:t>NOTE)</w:t>
            </w:r>
          </w:p>
        </w:tc>
      </w:tr>
      <w:tr w:rsidR="008D2684" w:rsidRPr="00AB5FED" w14:paraId="3B7B32B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1119B30" w14:textId="77777777" w:rsidR="008D2684" w:rsidRPr="00352049" w:rsidRDefault="008D2684" w:rsidP="00AA0F9E">
            <w:pPr>
              <w:pStyle w:val="TAN"/>
              <w:rPr>
                <w:lang w:eastAsia="zh-CN"/>
              </w:rPr>
            </w:pPr>
            <w:r>
              <w:rPr>
                <w:lang w:eastAsia="zh-CN"/>
              </w:rPr>
              <w:t>NOTE:</w:t>
            </w:r>
            <w:r>
              <w:rPr>
                <w:lang w:eastAsia="zh-CN"/>
              </w:rPr>
              <w:tab/>
            </w:r>
            <w:r>
              <w:rPr>
                <w:lang w:val="en-US" w:eastAsia="zh-CN"/>
              </w:rPr>
              <w:t>T</w:t>
            </w:r>
            <w:r w:rsidRPr="00EB5083">
              <w:rPr>
                <w:lang w:eastAsia="zh-CN"/>
              </w:rPr>
              <w:t>he set of quality levels helps</w:t>
            </w:r>
            <w:r>
              <w:rPr>
                <w:lang w:eastAsia="zh-CN"/>
              </w:rPr>
              <w:t xml:space="preserve"> service continuity in MBMS scenarios. A reception quality level may help to make an efficient switching decision to another bearer</w:t>
            </w:r>
            <w:r w:rsidRPr="008B69D8">
              <w:rPr>
                <w:lang w:eastAsia="zh-CN"/>
              </w:rPr>
              <w:t>.</w:t>
            </w:r>
            <w:r w:rsidRPr="001F1829">
              <w:rPr>
                <w:lang w:eastAsia="zh-CN"/>
              </w:rPr>
              <w:t xml:space="preserve"> </w:t>
            </w:r>
            <w:r w:rsidRPr="00BB47FA">
              <w:rPr>
                <w:lang w:eastAsia="zh-CN"/>
              </w:rPr>
              <w:t xml:space="preserve">How these levels are </w:t>
            </w:r>
            <w:r>
              <w:rPr>
                <w:lang w:eastAsia="zh-CN"/>
              </w:rPr>
              <w:t>used</w:t>
            </w:r>
            <w:r w:rsidRPr="00BB47FA">
              <w:rPr>
                <w:lang w:eastAsia="zh-CN"/>
              </w:rPr>
              <w:t xml:space="preserve"> is implementation specific.</w:t>
            </w:r>
          </w:p>
        </w:tc>
      </w:tr>
    </w:tbl>
    <w:p w14:paraId="00556BC1" w14:textId="77777777" w:rsidR="008D2684" w:rsidRPr="00F56101" w:rsidRDefault="008D2684" w:rsidP="008D2684">
      <w:pPr>
        <w:rPr>
          <w:lang w:eastAsia="zh-CN"/>
        </w:rPr>
      </w:pPr>
    </w:p>
    <w:p w14:paraId="68137359" w14:textId="77777777" w:rsidR="008D2684" w:rsidRDefault="008D2684" w:rsidP="008D2684">
      <w:pPr>
        <w:pStyle w:val="Heading4"/>
      </w:pPr>
      <w:bookmarkStart w:id="2060" w:name="_Toc468105468"/>
      <w:bookmarkStart w:id="2061" w:name="_Toc468110563"/>
      <w:bookmarkStart w:id="2062" w:name="_Toc200404494"/>
      <w:r w:rsidRPr="00AB5FED">
        <w:t>10.</w:t>
      </w:r>
      <w:r>
        <w:t>7</w:t>
      </w:r>
      <w:r w:rsidRPr="00AB5FED">
        <w:t>.</w:t>
      </w:r>
      <w:r>
        <w:t>2</w:t>
      </w:r>
      <w:r w:rsidRPr="00AB5FED">
        <w:t>.</w:t>
      </w:r>
      <w:r>
        <w:t>3</w:t>
      </w:r>
      <w:r w:rsidRPr="00AB5FED">
        <w:tab/>
        <w:t xml:space="preserve">MBMS </w:t>
      </w:r>
      <w:r>
        <w:t>suspension reporting instruction</w:t>
      </w:r>
      <w:bookmarkEnd w:id="2048"/>
      <w:bookmarkEnd w:id="2049"/>
      <w:bookmarkEnd w:id="2050"/>
      <w:bookmarkEnd w:id="2051"/>
      <w:bookmarkEnd w:id="2060"/>
      <w:bookmarkEnd w:id="2061"/>
      <w:bookmarkEnd w:id="2062"/>
    </w:p>
    <w:p w14:paraId="4D3D0BED" w14:textId="77777777" w:rsidR="008D2684" w:rsidRPr="00AB5FED" w:rsidRDefault="008D2684" w:rsidP="008D2684">
      <w:r w:rsidRPr="00AB5FED">
        <w:t>Table 10.</w:t>
      </w:r>
      <w:r>
        <w:t>7</w:t>
      </w:r>
      <w:r w:rsidRPr="00AB5FED">
        <w:rPr>
          <w:lang w:eastAsia="zh-CN"/>
        </w:rPr>
        <w:t>.</w:t>
      </w:r>
      <w:r>
        <w:rPr>
          <w:lang w:eastAsia="zh-CN"/>
        </w:rPr>
        <w:t>2.3</w:t>
      </w:r>
      <w:r w:rsidRPr="00AB5FED">
        <w:rPr>
          <w:lang w:eastAsia="zh-CN"/>
        </w:rPr>
        <w:t>-1</w:t>
      </w:r>
      <w:r w:rsidRPr="00AB5FED">
        <w:t xml:space="preserve"> describes the information flow </w:t>
      </w:r>
      <w:r w:rsidRPr="00AB5FED">
        <w:rPr>
          <w:lang w:eastAsia="zh-CN"/>
        </w:rPr>
        <w:t xml:space="preserve">for the </w:t>
      </w:r>
      <w:r w:rsidRPr="00AB5FED">
        <w:rPr>
          <w:lang w:val="en-US"/>
        </w:rPr>
        <w:t xml:space="preserve">MBMS </w:t>
      </w:r>
      <w:r>
        <w:rPr>
          <w:lang w:val="en-US"/>
        </w:rPr>
        <w:t>suspension reporting instruction</w:t>
      </w:r>
      <w:r w:rsidRPr="00AB5FED">
        <w:rPr>
          <w:lang w:eastAsia="zh-CN"/>
        </w:rPr>
        <w:t xml:space="preserve"> from MC</w:t>
      </w:r>
      <w:r>
        <w:rPr>
          <w:lang w:eastAsia="zh-CN"/>
        </w:rPr>
        <w:t xml:space="preserve"> service</w:t>
      </w:r>
      <w:r w:rsidRPr="00AB5FED">
        <w:rPr>
          <w:lang w:eastAsia="zh-CN"/>
        </w:rPr>
        <w:t xml:space="preserve"> </w:t>
      </w:r>
      <w:r>
        <w:rPr>
          <w:lang w:eastAsia="zh-CN"/>
        </w:rPr>
        <w:t>server</w:t>
      </w:r>
      <w:r w:rsidRPr="00AB5FED">
        <w:rPr>
          <w:lang w:eastAsia="zh-CN"/>
        </w:rPr>
        <w:t xml:space="preserve"> to MC</w:t>
      </w:r>
      <w:r>
        <w:rPr>
          <w:lang w:eastAsia="zh-CN"/>
        </w:rPr>
        <w:t xml:space="preserve"> service</w:t>
      </w:r>
      <w:r w:rsidRPr="00AB5FED">
        <w:rPr>
          <w:lang w:eastAsia="zh-CN"/>
        </w:rPr>
        <w:t xml:space="preserve"> </w:t>
      </w:r>
      <w:r>
        <w:rPr>
          <w:lang w:eastAsia="zh-CN"/>
        </w:rPr>
        <w:t>client</w:t>
      </w:r>
      <w:r w:rsidRPr="00AB5FED">
        <w:rPr>
          <w:lang w:eastAsia="zh-CN"/>
        </w:rPr>
        <w:t xml:space="preserve"> </w:t>
      </w:r>
      <w:r>
        <w:rPr>
          <w:lang w:eastAsia="zh-CN"/>
        </w:rPr>
        <w:t xml:space="preserve">in a unicast bearer </w:t>
      </w:r>
      <w:r w:rsidRPr="00AB5FED">
        <w:rPr>
          <w:lang w:eastAsia="zh-CN"/>
        </w:rPr>
        <w:t>for</w:t>
      </w:r>
      <w:r>
        <w:rPr>
          <w:lang w:eastAsia="zh-CN"/>
        </w:rPr>
        <w:t xml:space="preserve"> MBMS suspension reporting</w:t>
      </w:r>
      <w:r>
        <w:t>.</w:t>
      </w:r>
    </w:p>
    <w:p w14:paraId="39FF6F38" w14:textId="77777777" w:rsidR="008D2684" w:rsidRPr="00AB5FED" w:rsidRDefault="008D2684" w:rsidP="008D2684">
      <w:pPr>
        <w:pStyle w:val="TH"/>
        <w:rPr>
          <w:lang w:val="en-US"/>
        </w:rPr>
      </w:pPr>
      <w:r w:rsidRPr="00AB5FED">
        <w:t>Table 10.</w:t>
      </w:r>
      <w:r>
        <w:t>7</w:t>
      </w:r>
      <w:r w:rsidRPr="00AB5FED">
        <w:rPr>
          <w:lang w:val="en-US"/>
        </w:rPr>
        <w:t>.</w:t>
      </w:r>
      <w:r>
        <w:rPr>
          <w:lang w:val="en-US"/>
        </w:rPr>
        <w:t>2.3</w:t>
      </w:r>
      <w:r w:rsidRPr="00AB5FED">
        <w:t xml:space="preserve">-1: </w:t>
      </w:r>
      <w:r w:rsidRPr="007E0AC1">
        <w:t>MBMS suspension reporting instruction</w:t>
      </w:r>
      <w:r>
        <w:t xml:space="preserve"> (unicast)</w:t>
      </w:r>
    </w:p>
    <w:tbl>
      <w:tblPr>
        <w:tblW w:w="8640" w:type="dxa"/>
        <w:jc w:val="center"/>
        <w:tblLayout w:type="fixed"/>
        <w:tblLook w:val="04A0" w:firstRow="1" w:lastRow="0" w:firstColumn="1" w:lastColumn="0" w:noHBand="0" w:noVBand="1"/>
      </w:tblPr>
      <w:tblGrid>
        <w:gridCol w:w="2880"/>
        <w:gridCol w:w="1440"/>
        <w:gridCol w:w="4320"/>
      </w:tblGrid>
      <w:tr w:rsidR="008D2684" w:rsidRPr="00AB5FED" w14:paraId="1F8104AC"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75A954E" w14:textId="77777777" w:rsidR="008D2684" w:rsidRPr="00AB5FED" w:rsidRDefault="008D2684" w:rsidP="00AA0F9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091EA2A3" w14:textId="77777777" w:rsidR="008D2684" w:rsidRPr="00AB5FED" w:rsidRDefault="008D2684" w:rsidP="00AA0F9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7751FDC2" w14:textId="77777777" w:rsidR="008D2684" w:rsidRPr="00AB5FED" w:rsidRDefault="008D2684" w:rsidP="00AA0F9E">
            <w:pPr>
              <w:pStyle w:val="TAH"/>
            </w:pPr>
            <w:r w:rsidRPr="00AB5FED">
              <w:t>Description</w:t>
            </w:r>
          </w:p>
        </w:tc>
      </w:tr>
      <w:tr w:rsidR="008D2684" w:rsidRPr="00AB5FED" w14:paraId="79560E3B" w14:textId="77777777" w:rsidTr="00AA0F9E">
        <w:trPr>
          <w:jc w:val="center"/>
        </w:trPr>
        <w:tc>
          <w:tcPr>
            <w:tcW w:w="2880" w:type="dxa"/>
            <w:tcBorders>
              <w:top w:val="single" w:sz="4" w:space="0" w:color="000000"/>
              <w:left w:val="single" w:sz="4" w:space="0" w:color="000000"/>
              <w:bottom w:val="single" w:sz="4" w:space="0" w:color="000000"/>
              <w:right w:val="nil"/>
            </w:tcBorders>
          </w:tcPr>
          <w:p w14:paraId="339D0471" w14:textId="77777777" w:rsidR="008D2684" w:rsidRPr="00352049" w:rsidRDefault="008D2684" w:rsidP="00AA0F9E">
            <w:pPr>
              <w:pStyle w:val="TAL"/>
            </w:pPr>
            <w:r w:rsidRPr="00352049">
              <w:rPr>
                <w:lang w:eastAsia="zh-CN"/>
              </w:rPr>
              <w:t>MC service ID</w:t>
            </w:r>
          </w:p>
        </w:tc>
        <w:tc>
          <w:tcPr>
            <w:tcW w:w="1440" w:type="dxa"/>
            <w:tcBorders>
              <w:top w:val="single" w:sz="4" w:space="0" w:color="000000"/>
              <w:left w:val="single" w:sz="4" w:space="0" w:color="000000"/>
              <w:bottom w:val="single" w:sz="4" w:space="0" w:color="000000"/>
              <w:right w:val="nil"/>
            </w:tcBorders>
          </w:tcPr>
          <w:p w14:paraId="29C0213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AC81839" w14:textId="77777777" w:rsidR="008D2684" w:rsidRPr="00352049" w:rsidRDefault="008D2684" w:rsidP="00AA0F9E">
            <w:pPr>
              <w:pStyle w:val="TAL"/>
              <w:rPr>
                <w:lang w:eastAsia="zh-CN"/>
              </w:rPr>
            </w:pPr>
            <w:r w:rsidRPr="00352049">
              <w:t>The MC service identity</w:t>
            </w:r>
          </w:p>
        </w:tc>
      </w:tr>
      <w:tr w:rsidR="008D2684" w:rsidRPr="00AB5FED" w14:paraId="48E68B5A"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56CF13B" w14:textId="77777777" w:rsidR="008D2684" w:rsidRPr="00352049" w:rsidRDefault="008D2684" w:rsidP="00AA0F9E">
            <w:pPr>
              <w:pStyle w:val="TAL"/>
            </w:pPr>
            <w:r w:rsidRPr="00352049">
              <w:t>Suspension reporting</w:t>
            </w:r>
          </w:p>
        </w:tc>
        <w:tc>
          <w:tcPr>
            <w:tcW w:w="1440" w:type="dxa"/>
            <w:tcBorders>
              <w:top w:val="single" w:sz="4" w:space="0" w:color="000000"/>
              <w:left w:val="single" w:sz="4" w:space="0" w:color="000000"/>
              <w:bottom w:val="single" w:sz="4" w:space="0" w:color="000000"/>
              <w:right w:val="nil"/>
            </w:tcBorders>
            <w:hideMark/>
          </w:tcPr>
          <w:p w14:paraId="6F6F51C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hideMark/>
          </w:tcPr>
          <w:p w14:paraId="1CA0338E" w14:textId="77777777" w:rsidR="008D2684" w:rsidRPr="00352049" w:rsidRDefault="008D2684" w:rsidP="00AA0F9E">
            <w:pPr>
              <w:pStyle w:val="TAL"/>
            </w:pPr>
            <w:r w:rsidRPr="00352049">
              <w:rPr>
                <w:lang w:eastAsia="zh-CN"/>
              </w:rPr>
              <w:t>Enables or disable the suspension reporting for a specific MC service client</w:t>
            </w:r>
          </w:p>
        </w:tc>
      </w:tr>
    </w:tbl>
    <w:p w14:paraId="4F7CE173" w14:textId="77777777" w:rsidR="008D2684" w:rsidRDefault="008D2684" w:rsidP="008D2684">
      <w:pPr>
        <w:rPr>
          <w:lang w:val="en-US"/>
        </w:rPr>
      </w:pPr>
    </w:p>
    <w:p w14:paraId="04E1C5E2" w14:textId="77777777" w:rsidR="008D2684" w:rsidRPr="00AB5FED" w:rsidRDefault="008D2684" w:rsidP="008D2684">
      <w:r w:rsidRPr="00AB5FED">
        <w:t>Table 10.</w:t>
      </w:r>
      <w:r>
        <w:t>7</w:t>
      </w:r>
      <w:r w:rsidRPr="00AB5FED">
        <w:rPr>
          <w:lang w:eastAsia="zh-CN"/>
        </w:rPr>
        <w:t>.</w:t>
      </w:r>
      <w:r>
        <w:rPr>
          <w:lang w:eastAsia="zh-CN"/>
        </w:rPr>
        <w:t>2.3-2</w:t>
      </w:r>
      <w:r w:rsidRPr="00AB5FED">
        <w:t xml:space="preserve"> describes the information flow </w:t>
      </w:r>
      <w:r w:rsidRPr="00AB5FED">
        <w:rPr>
          <w:lang w:eastAsia="zh-CN"/>
        </w:rPr>
        <w:t xml:space="preserve">for the </w:t>
      </w:r>
      <w:r w:rsidRPr="00AB5FED">
        <w:rPr>
          <w:lang w:val="en-US"/>
        </w:rPr>
        <w:t xml:space="preserve">MBMS </w:t>
      </w:r>
      <w:r>
        <w:rPr>
          <w:lang w:val="en-US"/>
        </w:rPr>
        <w:t>suspension reporting instruction</w:t>
      </w:r>
      <w:r w:rsidRPr="00AB5FED">
        <w:rPr>
          <w:lang w:eastAsia="zh-CN"/>
        </w:rPr>
        <w:t xml:space="preserve"> from MC</w:t>
      </w:r>
      <w:r>
        <w:rPr>
          <w:lang w:eastAsia="zh-CN"/>
        </w:rPr>
        <w:t xml:space="preserve"> service</w:t>
      </w:r>
      <w:r w:rsidRPr="00AB5FED">
        <w:rPr>
          <w:lang w:eastAsia="zh-CN"/>
        </w:rPr>
        <w:t xml:space="preserve"> </w:t>
      </w:r>
      <w:r>
        <w:rPr>
          <w:lang w:eastAsia="zh-CN"/>
        </w:rPr>
        <w:t>server</w:t>
      </w:r>
      <w:r w:rsidRPr="00AB5FED">
        <w:rPr>
          <w:lang w:eastAsia="zh-CN"/>
        </w:rPr>
        <w:t xml:space="preserve"> to MC</w:t>
      </w:r>
      <w:r>
        <w:rPr>
          <w:lang w:eastAsia="zh-CN"/>
        </w:rPr>
        <w:t xml:space="preserve"> service</w:t>
      </w:r>
      <w:r w:rsidRPr="00AB5FED">
        <w:rPr>
          <w:lang w:eastAsia="zh-CN"/>
        </w:rPr>
        <w:t xml:space="preserve"> </w:t>
      </w:r>
      <w:r>
        <w:rPr>
          <w:lang w:eastAsia="zh-CN"/>
        </w:rPr>
        <w:t>client</w:t>
      </w:r>
      <w:r w:rsidRPr="00AB5FED">
        <w:rPr>
          <w:lang w:eastAsia="zh-CN"/>
        </w:rPr>
        <w:t xml:space="preserve"> </w:t>
      </w:r>
      <w:r>
        <w:rPr>
          <w:lang w:eastAsia="zh-CN"/>
        </w:rPr>
        <w:t xml:space="preserve">in a multicast bearer </w:t>
      </w:r>
      <w:r w:rsidRPr="00AB5FED">
        <w:rPr>
          <w:lang w:eastAsia="zh-CN"/>
        </w:rPr>
        <w:t>for</w:t>
      </w:r>
      <w:r>
        <w:rPr>
          <w:lang w:eastAsia="zh-CN"/>
        </w:rPr>
        <w:t xml:space="preserve"> MBMS suspension reporting</w:t>
      </w:r>
      <w:r>
        <w:t>.</w:t>
      </w:r>
    </w:p>
    <w:p w14:paraId="64711F0E" w14:textId="77777777" w:rsidR="008D2684" w:rsidRPr="00AB5FED" w:rsidRDefault="008D2684" w:rsidP="008D2684">
      <w:pPr>
        <w:pStyle w:val="TH"/>
        <w:rPr>
          <w:lang w:val="en-US"/>
        </w:rPr>
      </w:pPr>
      <w:r w:rsidRPr="00AB5FED">
        <w:lastRenderedPageBreak/>
        <w:t>Table 10.</w:t>
      </w:r>
      <w:r>
        <w:t>7</w:t>
      </w:r>
      <w:r w:rsidRPr="00AB5FED">
        <w:rPr>
          <w:lang w:val="en-US"/>
        </w:rPr>
        <w:t>.</w:t>
      </w:r>
      <w:r>
        <w:rPr>
          <w:lang w:val="en-US"/>
        </w:rPr>
        <w:t>2.3</w:t>
      </w:r>
      <w:r>
        <w:t>-2</w:t>
      </w:r>
      <w:r w:rsidRPr="00AB5FED">
        <w:t xml:space="preserve">: </w:t>
      </w:r>
      <w:r w:rsidRPr="007E0AC1">
        <w:t>MBMS suspension reporting instruction</w:t>
      </w:r>
      <w:r>
        <w:t xml:space="preserve"> (multicast)</w:t>
      </w:r>
    </w:p>
    <w:tbl>
      <w:tblPr>
        <w:tblW w:w="8640" w:type="dxa"/>
        <w:jc w:val="center"/>
        <w:tblLayout w:type="fixed"/>
        <w:tblLook w:val="04A0" w:firstRow="1" w:lastRow="0" w:firstColumn="1" w:lastColumn="0" w:noHBand="0" w:noVBand="1"/>
      </w:tblPr>
      <w:tblGrid>
        <w:gridCol w:w="2880"/>
        <w:gridCol w:w="1440"/>
        <w:gridCol w:w="4320"/>
      </w:tblGrid>
      <w:tr w:rsidR="008D2684" w:rsidRPr="00AB5FED" w14:paraId="6A938B2E"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2C13F84" w14:textId="77777777" w:rsidR="008D2684" w:rsidRPr="00AB5FED" w:rsidRDefault="008D2684" w:rsidP="00AA0F9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2AAE8638" w14:textId="77777777" w:rsidR="008D2684" w:rsidRPr="00AB5FED" w:rsidRDefault="008D2684" w:rsidP="00AA0F9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045FCEF7" w14:textId="77777777" w:rsidR="008D2684" w:rsidRPr="00AB5FED" w:rsidRDefault="008D2684" w:rsidP="00AA0F9E">
            <w:pPr>
              <w:pStyle w:val="TAH"/>
            </w:pPr>
            <w:r w:rsidRPr="00AB5FED">
              <w:t>Description</w:t>
            </w:r>
          </w:p>
        </w:tc>
      </w:tr>
      <w:tr w:rsidR="008D2684" w:rsidRPr="00AB5FED" w14:paraId="06C43302"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94F5F6B" w14:textId="77777777" w:rsidR="008D2684" w:rsidRPr="00352049" w:rsidRDefault="008D2684" w:rsidP="00AA0F9E">
            <w:pPr>
              <w:pStyle w:val="TAL"/>
              <w:tabs>
                <w:tab w:val="center" w:pos="1332"/>
              </w:tabs>
              <w:rPr>
                <w:lang w:eastAsia="zh-CN"/>
              </w:rPr>
            </w:pPr>
            <w:r w:rsidRPr="00352049">
              <w:rPr>
                <w:lang w:eastAsia="zh-CN"/>
              </w:rPr>
              <w:t>Suspension reporting client subset</w:t>
            </w:r>
          </w:p>
        </w:tc>
        <w:tc>
          <w:tcPr>
            <w:tcW w:w="1440" w:type="dxa"/>
            <w:tcBorders>
              <w:top w:val="single" w:sz="4" w:space="0" w:color="000000"/>
              <w:left w:val="single" w:sz="4" w:space="0" w:color="000000"/>
              <w:bottom w:val="single" w:sz="4" w:space="0" w:color="000000"/>
              <w:right w:val="nil"/>
            </w:tcBorders>
            <w:hideMark/>
          </w:tcPr>
          <w:p w14:paraId="350C617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hideMark/>
          </w:tcPr>
          <w:p w14:paraId="3702F029" w14:textId="77777777" w:rsidR="008D2684" w:rsidRPr="00352049" w:rsidRDefault="008D2684" w:rsidP="00AA0F9E">
            <w:pPr>
              <w:pStyle w:val="TAL"/>
            </w:pPr>
            <w:r w:rsidRPr="00352049">
              <w:t>Contains a uniquely defined subset of MC service clients that shall report MBMS suspension</w:t>
            </w:r>
          </w:p>
        </w:tc>
      </w:tr>
    </w:tbl>
    <w:p w14:paraId="2FE58C99" w14:textId="77777777" w:rsidR="008D2684" w:rsidRPr="007E0AC1" w:rsidRDefault="008D2684" w:rsidP="008D2684">
      <w:pPr>
        <w:rPr>
          <w:lang w:val="en-US"/>
        </w:rPr>
      </w:pPr>
    </w:p>
    <w:p w14:paraId="144F9E41" w14:textId="77777777" w:rsidR="008D2684" w:rsidRPr="00C4461D" w:rsidRDefault="008D2684" w:rsidP="008D2684">
      <w:pPr>
        <w:pStyle w:val="Heading4"/>
        <w:ind w:left="0" w:firstLine="0"/>
      </w:pPr>
      <w:bookmarkStart w:id="2063" w:name="_Toc454349349"/>
      <w:bookmarkStart w:id="2064" w:name="_Toc468105469"/>
      <w:bookmarkStart w:id="2065" w:name="_Toc468110564"/>
      <w:bookmarkStart w:id="2066" w:name="_Toc200404495"/>
      <w:r w:rsidRPr="00C4461D">
        <w:t>10.</w:t>
      </w:r>
      <w:r>
        <w:t>7.2</w:t>
      </w:r>
      <w:r w:rsidRPr="00C4461D">
        <w:rPr>
          <w:rFonts w:hint="eastAsia"/>
        </w:rPr>
        <w:t>.</w:t>
      </w:r>
      <w:r>
        <w:t>4</w:t>
      </w:r>
      <w:r w:rsidRPr="00C4461D">
        <w:tab/>
      </w:r>
      <w:r>
        <w:t>Discover</w:t>
      </w:r>
      <w:r w:rsidRPr="00C4461D">
        <w:rPr>
          <w:rFonts w:hint="eastAsia"/>
        </w:rPr>
        <w:t xml:space="preserve"> bearer </w:t>
      </w:r>
      <w:bookmarkEnd w:id="2063"/>
      <w:r>
        <w:t>request</w:t>
      </w:r>
      <w:bookmarkEnd w:id="2064"/>
      <w:bookmarkEnd w:id="2065"/>
      <w:bookmarkEnd w:id="2066"/>
    </w:p>
    <w:p w14:paraId="4D76E0D4" w14:textId="77777777" w:rsidR="008D2684" w:rsidRDefault="008D2684" w:rsidP="008D2684">
      <w:r>
        <w:t>Table 10.</w:t>
      </w:r>
      <w:r>
        <w:rPr>
          <w:lang w:eastAsia="zh-CN"/>
        </w:rPr>
        <w:t>7.2</w:t>
      </w:r>
      <w:r>
        <w:rPr>
          <w:rFonts w:hint="eastAsia"/>
          <w:lang w:eastAsia="zh-CN"/>
        </w:rPr>
        <w:t>.</w:t>
      </w:r>
      <w:r>
        <w:rPr>
          <w:lang w:eastAsia="zh-CN"/>
        </w:rPr>
        <w:t>4-1</w:t>
      </w:r>
      <w:r>
        <w:t xml:space="preserve"> describes the information flow discover </w:t>
      </w:r>
      <w:r>
        <w:rPr>
          <w:rFonts w:hint="eastAsia"/>
          <w:lang w:eastAsia="zh-CN"/>
        </w:rPr>
        <w:t xml:space="preserve">bearer </w:t>
      </w:r>
      <w:r>
        <w:t xml:space="preserve">request from the </w:t>
      </w:r>
      <w:r>
        <w:rPr>
          <w:rFonts w:hint="eastAsia"/>
          <w:lang w:eastAsia="zh-CN"/>
        </w:rPr>
        <w:t>MC</w:t>
      </w:r>
      <w:r>
        <w:rPr>
          <w:lang w:eastAsia="zh-CN"/>
        </w:rPr>
        <w:t xml:space="preserve"> service</w:t>
      </w:r>
      <w:r>
        <w:t xml:space="preserve"> </w:t>
      </w:r>
      <w:r>
        <w:rPr>
          <w:rFonts w:hint="eastAsia"/>
          <w:lang w:eastAsia="zh-CN"/>
        </w:rPr>
        <w:t>server</w:t>
      </w:r>
      <w:r>
        <w:t xml:space="preserve"> to another MC service server (MBMS bearer control role).</w:t>
      </w:r>
    </w:p>
    <w:p w14:paraId="649C0E37" w14:textId="77777777" w:rsidR="008D2684" w:rsidRPr="00CC6A1F" w:rsidRDefault="008D2684" w:rsidP="008D2684">
      <w:pPr>
        <w:pStyle w:val="TH"/>
        <w:rPr>
          <w:lang w:eastAsia="zh-CN"/>
        </w:rPr>
      </w:pPr>
      <w:r>
        <w:t>Table 10.7.2</w:t>
      </w:r>
      <w:r>
        <w:rPr>
          <w:rFonts w:hint="eastAsia"/>
          <w:lang w:eastAsia="zh-CN"/>
        </w:rPr>
        <w:t>.</w:t>
      </w:r>
      <w:r>
        <w:rPr>
          <w:lang w:eastAsia="zh-CN"/>
        </w:rPr>
        <w:t>4</w:t>
      </w:r>
      <w:r>
        <w:t xml:space="preserve">-1: </w:t>
      </w:r>
      <w:r>
        <w:rPr>
          <w:rFonts w:hint="eastAsia"/>
          <w:lang w:eastAsia="zh-CN"/>
        </w:rPr>
        <w:t xml:space="preserve">Discover bearer </w:t>
      </w:r>
      <w:r>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8D2684" w:rsidRPr="00631D76" w14:paraId="26E5F32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DA2EB8" w14:textId="77777777" w:rsidR="008D2684" w:rsidRPr="00631D76" w:rsidRDefault="008D2684" w:rsidP="00AA0F9E">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3A3F2169" w14:textId="77777777" w:rsidR="008D2684" w:rsidRPr="00631D76" w:rsidRDefault="008D2684" w:rsidP="00AA0F9E">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F18772" w14:textId="77777777" w:rsidR="008D2684" w:rsidRPr="00631D76" w:rsidRDefault="008D2684" w:rsidP="00AA0F9E">
            <w:pPr>
              <w:pStyle w:val="TAH"/>
            </w:pPr>
            <w:r w:rsidRPr="00631D76">
              <w:t>Description</w:t>
            </w:r>
          </w:p>
        </w:tc>
      </w:tr>
      <w:tr w:rsidR="008D2684" w:rsidRPr="00631D76" w14:paraId="74B5D8B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EAD4D92" w14:textId="77777777" w:rsidR="008D2684" w:rsidRPr="00352049" w:rsidRDefault="008D2684" w:rsidP="00AA0F9E">
            <w:pPr>
              <w:pStyle w:val="TAL"/>
            </w:pPr>
            <w:r w:rsidRPr="00352049">
              <w:t>List of service area identifiers</w:t>
            </w:r>
          </w:p>
        </w:tc>
        <w:tc>
          <w:tcPr>
            <w:tcW w:w="1440" w:type="dxa"/>
            <w:tcBorders>
              <w:top w:val="single" w:sz="4" w:space="0" w:color="000000"/>
              <w:left w:val="single" w:sz="4" w:space="0" w:color="000000"/>
              <w:bottom w:val="single" w:sz="4" w:space="0" w:color="000000"/>
            </w:tcBorders>
            <w:shd w:val="clear" w:color="auto" w:fill="auto"/>
          </w:tcPr>
          <w:p w14:paraId="3985BB4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6F239B" w14:textId="77777777" w:rsidR="008D2684" w:rsidRPr="00352049" w:rsidRDefault="008D2684" w:rsidP="00AA0F9E">
            <w:pPr>
              <w:pStyle w:val="TAL"/>
            </w:pPr>
            <w:r w:rsidRPr="00352049">
              <w:t>A list of service area identifier for the applicable MBMS broadcast area.</w:t>
            </w:r>
          </w:p>
        </w:tc>
      </w:tr>
      <w:tr w:rsidR="008D2684" w:rsidRPr="00631D76" w14:paraId="333D025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F478B11" w14:textId="77777777" w:rsidR="008D2684" w:rsidRPr="00352049" w:rsidRDefault="008D2684" w:rsidP="00AA0F9E">
            <w:pPr>
              <w:pStyle w:val="TAL"/>
            </w:pPr>
            <w:r w:rsidRPr="00352049">
              <w:t>Bandwidth</w:t>
            </w:r>
          </w:p>
        </w:tc>
        <w:tc>
          <w:tcPr>
            <w:tcW w:w="1440" w:type="dxa"/>
            <w:tcBorders>
              <w:top w:val="single" w:sz="4" w:space="0" w:color="000000"/>
              <w:left w:val="single" w:sz="4" w:space="0" w:color="000000"/>
              <w:bottom w:val="single" w:sz="4" w:space="0" w:color="000000"/>
            </w:tcBorders>
            <w:shd w:val="clear" w:color="auto" w:fill="auto"/>
          </w:tcPr>
          <w:p w14:paraId="76AEF9FE"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B977FD" w14:textId="77777777" w:rsidR="008D2684" w:rsidRPr="00352049" w:rsidRDefault="008D2684" w:rsidP="00AA0F9E">
            <w:pPr>
              <w:pStyle w:val="TAL"/>
            </w:pPr>
            <w:r w:rsidRPr="00352049">
              <w:t>Maximum bandwidth required</w:t>
            </w:r>
          </w:p>
        </w:tc>
      </w:tr>
      <w:tr w:rsidR="008D2684" w:rsidRPr="00631D76" w14:paraId="75C7EB2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68FD737" w14:textId="77777777" w:rsidR="008D2684" w:rsidRPr="00352049" w:rsidRDefault="008D2684" w:rsidP="00AA0F9E">
            <w:pPr>
              <w:pStyle w:val="TAL"/>
            </w:pPr>
            <w:r w:rsidRPr="00352049">
              <w:rPr>
                <w:rFonts w:hint="eastAsia"/>
              </w:rPr>
              <w:t>QCI</w:t>
            </w:r>
          </w:p>
        </w:tc>
        <w:tc>
          <w:tcPr>
            <w:tcW w:w="1440" w:type="dxa"/>
            <w:tcBorders>
              <w:top w:val="single" w:sz="4" w:space="0" w:color="000000"/>
              <w:left w:val="single" w:sz="4" w:space="0" w:color="000000"/>
              <w:bottom w:val="single" w:sz="4" w:space="0" w:color="000000"/>
            </w:tcBorders>
            <w:shd w:val="clear" w:color="auto" w:fill="auto"/>
          </w:tcPr>
          <w:p w14:paraId="17402C61" w14:textId="77777777" w:rsidR="008D2684" w:rsidRPr="00352049" w:rsidRDefault="008D2684" w:rsidP="00AA0F9E">
            <w:pPr>
              <w:pStyle w:val="TAL"/>
              <w:rPr>
                <w:lang w:eastAsia="zh-CN"/>
              </w:rPr>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F33F16" w14:textId="77777777" w:rsidR="008D2684" w:rsidRPr="00352049" w:rsidRDefault="008D2684" w:rsidP="00AA0F9E">
            <w:pPr>
              <w:pStyle w:val="TAL"/>
            </w:pPr>
            <w:r w:rsidRPr="00352049">
              <w:t>Desired QCI</w:t>
            </w:r>
          </w:p>
        </w:tc>
      </w:tr>
    </w:tbl>
    <w:p w14:paraId="11955844" w14:textId="77777777" w:rsidR="008D2684" w:rsidRPr="00101DC2" w:rsidRDefault="008D2684" w:rsidP="008D2684">
      <w:bookmarkStart w:id="2067" w:name="_Toc454349350"/>
    </w:p>
    <w:p w14:paraId="2967F090" w14:textId="77777777" w:rsidR="008D2684" w:rsidRPr="00C4461D" w:rsidRDefault="008D2684" w:rsidP="008D2684">
      <w:pPr>
        <w:pStyle w:val="Heading4"/>
        <w:ind w:left="864" w:hanging="864"/>
      </w:pPr>
      <w:bookmarkStart w:id="2068" w:name="_Toc454349351"/>
      <w:bookmarkStart w:id="2069" w:name="_Toc468105470"/>
      <w:bookmarkStart w:id="2070" w:name="_Toc468110565"/>
      <w:bookmarkStart w:id="2071" w:name="_Toc200404496"/>
      <w:bookmarkEnd w:id="2067"/>
      <w:r w:rsidRPr="00C4461D">
        <w:t>10.</w:t>
      </w:r>
      <w:r>
        <w:t>7.2</w:t>
      </w:r>
      <w:r w:rsidRPr="00C4461D">
        <w:rPr>
          <w:rFonts w:hint="eastAsia"/>
        </w:rPr>
        <w:t>.</w:t>
      </w:r>
      <w:r>
        <w:t>5</w:t>
      </w:r>
      <w:r w:rsidRPr="00C4461D">
        <w:tab/>
      </w:r>
      <w:bookmarkEnd w:id="2068"/>
      <w:r>
        <w:t>Discover bearer response</w:t>
      </w:r>
      <w:bookmarkEnd w:id="2069"/>
      <w:bookmarkEnd w:id="2070"/>
      <w:bookmarkEnd w:id="2071"/>
    </w:p>
    <w:p w14:paraId="13847F36" w14:textId="77777777" w:rsidR="008D2684" w:rsidRDefault="008D2684" w:rsidP="008D2684">
      <w:r>
        <w:t>Table 10.</w:t>
      </w:r>
      <w:r>
        <w:rPr>
          <w:lang w:eastAsia="zh-CN"/>
        </w:rPr>
        <w:t>7.2</w:t>
      </w:r>
      <w:r>
        <w:rPr>
          <w:rFonts w:hint="eastAsia"/>
          <w:lang w:eastAsia="zh-CN"/>
        </w:rPr>
        <w:t>.</w:t>
      </w:r>
      <w:r>
        <w:rPr>
          <w:lang w:eastAsia="zh-CN"/>
        </w:rPr>
        <w:t>5-1</w:t>
      </w:r>
      <w:r>
        <w:t xml:space="preserve"> describes the information flow discover </w:t>
      </w:r>
      <w:r>
        <w:rPr>
          <w:rFonts w:hint="eastAsia"/>
          <w:lang w:eastAsia="zh-CN"/>
        </w:rPr>
        <w:t xml:space="preserve">bearer </w:t>
      </w:r>
      <w:r>
        <w:t xml:space="preserve">response from an MC service server (MBMS bearer control role) to the </w:t>
      </w:r>
      <w:r>
        <w:rPr>
          <w:rFonts w:hint="eastAsia"/>
          <w:lang w:eastAsia="zh-CN"/>
        </w:rPr>
        <w:t>MC</w:t>
      </w:r>
      <w:r>
        <w:rPr>
          <w:lang w:eastAsia="zh-CN"/>
        </w:rPr>
        <w:t xml:space="preserve"> service</w:t>
      </w:r>
      <w:r>
        <w:t xml:space="preserve"> </w:t>
      </w:r>
      <w:r>
        <w:rPr>
          <w:rFonts w:hint="eastAsia"/>
          <w:lang w:eastAsia="zh-CN"/>
        </w:rPr>
        <w:t>server</w:t>
      </w:r>
      <w:r>
        <w:t>.</w:t>
      </w:r>
    </w:p>
    <w:p w14:paraId="5D10E540" w14:textId="77777777" w:rsidR="008D2684" w:rsidRPr="00CC6A1F" w:rsidRDefault="008D2684" w:rsidP="008D2684">
      <w:pPr>
        <w:pStyle w:val="TH"/>
        <w:rPr>
          <w:lang w:eastAsia="zh-CN"/>
        </w:rPr>
      </w:pPr>
      <w:r>
        <w:t>Table 10.7.2</w:t>
      </w:r>
      <w:r>
        <w:rPr>
          <w:rFonts w:hint="eastAsia"/>
          <w:lang w:eastAsia="zh-CN"/>
        </w:rPr>
        <w:t>.</w:t>
      </w:r>
      <w:r>
        <w:rPr>
          <w:lang w:eastAsia="zh-CN"/>
        </w:rPr>
        <w:t>5</w:t>
      </w:r>
      <w:r>
        <w:t xml:space="preserve">-1: </w:t>
      </w:r>
      <w:r>
        <w:rPr>
          <w:lang w:eastAsia="zh-CN"/>
        </w:rPr>
        <w:t>Discover bearer response</w:t>
      </w:r>
    </w:p>
    <w:tbl>
      <w:tblPr>
        <w:tblW w:w="8640" w:type="dxa"/>
        <w:jc w:val="center"/>
        <w:tblLayout w:type="fixed"/>
        <w:tblLook w:val="0000" w:firstRow="0" w:lastRow="0" w:firstColumn="0" w:lastColumn="0" w:noHBand="0" w:noVBand="0"/>
      </w:tblPr>
      <w:tblGrid>
        <w:gridCol w:w="2880"/>
        <w:gridCol w:w="1440"/>
        <w:gridCol w:w="4320"/>
      </w:tblGrid>
      <w:tr w:rsidR="008D2684" w:rsidRPr="00631D76" w14:paraId="6BD1F29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C37AFA6" w14:textId="77777777" w:rsidR="008D2684" w:rsidRPr="00631D76" w:rsidRDefault="008D2684" w:rsidP="00AA0F9E">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2F5A669F" w14:textId="77777777" w:rsidR="008D2684" w:rsidRPr="00631D76" w:rsidRDefault="008D2684" w:rsidP="00AA0F9E">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1FAA38" w14:textId="77777777" w:rsidR="008D2684" w:rsidRPr="00631D76" w:rsidRDefault="008D2684" w:rsidP="00AA0F9E">
            <w:pPr>
              <w:pStyle w:val="TAH"/>
            </w:pPr>
            <w:r w:rsidRPr="00631D76">
              <w:t>Description</w:t>
            </w:r>
          </w:p>
        </w:tc>
      </w:tr>
      <w:tr w:rsidR="008D2684" w:rsidRPr="00631D76" w14:paraId="68CA620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559427" w14:textId="77777777" w:rsidR="008D2684" w:rsidRPr="00352049" w:rsidRDefault="008D2684" w:rsidP="00AA0F9E">
            <w:pPr>
              <w:pStyle w:val="TAL"/>
            </w:pPr>
            <w:r w:rsidRPr="00352049">
              <w:rPr>
                <w:rFonts w:hint="eastAsia"/>
              </w:rPr>
              <w:t>TMGI</w:t>
            </w:r>
            <w:r w:rsidRPr="00352049">
              <w:t>s</w:t>
            </w:r>
          </w:p>
        </w:tc>
        <w:tc>
          <w:tcPr>
            <w:tcW w:w="1440" w:type="dxa"/>
            <w:tcBorders>
              <w:top w:val="single" w:sz="4" w:space="0" w:color="000000"/>
              <w:left w:val="single" w:sz="4" w:space="0" w:color="000000"/>
              <w:bottom w:val="single" w:sz="4" w:space="0" w:color="000000"/>
            </w:tcBorders>
            <w:shd w:val="clear" w:color="auto" w:fill="auto"/>
          </w:tcPr>
          <w:p w14:paraId="1E2186A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371FC4" w14:textId="77777777" w:rsidR="008D2684" w:rsidRPr="00352049" w:rsidRDefault="008D2684" w:rsidP="00AA0F9E">
            <w:pPr>
              <w:pStyle w:val="TAL"/>
            </w:pPr>
            <w:r w:rsidRPr="00352049">
              <w:t xml:space="preserve">List of </w:t>
            </w:r>
            <w:r w:rsidRPr="00352049">
              <w:rPr>
                <w:rFonts w:hint="eastAsia"/>
              </w:rPr>
              <w:t>TMGI</w:t>
            </w:r>
            <w:r w:rsidRPr="00352049">
              <w:t>s and related</w:t>
            </w:r>
            <w:r w:rsidRPr="00352049">
              <w:rPr>
                <w:rFonts w:hint="eastAsia"/>
              </w:rPr>
              <w:t xml:space="preserve"> information</w:t>
            </w:r>
          </w:p>
        </w:tc>
      </w:tr>
      <w:tr w:rsidR="008D2684" w:rsidRPr="00631D76" w14:paraId="386813A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720108B" w14:textId="77777777" w:rsidR="008D2684" w:rsidRPr="00352049" w:rsidRDefault="008D2684" w:rsidP="00AA0F9E">
            <w:pPr>
              <w:pStyle w:val="TAL"/>
            </w:pPr>
            <w:r w:rsidRPr="00352049">
              <w:t>List of service area identifiers</w:t>
            </w:r>
          </w:p>
        </w:tc>
        <w:tc>
          <w:tcPr>
            <w:tcW w:w="1440" w:type="dxa"/>
            <w:tcBorders>
              <w:top w:val="single" w:sz="4" w:space="0" w:color="000000"/>
              <w:left w:val="single" w:sz="4" w:space="0" w:color="000000"/>
              <w:bottom w:val="single" w:sz="4" w:space="0" w:color="000000"/>
            </w:tcBorders>
            <w:shd w:val="clear" w:color="auto" w:fill="auto"/>
          </w:tcPr>
          <w:p w14:paraId="6427887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AA8974" w14:textId="77777777" w:rsidR="008D2684" w:rsidRPr="00352049" w:rsidRDefault="008D2684" w:rsidP="00AA0F9E">
            <w:pPr>
              <w:pStyle w:val="TAL"/>
            </w:pPr>
            <w:r w:rsidRPr="00352049">
              <w:t>A list of service area identifiers for the applicable MBMS broadcast areas, corresponding to the listed TMGIs, over which the request was successful.</w:t>
            </w:r>
          </w:p>
        </w:tc>
      </w:tr>
      <w:tr w:rsidR="008D2684" w:rsidRPr="00631D76" w14:paraId="1CF3938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BC62EA8" w14:textId="77777777" w:rsidR="008D2684" w:rsidRPr="00352049" w:rsidRDefault="008D2684" w:rsidP="00AA0F9E">
            <w:pPr>
              <w:pStyle w:val="TAL"/>
            </w:pPr>
            <w:r w:rsidRPr="00352049">
              <w:t>Frequency</w:t>
            </w:r>
          </w:p>
        </w:tc>
        <w:tc>
          <w:tcPr>
            <w:tcW w:w="1440" w:type="dxa"/>
            <w:tcBorders>
              <w:top w:val="single" w:sz="4" w:space="0" w:color="000000"/>
              <w:left w:val="single" w:sz="4" w:space="0" w:color="000000"/>
              <w:bottom w:val="single" w:sz="4" w:space="0" w:color="000000"/>
            </w:tcBorders>
            <w:shd w:val="clear" w:color="auto" w:fill="auto"/>
          </w:tcPr>
          <w:p w14:paraId="4CF89FB9"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145AFD" w14:textId="77777777" w:rsidR="008D2684" w:rsidRPr="00352049" w:rsidRDefault="008D2684" w:rsidP="00AA0F9E">
            <w:pPr>
              <w:pStyle w:val="TAL"/>
            </w:pPr>
            <w:r w:rsidRPr="00352049">
              <w:t>Identification of the frequency if multi-carrier support is provided</w:t>
            </w:r>
          </w:p>
        </w:tc>
      </w:tr>
      <w:tr w:rsidR="008D2684" w:rsidRPr="00631D76" w14:paraId="16E5AE0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76E4514" w14:textId="77777777" w:rsidR="008D2684" w:rsidRPr="00352049" w:rsidRDefault="008D2684" w:rsidP="00AA0F9E">
            <w:pPr>
              <w:pStyle w:val="TAL"/>
            </w:pPr>
            <w:r w:rsidRPr="00352049">
              <w:rPr>
                <w:rFonts w:hint="eastAsia"/>
              </w:rPr>
              <w:t>QCI</w:t>
            </w:r>
          </w:p>
        </w:tc>
        <w:tc>
          <w:tcPr>
            <w:tcW w:w="1440" w:type="dxa"/>
            <w:tcBorders>
              <w:top w:val="single" w:sz="4" w:space="0" w:color="000000"/>
              <w:left w:val="single" w:sz="4" w:space="0" w:color="000000"/>
              <w:bottom w:val="single" w:sz="4" w:space="0" w:color="000000"/>
            </w:tcBorders>
            <w:shd w:val="clear" w:color="auto" w:fill="auto"/>
          </w:tcPr>
          <w:p w14:paraId="6C5CF737"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84E8D9" w14:textId="77777777" w:rsidR="008D2684" w:rsidRPr="00352049" w:rsidRDefault="008D2684" w:rsidP="00AA0F9E">
            <w:pPr>
              <w:pStyle w:val="TAL"/>
            </w:pPr>
            <w:r w:rsidRPr="00352049">
              <w:rPr>
                <w:rFonts w:hint="eastAsia"/>
              </w:rPr>
              <w:t xml:space="preserve">QCI information used by the </w:t>
            </w:r>
            <w:r w:rsidRPr="00352049">
              <w:t xml:space="preserve">ProSe UE-Network relay to determine the ProSe per-packet priority value to be applied for the multicast packets </w:t>
            </w:r>
            <w:r w:rsidRPr="00352049">
              <w:rPr>
                <w:rFonts w:hint="eastAsia"/>
              </w:rPr>
              <w:t>relayed to</w:t>
            </w:r>
            <w:r w:rsidRPr="00352049">
              <w:t xml:space="preserve"> a</w:t>
            </w:r>
            <w:r w:rsidRPr="00352049">
              <w:rPr>
                <w:rFonts w:hint="eastAsia"/>
              </w:rPr>
              <w:t xml:space="preserve"> </w:t>
            </w:r>
            <w:r w:rsidRPr="00352049">
              <w:t>r</w:t>
            </w:r>
            <w:r w:rsidRPr="00352049">
              <w:rPr>
                <w:rFonts w:hint="eastAsia"/>
              </w:rPr>
              <w:t xml:space="preserve">emote UE </w:t>
            </w:r>
            <w:r w:rsidRPr="00352049">
              <w:t>over PC5.</w:t>
            </w:r>
          </w:p>
        </w:tc>
      </w:tr>
    </w:tbl>
    <w:p w14:paraId="0451997C" w14:textId="77777777" w:rsidR="008D2684" w:rsidRDefault="008D2684" w:rsidP="008D2684">
      <w:bookmarkStart w:id="2072" w:name="_Toc454349352"/>
    </w:p>
    <w:p w14:paraId="4979EF35" w14:textId="77777777" w:rsidR="008D2684" w:rsidRPr="00C4461D" w:rsidRDefault="008D2684" w:rsidP="008D2684">
      <w:pPr>
        <w:pStyle w:val="Heading4"/>
        <w:ind w:left="0" w:firstLine="0"/>
      </w:pPr>
      <w:bookmarkStart w:id="2073" w:name="_Toc468105471"/>
      <w:bookmarkStart w:id="2074" w:name="_Toc468110566"/>
      <w:bookmarkStart w:id="2075" w:name="_Toc200404497"/>
      <w:r w:rsidRPr="00C4461D">
        <w:t>10.</w:t>
      </w:r>
      <w:r>
        <w:t>7.2</w:t>
      </w:r>
      <w:r w:rsidRPr="00C4461D">
        <w:rPr>
          <w:rFonts w:hint="eastAsia"/>
        </w:rPr>
        <w:t>.</w:t>
      </w:r>
      <w:r>
        <w:t>6</w:t>
      </w:r>
      <w:r w:rsidRPr="00C4461D">
        <w:tab/>
      </w:r>
      <w:r>
        <w:t>Media distribution</w:t>
      </w:r>
      <w:r w:rsidRPr="00C4461D">
        <w:rPr>
          <w:rFonts w:hint="eastAsia"/>
        </w:rPr>
        <w:t xml:space="preserve"> </w:t>
      </w:r>
      <w:r>
        <w:t>request</w:t>
      </w:r>
      <w:bookmarkEnd w:id="2073"/>
      <w:bookmarkEnd w:id="2074"/>
      <w:bookmarkEnd w:id="2075"/>
    </w:p>
    <w:p w14:paraId="65DA90D4" w14:textId="77777777" w:rsidR="008D2684" w:rsidRDefault="008D2684" w:rsidP="008D2684">
      <w:r>
        <w:t>Table 10.</w:t>
      </w:r>
      <w:r>
        <w:rPr>
          <w:lang w:eastAsia="zh-CN"/>
        </w:rPr>
        <w:t>7.2</w:t>
      </w:r>
      <w:r>
        <w:rPr>
          <w:rFonts w:hint="eastAsia"/>
          <w:lang w:eastAsia="zh-CN"/>
        </w:rPr>
        <w:t>.</w:t>
      </w:r>
      <w:r>
        <w:rPr>
          <w:lang w:eastAsia="zh-CN"/>
        </w:rPr>
        <w:t>6-1</w:t>
      </w:r>
      <w:r>
        <w:t xml:space="preserve"> describes the information flow media distribution</w:t>
      </w:r>
      <w:r>
        <w:rPr>
          <w:rFonts w:hint="eastAsia"/>
          <w:lang w:eastAsia="zh-CN"/>
        </w:rPr>
        <w:t xml:space="preserve"> </w:t>
      </w:r>
      <w:r>
        <w:t xml:space="preserve">request from the </w:t>
      </w:r>
      <w:r>
        <w:rPr>
          <w:rFonts w:hint="eastAsia"/>
          <w:lang w:eastAsia="zh-CN"/>
        </w:rPr>
        <w:t>MC</w:t>
      </w:r>
      <w:r>
        <w:rPr>
          <w:lang w:eastAsia="zh-CN"/>
        </w:rPr>
        <w:t xml:space="preserve"> service</w:t>
      </w:r>
      <w:r>
        <w:t xml:space="preserve"> </w:t>
      </w:r>
      <w:r>
        <w:rPr>
          <w:rFonts w:hint="eastAsia"/>
          <w:lang w:eastAsia="zh-CN"/>
        </w:rPr>
        <w:t>server</w:t>
      </w:r>
      <w:r>
        <w:rPr>
          <w:lang w:eastAsia="zh-CN"/>
        </w:rPr>
        <w:t xml:space="preserve"> </w:t>
      </w:r>
      <w:r>
        <w:t>to an MC service server (MBMS bearer control role) that has a desired bearer.</w:t>
      </w:r>
    </w:p>
    <w:p w14:paraId="0CF30749" w14:textId="77777777" w:rsidR="008D2684" w:rsidRPr="00CC6A1F" w:rsidRDefault="008D2684" w:rsidP="008D2684">
      <w:pPr>
        <w:pStyle w:val="TH"/>
        <w:rPr>
          <w:lang w:eastAsia="zh-CN"/>
        </w:rPr>
      </w:pPr>
      <w:r>
        <w:t>Table 10.7.2</w:t>
      </w:r>
      <w:r>
        <w:rPr>
          <w:rFonts w:hint="eastAsia"/>
          <w:lang w:eastAsia="zh-CN"/>
        </w:rPr>
        <w:t>.</w:t>
      </w:r>
      <w:r>
        <w:rPr>
          <w:lang w:eastAsia="zh-CN"/>
        </w:rPr>
        <w:t>6</w:t>
      </w:r>
      <w:r>
        <w:t xml:space="preserve">-1: </w:t>
      </w:r>
      <w:r>
        <w:rPr>
          <w:rFonts w:hint="eastAsia"/>
          <w:lang w:eastAsia="zh-CN"/>
        </w:rPr>
        <w:t xml:space="preserve">Media distribution </w:t>
      </w:r>
      <w:r>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8D2684" w:rsidRPr="00631D76" w14:paraId="3275AEC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26B2F12" w14:textId="77777777" w:rsidR="008D2684" w:rsidRPr="00631D76" w:rsidRDefault="008D2684" w:rsidP="00AA0F9E">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44F99E2E" w14:textId="77777777" w:rsidR="008D2684" w:rsidRPr="00631D76" w:rsidRDefault="008D2684" w:rsidP="00AA0F9E">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361FFB" w14:textId="77777777" w:rsidR="008D2684" w:rsidRPr="00631D76" w:rsidRDefault="008D2684" w:rsidP="00AA0F9E">
            <w:pPr>
              <w:pStyle w:val="TAH"/>
            </w:pPr>
            <w:r w:rsidRPr="00631D76">
              <w:t>Description</w:t>
            </w:r>
          </w:p>
        </w:tc>
      </w:tr>
      <w:tr w:rsidR="008D2684" w:rsidRPr="00631D76" w14:paraId="21CB664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7BF1D40" w14:textId="77777777" w:rsidR="008D2684" w:rsidRPr="00352049" w:rsidRDefault="008D2684" w:rsidP="00AA0F9E">
            <w:pPr>
              <w:pStyle w:val="TAL"/>
            </w:pPr>
            <w:r w:rsidRPr="00352049">
              <w:rPr>
                <w:rFonts w:hint="eastAsia"/>
              </w:rPr>
              <w:t>TMGI</w:t>
            </w:r>
          </w:p>
        </w:tc>
        <w:tc>
          <w:tcPr>
            <w:tcW w:w="1440" w:type="dxa"/>
            <w:tcBorders>
              <w:top w:val="single" w:sz="4" w:space="0" w:color="000000"/>
              <w:left w:val="single" w:sz="4" w:space="0" w:color="000000"/>
              <w:bottom w:val="single" w:sz="4" w:space="0" w:color="000000"/>
            </w:tcBorders>
            <w:shd w:val="clear" w:color="auto" w:fill="auto"/>
          </w:tcPr>
          <w:p w14:paraId="29D1FDF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098F4D" w14:textId="77777777" w:rsidR="008D2684" w:rsidRPr="00352049" w:rsidRDefault="008D2684" w:rsidP="00AA0F9E">
            <w:pPr>
              <w:pStyle w:val="TAL"/>
            </w:pPr>
            <w:r w:rsidRPr="00352049">
              <w:rPr>
                <w:rFonts w:hint="eastAsia"/>
              </w:rPr>
              <w:t>TMGI information</w:t>
            </w:r>
          </w:p>
        </w:tc>
      </w:tr>
      <w:tr w:rsidR="008D2684" w:rsidRPr="00631D76" w14:paraId="21FD7CB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31E60AC" w14:textId="77777777" w:rsidR="008D2684" w:rsidRPr="00352049" w:rsidRDefault="008D2684" w:rsidP="00AA0F9E">
            <w:pPr>
              <w:pStyle w:val="TAL"/>
            </w:pPr>
            <w:r w:rsidRPr="00352049">
              <w:t>Bandwidth</w:t>
            </w:r>
          </w:p>
        </w:tc>
        <w:tc>
          <w:tcPr>
            <w:tcW w:w="1440" w:type="dxa"/>
            <w:tcBorders>
              <w:top w:val="single" w:sz="4" w:space="0" w:color="000000"/>
              <w:left w:val="single" w:sz="4" w:space="0" w:color="000000"/>
              <w:bottom w:val="single" w:sz="4" w:space="0" w:color="000000"/>
            </w:tcBorders>
            <w:shd w:val="clear" w:color="auto" w:fill="auto"/>
          </w:tcPr>
          <w:p w14:paraId="0F6F5B89"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176153" w14:textId="77777777" w:rsidR="008D2684" w:rsidRPr="00352049" w:rsidRDefault="008D2684" w:rsidP="00AA0F9E">
            <w:pPr>
              <w:pStyle w:val="TAL"/>
            </w:pPr>
            <w:r w:rsidRPr="00352049">
              <w:t>Maximum bandwidth required</w:t>
            </w:r>
          </w:p>
        </w:tc>
      </w:tr>
      <w:tr w:rsidR="008D2684" w:rsidRPr="00631D76" w14:paraId="044C748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4A6C1AA" w14:textId="77777777" w:rsidR="008D2684" w:rsidRPr="00352049" w:rsidRDefault="008D2684" w:rsidP="00AA0F9E">
            <w:pPr>
              <w:pStyle w:val="TAL"/>
            </w:pPr>
            <w:r w:rsidRPr="00352049">
              <w:t>Separate floor control</w:t>
            </w:r>
          </w:p>
        </w:tc>
        <w:tc>
          <w:tcPr>
            <w:tcW w:w="1440" w:type="dxa"/>
            <w:tcBorders>
              <w:top w:val="single" w:sz="4" w:space="0" w:color="000000"/>
              <w:left w:val="single" w:sz="4" w:space="0" w:color="000000"/>
              <w:bottom w:val="single" w:sz="4" w:space="0" w:color="000000"/>
            </w:tcBorders>
            <w:shd w:val="clear" w:color="auto" w:fill="auto"/>
          </w:tcPr>
          <w:p w14:paraId="5C606548"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1A62C7" w14:textId="77777777" w:rsidR="008D2684" w:rsidRPr="00352049" w:rsidRDefault="008D2684" w:rsidP="00AA0F9E">
            <w:pPr>
              <w:pStyle w:val="TAL"/>
            </w:pPr>
            <w:r w:rsidRPr="00352049">
              <w:t>Whether or not a separate bearer is required for floor control</w:t>
            </w:r>
          </w:p>
        </w:tc>
      </w:tr>
      <w:tr w:rsidR="008D2684" w:rsidRPr="00631D76" w14:paraId="6592A04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1EA820" w14:textId="77777777" w:rsidR="008D2684" w:rsidRPr="00352049" w:rsidRDefault="008D2684" w:rsidP="00AA0F9E">
            <w:pPr>
              <w:pStyle w:val="TAL"/>
            </w:pPr>
            <w:r w:rsidRPr="00352049">
              <w:t>SDP information</w:t>
            </w:r>
          </w:p>
        </w:tc>
        <w:tc>
          <w:tcPr>
            <w:tcW w:w="1440" w:type="dxa"/>
            <w:tcBorders>
              <w:top w:val="single" w:sz="4" w:space="0" w:color="000000"/>
              <w:left w:val="single" w:sz="4" w:space="0" w:color="000000"/>
              <w:bottom w:val="single" w:sz="4" w:space="0" w:color="000000"/>
            </w:tcBorders>
            <w:shd w:val="clear" w:color="auto" w:fill="auto"/>
          </w:tcPr>
          <w:p w14:paraId="272481A2" w14:textId="77777777" w:rsidR="008D2684" w:rsidRPr="00352049" w:rsidRDefault="008D2684" w:rsidP="00AA0F9E">
            <w:pPr>
              <w:pStyle w:val="TAL"/>
              <w:rPr>
                <w:lang w:eastAsia="zh-CN"/>
              </w:rPr>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8DEB8F" w14:textId="77777777" w:rsidR="008D2684" w:rsidRPr="00352049" w:rsidRDefault="008D2684" w:rsidP="00AA0F9E">
            <w:pPr>
              <w:pStyle w:val="TAL"/>
            </w:pPr>
            <w:r w:rsidRPr="00352049">
              <w:t>SDP with media and floor control information applicable to groups that can use this bearer (e.g. codec, protocol id)</w:t>
            </w:r>
          </w:p>
        </w:tc>
      </w:tr>
      <w:tr w:rsidR="008D2684" w:rsidRPr="00631D76" w14:paraId="7BC08E8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51B504E" w14:textId="77777777" w:rsidR="008D2684" w:rsidRPr="00352049" w:rsidRDefault="008D2684" w:rsidP="00AA0F9E">
            <w:pPr>
              <w:pStyle w:val="TAL"/>
            </w:pPr>
            <w:r w:rsidRPr="00352049">
              <w:rPr>
                <w:rFonts w:hint="eastAsia"/>
              </w:rPr>
              <w:t>QCI</w:t>
            </w:r>
          </w:p>
        </w:tc>
        <w:tc>
          <w:tcPr>
            <w:tcW w:w="1440" w:type="dxa"/>
            <w:tcBorders>
              <w:top w:val="single" w:sz="4" w:space="0" w:color="000000"/>
              <w:left w:val="single" w:sz="4" w:space="0" w:color="000000"/>
              <w:bottom w:val="single" w:sz="4" w:space="0" w:color="000000"/>
            </w:tcBorders>
            <w:shd w:val="clear" w:color="auto" w:fill="auto"/>
          </w:tcPr>
          <w:p w14:paraId="43E4A6FD"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E70BE8" w14:textId="77777777" w:rsidR="008D2684" w:rsidRPr="00352049" w:rsidRDefault="008D2684" w:rsidP="00AA0F9E">
            <w:pPr>
              <w:pStyle w:val="TAL"/>
            </w:pPr>
            <w:r w:rsidRPr="00352049">
              <w:t>Desired QCI</w:t>
            </w:r>
          </w:p>
        </w:tc>
      </w:tr>
      <w:tr w:rsidR="008D2684" w:rsidRPr="00631D76" w14:paraId="24EE6AF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527F927" w14:textId="77777777" w:rsidR="008D2684" w:rsidRPr="00352049" w:rsidRDefault="008D2684" w:rsidP="00AA0F9E">
            <w:pPr>
              <w:pStyle w:val="TAL"/>
            </w:pPr>
            <w:r w:rsidRPr="00352049">
              <w:t>MC Group ID</w:t>
            </w:r>
          </w:p>
        </w:tc>
        <w:tc>
          <w:tcPr>
            <w:tcW w:w="1440" w:type="dxa"/>
            <w:tcBorders>
              <w:top w:val="single" w:sz="4" w:space="0" w:color="000000"/>
              <w:left w:val="single" w:sz="4" w:space="0" w:color="000000"/>
              <w:bottom w:val="single" w:sz="4" w:space="0" w:color="000000"/>
            </w:tcBorders>
            <w:shd w:val="clear" w:color="auto" w:fill="auto"/>
          </w:tcPr>
          <w:p w14:paraId="098E249D"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1F4D8A" w14:textId="77777777" w:rsidR="008D2684" w:rsidRPr="00352049" w:rsidRDefault="008D2684" w:rsidP="00AA0F9E">
            <w:pPr>
              <w:pStyle w:val="TAL"/>
            </w:pPr>
            <w:r w:rsidRPr="00352049">
              <w:t>The MC group id for when the request is sent for a specific group call.</w:t>
            </w:r>
          </w:p>
        </w:tc>
      </w:tr>
    </w:tbl>
    <w:p w14:paraId="69898826" w14:textId="77777777" w:rsidR="008D2684" w:rsidRPr="00101DC2" w:rsidRDefault="008D2684" w:rsidP="008D2684"/>
    <w:p w14:paraId="5C390985" w14:textId="77777777" w:rsidR="008D2684" w:rsidRPr="00C4461D" w:rsidRDefault="008D2684" w:rsidP="008D2684">
      <w:pPr>
        <w:pStyle w:val="Heading4"/>
        <w:ind w:left="0" w:firstLine="0"/>
      </w:pPr>
      <w:bookmarkStart w:id="2076" w:name="_Toc468105472"/>
      <w:bookmarkStart w:id="2077" w:name="_Toc468110567"/>
      <w:bookmarkStart w:id="2078" w:name="_Toc200404498"/>
      <w:r w:rsidRPr="00C4461D">
        <w:lastRenderedPageBreak/>
        <w:t>10.</w:t>
      </w:r>
      <w:r>
        <w:t>7.2</w:t>
      </w:r>
      <w:r w:rsidRPr="00C4461D">
        <w:rPr>
          <w:rFonts w:hint="eastAsia"/>
        </w:rPr>
        <w:t>.</w:t>
      </w:r>
      <w:r>
        <w:t>7</w:t>
      </w:r>
      <w:r w:rsidRPr="00C4461D">
        <w:tab/>
      </w:r>
      <w:r>
        <w:t>Media distribution</w:t>
      </w:r>
      <w:r w:rsidRPr="00C4461D">
        <w:rPr>
          <w:rFonts w:hint="eastAsia"/>
        </w:rPr>
        <w:t xml:space="preserve"> </w:t>
      </w:r>
      <w:r>
        <w:t>response</w:t>
      </w:r>
      <w:bookmarkEnd w:id="2076"/>
      <w:bookmarkEnd w:id="2077"/>
      <w:bookmarkEnd w:id="2078"/>
    </w:p>
    <w:p w14:paraId="132F2CDA" w14:textId="77777777" w:rsidR="008D2684" w:rsidRDefault="008D2684" w:rsidP="008D2684">
      <w:r>
        <w:t>Table 10.</w:t>
      </w:r>
      <w:r>
        <w:rPr>
          <w:lang w:eastAsia="zh-CN"/>
        </w:rPr>
        <w:t>7.2</w:t>
      </w:r>
      <w:r>
        <w:rPr>
          <w:rFonts w:hint="eastAsia"/>
          <w:lang w:eastAsia="zh-CN"/>
        </w:rPr>
        <w:t>.</w:t>
      </w:r>
      <w:r>
        <w:rPr>
          <w:lang w:eastAsia="zh-CN"/>
        </w:rPr>
        <w:t>7-1</w:t>
      </w:r>
      <w:r>
        <w:t xml:space="preserve"> describes the information flow media distribution</w:t>
      </w:r>
      <w:r>
        <w:rPr>
          <w:rFonts w:hint="eastAsia"/>
          <w:lang w:eastAsia="zh-CN"/>
        </w:rPr>
        <w:t xml:space="preserve"> </w:t>
      </w:r>
      <w:r>
        <w:t xml:space="preserve">response from an MC service server (MBMS bearer control role) that has a desired bearer to the </w:t>
      </w:r>
      <w:r>
        <w:rPr>
          <w:rFonts w:hint="eastAsia"/>
          <w:lang w:eastAsia="zh-CN"/>
        </w:rPr>
        <w:t>MC</w:t>
      </w:r>
      <w:r>
        <w:rPr>
          <w:lang w:eastAsia="zh-CN"/>
        </w:rPr>
        <w:t xml:space="preserve"> service</w:t>
      </w:r>
      <w:r>
        <w:t xml:space="preserve"> </w:t>
      </w:r>
      <w:r>
        <w:rPr>
          <w:rFonts w:hint="eastAsia"/>
          <w:lang w:eastAsia="zh-CN"/>
        </w:rPr>
        <w:t>server</w:t>
      </w:r>
      <w:r>
        <w:t>.</w:t>
      </w:r>
    </w:p>
    <w:p w14:paraId="13D87280" w14:textId="77777777" w:rsidR="008D2684" w:rsidRPr="00CC6A1F" w:rsidRDefault="008D2684" w:rsidP="008D2684">
      <w:pPr>
        <w:pStyle w:val="TH"/>
        <w:rPr>
          <w:lang w:eastAsia="zh-CN"/>
        </w:rPr>
      </w:pPr>
      <w:r>
        <w:t>Table 10.7.2</w:t>
      </w:r>
      <w:r>
        <w:rPr>
          <w:rFonts w:hint="eastAsia"/>
          <w:lang w:eastAsia="zh-CN"/>
        </w:rPr>
        <w:t>.</w:t>
      </w:r>
      <w:r>
        <w:rPr>
          <w:lang w:eastAsia="zh-CN"/>
        </w:rPr>
        <w:t>7</w:t>
      </w:r>
      <w:r>
        <w:t xml:space="preserve">-1: </w:t>
      </w:r>
      <w:r>
        <w:rPr>
          <w:rFonts w:hint="eastAsia"/>
          <w:lang w:eastAsia="zh-CN"/>
        </w:rPr>
        <w:t xml:space="preserve">Media distribution </w:t>
      </w:r>
      <w:r>
        <w:rPr>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8D2684" w:rsidRPr="00631D76" w14:paraId="67BFF05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1AD6107" w14:textId="77777777" w:rsidR="008D2684" w:rsidRPr="00631D76" w:rsidRDefault="008D2684" w:rsidP="00AA0F9E">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23704327" w14:textId="77777777" w:rsidR="008D2684" w:rsidRPr="00631D76" w:rsidRDefault="008D2684" w:rsidP="00AA0F9E">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CD0184" w14:textId="77777777" w:rsidR="008D2684" w:rsidRPr="00631D76" w:rsidRDefault="008D2684" w:rsidP="00AA0F9E">
            <w:pPr>
              <w:pStyle w:val="TAH"/>
            </w:pPr>
            <w:r w:rsidRPr="00631D76">
              <w:t>Description</w:t>
            </w:r>
          </w:p>
        </w:tc>
      </w:tr>
      <w:tr w:rsidR="008D2684" w:rsidRPr="00631D76" w14:paraId="5B34A14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973BC61" w14:textId="77777777" w:rsidR="008D2684" w:rsidRPr="00352049" w:rsidRDefault="008D2684" w:rsidP="00AA0F9E">
            <w:pPr>
              <w:pStyle w:val="TAL"/>
            </w:pPr>
            <w:r w:rsidRPr="00352049">
              <w:rPr>
                <w:rFonts w:hint="eastAsia"/>
              </w:rPr>
              <w:t>TMGI</w:t>
            </w:r>
          </w:p>
        </w:tc>
        <w:tc>
          <w:tcPr>
            <w:tcW w:w="1440" w:type="dxa"/>
            <w:tcBorders>
              <w:top w:val="single" w:sz="4" w:space="0" w:color="000000"/>
              <w:left w:val="single" w:sz="4" w:space="0" w:color="000000"/>
              <w:bottom w:val="single" w:sz="4" w:space="0" w:color="000000"/>
            </w:tcBorders>
            <w:shd w:val="clear" w:color="auto" w:fill="auto"/>
          </w:tcPr>
          <w:p w14:paraId="780EA45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C4566E" w14:textId="77777777" w:rsidR="008D2684" w:rsidRPr="00352049" w:rsidRDefault="008D2684" w:rsidP="00AA0F9E">
            <w:pPr>
              <w:pStyle w:val="TAL"/>
            </w:pPr>
            <w:r w:rsidRPr="00352049">
              <w:rPr>
                <w:rFonts w:hint="eastAsia"/>
              </w:rPr>
              <w:t>TMGI information</w:t>
            </w:r>
          </w:p>
        </w:tc>
      </w:tr>
      <w:tr w:rsidR="008D2684" w:rsidRPr="00631D76" w14:paraId="7EEFE27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D1C59DF" w14:textId="77777777" w:rsidR="008D2684" w:rsidRPr="00352049" w:rsidRDefault="008D2684" w:rsidP="00AA0F9E">
            <w:pPr>
              <w:pStyle w:val="TAL"/>
            </w:pPr>
            <w:r w:rsidRPr="00352049">
              <w:t>Bandwidth</w:t>
            </w:r>
          </w:p>
        </w:tc>
        <w:tc>
          <w:tcPr>
            <w:tcW w:w="1440" w:type="dxa"/>
            <w:tcBorders>
              <w:top w:val="single" w:sz="4" w:space="0" w:color="000000"/>
              <w:left w:val="single" w:sz="4" w:space="0" w:color="000000"/>
              <w:bottom w:val="single" w:sz="4" w:space="0" w:color="000000"/>
            </w:tcBorders>
            <w:shd w:val="clear" w:color="auto" w:fill="auto"/>
          </w:tcPr>
          <w:p w14:paraId="13B06627"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4BAB19" w14:textId="77777777" w:rsidR="008D2684" w:rsidRPr="00352049" w:rsidRDefault="008D2684" w:rsidP="00AA0F9E">
            <w:pPr>
              <w:pStyle w:val="TAL"/>
            </w:pPr>
            <w:r w:rsidRPr="00352049">
              <w:t>Maximum bandwidth required</w:t>
            </w:r>
          </w:p>
        </w:tc>
      </w:tr>
      <w:tr w:rsidR="008D2684" w:rsidRPr="00631D76" w14:paraId="6EF9FE3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D06106" w14:textId="77777777" w:rsidR="008D2684" w:rsidRPr="00352049" w:rsidRDefault="008D2684" w:rsidP="00AA0F9E">
            <w:pPr>
              <w:pStyle w:val="TAL"/>
            </w:pPr>
            <w:r w:rsidRPr="00352049">
              <w:t>SDP information</w:t>
            </w:r>
          </w:p>
        </w:tc>
        <w:tc>
          <w:tcPr>
            <w:tcW w:w="1440" w:type="dxa"/>
            <w:tcBorders>
              <w:top w:val="single" w:sz="4" w:space="0" w:color="000000"/>
              <w:left w:val="single" w:sz="4" w:space="0" w:color="000000"/>
              <w:bottom w:val="single" w:sz="4" w:space="0" w:color="000000"/>
            </w:tcBorders>
            <w:shd w:val="clear" w:color="auto" w:fill="auto"/>
          </w:tcPr>
          <w:p w14:paraId="7C270302" w14:textId="77777777" w:rsidR="008D2684" w:rsidRPr="00352049" w:rsidRDefault="008D2684" w:rsidP="00AA0F9E">
            <w:pPr>
              <w:pStyle w:val="TAL"/>
              <w:rPr>
                <w:lang w:eastAsia="zh-CN"/>
              </w:rPr>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AB7023" w14:textId="77777777" w:rsidR="008D2684" w:rsidRPr="00352049" w:rsidRDefault="008D2684" w:rsidP="00AA0F9E">
            <w:pPr>
              <w:pStyle w:val="TAL"/>
            </w:pPr>
            <w:r w:rsidRPr="00352049">
              <w:t>SDP with media and floor control information applicable to groups that can use this bearer (e.g. codec, protocol id)</w:t>
            </w:r>
          </w:p>
        </w:tc>
      </w:tr>
      <w:tr w:rsidR="008D2684" w:rsidRPr="00631D76" w14:paraId="5E1F42E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799E4BD" w14:textId="77777777" w:rsidR="008D2684" w:rsidRPr="00352049" w:rsidRDefault="008D2684" w:rsidP="00AA0F9E">
            <w:pPr>
              <w:pStyle w:val="TAL"/>
            </w:pPr>
            <w:r w:rsidRPr="00352049">
              <w:rPr>
                <w:rFonts w:hint="eastAsia"/>
              </w:rPr>
              <w:t>QCI</w:t>
            </w:r>
          </w:p>
        </w:tc>
        <w:tc>
          <w:tcPr>
            <w:tcW w:w="1440" w:type="dxa"/>
            <w:tcBorders>
              <w:top w:val="single" w:sz="4" w:space="0" w:color="000000"/>
              <w:left w:val="single" w:sz="4" w:space="0" w:color="000000"/>
              <w:bottom w:val="single" w:sz="4" w:space="0" w:color="000000"/>
            </w:tcBorders>
            <w:shd w:val="clear" w:color="auto" w:fill="auto"/>
          </w:tcPr>
          <w:p w14:paraId="35E8E407"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80B151" w14:textId="77777777" w:rsidR="008D2684" w:rsidRPr="00352049" w:rsidRDefault="008D2684" w:rsidP="00AA0F9E">
            <w:pPr>
              <w:pStyle w:val="TAL"/>
            </w:pPr>
            <w:r w:rsidRPr="00352049">
              <w:t>Actual QCI</w:t>
            </w:r>
          </w:p>
        </w:tc>
      </w:tr>
      <w:tr w:rsidR="008D2684" w:rsidRPr="00631D76" w14:paraId="4FB1B9E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57310C" w14:textId="77777777" w:rsidR="008D2684" w:rsidRPr="00352049" w:rsidRDefault="008D2684" w:rsidP="00AA0F9E">
            <w:pPr>
              <w:pStyle w:val="TAL"/>
            </w:pPr>
            <w:r w:rsidRPr="00352049">
              <w:t>Media stream identifier</w:t>
            </w:r>
          </w:p>
        </w:tc>
        <w:tc>
          <w:tcPr>
            <w:tcW w:w="1440" w:type="dxa"/>
            <w:tcBorders>
              <w:top w:val="single" w:sz="4" w:space="0" w:color="000000"/>
              <w:left w:val="single" w:sz="4" w:space="0" w:color="000000"/>
              <w:bottom w:val="single" w:sz="4" w:space="0" w:color="000000"/>
            </w:tcBorders>
            <w:shd w:val="clear" w:color="auto" w:fill="auto"/>
          </w:tcPr>
          <w:p w14:paraId="5C0186FA"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A41B22" w14:textId="77777777" w:rsidR="008D2684" w:rsidRPr="00352049" w:rsidRDefault="008D2684" w:rsidP="00AA0F9E">
            <w:pPr>
              <w:pStyle w:val="TAL"/>
            </w:pPr>
            <w:r w:rsidRPr="00352049">
              <w:t>This element identifies the media stream of the SDP used for the group call (e.g. MBMS subchannel).</w:t>
            </w:r>
          </w:p>
        </w:tc>
      </w:tr>
      <w:tr w:rsidR="008D2684" w:rsidRPr="00631D76" w14:paraId="08DC23F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367304" w14:textId="77777777" w:rsidR="008D2684" w:rsidRPr="00352049" w:rsidRDefault="008D2684" w:rsidP="00AA0F9E">
            <w:pPr>
              <w:pStyle w:val="TAL"/>
            </w:pPr>
            <w:r w:rsidRPr="00352049">
              <w:t>Media distribution indicator</w:t>
            </w:r>
          </w:p>
        </w:tc>
        <w:tc>
          <w:tcPr>
            <w:tcW w:w="1440" w:type="dxa"/>
            <w:tcBorders>
              <w:top w:val="single" w:sz="4" w:space="0" w:color="000000"/>
              <w:left w:val="single" w:sz="4" w:space="0" w:color="000000"/>
              <w:bottom w:val="single" w:sz="4" w:space="0" w:color="000000"/>
            </w:tcBorders>
            <w:shd w:val="clear" w:color="auto" w:fill="auto"/>
          </w:tcPr>
          <w:p w14:paraId="73E749F3"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0CE5E4" w14:textId="77777777" w:rsidR="008D2684" w:rsidRPr="00352049" w:rsidRDefault="008D2684" w:rsidP="00AA0F9E">
            <w:pPr>
              <w:pStyle w:val="TAL"/>
            </w:pPr>
            <w:r w:rsidRPr="00352049">
              <w:t>Indicates to the MC service server whether the media in the ongoing group communication should be sent or not</w:t>
            </w:r>
          </w:p>
        </w:tc>
      </w:tr>
    </w:tbl>
    <w:p w14:paraId="005D5151" w14:textId="77777777" w:rsidR="008D2684" w:rsidRDefault="008D2684" w:rsidP="008D2684"/>
    <w:p w14:paraId="170550F1" w14:textId="77777777" w:rsidR="008D2684" w:rsidRPr="00C4461D" w:rsidRDefault="008D2684" w:rsidP="008D2684">
      <w:pPr>
        <w:pStyle w:val="Heading4"/>
        <w:ind w:left="0" w:firstLine="0"/>
      </w:pPr>
      <w:bookmarkStart w:id="2079" w:name="_Toc468105473"/>
      <w:bookmarkStart w:id="2080" w:name="_Toc468110568"/>
      <w:bookmarkStart w:id="2081" w:name="_Toc200404499"/>
      <w:r w:rsidRPr="00C4461D">
        <w:t>10.</w:t>
      </w:r>
      <w:r>
        <w:t>7.2</w:t>
      </w:r>
      <w:r w:rsidRPr="00C4461D">
        <w:rPr>
          <w:rFonts w:hint="eastAsia"/>
        </w:rPr>
        <w:t>.</w:t>
      </w:r>
      <w:r>
        <w:t>8</w:t>
      </w:r>
      <w:r w:rsidRPr="00C4461D">
        <w:tab/>
      </w:r>
      <w:r>
        <w:t>Identify multicast participants request</w:t>
      </w:r>
      <w:bookmarkEnd w:id="2079"/>
      <w:bookmarkEnd w:id="2080"/>
      <w:bookmarkEnd w:id="2081"/>
    </w:p>
    <w:p w14:paraId="41FEF017" w14:textId="77777777" w:rsidR="008D2684" w:rsidRDefault="008D2684" w:rsidP="008D2684">
      <w:r>
        <w:t>Void</w:t>
      </w:r>
    </w:p>
    <w:p w14:paraId="6C4D6F96" w14:textId="77777777" w:rsidR="008D2684" w:rsidRPr="00C4461D" w:rsidRDefault="008D2684" w:rsidP="008D2684">
      <w:pPr>
        <w:pStyle w:val="Heading4"/>
        <w:ind w:left="0" w:firstLine="0"/>
      </w:pPr>
      <w:bookmarkStart w:id="2082" w:name="_Toc468105474"/>
      <w:bookmarkStart w:id="2083" w:name="_Toc468110569"/>
      <w:bookmarkStart w:id="2084" w:name="_Toc200404500"/>
      <w:r w:rsidRPr="00C4461D">
        <w:t>10.</w:t>
      </w:r>
      <w:r>
        <w:t>7.2</w:t>
      </w:r>
      <w:r w:rsidRPr="00C4461D">
        <w:rPr>
          <w:rFonts w:hint="eastAsia"/>
        </w:rPr>
        <w:t>.</w:t>
      </w:r>
      <w:r>
        <w:t>9</w:t>
      </w:r>
      <w:r w:rsidRPr="00C4461D">
        <w:tab/>
      </w:r>
      <w:r>
        <w:t>Remove call from bearer request</w:t>
      </w:r>
      <w:bookmarkEnd w:id="2082"/>
      <w:bookmarkEnd w:id="2083"/>
      <w:bookmarkEnd w:id="2084"/>
    </w:p>
    <w:p w14:paraId="71BEB99C" w14:textId="77777777" w:rsidR="008D2684" w:rsidRDefault="008D2684" w:rsidP="008D2684">
      <w:r>
        <w:t>Void</w:t>
      </w:r>
    </w:p>
    <w:p w14:paraId="3CE39A12" w14:textId="77777777" w:rsidR="008D2684" w:rsidRDefault="008D2684" w:rsidP="008D2684">
      <w:pPr>
        <w:pStyle w:val="Heading4"/>
        <w:ind w:left="0" w:firstLine="0"/>
      </w:pPr>
      <w:bookmarkStart w:id="2085" w:name="_Toc200404501"/>
      <w:r>
        <w:t>10.7.2.10</w:t>
      </w:r>
      <w:r>
        <w:tab/>
        <w:t>Media distribution release</w:t>
      </w:r>
      <w:bookmarkEnd w:id="2085"/>
    </w:p>
    <w:p w14:paraId="029A7CE2" w14:textId="77777777" w:rsidR="008D2684" w:rsidRDefault="008D2684" w:rsidP="008D2684">
      <w:r>
        <w:t>Table 10.</w:t>
      </w:r>
      <w:r>
        <w:rPr>
          <w:lang w:eastAsia="zh-CN"/>
        </w:rPr>
        <w:t>7.2.10-1</w:t>
      </w:r>
      <w:r>
        <w:t xml:space="preserve"> describes the information flow media distribution</w:t>
      </w:r>
      <w:r>
        <w:rPr>
          <w:lang w:eastAsia="zh-CN"/>
        </w:rPr>
        <w:t xml:space="preserve"> </w:t>
      </w:r>
      <w:r>
        <w:t xml:space="preserve">release from the </w:t>
      </w:r>
      <w:r>
        <w:rPr>
          <w:lang w:eastAsia="zh-CN"/>
        </w:rPr>
        <w:t>MC service</w:t>
      </w:r>
      <w:r>
        <w:t xml:space="preserve"> </w:t>
      </w:r>
      <w:r>
        <w:rPr>
          <w:lang w:eastAsia="zh-CN"/>
        </w:rPr>
        <w:t xml:space="preserve">server </w:t>
      </w:r>
      <w:r>
        <w:t>to an MC service server (MBMS bearer control role) that has the used bearer.</w:t>
      </w:r>
    </w:p>
    <w:p w14:paraId="7BB5A37E" w14:textId="77777777" w:rsidR="008D2684" w:rsidRDefault="008D2684" w:rsidP="008D2684">
      <w:pPr>
        <w:pStyle w:val="TH"/>
        <w:rPr>
          <w:lang w:eastAsia="zh-CN"/>
        </w:rPr>
      </w:pPr>
      <w:r>
        <w:t>Table 10.7.2</w:t>
      </w:r>
      <w:r>
        <w:rPr>
          <w:lang w:eastAsia="zh-CN"/>
        </w:rPr>
        <w:t>.10</w:t>
      </w:r>
      <w:r>
        <w:t xml:space="preserve">-1: </w:t>
      </w:r>
      <w:r>
        <w:rPr>
          <w:lang w:eastAsia="zh-CN"/>
        </w:rPr>
        <w:t>Media distribution release</w:t>
      </w:r>
    </w:p>
    <w:tbl>
      <w:tblPr>
        <w:tblW w:w="8650" w:type="dxa"/>
        <w:jc w:val="center"/>
        <w:tblLayout w:type="fixed"/>
        <w:tblLook w:val="04A0" w:firstRow="1" w:lastRow="0" w:firstColumn="1" w:lastColumn="0" w:noHBand="0" w:noVBand="1"/>
      </w:tblPr>
      <w:tblGrid>
        <w:gridCol w:w="2883"/>
        <w:gridCol w:w="1442"/>
        <w:gridCol w:w="4325"/>
      </w:tblGrid>
      <w:tr w:rsidR="008D2684" w14:paraId="58940A1A" w14:textId="77777777" w:rsidTr="00AA0F9E">
        <w:trPr>
          <w:trHeight w:val="301"/>
          <w:jc w:val="center"/>
        </w:trPr>
        <w:tc>
          <w:tcPr>
            <w:tcW w:w="2883" w:type="dxa"/>
            <w:tcBorders>
              <w:top w:val="single" w:sz="4" w:space="0" w:color="000000"/>
              <w:left w:val="single" w:sz="4" w:space="0" w:color="000000"/>
              <w:bottom w:val="single" w:sz="4" w:space="0" w:color="000000"/>
              <w:right w:val="nil"/>
            </w:tcBorders>
            <w:hideMark/>
          </w:tcPr>
          <w:p w14:paraId="024E1E3A" w14:textId="77777777" w:rsidR="008D2684" w:rsidRDefault="008D2684" w:rsidP="00AA0F9E">
            <w:pPr>
              <w:pStyle w:val="TAH"/>
            </w:pPr>
            <w:r>
              <w:t>Information element</w:t>
            </w:r>
          </w:p>
        </w:tc>
        <w:tc>
          <w:tcPr>
            <w:tcW w:w="1442" w:type="dxa"/>
            <w:tcBorders>
              <w:top w:val="single" w:sz="4" w:space="0" w:color="000000"/>
              <w:left w:val="single" w:sz="4" w:space="0" w:color="000000"/>
              <w:bottom w:val="single" w:sz="4" w:space="0" w:color="000000"/>
              <w:right w:val="nil"/>
            </w:tcBorders>
            <w:hideMark/>
          </w:tcPr>
          <w:p w14:paraId="09EA4E72" w14:textId="77777777" w:rsidR="008D2684" w:rsidRDefault="008D2684" w:rsidP="00AA0F9E">
            <w:pPr>
              <w:pStyle w:val="TAH"/>
            </w:pPr>
            <w:r>
              <w:t>Status</w:t>
            </w:r>
          </w:p>
        </w:tc>
        <w:tc>
          <w:tcPr>
            <w:tcW w:w="4325" w:type="dxa"/>
            <w:tcBorders>
              <w:top w:val="single" w:sz="4" w:space="0" w:color="000000"/>
              <w:left w:val="single" w:sz="4" w:space="0" w:color="000000"/>
              <w:bottom w:val="single" w:sz="4" w:space="0" w:color="000000"/>
              <w:right w:val="single" w:sz="4" w:space="0" w:color="000000"/>
            </w:tcBorders>
            <w:hideMark/>
          </w:tcPr>
          <w:p w14:paraId="7CD027CE" w14:textId="77777777" w:rsidR="008D2684" w:rsidRDefault="008D2684" w:rsidP="00AA0F9E">
            <w:pPr>
              <w:pStyle w:val="TAH"/>
            </w:pPr>
            <w:r>
              <w:t>Description</w:t>
            </w:r>
          </w:p>
        </w:tc>
      </w:tr>
      <w:tr w:rsidR="008D2684" w14:paraId="72A345A3" w14:textId="77777777" w:rsidTr="00AA0F9E">
        <w:trPr>
          <w:trHeight w:val="217"/>
          <w:jc w:val="center"/>
        </w:trPr>
        <w:tc>
          <w:tcPr>
            <w:tcW w:w="2883" w:type="dxa"/>
            <w:tcBorders>
              <w:top w:val="single" w:sz="4" w:space="0" w:color="000000"/>
              <w:left w:val="single" w:sz="4" w:space="0" w:color="000000"/>
              <w:bottom w:val="single" w:sz="4" w:space="0" w:color="000000"/>
              <w:right w:val="nil"/>
            </w:tcBorders>
            <w:hideMark/>
          </w:tcPr>
          <w:p w14:paraId="42547750" w14:textId="77777777" w:rsidR="008D2684" w:rsidRPr="00352049" w:rsidRDefault="008D2684" w:rsidP="00AA0F9E">
            <w:pPr>
              <w:pStyle w:val="TAL"/>
            </w:pPr>
            <w:r w:rsidRPr="00352049">
              <w:t>TMGI</w:t>
            </w:r>
          </w:p>
        </w:tc>
        <w:tc>
          <w:tcPr>
            <w:tcW w:w="1442" w:type="dxa"/>
            <w:tcBorders>
              <w:top w:val="single" w:sz="4" w:space="0" w:color="000000"/>
              <w:left w:val="single" w:sz="4" w:space="0" w:color="000000"/>
              <w:bottom w:val="single" w:sz="4" w:space="0" w:color="000000"/>
              <w:right w:val="nil"/>
            </w:tcBorders>
            <w:hideMark/>
          </w:tcPr>
          <w:p w14:paraId="3D72192C" w14:textId="77777777" w:rsidR="008D2684" w:rsidRPr="00352049" w:rsidRDefault="008D2684" w:rsidP="00AA0F9E">
            <w:pPr>
              <w:pStyle w:val="TAL"/>
            </w:pPr>
            <w:r w:rsidRPr="00352049">
              <w:t>M</w:t>
            </w:r>
          </w:p>
        </w:tc>
        <w:tc>
          <w:tcPr>
            <w:tcW w:w="4325" w:type="dxa"/>
            <w:tcBorders>
              <w:top w:val="single" w:sz="4" w:space="0" w:color="000000"/>
              <w:left w:val="single" w:sz="4" w:space="0" w:color="000000"/>
              <w:bottom w:val="single" w:sz="4" w:space="0" w:color="000000"/>
              <w:right w:val="single" w:sz="4" w:space="0" w:color="000000"/>
            </w:tcBorders>
            <w:hideMark/>
          </w:tcPr>
          <w:p w14:paraId="5D3C700B" w14:textId="77777777" w:rsidR="008D2684" w:rsidRPr="00352049" w:rsidRDefault="008D2684" w:rsidP="00AA0F9E">
            <w:pPr>
              <w:pStyle w:val="TAL"/>
            </w:pPr>
            <w:r w:rsidRPr="00352049">
              <w:t>TMGI information</w:t>
            </w:r>
          </w:p>
        </w:tc>
      </w:tr>
      <w:tr w:rsidR="008D2684" w:rsidRPr="004A0737" w14:paraId="4CAB908C" w14:textId="77777777" w:rsidTr="00AA0F9E">
        <w:trPr>
          <w:trHeight w:val="392"/>
          <w:jc w:val="center"/>
        </w:trPr>
        <w:tc>
          <w:tcPr>
            <w:tcW w:w="2883" w:type="dxa"/>
            <w:tcBorders>
              <w:top w:val="single" w:sz="4" w:space="0" w:color="000000"/>
              <w:left w:val="single" w:sz="4" w:space="0" w:color="000000"/>
              <w:bottom w:val="single" w:sz="4" w:space="0" w:color="000000"/>
              <w:right w:val="nil"/>
            </w:tcBorders>
            <w:hideMark/>
          </w:tcPr>
          <w:p w14:paraId="7CB370C7" w14:textId="77777777" w:rsidR="008D2684" w:rsidRPr="00352049" w:rsidRDefault="008D2684" w:rsidP="00AA0F9E">
            <w:pPr>
              <w:pStyle w:val="TAL"/>
            </w:pPr>
            <w:r w:rsidRPr="00352049">
              <w:t>Bandwidth</w:t>
            </w:r>
          </w:p>
        </w:tc>
        <w:tc>
          <w:tcPr>
            <w:tcW w:w="1442" w:type="dxa"/>
            <w:tcBorders>
              <w:top w:val="single" w:sz="4" w:space="0" w:color="000000"/>
              <w:left w:val="single" w:sz="4" w:space="0" w:color="000000"/>
              <w:bottom w:val="single" w:sz="4" w:space="0" w:color="000000"/>
              <w:right w:val="nil"/>
            </w:tcBorders>
            <w:hideMark/>
          </w:tcPr>
          <w:p w14:paraId="0AFA7829" w14:textId="77777777" w:rsidR="008D2684" w:rsidRPr="00352049" w:rsidRDefault="008D2684" w:rsidP="00AA0F9E">
            <w:pPr>
              <w:pStyle w:val="TAL"/>
              <w:rPr>
                <w:lang w:eastAsia="zh-CN"/>
              </w:rPr>
            </w:pPr>
            <w:r w:rsidRPr="00352049">
              <w:rPr>
                <w:lang w:eastAsia="zh-CN"/>
              </w:rPr>
              <w:t>M</w:t>
            </w:r>
          </w:p>
        </w:tc>
        <w:tc>
          <w:tcPr>
            <w:tcW w:w="4325" w:type="dxa"/>
            <w:tcBorders>
              <w:top w:val="single" w:sz="4" w:space="0" w:color="000000"/>
              <w:left w:val="single" w:sz="4" w:space="0" w:color="000000"/>
              <w:bottom w:val="single" w:sz="4" w:space="0" w:color="000000"/>
              <w:right w:val="single" w:sz="4" w:space="0" w:color="000000"/>
            </w:tcBorders>
            <w:hideMark/>
          </w:tcPr>
          <w:p w14:paraId="45E065BB" w14:textId="77777777" w:rsidR="008D2684" w:rsidRPr="00352049" w:rsidRDefault="008D2684" w:rsidP="00AA0F9E">
            <w:pPr>
              <w:pStyle w:val="TAL"/>
            </w:pPr>
            <w:r w:rsidRPr="00352049">
              <w:t>The bandwidth released by the MC service server that used the bearer</w:t>
            </w:r>
          </w:p>
        </w:tc>
      </w:tr>
      <w:tr w:rsidR="008D2684" w:rsidRPr="004A0737" w14:paraId="378863FB" w14:textId="77777777" w:rsidTr="00AA0F9E">
        <w:trPr>
          <w:trHeight w:val="400"/>
          <w:jc w:val="center"/>
        </w:trPr>
        <w:tc>
          <w:tcPr>
            <w:tcW w:w="2883" w:type="dxa"/>
            <w:tcBorders>
              <w:top w:val="single" w:sz="4" w:space="0" w:color="000000"/>
              <w:left w:val="single" w:sz="4" w:space="0" w:color="000000"/>
              <w:bottom w:val="single" w:sz="4" w:space="0" w:color="000000"/>
              <w:right w:val="nil"/>
            </w:tcBorders>
            <w:hideMark/>
          </w:tcPr>
          <w:p w14:paraId="6CD52DFD" w14:textId="77777777" w:rsidR="008D2684" w:rsidRPr="00352049" w:rsidRDefault="008D2684" w:rsidP="00AA0F9E">
            <w:pPr>
              <w:pStyle w:val="TAL"/>
            </w:pPr>
            <w:r w:rsidRPr="00352049">
              <w:t>MC Group ID</w:t>
            </w:r>
          </w:p>
        </w:tc>
        <w:tc>
          <w:tcPr>
            <w:tcW w:w="1442" w:type="dxa"/>
            <w:tcBorders>
              <w:top w:val="single" w:sz="4" w:space="0" w:color="000000"/>
              <w:left w:val="single" w:sz="4" w:space="0" w:color="000000"/>
              <w:bottom w:val="single" w:sz="4" w:space="0" w:color="000000"/>
              <w:right w:val="nil"/>
            </w:tcBorders>
            <w:hideMark/>
          </w:tcPr>
          <w:p w14:paraId="495228AA" w14:textId="77777777" w:rsidR="008D2684" w:rsidRPr="00352049" w:rsidRDefault="008D2684" w:rsidP="00AA0F9E">
            <w:pPr>
              <w:pStyle w:val="TAL"/>
              <w:rPr>
                <w:lang w:eastAsia="zh-CN"/>
              </w:rPr>
            </w:pPr>
            <w:r w:rsidRPr="00352049">
              <w:rPr>
                <w:lang w:eastAsia="zh-CN"/>
              </w:rPr>
              <w:t>O</w:t>
            </w:r>
          </w:p>
        </w:tc>
        <w:tc>
          <w:tcPr>
            <w:tcW w:w="4325" w:type="dxa"/>
            <w:tcBorders>
              <w:top w:val="single" w:sz="4" w:space="0" w:color="000000"/>
              <w:left w:val="single" w:sz="4" w:space="0" w:color="000000"/>
              <w:bottom w:val="single" w:sz="4" w:space="0" w:color="000000"/>
              <w:right w:val="single" w:sz="4" w:space="0" w:color="000000"/>
            </w:tcBorders>
            <w:hideMark/>
          </w:tcPr>
          <w:p w14:paraId="6FEECF02" w14:textId="77777777" w:rsidR="008D2684" w:rsidRPr="00352049" w:rsidRDefault="008D2684" w:rsidP="00AA0F9E">
            <w:pPr>
              <w:pStyle w:val="TAL"/>
            </w:pPr>
            <w:r w:rsidRPr="00352049">
              <w:t>The MC group id for when the request is sent for a specific group call.</w:t>
            </w:r>
          </w:p>
        </w:tc>
      </w:tr>
    </w:tbl>
    <w:p w14:paraId="06706F86" w14:textId="77777777" w:rsidR="008D2684" w:rsidRDefault="008D2684" w:rsidP="008D2684"/>
    <w:p w14:paraId="22732B44" w14:textId="77777777" w:rsidR="008D2684" w:rsidRDefault="008D2684" w:rsidP="008D2684">
      <w:pPr>
        <w:pStyle w:val="Heading4"/>
        <w:ind w:left="0" w:firstLine="0"/>
      </w:pPr>
      <w:bookmarkStart w:id="2086" w:name="_Toc200404502"/>
      <w:r>
        <w:t>10.7.2.11</w:t>
      </w:r>
      <w:r>
        <w:tab/>
        <w:t>Media broadcasting notification</w:t>
      </w:r>
      <w:bookmarkEnd w:id="2086"/>
    </w:p>
    <w:p w14:paraId="374FA366" w14:textId="77777777" w:rsidR="008D2684" w:rsidRDefault="008D2684" w:rsidP="008D2684">
      <w:r>
        <w:t>Void.</w:t>
      </w:r>
    </w:p>
    <w:p w14:paraId="053C55C7" w14:textId="77777777" w:rsidR="008D2684" w:rsidRDefault="008D2684" w:rsidP="008D2684">
      <w:pPr>
        <w:pStyle w:val="Heading4"/>
        <w:rPr>
          <w:lang w:eastAsia="zh-CN"/>
        </w:rPr>
      </w:pPr>
      <w:bookmarkStart w:id="2087" w:name="_Toc525309186"/>
      <w:bookmarkStart w:id="2088" w:name="_Toc200404503"/>
      <w:r w:rsidRPr="00AB5FED">
        <w:t>10.</w:t>
      </w:r>
      <w:r>
        <w:t>7</w:t>
      </w:r>
      <w:r w:rsidRPr="00AB5FED">
        <w:t>.</w:t>
      </w:r>
      <w:r>
        <w:t>2</w:t>
      </w:r>
      <w:r w:rsidRPr="00AB5FED">
        <w:t>.</w:t>
      </w:r>
      <w:r>
        <w:t>12</w:t>
      </w:r>
      <w:r w:rsidRPr="00AB5FED">
        <w:tab/>
      </w:r>
      <w:bookmarkEnd w:id="2087"/>
      <w:r>
        <w:rPr>
          <w:rFonts w:hint="eastAsia"/>
          <w:lang w:eastAsia="zh-CN"/>
        </w:rPr>
        <w:t>Group status notification</w:t>
      </w:r>
      <w:bookmarkEnd w:id="2088"/>
    </w:p>
    <w:p w14:paraId="76B35EF9" w14:textId="77777777" w:rsidR="008D2684" w:rsidRPr="00AB5FED" w:rsidRDefault="008D2684" w:rsidP="008D2684">
      <w:r w:rsidRPr="00AB5FED">
        <w:t>Table 10.</w:t>
      </w:r>
      <w:r>
        <w:t>7</w:t>
      </w:r>
      <w:r w:rsidRPr="00AB5FED">
        <w:rPr>
          <w:lang w:eastAsia="zh-CN"/>
        </w:rPr>
        <w:t>.</w:t>
      </w:r>
      <w:r>
        <w:rPr>
          <w:lang w:eastAsia="zh-CN"/>
        </w:rPr>
        <w:t>2.12</w:t>
      </w:r>
      <w:r w:rsidRPr="00AB5FED">
        <w:rPr>
          <w:lang w:eastAsia="zh-CN"/>
        </w:rPr>
        <w:t>-1</w:t>
      </w:r>
      <w:r w:rsidRPr="00AB5FED">
        <w:t xml:space="preserve"> describes the information flow </w:t>
      </w:r>
      <w:r w:rsidRPr="00AB5FED">
        <w:rPr>
          <w:lang w:eastAsia="zh-CN"/>
        </w:rPr>
        <w:t xml:space="preserve">for the </w:t>
      </w:r>
      <w:r>
        <w:rPr>
          <w:rFonts w:hint="eastAsia"/>
          <w:lang w:eastAsia="zh-CN"/>
        </w:rPr>
        <w:t>group status notification</w:t>
      </w:r>
      <w:r w:rsidRPr="00AB5FED">
        <w:rPr>
          <w:lang w:eastAsia="zh-CN"/>
        </w:rPr>
        <w:t xml:space="preserve"> from MC</w:t>
      </w:r>
      <w:r>
        <w:rPr>
          <w:lang w:eastAsia="zh-CN"/>
        </w:rPr>
        <w:t xml:space="preserve"> service</w:t>
      </w:r>
      <w:r w:rsidRPr="00AB5FED">
        <w:rPr>
          <w:lang w:eastAsia="zh-CN"/>
        </w:rPr>
        <w:t xml:space="preserve"> </w:t>
      </w:r>
      <w:r>
        <w:rPr>
          <w:lang w:eastAsia="zh-CN"/>
        </w:rPr>
        <w:t>server</w:t>
      </w:r>
      <w:r w:rsidRPr="00AB5FED">
        <w:rPr>
          <w:lang w:eastAsia="zh-CN"/>
        </w:rPr>
        <w:t xml:space="preserve"> to MC</w:t>
      </w:r>
      <w:r>
        <w:rPr>
          <w:lang w:eastAsia="zh-CN"/>
        </w:rPr>
        <w:t xml:space="preserve"> service</w:t>
      </w:r>
      <w:r w:rsidRPr="00AB5FED">
        <w:rPr>
          <w:lang w:eastAsia="zh-CN"/>
        </w:rPr>
        <w:t xml:space="preserve"> </w:t>
      </w:r>
      <w:r>
        <w:rPr>
          <w:lang w:eastAsia="zh-CN"/>
        </w:rPr>
        <w:t>client</w:t>
      </w:r>
      <w:r>
        <w:t>.</w:t>
      </w:r>
    </w:p>
    <w:p w14:paraId="5A4F72B0" w14:textId="77777777" w:rsidR="008D2684" w:rsidRPr="00AB5FED" w:rsidRDefault="008D2684" w:rsidP="008D2684">
      <w:pPr>
        <w:pStyle w:val="TH"/>
        <w:rPr>
          <w:lang w:val="en-US" w:eastAsia="zh-CN"/>
        </w:rPr>
      </w:pPr>
      <w:r w:rsidRPr="00AB5FED">
        <w:t>Table 10.</w:t>
      </w:r>
      <w:r>
        <w:t>7</w:t>
      </w:r>
      <w:r w:rsidRPr="00AB5FED">
        <w:rPr>
          <w:lang w:val="en-US"/>
        </w:rPr>
        <w:t>.</w:t>
      </w:r>
      <w:r>
        <w:rPr>
          <w:lang w:val="en-US"/>
        </w:rPr>
        <w:t>2.</w:t>
      </w:r>
      <w:r>
        <w:rPr>
          <w:lang w:val="en-US" w:eastAsia="zh-CN"/>
        </w:rPr>
        <w:t>12-1</w:t>
      </w:r>
      <w:r w:rsidRPr="00AB5FED">
        <w:t xml:space="preserve">: </w:t>
      </w:r>
      <w:r>
        <w:rPr>
          <w:rFonts w:hint="eastAsia"/>
          <w:lang w:eastAsia="zh-CN"/>
        </w:rPr>
        <w:t>Group status notification</w:t>
      </w:r>
    </w:p>
    <w:tbl>
      <w:tblPr>
        <w:tblW w:w="8640" w:type="dxa"/>
        <w:jc w:val="center"/>
        <w:tblLayout w:type="fixed"/>
        <w:tblLook w:val="04A0" w:firstRow="1" w:lastRow="0" w:firstColumn="1" w:lastColumn="0" w:noHBand="0" w:noVBand="1"/>
      </w:tblPr>
      <w:tblGrid>
        <w:gridCol w:w="2880"/>
        <w:gridCol w:w="1440"/>
        <w:gridCol w:w="4320"/>
      </w:tblGrid>
      <w:tr w:rsidR="008D2684" w:rsidRPr="001E633C" w14:paraId="7CDE3784"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4EFAA12" w14:textId="77777777" w:rsidR="008D2684" w:rsidRPr="001E633C" w:rsidRDefault="008D2684" w:rsidP="00AA0F9E">
            <w:pPr>
              <w:pStyle w:val="TAH"/>
            </w:pPr>
            <w:r w:rsidRPr="001E633C">
              <w:t>Information element</w:t>
            </w:r>
          </w:p>
        </w:tc>
        <w:tc>
          <w:tcPr>
            <w:tcW w:w="1440" w:type="dxa"/>
            <w:tcBorders>
              <w:top w:val="single" w:sz="4" w:space="0" w:color="000000"/>
              <w:left w:val="single" w:sz="4" w:space="0" w:color="000000"/>
              <w:bottom w:val="single" w:sz="4" w:space="0" w:color="000000"/>
              <w:right w:val="nil"/>
            </w:tcBorders>
            <w:hideMark/>
          </w:tcPr>
          <w:p w14:paraId="695C5019" w14:textId="77777777" w:rsidR="008D2684" w:rsidRPr="001E633C" w:rsidRDefault="008D2684" w:rsidP="00AA0F9E">
            <w:pPr>
              <w:pStyle w:val="TAH"/>
            </w:pPr>
            <w:r w:rsidRPr="001E633C">
              <w:t>Status</w:t>
            </w:r>
          </w:p>
        </w:tc>
        <w:tc>
          <w:tcPr>
            <w:tcW w:w="4320" w:type="dxa"/>
            <w:tcBorders>
              <w:top w:val="single" w:sz="4" w:space="0" w:color="000000"/>
              <w:left w:val="single" w:sz="4" w:space="0" w:color="000000"/>
              <w:bottom w:val="single" w:sz="4" w:space="0" w:color="000000"/>
              <w:right w:val="single" w:sz="4" w:space="0" w:color="000000"/>
            </w:tcBorders>
            <w:hideMark/>
          </w:tcPr>
          <w:p w14:paraId="1579CDF0" w14:textId="77777777" w:rsidR="008D2684" w:rsidRPr="001E633C" w:rsidRDefault="008D2684" w:rsidP="00AA0F9E">
            <w:pPr>
              <w:pStyle w:val="TAH"/>
            </w:pPr>
            <w:r w:rsidRPr="001E633C">
              <w:t>Description</w:t>
            </w:r>
          </w:p>
        </w:tc>
      </w:tr>
      <w:tr w:rsidR="008D2684" w:rsidRPr="00AB5FED" w14:paraId="77110D1B" w14:textId="77777777" w:rsidTr="00AA0F9E">
        <w:trPr>
          <w:jc w:val="center"/>
        </w:trPr>
        <w:tc>
          <w:tcPr>
            <w:tcW w:w="2880" w:type="dxa"/>
            <w:tcBorders>
              <w:top w:val="single" w:sz="4" w:space="0" w:color="000000"/>
              <w:left w:val="single" w:sz="4" w:space="0" w:color="000000"/>
              <w:bottom w:val="single" w:sz="4" w:space="0" w:color="000000"/>
              <w:right w:val="nil"/>
            </w:tcBorders>
          </w:tcPr>
          <w:p w14:paraId="7404C028" w14:textId="77777777" w:rsidR="008D2684" w:rsidRPr="001E633C" w:rsidRDefault="008D2684" w:rsidP="00AA0F9E">
            <w:pPr>
              <w:pStyle w:val="TAL"/>
            </w:pPr>
            <w:r w:rsidRPr="001E633C">
              <w:rPr>
                <w:lang w:eastAsia="zh-CN"/>
              </w:rPr>
              <w:t>MC</w:t>
            </w:r>
            <w:r>
              <w:rPr>
                <w:lang w:eastAsia="zh-CN"/>
              </w:rPr>
              <w:t xml:space="preserve"> service</w:t>
            </w:r>
            <w:r w:rsidRPr="001E633C">
              <w:rPr>
                <w:rFonts w:hint="eastAsia"/>
                <w:lang w:eastAsia="zh-CN"/>
              </w:rPr>
              <w:t xml:space="preserve"> group</w:t>
            </w:r>
            <w:r w:rsidRPr="001E633C">
              <w:rPr>
                <w:lang w:eastAsia="zh-CN"/>
              </w:rPr>
              <w:t xml:space="preserve"> ID</w:t>
            </w:r>
          </w:p>
        </w:tc>
        <w:tc>
          <w:tcPr>
            <w:tcW w:w="1440" w:type="dxa"/>
            <w:tcBorders>
              <w:top w:val="single" w:sz="4" w:space="0" w:color="000000"/>
              <w:left w:val="single" w:sz="4" w:space="0" w:color="000000"/>
              <w:bottom w:val="single" w:sz="4" w:space="0" w:color="000000"/>
              <w:right w:val="nil"/>
            </w:tcBorders>
          </w:tcPr>
          <w:p w14:paraId="754CAC73" w14:textId="77777777" w:rsidR="008D2684" w:rsidRPr="001E633C" w:rsidRDefault="008D2684" w:rsidP="00AA0F9E">
            <w:pPr>
              <w:pStyle w:val="TAL"/>
            </w:pPr>
            <w:r w:rsidRPr="001E633C">
              <w:t>M</w:t>
            </w:r>
          </w:p>
        </w:tc>
        <w:tc>
          <w:tcPr>
            <w:tcW w:w="4320" w:type="dxa"/>
            <w:tcBorders>
              <w:top w:val="single" w:sz="4" w:space="0" w:color="000000"/>
              <w:left w:val="single" w:sz="4" w:space="0" w:color="000000"/>
              <w:bottom w:val="single" w:sz="4" w:space="0" w:color="000000"/>
              <w:right w:val="single" w:sz="4" w:space="0" w:color="000000"/>
            </w:tcBorders>
          </w:tcPr>
          <w:p w14:paraId="1980A39A" w14:textId="77777777" w:rsidR="008D2684" w:rsidRPr="001E633C" w:rsidRDefault="008D2684" w:rsidP="00AA0F9E">
            <w:pPr>
              <w:pStyle w:val="TAL"/>
              <w:rPr>
                <w:lang w:eastAsia="zh-CN"/>
              </w:rPr>
            </w:pPr>
            <w:r w:rsidRPr="001E633C">
              <w:t>The MC</w:t>
            </w:r>
            <w:r>
              <w:rPr>
                <w:lang w:eastAsia="zh-CN"/>
              </w:rPr>
              <w:t xml:space="preserve"> service</w:t>
            </w:r>
            <w:r w:rsidRPr="001E633C">
              <w:rPr>
                <w:rFonts w:hint="eastAsia"/>
                <w:lang w:eastAsia="zh-CN"/>
              </w:rPr>
              <w:t xml:space="preserve"> group ID of the group</w:t>
            </w:r>
          </w:p>
        </w:tc>
      </w:tr>
      <w:tr w:rsidR="008D2684" w:rsidRPr="002C6543" w14:paraId="3EC330F9"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430AD8E" w14:textId="77777777" w:rsidR="008D2684" w:rsidRPr="001E633C" w:rsidRDefault="008D2684" w:rsidP="00AA0F9E">
            <w:pPr>
              <w:pStyle w:val="TAL"/>
              <w:rPr>
                <w:lang w:eastAsia="zh-CN"/>
              </w:rPr>
            </w:pPr>
            <w:r>
              <w:rPr>
                <w:lang w:eastAsia="zh-CN"/>
              </w:rPr>
              <w:t>S</w:t>
            </w:r>
            <w:r w:rsidRPr="001E633C">
              <w:rPr>
                <w:rFonts w:hint="eastAsia"/>
                <w:lang w:eastAsia="zh-CN"/>
              </w:rPr>
              <w:t>tatus</w:t>
            </w:r>
            <w:r>
              <w:rPr>
                <w:lang w:eastAsia="zh-CN"/>
              </w:rPr>
              <w:t xml:space="preserve"> of the group</w:t>
            </w:r>
          </w:p>
        </w:tc>
        <w:tc>
          <w:tcPr>
            <w:tcW w:w="1440" w:type="dxa"/>
            <w:tcBorders>
              <w:top w:val="single" w:sz="4" w:space="0" w:color="000000"/>
              <w:left w:val="single" w:sz="4" w:space="0" w:color="000000"/>
              <w:bottom w:val="single" w:sz="4" w:space="0" w:color="000000"/>
              <w:right w:val="nil"/>
            </w:tcBorders>
            <w:hideMark/>
          </w:tcPr>
          <w:p w14:paraId="3A7F1E64" w14:textId="77777777" w:rsidR="008D2684" w:rsidRPr="001E633C" w:rsidRDefault="008D2684" w:rsidP="00AA0F9E">
            <w:pPr>
              <w:pStyle w:val="TAL"/>
            </w:pPr>
            <w:r w:rsidRPr="001E633C">
              <w:t>M</w:t>
            </w:r>
          </w:p>
        </w:tc>
        <w:tc>
          <w:tcPr>
            <w:tcW w:w="4320" w:type="dxa"/>
            <w:tcBorders>
              <w:top w:val="single" w:sz="4" w:space="0" w:color="000000"/>
              <w:left w:val="single" w:sz="4" w:space="0" w:color="000000"/>
              <w:bottom w:val="single" w:sz="4" w:space="0" w:color="000000"/>
              <w:right w:val="single" w:sz="4" w:space="0" w:color="000000"/>
            </w:tcBorders>
            <w:hideMark/>
          </w:tcPr>
          <w:p w14:paraId="39BDBB32" w14:textId="77777777" w:rsidR="008D2684" w:rsidRPr="001E633C" w:rsidRDefault="008D2684" w:rsidP="00AA0F9E">
            <w:pPr>
              <w:pStyle w:val="TAL"/>
              <w:rPr>
                <w:lang w:eastAsia="zh-CN"/>
              </w:rPr>
            </w:pPr>
            <w:r>
              <w:rPr>
                <w:lang w:eastAsia="zh-CN"/>
              </w:rPr>
              <w:t>Indicate the group has on-going call or not</w:t>
            </w:r>
          </w:p>
        </w:tc>
      </w:tr>
    </w:tbl>
    <w:p w14:paraId="613AA90E" w14:textId="77777777" w:rsidR="008D2684" w:rsidRDefault="008D2684" w:rsidP="008D2684"/>
    <w:p w14:paraId="22746DCE" w14:textId="77777777" w:rsidR="008D2684" w:rsidRDefault="008D2684" w:rsidP="008D2684">
      <w:pPr>
        <w:pStyle w:val="Heading4"/>
        <w:rPr>
          <w:lang w:eastAsia="zh-CN"/>
        </w:rPr>
      </w:pPr>
      <w:bookmarkStart w:id="2089" w:name="_Toc200404504"/>
      <w:r w:rsidRPr="00AB5FED">
        <w:lastRenderedPageBreak/>
        <w:t>10.</w:t>
      </w:r>
      <w:r>
        <w:t>7</w:t>
      </w:r>
      <w:r w:rsidRPr="00AB5FED">
        <w:t>.</w:t>
      </w:r>
      <w:r>
        <w:t>2</w:t>
      </w:r>
      <w:r w:rsidRPr="00AB5FED">
        <w:t>.</w:t>
      </w:r>
      <w:r>
        <w:t>13</w:t>
      </w:r>
      <w:r w:rsidRPr="00AB5FED">
        <w:tab/>
      </w:r>
      <w:r>
        <w:rPr>
          <w:lang w:eastAsia="zh-CN"/>
        </w:rPr>
        <w:t>MBMS suspension report</w:t>
      </w:r>
      <w:bookmarkEnd w:id="2089"/>
    </w:p>
    <w:p w14:paraId="67A54B01" w14:textId="77777777" w:rsidR="008D2684" w:rsidRPr="00AB5FED" w:rsidRDefault="008D2684" w:rsidP="008D2684">
      <w:r w:rsidRPr="00AB5FED">
        <w:t>Table 10.</w:t>
      </w:r>
      <w:r>
        <w:t>7</w:t>
      </w:r>
      <w:r w:rsidRPr="00AB5FED">
        <w:rPr>
          <w:lang w:eastAsia="zh-CN"/>
        </w:rPr>
        <w:t>.</w:t>
      </w:r>
      <w:r>
        <w:rPr>
          <w:lang w:eastAsia="zh-CN"/>
        </w:rPr>
        <w:t>2.13</w:t>
      </w:r>
      <w:r w:rsidRPr="00AB5FED">
        <w:rPr>
          <w:lang w:eastAsia="zh-CN"/>
        </w:rPr>
        <w:t>-1</w:t>
      </w:r>
      <w:r w:rsidRPr="00AB5FED">
        <w:t xml:space="preserve"> describes the information flow </w:t>
      </w:r>
      <w:r w:rsidRPr="00AB5FED">
        <w:rPr>
          <w:lang w:eastAsia="zh-CN"/>
        </w:rPr>
        <w:t xml:space="preserve">for the </w:t>
      </w:r>
      <w:r>
        <w:rPr>
          <w:lang w:eastAsia="zh-CN"/>
        </w:rPr>
        <w:t>MBMS suspension report</w:t>
      </w:r>
      <w:r w:rsidRPr="00AB5FED">
        <w:rPr>
          <w:lang w:eastAsia="zh-CN"/>
        </w:rPr>
        <w:t xml:space="preserve"> from MC</w:t>
      </w:r>
      <w:r>
        <w:rPr>
          <w:lang w:eastAsia="zh-CN"/>
        </w:rPr>
        <w:t xml:space="preserve"> service</w:t>
      </w:r>
      <w:r w:rsidRPr="00AB5FED">
        <w:rPr>
          <w:lang w:eastAsia="zh-CN"/>
        </w:rPr>
        <w:t xml:space="preserve"> </w:t>
      </w:r>
      <w:r>
        <w:rPr>
          <w:lang w:eastAsia="zh-CN"/>
        </w:rPr>
        <w:t>client</w:t>
      </w:r>
      <w:r w:rsidRPr="00AB5FED">
        <w:rPr>
          <w:lang w:eastAsia="zh-CN"/>
        </w:rPr>
        <w:t xml:space="preserve"> to MC</w:t>
      </w:r>
      <w:r>
        <w:rPr>
          <w:lang w:eastAsia="zh-CN"/>
        </w:rPr>
        <w:t xml:space="preserve"> service</w:t>
      </w:r>
      <w:r w:rsidRPr="00AB5FED">
        <w:rPr>
          <w:lang w:eastAsia="zh-CN"/>
        </w:rPr>
        <w:t xml:space="preserve"> </w:t>
      </w:r>
      <w:r>
        <w:rPr>
          <w:lang w:eastAsia="zh-CN"/>
        </w:rPr>
        <w:t>server</w:t>
      </w:r>
      <w:r>
        <w:t>.</w:t>
      </w:r>
    </w:p>
    <w:p w14:paraId="4B3B5707" w14:textId="77777777" w:rsidR="008D2684" w:rsidRPr="00AB5FED" w:rsidRDefault="008D2684" w:rsidP="008D2684">
      <w:pPr>
        <w:pStyle w:val="TH"/>
        <w:rPr>
          <w:lang w:val="en-US" w:eastAsia="zh-CN"/>
        </w:rPr>
      </w:pPr>
      <w:r w:rsidRPr="00AB5FED">
        <w:t>Table 10.</w:t>
      </w:r>
      <w:r>
        <w:t>7</w:t>
      </w:r>
      <w:r w:rsidRPr="00AB5FED">
        <w:rPr>
          <w:lang w:val="en-US"/>
        </w:rPr>
        <w:t>.</w:t>
      </w:r>
      <w:r>
        <w:rPr>
          <w:lang w:val="en-US"/>
        </w:rPr>
        <w:t>2.</w:t>
      </w:r>
      <w:r>
        <w:rPr>
          <w:lang w:val="en-US" w:eastAsia="zh-CN"/>
        </w:rPr>
        <w:t>13-1</w:t>
      </w:r>
      <w:r w:rsidRPr="00AB5FED">
        <w:t xml:space="preserve">: </w:t>
      </w:r>
      <w:r>
        <w:rPr>
          <w:lang w:eastAsia="zh-CN"/>
        </w:rPr>
        <w:t>MBMS suspension report</w:t>
      </w:r>
    </w:p>
    <w:tbl>
      <w:tblPr>
        <w:tblW w:w="8640" w:type="dxa"/>
        <w:jc w:val="center"/>
        <w:tblLayout w:type="fixed"/>
        <w:tblLook w:val="04A0" w:firstRow="1" w:lastRow="0" w:firstColumn="1" w:lastColumn="0" w:noHBand="0" w:noVBand="1"/>
      </w:tblPr>
      <w:tblGrid>
        <w:gridCol w:w="2880"/>
        <w:gridCol w:w="1440"/>
        <w:gridCol w:w="4320"/>
      </w:tblGrid>
      <w:tr w:rsidR="008D2684" w:rsidRPr="001E633C" w14:paraId="7E6C5B7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E869670" w14:textId="77777777" w:rsidR="008D2684" w:rsidRPr="001E633C" w:rsidRDefault="008D2684" w:rsidP="00AA0F9E">
            <w:pPr>
              <w:pStyle w:val="TAH"/>
            </w:pPr>
            <w:r w:rsidRPr="001E633C">
              <w:t>Information element</w:t>
            </w:r>
          </w:p>
        </w:tc>
        <w:tc>
          <w:tcPr>
            <w:tcW w:w="1440" w:type="dxa"/>
            <w:tcBorders>
              <w:top w:val="single" w:sz="4" w:space="0" w:color="000000"/>
              <w:left w:val="single" w:sz="4" w:space="0" w:color="000000"/>
              <w:bottom w:val="single" w:sz="4" w:space="0" w:color="000000"/>
              <w:right w:val="nil"/>
            </w:tcBorders>
            <w:hideMark/>
          </w:tcPr>
          <w:p w14:paraId="4C4619EF" w14:textId="77777777" w:rsidR="008D2684" w:rsidRPr="001E633C" w:rsidRDefault="008D2684" w:rsidP="00AA0F9E">
            <w:pPr>
              <w:pStyle w:val="TAH"/>
            </w:pPr>
            <w:r w:rsidRPr="001E633C">
              <w:t>Status</w:t>
            </w:r>
          </w:p>
        </w:tc>
        <w:tc>
          <w:tcPr>
            <w:tcW w:w="4320" w:type="dxa"/>
            <w:tcBorders>
              <w:top w:val="single" w:sz="4" w:space="0" w:color="000000"/>
              <w:left w:val="single" w:sz="4" w:space="0" w:color="000000"/>
              <w:bottom w:val="single" w:sz="4" w:space="0" w:color="000000"/>
              <w:right w:val="single" w:sz="4" w:space="0" w:color="000000"/>
            </w:tcBorders>
            <w:hideMark/>
          </w:tcPr>
          <w:p w14:paraId="385DB819" w14:textId="77777777" w:rsidR="008D2684" w:rsidRPr="001E633C" w:rsidRDefault="008D2684" w:rsidP="00AA0F9E">
            <w:pPr>
              <w:pStyle w:val="TAH"/>
            </w:pPr>
            <w:r w:rsidRPr="001E633C">
              <w:t>Description</w:t>
            </w:r>
          </w:p>
        </w:tc>
      </w:tr>
      <w:tr w:rsidR="008D2684" w:rsidRPr="00AB5FED" w14:paraId="441AD7D6" w14:textId="77777777" w:rsidTr="00AA0F9E">
        <w:trPr>
          <w:jc w:val="center"/>
        </w:trPr>
        <w:tc>
          <w:tcPr>
            <w:tcW w:w="2880" w:type="dxa"/>
            <w:tcBorders>
              <w:top w:val="single" w:sz="4" w:space="0" w:color="000000"/>
              <w:left w:val="single" w:sz="4" w:space="0" w:color="000000"/>
              <w:bottom w:val="single" w:sz="4" w:space="0" w:color="000000"/>
              <w:right w:val="nil"/>
            </w:tcBorders>
          </w:tcPr>
          <w:p w14:paraId="1DFEC465" w14:textId="77777777" w:rsidR="008D2684" w:rsidRPr="001E633C"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right w:val="nil"/>
            </w:tcBorders>
          </w:tcPr>
          <w:p w14:paraId="51C12571" w14:textId="77777777" w:rsidR="008D2684" w:rsidRPr="001E633C"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9C63637" w14:textId="77777777" w:rsidR="008D2684" w:rsidRPr="001E633C" w:rsidRDefault="008D2684" w:rsidP="00AA0F9E">
            <w:pPr>
              <w:pStyle w:val="TAL"/>
              <w:rPr>
                <w:lang w:eastAsia="zh-CN"/>
              </w:rPr>
            </w:pPr>
            <w:r w:rsidRPr="00352049">
              <w:rPr>
                <w:lang w:eastAsia="zh-CN"/>
              </w:rPr>
              <w:t>The identity of the</w:t>
            </w:r>
            <w:r w:rsidRPr="00352049">
              <w:t xml:space="preserve"> MC service user who wants to report the MBMS </w:t>
            </w:r>
            <w:r>
              <w:t>suspension</w:t>
            </w:r>
            <w:r w:rsidRPr="00352049">
              <w:t xml:space="preserve"> status.</w:t>
            </w:r>
          </w:p>
        </w:tc>
      </w:tr>
      <w:tr w:rsidR="008D2684" w:rsidRPr="002C6543" w14:paraId="11147EE0" w14:textId="77777777" w:rsidTr="00AA0F9E">
        <w:trPr>
          <w:jc w:val="center"/>
        </w:trPr>
        <w:tc>
          <w:tcPr>
            <w:tcW w:w="2880" w:type="dxa"/>
            <w:tcBorders>
              <w:top w:val="single" w:sz="4" w:space="0" w:color="000000"/>
              <w:left w:val="single" w:sz="4" w:space="0" w:color="000000"/>
              <w:bottom w:val="single" w:sz="4" w:space="0" w:color="000000"/>
              <w:right w:val="nil"/>
            </w:tcBorders>
          </w:tcPr>
          <w:p w14:paraId="54D71052" w14:textId="77777777" w:rsidR="008D2684" w:rsidRPr="001E633C" w:rsidRDefault="008D2684" w:rsidP="00AA0F9E">
            <w:pPr>
              <w:pStyle w:val="TAL"/>
              <w:rPr>
                <w:lang w:eastAsia="zh-CN"/>
              </w:rPr>
            </w:pPr>
            <w:r w:rsidRPr="00352049">
              <w:rPr>
                <w:lang w:eastAsia="zh-CN"/>
              </w:rPr>
              <w:t>TMGI(s)</w:t>
            </w:r>
          </w:p>
        </w:tc>
        <w:tc>
          <w:tcPr>
            <w:tcW w:w="1440" w:type="dxa"/>
            <w:tcBorders>
              <w:top w:val="single" w:sz="4" w:space="0" w:color="000000"/>
              <w:left w:val="single" w:sz="4" w:space="0" w:color="000000"/>
              <w:bottom w:val="single" w:sz="4" w:space="0" w:color="000000"/>
              <w:right w:val="nil"/>
            </w:tcBorders>
          </w:tcPr>
          <w:p w14:paraId="599A02FD" w14:textId="77777777" w:rsidR="008D2684" w:rsidRPr="001E633C"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4717EA7" w14:textId="77777777" w:rsidR="008D2684" w:rsidRPr="001E633C" w:rsidRDefault="008D2684" w:rsidP="00AA0F9E">
            <w:pPr>
              <w:pStyle w:val="TAL"/>
              <w:rPr>
                <w:lang w:eastAsia="zh-CN"/>
              </w:rPr>
            </w:pPr>
            <w:r w:rsidRPr="00352049">
              <w:t>TMGI(s) information.</w:t>
            </w:r>
          </w:p>
        </w:tc>
      </w:tr>
      <w:tr w:rsidR="008D2684" w:rsidRPr="002C6543" w14:paraId="701182A1" w14:textId="77777777" w:rsidTr="00AA0F9E">
        <w:trPr>
          <w:jc w:val="center"/>
        </w:trPr>
        <w:tc>
          <w:tcPr>
            <w:tcW w:w="2880" w:type="dxa"/>
            <w:tcBorders>
              <w:top w:val="single" w:sz="4" w:space="0" w:color="000000"/>
              <w:left w:val="single" w:sz="4" w:space="0" w:color="000000"/>
              <w:bottom w:val="single" w:sz="4" w:space="0" w:color="000000"/>
              <w:right w:val="nil"/>
            </w:tcBorders>
          </w:tcPr>
          <w:p w14:paraId="5A53FF4F" w14:textId="77777777" w:rsidR="008D2684" w:rsidRDefault="008D2684" w:rsidP="00AA0F9E">
            <w:pPr>
              <w:pStyle w:val="TAL"/>
              <w:rPr>
                <w:lang w:eastAsia="zh-CN"/>
              </w:rPr>
            </w:pPr>
            <w:r w:rsidRPr="00352049">
              <w:t xml:space="preserve">MBMS </w:t>
            </w:r>
            <w:r>
              <w:t>suspension</w:t>
            </w:r>
            <w:r w:rsidRPr="00352049">
              <w:t xml:space="preserve"> status(s)</w:t>
            </w:r>
          </w:p>
        </w:tc>
        <w:tc>
          <w:tcPr>
            <w:tcW w:w="1440" w:type="dxa"/>
            <w:tcBorders>
              <w:top w:val="single" w:sz="4" w:space="0" w:color="000000"/>
              <w:left w:val="single" w:sz="4" w:space="0" w:color="000000"/>
              <w:bottom w:val="single" w:sz="4" w:space="0" w:color="000000"/>
              <w:right w:val="nil"/>
            </w:tcBorders>
          </w:tcPr>
          <w:p w14:paraId="637672C8" w14:textId="77777777" w:rsidR="008D2684" w:rsidRPr="001E633C" w:rsidRDefault="008D2684" w:rsidP="00AA0F9E">
            <w:pPr>
              <w:pStyle w:val="TAL"/>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21E50E0" w14:textId="77777777" w:rsidR="008D2684" w:rsidRDefault="008D2684" w:rsidP="00AA0F9E">
            <w:pPr>
              <w:pStyle w:val="TAL"/>
              <w:rPr>
                <w:lang w:eastAsia="zh-CN"/>
              </w:rPr>
            </w:pPr>
            <w:r w:rsidRPr="00352049">
              <w:rPr>
                <w:lang w:eastAsia="zh-CN"/>
              </w:rPr>
              <w:t xml:space="preserve">The MBMS </w:t>
            </w:r>
            <w:r>
              <w:rPr>
                <w:rFonts w:eastAsia="Malgun Gothic"/>
                <w:lang w:eastAsia="ko-KR"/>
              </w:rPr>
              <w:t>suspension</w:t>
            </w:r>
            <w:r w:rsidRPr="00352049">
              <w:rPr>
                <w:rFonts w:eastAsia="Malgun Gothic"/>
                <w:lang w:eastAsia="ko-KR"/>
              </w:rPr>
              <w:t xml:space="preserve"> status per TMGI.</w:t>
            </w:r>
          </w:p>
        </w:tc>
      </w:tr>
    </w:tbl>
    <w:p w14:paraId="6ACD51D9" w14:textId="77777777" w:rsidR="008D2684" w:rsidRDefault="008D2684" w:rsidP="008D2684"/>
    <w:p w14:paraId="61C9D94E" w14:textId="77777777" w:rsidR="008D2684" w:rsidRPr="00E272DA" w:rsidRDefault="008D2684" w:rsidP="008D2684">
      <w:pPr>
        <w:pStyle w:val="Heading3"/>
      </w:pPr>
      <w:bookmarkStart w:id="2090" w:name="_Toc468105475"/>
      <w:bookmarkStart w:id="2091" w:name="_Toc468110570"/>
      <w:bookmarkStart w:id="2092" w:name="_Toc200404505"/>
      <w:bookmarkEnd w:id="2072"/>
      <w:r w:rsidRPr="00E272DA">
        <w:t>10.</w:t>
      </w:r>
      <w:r>
        <w:t>7</w:t>
      </w:r>
      <w:r w:rsidRPr="00E272DA">
        <w:t>.3</w:t>
      </w:r>
      <w:r w:rsidRPr="00E272DA">
        <w:tab/>
      </w:r>
      <w:r>
        <w:t>P</w:t>
      </w:r>
      <w:r w:rsidRPr="00E272DA">
        <w:t>rocedures for MBMS usage</w:t>
      </w:r>
      <w:bookmarkEnd w:id="2090"/>
      <w:bookmarkEnd w:id="2091"/>
      <w:bookmarkEnd w:id="2092"/>
    </w:p>
    <w:p w14:paraId="17A27FB2" w14:textId="77777777" w:rsidR="008D2684" w:rsidRPr="00E272DA" w:rsidRDefault="008D2684" w:rsidP="008D2684">
      <w:pPr>
        <w:pStyle w:val="Heading4"/>
        <w:rPr>
          <w:lang w:eastAsia="zh-CN"/>
        </w:rPr>
      </w:pPr>
      <w:bookmarkStart w:id="2093" w:name="_Toc468105476"/>
      <w:bookmarkStart w:id="2094" w:name="_Toc468110571"/>
      <w:bookmarkStart w:id="2095" w:name="_Toc200404506"/>
      <w:r w:rsidRPr="00E272DA">
        <w:rPr>
          <w:lang w:eastAsia="zh-CN"/>
        </w:rPr>
        <w:t>10.</w:t>
      </w:r>
      <w:r>
        <w:rPr>
          <w:lang w:eastAsia="zh-CN"/>
        </w:rPr>
        <w:t>7</w:t>
      </w:r>
      <w:r w:rsidRPr="00E272DA">
        <w:rPr>
          <w:lang w:eastAsia="zh-CN"/>
        </w:rPr>
        <w:t>.</w:t>
      </w:r>
      <w:r>
        <w:rPr>
          <w:lang w:eastAsia="zh-CN"/>
        </w:rPr>
        <w:t>3.1</w:t>
      </w:r>
      <w:r w:rsidRPr="00E272DA">
        <w:rPr>
          <w:lang w:eastAsia="zh-CN"/>
        </w:rPr>
        <w:tab/>
      </w:r>
      <w:r w:rsidRPr="00E272DA">
        <w:t xml:space="preserve">Use of </w:t>
      </w:r>
      <w:r w:rsidRPr="00E272DA">
        <w:rPr>
          <w:lang w:eastAsia="zh-CN"/>
        </w:rPr>
        <w:t>p</w:t>
      </w:r>
      <w:r w:rsidRPr="00E272DA">
        <w:t>re-established MBMS bearers</w:t>
      </w:r>
      <w:bookmarkEnd w:id="2093"/>
      <w:bookmarkEnd w:id="2094"/>
      <w:bookmarkEnd w:id="2095"/>
    </w:p>
    <w:p w14:paraId="50099AE4" w14:textId="77777777" w:rsidR="008D2684" w:rsidRPr="00E272DA" w:rsidRDefault="008D2684" w:rsidP="008D2684">
      <w:pPr>
        <w:pStyle w:val="Heading5"/>
      </w:pPr>
      <w:bookmarkStart w:id="2096" w:name="_Toc468105477"/>
      <w:bookmarkStart w:id="2097" w:name="_Toc468110572"/>
      <w:bookmarkStart w:id="2098" w:name="_Toc200404507"/>
      <w:r w:rsidRPr="00E272DA">
        <w:t>10.</w:t>
      </w:r>
      <w:r>
        <w:t>7</w:t>
      </w:r>
      <w:r w:rsidRPr="00E272DA">
        <w:t>.3.</w:t>
      </w:r>
      <w:r>
        <w:rPr>
          <w:lang w:eastAsia="zh-CN"/>
        </w:rPr>
        <w:t>1</w:t>
      </w:r>
      <w:r w:rsidRPr="00E272DA">
        <w:rPr>
          <w:lang w:eastAsia="zh-CN"/>
        </w:rPr>
        <w:t>.</w:t>
      </w:r>
      <w:r w:rsidRPr="00E272DA">
        <w:t>1</w:t>
      </w:r>
      <w:r w:rsidRPr="00E272DA">
        <w:tab/>
        <w:t>General</w:t>
      </w:r>
      <w:bookmarkEnd w:id="2096"/>
      <w:bookmarkEnd w:id="2097"/>
      <w:bookmarkEnd w:id="2098"/>
    </w:p>
    <w:p w14:paraId="1B8804C2" w14:textId="77777777" w:rsidR="008D2684" w:rsidRPr="00E272DA" w:rsidRDefault="008D2684" w:rsidP="008D2684">
      <w:pPr>
        <w:rPr>
          <w:lang w:eastAsia="zh-CN"/>
        </w:rPr>
      </w:pPr>
      <w:r w:rsidRPr="00E272DA">
        <w:t>In this scenario, the MC service server pre-establishes MBMS bearer(s) in certain pre-configured areas before the initiation of the group communication session. When a user originates a request for</w:t>
      </w:r>
      <w:r>
        <w:t xml:space="preserve"> a</w:t>
      </w:r>
      <w:r w:rsidRPr="00E272DA">
        <w:t xml:space="preserve"> group </w:t>
      </w:r>
      <w:r w:rsidRPr="00E272DA">
        <w:rPr>
          <w:lang w:eastAsia="zh-CN"/>
        </w:rPr>
        <w:t>communication session</w:t>
      </w:r>
      <w:r w:rsidRPr="00E272DA">
        <w:t xml:space="preserve"> for one of these areas, the pre-established MBMS bearer(s) is used for the DL </w:t>
      </w:r>
      <w:r w:rsidRPr="00E272DA">
        <w:rPr>
          <w:lang w:eastAsia="zh-CN"/>
        </w:rPr>
        <w:t>media transmission.</w:t>
      </w:r>
    </w:p>
    <w:p w14:paraId="4C2B377B" w14:textId="77777777" w:rsidR="008D2684" w:rsidRPr="00E272DA" w:rsidRDefault="008D2684" w:rsidP="008D2684">
      <w:r w:rsidRPr="00E272DA">
        <w:t>The following steps needs to be performed prior the start of the MC group communication session</w:t>
      </w:r>
      <w:r w:rsidRPr="00E272DA">
        <w:rPr>
          <w:lang w:eastAsia="zh-CN"/>
        </w:rPr>
        <w:t xml:space="preserve"> over pre-established MBMS bearer</w:t>
      </w:r>
      <w:r w:rsidRPr="00E272DA">
        <w:t>:</w:t>
      </w:r>
    </w:p>
    <w:p w14:paraId="30FC3B95" w14:textId="77777777" w:rsidR="008D2684" w:rsidRPr="00E272DA" w:rsidRDefault="008D2684" w:rsidP="008D2684">
      <w:pPr>
        <w:pStyle w:val="B1"/>
        <w:rPr>
          <w:lang w:eastAsia="zh-CN"/>
        </w:rPr>
      </w:pPr>
      <w:r w:rsidRPr="00E272DA">
        <w:t>-</w:t>
      </w:r>
      <w:r w:rsidRPr="00E272DA">
        <w:tab/>
      </w:r>
      <w:r w:rsidRPr="00E272DA">
        <w:rPr>
          <w:lang w:eastAsia="zh-CN"/>
        </w:rPr>
        <w:t>MBMS bearer(s) is Pre-established</w:t>
      </w:r>
    </w:p>
    <w:p w14:paraId="57868B0F" w14:textId="77777777" w:rsidR="008D2684" w:rsidRPr="00E272DA" w:rsidRDefault="008D2684" w:rsidP="008D2684">
      <w:pPr>
        <w:pStyle w:val="B1"/>
        <w:rPr>
          <w:lang w:eastAsia="zh-CN"/>
        </w:rPr>
      </w:pPr>
      <w:r w:rsidRPr="00E272DA">
        <w:rPr>
          <w:lang w:eastAsia="zh-CN"/>
        </w:rPr>
        <w:t xml:space="preserve"> </w:t>
      </w:r>
      <w:r w:rsidRPr="00E272DA">
        <w:t>-</w:t>
      </w:r>
      <w:r w:rsidRPr="00E272DA">
        <w:tab/>
      </w:r>
      <w:r>
        <w:t>A</w:t>
      </w:r>
      <w:r w:rsidRPr="00E272DA">
        <w:t>nnounce</w:t>
      </w:r>
      <w:r>
        <w:t xml:space="preserve"> </w:t>
      </w:r>
      <w:r w:rsidRPr="00E272DA">
        <w:t xml:space="preserve">the </w:t>
      </w:r>
      <w:r w:rsidRPr="00E272DA">
        <w:rPr>
          <w:lang w:eastAsia="zh-CN"/>
        </w:rPr>
        <w:t xml:space="preserve">pre-established </w:t>
      </w:r>
      <w:r w:rsidRPr="00E272DA">
        <w:t>MBMS bearer to the MC service client</w:t>
      </w:r>
      <w:r w:rsidRPr="00E272DA">
        <w:rPr>
          <w:lang w:eastAsia="zh-CN"/>
        </w:rPr>
        <w:t>s</w:t>
      </w:r>
    </w:p>
    <w:p w14:paraId="5F91A6AC" w14:textId="77777777" w:rsidR="008D2684" w:rsidRPr="00E272DA" w:rsidRDefault="008D2684" w:rsidP="008D2684">
      <w:pPr>
        <w:rPr>
          <w:lang w:eastAsia="zh-CN"/>
        </w:rPr>
      </w:pPr>
      <w:r w:rsidRPr="00E272DA">
        <w:t>When these preparation steps have been done the MC group communication session using MBMS bearer can start.</w:t>
      </w:r>
      <w:r w:rsidRPr="00E272DA">
        <w:rPr>
          <w:lang w:eastAsia="zh-CN"/>
        </w:rPr>
        <w:t xml:space="preserve"> </w:t>
      </w:r>
    </w:p>
    <w:p w14:paraId="71B407B9" w14:textId="77777777" w:rsidR="008D2684" w:rsidRDefault="008D2684" w:rsidP="008D2684">
      <w:r w:rsidRPr="00E272DA">
        <w:t>Both the media packets as well as the application level control signa</w:t>
      </w:r>
      <w:r>
        <w:t>l</w:t>
      </w:r>
      <w:r w:rsidRPr="00E272DA">
        <w:t>ling (e.g. floor control messages) to the receiving MC service clients are sent on the MBMS bearer. Optionally a separate MBMS bearer could be used for the application level control messages, due to different bearer characteristic requirements.</w:t>
      </w:r>
    </w:p>
    <w:p w14:paraId="22992BFC" w14:textId="77777777" w:rsidR="008D2684" w:rsidRPr="00E272DA" w:rsidRDefault="008D2684" w:rsidP="008D2684">
      <w:pPr>
        <w:pStyle w:val="Heading5"/>
        <w:rPr>
          <w:lang w:eastAsia="zh-CN"/>
        </w:rPr>
      </w:pPr>
      <w:bookmarkStart w:id="2099" w:name="_Toc468105478"/>
      <w:bookmarkStart w:id="2100" w:name="_Toc468110573"/>
      <w:bookmarkStart w:id="2101" w:name="_Toc200404508"/>
      <w:r w:rsidRPr="00E272DA">
        <w:t>10.</w:t>
      </w:r>
      <w:r>
        <w:t>7.3.1</w:t>
      </w:r>
      <w:r w:rsidRPr="00E272DA">
        <w:t>.2</w:t>
      </w:r>
      <w:r w:rsidRPr="00E272DA">
        <w:tab/>
      </w:r>
      <w:r w:rsidRPr="00E272DA">
        <w:rPr>
          <w:lang w:eastAsia="zh-CN"/>
        </w:rPr>
        <w:t>Procedure</w:t>
      </w:r>
      <w:bookmarkEnd w:id="2099"/>
      <w:bookmarkEnd w:id="2100"/>
      <w:bookmarkEnd w:id="2101"/>
    </w:p>
    <w:p w14:paraId="69392C0D" w14:textId="77777777" w:rsidR="008D2684" w:rsidRPr="00E272DA" w:rsidRDefault="008D2684" w:rsidP="008D2684">
      <w:pPr>
        <w:rPr>
          <w:lang w:eastAsia="zh-CN"/>
        </w:rPr>
      </w:pPr>
      <w:r w:rsidRPr="00E272DA">
        <w:t xml:space="preserve">The procedure </w:t>
      </w:r>
      <w:r w:rsidRPr="00E272DA">
        <w:rPr>
          <w:lang w:eastAsia="zh-CN"/>
        </w:rPr>
        <w:t>figure 10.</w:t>
      </w:r>
      <w:r>
        <w:rPr>
          <w:lang w:eastAsia="zh-CN"/>
        </w:rPr>
        <w:t>7.3.1</w:t>
      </w:r>
      <w:r w:rsidRPr="00E272DA">
        <w:rPr>
          <w:lang w:eastAsia="zh-CN"/>
        </w:rPr>
        <w:t xml:space="preserve">.2-1 </w:t>
      </w:r>
      <w:r w:rsidRPr="00E272DA">
        <w:t>shows only</w:t>
      </w:r>
      <w:r w:rsidRPr="00E272DA">
        <w:rPr>
          <w:lang w:eastAsia="zh-CN"/>
        </w:rPr>
        <w:t xml:space="preserve"> one of the</w:t>
      </w:r>
      <w:r w:rsidRPr="00E272DA">
        <w:t xml:space="preserve"> receiving MC service clients</w:t>
      </w:r>
      <w:r w:rsidRPr="00E272DA" w:rsidDel="00401FAA">
        <w:t xml:space="preserve"> </w:t>
      </w:r>
      <w:r w:rsidRPr="00E272DA">
        <w:t>using</w:t>
      </w:r>
      <w:r>
        <w:t xml:space="preserve"> an</w:t>
      </w:r>
      <w:r w:rsidRPr="00E272DA">
        <w:t xml:space="preserve"> MBMS bearer. There might </w:t>
      </w:r>
      <w:r w:rsidRPr="00E272DA">
        <w:rPr>
          <w:lang w:eastAsia="zh-CN"/>
        </w:rPr>
        <w:t xml:space="preserve">also </w:t>
      </w:r>
      <w:r w:rsidRPr="00E272DA">
        <w:t>be MC service clients</w:t>
      </w:r>
      <w:r w:rsidRPr="00E272DA" w:rsidDel="00401FAA">
        <w:t xml:space="preserve"> </w:t>
      </w:r>
      <w:r w:rsidRPr="00E272DA">
        <w:t>in the same MC group communication session</w:t>
      </w:r>
      <w:r>
        <w:t xml:space="preserve"> that receive</w:t>
      </w:r>
      <w:r w:rsidRPr="00E272DA">
        <w:t xml:space="preserve"> the communication on unicast</w:t>
      </w:r>
      <w:r w:rsidRPr="00E272DA">
        <w:rPr>
          <w:lang w:eastAsia="zh-CN"/>
        </w:rPr>
        <w:t xml:space="preserve"> </w:t>
      </w:r>
      <w:r w:rsidRPr="00E272DA">
        <w:t>bearer</w:t>
      </w:r>
      <w:r>
        <w:t>s</w:t>
      </w:r>
      <w:r w:rsidRPr="00E272DA">
        <w:t>.</w:t>
      </w:r>
    </w:p>
    <w:p w14:paraId="515BCFD4" w14:textId="77777777" w:rsidR="008D2684" w:rsidRPr="00E272DA" w:rsidRDefault="008D2684" w:rsidP="008D2684">
      <w:r w:rsidRPr="00E272DA">
        <w:t>Pre-condition</w:t>
      </w:r>
      <w:r w:rsidRPr="00E272DA">
        <w:rPr>
          <w:lang w:eastAsia="zh-CN"/>
        </w:rPr>
        <w:t>s</w:t>
      </w:r>
      <w:r w:rsidRPr="00E272DA">
        <w:t>:</w:t>
      </w:r>
    </w:p>
    <w:p w14:paraId="4A40E170" w14:textId="77777777" w:rsidR="008D2684" w:rsidRPr="00E272DA" w:rsidRDefault="008D2684" w:rsidP="008D2684">
      <w:pPr>
        <w:pStyle w:val="B1"/>
        <w:rPr>
          <w:lang w:eastAsia="zh-CN"/>
        </w:rPr>
      </w:pPr>
      <w:r w:rsidRPr="00E272DA">
        <w:t>-</w:t>
      </w:r>
      <w:r w:rsidRPr="00E272DA">
        <w:tab/>
      </w:r>
      <w:r w:rsidRPr="00E272DA">
        <w:rPr>
          <w:lang w:eastAsia="zh-CN"/>
        </w:rPr>
        <w:t>T</w:t>
      </w:r>
      <w:r w:rsidRPr="00E272DA">
        <w:t>he participating users are already affiliated.</w:t>
      </w:r>
    </w:p>
    <w:p w14:paraId="36157555" w14:textId="77777777" w:rsidR="008D2684" w:rsidRPr="00E272DA" w:rsidRDefault="008D2684" w:rsidP="008D2684">
      <w:pPr>
        <w:pStyle w:val="TH"/>
        <w:rPr>
          <w:lang w:eastAsia="zh-CN"/>
        </w:rPr>
      </w:pPr>
      <w:r>
        <w:rPr>
          <w:lang w:eastAsia="zh-CN"/>
        </w:rPr>
        <w:object w:dxaOrig="7755" w:dyaOrig="6960" w14:anchorId="56D4FE55">
          <v:shape id="_x0000_i1099" type="#_x0000_t75" style="width:389.45pt;height:347.85pt" o:ole="">
            <v:imagedata r:id="rId159" o:title=""/>
          </v:shape>
          <o:OLEObject Type="Embed" ProgID="Visio.Drawing.11" ShapeID="_x0000_i1099" DrawAspect="Content" ObjectID="_1811021162" r:id="rId160"/>
        </w:object>
      </w:r>
    </w:p>
    <w:p w14:paraId="70430A14" w14:textId="77777777" w:rsidR="008D2684" w:rsidRPr="00E272DA" w:rsidRDefault="008D2684" w:rsidP="008D2684">
      <w:pPr>
        <w:pStyle w:val="TF"/>
      </w:pPr>
      <w:r w:rsidRPr="00E272DA">
        <w:t xml:space="preserve">Figure </w:t>
      </w:r>
      <w:r w:rsidRPr="00E272DA">
        <w:rPr>
          <w:lang w:eastAsia="zh-CN"/>
        </w:rPr>
        <w:t>10.</w:t>
      </w:r>
      <w:r>
        <w:rPr>
          <w:lang w:eastAsia="zh-CN"/>
        </w:rPr>
        <w:t>7.3.1</w:t>
      </w:r>
      <w:r w:rsidRPr="00E272DA">
        <w:rPr>
          <w:lang w:eastAsia="zh-CN"/>
        </w:rPr>
        <w:t>.2-1</w:t>
      </w:r>
      <w:r w:rsidRPr="00E272DA">
        <w:t xml:space="preserve">: Use of </w:t>
      </w:r>
      <w:r w:rsidRPr="00E272DA">
        <w:rPr>
          <w:lang w:eastAsia="zh-CN"/>
        </w:rPr>
        <w:t>p</w:t>
      </w:r>
      <w:r w:rsidRPr="00E272DA">
        <w:t xml:space="preserve">re-established MBMS </w:t>
      </w:r>
      <w:r w:rsidRPr="00E272DA">
        <w:rPr>
          <w:lang w:eastAsia="zh-CN"/>
        </w:rPr>
        <w:t>b</w:t>
      </w:r>
      <w:r w:rsidRPr="00E272DA">
        <w:t>earers</w:t>
      </w:r>
    </w:p>
    <w:p w14:paraId="56E6970D" w14:textId="77777777" w:rsidR="008D2684" w:rsidRPr="00E272DA" w:rsidRDefault="008D2684" w:rsidP="008D2684">
      <w:pPr>
        <w:pStyle w:val="B1"/>
        <w:rPr>
          <w:lang w:eastAsia="zh-CN"/>
        </w:rPr>
      </w:pPr>
      <w:r w:rsidRPr="00E272DA">
        <w:rPr>
          <w:lang w:eastAsia="zh-CN"/>
        </w:rPr>
        <w:t>1a.</w:t>
      </w:r>
      <w:r w:rsidRPr="00E272DA">
        <w:tab/>
      </w:r>
      <w:r w:rsidRPr="00E272DA">
        <w:rPr>
          <w:lang w:eastAsia="zh-CN"/>
        </w:rPr>
        <w:t>The MC service server determines to activate MBMS bearer.</w:t>
      </w:r>
      <w:r w:rsidRPr="00E272DA">
        <w:t xml:space="preserve"> The activation of the MBMS bearer is done on</w:t>
      </w:r>
      <w:r>
        <w:t xml:space="preserve"> the</w:t>
      </w:r>
      <w:r w:rsidRPr="00E272DA">
        <w:t xml:space="preserve"> MB2-C reference point and according to 3GPP TS 23.468 [</w:t>
      </w:r>
      <w:r>
        <w:t>18</w:t>
      </w:r>
      <w:r w:rsidRPr="00E272DA">
        <w:t>].</w:t>
      </w:r>
      <w:r w:rsidRPr="00E272DA">
        <w:rPr>
          <w:lang w:eastAsia="zh-CN"/>
        </w:rPr>
        <w:t xml:space="preserve"> </w:t>
      </w:r>
      <w:r w:rsidRPr="00E272DA">
        <w:t>This bearer will be used for the MC communication media.</w:t>
      </w:r>
    </w:p>
    <w:p w14:paraId="673DBC3D" w14:textId="77777777" w:rsidR="008D2684" w:rsidRPr="00E272DA" w:rsidRDefault="008D2684" w:rsidP="008D2684">
      <w:pPr>
        <w:pStyle w:val="B1"/>
        <w:rPr>
          <w:lang w:eastAsia="zh-CN"/>
        </w:rPr>
      </w:pPr>
      <w:r w:rsidRPr="00E272DA">
        <w:rPr>
          <w:lang w:eastAsia="zh-CN"/>
        </w:rPr>
        <w:t>1b.</w:t>
      </w:r>
      <w:r w:rsidRPr="00E272DA">
        <w:tab/>
      </w:r>
      <w:r>
        <w:rPr>
          <w:lang w:eastAsia="zh-CN"/>
        </w:rPr>
        <w:t>O</w:t>
      </w:r>
      <w:r w:rsidRPr="00E272DA">
        <w:rPr>
          <w:lang w:eastAsia="zh-CN"/>
        </w:rPr>
        <w:t xml:space="preserve">ptionally, the </w:t>
      </w:r>
      <w:r w:rsidRPr="00E272DA">
        <w:t xml:space="preserve">MC service server may also </w:t>
      </w:r>
      <w:r w:rsidRPr="00E272DA">
        <w:rPr>
          <w:lang w:eastAsia="zh-CN"/>
        </w:rPr>
        <w:t>activate</w:t>
      </w:r>
      <w:r w:rsidRPr="00E272DA">
        <w:t xml:space="preserve"> a</w:t>
      </w:r>
      <w:r>
        <w:t>n</w:t>
      </w:r>
      <w:r w:rsidRPr="00E272DA">
        <w:t xml:space="preserve"> MBMS bearer dedicated for application level control signalling. The </w:t>
      </w:r>
      <w:r w:rsidRPr="00E272DA">
        <w:rPr>
          <w:lang w:eastAsia="zh-CN"/>
        </w:rPr>
        <w:t>activation</w:t>
      </w:r>
      <w:r w:rsidRPr="00E272DA">
        <w:t xml:space="preserve"> of the MBMS bearer is done on MB2-C reference point and according to 3GPP TS 23.468 [</w:t>
      </w:r>
      <w:r>
        <w:t>18</w:t>
      </w:r>
      <w:r w:rsidRPr="00E272DA">
        <w:t xml:space="preserve">]. </w:t>
      </w:r>
    </w:p>
    <w:p w14:paraId="466B6D4A" w14:textId="77777777" w:rsidR="008D2684" w:rsidRPr="00E272DA" w:rsidRDefault="008D2684" w:rsidP="008D2684">
      <w:pPr>
        <w:pStyle w:val="NO"/>
        <w:rPr>
          <w:lang w:eastAsia="zh-CN"/>
        </w:rPr>
      </w:pPr>
      <w:r w:rsidRPr="00E272DA">
        <w:rPr>
          <w:rFonts w:eastAsia="Malgun Gothic"/>
          <w:lang w:eastAsia="ko-KR"/>
        </w:rPr>
        <w:t>NOTE 1:</w:t>
      </w:r>
      <w:r w:rsidRPr="00E272DA">
        <w:rPr>
          <w:rFonts w:eastAsia="Malgun Gothic"/>
          <w:lang w:eastAsia="ko-KR"/>
        </w:rPr>
        <w:tab/>
        <w:t xml:space="preserve">The procedure to determine the activation of MBMS bearers is implementation specific. </w:t>
      </w:r>
    </w:p>
    <w:p w14:paraId="224C96C3" w14:textId="77777777" w:rsidR="008D2684" w:rsidRPr="00E272DA" w:rsidRDefault="008D2684" w:rsidP="008D2684">
      <w:pPr>
        <w:pStyle w:val="B1"/>
        <w:rPr>
          <w:lang w:eastAsia="zh-CN"/>
        </w:rPr>
      </w:pPr>
      <w:r w:rsidRPr="00E272DA">
        <w:rPr>
          <w:lang w:eastAsia="zh-CN"/>
        </w:rPr>
        <w:t>2a.</w:t>
      </w:r>
      <w:r w:rsidRPr="00E272DA">
        <w:rPr>
          <w:lang w:eastAsia="zh-CN"/>
        </w:rPr>
        <w:tab/>
      </w:r>
      <w:r w:rsidRPr="00E272DA">
        <w:t xml:space="preserve">The </w:t>
      </w:r>
      <w:r w:rsidRPr="00E272DA">
        <w:rPr>
          <w:lang w:eastAsia="zh-CN"/>
        </w:rPr>
        <w:t>MC service server</w:t>
      </w:r>
      <w:r w:rsidRPr="00E272DA">
        <w:t xml:space="preserve"> passes the MBMS bearer info for the service description associated with the pre-established MBMS bearer to the</w:t>
      </w:r>
      <w:r w:rsidRPr="00E272DA">
        <w:rPr>
          <w:lang w:eastAsia="zh-CN"/>
        </w:rPr>
        <w:t xml:space="preserve"> MC service</w:t>
      </w:r>
      <w:r w:rsidRPr="00E272DA">
        <w:t xml:space="preserve"> client. The </w:t>
      </w:r>
      <w:r w:rsidRPr="00E272DA">
        <w:rPr>
          <w:lang w:eastAsia="zh-CN"/>
        </w:rPr>
        <w:t>MC service client</w:t>
      </w:r>
      <w:r w:rsidRPr="00E272DA">
        <w:t xml:space="preserve"> obtains the TMGI, identifying the MBMS bearer, from the service description.</w:t>
      </w:r>
    </w:p>
    <w:p w14:paraId="6F407960" w14:textId="77777777" w:rsidR="008D2684" w:rsidRPr="00E272DA" w:rsidRDefault="008D2684" w:rsidP="008D2684">
      <w:pPr>
        <w:pStyle w:val="B1"/>
        <w:rPr>
          <w:lang w:eastAsia="zh-CN"/>
        </w:rPr>
      </w:pPr>
      <w:r w:rsidRPr="00E272DA">
        <w:rPr>
          <w:lang w:eastAsia="zh-CN"/>
        </w:rPr>
        <w:t>2b.</w:t>
      </w:r>
      <w:r w:rsidRPr="00E272DA">
        <w:rPr>
          <w:lang w:eastAsia="zh-CN"/>
        </w:rPr>
        <w:tab/>
      </w:r>
      <w:r w:rsidRPr="00E272DA">
        <w:t xml:space="preserve">The </w:t>
      </w:r>
      <w:r w:rsidRPr="00E272DA">
        <w:rPr>
          <w:lang w:eastAsia="zh-CN"/>
        </w:rPr>
        <w:t>MC service server</w:t>
      </w:r>
      <w:r w:rsidRPr="00E272DA">
        <w:t xml:space="preserve"> </w:t>
      </w:r>
      <w:r w:rsidRPr="00E272DA">
        <w:rPr>
          <w:lang w:eastAsia="zh-CN"/>
        </w:rPr>
        <w:t xml:space="preserve">may </w:t>
      </w:r>
      <w:r w:rsidRPr="00E272DA">
        <w:t xml:space="preserve">pass the </w:t>
      </w:r>
      <w:r w:rsidRPr="00E272DA">
        <w:rPr>
          <w:rFonts w:eastAsia="Malgun Gothic"/>
          <w:lang w:eastAsia="ko-KR"/>
        </w:rPr>
        <w:t xml:space="preserve">MBMS bearer info </w:t>
      </w:r>
      <w:r w:rsidRPr="00E272DA">
        <w:t xml:space="preserve">for the service description associated with the </w:t>
      </w:r>
      <w:r w:rsidRPr="00E272DA">
        <w:rPr>
          <w:rFonts w:eastAsia="Malgun Gothic"/>
          <w:lang w:eastAsia="ko-KR"/>
        </w:rPr>
        <w:t xml:space="preserve">pre-established </w:t>
      </w:r>
      <w:r w:rsidRPr="00E272DA">
        <w:rPr>
          <w:lang w:eastAsia="zh-CN"/>
        </w:rPr>
        <w:t xml:space="preserve">floor control </w:t>
      </w:r>
      <w:r w:rsidRPr="00E272DA">
        <w:t>MBMS bearer</w:t>
      </w:r>
      <w:r w:rsidRPr="00E272DA">
        <w:rPr>
          <w:lang w:eastAsia="zh-CN"/>
        </w:rPr>
        <w:t xml:space="preserve"> </w:t>
      </w:r>
      <w:r w:rsidRPr="00E272DA">
        <w:t>to the</w:t>
      </w:r>
      <w:r w:rsidRPr="00E272DA">
        <w:rPr>
          <w:lang w:eastAsia="zh-CN"/>
        </w:rPr>
        <w:t xml:space="preserve"> MC service client</w:t>
      </w:r>
      <w:r w:rsidRPr="00E272DA">
        <w:t xml:space="preserve">. The </w:t>
      </w:r>
      <w:r w:rsidRPr="00E272DA">
        <w:rPr>
          <w:lang w:eastAsia="zh-CN"/>
        </w:rPr>
        <w:t>MC service client</w:t>
      </w:r>
      <w:r w:rsidRPr="00E272DA">
        <w:t xml:space="preserve"> obtains the TMGI, identifying the MBMS bearer, from the service description.</w:t>
      </w:r>
    </w:p>
    <w:p w14:paraId="177D3D1B" w14:textId="77777777" w:rsidR="008D2684" w:rsidRPr="00E272DA" w:rsidRDefault="008D2684" w:rsidP="008D2684">
      <w:pPr>
        <w:pStyle w:val="NO"/>
        <w:rPr>
          <w:lang w:eastAsia="zh-CN"/>
        </w:rPr>
      </w:pPr>
      <w:r w:rsidRPr="00E272DA">
        <w:rPr>
          <w:rFonts w:eastAsia="Malgun Gothic"/>
          <w:lang w:eastAsia="ko-KR"/>
        </w:rPr>
        <w:t>NOTE</w:t>
      </w:r>
      <w:r w:rsidRPr="00E272DA">
        <w:t> </w:t>
      </w:r>
      <w:r w:rsidRPr="00E272DA">
        <w:rPr>
          <w:lang w:eastAsia="zh-CN"/>
        </w:rPr>
        <w:t>2</w:t>
      </w:r>
      <w:r w:rsidRPr="00E272DA">
        <w:t>:</w:t>
      </w:r>
      <w:r w:rsidRPr="00E272DA">
        <w:tab/>
        <w:t xml:space="preserve">Step </w:t>
      </w:r>
      <w:r w:rsidRPr="00E272DA">
        <w:rPr>
          <w:lang w:eastAsia="zh-CN"/>
        </w:rPr>
        <w:t>2</w:t>
      </w:r>
      <w:r w:rsidRPr="00E272DA">
        <w:t xml:space="preserve">a and Step </w:t>
      </w:r>
      <w:r w:rsidRPr="00E272DA">
        <w:rPr>
          <w:lang w:eastAsia="zh-CN"/>
        </w:rPr>
        <w:t>2</w:t>
      </w:r>
      <w:r w:rsidRPr="00E272DA">
        <w:t xml:space="preserve">b can be done in one </w:t>
      </w:r>
      <w:r w:rsidRPr="00E272DA">
        <w:rPr>
          <w:lang w:eastAsia="zh-CN"/>
        </w:rPr>
        <w:t>MBMS bearer announcement</w:t>
      </w:r>
      <w:r w:rsidRPr="00E272DA">
        <w:t xml:space="preserve"> </w:t>
      </w:r>
      <w:r w:rsidRPr="00E272DA">
        <w:rPr>
          <w:lang w:eastAsia="zh-CN"/>
        </w:rPr>
        <w:t xml:space="preserve">message. </w:t>
      </w:r>
    </w:p>
    <w:p w14:paraId="3A9DF792" w14:textId="77777777" w:rsidR="008D2684" w:rsidRPr="00E272DA" w:rsidRDefault="008D2684" w:rsidP="008D2684">
      <w:pPr>
        <w:pStyle w:val="B1"/>
        <w:rPr>
          <w:lang w:eastAsia="zh-CN"/>
        </w:rPr>
      </w:pPr>
      <w:r w:rsidRPr="00E272DA">
        <w:rPr>
          <w:lang w:eastAsia="zh-CN"/>
        </w:rPr>
        <w:t>3.</w:t>
      </w:r>
      <w:r w:rsidRPr="00E272DA">
        <w:rPr>
          <w:lang w:eastAsia="zh-CN"/>
        </w:rPr>
        <w:tab/>
      </w:r>
      <w:r w:rsidRPr="00E272DA">
        <w:t>Th</w:t>
      </w:r>
      <w:r w:rsidRPr="00E272DA">
        <w:rPr>
          <w:lang w:eastAsia="zh-CN"/>
        </w:rPr>
        <w:t>e MC service</w:t>
      </w:r>
      <w:r w:rsidRPr="00E272DA">
        <w:t xml:space="preserve"> client stores the information associated with the TMGI(s).</w:t>
      </w:r>
      <w:r w:rsidRPr="00E272DA">
        <w:rPr>
          <w:rFonts w:eastAsia="Malgun Gothic"/>
          <w:lang w:eastAsia="ko-KR"/>
        </w:rPr>
        <w:t xml:space="preserve"> The MC service client uses the TMGI and other MBMS bearer related information to activate the monitoring of the MBMS bearer by the MC service UE.</w:t>
      </w:r>
    </w:p>
    <w:p w14:paraId="592F6FCF" w14:textId="77777777" w:rsidR="008D2684" w:rsidRPr="00E272DA" w:rsidRDefault="008D2684" w:rsidP="008D2684">
      <w:pPr>
        <w:pStyle w:val="B1"/>
      </w:pPr>
      <w:r w:rsidRPr="00E272DA">
        <w:t>4.</w:t>
      </w:r>
      <w:r w:rsidRPr="00E272DA">
        <w:tab/>
        <w:t xml:space="preserve">The MC service client that enters or is in the service area of at least one announced TMGI indicates to the MC service server that the MC service client is able to receive media over MBMS, whereby the MC service server may decide to use the MBMS bearer instead of unicast bearer for MC communication sessions. </w:t>
      </w:r>
    </w:p>
    <w:p w14:paraId="0BE134E4" w14:textId="77777777" w:rsidR="008D2684" w:rsidRPr="00E272DA" w:rsidRDefault="008D2684" w:rsidP="008D2684">
      <w:pPr>
        <w:pStyle w:val="NO"/>
        <w:rPr>
          <w:lang w:eastAsia="zh-CN"/>
        </w:rPr>
      </w:pPr>
      <w:r w:rsidRPr="00E272DA">
        <w:t>NOTE 3:</w:t>
      </w:r>
      <w:r w:rsidRPr="00E272DA">
        <w:tab/>
        <w:t>Step 4 is optional for the MC service UE on subsequent MBMS bearer announcements.</w:t>
      </w:r>
    </w:p>
    <w:p w14:paraId="59B6B664" w14:textId="77777777" w:rsidR="008D2684" w:rsidRPr="00E272DA" w:rsidRDefault="008D2684" w:rsidP="008D2684">
      <w:pPr>
        <w:pStyle w:val="B1"/>
        <w:rPr>
          <w:lang w:eastAsia="zh-CN"/>
        </w:rPr>
      </w:pPr>
      <w:r w:rsidRPr="00E272DA">
        <w:rPr>
          <w:lang w:eastAsia="zh-CN"/>
        </w:rPr>
        <w:t>5.</w:t>
      </w:r>
      <w:r w:rsidRPr="00E272DA">
        <w:rPr>
          <w:lang w:eastAsia="zh-CN"/>
        </w:rPr>
        <w:tab/>
        <w:t xml:space="preserve">An MC service group communication session is established. </w:t>
      </w:r>
    </w:p>
    <w:p w14:paraId="517FF092" w14:textId="77777777" w:rsidR="008D2684" w:rsidRPr="00E272DA" w:rsidRDefault="008D2684" w:rsidP="008D2684">
      <w:pPr>
        <w:pStyle w:val="B1"/>
        <w:rPr>
          <w:lang w:eastAsia="zh-CN"/>
        </w:rPr>
      </w:pPr>
      <w:r w:rsidRPr="00E272DA">
        <w:rPr>
          <w:lang w:eastAsia="zh-CN"/>
        </w:rPr>
        <w:lastRenderedPageBreak/>
        <w:t>6</w:t>
      </w:r>
      <w:r w:rsidRPr="00E272DA">
        <w:rPr>
          <w:rFonts w:eastAsia="Malgun Gothic"/>
          <w:lang w:eastAsia="ko-KR"/>
        </w:rPr>
        <w:t>.</w:t>
      </w:r>
      <w:r w:rsidRPr="00E272DA">
        <w:rPr>
          <w:rFonts w:eastAsia="Malgun Gothic"/>
          <w:lang w:eastAsia="ko-KR"/>
        </w:rPr>
        <w:tab/>
        <w:t>As the MC service server transmits the media over the MBMS bearer, the media packets are detected and delivered to the MC service client.</w:t>
      </w:r>
    </w:p>
    <w:p w14:paraId="343CED80" w14:textId="77777777" w:rsidR="008D2684" w:rsidRPr="00E272DA" w:rsidRDefault="008D2684" w:rsidP="008D2684">
      <w:pPr>
        <w:pStyle w:val="Heading4"/>
      </w:pPr>
      <w:bookmarkStart w:id="2102" w:name="_Toc468105479"/>
      <w:bookmarkStart w:id="2103" w:name="_Toc468110574"/>
      <w:bookmarkStart w:id="2104" w:name="_Toc200404509"/>
      <w:r w:rsidRPr="00E272DA">
        <w:rPr>
          <w:lang w:eastAsia="zh-CN"/>
        </w:rPr>
        <w:t>10.</w:t>
      </w:r>
      <w:r>
        <w:rPr>
          <w:lang w:eastAsia="zh-CN"/>
        </w:rPr>
        <w:t>7</w:t>
      </w:r>
      <w:r w:rsidRPr="00E272DA">
        <w:rPr>
          <w:lang w:eastAsia="zh-CN"/>
        </w:rPr>
        <w:t>.3.</w:t>
      </w:r>
      <w:r>
        <w:rPr>
          <w:lang w:eastAsia="zh-CN"/>
        </w:rPr>
        <w:t>2</w:t>
      </w:r>
      <w:r w:rsidRPr="00E272DA">
        <w:rPr>
          <w:lang w:eastAsia="zh-CN"/>
        </w:rPr>
        <w:tab/>
      </w:r>
      <w:r w:rsidRPr="00E272DA">
        <w:t xml:space="preserve">Use of </w:t>
      </w:r>
      <w:r w:rsidRPr="00E272DA">
        <w:rPr>
          <w:lang w:eastAsia="zh-CN"/>
        </w:rPr>
        <w:t>d</w:t>
      </w:r>
      <w:r w:rsidRPr="00E272DA">
        <w:t>ynamic MBMS bearer establishment</w:t>
      </w:r>
      <w:bookmarkEnd w:id="2102"/>
      <w:bookmarkEnd w:id="2103"/>
      <w:bookmarkEnd w:id="2104"/>
    </w:p>
    <w:p w14:paraId="207026E3" w14:textId="77777777" w:rsidR="008D2684" w:rsidRPr="00E272DA" w:rsidRDefault="008D2684" w:rsidP="008D2684">
      <w:r w:rsidRPr="00E272DA">
        <w:t>In this scenario depicted in figure 10.</w:t>
      </w:r>
      <w:r>
        <w:t>7</w:t>
      </w:r>
      <w:r w:rsidRPr="00E272DA">
        <w:t>.3.</w:t>
      </w:r>
      <w:r>
        <w:t>2</w:t>
      </w:r>
      <w:r w:rsidRPr="00E272DA">
        <w:t xml:space="preserve">-1, the </w:t>
      </w:r>
      <w:r w:rsidRPr="00E272DA">
        <w:rPr>
          <w:lang w:eastAsia="zh-CN"/>
        </w:rPr>
        <w:t>MC service server</w:t>
      </w:r>
      <w:r w:rsidRPr="00E272DA">
        <w:t xml:space="preserve"> uses a unicast bearer for communication with the UE on the DL at the start of the group communication session. When the</w:t>
      </w:r>
      <w:r w:rsidRPr="00E272DA">
        <w:rPr>
          <w:lang w:eastAsia="zh-CN"/>
        </w:rPr>
        <w:t xml:space="preserve"> MC service server</w:t>
      </w:r>
      <w:r w:rsidRPr="00E272DA">
        <w:t xml:space="preserve"> decides to use an MBMS bearer for the DL </w:t>
      </w:r>
      <w:r w:rsidRPr="00E272DA">
        <w:rPr>
          <w:lang w:eastAsia="zh-CN"/>
        </w:rPr>
        <w:t>media transmission</w:t>
      </w:r>
      <w:r w:rsidRPr="00E272DA">
        <w:t xml:space="preserve">, the </w:t>
      </w:r>
      <w:r w:rsidRPr="00E272DA">
        <w:rPr>
          <w:lang w:eastAsia="zh-CN"/>
        </w:rPr>
        <w:t>MC service server</w:t>
      </w:r>
      <w:r w:rsidRPr="00E272DA">
        <w:t xml:space="preserve"> establishes an MBMS bearer using the procedures defined in </w:t>
      </w:r>
      <w:r w:rsidRPr="00E272DA">
        <w:rPr>
          <w:lang w:eastAsia="zh-CN"/>
        </w:rPr>
        <w:t>3GPP TS 23.468 [</w:t>
      </w:r>
      <w:r>
        <w:rPr>
          <w:lang w:eastAsia="zh-CN"/>
        </w:rPr>
        <w:t>18</w:t>
      </w:r>
      <w:r w:rsidRPr="00E272DA">
        <w:rPr>
          <w:lang w:eastAsia="zh-CN"/>
        </w:rPr>
        <w:t>]</w:t>
      </w:r>
      <w:r w:rsidRPr="00E272DA">
        <w:t>. The</w:t>
      </w:r>
      <w:r w:rsidRPr="00E272DA">
        <w:rPr>
          <w:lang w:eastAsia="zh-CN"/>
        </w:rPr>
        <w:t xml:space="preserve"> MC service server</w:t>
      </w:r>
      <w:r w:rsidRPr="00E272DA">
        <w:t xml:space="preserve"> provides </w:t>
      </w:r>
      <w:r w:rsidRPr="00E272DA">
        <w:rPr>
          <w:lang w:eastAsia="zh-CN"/>
        </w:rPr>
        <w:t xml:space="preserve">MBMS </w:t>
      </w:r>
      <w:r w:rsidRPr="00E272DA">
        <w:t xml:space="preserve">service description information associated with MBMS bearer(s), obtained from the BM-SC, to the UE. The UE starts using the MBMS bearer(s) to receive DL </w:t>
      </w:r>
      <w:r w:rsidRPr="00E272DA">
        <w:rPr>
          <w:lang w:eastAsia="zh-CN"/>
        </w:rPr>
        <w:t>media</w:t>
      </w:r>
      <w:r w:rsidRPr="00E272DA">
        <w:t xml:space="preserve"> and stops using the unicast bearer for the DL </w:t>
      </w:r>
      <w:r w:rsidRPr="00E272DA">
        <w:rPr>
          <w:lang w:eastAsia="zh-CN"/>
        </w:rPr>
        <w:t>media transmission</w:t>
      </w:r>
      <w:r w:rsidRPr="00E272DA">
        <w:t>.</w:t>
      </w:r>
    </w:p>
    <w:p w14:paraId="09908EB6" w14:textId="77777777" w:rsidR="008D2684" w:rsidRPr="00E272DA" w:rsidRDefault="008D2684" w:rsidP="008D2684">
      <w:pPr>
        <w:pStyle w:val="NO"/>
        <w:rPr>
          <w:lang w:eastAsia="zh-CN"/>
        </w:rPr>
      </w:pPr>
      <w:r w:rsidRPr="00E272DA">
        <w:t>NOTE 1:</w:t>
      </w:r>
      <w:r w:rsidRPr="00E272DA">
        <w:tab/>
        <w:t xml:space="preserve">The </w:t>
      </w:r>
      <w:r w:rsidRPr="00E272DA">
        <w:rPr>
          <w:lang w:eastAsia="zh-CN"/>
        </w:rPr>
        <w:t>MC service server</w:t>
      </w:r>
      <w:r w:rsidRPr="00E272DA">
        <w:t xml:space="preserve"> logic for determining when to establish the new MBMS </w:t>
      </w:r>
      <w:r w:rsidRPr="00E272DA">
        <w:rPr>
          <w:lang w:eastAsia="zh-CN"/>
        </w:rPr>
        <w:t>d</w:t>
      </w:r>
      <w:r w:rsidRPr="00E272DA">
        <w:t xml:space="preserve">elivery bearer is implementation specific. For example, the </w:t>
      </w:r>
      <w:r w:rsidRPr="00E272DA">
        <w:rPr>
          <w:lang w:eastAsia="zh-CN"/>
        </w:rPr>
        <w:t xml:space="preserve">MC service server </w:t>
      </w:r>
      <w:r w:rsidRPr="00E272DA">
        <w:t>could decide to establish the MBMS delivery based on the location of the UE's that are a part of the group communication session.</w:t>
      </w:r>
    </w:p>
    <w:p w14:paraId="09BF9118" w14:textId="77777777" w:rsidR="008D2684" w:rsidRPr="00E272DA" w:rsidRDefault="008D2684" w:rsidP="008D2684">
      <w:pPr>
        <w:pStyle w:val="TH"/>
        <w:rPr>
          <w:lang w:eastAsia="zh-CN"/>
        </w:rPr>
      </w:pPr>
      <w:r>
        <w:rPr>
          <w:lang w:eastAsia="zh-CN"/>
        </w:rPr>
        <w:object w:dxaOrig="6780" w:dyaOrig="5761" w14:anchorId="442DD753">
          <v:shape id="_x0000_i1100" type="#_x0000_t75" style="width:339.9pt;height:4in" o:ole="">
            <v:imagedata r:id="rId161" o:title=""/>
          </v:shape>
          <o:OLEObject Type="Embed" ProgID="Visio.Drawing.11" ShapeID="_x0000_i1100" DrawAspect="Content" ObjectID="_1811021163" r:id="rId162"/>
        </w:object>
      </w:r>
    </w:p>
    <w:p w14:paraId="152E094F" w14:textId="77777777" w:rsidR="008D2684" w:rsidRPr="00E272DA" w:rsidRDefault="008D2684" w:rsidP="008D2684">
      <w:pPr>
        <w:pStyle w:val="TF"/>
      </w:pPr>
      <w:r w:rsidRPr="00E272DA">
        <w:t>Figure 10.</w:t>
      </w:r>
      <w:r>
        <w:t>7</w:t>
      </w:r>
      <w:r w:rsidRPr="00E272DA">
        <w:t>.3.</w:t>
      </w:r>
      <w:r>
        <w:t>2</w:t>
      </w:r>
      <w:r w:rsidRPr="00E272DA">
        <w:t>-1: Use of dynamic MBMS bearer establishment</w:t>
      </w:r>
    </w:p>
    <w:p w14:paraId="2227C908" w14:textId="77777777" w:rsidR="008D2684" w:rsidRPr="00E272DA" w:rsidRDefault="008D2684" w:rsidP="008D2684">
      <w:pPr>
        <w:pStyle w:val="B1"/>
      </w:pPr>
      <w:r w:rsidRPr="00E272DA">
        <w:t>1.</w:t>
      </w:r>
      <w:r w:rsidRPr="00E272DA">
        <w:tab/>
        <w:t xml:space="preserve">An MC </w:t>
      </w:r>
      <w:r>
        <w:t xml:space="preserve">service </w:t>
      </w:r>
      <w:r w:rsidRPr="00E272DA">
        <w:t>group communication session is established.</w:t>
      </w:r>
    </w:p>
    <w:p w14:paraId="6B580D9F" w14:textId="77777777" w:rsidR="008D2684" w:rsidRPr="00E272DA" w:rsidRDefault="008D2684" w:rsidP="008D2684">
      <w:pPr>
        <w:pStyle w:val="B1"/>
      </w:pPr>
      <w:r w:rsidRPr="00E272DA">
        <w:t>2.</w:t>
      </w:r>
      <w:r w:rsidRPr="00E272DA">
        <w:tab/>
        <w:t xml:space="preserve">The downlink data is sent by </w:t>
      </w:r>
      <w:r w:rsidRPr="00E272DA">
        <w:rPr>
          <w:lang w:eastAsia="zh-CN"/>
        </w:rPr>
        <w:t>u</w:t>
      </w:r>
      <w:r w:rsidRPr="00E272DA">
        <w:t xml:space="preserve">nicast </w:t>
      </w:r>
      <w:r w:rsidRPr="00E272DA">
        <w:rPr>
          <w:lang w:eastAsia="zh-CN"/>
        </w:rPr>
        <w:t>d</w:t>
      </w:r>
      <w:r w:rsidRPr="00E272DA">
        <w:t>elivery.</w:t>
      </w:r>
    </w:p>
    <w:p w14:paraId="2C0F852C" w14:textId="77777777" w:rsidR="008D2684" w:rsidRPr="00E272DA" w:rsidRDefault="008D2684" w:rsidP="008D2684">
      <w:pPr>
        <w:pStyle w:val="B1"/>
        <w:rPr>
          <w:lang w:eastAsia="zh-CN"/>
        </w:rPr>
      </w:pPr>
      <w:r w:rsidRPr="00E272DA">
        <w:t>3.</w:t>
      </w:r>
      <w:r w:rsidRPr="00E272DA">
        <w:tab/>
        <w:t xml:space="preserve">The </w:t>
      </w:r>
      <w:r w:rsidRPr="00E272DA">
        <w:rPr>
          <w:lang w:eastAsia="zh-CN"/>
        </w:rPr>
        <w:t>MC service server</w:t>
      </w:r>
      <w:r w:rsidRPr="00E272DA">
        <w:t xml:space="preserve"> establishes the MBMS bearer(s) for the group communication session according to the procedures defined in </w:t>
      </w:r>
      <w:r w:rsidRPr="00E272DA">
        <w:rPr>
          <w:lang w:eastAsia="zh-CN"/>
        </w:rPr>
        <w:t>3GPP TS 23.468 [</w:t>
      </w:r>
      <w:r>
        <w:rPr>
          <w:lang w:eastAsia="zh-CN"/>
        </w:rPr>
        <w:t>18</w:t>
      </w:r>
      <w:r w:rsidRPr="00E272DA">
        <w:rPr>
          <w:lang w:eastAsia="zh-CN"/>
        </w:rPr>
        <w:t>]</w:t>
      </w:r>
      <w:r w:rsidRPr="00E272DA">
        <w:t>.</w:t>
      </w:r>
      <w:r w:rsidRPr="00E272DA">
        <w:rPr>
          <w:lang w:eastAsia="zh-CN"/>
        </w:rPr>
        <w:t xml:space="preserve"> S</w:t>
      </w:r>
      <w:r w:rsidRPr="00E272DA">
        <w:t>ervice description associated with the MBMS bearer(s)</w:t>
      </w:r>
      <w:r w:rsidRPr="00E272DA">
        <w:rPr>
          <w:lang w:eastAsia="zh-CN"/>
        </w:rPr>
        <w:t xml:space="preserve"> is returned from</w:t>
      </w:r>
      <w:r w:rsidRPr="00E272DA">
        <w:t xml:space="preserve"> </w:t>
      </w:r>
      <w:r>
        <w:t>t</w:t>
      </w:r>
      <w:r w:rsidRPr="00E272DA">
        <w:t>he BM-SC.</w:t>
      </w:r>
    </w:p>
    <w:p w14:paraId="6A74BEED" w14:textId="77777777" w:rsidR="008D2684" w:rsidRPr="00E272DA" w:rsidRDefault="008D2684" w:rsidP="008D2684">
      <w:pPr>
        <w:pStyle w:val="B1"/>
      </w:pPr>
      <w:r w:rsidRPr="00E272DA">
        <w:t>4.</w:t>
      </w:r>
      <w:r w:rsidRPr="00E272DA">
        <w:tab/>
        <w:t xml:space="preserve">The </w:t>
      </w:r>
      <w:r w:rsidRPr="00E272DA">
        <w:rPr>
          <w:lang w:eastAsia="zh-CN"/>
        </w:rPr>
        <w:t xml:space="preserve">MC service server </w:t>
      </w:r>
      <w:r w:rsidRPr="00E272DA">
        <w:t>provides service description information associated with the MBMS bearer to the UE. The MC service UE obtains the TMGI from the announcement message. This message may be sent on an application level control signalling bearer.</w:t>
      </w:r>
    </w:p>
    <w:p w14:paraId="1BCD710D" w14:textId="77777777" w:rsidR="008D2684" w:rsidRPr="00E272DA" w:rsidRDefault="008D2684" w:rsidP="008D2684">
      <w:pPr>
        <w:pStyle w:val="B1"/>
      </w:pPr>
      <w:r w:rsidRPr="00E272DA">
        <w:t>5.</w:t>
      </w:r>
      <w:r w:rsidRPr="00E272DA">
        <w:tab/>
        <w:t>The</w:t>
      </w:r>
      <w:r w:rsidRPr="00E272DA">
        <w:rPr>
          <w:lang w:eastAsia="zh-CN"/>
        </w:rPr>
        <w:t xml:space="preserve"> MC service </w:t>
      </w:r>
      <w:r w:rsidRPr="00E272DA">
        <w:t xml:space="preserve">UE starts monitoring </w:t>
      </w:r>
      <w:r w:rsidRPr="00E272DA">
        <w:rPr>
          <w:lang w:eastAsia="zh-CN"/>
        </w:rPr>
        <w:t>data over MBMS associated with</w:t>
      </w:r>
      <w:r w:rsidRPr="00E272DA">
        <w:t xml:space="preserve"> the TMGI, while in the service area associated with the TMGI.</w:t>
      </w:r>
    </w:p>
    <w:p w14:paraId="3376C93A" w14:textId="77777777" w:rsidR="008D2684" w:rsidRPr="00E272DA" w:rsidRDefault="008D2684" w:rsidP="008D2684">
      <w:pPr>
        <w:pStyle w:val="B1"/>
      </w:pPr>
      <w:r w:rsidRPr="00E272DA">
        <w:t>6.</w:t>
      </w:r>
      <w:r w:rsidRPr="00E272DA">
        <w:tab/>
      </w:r>
      <w:r w:rsidRPr="00E272DA">
        <w:rPr>
          <w:lang w:eastAsia="zh-CN"/>
        </w:rPr>
        <w:t>The MC service</w:t>
      </w:r>
      <w:r w:rsidRPr="00E272DA" w:rsidDel="001651A1">
        <w:rPr>
          <w:lang w:eastAsia="zh-CN"/>
        </w:rPr>
        <w:t xml:space="preserve"> </w:t>
      </w:r>
      <w:r w:rsidRPr="00E272DA">
        <w:rPr>
          <w:lang w:eastAsia="zh-CN"/>
        </w:rPr>
        <w:t>UE detects that it is able to receive data over MBMS associated with</w:t>
      </w:r>
      <w:r w:rsidRPr="00E272DA">
        <w:t xml:space="preserve"> the TMGI</w:t>
      </w:r>
      <w:r w:rsidRPr="00E272DA">
        <w:rPr>
          <w:lang w:eastAsia="zh-CN"/>
        </w:rPr>
        <w:t>.</w:t>
      </w:r>
    </w:p>
    <w:p w14:paraId="6F12972D" w14:textId="77777777" w:rsidR="008D2684" w:rsidRDefault="008D2684" w:rsidP="008D2684">
      <w:pPr>
        <w:pStyle w:val="B1"/>
        <w:rPr>
          <w:lang w:eastAsia="zh-CN"/>
        </w:rPr>
      </w:pPr>
      <w:r w:rsidRPr="00E272DA">
        <w:t>7.</w:t>
      </w:r>
      <w:r w:rsidRPr="00E272DA">
        <w:tab/>
        <w:t xml:space="preserve">The </w:t>
      </w:r>
      <w:r w:rsidRPr="00E272DA">
        <w:rPr>
          <w:lang w:eastAsia="zh-CN"/>
        </w:rPr>
        <w:t>MC service</w:t>
      </w:r>
      <w:r w:rsidRPr="00E272DA" w:rsidDel="001651A1">
        <w:rPr>
          <w:lang w:eastAsia="zh-CN"/>
        </w:rPr>
        <w:t xml:space="preserve"> </w:t>
      </w:r>
      <w:r w:rsidRPr="00E272DA">
        <w:t xml:space="preserve">client notifies the </w:t>
      </w:r>
      <w:r w:rsidRPr="00E272DA">
        <w:rPr>
          <w:lang w:eastAsia="zh-CN"/>
        </w:rPr>
        <w:t>MC service</w:t>
      </w:r>
      <w:r w:rsidRPr="00E272DA" w:rsidDel="001651A1">
        <w:rPr>
          <w:lang w:eastAsia="zh-CN"/>
        </w:rPr>
        <w:t xml:space="preserve"> </w:t>
      </w:r>
      <w:r w:rsidRPr="00E272DA">
        <w:rPr>
          <w:lang w:eastAsia="zh-CN"/>
        </w:rPr>
        <w:t xml:space="preserve">server </w:t>
      </w:r>
      <w:r>
        <w:rPr>
          <w:lang w:eastAsia="zh-CN"/>
        </w:rPr>
        <w:t xml:space="preserve">the MBMS listening status associated to the monitored TMGI, (e.g. </w:t>
      </w:r>
      <w:r w:rsidRPr="00E272DA">
        <w:rPr>
          <w:lang w:eastAsia="zh-CN"/>
        </w:rPr>
        <w:t>that it is successfully receiving the TMGI</w:t>
      </w:r>
      <w:r>
        <w:rPr>
          <w:lang w:eastAsia="zh-CN"/>
        </w:rPr>
        <w:t xml:space="preserve">). </w:t>
      </w:r>
      <w:r w:rsidRPr="00605361">
        <w:rPr>
          <w:lang w:eastAsia="zh-CN"/>
        </w:rPr>
        <w:t xml:space="preserve">The MC service client may also notify the MBMS </w:t>
      </w:r>
      <w:r w:rsidRPr="00605361">
        <w:rPr>
          <w:lang w:eastAsia="zh-CN"/>
        </w:rPr>
        <w:lastRenderedPageBreak/>
        <w:t xml:space="preserve">reception quality level </w:t>
      </w:r>
      <w:r>
        <w:rPr>
          <w:lang w:eastAsia="zh-CN"/>
        </w:rPr>
        <w:t>of the</w:t>
      </w:r>
      <w:r w:rsidRPr="00605361">
        <w:rPr>
          <w:lang w:eastAsia="zh-CN"/>
        </w:rPr>
        <w:t xml:space="preserve"> TMGI</w:t>
      </w:r>
      <w:r w:rsidRPr="00E272DA">
        <w:rPr>
          <w:lang w:eastAsia="zh-CN"/>
        </w:rPr>
        <w:t>.</w:t>
      </w:r>
      <w:r w:rsidRPr="00E272DA">
        <w:t xml:space="preserve"> </w:t>
      </w:r>
      <w:r w:rsidRPr="00E272DA">
        <w:rPr>
          <w:lang w:eastAsia="zh-CN"/>
        </w:rPr>
        <w:t>MC service</w:t>
      </w:r>
      <w:r w:rsidRPr="00E272DA" w:rsidDel="001651A1">
        <w:rPr>
          <w:lang w:eastAsia="zh-CN"/>
        </w:rPr>
        <w:t xml:space="preserve"> </w:t>
      </w:r>
      <w:r w:rsidRPr="00E272DA">
        <w:rPr>
          <w:lang w:eastAsia="zh-CN"/>
        </w:rPr>
        <w:t>server stops sending media data over unicast way to the MC service</w:t>
      </w:r>
      <w:r w:rsidRPr="00E272DA" w:rsidDel="001651A1">
        <w:rPr>
          <w:lang w:eastAsia="zh-CN"/>
        </w:rPr>
        <w:t xml:space="preserve"> </w:t>
      </w:r>
      <w:r w:rsidRPr="00E272DA">
        <w:t>client</w:t>
      </w:r>
      <w:r w:rsidRPr="00E272DA">
        <w:rPr>
          <w:lang w:eastAsia="zh-CN"/>
        </w:rPr>
        <w:t>.</w:t>
      </w:r>
    </w:p>
    <w:p w14:paraId="373E82C6" w14:textId="77777777" w:rsidR="008D2684" w:rsidRPr="00E272DA" w:rsidRDefault="008D2684" w:rsidP="008D2684">
      <w:pPr>
        <w:pStyle w:val="NO"/>
        <w:rPr>
          <w:lang w:eastAsia="zh-CN"/>
        </w:rPr>
      </w:pPr>
      <w:r w:rsidRPr="00695540">
        <w:t>NOTE</w:t>
      </w:r>
      <w:r>
        <w:t> 2</w:t>
      </w:r>
      <w:r w:rsidRPr="00695540">
        <w:t>:</w:t>
      </w:r>
      <w:r>
        <w:tab/>
      </w:r>
      <w:r w:rsidRPr="00695540">
        <w:t xml:space="preserve">The </w:t>
      </w:r>
      <w:r>
        <w:t xml:space="preserve">MBMS </w:t>
      </w:r>
      <w:r w:rsidRPr="00695540">
        <w:t xml:space="preserve">reception quality level </w:t>
      </w:r>
      <w:r>
        <w:t>may be</w:t>
      </w:r>
      <w:r w:rsidRPr="00695540">
        <w:t xml:space="preserve"> used by the MC service server to make an efficient decision to switch</w:t>
      </w:r>
      <w:r>
        <w:t xml:space="preserve"> </w:t>
      </w:r>
      <w:r w:rsidRPr="00695540">
        <w:t>again to a unicast transmission</w:t>
      </w:r>
      <w:r>
        <w:t xml:space="preserve"> or to take measures to prepare such a switch</w:t>
      </w:r>
      <w:r w:rsidRPr="00695540">
        <w:t xml:space="preserve"> (e.g. when the quality level indicates that the reception quality of the MBMS bearer is decreasing</w:t>
      </w:r>
      <w:r>
        <w:t xml:space="preserve"> or reaching an insufficient quality level for the reception of MC services</w:t>
      </w:r>
      <w:r w:rsidRPr="00695540">
        <w:t>).</w:t>
      </w:r>
    </w:p>
    <w:p w14:paraId="742BAF48" w14:textId="77777777" w:rsidR="008D2684" w:rsidRPr="00E272DA" w:rsidRDefault="008D2684" w:rsidP="008D2684">
      <w:pPr>
        <w:pStyle w:val="B1"/>
        <w:rPr>
          <w:lang w:eastAsia="zh-CN"/>
        </w:rPr>
      </w:pPr>
      <w:r w:rsidRPr="00E272DA">
        <w:rPr>
          <w:lang w:eastAsia="zh-CN"/>
        </w:rPr>
        <w:t>8.</w:t>
      </w:r>
      <w:r w:rsidRPr="00E272DA">
        <w:rPr>
          <w:lang w:eastAsia="zh-CN"/>
        </w:rPr>
        <w:tab/>
      </w:r>
      <w:r w:rsidRPr="002E717F">
        <w:rPr>
          <w:lang w:eastAsia="zh-CN"/>
        </w:rPr>
        <w:t>An MC service group communication session via dynamic MBMS bearer(s) is established.</w:t>
      </w:r>
    </w:p>
    <w:p w14:paraId="4AF056B1" w14:textId="77777777" w:rsidR="008D2684" w:rsidRPr="00E272DA" w:rsidRDefault="008D2684" w:rsidP="008D2684">
      <w:pPr>
        <w:pStyle w:val="NO"/>
        <w:rPr>
          <w:lang w:eastAsia="zh-CN"/>
        </w:rPr>
      </w:pPr>
      <w:r w:rsidRPr="00E272DA">
        <w:t>NOTE </w:t>
      </w:r>
      <w:r>
        <w:t>3</w:t>
      </w:r>
      <w:r w:rsidRPr="00E272DA">
        <w:t>:</w:t>
      </w:r>
      <w:r w:rsidRPr="00E272DA">
        <w:tab/>
      </w:r>
      <w:r w:rsidRPr="00E272DA">
        <w:rPr>
          <w:lang w:eastAsia="zh-CN"/>
        </w:rPr>
        <w:t>Step 8 can occur before step 7</w:t>
      </w:r>
      <w:r w:rsidRPr="00E272DA">
        <w:t>.</w:t>
      </w:r>
    </w:p>
    <w:p w14:paraId="013A8FC2" w14:textId="77777777" w:rsidR="008D2684" w:rsidRPr="00E272DA" w:rsidRDefault="008D2684" w:rsidP="008D2684">
      <w:pPr>
        <w:pStyle w:val="B1"/>
      </w:pPr>
      <w:r w:rsidRPr="00E272DA">
        <w:rPr>
          <w:lang w:eastAsia="zh-CN"/>
        </w:rPr>
        <w:t>9.</w:t>
      </w:r>
      <w:r w:rsidRPr="00E272DA">
        <w:rPr>
          <w:lang w:eastAsia="zh-CN"/>
        </w:rPr>
        <w:tab/>
        <w:t>MC service</w:t>
      </w:r>
      <w:r w:rsidRPr="00E272DA" w:rsidDel="00DC2574">
        <w:rPr>
          <w:lang w:eastAsia="zh-CN"/>
        </w:rPr>
        <w:t xml:space="preserve"> </w:t>
      </w:r>
      <w:r w:rsidRPr="00E272DA">
        <w:rPr>
          <w:lang w:eastAsia="zh-CN"/>
        </w:rPr>
        <w:t>server sends the downlink media for the group communication session over the MBMS.</w:t>
      </w:r>
    </w:p>
    <w:p w14:paraId="3EA9B595" w14:textId="77777777" w:rsidR="008D2684" w:rsidRPr="00AB5FED" w:rsidRDefault="008D2684" w:rsidP="008D2684">
      <w:pPr>
        <w:pStyle w:val="Heading4"/>
      </w:pPr>
      <w:bookmarkStart w:id="2105" w:name="_Toc468105480"/>
      <w:bookmarkStart w:id="2106" w:name="_Toc468110575"/>
      <w:bookmarkStart w:id="2107" w:name="_Toc200404510"/>
      <w:r w:rsidRPr="00AB5FED">
        <w:rPr>
          <w:lang w:val="nl-NL" w:eastAsia="zh-CN"/>
        </w:rPr>
        <w:t>10.</w:t>
      </w:r>
      <w:r>
        <w:rPr>
          <w:lang w:val="nl-NL" w:eastAsia="zh-CN"/>
        </w:rPr>
        <w:t>7</w:t>
      </w:r>
      <w:r w:rsidRPr="00AB5FED">
        <w:rPr>
          <w:lang w:val="nl-NL" w:eastAsia="zh-CN"/>
        </w:rPr>
        <w:t>.</w:t>
      </w:r>
      <w:r>
        <w:rPr>
          <w:lang w:val="nl-NL" w:eastAsia="zh-CN"/>
        </w:rPr>
        <w:t>3.3</w:t>
      </w:r>
      <w:r>
        <w:rPr>
          <w:lang w:val="nl-NL" w:eastAsia="zh-CN"/>
        </w:rPr>
        <w:tab/>
      </w:r>
      <w:r w:rsidRPr="00AB5FED">
        <w:t>Swit</w:t>
      </w:r>
      <w:r w:rsidRPr="00AB5FED">
        <w:rPr>
          <w:lang w:eastAsia="zh-CN"/>
        </w:rPr>
        <w:t>c</w:t>
      </w:r>
      <w:r w:rsidRPr="00AB5FED">
        <w:t>h</w:t>
      </w:r>
      <w:r w:rsidRPr="00AB5FED">
        <w:rPr>
          <w:lang w:eastAsia="zh-CN"/>
        </w:rPr>
        <w:t>ing</w:t>
      </w:r>
      <w:r w:rsidRPr="00AB5FED">
        <w:t xml:space="preserve"> from MBMS </w:t>
      </w:r>
      <w:r w:rsidRPr="00AB5FED">
        <w:rPr>
          <w:lang w:eastAsia="zh-CN"/>
        </w:rPr>
        <w:t>bearer</w:t>
      </w:r>
      <w:r w:rsidRPr="00AB5FED">
        <w:t xml:space="preserve"> to unicast </w:t>
      </w:r>
      <w:r w:rsidRPr="00AB5FED">
        <w:rPr>
          <w:lang w:eastAsia="zh-CN"/>
        </w:rPr>
        <w:t>bearer</w:t>
      </w:r>
      <w:bookmarkEnd w:id="2105"/>
      <w:bookmarkEnd w:id="2106"/>
      <w:bookmarkEnd w:id="2107"/>
    </w:p>
    <w:p w14:paraId="0FA7E023" w14:textId="77777777" w:rsidR="008D2684" w:rsidRPr="00AB5FED" w:rsidRDefault="008D2684" w:rsidP="008D2684">
      <w:r w:rsidRPr="00AB5FED">
        <w:t>Figure 10.</w:t>
      </w:r>
      <w:r>
        <w:t>7</w:t>
      </w:r>
      <w:r w:rsidRPr="00AB5FED">
        <w:t>.</w:t>
      </w:r>
      <w:r>
        <w:t>3.3</w:t>
      </w:r>
      <w:r w:rsidRPr="00AB5FED">
        <w:t>-1 shows the procedure for service continuity when a UE is about to move out of MBMS coverage</w:t>
      </w:r>
      <w:r w:rsidRPr="00AB5FED">
        <w:rPr>
          <w:lang w:eastAsia="zh-CN"/>
        </w:rPr>
        <w:t xml:space="preserve"> by switching from MBMS bearer to unicast bearer</w:t>
      </w:r>
      <w:r w:rsidRPr="00AB5FED">
        <w:t xml:space="preserve">. </w:t>
      </w:r>
    </w:p>
    <w:p w14:paraId="364E56D6" w14:textId="77777777" w:rsidR="008D2684" w:rsidRDefault="008D2684" w:rsidP="008D2684">
      <w:pPr>
        <w:rPr>
          <w:lang w:eastAsia="zh-CN"/>
        </w:rPr>
      </w:pPr>
      <w:r>
        <w:rPr>
          <w:lang w:eastAsia="zh-CN"/>
        </w:rPr>
        <w:t>Pre-conditions:</w:t>
      </w:r>
    </w:p>
    <w:p w14:paraId="76662B74" w14:textId="77777777" w:rsidR="008D2684" w:rsidRPr="00AB5FED" w:rsidRDefault="008D2684" w:rsidP="008D2684">
      <w:pPr>
        <w:pStyle w:val="B1"/>
        <w:rPr>
          <w:lang w:eastAsia="zh-CN"/>
        </w:rPr>
      </w:pPr>
      <w:r>
        <w:rPr>
          <w:lang w:eastAsia="zh-CN"/>
        </w:rPr>
        <w:t>-</w:t>
      </w:r>
      <w:r>
        <w:rPr>
          <w:lang w:eastAsia="zh-CN"/>
        </w:rPr>
        <w:tab/>
      </w:r>
      <w:r w:rsidRPr="00AB5FED">
        <w:t>It is assumed that the MBMS bearer has been activated by MC</w:t>
      </w:r>
      <w:r>
        <w:t xml:space="preserve"> service</w:t>
      </w:r>
      <w:r w:rsidRPr="00AB5FED">
        <w:t xml:space="preserve"> server for downlink delivery</w:t>
      </w:r>
      <w:r w:rsidRPr="00AB5FED">
        <w:rPr>
          <w:lang w:eastAsia="zh-CN"/>
        </w:rPr>
        <w:t>.</w:t>
      </w:r>
    </w:p>
    <w:p w14:paraId="489DE791" w14:textId="77777777" w:rsidR="008D2684" w:rsidRPr="00AB5FED" w:rsidRDefault="008D2684" w:rsidP="008D2684">
      <w:pPr>
        <w:pStyle w:val="TH"/>
      </w:pPr>
      <w:r>
        <w:object w:dxaOrig="4733" w:dyaOrig="4361" w14:anchorId="2DAA59D4">
          <v:shape id="_x0000_i1101" type="#_x0000_t75" style="width:282.85pt;height:260.9pt" o:ole="">
            <v:imagedata r:id="rId163" o:title=""/>
          </v:shape>
          <o:OLEObject Type="Embed" ProgID="Visio.Drawing.11" ShapeID="_x0000_i1101" DrawAspect="Content" ObjectID="_1811021164" r:id="rId164"/>
        </w:object>
      </w:r>
    </w:p>
    <w:p w14:paraId="6CC98B34" w14:textId="77777777" w:rsidR="008D2684" w:rsidRPr="00AB5FED" w:rsidRDefault="008D2684" w:rsidP="008D2684">
      <w:pPr>
        <w:pStyle w:val="TF"/>
      </w:pPr>
      <w:r w:rsidRPr="00AB5FED">
        <w:t>Figure 10.</w:t>
      </w:r>
      <w:r>
        <w:t>7.3.3-</w:t>
      </w:r>
      <w:r w:rsidRPr="00AB5FED">
        <w:t>1</w:t>
      </w:r>
      <w:r w:rsidRPr="00AB5FED">
        <w:rPr>
          <w:lang w:eastAsia="zh-CN"/>
        </w:rPr>
        <w:t>:</w:t>
      </w:r>
      <w:r w:rsidRPr="00AB5FED">
        <w:t xml:space="preserve"> Switch</w:t>
      </w:r>
      <w:r w:rsidRPr="00AB5FED">
        <w:rPr>
          <w:lang w:eastAsia="zh-CN"/>
        </w:rPr>
        <w:t>ing</w:t>
      </w:r>
      <w:r w:rsidRPr="00AB5FED">
        <w:t xml:space="preserve"> from MBMS delivery to unicast delivery</w:t>
      </w:r>
    </w:p>
    <w:p w14:paraId="0AEE2874" w14:textId="77777777" w:rsidR="008D2684" w:rsidRPr="00AB5FED" w:rsidRDefault="008D2684" w:rsidP="008D2684">
      <w:pPr>
        <w:pStyle w:val="B1"/>
        <w:rPr>
          <w:rFonts w:eastAsia="Malgun Gothic"/>
          <w:lang w:eastAsia="ko-KR"/>
        </w:rPr>
      </w:pPr>
      <w:r w:rsidRPr="00AB5FED">
        <w:rPr>
          <w:lang w:eastAsia="zh-CN"/>
        </w:rPr>
        <w:t>1.</w:t>
      </w:r>
      <w:r w:rsidRPr="00AB5FED">
        <w:rPr>
          <w:lang w:eastAsia="zh-CN"/>
        </w:rPr>
        <w:tab/>
      </w:r>
      <w:r w:rsidRPr="00AB5FED">
        <w:rPr>
          <w:rFonts w:eastAsia="Malgun Gothic"/>
          <w:lang w:eastAsia="ko-KR"/>
        </w:rPr>
        <w:t xml:space="preserve">The </w:t>
      </w:r>
      <w:r w:rsidRPr="00AB5FED">
        <w:rPr>
          <w:lang w:eastAsia="zh-CN"/>
        </w:rPr>
        <w:t>MC</w:t>
      </w:r>
      <w:r>
        <w:rPr>
          <w:lang w:eastAsia="zh-CN"/>
        </w:rPr>
        <w:t xml:space="preserve"> service</w:t>
      </w:r>
      <w:r w:rsidRPr="00AB5FED">
        <w:rPr>
          <w:lang w:eastAsia="zh-CN"/>
        </w:rPr>
        <w:t xml:space="preserve"> </w:t>
      </w:r>
      <w:r w:rsidRPr="00AB5FED">
        <w:rPr>
          <w:rFonts w:eastAsia="Malgun Gothic"/>
          <w:lang w:eastAsia="ko-KR"/>
        </w:rPr>
        <w:t>UE detects that it suffers from bad MBMS bearer condition for the corresponding MBMS service. The method to detect is implementation specific.</w:t>
      </w:r>
    </w:p>
    <w:p w14:paraId="6D92A69B" w14:textId="77777777" w:rsidR="008D2684" w:rsidRDefault="008D2684" w:rsidP="008D2684">
      <w:pPr>
        <w:pStyle w:val="B1"/>
        <w:rPr>
          <w:lang w:eastAsia="zh-CN"/>
        </w:rPr>
      </w:pPr>
      <w:r w:rsidRPr="00AB5FED">
        <w:rPr>
          <w:lang w:eastAsia="zh-CN"/>
        </w:rPr>
        <w:t>2.</w:t>
      </w:r>
      <w:r w:rsidRPr="00AB5FED">
        <w:rPr>
          <w:lang w:eastAsia="zh-CN"/>
        </w:rPr>
        <w:tab/>
        <w:t>The MC</w:t>
      </w:r>
      <w:r>
        <w:rPr>
          <w:lang w:eastAsia="zh-CN"/>
        </w:rPr>
        <w:t xml:space="preserve"> service</w:t>
      </w:r>
      <w:r w:rsidRPr="00AB5FED">
        <w:rPr>
          <w:lang w:eastAsia="zh-CN"/>
        </w:rPr>
        <w:t xml:space="preserve"> client notifies the MC</w:t>
      </w:r>
      <w:r>
        <w:rPr>
          <w:lang w:eastAsia="zh-CN"/>
        </w:rPr>
        <w:t xml:space="preserve"> service</w:t>
      </w:r>
      <w:r w:rsidRPr="00AB5FED">
        <w:rPr>
          <w:lang w:eastAsia="zh-CN"/>
        </w:rPr>
        <w:t xml:space="preserve"> server that it </w:t>
      </w:r>
      <w:r w:rsidRPr="00AB5FED">
        <w:rPr>
          <w:rFonts w:eastAsia="Malgun Gothic"/>
          <w:lang w:eastAsia="ko-KR"/>
        </w:rPr>
        <w:t>suffers from bad MBMS bearer condition for the corresponding MBMS service by sending the MBMS listening status report</w:t>
      </w:r>
      <w:r w:rsidRPr="00AB5FED">
        <w:rPr>
          <w:lang w:eastAsia="zh-CN"/>
        </w:rPr>
        <w:t>.</w:t>
      </w:r>
    </w:p>
    <w:p w14:paraId="2E0E788D" w14:textId="77777777" w:rsidR="008D2684" w:rsidRPr="00AB5FED" w:rsidRDefault="008D2684" w:rsidP="008D2684">
      <w:pPr>
        <w:pStyle w:val="NO"/>
        <w:rPr>
          <w:lang w:eastAsia="zh-CN"/>
        </w:rPr>
      </w:pPr>
      <w:r w:rsidRPr="002C6543">
        <w:t>NOTE</w:t>
      </w:r>
      <w:r>
        <w:t> </w:t>
      </w:r>
      <w:r w:rsidRPr="002C6543">
        <w:t>1</w:t>
      </w:r>
      <w:r>
        <w:rPr>
          <w:lang w:eastAsia="zh-CN"/>
        </w:rPr>
        <w:t>:</w:t>
      </w:r>
      <w:r>
        <w:rPr>
          <w:lang w:eastAsia="zh-CN"/>
        </w:rPr>
        <w:tab/>
        <w:t xml:space="preserve">To efficiently notify the MC service server, e.g., when the MC service client detects that the reception quality of the MBMS bearer is decreasing </w:t>
      </w:r>
      <w:r>
        <w:t>or reaching an insufficient quality level for the reception of MC services</w:t>
      </w:r>
      <w:r>
        <w:rPr>
          <w:lang w:eastAsia="zh-CN"/>
        </w:rPr>
        <w:t>, the MC service client proactively may send to the MC service server a MBMS listening status report including the MBMS reception quality level.</w:t>
      </w:r>
    </w:p>
    <w:p w14:paraId="7C3396F4" w14:textId="77777777" w:rsidR="008D2684" w:rsidRPr="00AB5FED" w:rsidRDefault="008D2684" w:rsidP="008D2684">
      <w:pPr>
        <w:pStyle w:val="B1"/>
        <w:rPr>
          <w:lang w:eastAsia="zh-CN"/>
        </w:rPr>
      </w:pPr>
      <w:r w:rsidRPr="00AB5FED">
        <w:rPr>
          <w:lang w:eastAsia="zh-CN"/>
        </w:rPr>
        <w:t>3.</w:t>
      </w:r>
      <w:r w:rsidRPr="00AB5FED">
        <w:rPr>
          <w:lang w:eastAsia="zh-CN"/>
        </w:rPr>
        <w:tab/>
        <w:t>The MC</w:t>
      </w:r>
      <w:r>
        <w:rPr>
          <w:lang w:eastAsia="zh-CN"/>
        </w:rPr>
        <w:t xml:space="preserve"> service</w:t>
      </w:r>
      <w:r w:rsidRPr="00AB5FED">
        <w:rPr>
          <w:lang w:eastAsia="zh-CN"/>
        </w:rPr>
        <w:t xml:space="preserve"> server sends the downlink data by unicast delivery to the MC</w:t>
      </w:r>
      <w:r>
        <w:rPr>
          <w:lang w:eastAsia="zh-CN"/>
        </w:rPr>
        <w:t xml:space="preserve"> service</w:t>
      </w:r>
      <w:r w:rsidRPr="00AB5FED">
        <w:rPr>
          <w:lang w:eastAsia="zh-CN"/>
        </w:rPr>
        <w:t xml:space="preserve"> client. </w:t>
      </w:r>
    </w:p>
    <w:p w14:paraId="623317C2" w14:textId="77777777" w:rsidR="008D2684" w:rsidRPr="00AB5FED" w:rsidRDefault="008D2684" w:rsidP="008D2684">
      <w:pPr>
        <w:pStyle w:val="NO"/>
        <w:rPr>
          <w:lang w:eastAsia="zh-CN"/>
        </w:rPr>
      </w:pPr>
      <w:r w:rsidRPr="00AB5FED">
        <w:rPr>
          <w:lang w:eastAsia="zh-CN"/>
        </w:rPr>
        <w:t>NOTE</w:t>
      </w:r>
      <w:r>
        <w:rPr>
          <w:lang w:eastAsia="zh-CN"/>
        </w:rPr>
        <w:t> 2</w:t>
      </w:r>
      <w:r w:rsidRPr="00AB5FED">
        <w:rPr>
          <w:lang w:eastAsia="zh-CN"/>
        </w:rPr>
        <w:t>:</w:t>
      </w:r>
      <w:r>
        <w:rPr>
          <w:lang w:eastAsia="zh-CN"/>
        </w:rPr>
        <w:tab/>
      </w:r>
      <w:r w:rsidRPr="00AB5FED">
        <w:rPr>
          <w:lang w:eastAsia="zh-CN"/>
        </w:rPr>
        <w:t>The unicast bearer may be set up on demand after step 2 or before.</w:t>
      </w:r>
    </w:p>
    <w:p w14:paraId="5D2356E6" w14:textId="77777777" w:rsidR="008D2684" w:rsidRPr="00AB5FED" w:rsidRDefault="008D2684" w:rsidP="008D2684">
      <w:pPr>
        <w:pStyle w:val="B1"/>
        <w:rPr>
          <w:lang w:eastAsia="zh-CN"/>
        </w:rPr>
      </w:pPr>
      <w:r w:rsidRPr="00AB5FED">
        <w:rPr>
          <w:lang w:eastAsia="zh-CN"/>
        </w:rPr>
        <w:lastRenderedPageBreak/>
        <w:t>4.</w:t>
      </w:r>
      <w:r w:rsidRPr="00AB5FED">
        <w:rPr>
          <w:lang w:eastAsia="zh-CN"/>
        </w:rPr>
        <w:tab/>
        <w:t>During the switching, the MC</w:t>
      </w:r>
      <w:r>
        <w:rPr>
          <w:lang w:eastAsia="zh-CN"/>
        </w:rPr>
        <w:t xml:space="preserve"> service</w:t>
      </w:r>
      <w:r w:rsidRPr="00AB5FED">
        <w:rPr>
          <w:lang w:eastAsia="zh-CN"/>
        </w:rPr>
        <w:t xml:space="preserve"> client simultaneously receives downlink data through both unicast bearer and MBMS bearer. If there is no downlink data to the MC</w:t>
      </w:r>
      <w:r>
        <w:rPr>
          <w:lang w:eastAsia="zh-CN"/>
        </w:rPr>
        <w:t xml:space="preserve"> service</w:t>
      </w:r>
      <w:r w:rsidRPr="00AB5FED">
        <w:rPr>
          <w:lang w:eastAsia="zh-CN"/>
        </w:rPr>
        <w:t xml:space="preserve"> client, this step can be skipped.</w:t>
      </w:r>
    </w:p>
    <w:p w14:paraId="2FC9A533" w14:textId="77777777" w:rsidR="008D2684" w:rsidRPr="00E272DA" w:rsidRDefault="008D2684" w:rsidP="008D2684">
      <w:pPr>
        <w:pStyle w:val="B1"/>
        <w:rPr>
          <w:lang w:eastAsia="zh-CN"/>
        </w:rPr>
      </w:pPr>
      <w:r w:rsidRPr="00AB5FED">
        <w:rPr>
          <w:lang w:eastAsia="zh-CN"/>
        </w:rPr>
        <w:t>5.</w:t>
      </w:r>
      <w:r w:rsidRPr="00AB5FED">
        <w:rPr>
          <w:lang w:eastAsia="zh-CN"/>
        </w:rPr>
        <w:tab/>
        <w:t>The MC</w:t>
      </w:r>
      <w:r>
        <w:rPr>
          <w:lang w:eastAsia="zh-CN"/>
        </w:rPr>
        <w:t xml:space="preserve"> service</w:t>
      </w:r>
      <w:r w:rsidRPr="00AB5FED">
        <w:rPr>
          <w:lang w:eastAsia="zh-CN"/>
        </w:rPr>
        <w:t xml:space="preserve"> client ceases to receive the downlink data through MBMS bearer but continues receiving data through unicast bearer.</w:t>
      </w:r>
    </w:p>
    <w:p w14:paraId="65D361BA" w14:textId="77777777" w:rsidR="008D2684" w:rsidRPr="00E272DA" w:rsidRDefault="008D2684" w:rsidP="008D2684">
      <w:pPr>
        <w:pStyle w:val="Heading4"/>
        <w:rPr>
          <w:lang w:eastAsia="zh-CN"/>
        </w:rPr>
      </w:pPr>
      <w:bookmarkStart w:id="2108" w:name="_Toc468105481"/>
      <w:bookmarkStart w:id="2109" w:name="_Toc468110576"/>
      <w:bookmarkStart w:id="2110" w:name="_Toc200404511"/>
      <w:r w:rsidRPr="00E272DA">
        <w:rPr>
          <w:lang w:eastAsia="zh-CN"/>
        </w:rPr>
        <w:t>10.</w:t>
      </w:r>
      <w:r>
        <w:rPr>
          <w:lang w:eastAsia="zh-CN"/>
        </w:rPr>
        <w:t>7</w:t>
      </w:r>
      <w:r w:rsidRPr="00E272DA">
        <w:rPr>
          <w:lang w:eastAsia="zh-CN"/>
        </w:rPr>
        <w:t>.</w:t>
      </w:r>
      <w:r>
        <w:rPr>
          <w:lang w:eastAsia="zh-CN"/>
        </w:rPr>
        <w:t>3.4</w:t>
      </w:r>
      <w:r w:rsidRPr="00E272DA">
        <w:rPr>
          <w:lang w:eastAsia="zh-CN"/>
        </w:rPr>
        <w:tab/>
      </w:r>
      <w:r w:rsidRPr="00E272DA">
        <w:t>Use of M</w:t>
      </w:r>
      <w:r>
        <w:t>BMS bearer for application level control signalling</w:t>
      </w:r>
      <w:bookmarkEnd w:id="2108"/>
      <w:bookmarkEnd w:id="2109"/>
      <w:bookmarkEnd w:id="2110"/>
    </w:p>
    <w:p w14:paraId="7959125B" w14:textId="77777777" w:rsidR="008D2684" w:rsidRPr="00E272DA" w:rsidRDefault="008D2684" w:rsidP="008D2684">
      <w:pPr>
        <w:pStyle w:val="Heading5"/>
      </w:pPr>
      <w:bookmarkStart w:id="2111" w:name="_Toc468105482"/>
      <w:bookmarkStart w:id="2112" w:name="_Toc468110577"/>
      <w:bookmarkStart w:id="2113" w:name="_Toc200404512"/>
      <w:r w:rsidRPr="00E272DA">
        <w:t>10.</w:t>
      </w:r>
      <w:r>
        <w:t>7</w:t>
      </w:r>
      <w:r w:rsidRPr="00E272DA">
        <w:t>.3.</w:t>
      </w:r>
      <w:r>
        <w:rPr>
          <w:lang w:eastAsia="zh-CN"/>
        </w:rPr>
        <w:t>4</w:t>
      </w:r>
      <w:r w:rsidRPr="00E272DA">
        <w:rPr>
          <w:lang w:eastAsia="zh-CN"/>
        </w:rPr>
        <w:t>.</w:t>
      </w:r>
      <w:r w:rsidRPr="00E272DA">
        <w:t>1</w:t>
      </w:r>
      <w:r w:rsidRPr="00E272DA">
        <w:tab/>
      </w:r>
      <w:r>
        <w:t>Description</w:t>
      </w:r>
      <w:bookmarkEnd w:id="2111"/>
      <w:bookmarkEnd w:id="2112"/>
      <w:bookmarkEnd w:id="2113"/>
    </w:p>
    <w:p w14:paraId="69221B93" w14:textId="77777777" w:rsidR="008D2684" w:rsidRDefault="008D2684" w:rsidP="008D2684">
      <w:r>
        <w:t>The MC service server may use an MBMS bearer for application level control signalling, according to this subclause. An MBMS bearer for application level control signalling is typically used for the purposes beyond the benefit for using MBMS for resource efficiency, e.g. for improved MC service performance (KPIs), handling of high load scenarios.</w:t>
      </w:r>
    </w:p>
    <w:p w14:paraId="5C88D39B" w14:textId="77777777" w:rsidR="008D2684" w:rsidRDefault="008D2684" w:rsidP="008D2684">
      <w:r>
        <w:t>The MBMS bearer for application level control signalling may be used to transmit the following messages:</w:t>
      </w:r>
    </w:p>
    <w:p w14:paraId="082ACF28" w14:textId="77777777" w:rsidR="008D2684" w:rsidRDefault="008D2684" w:rsidP="008D2684">
      <w:pPr>
        <w:pStyle w:val="B1"/>
        <w:ind w:left="284" w:firstLine="0"/>
      </w:pPr>
      <w:r>
        <w:t>-</w:t>
      </w:r>
      <w:r>
        <w:tab/>
        <w:t>Transmission control (e.g. call setup and floor control)</w:t>
      </w:r>
    </w:p>
    <w:p w14:paraId="6D59EFF2" w14:textId="77777777" w:rsidR="008D2684" w:rsidRDefault="008D2684" w:rsidP="008D2684">
      <w:pPr>
        <w:pStyle w:val="B1"/>
        <w:ind w:left="284" w:firstLine="0"/>
      </w:pPr>
      <w:r>
        <w:t>-</w:t>
      </w:r>
      <w:r>
        <w:tab/>
        <w:t>MBMS bearer announcement for media bearers</w:t>
      </w:r>
    </w:p>
    <w:p w14:paraId="2E56FC85" w14:textId="77777777" w:rsidR="008D2684" w:rsidRDefault="008D2684" w:rsidP="008D2684">
      <w:pPr>
        <w:pStyle w:val="B1"/>
        <w:ind w:left="284" w:firstLine="0"/>
      </w:pPr>
      <w:r>
        <w:t>-</w:t>
      </w:r>
      <w:r>
        <w:tab/>
        <w:t>Group application paging</w:t>
      </w:r>
    </w:p>
    <w:p w14:paraId="5A22397B" w14:textId="77777777" w:rsidR="008D2684" w:rsidRDefault="008D2684" w:rsidP="008D2684">
      <w:pPr>
        <w:pStyle w:val="B1"/>
        <w:ind w:left="284" w:firstLine="0"/>
      </w:pPr>
      <w:r>
        <w:t>-</w:t>
      </w:r>
      <w:r>
        <w:tab/>
        <w:t>Group dynamic data (e.g. status of the group)</w:t>
      </w:r>
    </w:p>
    <w:p w14:paraId="6E04023E" w14:textId="77777777" w:rsidR="008D2684" w:rsidRDefault="008D2684" w:rsidP="008D2684">
      <w:pPr>
        <w:pStyle w:val="B1"/>
        <w:ind w:left="284" w:firstLine="0"/>
      </w:pPr>
      <w:r>
        <w:t>-</w:t>
      </w:r>
      <w:r>
        <w:tab/>
        <w:t>Group state (e.g. emergency alerts)</w:t>
      </w:r>
      <w:r w:rsidRPr="00C72E22">
        <w:t xml:space="preserve"> </w:t>
      </w:r>
    </w:p>
    <w:p w14:paraId="2AD6E735" w14:textId="77777777" w:rsidR="008D2684" w:rsidRDefault="008D2684" w:rsidP="008D2684">
      <w:r>
        <w:t>An MBMS bearer for application level control signalling is activated in a service area that is larger than the estimated service for media bearers. The service area for the media bearers mainly based on counting of group members in each defined service area. The MBMS bearer for application level control signalling is also activated with a QoS that is better than MBMS media bearers since the packet loss requirements are much stricter.</w:t>
      </w:r>
    </w:p>
    <w:p w14:paraId="11709846" w14:textId="77777777" w:rsidR="008D2684" w:rsidRPr="00E272DA" w:rsidRDefault="008D2684" w:rsidP="008D2684">
      <w:r>
        <w:t>The MC service client shall not send responses to group-addressed application level control signalling unless instructed or configured to respond.</w:t>
      </w:r>
    </w:p>
    <w:p w14:paraId="278E7BDD" w14:textId="77777777" w:rsidR="008D2684" w:rsidRPr="00E272DA" w:rsidRDefault="008D2684" w:rsidP="008D2684">
      <w:pPr>
        <w:pStyle w:val="Heading5"/>
        <w:rPr>
          <w:lang w:eastAsia="zh-CN"/>
        </w:rPr>
      </w:pPr>
      <w:bookmarkStart w:id="2114" w:name="_Toc468105483"/>
      <w:bookmarkStart w:id="2115" w:name="_Toc468110578"/>
      <w:bookmarkStart w:id="2116" w:name="_Toc200404513"/>
      <w:r w:rsidRPr="00E272DA">
        <w:t>10.</w:t>
      </w:r>
      <w:r>
        <w:t>7.3.4</w:t>
      </w:r>
      <w:r w:rsidRPr="00E272DA">
        <w:t>.2</w:t>
      </w:r>
      <w:r w:rsidRPr="00E272DA">
        <w:tab/>
      </w:r>
      <w:r w:rsidRPr="00E272DA">
        <w:rPr>
          <w:lang w:eastAsia="zh-CN"/>
        </w:rPr>
        <w:t>Procedure</w:t>
      </w:r>
      <w:bookmarkEnd w:id="2114"/>
      <w:bookmarkEnd w:id="2115"/>
      <w:bookmarkEnd w:id="2116"/>
    </w:p>
    <w:p w14:paraId="20329D3C" w14:textId="77777777" w:rsidR="008D2684" w:rsidRPr="00E272DA" w:rsidRDefault="008D2684" w:rsidP="008D2684">
      <w:pPr>
        <w:rPr>
          <w:lang w:eastAsia="zh-CN"/>
        </w:rPr>
      </w:pPr>
      <w:r w:rsidRPr="00E272DA">
        <w:t xml:space="preserve">The procedure </w:t>
      </w:r>
      <w:r>
        <w:t xml:space="preserve">in </w:t>
      </w:r>
      <w:r w:rsidRPr="00E272DA">
        <w:rPr>
          <w:lang w:eastAsia="zh-CN"/>
        </w:rPr>
        <w:t>figure 10.</w:t>
      </w:r>
      <w:r>
        <w:rPr>
          <w:lang w:eastAsia="zh-CN"/>
        </w:rPr>
        <w:t>7.3.4</w:t>
      </w:r>
      <w:r w:rsidRPr="00E272DA">
        <w:rPr>
          <w:lang w:eastAsia="zh-CN"/>
        </w:rPr>
        <w:t xml:space="preserve">.2-1 </w:t>
      </w:r>
      <w:r w:rsidRPr="00E272DA">
        <w:t>shows only</w:t>
      </w:r>
      <w:r w:rsidRPr="00E272DA">
        <w:rPr>
          <w:lang w:eastAsia="zh-CN"/>
        </w:rPr>
        <w:t xml:space="preserve"> one of the</w:t>
      </w:r>
      <w:r w:rsidRPr="00E272DA">
        <w:t xml:space="preserve"> receiving MC service clients</w:t>
      </w:r>
      <w:r w:rsidRPr="00E272DA" w:rsidDel="00401FAA">
        <w:t xml:space="preserve"> </w:t>
      </w:r>
      <w:r w:rsidRPr="00E272DA">
        <w:t>using</w:t>
      </w:r>
      <w:r>
        <w:t xml:space="preserve"> an MBMS bearer.</w:t>
      </w:r>
    </w:p>
    <w:p w14:paraId="50C6D95E" w14:textId="77777777" w:rsidR="008D2684" w:rsidRPr="00E272DA" w:rsidRDefault="008D2684" w:rsidP="008D2684">
      <w:pPr>
        <w:pStyle w:val="TH"/>
        <w:rPr>
          <w:lang w:eastAsia="zh-CN"/>
        </w:rPr>
      </w:pPr>
      <w:r>
        <w:rPr>
          <w:lang w:eastAsia="zh-CN"/>
        </w:rPr>
        <w:object w:dxaOrig="7950" w:dyaOrig="4710" w14:anchorId="7B44E936">
          <v:shape id="_x0000_i1102" type="#_x0000_t75" style="width:397.4pt;height:237.05pt" o:ole="">
            <v:imagedata r:id="rId165" o:title=""/>
          </v:shape>
          <o:OLEObject Type="Embed" ProgID="Visio.Drawing.11" ShapeID="_x0000_i1102" DrawAspect="Content" ObjectID="_1811021165" r:id="rId166"/>
        </w:object>
      </w:r>
    </w:p>
    <w:p w14:paraId="778DCB6E" w14:textId="77777777" w:rsidR="008D2684" w:rsidRPr="00E272DA" w:rsidRDefault="008D2684" w:rsidP="008D2684">
      <w:pPr>
        <w:pStyle w:val="TF"/>
      </w:pPr>
      <w:r w:rsidRPr="00E272DA">
        <w:t xml:space="preserve">Figure </w:t>
      </w:r>
      <w:r w:rsidRPr="00E272DA">
        <w:rPr>
          <w:lang w:eastAsia="zh-CN"/>
        </w:rPr>
        <w:t>10.</w:t>
      </w:r>
      <w:r>
        <w:rPr>
          <w:lang w:eastAsia="zh-CN"/>
        </w:rPr>
        <w:t>7.3.4.2</w:t>
      </w:r>
      <w:r w:rsidRPr="00E272DA">
        <w:rPr>
          <w:lang w:eastAsia="zh-CN"/>
        </w:rPr>
        <w:t>-1</w:t>
      </w:r>
      <w:r w:rsidRPr="00E272DA">
        <w:t xml:space="preserve">: Use of MBMS </w:t>
      </w:r>
      <w:r w:rsidRPr="00E272DA">
        <w:rPr>
          <w:lang w:eastAsia="zh-CN"/>
        </w:rPr>
        <w:t>b</w:t>
      </w:r>
      <w:r>
        <w:t>earer for application level control signalling</w:t>
      </w:r>
    </w:p>
    <w:p w14:paraId="15C22476" w14:textId="77777777" w:rsidR="008D2684" w:rsidRPr="00E272DA" w:rsidRDefault="008D2684" w:rsidP="008D2684">
      <w:pPr>
        <w:pStyle w:val="B1"/>
        <w:rPr>
          <w:lang w:eastAsia="zh-CN"/>
        </w:rPr>
      </w:pPr>
      <w:r w:rsidRPr="00E272DA">
        <w:rPr>
          <w:lang w:eastAsia="zh-CN"/>
        </w:rPr>
        <w:lastRenderedPageBreak/>
        <w:t>1.</w:t>
      </w:r>
      <w:r w:rsidRPr="00E272DA">
        <w:tab/>
      </w:r>
      <w:r w:rsidRPr="00E272DA">
        <w:rPr>
          <w:lang w:eastAsia="zh-CN"/>
        </w:rPr>
        <w:t>The MC service server det</w:t>
      </w:r>
      <w:r>
        <w:rPr>
          <w:lang w:eastAsia="zh-CN"/>
        </w:rPr>
        <w:t>ermines to activate MBMS bearer for application level control signalling,</w:t>
      </w:r>
      <w:r w:rsidRPr="00E272DA">
        <w:t xml:space="preserve"> The activation of the MBMS bearer is done on</w:t>
      </w:r>
      <w:r>
        <w:t xml:space="preserve"> the</w:t>
      </w:r>
      <w:r w:rsidRPr="00E272DA">
        <w:t xml:space="preserve"> MB2-C reference point and according to 3GPP TS 23.468 [</w:t>
      </w:r>
      <w:r>
        <w:t>18</w:t>
      </w:r>
      <w:r w:rsidRPr="00E272DA">
        <w:t>].</w:t>
      </w:r>
      <w:r w:rsidRPr="00E272DA">
        <w:rPr>
          <w:lang w:eastAsia="zh-CN"/>
        </w:rPr>
        <w:t xml:space="preserve"> </w:t>
      </w:r>
    </w:p>
    <w:p w14:paraId="53FD931D" w14:textId="77777777" w:rsidR="008D2684" w:rsidRPr="00E272DA" w:rsidRDefault="008D2684" w:rsidP="008D2684">
      <w:pPr>
        <w:pStyle w:val="B1"/>
        <w:rPr>
          <w:lang w:eastAsia="zh-CN"/>
        </w:rPr>
      </w:pPr>
      <w:r w:rsidRPr="00E272DA">
        <w:rPr>
          <w:lang w:eastAsia="zh-CN"/>
        </w:rPr>
        <w:t>2.</w:t>
      </w:r>
      <w:r w:rsidRPr="00E272DA">
        <w:rPr>
          <w:lang w:eastAsia="zh-CN"/>
        </w:rPr>
        <w:tab/>
      </w:r>
      <w:r w:rsidRPr="00E272DA">
        <w:t xml:space="preserve">The </w:t>
      </w:r>
      <w:r w:rsidRPr="00E272DA">
        <w:rPr>
          <w:lang w:eastAsia="zh-CN"/>
        </w:rPr>
        <w:t>MC service server</w:t>
      </w:r>
      <w:r w:rsidRPr="00E272DA">
        <w:t xml:space="preserve"> passes the MBMS bearer info for the service description associated MBMS bearer to the</w:t>
      </w:r>
      <w:r w:rsidRPr="00E272DA">
        <w:rPr>
          <w:lang w:eastAsia="zh-CN"/>
        </w:rPr>
        <w:t xml:space="preserve"> MC service</w:t>
      </w:r>
      <w:r w:rsidRPr="00E272DA">
        <w:t xml:space="preserve"> client. The </w:t>
      </w:r>
      <w:r w:rsidRPr="00E272DA">
        <w:rPr>
          <w:lang w:eastAsia="zh-CN"/>
        </w:rPr>
        <w:t>MC service client</w:t>
      </w:r>
      <w:r w:rsidRPr="00E272DA">
        <w:t xml:space="preserve"> obtains the TMGI, identifying the MBMS bearer, from the service description.</w:t>
      </w:r>
    </w:p>
    <w:p w14:paraId="4201ADFB" w14:textId="77777777" w:rsidR="008D2684" w:rsidRPr="00E272DA" w:rsidRDefault="008D2684" w:rsidP="008D2684">
      <w:pPr>
        <w:pStyle w:val="B1"/>
        <w:rPr>
          <w:lang w:eastAsia="zh-CN"/>
        </w:rPr>
      </w:pPr>
      <w:r w:rsidRPr="00E272DA">
        <w:rPr>
          <w:lang w:eastAsia="zh-CN"/>
        </w:rPr>
        <w:t>3.</w:t>
      </w:r>
      <w:r w:rsidRPr="00E272DA">
        <w:rPr>
          <w:lang w:eastAsia="zh-CN"/>
        </w:rPr>
        <w:tab/>
      </w:r>
      <w:r w:rsidRPr="00E272DA">
        <w:t>Th</w:t>
      </w:r>
      <w:r w:rsidRPr="00E272DA">
        <w:rPr>
          <w:lang w:eastAsia="zh-CN"/>
        </w:rPr>
        <w:t>e MC service</w:t>
      </w:r>
      <w:r w:rsidRPr="00E272DA">
        <w:t xml:space="preserve"> client stores the information associated with the TMGI.</w:t>
      </w:r>
      <w:r w:rsidRPr="00E272DA">
        <w:rPr>
          <w:rFonts w:eastAsia="Malgun Gothic"/>
          <w:lang w:eastAsia="ko-KR"/>
        </w:rPr>
        <w:t xml:space="preserve"> The MC service client uses the TMGI and other MBMS bearer related information to activate the monitoring of the MBMS bearer by the MC service UE.</w:t>
      </w:r>
    </w:p>
    <w:p w14:paraId="557C45FB" w14:textId="77777777" w:rsidR="008D2684" w:rsidRPr="00E272DA" w:rsidRDefault="008D2684" w:rsidP="008D2684">
      <w:pPr>
        <w:pStyle w:val="B1"/>
      </w:pPr>
      <w:r w:rsidRPr="00E272DA">
        <w:t>4.</w:t>
      </w:r>
      <w:r w:rsidRPr="00E272DA">
        <w:tab/>
        <w:t xml:space="preserve">The MC service client that enters or is in the service area of </w:t>
      </w:r>
      <w:r>
        <w:t>the</w:t>
      </w:r>
      <w:r w:rsidRPr="00E272DA">
        <w:t xml:space="preserve"> announced TMGI indicates to the MC service server that the MC service client is able to receive </w:t>
      </w:r>
      <w:r>
        <w:t xml:space="preserve">application level control messages </w:t>
      </w:r>
      <w:r w:rsidRPr="00E272DA">
        <w:t>over</w:t>
      </w:r>
      <w:r>
        <w:t xml:space="preserve"> the</w:t>
      </w:r>
      <w:r w:rsidRPr="00E272DA">
        <w:t xml:space="preserve"> MBMS</w:t>
      </w:r>
      <w:r>
        <w:t xml:space="preserve"> bearer.</w:t>
      </w:r>
      <w:r w:rsidRPr="00E272DA">
        <w:t xml:space="preserve"> </w:t>
      </w:r>
      <w:r>
        <w:t xml:space="preserve">The MC service client may also indicate at </w:t>
      </w:r>
      <w:r>
        <w:rPr>
          <w:lang w:eastAsia="zh-CN"/>
        </w:rPr>
        <w:t xml:space="preserve">which MBMS reception quality level </w:t>
      </w:r>
      <w:r w:rsidRPr="00F87D0D">
        <w:rPr>
          <w:lang w:eastAsia="zh-CN"/>
        </w:rPr>
        <w:t xml:space="preserve">it </w:t>
      </w:r>
      <w:r>
        <w:rPr>
          <w:lang w:eastAsia="zh-CN"/>
        </w:rPr>
        <w:t>has</w:t>
      </w:r>
      <w:r w:rsidRPr="00F87D0D">
        <w:rPr>
          <w:lang w:eastAsia="zh-CN"/>
        </w:rPr>
        <w:t xml:space="preserve"> receive</w:t>
      </w:r>
      <w:r>
        <w:rPr>
          <w:lang w:eastAsia="zh-CN"/>
        </w:rPr>
        <w:t>d</w:t>
      </w:r>
      <w:r w:rsidRPr="00F87D0D">
        <w:rPr>
          <w:lang w:eastAsia="zh-CN"/>
        </w:rPr>
        <w:t xml:space="preserve"> the MC service </w:t>
      </w:r>
      <w:r>
        <w:rPr>
          <w:lang w:eastAsia="zh-CN"/>
        </w:rPr>
        <w:t>media</w:t>
      </w:r>
      <w:r w:rsidRPr="00F87D0D">
        <w:rPr>
          <w:lang w:eastAsia="zh-CN"/>
        </w:rPr>
        <w:t xml:space="preserve"> on </w:t>
      </w:r>
      <w:r>
        <w:rPr>
          <w:lang w:eastAsia="zh-CN"/>
        </w:rPr>
        <w:t>the MBMS bearer. Hence,</w:t>
      </w:r>
      <w:r w:rsidRPr="00E272DA">
        <w:t xml:space="preserve"> the MC service server may decide to use the MBMS </w:t>
      </w:r>
      <w:r>
        <w:t>bearer for MC application control messages</w:t>
      </w:r>
      <w:r w:rsidRPr="00E272DA">
        <w:t xml:space="preserve">. </w:t>
      </w:r>
    </w:p>
    <w:p w14:paraId="1B95992F" w14:textId="77777777" w:rsidR="008D2684" w:rsidRPr="00E272DA" w:rsidRDefault="008D2684" w:rsidP="008D2684">
      <w:pPr>
        <w:pStyle w:val="B1"/>
        <w:rPr>
          <w:lang w:eastAsia="zh-CN"/>
        </w:rPr>
      </w:pPr>
      <w:r>
        <w:rPr>
          <w:rFonts w:eastAsia="Malgun Gothic"/>
          <w:lang w:eastAsia="ko-KR"/>
        </w:rPr>
        <w:t>5</w:t>
      </w:r>
      <w:r w:rsidRPr="00E272DA">
        <w:rPr>
          <w:rFonts w:eastAsia="Malgun Gothic"/>
          <w:lang w:eastAsia="ko-KR"/>
        </w:rPr>
        <w:t>.</w:t>
      </w:r>
      <w:r w:rsidRPr="00E272DA">
        <w:rPr>
          <w:rFonts w:eastAsia="Malgun Gothic"/>
          <w:lang w:eastAsia="ko-KR"/>
        </w:rPr>
        <w:tab/>
      </w:r>
      <w:r>
        <w:rPr>
          <w:rFonts w:eastAsia="Malgun Gothic"/>
          <w:lang w:eastAsia="ko-KR"/>
        </w:rPr>
        <w:t>The MC service server transmit MC application control messages</w:t>
      </w:r>
    </w:p>
    <w:p w14:paraId="5522623C" w14:textId="77777777" w:rsidR="008D2684" w:rsidRPr="00037F61" w:rsidRDefault="008D2684" w:rsidP="008D2684">
      <w:pPr>
        <w:pStyle w:val="Heading4"/>
      </w:pPr>
      <w:bookmarkStart w:id="2117" w:name="_Toc458371276"/>
      <w:bookmarkStart w:id="2118" w:name="_Toc464627369"/>
      <w:bookmarkStart w:id="2119" w:name="_Toc468105484"/>
      <w:bookmarkStart w:id="2120" w:name="_Toc468110579"/>
      <w:bookmarkStart w:id="2121" w:name="_Toc200404514"/>
      <w:r>
        <w:t>10.7.3.5</w:t>
      </w:r>
      <w:r w:rsidRPr="00037F61">
        <w:tab/>
        <w:t>MBMS bearer announcement over MBMS bearer</w:t>
      </w:r>
      <w:bookmarkEnd w:id="2117"/>
      <w:bookmarkEnd w:id="2118"/>
      <w:bookmarkEnd w:id="2119"/>
      <w:bookmarkEnd w:id="2120"/>
      <w:bookmarkEnd w:id="2121"/>
    </w:p>
    <w:p w14:paraId="231F808C" w14:textId="77777777" w:rsidR="008D2684" w:rsidRPr="00037F61" w:rsidRDefault="008D2684" w:rsidP="008D2684">
      <w:pPr>
        <w:pStyle w:val="Heading5"/>
      </w:pPr>
      <w:bookmarkStart w:id="2122" w:name="_Toc468105485"/>
      <w:bookmarkStart w:id="2123" w:name="_Toc468110580"/>
      <w:bookmarkStart w:id="2124" w:name="_Toc200404515"/>
      <w:r>
        <w:t>10.7.3.5.1</w:t>
      </w:r>
      <w:r w:rsidRPr="00037F61">
        <w:tab/>
        <w:t>Description</w:t>
      </w:r>
      <w:bookmarkEnd w:id="2122"/>
      <w:bookmarkEnd w:id="2123"/>
      <w:bookmarkEnd w:id="2124"/>
    </w:p>
    <w:p w14:paraId="0A935228" w14:textId="77777777" w:rsidR="008D2684" w:rsidRPr="00037F61" w:rsidRDefault="008D2684" w:rsidP="008D2684">
      <w:r w:rsidRPr="00037F61">
        <w:t xml:space="preserve">The MBMS announcement </w:t>
      </w:r>
      <w:r>
        <w:t>may be done on either a unicast bearer or a MBMS bearer. Using a unicast bearer for MBMS bearer announcement</w:t>
      </w:r>
      <w:r w:rsidRPr="00037F61">
        <w:t xml:space="preserve"> provides an interactive way of doing announcement</w:t>
      </w:r>
      <w:r>
        <w:t>.</w:t>
      </w:r>
      <w:r w:rsidRPr="00037F61">
        <w:t xml:space="preserve"> The </w:t>
      </w:r>
      <w:r>
        <w:t>MC service</w:t>
      </w:r>
      <w:r w:rsidRPr="00037F61">
        <w:t xml:space="preserve"> server will send the MBMS bearer announcement message to the MC</w:t>
      </w:r>
      <w:r>
        <w:t xml:space="preserve"> service</w:t>
      </w:r>
      <w:r w:rsidRPr="00037F61">
        <w:t xml:space="preserve"> client regardless if there is an MBMS bearer active or the </w:t>
      </w:r>
      <w:r>
        <w:t>MC service</w:t>
      </w:r>
      <w:r w:rsidRPr="00037F61">
        <w:t xml:space="preserve"> client can receive the data on the MBMS bearer with sufficient quality. The benefit of the existing procedure is that it gives a secure way to inform the </w:t>
      </w:r>
      <w:r>
        <w:t>MC service</w:t>
      </w:r>
      <w:r w:rsidRPr="00037F61">
        <w:t xml:space="preserve"> client about the MBMS bearer and how to retrieve the data on the MBMS bearer.</w:t>
      </w:r>
    </w:p>
    <w:p w14:paraId="50C36D18" w14:textId="77777777" w:rsidR="008D2684" w:rsidRPr="00037F61" w:rsidRDefault="008D2684" w:rsidP="008D2684">
      <w:r w:rsidRPr="00037F61">
        <w:t xml:space="preserve">When there is more than one MBMS bearer active in the same </w:t>
      </w:r>
      <w:r>
        <w:t>service area</w:t>
      </w:r>
      <w:r w:rsidRPr="00037F61">
        <w:t xml:space="preserve"> for </w:t>
      </w:r>
      <w:r>
        <w:t>MC service</w:t>
      </w:r>
      <w:r w:rsidRPr="00037F61">
        <w:t xml:space="preserve">, there are not the same reasons to use </w:t>
      </w:r>
      <w:r>
        <w:t>unicast bearer</w:t>
      </w:r>
      <w:r w:rsidRPr="00037F61">
        <w:t xml:space="preserve"> for additional MBMS bearer announcement</w:t>
      </w:r>
      <w:r>
        <w:t>. Instead a MBMS bearer for application level control signalling can be used to announce additional MBMS bearers.</w:t>
      </w:r>
    </w:p>
    <w:p w14:paraId="743D2422" w14:textId="77777777" w:rsidR="008D2684" w:rsidRPr="00037F61" w:rsidRDefault="008D2684" w:rsidP="008D2684">
      <w:r w:rsidRPr="00037F61">
        <w:t xml:space="preserve">The MBMS bearer announcement messages are sent on an MBMS bearer used for application </w:t>
      </w:r>
      <w:r>
        <w:t>control</w:t>
      </w:r>
      <w:r w:rsidRPr="00037F61">
        <w:t xml:space="preserve"> messages. This bearer will have a different QoS setting compared to an MBMS bearer used for media, since application signalling messages are more sensitive to packet loss.</w:t>
      </w:r>
    </w:p>
    <w:p w14:paraId="68A01433" w14:textId="77777777" w:rsidR="008D2684" w:rsidRPr="00037F61" w:rsidRDefault="008D2684" w:rsidP="008D2684">
      <w:pPr>
        <w:pStyle w:val="Heading5"/>
      </w:pPr>
      <w:bookmarkStart w:id="2125" w:name="_Toc468105486"/>
      <w:bookmarkStart w:id="2126" w:name="_Toc468110581"/>
      <w:bookmarkStart w:id="2127" w:name="_Toc200404516"/>
      <w:r>
        <w:t>10.7.3.5.2</w:t>
      </w:r>
      <w:r w:rsidRPr="00037F61">
        <w:tab/>
        <w:t>Procedure</w:t>
      </w:r>
      <w:bookmarkEnd w:id="2125"/>
      <w:bookmarkEnd w:id="2126"/>
      <w:bookmarkEnd w:id="2127"/>
    </w:p>
    <w:p w14:paraId="6033DF70" w14:textId="77777777" w:rsidR="008D2684" w:rsidRPr="00037F61" w:rsidRDefault="008D2684" w:rsidP="008D2684">
      <w:r w:rsidRPr="00037F61">
        <w:t xml:space="preserve">The procedure defined below enables the </w:t>
      </w:r>
      <w:r>
        <w:t>MC service</w:t>
      </w:r>
      <w:r w:rsidRPr="00037F61">
        <w:t xml:space="preserve"> to announcement a new MBMS bearer.</w:t>
      </w:r>
    </w:p>
    <w:p w14:paraId="410FAFA4" w14:textId="77777777" w:rsidR="008D2684" w:rsidRPr="00037F61" w:rsidRDefault="008D2684" w:rsidP="008D2684">
      <w:r w:rsidRPr="00037F61">
        <w:t>Pre-conditions:</w:t>
      </w:r>
    </w:p>
    <w:p w14:paraId="11D20C42" w14:textId="77777777" w:rsidR="008D2684" w:rsidRPr="00037F61" w:rsidRDefault="008D2684" w:rsidP="008D2684">
      <w:pPr>
        <w:pStyle w:val="B1"/>
      </w:pPr>
      <w:r w:rsidRPr="00037F61">
        <w:t>-</w:t>
      </w:r>
      <w:r w:rsidRPr="00037F61">
        <w:tab/>
        <w:t xml:space="preserve">An MBMS bearer used for </w:t>
      </w:r>
      <w:r>
        <w:t xml:space="preserve">MC service </w:t>
      </w:r>
      <w:r w:rsidRPr="00037F61">
        <w:t xml:space="preserve">application </w:t>
      </w:r>
      <w:r>
        <w:t>control</w:t>
      </w:r>
      <w:r w:rsidRPr="00037F61">
        <w:t xml:space="preserve"> messages must have been pre-established and announced to the </w:t>
      </w:r>
      <w:r>
        <w:t>MC service</w:t>
      </w:r>
      <w:r w:rsidRPr="00037F61">
        <w:t xml:space="preserve"> client.</w:t>
      </w:r>
    </w:p>
    <w:p w14:paraId="422D061C" w14:textId="77777777" w:rsidR="008D2684" w:rsidRPr="00037F61" w:rsidRDefault="008D2684" w:rsidP="008D2684">
      <w:pPr>
        <w:pStyle w:val="B1"/>
        <w:rPr>
          <w:lang w:eastAsia="zh-CN"/>
        </w:rPr>
      </w:pPr>
      <w:r w:rsidRPr="00037F61">
        <w:rPr>
          <w:lang w:eastAsia="zh-CN"/>
        </w:rPr>
        <w:t>-</w:t>
      </w:r>
      <w:r w:rsidRPr="00037F61">
        <w:rPr>
          <w:lang w:eastAsia="zh-CN"/>
        </w:rPr>
        <w:tab/>
        <w:t>Additional MBMS bearer information may have already been announced to the client.</w:t>
      </w:r>
    </w:p>
    <w:p w14:paraId="54503A9C" w14:textId="77777777" w:rsidR="008D2684" w:rsidRPr="00037F61" w:rsidRDefault="008D2684" w:rsidP="008D2684">
      <w:pPr>
        <w:pStyle w:val="TH"/>
      </w:pPr>
      <w:r w:rsidRPr="00037F61">
        <w:lastRenderedPageBreak/>
        <w:t xml:space="preserve"> </w:t>
      </w:r>
      <w:r>
        <w:rPr>
          <w:lang w:eastAsia="zh-CN"/>
        </w:rPr>
        <w:object w:dxaOrig="7590" w:dyaOrig="6945" w14:anchorId="1DB3BC99">
          <v:shape id="_x0000_i1103" type="#_x0000_t75" style="width:379.65pt;height:347.4pt" o:ole="">
            <v:imagedata r:id="rId167" o:title=""/>
          </v:shape>
          <o:OLEObject Type="Embed" ProgID="Visio.Drawing.11" ShapeID="_x0000_i1103" DrawAspect="Content" ObjectID="_1811021166" r:id="rId168"/>
        </w:object>
      </w:r>
    </w:p>
    <w:p w14:paraId="24E555BB" w14:textId="77777777" w:rsidR="008D2684" w:rsidRPr="00037F61" w:rsidRDefault="008D2684" w:rsidP="008D2684">
      <w:pPr>
        <w:pStyle w:val="TF"/>
      </w:pPr>
      <w:r w:rsidRPr="00037F61">
        <w:t>Figure </w:t>
      </w:r>
      <w:r>
        <w:t>10.7.3.5.2</w:t>
      </w:r>
      <w:r w:rsidRPr="00037F61">
        <w:t>-1: MBMS bearer announcement over an MBMS bearer</w:t>
      </w:r>
      <w:r>
        <w:t xml:space="preserve"> used for application control messages</w:t>
      </w:r>
    </w:p>
    <w:p w14:paraId="0D169F5C" w14:textId="77777777" w:rsidR="008D2684" w:rsidRPr="00037F61" w:rsidRDefault="008D2684" w:rsidP="008D2684">
      <w:pPr>
        <w:pStyle w:val="B1"/>
      </w:pPr>
      <w:r w:rsidRPr="00037F61">
        <w:t>1.</w:t>
      </w:r>
      <w:r w:rsidRPr="00037F61">
        <w:tab/>
        <w:t>The MC</w:t>
      </w:r>
      <w:r>
        <w:t xml:space="preserve"> service</w:t>
      </w:r>
      <w:r w:rsidRPr="00037F61">
        <w:t xml:space="preserve"> client monitors an MBMS bearer that is used for MC</w:t>
      </w:r>
      <w:r>
        <w:t xml:space="preserve"> service</w:t>
      </w:r>
      <w:r w:rsidRPr="00037F61">
        <w:t xml:space="preserve"> application signalling messages, such as bearer announcement messages.</w:t>
      </w:r>
    </w:p>
    <w:p w14:paraId="37EC3748" w14:textId="77777777" w:rsidR="008D2684" w:rsidRPr="00037F61" w:rsidRDefault="008D2684" w:rsidP="008D2684">
      <w:pPr>
        <w:pStyle w:val="B1"/>
      </w:pPr>
      <w:r w:rsidRPr="00037F61">
        <w:t>2.</w:t>
      </w:r>
      <w:r w:rsidRPr="00037F61">
        <w:tab/>
        <w:t>The MC</w:t>
      </w:r>
      <w:r>
        <w:t xml:space="preserve"> service</w:t>
      </w:r>
      <w:r w:rsidRPr="00037F61">
        <w:t xml:space="preserve"> server activates a new MBMS bearer.</w:t>
      </w:r>
    </w:p>
    <w:p w14:paraId="7C119B18" w14:textId="77777777" w:rsidR="008D2684" w:rsidRPr="00037F61" w:rsidRDefault="008D2684" w:rsidP="008D2684">
      <w:pPr>
        <w:pStyle w:val="B1"/>
      </w:pPr>
      <w:r w:rsidRPr="00037F61">
        <w:t>3.</w:t>
      </w:r>
      <w:r w:rsidRPr="00037F61">
        <w:tab/>
        <w:t>The MC</w:t>
      </w:r>
      <w:r>
        <w:t xml:space="preserve"> service</w:t>
      </w:r>
      <w:r w:rsidRPr="00037F61">
        <w:t xml:space="preserve"> server announce the MBMS bearer to the MC</w:t>
      </w:r>
      <w:r>
        <w:t xml:space="preserve"> service</w:t>
      </w:r>
      <w:r w:rsidRPr="00037F61">
        <w:t xml:space="preserve"> client. The bearer may have just been activated or may have already been running for some time. The step may be repeated as needed.</w:t>
      </w:r>
    </w:p>
    <w:p w14:paraId="4A77F509" w14:textId="77777777" w:rsidR="008D2684" w:rsidRPr="00037F61" w:rsidRDefault="008D2684" w:rsidP="008D2684">
      <w:pPr>
        <w:pStyle w:val="B1"/>
      </w:pPr>
      <w:r w:rsidRPr="00037F61">
        <w:t>4.</w:t>
      </w:r>
      <w:r w:rsidRPr="00037F61">
        <w:tab/>
        <w:t>The MC</w:t>
      </w:r>
      <w:r>
        <w:t xml:space="preserve"> service</w:t>
      </w:r>
      <w:r w:rsidRPr="00037F61">
        <w:t xml:space="preserve"> server sends a MBMS bearer announcement on the MBMS bearer used for MC application </w:t>
      </w:r>
      <w:r>
        <w:t>control</w:t>
      </w:r>
      <w:r w:rsidRPr="00037F61">
        <w:t xml:space="preserve"> messages. The MBMS bearer announcement contains the identity of the MBMS bearer (</w:t>
      </w:r>
      <w:r>
        <w:t>i.</w:t>
      </w:r>
      <w:r w:rsidRPr="00037F61">
        <w:t>e. the TMGI) and may optionally include additional information about the newly announced bearer. Required and optional MBMS bearer announcement details may have already been provided. In this case the MBMS bearer identity could be used as a key for such MBMS bearer details.</w:t>
      </w:r>
    </w:p>
    <w:p w14:paraId="770023EC" w14:textId="77777777" w:rsidR="008D2684" w:rsidRPr="00037F61" w:rsidRDefault="008D2684" w:rsidP="008D2684">
      <w:pPr>
        <w:pStyle w:val="B1"/>
      </w:pPr>
      <w:r w:rsidRPr="00037F61">
        <w:t>5.</w:t>
      </w:r>
      <w:r w:rsidRPr="00037F61">
        <w:tab/>
        <w:t>The MC</w:t>
      </w:r>
      <w:r>
        <w:t xml:space="preserve"> service</w:t>
      </w:r>
      <w:r w:rsidRPr="00037F61">
        <w:t xml:space="preserve"> clients start to monitor the newly announced MBMS bearer.</w:t>
      </w:r>
    </w:p>
    <w:p w14:paraId="5B6F03C7" w14:textId="77777777" w:rsidR="008D2684" w:rsidRPr="00037F61" w:rsidRDefault="008D2684" w:rsidP="008D2684">
      <w:pPr>
        <w:pStyle w:val="B1"/>
      </w:pPr>
      <w:r w:rsidRPr="00037F61">
        <w:t>6.</w:t>
      </w:r>
      <w:r w:rsidRPr="00037F61">
        <w:tab/>
        <w:t>If requested by the MC</w:t>
      </w:r>
      <w:r>
        <w:t xml:space="preserve"> service</w:t>
      </w:r>
      <w:r w:rsidRPr="00037F61">
        <w:t xml:space="preserve"> server, the MC</w:t>
      </w:r>
      <w:r>
        <w:t xml:space="preserve"> service</w:t>
      </w:r>
      <w:r w:rsidRPr="00037F61">
        <w:t xml:space="preserve"> client sends an acknowledgement of the MBMS bearer to the MC</w:t>
      </w:r>
      <w:r>
        <w:t xml:space="preserve"> service</w:t>
      </w:r>
      <w:r w:rsidRPr="00037F61">
        <w:t xml:space="preserve"> server.</w:t>
      </w:r>
    </w:p>
    <w:p w14:paraId="4CF0CAA0" w14:textId="77777777" w:rsidR="008D2684" w:rsidRPr="00037F61" w:rsidRDefault="008D2684" w:rsidP="008D2684">
      <w:pPr>
        <w:pStyle w:val="B1"/>
      </w:pPr>
      <w:r w:rsidRPr="00037F61">
        <w:t>7.</w:t>
      </w:r>
      <w:r w:rsidRPr="00037F61">
        <w:tab/>
        <w:t>The MC</w:t>
      </w:r>
      <w:r>
        <w:t xml:space="preserve"> service</w:t>
      </w:r>
      <w:r w:rsidRPr="00037F61">
        <w:t xml:space="preserve"> server de-announce </w:t>
      </w:r>
      <w:r>
        <w:t>the</w:t>
      </w:r>
      <w:r w:rsidRPr="00037F61">
        <w:t xml:space="preserve"> MBMS bearer.</w:t>
      </w:r>
    </w:p>
    <w:p w14:paraId="4C9A3417" w14:textId="77777777" w:rsidR="008D2684" w:rsidRPr="00037F61" w:rsidRDefault="008D2684" w:rsidP="008D2684">
      <w:pPr>
        <w:pStyle w:val="B1"/>
      </w:pPr>
      <w:r w:rsidRPr="00037F61">
        <w:t>8.</w:t>
      </w:r>
      <w:r w:rsidRPr="00037F61">
        <w:tab/>
        <w:t>The MC</w:t>
      </w:r>
      <w:r>
        <w:t xml:space="preserve"> service</w:t>
      </w:r>
      <w:r w:rsidRPr="00037F61">
        <w:t xml:space="preserve"> server sends a MBMS bearer de-announcement message that contains the identity of the MBMS bearer.</w:t>
      </w:r>
    </w:p>
    <w:p w14:paraId="52CD39A2" w14:textId="77777777" w:rsidR="008D2684" w:rsidRPr="00037F61" w:rsidRDefault="008D2684" w:rsidP="008D2684">
      <w:pPr>
        <w:pStyle w:val="B1"/>
      </w:pPr>
      <w:r w:rsidRPr="00037F61">
        <w:t>9.</w:t>
      </w:r>
      <w:r w:rsidRPr="00037F61">
        <w:tab/>
        <w:t>The MC</w:t>
      </w:r>
      <w:r>
        <w:t xml:space="preserve"> service</w:t>
      </w:r>
      <w:r w:rsidRPr="00037F61">
        <w:t xml:space="preserve"> client stops monitoring the de-announced MBMS bearer.</w:t>
      </w:r>
    </w:p>
    <w:p w14:paraId="2628EF8B" w14:textId="77777777" w:rsidR="008D2684" w:rsidRPr="00037F61" w:rsidRDefault="008D2684" w:rsidP="008D2684">
      <w:r>
        <w:t>The same</w:t>
      </w:r>
      <w:r w:rsidRPr="00037F61">
        <w:t xml:space="preserve"> procedure can also be used to modify existing MBMS bearer announcement information. Example of such modification could be addition of UDP ports or modification of codec in the SDP.</w:t>
      </w:r>
    </w:p>
    <w:p w14:paraId="0B7A6C5C" w14:textId="77777777" w:rsidR="008D2684" w:rsidRPr="00037F61" w:rsidRDefault="008D2684" w:rsidP="008D2684">
      <w:pPr>
        <w:pStyle w:val="Heading4"/>
      </w:pPr>
      <w:bookmarkStart w:id="2128" w:name="_Toc464627374"/>
      <w:bookmarkStart w:id="2129" w:name="_Toc468105487"/>
      <w:bookmarkStart w:id="2130" w:name="_Toc468110582"/>
      <w:bookmarkStart w:id="2131" w:name="_Toc200404517"/>
      <w:r>
        <w:lastRenderedPageBreak/>
        <w:t>10.7.3.6</w:t>
      </w:r>
      <w:r w:rsidRPr="00037F61">
        <w:tab/>
        <w:t>MBMS bearer quality detection</w:t>
      </w:r>
      <w:bookmarkEnd w:id="2128"/>
      <w:bookmarkEnd w:id="2129"/>
      <w:bookmarkEnd w:id="2130"/>
      <w:bookmarkEnd w:id="2131"/>
    </w:p>
    <w:p w14:paraId="729BB61F" w14:textId="77777777" w:rsidR="008D2684" w:rsidRPr="00037F61" w:rsidRDefault="008D2684" w:rsidP="008D2684">
      <w:pPr>
        <w:pStyle w:val="Heading5"/>
      </w:pPr>
      <w:bookmarkStart w:id="2132" w:name="_Toc464627375"/>
      <w:bookmarkStart w:id="2133" w:name="_Toc468105488"/>
      <w:bookmarkStart w:id="2134" w:name="_Toc468110583"/>
      <w:bookmarkStart w:id="2135" w:name="_Toc200404518"/>
      <w:r>
        <w:t>10.7.3.6.1</w:t>
      </w:r>
      <w:r w:rsidRPr="00037F61">
        <w:tab/>
        <w:t>Description</w:t>
      </w:r>
      <w:bookmarkEnd w:id="2132"/>
      <w:bookmarkEnd w:id="2133"/>
      <w:bookmarkEnd w:id="2134"/>
      <w:bookmarkEnd w:id="2135"/>
    </w:p>
    <w:p w14:paraId="5AA6C603" w14:textId="77777777" w:rsidR="008D2684" w:rsidRPr="00037F61" w:rsidRDefault="008D2684" w:rsidP="008D2684">
      <w:r>
        <w:t>The MC service client and MC service server use this procedure to report and take action on the MBMS bearer quality</w:t>
      </w:r>
      <w:r w:rsidRPr="00037F61">
        <w:t>. An MC service client monitor</w:t>
      </w:r>
      <w:r>
        <w:t>s</w:t>
      </w:r>
      <w:r w:rsidRPr="00037F61">
        <w:t xml:space="preserve"> an MBMS bearer to receive MC service media</w:t>
      </w:r>
      <w:r>
        <w:rPr>
          <w:rFonts w:hint="eastAsia"/>
          <w:lang w:eastAsia="zh-CN"/>
        </w:rPr>
        <w:t>. Based on the received quality (e.g. radio level quality, transport level quality),</w:t>
      </w:r>
      <w:r w:rsidRPr="00FB17E4">
        <w:t xml:space="preserve"> </w:t>
      </w:r>
      <w:r>
        <w:rPr>
          <w:rFonts w:hint="eastAsia"/>
          <w:lang w:eastAsia="zh-CN"/>
        </w:rPr>
        <w:t>the MC service client</w:t>
      </w:r>
      <w:r w:rsidRPr="00037F61">
        <w:t xml:space="preserve"> needs to inform the MC service server that the MC service client is able to receive the MC service media on the MBMS bearer with sufficient quality or not able to receive the MC service media on the MBMS bearer with sufficient quality.</w:t>
      </w:r>
      <w:r w:rsidRPr="00A531A6">
        <w:t xml:space="preserve"> </w:t>
      </w:r>
      <w:r>
        <w:t>Furthermore, based on the received quality, the MC service client may notify the MC service server at which MBMS reception quality level it has received the MC service media on the MBMS bearer.</w:t>
      </w:r>
    </w:p>
    <w:p w14:paraId="4B073994" w14:textId="77777777" w:rsidR="008D2684" w:rsidRPr="00037F61" w:rsidRDefault="008D2684" w:rsidP="008D2684">
      <w:r w:rsidRPr="00037F61">
        <w:t>The issue can be more complex since the MC service client needs to estimate the quality of the bearer even in the scenario when there are no data currently transmitted on the MBMS bearer (e.g. between MCPTT group call). The reason for this is that an MC service client that has entered an area with significantly degraded MBMS quality, might not even notice that an MC service communication is ongoing, meanwhile the MC server still assumes that the MC service client can receive the media being broadcasted.</w:t>
      </w:r>
    </w:p>
    <w:p w14:paraId="6F38D075" w14:textId="77777777" w:rsidR="008D2684" w:rsidRPr="00037F61" w:rsidRDefault="008D2684" w:rsidP="008D2684">
      <w:r w:rsidRPr="00037F61">
        <w:t>To estimate the MBMS bearer quality, for example as an equivalent BLER (Block Error Rate)</w:t>
      </w:r>
      <w:r>
        <w:t>,</w:t>
      </w:r>
      <w:r w:rsidRPr="00037F61">
        <w:t xml:space="preserve"> when no data is sent is implementation specific. This estimation </w:t>
      </w:r>
      <w:r>
        <w:t>can be</w:t>
      </w:r>
      <w:r w:rsidRPr="00C32CBA">
        <w:t xml:space="preserve"> </w:t>
      </w:r>
      <w:r w:rsidRPr="00037F61">
        <w:t xml:space="preserve">dependent on </w:t>
      </w:r>
      <w:r>
        <w:t xml:space="preserve">for example </w:t>
      </w:r>
      <w:r w:rsidRPr="00037F61">
        <w:t xml:space="preserve">the modulation and coding scheme (MCS) and measurements from the reference signals from the eNB(s). </w:t>
      </w:r>
      <w:r>
        <w:rPr>
          <w:rFonts w:hint="eastAsia"/>
          <w:lang w:eastAsia="zh-CN"/>
        </w:rPr>
        <w:t>Other metrics (e.g. RTP packet loss) may be used to estimate the MBMS bearer quality.</w:t>
      </w:r>
    </w:p>
    <w:p w14:paraId="71A215B5" w14:textId="77777777" w:rsidR="008D2684" w:rsidRPr="00037F61" w:rsidRDefault="008D2684" w:rsidP="008D2684">
      <w:pPr>
        <w:pStyle w:val="Heading5"/>
      </w:pPr>
      <w:bookmarkStart w:id="2136" w:name="_Toc464627376"/>
      <w:bookmarkStart w:id="2137" w:name="_Toc468105489"/>
      <w:bookmarkStart w:id="2138" w:name="_Toc468110584"/>
      <w:bookmarkStart w:id="2139" w:name="_Toc200404519"/>
      <w:r>
        <w:t>10.7.3.6.2</w:t>
      </w:r>
      <w:r w:rsidRPr="00037F61">
        <w:tab/>
        <w:t>Procedure</w:t>
      </w:r>
      <w:bookmarkEnd w:id="2136"/>
      <w:bookmarkEnd w:id="2137"/>
      <w:bookmarkEnd w:id="2138"/>
      <w:bookmarkEnd w:id="2139"/>
    </w:p>
    <w:p w14:paraId="7227AEAC" w14:textId="77777777" w:rsidR="008D2684" w:rsidRPr="00037F61" w:rsidRDefault="008D2684" w:rsidP="008D2684">
      <w:r w:rsidRPr="00037F61">
        <w:t xml:space="preserve">The MC service client </w:t>
      </w:r>
      <w:r>
        <w:t>shall</w:t>
      </w:r>
      <w:r w:rsidRPr="00037F61">
        <w:t xml:space="preserve"> indicate the ability of the MC service client to receive the MBMS bearer.</w:t>
      </w:r>
    </w:p>
    <w:p w14:paraId="7764E84E" w14:textId="77777777" w:rsidR="008D2684" w:rsidRPr="00037F61" w:rsidRDefault="008D2684" w:rsidP="008D2684">
      <w:r w:rsidRPr="00037F61">
        <w:t>Pre-conditions:</w:t>
      </w:r>
    </w:p>
    <w:p w14:paraId="7530E0DC" w14:textId="77777777" w:rsidR="008D2684" w:rsidRPr="00037F61" w:rsidRDefault="008D2684" w:rsidP="008D2684">
      <w:pPr>
        <w:pStyle w:val="B1"/>
      </w:pPr>
      <w:r w:rsidRPr="00037F61">
        <w:t>-</w:t>
      </w:r>
      <w:r w:rsidRPr="00037F61">
        <w:tab/>
        <w:t>There is an MBMS bearer activated and the MBMS bearer information is announced to the MC service client</w:t>
      </w:r>
    </w:p>
    <w:p w14:paraId="6F2F40BE" w14:textId="77777777" w:rsidR="008D2684" w:rsidRPr="00037F61" w:rsidRDefault="008D2684" w:rsidP="008D2684">
      <w:pPr>
        <w:pStyle w:val="B1"/>
      </w:pPr>
      <w:r w:rsidRPr="00037F61">
        <w:t>-</w:t>
      </w:r>
      <w:r w:rsidRPr="00037F61">
        <w:tab/>
        <w:t>The MC service client is located in the MBMS broadcasting area</w:t>
      </w:r>
    </w:p>
    <w:p w14:paraId="02D3BDBA" w14:textId="77777777" w:rsidR="008D2684" w:rsidRPr="00037F61" w:rsidRDefault="008D2684" w:rsidP="008D2684">
      <w:pPr>
        <w:pStyle w:val="B1"/>
      </w:pPr>
      <w:r w:rsidRPr="00037F61">
        <w:t>-</w:t>
      </w:r>
      <w:r w:rsidRPr="00037F61">
        <w:tab/>
        <w:t>The MC service UE monitors SIB-13 (or SIB-20) and (SC-)MCCH to receive the modulation and coding scheme</w:t>
      </w:r>
    </w:p>
    <w:p w14:paraId="10223010" w14:textId="77777777" w:rsidR="008D2684" w:rsidRPr="00037F61" w:rsidRDefault="008D2684" w:rsidP="008D2684">
      <w:pPr>
        <w:pStyle w:val="B1"/>
      </w:pPr>
      <w:r w:rsidRPr="00037F61">
        <w:t>-</w:t>
      </w:r>
      <w:r w:rsidRPr="00037F61">
        <w:tab/>
        <w:t>The MC service UE monitors the cell specific reference signal and when MBSFN transmission is used, the MBSFN specific reference signals</w:t>
      </w:r>
    </w:p>
    <w:p w14:paraId="0A9A7EBB" w14:textId="77777777" w:rsidR="008D2684" w:rsidRPr="00037F61" w:rsidRDefault="008D2684" w:rsidP="008D2684">
      <w:pPr>
        <w:pStyle w:val="TH"/>
      </w:pPr>
      <w:r w:rsidRPr="00542332">
        <w:rPr>
          <w:lang w:eastAsia="en-GB"/>
        </w:rPr>
        <w:object w:dxaOrig="5740" w:dyaOrig="3840" w14:anchorId="1356F65A">
          <v:shape id="_x0000_i1104" type="#_x0000_t75" style="width:269.3pt;height:180.45pt" o:ole="">
            <v:imagedata r:id="rId169" o:title=""/>
          </v:shape>
          <o:OLEObject Type="Embed" ProgID="Visio.Drawing.11" ShapeID="_x0000_i1104" DrawAspect="Content" ObjectID="_1811021167" r:id="rId170"/>
        </w:object>
      </w:r>
    </w:p>
    <w:p w14:paraId="63FC76CA" w14:textId="77777777" w:rsidR="008D2684" w:rsidRPr="00037F61" w:rsidRDefault="008D2684" w:rsidP="008D2684">
      <w:pPr>
        <w:pStyle w:val="TF"/>
      </w:pPr>
      <w:r w:rsidRPr="00037F61">
        <w:t>Figure </w:t>
      </w:r>
      <w:r>
        <w:t>10.7.3.6.2</w:t>
      </w:r>
      <w:r w:rsidRPr="00037F61">
        <w:t xml:space="preserve">-1: MBMS bearer quality </w:t>
      </w:r>
      <w:r>
        <w:t>detection</w:t>
      </w:r>
    </w:p>
    <w:p w14:paraId="67661FB0" w14:textId="77777777" w:rsidR="008D2684" w:rsidRDefault="008D2684" w:rsidP="008D2684">
      <w:pPr>
        <w:pStyle w:val="B1"/>
      </w:pPr>
      <w:r w:rsidRPr="00037F61">
        <w:t>1.</w:t>
      </w:r>
      <w:r w:rsidRPr="00037F61">
        <w:tab/>
        <w:t xml:space="preserve">The MC service client determines that the MBMS bearer quality </w:t>
      </w:r>
      <w:r>
        <w:t>shall</w:t>
      </w:r>
      <w:r w:rsidRPr="00037F61">
        <w:t xml:space="preserve"> be reported to the MC service server. The MC service client may determine </w:t>
      </w:r>
      <w:r>
        <w:t xml:space="preserve">the </w:t>
      </w:r>
      <w:r w:rsidRPr="00037F61">
        <w:t xml:space="preserve">MBMS bearer quality by using the BLER of the received data. When no data is received, the quality estimation </w:t>
      </w:r>
      <w:r>
        <w:t>can</w:t>
      </w:r>
      <w:r w:rsidRPr="00C32CBA">
        <w:t xml:space="preserve"> </w:t>
      </w:r>
      <w:r w:rsidRPr="00037F61">
        <w:t>consider the reference signals and the modulation and coding scheme (MCS). The UE may also use predictive methods to estimate the expected MBMS bearer quality (e.g. speed and direction) to proactively inform the MBMS service server of an expected loss of the MBMS bearer quality.</w:t>
      </w:r>
      <w:r w:rsidRPr="00A531A6">
        <w:t xml:space="preserve"> </w:t>
      </w:r>
      <w:r>
        <w:t>The MC service client may also map the determined MBMS bearer quality to a MBMS reception quality level. T</w:t>
      </w:r>
      <w:r w:rsidRPr="005150BC">
        <w:t>he</w:t>
      </w:r>
      <w:r>
        <w:t xml:space="preserve"> </w:t>
      </w:r>
      <w:r>
        <w:lastRenderedPageBreak/>
        <w:t xml:space="preserve">MBMS </w:t>
      </w:r>
      <w:r w:rsidRPr="005150BC">
        <w:t xml:space="preserve">reception quality level indicates at which specific MBMS bearer quality level the MC service media has been received. Based on the </w:t>
      </w:r>
      <w:r>
        <w:t xml:space="preserve">MBMS </w:t>
      </w:r>
      <w:r w:rsidRPr="005150BC">
        <w:t>reception quality level, the MC service server may efficiently decide to switch to another bearer or to take measures to prepare such a switch.</w:t>
      </w:r>
    </w:p>
    <w:p w14:paraId="53DA89E3" w14:textId="77777777" w:rsidR="008D2684" w:rsidRPr="00037F61" w:rsidRDefault="008D2684" w:rsidP="008D2684">
      <w:pPr>
        <w:pStyle w:val="EditorsNote"/>
      </w:pPr>
      <w:r w:rsidRPr="000D277A">
        <w:t>Editor</w:t>
      </w:r>
      <w:r w:rsidRPr="0003520D">
        <w:t>'</w:t>
      </w:r>
      <w:r w:rsidRPr="000D277A">
        <w:t>s note:</w:t>
      </w:r>
      <w:r>
        <w:tab/>
      </w:r>
      <w:r w:rsidRPr="000D277A">
        <w:t>The set of MBMS reception quality levels and the mapping of the determined MBMS bearer quality</w:t>
      </w:r>
      <w:r>
        <w:t xml:space="preserve"> </w:t>
      </w:r>
      <w:r w:rsidRPr="000D277A">
        <w:t>to those levels are FFS.</w:t>
      </w:r>
    </w:p>
    <w:p w14:paraId="01E8B956" w14:textId="029D07A3" w:rsidR="008D2684" w:rsidRPr="00037F61" w:rsidRDefault="008D2684" w:rsidP="008D2684">
      <w:pPr>
        <w:pStyle w:val="NO"/>
      </w:pPr>
      <w:r w:rsidRPr="00037F61">
        <w:t>NOTE</w:t>
      </w:r>
      <w:r w:rsidR="008672A5">
        <w:t> </w:t>
      </w:r>
      <w:r w:rsidRPr="00037F61">
        <w:t>1:</w:t>
      </w:r>
      <w:r w:rsidRPr="00037F61">
        <w:tab/>
        <w:t>When MBSFN transmission is used</w:t>
      </w:r>
      <w:r>
        <w:t>,</w:t>
      </w:r>
      <w:r w:rsidRPr="00037F61">
        <w:t xml:space="preserve"> the MBSFN reference signal needs to be used and when SC-PTM is used the cell specific reference signal needs to be used. With the measured reference signal</w:t>
      </w:r>
      <w:r>
        <w:t>,</w:t>
      </w:r>
      <w:r w:rsidRPr="00037F61">
        <w:t xml:space="preserve"> the reference signal received quality (RSRQ) can be calculated.</w:t>
      </w:r>
    </w:p>
    <w:p w14:paraId="581AD2FC" w14:textId="77777777" w:rsidR="008D2684" w:rsidRPr="00037F61" w:rsidRDefault="008D2684" w:rsidP="008D2684">
      <w:pPr>
        <w:pStyle w:val="B1"/>
      </w:pPr>
      <w:r w:rsidRPr="00037F61">
        <w:t>2.</w:t>
      </w:r>
      <w:r w:rsidRPr="00037F61">
        <w:tab/>
        <w:t>If the MBMS bearer quality reach</w:t>
      </w:r>
      <w:r>
        <w:t>es</w:t>
      </w:r>
      <w:r w:rsidRPr="00037F61">
        <w:t xml:space="preserve"> a certain threshold</w:t>
      </w:r>
      <w:r>
        <w:t>,</w:t>
      </w:r>
      <w:r w:rsidRPr="00037F61">
        <w:t xml:space="preserve"> the MC service client sends an MBMS </w:t>
      </w:r>
      <w:r>
        <w:t xml:space="preserve">listening status </w:t>
      </w:r>
      <w:r w:rsidRPr="00037F61">
        <w:t xml:space="preserve">report. The threshold </w:t>
      </w:r>
      <w:r>
        <w:t xml:space="preserve">is </w:t>
      </w:r>
      <w:r w:rsidRPr="00037F61">
        <w:t xml:space="preserve">used </w:t>
      </w:r>
      <w:r>
        <w:t>to define the</w:t>
      </w:r>
      <w:r w:rsidRPr="00C32CBA">
        <w:t xml:space="preserve"> </w:t>
      </w:r>
      <w:r>
        <w:t xml:space="preserve">MBMS listening status, which </w:t>
      </w:r>
      <w:r w:rsidRPr="00037F61">
        <w:t xml:space="preserve">indicates </w:t>
      </w:r>
      <w:r>
        <w:t xml:space="preserve">if </w:t>
      </w:r>
      <w:r w:rsidRPr="00037F61">
        <w:t xml:space="preserve">the MBMS bearer </w:t>
      </w:r>
      <w:r>
        <w:t xml:space="preserve">quality has been </w:t>
      </w:r>
      <w:r w:rsidRPr="00037F61">
        <w:t>acceptable</w:t>
      </w:r>
      <w:r>
        <w:t xml:space="preserve"> or not</w:t>
      </w:r>
      <w:r w:rsidRPr="00037F61">
        <w:t xml:space="preserve"> </w:t>
      </w:r>
      <w:r>
        <w:t xml:space="preserve">to receive a specific </w:t>
      </w:r>
      <w:r w:rsidRPr="00037F61">
        <w:t>MC service</w:t>
      </w:r>
      <w:r>
        <w:t xml:space="preserve"> media</w:t>
      </w:r>
      <w:r w:rsidRPr="00037F61">
        <w:t>.</w:t>
      </w:r>
      <w:r w:rsidRPr="00AA63B6">
        <w:t xml:space="preserve"> </w:t>
      </w:r>
      <w:r>
        <w:t>If the MBMS bearer quality is mapped to a different MBMS reception quality level, the MC service client may send an MBMS listening status report including the MBMS reception quality level.</w:t>
      </w:r>
    </w:p>
    <w:p w14:paraId="181CF6FA" w14:textId="4C5051D6" w:rsidR="008D2684" w:rsidRDefault="008D2684" w:rsidP="008D2684">
      <w:pPr>
        <w:pStyle w:val="NO"/>
        <w:rPr>
          <w:lang w:eastAsia="zh-CN"/>
        </w:rPr>
      </w:pPr>
      <w:r w:rsidRPr="00037F61">
        <w:t>NOTE</w:t>
      </w:r>
      <w:r w:rsidR="008672A5">
        <w:t> </w:t>
      </w:r>
      <w:r w:rsidRPr="00037F61">
        <w:t>2:</w:t>
      </w:r>
      <w:r w:rsidRPr="00037F61">
        <w:tab/>
        <w:t xml:space="preserve">Prior sending the MBMS </w:t>
      </w:r>
      <w:r>
        <w:t>listening status</w:t>
      </w:r>
      <w:r w:rsidRPr="00037F61">
        <w:t xml:space="preserve"> report, it could be benefi</w:t>
      </w:r>
      <w:r>
        <w:t>cial</w:t>
      </w:r>
      <w:r w:rsidRPr="00037F61">
        <w:t xml:space="preserve"> to also include </w:t>
      </w:r>
      <w:r>
        <w:t>information</w:t>
      </w:r>
      <w:r w:rsidRPr="00037F61">
        <w:t xml:space="preserve"> for different alternative</w:t>
      </w:r>
      <w:r>
        <w:t>s</w:t>
      </w:r>
      <w:r w:rsidRPr="00037F61">
        <w:t xml:space="preserve"> e.g. </w:t>
      </w:r>
      <w:r>
        <w:t>ano</w:t>
      </w:r>
      <w:r w:rsidRPr="00037F61">
        <w:t xml:space="preserve">ther MBMS </w:t>
      </w:r>
      <w:r>
        <w:t xml:space="preserve">bearer </w:t>
      </w:r>
      <w:r w:rsidRPr="00037F61">
        <w:t xml:space="preserve">might have better quality </w:t>
      </w:r>
      <w:r>
        <w:t xml:space="preserve">and could be a better </w:t>
      </w:r>
      <w:r w:rsidRPr="00037F61">
        <w:t xml:space="preserve">option </w:t>
      </w:r>
      <w:r>
        <w:t>than a</w:t>
      </w:r>
      <w:r w:rsidRPr="00037F61">
        <w:t xml:space="preserve"> transfer </w:t>
      </w:r>
      <w:r>
        <w:t xml:space="preserve">of </w:t>
      </w:r>
      <w:r w:rsidRPr="00037F61">
        <w:t>the communication to unicast.</w:t>
      </w:r>
    </w:p>
    <w:p w14:paraId="2A3B8EBE" w14:textId="34C57CDF" w:rsidR="008D2684" w:rsidRDefault="008D2684" w:rsidP="008D2684">
      <w:pPr>
        <w:pStyle w:val="NO"/>
        <w:rPr>
          <w:lang w:eastAsia="zh-CN"/>
        </w:rPr>
      </w:pPr>
      <w:r>
        <w:rPr>
          <w:rFonts w:hint="eastAsia"/>
          <w:lang w:eastAsia="zh-CN"/>
        </w:rPr>
        <w:t>NOTE</w:t>
      </w:r>
      <w:r w:rsidR="008672A5">
        <w:rPr>
          <w:lang w:eastAsia="zh-CN"/>
        </w:rPr>
        <w:t> </w:t>
      </w:r>
      <w:r>
        <w:rPr>
          <w:rFonts w:hint="eastAsia"/>
          <w:lang w:eastAsia="zh-CN"/>
        </w:rPr>
        <w:t>3:</w:t>
      </w:r>
      <w:r>
        <w:rPr>
          <w:rFonts w:hint="eastAsia"/>
          <w:lang w:eastAsia="zh-CN"/>
        </w:rPr>
        <w:tab/>
      </w:r>
      <w:r w:rsidRPr="00065170">
        <w:rPr>
          <w:lang w:eastAsia="zh-CN"/>
        </w:rPr>
        <w:t xml:space="preserve">The </w:t>
      </w:r>
      <w:r>
        <w:rPr>
          <w:rFonts w:hint="eastAsia"/>
          <w:lang w:eastAsia="zh-CN"/>
        </w:rPr>
        <w:t>t</w:t>
      </w:r>
      <w:r w:rsidRPr="00065170">
        <w:rPr>
          <w:lang w:eastAsia="zh-CN"/>
        </w:rPr>
        <w:t xml:space="preserve">hreshold </w:t>
      </w:r>
      <w:r>
        <w:rPr>
          <w:rFonts w:hint="eastAsia"/>
          <w:lang w:eastAsia="zh-CN"/>
        </w:rPr>
        <w:t xml:space="preserve">used to </w:t>
      </w:r>
      <w:r w:rsidRPr="00065170">
        <w:rPr>
          <w:lang w:eastAsia="zh-CN"/>
        </w:rPr>
        <w:t>indicat</w:t>
      </w:r>
      <w:r>
        <w:rPr>
          <w:rFonts w:hint="eastAsia"/>
          <w:lang w:eastAsia="zh-CN"/>
        </w:rPr>
        <w:t>e</w:t>
      </w:r>
      <w:r w:rsidRPr="00065170">
        <w:rPr>
          <w:lang w:eastAsia="zh-CN"/>
        </w:rPr>
        <w:t xml:space="preserve"> MBMS bearer quality depend</w:t>
      </w:r>
      <w:r>
        <w:rPr>
          <w:rFonts w:hint="eastAsia"/>
          <w:lang w:eastAsia="zh-CN"/>
        </w:rPr>
        <w:t>s</w:t>
      </w:r>
      <w:r w:rsidRPr="00065170">
        <w:rPr>
          <w:lang w:eastAsia="zh-CN"/>
        </w:rPr>
        <w:t xml:space="preserve"> on </w:t>
      </w:r>
      <w:r>
        <w:rPr>
          <w:rFonts w:hint="eastAsia"/>
          <w:lang w:eastAsia="zh-CN"/>
        </w:rPr>
        <w:t>s</w:t>
      </w:r>
      <w:r w:rsidRPr="00065170">
        <w:rPr>
          <w:lang w:eastAsia="zh-CN"/>
        </w:rPr>
        <w:t>ervice</w:t>
      </w:r>
      <w:r>
        <w:rPr>
          <w:rFonts w:hint="eastAsia"/>
          <w:lang w:eastAsia="zh-CN"/>
        </w:rPr>
        <w:t xml:space="preserve"> type</w:t>
      </w:r>
      <w:r w:rsidRPr="00065170">
        <w:rPr>
          <w:lang w:eastAsia="zh-CN"/>
        </w:rPr>
        <w:t xml:space="preserve"> (</w:t>
      </w:r>
      <w:r>
        <w:rPr>
          <w:rFonts w:hint="eastAsia"/>
          <w:lang w:eastAsia="zh-CN"/>
        </w:rPr>
        <w:t xml:space="preserve">i.e. </w:t>
      </w:r>
      <w:r w:rsidRPr="00065170">
        <w:rPr>
          <w:lang w:eastAsia="zh-CN"/>
        </w:rPr>
        <w:t>MCPTT, MCVideo or MCData) and the metrics used.</w:t>
      </w:r>
      <w:r>
        <w:rPr>
          <w:rFonts w:hint="eastAsia"/>
          <w:lang w:eastAsia="zh-CN"/>
        </w:rPr>
        <w:t xml:space="preserve"> The metrics used and the associated thresholds are out of scope of this specification.</w:t>
      </w:r>
    </w:p>
    <w:p w14:paraId="49DFD229" w14:textId="77777777" w:rsidR="008D2684" w:rsidRDefault="008D2684" w:rsidP="008D2684">
      <w:pPr>
        <w:pStyle w:val="B1"/>
      </w:pPr>
      <w:r w:rsidRPr="00037F61">
        <w:t>3.</w:t>
      </w:r>
      <w:r w:rsidRPr="00037F61">
        <w:tab/>
        <w:t>The MC service server may send additional proposal for measurements e.g. information about neighbouring MBMS bearers.</w:t>
      </w:r>
      <w:r>
        <w:t xml:space="preserve"> This message may be an MBMS bearer announcement message.</w:t>
      </w:r>
    </w:p>
    <w:p w14:paraId="2A8E3F25" w14:textId="77777777" w:rsidR="008D2684" w:rsidRDefault="008D2684" w:rsidP="008D2684">
      <w:pPr>
        <w:pStyle w:val="Heading4"/>
      </w:pPr>
      <w:bookmarkStart w:id="2140" w:name="_Toc464627360"/>
      <w:bookmarkStart w:id="2141" w:name="_Toc468105490"/>
      <w:bookmarkStart w:id="2142" w:name="_Toc468110585"/>
      <w:bookmarkStart w:id="2143" w:name="_Toc200404520"/>
      <w:r>
        <w:t>10.7.3.7</w:t>
      </w:r>
      <w:r w:rsidRPr="00037F61">
        <w:tab/>
        <w:t xml:space="preserve">Service continuity </w:t>
      </w:r>
      <w:r>
        <w:t>in MBMS scenarios</w:t>
      </w:r>
      <w:bookmarkEnd w:id="2140"/>
      <w:bookmarkEnd w:id="2141"/>
      <w:bookmarkEnd w:id="2142"/>
      <w:bookmarkEnd w:id="2143"/>
    </w:p>
    <w:p w14:paraId="2E193686" w14:textId="77777777" w:rsidR="008D2684" w:rsidRDefault="008D2684" w:rsidP="008D2684">
      <w:pPr>
        <w:pStyle w:val="Heading5"/>
      </w:pPr>
      <w:bookmarkStart w:id="2144" w:name="_Toc468105491"/>
      <w:bookmarkStart w:id="2145" w:name="_Toc468110586"/>
      <w:bookmarkStart w:id="2146" w:name="_Toc200404521"/>
      <w:r>
        <w:t>10.7.3.7.1</w:t>
      </w:r>
      <w:r>
        <w:tab/>
        <w:t>General</w:t>
      </w:r>
      <w:bookmarkEnd w:id="2144"/>
      <w:bookmarkEnd w:id="2145"/>
      <w:bookmarkEnd w:id="2146"/>
    </w:p>
    <w:p w14:paraId="184D827B" w14:textId="77777777" w:rsidR="008D2684" w:rsidRPr="00341D45" w:rsidRDefault="008D2684" w:rsidP="008D2684">
      <w:r>
        <w:t>This subclause specify service continuity scenario when MBMS bearers are used. There are different solutions for different scenarios.</w:t>
      </w:r>
    </w:p>
    <w:p w14:paraId="70936D51" w14:textId="77777777" w:rsidR="008D2684" w:rsidRPr="00037F61" w:rsidRDefault="008D2684" w:rsidP="008D2684">
      <w:pPr>
        <w:pStyle w:val="Heading5"/>
      </w:pPr>
      <w:bookmarkStart w:id="2147" w:name="_Toc464627361"/>
      <w:bookmarkStart w:id="2148" w:name="_Toc468105492"/>
      <w:bookmarkStart w:id="2149" w:name="_Toc468110587"/>
      <w:bookmarkStart w:id="2150" w:name="_Toc200404522"/>
      <w:r>
        <w:t>10.7.3.7.2</w:t>
      </w:r>
      <w:r w:rsidRPr="00037F61">
        <w:tab/>
      </w:r>
      <w:bookmarkEnd w:id="2147"/>
      <w:r>
        <w:t>Service continuity when moving from one MBSFN to another</w:t>
      </w:r>
      <w:bookmarkEnd w:id="2148"/>
      <w:bookmarkEnd w:id="2149"/>
      <w:bookmarkEnd w:id="2150"/>
    </w:p>
    <w:p w14:paraId="62D5A4F3" w14:textId="77777777" w:rsidR="008D2684" w:rsidRPr="00037F61" w:rsidRDefault="008D2684" w:rsidP="008D2684">
      <w:r w:rsidRPr="00037F61">
        <w:t>The service continuity solution described in this subclause is suitable in the scenario when multiple MBMS bearers are used with the purpose to cover a larger area. In mission critical communication several media streams may be multiplexed in one MBMS bearer. Furthermore, one media stream (e.g. MCPTT group call) may be sent on more than one MBMS bearer if the receiving users are distributed over more than one MBMS service area. An MC service client that is interested in receiving a media stream that is broadcasted in both MBMS bearers is a candidate for this service continuity procedure.</w:t>
      </w:r>
    </w:p>
    <w:p w14:paraId="3925E71A" w14:textId="77777777" w:rsidR="008D2684" w:rsidRPr="00037F61" w:rsidRDefault="008D2684" w:rsidP="008D2684">
      <w:r w:rsidRPr="00037F61">
        <w:t xml:space="preserve">Figure </w:t>
      </w:r>
      <w:r>
        <w:t>10.7.3.7.2-1</w:t>
      </w:r>
      <w:r w:rsidRPr="00037F61">
        <w:t xml:space="preserve"> illustrates a deployment scenario that provides service continuity between two MBSFN areas. Two different MBMS bearers are activated (TMGI 1 and TMGI 2), the activation of the bearers is done in the two MBSFN areas (MBSFN 1 and MBSFN 2). The MBSFN areas 1 and 2 are partially overlapping, meaning that some transmitting cells belong to both MBSFN area 1 and MBSFN area 2.</w:t>
      </w:r>
    </w:p>
    <w:p w14:paraId="7E1FAEB4" w14:textId="77777777" w:rsidR="008D2684" w:rsidRPr="00037F61" w:rsidRDefault="008D2684" w:rsidP="008D2684">
      <w:pPr>
        <w:pStyle w:val="TH"/>
      </w:pPr>
      <w:r>
        <w:rPr>
          <w:lang w:eastAsia="zh-CN"/>
        </w:rPr>
        <w:object w:dxaOrig="5250" w:dyaOrig="3435" w14:anchorId="0A359A17">
          <v:shape id="_x0000_i1105" type="#_x0000_t75" style="width:275.85pt;height:171.6pt" o:ole="">
            <v:imagedata r:id="rId171" o:title=""/>
          </v:shape>
          <o:OLEObject Type="Embed" ProgID="Visio.Drawing.11" ShapeID="_x0000_i1105" DrawAspect="Content" ObjectID="_1811021168" r:id="rId172"/>
        </w:object>
      </w:r>
    </w:p>
    <w:p w14:paraId="207E1C90" w14:textId="77777777" w:rsidR="008D2684" w:rsidRPr="00037F61" w:rsidRDefault="008D2684" w:rsidP="008D2684">
      <w:pPr>
        <w:pStyle w:val="TF"/>
      </w:pPr>
      <w:r w:rsidRPr="00037F61">
        <w:t>Figure </w:t>
      </w:r>
      <w:r>
        <w:t>10.7.3.7.2-1</w:t>
      </w:r>
      <w:r w:rsidRPr="00037F61">
        <w:t>: Two MBMS bearer using overlapping MBSFN areas</w:t>
      </w:r>
    </w:p>
    <w:p w14:paraId="211A8CD1" w14:textId="77777777" w:rsidR="008D2684" w:rsidRDefault="008D2684" w:rsidP="008D2684">
      <w:r w:rsidRPr="00037F61">
        <w:t>The procedural steps will work as follows:</w:t>
      </w:r>
    </w:p>
    <w:p w14:paraId="1298F2DD" w14:textId="77777777" w:rsidR="008D2684" w:rsidRDefault="008D2684" w:rsidP="008D2684">
      <w:pPr>
        <w:pStyle w:val="TH"/>
      </w:pPr>
      <w:r>
        <w:object w:dxaOrig="12870" w:dyaOrig="11280" w14:anchorId="45650B18">
          <v:shape id="_x0000_i1106" type="#_x0000_t75" style="width:411.45pt;height:359.05pt" o:ole="">
            <v:imagedata r:id="rId173" o:title=""/>
          </v:shape>
          <o:OLEObject Type="Embed" ProgID="Visio.Drawing.11" ShapeID="_x0000_i1106" DrawAspect="Content" ObjectID="_1811021169" r:id="rId174"/>
        </w:object>
      </w:r>
    </w:p>
    <w:p w14:paraId="10A9BFF6" w14:textId="77777777" w:rsidR="008D2684" w:rsidRDefault="008D2684" w:rsidP="008D2684">
      <w:pPr>
        <w:pStyle w:val="TF"/>
      </w:pPr>
      <w:r>
        <w:t xml:space="preserve">Figure </w:t>
      </w:r>
      <w:r w:rsidRPr="00CE0857">
        <w:t>10.7.3.7.2-</w:t>
      </w:r>
      <w:r>
        <w:t>2</w:t>
      </w:r>
      <w:r w:rsidRPr="00CE0857">
        <w:t>:</w:t>
      </w:r>
      <w:r>
        <w:t xml:space="preserve"> </w:t>
      </w:r>
      <w:r w:rsidRPr="00244CF4">
        <w:t>Service continuity when moving from one MBSFN to another</w:t>
      </w:r>
    </w:p>
    <w:p w14:paraId="5B35F245" w14:textId="77777777" w:rsidR="008D2684" w:rsidRPr="00037F61" w:rsidRDefault="008D2684" w:rsidP="008D2684"/>
    <w:p w14:paraId="3F9C19DB" w14:textId="77777777" w:rsidR="008D2684" w:rsidRDefault="008D2684" w:rsidP="008D2684">
      <w:pPr>
        <w:pStyle w:val="B1"/>
      </w:pPr>
      <w:r w:rsidRPr="00037F61">
        <w:t>1.</w:t>
      </w:r>
      <w:r w:rsidRPr="00037F61">
        <w:tab/>
        <w:t>The UE is located in MBSFN 1 and can listen to TMGI 1. No additional MBMS bearers that the MC service client is interested in are active in the current cell.</w:t>
      </w:r>
    </w:p>
    <w:p w14:paraId="6298C9C3" w14:textId="77777777" w:rsidR="008D2684" w:rsidRDefault="008D2684" w:rsidP="008D2684">
      <w:pPr>
        <w:pStyle w:val="B1"/>
      </w:pPr>
      <w:r>
        <w:t>2.</w:t>
      </w:r>
      <w:r>
        <w:tab/>
        <w:t xml:space="preserve">The MC service client notifies the MC service server that it is successfully receiving the MC service media over TMGI 1. </w:t>
      </w:r>
      <w:r w:rsidRPr="00605361">
        <w:t xml:space="preserve">The MC service client may also notify the MBMS reception quality level </w:t>
      </w:r>
      <w:r>
        <w:t>of</w:t>
      </w:r>
      <w:r w:rsidRPr="00605361">
        <w:t xml:space="preserve"> TMGI</w:t>
      </w:r>
      <w:r>
        <w:t xml:space="preserve"> 1.</w:t>
      </w:r>
    </w:p>
    <w:p w14:paraId="1A812A90" w14:textId="77777777" w:rsidR="008D2684" w:rsidRPr="00037F61" w:rsidRDefault="008D2684" w:rsidP="008D2684">
      <w:pPr>
        <w:pStyle w:val="NO"/>
      </w:pPr>
      <w:r>
        <w:lastRenderedPageBreak/>
        <w:t>NOTE 1:</w:t>
      </w:r>
      <w:r>
        <w:tab/>
        <w:t>The MBMS reception quality level may be used by the MC service server to make an efficient decision to switch to another MBMS bearer or to a unicast bearer, or to take measures to prepare such a switch (e.g. when the quality level indicates that the reception quality of the MBMS bearer is decreasing or reaching an insufficient quality level for the reception of MC services).</w:t>
      </w:r>
      <w:r>
        <w:tab/>
      </w:r>
    </w:p>
    <w:p w14:paraId="684A9F4A" w14:textId="77777777" w:rsidR="008D2684" w:rsidRDefault="008D2684" w:rsidP="008D2684">
      <w:pPr>
        <w:pStyle w:val="B1"/>
      </w:pPr>
      <w:r>
        <w:t>3</w:t>
      </w:r>
      <w:r w:rsidRPr="00037F61">
        <w:t>.</w:t>
      </w:r>
      <w:r w:rsidRPr="00037F61">
        <w:tab/>
        <w:t>The UE moves into a new cell in which both TMGI 1 and TMGI 2 are active. This cell is part of both MBSFN area 1 and MBSFN area 2, and broadcast the same service on both TMGIs.</w:t>
      </w:r>
    </w:p>
    <w:p w14:paraId="11CDD6F1" w14:textId="77777777" w:rsidR="008D2684" w:rsidRDefault="008D2684" w:rsidP="008D2684">
      <w:pPr>
        <w:pStyle w:val="B1"/>
      </w:pPr>
      <w:r>
        <w:t>4.</w:t>
      </w:r>
      <w:r>
        <w:tab/>
      </w:r>
      <w:bookmarkStart w:id="2151" w:name="_Hlk4100992"/>
      <w:r w:rsidRPr="00687AD9">
        <w:t xml:space="preserve">Location information are provided from the MC service UE via the Location management client to the Location management server. </w:t>
      </w:r>
      <w:r>
        <w:t xml:space="preserve">For that, the MC service UE uses the SAI information found in </w:t>
      </w:r>
      <w:r w:rsidRPr="00247A18">
        <w:t>the system information block (SIB) transmitted by the radio cells</w:t>
      </w:r>
      <w:r>
        <w:t>.</w:t>
      </w:r>
      <w:r w:rsidRPr="004F162A">
        <w:t xml:space="preserve"> </w:t>
      </w:r>
      <w:r>
        <w:t>The location management server provides the location information to the MC service server.</w:t>
      </w:r>
    </w:p>
    <w:p w14:paraId="20BB9519" w14:textId="77777777" w:rsidR="008D2684" w:rsidRDefault="008D2684" w:rsidP="008D2684">
      <w:pPr>
        <w:pStyle w:val="NO"/>
      </w:pPr>
      <w:r>
        <w:t>NOTE 2:</w:t>
      </w:r>
      <w:r>
        <w:tab/>
        <w:t xml:space="preserve">Whether the MC service server has subscribed for notifications, as described in clause </w:t>
      </w:r>
      <w:r w:rsidRPr="002612C0">
        <w:t>10.9.3.6.1</w:t>
      </w:r>
      <w:r>
        <w:t xml:space="preserve"> of the present document, </w:t>
      </w:r>
      <w:r w:rsidRPr="002612C0">
        <w:t>Event-trigger location information notification procedure</w:t>
      </w:r>
      <w:r>
        <w:t>, or uses on-demand requests,</w:t>
      </w:r>
      <w:r w:rsidRPr="00FD6341">
        <w:t xml:space="preserve"> </w:t>
      </w:r>
      <w:r>
        <w:t xml:space="preserve">as described in clause </w:t>
      </w:r>
      <w:r w:rsidRPr="008267AB">
        <w:t>10.9.3.6.2</w:t>
      </w:r>
      <w:r>
        <w:t xml:space="preserve"> of the present document, </w:t>
      </w:r>
      <w:r w:rsidRPr="008267AB">
        <w:t>On-demand usage of location information procedure</w:t>
      </w:r>
      <w:r>
        <w:t>, is out of scope.</w:t>
      </w:r>
    </w:p>
    <w:p w14:paraId="5753A6BD" w14:textId="77777777" w:rsidR="008D2684" w:rsidRDefault="008D2684" w:rsidP="008D2684">
      <w:pPr>
        <w:pStyle w:val="B1"/>
      </w:pPr>
      <w:r>
        <w:t>5.</w:t>
      </w:r>
      <w:r>
        <w:tab/>
        <w:t>The MC service server sends to the MC service client a MBMS bearer announcement with information related to TMGI 2 (if the MC service server had not done it before). Hence, the MC service client knows that TMGI 2 transmits the same MC service media.</w:t>
      </w:r>
    </w:p>
    <w:p w14:paraId="3F308584" w14:textId="77777777" w:rsidR="008D2684" w:rsidRDefault="008D2684" w:rsidP="008D2684">
      <w:pPr>
        <w:pStyle w:val="B1"/>
      </w:pPr>
      <w:r>
        <w:t>6.</w:t>
      </w:r>
      <w:r>
        <w:tab/>
      </w:r>
      <w:r w:rsidRPr="00247A18">
        <w:t>The MC service client notifies the MC service server that it is successfully receiving TMGI</w:t>
      </w:r>
      <w:r>
        <w:t xml:space="preserve"> 1 and TMGI 2. The MC service client may also notify the</w:t>
      </w:r>
      <w:r w:rsidRPr="00247A18">
        <w:t xml:space="preserve"> </w:t>
      </w:r>
      <w:r>
        <w:t xml:space="preserve">MBMS </w:t>
      </w:r>
      <w:r w:rsidRPr="00247A18">
        <w:t>reception quality level</w:t>
      </w:r>
      <w:r>
        <w:t xml:space="preserve"> per TMGI.</w:t>
      </w:r>
    </w:p>
    <w:p w14:paraId="437EDF29" w14:textId="77777777" w:rsidR="008D2684" w:rsidRDefault="008D2684" w:rsidP="008D2684">
      <w:pPr>
        <w:pStyle w:val="B1"/>
      </w:pPr>
      <w:r>
        <w:t>7.</w:t>
      </w:r>
      <w:r>
        <w:tab/>
        <w:t xml:space="preserve">The MC service client may receive the MC service media over both MBMS bearers, i.e. TMGI 1 and TMGI 2. </w:t>
      </w:r>
      <w:r w:rsidRPr="00247A18">
        <w:t xml:space="preserve">The MC service client </w:t>
      </w:r>
      <w:r>
        <w:t>may</w:t>
      </w:r>
      <w:r w:rsidRPr="00247A18">
        <w:t xml:space="preserve"> also verify that it is the same content sent on both bearers. The duplicated packets may also be used to perform error corrections.</w:t>
      </w:r>
      <w:bookmarkEnd w:id="2151"/>
    </w:p>
    <w:p w14:paraId="7544094C" w14:textId="77777777" w:rsidR="008D2684" w:rsidRDefault="008D2684" w:rsidP="008D2684">
      <w:pPr>
        <w:pStyle w:val="B1"/>
      </w:pPr>
      <w:r>
        <w:t>8</w:t>
      </w:r>
      <w:r w:rsidRPr="00037F61">
        <w:t>.</w:t>
      </w:r>
      <w:r w:rsidRPr="00037F61">
        <w:tab/>
        <w:t xml:space="preserve">The UE moves into a new cell in </w:t>
      </w:r>
      <w:r>
        <w:t>MBSFN area 2, where</w:t>
      </w:r>
      <w:r w:rsidRPr="00037F61">
        <w:t xml:space="preserve"> only TMGI 2 is active.</w:t>
      </w:r>
      <w:r w:rsidRPr="00AA63B6">
        <w:t xml:space="preserve"> </w:t>
      </w:r>
    </w:p>
    <w:p w14:paraId="4E25ADE8" w14:textId="77777777" w:rsidR="008D2684" w:rsidRDefault="008D2684" w:rsidP="008D2684">
      <w:pPr>
        <w:pStyle w:val="B1"/>
      </w:pPr>
      <w:r>
        <w:t>9.</w:t>
      </w:r>
      <w:r>
        <w:tab/>
        <w:t xml:space="preserve">The MC service client notifies the MC service server that it is successfully receiving the MC service media over TMGI 2. </w:t>
      </w:r>
      <w:r w:rsidRPr="00605361">
        <w:t xml:space="preserve">The MC service client may also notify the MBMS reception quality level </w:t>
      </w:r>
      <w:r>
        <w:t>of</w:t>
      </w:r>
      <w:r w:rsidRPr="00605361">
        <w:t xml:space="preserve"> TMGI</w:t>
      </w:r>
      <w:r>
        <w:t xml:space="preserve"> 2.</w:t>
      </w:r>
    </w:p>
    <w:p w14:paraId="168D7C85" w14:textId="77777777" w:rsidR="008D2684" w:rsidRPr="00CE0857" w:rsidRDefault="008D2684" w:rsidP="008D2684">
      <w:pPr>
        <w:pStyle w:val="B1"/>
      </w:pPr>
      <w:r>
        <w:t>10.</w:t>
      </w:r>
      <w:r>
        <w:tab/>
        <w:t>The MC service client receives the MC service media only over TMGI 2.</w:t>
      </w:r>
    </w:p>
    <w:p w14:paraId="4CEEA89F" w14:textId="77777777" w:rsidR="008D2684" w:rsidRPr="00037F61" w:rsidRDefault="008D2684" w:rsidP="008D2684">
      <w:pPr>
        <w:pStyle w:val="B1"/>
      </w:pPr>
    </w:p>
    <w:p w14:paraId="7AC7BF57" w14:textId="77777777" w:rsidR="008D2684" w:rsidRPr="00037F61" w:rsidRDefault="008D2684" w:rsidP="008D2684">
      <w:r w:rsidRPr="00037F61">
        <w:t xml:space="preserve">This service continuity procedure mitigates the risk of packet loss that may occur if the UE would request to transfer the media stream to a unicast bearer when moving into the new area and then back to a multicast bearer when the UE can listen to TMGI 2. However, it is still required that the MC service client sends a location report (and MBMS listening report), </w:t>
      </w:r>
      <w:r>
        <w:t>as described in steps 4-6 above. To send the location report and the MBMS listening report by the MC service client to the MC service server</w:t>
      </w:r>
      <w:r w:rsidRPr="00037F61">
        <w:t xml:space="preserve"> a unicast bearer is needed. The location report from the MC service client is required, since the MC service server must know that the UE has entered a new area and can only listen to MBMS bearer active in that area. If this is not done the MC service server might send a media stream that the MC service client is required to listen to on the MBMS bearer 1, since the MC service server still assumes that the UE is located in the MBSFN area 1.</w:t>
      </w:r>
    </w:p>
    <w:p w14:paraId="5C0455CE" w14:textId="77777777" w:rsidR="008D2684" w:rsidRPr="00037F61" w:rsidRDefault="008D2684" w:rsidP="008D2684">
      <w:r w:rsidRPr="00037F61">
        <w:t>The solution can be improved as illustrated in figure</w:t>
      </w:r>
      <w:r>
        <w:t> 10.7.3.7.2-3</w:t>
      </w:r>
      <w:r w:rsidRPr="00037F61">
        <w:t>. In this case two different MBMS bearers are activated (TMGI 1 and TMGI 2), these MBMS bearers are used only for media. An application level signalling bearer is activated (TMGI 9), in both MBSFN areas. This bearer is used for floor control messages and other application level signalling messages that are sent on the MBMS bearer TMGI 9. A similar concept was already introduced in 3GPP TS 23.179 [</w:t>
      </w:r>
      <w:r>
        <w:t>7</w:t>
      </w:r>
      <w:r w:rsidRPr="00037F61">
        <w:t>]</w:t>
      </w:r>
      <w:r>
        <w:t> </w:t>
      </w:r>
      <w:r w:rsidRPr="00037F61">
        <w:t>subclause</w:t>
      </w:r>
      <w:r>
        <w:t> </w:t>
      </w:r>
      <w:r w:rsidRPr="00037F61">
        <w:t xml:space="preserve">10.10.2, where the procedure allowed a separate MBMS bearer for floor control signalling. The application level signalling bearer will be used for all control messages needed for both media MBMS bearer (TMGI 1 and TMGI2). </w:t>
      </w:r>
    </w:p>
    <w:p w14:paraId="2D5C9A93" w14:textId="77777777" w:rsidR="008D2684" w:rsidRPr="00037F61" w:rsidRDefault="008D2684" w:rsidP="008D2684">
      <w:r w:rsidRPr="00037F61">
        <w:t>By using an application level signalling bearer (e.g. TMGI 9) the MC service clients can receive floor control messages for all calls going on in the areas of both TMGI 1 and TMGI 2. A MC service client that is located in the area of TMGI 2 and is interested in a MCPTT group call transmission only going on in TMGI 1, can with the information received in TMGI 9 initiate a unicast bearer and request to receive that specific call over a unicast instead. Without the information received over TMGI 9 the MC service client must immediately report that the MC service client has left the broadcast area that the MC service server assumes that the MC service client is located in. With the use of TMGI 9 there is no immediate need for the MC service client to inform the MC service server of a location change.</w:t>
      </w:r>
    </w:p>
    <w:p w14:paraId="54A2D1F7" w14:textId="77777777" w:rsidR="008D2684" w:rsidRPr="00037F61" w:rsidRDefault="008D2684" w:rsidP="008D2684">
      <w:pPr>
        <w:pStyle w:val="TH"/>
      </w:pPr>
      <w:r>
        <w:rPr>
          <w:lang w:eastAsia="zh-CN"/>
        </w:rPr>
        <w:object w:dxaOrig="5925" w:dyaOrig="3975" w14:anchorId="50676E09">
          <v:shape id="_x0000_i1107" type="#_x0000_t75" style="width:297.8pt;height:197.75pt" o:ole="">
            <v:imagedata r:id="rId175" o:title=""/>
          </v:shape>
          <o:OLEObject Type="Embed" ProgID="Visio.Drawing.11" ShapeID="_x0000_i1107" DrawAspect="Content" ObjectID="_1811021170" r:id="rId176"/>
        </w:object>
      </w:r>
    </w:p>
    <w:p w14:paraId="055DE566" w14:textId="77777777" w:rsidR="008D2684" w:rsidRPr="00037F61" w:rsidRDefault="008D2684" w:rsidP="008D2684">
      <w:pPr>
        <w:pStyle w:val="TF"/>
      </w:pPr>
      <w:r w:rsidRPr="00037F61">
        <w:t>Figure </w:t>
      </w:r>
      <w:r>
        <w:t>10.7.3.7.2-3</w:t>
      </w:r>
      <w:r w:rsidRPr="00037F61">
        <w:t>: Two MBMS bearer using overlapping MBSFN areas with a separate MC application signalling bearer</w:t>
      </w:r>
    </w:p>
    <w:p w14:paraId="7E362669" w14:textId="77777777" w:rsidR="008D2684" w:rsidRPr="00037F61" w:rsidRDefault="008D2684" w:rsidP="008D2684">
      <w:r w:rsidRPr="00037F61">
        <w:t>The procedural steps in this scenario will be the same as described above in this subclause. However, in this scenario the MC service client is not required to initiate a unicast bearer to send location report (or MBMS listening report). The UE may move between the two MBMS bearers (TMGI 1 and TMGI 2) without the need to report an area change. A condition for this to work is that there is an application level signalling bearer (TMGI 9) activated in the full area (i.e. the area of both TMGI 1 and TMGI 2). The TMGI 9 will broadcast all floor control messages for all calls ongoing in both areas. If the UE is in coverage of one of the two MBMS bearers that does not transmit the media of interest the UE can report to the server that it is not able to listen to the media over the MBMS bearer, which triggers the server to use a unicast bearer instead.</w:t>
      </w:r>
    </w:p>
    <w:p w14:paraId="7E6C785C" w14:textId="77777777" w:rsidR="008D2684" w:rsidRPr="00037F61" w:rsidRDefault="008D2684" w:rsidP="008D2684">
      <w:pPr>
        <w:pStyle w:val="Heading5"/>
      </w:pPr>
      <w:bookmarkStart w:id="2152" w:name="_Toc464627364"/>
      <w:bookmarkStart w:id="2153" w:name="_Toc468105493"/>
      <w:bookmarkStart w:id="2154" w:name="_Toc468110588"/>
      <w:bookmarkStart w:id="2155" w:name="_Toc200404523"/>
      <w:r>
        <w:t>10.7.3.7.3</w:t>
      </w:r>
      <w:r w:rsidRPr="00037F61">
        <w:tab/>
        <w:t>Service continuity with a UE-to-Network relay</w:t>
      </w:r>
      <w:bookmarkEnd w:id="2152"/>
      <w:bookmarkEnd w:id="2153"/>
      <w:bookmarkEnd w:id="2154"/>
      <w:bookmarkEnd w:id="2155"/>
    </w:p>
    <w:p w14:paraId="2252691F" w14:textId="77777777" w:rsidR="008D2684" w:rsidRPr="00037F61" w:rsidRDefault="008D2684" w:rsidP="008D2684">
      <w:r>
        <w:t>This procedure handles a</w:t>
      </w:r>
      <w:r w:rsidRPr="00037F61">
        <w:t xml:space="preserve"> scenario </w:t>
      </w:r>
      <w:r>
        <w:t>when</w:t>
      </w:r>
      <w:r w:rsidRPr="00037F61">
        <w:t xml:space="preserve"> UE is moving from a location when the UE is experiencing good reception of the MBMS bearer to a location outside the MBMS service coverage. The MC service client apply a service continuity procedure to ensure that the service can be maintained and that the packet loss can be minimized during transition to a UE-to-Network relay connection. The solution also provides the benefit that it offloads the cell when UEs that normally would trigger a transfer from MBMS bearers to unicast bearers when moving outside the MBMS coverage area.</w:t>
      </w:r>
    </w:p>
    <w:p w14:paraId="4E977BF0" w14:textId="77777777" w:rsidR="008D2684" w:rsidRPr="00037F61" w:rsidRDefault="008D2684" w:rsidP="008D2684">
      <w:r w:rsidRPr="00037F61">
        <w:t xml:space="preserve">Figure </w:t>
      </w:r>
      <w:r>
        <w:t>10.7.3.7.3-1</w:t>
      </w:r>
      <w:r w:rsidRPr="00037F61">
        <w:t xml:space="preserve"> below illustrates the concept of this procedure. In the figure UE A (with the MC service client) is first within the MBMS coverage (the far right most location). The MBMS coverage is represented by the dashed circle. The UE A is the moving outside the MBMS coverage and first enters a location in which the MBMS signal is not good enough, but in this location there is still coverage to use</w:t>
      </w:r>
      <w:r w:rsidRPr="00037F61">
        <w:tab/>
        <w:t>unicast bearers. Unicast bearers use link adaption and retransmission so the coverage area for unicast bearers is larger than the coverage of the MBMS bearers. The solid circle outer line represents the coverage of the unicast bearer.</w:t>
      </w:r>
    </w:p>
    <w:p w14:paraId="247A9070" w14:textId="77777777" w:rsidR="008D2684" w:rsidRPr="00037F61" w:rsidRDefault="008D2684" w:rsidP="008D2684">
      <w:r w:rsidRPr="00037F61">
        <w:t>A UE that is leaving the area of MBMS coverage may in this scenario trigger a ProSe discovery procedure to initiate the establishment a relay communication path to UE-R. A UE that is receiving media over an MBMS bearer (and is in idle mode) and for the moment does not need a unicast bearer is costly (from a resource efficiency point of view) to transfer to a unicast bearer due to the need for retransmissions and robust coding in the outer part of cell.</w:t>
      </w:r>
    </w:p>
    <w:p w14:paraId="0D03E1E5" w14:textId="77777777" w:rsidR="008D2684" w:rsidRPr="00037F61" w:rsidRDefault="008D2684" w:rsidP="008D2684">
      <w:r w:rsidRPr="00037F61">
        <w:t>When the ProSe communication path is established the UE A may continue to receive the media over the relay UE-R.</w:t>
      </w:r>
    </w:p>
    <w:p w14:paraId="68FDD36C" w14:textId="77777777" w:rsidR="008D2684" w:rsidRPr="00037F61" w:rsidRDefault="008D2684" w:rsidP="008D2684">
      <w:pPr>
        <w:pStyle w:val="TH"/>
      </w:pPr>
      <w:r>
        <w:rPr>
          <w:lang w:eastAsia="zh-CN"/>
        </w:rPr>
        <w:object w:dxaOrig="6690" w:dyaOrig="3525" w14:anchorId="2AF532B3">
          <v:shape id="_x0000_i1108" type="#_x0000_t75" style="width:334.3pt;height:176.25pt" o:ole="">
            <v:imagedata r:id="rId177" o:title=""/>
          </v:shape>
          <o:OLEObject Type="Embed" ProgID="Visio.Drawing.11" ShapeID="_x0000_i1108" DrawAspect="Content" ObjectID="_1811021171" r:id="rId178"/>
        </w:object>
      </w:r>
    </w:p>
    <w:p w14:paraId="6CA4D024" w14:textId="77777777" w:rsidR="008D2684" w:rsidRPr="00037F61" w:rsidRDefault="008D2684" w:rsidP="008D2684">
      <w:pPr>
        <w:pStyle w:val="TF"/>
      </w:pPr>
      <w:r w:rsidRPr="00037F61">
        <w:t>Figure </w:t>
      </w:r>
      <w:r>
        <w:t>10.7.3.7.3-1</w:t>
      </w:r>
      <w:r w:rsidRPr="00037F61">
        <w:t>: UE A is moving from a position in MBMS coverage to outside the network coverage passing an area where only unicast is possible</w:t>
      </w:r>
    </w:p>
    <w:p w14:paraId="09D1E33A" w14:textId="77777777" w:rsidR="008D2684" w:rsidRPr="00037F61" w:rsidRDefault="008D2684" w:rsidP="008D2684">
      <w:r w:rsidRPr="00037F61">
        <w:t>The procedure defined in this subclause allows for MBMS bearer service continuity when UE is moving from a MBMS coverage area to outside the MBMS coverage area. The procedure applies when the UE is not finding a target cell with good RSRP/RSRQ (receiving strong reference signals from other cells), which could trigger normal cell reselection procedure. In such scenario other aspects should be evaluated to trigger to a relay communication path.</w:t>
      </w:r>
    </w:p>
    <w:p w14:paraId="5406DC25" w14:textId="77777777" w:rsidR="008D2684" w:rsidRDefault="008D2684" w:rsidP="008D2684">
      <w:r w:rsidRPr="00037F61">
        <w:t>Pre-conditions:</w:t>
      </w:r>
    </w:p>
    <w:p w14:paraId="26385A80" w14:textId="77777777" w:rsidR="008D2684" w:rsidRPr="00037F61" w:rsidRDefault="008D2684" w:rsidP="008D2684">
      <w:pPr>
        <w:pStyle w:val="B1"/>
      </w:pPr>
      <w:r w:rsidRPr="004961DD">
        <w:t>-</w:t>
      </w:r>
      <w:r w:rsidRPr="004961DD">
        <w:tab/>
        <w:t>The MC service client UE is not using a unicast bearer when this procedure applies.</w:t>
      </w:r>
    </w:p>
    <w:p w14:paraId="5AF498EB" w14:textId="77777777" w:rsidR="008D2684" w:rsidRPr="00037F61" w:rsidRDefault="008D2684" w:rsidP="008D2684">
      <w:pPr>
        <w:pStyle w:val="TH"/>
      </w:pPr>
      <w:r>
        <w:rPr>
          <w:lang w:eastAsia="zh-CN"/>
        </w:rPr>
        <w:object w:dxaOrig="6810" w:dyaOrig="4905" w14:anchorId="1BA6D84B">
          <v:shape id="_x0000_i1109" type="#_x0000_t75" style="width:340.35pt;height:244.5pt" o:ole="">
            <v:imagedata r:id="rId179" o:title=""/>
          </v:shape>
          <o:OLEObject Type="Embed" ProgID="Visio.Drawing.11" ShapeID="_x0000_i1109" DrawAspect="Content" ObjectID="_1811021172" r:id="rId180"/>
        </w:object>
      </w:r>
    </w:p>
    <w:p w14:paraId="749B66F4" w14:textId="77777777" w:rsidR="008D2684" w:rsidRPr="00037F61" w:rsidRDefault="008D2684" w:rsidP="008D2684">
      <w:pPr>
        <w:pStyle w:val="TF"/>
      </w:pPr>
      <w:r w:rsidRPr="00037F61">
        <w:t>Figure </w:t>
      </w:r>
      <w:r>
        <w:t>10.7.3.7.3</w:t>
      </w:r>
      <w:r w:rsidRPr="00037F61">
        <w:t>-</w:t>
      </w:r>
      <w:r>
        <w:t>2</w:t>
      </w:r>
      <w:r w:rsidRPr="00037F61">
        <w:t>: Service continuity over MBMS bearer using UE-to-network relay</w:t>
      </w:r>
    </w:p>
    <w:p w14:paraId="08C99AF3" w14:textId="77777777" w:rsidR="008D2684" w:rsidRPr="00037F61" w:rsidRDefault="008D2684" w:rsidP="008D2684">
      <w:pPr>
        <w:pStyle w:val="B1"/>
      </w:pPr>
      <w:r w:rsidRPr="00037F61">
        <w:t>1.</w:t>
      </w:r>
      <w:r w:rsidRPr="00037F61">
        <w:tab/>
        <w:t>The MC service client estimate the MBMS bearer quality. The MC service clients also measure the reference signals from other cells to estimate the possibilities to transfer to unicast and pe</w:t>
      </w:r>
      <w:r>
        <w:t>r</w:t>
      </w:r>
      <w:r w:rsidRPr="00037F61">
        <w:t>form a cell reselection procedure.</w:t>
      </w:r>
    </w:p>
    <w:p w14:paraId="394A1CF1" w14:textId="77777777" w:rsidR="008D2684" w:rsidRPr="00037F61" w:rsidRDefault="008D2684" w:rsidP="008D2684">
      <w:pPr>
        <w:pStyle w:val="B1"/>
      </w:pPr>
      <w:r w:rsidRPr="00037F61">
        <w:t>2.</w:t>
      </w:r>
      <w:r w:rsidRPr="00037F61">
        <w:tab/>
        <w:t>If the MBMS bearer quality has reach a certain threshold the MC service client performs ProSe UE-to-network relay discovery over PC5 and establishes a secure point-to-point link with the relay (UE-R) over PC5. As part of this process the remote UE is mutually authenticated at PC5 layer with either the relay or with the network as specified in 3GPP TS 23.303 [</w:t>
      </w:r>
      <w:r>
        <w:t>14</w:t>
      </w:r>
      <w:r w:rsidRPr="00037F61">
        <w:t>].</w:t>
      </w:r>
    </w:p>
    <w:p w14:paraId="6B451A05" w14:textId="77777777" w:rsidR="008D2684" w:rsidRPr="00037F61" w:rsidRDefault="008D2684" w:rsidP="008D2684">
      <w:pPr>
        <w:pStyle w:val="B1"/>
      </w:pPr>
      <w:r w:rsidRPr="00037F61">
        <w:t>3.</w:t>
      </w:r>
      <w:r w:rsidRPr="00037F61">
        <w:tab/>
        <w:t xml:space="preserve">Normal service continuity procedure for a UE-to-network relay. This may be done according </w:t>
      </w:r>
      <w:r w:rsidRPr="00990042">
        <w:t xml:space="preserve">to annex </w:t>
      </w:r>
      <w:r w:rsidRPr="00D956A9">
        <w:t>B</w:t>
      </w:r>
      <w:r w:rsidRPr="00990042">
        <w:t>.</w:t>
      </w:r>
    </w:p>
    <w:p w14:paraId="5504352A" w14:textId="77777777" w:rsidR="008D2684" w:rsidRPr="00037F61" w:rsidRDefault="008D2684" w:rsidP="008D2684">
      <w:pPr>
        <w:pStyle w:val="B1"/>
      </w:pPr>
      <w:r w:rsidRPr="00037F61">
        <w:lastRenderedPageBreak/>
        <w:t>4.</w:t>
      </w:r>
      <w:r w:rsidRPr="00037F61">
        <w:tab/>
        <w:t xml:space="preserve">The MC service client informs the UE-R about the reception of media over the MBMS bearer. This includes sending the TMGIs, MBMS SAIs and ProSe per packet priority to the UE-R. This procedure is </w:t>
      </w:r>
      <w:r>
        <w:t>specified</w:t>
      </w:r>
      <w:r w:rsidRPr="00037F61">
        <w:t xml:space="preserve"> in 3GPP TS 23.303 [</w:t>
      </w:r>
      <w:r>
        <w:t>14</w:t>
      </w:r>
      <w:r w:rsidRPr="00037F61">
        <w:t>].</w:t>
      </w:r>
    </w:p>
    <w:p w14:paraId="1D787622" w14:textId="77777777" w:rsidR="008D2684" w:rsidRPr="00037F61" w:rsidRDefault="008D2684" w:rsidP="008D2684">
      <w:pPr>
        <w:pStyle w:val="B1"/>
      </w:pPr>
      <w:r w:rsidRPr="00037F61">
        <w:t>5.</w:t>
      </w:r>
      <w:r w:rsidRPr="00037F61">
        <w:tab/>
        <w:t>The UE-R will relay the MBMS media using one-to-many ProSe Direct Communication. The UE-R may also relay requests to transfer the media flow from multicast to unicast and vice versa.</w:t>
      </w:r>
    </w:p>
    <w:p w14:paraId="3158C314" w14:textId="77777777" w:rsidR="008D2684" w:rsidRPr="00E272DA" w:rsidRDefault="008D2684" w:rsidP="008D2684"/>
    <w:p w14:paraId="3540B01B" w14:textId="77777777" w:rsidR="008D2684" w:rsidRPr="00A52D12" w:rsidRDefault="008D2684" w:rsidP="008D2684">
      <w:pPr>
        <w:pStyle w:val="Heading4"/>
      </w:pPr>
      <w:bookmarkStart w:id="2156" w:name="_Toc468105494"/>
      <w:bookmarkStart w:id="2157" w:name="_Toc468110589"/>
      <w:bookmarkStart w:id="2158" w:name="_Toc200404524"/>
      <w:r>
        <w:t>10.7.3.8</w:t>
      </w:r>
      <w:r w:rsidRPr="00A52D12">
        <w:tab/>
      </w:r>
      <w:r>
        <w:t>MBMS suspension notification</w:t>
      </w:r>
      <w:bookmarkEnd w:id="2156"/>
      <w:bookmarkEnd w:id="2157"/>
      <w:bookmarkEnd w:id="2158"/>
    </w:p>
    <w:p w14:paraId="0DB0CD7C" w14:textId="77777777" w:rsidR="008D2684" w:rsidRDefault="008D2684" w:rsidP="008D2684">
      <w:pPr>
        <w:pStyle w:val="Heading5"/>
      </w:pPr>
      <w:bookmarkStart w:id="2159" w:name="_Toc468105495"/>
      <w:bookmarkStart w:id="2160" w:name="_Toc468110590"/>
      <w:bookmarkStart w:id="2161" w:name="_Toc200404525"/>
      <w:r>
        <w:t>10.7.3.8.1</w:t>
      </w:r>
      <w:r w:rsidRPr="00816D7B">
        <w:tab/>
      </w:r>
      <w:r>
        <w:t>D</w:t>
      </w:r>
      <w:r w:rsidRPr="00816D7B">
        <w:t>escription</w:t>
      </w:r>
      <w:bookmarkEnd w:id="2159"/>
      <w:bookmarkEnd w:id="2160"/>
      <w:bookmarkEnd w:id="2161"/>
    </w:p>
    <w:p w14:paraId="52C7C112" w14:textId="0838E0D5" w:rsidR="008D2684" w:rsidRDefault="008D2684" w:rsidP="008D2684">
      <w:pPr>
        <w:rPr>
          <w:noProof/>
          <w:lang w:val="en-US"/>
        </w:rPr>
      </w:pPr>
      <w:r>
        <w:rPr>
          <w:noProof/>
          <w:lang w:val="en-US"/>
        </w:rPr>
        <w:t>In this procedure the MC se</w:t>
      </w:r>
      <w:r w:rsidR="001136E9">
        <w:rPr>
          <w:noProof/>
          <w:lang w:val="en-US"/>
        </w:rPr>
        <w:t>r</w:t>
      </w:r>
      <w:r>
        <w:rPr>
          <w:noProof/>
          <w:lang w:val="en-US"/>
        </w:rPr>
        <w:t>vice client is requested by the MC service server to send a MBMS suspension report. This request for MBMS suspension report can be included in the MBMS bearer announcement and the MC service server may choose to only send this request for MBMS suspension report to a subset of all MC service clients.</w:t>
      </w:r>
    </w:p>
    <w:p w14:paraId="5446C420" w14:textId="77777777" w:rsidR="008D2684" w:rsidRDefault="008D2684" w:rsidP="008D2684">
      <w:pPr>
        <w:pStyle w:val="Heading5"/>
        <w:rPr>
          <w:noProof/>
          <w:lang w:val="en-US"/>
        </w:rPr>
      </w:pPr>
      <w:bookmarkStart w:id="2162" w:name="_Toc468105496"/>
      <w:bookmarkStart w:id="2163" w:name="_Toc468110591"/>
      <w:bookmarkStart w:id="2164" w:name="_Toc200404526"/>
      <w:r>
        <w:rPr>
          <w:noProof/>
          <w:lang w:val="en-US"/>
        </w:rPr>
        <w:t>10.7.3.8.2</w:t>
      </w:r>
      <w:r>
        <w:rPr>
          <w:noProof/>
          <w:lang w:val="en-US"/>
        </w:rPr>
        <w:tab/>
        <w:t>Procedure</w:t>
      </w:r>
      <w:bookmarkEnd w:id="2162"/>
      <w:bookmarkEnd w:id="2163"/>
      <w:bookmarkEnd w:id="2164"/>
    </w:p>
    <w:p w14:paraId="39DEF1BE" w14:textId="77777777" w:rsidR="008D2684" w:rsidRDefault="008D2684" w:rsidP="008D2684">
      <w:pPr>
        <w:rPr>
          <w:lang w:val="en-US"/>
        </w:rPr>
      </w:pPr>
      <w:r>
        <w:rPr>
          <w:lang w:val="en-US"/>
        </w:rPr>
        <w:t>The information flow below defines a procedure in which the MC service client notifies the MC service server about an MBMS suspension decision in RAN.</w:t>
      </w:r>
    </w:p>
    <w:p w14:paraId="38ECD200" w14:textId="713FD939" w:rsidR="008D2684" w:rsidRDefault="008D2684" w:rsidP="008D2684">
      <w:pPr>
        <w:rPr>
          <w:lang w:val="en-US"/>
        </w:rPr>
      </w:pPr>
      <w:r>
        <w:rPr>
          <w:lang w:val="en-US"/>
        </w:rPr>
        <w:t>The MC service server can decide on a subset of all UEs in the MBMS broadcast area that shall report on MBMS bearer suspension. When the MC service server make the decision of the UE subset, consideration shall be taken to the location of the UEs, since UEs location is dynamically changed. This means that the MBMS suspension reporting instruction may need to be updated regularly based on the UEs mobility.</w:t>
      </w:r>
    </w:p>
    <w:p w14:paraId="70412AE1" w14:textId="77777777" w:rsidR="008D2684" w:rsidRDefault="008D2684" w:rsidP="008D2684">
      <w:pPr>
        <w:rPr>
          <w:lang w:val="en-US"/>
        </w:rPr>
      </w:pPr>
      <w:r>
        <w:rPr>
          <w:lang w:val="en-US"/>
        </w:rPr>
        <w:t>Pre-conditions:</w:t>
      </w:r>
    </w:p>
    <w:p w14:paraId="0F16F4A0" w14:textId="77777777" w:rsidR="008D2684" w:rsidRDefault="008D2684" w:rsidP="008D2684">
      <w:pPr>
        <w:pStyle w:val="B1"/>
        <w:rPr>
          <w:noProof/>
          <w:lang w:val="en-US"/>
        </w:rPr>
      </w:pPr>
      <w:r>
        <w:rPr>
          <w:lang w:val="en-US"/>
        </w:rPr>
        <w:t>-</w:t>
      </w:r>
      <w:r>
        <w:rPr>
          <w:lang w:val="en-US"/>
        </w:rPr>
        <w:tab/>
        <w:t>It is assumed that there is at least one active MBMS bearer</w:t>
      </w:r>
    </w:p>
    <w:p w14:paraId="7EB34D67" w14:textId="77777777" w:rsidR="008D2684" w:rsidRDefault="008D2684" w:rsidP="008D2684">
      <w:pPr>
        <w:pStyle w:val="TH"/>
        <w:rPr>
          <w:noProof/>
          <w:lang w:val="en-US"/>
        </w:rPr>
      </w:pPr>
      <w:r>
        <w:rPr>
          <w:noProof/>
          <w:lang w:val="en-US" w:eastAsia="zh-CN"/>
        </w:rPr>
        <w:object w:dxaOrig="7935" w:dyaOrig="4845" w14:anchorId="6AC471DC">
          <v:shape id="_x0000_i1110" type="#_x0000_t75" style="width:395.05pt;height:242.2pt" o:ole="">
            <v:imagedata r:id="rId181" o:title=""/>
          </v:shape>
          <o:OLEObject Type="Embed" ProgID="Visio.Drawing.11" ShapeID="_x0000_i1110" DrawAspect="Content" ObjectID="_1811021173" r:id="rId182"/>
        </w:object>
      </w:r>
    </w:p>
    <w:p w14:paraId="3FAD59DC" w14:textId="77777777" w:rsidR="008D2684" w:rsidRDefault="008D2684" w:rsidP="008D2684">
      <w:pPr>
        <w:pStyle w:val="TF"/>
        <w:rPr>
          <w:noProof/>
          <w:lang w:val="en-US"/>
        </w:rPr>
      </w:pPr>
      <w:r>
        <w:rPr>
          <w:noProof/>
          <w:lang w:val="en-US"/>
        </w:rPr>
        <w:t>Figure 10.7.3.8.2-1:</w:t>
      </w:r>
      <w:r>
        <w:rPr>
          <w:noProof/>
          <w:lang w:val="en-US"/>
        </w:rPr>
        <w:tab/>
        <w:t>MBMS suspension notification from MC service client</w:t>
      </w:r>
    </w:p>
    <w:p w14:paraId="785D270F" w14:textId="77777777" w:rsidR="008D2684" w:rsidRDefault="008D2684" w:rsidP="008D2684">
      <w:pPr>
        <w:pStyle w:val="B1"/>
        <w:rPr>
          <w:noProof/>
          <w:lang w:val="en-US"/>
        </w:rPr>
      </w:pPr>
      <w:r w:rsidRPr="00E3609C">
        <w:rPr>
          <w:noProof/>
          <w:lang w:val="en-US"/>
        </w:rPr>
        <w:t>1.</w:t>
      </w:r>
      <w:r w:rsidRPr="00E3609C">
        <w:rPr>
          <w:noProof/>
          <w:lang w:val="en-US"/>
        </w:rPr>
        <w:tab/>
        <w:t>The MC service server sends an MBMS suspension reporting instruction to the MC service client</w:t>
      </w:r>
      <w:r>
        <w:rPr>
          <w:noProof/>
          <w:lang w:val="en-US"/>
        </w:rPr>
        <w:t xml:space="preserve">. </w:t>
      </w:r>
    </w:p>
    <w:p w14:paraId="28B057FF" w14:textId="77777777" w:rsidR="008D2684" w:rsidRDefault="008D2684" w:rsidP="008D2684">
      <w:pPr>
        <w:pStyle w:val="NO"/>
        <w:rPr>
          <w:noProof/>
          <w:lang w:val="en-US"/>
        </w:rPr>
      </w:pPr>
      <w:r>
        <w:rPr>
          <w:noProof/>
          <w:lang w:val="en-US"/>
        </w:rPr>
        <w:t>NOTE:</w:t>
      </w:r>
      <w:r>
        <w:rPr>
          <w:noProof/>
          <w:lang w:val="en-US"/>
        </w:rPr>
        <w:tab/>
        <w:t>This message may be included in the MBMS bearer announcement message and may be sent both on a unicast bearer and a multicast bearer.</w:t>
      </w:r>
    </w:p>
    <w:p w14:paraId="102C9AB2" w14:textId="77777777" w:rsidR="008D2684" w:rsidRDefault="008D2684" w:rsidP="008D2684">
      <w:pPr>
        <w:pStyle w:val="B1"/>
        <w:rPr>
          <w:noProof/>
          <w:lang w:val="en-US"/>
        </w:rPr>
      </w:pPr>
      <w:r>
        <w:rPr>
          <w:noProof/>
          <w:lang w:val="en-US"/>
        </w:rPr>
        <w:t>2.</w:t>
      </w:r>
      <w:r>
        <w:rPr>
          <w:noProof/>
          <w:lang w:val="en-US"/>
        </w:rPr>
        <w:tab/>
        <w:t>RAN decides to suspend the MBMS bearer, according to existing procedures in 3GPP TS 36.300 [21].</w:t>
      </w:r>
    </w:p>
    <w:p w14:paraId="1A3755F7" w14:textId="77777777" w:rsidR="008D2684" w:rsidRDefault="008D2684" w:rsidP="008D2684">
      <w:pPr>
        <w:pStyle w:val="B1"/>
        <w:rPr>
          <w:noProof/>
          <w:lang w:val="en-US"/>
        </w:rPr>
      </w:pPr>
      <w:r>
        <w:rPr>
          <w:noProof/>
          <w:lang w:val="en-US"/>
        </w:rPr>
        <w:lastRenderedPageBreak/>
        <w:t>3.</w:t>
      </w:r>
      <w:r>
        <w:rPr>
          <w:noProof/>
          <w:lang w:val="en-US"/>
        </w:rPr>
        <w:tab/>
        <w:t>An MBMS suspension indication is sent in the MSI (MCH Scheduling Information), according to existing procedures in 3GPP TS 36.300 [21].</w:t>
      </w:r>
    </w:p>
    <w:p w14:paraId="57E99A27" w14:textId="77777777" w:rsidR="008D2684" w:rsidRDefault="008D2684" w:rsidP="008D2684">
      <w:pPr>
        <w:pStyle w:val="B1"/>
        <w:rPr>
          <w:noProof/>
          <w:lang w:val="en-US"/>
        </w:rPr>
      </w:pPr>
      <w:r>
        <w:rPr>
          <w:noProof/>
          <w:lang w:val="en-US"/>
        </w:rPr>
        <w:t>4.</w:t>
      </w:r>
      <w:r>
        <w:rPr>
          <w:noProof/>
          <w:lang w:val="en-US"/>
        </w:rPr>
        <w:tab/>
        <w:t>The MC service client detect the MBMS suspension and sends an MBMS suspension report.</w:t>
      </w:r>
    </w:p>
    <w:p w14:paraId="37CBB790" w14:textId="77777777" w:rsidR="008D2684" w:rsidRDefault="008D2684" w:rsidP="008D2684">
      <w:pPr>
        <w:rPr>
          <w:noProof/>
          <w:lang w:val="en-US"/>
        </w:rPr>
      </w:pPr>
      <w:r>
        <w:rPr>
          <w:noProof/>
          <w:lang w:val="en-US"/>
        </w:rPr>
        <w:t>MC service client that is not instructed to send an MBMS suspension report shall still detect the MBMS suspension indication from RAN (step 3). An MC service client shall in this case not send other types of report (e.g. MBMS listening reports).</w:t>
      </w:r>
    </w:p>
    <w:p w14:paraId="1D4DF0A6" w14:textId="77777777" w:rsidR="008D2684" w:rsidRDefault="008D2684" w:rsidP="008D2684">
      <w:pPr>
        <w:rPr>
          <w:noProof/>
          <w:lang w:val="en-US"/>
        </w:rPr>
      </w:pPr>
      <w:r>
        <w:rPr>
          <w:noProof/>
          <w:lang w:val="en-US"/>
        </w:rPr>
        <w:t>The same procedure can be applied at MBMS resumption or other MBMS events that may be detected by the MC service client.</w:t>
      </w:r>
    </w:p>
    <w:p w14:paraId="5215C1E8" w14:textId="77777777" w:rsidR="008D2684" w:rsidRPr="00E272DA" w:rsidRDefault="008D2684" w:rsidP="008D2684"/>
    <w:p w14:paraId="27BCC490" w14:textId="77777777" w:rsidR="008D2684" w:rsidRPr="000D6EB0" w:rsidRDefault="008D2684" w:rsidP="008D2684">
      <w:pPr>
        <w:pStyle w:val="Heading4"/>
      </w:pPr>
      <w:bookmarkStart w:id="2165" w:name="_Toc468105497"/>
      <w:bookmarkStart w:id="2166" w:name="_Toc468110592"/>
      <w:bookmarkStart w:id="2167" w:name="_Toc200404527"/>
      <w:r>
        <w:t>10.7.3.9</w:t>
      </w:r>
      <w:r>
        <w:tab/>
      </w:r>
      <w:r w:rsidRPr="000D6EB0">
        <w:t>Multi-server bearer coordination</w:t>
      </w:r>
      <w:bookmarkEnd w:id="2165"/>
      <w:bookmarkEnd w:id="2166"/>
      <w:bookmarkEnd w:id="2167"/>
    </w:p>
    <w:p w14:paraId="0FCD95A4" w14:textId="77777777" w:rsidR="008D2684" w:rsidRDefault="008D2684" w:rsidP="008D2684">
      <w:pPr>
        <w:pStyle w:val="Heading5"/>
      </w:pPr>
      <w:bookmarkStart w:id="2168" w:name="_Toc461451039"/>
      <w:bookmarkStart w:id="2169" w:name="_Toc468105498"/>
      <w:bookmarkStart w:id="2170" w:name="_Toc468110593"/>
      <w:bookmarkStart w:id="2171" w:name="_Toc200404528"/>
      <w:r>
        <w:t>10.7</w:t>
      </w:r>
      <w:r w:rsidRPr="003E5F68">
        <w:t>.</w:t>
      </w:r>
      <w:r>
        <w:t>3</w:t>
      </w:r>
      <w:r w:rsidRPr="003E5F68">
        <w:t>.</w:t>
      </w:r>
      <w:r>
        <w:t>9.</w:t>
      </w:r>
      <w:r w:rsidRPr="003E5F68">
        <w:t>1</w:t>
      </w:r>
      <w:r w:rsidRPr="003E5F68">
        <w:tab/>
        <w:t>G</w:t>
      </w:r>
      <w:bookmarkEnd w:id="2168"/>
      <w:r>
        <w:t>eneral</w:t>
      </w:r>
      <w:bookmarkEnd w:id="2169"/>
      <w:bookmarkEnd w:id="2170"/>
      <w:bookmarkEnd w:id="2171"/>
    </w:p>
    <w:p w14:paraId="5CF27970" w14:textId="0D23F557" w:rsidR="008D2684" w:rsidRDefault="008D2684" w:rsidP="008D2684">
      <w:r>
        <w:t>To avoid allocating duplicate bearers for an MBMS service area</w:t>
      </w:r>
      <w:r w:rsidRPr="00037F61">
        <w:t xml:space="preserve">, a single MC service server </w:t>
      </w:r>
      <w:r>
        <w:t xml:space="preserve">may manage all the MBMS media transmission </w:t>
      </w:r>
      <w:r w:rsidRPr="00037F61">
        <w:t xml:space="preserve">for all </w:t>
      </w:r>
      <w:r>
        <w:t xml:space="preserve">groups and </w:t>
      </w:r>
      <w:r w:rsidRPr="00037F61">
        <w:t xml:space="preserve">users within a particular MBMS service area. </w:t>
      </w:r>
      <w:r>
        <w:t xml:space="preserve">An MC service server controlling the MBMS bearer has the MBMS bearer control role. </w:t>
      </w:r>
      <w:r w:rsidRPr="005A347B">
        <w:t>Different MC service servers may allocate bearers as needed and make them available for other MC service servers to use.</w:t>
      </w:r>
      <w:r>
        <w:t xml:space="preserve"> The use of the procedure in this sub clause is optional. MC system that support</w:t>
      </w:r>
      <w:r w:rsidR="006F58E4">
        <w:t>s</w:t>
      </w:r>
      <w:r>
        <w:t xml:space="preserve"> multi-server bearer coordination shall use this procedure.</w:t>
      </w:r>
    </w:p>
    <w:p w14:paraId="5D2994C1" w14:textId="77777777" w:rsidR="008D2684" w:rsidRPr="00C841DA" w:rsidRDefault="008D2684" w:rsidP="008D2684">
      <w:pPr>
        <w:pStyle w:val="NO"/>
      </w:pPr>
      <w:r w:rsidRPr="00A274A7">
        <w:t>NOTE:</w:t>
      </w:r>
      <w:r>
        <w:tab/>
      </w:r>
      <w:r w:rsidRPr="00E91AE1">
        <w:t>Within on</w:t>
      </w:r>
      <w:r>
        <w:t>e</w:t>
      </w:r>
      <w:r w:rsidRPr="00E91AE1">
        <w:t xml:space="preserve"> group</w:t>
      </w:r>
      <w:r>
        <w:t xml:space="preserve"> communication session, multiple MC service servers (participating role) might be involved. Multiple MBMS service areas might have sufficient MC service group members to warrant multiple MBMS bearers to be used and therefore multiple MC service servers (MBMS bearer control role) might be involved. For brevity, this clause only illustrates the simplest case.</w:t>
      </w:r>
    </w:p>
    <w:p w14:paraId="1F3C8C81" w14:textId="77777777" w:rsidR="008D2684" w:rsidRPr="00526FC3" w:rsidRDefault="008D2684" w:rsidP="008D2684">
      <w:pPr>
        <w:pStyle w:val="Heading5"/>
      </w:pPr>
      <w:bookmarkStart w:id="2172" w:name="_Toc468105499"/>
      <w:bookmarkStart w:id="2173" w:name="_Toc468110594"/>
      <w:bookmarkStart w:id="2174" w:name="_Toc200404529"/>
      <w:r w:rsidRPr="00526FC3">
        <w:t>10.7.3.9.2</w:t>
      </w:r>
      <w:r w:rsidRPr="00526FC3">
        <w:tab/>
        <w:t>Procedures</w:t>
      </w:r>
      <w:bookmarkEnd w:id="2172"/>
      <w:bookmarkEnd w:id="2173"/>
      <w:bookmarkEnd w:id="2174"/>
    </w:p>
    <w:p w14:paraId="70E6E2EA" w14:textId="77777777" w:rsidR="008D2684" w:rsidRPr="00526FC3" w:rsidRDefault="008D2684" w:rsidP="008D2684">
      <w:pPr>
        <w:pStyle w:val="Heading6"/>
      </w:pPr>
      <w:bookmarkStart w:id="2175" w:name="_Hlk500767086"/>
      <w:bookmarkStart w:id="2176" w:name="_Toc200404530"/>
      <w:r w:rsidRPr="00526FC3">
        <w:t>10.7.3.9.2.1</w:t>
      </w:r>
      <w:bookmarkEnd w:id="2175"/>
      <w:r w:rsidRPr="00526FC3">
        <w:tab/>
        <w:t>MBMS bearer coordination independent on broadcasted media</w:t>
      </w:r>
      <w:bookmarkEnd w:id="2176"/>
    </w:p>
    <w:p w14:paraId="649C11BC" w14:textId="77777777" w:rsidR="008D2684" w:rsidRPr="00526FC3" w:rsidRDefault="008D2684" w:rsidP="008D2684">
      <w:r w:rsidRPr="00526FC3">
        <w:t>The procedure in this sub clause may be used when two or more MC service servers are serving users in the same area and are configured to share MBMS bearers for that specific area. The MC service servers may be of the same kind or different kind. The MC service servers are not participating in the same group call, which means that each MC service server broadcast media independently of each other.</w:t>
      </w:r>
    </w:p>
    <w:p w14:paraId="52613455" w14:textId="77777777" w:rsidR="008D2684" w:rsidRPr="00526FC3" w:rsidRDefault="008D2684" w:rsidP="008D2684">
      <w:r w:rsidRPr="00526FC3">
        <w:t>Pre-condition</w:t>
      </w:r>
      <w:r w:rsidRPr="00526FC3">
        <w:rPr>
          <w:lang w:eastAsia="zh-CN"/>
        </w:rPr>
        <w:t>s</w:t>
      </w:r>
      <w:r w:rsidRPr="00526FC3">
        <w:t>:</w:t>
      </w:r>
    </w:p>
    <w:p w14:paraId="76219551" w14:textId="77777777" w:rsidR="008D2684" w:rsidRPr="00526FC3" w:rsidRDefault="008D2684" w:rsidP="008D2684">
      <w:pPr>
        <w:pStyle w:val="B1"/>
        <w:rPr>
          <w:lang w:eastAsia="zh-CN"/>
        </w:rPr>
      </w:pPr>
      <w:r w:rsidRPr="00526FC3">
        <w:t>-</w:t>
      </w:r>
      <w:r w:rsidRPr="00526FC3">
        <w:tab/>
        <w:t xml:space="preserve">All </w:t>
      </w:r>
      <w:r w:rsidRPr="00526FC3">
        <w:rPr>
          <w:lang w:eastAsia="zh-CN"/>
        </w:rPr>
        <w:t>MC service servers are configured with the contact information of those MC service servers that are configured to take the MBMS bearer control role.</w:t>
      </w:r>
    </w:p>
    <w:p w14:paraId="016A289C" w14:textId="77777777" w:rsidR="008D2684" w:rsidRPr="00526FC3" w:rsidRDefault="008D2684" w:rsidP="008D2684">
      <w:pPr>
        <w:pStyle w:val="TH"/>
        <w:rPr>
          <w:lang w:val="en-US"/>
        </w:rPr>
      </w:pPr>
      <w:r w:rsidRPr="00526FC3">
        <w:object w:dxaOrig="9120" w:dyaOrig="8544" w14:anchorId="0D51031B">
          <v:shape id="_x0000_i1111" type="#_x0000_t75" style="width:455.85pt;height:427.8pt" o:ole="">
            <v:imagedata r:id="rId183" o:title=""/>
          </v:shape>
          <o:OLEObject Type="Embed" ProgID="Visio.Drawing.15" ShapeID="_x0000_i1111" DrawAspect="Content" ObjectID="_1811021174" r:id="rId184"/>
        </w:object>
      </w:r>
    </w:p>
    <w:p w14:paraId="60A4969A" w14:textId="77777777" w:rsidR="008D2684" w:rsidRPr="00526FC3" w:rsidRDefault="008D2684" w:rsidP="008D2684">
      <w:pPr>
        <w:pStyle w:val="TF"/>
      </w:pPr>
      <w:r w:rsidRPr="00526FC3">
        <w:t xml:space="preserve">Figure </w:t>
      </w:r>
      <w:r w:rsidRPr="00526FC3">
        <w:rPr>
          <w:rFonts w:hint="eastAsia"/>
          <w:lang w:eastAsia="zh-CN"/>
        </w:rPr>
        <w:t>10.</w:t>
      </w:r>
      <w:r w:rsidRPr="00526FC3">
        <w:rPr>
          <w:lang w:eastAsia="zh-CN"/>
        </w:rPr>
        <w:t>7.3</w:t>
      </w:r>
      <w:r w:rsidRPr="00526FC3">
        <w:rPr>
          <w:rFonts w:hint="eastAsia"/>
          <w:lang w:eastAsia="zh-CN"/>
        </w:rPr>
        <w:t>.</w:t>
      </w:r>
      <w:r w:rsidRPr="00526FC3">
        <w:rPr>
          <w:lang w:eastAsia="zh-CN"/>
        </w:rPr>
        <w:t>9.</w:t>
      </w:r>
      <w:r w:rsidRPr="00526FC3">
        <w:rPr>
          <w:rFonts w:hint="eastAsia"/>
          <w:lang w:eastAsia="zh-CN"/>
        </w:rPr>
        <w:t>2</w:t>
      </w:r>
      <w:r w:rsidRPr="00526FC3">
        <w:rPr>
          <w:lang w:eastAsia="zh-CN"/>
        </w:rPr>
        <w:t>.1</w:t>
      </w:r>
      <w:r w:rsidRPr="00526FC3">
        <w:rPr>
          <w:rFonts w:hint="eastAsia"/>
          <w:lang w:eastAsia="zh-CN"/>
        </w:rPr>
        <w:t>-1</w:t>
      </w:r>
      <w:r w:rsidRPr="00526FC3">
        <w:t>: Multiple server MBMS procedure</w:t>
      </w:r>
    </w:p>
    <w:p w14:paraId="2532790D" w14:textId="77777777" w:rsidR="008D2684" w:rsidRPr="00526FC3" w:rsidRDefault="008D2684" w:rsidP="008D2684">
      <w:pPr>
        <w:pStyle w:val="B1"/>
      </w:pPr>
      <w:r w:rsidRPr="00526FC3">
        <w:t>1.</w:t>
      </w:r>
      <w:r w:rsidRPr="00526FC3">
        <w:tab/>
        <w:t>The MC service server 1 evaluates whether multicast is desired for each service area in which MC service group members are located, based upon the locations, affiliation status and other factors.</w:t>
      </w:r>
    </w:p>
    <w:p w14:paraId="1C5AA444" w14:textId="77777777" w:rsidR="008D2684" w:rsidRPr="00526FC3" w:rsidRDefault="008D2684" w:rsidP="008D2684">
      <w:pPr>
        <w:pStyle w:val="B1"/>
      </w:pPr>
      <w:r w:rsidRPr="00526FC3">
        <w:t>2.</w:t>
      </w:r>
      <w:r w:rsidRPr="00526FC3">
        <w:tab/>
        <w:t xml:space="preserve">The MC service server 1 determines whether another MC service server has already established a bearer with coverage for the MBMS service area where multicast is desired. </w:t>
      </w:r>
      <w:r w:rsidRPr="00526FC3">
        <w:rPr>
          <w:lang w:eastAsia="zh-CN"/>
        </w:rPr>
        <w:t>To do this, the MC service server 1 consults a pre-configured list of MC service servers and sends them a discover bearer request. This request may be sent to several MC service servers.</w:t>
      </w:r>
    </w:p>
    <w:p w14:paraId="5C5C958D" w14:textId="77777777" w:rsidR="008D2684" w:rsidRPr="00526FC3" w:rsidRDefault="008D2684" w:rsidP="008D2684">
      <w:pPr>
        <w:pStyle w:val="NO"/>
      </w:pPr>
      <w:r w:rsidRPr="00526FC3">
        <w:t>NOTE:</w:t>
      </w:r>
      <w:r w:rsidRPr="00526FC3">
        <w:tab/>
        <w:t>MC service servers of the same type can be configured to discover bearers from a single server. The single server then becomes a centralized entity for MBMS bearer control for the MC service. Similarly, all MC service servers of all types can be configured to discover bearers from a single server. The single server then becomes a centralized MBMS bearer controller for all MC services.</w:t>
      </w:r>
    </w:p>
    <w:p w14:paraId="66E21BAF" w14:textId="77777777" w:rsidR="008D2684" w:rsidRPr="00526FC3" w:rsidRDefault="008D2684" w:rsidP="008D2684">
      <w:pPr>
        <w:pStyle w:val="B1"/>
      </w:pPr>
      <w:r w:rsidRPr="00526FC3">
        <w:t>3.</w:t>
      </w:r>
      <w:r w:rsidRPr="00526FC3">
        <w:tab/>
        <w:t>The MC service server 2 (MBMS bearer control role) responds with a discover bearer response indicating whether there is an MBMS bearer available in the specific MBMS service area with the requested bandwidth. The discover bearer response message includes the TMGI of the bearer that is shared between the MC service servers. If the bearer of interest has insufficient bandwidth, the polling MC service server 1 may resort to unicast, or may allocate another bearer for the congested area. If a duplicate bearer is allocated for the same area, the bearer should not be shared with other servers and may be torn down as soon as the congestion on the original bearer clears up, in order to conserve resources.</w:t>
      </w:r>
    </w:p>
    <w:p w14:paraId="0B4D0422" w14:textId="77777777" w:rsidR="008D2684" w:rsidRPr="00526FC3" w:rsidRDefault="008D2684" w:rsidP="008D2684">
      <w:pPr>
        <w:pStyle w:val="B1"/>
        <w:ind w:firstLine="0"/>
      </w:pPr>
      <w:r w:rsidRPr="00526FC3">
        <w:lastRenderedPageBreak/>
        <w:t xml:space="preserve">For any MBMS service areas not covered by another MC service server, the MC service server 1 prepares to distribute media to those MBMS service areas via multicast by setting up a bearer. The bearer set up by the MC service server 1 may then become available for other MC service servers (controlling role) for other MC service groups. </w:t>
      </w:r>
    </w:p>
    <w:p w14:paraId="24A453FC" w14:textId="77777777" w:rsidR="008D2684" w:rsidRPr="00526FC3" w:rsidRDefault="008D2684" w:rsidP="008D2684">
      <w:pPr>
        <w:pStyle w:val="B1"/>
      </w:pPr>
      <w:r w:rsidRPr="00526FC3">
        <w:t>4.</w:t>
      </w:r>
      <w:r w:rsidRPr="00526FC3">
        <w:tab/>
        <w:t>The MC service server 1 performs the MBMS bearer announcement and the MBMS listening reporting according relevant procedures specified in this specification. If the MC service server 2 is authorized to receive MBMS related location information from the users utilizing the services from MC service server 1, the MC service server 2 may optionally do the MBMS bearer announcement and handling the listening reports on behalf of MC service server 1. Listening reports shall in this case be sent to both MC service server 1 and MC service server 2.</w:t>
      </w:r>
    </w:p>
    <w:p w14:paraId="4F36B6E6" w14:textId="77777777" w:rsidR="008D2684" w:rsidRPr="00526FC3" w:rsidRDefault="008D2684" w:rsidP="008D2684">
      <w:pPr>
        <w:pStyle w:val="B1"/>
      </w:pPr>
      <w:r w:rsidRPr="00526FC3">
        <w:t>5.</w:t>
      </w:r>
      <w:r w:rsidRPr="00526FC3">
        <w:tab/>
        <w:t>The MC service server 1 sends a media distribution request to the MC service server 2 (MBMS bearer control role). The media distribution request is sent to reserve the specified capacity in the MBMS bearer.</w:t>
      </w:r>
    </w:p>
    <w:p w14:paraId="011372EB" w14:textId="77777777" w:rsidR="008D2684" w:rsidRPr="00526FC3" w:rsidRDefault="008D2684" w:rsidP="008D2684">
      <w:pPr>
        <w:pStyle w:val="B1"/>
      </w:pPr>
      <w:r w:rsidRPr="00526FC3">
        <w:t>6.</w:t>
      </w:r>
      <w:r w:rsidRPr="00526FC3">
        <w:tab/>
        <w:t>MC service server 2 (MBMS bearer control role) sends a media distribution response to the MC service server 1 indicating whether the request can be supported and supplies details about the bearer.</w:t>
      </w:r>
    </w:p>
    <w:p w14:paraId="622C6148" w14:textId="77777777" w:rsidR="008D2684" w:rsidRPr="00526FC3" w:rsidRDefault="008D2684" w:rsidP="008D2684">
      <w:pPr>
        <w:pStyle w:val="B1"/>
      </w:pPr>
      <w:r w:rsidRPr="00526FC3">
        <w:t>7.</w:t>
      </w:r>
      <w:r w:rsidRPr="00526FC3">
        <w:tab/>
        <w:t>The MC service server 1 establishes a group communication session via the bearer, informing MBMS connected MC service clients 1 and 2 that a group communication session is about to start on the MBMS bearer. This step is equivalent to MapGroupToBearer in MCPTT.</w:t>
      </w:r>
    </w:p>
    <w:p w14:paraId="5B9D0509" w14:textId="77777777" w:rsidR="008D2684" w:rsidRPr="00526FC3" w:rsidRDefault="008D2684" w:rsidP="008D2684">
      <w:pPr>
        <w:pStyle w:val="B1"/>
      </w:pPr>
      <w:r w:rsidRPr="00526FC3">
        <w:t>8.</w:t>
      </w:r>
      <w:r w:rsidRPr="00526FC3">
        <w:tab/>
        <w:t>MC service client 2 sends media on the uplink to the MC service server 1</w:t>
      </w:r>
    </w:p>
    <w:p w14:paraId="31D71591" w14:textId="77777777" w:rsidR="008D2684" w:rsidRPr="00526FC3" w:rsidRDefault="008D2684" w:rsidP="008D2684">
      <w:pPr>
        <w:pStyle w:val="B1"/>
      </w:pPr>
      <w:r w:rsidRPr="00526FC3">
        <w:t>9.</w:t>
      </w:r>
      <w:r w:rsidRPr="00526FC3">
        <w:tab/>
        <w:t xml:space="preserve">The MC service server 1 forwards the media to MC service server 2 (MBMS bearer control role). </w:t>
      </w:r>
    </w:p>
    <w:p w14:paraId="236339B6" w14:textId="77777777" w:rsidR="008D2684" w:rsidRPr="00526FC3" w:rsidRDefault="008D2684" w:rsidP="008D2684">
      <w:pPr>
        <w:pStyle w:val="B1"/>
      </w:pPr>
      <w:r w:rsidRPr="00526FC3">
        <w:t>10.</w:t>
      </w:r>
      <w:r w:rsidRPr="00526FC3">
        <w:tab/>
        <w:t>The MC service server 2 (MBMS bearer control role) distributes the media to MBMS served MC service client 1 via multicast.</w:t>
      </w:r>
    </w:p>
    <w:p w14:paraId="30A9D362" w14:textId="77777777" w:rsidR="008D2684" w:rsidRPr="00526FC3" w:rsidRDefault="008D2684" w:rsidP="008D2684">
      <w:pPr>
        <w:pStyle w:val="B1"/>
      </w:pPr>
      <w:r w:rsidRPr="00526FC3">
        <w:t>11.</w:t>
      </w:r>
      <w:r w:rsidRPr="00526FC3">
        <w:tab/>
        <w:t>The MC service server 1 sends a media distribution release request, informing the MC service server 2 (MBMB bearer control role) to request the MC service server 2 (MBMS bearer control role) to release the capacity that was reserved in step 5.</w:t>
      </w:r>
      <w:r w:rsidRPr="00526FC3" w:rsidDel="006839D0">
        <w:t xml:space="preserve"> </w:t>
      </w:r>
    </w:p>
    <w:p w14:paraId="7E1F2F63" w14:textId="77777777" w:rsidR="008D2684" w:rsidRPr="00526FC3" w:rsidRDefault="008D2684" w:rsidP="008D2684">
      <w:pPr>
        <w:pStyle w:val="B1"/>
      </w:pPr>
      <w:r w:rsidRPr="00526FC3">
        <w:t>12.</w:t>
      </w:r>
      <w:r w:rsidRPr="00526FC3">
        <w:tab/>
        <w:t>The MC service server 2 (MBMS bearer control role) respond to the request by sending a media distribution release request.</w:t>
      </w:r>
    </w:p>
    <w:p w14:paraId="0D69F289" w14:textId="77777777" w:rsidR="008D2684" w:rsidRPr="00526FC3" w:rsidRDefault="008D2684" w:rsidP="008D2684">
      <w:pPr>
        <w:pStyle w:val="Heading6"/>
      </w:pPr>
      <w:bookmarkStart w:id="2177" w:name="_Toc200404531"/>
      <w:r w:rsidRPr="00526FC3">
        <w:t>10.7.3.9.2.2</w:t>
      </w:r>
      <w:r w:rsidRPr="00526FC3">
        <w:tab/>
        <w:t>MBMS bearer coordination within one group call</w:t>
      </w:r>
      <w:bookmarkEnd w:id="2177"/>
    </w:p>
    <w:p w14:paraId="348A3821" w14:textId="77777777" w:rsidR="008D2684" w:rsidRPr="00526FC3" w:rsidRDefault="008D2684" w:rsidP="008D2684">
      <w:r w:rsidRPr="00526FC3">
        <w:t>The procedure in this sub clause may be used when two MC service servers are serving users in the same area and are configured to share MBMS bearers for that specific area. The MC service servers are of the same kind, and the MC service servers may participate in the same group call, and by that have a need to broadcast the same content.</w:t>
      </w:r>
    </w:p>
    <w:p w14:paraId="359812F8" w14:textId="77777777" w:rsidR="008D2684" w:rsidRPr="00526FC3" w:rsidRDefault="008D2684" w:rsidP="008D2684">
      <w:r w:rsidRPr="00526FC3">
        <w:t>Pre-condition</w:t>
      </w:r>
      <w:r w:rsidRPr="00526FC3">
        <w:rPr>
          <w:lang w:eastAsia="zh-CN"/>
        </w:rPr>
        <w:t>s</w:t>
      </w:r>
      <w:r w:rsidRPr="00526FC3">
        <w:t>:</w:t>
      </w:r>
    </w:p>
    <w:p w14:paraId="261C8ACA" w14:textId="77777777" w:rsidR="008D2684" w:rsidRPr="00526FC3" w:rsidRDefault="008D2684" w:rsidP="008D2684">
      <w:pPr>
        <w:pStyle w:val="B1"/>
        <w:rPr>
          <w:lang w:eastAsia="zh-CN"/>
        </w:rPr>
      </w:pPr>
      <w:r w:rsidRPr="00526FC3">
        <w:t>-</w:t>
      </w:r>
      <w:r w:rsidRPr="00526FC3">
        <w:tab/>
        <w:t xml:space="preserve">All </w:t>
      </w:r>
      <w:r w:rsidRPr="00526FC3">
        <w:rPr>
          <w:lang w:eastAsia="zh-CN"/>
        </w:rPr>
        <w:t xml:space="preserve">MC service servers are </w:t>
      </w:r>
      <w:r w:rsidRPr="00526FC3">
        <w:t>configured</w:t>
      </w:r>
      <w:r w:rsidRPr="00526FC3">
        <w:rPr>
          <w:lang w:eastAsia="zh-CN"/>
        </w:rPr>
        <w:t xml:space="preserve"> with the contact information of those MC service servers that are configured to take the MBMS bearer control role.</w:t>
      </w:r>
    </w:p>
    <w:p w14:paraId="300520EE" w14:textId="77777777" w:rsidR="008D2684" w:rsidRPr="00526FC3" w:rsidRDefault="008D2684" w:rsidP="008D2684">
      <w:pPr>
        <w:pStyle w:val="TH"/>
        <w:rPr>
          <w:sz w:val="14"/>
          <w:szCs w:val="14"/>
        </w:rPr>
      </w:pPr>
      <w:r w:rsidRPr="00526FC3">
        <w:object w:dxaOrig="11460" w:dyaOrig="8544" w14:anchorId="77F0D1C9">
          <v:shape id="_x0000_i1112" type="#_x0000_t75" style="width:521.3pt;height:388.5pt" o:ole="">
            <v:imagedata r:id="rId185" o:title=""/>
          </v:shape>
          <o:OLEObject Type="Embed" ProgID="Visio.Drawing.15" ShapeID="_x0000_i1112" DrawAspect="Content" ObjectID="_1811021175" r:id="rId186"/>
        </w:object>
      </w:r>
    </w:p>
    <w:p w14:paraId="4FCD111E" w14:textId="77777777" w:rsidR="008D2684" w:rsidRPr="00526FC3" w:rsidRDefault="008D2684" w:rsidP="008D2684">
      <w:pPr>
        <w:pStyle w:val="TF"/>
      </w:pPr>
      <w:r w:rsidRPr="00526FC3">
        <w:t xml:space="preserve">Figure </w:t>
      </w:r>
      <w:r w:rsidRPr="00526FC3">
        <w:rPr>
          <w:lang w:eastAsia="zh-CN"/>
        </w:rPr>
        <w:t>10.7.3.9.2.2-1</w:t>
      </w:r>
      <w:r w:rsidRPr="00526FC3">
        <w:t>: Multiple server MBMS procedure</w:t>
      </w:r>
    </w:p>
    <w:p w14:paraId="091690C1" w14:textId="77777777" w:rsidR="008D2684" w:rsidRPr="00526FC3" w:rsidRDefault="008D2684" w:rsidP="008D2684">
      <w:pPr>
        <w:pStyle w:val="B1"/>
      </w:pPr>
      <w:r w:rsidRPr="00526FC3">
        <w:t>1.</w:t>
      </w:r>
      <w:r w:rsidRPr="00526FC3">
        <w:tab/>
        <w:t>The MC service server 1 evaluates whether multicast is desired for each service area in which MC service group members are located, based upon the locations, affiliation status and other factors.</w:t>
      </w:r>
    </w:p>
    <w:p w14:paraId="41BC0252" w14:textId="77777777" w:rsidR="008D2684" w:rsidRPr="00526FC3" w:rsidRDefault="008D2684" w:rsidP="008D2684">
      <w:pPr>
        <w:pStyle w:val="B1"/>
      </w:pPr>
      <w:r w:rsidRPr="00526FC3">
        <w:t>2.</w:t>
      </w:r>
      <w:r w:rsidRPr="00526FC3">
        <w:tab/>
        <w:t xml:space="preserve">The MC service server 1 determines whether another MC service server has already established a bearer with coverage for the MBMS service area where multicast is desired. </w:t>
      </w:r>
      <w:r w:rsidRPr="00526FC3">
        <w:rPr>
          <w:lang w:eastAsia="zh-CN"/>
        </w:rPr>
        <w:t>To do this, the MC service server 1 consults a pre-configured list of MC service servers and sends them a discover bearer request. This request may be sent to several MC service servers.</w:t>
      </w:r>
    </w:p>
    <w:p w14:paraId="64B1E532" w14:textId="77777777" w:rsidR="008D2684" w:rsidRPr="00526FC3" w:rsidRDefault="008D2684" w:rsidP="008D2684">
      <w:pPr>
        <w:pStyle w:val="NO"/>
      </w:pPr>
      <w:r w:rsidRPr="00526FC3">
        <w:t>NOTE</w:t>
      </w:r>
      <w:r>
        <w:t> </w:t>
      </w:r>
      <w:r w:rsidRPr="00526FC3">
        <w:t>1:</w:t>
      </w:r>
      <w:r w:rsidRPr="00526FC3">
        <w:tab/>
        <w:t>MC service servers of the same type can be configured to discover bearers from a single server. The single server then becomes a centralized entity for MBMS bearer control for the MC service. Similarly, all MC service servers of all types can be configured to discover bearers from a single server. The single server then becomes a centralized MBMS bearer controller for all MC services.</w:t>
      </w:r>
    </w:p>
    <w:p w14:paraId="17B28E1A" w14:textId="77777777" w:rsidR="008D2684" w:rsidRPr="00526FC3" w:rsidRDefault="008D2684" w:rsidP="008D2684">
      <w:pPr>
        <w:pStyle w:val="B1"/>
      </w:pPr>
      <w:r w:rsidRPr="00526FC3">
        <w:t>3.</w:t>
      </w:r>
      <w:r w:rsidRPr="00526FC3">
        <w:tab/>
        <w:t>The MC service server 2 (MBMS bearer control role) responds with a discover bearer response indicating whether there is an MBMS bearer available in the specific MBMS service area with the requested bandwidth. The discover bearer response message includes the TMGI of the bearer that is shared between the MC service servers. If the bearer of interest has insufficient bandwidth, the polling MC service server 1 may resort to unicast, or may allocate another bearer for the congested area. If a duplicate bearer is allocated for the same area, the bearer should not be shared with other servers and may be torn down as soon as the congestion on the original bearer clears up, in order to conserve resources.</w:t>
      </w:r>
    </w:p>
    <w:p w14:paraId="3802343E" w14:textId="77777777" w:rsidR="008D2684" w:rsidRPr="00526FC3" w:rsidRDefault="008D2684" w:rsidP="008D2684">
      <w:pPr>
        <w:pStyle w:val="B1"/>
        <w:ind w:firstLine="0"/>
      </w:pPr>
      <w:r w:rsidRPr="00526FC3">
        <w:t>For any MBMS service areas not covered by another MC service server, the MC service server 1 prepares to distribute media to those MBMS service areas via multicast by setting up a bearer. The bearer set up by the MC service server 1 may then become available for other MC service servers (controlling role) for other MC service groups.</w:t>
      </w:r>
    </w:p>
    <w:p w14:paraId="479AFC39" w14:textId="77777777" w:rsidR="008D2684" w:rsidRPr="00526FC3" w:rsidRDefault="008D2684" w:rsidP="008D2684">
      <w:pPr>
        <w:pStyle w:val="B1"/>
      </w:pPr>
      <w:r w:rsidRPr="00526FC3">
        <w:lastRenderedPageBreak/>
        <w:t>4.</w:t>
      </w:r>
      <w:r w:rsidRPr="00526FC3">
        <w:tab/>
        <w:t>The MC service server 1 performs the MBMS bearer announcement and the MBMS listening reporting according relevant procedures specified in this specification. If the MC service server 2 is authorized to receive MBMS related location information from the users utilizing the services from MC service server 1, the MC service server 2 may optionally do the MBMS bearer announcement and handling the listening reports on behalf of MC service server 1. Listening reports shall in this case be sent to both MC service server 1 and MC service server 2.</w:t>
      </w:r>
    </w:p>
    <w:p w14:paraId="1FCAFE69" w14:textId="77777777" w:rsidR="008D2684" w:rsidRPr="00526FC3" w:rsidRDefault="008D2684" w:rsidP="008D2684">
      <w:pPr>
        <w:pStyle w:val="B1"/>
        <w:rPr>
          <w:lang w:val="en-US"/>
        </w:rPr>
      </w:pPr>
      <w:r w:rsidRPr="00526FC3">
        <w:t>NOTE</w:t>
      </w:r>
      <w:r>
        <w:t> </w:t>
      </w:r>
      <w:r w:rsidRPr="00526FC3">
        <w:t>2:</w:t>
      </w:r>
      <w:r w:rsidRPr="00526FC3">
        <w:tab/>
        <w:t>Step 1-4 is also performed by MC service server 3, but is not shown in the procedure to make it easier to read.</w:t>
      </w:r>
    </w:p>
    <w:p w14:paraId="498EC49B" w14:textId="77777777" w:rsidR="008D2684" w:rsidRPr="00526FC3" w:rsidRDefault="008D2684" w:rsidP="008D2684">
      <w:pPr>
        <w:pStyle w:val="B1"/>
      </w:pPr>
      <w:r w:rsidRPr="00526FC3">
        <w:t>5.</w:t>
      </w:r>
      <w:r w:rsidRPr="00526FC3">
        <w:tab/>
        <w:t>The MC service client 2 initiate a group call that is subject for multicast transmission. In this scenario there are more than one MC service server (i.e. MC service server 1 and MC service server 3) that serves MC service clients that are affiliated to the group, and by that should receive the media in the group call.</w:t>
      </w:r>
    </w:p>
    <w:p w14:paraId="05194C93" w14:textId="77777777" w:rsidR="008D2684" w:rsidRPr="00526FC3" w:rsidRDefault="008D2684" w:rsidP="008D2684">
      <w:pPr>
        <w:pStyle w:val="B1"/>
      </w:pPr>
      <w:r w:rsidRPr="00526FC3">
        <w:t>6a.</w:t>
      </w:r>
      <w:r w:rsidRPr="00526FC3">
        <w:tab/>
        <w:t>The MC service server 1 sends a media distribution request to the MC service server 2 (MBMS bearer control role). The media distribution request includes the MC group identifier. This indicates that the media distribution request is used for this specific group call.</w:t>
      </w:r>
    </w:p>
    <w:p w14:paraId="369B43D9" w14:textId="77777777" w:rsidR="008D2684" w:rsidRPr="00526FC3" w:rsidRDefault="008D2684" w:rsidP="008D2684">
      <w:pPr>
        <w:pStyle w:val="B1"/>
      </w:pPr>
      <w:r w:rsidRPr="00526FC3">
        <w:t>6b.</w:t>
      </w:r>
      <w:r w:rsidRPr="00526FC3">
        <w:tab/>
        <w:t>The MC service server 3 sends a media distribution request to the MC service server 2 (MBMS bearer control role). The media distribution request includes the MC group identifier. This indicates that the media distribution request is used for this specific group call.</w:t>
      </w:r>
    </w:p>
    <w:p w14:paraId="7D86A841" w14:textId="77777777" w:rsidR="008D2684" w:rsidRPr="00526FC3" w:rsidRDefault="008D2684" w:rsidP="008D2684">
      <w:pPr>
        <w:pStyle w:val="B1"/>
      </w:pPr>
      <w:r w:rsidRPr="00526FC3">
        <w:t>7a.</w:t>
      </w:r>
      <w:r w:rsidRPr="00526FC3">
        <w:tab/>
        <w:t>The MC service server 2 (MBMS bearer control role) sends a media distribution response to the MC service server 1 indicating whether the request can be supported and supplies details about the bearer. This also includes details on which media stream that should be used for broadcasting the media on the MBMS bearer. This information is used in the MapGroupToBearer message sent by the MC service server when setting up the group call.</w:t>
      </w:r>
    </w:p>
    <w:p w14:paraId="31F1D04F" w14:textId="77777777" w:rsidR="008D2684" w:rsidRPr="00526FC3" w:rsidRDefault="008D2684" w:rsidP="008D2684">
      <w:pPr>
        <w:pStyle w:val="B1"/>
      </w:pPr>
      <w:r w:rsidRPr="00526FC3">
        <w:t>7b.</w:t>
      </w:r>
      <w:r w:rsidRPr="00526FC3">
        <w:tab/>
        <w:t>The MC service server 2 (MBMS bearer control role) sends a media distribution response to the MC service server 3 indicating that the group call is already transmitted on the MBMS bearer by another MC service server. Based on the information, the MC service server 3 could decide to not broadcast media if media is already being broadcasted.</w:t>
      </w:r>
    </w:p>
    <w:p w14:paraId="24D12292" w14:textId="77777777" w:rsidR="008D2684" w:rsidRPr="00526FC3" w:rsidRDefault="008D2684" w:rsidP="008D2684">
      <w:pPr>
        <w:pStyle w:val="B1"/>
      </w:pPr>
      <w:r w:rsidRPr="00526FC3">
        <w:t>8a.</w:t>
      </w:r>
      <w:r w:rsidRPr="00526FC3">
        <w:tab/>
        <w:t xml:space="preserve">The media is sent from the MC service client 2 to MC service server 1, which is the participating server </w:t>
      </w:r>
      <w:r w:rsidRPr="00526FC3">
        <w:rPr>
          <w:noProof/>
        </w:rPr>
        <w:t>for the MC service group</w:t>
      </w:r>
      <w:r w:rsidRPr="00526FC3">
        <w:t xml:space="preserve"> of the group call. </w:t>
      </w:r>
    </w:p>
    <w:p w14:paraId="0627F38A" w14:textId="77777777" w:rsidR="008D2684" w:rsidRPr="00526FC3" w:rsidRDefault="008D2684" w:rsidP="008D2684">
      <w:pPr>
        <w:pStyle w:val="B1"/>
      </w:pPr>
      <w:r w:rsidRPr="00526FC3">
        <w:t>8b.</w:t>
      </w:r>
      <w:r w:rsidRPr="00526FC3">
        <w:tab/>
        <w:t>The media is forwarded to all MC service servers that are serving users that takes part in the group call.</w:t>
      </w:r>
    </w:p>
    <w:p w14:paraId="45B6A6F6" w14:textId="77777777" w:rsidR="008D2684" w:rsidRPr="00526FC3" w:rsidRDefault="008D2684" w:rsidP="008D2684">
      <w:pPr>
        <w:pStyle w:val="NO"/>
      </w:pPr>
      <w:r w:rsidRPr="00526FC3">
        <w:t>NOTE</w:t>
      </w:r>
      <w:r>
        <w:t> </w:t>
      </w:r>
      <w:r w:rsidRPr="00526FC3">
        <w:t>3:</w:t>
      </w:r>
      <w:r w:rsidRPr="00526FC3">
        <w:tab/>
        <w:t xml:space="preserve">The figure above does not visualize the participating server </w:t>
      </w:r>
      <w:r w:rsidRPr="00526FC3">
        <w:rPr>
          <w:noProof/>
        </w:rPr>
        <w:t>for the MC service group</w:t>
      </w:r>
      <w:r w:rsidRPr="00526FC3">
        <w:t xml:space="preserve"> and controlling server </w:t>
      </w:r>
      <w:r w:rsidRPr="00526FC3">
        <w:rPr>
          <w:noProof/>
        </w:rPr>
        <w:t>for the MC service group</w:t>
      </w:r>
      <w:r w:rsidRPr="00526FC3">
        <w:t xml:space="preserve">. The media is sent to all participating servers </w:t>
      </w:r>
      <w:r w:rsidRPr="00526FC3">
        <w:rPr>
          <w:noProof/>
        </w:rPr>
        <w:t>for the MC service group</w:t>
      </w:r>
      <w:r w:rsidRPr="00526FC3">
        <w:t xml:space="preserve"> which are the servers that decide on unicast or multicast transmission.</w:t>
      </w:r>
    </w:p>
    <w:p w14:paraId="0B2FFD31" w14:textId="77777777" w:rsidR="008D2684" w:rsidRPr="00526FC3" w:rsidRDefault="008D2684" w:rsidP="008D2684">
      <w:pPr>
        <w:pStyle w:val="B1"/>
      </w:pPr>
      <w:r w:rsidRPr="00526FC3">
        <w:t>9.</w:t>
      </w:r>
      <w:r w:rsidRPr="00526FC3">
        <w:tab/>
        <w:t xml:space="preserve">The MC service server 1 forwards the media to MC service server 2 (MBMS bearer control role). </w:t>
      </w:r>
    </w:p>
    <w:p w14:paraId="4B1101C3" w14:textId="77777777" w:rsidR="008D2684" w:rsidRPr="00526FC3" w:rsidRDefault="008D2684" w:rsidP="008D2684">
      <w:pPr>
        <w:pStyle w:val="B1"/>
      </w:pPr>
      <w:r w:rsidRPr="00526FC3">
        <w:t>10.</w:t>
      </w:r>
      <w:r w:rsidRPr="00526FC3">
        <w:tab/>
        <w:t>The MC service server 2 (MBMS bearer control role) distributes the media to MBMS served MC service client 1 via multicast.</w:t>
      </w:r>
    </w:p>
    <w:p w14:paraId="667D822F" w14:textId="77777777" w:rsidR="008D2684" w:rsidRPr="00526FC3" w:rsidRDefault="008D2684" w:rsidP="008D2684">
      <w:pPr>
        <w:pStyle w:val="B1"/>
      </w:pPr>
      <w:r w:rsidRPr="00526FC3">
        <w:t>11.</w:t>
      </w:r>
      <w:r w:rsidRPr="00526FC3">
        <w:tab/>
        <w:t>The MC service server 1 sends a media distribution release request, informing the MC service server 2 (MBMS bearer control role) to request the MC service server 2 (MBMS bearer control role) to release the capacity that was reserved in step 5. The media distribution release request shall only be sent when the group call is terminated. 12.</w:t>
      </w:r>
      <w:r w:rsidRPr="00526FC3">
        <w:tab/>
        <w:t>The MC service server 2 (MBMS bearer control role) respond to the request by sending a media distribution release request.</w:t>
      </w:r>
    </w:p>
    <w:p w14:paraId="77F837F0" w14:textId="77777777" w:rsidR="008D2684" w:rsidRPr="00526FC3" w:rsidRDefault="008D2684" w:rsidP="008D2684">
      <w:pPr>
        <w:pStyle w:val="Heading4"/>
        <w:rPr>
          <w:noProof/>
        </w:rPr>
      </w:pPr>
      <w:bookmarkStart w:id="2178" w:name="_Toc200404532"/>
      <w:r w:rsidRPr="00526FC3">
        <w:rPr>
          <w:noProof/>
        </w:rPr>
        <w:t>10.7.3.10</w:t>
      </w:r>
      <w:r w:rsidRPr="00526FC3">
        <w:rPr>
          <w:noProof/>
        </w:rPr>
        <w:tab/>
        <w:t>MBMS bearer event notification</w:t>
      </w:r>
      <w:bookmarkEnd w:id="2178"/>
    </w:p>
    <w:p w14:paraId="0886DD7D" w14:textId="77777777" w:rsidR="008D2684" w:rsidRPr="00526FC3" w:rsidRDefault="008D2684" w:rsidP="008D2684">
      <w:pPr>
        <w:pStyle w:val="Heading5"/>
      </w:pPr>
      <w:bookmarkStart w:id="2179" w:name="_Toc200404533"/>
      <w:r w:rsidRPr="00526FC3">
        <w:t>10.7.3.10.1</w:t>
      </w:r>
      <w:r w:rsidRPr="00526FC3">
        <w:tab/>
        <w:t>General</w:t>
      </w:r>
      <w:bookmarkEnd w:id="2179"/>
    </w:p>
    <w:p w14:paraId="38EBBC15" w14:textId="4D3D6C72" w:rsidR="008D2684" w:rsidRPr="00526FC3" w:rsidRDefault="008D2684" w:rsidP="008D2684">
      <w:r w:rsidRPr="00526FC3">
        <w:t>The MC service server is an instantiation of a GCS AS. For the MC service server to know the status of the MBMS bearer, and thus know the networks ability to deliver the service, it is required that the network provides MBMS bearer event notifications to the MC service server. The different events notified to the MC service server include the MBMS bearer start result (e.g. when the first cell successfully allocated MBMS resources), including information if any cells fail to allocate MBMS resources to a specific MBMS bearer.</w:t>
      </w:r>
    </w:p>
    <w:p w14:paraId="4E6EAEFB" w14:textId="77777777" w:rsidR="008D2684" w:rsidRPr="00526FC3" w:rsidRDefault="008D2684" w:rsidP="008D2684">
      <w:pPr>
        <w:pStyle w:val="Heading5"/>
      </w:pPr>
      <w:bookmarkStart w:id="2180" w:name="_Toc200404534"/>
      <w:r w:rsidRPr="00526FC3">
        <w:rPr>
          <w:noProof/>
        </w:rPr>
        <w:lastRenderedPageBreak/>
        <w:t>10.7.3.10.2</w:t>
      </w:r>
      <w:r w:rsidRPr="00526FC3">
        <w:rPr>
          <w:noProof/>
        </w:rPr>
        <w:tab/>
        <w:t>Procedure</w:t>
      </w:r>
      <w:bookmarkEnd w:id="2180"/>
    </w:p>
    <w:p w14:paraId="073BB664" w14:textId="77777777" w:rsidR="008D2684" w:rsidRPr="00526FC3" w:rsidRDefault="008D2684" w:rsidP="008D2684">
      <w:pPr>
        <w:rPr>
          <w:lang w:eastAsia="zh-CN"/>
        </w:rPr>
      </w:pPr>
      <w:r w:rsidRPr="00526FC3">
        <w:t xml:space="preserve">The procedure in </w:t>
      </w:r>
      <w:r w:rsidRPr="00526FC3">
        <w:rPr>
          <w:lang w:eastAsia="zh-CN"/>
        </w:rPr>
        <w:t xml:space="preserve">figure 10.7.3.10.2-1 </w:t>
      </w:r>
      <w:r w:rsidRPr="00526FC3">
        <w:t>shows notification information flows from MC service server to BM-SC.</w:t>
      </w:r>
    </w:p>
    <w:p w14:paraId="18D0E0B0" w14:textId="7C11B7F9" w:rsidR="008D2684" w:rsidRPr="00526FC3" w:rsidRDefault="00FE6608" w:rsidP="008D2684">
      <w:pPr>
        <w:pStyle w:val="TH"/>
        <w:rPr>
          <w:lang w:eastAsia="zh-CN"/>
        </w:rPr>
      </w:pPr>
      <w:r>
        <w:rPr>
          <w:lang w:eastAsia="zh-CN"/>
        </w:rPr>
        <w:object w:dxaOrig="9599" w:dyaOrig="5400" w14:anchorId="1049C4FC">
          <v:shape id="_x0000_i1113" type="#_x0000_t75" style="width:481.1pt;height:270.7pt" o:ole="">
            <v:imagedata r:id="rId187" o:title=""/>
          </v:shape>
          <o:OLEObject Type="Embed" ProgID="PowerPoint.Show.12" ShapeID="_x0000_i1113" DrawAspect="Content" ObjectID="_1811021176" r:id="rId188"/>
        </w:object>
      </w:r>
    </w:p>
    <w:p w14:paraId="204888EB" w14:textId="77777777" w:rsidR="008D2684" w:rsidRPr="00526FC3" w:rsidRDefault="008D2684" w:rsidP="008D2684">
      <w:pPr>
        <w:pStyle w:val="TF"/>
      </w:pPr>
      <w:r w:rsidRPr="00526FC3">
        <w:t xml:space="preserve">Figure </w:t>
      </w:r>
      <w:r w:rsidRPr="00526FC3">
        <w:rPr>
          <w:lang w:eastAsia="zh-CN"/>
        </w:rPr>
        <w:t>10.7.3.10.2-1</w:t>
      </w:r>
      <w:r w:rsidRPr="00526FC3">
        <w:t>: MBMS bearer event notification</w:t>
      </w:r>
    </w:p>
    <w:p w14:paraId="19B97611" w14:textId="77777777" w:rsidR="008D2684" w:rsidRPr="00526FC3" w:rsidRDefault="008D2684" w:rsidP="008D2684">
      <w:pPr>
        <w:pStyle w:val="B1"/>
        <w:rPr>
          <w:lang w:eastAsia="zh-CN"/>
        </w:rPr>
      </w:pPr>
      <w:r w:rsidRPr="00526FC3">
        <w:rPr>
          <w:lang w:eastAsia="zh-CN"/>
        </w:rPr>
        <w:t>1.</w:t>
      </w:r>
      <w:r w:rsidRPr="00526FC3">
        <w:tab/>
      </w:r>
      <w:r w:rsidRPr="00526FC3">
        <w:rPr>
          <w:lang w:eastAsia="zh-CN"/>
        </w:rPr>
        <w:t xml:space="preserve">The MC service server activates an MBMS bearer. </w:t>
      </w:r>
      <w:r w:rsidRPr="00526FC3">
        <w:t>The activation of the MBMS bearer is done on the MB2-C reference point and according to 3GPP TS 23.468 [18].</w:t>
      </w:r>
      <w:r w:rsidRPr="00526FC3">
        <w:rPr>
          <w:lang w:eastAsia="zh-CN"/>
        </w:rPr>
        <w:t xml:space="preserve"> </w:t>
      </w:r>
    </w:p>
    <w:p w14:paraId="7AF323B8" w14:textId="77777777" w:rsidR="008D2684" w:rsidRPr="00526FC3" w:rsidRDefault="008D2684" w:rsidP="008D2684">
      <w:pPr>
        <w:pStyle w:val="B1"/>
        <w:rPr>
          <w:lang w:eastAsia="zh-CN"/>
        </w:rPr>
      </w:pPr>
      <w:r w:rsidRPr="00526FC3">
        <w:rPr>
          <w:lang w:eastAsia="zh-CN"/>
        </w:rPr>
        <w:t>2.</w:t>
      </w:r>
      <w:r w:rsidRPr="00526FC3">
        <w:rPr>
          <w:lang w:eastAsia="zh-CN"/>
        </w:rPr>
        <w:tab/>
        <w:t>The BMSC will respond to the activation with an Activate MBMS bearer response message, according to 3GPP TS 23.468 [18].</w:t>
      </w:r>
    </w:p>
    <w:p w14:paraId="5CAE36DD" w14:textId="77777777" w:rsidR="008D2684" w:rsidRPr="00526FC3" w:rsidRDefault="008D2684" w:rsidP="008D2684">
      <w:pPr>
        <w:pStyle w:val="B1"/>
        <w:rPr>
          <w:lang w:eastAsia="zh-CN"/>
        </w:rPr>
      </w:pPr>
      <w:r w:rsidRPr="00526FC3">
        <w:rPr>
          <w:lang w:eastAsia="zh-CN"/>
        </w:rPr>
        <w:t>3.</w:t>
      </w:r>
      <w:r w:rsidRPr="00526FC3">
        <w:rPr>
          <w:lang w:eastAsia="zh-CN"/>
        </w:rPr>
        <w:tab/>
        <w:t>The EPC and RAN will initiate the MBMS session start procedure according to 3GPP TS 23.246 [11]. This procedure is outside the scope of this specification.</w:t>
      </w:r>
    </w:p>
    <w:p w14:paraId="227BA137" w14:textId="77777777" w:rsidR="008D2684" w:rsidRPr="00526FC3" w:rsidRDefault="008D2684" w:rsidP="008D2684">
      <w:pPr>
        <w:pStyle w:val="B1"/>
        <w:rPr>
          <w:lang w:eastAsia="zh-CN"/>
        </w:rPr>
      </w:pPr>
      <w:r w:rsidRPr="00526FC3">
        <w:rPr>
          <w:lang w:eastAsia="zh-CN"/>
        </w:rPr>
        <w:t>4.</w:t>
      </w:r>
      <w:r w:rsidRPr="00526FC3">
        <w:rPr>
          <w:lang w:eastAsia="zh-CN"/>
        </w:rPr>
        <w:tab/>
        <w:t>At the first indication of a successful MBMS session start procedure, the BM-SC sends a MBMS bearer event notification, indicating that the MBMS bearer is ready to use.</w:t>
      </w:r>
    </w:p>
    <w:p w14:paraId="7BE48827" w14:textId="77777777" w:rsidR="008D2684" w:rsidRPr="00526FC3" w:rsidRDefault="008D2684" w:rsidP="008D2684">
      <w:pPr>
        <w:pStyle w:val="B1"/>
        <w:rPr>
          <w:lang w:eastAsia="zh-CN"/>
        </w:rPr>
      </w:pPr>
      <w:r w:rsidRPr="00526FC3">
        <w:rPr>
          <w:lang w:eastAsia="zh-CN"/>
        </w:rPr>
        <w:t>5.</w:t>
      </w:r>
      <w:r w:rsidRPr="00526FC3">
        <w:rPr>
          <w:lang w:eastAsia="zh-CN"/>
        </w:rPr>
        <w:tab/>
        <w:t>The MC service server starts to use the MBMS bearer according to the MBMS procedures in this specification.</w:t>
      </w:r>
    </w:p>
    <w:p w14:paraId="29A0214E" w14:textId="38297994" w:rsidR="008D2684" w:rsidRPr="00526FC3" w:rsidRDefault="00FE6608" w:rsidP="008D2684">
      <w:pPr>
        <w:pStyle w:val="B1"/>
        <w:rPr>
          <w:lang w:eastAsia="zh-CN"/>
        </w:rPr>
      </w:pPr>
      <w:r>
        <w:rPr>
          <w:lang w:eastAsia="zh-CN"/>
        </w:rPr>
        <w:t>6</w:t>
      </w:r>
      <w:r w:rsidR="008D2684" w:rsidRPr="00526FC3">
        <w:rPr>
          <w:lang w:eastAsia="zh-CN"/>
        </w:rPr>
        <w:t>.</w:t>
      </w:r>
      <w:r w:rsidR="008D2684" w:rsidRPr="00526FC3">
        <w:rPr>
          <w:lang w:eastAsia="zh-CN"/>
        </w:rPr>
        <w:tab/>
        <w:t>The MC service server may decide, based on the received events, to switch to unicast transmission for relevant MC service clients.</w:t>
      </w:r>
    </w:p>
    <w:p w14:paraId="1DCA186F" w14:textId="77777777" w:rsidR="008D2684" w:rsidRPr="00526FC3" w:rsidRDefault="008D2684" w:rsidP="008D2684">
      <w:pPr>
        <w:pStyle w:val="Heading4"/>
        <w:rPr>
          <w:lang w:eastAsia="zh-CN"/>
        </w:rPr>
      </w:pPr>
      <w:bookmarkStart w:id="2181" w:name="_Toc477420519"/>
      <w:bookmarkStart w:id="2182" w:name="_Toc200404535"/>
      <w:r w:rsidRPr="00526FC3">
        <w:rPr>
          <w:lang w:eastAsia="zh-CN"/>
        </w:rPr>
        <w:t>10.7.3.11</w:t>
      </w:r>
      <w:r w:rsidRPr="00526FC3">
        <w:rPr>
          <w:lang w:eastAsia="zh-CN"/>
        </w:rPr>
        <w:tab/>
      </w:r>
      <w:r w:rsidRPr="00526FC3">
        <w:t xml:space="preserve">Use of FEC to protect MBMS </w:t>
      </w:r>
      <w:bookmarkEnd w:id="2181"/>
      <w:r w:rsidRPr="00526FC3">
        <w:t>transmissions</w:t>
      </w:r>
      <w:bookmarkEnd w:id="2182"/>
    </w:p>
    <w:p w14:paraId="6D182E2B" w14:textId="77777777" w:rsidR="008D2684" w:rsidRPr="00526FC3" w:rsidRDefault="008D2684" w:rsidP="008D2684">
      <w:pPr>
        <w:pStyle w:val="Heading5"/>
      </w:pPr>
      <w:bookmarkStart w:id="2183" w:name="_Toc477420520"/>
      <w:bookmarkStart w:id="2184" w:name="_Toc200404536"/>
      <w:r w:rsidRPr="00526FC3">
        <w:t>10.7.3.11</w:t>
      </w:r>
      <w:r w:rsidRPr="00526FC3">
        <w:rPr>
          <w:lang w:eastAsia="zh-CN"/>
        </w:rPr>
        <w:t>.</w:t>
      </w:r>
      <w:r w:rsidRPr="00526FC3">
        <w:t>1</w:t>
      </w:r>
      <w:r w:rsidRPr="00526FC3">
        <w:tab/>
        <w:t>General</w:t>
      </w:r>
      <w:bookmarkEnd w:id="2183"/>
      <w:bookmarkEnd w:id="2184"/>
    </w:p>
    <w:p w14:paraId="53B00B46" w14:textId="77777777" w:rsidR="008D2684" w:rsidRPr="00526FC3" w:rsidRDefault="008D2684" w:rsidP="008D2684">
      <w:r w:rsidRPr="00526FC3">
        <w:t>Application layer FEC can be used to recover the packet losses when delivering a MC service over MBMS, to reach its required level of QoS.</w:t>
      </w:r>
    </w:p>
    <w:p w14:paraId="23AD6CC0" w14:textId="77777777" w:rsidR="008D2684" w:rsidRPr="00526FC3" w:rsidRDefault="008D2684" w:rsidP="008D2684">
      <w:r w:rsidRPr="00526FC3">
        <w:t>Support of FEC is optional for the MC service servers and MC service clients</w:t>
      </w:r>
    </w:p>
    <w:p w14:paraId="4F31BFF1" w14:textId="77777777" w:rsidR="008D2684" w:rsidRPr="00526FC3" w:rsidRDefault="008D2684" w:rsidP="008D2684">
      <w:r w:rsidRPr="00526FC3">
        <w:t>Adding FEC introduces an extra latency in the end to end media transport. This extra latency is bounded to fulfil the low latency requirements for mission critical services.</w:t>
      </w:r>
    </w:p>
    <w:p w14:paraId="429D5140" w14:textId="77777777" w:rsidR="008D2684" w:rsidRPr="00526FC3" w:rsidRDefault="008D2684" w:rsidP="008D2684">
      <w:r w:rsidRPr="00526FC3">
        <w:t>FEC can be applied by the BM-SC if required by the MC service server (subclause 10.7.3.11</w:t>
      </w:r>
      <w:r w:rsidRPr="00526FC3">
        <w:rPr>
          <w:lang w:eastAsia="zh-CN"/>
        </w:rPr>
        <w:t>.</w:t>
      </w:r>
      <w:r w:rsidRPr="00526FC3">
        <w:t>2), or directly by the MC service server (subclause 10.7.3.11</w:t>
      </w:r>
      <w:r w:rsidRPr="00526FC3">
        <w:rPr>
          <w:lang w:eastAsia="zh-CN"/>
        </w:rPr>
        <w:t>.</w:t>
      </w:r>
      <w:r w:rsidRPr="00526FC3">
        <w:t>3). FEC is decoded by the MC service client. Either method is independent of the other.</w:t>
      </w:r>
    </w:p>
    <w:p w14:paraId="2842CFC8" w14:textId="77777777" w:rsidR="008D2684" w:rsidRPr="00526FC3" w:rsidRDefault="008D2684" w:rsidP="008D2684">
      <w:r w:rsidRPr="00526FC3">
        <w:lastRenderedPageBreak/>
        <w:t>The MC service server may consider the listening status reports from previous MBMS bearer quality detection procedures (subclause 10.7.3.6) to adjust the FEC parameters when delivering over a new MBMS bearer.</w:t>
      </w:r>
    </w:p>
    <w:p w14:paraId="2629E2BB" w14:textId="77777777" w:rsidR="008D2684" w:rsidRPr="00526FC3" w:rsidRDefault="008D2684" w:rsidP="008D2684">
      <w:pPr>
        <w:pStyle w:val="Heading5"/>
      </w:pPr>
      <w:bookmarkStart w:id="2185" w:name="_Toc200404537"/>
      <w:r w:rsidRPr="00526FC3">
        <w:t>10.7.3.11.2</w:t>
      </w:r>
      <w:r w:rsidRPr="00526FC3">
        <w:tab/>
        <w:t>FEC encoding by the BM-SC</w:t>
      </w:r>
      <w:bookmarkEnd w:id="2185"/>
    </w:p>
    <w:p w14:paraId="2FEBE6D1" w14:textId="77777777" w:rsidR="008D2684" w:rsidRPr="00526FC3" w:rsidRDefault="008D2684" w:rsidP="008D2684">
      <w:r w:rsidRPr="00526FC3">
        <w:t>In this procedure, depicted in figure 10.7.3.11</w:t>
      </w:r>
      <w:r w:rsidRPr="00526FC3">
        <w:rPr>
          <w:lang w:eastAsia="zh-CN"/>
        </w:rPr>
        <w:t>.</w:t>
      </w:r>
      <w:r w:rsidRPr="00526FC3">
        <w:t>2-1, the MC service server asks the BM-SC to apply FEC to a set of medias, transported by a MBMS bearer, using the Setup FEC request.</w:t>
      </w:r>
    </w:p>
    <w:p w14:paraId="0802B353" w14:textId="77777777" w:rsidR="008D2684" w:rsidRPr="00526FC3" w:rsidRDefault="008D2684" w:rsidP="008D2684">
      <w:r w:rsidRPr="00526FC3">
        <w:t>This procedure can be applied when using pre-established MBMS bearers (10.7.3.1) or dynamic MBMS bearers (10.7.3.2).</w:t>
      </w:r>
    </w:p>
    <w:p w14:paraId="6AA630FF" w14:textId="77777777" w:rsidR="008D2684" w:rsidRPr="00526FC3" w:rsidRDefault="008D2684" w:rsidP="008D2684">
      <w:r w:rsidRPr="00526FC3">
        <w:t>Pre-condition:</w:t>
      </w:r>
    </w:p>
    <w:p w14:paraId="04B2892C" w14:textId="77777777" w:rsidR="008D2684" w:rsidRPr="00526FC3" w:rsidRDefault="008D2684" w:rsidP="008D2684">
      <w:pPr>
        <w:pStyle w:val="B1"/>
      </w:pPr>
      <w:r w:rsidRPr="00526FC3">
        <w:t>1.</w:t>
      </w:r>
      <w:r w:rsidRPr="00526FC3">
        <w:tab/>
        <w:t xml:space="preserve">The MC service server has already activated a MBMS Bearer, with the MBMS Bearer request specified in </w:t>
      </w:r>
      <w:bookmarkStart w:id="2186" w:name="_Hlk479143912"/>
      <w:r w:rsidRPr="00526FC3">
        <w:t>3GPP TS 23.468 [18].</w:t>
      </w:r>
      <w:bookmarkEnd w:id="2186"/>
    </w:p>
    <w:p w14:paraId="50450AFD" w14:textId="77777777" w:rsidR="008D2684" w:rsidRPr="00526FC3" w:rsidRDefault="008D2684" w:rsidP="008D2684">
      <w:r w:rsidRPr="00526FC3">
        <w:br/>
      </w:r>
    </w:p>
    <w:p w14:paraId="03C379FC" w14:textId="77777777" w:rsidR="008D2684" w:rsidRPr="00526FC3" w:rsidRDefault="008D2684" w:rsidP="008D2684">
      <w:pPr>
        <w:pStyle w:val="TH"/>
      </w:pPr>
      <w:r w:rsidRPr="00526FC3">
        <w:object w:dxaOrig="6684" w:dyaOrig="4752" w14:anchorId="4516DFE6">
          <v:shape id="_x0000_i1114" type="#_x0000_t75" style="width:334.75pt;height:263.2pt" o:ole="">
            <v:imagedata r:id="rId189" o:title=""/>
          </v:shape>
          <o:OLEObject Type="Embed" ProgID="Visio.Drawing.15" ShapeID="_x0000_i1114" DrawAspect="Content" ObjectID="_1811021177" r:id="rId190"/>
        </w:object>
      </w:r>
    </w:p>
    <w:p w14:paraId="7D2B6580" w14:textId="77777777" w:rsidR="008D2684" w:rsidRPr="00526FC3" w:rsidRDefault="008D2684" w:rsidP="008D2684">
      <w:pPr>
        <w:pStyle w:val="TF"/>
      </w:pPr>
      <w:r w:rsidRPr="00526FC3">
        <w:t>Figure 10.7.3.11.2-1: Application of FEC by the BM-SC</w:t>
      </w:r>
    </w:p>
    <w:p w14:paraId="04E1DF1B" w14:textId="77777777" w:rsidR="008D2684" w:rsidRPr="00526FC3" w:rsidRDefault="008D2684" w:rsidP="008D2684">
      <w:pPr>
        <w:pStyle w:val="B1"/>
      </w:pPr>
      <w:r w:rsidRPr="00526FC3">
        <w:rPr>
          <w:lang w:eastAsia="zh-CN"/>
        </w:rPr>
        <w:t>1.</w:t>
      </w:r>
      <w:r w:rsidRPr="00526FC3">
        <w:tab/>
      </w:r>
      <w:r w:rsidRPr="00526FC3">
        <w:rPr>
          <w:lang w:eastAsia="zh-CN"/>
        </w:rPr>
        <w:t>The MC service server decides to set up FEC for a set of MC service media flows.</w:t>
      </w:r>
      <w:r w:rsidRPr="00526FC3">
        <w:t xml:space="preserve"> The request is done on the MB2-C reference point. It includes the following elements: the TMGI of the bearer transporting those media, the media descriptions (codecs, transport protocols, bitrates, destination ip addresses and ports), the identification of the FEC repair packet flow (IP destination and port), an upper bound to the additional latency resulting to FEC application.  The MC Service server may perform this request several times to protect separately different sets of media transported within the same MBMS bearer.</w:t>
      </w:r>
    </w:p>
    <w:p w14:paraId="6838CF2B" w14:textId="397D4A68" w:rsidR="008D2684" w:rsidRPr="00526FC3" w:rsidRDefault="008D2684" w:rsidP="008D2684">
      <w:pPr>
        <w:pStyle w:val="B1"/>
      </w:pPr>
      <w:r w:rsidRPr="00526FC3">
        <w:rPr>
          <w:lang w:eastAsia="zh-CN"/>
        </w:rPr>
        <w:t>2.</w:t>
      </w:r>
      <w:r w:rsidRPr="00526FC3">
        <w:tab/>
        <w:t xml:space="preserve">If the BM-SC can satisfy the request, the Setup FEC response includes a modified list of media information and FEC information. The </w:t>
      </w:r>
      <w:r w:rsidR="001136E9" w:rsidRPr="00526FC3">
        <w:t>response</w:t>
      </w:r>
      <w:r w:rsidRPr="00526FC3">
        <w:t xml:space="preserve"> also includes an identifier to the FEC process instance, which can be used to release the application of FEC for these media flows.</w:t>
      </w:r>
    </w:p>
    <w:p w14:paraId="6670A5F2" w14:textId="77777777" w:rsidR="008D2684" w:rsidRPr="00526FC3" w:rsidRDefault="008D2684" w:rsidP="008D2684">
      <w:pPr>
        <w:pStyle w:val="NO"/>
        <w:rPr>
          <w:lang w:eastAsia="zh-CN"/>
        </w:rPr>
      </w:pPr>
      <w:r w:rsidRPr="00526FC3">
        <w:rPr>
          <w:lang w:eastAsia="zh-CN"/>
        </w:rPr>
        <w:t>NOTE</w:t>
      </w:r>
      <w:r>
        <w:rPr>
          <w:lang w:eastAsia="zh-CN"/>
        </w:rPr>
        <w:t> </w:t>
      </w:r>
      <w:r w:rsidRPr="00526FC3">
        <w:rPr>
          <w:lang w:eastAsia="zh-CN"/>
        </w:rPr>
        <w:t>1:</w:t>
      </w:r>
      <w:r w:rsidRPr="00526FC3">
        <w:rPr>
          <w:lang w:eastAsia="zh-CN"/>
        </w:rPr>
        <w:tab/>
        <w:t>Source media packets may be modified by the application of FEC (e.g. addition of a footer of header), leading to a modification of the delivery protocol to be announced within the media information.</w:t>
      </w:r>
    </w:p>
    <w:p w14:paraId="0A9B2263" w14:textId="77777777" w:rsidR="008D2684" w:rsidRPr="00526FC3" w:rsidRDefault="008D2684" w:rsidP="008D2684">
      <w:pPr>
        <w:pStyle w:val="NO"/>
        <w:rPr>
          <w:lang w:eastAsia="zh-CN"/>
        </w:rPr>
      </w:pPr>
      <w:r w:rsidRPr="00526FC3">
        <w:rPr>
          <w:lang w:eastAsia="zh-CN"/>
        </w:rPr>
        <w:t>NOTE</w:t>
      </w:r>
      <w:r>
        <w:rPr>
          <w:lang w:eastAsia="zh-CN"/>
        </w:rPr>
        <w:t> </w:t>
      </w:r>
      <w:r w:rsidRPr="00526FC3">
        <w:rPr>
          <w:lang w:eastAsia="zh-CN"/>
        </w:rPr>
        <w:t>2:</w:t>
      </w:r>
      <w:r w:rsidRPr="00526FC3">
        <w:rPr>
          <w:lang w:eastAsia="zh-CN"/>
        </w:rPr>
        <w:tab/>
        <w:t>The Release FEC request is not shown on the figure.</w:t>
      </w:r>
    </w:p>
    <w:p w14:paraId="7C82F1E6" w14:textId="77777777" w:rsidR="008D2684" w:rsidRPr="00526FC3" w:rsidRDefault="008D2684" w:rsidP="008D2684">
      <w:pPr>
        <w:pStyle w:val="B1"/>
      </w:pPr>
      <w:r w:rsidRPr="00526FC3">
        <w:rPr>
          <w:lang w:eastAsia="zh-CN"/>
        </w:rPr>
        <w:lastRenderedPageBreak/>
        <w:t>3.</w:t>
      </w:r>
      <w:r w:rsidRPr="00526FC3">
        <w:tab/>
        <w:t xml:space="preserve">The </w:t>
      </w:r>
      <w:r w:rsidRPr="00526FC3">
        <w:rPr>
          <w:lang w:eastAsia="zh-CN"/>
        </w:rPr>
        <w:t xml:space="preserve">MC service server </w:t>
      </w:r>
      <w:r w:rsidRPr="00526FC3">
        <w:t>announces the MBMS bearer to the MC service client with the MBMS bearer announcement procedure, including the modified list of medias information and FEC information within the SDP information.</w:t>
      </w:r>
    </w:p>
    <w:p w14:paraId="4686FEC3" w14:textId="77777777" w:rsidR="008D2684" w:rsidRPr="00526FC3" w:rsidRDefault="008D2684" w:rsidP="008D2684">
      <w:pPr>
        <w:pStyle w:val="B1"/>
      </w:pPr>
      <w:r w:rsidRPr="00526FC3">
        <w:rPr>
          <w:lang w:eastAsia="zh-CN"/>
        </w:rPr>
        <w:t>4.</w:t>
      </w:r>
      <w:r w:rsidRPr="00526FC3">
        <w:tab/>
        <w:t xml:space="preserve">When the </w:t>
      </w:r>
      <w:r w:rsidRPr="00526FC3">
        <w:rPr>
          <w:lang w:eastAsia="zh-CN"/>
        </w:rPr>
        <w:t xml:space="preserve">MC service server </w:t>
      </w:r>
      <w:r w:rsidRPr="00526FC3">
        <w:t xml:space="preserve">decides to transmit the MC service media flow for a group communication, the MC service server sends to the group a message identifying the MC service media flow and the TMGI of the MBMS bearer, such as the MapGroupToBearer message for MCPTT, specified in 3GPP TS 23.379 </w:t>
      </w:r>
      <w:r w:rsidRPr="00526FC3">
        <w:rPr>
          <w:lang w:eastAsia="zh-CN"/>
        </w:rPr>
        <w:t>[16], or the MapGroupToBearer message for MCVideo, specified in 3GPP TS 23.380 [12]</w:t>
      </w:r>
      <w:r w:rsidRPr="00526FC3">
        <w:t>.</w:t>
      </w:r>
    </w:p>
    <w:p w14:paraId="43E86292" w14:textId="77777777" w:rsidR="008D2684" w:rsidRPr="00526FC3" w:rsidRDefault="008D2684" w:rsidP="008D2684">
      <w:pPr>
        <w:pStyle w:val="B1"/>
      </w:pPr>
      <w:r w:rsidRPr="00526FC3">
        <w:rPr>
          <w:lang w:eastAsia="zh-CN"/>
        </w:rPr>
        <w:t>5.</w:t>
      </w:r>
      <w:r w:rsidRPr="00526FC3">
        <w:tab/>
        <w:t>The MC service server sends the downlink media to the BM-SC on the MB2-U reference points and according to 3GPP TS 23.468 [18].</w:t>
      </w:r>
    </w:p>
    <w:p w14:paraId="451A4BD0" w14:textId="77777777" w:rsidR="008D2684" w:rsidRPr="00526FC3" w:rsidRDefault="008D2684" w:rsidP="008D2684">
      <w:pPr>
        <w:pStyle w:val="B1"/>
      </w:pPr>
      <w:r w:rsidRPr="00526FC3">
        <w:t xml:space="preserve">6. The BM-SC performs FEC encoding of the downlink media in accordance to the announced FEC algorithm and parameters and delivers it over MBMS. </w:t>
      </w:r>
    </w:p>
    <w:p w14:paraId="1CDB3D10" w14:textId="77777777" w:rsidR="008D2684" w:rsidRPr="00526FC3" w:rsidRDefault="008D2684" w:rsidP="008D2684">
      <w:pPr>
        <w:pStyle w:val="B1"/>
        <w:rPr>
          <w:lang w:eastAsia="zh-CN"/>
        </w:rPr>
      </w:pPr>
      <w:r w:rsidRPr="00526FC3">
        <w:t>7. The MC service client performs FEC decoding of the encoded media flows in accordance to the announced FEC information and delivers the decoded flows to the media player.</w:t>
      </w:r>
    </w:p>
    <w:p w14:paraId="21C241C4" w14:textId="77777777" w:rsidR="008D2684" w:rsidRPr="00526FC3" w:rsidRDefault="008D2684" w:rsidP="008D2684">
      <w:pPr>
        <w:pStyle w:val="EditorsNote"/>
      </w:pPr>
      <w:r w:rsidRPr="00526FC3">
        <w:t>Editor's note: the need for a MC service server ability to turn off/on the production of repair packets on the BM-SC during the media transmission must be discussed, and may impact the procedure.</w:t>
      </w:r>
    </w:p>
    <w:p w14:paraId="3461C376" w14:textId="77777777" w:rsidR="008D2684" w:rsidRPr="00526FC3" w:rsidRDefault="008D2684" w:rsidP="008D2684">
      <w:pPr>
        <w:pStyle w:val="Heading5"/>
      </w:pPr>
      <w:bookmarkStart w:id="2187" w:name="_Toc200404538"/>
      <w:r w:rsidRPr="00526FC3">
        <w:rPr>
          <w:lang w:eastAsia="zh-CN"/>
        </w:rPr>
        <w:t>10.7.</w:t>
      </w:r>
      <w:r w:rsidRPr="00526FC3">
        <w:t>3.11.3</w:t>
      </w:r>
      <w:r w:rsidRPr="00526FC3">
        <w:tab/>
        <w:t>FEC encoding by the MC service server</w:t>
      </w:r>
      <w:bookmarkEnd w:id="2187"/>
    </w:p>
    <w:p w14:paraId="259455BE" w14:textId="77777777" w:rsidR="008D2684" w:rsidRPr="00526FC3" w:rsidRDefault="008D2684" w:rsidP="008D2684">
      <w:r w:rsidRPr="00526FC3">
        <w:t>In this procedure, depicted in figure 10.7.3.11</w:t>
      </w:r>
      <w:r w:rsidRPr="00526FC3">
        <w:rPr>
          <w:lang w:eastAsia="zh-CN"/>
        </w:rPr>
        <w:t>.3</w:t>
      </w:r>
      <w:r w:rsidRPr="00526FC3">
        <w:t>-1, FEC encoding is performed by the MC service server. The MC service server includes the FEC information within the MBMS bearer announcement. The FEC decoding is performed by the MC service client.</w:t>
      </w:r>
    </w:p>
    <w:p w14:paraId="46AA25A0" w14:textId="77777777" w:rsidR="008D2684" w:rsidRPr="00526FC3" w:rsidRDefault="008D2684" w:rsidP="008D2684">
      <w:pPr>
        <w:pStyle w:val="TH"/>
      </w:pPr>
      <w:r w:rsidRPr="00526FC3">
        <w:object w:dxaOrig="6096" w:dyaOrig="5568" w14:anchorId="199866AE">
          <v:shape id="_x0000_i1115" type="#_x0000_t75" style="width:273.05pt;height:248.75pt" o:ole="">
            <v:imagedata r:id="rId191" o:title=""/>
          </v:shape>
          <o:OLEObject Type="Embed" ProgID="Visio.Drawing.15" ShapeID="_x0000_i1115" DrawAspect="Content" ObjectID="_1811021178" r:id="rId192"/>
        </w:object>
      </w:r>
    </w:p>
    <w:p w14:paraId="08724F88" w14:textId="77777777" w:rsidR="008D2684" w:rsidRPr="00526FC3" w:rsidRDefault="008D2684" w:rsidP="008D2684">
      <w:pPr>
        <w:pStyle w:val="TF"/>
      </w:pPr>
      <w:r w:rsidRPr="00526FC3">
        <w:t>Figure 10.7.3.11.3-1: Application of FEC by the MC service server</w:t>
      </w:r>
    </w:p>
    <w:p w14:paraId="2461D72B" w14:textId="77777777" w:rsidR="008D2684" w:rsidRPr="00526FC3" w:rsidRDefault="008D2684" w:rsidP="008D2684">
      <w:pPr>
        <w:pStyle w:val="B1"/>
      </w:pPr>
      <w:r w:rsidRPr="00526FC3">
        <w:t>1.</w:t>
      </w:r>
      <w:r w:rsidRPr="00526FC3">
        <w:tab/>
        <w:t>The MC service server sends MBMS bearer announcement message with FEC information to the MC service clients.</w:t>
      </w:r>
    </w:p>
    <w:p w14:paraId="58886064" w14:textId="77777777" w:rsidR="008D2684" w:rsidRPr="00526FC3" w:rsidRDefault="008D2684" w:rsidP="008D2684">
      <w:pPr>
        <w:pStyle w:val="B1"/>
      </w:pPr>
      <w:r w:rsidRPr="00526FC3">
        <w:t>2.</w:t>
      </w:r>
      <w:r w:rsidRPr="00526FC3">
        <w:tab/>
        <w:t xml:space="preserve">As media packets arrive </w:t>
      </w:r>
      <w:r w:rsidRPr="00526FC3">
        <w:rPr>
          <w:lang w:val="en-US"/>
        </w:rPr>
        <w:t xml:space="preserve">from the originating MC service UE (not shown in diagram), </w:t>
      </w:r>
      <w:r w:rsidRPr="00526FC3">
        <w:t xml:space="preserve">the </w:t>
      </w:r>
      <w:r w:rsidRPr="00526FC3">
        <w:rPr>
          <w:lang w:val="en-US"/>
        </w:rPr>
        <w:t xml:space="preserve">media is processed by the </w:t>
      </w:r>
      <w:r w:rsidRPr="00526FC3">
        <w:t>media distribution function on the MC service server.</w:t>
      </w:r>
    </w:p>
    <w:p w14:paraId="02E6B905" w14:textId="77777777" w:rsidR="008D2684" w:rsidRPr="00526FC3" w:rsidRDefault="008D2684" w:rsidP="008D2684">
      <w:pPr>
        <w:pStyle w:val="B1"/>
      </w:pPr>
      <w:r w:rsidRPr="00526FC3">
        <w:t>3.</w:t>
      </w:r>
      <w:r w:rsidRPr="00526FC3">
        <w:tab/>
        <w:t>The MC service server performs FEC encoding and processing in accordance with the selected FEC algorithm.</w:t>
      </w:r>
    </w:p>
    <w:p w14:paraId="68549C60" w14:textId="77777777" w:rsidR="008D2684" w:rsidRPr="00526FC3" w:rsidRDefault="008D2684" w:rsidP="008D2684">
      <w:pPr>
        <w:pStyle w:val="B1"/>
      </w:pPr>
      <w:r w:rsidRPr="00526FC3">
        <w:t>4.</w:t>
      </w:r>
      <w:r w:rsidRPr="00526FC3">
        <w:tab/>
        <w:t>The MC service server sends the media with FEC to the MC service client (both payload source packets and the FEC repair packets are sent on the MB2-U to the BM-SC, which transparently forwards them unmodified to the MC service client).</w:t>
      </w:r>
    </w:p>
    <w:p w14:paraId="11000B7C" w14:textId="77777777" w:rsidR="008D2684" w:rsidRPr="00526FC3" w:rsidRDefault="008D2684" w:rsidP="008D2684">
      <w:pPr>
        <w:pStyle w:val="B1"/>
      </w:pPr>
      <w:r w:rsidRPr="00526FC3">
        <w:lastRenderedPageBreak/>
        <w:t>5.</w:t>
      </w:r>
      <w:r w:rsidRPr="00526FC3">
        <w:tab/>
        <w:t>MC service client performs FEC decoding and processing in accordance with the selected FEC algorithm</w:t>
      </w:r>
    </w:p>
    <w:p w14:paraId="49C56126" w14:textId="77777777" w:rsidR="008D2684" w:rsidRPr="00526FC3" w:rsidRDefault="008D2684" w:rsidP="008D2684">
      <w:pPr>
        <w:pStyle w:val="Heading4"/>
        <w:rPr>
          <w:lang w:eastAsia="zh-CN"/>
        </w:rPr>
      </w:pPr>
      <w:bookmarkStart w:id="2188" w:name="_Toc200404539"/>
      <w:r w:rsidRPr="00526FC3">
        <w:rPr>
          <w:lang w:eastAsia="zh-CN"/>
        </w:rPr>
        <w:t>10.7.3.12</w:t>
      </w:r>
      <w:r w:rsidRPr="00526FC3">
        <w:rPr>
          <w:lang w:eastAsia="zh-CN"/>
        </w:rPr>
        <w:tab/>
      </w:r>
      <w:r w:rsidRPr="00526FC3">
        <w:t>Header compression over MBMS with ROHC</w:t>
      </w:r>
      <w:bookmarkEnd w:id="2188"/>
    </w:p>
    <w:p w14:paraId="342CC520" w14:textId="77777777" w:rsidR="008D2684" w:rsidRPr="00526FC3" w:rsidRDefault="008D2684" w:rsidP="008D2684">
      <w:pPr>
        <w:pStyle w:val="Heading5"/>
      </w:pPr>
      <w:bookmarkStart w:id="2189" w:name="_Toc200404540"/>
      <w:r w:rsidRPr="00526FC3">
        <w:t>10.7.3.12</w:t>
      </w:r>
      <w:r w:rsidRPr="00526FC3">
        <w:rPr>
          <w:lang w:eastAsia="zh-CN"/>
        </w:rPr>
        <w:t>.</w:t>
      </w:r>
      <w:r w:rsidRPr="00526FC3">
        <w:t>1</w:t>
      </w:r>
      <w:r w:rsidRPr="00526FC3">
        <w:tab/>
        <w:t>General</w:t>
      </w:r>
      <w:bookmarkEnd w:id="2189"/>
    </w:p>
    <w:p w14:paraId="349319B1" w14:textId="77777777" w:rsidR="008D2684" w:rsidRPr="00526FC3" w:rsidRDefault="008D2684" w:rsidP="008D2684">
      <w:r w:rsidRPr="00526FC3">
        <w:t>Support of ROHC over MBMS is optional for the MC service servers and MC service clients. If header compression and FEC are both applied to a communication over MBMS, the header compression shall be performed after the FEC encoding.</w:t>
      </w:r>
    </w:p>
    <w:p w14:paraId="0A4D7691" w14:textId="77777777" w:rsidR="008D2684" w:rsidRPr="00526FC3" w:rsidRDefault="008D2684" w:rsidP="008D2684">
      <w:r w:rsidRPr="00526FC3">
        <w:t>These procedures can be applied when using pre-established MBMS bearers (see clause 10.7.3.1) or dynamic MBMS bearers (see clause 10.7.3.2).</w:t>
      </w:r>
    </w:p>
    <w:p w14:paraId="58CA554B" w14:textId="77777777" w:rsidR="008D2684" w:rsidRPr="00526FC3" w:rsidRDefault="008D2684" w:rsidP="008D2684">
      <w:pPr>
        <w:pStyle w:val="Heading5"/>
      </w:pPr>
      <w:bookmarkStart w:id="2190" w:name="_Toc200404541"/>
      <w:r w:rsidRPr="00526FC3">
        <w:t>10.7.3.12.2</w:t>
      </w:r>
      <w:r w:rsidRPr="00526FC3">
        <w:tab/>
        <w:t>Header compression by the MC service server</w:t>
      </w:r>
      <w:bookmarkEnd w:id="2190"/>
    </w:p>
    <w:p w14:paraId="6536F60F" w14:textId="77777777" w:rsidR="008D2684" w:rsidRPr="00526FC3" w:rsidRDefault="008D2684" w:rsidP="008D2684">
      <w:r w:rsidRPr="00526FC3">
        <w:t>In this procedure, depicted in figure 10.7.3.12</w:t>
      </w:r>
      <w:r w:rsidRPr="00526FC3">
        <w:rPr>
          <w:lang w:eastAsia="zh-CN"/>
        </w:rPr>
        <w:t>.2</w:t>
      </w:r>
      <w:r w:rsidRPr="00526FC3">
        <w:t>-1, header compression is performed by the MC service server. The MC service server includes the ROHC information within the MBMS bearer announcement. The header decompression is performed by the MC service client.</w:t>
      </w:r>
    </w:p>
    <w:bookmarkStart w:id="2191" w:name="_MON_1555231955"/>
    <w:bookmarkEnd w:id="2191"/>
    <w:p w14:paraId="088A9929" w14:textId="77777777" w:rsidR="008D2684" w:rsidRPr="00526FC3" w:rsidRDefault="008D2684" w:rsidP="008D2684">
      <w:pPr>
        <w:pStyle w:val="TH"/>
      </w:pPr>
      <w:r w:rsidRPr="00526FC3">
        <w:object w:dxaOrig="6096" w:dyaOrig="5568" w14:anchorId="06A7D8D0">
          <v:shape id="_x0000_i1116" type="#_x0000_t75" style="width:273.05pt;height:248.75pt" o:ole="">
            <v:imagedata r:id="rId193" o:title=""/>
          </v:shape>
          <o:OLEObject Type="Embed" ProgID="Visio.Drawing.15" ShapeID="_x0000_i1116" DrawAspect="Content" ObjectID="_1811021179" r:id="rId194"/>
        </w:object>
      </w:r>
    </w:p>
    <w:p w14:paraId="48226919" w14:textId="77777777" w:rsidR="008D2684" w:rsidRPr="00526FC3" w:rsidRDefault="008D2684" w:rsidP="008D2684">
      <w:pPr>
        <w:pStyle w:val="TF"/>
      </w:pPr>
      <w:r w:rsidRPr="00526FC3">
        <w:t>Figure 10.7.3.12.2-1: Header compression by the MC service server</w:t>
      </w:r>
    </w:p>
    <w:p w14:paraId="6B26CE8E" w14:textId="77777777" w:rsidR="008D2684" w:rsidRPr="00526FC3" w:rsidRDefault="008D2684" w:rsidP="008D2684">
      <w:pPr>
        <w:pStyle w:val="B1"/>
      </w:pPr>
      <w:r w:rsidRPr="00526FC3">
        <w:t>1.</w:t>
      </w:r>
      <w:r w:rsidRPr="00526FC3">
        <w:tab/>
        <w:t>The MC service server sends MBMS bearer announcement message with ROHC information to the MC service clients. The ROHC information contains the list of ROHC profiles and the ROHC context identifier range).</w:t>
      </w:r>
    </w:p>
    <w:p w14:paraId="4ACEFBB2" w14:textId="77777777" w:rsidR="008D2684" w:rsidRPr="00526FC3" w:rsidRDefault="008D2684" w:rsidP="008D2684">
      <w:pPr>
        <w:pStyle w:val="B1"/>
      </w:pPr>
      <w:r w:rsidRPr="00526FC3">
        <w:t>2.</w:t>
      </w:r>
      <w:r w:rsidRPr="00526FC3">
        <w:tab/>
        <w:t xml:space="preserve">When the MC service server decides to transmit the MC service media flow for a group communication, the MC service server sends to the group a message identifying the MC service media flow and the TMGI of the MBMS bearer, such as the MapGroupToBearer message for MCPTT, specified in 3GPP TS 23.379 </w:t>
      </w:r>
      <w:r w:rsidRPr="00526FC3">
        <w:rPr>
          <w:rFonts w:hint="eastAsia"/>
        </w:rPr>
        <w:t>[1</w:t>
      </w:r>
      <w:r w:rsidRPr="00526FC3">
        <w:t>6</w:t>
      </w:r>
      <w:r w:rsidRPr="00526FC3">
        <w:rPr>
          <w:rFonts w:hint="eastAsia"/>
        </w:rPr>
        <w:t>]</w:t>
      </w:r>
      <w:r w:rsidRPr="00526FC3">
        <w:t>, or the MapGroupToBearer message for MCVideo, specified in 3GPP TS 23.281 [12].</w:t>
      </w:r>
    </w:p>
    <w:p w14:paraId="019ABAE7" w14:textId="77777777" w:rsidR="008D2684" w:rsidRPr="00526FC3" w:rsidRDefault="008D2684" w:rsidP="008D2684">
      <w:pPr>
        <w:pStyle w:val="B1"/>
      </w:pPr>
      <w:r w:rsidRPr="00526FC3">
        <w:t>3.</w:t>
      </w:r>
      <w:r w:rsidRPr="00526FC3">
        <w:tab/>
        <w:t xml:space="preserve">As media packets arrive </w:t>
      </w:r>
      <w:r w:rsidRPr="00526FC3">
        <w:rPr>
          <w:lang w:val="en-US"/>
        </w:rPr>
        <w:t xml:space="preserve">from the originating MC service UE (not shown in diagram), </w:t>
      </w:r>
      <w:r w:rsidRPr="00526FC3">
        <w:t xml:space="preserve">the </w:t>
      </w:r>
      <w:r w:rsidRPr="00526FC3">
        <w:rPr>
          <w:lang w:val="en-US"/>
        </w:rPr>
        <w:t xml:space="preserve">media is processed by the </w:t>
      </w:r>
      <w:r w:rsidRPr="00526FC3">
        <w:t>media distribution function on the MC service server.</w:t>
      </w:r>
    </w:p>
    <w:p w14:paraId="2800DE3A" w14:textId="77777777" w:rsidR="008D2684" w:rsidRPr="00526FC3" w:rsidRDefault="008D2684" w:rsidP="008D2684">
      <w:pPr>
        <w:pStyle w:val="B1"/>
      </w:pPr>
      <w:r w:rsidRPr="00526FC3">
        <w:t>4.</w:t>
      </w:r>
      <w:r w:rsidRPr="00526FC3">
        <w:tab/>
        <w:t>The MC service server performs header compression in accordance with the ROHC information.</w:t>
      </w:r>
    </w:p>
    <w:p w14:paraId="445A144A" w14:textId="77777777" w:rsidR="008D2684" w:rsidRPr="00526FC3" w:rsidRDefault="008D2684" w:rsidP="008D2684">
      <w:pPr>
        <w:pStyle w:val="B1"/>
      </w:pPr>
      <w:r w:rsidRPr="00526FC3">
        <w:t>5.</w:t>
      </w:r>
      <w:r w:rsidRPr="00526FC3">
        <w:tab/>
        <w:t>The MC service server sends the header compressed media to the MC service client</w:t>
      </w:r>
    </w:p>
    <w:p w14:paraId="4EC92938" w14:textId="77777777" w:rsidR="008D2684" w:rsidRPr="00526FC3" w:rsidRDefault="008D2684" w:rsidP="008D2684">
      <w:pPr>
        <w:pStyle w:val="B1"/>
      </w:pPr>
      <w:r w:rsidRPr="00526FC3">
        <w:t>6.</w:t>
      </w:r>
      <w:r w:rsidRPr="00526FC3">
        <w:tab/>
        <w:t>The MC service client performs header decompression in accordance to the ROHC information</w:t>
      </w:r>
    </w:p>
    <w:p w14:paraId="163F32B2" w14:textId="77777777" w:rsidR="008D2684" w:rsidRPr="00526FC3" w:rsidRDefault="008D2684" w:rsidP="008D2684">
      <w:pPr>
        <w:pStyle w:val="Heading5"/>
      </w:pPr>
      <w:bookmarkStart w:id="2192" w:name="_Toc200404542"/>
      <w:r w:rsidRPr="00526FC3">
        <w:rPr>
          <w:lang w:eastAsia="zh-CN"/>
        </w:rPr>
        <w:lastRenderedPageBreak/>
        <w:t>10.7.3.12</w:t>
      </w:r>
      <w:r w:rsidRPr="00526FC3">
        <w:t>.3</w:t>
      </w:r>
      <w:r w:rsidRPr="00526FC3">
        <w:tab/>
        <w:t>Header compression by the BM-SC</w:t>
      </w:r>
      <w:bookmarkEnd w:id="2192"/>
    </w:p>
    <w:p w14:paraId="118898FB" w14:textId="77777777" w:rsidR="008D2684" w:rsidRPr="00526FC3" w:rsidRDefault="008D2684" w:rsidP="008D2684">
      <w:r w:rsidRPr="00526FC3">
        <w:t>In this procedure, depicted in figure 10.7.3.12</w:t>
      </w:r>
      <w:r w:rsidRPr="00526FC3">
        <w:rPr>
          <w:lang w:eastAsia="zh-CN"/>
        </w:rPr>
        <w:t>.</w:t>
      </w:r>
      <w:r w:rsidRPr="00526FC3">
        <w:t>3-1, the MC service server asks the BM-SC to compress headers for a set of medias, transported by a MBMS bearer, using the Setup ROHC request.</w:t>
      </w:r>
    </w:p>
    <w:p w14:paraId="40617F25" w14:textId="77777777" w:rsidR="008D2684" w:rsidRPr="00526FC3" w:rsidRDefault="008D2684" w:rsidP="008D2684">
      <w:r w:rsidRPr="00526FC3">
        <w:t>Pre-condition:</w:t>
      </w:r>
    </w:p>
    <w:p w14:paraId="77577D7D" w14:textId="77777777" w:rsidR="008D2684" w:rsidRPr="00526FC3" w:rsidRDefault="008D2684" w:rsidP="008D2684">
      <w:pPr>
        <w:pStyle w:val="B1"/>
      </w:pPr>
      <w:r w:rsidRPr="00526FC3">
        <w:t>1.</w:t>
      </w:r>
      <w:r w:rsidRPr="00526FC3">
        <w:tab/>
        <w:t>The MC service server has already activated a MBMS Bearer, with the MBMS Bearer request specified in 3GPP TS 23.468 [18].</w:t>
      </w:r>
    </w:p>
    <w:p w14:paraId="72761673" w14:textId="77777777" w:rsidR="008D2684" w:rsidRPr="00526FC3" w:rsidRDefault="008D2684" w:rsidP="008D2684">
      <w:r w:rsidRPr="00526FC3">
        <w:br/>
      </w:r>
    </w:p>
    <w:p w14:paraId="3748254D" w14:textId="77777777" w:rsidR="008D2684" w:rsidRPr="00526FC3" w:rsidRDefault="008D2684" w:rsidP="008D2684">
      <w:pPr>
        <w:pStyle w:val="TH"/>
      </w:pPr>
      <w:r w:rsidRPr="00526FC3">
        <w:object w:dxaOrig="6684" w:dyaOrig="4752" w14:anchorId="70354E7E">
          <v:shape id="_x0000_i1117" type="#_x0000_t75" style="width:334.75pt;height:263.2pt" o:ole="">
            <v:imagedata r:id="rId195" o:title=""/>
          </v:shape>
          <o:OLEObject Type="Embed" ProgID="Visio.Drawing.15" ShapeID="_x0000_i1117" DrawAspect="Content" ObjectID="_1811021180" r:id="rId196"/>
        </w:object>
      </w:r>
    </w:p>
    <w:p w14:paraId="65CBC79F" w14:textId="77777777" w:rsidR="008D2684" w:rsidRPr="00526FC3" w:rsidRDefault="008D2684" w:rsidP="008D2684">
      <w:pPr>
        <w:pStyle w:val="TF"/>
      </w:pPr>
      <w:r w:rsidRPr="00526FC3">
        <w:t>Figure 10.7.3.12.3-1: Header compression by the BM-SC</w:t>
      </w:r>
    </w:p>
    <w:p w14:paraId="55B617FF" w14:textId="77777777" w:rsidR="008D2684" w:rsidRDefault="008D2684" w:rsidP="008D2684">
      <w:pPr>
        <w:pStyle w:val="B1"/>
        <w:rPr>
          <w:lang w:val="nl-NL" w:eastAsia="zh-CN"/>
        </w:rPr>
      </w:pPr>
      <w:r w:rsidRPr="00DB279B">
        <w:rPr>
          <w:lang w:val="nl-NL" w:eastAsia="zh-CN"/>
        </w:rPr>
        <w:t>1.</w:t>
      </w:r>
      <w:r w:rsidRPr="00DB279B">
        <w:rPr>
          <w:lang w:val="nl-NL" w:eastAsia="zh-CN"/>
        </w:rPr>
        <w:tab/>
        <w:t>The MC service server decides to set up ROHC within a MBMS bearer. The request is done on the MB2-C reference point. It includes the following elements: the ROHC configuration, the list of RTP and UDP flows to be header compressed, characterized by their destination IPs and port numbers. For each of these flows, the request may indicate a target periodicity for the full header packets.</w:t>
      </w:r>
    </w:p>
    <w:p w14:paraId="45C3676E" w14:textId="77777777" w:rsidR="008D2684" w:rsidRPr="00526FC3" w:rsidRDefault="008D2684" w:rsidP="008D2684">
      <w:pPr>
        <w:pStyle w:val="NO"/>
        <w:tabs>
          <w:tab w:val="left" w:pos="1418"/>
        </w:tabs>
        <w:rPr>
          <w:lang w:val="nl-NL" w:eastAsia="zh-CN"/>
        </w:rPr>
      </w:pPr>
      <w:r w:rsidRPr="00526FC3">
        <w:rPr>
          <w:lang w:val="nl-NL" w:eastAsia="zh-CN"/>
        </w:rPr>
        <w:t>NOTE</w:t>
      </w:r>
      <w:r>
        <w:rPr>
          <w:lang w:val="nl-NL" w:eastAsia="zh-CN"/>
        </w:rPr>
        <w:t> </w:t>
      </w:r>
      <w:r w:rsidRPr="00526FC3">
        <w:rPr>
          <w:lang w:val="nl-NL" w:eastAsia="zh-CN"/>
        </w:rPr>
        <w:t>1:</w:t>
      </w:r>
      <w:r w:rsidRPr="00526FC3">
        <w:rPr>
          <w:rFonts w:hint="eastAsia"/>
          <w:lang w:val="nl-NL" w:eastAsia="zh-CN"/>
        </w:rPr>
        <w:tab/>
      </w:r>
      <w:r w:rsidRPr="00526FC3">
        <w:rPr>
          <w:lang w:val="nl-NL" w:eastAsia="zh-CN"/>
        </w:rPr>
        <w:t>The MC service server can later modify the ROHC configuration by performing again the Setup ROHC request.</w:t>
      </w:r>
    </w:p>
    <w:p w14:paraId="7463BFF9" w14:textId="77777777" w:rsidR="008D2684" w:rsidRPr="00526FC3" w:rsidRDefault="008D2684" w:rsidP="008D2684">
      <w:pPr>
        <w:pStyle w:val="NO"/>
      </w:pPr>
      <w:r w:rsidRPr="00526FC3">
        <w:rPr>
          <w:lang w:val="nl-NL" w:eastAsia="zh-CN"/>
        </w:rPr>
        <w:t>NOTE</w:t>
      </w:r>
      <w:r>
        <w:rPr>
          <w:lang w:val="nl-NL" w:eastAsia="zh-CN"/>
        </w:rPr>
        <w:t> </w:t>
      </w:r>
      <w:r w:rsidRPr="00526FC3">
        <w:rPr>
          <w:lang w:val="nl-NL" w:eastAsia="zh-CN"/>
        </w:rPr>
        <w:t>2:</w:t>
      </w:r>
      <w:r w:rsidRPr="00526FC3">
        <w:rPr>
          <w:lang w:val="nl-NL" w:eastAsia="zh-CN"/>
        </w:rPr>
        <w:tab/>
        <w:t>The Release ROHC request is also not shown on the figure.</w:t>
      </w:r>
    </w:p>
    <w:p w14:paraId="31C8AB91" w14:textId="77777777" w:rsidR="008D2684" w:rsidRPr="00526FC3" w:rsidRDefault="008D2684" w:rsidP="008D2684">
      <w:pPr>
        <w:pStyle w:val="B1"/>
      </w:pPr>
      <w:r w:rsidRPr="00526FC3">
        <w:rPr>
          <w:lang w:eastAsia="zh-CN"/>
        </w:rPr>
        <w:t>2.</w:t>
      </w:r>
      <w:r w:rsidRPr="00526FC3">
        <w:tab/>
        <w:t>If the BM-SC can satisfy the request, the Setup ROHC response confirm the application of header compression.</w:t>
      </w:r>
    </w:p>
    <w:p w14:paraId="7A6ABA1B" w14:textId="77777777" w:rsidR="008D2684" w:rsidRPr="00526FC3" w:rsidRDefault="008D2684" w:rsidP="008D2684">
      <w:pPr>
        <w:pStyle w:val="B1"/>
      </w:pPr>
      <w:r w:rsidRPr="00526FC3">
        <w:rPr>
          <w:lang w:eastAsia="zh-CN"/>
        </w:rPr>
        <w:t>3.</w:t>
      </w:r>
      <w:r w:rsidRPr="00526FC3">
        <w:tab/>
        <w:t xml:space="preserve">The </w:t>
      </w:r>
      <w:r w:rsidRPr="00526FC3">
        <w:rPr>
          <w:lang w:eastAsia="zh-CN"/>
        </w:rPr>
        <w:t xml:space="preserve">MC service server </w:t>
      </w:r>
      <w:r w:rsidRPr="00526FC3">
        <w:t>announces the MBMS bearer to the MC service client with the MBMS bearer announcement procedure, including the ROHC information.</w:t>
      </w:r>
    </w:p>
    <w:p w14:paraId="6B72953E" w14:textId="77777777" w:rsidR="008D2684" w:rsidRPr="00526FC3" w:rsidRDefault="008D2684" w:rsidP="008D2684">
      <w:pPr>
        <w:pStyle w:val="B1"/>
      </w:pPr>
      <w:r w:rsidRPr="00526FC3">
        <w:rPr>
          <w:lang w:eastAsia="zh-CN"/>
        </w:rPr>
        <w:t>4.</w:t>
      </w:r>
      <w:r w:rsidRPr="00526FC3">
        <w:tab/>
        <w:t xml:space="preserve">When the </w:t>
      </w:r>
      <w:r w:rsidRPr="00526FC3">
        <w:rPr>
          <w:lang w:eastAsia="zh-CN"/>
        </w:rPr>
        <w:t xml:space="preserve">MC service server </w:t>
      </w:r>
      <w:r w:rsidRPr="00526FC3">
        <w:t xml:space="preserve">decides to transmit the MC service media flow for a group communication, the MC service server sends to the group a message identifying the MC service media flow and the TMGI of the MBMS bearer, such as the MapGroupToBearer message for MCPTT, specified in 3GPP TS 23.379 </w:t>
      </w:r>
      <w:r w:rsidRPr="00526FC3">
        <w:rPr>
          <w:rFonts w:hint="eastAsia"/>
          <w:lang w:eastAsia="zh-CN"/>
        </w:rPr>
        <w:t>[1</w:t>
      </w:r>
      <w:r w:rsidRPr="00526FC3">
        <w:rPr>
          <w:lang w:eastAsia="zh-CN"/>
        </w:rPr>
        <w:t>6</w:t>
      </w:r>
      <w:r w:rsidRPr="00526FC3">
        <w:rPr>
          <w:rFonts w:hint="eastAsia"/>
          <w:lang w:eastAsia="zh-CN"/>
        </w:rPr>
        <w:t>]</w:t>
      </w:r>
      <w:r w:rsidRPr="00526FC3">
        <w:rPr>
          <w:lang w:eastAsia="zh-CN"/>
        </w:rPr>
        <w:t>, or the MapGroupToBearer message for MCVideo, specified in 3GPP TS 23.281 [12]</w:t>
      </w:r>
      <w:r w:rsidRPr="00526FC3">
        <w:t>.</w:t>
      </w:r>
    </w:p>
    <w:p w14:paraId="25D45A0B" w14:textId="77777777" w:rsidR="008D2684" w:rsidRPr="00526FC3" w:rsidRDefault="008D2684" w:rsidP="008D2684">
      <w:pPr>
        <w:pStyle w:val="B1"/>
      </w:pPr>
      <w:r w:rsidRPr="00526FC3">
        <w:rPr>
          <w:lang w:eastAsia="zh-CN"/>
        </w:rPr>
        <w:t>5.</w:t>
      </w:r>
      <w:r w:rsidRPr="00526FC3">
        <w:tab/>
        <w:t>The MC service server sends the downlink media to the BM-SC on the MB2-U reference points and according to 3GPP TS 23.468 [18].</w:t>
      </w:r>
    </w:p>
    <w:p w14:paraId="5E8F2ED6" w14:textId="77777777" w:rsidR="008D2684" w:rsidRPr="00526FC3" w:rsidRDefault="008D2684" w:rsidP="008D2684">
      <w:pPr>
        <w:pStyle w:val="B1"/>
      </w:pPr>
      <w:r w:rsidRPr="00526FC3">
        <w:t>6.</w:t>
      </w:r>
      <w:r>
        <w:tab/>
      </w:r>
      <w:r w:rsidRPr="00526FC3">
        <w:t>The BM-SC compresses headers of the downlink media in accordance to the announced ROHC parameters and delivers it over MBMS.</w:t>
      </w:r>
    </w:p>
    <w:p w14:paraId="6DB72045" w14:textId="69E05B56" w:rsidR="008D2684" w:rsidRPr="00526FC3" w:rsidRDefault="008D2684" w:rsidP="004C34D4">
      <w:pPr>
        <w:pStyle w:val="B1"/>
      </w:pPr>
      <w:r w:rsidRPr="00526FC3">
        <w:lastRenderedPageBreak/>
        <w:t>7.</w:t>
      </w:r>
      <w:r>
        <w:tab/>
      </w:r>
      <w:r w:rsidRPr="00526FC3">
        <w:t>The MC service client performs header decompression in accordance to the ROHC information.</w:t>
      </w:r>
    </w:p>
    <w:p w14:paraId="255DDCAC" w14:textId="77777777" w:rsidR="008D2684" w:rsidRPr="00AB5FED" w:rsidRDefault="008D2684" w:rsidP="004C34D4">
      <w:pPr>
        <w:pStyle w:val="Heading4"/>
        <w:rPr>
          <w:lang w:val="en-US" w:eastAsia="zh-CN"/>
        </w:rPr>
      </w:pPr>
      <w:bookmarkStart w:id="2193" w:name="_Toc460616192"/>
      <w:bookmarkStart w:id="2194" w:name="_Toc460617053"/>
      <w:bookmarkStart w:id="2195" w:name="_Toc525339020"/>
      <w:bookmarkStart w:id="2196" w:name="_Toc200404543"/>
      <w:r w:rsidRPr="00AB5FED">
        <w:rPr>
          <w:lang w:val="en-US"/>
        </w:rPr>
        <w:t>10.</w:t>
      </w:r>
      <w:r>
        <w:rPr>
          <w:rFonts w:hint="eastAsia"/>
          <w:lang w:val="en-US" w:eastAsia="zh-CN"/>
        </w:rPr>
        <w:t>7</w:t>
      </w:r>
      <w:r w:rsidRPr="00AB5FED">
        <w:rPr>
          <w:lang w:val="en-US"/>
        </w:rPr>
        <w:t>.</w:t>
      </w:r>
      <w:r>
        <w:rPr>
          <w:rFonts w:hint="eastAsia"/>
          <w:lang w:val="en-US" w:eastAsia="zh-CN"/>
        </w:rPr>
        <w:t>3.</w:t>
      </w:r>
      <w:r>
        <w:rPr>
          <w:lang w:val="en-US" w:eastAsia="zh-CN"/>
        </w:rPr>
        <w:t>13</w:t>
      </w:r>
      <w:r w:rsidRPr="00AB5FED">
        <w:rPr>
          <w:lang w:val="en-US"/>
        </w:rPr>
        <w:tab/>
      </w:r>
      <w:bookmarkEnd w:id="2193"/>
      <w:bookmarkEnd w:id="2194"/>
      <w:bookmarkEnd w:id="2195"/>
      <w:r>
        <w:rPr>
          <w:rFonts w:hint="eastAsia"/>
          <w:lang w:val="en-US" w:eastAsia="zh-CN"/>
        </w:rPr>
        <w:t>Use of MBMS bearer for group status</w:t>
      </w:r>
      <w:bookmarkEnd w:id="2196"/>
    </w:p>
    <w:p w14:paraId="1CE771A7" w14:textId="169C4470" w:rsidR="008D2684" w:rsidRPr="00AB5FED" w:rsidRDefault="008D2684" w:rsidP="008D2684">
      <w:pPr>
        <w:rPr>
          <w:lang w:val="en-US" w:eastAsia="zh-CN"/>
        </w:rPr>
      </w:pPr>
      <w:r>
        <w:rPr>
          <w:lang w:val="en-US" w:eastAsia="zh-CN"/>
        </w:rPr>
        <w:t xml:space="preserve">The MC service server, e.g., MCPTT server, may use the MBMS bearer to inform the status of a group communication (indicating the group call is on-going or not) when the group call is set up on unicast bearers. The affiliated clients that will perform late entry chat group calls or rejoin calls may use this group status information to decide whether to join the calls. The information flows for group status notification </w:t>
      </w:r>
      <w:r w:rsidR="006F58E4">
        <w:rPr>
          <w:lang w:val="en-US" w:eastAsia="zh-CN"/>
        </w:rPr>
        <w:t xml:space="preserve">are </w:t>
      </w:r>
      <w:r>
        <w:rPr>
          <w:lang w:val="en-US" w:eastAsia="zh-CN"/>
        </w:rPr>
        <w:t>specified in subclause 10.7.2.12.</w:t>
      </w:r>
    </w:p>
    <w:p w14:paraId="75FFCBDC" w14:textId="77777777" w:rsidR="008D2684" w:rsidRPr="00526FC3" w:rsidRDefault="008D2684" w:rsidP="008D2684">
      <w:pPr>
        <w:pStyle w:val="NO"/>
        <w:rPr>
          <w:noProof/>
          <w:lang w:val="en-US"/>
        </w:rPr>
      </w:pPr>
      <w:r>
        <w:rPr>
          <w:lang w:val="en-US" w:eastAsia="zh-CN"/>
        </w:rPr>
        <w:t>NOTE:</w:t>
      </w:r>
      <w:r>
        <w:rPr>
          <w:lang w:val="en-US" w:eastAsia="zh-CN"/>
        </w:rPr>
        <w:tab/>
        <w:t xml:space="preserve">The procedure described in clause </w:t>
      </w:r>
      <w:r w:rsidRPr="00DD7C46">
        <w:rPr>
          <w:lang w:val="en-US" w:eastAsia="zh-CN"/>
        </w:rPr>
        <w:t>10.7.3.4</w:t>
      </w:r>
      <w:r>
        <w:rPr>
          <w:lang w:val="en-US" w:eastAsia="zh-CN"/>
        </w:rPr>
        <w:t xml:space="preserve"> can be used for the transmission of the group status notification.</w:t>
      </w:r>
    </w:p>
    <w:p w14:paraId="713CBFF7" w14:textId="77777777" w:rsidR="008D2684" w:rsidRPr="00526FC3" w:rsidRDefault="008D2684" w:rsidP="008D2684">
      <w:pPr>
        <w:pStyle w:val="Heading2"/>
      </w:pPr>
      <w:r w:rsidRPr="00526FC3">
        <w:br w:type="page"/>
      </w:r>
      <w:bookmarkStart w:id="2197" w:name="_Toc468105500"/>
      <w:bookmarkStart w:id="2198" w:name="_Toc468110595"/>
      <w:bookmarkStart w:id="2199" w:name="_Toc391018752"/>
      <w:bookmarkStart w:id="2200" w:name="_Toc424654561"/>
      <w:bookmarkStart w:id="2201" w:name="_Toc428365159"/>
      <w:bookmarkStart w:id="2202" w:name="_Toc433209858"/>
      <w:bookmarkStart w:id="2203" w:name="_Toc453260237"/>
      <w:bookmarkStart w:id="2204" w:name="_Toc453261124"/>
      <w:bookmarkStart w:id="2205" w:name="_Toc453279869"/>
      <w:bookmarkStart w:id="2206" w:name="_Toc459375207"/>
      <w:bookmarkStart w:id="2207" w:name="_Toc417481660"/>
      <w:bookmarkStart w:id="2208" w:name="_Toc417482065"/>
      <w:bookmarkStart w:id="2209" w:name="_Toc417482418"/>
      <w:bookmarkStart w:id="2210" w:name="_Toc417556381"/>
      <w:bookmarkStart w:id="2211" w:name="_Toc421107101"/>
      <w:bookmarkStart w:id="2212" w:name="_Toc200404544"/>
      <w:r w:rsidRPr="00526FC3">
        <w:lastRenderedPageBreak/>
        <w:t>10.8</w:t>
      </w:r>
      <w:r w:rsidRPr="00526FC3">
        <w:tab/>
        <w:t>Affiliation and de-affiliation to/from MC service group(s)</w:t>
      </w:r>
      <w:bookmarkEnd w:id="2197"/>
      <w:bookmarkEnd w:id="2198"/>
      <w:bookmarkEnd w:id="2212"/>
    </w:p>
    <w:p w14:paraId="429D491D" w14:textId="77777777" w:rsidR="008D2684" w:rsidRPr="00526FC3" w:rsidRDefault="008D2684" w:rsidP="008D2684">
      <w:pPr>
        <w:pStyle w:val="Heading3"/>
      </w:pPr>
      <w:bookmarkStart w:id="2213" w:name="_Toc424654462"/>
      <w:bookmarkStart w:id="2214" w:name="_Toc428365046"/>
      <w:bookmarkStart w:id="2215" w:name="_Toc433209681"/>
      <w:bookmarkStart w:id="2216" w:name="_Toc460615957"/>
      <w:bookmarkStart w:id="2217" w:name="_Toc460616818"/>
      <w:bookmarkStart w:id="2218" w:name="_Toc460662207"/>
      <w:bookmarkStart w:id="2219" w:name="_Toc468105501"/>
      <w:bookmarkStart w:id="2220" w:name="_Toc468110596"/>
      <w:bookmarkStart w:id="2221" w:name="_Toc200404545"/>
      <w:r w:rsidRPr="00526FC3">
        <w:t>10.8.1</w:t>
      </w:r>
      <w:r w:rsidRPr="00526FC3">
        <w:tab/>
        <w:t>General</w:t>
      </w:r>
      <w:bookmarkEnd w:id="2213"/>
      <w:bookmarkEnd w:id="2214"/>
      <w:bookmarkEnd w:id="2215"/>
      <w:bookmarkEnd w:id="2216"/>
      <w:bookmarkEnd w:id="2217"/>
      <w:bookmarkEnd w:id="2218"/>
      <w:bookmarkEnd w:id="2219"/>
      <w:bookmarkEnd w:id="2220"/>
      <w:bookmarkEnd w:id="2221"/>
    </w:p>
    <w:p w14:paraId="270AA40B" w14:textId="77777777" w:rsidR="008D2684" w:rsidRPr="00526FC3" w:rsidRDefault="008D2684" w:rsidP="008D2684">
      <w:r w:rsidRPr="00526FC3">
        <w:t>The following subclauses specify the procedures for affiliation and de-affiliation to a single MC service, and which are utilised by the following MC services:</w:t>
      </w:r>
    </w:p>
    <w:p w14:paraId="5E4410E9" w14:textId="77777777" w:rsidR="008D2684" w:rsidRPr="00526FC3" w:rsidRDefault="008D2684" w:rsidP="008D2684">
      <w:pPr>
        <w:pStyle w:val="B1"/>
      </w:pPr>
      <w:r w:rsidRPr="00526FC3">
        <w:t>-</w:t>
      </w:r>
      <w:r w:rsidRPr="00526FC3">
        <w:tab/>
        <w:t>MCPTT (as specified in 3GPP TS 23.379 [16]);</w:t>
      </w:r>
    </w:p>
    <w:p w14:paraId="7449AF74" w14:textId="77777777" w:rsidR="008D2684" w:rsidRPr="00526FC3" w:rsidRDefault="008D2684" w:rsidP="008D2684">
      <w:pPr>
        <w:pStyle w:val="B1"/>
      </w:pPr>
      <w:r w:rsidRPr="00526FC3">
        <w:t>-</w:t>
      </w:r>
      <w:r w:rsidRPr="00526FC3">
        <w:tab/>
        <w:t>MCVideo (as specified in 3GPP TS 23.281 [12]); and</w:t>
      </w:r>
    </w:p>
    <w:p w14:paraId="49DCFC29" w14:textId="77777777" w:rsidR="008D2684" w:rsidRPr="00526FC3" w:rsidRDefault="008D2684" w:rsidP="008D2684">
      <w:pPr>
        <w:pStyle w:val="B1"/>
      </w:pPr>
      <w:r w:rsidRPr="00526FC3">
        <w:t>-</w:t>
      </w:r>
      <w:r w:rsidRPr="00526FC3">
        <w:tab/>
        <w:t>MCData (as specified in 3GPP TS 23.282 [13]).</w:t>
      </w:r>
    </w:p>
    <w:p w14:paraId="3DC29706" w14:textId="77777777" w:rsidR="008D2684" w:rsidRPr="00526FC3" w:rsidRDefault="008D2684" w:rsidP="008D2684">
      <w:r w:rsidRPr="00526FC3">
        <w:t>MC service specific pre-requisites and resultant behaviour by functional entities in performing these procedures are specified in the respective MC service TSs as listed above.</w:t>
      </w:r>
    </w:p>
    <w:p w14:paraId="6D288AC2" w14:textId="77777777" w:rsidR="008D2684" w:rsidRPr="00526FC3" w:rsidRDefault="008D2684" w:rsidP="008D2684">
      <w:pPr>
        <w:pStyle w:val="Heading3"/>
      </w:pPr>
      <w:bookmarkStart w:id="2222" w:name="_Toc433209682"/>
      <w:bookmarkStart w:id="2223" w:name="_Toc460615958"/>
      <w:bookmarkStart w:id="2224" w:name="_Toc460616819"/>
      <w:bookmarkStart w:id="2225" w:name="_Toc460662208"/>
      <w:bookmarkStart w:id="2226" w:name="_Toc468105502"/>
      <w:bookmarkStart w:id="2227" w:name="_Toc468110597"/>
      <w:bookmarkStart w:id="2228" w:name="_Toc424758301"/>
      <w:bookmarkStart w:id="2229" w:name="_Toc428365047"/>
      <w:bookmarkStart w:id="2230" w:name="_Toc433209683"/>
      <w:bookmarkStart w:id="2231" w:name="_Toc460615971"/>
      <w:bookmarkStart w:id="2232" w:name="_Toc460616832"/>
      <w:bookmarkStart w:id="2233" w:name="_Toc460662221"/>
      <w:bookmarkStart w:id="2234" w:name="_Toc424654463"/>
      <w:bookmarkStart w:id="2235" w:name="_Toc200404546"/>
      <w:r w:rsidRPr="00526FC3">
        <w:t>10.8.2</w:t>
      </w:r>
      <w:r w:rsidRPr="00526FC3">
        <w:tab/>
        <w:t>Information flows</w:t>
      </w:r>
      <w:bookmarkEnd w:id="2222"/>
      <w:bookmarkEnd w:id="2223"/>
      <w:bookmarkEnd w:id="2224"/>
      <w:bookmarkEnd w:id="2225"/>
      <w:bookmarkEnd w:id="2226"/>
      <w:bookmarkEnd w:id="2227"/>
      <w:bookmarkEnd w:id="2235"/>
    </w:p>
    <w:p w14:paraId="47601C8D" w14:textId="77777777" w:rsidR="008D2684" w:rsidRPr="00526FC3" w:rsidRDefault="008D2684" w:rsidP="008D2684">
      <w:pPr>
        <w:pStyle w:val="Heading4"/>
        <w:rPr>
          <w:lang w:eastAsia="zh-CN"/>
        </w:rPr>
      </w:pPr>
      <w:bookmarkStart w:id="2236" w:name="_Toc460615959"/>
      <w:bookmarkStart w:id="2237" w:name="_Toc460616820"/>
      <w:bookmarkStart w:id="2238" w:name="_Toc460662209"/>
      <w:bookmarkStart w:id="2239" w:name="_Toc468105503"/>
      <w:bookmarkStart w:id="2240" w:name="_Toc468110598"/>
      <w:bookmarkStart w:id="2241" w:name="_Toc200404547"/>
      <w:bookmarkEnd w:id="2228"/>
      <w:r w:rsidRPr="00526FC3">
        <w:t>10.8.2.1</w:t>
      </w:r>
      <w:r w:rsidRPr="00526FC3">
        <w:tab/>
      </w:r>
      <w:r w:rsidRPr="00526FC3">
        <w:rPr>
          <w:rFonts w:hint="eastAsia"/>
          <w:lang w:eastAsia="zh-CN"/>
        </w:rPr>
        <w:t>MC service group affiliation</w:t>
      </w:r>
      <w:r w:rsidRPr="00526FC3">
        <w:t xml:space="preserve"> request</w:t>
      </w:r>
      <w:bookmarkEnd w:id="2236"/>
      <w:bookmarkEnd w:id="2237"/>
      <w:bookmarkEnd w:id="2238"/>
      <w:bookmarkEnd w:id="2239"/>
      <w:bookmarkEnd w:id="2240"/>
      <w:bookmarkEnd w:id="2241"/>
    </w:p>
    <w:p w14:paraId="4D34329A" w14:textId="77777777" w:rsidR="008D2684" w:rsidRPr="00526FC3" w:rsidRDefault="008D2684" w:rsidP="008D2684">
      <w:pPr>
        <w:rPr>
          <w:lang w:eastAsia="zh-CN"/>
        </w:rPr>
      </w:pPr>
      <w:r w:rsidRPr="00526FC3">
        <w:t>Table 10.8</w:t>
      </w:r>
      <w:r w:rsidRPr="00526FC3">
        <w:rPr>
          <w:lang w:eastAsia="zh-CN"/>
        </w:rPr>
        <w:t>.2.1-1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66860E91" w14:textId="77777777" w:rsidR="008D2684" w:rsidRPr="00526FC3" w:rsidRDefault="008D2684" w:rsidP="008D2684">
      <w:pPr>
        <w:pStyle w:val="TH"/>
      </w:pPr>
      <w:r w:rsidRPr="00526FC3">
        <w:t xml:space="preserve">Table 10.8.2.1-1: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4DB81E6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FE9BB9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04CEBE25"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613197" w14:textId="77777777" w:rsidR="008D2684" w:rsidRPr="00526FC3" w:rsidRDefault="008D2684" w:rsidP="00AA0F9E">
            <w:pPr>
              <w:pStyle w:val="TAH"/>
            </w:pPr>
            <w:r w:rsidRPr="00526FC3">
              <w:t>Description</w:t>
            </w:r>
          </w:p>
        </w:tc>
      </w:tr>
      <w:tr w:rsidR="008D2684" w:rsidRPr="00526FC3" w14:paraId="73AFE8B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B737099"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06B357E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3F125B"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44A3DAA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7F0B58"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2AE31399"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73AC3F"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affiliate.</w:t>
            </w:r>
          </w:p>
        </w:tc>
      </w:tr>
    </w:tbl>
    <w:p w14:paraId="5D083CD7" w14:textId="77777777" w:rsidR="008D2684" w:rsidRPr="00526FC3" w:rsidRDefault="008D2684" w:rsidP="008D2684"/>
    <w:p w14:paraId="2012EDD5" w14:textId="77777777" w:rsidR="008D2684" w:rsidRPr="00526FC3" w:rsidRDefault="008D2684" w:rsidP="008D2684">
      <w:pPr>
        <w:pStyle w:val="Heading4"/>
        <w:rPr>
          <w:lang w:eastAsia="zh-CN"/>
        </w:rPr>
      </w:pPr>
      <w:bookmarkStart w:id="2242" w:name="_Toc460615960"/>
      <w:bookmarkStart w:id="2243" w:name="_Toc460616821"/>
      <w:bookmarkStart w:id="2244" w:name="_Toc460662210"/>
      <w:bookmarkStart w:id="2245" w:name="_Toc468105504"/>
      <w:bookmarkStart w:id="2246" w:name="_Toc468110599"/>
      <w:bookmarkStart w:id="2247" w:name="_Toc200404548"/>
      <w:r w:rsidRPr="00526FC3">
        <w:t>10.8.2.2</w:t>
      </w:r>
      <w:r w:rsidRPr="00526FC3">
        <w:tab/>
      </w:r>
      <w:r w:rsidRPr="00526FC3">
        <w:rPr>
          <w:rFonts w:hint="eastAsia"/>
          <w:lang w:eastAsia="zh-CN"/>
        </w:rPr>
        <w:t>MC service group affiliation</w:t>
      </w:r>
      <w:r w:rsidRPr="00526FC3">
        <w:t xml:space="preserve"> request (MC service server – MC service server)</w:t>
      </w:r>
      <w:bookmarkEnd w:id="2242"/>
      <w:bookmarkEnd w:id="2243"/>
      <w:bookmarkEnd w:id="2244"/>
      <w:bookmarkEnd w:id="2245"/>
      <w:bookmarkEnd w:id="2246"/>
      <w:bookmarkEnd w:id="2247"/>
    </w:p>
    <w:p w14:paraId="113AC32C" w14:textId="77777777" w:rsidR="008D2684" w:rsidRPr="00526FC3" w:rsidRDefault="008D2684" w:rsidP="008D2684">
      <w:pPr>
        <w:rPr>
          <w:lang w:eastAsia="zh-CN"/>
        </w:rPr>
      </w:pPr>
      <w:r w:rsidRPr="00526FC3">
        <w:t>Table 10.8</w:t>
      </w:r>
      <w:r w:rsidRPr="00526FC3">
        <w:rPr>
          <w:lang w:eastAsia="zh-CN"/>
        </w:rPr>
        <w:t>.2.2 -1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request</w:t>
      </w:r>
      <w:r w:rsidRPr="00526FC3">
        <w:rPr>
          <w:rFonts w:hint="eastAsia"/>
          <w:lang w:eastAsia="zh-CN"/>
        </w:rPr>
        <w:t xml:space="preserve"> between </w:t>
      </w:r>
      <w:r w:rsidRPr="00526FC3">
        <w:rPr>
          <w:lang w:eastAsia="zh-CN"/>
        </w:rPr>
        <w:t xml:space="preserve">the </w:t>
      </w:r>
      <w:r w:rsidRPr="00526FC3">
        <w:rPr>
          <w:rFonts w:hint="eastAsia"/>
          <w:lang w:eastAsia="zh-CN"/>
        </w:rPr>
        <w:t>MC service server</w:t>
      </w:r>
      <w:r w:rsidRPr="00526FC3">
        <w:rPr>
          <w:lang w:eastAsia="zh-CN"/>
        </w:rPr>
        <w:t>s</w:t>
      </w:r>
      <w:r w:rsidRPr="00526FC3">
        <w:rPr>
          <w:rFonts w:hint="eastAsia"/>
          <w:lang w:eastAsia="zh-CN"/>
        </w:rPr>
        <w:t>.</w:t>
      </w:r>
    </w:p>
    <w:p w14:paraId="165E2AB5" w14:textId="77777777" w:rsidR="008D2684" w:rsidRPr="00526FC3" w:rsidRDefault="008D2684" w:rsidP="008D2684">
      <w:pPr>
        <w:pStyle w:val="TH"/>
      </w:pPr>
      <w:r w:rsidRPr="00526FC3">
        <w:t xml:space="preserve">Table 10.8.2.2-1: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35E875A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5990C50"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4B7A397F"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FC8E36" w14:textId="77777777" w:rsidR="008D2684" w:rsidRPr="00526FC3" w:rsidRDefault="008D2684" w:rsidP="00AA0F9E">
            <w:pPr>
              <w:pStyle w:val="TAH"/>
            </w:pPr>
            <w:r w:rsidRPr="00526FC3">
              <w:t>Description</w:t>
            </w:r>
          </w:p>
        </w:tc>
      </w:tr>
      <w:tr w:rsidR="008D2684" w:rsidRPr="00526FC3" w14:paraId="2942BE6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F543F5"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293CD6C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07B8A1"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23E214A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08F1498"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0C15ADE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BDA14F"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affiliate and is </w:t>
            </w:r>
            <w:r w:rsidRPr="00352049">
              <w:rPr>
                <w:lang w:eastAsia="zh-CN"/>
              </w:rPr>
              <w:t xml:space="preserve">defined in </w:t>
            </w:r>
            <w:r w:rsidRPr="00352049">
              <w:rPr>
                <w:rFonts w:hint="eastAsia"/>
                <w:lang w:eastAsia="zh-CN"/>
              </w:rPr>
              <w:t xml:space="preserve">the </w:t>
            </w:r>
            <w:r w:rsidRPr="00352049">
              <w:rPr>
                <w:lang w:eastAsia="zh-CN"/>
              </w:rPr>
              <w:t>destination MC s</w:t>
            </w:r>
            <w:r w:rsidRPr="00352049">
              <w:rPr>
                <w:rFonts w:hint="eastAsia"/>
                <w:lang w:eastAsia="zh-CN"/>
              </w:rPr>
              <w:t>ystem</w:t>
            </w:r>
            <w:r w:rsidRPr="00352049">
              <w:rPr>
                <w:lang w:eastAsia="zh-CN"/>
              </w:rPr>
              <w:t>.</w:t>
            </w:r>
          </w:p>
        </w:tc>
      </w:tr>
    </w:tbl>
    <w:p w14:paraId="333E13D8" w14:textId="77777777" w:rsidR="008D2684" w:rsidRPr="00526FC3" w:rsidRDefault="008D2684" w:rsidP="008D2684">
      <w:pPr>
        <w:rPr>
          <w:lang w:eastAsia="zh-CN"/>
        </w:rPr>
      </w:pPr>
    </w:p>
    <w:p w14:paraId="6F8C1783" w14:textId="77777777" w:rsidR="008D2684" w:rsidRPr="00526FC3" w:rsidRDefault="008D2684" w:rsidP="008D2684">
      <w:pPr>
        <w:pStyle w:val="Heading4"/>
        <w:rPr>
          <w:lang w:eastAsia="zh-CN"/>
        </w:rPr>
      </w:pPr>
      <w:bookmarkStart w:id="2248" w:name="_Toc460615961"/>
      <w:bookmarkStart w:id="2249" w:name="_Toc460616822"/>
      <w:bookmarkStart w:id="2250" w:name="_Toc460662211"/>
      <w:bookmarkStart w:id="2251" w:name="_Toc468105505"/>
      <w:bookmarkStart w:id="2252" w:name="_Toc468110600"/>
      <w:bookmarkStart w:id="2253" w:name="_Toc200404549"/>
      <w:r w:rsidRPr="00526FC3">
        <w:t>10.8.2.</w:t>
      </w:r>
      <w:r w:rsidRPr="00526FC3">
        <w:rPr>
          <w:lang w:eastAsia="zh-CN"/>
        </w:rPr>
        <w:t>3</w:t>
      </w:r>
      <w:r w:rsidRPr="00526FC3">
        <w:tab/>
      </w:r>
      <w:r w:rsidRPr="00526FC3">
        <w:rPr>
          <w:rFonts w:hint="eastAsia"/>
          <w:lang w:eastAsia="zh-CN"/>
        </w:rPr>
        <w:t>MC service group affiliation</w:t>
      </w:r>
      <w:r w:rsidRPr="00526FC3">
        <w:t xml:space="preserve"> re</w:t>
      </w:r>
      <w:r w:rsidRPr="00526FC3">
        <w:rPr>
          <w:rFonts w:hint="eastAsia"/>
          <w:lang w:eastAsia="zh-CN"/>
        </w:rPr>
        <w:t>sponse</w:t>
      </w:r>
      <w:bookmarkEnd w:id="2248"/>
      <w:bookmarkEnd w:id="2249"/>
      <w:bookmarkEnd w:id="2250"/>
      <w:bookmarkEnd w:id="2251"/>
      <w:bookmarkEnd w:id="2252"/>
      <w:bookmarkEnd w:id="2253"/>
    </w:p>
    <w:p w14:paraId="6C6EF8D2" w14:textId="77777777" w:rsidR="008D2684" w:rsidRPr="00526FC3" w:rsidRDefault="008D2684" w:rsidP="008D2684">
      <w:pPr>
        <w:rPr>
          <w:lang w:eastAsia="zh-CN"/>
        </w:rPr>
      </w:pPr>
      <w:r w:rsidRPr="00526FC3">
        <w:t>Table 10.8</w:t>
      </w:r>
      <w:r w:rsidRPr="00526FC3">
        <w:rPr>
          <w:lang w:eastAsia="zh-CN"/>
        </w:rPr>
        <w:t>.2.3-1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Pr>
          <w:lang w:eastAsia="zh-CN"/>
        </w:rPr>
        <w:t xml:space="preserve"> </w:t>
      </w:r>
      <w:r w:rsidRPr="005D4D8D">
        <w:rPr>
          <w:lang w:eastAsia="zh-CN"/>
        </w:rPr>
        <w:t>This information flow is sent individually addressed on unicast or multicast.</w:t>
      </w:r>
    </w:p>
    <w:p w14:paraId="784C706B" w14:textId="77777777" w:rsidR="008D2684" w:rsidRPr="00526FC3" w:rsidRDefault="008D2684" w:rsidP="008D2684">
      <w:pPr>
        <w:pStyle w:val="TH"/>
        <w:rPr>
          <w:lang w:eastAsia="zh-CN"/>
        </w:rPr>
      </w:pPr>
      <w:r w:rsidRPr="00526FC3">
        <w:t>Table 10.8.2.</w:t>
      </w:r>
      <w:r w:rsidRPr="00526FC3">
        <w:rPr>
          <w:lang w:eastAsia="zh-CN"/>
        </w:rPr>
        <w:t>3</w:t>
      </w:r>
      <w:r w:rsidRPr="00526FC3">
        <w:t xml:space="preserve">-1: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0639FB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781BAE0"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36EADC8C"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1BB109" w14:textId="77777777" w:rsidR="008D2684" w:rsidRPr="00526FC3" w:rsidRDefault="008D2684" w:rsidP="00AA0F9E">
            <w:pPr>
              <w:pStyle w:val="TAH"/>
            </w:pPr>
            <w:r w:rsidRPr="00526FC3">
              <w:t>Description</w:t>
            </w:r>
          </w:p>
        </w:tc>
      </w:tr>
      <w:tr w:rsidR="008D2684" w:rsidRPr="00526FC3" w14:paraId="3C0A7F7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8F38D58"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22823C9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5B3B9A"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2942D1C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9C940F6"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38CE0ECF"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1AF556"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affiliate.</w:t>
            </w:r>
          </w:p>
        </w:tc>
      </w:tr>
      <w:tr w:rsidR="008D2684" w:rsidRPr="00526FC3" w14:paraId="3EA932E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376FB4B" w14:textId="77777777" w:rsidR="008D2684" w:rsidRPr="00352049" w:rsidRDefault="008D2684" w:rsidP="00AA0F9E">
            <w:pPr>
              <w:pStyle w:val="TAL"/>
              <w:rPr>
                <w:lang w:eastAsia="zh-CN"/>
              </w:rPr>
            </w:pPr>
            <w:r w:rsidRPr="00352049">
              <w:t>Affiliation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0693159C"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B0BF56"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affiliation result for every MC service group ID in the list.</w:t>
            </w:r>
          </w:p>
        </w:tc>
      </w:tr>
    </w:tbl>
    <w:p w14:paraId="7C1216D6" w14:textId="77777777" w:rsidR="008D2684" w:rsidRPr="00526FC3" w:rsidRDefault="008D2684" w:rsidP="008D2684"/>
    <w:p w14:paraId="5D0310EB" w14:textId="77777777" w:rsidR="008D2684" w:rsidRPr="00526FC3" w:rsidRDefault="008D2684" w:rsidP="008D2684">
      <w:pPr>
        <w:pStyle w:val="Heading4"/>
        <w:rPr>
          <w:lang w:eastAsia="zh-CN"/>
        </w:rPr>
      </w:pPr>
      <w:bookmarkStart w:id="2254" w:name="_Toc460615962"/>
      <w:bookmarkStart w:id="2255" w:name="_Toc460616823"/>
      <w:bookmarkStart w:id="2256" w:name="_Toc460662212"/>
      <w:bookmarkStart w:id="2257" w:name="_Toc468105506"/>
      <w:bookmarkStart w:id="2258" w:name="_Toc468110601"/>
      <w:bookmarkStart w:id="2259" w:name="_Toc200404550"/>
      <w:r w:rsidRPr="00526FC3">
        <w:lastRenderedPageBreak/>
        <w:t>10.8.2.4</w:t>
      </w:r>
      <w:r w:rsidRPr="00526FC3">
        <w:tab/>
      </w:r>
      <w:r w:rsidRPr="00526FC3">
        <w:rPr>
          <w:rFonts w:hint="eastAsia"/>
          <w:lang w:eastAsia="zh-CN"/>
        </w:rPr>
        <w:t>MC service group affiliation</w:t>
      </w:r>
      <w:r w:rsidRPr="00526FC3">
        <w:t xml:space="preserve"> re</w:t>
      </w:r>
      <w:r w:rsidRPr="00526FC3">
        <w:rPr>
          <w:rFonts w:hint="eastAsia"/>
          <w:lang w:eastAsia="zh-CN"/>
        </w:rPr>
        <w:t>sponse</w:t>
      </w:r>
      <w:r w:rsidRPr="00526FC3">
        <w:rPr>
          <w:lang w:eastAsia="zh-CN"/>
        </w:rPr>
        <w:t xml:space="preserve"> (MC service server – MC service server)</w:t>
      </w:r>
      <w:bookmarkEnd w:id="2254"/>
      <w:bookmarkEnd w:id="2255"/>
      <w:bookmarkEnd w:id="2256"/>
      <w:bookmarkEnd w:id="2257"/>
      <w:bookmarkEnd w:id="2258"/>
      <w:bookmarkEnd w:id="2259"/>
    </w:p>
    <w:p w14:paraId="59ACE6E7" w14:textId="77777777" w:rsidR="008D2684" w:rsidRPr="00526FC3" w:rsidRDefault="008D2684" w:rsidP="008D2684">
      <w:pPr>
        <w:rPr>
          <w:lang w:eastAsia="zh-CN"/>
        </w:rPr>
      </w:pPr>
      <w:r w:rsidRPr="00526FC3">
        <w:t>Table 10.8</w:t>
      </w:r>
      <w:r w:rsidRPr="00526FC3">
        <w:rPr>
          <w:lang w:eastAsia="zh-CN"/>
        </w:rPr>
        <w:t>.2.4-1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re</w:t>
      </w:r>
      <w:r w:rsidRPr="00526FC3">
        <w:rPr>
          <w:rFonts w:hint="eastAsia"/>
          <w:lang w:eastAsia="zh-CN"/>
        </w:rPr>
        <w:t xml:space="preserve">sponse </w:t>
      </w:r>
      <w:r w:rsidRPr="00526FC3">
        <w:rPr>
          <w:lang w:eastAsia="zh-CN"/>
        </w:rPr>
        <w:t>between the MC service servers</w:t>
      </w:r>
      <w:r w:rsidRPr="00526FC3">
        <w:rPr>
          <w:rFonts w:hint="eastAsia"/>
          <w:lang w:eastAsia="zh-CN"/>
        </w:rPr>
        <w:t>.</w:t>
      </w:r>
    </w:p>
    <w:p w14:paraId="59231C76" w14:textId="77777777" w:rsidR="008D2684" w:rsidRPr="00526FC3" w:rsidRDefault="008D2684" w:rsidP="008D2684">
      <w:pPr>
        <w:pStyle w:val="TH"/>
        <w:rPr>
          <w:lang w:eastAsia="zh-CN"/>
        </w:rPr>
      </w:pPr>
      <w:r w:rsidRPr="00526FC3">
        <w:t xml:space="preserve">Table 10.8.2.4-1: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EDBF8E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07ADF7"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48A9A111"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94D5D4" w14:textId="77777777" w:rsidR="008D2684" w:rsidRPr="00526FC3" w:rsidRDefault="008D2684" w:rsidP="00AA0F9E">
            <w:pPr>
              <w:pStyle w:val="TAH"/>
            </w:pPr>
            <w:r w:rsidRPr="00526FC3">
              <w:t>Description</w:t>
            </w:r>
          </w:p>
        </w:tc>
      </w:tr>
      <w:tr w:rsidR="008D2684" w:rsidRPr="00526FC3" w14:paraId="5E53102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7E7F241"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1845A6F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243005"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14AAF9F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A05874"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296E2645"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BEED87"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affiliate and is </w:t>
            </w:r>
            <w:r w:rsidRPr="00352049">
              <w:rPr>
                <w:lang w:eastAsia="zh-CN"/>
              </w:rPr>
              <w:t xml:space="preserve">defined in </w:t>
            </w:r>
            <w:r w:rsidRPr="00352049">
              <w:rPr>
                <w:rFonts w:hint="eastAsia"/>
                <w:lang w:eastAsia="zh-CN"/>
              </w:rPr>
              <w:t xml:space="preserve">the </w:t>
            </w:r>
            <w:r w:rsidRPr="00352049">
              <w:rPr>
                <w:lang w:eastAsia="zh-CN"/>
              </w:rPr>
              <w:t>destination MC s</w:t>
            </w:r>
            <w:r w:rsidRPr="00352049">
              <w:rPr>
                <w:rFonts w:hint="eastAsia"/>
                <w:lang w:eastAsia="zh-CN"/>
              </w:rPr>
              <w:t>ystem</w:t>
            </w:r>
            <w:r w:rsidRPr="00352049">
              <w:rPr>
                <w:lang w:eastAsia="zh-CN"/>
              </w:rPr>
              <w:t>.</w:t>
            </w:r>
          </w:p>
        </w:tc>
      </w:tr>
      <w:tr w:rsidR="008D2684" w:rsidRPr="00526FC3" w14:paraId="09D78BC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E440265" w14:textId="77777777" w:rsidR="008D2684" w:rsidRPr="00352049" w:rsidRDefault="008D2684" w:rsidP="00AA0F9E">
            <w:pPr>
              <w:pStyle w:val="TAL"/>
              <w:rPr>
                <w:lang w:eastAsia="zh-CN"/>
              </w:rPr>
            </w:pPr>
            <w:r w:rsidRPr="00352049">
              <w:t>Affiliation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121CDE18"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810CDE"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affiliation result for every MC service group ID in the list.</w:t>
            </w:r>
          </w:p>
        </w:tc>
      </w:tr>
    </w:tbl>
    <w:p w14:paraId="2D1AE15C" w14:textId="77777777" w:rsidR="008D2684" w:rsidRPr="00526FC3" w:rsidRDefault="008D2684" w:rsidP="008D2684">
      <w:pPr>
        <w:rPr>
          <w:lang w:eastAsia="zh-CN"/>
        </w:rPr>
      </w:pPr>
    </w:p>
    <w:p w14:paraId="7B444E80" w14:textId="77777777" w:rsidR="008D2684" w:rsidRPr="00C43AA9" w:rsidRDefault="008D2684" w:rsidP="008D2684">
      <w:pPr>
        <w:pStyle w:val="Heading4"/>
        <w:rPr>
          <w:lang w:val="fr-FR" w:eastAsia="zh-CN"/>
        </w:rPr>
      </w:pPr>
      <w:bookmarkStart w:id="2260" w:name="_Toc460615963"/>
      <w:bookmarkStart w:id="2261" w:name="_Toc460616824"/>
      <w:bookmarkStart w:id="2262" w:name="_Toc460662213"/>
      <w:bookmarkStart w:id="2263" w:name="_Toc468105507"/>
      <w:bookmarkStart w:id="2264" w:name="_Toc468110602"/>
      <w:bookmarkStart w:id="2265" w:name="_Toc200404551"/>
      <w:r w:rsidRPr="00C43AA9">
        <w:rPr>
          <w:lang w:val="fr-FR"/>
        </w:rPr>
        <w:t>10.8.2.</w:t>
      </w:r>
      <w:r w:rsidRPr="00C43AA9">
        <w:rPr>
          <w:lang w:val="fr-FR" w:eastAsia="zh-CN"/>
        </w:rPr>
        <w:t>5</w:t>
      </w:r>
      <w:r w:rsidRPr="00C43AA9">
        <w:rPr>
          <w:lang w:val="fr-FR"/>
        </w:rPr>
        <w:tab/>
        <w:t>Void</w:t>
      </w:r>
      <w:bookmarkEnd w:id="2260"/>
      <w:bookmarkEnd w:id="2261"/>
      <w:bookmarkEnd w:id="2262"/>
      <w:bookmarkEnd w:id="2263"/>
      <w:bookmarkEnd w:id="2264"/>
      <w:bookmarkEnd w:id="2265"/>
      <w:r w:rsidRPr="00C43AA9">
        <w:rPr>
          <w:rFonts w:hint="eastAsia"/>
          <w:lang w:val="fr-FR" w:eastAsia="zh-CN"/>
        </w:rPr>
        <w:t xml:space="preserve"> </w:t>
      </w:r>
    </w:p>
    <w:p w14:paraId="06847AAA" w14:textId="77777777" w:rsidR="008D2684" w:rsidRPr="00C43AA9" w:rsidRDefault="008D2684" w:rsidP="008D2684">
      <w:pPr>
        <w:rPr>
          <w:lang w:val="fr-FR" w:eastAsia="zh-CN"/>
        </w:rPr>
      </w:pPr>
    </w:p>
    <w:p w14:paraId="23629078" w14:textId="77777777" w:rsidR="008D2684" w:rsidRPr="00526FC3" w:rsidRDefault="008D2684" w:rsidP="008D2684">
      <w:pPr>
        <w:pStyle w:val="Heading4"/>
        <w:rPr>
          <w:lang w:val="fr-FR" w:eastAsia="zh-CN"/>
        </w:rPr>
      </w:pPr>
      <w:bookmarkStart w:id="2266" w:name="_Toc460615964"/>
      <w:bookmarkStart w:id="2267" w:name="_Toc460616825"/>
      <w:bookmarkStart w:id="2268" w:name="_Toc460662214"/>
      <w:bookmarkStart w:id="2269" w:name="_Toc468105508"/>
      <w:bookmarkStart w:id="2270" w:name="_Toc468110603"/>
      <w:bookmarkStart w:id="2271" w:name="_Toc200404552"/>
      <w:r w:rsidRPr="00526FC3">
        <w:rPr>
          <w:lang w:val="fr-FR"/>
        </w:rPr>
        <w:t>10.8.2.</w:t>
      </w:r>
      <w:r w:rsidRPr="00526FC3">
        <w:rPr>
          <w:lang w:val="fr-FR" w:eastAsia="zh-CN"/>
        </w:rPr>
        <w:t>6</w:t>
      </w:r>
      <w:r w:rsidRPr="00526FC3">
        <w:rPr>
          <w:lang w:val="fr-FR"/>
        </w:rPr>
        <w:tab/>
      </w:r>
      <w:r w:rsidRPr="00526FC3">
        <w:rPr>
          <w:rFonts w:hint="eastAsia"/>
          <w:lang w:val="fr-FR" w:eastAsia="zh-CN"/>
        </w:rPr>
        <w:t>MC service group de-affiliation</w:t>
      </w:r>
      <w:r w:rsidRPr="00526FC3">
        <w:rPr>
          <w:lang w:val="fr-FR"/>
        </w:rPr>
        <w:t xml:space="preserve"> request</w:t>
      </w:r>
      <w:bookmarkEnd w:id="2266"/>
      <w:bookmarkEnd w:id="2267"/>
      <w:bookmarkEnd w:id="2268"/>
      <w:bookmarkEnd w:id="2269"/>
      <w:bookmarkEnd w:id="2270"/>
      <w:bookmarkEnd w:id="2271"/>
    </w:p>
    <w:p w14:paraId="174D14BA" w14:textId="77777777" w:rsidR="008D2684" w:rsidRPr="00526FC3" w:rsidRDefault="008D2684" w:rsidP="008D2684">
      <w:pPr>
        <w:rPr>
          <w:lang w:eastAsia="zh-CN"/>
        </w:rPr>
      </w:pPr>
      <w:r w:rsidRPr="00526FC3">
        <w:t>Table 10.8</w:t>
      </w:r>
      <w:r w:rsidRPr="00526FC3">
        <w:rPr>
          <w:lang w:eastAsia="zh-CN"/>
        </w:rPr>
        <w:t>.2.6-1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de-affiliation</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0320E1D7" w14:textId="77777777" w:rsidR="008D2684" w:rsidRPr="00526FC3" w:rsidRDefault="008D2684" w:rsidP="008D2684">
      <w:pPr>
        <w:pStyle w:val="TH"/>
        <w:rPr>
          <w:lang w:val="fr-FR"/>
        </w:rPr>
      </w:pPr>
      <w:r w:rsidRPr="00526FC3">
        <w:rPr>
          <w:lang w:val="fr-FR"/>
        </w:rPr>
        <w:t>Table 10.8.2.</w:t>
      </w:r>
      <w:r w:rsidRPr="00526FC3">
        <w:rPr>
          <w:lang w:val="fr-FR" w:eastAsia="zh-CN"/>
        </w:rPr>
        <w:t>6</w:t>
      </w:r>
      <w:r w:rsidRPr="00526FC3">
        <w:rPr>
          <w:lang w:val="fr-FR"/>
        </w:rPr>
        <w:t xml:space="preserve">-1: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A1550E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F84A66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3EF0D18E"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A40309" w14:textId="77777777" w:rsidR="008D2684" w:rsidRPr="00526FC3" w:rsidRDefault="008D2684" w:rsidP="00AA0F9E">
            <w:pPr>
              <w:pStyle w:val="TAH"/>
            </w:pPr>
            <w:r w:rsidRPr="00526FC3">
              <w:t>Description</w:t>
            </w:r>
          </w:p>
        </w:tc>
      </w:tr>
      <w:tr w:rsidR="008D2684" w:rsidRPr="00526FC3" w14:paraId="5933A22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ECE7A14"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222E0CE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B21099"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de-affiliation request.</w:t>
            </w:r>
          </w:p>
        </w:tc>
      </w:tr>
      <w:tr w:rsidR="008D2684" w:rsidRPr="00526FC3" w14:paraId="2CB7AFA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CDFE96A"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250A530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205DB5"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de-affiliate.</w:t>
            </w:r>
          </w:p>
        </w:tc>
      </w:tr>
      <w:tr w:rsidR="00207751" w:rsidRPr="00526FC3" w14:paraId="4ACCF11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E2A33DC" w14:textId="45878DE1" w:rsidR="00207751" w:rsidRPr="00352049" w:rsidRDefault="00207751" w:rsidP="00207751">
            <w:pPr>
              <w:pStyle w:val="TAL"/>
              <w:rPr>
                <w:lang w:eastAsia="zh-CN"/>
              </w:rPr>
            </w:pPr>
            <w:r w:rsidRPr="00A341A4">
              <w:t>Scope of De-affiliation request</w:t>
            </w:r>
          </w:p>
        </w:tc>
        <w:tc>
          <w:tcPr>
            <w:tcW w:w="1440" w:type="dxa"/>
            <w:tcBorders>
              <w:top w:val="single" w:sz="4" w:space="0" w:color="000000"/>
              <w:left w:val="single" w:sz="4" w:space="0" w:color="000000"/>
              <w:bottom w:val="single" w:sz="4" w:space="0" w:color="000000"/>
            </w:tcBorders>
            <w:shd w:val="clear" w:color="auto" w:fill="auto"/>
          </w:tcPr>
          <w:p w14:paraId="34148040" w14:textId="7C5AD9B6" w:rsidR="00207751" w:rsidRPr="00352049" w:rsidRDefault="00207751" w:rsidP="00207751">
            <w:pPr>
              <w:pStyle w:val="TAL"/>
              <w:rPr>
                <w:lang w:eastAsia="zh-CN"/>
              </w:rPr>
            </w:pPr>
            <w:r w:rsidRPr="00A341A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88DE83" w14:textId="445F0750" w:rsidR="00207751" w:rsidRPr="00352049" w:rsidRDefault="00207751" w:rsidP="00207751">
            <w:pPr>
              <w:pStyle w:val="TAL"/>
            </w:pPr>
            <w:r w:rsidRPr="00A341A4">
              <w:t>Indicating, whether de-affiliation is requested for this specific MC service client only, or for all MC service clients where this MC service ID has logged on.</w:t>
            </w:r>
          </w:p>
        </w:tc>
      </w:tr>
    </w:tbl>
    <w:p w14:paraId="1DD9D39D" w14:textId="77777777" w:rsidR="008D2684" w:rsidRPr="00526FC3" w:rsidRDefault="008D2684" w:rsidP="008D2684"/>
    <w:p w14:paraId="4897E7E1" w14:textId="77777777" w:rsidR="008D2684" w:rsidRPr="00DE2AEF" w:rsidRDefault="008D2684" w:rsidP="008D2684">
      <w:pPr>
        <w:pStyle w:val="Heading4"/>
        <w:rPr>
          <w:lang w:eastAsia="zh-CN"/>
        </w:rPr>
      </w:pPr>
      <w:bookmarkStart w:id="2272" w:name="_Toc460615965"/>
      <w:bookmarkStart w:id="2273" w:name="_Toc460616826"/>
      <w:bookmarkStart w:id="2274" w:name="_Toc460662215"/>
      <w:bookmarkStart w:id="2275" w:name="_Toc468105509"/>
      <w:bookmarkStart w:id="2276" w:name="_Toc468110604"/>
      <w:bookmarkStart w:id="2277" w:name="_Toc200404553"/>
      <w:r w:rsidRPr="00DE2AEF">
        <w:t>10.8.2.</w:t>
      </w:r>
      <w:r w:rsidRPr="00DE2AEF">
        <w:rPr>
          <w:lang w:eastAsia="zh-CN"/>
        </w:rPr>
        <w:t>7</w:t>
      </w:r>
      <w:r w:rsidRPr="00DE2AEF">
        <w:tab/>
      </w:r>
      <w:r w:rsidRPr="00DE2AEF">
        <w:rPr>
          <w:rFonts w:hint="eastAsia"/>
          <w:lang w:eastAsia="zh-CN"/>
        </w:rPr>
        <w:t>MC service group de-affiliation</w:t>
      </w:r>
      <w:r w:rsidRPr="00DE2AEF">
        <w:t xml:space="preserve"> request </w:t>
      </w:r>
      <w:r w:rsidRPr="00DE2AEF">
        <w:rPr>
          <w:lang w:eastAsia="zh-CN"/>
        </w:rPr>
        <w:t>(MC service server – MC service server)</w:t>
      </w:r>
      <w:bookmarkEnd w:id="2272"/>
      <w:bookmarkEnd w:id="2273"/>
      <w:bookmarkEnd w:id="2274"/>
      <w:bookmarkEnd w:id="2275"/>
      <w:bookmarkEnd w:id="2276"/>
      <w:bookmarkEnd w:id="2277"/>
    </w:p>
    <w:p w14:paraId="06A78546" w14:textId="77777777" w:rsidR="008D2684" w:rsidRPr="00526FC3" w:rsidRDefault="008D2684" w:rsidP="008D2684">
      <w:pPr>
        <w:rPr>
          <w:lang w:eastAsia="zh-CN"/>
        </w:rPr>
      </w:pPr>
      <w:r w:rsidRPr="00526FC3">
        <w:t>Table 10.8</w:t>
      </w:r>
      <w:r w:rsidRPr="00526FC3">
        <w:rPr>
          <w:lang w:eastAsia="zh-CN"/>
        </w:rPr>
        <w:t>.2.7-1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de-affiliation</w:t>
      </w:r>
      <w:r w:rsidRPr="00526FC3">
        <w:t xml:space="preserve"> request</w:t>
      </w:r>
      <w:r w:rsidRPr="00526FC3">
        <w:rPr>
          <w:rFonts w:hint="eastAsia"/>
          <w:lang w:eastAsia="zh-CN"/>
        </w:rPr>
        <w:t xml:space="preserve"> </w:t>
      </w:r>
      <w:r w:rsidRPr="00526FC3">
        <w:rPr>
          <w:lang w:eastAsia="zh-CN"/>
        </w:rPr>
        <w:t>between</w:t>
      </w:r>
      <w:r w:rsidRPr="00526FC3">
        <w:rPr>
          <w:rFonts w:hint="eastAsia"/>
          <w:lang w:eastAsia="zh-CN"/>
        </w:rPr>
        <w:t xml:space="preserve"> </w:t>
      </w:r>
      <w:r w:rsidRPr="00526FC3">
        <w:rPr>
          <w:lang w:eastAsia="zh-CN"/>
        </w:rPr>
        <w:t xml:space="preserve">the </w:t>
      </w:r>
      <w:r w:rsidRPr="00526FC3">
        <w:rPr>
          <w:rFonts w:hint="eastAsia"/>
          <w:lang w:eastAsia="zh-CN"/>
        </w:rPr>
        <w:t>MC service server</w:t>
      </w:r>
      <w:r w:rsidRPr="00526FC3">
        <w:rPr>
          <w:lang w:eastAsia="zh-CN"/>
        </w:rPr>
        <w:t>s</w:t>
      </w:r>
      <w:r w:rsidRPr="00526FC3">
        <w:rPr>
          <w:rFonts w:hint="eastAsia"/>
          <w:lang w:eastAsia="zh-CN"/>
        </w:rPr>
        <w:t>.</w:t>
      </w:r>
    </w:p>
    <w:p w14:paraId="63B07C6F" w14:textId="77777777" w:rsidR="008D2684" w:rsidRPr="00526FC3" w:rsidRDefault="008D2684" w:rsidP="008D2684">
      <w:pPr>
        <w:pStyle w:val="TH"/>
        <w:rPr>
          <w:lang w:val="fr-FR"/>
        </w:rPr>
      </w:pPr>
      <w:r w:rsidRPr="00526FC3">
        <w:rPr>
          <w:lang w:val="fr-FR"/>
        </w:rPr>
        <w:t>Table 10.8.2.</w:t>
      </w:r>
      <w:r w:rsidRPr="00526FC3">
        <w:rPr>
          <w:lang w:val="fr-FR" w:eastAsia="zh-CN"/>
        </w:rPr>
        <w:t>7</w:t>
      </w:r>
      <w:r w:rsidRPr="00526FC3">
        <w:rPr>
          <w:lang w:val="fr-FR"/>
        </w:rPr>
        <w:t xml:space="preserve">-1: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4D54B3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A29C66"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6D56A202"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922655" w14:textId="77777777" w:rsidR="008D2684" w:rsidRPr="00526FC3" w:rsidRDefault="008D2684" w:rsidP="00AA0F9E">
            <w:pPr>
              <w:pStyle w:val="TAH"/>
            </w:pPr>
            <w:r w:rsidRPr="00526FC3">
              <w:t>Description</w:t>
            </w:r>
          </w:p>
        </w:tc>
      </w:tr>
      <w:tr w:rsidR="008D2684" w:rsidRPr="00526FC3" w14:paraId="6373877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5B4647C"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047FD68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556E41"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de-affiliation request.</w:t>
            </w:r>
          </w:p>
        </w:tc>
      </w:tr>
      <w:tr w:rsidR="008D2684" w:rsidRPr="00526FC3" w14:paraId="05D128E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2207728"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128829B4"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B48EA6"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de-affiliate</w:t>
            </w:r>
            <w:r w:rsidRPr="00352049">
              <w:rPr>
                <w:lang w:eastAsia="zh-CN"/>
              </w:rPr>
              <w:t xml:space="preserve"> and</w:t>
            </w:r>
            <w:r w:rsidRPr="00352049">
              <w:rPr>
                <w:rFonts w:hint="eastAsia"/>
                <w:lang w:eastAsia="zh-CN"/>
              </w:rPr>
              <w:t xml:space="preserve"> is</w:t>
            </w:r>
            <w:r w:rsidRPr="00352049">
              <w:rPr>
                <w:lang w:eastAsia="zh-CN"/>
              </w:rPr>
              <w:t xml:space="preserve"> defined in </w:t>
            </w:r>
            <w:r w:rsidRPr="00352049">
              <w:rPr>
                <w:rFonts w:hint="eastAsia"/>
                <w:lang w:eastAsia="zh-CN"/>
              </w:rPr>
              <w:t xml:space="preserve">the </w:t>
            </w:r>
            <w:r w:rsidRPr="00352049">
              <w:rPr>
                <w:lang w:eastAsia="zh-CN"/>
              </w:rPr>
              <w:t>destination MC s</w:t>
            </w:r>
            <w:r w:rsidRPr="00352049">
              <w:rPr>
                <w:rFonts w:hint="eastAsia"/>
                <w:lang w:eastAsia="zh-CN"/>
              </w:rPr>
              <w:t>ystem.</w:t>
            </w:r>
          </w:p>
        </w:tc>
      </w:tr>
      <w:tr w:rsidR="00C45C3B" w:rsidRPr="00526FC3" w14:paraId="41B19B8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71D0FD" w14:textId="52D884DE" w:rsidR="00C45C3B" w:rsidRPr="00352049" w:rsidRDefault="00C45C3B" w:rsidP="00C45C3B">
            <w:pPr>
              <w:pStyle w:val="TAL"/>
              <w:rPr>
                <w:lang w:eastAsia="zh-CN"/>
              </w:rPr>
            </w:pPr>
            <w:r w:rsidRPr="00AD0BC2">
              <w:t>Scope of De-affiliation request</w:t>
            </w:r>
          </w:p>
        </w:tc>
        <w:tc>
          <w:tcPr>
            <w:tcW w:w="1440" w:type="dxa"/>
            <w:tcBorders>
              <w:top w:val="single" w:sz="4" w:space="0" w:color="000000"/>
              <w:left w:val="single" w:sz="4" w:space="0" w:color="000000"/>
              <w:bottom w:val="single" w:sz="4" w:space="0" w:color="000000"/>
            </w:tcBorders>
            <w:shd w:val="clear" w:color="auto" w:fill="auto"/>
          </w:tcPr>
          <w:p w14:paraId="766B4416" w14:textId="576E09CB" w:rsidR="00C45C3B" w:rsidRPr="00352049" w:rsidRDefault="00C45C3B" w:rsidP="00C45C3B">
            <w:pPr>
              <w:pStyle w:val="TAL"/>
              <w:rPr>
                <w:lang w:eastAsia="zh-CN"/>
              </w:rPr>
            </w:pPr>
            <w:r w:rsidRPr="00AD0BC2">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1FF974" w14:textId="337AA616" w:rsidR="00C45C3B" w:rsidRPr="00352049" w:rsidRDefault="00C45C3B" w:rsidP="00C45C3B">
            <w:pPr>
              <w:pStyle w:val="TAL"/>
            </w:pPr>
            <w:r w:rsidRPr="00AD0BC2">
              <w:t>Indicating, whether de-affiliation is requested for this specific MC service client only, or for all MC service clients where this MC service ID has logged on.</w:t>
            </w:r>
          </w:p>
        </w:tc>
      </w:tr>
    </w:tbl>
    <w:p w14:paraId="441A30E1" w14:textId="77777777" w:rsidR="008D2684" w:rsidRPr="00526FC3" w:rsidRDefault="008D2684" w:rsidP="008D2684">
      <w:pPr>
        <w:rPr>
          <w:lang w:eastAsia="zh-CN"/>
        </w:rPr>
      </w:pPr>
    </w:p>
    <w:p w14:paraId="3BD20C38" w14:textId="77777777" w:rsidR="008D2684" w:rsidRPr="00526FC3" w:rsidRDefault="008D2684" w:rsidP="008D2684">
      <w:pPr>
        <w:pStyle w:val="Heading4"/>
        <w:rPr>
          <w:lang w:val="fr-FR" w:eastAsia="zh-CN"/>
        </w:rPr>
      </w:pPr>
      <w:bookmarkStart w:id="2278" w:name="_Toc460615966"/>
      <w:bookmarkStart w:id="2279" w:name="_Toc460616827"/>
      <w:bookmarkStart w:id="2280" w:name="_Toc460662216"/>
      <w:bookmarkStart w:id="2281" w:name="_Toc468105510"/>
      <w:bookmarkStart w:id="2282" w:name="_Toc468110605"/>
      <w:bookmarkStart w:id="2283" w:name="_Toc200404554"/>
      <w:r w:rsidRPr="00526FC3">
        <w:rPr>
          <w:lang w:val="fr-FR"/>
        </w:rPr>
        <w:t>10.8.2.</w:t>
      </w:r>
      <w:r w:rsidRPr="00526FC3">
        <w:rPr>
          <w:lang w:val="fr-FR" w:eastAsia="zh-CN"/>
        </w:rPr>
        <w:t>8</w:t>
      </w:r>
      <w:r w:rsidRPr="00526FC3">
        <w:rPr>
          <w:lang w:val="fr-FR"/>
        </w:rPr>
        <w:tab/>
      </w:r>
      <w:r w:rsidRPr="00526FC3">
        <w:rPr>
          <w:rFonts w:hint="eastAsia"/>
          <w:lang w:val="fr-FR" w:eastAsia="zh-CN"/>
        </w:rPr>
        <w:t>MC service group de-affiliation</w:t>
      </w:r>
      <w:r w:rsidRPr="00526FC3">
        <w:rPr>
          <w:lang w:val="fr-FR"/>
        </w:rPr>
        <w:t xml:space="preserve"> re</w:t>
      </w:r>
      <w:r w:rsidRPr="00526FC3">
        <w:rPr>
          <w:rFonts w:hint="eastAsia"/>
          <w:lang w:val="fr-FR" w:eastAsia="zh-CN"/>
        </w:rPr>
        <w:t>sponse</w:t>
      </w:r>
      <w:bookmarkEnd w:id="2278"/>
      <w:bookmarkEnd w:id="2279"/>
      <w:bookmarkEnd w:id="2280"/>
      <w:bookmarkEnd w:id="2281"/>
      <w:bookmarkEnd w:id="2282"/>
      <w:bookmarkEnd w:id="2283"/>
    </w:p>
    <w:p w14:paraId="042B8A14" w14:textId="77777777" w:rsidR="008D2684" w:rsidRPr="00526FC3" w:rsidRDefault="008D2684" w:rsidP="008D2684">
      <w:pPr>
        <w:rPr>
          <w:lang w:eastAsia="zh-CN"/>
        </w:rPr>
      </w:pPr>
      <w:r w:rsidRPr="00526FC3">
        <w:rPr>
          <w:rFonts w:hint="eastAsia"/>
        </w:rPr>
        <w:t>T</w:t>
      </w:r>
      <w:r w:rsidRPr="00526FC3">
        <w:t>able 10.8.2.</w:t>
      </w:r>
      <w:r w:rsidRPr="00526FC3">
        <w:rPr>
          <w:lang w:eastAsia="zh-CN"/>
        </w:rPr>
        <w:t>8</w:t>
      </w:r>
      <w:r w:rsidRPr="00526FC3">
        <w:t xml:space="preserve">-1 describes the information flow </w:t>
      </w:r>
      <w:r w:rsidRPr="00526FC3">
        <w:rPr>
          <w:rFonts w:hint="eastAsia"/>
        </w:rPr>
        <w:t xml:space="preserve">MC service </w:t>
      </w:r>
      <w:r w:rsidRPr="00526FC3">
        <w:t xml:space="preserve">group </w:t>
      </w:r>
      <w:r w:rsidRPr="00526FC3">
        <w:rPr>
          <w:rFonts w:hint="eastAsia"/>
        </w:rPr>
        <w:t>de-affiliation</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5D4D8D">
        <w:t xml:space="preserve"> </w:t>
      </w:r>
      <w:r w:rsidRPr="005D4D8D">
        <w:rPr>
          <w:lang w:eastAsia="zh-CN"/>
        </w:rPr>
        <w:t>This information flow is sent individually addressed on unicast or multicast.</w:t>
      </w:r>
    </w:p>
    <w:p w14:paraId="155CCA8E" w14:textId="77777777" w:rsidR="008D2684" w:rsidRPr="00526FC3" w:rsidRDefault="008D2684" w:rsidP="008D2684">
      <w:pPr>
        <w:pStyle w:val="TH"/>
        <w:rPr>
          <w:lang w:val="fr-FR" w:eastAsia="zh-CN"/>
        </w:rPr>
      </w:pPr>
      <w:r w:rsidRPr="00526FC3">
        <w:rPr>
          <w:lang w:val="fr-FR"/>
        </w:rPr>
        <w:lastRenderedPageBreak/>
        <w:t>Table 10.8.2.</w:t>
      </w:r>
      <w:r w:rsidRPr="00526FC3">
        <w:rPr>
          <w:lang w:val="fr-FR" w:eastAsia="zh-CN"/>
        </w:rPr>
        <w:t>8</w:t>
      </w:r>
      <w:r w:rsidRPr="00526FC3">
        <w:rPr>
          <w:lang w:val="fr-FR"/>
        </w:rPr>
        <w:t xml:space="preserve">-1: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re</w:t>
      </w:r>
      <w:r w:rsidRPr="00526FC3">
        <w:rPr>
          <w:rFonts w:hint="eastAsia"/>
          <w:lang w:val="fr-FR"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C0405A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3D3604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F219AEB"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4137BC" w14:textId="77777777" w:rsidR="008D2684" w:rsidRPr="00526FC3" w:rsidRDefault="008D2684" w:rsidP="00AA0F9E">
            <w:pPr>
              <w:pStyle w:val="TAH"/>
            </w:pPr>
            <w:r w:rsidRPr="00526FC3">
              <w:t>Description</w:t>
            </w:r>
          </w:p>
        </w:tc>
      </w:tr>
      <w:tr w:rsidR="008D2684" w:rsidRPr="00526FC3" w14:paraId="37A0CB6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58E5A1"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3A6E19C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E06574"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de-affiliation request.</w:t>
            </w:r>
          </w:p>
        </w:tc>
      </w:tr>
      <w:tr w:rsidR="008D2684" w:rsidRPr="00526FC3" w14:paraId="5575DF4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EA864CB"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0D2F9DEF"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CA99A9"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de-affiliate.</w:t>
            </w:r>
          </w:p>
        </w:tc>
      </w:tr>
      <w:tr w:rsidR="008D2684" w:rsidRPr="00526FC3" w14:paraId="5B30C10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604975E" w14:textId="77777777" w:rsidR="008D2684" w:rsidRPr="00352049" w:rsidRDefault="008D2684" w:rsidP="00AA0F9E">
            <w:pPr>
              <w:pStyle w:val="TAL"/>
              <w:rPr>
                <w:lang w:eastAsia="zh-CN"/>
              </w:rPr>
            </w:pPr>
            <w:r w:rsidRPr="00352049">
              <w:rPr>
                <w:rFonts w:hint="eastAsia"/>
                <w:lang w:eastAsia="zh-CN"/>
              </w:rPr>
              <w:t>De-a</w:t>
            </w:r>
            <w:r w:rsidRPr="00352049">
              <w:t>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192FB76F"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9CDF56"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de-affiliation result for every MC service group ID in the list.</w:t>
            </w:r>
          </w:p>
        </w:tc>
      </w:tr>
    </w:tbl>
    <w:p w14:paraId="786B159E" w14:textId="77777777" w:rsidR="008D2684" w:rsidRPr="00526FC3" w:rsidRDefault="008D2684" w:rsidP="008D2684"/>
    <w:p w14:paraId="3F293EF1" w14:textId="77777777" w:rsidR="008D2684" w:rsidRPr="00526FC3" w:rsidRDefault="008D2684" w:rsidP="008D2684">
      <w:pPr>
        <w:pStyle w:val="Heading4"/>
        <w:rPr>
          <w:lang w:val="fr-FR" w:eastAsia="zh-CN"/>
        </w:rPr>
      </w:pPr>
      <w:bookmarkStart w:id="2284" w:name="_Toc460615967"/>
      <w:bookmarkStart w:id="2285" w:name="_Toc460616828"/>
      <w:bookmarkStart w:id="2286" w:name="_Toc460662217"/>
      <w:bookmarkStart w:id="2287" w:name="_Toc468105511"/>
      <w:bookmarkStart w:id="2288" w:name="_Toc468110606"/>
      <w:bookmarkStart w:id="2289" w:name="_Toc200404555"/>
      <w:r w:rsidRPr="00526FC3">
        <w:rPr>
          <w:lang w:val="fr-FR"/>
        </w:rPr>
        <w:t>10.8.2.</w:t>
      </w:r>
      <w:r w:rsidRPr="00526FC3">
        <w:rPr>
          <w:lang w:val="fr-FR" w:eastAsia="zh-CN"/>
        </w:rPr>
        <w:t>9</w:t>
      </w:r>
      <w:r w:rsidRPr="00526FC3">
        <w:rPr>
          <w:lang w:val="fr-FR"/>
        </w:rPr>
        <w:tab/>
      </w:r>
      <w:r w:rsidRPr="00526FC3">
        <w:rPr>
          <w:rFonts w:hint="eastAsia"/>
          <w:lang w:val="fr-FR" w:eastAsia="zh-CN"/>
        </w:rPr>
        <w:t>MC service group de-affiliation</w:t>
      </w:r>
      <w:r w:rsidRPr="00526FC3">
        <w:rPr>
          <w:lang w:val="fr-FR"/>
        </w:rPr>
        <w:t xml:space="preserve"> re</w:t>
      </w:r>
      <w:r w:rsidRPr="00526FC3">
        <w:rPr>
          <w:rFonts w:hint="eastAsia"/>
          <w:lang w:val="fr-FR" w:eastAsia="zh-CN"/>
        </w:rPr>
        <w:t>sponse</w:t>
      </w:r>
      <w:r w:rsidRPr="00526FC3">
        <w:rPr>
          <w:lang w:val="fr-FR" w:eastAsia="zh-CN"/>
        </w:rPr>
        <w:t xml:space="preserve"> (MC service server – MC service server)</w:t>
      </w:r>
      <w:bookmarkEnd w:id="2284"/>
      <w:bookmarkEnd w:id="2285"/>
      <w:bookmarkEnd w:id="2286"/>
      <w:bookmarkEnd w:id="2287"/>
      <w:bookmarkEnd w:id="2288"/>
      <w:bookmarkEnd w:id="2289"/>
    </w:p>
    <w:p w14:paraId="2C6076CC" w14:textId="77777777" w:rsidR="008D2684" w:rsidRPr="00526FC3" w:rsidRDefault="008D2684" w:rsidP="008D2684">
      <w:pPr>
        <w:rPr>
          <w:lang w:val="fr-FR" w:eastAsia="zh-CN"/>
        </w:rPr>
      </w:pPr>
      <w:r w:rsidRPr="00526FC3">
        <w:rPr>
          <w:rFonts w:hint="eastAsia"/>
          <w:lang w:val="fr-FR"/>
        </w:rPr>
        <w:t>T</w:t>
      </w:r>
      <w:r w:rsidRPr="00526FC3">
        <w:rPr>
          <w:lang w:val="fr-FR"/>
        </w:rPr>
        <w:t>able 10.8.2.</w:t>
      </w:r>
      <w:r w:rsidRPr="00526FC3">
        <w:rPr>
          <w:lang w:val="fr-FR" w:eastAsia="zh-CN"/>
        </w:rPr>
        <w:t>9</w:t>
      </w:r>
      <w:r w:rsidRPr="00526FC3">
        <w:rPr>
          <w:lang w:val="fr-FR"/>
        </w:rPr>
        <w:t xml:space="preserve">-1 describes the information flow </w:t>
      </w:r>
      <w:r w:rsidRPr="00526FC3">
        <w:rPr>
          <w:rFonts w:hint="eastAsia"/>
          <w:lang w:val="fr-FR"/>
        </w:rPr>
        <w:t xml:space="preserve">MC service </w:t>
      </w:r>
      <w:r w:rsidRPr="00526FC3">
        <w:rPr>
          <w:lang w:val="fr-FR"/>
        </w:rPr>
        <w:t xml:space="preserve">group </w:t>
      </w:r>
      <w:r w:rsidRPr="00526FC3">
        <w:rPr>
          <w:rFonts w:hint="eastAsia"/>
          <w:lang w:val="fr-FR"/>
        </w:rPr>
        <w:t>de-affiliation</w:t>
      </w:r>
      <w:r w:rsidRPr="00526FC3">
        <w:rPr>
          <w:lang w:val="fr-FR"/>
        </w:rPr>
        <w:t xml:space="preserve"> re</w:t>
      </w:r>
      <w:r w:rsidRPr="00526FC3">
        <w:rPr>
          <w:rFonts w:hint="eastAsia"/>
          <w:lang w:val="fr-FR" w:eastAsia="zh-CN"/>
        </w:rPr>
        <w:t xml:space="preserve">sponse </w:t>
      </w:r>
      <w:r w:rsidRPr="00526FC3">
        <w:rPr>
          <w:lang w:val="fr-FR" w:eastAsia="zh-CN"/>
        </w:rPr>
        <w:t xml:space="preserve">between </w:t>
      </w:r>
      <w:r w:rsidRPr="00526FC3">
        <w:rPr>
          <w:rFonts w:hint="eastAsia"/>
          <w:lang w:val="fr-FR" w:eastAsia="zh-CN"/>
        </w:rPr>
        <w:t>MC service server</w:t>
      </w:r>
      <w:r w:rsidRPr="00526FC3">
        <w:rPr>
          <w:lang w:val="fr-FR" w:eastAsia="zh-CN"/>
        </w:rPr>
        <w:t>s</w:t>
      </w:r>
      <w:r w:rsidRPr="00526FC3">
        <w:rPr>
          <w:rFonts w:hint="eastAsia"/>
          <w:lang w:val="fr-FR" w:eastAsia="zh-CN"/>
        </w:rPr>
        <w:t>.</w:t>
      </w:r>
    </w:p>
    <w:p w14:paraId="0BBA4262" w14:textId="77777777" w:rsidR="008D2684" w:rsidRPr="00526FC3" w:rsidRDefault="008D2684" w:rsidP="008D2684">
      <w:pPr>
        <w:pStyle w:val="TH"/>
        <w:rPr>
          <w:lang w:val="fr-FR" w:eastAsia="zh-CN"/>
        </w:rPr>
      </w:pPr>
      <w:r w:rsidRPr="00526FC3">
        <w:rPr>
          <w:lang w:val="fr-FR"/>
        </w:rPr>
        <w:t>Table 10.8.2.</w:t>
      </w:r>
      <w:r w:rsidRPr="00526FC3">
        <w:rPr>
          <w:lang w:val="fr-FR" w:eastAsia="zh-CN"/>
        </w:rPr>
        <w:t>9</w:t>
      </w:r>
      <w:r w:rsidRPr="00526FC3">
        <w:rPr>
          <w:lang w:val="fr-FR"/>
        </w:rPr>
        <w:t xml:space="preserve">-1: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re</w:t>
      </w:r>
      <w:r w:rsidRPr="00526FC3">
        <w:rPr>
          <w:rFonts w:hint="eastAsia"/>
          <w:lang w:val="fr-FR"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9967AE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3916E04"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D363CB5"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C3E0DE" w14:textId="77777777" w:rsidR="008D2684" w:rsidRPr="00526FC3" w:rsidRDefault="008D2684" w:rsidP="00AA0F9E">
            <w:pPr>
              <w:pStyle w:val="TAH"/>
            </w:pPr>
            <w:r w:rsidRPr="00526FC3">
              <w:t>Description</w:t>
            </w:r>
          </w:p>
        </w:tc>
      </w:tr>
      <w:tr w:rsidR="008D2684" w:rsidRPr="00526FC3" w14:paraId="09105BE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CF5594A"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1B6F4B4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A75263"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de-affiliation request.</w:t>
            </w:r>
          </w:p>
        </w:tc>
      </w:tr>
      <w:tr w:rsidR="008D2684" w:rsidRPr="00526FC3" w14:paraId="43D9F5A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A2B91C"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24A43B3E"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818BB8"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de-affiliate</w:t>
            </w:r>
            <w:r w:rsidRPr="00352049">
              <w:rPr>
                <w:lang w:eastAsia="zh-CN"/>
              </w:rPr>
              <w:t xml:space="preserve"> and</w:t>
            </w:r>
            <w:r w:rsidRPr="00352049">
              <w:rPr>
                <w:rFonts w:hint="eastAsia"/>
                <w:lang w:eastAsia="zh-CN"/>
              </w:rPr>
              <w:t xml:space="preserve"> is</w:t>
            </w:r>
            <w:r w:rsidRPr="00352049">
              <w:rPr>
                <w:lang w:eastAsia="zh-CN"/>
              </w:rPr>
              <w:t xml:space="preserve"> defined in </w:t>
            </w:r>
            <w:r w:rsidRPr="00352049">
              <w:rPr>
                <w:rFonts w:hint="eastAsia"/>
                <w:lang w:eastAsia="zh-CN"/>
              </w:rPr>
              <w:t xml:space="preserve">the </w:t>
            </w:r>
            <w:r w:rsidRPr="00352049">
              <w:rPr>
                <w:lang w:eastAsia="zh-CN"/>
              </w:rPr>
              <w:t>destination MC s</w:t>
            </w:r>
            <w:r w:rsidRPr="00352049">
              <w:rPr>
                <w:rFonts w:hint="eastAsia"/>
                <w:lang w:eastAsia="zh-CN"/>
              </w:rPr>
              <w:t>ystem.</w:t>
            </w:r>
          </w:p>
        </w:tc>
      </w:tr>
      <w:tr w:rsidR="008D2684" w:rsidRPr="00526FC3" w14:paraId="5A0105A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BB1B90C" w14:textId="77777777" w:rsidR="008D2684" w:rsidRPr="00352049" w:rsidRDefault="008D2684" w:rsidP="00AA0F9E">
            <w:pPr>
              <w:pStyle w:val="TAL"/>
              <w:rPr>
                <w:lang w:eastAsia="zh-CN"/>
              </w:rPr>
            </w:pPr>
            <w:r w:rsidRPr="00352049">
              <w:rPr>
                <w:rFonts w:hint="eastAsia"/>
                <w:lang w:eastAsia="zh-CN"/>
              </w:rPr>
              <w:t>De-a</w:t>
            </w:r>
            <w:r w:rsidRPr="00352049">
              <w:t>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0C14CFBD"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7238FD"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de-affiliation result for every MC service group ID in the list.</w:t>
            </w:r>
          </w:p>
        </w:tc>
      </w:tr>
    </w:tbl>
    <w:p w14:paraId="74426C92" w14:textId="77777777" w:rsidR="008D2684" w:rsidRPr="00526FC3" w:rsidRDefault="008D2684" w:rsidP="008D2684">
      <w:pPr>
        <w:rPr>
          <w:lang w:eastAsia="zh-CN"/>
        </w:rPr>
      </w:pPr>
    </w:p>
    <w:p w14:paraId="334C10E1" w14:textId="77777777" w:rsidR="008D2684" w:rsidRPr="00526FC3" w:rsidRDefault="008D2684" w:rsidP="008D2684">
      <w:pPr>
        <w:pStyle w:val="Heading4"/>
        <w:rPr>
          <w:lang w:eastAsia="zh-CN"/>
        </w:rPr>
      </w:pPr>
      <w:bookmarkStart w:id="2290" w:name="_Toc460615968"/>
      <w:bookmarkStart w:id="2291" w:name="_Toc460616829"/>
      <w:bookmarkStart w:id="2292" w:name="_Toc460662218"/>
      <w:bookmarkStart w:id="2293" w:name="_Toc468105512"/>
      <w:bookmarkStart w:id="2294" w:name="_Toc468110607"/>
      <w:bookmarkStart w:id="2295" w:name="_Toc200404556"/>
      <w:r w:rsidRPr="00526FC3">
        <w:t>10.8.2.</w:t>
      </w:r>
      <w:r w:rsidRPr="00526FC3">
        <w:rPr>
          <w:lang w:eastAsia="zh-CN"/>
        </w:rPr>
        <w:t>10</w:t>
      </w:r>
      <w:r w:rsidRPr="00526FC3">
        <w:tab/>
      </w:r>
      <w:r>
        <w:t>Void</w:t>
      </w:r>
      <w:bookmarkEnd w:id="2290"/>
      <w:bookmarkEnd w:id="2291"/>
      <w:bookmarkEnd w:id="2292"/>
      <w:bookmarkEnd w:id="2293"/>
      <w:bookmarkEnd w:id="2294"/>
      <w:bookmarkEnd w:id="2295"/>
    </w:p>
    <w:p w14:paraId="08305AB0" w14:textId="77777777" w:rsidR="008D2684" w:rsidRPr="00526FC3" w:rsidRDefault="008D2684" w:rsidP="008D2684">
      <w:pPr>
        <w:rPr>
          <w:lang w:eastAsia="zh-CN"/>
        </w:rPr>
      </w:pPr>
    </w:p>
    <w:p w14:paraId="4213C856" w14:textId="77777777" w:rsidR="008D2684" w:rsidRPr="00526FC3" w:rsidRDefault="008D2684" w:rsidP="008D2684">
      <w:pPr>
        <w:pStyle w:val="Heading4"/>
        <w:rPr>
          <w:lang w:eastAsia="zh-CN"/>
        </w:rPr>
      </w:pPr>
      <w:bookmarkStart w:id="2296" w:name="_Toc460615969"/>
      <w:bookmarkStart w:id="2297" w:name="_Toc460616830"/>
      <w:bookmarkStart w:id="2298" w:name="_Toc460662219"/>
      <w:bookmarkStart w:id="2299" w:name="_Toc468105513"/>
      <w:bookmarkStart w:id="2300" w:name="_Toc468110608"/>
      <w:bookmarkStart w:id="2301" w:name="_Toc200404557"/>
      <w:r w:rsidRPr="00526FC3">
        <w:t>10.8.2.</w:t>
      </w:r>
      <w:r w:rsidRPr="00526FC3">
        <w:rPr>
          <w:lang w:eastAsia="zh-CN"/>
        </w:rPr>
        <w:t>11</w:t>
      </w:r>
      <w:r w:rsidRPr="00526FC3">
        <w:tab/>
      </w:r>
      <w:r w:rsidRPr="00526FC3">
        <w:rPr>
          <w:rFonts w:hint="eastAsia"/>
          <w:lang w:eastAsia="zh-CN"/>
        </w:rPr>
        <w:t>MC service group affiliation</w:t>
      </w:r>
      <w:r w:rsidRPr="00526FC3">
        <w:t xml:space="preserve"> </w:t>
      </w:r>
      <w:r w:rsidRPr="00526FC3">
        <w:rPr>
          <w:rFonts w:hint="eastAsia"/>
          <w:lang w:eastAsia="zh-CN"/>
        </w:rPr>
        <w:t xml:space="preserve">change </w:t>
      </w:r>
      <w:r w:rsidRPr="00526FC3">
        <w:t>request</w:t>
      </w:r>
      <w:bookmarkEnd w:id="2296"/>
      <w:bookmarkEnd w:id="2297"/>
      <w:bookmarkEnd w:id="2298"/>
      <w:bookmarkEnd w:id="2299"/>
      <w:bookmarkEnd w:id="2300"/>
      <w:bookmarkEnd w:id="2301"/>
    </w:p>
    <w:p w14:paraId="0BF96024" w14:textId="77777777" w:rsidR="008D2684" w:rsidRPr="00526FC3" w:rsidRDefault="008D2684" w:rsidP="008D2684">
      <w:pPr>
        <w:rPr>
          <w:lang w:eastAsia="zh-CN"/>
        </w:rPr>
      </w:pPr>
      <w:r w:rsidRPr="00526FC3">
        <w:t>Table 10.8</w:t>
      </w:r>
      <w:r w:rsidRPr="00526FC3">
        <w:rPr>
          <w:lang w:eastAsia="zh-CN"/>
        </w:rPr>
        <w:t>.2.11-1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w:t>
      </w:r>
      <w:r w:rsidRPr="00526FC3">
        <w:rPr>
          <w:rFonts w:hint="eastAsia"/>
          <w:lang w:eastAsia="zh-CN"/>
        </w:rPr>
        <w:t xml:space="preserve">change </w:t>
      </w:r>
      <w:r w:rsidRPr="00526FC3">
        <w:t>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78E9F0D5" w14:textId="77777777" w:rsidR="008D2684" w:rsidRPr="00526FC3" w:rsidRDefault="008D2684" w:rsidP="008D2684">
      <w:pPr>
        <w:pStyle w:val="TH"/>
      </w:pPr>
      <w:r w:rsidRPr="00526FC3">
        <w:t xml:space="preserve">Table 10.8.2.11-1: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w:t>
      </w:r>
      <w:r w:rsidRPr="00526FC3">
        <w:rPr>
          <w:rFonts w:hint="eastAsia"/>
          <w:lang w:eastAsia="zh-CN"/>
        </w:rPr>
        <w:t xml:space="preserve">change </w:t>
      </w:r>
      <w:r w:rsidRPr="00526FC3">
        <w:t>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66A91F8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1C91E94"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5BA6EFB4"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46A15C" w14:textId="77777777" w:rsidR="008D2684" w:rsidRPr="00526FC3" w:rsidRDefault="008D2684" w:rsidP="00AA0F9E">
            <w:pPr>
              <w:pStyle w:val="TAH"/>
            </w:pPr>
            <w:r w:rsidRPr="00526FC3">
              <w:t>Description</w:t>
            </w:r>
          </w:p>
        </w:tc>
      </w:tr>
      <w:tr w:rsidR="008D2684" w:rsidRPr="00526FC3" w14:paraId="2BFA3C2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12ABD4F"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5FAD359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ED12E3"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change request.</w:t>
            </w:r>
          </w:p>
        </w:tc>
      </w:tr>
      <w:tr w:rsidR="008D2684" w:rsidRPr="00526FC3" w14:paraId="086B540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9E3362E" w14:textId="77777777" w:rsidR="008D2684" w:rsidRPr="00352049" w:rsidRDefault="008D2684" w:rsidP="00AA0F9E">
            <w:pPr>
              <w:pStyle w:val="TAL"/>
              <w:rPr>
                <w:lang w:eastAsia="zh-CN"/>
              </w:rPr>
            </w:pPr>
            <w:r w:rsidRPr="00352049">
              <w:rPr>
                <w:rFonts w:hint="eastAsia"/>
                <w:lang w:eastAsia="zh-CN"/>
              </w:rPr>
              <w:t>MC service ID list</w:t>
            </w:r>
          </w:p>
        </w:tc>
        <w:tc>
          <w:tcPr>
            <w:tcW w:w="1440" w:type="dxa"/>
            <w:tcBorders>
              <w:top w:val="single" w:sz="4" w:space="0" w:color="000000"/>
              <w:left w:val="single" w:sz="4" w:space="0" w:color="000000"/>
              <w:bottom w:val="single" w:sz="4" w:space="0" w:color="000000"/>
            </w:tcBorders>
            <w:shd w:val="clear" w:color="auto" w:fill="auto"/>
          </w:tcPr>
          <w:p w14:paraId="5CA26684"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43ADB1" w14:textId="77777777" w:rsidR="008D2684" w:rsidRPr="00352049" w:rsidRDefault="008D2684" w:rsidP="00AA0F9E">
            <w:pPr>
              <w:pStyle w:val="TAL"/>
              <w:rPr>
                <w:lang w:eastAsia="zh-CN"/>
              </w:rPr>
            </w:pPr>
            <w:r w:rsidRPr="00352049">
              <w:rPr>
                <w:rFonts w:hint="eastAsia"/>
                <w:lang w:eastAsia="zh-CN"/>
              </w:rPr>
              <w:t>A list of one or more MC service IDs to which the originator intend</w:t>
            </w:r>
            <w:r w:rsidRPr="00352049">
              <w:rPr>
                <w:lang w:eastAsia="zh-CN"/>
              </w:rPr>
              <w:t>s</w:t>
            </w:r>
            <w:r w:rsidRPr="00352049">
              <w:rPr>
                <w:rFonts w:hint="eastAsia"/>
                <w:lang w:eastAsia="zh-CN"/>
              </w:rPr>
              <w:t xml:space="preserve"> to the change their MC service group affiliation relationship.</w:t>
            </w:r>
          </w:p>
        </w:tc>
      </w:tr>
      <w:tr w:rsidR="008D2684" w:rsidRPr="00526FC3" w14:paraId="05E9769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883DD53" w14:textId="77777777" w:rsidR="008D2684" w:rsidRPr="00352049" w:rsidRDefault="008D2684" w:rsidP="00AA0F9E">
            <w:pPr>
              <w:pStyle w:val="TAL"/>
              <w:rPr>
                <w:lang w:eastAsia="zh-CN"/>
              </w:rPr>
            </w:pPr>
            <w:r w:rsidRPr="00352049">
              <w:rPr>
                <w:rFonts w:hint="eastAsia"/>
                <w:lang w:eastAsia="zh-CN"/>
              </w:rPr>
              <w:t>MC service group ID list</w:t>
            </w:r>
            <w:r w:rsidRPr="00352049">
              <w:rPr>
                <w:lang w:eastAsia="zh-CN"/>
              </w:rPr>
              <w:t xml:space="preserve"> (per listed MC service ID)</w:t>
            </w:r>
          </w:p>
        </w:tc>
        <w:tc>
          <w:tcPr>
            <w:tcW w:w="1440" w:type="dxa"/>
            <w:tcBorders>
              <w:top w:val="single" w:sz="4" w:space="0" w:color="000000"/>
              <w:left w:val="single" w:sz="4" w:space="0" w:color="000000"/>
              <w:bottom w:val="single" w:sz="4" w:space="0" w:color="000000"/>
            </w:tcBorders>
            <w:shd w:val="clear" w:color="auto" w:fill="auto"/>
          </w:tcPr>
          <w:p w14:paraId="15CE7CE4"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99F219"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change their </w:t>
            </w:r>
            <w:r w:rsidRPr="00352049">
              <w:rPr>
                <w:lang w:eastAsia="zh-CN"/>
              </w:rPr>
              <w:t>affiliation</w:t>
            </w:r>
            <w:r w:rsidRPr="00352049">
              <w:rPr>
                <w:rFonts w:hint="eastAsia"/>
                <w:lang w:eastAsia="zh-CN"/>
              </w:rPr>
              <w:t xml:space="preserve"> relationship with the target user.</w:t>
            </w:r>
          </w:p>
        </w:tc>
      </w:tr>
      <w:tr w:rsidR="008D2684" w:rsidRPr="00526FC3" w14:paraId="157A557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8761EBE" w14:textId="77777777" w:rsidR="008D2684" w:rsidRPr="00352049" w:rsidRDefault="008D2684" w:rsidP="00AA0F9E">
            <w:pPr>
              <w:pStyle w:val="TAL"/>
              <w:rPr>
                <w:lang w:eastAsia="zh-CN"/>
              </w:rPr>
            </w:pPr>
            <w:r w:rsidRPr="00352049">
              <w:rPr>
                <w:lang w:eastAsia="zh-CN"/>
              </w:rPr>
              <w:t>Requested affiliation status (per group ID)</w:t>
            </w:r>
          </w:p>
        </w:tc>
        <w:tc>
          <w:tcPr>
            <w:tcW w:w="1440" w:type="dxa"/>
            <w:tcBorders>
              <w:top w:val="single" w:sz="4" w:space="0" w:color="000000"/>
              <w:left w:val="single" w:sz="4" w:space="0" w:color="000000"/>
              <w:bottom w:val="single" w:sz="4" w:space="0" w:color="000000"/>
            </w:tcBorders>
            <w:shd w:val="clear" w:color="auto" w:fill="auto"/>
          </w:tcPr>
          <w:p w14:paraId="16865437"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5978C1" w14:textId="77777777" w:rsidR="008D2684" w:rsidRPr="00352049" w:rsidRDefault="008D2684" w:rsidP="00AA0F9E">
            <w:pPr>
              <w:pStyle w:val="TAL"/>
            </w:pPr>
            <w:r w:rsidRPr="00352049">
              <w:t>Indicates if the request is to affiliate or deaffiliate</w:t>
            </w:r>
          </w:p>
        </w:tc>
      </w:tr>
      <w:tr w:rsidR="008D2684" w:rsidRPr="00526FC3" w14:paraId="10891E3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12E59EE" w14:textId="77777777" w:rsidR="008D2684" w:rsidRPr="00352049" w:rsidRDefault="008D2684" w:rsidP="00AA0F9E">
            <w:pPr>
              <w:pStyle w:val="TAL"/>
              <w:rPr>
                <w:lang w:eastAsia="zh-CN"/>
              </w:rPr>
            </w:pPr>
            <w:r w:rsidRPr="00352049">
              <w:rPr>
                <w:lang w:eastAsia="zh-CN"/>
              </w:rPr>
              <w:t>C</w:t>
            </w:r>
            <w:r w:rsidRPr="00352049">
              <w:rPr>
                <w:rFonts w:hint="eastAsia"/>
                <w:lang w:eastAsia="zh-CN"/>
              </w:rPr>
              <w:t>hange request type</w:t>
            </w:r>
          </w:p>
        </w:tc>
        <w:tc>
          <w:tcPr>
            <w:tcW w:w="1440" w:type="dxa"/>
            <w:tcBorders>
              <w:top w:val="single" w:sz="4" w:space="0" w:color="000000"/>
              <w:left w:val="single" w:sz="4" w:space="0" w:color="000000"/>
              <w:bottom w:val="single" w:sz="4" w:space="0" w:color="000000"/>
            </w:tcBorders>
            <w:shd w:val="clear" w:color="auto" w:fill="auto"/>
          </w:tcPr>
          <w:p w14:paraId="3A3CB7CF"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644A74" w14:textId="77777777" w:rsidR="008D2684" w:rsidRPr="00352049" w:rsidRDefault="008D2684" w:rsidP="00AA0F9E">
            <w:pPr>
              <w:pStyle w:val="TAL"/>
              <w:rPr>
                <w:lang w:eastAsia="zh-CN"/>
              </w:rPr>
            </w:pPr>
            <w:r w:rsidRPr="00352049">
              <w:rPr>
                <w:lang w:eastAsia="zh-CN"/>
              </w:rPr>
              <w:t>I</w:t>
            </w:r>
            <w:r w:rsidRPr="00352049">
              <w:rPr>
                <w:rFonts w:hint="eastAsia"/>
                <w:lang w:eastAsia="zh-CN"/>
              </w:rPr>
              <w:t xml:space="preserve">ndicates the affiliation request type, i.e. mandatory or </w:t>
            </w:r>
            <w:r w:rsidRPr="00352049">
              <w:rPr>
                <w:lang w:eastAsia="zh-CN"/>
              </w:rPr>
              <w:t>negotiated</w:t>
            </w:r>
          </w:p>
        </w:tc>
      </w:tr>
    </w:tbl>
    <w:p w14:paraId="77589777" w14:textId="77777777" w:rsidR="008D2684" w:rsidRPr="00526FC3" w:rsidRDefault="008D2684" w:rsidP="008D2684">
      <w:pPr>
        <w:rPr>
          <w:lang w:eastAsia="zh-CN"/>
        </w:rPr>
      </w:pPr>
    </w:p>
    <w:p w14:paraId="1CB7A39F" w14:textId="77777777" w:rsidR="008D2684" w:rsidRPr="00526FC3" w:rsidRDefault="008D2684" w:rsidP="008D2684">
      <w:pPr>
        <w:pStyle w:val="Heading4"/>
        <w:rPr>
          <w:lang w:eastAsia="zh-CN"/>
        </w:rPr>
      </w:pPr>
      <w:bookmarkStart w:id="2302" w:name="_Toc460615970"/>
      <w:bookmarkStart w:id="2303" w:name="_Toc460616831"/>
      <w:bookmarkStart w:id="2304" w:name="_Toc460662220"/>
      <w:bookmarkStart w:id="2305" w:name="_Toc468105514"/>
      <w:bookmarkStart w:id="2306" w:name="_Toc468110609"/>
      <w:bookmarkStart w:id="2307" w:name="_Toc200404558"/>
      <w:r w:rsidRPr="00526FC3">
        <w:t>10.8.2.</w:t>
      </w:r>
      <w:r w:rsidRPr="00526FC3">
        <w:rPr>
          <w:lang w:eastAsia="zh-CN"/>
        </w:rPr>
        <w:t>12</w:t>
      </w:r>
      <w:r w:rsidRPr="00526FC3">
        <w:tab/>
      </w:r>
      <w:r w:rsidRPr="00526FC3">
        <w:rPr>
          <w:rFonts w:hint="eastAsia"/>
          <w:lang w:eastAsia="zh-CN"/>
        </w:rPr>
        <w:t>MC service group affiliation change</w:t>
      </w:r>
      <w:r w:rsidRPr="00526FC3">
        <w:t xml:space="preserve"> re</w:t>
      </w:r>
      <w:r w:rsidRPr="00526FC3">
        <w:rPr>
          <w:rFonts w:hint="eastAsia"/>
          <w:lang w:eastAsia="zh-CN"/>
        </w:rPr>
        <w:t>sponse</w:t>
      </w:r>
      <w:bookmarkEnd w:id="2302"/>
      <w:bookmarkEnd w:id="2303"/>
      <w:bookmarkEnd w:id="2304"/>
      <w:bookmarkEnd w:id="2305"/>
      <w:bookmarkEnd w:id="2306"/>
      <w:bookmarkEnd w:id="2307"/>
    </w:p>
    <w:p w14:paraId="4C0CDA1C" w14:textId="77777777" w:rsidR="008D2684" w:rsidRPr="00526FC3" w:rsidRDefault="008D2684" w:rsidP="008D2684">
      <w:pPr>
        <w:rPr>
          <w:lang w:eastAsia="zh-CN"/>
        </w:rPr>
      </w:pPr>
      <w:r w:rsidRPr="00526FC3">
        <w:t>Table 10.8</w:t>
      </w:r>
      <w:r w:rsidRPr="00526FC3">
        <w:rPr>
          <w:lang w:eastAsia="zh-CN"/>
        </w:rPr>
        <w:t>.2.12-1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w:t>
      </w:r>
      <w:r w:rsidRPr="00526FC3">
        <w:rPr>
          <w:rFonts w:hint="eastAsia"/>
          <w:lang w:eastAsia="zh-CN"/>
        </w:rPr>
        <w:t xml:space="preserve">change </w:t>
      </w:r>
      <w:r w:rsidRPr="00526FC3">
        <w:t>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5D4D8D">
        <w:t xml:space="preserve"> </w:t>
      </w:r>
      <w:r w:rsidRPr="005D4D8D">
        <w:rPr>
          <w:lang w:eastAsia="zh-CN"/>
        </w:rPr>
        <w:t>This information flow is sent individually addressed on unicast or multicast.</w:t>
      </w:r>
    </w:p>
    <w:p w14:paraId="24184BBA" w14:textId="77777777" w:rsidR="008D2684" w:rsidRPr="00526FC3" w:rsidRDefault="008D2684" w:rsidP="008D2684">
      <w:pPr>
        <w:pStyle w:val="TH"/>
        <w:rPr>
          <w:lang w:eastAsia="zh-CN"/>
        </w:rPr>
      </w:pPr>
      <w:r w:rsidRPr="00526FC3">
        <w:lastRenderedPageBreak/>
        <w:t>Table 10.8.2.</w:t>
      </w:r>
      <w:r w:rsidRPr="00526FC3">
        <w:rPr>
          <w:lang w:eastAsia="zh-CN"/>
        </w:rPr>
        <w:t>12</w:t>
      </w:r>
      <w:r w:rsidRPr="00526FC3">
        <w:t xml:space="preserve">-1: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w:t>
      </w:r>
      <w:r w:rsidRPr="00526FC3">
        <w:rPr>
          <w:rFonts w:hint="eastAsia"/>
          <w:lang w:eastAsia="zh-CN"/>
        </w:rPr>
        <w:t xml:space="preserve">change </w:t>
      </w:r>
      <w:r w:rsidRPr="00526FC3">
        <w:t>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FEC18A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1DD318"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3A382639"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1F1EC5" w14:textId="77777777" w:rsidR="008D2684" w:rsidRPr="00526FC3" w:rsidRDefault="008D2684" w:rsidP="00AA0F9E">
            <w:pPr>
              <w:pStyle w:val="TAH"/>
            </w:pPr>
            <w:r w:rsidRPr="00526FC3">
              <w:t>Description</w:t>
            </w:r>
          </w:p>
        </w:tc>
      </w:tr>
      <w:tr w:rsidR="008D2684" w:rsidRPr="00526FC3" w14:paraId="6C0F916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F7B65A9"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7BF7E2C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C4CD94" w14:textId="27B4FF8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w:t>
            </w:r>
            <w:r w:rsidR="00CF2844" w:rsidRPr="00CF2844">
              <w:rPr>
                <w:lang w:eastAsia="zh-CN"/>
              </w:rPr>
              <w:t xml:space="preserve">change </w:t>
            </w:r>
            <w:r w:rsidRPr="00352049">
              <w:rPr>
                <w:rFonts w:hint="eastAsia"/>
                <w:lang w:eastAsia="zh-CN"/>
              </w:rPr>
              <w:t>request.</w:t>
            </w:r>
          </w:p>
        </w:tc>
      </w:tr>
      <w:tr w:rsidR="008D2684" w:rsidRPr="00526FC3" w14:paraId="3CE9D6F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C496F17" w14:textId="77777777" w:rsidR="008D2684" w:rsidRPr="00352049" w:rsidRDefault="008D2684" w:rsidP="00AA0F9E">
            <w:pPr>
              <w:pStyle w:val="TAL"/>
            </w:pPr>
            <w:r w:rsidRPr="00352049">
              <w:rPr>
                <w:rFonts w:hint="eastAsia"/>
                <w:lang w:eastAsia="zh-CN"/>
              </w:rPr>
              <w:t>MC service ID list</w:t>
            </w:r>
          </w:p>
        </w:tc>
        <w:tc>
          <w:tcPr>
            <w:tcW w:w="1440" w:type="dxa"/>
            <w:tcBorders>
              <w:top w:val="single" w:sz="4" w:space="0" w:color="000000"/>
              <w:left w:val="single" w:sz="4" w:space="0" w:color="000000"/>
              <w:bottom w:val="single" w:sz="4" w:space="0" w:color="000000"/>
            </w:tcBorders>
            <w:shd w:val="clear" w:color="auto" w:fill="auto"/>
          </w:tcPr>
          <w:p w14:paraId="18377D08" w14:textId="77777777" w:rsidR="008D2684" w:rsidRPr="00352049" w:rsidRDefault="008D2684" w:rsidP="00AA0F9E">
            <w:pPr>
              <w:pStyle w:val="TAL"/>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C44DCF" w14:textId="77777777" w:rsidR="008D2684" w:rsidRPr="00352049" w:rsidRDefault="008D2684" w:rsidP="00AA0F9E">
            <w:pPr>
              <w:pStyle w:val="TAL"/>
              <w:rPr>
                <w:lang w:eastAsia="zh-CN"/>
              </w:rPr>
            </w:pPr>
            <w:r w:rsidRPr="00352049">
              <w:rPr>
                <w:rFonts w:hint="eastAsia"/>
                <w:lang w:eastAsia="zh-CN"/>
              </w:rPr>
              <w:t>A list of one or more MC service IDs to which the originator intend</w:t>
            </w:r>
            <w:r w:rsidRPr="00352049">
              <w:rPr>
                <w:lang w:eastAsia="zh-CN"/>
              </w:rPr>
              <w:t>s</w:t>
            </w:r>
            <w:r w:rsidRPr="00352049">
              <w:rPr>
                <w:rFonts w:hint="eastAsia"/>
                <w:lang w:eastAsia="zh-CN"/>
              </w:rPr>
              <w:t xml:space="preserve"> to the change their MC service group affiliation relationship.</w:t>
            </w:r>
          </w:p>
        </w:tc>
      </w:tr>
      <w:tr w:rsidR="008D2684" w:rsidRPr="00526FC3" w14:paraId="0AA0CD9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1E98B1D"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278AC442"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97E109"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change their affiliation relationship with the target user.</w:t>
            </w:r>
          </w:p>
        </w:tc>
      </w:tr>
      <w:tr w:rsidR="008D2684" w:rsidRPr="00526FC3" w14:paraId="502FC47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5FB0F76" w14:textId="77777777" w:rsidR="008D2684" w:rsidRPr="00352049" w:rsidRDefault="008D2684" w:rsidP="00AA0F9E">
            <w:pPr>
              <w:pStyle w:val="TAL"/>
              <w:rPr>
                <w:lang w:eastAsia="zh-CN"/>
              </w:rPr>
            </w:pPr>
            <w:r w:rsidRPr="00352049">
              <w:t>Affiliation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1B8D0F44"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8F5EAD"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affiliation relationship change result for every MC service group ID in the list.</w:t>
            </w:r>
          </w:p>
        </w:tc>
      </w:tr>
    </w:tbl>
    <w:p w14:paraId="5390530E" w14:textId="77777777" w:rsidR="008D2684" w:rsidRPr="00526FC3" w:rsidRDefault="008D2684" w:rsidP="008D2684">
      <w:pPr>
        <w:rPr>
          <w:lang w:eastAsia="zh-CN"/>
        </w:rPr>
      </w:pPr>
    </w:p>
    <w:p w14:paraId="62CF33C6" w14:textId="77777777" w:rsidR="008D2684" w:rsidRPr="00526FC3" w:rsidRDefault="008D2684" w:rsidP="008D2684">
      <w:pPr>
        <w:pStyle w:val="Heading4"/>
        <w:rPr>
          <w:lang w:val="fr-FR" w:eastAsia="zh-CN"/>
        </w:rPr>
      </w:pPr>
      <w:bookmarkStart w:id="2308" w:name="_Toc477420553"/>
      <w:bookmarkStart w:id="2309" w:name="_Toc200404559"/>
      <w:r w:rsidRPr="00526FC3">
        <w:rPr>
          <w:lang w:val="fr-FR"/>
        </w:rPr>
        <w:t>10.8.2.13</w:t>
      </w:r>
      <w:r w:rsidRPr="00526FC3">
        <w:rPr>
          <w:lang w:val="fr-FR"/>
        </w:rPr>
        <w:tab/>
      </w:r>
      <w:r w:rsidRPr="00526FC3">
        <w:rPr>
          <w:rFonts w:hint="eastAsia"/>
          <w:lang w:val="fr-FR" w:eastAsia="zh-CN"/>
        </w:rPr>
        <w:t>MC service group de-affiliation</w:t>
      </w:r>
      <w:r w:rsidRPr="00526FC3">
        <w:rPr>
          <w:lang w:val="fr-FR"/>
        </w:rPr>
        <w:t xml:space="preserve"> </w:t>
      </w:r>
      <w:bookmarkEnd w:id="2308"/>
      <w:r w:rsidRPr="00526FC3">
        <w:rPr>
          <w:rFonts w:hint="eastAsia"/>
          <w:lang w:val="fr-FR" w:eastAsia="zh-CN"/>
        </w:rPr>
        <w:t>notification</w:t>
      </w:r>
      <w:bookmarkEnd w:id="2309"/>
    </w:p>
    <w:p w14:paraId="42021E27" w14:textId="77777777" w:rsidR="008D2684" w:rsidRPr="00526FC3" w:rsidRDefault="008D2684" w:rsidP="008D2684">
      <w:pPr>
        <w:rPr>
          <w:lang w:eastAsia="zh-CN"/>
        </w:rPr>
      </w:pPr>
      <w:r w:rsidRPr="00526FC3">
        <w:rPr>
          <w:rFonts w:hint="eastAsia"/>
        </w:rPr>
        <w:t>T</w:t>
      </w:r>
      <w:r w:rsidRPr="00526FC3">
        <w:t xml:space="preserve">able 10.8.2.13-1 describes the information flow </w:t>
      </w:r>
      <w:r w:rsidRPr="00526FC3">
        <w:rPr>
          <w:rFonts w:hint="eastAsia"/>
        </w:rPr>
        <w:t xml:space="preserve">MC service </w:t>
      </w:r>
      <w:r w:rsidRPr="00526FC3">
        <w:t xml:space="preserve">group </w:t>
      </w:r>
      <w:r w:rsidRPr="00526FC3">
        <w:rPr>
          <w:rFonts w:hint="eastAsia"/>
        </w:rPr>
        <w:t>de-affiliation</w:t>
      </w:r>
      <w:r w:rsidRPr="00526FC3">
        <w:t xml:space="preserve"> </w:t>
      </w:r>
      <w:r w:rsidRPr="00526FC3">
        <w:rPr>
          <w:rFonts w:hint="eastAsia"/>
          <w:lang w:eastAsia="zh-CN"/>
        </w:rPr>
        <w:t xml:space="preserve">notification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5D4D8D">
        <w:t xml:space="preserve"> </w:t>
      </w:r>
      <w:r w:rsidRPr="005D4D8D">
        <w:rPr>
          <w:lang w:eastAsia="zh-CN"/>
        </w:rPr>
        <w:t>This information flow is sent individually addressed on unicast or multicast.</w:t>
      </w:r>
    </w:p>
    <w:p w14:paraId="664B953C" w14:textId="77777777" w:rsidR="008D2684" w:rsidRPr="00526FC3" w:rsidRDefault="008D2684" w:rsidP="008D2684">
      <w:pPr>
        <w:pStyle w:val="TH"/>
        <w:rPr>
          <w:lang w:val="fr-FR" w:eastAsia="zh-CN"/>
        </w:rPr>
      </w:pPr>
      <w:r w:rsidRPr="00526FC3">
        <w:rPr>
          <w:lang w:val="fr-FR"/>
        </w:rPr>
        <w:t xml:space="preserve">Table 10.8.2.13-1: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w:t>
      </w:r>
      <w:r w:rsidRPr="00526FC3">
        <w:rPr>
          <w:rFonts w:hint="eastAsia"/>
          <w:lang w:val="fr-FR"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4A3515C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CA8FB2E"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9B9127D"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072C23" w14:textId="77777777" w:rsidR="008D2684" w:rsidRPr="00526FC3" w:rsidRDefault="008D2684" w:rsidP="00AA0F9E">
            <w:pPr>
              <w:pStyle w:val="TAH"/>
            </w:pPr>
            <w:r w:rsidRPr="00526FC3">
              <w:t>Description</w:t>
            </w:r>
          </w:p>
        </w:tc>
      </w:tr>
      <w:tr w:rsidR="008D2684" w:rsidRPr="00526FC3" w14:paraId="23BF8E6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1905B30"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4A07249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1495B2"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MC service user that will be de-affiliated.</w:t>
            </w:r>
          </w:p>
        </w:tc>
      </w:tr>
      <w:tr w:rsidR="008D2684" w:rsidRPr="00526FC3" w14:paraId="0857216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6C6DCDD"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1613BCC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3E5532"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de-affiliate.</w:t>
            </w:r>
          </w:p>
        </w:tc>
      </w:tr>
      <w:tr w:rsidR="008D2684" w:rsidRPr="00526FC3" w14:paraId="18303E4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1A935C7" w14:textId="77777777" w:rsidR="008D2684" w:rsidRPr="00352049" w:rsidRDefault="008D2684" w:rsidP="00AA0F9E">
            <w:pPr>
              <w:pStyle w:val="TAL"/>
              <w:rPr>
                <w:lang w:eastAsia="zh-CN"/>
              </w:rPr>
            </w:pPr>
            <w:r w:rsidRPr="00352049">
              <w:rPr>
                <w:rFonts w:hint="eastAsia"/>
                <w:lang w:eastAsia="zh-CN"/>
              </w:rPr>
              <w:t>De-a</w:t>
            </w:r>
            <w:r w:rsidRPr="00352049">
              <w:t>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2380C01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5670C0"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de-affiliation result for every MC service group ID in the list.</w:t>
            </w:r>
          </w:p>
        </w:tc>
      </w:tr>
    </w:tbl>
    <w:p w14:paraId="0DD22368" w14:textId="77777777" w:rsidR="008D2684" w:rsidRDefault="008D2684" w:rsidP="008D2684">
      <w:pPr>
        <w:rPr>
          <w:lang w:eastAsia="zh-CN"/>
        </w:rPr>
      </w:pPr>
    </w:p>
    <w:p w14:paraId="51A4F8B0" w14:textId="77777777" w:rsidR="008D2684" w:rsidRPr="00526FC3" w:rsidRDefault="008D2684" w:rsidP="008D2684">
      <w:pPr>
        <w:pStyle w:val="Heading4"/>
        <w:rPr>
          <w:lang w:eastAsia="zh-CN"/>
        </w:rPr>
      </w:pPr>
      <w:bookmarkStart w:id="2310" w:name="_Toc200404560"/>
      <w:r w:rsidRPr="00526FC3">
        <w:t>10.8.2.</w:t>
      </w:r>
      <w:r>
        <w:t>14</w:t>
      </w:r>
      <w:r w:rsidRPr="00526FC3">
        <w:tab/>
      </w:r>
      <w:r>
        <w:rPr>
          <w:lang w:eastAsia="zh-CN"/>
        </w:rPr>
        <w:t>Notify group dynamic data request</w:t>
      </w:r>
      <w:bookmarkEnd w:id="2310"/>
    </w:p>
    <w:p w14:paraId="40E562B6" w14:textId="77777777" w:rsidR="008D2684" w:rsidRPr="00526FC3" w:rsidRDefault="008D2684" w:rsidP="008D2684">
      <w:pPr>
        <w:rPr>
          <w:lang w:eastAsia="zh-CN"/>
        </w:rPr>
      </w:pPr>
      <w:r w:rsidRPr="00526FC3">
        <w:t>Table 10.8</w:t>
      </w:r>
      <w:r w:rsidRPr="00526FC3">
        <w:rPr>
          <w:lang w:eastAsia="zh-CN"/>
        </w:rPr>
        <w:t>.2.</w:t>
      </w:r>
      <w:r>
        <w:rPr>
          <w:lang w:eastAsia="zh-CN"/>
        </w:rPr>
        <w:t>14</w:t>
      </w:r>
      <w:r w:rsidRPr="00526FC3">
        <w:rPr>
          <w:lang w:eastAsia="zh-CN"/>
        </w:rPr>
        <w:t>-1</w:t>
      </w:r>
      <w:r w:rsidRPr="00526FC3">
        <w:t xml:space="preserve"> describes the information flow </w:t>
      </w:r>
      <w:r>
        <w:t>notify group dynamic data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group management server.</w:t>
      </w:r>
    </w:p>
    <w:p w14:paraId="3B08B3BD" w14:textId="77777777" w:rsidR="008D2684" w:rsidRPr="00526FC3" w:rsidRDefault="008D2684" w:rsidP="008D2684">
      <w:pPr>
        <w:pStyle w:val="TH"/>
        <w:rPr>
          <w:lang w:eastAsia="zh-CN"/>
        </w:rPr>
      </w:pPr>
      <w:r w:rsidRPr="00526FC3">
        <w:t>Table 10.8.2.</w:t>
      </w:r>
      <w:r>
        <w:t>14</w:t>
      </w:r>
      <w:r w:rsidRPr="00526FC3">
        <w:t xml:space="preserve">-1: </w:t>
      </w:r>
      <w:r>
        <w:rPr>
          <w:lang w:eastAsia="zh-CN"/>
        </w:rPr>
        <w:t>Notify group dynamic data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603FDF1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7E4286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66EF1A4F"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D1448D" w14:textId="77777777" w:rsidR="008D2684" w:rsidRPr="00526FC3" w:rsidRDefault="008D2684" w:rsidP="00AA0F9E">
            <w:pPr>
              <w:pStyle w:val="TAH"/>
            </w:pPr>
            <w:r w:rsidRPr="00526FC3">
              <w:t>Description</w:t>
            </w:r>
          </w:p>
        </w:tc>
      </w:tr>
      <w:tr w:rsidR="008D2684" w:rsidRPr="00526FC3" w14:paraId="567CEE5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D5E5797" w14:textId="77777777" w:rsidR="008D2684" w:rsidRPr="00352049" w:rsidRDefault="008D2684" w:rsidP="00AA0F9E">
            <w:pPr>
              <w:pStyle w:val="TAL"/>
              <w:rPr>
                <w:lang w:eastAsia="zh-CN"/>
              </w:rPr>
            </w:pPr>
            <w:r w:rsidRPr="00352049">
              <w:rPr>
                <w:rFonts w:hint="eastAsia"/>
                <w:lang w:eastAsia="zh-CN"/>
              </w:rPr>
              <w:t>MC service group ID</w:t>
            </w:r>
          </w:p>
        </w:tc>
        <w:tc>
          <w:tcPr>
            <w:tcW w:w="1440" w:type="dxa"/>
            <w:tcBorders>
              <w:top w:val="single" w:sz="4" w:space="0" w:color="000000"/>
              <w:left w:val="single" w:sz="4" w:space="0" w:color="000000"/>
              <w:bottom w:val="single" w:sz="4" w:space="0" w:color="000000"/>
            </w:tcBorders>
            <w:shd w:val="clear" w:color="auto" w:fill="auto"/>
          </w:tcPr>
          <w:p w14:paraId="7752F459"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74F8E3" w14:textId="77777777" w:rsidR="008D2684" w:rsidRPr="00352049" w:rsidRDefault="008D2684" w:rsidP="00AA0F9E">
            <w:pPr>
              <w:pStyle w:val="TAL"/>
              <w:rPr>
                <w:lang w:eastAsia="zh-CN"/>
              </w:rPr>
            </w:pPr>
            <w:r>
              <w:t xml:space="preserve">The MC service group ID to which the GMS has subscribed and </w:t>
            </w:r>
            <w:r w:rsidRPr="00352049">
              <w:rPr>
                <w:rFonts w:hint="eastAsia"/>
                <w:lang w:eastAsia="zh-CN"/>
              </w:rPr>
              <w:t xml:space="preserve">for which the </w:t>
            </w:r>
            <w:r>
              <w:rPr>
                <w:lang w:eastAsia="zh-CN"/>
              </w:rPr>
              <w:t>group dynamic data</w:t>
            </w:r>
            <w:r w:rsidRPr="00352049">
              <w:rPr>
                <w:rFonts w:hint="eastAsia"/>
                <w:lang w:eastAsia="zh-CN"/>
              </w:rPr>
              <w:t xml:space="preserve"> need</w:t>
            </w:r>
            <w:r w:rsidRPr="00352049">
              <w:rPr>
                <w:lang w:eastAsia="zh-CN"/>
              </w:rPr>
              <w:t>s</w:t>
            </w:r>
            <w:r w:rsidRPr="00352049">
              <w:rPr>
                <w:rFonts w:hint="eastAsia"/>
                <w:lang w:eastAsia="zh-CN"/>
              </w:rPr>
              <w:t xml:space="preserve"> to be updated.</w:t>
            </w:r>
          </w:p>
        </w:tc>
      </w:tr>
      <w:tr w:rsidR="008D2684" w:rsidRPr="00526FC3" w14:paraId="0599994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1D12DB8"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20D3ADB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BBC5A1"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for which the group </w:t>
            </w:r>
            <w:r>
              <w:rPr>
                <w:lang w:eastAsia="zh-CN"/>
              </w:rPr>
              <w:t xml:space="preserve">dynamic data (e.g. </w:t>
            </w:r>
            <w:r w:rsidRPr="00352049">
              <w:rPr>
                <w:rFonts w:hint="eastAsia"/>
                <w:lang w:eastAsia="zh-CN"/>
              </w:rPr>
              <w:t>affiliation status</w:t>
            </w:r>
            <w:r>
              <w:rPr>
                <w:lang w:eastAsia="zh-CN"/>
              </w:rPr>
              <w:t>, de-affiliation status)</w:t>
            </w:r>
            <w:r w:rsidRPr="00352049">
              <w:rPr>
                <w:rFonts w:hint="eastAsia"/>
                <w:lang w:eastAsia="zh-CN"/>
              </w:rPr>
              <w:t xml:space="preserve"> need</w:t>
            </w:r>
            <w:r w:rsidRPr="00352049">
              <w:rPr>
                <w:lang w:eastAsia="zh-CN"/>
              </w:rPr>
              <w:t>s</w:t>
            </w:r>
            <w:r w:rsidRPr="00352049">
              <w:rPr>
                <w:rFonts w:hint="eastAsia"/>
                <w:lang w:eastAsia="zh-CN"/>
              </w:rPr>
              <w:t xml:space="preserve"> to be updated. </w:t>
            </w:r>
          </w:p>
        </w:tc>
      </w:tr>
      <w:tr w:rsidR="008D2684" w:rsidRPr="00526FC3" w14:paraId="4266A51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998F35" w14:textId="77777777" w:rsidR="008D2684" w:rsidRPr="00547E71" w:rsidRDefault="008D2684" w:rsidP="00AA0F9E">
            <w:pPr>
              <w:pStyle w:val="TAL"/>
              <w:rPr>
                <w:lang w:val="fr-FR" w:eastAsia="zh-CN"/>
              </w:rPr>
            </w:pPr>
            <w:r w:rsidRPr="00547E71">
              <w:rPr>
                <w:lang w:val="fr-FR"/>
              </w:rPr>
              <w:t xml:space="preserve">Affiliation or de-affiliation status </w:t>
            </w:r>
          </w:p>
        </w:tc>
        <w:tc>
          <w:tcPr>
            <w:tcW w:w="1440" w:type="dxa"/>
            <w:tcBorders>
              <w:top w:val="single" w:sz="4" w:space="0" w:color="000000"/>
              <w:left w:val="single" w:sz="4" w:space="0" w:color="000000"/>
              <w:bottom w:val="single" w:sz="4" w:space="0" w:color="000000"/>
            </w:tcBorders>
            <w:shd w:val="clear" w:color="auto" w:fill="auto"/>
          </w:tcPr>
          <w:p w14:paraId="4E17C55C"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FB43DA" w14:textId="77777777" w:rsidR="008D2684" w:rsidRPr="00352049" w:rsidRDefault="008D2684" w:rsidP="00AA0F9E">
            <w:pPr>
              <w:pStyle w:val="TAL"/>
              <w:rPr>
                <w:lang w:eastAsia="zh-CN"/>
              </w:rPr>
            </w:pPr>
            <w:r w:rsidRPr="00352049">
              <w:rPr>
                <w:lang w:eastAsia="zh-CN"/>
              </w:rPr>
              <w:t>I</w:t>
            </w:r>
            <w:r w:rsidRPr="00352049">
              <w:rPr>
                <w:rFonts w:hint="eastAsia"/>
                <w:lang w:eastAsia="zh-CN"/>
              </w:rPr>
              <w:t xml:space="preserve">ndicates the affiliation status </w:t>
            </w:r>
            <w:r>
              <w:rPr>
                <w:lang w:eastAsia="zh-CN"/>
              </w:rPr>
              <w:t xml:space="preserve">or de-affiliation status </w:t>
            </w:r>
            <w:r w:rsidRPr="00352049">
              <w:rPr>
                <w:rFonts w:hint="eastAsia"/>
                <w:lang w:eastAsia="zh-CN"/>
              </w:rPr>
              <w:t xml:space="preserve">for </w:t>
            </w:r>
            <w:r>
              <w:rPr>
                <w:lang w:eastAsia="zh-CN"/>
              </w:rPr>
              <w:t>the</w:t>
            </w:r>
            <w:r w:rsidRPr="00352049">
              <w:rPr>
                <w:rFonts w:hint="eastAsia"/>
                <w:lang w:eastAsia="zh-CN"/>
              </w:rPr>
              <w:t xml:space="preserve"> MC service group ID.</w:t>
            </w:r>
          </w:p>
        </w:tc>
      </w:tr>
    </w:tbl>
    <w:p w14:paraId="76D915BC" w14:textId="77777777" w:rsidR="008D2684" w:rsidRPr="00526FC3" w:rsidRDefault="008D2684" w:rsidP="008D2684">
      <w:pPr>
        <w:rPr>
          <w:lang w:eastAsia="zh-CN"/>
        </w:rPr>
      </w:pPr>
    </w:p>
    <w:p w14:paraId="0123CE8D" w14:textId="77777777" w:rsidR="008D2684" w:rsidRPr="00526FC3" w:rsidRDefault="008D2684" w:rsidP="008D2684">
      <w:pPr>
        <w:pStyle w:val="Heading3"/>
      </w:pPr>
      <w:bookmarkStart w:id="2311" w:name="_Toc468105515"/>
      <w:bookmarkStart w:id="2312" w:name="_Toc468110610"/>
      <w:bookmarkStart w:id="2313" w:name="_Toc200404561"/>
      <w:r w:rsidRPr="00526FC3">
        <w:t>10.8.3</w:t>
      </w:r>
      <w:r w:rsidRPr="00526FC3">
        <w:tab/>
        <w:t>Affiliation</w:t>
      </w:r>
      <w:bookmarkEnd w:id="2229"/>
      <w:bookmarkEnd w:id="2230"/>
      <w:bookmarkEnd w:id="2231"/>
      <w:bookmarkEnd w:id="2232"/>
      <w:bookmarkEnd w:id="2233"/>
      <w:bookmarkEnd w:id="2311"/>
      <w:bookmarkEnd w:id="2312"/>
      <w:bookmarkEnd w:id="2313"/>
    </w:p>
    <w:p w14:paraId="55B7B76F" w14:textId="77777777" w:rsidR="008D2684" w:rsidRPr="00526FC3" w:rsidRDefault="008D2684" w:rsidP="008D2684">
      <w:pPr>
        <w:pStyle w:val="Heading4"/>
      </w:pPr>
      <w:bookmarkStart w:id="2314" w:name="_Toc428365048"/>
      <w:bookmarkStart w:id="2315" w:name="_Toc433209684"/>
      <w:bookmarkStart w:id="2316" w:name="_Toc460615972"/>
      <w:bookmarkStart w:id="2317" w:name="_Toc460616833"/>
      <w:bookmarkStart w:id="2318" w:name="_Toc460662222"/>
      <w:bookmarkStart w:id="2319" w:name="_Toc468105516"/>
      <w:bookmarkStart w:id="2320" w:name="_Toc468110611"/>
      <w:bookmarkStart w:id="2321" w:name="_Toc200404562"/>
      <w:r w:rsidRPr="00526FC3">
        <w:t>10.8.3.1</w:t>
      </w:r>
      <w:r w:rsidRPr="00526FC3">
        <w:tab/>
        <w:t>MC service group affiliation procedure</w:t>
      </w:r>
      <w:bookmarkEnd w:id="2234"/>
      <w:bookmarkEnd w:id="2314"/>
      <w:bookmarkEnd w:id="2315"/>
      <w:bookmarkEnd w:id="2316"/>
      <w:bookmarkEnd w:id="2317"/>
      <w:bookmarkEnd w:id="2318"/>
      <w:bookmarkEnd w:id="2319"/>
      <w:bookmarkEnd w:id="2320"/>
      <w:bookmarkEnd w:id="2321"/>
    </w:p>
    <w:p w14:paraId="040510B8" w14:textId="77777777" w:rsidR="008D2684" w:rsidRPr="00526FC3" w:rsidRDefault="008D2684" w:rsidP="008D2684">
      <w:r w:rsidRPr="00526FC3">
        <w:t>Procedure for affiliation to MC service group(s) for a single MC service is described in figure 10.8.3.1-1.</w:t>
      </w:r>
    </w:p>
    <w:p w14:paraId="515F174B" w14:textId="77777777" w:rsidR="008D2684" w:rsidRPr="00526FC3" w:rsidRDefault="008D2684" w:rsidP="008D2684">
      <w:r w:rsidRPr="00526FC3">
        <w:t>Pre-conditions:</w:t>
      </w:r>
    </w:p>
    <w:p w14:paraId="480D77C8" w14:textId="77777777" w:rsidR="008D2684" w:rsidRPr="00526FC3" w:rsidRDefault="008D2684" w:rsidP="008D2684">
      <w:pPr>
        <w:pStyle w:val="B1"/>
      </w:pPr>
      <w:r w:rsidRPr="00526FC3">
        <w:t>1.</w:t>
      </w:r>
      <w:r w:rsidRPr="00526FC3">
        <w:tab/>
        <w:t>MC service client has already been provisioned (statically or dynamically) with the group information, or a pointer to the group information, that the MC service client is allowed to be affiliated</w:t>
      </w:r>
      <w:r>
        <w:t>;</w:t>
      </w:r>
    </w:p>
    <w:p w14:paraId="47B8FDD6" w14:textId="77777777" w:rsidR="008D2684" w:rsidRPr="00526FC3" w:rsidRDefault="008D2684" w:rsidP="008D2684">
      <w:pPr>
        <w:pStyle w:val="B1"/>
      </w:pPr>
      <w:r w:rsidRPr="00526FC3">
        <w:t>2.</w:t>
      </w:r>
      <w:r w:rsidRPr="00526FC3">
        <w:tab/>
        <w:t xml:space="preserve">MC service server may have retrieved the user </w:t>
      </w:r>
      <w:r>
        <w:t xml:space="preserve">profile </w:t>
      </w:r>
      <w:r w:rsidRPr="00526FC3">
        <w:t>and group policy</w:t>
      </w:r>
      <w:r w:rsidRPr="00885D5D">
        <w:t xml:space="preserve"> from the group configuration</w:t>
      </w:r>
      <w:r w:rsidRPr="00526FC3">
        <w:t xml:space="preserve"> e.g. which user(s) are authorized to affiliate to what MC service group(s), priority, and other configuration data</w:t>
      </w:r>
      <w:r>
        <w:t>;</w:t>
      </w:r>
    </w:p>
    <w:p w14:paraId="1EEECDD7" w14:textId="77777777" w:rsidR="008D2684" w:rsidRPr="00526FC3" w:rsidRDefault="008D2684" w:rsidP="008D2684">
      <w:pPr>
        <w:pStyle w:val="B1"/>
      </w:pPr>
      <w:r w:rsidRPr="00526FC3">
        <w:lastRenderedPageBreak/>
        <w:t>3.</w:t>
      </w:r>
      <w:r w:rsidRPr="00526FC3">
        <w:tab/>
        <w:t>MC service client may have indicated to the group management server that it wishes to receive updates of group configuration data for MC service groups(s) for which it is authorized (as described in subclause 10.1.5.3)</w:t>
      </w:r>
      <w:r>
        <w:t>;</w:t>
      </w:r>
    </w:p>
    <w:p w14:paraId="4A5B7571" w14:textId="77777777" w:rsidR="008D2684" w:rsidRDefault="008D2684" w:rsidP="008D2684">
      <w:pPr>
        <w:pStyle w:val="B1"/>
      </w:pPr>
      <w:r w:rsidRPr="00526FC3">
        <w:t>4.</w:t>
      </w:r>
      <w:r w:rsidRPr="00526FC3">
        <w:tab/>
        <w:t>The MC service client triggers the affiliation procedure. This is an explicit affiliation caused either by the MC service user or determined by a trigger event such as the MC service UE coming within a permitted geographic operational area of an MC service group</w:t>
      </w:r>
      <w:r>
        <w:t>; and</w:t>
      </w:r>
    </w:p>
    <w:p w14:paraId="31B53CB4" w14:textId="77777777" w:rsidR="008D2684" w:rsidRPr="00526FC3" w:rsidRDefault="008D2684" w:rsidP="008D2684">
      <w:pPr>
        <w:pStyle w:val="B1"/>
      </w:pPr>
      <w:r>
        <w:t>5.</w:t>
      </w:r>
      <w:r>
        <w:tab/>
        <w:t xml:space="preserve">The group management server has subscribed to the MC service server </w:t>
      </w:r>
      <w:r w:rsidRPr="003E5F68">
        <w:t>within the MC system where the group is defined</w:t>
      </w:r>
      <w:r>
        <w:t xml:space="preserve"> for affiliation status updates.</w:t>
      </w:r>
    </w:p>
    <w:p w14:paraId="10E69844" w14:textId="77777777" w:rsidR="008D2684" w:rsidRPr="00526FC3" w:rsidRDefault="008D2684" w:rsidP="008D2684">
      <w:pPr>
        <w:pStyle w:val="TH"/>
      </w:pPr>
      <w:r w:rsidRPr="0066277D">
        <w:object w:dxaOrig="9288" w:dyaOrig="4452" w14:anchorId="48113B0C">
          <v:shape id="_x0000_i1118" type="#_x0000_t75" style="width:465.65pt;height:222.1pt" o:ole="">
            <v:imagedata r:id="rId197" o:title=""/>
          </v:shape>
          <o:OLEObject Type="Embed" ProgID="Visio.Drawing.11" ShapeID="_x0000_i1118" DrawAspect="Content" ObjectID="_1811021181" r:id="rId198"/>
        </w:object>
      </w:r>
    </w:p>
    <w:p w14:paraId="796C1821" w14:textId="77777777" w:rsidR="008D2684" w:rsidRPr="00526FC3" w:rsidRDefault="008D2684" w:rsidP="008D2684">
      <w:pPr>
        <w:pStyle w:val="TF"/>
      </w:pPr>
      <w:r w:rsidRPr="00526FC3">
        <w:t>Figure 10.8.3.1-1: MC service group affiliation procedure</w:t>
      </w:r>
    </w:p>
    <w:p w14:paraId="42E6A95E" w14:textId="77777777" w:rsidR="008D2684" w:rsidRPr="00526FC3" w:rsidRDefault="008D2684" w:rsidP="008D2684">
      <w:pPr>
        <w:pStyle w:val="B1"/>
      </w:pPr>
      <w:r w:rsidRPr="00526FC3">
        <w:t>1.</w:t>
      </w:r>
      <w:r w:rsidRPr="00526FC3">
        <w:tab/>
        <w:t>MC service client of the MC service user requests the MC service server to affiliate to an MC service group or a set of MC service groups.</w:t>
      </w:r>
    </w:p>
    <w:p w14:paraId="25FC4CE6" w14:textId="77777777" w:rsidR="008D2684" w:rsidRPr="00526FC3" w:rsidRDefault="008D2684" w:rsidP="008D2684">
      <w:pPr>
        <w:pStyle w:val="B1"/>
      </w:pPr>
      <w:r w:rsidRPr="00526FC3">
        <w:t>2a.</w:t>
      </w:r>
      <w:r w:rsidRPr="00526FC3">
        <w:tab/>
        <w:t>MC service server checks if the group policy is locally cached. If the group policy is not locally cached on the MC service server then MC service server requests the group policy</w:t>
      </w:r>
      <w:r w:rsidRPr="00BA778B">
        <w:t xml:space="preserve"> from the group configuration</w:t>
      </w:r>
      <w:r w:rsidRPr="00526FC3">
        <w:t xml:space="preserve"> from the group management server.</w:t>
      </w:r>
    </w:p>
    <w:p w14:paraId="5B1ECD8C" w14:textId="77777777" w:rsidR="008D2684" w:rsidRPr="00526FC3" w:rsidRDefault="008D2684" w:rsidP="008D2684">
      <w:pPr>
        <w:pStyle w:val="B1"/>
      </w:pPr>
      <w:r w:rsidRPr="00526FC3">
        <w:t>2b.</w:t>
      </w:r>
      <w:r w:rsidRPr="00526FC3">
        <w:tab/>
        <w:t>MC service server receives the group policy</w:t>
      </w:r>
      <w:r w:rsidRPr="00BA778B">
        <w:t xml:space="preserve"> from the group configuration</w:t>
      </w:r>
      <w:r w:rsidRPr="00526FC3">
        <w:t xml:space="preserve"> from the group management server.</w:t>
      </w:r>
    </w:p>
    <w:p w14:paraId="47C06454" w14:textId="77777777" w:rsidR="008D2684" w:rsidRPr="00526FC3" w:rsidRDefault="008D2684" w:rsidP="008D2684">
      <w:pPr>
        <w:pStyle w:val="B1"/>
      </w:pPr>
      <w:r w:rsidRPr="00526FC3">
        <w:t>3.</w:t>
      </w:r>
      <w:r w:rsidRPr="00526FC3">
        <w:tab/>
        <w:t>Based on the group policy</w:t>
      </w:r>
      <w:r w:rsidRPr="00BA778B">
        <w:t xml:space="preserve"> from the group configuration</w:t>
      </w:r>
      <w:r w:rsidRPr="00526FC3">
        <w:t xml:space="preserve"> and user </w:t>
      </w:r>
      <w:r>
        <w:t>profile</w:t>
      </w:r>
      <w:r w:rsidRPr="00526FC3">
        <w:t xml:space="preserve">, the MC service server checks if the MC service group(s) is </w:t>
      </w:r>
      <w:r w:rsidRPr="00526FC3">
        <w:rPr>
          <w:rFonts w:hint="eastAsia"/>
          <w:lang w:eastAsia="zh-CN"/>
        </w:rPr>
        <w:t>en</w:t>
      </w:r>
      <w:r w:rsidRPr="00526FC3">
        <w:t>abled and if the MC service client is authorised to affiliate to the requested MC service group(s).</w:t>
      </w:r>
      <w:r w:rsidRPr="00526FC3">
        <w:rPr>
          <w:rFonts w:hint="eastAsia"/>
          <w:lang w:eastAsia="zh-CN"/>
        </w:rPr>
        <w:t xml:space="preserve"> The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of the total number (N2) of MC service groups that the user can be affiliated to simultaneously.</w:t>
      </w:r>
    </w:p>
    <w:p w14:paraId="3AD5B6A5" w14:textId="77777777" w:rsidR="008D2684" w:rsidRPr="00526FC3" w:rsidRDefault="008D2684" w:rsidP="008D2684">
      <w:pPr>
        <w:pStyle w:val="B1"/>
      </w:pPr>
      <w:r w:rsidRPr="00526FC3">
        <w:t>4.</w:t>
      </w:r>
      <w:r w:rsidRPr="00526FC3">
        <w:tab/>
        <w:t>If the user of the MC service client is authorised to affiliate to the requested MC service group(s) then the MC service server stores the affiliation status of the user for the requested MC service group(s).</w:t>
      </w:r>
    </w:p>
    <w:p w14:paraId="33CCA066" w14:textId="77777777" w:rsidR="008D2684" w:rsidRPr="00526FC3" w:rsidRDefault="008D2684" w:rsidP="008D2684">
      <w:pPr>
        <w:pStyle w:val="B1"/>
      </w:pPr>
      <w:r w:rsidRPr="00526FC3">
        <w:t>5.</w:t>
      </w:r>
      <w:r w:rsidRPr="00526FC3">
        <w:tab/>
        <w:t>MC service server confirms to the MC service client the affiliation (5a) and updates the group management server with the affiliation status of the user for the requested MC service group(s) (5b).</w:t>
      </w:r>
    </w:p>
    <w:p w14:paraId="4C323555" w14:textId="77777777" w:rsidR="008D2684" w:rsidRPr="00526FC3" w:rsidRDefault="008D2684" w:rsidP="008D2684">
      <w:pPr>
        <w:pStyle w:val="NO"/>
      </w:pPr>
      <w:r w:rsidRPr="00526FC3">
        <w:t>NOTE:</w:t>
      </w:r>
      <w:r w:rsidRPr="00526FC3">
        <w:tab/>
        <w:t>Steps 5a and 5b can occur in any order or in parallel.</w:t>
      </w:r>
    </w:p>
    <w:p w14:paraId="3D34D446" w14:textId="77777777" w:rsidR="008D2684" w:rsidRPr="00526FC3" w:rsidRDefault="008D2684" w:rsidP="008D2684">
      <w:pPr>
        <w:pStyle w:val="Heading4"/>
      </w:pPr>
      <w:bookmarkStart w:id="2322" w:name="_Toc424654464"/>
      <w:bookmarkStart w:id="2323" w:name="_Toc428365049"/>
      <w:bookmarkStart w:id="2324" w:name="_Toc433209685"/>
      <w:bookmarkStart w:id="2325" w:name="_Toc460615973"/>
      <w:bookmarkStart w:id="2326" w:name="_Toc460616834"/>
      <w:bookmarkStart w:id="2327" w:name="_Toc460662223"/>
      <w:bookmarkStart w:id="2328" w:name="_Toc468105517"/>
      <w:bookmarkStart w:id="2329" w:name="_Toc468110612"/>
      <w:bookmarkStart w:id="2330" w:name="_Toc200404563"/>
      <w:r w:rsidRPr="00526FC3">
        <w:t>10.8.3.2</w:t>
      </w:r>
      <w:r w:rsidRPr="00526FC3">
        <w:tab/>
        <w:t>Affiliation to MC service group(s) defined in partner MC system</w:t>
      </w:r>
      <w:bookmarkEnd w:id="2322"/>
      <w:bookmarkEnd w:id="2323"/>
      <w:bookmarkEnd w:id="2324"/>
      <w:bookmarkEnd w:id="2325"/>
      <w:bookmarkEnd w:id="2326"/>
      <w:bookmarkEnd w:id="2327"/>
      <w:bookmarkEnd w:id="2328"/>
      <w:bookmarkEnd w:id="2329"/>
      <w:r w:rsidRPr="00526FC3">
        <w:t xml:space="preserve"> without topology hiding</w:t>
      </w:r>
      <w:bookmarkEnd w:id="2330"/>
    </w:p>
    <w:p w14:paraId="2EC04577" w14:textId="77777777" w:rsidR="008D2684" w:rsidRPr="00526FC3" w:rsidRDefault="008D2684" w:rsidP="008D2684">
      <w:pPr>
        <w:pStyle w:val="Heading5"/>
      </w:pPr>
      <w:bookmarkStart w:id="2331" w:name="_Toc424654465"/>
      <w:bookmarkStart w:id="2332" w:name="_Toc428365050"/>
      <w:bookmarkStart w:id="2333" w:name="_Toc433209686"/>
      <w:bookmarkStart w:id="2334" w:name="_Toc460615974"/>
      <w:bookmarkStart w:id="2335" w:name="_Toc460616835"/>
      <w:bookmarkStart w:id="2336" w:name="_Toc460662224"/>
      <w:bookmarkStart w:id="2337" w:name="_Toc468105518"/>
      <w:bookmarkStart w:id="2338" w:name="_Toc468110613"/>
      <w:bookmarkStart w:id="2339" w:name="_Toc200404564"/>
      <w:r w:rsidRPr="00526FC3">
        <w:t>10.8.3.2.1</w:t>
      </w:r>
      <w:r w:rsidRPr="00526FC3">
        <w:tab/>
        <w:t>Functional description</w:t>
      </w:r>
      <w:bookmarkEnd w:id="2331"/>
      <w:bookmarkEnd w:id="2332"/>
      <w:bookmarkEnd w:id="2333"/>
      <w:bookmarkEnd w:id="2334"/>
      <w:bookmarkEnd w:id="2335"/>
      <w:bookmarkEnd w:id="2336"/>
      <w:bookmarkEnd w:id="2337"/>
      <w:bookmarkEnd w:id="2338"/>
      <w:bookmarkEnd w:id="2339"/>
    </w:p>
    <w:p w14:paraId="2135BD60" w14:textId="77777777" w:rsidR="008D2684" w:rsidRPr="00526FC3" w:rsidRDefault="008D2684" w:rsidP="008D2684">
      <w:r w:rsidRPr="00526FC3">
        <w:t xml:space="preserve">When an MC service client wants to affiliate to MC service group(s) which is defined in a partner MC system for a single MC service and where topology hiding is not required, it shall be subject to authorization from the partner MC </w:t>
      </w:r>
      <w:r w:rsidRPr="00526FC3">
        <w:lastRenderedPageBreak/>
        <w:t>system where the MC service group(s) is defined, and whether it subjects to authorization from the primary MC system is conditional.</w:t>
      </w:r>
    </w:p>
    <w:p w14:paraId="25AEC8DE" w14:textId="77777777" w:rsidR="008D2684" w:rsidRPr="00526FC3" w:rsidRDefault="008D2684" w:rsidP="008D2684">
      <w:pPr>
        <w:pStyle w:val="Heading5"/>
      </w:pPr>
      <w:bookmarkStart w:id="2340" w:name="_Toc424654466"/>
      <w:bookmarkStart w:id="2341" w:name="_Toc428365051"/>
      <w:bookmarkStart w:id="2342" w:name="_Toc433209687"/>
      <w:bookmarkStart w:id="2343" w:name="_Toc460615975"/>
      <w:bookmarkStart w:id="2344" w:name="_Toc460616836"/>
      <w:bookmarkStart w:id="2345" w:name="_Toc460662225"/>
      <w:bookmarkStart w:id="2346" w:name="_Toc468105519"/>
      <w:bookmarkStart w:id="2347" w:name="_Toc468110614"/>
      <w:bookmarkStart w:id="2348" w:name="_Toc200404565"/>
      <w:r w:rsidRPr="00526FC3">
        <w:t>10.8.3.2.2</w:t>
      </w:r>
      <w:r w:rsidRPr="00526FC3">
        <w:tab/>
        <w:t>Procedure</w:t>
      </w:r>
      <w:bookmarkEnd w:id="2340"/>
      <w:bookmarkEnd w:id="2341"/>
      <w:bookmarkEnd w:id="2342"/>
      <w:bookmarkEnd w:id="2343"/>
      <w:bookmarkEnd w:id="2344"/>
      <w:bookmarkEnd w:id="2345"/>
      <w:bookmarkEnd w:id="2346"/>
      <w:bookmarkEnd w:id="2347"/>
      <w:bookmarkEnd w:id="2348"/>
    </w:p>
    <w:p w14:paraId="3D5CC0F1" w14:textId="77777777" w:rsidR="008D2684" w:rsidRPr="00526FC3" w:rsidRDefault="008D2684" w:rsidP="008D2684">
      <w:r w:rsidRPr="00526FC3">
        <w:t>The procedure for affiliation to MC service group(s) which is defined in a partner MC system where topology hiding is not required for a single MC service is described in figure 10.8.3.2.2-1.</w:t>
      </w:r>
    </w:p>
    <w:p w14:paraId="2A62C4A7" w14:textId="77777777" w:rsidR="008D2684" w:rsidRPr="00526FC3" w:rsidRDefault="008D2684" w:rsidP="008D2684">
      <w:r w:rsidRPr="00526FC3">
        <w:t>Pre-conditions:</w:t>
      </w:r>
    </w:p>
    <w:p w14:paraId="2A1F121C" w14:textId="77777777" w:rsidR="008D2684" w:rsidRPr="00526FC3" w:rsidRDefault="008D2684" w:rsidP="008D2684">
      <w:pPr>
        <w:pStyle w:val="B1"/>
      </w:pPr>
      <w:r w:rsidRPr="00526FC3">
        <w:t>1.</w:t>
      </w:r>
      <w:r w:rsidRPr="00526FC3">
        <w:tab/>
        <w:t>The MC service client has already been provisioned (statically or dynamically) with the group information, or a pointer to the group information, that the MC service client is allowed to be affiliated</w:t>
      </w:r>
      <w:r>
        <w:t>;</w:t>
      </w:r>
    </w:p>
    <w:p w14:paraId="0506950A" w14:textId="77777777" w:rsidR="008D2684" w:rsidRPr="00526FC3" w:rsidRDefault="008D2684" w:rsidP="008D2684">
      <w:pPr>
        <w:pStyle w:val="B1"/>
      </w:pPr>
      <w:r w:rsidRPr="00526FC3">
        <w:t>2.</w:t>
      </w:r>
      <w:r w:rsidRPr="00526FC3">
        <w:tab/>
        <w:t>The MC service server of the primary MC system may have locally cached the MC service group affiliation status of the MC service user</w:t>
      </w:r>
      <w:r>
        <w:t>;</w:t>
      </w:r>
    </w:p>
    <w:p w14:paraId="68906471" w14:textId="77777777" w:rsidR="008D2684" w:rsidRPr="00526FC3" w:rsidRDefault="008D2684" w:rsidP="008D2684">
      <w:pPr>
        <w:pStyle w:val="B1"/>
      </w:pPr>
      <w:r w:rsidRPr="00526FC3">
        <w:t>3.</w:t>
      </w:r>
      <w:r w:rsidRPr="00526FC3">
        <w:tab/>
        <w:t>The MC service server of the partner MC system may have retrieved the group related information from the group management server</w:t>
      </w:r>
      <w:r>
        <w:t>;</w:t>
      </w:r>
    </w:p>
    <w:p w14:paraId="066A2BA8" w14:textId="77777777" w:rsidR="008D2684" w:rsidRPr="00526FC3" w:rsidRDefault="008D2684" w:rsidP="008D2684">
      <w:pPr>
        <w:pStyle w:val="B1"/>
      </w:pPr>
      <w:r w:rsidRPr="00526FC3">
        <w:t>4.</w:t>
      </w:r>
      <w:r w:rsidRPr="00526FC3">
        <w:tab/>
        <w:t>The MC service client may have indicated to the group management server of the partner MC system that it wishes to receive updates of group configuration data for MC service group(s) for which it is authorized (as described in subclause 10.1.5.3)</w:t>
      </w:r>
      <w:r>
        <w:t>;</w:t>
      </w:r>
    </w:p>
    <w:p w14:paraId="32196F06" w14:textId="77777777" w:rsidR="008D2684" w:rsidRDefault="008D2684" w:rsidP="008D2684">
      <w:pPr>
        <w:pStyle w:val="B1"/>
      </w:pPr>
      <w:r w:rsidRPr="00526FC3">
        <w:t>5.</w:t>
      </w:r>
      <w:r w:rsidRPr="00526FC3">
        <w:tab/>
        <w:t>The MC service user triggers the affiliation procedure. This is an explicit affiliation caused by the MC service user</w:t>
      </w:r>
      <w:r>
        <w:t>; and</w:t>
      </w:r>
    </w:p>
    <w:p w14:paraId="14C50C5A" w14:textId="77777777" w:rsidR="008D2684" w:rsidRPr="00526FC3" w:rsidRDefault="008D2684" w:rsidP="008D2684">
      <w:pPr>
        <w:pStyle w:val="B1"/>
      </w:pPr>
      <w:r>
        <w:t>6.</w:t>
      </w:r>
      <w:r>
        <w:tab/>
        <w:t xml:space="preserve">The group management server has subscribed to the MC service server </w:t>
      </w:r>
      <w:r w:rsidRPr="003E5F68">
        <w:t>within the MC system where the group is defined</w:t>
      </w:r>
      <w:r>
        <w:t xml:space="preserve"> for affiliation status updates.</w:t>
      </w:r>
    </w:p>
    <w:p w14:paraId="6677A3FF" w14:textId="77777777" w:rsidR="008D2684" w:rsidRPr="00526FC3" w:rsidRDefault="008D2684" w:rsidP="008D2684">
      <w:pPr>
        <w:pStyle w:val="TH"/>
      </w:pPr>
      <w:r w:rsidRPr="0066277D">
        <w:object w:dxaOrig="10908" w:dyaOrig="6168" w14:anchorId="58131E30">
          <v:shape id="_x0000_i1119" type="#_x0000_t75" style="width:458.2pt;height:258.55pt" o:ole="">
            <v:imagedata r:id="rId199" o:title=""/>
          </v:shape>
          <o:OLEObject Type="Embed" ProgID="Visio.Drawing.11" ShapeID="_x0000_i1119" DrawAspect="Content" ObjectID="_1811021182" r:id="rId200"/>
        </w:object>
      </w:r>
    </w:p>
    <w:p w14:paraId="16DB5C89" w14:textId="77777777" w:rsidR="008D2684" w:rsidRPr="00526FC3" w:rsidRDefault="008D2684" w:rsidP="008D2684">
      <w:pPr>
        <w:pStyle w:val="TF"/>
      </w:pPr>
      <w:r w:rsidRPr="00526FC3">
        <w:t>Figure 10.8.3.2.2-1: Affiliation for an MC service group defined in partner MC system where topology hiding is not required</w:t>
      </w:r>
    </w:p>
    <w:p w14:paraId="7879A0A6" w14:textId="77777777" w:rsidR="008D2684" w:rsidRPr="00526FC3" w:rsidRDefault="008D2684" w:rsidP="008D2684">
      <w:pPr>
        <w:pStyle w:val="B1"/>
      </w:pPr>
      <w:r w:rsidRPr="00526FC3">
        <w:t>1.</w:t>
      </w:r>
      <w:r w:rsidRPr="00526FC3">
        <w:tab/>
        <w:t>The MC service client requests the MC service server of the primary MC system to affiliate to an MC service group or a set of MC service groups</w:t>
      </w:r>
      <w:r w:rsidRPr="00526FC3">
        <w:rPr>
          <w:rFonts w:hint="eastAsia"/>
          <w:lang w:eastAsia="zh-CN"/>
        </w:rPr>
        <w:t>.</w:t>
      </w:r>
    </w:p>
    <w:p w14:paraId="6D14F8F0" w14:textId="77777777" w:rsidR="008D2684" w:rsidRPr="00526FC3" w:rsidRDefault="008D2684" w:rsidP="008D2684">
      <w:pPr>
        <w:pStyle w:val="B1"/>
      </w:pPr>
      <w:r w:rsidRPr="00526FC3">
        <w:t>2.</w:t>
      </w:r>
      <w:r w:rsidRPr="00526FC3">
        <w:tab/>
        <w:t xml:space="preserve">The MC service server of the primary MC system checks if the MC service client is authorized to affiliate to the requested MC service group(s) based on the user </w:t>
      </w:r>
      <w:r>
        <w:t>profile</w:t>
      </w:r>
      <w:r w:rsidRPr="00526FC3">
        <w:t xml:space="preserve">. </w:t>
      </w:r>
      <w:r w:rsidRPr="00526FC3">
        <w:rPr>
          <w:rFonts w:hint="eastAsia"/>
          <w:lang w:eastAsia="zh-CN"/>
        </w:rPr>
        <w:t>The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of the total number (N2) of MC service groups that the user can be affiliated to simultaneously.</w:t>
      </w:r>
    </w:p>
    <w:p w14:paraId="589EFA1C" w14:textId="77777777" w:rsidR="008D2684" w:rsidRPr="00526FC3" w:rsidRDefault="008D2684" w:rsidP="008D2684">
      <w:pPr>
        <w:pStyle w:val="B1"/>
      </w:pPr>
      <w:r w:rsidRPr="00526FC3">
        <w:lastRenderedPageBreak/>
        <w:t>3.</w:t>
      </w:r>
      <w:r w:rsidRPr="00526FC3">
        <w:tab/>
        <w:t>Based on the group information included in the request, the MC service server of the primary MC system, it determines to send group affiliation request to the corresponding MC service server of the partner MC system. The request may be routed through intermediate signalling nodes.</w:t>
      </w:r>
    </w:p>
    <w:p w14:paraId="65EDE5CD" w14:textId="77777777" w:rsidR="008D2684" w:rsidRPr="00526FC3" w:rsidRDefault="008D2684" w:rsidP="008D2684">
      <w:pPr>
        <w:pStyle w:val="B1"/>
      </w:pPr>
      <w:r w:rsidRPr="00526FC3">
        <w:t>4a.</w:t>
      </w:r>
      <w:r w:rsidRPr="00526FC3">
        <w:tab/>
        <w:t xml:space="preserve">The MC service server of the partner MC system checks if the group policy is locally cached. If the group policy is not locally cached on the MC service server then MC service server subscribes to the group policy </w:t>
      </w:r>
      <w:r>
        <w:t>from the group configuration</w:t>
      </w:r>
      <w:r w:rsidRPr="00526FC3">
        <w:t xml:space="preserve"> from the group management server.</w:t>
      </w:r>
    </w:p>
    <w:p w14:paraId="7295DD4F" w14:textId="77777777" w:rsidR="008D2684" w:rsidRPr="00526FC3" w:rsidRDefault="008D2684" w:rsidP="008D2684">
      <w:pPr>
        <w:pStyle w:val="B1"/>
      </w:pPr>
      <w:r w:rsidRPr="00526FC3">
        <w:t>4b.</w:t>
      </w:r>
      <w:r w:rsidRPr="00526FC3">
        <w:tab/>
        <w:t>The MC service server of the partner MC system receives the group policy</w:t>
      </w:r>
      <w:r w:rsidRPr="00FD209B">
        <w:t xml:space="preserve"> from the group configuration</w:t>
      </w:r>
      <w:r w:rsidRPr="00526FC3">
        <w:t xml:space="preserve"> from the group management server via notification and locally caches the group policy </w:t>
      </w:r>
      <w:r>
        <w:t>from the group configuration</w:t>
      </w:r>
      <w:r w:rsidRPr="00526FC3">
        <w:t>.</w:t>
      </w:r>
    </w:p>
    <w:p w14:paraId="7A5818DB" w14:textId="77777777" w:rsidR="008D2684" w:rsidRPr="00526FC3" w:rsidRDefault="008D2684" w:rsidP="008D2684">
      <w:pPr>
        <w:pStyle w:val="B1"/>
      </w:pPr>
      <w:r w:rsidRPr="00526FC3">
        <w:t>5.</w:t>
      </w:r>
      <w:r w:rsidRPr="00526FC3">
        <w:tab/>
        <w:t>Based on the group policy, the MC service server of the partner MC system checks if the MC service group(s) is not disabled and if the user of the MC service client is authorised to affiliate to the requested MC service group(s).</w:t>
      </w:r>
    </w:p>
    <w:p w14:paraId="20BE7ED3" w14:textId="77777777" w:rsidR="008D2684" w:rsidRPr="00526FC3" w:rsidRDefault="008D2684" w:rsidP="008D2684">
      <w:pPr>
        <w:pStyle w:val="B1"/>
      </w:pPr>
      <w:r w:rsidRPr="00526FC3">
        <w:t>6.</w:t>
      </w:r>
      <w:r w:rsidRPr="00526FC3">
        <w:tab/>
        <w:t>If the user of the MC service client is authorised to affiliate to the requested MC service group(s) then the MC service server of the partner MC system stores the affiliation status of the user for the requested MC service group(s).</w:t>
      </w:r>
    </w:p>
    <w:p w14:paraId="47142278" w14:textId="77777777" w:rsidR="008D2684" w:rsidRPr="00526FC3" w:rsidRDefault="008D2684" w:rsidP="008D2684">
      <w:pPr>
        <w:pStyle w:val="B1"/>
      </w:pPr>
      <w:r w:rsidRPr="00526FC3">
        <w:t>7.</w:t>
      </w:r>
      <w:r w:rsidRPr="00526FC3">
        <w:tab/>
        <w:t>The MC service server of the partner MC system sends the affiliation status result of requested MC service group(s) to the MC service server of the primary MC system (7a) and updates the group management server with the affiliation status of the user for the requested MC service group(s) (7b).</w:t>
      </w:r>
    </w:p>
    <w:p w14:paraId="6A7B29D0" w14:textId="77777777" w:rsidR="008D2684" w:rsidRPr="00526FC3" w:rsidRDefault="008D2684" w:rsidP="008D2684">
      <w:pPr>
        <w:pStyle w:val="NO"/>
      </w:pPr>
      <w:r w:rsidRPr="00526FC3">
        <w:t>NOTE:</w:t>
      </w:r>
      <w:r w:rsidRPr="00526FC3">
        <w:tab/>
        <w:t>Steps 7a and 7b can occur in any order or in parallel.</w:t>
      </w:r>
    </w:p>
    <w:p w14:paraId="11FFF0B3" w14:textId="77777777" w:rsidR="008D2684" w:rsidRPr="00526FC3" w:rsidRDefault="008D2684" w:rsidP="008D2684">
      <w:pPr>
        <w:pStyle w:val="B1"/>
      </w:pPr>
      <w:r w:rsidRPr="00526FC3">
        <w:t>8.</w:t>
      </w:r>
      <w:r w:rsidRPr="00526FC3">
        <w:tab/>
        <w:t>The MC service server of the primary MC system stores the affiliation status of the user for the requested MC service group(s).</w:t>
      </w:r>
    </w:p>
    <w:p w14:paraId="22C1B83B" w14:textId="77777777" w:rsidR="008D2684" w:rsidRPr="00526FC3" w:rsidRDefault="008D2684" w:rsidP="008D2684">
      <w:pPr>
        <w:pStyle w:val="B1"/>
      </w:pPr>
      <w:r w:rsidRPr="00526FC3">
        <w:t>9.</w:t>
      </w:r>
      <w:r w:rsidRPr="00526FC3">
        <w:tab/>
        <w:t xml:space="preserve">The MC service server of the primary MC system sends the group affiliation status result for the requested MC service group(s) to the MC service client. </w:t>
      </w:r>
    </w:p>
    <w:p w14:paraId="7CC5618F" w14:textId="77777777" w:rsidR="008D2684" w:rsidRPr="00526FC3" w:rsidRDefault="008D2684" w:rsidP="008D2684">
      <w:pPr>
        <w:pStyle w:val="Heading4"/>
      </w:pPr>
      <w:bookmarkStart w:id="2349" w:name="_Toc200404566"/>
      <w:r w:rsidRPr="00526FC3">
        <w:t>10.8.3.2a</w:t>
      </w:r>
      <w:r w:rsidRPr="00526FC3">
        <w:tab/>
        <w:t>Affiliation to MC service group(s) defined in partner MC system using topology hiding</w:t>
      </w:r>
      <w:bookmarkEnd w:id="2349"/>
    </w:p>
    <w:p w14:paraId="3B3C98A5" w14:textId="77777777" w:rsidR="008D2684" w:rsidRPr="00526FC3" w:rsidRDefault="008D2684" w:rsidP="008D2684">
      <w:pPr>
        <w:pStyle w:val="Heading5"/>
      </w:pPr>
      <w:bookmarkStart w:id="2350" w:name="_Toc200404567"/>
      <w:r w:rsidRPr="00526FC3">
        <w:t>10.8.3.2a.1</w:t>
      </w:r>
      <w:r w:rsidRPr="00526FC3">
        <w:tab/>
        <w:t>Functional description</w:t>
      </w:r>
      <w:bookmarkEnd w:id="2350"/>
    </w:p>
    <w:p w14:paraId="1EB8C8C9" w14:textId="77777777" w:rsidR="008D2684" w:rsidRPr="00526FC3" w:rsidRDefault="008D2684" w:rsidP="008D2684">
      <w:r w:rsidRPr="00526FC3">
        <w:t>When an MC service client wants to affiliate to MC service group(s) which is defined in a partner MC system for a single MC service using topology hiding, it shall be subject to authorization from the partner MC system where the MC service group(s) is defined, and may also be subject to authorization from the serving MC system of the MC service client.</w:t>
      </w:r>
    </w:p>
    <w:p w14:paraId="31FB8E81" w14:textId="77777777" w:rsidR="008D2684" w:rsidRPr="00526FC3" w:rsidRDefault="008D2684" w:rsidP="008D2684">
      <w:pPr>
        <w:pStyle w:val="Heading5"/>
      </w:pPr>
      <w:bookmarkStart w:id="2351" w:name="_Toc200404568"/>
      <w:r w:rsidRPr="00526FC3">
        <w:t>10.8.3.2a.2</w:t>
      </w:r>
      <w:r w:rsidRPr="00526FC3">
        <w:tab/>
        <w:t>Procedure</w:t>
      </w:r>
      <w:bookmarkEnd w:id="2351"/>
    </w:p>
    <w:p w14:paraId="1A96A948" w14:textId="77777777" w:rsidR="008D2684" w:rsidRPr="00526FC3" w:rsidRDefault="008D2684" w:rsidP="008D2684">
      <w:pPr>
        <w:rPr>
          <w:lang w:eastAsia="zh-CN"/>
        </w:rPr>
      </w:pPr>
      <w:r w:rsidRPr="00526FC3">
        <w:rPr>
          <w:lang w:eastAsia="zh-CN"/>
        </w:rPr>
        <w:t>F</w:t>
      </w:r>
      <w:r w:rsidRPr="00526FC3">
        <w:rPr>
          <w:rFonts w:hint="eastAsia"/>
          <w:lang w:eastAsia="zh-CN"/>
        </w:rPr>
        <w:t>igure</w:t>
      </w:r>
      <w:r w:rsidRPr="00526FC3">
        <w:rPr>
          <w:lang w:eastAsia="zh-CN"/>
        </w:rPr>
        <w:t> 10.8.3.2a.2</w:t>
      </w:r>
      <w:r w:rsidRPr="00526FC3">
        <w:rPr>
          <w:rFonts w:hint="eastAsia"/>
          <w:lang w:eastAsia="zh-CN"/>
        </w:rPr>
        <w:t xml:space="preserve">-1 illustrates the group </w:t>
      </w:r>
      <w:r w:rsidRPr="00526FC3">
        <w:rPr>
          <w:lang w:eastAsia="zh-CN"/>
        </w:rPr>
        <w:t>affiliation</w:t>
      </w:r>
      <w:r w:rsidRPr="00526FC3">
        <w:rPr>
          <w:rFonts w:hint="eastAsia"/>
          <w:lang w:eastAsia="zh-CN"/>
        </w:rPr>
        <w:t xml:space="preserve"> procedure </w:t>
      </w:r>
      <w:r w:rsidRPr="00526FC3">
        <w:rPr>
          <w:lang w:eastAsia="zh-CN"/>
        </w:rPr>
        <w:t xml:space="preserve">to </w:t>
      </w:r>
      <w:r w:rsidRPr="00526FC3">
        <w:rPr>
          <w:rFonts w:hint="eastAsia"/>
          <w:lang w:eastAsia="zh-CN"/>
        </w:rPr>
        <w:t>an MC</w:t>
      </w:r>
      <w:r w:rsidRPr="00526FC3">
        <w:rPr>
          <w:lang w:eastAsia="zh-CN"/>
        </w:rPr>
        <w:t xml:space="preserve"> service</w:t>
      </w:r>
      <w:r w:rsidRPr="00526FC3">
        <w:rPr>
          <w:rFonts w:hint="eastAsia"/>
          <w:lang w:eastAsia="zh-CN"/>
        </w:rPr>
        <w:t xml:space="preserve"> </w:t>
      </w:r>
      <w:r w:rsidRPr="00526FC3">
        <w:rPr>
          <w:lang w:eastAsia="zh-CN"/>
        </w:rPr>
        <w:t>group</w:t>
      </w:r>
      <w:r w:rsidRPr="00526FC3">
        <w:rPr>
          <w:rFonts w:hint="eastAsia"/>
          <w:lang w:eastAsia="zh-CN"/>
        </w:rPr>
        <w:t xml:space="preserve"> defined in the partner MC</w:t>
      </w:r>
      <w:r w:rsidRPr="00526FC3">
        <w:rPr>
          <w:lang w:eastAsia="zh-CN"/>
        </w:rPr>
        <w:t xml:space="preserve"> </w:t>
      </w:r>
      <w:r w:rsidRPr="00526FC3">
        <w:rPr>
          <w:rFonts w:hint="eastAsia"/>
          <w:lang w:eastAsia="zh-CN"/>
        </w:rPr>
        <w:t>system</w:t>
      </w:r>
      <w:r w:rsidRPr="00526FC3">
        <w:rPr>
          <w:lang w:eastAsia="zh-CN"/>
        </w:rPr>
        <w:t xml:space="preserve"> of the serving MC system of the MC service user, where topology hiding procedures are required</w:t>
      </w:r>
      <w:r w:rsidRPr="00526FC3">
        <w:rPr>
          <w:rFonts w:hint="eastAsia"/>
          <w:lang w:eastAsia="zh-CN"/>
        </w:rPr>
        <w:t>.</w:t>
      </w:r>
    </w:p>
    <w:p w14:paraId="230E7E39" w14:textId="77777777" w:rsidR="008D2684" w:rsidRPr="00526FC3" w:rsidRDefault="008D2684" w:rsidP="008D2684">
      <w:pPr>
        <w:rPr>
          <w:lang w:eastAsia="zh-CN"/>
        </w:rPr>
      </w:pPr>
      <w:r w:rsidRPr="00526FC3">
        <w:rPr>
          <w:rFonts w:hint="eastAsia"/>
          <w:lang w:eastAsia="zh-CN"/>
        </w:rPr>
        <w:t>Pre-conditions:</w:t>
      </w:r>
    </w:p>
    <w:p w14:paraId="7E0D08E6" w14:textId="77777777" w:rsidR="008D2684" w:rsidRPr="00526FC3" w:rsidRDefault="008D2684" w:rsidP="008D2684">
      <w:pPr>
        <w:pStyle w:val="B1"/>
      </w:pPr>
      <w:r w:rsidRPr="00526FC3">
        <w:t>1.</w:t>
      </w:r>
      <w:r w:rsidRPr="00526FC3">
        <w:tab/>
        <w:t>MC service client 1 is service authorized within its serving MC system.</w:t>
      </w:r>
    </w:p>
    <w:p w14:paraId="551B6899" w14:textId="77777777" w:rsidR="008D2684" w:rsidRPr="00526FC3" w:rsidRDefault="008D2684" w:rsidP="008D2684">
      <w:pPr>
        <w:pStyle w:val="B1"/>
        <w:rPr>
          <w:lang w:eastAsia="zh-CN"/>
        </w:rPr>
      </w:pPr>
      <w:r w:rsidRPr="00526FC3">
        <w:t>2.</w:t>
      </w:r>
      <w:r w:rsidRPr="00526FC3">
        <w:tab/>
        <w:t xml:space="preserve">The group host MC service server of the MC service group to which the MC service user of MC service client 1 wishes to affiliate is </w:t>
      </w:r>
      <w:r w:rsidRPr="00526FC3">
        <w:rPr>
          <w:rFonts w:hint="eastAsia"/>
          <w:lang w:eastAsia="zh-CN"/>
        </w:rPr>
        <w:t>located in the partner MC</w:t>
      </w:r>
      <w:r w:rsidRPr="00526FC3">
        <w:rPr>
          <w:lang w:eastAsia="zh-CN"/>
        </w:rPr>
        <w:t xml:space="preserve"> system of the serving MC system of MC service client 1</w:t>
      </w:r>
    </w:p>
    <w:p w14:paraId="178897F7" w14:textId="77777777" w:rsidR="008D2684" w:rsidRPr="00526FC3" w:rsidRDefault="008D2684" w:rsidP="008D2684">
      <w:pPr>
        <w:pStyle w:val="B1"/>
        <w:rPr>
          <w:lang w:eastAsia="zh-CN"/>
        </w:rPr>
      </w:pPr>
      <w:r w:rsidRPr="00526FC3">
        <w:rPr>
          <w:lang w:eastAsia="zh-CN"/>
        </w:rPr>
        <w:t>3.</w:t>
      </w:r>
      <w:r w:rsidRPr="00526FC3">
        <w:rPr>
          <w:lang w:eastAsia="zh-CN"/>
        </w:rPr>
        <w:tab/>
        <w:t>Topology hiding is required by both MC systems</w:t>
      </w:r>
    </w:p>
    <w:p w14:paraId="6E3AA529" w14:textId="77777777" w:rsidR="008D2684" w:rsidRPr="00526FC3" w:rsidRDefault="008D2684" w:rsidP="008D2684">
      <w:pPr>
        <w:pStyle w:val="B1"/>
        <w:rPr>
          <w:lang w:eastAsia="zh-CN"/>
        </w:rPr>
      </w:pPr>
      <w:r w:rsidRPr="00526FC3">
        <w:rPr>
          <w:lang w:eastAsia="zh-CN"/>
        </w:rPr>
        <w:t>4.</w:t>
      </w:r>
      <w:r w:rsidRPr="00526FC3">
        <w:rPr>
          <w:lang w:eastAsia="zh-CN"/>
        </w:rPr>
        <w:tab/>
        <w:t>The serving MC system of MC service client 1 and the group home MC system are configured to allow topology hiding to take place.</w:t>
      </w:r>
    </w:p>
    <w:p w14:paraId="5ADF0C34" w14:textId="77777777" w:rsidR="008D2684" w:rsidRPr="00526FC3" w:rsidRDefault="008D2684" w:rsidP="008D2684">
      <w:pPr>
        <w:pStyle w:val="TH"/>
        <w:rPr>
          <w:b w:val="0"/>
          <w:sz w:val="14"/>
          <w:szCs w:val="14"/>
        </w:rPr>
      </w:pPr>
      <w:r w:rsidRPr="0066277D">
        <w:rPr>
          <w:b w:val="0"/>
        </w:rPr>
        <w:object w:dxaOrig="9852" w:dyaOrig="8052" w14:anchorId="707A07AD">
          <v:shape id="_x0000_i1120" type="#_x0000_t75" style="width:468.95pt;height:384.8pt" o:ole="">
            <v:imagedata r:id="rId201" o:title=""/>
          </v:shape>
          <o:OLEObject Type="Embed" ProgID="Visio.Drawing.11" ShapeID="_x0000_i1120" DrawAspect="Content" ObjectID="_1811021183" r:id="rId202"/>
        </w:object>
      </w:r>
    </w:p>
    <w:p w14:paraId="39E41FE7" w14:textId="77777777" w:rsidR="008D2684" w:rsidRPr="00526FC3" w:rsidRDefault="008D2684" w:rsidP="008D2684">
      <w:pPr>
        <w:pStyle w:val="TF"/>
      </w:pPr>
      <w:r w:rsidRPr="00526FC3">
        <w:t>Figure 10.8.3.2a.2-1: Group affiliation to</w:t>
      </w:r>
      <w:r w:rsidRPr="00526FC3">
        <w:rPr>
          <w:rFonts w:hint="eastAsia"/>
        </w:rPr>
        <w:t xml:space="preserve"> an MC</w:t>
      </w:r>
      <w:r w:rsidRPr="00526FC3">
        <w:t>service</w:t>
      </w:r>
      <w:r w:rsidRPr="00526FC3">
        <w:rPr>
          <w:rFonts w:hint="eastAsia"/>
        </w:rPr>
        <w:t xml:space="preserve"> group defined in partner</w:t>
      </w:r>
      <w:r w:rsidRPr="00526FC3">
        <w:t xml:space="preserve"> MC system</w:t>
      </w:r>
      <w:r w:rsidRPr="00526FC3">
        <w:rPr>
          <w:rFonts w:hint="eastAsia"/>
        </w:rPr>
        <w:t xml:space="preserve"> </w:t>
      </w:r>
      <w:r w:rsidRPr="00526FC3">
        <w:t>using topology hiding</w:t>
      </w:r>
    </w:p>
    <w:p w14:paraId="7FA8A1CD" w14:textId="77777777" w:rsidR="008D2684" w:rsidRPr="00526FC3" w:rsidRDefault="008D2684" w:rsidP="008D2684">
      <w:pPr>
        <w:pStyle w:val="B1"/>
      </w:pPr>
      <w:r w:rsidRPr="00526FC3">
        <w:t>1.</w:t>
      </w:r>
      <w:r w:rsidRPr="00526FC3">
        <w:tab/>
        <w:t>MC service client 1 initiates an MC service group affiliation request to the serving MC service server of MC service client 1 on behalf of its MC service user.</w:t>
      </w:r>
    </w:p>
    <w:p w14:paraId="03544138" w14:textId="77777777" w:rsidR="008D2684" w:rsidRPr="00526FC3" w:rsidRDefault="008D2684" w:rsidP="008D2684">
      <w:pPr>
        <w:pStyle w:val="B1"/>
      </w:pPr>
      <w:r w:rsidRPr="00526FC3">
        <w:t>2.</w:t>
      </w:r>
      <w:r w:rsidRPr="00526FC3">
        <w:tab/>
        <w:t xml:space="preserve">The MC service server of the serving MC system checks that the MC service client 1 is authorized to affiliate to the requested MC service group based on the user </w:t>
      </w:r>
      <w:r>
        <w:t>profile</w:t>
      </w:r>
      <w:r w:rsidRPr="00526FC3">
        <w:t xml:space="preserve">, and that the maximum number of MC service groups that the user can be affiliated to (N2) has not been exceeded. </w:t>
      </w:r>
    </w:p>
    <w:p w14:paraId="5256ABAD" w14:textId="77777777" w:rsidR="008D2684" w:rsidRPr="00526FC3" w:rsidRDefault="008D2684" w:rsidP="008D2684">
      <w:pPr>
        <w:pStyle w:val="B1"/>
      </w:pPr>
      <w:r w:rsidRPr="00526FC3">
        <w:t>3.</w:t>
      </w:r>
      <w:r w:rsidRPr="00526FC3">
        <w:tab/>
        <w:t xml:space="preserve">The MC service server </w:t>
      </w:r>
      <w:r w:rsidRPr="00526FC3">
        <w:rPr>
          <w:rFonts w:hint="eastAsia"/>
          <w:lang w:eastAsia="zh-CN"/>
        </w:rPr>
        <w:t xml:space="preserve">determines the group </w:t>
      </w:r>
      <w:r w:rsidRPr="00526FC3">
        <w:rPr>
          <w:lang w:eastAsia="zh-CN"/>
        </w:rPr>
        <w:t>host</w:t>
      </w:r>
      <w:r w:rsidRPr="00526FC3">
        <w:rPr>
          <w:rFonts w:hint="eastAsia"/>
          <w:lang w:eastAsia="zh-CN"/>
        </w:rPr>
        <w:t xml:space="preserve"> MC </w:t>
      </w:r>
      <w:r w:rsidRPr="00526FC3">
        <w:rPr>
          <w:lang w:eastAsia="zh-CN"/>
        </w:rPr>
        <w:t xml:space="preserve">service </w:t>
      </w:r>
      <w:r w:rsidRPr="00526FC3">
        <w:rPr>
          <w:rFonts w:hint="eastAsia"/>
          <w:lang w:eastAsia="zh-CN"/>
        </w:rPr>
        <w:t xml:space="preserve">server </w:t>
      </w:r>
      <w:r w:rsidRPr="00526FC3">
        <w:rPr>
          <w:lang w:eastAsia="zh-CN"/>
        </w:rPr>
        <w:t>of the</w:t>
      </w:r>
      <w:r w:rsidRPr="00526FC3">
        <w:rPr>
          <w:rFonts w:hint="eastAsia"/>
          <w:lang w:eastAsia="zh-CN"/>
        </w:rPr>
        <w:t xml:space="preserve"> MC </w:t>
      </w:r>
      <w:r w:rsidRPr="00526FC3">
        <w:rPr>
          <w:lang w:eastAsia="zh-CN"/>
        </w:rPr>
        <w:t xml:space="preserve">service </w:t>
      </w:r>
      <w:r w:rsidRPr="00526FC3">
        <w:rPr>
          <w:rFonts w:hint="eastAsia"/>
          <w:lang w:eastAsia="zh-CN"/>
        </w:rPr>
        <w:t>group</w:t>
      </w:r>
      <w:r w:rsidRPr="00526FC3">
        <w:t>. The MC service group is identified to have a different group home MC system, and if topology hiding is required by the serving MC system of MC service client 1, the serving MC system gateway server is determined to act as proxy group host MC service server for the MC service group.</w:t>
      </w:r>
    </w:p>
    <w:p w14:paraId="6204FDBD" w14:textId="77777777" w:rsidR="008D2684" w:rsidRPr="00526FC3" w:rsidRDefault="008D2684" w:rsidP="008D2684">
      <w:pPr>
        <w:pStyle w:val="B1"/>
      </w:pPr>
      <w:r w:rsidRPr="00526FC3">
        <w:rPr>
          <w:lang w:eastAsia="zh-CN"/>
        </w:rPr>
        <w:t>4</w:t>
      </w:r>
      <w:r w:rsidRPr="00526FC3">
        <w:rPr>
          <w:rFonts w:hint="eastAsia"/>
          <w:lang w:eastAsia="zh-CN"/>
        </w:rPr>
        <w:t>.</w:t>
      </w:r>
      <w:r w:rsidRPr="00526FC3">
        <w:rPr>
          <w:rFonts w:hint="eastAsia"/>
          <w:lang w:eastAsia="zh-CN"/>
        </w:rPr>
        <w:tab/>
        <w:t xml:space="preserve">The MC service server </w:t>
      </w:r>
      <w:r w:rsidRPr="00526FC3">
        <w:t>of the serving MC system</w:t>
      </w:r>
      <w:r w:rsidRPr="00526FC3">
        <w:rPr>
          <w:rFonts w:hint="eastAsia"/>
          <w:lang w:eastAsia="zh-CN"/>
        </w:rPr>
        <w:t xml:space="preserve"> forwards the </w:t>
      </w:r>
      <w:r w:rsidRPr="00526FC3">
        <w:rPr>
          <w:lang w:eastAsia="zh-CN"/>
        </w:rPr>
        <w:t>MC service group affiliation</w:t>
      </w:r>
      <w:r w:rsidRPr="00526FC3">
        <w:rPr>
          <w:rFonts w:hint="eastAsia"/>
          <w:lang w:eastAsia="zh-CN"/>
        </w:rPr>
        <w:t xml:space="preserve"> request to the </w:t>
      </w:r>
      <w:r w:rsidRPr="00526FC3">
        <w:rPr>
          <w:lang w:eastAsia="zh-CN"/>
        </w:rPr>
        <w:t xml:space="preserve">gateway </w:t>
      </w:r>
      <w:r w:rsidRPr="00526FC3">
        <w:rPr>
          <w:rFonts w:hint="eastAsia"/>
          <w:lang w:eastAsia="zh-CN"/>
        </w:rPr>
        <w:t xml:space="preserve">server </w:t>
      </w:r>
      <w:r w:rsidRPr="00526FC3">
        <w:rPr>
          <w:lang w:eastAsia="zh-CN"/>
        </w:rPr>
        <w:t>of the serving MC system.</w:t>
      </w:r>
      <w:r w:rsidRPr="00526FC3">
        <w:t xml:space="preserve"> </w:t>
      </w:r>
    </w:p>
    <w:p w14:paraId="74873019" w14:textId="77777777" w:rsidR="008D2684" w:rsidRPr="00526FC3" w:rsidRDefault="008D2684" w:rsidP="008D2684">
      <w:pPr>
        <w:pStyle w:val="NO"/>
        <w:rPr>
          <w:lang w:eastAsia="zh-CN"/>
        </w:rPr>
      </w:pPr>
      <w:r w:rsidRPr="00526FC3">
        <w:t>NOTE</w:t>
      </w:r>
      <w:r>
        <w:t> </w:t>
      </w:r>
      <w:r w:rsidRPr="00526FC3">
        <w:t>1:</w:t>
      </w:r>
      <w:r w:rsidRPr="00526FC3">
        <w:tab/>
        <w:t>If the serving MC system of MC service client 1 does not require topology hiding, the serving MC service server of MC service client 1 is able to send the MC service group affiliation request directly to the gateway server of the group home MC system in step 4, omitting steps 5 and 6.</w:t>
      </w:r>
    </w:p>
    <w:p w14:paraId="014D1344" w14:textId="77777777" w:rsidR="008D2684" w:rsidRPr="00526FC3" w:rsidRDefault="008D2684" w:rsidP="008D2684">
      <w:pPr>
        <w:pStyle w:val="B1"/>
        <w:rPr>
          <w:lang w:eastAsia="zh-CN"/>
        </w:rPr>
      </w:pPr>
      <w:r w:rsidRPr="00526FC3">
        <w:rPr>
          <w:lang w:eastAsia="zh-CN"/>
        </w:rPr>
        <w:t>5.</w:t>
      </w:r>
      <w:r w:rsidRPr="00526FC3">
        <w:rPr>
          <w:lang w:eastAsia="zh-CN"/>
        </w:rPr>
        <w:tab/>
        <w:t>The gateway server determines which MC system is the group home system for the MC service group.</w:t>
      </w:r>
    </w:p>
    <w:p w14:paraId="04E8C5A3" w14:textId="77777777" w:rsidR="008D2684" w:rsidRPr="00526FC3" w:rsidRDefault="008D2684" w:rsidP="008D2684">
      <w:pPr>
        <w:pStyle w:val="B1"/>
        <w:rPr>
          <w:lang w:eastAsia="zh-CN"/>
        </w:rPr>
      </w:pPr>
      <w:r w:rsidRPr="00526FC3">
        <w:rPr>
          <w:lang w:eastAsia="zh-CN"/>
        </w:rPr>
        <w:t>6.</w:t>
      </w:r>
      <w:r w:rsidRPr="00526FC3">
        <w:rPr>
          <w:lang w:eastAsia="zh-CN"/>
        </w:rPr>
        <w:tab/>
        <w:t>The gateway server in the serving system of MC service client 1 forwards the MC service group affiliation request to the gateway server of the group home MC system of the MC service group.</w:t>
      </w:r>
    </w:p>
    <w:p w14:paraId="70F2BEF4" w14:textId="77777777" w:rsidR="008D2684" w:rsidRPr="00526FC3" w:rsidRDefault="008D2684" w:rsidP="008D2684">
      <w:pPr>
        <w:pStyle w:val="NO"/>
        <w:rPr>
          <w:lang w:eastAsia="zh-CN"/>
        </w:rPr>
      </w:pPr>
      <w:r w:rsidRPr="00526FC3">
        <w:rPr>
          <w:lang w:eastAsia="zh-CN"/>
        </w:rPr>
        <w:lastRenderedPageBreak/>
        <w:t>NOTE</w:t>
      </w:r>
      <w:r>
        <w:rPr>
          <w:lang w:eastAsia="zh-CN"/>
        </w:rPr>
        <w:t> </w:t>
      </w:r>
      <w:r w:rsidRPr="00526FC3">
        <w:rPr>
          <w:lang w:eastAsia="zh-CN"/>
        </w:rPr>
        <w:t>2:</w:t>
      </w:r>
      <w:r w:rsidRPr="00526FC3">
        <w:rPr>
          <w:lang w:eastAsia="zh-CN"/>
        </w:rPr>
        <w:tab/>
        <w:t>If the group home MC system does not require topology hiding, the request from the serving MC system of MC service client 1 is sent directly to the group host MC service server in either step 4 or step 6, omitting steps 7 and 8.</w:t>
      </w:r>
    </w:p>
    <w:p w14:paraId="2B947995" w14:textId="77777777" w:rsidR="008D2684" w:rsidRPr="00526FC3" w:rsidRDefault="008D2684" w:rsidP="008D2684">
      <w:pPr>
        <w:pStyle w:val="B1"/>
        <w:rPr>
          <w:lang w:eastAsia="zh-CN"/>
        </w:rPr>
      </w:pPr>
      <w:r w:rsidRPr="00526FC3">
        <w:rPr>
          <w:lang w:eastAsia="zh-CN"/>
        </w:rPr>
        <w:t>7.</w:t>
      </w:r>
      <w:r w:rsidRPr="00526FC3">
        <w:rPr>
          <w:lang w:eastAsia="zh-CN"/>
        </w:rPr>
        <w:tab/>
        <w:t>The gateway server of the group home MC system of the MC service group determines which MC service server is the group host MC service server for that MC service group.</w:t>
      </w:r>
    </w:p>
    <w:p w14:paraId="7A0902BF" w14:textId="77777777" w:rsidR="008D2684" w:rsidRPr="00526FC3" w:rsidRDefault="008D2684" w:rsidP="008D2684">
      <w:pPr>
        <w:pStyle w:val="B1"/>
        <w:rPr>
          <w:lang w:eastAsia="zh-CN"/>
        </w:rPr>
      </w:pPr>
      <w:r w:rsidRPr="00526FC3">
        <w:rPr>
          <w:lang w:eastAsia="zh-CN"/>
        </w:rPr>
        <w:t>8.</w:t>
      </w:r>
      <w:r w:rsidRPr="00526FC3">
        <w:rPr>
          <w:lang w:eastAsia="zh-CN"/>
        </w:rPr>
        <w:tab/>
        <w:t>The gateway server of the group home system of the MC service group forwards the</w:t>
      </w:r>
      <w:r w:rsidRPr="00526FC3">
        <w:t xml:space="preserve"> </w:t>
      </w:r>
      <w:r w:rsidRPr="00526FC3">
        <w:rPr>
          <w:lang w:eastAsia="zh-CN"/>
        </w:rPr>
        <w:t>MC service group affiliation request to the group host MC service server of the MC service group.</w:t>
      </w:r>
    </w:p>
    <w:p w14:paraId="46BB4D60" w14:textId="77777777" w:rsidR="008D2684" w:rsidRPr="00526FC3" w:rsidRDefault="008D2684" w:rsidP="008D2684">
      <w:pPr>
        <w:pStyle w:val="B1"/>
        <w:rPr>
          <w:lang w:eastAsia="zh-CN"/>
        </w:rPr>
      </w:pPr>
      <w:r w:rsidRPr="00526FC3">
        <w:rPr>
          <w:lang w:eastAsia="zh-CN"/>
        </w:rPr>
        <w:t>9</w:t>
      </w:r>
      <w:r w:rsidRPr="00526FC3">
        <w:rPr>
          <w:rFonts w:hint="eastAsia"/>
          <w:lang w:eastAsia="zh-CN"/>
        </w:rPr>
        <w:t>.</w:t>
      </w:r>
      <w:r w:rsidRPr="00526FC3">
        <w:rPr>
          <w:rFonts w:hint="eastAsia"/>
          <w:lang w:eastAsia="zh-CN"/>
        </w:rPr>
        <w:tab/>
        <w:t xml:space="preserve">The </w:t>
      </w:r>
      <w:r w:rsidRPr="00526FC3">
        <w:rPr>
          <w:lang w:eastAsia="zh-CN"/>
        </w:rPr>
        <w:t xml:space="preserve">group host </w:t>
      </w:r>
      <w:r w:rsidRPr="00526FC3">
        <w:rPr>
          <w:rFonts w:hint="eastAsia"/>
          <w:lang w:eastAsia="zh-CN"/>
        </w:rPr>
        <w:t xml:space="preserve">MC service server </w:t>
      </w:r>
      <w:r w:rsidRPr="00526FC3">
        <w:rPr>
          <w:lang w:eastAsia="zh-CN"/>
        </w:rPr>
        <w:t>in the partner MC system</w:t>
      </w:r>
      <w:r w:rsidRPr="00526FC3">
        <w:rPr>
          <w:rFonts w:hint="eastAsia"/>
          <w:lang w:eastAsia="zh-CN"/>
        </w:rPr>
        <w:t xml:space="preserve"> checks </w:t>
      </w:r>
      <w:r w:rsidRPr="00526FC3">
        <w:rPr>
          <w:lang w:eastAsia="zh-CN"/>
        </w:rPr>
        <w:t>whether</w:t>
      </w:r>
      <w:r w:rsidRPr="00526FC3">
        <w:rPr>
          <w:rFonts w:hint="eastAsia"/>
          <w:lang w:eastAsia="zh-CN"/>
        </w:rPr>
        <w:t xml:space="preserve"> the user of MC service client </w:t>
      </w:r>
      <w:r w:rsidRPr="00526FC3">
        <w:rPr>
          <w:lang w:eastAsia="zh-CN"/>
        </w:rPr>
        <w:t xml:space="preserve">1 </w:t>
      </w:r>
      <w:r w:rsidRPr="00526FC3">
        <w:rPr>
          <w:rFonts w:hint="eastAsia"/>
          <w:lang w:eastAsia="zh-CN"/>
        </w:rPr>
        <w:t xml:space="preserve">is authorized </w:t>
      </w:r>
      <w:r w:rsidRPr="00526FC3">
        <w:rPr>
          <w:lang w:eastAsia="zh-CN"/>
        </w:rPr>
        <w:t>to affiliate to the MC service group based on the MC service group configuration</w:t>
      </w:r>
      <w:r w:rsidRPr="00526FC3">
        <w:rPr>
          <w:rFonts w:hint="eastAsia"/>
          <w:lang w:eastAsia="zh-CN"/>
        </w:rPr>
        <w:t>.</w:t>
      </w:r>
      <w:r w:rsidRPr="00526FC3">
        <w:rPr>
          <w:lang w:eastAsia="zh-CN"/>
        </w:rPr>
        <w:t xml:space="preserve"> The group host MC service server may optionally subscribe to the GMS containing the group configuration information, and receive notification of group policy</w:t>
      </w:r>
      <w:r w:rsidRPr="00FD209B">
        <w:rPr>
          <w:lang w:eastAsia="zh-CN"/>
        </w:rPr>
        <w:t xml:space="preserve"> </w:t>
      </w:r>
      <w:r>
        <w:rPr>
          <w:lang w:eastAsia="zh-CN"/>
        </w:rPr>
        <w:t>from the group configuration</w:t>
      </w:r>
      <w:r w:rsidRPr="00526FC3">
        <w:rPr>
          <w:lang w:eastAsia="zh-CN"/>
        </w:rPr>
        <w:t>.</w:t>
      </w:r>
      <w:r w:rsidRPr="00FB04B1">
        <w:rPr>
          <w:lang w:eastAsia="zh-CN"/>
        </w:rPr>
        <w:t xml:space="preserve"> </w:t>
      </w:r>
      <w:r>
        <w:rPr>
          <w:lang w:eastAsia="zh-CN"/>
        </w:rPr>
        <w:t>The group host MC service server shall update the GMS with the affiliation status of the user for the requested MC service group by sending the notify group dynamic data request (not shown in the figure).</w:t>
      </w:r>
    </w:p>
    <w:p w14:paraId="1A943C9C" w14:textId="77777777" w:rsidR="008D2684" w:rsidRPr="00526FC3" w:rsidRDefault="008D2684" w:rsidP="008D2684">
      <w:pPr>
        <w:pStyle w:val="B1"/>
        <w:rPr>
          <w:lang w:eastAsia="zh-CN"/>
        </w:rPr>
      </w:pPr>
      <w:r w:rsidRPr="00526FC3">
        <w:rPr>
          <w:lang w:eastAsia="zh-CN"/>
        </w:rPr>
        <w:t>10.</w:t>
      </w:r>
      <w:r w:rsidRPr="00526FC3">
        <w:rPr>
          <w:lang w:eastAsia="zh-CN"/>
        </w:rPr>
        <w:tab/>
      </w:r>
      <w:r w:rsidRPr="00526FC3">
        <w:rPr>
          <w:rFonts w:hint="eastAsia"/>
          <w:lang w:eastAsia="zh-CN"/>
        </w:rPr>
        <w:t xml:space="preserve">The </w:t>
      </w:r>
      <w:r w:rsidRPr="00526FC3">
        <w:rPr>
          <w:lang w:eastAsia="zh-CN"/>
        </w:rPr>
        <w:t xml:space="preserve">group host </w:t>
      </w:r>
      <w:r w:rsidRPr="00526FC3">
        <w:rPr>
          <w:rFonts w:hint="eastAsia"/>
          <w:lang w:eastAsia="zh-CN"/>
        </w:rPr>
        <w:t xml:space="preserve">MC service server </w:t>
      </w:r>
      <w:r w:rsidRPr="00526FC3">
        <w:rPr>
          <w:lang w:eastAsia="zh-CN"/>
        </w:rPr>
        <w:t>sends an MC service group affiliation</w:t>
      </w:r>
      <w:r w:rsidRPr="00526FC3">
        <w:rPr>
          <w:rFonts w:hint="eastAsia"/>
          <w:lang w:eastAsia="zh-CN"/>
        </w:rPr>
        <w:t xml:space="preserve"> response </w:t>
      </w:r>
      <w:r w:rsidRPr="00526FC3">
        <w:rPr>
          <w:lang w:eastAsia="zh-CN"/>
        </w:rPr>
        <w:t>to the gateway server in the group home MC system of the MC service group.</w:t>
      </w:r>
    </w:p>
    <w:p w14:paraId="43E5F341" w14:textId="77777777" w:rsidR="008D2684" w:rsidRPr="00526FC3" w:rsidRDefault="008D2684" w:rsidP="008D2684">
      <w:pPr>
        <w:pStyle w:val="NO"/>
        <w:rPr>
          <w:lang w:eastAsia="zh-CN"/>
        </w:rPr>
      </w:pPr>
      <w:r w:rsidRPr="00526FC3">
        <w:rPr>
          <w:lang w:eastAsia="zh-CN"/>
        </w:rPr>
        <w:t>NOTE</w:t>
      </w:r>
      <w:r>
        <w:rPr>
          <w:lang w:eastAsia="zh-CN"/>
        </w:rPr>
        <w:t> </w:t>
      </w:r>
      <w:r w:rsidRPr="00526FC3">
        <w:rPr>
          <w:lang w:eastAsia="zh-CN"/>
        </w:rPr>
        <w:t>3:</w:t>
      </w:r>
      <w:r w:rsidRPr="00526FC3">
        <w:rPr>
          <w:lang w:eastAsia="zh-CN"/>
        </w:rPr>
        <w:tab/>
        <w:t>If the group home MC system does not require topology hiding, the MC service group affiliation response is sent directly to the gateway server of the serving MC system of MC service client 1.</w:t>
      </w:r>
    </w:p>
    <w:p w14:paraId="67B1E27F" w14:textId="77777777" w:rsidR="008D2684" w:rsidRPr="00526FC3" w:rsidRDefault="008D2684" w:rsidP="008D2684">
      <w:pPr>
        <w:pStyle w:val="B1"/>
        <w:rPr>
          <w:lang w:eastAsia="zh-CN"/>
        </w:rPr>
      </w:pPr>
      <w:r w:rsidRPr="00526FC3">
        <w:rPr>
          <w:lang w:eastAsia="zh-CN"/>
        </w:rPr>
        <w:t>11</w:t>
      </w:r>
      <w:r w:rsidRPr="00526FC3">
        <w:rPr>
          <w:rFonts w:hint="eastAsia"/>
          <w:lang w:eastAsia="zh-CN"/>
        </w:rPr>
        <w:t>.</w:t>
      </w:r>
      <w:r w:rsidRPr="00526FC3">
        <w:rPr>
          <w:lang w:eastAsia="zh-CN"/>
        </w:rPr>
        <w:tab/>
        <w:t>The gateway server in the group home MC system forwards the MC service group affiliation response to the gateway server in the serving MC system of MC service client 1.</w:t>
      </w:r>
    </w:p>
    <w:p w14:paraId="2E4B12D5" w14:textId="77777777" w:rsidR="008D2684" w:rsidRPr="00526FC3" w:rsidRDefault="008D2684" w:rsidP="008D2684">
      <w:pPr>
        <w:pStyle w:val="NO"/>
        <w:rPr>
          <w:lang w:eastAsia="zh-CN"/>
        </w:rPr>
      </w:pPr>
      <w:r w:rsidRPr="00526FC3">
        <w:rPr>
          <w:lang w:eastAsia="zh-CN"/>
        </w:rPr>
        <w:t>NOTE</w:t>
      </w:r>
      <w:r>
        <w:rPr>
          <w:lang w:eastAsia="zh-CN"/>
        </w:rPr>
        <w:t> </w:t>
      </w:r>
      <w:r w:rsidRPr="00526FC3">
        <w:rPr>
          <w:lang w:eastAsia="zh-CN"/>
        </w:rPr>
        <w:t>4:</w:t>
      </w:r>
      <w:r w:rsidRPr="00526FC3">
        <w:rPr>
          <w:lang w:eastAsia="zh-CN"/>
        </w:rPr>
        <w:tab/>
        <w:t>If the serving MC system of MC service client 1 does not require topology hiding, the MC service group affiliation response is sent directly to the serving MC service server of MC service client 1.</w:t>
      </w:r>
    </w:p>
    <w:p w14:paraId="111E300D" w14:textId="77777777" w:rsidR="008D2684" w:rsidRPr="00526FC3" w:rsidRDefault="008D2684" w:rsidP="008D2684">
      <w:pPr>
        <w:pStyle w:val="B1"/>
        <w:rPr>
          <w:lang w:eastAsia="zh-CN"/>
        </w:rPr>
      </w:pPr>
      <w:r w:rsidRPr="00526FC3">
        <w:rPr>
          <w:lang w:eastAsia="zh-CN"/>
        </w:rPr>
        <w:t>12.</w:t>
      </w:r>
      <w:r w:rsidRPr="00526FC3">
        <w:rPr>
          <w:lang w:eastAsia="zh-CN"/>
        </w:rPr>
        <w:tab/>
        <w:t>The gateway server in the serving MC system of MC service client 1 forwards the MC service group affiliation response to the serving MC service server of MC service client 1.</w:t>
      </w:r>
    </w:p>
    <w:p w14:paraId="4E261ED1" w14:textId="77777777" w:rsidR="008D2684" w:rsidRPr="00526FC3" w:rsidRDefault="008D2684" w:rsidP="008D2684">
      <w:pPr>
        <w:pStyle w:val="B1"/>
        <w:rPr>
          <w:lang w:eastAsia="zh-CN"/>
        </w:rPr>
      </w:pPr>
      <w:r w:rsidRPr="00526FC3">
        <w:rPr>
          <w:lang w:eastAsia="zh-CN"/>
        </w:rPr>
        <w:t>13.</w:t>
      </w:r>
      <w:r w:rsidRPr="00526FC3">
        <w:rPr>
          <w:lang w:eastAsia="zh-CN"/>
        </w:rPr>
        <w:tab/>
        <w:t>The serving MC service server of MC service client 1 forwards the MC service group affiliation response to MC service client 1.</w:t>
      </w:r>
    </w:p>
    <w:p w14:paraId="27790554" w14:textId="77777777" w:rsidR="008D2684" w:rsidRPr="00526FC3" w:rsidRDefault="008D2684" w:rsidP="008D2684">
      <w:pPr>
        <w:pStyle w:val="Heading3"/>
        <w:rPr>
          <w:lang w:eastAsia="zh-CN"/>
        </w:rPr>
      </w:pPr>
      <w:bookmarkStart w:id="2352" w:name="_Toc428365052"/>
      <w:bookmarkStart w:id="2353" w:name="_Toc433209688"/>
      <w:bookmarkStart w:id="2354" w:name="_Toc460615976"/>
      <w:bookmarkStart w:id="2355" w:name="_Toc460616837"/>
      <w:bookmarkStart w:id="2356" w:name="_Toc460662226"/>
      <w:bookmarkStart w:id="2357" w:name="_Toc468105520"/>
      <w:bookmarkStart w:id="2358" w:name="_Toc468110615"/>
      <w:bookmarkStart w:id="2359" w:name="_Toc424654469"/>
      <w:bookmarkStart w:id="2360" w:name="_Toc200404569"/>
      <w:r w:rsidRPr="00526FC3">
        <w:t>10.8.4</w:t>
      </w:r>
      <w:r w:rsidRPr="00526FC3">
        <w:tab/>
      </w:r>
      <w:r w:rsidRPr="00526FC3">
        <w:rPr>
          <w:rFonts w:hint="eastAsia"/>
        </w:rPr>
        <w:t>De-a</w:t>
      </w:r>
      <w:r w:rsidRPr="00526FC3">
        <w:t xml:space="preserve">ffiliation </w:t>
      </w:r>
      <w:r w:rsidRPr="00526FC3">
        <w:rPr>
          <w:rFonts w:hint="eastAsia"/>
          <w:lang w:eastAsia="zh-CN"/>
        </w:rPr>
        <w:t>from</w:t>
      </w:r>
      <w:r w:rsidRPr="00526FC3">
        <w:t xml:space="preserve"> MC service group</w:t>
      </w:r>
      <w:r w:rsidRPr="00526FC3">
        <w:rPr>
          <w:rFonts w:hint="eastAsia"/>
          <w:lang w:eastAsia="zh-CN"/>
        </w:rPr>
        <w:t>(s)</w:t>
      </w:r>
      <w:bookmarkEnd w:id="2352"/>
      <w:bookmarkEnd w:id="2353"/>
      <w:bookmarkEnd w:id="2354"/>
      <w:bookmarkEnd w:id="2355"/>
      <w:bookmarkEnd w:id="2356"/>
      <w:bookmarkEnd w:id="2357"/>
      <w:bookmarkEnd w:id="2358"/>
      <w:bookmarkEnd w:id="2360"/>
    </w:p>
    <w:p w14:paraId="68CE3357" w14:textId="77777777" w:rsidR="008D2684" w:rsidRPr="00526FC3" w:rsidRDefault="008D2684" w:rsidP="008D2684">
      <w:pPr>
        <w:pStyle w:val="Heading4"/>
      </w:pPr>
      <w:bookmarkStart w:id="2361" w:name="_Toc428365053"/>
      <w:bookmarkStart w:id="2362" w:name="_Toc433209689"/>
      <w:bookmarkStart w:id="2363" w:name="_Toc460615977"/>
      <w:bookmarkStart w:id="2364" w:name="_Toc460616838"/>
      <w:bookmarkStart w:id="2365" w:name="_Toc460662227"/>
      <w:bookmarkStart w:id="2366" w:name="_Toc468105521"/>
      <w:bookmarkStart w:id="2367" w:name="_Toc468110616"/>
      <w:bookmarkStart w:id="2368" w:name="_Toc200404570"/>
      <w:r w:rsidRPr="00526FC3">
        <w:t>10.8.4</w:t>
      </w:r>
      <w:r w:rsidRPr="00526FC3">
        <w:rPr>
          <w:rFonts w:hint="eastAsia"/>
          <w:lang w:eastAsia="zh-CN"/>
        </w:rPr>
        <w:t>.</w:t>
      </w:r>
      <w:r w:rsidRPr="00526FC3">
        <w:t>1</w:t>
      </w:r>
      <w:r w:rsidRPr="00526FC3">
        <w:tab/>
        <w:t>General</w:t>
      </w:r>
      <w:bookmarkEnd w:id="2361"/>
      <w:bookmarkEnd w:id="2362"/>
      <w:bookmarkEnd w:id="2363"/>
      <w:bookmarkEnd w:id="2364"/>
      <w:bookmarkEnd w:id="2365"/>
      <w:bookmarkEnd w:id="2366"/>
      <w:bookmarkEnd w:id="2367"/>
      <w:bookmarkEnd w:id="2368"/>
    </w:p>
    <w:p w14:paraId="499489EA" w14:textId="77777777" w:rsidR="008D2684" w:rsidRPr="00526FC3" w:rsidRDefault="008D2684" w:rsidP="008D2684">
      <w:pPr>
        <w:rPr>
          <w:lang w:eastAsia="zh-CN"/>
        </w:rPr>
      </w:pPr>
      <w:r w:rsidRPr="00526FC3">
        <w:rPr>
          <w:lang w:eastAsia="zh-CN"/>
        </w:rPr>
        <w:t>W</w:t>
      </w:r>
      <w:r w:rsidRPr="00526FC3">
        <w:rPr>
          <w:rFonts w:hint="eastAsia"/>
          <w:lang w:eastAsia="zh-CN"/>
        </w:rPr>
        <w:t>hen an MC service user does not want to communicate with an MC service group anymore</w:t>
      </w:r>
      <w:r w:rsidRPr="00526FC3">
        <w:t xml:space="preserve"> for a single MC service</w:t>
      </w:r>
      <w:r w:rsidRPr="00526FC3">
        <w:rPr>
          <w:rFonts w:hint="eastAsia"/>
          <w:lang w:eastAsia="zh-CN"/>
        </w:rPr>
        <w:t xml:space="preserve">, </w:t>
      </w:r>
      <w:r w:rsidRPr="00526FC3">
        <w:rPr>
          <w:lang w:eastAsia="zh-CN"/>
        </w:rPr>
        <w:t xml:space="preserve">then </w:t>
      </w:r>
      <w:r w:rsidRPr="00526FC3">
        <w:rPr>
          <w:rFonts w:hint="eastAsia"/>
          <w:lang w:eastAsia="zh-CN"/>
        </w:rPr>
        <w:t>the MC service user can revoke its affiliation to the MC service group</w:t>
      </w:r>
      <w:r w:rsidRPr="00526FC3">
        <w:rPr>
          <w:lang w:eastAsia="zh-CN"/>
        </w:rPr>
        <w:t>.</w:t>
      </w:r>
    </w:p>
    <w:p w14:paraId="627BB2C4" w14:textId="77777777" w:rsidR="008D2684" w:rsidRPr="00526FC3" w:rsidRDefault="008D2684" w:rsidP="008D2684">
      <w:pPr>
        <w:pStyle w:val="Heading4"/>
      </w:pPr>
      <w:bookmarkStart w:id="2369" w:name="_Toc428365054"/>
      <w:bookmarkStart w:id="2370" w:name="_Toc433209690"/>
      <w:bookmarkStart w:id="2371" w:name="_Toc460615978"/>
      <w:bookmarkStart w:id="2372" w:name="_Toc460616839"/>
      <w:bookmarkStart w:id="2373" w:name="_Toc460662228"/>
      <w:bookmarkStart w:id="2374" w:name="_Toc468105522"/>
      <w:bookmarkStart w:id="2375" w:name="_Toc468110617"/>
      <w:bookmarkStart w:id="2376" w:name="_Toc200404571"/>
      <w:r w:rsidRPr="00526FC3">
        <w:t>10.8.4.</w:t>
      </w:r>
      <w:r w:rsidRPr="00526FC3">
        <w:rPr>
          <w:rFonts w:hint="eastAsia"/>
        </w:rPr>
        <w:t>2</w:t>
      </w:r>
      <w:r w:rsidRPr="00526FC3">
        <w:tab/>
      </w:r>
      <w:r w:rsidRPr="00526FC3">
        <w:rPr>
          <w:rFonts w:hint="eastAsia"/>
        </w:rPr>
        <w:t>MC service group de-affiliation procedure</w:t>
      </w:r>
      <w:bookmarkEnd w:id="2369"/>
      <w:bookmarkEnd w:id="2370"/>
      <w:bookmarkEnd w:id="2371"/>
      <w:bookmarkEnd w:id="2372"/>
      <w:bookmarkEnd w:id="2373"/>
      <w:bookmarkEnd w:id="2374"/>
      <w:bookmarkEnd w:id="2375"/>
      <w:bookmarkEnd w:id="2376"/>
    </w:p>
    <w:p w14:paraId="3E860476"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revoking the </w:t>
      </w:r>
      <w:r w:rsidRPr="00526FC3">
        <w:rPr>
          <w:lang w:eastAsia="zh-CN"/>
        </w:rPr>
        <w:t>affiliation</w:t>
      </w:r>
      <w:r w:rsidRPr="00526FC3">
        <w:rPr>
          <w:rFonts w:hint="eastAsia"/>
          <w:lang w:eastAsia="zh-CN"/>
        </w:rPr>
        <w:t xml:space="preserve"> with an MC service group </w:t>
      </w:r>
      <w:r w:rsidRPr="00526FC3">
        <w:t xml:space="preserve">for a single MC service </w:t>
      </w:r>
      <w:r w:rsidRPr="00526FC3">
        <w:rPr>
          <w:rFonts w:hint="eastAsia"/>
          <w:lang w:eastAsia="zh-CN"/>
        </w:rPr>
        <w:t>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.4.2-1.</w:t>
      </w:r>
    </w:p>
    <w:p w14:paraId="3665F4FD" w14:textId="77777777" w:rsidR="008D2684" w:rsidRPr="00526FC3" w:rsidRDefault="008D2684" w:rsidP="008D2684">
      <w:pPr>
        <w:rPr>
          <w:lang w:eastAsia="zh-CN"/>
        </w:rPr>
      </w:pPr>
      <w:r w:rsidRPr="00526FC3">
        <w:rPr>
          <w:rFonts w:hint="eastAsia"/>
          <w:lang w:eastAsia="zh-CN"/>
        </w:rPr>
        <w:t>Pre-conditions:</w:t>
      </w:r>
    </w:p>
    <w:p w14:paraId="00746AC0" w14:textId="77777777" w:rsidR="008D2684" w:rsidRPr="00526FC3" w:rsidRDefault="008D2684" w:rsidP="008D2684">
      <w:pPr>
        <w:pStyle w:val="B1"/>
        <w:rPr>
          <w:lang w:eastAsia="zh-CN"/>
        </w:rPr>
      </w:pPr>
      <w:r w:rsidRPr="00526FC3">
        <w:rPr>
          <w:lang w:eastAsia="zh-CN"/>
        </w:rPr>
        <w:t>1.</w:t>
      </w:r>
      <w:r w:rsidRPr="00526FC3">
        <w:rPr>
          <w:rFonts w:hint="eastAsia"/>
          <w:lang w:eastAsia="zh-CN"/>
        </w:rPr>
        <w:tab/>
        <w:t xml:space="preserve">MC service server has already subscribed to the MC service group information from group management server and </w:t>
      </w:r>
      <w:r w:rsidRPr="00526FC3">
        <w:rPr>
          <w:lang w:eastAsia="zh-CN"/>
        </w:rPr>
        <w:t>has stored</w:t>
      </w:r>
      <w:r w:rsidRPr="00526FC3">
        <w:rPr>
          <w:rFonts w:hint="eastAsia"/>
          <w:lang w:eastAsia="zh-CN"/>
        </w:rPr>
        <w:t xml:space="preserve"> the data of MC service group(s) to which the MC service user is affiliated to</w:t>
      </w:r>
      <w:r>
        <w:rPr>
          <w:lang w:eastAsia="zh-CN"/>
        </w:rPr>
        <w:t>;</w:t>
      </w:r>
    </w:p>
    <w:p w14:paraId="0D2FFD41" w14:textId="77777777" w:rsidR="008D2684" w:rsidRPr="00526FC3" w:rsidRDefault="008D2684" w:rsidP="008D2684">
      <w:pPr>
        <w:pStyle w:val="B1"/>
      </w:pPr>
      <w:r w:rsidRPr="00526FC3">
        <w:t>2.</w:t>
      </w:r>
      <w:r w:rsidRPr="00526FC3">
        <w:tab/>
        <w:t xml:space="preserve">The MC service client triggers the </w:t>
      </w:r>
      <w:r w:rsidRPr="00526FC3">
        <w:rPr>
          <w:rFonts w:hint="eastAsia"/>
          <w:lang w:eastAsia="zh-CN"/>
        </w:rPr>
        <w:t>de-</w:t>
      </w:r>
      <w:r w:rsidRPr="00526FC3">
        <w:t>affiliation procedure. This is an explicit de-affiliation requested either by the MC service user or determined by a trigger event such as the MC service UE moving outside a permitted geographic operational area of an MC service group</w:t>
      </w:r>
      <w:r>
        <w:rPr>
          <w:lang w:eastAsia="zh-CN"/>
        </w:rPr>
        <w:t>;</w:t>
      </w:r>
      <w:r>
        <w:t xml:space="preserve"> and</w:t>
      </w:r>
    </w:p>
    <w:p w14:paraId="05134E41" w14:textId="77777777" w:rsidR="008D2684" w:rsidRDefault="008D2684" w:rsidP="008D2684">
      <w:pPr>
        <w:pStyle w:val="NO"/>
        <w:rPr>
          <w:lang w:eastAsia="zh-CN"/>
        </w:rPr>
      </w:pPr>
      <w:r w:rsidRPr="00526FC3">
        <w:rPr>
          <w:lang w:eastAsia="zh-CN"/>
        </w:rPr>
        <w:t>NOTE:</w:t>
      </w:r>
      <w:r w:rsidRPr="00526FC3">
        <w:rPr>
          <w:lang w:eastAsia="zh-CN"/>
        </w:rPr>
        <w:tab/>
        <w:t>The geographical operational area beyond which de-affiliation occurs may be larger than the geographical operational area within which affiliation is permitted, to avoid repeated affiliation and de-affiliation by a user on the edge of an operational area.</w:t>
      </w:r>
      <w:r w:rsidRPr="00FE6EEA">
        <w:rPr>
          <w:lang w:eastAsia="zh-CN"/>
        </w:rPr>
        <w:t xml:space="preserve"> </w:t>
      </w:r>
    </w:p>
    <w:p w14:paraId="50ADD5F6" w14:textId="77777777" w:rsidR="008D2684" w:rsidRDefault="008D2684" w:rsidP="008D2684">
      <w:pPr>
        <w:pStyle w:val="B1"/>
      </w:pPr>
      <w:r>
        <w:rPr>
          <w:lang w:eastAsia="zh-CN"/>
        </w:rPr>
        <w:t>3.</w:t>
      </w:r>
      <w:r>
        <w:rPr>
          <w:lang w:eastAsia="zh-CN"/>
        </w:rPr>
        <w:tab/>
      </w:r>
      <w:r>
        <w:t xml:space="preserve">The group management server has subscribed to the MC service server </w:t>
      </w:r>
      <w:r w:rsidRPr="003E5F68">
        <w:t>within the MC system where the group is defined</w:t>
      </w:r>
      <w:r>
        <w:t xml:space="preserve"> for affiliation status updates.</w:t>
      </w:r>
      <w:r w:rsidRPr="00C737A4">
        <w:t xml:space="preserve"> </w:t>
      </w:r>
    </w:p>
    <w:p w14:paraId="37F6255B" w14:textId="77777777" w:rsidR="008D2684" w:rsidRPr="00526FC3" w:rsidRDefault="008D2684" w:rsidP="008D2684">
      <w:pPr>
        <w:pStyle w:val="B1"/>
        <w:rPr>
          <w:lang w:eastAsia="zh-CN"/>
        </w:rPr>
      </w:pPr>
      <w:r w:rsidRPr="008B5F0F">
        <w:rPr>
          <w:lang w:eastAsia="zh-CN"/>
        </w:rPr>
        <w:lastRenderedPageBreak/>
        <w:t>4.</w:t>
      </w:r>
      <w:r w:rsidRPr="008B5F0F">
        <w:rPr>
          <w:lang w:eastAsia="zh-CN"/>
        </w:rPr>
        <w:tab/>
        <w:t>The MC</w:t>
      </w:r>
      <w:r>
        <w:rPr>
          <w:lang w:eastAsia="zh-CN"/>
        </w:rPr>
        <w:t xml:space="preserve"> service</w:t>
      </w:r>
      <w:r w:rsidRPr="008B5F0F">
        <w:rPr>
          <w:lang w:eastAsia="zh-CN"/>
        </w:rPr>
        <w:t xml:space="preserve"> server has subscribed to the MC</w:t>
      </w:r>
      <w:r>
        <w:rPr>
          <w:lang w:eastAsia="zh-CN"/>
        </w:rPr>
        <w:t xml:space="preserve"> service</w:t>
      </w:r>
      <w:r w:rsidRPr="008B5F0F">
        <w:rPr>
          <w:lang w:eastAsia="zh-CN"/>
        </w:rPr>
        <w:t xml:space="preserve"> functional alias controlling server within the MC system for functional alias activation/de-activation updates.</w:t>
      </w:r>
    </w:p>
    <w:p w14:paraId="7903F443" w14:textId="03FA2933" w:rsidR="008D2684" w:rsidRPr="00526FC3" w:rsidRDefault="00207751" w:rsidP="008D2684">
      <w:pPr>
        <w:pStyle w:val="TH"/>
      </w:pPr>
      <w:r w:rsidRPr="0066277D">
        <w:object w:dxaOrig="9330" w:dyaOrig="4440" w14:anchorId="557BEA39">
          <v:shape id="_x0000_i1121" type="#_x0000_t75" style="width:468pt;height:222.1pt" o:ole="">
            <v:imagedata r:id="rId203" o:title=""/>
          </v:shape>
          <o:OLEObject Type="Embed" ProgID="Visio.Drawing.11" ShapeID="_x0000_i1121" DrawAspect="Content" ObjectID="_1811021184" r:id="rId204"/>
        </w:object>
      </w:r>
    </w:p>
    <w:p w14:paraId="27BEB73C" w14:textId="77777777" w:rsidR="008D2684" w:rsidRPr="00526FC3" w:rsidRDefault="008D2684" w:rsidP="008D2684">
      <w:pPr>
        <w:pStyle w:val="TF"/>
        <w:rPr>
          <w:lang w:eastAsia="zh-CN"/>
        </w:rPr>
      </w:pPr>
      <w:r w:rsidRPr="00526FC3">
        <w:t xml:space="preserve">Figure 10.8.4.2-1: MC service group </w:t>
      </w:r>
      <w:r w:rsidRPr="00526FC3">
        <w:rPr>
          <w:rFonts w:hint="eastAsia"/>
          <w:lang w:eastAsia="zh-CN"/>
        </w:rPr>
        <w:t>de-</w:t>
      </w:r>
      <w:r w:rsidRPr="00526FC3">
        <w:t>affiliation procedure</w:t>
      </w:r>
    </w:p>
    <w:p w14:paraId="5A884D3D" w14:textId="77777777" w:rsidR="008D2684" w:rsidRPr="00526FC3" w:rsidRDefault="008D2684" w:rsidP="008D2684">
      <w:pPr>
        <w:pStyle w:val="B1"/>
      </w:pPr>
      <w:r w:rsidRPr="00526FC3">
        <w:t>1.</w:t>
      </w:r>
      <w:r w:rsidRPr="00526FC3">
        <w:tab/>
        <w:t xml:space="preserve">MC service client requests the MC service server to </w:t>
      </w:r>
      <w:r w:rsidRPr="00526FC3">
        <w:rPr>
          <w:rFonts w:hint="eastAsia"/>
          <w:lang w:eastAsia="zh-CN"/>
        </w:rPr>
        <w:t>de-</w:t>
      </w:r>
      <w:r w:rsidRPr="00526FC3">
        <w:t>affiliate from a</w:t>
      </w:r>
      <w:r w:rsidRPr="00526FC3">
        <w:rPr>
          <w:rFonts w:hint="eastAsia"/>
          <w:lang w:eastAsia="zh-CN"/>
        </w:rPr>
        <w:t>n</w:t>
      </w:r>
      <w:r w:rsidRPr="00526FC3">
        <w:t xml:space="preserve"> </w:t>
      </w:r>
      <w:r w:rsidRPr="00526FC3">
        <w:rPr>
          <w:rFonts w:hint="eastAsia"/>
          <w:lang w:eastAsia="zh-CN"/>
        </w:rPr>
        <w:t xml:space="preserve">MC service </w:t>
      </w:r>
      <w:r w:rsidRPr="00526FC3">
        <w:t xml:space="preserve">group or a set of </w:t>
      </w:r>
      <w:r w:rsidRPr="00526FC3">
        <w:rPr>
          <w:rFonts w:hint="eastAsia"/>
          <w:lang w:eastAsia="zh-CN"/>
        </w:rPr>
        <w:t xml:space="preserve">MC service </w:t>
      </w:r>
      <w:r w:rsidRPr="00526FC3">
        <w:t>groups.</w:t>
      </w:r>
    </w:p>
    <w:p w14:paraId="3A081233" w14:textId="77777777" w:rsidR="008D2684" w:rsidRPr="00526FC3" w:rsidRDefault="008D2684" w:rsidP="008D2684">
      <w:pPr>
        <w:pStyle w:val="B1"/>
      </w:pPr>
      <w:r w:rsidRPr="00526FC3">
        <w:rPr>
          <w:rFonts w:hint="eastAsia"/>
          <w:lang w:eastAsia="zh-CN"/>
        </w:rPr>
        <w:t>2</w:t>
      </w:r>
      <w:r w:rsidRPr="00526FC3">
        <w:t>.</w:t>
      </w:r>
      <w:r w:rsidRPr="00526FC3">
        <w:tab/>
        <w:t xml:space="preserve">Based on the user </w:t>
      </w:r>
      <w:r>
        <w:t>profile</w:t>
      </w:r>
      <w:r w:rsidRPr="00526FC3">
        <w:t xml:space="preserve"> and </w:t>
      </w:r>
      <w:r w:rsidRPr="00526FC3">
        <w:rPr>
          <w:rFonts w:hint="eastAsia"/>
          <w:lang w:eastAsia="zh-CN"/>
        </w:rPr>
        <w:t xml:space="preserve">stored </w:t>
      </w:r>
      <w:r w:rsidRPr="00526FC3">
        <w:t>group policy</w:t>
      </w:r>
      <w:r w:rsidRPr="00FD209B">
        <w:t xml:space="preserve"> </w:t>
      </w:r>
      <w:r>
        <w:t>from the group configuration</w:t>
      </w:r>
      <w:r w:rsidRPr="00526FC3">
        <w:t>, the MC service server checks if the user of the MC service client is authori</w:t>
      </w:r>
      <w:r w:rsidRPr="00526FC3">
        <w:rPr>
          <w:rFonts w:hint="eastAsia"/>
          <w:lang w:eastAsia="zh-CN"/>
        </w:rPr>
        <w:t>z</w:t>
      </w:r>
      <w:r w:rsidRPr="00526FC3">
        <w:t xml:space="preserve">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group(s) and if the user of the MC service client has affiliated to the requested MC service group(s).</w:t>
      </w:r>
      <w:r w:rsidRPr="00C737A4">
        <w:t xml:space="preserve"> </w:t>
      </w:r>
      <w:r w:rsidRPr="00E01B23">
        <w:t>The authorisation check includes</w:t>
      </w:r>
      <w:r>
        <w:t xml:space="preserve"> whether</w:t>
      </w:r>
      <w:r w:rsidRPr="00E01B23">
        <w:t xml:space="preserve"> the MC service user has activated a certain functional alias which</w:t>
      </w:r>
      <w:r>
        <w:t xml:space="preserve"> prevents de-affiliating</w:t>
      </w:r>
      <w:r w:rsidRPr="00E01B23">
        <w:t xml:space="preserve"> </w:t>
      </w:r>
      <w:r>
        <w:t xml:space="preserve">or whether </w:t>
      </w:r>
      <w:r w:rsidRPr="00E01B23">
        <w:t xml:space="preserve">the MC service user is the last user </w:t>
      </w:r>
      <w:r>
        <w:t>who has bound</w:t>
      </w:r>
      <w:r w:rsidRPr="00E01B23">
        <w:t xml:space="preserve"> a certain functional alias</w:t>
      </w:r>
      <w:r>
        <w:t xml:space="preserve"> to the group which also prevents de-affiliating</w:t>
      </w:r>
      <w:r w:rsidRPr="00E01B23">
        <w:t>.</w:t>
      </w:r>
    </w:p>
    <w:p w14:paraId="62AEFDBA" w14:textId="1A5F11B8" w:rsidR="008D2684" w:rsidRPr="00526FC3" w:rsidRDefault="008D2684" w:rsidP="008D2684">
      <w:pPr>
        <w:pStyle w:val="B1"/>
      </w:pPr>
      <w:r w:rsidRPr="00526FC3">
        <w:rPr>
          <w:rFonts w:hint="eastAsia"/>
          <w:lang w:eastAsia="zh-CN"/>
        </w:rPr>
        <w:t>3</w:t>
      </w:r>
      <w:r w:rsidRPr="00526FC3">
        <w:t>.</w:t>
      </w:r>
      <w:r w:rsidRPr="00526FC3">
        <w:tab/>
        <w:t>If the user of the MC service client has affiliated to the requested MC service group(s), is authori</w:t>
      </w:r>
      <w:r w:rsidRPr="00526FC3">
        <w:rPr>
          <w:rFonts w:hint="eastAsia"/>
          <w:lang w:eastAsia="zh-CN"/>
        </w:rPr>
        <w:t>z</w:t>
      </w:r>
      <w:r w:rsidRPr="00526FC3">
        <w:t xml:space="preserve">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 xml:space="preserve">group(s) then the MC service server </w:t>
      </w:r>
      <w:r w:rsidRPr="00526FC3">
        <w:rPr>
          <w:rFonts w:hint="eastAsia"/>
          <w:lang w:eastAsia="zh-CN"/>
        </w:rPr>
        <w:t>removes</w:t>
      </w:r>
      <w:r w:rsidRPr="00526FC3">
        <w:t xml:space="preserve"> the affiliation status of the user for the requested </w:t>
      </w:r>
      <w:r w:rsidRPr="00526FC3">
        <w:rPr>
          <w:rFonts w:hint="eastAsia"/>
          <w:lang w:eastAsia="zh-CN"/>
        </w:rPr>
        <w:t xml:space="preserve">MC service </w:t>
      </w:r>
      <w:r w:rsidRPr="00526FC3">
        <w:t>group(s)</w:t>
      </w:r>
      <w:r w:rsidR="00B04E78">
        <w:t>, either for the requesting specific MC service client only, or for all MC service clients, where this user has logged on to</w:t>
      </w:r>
      <w:r w:rsidRPr="00526FC3">
        <w:t>.</w:t>
      </w:r>
    </w:p>
    <w:p w14:paraId="6E48A22F" w14:textId="2F0B38F5" w:rsidR="008D2684" w:rsidRPr="00526FC3" w:rsidRDefault="008D2684" w:rsidP="008D2684">
      <w:pPr>
        <w:pStyle w:val="B1"/>
      </w:pPr>
      <w:r w:rsidRPr="00526FC3">
        <w:rPr>
          <w:rFonts w:hint="eastAsia"/>
          <w:lang w:eastAsia="zh-CN"/>
        </w:rPr>
        <w:t>4</w:t>
      </w:r>
      <w:r w:rsidRPr="00526FC3">
        <w:t>.</w:t>
      </w:r>
      <w:r w:rsidRPr="00526FC3">
        <w:tab/>
        <w:t xml:space="preserve">MC service server </w:t>
      </w:r>
      <w:r w:rsidRPr="00526FC3">
        <w:rPr>
          <w:rFonts w:hint="eastAsia"/>
          <w:lang w:eastAsia="zh-CN"/>
        </w:rPr>
        <w:t>provides</w:t>
      </w:r>
      <w:r w:rsidRPr="00526FC3">
        <w:t xml:space="preserve"> to the MC service client the </w:t>
      </w:r>
      <w:r w:rsidRPr="00526FC3">
        <w:rPr>
          <w:rFonts w:hint="eastAsia"/>
          <w:lang w:eastAsia="zh-CN"/>
        </w:rPr>
        <w:t>group de-</w:t>
      </w:r>
      <w:r w:rsidRPr="00526FC3">
        <w:t xml:space="preserve">affiliation </w:t>
      </w:r>
      <w:r w:rsidRPr="00526FC3">
        <w:rPr>
          <w:rFonts w:hint="eastAsia"/>
          <w:lang w:eastAsia="zh-CN"/>
        </w:rPr>
        <w:t xml:space="preserve">response </w:t>
      </w:r>
      <w:r w:rsidRPr="00526FC3">
        <w:t>(</w:t>
      </w:r>
      <w:r w:rsidRPr="00526FC3">
        <w:rPr>
          <w:rFonts w:hint="eastAsia"/>
          <w:lang w:eastAsia="zh-CN"/>
        </w:rPr>
        <w:t>4</w:t>
      </w:r>
      <w:r w:rsidRPr="00526FC3">
        <w:t>a)</w:t>
      </w:r>
      <w:r w:rsidR="00B04E78">
        <w:t>. W</w:t>
      </w:r>
      <w:r w:rsidR="00B04E78" w:rsidRPr="00C81DD1">
        <w:t>hen the MC service user has logged into multiple MC service clients concurrently</w:t>
      </w:r>
      <w:r w:rsidR="00B04E78">
        <w:t>,</w:t>
      </w:r>
      <w:r w:rsidR="00B04E78" w:rsidRPr="00C81DD1">
        <w:t xml:space="preserve"> </w:t>
      </w:r>
      <w:r w:rsidR="00B04E78">
        <w:t>t</w:t>
      </w:r>
      <w:r w:rsidR="00B04E78" w:rsidRPr="00C81DD1">
        <w:t>he MC service server updates the group management server with the de-affiliation status of the user for th</w:t>
      </w:r>
      <w:r w:rsidR="00B04E78">
        <w:t xml:space="preserve">e requested MC service group(s) only when </w:t>
      </w:r>
      <w:r w:rsidR="00B04E78" w:rsidRPr="00C81DD1">
        <w:t>the MC service ID de-affiliates for the provided MC service group(s) from the l</w:t>
      </w:r>
      <w:r w:rsidR="00B04E78">
        <w:t>ast MC service client. If the MC service user has logged into only one client then the MC service server</w:t>
      </w:r>
      <w:r w:rsidRPr="00526FC3">
        <w:t xml:space="preserve"> and update the group management server with the </w:t>
      </w:r>
      <w:r w:rsidRPr="00526FC3">
        <w:rPr>
          <w:rFonts w:hint="eastAsia"/>
          <w:lang w:eastAsia="zh-CN"/>
        </w:rPr>
        <w:t>de-</w:t>
      </w:r>
      <w:r w:rsidRPr="00526FC3">
        <w:t xml:space="preserve">affiliation status of the user for the requested </w:t>
      </w:r>
      <w:r w:rsidRPr="00526FC3">
        <w:rPr>
          <w:rFonts w:hint="eastAsia"/>
          <w:lang w:eastAsia="zh-CN"/>
        </w:rPr>
        <w:t xml:space="preserve">MC service </w:t>
      </w:r>
      <w:r w:rsidRPr="00526FC3">
        <w:t>group(s) (</w:t>
      </w:r>
      <w:r w:rsidRPr="00526FC3">
        <w:rPr>
          <w:rFonts w:hint="eastAsia"/>
          <w:lang w:eastAsia="zh-CN"/>
        </w:rPr>
        <w:t>4</w:t>
      </w:r>
      <w:r w:rsidRPr="00526FC3">
        <w:t>b).</w:t>
      </w:r>
    </w:p>
    <w:p w14:paraId="7382C834" w14:textId="77777777" w:rsidR="008D2684" w:rsidRPr="00526FC3" w:rsidRDefault="008D2684" w:rsidP="008D2684">
      <w:pPr>
        <w:pStyle w:val="NO"/>
        <w:rPr>
          <w:lang w:eastAsia="zh-CN"/>
        </w:rPr>
      </w:pPr>
      <w:r w:rsidRPr="00526FC3">
        <w:t>NOTE:</w:t>
      </w:r>
      <w:r w:rsidRPr="00526FC3">
        <w:tab/>
        <w:t xml:space="preserve">Steps </w:t>
      </w:r>
      <w:r w:rsidRPr="00526FC3">
        <w:rPr>
          <w:rFonts w:hint="eastAsia"/>
          <w:lang w:eastAsia="zh-CN"/>
        </w:rPr>
        <w:t>4</w:t>
      </w:r>
      <w:r w:rsidRPr="00526FC3">
        <w:t xml:space="preserve">a and </w:t>
      </w:r>
      <w:r w:rsidRPr="00526FC3">
        <w:rPr>
          <w:rFonts w:hint="eastAsia"/>
          <w:lang w:eastAsia="zh-CN"/>
        </w:rPr>
        <w:t>4</w:t>
      </w:r>
      <w:r w:rsidRPr="00526FC3">
        <w:t>b can occur in any order or in parallel.</w:t>
      </w:r>
    </w:p>
    <w:p w14:paraId="7B4758B7" w14:textId="327DAC7B" w:rsidR="008D2684" w:rsidRPr="00526FC3" w:rsidRDefault="008D2684" w:rsidP="008D2684">
      <w:pPr>
        <w:pStyle w:val="Heading4"/>
      </w:pPr>
      <w:bookmarkStart w:id="2377" w:name="_Toc428365055"/>
      <w:bookmarkStart w:id="2378" w:name="_Toc433209691"/>
      <w:bookmarkStart w:id="2379" w:name="_Toc460615979"/>
      <w:bookmarkStart w:id="2380" w:name="_Toc460616840"/>
      <w:bookmarkStart w:id="2381" w:name="_Toc460662229"/>
      <w:bookmarkStart w:id="2382" w:name="_Toc468105523"/>
      <w:bookmarkStart w:id="2383" w:name="_Toc468110618"/>
      <w:bookmarkStart w:id="2384" w:name="_Toc200404572"/>
      <w:r w:rsidRPr="00526FC3">
        <w:t>10.8.4.</w:t>
      </w:r>
      <w:r w:rsidRPr="00526FC3">
        <w:rPr>
          <w:rFonts w:hint="eastAsia"/>
        </w:rPr>
        <w:t>3</w:t>
      </w:r>
      <w:r w:rsidRPr="00526FC3">
        <w:tab/>
      </w:r>
      <w:r w:rsidRPr="00526FC3">
        <w:rPr>
          <w:rFonts w:hint="eastAsia"/>
        </w:rPr>
        <w:t>De-affiliation from MC service group(s) defined in partner MC system</w:t>
      </w:r>
      <w:bookmarkEnd w:id="2377"/>
      <w:bookmarkEnd w:id="2378"/>
      <w:bookmarkEnd w:id="2379"/>
      <w:bookmarkEnd w:id="2380"/>
      <w:bookmarkEnd w:id="2381"/>
      <w:bookmarkEnd w:id="2382"/>
      <w:bookmarkEnd w:id="2383"/>
      <w:bookmarkEnd w:id="2384"/>
    </w:p>
    <w:p w14:paraId="7B235EFC" w14:textId="1A4EB94A" w:rsidR="008D2684" w:rsidRPr="00526FC3" w:rsidRDefault="008D2684" w:rsidP="008D2684">
      <w:pPr>
        <w:rPr>
          <w:lang w:eastAsia="zh-CN"/>
        </w:rPr>
      </w:pPr>
      <w:r w:rsidRPr="00526FC3">
        <w:rPr>
          <w:lang w:eastAsia="zh-CN"/>
        </w:rPr>
        <w:t>The p</w:t>
      </w:r>
      <w:r w:rsidRPr="00526FC3">
        <w:rPr>
          <w:rFonts w:hint="eastAsia"/>
          <w:lang w:eastAsia="zh-CN"/>
        </w:rPr>
        <w:t xml:space="preserve">rocedure for de-affiliation from affiliated MC service group(s) which is defined in partner MC system </w:t>
      </w:r>
      <w:r w:rsidRPr="00526FC3">
        <w:t xml:space="preserve">for a single MC service </w:t>
      </w:r>
      <w:r w:rsidRPr="00526FC3">
        <w:rPr>
          <w:rFonts w:hint="eastAsia"/>
          <w:lang w:eastAsia="zh-CN"/>
        </w:rPr>
        <w:t>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.4.3-1.</w:t>
      </w:r>
    </w:p>
    <w:p w14:paraId="16FFE927" w14:textId="77777777" w:rsidR="008D2684" w:rsidRPr="00526FC3" w:rsidRDefault="008D2684" w:rsidP="008D2684">
      <w:pPr>
        <w:rPr>
          <w:lang w:eastAsia="zh-CN"/>
        </w:rPr>
      </w:pPr>
      <w:r w:rsidRPr="00526FC3">
        <w:t>Pre-conditions:</w:t>
      </w:r>
    </w:p>
    <w:p w14:paraId="72A03D87" w14:textId="77777777" w:rsidR="008D2684" w:rsidRDefault="008D2684" w:rsidP="008D2684">
      <w:pPr>
        <w:pStyle w:val="B1"/>
        <w:rPr>
          <w:lang w:eastAsia="zh-CN"/>
        </w:rPr>
      </w:pPr>
      <w:r w:rsidRPr="00526FC3">
        <w:rPr>
          <w:lang w:eastAsia="zh-CN"/>
        </w:rPr>
        <w:t>1.</w:t>
      </w:r>
      <w:r w:rsidRPr="00526FC3">
        <w:rPr>
          <w:rFonts w:hint="eastAsia"/>
          <w:lang w:eastAsia="zh-CN"/>
        </w:rPr>
        <w:tab/>
        <w:t>The primary/partner MC service servers have already subscribed to the group information from group management server and stored the data of MC service group(s) to which the MC service user intends to de-affiliate</w:t>
      </w:r>
      <w:r>
        <w:rPr>
          <w:lang w:eastAsia="zh-CN"/>
        </w:rPr>
        <w:t>; and</w:t>
      </w:r>
    </w:p>
    <w:p w14:paraId="0865655F" w14:textId="77777777" w:rsidR="008D2684" w:rsidRPr="00526FC3" w:rsidRDefault="008D2684" w:rsidP="008D2684">
      <w:pPr>
        <w:pStyle w:val="B1"/>
        <w:rPr>
          <w:lang w:eastAsia="zh-CN"/>
        </w:rPr>
      </w:pPr>
      <w:r>
        <w:rPr>
          <w:lang w:eastAsia="zh-CN"/>
        </w:rPr>
        <w:t>2.</w:t>
      </w:r>
      <w:r>
        <w:rPr>
          <w:lang w:eastAsia="zh-CN"/>
        </w:rPr>
        <w:tab/>
      </w:r>
      <w:r>
        <w:t xml:space="preserve">The group management server has subscribed to the MC service server </w:t>
      </w:r>
      <w:r w:rsidRPr="003E5F68">
        <w:t>within the MC system where the group is defined</w:t>
      </w:r>
      <w:r>
        <w:t xml:space="preserve"> for affiliation status updates.</w:t>
      </w:r>
    </w:p>
    <w:p w14:paraId="34EEB4C5" w14:textId="5C94E804" w:rsidR="008D2684" w:rsidRPr="00526FC3" w:rsidRDefault="00B04E78" w:rsidP="008D2684">
      <w:pPr>
        <w:pStyle w:val="TH"/>
      </w:pPr>
      <w:r w:rsidRPr="0066277D">
        <w:object w:dxaOrig="10920" w:dyaOrig="6180" w14:anchorId="46CF72C9">
          <v:shape id="_x0000_i1122" type="#_x0000_t75" style="width:475pt;height:267.9pt" o:ole="">
            <v:imagedata r:id="rId205" o:title=""/>
          </v:shape>
          <o:OLEObject Type="Embed" ProgID="Visio.Drawing.11" ShapeID="_x0000_i1122" DrawAspect="Content" ObjectID="_1811021185" r:id="rId206"/>
        </w:object>
      </w:r>
    </w:p>
    <w:p w14:paraId="4499B971" w14:textId="5926F940" w:rsidR="008D2684" w:rsidRPr="00526FC3" w:rsidRDefault="008D2684" w:rsidP="008D2684">
      <w:pPr>
        <w:pStyle w:val="TF"/>
      </w:pPr>
      <w:r w:rsidRPr="00526FC3">
        <w:t xml:space="preserve">Figure 10.8.4.3-1: </w:t>
      </w:r>
      <w:r w:rsidRPr="00526FC3">
        <w:rPr>
          <w:rFonts w:hint="eastAsia"/>
          <w:lang w:eastAsia="zh-CN"/>
        </w:rPr>
        <w:t>De-a</w:t>
      </w:r>
      <w:r w:rsidRPr="00526FC3">
        <w:t>ffiliation f</w:t>
      </w:r>
      <w:r w:rsidRPr="00526FC3">
        <w:rPr>
          <w:rFonts w:hint="eastAsia"/>
          <w:lang w:eastAsia="zh-CN"/>
        </w:rPr>
        <w:t xml:space="preserve">rom </w:t>
      </w:r>
      <w:r w:rsidRPr="00526FC3">
        <w:t>an MC service group defined in partner MC system</w:t>
      </w:r>
    </w:p>
    <w:p w14:paraId="586BEFA7" w14:textId="77777777" w:rsidR="008D2684" w:rsidRPr="00526FC3" w:rsidRDefault="008D2684" w:rsidP="008D2684">
      <w:pPr>
        <w:pStyle w:val="B1"/>
      </w:pPr>
      <w:r w:rsidRPr="00526FC3">
        <w:t>1.</w:t>
      </w:r>
      <w:r w:rsidRPr="00526FC3">
        <w:tab/>
        <w:t xml:space="preserve">The MC service client requests the primary MC service server to </w:t>
      </w:r>
      <w:r w:rsidRPr="00526FC3">
        <w:rPr>
          <w:rFonts w:hint="eastAsia"/>
          <w:lang w:eastAsia="zh-CN"/>
        </w:rPr>
        <w:t>de-</w:t>
      </w:r>
      <w:r w:rsidRPr="00526FC3">
        <w:t xml:space="preserve">affiliate from an </w:t>
      </w:r>
      <w:r w:rsidRPr="00526FC3">
        <w:rPr>
          <w:rFonts w:hint="eastAsia"/>
          <w:lang w:eastAsia="zh-CN"/>
        </w:rPr>
        <w:t xml:space="preserve">MC service </w:t>
      </w:r>
      <w:r w:rsidRPr="00526FC3">
        <w:t xml:space="preserve">group or a set of </w:t>
      </w:r>
      <w:r w:rsidRPr="00526FC3">
        <w:rPr>
          <w:rFonts w:hint="eastAsia"/>
          <w:lang w:eastAsia="zh-CN"/>
        </w:rPr>
        <w:t xml:space="preserve">MC service </w:t>
      </w:r>
      <w:r w:rsidRPr="00526FC3">
        <w:t>groups.</w:t>
      </w:r>
    </w:p>
    <w:p w14:paraId="3FD5BE12" w14:textId="77777777" w:rsidR="008D2684" w:rsidRPr="00526FC3" w:rsidRDefault="008D2684" w:rsidP="008D2684">
      <w:pPr>
        <w:pStyle w:val="B1"/>
      </w:pPr>
      <w:r w:rsidRPr="00526FC3">
        <w:t>2.</w:t>
      </w:r>
      <w:r w:rsidRPr="00526FC3">
        <w:tab/>
        <w:t xml:space="preserve">The primary MC service server checks if the MC service client is authorized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 xml:space="preserve">group(s) based on the user </w:t>
      </w:r>
      <w:r>
        <w:t>profile</w:t>
      </w:r>
      <w:r w:rsidRPr="00526FC3">
        <w:t xml:space="preserve">. </w:t>
      </w:r>
      <w:r w:rsidRPr="00526FC3">
        <w:rPr>
          <w:rFonts w:hint="eastAsia"/>
          <w:lang w:eastAsia="zh-CN"/>
        </w:rPr>
        <w:t>The primary MC service server</w:t>
      </w:r>
      <w:r w:rsidRPr="00526FC3">
        <w:t xml:space="preserve"> performs the check </w:t>
      </w:r>
      <w:r w:rsidRPr="00526FC3">
        <w:rPr>
          <w:rFonts w:hint="eastAsia"/>
          <w:lang w:eastAsia="zh-CN"/>
        </w:rPr>
        <w:t xml:space="preserve">if </w:t>
      </w:r>
      <w:r w:rsidRPr="00526FC3">
        <w:t xml:space="preserve">the user </w:t>
      </w:r>
      <w:r w:rsidRPr="00526FC3">
        <w:rPr>
          <w:rFonts w:hint="eastAsia"/>
          <w:lang w:eastAsia="zh-CN"/>
        </w:rPr>
        <w:t>has</w:t>
      </w:r>
      <w:r w:rsidRPr="00526FC3">
        <w:t xml:space="preserve"> affiliate</w:t>
      </w:r>
      <w:r w:rsidRPr="00526FC3">
        <w:rPr>
          <w:rFonts w:hint="eastAsia"/>
          <w:lang w:eastAsia="zh-CN"/>
        </w:rPr>
        <w:t>d</w:t>
      </w:r>
      <w:r w:rsidRPr="00526FC3">
        <w:t xml:space="preserve"> to the MC service groups. </w:t>
      </w:r>
    </w:p>
    <w:p w14:paraId="05E9A1AB" w14:textId="77777777" w:rsidR="008D2684" w:rsidRPr="00526FC3" w:rsidRDefault="008D2684" w:rsidP="008D2684">
      <w:pPr>
        <w:pStyle w:val="B1"/>
      </w:pPr>
      <w:r w:rsidRPr="00526FC3">
        <w:t>3.</w:t>
      </w:r>
      <w:r w:rsidRPr="00526FC3">
        <w:tab/>
        <w:t xml:space="preserve">Based on the </w:t>
      </w:r>
      <w:r w:rsidRPr="00526FC3">
        <w:rPr>
          <w:rFonts w:hint="eastAsia"/>
          <w:lang w:eastAsia="zh-CN"/>
        </w:rPr>
        <w:t xml:space="preserve">MC service </w:t>
      </w:r>
      <w:r w:rsidRPr="00526FC3">
        <w:t xml:space="preserve">group information included in the request, the primary MC service server determines to send </w:t>
      </w:r>
      <w:r w:rsidRPr="00526FC3">
        <w:rPr>
          <w:rFonts w:hint="eastAsia"/>
          <w:lang w:eastAsia="zh-CN"/>
        </w:rPr>
        <w:t xml:space="preserve">MC service </w:t>
      </w:r>
      <w:r w:rsidRPr="00526FC3">
        <w:t xml:space="preserve">group </w:t>
      </w:r>
      <w:r w:rsidRPr="00526FC3">
        <w:rPr>
          <w:rFonts w:hint="eastAsia"/>
          <w:lang w:eastAsia="zh-CN"/>
        </w:rPr>
        <w:t>de-</w:t>
      </w:r>
      <w:r w:rsidRPr="00526FC3">
        <w:t>affiliation request to the corresponding partner MC service server. The request may be routed through some intermediate signalling nodes.</w:t>
      </w:r>
    </w:p>
    <w:p w14:paraId="6EEBCA86" w14:textId="77777777" w:rsidR="008D2684" w:rsidRPr="00526FC3" w:rsidRDefault="008D2684" w:rsidP="008D2684">
      <w:pPr>
        <w:pStyle w:val="B1"/>
      </w:pPr>
      <w:r w:rsidRPr="00526FC3">
        <w:rPr>
          <w:rFonts w:hint="eastAsia"/>
          <w:lang w:eastAsia="zh-CN"/>
        </w:rPr>
        <w:t>4</w:t>
      </w:r>
      <w:r w:rsidRPr="00526FC3">
        <w:t>.</w:t>
      </w:r>
      <w:r w:rsidRPr="00526FC3">
        <w:tab/>
        <w:t>Based on the</w:t>
      </w:r>
      <w:r w:rsidRPr="00526FC3">
        <w:rPr>
          <w:rFonts w:hint="eastAsia"/>
          <w:lang w:eastAsia="zh-CN"/>
        </w:rPr>
        <w:t xml:space="preserve"> stored </w:t>
      </w:r>
      <w:r w:rsidRPr="00526FC3">
        <w:t>group policy</w:t>
      </w:r>
      <w:r w:rsidRPr="00FD209B">
        <w:t xml:space="preserve"> </w:t>
      </w:r>
      <w:r>
        <w:t>from the group configuration</w:t>
      </w:r>
      <w:r w:rsidRPr="00526FC3">
        <w:t xml:space="preserve">, the partner MC service server checks if the </w:t>
      </w:r>
      <w:r w:rsidRPr="00526FC3">
        <w:rPr>
          <w:rFonts w:hint="eastAsia"/>
          <w:lang w:eastAsia="zh-CN"/>
        </w:rPr>
        <w:t xml:space="preserve">MC service </w:t>
      </w:r>
      <w:r w:rsidRPr="00526FC3">
        <w:t xml:space="preserve">group is not disabled and if the user of the MC service client </w:t>
      </w:r>
      <w:r w:rsidRPr="00526FC3">
        <w:rPr>
          <w:rFonts w:hint="eastAsia"/>
          <w:lang w:eastAsia="zh-CN"/>
        </w:rPr>
        <w:t>has</w:t>
      </w:r>
      <w:r w:rsidRPr="00526FC3">
        <w:t xml:space="preserve"> </w:t>
      </w:r>
      <w:r w:rsidRPr="00526FC3">
        <w:rPr>
          <w:rFonts w:hint="eastAsia"/>
          <w:lang w:eastAsia="zh-CN"/>
        </w:rPr>
        <w:t xml:space="preserve">affiliated </w:t>
      </w:r>
      <w:r w:rsidRPr="00526FC3">
        <w:rPr>
          <w:lang w:eastAsia="zh-CN"/>
        </w:rPr>
        <w:t>to the</w:t>
      </w:r>
      <w:r w:rsidRPr="00526FC3">
        <w:rPr>
          <w:rFonts w:hint="eastAsia"/>
          <w:lang w:eastAsia="zh-CN"/>
        </w:rPr>
        <w:t xml:space="preserve"> requested MC service group(s) and is </w:t>
      </w:r>
      <w:r w:rsidRPr="00526FC3">
        <w:t>authori</w:t>
      </w:r>
      <w:r w:rsidRPr="00526FC3">
        <w:rPr>
          <w:rFonts w:hint="eastAsia"/>
          <w:lang w:eastAsia="zh-CN"/>
        </w:rPr>
        <w:t>z</w:t>
      </w:r>
      <w:r w:rsidRPr="00526FC3">
        <w:t xml:space="preserve">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group(s).</w:t>
      </w:r>
    </w:p>
    <w:p w14:paraId="66C579BA" w14:textId="2840841A" w:rsidR="008D2684" w:rsidRPr="00526FC3" w:rsidRDefault="008D2684" w:rsidP="008D2684">
      <w:pPr>
        <w:pStyle w:val="B1"/>
        <w:rPr>
          <w:lang w:eastAsia="zh-CN"/>
        </w:rPr>
      </w:pPr>
      <w:r w:rsidRPr="00526FC3">
        <w:rPr>
          <w:rFonts w:hint="eastAsia"/>
          <w:lang w:eastAsia="zh-CN"/>
        </w:rPr>
        <w:t>5</w:t>
      </w:r>
      <w:r w:rsidRPr="00526FC3">
        <w:t>.</w:t>
      </w:r>
      <w:r w:rsidRPr="00526FC3">
        <w:tab/>
        <w:t xml:space="preserve">If the user of the MC service client </w:t>
      </w:r>
      <w:r w:rsidRPr="00526FC3">
        <w:rPr>
          <w:rFonts w:hint="eastAsia"/>
          <w:lang w:eastAsia="zh-CN"/>
        </w:rPr>
        <w:t>has</w:t>
      </w:r>
      <w:r w:rsidRPr="00526FC3">
        <w:t xml:space="preserve"> </w:t>
      </w:r>
      <w:r w:rsidRPr="00526FC3">
        <w:rPr>
          <w:rFonts w:hint="eastAsia"/>
          <w:lang w:eastAsia="zh-CN"/>
        </w:rPr>
        <w:t xml:space="preserve">affiliated </w:t>
      </w:r>
      <w:r w:rsidRPr="00526FC3">
        <w:rPr>
          <w:lang w:eastAsia="zh-CN"/>
        </w:rPr>
        <w:t>to the</w:t>
      </w:r>
      <w:r w:rsidRPr="00526FC3">
        <w:rPr>
          <w:rFonts w:hint="eastAsia"/>
          <w:lang w:eastAsia="zh-CN"/>
        </w:rPr>
        <w:t xml:space="preserve"> requested MC service group(s) and</w:t>
      </w:r>
      <w:r w:rsidRPr="00526FC3">
        <w:t xml:space="preserve"> is authori</w:t>
      </w:r>
      <w:r w:rsidRPr="00526FC3">
        <w:rPr>
          <w:rFonts w:hint="eastAsia"/>
          <w:lang w:eastAsia="zh-CN"/>
        </w:rPr>
        <w:t>z</w:t>
      </w:r>
      <w:r w:rsidRPr="00526FC3">
        <w:t xml:space="preserve">ed to </w:t>
      </w:r>
      <w:r w:rsidRPr="00526FC3">
        <w:rPr>
          <w:rFonts w:hint="eastAsia"/>
          <w:lang w:eastAsia="zh-CN"/>
        </w:rPr>
        <w:t>de-</w:t>
      </w:r>
      <w:r w:rsidRPr="00526FC3">
        <w:t xml:space="preserve">affiliate to the requested </w:t>
      </w:r>
      <w:r w:rsidRPr="00526FC3">
        <w:rPr>
          <w:rFonts w:hint="eastAsia"/>
          <w:lang w:eastAsia="zh-CN"/>
        </w:rPr>
        <w:t xml:space="preserve">MC service </w:t>
      </w:r>
      <w:r w:rsidRPr="00526FC3">
        <w:t>group(s)</w:t>
      </w:r>
      <w:r w:rsidRPr="00526FC3">
        <w:rPr>
          <w:rFonts w:hint="eastAsia"/>
          <w:lang w:eastAsia="zh-CN"/>
        </w:rPr>
        <w:t>,</w:t>
      </w:r>
      <w:r w:rsidRPr="00526FC3">
        <w:t xml:space="preserve"> then the partner MC service server </w:t>
      </w:r>
      <w:r w:rsidRPr="00526FC3">
        <w:rPr>
          <w:rFonts w:hint="eastAsia"/>
          <w:lang w:eastAsia="zh-CN"/>
        </w:rPr>
        <w:t>removes</w:t>
      </w:r>
      <w:r w:rsidRPr="00526FC3">
        <w:t xml:space="preserve"> the affiliation status of the user for the requested </w:t>
      </w:r>
      <w:r w:rsidRPr="00526FC3">
        <w:rPr>
          <w:rFonts w:hint="eastAsia"/>
          <w:lang w:eastAsia="zh-CN"/>
        </w:rPr>
        <w:t xml:space="preserve">MC service </w:t>
      </w:r>
      <w:r w:rsidRPr="00526FC3">
        <w:t>group(s)</w:t>
      </w:r>
      <w:r w:rsidR="00B04E78">
        <w:t>, either for the requesting specific MC service client only, or for all MC service clients, where this user has logged on to</w:t>
      </w:r>
      <w:r w:rsidRPr="00526FC3">
        <w:t>.</w:t>
      </w:r>
      <w:r w:rsidRPr="00526FC3">
        <w:rPr>
          <w:rFonts w:hint="eastAsia"/>
          <w:lang w:eastAsia="zh-CN"/>
        </w:rPr>
        <w:t xml:space="preserve"> </w:t>
      </w:r>
    </w:p>
    <w:p w14:paraId="40DBC8EF" w14:textId="352B9687" w:rsidR="008D2684" w:rsidRPr="00526FC3" w:rsidRDefault="008D2684" w:rsidP="008D2684">
      <w:pPr>
        <w:pStyle w:val="B1"/>
      </w:pPr>
      <w:r w:rsidRPr="00526FC3">
        <w:rPr>
          <w:rFonts w:hint="eastAsia"/>
          <w:lang w:eastAsia="zh-CN"/>
        </w:rPr>
        <w:t>6</w:t>
      </w:r>
      <w:r w:rsidRPr="00526FC3">
        <w:t>.</w:t>
      </w:r>
      <w:r w:rsidRPr="00526FC3">
        <w:tab/>
        <w:t xml:space="preserve">The partner MC service server sends the </w:t>
      </w:r>
      <w:r w:rsidRPr="00526FC3">
        <w:rPr>
          <w:rFonts w:hint="eastAsia"/>
          <w:lang w:eastAsia="zh-CN"/>
        </w:rPr>
        <w:t>MC service group de-</w:t>
      </w:r>
      <w:r w:rsidRPr="00526FC3">
        <w:t xml:space="preserve">affiliation </w:t>
      </w:r>
      <w:r w:rsidRPr="00526FC3">
        <w:rPr>
          <w:rFonts w:hint="eastAsia"/>
          <w:lang w:eastAsia="zh-CN"/>
        </w:rPr>
        <w:t>response</w:t>
      </w:r>
      <w:r w:rsidRPr="00526FC3">
        <w:t xml:space="preserve"> to primary MC service server (</w:t>
      </w:r>
      <w:r w:rsidRPr="00526FC3">
        <w:rPr>
          <w:rFonts w:hint="eastAsia"/>
          <w:lang w:eastAsia="zh-CN"/>
        </w:rPr>
        <w:t>6</w:t>
      </w:r>
      <w:r w:rsidRPr="00526FC3">
        <w:t>a)</w:t>
      </w:r>
      <w:r w:rsidR="00B04E78" w:rsidRPr="00B04E78">
        <w:t xml:space="preserve"> </w:t>
      </w:r>
      <w:r w:rsidR="00B04E78">
        <w:t>.</w:t>
      </w:r>
      <w:r w:rsidR="00B04E78" w:rsidRPr="00526FC3">
        <w:t xml:space="preserve"> </w:t>
      </w:r>
      <w:r w:rsidR="00B04E78">
        <w:t>W</w:t>
      </w:r>
      <w:r w:rsidR="00B04E78" w:rsidRPr="00C81DD1">
        <w:t>hen the MC service user has logged into multiple MC service clients concurrently</w:t>
      </w:r>
      <w:r w:rsidR="00B04E78">
        <w:t>,</w:t>
      </w:r>
      <w:r w:rsidR="00B04E78" w:rsidRPr="00C81DD1">
        <w:t xml:space="preserve"> </w:t>
      </w:r>
      <w:r w:rsidR="00B04E78">
        <w:t>t</w:t>
      </w:r>
      <w:r w:rsidR="00B04E78" w:rsidRPr="00C81DD1">
        <w:t>he MC service server updates the group management server with the de-affiliation status of the user for th</w:t>
      </w:r>
      <w:r w:rsidR="00B04E78">
        <w:t xml:space="preserve">e requested MC service group(s) only when </w:t>
      </w:r>
      <w:r w:rsidR="00B04E78" w:rsidRPr="00C81DD1">
        <w:t>the MC service ID de-affiliates for the provided MC service group(s) from the l</w:t>
      </w:r>
      <w:r w:rsidR="00B04E78">
        <w:t>ast MC service client. If the MC service user has logged into only one client then the MC service server</w:t>
      </w:r>
      <w:r w:rsidRPr="00526FC3">
        <w:t xml:space="preserve"> and updates the group management server with the </w:t>
      </w:r>
      <w:r w:rsidRPr="00526FC3">
        <w:rPr>
          <w:rFonts w:hint="eastAsia"/>
          <w:lang w:eastAsia="zh-CN"/>
        </w:rPr>
        <w:t>de-</w:t>
      </w:r>
      <w:r w:rsidRPr="00526FC3">
        <w:t>affiliation status of the user for the requested MC service group(s) (</w:t>
      </w:r>
      <w:r w:rsidRPr="00526FC3">
        <w:rPr>
          <w:rFonts w:hint="eastAsia"/>
          <w:lang w:eastAsia="zh-CN"/>
        </w:rPr>
        <w:t>6</w:t>
      </w:r>
      <w:r w:rsidRPr="00526FC3">
        <w:t>b).</w:t>
      </w:r>
    </w:p>
    <w:p w14:paraId="4AB85609" w14:textId="77777777" w:rsidR="008D2684" w:rsidRPr="00526FC3" w:rsidRDefault="008D2684" w:rsidP="008D2684">
      <w:pPr>
        <w:pStyle w:val="NO"/>
      </w:pPr>
      <w:r w:rsidRPr="00526FC3">
        <w:t>NOTE:</w:t>
      </w:r>
      <w:r w:rsidRPr="00526FC3">
        <w:tab/>
        <w:t xml:space="preserve">Steps </w:t>
      </w:r>
      <w:r w:rsidRPr="00526FC3">
        <w:rPr>
          <w:rFonts w:hint="eastAsia"/>
          <w:lang w:eastAsia="zh-CN"/>
        </w:rPr>
        <w:t>6</w:t>
      </w:r>
      <w:r w:rsidRPr="00526FC3">
        <w:t xml:space="preserve">a and </w:t>
      </w:r>
      <w:r w:rsidRPr="00526FC3">
        <w:rPr>
          <w:rFonts w:hint="eastAsia"/>
          <w:lang w:eastAsia="zh-CN"/>
        </w:rPr>
        <w:t>6</w:t>
      </w:r>
      <w:r w:rsidRPr="00526FC3">
        <w:t>b can occur in any order or in parallel.</w:t>
      </w:r>
    </w:p>
    <w:p w14:paraId="1CC96F9D" w14:textId="34ABF695" w:rsidR="008D2684" w:rsidRPr="00526FC3" w:rsidRDefault="008D2684" w:rsidP="008D2684">
      <w:pPr>
        <w:pStyle w:val="B1"/>
      </w:pPr>
      <w:r w:rsidRPr="00526FC3">
        <w:rPr>
          <w:rFonts w:hint="eastAsia"/>
          <w:lang w:eastAsia="zh-CN"/>
        </w:rPr>
        <w:t>7</w:t>
      </w:r>
      <w:r w:rsidRPr="00526FC3">
        <w:t>.</w:t>
      </w:r>
      <w:r w:rsidRPr="00526FC3">
        <w:tab/>
        <w:t>The primary MC service server</w:t>
      </w:r>
      <w:r w:rsidRPr="00526FC3">
        <w:rPr>
          <w:rFonts w:hint="eastAsia"/>
          <w:lang w:eastAsia="zh-CN"/>
        </w:rPr>
        <w:t xml:space="preserve"> will remove any information stored about the user's affiliation with requested MC service group(s) of partner MC system</w:t>
      </w:r>
      <w:r w:rsidR="00B04E78">
        <w:rPr>
          <w:lang w:eastAsia="zh-CN"/>
        </w:rPr>
        <w:t>, considering that the user may have logged on to multiple MC service clients and that de-affiliation may have been performed only for the specific MC service client from which the de-affiliation request has been sent, or for all MC service clients, where this user has been affiliated to this MC service group</w:t>
      </w:r>
      <w:r w:rsidRPr="00526FC3">
        <w:rPr>
          <w:rFonts w:hint="eastAsia"/>
          <w:lang w:eastAsia="zh-CN"/>
        </w:rPr>
        <w:t>.</w:t>
      </w:r>
    </w:p>
    <w:p w14:paraId="76CB936D" w14:textId="77777777" w:rsidR="008D2684" w:rsidRPr="00526FC3" w:rsidRDefault="008D2684" w:rsidP="008D2684">
      <w:pPr>
        <w:pStyle w:val="B1"/>
      </w:pPr>
      <w:r w:rsidRPr="00526FC3">
        <w:rPr>
          <w:rFonts w:hint="eastAsia"/>
          <w:lang w:eastAsia="zh-CN"/>
        </w:rPr>
        <w:t>8</w:t>
      </w:r>
      <w:r w:rsidRPr="00526FC3">
        <w:t>.</w:t>
      </w:r>
      <w:r w:rsidRPr="00526FC3">
        <w:tab/>
        <w:t xml:space="preserve">The primary MC service server sends the </w:t>
      </w:r>
      <w:r w:rsidRPr="00526FC3">
        <w:rPr>
          <w:rFonts w:hint="eastAsia"/>
          <w:lang w:eastAsia="zh-CN"/>
        </w:rPr>
        <w:t xml:space="preserve">MC service </w:t>
      </w:r>
      <w:r w:rsidRPr="00526FC3">
        <w:t xml:space="preserve">group </w:t>
      </w:r>
      <w:r w:rsidRPr="00526FC3">
        <w:rPr>
          <w:rFonts w:hint="eastAsia"/>
          <w:lang w:eastAsia="zh-CN"/>
        </w:rPr>
        <w:t>de-</w:t>
      </w:r>
      <w:r w:rsidRPr="00526FC3">
        <w:t xml:space="preserve">affiliation </w:t>
      </w:r>
      <w:r w:rsidRPr="00526FC3">
        <w:rPr>
          <w:rFonts w:hint="eastAsia"/>
          <w:lang w:eastAsia="zh-CN"/>
        </w:rPr>
        <w:t>response</w:t>
      </w:r>
      <w:r w:rsidRPr="00526FC3">
        <w:t xml:space="preserve"> to the MC service client.</w:t>
      </w:r>
    </w:p>
    <w:p w14:paraId="7AE3C20B" w14:textId="77777777" w:rsidR="008D2684" w:rsidRPr="00526FC3" w:rsidRDefault="008D2684" w:rsidP="008D2684">
      <w:pPr>
        <w:pStyle w:val="Heading4"/>
        <w:rPr>
          <w:lang w:val="nl-NL"/>
        </w:rPr>
      </w:pPr>
      <w:bookmarkStart w:id="2385" w:name="_Toc468206998"/>
      <w:bookmarkStart w:id="2386" w:name="_Toc433209692"/>
      <w:bookmarkStart w:id="2387" w:name="_Toc460615980"/>
      <w:bookmarkStart w:id="2388" w:name="_Toc460616841"/>
      <w:bookmarkStart w:id="2389" w:name="_Toc460662230"/>
      <w:bookmarkStart w:id="2390" w:name="_Toc468105524"/>
      <w:bookmarkStart w:id="2391" w:name="_Toc468110619"/>
      <w:bookmarkStart w:id="2392" w:name="_Toc428365056"/>
      <w:bookmarkStart w:id="2393" w:name="_Toc200404573"/>
      <w:r w:rsidRPr="00526FC3">
        <w:rPr>
          <w:lang w:val="nl-NL"/>
        </w:rPr>
        <w:lastRenderedPageBreak/>
        <w:t>10.8.4.4</w:t>
      </w:r>
      <w:r w:rsidRPr="00526FC3">
        <w:rPr>
          <w:lang w:val="nl-NL"/>
        </w:rPr>
        <w:tab/>
      </w:r>
      <w:bookmarkStart w:id="2394" w:name="OLE_LINK2"/>
      <w:r w:rsidRPr="00526FC3">
        <w:rPr>
          <w:rFonts w:hint="eastAsia"/>
          <w:lang w:val="nl-NL"/>
        </w:rPr>
        <w:t>MC</w:t>
      </w:r>
      <w:bookmarkEnd w:id="2385"/>
      <w:r w:rsidRPr="00526FC3">
        <w:rPr>
          <w:rFonts w:hint="eastAsia"/>
          <w:lang w:val="nl-NL"/>
        </w:rPr>
        <w:t xml:space="preserve"> </w:t>
      </w:r>
      <w:r w:rsidRPr="00526FC3">
        <w:rPr>
          <w:lang w:val="nl-NL"/>
        </w:rPr>
        <w:t xml:space="preserve">server initiated </w:t>
      </w:r>
      <w:r w:rsidRPr="00526FC3">
        <w:rPr>
          <w:rFonts w:hint="eastAsia"/>
          <w:lang w:val="nl-NL"/>
        </w:rPr>
        <w:t>group de-affiliation procedure</w:t>
      </w:r>
      <w:bookmarkEnd w:id="2393"/>
      <w:bookmarkEnd w:id="2394"/>
    </w:p>
    <w:p w14:paraId="0E980D2C"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w:t>
      </w:r>
      <w:r w:rsidRPr="00526FC3">
        <w:rPr>
          <w:lang w:eastAsia="zh-CN"/>
        </w:rPr>
        <w:t>the MC</w:t>
      </w:r>
      <w:r w:rsidRPr="00526FC3">
        <w:rPr>
          <w:rFonts w:hint="eastAsia"/>
          <w:lang w:eastAsia="zh-CN"/>
        </w:rPr>
        <w:t xml:space="preserve"> service</w:t>
      </w:r>
      <w:r w:rsidRPr="00526FC3">
        <w:rPr>
          <w:lang w:eastAsia="zh-CN"/>
        </w:rPr>
        <w:t xml:space="preserve"> server to </w:t>
      </w:r>
      <w:r w:rsidRPr="00526FC3">
        <w:rPr>
          <w:rFonts w:hint="eastAsia"/>
          <w:lang w:eastAsia="zh-CN"/>
        </w:rPr>
        <w:t xml:space="preserve">trigger </w:t>
      </w:r>
      <w:r w:rsidRPr="00526FC3">
        <w:rPr>
          <w:lang w:eastAsia="zh-CN"/>
        </w:rPr>
        <w:t>a</w:t>
      </w:r>
      <w:r w:rsidRPr="00526FC3">
        <w:rPr>
          <w:rFonts w:hint="eastAsia"/>
          <w:lang w:eastAsia="zh-CN"/>
        </w:rPr>
        <w:t xml:space="preserve"> </w:t>
      </w:r>
      <w:bookmarkStart w:id="2395" w:name="OLE_LINK6"/>
      <w:r w:rsidRPr="00526FC3">
        <w:rPr>
          <w:rFonts w:hint="eastAsia"/>
          <w:lang w:eastAsia="zh-CN"/>
        </w:rPr>
        <w:t>de-</w:t>
      </w:r>
      <w:r w:rsidRPr="00526FC3">
        <w:rPr>
          <w:lang w:eastAsia="zh-CN"/>
        </w:rPr>
        <w:t>affiliation</w:t>
      </w:r>
      <w:r w:rsidRPr="00526FC3">
        <w:rPr>
          <w:rFonts w:hint="eastAsia"/>
          <w:lang w:eastAsia="zh-CN"/>
        </w:rPr>
        <w:t xml:space="preserve"> with an MC service group</w:t>
      </w:r>
      <w:bookmarkEnd w:id="2395"/>
      <w:r w:rsidRPr="00526FC3">
        <w:rPr>
          <w:rFonts w:hint="eastAsia"/>
          <w:lang w:eastAsia="zh-CN"/>
        </w:rPr>
        <w:t xml:space="preserve"> is described in figure</w:t>
      </w:r>
      <w:r w:rsidRPr="00526FC3">
        <w:rPr>
          <w:lang w:eastAsia="zh-CN"/>
        </w:rPr>
        <w:t> </w:t>
      </w:r>
      <w:r w:rsidRPr="00526FC3">
        <w:rPr>
          <w:rFonts w:hint="eastAsia"/>
          <w:lang w:eastAsia="zh-CN"/>
        </w:rPr>
        <w:t>10.8.4.</w:t>
      </w:r>
      <w:r w:rsidRPr="00526FC3">
        <w:rPr>
          <w:lang w:eastAsia="zh-CN"/>
        </w:rPr>
        <w:t>4</w:t>
      </w:r>
      <w:r w:rsidRPr="00526FC3">
        <w:rPr>
          <w:rFonts w:hint="eastAsia"/>
          <w:lang w:eastAsia="zh-CN"/>
        </w:rPr>
        <w:t>-1.</w:t>
      </w:r>
    </w:p>
    <w:p w14:paraId="7A3DF71F" w14:textId="77777777" w:rsidR="008D2684" w:rsidRPr="00526FC3" w:rsidRDefault="008D2684" w:rsidP="008D2684">
      <w:pPr>
        <w:rPr>
          <w:lang w:eastAsia="zh-CN"/>
        </w:rPr>
      </w:pPr>
      <w:r w:rsidRPr="00526FC3">
        <w:rPr>
          <w:rFonts w:hint="eastAsia"/>
          <w:lang w:eastAsia="zh-CN"/>
        </w:rPr>
        <w:t>Pre-conditions:</w:t>
      </w:r>
    </w:p>
    <w:p w14:paraId="363E4B8F" w14:textId="77777777" w:rsidR="008D2684" w:rsidRPr="00526FC3" w:rsidRDefault="008D2684" w:rsidP="008D2684">
      <w:pPr>
        <w:pStyle w:val="B1"/>
        <w:jc w:val="both"/>
        <w:rPr>
          <w:lang w:eastAsia="zh-CN"/>
        </w:rPr>
      </w:pPr>
      <w:r w:rsidRPr="00526FC3">
        <w:rPr>
          <w:lang w:eastAsia="zh-CN"/>
        </w:rPr>
        <w:t>1.</w:t>
      </w:r>
      <w:r w:rsidRPr="00526FC3">
        <w:rPr>
          <w:rFonts w:hint="eastAsia"/>
          <w:lang w:eastAsia="zh-CN"/>
        </w:rPr>
        <w:tab/>
      </w:r>
      <w:r w:rsidRPr="00526FC3">
        <w:rPr>
          <w:lang w:eastAsia="zh-CN"/>
        </w:rPr>
        <w:t>The MC</w:t>
      </w:r>
      <w:r w:rsidRPr="00526FC3">
        <w:rPr>
          <w:rFonts w:hint="eastAsia"/>
          <w:lang w:eastAsia="zh-CN"/>
        </w:rPr>
        <w:t xml:space="preserve"> service</w:t>
      </w:r>
      <w:r w:rsidRPr="00526FC3">
        <w:rPr>
          <w:lang w:eastAsia="zh-CN"/>
        </w:rPr>
        <w:t xml:space="preserve"> user has previously affiliated to the group, and the </w:t>
      </w:r>
      <w:r w:rsidRPr="00526FC3">
        <w:rPr>
          <w:rFonts w:hint="eastAsia"/>
          <w:lang w:eastAsia="zh-CN"/>
        </w:rPr>
        <w:t xml:space="preserve">MC service server </w:t>
      </w:r>
      <w:r w:rsidRPr="00526FC3">
        <w:rPr>
          <w:lang w:eastAsia="zh-CN"/>
        </w:rPr>
        <w:t>has stored</w:t>
      </w:r>
      <w:r w:rsidRPr="00526FC3">
        <w:rPr>
          <w:rFonts w:hint="eastAsia"/>
          <w:lang w:eastAsia="zh-CN"/>
        </w:rPr>
        <w:t xml:space="preserve"> the </w:t>
      </w:r>
      <w:r w:rsidRPr="00526FC3">
        <w:rPr>
          <w:lang w:eastAsia="zh-CN"/>
        </w:rPr>
        <w:t>status</w:t>
      </w:r>
      <w:r w:rsidRPr="00526FC3">
        <w:rPr>
          <w:rFonts w:hint="eastAsia"/>
          <w:lang w:eastAsia="zh-CN"/>
        </w:rPr>
        <w:t xml:space="preserve"> of MC service group</w:t>
      </w:r>
      <w:r w:rsidRPr="00526FC3">
        <w:rPr>
          <w:lang w:eastAsia="zh-CN"/>
        </w:rPr>
        <w:t xml:space="preserve"> affiliation</w:t>
      </w:r>
      <w:r>
        <w:rPr>
          <w:lang w:eastAsia="zh-CN"/>
        </w:rPr>
        <w:t>;</w:t>
      </w:r>
    </w:p>
    <w:p w14:paraId="0EE58AFD" w14:textId="2AC849AC" w:rsidR="008D2684" w:rsidRDefault="008D2684" w:rsidP="008D2684">
      <w:pPr>
        <w:pStyle w:val="B1"/>
        <w:rPr>
          <w:lang w:eastAsia="zh-CN"/>
        </w:rPr>
      </w:pPr>
      <w:r w:rsidRPr="00526FC3">
        <w:t>2.</w:t>
      </w:r>
      <w:r w:rsidRPr="00526FC3">
        <w:tab/>
      </w:r>
      <w:r w:rsidRPr="00526FC3">
        <w:rPr>
          <w:rFonts w:hint="eastAsia"/>
          <w:lang w:eastAsia="zh-CN"/>
        </w:rPr>
        <w:t>F</w:t>
      </w:r>
      <w:r w:rsidRPr="00526FC3">
        <w:rPr>
          <w:lang w:eastAsia="zh-CN"/>
        </w:rPr>
        <w:t xml:space="preserve">ollowing a relevant trigger condition, </w:t>
      </w:r>
      <w:r w:rsidRPr="00526FC3">
        <w:rPr>
          <w:rFonts w:hint="eastAsia"/>
          <w:lang w:eastAsia="zh-CN"/>
        </w:rPr>
        <w:t xml:space="preserve">e.g. </w:t>
      </w:r>
      <w:r w:rsidRPr="00526FC3">
        <w:rPr>
          <w:lang w:eastAsia="zh-CN"/>
        </w:rPr>
        <w:t>the us</w:t>
      </w:r>
      <w:r w:rsidRPr="00526FC3">
        <w:t>er moving outside the permitted geographical operational area of the MC</w:t>
      </w:r>
      <w:r w:rsidRPr="00526FC3">
        <w:rPr>
          <w:rFonts w:hint="eastAsia"/>
          <w:lang w:eastAsia="zh-CN"/>
        </w:rPr>
        <w:t xml:space="preserve"> service</w:t>
      </w:r>
      <w:r w:rsidRPr="00526FC3">
        <w:t xml:space="preserve"> group</w:t>
      </w:r>
      <w:r w:rsidRPr="00526FC3">
        <w:rPr>
          <w:rFonts w:hint="eastAsia"/>
          <w:lang w:eastAsia="zh-CN"/>
        </w:rPr>
        <w:t xml:space="preserve">, or </w:t>
      </w:r>
      <w:r w:rsidRPr="00526FC3">
        <w:t>the permitted geographical operational area</w:t>
      </w:r>
      <w:r w:rsidRPr="00526FC3">
        <w:rPr>
          <w:rFonts w:hint="eastAsia"/>
          <w:lang w:eastAsia="zh-CN"/>
        </w:rPr>
        <w:t xml:space="preserve"> is modified, causing user outside of the </w:t>
      </w:r>
      <w:r w:rsidRPr="00526FC3">
        <w:t>permitted geographical operational area</w:t>
      </w:r>
      <w:r w:rsidRPr="00526FC3">
        <w:rPr>
          <w:rFonts w:hint="eastAsia"/>
          <w:lang w:eastAsia="zh-CN"/>
        </w:rPr>
        <w:t>, the MC service server de-</w:t>
      </w:r>
      <w:r w:rsidRPr="00526FC3">
        <w:rPr>
          <w:lang w:eastAsia="zh-CN"/>
        </w:rPr>
        <w:t>affiliat</w:t>
      </w:r>
      <w:r w:rsidRPr="00526FC3">
        <w:rPr>
          <w:rFonts w:hint="eastAsia"/>
          <w:lang w:eastAsia="zh-CN"/>
        </w:rPr>
        <w:t>es</w:t>
      </w:r>
      <w:r w:rsidRPr="00526FC3">
        <w:rPr>
          <w:lang w:eastAsia="zh-CN"/>
        </w:rPr>
        <w:t xml:space="preserve"> the</w:t>
      </w:r>
      <w:r w:rsidRPr="00526FC3">
        <w:rPr>
          <w:rFonts w:hint="eastAsia"/>
          <w:lang w:eastAsia="zh-CN"/>
        </w:rPr>
        <w:t xml:space="preserve"> user from the MC service group</w:t>
      </w:r>
      <w:r>
        <w:rPr>
          <w:lang w:eastAsia="zh-CN"/>
        </w:rPr>
        <w:t>; and</w:t>
      </w:r>
      <w:r w:rsidRPr="00FE6EEA">
        <w:rPr>
          <w:lang w:eastAsia="zh-CN"/>
        </w:rPr>
        <w:t xml:space="preserve"> </w:t>
      </w:r>
    </w:p>
    <w:p w14:paraId="1711BDD1" w14:textId="77777777" w:rsidR="008D2684" w:rsidRDefault="008D2684" w:rsidP="008D2684">
      <w:pPr>
        <w:pStyle w:val="B1"/>
      </w:pPr>
      <w:r>
        <w:rPr>
          <w:lang w:eastAsia="zh-CN"/>
        </w:rPr>
        <w:t>3.</w:t>
      </w:r>
      <w:r>
        <w:rPr>
          <w:lang w:eastAsia="zh-CN"/>
        </w:rPr>
        <w:tab/>
      </w:r>
      <w:r>
        <w:t xml:space="preserve">The group management server has subscribed to the MC service server </w:t>
      </w:r>
      <w:r w:rsidRPr="003E5F68">
        <w:t>within the MC system where the group is defined</w:t>
      </w:r>
      <w:r>
        <w:t xml:space="preserve"> for affiliation status updates.</w:t>
      </w:r>
      <w:r w:rsidRPr="00C737A4">
        <w:t xml:space="preserve"> </w:t>
      </w:r>
    </w:p>
    <w:p w14:paraId="1EABAD5B" w14:textId="77777777" w:rsidR="008D2684" w:rsidRPr="00526FC3" w:rsidRDefault="008D2684" w:rsidP="008D2684">
      <w:pPr>
        <w:ind w:left="568" w:hanging="284"/>
        <w:rPr>
          <w:lang w:eastAsia="zh-CN"/>
        </w:rPr>
      </w:pPr>
      <w:r w:rsidRPr="008B5F0F">
        <w:rPr>
          <w:lang w:eastAsia="zh-CN"/>
        </w:rPr>
        <w:t>4.</w:t>
      </w:r>
      <w:r w:rsidRPr="008B5F0F">
        <w:rPr>
          <w:lang w:eastAsia="zh-CN"/>
        </w:rPr>
        <w:tab/>
        <w:t>The MC</w:t>
      </w:r>
      <w:r>
        <w:rPr>
          <w:lang w:eastAsia="zh-CN"/>
        </w:rPr>
        <w:t xml:space="preserve"> service</w:t>
      </w:r>
      <w:r w:rsidRPr="008B5F0F">
        <w:rPr>
          <w:lang w:eastAsia="zh-CN"/>
        </w:rPr>
        <w:t xml:space="preserve"> server has subscribed to the MC</w:t>
      </w:r>
      <w:r>
        <w:rPr>
          <w:lang w:eastAsia="zh-CN"/>
        </w:rPr>
        <w:t xml:space="preserve"> service</w:t>
      </w:r>
      <w:r w:rsidRPr="008B5F0F">
        <w:rPr>
          <w:lang w:eastAsia="zh-CN"/>
        </w:rPr>
        <w:t xml:space="preserve"> functional alias controlling server within the MC system for functional alias activation/de-activation updates.</w:t>
      </w:r>
    </w:p>
    <w:p w14:paraId="3B2638E7" w14:textId="77777777" w:rsidR="008D2684" w:rsidRPr="00526FC3" w:rsidRDefault="008D2684" w:rsidP="008D2684">
      <w:pPr>
        <w:pStyle w:val="TH"/>
      </w:pPr>
      <w:r w:rsidRPr="00526FC3">
        <w:object w:dxaOrig="9144" w:dyaOrig="4164" w14:anchorId="58B7F67C">
          <v:shape id="_x0000_i1123" type="#_x0000_t75" style="width:458.2pt;height:209.45pt" o:ole="">
            <v:imagedata r:id="rId207" o:title=""/>
          </v:shape>
          <o:OLEObject Type="Embed" ProgID="Visio.Drawing.11" ShapeID="_x0000_i1123" DrawAspect="Content" ObjectID="_1811021186" r:id="rId208"/>
        </w:object>
      </w:r>
    </w:p>
    <w:p w14:paraId="4461BC47" w14:textId="77777777" w:rsidR="008D2684" w:rsidRPr="00526FC3" w:rsidRDefault="008D2684" w:rsidP="008D2684">
      <w:pPr>
        <w:pStyle w:val="TF"/>
      </w:pPr>
      <w:r w:rsidRPr="00526FC3">
        <w:t>Figure 10.</w:t>
      </w:r>
      <w:r w:rsidRPr="00526FC3">
        <w:rPr>
          <w:rFonts w:hint="eastAsia"/>
        </w:rPr>
        <w:t>8.4</w:t>
      </w:r>
      <w:r w:rsidRPr="00526FC3">
        <w:t>.4-1: MC</w:t>
      </w:r>
      <w:r w:rsidRPr="00526FC3">
        <w:rPr>
          <w:rFonts w:hint="eastAsia"/>
        </w:rPr>
        <w:t xml:space="preserve"> service</w:t>
      </w:r>
      <w:r w:rsidRPr="00526FC3">
        <w:t xml:space="preserve"> server initiated group </w:t>
      </w:r>
      <w:r w:rsidRPr="00526FC3">
        <w:rPr>
          <w:rFonts w:hint="eastAsia"/>
        </w:rPr>
        <w:t>de-</w:t>
      </w:r>
      <w:r w:rsidRPr="00526FC3">
        <w:t>affiliation procedure</w:t>
      </w:r>
    </w:p>
    <w:p w14:paraId="7480B8C5" w14:textId="77777777" w:rsidR="008D2684" w:rsidRPr="00526FC3" w:rsidRDefault="008D2684" w:rsidP="008D2684">
      <w:pPr>
        <w:pStyle w:val="B1"/>
      </w:pPr>
      <w:r w:rsidRPr="00526FC3">
        <w:t>1.</w:t>
      </w:r>
      <w:r w:rsidRPr="00526FC3">
        <w:tab/>
        <w:t>The MC</w:t>
      </w:r>
      <w:r w:rsidRPr="00526FC3">
        <w:rPr>
          <w:rFonts w:hint="eastAsia"/>
        </w:rPr>
        <w:t xml:space="preserve"> service</w:t>
      </w:r>
      <w:r w:rsidRPr="00526FC3">
        <w:t xml:space="preserve"> server determines the MC</w:t>
      </w:r>
      <w:r w:rsidRPr="00526FC3">
        <w:rPr>
          <w:rFonts w:hint="eastAsia"/>
        </w:rPr>
        <w:t xml:space="preserve"> service</w:t>
      </w:r>
      <w:r w:rsidRPr="00526FC3">
        <w:t xml:space="preserve"> client </w:t>
      </w:r>
      <w:r w:rsidRPr="00526FC3">
        <w:rPr>
          <w:rFonts w:hint="eastAsia"/>
        </w:rPr>
        <w:t>could</w:t>
      </w:r>
      <w:r w:rsidRPr="00526FC3">
        <w:t xml:space="preserve"> be </w:t>
      </w:r>
      <w:r w:rsidRPr="00526FC3">
        <w:rPr>
          <w:rFonts w:hint="eastAsia"/>
        </w:rPr>
        <w:t>de-</w:t>
      </w:r>
      <w:r w:rsidRPr="00526FC3">
        <w:t xml:space="preserve">affiliated </w:t>
      </w:r>
      <w:r w:rsidRPr="00526FC3">
        <w:rPr>
          <w:rFonts w:hint="eastAsia"/>
        </w:rPr>
        <w:t>to</w:t>
      </w:r>
      <w:r w:rsidRPr="00526FC3">
        <w:t xml:space="preserve"> the group</w:t>
      </w:r>
      <w:r w:rsidRPr="00526FC3">
        <w:rPr>
          <w:rFonts w:hint="eastAsia"/>
        </w:rPr>
        <w:t xml:space="preserve"> again</w:t>
      </w:r>
      <w:r w:rsidRPr="00526FC3">
        <w:t xml:space="preserve"> due to the trigger event</w:t>
      </w:r>
      <w:r w:rsidRPr="00526FC3">
        <w:rPr>
          <w:rFonts w:hint="eastAsia"/>
        </w:rPr>
        <w:t xml:space="preserve">, e.g. </w:t>
      </w:r>
      <w:r w:rsidRPr="00526FC3">
        <w:t>the permitted geographical operational area</w:t>
      </w:r>
      <w:r w:rsidRPr="00526FC3">
        <w:rPr>
          <w:rFonts w:hint="eastAsia"/>
        </w:rPr>
        <w:t xml:space="preserve"> is modified, causing the user outside of the</w:t>
      </w:r>
      <w:r w:rsidRPr="00526FC3">
        <w:t xml:space="preserve"> permitted geographical operational area of the MC</w:t>
      </w:r>
      <w:r w:rsidRPr="00526FC3">
        <w:rPr>
          <w:rFonts w:hint="eastAsia"/>
        </w:rPr>
        <w:t xml:space="preserve"> service</w:t>
      </w:r>
      <w:r w:rsidRPr="00526FC3">
        <w:t xml:space="preserve"> group</w:t>
      </w:r>
      <w:r w:rsidRPr="00526FC3">
        <w:rPr>
          <w:rFonts w:hint="eastAsia"/>
        </w:rPr>
        <w:t>, the MC service server needs to de-affiliate the MC Service user from the group.</w:t>
      </w:r>
    </w:p>
    <w:p w14:paraId="093D5AA0" w14:textId="77777777" w:rsidR="008D2684" w:rsidRPr="00526FC3" w:rsidRDefault="008D2684" w:rsidP="008D2684">
      <w:pPr>
        <w:pStyle w:val="B1"/>
      </w:pPr>
      <w:r w:rsidRPr="00526FC3">
        <w:rPr>
          <w:rFonts w:hint="eastAsia"/>
        </w:rPr>
        <w:t>2.</w:t>
      </w:r>
      <w:r>
        <w:tab/>
      </w:r>
      <w:r w:rsidRPr="00526FC3">
        <w:rPr>
          <w:rFonts w:hint="eastAsia"/>
        </w:rPr>
        <w:t>T</w:t>
      </w:r>
      <w:r w:rsidRPr="00526FC3">
        <w:t xml:space="preserve">he MC service server </w:t>
      </w:r>
      <w:r w:rsidRPr="00526FC3">
        <w:rPr>
          <w:rFonts w:hint="eastAsia"/>
        </w:rPr>
        <w:t>changes</w:t>
      </w:r>
      <w:r w:rsidRPr="00526FC3">
        <w:t xml:space="preserve"> the affiliation status of the use</w:t>
      </w:r>
      <w:r w:rsidRPr="00526FC3">
        <w:rPr>
          <w:rFonts w:hint="eastAsia"/>
        </w:rPr>
        <w:t>r</w:t>
      </w:r>
      <w:r w:rsidRPr="00526FC3">
        <w:t>.</w:t>
      </w:r>
    </w:p>
    <w:p w14:paraId="11CA65BF" w14:textId="77777777" w:rsidR="008D2684" w:rsidRPr="00526FC3" w:rsidRDefault="008D2684" w:rsidP="008D2684">
      <w:pPr>
        <w:pStyle w:val="B1"/>
      </w:pPr>
      <w:r w:rsidRPr="00526FC3">
        <w:rPr>
          <w:rFonts w:hint="eastAsia"/>
        </w:rPr>
        <w:t>3.</w:t>
      </w:r>
      <w:r>
        <w:tab/>
      </w:r>
      <w:r w:rsidRPr="00526FC3">
        <w:rPr>
          <w:rFonts w:hint="eastAsia"/>
        </w:rPr>
        <w:t xml:space="preserve">The </w:t>
      </w:r>
      <w:r w:rsidRPr="00526FC3">
        <w:t xml:space="preserve">MC service server updates the group management server with the </w:t>
      </w:r>
      <w:r w:rsidRPr="00526FC3">
        <w:rPr>
          <w:rFonts w:hint="eastAsia"/>
        </w:rPr>
        <w:t>de-</w:t>
      </w:r>
      <w:r w:rsidRPr="00526FC3">
        <w:t xml:space="preserve">affiliation status of the user for the requested </w:t>
      </w:r>
      <w:r w:rsidRPr="00526FC3">
        <w:rPr>
          <w:rFonts w:hint="eastAsia"/>
        </w:rPr>
        <w:t xml:space="preserve">MC service </w:t>
      </w:r>
      <w:r w:rsidRPr="00526FC3">
        <w:t>group(s)</w:t>
      </w:r>
      <w:r w:rsidRPr="00526FC3">
        <w:rPr>
          <w:rFonts w:hint="eastAsia"/>
        </w:rPr>
        <w:t>.</w:t>
      </w:r>
    </w:p>
    <w:p w14:paraId="1CAE1E04" w14:textId="77777777" w:rsidR="008D2684" w:rsidRPr="00526FC3" w:rsidRDefault="008D2684" w:rsidP="008D2684">
      <w:pPr>
        <w:pStyle w:val="B1"/>
      </w:pPr>
      <w:r w:rsidRPr="00526FC3">
        <w:rPr>
          <w:rFonts w:hint="eastAsia"/>
        </w:rPr>
        <w:t>4.</w:t>
      </w:r>
      <w:r>
        <w:tab/>
      </w:r>
      <w:r w:rsidRPr="00526FC3">
        <w:rPr>
          <w:rFonts w:hint="eastAsia"/>
        </w:rPr>
        <w:t xml:space="preserve">The MC service server </w:t>
      </w:r>
      <w:r w:rsidRPr="00526FC3">
        <w:t>provide</w:t>
      </w:r>
      <w:r w:rsidRPr="00526FC3">
        <w:rPr>
          <w:rFonts w:hint="eastAsia"/>
        </w:rPr>
        <w:t>s a de-</w:t>
      </w:r>
      <w:r w:rsidRPr="00526FC3">
        <w:t>affiliation</w:t>
      </w:r>
      <w:r w:rsidRPr="00526FC3">
        <w:rPr>
          <w:rFonts w:hint="eastAsia"/>
        </w:rPr>
        <w:t xml:space="preserve"> notification </w:t>
      </w:r>
      <w:r w:rsidRPr="00526FC3">
        <w:t>with the group information</w:t>
      </w:r>
      <w:r w:rsidRPr="00526FC3">
        <w:rPr>
          <w:rFonts w:hint="eastAsia"/>
        </w:rPr>
        <w:t xml:space="preserve"> to the MC service client.</w:t>
      </w:r>
    </w:p>
    <w:p w14:paraId="5EC239D2" w14:textId="5633420E" w:rsidR="008D2684" w:rsidRPr="00526FC3" w:rsidRDefault="008D2684" w:rsidP="008D2684">
      <w:pPr>
        <w:pStyle w:val="Heading4"/>
        <w:rPr>
          <w:lang w:val="nl-NL" w:eastAsia="zh-CN"/>
        </w:rPr>
      </w:pPr>
      <w:bookmarkStart w:id="2396" w:name="_Toc200404574"/>
      <w:r w:rsidRPr="00526FC3">
        <w:rPr>
          <w:lang w:val="nl-NL"/>
        </w:rPr>
        <w:t>10.8.4.5</w:t>
      </w:r>
      <w:r w:rsidRPr="00526FC3">
        <w:rPr>
          <w:lang w:val="nl-NL"/>
        </w:rPr>
        <w:tab/>
      </w:r>
      <w:r w:rsidRPr="00526FC3">
        <w:rPr>
          <w:rFonts w:hint="eastAsia"/>
          <w:lang w:val="nl-NL"/>
        </w:rPr>
        <w:t xml:space="preserve">MC </w:t>
      </w:r>
      <w:r w:rsidRPr="00526FC3">
        <w:rPr>
          <w:lang w:val="nl-NL"/>
        </w:rPr>
        <w:t xml:space="preserve">server initiated </w:t>
      </w:r>
      <w:r w:rsidRPr="00526FC3">
        <w:rPr>
          <w:rFonts w:hint="eastAsia"/>
          <w:lang w:val="nl-NL"/>
        </w:rPr>
        <w:t xml:space="preserve">group de-affiliation </w:t>
      </w:r>
      <w:r w:rsidRPr="00526FC3">
        <w:rPr>
          <w:rFonts w:hint="eastAsia"/>
          <w:lang w:val="nl-NL" w:eastAsia="zh-CN"/>
        </w:rPr>
        <w:t>from group defined in partner MC system</w:t>
      </w:r>
      <w:bookmarkEnd w:id="2396"/>
    </w:p>
    <w:p w14:paraId="5C311A3C" w14:textId="0779FFD0" w:rsidR="008D2684" w:rsidRPr="00526FC3" w:rsidRDefault="008D2684" w:rsidP="008D2684">
      <w:pPr>
        <w:rPr>
          <w:lang w:eastAsia="zh-CN"/>
        </w:rPr>
      </w:pPr>
      <w:r w:rsidRPr="00526FC3">
        <w:rPr>
          <w:lang w:eastAsia="zh-CN"/>
        </w:rPr>
        <w:t>The p</w:t>
      </w:r>
      <w:r w:rsidRPr="00526FC3">
        <w:rPr>
          <w:rFonts w:hint="eastAsia"/>
          <w:lang w:eastAsia="zh-CN"/>
        </w:rPr>
        <w:t xml:space="preserve">rocedure for </w:t>
      </w:r>
      <w:r w:rsidRPr="00526FC3">
        <w:rPr>
          <w:lang w:eastAsia="zh-CN"/>
        </w:rPr>
        <w:t>the MC</w:t>
      </w:r>
      <w:r w:rsidRPr="00526FC3">
        <w:rPr>
          <w:rFonts w:hint="eastAsia"/>
          <w:lang w:eastAsia="zh-CN"/>
        </w:rPr>
        <w:t xml:space="preserve"> service</w:t>
      </w:r>
      <w:r w:rsidRPr="00526FC3">
        <w:rPr>
          <w:lang w:eastAsia="zh-CN"/>
        </w:rPr>
        <w:t xml:space="preserve"> server to </w:t>
      </w:r>
      <w:r w:rsidRPr="00526FC3">
        <w:rPr>
          <w:rFonts w:hint="eastAsia"/>
          <w:lang w:eastAsia="zh-CN"/>
        </w:rPr>
        <w:t xml:space="preserve">trigger </w:t>
      </w:r>
      <w:r w:rsidRPr="00526FC3">
        <w:rPr>
          <w:lang w:eastAsia="zh-CN"/>
        </w:rPr>
        <w:t>a</w:t>
      </w:r>
      <w:r w:rsidRPr="00526FC3">
        <w:rPr>
          <w:rFonts w:hint="eastAsia"/>
          <w:lang w:eastAsia="zh-CN"/>
        </w:rPr>
        <w:t xml:space="preserve"> de-</w:t>
      </w:r>
      <w:r w:rsidRPr="00526FC3">
        <w:rPr>
          <w:lang w:eastAsia="zh-CN"/>
        </w:rPr>
        <w:t>affiliation</w:t>
      </w:r>
      <w:r w:rsidRPr="00526FC3">
        <w:rPr>
          <w:rFonts w:hint="eastAsia"/>
          <w:lang w:eastAsia="zh-CN"/>
        </w:rPr>
        <w:t xml:space="preserve"> from an MC service group which is defined in partner MC system is described in figure</w:t>
      </w:r>
      <w:r w:rsidRPr="00526FC3">
        <w:rPr>
          <w:lang w:eastAsia="zh-CN"/>
        </w:rPr>
        <w:t> </w:t>
      </w:r>
      <w:r w:rsidRPr="00526FC3">
        <w:rPr>
          <w:rFonts w:hint="eastAsia"/>
          <w:lang w:eastAsia="zh-CN"/>
        </w:rPr>
        <w:t>10.8.4.</w:t>
      </w:r>
      <w:r w:rsidRPr="00526FC3">
        <w:rPr>
          <w:lang w:eastAsia="zh-CN"/>
        </w:rPr>
        <w:t>5</w:t>
      </w:r>
      <w:r w:rsidRPr="00526FC3">
        <w:rPr>
          <w:rFonts w:hint="eastAsia"/>
          <w:lang w:eastAsia="zh-CN"/>
        </w:rPr>
        <w:t>-1.</w:t>
      </w:r>
    </w:p>
    <w:p w14:paraId="62C84DAE" w14:textId="77777777" w:rsidR="008D2684" w:rsidRPr="00526FC3" w:rsidRDefault="008D2684" w:rsidP="008D2684">
      <w:pPr>
        <w:rPr>
          <w:lang w:eastAsia="zh-CN"/>
        </w:rPr>
      </w:pPr>
      <w:r w:rsidRPr="00526FC3">
        <w:rPr>
          <w:rFonts w:hint="eastAsia"/>
          <w:lang w:eastAsia="zh-CN"/>
        </w:rPr>
        <w:t>Pre-conditions:</w:t>
      </w:r>
    </w:p>
    <w:p w14:paraId="3958FCE7" w14:textId="77777777" w:rsidR="008D2684" w:rsidRPr="00526FC3" w:rsidRDefault="008D2684" w:rsidP="008D2684">
      <w:pPr>
        <w:pStyle w:val="B1"/>
        <w:jc w:val="both"/>
        <w:rPr>
          <w:lang w:eastAsia="zh-CN"/>
        </w:rPr>
      </w:pPr>
      <w:r w:rsidRPr="00526FC3">
        <w:rPr>
          <w:lang w:eastAsia="zh-CN"/>
        </w:rPr>
        <w:lastRenderedPageBreak/>
        <w:t>1.</w:t>
      </w:r>
      <w:r w:rsidRPr="00526FC3">
        <w:rPr>
          <w:rFonts w:hint="eastAsia"/>
          <w:lang w:eastAsia="zh-CN"/>
        </w:rPr>
        <w:tab/>
      </w:r>
      <w:r w:rsidRPr="00526FC3">
        <w:rPr>
          <w:lang w:eastAsia="zh-CN"/>
        </w:rPr>
        <w:t>The MC</w:t>
      </w:r>
      <w:r w:rsidRPr="00526FC3">
        <w:rPr>
          <w:rFonts w:hint="eastAsia"/>
          <w:lang w:eastAsia="zh-CN"/>
        </w:rPr>
        <w:t xml:space="preserve"> service</w:t>
      </w:r>
      <w:r w:rsidRPr="00526FC3">
        <w:rPr>
          <w:lang w:eastAsia="zh-CN"/>
        </w:rPr>
        <w:t xml:space="preserve"> user has previously affiliated to the group, and the </w:t>
      </w:r>
      <w:r w:rsidRPr="00526FC3">
        <w:rPr>
          <w:rFonts w:hint="eastAsia"/>
          <w:lang w:eastAsia="zh-CN"/>
        </w:rPr>
        <w:t xml:space="preserve">MC service server </w:t>
      </w:r>
      <w:r w:rsidRPr="00526FC3">
        <w:rPr>
          <w:lang w:eastAsia="zh-CN"/>
        </w:rPr>
        <w:t>has stored</w:t>
      </w:r>
      <w:r w:rsidRPr="00526FC3">
        <w:rPr>
          <w:rFonts w:hint="eastAsia"/>
          <w:lang w:eastAsia="zh-CN"/>
        </w:rPr>
        <w:t xml:space="preserve"> the </w:t>
      </w:r>
      <w:r w:rsidRPr="00526FC3">
        <w:rPr>
          <w:lang w:eastAsia="zh-CN"/>
        </w:rPr>
        <w:t>status</w:t>
      </w:r>
      <w:r w:rsidRPr="00526FC3">
        <w:rPr>
          <w:rFonts w:hint="eastAsia"/>
          <w:lang w:eastAsia="zh-CN"/>
        </w:rPr>
        <w:t xml:space="preserve"> of MC service group</w:t>
      </w:r>
      <w:r w:rsidRPr="00526FC3">
        <w:rPr>
          <w:lang w:eastAsia="zh-CN"/>
        </w:rPr>
        <w:t xml:space="preserve"> affiliation</w:t>
      </w:r>
      <w:r>
        <w:rPr>
          <w:lang w:eastAsia="zh-CN"/>
        </w:rPr>
        <w:t>;</w:t>
      </w:r>
    </w:p>
    <w:p w14:paraId="25EB0AF4" w14:textId="77777777" w:rsidR="008D2684" w:rsidRPr="00526FC3" w:rsidRDefault="008D2684" w:rsidP="008D2684">
      <w:pPr>
        <w:pStyle w:val="B1"/>
        <w:rPr>
          <w:lang w:eastAsia="zh-CN"/>
        </w:rPr>
      </w:pPr>
      <w:r w:rsidRPr="00526FC3">
        <w:t>2.</w:t>
      </w:r>
      <w:r w:rsidRPr="00526FC3">
        <w:tab/>
      </w:r>
      <w:r w:rsidRPr="00526FC3">
        <w:rPr>
          <w:rFonts w:hint="eastAsia"/>
          <w:lang w:eastAsia="zh-CN"/>
        </w:rPr>
        <w:t>F</w:t>
      </w:r>
      <w:r w:rsidRPr="00526FC3">
        <w:rPr>
          <w:lang w:eastAsia="zh-CN"/>
        </w:rPr>
        <w:t xml:space="preserve">ollowing a relevant trigger condition </w:t>
      </w:r>
      <w:r w:rsidRPr="00526FC3">
        <w:rPr>
          <w:rFonts w:hint="eastAsia"/>
          <w:lang w:eastAsia="zh-CN"/>
        </w:rPr>
        <w:t xml:space="preserve">(e.g. </w:t>
      </w:r>
      <w:r w:rsidRPr="00526FC3">
        <w:rPr>
          <w:lang w:eastAsia="zh-CN"/>
        </w:rPr>
        <w:t>the us</w:t>
      </w:r>
      <w:r w:rsidRPr="00526FC3">
        <w:t>er moving outside the permitted geographical operational area of the MC</w:t>
      </w:r>
      <w:r w:rsidRPr="00526FC3">
        <w:rPr>
          <w:rFonts w:hint="eastAsia"/>
          <w:lang w:eastAsia="zh-CN"/>
        </w:rPr>
        <w:t xml:space="preserve"> service</w:t>
      </w:r>
      <w:r w:rsidRPr="00526FC3">
        <w:t xml:space="preserve"> group</w:t>
      </w:r>
      <w:r w:rsidRPr="00526FC3">
        <w:rPr>
          <w:rFonts w:hint="eastAsia"/>
          <w:lang w:eastAsia="zh-CN"/>
        </w:rPr>
        <w:t xml:space="preserve">, or </w:t>
      </w:r>
      <w:r w:rsidRPr="00526FC3">
        <w:t>the permitted geographical operational area</w:t>
      </w:r>
      <w:r w:rsidRPr="00526FC3">
        <w:rPr>
          <w:rFonts w:hint="eastAsia"/>
          <w:lang w:eastAsia="zh-CN"/>
        </w:rPr>
        <w:t xml:space="preserve"> is modified), the de-affiliation for the MC service user is initiated by</w:t>
      </w:r>
      <w:r w:rsidRPr="00526FC3">
        <w:rPr>
          <w:lang w:eastAsia="zh-CN"/>
        </w:rPr>
        <w:t xml:space="preserve"> the</w:t>
      </w:r>
      <w:r w:rsidRPr="00526FC3">
        <w:rPr>
          <w:rFonts w:hint="eastAsia"/>
          <w:lang w:eastAsia="zh-CN"/>
        </w:rPr>
        <w:t xml:space="preserve"> MC service server</w:t>
      </w:r>
      <w:r w:rsidRPr="00526FC3">
        <w:rPr>
          <w:lang w:eastAsia="zh-CN"/>
        </w:rPr>
        <w:t xml:space="preserve"> </w:t>
      </w:r>
      <w:r w:rsidRPr="00526FC3">
        <w:rPr>
          <w:rFonts w:hint="eastAsia"/>
          <w:lang w:eastAsia="zh-CN"/>
        </w:rPr>
        <w:t>from the MC service group</w:t>
      </w:r>
      <w:r>
        <w:rPr>
          <w:lang w:eastAsia="zh-CN"/>
        </w:rPr>
        <w:t>;</w:t>
      </w:r>
    </w:p>
    <w:p w14:paraId="450FEEBC" w14:textId="77777777" w:rsidR="008D2684" w:rsidRDefault="008D2684" w:rsidP="008D2684">
      <w:pPr>
        <w:pStyle w:val="B1"/>
        <w:rPr>
          <w:lang w:eastAsia="zh-CN"/>
        </w:rPr>
      </w:pPr>
      <w:r w:rsidRPr="00526FC3">
        <w:rPr>
          <w:rFonts w:hint="eastAsia"/>
          <w:lang w:eastAsia="zh-CN"/>
        </w:rPr>
        <w:t>3</w:t>
      </w:r>
      <w:r w:rsidRPr="00526FC3">
        <w:rPr>
          <w:lang w:eastAsia="zh-CN"/>
        </w:rPr>
        <w:t>.</w:t>
      </w:r>
      <w:r w:rsidRPr="00526FC3">
        <w:rPr>
          <w:rFonts w:hint="eastAsia"/>
          <w:lang w:eastAsia="zh-CN"/>
        </w:rPr>
        <w:tab/>
        <w:t>The primary/partner MC service servers have already subscribed to the group information from group management server and stored the data of MC service group(s) to which the MC service user intends to de-affiliate</w:t>
      </w:r>
      <w:r>
        <w:rPr>
          <w:lang w:eastAsia="zh-CN"/>
        </w:rPr>
        <w:t>; and</w:t>
      </w:r>
    </w:p>
    <w:p w14:paraId="0F466FB3" w14:textId="77777777" w:rsidR="008D2684" w:rsidRPr="00526FC3" w:rsidRDefault="008D2684" w:rsidP="008D2684">
      <w:pPr>
        <w:pStyle w:val="B1"/>
        <w:rPr>
          <w:lang w:eastAsia="zh-CN"/>
        </w:rPr>
      </w:pPr>
      <w:r>
        <w:rPr>
          <w:lang w:eastAsia="zh-CN"/>
        </w:rPr>
        <w:t>4.</w:t>
      </w:r>
      <w:r>
        <w:rPr>
          <w:lang w:eastAsia="zh-CN"/>
        </w:rPr>
        <w:tab/>
      </w:r>
      <w:r>
        <w:t xml:space="preserve">The group management server has subscribed to the MC service server </w:t>
      </w:r>
      <w:r w:rsidRPr="003E5F68">
        <w:t>within the MC system where the group is defined</w:t>
      </w:r>
      <w:r>
        <w:t xml:space="preserve"> for affiliation status updates.</w:t>
      </w:r>
    </w:p>
    <w:p w14:paraId="1C37F1DB" w14:textId="77777777" w:rsidR="008D2684" w:rsidRPr="00526FC3" w:rsidRDefault="008D2684" w:rsidP="008D2684">
      <w:pPr>
        <w:pStyle w:val="TH"/>
        <w:rPr>
          <w:noProof/>
          <w:lang w:eastAsia="zh-CN"/>
        </w:rPr>
      </w:pPr>
      <w:r w:rsidRPr="00526FC3">
        <w:object w:dxaOrig="11400" w:dyaOrig="6612" w14:anchorId="2477CFE3">
          <v:shape id="_x0000_i1124" type="#_x0000_t75" style="width:480.15pt;height:279.1pt" o:ole="">
            <v:imagedata r:id="rId209" o:title=""/>
          </v:shape>
          <o:OLEObject Type="Embed" ProgID="Visio.Drawing.11" ShapeID="_x0000_i1124" DrawAspect="Content" ObjectID="_1811021187" r:id="rId210"/>
        </w:object>
      </w:r>
    </w:p>
    <w:p w14:paraId="29463182" w14:textId="77777777" w:rsidR="008D2684" w:rsidRPr="00526FC3" w:rsidRDefault="008D2684" w:rsidP="008D2684">
      <w:pPr>
        <w:pStyle w:val="TF"/>
      </w:pPr>
      <w:r w:rsidRPr="00526FC3">
        <w:t>Figure 10.</w:t>
      </w:r>
      <w:r w:rsidRPr="00526FC3">
        <w:rPr>
          <w:rFonts w:hint="eastAsia"/>
        </w:rPr>
        <w:t>8.4</w:t>
      </w:r>
      <w:r w:rsidRPr="00526FC3">
        <w:t>.5-1: MC</w:t>
      </w:r>
      <w:r w:rsidRPr="00526FC3">
        <w:rPr>
          <w:rFonts w:hint="eastAsia"/>
        </w:rPr>
        <w:t xml:space="preserve"> service</w:t>
      </w:r>
      <w:r w:rsidRPr="00526FC3">
        <w:t xml:space="preserve"> server initiated group </w:t>
      </w:r>
      <w:r w:rsidRPr="00526FC3">
        <w:rPr>
          <w:rFonts w:hint="eastAsia"/>
        </w:rPr>
        <w:t>de-</w:t>
      </w:r>
      <w:r w:rsidRPr="00526FC3">
        <w:t xml:space="preserve">affiliation </w:t>
      </w:r>
      <w:r w:rsidRPr="00526FC3">
        <w:rPr>
          <w:rFonts w:hint="eastAsia"/>
        </w:rPr>
        <w:t xml:space="preserve">from group in partner system </w:t>
      </w:r>
      <w:r w:rsidRPr="00526FC3">
        <w:t>procedure</w:t>
      </w:r>
    </w:p>
    <w:p w14:paraId="04E5FEA1" w14:textId="77777777" w:rsidR="008D2684" w:rsidRPr="00526FC3" w:rsidRDefault="008D2684" w:rsidP="008D2684">
      <w:pPr>
        <w:pStyle w:val="B1"/>
      </w:pPr>
      <w:r w:rsidRPr="00526FC3">
        <w:rPr>
          <w:rFonts w:hint="eastAsia"/>
        </w:rPr>
        <w:t>1.</w:t>
      </w:r>
      <w:r w:rsidRPr="00526FC3">
        <w:rPr>
          <w:rFonts w:hint="eastAsia"/>
        </w:rPr>
        <w:tab/>
      </w:r>
      <w:r w:rsidRPr="00526FC3">
        <w:t>The MC</w:t>
      </w:r>
      <w:r w:rsidRPr="00526FC3">
        <w:rPr>
          <w:rFonts w:hint="eastAsia"/>
        </w:rPr>
        <w:t xml:space="preserve"> service</w:t>
      </w:r>
      <w:r w:rsidRPr="00526FC3">
        <w:t xml:space="preserve"> server determines the MC</w:t>
      </w:r>
      <w:r w:rsidRPr="00526FC3">
        <w:rPr>
          <w:rFonts w:hint="eastAsia"/>
        </w:rPr>
        <w:t xml:space="preserve"> service</w:t>
      </w:r>
      <w:r w:rsidRPr="00526FC3">
        <w:t xml:space="preserve"> client </w:t>
      </w:r>
      <w:r w:rsidRPr="00526FC3">
        <w:rPr>
          <w:rFonts w:hint="eastAsia"/>
        </w:rPr>
        <w:t>could</w:t>
      </w:r>
      <w:r w:rsidRPr="00526FC3">
        <w:t xml:space="preserve"> be </w:t>
      </w:r>
      <w:r w:rsidRPr="00526FC3">
        <w:rPr>
          <w:rFonts w:hint="eastAsia"/>
        </w:rPr>
        <w:t>de-</w:t>
      </w:r>
      <w:r w:rsidRPr="00526FC3">
        <w:t xml:space="preserve">affiliated </w:t>
      </w:r>
      <w:r w:rsidRPr="00526FC3">
        <w:rPr>
          <w:rFonts w:hint="eastAsia"/>
        </w:rPr>
        <w:t>to</w:t>
      </w:r>
      <w:r w:rsidRPr="00526FC3">
        <w:t xml:space="preserve"> the group</w:t>
      </w:r>
      <w:r w:rsidRPr="00526FC3">
        <w:rPr>
          <w:rFonts w:hint="eastAsia"/>
        </w:rPr>
        <w:t xml:space="preserve"> </w:t>
      </w:r>
      <w:r w:rsidRPr="00526FC3">
        <w:t>due to the trigger event</w:t>
      </w:r>
      <w:r w:rsidRPr="00526FC3">
        <w:rPr>
          <w:rFonts w:hint="eastAsia"/>
        </w:rPr>
        <w:t xml:space="preserve">, e.g. </w:t>
      </w:r>
      <w:r w:rsidRPr="00526FC3">
        <w:t>the permitted geographical operational area</w:t>
      </w:r>
      <w:r w:rsidRPr="00526FC3">
        <w:rPr>
          <w:rFonts w:hint="eastAsia"/>
        </w:rPr>
        <w:t xml:space="preserve"> is modified, causing the user outside of the</w:t>
      </w:r>
      <w:r w:rsidRPr="00526FC3">
        <w:t xml:space="preserve"> permitted geographical operational area of the MC</w:t>
      </w:r>
      <w:r w:rsidRPr="00526FC3">
        <w:rPr>
          <w:rFonts w:hint="eastAsia"/>
        </w:rPr>
        <w:t xml:space="preserve"> service</w:t>
      </w:r>
      <w:r w:rsidRPr="00526FC3">
        <w:t xml:space="preserve"> group</w:t>
      </w:r>
      <w:r w:rsidRPr="00526FC3">
        <w:rPr>
          <w:rFonts w:hint="eastAsia"/>
        </w:rPr>
        <w:t>, the MC service server needs to de-affiliate the MC Service user from the group.</w:t>
      </w:r>
    </w:p>
    <w:p w14:paraId="06661506" w14:textId="77777777" w:rsidR="008D2684" w:rsidRPr="00526FC3" w:rsidRDefault="008D2684" w:rsidP="008D2684">
      <w:pPr>
        <w:pStyle w:val="B1"/>
        <w:rPr>
          <w:lang w:eastAsia="zh-CN"/>
        </w:rPr>
      </w:pPr>
      <w:r w:rsidRPr="00526FC3">
        <w:rPr>
          <w:rFonts w:hint="eastAsia"/>
          <w:lang w:eastAsia="zh-CN"/>
        </w:rPr>
        <w:t>2.</w:t>
      </w:r>
      <w:r w:rsidRPr="00526FC3">
        <w:rPr>
          <w:rFonts w:hint="eastAsia"/>
          <w:lang w:eastAsia="zh-CN"/>
        </w:rPr>
        <w:tab/>
      </w:r>
      <w:r w:rsidRPr="00526FC3">
        <w:t xml:space="preserve">Based on the </w:t>
      </w:r>
      <w:r w:rsidRPr="00526FC3">
        <w:rPr>
          <w:rFonts w:hint="eastAsia"/>
          <w:lang w:eastAsia="zh-CN"/>
        </w:rPr>
        <w:t xml:space="preserve">stored MC service </w:t>
      </w:r>
      <w:r w:rsidRPr="00526FC3">
        <w:t xml:space="preserve">group information, the primary MC service server determines to send </w:t>
      </w:r>
      <w:r w:rsidRPr="00526FC3">
        <w:rPr>
          <w:rFonts w:hint="eastAsia"/>
          <w:lang w:eastAsia="zh-CN"/>
        </w:rPr>
        <w:t xml:space="preserve">MC service </w:t>
      </w:r>
      <w:r w:rsidRPr="00526FC3">
        <w:t xml:space="preserve">group </w:t>
      </w:r>
      <w:r w:rsidRPr="00526FC3">
        <w:rPr>
          <w:rFonts w:hint="eastAsia"/>
          <w:lang w:eastAsia="zh-CN"/>
        </w:rPr>
        <w:t>de-</w:t>
      </w:r>
      <w:r w:rsidRPr="00526FC3">
        <w:t>affiliation request to the corresponding partner MC service server. The request may be routed through some intermediate signalling nodes.</w:t>
      </w:r>
    </w:p>
    <w:p w14:paraId="154132F1" w14:textId="77777777" w:rsidR="008D2684" w:rsidRPr="00526FC3" w:rsidRDefault="008D2684" w:rsidP="008D2684">
      <w:pPr>
        <w:pStyle w:val="B1"/>
        <w:rPr>
          <w:lang w:eastAsia="zh-CN"/>
        </w:rPr>
      </w:pPr>
      <w:r w:rsidRPr="00526FC3">
        <w:rPr>
          <w:rFonts w:hint="eastAsia"/>
          <w:lang w:eastAsia="zh-CN"/>
        </w:rPr>
        <w:t>3.</w:t>
      </w:r>
      <w:r w:rsidRPr="00526FC3">
        <w:rPr>
          <w:rFonts w:hint="eastAsia"/>
          <w:lang w:eastAsia="zh-CN"/>
        </w:rPr>
        <w:tab/>
      </w:r>
      <w:r w:rsidRPr="00526FC3">
        <w:t>Based on the</w:t>
      </w:r>
      <w:r w:rsidRPr="00526FC3">
        <w:rPr>
          <w:rFonts w:hint="eastAsia"/>
          <w:lang w:eastAsia="zh-CN"/>
        </w:rPr>
        <w:t xml:space="preserve"> stored </w:t>
      </w:r>
      <w:r w:rsidRPr="00526FC3">
        <w:t>group policy</w:t>
      </w:r>
      <w:r w:rsidRPr="00FD209B">
        <w:t xml:space="preserve"> </w:t>
      </w:r>
      <w:r>
        <w:t>from the group configuration</w:t>
      </w:r>
      <w:r w:rsidRPr="00526FC3">
        <w:t xml:space="preserve">, the partner MC service server checks if the </w:t>
      </w:r>
      <w:r w:rsidRPr="00526FC3">
        <w:rPr>
          <w:rFonts w:hint="eastAsia"/>
          <w:lang w:eastAsia="zh-CN"/>
        </w:rPr>
        <w:t xml:space="preserve">MC service </w:t>
      </w:r>
      <w:r w:rsidRPr="00526FC3">
        <w:t xml:space="preserve">group is not disabled and if the user of the MC service client </w:t>
      </w:r>
      <w:r w:rsidRPr="00526FC3">
        <w:rPr>
          <w:rFonts w:hint="eastAsia"/>
          <w:lang w:eastAsia="zh-CN"/>
        </w:rPr>
        <w:t>has</w:t>
      </w:r>
      <w:r w:rsidRPr="00526FC3">
        <w:t xml:space="preserve"> </w:t>
      </w:r>
      <w:r w:rsidRPr="00526FC3">
        <w:rPr>
          <w:rFonts w:hint="eastAsia"/>
          <w:lang w:eastAsia="zh-CN"/>
        </w:rPr>
        <w:t xml:space="preserve">affiliated </w:t>
      </w:r>
      <w:r w:rsidRPr="00526FC3">
        <w:rPr>
          <w:lang w:eastAsia="zh-CN"/>
        </w:rPr>
        <w:t>to the</w:t>
      </w:r>
      <w:r w:rsidRPr="00526FC3">
        <w:rPr>
          <w:rFonts w:hint="eastAsia"/>
          <w:lang w:eastAsia="zh-CN"/>
        </w:rPr>
        <w:t xml:space="preserve"> requested MC service group(s) and is </w:t>
      </w:r>
      <w:r w:rsidRPr="00526FC3">
        <w:t>authori</w:t>
      </w:r>
      <w:r w:rsidRPr="00526FC3">
        <w:rPr>
          <w:rFonts w:hint="eastAsia"/>
          <w:lang w:eastAsia="zh-CN"/>
        </w:rPr>
        <w:t>z</w:t>
      </w:r>
      <w:r w:rsidRPr="00526FC3">
        <w:t xml:space="preserve">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group(s).</w:t>
      </w:r>
    </w:p>
    <w:p w14:paraId="014BFE07" w14:textId="77777777" w:rsidR="008D2684" w:rsidRPr="00526FC3" w:rsidRDefault="008D2684" w:rsidP="008D2684">
      <w:pPr>
        <w:pStyle w:val="B1"/>
      </w:pPr>
      <w:r w:rsidRPr="00526FC3">
        <w:rPr>
          <w:rFonts w:hint="eastAsia"/>
          <w:lang w:eastAsia="zh-CN"/>
        </w:rPr>
        <w:t>4.</w:t>
      </w:r>
      <w:r w:rsidRPr="00526FC3">
        <w:rPr>
          <w:rFonts w:hint="eastAsia"/>
          <w:lang w:eastAsia="zh-CN"/>
        </w:rPr>
        <w:tab/>
      </w:r>
      <w:r w:rsidRPr="00526FC3">
        <w:t xml:space="preserve">If the user of the MC service client </w:t>
      </w:r>
      <w:r w:rsidRPr="00526FC3">
        <w:rPr>
          <w:rFonts w:hint="eastAsia"/>
          <w:lang w:eastAsia="zh-CN"/>
        </w:rPr>
        <w:t>has</w:t>
      </w:r>
      <w:r w:rsidRPr="00526FC3">
        <w:t xml:space="preserve"> </w:t>
      </w:r>
      <w:r w:rsidRPr="00526FC3">
        <w:rPr>
          <w:rFonts w:hint="eastAsia"/>
          <w:lang w:eastAsia="zh-CN"/>
        </w:rPr>
        <w:t xml:space="preserve">affiliated </w:t>
      </w:r>
      <w:r w:rsidRPr="00526FC3">
        <w:rPr>
          <w:lang w:eastAsia="zh-CN"/>
        </w:rPr>
        <w:t>to the</w:t>
      </w:r>
      <w:r w:rsidRPr="00526FC3">
        <w:rPr>
          <w:rFonts w:hint="eastAsia"/>
          <w:lang w:eastAsia="zh-CN"/>
        </w:rPr>
        <w:t xml:space="preserve"> requested MC service group(s) and</w:t>
      </w:r>
      <w:r w:rsidRPr="00526FC3">
        <w:t xml:space="preserve"> is authori</w:t>
      </w:r>
      <w:r w:rsidRPr="00526FC3">
        <w:rPr>
          <w:rFonts w:hint="eastAsia"/>
          <w:lang w:eastAsia="zh-CN"/>
        </w:rPr>
        <w:t>z</w:t>
      </w:r>
      <w:r w:rsidRPr="00526FC3">
        <w:t xml:space="preserve">ed to </w:t>
      </w:r>
      <w:r w:rsidRPr="00526FC3">
        <w:rPr>
          <w:rFonts w:hint="eastAsia"/>
          <w:lang w:eastAsia="zh-CN"/>
        </w:rPr>
        <w:t>de-</w:t>
      </w:r>
      <w:r w:rsidRPr="00526FC3">
        <w:t xml:space="preserve">affiliate to the requested </w:t>
      </w:r>
      <w:r w:rsidRPr="00526FC3">
        <w:rPr>
          <w:rFonts w:hint="eastAsia"/>
          <w:lang w:eastAsia="zh-CN"/>
        </w:rPr>
        <w:t xml:space="preserve">MC service </w:t>
      </w:r>
      <w:r w:rsidRPr="00526FC3">
        <w:t>group(s)</w:t>
      </w:r>
      <w:r w:rsidRPr="00526FC3">
        <w:rPr>
          <w:rFonts w:hint="eastAsia"/>
          <w:lang w:eastAsia="zh-CN"/>
        </w:rPr>
        <w:t>,</w:t>
      </w:r>
      <w:r w:rsidRPr="00526FC3">
        <w:t xml:space="preserve"> then the partner MC service server </w:t>
      </w:r>
      <w:r w:rsidRPr="00526FC3">
        <w:rPr>
          <w:rFonts w:hint="eastAsia"/>
          <w:lang w:eastAsia="zh-CN"/>
        </w:rPr>
        <w:t>removes</w:t>
      </w:r>
      <w:r w:rsidRPr="00526FC3">
        <w:t xml:space="preserve"> the affiliation status of the user for the requested </w:t>
      </w:r>
      <w:r w:rsidRPr="00526FC3">
        <w:rPr>
          <w:rFonts w:hint="eastAsia"/>
          <w:lang w:eastAsia="zh-CN"/>
        </w:rPr>
        <w:t xml:space="preserve">MC service </w:t>
      </w:r>
      <w:r w:rsidRPr="00526FC3">
        <w:t>group(s).</w:t>
      </w:r>
    </w:p>
    <w:p w14:paraId="5B5D080A" w14:textId="77777777" w:rsidR="008D2684" w:rsidRPr="00526FC3" w:rsidRDefault="008D2684" w:rsidP="008D2684">
      <w:pPr>
        <w:pStyle w:val="B1"/>
        <w:rPr>
          <w:lang w:val="en-US" w:eastAsia="zh-CN"/>
        </w:rPr>
      </w:pPr>
      <w:r w:rsidRPr="00526FC3">
        <w:rPr>
          <w:lang w:val="en-US" w:eastAsia="zh-CN"/>
        </w:rPr>
        <w:t>5.</w:t>
      </w:r>
      <w:r w:rsidRPr="00526FC3">
        <w:rPr>
          <w:lang w:val="en-US" w:eastAsia="zh-CN"/>
        </w:rPr>
        <w:tab/>
      </w:r>
      <w:r w:rsidRPr="00526FC3">
        <w:t xml:space="preserve">The partner MC service server sends the </w:t>
      </w:r>
      <w:r w:rsidRPr="00526FC3">
        <w:rPr>
          <w:rFonts w:hint="eastAsia"/>
          <w:lang w:eastAsia="zh-CN"/>
        </w:rPr>
        <w:t>MC service group de-</w:t>
      </w:r>
      <w:r w:rsidRPr="00526FC3">
        <w:t xml:space="preserve">affiliation </w:t>
      </w:r>
      <w:r w:rsidRPr="00526FC3">
        <w:rPr>
          <w:rFonts w:hint="eastAsia"/>
          <w:lang w:eastAsia="zh-CN"/>
        </w:rPr>
        <w:t>response</w:t>
      </w:r>
      <w:r w:rsidRPr="00526FC3">
        <w:t xml:space="preserve"> to primary MC service server (</w:t>
      </w:r>
      <w:r w:rsidRPr="00526FC3">
        <w:rPr>
          <w:rFonts w:hint="eastAsia"/>
          <w:lang w:eastAsia="zh-CN"/>
        </w:rPr>
        <w:t>5</w:t>
      </w:r>
      <w:r w:rsidRPr="00526FC3">
        <w:t xml:space="preserve">a) and updates the group management server with the </w:t>
      </w:r>
      <w:r w:rsidRPr="00526FC3">
        <w:rPr>
          <w:rFonts w:hint="eastAsia"/>
          <w:lang w:eastAsia="zh-CN"/>
        </w:rPr>
        <w:t>de-</w:t>
      </w:r>
      <w:r w:rsidRPr="00526FC3">
        <w:t>affiliation status of the user for the requested MC service group(s) (</w:t>
      </w:r>
      <w:r w:rsidRPr="00526FC3">
        <w:rPr>
          <w:rFonts w:hint="eastAsia"/>
          <w:lang w:eastAsia="zh-CN"/>
        </w:rPr>
        <w:t>5</w:t>
      </w:r>
      <w:r w:rsidRPr="00526FC3">
        <w:t>b).</w:t>
      </w:r>
    </w:p>
    <w:p w14:paraId="1B0A5C00" w14:textId="77777777" w:rsidR="008D2684" w:rsidRPr="00526FC3" w:rsidRDefault="008D2684" w:rsidP="008D2684">
      <w:pPr>
        <w:pStyle w:val="NO"/>
        <w:rPr>
          <w:lang w:eastAsia="zh-CN"/>
        </w:rPr>
      </w:pPr>
      <w:r w:rsidRPr="00526FC3">
        <w:lastRenderedPageBreak/>
        <w:t>NOTE:</w:t>
      </w:r>
      <w:r w:rsidRPr="00526FC3">
        <w:tab/>
        <w:t xml:space="preserve">Steps </w:t>
      </w:r>
      <w:r w:rsidRPr="00526FC3">
        <w:rPr>
          <w:rFonts w:hint="eastAsia"/>
          <w:lang w:eastAsia="zh-CN"/>
        </w:rPr>
        <w:t>5</w:t>
      </w:r>
      <w:r w:rsidRPr="00526FC3">
        <w:t xml:space="preserve">a and </w:t>
      </w:r>
      <w:r w:rsidRPr="00526FC3">
        <w:rPr>
          <w:rFonts w:hint="eastAsia"/>
          <w:lang w:eastAsia="zh-CN"/>
        </w:rPr>
        <w:t>5</w:t>
      </w:r>
      <w:r w:rsidRPr="00526FC3">
        <w:t>b can occur in any order or in parallel.</w:t>
      </w:r>
    </w:p>
    <w:p w14:paraId="77782E4F" w14:textId="77777777" w:rsidR="008D2684" w:rsidRPr="00526FC3" w:rsidRDefault="008D2684" w:rsidP="008D2684">
      <w:pPr>
        <w:pStyle w:val="B1"/>
      </w:pPr>
      <w:r w:rsidRPr="00526FC3">
        <w:rPr>
          <w:rFonts w:hint="eastAsia"/>
        </w:rPr>
        <w:t>6.</w:t>
      </w:r>
      <w:r>
        <w:tab/>
      </w:r>
      <w:r w:rsidRPr="00526FC3">
        <w:rPr>
          <w:rFonts w:hint="eastAsia"/>
        </w:rPr>
        <w:t>T</w:t>
      </w:r>
      <w:r w:rsidRPr="00526FC3">
        <w:t xml:space="preserve">he </w:t>
      </w:r>
      <w:r w:rsidRPr="00526FC3">
        <w:rPr>
          <w:rFonts w:hint="eastAsia"/>
        </w:rPr>
        <w:t xml:space="preserve">primary </w:t>
      </w:r>
      <w:r w:rsidRPr="00526FC3">
        <w:t xml:space="preserve">MC service server </w:t>
      </w:r>
      <w:r w:rsidRPr="00526FC3">
        <w:rPr>
          <w:rFonts w:hint="eastAsia"/>
        </w:rPr>
        <w:t>changes</w:t>
      </w:r>
      <w:r w:rsidRPr="00526FC3">
        <w:t xml:space="preserve"> the affiliation status of the use</w:t>
      </w:r>
      <w:r w:rsidRPr="00526FC3">
        <w:rPr>
          <w:rFonts w:hint="eastAsia"/>
        </w:rPr>
        <w:t>r</w:t>
      </w:r>
      <w:r w:rsidRPr="00526FC3">
        <w:t>.</w:t>
      </w:r>
    </w:p>
    <w:p w14:paraId="58958362" w14:textId="77777777" w:rsidR="008D2684" w:rsidRPr="00526FC3" w:rsidRDefault="008D2684" w:rsidP="008D2684">
      <w:pPr>
        <w:pStyle w:val="B1"/>
      </w:pPr>
      <w:r w:rsidRPr="00526FC3">
        <w:rPr>
          <w:rFonts w:hint="eastAsia"/>
        </w:rPr>
        <w:t>7.</w:t>
      </w:r>
      <w:r>
        <w:tab/>
      </w:r>
      <w:r w:rsidRPr="00526FC3">
        <w:rPr>
          <w:rFonts w:hint="eastAsia"/>
        </w:rPr>
        <w:t xml:space="preserve">The MC service server </w:t>
      </w:r>
      <w:r w:rsidRPr="00526FC3">
        <w:t>provide</w:t>
      </w:r>
      <w:r w:rsidRPr="00526FC3">
        <w:rPr>
          <w:rFonts w:hint="eastAsia"/>
        </w:rPr>
        <w:t>s a de-</w:t>
      </w:r>
      <w:r w:rsidRPr="00526FC3">
        <w:t>affiliation</w:t>
      </w:r>
      <w:r w:rsidRPr="00526FC3">
        <w:rPr>
          <w:rFonts w:hint="eastAsia"/>
        </w:rPr>
        <w:t xml:space="preserve"> notification </w:t>
      </w:r>
      <w:r w:rsidRPr="00526FC3">
        <w:t>with the group information</w:t>
      </w:r>
      <w:r w:rsidRPr="00526FC3">
        <w:rPr>
          <w:rFonts w:hint="eastAsia"/>
        </w:rPr>
        <w:t xml:space="preserve"> to the MC service client.</w:t>
      </w:r>
    </w:p>
    <w:p w14:paraId="7ADE3C03" w14:textId="77777777" w:rsidR="008D2684" w:rsidRPr="00526FC3" w:rsidRDefault="008D2684" w:rsidP="008D2684">
      <w:pPr>
        <w:pStyle w:val="Heading3"/>
        <w:rPr>
          <w:lang w:eastAsia="zh-CN"/>
        </w:rPr>
      </w:pPr>
      <w:bookmarkStart w:id="2397" w:name="_Toc200404575"/>
      <w:r w:rsidRPr="00526FC3">
        <w:t>10.8.5</w:t>
      </w:r>
      <w:r w:rsidRPr="00526FC3">
        <w:tab/>
        <w:t>Remote change of affiliation</w:t>
      </w:r>
      <w:bookmarkEnd w:id="2386"/>
      <w:bookmarkEnd w:id="2387"/>
      <w:bookmarkEnd w:id="2388"/>
      <w:bookmarkEnd w:id="2389"/>
      <w:bookmarkEnd w:id="2390"/>
      <w:bookmarkEnd w:id="2391"/>
      <w:bookmarkEnd w:id="2397"/>
    </w:p>
    <w:p w14:paraId="3AB13122" w14:textId="77777777" w:rsidR="008D2684" w:rsidRPr="00526FC3" w:rsidRDefault="008D2684" w:rsidP="008D2684">
      <w:pPr>
        <w:pStyle w:val="Heading4"/>
      </w:pPr>
      <w:bookmarkStart w:id="2398" w:name="_Toc433209693"/>
      <w:bookmarkStart w:id="2399" w:name="_Toc460615981"/>
      <w:bookmarkStart w:id="2400" w:name="_Toc460616842"/>
      <w:bookmarkStart w:id="2401" w:name="_Toc460662231"/>
      <w:bookmarkStart w:id="2402" w:name="_Toc468105525"/>
      <w:bookmarkStart w:id="2403" w:name="_Toc468110620"/>
      <w:bookmarkStart w:id="2404" w:name="_Toc200404576"/>
      <w:r w:rsidRPr="00526FC3">
        <w:t>10.8.5</w:t>
      </w:r>
      <w:r w:rsidRPr="00526FC3">
        <w:rPr>
          <w:lang w:eastAsia="zh-CN"/>
        </w:rPr>
        <w:t>.1</w:t>
      </w:r>
      <w:r w:rsidRPr="00526FC3">
        <w:tab/>
        <w:t>Remote change of affiliation for groups defined in primary MC system</w:t>
      </w:r>
      <w:bookmarkEnd w:id="2398"/>
      <w:bookmarkEnd w:id="2399"/>
      <w:bookmarkEnd w:id="2400"/>
      <w:bookmarkEnd w:id="2401"/>
      <w:bookmarkEnd w:id="2402"/>
      <w:bookmarkEnd w:id="2403"/>
      <w:bookmarkEnd w:id="2404"/>
    </w:p>
    <w:p w14:paraId="3AB6AA83" w14:textId="77777777" w:rsidR="008D2684" w:rsidRPr="00526FC3" w:rsidRDefault="008D2684" w:rsidP="008D2684">
      <w:pPr>
        <w:pStyle w:val="Heading5"/>
        <w:rPr>
          <w:lang w:eastAsia="zh-CN"/>
        </w:rPr>
      </w:pPr>
      <w:bookmarkStart w:id="2405" w:name="_Toc433209694"/>
      <w:bookmarkStart w:id="2406" w:name="_Toc460615982"/>
      <w:bookmarkStart w:id="2407" w:name="_Toc460616843"/>
      <w:bookmarkStart w:id="2408" w:name="_Toc460662232"/>
      <w:bookmarkStart w:id="2409" w:name="_Toc468105526"/>
      <w:bookmarkStart w:id="2410" w:name="_Toc468110621"/>
      <w:bookmarkStart w:id="2411" w:name="_Toc200404577"/>
      <w:r w:rsidRPr="00526FC3">
        <w:t>10.8.5</w:t>
      </w:r>
      <w:r w:rsidRPr="00526FC3">
        <w:rPr>
          <w:lang w:eastAsia="zh-CN"/>
        </w:rPr>
        <w:t>.1.1</w:t>
      </w:r>
      <w:r w:rsidRPr="00526FC3">
        <w:tab/>
      </w:r>
      <w:r w:rsidRPr="00526FC3">
        <w:rPr>
          <w:rFonts w:hint="eastAsia"/>
          <w:lang w:eastAsia="zh-CN"/>
        </w:rPr>
        <w:t>Authorized user remotely changes another MC service user</w:t>
      </w:r>
      <w:r w:rsidRPr="00526FC3">
        <w:rPr>
          <w:lang w:eastAsia="zh-CN"/>
        </w:rPr>
        <w:t>'</w:t>
      </w:r>
      <w:r w:rsidRPr="00526FC3">
        <w:rPr>
          <w:rFonts w:hint="eastAsia"/>
          <w:lang w:eastAsia="zh-CN"/>
        </w:rPr>
        <w:t xml:space="preserve">s affiliated MC service group(s) </w:t>
      </w:r>
      <w:r w:rsidRPr="00526FC3">
        <w:rPr>
          <w:lang w:eastAsia="zh-CN"/>
        </w:rPr>
        <w:t>–</w:t>
      </w:r>
      <w:r w:rsidRPr="00526FC3">
        <w:rPr>
          <w:rFonts w:hint="eastAsia"/>
          <w:lang w:eastAsia="zh-CN"/>
        </w:rPr>
        <w:t xml:space="preserve"> mandatory mode</w:t>
      </w:r>
      <w:bookmarkEnd w:id="2405"/>
      <w:bookmarkEnd w:id="2406"/>
      <w:bookmarkEnd w:id="2407"/>
      <w:bookmarkEnd w:id="2408"/>
      <w:bookmarkEnd w:id="2409"/>
      <w:bookmarkEnd w:id="2410"/>
      <w:bookmarkEnd w:id="2411"/>
    </w:p>
    <w:p w14:paraId="0CB8302C"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w:t>
      </w:r>
      <w:r w:rsidRPr="00526FC3">
        <w:rPr>
          <w:lang w:eastAsia="zh-CN"/>
        </w:rPr>
        <w:t>an</w:t>
      </w:r>
      <w:r w:rsidRPr="00526FC3">
        <w:rPr>
          <w:rFonts w:hint="eastAsia"/>
          <w:lang w:eastAsia="zh-CN"/>
        </w:rPr>
        <w:t xml:space="preserve"> authorized user to remotely change </w:t>
      </w:r>
      <w:r w:rsidRPr="00526FC3">
        <w:rPr>
          <w:lang w:eastAsia="zh-CN"/>
        </w:rPr>
        <w:t>another</w:t>
      </w:r>
      <w:r w:rsidRPr="00526FC3">
        <w:rPr>
          <w:rFonts w:hint="eastAsia"/>
          <w:lang w:eastAsia="zh-CN"/>
        </w:rPr>
        <w:t xml:space="preserve"> MC service user</w:t>
      </w:r>
      <w:r w:rsidRPr="00526FC3">
        <w:rPr>
          <w:lang w:eastAsia="zh-CN"/>
        </w:rPr>
        <w:t>'</w:t>
      </w:r>
      <w:r w:rsidRPr="00526FC3">
        <w:rPr>
          <w:rFonts w:hint="eastAsia"/>
          <w:lang w:eastAsia="zh-CN"/>
        </w:rPr>
        <w:t xml:space="preserve">s affiliated MC service group(s) </w:t>
      </w:r>
      <w:r w:rsidRPr="00526FC3">
        <w:t xml:space="preserve">for a single MC service </w:t>
      </w:r>
      <w:r w:rsidRPr="00526FC3">
        <w:rPr>
          <w:rFonts w:hint="eastAsia"/>
          <w:lang w:eastAsia="zh-CN"/>
        </w:rPr>
        <w:t xml:space="preserve">without requiring </w:t>
      </w:r>
      <w:r w:rsidRPr="00526FC3">
        <w:rPr>
          <w:lang w:eastAsia="zh-CN"/>
        </w:rPr>
        <w:t xml:space="preserve">the </w:t>
      </w:r>
      <w:r w:rsidRPr="00526FC3">
        <w:rPr>
          <w:rFonts w:hint="eastAsia"/>
          <w:lang w:eastAsia="zh-CN"/>
        </w:rPr>
        <w:t>target user</w:t>
      </w:r>
      <w:r w:rsidRPr="00526FC3">
        <w:rPr>
          <w:lang w:eastAsia="zh-CN"/>
        </w:rPr>
        <w:t>'</w:t>
      </w:r>
      <w:r w:rsidRPr="00526FC3">
        <w:rPr>
          <w:rFonts w:hint="eastAsia"/>
          <w:lang w:eastAsia="zh-CN"/>
        </w:rPr>
        <w:t>s approval 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.5</w:t>
      </w:r>
      <w:r w:rsidRPr="00526FC3">
        <w:rPr>
          <w:lang w:eastAsia="zh-CN"/>
        </w:rPr>
        <w:t>.1.1</w:t>
      </w:r>
      <w:r w:rsidRPr="00526FC3">
        <w:rPr>
          <w:rFonts w:hint="eastAsia"/>
          <w:lang w:eastAsia="zh-CN"/>
        </w:rPr>
        <w:t>-1.</w:t>
      </w:r>
    </w:p>
    <w:p w14:paraId="111CAD87" w14:textId="77777777" w:rsidR="008D2684" w:rsidRPr="00526FC3" w:rsidRDefault="008D2684" w:rsidP="008D2684">
      <w:pPr>
        <w:rPr>
          <w:lang w:eastAsia="zh-CN"/>
        </w:rPr>
      </w:pPr>
      <w:r w:rsidRPr="00526FC3">
        <w:rPr>
          <w:rFonts w:hint="eastAsia"/>
          <w:lang w:eastAsia="zh-CN"/>
        </w:rPr>
        <w:t>Pre-conditions:</w:t>
      </w:r>
    </w:p>
    <w:p w14:paraId="1439C799" w14:textId="77777777" w:rsidR="008D2684" w:rsidRPr="00526FC3" w:rsidRDefault="008D2684" w:rsidP="008D2684">
      <w:pPr>
        <w:pStyle w:val="B1"/>
        <w:rPr>
          <w:lang w:eastAsia="zh-CN"/>
        </w:rPr>
      </w:pPr>
      <w:r>
        <w:t>1.</w:t>
      </w:r>
      <w:r w:rsidRPr="00526FC3">
        <w:tab/>
      </w:r>
      <w:r w:rsidRPr="00526FC3">
        <w:rPr>
          <w:rFonts w:hint="eastAsia"/>
          <w:lang w:eastAsia="zh-CN"/>
        </w:rPr>
        <w:t xml:space="preserve">The </w:t>
      </w:r>
      <w:r w:rsidRPr="00526FC3">
        <w:t>MC service client</w:t>
      </w:r>
      <w:r w:rsidRPr="00526FC3">
        <w:rPr>
          <w:rFonts w:hint="eastAsia"/>
          <w:lang w:eastAsia="zh-CN"/>
        </w:rPr>
        <w:t xml:space="preserve"> 1 (authorized user</w:t>
      </w:r>
      <w:r w:rsidRPr="00526FC3">
        <w:rPr>
          <w:lang w:eastAsia="zh-CN"/>
        </w:rPr>
        <w:t xml:space="preserve"> 1</w:t>
      </w:r>
      <w:r w:rsidRPr="00526FC3">
        <w:rPr>
          <w:rFonts w:hint="eastAsia"/>
          <w:lang w:eastAsia="zh-CN"/>
        </w:rPr>
        <w:t>)</w:t>
      </w:r>
      <w:r w:rsidRPr="00526FC3">
        <w:t xml:space="preserve"> has already been provisioned (statically or dynamically) with</w:t>
      </w:r>
      <w:r w:rsidRPr="00526FC3">
        <w:rPr>
          <w:rFonts w:hint="eastAsia"/>
          <w:lang w:eastAsia="zh-CN"/>
        </w:rPr>
        <w:t xml:space="preserve"> the</w:t>
      </w:r>
      <w:r w:rsidRPr="00526FC3">
        <w:t xml:space="preserve"> </w:t>
      </w:r>
      <w:r w:rsidRPr="00526FC3">
        <w:rPr>
          <w:rFonts w:hint="eastAsia"/>
          <w:lang w:eastAsia="zh-CN"/>
        </w:rPr>
        <w:t>target</w:t>
      </w:r>
      <w:r w:rsidRPr="00526FC3">
        <w:t xml:space="preserve"> MC service user</w:t>
      </w:r>
      <w:r w:rsidRPr="00526FC3">
        <w:rPr>
          <w:lang w:eastAsia="zh-CN"/>
        </w:rPr>
        <w:t>'</w:t>
      </w:r>
      <w:r w:rsidRPr="00526FC3">
        <w:rPr>
          <w:rFonts w:hint="eastAsia"/>
          <w:lang w:eastAsia="zh-CN"/>
        </w:rPr>
        <w:t>s information</w:t>
      </w:r>
      <w:r w:rsidRPr="00526FC3">
        <w:t xml:space="preserve"> and its group information</w:t>
      </w:r>
      <w:r w:rsidRPr="00526FC3">
        <w:rPr>
          <w:rFonts w:hint="eastAsia"/>
          <w:lang w:eastAsia="zh-CN"/>
        </w:rPr>
        <w:t>,</w:t>
      </w:r>
      <w:r w:rsidRPr="00526FC3">
        <w:t xml:space="preserve"> that </w:t>
      </w:r>
      <w:r w:rsidRPr="00526FC3">
        <w:rPr>
          <w:rFonts w:hint="eastAsia"/>
          <w:lang w:eastAsia="zh-CN"/>
        </w:rPr>
        <w:t>target MC service use</w:t>
      </w:r>
      <w:r w:rsidRPr="00526FC3">
        <w:rPr>
          <w:lang w:eastAsia="zh-CN"/>
        </w:rPr>
        <w:t>r</w:t>
      </w:r>
      <w:r w:rsidRPr="00526FC3">
        <w:rPr>
          <w:rFonts w:hint="eastAsia"/>
          <w:lang w:eastAsia="zh-CN"/>
        </w:rPr>
        <w:t xml:space="preserve"> 2</w:t>
      </w:r>
      <w:r w:rsidRPr="00526FC3">
        <w:t xml:space="preserve"> is allowed to be affiliated</w:t>
      </w:r>
      <w:r w:rsidRPr="00526FC3">
        <w:rPr>
          <w:rFonts w:hint="eastAsia"/>
          <w:lang w:eastAsia="zh-CN"/>
        </w:rPr>
        <w:t xml:space="preserve"> or de-affiliated</w:t>
      </w:r>
      <w:r w:rsidRPr="00526FC3">
        <w:t>;</w:t>
      </w:r>
    </w:p>
    <w:p w14:paraId="07AAEADD" w14:textId="77777777" w:rsidR="008D2684" w:rsidRDefault="008D2684" w:rsidP="008D2684">
      <w:pPr>
        <w:pStyle w:val="B1"/>
        <w:rPr>
          <w:lang w:eastAsia="zh-CN"/>
        </w:rPr>
      </w:pPr>
      <w:r>
        <w:t>2.</w:t>
      </w:r>
      <w:r w:rsidRPr="00526FC3">
        <w:tab/>
      </w:r>
      <w:r w:rsidRPr="00526FC3">
        <w:rPr>
          <w:rFonts w:hint="eastAsia"/>
          <w:lang w:eastAsia="zh-CN"/>
        </w:rPr>
        <w:t xml:space="preserve">The primary </w:t>
      </w:r>
      <w:r w:rsidRPr="00526FC3">
        <w:t>MC service server may have retrieved the user</w:t>
      </w:r>
      <w:r>
        <w:t xml:space="preserve"> profile or </w:t>
      </w:r>
      <w:r w:rsidRPr="00526FC3">
        <w:t xml:space="preserve">group policy </w:t>
      </w:r>
      <w:r>
        <w:t>from the group configuration</w:t>
      </w:r>
      <w:r w:rsidRPr="00526FC3">
        <w:t xml:space="preserve"> e.g. </w:t>
      </w:r>
      <w:r w:rsidRPr="00526FC3">
        <w:rPr>
          <w:rFonts w:hint="eastAsia"/>
          <w:lang w:eastAsia="zh-CN"/>
        </w:rPr>
        <w:t xml:space="preserve">information regarding </w:t>
      </w:r>
      <w:r w:rsidRPr="00526FC3">
        <w:t>user(s) authoriz</w:t>
      </w:r>
      <w:r w:rsidRPr="00526FC3">
        <w:rPr>
          <w:rFonts w:hint="eastAsia"/>
          <w:lang w:eastAsia="zh-CN"/>
        </w:rPr>
        <w:t>ation</w:t>
      </w:r>
      <w:r w:rsidRPr="00526FC3">
        <w:t xml:space="preserve"> to</w:t>
      </w:r>
      <w:r w:rsidRPr="00526FC3">
        <w:rPr>
          <w:rFonts w:hint="eastAsia"/>
          <w:lang w:eastAsia="zh-CN"/>
        </w:rPr>
        <w:t xml:space="preserve"> affiliate or to </w:t>
      </w:r>
      <w:r w:rsidRPr="00526FC3">
        <w:rPr>
          <w:lang w:eastAsia="zh-CN"/>
        </w:rPr>
        <w:t>de-affiliate</w:t>
      </w:r>
      <w:r w:rsidRPr="00526FC3">
        <w:rPr>
          <w:rFonts w:hint="eastAsia"/>
          <w:lang w:eastAsia="zh-CN"/>
        </w:rPr>
        <w:t xml:space="preserve"> to MC service group(s), priority, and other related </w:t>
      </w:r>
      <w:r w:rsidRPr="00526FC3">
        <w:rPr>
          <w:lang w:eastAsia="zh-CN"/>
        </w:rPr>
        <w:t>configuration data</w:t>
      </w:r>
      <w:r>
        <w:rPr>
          <w:lang w:eastAsia="zh-CN"/>
        </w:rPr>
        <w:t>; and</w:t>
      </w:r>
      <w:r w:rsidRPr="009A7F1F">
        <w:rPr>
          <w:lang w:eastAsia="zh-CN"/>
        </w:rPr>
        <w:t xml:space="preserve"> </w:t>
      </w:r>
    </w:p>
    <w:p w14:paraId="4300CF31" w14:textId="77777777" w:rsidR="008D2684" w:rsidRPr="00526FC3" w:rsidRDefault="008D2684" w:rsidP="008D2684">
      <w:pPr>
        <w:pStyle w:val="B1"/>
        <w:rPr>
          <w:lang w:eastAsia="zh-CN"/>
        </w:rPr>
      </w:pPr>
      <w:r>
        <w:rPr>
          <w:lang w:eastAsia="zh-CN"/>
        </w:rPr>
        <w:t>3.</w:t>
      </w:r>
      <w:r>
        <w:rPr>
          <w:lang w:eastAsia="zh-CN"/>
        </w:rPr>
        <w:tab/>
      </w:r>
      <w:r>
        <w:t xml:space="preserve">The group management server has subscribed to the MC service server </w:t>
      </w:r>
      <w:r w:rsidRPr="003E5F68">
        <w:t>within the MC system where the group is defined</w:t>
      </w:r>
      <w:r>
        <w:t xml:space="preserve"> for affiliation status updates.</w:t>
      </w:r>
    </w:p>
    <w:p w14:paraId="11195967" w14:textId="77777777" w:rsidR="008D2684" w:rsidRPr="00526FC3" w:rsidRDefault="008D2684" w:rsidP="008D2684">
      <w:pPr>
        <w:pStyle w:val="TH"/>
      </w:pPr>
      <w:r w:rsidRPr="0066277D">
        <w:object w:dxaOrig="11460" w:dyaOrig="7716" w14:anchorId="236EECF7">
          <v:shape id="_x0000_i1125" type="#_x0000_t75" style="width:474.1pt;height:317.9pt" o:ole="">
            <v:imagedata r:id="rId211" o:title=""/>
          </v:shape>
          <o:OLEObject Type="Embed" ProgID="Visio.Drawing.11" ShapeID="_x0000_i1125" DrawAspect="Content" ObjectID="_1811021188" r:id="rId212"/>
        </w:object>
      </w:r>
    </w:p>
    <w:p w14:paraId="14878CA7" w14:textId="77777777" w:rsidR="008D2684" w:rsidRPr="00526FC3" w:rsidRDefault="008D2684" w:rsidP="008D2684">
      <w:pPr>
        <w:pStyle w:val="TF"/>
      </w:pPr>
      <w:r w:rsidRPr="00526FC3">
        <w:t xml:space="preserve"> Figure 10.8.5</w:t>
      </w:r>
      <w:r w:rsidRPr="00526FC3">
        <w:rPr>
          <w:lang w:eastAsia="zh-CN"/>
        </w:rPr>
        <w:t>.1.1</w:t>
      </w:r>
      <w:r w:rsidRPr="00526FC3">
        <w:t xml:space="preserve">-1: </w:t>
      </w:r>
      <w:r w:rsidRPr="00526FC3">
        <w:rPr>
          <w:rFonts w:hint="eastAsia"/>
          <w:lang w:eastAsia="zh-CN"/>
        </w:rPr>
        <w:t xml:space="preserve">Remotely change </w:t>
      </w:r>
      <w:r w:rsidRPr="00526FC3">
        <w:t>MC service group affiliation</w:t>
      </w:r>
      <w:r w:rsidRPr="00526FC3">
        <w:rPr>
          <w:rFonts w:hint="eastAsia"/>
          <w:lang w:eastAsia="zh-CN"/>
        </w:rPr>
        <w:t xml:space="preserve"> </w:t>
      </w:r>
      <w:r w:rsidRPr="00526FC3">
        <w:rPr>
          <w:lang w:eastAsia="zh-CN"/>
        </w:rPr>
        <w:t>–</w:t>
      </w:r>
      <w:r w:rsidRPr="00526FC3">
        <w:rPr>
          <w:rFonts w:hint="eastAsia"/>
          <w:lang w:eastAsia="zh-CN"/>
        </w:rPr>
        <w:t xml:space="preserve"> mandatory mode</w:t>
      </w:r>
    </w:p>
    <w:p w14:paraId="2F2B9A0B" w14:textId="77777777" w:rsidR="008D2684" w:rsidRPr="00526FC3" w:rsidRDefault="008D2684" w:rsidP="008D2684">
      <w:pPr>
        <w:pStyle w:val="B1"/>
        <w:rPr>
          <w:lang w:eastAsia="zh-CN"/>
        </w:rPr>
      </w:pPr>
      <w:r w:rsidRPr="00526FC3">
        <w:t>1.</w:t>
      </w:r>
      <w:r w:rsidRPr="00526FC3">
        <w:tab/>
      </w:r>
      <w:r w:rsidRPr="00526FC3">
        <w:rPr>
          <w:rFonts w:hint="eastAsia"/>
          <w:lang w:eastAsia="zh-CN"/>
        </w:rPr>
        <w:t>When an authorized user requires one or more MC service users to change the affiliation to a</w:t>
      </w:r>
      <w:r w:rsidRPr="00526FC3">
        <w:rPr>
          <w:lang w:eastAsia="zh-CN"/>
        </w:rPr>
        <w:t>n</w:t>
      </w:r>
      <w:r w:rsidRPr="00526FC3">
        <w:rPr>
          <w:rFonts w:hint="eastAsia"/>
          <w:lang w:eastAsia="zh-CN"/>
        </w:rPr>
        <w:t xml:space="preserve"> MC service group or set of MC service groups, the </w:t>
      </w:r>
      <w:r w:rsidRPr="00526FC3">
        <w:t>MC service client</w:t>
      </w:r>
      <w:r w:rsidRPr="00526FC3">
        <w:rPr>
          <w:rFonts w:hint="eastAsia"/>
          <w:lang w:eastAsia="zh-CN"/>
        </w:rPr>
        <w:t xml:space="preserve"> 1 of</w:t>
      </w:r>
      <w:r w:rsidRPr="00526FC3">
        <w:t xml:space="preserve"> </w:t>
      </w:r>
      <w:r w:rsidRPr="00526FC3">
        <w:rPr>
          <w:rFonts w:hint="eastAsia"/>
          <w:lang w:eastAsia="zh-CN"/>
        </w:rPr>
        <w:t>the authorized user 1 sends</w:t>
      </w:r>
      <w:r w:rsidRPr="00526FC3">
        <w:t xml:space="preserve"> </w:t>
      </w:r>
      <w:r w:rsidRPr="00526FC3">
        <w:rPr>
          <w:rFonts w:hint="eastAsia"/>
          <w:lang w:eastAsia="zh-CN"/>
        </w:rPr>
        <w:t xml:space="preserve">MC service group affiliation </w:t>
      </w:r>
      <w:r w:rsidRPr="00526FC3">
        <w:rPr>
          <w:rFonts w:hint="eastAsia"/>
          <w:lang w:eastAsia="zh-CN"/>
        </w:rPr>
        <w:lastRenderedPageBreak/>
        <w:t>change request with the indication of mandatory mode to the primary MC service server.</w:t>
      </w:r>
      <w:r w:rsidRPr="00526FC3">
        <w:rPr>
          <w:lang w:eastAsia="zh-CN"/>
        </w:rPr>
        <w:t xml:space="preserve"> The information used to indicate the change of the affiliation relationship between the target MC service user 2 and the MC service group(s) shall be included.</w:t>
      </w:r>
    </w:p>
    <w:p w14:paraId="36C15464" w14:textId="77777777" w:rsidR="008D2684" w:rsidRPr="00526FC3" w:rsidRDefault="008D2684" w:rsidP="008D2684">
      <w:pPr>
        <w:pStyle w:val="B1"/>
        <w:rPr>
          <w:lang w:eastAsia="zh-CN"/>
        </w:rPr>
      </w:pPr>
      <w:r w:rsidRPr="00526FC3">
        <w:rPr>
          <w:rFonts w:hint="eastAsia"/>
          <w:lang w:eastAsia="zh-CN"/>
        </w:rPr>
        <w:t>2.</w:t>
      </w:r>
      <w:r w:rsidRPr="00526FC3">
        <w:rPr>
          <w:rFonts w:hint="eastAsia"/>
          <w:lang w:eastAsia="zh-CN"/>
        </w:rPr>
        <w:tab/>
        <w:t xml:space="preserve">The primary MC service server shall check if the MC service user 1 is authorized to initiate the change of the affiliation relationship between the target user 2 and the MC service group(s). The primary MC service server shall check if the target MC service user(s) are authorized for the requested affiliation relationship based </w:t>
      </w:r>
      <w:r w:rsidRPr="00526FC3">
        <w:rPr>
          <w:lang w:eastAsia="zh-CN"/>
        </w:rPr>
        <w:t>on the</w:t>
      </w:r>
      <w:r w:rsidRPr="00526FC3">
        <w:rPr>
          <w:rFonts w:hint="eastAsia"/>
          <w:lang w:eastAsia="zh-CN"/>
        </w:rPr>
        <w:t xml:space="preserve"> user </w:t>
      </w:r>
      <w:r>
        <w:rPr>
          <w:lang w:eastAsia="zh-CN"/>
        </w:rPr>
        <w:t>profile</w:t>
      </w:r>
      <w:r w:rsidRPr="00526FC3">
        <w:rPr>
          <w:rFonts w:hint="eastAsia"/>
          <w:lang w:eastAsia="zh-CN"/>
        </w:rPr>
        <w:t>. The primary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on the total number (N2) of MC service groups that the user can be affiliated to simultaneously.</w:t>
      </w:r>
    </w:p>
    <w:p w14:paraId="31CF433E" w14:textId="77777777" w:rsidR="008D2684" w:rsidRPr="00526FC3" w:rsidRDefault="008D2684" w:rsidP="008D2684">
      <w:pPr>
        <w:pStyle w:val="B1"/>
      </w:pPr>
      <w:r w:rsidRPr="00526FC3">
        <w:rPr>
          <w:rFonts w:hint="eastAsia"/>
          <w:lang w:eastAsia="zh-CN"/>
        </w:rPr>
        <w:t>3</w:t>
      </w:r>
      <w:r w:rsidRPr="00526FC3">
        <w:t>a.</w:t>
      </w:r>
      <w:r w:rsidRPr="00526FC3">
        <w:tab/>
        <w:t xml:space="preserve">The </w:t>
      </w:r>
      <w:r w:rsidRPr="00526FC3">
        <w:rPr>
          <w:rFonts w:hint="eastAsia"/>
          <w:lang w:eastAsia="zh-CN"/>
        </w:rPr>
        <w:t xml:space="preserve">primary </w:t>
      </w:r>
      <w:r w:rsidRPr="00526FC3">
        <w:t>MC service server checks if the group policy is locally cached. If the group policy is not locally cached on the MC service server</w:t>
      </w:r>
      <w:r w:rsidRPr="00526FC3">
        <w:rPr>
          <w:rFonts w:hint="eastAsia"/>
          <w:lang w:eastAsia="zh-CN"/>
        </w:rPr>
        <w:t>,</w:t>
      </w:r>
      <w:r w:rsidRPr="00526FC3">
        <w:t xml:space="preserve"> then</w:t>
      </w:r>
      <w:r w:rsidRPr="00526FC3">
        <w:rPr>
          <w:rFonts w:hint="eastAsia"/>
          <w:lang w:eastAsia="zh-CN"/>
        </w:rPr>
        <w:t>,</w:t>
      </w:r>
      <w:r w:rsidRPr="00526FC3">
        <w:t xml:space="preserve"> </w:t>
      </w:r>
      <w:r w:rsidRPr="00526FC3">
        <w:rPr>
          <w:rFonts w:hint="eastAsia"/>
          <w:lang w:eastAsia="zh-CN"/>
        </w:rPr>
        <w:t xml:space="preserve">the </w:t>
      </w:r>
      <w:r w:rsidRPr="00526FC3">
        <w:t>MC service server subscribes to the group policy</w:t>
      </w:r>
      <w:r>
        <w:t xml:space="preserve"> from the group configuration</w:t>
      </w:r>
      <w:r w:rsidRPr="00526FC3">
        <w:t xml:space="preserve"> from the group management server.</w:t>
      </w:r>
    </w:p>
    <w:p w14:paraId="77535CDD" w14:textId="77777777" w:rsidR="008D2684" w:rsidRPr="00526FC3" w:rsidRDefault="008D2684" w:rsidP="008D2684">
      <w:pPr>
        <w:pStyle w:val="B1"/>
      </w:pPr>
      <w:r w:rsidRPr="00526FC3">
        <w:rPr>
          <w:rFonts w:hint="eastAsia"/>
          <w:lang w:eastAsia="zh-CN"/>
        </w:rPr>
        <w:t>3</w:t>
      </w:r>
      <w:r w:rsidRPr="00526FC3">
        <w:t>b.</w:t>
      </w:r>
      <w:r w:rsidRPr="00526FC3">
        <w:tab/>
        <w:t xml:space="preserve">The </w:t>
      </w:r>
      <w:r w:rsidRPr="00526FC3">
        <w:rPr>
          <w:rFonts w:hint="eastAsia"/>
          <w:lang w:eastAsia="zh-CN"/>
        </w:rPr>
        <w:t xml:space="preserve">primary </w:t>
      </w:r>
      <w:r w:rsidRPr="00526FC3">
        <w:t xml:space="preserve">MC service server receives the group policy </w:t>
      </w:r>
      <w:r w:rsidRPr="00E744D0">
        <w:t xml:space="preserve">from the group configuration </w:t>
      </w:r>
      <w:r w:rsidRPr="00526FC3">
        <w:t xml:space="preserve">from the group management server via notification and locally caches the group policy </w:t>
      </w:r>
      <w:r>
        <w:t>from the group configuration</w:t>
      </w:r>
      <w:r w:rsidRPr="00526FC3">
        <w:t>.</w:t>
      </w:r>
    </w:p>
    <w:p w14:paraId="541E8517" w14:textId="77777777" w:rsidR="008D2684" w:rsidRPr="00526FC3" w:rsidRDefault="008D2684" w:rsidP="008D2684">
      <w:pPr>
        <w:pStyle w:val="B1"/>
        <w:rPr>
          <w:lang w:eastAsia="zh-CN"/>
        </w:rPr>
      </w:pPr>
      <w:r w:rsidRPr="00526FC3">
        <w:rPr>
          <w:rFonts w:hint="eastAsia"/>
          <w:lang w:eastAsia="zh-CN"/>
        </w:rPr>
        <w:t>4</w:t>
      </w:r>
      <w:r w:rsidRPr="00526FC3">
        <w:t>.</w:t>
      </w:r>
      <w:r w:rsidRPr="00526FC3">
        <w:tab/>
        <w:t xml:space="preserve">Based on the group policy, the </w:t>
      </w:r>
      <w:r w:rsidRPr="00526FC3">
        <w:rPr>
          <w:rFonts w:hint="eastAsia"/>
          <w:lang w:eastAsia="zh-CN"/>
        </w:rPr>
        <w:t xml:space="preserve">primary </w:t>
      </w:r>
      <w:r w:rsidRPr="00526FC3">
        <w:t>MC service server checks if the</w:t>
      </w:r>
      <w:r w:rsidRPr="00526FC3">
        <w:rPr>
          <w:rFonts w:hint="eastAsia"/>
          <w:lang w:eastAsia="zh-CN"/>
        </w:rPr>
        <w:t xml:space="preserve"> target </w:t>
      </w:r>
      <w:r w:rsidRPr="00526FC3">
        <w:t xml:space="preserve">MC service </w:t>
      </w:r>
      <w:r w:rsidRPr="00526FC3">
        <w:rPr>
          <w:rFonts w:hint="eastAsia"/>
          <w:lang w:eastAsia="zh-CN"/>
        </w:rPr>
        <w:t>user 2</w:t>
      </w:r>
      <w:r w:rsidRPr="00526FC3">
        <w:t xml:space="preserve"> is authori</w:t>
      </w:r>
      <w:r w:rsidRPr="00526FC3">
        <w:rPr>
          <w:rFonts w:hint="eastAsia"/>
          <w:lang w:eastAsia="zh-CN"/>
        </w:rPr>
        <w:t>z</w:t>
      </w:r>
      <w:r w:rsidRPr="00526FC3">
        <w:t xml:space="preserve">ed to affiliate </w:t>
      </w:r>
      <w:r w:rsidRPr="00526FC3">
        <w:rPr>
          <w:rFonts w:hint="eastAsia"/>
          <w:lang w:eastAsia="zh-CN"/>
        </w:rPr>
        <w:t xml:space="preserve">or de-affiliate </w:t>
      </w:r>
      <w:r w:rsidRPr="00526FC3">
        <w:t xml:space="preserve">to the </w:t>
      </w:r>
      <w:r w:rsidRPr="00526FC3">
        <w:rPr>
          <w:rFonts w:hint="eastAsia"/>
          <w:lang w:eastAsia="zh-CN"/>
        </w:rPr>
        <w:t xml:space="preserve">MC service </w:t>
      </w:r>
      <w:r w:rsidRPr="00526FC3">
        <w:t>group(s).</w:t>
      </w:r>
      <w:r w:rsidRPr="00526FC3">
        <w:rPr>
          <w:rFonts w:hint="eastAsia"/>
          <w:lang w:eastAsia="zh-CN"/>
        </w:rPr>
        <w:t xml:space="preserve"> </w:t>
      </w:r>
    </w:p>
    <w:p w14:paraId="31E4B878" w14:textId="77777777" w:rsidR="008D2684" w:rsidRPr="00526FC3" w:rsidRDefault="008D2684" w:rsidP="008D2684">
      <w:pPr>
        <w:pStyle w:val="B1"/>
      </w:pPr>
      <w:r w:rsidRPr="00526FC3">
        <w:rPr>
          <w:rFonts w:hint="eastAsia"/>
          <w:lang w:eastAsia="zh-CN"/>
        </w:rPr>
        <w:t>5</w:t>
      </w:r>
      <w:r w:rsidRPr="00526FC3">
        <w:t>.</w:t>
      </w:r>
      <w:r w:rsidRPr="00526FC3">
        <w:tab/>
        <w:t>If the</w:t>
      </w:r>
      <w:r w:rsidRPr="00526FC3">
        <w:rPr>
          <w:rFonts w:hint="eastAsia"/>
          <w:lang w:eastAsia="zh-CN"/>
        </w:rPr>
        <w:t xml:space="preserve"> target MC service </w:t>
      </w:r>
      <w:r w:rsidRPr="00526FC3">
        <w:t>user</w:t>
      </w:r>
      <w:r w:rsidRPr="00526FC3">
        <w:rPr>
          <w:rFonts w:hint="eastAsia"/>
          <w:lang w:eastAsia="zh-CN"/>
        </w:rPr>
        <w:t xml:space="preserve"> 2</w:t>
      </w:r>
      <w:r w:rsidRPr="00526FC3">
        <w:t xml:space="preserve"> is authori</w:t>
      </w:r>
      <w:r w:rsidRPr="00526FC3">
        <w:rPr>
          <w:rFonts w:hint="eastAsia"/>
          <w:lang w:eastAsia="zh-CN"/>
        </w:rPr>
        <w:t>z</w:t>
      </w:r>
      <w:r w:rsidRPr="00526FC3">
        <w:t>ed to affiliate</w:t>
      </w:r>
      <w:r w:rsidRPr="00526FC3">
        <w:rPr>
          <w:rFonts w:hint="eastAsia"/>
          <w:lang w:eastAsia="zh-CN"/>
        </w:rPr>
        <w:t xml:space="preserve"> or de-affiliate</w:t>
      </w:r>
      <w:r w:rsidRPr="00526FC3">
        <w:t xml:space="preserve"> to the </w:t>
      </w:r>
      <w:r w:rsidRPr="00526FC3">
        <w:rPr>
          <w:rFonts w:hint="eastAsia"/>
          <w:lang w:eastAsia="zh-CN"/>
        </w:rPr>
        <w:t xml:space="preserve">MC service </w:t>
      </w:r>
      <w:r w:rsidRPr="00526FC3">
        <w:t xml:space="preserve">group(s) then the </w:t>
      </w:r>
      <w:r w:rsidRPr="00526FC3">
        <w:rPr>
          <w:rFonts w:hint="eastAsia"/>
          <w:lang w:eastAsia="zh-CN"/>
        </w:rPr>
        <w:t xml:space="preserve">primary </w:t>
      </w:r>
      <w:r w:rsidRPr="00526FC3">
        <w:t>MC service server stores the</w:t>
      </w:r>
      <w:r w:rsidRPr="00526FC3">
        <w:rPr>
          <w:rFonts w:hint="eastAsia"/>
          <w:lang w:eastAsia="zh-CN"/>
        </w:rPr>
        <w:t xml:space="preserve"> new</w:t>
      </w:r>
      <w:r w:rsidRPr="00526FC3">
        <w:t xml:space="preserve"> requested affiliation status of the</w:t>
      </w:r>
      <w:r w:rsidRPr="00526FC3">
        <w:rPr>
          <w:rFonts w:hint="eastAsia"/>
          <w:lang w:eastAsia="zh-CN"/>
        </w:rPr>
        <w:t xml:space="preserve"> target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 xml:space="preserve">MC service </w:t>
      </w:r>
      <w:r w:rsidRPr="00526FC3">
        <w:t>group(s).</w:t>
      </w:r>
    </w:p>
    <w:p w14:paraId="2E85A9C3" w14:textId="77777777" w:rsidR="008D2684" w:rsidRPr="00526FC3" w:rsidRDefault="008D2684" w:rsidP="008D2684">
      <w:pPr>
        <w:pStyle w:val="B1"/>
        <w:rPr>
          <w:lang w:eastAsia="zh-CN"/>
        </w:rPr>
      </w:pPr>
      <w:r w:rsidRPr="00526FC3">
        <w:rPr>
          <w:rFonts w:hint="eastAsia"/>
          <w:lang w:eastAsia="zh-CN"/>
        </w:rPr>
        <w:t>6</w:t>
      </w:r>
      <w:r w:rsidRPr="00526FC3">
        <w:t>.</w:t>
      </w:r>
      <w:r w:rsidRPr="00526FC3">
        <w:tab/>
        <w:t>If the requested affiliation status is a change from the current affiliation status, then t</w:t>
      </w:r>
      <w:r w:rsidRPr="00526FC3">
        <w:rPr>
          <w:rFonts w:hint="eastAsia"/>
          <w:lang w:eastAsia="zh-CN"/>
        </w:rPr>
        <w:t xml:space="preserve">he primary </w:t>
      </w:r>
      <w:r w:rsidRPr="00526FC3">
        <w:t>MC service server updates the group management server with the affiliation status of the</w:t>
      </w:r>
      <w:r w:rsidRPr="00526FC3">
        <w:rPr>
          <w:rFonts w:hint="eastAsia"/>
          <w:lang w:eastAsia="zh-CN"/>
        </w:rPr>
        <w:t xml:space="preserve">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MC service</w:t>
      </w:r>
      <w:r w:rsidRPr="00526FC3">
        <w:t xml:space="preserve"> group(s).</w:t>
      </w:r>
    </w:p>
    <w:p w14:paraId="58CE7355" w14:textId="77777777" w:rsidR="008D2684" w:rsidRPr="00526FC3" w:rsidRDefault="008D2684" w:rsidP="008D2684">
      <w:pPr>
        <w:pStyle w:val="B1"/>
        <w:rPr>
          <w:lang w:eastAsia="zh-CN"/>
        </w:rPr>
      </w:pPr>
      <w:r w:rsidRPr="00526FC3">
        <w:rPr>
          <w:rFonts w:hint="eastAsia"/>
          <w:lang w:eastAsia="zh-CN"/>
        </w:rPr>
        <w:t>7a.</w:t>
      </w:r>
      <w:r w:rsidRPr="00526FC3">
        <w:rPr>
          <w:rFonts w:hint="eastAsia"/>
          <w:lang w:eastAsia="zh-CN"/>
        </w:rPr>
        <w:tab/>
      </w:r>
      <w:r w:rsidRPr="00526FC3">
        <w:rPr>
          <w:lang w:eastAsia="zh-CN"/>
        </w:rPr>
        <w:t>If the requested affiliation status is a change t</w:t>
      </w:r>
      <w:r w:rsidRPr="00526FC3">
        <w:rPr>
          <w:rFonts w:hint="eastAsia"/>
          <w:lang w:eastAsia="zh-CN"/>
        </w:rPr>
        <w:t xml:space="preserve">he primary </w:t>
      </w:r>
      <w:r w:rsidRPr="00526FC3">
        <w:t>MC service server</w:t>
      </w:r>
      <w:r w:rsidRPr="00526FC3">
        <w:rPr>
          <w:rFonts w:hint="eastAsia"/>
          <w:lang w:eastAsia="zh-CN"/>
        </w:rPr>
        <w:t xml:space="preserve"> send</w:t>
      </w:r>
      <w:r w:rsidRPr="00526FC3">
        <w:rPr>
          <w:lang w:eastAsia="zh-CN"/>
        </w:rPr>
        <w:t>s</w:t>
      </w:r>
      <w:r w:rsidRPr="00526FC3">
        <w:rPr>
          <w:rFonts w:hint="eastAsia"/>
          <w:lang w:eastAsia="zh-CN"/>
        </w:rPr>
        <w:t xml:space="preserve"> the MC service group affiliation change request with the indication of mandatory mode to MC service client 2 of the target MC service user 2. The target MC service user 2 receives the latest information about the affiliated MC service groups. </w:t>
      </w:r>
      <w:r w:rsidRPr="00526FC3">
        <w:rPr>
          <w:lang w:eastAsia="zh-CN"/>
        </w:rPr>
        <w:t>T</w:t>
      </w:r>
      <w:r w:rsidRPr="00526FC3">
        <w:rPr>
          <w:rFonts w:hint="eastAsia"/>
          <w:lang w:eastAsia="zh-CN"/>
        </w:rPr>
        <w:t xml:space="preserve">he MC service client 2 may subscribe </w:t>
      </w:r>
      <w:r w:rsidRPr="00526FC3">
        <w:rPr>
          <w:lang w:eastAsia="zh-CN"/>
        </w:rPr>
        <w:t>to</w:t>
      </w:r>
      <w:r w:rsidRPr="00526FC3">
        <w:rPr>
          <w:rFonts w:hint="eastAsia"/>
          <w:lang w:eastAsia="zh-CN"/>
        </w:rPr>
        <w:t xml:space="preserve"> the affiliated MC service groups information with the group management server.</w:t>
      </w:r>
    </w:p>
    <w:p w14:paraId="032B6763" w14:textId="77777777" w:rsidR="008D2684" w:rsidRPr="00526FC3" w:rsidRDefault="008D2684" w:rsidP="008D2684">
      <w:pPr>
        <w:pStyle w:val="B1"/>
        <w:rPr>
          <w:lang w:eastAsia="zh-CN"/>
        </w:rPr>
      </w:pPr>
      <w:r w:rsidRPr="00526FC3">
        <w:rPr>
          <w:rFonts w:hint="eastAsia"/>
          <w:lang w:eastAsia="zh-CN"/>
        </w:rPr>
        <w:t xml:space="preserve">7b. </w:t>
      </w:r>
      <w:r w:rsidRPr="00526FC3">
        <w:rPr>
          <w:lang w:eastAsia="zh-CN"/>
        </w:rPr>
        <w:t>The</w:t>
      </w:r>
      <w:r w:rsidRPr="00526FC3">
        <w:rPr>
          <w:rFonts w:hint="eastAsia"/>
          <w:lang w:eastAsia="zh-CN"/>
        </w:rPr>
        <w:t xml:space="preserve"> MC service user 2 provide</w:t>
      </w:r>
      <w:r w:rsidRPr="00526FC3">
        <w:rPr>
          <w:lang w:eastAsia="zh-CN"/>
        </w:rPr>
        <w:t>s</w:t>
      </w:r>
      <w:r w:rsidRPr="00526FC3">
        <w:rPr>
          <w:rFonts w:hint="eastAsia"/>
          <w:lang w:eastAsia="zh-CN"/>
        </w:rPr>
        <w:t xml:space="preserve"> a response to the primary </w:t>
      </w:r>
      <w:r w:rsidRPr="00526FC3">
        <w:t>MC service server by sending an MC service group affiliation change response</w:t>
      </w:r>
      <w:r w:rsidRPr="00526FC3">
        <w:rPr>
          <w:rFonts w:hint="eastAsia"/>
          <w:lang w:eastAsia="zh-CN"/>
        </w:rPr>
        <w:t>.</w:t>
      </w:r>
    </w:p>
    <w:p w14:paraId="3329FCD5" w14:textId="77777777" w:rsidR="008D2684" w:rsidRPr="00526FC3" w:rsidRDefault="008D2684" w:rsidP="008D2684">
      <w:pPr>
        <w:pStyle w:val="B1"/>
        <w:rPr>
          <w:lang w:eastAsia="zh-CN"/>
        </w:rPr>
      </w:pPr>
      <w:r w:rsidRPr="00526FC3">
        <w:rPr>
          <w:rFonts w:hint="eastAsia"/>
          <w:lang w:eastAsia="zh-CN"/>
        </w:rPr>
        <w:t>8.</w:t>
      </w:r>
      <w:r w:rsidRPr="00526FC3">
        <w:rPr>
          <w:rFonts w:hint="eastAsia"/>
          <w:lang w:eastAsia="zh-CN"/>
        </w:rPr>
        <w:tab/>
        <w:t xml:space="preserve">The primary </w:t>
      </w:r>
      <w:r w:rsidRPr="00526FC3">
        <w:t>MC service server</w:t>
      </w:r>
      <w:r w:rsidRPr="00526FC3">
        <w:rPr>
          <w:rFonts w:hint="eastAsia"/>
          <w:lang w:eastAsia="zh-CN"/>
        </w:rPr>
        <w:t xml:space="preserve"> sends the MC service group affiliation change response to MC service client 1.</w:t>
      </w:r>
      <w:r w:rsidRPr="00526FC3">
        <w:rPr>
          <w:lang w:eastAsia="zh-CN"/>
        </w:rPr>
        <w:t xml:space="preserve"> If the requested affiliation status was not changed (see 7a), then the MC service server creates an appropriate (accept) MC service group affiliation change response to send to MC service client 1.</w:t>
      </w:r>
    </w:p>
    <w:p w14:paraId="6CD5563D" w14:textId="77777777" w:rsidR="008D2684" w:rsidRPr="00526FC3" w:rsidRDefault="008D2684" w:rsidP="008D2684">
      <w:pPr>
        <w:pStyle w:val="NO"/>
      </w:pPr>
      <w:r w:rsidRPr="00526FC3">
        <w:t>NOTE:</w:t>
      </w:r>
      <w:r w:rsidRPr="00526FC3">
        <w:tab/>
        <w:t xml:space="preserve">Steps </w:t>
      </w:r>
      <w:r w:rsidRPr="00526FC3">
        <w:rPr>
          <w:rFonts w:hint="eastAsia"/>
          <w:lang w:eastAsia="zh-CN"/>
        </w:rPr>
        <w:t>6, 7</w:t>
      </w:r>
      <w:r w:rsidRPr="00526FC3">
        <w:rPr>
          <w:lang w:eastAsia="zh-CN"/>
        </w:rPr>
        <w:t>a, 7b</w:t>
      </w:r>
      <w:r w:rsidRPr="00526FC3">
        <w:t xml:space="preserve"> and </w:t>
      </w:r>
      <w:r w:rsidRPr="00526FC3">
        <w:rPr>
          <w:rFonts w:hint="eastAsia"/>
          <w:lang w:eastAsia="zh-CN"/>
        </w:rPr>
        <w:t>8</w:t>
      </w:r>
      <w:r w:rsidRPr="00526FC3">
        <w:t xml:space="preserve"> can occur in any order or in parallel, with the restriction that step 7b can only occur after step 7a occurred.</w:t>
      </w:r>
    </w:p>
    <w:p w14:paraId="4F5A515A" w14:textId="77777777" w:rsidR="008D2684" w:rsidRPr="00526FC3" w:rsidRDefault="008D2684" w:rsidP="008D2684">
      <w:pPr>
        <w:pStyle w:val="Heading5"/>
        <w:rPr>
          <w:lang w:eastAsia="zh-CN"/>
        </w:rPr>
      </w:pPr>
      <w:bookmarkStart w:id="2412" w:name="_Toc433209695"/>
      <w:bookmarkStart w:id="2413" w:name="_Toc460615983"/>
      <w:bookmarkStart w:id="2414" w:name="_Toc460616844"/>
      <w:bookmarkStart w:id="2415" w:name="_Toc460662233"/>
      <w:bookmarkStart w:id="2416" w:name="_Toc468105527"/>
      <w:bookmarkStart w:id="2417" w:name="_Toc468110622"/>
      <w:bookmarkStart w:id="2418" w:name="OLE_LINK11"/>
      <w:bookmarkStart w:id="2419" w:name="OLE_LINK12"/>
      <w:bookmarkStart w:id="2420" w:name="_Toc200404578"/>
      <w:r w:rsidRPr="00526FC3">
        <w:t>10.8.5</w:t>
      </w:r>
      <w:r w:rsidRPr="00526FC3">
        <w:rPr>
          <w:lang w:eastAsia="zh-CN"/>
        </w:rPr>
        <w:t>.1.2</w:t>
      </w:r>
      <w:r w:rsidRPr="00526FC3">
        <w:tab/>
      </w:r>
      <w:r w:rsidRPr="00526FC3">
        <w:rPr>
          <w:rFonts w:hint="eastAsia"/>
          <w:lang w:eastAsia="zh-CN"/>
        </w:rPr>
        <w:t>Authorized user remotely changes another MC service user</w:t>
      </w:r>
      <w:r w:rsidRPr="00526FC3">
        <w:rPr>
          <w:lang w:eastAsia="zh-CN"/>
        </w:rPr>
        <w:t>'</w:t>
      </w:r>
      <w:r w:rsidRPr="00526FC3">
        <w:rPr>
          <w:rFonts w:hint="eastAsia"/>
          <w:lang w:eastAsia="zh-CN"/>
        </w:rPr>
        <w:t xml:space="preserve">s affiliated MC service group(s) </w:t>
      </w:r>
      <w:r w:rsidRPr="00526FC3">
        <w:rPr>
          <w:lang w:eastAsia="zh-CN"/>
        </w:rPr>
        <w:t>–</w:t>
      </w:r>
      <w:r w:rsidRPr="00526FC3">
        <w:rPr>
          <w:rFonts w:hint="eastAsia"/>
          <w:lang w:eastAsia="zh-CN"/>
        </w:rPr>
        <w:t xml:space="preserve"> negotiated mode</w:t>
      </w:r>
      <w:bookmarkEnd w:id="2412"/>
      <w:bookmarkEnd w:id="2413"/>
      <w:bookmarkEnd w:id="2414"/>
      <w:bookmarkEnd w:id="2415"/>
      <w:bookmarkEnd w:id="2416"/>
      <w:bookmarkEnd w:id="2417"/>
      <w:bookmarkEnd w:id="2420"/>
    </w:p>
    <w:p w14:paraId="56EFD8D0"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the authorized user to remotely change </w:t>
      </w:r>
      <w:r w:rsidRPr="00526FC3">
        <w:rPr>
          <w:lang w:eastAsia="zh-CN"/>
        </w:rPr>
        <w:t>another</w:t>
      </w:r>
      <w:r w:rsidRPr="00526FC3">
        <w:rPr>
          <w:rFonts w:hint="eastAsia"/>
          <w:lang w:eastAsia="zh-CN"/>
        </w:rPr>
        <w:t xml:space="preserve"> MC service user</w:t>
      </w:r>
      <w:r w:rsidRPr="00526FC3">
        <w:rPr>
          <w:lang w:eastAsia="zh-CN"/>
        </w:rPr>
        <w:t>'</w:t>
      </w:r>
      <w:r w:rsidRPr="00526FC3">
        <w:rPr>
          <w:rFonts w:hint="eastAsia"/>
          <w:lang w:eastAsia="zh-CN"/>
        </w:rPr>
        <w:t xml:space="preserve">s affiliated MC service group(s) </w:t>
      </w:r>
      <w:r w:rsidRPr="00526FC3">
        <w:t xml:space="preserve">for a single MC service </w:t>
      </w:r>
      <w:r w:rsidRPr="00526FC3">
        <w:rPr>
          <w:rFonts w:hint="eastAsia"/>
          <w:lang w:eastAsia="zh-CN"/>
        </w:rPr>
        <w:t>with the target MC service user</w:t>
      </w:r>
      <w:r w:rsidRPr="00526FC3">
        <w:rPr>
          <w:lang w:eastAsia="zh-CN"/>
        </w:rPr>
        <w:t>'</w:t>
      </w:r>
      <w:r w:rsidRPr="00526FC3">
        <w:rPr>
          <w:rFonts w:hint="eastAsia"/>
          <w:lang w:eastAsia="zh-CN"/>
        </w:rPr>
        <w:t>s approval 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.5</w:t>
      </w:r>
      <w:r w:rsidRPr="00526FC3">
        <w:rPr>
          <w:lang w:eastAsia="zh-CN"/>
        </w:rPr>
        <w:t>.1.2</w:t>
      </w:r>
      <w:r w:rsidRPr="00526FC3">
        <w:rPr>
          <w:rFonts w:hint="eastAsia"/>
          <w:lang w:eastAsia="zh-CN"/>
        </w:rPr>
        <w:t xml:space="preserve">-1. </w:t>
      </w:r>
    </w:p>
    <w:p w14:paraId="4A5D8BB6" w14:textId="77777777" w:rsidR="008D2684" w:rsidRPr="00526FC3" w:rsidRDefault="008D2684" w:rsidP="008D2684">
      <w:pPr>
        <w:rPr>
          <w:lang w:eastAsia="zh-CN"/>
        </w:rPr>
      </w:pPr>
      <w:r w:rsidRPr="00526FC3">
        <w:rPr>
          <w:rFonts w:hint="eastAsia"/>
          <w:lang w:eastAsia="zh-CN"/>
        </w:rPr>
        <w:t>Pre-conditions:</w:t>
      </w:r>
    </w:p>
    <w:p w14:paraId="01C5B165" w14:textId="77777777" w:rsidR="008D2684" w:rsidRPr="00526FC3" w:rsidRDefault="008D2684" w:rsidP="008D2684">
      <w:pPr>
        <w:pStyle w:val="B1"/>
        <w:rPr>
          <w:lang w:eastAsia="zh-CN"/>
        </w:rPr>
      </w:pPr>
      <w:r w:rsidRPr="00526FC3">
        <w:t>-</w:t>
      </w:r>
      <w:r w:rsidRPr="00526FC3">
        <w:tab/>
      </w:r>
      <w:r w:rsidRPr="00526FC3">
        <w:rPr>
          <w:rFonts w:hint="eastAsia"/>
          <w:lang w:eastAsia="zh-CN"/>
        </w:rPr>
        <w:t xml:space="preserve">The </w:t>
      </w:r>
      <w:r w:rsidRPr="00526FC3">
        <w:t xml:space="preserve">MC service client 1 (authorized user 1) has already been provisioned (statically or dynamically) with </w:t>
      </w:r>
      <w:r w:rsidRPr="00526FC3">
        <w:rPr>
          <w:rFonts w:hint="eastAsia"/>
          <w:lang w:eastAsia="zh-CN"/>
        </w:rPr>
        <w:t>target</w:t>
      </w:r>
      <w:r w:rsidRPr="00526FC3">
        <w:t xml:space="preserve"> MC service user</w:t>
      </w:r>
      <w:r w:rsidRPr="00526FC3">
        <w:rPr>
          <w:lang w:eastAsia="zh-CN"/>
        </w:rPr>
        <w:t>'</w:t>
      </w:r>
      <w:r w:rsidRPr="00526FC3">
        <w:rPr>
          <w:rFonts w:hint="eastAsia"/>
          <w:lang w:eastAsia="zh-CN"/>
        </w:rPr>
        <w:t>s information</w:t>
      </w:r>
      <w:r w:rsidRPr="00526FC3">
        <w:t xml:space="preserve"> and its group information</w:t>
      </w:r>
      <w:r w:rsidRPr="00526FC3">
        <w:rPr>
          <w:rFonts w:hint="eastAsia"/>
          <w:lang w:eastAsia="zh-CN"/>
        </w:rPr>
        <w:t>,</w:t>
      </w:r>
      <w:r w:rsidRPr="00526FC3">
        <w:t xml:space="preserve"> that </w:t>
      </w:r>
      <w:r w:rsidRPr="00526FC3">
        <w:rPr>
          <w:rFonts w:hint="eastAsia"/>
          <w:lang w:eastAsia="zh-CN"/>
        </w:rPr>
        <w:t xml:space="preserve">target </w:t>
      </w:r>
      <w:r w:rsidRPr="00526FC3">
        <w:rPr>
          <w:lang w:eastAsia="zh-CN"/>
        </w:rPr>
        <w:t>MC service</w:t>
      </w:r>
      <w:r w:rsidRPr="00526FC3">
        <w:rPr>
          <w:rFonts w:hint="eastAsia"/>
          <w:lang w:eastAsia="zh-CN"/>
        </w:rPr>
        <w:t xml:space="preserve"> use</w:t>
      </w:r>
      <w:r w:rsidRPr="00526FC3">
        <w:rPr>
          <w:lang w:eastAsia="zh-CN"/>
        </w:rPr>
        <w:t xml:space="preserve">r 2 </w:t>
      </w:r>
      <w:r w:rsidRPr="00526FC3">
        <w:t>is allowed to be affiliated</w:t>
      </w:r>
      <w:r w:rsidRPr="00526FC3">
        <w:rPr>
          <w:rFonts w:hint="eastAsia"/>
          <w:lang w:eastAsia="zh-CN"/>
        </w:rPr>
        <w:t xml:space="preserve"> or </w:t>
      </w:r>
      <w:r w:rsidRPr="00526FC3">
        <w:t>de-affiliated;</w:t>
      </w:r>
    </w:p>
    <w:p w14:paraId="18330EDD" w14:textId="77777777" w:rsidR="008D2684" w:rsidRPr="00526FC3" w:rsidRDefault="008D2684" w:rsidP="008D2684">
      <w:pPr>
        <w:pStyle w:val="B1"/>
        <w:rPr>
          <w:lang w:eastAsia="zh-CN"/>
        </w:rPr>
      </w:pPr>
      <w:r w:rsidRPr="00526FC3">
        <w:t>-</w:t>
      </w:r>
      <w:r w:rsidRPr="00526FC3">
        <w:tab/>
      </w:r>
      <w:r w:rsidRPr="00526FC3">
        <w:rPr>
          <w:rFonts w:hint="eastAsia"/>
          <w:lang w:eastAsia="zh-CN"/>
        </w:rPr>
        <w:t xml:space="preserve">The primary </w:t>
      </w:r>
      <w:r w:rsidRPr="00526FC3">
        <w:t>MC service server may have retrieved the user</w:t>
      </w:r>
      <w:r>
        <w:t xml:space="preserve"> profile or </w:t>
      </w:r>
      <w:r w:rsidRPr="00526FC3">
        <w:t xml:space="preserve">group policy </w:t>
      </w:r>
      <w:r>
        <w:t xml:space="preserve">from the group configuration </w:t>
      </w:r>
      <w:r w:rsidRPr="00526FC3">
        <w:t xml:space="preserve">e.g. </w:t>
      </w:r>
      <w:r w:rsidRPr="00526FC3">
        <w:rPr>
          <w:rFonts w:hint="eastAsia"/>
          <w:lang w:eastAsia="zh-CN"/>
        </w:rPr>
        <w:t xml:space="preserve">information regarding </w:t>
      </w:r>
      <w:r w:rsidRPr="00526FC3">
        <w:t>user(s) authoriz</w:t>
      </w:r>
      <w:r w:rsidRPr="00526FC3">
        <w:rPr>
          <w:rFonts w:hint="eastAsia"/>
          <w:lang w:eastAsia="zh-CN"/>
        </w:rPr>
        <w:t>ation</w:t>
      </w:r>
      <w:r w:rsidRPr="00526FC3">
        <w:t xml:space="preserve"> to</w:t>
      </w:r>
      <w:r w:rsidRPr="00526FC3">
        <w:rPr>
          <w:rFonts w:hint="eastAsia"/>
          <w:lang w:eastAsia="zh-CN"/>
        </w:rPr>
        <w:t xml:space="preserve"> affiliate or to </w:t>
      </w:r>
      <w:r w:rsidRPr="00526FC3">
        <w:rPr>
          <w:lang w:eastAsia="zh-CN"/>
        </w:rPr>
        <w:t>de</w:t>
      </w:r>
      <w:r w:rsidRPr="00526FC3">
        <w:rPr>
          <w:rFonts w:hint="eastAsia"/>
          <w:lang w:eastAsia="zh-CN"/>
        </w:rPr>
        <w:t>-</w:t>
      </w:r>
      <w:r w:rsidRPr="00526FC3">
        <w:rPr>
          <w:lang w:eastAsia="zh-CN"/>
        </w:rPr>
        <w:t>affil</w:t>
      </w:r>
      <w:r w:rsidRPr="00526FC3">
        <w:rPr>
          <w:rFonts w:hint="eastAsia"/>
          <w:lang w:eastAsia="zh-CN"/>
        </w:rPr>
        <w:t>i</w:t>
      </w:r>
      <w:r w:rsidRPr="00526FC3">
        <w:rPr>
          <w:lang w:eastAsia="zh-CN"/>
        </w:rPr>
        <w:t>ate</w:t>
      </w:r>
      <w:r w:rsidRPr="00526FC3">
        <w:rPr>
          <w:rFonts w:hint="eastAsia"/>
          <w:lang w:eastAsia="zh-CN"/>
        </w:rPr>
        <w:t xml:space="preserve"> to MC service group(s), priority, and other related </w:t>
      </w:r>
      <w:r w:rsidRPr="00526FC3">
        <w:rPr>
          <w:lang w:eastAsia="zh-CN"/>
        </w:rPr>
        <w:t>configuration data</w:t>
      </w:r>
      <w:r w:rsidRPr="00526FC3">
        <w:rPr>
          <w:rFonts w:hint="eastAsia"/>
          <w:lang w:eastAsia="zh-CN"/>
        </w:rPr>
        <w:t>.</w:t>
      </w:r>
    </w:p>
    <w:p w14:paraId="79CDFD57" w14:textId="77777777" w:rsidR="008D2684" w:rsidRPr="00526FC3" w:rsidRDefault="008D2684" w:rsidP="008D2684">
      <w:pPr>
        <w:pStyle w:val="TH"/>
        <w:rPr>
          <w:lang w:eastAsia="zh-CN"/>
        </w:rPr>
      </w:pPr>
      <w:r w:rsidRPr="0066277D">
        <w:object w:dxaOrig="11724" w:dyaOrig="5196" w14:anchorId="71858DBA">
          <v:shape id="_x0000_i1126" type="#_x0000_t75" style="width:475.5pt;height:209.9pt" o:ole="">
            <v:imagedata r:id="rId213" o:title=""/>
          </v:shape>
          <o:OLEObject Type="Embed" ProgID="Visio.Drawing.11" ShapeID="_x0000_i1126" DrawAspect="Content" ObjectID="_1811021189" r:id="rId214"/>
        </w:object>
      </w:r>
    </w:p>
    <w:p w14:paraId="6E7CE744" w14:textId="77777777" w:rsidR="008D2684" w:rsidRPr="00526FC3" w:rsidRDefault="008D2684" w:rsidP="008D2684">
      <w:pPr>
        <w:pStyle w:val="TF"/>
        <w:rPr>
          <w:lang w:eastAsia="zh-CN"/>
        </w:rPr>
      </w:pPr>
      <w:r w:rsidRPr="00526FC3">
        <w:t>Figure 10.8.5</w:t>
      </w:r>
      <w:r w:rsidRPr="00526FC3">
        <w:rPr>
          <w:lang w:eastAsia="zh-CN"/>
        </w:rPr>
        <w:t>.1.2</w:t>
      </w:r>
      <w:r w:rsidRPr="00526FC3">
        <w:t xml:space="preserve">-1: </w:t>
      </w:r>
      <w:r w:rsidRPr="00526FC3">
        <w:rPr>
          <w:rFonts w:hint="eastAsia"/>
          <w:lang w:eastAsia="zh-CN"/>
        </w:rPr>
        <w:t xml:space="preserve">Remotely change </w:t>
      </w:r>
      <w:r w:rsidRPr="00526FC3">
        <w:t xml:space="preserve">MC service group affiliation </w:t>
      </w:r>
      <w:r w:rsidRPr="00526FC3">
        <w:rPr>
          <w:lang w:eastAsia="zh-CN"/>
        </w:rPr>
        <w:t>–</w:t>
      </w:r>
      <w:r w:rsidRPr="00526FC3">
        <w:rPr>
          <w:rFonts w:hint="eastAsia"/>
          <w:lang w:eastAsia="zh-CN"/>
        </w:rPr>
        <w:t xml:space="preserve"> negotiated mode</w:t>
      </w:r>
    </w:p>
    <w:p w14:paraId="48C114DD" w14:textId="77777777" w:rsidR="008D2684" w:rsidRPr="00526FC3" w:rsidRDefault="008D2684" w:rsidP="008D2684">
      <w:pPr>
        <w:pStyle w:val="B1"/>
        <w:rPr>
          <w:lang w:eastAsia="zh-CN"/>
        </w:rPr>
      </w:pPr>
      <w:r w:rsidRPr="00526FC3">
        <w:t>1.</w:t>
      </w:r>
      <w:r w:rsidRPr="00526FC3">
        <w:tab/>
      </w:r>
      <w:r w:rsidRPr="00526FC3">
        <w:rPr>
          <w:rFonts w:hint="eastAsia"/>
          <w:lang w:eastAsia="zh-CN"/>
        </w:rPr>
        <w:t>When an authorized user requires one or more MC service users to change the affiliation to a</w:t>
      </w:r>
      <w:r w:rsidRPr="00526FC3">
        <w:rPr>
          <w:lang w:eastAsia="zh-CN"/>
        </w:rPr>
        <w:t>n</w:t>
      </w:r>
      <w:r w:rsidRPr="00526FC3">
        <w:rPr>
          <w:rFonts w:hint="eastAsia"/>
          <w:lang w:eastAsia="zh-CN"/>
        </w:rPr>
        <w:t xml:space="preserve"> MC service group or set of MC service groups, the </w:t>
      </w:r>
      <w:r w:rsidRPr="00526FC3">
        <w:t>MC service client</w:t>
      </w:r>
      <w:r w:rsidRPr="00526FC3">
        <w:rPr>
          <w:rFonts w:hint="eastAsia"/>
          <w:lang w:eastAsia="zh-CN"/>
        </w:rPr>
        <w:t xml:space="preserve"> 1 of</w:t>
      </w:r>
      <w:r w:rsidRPr="00526FC3">
        <w:t xml:space="preserve"> </w:t>
      </w:r>
      <w:r w:rsidRPr="00526FC3">
        <w:rPr>
          <w:rFonts w:hint="eastAsia"/>
          <w:lang w:eastAsia="zh-CN"/>
        </w:rPr>
        <w:t>the authorized user 1 sends</w:t>
      </w:r>
      <w:r w:rsidRPr="00526FC3">
        <w:t xml:space="preserve"> </w:t>
      </w:r>
      <w:r w:rsidRPr="00526FC3">
        <w:rPr>
          <w:rFonts w:hint="eastAsia"/>
          <w:lang w:eastAsia="zh-CN"/>
        </w:rPr>
        <w:t>MC service group affiliation change request to the primary MC service server.</w:t>
      </w:r>
      <w:r w:rsidRPr="00526FC3">
        <w:rPr>
          <w:lang w:eastAsia="zh-CN"/>
        </w:rPr>
        <w:t xml:space="preserve"> The information (i.e. target MC service user(s) ID, MC service group(s) ID, requested affiliation status) used to indicate the change of the affiliation relationship between the target MC service user 2 and the MC service group(s) shall be included.</w:t>
      </w:r>
    </w:p>
    <w:p w14:paraId="324A3130" w14:textId="77777777" w:rsidR="008D2684" w:rsidRPr="00526FC3" w:rsidRDefault="008D2684" w:rsidP="008D2684">
      <w:pPr>
        <w:pStyle w:val="B1"/>
        <w:rPr>
          <w:lang w:eastAsia="zh-CN"/>
        </w:rPr>
      </w:pPr>
      <w:r w:rsidRPr="00526FC3">
        <w:rPr>
          <w:rFonts w:hint="eastAsia"/>
          <w:lang w:eastAsia="zh-CN"/>
        </w:rPr>
        <w:t>2.</w:t>
      </w:r>
      <w:r w:rsidRPr="00526FC3">
        <w:rPr>
          <w:rFonts w:hint="eastAsia"/>
          <w:lang w:eastAsia="zh-CN"/>
        </w:rPr>
        <w:tab/>
        <w:t>The primary MC service server check</w:t>
      </w:r>
      <w:r w:rsidRPr="00526FC3">
        <w:rPr>
          <w:lang w:eastAsia="zh-CN"/>
        </w:rPr>
        <w:t>s</w:t>
      </w:r>
      <w:r w:rsidRPr="00526FC3">
        <w:rPr>
          <w:rFonts w:hint="eastAsia"/>
          <w:lang w:eastAsia="zh-CN"/>
        </w:rPr>
        <w:t xml:space="preserve"> if the MC service user 1 is authorized to initiate the change of the affiliation relationship between the target user 2 and the MC service group(s). The primary MC service server check</w:t>
      </w:r>
      <w:r w:rsidRPr="00526FC3">
        <w:rPr>
          <w:lang w:eastAsia="zh-CN"/>
        </w:rPr>
        <w:t>s</w:t>
      </w:r>
      <w:r w:rsidRPr="00526FC3">
        <w:rPr>
          <w:rFonts w:hint="eastAsia"/>
          <w:lang w:eastAsia="zh-CN"/>
        </w:rPr>
        <w:t xml:space="preserve"> if the target MC service user(s) are authorized for the requested affiliation relationship based </w:t>
      </w:r>
      <w:r w:rsidRPr="00526FC3">
        <w:rPr>
          <w:lang w:eastAsia="zh-CN"/>
        </w:rPr>
        <w:t>on the</w:t>
      </w:r>
      <w:r w:rsidRPr="00526FC3">
        <w:rPr>
          <w:rFonts w:hint="eastAsia"/>
          <w:lang w:eastAsia="zh-CN"/>
        </w:rPr>
        <w:t xml:space="preserve"> user </w:t>
      </w:r>
      <w:r>
        <w:rPr>
          <w:lang w:eastAsia="zh-CN"/>
        </w:rPr>
        <w:t>profile</w:t>
      </w:r>
      <w:r w:rsidRPr="00526FC3">
        <w:rPr>
          <w:lang w:eastAsia="zh-CN"/>
        </w:rPr>
        <w:t xml:space="preserve"> and the group policy</w:t>
      </w:r>
      <w:r w:rsidRPr="00E744D0">
        <w:rPr>
          <w:lang w:eastAsia="zh-CN"/>
        </w:rPr>
        <w:t xml:space="preserve"> </w:t>
      </w:r>
      <w:r>
        <w:rPr>
          <w:lang w:eastAsia="zh-CN"/>
        </w:rPr>
        <w:t>from the group configuration</w:t>
      </w:r>
      <w:r w:rsidRPr="00526FC3">
        <w:rPr>
          <w:lang w:eastAsia="zh-CN"/>
        </w:rPr>
        <w:t xml:space="preserve"> (i.e. if not available, the primary MC service server obtains the group policy</w:t>
      </w:r>
      <w:r w:rsidRPr="00E744D0">
        <w:rPr>
          <w:lang w:eastAsia="zh-CN"/>
        </w:rPr>
        <w:t xml:space="preserve"> </w:t>
      </w:r>
      <w:r>
        <w:rPr>
          <w:lang w:eastAsia="zh-CN"/>
        </w:rPr>
        <w:t>from the group configuration</w:t>
      </w:r>
      <w:r w:rsidRPr="00526FC3">
        <w:rPr>
          <w:lang w:eastAsia="zh-CN"/>
        </w:rPr>
        <w:t xml:space="preserve"> from the group management server)</w:t>
      </w:r>
      <w:r w:rsidRPr="00526FC3">
        <w:rPr>
          <w:rFonts w:hint="eastAsia"/>
          <w:lang w:eastAsia="zh-CN"/>
        </w:rPr>
        <w:t>. The primary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on the total number (N2) of MC service groups that the user can be affiliated to simultaneously.</w:t>
      </w:r>
    </w:p>
    <w:p w14:paraId="634DBC2D" w14:textId="77777777" w:rsidR="008D2684" w:rsidRPr="00526FC3" w:rsidRDefault="008D2684" w:rsidP="008D2684">
      <w:pPr>
        <w:pStyle w:val="B1"/>
        <w:rPr>
          <w:lang w:eastAsia="zh-CN"/>
        </w:rPr>
      </w:pPr>
      <w:r w:rsidRPr="00526FC3">
        <w:rPr>
          <w:rFonts w:hint="eastAsia"/>
          <w:lang w:eastAsia="zh-CN"/>
        </w:rPr>
        <w:t>3</w:t>
      </w:r>
      <w:r w:rsidRPr="00526FC3">
        <w:t>.</w:t>
      </w:r>
      <w:r w:rsidRPr="00526FC3">
        <w:tab/>
        <w:t>If the</w:t>
      </w:r>
      <w:r w:rsidRPr="00526FC3">
        <w:rPr>
          <w:lang w:eastAsia="zh-CN"/>
        </w:rPr>
        <w:t xml:space="preserve"> target MC service </w:t>
      </w:r>
      <w:r w:rsidRPr="00526FC3">
        <w:t>user</w:t>
      </w:r>
      <w:r w:rsidRPr="00526FC3">
        <w:rPr>
          <w:lang w:eastAsia="zh-CN"/>
        </w:rPr>
        <w:t xml:space="preserve"> 2</w:t>
      </w:r>
      <w:r w:rsidRPr="00526FC3">
        <w:t xml:space="preserve"> is authori</w:t>
      </w:r>
      <w:r w:rsidRPr="00526FC3">
        <w:rPr>
          <w:rFonts w:hint="eastAsia"/>
          <w:lang w:eastAsia="zh-CN"/>
        </w:rPr>
        <w:t>z</w:t>
      </w:r>
      <w:r w:rsidRPr="00526FC3">
        <w:t xml:space="preserve">ed to accept </w:t>
      </w:r>
      <w:r w:rsidRPr="00526FC3">
        <w:rPr>
          <w:rFonts w:hint="eastAsia"/>
          <w:lang w:eastAsia="zh-CN"/>
        </w:rPr>
        <w:t>the changes to its affiliated MC service group(s),</w:t>
      </w:r>
      <w:r w:rsidRPr="00526FC3">
        <w:rPr>
          <w:lang w:eastAsia="zh-CN"/>
        </w:rPr>
        <w:t xml:space="preserve"> then</w:t>
      </w:r>
      <w:r w:rsidRPr="00526FC3">
        <w:rPr>
          <w:rFonts w:hint="eastAsia"/>
          <w:lang w:eastAsia="zh-CN"/>
        </w:rPr>
        <w:t xml:space="preserve"> </w:t>
      </w:r>
      <w:r w:rsidRPr="00526FC3">
        <w:rPr>
          <w:lang w:eastAsia="zh-CN"/>
        </w:rPr>
        <w:t>the</w:t>
      </w:r>
      <w:r w:rsidRPr="00526FC3">
        <w:rPr>
          <w:rFonts w:hint="eastAsia"/>
          <w:lang w:eastAsia="zh-CN"/>
        </w:rPr>
        <w:t xml:space="preserve"> primary</w:t>
      </w:r>
      <w:r w:rsidRPr="00526FC3">
        <w:rPr>
          <w:lang w:eastAsia="zh-CN"/>
        </w:rPr>
        <w:t xml:space="preserve"> </w:t>
      </w:r>
      <w:r w:rsidRPr="00526FC3">
        <w:t>MC service server</w:t>
      </w:r>
      <w:r w:rsidRPr="00526FC3">
        <w:rPr>
          <w:lang w:eastAsia="zh-CN"/>
        </w:rPr>
        <w:t xml:space="preserve"> </w:t>
      </w:r>
      <w:r w:rsidRPr="00526FC3">
        <w:rPr>
          <w:rFonts w:hint="eastAsia"/>
          <w:lang w:eastAsia="zh-CN"/>
        </w:rPr>
        <w:t xml:space="preserve">sends the MC service group affiliation </w:t>
      </w:r>
      <w:r w:rsidRPr="00526FC3">
        <w:rPr>
          <w:lang w:eastAsia="zh-CN"/>
        </w:rPr>
        <w:t>change</w:t>
      </w:r>
      <w:r w:rsidRPr="00526FC3">
        <w:rPr>
          <w:rFonts w:hint="eastAsia"/>
          <w:lang w:eastAsia="zh-CN"/>
        </w:rPr>
        <w:t xml:space="preserve"> request</w:t>
      </w:r>
      <w:r w:rsidRPr="00526FC3">
        <w:rPr>
          <w:lang w:eastAsia="zh-CN"/>
        </w:rPr>
        <w:t xml:space="preserve"> to </w:t>
      </w:r>
      <w:r w:rsidRPr="00526FC3">
        <w:rPr>
          <w:rFonts w:hint="eastAsia"/>
          <w:lang w:eastAsia="zh-CN"/>
        </w:rPr>
        <w:t xml:space="preserve">the </w:t>
      </w:r>
      <w:r w:rsidRPr="00526FC3">
        <w:rPr>
          <w:lang w:eastAsia="zh-CN"/>
        </w:rPr>
        <w:t xml:space="preserve">MC service client 2 of </w:t>
      </w:r>
      <w:r w:rsidRPr="00526FC3">
        <w:rPr>
          <w:rFonts w:hint="eastAsia"/>
          <w:lang w:eastAsia="zh-CN"/>
        </w:rPr>
        <w:t>the target</w:t>
      </w:r>
      <w:r w:rsidRPr="00526FC3">
        <w:rPr>
          <w:lang w:eastAsia="zh-CN"/>
        </w:rPr>
        <w:t xml:space="preserve"> MC service user 2</w:t>
      </w:r>
      <w:r w:rsidRPr="00526FC3">
        <w:rPr>
          <w:rFonts w:hint="eastAsia"/>
          <w:lang w:eastAsia="zh-CN"/>
        </w:rPr>
        <w:t xml:space="preserve">. </w:t>
      </w:r>
    </w:p>
    <w:p w14:paraId="3838FDF6" w14:textId="77777777" w:rsidR="008D2684" w:rsidRPr="00526FC3" w:rsidRDefault="008D2684" w:rsidP="008D2684">
      <w:pPr>
        <w:pStyle w:val="B1"/>
        <w:rPr>
          <w:lang w:eastAsia="zh-CN"/>
        </w:rPr>
      </w:pPr>
      <w:r w:rsidRPr="00526FC3">
        <w:rPr>
          <w:rFonts w:hint="eastAsia"/>
          <w:lang w:eastAsia="zh-CN"/>
        </w:rPr>
        <w:t>4.</w:t>
      </w:r>
      <w:r w:rsidRPr="00526FC3">
        <w:rPr>
          <w:rFonts w:hint="eastAsia"/>
          <w:lang w:eastAsia="zh-CN"/>
        </w:rPr>
        <w:tab/>
      </w:r>
      <w:r w:rsidRPr="00526FC3">
        <w:rPr>
          <w:lang w:eastAsia="zh-CN"/>
        </w:rPr>
        <w:t>If the requested affiliation status is different from the current affiliation status, then t</w:t>
      </w:r>
      <w:r w:rsidRPr="00526FC3">
        <w:rPr>
          <w:rFonts w:hint="eastAsia"/>
          <w:lang w:eastAsia="zh-CN"/>
        </w:rPr>
        <w:t xml:space="preserve">he MC service client 2 notifies the </w:t>
      </w:r>
      <w:r w:rsidRPr="00526FC3">
        <w:rPr>
          <w:lang w:eastAsia="zh-CN"/>
        </w:rPr>
        <w:t>MC service group affiliation</w:t>
      </w:r>
      <w:r w:rsidRPr="00526FC3">
        <w:rPr>
          <w:rFonts w:hint="eastAsia"/>
          <w:lang w:eastAsia="zh-CN"/>
        </w:rPr>
        <w:t xml:space="preserve"> change request to the target MC service user 2 to receive the approval from the user on the proposed changes to the affiliated MC service group(s).</w:t>
      </w:r>
    </w:p>
    <w:p w14:paraId="7D73AA9E" w14:textId="77777777" w:rsidR="008D2684" w:rsidRPr="00526FC3" w:rsidRDefault="008D2684" w:rsidP="008D2684">
      <w:pPr>
        <w:pStyle w:val="NO"/>
        <w:rPr>
          <w:lang w:eastAsia="zh-CN"/>
        </w:rPr>
      </w:pPr>
      <w:r w:rsidRPr="00526FC3">
        <w:t>NOTE</w:t>
      </w:r>
      <w:r w:rsidRPr="00526FC3">
        <w:rPr>
          <w:lang w:eastAsia="zh-CN"/>
        </w:rPr>
        <w:t> </w:t>
      </w:r>
      <w:r w:rsidRPr="00526FC3">
        <w:rPr>
          <w:rFonts w:hint="eastAsia"/>
          <w:lang w:eastAsia="zh-CN"/>
        </w:rPr>
        <w:t>1</w:t>
      </w:r>
      <w:r w:rsidRPr="00526FC3">
        <w:t>:</w:t>
      </w:r>
      <w:r w:rsidRPr="00526FC3">
        <w:tab/>
        <w:t xml:space="preserve">The procedure is aborted </w:t>
      </w:r>
      <w:r w:rsidRPr="00526FC3">
        <w:rPr>
          <w:lang w:eastAsia="zh-CN"/>
        </w:rPr>
        <w:t>i</w:t>
      </w:r>
      <w:r w:rsidRPr="00526FC3">
        <w:rPr>
          <w:rFonts w:hint="eastAsia"/>
          <w:lang w:eastAsia="zh-CN"/>
        </w:rPr>
        <w:t>f the target MC service user 2 do</w:t>
      </w:r>
      <w:r w:rsidRPr="00526FC3">
        <w:t>es not respond to the notification</w:t>
      </w:r>
      <w:r w:rsidRPr="00526FC3">
        <w:rPr>
          <w:rFonts w:hint="eastAsia"/>
          <w:lang w:eastAsia="zh-CN"/>
        </w:rPr>
        <w:t xml:space="preserve"> </w:t>
      </w:r>
      <w:r w:rsidRPr="00526FC3">
        <w:rPr>
          <w:lang w:eastAsia="zh-CN"/>
        </w:rPr>
        <w:t>with</w:t>
      </w:r>
      <w:r w:rsidRPr="00526FC3">
        <w:rPr>
          <w:rFonts w:hint="eastAsia"/>
          <w:lang w:eastAsia="zh-CN"/>
        </w:rPr>
        <w:t xml:space="preserve">in </w:t>
      </w:r>
      <w:r w:rsidRPr="00526FC3">
        <w:rPr>
          <w:lang w:eastAsia="zh-CN"/>
        </w:rPr>
        <w:t>an implementation dependent time</w:t>
      </w:r>
      <w:r w:rsidRPr="00526FC3">
        <w:rPr>
          <w:rFonts w:hint="eastAsia"/>
          <w:lang w:eastAsia="zh-CN"/>
        </w:rPr>
        <w:t>.</w:t>
      </w:r>
    </w:p>
    <w:p w14:paraId="596570F3" w14:textId="77777777" w:rsidR="008D2684" w:rsidRPr="00526FC3" w:rsidRDefault="008D2684" w:rsidP="008D2684">
      <w:pPr>
        <w:pStyle w:val="B1"/>
        <w:rPr>
          <w:lang w:eastAsia="zh-CN"/>
        </w:rPr>
      </w:pPr>
      <w:r w:rsidRPr="00526FC3">
        <w:rPr>
          <w:rFonts w:hint="eastAsia"/>
          <w:lang w:eastAsia="zh-CN"/>
        </w:rPr>
        <w:t>5.</w:t>
      </w:r>
      <w:r w:rsidRPr="00526FC3">
        <w:rPr>
          <w:rFonts w:hint="eastAsia"/>
          <w:lang w:eastAsia="zh-CN"/>
        </w:rPr>
        <w:tab/>
        <w:t>If the target MC service user 2 provides a response (accept or reject) to the notification, then the MC service client 2 sends a</w:t>
      </w:r>
      <w:r w:rsidRPr="00526FC3">
        <w:rPr>
          <w:lang w:eastAsia="zh-CN"/>
        </w:rPr>
        <w:t>n</w:t>
      </w:r>
      <w:r w:rsidRPr="00526FC3">
        <w:rPr>
          <w:rFonts w:hint="eastAsia"/>
          <w:lang w:eastAsia="zh-CN"/>
        </w:rPr>
        <w:t xml:space="preserve"> MC service group affiliation change response to the primary MC service server. A response indicating target user 2</w:t>
      </w:r>
      <w:r w:rsidRPr="00526FC3">
        <w:rPr>
          <w:lang w:eastAsia="zh-CN"/>
        </w:rPr>
        <w:t>'</w:t>
      </w:r>
      <w:r w:rsidRPr="00526FC3">
        <w:rPr>
          <w:rFonts w:hint="eastAsia"/>
          <w:lang w:eastAsia="zh-CN"/>
        </w:rPr>
        <w:t xml:space="preserve">s acceptance to the requested affiliation change by authorized user 1, triggers the affiliation or de-affiliation procedures at the primary MC service server (see </w:t>
      </w:r>
      <w:r w:rsidRPr="00526FC3">
        <w:t>sub</w:t>
      </w:r>
      <w:r w:rsidRPr="00526FC3">
        <w:rPr>
          <w:rFonts w:hint="eastAsia"/>
          <w:lang w:eastAsia="zh-CN"/>
        </w:rPr>
        <w:t>clause</w:t>
      </w:r>
      <w:r w:rsidRPr="00526FC3">
        <w:t> </w:t>
      </w:r>
      <w:r w:rsidRPr="00526FC3">
        <w:rPr>
          <w:rFonts w:hint="eastAsia"/>
          <w:lang w:eastAsia="zh-CN"/>
        </w:rPr>
        <w:t>10.</w:t>
      </w:r>
      <w:r w:rsidRPr="00526FC3">
        <w:rPr>
          <w:lang w:eastAsia="zh-CN"/>
        </w:rPr>
        <w:t>8</w:t>
      </w:r>
      <w:r w:rsidRPr="00526FC3">
        <w:rPr>
          <w:rFonts w:hint="eastAsia"/>
          <w:lang w:eastAsia="zh-CN"/>
        </w:rPr>
        <w:t>.</w:t>
      </w:r>
      <w:r w:rsidRPr="00526FC3">
        <w:rPr>
          <w:lang w:eastAsia="zh-CN"/>
        </w:rPr>
        <w:t>3</w:t>
      </w:r>
      <w:r w:rsidRPr="00526FC3">
        <w:t>.1 or subclause 10.8.4.2</w:t>
      </w:r>
      <w:r w:rsidRPr="00526FC3">
        <w:rPr>
          <w:rFonts w:hint="eastAsia"/>
          <w:lang w:eastAsia="zh-CN"/>
        </w:rPr>
        <w:t>) as per the MC service user 1</w:t>
      </w:r>
      <w:r w:rsidRPr="00526FC3">
        <w:rPr>
          <w:lang w:eastAsia="zh-CN"/>
        </w:rPr>
        <w:t>'</w:t>
      </w:r>
      <w:r w:rsidRPr="00526FC3">
        <w:rPr>
          <w:rFonts w:hint="eastAsia"/>
          <w:lang w:eastAsia="zh-CN"/>
        </w:rPr>
        <w:t>s requested changes to the target user 2</w:t>
      </w:r>
      <w:r w:rsidRPr="00526FC3">
        <w:rPr>
          <w:lang w:eastAsia="zh-CN"/>
        </w:rPr>
        <w:t>'</w:t>
      </w:r>
      <w:r w:rsidRPr="00526FC3">
        <w:rPr>
          <w:rFonts w:hint="eastAsia"/>
          <w:lang w:eastAsia="zh-CN"/>
        </w:rPr>
        <w:t xml:space="preserve">s affiliated group(s). </w:t>
      </w:r>
    </w:p>
    <w:p w14:paraId="23AAF65E" w14:textId="77777777" w:rsidR="008D2684" w:rsidRPr="00526FC3" w:rsidRDefault="008D2684" w:rsidP="008D2684">
      <w:pPr>
        <w:pStyle w:val="NO"/>
      </w:pPr>
      <w:r w:rsidRPr="00526FC3">
        <w:t>NOTE </w:t>
      </w:r>
      <w:r w:rsidRPr="00526FC3">
        <w:rPr>
          <w:rFonts w:hint="eastAsia"/>
          <w:lang w:eastAsia="zh-CN"/>
        </w:rPr>
        <w:t>2</w:t>
      </w:r>
      <w:r w:rsidRPr="00526FC3">
        <w:t>:</w:t>
      </w:r>
      <w:r w:rsidRPr="00526FC3">
        <w:tab/>
      </w:r>
      <w:r w:rsidRPr="00526FC3">
        <w:rPr>
          <w:rFonts w:hint="eastAsia"/>
          <w:lang w:eastAsia="zh-CN"/>
        </w:rPr>
        <w:t xml:space="preserve">In the case where the affiliation changes for target user 2 includes MC service groups defined in partner MC systems, the primary MC service server performs the affiliation or de-affiliation procedures by interacting with the partner MC systems (see </w:t>
      </w:r>
      <w:r w:rsidRPr="00526FC3">
        <w:rPr>
          <w:lang w:eastAsia="zh-CN"/>
        </w:rPr>
        <w:t>sub</w:t>
      </w:r>
      <w:r w:rsidRPr="00526FC3">
        <w:rPr>
          <w:rFonts w:hint="eastAsia"/>
          <w:lang w:eastAsia="zh-CN"/>
        </w:rPr>
        <w:t>clause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w:t>
      </w:r>
      <w:r w:rsidRPr="00526FC3">
        <w:rPr>
          <w:lang w:eastAsia="zh-CN"/>
        </w:rPr>
        <w:t>3.2 or subclause 10.8.4.3</w:t>
      </w:r>
      <w:r w:rsidRPr="00526FC3">
        <w:rPr>
          <w:rFonts w:hint="eastAsia"/>
          <w:lang w:eastAsia="zh-CN"/>
        </w:rPr>
        <w:t>).</w:t>
      </w:r>
    </w:p>
    <w:p w14:paraId="70BA30B0" w14:textId="77777777" w:rsidR="008D2684" w:rsidRPr="00526FC3" w:rsidRDefault="008D2684" w:rsidP="008D2684">
      <w:pPr>
        <w:pStyle w:val="B1"/>
        <w:rPr>
          <w:lang w:eastAsia="zh-CN"/>
        </w:rPr>
      </w:pPr>
      <w:r w:rsidRPr="00526FC3">
        <w:rPr>
          <w:rFonts w:hint="eastAsia"/>
          <w:lang w:eastAsia="zh-CN"/>
        </w:rPr>
        <w:t>6.</w:t>
      </w:r>
      <w:r w:rsidRPr="00526FC3">
        <w:rPr>
          <w:lang w:eastAsia="zh-CN"/>
        </w:rPr>
        <w:tab/>
      </w:r>
      <w:r w:rsidRPr="00526FC3">
        <w:rPr>
          <w:rFonts w:hint="eastAsia"/>
          <w:lang w:eastAsia="zh-CN"/>
        </w:rPr>
        <w:t xml:space="preserve">The primary </w:t>
      </w:r>
      <w:r w:rsidRPr="00526FC3">
        <w:t>MC service server</w:t>
      </w:r>
      <w:r w:rsidRPr="00526FC3">
        <w:rPr>
          <w:rFonts w:hint="eastAsia"/>
          <w:lang w:eastAsia="zh-CN"/>
        </w:rPr>
        <w:t xml:space="preserve"> sends the MC service group affiliation change response to the MC service client 1.</w:t>
      </w:r>
      <w:r w:rsidRPr="00526FC3">
        <w:rPr>
          <w:lang w:eastAsia="zh-CN"/>
        </w:rPr>
        <w:t xml:space="preserve"> If the requested affiliation status was not changed (see 4), then the MC service server creates an appropriate (accept) MC service group affiliation change response to send to MC service client 1.</w:t>
      </w:r>
    </w:p>
    <w:p w14:paraId="31EAC726" w14:textId="77777777" w:rsidR="008D2684" w:rsidRPr="00526FC3" w:rsidRDefault="008D2684" w:rsidP="008D2684">
      <w:pPr>
        <w:pStyle w:val="NO"/>
      </w:pPr>
      <w:r w:rsidRPr="00526FC3">
        <w:t>NOTE </w:t>
      </w:r>
      <w:r w:rsidRPr="00526FC3">
        <w:rPr>
          <w:rFonts w:hint="eastAsia"/>
          <w:lang w:eastAsia="zh-CN"/>
        </w:rPr>
        <w:t>3</w:t>
      </w:r>
      <w:r w:rsidRPr="00526FC3">
        <w:t>:</w:t>
      </w:r>
      <w:r w:rsidRPr="00526FC3">
        <w:tab/>
      </w:r>
      <w:r w:rsidRPr="00526FC3">
        <w:rPr>
          <w:rFonts w:hint="eastAsia"/>
        </w:rPr>
        <w:t xml:space="preserve">If </w:t>
      </w:r>
      <w:r w:rsidRPr="00526FC3">
        <w:t>multiple</w:t>
      </w:r>
      <w:r w:rsidRPr="00526FC3">
        <w:rPr>
          <w:rFonts w:hint="eastAsia"/>
        </w:rPr>
        <w:t xml:space="preserve"> MC service groups </w:t>
      </w:r>
      <w:r w:rsidRPr="00526FC3">
        <w:t xml:space="preserve">are </w:t>
      </w:r>
      <w:r w:rsidRPr="00526FC3">
        <w:rPr>
          <w:rFonts w:hint="eastAsia"/>
        </w:rPr>
        <w:t xml:space="preserve">included in step 1, and these MC service groups belong to </w:t>
      </w:r>
      <w:r w:rsidRPr="00526FC3">
        <w:t>different</w:t>
      </w:r>
      <w:r w:rsidRPr="00526FC3">
        <w:rPr>
          <w:rFonts w:hint="eastAsia"/>
        </w:rPr>
        <w:t xml:space="preserve"> partner MC systems, the primary MC service server </w:t>
      </w:r>
      <w:r w:rsidRPr="00526FC3">
        <w:t>can</w:t>
      </w:r>
      <w:r w:rsidRPr="00526FC3">
        <w:rPr>
          <w:rFonts w:hint="eastAsia"/>
        </w:rPr>
        <w:t xml:space="preserve"> wait until all the partner MC system</w:t>
      </w:r>
      <w:r w:rsidRPr="00526FC3">
        <w:rPr>
          <w:rFonts w:hint="eastAsia"/>
          <w:lang w:eastAsia="zh-CN"/>
        </w:rPr>
        <w:t>s</w:t>
      </w:r>
      <w:r w:rsidRPr="00526FC3">
        <w:rPr>
          <w:rFonts w:hint="eastAsia"/>
        </w:rPr>
        <w:t xml:space="preserve"> provides the </w:t>
      </w:r>
      <w:r w:rsidRPr="00526FC3">
        <w:rPr>
          <w:rFonts w:hint="eastAsia"/>
          <w:lang w:eastAsia="zh-CN"/>
        </w:rPr>
        <w:t xml:space="preserve">MC service group affiliation change </w:t>
      </w:r>
      <w:r w:rsidRPr="00526FC3">
        <w:rPr>
          <w:rFonts w:hint="eastAsia"/>
        </w:rPr>
        <w:t>response</w:t>
      </w:r>
      <w:r w:rsidRPr="00526FC3">
        <w:rPr>
          <w:rFonts w:hint="eastAsia"/>
          <w:lang w:eastAsia="zh-CN"/>
        </w:rPr>
        <w:t xml:space="preserve"> messages</w:t>
      </w:r>
      <w:r w:rsidRPr="00526FC3">
        <w:rPr>
          <w:rFonts w:hint="eastAsia"/>
        </w:rPr>
        <w:t>.</w:t>
      </w:r>
    </w:p>
    <w:p w14:paraId="16E6D659" w14:textId="77777777" w:rsidR="008D2684" w:rsidRPr="00526FC3" w:rsidRDefault="008D2684" w:rsidP="008D2684">
      <w:pPr>
        <w:pStyle w:val="Heading4"/>
      </w:pPr>
      <w:bookmarkStart w:id="2421" w:name="_Toc433209696"/>
      <w:bookmarkStart w:id="2422" w:name="_Toc460615984"/>
      <w:bookmarkStart w:id="2423" w:name="_Toc460616845"/>
      <w:bookmarkStart w:id="2424" w:name="_Toc460662234"/>
      <w:bookmarkStart w:id="2425" w:name="_Toc468105528"/>
      <w:bookmarkStart w:id="2426" w:name="_Toc468110623"/>
      <w:bookmarkStart w:id="2427" w:name="_Toc200404579"/>
      <w:r w:rsidRPr="00526FC3">
        <w:lastRenderedPageBreak/>
        <w:t>10.8.5</w:t>
      </w:r>
      <w:r w:rsidRPr="00526FC3">
        <w:rPr>
          <w:lang w:eastAsia="zh-CN"/>
        </w:rPr>
        <w:t>.2</w:t>
      </w:r>
      <w:r w:rsidRPr="00526FC3">
        <w:tab/>
        <w:t>Remote change of affiliation for groups defined in partner MC system</w:t>
      </w:r>
      <w:bookmarkEnd w:id="2421"/>
      <w:bookmarkEnd w:id="2422"/>
      <w:bookmarkEnd w:id="2423"/>
      <w:bookmarkEnd w:id="2424"/>
      <w:bookmarkEnd w:id="2425"/>
      <w:bookmarkEnd w:id="2426"/>
      <w:bookmarkEnd w:id="2427"/>
    </w:p>
    <w:p w14:paraId="30B9CA22" w14:textId="77777777" w:rsidR="008D2684" w:rsidRPr="00526FC3" w:rsidRDefault="008D2684" w:rsidP="008D2684">
      <w:pPr>
        <w:pStyle w:val="Heading5"/>
      </w:pPr>
      <w:bookmarkStart w:id="2428" w:name="_Toc433209697"/>
      <w:bookmarkStart w:id="2429" w:name="_Toc460615985"/>
      <w:bookmarkStart w:id="2430" w:name="_Toc460616846"/>
      <w:bookmarkStart w:id="2431" w:name="_Toc460662235"/>
      <w:bookmarkStart w:id="2432" w:name="_Toc468105529"/>
      <w:bookmarkStart w:id="2433" w:name="_Toc468110624"/>
      <w:bookmarkStart w:id="2434" w:name="_Toc200404580"/>
      <w:r w:rsidRPr="00526FC3">
        <w:rPr>
          <w:rFonts w:hint="eastAsia"/>
        </w:rPr>
        <w:t>10.</w:t>
      </w:r>
      <w:r w:rsidRPr="00526FC3">
        <w:t>8</w:t>
      </w:r>
      <w:r w:rsidRPr="00526FC3">
        <w:rPr>
          <w:rFonts w:hint="eastAsia"/>
        </w:rPr>
        <w:t>.5</w:t>
      </w:r>
      <w:r w:rsidRPr="00526FC3">
        <w:t>.2.1</w:t>
      </w:r>
      <w:r w:rsidRPr="00526FC3">
        <w:tab/>
      </w:r>
      <w:r w:rsidRPr="00526FC3">
        <w:rPr>
          <w:rFonts w:hint="eastAsia"/>
        </w:rPr>
        <w:t>Authorized user remotely changes another MC service user</w:t>
      </w:r>
      <w:r w:rsidRPr="00526FC3">
        <w:t>'</w:t>
      </w:r>
      <w:r w:rsidRPr="00526FC3">
        <w:rPr>
          <w:rFonts w:hint="eastAsia"/>
        </w:rPr>
        <w:t xml:space="preserve">s affiliated MC service group(s) defined in partner MC system </w:t>
      </w:r>
      <w:r w:rsidRPr="00526FC3">
        <w:t>–</w:t>
      </w:r>
      <w:r w:rsidRPr="00526FC3">
        <w:rPr>
          <w:rFonts w:hint="eastAsia"/>
        </w:rPr>
        <w:t xml:space="preserve"> mandatory mode</w:t>
      </w:r>
      <w:bookmarkEnd w:id="2428"/>
      <w:bookmarkEnd w:id="2429"/>
      <w:bookmarkEnd w:id="2430"/>
      <w:bookmarkEnd w:id="2431"/>
      <w:bookmarkEnd w:id="2432"/>
      <w:bookmarkEnd w:id="2433"/>
      <w:bookmarkEnd w:id="2434"/>
    </w:p>
    <w:p w14:paraId="628C3DDC"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the authorized user to remotely change </w:t>
      </w:r>
      <w:r w:rsidRPr="00526FC3">
        <w:rPr>
          <w:lang w:eastAsia="zh-CN"/>
        </w:rPr>
        <w:t>another</w:t>
      </w:r>
      <w:r w:rsidRPr="00526FC3">
        <w:rPr>
          <w:rFonts w:hint="eastAsia"/>
          <w:lang w:eastAsia="zh-CN"/>
        </w:rPr>
        <w:t xml:space="preserve"> MC service user</w:t>
      </w:r>
      <w:r w:rsidRPr="00526FC3">
        <w:rPr>
          <w:lang w:eastAsia="zh-CN"/>
        </w:rPr>
        <w:t>'</w:t>
      </w:r>
      <w:r w:rsidRPr="00526FC3">
        <w:rPr>
          <w:rFonts w:hint="eastAsia"/>
          <w:lang w:eastAsia="zh-CN"/>
        </w:rPr>
        <w:t xml:space="preserve">s affiliated MC service group(s) defined in partner MC systems </w:t>
      </w:r>
      <w:r w:rsidRPr="00526FC3">
        <w:t xml:space="preserve">for a single MC service </w:t>
      </w:r>
      <w:r w:rsidRPr="00526FC3">
        <w:rPr>
          <w:rFonts w:hint="eastAsia"/>
          <w:lang w:eastAsia="zh-CN"/>
        </w:rPr>
        <w:t xml:space="preserve">without requiring </w:t>
      </w:r>
      <w:r w:rsidRPr="00526FC3">
        <w:rPr>
          <w:lang w:eastAsia="zh-CN"/>
        </w:rPr>
        <w:t xml:space="preserve">the </w:t>
      </w:r>
      <w:r w:rsidRPr="00526FC3">
        <w:rPr>
          <w:rFonts w:hint="eastAsia"/>
          <w:lang w:eastAsia="zh-CN"/>
        </w:rPr>
        <w:t>target user</w:t>
      </w:r>
      <w:r w:rsidRPr="00526FC3">
        <w:rPr>
          <w:lang w:eastAsia="zh-CN"/>
        </w:rPr>
        <w:t>'</w:t>
      </w:r>
      <w:r w:rsidRPr="00526FC3">
        <w:rPr>
          <w:rFonts w:hint="eastAsia"/>
          <w:lang w:eastAsia="zh-CN"/>
        </w:rPr>
        <w:t>s approval 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.5</w:t>
      </w:r>
      <w:r w:rsidRPr="00526FC3">
        <w:rPr>
          <w:lang w:eastAsia="zh-CN"/>
        </w:rPr>
        <w:t>.2.1</w:t>
      </w:r>
      <w:r w:rsidRPr="00526FC3">
        <w:rPr>
          <w:rFonts w:hint="eastAsia"/>
          <w:lang w:eastAsia="zh-CN"/>
        </w:rPr>
        <w:t>-1.</w:t>
      </w:r>
    </w:p>
    <w:p w14:paraId="392E1403" w14:textId="77777777" w:rsidR="008D2684" w:rsidRPr="00526FC3" w:rsidRDefault="008D2684" w:rsidP="008D2684">
      <w:pPr>
        <w:rPr>
          <w:lang w:eastAsia="zh-CN"/>
        </w:rPr>
      </w:pPr>
      <w:r w:rsidRPr="00526FC3">
        <w:rPr>
          <w:rFonts w:hint="eastAsia"/>
          <w:lang w:eastAsia="zh-CN"/>
        </w:rPr>
        <w:t>Pre-conditions:</w:t>
      </w:r>
    </w:p>
    <w:p w14:paraId="37C290EE" w14:textId="77777777" w:rsidR="008D2684" w:rsidRPr="00526FC3" w:rsidRDefault="008D2684" w:rsidP="008D2684">
      <w:pPr>
        <w:pStyle w:val="B1"/>
        <w:rPr>
          <w:lang w:eastAsia="zh-CN"/>
        </w:rPr>
      </w:pPr>
      <w:r>
        <w:t>1.</w:t>
      </w:r>
      <w:r w:rsidRPr="00526FC3">
        <w:tab/>
      </w:r>
      <w:r w:rsidRPr="00526FC3">
        <w:rPr>
          <w:rFonts w:hint="eastAsia"/>
          <w:lang w:eastAsia="zh-CN"/>
        </w:rPr>
        <w:t xml:space="preserve">The </w:t>
      </w:r>
      <w:r w:rsidRPr="00526FC3">
        <w:t xml:space="preserve">MC service client </w:t>
      </w:r>
      <w:r w:rsidRPr="00526FC3">
        <w:rPr>
          <w:rFonts w:hint="eastAsia"/>
          <w:lang w:eastAsia="zh-CN"/>
        </w:rPr>
        <w:t xml:space="preserve">1 (authorized user) </w:t>
      </w:r>
      <w:r w:rsidRPr="00526FC3">
        <w:t xml:space="preserve">has already been provisioned (statically or dynamically) with </w:t>
      </w:r>
      <w:r w:rsidRPr="00526FC3">
        <w:rPr>
          <w:rFonts w:hint="eastAsia"/>
          <w:lang w:eastAsia="zh-CN"/>
        </w:rPr>
        <w:t xml:space="preserve">the target </w:t>
      </w:r>
      <w:r w:rsidRPr="00526FC3">
        <w:t>MC service user</w:t>
      </w:r>
      <w:r w:rsidRPr="00526FC3">
        <w:rPr>
          <w:rFonts w:hint="eastAsia"/>
          <w:lang w:eastAsia="zh-CN"/>
        </w:rPr>
        <w:t xml:space="preserve"> 2</w:t>
      </w:r>
      <w:r w:rsidRPr="00526FC3">
        <w:rPr>
          <w:lang w:eastAsia="zh-CN"/>
        </w:rPr>
        <w:t>'</w:t>
      </w:r>
      <w:r w:rsidRPr="00526FC3">
        <w:rPr>
          <w:rFonts w:hint="eastAsia"/>
          <w:lang w:eastAsia="zh-CN"/>
        </w:rPr>
        <w:t>s information</w:t>
      </w:r>
      <w:r w:rsidRPr="00526FC3">
        <w:t xml:space="preserve"> and group information</w:t>
      </w:r>
      <w:r w:rsidRPr="00526FC3">
        <w:rPr>
          <w:rFonts w:hint="eastAsia"/>
          <w:lang w:eastAsia="zh-CN"/>
        </w:rPr>
        <w:t>, that the target MC service user 2</w:t>
      </w:r>
      <w:r w:rsidRPr="00526FC3">
        <w:t xml:space="preserve"> is allowed to be affiliated or de-affiliated;</w:t>
      </w:r>
    </w:p>
    <w:p w14:paraId="3E3ECC22" w14:textId="77777777" w:rsidR="008D2684" w:rsidRPr="00526FC3" w:rsidRDefault="008D2684" w:rsidP="008D2684">
      <w:pPr>
        <w:pStyle w:val="B1"/>
        <w:rPr>
          <w:lang w:eastAsia="zh-CN"/>
        </w:rPr>
      </w:pPr>
      <w:r>
        <w:rPr>
          <w:lang w:eastAsia="zh-CN"/>
        </w:rPr>
        <w:t>2.</w:t>
      </w:r>
      <w:r w:rsidRPr="00526FC3">
        <w:rPr>
          <w:lang w:eastAsia="zh-CN"/>
        </w:rPr>
        <w:tab/>
        <w:t>The MC service client 1 (authorized user 1), MC service client 2 (target MC service user 2), and the primary MC service server belong to the same MC system;</w:t>
      </w:r>
    </w:p>
    <w:p w14:paraId="0A2A0DBF" w14:textId="77777777" w:rsidR="008D2684" w:rsidRPr="00526FC3" w:rsidRDefault="008D2684" w:rsidP="008D2684">
      <w:pPr>
        <w:pStyle w:val="B1"/>
      </w:pPr>
      <w:r>
        <w:t>3.</w:t>
      </w:r>
      <w:r w:rsidRPr="00526FC3">
        <w:tab/>
        <w:t>The partner MC service server may have retrieved the group related information from the group management server;</w:t>
      </w:r>
    </w:p>
    <w:p w14:paraId="0A5E0041" w14:textId="77777777" w:rsidR="008D2684" w:rsidRDefault="008D2684" w:rsidP="008D2684">
      <w:pPr>
        <w:pStyle w:val="B1"/>
        <w:rPr>
          <w:lang w:eastAsia="zh-CN"/>
        </w:rPr>
      </w:pPr>
      <w:r>
        <w:t>4.</w:t>
      </w:r>
      <w:r w:rsidRPr="00526FC3">
        <w:tab/>
        <w:t xml:space="preserve">The primary MC service server may have retrieved the user policy e.g. user related information </w:t>
      </w:r>
      <w:r w:rsidRPr="00526FC3">
        <w:rPr>
          <w:rFonts w:hint="eastAsia"/>
          <w:lang w:eastAsia="zh-CN"/>
        </w:rPr>
        <w:t xml:space="preserve">regarding </w:t>
      </w:r>
      <w:r w:rsidRPr="00526FC3">
        <w:t>user(s) authoriz</w:t>
      </w:r>
      <w:r w:rsidRPr="00526FC3">
        <w:rPr>
          <w:rFonts w:hint="eastAsia"/>
          <w:lang w:eastAsia="zh-CN"/>
        </w:rPr>
        <w:t>ation</w:t>
      </w:r>
      <w:r w:rsidRPr="00526FC3">
        <w:t xml:space="preserve"> to</w:t>
      </w:r>
      <w:r w:rsidRPr="00526FC3">
        <w:rPr>
          <w:rFonts w:hint="eastAsia"/>
          <w:lang w:eastAsia="zh-CN"/>
        </w:rPr>
        <w:t xml:space="preserve"> affiliate or to </w:t>
      </w:r>
      <w:r w:rsidRPr="00526FC3">
        <w:rPr>
          <w:lang w:eastAsia="zh-CN"/>
        </w:rPr>
        <w:t>de-affiliate</w:t>
      </w:r>
      <w:r w:rsidRPr="00526FC3">
        <w:rPr>
          <w:rFonts w:hint="eastAsia"/>
          <w:lang w:eastAsia="zh-CN"/>
        </w:rPr>
        <w:t xml:space="preserve"> to MC service group(s), priority, and other related </w:t>
      </w:r>
      <w:r w:rsidRPr="00526FC3">
        <w:rPr>
          <w:lang w:eastAsia="zh-CN"/>
        </w:rPr>
        <w:t>configuration data</w:t>
      </w:r>
      <w:r>
        <w:rPr>
          <w:lang w:eastAsia="zh-CN"/>
        </w:rPr>
        <w:t>; and</w:t>
      </w:r>
    </w:p>
    <w:p w14:paraId="533C6300" w14:textId="77777777" w:rsidR="008D2684" w:rsidRPr="00526FC3" w:rsidRDefault="008D2684" w:rsidP="008D2684">
      <w:pPr>
        <w:pStyle w:val="B1"/>
        <w:rPr>
          <w:lang w:eastAsia="zh-CN"/>
        </w:rPr>
      </w:pPr>
      <w:r>
        <w:rPr>
          <w:lang w:eastAsia="zh-CN"/>
        </w:rPr>
        <w:t>5.</w:t>
      </w:r>
      <w:r>
        <w:rPr>
          <w:lang w:eastAsia="zh-CN"/>
        </w:rPr>
        <w:tab/>
      </w:r>
      <w:r>
        <w:t xml:space="preserve">The partner group management server has subscribed to the MC service server </w:t>
      </w:r>
      <w:r w:rsidRPr="003E5F68">
        <w:t>within the MC system where the group is defined</w:t>
      </w:r>
      <w:r>
        <w:t xml:space="preserve"> for affiliation status updates.</w:t>
      </w:r>
    </w:p>
    <w:bookmarkEnd w:id="2418"/>
    <w:bookmarkEnd w:id="2419"/>
    <w:p w14:paraId="4EAEE957" w14:textId="77777777" w:rsidR="008D2684" w:rsidRPr="00526FC3" w:rsidRDefault="008D2684" w:rsidP="008D2684">
      <w:pPr>
        <w:pStyle w:val="TH"/>
      </w:pPr>
      <w:r w:rsidRPr="0066277D">
        <w:object w:dxaOrig="11652" w:dyaOrig="8916" w14:anchorId="2B9B1C25">
          <v:shape id="_x0000_i1127" type="#_x0000_t75" style="width:447.9pt;height:343.65pt" o:ole="">
            <v:imagedata r:id="rId215" o:title=""/>
          </v:shape>
          <o:OLEObject Type="Embed" ProgID="Visio.Drawing.11" ShapeID="_x0000_i1127" DrawAspect="Content" ObjectID="_1811021190" r:id="rId216"/>
        </w:object>
      </w:r>
    </w:p>
    <w:p w14:paraId="273A8F7D" w14:textId="77777777" w:rsidR="008D2684" w:rsidRPr="00526FC3" w:rsidRDefault="008D2684" w:rsidP="008D2684">
      <w:pPr>
        <w:pStyle w:val="TF"/>
        <w:rPr>
          <w:lang w:eastAsia="zh-CN"/>
        </w:rPr>
      </w:pPr>
      <w:r w:rsidRPr="00526FC3">
        <w:t>Figure 10.8.5</w:t>
      </w:r>
      <w:r w:rsidRPr="00526FC3">
        <w:rPr>
          <w:lang w:eastAsia="zh-CN"/>
        </w:rPr>
        <w:t>.2.1</w:t>
      </w:r>
      <w:r w:rsidRPr="00526FC3">
        <w:t xml:space="preserve">-1: </w:t>
      </w:r>
      <w:r w:rsidRPr="00526FC3">
        <w:rPr>
          <w:rFonts w:hint="eastAsia"/>
          <w:lang w:eastAsia="zh-CN"/>
        </w:rPr>
        <w:t xml:space="preserve">Remote change MC service group affiliation defined in partner MC system </w:t>
      </w:r>
      <w:r w:rsidRPr="00526FC3">
        <w:rPr>
          <w:lang w:eastAsia="zh-CN"/>
        </w:rPr>
        <w:t>–</w:t>
      </w:r>
      <w:r w:rsidRPr="00526FC3">
        <w:rPr>
          <w:rFonts w:hint="eastAsia"/>
          <w:lang w:eastAsia="zh-CN"/>
        </w:rPr>
        <w:t xml:space="preserve"> mandatory mode</w:t>
      </w:r>
    </w:p>
    <w:p w14:paraId="0C9F82EF" w14:textId="77777777" w:rsidR="008D2684" w:rsidRPr="00526FC3" w:rsidRDefault="008D2684" w:rsidP="008D2684">
      <w:pPr>
        <w:pStyle w:val="B1"/>
        <w:rPr>
          <w:lang w:eastAsia="zh-CN"/>
        </w:rPr>
      </w:pPr>
      <w:r w:rsidRPr="00526FC3">
        <w:lastRenderedPageBreak/>
        <w:t>1.</w:t>
      </w:r>
      <w:r w:rsidRPr="00526FC3">
        <w:tab/>
      </w:r>
      <w:r w:rsidRPr="00526FC3">
        <w:rPr>
          <w:rFonts w:hint="eastAsia"/>
          <w:lang w:eastAsia="zh-CN"/>
        </w:rPr>
        <w:t>When an authorized user requires one or more MC service users to change the affiliation to a</w:t>
      </w:r>
      <w:r w:rsidRPr="00526FC3">
        <w:rPr>
          <w:lang w:eastAsia="zh-CN"/>
        </w:rPr>
        <w:t>n</w:t>
      </w:r>
      <w:r w:rsidRPr="00526FC3">
        <w:rPr>
          <w:rFonts w:hint="eastAsia"/>
          <w:lang w:eastAsia="zh-CN"/>
        </w:rPr>
        <w:t xml:space="preserve"> MC service group or set of MC service groups, the </w:t>
      </w:r>
      <w:r w:rsidRPr="00526FC3">
        <w:t>MC service client</w:t>
      </w:r>
      <w:r w:rsidRPr="00526FC3">
        <w:rPr>
          <w:rFonts w:hint="eastAsia"/>
          <w:lang w:eastAsia="zh-CN"/>
        </w:rPr>
        <w:t xml:space="preserve"> 1 of</w:t>
      </w:r>
      <w:r w:rsidRPr="00526FC3">
        <w:t xml:space="preserve"> </w:t>
      </w:r>
      <w:r w:rsidRPr="00526FC3">
        <w:rPr>
          <w:rFonts w:hint="eastAsia"/>
          <w:lang w:eastAsia="zh-CN"/>
        </w:rPr>
        <w:t>the authorized user 1 sends</w:t>
      </w:r>
      <w:r w:rsidRPr="00526FC3">
        <w:t xml:space="preserve"> </w:t>
      </w:r>
      <w:r w:rsidRPr="00526FC3">
        <w:rPr>
          <w:rFonts w:hint="eastAsia"/>
          <w:lang w:eastAsia="zh-CN"/>
        </w:rPr>
        <w:t>MC service group affiliation change request</w:t>
      </w:r>
      <w:r w:rsidRPr="00526FC3">
        <w:rPr>
          <w:lang w:eastAsia="zh-CN"/>
        </w:rPr>
        <w:t xml:space="preserve"> with the indication of mandatory mode</w:t>
      </w:r>
      <w:r w:rsidRPr="00526FC3">
        <w:rPr>
          <w:rFonts w:hint="eastAsia"/>
          <w:lang w:eastAsia="zh-CN"/>
        </w:rPr>
        <w:t xml:space="preserve"> to the primary MC service server.</w:t>
      </w:r>
      <w:r w:rsidRPr="00526FC3">
        <w:t xml:space="preserve"> </w:t>
      </w:r>
      <w:r w:rsidRPr="00526FC3">
        <w:rPr>
          <w:lang w:eastAsia="zh-CN"/>
        </w:rPr>
        <w:t>The information (i.e. target MC service user(s) ID, MC service group(s) ID, requested affiliation status) used to indicate the change of the affiliation relationship between the target MC service user 2 and the MC service group(s) shall be included.</w:t>
      </w:r>
    </w:p>
    <w:p w14:paraId="5E6EBA1A" w14:textId="77777777" w:rsidR="008D2684" w:rsidRPr="00526FC3" w:rsidRDefault="008D2684" w:rsidP="008D2684">
      <w:pPr>
        <w:pStyle w:val="B1"/>
        <w:rPr>
          <w:lang w:eastAsia="zh-CN"/>
        </w:rPr>
      </w:pPr>
      <w:r w:rsidRPr="00526FC3">
        <w:rPr>
          <w:rFonts w:hint="eastAsia"/>
          <w:lang w:eastAsia="zh-CN"/>
        </w:rPr>
        <w:t>2.</w:t>
      </w:r>
      <w:r w:rsidRPr="00526FC3">
        <w:rPr>
          <w:rFonts w:hint="eastAsia"/>
          <w:lang w:eastAsia="zh-CN"/>
        </w:rPr>
        <w:tab/>
        <w:t xml:space="preserve">The primary MC service server shall check if the MC service user 1 is authorized to initiate the change of the affiliation relationship between the target user 2 and the MC service group(s). The primary MC service server shall check if the target MC service user(s) are authorized for the requested affiliation relationship based </w:t>
      </w:r>
      <w:r w:rsidRPr="00526FC3">
        <w:rPr>
          <w:lang w:eastAsia="zh-CN"/>
        </w:rPr>
        <w:t>on the</w:t>
      </w:r>
      <w:r w:rsidRPr="00526FC3">
        <w:rPr>
          <w:rFonts w:hint="eastAsia"/>
          <w:lang w:eastAsia="zh-CN"/>
        </w:rPr>
        <w:t xml:space="preserve"> user </w:t>
      </w:r>
      <w:r>
        <w:rPr>
          <w:lang w:eastAsia="zh-CN"/>
        </w:rPr>
        <w:t>profile</w:t>
      </w:r>
      <w:r w:rsidRPr="00526FC3">
        <w:rPr>
          <w:rFonts w:hint="eastAsia"/>
          <w:lang w:eastAsia="zh-CN"/>
        </w:rPr>
        <w:t>. The primary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on the total number (N2) of MC service groups that the user can be affiliated to simultaneously.</w:t>
      </w:r>
    </w:p>
    <w:p w14:paraId="58E668E3" w14:textId="77777777" w:rsidR="008D2684" w:rsidRPr="00526FC3" w:rsidRDefault="008D2684" w:rsidP="008D2684">
      <w:pPr>
        <w:pStyle w:val="B1"/>
        <w:rPr>
          <w:lang w:eastAsia="zh-CN"/>
        </w:rPr>
      </w:pPr>
      <w:r w:rsidRPr="00526FC3">
        <w:rPr>
          <w:rFonts w:hint="eastAsia"/>
          <w:lang w:eastAsia="zh-CN"/>
        </w:rPr>
        <w:t>3.</w:t>
      </w:r>
      <w:r w:rsidRPr="00526FC3">
        <w:rPr>
          <w:rFonts w:hint="eastAsia"/>
          <w:lang w:eastAsia="zh-CN"/>
        </w:rPr>
        <w:tab/>
      </w:r>
      <w:r w:rsidRPr="00526FC3">
        <w:t xml:space="preserve">Based on the </w:t>
      </w:r>
      <w:r w:rsidRPr="00526FC3">
        <w:rPr>
          <w:rFonts w:hint="eastAsia"/>
          <w:lang w:eastAsia="zh-CN"/>
        </w:rPr>
        <w:t xml:space="preserve">MC service </w:t>
      </w:r>
      <w:r w:rsidRPr="00526FC3">
        <w:t>group information included in the request, the primary MC service server determines to send</w:t>
      </w:r>
      <w:r w:rsidRPr="00526FC3">
        <w:rPr>
          <w:rFonts w:hint="eastAsia"/>
          <w:lang w:eastAsia="zh-CN"/>
        </w:rPr>
        <w:t xml:space="preserve"> MC service</w:t>
      </w:r>
      <w:r w:rsidRPr="00526FC3">
        <w:t xml:space="preserve"> group affiliation </w:t>
      </w:r>
      <w:r w:rsidRPr="00526FC3">
        <w:rPr>
          <w:rFonts w:hint="eastAsia"/>
          <w:lang w:eastAsia="zh-CN"/>
        </w:rPr>
        <w:t xml:space="preserve">change </w:t>
      </w:r>
      <w:r w:rsidRPr="00526FC3">
        <w:t>request to the corresponding partner MC service server (</w:t>
      </w:r>
      <w:r w:rsidRPr="00526FC3">
        <w:rPr>
          <w:rFonts w:hint="eastAsia"/>
          <w:lang w:eastAsia="zh-CN"/>
        </w:rPr>
        <w:t>group host server</w:t>
      </w:r>
      <w:r w:rsidRPr="00526FC3">
        <w:t>).</w:t>
      </w:r>
    </w:p>
    <w:p w14:paraId="1A52A675" w14:textId="77777777" w:rsidR="008D2684" w:rsidRPr="00526FC3" w:rsidRDefault="008D2684" w:rsidP="008D2684">
      <w:pPr>
        <w:pStyle w:val="B1"/>
      </w:pPr>
      <w:r w:rsidRPr="00526FC3">
        <w:t>4a.</w:t>
      </w:r>
      <w:r w:rsidRPr="00526FC3">
        <w:tab/>
        <w:t xml:space="preserve">The partner MC service server checks if the group policy is locally cached. If the group policy is not locally cached on the </w:t>
      </w:r>
      <w:r w:rsidRPr="00526FC3">
        <w:rPr>
          <w:rFonts w:hint="eastAsia"/>
          <w:lang w:eastAsia="zh-CN"/>
        </w:rPr>
        <w:t xml:space="preserve">partner </w:t>
      </w:r>
      <w:r w:rsidRPr="00526FC3">
        <w:t xml:space="preserve">MC service server then </w:t>
      </w:r>
      <w:r w:rsidRPr="00526FC3">
        <w:rPr>
          <w:rFonts w:hint="eastAsia"/>
          <w:lang w:eastAsia="zh-CN"/>
        </w:rPr>
        <w:t xml:space="preserve">the partner </w:t>
      </w:r>
      <w:r w:rsidRPr="00526FC3">
        <w:t xml:space="preserve">MC service server subscribes to the group policy </w:t>
      </w:r>
      <w:r>
        <w:t>from the group configuration</w:t>
      </w:r>
      <w:r w:rsidRPr="00526FC3">
        <w:t xml:space="preserve"> from the group management server.</w:t>
      </w:r>
    </w:p>
    <w:p w14:paraId="6FC88FBF" w14:textId="77777777" w:rsidR="008D2684" w:rsidRPr="00526FC3" w:rsidRDefault="008D2684" w:rsidP="008D2684">
      <w:pPr>
        <w:pStyle w:val="B1"/>
      </w:pPr>
      <w:r w:rsidRPr="00526FC3">
        <w:t>4b.</w:t>
      </w:r>
      <w:r w:rsidRPr="00526FC3">
        <w:tab/>
        <w:t xml:space="preserve">The partner MC service server receives the group policy </w:t>
      </w:r>
      <w:r>
        <w:t xml:space="preserve">from the group configuration </w:t>
      </w:r>
      <w:r w:rsidRPr="00526FC3">
        <w:t xml:space="preserve">from the group management server via notification and locally caches the group policy </w:t>
      </w:r>
      <w:r>
        <w:t>from the group configuration</w:t>
      </w:r>
      <w:r w:rsidRPr="00526FC3">
        <w:t>.</w:t>
      </w:r>
    </w:p>
    <w:p w14:paraId="7C3F89E5" w14:textId="77777777" w:rsidR="008D2684" w:rsidRPr="00526FC3" w:rsidRDefault="008D2684" w:rsidP="008D2684">
      <w:pPr>
        <w:pStyle w:val="B1"/>
        <w:rPr>
          <w:lang w:eastAsia="zh-CN"/>
        </w:rPr>
      </w:pPr>
      <w:r w:rsidRPr="00526FC3">
        <w:rPr>
          <w:rFonts w:hint="eastAsia"/>
          <w:lang w:eastAsia="zh-CN"/>
        </w:rPr>
        <w:t>5</w:t>
      </w:r>
      <w:r w:rsidRPr="00526FC3">
        <w:t>.</w:t>
      </w:r>
      <w:r w:rsidRPr="00526FC3">
        <w:tab/>
        <w:t>Based on the group policy, the</w:t>
      </w:r>
      <w:r w:rsidRPr="00526FC3">
        <w:rPr>
          <w:rFonts w:hint="eastAsia"/>
          <w:lang w:eastAsia="zh-CN"/>
        </w:rPr>
        <w:t xml:space="preserve"> partner</w:t>
      </w:r>
      <w:r w:rsidRPr="00526FC3">
        <w:t xml:space="preserve"> MC service server checks if the </w:t>
      </w:r>
      <w:r w:rsidRPr="00526FC3">
        <w:rPr>
          <w:rFonts w:hint="eastAsia"/>
          <w:lang w:eastAsia="zh-CN"/>
        </w:rPr>
        <w:t xml:space="preserve">target </w:t>
      </w:r>
      <w:r w:rsidRPr="00526FC3">
        <w:t xml:space="preserve">MC service </w:t>
      </w:r>
      <w:r w:rsidRPr="00526FC3">
        <w:rPr>
          <w:rFonts w:hint="eastAsia"/>
          <w:lang w:eastAsia="zh-CN"/>
        </w:rPr>
        <w:t>user 2</w:t>
      </w:r>
      <w:r w:rsidRPr="00526FC3">
        <w:t xml:space="preserve"> is authori</w:t>
      </w:r>
      <w:r w:rsidRPr="00526FC3">
        <w:rPr>
          <w:rFonts w:hint="eastAsia"/>
          <w:lang w:eastAsia="zh-CN"/>
        </w:rPr>
        <w:t>z</w:t>
      </w:r>
      <w:r w:rsidRPr="00526FC3">
        <w:t xml:space="preserve">ed to affiliate to the </w:t>
      </w:r>
      <w:r w:rsidRPr="00526FC3">
        <w:rPr>
          <w:rFonts w:hint="eastAsia"/>
          <w:lang w:eastAsia="zh-CN"/>
        </w:rPr>
        <w:t>MC service</w:t>
      </w:r>
      <w:r w:rsidRPr="00526FC3">
        <w:t xml:space="preserve"> group(s).</w:t>
      </w:r>
      <w:r w:rsidRPr="00526FC3">
        <w:rPr>
          <w:rFonts w:hint="eastAsia"/>
          <w:lang w:eastAsia="zh-CN"/>
        </w:rPr>
        <w:t xml:space="preserve"> It is possible that the target MC service user 2 affiliates to one or </w:t>
      </w:r>
      <w:r w:rsidRPr="00526FC3">
        <w:rPr>
          <w:lang w:eastAsia="zh-CN"/>
        </w:rPr>
        <w:t xml:space="preserve">more </w:t>
      </w:r>
      <w:r w:rsidRPr="00526FC3">
        <w:rPr>
          <w:rFonts w:hint="eastAsia"/>
          <w:lang w:eastAsia="zh-CN"/>
        </w:rPr>
        <w:t xml:space="preserve">MC service groups and also de-affiliates from one or more MC service groups. </w:t>
      </w:r>
    </w:p>
    <w:p w14:paraId="2C9A0B9B" w14:textId="77777777" w:rsidR="008D2684" w:rsidRPr="00526FC3" w:rsidRDefault="008D2684" w:rsidP="008D2684">
      <w:pPr>
        <w:pStyle w:val="B1"/>
        <w:rPr>
          <w:lang w:eastAsia="zh-CN"/>
        </w:rPr>
      </w:pPr>
      <w:r w:rsidRPr="00526FC3">
        <w:rPr>
          <w:rFonts w:hint="eastAsia"/>
          <w:lang w:eastAsia="zh-CN"/>
        </w:rPr>
        <w:t>6</w:t>
      </w:r>
      <w:r w:rsidRPr="00526FC3">
        <w:t>.</w:t>
      </w:r>
      <w:r w:rsidRPr="00526FC3">
        <w:tab/>
        <w:t>If the</w:t>
      </w:r>
      <w:r w:rsidRPr="00526FC3">
        <w:rPr>
          <w:rFonts w:hint="eastAsia"/>
          <w:lang w:eastAsia="zh-CN"/>
        </w:rPr>
        <w:t xml:space="preserve"> target MC service </w:t>
      </w:r>
      <w:r w:rsidRPr="00526FC3">
        <w:t>user</w:t>
      </w:r>
      <w:r w:rsidRPr="00526FC3">
        <w:rPr>
          <w:rFonts w:hint="eastAsia"/>
          <w:lang w:eastAsia="zh-CN"/>
        </w:rPr>
        <w:t xml:space="preserve"> 2</w:t>
      </w:r>
      <w:r w:rsidRPr="00526FC3">
        <w:t xml:space="preserve"> is authori</w:t>
      </w:r>
      <w:r w:rsidRPr="00526FC3">
        <w:rPr>
          <w:rFonts w:hint="eastAsia"/>
          <w:lang w:eastAsia="zh-CN"/>
        </w:rPr>
        <w:t>z</w:t>
      </w:r>
      <w:r w:rsidRPr="00526FC3">
        <w:t>ed to affiliate</w:t>
      </w:r>
      <w:r w:rsidRPr="00526FC3">
        <w:rPr>
          <w:rFonts w:hint="eastAsia"/>
          <w:lang w:eastAsia="zh-CN"/>
        </w:rPr>
        <w:t xml:space="preserve"> or de-affiliate</w:t>
      </w:r>
      <w:r w:rsidRPr="00526FC3">
        <w:t xml:space="preserve"> to the </w:t>
      </w:r>
      <w:r w:rsidRPr="00526FC3">
        <w:rPr>
          <w:rFonts w:hint="eastAsia"/>
          <w:lang w:eastAsia="zh-CN"/>
        </w:rPr>
        <w:t>MC service</w:t>
      </w:r>
      <w:r w:rsidRPr="00526FC3">
        <w:t xml:space="preserve"> group(s) and if the requested affiliation status is different to the current affiliation status</w:t>
      </w:r>
      <w:r w:rsidRPr="00526FC3">
        <w:rPr>
          <w:rFonts w:hint="eastAsia"/>
          <w:lang w:eastAsia="zh-CN"/>
        </w:rPr>
        <w:t xml:space="preserve">, then the </w:t>
      </w:r>
      <w:r w:rsidRPr="00526FC3">
        <w:rPr>
          <w:lang w:eastAsia="zh-CN"/>
        </w:rPr>
        <w:t>partner</w:t>
      </w:r>
      <w:r w:rsidRPr="00526FC3">
        <w:rPr>
          <w:rFonts w:hint="eastAsia"/>
          <w:lang w:eastAsia="zh-CN"/>
        </w:rPr>
        <w:t xml:space="preserve"> </w:t>
      </w:r>
      <w:r w:rsidRPr="00526FC3">
        <w:t>MC service server stores the</w:t>
      </w:r>
      <w:r w:rsidRPr="00526FC3">
        <w:rPr>
          <w:rFonts w:hint="eastAsia"/>
          <w:lang w:eastAsia="zh-CN"/>
        </w:rPr>
        <w:t xml:space="preserve"> new</w:t>
      </w:r>
      <w:r w:rsidRPr="00526FC3">
        <w:t xml:space="preserve"> affiliation status of the</w:t>
      </w:r>
      <w:r w:rsidRPr="00526FC3">
        <w:rPr>
          <w:rFonts w:hint="eastAsia"/>
          <w:lang w:eastAsia="zh-CN"/>
        </w:rPr>
        <w:t xml:space="preserve"> target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MC service</w:t>
      </w:r>
      <w:r w:rsidRPr="00526FC3">
        <w:t xml:space="preserve"> group(s)</w:t>
      </w:r>
      <w:r w:rsidRPr="00526FC3">
        <w:rPr>
          <w:rFonts w:hint="eastAsia"/>
          <w:lang w:eastAsia="zh-CN"/>
        </w:rPr>
        <w:t>.</w:t>
      </w:r>
    </w:p>
    <w:p w14:paraId="2CBC0510" w14:textId="77777777" w:rsidR="008D2684" w:rsidRPr="00526FC3" w:rsidRDefault="008D2684" w:rsidP="008D2684">
      <w:pPr>
        <w:pStyle w:val="B1"/>
        <w:rPr>
          <w:lang w:eastAsia="zh-CN"/>
        </w:rPr>
      </w:pPr>
      <w:r w:rsidRPr="00526FC3">
        <w:rPr>
          <w:rFonts w:hint="eastAsia"/>
          <w:lang w:eastAsia="zh-CN"/>
        </w:rPr>
        <w:t>7</w:t>
      </w:r>
      <w:r w:rsidRPr="00526FC3">
        <w:t>.</w:t>
      </w:r>
      <w:r w:rsidRPr="00526FC3">
        <w:tab/>
      </w:r>
      <w:r w:rsidRPr="00526FC3">
        <w:rPr>
          <w:rFonts w:hint="eastAsia"/>
          <w:lang w:eastAsia="zh-CN"/>
        </w:rPr>
        <w:t>The partner MC service server sends the MC service group affiliation change response to the primary MC service server.</w:t>
      </w:r>
    </w:p>
    <w:p w14:paraId="441B02CA" w14:textId="77777777" w:rsidR="008D2684" w:rsidRPr="00526FC3" w:rsidRDefault="008D2684" w:rsidP="008D2684">
      <w:pPr>
        <w:pStyle w:val="B1"/>
        <w:rPr>
          <w:lang w:eastAsia="zh-CN"/>
        </w:rPr>
      </w:pPr>
      <w:r w:rsidRPr="00526FC3">
        <w:rPr>
          <w:rFonts w:hint="eastAsia"/>
          <w:lang w:eastAsia="zh-CN"/>
        </w:rPr>
        <w:t>8.</w:t>
      </w:r>
      <w:r w:rsidRPr="00526FC3">
        <w:rPr>
          <w:rFonts w:hint="eastAsia"/>
          <w:lang w:eastAsia="zh-CN"/>
        </w:rPr>
        <w:tab/>
        <w:t xml:space="preserve">The </w:t>
      </w:r>
      <w:r w:rsidRPr="00526FC3">
        <w:rPr>
          <w:lang w:eastAsia="zh-CN"/>
        </w:rPr>
        <w:t>partner</w:t>
      </w:r>
      <w:r w:rsidRPr="00526FC3">
        <w:rPr>
          <w:rFonts w:hint="eastAsia"/>
          <w:lang w:eastAsia="zh-CN"/>
        </w:rPr>
        <w:t xml:space="preserve"> </w:t>
      </w:r>
      <w:r w:rsidRPr="00526FC3">
        <w:t>MC service server updates the group management server with the affiliation status of the</w:t>
      </w:r>
      <w:r w:rsidRPr="00526FC3">
        <w:rPr>
          <w:rFonts w:hint="eastAsia"/>
          <w:lang w:eastAsia="zh-CN"/>
        </w:rPr>
        <w:t xml:space="preserve"> target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MC service</w:t>
      </w:r>
      <w:r w:rsidRPr="00526FC3">
        <w:t xml:space="preserve"> group(s).</w:t>
      </w:r>
    </w:p>
    <w:p w14:paraId="5B46E044" w14:textId="77777777" w:rsidR="008D2684" w:rsidRPr="00526FC3" w:rsidRDefault="008D2684" w:rsidP="008D2684">
      <w:pPr>
        <w:pStyle w:val="NO"/>
        <w:rPr>
          <w:lang w:eastAsia="zh-CN"/>
        </w:rPr>
      </w:pPr>
      <w:r w:rsidRPr="00526FC3">
        <w:t>NOTE:</w:t>
      </w:r>
      <w:r w:rsidRPr="00526FC3">
        <w:tab/>
        <w:t>Steps</w:t>
      </w:r>
      <w:r w:rsidRPr="00526FC3">
        <w:rPr>
          <w:rFonts w:hint="eastAsia"/>
          <w:lang w:eastAsia="zh-CN"/>
        </w:rPr>
        <w:t xml:space="preserve"> </w:t>
      </w:r>
      <w:r w:rsidRPr="00526FC3">
        <w:rPr>
          <w:lang w:eastAsia="zh-CN"/>
        </w:rPr>
        <w:t>7</w:t>
      </w:r>
      <w:r w:rsidRPr="00526FC3">
        <w:rPr>
          <w:rFonts w:hint="eastAsia"/>
          <w:lang w:eastAsia="zh-CN"/>
        </w:rPr>
        <w:t xml:space="preserve"> and </w:t>
      </w:r>
      <w:r w:rsidRPr="00526FC3">
        <w:rPr>
          <w:lang w:eastAsia="zh-CN"/>
        </w:rPr>
        <w:t>8</w:t>
      </w:r>
      <w:r w:rsidRPr="00526FC3">
        <w:rPr>
          <w:rFonts w:hint="eastAsia"/>
          <w:lang w:eastAsia="zh-CN"/>
        </w:rPr>
        <w:t xml:space="preserve"> </w:t>
      </w:r>
      <w:r w:rsidRPr="00526FC3">
        <w:t>can occur in any order or in parallel.</w:t>
      </w:r>
    </w:p>
    <w:p w14:paraId="49166539" w14:textId="77777777" w:rsidR="008D2684" w:rsidRPr="00526FC3" w:rsidRDefault="008D2684" w:rsidP="008D2684">
      <w:pPr>
        <w:pStyle w:val="B1"/>
        <w:rPr>
          <w:lang w:eastAsia="zh-CN"/>
        </w:rPr>
      </w:pPr>
      <w:r w:rsidRPr="00526FC3">
        <w:rPr>
          <w:rFonts w:hint="eastAsia"/>
          <w:lang w:eastAsia="zh-CN"/>
        </w:rPr>
        <w:t>9.</w:t>
      </w:r>
      <w:r w:rsidRPr="00526FC3">
        <w:rPr>
          <w:lang w:eastAsia="zh-CN"/>
        </w:rPr>
        <w:tab/>
        <w:t>If the requested affiliation status is different to the current affiliation status, then</w:t>
      </w:r>
      <w:r w:rsidRPr="00526FC3">
        <w:rPr>
          <w:rFonts w:hint="eastAsia"/>
          <w:lang w:eastAsia="zh-CN"/>
        </w:rPr>
        <w:t xml:space="preserve"> </w:t>
      </w:r>
      <w:r w:rsidRPr="00526FC3">
        <w:rPr>
          <w:lang w:eastAsia="zh-CN"/>
        </w:rPr>
        <w:t>t</w:t>
      </w:r>
      <w:r w:rsidRPr="00526FC3">
        <w:t xml:space="preserve">he </w:t>
      </w:r>
      <w:r w:rsidRPr="00526FC3">
        <w:rPr>
          <w:rFonts w:hint="eastAsia"/>
          <w:lang w:eastAsia="zh-CN"/>
        </w:rPr>
        <w:t xml:space="preserve">primary </w:t>
      </w:r>
      <w:r w:rsidRPr="00526FC3">
        <w:t>MC service server</w:t>
      </w:r>
      <w:r w:rsidRPr="00526FC3">
        <w:rPr>
          <w:rFonts w:hint="eastAsia"/>
          <w:lang w:eastAsia="zh-CN"/>
        </w:rPr>
        <w:t xml:space="preserve"> </w:t>
      </w:r>
      <w:r w:rsidRPr="00526FC3">
        <w:t>stores the</w:t>
      </w:r>
      <w:r w:rsidRPr="00526FC3">
        <w:rPr>
          <w:rFonts w:hint="eastAsia"/>
          <w:lang w:eastAsia="zh-CN"/>
        </w:rPr>
        <w:t xml:space="preserve"> new</w:t>
      </w:r>
      <w:r w:rsidRPr="00526FC3">
        <w:t xml:space="preserve"> affiliation status of the</w:t>
      </w:r>
      <w:r w:rsidRPr="00526FC3">
        <w:rPr>
          <w:rFonts w:hint="eastAsia"/>
          <w:lang w:eastAsia="zh-CN"/>
        </w:rPr>
        <w:t xml:space="preserve"> target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MC service</w:t>
      </w:r>
      <w:r w:rsidRPr="00526FC3">
        <w:t xml:space="preserve"> group(s)</w:t>
      </w:r>
      <w:r w:rsidRPr="00526FC3">
        <w:rPr>
          <w:rFonts w:hint="eastAsia"/>
          <w:lang w:eastAsia="zh-CN"/>
        </w:rPr>
        <w:t>.</w:t>
      </w:r>
    </w:p>
    <w:p w14:paraId="7B361159" w14:textId="77777777" w:rsidR="008D2684" w:rsidRPr="00526FC3" w:rsidRDefault="008D2684" w:rsidP="008D2684">
      <w:pPr>
        <w:pStyle w:val="B1"/>
        <w:rPr>
          <w:lang w:eastAsia="zh-CN"/>
        </w:rPr>
      </w:pPr>
      <w:r w:rsidRPr="00526FC3">
        <w:rPr>
          <w:rFonts w:hint="eastAsia"/>
        </w:rPr>
        <w:t>10</w:t>
      </w:r>
      <w:r w:rsidRPr="00526FC3">
        <w:rPr>
          <w:rFonts w:hint="eastAsia"/>
          <w:lang w:eastAsia="zh-CN"/>
        </w:rPr>
        <w:t>a</w:t>
      </w:r>
      <w:r w:rsidRPr="00526FC3">
        <w:rPr>
          <w:rFonts w:hint="eastAsia"/>
        </w:rPr>
        <w:t>.</w:t>
      </w:r>
      <w:r w:rsidRPr="00526FC3">
        <w:rPr>
          <w:rFonts w:hint="eastAsia"/>
        </w:rPr>
        <w:tab/>
      </w:r>
      <w:r w:rsidRPr="00526FC3">
        <w:t>If the requested affiliation status is different to the current affiliation status, then the</w:t>
      </w:r>
      <w:r w:rsidRPr="00526FC3">
        <w:rPr>
          <w:rFonts w:hint="eastAsia"/>
        </w:rPr>
        <w:t xml:space="preserve"> primary </w:t>
      </w:r>
      <w:r w:rsidRPr="00526FC3">
        <w:t>MC service server</w:t>
      </w:r>
      <w:r w:rsidRPr="00526FC3">
        <w:rPr>
          <w:rFonts w:hint="eastAsia"/>
        </w:rPr>
        <w:t xml:space="preserve"> sends the MC service group affiliation change </w:t>
      </w:r>
      <w:r w:rsidRPr="00526FC3">
        <w:rPr>
          <w:rFonts w:hint="eastAsia"/>
          <w:lang w:eastAsia="zh-CN"/>
        </w:rPr>
        <w:t xml:space="preserve">request </w:t>
      </w:r>
      <w:r w:rsidRPr="00526FC3">
        <w:rPr>
          <w:lang w:eastAsia="zh-CN"/>
        </w:rPr>
        <w:t>with the indication of mandatory mode</w:t>
      </w:r>
      <w:r w:rsidRPr="00526FC3">
        <w:rPr>
          <w:rFonts w:hint="eastAsia"/>
        </w:rPr>
        <w:t xml:space="preserve"> to MC service client 2 of </w:t>
      </w:r>
      <w:r w:rsidRPr="00526FC3">
        <w:rPr>
          <w:rFonts w:hint="eastAsia"/>
          <w:lang w:eastAsia="zh-CN"/>
        </w:rPr>
        <w:t xml:space="preserve">the target </w:t>
      </w:r>
      <w:r w:rsidRPr="00526FC3">
        <w:rPr>
          <w:rFonts w:hint="eastAsia"/>
        </w:rPr>
        <w:t>MC service user 2.</w:t>
      </w:r>
      <w:r w:rsidRPr="00526FC3">
        <w:rPr>
          <w:rFonts w:hint="eastAsia"/>
          <w:lang w:eastAsia="zh-CN"/>
        </w:rPr>
        <w:t xml:space="preserve"> The target MC service user 2 receives the latest information about the affiliated MC service groups. Further the MC service client 2 may subscribe for the affiliated MC service groups information with the group management server.</w:t>
      </w:r>
    </w:p>
    <w:p w14:paraId="644474C6" w14:textId="77777777" w:rsidR="008D2684" w:rsidRPr="00526FC3" w:rsidRDefault="008D2684" w:rsidP="008D2684">
      <w:pPr>
        <w:pStyle w:val="B1"/>
        <w:rPr>
          <w:lang w:eastAsia="zh-CN"/>
        </w:rPr>
      </w:pPr>
      <w:r w:rsidRPr="00526FC3">
        <w:rPr>
          <w:rFonts w:hint="eastAsia"/>
          <w:lang w:eastAsia="zh-CN"/>
        </w:rPr>
        <w:t>10b.</w:t>
      </w:r>
      <w:r w:rsidRPr="00526FC3">
        <w:rPr>
          <w:rFonts w:hint="eastAsia"/>
          <w:lang w:eastAsia="zh-CN"/>
        </w:rPr>
        <w:tab/>
        <w:t xml:space="preserve">The target MC service </w:t>
      </w:r>
      <w:r w:rsidRPr="00526FC3">
        <w:rPr>
          <w:lang w:eastAsia="zh-CN"/>
        </w:rPr>
        <w:t xml:space="preserve">client </w:t>
      </w:r>
      <w:r w:rsidRPr="00526FC3">
        <w:rPr>
          <w:rFonts w:hint="eastAsia"/>
          <w:lang w:eastAsia="zh-CN"/>
        </w:rPr>
        <w:t>2 provides a</w:t>
      </w:r>
      <w:r w:rsidRPr="00526FC3">
        <w:rPr>
          <w:lang w:eastAsia="zh-CN"/>
        </w:rPr>
        <w:t>n</w:t>
      </w:r>
      <w:r w:rsidRPr="00526FC3">
        <w:rPr>
          <w:rFonts w:hint="eastAsia"/>
          <w:lang w:eastAsia="zh-CN"/>
        </w:rPr>
        <w:t xml:space="preserve"> MC service group affiliation change response to the MC service server.</w:t>
      </w:r>
    </w:p>
    <w:p w14:paraId="3140AA12" w14:textId="77777777" w:rsidR="008D2684" w:rsidRPr="00526FC3" w:rsidRDefault="008D2684" w:rsidP="008D2684">
      <w:pPr>
        <w:pStyle w:val="B1"/>
        <w:rPr>
          <w:lang w:eastAsia="zh-CN"/>
        </w:rPr>
      </w:pPr>
      <w:r w:rsidRPr="00526FC3">
        <w:rPr>
          <w:rFonts w:hint="eastAsia"/>
          <w:lang w:eastAsia="zh-CN"/>
        </w:rPr>
        <w:t>11.</w:t>
      </w:r>
      <w:r w:rsidRPr="00526FC3">
        <w:rPr>
          <w:lang w:eastAsia="zh-CN"/>
        </w:rPr>
        <w:tab/>
      </w:r>
      <w:r w:rsidRPr="00526FC3">
        <w:rPr>
          <w:rFonts w:hint="eastAsia"/>
          <w:lang w:eastAsia="zh-CN"/>
        </w:rPr>
        <w:t xml:space="preserve">The primary </w:t>
      </w:r>
      <w:r w:rsidRPr="00526FC3">
        <w:t>MC service server</w:t>
      </w:r>
      <w:r w:rsidRPr="00526FC3">
        <w:rPr>
          <w:rFonts w:hint="eastAsia"/>
          <w:lang w:eastAsia="zh-CN"/>
        </w:rPr>
        <w:t xml:space="preserve"> sends the MC service group affiliation change response to MC service client 1 (authorized user).</w:t>
      </w:r>
      <w:bookmarkEnd w:id="2359"/>
      <w:bookmarkEnd w:id="2392"/>
      <w:r w:rsidRPr="00526FC3">
        <w:t xml:space="preserve"> </w:t>
      </w:r>
      <w:r w:rsidRPr="00526FC3">
        <w:rPr>
          <w:lang w:eastAsia="zh-CN"/>
        </w:rPr>
        <w:t>If the requested affiliation status was not changed (see 10a), then the MC service server creates an appropriate (accept) MC service group affiliation change response to send to MC service client 1.</w:t>
      </w:r>
    </w:p>
    <w:p w14:paraId="18C93BB9" w14:textId="77777777" w:rsidR="008D2684" w:rsidRPr="00526FC3" w:rsidRDefault="008D2684" w:rsidP="008D2684">
      <w:pPr>
        <w:rPr>
          <w:lang w:eastAsia="zh-CN"/>
        </w:rPr>
      </w:pPr>
    </w:p>
    <w:p w14:paraId="7B04F11C" w14:textId="77777777" w:rsidR="008D2684" w:rsidRPr="00526FC3" w:rsidRDefault="008D2684" w:rsidP="008D2684">
      <w:pPr>
        <w:pStyle w:val="Heading2"/>
      </w:pPr>
      <w:bookmarkStart w:id="2435" w:name="_Toc468105530"/>
      <w:bookmarkStart w:id="2436" w:name="_Toc468110625"/>
      <w:bookmarkStart w:id="2437" w:name="_Toc428365162"/>
      <w:bookmarkStart w:id="2438" w:name="_Toc433209861"/>
      <w:bookmarkStart w:id="2439" w:name="_Toc460616237"/>
      <w:bookmarkStart w:id="2440" w:name="_Toc460617098"/>
      <w:bookmarkStart w:id="2441" w:name="_Toc460662487"/>
      <w:bookmarkStart w:id="2442" w:name="_Toc200404581"/>
      <w:r w:rsidRPr="00526FC3">
        <w:t>10.9</w:t>
      </w:r>
      <w:r w:rsidRPr="00526FC3">
        <w:tab/>
      </w:r>
      <w:r w:rsidRPr="00526FC3">
        <w:rPr>
          <w:rFonts w:hint="eastAsia"/>
          <w:lang w:eastAsia="zh-CN"/>
        </w:rPr>
        <w:t xml:space="preserve">Location management </w:t>
      </w:r>
      <w:r w:rsidRPr="00526FC3">
        <w:rPr>
          <w:lang w:eastAsia="zh-CN"/>
        </w:rPr>
        <w:t>(on-network)</w:t>
      </w:r>
      <w:bookmarkEnd w:id="2435"/>
      <w:bookmarkEnd w:id="2436"/>
      <w:bookmarkEnd w:id="2442"/>
    </w:p>
    <w:p w14:paraId="07A2B543" w14:textId="77777777" w:rsidR="008D2684" w:rsidRPr="00526FC3" w:rsidRDefault="008D2684" w:rsidP="008D2684">
      <w:pPr>
        <w:pStyle w:val="Heading3"/>
        <w:rPr>
          <w:lang w:val="nl-NL"/>
        </w:rPr>
      </w:pPr>
      <w:bookmarkStart w:id="2443" w:name="_Toc461451069"/>
      <w:bookmarkStart w:id="2444" w:name="_Toc468105531"/>
      <w:bookmarkStart w:id="2445" w:name="_Toc468110626"/>
      <w:bookmarkStart w:id="2446" w:name="_Toc200404582"/>
      <w:r w:rsidRPr="00526FC3">
        <w:rPr>
          <w:lang w:eastAsia="zh-CN"/>
        </w:rPr>
        <w:t>10.9.1</w:t>
      </w:r>
      <w:r w:rsidRPr="00526FC3">
        <w:rPr>
          <w:lang w:eastAsia="zh-CN"/>
        </w:rPr>
        <w:tab/>
      </w:r>
      <w:bookmarkEnd w:id="2443"/>
      <w:r w:rsidRPr="00526FC3">
        <w:rPr>
          <w:lang w:eastAsia="zh-CN"/>
        </w:rPr>
        <w:t>General</w:t>
      </w:r>
      <w:bookmarkEnd w:id="2444"/>
      <w:bookmarkEnd w:id="2445"/>
      <w:bookmarkEnd w:id="2446"/>
    </w:p>
    <w:p w14:paraId="08108902" w14:textId="4376A28D" w:rsidR="008D2684" w:rsidRDefault="008D2684" w:rsidP="008D2684">
      <w:r w:rsidRPr="00526FC3">
        <w:t xml:space="preserve">Location information of MC service user shall be provided by the location management client to the location management server. </w:t>
      </w:r>
      <w:r w:rsidR="00470B41" w:rsidRPr="00470B41">
        <w:t xml:space="preserve">The location information may also be provided by the 3GPP core network (i.e., via the PLMN </w:t>
      </w:r>
      <w:r w:rsidR="00470B41" w:rsidRPr="00470B41">
        <w:lastRenderedPageBreak/>
        <w:t>operator)</w:t>
      </w:r>
      <w:r w:rsidR="00470B41">
        <w:t xml:space="preserve">. </w:t>
      </w:r>
      <w:r w:rsidRPr="00526FC3">
        <w:t>The location information reporting triggers are based on the location reporting configuration. Different type of location information can be provided.</w:t>
      </w:r>
      <w:r w:rsidRPr="0042182D">
        <w:t xml:space="preserve"> </w:t>
      </w:r>
    </w:p>
    <w:p w14:paraId="5FD85C97" w14:textId="77777777" w:rsidR="008675D3" w:rsidRPr="000A69E1" w:rsidRDefault="008675D3" w:rsidP="008675D3">
      <w:pPr>
        <w:pStyle w:val="NO"/>
      </w:pPr>
      <w:r w:rsidRPr="000A69E1">
        <w:t>NOTE 1:</w:t>
      </w:r>
      <w:r w:rsidRPr="000A69E1">
        <w:tab/>
        <w:t xml:space="preserve">It is up to implementation whether location information reporting from the core network is considered as an optional or primary source of location information to the MC system. </w:t>
      </w:r>
    </w:p>
    <w:p w14:paraId="7CB0A027" w14:textId="7B5EFCD8" w:rsidR="00A52A4B" w:rsidRDefault="008675D3" w:rsidP="00A52A4B">
      <w:r w:rsidRPr="000A69E1">
        <w:t>The location information provided by the 3GPP core network can be obtained from the location services feature in EPS (i.e., LCS) as described in 3GPP TS 23.271 [29], or from the PCRF as part of the PCC mechanism once the MC service server subscribes to related notifications from the PCRF as described in 3GPP TS 23.203 [8].</w:t>
      </w:r>
      <w:r w:rsidR="00A52A4B">
        <w:rPr>
          <w:lang w:eastAsia="zh-CN"/>
        </w:rPr>
        <w:t xml:space="preserve">An authorized </w:t>
      </w:r>
      <w:r w:rsidR="00A52A4B">
        <w:t xml:space="preserve">MC service user may subscribe to event-triggered </w:t>
      </w:r>
      <w:r w:rsidR="00A52A4B" w:rsidRPr="00526FC3">
        <w:rPr>
          <w:lang w:eastAsia="zh-CN"/>
        </w:rPr>
        <w:t xml:space="preserve">location </w:t>
      </w:r>
      <w:r w:rsidR="00A52A4B" w:rsidRPr="00526FC3">
        <w:rPr>
          <w:rFonts w:hint="eastAsia"/>
          <w:lang w:eastAsia="zh-CN"/>
        </w:rPr>
        <w:t>information</w:t>
      </w:r>
      <w:r w:rsidR="00A52A4B" w:rsidRPr="00526FC3">
        <w:t xml:space="preserve"> </w:t>
      </w:r>
      <w:r w:rsidR="00A52A4B" w:rsidRPr="00526FC3">
        <w:rPr>
          <w:rFonts w:hint="eastAsia"/>
          <w:lang w:eastAsia="zh-CN"/>
        </w:rPr>
        <w:t xml:space="preserve">of </w:t>
      </w:r>
      <w:r w:rsidR="00A52A4B" w:rsidRPr="00526FC3">
        <w:rPr>
          <w:lang w:eastAsia="zh-CN"/>
        </w:rPr>
        <w:t>one or more MC service users</w:t>
      </w:r>
      <w:r w:rsidR="00A52A4B">
        <w:rPr>
          <w:lang w:eastAsia="zh-CN"/>
        </w:rPr>
        <w:t>. By default a subscribed MC service user will receive</w:t>
      </w:r>
      <w:r w:rsidR="00A52A4B">
        <w:t xml:space="preserve"> location information based on the location reporting configuration in the user profile of the reporting MC service user. </w:t>
      </w:r>
    </w:p>
    <w:p w14:paraId="1EFD0556" w14:textId="77777777" w:rsidR="00A52A4B" w:rsidRDefault="00A52A4B" w:rsidP="00A52A4B">
      <w:pPr>
        <w:rPr>
          <w:noProof/>
        </w:rPr>
      </w:pPr>
      <w:r>
        <w:t>An</w:t>
      </w:r>
      <w:r>
        <w:rPr>
          <w:lang w:eastAsia="zh-CN"/>
        </w:rPr>
        <w:t xml:space="preserve"> authorized and subscribed </w:t>
      </w:r>
      <w:r>
        <w:t xml:space="preserve">MC service user may initiate a trigger request procedure </w:t>
      </w:r>
      <w:r w:rsidRPr="00D938E2">
        <w:rPr>
          <w:lang w:eastAsia="zh-CN"/>
        </w:rPr>
        <w:t xml:space="preserve">to </w:t>
      </w:r>
      <w:r>
        <w:rPr>
          <w:lang w:eastAsia="zh-CN"/>
        </w:rPr>
        <w:t>modify</w:t>
      </w:r>
      <w:r w:rsidRPr="00D938E2">
        <w:rPr>
          <w:lang w:eastAsia="zh-CN"/>
        </w:rPr>
        <w:t xml:space="preserve"> </w:t>
      </w:r>
      <w:r>
        <w:rPr>
          <w:lang w:eastAsia="zh-CN"/>
        </w:rPr>
        <w:t xml:space="preserve">the </w:t>
      </w:r>
      <w:r w:rsidRPr="00D938E2">
        <w:rPr>
          <w:lang w:eastAsia="zh-CN"/>
        </w:rPr>
        <w:t>location reporting</w:t>
      </w:r>
      <w:r>
        <w:rPr>
          <w:lang w:eastAsia="zh-CN"/>
        </w:rPr>
        <w:t xml:space="preserve"> triggers for one or more reporting MC service users. </w:t>
      </w:r>
      <w:r w:rsidRPr="00D938E2">
        <w:rPr>
          <w:noProof/>
        </w:rPr>
        <w:t>The location management server aggregates trigger</w:t>
      </w:r>
      <w:r>
        <w:rPr>
          <w:noProof/>
        </w:rPr>
        <w:t xml:space="preserve"> requests</w:t>
      </w:r>
      <w:r w:rsidRPr="00D938E2">
        <w:rPr>
          <w:noProof/>
        </w:rPr>
        <w:t xml:space="preserve"> from </w:t>
      </w:r>
      <w:r>
        <w:rPr>
          <w:lang w:val="en-US" w:eastAsia="zh-CN"/>
        </w:rPr>
        <w:t>the MC service servers</w:t>
      </w:r>
      <w:r w:rsidRPr="00D938E2">
        <w:rPr>
          <w:noProof/>
        </w:rPr>
        <w:t xml:space="preserve"> </w:t>
      </w:r>
      <w:r>
        <w:rPr>
          <w:noProof/>
        </w:rPr>
        <w:t xml:space="preserve">and from </w:t>
      </w:r>
      <w:r w:rsidRPr="00D938E2">
        <w:rPr>
          <w:noProof/>
        </w:rPr>
        <w:t>location management client</w:t>
      </w:r>
      <w:r>
        <w:rPr>
          <w:noProof/>
        </w:rPr>
        <w:t>s towards the same target location management client and may adjust the location reporting triggers of the reporting MC service users as required</w:t>
      </w:r>
      <w:r w:rsidRPr="00D938E2">
        <w:rPr>
          <w:noProof/>
        </w:rPr>
        <w:t>.</w:t>
      </w:r>
    </w:p>
    <w:p w14:paraId="283CB7DF" w14:textId="6BC26FCF" w:rsidR="00BE33F0" w:rsidRDefault="00A52A4B" w:rsidP="0095121F">
      <w:r>
        <w:rPr>
          <w:noProof/>
        </w:rPr>
        <w:t>When a subscribed MC service user cancels the subscription, the location management server stops delivering location reports to this MC service user and the location management server may adjust the aggregated location reporting triggers of the reporting MC service users as required.</w:t>
      </w:r>
    </w:p>
    <w:p w14:paraId="7D64D802" w14:textId="77777777" w:rsidR="008D2684" w:rsidRPr="002032CB" w:rsidRDefault="008D2684" w:rsidP="008D2684">
      <w:r>
        <w:t>The location management client can be configured to store location information while not reporting location information to the location management server. The location management client may report stored location information to the location management server.</w:t>
      </w:r>
    </w:p>
    <w:p w14:paraId="20BFAD1B" w14:textId="37E19865" w:rsidR="008D2684" w:rsidRDefault="008D2684" w:rsidP="008D2684">
      <w:pPr>
        <w:pStyle w:val="NO"/>
      </w:pPr>
      <w:r w:rsidRPr="00326A9F">
        <w:t>NOTE</w:t>
      </w:r>
      <w:r w:rsidR="00470B41">
        <w:t> 2</w:t>
      </w:r>
      <w:r w:rsidRPr="00326A9F">
        <w:t>:</w:t>
      </w:r>
      <w:r>
        <w:tab/>
      </w:r>
      <w:r w:rsidRPr="00326A9F">
        <w:t>Configuration and location information transmission may occur while there is a communication link between the location management client and location management server.</w:t>
      </w:r>
    </w:p>
    <w:p w14:paraId="22096BED" w14:textId="77777777" w:rsidR="000B42FB" w:rsidRDefault="000B42FB" w:rsidP="000B42FB">
      <w:bookmarkStart w:id="2447" w:name="_Toc433379666"/>
      <w:bookmarkStart w:id="2448" w:name="_Toc460616209"/>
      <w:bookmarkStart w:id="2449" w:name="_Toc460617070"/>
      <w:bookmarkStart w:id="2450" w:name="_Toc465162696"/>
      <w:bookmarkStart w:id="2451" w:name="_Toc468105532"/>
      <w:bookmarkStart w:id="2452" w:name="_Toc468110627"/>
      <w:r w:rsidRPr="003B27F3">
        <w:t xml:space="preserve">In the </w:t>
      </w:r>
      <w:r>
        <w:t>i</w:t>
      </w:r>
      <w:r w:rsidRPr="00526FC3">
        <w:t>nformation flows</w:t>
      </w:r>
      <w:r w:rsidRPr="003B27F3">
        <w:t xml:space="preserve"> </w:t>
      </w:r>
      <w:r>
        <w:t>of clause 10.9.2, and procedures of clause 10.9.3:</w:t>
      </w:r>
    </w:p>
    <w:p w14:paraId="5E7E15D3" w14:textId="77777777" w:rsidR="000B42FB" w:rsidRDefault="000B42FB" w:rsidP="000B42FB">
      <w:pPr>
        <w:pStyle w:val="B1"/>
        <w:rPr>
          <w:rFonts w:eastAsia="Malgun Gothic"/>
        </w:rPr>
      </w:pPr>
      <w:r>
        <w:t>-</w:t>
      </w:r>
      <w:r>
        <w:tab/>
        <w:t>the term "</w:t>
      </w:r>
      <w:r>
        <w:rPr>
          <w:noProof/>
        </w:rPr>
        <w:t xml:space="preserve">requesting </w:t>
      </w:r>
      <w:r w:rsidRPr="00935819">
        <w:rPr>
          <w:noProof/>
        </w:rPr>
        <w:t>MC service user</w:t>
      </w:r>
      <w:r>
        <w:rPr>
          <w:noProof/>
        </w:rPr>
        <w:t xml:space="preserve">" </w:t>
      </w:r>
      <w:r w:rsidRPr="003B27F3">
        <w:rPr>
          <w:noProof/>
        </w:rPr>
        <w:t xml:space="preserve">is used to refer to the </w:t>
      </w:r>
      <w:r w:rsidRPr="001279CC">
        <w:rPr>
          <w:rFonts w:cs="Arial"/>
        </w:rPr>
        <w:t>MC service user</w:t>
      </w:r>
      <w:r>
        <w:rPr>
          <w:noProof/>
        </w:rPr>
        <w:t xml:space="preserve"> which sends a request to subscribe to location information reports, to trigger a location information report or to modify existing location information triggers</w:t>
      </w:r>
      <w:r w:rsidRPr="00327A88">
        <w:rPr>
          <w:noProof/>
        </w:rPr>
        <w:t xml:space="preserve"> </w:t>
      </w:r>
      <w:r>
        <w:rPr>
          <w:noProof/>
        </w:rPr>
        <w:t>from another MC service user;</w:t>
      </w:r>
    </w:p>
    <w:p w14:paraId="2618185F" w14:textId="77777777" w:rsidR="000B42FB" w:rsidRDefault="000B42FB" w:rsidP="000B42FB">
      <w:pPr>
        <w:pStyle w:val="B1"/>
        <w:rPr>
          <w:noProof/>
        </w:rPr>
      </w:pPr>
      <w:r>
        <w:t>-</w:t>
      </w:r>
      <w:r>
        <w:tab/>
        <w:t>the term "</w:t>
      </w:r>
      <w:r w:rsidRPr="00694248">
        <w:rPr>
          <w:noProof/>
        </w:rPr>
        <w:t xml:space="preserve">requested </w:t>
      </w:r>
      <w:r w:rsidRPr="00935819">
        <w:rPr>
          <w:noProof/>
        </w:rPr>
        <w:t>MC service user</w:t>
      </w:r>
      <w:r>
        <w:rPr>
          <w:noProof/>
        </w:rPr>
        <w:t xml:space="preserve">" </w:t>
      </w:r>
      <w:r w:rsidRPr="003B27F3">
        <w:rPr>
          <w:noProof/>
        </w:rPr>
        <w:t xml:space="preserve">is used to refer to the </w:t>
      </w:r>
      <w:r w:rsidRPr="00694248">
        <w:rPr>
          <w:noProof/>
        </w:rPr>
        <w:t xml:space="preserve">MC service </w:t>
      </w:r>
      <w:r>
        <w:rPr>
          <w:noProof/>
        </w:rPr>
        <w:t>user</w:t>
      </w:r>
      <w:r w:rsidRPr="003B27F3">
        <w:rPr>
          <w:noProof/>
        </w:rPr>
        <w:t xml:space="preserve"> </w:t>
      </w:r>
      <w:r>
        <w:rPr>
          <w:noProof/>
        </w:rPr>
        <w:t>whose location information is requested or existing location information triggers are to be modified; and</w:t>
      </w:r>
    </w:p>
    <w:p w14:paraId="056BAA64" w14:textId="77777777" w:rsidR="000B42FB" w:rsidRDefault="000B42FB" w:rsidP="000B42FB">
      <w:pPr>
        <w:pStyle w:val="B1"/>
        <w:rPr>
          <w:noProof/>
        </w:rPr>
      </w:pPr>
      <w:r>
        <w:t>-</w:t>
      </w:r>
      <w:r>
        <w:tab/>
        <w:t>the term "</w:t>
      </w:r>
      <w:r w:rsidRPr="007613A1">
        <w:rPr>
          <w:noProof/>
        </w:rPr>
        <w:t xml:space="preserve">reporting </w:t>
      </w:r>
      <w:r w:rsidRPr="00935819">
        <w:rPr>
          <w:noProof/>
        </w:rPr>
        <w:t xml:space="preserve">MC service </w:t>
      </w:r>
      <w:r>
        <w:rPr>
          <w:noProof/>
        </w:rPr>
        <w:t>user"</w:t>
      </w:r>
      <w:r w:rsidRPr="002638C5">
        <w:rPr>
          <w:noProof/>
        </w:rPr>
        <w:t xml:space="preserve"> </w:t>
      </w:r>
      <w:r w:rsidRPr="005D251A">
        <w:rPr>
          <w:noProof/>
        </w:rPr>
        <w:t>is used to refer to the MC service user which provides location related information based on</w:t>
      </w:r>
      <w:r>
        <w:rPr>
          <w:noProof/>
        </w:rPr>
        <w:t xml:space="preserve"> on-demand request or trigger criteria</w:t>
      </w:r>
      <w:r w:rsidRPr="005D251A">
        <w:rPr>
          <w:noProof/>
        </w:rPr>
        <w:t>.</w:t>
      </w:r>
      <w:r>
        <w:rPr>
          <w:noProof/>
        </w:rPr>
        <w:t xml:space="preserve"> </w:t>
      </w:r>
    </w:p>
    <w:p w14:paraId="74609955" w14:textId="77777777" w:rsidR="008D2684" w:rsidRPr="00526FC3" w:rsidRDefault="008D2684" w:rsidP="008D2684">
      <w:pPr>
        <w:pStyle w:val="Heading3"/>
      </w:pPr>
      <w:bookmarkStart w:id="2453" w:name="_Toc200404583"/>
      <w:r w:rsidRPr="00526FC3">
        <w:t>10.9.2</w:t>
      </w:r>
      <w:r w:rsidRPr="00526FC3">
        <w:tab/>
        <w:t xml:space="preserve">Information flows for </w:t>
      </w:r>
      <w:bookmarkEnd w:id="2447"/>
      <w:r w:rsidRPr="00526FC3">
        <w:t>location information</w:t>
      </w:r>
      <w:bookmarkEnd w:id="2448"/>
      <w:bookmarkEnd w:id="2449"/>
      <w:bookmarkEnd w:id="2450"/>
      <w:bookmarkEnd w:id="2451"/>
      <w:bookmarkEnd w:id="2452"/>
      <w:bookmarkEnd w:id="2453"/>
    </w:p>
    <w:p w14:paraId="38E73862" w14:textId="77777777" w:rsidR="008D2684" w:rsidRPr="00526FC3" w:rsidRDefault="008D2684" w:rsidP="008D2684">
      <w:pPr>
        <w:pStyle w:val="Heading4"/>
      </w:pPr>
      <w:bookmarkStart w:id="2454" w:name="_Toc433379667"/>
      <w:bookmarkStart w:id="2455" w:name="_Toc460616210"/>
      <w:bookmarkStart w:id="2456" w:name="_Toc460617071"/>
      <w:bookmarkStart w:id="2457" w:name="_Toc465162697"/>
      <w:bookmarkStart w:id="2458" w:name="_Toc468105533"/>
      <w:bookmarkStart w:id="2459" w:name="_Toc468110628"/>
      <w:bookmarkStart w:id="2460" w:name="_Toc200404584"/>
      <w:r w:rsidRPr="00526FC3">
        <w:t>10.9.2.1</w:t>
      </w:r>
      <w:r w:rsidRPr="00526FC3">
        <w:tab/>
      </w:r>
      <w:bookmarkEnd w:id="2454"/>
      <w:r w:rsidRPr="00526FC3">
        <w:t>Location reporting configuration</w:t>
      </w:r>
      <w:bookmarkEnd w:id="2455"/>
      <w:bookmarkEnd w:id="2456"/>
      <w:bookmarkEnd w:id="2457"/>
      <w:bookmarkEnd w:id="2458"/>
      <w:bookmarkEnd w:id="2459"/>
      <w:bookmarkEnd w:id="2460"/>
    </w:p>
    <w:p w14:paraId="196ACDAA" w14:textId="77777777" w:rsidR="008D2684" w:rsidRPr="00526FC3" w:rsidRDefault="008D2684" w:rsidP="008D2684">
      <w:r w:rsidRPr="00526FC3">
        <w:t>Table 10.9.2</w:t>
      </w:r>
      <w:r w:rsidRPr="00526FC3">
        <w:rPr>
          <w:lang w:eastAsia="zh-CN"/>
        </w:rPr>
        <w:t>.1-1</w:t>
      </w:r>
      <w:r w:rsidRPr="00526FC3">
        <w:t xml:space="preserve"> describes the information flow from the location management server to the location management client for the location reporting configuration.</w:t>
      </w:r>
    </w:p>
    <w:p w14:paraId="31609FDE" w14:textId="77777777" w:rsidR="008D2684" w:rsidRPr="00526FC3" w:rsidRDefault="008D2684" w:rsidP="008D2684">
      <w:pPr>
        <w:pStyle w:val="TH"/>
        <w:rPr>
          <w:lang w:val="en-US"/>
        </w:rPr>
      </w:pPr>
      <w:r w:rsidRPr="00526FC3">
        <w:lastRenderedPageBreak/>
        <w:t>Table 10.9</w:t>
      </w:r>
      <w:r w:rsidRPr="00526FC3">
        <w:rPr>
          <w:lang w:val="en-US"/>
        </w:rPr>
        <w:t>.2</w:t>
      </w:r>
      <w:r w:rsidRPr="00526FC3">
        <w:t>.</w:t>
      </w:r>
      <w:r w:rsidRPr="00526FC3">
        <w:rPr>
          <w:lang w:val="en-US"/>
        </w:rPr>
        <w:t>1</w:t>
      </w:r>
      <w:r w:rsidRPr="00526FC3">
        <w:t xml:space="preserve">-1: Location reporting configuration </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536A75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2E1C876"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0AD43548"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0CB98A"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0019A35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CBDB381" w14:textId="77777777" w:rsidR="008D2684" w:rsidRPr="00526FC3" w:rsidRDefault="008D2684" w:rsidP="00AA0F9E">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549C36FA"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F5E9DE" w14:textId="77777777" w:rsidR="008D2684" w:rsidRPr="00526FC3" w:rsidRDefault="008D2684" w:rsidP="00AA0F9E">
            <w:pPr>
              <w:pStyle w:val="tablecontent"/>
              <w:rPr>
                <w:rFonts w:cs="Arial"/>
                <w:lang w:eastAsia="en-US"/>
              </w:rPr>
            </w:pPr>
            <w:r w:rsidRPr="00526FC3">
              <w:rPr>
                <w:rFonts w:cs="Arial"/>
                <w:lang w:eastAsia="en-US"/>
              </w:rPr>
              <w:t>Identity of the MC service user</w:t>
            </w:r>
            <w:r>
              <w:rPr>
                <w:rFonts w:cs="Arial"/>
                <w:lang w:eastAsia="en-US"/>
              </w:rPr>
              <w:t xml:space="preserve"> </w:t>
            </w:r>
            <w:r w:rsidRPr="00526FC3">
              <w:rPr>
                <w:rFonts w:cs="Arial"/>
                <w:lang w:eastAsia="en-US"/>
              </w:rPr>
              <w:t>to which the location reporting configuration is targeted.</w:t>
            </w:r>
          </w:p>
        </w:tc>
      </w:tr>
      <w:tr w:rsidR="008D2684" w:rsidRPr="00526FC3" w14:paraId="6BFC98B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29C3B8F" w14:textId="77777777" w:rsidR="008D2684" w:rsidRPr="00526FC3" w:rsidRDefault="008D2684" w:rsidP="00AA0F9E">
            <w:pPr>
              <w:pStyle w:val="tablecontent"/>
              <w:rPr>
                <w:rFonts w:cs="Arial"/>
                <w:lang w:eastAsia="en-US"/>
              </w:rPr>
            </w:pPr>
            <w:r w:rsidRPr="00526FC3">
              <w:rPr>
                <w:rFonts w:cs="Arial"/>
                <w:lang w:eastAsia="en-US"/>
              </w:rPr>
              <w:t>Requested non-emergency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6EA5DFEC" w14:textId="77777777" w:rsidR="008D2684" w:rsidRDefault="008D2684" w:rsidP="00AA0F9E">
            <w:pPr>
              <w:pStyle w:val="tablecontent"/>
              <w:rPr>
                <w:rFonts w:cs="Arial"/>
                <w:lang w:eastAsia="en-US"/>
              </w:rPr>
            </w:pPr>
            <w:r w:rsidRPr="00526FC3">
              <w:rPr>
                <w:rFonts w:cs="Arial"/>
                <w:lang w:eastAsia="en-US"/>
              </w:rPr>
              <w:t>O</w:t>
            </w:r>
          </w:p>
          <w:p w14:paraId="6C8C5BD7" w14:textId="6053D1CB"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AC31BA" w14:textId="77777777" w:rsidR="008D2684" w:rsidRPr="00526FC3" w:rsidRDefault="008D2684" w:rsidP="00AA0F9E">
            <w:pPr>
              <w:pStyle w:val="tablecontent"/>
              <w:rPr>
                <w:rFonts w:cs="Arial"/>
                <w:lang w:eastAsia="en-US"/>
              </w:rPr>
            </w:pPr>
            <w:r w:rsidRPr="00526FC3">
              <w:rPr>
                <w:rFonts w:cs="Arial"/>
                <w:lang w:eastAsia="en-US"/>
              </w:rPr>
              <w:t>Identifies what location information is requested, except for emergency or imminent peril calls or emergency alerts</w:t>
            </w:r>
          </w:p>
        </w:tc>
      </w:tr>
      <w:tr w:rsidR="008D2684" w:rsidRPr="00526FC3" w14:paraId="554DA58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7A9C43" w14:textId="77777777" w:rsidR="008D2684" w:rsidRPr="00526FC3" w:rsidRDefault="008D2684" w:rsidP="00AA0F9E">
            <w:pPr>
              <w:pStyle w:val="tablecontent"/>
              <w:rPr>
                <w:rFonts w:cs="Arial"/>
                <w:lang w:eastAsia="en-US"/>
              </w:rPr>
            </w:pPr>
            <w:r w:rsidRPr="00526FC3">
              <w:rPr>
                <w:rFonts w:cs="Arial"/>
                <w:lang w:eastAsia="en-US"/>
              </w:rPr>
              <w:t>Requested 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7EC987C9" w14:textId="77777777" w:rsidR="008D2684" w:rsidRDefault="008D2684" w:rsidP="00AA0F9E">
            <w:pPr>
              <w:pStyle w:val="tablecontent"/>
              <w:rPr>
                <w:rFonts w:cs="Arial"/>
                <w:lang w:eastAsia="en-US"/>
              </w:rPr>
            </w:pPr>
            <w:r w:rsidRPr="00526FC3">
              <w:rPr>
                <w:rFonts w:cs="Arial"/>
                <w:lang w:eastAsia="en-US"/>
              </w:rPr>
              <w:t>O</w:t>
            </w:r>
          </w:p>
          <w:p w14:paraId="146B14DF" w14:textId="1027A1D7"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0C6362" w14:textId="77777777" w:rsidR="008D2684" w:rsidRPr="00526FC3" w:rsidRDefault="008D2684" w:rsidP="00AA0F9E">
            <w:pPr>
              <w:pStyle w:val="tablecontent"/>
              <w:rPr>
                <w:rFonts w:cs="Arial"/>
                <w:lang w:eastAsia="en-US"/>
              </w:rPr>
            </w:pPr>
            <w:r w:rsidRPr="00526FC3">
              <w:rPr>
                <w:rFonts w:cs="Arial"/>
                <w:lang w:eastAsia="en-US"/>
              </w:rPr>
              <w:t>Identifies what location information is requested, for emergency or imminent peril calls or emergency alerts</w:t>
            </w:r>
          </w:p>
        </w:tc>
      </w:tr>
      <w:tr w:rsidR="008D2684" w:rsidRPr="00526FC3" w14:paraId="4939E70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ED420DC" w14:textId="77777777" w:rsidR="008D2684" w:rsidRPr="00526FC3" w:rsidRDefault="008D2684" w:rsidP="00AA0F9E">
            <w:pPr>
              <w:pStyle w:val="tablecontent"/>
              <w:rPr>
                <w:rFonts w:cs="Arial"/>
                <w:lang w:eastAsia="en-US"/>
              </w:rPr>
            </w:pPr>
            <w:r w:rsidRPr="00526FC3">
              <w:rPr>
                <w:rFonts w:cs="Arial"/>
                <w:lang w:eastAsia="en-US"/>
              </w:rPr>
              <w:t>Triggering criteria in non- emergency cases</w:t>
            </w:r>
          </w:p>
        </w:tc>
        <w:tc>
          <w:tcPr>
            <w:tcW w:w="1440" w:type="dxa"/>
            <w:tcBorders>
              <w:top w:val="single" w:sz="4" w:space="0" w:color="000000"/>
              <w:left w:val="single" w:sz="4" w:space="0" w:color="000000"/>
              <w:bottom w:val="single" w:sz="4" w:space="0" w:color="000000"/>
            </w:tcBorders>
            <w:shd w:val="clear" w:color="auto" w:fill="auto"/>
          </w:tcPr>
          <w:p w14:paraId="4AFD5237" w14:textId="77777777" w:rsidR="008D2684" w:rsidRDefault="008D2684" w:rsidP="00AA0F9E">
            <w:pPr>
              <w:pStyle w:val="tablecontent"/>
              <w:rPr>
                <w:rFonts w:cs="Arial"/>
                <w:lang w:eastAsia="en-US"/>
              </w:rPr>
            </w:pPr>
            <w:r w:rsidRPr="00526FC3">
              <w:rPr>
                <w:rFonts w:cs="Arial"/>
                <w:lang w:eastAsia="en-US"/>
              </w:rPr>
              <w:t>O</w:t>
            </w:r>
          </w:p>
          <w:p w14:paraId="7347EDF4" w14:textId="027A4F5C"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80B203" w14:textId="77777777" w:rsidR="008D2684" w:rsidRPr="00526FC3" w:rsidRDefault="008D2684" w:rsidP="00AA0F9E">
            <w:pPr>
              <w:pStyle w:val="tablecontent"/>
              <w:rPr>
                <w:rFonts w:cs="Arial"/>
                <w:lang w:eastAsia="en-US"/>
              </w:rPr>
            </w:pPr>
            <w:r w:rsidRPr="00526FC3">
              <w:rPr>
                <w:rFonts w:cs="Arial"/>
                <w:lang w:eastAsia="en-US"/>
              </w:rPr>
              <w:t>Identifies when the location management client will send the location report in non-emergency cases</w:t>
            </w:r>
          </w:p>
        </w:tc>
      </w:tr>
      <w:tr w:rsidR="008D2684" w:rsidRPr="00526FC3" w14:paraId="628E4EC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D61758D" w14:textId="77777777" w:rsidR="008D2684" w:rsidRPr="00526FC3" w:rsidRDefault="008D2684" w:rsidP="00AA0F9E">
            <w:pPr>
              <w:pStyle w:val="tablecontent"/>
              <w:rPr>
                <w:rFonts w:cs="Arial"/>
                <w:lang w:eastAsia="en-US"/>
              </w:rPr>
            </w:pPr>
            <w:r>
              <w:rPr>
                <w:rFonts w:cs="Arial"/>
                <w:lang w:eastAsia="en-US"/>
              </w:rPr>
              <w:t>Handling criteria in not reporting location information cases</w:t>
            </w:r>
          </w:p>
        </w:tc>
        <w:tc>
          <w:tcPr>
            <w:tcW w:w="1440" w:type="dxa"/>
            <w:tcBorders>
              <w:top w:val="single" w:sz="4" w:space="0" w:color="000000"/>
              <w:left w:val="single" w:sz="4" w:space="0" w:color="000000"/>
              <w:bottom w:val="single" w:sz="4" w:space="0" w:color="000000"/>
            </w:tcBorders>
            <w:shd w:val="clear" w:color="auto" w:fill="auto"/>
          </w:tcPr>
          <w:p w14:paraId="2EE772EC" w14:textId="77777777" w:rsidR="008D2684" w:rsidRPr="00526FC3" w:rsidRDefault="008D2684" w:rsidP="00AA0F9E">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309344" w14:textId="77777777" w:rsidR="008D2684" w:rsidRPr="00526FC3" w:rsidRDefault="008D2684" w:rsidP="00AA0F9E">
            <w:pPr>
              <w:pStyle w:val="tablecontent"/>
              <w:rPr>
                <w:rFonts w:cs="Arial"/>
                <w:lang w:eastAsia="en-US"/>
              </w:rPr>
            </w:pPr>
            <w:r w:rsidRPr="006F2A8F">
              <w:rPr>
                <w:rFonts w:cs="Arial"/>
                <w:lang w:eastAsia="en-US"/>
              </w:rPr>
              <w:t>Identifies when the location management client will store location</w:t>
            </w:r>
            <w:r>
              <w:rPr>
                <w:rFonts w:cs="Arial"/>
                <w:lang w:eastAsia="en-US"/>
              </w:rPr>
              <w:t xml:space="preserve"> information</w:t>
            </w:r>
            <w:r w:rsidRPr="006F2A8F">
              <w:rPr>
                <w:rFonts w:cs="Arial"/>
                <w:lang w:eastAsia="en-US"/>
              </w:rPr>
              <w:t xml:space="preserve"> (e.g.</w:t>
            </w:r>
            <w:r>
              <w:rPr>
                <w:rFonts w:cs="Arial"/>
                <w:lang w:eastAsia="en-US"/>
              </w:rPr>
              <w:t xml:space="preserve"> never</w:t>
            </w:r>
            <w:r w:rsidRPr="006F2A8F">
              <w:rPr>
                <w:rFonts w:cs="Arial"/>
                <w:lang w:eastAsia="en-US"/>
              </w:rPr>
              <w:t xml:space="preserve">, </w:t>
            </w:r>
            <w:r>
              <w:rPr>
                <w:rFonts w:cs="Arial"/>
                <w:lang w:eastAsia="en-US"/>
              </w:rPr>
              <w:t>off-network</w:t>
            </w:r>
            <w:r w:rsidRPr="006F2A8F">
              <w:rPr>
                <w:rFonts w:cs="Arial"/>
                <w:lang w:eastAsia="en-US"/>
              </w:rPr>
              <w:t>, IOPS)</w:t>
            </w:r>
          </w:p>
        </w:tc>
      </w:tr>
      <w:tr w:rsidR="008D2684" w:rsidRPr="00526FC3" w14:paraId="6DFA090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870EF2E" w14:textId="77777777" w:rsidR="008D2684" w:rsidRPr="00526FC3" w:rsidRDefault="008D2684" w:rsidP="00AA0F9E">
            <w:pPr>
              <w:pStyle w:val="tablecontent"/>
              <w:rPr>
                <w:rFonts w:cs="Arial"/>
                <w:lang w:eastAsia="en-US"/>
              </w:rPr>
            </w:pPr>
            <w:r>
              <w:rPr>
                <w:rFonts w:cs="Arial"/>
                <w:lang w:eastAsia="en-US"/>
              </w:rPr>
              <w:t>Triggering criteria in not reporting location information cases</w:t>
            </w:r>
          </w:p>
        </w:tc>
        <w:tc>
          <w:tcPr>
            <w:tcW w:w="1440" w:type="dxa"/>
            <w:tcBorders>
              <w:top w:val="single" w:sz="4" w:space="0" w:color="000000"/>
              <w:left w:val="single" w:sz="4" w:space="0" w:color="000000"/>
              <w:bottom w:val="single" w:sz="4" w:space="0" w:color="000000"/>
            </w:tcBorders>
            <w:shd w:val="clear" w:color="auto" w:fill="auto"/>
          </w:tcPr>
          <w:p w14:paraId="6F947320" w14:textId="77777777" w:rsidR="008D2684" w:rsidRDefault="008D2684" w:rsidP="00AA0F9E">
            <w:pPr>
              <w:pStyle w:val="tablecontent"/>
              <w:rPr>
                <w:rFonts w:cs="Arial"/>
                <w:lang w:eastAsia="en-US"/>
              </w:rPr>
            </w:pPr>
            <w:r>
              <w:rPr>
                <w:rFonts w:cs="Arial"/>
                <w:lang w:eastAsia="en-US"/>
              </w:rPr>
              <w:t>O</w:t>
            </w:r>
          </w:p>
          <w:p w14:paraId="2D119467" w14:textId="60B03733" w:rsidR="008D2684" w:rsidRPr="00526FC3" w:rsidRDefault="008D2684" w:rsidP="00AA0F9E">
            <w:pPr>
              <w:pStyle w:val="tablecontent"/>
              <w:rPr>
                <w:rFonts w:cs="Arial"/>
                <w:lang w:eastAsia="en-US"/>
              </w:rPr>
            </w:pPr>
            <w:r>
              <w:rPr>
                <w:rFonts w:cs="Arial"/>
                <w:lang w:eastAsia="en-US"/>
              </w:rPr>
              <w:t>(see</w:t>
            </w:r>
            <w:r w:rsidR="008672A5">
              <w:rPr>
                <w:rFonts w:cs="Arial"/>
                <w:lang w:eastAsia="en-US"/>
              </w:rPr>
              <w:t> </w:t>
            </w:r>
            <w:r>
              <w:rPr>
                <w:rFonts w:cs="Arial"/>
                <w:lang w:eastAsia="en-US"/>
              </w:rPr>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76FDF9" w14:textId="77777777" w:rsidR="008D2684" w:rsidRPr="00526FC3" w:rsidRDefault="008D2684" w:rsidP="00AA0F9E">
            <w:pPr>
              <w:pStyle w:val="tablecontent"/>
              <w:rPr>
                <w:rFonts w:cs="Arial"/>
                <w:lang w:eastAsia="en-US"/>
              </w:rPr>
            </w:pPr>
            <w:r w:rsidRPr="00526FC3">
              <w:rPr>
                <w:rFonts w:cs="Arial"/>
                <w:lang w:eastAsia="en-US"/>
              </w:rPr>
              <w:t xml:space="preserve">Identifies </w:t>
            </w:r>
            <w:r>
              <w:rPr>
                <w:rFonts w:cs="Arial"/>
                <w:lang w:eastAsia="en-US"/>
              </w:rPr>
              <w:t xml:space="preserve">the causes </w:t>
            </w:r>
            <w:r w:rsidRPr="00526FC3">
              <w:rPr>
                <w:rFonts w:cs="Arial"/>
                <w:lang w:eastAsia="en-US"/>
              </w:rPr>
              <w:t xml:space="preserve">when the location management client will </w:t>
            </w:r>
            <w:r>
              <w:rPr>
                <w:rFonts w:cs="Arial"/>
                <w:lang w:eastAsia="en-US"/>
              </w:rPr>
              <w:t>generate</w:t>
            </w:r>
            <w:r w:rsidRPr="00526FC3">
              <w:rPr>
                <w:rFonts w:cs="Arial"/>
                <w:lang w:eastAsia="en-US"/>
              </w:rPr>
              <w:t xml:space="preserve"> location </w:t>
            </w:r>
            <w:r>
              <w:rPr>
                <w:rFonts w:cs="Arial"/>
                <w:lang w:eastAsia="en-US"/>
              </w:rPr>
              <w:t>information</w:t>
            </w:r>
          </w:p>
        </w:tc>
      </w:tr>
      <w:tr w:rsidR="008D2684" w:rsidRPr="00526FC3" w14:paraId="0246246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C394E00" w14:textId="066F5446" w:rsidR="008D2684" w:rsidRPr="00526FC3" w:rsidRDefault="008D2684" w:rsidP="00AA0F9E">
            <w:pPr>
              <w:pStyle w:val="tablecontent"/>
              <w:rPr>
                <w:rFonts w:cs="Arial"/>
                <w:lang w:eastAsia="en-US"/>
              </w:rPr>
            </w:pPr>
            <w:r w:rsidRPr="00526FC3">
              <w:rPr>
                <w:rFonts w:cs="Arial"/>
                <w:lang w:eastAsia="en-US"/>
              </w:rPr>
              <w:t>Minimum time between consecutive reports</w:t>
            </w:r>
            <w:r w:rsidR="009950FC">
              <w:t xml:space="preserve"> </w:t>
            </w:r>
            <w:r w:rsidR="009950FC" w:rsidRPr="009950FC">
              <w:rPr>
                <w:rFonts w:cs="Arial"/>
                <w:lang w:eastAsia="en-US"/>
              </w:rPr>
              <w:t>for emergency cases</w:t>
            </w:r>
          </w:p>
        </w:tc>
        <w:tc>
          <w:tcPr>
            <w:tcW w:w="1440" w:type="dxa"/>
            <w:tcBorders>
              <w:top w:val="single" w:sz="4" w:space="0" w:color="000000"/>
              <w:left w:val="single" w:sz="4" w:space="0" w:color="000000"/>
              <w:bottom w:val="single" w:sz="4" w:space="0" w:color="000000"/>
            </w:tcBorders>
            <w:shd w:val="clear" w:color="auto" w:fill="auto"/>
          </w:tcPr>
          <w:p w14:paraId="2D72249A" w14:textId="77777777" w:rsidR="008D2684" w:rsidRDefault="008D2684" w:rsidP="00AA0F9E">
            <w:pPr>
              <w:pStyle w:val="tablecontent"/>
              <w:rPr>
                <w:rFonts w:cs="Arial"/>
                <w:lang w:eastAsia="en-US"/>
              </w:rPr>
            </w:pPr>
            <w:r w:rsidRPr="00526FC3">
              <w:rPr>
                <w:rFonts w:cs="Arial"/>
                <w:lang w:eastAsia="en-US"/>
              </w:rPr>
              <w:t>O</w:t>
            </w:r>
          </w:p>
          <w:p w14:paraId="0EF2F02E" w14:textId="106570E4"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4CC16" w14:textId="6C7BD5CF" w:rsidR="008D2684" w:rsidRPr="00526FC3" w:rsidRDefault="009950FC" w:rsidP="00AA0F9E">
            <w:pPr>
              <w:pStyle w:val="tablecontent"/>
              <w:rPr>
                <w:rFonts w:cs="Arial"/>
                <w:lang w:eastAsia="en-US"/>
              </w:rPr>
            </w:pPr>
            <w:r w:rsidRPr="009950FC">
              <w:rPr>
                <w:rFonts w:cs="Arial"/>
                <w:lang w:eastAsia="en-US"/>
              </w:rPr>
              <w:t xml:space="preserve">Identifies the location update rate for emergency and imminent peril cases. </w:t>
            </w:r>
            <w:r w:rsidR="008D2684" w:rsidRPr="00526FC3">
              <w:rPr>
                <w:rFonts w:cs="Arial"/>
                <w:lang w:eastAsia="en-US"/>
              </w:rPr>
              <w:t>Defaults to 0 if absent</w:t>
            </w:r>
            <w:r>
              <w:rPr>
                <w:rFonts w:cs="Arial"/>
                <w:lang w:eastAsia="en-US"/>
              </w:rPr>
              <w:t>.</w:t>
            </w:r>
            <w:r w:rsidR="008D2684" w:rsidRPr="00526FC3">
              <w:rPr>
                <w:rFonts w:cs="Arial"/>
                <w:lang w:eastAsia="en-US"/>
              </w:rPr>
              <w:t xml:space="preserve"> </w:t>
            </w:r>
          </w:p>
        </w:tc>
      </w:tr>
      <w:tr w:rsidR="009950FC" w:rsidRPr="00526FC3" w14:paraId="13DD545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D963D8A" w14:textId="52699492" w:rsidR="009950FC" w:rsidRPr="00526FC3" w:rsidRDefault="009950FC" w:rsidP="009950FC">
            <w:pPr>
              <w:pStyle w:val="tablecontent"/>
              <w:rPr>
                <w:rFonts w:cs="Arial"/>
                <w:lang w:eastAsia="en-US"/>
              </w:rPr>
            </w:pPr>
            <w:r w:rsidRPr="00526FC3">
              <w:rPr>
                <w:rFonts w:cs="Arial"/>
                <w:lang w:eastAsia="en-US"/>
              </w:rPr>
              <w:t>Minimum time between consecutive reports</w:t>
            </w:r>
            <w:r>
              <w:rPr>
                <w:rFonts w:cs="Arial"/>
                <w:lang w:eastAsia="en-US"/>
              </w:rPr>
              <w:t xml:space="preserve"> for non-emergency cases</w:t>
            </w:r>
          </w:p>
        </w:tc>
        <w:tc>
          <w:tcPr>
            <w:tcW w:w="1440" w:type="dxa"/>
            <w:tcBorders>
              <w:top w:val="single" w:sz="4" w:space="0" w:color="000000"/>
              <w:left w:val="single" w:sz="4" w:space="0" w:color="000000"/>
              <w:bottom w:val="single" w:sz="4" w:space="0" w:color="000000"/>
            </w:tcBorders>
            <w:shd w:val="clear" w:color="auto" w:fill="auto"/>
          </w:tcPr>
          <w:p w14:paraId="37758519" w14:textId="77777777" w:rsidR="009950FC" w:rsidRDefault="009950FC" w:rsidP="009950FC">
            <w:pPr>
              <w:pStyle w:val="tablecontent"/>
              <w:rPr>
                <w:rFonts w:cs="Arial"/>
                <w:lang w:eastAsia="en-US"/>
              </w:rPr>
            </w:pPr>
            <w:r w:rsidRPr="00526FC3">
              <w:rPr>
                <w:rFonts w:cs="Arial"/>
                <w:lang w:eastAsia="en-US"/>
              </w:rPr>
              <w:t>O</w:t>
            </w:r>
          </w:p>
          <w:p w14:paraId="57C3922D" w14:textId="327FE4AD" w:rsidR="009950FC" w:rsidRPr="00526FC3" w:rsidRDefault="009950FC" w:rsidP="009950FC">
            <w:pPr>
              <w:pStyle w:val="tablecontent"/>
              <w:rPr>
                <w:rFonts w:cs="Arial"/>
                <w:lang w:eastAsia="en-US"/>
              </w:rPr>
            </w:pPr>
            <w:r w:rsidRPr="00526FC3">
              <w:rPr>
                <w:rFonts w:cs="Arial"/>
                <w:lang w:eastAsia="en-US"/>
              </w:rPr>
              <w:t>(</w:t>
            </w:r>
            <w:r>
              <w:rPr>
                <w:rFonts w:cs="Arial"/>
                <w:lang w:eastAsia="en-US"/>
              </w:rPr>
              <w:t>see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CBA749" w14:textId="6F749D75" w:rsidR="009950FC" w:rsidRPr="009950FC" w:rsidRDefault="009950FC" w:rsidP="009950FC">
            <w:pPr>
              <w:pStyle w:val="tablecontent"/>
              <w:rPr>
                <w:rFonts w:cs="Arial"/>
                <w:lang w:eastAsia="en-US"/>
              </w:rPr>
            </w:pPr>
            <w:r>
              <w:rPr>
                <w:rFonts w:cs="Arial"/>
                <w:lang w:eastAsia="en-US"/>
              </w:rPr>
              <w:t>Identifies the location update rate for non-emergency cases.</w:t>
            </w:r>
          </w:p>
        </w:tc>
      </w:tr>
      <w:tr w:rsidR="008D2684" w:rsidRPr="00526FC3" w14:paraId="7DFF593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7EEACE0" w14:textId="77777777" w:rsidR="008D2684" w:rsidRPr="00526FC3" w:rsidRDefault="008D2684" w:rsidP="00AA0F9E">
            <w:pPr>
              <w:pStyle w:val="tablecontent"/>
              <w:rPr>
                <w:rFonts w:cs="Arial"/>
                <w:lang w:eastAsia="en-US"/>
              </w:rPr>
            </w:pPr>
            <w:r>
              <w:rPr>
                <w:lang w:eastAsia="en-US"/>
              </w:rPr>
              <w:t>Triggering criteria in emergency cases</w:t>
            </w:r>
          </w:p>
        </w:tc>
        <w:tc>
          <w:tcPr>
            <w:tcW w:w="1440" w:type="dxa"/>
            <w:tcBorders>
              <w:top w:val="single" w:sz="4" w:space="0" w:color="000000"/>
              <w:left w:val="single" w:sz="4" w:space="0" w:color="000000"/>
              <w:bottom w:val="single" w:sz="4" w:space="0" w:color="000000"/>
            </w:tcBorders>
            <w:shd w:val="clear" w:color="auto" w:fill="auto"/>
          </w:tcPr>
          <w:p w14:paraId="7A6AEF15" w14:textId="77777777" w:rsidR="008D2684" w:rsidRDefault="008D2684" w:rsidP="00AA0F9E">
            <w:pPr>
              <w:pStyle w:val="tablecontent"/>
              <w:rPr>
                <w:lang w:eastAsia="en-US"/>
              </w:rPr>
            </w:pPr>
            <w:r>
              <w:rPr>
                <w:lang w:eastAsia="en-US"/>
              </w:rPr>
              <w:t>O</w:t>
            </w:r>
          </w:p>
          <w:p w14:paraId="7362E413" w14:textId="1E83FA77" w:rsidR="008D2684" w:rsidRPr="00526FC3" w:rsidRDefault="008D2684" w:rsidP="00AA0F9E">
            <w:pPr>
              <w:pStyle w:val="tablecontent"/>
              <w:rPr>
                <w:rFonts w:cs="Arial"/>
                <w:lang w:eastAsia="en-US"/>
              </w:rPr>
            </w:pPr>
            <w:r>
              <w:rPr>
                <w:lang w:eastAsia="en-US"/>
              </w:rPr>
              <w:t>(</w:t>
            </w:r>
            <w:r>
              <w:rPr>
                <w:rFonts w:cs="Arial"/>
                <w:lang w:eastAsia="en-US"/>
              </w:rPr>
              <w:t>see</w:t>
            </w:r>
            <w:r w:rsidR="008672A5">
              <w:rPr>
                <w:rFonts w:cs="Arial"/>
                <w:lang w:eastAsia="en-US"/>
              </w:rPr>
              <w:t> </w:t>
            </w:r>
            <w:r>
              <w:rPr>
                <w:lang w:eastAsia="en-US"/>
              </w:rPr>
              <w:t>NOTE</w:t>
            </w:r>
            <w:r>
              <w:rPr>
                <w:rFonts w:cs="Arial"/>
                <w:lang w:eastAsia="en-US"/>
              </w:rPr>
              <w:t> 1</w:t>
            </w:r>
            <w:r>
              <w:rPr>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D49906" w14:textId="77777777" w:rsidR="008D2684" w:rsidRPr="00526FC3" w:rsidRDefault="008D2684" w:rsidP="00AA0F9E">
            <w:pPr>
              <w:pStyle w:val="tablecontent"/>
              <w:rPr>
                <w:rFonts w:cs="Arial"/>
                <w:lang w:eastAsia="en-US"/>
              </w:rPr>
            </w:pPr>
            <w:r>
              <w:rPr>
                <w:lang w:eastAsia="en-US"/>
              </w:rPr>
              <w:t>Identifies when the location management client will send the location report in emergency cases</w:t>
            </w:r>
          </w:p>
        </w:tc>
      </w:tr>
      <w:tr w:rsidR="008D2684" w:rsidRPr="00526FC3" w14:paraId="4E6C17CB"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80E6B3F" w14:textId="77777777" w:rsidR="008D2684" w:rsidRDefault="008D2684" w:rsidP="00AA0F9E">
            <w:pPr>
              <w:pStyle w:val="TAN"/>
              <w:rPr>
                <w:lang w:eastAsia="zh-CN"/>
              </w:rPr>
            </w:pPr>
            <w:r w:rsidRPr="00352049">
              <w:t>NOTE</w:t>
            </w:r>
            <w:r>
              <w:t> 1</w:t>
            </w:r>
            <w:r w:rsidRPr="00352049">
              <w:t>:</w:t>
            </w:r>
            <w:r w:rsidRPr="00352049">
              <w:tab/>
            </w:r>
            <w:r w:rsidRPr="00352049">
              <w:rPr>
                <w:rFonts w:hint="eastAsia"/>
                <w:lang w:eastAsia="zh-CN"/>
              </w:rPr>
              <w:t>If none of the information element</w:t>
            </w:r>
            <w:r>
              <w:rPr>
                <w:lang w:eastAsia="zh-CN"/>
              </w:rPr>
              <w:t>s</w:t>
            </w:r>
            <w:r w:rsidRPr="00352049">
              <w:rPr>
                <w:rFonts w:hint="eastAsia"/>
                <w:lang w:eastAsia="zh-CN"/>
              </w:rPr>
              <w:t xml:space="preserve"> is present, this represents a cancellation for location reporting</w:t>
            </w:r>
            <w:r>
              <w:rPr>
                <w:lang w:eastAsia="zh-CN"/>
              </w:rPr>
              <w:t xml:space="preserve"> based on Triggering criteria in emergency and non-emergency cases, if configured</w:t>
            </w:r>
            <w:r w:rsidRPr="00352049">
              <w:rPr>
                <w:rFonts w:hint="eastAsia"/>
                <w:lang w:eastAsia="zh-CN"/>
              </w:rPr>
              <w:t>.</w:t>
            </w:r>
            <w:r>
              <w:rPr>
                <w:lang w:eastAsia="zh-CN"/>
              </w:rPr>
              <w:t xml:space="preserve"> </w:t>
            </w:r>
          </w:p>
          <w:p w14:paraId="6C3528D3" w14:textId="77777777" w:rsidR="008D2684" w:rsidRPr="00352049" w:rsidRDefault="008D2684" w:rsidP="00AA0F9E">
            <w:pPr>
              <w:pStyle w:val="TAN"/>
            </w:pPr>
            <w:r>
              <w:rPr>
                <w:lang w:eastAsia="zh-CN"/>
              </w:rPr>
              <w:t>NOTE 2:</w:t>
            </w:r>
            <w:r>
              <w:rPr>
                <w:lang w:eastAsia="zh-CN"/>
              </w:rPr>
              <w:tab/>
              <w:t>If not present, location information is generated based on Triggering criteria in emergency and non-emergency cases, if configured.</w:t>
            </w:r>
          </w:p>
        </w:tc>
      </w:tr>
    </w:tbl>
    <w:p w14:paraId="23D9AB60" w14:textId="77777777" w:rsidR="008D2684" w:rsidRPr="00526FC3" w:rsidRDefault="008D2684" w:rsidP="008D2684"/>
    <w:p w14:paraId="7090598A" w14:textId="77777777" w:rsidR="008D2684" w:rsidRPr="00526FC3" w:rsidRDefault="008D2684" w:rsidP="008D2684">
      <w:pPr>
        <w:pStyle w:val="Heading4"/>
      </w:pPr>
      <w:bookmarkStart w:id="2461" w:name="_Toc460616211"/>
      <w:bookmarkStart w:id="2462" w:name="_Toc460617072"/>
      <w:bookmarkStart w:id="2463" w:name="_Toc465162698"/>
      <w:bookmarkStart w:id="2464" w:name="_Toc468105534"/>
      <w:bookmarkStart w:id="2465" w:name="_Toc468110629"/>
      <w:bookmarkStart w:id="2466" w:name="_Toc200404585"/>
      <w:r w:rsidRPr="00526FC3">
        <w:t>10.9.2.2</w:t>
      </w:r>
      <w:r w:rsidRPr="00526FC3">
        <w:tab/>
        <w:t>Location information report</w:t>
      </w:r>
      <w:bookmarkEnd w:id="2461"/>
      <w:bookmarkEnd w:id="2462"/>
      <w:bookmarkEnd w:id="2463"/>
      <w:bookmarkEnd w:id="2464"/>
      <w:bookmarkEnd w:id="2465"/>
      <w:bookmarkEnd w:id="2466"/>
    </w:p>
    <w:p w14:paraId="6CC7F0E6" w14:textId="77777777" w:rsidR="008D2684" w:rsidRPr="00526FC3" w:rsidRDefault="008D2684" w:rsidP="008D2684">
      <w:r w:rsidRPr="00526FC3">
        <w:t>Table 10.9.2</w:t>
      </w:r>
      <w:r w:rsidRPr="00526FC3">
        <w:rPr>
          <w:lang w:eastAsia="zh-CN"/>
        </w:rPr>
        <w:t>.2-1</w:t>
      </w:r>
      <w:r w:rsidRPr="00526FC3">
        <w:t xml:space="preserve"> describes the information flow from the location management client to the location management server for the location information reporting.</w:t>
      </w:r>
    </w:p>
    <w:p w14:paraId="4D71ABCD" w14:textId="77777777" w:rsidR="008D2684" w:rsidRPr="00526FC3" w:rsidRDefault="008D2684" w:rsidP="008D2684">
      <w:pPr>
        <w:pStyle w:val="TH"/>
        <w:rPr>
          <w:lang w:val="en-US"/>
        </w:rPr>
      </w:pPr>
      <w:r w:rsidRPr="00526FC3">
        <w:lastRenderedPageBreak/>
        <w:t>Table 10.9</w:t>
      </w:r>
      <w:r w:rsidRPr="00526FC3">
        <w:rPr>
          <w:lang w:val="en-US"/>
        </w:rPr>
        <w:t>.2</w:t>
      </w:r>
      <w:r w:rsidRPr="00526FC3">
        <w:t>.</w:t>
      </w:r>
      <w:r w:rsidRPr="00526FC3">
        <w:rPr>
          <w:lang w:val="en-US"/>
        </w:rPr>
        <w:t>2</w:t>
      </w:r>
      <w:r w:rsidRPr="00526FC3">
        <w:t>-1: Location information report</w:t>
      </w:r>
      <w:r>
        <w:t xml:space="preserve"> (LMC – LMS)</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717103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CD8C83E"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4386B429"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BA673B"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472B1B7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AD5AFED" w14:textId="77777777" w:rsidR="008D2684" w:rsidRPr="00526FC3" w:rsidRDefault="008D2684" w:rsidP="00AA0F9E">
            <w:pPr>
              <w:pStyle w:val="tablecontent"/>
              <w:rPr>
                <w:rFonts w:cs="Arial"/>
                <w:lang w:eastAsia="en-US"/>
              </w:rPr>
            </w:pPr>
            <w:r w:rsidRPr="00526FC3">
              <w:rPr>
                <w:rFonts w:cs="Arial"/>
                <w:lang w:eastAsia="en-US"/>
              </w:rPr>
              <w:t>Set of MC service IDs</w:t>
            </w:r>
          </w:p>
        </w:tc>
        <w:tc>
          <w:tcPr>
            <w:tcW w:w="1440" w:type="dxa"/>
            <w:tcBorders>
              <w:top w:val="single" w:sz="4" w:space="0" w:color="000000"/>
              <w:left w:val="single" w:sz="4" w:space="0" w:color="000000"/>
              <w:bottom w:val="single" w:sz="4" w:space="0" w:color="000000"/>
            </w:tcBorders>
            <w:shd w:val="clear" w:color="auto" w:fill="auto"/>
          </w:tcPr>
          <w:p w14:paraId="12CAD571"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6B0853" w14:textId="77777777" w:rsidR="008D2684" w:rsidRPr="00526FC3" w:rsidRDefault="008D2684" w:rsidP="00AA0F9E">
            <w:pPr>
              <w:pStyle w:val="tablecontent"/>
              <w:rPr>
                <w:rFonts w:cs="Arial"/>
                <w:lang w:eastAsia="en-US"/>
              </w:rPr>
            </w:pPr>
            <w:r w:rsidRPr="00526FC3">
              <w:rPr>
                <w:rFonts w:cs="Arial"/>
                <w:lang w:eastAsia="en-US"/>
              </w:rPr>
              <w:t>Set of identities of the reporting MC service user on the MC service UE (e.g. MCPTT ID, MCVideo ID, MCData ID)</w:t>
            </w:r>
          </w:p>
        </w:tc>
      </w:tr>
      <w:tr w:rsidR="008D2684" w:rsidRPr="00526FC3" w14:paraId="51771A5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BC875DF" w14:textId="77777777" w:rsidR="008D2684" w:rsidRDefault="008D2684" w:rsidP="00AA0F9E">
            <w:pPr>
              <w:pStyle w:val="tablecontent"/>
              <w:rPr>
                <w:rFonts w:cs="Arial"/>
                <w:lang w:eastAsia="en-US"/>
              </w:rPr>
            </w:pPr>
            <w:r w:rsidRPr="001279CC">
              <w:rPr>
                <w:rFonts w:cs="Arial"/>
                <w:lang w:eastAsia="en-US"/>
              </w:rPr>
              <w:t>MC service ID</w:t>
            </w:r>
            <w:r>
              <w:rPr>
                <w:rFonts w:cs="Arial"/>
                <w:lang w:eastAsia="en-US"/>
              </w:rPr>
              <w:t xml:space="preserve"> </w:t>
            </w:r>
          </w:p>
          <w:p w14:paraId="345ED237" w14:textId="35DD0F29" w:rsidR="008D2684" w:rsidRPr="00526FC3" w:rsidRDefault="008D2684" w:rsidP="00AA0F9E">
            <w:pPr>
              <w:pStyle w:val="tablecontent"/>
              <w:rPr>
                <w:rFonts w:cs="Arial"/>
                <w:lang w:eastAsia="en-US"/>
              </w:rPr>
            </w:pPr>
            <w:r w:rsidRPr="001279CC">
              <w:rPr>
                <w:rFonts w:cs="Arial"/>
                <w:lang w:eastAsia="en-US"/>
              </w:rPr>
              <w:t>(see</w:t>
            </w:r>
            <w:r w:rsidR="008672A5">
              <w:rPr>
                <w:rFonts w:cs="Arial"/>
                <w:lang w:eastAsia="en-US"/>
              </w:rPr>
              <w:t> </w:t>
            </w:r>
            <w:r w:rsidRPr="001279CC">
              <w:rPr>
                <w:rFonts w:cs="Arial"/>
                <w:lang w:eastAsia="en-US"/>
              </w:rPr>
              <w:t>NOTE 4)</w:t>
            </w:r>
          </w:p>
        </w:tc>
        <w:tc>
          <w:tcPr>
            <w:tcW w:w="1440" w:type="dxa"/>
            <w:tcBorders>
              <w:top w:val="single" w:sz="4" w:space="0" w:color="000000"/>
              <w:left w:val="single" w:sz="4" w:space="0" w:color="000000"/>
              <w:bottom w:val="single" w:sz="4" w:space="0" w:color="000000"/>
            </w:tcBorders>
            <w:shd w:val="clear" w:color="auto" w:fill="auto"/>
          </w:tcPr>
          <w:p w14:paraId="34B35888" w14:textId="77777777" w:rsidR="008D2684" w:rsidRPr="00526FC3" w:rsidRDefault="008D2684" w:rsidP="00AA0F9E">
            <w:pPr>
              <w:pStyle w:val="tablecontent"/>
              <w:rPr>
                <w:rFonts w:cs="Arial"/>
                <w:lang w:eastAsia="en-US"/>
              </w:rPr>
            </w:pPr>
            <w:r>
              <w:rPr>
                <w:rFonts w:cs="Arial"/>
                <w:lang w:val="fr-FR"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5816FF" w14:textId="77777777" w:rsidR="008D2684" w:rsidRPr="00526FC3" w:rsidRDefault="008D2684" w:rsidP="00AA0F9E">
            <w:pPr>
              <w:pStyle w:val="tablecontent"/>
              <w:rPr>
                <w:rFonts w:cs="Arial"/>
                <w:lang w:eastAsia="en-US"/>
              </w:rPr>
            </w:pPr>
            <w:r w:rsidRPr="001279CC">
              <w:rPr>
                <w:rFonts w:cs="Arial"/>
                <w:lang w:eastAsia="en-US"/>
              </w:rPr>
              <w:t>Identity of the requesting MC service user.</w:t>
            </w:r>
          </w:p>
        </w:tc>
      </w:tr>
      <w:tr w:rsidR="008D2684" w:rsidRPr="00526FC3" w14:paraId="3744FEE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1395B8F" w14:textId="77777777" w:rsidR="008D2684" w:rsidRDefault="008D2684" w:rsidP="00AA0F9E">
            <w:pPr>
              <w:pStyle w:val="tablecontent"/>
            </w:pPr>
            <w:r>
              <w:t>F</w:t>
            </w:r>
            <w:r w:rsidRPr="00127C3C">
              <w:t>unctional alias</w:t>
            </w:r>
            <w:r>
              <w:t>(</w:t>
            </w:r>
            <w:r w:rsidRPr="00127C3C">
              <w:t>es</w:t>
            </w:r>
            <w:r>
              <w:t xml:space="preserve">) </w:t>
            </w:r>
          </w:p>
          <w:p w14:paraId="707A5763" w14:textId="7D256BF7" w:rsidR="008D2684" w:rsidRPr="00526FC3" w:rsidRDefault="008D2684" w:rsidP="00AA0F9E">
            <w:pPr>
              <w:pStyle w:val="tablecontent"/>
              <w:rPr>
                <w:rFonts w:cs="Arial"/>
                <w:lang w:eastAsia="en-US"/>
              </w:rPr>
            </w:pPr>
            <w:r>
              <w:t>(see</w:t>
            </w:r>
            <w:r w:rsidR="008672A5">
              <w:t> </w:t>
            </w:r>
            <w:r>
              <w:t>NOTE 1)</w:t>
            </w:r>
          </w:p>
        </w:tc>
        <w:tc>
          <w:tcPr>
            <w:tcW w:w="1440" w:type="dxa"/>
            <w:tcBorders>
              <w:top w:val="single" w:sz="4" w:space="0" w:color="000000"/>
              <w:left w:val="single" w:sz="4" w:space="0" w:color="000000"/>
              <w:bottom w:val="single" w:sz="4" w:space="0" w:color="000000"/>
            </w:tcBorders>
            <w:shd w:val="clear" w:color="auto" w:fill="auto"/>
          </w:tcPr>
          <w:p w14:paraId="20775406" w14:textId="77777777" w:rsidR="008D2684" w:rsidRPr="00526FC3" w:rsidRDefault="008D2684" w:rsidP="00AA0F9E">
            <w:pPr>
              <w:pStyle w:val="tablecontent"/>
              <w:rPr>
                <w:rFonts w:cs="Arial"/>
                <w:lang w:eastAsia="en-US"/>
              </w:rPr>
            </w:pPr>
            <w:r w:rsidRPr="00127C3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DF22C1" w14:textId="77777777" w:rsidR="008D2684" w:rsidRPr="00526FC3" w:rsidRDefault="008D2684" w:rsidP="00AA0F9E">
            <w:pPr>
              <w:pStyle w:val="tablecontent"/>
              <w:rPr>
                <w:rFonts w:cs="Arial"/>
                <w:lang w:eastAsia="en-US"/>
              </w:rPr>
            </w:pPr>
            <w:r>
              <w:t>F</w:t>
            </w:r>
            <w:r w:rsidRPr="00127C3C">
              <w:t>unctional alias</w:t>
            </w:r>
            <w:r>
              <w:t xml:space="preserve"> that corresponds to</w:t>
            </w:r>
            <w:r w:rsidRPr="00127C3C">
              <w:t xml:space="preserve"> the </w:t>
            </w:r>
            <w:r>
              <w:rPr>
                <w:rFonts w:cs="Arial"/>
              </w:rPr>
              <w:t xml:space="preserve">reporting </w:t>
            </w:r>
            <w:r w:rsidRPr="00127C3C">
              <w:t>MC service ID.</w:t>
            </w:r>
          </w:p>
        </w:tc>
      </w:tr>
      <w:tr w:rsidR="00176515" w:rsidRPr="00526FC3" w14:paraId="53FEC29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36EBB2A" w14:textId="69B00D7C" w:rsidR="00176515" w:rsidRDefault="00176515" w:rsidP="00176515">
            <w:pPr>
              <w:pStyle w:val="tablecontent"/>
            </w:pPr>
            <w:r>
              <w:rPr>
                <w:rFonts w:cs="Arial"/>
                <w:lang w:eastAsia="en-US"/>
              </w:rPr>
              <w:t>Functional alias</w:t>
            </w:r>
          </w:p>
        </w:tc>
        <w:tc>
          <w:tcPr>
            <w:tcW w:w="1440" w:type="dxa"/>
            <w:tcBorders>
              <w:top w:val="single" w:sz="4" w:space="0" w:color="000000"/>
              <w:left w:val="single" w:sz="4" w:space="0" w:color="000000"/>
              <w:bottom w:val="single" w:sz="4" w:space="0" w:color="000000"/>
            </w:tcBorders>
            <w:shd w:val="clear" w:color="auto" w:fill="auto"/>
          </w:tcPr>
          <w:p w14:paraId="1A0F002B" w14:textId="2202359A" w:rsidR="00176515" w:rsidRPr="00127C3C" w:rsidRDefault="00176515" w:rsidP="00176515">
            <w:pPr>
              <w:pStyle w:val="tablecontent"/>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863727" w14:textId="49CF0978" w:rsidR="00176515" w:rsidRDefault="00176515" w:rsidP="00176515">
            <w:pPr>
              <w:pStyle w:val="tablecontent"/>
            </w:pPr>
            <w:r>
              <w:rPr>
                <w:rFonts w:cs="Arial"/>
                <w:lang w:eastAsia="en-US"/>
              </w:rPr>
              <w:t xml:space="preserve">Functional alias that corresponds to the requesting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176515" w:rsidRPr="00526FC3" w14:paraId="7D0B8F2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CF3FE58" w14:textId="696E593F" w:rsidR="00176515" w:rsidRDefault="00176515" w:rsidP="00176515">
            <w:pPr>
              <w:pStyle w:val="tablecontent"/>
            </w:pPr>
            <w:r>
              <w:t>MC service UE label</w:t>
            </w:r>
            <w:r w:rsidR="00022F12" w:rsidRPr="00022F12">
              <w:t xml:space="preserve"> (see</w:t>
            </w:r>
            <w:r w:rsidR="00022F12">
              <w:t> </w:t>
            </w:r>
            <w:r w:rsidR="00022F12" w:rsidRPr="00022F12">
              <w:t>NOTE</w:t>
            </w:r>
            <w:r w:rsidR="00022F12">
              <w:t> </w:t>
            </w:r>
            <w:r w:rsidR="00022F12" w:rsidRPr="00022F12">
              <w:t>5)</w:t>
            </w:r>
          </w:p>
        </w:tc>
        <w:tc>
          <w:tcPr>
            <w:tcW w:w="1440" w:type="dxa"/>
            <w:tcBorders>
              <w:top w:val="single" w:sz="4" w:space="0" w:color="000000"/>
              <w:left w:val="single" w:sz="4" w:space="0" w:color="000000"/>
              <w:bottom w:val="single" w:sz="4" w:space="0" w:color="000000"/>
            </w:tcBorders>
            <w:shd w:val="clear" w:color="auto" w:fill="auto"/>
          </w:tcPr>
          <w:p w14:paraId="67715DAB" w14:textId="77777777" w:rsidR="00176515" w:rsidRPr="00127C3C" w:rsidRDefault="00176515" w:rsidP="00176515">
            <w:pPr>
              <w:pStyle w:val="tablecontent"/>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2351F3" w14:textId="77777777" w:rsidR="00176515" w:rsidRDefault="00176515" w:rsidP="00176515">
            <w:pPr>
              <w:pStyle w:val="tablecontent"/>
            </w:pPr>
            <w:r>
              <w:t xml:space="preserve">Generic name of the </w:t>
            </w:r>
            <w:r w:rsidRPr="009B495D">
              <w:t>reporting MC service UE</w:t>
            </w:r>
          </w:p>
        </w:tc>
      </w:tr>
      <w:tr w:rsidR="00176515" w:rsidRPr="00526FC3" w14:paraId="0F34BF7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F807828" w14:textId="77777777" w:rsidR="00176515" w:rsidRDefault="00176515" w:rsidP="00176515">
            <w:pPr>
              <w:pStyle w:val="tablecontent"/>
              <w:rPr>
                <w:rFonts w:cs="Arial"/>
                <w:lang w:eastAsia="en-US"/>
              </w:rPr>
            </w:pPr>
            <w:r w:rsidRPr="00526FC3">
              <w:rPr>
                <w:rFonts w:cs="Arial"/>
                <w:lang w:eastAsia="en-US"/>
              </w:rPr>
              <w:t>Triggering event</w:t>
            </w:r>
          </w:p>
          <w:p w14:paraId="3E8E79F6" w14:textId="191CF8A6" w:rsidR="00176515" w:rsidRPr="00526FC3" w:rsidRDefault="00176515" w:rsidP="00176515">
            <w:pPr>
              <w:pStyle w:val="tablecontent"/>
              <w:rPr>
                <w:rFonts w:cs="Arial"/>
                <w:lang w:eastAsia="en-US"/>
              </w:rPr>
            </w:pPr>
            <w:r>
              <w:rPr>
                <w:rFonts w:cs="Arial"/>
              </w:rPr>
              <w:t>(see</w:t>
            </w:r>
            <w:r w:rsidR="008672A5">
              <w:rPr>
                <w:rFonts w:cs="Arial"/>
              </w:rPr>
              <w:t> </w:t>
            </w:r>
            <w:r>
              <w:rPr>
                <w:rFonts w:cs="Arial"/>
              </w:rPr>
              <w:t>NOTE 3)</w:t>
            </w:r>
          </w:p>
        </w:tc>
        <w:tc>
          <w:tcPr>
            <w:tcW w:w="1440" w:type="dxa"/>
            <w:tcBorders>
              <w:top w:val="single" w:sz="4" w:space="0" w:color="000000"/>
              <w:left w:val="single" w:sz="4" w:space="0" w:color="000000"/>
              <w:bottom w:val="single" w:sz="4" w:space="0" w:color="000000"/>
            </w:tcBorders>
            <w:shd w:val="clear" w:color="auto" w:fill="auto"/>
          </w:tcPr>
          <w:p w14:paraId="7AE9ADA0" w14:textId="77777777" w:rsidR="00176515" w:rsidRPr="00526FC3" w:rsidRDefault="00176515" w:rsidP="00176515">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B6DC77" w14:textId="77777777" w:rsidR="00176515" w:rsidRPr="00526FC3" w:rsidRDefault="00176515" w:rsidP="00176515">
            <w:pPr>
              <w:pStyle w:val="tablecontent"/>
              <w:rPr>
                <w:rFonts w:cs="Arial"/>
                <w:lang w:eastAsia="en-US"/>
              </w:rPr>
            </w:pPr>
            <w:r w:rsidRPr="00526FC3">
              <w:rPr>
                <w:rFonts w:cs="Arial"/>
                <w:lang w:eastAsia="en-US"/>
              </w:rPr>
              <w:t>Identity of the event that triggered the sending of the report</w:t>
            </w:r>
          </w:p>
        </w:tc>
      </w:tr>
      <w:tr w:rsidR="00176515" w:rsidRPr="00526FC3" w14:paraId="689053E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5A2D46E" w14:textId="77777777" w:rsidR="00176515" w:rsidRPr="00526FC3" w:rsidRDefault="00176515" w:rsidP="00176515">
            <w:pPr>
              <w:pStyle w:val="tablecontent"/>
              <w:rPr>
                <w:rFonts w:cs="Arial"/>
                <w:lang w:eastAsia="en-US"/>
              </w:rPr>
            </w:pPr>
            <w:r w:rsidRPr="00526FC3">
              <w:rPr>
                <w:rFonts w:cs="Arial"/>
                <w:lang w:eastAsia="en-US"/>
              </w:rPr>
              <w:t>Location Information</w:t>
            </w:r>
            <w:r>
              <w:rPr>
                <w:rFonts w:cs="Arial"/>
                <w:lang w:eastAsia="en-US"/>
              </w:rPr>
              <w:t xml:space="preserve"> (see NOTE 2)</w:t>
            </w:r>
          </w:p>
        </w:tc>
        <w:tc>
          <w:tcPr>
            <w:tcW w:w="1440" w:type="dxa"/>
            <w:tcBorders>
              <w:top w:val="single" w:sz="4" w:space="0" w:color="000000"/>
              <w:left w:val="single" w:sz="4" w:space="0" w:color="000000"/>
              <w:bottom w:val="single" w:sz="4" w:space="0" w:color="000000"/>
            </w:tcBorders>
            <w:shd w:val="clear" w:color="auto" w:fill="auto"/>
          </w:tcPr>
          <w:p w14:paraId="02BC7EBE" w14:textId="77777777" w:rsidR="00176515" w:rsidRPr="00526FC3" w:rsidRDefault="00176515" w:rsidP="00176515">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56FF64" w14:textId="77777777" w:rsidR="00176515" w:rsidRPr="00526FC3" w:rsidRDefault="00176515" w:rsidP="00176515">
            <w:pPr>
              <w:pStyle w:val="tablecontent"/>
              <w:rPr>
                <w:rFonts w:cs="Arial"/>
                <w:lang w:eastAsia="en-US"/>
              </w:rPr>
            </w:pPr>
            <w:r w:rsidRPr="00526FC3">
              <w:rPr>
                <w:rFonts w:cs="Arial"/>
                <w:lang w:eastAsia="en-US"/>
              </w:rPr>
              <w:t>Location information</w:t>
            </w:r>
            <w:r w:rsidRPr="00127C3C">
              <w:t xml:space="preserve"> of the individual MC service user</w:t>
            </w:r>
          </w:p>
        </w:tc>
      </w:tr>
      <w:tr w:rsidR="00176515" w:rsidRPr="00526FC3" w14:paraId="6EAC17AB"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3F0AF93" w14:textId="77777777" w:rsidR="00176515" w:rsidRDefault="00176515" w:rsidP="00176515">
            <w:pPr>
              <w:pStyle w:val="TAN"/>
              <w:rPr>
                <w:rFonts w:cs="Arial"/>
              </w:rPr>
            </w:pPr>
            <w:r w:rsidRPr="00175D7C">
              <w:rPr>
                <w:rFonts w:cs="Arial"/>
              </w:rPr>
              <w:t>NOTE</w:t>
            </w:r>
            <w:r>
              <w:rPr>
                <w:rFonts w:cs="Arial"/>
                <w:lang w:val="en-US"/>
              </w:rPr>
              <w:t> 1</w:t>
            </w:r>
            <w:r w:rsidRPr="00175D7C">
              <w:rPr>
                <w:rFonts w:cs="Arial"/>
              </w:rPr>
              <w:t>:</w:t>
            </w:r>
            <w:r w:rsidRPr="00175D7C">
              <w:rPr>
                <w:rFonts w:cs="Arial"/>
              </w:rPr>
              <w:tab/>
            </w:r>
            <w:r>
              <w:rPr>
                <w:rFonts w:cs="Arial"/>
              </w:rPr>
              <w:t>Each functional alias corresponds to an individual MC service ID</w:t>
            </w:r>
            <w:r w:rsidRPr="00695448">
              <w:rPr>
                <w:rFonts w:cs="Arial"/>
              </w:rPr>
              <w:t>.</w:t>
            </w:r>
          </w:p>
          <w:p w14:paraId="438C5346" w14:textId="77777777" w:rsidR="00176515" w:rsidRDefault="00176515" w:rsidP="00176515">
            <w:pPr>
              <w:pStyle w:val="TAN"/>
            </w:pPr>
            <w:r>
              <w:rPr>
                <w:rFonts w:cs="Arial"/>
              </w:rPr>
              <w:t>NOTE</w:t>
            </w:r>
            <w:r>
              <w:rPr>
                <w:rFonts w:cs="Arial"/>
                <w:lang w:val="en-US"/>
              </w:rPr>
              <w:t> </w:t>
            </w:r>
            <w:r>
              <w:rPr>
                <w:rFonts w:cs="Arial"/>
              </w:rPr>
              <w:t>2:</w:t>
            </w:r>
            <w:r>
              <w:rPr>
                <w:rFonts w:cs="Arial"/>
              </w:rPr>
              <w:tab/>
            </w:r>
            <w:r w:rsidRPr="000B1F65">
              <w:t>This may contain multiple sets of</w:t>
            </w:r>
            <w:r>
              <w:t xml:space="preserve"> elements for the MC service user.</w:t>
            </w:r>
            <w:r w:rsidRPr="00383AFA">
              <w:t xml:space="preserve"> The following elements shall </w:t>
            </w:r>
            <w:r w:rsidRPr="006E4F1E">
              <w:t>accompany the</w:t>
            </w:r>
            <w:r>
              <w:t xml:space="preserve"> location information elements</w:t>
            </w:r>
            <w:r w:rsidRPr="00F11A64">
              <w:t xml:space="preserve">: </w:t>
            </w:r>
            <w:r w:rsidRPr="000B1292">
              <w:t>time of measurement and optional accuracy</w:t>
            </w:r>
            <w:r w:rsidRPr="00300663">
              <w:t xml:space="preserve">. The following </w:t>
            </w:r>
            <w:r>
              <w:t xml:space="preserve">location information </w:t>
            </w:r>
            <w:r w:rsidRPr="00300663">
              <w:t>elements shall be optional (configurable) present: longitude, latitude, speed, bearing</w:t>
            </w:r>
            <w:r>
              <w:t xml:space="preserve">, </w:t>
            </w:r>
            <w:r w:rsidRPr="00300663">
              <w:t>altitude</w:t>
            </w:r>
            <w:r>
              <w:t xml:space="preserve">, </w:t>
            </w:r>
            <w:r w:rsidRPr="00300663">
              <w:t>ECGI</w:t>
            </w:r>
            <w:r>
              <w:t>,</w:t>
            </w:r>
            <w:r w:rsidRPr="00300663">
              <w:t xml:space="preserve"> MBMS SAI</w:t>
            </w:r>
            <w:r>
              <w:t>s, with at least one provided</w:t>
            </w:r>
            <w:r w:rsidRPr="00300663">
              <w:t>.</w:t>
            </w:r>
          </w:p>
          <w:p w14:paraId="79637918" w14:textId="77777777" w:rsidR="00176515" w:rsidRDefault="00176515" w:rsidP="00176515">
            <w:pPr>
              <w:pStyle w:val="TAN"/>
              <w:rPr>
                <w:rFonts w:cs="Arial"/>
              </w:rPr>
            </w:pPr>
            <w:r>
              <w:rPr>
                <w:rFonts w:cs="Arial"/>
              </w:rPr>
              <w:t>NOTE 3:</w:t>
            </w:r>
            <w:r>
              <w:rPr>
                <w:rFonts w:cs="Arial"/>
              </w:rPr>
              <w:tab/>
              <w:t>An on-demand request may be the triggering event.</w:t>
            </w:r>
          </w:p>
          <w:p w14:paraId="35A73F3E" w14:textId="77777777" w:rsidR="00022F12" w:rsidRPr="00022F12" w:rsidRDefault="00176515" w:rsidP="00022F12">
            <w:pPr>
              <w:pStyle w:val="TAN"/>
              <w:rPr>
                <w:rFonts w:cs="Arial"/>
              </w:rPr>
            </w:pPr>
            <w:r>
              <w:rPr>
                <w:rFonts w:cs="Arial"/>
              </w:rPr>
              <w:t>NOTE 4:</w:t>
            </w:r>
            <w:r>
              <w:rPr>
                <w:rFonts w:cs="Arial"/>
              </w:rPr>
              <w:tab/>
              <w:t>In case of an on-demand request of an MC service user the MC service ID shall be provided. In case of an MC service server request or an event-triggered report, no MC service ID is  provided.</w:t>
            </w:r>
          </w:p>
          <w:p w14:paraId="782997A9" w14:textId="3825BB0D" w:rsidR="00176515" w:rsidRPr="00526FC3" w:rsidRDefault="00022F12" w:rsidP="00022F12">
            <w:pPr>
              <w:pStyle w:val="TAN"/>
              <w:rPr>
                <w:rFonts w:cs="Arial"/>
              </w:rPr>
            </w:pPr>
            <w:r w:rsidRPr="00022F12">
              <w:rPr>
                <w:rFonts w:cs="Arial"/>
              </w:rPr>
              <w:t>NOTE</w:t>
            </w:r>
            <w:r>
              <w:rPr>
                <w:rFonts w:cs="Arial"/>
              </w:rPr>
              <w:t> </w:t>
            </w:r>
            <w:r w:rsidRPr="00022F12">
              <w:rPr>
                <w:rFonts w:cs="Arial"/>
              </w:rPr>
              <w:t>5:</w:t>
            </w:r>
            <w:r w:rsidRPr="00022F12">
              <w:rPr>
                <w:rFonts w:cs="Arial"/>
              </w:rPr>
              <w:tab/>
              <w:t>This information element shall be present in case the “MC service UE label” parameter in the initial MC service UE configuration data has a non-null value.</w:t>
            </w:r>
          </w:p>
        </w:tc>
      </w:tr>
    </w:tbl>
    <w:p w14:paraId="5B14DCE7" w14:textId="77777777" w:rsidR="008D2684" w:rsidRPr="00526FC3" w:rsidRDefault="008D2684" w:rsidP="008D2684"/>
    <w:p w14:paraId="4A6B6568" w14:textId="77777777" w:rsidR="008D2684" w:rsidRDefault="008D2684" w:rsidP="008D2684">
      <w:bookmarkStart w:id="2467" w:name="_Toc460616212"/>
      <w:bookmarkStart w:id="2468" w:name="_Toc460617073"/>
      <w:bookmarkStart w:id="2469" w:name="_Toc465162699"/>
      <w:bookmarkStart w:id="2470" w:name="_Toc468105535"/>
      <w:bookmarkStart w:id="2471" w:name="_Toc468110630"/>
      <w:r>
        <w:t>Table 10.9.2</w:t>
      </w:r>
      <w:r>
        <w:rPr>
          <w:lang w:eastAsia="zh-CN"/>
        </w:rPr>
        <w:t>.2-2</w:t>
      </w:r>
      <w:r>
        <w:t xml:space="preserve"> describes the information flow from the location management server to the location management client for location information reporting.</w:t>
      </w:r>
    </w:p>
    <w:p w14:paraId="151E184E" w14:textId="77777777" w:rsidR="008D2684" w:rsidRDefault="008D2684" w:rsidP="008D2684">
      <w:pPr>
        <w:pStyle w:val="TH"/>
        <w:rPr>
          <w:lang w:val="en-US"/>
        </w:rPr>
      </w:pPr>
      <w:r>
        <w:t>Table 10.9</w:t>
      </w:r>
      <w:r>
        <w:rPr>
          <w:lang w:val="en-US"/>
        </w:rPr>
        <w:t>.2</w:t>
      </w:r>
      <w:r>
        <w:t>.</w:t>
      </w:r>
      <w:r>
        <w:rPr>
          <w:lang w:val="en-US"/>
        </w:rPr>
        <w:t>2</w:t>
      </w:r>
      <w:r>
        <w:t>-2: Location information report (LMS – LMC)</w:t>
      </w:r>
    </w:p>
    <w:tbl>
      <w:tblPr>
        <w:tblW w:w="8640" w:type="dxa"/>
        <w:jc w:val="center"/>
        <w:tblLayout w:type="fixed"/>
        <w:tblLook w:val="04A0" w:firstRow="1" w:lastRow="0" w:firstColumn="1" w:lastColumn="0" w:noHBand="0" w:noVBand="1"/>
      </w:tblPr>
      <w:tblGrid>
        <w:gridCol w:w="2880"/>
        <w:gridCol w:w="1440"/>
        <w:gridCol w:w="4320"/>
      </w:tblGrid>
      <w:tr w:rsidR="008D2684" w14:paraId="68AF878C"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E9733CA" w14:textId="77777777" w:rsidR="008D2684" w:rsidRDefault="008D2684" w:rsidP="00AA0F9E">
            <w:pPr>
              <w:pStyle w:val="toprow"/>
              <w:rPr>
                <w:rFonts w:cs="Arial"/>
                <w:lang w:val="fr-FR" w:eastAsia="en-US"/>
              </w:rPr>
            </w:pPr>
            <w:r>
              <w:rPr>
                <w:rFonts w:cs="Arial"/>
                <w:lang w:val="fr-FR" w:eastAsia="en-US"/>
              </w:rPr>
              <w:t>Information element</w:t>
            </w:r>
          </w:p>
        </w:tc>
        <w:tc>
          <w:tcPr>
            <w:tcW w:w="1440" w:type="dxa"/>
            <w:tcBorders>
              <w:top w:val="single" w:sz="4" w:space="0" w:color="000000"/>
              <w:left w:val="single" w:sz="4" w:space="0" w:color="000000"/>
              <w:bottom w:val="single" w:sz="4" w:space="0" w:color="000000"/>
              <w:right w:val="nil"/>
            </w:tcBorders>
            <w:hideMark/>
          </w:tcPr>
          <w:p w14:paraId="49AAA2DA" w14:textId="77777777" w:rsidR="008D2684" w:rsidRDefault="008D2684" w:rsidP="00AA0F9E">
            <w:pPr>
              <w:pStyle w:val="toprow"/>
              <w:rPr>
                <w:rFonts w:cs="Arial"/>
                <w:lang w:val="fr-FR" w:eastAsia="en-US"/>
              </w:rPr>
            </w:pPr>
            <w:r>
              <w:rPr>
                <w:rFonts w:cs="Arial"/>
                <w:lang w:val="fr-FR" w:eastAsia="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2365033" w14:textId="77777777" w:rsidR="008D2684" w:rsidRDefault="008D2684" w:rsidP="00AA0F9E">
            <w:pPr>
              <w:pStyle w:val="toprow"/>
              <w:rPr>
                <w:rFonts w:cs="Arial"/>
                <w:lang w:val="fr-FR" w:eastAsia="en-US"/>
              </w:rPr>
            </w:pPr>
            <w:r>
              <w:rPr>
                <w:rFonts w:cs="Arial"/>
                <w:lang w:val="fr-FR" w:eastAsia="en-US"/>
              </w:rPr>
              <w:t>Description</w:t>
            </w:r>
          </w:p>
        </w:tc>
      </w:tr>
      <w:tr w:rsidR="008D2684" w14:paraId="2982CCF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0EFE997" w14:textId="77777777" w:rsidR="008D2684" w:rsidRPr="001279CC" w:rsidRDefault="008D2684" w:rsidP="00AA0F9E">
            <w:pPr>
              <w:pStyle w:val="tablecontent"/>
              <w:rPr>
                <w:rFonts w:cs="Arial"/>
                <w:lang w:eastAsia="en-US"/>
              </w:rPr>
            </w:pPr>
            <w:r w:rsidRPr="001279CC">
              <w:rPr>
                <w:rFonts w:cs="Arial"/>
                <w:lang w:eastAsia="en-US"/>
              </w:rPr>
              <w:t>Set of MC service IDs</w:t>
            </w:r>
          </w:p>
        </w:tc>
        <w:tc>
          <w:tcPr>
            <w:tcW w:w="1440" w:type="dxa"/>
            <w:tcBorders>
              <w:top w:val="single" w:sz="4" w:space="0" w:color="000000"/>
              <w:left w:val="single" w:sz="4" w:space="0" w:color="000000"/>
              <w:bottom w:val="single" w:sz="4" w:space="0" w:color="000000"/>
              <w:right w:val="nil"/>
            </w:tcBorders>
            <w:hideMark/>
          </w:tcPr>
          <w:p w14:paraId="7EE116A0"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1C2DF0FD" w14:textId="77777777" w:rsidR="008D2684" w:rsidRPr="001279CC" w:rsidRDefault="008D2684" w:rsidP="00AA0F9E">
            <w:pPr>
              <w:pStyle w:val="tablecontent"/>
              <w:rPr>
                <w:rFonts w:cs="Arial"/>
                <w:lang w:eastAsia="en-US"/>
              </w:rPr>
            </w:pPr>
            <w:r w:rsidRPr="001279CC">
              <w:rPr>
                <w:rFonts w:cs="Arial"/>
                <w:lang w:eastAsia="en-US"/>
              </w:rPr>
              <w:t>Set of identities of the reporting MC service user on the MC service UE (e.g. MCPTT ID, MCVideo ID, MCData ID)</w:t>
            </w:r>
          </w:p>
        </w:tc>
      </w:tr>
      <w:tr w:rsidR="008D2684" w14:paraId="22DBC54F"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9FCE16A" w14:textId="77777777" w:rsidR="008D2684" w:rsidRDefault="008D2684" w:rsidP="00AA0F9E">
            <w:pPr>
              <w:pStyle w:val="tablecontent"/>
              <w:rPr>
                <w:rFonts w:cs="Arial"/>
                <w:lang w:val="fr-FR" w:eastAsia="en-US"/>
              </w:rPr>
            </w:pPr>
            <w:r>
              <w:rPr>
                <w:rFonts w:cs="Arial"/>
                <w:lang w:val="fr-FR" w:eastAsia="en-US"/>
              </w:rPr>
              <w:t xml:space="preserve">MC service ID </w:t>
            </w:r>
          </w:p>
        </w:tc>
        <w:tc>
          <w:tcPr>
            <w:tcW w:w="1440" w:type="dxa"/>
            <w:tcBorders>
              <w:top w:val="single" w:sz="4" w:space="0" w:color="000000"/>
              <w:left w:val="single" w:sz="4" w:space="0" w:color="000000"/>
              <w:bottom w:val="single" w:sz="4" w:space="0" w:color="000000"/>
              <w:right w:val="nil"/>
            </w:tcBorders>
            <w:hideMark/>
          </w:tcPr>
          <w:p w14:paraId="15606B43"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2EFFB552" w14:textId="77777777" w:rsidR="008D2684" w:rsidRPr="001279CC" w:rsidRDefault="008D2684" w:rsidP="00AA0F9E">
            <w:pPr>
              <w:pStyle w:val="tablecontent"/>
              <w:rPr>
                <w:rFonts w:cs="Arial"/>
                <w:lang w:eastAsia="en-US"/>
              </w:rPr>
            </w:pPr>
            <w:r w:rsidRPr="001279CC">
              <w:rPr>
                <w:rFonts w:cs="Arial"/>
                <w:lang w:eastAsia="en-US"/>
              </w:rPr>
              <w:t>Identity of the requesting MC service user.</w:t>
            </w:r>
          </w:p>
        </w:tc>
      </w:tr>
      <w:tr w:rsidR="008D2684" w14:paraId="38D714E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42D3C37" w14:textId="2A3A31BB" w:rsidR="008D2684" w:rsidRPr="001279CC" w:rsidRDefault="008D2684" w:rsidP="00AA0F9E">
            <w:pPr>
              <w:pStyle w:val="tablecontent"/>
              <w:rPr>
                <w:rFonts w:cs="Arial"/>
                <w:lang w:eastAsia="en-US"/>
              </w:rPr>
            </w:pPr>
            <w:r w:rsidRPr="001279CC">
              <w:t>Functional alias(es) (see</w:t>
            </w:r>
            <w:r w:rsidR="008672A5">
              <w:t> </w:t>
            </w:r>
            <w:r w:rsidRPr="001279CC">
              <w:t>NOTE 1)</w:t>
            </w:r>
          </w:p>
        </w:tc>
        <w:tc>
          <w:tcPr>
            <w:tcW w:w="1440" w:type="dxa"/>
            <w:tcBorders>
              <w:top w:val="single" w:sz="4" w:space="0" w:color="000000"/>
              <w:left w:val="single" w:sz="4" w:space="0" w:color="000000"/>
              <w:bottom w:val="single" w:sz="4" w:space="0" w:color="000000"/>
              <w:right w:val="nil"/>
            </w:tcBorders>
            <w:hideMark/>
          </w:tcPr>
          <w:p w14:paraId="366C05FD" w14:textId="77777777" w:rsidR="008D2684" w:rsidRDefault="008D2684" w:rsidP="00AA0F9E">
            <w:pPr>
              <w:pStyle w:val="tablecontent"/>
              <w:rPr>
                <w:rFonts w:cs="Arial"/>
                <w:lang w:val="fr-FR" w:eastAsia="en-US"/>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692E85FC" w14:textId="77777777" w:rsidR="008D2684" w:rsidRPr="001279CC" w:rsidRDefault="008D2684" w:rsidP="00AA0F9E">
            <w:pPr>
              <w:pStyle w:val="tablecontent"/>
              <w:rPr>
                <w:rFonts w:cs="Arial"/>
                <w:lang w:eastAsia="en-US"/>
              </w:rPr>
            </w:pPr>
            <w:r w:rsidRPr="001279CC">
              <w:t xml:space="preserve">Functional alias that corresponds to the </w:t>
            </w:r>
            <w:r w:rsidRPr="001279CC">
              <w:rPr>
                <w:rFonts w:cs="Arial"/>
                <w:lang w:eastAsia="en-US"/>
              </w:rPr>
              <w:t>reporting</w:t>
            </w:r>
            <w:r w:rsidRPr="001279CC">
              <w:t xml:space="preserve"> MC service ID.</w:t>
            </w:r>
          </w:p>
        </w:tc>
      </w:tr>
      <w:tr w:rsidR="00176515" w14:paraId="26BDF9A2" w14:textId="77777777" w:rsidTr="00AA0F9E">
        <w:trPr>
          <w:jc w:val="center"/>
        </w:trPr>
        <w:tc>
          <w:tcPr>
            <w:tcW w:w="2880" w:type="dxa"/>
            <w:tcBorders>
              <w:top w:val="single" w:sz="4" w:space="0" w:color="000000"/>
              <w:left w:val="single" w:sz="4" w:space="0" w:color="000000"/>
              <w:bottom w:val="single" w:sz="4" w:space="0" w:color="000000"/>
              <w:right w:val="nil"/>
            </w:tcBorders>
          </w:tcPr>
          <w:p w14:paraId="69571AE1" w14:textId="171FB221" w:rsidR="00176515" w:rsidRPr="001279CC" w:rsidRDefault="00176515" w:rsidP="00176515">
            <w:pPr>
              <w:pStyle w:val="tablecontent"/>
            </w:pPr>
            <w:r>
              <w:rPr>
                <w:rFonts w:cs="Arial"/>
                <w:lang w:eastAsia="en-US"/>
              </w:rPr>
              <w:t>Functional alias</w:t>
            </w:r>
          </w:p>
        </w:tc>
        <w:tc>
          <w:tcPr>
            <w:tcW w:w="1440" w:type="dxa"/>
            <w:tcBorders>
              <w:top w:val="single" w:sz="4" w:space="0" w:color="000000"/>
              <w:left w:val="single" w:sz="4" w:space="0" w:color="000000"/>
              <w:bottom w:val="single" w:sz="4" w:space="0" w:color="000000"/>
              <w:right w:val="nil"/>
            </w:tcBorders>
          </w:tcPr>
          <w:p w14:paraId="4DAF1197" w14:textId="360160EC" w:rsidR="00176515" w:rsidRDefault="00176515" w:rsidP="00176515">
            <w:pPr>
              <w:pStyle w:val="tablecontent"/>
              <w:rPr>
                <w:lang w:val="fr-FR"/>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50429E41" w14:textId="6DF01BC4" w:rsidR="00176515" w:rsidRPr="001279CC" w:rsidRDefault="00176515" w:rsidP="00176515">
            <w:pPr>
              <w:pStyle w:val="tablecontent"/>
            </w:pPr>
            <w:r>
              <w:rPr>
                <w:rFonts w:cs="Arial"/>
                <w:lang w:eastAsia="en-US"/>
              </w:rPr>
              <w:t xml:space="preserve">Functional alias that corresponds to the requesting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176515" w14:paraId="16872E3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E499B2A" w14:textId="4A318034" w:rsidR="00176515" w:rsidRPr="005E4966" w:rsidRDefault="00176515" w:rsidP="00176515">
            <w:pPr>
              <w:pStyle w:val="tablecontent"/>
            </w:pPr>
            <w:r w:rsidRPr="005E4966">
              <w:t>MC service UE label</w:t>
            </w:r>
            <w:r w:rsidR="00022F12" w:rsidRPr="005E4966">
              <w:t xml:space="preserve"> (see NOTE 4)</w:t>
            </w:r>
          </w:p>
        </w:tc>
        <w:tc>
          <w:tcPr>
            <w:tcW w:w="1440" w:type="dxa"/>
            <w:tcBorders>
              <w:top w:val="single" w:sz="4" w:space="0" w:color="000000"/>
              <w:left w:val="single" w:sz="4" w:space="0" w:color="000000"/>
              <w:bottom w:val="single" w:sz="4" w:space="0" w:color="000000"/>
              <w:right w:val="nil"/>
            </w:tcBorders>
            <w:hideMark/>
          </w:tcPr>
          <w:p w14:paraId="58D26B67" w14:textId="77777777" w:rsidR="00176515" w:rsidRDefault="00176515" w:rsidP="00176515">
            <w:pPr>
              <w:pStyle w:val="tablecontent"/>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1B6F43C2" w14:textId="77777777" w:rsidR="00176515" w:rsidRPr="001279CC" w:rsidRDefault="00176515" w:rsidP="00176515">
            <w:pPr>
              <w:pStyle w:val="tablecontent"/>
            </w:pPr>
            <w:r w:rsidRPr="001279CC">
              <w:t>Generic name of the reporting MC service UE</w:t>
            </w:r>
          </w:p>
        </w:tc>
      </w:tr>
      <w:tr w:rsidR="00176515" w14:paraId="4E4A9CC5"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5B03B091" w14:textId="012FBCAB" w:rsidR="00176515" w:rsidRDefault="00176515" w:rsidP="00176515">
            <w:pPr>
              <w:pStyle w:val="tablecontent"/>
              <w:rPr>
                <w:rFonts w:cs="Arial"/>
                <w:lang w:val="fr-FR" w:eastAsia="en-US"/>
              </w:rPr>
            </w:pPr>
            <w:r>
              <w:rPr>
                <w:rFonts w:cs="Arial"/>
                <w:lang w:val="fr-FR" w:eastAsia="en-US"/>
              </w:rPr>
              <w:t>Triggering event (see</w:t>
            </w:r>
            <w:r w:rsidR="008672A5">
              <w:rPr>
                <w:rFonts w:cs="Arial"/>
                <w:lang w:val="fr-FR" w:eastAsia="en-US"/>
              </w:rPr>
              <w:t> </w:t>
            </w:r>
            <w:r>
              <w:rPr>
                <w:rFonts w:cs="Arial"/>
                <w:lang w:val="fr-FR" w:eastAsia="en-US"/>
              </w:rPr>
              <w:t>NOTE 3)</w:t>
            </w:r>
          </w:p>
        </w:tc>
        <w:tc>
          <w:tcPr>
            <w:tcW w:w="1440" w:type="dxa"/>
            <w:tcBorders>
              <w:top w:val="single" w:sz="4" w:space="0" w:color="000000"/>
              <w:left w:val="single" w:sz="4" w:space="0" w:color="000000"/>
              <w:bottom w:val="single" w:sz="4" w:space="0" w:color="000000"/>
              <w:right w:val="nil"/>
            </w:tcBorders>
            <w:hideMark/>
          </w:tcPr>
          <w:p w14:paraId="37998F4E" w14:textId="77777777" w:rsidR="00176515" w:rsidRDefault="00176515" w:rsidP="00176515">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191B7B01" w14:textId="77777777" w:rsidR="00176515" w:rsidRPr="001279CC" w:rsidRDefault="00176515" w:rsidP="00176515">
            <w:pPr>
              <w:pStyle w:val="tablecontent"/>
              <w:rPr>
                <w:rFonts w:cs="Arial"/>
                <w:lang w:eastAsia="en-US"/>
              </w:rPr>
            </w:pPr>
            <w:r w:rsidRPr="001279CC">
              <w:rPr>
                <w:rFonts w:cs="Arial"/>
                <w:lang w:eastAsia="en-US"/>
              </w:rPr>
              <w:t>Identity of the event that triggered the sending of the report</w:t>
            </w:r>
          </w:p>
        </w:tc>
      </w:tr>
      <w:tr w:rsidR="00176515" w14:paraId="19BC4F61"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F6D0F61" w14:textId="0FC51F3B" w:rsidR="00176515" w:rsidRDefault="00176515" w:rsidP="00176515">
            <w:pPr>
              <w:pStyle w:val="tablecontent"/>
              <w:rPr>
                <w:rFonts w:cs="Arial"/>
                <w:lang w:val="fr-FR" w:eastAsia="en-US"/>
              </w:rPr>
            </w:pPr>
            <w:r>
              <w:rPr>
                <w:rFonts w:cs="Arial"/>
                <w:lang w:val="fr-FR" w:eastAsia="en-US"/>
              </w:rPr>
              <w:t>Location Information (see</w:t>
            </w:r>
            <w:r w:rsidR="008672A5">
              <w:rPr>
                <w:rFonts w:cs="Arial"/>
                <w:lang w:val="fr-FR" w:eastAsia="en-US"/>
              </w:rPr>
              <w:t> </w:t>
            </w:r>
            <w:r>
              <w:rPr>
                <w:rFonts w:cs="Arial"/>
                <w:lang w:val="fr-FR" w:eastAsia="en-US"/>
              </w:rPr>
              <w:t>NOTE 2)</w:t>
            </w:r>
          </w:p>
        </w:tc>
        <w:tc>
          <w:tcPr>
            <w:tcW w:w="1440" w:type="dxa"/>
            <w:tcBorders>
              <w:top w:val="single" w:sz="4" w:space="0" w:color="000000"/>
              <w:left w:val="single" w:sz="4" w:space="0" w:color="000000"/>
              <w:bottom w:val="single" w:sz="4" w:space="0" w:color="000000"/>
              <w:right w:val="nil"/>
            </w:tcBorders>
            <w:hideMark/>
          </w:tcPr>
          <w:p w14:paraId="35F3BF9A" w14:textId="77777777" w:rsidR="00176515" w:rsidRDefault="00176515" w:rsidP="00176515">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630A35BC" w14:textId="77777777" w:rsidR="00176515" w:rsidRPr="001279CC" w:rsidRDefault="00176515" w:rsidP="00176515">
            <w:pPr>
              <w:pStyle w:val="tablecontent"/>
              <w:rPr>
                <w:rFonts w:cs="Arial"/>
                <w:lang w:eastAsia="en-US"/>
              </w:rPr>
            </w:pPr>
            <w:r w:rsidRPr="001279CC">
              <w:rPr>
                <w:rFonts w:cs="Arial"/>
                <w:lang w:eastAsia="en-US"/>
              </w:rPr>
              <w:t>Location information</w:t>
            </w:r>
            <w:r w:rsidRPr="001279CC">
              <w:t xml:space="preserve"> of the individual MC service user</w:t>
            </w:r>
          </w:p>
        </w:tc>
      </w:tr>
      <w:tr w:rsidR="00176515" w14:paraId="7AA601DC"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83E0D29" w14:textId="77777777" w:rsidR="00176515" w:rsidRPr="001279CC" w:rsidRDefault="00176515" w:rsidP="00176515">
            <w:pPr>
              <w:pStyle w:val="TAN"/>
              <w:rPr>
                <w:rFonts w:cs="Arial"/>
              </w:rPr>
            </w:pPr>
            <w:r w:rsidRPr="001279CC">
              <w:rPr>
                <w:rFonts w:cs="Arial"/>
              </w:rPr>
              <w:t>NOTE</w:t>
            </w:r>
            <w:r>
              <w:rPr>
                <w:rFonts w:cs="Arial"/>
                <w:lang w:val="en-US"/>
              </w:rPr>
              <w:t> 1</w:t>
            </w:r>
            <w:r w:rsidRPr="001279CC">
              <w:rPr>
                <w:rFonts w:cs="Arial"/>
              </w:rPr>
              <w:t>:</w:t>
            </w:r>
            <w:r w:rsidRPr="001279CC">
              <w:rPr>
                <w:rFonts w:cs="Arial"/>
              </w:rPr>
              <w:tab/>
              <w:t>Each functional alias corresponds to an individual MC service ID.</w:t>
            </w:r>
          </w:p>
          <w:p w14:paraId="2F8BBE54" w14:textId="77777777" w:rsidR="00176515" w:rsidRPr="001279CC" w:rsidRDefault="00176515" w:rsidP="00176515">
            <w:pPr>
              <w:pStyle w:val="TAN"/>
            </w:pPr>
            <w:r w:rsidRPr="001279CC">
              <w:rPr>
                <w:rFonts w:cs="Arial"/>
              </w:rPr>
              <w:t>NOTE</w:t>
            </w:r>
            <w:r>
              <w:rPr>
                <w:rFonts w:cs="Arial"/>
                <w:lang w:val="en-US"/>
              </w:rPr>
              <w:t> </w:t>
            </w:r>
            <w:r w:rsidRPr="001279CC">
              <w:rPr>
                <w:rFonts w:cs="Arial"/>
              </w:rPr>
              <w:t>2:</w:t>
            </w:r>
            <w:r w:rsidRPr="001279CC">
              <w:rPr>
                <w:rFonts w:cs="Arial"/>
              </w:rPr>
              <w:tab/>
            </w:r>
            <w:r w:rsidRPr="001279CC">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6C558A43" w14:textId="77777777" w:rsidR="00022F12" w:rsidRPr="00022F12" w:rsidRDefault="00176515" w:rsidP="00022F12">
            <w:pPr>
              <w:pStyle w:val="TAN"/>
              <w:rPr>
                <w:rFonts w:cs="Arial"/>
              </w:rPr>
            </w:pPr>
            <w:r w:rsidRPr="001279CC">
              <w:rPr>
                <w:rFonts w:cs="Arial"/>
              </w:rPr>
              <w:t>NOTE 3:</w:t>
            </w:r>
            <w:r w:rsidRPr="001279CC">
              <w:rPr>
                <w:rFonts w:cs="Arial"/>
              </w:rPr>
              <w:tab/>
              <w:t>An on-demand request may be the triggering event.</w:t>
            </w:r>
          </w:p>
          <w:p w14:paraId="1F116D97" w14:textId="04780334" w:rsidR="00176515" w:rsidRPr="001279CC" w:rsidRDefault="00022F12" w:rsidP="00022F12">
            <w:pPr>
              <w:pStyle w:val="TAN"/>
              <w:rPr>
                <w:rFonts w:cs="Arial"/>
              </w:rPr>
            </w:pPr>
            <w:r w:rsidRPr="00022F12">
              <w:rPr>
                <w:rFonts w:cs="Arial"/>
              </w:rPr>
              <w:t>NOTE</w:t>
            </w:r>
            <w:r>
              <w:rPr>
                <w:rFonts w:cs="Arial"/>
              </w:rPr>
              <w:t> </w:t>
            </w:r>
            <w:r w:rsidRPr="00022F12">
              <w:rPr>
                <w:rFonts w:cs="Arial"/>
              </w:rPr>
              <w:t>4:</w:t>
            </w:r>
            <w:r w:rsidRPr="00022F12">
              <w:rPr>
                <w:rFonts w:cs="Arial"/>
              </w:rPr>
              <w:tab/>
              <w:t>This information element shall be present in case the “MC service UE label” parameter in the initial MC service UE configuration data has a non-null value.</w:t>
            </w:r>
          </w:p>
        </w:tc>
      </w:tr>
    </w:tbl>
    <w:p w14:paraId="4DA2441D" w14:textId="77777777" w:rsidR="008D2684" w:rsidRDefault="008D2684" w:rsidP="008D2684"/>
    <w:p w14:paraId="651BFBA7" w14:textId="77777777" w:rsidR="008D2684" w:rsidRDefault="008D2684" w:rsidP="008D2684">
      <w:r>
        <w:t>Table 10.9.2</w:t>
      </w:r>
      <w:r>
        <w:rPr>
          <w:lang w:eastAsia="zh-CN"/>
        </w:rPr>
        <w:t>.2-3</w:t>
      </w:r>
      <w:r>
        <w:t xml:space="preserve"> describes the information flow from the location management server to the MC service server for location information reporting.</w:t>
      </w:r>
    </w:p>
    <w:p w14:paraId="7D921DD1" w14:textId="77777777" w:rsidR="008D2684" w:rsidRDefault="008D2684" w:rsidP="008D2684">
      <w:pPr>
        <w:pStyle w:val="TH"/>
        <w:rPr>
          <w:lang w:val="en-US"/>
        </w:rPr>
      </w:pPr>
      <w:r>
        <w:lastRenderedPageBreak/>
        <w:t>Table 10.9</w:t>
      </w:r>
      <w:r>
        <w:rPr>
          <w:lang w:val="en-US"/>
        </w:rPr>
        <w:t>.2</w:t>
      </w:r>
      <w:r>
        <w:t>.</w:t>
      </w:r>
      <w:r>
        <w:rPr>
          <w:lang w:val="en-US"/>
        </w:rPr>
        <w:t>2</w:t>
      </w:r>
      <w:r>
        <w:t>-3: Location information report (LMS – MC service server)</w:t>
      </w:r>
    </w:p>
    <w:tbl>
      <w:tblPr>
        <w:tblW w:w="8640" w:type="dxa"/>
        <w:jc w:val="center"/>
        <w:tblLayout w:type="fixed"/>
        <w:tblLook w:val="04A0" w:firstRow="1" w:lastRow="0" w:firstColumn="1" w:lastColumn="0" w:noHBand="0" w:noVBand="1"/>
      </w:tblPr>
      <w:tblGrid>
        <w:gridCol w:w="2880"/>
        <w:gridCol w:w="1440"/>
        <w:gridCol w:w="4320"/>
      </w:tblGrid>
      <w:tr w:rsidR="008D2684" w14:paraId="2A575F33"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98EC732" w14:textId="77777777" w:rsidR="008D2684" w:rsidRDefault="008D2684" w:rsidP="00AA0F9E">
            <w:pPr>
              <w:pStyle w:val="toprow"/>
              <w:rPr>
                <w:rFonts w:cs="Arial"/>
                <w:lang w:val="fr-FR" w:eastAsia="en-US"/>
              </w:rPr>
            </w:pPr>
            <w:r>
              <w:rPr>
                <w:rFonts w:cs="Arial"/>
                <w:lang w:val="fr-FR" w:eastAsia="en-US"/>
              </w:rPr>
              <w:t>Information element</w:t>
            </w:r>
          </w:p>
        </w:tc>
        <w:tc>
          <w:tcPr>
            <w:tcW w:w="1440" w:type="dxa"/>
            <w:tcBorders>
              <w:top w:val="single" w:sz="4" w:space="0" w:color="000000"/>
              <w:left w:val="single" w:sz="4" w:space="0" w:color="000000"/>
              <w:bottom w:val="single" w:sz="4" w:space="0" w:color="000000"/>
              <w:right w:val="nil"/>
            </w:tcBorders>
            <w:hideMark/>
          </w:tcPr>
          <w:p w14:paraId="257CB523" w14:textId="77777777" w:rsidR="008D2684" w:rsidRDefault="008D2684" w:rsidP="00AA0F9E">
            <w:pPr>
              <w:pStyle w:val="toprow"/>
              <w:rPr>
                <w:rFonts w:cs="Arial"/>
                <w:lang w:val="fr-FR" w:eastAsia="en-US"/>
              </w:rPr>
            </w:pPr>
            <w:r>
              <w:rPr>
                <w:rFonts w:cs="Arial"/>
                <w:lang w:val="fr-FR" w:eastAsia="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C3DCFBD" w14:textId="77777777" w:rsidR="008D2684" w:rsidRDefault="008D2684" w:rsidP="00AA0F9E">
            <w:pPr>
              <w:pStyle w:val="toprow"/>
              <w:rPr>
                <w:rFonts w:cs="Arial"/>
                <w:lang w:val="fr-FR" w:eastAsia="en-US"/>
              </w:rPr>
            </w:pPr>
            <w:r>
              <w:rPr>
                <w:rFonts w:cs="Arial"/>
                <w:lang w:val="fr-FR" w:eastAsia="en-US"/>
              </w:rPr>
              <w:t>Description</w:t>
            </w:r>
          </w:p>
        </w:tc>
      </w:tr>
      <w:tr w:rsidR="008D2684" w14:paraId="6E95489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4EC03B0" w14:textId="77777777" w:rsidR="008D2684" w:rsidRPr="001279CC" w:rsidRDefault="008D2684" w:rsidP="00AA0F9E">
            <w:pPr>
              <w:pStyle w:val="tablecontent"/>
              <w:rPr>
                <w:rFonts w:cs="Arial"/>
                <w:lang w:eastAsia="en-US"/>
              </w:rPr>
            </w:pPr>
            <w:r w:rsidRPr="001279CC">
              <w:rPr>
                <w:rFonts w:cs="Arial"/>
                <w:lang w:eastAsia="en-US"/>
              </w:rPr>
              <w:t>Set of MC service IDs</w:t>
            </w:r>
          </w:p>
        </w:tc>
        <w:tc>
          <w:tcPr>
            <w:tcW w:w="1440" w:type="dxa"/>
            <w:tcBorders>
              <w:top w:val="single" w:sz="4" w:space="0" w:color="000000"/>
              <w:left w:val="single" w:sz="4" w:space="0" w:color="000000"/>
              <w:bottom w:val="single" w:sz="4" w:space="0" w:color="000000"/>
              <w:right w:val="nil"/>
            </w:tcBorders>
            <w:hideMark/>
          </w:tcPr>
          <w:p w14:paraId="1D5660D0"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15CCD85E" w14:textId="77777777" w:rsidR="008D2684" w:rsidRPr="001279CC" w:rsidRDefault="008D2684" w:rsidP="00AA0F9E">
            <w:pPr>
              <w:pStyle w:val="tablecontent"/>
              <w:rPr>
                <w:rFonts w:cs="Arial"/>
                <w:lang w:eastAsia="en-US"/>
              </w:rPr>
            </w:pPr>
            <w:r w:rsidRPr="001279CC">
              <w:rPr>
                <w:rFonts w:cs="Arial"/>
                <w:lang w:eastAsia="en-US"/>
              </w:rPr>
              <w:t>Set of identities of the reporting MC service user on the MC service UE (e.g. MCPTT ID, MCVideo ID, MCData ID)</w:t>
            </w:r>
          </w:p>
        </w:tc>
      </w:tr>
      <w:tr w:rsidR="008D2684" w14:paraId="504DC96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00EBCC4" w14:textId="2716C919" w:rsidR="008D2684" w:rsidRPr="001279CC" w:rsidRDefault="008D2684" w:rsidP="00AA0F9E">
            <w:pPr>
              <w:pStyle w:val="tablecontent"/>
              <w:rPr>
                <w:rFonts w:cs="Arial"/>
                <w:lang w:eastAsia="en-US"/>
              </w:rPr>
            </w:pPr>
            <w:r w:rsidRPr="001279CC">
              <w:t>Functional alias(es) (see</w:t>
            </w:r>
            <w:r w:rsidR="008672A5">
              <w:t> </w:t>
            </w:r>
            <w:r w:rsidRPr="001279CC">
              <w:t>NOTE 1)</w:t>
            </w:r>
          </w:p>
        </w:tc>
        <w:tc>
          <w:tcPr>
            <w:tcW w:w="1440" w:type="dxa"/>
            <w:tcBorders>
              <w:top w:val="single" w:sz="4" w:space="0" w:color="000000"/>
              <w:left w:val="single" w:sz="4" w:space="0" w:color="000000"/>
              <w:bottom w:val="single" w:sz="4" w:space="0" w:color="000000"/>
              <w:right w:val="nil"/>
            </w:tcBorders>
            <w:hideMark/>
          </w:tcPr>
          <w:p w14:paraId="006CAB69" w14:textId="77777777" w:rsidR="008D2684" w:rsidRDefault="008D2684" w:rsidP="00AA0F9E">
            <w:pPr>
              <w:pStyle w:val="tablecontent"/>
              <w:rPr>
                <w:rFonts w:cs="Arial"/>
                <w:lang w:val="fr-FR" w:eastAsia="en-US"/>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63F88687" w14:textId="77777777" w:rsidR="008D2684" w:rsidRPr="001279CC" w:rsidRDefault="008D2684" w:rsidP="00AA0F9E">
            <w:pPr>
              <w:pStyle w:val="tablecontent"/>
              <w:rPr>
                <w:rFonts w:cs="Arial"/>
                <w:lang w:eastAsia="en-US"/>
              </w:rPr>
            </w:pPr>
            <w:r w:rsidRPr="001279CC">
              <w:t>Functional alias that corresponds to the MC service ID.</w:t>
            </w:r>
          </w:p>
        </w:tc>
      </w:tr>
      <w:tr w:rsidR="008D2684" w14:paraId="2FBE7755"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533449FC" w14:textId="73532055" w:rsidR="008D2684" w:rsidRDefault="008D2684" w:rsidP="00AA0F9E">
            <w:pPr>
              <w:pStyle w:val="tablecontent"/>
              <w:rPr>
                <w:rFonts w:cs="Arial"/>
                <w:lang w:val="fr-FR" w:eastAsia="en-US"/>
              </w:rPr>
            </w:pPr>
            <w:r>
              <w:rPr>
                <w:rFonts w:cs="Arial"/>
                <w:lang w:val="fr-FR" w:eastAsia="en-US"/>
              </w:rPr>
              <w:t>Triggering event (see</w:t>
            </w:r>
            <w:r w:rsidR="008672A5">
              <w:rPr>
                <w:rFonts w:cs="Arial"/>
                <w:lang w:val="fr-FR" w:eastAsia="en-US"/>
              </w:rPr>
              <w:t> </w:t>
            </w:r>
            <w:r>
              <w:rPr>
                <w:rFonts w:cs="Arial"/>
                <w:lang w:val="fr-FR" w:eastAsia="en-US"/>
              </w:rPr>
              <w:t>NOTE 3)</w:t>
            </w:r>
          </w:p>
        </w:tc>
        <w:tc>
          <w:tcPr>
            <w:tcW w:w="1440" w:type="dxa"/>
            <w:tcBorders>
              <w:top w:val="single" w:sz="4" w:space="0" w:color="000000"/>
              <w:left w:val="single" w:sz="4" w:space="0" w:color="000000"/>
              <w:bottom w:val="single" w:sz="4" w:space="0" w:color="000000"/>
              <w:right w:val="nil"/>
            </w:tcBorders>
            <w:hideMark/>
          </w:tcPr>
          <w:p w14:paraId="18073306"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673D24ED" w14:textId="77777777" w:rsidR="008D2684" w:rsidRPr="001279CC" w:rsidRDefault="008D2684" w:rsidP="00AA0F9E">
            <w:pPr>
              <w:pStyle w:val="tablecontent"/>
              <w:rPr>
                <w:rFonts w:cs="Arial"/>
                <w:lang w:eastAsia="en-US"/>
              </w:rPr>
            </w:pPr>
            <w:r w:rsidRPr="001279CC">
              <w:rPr>
                <w:rFonts w:cs="Arial"/>
                <w:lang w:eastAsia="en-US"/>
              </w:rPr>
              <w:t>Identity of the event that triggered the sending of the report</w:t>
            </w:r>
          </w:p>
        </w:tc>
      </w:tr>
      <w:tr w:rsidR="008D2684" w14:paraId="4DE37634"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8F4CC8C" w14:textId="103970A6" w:rsidR="008D2684" w:rsidRDefault="008D2684" w:rsidP="00AA0F9E">
            <w:pPr>
              <w:pStyle w:val="tablecontent"/>
              <w:rPr>
                <w:rFonts w:cs="Arial"/>
                <w:lang w:val="fr-FR" w:eastAsia="en-US"/>
              </w:rPr>
            </w:pPr>
            <w:r>
              <w:rPr>
                <w:rFonts w:cs="Arial"/>
                <w:lang w:val="fr-FR" w:eastAsia="en-US"/>
              </w:rPr>
              <w:t>Location Information (see</w:t>
            </w:r>
            <w:r w:rsidR="008672A5">
              <w:rPr>
                <w:rFonts w:cs="Arial"/>
                <w:lang w:val="fr-FR" w:eastAsia="en-US"/>
              </w:rPr>
              <w:t> </w:t>
            </w:r>
            <w:r>
              <w:rPr>
                <w:rFonts w:cs="Arial"/>
                <w:lang w:val="fr-FR" w:eastAsia="en-US"/>
              </w:rPr>
              <w:t>NOTE 2)</w:t>
            </w:r>
          </w:p>
        </w:tc>
        <w:tc>
          <w:tcPr>
            <w:tcW w:w="1440" w:type="dxa"/>
            <w:tcBorders>
              <w:top w:val="single" w:sz="4" w:space="0" w:color="000000"/>
              <w:left w:val="single" w:sz="4" w:space="0" w:color="000000"/>
              <w:bottom w:val="single" w:sz="4" w:space="0" w:color="000000"/>
              <w:right w:val="nil"/>
            </w:tcBorders>
            <w:hideMark/>
          </w:tcPr>
          <w:p w14:paraId="2257FA71"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242F83E4" w14:textId="77777777" w:rsidR="008D2684" w:rsidRPr="001279CC" w:rsidRDefault="008D2684" w:rsidP="00AA0F9E">
            <w:pPr>
              <w:pStyle w:val="tablecontent"/>
              <w:rPr>
                <w:rFonts w:cs="Arial"/>
                <w:lang w:eastAsia="en-US"/>
              </w:rPr>
            </w:pPr>
            <w:r w:rsidRPr="001279CC">
              <w:rPr>
                <w:rFonts w:cs="Arial"/>
                <w:lang w:eastAsia="en-US"/>
              </w:rPr>
              <w:t>Location information</w:t>
            </w:r>
            <w:r w:rsidRPr="001279CC">
              <w:t xml:space="preserve"> of the individual MC service user</w:t>
            </w:r>
          </w:p>
        </w:tc>
      </w:tr>
      <w:tr w:rsidR="008D2684" w14:paraId="2B838DCF"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A3A8175" w14:textId="77777777" w:rsidR="008D2684" w:rsidRPr="001279CC" w:rsidRDefault="008D2684" w:rsidP="00AA0F9E">
            <w:pPr>
              <w:pStyle w:val="TAN"/>
              <w:rPr>
                <w:rFonts w:cs="Arial"/>
              </w:rPr>
            </w:pPr>
            <w:r w:rsidRPr="001279CC">
              <w:rPr>
                <w:rFonts w:cs="Arial"/>
              </w:rPr>
              <w:t>NOTE</w:t>
            </w:r>
            <w:r>
              <w:rPr>
                <w:rFonts w:cs="Arial"/>
                <w:lang w:val="en-US"/>
              </w:rPr>
              <w:t> 1</w:t>
            </w:r>
            <w:r w:rsidRPr="001279CC">
              <w:rPr>
                <w:rFonts w:cs="Arial"/>
              </w:rPr>
              <w:t>:</w:t>
            </w:r>
            <w:r w:rsidRPr="001279CC">
              <w:rPr>
                <w:rFonts w:cs="Arial"/>
              </w:rPr>
              <w:tab/>
              <w:t>Each functional alias corresponds to an individual MC service ID.</w:t>
            </w:r>
          </w:p>
          <w:p w14:paraId="218533CE" w14:textId="77777777" w:rsidR="008D2684" w:rsidRPr="001279CC" w:rsidRDefault="008D2684" w:rsidP="00AA0F9E">
            <w:pPr>
              <w:pStyle w:val="TAN"/>
            </w:pPr>
            <w:r w:rsidRPr="001279CC">
              <w:rPr>
                <w:rFonts w:cs="Arial"/>
              </w:rPr>
              <w:t>NOTE</w:t>
            </w:r>
            <w:r>
              <w:rPr>
                <w:rFonts w:cs="Arial"/>
                <w:lang w:val="en-US"/>
              </w:rPr>
              <w:t> </w:t>
            </w:r>
            <w:r w:rsidRPr="001279CC">
              <w:rPr>
                <w:rFonts w:cs="Arial"/>
              </w:rPr>
              <w:t>2:</w:t>
            </w:r>
            <w:r w:rsidRPr="001279CC">
              <w:rPr>
                <w:rFonts w:cs="Arial"/>
              </w:rPr>
              <w:tab/>
            </w:r>
            <w:r w:rsidRPr="001279CC">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0E21388F" w14:textId="77777777" w:rsidR="008D2684" w:rsidRPr="001279CC" w:rsidRDefault="008D2684" w:rsidP="00AA0F9E">
            <w:pPr>
              <w:pStyle w:val="TAN"/>
              <w:rPr>
                <w:rFonts w:cs="Arial"/>
              </w:rPr>
            </w:pPr>
            <w:r w:rsidRPr="001279CC">
              <w:rPr>
                <w:rFonts w:cs="Arial"/>
              </w:rPr>
              <w:t>NOTE 3:</w:t>
            </w:r>
            <w:r w:rsidRPr="001279CC">
              <w:rPr>
                <w:rFonts w:cs="Arial"/>
              </w:rPr>
              <w:tab/>
              <w:t>An on-demand request may be the triggering event.</w:t>
            </w:r>
          </w:p>
        </w:tc>
      </w:tr>
    </w:tbl>
    <w:p w14:paraId="3D02AF4C" w14:textId="77777777" w:rsidR="00365CD5" w:rsidRPr="00001DFE" w:rsidRDefault="00365CD5" w:rsidP="00365CD5">
      <w:pPr>
        <w:rPr>
          <w:rFonts w:eastAsia="SimSun"/>
        </w:rPr>
      </w:pPr>
    </w:p>
    <w:p w14:paraId="2B0BBFF7" w14:textId="77777777" w:rsidR="00365CD5" w:rsidRPr="00001DFE" w:rsidRDefault="00365CD5" w:rsidP="00365CD5">
      <w:r w:rsidRPr="00001DFE">
        <w:t>Table 10.9.2</w:t>
      </w:r>
      <w:r w:rsidRPr="00001DFE">
        <w:rPr>
          <w:lang w:eastAsia="zh-CN"/>
        </w:rPr>
        <w:t>.2-4</w:t>
      </w:r>
      <w:r w:rsidRPr="00001DFE">
        <w:t xml:space="preserve"> describe the information flow to support the handling of location information across MC systems.</w:t>
      </w:r>
    </w:p>
    <w:p w14:paraId="7CD039E6" w14:textId="77777777" w:rsidR="00365CD5" w:rsidRPr="00001DFE" w:rsidRDefault="00365CD5" w:rsidP="00365CD5">
      <w:pPr>
        <w:pStyle w:val="TH"/>
      </w:pPr>
      <w:r w:rsidRPr="00001DFE">
        <w:t>Table 10.9.2.2-4: Location information report (LMS – LMS)</w:t>
      </w:r>
    </w:p>
    <w:tbl>
      <w:tblPr>
        <w:tblW w:w="8640" w:type="dxa"/>
        <w:jc w:val="center"/>
        <w:tblLayout w:type="fixed"/>
        <w:tblLook w:val="04A0" w:firstRow="1" w:lastRow="0" w:firstColumn="1" w:lastColumn="0" w:noHBand="0" w:noVBand="1"/>
      </w:tblPr>
      <w:tblGrid>
        <w:gridCol w:w="2880"/>
        <w:gridCol w:w="1440"/>
        <w:gridCol w:w="4320"/>
      </w:tblGrid>
      <w:tr w:rsidR="00365CD5" w:rsidRPr="00001DFE" w14:paraId="7BEF4DF1"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5B4A1E38" w14:textId="77777777" w:rsidR="00365CD5" w:rsidRPr="00001DFE" w:rsidRDefault="00365CD5" w:rsidP="00BF703C">
            <w:pPr>
              <w:pStyle w:val="TAH"/>
            </w:pPr>
            <w:r w:rsidRPr="00001DFE">
              <w:t>Information element</w:t>
            </w:r>
          </w:p>
        </w:tc>
        <w:tc>
          <w:tcPr>
            <w:tcW w:w="1440" w:type="dxa"/>
            <w:tcBorders>
              <w:top w:val="single" w:sz="4" w:space="0" w:color="000000"/>
              <w:left w:val="single" w:sz="4" w:space="0" w:color="000000"/>
              <w:bottom w:val="single" w:sz="4" w:space="0" w:color="000000"/>
              <w:right w:val="nil"/>
            </w:tcBorders>
            <w:hideMark/>
          </w:tcPr>
          <w:p w14:paraId="45763950" w14:textId="77777777" w:rsidR="00365CD5" w:rsidRPr="00001DFE" w:rsidRDefault="00365CD5" w:rsidP="00BF703C">
            <w:pPr>
              <w:pStyle w:val="TAH"/>
            </w:pPr>
            <w:r w:rsidRPr="00001DFE">
              <w:t>Status</w:t>
            </w:r>
          </w:p>
        </w:tc>
        <w:tc>
          <w:tcPr>
            <w:tcW w:w="4320" w:type="dxa"/>
            <w:tcBorders>
              <w:top w:val="single" w:sz="4" w:space="0" w:color="000000"/>
              <w:left w:val="single" w:sz="4" w:space="0" w:color="000000"/>
              <w:bottom w:val="single" w:sz="4" w:space="0" w:color="000000"/>
              <w:right w:val="single" w:sz="4" w:space="0" w:color="000000"/>
            </w:tcBorders>
            <w:hideMark/>
          </w:tcPr>
          <w:p w14:paraId="63818C46" w14:textId="77777777" w:rsidR="00365CD5" w:rsidRPr="00001DFE" w:rsidRDefault="00365CD5" w:rsidP="00BF703C">
            <w:pPr>
              <w:pStyle w:val="TAH"/>
            </w:pPr>
            <w:r w:rsidRPr="00001DFE">
              <w:t>Description</w:t>
            </w:r>
          </w:p>
        </w:tc>
      </w:tr>
      <w:tr w:rsidR="00365CD5" w:rsidRPr="00001DFE" w14:paraId="2396402D"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268E01B3" w14:textId="77777777" w:rsidR="00365CD5" w:rsidRPr="00001DFE" w:rsidRDefault="00365CD5" w:rsidP="00BF703C">
            <w:pPr>
              <w:pStyle w:val="TAL"/>
            </w:pPr>
            <w:r w:rsidRPr="00001DFE">
              <w:t>MC service ID</w:t>
            </w:r>
          </w:p>
        </w:tc>
        <w:tc>
          <w:tcPr>
            <w:tcW w:w="1440" w:type="dxa"/>
            <w:tcBorders>
              <w:top w:val="single" w:sz="4" w:space="0" w:color="000000"/>
              <w:left w:val="single" w:sz="4" w:space="0" w:color="000000"/>
              <w:bottom w:val="single" w:sz="4" w:space="0" w:color="000000"/>
              <w:right w:val="nil"/>
            </w:tcBorders>
            <w:hideMark/>
          </w:tcPr>
          <w:p w14:paraId="30E40047" w14:textId="77777777" w:rsidR="00365CD5" w:rsidRPr="00001DFE" w:rsidRDefault="00365CD5" w:rsidP="00BF703C">
            <w:pPr>
              <w:pStyle w:val="TAL"/>
            </w:pPr>
            <w:r w:rsidRPr="00001DFE">
              <w:t>M</w:t>
            </w:r>
          </w:p>
        </w:tc>
        <w:tc>
          <w:tcPr>
            <w:tcW w:w="4320" w:type="dxa"/>
            <w:tcBorders>
              <w:top w:val="single" w:sz="4" w:space="0" w:color="000000"/>
              <w:left w:val="single" w:sz="4" w:space="0" w:color="000000"/>
              <w:bottom w:val="single" w:sz="4" w:space="0" w:color="000000"/>
              <w:right w:val="single" w:sz="4" w:space="0" w:color="000000"/>
            </w:tcBorders>
            <w:hideMark/>
          </w:tcPr>
          <w:p w14:paraId="35EB6BE0" w14:textId="77777777" w:rsidR="00365CD5" w:rsidRPr="00001DFE" w:rsidRDefault="00365CD5" w:rsidP="00BF703C">
            <w:pPr>
              <w:pStyle w:val="TAL"/>
            </w:pPr>
            <w:r w:rsidRPr="00001DFE">
              <w:t>Identity of the reporting MC service user at partner MC system</w:t>
            </w:r>
          </w:p>
        </w:tc>
      </w:tr>
      <w:tr w:rsidR="00365CD5" w:rsidRPr="00001DFE" w14:paraId="38124B4E" w14:textId="77777777" w:rsidTr="00F72DEC">
        <w:trPr>
          <w:jc w:val="center"/>
        </w:trPr>
        <w:tc>
          <w:tcPr>
            <w:tcW w:w="2880" w:type="dxa"/>
            <w:tcBorders>
              <w:top w:val="single" w:sz="4" w:space="0" w:color="000000"/>
              <w:left w:val="single" w:sz="4" w:space="0" w:color="000000"/>
              <w:bottom w:val="single" w:sz="4" w:space="0" w:color="000000"/>
              <w:right w:val="nil"/>
            </w:tcBorders>
          </w:tcPr>
          <w:p w14:paraId="5628C2FB" w14:textId="77777777" w:rsidR="00365CD5" w:rsidRPr="00001DFE" w:rsidRDefault="00365CD5" w:rsidP="00BF703C">
            <w:pPr>
              <w:pStyle w:val="TAL"/>
            </w:pPr>
            <w:r w:rsidRPr="00001DFE">
              <w:t>Functional alias</w:t>
            </w:r>
          </w:p>
        </w:tc>
        <w:tc>
          <w:tcPr>
            <w:tcW w:w="1440" w:type="dxa"/>
            <w:tcBorders>
              <w:top w:val="single" w:sz="4" w:space="0" w:color="000000"/>
              <w:left w:val="single" w:sz="4" w:space="0" w:color="000000"/>
              <w:bottom w:val="single" w:sz="4" w:space="0" w:color="000000"/>
              <w:right w:val="nil"/>
            </w:tcBorders>
          </w:tcPr>
          <w:p w14:paraId="74CCFFB5" w14:textId="23D8A39C" w:rsidR="00365CD5" w:rsidRPr="00001DFE" w:rsidRDefault="00365CD5" w:rsidP="00BF703C">
            <w:pPr>
              <w:pStyle w:val="TAL"/>
            </w:pPr>
            <w:r w:rsidRPr="00001DFE">
              <w:t>O</w:t>
            </w:r>
            <w:r>
              <w:t xml:space="preserve"> (see</w:t>
            </w:r>
            <w:r w:rsidR="00DE1F88">
              <w:t> </w:t>
            </w:r>
            <w:r>
              <w:t>NOTE 1)</w:t>
            </w:r>
          </w:p>
        </w:tc>
        <w:tc>
          <w:tcPr>
            <w:tcW w:w="4320" w:type="dxa"/>
            <w:tcBorders>
              <w:top w:val="single" w:sz="4" w:space="0" w:color="000000"/>
              <w:left w:val="single" w:sz="4" w:space="0" w:color="000000"/>
              <w:bottom w:val="single" w:sz="4" w:space="0" w:color="000000"/>
              <w:right w:val="single" w:sz="4" w:space="0" w:color="000000"/>
            </w:tcBorders>
          </w:tcPr>
          <w:p w14:paraId="777AAB80" w14:textId="77777777" w:rsidR="00365CD5" w:rsidRPr="00001DFE" w:rsidRDefault="00365CD5" w:rsidP="00BF703C">
            <w:pPr>
              <w:pStyle w:val="TAL"/>
            </w:pPr>
            <w:r w:rsidRPr="00001DFE">
              <w:t>Functional alias of the reporting MC service user at partner MC system</w:t>
            </w:r>
          </w:p>
        </w:tc>
      </w:tr>
      <w:tr w:rsidR="00365CD5" w:rsidRPr="00001DFE" w14:paraId="643A8F0B"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30DFC847" w14:textId="77777777" w:rsidR="00365CD5" w:rsidRPr="00001DFE" w:rsidRDefault="00365CD5" w:rsidP="00BF703C">
            <w:pPr>
              <w:pStyle w:val="TAL"/>
            </w:pPr>
            <w:r w:rsidRPr="00001DFE">
              <w:t xml:space="preserve">MC service ID </w:t>
            </w:r>
          </w:p>
        </w:tc>
        <w:tc>
          <w:tcPr>
            <w:tcW w:w="1440" w:type="dxa"/>
            <w:tcBorders>
              <w:top w:val="single" w:sz="4" w:space="0" w:color="000000"/>
              <w:left w:val="single" w:sz="4" w:space="0" w:color="000000"/>
              <w:bottom w:val="single" w:sz="4" w:space="0" w:color="000000"/>
              <w:right w:val="nil"/>
            </w:tcBorders>
            <w:hideMark/>
          </w:tcPr>
          <w:p w14:paraId="14131693" w14:textId="51EF5D9E" w:rsidR="00365CD5" w:rsidRPr="00001DFE" w:rsidRDefault="00365CD5" w:rsidP="00BF703C">
            <w:pPr>
              <w:pStyle w:val="TAL"/>
            </w:pPr>
            <w:r w:rsidRPr="00001DFE">
              <w:t>M (see</w:t>
            </w:r>
            <w:r w:rsidR="00DE1F88">
              <w:t> </w:t>
            </w:r>
            <w:r w:rsidRPr="00001DFE">
              <w:t>NOTE </w:t>
            </w:r>
            <w:r>
              <w:t>2</w:t>
            </w:r>
            <w:r w:rsidRPr="00001DFE">
              <w:t>)</w:t>
            </w:r>
          </w:p>
        </w:tc>
        <w:tc>
          <w:tcPr>
            <w:tcW w:w="4320" w:type="dxa"/>
            <w:tcBorders>
              <w:top w:val="single" w:sz="4" w:space="0" w:color="000000"/>
              <w:left w:val="single" w:sz="4" w:space="0" w:color="000000"/>
              <w:bottom w:val="single" w:sz="4" w:space="0" w:color="000000"/>
              <w:right w:val="single" w:sz="4" w:space="0" w:color="000000"/>
            </w:tcBorders>
            <w:hideMark/>
          </w:tcPr>
          <w:p w14:paraId="3B55C385" w14:textId="77777777" w:rsidR="00365CD5" w:rsidRPr="00001DFE" w:rsidRDefault="00365CD5" w:rsidP="00BF703C">
            <w:pPr>
              <w:pStyle w:val="TAL"/>
            </w:pPr>
            <w:r w:rsidRPr="00001DFE">
              <w:t>Identity of the requesting MC service user at primary MC system</w:t>
            </w:r>
          </w:p>
        </w:tc>
      </w:tr>
      <w:tr w:rsidR="00365CD5" w:rsidRPr="00001DFE" w14:paraId="32247605"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358E8F02" w14:textId="77777777" w:rsidR="00365CD5" w:rsidRPr="00001DFE" w:rsidRDefault="00365CD5" w:rsidP="00BF703C">
            <w:pPr>
              <w:pStyle w:val="TAL"/>
            </w:pPr>
            <w:r w:rsidRPr="00001DFE">
              <w:t>Functional alias</w:t>
            </w:r>
          </w:p>
        </w:tc>
        <w:tc>
          <w:tcPr>
            <w:tcW w:w="1440" w:type="dxa"/>
            <w:tcBorders>
              <w:top w:val="single" w:sz="4" w:space="0" w:color="000000"/>
              <w:left w:val="single" w:sz="4" w:space="0" w:color="000000"/>
              <w:bottom w:val="single" w:sz="4" w:space="0" w:color="000000"/>
              <w:right w:val="nil"/>
            </w:tcBorders>
            <w:hideMark/>
          </w:tcPr>
          <w:p w14:paraId="39111CCA" w14:textId="413B4206" w:rsidR="00365CD5" w:rsidRPr="00001DFE" w:rsidRDefault="00365CD5" w:rsidP="00BF703C">
            <w:pPr>
              <w:pStyle w:val="TAL"/>
            </w:pPr>
            <w:r w:rsidRPr="00001DFE">
              <w:t>O (see</w:t>
            </w:r>
            <w:r w:rsidR="00DE1F88">
              <w:t> </w:t>
            </w:r>
            <w:r w:rsidRPr="00001DFE">
              <w:t>NOTE </w:t>
            </w:r>
            <w:r>
              <w:t>2</w:t>
            </w:r>
            <w:r w:rsidRPr="00001DFE">
              <w:t>)</w:t>
            </w:r>
          </w:p>
        </w:tc>
        <w:tc>
          <w:tcPr>
            <w:tcW w:w="4320" w:type="dxa"/>
            <w:tcBorders>
              <w:top w:val="single" w:sz="4" w:space="0" w:color="000000"/>
              <w:left w:val="single" w:sz="4" w:space="0" w:color="000000"/>
              <w:bottom w:val="single" w:sz="4" w:space="0" w:color="000000"/>
              <w:right w:val="single" w:sz="4" w:space="0" w:color="000000"/>
            </w:tcBorders>
            <w:hideMark/>
          </w:tcPr>
          <w:p w14:paraId="608A3BC9" w14:textId="77777777" w:rsidR="00365CD5" w:rsidRPr="00001DFE" w:rsidRDefault="00365CD5" w:rsidP="00BF703C">
            <w:pPr>
              <w:pStyle w:val="TAL"/>
            </w:pPr>
            <w:r w:rsidRPr="00001DFE">
              <w:t>Functional alias of the requesting MC service user at primary MC system</w:t>
            </w:r>
          </w:p>
        </w:tc>
      </w:tr>
      <w:tr w:rsidR="00365CD5" w:rsidRPr="00001DFE" w14:paraId="24159E0D"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3BD07C27" w14:textId="19841250" w:rsidR="00365CD5" w:rsidRPr="00001DFE" w:rsidRDefault="00365CD5" w:rsidP="00BF703C">
            <w:pPr>
              <w:pStyle w:val="TAL"/>
            </w:pPr>
            <w:r w:rsidRPr="00001DFE">
              <w:t>MC service UE label</w:t>
            </w:r>
            <w:r w:rsidR="00022F12" w:rsidRPr="00022F12">
              <w:t xml:space="preserve"> (see</w:t>
            </w:r>
            <w:r w:rsidR="00022F12">
              <w:t> </w:t>
            </w:r>
            <w:r w:rsidR="00022F12" w:rsidRPr="00022F12">
              <w:t>NOTE</w:t>
            </w:r>
            <w:r w:rsidR="00022F12">
              <w:t> </w:t>
            </w:r>
            <w:r w:rsidR="00022F12" w:rsidRPr="00022F12">
              <w:t>5)</w:t>
            </w:r>
          </w:p>
        </w:tc>
        <w:tc>
          <w:tcPr>
            <w:tcW w:w="1440" w:type="dxa"/>
            <w:tcBorders>
              <w:top w:val="single" w:sz="4" w:space="0" w:color="000000"/>
              <w:left w:val="single" w:sz="4" w:space="0" w:color="000000"/>
              <w:bottom w:val="single" w:sz="4" w:space="0" w:color="000000"/>
              <w:right w:val="nil"/>
            </w:tcBorders>
            <w:hideMark/>
          </w:tcPr>
          <w:p w14:paraId="4837B1F2" w14:textId="77777777" w:rsidR="00365CD5" w:rsidRPr="00001DFE" w:rsidRDefault="00365CD5" w:rsidP="00BF703C">
            <w:pPr>
              <w:pStyle w:val="TAL"/>
            </w:pPr>
            <w:r w:rsidRPr="00001DFE">
              <w:t>O</w:t>
            </w:r>
          </w:p>
        </w:tc>
        <w:tc>
          <w:tcPr>
            <w:tcW w:w="4320" w:type="dxa"/>
            <w:tcBorders>
              <w:top w:val="single" w:sz="4" w:space="0" w:color="000000"/>
              <w:left w:val="single" w:sz="4" w:space="0" w:color="000000"/>
              <w:bottom w:val="single" w:sz="4" w:space="0" w:color="000000"/>
              <w:right w:val="single" w:sz="4" w:space="0" w:color="000000"/>
            </w:tcBorders>
            <w:hideMark/>
          </w:tcPr>
          <w:p w14:paraId="1BB25939" w14:textId="77777777" w:rsidR="00365CD5" w:rsidRPr="00001DFE" w:rsidRDefault="00365CD5" w:rsidP="00BF703C">
            <w:pPr>
              <w:pStyle w:val="TAL"/>
            </w:pPr>
            <w:r w:rsidRPr="00001DFE">
              <w:t>Generic name of the reporting MC service UE</w:t>
            </w:r>
            <w:r>
              <w:t xml:space="preserve"> at partner MC system</w:t>
            </w:r>
          </w:p>
        </w:tc>
      </w:tr>
      <w:tr w:rsidR="00365CD5" w:rsidRPr="00001DFE" w14:paraId="6AA91D50"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6C5D10FE" w14:textId="77777777" w:rsidR="00365CD5" w:rsidRPr="00001DFE" w:rsidRDefault="00365CD5" w:rsidP="00BF703C">
            <w:pPr>
              <w:pStyle w:val="TAL"/>
            </w:pPr>
            <w:r w:rsidRPr="00001DFE">
              <w:t>Triggering event (see NOTE </w:t>
            </w:r>
            <w:r>
              <w:t>3</w:t>
            </w:r>
            <w:r w:rsidRPr="00001DFE">
              <w:t>)</w:t>
            </w:r>
          </w:p>
        </w:tc>
        <w:tc>
          <w:tcPr>
            <w:tcW w:w="1440" w:type="dxa"/>
            <w:tcBorders>
              <w:top w:val="single" w:sz="4" w:space="0" w:color="000000"/>
              <w:left w:val="single" w:sz="4" w:space="0" w:color="000000"/>
              <w:bottom w:val="single" w:sz="4" w:space="0" w:color="000000"/>
              <w:right w:val="nil"/>
            </w:tcBorders>
            <w:hideMark/>
          </w:tcPr>
          <w:p w14:paraId="4961C9EC" w14:textId="77777777" w:rsidR="00365CD5" w:rsidRPr="00001DFE" w:rsidRDefault="00365CD5" w:rsidP="00BF703C">
            <w:pPr>
              <w:pStyle w:val="TAL"/>
            </w:pPr>
            <w:r w:rsidRPr="00001DFE">
              <w:t>M</w:t>
            </w:r>
          </w:p>
        </w:tc>
        <w:tc>
          <w:tcPr>
            <w:tcW w:w="4320" w:type="dxa"/>
            <w:tcBorders>
              <w:top w:val="single" w:sz="4" w:space="0" w:color="000000"/>
              <w:left w:val="single" w:sz="4" w:space="0" w:color="000000"/>
              <w:bottom w:val="single" w:sz="4" w:space="0" w:color="000000"/>
              <w:right w:val="single" w:sz="4" w:space="0" w:color="000000"/>
            </w:tcBorders>
            <w:hideMark/>
          </w:tcPr>
          <w:p w14:paraId="478C4112" w14:textId="77777777" w:rsidR="00365CD5" w:rsidRPr="00001DFE" w:rsidRDefault="00365CD5" w:rsidP="00BF703C">
            <w:pPr>
              <w:pStyle w:val="TAL"/>
            </w:pPr>
            <w:r w:rsidRPr="00001DFE">
              <w:t>Identity of the event that triggered the sending of the report</w:t>
            </w:r>
          </w:p>
        </w:tc>
      </w:tr>
      <w:tr w:rsidR="00365CD5" w:rsidRPr="00001DFE" w14:paraId="0D8DAB7C"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74D674BB" w14:textId="77777777" w:rsidR="00365CD5" w:rsidRPr="00001DFE" w:rsidRDefault="00365CD5" w:rsidP="00BF703C">
            <w:pPr>
              <w:pStyle w:val="TAL"/>
            </w:pPr>
            <w:r w:rsidRPr="00001DFE">
              <w:t>Location Information (see NOTE </w:t>
            </w:r>
            <w:r>
              <w:t>4</w:t>
            </w:r>
            <w:r w:rsidRPr="00001DFE">
              <w:t>)</w:t>
            </w:r>
          </w:p>
        </w:tc>
        <w:tc>
          <w:tcPr>
            <w:tcW w:w="1440" w:type="dxa"/>
            <w:tcBorders>
              <w:top w:val="single" w:sz="4" w:space="0" w:color="000000"/>
              <w:left w:val="single" w:sz="4" w:space="0" w:color="000000"/>
              <w:bottom w:val="single" w:sz="4" w:space="0" w:color="000000"/>
              <w:right w:val="nil"/>
            </w:tcBorders>
            <w:hideMark/>
          </w:tcPr>
          <w:p w14:paraId="62490EA3" w14:textId="77777777" w:rsidR="00365CD5" w:rsidRPr="00001DFE" w:rsidRDefault="00365CD5" w:rsidP="00BF703C">
            <w:pPr>
              <w:pStyle w:val="TAL"/>
            </w:pPr>
            <w:r w:rsidRPr="00001DFE">
              <w:t>M</w:t>
            </w:r>
          </w:p>
        </w:tc>
        <w:tc>
          <w:tcPr>
            <w:tcW w:w="4320" w:type="dxa"/>
            <w:tcBorders>
              <w:top w:val="single" w:sz="4" w:space="0" w:color="000000"/>
              <w:left w:val="single" w:sz="4" w:space="0" w:color="000000"/>
              <w:bottom w:val="single" w:sz="4" w:space="0" w:color="000000"/>
              <w:right w:val="single" w:sz="4" w:space="0" w:color="000000"/>
            </w:tcBorders>
            <w:hideMark/>
          </w:tcPr>
          <w:p w14:paraId="27C361DA" w14:textId="77777777" w:rsidR="00365CD5" w:rsidRPr="00001DFE" w:rsidRDefault="00365CD5" w:rsidP="00BF703C">
            <w:pPr>
              <w:pStyle w:val="TAL"/>
            </w:pPr>
            <w:r w:rsidRPr="00001DFE">
              <w:t>Location information of the individual MC service user</w:t>
            </w:r>
            <w:r>
              <w:t xml:space="preserve"> at partner MC system</w:t>
            </w:r>
          </w:p>
        </w:tc>
      </w:tr>
      <w:tr w:rsidR="00365CD5" w:rsidRPr="00001DFE" w14:paraId="0EFB685F"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EF86BDF" w14:textId="77777777" w:rsidR="00365CD5" w:rsidRDefault="00365CD5" w:rsidP="00F72DEC">
            <w:pPr>
              <w:pStyle w:val="TAN"/>
              <w:rPr>
                <w:rFonts w:cs="Arial"/>
              </w:rPr>
            </w:pPr>
            <w:r w:rsidRPr="00001DFE">
              <w:rPr>
                <w:rFonts w:cs="Arial"/>
              </w:rPr>
              <w:t>NOTE 1:</w:t>
            </w:r>
            <w:r w:rsidRPr="00001DFE">
              <w:rPr>
                <w:rFonts w:cs="Arial"/>
              </w:rPr>
              <w:tab/>
            </w:r>
            <w:r w:rsidRPr="00CB274D">
              <w:rPr>
                <w:rFonts w:cs="Arial"/>
              </w:rPr>
              <w:t>It shal</w:t>
            </w:r>
            <w:r>
              <w:rPr>
                <w:rFonts w:cs="Arial"/>
              </w:rPr>
              <w:t>l be present if used with the Functional alias</w:t>
            </w:r>
            <w:r w:rsidRPr="00CB274D">
              <w:rPr>
                <w:rFonts w:cs="Arial"/>
              </w:rPr>
              <w:t xml:space="preserve"> associated request</w:t>
            </w:r>
            <w:r w:rsidRPr="00722286">
              <w:rPr>
                <w:rFonts w:cs="Arial"/>
              </w:rPr>
              <w:t>.</w:t>
            </w:r>
          </w:p>
          <w:p w14:paraId="6B4F09D9" w14:textId="77777777" w:rsidR="00365CD5" w:rsidRPr="00001DFE" w:rsidRDefault="00365CD5" w:rsidP="00F72DEC">
            <w:pPr>
              <w:pStyle w:val="TAN"/>
              <w:rPr>
                <w:rFonts w:cs="Arial"/>
              </w:rPr>
            </w:pPr>
            <w:r>
              <w:rPr>
                <w:rFonts w:cs="Arial"/>
              </w:rPr>
              <w:t>NOTE 2:</w:t>
            </w:r>
            <w:r>
              <w:rPr>
                <w:rFonts w:cs="Arial"/>
              </w:rPr>
              <w:tab/>
            </w:r>
            <w:r w:rsidRPr="00001DFE">
              <w:rPr>
                <w:rFonts w:cs="Arial"/>
              </w:rPr>
              <w:t>Only present, if provided with the associated request.</w:t>
            </w:r>
          </w:p>
          <w:p w14:paraId="5239C0BE" w14:textId="77777777" w:rsidR="00365CD5" w:rsidRPr="00001DFE" w:rsidRDefault="00365CD5" w:rsidP="00F72DEC">
            <w:pPr>
              <w:pStyle w:val="TAN"/>
              <w:rPr>
                <w:rFonts w:cs="Arial"/>
              </w:rPr>
            </w:pPr>
            <w:r w:rsidRPr="00001DFE">
              <w:rPr>
                <w:rFonts w:cs="Arial"/>
              </w:rPr>
              <w:t>NOTE </w:t>
            </w:r>
            <w:r>
              <w:rPr>
                <w:rFonts w:cs="Arial"/>
              </w:rPr>
              <w:t>3</w:t>
            </w:r>
            <w:r w:rsidRPr="00001DFE">
              <w:rPr>
                <w:rFonts w:cs="Arial"/>
              </w:rPr>
              <w:t>:</w:t>
            </w:r>
            <w:r w:rsidRPr="00001DFE">
              <w:rPr>
                <w:rFonts w:cs="Arial"/>
              </w:rPr>
              <w:tab/>
              <w:t>An on-demand request may be the triggering event.</w:t>
            </w:r>
          </w:p>
          <w:p w14:paraId="6293104B" w14:textId="77777777" w:rsidR="00022F12" w:rsidRDefault="00365CD5" w:rsidP="00022F12">
            <w:pPr>
              <w:pStyle w:val="TAN"/>
            </w:pPr>
            <w:r w:rsidRPr="00001DFE">
              <w:rPr>
                <w:rFonts w:cs="Arial"/>
              </w:rPr>
              <w:t>NOTE </w:t>
            </w:r>
            <w:r>
              <w:rPr>
                <w:rFonts w:cs="Arial"/>
              </w:rPr>
              <w:t>4</w:t>
            </w:r>
            <w:r w:rsidRPr="00001DFE">
              <w:rPr>
                <w:rFonts w:cs="Arial"/>
              </w:rPr>
              <w:t>:</w:t>
            </w:r>
            <w:r w:rsidRPr="00001DFE">
              <w:rPr>
                <w:rFonts w:cs="Arial"/>
              </w:rPr>
              <w:tab/>
            </w:r>
            <w:r w:rsidRPr="00001DFE">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0CA41D0E" w14:textId="6AB69DF8" w:rsidR="00365CD5" w:rsidRPr="00001DFE" w:rsidRDefault="00022F12" w:rsidP="00022F12">
            <w:pPr>
              <w:pStyle w:val="TAN"/>
            </w:pPr>
            <w:r>
              <w:t>NOTE 5:</w:t>
            </w:r>
            <w:r>
              <w:tab/>
              <w:t>This information element shall be present in case the “MC service UE label” parameter in the initial MC service UE configuration data has a non-null value.</w:t>
            </w:r>
          </w:p>
        </w:tc>
      </w:tr>
    </w:tbl>
    <w:p w14:paraId="13A81F23" w14:textId="77777777" w:rsidR="00365CD5" w:rsidRDefault="00365CD5" w:rsidP="008D2684"/>
    <w:p w14:paraId="74D7DEB7" w14:textId="77777777" w:rsidR="008D2684" w:rsidRPr="00526FC3" w:rsidRDefault="008D2684" w:rsidP="008D2684">
      <w:pPr>
        <w:pStyle w:val="Heading4"/>
      </w:pPr>
      <w:bookmarkStart w:id="2472" w:name="_Toc200404586"/>
      <w:r w:rsidRPr="00526FC3">
        <w:t>10.9.2.3</w:t>
      </w:r>
      <w:r w:rsidRPr="00526FC3">
        <w:tab/>
        <w:t>Location information request</w:t>
      </w:r>
      <w:bookmarkEnd w:id="2467"/>
      <w:bookmarkEnd w:id="2468"/>
      <w:bookmarkEnd w:id="2469"/>
      <w:bookmarkEnd w:id="2470"/>
      <w:bookmarkEnd w:id="2471"/>
      <w:bookmarkEnd w:id="2472"/>
    </w:p>
    <w:p w14:paraId="1887F9F6" w14:textId="77777777" w:rsidR="008D2684" w:rsidRPr="00526FC3" w:rsidRDefault="008D2684" w:rsidP="008D2684">
      <w:r w:rsidRPr="00526FC3">
        <w:t>Table</w:t>
      </w:r>
      <w:r>
        <w:t>s</w:t>
      </w:r>
      <w:r w:rsidRPr="00526FC3">
        <w:t> 10.9.2</w:t>
      </w:r>
      <w:r w:rsidRPr="00526FC3">
        <w:rPr>
          <w:lang w:eastAsia="zh-CN"/>
        </w:rPr>
        <w:t>.3-1</w:t>
      </w:r>
      <w:r>
        <w:rPr>
          <w:lang w:eastAsia="zh-CN"/>
        </w:rPr>
        <w:t>, 10.9.2.3-2 and 10.9.2.3-3</w:t>
      </w:r>
      <w:r w:rsidRPr="00526FC3">
        <w:t xml:space="preserve"> describe the information flow from the MC service server to the location management server and from the location management server to the location management client</w:t>
      </w:r>
      <w:r w:rsidRPr="005A623D">
        <w:t xml:space="preserve"> </w:t>
      </w:r>
      <w:r>
        <w:t>and from location management client to location management server respectively</w:t>
      </w:r>
      <w:r w:rsidRPr="00526FC3">
        <w:t xml:space="preserve"> for requesting an immediate location information report.</w:t>
      </w:r>
    </w:p>
    <w:p w14:paraId="338D0000" w14:textId="77777777" w:rsidR="008D2684" w:rsidRPr="00526FC3" w:rsidRDefault="008D2684" w:rsidP="008D2684">
      <w:pPr>
        <w:pStyle w:val="TH"/>
      </w:pPr>
      <w:r w:rsidRPr="00526FC3">
        <w:lastRenderedPageBreak/>
        <w:t>Table 10.9.2.3-1: Location information request</w:t>
      </w:r>
      <w:r>
        <w:t xml:space="preserve"> (MC service server to location management server)</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55CE5D4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345CB3A"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679257FE"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46A900"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6965D94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8DC9B58" w14:textId="77777777" w:rsidR="008D2684" w:rsidRPr="00526FC3" w:rsidRDefault="008D2684" w:rsidP="00AA0F9E">
            <w:pPr>
              <w:pStyle w:val="tablecontent"/>
              <w:rPr>
                <w:rFonts w:cs="Arial"/>
                <w:lang w:eastAsia="en-US"/>
              </w:rPr>
            </w:pPr>
            <w:r w:rsidRPr="00526FC3">
              <w:rPr>
                <w:rFonts w:cs="Arial"/>
                <w:lang w:eastAsia="en-US"/>
              </w:rPr>
              <w:t>MC service ID list</w:t>
            </w:r>
          </w:p>
        </w:tc>
        <w:tc>
          <w:tcPr>
            <w:tcW w:w="1440" w:type="dxa"/>
            <w:tcBorders>
              <w:top w:val="single" w:sz="4" w:space="0" w:color="000000"/>
              <w:left w:val="single" w:sz="4" w:space="0" w:color="000000"/>
              <w:bottom w:val="single" w:sz="4" w:space="0" w:color="000000"/>
            </w:tcBorders>
            <w:shd w:val="clear" w:color="auto" w:fill="auto"/>
          </w:tcPr>
          <w:p w14:paraId="72406E29" w14:textId="77777777" w:rsidR="008D2684" w:rsidRDefault="008D2684" w:rsidP="00AA0F9E">
            <w:pPr>
              <w:pStyle w:val="tablecontent"/>
              <w:rPr>
                <w:rFonts w:cs="Arial"/>
                <w:lang w:eastAsia="en-US"/>
              </w:rPr>
            </w:pPr>
            <w:r>
              <w:rPr>
                <w:rFonts w:cs="Arial"/>
                <w:lang w:eastAsia="en-US"/>
              </w:rPr>
              <w:t>O</w:t>
            </w:r>
          </w:p>
          <w:p w14:paraId="2CCF0A04" w14:textId="004302E9"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sidR="00D81C0C">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BFFD51" w14:textId="77777777" w:rsidR="008D2684" w:rsidRPr="00526FC3" w:rsidRDefault="008D2684" w:rsidP="00AA0F9E">
            <w:pPr>
              <w:pStyle w:val="tablecontent"/>
              <w:rPr>
                <w:rFonts w:cs="Arial"/>
                <w:lang w:eastAsia="en-US"/>
              </w:rPr>
            </w:pPr>
            <w:r w:rsidRPr="00526FC3">
              <w:rPr>
                <w:rFonts w:cs="Arial"/>
                <w:lang w:eastAsia="en-US"/>
              </w:rPr>
              <w:t>List of MC service users whose location information is requested</w:t>
            </w:r>
          </w:p>
        </w:tc>
      </w:tr>
      <w:tr w:rsidR="008D2684" w:rsidRPr="00526FC3" w14:paraId="225B537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34E46C1" w14:textId="77777777" w:rsidR="008D2684" w:rsidRPr="00526FC3" w:rsidRDefault="008D2684" w:rsidP="00AA0F9E">
            <w:pPr>
              <w:pStyle w:val="tablecontent"/>
              <w:rPr>
                <w:rFonts w:cs="Arial"/>
                <w:lang w:eastAsia="en-US"/>
              </w:rPr>
            </w:pPr>
            <w:r>
              <w:t>Functional alias</w:t>
            </w:r>
          </w:p>
        </w:tc>
        <w:tc>
          <w:tcPr>
            <w:tcW w:w="1440" w:type="dxa"/>
            <w:tcBorders>
              <w:top w:val="single" w:sz="4" w:space="0" w:color="000000"/>
              <w:left w:val="single" w:sz="4" w:space="0" w:color="000000"/>
              <w:bottom w:val="single" w:sz="4" w:space="0" w:color="000000"/>
            </w:tcBorders>
            <w:shd w:val="clear" w:color="auto" w:fill="auto"/>
          </w:tcPr>
          <w:p w14:paraId="6CFCFD2D" w14:textId="77777777" w:rsidR="008D2684" w:rsidRDefault="008D2684" w:rsidP="00AA0F9E">
            <w:pPr>
              <w:pStyle w:val="tablecontent"/>
              <w:rPr>
                <w:rFonts w:cs="Arial"/>
                <w:lang w:eastAsia="en-US"/>
              </w:rPr>
            </w:pPr>
            <w:r w:rsidRPr="00127C3C">
              <w:t>O</w:t>
            </w:r>
          </w:p>
          <w:p w14:paraId="4089A7DA" w14:textId="2BCF6F76"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sidR="00D81C0C">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F93460" w14:textId="77777777" w:rsidR="008D2684" w:rsidRPr="00526FC3" w:rsidRDefault="008D2684" w:rsidP="00AA0F9E">
            <w:pPr>
              <w:pStyle w:val="tablecontent"/>
              <w:rPr>
                <w:rFonts w:cs="Arial"/>
                <w:lang w:eastAsia="en-US"/>
              </w:rPr>
            </w:pPr>
            <w:r>
              <w:t>Location information of MC service users who have activated this functional alias is requested</w:t>
            </w:r>
          </w:p>
        </w:tc>
      </w:tr>
      <w:tr w:rsidR="002E747F" w:rsidRPr="00526FC3" w14:paraId="245BE60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D893A6C" w14:textId="3AB98E1F" w:rsidR="002E747F" w:rsidRDefault="002E747F" w:rsidP="002E747F">
            <w:pPr>
              <w:pStyle w:val="tablecontent"/>
            </w:pPr>
            <w:r w:rsidRPr="00526FC3">
              <w:rPr>
                <w:rFonts w:cs="Arial"/>
                <w:lang w:eastAsia="en-US"/>
              </w:rPr>
              <w:t>Requested non-emergency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7B8E0A88" w14:textId="77777777" w:rsidR="002E747F" w:rsidRDefault="002E747F" w:rsidP="002E747F">
            <w:pPr>
              <w:pStyle w:val="tablecontent"/>
              <w:rPr>
                <w:rFonts w:cs="Arial"/>
                <w:lang w:eastAsia="en-US"/>
              </w:rPr>
            </w:pPr>
            <w:r w:rsidRPr="00526FC3">
              <w:rPr>
                <w:rFonts w:cs="Arial"/>
                <w:lang w:eastAsia="en-US"/>
              </w:rPr>
              <w:t>O</w:t>
            </w:r>
          </w:p>
          <w:p w14:paraId="24932E1B" w14:textId="13370A5B" w:rsidR="002E747F" w:rsidRPr="00127C3C" w:rsidRDefault="002E747F" w:rsidP="002E747F">
            <w:pPr>
              <w:pStyle w:val="tablecontent"/>
            </w:pPr>
            <w:r w:rsidRPr="00526FC3">
              <w:rPr>
                <w:rFonts w:cs="Arial"/>
                <w:lang w:eastAsia="en-US"/>
              </w:rPr>
              <w:t>(</w:t>
            </w:r>
            <w:r>
              <w:rPr>
                <w:rFonts w:cs="Arial"/>
                <w:lang w:eastAsia="en-US"/>
              </w:rPr>
              <w:t>see </w:t>
            </w:r>
            <w:r w:rsidRPr="00526FC3">
              <w:rPr>
                <w:rFonts w:cs="Arial"/>
                <w:lang w:eastAsia="en-US"/>
              </w:rPr>
              <w:t>NOTE</w:t>
            </w:r>
            <w:r>
              <w:rPr>
                <w:rFonts w:cs="Arial"/>
                <w:lang w:eastAsia="en-US"/>
              </w:rPr>
              <w:t> 2</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5C98BA" w14:textId="4194FDC8" w:rsidR="002E747F" w:rsidRDefault="002E747F" w:rsidP="002E747F">
            <w:pPr>
              <w:pStyle w:val="tablecontent"/>
            </w:pPr>
            <w:r w:rsidRPr="00526FC3">
              <w:rPr>
                <w:rFonts w:cs="Arial"/>
                <w:lang w:eastAsia="en-US"/>
              </w:rPr>
              <w:t xml:space="preserve">Identifies what location information </w:t>
            </w:r>
            <w:r>
              <w:rPr>
                <w:rFonts w:cs="Arial"/>
                <w:lang w:eastAsia="en-US"/>
              </w:rPr>
              <w:t>elements (e.g. latitude, longitude, speed) are</w:t>
            </w:r>
            <w:r w:rsidRPr="00526FC3">
              <w:rPr>
                <w:rFonts w:cs="Arial"/>
                <w:lang w:eastAsia="en-US"/>
              </w:rPr>
              <w:t xml:space="preserve"> requested, except for emergency calls or imminent peril calls or emergency alerts</w:t>
            </w:r>
            <w:r>
              <w:rPr>
                <w:rFonts w:cs="Arial"/>
                <w:lang w:eastAsia="en-US"/>
              </w:rPr>
              <w:t xml:space="preserve"> or in emergency state</w:t>
            </w:r>
          </w:p>
        </w:tc>
      </w:tr>
      <w:tr w:rsidR="002E747F" w:rsidRPr="00526FC3" w14:paraId="42EA6C1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04D31EF" w14:textId="0BD8A864" w:rsidR="002E747F" w:rsidRDefault="002E747F" w:rsidP="002E747F">
            <w:pPr>
              <w:pStyle w:val="tablecontent"/>
            </w:pPr>
            <w:r w:rsidRPr="00526FC3">
              <w:rPr>
                <w:rFonts w:cs="Arial"/>
                <w:lang w:eastAsia="en-US"/>
              </w:rPr>
              <w:t>Requested 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11C0C9CA" w14:textId="77777777" w:rsidR="002E747F" w:rsidRDefault="002E747F" w:rsidP="002E747F">
            <w:pPr>
              <w:pStyle w:val="tablecontent"/>
              <w:rPr>
                <w:rFonts w:cs="Arial"/>
                <w:lang w:eastAsia="en-US"/>
              </w:rPr>
            </w:pPr>
            <w:r w:rsidRPr="00526FC3">
              <w:rPr>
                <w:rFonts w:cs="Arial"/>
                <w:lang w:eastAsia="en-US"/>
              </w:rPr>
              <w:t>O</w:t>
            </w:r>
          </w:p>
          <w:p w14:paraId="0C8179EA" w14:textId="2C0A0C79" w:rsidR="002E747F" w:rsidRPr="00127C3C" w:rsidRDefault="002E747F" w:rsidP="002E747F">
            <w:pPr>
              <w:pStyle w:val="tablecontent"/>
            </w:pPr>
            <w:r w:rsidRPr="00526FC3">
              <w:rPr>
                <w:rFonts w:cs="Arial"/>
                <w:lang w:eastAsia="en-US"/>
              </w:rPr>
              <w:t>(</w:t>
            </w:r>
            <w:r>
              <w:rPr>
                <w:rFonts w:cs="Arial"/>
                <w:lang w:eastAsia="en-US"/>
              </w:rPr>
              <w:t>see </w:t>
            </w:r>
            <w:r w:rsidRPr="00526FC3">
              <w:rPr>
                <w:rFonts w:cs="Arial"/>
                <w:lang w:eastAsia="en-US"/>
              </w:rPr>
              <w:t>NOTE</w:t>
            </w:r>
            <w:r>
              <w:rPr>
                <w:rFonts w:cs="Arial"/>
                <w:lang w:eastAsia="en-US"/>
              </w:rPr>
              <w:t> 2</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2EC28C" w14:textId="188D3961" w:rsidR="002E747F" w:rsidRDefault="002E747F" w:rsidP="002E747F">
            <w:pPr>
              <w:pStyle w:val="tablecontent"/>
            </w:pPr>
            <w:r w:rsidRPr="00526FC3">
              <w:rPr>
                <w:rFonts w:cs="Arial"/>
                <w:lang w:eastAsia="en-US"/>
              </w:rPr>
              <w:t xml:space="preserve">Identifies what location information </w:t>
            </w:r>
            <w:r>
              <w:rPr>
                <w:rFonts w:cs="Arial"/>
                <w:lang w:eastAsia="en-US"/>
              </w:rPr>
              <w:t>elements (e.g. latitude, longitude, altitude, speed, ECGI) are</w:t>
            </w:r>
            <w:r w:rsidRPr="00526FC3">
              <w:rPr>
                <w:rFonts w:cs="Arial"/>
                <w:lang w:eastAsia="en-US"/>
              </w:rPr>
              <w:t xml:space="preserve"> requested, for emergency calls or imminent peril calls or emergency alerts</w:t>
            </w:r>
            <w:r>
              <w:rPr>
                <w:rFonts w:cs="Arial"/>
                <w:lang w:eastAsia="en-US"/>
              </w:rPr>
              <w:t xml:space="preserve"> or in emergency state</w:t>
            </w:r>
          </w:p>
        </w:tc>
      </w:tr>
      <w:tr w:rsidR="008D2684" w:rsidRPr="00526FC3" w14:paraId="32475F8A"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6BB885F" w14:textId="21B650B4" w:rsidR="008D2684" w:rsidRDefault="008D2684" w:rsidP="00AA0F9E">
            <w:pPr>
              <w:pStyle w:val="TAN"/>
            </w:pPr>
            <w:r w:rsidRPr="00352049">
              <w:t>NOTE</w:t>
            </w:r>
            <w:r w:rsidR="002E747F">
              <w:t> 1</w:t>
            </w:r>
            <w:r w:rsidRPr="00352049">
              <w:t>:</w:t>
            </w:r>
            <w:r w:rsidRPr="00352049">
              <w:tab/>
            </w:r>
            <w:r>
              <w:t>Either the MC service ID list or the functional alias must be present</w:t>
            </w:r>
            <w:r w:rsidRPr="00175D7C">
              <w:t>.</w:t>
            </w:r>
          </w:p>
          <w:p w14:paraId="249CE69A" w14:textId="5E005294" w:rsidR="002E747F" w:rsidRDefault="002E747F" w:rsidP="00AA0F9E">
            <w:pPr>
              <w:pStyle w:val="TAN"/>
            </w:pPr>
            <w:r w:rsidRPr="002E747F">
              <w:t>NOTE</w:t>
            </w:r>
            <w:r>
              <w:t> </w:t>
            </w:r>
            <w:r w:rsidRPr="002E747F">
              <w:t>2:</w:t>
            </w:r>
            <w:r w:rsidRPr="002E747F">
              <w:tab/>
              <w:t>This IE is included to indicate what location information is expected. If not present, LMS sends all the available location information received from the requested MC service user to the requester.</w:t>
            </w:r>
          </w:p>
        </w:tc>
      </w:tr>
    </w:tbl>
    <w:p w14:paraId="7728F072" w14:textId="77777777" w:rsidR="008D2684" w:rsidRDefault="008D2684" w:rsidP="008D2684"/>
    <w:p w14:paraId="789D31E8" w14:textId="77777777" w:rsidR="008D2684" w:rsidRPr="00526FC3" w:rsidRDefault="008D2684" w:rsidP="008D2684">
      <w:pPr>
        <w:pStyle w:val="TH"/>
      </w:pPr>
      <w:r w:rsidRPr="00526FC3">
        <w:t>Table 10.9.2.3-</w:t>
      </w:r>
      <w:r>
        <w:t>2</w:t>
      </w:r>
      <w:r w:rsidRPr="00526FC3">
        <w:t>: Location information request</w:t>
      </w:r>
      <w:r>
        <w:t xml:space="preserve"> (Location management server to location management client)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5185DE8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1909215"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624112C2"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79823A"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488FD85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7B7042A" w14:textId="77777777" w:rsidR="008D2684" w:rsidRPr="00526FC3" w:rsidRDefault="008D2684" w:rsidP="00AA0F9E">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6327834A"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E4AB62" w14:textId="77777777" w:rsidR="008D2684" w:rsidRPr="00526FC3" w:rsidRDefault="008D2684" w:rsidP="00AA0F9E">
            <w:pPr>
              <w:pStyle w:val="tablecontent"/>
              <w:rPr>
                <w:rFonts w:cs="Arial"/>
                <w:lang w:eastAsia="en-US"/>
              </w:rPr>
            </w:pPr>
            <w:r>
              <w:rPr>
                <w:rFonts w:cs="Arial"/>
                <w:lang w:eastAsia="en-US"/>
              </w:rPr>
              <w:t xml:space="preserve">Identity </w:t>
            </w:r>
            <w:r w:rsidRPr="00526FC3">
              <w:rPr>
                <w:rFonts w:cs="Arial"/>
                <w:lang w:eastAsia="en-US"/>
              </w:rPr>
              <w:t>of MC service user whose location information is requested</w:t>
            </w:r>
          </w:p>
        </w:tc>
      </w:tr>
      <w:tr w:rsidR="008D2684" w:rsidRPr="00526FC3" w14:paraId="1B147F2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6A963C" w14:textId="77777777" w:rsidR="008D2684" w:rsidRPr="00526FC3" w:rsidRDefault="008D2684" w:rsidP="00AA0F9E">
            <w:pPr>
              <w:pStyle w:val="tablecontent"/>
              <w:rPr>
                <w:rFonts w:cs="Arial"/>
                <w:lang w:eastAsia="en-US"/>
              </w:rPr>
            </w:pPr>
            <w:r>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01124A7A" w14:textId="77777777" w:rsidR="008D2684" w:rsidRPr="00526FC3" w:rsidRDefault="008D2684" w:rsidP="00AA0F9E">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BFD328" w14:textId="77777777" w:rsidR="008D2684" w:rsidRDefault="008D2684" w:rsidP="00AA0F9E">
            <w:pPr>
              <w:pStyle w:val="tablecontent"/>
              <w:rPr>
                <w:rFonts w:cs="Arial"/>
                <w:lang w:eastAsia="en-US"/>
              </w:rPr>
            </w:pPr>
            <w:r w:rsidRPr="00526FC3">
              <w:rPr>
                <w:rFonts w:cs="Arial"/>
                <w:lang w:eastAsia="en-US"/>
              </w:rPr>
              <w:t xml:space="preserve">Identity of the </w:t>
            </w:r>
            <w:r w:rsidRPr="00526FC3">
              <w:rPr>
                <w:rFonts w:cs="Arial" w:hint="eastAsia"/>
                <w:lang w:eastAsia="zh-CN"/>
              </w:rPr>
              <w:t>request</w:t>
            </w:r>
            <w:r>
              <w:rPr>
                <w:rFonts w:cs="Arial"/>
                <w:lang w:eastAsia="zh-CN"/>
              </w:rPr>
              <w:t>ing</w:t>
            </w:r>
            <w:r w:rsidRPr="00526FC3">
              <w:rPr>
                <w:rFonts w:cs="Arial"/>
                <w:lang w:eastAsia="en-US"/>
              </w:rPr>
              <w:t xml:space="preserve"> MC service user (e.g. MCPTT ID, MCVideo ID, MCData ID)</w:t>
            </w:r>
          </w:p>
        </w:tc>
      </w:tr>
      <w:tr w:rsidR="008D2684" w:rsidRPr="00526FC3" w14:paraId="636BCD0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C5E9D08" w14:textId="77777777" w:rsidR="008D2684" w:rsidRPr="00526FC3" w:rsidRDefault="008D2684" w:rsidP="00AA0F9E">
            <w:pPr>
              <w:pStyle w:val="tablecontent"/>
              <w:rPr>
                <w:rFonts w:cs="Arial"/>
                <w:lang w:eastAsia="en-US"/>
              </w:rPr>
            </w:pPr>
            <w:r>
              <w:t>Functional alias</w:t>
            </w:r>
          </w:p>
        </w:tc>
        <w:tc>
          <w:tcPr>
            <w:tcW w:w="1440" w:type="dxa"/>
            <w:tcBorders>
              <w:top w:val="single" w:sz="4" w:space="0" w:color="000000"/>
              <w:left w:val="single" w:sz="4" w:space="0" w:color="000000"/>
              <w:bottom w:val="single" w:sz="4" w:space="0" w:color="000000"/>
            </w:tcBorders>
            <w:shd w:val="clear" w:color="auto" w:fill="auto"/>
          </w:tcPr>
          <w:p w14:paraId="54BB4001" w14:textId="77777777" w:rsidR="008D2684" w:rsidRPr="00526FC3" w:rsidRDefault="008D2684" w:rsidP="00AA0F9E">
            <w:pPr>
              <w:pStyle w:val="tablecontent"/>
              <w:rPr>
                <w:rFonts w:cs="Arial"/>
                <w:lang w:eastAsia="en-US"/>
              </w:rPr>
            </w:pPr>
            <w:r w:rsidRPr="00127C3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934932" w14:textId="77777777" w:rsidR="008D2684" w:rsidRPr="00526FC3" w:rsidRDefault="008D2684" w:rsidP="00AA0F9E">
            <w:pPr>
              <w:pStyle w:val="tablecontent"/>
              <w:rPr>
                <w:rFonts w:cs="Arial"/>
                <w:lang w:eastAsia="en-US"/>
              </w:rPr>
            </w:pPr>
            <w:r>
              <w:rPr>
                <w:rFonts w:cs="Arial"/>
                <w:lang w:eastAsia="en-US"/>
              </w:rPr>
              <w:t xml:space="preserve">Functional alias </w:t>
            </w:r>
            <w:r>
              <w:t xml:space="preserve">that corresponds to the requested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C61B98" w:rsidRPr="00526FC3" w14:paraId="4C264BD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E004DAF" w14:textId="12766BA0" w:rsidR="00C61B98" w:rsidRDefault="00C61B98" w:rsidP="00C61B98">
            <w:pPr>
              <w:pStyle w:val="tablecontent"/>
            </w:pPr>
            <w:r w:rsidRPr="00FD7771">
              <w:t>Functional alias</w:t>
            </w:r>
          </w:p>
        </w:tc>
        <w:tc>
          <w:tcPr>
            <w:tcW w:w="1440" w:type="dxa"/>
            <w:tcBorders>
              <w:top w:val="single" w:sz="4" w:space="0" w:color="000000"/>
              <w:left w:val="single" w:sz="4" w:space="0" w:color="000000"/>
              <w:bottom w:val="single" w:sz="4" w:space="0" w:color="000000"/>
            </w:tcBorders>
            <w:shd w:val="clear" w:color="auto" w:fill="auto"/>
          </w:tcPr>
          <w:p w14:paraId="5CB0F3E9" w14:textId="640B82DC" w:rsidR="00C61B98" w:rsidRPr="00127C3C" w:rsidRDefault="00C61B98" w:rsidP="00C61B98">
            <w:pPr>
              <w:pStyle w:val="tablecontent"/>
            </w:pPr>
            <w:r w:rsidRPr="00FD777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8A1A79" w14:textId="28A81DEF" w:rsidR="00C61B98" w:rsidRDefault="00C61B98" w:rsidP="00C61B98">
            <w:pPr>
              <w:pStyle w:val="tablecontent"/>
              <w:rPr>
                <w:rFonts w:cs="Arial"/>
                <w:lang w:eastAsia="en-US"/>
              </w:rPr>
            </w:pPr>
            <w:r>
              <w:rPr>
                <w:rFonts w:cs="Arial"/>
                <w:lang w:eastAsia="en-US"/>
              </w:rPr>
              <w:t xml:space="preserve">Functional alias that corresponds to the requesting MC service user </w:t>
            </w:r>
            <w:r w:rsidRPr="00FD7771">
              <w:rPr>
                <w:rFonts w:cs="Arial" w:hint="eastAsia"/>
                <w:lang w:eastAsia="en-US"/>
              </w:rPr>
              <w:t>(</w:t>
            </w:r>
            <w:r w:rsidRPr="00FD7771">
              <w:rPr>
                <w:rFonts w:cs="Arial"/>
                <w:lang w:eastAsia="en-US"/>
              </w:rPr>
              <w:t>e.g. MCPTT ID, MCVideo ID, MCData ID</w:t>
            </w:r>
            <w:r w:rsidRPr="00FD7771">
              <w:rPr>
                <w:rFonts w:cs="Arial" w:hint="eastAsia"/>
                <w:lang w:eastAsia="en-US"/>
              </w:rPr>
              <w:t>)</w:t>
            </w:r>
          </w:p>
        </w:tc>
      </w:tr>
      <w:tr w:rsidR="002E747F" w:rsidRPr="00526FC3" w14:paraId="02228A5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81985EE" w14:textId="189BD7D8" w:rsidR="002E747F" w:rsidRPr="00FD7771" w:rsidRDefault="002E747F" w:rsidP="002E747F">
            <w:pPr>
              <w:pStyle w:val="tablecontent"/>
            </w:pPr>
            <w:r w:rsidRPr="0037364A">
              <w:t>Requested non-emergency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2DB43856" w14:textId="77777777" w:rsidR="002E747F" w:rsidRPr="0037364A" w:rsidRDefault="002E747F" w:rsidP="002E747F">
            <w:pPr>
              <w:pStyle w:val="tablecontent"/>
            </w:pPr>
            <w:r w:rsidRPr="0037364A">
              <w:t>O</w:t>
            </w:r>
          </w:p>
          <w:p w14:paraId="6633DF90" w14:textId="39856C08" w:rsidR="002E747F" w:rsidRPr="00FD7771" w:rsidRDefault="002E747F" w:rsidP="002E747F">
            <w:pPr>
              <w:pStyle w:val="tablecontent"/>
            </w:pPr>
            <w:r w:rsidRPr="0037364A">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148AED" w14:textId="79D76042" w:rsidR="002E747F" w:rsidRDefault="002E747F" w:rsidP="002E747F">
            <w:pPr>
              <w:pStyle w:val="tablecontent"/>
              <w:rPr>
                <w:rFonts w:cs="Arial"/>
                <w:lang w:eastAsia="en-US"/>
              </w:rPr>
            </w:pPr>
            <w:r w:rsidRPr="00526FC3">
              <w:rPr>
                <w:rFonts w:cs="Arial"/>
                <w:lang w:eastAsia="en-US"/>
              </w:rPr>
              <w:t xml:space="preserve">Identifies what location information </w:t>
            </w:r>
            <w:r>
              <w:rPr>
                <w:rFonts w:cs="Arial"/>
                <w:lang w:eastAsia="en-US"/>
              </w:rPr>
              <w:t>elements (e.g. latitude, longitude, speed) are</w:t>
            </w:r>
            <w:r w:rsidRPr="00526FC3">
              <w:rPr>
                <w:rFonts w:cs="Arial"/>
                <w:lang w:eastAsia="en-US"/>
              </w:rPr>
              <w:t xml:space="preserve"> requested, except for emergency calls or imminent peril calls or emergency alerts</w:t>
            </w:r>
            <w:r>
              <w:rPr>
                <w:rFonts w:cs="Arial"/>
                <w:lang w:eastAsia="en-US"/>
              </w:rPr>
              <w:t xml:space="preserve"> or in emergency state</w:t>
            </w:r>
          </w:p>
        </w:tc>
      </w:tr>
      <w:tr w:rsidR="002E747F" w:rsidRPr="00526FC3" w14:paraId="495A3DD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26D4738" w14:textId="5694CB39" w:rsidR="002E747F" w:rsidRPr="00FD7771" w:rsidRDefault="002E747F" w:rsidP="002E747F">
            <w:pPr>
              <w:pStyle w:val="tablecontent"/>
            </w:pPr>
            <w:r w:rsidRPr="0037364A">
              <w:t>Requested 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25451E4E" w14:textId="77777777" w:rsidR="002E747F" w:rsidRPr="0037364A" w:rsidRDefault="002E747F" w:rsidP="002E747F">
            <w:pPr>
              <w:pStyle w:val="tablecontent"/>
            </w:pPr>
            <w:r w:rsidRPr="0037364A">
              <w:t>O</w:t>
            </w:r>
          </w:p>
          <w:p w14:paraId="3551D722" w14:textId="39E3E414" w:rsidR="002E747F" w:rsidRPr="00FD7771" w:rsidRDefault="002E747F" w:rsidP="002E747F">
            <w:pPr>
              <w:pStyle w:val="tablecontent"/>
            </w:pPr>
            <w:r w:rsidRPr="0037364A">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B6F824" w14:textId="3E8EDD73" w:rsidR="002E747F" w:rsidRDefault="002E747F" w:rsidP="002E747F">
            <w:pPr>
              <w:pStyle w:val="tablecontent"/>
              <w:rPr>
                <w:rFonts w:cs="Arial"/>
                <w:lang w:eastAsia="en-US"/>
              </w:rPr>
            </w:pPr>
            <w:r w:rsidRPr="00526FC3">
              <w:rPr>
                <w:rFonts w:cs="Arial"/>
                <w:lang w:eastAsia="en-US"/>
              </w:rPr>
              <w:t xml:space="preserve">Identifies what location information </w:t>
            </w:r>
            <w:r>
              <w:rPr>
                <w:rFonts w:cs="Arial"/>
                <w:lang w:eastAsia="en-US"/>
              </w:rPr>
              <w:t>elements (e.g. latitude, longitude, altitude, speed, ECGI) are</w:t>
            </w:r>
            <w:r w:rsidRPr="00526FC3">
              <w:rPr>
                <w:rFonts w:cs="Arial"/>
                <w:lang w:eastAsia="en-US"/>
              </w:rPr>
              <w:t xml:space="preserve"> requested, for emergency calls or imminent peril calls or emergency alerts</w:t>
            </w:r>
            <w:r>
              <w:rPr>
                <w:rFonts w:cs="Arial"/>
                <w:lang w:eastAsia="en-US"/>
              </w:rPr>
              <w:t xml:space="preserve"> or in emergency state</w:t>
            </w:r>
          </w:p>
        </w:tc>
      </w:tr>
      <w:tr w:rsidR="002E747F" w:rsidRPr="00526FC3" w14:paraId="334577F8" w14:textId="77777777" w:rsidTr="0031111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E6A68DB" w14:textId="54B03DA4" w:rsidR="002E747F" w:rsidRDefault="002E747F" w:rsidP="0095121F">
            <w:pPr>
              <w:pStyle w:val="TAN"/>
            </w:pPr>
            <w:r w:rsidRPr="002E747F">
              <w:t>NOTE:</w:t>
            </w:r>
            <w:r w:rsidRPr="002E747F">
              <w:tab/>
              <w:t>This IE is included to indicate what location information is expected. If not present, LMS sends all the available location information received from the requested MC service user to the requester.</w:t>
            </w:r>
          </w:p>
        </w:tc>
      </w:tr>
    </w:tbl>
    <w:p w14:paraId="39A5FC95" w14:textId="77777777" w:rsidR="008D2684" w:rsidRDefault="008D2684" w:rsidP="008D2684">
      <w:pPr>
        <w:rPr>
          <w:noProof/>
        </w:rPr>
      </w:pPr>
    </w:p>
    <w:p w14:paraId="2FD7B4F3" w14:textId="77777777" w:rsidR="008D2684" w:rsidRPr="00526FC3" w:rsidRDefault="008D2684" w:rsidP="008D2684">
      <w:pPr>
        <w:pStyle w:val="TH"/>
      </w:pPr>
      <w:r w:rsidRPr="00526FC3">
        <w:lastRenderedPageBreak/>
        <w:t>Table 10.9.2.3-</w:t>
      </w:r>
      <w:r>
        <w:t>3</w:t>
      </w:r>
      <w:r w:rsidRPr="00526FC3">
        <w:t>: Location information request</w:t>
      </w:r>
      <w:r>
        <w:t xml:space="preserve"> (Location management client to location management server)</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3A2D97E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145996F"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661BF1EB"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1C9FDC"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4EA8A36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2298916" w14:textId="77777777" w:rsidR="008D2684" w:rsidRPr="00526FC3" w:rsidRDefault="008D2684" w:rsidP="00AA0F9E">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0E7CB064"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87A3ED" w14:textId="77777777" w:rsidR="008D2684" w:rsidRPr="00526FC3" w:rsidRDefault="008D2684" w:rsidP="00AA0F9E">
            <w:pPr>
              <w:pStyle w:val="tablecontent"/>
              <w:rPr>
                <w:rFonts w:cs="Arial"/>
                <w:lang w:eastAsia="en-US"/>
              </w:rPr>
            </w:pPr>
            <w:r w:rsidRPr="00526FC3">
              <w:rPr>
                <w:rFonts w:cs="Arial"/>
                <w:lang w:eastAsia="en-US"/>
              </w:rPr>
              <w:t xml:space="preserve">Identity of the </w:t>
            </w:r>
            <w:r w:rsidRPr="00526FC3">
              <w:rPr>
                <w:rFonts w:cs="Arial" w:hint="eastAsia"/>
                <w:lang w:eastAsia="zh-CN"/>
              </w:rPr>
              <w:t>requesting</w:t>
            </w:r>
            <w:r w:rsidRPr="00526FC3">
              <w:rPr>
                <w:rFonts w:cs="Arial"/>
                <w:lang w:eastAsia="en-US"/>
              </w:rPr>
              <w:t xml:space="preserve"> </w:t>
            </w:r>
            <w:r w:rsidRPr="00526FC3">
              <w:rPr>
                <w:rFonts w:cs="Arial"/>
                <w:lang w:eastAsia="zh-CN"/>
              </w:rPr>
              <w:t xml:space="preserve">authorized </w:t>
            </w:r>
            <w:r w:rsidRPr="00526FC3">
              <w:rPr>
                <w:rFonts w:cs="Arial"/>
                <w:lang w:eastAsia="en-US"/>
              </w:rPr>
              <w:t>MC service user</w:t>
            </w:r>
            <w:r w:rsidRPr="00526FC3">
              <w:rPr>
                <w:rFonts w:cs="Arial" w:hint="eastAsia"/>
                <w:lang w:eastAsia="zh-CN"/>
              </w:rPr>
              <w:t xml:space="preserve"> (</w:t>
            </w:r>
            <w:r w:rsidRPr="00526FC3">
              <w:rPr>
                <w:rFonts w:cs="Arial"/>
                <w:lang w:eastAsia="zh-CN"/>
              </w:rPr>
              <w:t xml:space="preserve">e.g. </w:t>
            </w:r>
            <w:r w:rsidRPr="00526FC3">
              <w:rPr>
                <w:rFonts w:cs="Arial"/>
                <w:lang w:eastAsia="en-US"/>
              </w:rPr>
              <w:t>MCPTT ID, MCVideo ID, MCData ID</w:t>
            </w:r>
            <w:r w:rsidRPr="00526FC3">
              <w:rPr>
                <w:rFonts w:cs="Arial" w:hint="eastAsia"/>
                <w:lang w:eastAsia="zh-CN"/>
              </w:rPr>
              <w:t>)</w:t>
            </w:r>
          </w:p>
        </w:tc>
      </w:tr>
      <w:tr w:rsidR="008D2684" w:rsidRPr="00526FC3" w14:paraId="3D06968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69153E6" w14:textId="77777777" w:rsidR="008D2684" w:rsidRPr="00526FC3" w:rsidRDefault="008D2684" w:rsidP="00AA0F9E">
            <w:pPr>
              <w:pStyle w:val="tablecontent"/>
              <w:rPr>
                <w:rFonts w:cs="Arial"/>
                <w:lang w:eastAsia="en-US"/>
              </w:rPr>
            </w:pPr>
            <w:r>
              <w:rPr>
                <w:rFonts w:cs="Arial"/>
                <w:lang w:eastAsia="en-US"/>
              </w:rPr>
              <w:t>MC service ID list</w:t>
            </w:r>
          </w:p>
        </w:tc>
        <w:tc>
          <w:tcPr>
            <w:tcW w:w="1440" w:type="dxa"/>
            <w:tcBorders>
              <w:top w:val="single" w:sz="4" w:space="0" w:color="000000"/>
              <w:left w:val="single" w:sz="4" w:space="0" w:color="000000"/>
              <w:bottom w:val="single" w:sz="4" w:space="0" w:color="000000"/>
            </w:tcBorders>
            <w:shd w:val="clear" w:color="auto" w:fill="auto"/>
          </w:tcPr>
          <w:p w14:paraId="004C8237" w14:textId="77777777" w:rsidR="008D2684" w:rsidRDefault="008D2684" w:rsidP="00AA0F9E">
            <w:pPr>
              <w:pStyle w:val="tablecontent"/>
              <w:rPr>
                <w:rFonts w:cs="Arial"/>
                <w:lang w:eastAsia="en-US"/>
              </w:rPr>
            </w:pPr>
            <w:r>
              <w:rPr>
                <w:rFonts w:cs="Arial"/>
                <w:lang w:eastAsia="en-US"/>
              </w:rPr>
              <w:t>O</w:t>
            </w:r>
          </w:p>
          <w:p w14:paraId="122C1B6D" w14:textId="79CCD7B8"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sidR="002E747F">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24D4DA" w14:textId="77777777" w:rsidR="008D2684" w:rsidRDefault="008D2684" w:rsidP="00AA0F9E">
            <w:pPr>
              <w:pStyle w:val="tablecontent"/>
              <w:rPr>
                <w:rFonts w:cs="Arial"/>
                <w:lang w:eastAsia="en-US"/>
              </w:rPr>
            </w:pPr>
            <w:r w:rsidRPr="00526FC3">
              <w:rPr>
                <w:rFonts w:cs="Arial"/>
                <w:lang w:eastAsia="en-US"/>
              </w:rPr>
              <w:t>List of MC service users whose location information is requested</w:t>
            </w:r>
          </w:p>
        </w:tc>
      </w:tr>
      <w:tr w:rsidR="008D2684" w:rsidRPr="00526FC3" w14:paraId="19AF1AC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0C8A0B7" w14:textId="77777777" w:rsidR="008D2684" w:rsidRDefault="008D2684" w:rsidP="00AA0F9E">
            <w:pPr>
              <w:pStyle w:val="tablecontent"/>
              <w:rPr>
                <w:rFonts w:cs="Arial"/>
                <w:lang w:eastAsia="en-US"/>
              </w:rPr>
            </w:pPr>
            <w:r>
              <w:rPr>
                <w:rFonts w:cs="Arial"/>
                <w:lang w:eastAsia="en-US"/>
              </w:rPr>
              <w:t>Functional alias</w:t>
            </w:r>
          </w:p>
        </w:tc>
        <w:tc>
          <w:tcPr>
            <w:tcW w:w="1440" w:type="dxa"/>
            <w:tcBorders>
              <w:top w:val="single" w:sz="4" w:space="0" w:color="000000"/>
              <w:left w:val="single" w:sz="4" w:space="0" w:color="000000"/>
              <w:bottom w:val="single" w:sz="4" w:space="0" w:color="000000"/>
            </w:tcBorders>
            <w:shd w:val="clear" w:color="auto" w:fill="auto"/>
          </w:tcPr>
          <w:p w14:paraId="6BCA5BC1" w14:textId="77777777" w:rsidR="008D2684" w:rsidRDefault="008D2684" w:rsidP="00AA0F9E">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2EDBB2" w14:textId="77777777" w:rsidR="008D2684" w:rsidRPr="00526FC3" w:rsidRDefault="008D2684" w:rsidP="00AA0F9E">
            <w:pPr>
              <w:pStyle w:val="tablecontent"/>
              <w:rPr>
                <w:rFonts w:cs="Arial"/>
                <w:lang w:eastAsia="en-US"/>
              </w:rPr>
            </w:pPr>
            <w:r>
              <w:rPr>
                <w:rFonts w:cs="Arial"/>
                <w:lang w:eastAsia="en-US"/>
              </w:rPr>
              <w:t xml:space="preserve">Functional alias that corresponds to the requesting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8D2684" w:rsidRPr="00526FC3" w14:paraId="512B2EA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DA1FE7B" w14:textId="77777777" w:rsidR="008D2684" w:rsidRPr="00526FC3" w:rsidRDefault="008D2684" w:rsidP="00AA0F9E">
            <w:pPr>
              <w:pStyle w:val="tablecontent"/>
              <w:rPr>
                <w:rFonts w:cs="Arial"/>
                <w:lang w:eastAsia="en-US"/>
              </w:rPr>
            </w:pPr>
            <w:r>
              <w:t>Functional alias</w:t>
            </w:r>
          </w:p>
        </w:tc>
        <w:tc>
          <w:tcPr>
            <w:tcW w:w="1440" w:type="dxa"/>
            <w:tcBorders>
              <w:top w:val="single" w:sz="4" w:space="0" w:color="000000"/>
              <w:left w:val="single" w:sz="4" w:space="0" w:color="000000"/>
              <w:bottom w:val="single" w:sz="4" w:space="0" w:color="000000"/>
            </w:tcBorders>
            <w:shd w:val="clear" w:color="auto" w:fill="auto"/>
          </w:tcPr>
          <w:p w14:paraId="7AACA081" w14:textId="77777777" w:rsidR="008D2684" w:rsidRDefault="008D2684" w:rsidP="00AA0F9E">
            <w:pPr>
              <w:pStyle w:val="tablecontent"/>
            </w:pPr>
            <w:r w:rsidRPr="00127C3C">
              <w:t>O</w:t>
            </w:r>
          </w:p>
          <w:p w14:paraId="4B965D63" w14:textId="1CBCF1C2"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sidR="002E747F">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8987CA" w14:textId="77777777" w:rsidR="008D2684" w:rsidRPr="00526FC3" w:rsidRDefault="008D2684" w:rsidP="00AA0F9E">
            <w:pPr>
              <w:pStyle w:val="tablecontent"/>
              <w:rPr>
                <w:rFonts w:cs="Arial"/>
                <w:lang w:eastAsia="en-US"/>
              </w:rPr>
            </w:pPr>
            <w:r>
              <w:rPr>
                <w:rFonts w:cs="Arial"/>
                <w:lang w:eastAsia="en-US"/>
              </w:rPr>
              <w:t xml:space="preserve">Functional alias </w:t>
            </w:r>
            <w:r>
              <w:t xml:space="preserve">that corresponds to the requested MC service user(s)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2E747F" w:rsidRPr="00526FC3" w14:paraId="18D6489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F01D411" w14:textId="5A02A88B" w:rsidR="002E747F" w:rsidRDefault="002E747F" w:rsidP="002E747F">
            <w:pPr>
              <w:pStyle w:val="tablecontent"/>
            </w:pPr>
            <w:r w:rsidRPr="00526FC3">
              <w:rPr>
                <w:rFonts w:cs="Arial"/>
                <w:lang w:eastAsia="en-US"/>
              </w:rPr>
              <w:t>Requested non-emergency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3308B1D7" w14:textId="77777777" w:rsidR="002E747F" w:rsidRDefault="002E747F" w:rsidP="002E747F">
            <w:pPr>
              <w:pStyle w:val="tablecontent"/>
              <w:rPr>
                <w:rFonts w:cs="Arial"/>
                <w:lang w:eastAsia="en-US"/>
              </w:rPr>
            </w:pPr>
            <w:r w:rsidRPr="00526FC3">
              <w:rPr>
                <w:rFonts w:cs="Arial"/>
                <w:lang w:eastAsia="en-US"/>
              </w:rPr>
              <w:t>O</w:t>
            </w:r>
          </w:p>
          <w:p w14:paraId="24314E38" w14:textId="6F9B5AAC" w:rsidR="002E747F" w:rsidRPr="00127C3C" w:rsidRDefault="002E747F" w:rsidP="002E747F">
            <w:pPr>
              <w:pStyle w:val="tablecontent"/>
            </w:pPr>
            <w:r w:rsidRPr="00526FC3">
              <w:rPr>
                <w:rFonts w:cs="Arial"/>
                <w:lang w:eastAsia="en-US"/>
              </w:rPr>
              <w:t>(</w:t>
            </w:r>
            <w:r>
              <w:rPr>
                <w:rFonts w:cs="Arial"/>
                <w:lang w:eastAsia="en-US"/>
              </w:rPr>
              <w:t>see </w:t>
            </w:r>
            <w:r w:rsidRPr="00526FC3">
              <w:rPr>
                <w:rFonts w:cs="Arial"/>
                <w:lang w:eastAsia="en-US"/>
              </w:rPr>
              <w:t>NOTE</w:t>
            </w:r>
            <w:r>
              <w:rPr>
                <w:rFonts w:cs="Arial"/>
                <w:lang w:eastAsia="en-US"/>
              </w:rPr>
              <w:t> 2</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927D1C" w14:textId="35F262F5" w:rsidR="002E747F" w:rsidRDefault="002E747F" w:rsidP="002E747F">
            <w:pPr>
              <w:pStyle w:val="tablecontent"/>
              <w:rPr>
                <w:rFonts w:cs="Arial"/>
                <w:lang w:eastAsia="en-US"/>
              </w:rPr>
            </w:pPr>
            <w:r w:rsidRPr="00526FC3">
              <w:rPr>
                <w:rFonts w:cs="Arial"/>
                <w:lang w:eastAsia="en-US"/>
              </w:rPr>
              <w:t xml:space="preserve">Identifies what location information </w:t>
            </w:r>
            <w:r>
              <w:rPr>
                <w:rFonts w:cs="Arial"/>
                <w:lang w:eastAsia="en-US"/>
              </w:rPr>
              <w:t>elements (e.g. latitude, longitude, speed) are</w:t>
            </w:r>
            <w:r w:rsidRPr="00526FC3">
              <w:rPr>
                <w:rFonts w:cs="Arial"/>
                <w:lang w:eastAsia="en-US"/>
              </w:rPr>
              <w:t xml:space="preserve"> requested, except for emergency calls or imminent peril calls or emergency alerts</w:t>
            </w:r>
            <w:r>
              <w:rPr>
                <w:rFonts w:cs="Arial"/>
                <w:lang w:eastAsia="en-US"/>
              </w:rPr>
              <w:t xml:space="preserve"> or in emergency state</w:t>
            </w:r>
          </w:p>
        </w:tc>
      </w:tr>
      <w:tr w:rsidR="002E747F" w:rsidRPr="00526FC3" w14:paraId="030109C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7B9170F" w14:textId="2ECB2F31" w:rsidR="002E747F" w:rsidRDefault="002E747F" w:rsidP="002E747F">
            <w:pPr>
              <w:pStyle w:val="tablecontent"/>
            </w:pPr>
            <w:r w:rsidRPr="00526FC3">
              <w:rPr>
                <w:rFonts w:cs="Arial"/>
                <w:lang w:eastAsia="en-US"/>
              </w:rPr>
              <w:t>Requested 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43DE2AA4" w14:textId="77777777" w:rsidR="002E747F" w:rsidRDefault="002E747F" w:rsidP="002E747F">
            <w:pPr>
              <w:pStyle w:val="tablecontent"/>
              <w:rPr>
                <w:rFonts w:cs="Arial"/>
                <w:lang w:eastAsia="en-US"/>
              </w:rPr>
            </w:pPr>
            <w:r w:rsidRPr="00526FC3">
              <w:rPr>
                <w:rFonts w:cs="Arial"/>
                <w:lang w:eastAsia="en-US"/>
              </w:rPr>
              <w:t>O</w:t>
            </w:r>
          </w:p>
          <w:p w14:paraId="12B69692" w14:textId="3D16A620" w:rsidR="002E747F" w:rsidRPr="00127C3C" w:rsidRDefault="002E747F" w:rsidP="002E747F">
            <w:pPr>
              <w:pStyle w:val="tablecontent"/>
            </w:pPr>
            <w:r w:rsidRPr="00526FC3">
              <w:rPr>
                <w:rFonts w:cs="Arial"/>
                <w:lang w:eastAsia="en-US"/>
              </w:rPr>
              <w:t>(</w:t>
            </w:r>
            <w:r>
              <w:rPr>
                <w:rFonts w:cs="Arial"/>
                <w:lang w:eastAsia="en-US"/>
              </w:rPr>
              <w:t>see </w:t>
            </w:r>
            <w:r w:rsidRPr="00526FC3">
              <w:rPr>
                <w:rFonts w:cs="Arial"/>
                <w:lang w:eastAsia="en-US"/>
              </w:rPr>
              <w:t>NOTE</w:t>
            </w:r>
            <w:r>
              <w:rPr>
                <w:rFonts w:cs="Arial"/>
                <w:lang w:eastAsia="en-US"/>
              </w:rPr>
              <w:t> 2</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BB2181" w14:textId="28EFFD95" w:rsidR="002E747F" w:rsidRDefault="002E747F" w:rsidP="002E747F">
            <w:pPr>
              <w:pStyle w:val="tablecontent"/>
              <w:rPr>
                <w:rFonts w:cs="Arial"/>
                <w:lang w:eastAsia="en-US"/>
              </w:rPr>
            </w:pPr>
            <w:r w:rsidRPr="00526FC3">
              <w:rPr>
                <w:rFonts w:cs="Arial"/>
                <w:lang w:eastAsia="en-US"/>
              </w:rPr>
              <w:t xml:space="preserve">Identifies what location information </w:t>
            </w:r>
            <w:r>
              <w:rPr>
                <w:rFonts w:cs="Arial"/>
                <w:lang w:eastAsia="en-US"/>
              </w:rPr>
              <w:t>elements (e.g. latitude, longitude, altitude, speed, ECGI) are</w:t>
            </w:r>
            <w:r w:rsidRPr="00526FC3">
              <w:rPr>
                <w:rFonts w:cs="Arial"/>
                <w:lang w:eastAsia="en-US"/>
              </w:rPr>
              <w:t xml:space="preserve"> requested, for emergency calls or imminent peril calls or emergency alerts</w:t>
            </w:r>
            <w:r>
              <w:rPr>
                <w:rFonts w:cs="Arial"/>
                <w:lang w:eastAsia="en-US"/>
              </w:rPr>
              <w:t xml:space="preserve"> or in emergency state</w:t>
            </w:r>
          </w:p>
        </w:tc>
      </w:tr>
      <w:tr w:rsidR="008D2684" w:rsidRPr="00526FC3" w14:paraId="76A6302D"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20CC700" w14:textId="41031FD4" w:rsidR="008D2684" w:rsidRDefault="008D2684" w:rsidP="00AA0F9E">
            <w:pPr>
              <w:pStyle w:val="TAN"/>
              <w:rPr>
                <w:rFonts w:cs="Arial"/>
              </w:rPr>
            </w:pPr>
            <w:r w:rsidRPr="00352049">
              <w:rPr>
                <w:rFonts w:cs="Arial"/>
              </w:rPr>
              <w:t>NOTE</w:t>
            </w:r>
            <w:r w:rsidR="004B3E4B">
              <w:rPr>
                <w:rFonts w:cs="Arial"/>
              </w:rPr>
              <w:t> 1</w:t>
            </w:r>
            <w:r w:rsidRPr="00352049">
              <w:rPr>
                <w:rFonts w:cs="Arial"/>
              </w:rPr>
              <w:t>:</w:t>
            </w:r>
            <w:r w:rsidRPr="00352049">
              <w:rPr>
                <w:rFonts w:cs="Arial"/>
              </w:rPr>
              <w:tab/>
            </w:r>
            <w:r>
              <w:rPr>
                <w:rFonts w:cs="Arial"/>
              </w:rPr>
              <w:t>Either the MC service ID list or the functional alias must be present</w:t>
            </w:r>
            <w:r w:rsidRPr="00175D7C">
              <w:rPr>
                <w:rFonts w:cs="Arial"/>
              </w:rPr>
              <w:t>.</w:t>
            </w:r>
          </w:p>
          <w:p w14:paraId="00A936C1" w14:textId="0D1B4E28" w:rsidR="004B3E4B" w:rsidRDefault="004B3E4B" w:rsidP="00AA0F9E">
            <w:pPr>
              <w:pStyle w:val="TAN"/>
            </w:pPr>
            <w:r w:rsidRPr="004B3E4B">
              <w:t>NOTE</w:t>
            </w:r>
            <w:r>
              <w:t> </w:t>
            </w:r>
            <w:r w:rsidRPr="004B3E4B">
              <w:t>2:</w:t>
            </w:r>
            <w:r w:rsidRPr="004B3E4B">
              <w:tab/>
              <w:t>This IE is included to indicate what location information is expected. If not present, LMS sends all the available location information received from the requested MC service user to the requester.</w:t>
            </w:r>
          </w:p>
        </w:tc>
      </w:tr>
    </w:tbl>
    <w:p w14:paraId="609312AD" w14:textId="77777777" w:rsidR="008D2684" w:rsidRDefault="008D2684" w:rsidP="008D2684">
      <w:pPr>
        <w:rPr>
          <w:noProof/>
        </w:rPr>
      </w:pPr>
    </w:p>
    <w:p w14:paraId="4775A193" w14:textId="77777777" w:rsidR="00365CD5" w:rsidRPr="00001DFE" w:rsidRDefault="00365CD5" w:rsidP="00365CD5">
      <w:r w:rsidRPr="00001DFE">
        <w:t>Tables 10.9.2</w:t>
      </w:r>
      <w:r w:rsidRPr="00001DFE">
        <w:rPr>
          <w:lang w:eastAsia="zh-CN"/>
        </w:rPr>
        <w:t>.3-4</w:t>
      </w:r>
      <w:r w:rsidRPr="00001DFE">
        <w:t xml:space="preserve"> describe the information flow to support the handling of location information across MC systems.</w:t>
      </w:r>
    </w:p>
    <w:p w14:paraId="06C45B06" w14:textId="77777777" w:rsidR="00365CD5" w:rsidRPr="00001DFE" w:rsidRDefault="00365CD5" w:rsidP="00365CD5">
      <w:pPr>
        <w:pStyle w:val="TH"/>
      </w:pPr>
      <w:r w:rsidRPr="00001DFE">
        <w:t>Table 10.9.2.3-4: Location information request (Location management server to location management server)</w:t>
      </w:r>
    </w:p>
    <w:tbl>
      <w:tblPr>
        <w:tblW w:w="8640" w:type="dxa"/>
        <w:jc w:val="center"/>
        <w:tblLayout w:type="fixed"/>
        <w:tblLook w:val="0000" w:firstRow="0" w:lastRow="0" w:firstColumn="0" w:lastColumn="0" w:noHBand="0" w:noVBand="0"/>
      </w:tblPr>
      <w:tblGrid>
        <w:gridCol w:w="2880"/>
        <w:gridCol w:w="1440"/>
        <w:gridCol w:w="4320"/>
      </w:tblGrid>
      <w:tr w:rsidR="00365CD5" w:rsidRPr="00001DFE" w14:paraId="424C0473"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35E4A7C2" w14:textId="77777777" w:rsidR="00365CD5" w:rsidRPr="00001DFE" w:rsidRDefault="00365CD5" w:rsidP="00BF703C">
            <w:pPr>
              <w:pStyle w:val="TAH"/>
            </w:pPr>
            <w:r w:rsidRPr="00001DFE">
              <w:t>Information element</w:t>
            </w:r>
          </w:p>
        </w:tc>
        <w:tc>
          <w:tcPr>
            <w:tcW w:w="1440" w:type="dxa"/>
            <w:tcBorders>
              <w:top w:val="single" w:sz="4" w:space="0" w:color="000000"/>
              <w:left w:val="single" w:sz="4" w:space="0" w:color="000000"/>
              <w:bottom w:val="single" w:sz="4" w:space="0" w:color="000000"/>
            </w:tcBorders>
            <w:shd w:val="clear" w:color="auto" w:fill="auto"/>
          </w:tcPr>
          <w:p w14:paraId="20048842" w14:textId="77777777" w:rsidR="00365CD5" w:rsidRPr="00001DFE" w:rsidRDefault="00365CD5" w:rsidP="00BF703C">
            <w:pPr>
              <w:pStyle w:val="TAH"/>
            </w:pPr>
            <w:r w:rsidRPr="00001DF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EC0A17" w14:textId="77777777" w:rsidR="00365CD5" w:rsidRPr="00001DFE" w:rsidRDefault="00365CD5" w:rsidP="00BF703C">
            <w:pPr>
              <w:pStyle w:val="TAH"/>
            </w:pPr>
            <w:r w:rsidRPr="00001DFE">
              <w:t>Description</w:t>
            </w:r>
          </w:p>
        </w:tc>
      </w:tr>
      <w:tr w:rsidR="00365CD5" w:rsidRPr="00001DFE" w14:paraId="0D077FDB"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79537F6C" w14:textId="77777777" w:rsidR="00365CD5" w:rsidRPr="00001DFE" w:rsidRDefault="00365CD5" w:rsidP="00BF703C">
            <w:pPr>
              <w:pStyle w:val="TAL"/>
            </w:pPr>
            <w:r w:rsidRPr="00001DFE">
              <w:t>MC service ID</w:t>
            </w:r>
          </w:p>
        </w:tc>
        <w:tc>
          <w:tcPr>
            <w:tcW w:w="1440" w:type="dxa"/>
            <w:tcBorders>
              <w:top w:val="single" w:sz="4" w:space="0" w:color="000000"/>
              <w:left w:val="single" w:sz="4" w:space="0" w:color="000000"/>
              <w:bottom w:val="single" w:sz="4" w:space="0" w:color="000000"/>
            </w:tcBorders>
            <w:shd w:val="clear" w:color="auto" w:fill="auto"/>
          </w:tcPr>
          <w:p w14:paraId="134C55A9" w14:textId="7341C197" w:rsidR="00365CD5" w:rsidRPr="00001DFE" w:rsidRDefault="00365CD5" w:rsidP="00BF703C">
            <w:pPr>
              <w:pStyle w:val="TAL"/>
            </w:pPr>
            <w:r w:rsidRPr="00001DFE">
              <w:t>M (see</w:t>
            </w:r>
            <w:r>
              <w:t> </w:t>
            </w:r>
            <w:r w:rsidRPr="00001DFE">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7EFEF2" w14:textId="77777777" w:rsidR="00365CD5" w:rsidRPr="00001DFE" w:rsidRDefault="00365CD5" w:rsidP="00BF703C">
            <w:pPr>
              <w:pStyle w:val="TAL"/>
            </w:pPr>
            <w:r w:rsidRPr="00001DFE">
              <w:t xml:space="preserve">Identity of the </w:t>
            </w:r>
            <w:r w:rsidRPr="00001DFE">
              <w:rPr>
                <w:lang w:eastAsia="zh-CN"/>
              </w:rPr>
              <w:t>requesting</w:t>
            </w:r>
            <w:r w:rsidRPr="00001DFE">
              <w:t xml:space="preserve"> </w:t>
            </w:r>
            <w:r w:rsidRPr="00001DFE">
              <w:rPr>
                <w:lang w:eastAsia="zh-CN"/>
              </w:rPr>
              <w:t xml:space="preserve">authorized </w:t>
            </w:r>
            <w:r w:rsidRPr="00001DFE">
              <w:t>MC service user</w:t>
            </w:r>
            <w:r w:rsidRPr="00001DFE">
              <w:rPr>
                <w:lang w:eastAsia="zh-CN"/>
              </w:rPr>
              <w:t xml:space="preserve"> at primary MC system</w:t>
            </w:r>
          </w:p>
        </w:tc>
      </w:tr>
      <w:tr w:rsidR="00365CD5" w:rsidRPr="00001DFE" w14:paraId="695941C8"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73C0A46F" w14:textId="77777777" w:rsidR="00365CD5" w:rsidRPr="00001DFE" w:rsidRDefault="00365CD5" w:rsidP="00BF703C">
            <w:pPr>
              <w:pStyle w:val="TAL"/>
            </w:pPr>
            <w:r w:rsidRPr="00001DFE">
              <w:t>Functional alias</w:t>
            </w:r>
          </w:p>
        </w:tc>
        <w:tc>
          <w:tcPr>
            <w:tcW w:w="1440" w:type="dxa"/>
            <w:tcBorders>
              <w:top w:val="single" w:sz="4" w:space="0" w:color="000000"/>
              <w:left w:val="single" w:sz="4" w:space="0" w:color="000000"/>
              <w:bottom w:val="single" w:sz="4" w:space="0" w:color="000000"/>
            </w:tcBorders>
            <w:shd w:val="clear" w:color="auto" w:fill="auto"/>
          </w:tcPr>
          <w:p w14:paraId="40713926" w14:textId="00526240" w:rsidR="00365CD5" w:rsidRPr="00001DFE" w:rsidRDefault="00365CD5" w:rsidP="00BF703C">
            <w:pPr>
              <w:pStyle w:val="TAL"/>
            </w:pPr>
            <w:r w:rsidRPr="00001DFE">
              <w:t>O (see</w:t>
            </w:r>
            <w:r>
              <w:t> </w:t>
            </w:r>
            <w:r w:rsidRPr="00001DFE">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A4656" w14:textId="77777777" w:rsidR="00365CD5" w:rsidRPr="00001DFE" w:rsidRDefault="00365CD5" w:rsidP="00BF703C">
            <w:pPr>
              <w:pStyle w:val="TAL"/>
            </w:pPr>
            <w:r w:rsidRPr="00001DFE">
              <w:t xml:space="preserve">Functional alias that corresponds to the requesting MC service user </w:t>
            </w:r>
            <w:r w:rsidRPr="00001DFE">
              <w:rPr>
                <w:lang w:eastAsia="zh-CN"/>
              </w:rPr>
              <w:t>at primary MC system</w:t>
            </w:r>
          </w:p>
        </w:tc>
      </w:tr>
      <w:tr w:rsidR="00365CD5" w:rsidRPr="00001DFE" w14:paraId="3FF4D6B9"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203D8F1E" w14:textId="77777777" w:rsidR="00365CD5" w:rsidRPr="00001DFE" w:rsidRDefault="00365CD5" w:rsidP="00BF703C">
            <w:pPr>
              <w:pStyle w:val="TAL"/>
            </w:pPr>
            <w:r w:rsidRPr="00001DFE">
              <w:t>MC service ID list</w:t>
            </w:r>
          </w:p>
        </w:tc>
        <w:tc>
          <w:tcPr>
            <w:tcW w:w="1440" w:type="dxa"/>
            <w:tcBorders>
              <w:top w:val="single" w:sz="4" w:space="0" w:color="000000"/>
              <w:left w:val="single" w:sz="4" w:space="0" w:color="000000"/>
              <w:bottom w:val="single" w:sz="4" w:space="0" w:color="000000"/>
            </w:tcBorders>
            <w:shd w:val="clear" w:color="auto" w:fill="auto"/>
          </w:tcPr>
          <w:p w14:paraId="74A8363B" w14:textId="468F47C1" w:rsidR="00365CD5" w:rsidRPr="00001DFE" w:rsidRDefault="00365CD5" w:rsidP="00BF703C">
            <w:pPr>
              <w:pStyle w:val="TAL"/>
            </w:pPr>
            <w:r w:rsidRPr="00001DFE">
              <w:t>O (see</w:t>
            </w:r>
            <w:r>
              <w:t> </w:t>
            </w:r>
            <w:r w:rsidRPr="00001DFE">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356872" w14:textId="77777777" w:rsidR="00365CD5" w:rsidRPr="00001DFE" w:rsidRDefault="00365CD5" w:rsidP="00BF703C">
            <w:pPr>
              <w:pStyle w:val="TAL"/>
            </w:pPr>
            <w:r w:rsidRPr="00001DFE">
              <w:t>List of identities of those MC service users at partner MC system whose location information are requested</w:t>
            </w:r>
          </w:p>
        </w:tc>
      </w:tr>
      <w:tr w:rsidR="00365CD5" w:rsidRPr="00001DFE" w14:paraId="50A6B8F2"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2EDE540B" w14:textId="77777777" w:rsidR="00365CD5" w:rsidRPr="00001DFE" w:rsidRDefault="00365CD5" w:rsidP="00BF703C">
            <w:pPr>
              <w:pStyle w:val="TAL"/>
            </w:pPr>
            <w:r w:rsidRPr="00001DFE">
              <w:t>Functional alias</w:t>
            </w:r>
          </w:p>
        </w:tc>
        <w:tc>
          <w:tcPr>
            <w:tcW w:w="1440" w:type="dxa"/>
            <w:tcBorders>
              <w:top w:val="single" w:sz="4" w:space="0" w:color="000000"/>
              <w:left w:val="single" w:sz="4" w:space="0" w:color="000000"/>
              <w:bottom w:val="single" w:sz="4" w:space="0" w:color="000000"/>
            </w:tcBorders>
            <w:shd w:val="clear" w:color="auto" w:fill="auto"/>
          </w:tcPr>
          <w:p w14:paraId="224B05DC" w14:textId="0C53BEF1" w:rsidR="00365CD5" w:rsidRPr="00001DFE" w:rsidRDefault="00365CD5" w:rsidP="00BF703C">
            <w:pPr>
              <w:pStyle w:val="TAL"/>
            </w:pPr>
            <w:r w:rsidRPr="00001DFE">
              <w:t>O (see</w:t>
            </w:r>
            <w:r>
              <w:t> </w:t>
            </w:r>
            <w:r w:rsidRPr="00001DFE">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2C96EC" w14:textId="77777777" w:rsidR="00365CD5" w:rsidRPr="00001DFE" w:rsidRDefault="00365CD5" w:rsidP="00BF703C">
            <w:pPr>
              <w:pStyle w:val="TAL"/>
            </w:pPr>
            <w:r w:rsidRPr="00001DFE">
              <w:t>Functional alias of those MC service users at partner MC system whose location information are requested</w:t>
            </w:r>
          </w:p>
        </w:tc>
      </w:tr>
      <w:tr w:rsidR="004B3E4B" w:rsidRPr="00001DFE" w14:paraId="5D91E180"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6A6C43FC" w14:textId="2AE4EACC" w:rsidR="004B3E4B" w:rsidRPr="00001DFE" w:rsidRDefault="004B3E4B" w:rsidP="004B3E4B">
            <w:pPr>
              <w:pStyle w:val="TAL"/>
            </w:pPr>
            <w:r w:rsidRPr="00526FC3">
              <w:rPr>
                <w:rFonts w:cs="Arial"/>
              </w:rPr>
              <w:t>Requested non-emergency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2B106449" w14:textId="77777777" w:rsidR="004B3E4B" w:rsidRDefault="004B3E4B" w:rsidP="004B3E4B">
            <w:pPr>
              <w:pStyle w:val="tablecontent"/>
              <w:rPr>
                <w:rFonts w:cs="Arial"/>
                <w:lang w:eastAsia="en-US"/>
              </w:rPr>
            </w:pPr>
            <w:r w:rsidRPr="00526FC3">
              <w:rPr>
                <w:rFonts w:cs="Arial"/>
                <w:lang w:eastAsia="en-US"/>
              </w:rPr>
              <w:t>O</w:t>
            </w:r>
          </w:p>
          <w:p w14:paraId="5678FE0D" w14:textId="2EE405A2" w:rsidR="004B3E4B" w:rsidRPr="00001DFE" w:rsidRDefault="004B3E4B" w:rsidP="004B3E4B">
            <w:pPr>
              <w:pStyle w:val="TAL"/>
            </w:pPr>
            <w:r w:rsidRPr="00526FC3">
              <w:rPr>
                <w:rFonts w:cs="Arial"/>
              </w:rPr>
              <w:t>(</w:t>
            </w:r>
            <w:r>
              <w:rPr>
                <w:rFonts w:cs="Arial"/>
              </w:rPr>
              <w:t>see </w:t>
            </w:r>
            <w:r w:rsidRPr="00526FC3">
              <w:rPr>
                <w:rFonts w:cs="Arial"/>
              </w:rPr>
              <w:t>NOTE</w:t>
            </w:r>
            <w:r>
              <w:rPr>
                <w:rFonts w:cs="Arial"/>
              </w:rPr>
              <w:t> 3</w:t>
            </w:r>
            <w:r w:rsidRPr="00526FC3">
              <w:rPr>
                <w:rFonts w:cs="Arial"/>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B71AF3" w14:textId="7CB8EBC5" w:rsidR="004B3E4B" w:rsidRPr="00001DFE" w:rsidRDefault="004B3E4B" w:rsidP="004B3E4B">
            <w:pPr>
              <w:pStyle w:val="TAL"/>
            </w:pPr>
            <w:r w:rsidRPr="00526FC3">
              <w:rPr>
                <w:rFonts w:cs="Arial"/>
              </w:rPr>
              <w:t xml:space="preserve">Identifies what location information </w:t>
            </w:r>
            <w:r>
              <w:rPr>
                <w:rFonts w:cs="Arial"/>
              </w:rPr>
              <w:t>elements (e.g. latitude, longitude, speed) are</w:t>
            </w:r>
            <w:r w:rsidRPr="00526FC3">
              <w:rPr>
                <w:rFonts w:cs="Arial"/>
              </w:rPr>
              <w:t xml:space="preserve"> requested, except for emergency calls or imminent peril calls or emergency alerts</w:t>
            </w:r>
            <w:r>
              <w:rPr>
                <w:rFonts w:cs="Arial"/>
              </w:rPr>
              <w:t xml:space="preserve"> or in emergency state</w:t>
            </w:r>
          </w:p>
        </w:tc>
      </w:tr>
      <w:tr w:rsidR="004B3E4B" w:rsidRPr="00001DFE" w14:paraId="0C97FB0E"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67195F2A" w14:textId="5D39CF30" w:rsidR="004B3E4B" w:rsidRPr="00001DFE" w:rsidRDefault="004B3E4B" w:rsidP="004B3E4B">
            <w:pPr>
              <w:pStyle w:val="TAL"/>
            </w:pPr>
            <w:r w:rsidRPr="00526FC3">
              <w:rPr>
                <w:rFonts w:cs="Arial"/>
              </w:rPr>
              <w:t>Requested 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0DCE5090" w14:textId="77777777" w:rsidR="004B3E4B" w:rsidRDefault="004B3E4B" w:rsidP="004B3E4B">
            <w:pPr>
              <w:pStyle w:val="tablecontent"/>
              <w:rPr>
                <w:rFonts w:cs="Arial"/>
                <w:lang w:eastAsia="en-US"/>
              </w:rPr>
            </w:pPr>
            <w:r w:rsidRPr="00526FC3">
              <w:rPr>
                <w:rFonts w:cs="Arial"/>
                <w:lang w:eastAsia="en-US"/>
              </w:rPr>
              <w:t>O</w:t>
            </w:r>
          </w:p>
          <w:p w14:paraId="5364CD69" w14:textId="3EF55BE9" w:rsidR="004B3E4B" w:rsidRPr="00001DFE" w:rsidRDefault="004B3E4B" w:rsidP="004B3E4B">
            <w:pPr>
              <w:pStyle w:val="TAL"/>
            </w:pPr>
            <w:r w:rsidRPr="00526FC3">
              <w:rPr>
                <w:rFonts w:cs="Arial"/>
              </w:rPr>
              <w:t>(</w:t>
            </w:r>
            <w:r>
              <w:rPr>
                <w:rFonts w:cs="Arial"/>
              </w:rPr>
              <w:t>see </w:t>
            </w:r>
            <w:r w:rsidRPr="00526FC3">
              <w:rPr>
                <w:rFonts w:cs="Arial"/>
              </w:rPr>
              <w:t>NOTE</w:t>
            </w:r>
            <w:r>
              <w:rPr>
                <w:rFonts w:cs="Arial"/>
              </w:rPr>
              <w:t> 3</w:t>
            </w:r>
            <w:r w:rsidRPr="00526FC3">
              <w:rPr>
                <w:rFonts w:cs="Arial"/>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291859" w14:textId="65D3CAF1" w:rsidR="004B3E4B" w:rsidRPr="00001DFE" w:rsidRDefault="004B3E4B" w:rsidP="004B3E4B">
            <w:pPr>
              <w:pStyle w:val="TAL"/>
            </w:pPr>
            <w:r w:rsidRPr="00526FC3">
              <w:rPr>
                <w:rFonts w:cs="Arial"/>
              </w:rPr>
              <w:t xml:space="preserve">Identifies what location information </w:t>
            </w:r>
            <w:r>
              <w:rPr>
                <w:rFonts w:cs="Arial"/>
              </w:rPr>
              <w:t>elements (e.g. latitude, longitude, altitude, speed, ECGI) are</w:t>
            </w:r>
            <w:r w:rsidRPr="00526FC3">
              <w:rPr>
                <w:rFonts w:cs="Arial"/>
              </w:rPr>
              <w:t xml:space="preserve"> requested, for emergency calls or imminent peril calls or emergency alerts</w:t>
            </w:r>
            <w:r>
              <w:rPr>
                <w:rFonts w:cs="Arial"/>
              </w:rPr>
              <w:t xml:space="preserve"> or in emergency state</w:t>
            </w:r>
          </w:p>
        </w:tc>
      </w:tr>
      <w:tr w:rsidR="00365CD5" w:rsidRPr="00001DFE" w14:paraId="47DCB898"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711F442" w14:textId="77777777" w:rsidR="00365CD5" w:rsidRPr="00001DFE" w:rsidRDefault="00365CD5" w:rsidP="00F72DEC">
            <w:pPr>
              <w:pStyle w:val="TAN"/>
            </w:pPr>
            <w:r w:rsidRPr="00001DFE">
              <w:t>NOTE 1:</w:t>
            </w:r>
            <w:r w:rsidRPr="00001DFE">
              <w:tab/>
              <w:t>Only present if Location information client has initiated the request.</w:t>
            </w:r>
          </w:p>
          <w:p w14:paraId="26DE3AAA" w14:textId="77777777" w:rsidR="00365CD5" w:rsidRDefault="00365CD5" w:rsidP="00F72DEC">
            <w:pPr>
              <w:pStyle w:val="TAN"/>
            </w:pPr>
            <w:r w:rsidRPr="00001DFE">
              <w:t>NOTE 2:</w:t>
            </w:r>
            <w:r w:rsidRPr="00001DFE">
              <w:tab/>
              <w:t>Either the MC service ID list or the functional alias must be present.</w:t>
            </w:r>
          </w:p>
          <w:p w14:paraId="76D4415E" w14:textId="093CC65E" w:rsidR="004B3E4B" w:rsidRPr="00001DFE" w:rsidRDefault="004B3E4B" w:rsidP="00F72DEC">
            <w:pPr>
              <w:pStyle w:val="TAN"/>
            </w:pPr>
            <w:r w:rsidRPr="004B3E4B">
              <w:t>NOTE</w:t>
            </w:r>
            <w:r>
              <w:t> </w:t>
            </w:r>
            <w:r w:rsidRPr="004B3E4B">
              <w:t>3:</w:t>
            </w:r>
            <w:r w:rsidRPr="004B3E4B">
              <w:tab/>
              <w:t>This IE is included to indicate what location information is expected. If not present, LMS sends all the available location information received from the requested MC service user to the requester.</w:t>
            </w:r>
          </w:p>
        </w:tc>
      </w:tr>
    </w:tbl>
    <w:p w14:paraId="79A28C63" w14:textId="77777777" w:rsidR="00365CD5" w:rsidRPr="00001DFE" w:rsidRDefault="00365CD5" w:rsidP="00365CD5"/>
    <w:p w14:paraId="0540649F" w14:textId="77777777" w:rsidR="008D2684" w:rsidRPr="00526FC3" w:rsidRDefault="008D2684" w:rsidP="008D2684"/>
    <w:p w14:paraId="1260DF36" w14:textId="77777777" w:rsidR="008D2684" w:rsidRPr="00526FC3" w:rsidRDefault="008D2684" w:rsidP="008D2684">
      <w:pPr>
        <w:pStyle w:val="Heading4"/>
      </w:pPr>
      <w:bookmarkStart w:id="2473" w:name="_Toc460616213"/>
      <w:bookmarkStart w:id="2474" w:name="_Toc460617074"/>
      <w:bookmarkStart w:id="2475" w:name="_Toc465162700"/>
      <w:bookmarkStart w:id="2476" w:name="_Toc468105536"/>
      <w:bookmarkStart w:id="2477" w:name="_Toc468110631"/>
      <w:bookmarkStart w:id="2478" w:name="_Toc200404587"/>
      <w:r w:rsidRPr="00526FC3">
        <w:t>10.9.2.4</w:t>
      </w:r>
      <w:r w:rsidRPr="00526FC3">
        <w:tab/>
        <w:t>Location reporting trigger</w:t>
      </w:r>
      <w:bookmarkEnd w:id="2473"/>
      <w:bookmarkEnd w:id="2474"/>
      <w:bookmarkEnd w:id="2475"/>
      <w:bookmarkEnd w:id="2476"/>
      <w:bookmarkEnd w:id="2477"/>
      <w:bookmarkEnd w:id="2478"/>
    </w:p>
    <w:p w14:paraId="295FDDFB" w14:textId="77777777" w:rsidR="008D2684" w:rsidRPr="00526FC3" w:rsidRDefault="008D2684" w:rsidP="008D2684">
      <w:r w:rsidRPr="00526FC3">
        <w:t>Table 10.9.2</w:t>
      </w:r>
      <w:r w:rsidRPr="00526FC3">
        <w:rPr>
          <w:lang w:eastAsia="zh-CN"/>
        </w:rPr>
        <w:t>.4-1</w:t>
      </w:r>
      <w:r w:rsidRPr="00526FC3">
        <w:t xml:space="preserve"> describes the information flow from the location management </w:t>
      </w:r>
      <w:r w:rsidRPr="00526FC3">
        <w:rPr>
          <w:rFonts w:hint="eastAsia"/>
          <w:lang w:eastAsia="zh-CN"/>
        </w:rPr>
        <w:t xml:space="preserve">client </w:t>
      </w:r>
      <w:r w:rsidRPr="00526FC3">
        <w:t xml:space="preserve">to the location management </w:t>
      </w:r>
      <w:r w:rsidRPr="00526FC3">
        <w:rPr>
          <w:rFonts w:hint="eastAsia"/>
          <w:lang w:eastAsia="zh-CN"/>
        </w:rPr>
        <w:t>server</w:t>
      </w:r>
      <w:r w:rsidRPr="00526FC3">
        <w:t xml:space="preserve"> for </w:t>
      </w:r>
      <w:r w:rsidRPr="00526FC3">
        <w:rPr>
          <w:lang w:eastAsia="zh-CN"/>
        </w:rPr>
        <w:t xml:space="preserve">triggering </w:t>
      </w:r>
      <w:r w:rsidRPr="00526FC3">
        <w:rPr>
          <w:rFonts w:hint="eastAsia"/>
          <w:lang w:eastAsia="zh-CN"/>
        </w:rPr>
        <w:t xml:space="preserve">a </w:t>
      </w:r>
      <w:r w:rsidRPr="00526FC3">
        <w:t xml:space="preserve">location </w:t>
      </w:r>
      <w:r w:rsidRPr="00526FC3">
        <w:rPr>
          <w:rFonts w:hint="eastAsia"/>
          <w:lang w:eastAsia="zh-CN"/>
        </w:rPr>
        <w:t>reporting procedure</w:t>
      </w:r>
      <w:r w:rsidRPr="00526FC3">
        <w:t>.</w:t>
      </w:r>
    </w:p>
    <w:p w14:paraId="5DD3A4F9" w14:textId="77777777" w:rsidR="008D2684" w:rsidRPr="00526FC3" w:rsidRDefault="008D2684" w:rsidP="008D2684">
      <w:pPr>
        <w:pStyle w:val="TH"/>
        <w:rPr>
          <w:lang w:val="en-US" w:eastAsia="zh-CN"/>
        </w:rPr>
      </w:pPr>
      <w:r w:rsidRPr="00526FC3">
        <w:lastRenderedPageBreak/>
        <w:t>Table 10.9</w:t>
      </w:r>
      <w:r w:rsidRPr="00526FC3">
        <w:rPr>
          <w:lang w:val="en-US"/>
        </w:rPr>
        <w:t>.2</w:t>
      </w:r>
      <w:r w:rsidRPr="00526FC3">
        <w:t>.</w:t>
      </w:r>
      <w:r w:rsidRPr="00526FC3">
        <w:rPr>
          <w:lang w:val="en-US" w:eastAsia="zh-CN"/>
        </w:rPr>
        <w:t>4</w:t>
      </w:r>
      <w:r w:rsidRPr="00526FC3">
        <w:t xml:space="preserve">-1: Location </w:t>
      </w:r>
      <w:r w:rsidRPr="00526FC3">
        <w:rPr>
          <w:rFonts w:hint="eastAsia"/>
          <w:lang w:eastAsia="zh-CN"/>
        </w:rPr>
        <w:t>reporting</w:t>
      </w:r>
      <w:r w:rsidRPr="00526FC3">
        <w:t xml:space="preserve"> </w:t>
      </w:r>
      <w:r w:rsidRPr="00526FC3">
        <w:rPr>
          <w:rFonts w:hint="eastAsia"/>
          <w:lang w:eastAsia="zh-CN"/>
        </w:rPr>
        <w:t>trigger</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766C96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B6CC68A"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7096D0E"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A99284"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4F96FEB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D48C97C" w14:textId="77777777" w:rsidR="008D2684" w:rsidRPr="00526FC3" w:rsidRDefault="008D2684" w:rsidP="0095121F">
            <w:pPr>
              <w:pStyle w:val="TAL"/>
            </w:pPr>
            <w:r w:rsidRPr="00526FC3">
              <w:t>MC service ID</w:t>
            </w:r>
          </w:p>
        </w:tc>
        <w:tc>
          <w:tcPr>
            <w:tcW w:w="1440" w:type="dxa"/>
            <w:tcBorders>
              <w:top w:val="single" w:sz="4" w:space="0" w:color="000000"/>
              <w:left w:val="single" w:sz="4" w:space="0" w:color="000000"/>
              <w:bottom w:val="single" w:sz="4" w:space="0" w:color="000000"/>
            </w:tcBorders>
            <w:shd w:val="clear" w:color="auto" w:fill="auto"/>
          </w:tcPr>
          <w:p w14:paraId="5C6670D0" w14:textId="77777777" w:rsidR="008D2684" w:rsidRDefault="008D2684" w:rsidP="0095121F">
            <w:pPr>
              <w:pStyle w:val="TAL"/>
            </w:pPr>
            <w:r w:rsidRPr="00526FC3">
              <w:t>M</w:t>
            </w:r>
          </w:p>
          <w:p w14:paraId="6102C270" w14:textId="04022DEF" w:rsidR="008D2684" w:rsidRPr="00526FC3" w:rsidRDefault="008D2684" w:rsidP="0095121F">
            <w:pPr>
              <w:pStyle w:val="TAL"/>
            </w:pPr>
            <w:r w:rsidRPr="00526FC3">
              <w:t>(</w:t>
            </w:r>
            <w:r>
              <w:t>see</w:t>
            </w:r>
            <w:r w:rsidR="008672A5">
              <w:t> </w:t>
            </w:r>
            <w:r w:rsidRPr="00526FC3">
              <w:t>NOTE</w:t>
            </w:r>
            <w:r>
              <w:t> </w:t>
            </w:r>
            <w:r w:rsidRPr="00526FC3">
              <w:t>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EA2B96" w14:textId="77777777" w:rsidR="008D2684" w:rsidRPr="00526FC3" w:rsidRDefault="008D2684" w:rsidP="0095121F">
            <w:pPr>
              <w:pStyle w:val="TAL"/>
              <w:rPr>
                <w:lang w:eastAsia="zh-CN"/>
              </w:rPr>
            </w:pPr>
            <w:r w:rsidRPr="00526FC3">
              <w:t xml:space="preserve">Identity of the </w:t>
            </w:r>
            <w:r w:rsidRPr="00526FC3">
              <w:rPr>
                <w:rFonts w:hint="eastAsia"/>
                <w:lang w:eastAsia="zh-CN"/>
              </w:rPr>
              <w:t>requesting</w:t>
            </w:r>
            <w:r w:rsidRPr="00526FC3">
              <w:t xml:space="preserve"> </w:t>
            </w:r>
            <w:r w:rsidRPr="00526FC3">
              <w:rPr>
                <w:lang w:eastAsia="zh-CN"/>
              </w:rPr>
              <w:t xml:space="preserve">authorized </w:t>
            </w:r>
            <w:r w:rsidRPr="00526FC3">
              <w:t>MC service user</w:t>
            </w:r>
            <w:r w:rsidRPr="00526FC3">
              <w:rPr>
                <w:rFonts w:hint="eastAsia"/>
                <w:lang w:eastAsia="zh-CN"/>
              </w:rPr>
              <w:t xml:space="preserve"> (</w:t>
            </w:r>
            <w:r w:rsidRPr="00526FC3">
              <w:rPr>
                <w:lang w:eastAsia="zh-CN"/>
              </w:rPr>
              <w:t xml:space="preserve">e.g. </w:t>
            </w:r>
            <w:r w:rsidRPr="00526FC3">
              <w:t>MCPTT ID, MCVideo ID, MCData ID</w:t>
            </w:r>
            <w:r w:rsidRPr="00526FC3">
              <w:rPr>
                <w:rFonts w:hint="eastAsia"/>
                <w:lang w:eastAsia="zh-CN"/>
              </w:rPr>
              <w:t>)</w:t>
            </w:r>
          </w:p>
        </w:tc>
      </w:tr>
      <w:tr w:rsidR="008D2684" w:rsidRPr="00526FC3" w14:paraId="531AEA2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EB6C1E4" w14:textId="77777777" w:rsidR="008D2684" w:rsidRPr="00526FC3" w:rsidRDefault="008D2684" w:rsidP="0095121F">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74393AFD" w14:textId="77777777" w:rsidR="008D2684" w:rsidRPr="00526FC3" w:rsidRDefault="008D2684" w:rsidP="0095121F">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990328" w14:textId="77777777" w:rsidR="008D2684" w:rsidRPr="00526FC3" w:rsidRDefault="008D2684" w:rsidP="0095121F">
            <w:pPr>
              <w:pStyle w:val="TAL"/>
            </w:pPr>
            <w:r>
              <w:t xml:space="preserve">Functional alias that corresponds to the requesting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8D2684" w:rsidRPr="00526FC3" w14:paraId="14A00DB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94AA3C" w14:textId="5F578599" w:rsidR="008D2684" w:rsidRPr="00526FC3" w:rsidRDefault="008D2684" w:rsidP="0095121F">
            <w:pPr>
              <w:pStyle w:val="TAL"/>
            </w:pPr>
            <w:r w:rsidRPr="00526FC3">
              <w:t>MC service ID</w:t>
            </w:r>
            <w:r w:rsidR="00CB3F78" w:rsidRPr="00CB3F78">
              <w:t xml:space="preserve"> list</w:t>
            </w:r>
          </w:p>
        </w:tc>
        <w:tc>
          <w:tcPr>
            <w:tcW w:w="1440" w:type="dxa"/>
            <w:tcBorders>
              <w:top w:val="single" w:sz="4" w:space="0" w:color="000000"/>
              <w:left w:val="single" w:sz="4" w:space="0" w:color="000000"/>
              <w:bottom w:val="single" w:sz="4" w:space="0" w:color="000000"/>
            </w:tcBorders>
            <w:shd w:val="clear" w:color="auto" w:fill="auto"/>
          </w:tcPr>
          <w:p w14:paraId="4453AD1E" w14:textId="77777777" w:rsidR="008D2684" w:rsidRDefault="008D2684" w:rsidP="0095121F">
            <w:pPr>
              <w:pStyle w:val="TAL"/>
            </w:pPr>
            <w:r>
              <w:t>O</w:t>
            </w:r>
          </w:p>
          <w:p w14:paraId="59253243" w14:textId="4CF329CD" w:rsidR="008D2684" w:rsidRDefault="008D2684" w:rsidP="00E770B8">
            <w:pPr>
              <w:pStyle w:val="TAL"/>
            </w:pPr>
            <w:r w:rsidRPr="00526FC3">
              <w:t>(</w:t>
            </w:r>
            <w:r>
              <w:t>see</w:t>
            </w:r>
            <w:r w:rsidR="008672A5">
              <w:t> </w:t>
            </w:r>
            <w:r w:rsidRPr="00526FC3">
              <w:t>NOTE</w:t>
            </w:r>
            <w:r>
              <w:t> </w:t>
            </w:r>
            <w:r w:rsidRPr="00526FC3">
              <w:t>1)</w:t>
            </w:r>
          </w:p>
          <w:p w14:paraId="0306106E" w14:textId="5138A7B2" w:rsidR="008D2684" w:rsidRPr="00526FC3" w:rsidRDefault="008D2684" w:rsidP="0095121F">
            <w:pPr>
              <w:pStyle w:val="TAL"/>
            </w:pPr>
            <w:r>
              <w:t>(see</w:t>
            </w:r>
            <w:r w:rsidR="008672A5">
              <w:t> </w:t>
            </w:r>
            <w:r>
              <w:t>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B10881" w14:textId="5307A0A2" w:rsidR="008D2684" w:rsidRPr="00526FC3" w:rsidRDefault="008D2684" w:rsidP="0095121F">
            <w:pPr>
              <w:pStyle w:val="TAL"/>
            </w:pPr>
            <w:r w:rsidRPr="00526FC3">
              <w:t xml:space="preserve">Identity of the </w:t>
            </w:r>
            <w:r w:rsidRPr="00526FC3">
              <w:rPr>
                <w:rFonts w:hint="eastAsia"/>
                <w:lang w:eastAsia="zh-CN"/>
              </w:rPr>
              <w:t>requested</w:t>
            </w:r>
            <w:r w:rsidRPr="00526FC3">
              <w:t xml:space="preserve"> MC service user</w:t>
            </w:r>
            <w:r w:rsidR="00CB3F78">
              <w:t>s</w:t>
            </w:r>
            <w:r w:rsidRPr="00526FC3">
              <w:t xml:space="preserve"> (e.g. MCPTT ID, MCVideo ID, MCData ID)</w:t>
            </w:r>
          </w:p>
        </w:tc>
      </w:tr>
      <w:tr w:rsidR="00CB3F78" w:rsidRPr="00526FC3" w14:paraId="6420BDA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AC96FD5" w14:textId="167D9E56" w:rsidR="00CB3F78" w:rsidRPr="00526FC3" w:rsidRDefault="00CB3F78" w:rsidP="0095121F">
            <w:pPr>
              <w:pStyle w:val="TAL"/>
            </w:pPr>
            <w:r>
              <w:t>MC service group ID list</w:t>
            </w:r>
          </w:p>
        </w:tc>
        <w:tc>
          <w:tcPr>
            <w:tcW w:w="1440" w:type="dxa"/>
            <w:tcBorders>
              <w:top w:val="single" w:sz="4" w:space="0" w:color="000000"/>
              <w:left w:val="single" w:sz="4" w:space="0" w:color="000000"/>
              <w:bottom w:val="single" w:sz="4" w:space="0" w:color="000000"/>
            </w:tcBorders>
            <w:shd w:val="clear" w:color="auto" w:fill="auto"/>
          </w:tcPr>
          <w:p w14:paraId="6C2FF5F9" w14:textId="77777777" w:rsidR="00CB3F78" w:rsidRDefault="00CB3F78" w:rsidP="0095121F">
            <w:pPr>
              <w:pStyle w:val="TAL"/>
            </w:pPr>
            <w:r>
              <w:t>O</w:t>
            </w:r>
          </w:p>
          <w:p w14:paraId="1CD447A6" w14:textId="06FC3C29" w:rsidR="00CB3F78" w:rsidRDefault="00CB3F78" w:rsidP="0095121F">
            <w:pPr>
              <w:pStyle w:val="TAL"/>
            </w:pPr>
            <w:r>
              <w:t>(see 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CD7C28" w14:textId="159C9730" w:rsidR="00CB3F78" w:rsidRPr="00526FC3" w:rsidRDefault="00CB3F78" w:rsidP="0095121F">
            <w:pPr>
              <w:pStyle w:val="TAL"/>
            </w:pPr>
            <w:r w:rsidRPr="000D6A13">
              <w:t>Group ID(s) that correspond</w:t>
            </w:r>
            <w:r>
              <w:t xml:space="preserve"> to </w:t>
            </w:r>
            <w:r w:rsidRPr="000D6A13">
              <w:t>MC service user</w:t>
            </w:r>
            <w:r>
              <w:t>(s) whose location information is requested</w:t>
            </w:r>
            <w:r>
              <w:rPr>
                <w:lang w:eastAsia="zh-CN"/>
              </w:rPr>
              <w:t xml:space="preserve"> (e.g. </w:t>
            </w:r>
            <w:r>
              <w:t>MCPTT ID, MCVideo ID, MCData ID</w:t>
            </w:r>
            <w:r>
              <w:rPr>
                <w:lang w:eastAsia="zh-CN"/>
              </w:rPr>
              <w:t>)</w:t>
            </w:r>
            <w:r w:rsidRPr="000D6A13">
              <w:t xml:space="preserve">. </w:t>
            </w:r>
            <w:r>
              <w:t>This trigger</w:t>
            </w:r>
            <w:r w:rsidRPr="00090F72">
              <w:t xml:space="preserve"> is only for currently affiliated users to the</w:t>
            </w:r>
            <w:r>
              <w:t>se</w:t>
            </w:r>
            <w:r w:rsidRPr="00090F72">
              <w:t xml:space="preserve"> group(s)</w:t>
            </w:r>
            <w:r>
              <w:t>.</w:t>
            </w:r>
          </w:p>
        </w:tc>
      </w:tr>
      <w:tr w:rsidR="008D2684" w:rsidRPr="00526FC3" w14:paraId="2B8AF30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B3AEF95" w14:textId="5F612F6D" w:rsidR="008D2684" w:rsidRPr="00526FC3" w:rsidRDefault="008D2684" w:rsidP="0095121F">
            <w:pPr>
              <w:pStyle w:val="TAL"/>
            </w:pPr>
            <w:r>
              <w:t>Functional alias</w:t>
            </w:r>
            <w:r w:rsidR="00CB3F78">
              <w:t xml:space="preserve"> list</w:t>
            </w:r>
          </w:p>
        </w:tc>
        <w:tc>
          <w:tcPr>
            <w:tcW w:w="1440" w:type="dxa"/>
            <w:tcBorders>
              <w:top w:val="single" w:sz="4" w:space="0" w:color="000000"/>
              <w:left w:val="single" w:sz="4" w:space="0" w:color="000000"/>
              <w:bottom w:val="single" w:sz="4" w:space="0" w:color="000000"/>
            </w:tcBorders>
            <w:shd w:val="clear" w:color="auto" w:fill="auto"/>
          </w:tcPr>
          <w:p w14:paraId="7F06199E" w14:textId="77777777" w:rsidR="008D2684" w:rsidRDefault="008D2684" w:rsidP="00E770B8">
            <w:pPr>
              <w:pStyle w:val="TAL"/>
            </w:pPr>
            <w:r>
              <w:t>O</w:t>
            </w:r>
          </w:p>
          <w:p w14:paraId="2811B138" w14:textId="7EB8B864" w:rsidR="008D2684" w:rsidRDefault="008D2684" w:rsidP="0095121F">
            <w:pPr>
              <w:pStyle w:val="TAL"/>
            </w:pPr>
            <w:r>
              <w:t>(see</w:t>
            </w:r>
            <w:r w:rsidR="008672A5">
              <w:t> </w:t>
            </w:r>
            <w:r>
              <w:t>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C87DB2" w14:textId="77777777" w:rsidR="008D2684" w:rsidRPr="00526FC3" w:rsidRDefault="008D2684" w:rsidP="0095121F">
            <w:pPr>
              <w:pStyle w:val="TAL"/>
            </w:pPr>
            <w:r>
              <w:t xml:space="preserve">Functional alias that corresponds to the requested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r>
              <w:t>.</w:t>
            </w:r>
          </w:p>
        </w:tc>
      </w:tr>
      <w:tr w:rsidR="008D2684" w:rsidRPr="00526FC3" w14:paraId="0A52B40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C9A1376" w14:textId="77777777" w:rsidR="008D2684" w:rsidRPr="00526FC3" w:rsidRDefault="008D2684" w:rsidP="0095121F">
            <w:pPr>
              <w:pStyle w:val="TAL"/>
            </w:pPr>
            <w:r w:rsidRPr="00526FC3">
              <w:rPr>
                <w:rFonts w:hint="eastAsia"/>
              </w:rPr>
              <w:t>Immediate Report Indicator</w:t>
            </w:r>
          </w:p>
        </w:tc>
        <w:tc>
          <w:tcPr>
            <w:tcW w:w="1440" w:type="dxa"/>
            <w:tcBorders>
              <w:top w:val="single" w:sz="4" w:space="0" w:color="000000"/>
              <w:left w:val="single" w:sz="4" w:space="0" w:color="000000"/>
              <w:bottom w:val="single" w:sz="4" w:space="0" w:color="000000"/>
            </w:tcBorders>
            <w:shd w:val="clear" w:color="auto" w:fill="auto"/>
          </w:tcPr>
          <w:p w14:paraId="0DE94706" w14:textId="77777777" w:rsidR="008D2684" w:rsidRDefault="008D2684" w:rsidP="0095121F">
            <w:pPr>
              <w:pStyle w:val="TAL"/>
            </w:pPr>
            <w:r w:rsidRPr="00526FC3">
              <w:rPr>
                <w:rFonts w:hint="eastAsia"/>
              </w:rPr>
              <w:t>O</w:t>
            </w:r>
          </w:p>
          <w:p w14:paraId="5DF1C5BF" w14:textId="77777777" w:rsidR="005247DF" w:rsidRPr="005247DF" w:rsidRDefault="008D2684" w:rsidP="0095121F">
            <w:pPr>
              <w:pStyle w:val="TAL"/>
            </w:pPr>
            <w:r w:rsidRPr="00526FC3">
              <w:rPr>
                <w:rFonts w:hint="eastAsia"/>
              </w:rPr>
              <w:t>(</w:t>
            </w:r>
            <w:r>
              <w:t>see</w:t>
            </w:r>
            <w:r w:rsidR="008672A5">
              <w:t> </w:t>
            </w:r>
            <w:r w:rsidRPr="00526FC3">
              <w:rPr>
                <w:rFonts w:hint="eastAsia"/>
              </w:rPr>
              <w:t>NOTE</w:t>
            </w:r>
            <w:r>
              <w:t> </w:t>
            </w:r>
            <w:r w:rsidRPr="00526FC3">
              <w:t>2</w:t>
            </w:r>
            <w:r w:rsidRPr="00526FC3">
              <w:rPr>
                <w:rFonts w:hint="eastAsia"/>
              </w:rPr>
              <w:t>)</w:t>
            </w:r>
          </w:p>
          <w:p w14:paraId="49566AA6" w14:textId="12A9AEF6" w:rsidR="008D2684" w:rsidRPr="00526FC3" w:rsidRDefault="005247DF" w:rsidP="0095121F">
            <w:pPr>
              <w:pStyle w:val="TAL"/>
            </w:pPr>
            <w:r w:rsidRPr="005247DF">
              <w:t>(see NOTE</w:t>
            </w:r>
            <w:r>
              <w:t> </w:t>
            </w:r>
            <w:r w:rsidRPr="005247DF">
              <w:t>4)</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46485C" w14:textId="77777777" w:rsidR="008D2684" w:rsidRPr="00526FC3" w:rsidRDefault="008D2684" w:rsidP="0095121F">
            <w:pPr>
              <w:pStyle w:val="TAL"/>
            </w:pPr>
            <w:r w:rsidRPr="00526FC3">
              <w:rPr>
                <w:rFonts w:hint="eastAsia"/>
              </w:rPr>
              <w:t>Indicate</w:t>
            </w:r>
            <w:r w:rsidRPr="00526FC3">
              <w:rPr>
                <w:rFonts w:hint="eastAsia"/>
                <w:lang w:eastAsia="zh-CN"/>
              </w:rPr>
              <w:t>s</w:t>
            </w:r>
            <w:r w:rsidRPr="00526FC3">
              <w:rPr>
                <w:rFonts w:hint="eastAsia"/>
              </w:rPr>
              <w:t xml:space="preserve"> whether </w:t>
            </w:r>
            <w:r w:rsidRPr="00526FC3">
              <w:rPr>
                <w:rFonts w:hint="eastAsia"/>
                <w:lang w:eastAsia="zh-CN"/>
              </w:rPr>
              <w:t xml:space="preserve">an </w:t>
            </w:r>
            <w:r w:rsidRPr="00526FC3">
              <w:t>immediate</w:t>
            </w:r>
            <w:r w:rsidRPr="00526FC3">
              <w:rPr>
                <w:rFonts w:hint="eastAsia"/>
              </w:rPr>
              <w:t xml:space="preserve"> </w:t>
            </w:r>
            <w:r w:rsidRPr="00526FC3">
              <w:rPr>
                <w:rFonts w:hint="eastAsia"/>
                <w:lang w:eastAsia="zh-CN"/>
              </w:rPr>
              <w:t xml:space="preserve">location </w:t>
            </w:r>
            <w:r w:rsidRPr="00526FC3">
              <w:rPr>
                <w:rFonts w:hint="eastAsia"/>
              </w:rPr>
              <w:t xml:space="preserve">report </w:t>
            </w:r>
            <w:r w:rsidRPr="00526FC3">
              <w:rPr>
                <w:rFonts w:hint="eastAsia"/>
                <w:lang w:eastAsia="zh-CN"/>
              </w:rPr>
              <w:t xml:space="preserve">is </w:t>
            </w:r>
            <w:r w:rsidRPr="00526FC3">
              <w:rPr>
                <w:rFonts w:hint="eastAsia"/>
              </w:rPr>
              <w:t>required</w:t>
            </w:r>
          </w:p>
        </w:tc>
      </w:tr>
      <w:tr w:rsidR="008D2684" w:rsidRPr="00526FC3" w14:paraId="380210C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1D1831B" w14:textId="77777777" w:rsidR="008D2684" w:rsidRPr="00526FC3" w:rsidRDefault="008D2684" w:rsidP="0095121F">
            <w:pPr>
              <w:pStyle w:val="TAL"/>
            </w:pPr>
            <w:r w:rsidRPr="00526FC3">
              <w:t>Requested non-emergency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7D9F615F" w14:textId="77777777" w:rsidR="008D2684" w:rsidRDefault="008D2684" w:rsidP="0095121F">
            <w:pPr>
              <w:pStyle w:val="TAL"/>
            </w:pPr>
            <w:r w:rsidRPr="00526FC3">
              <w:t>O</w:t>
            </w:r>
          </w:p>
          <w:p w14:paraId="3088AAD5" w14:textId="77777777" w:rsidR="005247DF" w:rsidRPr="005247DF" w:rsidRDefault="008D2684" w:rsidP="0095121F">
            <w:pPr>
              <w:pStyle w:val="TAL"/>
            </w:pPr>
            <w:r w:rsidRPr="00526FC3">
              <w:t>(</w:t>
            </w:r>
            <w:r>
              <w:t>see</w:t>
            </w:r>
            <w:r w:rsidR="008672A5">
              <w:t> </w:t>
            </w:r>
            <w:r w:rsidRPr="00526FC3">
              <w:t>NOTE</w:t>
            </w:r>
            <w:r>
              <w:t> </w:t>
            </w:r>
            <w:r w:rsidRPr="00526FC3">
              <w:t>2)</w:t>
            </w:r>
          </w:p>
          <w:p w14:paraId="66676D0D" w14:textId="582CABFB" w:rsidR="008D2684" w:rsidRPr="00526FC3" w:rsidRDefault="005247DF" w:rsidP="0095121F">
            <w:pPr>
              <w:pStyle w:val="TAL"/>
            </w:pPr>
            <w:r w:rsidRPr="005247DF">
              <w:t>(see NOTE</w:t>
            </w:r>
            <w:r>
              <w:t> </w:t>
            </w:r>
            <w:r w:rsidRPr="005247DF">
              <w:t>4)</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CF6929" w14:textId="77777777" w:rsidR="008D2684" w:rsidRPr="00526FC3" w:rsidRDefault="008D2684" w:rsidP="0095121F">
            <w:pPr>
              <w:pStyle w:val="TAL"/>
            </w:pPr>
            <w:r w:rsidRPr="00526FC3">
              <w:t>Identifies what location information is requested, except for emergency or imminent peril calls or emergency alerts</w:t>
            </w:r>
          </w:p>
        </w:tc>
      </w:tr>
      <w:tr w:rsidR="008D2684" w:rsidRPr="00526FC3" w14:paraId="424CFAB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4A75B0" w14:textId="77777777" w:rsidR="008D2684" w:rsidRPr="00526FC3" w:rsidRDefault="008D2684" w:rsidP="0095121F">
            <w:pPr>
              <w:pStyle w:val="TAL"/>
            </w:pPr>
            <w:r w:rsidRPr="00526FC3">
              <w:t>Requested 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3D91C125" w14:textId="77777777" w:rsidR="008D2684" w:rsidRDefault="008D2684" w:rsidP="0095121F">
            <w:pPr>
              <w:pStyle w:val="TAL"/>
            </w:pPr>
            <w:r w:rsidRPr="00526FC3">
              <w:t>O</w:t>
            </w:r>
          </w:p>
          <w:p w14:paraId="6089BE3D" w14:textId="77777777" w:rsidR="005247DF" w:rsidRPr="005247DF" w:rsidRDefault="008D2684" w:rsidP="0095121F">
            <w:pPr>
              <w:pStyle w:val="TAL"/>
            </w:pPr>
            <w:r w:rsidRPr="00526FC3">
              <w:t>(</w:t>
            </w:r>
            <w:r>
              <w:t>see</w:t>
            </w:r>
            <w:r w:rsidR="008672A5">
              <w:t> </w:t>
            </w:r>
            <w:r w:rsidRPr="00526FC3">
              <w:t>NOTE</w:t>
            </w:r>
            <w:r>
              <w:t> </w:t>
            </w:r>
            <w:r w:rsidRPr="00526FC3">
              <w:t>2)</w:t>
            </w:r>
          </w:p>
          <w:p w14:paraId="1BAB8AFA" w14:textId="22E8DF0E" w:rsidR="008D2684" w:rsidRPr="00526FC3" w:rsidRDefault="005247DF" w:rsidP="0095121F">
            <w:pPr>
              <w:pStyle w:val="TAL"/>
            </w:pPr>
            <w:r w:rsidRPr="005247DF">
              <w:t>(see NOTE</w:t>
            </w:r>
            <w:r>
              <w:t> </w:t>
            </w:r>
            <w:r w:rsidRPr="005247DF">
              <w:t>4)</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FF46D4" w14:textId="77777777" w:rsidR="008D2684" w:rsidRPr="00526FC3" w:rsidRDefault="008D2684" w:rsidP="0095121F">
            <w:pPr>
              <w:pStyle w:val="TAL"/>
            </w:pPr>
            <w:r w:rsidRPr="00526FC3">
              <w:t>Identifies what location information is requested, for emergency or imminent peril calls or emergency alerts</w:t>
            </w:r>
          </w:p>
        </w:tc>
      </w:tr>
      <w:tr w:rsidR="008D2684" w:rsidRPr="00526FC3" w14:paraId="3B50706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E3B5E88" w14:textId="77777777" w:rsidR="008D2684" w:rsidRPr="00526FC3" w:rsidRDefault="008D2684" w:rsidP="0095121F">
            <w:pPr>
              <w:pStyle w:val="TAL"/>
            </w:pPr>
            <w:r w:rsidRPr="00526FC3">
              <w:t>Triggering criteria in non- emergency cases</w:t>
            </w:r>
          </w:p>
        </w:tc>
        <w:tc>
          <w:tcPr>
            <w:tcW w:w="1440" w:type="dxa"/>
            <w:tcBorders>
              <w:top w:val="single" w:sz="4" w:space="0" w:color="000000"/>
              <w:left w:val="single" w:sz="4" w:space="0" w:color="000000"/>
              <w:bottom w:val="single" w:sz="4" w:space="0" w:color="000000"/>
            </w:tcBorders>
            <w:shd w:val="clear" w:color="auto" w:fill="auto"/>
          </w:tcPr>
          <w:p w14:paraId="66A63A48" w14:textId="77777777" w:rsidR="008D2684" w:rsidRDefault="008D2684" w:rsidP="0095121F">
            <w:pPr>
              <w:pStyle w:val="TAL"/>
            </w:pPr>
            <w:r w:rsidRPr="00526FC3">
              <w:t>O</w:t>
            </w:r>
          </w:p>
          <w:p w14:paraId="3CBACE04" w14:textId="77777777" w:rsidR="005247DF" w:rsidRPr="005247DF" w:rsidRDefault="008D2684" w:rsidP="0095121F">
            <w:pPr>
              <w:pStyle w:val="TAL"/>
            </w:pPr>
            <w:r w:rsidRPr="00526FC3">
              <w:t>(</w:t>
            </w:r>
            <w:r>
              <w:t>see</w:t>
            </w:r>
            <w:r w:rsidR="008672A5">
              <w:t> </w:t>
            </w:r>
            <w:r w:rsidRPr="00526FC3">
              <w:t>NOTE</w:t>
            </w:r>
            <w:r>
              <w:t> </w:t>
            </w:r>
            <w:r w:rsidRPr="00526FC3">
              <w:t>2)</w:t>
            </w:r>
          </w:p>
          <w:p w14:paraId="1216C2D0" w14:textId="27E0D0CA" w:rsidR="008D2684" w:rsidRPr="00526FC3" w:rsidRDefault="005247DF" w:rsidP="0095121F">
            <w:pPr>
              <w:pStyle w:val="TAL"/>
            </w:pPr>
            <w:r w:rsidRPr="005247DF">
              <w:t>(see NOTE</w:t>
            </w:r>
            <w:r>
              <w:t> </w:t>
            </w:r>
            <w:r w:rsidRPr="005247DF">
              <w:t>4)</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3C5332" w14:textId="77777777" w:rsidR="008D2684" w:rsidRPr="00526FC3" w:rsidRDefault="008D2684" w:rsidP="0095121F">
            <w:pPr>
              <w:pStyle w:val="TAL"/>
            </w:pPr>
            <w:r w:rsidRPr="00526FC3">
              <w:t>Identifies when the client will send the location report in non-emergency cases</w:t>
            </w:r>
          </w:p>
        </w:tc>
      </w:tr>
      <w:tr w:rsidR="008D2684" w:rsidRPr="00526FC3" w14:paraId="51EF4E2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7F49442" w14:textId="77777777" w:rsidR="008D2684" w:rsidRPr="00526FC3" w:rsidRDefault="008D2684" w:rsidP="0095121F">
            <w:pPr>
              <w:pStyle w:val="TAL"/>
            </w:pPr>
            <w:r>
              <w:t>Triggering criteria in emergency cases</w:t>
            </w:r>
          </w:p>
        </w:tc>
        <w:tc>
          <w:tcPr>
            <w:tcW w:w="1440" w:type="dxa"/>
            <w:tcBorders>
              <w:top w:val="single" w:sz="4" w:space="0" w:color="000000"/>
              <w:left w:val="single" w:sz="4" w:space="0" w:color="000000"/>
              <w:bottom w:val="single" w:sz="4" w:space="0" w:color="000000"/>
            </w:tcBorders>
            <w:shd w:val="clear" w:color="auto" w:fill="auto"/>
          </w:tcPr>
          <w:p w14:paraId="1CE858FB" w14:textId="77777777" w:rsidR="008D2684" w:rsidRDefault="008D2684" w:rsidP="0095121F">
            <w:pPr>
              <w:pStyle w:val="TAL"/>
            </w:pPr>
            <w:r>
              <w:t>O</w:t>
            </w:r>
          </w:p>
          <w:p w14:paraId="47EDCB18" w14:textId="77777777" w:rsidR="005247DF" w:rsidRDefault="008D2684" w:rsidP="0095121F">
            <w:pPr>
              <w:pStyle w:val="TAL"/>
            </w:pPr>
            <w:r>
              <w:t>(see</w:t>
            </w:r>
            <w:r w:rsidR="008672A5">
              <w:t> </w:t>
            </w:r>
            <w:r>
              <w:t>NOTE 2)</w:t>
            </w:r>
          </w:p>
          <w:p w14:paraId="18AA6715" w14:textId="428216DC" w:rsidR="008D2684" w:rsidRPr="00526FC3" w:rsidRDefault="005247DF" w:rsidP="0095121F">
            <w:pPr>
              <w:pStyle w:val="TAL"/>
            </w:pPr>
            <w:r>
              <w:t>(see NOTE 4)</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41588F" w14:textId="77777777" w:rsidR="008D2684" w:rsidRPr="00526FC3" w:rsidRDefault="008D2684" w:rsidP="0095121F">
            <w:pPr>
              <w:pStyle w:val="TAL"/>
            </w:pPr>
            <w:r>
              <w:t>Identifies when the client will send the location report in emergency cases</w:t>
            </w:r>
          </w:p>
        </w:tc>
      </w:tr>
      <w:tr w:rsidR="008D2684" w:rsidRPr="00526FC3" w14:paraId="5CB0890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96E139" w14:textId="531E1A36" w:rsidR="008D2684" w:rsidRPr="00526FC3" w:rsidRDefault="008D2684" w:rsidP="0095121F">
            <w:pPr>
              <w:pStyle w:val="TAL"/>
            </w:pPr>
            <w:r w:rsidRPr="00526FC3">
              <w:t>Minimum time between consecutive reports</w:t>
            </w:r>
            <w:r w:rsidR="005247DF">
              <w:t xml:space="preserve"> </w:t>
            </w:r>
            <w:r w:rsidR="005247DF" w:rsidRPr="005247DF">
              <w:t>for emergency cases</w:t>
            </w:r>
          </w:p>
        </w:tc>
        <w:tc>
          <w:tcPr>
            <w:tcW w:w="1440" w:type="dxa"/>
            <w:tcBorders>
              <w:top w:val="single" w:sz="4" w:space="0" w:color="000000"/>
              <w:left w:val="single" w:sz="4" w:space="0" w:color="000000"/>
              <w:bottom w:val="single" w:sz="4" w:space="0" w:color="000000"/>
            </w:tcBorders>
            <w:shd w:val="clear" w:color="auto" w:fill="auto"/>
          </w:tcPr>
          <w:p w14:paraId="0B4B2F7C" w14:textId="77777777" w:rsidR="008D2684" w:rsidRDefault="008D2684" w:rsidP="0095121F">
            <w:pPr>
              <w:pStyle w:val="TAL"/>
            </w:pPr>
            <w:r w:rsidRPr="00526FC3">
              <w:t>O</w:t>
            </w:r>
          </w:p>
          <w:p w14:paraId="7085C74E" w14:textId="77777777" w:rsidR="008D2684" w:rsidRDefault="008D2684" w:rsidP="0095121F">
            <w:pPr>
              <w:pStyle w:val="TAL"/>
            </w:pPr>
            <w:r w:rsidRPr="00526FC3">
              <w:t>(</w:t>
            </w:r>
            <w:r>
              <w:t>see</w:t>
            </w:r>
            <w:r w:rsidR="008672A5">
              <w:t> </w:t>
            </w:r>
            <w:r w:rsidRPr="00526FC3">
              <w:t>NOTE</w:t>
            </w:r>
            <w:r>
              <w:t> </w:t>
            </w:r>
            <w:r w:rsidRPr="00526FC3">
              <w:t>2)</w:t>
            </w:r>
          </w:p>
          <w:p w14:paraId="5E69717A" w14:textId="5DB7DE6C" w:rsidR="005247DF" w:rsidRPr="00526FC3" w:rsidRDefault="005247DF" w:rsidP="0095121F">
            <w:pPr>
              <w:pStyle w:val="TAL"/>
            </w:pPr>
            <w:r w:rsidRPr="00E71FF2">
              <w:rPr>
                <w:rFonts w:eastAsia="SimSun"/>
              </w:rPr>
              <w:t>(see NOTE</w:t>
            </w:r>
            <w:r>
              <w:t> </w:t>
            </w:r>
            <w:r w:rsidRPr="00E71FF2">
              <w:rPr>
                <w:rFonts w:eastAsia="SimSun"/>
              </w:rPr>
              <w:t>4)</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332F76" w14:textId="65C652B2" w:rsidR="008D2684" w:rsidRPr="00526FC3" w:rsidRDefault="005247DF" w:rsidP="0095121F">
            <w:pPr>
              <w:pStyle w:val="TAL"/>
            </w:pPr>
            <w:r w:rsidRPr="005247DF">
              <w:t>Identifies the location update rate for emergency and imminent peril cases.</w:t>
            </w:r>
            <w:r>
              <w:t xml:space="preserve"> </w:t>
            </w:r>
            <w:r w:rsidR="008D2684" w:rsidRPr="00526FC3">
              <w:t>Defaults to 0 if absent</w:t>
            </w:r>
            <w:r>
              <w:t>.</w:t>
            </w:r>
            <w:r w:rsidR="008D2684" w:rsidRPr="00526FC3">
              <w:t xml:space="preserve"> </w:t>
            </w:r>
          </w:p>
        </w:tc>
      </w:tr>
      <w:tr w:rsidR="005247DF" w:rsidRPr="00526FC3" w14:paraId="37C0A35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1E78B4" w14:textId="46068F98" w:rsidR="005247DF" w:rsidRPr="00526FC3" w:rsidRDefault="005247DF" w:rsidP="0095121F">
            <w:pPr>
              <w:pStyle w:val="TAL"/>
            </w:pPr>
            <w:r w:rsidRPr="00FC544A">
              <w:rPr>
                <w:rFonts w:eastAsia="SimSun"/>
              </w:rPr>
              <w:t xml:space="preserve">Minimum time between consecutive reports for </w:t>
            </w:r>
            <w:r>
              <w:rPr>
                <w:rFonts w:eastAsia="SimSun"/>
              </w:rPr>
              <w:t>non-</w:t>
            </w:r>
            <w:r w:rsidRPr="00FC544A">
              <w:rPr>
                <w:rFonts w:eastAsia="SimSun"/>
              </w:rPr>
              <w:t>emergency</w:t>
            </w:r>
            <w:r>
              <w:rPr>
                <w:rFonts w:eastAsia="SimSun"/>
              </w:rPr>
              <w:t xml:space="preserve"> </w:t>
            </w:r>
            <w:r w:rsidRPr="009722B2">
              <w:rPr>
                <w:rFonts w:eastAsia="SimSun"/>
              </w:rPr>
              <w:t>cases</w:t>
            </w:r>
          </w:p>
        </w:tc>
        <w:tc>
          <w:tcPr>
            <w:tcW w:w="1440" w:type="dxa"/>
            <w:tcBorders>
              <w:top w:val="single" w:sz="4" w:space="0" w:color="000000"/>
              <w:left w:val="single" w:sz="4" w:space="0" w:color="000000"/>
              <w:bottom w:val="single" w:sz="4" w:space="0" w:color="000000"/>
            </w:tcBorders>
            <w:shd w:val="clear" w:color="auto" w:fill="auto"/>
          </w:tcPr>
          <w:p w14:paraId="04BF8573" w14:textId="77777777" w:rsidR="005247DF" w:rsidRPr="00FC544A" w:rsidRDefault="005247DF" w:rsidP="0095121F">
            <w:pPr>
              <w:pStyle w:val="TAL"/>
              <w:rPr>
                <w:rFonts w:eastAsia="SimSun"/>
              </w:rPr>
            </w:pPr>
            <w:r w:rsidRPr="00FC544A">
              <w:rPr>
                <w:rFonts w:eastAsia="SimSun"/>
              </w:rPr>
              <w:t>O</w:t>
            </w:r>
          </w:p>
          <w:p w14:paraId="426F4E57" w14:textId="77777777" w:rsidR="005247DF" w:rsidRDefault="005247DF" w:rsidP="0095121F">
            <w:pPr>
              <w:pStyle w:val="TAL"/>
              <w:rPr>
                <w:rFonts w:eastAsia="SimSun"/>
              </w:rPr>
            </w:pPr>
            <w:r w:rsidRPr="00FC544A">
              <w:rPr>
                <w:rFonts w:eastAsia="SimSun"/>
              </w:rPr>
              <w:t>(see NOTE 2)</w:t>
            </w:r>
          </w:p>
          <w:p w14:paraId="40095ECB" w14:textId="36B17E4D" w:rsidR="005247DF" w:rsidRPr="00526FC3" w:rsidRDefault="005247DF" w:rsidP="0095121F">
            <w:pPr>
              <w:pStyle w:val="TAL"/>
            </w:pPr>
            <w:r w:rsidRPr="00E71FF2">
              <w:rPr>
                <w:rFonts w:eastAsia="SimSun"/>
              </w:rPr>
              <w:t>(see NOTE</w:t>
            </w:r>
            <w:r>
              <w:t> </w:t>
            </w:r>
            <w:r w:rsidRPr="00E71FF2">
              <w:rPr>
                <w:rFonts w:eastAsia="SimSun"/>
              </w:rPr>
              <w:t>4)</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865D93" w14:textId="52D2C05A" w:rsidR="005247DF" w:rsidRPr="005247DF" w:rsidRDefault="005247DF" w:rsidP="0095121F">
            <w:pPr>
              <w:pStyle w:val="TAL"/>
            </w:pPr>
            <w:r w:rsidRPr="00FC544A">
              <w:rPr>
                <w:rFonts w:eastAsia="SimSun"/>
              </w:rPr>
              <w:t xml:space="preserve">Identifies the location update rate for </w:t>
            </w:r>
            <w:r>
              <w:rPr>
                <w:rFonts w:eastAsia="SimSun"/>
              </w:rPr>
              <w:t>non-</w:t>
            </w:r>
            <w:r w:rsidRPr="00FC544A">
              <w:rPr>
                <w:rFonts w:eastAsia="SimSun"/>
              </w:rPr>
              <w:t xml:space="preserve">emergency </w:t>
            </w:r>
            <w:r w:rsidRPr="009722B2">
              <w:rPr>
                <w:rFonts w:eastAsia="SimSun"/>
              </w:rPr>
              <w:t>cases</w:t>
            </w:r>
            <w:r w:rsidRPr="00FC544A">
              <w:rPr>
                <w:rFonts w:eastAsia="SimSun"/>
              </w:rPr>
              <w:t>.</w:t>
            </w:r>
          </w:p>
        </w:tc>
      </w:tr>
      <w:tr w:rsidR="00E770B8" w:rsidRPr="00526FC3" w14:paraId="1B50B7A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7EA3B37" w14:textId="1DD02BF7" w:rsidR="00E770B8" w:rsidRPr="00FC544A" w:rsidRDefault="00E770B8" w:rsidP="0095121F">
            <w:pPr>
              <w:pStyle w:val="TAL"/>
            </w:pPr>
            <w:r w:rsidRPr="00162A1E">
              <w:t>Location reporting trigger override indicator</w:t>
            </w:r>
          </w:p>
        </w:tc>
        <w:tc>
          <w:tcPr>
            <w:tcW w:w="1440" w:type="dxa"/>
            <w:tcBorders>
              <w:top w:val="single" w:sz="4" w:space="0" w:color="000000"/>
              <w:left w:val="single" w:sz="4" w:space="0" w:color="000000"/>
              <w:bottom w:val="single" w:sz="4" w:space="0" w:color="000000"/>
            </w:tcBorders>
            <w:shd w:val="clear" w:color="auto" w:fill="auto"/>
          </w:tcPr>
          <w:p w14:paraId="563372C1" w14:textId="77777777" w:rsidR="00E770B8" w:rsidRPr="00162A1E" w:rsidRDefault="00E770B8" w:rsidP="0095121F">
            <w:pPr>
              <w:pStyle w:val="TAL"/>
            </w:pPr>
            <w:r w:rsidRPr="00162A1E">
              <w:t>O</w:t>
            </w:r>
          </w:p>
          <w:p w14:paraId="2FEE77D6" w14:textId="505BBB49" w:rsidR="00E770B8" w:rsidRPr="00FC544A" w:rsidRDefault="00E770B8" w:rsidP="0095121F">
            <w:pPr>
              <w:pStyle w:val="TAL"/>
              <w:rPr>
                <w:rFonts w:eastAsia="SimSun"/>
              </w:rPr>
            </w:pPr>
            <w:r w:rsidRPr="00162A1E">
              <w:t>(see NOTE 2, NOTE</w:t>
            </w:r>
            <w:r w:rsidR="002217F0">
              <w:t> 6</w:t>
            </w:r>
            <w:r w:rsidRPr="00162A1E">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7811D3" w14:textId="641EF5D4" w:rsidR="00E770B8" w:rsidRPr="00FC544A" w:rsidRDefault="00E770B8" w:rsidP="0095121F">
            <w:pPr>
              <w:pStyle w:val="TAL"/>
            </w:pPr>
            <w:r w:rsidRPr="00162A1E">
              <w:t>Indicates that the existing location reporting triggers at the reporting location management client are to be replaced by the triggers in this flow</w:t>
            </w:r>
          </w:p>
        </w:tc>
      </w:tr>
      <w:tr w:rsidR="00E770B8" w:rsidRPr="00526FC3" w14:paraId="0231B97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3CCEF6E" w14:textId="12C9AFE4" w:rsidR="00E770B8" w:rsidRPr="00FC544A" w:rsidRDefault="00E770B8" w:rsidP="0095121F">
            <w:pPr>
              <w:pStyle w:val="TAL"/>
            </w:pPr>
            <w:r w:rsidRPr="00162A1E">
              <w:t>Location reporting trigger cancel override indicator</w:t>
            </w:r>
          </w:p>
        </w:tc>
        <w:tc>
          <w:tcPr>
            <w:tcW w:w="1440" w:type="dxa"/>
            <w:tcBorders>
              <w:top w:val="single" w:sz="4" w:space="0" w:color="000000"/>
              <w:left w:val="single" w:sz="4" w:space="0" w:color="000000"/>
              <w:bottom w:val="single" w:sz="4" w:space="0" w:color="000000"/>
            </w:tcBorders>
            <w:shd w:val="clear" w:color="auto" w:fill="auto"/>
          </w:tcPr>
          <w:p w14:paraId="5E6D8A8E" w14:textId="77777777" w:rsidR="00E770B8" w:rsidRPr="00162A1E" w:rsidRDefault="00E770B8" w:rsidP="0095121F">
            <w:pPr>
              <w:pStyle w:val="TAL"/>
            </w:pPr>
            <w:r w:rsidRPr="00162A1E">
              <w:t>O</w:t>
            </w:r>
          </w:p>
          <w:p w14:paraId="3809F866" w14:textId="0BDFDC03" w:rsidR="00E770B8" w:rsidRPr="00FC544A" w:rsidRDefault="00E770B8" w:rsidP="0095121F">
            <w:pPr>
              <w:pStyle w:val="TAL"/>
              <w:rPr>
                <w:rFonts w:eastAsia="SimSun"/>
              </w:rPr>
            </w:pPr>
            <w:r w:rsidRPr="00162A1E">
              <w:t>(see NOTE 2, NOTE</w:t>
            </w:r>
            <w:r w:rsidR="002217F0">
              <w:t> 6</w:t>
            </w:r>
            <w:r w:rsidRPr="00162A1E">
              <w:t>, NOTE</w:t>
            </w:r>
            <w:r w:rsidR="002217F0">
              <w:t> 7</w:t>
            </w:r>
            <w:r w:rsidRPr="00162A1E">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8B25B0" w14:textId="004C7E46" w:rsidR="00E770B8" w:rsidRPr="00FC544A" w:rsidRDefault="00E770B8" w:rsidP="0095121F">
            <w:pPr>
              <w:pStyle w:val="TAL"/>
            </w:pPr>
            <w:r w:rsidRPr="00162A1E">
              <w:t xml:space="preserve">Indicates that location reporting trigger override of the </w:t>
            </w:r>
            <w:r w:rsidRPr="00162A1E">
              <w:rPr>
                <w:lang w:eastAsia="zh-CN"/>
              </w:rPr>
              <w:t>reporting</w:t>
            </w:r>
            <w:r w:rsidRPr="00162A1E">
              <w:t xml:space="preserve"> location management client is to be cancelled</w:t>
            </w:r>
          </w:p>
        </w:tc>
      </w:tr>
      <w:tr w:rsidR="00E770B8" w:rsidRPr="00526FC3" w14:paraId="7D01CF1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C0E2CE0" w14:textId="1194F676" w:rsidR="00E770B8" w:rsidRPr="00FC544A" w:rsidRDefault="00E770B8" w:rsidP="0095121F">
            <w:pPr>
              <w:pStyle w:val="TAL"/>
            </w:pPr>
            <w:r w:rsidRPr="00162A1E">
              <w:t>Reason for overriding location reporting triggers</w:t>
            </w:r>
          </w:p>
        </w:tc>
        <w:tc>
          <w:tcPr>
            <w:tcW w:w="1440" w:type="dxa"/>
            <w:tcBorders>
              <w:top w:val="single" w:sz="4" w:space="0" w:color="000000"/>
              <w:left w:val="single" w:sz="4" w:space="0" w:color="000000"/>
              <w:bottom w:val="single" w:sz="4" w:space="0" w:color="000000"/>
            </w:tcBorders>
            <w:shd w:val="clear" w:color="auto" w:fill="auto"/>
          </w:tcPr>
          <w:p w14:paraId="1ABFB4BC" w14:textId="77777777" w:rsidR="00E770B8" w:rsidRPr="00162A1E" w:rsidRDefault="00E770B8" w:rsidP="0095121F">
            <w:pPr>
              <w:pStyle w:val="TAL"/>
            </w:pPr>
            <w:r w:rsidRPr="00162A1E">
              <w:t>O</w:t>
            </w:r>
          </w:p>
          <w:p w14:paraId="56DC7B12" w14:textId="3C0FAA31" w:rsidR="00E770B8" w:rsidRPr="00FC544A" w:rsidRDefault="00E770B8" w:rsidP="0095121F">
            <w:pPr>
              <w:pStyle w:val="TAL"/>
              <w:rPr>
                <w:rFonts w:eastAsia="SimSun"/>
              </w:rPr>
            </w:pPr>
            <w:r w:rsidRPr="00162A1E">
              <w:t>(see NOTE</w:t>
            </w:r>
            <w:r w:rsidR="002217F0">
              <w:t> 5</w:t>
            </w:r>
            <w:r w:rsidRPr="00162A1E">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6A3861" w14:textId="5E909C22" w:rsidR="00E770B8" w:rsidRPr="00FC544A" w:rsidRDefault="00E770B8" w:rsidP="0095121F">
            <w:pPr>
              <w:pStyle w:val="TAL"/>
            </w:pPr>
            <w:r w:rsidRPr="00162A1E">
              <w:t>A text description indicating the reason for override</w:t>
            </w:r>
          </w:p>
        </w:tc>
      </w:tr>
      <w:tr w:rsidR="008D2684" w:rsidRPr="00526FC3" w14:paraId="31D7C5AA"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B8680A0" w14:textId="77777777" w:rsidR="008D2684" w:rsidRPr="00352049" w:rsidRDefault="008D2684" w:rsidP="00AA0F9E">
            <w:pPr>
              <w:pStyle w:val="TAN"/>
            </w:pPr>
            <w:r w:rsidRPr="00352049">
              <w:t>NOTE</w:t>
            </w:r>
            <w:r>
              <w:t> </w:t>
            </w:r>
            <w:r w:rsidRPr="00352049">
              <w:t>1:</w:t>
            </w:r>
            <w:r w:rsidRPr="00352049">
              <w:tab/>
              <w:t xml:space="preserve">The identity of the requesting MC service user and the requested MC service user </w:t>
            </w:r>
            <w:r>
              <w:t>shall</w:t>
            </w:r>
            <w:r w:rsidRPr="00352049">
              <w:t xml:space="preserve"> belong to the same MC service. E.g. if requesting MC service user is using a MCPTT ID, then the requested MC service user identity </w:t>
            </w:r>
            <w:r>
              <w:t>shall</w:t>
            </w:r>
            <w:r w:rsidRPr="00352049">
              <w:t xml:space="preserve"> be an MCPTT ID.</w:t>
            </w:r>
          </w:p>
          <w:p w14:paraId="72017036" w14:textId="77777777" w:rsidR="008D2684" w:rsidRDefault="008D2684" w:rsidP="00AA0F9E">
            <w:pPr>
              <w:pStyle w:val="TAN"/>
              <w:rPr>
                <w:rFonts w:cs="Arial"/>
              </w:rPr>
            </w:pPr>
            <w:r w:rsidRPr="00352049">
              <w:rPr>
                <w:rFonts w:cs="Arial"/>
              </w:rPr>
              <w:t>NOTE</w:t>
            </w:r>
            <w:r>
              <w:rPr>
                <w:rFonts w:cs="Arial"/>
              </w:rPr>
              <w:t> </w:t>
            </w:r>
            <w:r w:rsidRPr="00352049">
              <w:rPr>
                <w:rFonts w:cs="Arial"/>
              </w:rPr>
              <w:t>2:</w:t>
            </w:r>
            <w:r w:rsidRPr="00352049">
              <w:rPr>
                <w:rFonts w:cs="Arial"/>
              </w:rPr>
              <w:tab/>
              <w:t>At least one of these rows shall be present.</w:t>
            </w:r>
          </w:p>
          <w:p w14:paraId="4B0124D9" w14:textId="77777777" w:rsidR="008D2684" w:rsidRDefault="008D2684" w:rsidP="00AA0F9E">
            <w:pPr>
              <w:pStyle w:val="TAN"/>
              <w:rPr>
                <w:rFonts w:cs="Arial"/>
              </w:rPr>
            </w:pPr>
            <w:r w:rsidRPr="00175D7C">
              <w:rPr>
                <w:rFonts w:cs="Arial"/>
              </w:rPr>
              <w:t>NOTE </w:t>
            </w:r>
            <w:r>
              <w:rPr>
                <w:rFonts w:cs="Arial"/>
              </w:rPr>
              <w:t>3</w:t>
            </w:r>
            <w:r w:rsidRPr="00175D7C">
              <w:rPr>
                <w:rFonts w:cs="Arial"/>
              </w:rPr>
              <w:t>:</w:t>
            </w:r>
            <w:r w:rsidRPr="00175D7C">
              <w:rPr>
                <w:rFonts w:cs="Arial"/>
              </w:rPr>
              <w:tab/>
            </w:r>
            <w:r>
              <w:rPr>
                <w:rFonts w:cs="Arial"/>
              </w:rPr>
              <w:t>Either the MC service ID</w:t>
            </w:r>
            <w:r w:rsidR="00CB3F78">
              <w:t xml:space="preserve"> </w:t>
            </w:r>
            <w:r w:rsidR="00CB3F78" w:rsidRPr="00CB3F78">
              <w:rPr>
                <w:rFonts w:cs="Arial"/>
              </w:rPr>
              <w:t>or the MC service group ID list</w:t>
            </w:r>
            <w:r>
              <w:rPr>
                <w:rFonts w:cs="Arial"/>
              </w:rPr>
              <w:t xml:space="preserve"> or the functional alias must be present</w:t>
            </w:r>
            <w:r w:rsidRPr="00175D7C">
              <w:rPr>
                <w:rFonts w:cs="Arial"/>
              </w:rPr>
              <w:t>.</w:t>
            </w:r>
          </w:p>
          <w:p w14:paraId="7385FC48" w14:textId="77777777" w:rsidR="005247DF" w:rsidRDefault="005247DF" w:rsidP="00AA0F9E">
            <w:pPr>
              <w:pStyle w:val="TAN"/>
              <w:rPr>
                <w:rFonts w:cs="Arial"/>
              </w:rPr>
            </w:pPr>
            <w:r w:rsidRPr="005247DF">
              <w:rPr>
                <w:rFonts w:cs="Arial"/>
              </w:rPr>
              <w:t>NOTE</w:t>
            </w:r>
            <w:r>
              <w:rPr>
                <w:rFonts w:cs="Arial"/>
              </w:rPr>
              <w:t> </w:t>
            </w:r>
            <w:r w:rsidRPr="005247DF">
              <w:rPr>
                <w:rFonts w:cs="Arial"/>
              </w:rPr>
              <w:t xml:space="preserve">4: </w:t>
            </w:r>
            <w:r w:rsidRPr="005247DF">
              <w:rPr>
                <w:rFonts w:cs="Arial"/>
              </w:rPr>
              <w:tab/>
              <w:t>This configuration could contain IEs for emergency reporting, for non-emergency reporting or for both cases. If this configuration contains only the emergency case, reporting for the non-emergency case shall happen as per the relevant parameters in the default configuration. If this configuration contains only the non-emergency case, reporting for the emergency case shall happen as per the relevant parameters in the default configuration. (see Table</w:t>
            </w:r>
            <w:r>
              <w:rPr>
                <w:rFonts w:cs="Arial"/>
              </w:rPr>
              <w:t> </w:t>
            </w:r>
            <w:r w:rsidRPr="005247DF">
              <w:rPr>
                <w:rFonts w:cs="Arial"/>
              </w:rPr>
              <w:t>A.8-1).</w:t>
            </w:r>
          </w:p>
          <w:p w14:paraId="7289EB0E" w14:textId="2789922F" w:rsidR="00E770B8" w:rsidRPr="00E770B8" w:rsidRDefault="00E770B8" w:rsidP="00E770B8">
            <w:pPr>
              <w:pStyle w:val="TAN"/>
              <w:rPr>
                <w:rFonts w:cs="Arial"/>
              </w:rPr>
            </w:pPr>
            <w:r w:rsidRPr="00E770B8">
              <w:rPr>
                <w:rFonts w:cs="Arial"/>
              </w:rPr>
              <w:t>NOTE</w:t>
            </w:r>
            <w:r>
              <w:rPr>
                <w:rFonts w:cs="Arial"/>
              </w:rPr>
              <w:t> 5</w:t>
            </w:r>
            <w:r w:rsidRPr="00E770B8">
              <w:rPr>
                <w:rFonts w:cs="Arial"/>
              </w:rPr>
              <w:t>:</w:t>
            </w:r>
            <w:r w:rsidRPr="00E770B8">
              <w:rPr>
                <w:rFonts w:cs="Arial"/>
              </w:rPr>
              <w:tab/>
              <w:t>This shall be present if the request is to override the location reporting trigger.</w:t>
            </w:r>
          </w:p>
          <w:p w14:paraId="300B5DC4" w14:textId="7B68A9B8" w:rsidR="00E770B8" w:rsidRPr="00E770B8" w:rsidRDefault="00E770B8" w:rsidP="00E770B8">
            <w:pPr>
              <w:pStyle w:val="TAN"/>
              <w:rPr>
                <w:rFonts w:cs="Arial"/>
              </w:rPr>
            </w:pPr>
            <w:r w:rsidRPr="00E770B8">
              <w:rPr>
                <w:rFonts w:cs="Arial"/>
              </w:rPr>
              <w:t>NOTE</w:t>
            </w:r>
            <w:r>
              <w:rPr>
                <w:rFonts w:cs="Arial"/>
              </w:rPr>
              <w:t> 6</w:t>
            </w:r>
            <w:r w:rsidRPr="00E770B8">
              <w:rPr>
                <w:rFonts w:cs="Arial"/>
              </w:rPr>
              <w:t xml:space="preserve">: </w:t>
            </w:r>
            <w:r w:rsidRPr="00E770B8">
              <w:rPr>
                <w:rFonts w:cs="Arial"/>
              </w:rPr>
              <w:tab/>
              <w:t>Location reporting trigger override indicator cannot occur together with Location reporting trigger cancel override indicator</w:t>
            </w:r>
          </w:p>
          <w:p w14:paraId="3C3AABA6" w14:textId="02E41FD8" w:rsidR="00E770B8" w:rsidRPr="00352049" w:rsidRDefault="00E770B8" w:rsidP="00E770B8">
            <w:pPr>
              <w:pStyle w:val="TAN"/>
              <w:rPr>
                <w:rFonts w:cs="Arial"/>
              </w:rPr>
            </w:pPr>
            <w:r w:rsidRPr="00E770B8">
              <w:rPr>
                <w:rFonts w:cs="Arial"/>
              </w:rPr>
              <w:t>NOTE</w:t>
            </w:r>
            <w:r>
              <w:rPr>
                <w:rFonts w:cs="Arial"/>
              </w:rPr>
              <w:t> 7</w:t>
            </w:r>
            <w:r w:rsidRPr="00E770B8">
              <w:rPr>
                <w:rFonts w:cs="Arial"/>
              </w:rPr>
              <w:t xml:space="preserve">: </w:t>
            </w:r>
            <w:r w:rsidRPr="00E770B8">
              <w:rPr>
                <w:rFonts w:cs="Arial"/>
              </w:rPr>
              <w:tab/>
              <w:t>A location reporting trigger cancel override shall not contain requested location information, triggering criteria and minimum time between consecutive reports</w:t>
            </w:r>
          </w:p>
        </w:tc>
      </w:tr>
    </w:tbl>
    <w:p w14:paraId="3DC6D3BD" w14:textId="77777777" w:rsidR="008D2684" w:rsidRPr="00526FC3" w:rsidRDefault="008D2684" w:rsidP="008D2684"/>
    <w:p w14:paraId="0B38229F" w14:textId="77777777" w:rsidR="0067137C" w:rsidRPr="00526FC3" w:rsidRDefault="0067137C" w:rsidP="0067137C">
      <w:pPr>
        <w:pStyle w:val="Heading4"/>
      </w:pPr>
      <w:bookmarkStart w:id="2479" w:name="_Toc465162701"/>
      <w:bookmarkStart w:id="2480" w:name="_Toc468105537"/>
      <w:bookmarkStart w:id="2481" w:name="_Toc468110632"/>
      <w:bookmarkStart w:id="2482" w:name="_Toc200404588"/>
      <w:r w:rsidRPr="00526FC3">
        <w:lastRenderedPageBreak/>
        <w:t>10.9.2.4</w:t>
      </w:r>
      <w:r>
        <w:t>a</w:t>
      </w:r>
      <w:bookmarkStart w:id="2483" w:name="_Toc172070694"/>
      <w:r w:rsidRPr="00526FC3">
        <w:tab/>
        <w:t>Location reporting trigger</w:t>
      </w:r>
      <w:bookmarkEnd w:id="2483"/>
      <w:r>
        <w:t xml:space="preserve"> cancel</w:t>
      </w:r>
      <w:bookmarkEnd w:id="2482"/>
    </w:p>
    <w:p w14:paraId="0394F7A5" w14:textId="77777777" w:rsidR="0067137C" w:rsidRPr="00526FC3" w:rsidRDefault="0067137C" w:rsidP="0067137C">
      <w:r w:rsidRPr="00526FC3">
        <w:t>Table 10.9.2</w:t>
      </w:r>
      <w:r w:rsidRPr="00526FC3">
        <w:rPr>
          <w:lang w:eastAsia="zh-CN"/>
        </w:rPr>
        <w:t>.4</w:t>
      </w:r>
      <w:r>
        <w:rPr>
          <w:lang w:eastAsia="zh-CN"/>
        </w:rPr>
        <w:t>a</w:t>
      </w:r>
      <w:r w:rsidRPr="00526FC3">
        <w:rPr>
          <w:lang w:eastAsia="zh-CN"/>
        </w:rPr>
        <w:t>-1</w:t>
      </w:r>
      <w:r w:rsidRPr="00526FC3">
        <w:t xml:space="preserve"> describes the information flow from the location management </w:t>
      </w:r>
      <w:r w:rsidRPr="00526FC3">
        <w:rPr>
          <w:rFonts w:hint="eastAsia"/>
          <w:lang w:eastAsia="zh-CN"/>
        </w:rPr>
        <w:t xml:space="preserve">client </w:t>
      </w:r>
      <w:r w:rsidRPr="00526FC3">
        <w:t xml:space="preserve">to the location management </w:t>
      </w:r>
      <w:r w:rsidRPr="00526FC3">
        <w:rPr>
          <w:rFonts w:hint="eastAsia"/>
          <w:lang w:eastAsia="zh-CN"/>
        </w:rPr>
        <w:t>server</w:t>
      </w:r>
      <w:r w:rsidRPr="00526FC3">
        <w:t xml:space="preserve"> </w:t>
      </w:r>
      <w:r>
        <w:t>to stop</w:t>
      </w:r>
      <w:r w:rsidRPr="00526FC3">
        <w:t xml:space="preserve"> </w:t>
      </w:r>
      <w:r w:rsidRPr="00526FC3">
        <w:rPr>
          <w:lang w:eastAsia="zh-CN"/>
        </w:rPr>
        <w:t xml:space="preserve">triggering </w:t>
      </w:r>
      <w:r w:rsidRPr="00526FC3">
        <w:rPr>
          <w:rFonts w:hint="eastAsia"/>
          <w:lang w:eastAsia="zh-CN"/>
        </w:rPr>
        <w:t xml:space="preserve">a </w:t>
      </w:r>
      <w:r w:rsidRPr="00526FC3">
        <w:t xml:space="preserve">location </w:t>
      </w:r>
      <w:r w:rsidRPr="00526FC3">
        <w:rPr>
          <w:rFonts w:hint="eastAsia"/>
          <w:lang w:eastAsia="zh-CN"/>
        </w:rPr>
        <w:t>reporting procedure</w:t>
      </w:r>
      <w:r w:rsidRPr="00526FC3">
        <w:t>.</w:t>
      </w:r>
    </w:p>
    <w:p w14:paraId="04ED2C2B" w14:textId="77777777" w:rsidR="0067137C" w:rsidRPr="00526FC3" w:rsidRDefault="0067137C" w:rsidP="0067137C">
      <w:pPr>
        <w:pStyle w:val="TH"/>
        <w:rPr>
          <w:lang w:val="en-US" w:eastAsia="zh-CN"/>
        </w:rPr>
      </w:pPr>
      <w:r w:rsidRPr="00526FC3">
        <w:t>Table 10.9</w:t>
      </w:r>
      <w:r w:rsidRPr="00526FC3">
        <w:rPr>
          <w:lang w:val="en-US"/>
        </w:rPr>
        <w:t>.2</w:t>
      </w:r>
      <w:r w:rsidRPr="00526FC3">
        <w:t>.</w:t>
      </w:r>
      <w:r w:rsidRPr="00526FC3">
        <w:rPr>
          <w:lang w:val="en-US" w:eastAsia="zh-CN"/>
        </w:rPr>
        <w:t>4</w:t>
      </w:r>
      <w:r>
        <w:rPr>
          <w:lang w:val="en-US" w:eastAsia="zh-CN"/>
        </w:rPr>
        <w:t>a</w:t>
      </w:r>
      <w:r w:rsidRPr="00526FC3">
        <w:t xml:space="preserve">-1: Location </w:t>
      </w:r>
      <w:r w:rsidRPr="00526FC3">
        <w:rPr>
          <w:rFonts w:hint="eastAsia"/>
          <w:lang w:eastAsia="zh-CN"/>
        </w:rPr>
        <w:t>reporting</w:t>
      </w:r>
      <w:r w:rsidRPr="00526FC3">
        <w:t xml:space="preserve"> </w:t>
      </w:r>
      <w:r w:rsidRPr="00526FC3">
        <w:rPr>
          <w:rFonts w:hint="eastAsia"/>
          <w:lang w:eastAsia="zh-CN"/>
        </w:rPr>
        <w:t>trigger</w:t>
      </w:r>
      <w:r>
        <w:rPr>
          <w:lang w:eastAsia="zh-CN"/>
        </w:rPr>
        <w:t xml:space="preserve"> cancel</w:t>
      </w:r>
    </w:p>
    <w:tbl>
      <w:tblPr>
        <w:tblW w:w="8640" w:type="dxa"/>
        <w:jc w:val="center"/>
        <w:tblLayout w:type="fixed"/>
        <w:tblLook w:val="0000" w:firstRow="0" w:lastRow="0" w:firstColumn="0" w:lastColumn="0" w:noHBand="0" w:noVBand="0"/>
      </w:tblPr>
      <w:tblGrid>
        <w:gridCol w:w="2880"/>
        <w:gridCol w:w="1440"/>
        <w:gridCol w:w="4320"/>
      </w:tblGrid>
      <w:tr w:rsidR="0067137C" w:rsidRPr="00526FC3" w14:paraId="277F6B81" w14:textId="77777777" w:rsidTr="0088108B">
        <w:trPr>
          <w:jc w:val="center"/>
        </w:trPr>
        <w:tc>
          <w:tcPr>
            <w:tcW w:w="2880" w:type="dxa"/>
            <w:tcBorders>
              <w:top w:val="single" w:sz="4" w:space="0" w:color="000000"/>
              <w:left w:val="single" w:sz="4" w:space="0" w:color="000000"/>
              <w:bottom w:val="single" w:sz="4" w:space="0" w:color="000000"/>
            </w:tcBorders>
            <w:shd w:val="clear" w:color="auto" w:fill="auto"/>
          </w:tcPr>
          <w:p w14:paraId="19C41C14" w14:textId="77777777" w:rsidR="0067137C" w:rsidRPr="00526FC3" w:rsidRDefault="0067137C" w:rsidP="0088108B">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1375F66C" w14:textId="77777777" w:rsidR="0067137C" w:rsidRPr="00526FC3" w:rsidRDefault="0067137C" w:rsidP="0088108B">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7B47D4" w14:textId="77777777" w:rsidR="0067137C" w:rsidRPr="00526FC3" w:rsidRDefault="0067137C" w:rsidP="0088108B">
            <w:pPr>
              <w:pStyle w:val="toprow"/>
              <w:rPr>
                <w:rFonts w:cs="Arial"/>
                <w:lang w:eastAsia="en-US"/>
              </w:rPr>
            </w:pPr>
            <w:r w:rsidRPr="00526FC3">
              <w:rPr>
                <w:rFonts w:cs="Arial"/>
                <w:lang w:eastAsia="en-US"/>
              </w:rPr>
              <w:t>Description</w:t>
            </w:r>
          </w:p>
        </w:tc>
      </w:tr>
      <w:tr w:rsidR="0067137C" w:rsidRPr="00526FC3" w14:paraId="46B188C4" w14:textId="77777777" w:rsidTr="0088108B">
        <w:trPr>
          <w:jc w:val="center"/>
        </w:trPr>
        <w:tc>
          <w:tcPr>
            <w:tcW w:w="2880" w:type="dxa"/>
            <w:tcBorders>
              <w:top w:val="single" w:sz="4" w:space="0" w:color="000000"/>
              <w:left w:val="single" w:sz="4" w:space="0" w:color="000000"/>
              <w:bottom w:val="single" w:sz="4" w:space="0" w:color="000000"/>
            </w:tcBorders>
            <w:shd w:val="clear" w:color="auto" w:fill="auto"/>
          </w:tcPr>
          <w:p w14:paraId="5E4C0562" w14:textId="77777777" w:rsidR="0067137C" w:rsidRPr="00526FC3" w:rsidRDefault="0067137C" w:rsidP="0088108B">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2577726B" w14:textId="77777777" w:rsidR="0067137C" w:rsidRDefault="0067137C" w:rsidP="0088108B">
            <w:pPr>
              <w:pStyle w:val="tablecontent"/>
              <w:rPr>
                <w:rFonts w:cs="Arial"/>
                <w:lang w:eastAsia="en-US"/>
              </w:rPr>
            </w:pPr>
            <w:r w:rsidRPr="00526FC3">
              <w:rPr>
                <w:rFonts w:cs="Arial"/>
                <w:lang w:eastAsia="en-US"/>
              </w:rPr>
              <w:t>M</w:t>
            </w:r>
          </w:p>
          <w:p w14:paraId="726D4956" w14:textId="77777777" w:rsidR="0067137C" w:rsidRPr="00526FC3" w:rsidRDefault="0067137C" w:rsidP="0088108B">
            <w:pPr>
              <w:pStyle w:val="tablecontent"/>
              <w:rPr>
                <w:rFonts w:cs="Arial"/>
                <w:lang w:eastAsia="en-US"/>
              </w:rPr>
            </w:pPr>
            <w:r w:rsidRPr="00526FC3">
              <w:rPr>
                <w:rFonts w:cs="Arial"/>
                <w:lang w:eastAsia="en-US"/>
              </w:rPr>
              <w:t>(</w:t>
            </w:r>
            <w:r>
              <w:rPr>
                <w:rFonts w:cs="Arial"/>
                <w:lang w:eastAsia="en-US"/>
              </w:rPr>
              <w:t>see </w:t>
            </w:r>
            <w:r w:rsidRPr="00526FC3">
              <w:rPr>
                <w:rFonts w:cs="Arial"/>
                <w:lang w:eastAsia="en-US"/>
              </w:rPr>
              <w:t>NOTE</w:t>
            </w:r>
            <w:r>
              <w:rPr>
                <w:rFonts w:cs="Arial"/>
                <w:lang w:eastAsia="en-US"/>
              </w:rPr>
              <w:t> </w:t>
            </w:r>
            <w:r w:rsidRPr="00526FC3">
              <w:rPr>
                <w:rFonts w:cs="Arial"/>
                <w:lang w:eastAsia="en-US"/>
              </w:rPr>
              <w:t>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A3599B" w14:textId="77777777" w:rsidR="0067137C" w:rsidRPr="00526FC3" w:rsidRDefault="0067137C" w:rsidP="0088108B">
            <w:pPr>
              <w:pStyle w:val="tablecontent"/>
              <w:rPr>
                <w:rFonts w:cs="Arial"/>
                <w:lang w:eastAsia="zh-CN"/>
              </w:rPr>
            </w:pPr>
            <w:r w:rsidRPr="00526FC3">
              <w:rPr>
                <w:rFonts w:cs="Arial"/>
                <w:lang w:eastAsia="en-US"/>
              </w:rPr>
              <w:t xml:space="preserve">Identity of the </w:t>
            </w:r>
            <w:r w:rsidRPr="00526FC3">
              <w:rPr>
                <w:rFonts w:cs="Arial" w:hint="eastAsia"/>
                <w:lang w:eastAsia="zh-CN"/>
              </w:rPr>
              <w:t>requesting</w:t>
            </w:r>
            <w:r w:rsidRPr="00526FC3">
              <w:rPr>
                <w:rFonts w:cs="Arial"/>
                <w:lang w:eastAsia="en-US"/>
              </w:rPr>
              <w:t xml:space="preserve"> </w:t>
            </w:r>
            <w:r w:rsidRPr="00526FC3">
              <w:rPr>
                <w:rFonts w:cs="Arial"/>
                <w:lang w:eastAsia="zh-CN"/>
              </w:rPr>
              <w:t xml:space="preserve">authorized </w:t>
            </w:r>
            <w:r w:rsidRPr="00526FC3">
              <w:rPr>
                <w:rFonts w:cs="Arial"/>
                <w:lang w:eastAsia="en-US"/>
              </w:rPr>
              <w:t>MC service user</w:t>
            </w:r>
            <w:r w:rsidRPr="00526FC3">
              <w:rPr>
                <w:rFonts w:cs="Arial" w:hint="eastAsia"/>
                <w:lang w:eastAsia="zh-CN"/>
              </w:rPr>
              <w:t xml:space="preserve"> (</w:t>
            </w:r>
            <w:r w:rsidRPr="00526FC3">
              <w:rPr>
                <w:rFonts w:cs="Arial"/>
                <w:lang w:eastAsia="zh-CN"/>
              </w:rPr>
              <w:t xml:space="preserve">e.g. </w:t>
            </w:r>
            <w:r w:rsidRPr="00526FC3">
              <w:rPr>
                <w:rFonts w:cs="Arial"/>
                <w:lang w:eastAsia="en-US"/>
              </w:rPr>
              <w:t>MCPTT ID, MCVideo ID, MCData ID</w:t>
            </w:r>
            <w:r w:rsidRPr="00526FC3">
              <w:rPr>
                <w:rFonts w:cs="Arial" w:hint="eastAsia"/>
                <w:lang w:eastAsia="zh-CN"/>
              </w:rPr>
              <w:t>)</w:t>
            </w:r>
          </w:p>
        </w:tc>
      </w:tr>
      <w:tr w:rsidR="0067137C" w:rsidRPr="00526FC3" w14:paraId="6D5C766F" w14:textId="77777777" w:rsidTr="0088108B">
        <w:trPr>
          <w:jc w:val="center"/>
        </w:trPr>
        <w:tc>
          <w:tcPr>
            <w:tcW w:w="2880" w:type="dxa"/>
            <w:tcBorders>
              <w:top w:val="single" w:sz="4" w:space="0" w:color="000000"/>
              <w:left w:val="single" w:sz="4" w:space="0" w:color="000000"/>
              <w:bottom w:val="single" w:sz="4" w:space="0" w:color="000000"/>
            </w:tcBorders>
            <w:shd w:val="clear" w:color="auto" w:fill="auto"/>
          </w:tcPr>
          <w:p w14:paraId="23D8B1E7" w14:textId="77777777" w:rsidR="0067137C" w:rsidRPr="00526FC3" w:rsidRDefault="0067137C" w:rsidP="0088108B">
            <w:pPr>
              <w:pStyle w:val="tablecontent"/>
              <w:rPr>
                <w:rFonts w:cs="Arial"/>
                <w:lang w:eastAsia="en-US"/>
              </w:rPr>
            </w:pPr>
            <w:r>
              <w:rPr>
                <w:rFonts w:cs="Arial"/>
                <w:lang w:eastAsia="en-US"/>
              </w:rPr>
              <w:t>Functional alias</w:t>
            </w:r>
          </w:p>
        </w:tc>
        <w:tc>
          <w:tcPr>
            <w:tcW w:w="1440" w:type="dxa"/>
            <w:tcBorders>
              <w:top w:val="single" w:sz="4" w:space="0" w:color="000000"/>
              <w:left w:val="single" w:sz="4" w:space="0" w:color="000000"/>
              <w:bottom w:val="single" w:sz="4" w:space="0" w:color="000000"/>
            </w:tcBorders>
            <w:shd w:val="clear" w:color="auto" w:fill="auto"/>
          </w:tcPr>
          <w:p w14:paraId="4B2DB792" w14:textId="77777777" w:rsidR="0067137C" w:rsidRPr="00526FC3" w:rsidRDefault="0067137C" w:rsidP="0088108B">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E82EE9" w14:textId="77777777" w:rsidR="0067137C" w:rsidRPr="00526FC3" w:rsidRDefault="0067137C" w:rsidP="0088108B">
            <w:pPr>
              <w:pStyle w:val="tablecontent"/>
              <w:rPr>
                <w:rFonts w:cs="Arial"/>
                <w:lang w:eastAsia="en-US"/>
              </w:rPr>
            </w:pPr>
            <w:r>
              <w:rPr>
                <w:rFonts w:cs="Arial"/>
                <w:lang w:eastAsia="en-US"/>
              </w:rPr>
              <w:t>Functional alias that corresponds to the requesting MC service user</w:t>
            </w:r>
            <w:r>
              <w:t xml:space="preserve">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67137C" w:rsidRPr="00526FC3" w14:paraId="796B3603" w14:textId="77777777" w:rsidTr="0088108B">
        <w:trPr>
          <w:jc w:val="center"/>
        </w:trPr>
        <w:tc>
          <w:tcPr>
            <w:tcW w:w="2880" w:type="dxa"/>
            <w:tcBorders>
              <w:top w:val="single" w:sz="4" w:space="0" w:color="000000"/>
              <w:left w:val="single" w:sz="4" w:space="0" w:color="000000"/>
              <w:bottom w:val="single" w:sz="4" w:space="0" w:color="000000"/>
            </w:tcBorders>
            <w:shd w:val="clear" w:color="auto" w:fill="auto"/>
          </w:tcPr>
          <w:p w14:paraId="0F387FB5" w14:textId="77777777" w:rsidR="0067137C" w:rsidRPr="00526FC3" w:rsidRDefault="0067137C" w:rsidP="0088108B">
            <w:pPr>
              <w:pStyle w:val="tablecontent"/>
              <w:rPr>
                <w:rFonts w:cs="Arial"/>
                <w:lang w:eastAsia="en-US"/>
              </w:rPr>
            </w:pPr>
            <w:r w:rsidRPr="00526FC3">
              <w:rPr>
                <w:rFonts w:cs="Arial"/>
                <w:lang w:eastAsia="en-US"/>
              </w:rPr>
              <w:t>MC service ID list</w:t>
            </w:r>
          </w:p>
        </w:tc>
        <w:tc>
          <w:tcPr>
            <w:tcW w:w="1440" w:type="dxa"/>
            <w:tcBorders>
              <w:top w:val="single" w:sz="4" w:space="0" w:color="000000"/>
              <w:left w:val="single" w:sz="4" w:space="0" w:color="000000"/>
              <w:bottom w:val="single" w:sz="4" w:space="0" w:color="000000"/>
            </w:tcBorders>
            <w:shd w:val="clear" w:color="auto" w:fill="auto"/>
          </w:tcPr>
          <w:p w14:paraId="0587EE24" w14:textId="77777777" w:rsidR="0067137C" w:rsidRDefault="0067137C" w:rsidP="0088108B">
            <w:pPr>
              <w:pStyle w:val="tablecontent"/>
              <w:rPr>
                <w:rFonts w:cs="Arial"/>
                <w:lang w:eastAsia="en-US"/>
              </w:rPr>
            </w:pPr>
            <w:r>
              <w:rPr>
                <w:rFonts w:cs="Arial"/>
                <w:lang w:eastAsia="en-US"/>
              </w:rPr>
              <w:t>O</w:t>
            </w:r>
          </w:p>
          <w:p w14:paraId="4AC79513" w14:textId="77777777" w:rsidR="0067137C" w:rsidRDefault="0067137C" w:rsidP="0088108B">
            <w:pPr>
              <w:pStyle w:val="TAL"/>
            </w:pPr>
            <w:r w:rsidRPr="00526FC3">
              <w:rPr>
                <w:rFonts w:cs="Arial"/>
              </w:rPr>
              <w:t>(</w:t>
            </w:r>
            <w:r>
              <w:rPr>
                <w:rFonts w:cs="Arial"/>
              </w:rPr>
              <w:t>see </w:t>
            </w:r>
            <w:r w:rsidRPr="00526FC3">
              <w:rPr>
                <w:rFonts w:cs="Arial"/>
              </w:rPr>
              <w:t>NOTE</w:t>
            </w:r>
            <w:r>
              <w:rPr>
                <w:rFonts w:cs="Arial"/>
              </w:rPr>
              <w:t> </w:t>
            </w:r>
            <w:r w:rsidRPr="00526FC3">
              <w:rPr>
                <w:rFonts w:cs="Arial"/>
              </w:rPr>
              <w:t>1)</w:t>
            </w:r>
          </w:p>
          <w:p w14:paraId="65AEC401" w14:textId="77777777" w:rsidR="0067137C" w:rsidRPr="00526FC3" w:rsidRDefault="0067137C" w:rsidP="0088108B">
            <w:pPr>
              <w:pStyle w:val="tablecontent"/>
              <w:rPr>
                <w:rFonts w:cs="Arial"/>
                <w:lang w:eastAsia="en-US"/>
              </w:rPr>
            </w:pPr>
            <w:r>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A24CDA" w14:textId="77777777" w:rsidR="0067137C" w:rsidRPr="00526FC3" w:rsidRDefault="0067137C" w:rsidP="0088108B">
            <w:pPr>
              <w:pStyle w:val="tablecontent"/>
              <w:rPr>
                <w:rFonts w:cs="Arial"/>
                <w:lang w:eastAsia="en-US"/>
              </w:rPr>
            </w:pPr>
            <w:r w:rsidRPr="00526FC3">
              <w:rPr>
                <w:rFonts w:cs="Arial"/>
                <w:lang w:eastAsia="en-US"/>
              </w:rPr>
              <w:t xml:space="preserve">List of MC service users whose location information </w:t>
            </w:r>
            <w:r w:rsidRPr="00526FC3">
              <w:rPr>
                <w:rFonts w:hint="eastAsia"/>
                <w:lang w:eastAsia="zh-CN"/>
              </w:rPr>
              <w:t xml:space="preserve">reporting </w:t>
            </w:r>
            <w:r w:rsidRPr="00526FC3">
              <w:rPr>
                <w:rFonts w:cs="Arial"/>
                <w:lang w:eastAsia="en-US"/>
              </w:rPr>
              <w:t xml:space="preserve">is </w:t>
            </w:r>
            <w:r>
              <w:rPr>
                <w:rFonts w:cs="Arial"/>
                <w:lang w:eastAsia="en-US"/>
              </w:rPr>
              <w:t>to be cancelled</w:t>
            </w:r>
            <w:r w:rsidRPr="00526FC3">
              <w:rPr>
                <w:rFonts w:cs="Arial"/>
                <w:lang w:eastAsia="en-US"/>
              </w:rPr>
              <w:t xml:space="preserve"> (e.g. MCPTT ID, MCVideo ID, MCData ID)</w:t>
            </w:r>
          </w:p>
        </w:tc>
      </w:tr>
      <w:tr w:rsidR="0067137C" w:rsidRPr="00526FC3" w14:paraId="68B07BB6" w14:textId="77777777" w:rsidTr="0088108B">
        <w:trPr>
          <w:jc w:val="center"/>
        </w:trPr>
        <w:tc>
          <w:tcPr>
            <w:tcW w:w="2880" w:type="dxa"/>
            <w:tcBorders>
              <w:top w:val="single" w:sz="4" w:space="0" w:color="000000"/>
              <w:left w:val="single" w:sz="4" w:space="0" w:color="000000"/>
              <w:bottom w:val="single" w:sz="4" w:space="0" w:color="000000"/>
            </w:tcBorders>
            <w:shd w:val="clear" w:color="auto" w:fill="auto"/>
          </w:tcPr>
          <w:p w14:paraId="210403CF" w14:textId="77777777" w:rsidR="0067137C" w:rsidRPr="00526FC3" w:rsidRDefault="0067137C" w:rsidP="0088108B">
            <w:pPr>
              <w:pStyle w:val="tablecontent"/>
              <w:rPr>
                <w:rFonts w:cs="Arial"/>
                <w:lang w:eastAsia="en-US"/>
              </w:rPr>
            </w:pPr>
            <w:r>
              <w:rPr>
                <w:rFonts w:cs="Arial"/>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3212D346" w14:textId="77777777" w:rsidR="0067137C" w:rsidRDefault="0067137C" w:rsidP="0088108B">
            <w:pPr>
              <w:pStyle w:val="tablecontent"/>
              <w:rPr>
                <w:rFonts w:cs="Arial"/>
                <w:lang w:eastAsia="en-US"/>
              </w:rPr>
            </w:pPr>
            <w:r>
              <w:rPr>
                <w:rFonts w:cs="Arial"/>
                <w:lang w:eastAsia="en-US"/>
              </w:rPr>
              <w:t>O</w:t>
            </w:r>
          </w:p>
          <w:p w14:paraId="173FEB51" w14:textId="1082DE7B" w:rsidR="0067137C" w:rsidRPr="00526FC3" w:rsidRDefault="0067137C" w:rsidP="0088108B">
            <w:pPr>
              <w:pStyle w:val="tablecontent"/>
              <w:rPr>
                <w:rFonts w:cs="Arial"/>
                <w:lang w:eastAsia="en-US"/>
              </w:rPr>
            </w:pPr>
            <w:r>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332F76" w14:textId="77777777" w:rsidR="0067137C" w:rsidRPr="00526FC3" w:rsidRDefault="0067137C" w:rsidP="0088108B">
            <w:pPr>
              <w:pStyle w:val="tablecontent"/>
              <w:rPr>
                <w:rFonts w:cs="Arial"/>
                <w:lang w:eastAsia="en-US"/>
              </w:rPr>
            </w:pPr>
            <w:r w:rsidRPr="00DE473C">
              <w:rPr>
                <w:rFonts w:cs="Arial"/>
              </w:rPr>
              <w:t xml:space="preserve">Group ID(s) that correspond MC service user(s) whose location </w:t>
            </w:r>
            <w:r>
              <w:rPr>
                <w:rFonts w:cs="Arial"/>
              </w:rPr>
              <w:t>reporting trigger</w:t>
            </w:r>
            <w:r w:rsidRPr="00DE473C">
              <w:rPr>
                <w:rFonts w:cs="Arial"/>
              </w:rPr>
              <w:t>s are to be cancelled (e.g. MCPTT ID, MCVideo ID, MCData ID)</w:t>
            </w:r>
            <w:r>
              <w:rPr>
                <w:rFonts w:cs="Arial"/>
              </w:rPr>
              <w:t>. The location reporting triggers are cancelled only for currently affiliated users to these MC service group(s).</w:t>
            </w:r>
          </w:p>
        </w:tc>
      </w:tr>
      <w:tr w:rsidR="0067137C" w:rsidRPr="00526FC3" w14:paraId="02A96E86" w14:textId="77777777" w:rsidTr="0088108B">
        <w:trPr>
          <w:jc w:val="center"/>
        </w:trPr>
        <w:tc>
          <w:tcPr>
            <w:tcW w:w="2880" w:type="dxa"/>
            <w:tcBorders>
              <w:top w:val="single" w:sz="4" w:space="0" w:color="000000"/>
              <w:left w:val="single" w:sz="4" w:space="0" w:color="000000"/>
              <w:bottom w:val="single" w:sz="4" w:space="0" w:color="000000"/>
            </w:tcBorders>
            <w:shd w:val="clear" w:color="auto" w:fill="auto"/>
          </w:tcPr>
          <w:p w14:paraId="5586D7A6" w14:textId="77777777" w:rsidR="0067137C" w:rsidRPr="00526FC3" w:rsidRDefault="0067137C" w:rsidP="0088108B">
            <w:pPr>
              <w:pStyle w:val="tablecontent"/>
              <w:rPr>
                <w:rFonts w:cs="Arial"/>
                <w:lang w:eastAsia="en-US"/>
              </w:rPr>
            </w:pPr>
            <w:r>
              <w:t>Functional alias</w:t>
            </w:r>
          </w:p>
        </w:tc>
        <w:tc>
          <w:tcPr>
            <w:tcW w:w="1440" w:type="dxa"/>
            <w:tcBorders>
              <w:top w:val="single" w:sz="4" w:space="0" w:color="000000"/>
              <w:left w:val="single" w:sz="4" w:space="0" w:color="000000"/>
              <w:bottom w:val="single" w:sz="4" w:space="0" w:color="000000"/>
            </w:tcBorders>
            <w:shd w:val="clear" w:color="auto" w:fill="auto"/>
          </w:tcPr>
          <w:p w14:paraId="310BCFAD" w14:textId="77777777" w:rsidR="0067137C" w:rsidRDefault="0067137C" w:rsidP="0088108B">
            <w:pPr>
              <w:pStyle w:val="TAL"/>
            </w:pPr>
            <w:r>
              <w:t>O</w:t>
            </w:r>
          </w:p>
          <w:p w14:paraId="2D2AE78E" w14:textId="77777777" w:rsidR="0067137C" w:rsidRDefault="0067137C" w:rsidP="0088108B">
            <w:pPr>
              <w:pStyle w:val="tablecontent"/>
              <w:rPr>
                <w:rFonts w:cs="Arial"/>
                <w:lang w:eastAsia="en-US"/>
              </w:rPr>
            </w:pPr>
            <w:r>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0205E8" w14:textId="77777777" w:rsidR="0067137C" w:rsidRPr="00526FC3" w:rsidRDefault="0067137C" w:rsidP="0088108B">
            <w:pPr>
              <w:pStyle w:val="tablecontent"/>
              <w:rPr>
                <w:rFonts w:cs="Arial"/>
                <w:lang w:eastAsia="en-US"/>
              </w:rPr>
            </w:pPr>
            <w:r>
              <w:t xml:space="preserve">Functional alias that corresponds to the </w:t>
            </w:r>
            <w:r w:rsidRPr="00526FC3">
              <w:rPr>
                <w:rFonts w:cs="Arial"/>
                <w:lang w:eastAsia="en-US"/>
              </w:rPr>
              <w:t xml:space="preserve">MC service users whose location information </w:t>
            </w:r>
            <w:r w:rsidRPr="00526FC3">
              <w:rPr>
                <w:rFonts w:hint="eastAsia"/>
                <w:lang w:eastAsia="zh-CN"/>
              </w:rPr>
              <w:t xml:space="preserve">reporting </w:t>
            </w:r>
            <w:r w:rsidRPr="00526FC3">
              <w:rPr>
                <w:rFonts w:cs="Arial"/>
                <w:lang w:eastAsia="en-US"/>
              </w:rPr>
              <w:t xml:space="preserve">is </w:t>
            </w:r>
            <w:r>
              <w:rPr>
                <w:rFonts w:cs="Arial"/>
                <w:lang w:eastAsia="en-US"/>
              </w:rPr>
              <w:t>to be cancelled</w:t>
            </w:r>
            <w:r>
              <w:t xml:space="preserve">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r>
              <w:t>.</w:t>
            </w:r>
          </w:p>
        </w:tc>
      </w:tr>
      <w:tr w:rsidR="0067137C" w:rsidRPr="00526FC3" w14:paraId="32773496" w14:textId="77777777" w:rsidTr="0088108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901CAF8" w14:textId="77777777" w:rsidR="0067137C" w:rsidRPr="00352049" w:rsidRDefault="0067137C" w:rsidP="0088108B">
            <w:pPr>
              <w:pStyle w:val="TAN"/>
            </w:pPr>
            <w:r w:rsidRPr="00352049">
              <w:t>NOTE</w:t>
            </w:r>
            <w:r>
              <w:t> </w:t>
            </w:r>
            <w:r w:rsidRPr="00352049">
              <w:t>1:</w:t>
            </w:r>
            <w:r w:rsidRPr="00352049">
              <w:tab/>
              <w:t xml:space="preserve">The identity of the requesting MC service user and the requested MC service user </w:t>
            </w:r>
            <w:r>
              <w:t>shall</w:t>
            </w:r>
            <w:r w:rsidRPr="00352049">
              <w:t xml:space="preserve"> belong to the same MC service. E.g. if requesting MC service user is using a MCPTT ID, then the requested MC service user identity </w:t>
            </w:r>
            <w:r>
              <w:t>shall</w:t>
            </w:r>
            <w:r w:rsidRPr="00352049">
              <w:t xml:space="preserve"> be an MCPTT ID.</w:t>
            </w:r>
          </w:p>
          <w:p w14:paraId="14D46018" w14:textId="77777777" w:rsidR="0067137C" w:rsidRPr="00352049" w:rsidRDefault="0067137C" w:rsidP="0088108B">
            <w:pPr>
              <w:pStyle w:val="TAN"/>
              <w:rPr>
                <w:rFonts w:cs="Arial"/>
              </w:rPr>
            </w:pPr>
            <w:r w:rsidRPr="00175D7C">
              <w:rPr>
                <w:rFonts w:cs="Arial"/>
              </w:rPr>
              <w:t>NOTE </w:t>
            </w:r>
            <w:r>
              <w:rPr>
                <w:rFonts w:cs="Arial"/>
              </w:rPr>
              <w:t>2</w:t>
            </w:r>
            <w:r w:rsidRPr="00175D7C">
              <w:rPr>
                <w:rFonts w:cs="Arial"/>
              </w:rPr>
              <w:t>:</w:t>
            </w:r>
            <w:r w:rsidRPr="00175D7C">
              <w:rPr>
                <w:rFonts w:cs="Arial"/>
              </w:rPr>
              <w:tab/>
            </w:r>
            <w:r>
              <w:rPr>
                <w:rFonts w:cs="Arial"/>
              </w:rPr>
              <w:t>At least one of these information elements shall be present</w:t>
            </w:r>
            <w:r w:rsidRPr="00175D7C">
              <w:rPr>
                <w:rFonts w:cs="Arial"/>
              </w:rPr>
              <w:t>.</w:t>
            </w:r>
          </w:p>
        </w:tc>
      </w:tr>
    </w:tbl>
    <w:p w14:paraId="22293D5B" w14:textId="77777777" w:rsidR="0067137C" w:rsidRPr="00526FC3" w:rsidRDefault="0067137C" w:rsidP="0067137C">
      <w:bookmarkStart w:id="2484" w:name="_Toc172070713"/>
    </w:p>
    <w:p w14:paraId="0FB5D05B" w14:textId="77777777" w:rsidR="008D2684" w:rsidRPr="00526FC3" w:rsidRDefault="008D2684" w:rsidP="008D2684">
      <w:pPr>
        <w:pStyle w:val="Heading4"/>
      </w:pPr>
      <w:bookmarkStart w:id="2485" w:name="_Toc200404589"/>
      <w:bookmarkEnd w:id="2484"/>
      <w:r w:rsidRPr="00526FC3">
        <w:t>10.9.2.5</w:t>
      </w:r>
      <w:r w:rsidRPr="00526FC3">
        <w:tab/>
        <w:t xml:space="preserve">Location </w:t>
      </w:r>
      <w:r w:rsidRPr="00526FC3">
        <w:rPr>
          <w:rFonts w:hint="eastAsia"/>
        </w:rPr>
        <w:t>information</w:t>
      </w:r>
      <w:r w:rsidRPr="00526FC3">
        <w:t xml:space="preserve"> </w:t>
      </w:r>
      <w:r w:rsidRPr="00526FC3">
        <w:rPr>
          <w:rFonts w:hint="eastAsia"/>
        </w:rPr>
        <w:t>subscription request</w:t>
      </w:r>
      <w:bookmarkEnd w:id="2479"/>
      <w:bookmarkEnd w:id="2480"/>
      <w:bookmarkEnd w:id="2481"/>
      <w:bookmarkEnd w:id="2485"/>
    </w:p>
    <w:p w14:paraId="4D06EC9A" w14:textId="77777777" w:rsidR="008D2684" w:rsidRPr="00526FC3" w:rsidRDefault="008D2684" w:rsidP="008D2684">
      <w:pPr>
        <w:rPr>
          <w:lang w:eastAsia="zh-CN"/>
        </w:rPr>
      </w:pPr>
      <w:r w:rsidRPr="00526FC3">
        <w:t>Table 10.9.2</w:t>
      </w:r>
      <w:r w:rsidRPr="00526FC3">
        <w:rPr>
          <w:lang w:eastAsia="zh-CN"/>
        </w:rPr>
        <w:t>.5-1</w:t>
      </w:r>
      <w:r w:rsidRPr="00526FC3">
        <w:t xml:space="preserve"> describes the information flow from the MC service server to the location management </w:t>
      </w:r>
      <w:r w:rsidRPr="00526FC3">
        <w:rPr>
          <w:rFonts w:hint="eastAsia"/>
          <w:lang w:eastAsia="zh-CN"/>
        </w:rPr>
        <w:t>server</w:t>
      </w:r>
      <w:r w:rsidRPr="00526FC3">
        <w:t xml:space="preserve"> for </w:t>
      </w:r>
      <w:r w:rsidRPr="00526FC3">
        <w:rPr>
          <w:rFonts w:hint="eastAsia"/>
          <w:lang w:eastAsia="zh-CN"/>
        </w:rPr>
        <w:t>location information subscription request.</w:t>
      </w:r>
    </w:p>
    <w:p w14:paraId="1DAFBCF8" w14:textId="77777777" w:rsidR="008D2684" w:rsidRPr="00526FC3" w:rsidRDefault="008D2684" w:rsidP="008D2684">
      <w:pPr>
        <w:pStyle w:val="TH"/>
        <w:rPr>
          <w:lang w:val="en-US" w:eastAsia="zh-CN"/>
        </w:rPr>
      </w:pPr>
      <w:bookmarkStart w:id="2486" w:name="_Hlk114827308"/>
      <w:r w:rsidRPr="00526FC3">
        <w:t>Table 10.9</w:t>
      </w:r>
      <w:r w:rsidRPr="00526FC3">
        <w:rPr>
          <w:lang w:val="en-US"/>
        </w:rPr>
        <w:t>.2</w:t>
      </w:r>
      <w:r w:rsidRPr="00526FC3">
        <w:t>.</w:t>
      </w:r>
      <w:r w:rsidRPr="00526FC3">
        <w:rPr>
          <w:lang w:val="en-US" w:eastAsia="zh-CN"/>
        </w:rPr>
        <w:t>5</w:t>
      </w:r>
      <w:r w:rsidRPr="00526FC3">
        <w:t xml:space="preserve">-1: </w:t>
      </w:r>
      <w:bookmarkEnd w:id="2486"/>
      <w:r w:rsidRPr="00526FC3">
        <w:t xml:space="preserve">Location </w:t>
      </w:r>
      <w:r w:rsidRPr="00526FC3">
        <w:rPr>
          <w:rFonts w:hint="eastAsia"/>
          <w:lang w:eastAsia="zh-CN"/>
        </w:rPr>
        <w:t>information</w:t>
      </w:r>
      <w:r w:rsidRPr="00526FC3">
        <w:t xml:space="preserve"> </w:t>
      </w:r>
      <w:r w:rsidRPr="00526FC3">
        <w:rPr>
          <w:rFonts w:hint="eastAsia"/>
          <w:lang w:eastAsia="zh-CN"/>
        </w:rPr>
        <w:t>subscription request</w:t>
      </w:r>
      <w:r>
        <w:rPr>
          <w:lang w:eastAsia="zh-CN"/>
        </w:rPr>
        <w:t xml:space="preserve"> (MC service server </w:t>
      </w:r>
      <w:r>
        <w:t>–</w:t>
      </w:r>
      <w:r>
        <w:rPr>
          <w:lang w:eastAsia="zh-CN"/>
        </w:rPr>
        <w:t xml:space="preserve"> LMS)</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088092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9F13495"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57B24B3"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3BC882"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7D6CC99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F7CDAE" w14:textId="77777777" w:rsidR="008D2684" w:rsidRPr="00526FC3" w:rsidRDefault="008D2684" w:rsidP="00AA0F9E">
            <w:pPr>
              <w:pStyle w:val="tablecontent"/>
              <w:rPr>
                <w:rFonts w:cs="Arial"/>
                <w:lang w:eastAsia="en-US"/>
              </w:rPr>
            </w:pPr>
            <w:r w:rsidRPr="00526FC3">
              <w:rPr>
                <w:rFonts w:cs="Arial"/>
                <w:lang w:eastAsia="en-US"/>
              </w:rPr>
              <w:t>MC service ID list</w:t>
            </w:r>
          </w:p>
        </w:tc>
        <w:tc>
          <w:tcPr>
            <w:tcW w:w="1440" w:type="dxa"/>
            <w:tcBorders>
              <w:top w:val="single" w:sz="4" w:space="0" w:color="000000"/>
              <w:left w:val="single" w:sz="4" w:space="0" w:color="000000"/>
              <w:bottom w:val="single" w:sz="4" w:space="0" w:color="000000"/>
            </w:tcBorders>
            <w:shd w:val="clear" w:color="auto" w:fill="auto"/>
          </w:tcPr>
          <w:p w14:paraId="449A67C6" w14:textId="77777777" w:rsidR="008D2684" w:rsidRPr="00526FC3" w:rsidRDefault="008D2684" w:rsidP="00AA0F9E">
            <w:pPr>
              <w:pStyle w:val="tablecontent"/>
              <w:rPr>
                <w:rFonts w:cs="Arial"/>
                <w:lang w:eastAsia="en-US"/>
              </w:rPr>
            </w:pPr>
            <w:r w:rsidRPr="00526FC3">
              <w:rPr>
                <w:rFonts w:cs="Arial" w:hint="eastAsia"/>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8BEF6B" w14:textId="77777777" w:rsidR="008D2684" w:rsidRPr="00526FC3" w:rsidRDefault="008D2684" w:rsidP="00AA0F9E">
            <w:pPr>
              <w:pStyle w:val="tablecontent"/>
              <w:rPr>
                <w:rFonts w:cs="Arial"/>
                <w:lang w:eastAsia="en-US"/>
              </w:rPr>
            </w:pPr>
            <w:r w:rsidRPr="00526FC3">
              <w:rPr>
                <w:rFonts w:cs="Arial"/>
                <w:lang w:eastAsia="en-US"/>
              </w:rPr>
              <w:t>List of MC service users whose location information is requested</w:t>
            </w:r>
          </w:p>
        </w:tc>
      </w:tr>
      <w:tr w:rsidR="008D2684" w:rsidRPr="00526FC3" w14:paraId="2FB63CF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7D9684" w14:textId="77777777" w:rsidR="008D2684" w:rsidRPr="00526FC3" w:rsidRDefault="008D2684" w:rsidP="00AA0F9E">
            <w:pPr>
              <w:pStyle w:val="tablecontent"/>
              <w:rPr>
                <w:rFonts w:cs="Arial"/>
                <w:lang w:eastAsia="zh-CN"/>
              </w:rPr>
            </w:pPr>
            <w:r w:rsidRPr="00526FC3">
              <w:rPr>
                <w:rFonts w:cs="Arial" w:hint="eastAsia"/>
                <w:lang w:eastAsia="zh-CN"/>
              </w:rPr>
              <w:t>T</w:t>
            </w:r>
            <w:r w:rsidRPr="00526FC3">
              <w:rPr>
                <w:rFonts w:cs="Arial"/>
                <w:lang w:eastAsia="en-US"/>
              </w:rPr>
              <w: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5A0433DF" w14:textId="4C81BA98" w:rsidR="008D2684" w:rsidRPr="00526FC3" w:rsidRDefault="008D2684" w:rsidP="00AA0F9E">
            <w:pPr>
              <w:pStyle w:val="tablecontent"/>
              <w:rPr>
                <w:rFonts w:cs="Arial"/>
                <w:lang w:eastAsia="zh-CN"/>
              </w:rPr>
            </w:pPr>
            <w:r w:rsidRPr="00526FC3">
              <w:rPr>
                <w:rFonts w:cs="Arial" w:hint="eastAsia"/>
                <w:lang w:eastAsia="zh-CN"/>
              </w:rPr>
              <w:t>M</w:t>
            </w:r>
            <w:r>
              <w:rPr>
                <w:lang w:eastAsia="zh-CN"/>
              </w:rPr>
              <w:t xml:space="preserve"> (see</w:t>
            </w:r>
            <w:r w:rsidR="008672A5">
              <w:rPr>
                <w:lang w:eastAsia="zh-CN"/>
              </w:rPr>
              <w:t> </w:t>
            </w:r>
            <w:r>
              <w:rPr>
                <w:lang w:eastAsia="zh-CN"/>
              </w:rPr>
              <w:t>NOTE</w:t>
            </w:r>
            <w:r w:rsidR="004B3E4B">
              <w:rPr>
                <w:lang w:eastAsia="zh-CN"/>
              </w:rPr>
              <w:t> 1</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46DDC2" w14:textId="77777777" w:rsidR="008D2684" w:rsidRPr="00526FC3" w:rsidRDefault="008D2684" w:rsidP="00AA0F9E">
            <w:pPr>
              <w:pStyle w:val="tablecontent"/>
              <w:rPr>
                <w:rFonts w:cs="Arial"/>
                <w:lang w:eastAsia="zh-CN"/>
              </w:rPr>
            </w:pPr>
            <w:r>
              <w:rPr>
                <w:rFonts w:cs="Arial"/>
                <w:lang w:eastAsia="zh-CN"/>
              </w:rPr>
              <w:t>I</w:t>
            </w:r>
            <w:r w:rsidRPr="00526FC3">
              <w:rPr>
                <w:rFonts w:cs="Arial" w:hint="eastAsia"/>
                <w:lang w:eastAsia="zh-CN"/>
              </w:rPr>
              <w:t>ndicates</w:t>
            </w:r>
            <w:r>
              <w:rPr>
                <w:rFonts w:cs="Arial"/>
                <w:lang w:eastAsia="zh-CN"/>
              </w:rPr>
              <w:t xml:space="preserve"> </w:t>
            </w:r>
            <w:r w:rsidRPr="00526FC3">
              <w:rPr>
                <w:rFonts w:cs="Arial" w:hint="eastAsia"/>
                <w:lang w:eastAsia="zh-CN"/>
              </w:rPr>
              <w:t>the interval time between consecutive reports</w:t>
            </w:r>
            <w:r>
              <w:rPr>
                <w:rFonts w:cs="Arial"/>
                <w:lang w:eastAsia="zh-CN"/>
              </w:rPr>
              <w:t>. The provided time is to be used for all MC service IDs provided in the MC service ID list.</w:t>
            </w:r>
          </w:p>
        </w:tc>
      </w:tr>
      <w:tr w:rsidR="004B3E4B" w:rsidRPr="00526FC3" w14:paraId="33CB0F0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3BEEEFA" w14:textId="4AA00308" w:rsidR="004B3E4B" w:rsidRPr="00526FC3" w:rsidRDefault="004B3E4B" w:rsidP="004B3E4B">
            <w:pPr>
              <w:pStyle w:val="tablecontent"/>
              <w:rPr>
                <w:rFonts w:cs="Arial"/>
                <w:lang w:eastAsia="zh-CN"/>
              </w:rPr>
            </w:pPr>
            <w:r w:rsidRPr="00526FC3">
              <w:rPr>
                <w:rFonts w:cs="Arial"/>
                <w:lang w:eastAsia="en-US"/>
              </w:rPr>
              <w:t>Requested non-emergency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77A131C1" w14:textId="77777777" w:rsidR="004B3E4B" w:rsidRDefault="004B3E4B" w:rsidP="004B3E4B">
            <w:pPr>
              <w:pStyle w:val="tablecontent"/>
              <w:rPr>
                <w:rFonts w:cs="Arial"/>
                <w:lang w:eastAsia="en-US"/>
              </w:rPr>
            </w:pPr>
            <w:r w:rsidRPr="00526FC3">
              <w:rPr>
                <w:rFonts w:cs="Arial"/>
                <w:lang w:eastAsia="en-US"/>
              </w:rPr>
              <w:t>O</w:t>
            </w:r>
          </w:p>
          <w:p w14:paraId="1EE2A578" w14:textId="7DFEAFDF" w:rsidR="004B3E4B" w:rsidRPr="00526FC3" w:rsidRDefault="004B3E4B" w:rsidP="004B3E4B">
            <w:pPr>
              <w:pStyle w:val="tablecontent"/>
              <w:rPr>
                <w:rFonts w:cs="Arial"/>
                <w:lang w:eastAsia="zh-CN"/>
              </w:rPr>
            </w:pPr>
            <w:r w:rsidRPr="00526FC3">
              <w:rPr>
                <w:rFonts w:cs="Arial"/>
                <w:lang w:eastAsia="en-US"/>
              </w:rPr>
              <w:t>(</w:t>
            </w:r>
            <w:r>
              <w:rPr>
                <w:rFonts w:cs="Arial"/>
                <w:lang w:eastAsia="en-US"/>
              </w:rPr>
              <w:t>see </w:t>
            </w:r>
            <w:r w:rsidRPr="00526FC3">
              <w:rPr>
                <w:rFonts w:cs="Arial"/>
                <w:lang w:eastAsia="en-US"/>
              </w:rPr>
              <w:t>NOTE</w:t>
            </w:r>
            <w:r>
              <w:rPr>
                <w:rFonts w:cs="Arial"/>
                <w:lang w:eastAsia="en-US"/>
              </w:rPr>
              <w:t> 2</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F2AC5B" w14:textId="2EADFA78" w:rsidR="004B3E4B" w:rsidRDefault="004B3E4B" w:rsidP="004B3E4B">
            <w:pPr>
              <w:pStyle w:val="tablecontent"/>
              <w:rPr>
                <w:rFonts w:cs="Arial"/>
                <w:lang w:eastAsia="zh-CN"/>
              </w:rPr>
            </w:pPr>
            <w:r w:rsidRPr="00526FC3">
              <w:rPr>
                <w:rFonts w:cs="Arial"/>
                <w:lang w:eastAsia="en-US"/>
              </w:rPr>
              <w:t xml:space="preserve">Identifies what location information </w:t>
            </w:r>
            <w:r>
              <w:rPr>
                <w:rFonts w:cs="Arial"/>
                <w:lang w:eastAsia="en-US"/>
              </w:rPr>
              <w:t>elements (e.g. latitude, longitude, speed) are</w:t>
            </w:r>
            <w:r w:rsidRPr="00526FC3">
              <w:rPr>
                <w:rFonts w:cs="Arial"/>
                <w:lang w:eastAsia="en-US"/>
              </w:rPr>
              <w:t xml:space="preserve"> requested, except for emergency calls or imminent peril calls or emergency alerts</w:t>
            </w:r>
            <w:r>
              <w:rPr>
                <w:rFonts w:cs="Arial"/>
                <w:lang w:eastAsia="en-US"/>
              </w:rPr>
              <w:t xml:space="preserve"> or in emergency state</w:t>
            </w:r>
          </w:p>
        </w:tc>
      </w:tr>
      <w:tr w:rsidR="004B3E4B" w:rsidRPr="00526FC3" w14:paraId="2B65E52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0BDCC40" w14:textId="636E9C31" w:rsidR="004B3E4B" w:rsidRPr="00526FC3" w:rsidRDefault="004B3E4B" w:rsidP="004B3E4B">
            <w:pPr>
              <w:pStyle w:val="tablecontent"/>
              <w:rPr>
                <w:rFonts w:cs="Arial"/>
                <w:lang w:eastAsia="zh-CN"/>
              </w:rPr>
            </w:pPr>
            <w:r w:rsidRPr="00526FC3">
              <w:rPr>
                <w:rFonts w:cs="Arial"/>
                <w:lang w:eastAsia="en-US"/>
              </w:rPr>
              <w:t>Requested 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256AF266" w14:textId="77777777" w:rsidR="004B3E4B" w:rsidRDefault="004B3E4B" w:rsidP="004B3E4B">
            <w:pPr>
              <w:pStyle w:val="tablecontent"/>
              <w:rPr>
                <w:rFonts w:cs="Arial"/>
                <w:lang w:eastAsia="en-US"/>
              </w:rPr>
            </w:pPr>
            <w:r w:rsidRPr="00526FC3">
              <w:rPr>
                <w:rFonts w:cs="Arial"/>
                <w:lang w:eastAsia="en-US"/>
              </w:rPr>
              <w:t>O</w:t>
            </w:r>
          </w:p>
          <w:p w14:paraId="7C517C87" w14:textId="12E1EA6E" w:rsidR="004B3E4B" w:rsidRPr="00526FC3" w:rsidRDefault="004B3E4B" w:rsidP="004B3E4B">
            <w:pPr>
              <w:pStyle w:val="tablecontent"/>
              <w:rPr>
                <w:rFonts w:cs="Arial"/>
                <w:lang w:eastAsia="zh-CN"/>
              </w:rPr>
            </w:pPr>
            <w:r w:rsidRPr="00526FC3">
              <w:rPr>
                <w:rFonts w:cs="Arial"/>
                <w:lang w:eastAsia="en-US"/>
              </w:rPr>
              <w:t>(</w:t>
            </w:r>
            <w:r>
              <w:rPr>
                <w:rFonts w:cs="Arial"/>
                <w:lang w:eastAsia="en-US"/>
              </w:rPr>
              <w:t>see </w:t>
            </w:r>
            <w:r w:rsidRPr="00526FC3">
              <w:rPr>
                <w:rFonts w:cs="Arial"/>
                <w:lang w:eastAsia="en-US"/>
              </w:rPr>
              <w:t>NOTE</w:t>
            </w:r>
            <w:r>
              <w:rPr>
                <w:rFonts w:cs="Arial"/>
                <w:lang w:eastAsia="en-US"/>
              </w:rPr>
              <w:t> 2</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23399B" w14:textId="7FEB3A59" w:rsidR="004B3E4B" w:rsidRDefault="004B3E4B" w:rsidP="004B3E4B">
            <w:pPr>
              <w:pStyle w:val="tablecontent"/>
              <w:rPr>
                <w:rFonts w:cs="Arial"/>
                <w:lang w:eastAsia="zh-CN"/>
              </w:rPr>
            </w:pPr>
            <w:r w:rsidRPr="00526FC3">
              <w:rPr>
                <w:rFonts w:cs="Arial"/>
                <w:lang w:eastAsia="en-US"/>
              </w:rPr>
              <w:t xml:space="preserve">Identifies what location information </w:t>
            </w:r>
            <w:r>
              <w:rPr>
                <w:rFonts w:cs="Arial"/>
                <w:lang w:eastAsia="en-US"/>
              </w:rPr>
              <w:t>elements (e.g. latitude, longitude, altitude, speed, ECGI) are</w:t>
            </w:r>
            <w:r w:rsidRPr="00526FC3">
              <w:rPr>
                <w:rFonts w:cs="Arial"/>
                <w:lang w:eastAsia="en-US"/>
              </w:rPr>
              <w:t xml:space="preserve"> requested, for emergency calls or imminent peril calls or emergency alerts</w:t>
            </w:r>
            <w:r>
              <w:rPr>
                <w:rFonts w:cs="Arial"/>
                <w:lang w:eastAsia="en-US"/>
              </w:rPr>
              <w:t xml:space="preserve"> or in emergency state</w:t>
            </w:r>
          </w:p>
        </w:tc>
      </w:tr>
      <w:tr w:rsidR="008D2684" w:rsidRPr="00526FC3" w14:paraId="1DC14731"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A185FB4" w14:textId="6D706B39" w:rsidR="008D2684" w:rsidRDefault="008D2684" w:rsidP="00AA0F9E">
            <w:pPr>
              <w:pStyle w:val="TAN"/>
              <w:rPr>
                <w:lang w:eastAsia="zh-CN"/>
              </w:rPr>
            </w:pPr>
            <w:r>
              <w:rPr>
                <w:lang w:eastAsia="zh-CN"/>
              </w:rPr>
              <w:t>NOTE</w:t>
            </w:r>
            <w:r w:rsidR="004B3E4B">
              <w:rPr>
                <w:lang w:eastAsia="zh-CN"/>
              </w:rPr>
              <w:t> 1</w:t>
            </w:r>
            <w:r>
              <w:rPr>
                <w:lang w:eastAsia="zh-CN"/>
              </w:rPr>
              <w:t>:</w:t>
            </w:r>
            <w:r>
              <w:rPr>
                <w:lang w:eastAsia="zh-CN"/>
              </w:rPr>
              <w:tab/>
              <w:t>If the interval time has a value of zero then the location management server will send the Location information notification immediately the location information report is received from the MC service user in the MC service ID list.</w:t>
            </w:r>
          </w:p>
          <w:p w14:paraId="7D4D68FA" w14:textId="79F94DE4" w:rsidR="004B3E4B" w:rsidRPr="00526FC3" w:rsidRDefault="004B3E4B" w:rsidP="00AA0F9E">
            <w:pPr>
              <w:pStyle w:val="TAN"/>
              <w:rPr>
                <w:rFonts w:cs="Arial"/>
                <w:lang w:eastAsia="zh-CN"/>
              </w:rPr>
            </w:pPr>
            <w:r w:rsidRPr="004B3E4B">
              <w:rPr>
                <w:rFonts w:cs="Arial"/>
                <w:lang w:eastAsia="zh-CN"/>
              </w:rPr>
              <w:t>NOTE</w:t>
            </w:r>
            <w:r>
              <w:rPr>
                <w:rFonts w:cs="Arial"/>
                <w:lang w:eastAsia="zh-CN"/>
              </w:rPr>
              <w:t> </w:t>
            </w:r>
            <w:r w:rsidRPr="004B3E4B">
              <w:rPr>
                <w:rFonts w:cs="Arial"/>
                <w:lang w:eastAsia="zh-CN"/>
              </w:rPr>
              <w:t>2:</w:t>
            </w:r>
            <w:r w:rsidRPr="004B3E4B">
              <w:rPr>
                <w:rFonts w:cs="Arial"/>
                <w:lang w:eastAsia="zh-CN"/>
              </w:rPr>
              <w:tab/>
              <w:t>This IE is included to indicate what location information is expected. If not present, LMS sends all the available location information received from the requested MC service user to the requester.</w:t>
            </w:r>
          </w:p>
        </w:tc>
      </w:tr>
    </w:tbl>
    <w:p w14:paraId="1AD4ECC2" w14:textId="77777777" w:rsidR="008D2684" w:rsidRDefault="008D2684" w:rsidP="008D2684">
      <w:pPr>
        <w:rPr>
          <w:lang w:eastAsia="zh-CN"/>
        </w:rPr>
      </w:pPr>
    </w:p>
    <w:p w14:paraId="758B8CAA" w14:textId="77777777" w:rsidR="008D2684" w:rsidRDefault="008D2684" w:rsidP="008D2684">
      <w:pPr>
        <w:rPr>
          <w:lang w:eastAsia="zh-CN"/>
        </w:rPr>
      </w:pPr>
      <w:bookmarkStart w:id="2487" w:name="_Toc465162702"/>
      <w:bookmarkStart w:id="2488" w:name="_Toc468105538"/>
      <w:bookmarkStart w:id="2489" w:name="_Toc468110633"/>
      <w:r>
        <w:t>Table 10.9.2</w:t>
      </w:r>
      <w:r>
        <w:rPr>
          <w:lang w:eastAsia="zh-CN"/>
        </w:rPr>
        <w:t>.5-2</w:t>
      </w:r>
      <w:r>
        <w:t xml:space="preserve"> describes the information flow from the location management client to the location management </w:t>
      </w:r>
      <w:r>
        <w:rPr>
          <w:lang w:eastAsia="zh-CN"/>
        </w:rPr>
        <w:t>server</w:t>
      </w:r>
      <w:r>
        <w:t xml:space="preserve"> for </w:t>
      </w:r>
      <w:r>
        <w:rPr>
          <w:lang w:eastAsia="zh-CN"/>
        </w:rPr>
        <w:t>location information subscription request.</w:t>
      </w:r>
    </w:p>
    <w:p w14:paraId="05A04CD3" w14:textId="77777777" w:rsidR="008D2684" w:rsidRPr="001279CC" w:rsidRDefault="008D2684" w:rsidP="008D2684">
      <w:pPr>
        <w:pStyle w:val="TH"/>
        <w:rPr>
          <w:lang w:val="fr-FR" w:eastAsia="zh-CN"/>
        </w:rPr>
      </w:pPr>
      <w:r w:rsidRPr="001279CC">
        <w:rPr>
          <w:lang w:val="fr-FR"/>
        </w:rPr>
        <w:lastRenderedPageBreak/>
        <w:t>Table 10.9.2.</w:t>
      </w:r>
      <w:r w:rsidRPr="001279CC">
        <w:rPr>
          <w:lang w:val="fr-FR" w:eastAsia="zh-CN"/>
        </w:rPr>
        <w:t>5</w:t>
      </w:r>
      <w:r w:rsidRPr="001279CC">
        <w:rPr>
          <w:lang w:val="fr-FR"/>
        </w:rPr>
        <w:t xml:space="preserve">-2: Location </w:t>
      </w:r>
      <w:r w:rsidRPr="001279CC">
        <w:rPr>
          <w:lang w:val="fr-FR" w:eastAsia="zh-CN"/>
        </w:rPr>
        <w:t>information</w:t>
      </w:r>
      <w:r w:rsidRPr="001279CC">
        <w:rPr>
          <w:lang w:val="fr-FR"/>
        </w:rPr>
        <w:t xml:space="preserve"> </w:t>
      </w:r>
      <w:r w:rsidRPr="001279CC">
        <w:rPr>
          <w:lang w:val="fr-FR" w:eastAsia="zh-CN"/>
        </w:rPr>
        <w:t xml:space="preserve">subscription request (LMC </w:t>
      </w:r>
      <w:r w:rsidRPr="001279CC">
        <w:rPr>
          <w:lang w:val="fr-FR"/>
        </w:rPr>
        <w:t>–</w:t>
      </w:r>
      <w:r w:rsidRPr="001279CC">
        <w:rPr>
          <w:lang w:val="fr-FR" w:eastAsia="zh-CN"/>
        </w:rPr>
        <w:t xml:space="preserve"> LMS)</w:t>
      </w:r>
    </w:p>
    <w:tbl>
      <w:tblPr>
        <w:tblW w:w="8640" w:type="dxa"/>
        <w:jc w:val="center"/>
        <w:tblLayout w:type="fixed"/>
        <w:tblLook w:val="04A0" w:firstRow="1" w:lastRow="0" w:firstColumn="1" w:lastColumn="0" w:noHBand="0" w:noVBand="1"/>
      </w:tblPr>
      <w:tblGrid>
        <w:gridCol w:w="2880"/>
        <w:gridCol w:w="1440"/>
        <w:gridCol w:w="4320"/>
      </w:tblGrid>
      <w:tr w:rsidR="008D2684" w14:paraId="5F3623B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1AFDFE4" w14:textId="77777777" w:rsidR="008D2684" w:rsidRDefault="008D2684" w:rsidP="00AA0F9E">
            <w:pPr>
              <w:pStyle w:val="toprow"/>
              <w:rPr>
                <w:rFonts w:cs="Arial"/>
                <w:lang w:val="fr-FR" w:eastAsia="en-US"/>
              </w:rPr>
            </w:pPr>
            <w:r>
              <w:rPr>
                <w:rFonts w:cs="Arial"/>
                <w:lang w:val="fr-FR" w:eastAsia="en-US"/>
              </w:rPr>
              <w:t>Information element</w:t>
            </w:r>
          </w:p>
        </w:tc>
        <w:tc>
          <w:tcPr>
            <w:tcW w:w="1440" w:type="dxa"/>
            <w:tcBorders>
              <w:top w:val="single" w:sz="4" w:space="0" w:color="000000"/>
              <w:left w:val="single" w:sz="4" w:space="0" w:color="000000"/>
              <w:bottom w:val="single" w:sz="4" w:space="0" w:color="000000"/>
              <w:right w:val="nil"/>
            </w:tcBorders>
            <w:hideMark/>
          </w:tcPr>
          <w:p w14:paraId="032D123C" w14:textId="77777777" w:rsidR="008D2684" w:rsidRDefault="008D2684" w:rsidP="00AA0F9E">
            <w:pPr>
              <w:pStyle w:val="toprow"/>
              <w:rPr>
                <w:rFonts w:cs="Arial"/>
                <w:lang w:val="fr-FR" w:eastAsia="en-US"/>
              </w:rPr>
            </w:pPr>
            <w:r>
              <w:rPr>
                <w:rFonts w:cs="Arial"/>
                <w:lang w:val="fr-FR" w:eastAsia="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3214A8E" w14:textId="77777777" w:rsidR="008D2684" w:rsidRDefault="008D2684" w:rsidP="00AA0F9E">
            <w:pPr>
              <w:pStyle w:val="toprow"/>
              <w:rPr>
                <w:rFonts w:cs="Arial"/>
                <w:lang w:val="fr-FR" w:eastAsia="en-US"/>
              </w:rPr>
            </w:pPr>
            <w:r>
              <w:rPr>
                <w:rFonts w:cs="Arial"/>
                <w:lang w:val="fr-FR" w:eastAsia="en-US"/>
              </w:rPr>
              <w:t>Description</w:t>
            </w:r>
          </w:p>
        </w:tc>
      </w:tr>
      <w:tr w:rsidR="008D2684" w14:paraId="13890C2E"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B053D9C" w14:textId="77777777" w:rsidR="008D2684" w:rsidRDefault="008D2684" w:rsidP="00AA0F9E">
            <w:pPr>
              <w:pStyle w:val="tablecontent"/>
              <w:rPr>
                <w:rFonts w:cs="Arial"/>
                <w:lang w:val="fr-FR" w:eastAsia="en-US"/>
              </w:rPr>
            </w:pPr>
            <w:r>
              <w:rPr>
                <w:rFonts w:cs="Arial"/>
                <w:lang w:val="fr-FR" w:eastAsia="en-US"/>
              </w:rPr>
              <w:t>MC service ID</w:t>
            </w:r>
          </w:p>
        </w:tc>
        <w:tc>
          <w:tcPr>
            <w:tcW w:w="1440" w:type="dxa"/>
            <w:tcBorders>
              <w:top w:val="single" w:sz="4" w:space="0" w:color="000000"/>
              <w:left w:val="single" w:sz="4" w:space="0" w:color="000000"/>
              <w:bottom w:val="single" w:sz="4" w:space="0" w:color="000000"/>
              <w:right w:val="nil"/>
            </w:tcBorders>
            <w:hideMark/>
          </w:tcPr>
          <w:p w14:paraId="53195580"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0DF1E273" w14:textId="77777777" w:rsidR="008D2684" w:rsidRPr="001279CC" w:rsidRDefault="008D2684" w:rsidP="00AA0F9E">
            <w:pPr>
              <w:pStyle w:val="tablecontent"/>
              <w:rPr>
                <w:rFonts w:cs="Arial"/>
                <w:lang w:eastAsia="zh-CN"/>
              </w:rPr>
            </w:pPr>
            <w:r w:rsidRPr="001279CC">
              <w:rPr>
                <w:rFonts w:cs="Arial"/>
                <w:lang w:eastAsia="en-US"/>
              </w:rPr>
              <w:t xml:space="preserve">Identity of the </w:t>
            </w:r>
            <w:r w:rsidRPr="001279CC">
              <w:rPr>
                <w:rFonts w:cs="Arial"/>
                <w:lang w:eastAsia="zh-CN"/>
              </w:rPr>
              <w:t>requesting</w:t>
            </w:r>
            <w:r w:rsidRPr="001279CC">
              <w:rPr>
                <w:rFonts w:cs="Arial"/>
                <w:lang w:eastAsia="en-US"/>
              </w:rPr>
              <w:t xml:space="preserve"> MC service user</w:t>
            </w:r>
          </w:p>
        </w:tc>
      </w:tr>
      <w:tr w:rsidR="008D2684" w14:paraId="190ED32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BA4EF3F" w14:textId="77777777" w:rsidR="008D2684" w:rsidRDefault="008D2684" w:rsidP="00AA0F9E">
            <w:pPr>
              <w:pStyle w:val="tablecontent"/>
              <w:rPr>
                <w:rFonts w:cs="Arial"/>
                <w:lang w:val="fr-FR" w:eastAsia="en-US"/>
              </w:rPr>
            </w:pPr>
            <w:r>
              <w:rPr>
                <w:rFonts w:cs="Arial"/>
                <w:lang w:val="fr-FR" w:eastAsia="en-US"/>
              </w:rPr>
              <w:t>MC service ID list</w:t>
            </w:r>
          </w:p>
        </w:tc>
        <w:tc>
          <w:tcPr>
            <w:tcW w:w="1440" w:type="dxa"/>
            <w:tcBorders>
              <w:top w:val="single" w:sz="4" w:space="0" w:color="000000"/>
              <w:left w:val="single" w:sz="4" w:space="0" w:color="000000"/>
              <w:bottom w:val="single" w:sz="4" w:space="0" w:color="000000"/>
              <w:right w:val="nil"/>
            </w:tcBorders>
            <w:hideMark/>
          </w:tcPr>
          <w:p w14:paraId="3D8BEF47" w14:textId="045F511B" w:rsidR="008D2684" w:rsidRDefault="00CB3F78" w:rsidP="00AA0F9E">
            <w:pPr>
              <w:pStyle w:val="tablecontent"/>
              <w:rPr>
                <w:rFonts w:cs="Arial"/>
                <w:lang w:val="fr-FR" w:eastAsia="en-US"/>
              </w:rPr>
            </w:pPr>
            <w:r>
              <w:rPr>
                <w:rFonts w:cs="Arial"/>
                <w:lang w:val="fr-FR" w:eastAsia="en-US"/>
              </w:rPr>
              <w:t>O</w:t>
            </w:r>
          </w:p>
          <w:p w14:paraId="517AEFA5" w14:textId="23DA54E8" w:rsidR="00CB3F78" w:rsidRDefault="00CB3F78" w:rsidP="00AA0F9E">
            <w:pPr>
              <w:pStyle w:val="tablecontent"/>
              <w:rPr>
                <w:rFonts w:cs="Arial"/>
                <w:lang w:val="fr-FR" w:eastAsia="en-US"/>
              </w:rPr>
            </w:pPr>
            <w:r w:rsidRPr="00CB3F78">
              <w:rPr>
                <w:rFonts w:cs="Arial"/>
                <w:lang w:val="fr-FR" w:eastAsia="en-US"/>
              </w:rPr>
              <w:t>(see NOTE</w:t>
            </w:r>
            <w:r>
              <w:rPr>
                <w:rFonts w:cs="Arial"/>
                <w:lang w:val="fr-FR" w:eastAsia="en-US"/>
              </w:rPr>
              <w:t> </w:t>
            </w:r>
            <w:r w:rsidRPr="00CB3F78">
              <w:rPr>
                <w:rFonts w:cs="Arial"/>
                <w:lang w:val="fr-FR" w:eastAsia="en-US"/>
              </w:rPr>
              <w:t>1)</w:t>
            </w:r>
          </w:p>
        </w:tc>
        <w:tc>
          <w:tcPr>
            <w:tcW w:w="4320" w:type="dxa"/>
            <w:tcBorders>
              <w:top w:val="single" w:sz="4" w:space="0" w:color="000000"/>
              <w:left w:val="single" w:sz="4" w:space="0" w:color="000000"/>
              <w:bottom w:val="single" w:sz="4" w:space="0" w:color="000000"/>
              <w:right w:val="single" w:sz="4" w:space="0" w:color="000000"/>
            </w:tcBorders>
            <w:hideMark/>
          </w:tcPr>
          <w:p w14:paraId="744869C6" w14:textId="77777777" w:rsidR="008D2684" w:rsidRPr="001279CC" w:rsidRDefault="008D2684" w:rsidP="00AA0F9E">
            <w:pPr>
              <w:pStyle w:val="tablecontent"/>
              <w:rPr>
                <w:rFonts w:cs="Arial"/>
                <w:lang w:eastAsia="en-US"/>
              </w:rPr>
            </w:pPr>
            <w:r w:rsidRPr="001279CC">
              <w:rPr>
                <w:rFonts w:cs="Arial"/>
                <w:lang w:eastAsia="en-US"/>
              </w:rPr>
              <w:t>List of MC service users whose location information is requested</w:t>
            </w:r>
          </w:p>
        </w:tc>
      </w:tr>
      <w:tr w:rsidR="00CB3F78" w14:paraId="64EE1AA8" w14:textId="77777777" w:rsidTr="00AA0F9E">
        <w:trPr>
          <w:jc w:val="center"/>
        </w:trPr>
        <w:tc>
          <w:tcPr>
            <w:tcW w:w="2880" w:type="dxa"/>
            <w:tcBorders>
              <w:top w:val="single" w:sz="4" w:space="0" w:color="000000"/>
              <w:left w:val="single" w:sz="4" w:space="0" w:color="000000"/>
              <w:bottom w:val="single" w:sz="4" w:space="0" w:color="000000"/>
              <w:right w:val="nil"/>
            </w:tcBorders>
          </w:tcPr>
          <w:p w14:paraId="623B4DD5" w14:textId="6C0710F1" w:rsidR="00CB3F78" w:rsidRDefault="00CB3F78" w:rsidP="00CB3F78">
            <w:pPr>
              <w:pStyle w:val="tablecontent"/>
              <w:rPr>
                <w:rFonts w:cs="Arial"/>
                <w:lang w:val="fr-FR" w:eastAsia="en-US"/>
              </w:rPr>
            </w:pPr>
            <w:r>
              <w:rPr>
                <w:rFonts w:cs="Arial"/>
                <w:lang w:eastAsia="en-US"/>
              </w:rPr>
              <w:t>MC service group ID list</w:t>
            </w:r>
          </w:p>
        </w:tc>
        <w:tc>
          <w:tcPr>
            <w:tcW w:w="1440" w:type="dxa"/>
            <w:tcBorders>
              <w:top w:val="single" w:sz="4" w:space="0" w:color="000000"/>
              <w:left w:val="single" w:sz="4" w:space="0" w:color="000000"/>
              <w:bottom w:val="single" w:sz="4" w:space="0" w:color="000000"/>
              <w:right w:val="nil"/>
            </w:tcBorders>
          </w:tcPr>
          <w:p w14:paraId="6621CC2F" w14:textId="77777777" w:rsidR="00CB3F78" w:rsidRDefault="00CB3F78" w:rsidP="00CB3F78">
            <w:pPr>
              <w:pStyle w:val="tablecontent"/>
              <w:rPr>
                <w:rFonts w:cs="Arial"/>
                <w:lang w:eastAsia="en-US"/>
              </w:rPr>
            </w:pPr>
            <w:r>
              <w:rPr>
                <w:rFonts w:cs="Arial"/>
                <w:lang w:eastAsia="en-US"/>
              </w:rPr>
              <w:t>O</w:t>
            </w:r>
          </w:p>
          <w:p w14:paraId="1825E09D" w14:textId="5C6AED78" w:rsidR="00CB3F78" w:rsidRDefault="00CB3F78" w:rsidP="00CB3F78">
            <w:pPr>
              <w:pStyle w:val="tablecontent"/>
              <w:rPr>
                <w:rFonts w:cs="Arial"/>
                <w:lang w:val="fr-FR" w:eastAsia="en-US"/>
              </w:rPr>
            </w:pPr>
            <w:r>
              <w:rPr>
                <w:rFonts w:cs="Arial"/>
                <w:lang w:eastAsia="en-US"/>
              </w:rPr>
              <w:t>(see NOTE 1)</w:t>
            </w:r>
          </w:p>
        </w:tc>
        <w:tc>
          <w:tcPr>
            <w:tcW w:w="4320" w:type="dxa"/>
            <w:tcBorders>
              <w:top w:val="single" w:sz="4" w:space="0" w:color="000000"/>
              <w:left w:val="single" w:sz="4" w:space="0" w:color="000000"/>
              <w:bottom w:val="single" w:sz="4" w:space="0" w:color="000000"/>
              <w:right w:val="single" w:sz="4" w:space="0" w:color="000000"/>
            </w:tcBorders>
          </w:tcPr>
          <w:p w14:paraId="0026A0A9" w14:textId="3FC84743" w:rsidR="00CB3F78" w:rsidRPr="001279CC" w:rsidRDefault="00CB3F78" w:rsidP="00CB3F78">
            <w:pPr>
              <w:pStyle w:val="tablecontent"/>
              <w:rPr>
                <w:rFonts w:cs="Arial"/>
                <w:lang w:eastAsia="en-US"/>
              </w:rPr>
            </w:pPr>
            <w:r w:rsidRPr="000D6A13">
              <w:rPr>
                <w:rFonts w:cs="Arial"/>
                <w:lang w:eastAsia="en-US"/>
              </w:rPr>
              <w:t>Group ID(s) that correspond</w:t>
            </w:r>
            <w:r>
              <w:rPr>
                <w:rFonts w:cs="Arial"/>
                <w:lang w:eastAsia="en-US"/>
              </w:rPr>
              <w:t xml:space="preserve"> </w:t>
            </w:r>
            <w:r w:rsidRPr="000D6A13">
              <w:rPr>
                <w:rFonts w:cs="Arial"/>
                <w:lang w:eastAsia="en-US"/>
              </w:rPr>
              <w:t>MC service user</w:t>
            </w:r>
            <w:r>
              <w:rPr>
                <w:rFonts w:cs="Arial"/>
                <w:lang w:eastAsia="en-US"/>
              </w:rPr>
              <w:t xml:space="preserve">(s) for </w:t>
            </w:r>
            <w:r w:rsidRPr="001279CC">
              <w:rPr>
                <w:rFonts w:cs="Arial"/>
                <w:lang w:eastAsia="en-US"/>
              </w:rPr>
              <w:t>whose location information</w:t>
            </w:r>
            <w:r>
              <w:rPr>
                <w:rFonts w:cs="Arial"/>
                <w:lang w:eastAsia="en-US"/>
              </w:rPr>
              <w:t xml:space="preserve"> subscription</w:t>
            </w:r>
            <w:r w:rsidRPr="001279CC">
              <w:rPr>
                <w:rFonts w:cs="Arial"/>
                <w:lang w:eastAsia="en-US"/>
              </w:rPr>
              <w:t xml:space="preserve"> is requested</w:t>
            </w:r>
            <w:r>
              <w:rPr>
                <w:rFonts w:cs="Arial"/>
                <w:lang w:eastAsia="en-US"/>
              </w:rPr>
              <w:t xml:space="preserve"> </w:t>
            </w:r>
            <w:r>
              <w:rPr>
                <w:lang w:eastAsia="zh-CN"/>
              </w:rPr>
              <w:t xml:space="preserve">(e.g. </w:t>
            </w:r>
            <w:r>
              <w:t>MCPTT ID, MCVideo ID, MCData ID</w:t>
            </w:r>
            <w:r>
              <w:rPr>
                <w:lang w:eastAsia="zh-CN"/>
              </w:rPr>
              <w:t>)</w:t>
            </w:r>
            <w:r>
              <w:rPr>
                <w:rFonts w:cs="Arial"/>
                <w:lang w:eastAsia="en-US"/>
              </w:rPr>
              <w:t xml:space="preserve">. This </w:t>
            </w:r>
            <w:r w:rsidRPr="00090F72">
              <w:rPr>
                <w:rFonts w:cs="Arial"/>
                <w:lang w:eastAsia="en-US"/>
              </w:rPr>
              <w:t>request is only for currently affiliated users to the</w:t>
            </w:r>
            <w:r>
              <w:rPr>
                <w:rFonts w:cs="Arial"/>
                <w:lang w:eastAsia="en-US"/>
              </w:rPr>
              <w:t>se</w:t>
            </w:r>
            <w:r w:rsidRPr="00090F72">
              <w:rPr>
                <w:rFonts w:cs="Arial"/>
                <w:lang w:eastAsia="en-US"/>
              </w:rPr>
              <w:t xml:space="preserve"> group(s)</w:t>
            </w:r>
            <w:r>
              <w:rPr>
                <w:rFonts w:cs="Arial"/>
                <w:lang w:eastAsia="en-US"/>
              </w:rPr>
              <w:t>.</w:t>
            </w:r>
          </w:p>
        </w:tc>
      </w:tr>
      <w:tr w:rsidR="008D2684" w14:paraId="2A6110D3"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8C773AE" w14:textId="77777777" w:rsidR="008D2684" w:rsidRDefault="008D2684" w:rsidP="00AA0F9E">
            <w:pPr>
              <w:pStyle w:val="tablecontent"/>
              <w:rPr>
                <w:rFonts w:cs="Arial"/>
                <w:lang w:val="fr-FR" w:eastAsia="zh-CN"/>
              </w:rPr>
            </w:pPr>
            <w:r>
              <w:rPr>
                <w:rFonts w:cs="Arial"/>
                <w:lang w:val="fr-FR" w:eastAsia="zh-CN"/>
              </w:rPr>
              <w:t>T</w:t>
            </w:r>
            <w:r>
              <w:rPr>
                <w:rFonts w:cs="Arial"/>
                <w:lang w:val="fr-FR" w:eastAsia="en-US"/>
              </w:rPr>
              <w:t>ime between consecutive reports</w:t>
            </w:r>
          </w:p>
        </w:tc>
        <w:tc>
          <w:tcPr>
            <w:tcW w:w="1440" w:type="dxa"/>
            <w:tcBorders>
              <w:top w:val="single" w:sz="4" w:space="0" w:color="000000"/>
              <w:left w:val="single" w:sz="4" w:space="0" w:color="000000"/>
              <w:bottom w:val="single" w:sz="4" w:space="0" w:color="000000"/>
              <w:right w:val="nil"/>
            </w:tcBorders>
            <w:hideMark/>
          </w:tcPr>
          <w:p w14:paraId="46ADC55C" w14:textId="3447F623" w:rsidR="008D2684" w:rsidRDefault="008D2684" w:rsidP="00AA0F9E">
            <w:pPr>
              <w:pStyle w:val="tablecontent"/>
              <w:rPr>
                <w:rFonts w:cs="Arial"/>
                <w:lang w:val="fr-FR" w:eastAsia="zh-CN"/>
              </w:rPr>
            </w:pPr>
            <w:r>
              <w:rPr>
                <w:rFonts w:cs="Arial"/>
                <w:lang w:val="fr-FR" w:eastAsia="zh-CN"/>
              </w:rPr>
              <w:t>M</w:t>
            </w:r>
            <w:r>
              <w:rPr>
                <w:lang w:val="fr-FR" w:eastAsia="zh-CN"/>
              </w:rPr>
              <w:t xml:space="preserve"> (see</w:t>
            </w:r>
            <w:r w:rsidR="008672A5">
              <w:rPr>
                <w:lang w:val="fr-FR" w:eastAsia="zh-CN"/>
              </w:rPr>
              <w:t> </w:t>
            </w:r>
            <w:r>
              <w:rPr>
                <w:lang w:val="fr-FR" w:eastAsia="zh-CN"/>
              </w:rPr>
              <w:t>NOTE</w:t>
            </w:r>
            <w:r w:rsidR="00CB3F78">
              <w:rPr>
                <w:lang w:val="fr-FR" w:eastAsia="zh-CN"/>
              </w:rPr>
              <w:t> 2</w:t>
            </w:r>
            <w:r>
              <w:rPr>
                <w:lang w:val="fr-FR" w:eastAsia="zh-CN"/>
              </w:rPr>
              <w:t>)</w:t>
            </w:r>
          </w:p>
        </w:tc>
        <w:tc>
          <w:tcPr>
            <w:tcW w:w="4320" w:type="dxa"/>
            <w:tcBorders>
              <w:top w:val="single" w:sz="4" w:space="0" w:color="000000"/>
              <w:left w:val="single" w:sz="4" w:space="0" w:color="000000"/>
              <w:bottom w:val="single" w:sz="4" w:space="0" w:color="000000"/>
              <w:right w:val="single" w:sz="4" w:space="0" w:color="000000"/>
            </w:tcBorders>
            <w:hideMark/>
          </w:tcPr>
          <w:p w14:paraId="13792A86" w14:textId="00EB1F4C" w:rsidR="008D2684" w:rsidRPr="001279CC" w:rsidRDefault="008D2684" w:rsidP="00AA0F9E">
            <w:pPr>
              <w:pStyle w:val="tablecontent"/>
              <w:rPr>
                <w:rFonts w:cs="Arial"/>
                <w:lang w:eastAsia="zh-CN"/>
              </w:rPr>
            </w:pPr>
            <w:r w:rsidRPr="001279CC">
              <w:rPr>
                <w:rFonts w:cs="Arial"/>
                <w:lang w:eastAsia="zh-CN"/>
              </w:rPr>
              <w:t>Indicates the interval time between consecutive reports. The provided time is to be used for all MC service IDs provided in the MC service ID list</w:t>
            </w:r>
            <w:r w:rsidR="00CB3F78">
              <w:rPr>
                <w:rFonts w:cs="Arial"/>
                <w:lang w:eastAsia="zh-CN"/>
              </w:rPr>
              <w:t xml:space="preserve"> or the service group ID list</w:t>
            </w:r>
            <w:r w:rsidRPr="001279CC">
              <w:rPr>
                <w:rFonts w:cs="Arial"/>
                <w:lang w:eastAsia="zh-CN"/>
              </w:rPr>
              <w:t>.</w:t>
            </w:r>
          </w:p>
        </w:tc>
      </w:tr>
      <w:tr w:rsidR="004B3E4B" w14:paraId="3555FAA4" w14:textId="77777777" w:rsidTr="00AA0F9E">
        <w:trPr>
          <w:jc w:val="center"/>
        </w:trPr>
        <w:tc>
          <w:tcPr>
            <w:tcW w:w="2880" w:type="dxa"/>
            <w:tcBorders>
              <w:top w:val="single" w:sz="4" w:space="0" w:color="000000"/>
              <w:left w:val="single" w:sz="4" w:space="0" w:color="000000"/>
              <w:bottom w:val="single" w:sz="4" w:space="0" w:color="000000"/>
              <w:right w:val="nil"/>
            </w:tcBorders>
          </w:tcPr>
          <w:p w14:paraId="610AA29C" w14:textId="5C6B9B1D" w:rsidR="004B3E4B" w:rsidRDefault="004B3E4B" w:rsidP="004B3E4B">
            <w:pPr>
              <w:pStyle w:val="tablecontent"/>
              <w:rPr>
                <w:rFonts w:cs="Arial"/>
                <w:lang w:val="fr-FR" w:eastAsia="zh-CN"/>
              </w:rPr>
            </w:pPr>
            <w:r w:rsidRPr="00526FC3">
              <w:rPr>
                <w:rFonts w:cs="Arial"/>
                <w:lang w:eastAsia="en-US"/>
              </w:rPr>
              <w:t>Requested non-emergency location information</w:t>
            </w:r>
          </w:p>
        </w:tc>
        <w:tc>
          <w:tcPr>
            <w:tcW w:w="1440" w:type="dxa"/>
            <w:tcBorders>
              <w:top w:val="single" w:sz="4" w:space="0" w:color="000000"/>
              <w:left w:val="single" w:sz="4" w:space="0" w:color="000000"/>
              <w:bottom w:val="single" w:sz="4" w:space="0" w:color="000000"/>
              <w:right w:val="nil"/>
            </w:tcBorders>
          </w:tcPr>
          <w:p w14:paraId="272A9216" w14:textId="77777777" w:rsidR="004B3E4B" w:rsidRDefault="004B3E4B" w:rsidP="004B3E4B">
            <w:pPr>
              <w:pStyle w:val="tablecontent"/>
              <w:rPr>
                <w:rFonts w:cs="Arial"/>
                <w:lang w:eastAsia="en-US"/>
              </w:rPr>
            </w:pPr>
            <w:r w:rsidRPr="00526FC3">
              <w:rPr>
                <w:rFonts w:cs="Arial"/>
                <w:lang w:eastAsia="en-US"/>
              </w:rPr>
              <w:t>O</w:t>
            </w:r>
          </w:p>
          <w:p w14:paraId="700D1A0E" w14:textId="58C1183B" w:rsidR="004B3E4B" w:rsidRDefault="004B3E4B" w:rsidP="004B3E4B">
            <w:pPr>
              <w:pStyle w:val="tablecontent"/>
              <w:rPr>
                <w:rFonts w:cs="Arial"/>
                <w:lang w:val="fr-FR" w:eastAsia="zh-CN"/>
              </w:rPr>
            </w:pPr>
            <w:r w:rsidRPr="00526FC3">
              <w:rPr>
                <w:rFonts w:cs="Arial"/>
                <w:lang w:eastAsia="en-US"/>
              </w:rPr>
              <w:t>(</w:t>
            </w:r>
            <w:r>
              <w:rPr>
                <w:rFonts w:cs="Arial"/>
                <w:lang w:eastAsia="en-US"/>
              </w:rPr>
              <w:t>see </w:t>
            </w:r>
            <w:r w:rsidRPr="00526FC3">
              <w:rPr>
                <w:rFonts w:cs="Arial"/>
                <w:lang w:eastAsia="en-US"/>
              </w:rPr>
              <w:t>NOTE</w:t>
            </w:r>
            <w:r>
              <w:rPr>
                <w:rFonts w:cs="Arial"/>
                <w:lang w:eastAsia="en-US"/>
              </w:rPr>
              <w:t> 3</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41AD6DB1" w14:textId="6DAE3EDD" w:rsidR="004B3E4B" w:rsidRPr="001279CC" w:rsidRDefault="004B3E4B" w:rsidP="004B3E4B">
            <w:pPr>
              <w:pStyle w:val="tablecontent"/>
              <w:rPr>
                <w:rFonts w:cs="Arial"/>
                <w:lang w:eastAsia="zh-CN"/>
              </w:rPr>
            </w:pPr>
            <w:r w:rsidRPr="00526FC3">
              <w:rPr>
                <w:rFonts w:cs="Arial"/>
                <w:lang w:eastAsia="en-US"/>
              </w:rPr>
              <w:t xml:space="preserve">Identifies what location information </w:t>
            </w:r>
            <w:r>
              <w:rPr>
                <w:rFonts w:cs="Arial"/>
                <w:lang w:eastAsia="en-US"/>
              </w:rPr>
              <w:t>elements (e.g. latitude, longitude, speed) are</w:t>
            </w:r>
            <w:r w:rsidRPr="00526FC3">
              <w:rPr>
                <w:rFonts w:cs="Arial"/>
                <w:lang w:eastAsia="en-US"/>
              </w:rPr>
              <w:t xml:space="preserve"> requested, except for emergency calls or imminent peril calls or emergency alerts</w:t>
            </w:r>
            <w:r>
              <w:rPr>
                <w:rFonts w:cs="Arial"/>
                <w:lang w:eastAsia="en-US"/>
              </w:rPr>
              <w:t xml:space="preserve"> or in emergency state</w:t>
            </w:r>
          </w:p>
        </w:tc>
      </w:tr>
      <w:tr w:rsidR="004B3E4B" w14:paraId="1EABBE5D" w14:textId="77777777" w:rsidTr="00AA0F9E">
        <w:trPr>
          <w:jc w:val="center"/>
        </w:trPr>
        <w:tc>
          <w:tcPr>
            <w:tcW w:w="2880" w:type="dxa"/>
            <w:tcBorders>
              <w:top w:val="single" w:sz="4" w:space="0" w:color="000000"/>
              <w:left w:val="single" w:sz="4" w:space="0" w:color="000000"/>
              <w:bottom w:val="single" w:sz="4" w:space="0" w:color="000000"/>
              <w:right w:val="nil"/>
            </w:tcBorders>
          </w:tcPr>
          <w:p w14:paraId="516A1851" w14:textId="50AE9FB1" w:rsidR="004B3E4B" w:rsidRDefault="004B3E4B" w:rsidP="004B3E4B">
            <w:pPr>
              <w:pStyle w:val="tablecontent"/>
              <w:rPr>
                <w:rFonts w:cs="Arial"/>
                <w:lang w:val="fr-FR" w:eastAsia="zh-CN"/>
              </w:rPr>
            </w:pPr>
            <w:r w:rsidRPr="00526FC3">
              <w:rPr>
                <w:rFonts w:cs="Arial"/>
                <w:lang w:eastAsia="en-US"/>
              </w:rPr>
              <w:t>Requested emergency location information</w:t>
            </w:r>
          </w:p>
        </w:tc>
        <w:tc>
          <w:tcPr>
            <w:tcW w:w="1440" w:type="dxa"/>
            <w:tcBorders>
              <w:top w:val="single" w:sz="4" w:space="0" w:color="000000"/>
              <w:left w:val="single" w:sz="4" w:space="0" w:color="000000"/>
              <w:bottom w:val="single" w:sz="4" w:space="0" w:color="000000"/>
              <w:right w:val="nil"/>
            </w:tcBorders>
          </w:tcPr>
          <w:p w14:paraId="5631296F" w14:textId="77777777" w:rsidR="004B3E4B" w:rsidRDefault="004B3E4B" w:rsidP="004B3E4B">
            <w:pPr>
              <w:pStyle w:val="tablecontent"/>
              <w:rPr>
                <w:rFonts w:cs="Arial"/>
                <w:lang w:eastAsia="en-US"/>
              </w:rPr>
            </w:pPr>
            <w:r w:rsidRPr="00526FC3">
              <w:rPr>
                <w:rFonts w:cs="Arial"/>
                <w:lang w:eastAsia="en-US"/>
              </w:rPr>
              <w:t>O</w:t>
            </w:r>
          </w:p>
          <w:p w14:paraId="6E33BF87" w14:textId="4E9EE14E" w:rsidR="004B3E4B" w:rsidRDefault="004B3E4B" w:rsidP="004B3E4B">
            <w:pPr>
              <w:pStyle w:val="tablecontent"/>
              <w:rPr>
                <w:rFonts w:cs="Arial"/>
                <w:lang w:val="fr-FR" w:eastAsia="zh-CN"/>
              </w:rPr>
            </w:pPr>
            <w:r w:rsidRPr="00526FC3">
              <w:rPr>
                <w:rFonts w:cs="Arial"/>
                <w:lang w:eastAsia="en-US"/>
              </w:rPr>
              <w:t>(</w:t>
            </w:r>
            <w:r>
              <w:rPr>
                <w:rFonts w:cs="Arial"/>
                <w:lang w:eastAsia="en-US"/>
              </w:rPr>
              <w:t>see </w:t>
            </w:r>
            <w:r w:rsidRPr="00526FC3">
              <w:rPr>
                <w:rFonts w:cs="Arial"/>
                <w:lang w:eastAsia="en-US"/>
              </w:rPr>
              <w:t>NOTE</w:t>
            </w:r>
            <w:r>
              <w:rPr>
                <w:rFonts w:cs="Arial"/>
                <w:lang w:eastAsia="en-US"/>
              </w:rPr>
              <w:t> 3</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524791A8" w14:textId="645176F4" w:rsidR="004B3E4B" w:rsidRPr="001279CC" w:rsidRDefault="004B3E4B" w:rsidP="004B3E4B">
            <w:pPr>
              <w:pStyle w:val="tablecontent"/>
              <w:rPr>
                <w:rFonts w:cs="Arial"/>
                <w:lang w:eastAsia="zh-CN"/>
              </w:rPr>
            </w:pPr>
            <w:r w:rsidRPr="00526FC3">
              <w:rPr>
                <w:rFonts w:cs="Arial"/>
                <w:lang w:eastAsia="en-US"/>
              </w:rPr>
              <w:t xml:space="preserve">Identifies what location information </w:t>
            </w:r>
            <w:r>
              <w:rPr>
                <w:rFonts w:cs="Arial"/>
                <w:lang w:eastAsia="en-US"/>
              </w:rPr>
              <w:t>elements (e.g. latitude, longitude, altitude, speed, ECGI) are</w:t>
            </w:r>
            <w:r w:rsidRPr="00526FC3">
              <w:rPr>
                <w:rFonts w:cs="Arial"/>
                <w:lang w:eastAsia="en-US"/>
              </w:rPr>
              <w:t xml:space="preserve"> requested, for emergency calls or imminent peril calls or emergency alerts</w:t>
            </w:r>
            <w:r>
              <w:rPr>
                <w:rFonts w:cs="Arial"/>
                <w:lang w:eastAsia="en-US"/>
              </w:rPr>
              <w:t xml:space="preserve"> or in emergency state</w:t>
            </w:r>
          </w:p>
        </w:tc>
      </w:tr>
      <w:tr w:rsidR="008D2684" w14:paraId="72D7DE8C"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5E0A678" w14:textId="54EB2957" w:rsidR="00CB3F78" w:rsidRDefault="00CB3F78" w:rsidP="00CB3F78">
            <w:pPr>
              <w:pStyle w:val="TAN"/>
              <w:rPr>
                <w:rFonts w:cs="Arial"/>
              </w:rPr>
            </w:pPr>
            <w:r>
              <w:rPr>
                <w:rFonts w:cs="Arial"/>
              </w:rPr>
              <w:t>NOTE </w:t>
            </w:r>
            <w:r w:rsidRPr="00792903">
              <w:rPr>
                <w:rFonts w:cs="Arial"/>
              </w:rPr>
              <w:t>1:</w:t>
            </w:r>
            <w:r w:rsidRPr="001279CC">
              <w:rPr>
                <w:lang w:eastAsia="zh-CN"/>
              </w:rPr>
              <w:t xml:space="preserve"> </w:t>
            </w:r>
            <w:r w:rsidRPr="001279CC">
              <w:rPr>
                <w:lang w:eastAsia="zh-CN"/>
              </w:rPr>
              <w:tab/>
            </w:r>
            <w:r w:rsidRPr="00792903">
              <w:rPr>
                <w:rFonts w:cs="Arial"/>
              </w:rPr>
              <w:t>E</w:t>
            </w:r>
            <w:r>
              <w:rPr>
                <w:rFonts w:cs="Arial"/>
              </w:rPr>
              <w:t>ither the MC service ID list or the MC service group ID list must be present.</w:t>
            </w:r>
          </w:p>
          <w:p w14:paraId="3B74B377" w14:textId="77777777" w:rsidR="008D2684" w:rsidRDefault="008D2684" w:rsidP="00AA0F9E">
            <w:pPr>
              <w:pStyle w:val="TAN"/>
              <w:rPr>
                <w:lang w:eastAsia="zh-CN"/>
              </w:rPr>
            </w:pPr>
            <w:r w:rsidRPr="001279CC">
              <w:rPr>
                <w:lang w:eastAsia="zh-CN"/>
              </w:rPr>
              <w:t>NOTE</w:t>
            </w:r>
            <w:r w:rsidR="00CB3F78">
              <w:rPr>
                <w:lang w:eastAsia="zh-CN"/>
              </w:rPr>
              <w:t> 2</w:t>
            </w:r>
            <w:r w:rsidRPr="001279CC">
              <w:rPr>
                <w:lang w:eastAsia="zh-CN"/>
              </w:rPr>
              <w:t>:</w:t>
            </w:r>
            <w:r w:rsidRPr="001279CC">
              <w:rPr>
                <w:lang w:eastAsia="zh-CN"/>
              </w:rPr>
              <w:tab/>
              <w:t>If the interval time has a value of zero then the location management server will send the Location information notification immediately the location information report is received from the MC service user in the MC service ID list.</w:t>
            </w:r>
          </w:p>
          <w:p w14:paraId="68CF46B1" w14:textId="0B672BFD" w:rsidR="004B3E4B" w:rsidRPr="001279CC" w:rsidRDefault="004B3E4B" w:rsidP="00AA0F9E">
            <w:pPr>
              <w:pStyle w:val="TAN"/>
              <w:rPr>
                <w:rFonts w:cs="Arial"/>
                <w:lang w:eastAsia="zh-CN"/>
              </w:rPr>
            </w:pPr>
            <w:r w:rsidRPr="00352049">
              <w:t>NOTE</w:t>
            </w:r>
            <w:r>
              <w:t> </w:t>
            </w:r>
            <w:r w:rsidR="0072351A">
              <w:t>3</w:t>
            </w:r>
            <w:r w:rsidRPr="00352049">
              <w:t>:</w:t>
            </w:r>
            <w:r w:rsidRPr="00352049">
              <w:tab/>
            </w:r>
            <w:r>
              <w:t>This IE is included to indicate what location information is expected</w:t>
            </w:r>
            <w:r w:rsidRPr="00175D7C">
              <w:t>.</w:t>
            </w:r>
            <w:r>
              <w:t xml:space="preserve"> If not present, LMS sends all the available location information received from the requested MC service user to the requester.</w:t>
            </w:r>
          </w:p>
        </w:tc>
      </w:tr>
    </w:tbl>
    <w:p w14:paraId="1AE31E90" w14:textId="77777777" w:rsidR="000D44B7" w:rsidRDefault="000D44B7" w:rsidP="000D44B7"/>
    <w:p w14:paraId="1618482A" w14:textId="77777777" w:rsidR="000D44B7" w:rsidRPr="00526FC3" w:rsidRDefault="000D44B7" w:rsidP="000D44B7">
      <w:pPr>
        <w:rPr>
          <w:lang w:eastAsia="zh-CN"/>
        </w:rPr>
      </w:pPr>
      <w:r w:rsidRPr="00526FC3">
        <w:t>Table </w:t>
      </w:r>
      <w:r>
        <w:t>10.9.2.5-3</w:t>
      </w:r>
      <w:r w:rsidRPr="00526FC3">
        <w:t xml:space="preserve"> describes the information flow from the </w:t>
      </w:r>
      <w:r>
        <w:t xml:space="preserve">location management server in the primary MC system to the </w:t>
      </w:r>
      <w:r>
        <w:rPr>
          <w:lang w:eastAsia="zh-CN"/>
        </w:rPr>
        <w:t>location management server in the partner MC system for the location information subscription request</w:t>
      </w:r>
      <w:r w:rsidRPr="001A645C">
        <w:rPr>
          <w:lang w:eastAsia="zh-CN"/>
        </w:rPr>
        <w:t>.</w:t>
      </w:r>
    </w:p>
    <w:p w14:paraId="3C954288" w14:textId="77777777" w:rsidR="000D44B7" w:rsidRPr="00526FC3" w:rsidRDefault="000D44B7" w:rsidP="000D44B7">
      <w:pPr>
        <w:pStyle w:val="TH"/>
        <w:rPr>
          <w:lang w:val="en-US" w:eastAsia="zh-CN"/>
        </w:rPr>
      </w:pPr>
      <w:r w:rsidRPr="00526FC3">
        <w:t>Table </w:t>
      </w:r>
      <w:r>
        <w:t>10.9.2.5-3</w:t>
      </w:r>
      <w:r w:rsidRPr="00526FC3">
        <w:t xml:space="preserve">: </w:t>
      </w:r>
      <w:r w:rsidRPr="00062478">
        <w:t>Location infor</w:t>
      </w:r>
      <w:r>
        <w:t>mation subscription request (LMS</w:t>
      </w:r>
      <w:r w:rsidRPr="00062478">
        <w:t xml:space="preserve"> – LMS)</w:t>
      </w:r>
    </w:p>
    <w:tbl>
      <w:tblPr>
        <w:tblW w:w="8640" w:type="dxa"/>
        <w:jc w:val="center"/>
        <w:tblLayout w:type="fixed"/>
        <w:tblLook w:val="0000" w:firstRow="0" w:lastRow="0" w:firstColumn="0" w:lastColumn="0" w:noHBand="0" w:noVBand="0"/>
      </w:tblPr>
      <w:tblGrid>
        <w:gridCol w:w="2880"/>
        <w:gridCol w:w="1440"/>
        <w:gridCol w:w="4320"/>
      </w:tblGrid>
      <w:tr w:rsidR="000D44B7" w:rsidRPr="00526FC3" w14:paraId="0946B015"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45263BFD" w14:textId="77777777" w:rsidR="000D44B7" w:rsidRPr="00526FC3" w:rsidRDefault="000D44B7" w:rsidP="00F72DEC">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66D837EB" w14:textId="77777777" w:rsidR="000D44B7" w:rsidRPr="00526FC3" w:rsidRDefault="000D44B7" w:rsidP="00F72DEC">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E61880" w14:textId="77777777" w:rsidR="000D44B7" w:rsidRPr="00526FC3" w:rsidRDefault="000D44B7" w:rsidP="00F72DEC">
            <w:pPr>
              <w:pStyle w:val="TAH"/>
            </w:pPr>
            <w:r w:rsidRPr="00526FC3">
              <w:t>Description</w:t>
            </w:r>
          </w:p>
        </w:tc>
      </w:tr>
      <w:tr w:rsidR="000D44B7" w:rsidRPr="00526FC3" w14:paraId="6A83C7A7"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77DDD757" w14:textId="4BBD29F7" w:rsidR="000D44B7" w:rsidRPr="00526FC3" w:rsidRDefault="000D44B7" w:rsidP="00F72DEC">
            <w:pPr>
              <w:pStyle w:val="TAL"/>
            </w:pPr>
            <w:r w:rsidRPr="00526FC3">
              <w:t>MC service ID</w:t>
            </w:r>
            <w:r>
              <w:t xml:space="preserve"> (see NOTE 1)</w:t>
            </w:r>
          </w:p>
        </w:tc>
        <w:tc>
          <w:tcPr>
            <w:tcW w:w="1440" w:type="dxa"/>
            <w:tcBorders>
              <w:top w:val="single" w:sz="4" w:space="0" w:color="000000"/>
              <w:left w:val="single" w:sz="4" w:space="0" w:color="000000"/>
              <w:bottom w:val="single" w:sz="4" w:space="0" w:color="000000"/>
            </w:tcBorders>
            <w:shd w:val="clear" w:color="auto" w:fill="auto"/>
          </w:tcPr>
          <w:p w14:paraId="149B09E9" w14:textId="77777777" w:rsidR="000D44B7" w:rsidRPr="00526FC3" w:rsidRDefault="000D44B7" w:rsidP="00F72DEC">
            <w:pPr>
              <w:pStyle w:val="TAL"/>
            </w:pPr>
            <w:r w:rsidRPr="00526FC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D7F94D" w14:textId="77777777" w:rsidR="000D44B7" w:rsidRPr="00526FC3" w:rsidRDefault="000D44B7" w:rsidP="00F72DEC">
            <w:pPr>
              <w:pStyle w:val="TAL"/>
              <w:rPr>
                <w:lang w:eastAsia="zh-CN"/>
              </w:rPr>
            </w:pPr>
            <w:r>
              <w:t xml:space="preserve">Identity of the </w:t>
            </w:r>
            <w:r w:rsidRPr="00526FC3">
              <w:rPr>
                <w:rFonts w:hint="eastAsia"/>
                <w:lang w:eastAsia="zh-CN"/>
              </w:rPr>
              <w:t>requesting</w:t>
            </w:r>
            <w:r w:rsidRPr="00526FC3">
              <w:t xml:space="preserve"> MC service user</w:t>
            </w:r>
            <w:r>
              <w:t xml:space="preserve"> in the primary MC system</w:t>
            </w:r>
          </w:p>
        </w:tc>
      </w:tr>
      <w:tr w:rsidR="000D44B7" w:rsidRPr="00526FC3" w14:paraId="36535916"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5C8F32D9" w14:textId="77777777" w:rsidR="000D44B7" w:rsidRPr="00526FC3" w:rsidRDefault="000D44B7" w:rsidP="00F72DEC">
            <w:pPr>
              <w:pStyle w:val="TAL"/>
            </w:pPr>
            <w:r w:rsidRPr="00526FC3">
              <w:t>MC service ID list</w:t>
            </w:r>
          </w:p>
        </w:tc>
        <w:tc>
          <w:tcPr>
            <w:tcW w:w="1440" w:type="dxa"/>
            <w:tcBorders>
              <w:top w:val="single" w:sz="4" w:space="0" w:color="000000"/>
              <w:left w:val="single" w:sz="4" w:space="0" w:color="000000"/>
              <w:bottom w:val="single" w:sz="4" w:space="0" w:color="000000"/>
            </w:tcBorders>
            <w:shd w:val="clear" w:color="auto" w:fill="auto"/>
          </w:tcPr>
          <w:p w14:paraId="7C9E9F39" w14:textId="77777777" w:rsidR="000D44B7" w:rsidRPr="00526FC3" w:rsidRDefault="000D44B7" w:rsidP="00F72DEC">
            <w:pPr>
              <w:pStyle w:val="TAL"/>
            </w:pPr>
            <w:r w:rsidRPr="00526FC3">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4F393A" w14:textId="77777777" w:rsidR="000D44B7" w:rsidRPr="00526FC3" w:rsidRDefault="000D44B7" w:rsidP="00F72DEC">
            <w:pPr>
              <w:pStyle w:val="TAL"/>
            </w:pPr>
            <w:r w:rsidRPr="00352049">
              <w:t xml:space="preserve">List of the </w:t>
            </w:r>
            <w:r>
              <w:rPr>
                <w:lang w:eastAsia="zh-CN"/>
              </w:rPr>
              <w:t>identities</w:t>
            </w:r>
            <w:r>
              <w:t xml:space="preserve"> of </w:t>
            </w:r>
            <w:r w:rsidRPr="00526FC3">
              <w:t>MC service user</w:t>
            </w:r>
            <w:r>
              <w:t>s</w:t>
            </w:r>
            <w:r w:rsidRPr="00526FC3">
              <w:t xml:space="preserve"> </w:t>
            </w:r>
            <w:r>
              <w:t xml:space="preserve">in the partner MC system </w:t>
            </w:r>
            <w:r w:rsidRPr="00526FC3">
              <w:t xml:space="preserve">whose location information </w:t>
            </w:r>
            <w:r>
              <w:t>are</w:t>
            </w:r>
            <w:r w:rsidRPr="00526FC3">
              <w:t xml:space="preserve"> requested</w:t>
            </w:r>
          </w:p>
        </w:tc>
      </w:tr>
      <w:tr w:rsidR="000D44B7" w:rsidRPr="00526FC3" w14:paraId="7909372D"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368D73F0" w14:textId="57175C4A" w:rsidR="000D44B7" w:rsidRPr="00526FC3" w:rsidRDefault="000D44B7" w:rsidP="00F72DEC">
            <w:pPr>
              <w:pStyle w:val="TAL"/>
              <w:rPr>
                <w:lang w:eastAsia="zh-CN"/>
              </w:rPr>
            </w:pPr>
            <w:r w:rsidRPr="00526FC3">
              <w:rPr>
                <w:rFonts w:hint="eastAsia"/>
                <w:lang w:eastAsia="zh-CN"/>
              </w:rPr>
              <w:t>T</w:t>
            </w:r>
            <w:r w:rsidRPr="00526FC3">
              <w:t xml:space="preserve">ime between consecutive </w:t>
            </w:r>
            <w:r>
              <w:t xml:space="preserve">location notifications </w:t>
            </w:r>
            <w:r>
              <w:rPr>
                <w:lang w:eastAsia="zh-CN"/>
              </w:rPr>
              <w:t>(see NOTE 2)</w:t>
            </w:r>
          </w:p>
        </w:tc>
        <w:tc>
          <w:tcPr>
            <w:tcW w:w="1440" w:type="dxa"/>
            <w:tcBorders>
              <w:top w:val="single" w:sz="4" w:space="0" w:color="000000"/>
              <w:left w:val="single" w:sz="4" w:space="0" w:color="000000"/>
              <w:bottom w:val="single" w:sz="4" w:space="0" w:color="000000"/>
            </w:tcBorders>
            <w:shd w:val="clear" w:color="auto" w:fill="auto"/>
          </w:tcPr>
          <w:p w14:paraId="6BA59AF2" w14:textId="77777777" w:rsidR="000D44B7" w:rsidRPr="00526FC3" w:rsidRDefault="000D44B7" w:rsidP="00F72DEC">
            <w:pPr>
              <w:pStyle w:val="TAL"/>
              <w:rPr>
                <w:lang w:eastAsia="zh-CN"/>
              </w:rPr>
            </w:pPr>
            <w:r w:rsidRPr="00526FC3">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36312C" w14:textId="77777777" w:rsidR="000D44B7" w:rsidRPr="00526FC3" w:rsidRDefault="000D44B7" w:rsidP="00F72DEC">
            <w:pPr>
              <w:pStyle w:val="TAL"/>
              <w:rPr>
                <w:lang w:eastAsia="zh-CN"/>
              </w:rPr>
            </w:pPr>
            <w:r>
              <w:rPr>
                <w:lang w:eastAsia="zh-CN"/>
              </w:rPr>
              <w:t>I</w:t>
            </w:r>
            <w:r w:rsidRPr="00526FC3">
              <w:rPr>
                <w:rFonts w:hint="eastAsia"/>
                <w:lang w:eastAsia="zh-CN"/>
              </w:rPr>
              <w:t xml:space="preserve">ndicates the interval time between consecutive </w:t>
            </w:r>
            <w:r>
              <w:rPr>
                <w:lang w:eastAsia="zh-CN"/>
              </w:rPr>
              <w:t>location notifications</w:t>
            </w:r>
          </w:p>
        </w:tc>
      </w:tr>
      <w:tr w:rsidR="0072351A" w:rsidRPr="00526FC3" w14:paraId="1D6CD26E"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70CE76BF" w14:textId="37F7A5C3" w:rsidR="0072351A" w:rsidRPr="00526FC3" w:rsidRDefault="0072351A" w:rsidP="0072351A">
            <w:pPr>
              <w:pStyle w:val="TAL"/>
              <w:rPr>
                <w:lang w:eastAsia="zh-CN"/>
              </w:rPr>
            </w:pPr>
            <w:r w:rsidRPr="00526FC3">
              <w:rPr>
                <w:rFonts w:cs="Arial"/>
              </w:rPr>
              <w:t>Requested non-emergency location information</w:t>
            </w:r>
            <w:r>
              <w:rPr>
                <w:rFonts w:cs="Arial"/>
              </w:rPr>
              <w:t xml:space="preserve"> </w:t>
            </w:r>
            <w:r w:rsidRPr="00526FC3">
              <w:rPr>
                <w:rFonts w:cs="Arial"/>
              </w:rPr>
              <w:t>(</w:t>
            </w:r>
            <w:r>
              <w:rPr>
                <w:rFonts w:cs="Arial"/>
              </w:rPr>
              <w:t>see </w:t>
            </w:r>
            <w:r w:rsidRPr="00526FC3">
              <w:rPr>
                <w:rFonts w:cs="Arial"/>
              </w:rPr>
              <w:t>NOTE</w:t>
            </w:r>
            <w:r>
              <w:rPr>
                <w:rFonts w:cs="Arial"/>
              </w:rPr>
              <w:t> 3</w:t>
            </w:r>
            <w:r w:rsidRPr="00526FC3">
              <w:rPr>
                <w:rFonts w:cs="Arial"/>
              </w:rPr>
              <w:t>)</w:t>
            </w:r>
          </w:p>
        </w:tc>
        <w:tc>
          <w:tcPr>
            <w:tcW w:w="1440" w:type="dxa"/>
            <w:tcBorders>
              <w:top w:val="single" w:sz="4" w:space="0" w:color="000000"/>
              <w:left w:val="single" w:sz="4" w:space="0" w:color="000000"/>
              <w:bottom w:val="single" w:sz="4" w:space="0" w:color="000000"/>
            </w:tcBorders>
            <w:shd w:val="clear" w:color="auto" w:fill="auto"/>
          </w:tcPr>
          <w:p w14:paraId="3BAE7E30" w14:textId="329F0A93" w:rsidR="0072351A" w:rsidRPr="00526FC3" w:rsidRDefault="0072351A" w:rsidP="0072351A">
            <w:pPr>
              <w:pStyle w:val="TAL"/>
              <w:rPr>
                <w:lang w:eastAsia="zh-CN"/>
              </w:rPr>
            </w:pPr>
            <w:r w:rsidRPr="00526FC3">
              <w:rPr>
                <w:rFonts w:cs="Arial"/>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2BDA92" w14:textId="1A656FFD" w:rsidR="0072351A" w:rsidRDefault="0072351A" w:rsidP="0072351A">
            <w:pPr>
              <w:pStyle w:val="TAL"/>
              <w:rPr>
                <w:lang w:eastAsia="zh-CN"/>
              </w:rPr>
            </w:pPr>
            <w:r w:rsidRPr="00526FC3">
              <w:rPr>
                <w:rFonts w:cs="Arial"/>
              </w:rPr>
              <w:t xml:space="preserve">Identifies what location information </w:t>
            </w:r>
            <w:r>
              <w:rPr>
                <w:rFonts w:cs="Arial"/>
              </w:rPr>
              <w:t>elements (e.g. latitude, longitude, speed) are</w:t>
            </w:r>
            <w:r w:rsidRPr="00526FC3">
              <w:rPr>
                <w:rFonts w:cs="Arial"/>
              </w:rPr>
              <w:t xml:space="preserve"> requested, except for emergency calls or imminent peril calls or emergency alerts</w:t>
            </w:r>
            <w:r>
              <w:rPr>
                <w:rFonts w:cs="Arial"/>
              </w:rPr>
              <w:t xml:space="preserve"> or in emergency state</w:t>
            </w:r>
          </w:p>
        </w:tc>
      </w:tr>
      <w:tr w:rsidR="0072351A" w:rsidRPr="00526FC3" w14:paraId="18331DD7"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65B9898C" w14:textId="4085F46F" w:rsidR="0072351A" w:rsidRPr="00526FC3" w:rsidRDefault="0072351A" w:rsidP="0072351A">
            <w:pPr>
              <w:pStyle w:val="TAL"/>
              <w:rPr>
                <w:lang w:eastAsia="zh-CN"/>
              </w:rPr>
            </w:pPr>
            <w:r w:rsidRPr="00526FC3">
              <w:rPr>
                <w:rFonts w:cs="Arial"/>
              </w:rPr>
              <w:t>Requested emergency location information</w:t>
            </w:r>
            <w:r>
              <w:rPr>
                <w:rFonts w:cs="Arial"/>
              </w:rPr>
              <w:t xml:space="preserve"> </w:t>
            </w:r>
            <w:r w:rsidRPr="00526FC3">
              <w:rPr>
                <w:rFonts w:cs="Arial"/>
              </w:rPr>
              <w:t>(</w:t>
            </w:r>
            <w:r>
              <w:rPr>
                <w:rFonts w:cs="Arial"/>
              </w:rPr>
              <w:t>see </w:t>
            </w:r>
            <w:r w:rsidRPr="00526FC3">
              <w:rPr>
                <w:rFonts w:cs="Arial"/>
              </w:rPr>
              <w:t>NOTE</w:t>
            </w:r>
            <w:r>
              <w:rPr>
                <w:rFonts w:cs="Arial"/>
              </w:rPr>
              <w:t> 3</w:t>
            </w:r>
            <w:r w:rsidRPr="00526FC3">
              <w:rPr>
                <w:rFonts w:cs="Arial"/>
              </w:rPr>
              <w:t>)</w:t>
            </w:r>
          </w:p>
        </w:tc>
        <w:tc>
          <w:tcPr>
            <w:tcW w:w="1440" w:type="dxa"/>
            <w:tcBorders>
              <w:top w:val="single" w:sz="4" w:space="0" w:color="000000"/>
              <w:left w:val="single" w:sz="4" w:space="0" w:color="000000"/>
              <w:bottom w:val="single" w:sz="4" w:space="0" w:color="000000"/>
            </w:tcBorders>
            <w:shd w:val="clear" w:color="auto" w:fill="auto"/>
          </w:tcPr>
          <w:p w14:paraId="19DEB4D3" w14:textId="6DFF10A7" w:rsidR="0072351A" w:rsidRPr="00526FC3" w:rsidRDefault="0072351A" w:rsidP="0072351A">
            <w:pPr>
              <w:pStyle w:val="TAL"/>
              <w:rPr>
                <w:lang w:eastAsia="zh-CN"/>
              </w:rPr>
            </w:pPr>
            <w:r w:rsidRPr="00526FC3">
              <w:rPr>
                <w:rFonts w:cs="Arial"/>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CBCAE3" w14:textId="6D2EB7B3" w:rsidR="0072351A" w:rsidRDefault="0072351A" w:rsidP="0072351A">
            <w:pPr>
              <w:pStyle w:val="TAL"/>
              <w:rPr>
                <w:lang w:eastAsia="zh-CN"/>
              </w:rPr>
            </w:pPr>
            <w:r w:rsidRPr="00526FC3">
              <w:rPr>
                <w:rFonts w:cs="Arial"/>
              </w:rPr>
              <w:t xml:space="preserve">Identifies what location information </w:t>
            </w:r>
            <w:r>
              <w:rPr>
                <w:rFonts w:cs="Arial"/>
              </w:rPr>
              <w:t>elements (e.g. latitude, longitude, altitude, speed, ECGI) are</w:t>
            </w:r>
            <w:r w:rsidRPr="00526FC3">
              <w:rPr>
                <w:rFonts w:cs="Arial"/>
              </w:rPr>
              <w:t xml:space="preserve"> requested, for emergency calls or imminent peril calls or emergency alerts</w:t>
            </w:r>
            <w:r>
              <w:rPr>
                <w:rFonts w:cs="Arial"/>
              </w:rPr>
              <w:t xml:space="preserve"> or in emergency state</w:t>
            </w:r>
          </w:p>
        </w:tc>
      </w:tr>
      <w:tr w:rsidR="000D44B7" w:rsidRPr="00526FC3" w14:paraId="47F1591D"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196C383" w14:textId="77777777" w:rsidR="000D44B7" w:rsidRDefault="000D44B7" w:rsidP="00F72DEC">
            <w:pPr>
              <w:pStyle w:val="TAN"/>
            </w:pPr>
            <w:r>
              <w:t>NOTE 1:</w:t>
            </w:r>
            <w:r w:rsidRPr="00767B37">
              <w:tab/>
            </w:r>
            <w:r>
              <w:t>This element is only present when the request is originated by an MC service client.</w:t>
            </w:r>
          </w:p>
          <w:p w14:paraId="57FB54F5" w14:textId="77777777" w:rsidR="000D44B7" w:rsidRDefault="000D44B7" w:rsidP="00F72DEC">
            <w:pPr>
              <w:pStyle w:val="TAN"/>
            </w:pPr>
            <w:r w:rsidRPr="00767B37">
              <w:t>NOTE</w:t>
            </w:r>
            <w:r>
              <w:t> 2</w:t>
            </w:r>
            <w:r w:rsidRPr="00767B37">
              <w:t>:</w:t>
            </w:r>
            <w:r w:rsidRPr="00767B37">
              <w:tab/>
              <w:t xml:space="preserve">If the interval time has a value of zero then the location management server will send the </w:t>
            </w:r>
            <w:r>
              <w:t>l</w:t>
            </w:r>
            <w:r w:rsidRPr="00767B37">
              <w:t xml:space="preserve">ocation information notification immediately </w:t>
            </w:r>
            <w:r>
              <w:t xml:space="preserve">after </w:t>
            </w:r>
            <w:r w:rsidRPr="00767B37">
              <w:t xml:space="preserve">the location information </w:t>
            </w:r>
            <w:r>
              <w:t>update</w:t>
            </w:r>
            <w:r w:rsidRPr="00767B37">
              <w:t xml:space="preserve"> is received from the MC service user in the MC service ID list.</w:t>
            </w:r>
          </w:p>
          <w:p w14:paraId="3FD776B2" w14:textId="21BEF417" w:rsidR="0072351A" w:rsidRPr="00767B37" w:rsidRDefault="0072351A" w:rsidP="00F72DEC">
            <w:pPr>
              <w:pStyle w:val="TAN"/>
            </w:pPr>
            <w:r w:rsidRPr="0072351A">
              <w:t>NOTE</w:t>
            </w:r>
            <w:r>
              <w:t> </w:t>
            </w:r>
            <w:r w:rsidRPr="0072351A">
              <w:t>3:</w:t>
            </w:r>
            <w:r w:rsidRPr="0072351A">
              <w:tab/>
              <w:t>This IE is included to indicate what location information is expected. If not present, LMS sends all the available location information received from the requested MC service user to the requester.</w:t>
            </w:r>
          </w:p>
        </w:tc>
      </w:tr>
    </w:tbl>
    <w:p w14:paraId="5E81906D" w14:textId="77777777" w:rsidR="008D2684" w:rsidRDefault="008D2684" w:rsidP="008D2684"/>
    <w:p w14:paraId="2B8E9145" w14:textId="77777777" w:rsidR="008D2684" w:rsidRPr="00526FC3" w:rsidRDefault="008D2684" w:rsidP="008D2684">
      <w:pPr>
        <w:pStyle w:val="Heading4"/>
      </w:pPr>
      <w:bookmarkStart w:id="2490" w:name="_Toc200404590"/>
      <w:r w:rsidRPr="00526FC3">
        <w:lastRenderedPageBreak/>
        <w:t>10.9.2.6</w:t>
      </w:r>
      <w:r w:rsidRPr="00526FC3">
        <w:tab/>
        <w:t xml:space="preserve">Location </w:t>
      </w:r>
      <w:r w:rsidRPr="00526FC3">
        <w:rPr>
          <w:rFonts w:hint="eastAsia"/>
        </w:rPr>
        <w:t>information</w:t>
      </w:r>
      <w:r w:rsidRPr="00526FC3">
        <w:t xml:space="preserve"> </w:t>
      </w:r>
      <w:r w:rsidRPr="00526FC3">
        <w:rPr>
          <w:rFonts w:hint="eastAsia"/>
        </w:rPr>
        <w:t>subscription response</w:t>
      </w:r>
      <w:bookmarkEnd w:id="2487"/>
      <w:bookmarkEnd w:id="2488"/>
      <w:bookmarkEnd w:id="2489"/>
      <w:bookmarkEnd w:id="2490"/>
    </w:p>
    <w:p w14:paraId="1767DE95" w14:textId="20B94166" w:rsidR="008D2684" w:rsidRPr="00526FC3" w:rsidRDefault="008D2684" w:rsidP="008D2684">
      <w:pPr>
        <w:rPr>
          <w:lang w:eastAsia="zh-CN"/>
        </w:rPr>
      </w:pPr>
      <w:r w:rsidRPr="00526FC3">
        <w:t>Table 10.9.2</w:t>
      </w:r>
      <w:r w:rsidRPr="00526FC3">
        <w:rPr>
          <w:lang w:eastAsia="zh-CN"/>
        </w:rPr>
        <w:t>.6-1</w:t>
      </w:r>
      <w:r w:rsidRPr="00526FC3">
        <w:t xml:space="preserve"> describes the information flow from the location management </w:t>
      </w:r>
      <w:r w:rsidRPr="00526FC3">
        <w:rPr>
          <w:rFonts w:hint="eastAsia"/>
          <w:lang w:eastAsia="zh-CN"/>
        </w:rPr>
        <w:t>server</w:t>
      </w:r>
      <w:r w:rsidRPr="00526FC3">
        <w:t xml:space="preserve"> to the MC service server</w:t>
      </w:r>
      <w:r>
        <w:t xml:space="preserve"> or location management client</w:t>
      </w:r>
      <w:r w:rsidRPr="00526FC3">
        <w:t xml:space="preserve"> </w:t>
      </w:r>
      <w:r w:rsidR="000D44B7" w:rsidRPr="000D44B7">
        <w:t xml:space="preserve">and from the location management server in the partner MC system to the location management server in the primary MC system </w:t>
      </w:r>
      <w:r w:rsidRPr="00526FC3">
        <w:t xml:space="preserve">for </w:t>
      </w:r>
      <w:r w:rsidR="000D44B7">
        <w:t xml:space="preserve">the </w:t>
      </w:r>
      <w:r w:rsidRPr="00526FC3">
        <w:rPr>
          <w:rFonts w:hint="eastAsia"/>
          <w:lang w:eastAsia="zh-CN"/>
        </w:rPr>
        <w:t>location information subscription response.</w:t>
      </w:r>
    </w:p>
    <w:p w14:paraId="06D2BDCB" w14:textId="77777777" w:rsidR="008D2684" w:rsidRPr="00526FC3" w:rsidRDefault="008D2684" w:rsidP="008D2684">
      <w:pPr>
        <w:pStyle w:val="TH"/>
        <w:rPr>
          <w:lang w:val="en-US" w:eastAsia="zh-CN"/>
        </w:rPr>
      </w:pPr>
      <w:r w:rsidRPr="00526FC3">
        <w:t>Table 10.9</w:t>
      </w:r>
      <w:r w:rsidRPr="00526FC3">
        <w:rPr>
          <w:lang w:val="en-US"/>
        </w:rPr>
        <w:t>.2</w:t>
      </w:r>
      <w:r w:rsidRPr="00526FC3">
        <w:t>.</w:t>
      </w:r>
      <w:r w:rsidRPr="00526FC3">
        <w:rPr>
          <w:lang w:val="en-US" w:eastAsia="zh-CN"/>
        </w:rPr>
        <w:t>6</w:t>
      </w:r>
      <w:r w:rsidRPr="00526FC3">
        <w:t xml:space="preserve">-1: Location </w:t>
      </w:r>
      <w:r w:rsidRPr="00526FC3">
        <w:rPr>
          <w:rFonts w:hint="eastAsia"/>
          <w:lang w:eastAsia="zh-CN"/>
        </w:rPr>
        <w:t>information</w:t>
      </w:r>
      <w:r w:rsidRPr="00526FC3">
        <w:t xml:space="preserve"> </w:t>
      </w:r>
      <w:r w:rsidRPr="00526FC3">
        <w:rPr>
          <w:rFonts w:hint="eastAsia"/>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6C31EF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DC7C90B"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5478A2F5"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10636D"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29499F3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686F54A" w14:textId="185968C4" w:rsidR="008D2684" w:rsidRPr="00526FC3" w:rsidRDefault="008D2684" w:rsidP="00AA0F9E">
            <w:pPr>
              <w:pStyle w:val="tablecontent"/>
              <w:rPr>
                <w:rFonts w:cs="Arial"/>
                <w:lang w:eastAsia="en-US"/>
              </w:rPr>
            </w:pPr>
            <w:r w:rsidRPr="00526FC3">
              <w:rPr>
                <w:rFonts w:cs="Arial"/>
                <w:lang w:eastAsia="en-US"/>
              </w:rPr>
              <w:t>MC service ID</w:t>
            </w:r>
            <w:r w:rsidR="000D44B7" w:rsidRPr="000D44B7">
              <w:rPr>
                <w:rFonts w:cs="Arial"/>
                <w:lang w:eastAsia="en-US"/>
              </w:rPr>
              <w:t xml:space="preserve"> (see</w:t>
            </w:r>
            <w:r w:rsidR="000D44B7">
              <w:rPr>
                <w:rFonts w:cs="Arial"/>
                <w:lang w:eastAsia="en-US"/>
              </w:rPr>
              <w:t> </w:t>
            </w:r>
            <w:r w:rsidR="000D44B7" w:rsidRPr="000D44B7">
              <w:rPr>
                <w:rFonts w:cs="Arial"/>
                <w:lang w:eastAsia="en-US"/>
              </w:rPr>
              <w:t>NOTE</w:t>
            </w:r>
            <w:r w:rsidR="000D44B7">
              <w:rPr>
                <w:rFonts w:cs="Arial"/>
                <w:lang w:eastAsia="en-US"/>
              </w:rPr>
              <w:t> </w:t>
            </w:r>
            <w:r w:rsidR="000D44B7" w:rsidRPr="000D44B7">
              <w:rPr>
                <w:rFonts w:cs="Arial"/>
                <w:lang w:eastAsia="en-US"/>
              </w:rPr>
              <w:t>1)</w:t>
            </w:r>
          </w:p>
        </w:tc>
        <w:tc>
          <w:tcPr>
            <w:tcW w:w="1440" w:type="dxa"/>
            <w:tcBorders>
              <w:top w:val="single" w:sz="4" w:space="0" w:color="000000"/>
              <w:left w:val="single" w:sz="4" w:space="0" w:color="000000"/>
              <w:bottom w:val="single" w:sz="4" w:space="0" w:color="000000"/>
            </w:tcBorders>
            <w:shd w:val="clear" w:color="auto" w:fill="auto"/>
          </w:tcPr>
          <w:p w14:paraId="127D0DC0"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852782" w14:textId="77777777" w:rsidR="008D2684" w:rsidRPr="00526FC3" w:rsidRDefault="008D2684" w:rsidP="00AA0F9E">
            <w:pPr>
              <w:pStyle w:val="tablecontent"/>
              <w:rPr>
                <w:rFonts w:cs="Arial"/>
                <w:lang w:eastAsia="zh-CN"/>
              </w:rPr>
            </w:pPr>
            <w:r w:rsidRPr="00526FC3">
              <w:rPr>
                <w:rFonts w:cs="Arial"/>
                <w:lang w:eastAsia="en-US"/>
              </w:rPr>
              <w:t xml:space="preserve">Identity of the </w:t>
            </w:r>
            <w:r w:rsidRPr="00526FC3">
              <w:rPr>
                <w:rFonts w:cs="Arial"/>
                <w:lang w:eastAsia="zh-CN"/>
              </w:rPr>
              <w:t>requesting</w:t>
            </w:r>
            <w:r w:rsidRPr="00526FC3">
              <w:rPr>
                <w:rFonts w:cs="Arial"/>
                <w:lang w:eastAsia="en-US"/>
              </w:rPr>
              <w:t xml:space="preserve"> MC service user</w:t>
            </w:r>
          </w:p>
        </w:tc>
      </w:tr>
      <w:tr w:rsidR="008D2684" w:rsidRPr="00526FC3" w14:paraId="4FDAAD1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86EA80D" w14:textId="57C807BF" w:rsidR="008D2684" w:rsidRPr="00526FC3" w:rsidRDefault="008D2684" w:rsidP="00AA0F9E">
            <w:pPr>
              <w:pStyle w:val="tablecontent"/>
              <w:rPr>
                <w:rFonts w:cs="Arial"/>
                <w:lang w:eastAsia="en-US"/>
              </w:rPr>
            </w:pPr>
            <w:r w:rsidRPr="00526FC3">
              <w:rPr>
                <w:rFonts w:cs="Arial" w:hint="eastAsia"/>
                <w:lang w:eastAsia="zh-CN"/>
              </w:rPr>
              <w:t>Subscription</w:t>
            </w:r>
            <w:r w:rsidRPr="00526FC3">
              <w:rPr>
                <w:rFonts w:cs="Arial"/>
                <w:lang w:eastAsia="en-US"/>
              </w:rPr>
              <w:t xml:space="preserve"> status</w:t>
            </w:r>
            <w:r w:rsidR="000D44B7">
              <w:t xml:space="preserve"> (see NOTE 2)</w:t>
            </w:r>
          </w:p>
        </w:tc>
        <w:tc>
          <w:tcPr>
            <w:tcW w:w="1440" w:type="dxa"/>
            <w:tcBorders>
              <w:top w:val="single" w:sz="4" w:space="0" w:color="000000"/>
              <w:left w:val="single" w:sz="4" w:space="0" w:color="000000"/>
              <w:bottom w:val="single" w:sz="4" w:space="0" w:color="000000"/>
            </w:tcBorders>
            <w:shd w:val="clear" w:color="auto" w:fill="auto"/>
          </w:tcPr>
          <w:p w14:paraId="1831B9BD" w14:textId="77777777" w:rsidR="008D2684" w:rsidRPr="00526FC3" w:rsidRDefault="008D2684" w:rsidP="00AA0F9E">
            <w:pPr>
              <w:pStyle w:val="tablecontent"/>
              <w:rPr>
                <w:rFonts w:cs="Arial"/>
                <w:lang w:eastAsia="en-US"/>
              </w:rPr>
            </w:pPr>
            <w:r w:rsidRPr="00526FC3">
              <w:rPr>
                <w:rFonts w:cs="Arial"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AF5848" w14:textId="77777777" w:rsidR="008D2684" w:rsidRPr="00526FC3" w:rsidRDefault="008D2684" w:rsidP="00AA0F9E">
            <w:pPr>
              <w:pStyle w:val="tablecontent"/>
              <w:rPr>
                <w:rFonts w:cs="Arial"/>
                <w:lang w:eastAsia="en-US"/>
              </w:rPr>
            </w:pPr>
            <w:r>
              <w:rPr>
                <w:rFonts w:cs="Arial"/>
                <w:lang w:eastAsia="zh-CN"/>
              </w:rPr>
              <w:t>I</w:t>
            </w:r>
            <w:r w:rsidRPr="00526FC3">
              <w:rPr>
                <w:rFonts w:cs="Arial" w:hint="eastAsia"/>
                <w:lang w:eastAsia="zh-CN"/>
              </w:rPr>
              <w:t>ndicates</w:t>
            </w:r>
            <w:r>
              <w:rPr>
                <w:rFonts w:cs="Arial"/>
                <w:lang w:eastAsia="zh-CN"/>
              </w:rPr>
              <w:t xml:space="preserve"> </w:t>
            </w:r>
            <w:r w:rsidRPr="00526FC3">
              <w:rPr>
                <w:rFonts w:cs="Arial" w:hint="eastAsia"/>
                <w:lang w:eastAsia="zh-CN"/>
              </w:rPr>
              <w:t>the subscription result</w:t>
            </w:r>
          </w:p>
        </w:tc>
      </w:tr>
      <w:tr w:rsidR="000D44B7" w:rsidRPr="00526FC3" w14:paraId="10C4C9A2" w14:textId="77777777" w:rsidTr="00781E9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3E06DB1" w14:textId="520D23A0" w:rsidR="000D44B7" w:rsidRPr="000D44B7" w:rsidRDefault="000D44B7" w:rsidP="00BF703C">
            <w:pPr>
              <w:pStyle w:val="TAN"/>
              <w:rPr>
                <w:lang w:eastAsia="zh-CN"/>
              </w:rPr>
            </w:pPr>
            <w:r w:rsidRPr="000D44B7">
              <w:rPr>
                <w:lang w:eastAsia="zh-CN"/>
              </w:rPr>
              <w:t>NOTE</w:t>
            </w:r>
            <w:r>
              <w:t> </w:t>
            </w:r>
            <w:r w:rsidRPr="000D44B7">
              <w:rPr>
                <w:lang w:eastAsia="zh-CN"/>
              </w:rPr>
              <w:t>1:</w:t>
            </w:r>
            <w:r w:rsidRPr="000D44B7">
              <w:rPr>
                <w:lang w:eastAsia="zh-CN"/>
              </w:rPr>
              <w:tab/>
              <w:t>This element is only present when the associated request was originated by an MC service client.</w:t>
            </w:r>
          </w:p>
          <w:p w14:paraId="721E558C" w14:textId="6AFC131A" w:rsidR="000D44B7" w:rsidRDefault="000D44B7" w:rsidP="00BF703C">
            <w:pPr>
              <w:pStyle w:val="TAN"/>
              <w:rPr>
                <w:lang w:eastAsia="zh-CN"/>
              </w:rPr>
            </w:pPr>
            <w:r w:rsidRPr="000D44B7">
              <w:rPr>
                <w:lang w:eastAsia="zh-CN"/>
              </w:rPr>
              <w:t>NOTE</w:t>
            </w:r>
            <w:r>
              <w:rPr>
                <w:lang w:eastAsia="zh-CN"/>
              </w:rPr>
              <w:t> </w:t>
            </w:r>
            <w:r w:rsidRPr="000D44B7">
              <w:rPr>
                <w:lang w:eastAsia="zh-CN"/>
              </w:rPr>
              <w:t>2:</w:t>
            </w:r>
            <w:r w:rsidRPr="000D44B7">
              <w:rPr>
                <w:lang w:eastAsia="zh-CN"/>
              </w:rPr>
              <w:tab/>
              <w:t>The subscription status provides the status for each MC service ID listed with the associated request.</w:t>
            </w:r>
          </w:p>
        </w:tc>
      </w:tr>
    </w:tbl>
    <w:p w14:paraId="132EB9D3" w14:textId="77777777" w:rsidR="008D2684" w:rsidRPr="00526FC3" w:rsidRDefault="008D2684" w:rsidP="008D2684">
      <w:pPr>
        <w:rPr>
          <w:lang w:eastAsia="zh-CN"/>
        </w:rPr>
      </w:pPr>
    </w:p>
    <w:p w14:paraId="029B9A2A" w14:textId="77777777" w:rsidR="008D2684" w:rsidRPr="00526FC3" w:rsidRDefault="008D2684" w:rsidP="008D2684">
      <w:pPr>
        <w:pStyle w:val="Heading4"/>
      </w:pPr>
      <w:bookmarkStart w:id="2491" w:name="_Toc468105539"/>
      <w:bookmarkStart w:id="2492" w:name="_Toc468110634"/>
      <w:bookmarkStart w:id="2493" w:name="_Toc200404591"/>
      <w:r w:rsidRPr="00526FC3">
        <w:t>10.9.2.7</w:t>
      </w:r>
      <w:r w:rsidRPr="00526FC3">
        <w:tab/>
        <w:t xml:space="preserve">Location </w:t>
      </w:r>
      <w:r w:rsidRPr="00526FC3">
        <w:rPr>
          <w:rFonts w:hint="eastAsia"/>
        </w:rPr>
        <w:t>information</w:t>
      </w:r>
      <w:r w:rsidRPr="00526FC3">
        <w:t xml:space="preserve"> notification</w:t>
      </w:r>
      <w:bookmarkEnd w:id="2491"/>
      <w:bookmarkEnd w:id="2492"/>
      <w:bookmarkEnd w:id="2493"/>
    </w:p>
    <w:p w14:paraId="2675EDD0" w14:textId="77777777" w:rsidR="008D2684" w:rsidRPr="00526FC3" w:rsidRDefault="008D2684" w:rsidP="008D2684">
      <w:r w:rsidRPr="00526FC3">
        <w:t>Table 10.9.2</w:t>
      </w:r>
      <w:r w:rsidRPr="00526FC3">
        <w:rPr>
          <w:lang w:eastAsia="zh-CN"/>
        </w:rPr>
        <w:t>.</w:t>
      </w:r>
      <w:r w:rsidRPr="00526FC3">
        <w:rPr>
          <w:rFonts w:hint="eastAsia"/>
          <w:lang w:eastAsia="zh-CN"/>
        </w:rPr>
        <w:t>7</w:t>
      </w:r>
      <w:r w:rsidRPr="00526FC3">
        <w:rPr>
          <w:lang w:eastAsia="zh-CN"/>
        </w:rPr>
        <w:t>-1</w:t>
      </w:r>
      <w:r w:rsidRPr="00A638B4">
        <w:rPr>
          <w:lang w:eastAsia="zh-CN"/>
        </w:rPr>
        <w:t xml:space="preserve"> </w:t>
      </w:r>
      <w:r>
        <w:rPr>
          <w:lang w:eastAsia="zh-CN"/>
        </w:rPr>
        <w:t>and Table </w:t>
      </w:r>
      <w:r w:rsidRPr="00526FC3">
        <w:t>10.9.2</w:t>
      </w:r>
      <w:r w:rsidRPr="00526FC3">
        <w:rPr>
          <w:lang w:eastAsia="zh-CN"/>
        </w:rPr>
        <w:t>.</w:t>
      </w:r>
      <w:r w:rsidRPr="00526FC3">
        <w:rPr>
          <w:rFonts w:hint="eastAsia"/>
          <w:lang w:eastAsia="zh-CN"/>
        </w:rPr>
        <w:t>7</w:t>
      </w:r>
      <w:r w:rsidRPr="009E0655">
        <w:t>-</w:t>
      </w:r>
      <w:r>
        <w:rPr>
          <w:lang w:eastAsia="zh-CN"/>
        </w:rPr>
        <w:t>2</w:t>
      </w:r>
      <w:r w:rsidRPr="00526FC3">
        <w:t xml:space="preserve"> describe the information flow</w:t>
      </w:r>
      <w:r>
        <w:t>s</w:t>
      </w:r>
      <w:r w:rsidRPr="00526FC3">
        <w:t xml:space="preserve"> from the location management </w:t>
      </w:r>
      <w:r w:rsidRPr="00526FC3">
        <w:rPr>
          <w:rFonts w:hint="eastAsia"/>
          <w:lang w:eastAsia="zh-CN"/>
        </w:rPr>
        <w:t>server</w:t>
      </w:r>
      <w:r w:rsidRPr="00526FC3">
        <w:t xml:space="preserve"> </w:t>
      </w:r>
      <w:r w:rsidRPr="00526FC3">
        <w:rPr>
          <w:rFonts w:hint="eastAsia"/>
          <w:lang w:eastAsia="zh-CN"/>
        </w:rPr>
        <w:t xml:space="preserve">to the </w:t>
      </w:r>
      <w:r w:rsidRPr="00526FC3">
        <w:rPr>
          <w:lang w:eastAsia="zh-CN"/>
        </w:rPr>
        <w:t>MC service server</w:t>
      </w:r>
      <w:r>
        <w:rPr>
          <w:lang w:eastAsia="zh-CN"/>
        </w:rPr>
        <w:t xml:space="preserve"> and from the location management server to the location management client</w:t>
      </w:r>
      <w:r w:rsidRPr="00526FC3">
        <w:t>.</w:t>
      </w:r>
    </w:p>
    <w:p w14:paraId="15311305" w14:textId="77777777" w:rsidR="008D2684" w:rsidRPr="00526FC3" w:rsidRDefault="008D2684" w:rsidP="008D2684">
      <w:pPr>
        <w:pStyle w:val="TH"/>
        <w:rPr>
          <w:lang w:val="en-US" w:eastAsia="zh-CN"/>
        </w:rPr>
      </w:pPr>
      <w:r w:rsidRPr="00526FC3">
        <w:t>Table 10.</w:t>
      </w:r>
      <w:r w:rsidRPr="00526FC3">
        <w:rPr>
          <w:lang w:val="en-US"/>
        </w:rPr>
        <w:t>9.2</w:t>
      </w:r>
      <w:r w:rsidRPr="00526FC3">
        <w:t>.</w:t>
      </w:r>
      <w:r w:rsidRPr="00526FC3">
        <w:rPr>
          <w:rFonts w:hint="eastAsia"/>
          <w:lang w:val="en-US" w:eastAsia="zh-CN"/>
        </w:rPr>
        <w:t>7</w:t>
      </w:r>
      <w:r w:rsidRPr="00526FC3">
        <w:t xml:space="preserve">-1: Location </w:t>
      </w:r>
      <w:r w:rsidRPr="00526FC3">
        <w:rPr>
          <w:rFonts w:hint="eastAsia"/>
          <w:lang w:eastAsia="zh-CN"/>
        </w:rPr>
        <w:t>information</w:t>
      </w:r>
      <w:r w:rsidRPr="00526FC3">
        <w:t xml:space="preserve"> </w:t>
      </w:r>
      <w:r w:rsidRPr="00526FC3">
        <w:rPr>
          <w:rFonts w:hint="eastAsia"/>
          <w:lang w:eastAsia="zh-CN"/>
        </w:rPr>
        <w:t>notification</w:t>
      </w:r>
      <w:r w:rsidRPr="00A638B4">
        <w:rPr>
          <w:lang w:eastAsia="zh-CN"/>
        </w:rPr>
        <w:t xml:space="preserve"> (LMS to 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5E0DE00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6B351C1"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8540FA8"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E9A939" w14:textId="77777777" w:rsidR="008D2684" w:rsidRPr="00526FC3" w:rsidRDefault="008D2684" w:rsidP="00AA0F9E">
            <w:pPr>
              <w:pStyle w:val="TAH"/>
            </w:pPr>
            <w:r w:rsidRPr="00526FC3">
              <w:t>Description</w:t>
            </w:r>
          </w:p>
        </w:tc>
      </w:tr>
      <w:tr w:rsidR="008D2684" w:rsidRPr="00526FC3" w14:paraId="51A990B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5582ABC"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326C3EFF" w14:textId="77777777" w:rsidR="008D2684" w:rsidRPr="00352049" w:rsidRDefault="008D2684" w:rsidP="00AA0F9E">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B98829" w14:textId="77777777" w:rsidR="008D2684" w:rsidRPr="00352049" w:rsidRDefault="008D2684" w:rsidP="00AA0F9E">
            <w:pPr>
              <w:pStyle w:val="TAL"/>
            </w:pPr>
            <w:r>
              <w:t>Identity of the MC service</w:t>
            </w:r>
            <w:r w:rsidRPr="00352049">
              <w:t xml:space="preserve"> user whose location information </w:t>
            </w:r>
            <w:r>
              <w:t>is being</w:t>
            </w:r>
            <w:r>
              <w:rPr>
                <w:lang w:val="en-US"/>
              </w:rPr>
              <w:t xml:space="preserve"> </w:t>
            </w:r>
            <w:r w:rsidRPr="00352049">
              <w:t>notified</w:t>
            </w:r>
          </w:p>
        </w:tc>
      </w:tr>
      <w:tr w:rsidR="008D2684" w:rsidRPr="00526FC3" w14:paraId="4CA000C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120C39E" w14:textId="77777777" w:rsidR="008D2684" w:rsidRPr="00352049" w:rsidRDefault="008D2684" w:rsidP="00AA0F9E">
            <w:pPr>
              <w:pStyle w:val="TAL"/>
            </w:pPr>
            <w:r w:rsidRPr="00352049">
              <w:t>Triggering event</w:t>
            </w:r>
          </w:p>
        </w:tc>
        <w:tc>
          <w:tcPr>
            <w:tcW w:w="1440" w:type="dxa"/>
            <w:tcBorders>
              <w:top w:val="single" w:sz="4" w:space="0" w:color="000000"/>
              <w:left w:val="single" w:sz="4" w:space="0" w:color="000000"/>
              <w:bottom w:val="single" w:sz="4" w:space="0" w:color="000000"/>
            </w:tcBorders>
            <w:shd w:val="clear" w:color="auto" w:fill="auto"/>
          </w:tcPr>
          <w:p w14:paraId="10FD852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E8F8DC" w14:textId="77777777" w:rsidR="008D2684" w:rsidRPr="00352049" w:rsidRDefault="008D2684" w:rsidP="00AA0F9E">
            <w:pPr>
              <w:pStyle w:val="TAL"/>
            </w:pPr>
            <w:r w:rsidRPr="00352049">
              <w:t>Identity of the event that triggered the sending of the notification</w:t>
            </w:r>
          </w:p>
        </w:tc>
      </w:tr>
      <w:tr w:rsidR="008D2684" w:rsidRPr="00526FC3" w14:paraId="5AB1E22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4A27CF" w14:textId="71CE0958" w:rsidR="008D2684" w:rsidRPr="00352049" w:rsidRDefault="008D2684" w:rsidP="00AA0F9E">
            <w:pPr>
              <w:pStyle w:val="TAL"/>
            </w:pPr>
            <w:r w:rsidRPr="00352049">
              <w:t>Location Information</w:t>
            </w:r>
            <w:r>
              <w:t xml:space="preserve"> (see</w:t>
            </w:r>
            <w:r w:rsidR="008672A5">
              <w:t> </w:t>
            </w:r>
            <w:r>
              <w:t>NOTE)</w:t>
            </w:r>
          </w:p>
        </w:tc>
        <w:tc>
          <w:tcPr>
            <w:tcW w:w="1440" w:type="dxa"/>
            <w:tcBorders>
              <w:top w:val="single" w:sz="4" w:space="0" w:color="000000"/>
              <w:left w:val="single" w:sz="4" w:space="0" w:color="000000"/>
              <w:bottom w:val="single" w:sz="4" w:space="0" w:color="000000"/>
            </w:tcBorders>
            <w:shd w:val="clear" w:color="auto" w:fill="auto"/>
          </w:tcPr>
          <w:p w14:paraId="04E60A6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2A52A9" w14:textId="77777777" w:rsidR="008D2684" w:rsidRPr="00352049" w:rsidRDefault="008D2684" w:rsidP="00AA0F9E">
            <w:pPr>
              <w:pStyle w:val="TAL"/>
            </w:pPr>
            <w:r w:rsidRPr="00352049">
              <w:t>Location information</w:t>
            </w:r>
          </w:p>
        </w:tc>
      </w:tr>
      <w:tr w:rsidR="008D2684" w:rsidRPr="00526FC3" w14:paraId="0590BBB6"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ECECE" w14:textId="77777777" w:rsidR="008D2684" w:rsidRPr="00352049" w:rsidRDefault="008D2684" w:rsidP="00AA0F9E">
            <w:pPr>
              <w:pStyle w:val="TAN"/>
            </w:pPr>
            <w:r>
              <w:t>NOTE:</w:t>
            </w:r>
            <w:r>
              <w:tab/>
            </w:r>
            <w:r w:rsidRPr="006F4F29">
              <w:t xml:space="preserve">This may </w:t>
            </w:r>
            <w:r w:rsidRPr="00460D05">
              <w:t>contain multiple sets of</w:t>
            </w:r>
            <w:r>
              <w:t xml:space="preserve"> elements for the MC service user. The following elements shall </w:t>
            </w:r>
            <w:r w:rsidRPr="004D1F77">
              <w:t>accompany the location information elements</w:t>
            </w:r>
            <w:r>
              <w:t xml:space="preserve">: time of </w:t>
            </w:r>
            <w:r w:rsidRPr="00460D05">
              <w:t>measurement</w:t>
            </w:r>
            <w:r>
              <w:t xml:space="preserve"> and optional accuracy. The following location information elements shall be optional (configurable) present: longitude, latitude, </w:t>
            </w:r>
            <w:r w:rsidRPr="00BE6CF4">
              <w:t>speed, bearing</w:t>
            </w:r>
            <w:r>
              <w:t xml:space="preserve">, </w:t>
            </w:r>
            <w:r w:rsidRPr="00BE6CF4">
              <w:t>altitude</w:t>
            </w:r>
            <w:r>
              <w:t xml:space="preserve">, </w:t>
            </w:r>
            <w:r w:rsidRPr="00BE6CF4">
              <w:t>ECGI</w:t>
            </w:r>
            <w:r>
              <w:t xml:space="preserve">, </w:t>
            </w:r>
            <w:r w:rsidRPr="00BE6CF4">
              <w:t>MBMS SAI</w:t>
            </w:r>
            <w:r>
              <w:t>s, with at least one provided.</w:t>
            </w:r>
          </w:p>
        </w:tc>
      </w:tr>
    </w:tbl>
    <w:p w14:paraId="1C7DE6CC" w14:textId="77777777" w:rsidR="008D2684" w:rsidRDefault="008D2684" w:rsidP="008D2684">
      <w:pPr>
        <w:rPr>
          <w:lang w:eastAsia="zh-CN"/>
        </w:rPr>
      </w:pPr>
    </w:p>
    <w:p w14:paraId="250BE3FF" w14:textId="77777777" w:rsidR="008D2684" w:rsidRPr="00526FC3" w:rsidRDefault="008D2684" w:rsidP="008D2684">
      <w:pPr>
        <w:pStyle w:val="TH"/>
        <w:rPr>
          <w:lang w:val="en-US" w:eastAsia="zh-CN"/>
        </w:rPr>
      </w:pPr>
      <w:r w:rsidRPr="00526FC3">
        <w:t>Table 10.</w:t>
      </w:r>
      <w:r w:rsidRPr="00526FC3">
        <w:rPr>
          <w:lang w:val="en-US"/>
        </w:rPr>
        <w:t>9.2</w:t>
      </w:r>
      <w:r w:rsidRPr="00526FC3">
        <w:t>.</w:t>
      </w:r>
      <w:r w:rsidRPr="00526FC3">
        <w:rPr>
          <w:rFonts w:hint="eastAsia"/>
          <w:lang w:val="en-US" w:eastAsia="zh-CN"/>
        </w:rPr>
        <w:t>7</w:t>
      </w:r>
      <w:r w:rsidRPr="009E0655">
        <w:t>-</w:t>
      </w:r>
      <w:r>
        <w:t>2</w:t>
      </w:r>
      <w:r w:rsidRPr="00526FC3">
        <w:t xml:space="preserve">: Location </w:t>
      </w:r>
      <w:r w:rsidRPr="00526FC3">
        <w:rPr>
          <w:rFonts w:hint="eastAsia"/>
          <w:lang w:eastAsia="zh-CN"/>
        </w:rPr>
        <w:t>information</w:t>
      </w:r>
      <w:r w:rsidRPr="00526FC3">
        <w:t xml:space="preserve"> </w:t>
      </w:r>
      <w:r w:rsidRPr="00526FC3">
        <w:rPr>
          <w:rFonts w:hint="eastAsia"/>
          <w:lang w:eastAsia="zh-CN"/>
        </w:rPr>
        <w:t>notification</w:t>
      </w:r>
      <w:r>
        <w:rPr>
          <w:lang w:eastAsia="zh-CN"/>
        </w:rPr>
        <w:t xml:space="preserve"> (LMS to LMC)</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A75A3F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3676D7"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487A01B4"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A029F0" w14:textId="77777777" w:rsidR="008D2684" w:rsidRPr="00526FC3" w:rsidRDefault="008D2684" w:rsidP="00AA0F9E">
            <w:pPr>
              <w:pStyle w:val="TAH"/>
            </w:pPr>
            <w:r w:rsidRPr="00526FC3">
              <w:t>Description</w:t>
            </w:r>
          </w:p>
        </w:tc>
      </w:tr>
      <w:tr w:rsidR="008D2684" w:rsidRPr="00526FC3" w14:paraId="459FFB7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E203B62"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2592F3B9" w14:textId="77777777" w:rsidR="008D2684" w:rsidRPr="00352049" w:rsidRDefault="008D2684" w:rsidP="00AA0F9E">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9CC0E0" w14:textId="77777777" w:rsidR="008D2684" w:rsidRPr="00352049" w:rsidRDefault="008D2684" w:rsidP="00AA0F9E">
            <w:pPr>
              <w:pStyle w:val="TAL"/>
            </w:pPr>
            <w:r>
              <w:t>Identity of the MC service</w:t>
            </w:r>
            <w:r w:rsidRPr="00352049">
              <w:t xml:space="preserve"> user whose location information </w:t>
            </w:r>
            <w:r>
              <w:t>is being notified</w:t>
            </w:r>
          </w:p>
        </w:tc>
      </w:tr>
      <w:tr w:rsidR="00A615C1" w:rsidRPr="00526FC3" w14:paraId="5A4B069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DAD26C0" w14:textId="224F9269" w:rsidR="00A615C1" w:rsidRPr="00352049" w:rsidRDefault="00A615C1" w:rsidP="00A615C1">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36B47502" w14:textId="61B097E4" w:rsidR="00A615C1" w:rsidRPr="00352049" w:rsidRDefault="00A615C1" w:rsidP="00A615C1">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F99EB9" w14:textId="4EBFE62F" w:rsidR="00A615C1" w:rsidRDefault="00A615C1" w:rsidP="00A615C1">
            <w:pPr>
              <w:pStyle w:val="TAL"/>
            </w:pPr>
            <w:r>
              <w:t>Functional alias that corresponds to the MC service</w:t>
            </w:r>
            <w:r w:rsidRPr="00352049">
              <w:t xml:space="preserve"> user whose location information </w:t>
            </w:r>
            <w:r>
              <w:t>is being</w:t>
            </w:r>
            <w:r>
              <w:rPr>
                <w:lang w:val="en-US"/>
              </w:rPr>
              <w:t xml:space="preserve"> </w:t>
            </w:r>
            <w:r w:rsidRPr="00352049">
              <w:t>notified</w:t>
            </w:r>
          </w:p>
        </w:tc>
      </w:tr>
      <w:tr w:rsidR="008D2684" w:rsidRPr="00526FC3" w14:paraId="15A2D18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57FA109" w14:textId="77777777" w:rsidR="008D2684" w:rsidRPr="00352049" w:rsidRDefault="008D2684" w:rsidP="00AA0F9E">
            <w:pPr>
              <w:pStyle w:val="TAL"/>
            </w:pPr>
            <w:r>
              <w:t>MC service ID</w:t>
            </w:r>
          </w:p>
        </w:tc>
        <w:tc>
          <w:tcPr>
            <w:tcW w:w="1440" w:type="dxa"/>
            <w:tcBorders>
              <w:top w:val="single" w:sz="4" w:space="0" w:color="000000"/>
              <w:left w:val="single" w:sz="4" w:space="0" w:color="000000"/>
              <w:bottom w:val="single" w:sz="4" w:space="0" w:color="000000"/>
            </w:tcBorders>
            <w:shd w:val="clear" w:color="auto" w:fill="auto"/>
          </w:tcPr>
          <w:p w14:paraId="2C5199B5" w14:textId="77777777" w:rsidR="008D2684" w:rsidRPr="00352049"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827A83" w14:textId="77777777" w:rsidR="008D2684" w:rsidRPr="00352049" w:rsidRDefault="008D2684" w:rsidP="00AA0F9E">
            <w:pPr>
              <w:pStyle w:val="TAL"/>
            </w:pPr>
            <w:r>
              <w:t>Identity of the MC service user subscribed to location information</w:t>
            </w:r>
          </w:p>
        </w:tc>
      </w:tr>
      <w:tr w:rsidR="008D2684" w:rsidRPr="00526FC3" w14:paraId="6C338CC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4DDF86" w14:textId="77777777" w:rsidR="008D2684" w:rsidRPr="00352049" w:rsidRDefault="008D2684" w:rsidP="00AA0F9E">
            <w:pPr>
              <w:pStyle w:val="TAL"/>
            </w:pPr>
            <w:r w:rsidRPr="00352049">
              <w:t>Triggering event</w:t>
            </w:r>
          </w:p>
        </w:tc>
        <w:tc>
          <w:tcPr>
            <w:tcW w:w="1440" w:type="dxa"/>
            <w:tcBorders>
              <w:top w:val="single" w:sz="4" w:space="0" w:color="000000"/>
              <w:left w:val="single" w:sz="4" w:space="0" w:color="000000"/>
              <w:bottom w:val="single" w:sz="4" w:space="0" w:color="000000"/>
            </w:tcBorders>
            <w:shd w:val="clear" w:color="auto" w:fill="auto"/>
          </w:tcPr>
          <w:p w14:paraId="2084CE3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E869E7" w14:textId="77777777" w:rsidR="008D2684" w:rsidRPr="00352049" w:rsidRDefault="008D2684" w:rsidP="00AA0F9E">
            <w:pPr>
              <w:pStyle w:val="TAL"/>
            </w:pPr>
            <w:r w:rsidRPr="00352049">
              <w:t>Identity of the event that triggered the sending of the notification</w:t>
            </w:r>
          </w:p>
        </w:tc>
      </w:tr>
      <w:tr w:rsidR="008D2684" w:rsidRPr="00526FC3" w14:paraId="4E3C8F6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0AD4BB3" w14:textId="3DA7E407" w:rsidR="008D2684" w:rsidRPr="00352049" w:rsidRDefault="008D2684" w:rsidP="00AA0F9E">
            <w:pPr>
              <w:pStyle w:val="TAL"/>
            </w:pPr>
            <w:r w:rsidRPr="00352049">
              <w:t>Location Information</w:t>
            </w:r>
            <w:r>
              <w:t xml:space="preserve"> (see</w:t>
            </w:r>
            <w:r>
              <w:rPr>
                <w:lang w:val="en-US"/>
              </w:rPr>
              <w:t> </w:t>
            </w:r>
            <w:r>
              <w:t>NOTE</w:t>
            </w:r>
            <w:r w:rsidR="00022F12">
              <w:t> 1</w:t>
            </w:r>
            <w:r>
              <w:t>)</w:t>
            </w:r>
          </w:p>
        </w:tc>
        <w:tc>
          <w:tcPr>
            <w:tcW w:w="1440" w:type="dxa"/>
            <w:tcBorders>
              <w:top w:val="single" w:sz="4" w:space="0" w:color="000000"/>
              <w:left w:val="single" w:sz="4" w:space="0" w:color="000000"/>
              <w:bottom w:val="single" w:sz="4" w:space="0" w:color="000000"/>
            </w:tcBorders>
            <w:shd w:val="clear" w:color="auto" w:fill="auto"/>
          </w:tcPr>
          <w:p w14:paraId="633DC08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110012" w14:textId="77777777" w:rsidR="008D2684" w:rsidRPr="00352049" w:rsidRDefault="008D2684" w:rsidP="00AA0F9E">
            <w:pPr>
              <w:pStyle w:val="TAL"/>
            </w:pPr>
            <w:r w:rsidRPr="00352049">
              <w:t>Location information</w:t>
            </w:r>
          </w:p>
        </w:tc>
      </w:tr>
      <w:tr w:rsidR="008D2684" w:rsidRPr="00526FC3" w14:paraId="39FF97A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5531BE" w14:textId="59D3EDF3" w:rsidR="008D2684" w:rsidRPr="001279CC" w:rsidRDefault="008D2684" w:rsidP="00AA0F9E">
            <w:pPr>
              <w:pStyle w:val="TAL"/>
            </w:pPr>
            <w:r w:rsidRPr="005E4966">
              <w:t>MC service UE label</w:t>
            </w:r>
            <w:r w:rsidR="00022F12">
              <w:t xml:space="preserve"> </w:t>
            </w:r>
            <w:r w:rsidR="00022F12" w:rsidRPr="005E4966">
              <w:t>(see</w:t>
            </w:r>
            <w:r w:rsidR="00022F12">
              <w:t> </w:t>
            </w:r>
            <w:r w:rsidR="00022F12" w:rsidRPr="005E4966">
              <w:t>NOTE 2)</w:t>
            </w:r>
          </w:p>
        </w:tc>
        <w:tc>
          <w:tcPr>
            <w:tcW w:w="1440" w:type="dxa"/>
            <w:tcBorders>
              <w:top w:val="single" w:sz="4" w:space="0" w:color="000000"/>
              <w:left w:val="single" w:sz="4" w:space="0" w:color="000000"/>
              <w:bottom w:val="single" w:sz="4" w:space="0" w:color="000000"/>
            </w:tcBorders>
            <w:shd w:val="clear" w:color="auto" w:fill="auto"/>
          </w:tcPr>
          <w:p w14:paraId="5361EDA9" w14:textId="77777777" w:rsidR="008D2684" w:rsidRPr="00352049" w:rsidRDefault="008D2684" w:rsidP="00AA0F9E">
            <w:pPr>
              <w:pStyle w:val="TAL"/>
            </w:pPr>
            <w:r>
              <w:rPr>
                <w:lang w:val="fr-F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E7499A" w14:textId="77777777" w:rsidR="008D2684" w:rsidRPr="00352049" w:rsidRDefault="008D2684" w:rsidP="00AA0F9E">
            <w:pPr>
              <w:pStyle w:val="TAL"/>
            </w:pPr>
            <w:r w:rsidRPr="001279CC">
              <w:t>Generic name of the reporting MC service UE</w:t>
            </w:r>
          </w:p>
        </w:tc>
      </w:tr>
      <w:tr w:rsidR="008D2684" w:rsidRPr="00526FC3" w14:paraId="777173C4"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38DFAAE" w14:textId="69E0D590" w:rsidR="00022F12" w:rsidRDefault="008D2684" w:rsidP="00022F12">
            <w:pPr>
              <w:pStyle w:val="TAN"/>
            </w:pPr>
            <w:r>
              <w:t>NOTE</w:t>
            </w:r>
            <w:r w:rsidR="00022F12">
              <w:t> 1</w:t>
            </w:r>
            <w:r>
              <w:t>:</w:t>
            </w:r>
            <w:r>
              <w:tab/>
            </w:r>
            <w:r w:rsidRPr="006F4F29">
              <w:t xml:space="preserve">This may </w:t>
            </w:r>
            <w:r w:rsidRPr="00460D05">
              <w:t>contain multiple sets of</w:t>
            </w:r>
            <w:r>
              <w:t xml:space="preserve"> elements for the MC service user. The following elements shall </w:t>
            </w:r>
            <w:r w:rsidRPr="004D1F77">
              <w:t>accompany the location information elements</w:t>
            </w:r>
            <w:r>
              <w:t xml:space="preserve">: time of </w:t>
            </w:r>
            <w:r w:rsidRPr="00460D05">
              <w:t>measurement</w:t>
            </w:r>
            <w:r>
              <w:t xml:space="preserve"> and optional accuracy. The following location information elements shall be optional (configurable) present: longitude, latitude, </w:t>
            </w:r>
            <w:r w:rsidRPr="00BE6CF4">
              <w:t>speed, bearing</w:t>
            </w:r>
            <w:r>
              <w:t xml:space="preserve">, </w:t>
            </w:r>
            <w:r w:rsidRPr="00BE6CF4">
              <w:t>altitude</w:t>
            </w:r>
            <w:r>
              <w:t xml:space="preserve">, </w:t>
            </w:r>
            <w:r w:rsidRPr="00BE6CF4">
              <w:t>ECGI</w:t>
            </w:r>
            <w:r>
              <w:t xml:space="preserve">, </w:t>
            </w:r>
            <w:r w:rsidRPr="00BE6CF4">
              <w:t>MBMS SAI</w:t>
            </w:r>
            <w:r>
              <w:t>s, with at least one provided.</w:t>
            </w:r>
          </w:p>
          <w:p w14:paraId="1D699B24" w14:textId="1033CCB3" w:rsidR="008D2684" w:rsidRPr="00352049" w:rsidRDefault="00022F12" w:rsidP="00022F12">
            <w:pPr>
              <w:pStyle w:val="TAN"/>
            </w:pPr>
            <w:r>
              <w:t>NOTE 2:</w:t>
            </w:r>
            <w:r>
              <w:tab/>
              <w:t>This information element shall be present in case the “MC service UE label” parameter in the initial MC service UE configuration data has a non-null value.</w:t>
            </w:r>
          </w:p>
        </w:tc>
      </w:tr>
    </w:tbl>
    <w:p w14:paraId="64AA144C" w14:textId="77777777" w:rsidR="00A615C1" w:rsidRDefault="00A615C1" w:rsidP="00A615C1"/>
    <w:p w14:paraId="0277081A" w14:textId="55D19766" w:rsidR="00A615C1" w:rsidRPr="00526FC3" w:rsidRDefault="00A615C1" w:rsidP="00A615C1">
      <w:r w:rsidRPr="00526FC3">
        <w:t>Table 10.9.2</w:t>
      </w:r>
      <w:r w:rsidRPr="00526FC3">
        <w:rPr>
          <w:lang w:eastAsia="zh-CN"/>
        </w:rPr>
        <w:t>.</w:t>
      </w:r>
      <w:r w:rsidRPr="00526FC3">
        <w:rPr>
          <w:rFonts w:hint="eastAsia"/>
          <w:lang w:eastAsia="zh-CN"/>
        </w:rPr>
        <w:t>7</w:t>
      </w:r>
      <w:r w:rsidRPr="00526FC3">
        <w:rPr>
          <w:lang w:eastAsia="zh-CN"/>
        </w:rPr>
        <w:t>-</w:t>
      </w:r>
      <w:r>
        <w:rPr>
          <w:lang w:eastAsia="zh-CN"/>
        </w:rPr>
        <w:t>3</w:t>
      </w:r>
      <w:r w:rsidRPr="00A638B4">
        <w:rPr>
          <w:lang w:eastAsia="zh-CN"/>
        </w:rPr>
        <w:t xml:space="preserve"> </w:t>
      </w:r>
      <w:r w:rsidRPr="00526FC3">
        <w:t>describe</w:t>
      </w:r>
      <w:r>
        <w:t>s</w:t>
      </w:r>
      <w:r w:rsidRPr="00526FC3">
        <w:t xml:space="preserve"> the information flow from the location management </w:t>
      </w:r>
      <w:r w:rsidRPr="00526FC3">
        <w:rPr>
          <w:rFonts w:hint="eastAsia"/>
          <w:lang w:eastAsia="zh-CN"/>
        </w:rPr>
        <w:t>server</w:t>
      </w:r>
      <w:r w:rsidRPr="00526FC3">
        <w:t xml:space="preserve"> </w:t>
      </w:r>
      <w:r>
        <w:t>in the partner MC system to the location management server in the primary MC system</w:t>
      </w:r>
      <w:r w:rsidRPr="00526FC3">
        <w:t>.</w:t>
      </w:r>
    </w:p>
    <w:p w14:paraId="2B7E8F29" w14:textId="77777777" w:rsidR="00A615C1" w:rsidRPr="00526FC3" w:rsidRDefault="00A615C1" w:rsidP="00A615C1">
      <w:pPr>
        <w:pStyle w:val="TH"/>
        <w:rPr>
          <w:lang w:val="en-US" w:eastAsia="zh-CN"/>
        </w:rPr>
      </w:pPr>
      <w:r w:rsidRPr="00526FC3">
        <w:lastRenderedPageBreak/>
        <w:t>Table 10.</w:t>
      </w:r>
      <w:r w:rsidRPr="00526FC3">
        <w:rPr>
          <w:lang w:val="en-US"/>
        </w:rPr>
        <w:t>9.2</w:t>
      </w:r>
      <w:r w:rsidRPr="00526FC3">
        <w:t>.</w:t>
      </w:r>
      <w:r w:rsidRPr="00526FC3">
        <w:rPr>
          <w:rFonts w:hint="eastAsia"/>
          <w:lang w:val="en-US" w:eastAsia="zh-CN"/>
        </w:rPr>
        <w:t>7</w:t>
      </w:r>
      <w:r>
        <w:t>-3</w:t>
      </w:r>
      <w:r w:rsidRPr="00526FC3">
        <w:t xml:space="preserve">: Location </w:t>
      </w:r>
      <w:r w:rsidRPr="00526FC3">
        <w:rPr>
          <w:rFonts w:hint="eastAsia"/>
          <w:lang w:eastAsia="zh-CN"/>
        </w:rPr>
        <w:t>information</w:t>
      </w:r>
      <w:r w:rsidRPr="00526FC3">
        <w:t xml:space="preserve"> </w:t>
      </w:r>
      <w:r w:rsidRPr="00526FC3">
        <w:rPr>
          <w:rFonts w:hint="eastAsia"/>
          <w:lang w:eastAsia="zh-CN"/>
        </w:rPr>
        <w:t>notification</w:t>
      </w:r>
      <w:r w:rsidRPr="00A638B4">
        <w:rPr>
          <w:lang w:eastAsia="zh-CN"/>
        </w:rPr>
        <w:t xml:space="preserve"> (LMS to </w:t>
      </w:r>
      <w:r>
        <w:rPr>
          <w:lang w:eastAsia="zh-CN"/>
        </w:rPr>
        <w:t>LMS</w:t>
      </w:r>
      <w:r w:rsidRPr="00A638B4">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A615C1" w:rsidRPr="00526FC3" w14:paraId="65CB57E9"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3146D6D6" w14:textId="77777777" w:rsidR="00A615C1" w:rsidRPr="00526FC3" w:rsidRDefault="00A615C1" w:rsidP="00F72DEC">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05ACB067" w14:textId="77777777" w:rsidR="00A615C1" w:rsidRPr="00526FC3" w:rsidRDefault="00A615C1" w:rsidP="00F72DEC">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F81F08" w14:textId="77777777" w:rsidR="00A615C1" w:rsidRPr="00526FC3" w:rsidRDefault="00A615C1" w:rsidP="00F72DEC">
            <w:pPr>
              <w:pStyle w:val="TAH"/>
            </w:pPr>
            <w:r w:rsidRPr="00526FC3">
              <w:t>Description</w:t>
            </w:r>
          </w:p>
        </w:tc>
      </w:tr>
      <w:tr w:rsidR="00A615C1" w:rsidRPr="00526FC3" w14:paraId="1A41F5DB"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44F875F6" w14:textId="77777777" w:rsidR="00A615C1" w:rsidRPr="00352049" w:rsidRDefault="00A615C1" w:rsidP="00F72DEC">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0AD242ED" w14:textId="77777777" w:rsidR="00A615C1" w:rsidRPr="00352049" w:rsidRDefault="00A615C1" w:rsidP="00F72DEC">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5E286F" w14:textId="77777777" w:rsidR="00A615C1" w:rsidRPr="00352049" w:rsidRDefault="00A615C1" w:rsidP="00F72DEC">
            <w:pPr>
              <w:pStyle w:val="TAL"/>
            </w:pPr>
            <w:r>
              <w:t>Identity of the MC service</w:t>
            </w:r>
            <w:r w:rsidRPr="00352049">
              <w:t xml:space="preserve"> user whose location information </w:t>
            </w:r>
            <w:r>
              <w:t>is being</w:t>
            </w:r>
            <w:r>
              <w:rPr>
                <w:lang w:val="en-US"/>
              </w:rPr>
              <w:t xml:space="preserve"> </w:t>
            </w:r>
            <w:r w:rsidRPr="00352049">
              <w:t>notified</w:t>
            </w:r>
          </w:p>
        </w:tc>
      </w:tr>
      <w:tr w:rsidR="00A615C1" w:rsidRPr="00526FC3" w14:paraId="382BAB40"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6F8189A1" w14:textId="77777777" w:rsidR="00A615C1" w:rsidRPr="00352049" w:rsidRDefault="00A615C1" w:rsidP="00F72DEC">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5789D2BC" w14:textId="77777777" w:rsidR="00A615C1" w:rsidRPr="00352049" w:rsidRDefault="00A615C1" w:rsidP="00F72DEC">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6649D7" w14:textId="77777777" w:rsidR="00A615C1" w:rsidRDefault="00A615C1" w:rsidP="00F72DEC">
            <w:pPr>
              <w:pStyle w:val="TAL"/>
            </w:pPr>
            <w:r>
              <w:t>Functional alias that corresponds to the MC service</w:t>
            </w:r>
            <w:r w:rsidRPr="00352049">
              <w:t xml:space="preserve"> user whose location information </w:t>
            </w:r>
            <w:r>
              <w:t>is being</w:t>
            </w:r>
            <w:r>
              <w:rPr>
                <w:lang w:val="en-US"/>
              </w:rPr>
              <w:t xml:space="preserve"> </w:t>
            </w:r>
            <w:r w:rsidRPr="00352049">
              <w:t>notified</w:t>
            </w:r>
          </w:p>
        </w:tc>
      </w:tr>
      <w:tr w:rsidR="00A615C1" w:rsidRPr="00526FC3" w14:paraId="1129E545"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7E559089" w14:textId="77777777" w:rsidR="00A615C1" w:rsidRPr="00352049" w:rsidRDefault="00A615C1" w:rsidP="00F72DEC">
            <w:pPr>
              <w:pStyle w:val="TAL"/>
            </w:pPr>
            <w:r w:rsidRPr="00352049">
              <w:t>Triggering event</w:t>
            </w:r>
          </w:p>
        </w:tc>
        <w:tc>
          <w:tcPr>
            <w:tcW w:w="1440" w:type="dxa"/>
            <w:tcBorders>
              <w:top w:val="single" w:sz="4" w:space="0" w:color="000000"/>
              <w:left w:val="single" w:sz="4" w:space="0" w:color="000000"/>
              <w:bottom w:val="single" w:sz="4" w:space="0" w:color="000000"/>
            </w:tcBorders>
            <w:shd w:val="clear" w:color="auto" w:fill="auto"/>
          </w:tcPr>
          <w:p w14:paraId="3396D341" w14:textId="77777777" w:rsidR="00A615C1" w:rsidRPr="00352049" w:rsidRDefault="00A615C1" w:rsidP="00F72DEC">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332547" w14:textId="77777777" w:rsidR="00A615C1" w:rsidRPr="00352049" w:rsidRDefault="00A615C1" w:rsidP="00F72DEC">
            <w:pPr>
              <w:pStyle w:val="TAL"/>
            </w:pPr>
            <w:r w:rsidRPr="00352049">
              <w:t>Identity of the event that triggered the sending of the notification</w:t>
            </w:r>
          </w:p>
        </w:tc>
      </w:tr>
      <w:tr w:rsidR="00A615C1" w:rsidRPr="00526FC3" w14:paraId="1B4A25D5"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0F4D3EB1" w14:textId="5303F9B2" w:rsidR="00A615C1" w:rsidRPr="00352049" w:rsidRDefault="00A615C1" w:rsidP="00F72DEC">
            <w:pPr>
              <w:pStyle w:val="TAL"/>
            </w:pPr>
            <w:r w:rsidRPr="00352049">
              <w:t>Location Information</w:t>
            </w:r>
            <w:r>
              <w:t xml:space="preserve"> (see NOTE</w:t>
            </w:r>
            <w:r w:rsidR="00022F12">
              <w:t> 1</w:t>
            </w:r>
            <w:r>
              <w:t>)</w:t>
            </w:r>
          </w:p>
        </w:tc>
        <w:tc>
          <w:tcPr>
            <w:tcW w:w="1440" w:type="dxa"/>
            <w:tcBorders>
              <w:top w:val="single" w:sz="4" w:space="0" w:color="000000"/>
              <w:left w:val="single" w:sz="4" w:space="0" w:color="000000"/>
              <w:bottom w:val="single" w:sz="4" w:space="0" w:color="000000"/>
            </w:tcBorders>
            <w:shd w:val="clear" w:color="auto" w:fill="auto"/>
          </w:tcPr>
          <w:p w14:paraId="216ACFBD" w14:textId="77777777" w:rsidR="00A615C1" w:rsidRPr="00352049" w:rsidRDefault="00A615C1" w:rsidP="00F72DEC">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B04B6C" w14:textId="77777777" w:rsidR="00A615C1" w:rsidRPr="00352049" w:rsidRDefault="00A615C1" w:rsidP="00F72DEC">
            <w:pPr>
              <w:pStyle w:val="TAL"/>
            </w:pPr>
            <w:r w:rsidRPr="00352049">
              <w:t>Location information</w:t>
            </w:r>
          </w:p>
        </w:tc>
      </w:tr>
      <w:tr w:rsidR="00A615C1" w:rsidRPr="00526FC3" w14:paraId="49B85394"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069A2DAE" w14:textId="7CC4E5BC" w:rsidR="00A615C1" w:rsidRPr="00352049" w:rsidRDefault="00A615C1" w:rsidP="00F72DEC">
            <w:pPr>
              <w:pStyle w:val="TAL"/>
            </w:pPr>
            <w:r w:rsidRPr="005E4966">
              <w:t>MC service UE label</w:t>
            </w:r>
            <w:r w:rsidR="00022F12" w:rsidRPr="005E4966">
              <w:t xml:space="preserve"> (see NOTE 2)</w:t>
            </w:r>
          </w:p>
        </w:tc>
        <w:tc>
          <w:tcPr>
            <w:tcW w:w="1440" w:type="dxa"/>
            <w:tcBorders>
              <w:top w:val="single" w:sz="4" w:space="0" w:color="000000"/>
              <w:left w:val="single" w:sz="4" w:space="0" w:color="000000"/>
              <w:bottom w:val="single" w:sz="4" w:space="0" w:color="000000"/>
            </w:tcBorders>
            <w:shd w:val="clear" w:color="auto" w:fill="auto"/>
          </w:tcPr>
          <w:p w14:paraId="63D722C2" w14:textId="77777777" w:rsidR="00A615C1" w:rsidRPr="00352049" w:rsidRDefault="00A615C1" w:rsidP="00F72DEC">
            <w:pPr>
              <w:pStyle w:val="TAL"/>
            </w:pPr>
            <w:r>
              <w:rPr>
                <w:lang w:val="fr-F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5D4F4E" w14:textId="77777777" w:rsidR="00A615C1" w:rsidRPr="00352049" w:rsidRDefault="00A615C1" w:rsidP="00F72DEC">
            <w:pPr>
              <w:pStyle w:val="TAL"/>
            </w:pPr>
            <w:r w:rsidRPr="001279CC">
              <w:t>Generic name of the reporting MC service UE</w:t>
            </w:r>
          </w:p>
        </w:tc>
      </w:tr>
      <w:tr w:rsidR="00A615C1" w:rsidRPr="00526FC3" w14:paraId="0E777B84"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A28DAEA" w14:textId="4B998F63" w:rsidR="00022F12" w:rsidRDefault="00A615C1" w:rsidP="00022F12">
            <w:pPr>
              <w:pStyle w:val="TAN"/>
            </w:pPr>
            <w:r>
              <w:t>NOTE</w:t>
            </w:r>
            <w:r w:rsidR="00022F12">
              <w:t> 1</w:t>
            </w:r>
            <w:r>
              <w:t>:</w:t>
            </w:r>
            <w:r>
              <w:tab/>
            </w:r>
            <w:r w:rsidRPr="006F4F29">
              <w:t xml:space="preserve">This may </w:t>
            </w:r>
            <w:r w:rsidRPr="00460D05">
              <w:t>contain multiple sets of</w:t>
            </w:r>
            <w:r>
              <w:t xml:space="preserve"> elements for the MC service user. The following elements shall </w:t>
            </w:r>
            <w:r w:rsidRPr="004D1F77">
              <w:t>accompany the location information elements</w:t>
            </w:r>
            <w:r>
              <w:t xml:space="preserve">: time of </w:t>
            </w:r>
            <w:r w:rsidRPr="00460D05">
              <w:t>measurement</w:t>
            </w:r>
            <w:r>
              <w:t xml:space="preserve"> and optional accuracy. The following location information elements shall be optional (configurable) present: longitude, latitude, </w:t>
            </w:r>
            <w:r w:rsidRPr="00BE6CF4">
              <w:t>speed, bearing</w:t>
            </w:r>
            <w:r>
              <w:t xml:space="preserve">, </w:t>
            </w:r>
            <w:r w:rsidRPr="00BE6CF4">
              <w:t>altitude</w:t>
            </w:r>
            <w:r>
              <w:t xml:space="preserve">, </w:t>
            </w:r>
            <w:r w:rsidRPr="00BE6CF4">
              <w:t>ECGI</w:t>
            </w:r>
            <w:r>
              <w:t xml:space="preserve">, </w:t>
            </w:r>
            <w:r w:rsidRPr="00BE6CF4">
              <w:t>MBMS SAI</w:t>
            </w:r>
            <w:r>
              <w:t>s, with at least one provided.</w:t>
            </w:r>
          </w:p>
          <w:p w14:paraId="3F6B325A" w14:textId="2EBF83DC" w:rsidR="00A615C1" w:rsidRPr="00352049" w:rsidRDefault="00022F12" w:rsidP="00022F12">
            <w:pPr>
              <w:pStyle w:val="TAN"/>
            </w:pPr>
            <w:r>
              <w:t>NOTE 2:</w:t>
            </w:r>
            <w:r>
              <w:tab/>
              <w:t>This information element shall be present in case the “MC service UE label” parameter in the initial MC service UE configuration data has a non-null value.</w:t>
            </w:r>
          </w:p>
        </w:tc>
      </w:tr>
    </w:tbl>
    <w:p w14:paraId="56730F2D" w14:textId="77777777" w:rsidR="008D2684" w:rsidRDefault="008D2684" w:rsidP="008D2684">
      <w:pPr>
        <w:rPr>
          <w:lang w:eastAsia="zh-CN"/>
        </w:rPr>
      </w:pPr>
    </w:p>
    <w:p w14:paraId="171A1D9F" w14:textId="77777777" w:rsidR="008D2684" w:rsidRPr="00547E71" w:rsidRDefault="008D2684" w:rsidP="008D2684">
      <w:pPr>
        <w:keepNext/>
        <w:keepLines/>
        <w:spacing w:before="120"/>
        <w:ind w:left="1418" w:hanging="1418"/>
        <w:outlineLvl w:val="3"/>
        <w:rPr>
          <w:rFonts w:ascii="Arial" w:hAnsi="Arial"/>
          <w:sz w:val="24"/>
        </w:rPr>
      </w:pPr>
      <w:r w:rsidRPr="00547E71">
        <w:rPr>
          <w:rFonts w:ascii="Arial" w:hAnsi="Arial"/>
          <w:sz w:val="24"/>
        </w:rPr>
        <w:t>10.9.2.</w:t>
      </w:r>
      <w:r>
        <w:rPr>
          <w:rFonts w:ascii="Arial" w:hAnsi="Arial"/>
          <w:sz w:val="24"/>
        </w:rPr>
        <w:t>8</w:t>
      </w:r>
      <w:r w:rsidRPr="00547E71">
        <w:rPr>
          <w:rFonts w:ascii="Arial" w:hAnsi="Arial"/>
          <w:sz w:val="24"/>
        </w:rPr>
        <w:tab/>
        <w:t xml:space="preserve">Location </w:t>
      </w:r>
      <w:r w:rsidRPr="00547E71">
        <w:rPr>
          <w:rFonts w:ascii="Arial" w:hAnsi="Arial" w:hint="eastAsia"/>
          <w:sz w:val="24"/>
        </w:rPr>
        <w:t>information</w:t>
      </w:r>
      <w:r w:rsidRPr="00547E71">
        <w:rPr>
          <w:rFonts w:ascii="Arial" w:hAnsi="Arial"/>
          <w:sz w:val="24"/>
        </w:rPr>
        <w:t xml:space="preserve"> cancel </w:t>
      </w:r>
      <w:r w:rsidRPr="00547E71">
        <w:rPr>
          <w:rFonts w:ascii="Arial" w:hAnsi="Arial" w:hint="eastAsia"/>
          <w:sz w:val="24"/>
        </w:rPr>
        <w:t>subscription request</w:t>
      </w:r>
    </w:p>
    <w:p w14:paraId="5FEF224B" w14:textId="77777777" w:rsidR="008D2684" w:rsidRPr="00B90917" w:rsidRDefault="008D2684" w:rsidP="008D2684">
      <w:pPr>
        <w:rPr>
          <w:lang w:eastAsia="zh-CN"/>
        </w:rPr>
      </w:pPr>
      <w:r w:rsidRPr="00B90917">
        <w:t>Table 10.9.2</w:t>
      </w:r>
      <w:r w:rsidRPr="00B90917">
        <w:rPr>
          <w:lang w:eastAsia="zh-CN"/>
        </w:rPr>
        <w:t>.</w:t>
      </w:r>
      <w:r>
        <w:rPr>
          <w:lang w:eastAsia="zh-CN"/>
        </w:rPr>
        <w:t>8</w:t>
      </w:r>
      <w:r w:rsidRPr="00B90917">
        <w:rPr>
          <w:lang w:eastAsia="zh-CN"/>
        </w:rPr>
        <w:t>-1</w:t>
      </w:r>
      <w:r w:rsidRPr="00B90917">
        <w:t xml:space="preserve"> describes the information flow from the MC service server to the location management </w:t>
      </w:r>
      <w:r w:rsidRPr="00B90917">
        <w:rPr>
          <w:rFonts w:hint="eastAsia"/>
          <w:lang w:eastAsia="zh-CN"/>
        </w:rPr>
        <w:t>server</w:t>
      </w:r>
      <w:r w:rsidRPr="00B90917">
        <w:t xml:space="preserve"> for </w:t>
      </w:r>
      <w:r w:rsidRPr="00B90917">
        <w:rPr>
          <w:rFonts w:hint="eastAsia"/>
          <w:lang w:eastAsia="zh-CN"/>
        </w:rPr>
        <w:t xml:space="preserve">location information </w:t>
      </w:r>
      <w:r>
        <w:rPr>
          <w:lang w:eastAsia="zh-CN"/>
        </w:rPr>
        <w:t xml:space="preserve">cancel </w:t>
      </w:r>
      <w:r w:rsidRPr="00B90917">
        <w:rPr>
          <w:rFonts w:hint="eastAsia"/>
          <w:lang w:eastAsia="zh-CN"/>
        </w:rPr>
        <w:t>subscription request.</w:t>
      </w:r>
    </w:p>
    <w:p w14:paraId="740386A9" w14:textId="77777777" w:rsidR="008D2684" w:rsidRPr="00B90917" w:rsidRDefault="008D2684" w:rsidP="008D2684">
      <w:pPr>
        <w:pStyle w:val="TH"/>
        <w:rPr>
          <w:lang w:val="en-US" w:eastAsia="zh-CN"/>
        </w:rPr>
      </w:pPr>
      <w:r w:rsidRPr="00B90917">
        <w:t>Table 10.9</w:t>
      </w:r>
      <w:r w:rsidRPr="00B90917">
        <w:rPr>
          <w:lang w:val="en-US"/>
        </w:rPr>
        <w:t>.2</w:t>
      </w:r>
      <w:r w:rsidRPr="00B90917">
        <w:t>.</w:t>
      </w:r>
      <w:r>
        <w:t>8</w:t>
      </w:r>
      <w:r w:rsidRPr="00B90917">
        <w:t xml:space="preserve">-1: Location </w:t>
      </w:r>
      <w:r w:rsidRPr="00B90917">
        <w:rPr>
          <w:rFonts w:hint="eastAsia"/>
          <w:lang w:eastAsia="zh-CN"/>
        </w:rPr>
        <w:t>information</w:t>
      </w:r>
      <w:r w:rsidRPr="00B90917">
        <w:t xml:space="preserve"> </w:t>
      </w:r>
      <w:r>
        <w:t xml:space="preserve">cancel </w:t>
      </w:r>
      <w:r w:rsidRPr="00B90917">
        <w:rPr>
          <w:rFonts w:hint="eastAsia"/>
          <w:lang w:eastAsia="zh-CN"/>
        </w:rPr>
        <w:t>subscription request</w:t>
      </w:r>
      <w:r>
        <w:rPr>
          <w:lang w:eastAsia="zh-CN"/>
        </w:rPr>
        <w:t xml:space="preserve"> </w:t>
      </w:r>
      <w:r w:rsidRPr="00F82A6D">
        <w:rPr>
          <w:lang w:eastAsia="zh-CN"/>
        </w:rPr>
        <w:t>(MC service server to location management server)</w:t>
      </w:r>
    </w:p>
    <w:tbl>
      <w:tblPr>
        <w:tblW w:w="8640" w:type="dxa"/>
        <w:jc w:val="center"/>
        <w:tblLayout w:type="fixed"/>
        <w:tblLook w:val="0000" w:firstRow="0" w:lastRow="0" w:firstColumn="0" w:lastColumn="0" w:noHBand="0" w:noVBand="0"/>
      </w:tblPr>
      <w:tblGrid>
        <w:gridCol w:w="2880"/>
        <w:gridCol w:w="1440"/>
        <w:gridCol w:w="4320"/>
      </w:tblGrid>
      <w:tr w:rsidR="008D2684" w:rsidRPr="00547E71" w14:paraId="48E299B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652056B" w14:textId="77777777" w:rsidR="008D2684" w:rsidRPr="00E4615B" w:rsidRDefault="008D2684" w:rsidP="00AA0F9E">
            <w:pPr>
              <w:pStyle w:val="TAH"/>
            </w:pPr>
            <w:r w:rsidRPr="00E4615B">
              <w:t>Information element</w:t>
            </w:r>
          </w:p>
        </w:tc>
        <w:tc>
          <w:tcPr>
            <w:tcW w:w="1440" w:type="dxa"/>
            <w:tcBorders>
              <w:top w:val="single" w:sz="4" w:space="0" w:color="000000"/>
              <w:left w:val="single" w:sz="4" w:space="0" w:color="000000"/>
              <w:bottom w:val="single" w:sz="4" w:space="0" w:color="000000"/>
            </w:tcBorders>
            <w:shd w:val="clear" w:color="auto" w:fill="auto"/>
          </w:tcPr>
          <w:p w14:paraId="53A6B5CF" w14:textId="77777777" w:rsidR="008D2684" w:rsidRPr="002B6F2B" w:rsidRDefault="008D2684" w:rsidP="00AA0F9E">
            <w:pPr>
              <w:pStyle w:val="TAH"/>
            </w:pPr>
            <w:r w:rsidRPr="002B6F2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999B2B" w14:textId="77777777" w:rsidR="008D2684" w:rsidRPr="002B6F2B" w:rsidRDefault="008D2684" w:rsidP="00AA0F9E">
            <w:pPr>
              <w:pStyle w:val="TAH"/>
            </w:pPr>
            <w:r w:rsidRPr="002B6F2B">
              <w:t>Description</w:t>
            </w:r>
          </w:p>
        </w:tc>
      </w:tr>
      <w:tr w:rsidR="008D2684" w:rsidRPr="00547E71" w14:paraId="24F1795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82FB3D5" w14:textId="77777777" w:rsidR="008D2684" w:rsidRPr="00547E71" w:rsidRDefault="008D2684" w:rsidP="00AA0F9E">
            <w:pPr>
              <w:pStyle w:val="TAL"/>
            </w:pPr>
            <w:r w:rsidRPr="00547E71">
              <w:t>MC service ID list</w:t>
            </w:r>
          </w:p>
        </w:tc>
        <w:tc>
          <w:tcPr>
            <w:tcW w:w="1440" w:type="dxa"/>
            <w:tcBorders>
              <w:top w:val="single" w:sz="4" w:space="0" w:color="000000"/>
              <w:left w:val="single" w:sz="4" w:space="0" w:color="000000"/>
              <w:bottom w:val="single" w:sz="4" w:space="0" w:color="000000"/>
            </w:tcBorders>
            <w:shd w:val="clear" w:color="auto" w:fill="auto"/>
          </w:tcPr>
          <w:p w14:paraId="1912CE9E" w14:textId="77777777" w:rsidR="008D2684" w:rsidRPr="00547E71" w:rsidRDefault="008D2684" w:rsidP="00AA0F9E">
            <w:pPr>
              <w:pStyle w:val="TAL"/>
            </w:pPr>
            <w:r w:rsidRPr="00547E71">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8D4DE2" w14:textId="77777777" w:rsidR="008D2684" w:rsidRPr="00547E71" w:rsidRDefault="008D2684" w:rsidP="00AA0F9E">
            <w:pPr>
              <w:pStyle w:val="TAL"/>
            </w:pPr>
            <w:r w:rsidRPr="00547E71">
              <w:t xml:space="preserve">List of </w:t>
            </w:r>
            <w:r>
              <w:t>identities</w:t>
            </w:r>
            <w:r w:rsidRPr="00547E71" w:rsidDel="00F82A6D">
              <w:t xml:space="preserve"> </w:t>
            </w:r>
            <w:r>
              <w:t xml:space="preserve">of the MC service </w:t>
            </w:r>
            <w:r w:rsidRPr="00547E71">
              <w:t xml:space="preserve">users </w:t>
            </w:r>
            <w:r>
              <w:t>for whom</w:t>
            </w:r>
            <w:r w:rsidRPr="00547E71">
              <w:t xml:space="preserve"> location information is no longer required</w:t>
            </w:r>
          </w:p>
        </w:tc>
      </w:tr>
    </w:tbl>
    <w:p w14:paraId="5EC8FF2F" w14:textId="77777777" w:rsidR="008D2684" w:rsidRDefault="008D2684" w:rsidP="008D2684">
      <w:pPr>
        <w:rPr>
          <w:lang w:eastAsia="zh-CN"/>
        </w:rPr>
      </w:pPr>
    </w:p>
    <w:p w14:paraId="5FF287B9" w14:textId="77777777" w:rsidR="008D2684" w:rsidRPr="00675106" w:rsidRDefault="008D2684" w:rsidP="008D2684">
      <w:pPr>
        <w:rPr>
          <w:lang w:eastAsia="zh-CN"/>
        </w:rPr>
      </w:pPr>
      <w:r w:rsidRPr="00675106">
        <w:t>Table 10.9.2</w:t>
      </w:r>
      <w:r w:rsidRPr="00675106">
        <w:rPr>
          <w:lang w:eastAsia="zh-CN"/>
        </w:rPr>
        <w:t>.8-2</w:t>
      </w:r>
      <w:r w:rsidRPr="00675106">
        <w:t xml:space="preserve"> describes the information flow from the location management client to the location management </w:t>
      </w:r>
      <w:r w:rsidRPr="00675106">
        <w:rPr>
          <w:lang w:eastAsia="zh-CN"/>
        </w:rPr>
        <w:t>server</w:t>
      </w:r>
      <w:r w:rsidRPr="00675106">
        <w:t xml:space="preserve"> for </w:t>
      </w:r>
      <w:r w:rsidRPr="00675106">
        <w:rPr>
          <w:lang w:eastAsia="zh-CN"/>
        </w:rPr>
        <w:t>location information cancel subscription request.</w:t>
      </w:r>
    </w:p>
    <w:p w14:paraId="764DBE0A" w14:textId="77777777" w:rsidR="008D2684" w:rsidRPr="00675106" w:rsidRDefault="008D2684" w:rsidP="008D2684">
      <w:pPr>
        <w:pStyle w:val="TH"/>
        <w:rPr>
          <w:lang w:eastAsia="zh-CN"/>
        </w:rPr>
      </w:pPr>
      <w:r w:rsidRPr="00675106">
        <w:t xml:space="preserve">Table 10.9.2.8-2: Location </w:t>
      </w:r>
      <w:r w:rsidRPr="00675106">
        <w:rPr>
          <w:lang w:eastAsia="zh-CN"/>
        </w:rPr>
        <w:t>information</w:t>
      </w:r>
      <w:r w:rsidRPr="00675106">
        <w:t xml:space="preserve"> cancel </w:t>
      </w:r>
      <w:r w:rsidRPr="00675106">
        <w:rPr>
          <w:lang w:eastAsia="zh-CN"/>
        </w:rPr>
        <w:t>subscription request</w:t>
      </w:r>
      <w:r>
        <w:rPr>
          <w:lang w:eastAsia="zh-CN"/>
        </w:rPr>
        <w:t xml:space="preserve"> (Location management client to location management server</w:t>
      </w:r>
      <w:r w:rsidRPr="00675106">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8D2684" w:rsidRPr="00675106" w14:paraId="5456CEF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F806CD0" w14:textId="77777777" w:rsidR="008D2684" w:rsidRPr="00675106" w:rsidRDefault="008D2684" w:rsidP="00AA0F9E">
            <w:pPr>
              <w:pStyle w:val="TAH"/>
            </w:pPr>
            <w:r w:rsidRPr="00675106">
              <w:t>Information element</w:t>
            </w:r>
          </w:p>
        </w:tc>
        <w:tc>
          <w:tcPr>
            <w:tcW w:w="1440" w:type="dxa"/>
            <w:tcBorders>
              <w:top w:val="single" w:sz="4" w:space="0" w:color="000000"/>
              <w:left w:val="single" w:sz="4" w:space="0" w:color="000000"/>
              <w:bottom w:val="single" w:sz="4" w:space="0" w:color="000000"/>
            </w:tcBorders>
            <w:shd w:val="clear" w:color="auto" w:fill="auto"/>
          </w:tcPr>
          <w:p w14:paraId="1CDB1FB0" w14:textId="77777777" w:rsidR="008D2684" w:rsidRPr="00675106" w:rsidRDefault="008D2684" w:rsidP="00AA0F9E">
            <w:pPr>
              <w:pStyle w:val="TAH"/>
            </w:pPr>
            <w:r w:rsidRPr="0067510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5B584A" w14:textId="77777777" w:rsidR="008D2684" w:rsidRPr="00675106" w:rsidRDefault="008D2684" w:rsidP="00AA0F9E">
            <w:pPr>
              <w:pStyle w:val="TAH"/>
            </w:pPr>
            <w:r w:rsidRPr="00675106">
              <w:t>Description</w:t>
            </w:r>
          </w:p>
        </w:tc>
      </w:tr>
      <w:tr w:rsidR="008D2684" w:rsidRPr="00675106" w14:paraId="566955C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14DFF5F" w14:textId="77777777" w:rsidR="008D2684" w:rsidRPr="00675106" w:rsidRDefault="008D2684" w:rsidP="00AA0F9E">
            <w:pPr>
              <w:pStyle w:val="TAL"/>
            </w:pPr>
            <w:r w:rsidRPr="00675106">
              <w:t>MC service ID (</w:t>
            </w:r>
            <w:r>
              <w:rPr>
                <w:lang w:val="en-US"/>
              </w:rPr>
              <w:t>see </w:t>
            </w:r>
            <w:r w:rsidRPr="00675106">
              <w:t>NOTE 1)</w:t>
            </w:r>
          </w:p>
        </w:tc>
        <w:tc>
          <w:tcPr>
            <w:tcW w:w="1440" w:type="dxa"/>
            <w:tcBorders>
              <w:top w:val="single" w:sz="4" w:space="0" w:color="000000"/>
              <w:left w:val="single" w:sz="4" w:space="0" w:color="000000"/>
              <w:bottom w:val="single" w:sz="4" w:space="0" w:color="000000"/>
            </w:tcBorders>
            <w:shd w:val="clear" w:color="auto" w:fill="auto"/>
          </w:tcPr>
          <w:p w14:paraId="484A90BD" w14:textId="77777777" w:rsidR="008D2684" w:rsidRPr="00675106"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9F8976" w14:textId="77777777" w:rsidR="008D2684" w:rsidRPr="00675106" w:rsidRDefault="008D2684" w:rsidP="00AA0F9E">
            <w:pPr>
              <w:pStyle w:val="TAL"/>
            </w:pPr>
            <w:r w:rsidRPr="00675106">
              <w:t>Identity of the requesting MC service user</w:t>
            </w:r>
          </w:p>
        </w:tc>
      </w:tr>
      <w:tr w:rsidR="008D2684" w:rsidRPr="00675106" w14:paraId="62D7BE9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0D5C89" w14:textId="77777777" w:rsidR="008D2684" w:rsidRPr="00675106" w:rsidRDefault="008D2684" w:rsidP="00AA0F9E">
            <w:pPr>
              <w:pStyle w:val="TAL"/>
            </w:pPr>
            <w:r w:rsidRPr="00675106">
              <w:t>MC service ID (</w:t>
            </w:r>
            <w:r>
              <w:rPr>
                <w:lang w:val="en-US"/>
              </w:rPr>
              <w:t>see </w:t>
            </w:r>
            <w:r w:rsidRPr="00675106">
              <w:t>NOTE 2)</w:t>
            </w:r>
          </w:p>
        </w:tc>
        <w:tc>
          <w:tcPr>
            <w:tcW w:w="1440" w:type="dxa"/>
            <w:tcBorders>
              <w:top w:val="single" w:sz="4" w:space="0" w:color="000000"/>
              <w:left w:val="single" w:sz="4" w:space="0" w:color="000000"/>
              <w:bottom w:val="single" w:sz="4" w:space="0" w:color="000000"/>
            </w:tcBorders>
            <w:shd w:val="clear" w:color="auto" w:fill="auto"/>
          </w:tcPr>
          <w:p w14:paraId="75A3BD0C" w14:textId="77777777" w:rsidR="008D2684" w:rsidRPr="00675106" w:rsidRDefault="008D2684" w:rsidP="00AA0F9E">
            <w:pPr>
              <w:pStyle w:val="TAL"/>
            </w:pPr>
            <w:r w:rsidRPr="0067510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9867ED" w14:textId="77777777" w:rsidR="008D2684" w:rsidRPr="00675106" w:rsidRDefault="008D2684" w:rsidP="00AA0F9E">
            <w:pPr>
              <w:pStyle w:val="TAL"/>
            </w:pPr>
            <w:r w:rsidRPr="00675106">
              <w:t>Identity of the MC service user, whose subscription is to be cancelled</w:t>
            </w:r>
          </w:p>
        </w:tc>
      </w:tr>
      <w:tr w:rsidR="008D2684" w:rsidRPr="00675106" w14:paraId="27A3D1B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9B7C2B6" w14:textId="77777777" w:rsidR="008D2684" w:rsidRPr="00675106" w:rsidRDefault="008D2684" w:rsidP="00AA0F9E">
            <w:pPr>
              <w:pStyle w:val="TAL"/>
            </w:pPr>
            <w:r w:rsidRPr="00675106">
              <w:t>MC service ID list</w:t>
            </w:r>
          </w:p>
        </w:tc>
        <w:tc>
          <w:tcPr>
            <w:tcW w:w="1440" w:type="dxa"/>
            <w:tcBorders>
              <w:top w:val="single" w:sz="4" w:space="0" w:color="000000"/>
              <w:left w:val="single" w:sz="4" w:space="0" w:color="000000"/>
              <w:bottom w:val="single" w:sz="4" w:space="0" w:color="000000"/>
            </w:tcBorders>
            <w:shd w:val="clear" w:color="auto" w:fill="auto"/>
          </w:tcPr>
          <w:p w14:paraId="0D5FBD4D" w14:textId="57B73580" w:rsidR="008D2684" w:rsidRDefault="00CB3F78" w:rsidP="00AA0F9E">
            <w:pPr>
              <w:pStyle w:val="TAL"/>
            </w:pPr>
            <w:r>
              <w:t>O</w:t>
            </w:r>
          </w:p>
          <w:p w14:paraId="69B56C66" w14:textId="2355408C" w:rsidR="00CB3F78" w:rsidRPr="00675106" w:rsidRDefault="00CB3F78" w:rsidP="00AA0F9E">
            <w:pPr>
              <w:pStyle w:val="TAL"/>
            </w:pPr>
            <w:r>
              <w:rPr>
                <w:rFonts w:cs="Arial"/>
              </w:rPr>
              <w:t>(see 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0C6C4E" w14:textId="77777777" w:rsidR="008D2684" w:rsidRPr="00675106" w:rsidRDefault="008D2684" w:rsidP="00AA0F9E">
            <w:pPr>
              <w:pStyle w:val="TAL"/>
            </w:pPr>
            <w:r w:rsidRPr="00675106">
              <w:t>List of identities of the MC service users for whom location information is no longer required</w:t>
            </w:r>
          </w:p>
        </w:tc>
      </w:tr>
      <w:tr w:rsidR="00CB3F78" w:rsidRPr="00675106" w14:paraId="640FE9B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55BAC21" w14:textId="0D20326E" w:rsidR="00CB3F78" w:rsidRPr="00675106" w:rsidRDefault="00CB3F78" w:rsidP="00CB3F78">
            <w:pPr>
              <w:pStyle w:val="TAL"/>
            </w:pPr>
            <w:r>
              <w:rPr>
                <w:rFonts w:cs="Arial"/>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273B5BD6" w14:textId="77777777" w:rsidR="00CB3F78" w:rsidRDefault="00CB3F78" w:rsidP="00CB3F78">
            <w:pPr>
              <w:pStyle w:val="tablecontent"/>
              <w:rPr>
                <w:rFonts w:cs="Arial"/>
                <w:lang w:eastAsia="en-US"/>
              </w:rPr>
            </w:pPr>
            <w:r>
              <w:rPr>
                <w:rFonts w:cs="Arial"/>
                <w:lang w:eastAsia="en-US"/>
              </w:rPr>
              <w:t>O</w:t>
            </w:r>
          </w:p>
          <w:p w14:paraId="28E7158D" w14:textId="1D59E577" w:rsidR="00CB3F78" w:rsidRDefault="00CB3F78" w:rsidP="00CB3F78">
            <w:pPr>
              <w:pStyle w:val="TAL"/>
            </w:pPr>
            <w:r>
              <w:rPr>
                <w:rFonts w:cs="Arial"/>
              </w:rPr>
              <w:t>(see 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329877" w14:textId="27D2B250" w:rsidR="00CB3F78" w:rsidRPr="00675106" w:rsidRDefault="00CB3F78" w:rsidP="00CB3F78">
            <w:pPr>
              <w:pStyle w:val="TAL"/>
            </w:pPr>
            <w:r w:rsidRPr="000D6A13">
              <w:rPr>
                <w:rFonts w:cs="Arial"/>
              </w:rPr>
              <w:t>Group ID(s) that correspond</w:t>
            </w:r>
            <w:r>
              <w:rPr>
                <w:rFonts w:cs="Arial"/>
              </w:rPr>
              <w:t xml:space="preserve"> </w:t>
            </w:r>
            <w:r w:rsidRPr="000D6A13">
              <w:rPr>
                <w:rFonts w:cs="Arial"/>
              </w:rPr>
              <w:t>MC service user</w:t>
            </w:r>
            <w:r>
              <w:rPr>
                <w:rFonts w:cs="Arial"/>
              </w:rPr>
              <w:t xml:space="preserve">(s) </w:t>
            </w:r>
            <w:r w:rsidRPr="001279CC">
              <w:rPr>
                <w:rFonts w:cs="Arial"/>
              </w:rPr>
              <w:t>whose location information</w:t>
            </w:r>
            <w:r>
              <w:rPr>
                <w:rFonts w:cs="Arial"/>
              </w:rPr>
              <w:t xml:space="preserve"> subscriptions</w:t>
            </w:r>
            <w:r w:rsidRPr="001279CC">
              <w:rPr>
                <w:rFonts w:cs="Arial"/>
              </w:rPr>
              <w:t xml:space="preserve"> </w:t>
            </w:r>
            <w:r>
              <w:rPr>
                <w:rFonts w:cs="Arial"/>
              </w:rPr>
              <w:t>are to be cancell</w:t>
            </w:r>
            <w:r w:rsidRPr="001279CC">
              <w:rPr>
                <w:rFonts w:cs="Arial"/>
              </w:rPr>
              <w:t>ed</w:t>
            </w:r>
            <w:r>
              <w:rPr>
                <w:rFonts w:cs="Arial"/>
              </w:rPr>
              <w:t xml:space="preserve"> </w:t>
            </w:r>
            <w:r>
              <w:rPr>
                <w:lang w:eastAsia="zh-CN"/>
              </w:rPr>
              <w:t xml:space="preserve">(e.g. </w:t>
            </w:r>
            <w:r>
              <w:t>MCPTT ID, MCVideo ID, MCData ID</w:t>
            </w:r>
            <w:r>
              <w:rPr>
                <w:lang w:eastAsia="zh-CN"/>
              </w:rPr>
              <w:t>)</w:t>
            </w:r>
            <w:r w:rsidRPr="000D6A13">
              <w:rPr>
                <w:rFonts w:cs="Arial"/>
              </w:rPr>
              <w:t xml:space="preserve">. </w:t>
            </w:r>
            <w:r>
              <w:rPr>
                <w:rFonts w:cs="Arial"/>
              </w:rPr>
              <w:t xml:space="preserve">This </w:t>
            </w:r>
            <w:r w:rsidRPr="007260B4">
              <w:rPr>
                <w:rFonts w:cs="Arial"/>
              </w:rPr>
              <w:t>request is only for currently affiliated users to the</w:t>
            </w:r>
            <w:r>
              <w:rPr>
                <w:rFonts w:cs="Arial"/>
              </w:rPr>
              <w:t>se</w:t>
            </w:r>
            <w:r w:rsidRPr="007260B4">
              <w:rPr>
                <w:rFonts w:cs="Arial"/>
              </w:rPr>
              <w:t xml:space="preserve"> group(s).</w:t>
            </w:r>
          </w:p>
        </w:tc>
      </w:tr>
      <w:tr w:rsidR="00CB3F78" w:rsidRPr="00675106" w14:paraId="6C78EB98"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2B12A2D" w14:textId="77777777" w:rsidR="00CB3F78" w:rsidRPr="00675106" w:rsidRDefault="00CB3F78" w:rsidP="00CB3F78">
            <w:pPr>
              <w:pStyle w:val="TAN"/>
            </w:pPr>
            <w:r w:rsidRPr="00675106">
              <w:t>NOTE 1:</w:t>
            </w:r>
            <w:r w:rsidRPr="00675106">
              <w:tab/>
              <w:t>Authorized or subscribed MC service user.</w:t>
            </w:r>
          </w:p>
          <w:p w14:paraId="2B681AC4" w14:textId="77777777" w:rsidR="00CB3F78" w:rsidRDefault="00CB3F78" w:rsidP="00CB3F78">
            <w:pPr>
              <w:pStyle w:val="TAN"/>
            </w:pPr>
            <w:r w:rsidRPr="00675106">
              <w:t>NOTE 2:</w:t>
            </w:r>
            <w:r w:rsidRPr="00675106">
              <w:tab/>
              <w:t>Only used with the authorized MC service user.</w:t>
            </w:r>
          </w:p>
          <w:p w14:paraId="71ABF23C" w14:textId="36DF4447" w:rsidR="00CB3F78" w:rsidRPr="00675106" w:rsidRDefault="00CB3F78" w:rsidP="00CB3F78">
            <w:pPr>
              <w:pStyle w:val="TAN"/>
            </w:pPr>
            <w:r>
              <w:t>NOTE 3:</w:t>
            </w:r>
            <w:r w:rsidRPr="00675106">
              <w:tab/>
            </w:r>
            <w:r w:rsidRPr="00792903">
              <w:rPr>
                <w:rFonts w:cs="Arial"/>
              </w:rPr>
              <w:t>E</w:t>
            </w:r>
            <w:r>
              <w:rPr>
                <w:rFonts w:cs="Arial"/>
              </w:rPr>
              <w:t>ither the MC service ID list or the MC service group ID list must be present.</w:t>
            </w:r>
          </w:p>
        </w:tc>
      </w:tr>
    </w:tbl>
    <w:p w14:paraId="0444F97F" w14:textId="77777777" w:rsidR="00CD3DFF" w:rsidRPr="00B90917" w:rsidRDefault="00CD3DFF" w:rsidP="00CD3DFF">
      <w:pPr>
        <w:rPr>
          <w:lang w:eastAsia="zh-CN"/>
        </w:rPr>
      </w:pPr>
    </w:p>
    <w:p w14:paraId="652435B5" w14:textId="77777777" w:rsidR="00CD3DFF" w:rsidRPr="00526FC3" w:rsidRDefault="00CD3DFF" w:rsidP="00CD3DFF">
      <w:pPr>
        <w:rPr>
          <w:lang w:eastAsia="zh-CN"/>
        </w:rPr>
      </w:pPr>
      <w:r w:rsidRPr="00526FC3">
        <w:t>Table </w:t>
      </w:r>
      <w:r w:rsidRPr="00675106">
        <w:t>10.9.2</w:t>
      </w:r>
      <w:r>
        <w:rPr>
          <w:lang w:eastAsia="zh-CN"/>
        </w:rPr>
        <w:t>.8-3</w:t>
      </w:r>
      <w:r w:rsidRPr="00526FC3">
        <w:t xml:space="preserve"> </w:t>
      </w:r>
      <w:r w:rsidRPr="00B90917">
        <w:t xml:space="preserve">describes the information flow from the </w:t>
      </w:r>
      <w:r>
        <w:t xml:space="preserve">location management server in the primary MC system </w:t>
      </w:r>
      <w:r w:rsidRPr="00B90917">
        <w:t xml:space="preserve">to the location management </w:t>
      </w:r>
      <w:r w:rsidRPr="00B90917">
        <w:rPr>
          <w:rFonts w:hint="eastAsia"/>
          <w:lang w:eastAsia="zh-CN"/>
        </w:rPr>
        <w:t>server</w:t>
      </w:r>
      <w:r w:rsidRPr="00B90917">
        <w:t xml:space="preserve"> </w:t>
      </w:r>
      <w:r>
        <w:t>in the partner MC system for the location information cancel subscription request</w:t>
      </w:r>
      <w:r>
        <w:rPr>
          <w:lang w:eastAsia="zh-CN"/>
        </w:rPr>
        <w:t xml:space="preserve">. </w:t>
      </w:r>
    </w:p>
    <w:p w14:paraId="392D3FEA" w14:textId="77777777" w:rsidR="00CD3DFF" w:rsidRPr="00526FC3" w:rsidRDefault="00CD3DFF" w:rsidP="00CD3DFF">
      <w:pPr>
        <w:pStyle w:val="TH"/>
        <w:rPr>
          <w:lang w:val="en-US" w:eastAsia="zh-CN"/>
        </w:rPr>
      </w:pPr>
      <w:r w:rsidRPr="00526FC3">
        <w:lastRenderedPageBreak/>
        <w:t>Table </w:t>
      </w:r>
      <w:r>
        <w:t>10.9.2.8-3</w:t>
      </w:r>
      <w:r w:rsidRPr="00526FC3">
        <w:t xml:space="preserve">: Location </w:t>
      </w:r>
      <w:r w:rsidRPr="00526FC3">
        <w:rPr>
          <w:rFonts w:hint="eastAsia"/>
          <w:lang w:eastAsia="zh-CN"/>
        </w:rPr>
        <w:t>information</w:t>
      </w:r>
      <w:r w:rsidRPr="00526FC3">
        <w:t xml:space="preserve"> </w:t>
      </w:r>
      <w:r>
        <w:t xml:space="preserve">cancel </w:t>
      </w:r>
      <w:r w:rsidRPr="00526FC3">
        <w:rPr>
          <w:rFonts w:hint="eastAsia"/>
          <w:lang w:eastAsia="zh-CN"/>
        </w:rPr>
        <w:t>subscription request</w:t>
      </w:r>
      <w:r>
        <w:rPr>
          <w:lang w:eastAsia="zh-CN"/>
        </w:rPr>
        <w:t xml:space="preserve"> (Location management server to location management server</w:t>
      </w:r>
      <w:r w:rsidRPr="00675106">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CD3DFF" w:rsidRPr="00547E71" w14:paraId="367007FE"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17F9C1B6" w14:textId="77777777" w:rsidR="00CD3DFF" w:rsidRPr="00E4615B" w:rsidRDefault="00CD3DFF" w:rsidP="00F72DEC">
            <w:pPr>
              <w:pStyle w:val="TAH"/>
            </w:pPr>
            <w:r w:rsidRPr="00E4615B">
              <w:t>Information element</w:t>
            </w:r>
          </w:p>
        </w:tc>
        <w:tc>
          <w:tcPr>
            <w:tcW w:w="1440" w:type="dxa"/>
            <w:tcBorders>
              <w:top w:val="single" w:sz="4" w:space="0" w:color="000000"/>
              <w:left w:val="single" w:sz="4" w:space="0" w:color="000000"/>
              <w:bottom w:val="single" w:sz="4" w:space="0" w:color="000000"/>
            </w:tcBorders>
            <w:shd w:val="clear" w:color="auto" w:fill="auto"/>
          </w:tcPr>
          <w:p w14:paraId="63892474" w14:textId="77777777" w:rsidR="00CD3DFF" w:rsidRPr="002B6F2B" w:rsidRDefault="00CD3DFF" w:rsidP="00F72DEC">
            <w:pPr>
              <w:pStyle w:val="TAH"/>
            </w:pPr>
            <w:r w:rsidRPr="002B6F2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485EF8" w14:textId="77777777" w:rsidR="00CD3DFF" w:rsidRPr="002B6F2B" w:rsidRDefault="00CD3DFF" w:rsidP="00F72DEC">
            <w:pPr>
              <w:pStyle w:val="TAH"/>
            </w:pPr>
            <w:r w:rsidRPr="002B6F2B">
              <w:t>Description</w:t>
            </w:r>
          </w:p>
        </w:tc>
      </w:tr>
      <w:tr w:rsidR="00CD3DFF" w:rsidRPr="00547E71" w14:paraId="1588B0AB"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02EF6216" w14:textId="24DACD61" w:rsidR="00CD3DFF" w:rsidRPr="00E4615B" w:rsidRDefault="00CD3DFF" w:rsidP="00F72DEC">
            <w:pPr>
              <w:pStyle w:val="TAL"/>
            </w:pPr>
            <w:r w:rsidRPr="00E4615B">
              <w:t>MC service ID</w:t>
            </w:r>
            <w:r>
              <w:t xml:space="preserve"> (see</w:t>
            </w:r>
            <w:r w:rsidR="00C0715B">
              <w:t> </w:t>
            </w:r>
            <w:r>
              <w:t>NOTE 1)</w:t>
            </w:r>
          </w:p>
        </w:tc>
        <w:tc>
          <w:tcPr>
            <w:tcW w:w="1440" w:type="dxa"/>
            <w:tcBorders>
              <w:top w:val="single" w:sz="4" w:space="0" w:color="000000"/>
              <w:left w:val="single" w:sz="4" w:space="0" w:color="000000"/>
              <w:bottom w:val="single" w:sz="4" w:space="0" w:color="000000"/>
            </w:tcBorders>
            <w:shd w:val="clear" w:color="auto" w:fill="auto"/>
          </w:tcPr>
          <w:p w14:paraId="34928C0F" w14:textId="77777777" w:rsidR="00CD3DFF" w:rsidRPr="002B6F2B" w:rsidRDefault="00CD3DFF" w:rsidP="00F72DEC">
            <w:pPr>
              <w:pStyle w:val="TAL"/>
            </w:pPr>
            <w:r w:rsidRPr="00E41BB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13D96A" w14:textId="77777777" w:rsidR="00CD3DFF" w:rsidRPr="00547E71" w:rsidRDefault="00CD3DFF" w:rsidP="00F72DEC">
            <w:pPr>
              <w:pStyle w:val="TAL"/>
            </w:pPr>
            <w:r>
              <w:t xml:space="preserve">Identity of the </w:t>
            </w:r>
            <w:r w:rsidRPr="00526FC3">
              <w:rPr>
                <w:rFonts w:hint="eastAsia"/>
                <w:lang w:eastAsia="zh-CN"/>
              </w:rPr>
              <w:t>requesting</w:t>
            </w:r>
            <w:r w:rsidRPr="00526FC3">
              <w:t xml:space="preserve"> MC service user</w:t>
            </w:r>
            <w:r>
              <w:t xml:space="preserve"> in the primary MC system</w:t>
            </w:r>
          </w:p>
        </w:tc>
      </w:tr>
      <w:tr w:rsidR="00CD3DFF" w:rsidRPr="00547E71" w14:paraId="2CD9BFCD"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37EE5F05" w14:textId="77777777" w:rsidR="00CD3DFF" w:rsidRPr="00E4615B" w:rsidRDefault="00CD3DFF" w:rsidP="00F72DEC">
            <w:pPr>
              <w:pStyle w:val="TAL"/>
            </w:pPr>
            <w:r w:rsidRPr="00675106">
              <w:t>MC service ID (</w:t>
            </w:r>
            <w:r>
              <w:rPr>
                <w:lang w:val="en-US"/>
              </w:rPr>
              <w:t>see </w:t>
            </w:r>
            <w:r w:rsidRPr="00675106">
              <w:t>NOTE 2)</w:t>
            </w:r>
          </w:p>
        </w:tc>
        <w:tc>
          <w:tcPr>
            <w:tcW w:w="1440" w:type="dxa"/>
            <w:tcBorders>
              <w:top w:val="single" w:sz="4" w:space="0" w:color="000000"/>
              <w:left w:val="single" w:sz="4" w:space="0" w:color="000000"/>
              <w:bottom w:val="single" w:sz="4" w:space="0" w:color="000000"/>
            </w:tcBorders>
            <w:shd w:val="clear" w:color="auto" w:fill="auto"/>
          </w:tcPr>
          <w:p w14:paraId="4EC026EC" w14:textId="77777777" w:rsidR="00CD3DFF" w:rsidRPr="00E41BBB" w:rsidRDefault="00CD3DFF" w:rsidP="00F72DEC">
            <w:pPr>
              <w:pStyle w:val="TAL"/>
            </w:pPr>
            <w:r w:rsidRPr="0067510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A1F8FC" w14:textId="77777777" w:rsidR="00CD3DFF" w:rsidRDefault="00CD3DFF" w:rsidP="00F72DEC">
            <w:pPr>
              <w:pStyle w:val="TAL"/>
            </w:pPr>
            <w:r w:rsidRPr="00675106">
              <w:t>Identity of the MC service user</w:t>
            </w:r>
            <w:r>
              <w:t xml:space="preserve"> in the partner MC system</w:t>
            </w:r>
            <w:r w:rsidRPr="00675106">
              <w:t>, whose subscription is to be cancelled</w:t>
            </w:r>
          </w:p>
        </w:tc>
      </w:tr>
      <w:tr w:rsidR="00CD3DFF" w:rsidRPr="00547E71" w14:paraId="154129E4"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389FF6A9" w14:textId="77777777" w:rsidR="00CD3DFF" w:rsidRPr="00547E71" w:rsidRDefault="00CD3DFF" w:rsidP="00F72DEC">
            <w:pPr>
              <w:pStyle w:val="TAL"/>
            </w:pPr>
            <w:r w:rsidRPr="00547E71">
              <w:t>MC service ID list</w:t>
            </w:r>
          </w:p>
        </w:tc>
        <w:tc>
          <w:tcPr>
            <w:tcW w:w="1440" w:type="dxa"/>
            <w:tcBorders>
              <w:top w:val="single" w:sz="4" w:space="0" w:color="000000"/>
              <w:left w:val="single" w:sz="4" w:space="0" w:color="000000"/>
              <w:bottom w:val="single" w:sz="4" w:space="0" w:color="000000"/>
            </w:tcBorders>
            <w:shd w:val="clear" w:color="auto" w:fill="auto"/>
          </w:tcPr>
          <w:p w14:paraId="6BC68D67" w14:textId="77777777" w:rsidR="00CD3DFF" w:rsidRPr="00547E71" w:rsidRDefault="00CD3DFF" w:rsidP="00F72DEC">
            <w:pPr>
              <w:pStyle w:val="TAL"/>
            </w:pPr>
            <w:r w:rsidRPr="00547E71">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2BAAB8" w14:textId="77777777" w:rsidR="00CD3DFF" w:rsidRPr="00547E71" w:rsidRDefault="00CD3DFF" w:rsidP="00F72DEC">
            <w:pPr>
              <w:pStyle w:val="TAL"/>
            </w:pPr>
            <w:r w:rsidRPr="006D34FD">
              <w:t xml:space="preserve">List of the </w:t>
            </w:r>
            <w:r>
              <w:t>identities of MC service users</w:t>
            </w:r>
            <w:r w:rsidRPr="006D34FD">
              <w:t xml:space="preserve"> </w:t>
            </w:r>
            <w:r>
              <w:t>in the</w:t>
            </w:r>
            <w:r w:rsidRPr="006D34FD">
              <w:t xml:space="preserve"> partner MC system</w:t>
            </w:r>
            <w:r>
              <w:t xml:space="preserve"> </w:t>
            </w:r>
            <w:r w:rsidRPr="00675106">
              <w:t>for whom location information is no longer required</w:t>
            </w:r>
          </w:p>
        </w:tc>
      </w:tr>
      <w:tr w:rsidR="00CD3DFF" w:rsidRPr="00547E71" w14:paraId="0814D01F"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FF0C985" w14:textId="77777777" w:rsidR="00CD3DFF" w:rsidRDefault="00CD3DFF" w:rsidP="00F72DEC">
            <w:pPr>
              <w:pStyle w:val="TAN"/>
            </w:pPr>
            <w:r>
              <w:t>NOTE 1:</w:t>
            </w:r>
            <w:r w:rsidRPr="00767B37">
              <w:tab/>
            </w:r>
            <w:r>
              <w:tab/>
            </w:r>
            <w:r w:rsidRPr="00675106">
              <w:t>Authorized or subscribed MC service user</w:t>
            </w:r>
            <w:r>
              <w:t xml:space="preserve"> and only present when the request was originated by an MC service client.</w:t>
            </w:r>
          </w:p>
          <w:p w14:paraId="536FEE46" w14:textId="77777777" w:rsidR="00CD3DFF" w:rsidRPr="00547E71" w:rsidRDefault="00CD3DFF" w:rsidP="00F72DEC">
            <w:pPr>
              <w:pStyle w:val="TAN"/>
            </w:pPr>
            <w:r w:rsidRPr="00675106">
              <w:t>NOTE 2:</w:t>
            </w:r>
            <w:r w:rsidRPr="00675106">
              <w:tab/>
              <w:t>Only used with the authorized MC service user.</w:t>
            </w:r>
          </w:p>
        </w:tc>
      </w:tr>
    </w:tbl>
    <w:p w14:paraId="75F31389" w14:textId="77777777" w:rsidR="008D2684" w:rsidRPr="00B90917" w:rsidRDefault="008D2684" w:rsidP="008D2684">
      <w:pPr>
        <w:rPr>
          <w:lang w:eastAsia="zh-CN"/>
        </w:rPr>
      </w:pPr>
    </w:p>
    <w:p w14:paraId="09416F93" w14:textId="77777777" w:rsidR="008D2684" w:rsidRPr="00BD4F7E" w:rsidRDefault="008D2684" w:rsidP="008D2684">
      <w:pPr>
        <w:keepNext/>
        <w:keepLines/>
        <w:spacing w:before="120"/>
        <w:ind w:left="1418" w:hanging="1418"/>
        <w:outlineLvl w:val="3"/>
        <w:rPr>
          <w:rFonts w:ascii="Arial" w:hAnsi="Arial"/>
          <w:sz w:val="24"/>
        </w:rPr>
      </w:pPr>
      <w:r w:rsidRPr="00BD4F7E">
        <w:rPr>
          <w:rFonts w:ascii="Arial" w:hAnsi="Arial"/>
          <w:sz w:val="24"/>
        </w:rPr>
        <w:t>10.9.2.</w:t>
      </w:r>
      <w:r>
        <w:rPr>
          <w:rFonts w:ascii="Arial" w:hAnsi="Arial"/>
          <w:sz w:val="24"/>
        </w:rPr>
        <w:t>9</w:t>
      </w:r>
      <w:r w:rsidRPr="00BD4F7E">
        <w:rPr>
          <w:rFonts w:ascii="Arial" w:hAnsi="Arial"/>
          <w:sz w:val="24"/>
        </w:rPr>
        <w:tab/>
        <w:t xml:space="preserve">Location </w:t>
      </w:r>
      <w:r w:rsidRPr="00BD4F7E">
        <w:rPr>
          <w:rFonts w:ascii="Arial" w:hAnsi="Arial" w:hint="eastAsia"/>
          <w:sz w:val="24"/>
        </w:rPr>
        <w:t>information</w:t>
      </w:r>
      <w:r w:rsidRPr="00BD4F7E">
        <w:rPr>
          <w:rFonts w:ascii="Arial" w:hAnsi="Arial"/>
          <w:sz w:val="24"/>
        </w:rPr>
        <w:t xml:space="preserve"> cancel </w:t>
      </w:r>
      <w:r w:rsidRPr="00BD4F7E">
        <w:rPr>
          <w:rFonts w:ascii="Arial" w:hAnsi="Arial" w:hint="eastAsia"/>
          <w:sz w:val="24"/>
        </w:rPr>
        <w:t>subscription response</w:t>
      </w:r>
    </w:p>
    <w:p w14:paraId="2E62172C" w14:textId="77777777" w:rsidR="008D2684" w:rsidRPr="00B90917" w:rsidRDefault="008D2684" w:rsidP="008D2684">
      <w:pPr>
        <w:rPr>
          <w:lang w:eastAsia="zh-CN"/>
        </w:rPr>
      </w:pPr>
      <w:r w:rsidRPr="00B90917">
        <w:t>Table 10.9.2</w:t>
      </w:r>
      <w:r w:rsidRPr="00B90917">
        <w:rPr>
          <w:lang w:eastAsia="zh-CN"/>
        </w:rPr>
        <w:t>.</w:t>
      </w:r>
      <w:r>
        <w:rPr>
          <w:lang w:eastAsia="zh-CN"/>
        </w:rPr>
        <w:t>9</w:t>
      </w:r>
      <w:r w:rsidRPr="00B90917">
        <w:rPr>
          <w:lang w:eastAsia="zh-CN"/>
        </w:rPr>
        <w:t>-1</w:t>
      </w:r>
      <w:r w:rsidRPr="00B90917">
        <w:t xml:space="preserve"> describes the information flow from the location management </w:t>
      </w:r>
      <w:r w:rsidRPr="00B90917">
        <w:rPr>
          <w:rFonts w:hint="eastAsia"/>
          <w:lang w:eastAsia="zh-CN"/>
        </w:rPr>
        <w:t>server</w:t>
      </w:r>
      <w:r w:rsidRPr="00B90917">
        <w:t xml:space="preserve"> </w:t>
      </w:r>
      <w:r>
        <w:t xml:space="preserve">to the </w:t>
      </w:r>
      <w:r w:rsidRPr="00B90917">
        <w:t xml:space="preserve">MC service server for </w:t>
      </w:r>
      <w:r w:rsidRPr="00B90917">
        <w:rPr>
          <w:rFonts w:hint="eastAsia"/>
          <w:lang w:eastAsia="zh-CN"/>
        </w:rPr>
        <w:t>location information</w:t>
      </w:r>
      <w:r>
        <w:rPr>
          <w:lang w:eastAsia="zh-CN"/>
        </w:rPr>
        <w:t xml:space="preserve"> cancel</w:t>
      </w:r>
      <w:r w:rsidRPr="00B90917">
        <w:rPr>
          <w:rFonts w:hint="eastAsia"/>
          <w:lang w:eastAsia="zh-CN"/>
        </w:rPr>
        <w:t xml:space="preserve"> subscription response.</w:t>
      </w:r>
    </w:p>
    <w:p w14:paraId="041FB261" w14:textId="77777777" w:rsidR="008D2684" w:rsidRPr="00B90917" w:rsidRDefault="008D2684" w:rsidP="008D2684">
      <w:pPr>
        <w:pStyle w:val="TH"/>
        <w:rPr>
          <w:lang w:val="en-US" w:eastAsia="zh-CN"/>
        </w:rPr>
      </w:pPr>
      <w:r w:rsidRPr="00B90917">
        <w:t>Table 10.9</w:t>
      </w:r>
      <w:r w:rsidRPr="00B90917">
        <w:rPr>
          <w:lang w:val="en-US"/>
        </w:rPr>
        <w:t>.2</w:t>
      </w:r>
      <w:r w:rsidRPr="00B90917">
        <w:t>.</w:t>
      </w:r>
      <w:r>
        <w:t>9</w:t>
      </w:r>
      <w:r w:rsidRPr="00B90917">
        <w:t xml:space="preserve">-1: Location </w:t>
      </w:r>
      <w:r w:rsidRPr="00B90917">
        <w:rPr>
          <w:rFonts w:hint="eastAsia"/>
          <w:lang w:eastAsia="zh-CN"/>
        </w:rPr>
        <w:t>information</w:t>
      </w:r>
      <w:r>
        <w:rPr>
          <w:lang w:eastAsia="zh-CN"/>
        </w:rPr>
        <w:t xml:space="preserve"> cancel</w:t>
      </w:r>
      <w:r w:rsidRPr="00B90917">
        <w:t xml:space="preserve"> </w:t>
      </w:r>
      <w:r w:rsidRPr="00B90917">
        <w:rPr>
          <w:rFonts w:hint="eastAsia"/>
          <w:lang w:eastAsia="zh-CN"/>
        </w:rPr>
        <w:t>subscription response</w:t>
      </w:r>
      <w:r w:rsidRPr="00F82A6D">
        <w:rPr>
          <w:lang w:eastAsia="zh-CN"/>
        </w:rPr>
        <w:t xml:space="preserve"> (Location management server to 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B90917" w14:paraId="71CA72C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F0AD9FA" w14:textId="77777777" w:rsidR="008D2684" w:rsidRPr="00B90917" w:rsidRDefault="008D2684" w:rsidP="00AA0F9E">
            <w:pPr>
              <w:pStyle w:val="TAH"/>
            </w:pPr>
            <w:r w:rsidRPr="00B90917">
              <w:t>Information element</w:t>
            </w:r>
          </w:p>
        </w:tc>
        <w:tc>
          <w:tcPr>
            <w:tcW w:w="1440" w:type="dxa"/>
            <w:tcBorders>
              <w:top w:val="single" w:sz="4" w:space="0" w:color="000000"/>
              <w:left w:val="single" w:sz="4" w:space="0" w:color="000000"/>
              <w:bottom w:val="single" w:sz="4" w:space="0" w:color="000000"/>
            </w:tcBorders>
            <w:shd w:val="clear" w:color="auto" w:fill="auto"/>
          </w:tcPr>
          <w:p w14:paraId="6E592223" w14:textId="77777777" w:rsidR="008D2684" w:rsidRPr="00B90917" w:rsidRDefault="008D2684" w:rsidP="00AA0F9E">
            <w:pPr>
              <w:pStyle w:val="TAH"/>
            </w:pPr>
            <w:r w:rsidRPr="00B9091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7F7C24" w14:textId="77777777" w:rsidR="008D2684" w:rsidRPr="00B90917" w:rsidRDefault="008D2684" w:rsidP="00AA0F9E">
            <w:pPr>
              <w:pStyle w:val="TAH"/>
            </w:pPr>
            <w:r w:rsidRPr="00B90917">
              <w:t>Description</w:t>
            </w:r>
          </w:p>
        </w:tc>
      </w:tr>
      <w:tr w:rsidR="008D2684" w:rsidRPr="00B90917" w:rsidDel="00F82A6D" w14:paraId="7D552FD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EA22650" w14:textId="77777777" w:rsidR="008D2684" w:rsidRPr="00B90917" w:rsidDel="00F82A6D" w:rsidRDefault="008D2684" w:rsidP="00AA0F9E">
            <w:pPr>
              <w:pStyle w:val="TAL"/>
            </w:pPr>
            <w:r w:rsidRPr="00675106">
              <w:t>MC service ID list</w:t>
            </w:r>
          </w:p>
        </w:tc>
        <w:tc>
          <w:tcPr>
            <w:tcW w:w="1440" w:type="dxa"/>
            <w:tcBorders>
              <w:top w:val="single" w:sz="4" w:space="0" w:color="000000"/>
              <w:left w:val="single" w:sz="4" w:space="0" w:color="000000"/>
              <w:bottom w:val="single" w:sz="4" w:space="0" w:color="000000"/>
            </w:tcBorders>
            <w:shd w:val="clear" w:color="auto" w:fill="auto"/>
          </w:tcPr>
          <w:p w14:paraId="2DA4CC2A" w14:textId="77777777" w:rsidR="008D2684" w:rsidRPr="00B90917" w:rsidDel="00F82A6D"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393FE6" w14:textId="77777777" w:rsidR="008D2684" w:rsidRPr="00B90917" w:rsidDel="00F82A6D" w:rsidRDefault="008D2684" w:rsidP="00AA0F9E">
            <w:pPr>
              <w:pStyle w:val="TAL"/>
            </w:pPr>
            <w:r w:rsidRPr="00675106">
              <w:t>List of identities of MC service users, whose subscription has been requested to be cancelled</w:t>
            </w:r>
          </w:p>
        </w:tc>
      </w:tr>
      <w:tr w:rsidR="008D2684" w:rsidRPr="00B90917" w14:paraId="4C0BD08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8188041" w14:textId="77777777" w:rsidR="008D2684" w:rsidRPr="00B90917" w:rsidRDefault="008D2684" w:rsidP="00AA0F9E">
            <w:pPr>
              <w:pStyle w:val="TAL"/>
            </w:pPr>
            <w:r w:rsidRPr="00B90917">
              <w:rPr>
                <w:rFonts w:hint="eastAsia"/>
                <w:lang w:eastAsia="zh-CN"/>
              </w:rPr>
              <w:t>Subscription</w:t>
            </w:r>
            <w:r w:rsidRPr="00B90917">
              <w:t xml:space="preserve"> </w:t>
            </w:r>
            <w:r>
              <w:t>cancel response</w:t>
            </w:r>
          </w:p>
        </w:tc>
        <w:tc>
          <w:tcPr>
            <w:tcW w:w="1440" w:type="dxa"/>
            <w:tcBorders>
              <w:top w:val="single" w:sz="4" w:space="0" w:color="000000"/>
              <w:left w:val="single" w:sz="4" w:space="0" w:color="000000"/>
              <w:bottom w:val="single" w:sz="4" w:space="0" w:color="000000"/>
            </w:tcBorders>
            <w:shd w:val="clear" w:color="auto" w:fill="auto"/>
          </w:tcPr>
          <w:p w14:paraId="6EFD05EB" w14:textId="77777777" w:rsidR="008D2684" w:rsidRPr="00B90917" w:rsidRDefault="008D2684" w:rsidP="00AA0F9E">
            <w:pPr>
              <w:pStyle w:val="TAL"/>
            </w:pPr>
            <w:r w:rsidRPr="00B90917">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D8ED12" w14:textId="77777777" w:rsidR="008D2684" w:rsidRPr="00B90917" w:rsidRDefault="008D2684" w:rsidP="00AA0F9E">
            <w:pPr>
              <w:pStyle w:val="TAL"/>
            </w:pPr>
            <w:r>
              <w:rPr>
                <w:lang w:eastAsia="zh-CN"/>
              </w:rPr>
              <w:t>I</w:t>
            </w:r>
            <w:r w:rsidRPr="00B90917">
              <w:rPr>
                <w:rFonts w:hint="eastAsia"/>
                <w:lang w:eastAsia="zh-CN"/>
              </w:rPr>
              <w:t>ndicates</w:t>
            </w:r>
            <w:r>
              <w:rPr>
                <w:lang w:val="en-US" w:eastAsia="zh-CN"/>
              </w:rPr>
              <w:t xml:space="preserve"> </w:t>
            </w:r>
            <w:r w:rsidRPr="00B90917">
              <w:rPr>
                <w:rFonts w:hint="eastAsia"/>
                <w:lang w:eastAsia="zh-CN"/>
              </w:rPr>
              <w:t xml:space="preserve">the </w:t>
            </w:r>
            <w:r>
              <w:rPr>
                <w:lang w:eastAsia="zh-CN"/>
              </w:rPr>
              <w:t xml:space="preserve">cancel </w:t>
            </w:r>
            <w:r w:rsidRPr="00B90917">
              <w:rPr>
                <w:rFonts w:hint="eastAsia"/>
                <w:lang w:eastAsia="zh-CN"/>
              </w:rPr>
              <w:t>subscription result</w:t>
            </w:r>
          </w:p>
        </w:tc>
      </w:tr>
    </w:tbl>
    <w:p w14:paraId="7C4C017D" w14:textId="77777777" w:rsidR="008D2684" w:rsidRDefault="008D2684" w:rsidP="008D2684">
      <w:pPr>
        <w:rPr>
          <w:lang w:eastAsia="zh-CN"/>
        </w:rPr>
      </w:pPr>
    </w:p>
    <w:p w14:paraId="0AE223EE" w14:textId="77777777" w:rsidR="008D2684" w:rsidRPr="00675106" w:rsidRDefault="008D2684" w:rsidP="008D2684">
      <w:pPr>
        <w:rPr>
          <w:lang w:eastAsia="zh-CN"/>
        </w:rPr>
      </w:pPr>
      <w:r w:rsidRPr="00675106">
        <w:t>Table 10.9.2</w:t>
      </w:r>
      <w:r w:rsidRPr="00675106">
        <w:rPr>
          <w:lang w:eastAsia="zh-CN"/>
        </w:rPr>
        <w:t>.9-2</w:t>
      </w:r>
      <w:r w:rsidRPr="00675106">
        <w:t xml:space="preserve"> describes the information flow from the location management </w:t>
      </w:r>
      <w:r w:rsidRPr="00675106">
        <w:rPr>
          <w:lang w:eastAsia="zh-CN"/>
        </w:rPr>
        <w:t>server</w:t>
      </w:r>
      <w:r w:rsidRPr="00675106">
        <w:t xml:space="preserve"> to the location management client for </w:t>
      </w:r>
      <w:r w:rsidRPr="00675106">
        <w:rPr>
          <w:lang w:eastAsia="zh-CN"/>
        </w:rPr>
        <w:t>location information cancel subscription response.</w:t>
      </w:r>
    </w:p>
    <w:p w14:paraId="20891D55" w14:textId="77777777" w:rsidR="008D2684" w:rsidRPr="00675106" w:rsidRDefault="008D2684" w:rsidP="008D2684">
      <w:pPr>
        <w:pStyle w:val="TH"/>
        <w:rPr>
          <w:lang w:eastAsia="zh-CN"/>
        </w:rPr>
      </w:pPr>
      <w:r w:rsidRPr="00675106">
        <w:t xml:space="preserve">Table 10.9.2.9-2: Location </w:t>
      </w:r>
      <w:r w:rsidRPr="00675106">
        <w:rPr>
          <w:lang w:eastAsia="zh-CN"/>
        </w:rPr>
        <w:t>information cancel</w:t>
      </w:r>
      <w:r w:rsidRPr="00675106">
        <w:t xml:space="preserve"> </w:t>
      </w:r>
      <w:r w:rsidRPr="00675106">
        <w:rPr>
          <w:lang w:eastAsia="zh-CN"/>
        </w:rPr>
        <w:t>subscription response</w:t>
      </w:r>
      <w:r>
        <w:rPr>
          <w:lang w:eastAsia="zh-CN"/>
        </w:rPr>
        <w:t xml:space="preserve"> (Location management server to location management client</w:t>
      </w:r>
      <w:r w:rsidRPr="00675106">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8D2684" w:rsidRPr="00675106" w14:paraId="54092FF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736FE60" w14:textId="77777777" w:rsidR="008D2684" w:rsidRPr="00675106" w:rsidRDefault="008D2684" w:rsidP="00AA0F9E">
            <w:pPr>
              <w:pStyle w:val="TAH"/>
            </w:pPr>
            <w:r w:rsidRPr="00675106">
              <w:t>Information element</w:t>
            </w:r>
          </w:p>
        </w:tc>
        <w:tc>
          <w:tcPr>
            <w:tcW w:w="1440" w:type="dxa"/>
            <w:tcBorders>
              <w:top w:val="single" w:sz="4" w:space="0" w:color="000000"/>
              <w:left w:val="single" w:sz="4" w:space="0" w:color="000000"/>
              <w:bottom w:val="single" w:sz="4" w:space="0" w:color="000000"/>
            </w:tcBorders>
            <w:shd w:val="clear" w:color="auto" w:fill="auto"/>
          </w:tcPr>
          <w:p w14:paraId="23C98111" w14:textId="77777777" w:rsidR="008D2684" w:rsidRPr="00675106" w:rsidRDefault="008D2684" w:rsidP="00AA0F9E">
            <w:pPr>
              <w:pStyle w:val="TAH"/>
            </w:pPr>
            <w:r w:rsidRPr="0067510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693B00" w14:textId="77777777" w:rsidR="008D2684" w:rsidRPr="00675106" w:rsidRDefault="008D2684" w:rsidP="00AA0F9E">
            <w:pPr>
              <w:pStyle w:val="TAH"/>
            </w:pPr>
            <w:r w:rsidRPr="00675106">
              <w:t>Description</w:t>
            </w:r>
          </w:p>
        </w:tc>
      </w:tr>
      <w:tr w:rsidR="008D2684" w:rsidRPr="00675106" w14:paraId="0E02D89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F81DCB6" w14:textId="77777777" w:rsidR="008D2684" w:rsidRPr="00675106" w:rsidRDefault="008D2684" w:rsidP="00AA0F9E">
            <w:pPr>
              <w:pStyle w:val="TAL"/>
            </w:pPr>
            <w:r w:rsidRPr="00675106">
              <w:t>MC service ID</w:t>
            </w:r>
          </w:p>
        </w:tc>
        <w:tc>
          <w:tcPr>
            <w:tcW w:w="1440" w:type="dxa"/>
            <w:tcBorders>
              <w:top w:val="single" w:sz="4" w:space="0" w:color="000000"/>
              <w:left w:val="single" w:sz="4" w:space="0" w:color="000000"/>
              <w:bottom w:val="single" w:sz="4" w:space="0" w:color="000000"/>
            </w:tcBorders>
            <w:shd w:val="clear" w:color="auto" w:fill="auto"/>
          </w:tcPr>
          <w:p w14:paraId="33FD24FC" w14:textId="77777777" w:rsidR="008D2684" w:rsidRPr="00675106"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809C8F" w14:textId="77777777" w:rsidR="008D2684" w:rsidRPr="00675106" w:rsidRDefault="008D2684" w:rsidP="00AA0F9E">
            <w:pPr>
              <w:pStyle w:val="TAL"/>
              <w:rPr>
                <w:lang w:eastAsia="zh-CN"/>
              </w:rPr>
            </w:pPr>
            <w:r w:rsidRPr="00675106">
              <w:t xml:space="preserve">Identity of the </w:t>
            </w:r>
            <w:r w:rsidRPr="00675106">
              <w:rPr>
                <w:lang w:eastAsia="zh-CN"/>
              </w:rPr>
              <w:t>requesting</w:t>
            </w:r>
            <w:r w:rsidRPr="00675106">
              <w:t xml:space="preserve"> MC service user</w:t>
            </w:r>
          </w:p>
        </w:tc>
      </w:tr>
      <w:tr w:rsidR="008D2684" w:rsidRPr="00675106" w14:paraId="290239B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E3BED01" w14:textId="77777777" w:rsidR="008D2684" w:rsidRPr="00675106" w:rsidRDefault="008D2684" w:rsidP="00AA0F9E">
            <w:pPr>
              <w:pStyle w:val="TAL"/>
            </w:pPr>
            <w:r w:rsidRPr="00675106">
              <w:t>MC service ID (</w:t>
            </w:r>
            <w:r>
              <w:rPr>
                <w:lang w:val="en-US"/>
              </w:rPr>
              <w:t>see </w:t>
            </w:r>
            <w:r w:rsidRPr="00675106">
              <w:t>NOTE)</w:t>
            </w:r>
          </w:p>
        </w:tc>
        <w:tc>
          <w:tcPr>
            <w:tcW w:w="1440" w:type="dxa"/>
            <w:tcBorders>
              <w:top w:val="single" w:sz="4" w:space="0" w:color="000000"/>
              <w:left w:val="single" w:sz="4" w:space="0" w:color="000000"/>
              <w:bottom w:val="single" w:sz="4" w:space="0" w:color="000000"/>
            </w:tcBorders>
            <w:shd w:val="clear" w:color="auto" w:fill="auto"/>
          </w:tcPr>
          <w:p w14:paraId="7BFFF229" w14:textId="77777777" w:rsidR="008D2684" w:rsidRPr="00675106" w:rsidRDefault="008D2684" w:rsidP="00AA0F9E">
            <w:pPr>
              <w:pStyle w:val="TAL"/>
            </w:pPr>
            <w:r w:rsidRPr="0067510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FA14F1" w14:textId="77777777" w:rsidR="008D2684" w:rsidRPr="00675106" w:rsidRDefault="008D2684" w:rsidP="00AA0F9E">
            <w:pPr>
              <w:pStyle w:val="TAL"/>
            </w:pPr>
            <w:r w:rsidRPr="00675106">
              <w:t>Identity of the MC service user, whose subscription has been requested to be cancelled</w:t>
            </w:r>
          </w:p>
        </w:tc>
      </w:tr>
      <w:tr w:rsidR="008D2684" w:rsidRPr="00675106" w14:paraId="6DB9855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56DFFD8" w14:textId="77777777" w:rsidR="008D2684" w:rsidRPr="00675106" w:rsidRDefault="008D2684" w:rsidP="00AA0F9E">
            <w:pPr>
              <w:pStyle w:val="TAL"/>
            </w:pPr>
            <w:r w:rsidRPr="00675106">
              <w:t>MC service ID list</w:t>
            </w:r>
          </w:p>
        </w:tc>
        <w:tc>
          <w:tcPr>
            <w:tcW w:w="1440" w:type="dxa"/>
            <w:tcBorders>
              <w:top w:val="single" w:sz="4" w:space="0" w:color="000000"/>
              <w:left w:val="single" w:sz="4" w:space="0" w:color="000000"/>
              <w:bottom w:val="single" w:sz="4" w:space="0" w:color="000000"/>
            </w:tcBorders>
            <w:shd w:val="clear" w:color="auto" w:fill="auto"/>
          </w:tcPr>
          <w:p w14:paraId="77FCE8CB" w14:textId="77777777" w:rsidR="008D2684" w:rsidRPr="00675106"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7BA018" w14:textId="77777777" w:rsidR="008D2684" w:rsidRPr="00675106" w:rsidRDefault="008D2684" w:rsidP="00AA0F9E">
            <w:pPr>
              <w:pStyle w:val="TAL"/>
            </w:pPr>
            <w:r w:rsidRPr="00675106">
              <w:t>List of identities of MC service users for whom location information is no longer required</w:t>
            </w:r>
          </w:p>
        </w:tc>
      </w:tr>
      <w:tr w:rsidR="008D2684" w:rsidRPr="00675106" w14:paraId="2E254CB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13E6063" w14:textId="77777777" w:rsidR="008D2684" w:rsidRPr="00675106" w:rsidRDefault="008D2684" w:rsidP="00AA0F9E">
            <w:pPr>
              <w:pStyle w:val="TAL"/>
            </w:pPr>
            <w:r w:rsidRPr="00675106">
              <w:rPr>
                <w:lang w:eastAsia="zh-CN"/>
              </w:rPr>
              <w:t>Subscription</w:t>
            </w:r>
            <w:r w:rsidRPr="00675106">
              <w:t xml:space="preserve"> </w:t>
            </w:r>
            <w:r>
              <w:t xml:space="preserve">cancel </w:t>
            </w:r>
            <w:r w:rsidRPr="00675106">
              <w:t>response</w:t>
            </w:r>
          </w:p>
        </w:tc>
        <w:tc>
          <w:tcPr>
            <w:tcW w:w="1440" w:type="dxa"/>
            <w:tcBorders>
              <w:top w:val="single" w:sz="4" w:space="0" w:color="000000"/>
              <w:left w:val="single" w:sz="4" w:space="0" w:color="000000"/>
              <w:bottom w:val="single" w:sz="4" w:space="0" w:color="000000"/>
            </w:tcBorders>
            <w:shd w:val="clear" w:color="auto" w:fill="auto"/>
          </w:tcPr>
          <w:p w14:paraId="5104658B" w14:textId="77777777" w:rsidR="008D2684" w:rsidRPr="00675106" w:rsidRDefault="008D2684" w:rsidP="00AA0F9E">
            <w:pPr>
              <w:pStyle w:val="TAL"/>
            </w:pPr>
            <w:r w:rsidRPr="00675106">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B86C73" w14:textId="77777777" w:rsidR="008D2684" w:rsidRPr="00675106" w:rsidRDefault="008D2684" w:rsidP="00AA0F9E">
            <w:pPr>
              <w:pStyle w:val="TAL"/>
            </w:pPr>
            <w:r w:rsidRPr="00675106">
              <w:rPr>
                <w:lang w:eastAsia="zh-CN"/>
              </w:rPr>
              <w:t>Indicates the cancel subscription result</w:t>
            </w:r>
          </w:p>
        </w:tc>
      </w:tr>
      <w:tr w:rsidR="008D2684" w:rsidRPr="00675106" w14:paraId="1964650A"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7FE1479" w14:textId="77777777" w:rsidR="008D2684" w:rsidRPr="00675106" w:rsidRDefault="008D2684" w:rsidP="00AA0F9E">
            <w:pPr>
              <w:pStyle w:val="TAN"/>
              <w:rPr>
                <w:lang w:eastAsia="zh-CN"/>
              </w:rPr>
            </w:pPr>
            <w:r w:rsidRPr="00675106">
              <w:rPr>
                <w:lang w:eastAsia="zh-CN"/>
              </w:rPr>
              <w:t>NOTE:</w:t>
            </w:r>
            <w:r w:rsidRPr="00675106">
              <w:rPr>
                <w:lang w:eastAsia="zh-CN"/>
              </w:rPr>
              <w:tab/>
              <w:t>Only used with the authorized MC service user. Must be present, if used with the associated request.</w:t>
            </w:r>
          </w:p>
        </w:tc>
      </w:tr>
    </w:tbl>
    <w:p w14:paraId="6DDC350C" w14:textId="77777777" w:rsidR="00CD3DFF" w:rsidRDefault="00CD3DFF" w:rsidP="00CD3DFF">
      <w:pPr>
        <w:rPr>
          <w:lang w:eastAsia="zh-CN"/>
        </w:rPr>
      </w:pPr>
    </w:p>
    <w:p w14:paraId="33EBFA88" w14:textId="77777777" w:rsidR="00CD3DFF" w:rsidRPr="00526FC3" w:rsidRDefault="00CD3DFF" w:rsidP="00CD3DFF">
      <w:pPr>
        <w:rPr>
          <w:lang w:eastAsia="zh-CN"/>
        </w:rPr>
      </w:pPr>
      <w:r w:rsidRPr="00526FC3">
        <w:t>Table </w:t>
      </w:r>
      <w:r>
        <w:t>10.9.2.9-3</w:t>
      </w:r>
      <w:r w:rsidRPr="00526FC3">
        <w:t xml:space="preserve"> </w:t>
      </w:r>
      <w:r w:rsidRPr="00B90917">
        <w:t xml:space="preserve">describes the information flow from the location management </w:t>
      </w:r>
      <w:r w:rsidRPr="00B90917">
        <w:rPr>
          <w:rFonts w:hint="eastAsia"/>
          <w:lang w:eastAsia="zh-CN"/>
        </w:rPr>
        <w:t>server</w:t>
      </w:r>
      <w:r w:rsidRPr="00B90917">
        <w:t xml:space="preserve"> </w:t>
      </w:r>
      <w:r>
        <w:t xml:space="preserve">in the partner MC system to the location management </w:t>
      </w:r>
      <w:r w:rsidRPr="00B90917">
        <w:t xml:space="preserve">server </w:t>
      </w:r>
      <w:r>
        <w:t xml:space="preserve">in the primary MC system </w:t>
      </w:r>
      <w:r w:rsidRPr="00B90917">
        <w:t xml:space="preserve">for </w:t>
      </w:r>
      <w:r w:rsidRPr="00B90917">
        <w:rPr>
          <w:rFonts w:hint="eastAsia"/>
          <w:lang w:eastAsia="zh-CN"/>
        </w:rPr>
        <w:t>location information</w:t>
      </w:r>
      <w:r>
        <w:rPr>
          <w:lang w:eastAsia="zh-CN"/>
        </w:rPr>
        <w:t xml:space="preserve"> cancel</w:t>
      </w:r>
      <w:r w:rsidRPr="00B90917">
        <w:rPr>
          <w:rFonts w:hint="eastAsia"/>
          <w:lang w:eastAsia="zh-CN"/>
        </w:rPr>
        <w:t xml:space="preserve"> subscription response</w:t>
      </w:r>
      <w:r>
        <w:rPr>
          <w:lang w:eastAsia="zh-CN"/>
        </w:rPr>
        <w:t>.</w:t>
      </w:r>
    </w:p>
    <w:p w14:paraId="7EF6FFE8" w14:textId="77777777" w:rsidR="00CD3DFF" w:rsidRPr="00526FC3" w:rsidRDefault="00CD3DFF" w:rsidP="00CD3DFF">
      <w:pPr>
        <w:pStyle w:val="TH"/>
        <w:rPr>
          <w:lang w:val="en-US" w:eastAsia="zh-CN"/>
        </w:rPr>
      </w:pPr>
      <w:r w:rsidRPr="00526FC3">
        <w:lastRenderedPageBreak/>
        <w:t>Table </w:t>
      </w:r>
      <w:r>
        <w:t>10.9.2.9-3</w:t>
      </w:r>
      <w:r w:rsidRPr="00526FC3">
        <w:t xml:space="preserve">: Location </w:t>
      </w:r>
      <w:r w:rsidRPr="00526FC3">
        <w:rPr>
          <w:rFonts w:hint="eastAsia"/>
          <w:lang w:eastAsia="zh-CN"/>
        </w:rPr>
        <w:t>information</w:t>
      </w:r>
      <w:r w:rsidRPr="00526FC3">
        <w:t xml:space="preserve"> </w:t>
      </w:r>
      <w:r>
        <w:t xml:space="preserve">cancel </w:t>
      </w:r>
      <w:r w:rsidRPr="00526FC3">
        <w:rPr>
          <w:rFonts w:hint="eastAsia"/>
          <w:lang w:eastAsia="zh-CN"/>
        </w:rPr>
        <w:t xml:space="preserve">subscription </w:t>
      </w:r>
      <w:r>
        <w:rPr>
          <w:rFonts w:hint="eastAsia"/>
          <w:lang w:eastAsia="zh-CN"/>
        </w:rPr>
        <w:t>response</w:t>
      </w:r>
      <w:r>
        <w:rPr>
          <w:lang w:eastAsia="zh-CN"/>
        </w:rPr>
        <w:t xml:space="preserve"> (Location management server to location management server</w:t>
      </w:r>
      <w:r w:rsidRPr="00675106">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CD3DFF" w:rsidRPr="00B90917" w14:paraId="41E4B873"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64C45294" w14:textId="77777777" w:rsidR="00CD3DFF" w:rsidRPr="00B90917" w:rsidRDefault="00CD3DFF" w:rsidP="00F72DEC">
            <w:pPr>
              <w:pStyle w:val="TAH"/>
            </w:pPr>
            <w:r w:rsidRPr="00B90917">
              <w:t>Information element</w:t>
            </w:r>
          </w:p>
        </w:tc>
        <w:tc>
          <w:tcPr>
            <w:tcW w:w="1440" w:type="dxa"/>
            <w:tcBorders>
              <w:top w:val="single" w:sz="4" w:space="0" w:color="000000"/>
              <w:left w:val="single" w:sz="4" w:space="0" w:color="000000"/>
              <w:bottom w:val="single" w:sz="4" w:space="0" w:color="000000"/>
            </w:tcBorders>
            <w:shd w:val="clear" w:color="auto" w:fill="auto"/>
          </w:tcPr>
          <w:p w14:paraId="5AA0D5CD" w14:textId="77777777" w:rsidR="00CD3DFF" w:rsidRPr="00B90917" w:rsidRDefault="00CD3DFF" w:rsidP="00F72DEC">
            <w:pPr>
              <w:pStyle w:val="TAH"/>
            </w:pPr>
            <w:r w:rsidRPr="00B9091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36F1BC" w14:textId="77777777" w:rsidR="00CD3DFF" w:rsidRPr="00B90917" w:rsidRDefault="00CD3DFF" w:rsidP="00F72DEC">
            <w:pPr>
              <w:pStyle w:val="TAH"/>
            </w:pPr>
            <w:r w:rsidRPr="00B90917">
              <w:t>Description</w:t>
            </w:r>
          </w:p>
        </w:tc>
      </w:tr>
      <w:tr w:rsidR="00CD3DFF" w:rsidRPr="00B90917" w14:paraId="05E958E8"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7E84F6FB" w14:textId="7451DCAB" w:rsidR="00CD3DFF" w:rsidRPr="00B90917" w:rsidRDefault="00CD3DFF" w:rsidP="00F72DEC">
            <w:pPr>
              <w:pStyle w:val="TAL"/>
            </w:pPr>
            <w:r w:rsidRPr="00675106">
              <w:t>MC service ID</w:t>
            </w:r>
            <w:r>
              <w:t xml:space="preserve"> (see NOTE 1)</w:t>
            </w:r>
          </w:p>
        </w:tc>
        <w:tc>
          <w:tcPr>
            <w:tcW w:w="1440" w:type="dxa"/>
            <w:tcBorders>
              <w:top w:val="single" w:sz="4" w:space="0" w:color="000000"/>
              <w:left w:val="single" w:sz="4" w:space="0" w:color="000000"/>
              <w:bottom w:val="single" w:sz="4" w:space="0" w:color="000000"/>
            </w:tcBorders>
            <w:shd w:val="clear" w:color="auto" w:fill="auto"/>
          </w:tcPr>
          <w:p w14:paraId="4E03E7E7" w14:textId="77777777" w:rsidR="00CD3DFF" w:rsidRPr="00B90917" w:rsidRDefault="00CD3DFF" w:rsidP="00F72DEC">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E47857" w14:textId="77777777" w:rsidR="00CD3DFF" w:rsidRPr="00B90917" w:rsidRDefault="00CD3DFF" w:rsidP="00F72DEC">
            <w:pPr>
              <w:pStyle w:val="TAL"/>
            </w:pPr>
            <w:r w:rsidRPr="00675106">
              <w:t xml:space="preserve">Identity of the </w:t>
            </w:r>
            <w:r w:rsidRPr="00675106">
              <w:rPr>
                <w:lang w:eastAsia="zh-CN"/>
              </w:rPr>
              <w:t>requesting</w:t>
            </w:r>
            <w:r w:rsidRPr="00675106">
              <w:t xml:space="preserve"> MC service user</w:t>
            </w:r>
            <w:r>
              <w:t xml:space="preserve"> in the primary MC system</w:t>
            </w:r>
          </w:p>
        </w:tc>
      </w:tr>
      <w:tr w:rsidR="00CD3DFF" w:rsidRPr="00B90917" w14:paraId="4C391FA9"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640471B4" w14:textId="7DB92D31" w:rsidR="00CD3DFF" w:rsidRPr="00B90917" w:rsidRDefault="00CD3DFF" w:rsidP="00F72DEC">
            <w:pPr>
              <w:pStyle w:val="TAL"/>
            </w:pPr>
            <w:r w:rsidRPr="00B90917">
              <w:t>MC service ID</w:t>
            </w:r>
            <w:r>
              <w:t xml:space="preserve"> (see NOTE 2)</w:t>
            </w:r>
          </w:p>
        </w:tc>
        <w:tc>
          <w:tcPr>
            <w:tcW w:w="1440" w:type="dxa"/>
            <w:tcBorders>
              <w:top w:val="single" w:sz="4" w:space="0" w:color="000000"/>
              <w:left w:val="single" w:sz="4" w:space="0" w:color="000000"/>
              <w:bottom w:val="single" w:sz="4" w:space="0" w:color="000000"/>
            </w:tcBorders>
            <w:shd w:val="clear" w:color="auto" w:fill="auto"/>
          </w:tcPr>
          <w:p w14:paraId="198AF3CA" w14:textId="77777777" w:rsidR="00CD3DFF" w:rsidRPr="00B90917" w:rsidRDefault="00CD3DFF" w:rsidP="00F72DEC">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B7475B" w14:textId="77777777" w:rsidR="00CD3DFF" w:rsidRDefault="00CD3DFF" w:rsidP="00F72DEC">
            <w:pPr>
              <w:pStyle w:val="TAL"/>
            </w:pPr>
            <w:r w:rsidRPr="00675106">
              <w:t>Identity of the MC service user</w:t>
            </w:r>
            <w:r>
              <w:t xml:space="preserve"> in the partner MC system</w:t>
            </w:r>
            <w:r w:rsidRPr="00675106">
              <w:t>, whose subscription has been requested to be cancelled</w:t>
            </w:r>
          </w:p>
        </w:tc>
      </w:tr>
      <w:tr w:rsidR="00CD3DFF" w:rsidRPr="00B90917" w14:paraId="3DD2C2C1"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468079AD" w14:textId="77777777" w:rsidR="00CD3DFF" w:rsidRPr="00B90917" w:rsidRDefault="00CD3DFF" w:rsidP="00F72DEC">
            <w:pPr>
              <w:pStyle w:val="TAL"/>
            </w:pPr>
            <w:r w:rsidRPr="00675106">
              <w:t>MC service ID list</w:t>
            </w:r>
          </w:p>
        </w:tc>
        <w:tc>
          <w:tcPr>
            <w:tcW w:w="1440" w:type="dxa"/>
            <w:tcBorders>
              <w:top w:val="single" w:sz="4" w:space="0" w:color="000000"/>
              <w:left w:val="single" w:sz="4" w:space="0" w:color="000000"/>
              <w:bottom w:val="single" w:sz="4" w:space="0" w:color="000000"/>
            </w:tcBorders>
            <w:shd w:val="clear" w:color="auto" w:fill="auto"/>
          </w:tcPr>
          <w:p w14:paraId="49C8C62D" w14:textId="77777777" w:rsidR="00CD3DFF" w:rsidRPr="00B90917" w:rsidRDefault="00CD3DFF" w:rsidP="00F72DEC">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678E81" w14:textId="77777777" w:rsidR="00CD3DFF" w:rsidRDefault="00CD3DFF" w:rsidP="00F72DEC">
            <w:pPr>
              <w:pStyle w:val="TAL"/>
            </w:pPr>
            <w:r w:rsidRPr="00675106">
              <w:t xml:space="preserve">List of identities of MC service users </w:t>
            </w:r>
            <w:r>
              <w:t xml:space="preserve">in the partner MC system </w:t>
            </w:r>
            <w:r w:rsidRPr="00675106">
              <w:t>for whom location information is no longer required</w:t>
            </w:r>
          </w:p>
        </w:tc>
      </w:tr>
      <w:tr w:rsidR="00CD3DFF" w:rsidRPr="00B90917" w14:paraId="0AB57210"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5986426C" w14:textId="1000A72F" w:rsidR="00CD3DFF" w:rsidRPr="00B90917" w:rsidRDefault="00CD3DFF" w:rsidP="00F72DEC">
            <w:pPr>
              <w:pStyle w:val="TAL"/>
            </w:pPr>
            <w:r w:rsidRPr="00B90917">
              <w:rPr>
                <w:rFonts w:hint="eastAsia"/>
                <w:lang w:eastAsia="zh-CN"/>
              </w:rPr>
              <w:t>Subscription</w:t>
            </w:r>
            <w:r w:rsidRPr="00B90917">
              <w:t xml:space="preserve"> </w:t>
            </w:r>
            <w:r>
              <w:t>cancel response (see NOTE 3)</w:t>
            </w:r>
          </w:p>
        </w:tc>
        <w:tc>
          <w:tcPr>
            <w:tcW w:w="1440" w:type="dxa"/>
            <w:tcBorders>
              <w:top w:val="single" w:sz="4" w:space="0" w:color="000000"/>
              <w:left w:val="single" w:sz="4" w:space="0" w:color="000000"/>
              <w:bottom w:val="single" w:sz="4" w:space="0" w:color="000000"/>
            </w:tcBorders>
            <w:shd w:val="clear" w:color="auto" w:fill="auto"/>
          </w:tcPr>
          <w:p w14:paraId="0EAF210C" w14:textId="77777777" w:rsidR="00CD3DFF" w:rsidRPr="00B90917" w:rsidRDefault="00CD3DFF" w:rsidP="00F72DEC">
            <w:pPr>
              <w:pStyle w:val="TAL"/>
            </w:pPr>
            <w:r w:rsidRPr="00B90917">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938DD7" w14:textId="77777777" w:rsidR="00CD3DFF" w:rsidRPr="00B90917" w:rsidRDefault="00CD3DFF" w:rsidP="00F72DEC">
            <w:pPr>
              <w:pStyle w:val="TAL"/>
            </w:pPr>
            <w:r>
              <w:rPr>
                <w:lang w:eastAsia="zh-CN"/>
              </w:rPr>
              <w:t>I</w:t>
            </w:r>
            <w:r w:rsidRPr="00B90917">
              <w:rPr>
                <w:rFonts w:hint="eastAsia"/>
                <w:lang w:eastAsia="zh-CN"/>
              </w:rPr>
              <w:t xml:space="preserve">ndicates the </w:t>
            </w:r>
            <w:r>
              <w:rPr>
                <w:lang w:eastAsia="zh-CN"/>
              </w:rPr>
              <w:t xml:space="preserve">cancel </w:t>
            </w:r>
            <w:r w:rsidRPr="00B90917">
              <w:rPr>
                <w:rFonts w:hint="eastAsia"/>
                <w:lang w:eastAsia="zh-CN"/>
              </w:rPr>
              <w:t>subscription result</w:t>
            </w:r>
          </w:p>
        </w:tc>
      </w:tr>
      <w:tr w:rsidR="00CD3DFF" w:rsidRPr="00B90917" w14:paraId="5E015316"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DE57426" w14:textId="77777777" w:rsidR="00CD3DFF" w:rsidRDefault="00CD3DFF" w:rsidP="00F72DEC">
            <w:pPr>
              <w:pStyle w:val="TAN"/>
            </w:pPr>
            <w:r>
              <w:t>NOTE 1:</w:t>
            </w:r>
            <w:r w:rsidRPr="00767B37">
              <w:tab/>
            </w:r>
            <w:r>
              <w:t>This element is only present when the associated request was originated by an MC service client.</w:t>
            </w:r>
          </w:p>
          <w:p w14:paraId="16A5D9AE" w14:textId="77777777" w:rsidR="00CD3DFF" w:rsidRDefault="00CD3DFF" w:rsidP="00F72DEC">
            <w:pPr>
              <w:pStyle w:val="TAN"/>
            </w:pPr>
            <w:r>
              <w:t>NOTE 2:</w:t>
            </w:r>
            <w:r>
              <w:tab/>
            </w:r>
            <w:r w:rsidRPr="00675106">
              <w:rPr>
                <w:lang w:eastAsia="zh-CN"/>
              </w:rPr>
              <w:t>Only used with the authorized MC service user. Must be present, if used with the associated request.</w:t>
            </w:r>
          </w:p>
          <w:p w14:paraId="739CB60F" w14:textId="77777777" w:rsidR="00CD3DFF" w:rsidRDefault="00CD3DFF" w:rsidP="00F72DEC">
            <w:pPr>
              <w:pStyle w:val="TAN"/>
              <w:rPr>
                <w:lang w:eastAsia="zh-CN"/>
              </w:rPr>
            </w:pPr>
            <w:r w:rsidRPr="00767B37">
              <w:t>NOTE</w:t>
            </w:r>
            <w:r>
              <w:t> 3</w:t>
            </w:r>
            <w:r w:rsidRPr="00767B37">
              <w:t>:</w:t>
            </w:r>
            <w:r w:rsidRPr="00767B37">
              <w:tab/>
            </w:r>
            <w:r>
              <w:t>Provides the status for each MC service ID listed with the associated request</w:t>
            </w:r>
            <w:r w:rsidRPr="00526FC3">
              <w:t>.</w:t>
            </w:r>
          </w:p>
        </w:tc>
      </w:tr>
    </w:tbl>
    <w:p w14:paraId="3B84E682" w14:textId="77777777" w:rsidR="008D2684" w:rsidRDefault="008D2684" w:rsidP="008D2684">
      <w:pPr>
        <w:rPr>
          <w:lang w:eastAsia="zh-CN"/>
        </w:rPr>
      </w:pPr>
    </w:p>
    <w:p w14:paraId="748BD3B4" w14:textId="63A417BD" w:rsidR="008D2684" w:rsidRPr="00037D25" w:rsidRDefault="008D2684" w:rsidP="008D2684">
      <w:pPr>
        <w:pStyle w:val="Heading4"/>
      </w:pPr>
      <w:bookmarkStart w:id="2494" w:name="_Toc468105540"/>
      <w:bookmarkStart w:id="2495" w:name="_Toc468110635"/>
      <w:bookmarkStart w:id="2496" w:name="_Toc200404592"/>
      <w:r w:rsidRPr="00037D25">
        <w:t>10.9.2.</w:t>
      </w:r>
      <w:r>
        <w:t>10</w:t>
      </w:r>
      <w:r w:rsidRPr="00037D25">
        <w:tab/>
      </w:r>
      <w:r w:rsidR="0038420A">
        <w:t>Void</w:t>
      </w:r>
      <w:bookmarkEnd w:id="2496"/>
    </w:p>
    <w:p w14:paraId="08B68F1A" w14:textId="77777777" w:rsidR="008D2684" w:rsidRPr="006B78FB" w:rsidRDefault="008D2684" w:rsidP="008D2684">
      <w:pPr>
        <w:pStyle w:val="Heading4"/>
      </w:pPr>
      <w:bookmarkStart w:id="2497" w:name="_Toc200404593"/>
      <w:r>
        <w:t>10.9.2.11</w:t>
      </w:r>
      <w:r w:rsidRPr="006B78FB">
        <w:tab/>
        <w:t xml:space="preserve">Location information history </w:t>
      </w:r>
      <w:r>
        <w:t xml:space="preserve">status </w:t>
      </w:r>
      <w:r w:rsidRPr="006B78FB">
        <w:t>re</w:t>
      </w:r>
      <w:r>
        <w:t>quest</w:t>
      </w:r>
      <w:bookmarkEnd w:id="2497"/>
    </w:p>
    <w:p w14:paraId="5E9C81A8" w14:textId="77777777" w:rsidR="008D2684" w:rsidRPr="006B78FB" w:rsidRDefault="008D2684" w:rsidP="008D2684">
      <w:r w:rsidRPr="006B78FB">
        <w:t>Table 10.9.2</w:t>
      </w:r>
      <w:r w:rsidRPr="006B78FB">
        <w:rPr>
          <w:lang w:eastAsia="zh-CN"/>
        </w:rPr>
        <w:t>.1</w:t>
      </w:r>
      <w:r>
        <w:rPr>
          <w:lang w:eastAsia="zh-CN"/>
        </w:rPr>
        <w:t>1</w:t>
      </w:r>
      <w:r w:rsidRPr="006B78FB">
        <w:rPr>
          <w:lang w:eastAsia="zh-CN"/>
        </w:rPr>
        <w:t>-1</w:t>
      </w:r>
      <w:r w:rsidRPr="006B78FB">
        <w:t xml:space="preserve"> describes the information flow from the </w:t>
      </w:r>
      <w:r>
        <w:t xml:space="preserve">location management client to the </w:t>
      </w:r>
      <w:r w:rsidRPr="006B78FB">
        <w:t xml:space="preserve">location management </w:t>
      </w:r>
      <w:r>
        <w:t>server</w:t>
      </w:r>
      <w:r w:rsidRPr="006B78FB">
        <w:t xml:space="preserve"> </w:t>
      </w:r>
      <w:r w:rsidRPr="005D56AA">
        <w:t>to request the status</w:t>
      </w:r>
      <w:r>
        <w:t xml:space="preserve"> </w:t>
      </w:r>
      <w:r w:rsidRPr="00D62E32">
        <w:t xml:space="preserve">of stored location </w:t>
      </w:r>
      <w:r>
        <w:t>information, following a return to report location information to the location management server.</w:t>
      </w:r>
    </w:p>
    <w:p w14:paraId="3526E020" w14:textId="77777777" w:rsidR="008D2684" w:rsidRPr="006B78FB" w:rsidRDefault="008D2684" w:rsidP="008D2684">
      <w:pPr>
        <w:pStyle w:val="TH"/>
      </w:pPr>
      <w:r w:rsidRPr="006B78FB">
        <w:t>Table 10.9.2.1</w:t>
      </w:r>
      <w:r>
        <w:t>1</w:t>
      </w:r>
      <w:r w:rsidRPr="006B78FB">
        <w:t xml:space="preserve">-1: Location information history </w:t>
      </w:r>
      <w:r>
        <w:t xml:space="preserve">status </w:t>
      </w:r>
      <w:r w:rsidRPr="006B78FB">
        <w:t>re</w:t>
      </w:r>
      <w:r>
        <w:t>quest</w:t>
      </w:r>
      <w:r w:rsidRPr="0002483C">
        <w:t xml:space="preserve"> </w:t>
      </w:r>
      <w:r>
        <w:t>(LMC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32B9004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F70FA27"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1C396B6F"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DB3CD1"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32939A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E4D9D21"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0291F14E"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E2E99F" w14:textId="77777777" w:rsidR="008D2684" w:rsidRPr="006B78FB" w:rsidRDefault="008D2684" w:rsidP="00AA0F9E">
            <w:pPr>
              <w:pStyle w:val="tablecontent"/>
              <w:rPr>
                <w:rFonts w:cs="Arial"/>
                <w:lang w:eastAsia="en-US"/>
              </w:rPr>
            </w:pPr>
            <w:r>
              <w:t>Identity of the MC service user from whom status is requested</w:t>
            </w:r>
          </w:p>
        </w:tc>
      </w:tr>
      <w:tr w:rsidR="008D2684" w:rsidRPr="006B78FB" w14:paraId="5ADB9CA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F9591AF"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shd w:val="clear" w:color="auto" w:fill="auto"/>
          </w:tcPr>
          <w:p w14:paraId="2802D47F"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9ED199" w14:textId="77777777" w:rsidR="008D2684" w:rsidRPr="001B7393" w:rsidRDefault="008D2684" w:rsidP="00AA0F9E">
            <w:pPr>
              <w:pStyle w:val="tablecontent"/>
            </w:pPr>
            <w:r>
              <w:t>Identity of the MC service user, who has requested the status</w:t>
            </w:r>
          </w:p>
        </w:tc>
      </w:tr>
    </w:tbl>
    <w:p w14:paraId="36162DE7" w14:textId="77777777" w:rsidR="008D2684" w:rsidRDefault="008D2684" w:rsidP="008D2684"/>
    <w:p w14:paraId="0BEBD256" w14:textId="77777777" w:rsidR="008D2684" w:rsidRPr="006B78FB" w:rsidRDefault="008D2684" w:rsidP="008D2684">
      <w:r w:rsidRPr="006B78FB">
        <w:t>Table 10.9.2</w:t>
      </w:r>
      <w:r w:rsidRPr="006B78FB">
        <w:rPr>
          <w:lang w:eastAsia="zh-CN"/>
        </w:rPr>
        <w:t>.1</w:t>
      </w:r>
      <w:r>
        <w:rPr>
          <w:lang w:eastAsia="zh-CN"/>
        </w:rPr>
        <w:t>1-2</w:t>
      </w:r>
      <w:r w:rsidRPr="006B78FB">
        <w:t xml:space="preserve"> describes the information flow from </w:t>
      </w:r>
      <w:r>
        <w:t xml:space="preserve">the </w:t>
      </w:r>
      <w:r w:rsidRPr="006B78FB">
        <w:t xml:space="preserve">location management </w:t>
      </w:r>
      <w:r>
        <w:t>server</w:t>
      </w:r>
      <w:r w:rsidRPr="006B78FB">
        <w:t xml:space="preserve"> </w:t>
      </w:r>
      <w:r>
        <w:t xml:space="preserve">to the </w:t>
      </w:r>
      <w:r w:rsidRPr="006B78FB">
        <w:t xml:space="preserve">location management </w:t>
      </w:r>
      <w:r>
        <w:t>client</w:t>
      </w:r>
      <w:r w:rsidRPr="006B78FB">
        <w:t xml:space="preserve"> </w:t>
      </w:r>
      <w:r w:rsidRPr="005D56AA">
        <w:t>to request the status</w:t>
      </w:r>
      <w:r>
        <w:t xml:space="preserve"> </w:t>
      </w:r>
      <w:r w:rsidRPr="00D62E32">
        <w:t xml:space="preserve">of stored location </w:t>
      </w:r>
      <w:r>
        <w:t>information, following a return to report location information to the location management server.</w:t>
      </w:r>
    </w:p>
    <w:p w14:paraId="70F0D16E" w14:textId="77777777" w:rsidR="008D2684" w:rsidRPr="006B78FB" w:rsidRDefault="008D2684" w:rsidP="008D2684">
      <w:pPr>
        <w:pStyle w:val="TH"/>
      </w:pPr>
      <w:r w:rsidRPr="006B78FB">
        <w:t>Table 10.9.2.1</w:t>
      </w:r>
      <w:r>
        <w:t>1-2</w:t>
      </w:r>
      <w:r w:rsidRPr="006B78FB">
        <w:t xml:space="preserve">: Location information history </w:t>
      </w:r>
      <w:r>
        <w:t xml:space="preserve">status </w:t>
      </w:r>
      <w:r w:rsidRPr="006B78FB">
        <w:t>re</w:t>
      </w:r>
      <w:r>
        <w:t>quest</w:t>
      </w:r>
      <w:r w:rsidRPr="0002483C">
        <w:t xml:space="preserve"> </w:t>
      </w:r>
      <w:r>
        <w:t>(LMS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6C7016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19F5EE5"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A0873CC"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4F3591"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A8A09E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B8E6EEB"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4241E950"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A087E3" w14:textId="77777777" w:rsidR="008D2684" w:rsidRPr="006B78FB" w:rsidRDefault="008D2684" w:rsidP="00AA0F9E">
            <w:pPr>
              <w:pStyle w:val="tablecontent"/>
              <w:rPr>
                <w:rFonts w:cs="Arial"/>
                <w:lang w:eastAsia="en-US"/>
              </w:rPr>
            </w:pPr>
            <w:r>
              <w:t>Identity of the MC service user from whom status is requested</w:t>
            </w:r>
          </w:p>
        </w:tc>
      </w:tr>
    </w:tbl>
    <w:p w14:paraId="0CAA8EE8" w14:textId="77777777" w:rsidR="008D2684" w:rsidRDefault="008D2684" w:rsidP="008D2684"/>
    <w:p w14:paraId="0638FF4D" w14:textId="77777777" w:rsidR="008D2684" w:rsidRPr="006B78FB" w:rsidRDefault="008D2684" w:rsidP="008D2684">
      <w:r w:rsidRPr="006B78FB">
        <w:t>Table 10.9.2</w:t>
      </w:r>
      <w:r w:rsidRPr="006B78FB">
        <w:rPr>
          <w:lang w:eastAsia="zh-CN"/>
        </w:rPr>
        <w:t>.1</w:t>
      </w:r>
      <w:r>
        <w:rPr>
          <w:lang w:eastAsia="zh-CN"/>
        </w:rPr>
        <w:t>1-3</w:t>
      </w:r>
      <w:r w:rsidRPr="006B78FB">
        <w:t xml:space="preserve"> describes the information flow from the </w:t>
      </w:r>
      <w:r>
        <w:t xml:space="preserve">MC service server to the </w:t>
      </w:r>
      <w:r w:rsidRPr="006B78FB">
        <w:t xml:space="preserve">location management </w:t>
      </w:r>
      <w:r>
        <w:t>server</w:t>
      </w:r>
      <w:r w:rsidRPr="006B78FB">
        <w:t xml:space="preserve"> </w:t>
      </w:r>
      <w:r w:rsidRPr="005D56AA">
        <w:t>to request the status</w:t>
      </w:r>
      <w:r>
        <w:t xml:space="preserve"> </w:t>
      </w:r>
      <w:r w:rsidRPr="00D62E32">
        <w:t xml:space="preserve">of stored location </w:t>
      </w:r>
      <w:r>
        <w:t>information, following a return to report location information to the location management server.</w:t>
      </w:r>
    </w:p>
    <w:p w14:paraId="53A6D61B" w14:textId="77777777" w:rsidR="008D2684" w:rsidRPr="006B78FB" w:rsidRDefault="008D2684" w:rsidP="008D2684">
      <w:pPr>
        <w:pStyle w:val="TH"/>
      </w:pPr>
      <w:r w:rsidRPr="006B78FB">
        <w:t>Table 10.9.2.1</w:t>
      </w:r>
      <w:r>
        <w:t>1-3</w:t>
      </w:r>
      <w:r w:rsidRPr="006B78FB">
        <w:t xml:space="preserve">: Location information history </w:t>
      </w:r>
      <w:r>
        <w:t xml:space="preserve">status </w:t>
      </w:r>
      <w:r w:rsidRPr="006B78FB">
        <w:t>re</w:t>
      </w:r>
      <w:r>
        <w:t>quest</w:t>
      </w:r>
      <w:r w:rsidRPr="00234890">
        <w:t xml:space="preserve"> (MC service server</w:t>
      </w:r>
      <w:r>
        <w:t xml:space="preserve"> – LMS</w:t>
      </w:r>
      <w:r w:rsidRPr="00234890">
        <w:t>)</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D0BB8D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70BF4C"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7A679941"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6F39DD"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3AD4139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5BDE233"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309B81D0"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CFE6BF" w14:textId="77777777" w:rsidR="008D2684" w:rsidRPr="006B78FB" w:rsidRDefault="008D2684" w:rsidP="00AA0F9E">
            <w:pPr>
              <w:pStyle w:val="tablecontent"/>
              <w:rPr>
                <w:rFonts w:cs="Arial"/>
                <w:lang w:eastAsia="en-US"/>
              </w:rPr>
            </w:pPr>
            <w:r>
              <w:t>Identity of the MC service user from whom status is requested</w:t>
            </w:r>
          </w:p>
        </w:tc>
      </w:tr>
      <w:tr w:rsidR="008D2684" w:rsidRPr="006B78FB" w14:paraId="30471AA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5005867"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shd w:val="clear" w:color="auto" w:fill="auto"/>
          </w:tcPr>
          <w:p w14:paraId="294C4B60" w14:textId="77777777" w:rsidR="008D2684" w:rsidRPr="001B7393" w:rsidRDefault="008D2684" w:rsidP="00AA0F9E">
            <w:pPr>
              <w:pStyle w:val="tablecontent"/>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F46156" w14:textId="77777777" w:rsidR="008D2684" w:rsidRPr="001B7393" w:rsidRDefault="008D2684" w:rsidP="00AA0F9E">
            <w:pPr>
              <w:pStyle w:val="tablecontent"/>
            </w:pPr>
            <w:r>
              <w:t>Identity of the MC service user, who has requested the status</w:t>
            </w:r>
          </w:p>
        </w:tc>
      </w:tr>
    </w:tbl>
    <w:p w14:paraId="32D73132" w14:textId="77777777" w:rsidR="008D2684" w:rsidRDefault="008D2684" w:rsidP="008D2684"/>
    <w:p w14:paraId="0487168C" w14:textId="77777777" w:rsidR="008D2684" w:rsidRPr="006B78FB" w:rsidRDefault="008D2684" w:rsidP="008D2684">
      <w:pPr>
        <w:pStyle w:val="Heading4"/>
      </w:pPr>
      <w:bookmarkStart w:id="2498" w:name="_Toc200404594"/>
      <w:r>
        <w:lastRenderedPageBreak/>
        <w:t>10.9.2.12</w:t>
      </w:r>
      <w:r w:rsidRPr="006B78FB">
        <w:tab/>
        <w:t xml:space="preserve">Location information history </w:t>
      </w:r>
      <w:r>
        <w:t xml:space="preserve">status </w:t>
      </w:r>
      <w:r w:rsidRPr="006B78FB">
        <w:t>re</w:t>
      </w:r>
      <w:r>
        <w:t>port</w:t>
      </w:r>
      <w:bookmarkEnd w:id="2498"/>
    </w:p>
    <w:p w14:paraId="4D78A1FF" w14:textId="77777777" w:rsidR="008D2684" w:rsidRDefault="008D2684" w:rsidP="008D2684">
      <w:r>
        <w:t>The location management client stored location information, while not reporting location information to the location management server, and subsequently the reporting may start following the reestablishment of a communication link between the location management client and the location management server.</w:t>
      </w:r>
    </w:p>
    <w:p w14:paraId="27EB82C3" w14:textId="77777777" w:rsidR="008D2684" w:rsidRPr="006B78FB" w:rsidRDefault="008D2684" w:rsidP="008D2684">
      <w:r w:rsidRPr="006B78FB">
        <w:t>Table 10.9.2</w:t>
      </w:r>
      <w:r w:rsidRPr="006B78FB">
        <w:rPr>
          <w:lang w:eastAsia="zh-CN"/>
        </w:rPr>
        <w:t>.1</w:t>
      </w:r>
      <w:r>
        <w:rPr>
          <w:lang w:eastAsia="zh-CN"/>
        </w:rPr>
        <w:t>2</w:t>
      </w:r>
      <w:r w:rsidRPr="006B78FB">
        <w:rPr>
          <w:lang w:eastAsia="zh-CN"/>
        </w:rPr>
        <w:t>-1</w:t>
      </w:r>
      <w:r w:rsidRPr="006B78FB">
        <w:t xml:space="preserve"> describes the information flow from the location management </w:t>
      </w:r>
      <w:r>
        <w:t>client</w:t>
      </w:r>
      <w:r w:rsidRPr="006B78FB">
        <w:t xml:space="preserve"> to the location management </w:t>
      </w:r>
      <w:r>
        <w:t>server</w:t>
      </w:r>
      <w:r w:rsidRPr="006B78FB">
        <w:t xml:space="preserve"> </w:t>
      </w:r>
      <w:r>
        <w:t>to report the status of stored location information.</w:t>
      </w:r>
    </w:p>
    <w:p w14:paraId="1104457D" w14:textId="77777777" w:rsidR="008D2684" w:rsidRPr="006B78FB" w:rsidRDefault="008D2684" w:rsidP="008D2684">
      <w:pPr>
        <w:pStyle w:val="TH"/>
      </w:pPr>
      <w:r w:rsidRPr="006B78FB">
        <w:t>Table 10.9.2.1</w:t>
      </w:r>
      <w:r>
        <w:t>2</w:t>
      </w:r>
      <w:r w:rsidRPr="006B78FB">
        <w:t xml:space="preserve">-1: Location information history </w:t>
      </w:r>
      <w:r>
        <w:t>status report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023073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BEA8D4C"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203B81FD"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F6979C"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4A7CB5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AD80CF6" w14:textId="77777777" w:rsidR="008D2684" w:rsidRPr="006B78FB" w:rsidRDefault="008D2684" w:rsidP="00AA0F9E">
            <w:pPr>
              <w:pStyle w:val="tablecontent"/>
              <w:rPr>
                <w:rFonts w:cs="Arial"/>
                <w:lang w:eastAsia="en-US"/>
              </w:rPr>
            </w:pPr>
            <w:r w:rsidRPr="001B7393">
              <w:t>MC service ID list</w:t>
            </w:r>
          </w:p>
        </w:tc>
        <w:tc>
          <w:tcPr>
            <w:tcW w:w="1440" w:type="dxa"/>
            <w:tcBorders>
              <w:top w:val="single" w:sz="4" w:space="0" w:color="000000"/>
              <w:left w:val="single" w:sz="4" w:space="0" w:color="000000"/>
              <w:bottom w:val="single" w:sz="4" w:space="0" w:color="000000"/>
            </w:tcBorders>
            <w:shd w:val="clear" w:color="auto" w:fill="auto"/>
          </w:tcPr>
          <w:p w14:paraId="2D76269E"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B436D1" w14:textId="77777777" w:rsidR="008D2684" w:rsidRPr="006B78FB" w:rsidRDefault="008D2684" w:rsidP="00AA0F9E">
            <w:pPr>
              <w:pStyle w:val="tablecontent"/>
              <w:rPr>
                <w:rFonts w:cs="Arial"/>
                <w:lang w:eastAsia="en-US"/>
              </w:rPr>
            </w:pPr>
            <w:r w:rsidRPr="001B7393">
              <w:t xml:space="preserve">List of </w:t>
            </w:r>
            <w:r>
              <w:t xml:space="preserve">identities </w:t>
            </w:r>
            <w:r w:rsidRPr="001B7393">
              <w:t>(e.g. MCPTT ID, MCData ID, MCVideo ID)</w:t>
            </w:r>
            <w:r>
              <w:t xml:space="preserve"> of the MC service user who reports the status</w:t>
            </w:r>
          </w:p>
        </w:tc>
      </w:tr>
      <w:tr w:rsidR="008D2684" w:rsidRPr="006B78FB" w14:paraId="152F8E7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309329" w14:textId="77777777" w:rsidR="008D2684" w:rsidRPr="006B78FB" w:rsidRDefault="008D2684" w:rsidP="00AA0F9E">
            <w:pPr>
              <w:pStyle w:val="tablecontent"/>
              <w:rPr>
                <w:rFonts w:cs="Arial"/>
                <w:lang w:eastAsia="en-US"/>
              </w:rPr>
            </w:pPr>
            <w:r>
              <w:t xml:space="preserve">Number of </w:t>
            </w:r>
            <w:r w:rsidRPr="001B7393">
              <w:t>stored reports</w:t>
            </w:r>
          </w:p>
        </w:tc>
        <w:tc>
          <w:tcPr>
            <w:tcW w:w="1440" w:type="dxa"/>
            <w:tcBorders>
              <w:top w:val="single" w:sz="4" w:space="0" w:color="000000"/>
              <w:left w:val="single" w:sz="4" w:space="0" w:color="000000"/>
              <w:bottom w:val="single" w:sz="4" w:space="0" w:color="000000"/>
            </w:tcBorders>
            <w:shd w:val="clear" w:color="auto" w:fill="auto"/>
          </w:tcPr>
          <w:p w14:paraId="668A5B77"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E3E0AF" w14:textId="77777777" w:rsidR="008D2684" w:rsidRPr="006B78FB" w:rsidRDefault="008D2684" w:rsidP="00AA0F9E">
            <w:pPr>
              <w:pStyle w:val="tablecontent"/>
              <w:rPr>
                <w:rFonts w:cs="Arial"/>
                <w:lang w:eastAsia="en-US"/>
              </w:rPr>
            </w:pPr>
            <w:r>
              <w:t xml:space="preserve">Indicates either zero or the number of available </w:t>
            </w:r>
            <w:r w:rsidRPr="001B7393">
              <w:t>reports</w:t>
            </w:r>
          </w:p>
        </w:tc>
      </w:tr>
      <w:tr w:rsidR="008D2684" w:rsidRPr="006B78FB" w14:paraId="6E90E27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C792C7E" w14:textId="77777777" w:rsidR="008D2684" w:rsidRPr="006B78FB" w:rsidRDefault="008D2684" w:rsidP="00AA0F9E">
            <w:pPr>
              <w:pStyle w:val="tablecontent"/>
              <w:rPr>
                <w:rFonts w:cs="Arial"/>
                <w:lang w:eastAsia="en-US"/>
              </w:rPr>
            </w:pPr>
            <w:r>
              <w:t>S</w:t>
            </w:r>
            <w:r w:rsidRPr="001B7393">
              <w:t>tart time</w:t>
            </w:r>
          </w:p>
        </w:tc>
        <w:tc>
          <w:tcPr>
            <w:tcW w:w="1440" w:type="dxa"/>
            <w:tcBorders>
              <w:top w:val="single" w:sz="4" w:space="0" w:color="000000"/>
              <w:left w:val="single" w:sz="4" w:space="0" w:color="000000"/>
              <w:bottom w:val="single" w:sz="4" w:space="0" w:color="000000"/>
            </w:tcBorders>
            <w:shd w:val="clear" w:color="auto" w:fill="auto"/>
          </w:tcPr>
          <w:p w14:paraId="2FACBFA2"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4065DF" w14:textId="77777777" w:rsidR="008D2684" w:rsidRPr="006B78FB" w:rsidRDefault="008D2684" w:rsidP="00AA0F9E">
            <w:pPr>
              <w:pStyle w:val="tablecontent"/>
              <w:rPr>
                <w:rFonts w:cs="Arial"/>
                <w:lang w:eastAsia="en-US"/>
              </w:rPr>
            </w:pPr>
            <w:r>
              <w:t>First t</w:t>
            </w:r>
            <w:r w:rsidRPr="005E2331">
              <w:t>ime of measurement</w:t>
            </w:r>
            <w:r>
              <w:t xml:space="preserve"> of the available reports</w:t>
            </w:r>
          </w:p>
        </w:tc>
      </w:tr>
      <w:tr w:rsidR="008D2684" w:rsidRPr="006B78FB" w14:paraId="0964410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74BFF5D" w14:textId="77777777" w:rsidR="008D2684" w:rsidRPr="006B78FB" w:rsidRDefault="008D2684" w:rsidP="00AA0F9E">
            <w:pPr>
              <w:pStyle w:val="tablecontent"/>
              <w:rPr>
                <w:rFonts w:cs="Arial"/>
                <w:lang w:eastAsia="en-US"/>
              </w:rPr>
            </w:pPr>
            <w:r>
              <w:t>E</w:t>
            </w:r>
            <w:r w:rsidRPr="001B7393">
              <w:t>nd time</w:t>
            </w:r>
          </w:p>
        </w:tc>
        <w:tc>
          <w:tcPr>
            <w:tcW w:w="1440" w:type="dxa"/>
            <w:tcBorders>
              <w:top w:val="single" w:sz="4" w:space="0" w:color="000000"/>
              <w:left w:val="single" w:sz="4" w:space="0" w:color="000000"/>
              <w:bottom w:val="single" w:sz="4" w:space="0" w:color="000000"/>
            </w:tcBorders>
            <w:shd w:val="clear" w:color="auto" w:fill="auto"/>
          </w:tcPr>
          <w:p w14:paraId="4990656E"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901436" w14:textId="77777777" w:rsidR="008D2684" w:rsidRPr="006B78FB" w:rsidRDefault="008D2684" w:rsidP="00AA0F9E">
            <w:pPr>
              <w:pStyle w:val="tablecontent"/>
              <w:rPr>
                <w:rFonts w:cs="Arial"/>
                <w:lang w:eastAsia="en-US"/>
              </w:rPr>
            </w:pPr>
            <w:r>
              <w:t xml:space="preserve">Last </w:t>
            </w:r>
            <w:r w:rsidRPr="005E2331">
              <w:t xml:space="preserve">time of measurement </w:t>
            </w:r>
            <w:r>
              <w:t>of the available reports</w:t>
            </w:r>
          </w:p>
        </w:tc>
      </w:tr>
      <w:tr w:rsidR="008D2684" w:rsidRPr="006B78FB" w14:paraId="7A87950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61E4742" w14:textId="7EE39AD8" w:rsidR="008D2684" w:rsidRPr="006B78FB" w:rsidRDefault="008D2684" w:rsidP="00AA0F9E">
            <w:pPr>
              <w:pStyle w:val="tablecontent"/>
              <w:rPr>
                <w:lang w:eastAsia="en-US"/>
              </w:rPr>
            </w:pPr>
            <w:r>
              <w:t>T</w:t>
            </w:r>
            <w:r w:rsidRPr="001B7393">
              <w:t>rigger</w:t>
            </w:r>
            <w:r>
              <w:t>ed</w:t>
            </w:r>
            <w:r w:rsidRPr="001B7393">
              <w:t xml:space="preserve"> </w:t>
            </w:r>
            <w:r>
              <w:t>event list (see</w:t>
            </w:r>
            <w:r w:rsidR="00C0715B">
              <w:t> </w:t>
            </w:r>
            <w:r>
              <w:t>NOTE)</w:t>
            </w:r>
          </w:p>
        </w:tc>
        <w:tc>
          <w:tcPr>
            <w:tcW w:w="1440" w:type="dxa"/>
            <w:tcBorders>
              <w:top w:val="single" w:sz="4" w:space="0" w:color="000000"/>
              <w:left w:val="single" w:sz="4" w:space="0" w:color="000000"/>
              <w:bottom w:val="single" w:sz="4" w:space="0" w:color="000000"/>
            </w:tcBorders>
            <w:shd w:val="clear" w:color="auto" w:fill="auto"/>
          </w:tcPr>
          <w:p w14:paraId="32A099E6" w14:textId="77777777" w:rsidR="008D2684" w:rsidRPr="006B78FB" w:rsidRDefault="008D2684" w:rsidP="00AA0F9E">
            <w:pPr>
              <w:pStyle w:val="tablecontent"/>
              <w:rPr>
                <w:lang w:eastAsia="en-US"/>
              </w:rPr>
            </w:pPr>
            <w:r>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3CEE1C" w14:textId="77777777" w:rsidR="008D2684" w:rsidRPr="006B78FB" w:rsidRDefault="008D2684" w:rsidP="00AA0F9E">
            <w:pPr>
              <w:pStyle w:val="tablecontent"/>
              <w:rPr>
                <w:lang w:eastAsia="en-US"/>
              </w:rPr>
            </w:pPr>
            <w:r w:rsidRPr="00154EA5">
              <w:t xml:space="preserve">Identifies the </w:t>
            </w:r>
            <w:r>
              <w:t xml:space="preserve">criteria </w:t>
            </w:r>
            <w:r w:rsidRPr="00154EA5">
              <w:t>when the location management client generate</w:t>
            </w:r>
            <w:r>
              <w:t>d</w:t>
            </w:r>
            <w:r w:rsidRPr="00154EA5">
              <w:t xml:space="preserve"> location information</w:t>
            </w:r>
            <w:r>
              <w:t>, while not reporting location information</w:t>
            </w:r>
          </w:p>
        </w:tc>
      </w:tr>
      <w:tr w:rsidR="008D2684" w:rsidRPr="006B78FB" w14:paraId="0E4FE876"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E6D9DEA" w14:textId="77777777" w:rsidR="008D2684" w:rsidRPr="006B78FB" w:rsidRDefault="008D2684" w:rsidP="00AA0F9E">
            <w:pPr>
              <w:pStyle w:val="TAN"/>
            </w:pPr>
            <w:r>
              <w:t>NOTE:</w:t>
            </w:r>
            <w:r>
              <w:tab/>
              <w:t xml:space="preserve">Each triggered </w:t>
            </w:r>
            <w:r w:rsidRPr="005E2331">
              <w:t>criterion</w:t>
            </w:r>
            <w:r>
              <w:t xml:space="preserve"> is shown once with either the associated Number of stored reports, or with the associated Start time, or with the associated Start time and End time or with the associated End time.</w:t>
            </w:r>
          </w:p>
        </w:tc>
      </w:tr>
    </w:tbl>
    <w:p w14:paraId="2A95B12A" w14:textId="77777777" w:rsidR="008D2684" w:rsidRDefault="008D2684" w:rsidP="008D2684">
      <w:pPr>
        <w:rPr>
          <w:lang w:eastAsia="zh-CN"/>
        </w:rPr>
      </w:pPr>
    </w:p>
    <w:p w14:paraId="4BBA57DF" w14:textId="77777777" w:rsidR="008D2684" w:rsidRPr="006B78FB" w:rsidRDefault="008D2684" w:rsidP="008D2684">
      <w:r w:rsidRPr="006B78FB">
        <w:t>Table 10.9.2</w:t>
      </w:r>
      <w:r w:rsidRPr="006B78FB">
        <w:rPr>
          <w:lang w:eastAsia="zh-CN"/>
        </w:rPr>
        <w:t>.1</w:t>
      </w:r>
      <w:r>
        <w:rPr>
          <w:lang w:eastAsia="zh-CN"/>
        </w:rPr>
        <w:t>2</w:t>
      </w:r>
      <w:r w:rsidRPr="006B78FB">
        <w:rPr>
          <w:lang w:eastAsia="zh-CN"/>
        </w:rPr>
        <w:t>-</w:t>
      </w:r>
      <w:r>
        <w:rPr>
          <w:lang w:eastAsia="zh-CN"/>
        </w:rPr>
        <w:t>2</w:t>
      </w:r>
      <w:r w:rsidRPr="006B78FB">
        <w:t xml:space="preserve"> describes the information flow from the </w:t>
      </w:r>
      <w:r>
        <w:t>location management server to the location management client to report the status of stored location information.</w:t>
      </w:r>
    </w:p>
    <w:p w14:paraId="46C9E805" w14:textId="77777777" w:rsidR="008D2684" w:rsidRPr="006B78FB" w:rsidRDefault="008D2684" w:rsidP="008D2684">
      <w:pPr>
        <w:pStyle w:val="TH"/>
      </w:pPr>
      <w:r w:rsidRPr="006B78FB">
        <w:t>Table 10.9.2.1</w:t>
      </w:r>
      <w:r>
        <w:t>2</w:t>
      </w:r>
      <w:r w:rsidRPr="006B78FB">
        <w:t>-</w:t>
      </w:r>
      <w:r>
        <w:t>2</w:t>
      </w:r>
      <w:r w:rsidRPr="006B78FB">
        <w:t xml:space="preserve">: Location information history </w:t>
      </w:r>
      <w:r>
        <w:t>status report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4EF078E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D6D1C5"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2E3A571F"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2D10F6"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603E143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A5AC6A0"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0782D560"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40710F" w14:textId="77777777" w:rsidR="008D2684" w:rsidRPr="006B78FB" w:rsidRDefault="008D2684" w:rsidP="00AA0F9E">
            <w:pPr>
              <w:pStyle w:val="tablecontent"/>
              <w:rPr>
                <w:rFonts w:cs="Arial"/>
                <w:lang w:eastAsia="en-US"/>
              </w:rPr>
            </w:pPr>
            <w:r>
              <w:t>Identity of the MC service user who reports the status</w:t>
            </w:r>
          </w:p>
        </w:tc>
      </w:tr>
      <w:tr w:rsidR="008D2684" w:rsidRPr="006B78FB" w14:paraId="554E974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89AF5B9"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shd w:val="clear" w:color="auto" w:fill="auto"/>
          </w:tcPr>
          <w:p w14:paraId="7BD18F52"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744A2E" w14:textId="77777777" w:rsidR="008D2684" w:rsidRPr="001B7393" w:rsidRDefault="008D2684" w:rsidP="00AA0F9E">
            <w:pPr>
              <w:pStyle w:val="tablecontent"/>
            </w:pPr>
            <w:r>
              <w:t>Identity of the MC service user to receive the status report</w:t>
            </w:r>
          </w:p>
        </w:tc>
      </w:tr>
      <w:tr w:rsidR="008D2684" w:rsidRPr="006B78FB" w14:paraId="4255CB0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30DA2EE" w14:textId="77777777" w:rsidR="008D2684" w:rsidRPr="006B78FB" w:rsidRDefault="008D2684" w:rsidP="00AA0F9E">
            <w:pPr>
              <w:pStyle w:val="tablecontent"/>
              <w:rPr>
                <w:rFonts w:cs="Arial"/>
                <w:lang w:eastAsia="en-US"/>
              </w:rPr>
            </w:pPr>
            <w:r>
              <w:t xml:space="preserve">Number of </w:t>
            </w:r>
            <w:r w:rsidRPr="001B7393">
              <w:t>stored reports</w:t>
            </w:r>
          </w:p>
        </w:tc>
        <w:tc>
          <w:tcPr>
            <w:tcW w:w="1440" w:type="dxa"/>
            <w:tcBorders>
              <w:top w:val="single" w:sz="4" w:space="0" w:color="000000"/>
              <w:left w:val="single" w:sz="4" w:space="0" w:color="000000"/>
              <w:bottom w:val="single" w:sz="4" w:space="0" w:color="000000"/>
            </w:tcBorders>
            <w:shd w:val="clear" w:color="auto" w:fill="auto"/>
          </w:tcPr>
          <w:p w14:paraId="7D306A23"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64AD36" w14:textId="77777777" w:rsidR="008D2684" w:rsidRPr="006B78FB" w:rsidRDefault="008D2684" w:rsidP="00AA0F9E">
            <w:pPr>
              <w:pStyle w:val="tablecontent"/>
              <w:rPr>
                <w:rFonts w:cs="Arial"/>
                <w:lang w:eastAsia="en-US"/>
              </w:rPr>
            </w:pPr>
            <w:r>
              <w:t xml:space="preserve">Indicates either zero or the number of available </w:t>
            </w:r>
            <w:r w:rsidRPr="001B7393">
              <w:t>reports</w:t>
            </w:r>
          </w:p>
        </w:tc>
      </w:tr>
      <w:tr w:rsidR="008D2684" w:rsidRPr="006B78FB" w14:paraId="02FD460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5BBB23" w14:textId="77777777" w:rsidR="008D2684" w:rsidRPr="006B78FB" w:rsidRDefault="008D2684" w:rsidP="00AA0F9E">
            <w:pPr>
              <w:pStyle w:val="tablecontent"/>
              <w:rPr>
                <w:rFonts w:cs="Arial"/>
                <w:lang w:eastAsia="en-US"/>
              </w:rPr>
            </w:pPr>
            <w:r>
              <w:t>S</w:t>
            </w:r>
            <w:r w:rsidRPr="001B7393">
              <w:t>tart time</w:t>
            </w:r>
          </w:p>
        </w:tc>
        <w:tc>
          <w:tcPr>
            <w:tcW w:w="1440" w:type="dxa"/>
            <w:tcBorders>
              <w:top w:val="single" w:sz="4" w:space="0" w:color="000000"/>
              <w:left w:val="single" w:sz="4" w:space="0" w:color="000000"/>
              <w:bottom w:val="single" w:sz="4" w:space="0" w:color="000000"/>
            </w:tcBorders>
            <w:shd w:val="clear" w:color="auto" w:fill="auto"/>
          </w:tcPr>
          <w:p w14:paraId="0A2732DE"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D71996" w14:textId="77777777" w:rsidR="008D2684" w:rsidRPr="006B78FB" w:rsidRDefault="008D2684" w:rsidP="00AA0F9E">
            <w:pPr>
              <w:pStyle w:val="tablecontent"/>
              <w:rPr>
                <w:rFonts w:cs="Arial"/>
                <w:lang w:eastAsia="en-US"/>
              </w:rPr>
            </w:pPr>
            <w:r>
              <w:t>First t</w:t>
            </w:r>
            <w:r w:rsidRPr="005E2331">
              <w:t>ime of measurement</w:t>
            </w:r>
            <w:r>
              <w:t xml:space="preserve"> of the available reports</w:t>
            </w:r>
          </w:p>
        </w:tc>
      </w:tr>
      <w:tr w:rsidR="008D2684" w:rsidRPr="006B78FB" w14:paraId="253EB99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974D077" w14:textId="77777777" w:rsidR="008D2684" w:rsidRPr="006B78FB" w:rsidRDefault="008D2684" w:rsidP="00AA0F9E">
            <w:pPr>
              <w:pStyle w:val="tablecontent"/>
              <w:rPr>
                <w:rFonts w:cs="Arial"/>
                <w:lang w:eastAsia="en-US"/>
              </w:rPr>
            </w:pPr>
            <w:r>
              <w:t>E</w:t>
            </w:r>
            <w:r w:rsidRPr="001B7393">
              <w:t>nd time</w:t>
            </w:r>
          </w:p>
        </w:tc>
        <w:tc>
          <w:tcPr>
            <w:tcW w:w="1440" w:type="dxa"/>
            <w:tcBorders>
              <w:top w:val="single" w:sz="4" w:space="0" w:color="000000"/>
              <w:left w:val="single" w:sz="4" w:space="0" w:color="000000"/>
              <w:bottom w:val="single" w:sz="4" w:space="0" w:color="000000"/>
            </w:tcBorders>
            <w:shd w:val="clear" w:color="auto" w:fill="auto"/>
          </w:tcPr>
          <w:p w14:paraId="216E2F1D"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1239C3" w14:textId="77777777" w:rsidR="008D2684" w:rsidRPr="006B78FB" w:rsidRDefault="008D2684" w:rsidP="00AA0F9E">
            <w:pPr>
              <w:pStyle w:val="tablecontent"/>
              <w:rPr>
                <w:rFonts w:cs="Arial"/>
                <w:lang w:eastAsia="en-US"/>
              </w:rPr>
            </w:pPr>
            <w:r>
              <w:t xml:space="preserve">Last </w:t>
            </w:r>
            <w:r w:rsidRPr="005E2331">
              <w:t xml:space="preserve">time of measurement </w:t>
            </w:r>
            <w:r>
              <w:t>of the available reports</w:t>
            </w:r>
          </w:p>
        </w:tc>
      </w:tr>
      <w:tr w:rsidR="008D2684" w:rsidRPr="006B78FB" w14:paraId="09910C4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262C831" w14:textId="474E5284" w:rsidR="008D2684" w:rsidRPr="006B78FB" w:rsidRDefault="008D2684" w:rsidP="00AA0F9E">
            <w:pPr>
              <w:pStyle w:val="tablecontent"/>
              <w:rPr>
                <w:lang w:eastAsia="en-US"/>
              </w:rPr>
            </w:pPr>
            <w:r>
              <w:t>T</w:t>
            </w:r>
            <w:r w:rsidRPr="001B7393">
              <w:t>rigger</w:t>
            </w:r>
            <w:r>
              <w:t>ed</w:t>
            </w:r>
            <w:r w:rsidRPr="001B7393">
              <w:t xml:space="preserve"> </w:t>
            </w:r>
            <w:r>
              <w:t>event list (see</w:t>
            </w:r>
            <w:r w:rsidR="00C0715B">
              <w:t> </w:t>
            </w:r>
            <w:r>
              <w:t>NOTE)</w:t>
            </w:r>
          </w:p>
        </w:tc>
        <w:tc>
          <w:tcPr>
            <w:tcW w:w="1440" w:type="dxa"/>
            <w:tcBorders>
              <w:top w:val="single" w:sz="4" w:space="0" w:color="000000"/>
              <w:left w:val="single" w:sz="4" w:space="0" w:color="000000"/>
              <w:bottom w:val="single" w:sz="4" w:space="0" w:color="000000"/>
            </w:tcBorders>
            <w:shd w:val="clear" w:color="auto" w:fill="auto"/>
          </w:tcPr>
          <w:p w14:paraId="52A7070C" w14:textId="77777777" w:rsidR="008D2684" w:rsidRPr="006B78FB" w:rsidRDefault="008D2684" w:rsidP="00AA0F9E">
            <w:pPr>
              <w:pStyle w:val="tablecontent"/>
              <w:rPr>
                <w:lang w:eastAsia="en-US"/>
              </w:rPr>
            </w:pPr>
            <w:r>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C62BF3" w14:textId="77777777" w:rsidR="008D2684" w:rsidRPr="006B78FB" w:rsidRDefault="008D2684" w:rsidP="00AA0F9E">
            <w:pPr>
              <w:pStyle w:val="tablecontent"/>
              <w:rPr>
                <w:lang w:eastAsia="en-US"/>
              </w:rPr>
            </w:pPr>
            <w:r w:rsidRPr="00154EA5">
              <w:t xml:space="preserve">Identifies the </w:t>
            </w:r>
            <w:r>
              <w:t>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56A71B6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C8FE093" w14:textId="77777777" w:rsidR="008D2684" w:rsidRPr="006B78FB" w:rsidRDefault="008D2684" w:rsidP="00AA0F9E">
            <w:pPr>
              <w:pStyle w:val="TAN"/>
            </w:pPr>
            <w:r>
              <w:t>NOTE:</w:t>
            </w:r>
            <w:r>
              <w:tab/>
              <w:t xml:space="preserve">Each triggered </w:t>
            </w:r>
            <w:r w:rsidRPr="005E2331">
              <w:t>criterion</w:t>
            </w:r>
            <w:r>
              <w:t xml:space="preserve"> is shown once with either the associated Number of stored reports, or with the associated Start time, or with the associated Start time and End time or with the associated End time.</w:t>
            </w:r>
          </w:p>
        </w:tc>
      </w:tr>
    </w:tbl>
    <w:p w14:paraId="63D31A81" w14:textId="77777777" w:rsidR="008D2684" w:rsidRDefault="008D2684" w:rsidP="008D2684">
      <w:pPr>
        <w:rPr>
          <w:lang w:eastAsia="zh-CN"/>
        </w:rPr>
      </w:pPr>
    </w:p>
    <w:p w14:paraId="34ACA9C5" w14:textId="77777777" w:rsidR="008D2684" w:rsidRPr="006B78FB" w:rsidRDefault="008D2684" w:rsidP="008D2684">
      <w:r w:rsidRPr="006B78FB">
        <w:t>Table 10.9.2</w:t>
      </w:r>
      <w:r w:rsidRPr="006B78FB">
        <w:rPr>
          <w:lang w:eastAsia="zh-CN"/>
        </w:rPr>
        <w:t>.1</w:t>
      </w:r>
      <w:r>
        <w:rPr>
          <w:lang w:eastAsia="zh-CN"/>
        </w:rPr>
        <w:t>2-3</w:t>
      </w:r>
      <w:r w:rsidRPr="006B78FB">
        <w:t xml:space="preserve"> describes the information flow from the location management </w:t>
      </w:r>
      <w:r>
        <w:t>server</w:t>
      </w:r>
      <w:r w:rsidRPr="006B78FB">
        <w:t xml:space="preserve"> </w:t>
      </w:r>
      <w:r>
        <w:t>to the MC service server to report the status of stored location information.</w:t>
      </w:r>
    </w:p>
    <w:p w14:paraId="5EF9BB6A" w14:textId="77777777" w:rsidR="008D2684" w:rsidRPr="006B78FB" w:rsidRDefault="008D2684" w:rsidP="008D2684">
      <w:pPr>
        <w:pStyle w:val="TH"/>
      </w:pPr>
      <w:r w:rsidRPr="006B78FB">
        <w:lastRenderedPageBreak/>
        <w:t>Table 10.9.2.1</w:t>
      </w:r>
      <w:r>
        <w:t>2-3</w:t>
      </w:r>
      <w:r w:rsidRPr="006B78FB">
        <w:t xml:space="preserve">: Location information history </w:t>
      </w:r>
      <w:r>
        <w:t>status report (LMS - 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DDE8B5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D97AAF9"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2E86E7A7"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71B94E"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5B73521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D93CC84" w14:textId="77777777" w:rsidR="008D2684" w:rsidRPr="006B78FB" w:rsidRDefault="008D2684" w:rsidP="00AA0F9E">
            <w:pPr>
              <w:pStyle w:val="tablecontent"/>
              <w:rPr>
                <w:rFonts w:cs="Arial"/>
                <w:lang w:eastAsia="en-US"/>
              </w:rPr>
            </w:pPr>
            <w:r>
              <w:t>MC service ID</w:t>
            </w:r>
          </w:p>
        </w:tc>
        <w:tc>
          <w:tcPr>
            <w:tcW w:w="1440" w:type="dxa"/>
            <w:tcBorders>
              <w:top w:val="single" w:sz="4" w:space="0" w:color="000000"/>
              <w:left w:val="single" w:sz="4" w:space="0" w:color="000000"/>
              <w:bottom w:val="single" w:sz="4" w:space="0" w:color="000000"/>
            </w:tcBorders>
            <w:shd w:val="clear" w:color="auto" w:fill="auto"/>
          </w:tcPr>
          <w:p w14:paraId="1A19A3DF"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B0532A" w14:textId="77777777" w:rsidR="008D2684" w:rsidRPr="006B78FB" w:rsidRDefault="008D2684" w:rsidP="00AA0F9E">
            <w:pPr>
              <w:pStyle w:val="tablecontent"/>
              <w:rPr>
                <w:rFonts w:cs="Arial"/>
                <w:lang w:eastAsia="en-US"/>
              </w:rPr>
            </w:pPr>
            <w:r>
              <w:t>Identity of the MC service user who reports the status</w:t>
            </w:r>
          </w:p>
        </w:tc>
      </w:tr>
      <w:tr w:rsidR="008D2684" w:rsidRPr="006B78FB" w14:paraId="26F9AB9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2212268" w14:textId="77777777" w:rsidR="008D2684" w:rsidRPr="006B78FB" w:rsidRDefault="008D2684" w:rsidP="00AA0F9E">
            <w:pPr>
              <w:pStyle w:val="tablecontent"/>
              <w:rPr>
                <w:rFonts w:cs="Arial"/>
                <w:lang w:eastAsia="en-US"/>
              </w:rPr>
            </w:pPr>
            <w:r>
              <w:t xml:space="preserve">Number of </w:t>
            </w:r>
            <w:r w:rsidRPr="001B7393">
              <w:t>stored reports</w:t>
            </w:r>
          </w:p>
        </w:tc>
        <w:tc>
          <w:tcPr>
            <w:tcW w:w="1440" w:type="dxa"/>
            <w:tcBorders>
              <w:top w:val="single" w:sz="4" w:space="0" w:color="000000"/>
              <w:left w:val="single" w:sz="4" w:space="0" w:color="000000"/>
              <w:bottom w:val="single" w:sz="4" w:space="0" w:color="000000"/>
            </w:tcBorders>
            <w:shd w:val="clear" w:color="auto" w:fill="auto"/>
          </w:tcPr>
          <w:p w14:paraId="7C31D8C1"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555063" w14:textId="77777777" w:rsidR="008D2684" w:rsidRPr="006B78FB" w:rsidRDefault="008D2684" w:rsidP="00AA0F9E">
            <w:pPr>
              <w:pStyle w:val="tablecontent"/>
              <w:rPr>
                <w:rFonts w:cs="Arial"/>
                <w:lang w:eastAsia="en-US"/>
              </w:rPr>
            </w:pPr>
            <w:r>
              <w:t xml:space="preserve">Indicates either zero or the number of available </w:t>
            </w:r>
            <w:r w:rsidRPr="001B7393">
              <w:t>reports</w:t>
            </w:r>
          </w:p>
        </w:tc>
      </w:tr>
      <w:tr w:rsidR="008D2684" w:rsidRPr="006B78FB" w14:paraId="2182A24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37F66D" w14:textId="77777777" w:rsidR="008D2684" w:rsidRPr="006B78FB" w:rsidRDefault="008D2684" w:rsidP="00AA0F9E">
            <w:pPr>
              <w:pStyle w:val="tablecontent"/>
              <w:rPr>
                <w:rFonts w:cs="Arial"/>
                <w:lang w:eastAsia="en-US"/>
              </w:rPr>
            </w:pPr>
            <w:r>
              <w:t>S</w:t>
            </w:r>
            <w:r w:rsidRPr="001B7393">
              <w:t>tart time</w:t>
            </w:r>
          </w:p>
        </w:tc>
        <w:tc>
          <w:tcPr>
            <w:tcW w:w="1440" w:type="dxa"/>
            <w:tcBorders>
              <w:top w:val="single" w:sz="4" w:space="0" w:color="000000"/>
              <w:left w:val="single" w:sz="4" w:space="0" w:color="000000"/>
              <w:bottom w:val="single" w:sz="4" w:space="0" w:color="000000"/>
            </w:tcBorders>
            <w:shd w:val="clear" w:color="auto" w:fill="auto"/>
          </w:tcPr>
          <w:p w14:paraId="24F58D24"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3453E0" w14:textId="77777777" w:rsidR="008D2684" w:rsidRPr="006B78FB" w:rsidRDefault="008D2684" w:rsidP="00AA0F9E">
            <w:pPr>
              <w:pStyle w:val="tablecontent"/>
              <w:rPr>
                <w:rFonts w:cs="Arial"/>
                <w:lang w:eastAsia="en-US"/>
              </w:rPr>
            </w:pPr>
            <w:r>
              <w:t>First t</w:t>
            </w:r>
            <w:r w:rsidRPr="005E2331">
              <w:t>ime of measurement</w:t>
            </w:r>
            <w:r>
              <w:t xml:space="preserve"> of the available reports</w:t>
            </w:r>
          </w:p>
        </w:tc>
      </w:tr>
      <w:tr w:rsidR="008D2684" w:rsidRPr="006B78FB" w14:paraId="1CE227C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B973E0E" w14:textId="77777777" w:rsidR="008D2684" w:rsidRPr="006B78FB" w:rsidRDefault="008D2684" w:rsidP="00AA0F9E">
            <w:pPr>
              <w:pStyle w:val="tablecontent"/>
              <w:rPr>
                <w:rFonts w:cs="Arial"/>
                <w:lang w:eastAsia="en-US"/>
              </w:rPr>
            </w:pPr>
            <w:r>
              <w:t>E</w:t>
            </w:r>
            <w:r w:rsidRPr="001B7393">
              <w:t>nd time</w:t>
            </w:r>
          </w:p>
        </w:tc>
        <w:tc>
          <w:tcPr>
            <w:tcW w:w="1440" w:type="dxa"/>
            <w:tcBorders>
              <w:top w:val="single" w:sz="4" w:space="0" w:color="000000"/>
              <w:left w:val="single" w:sz="4" w:space="0" w:color="000000"/>
              <w:bottom w:val="single" w:sz="4" w:space="0" w:color="000000"/>
            </w:tcBorders>
            <w:shd w:val="clear" w:color="auto" w:fill="auto"/>
          </w:tcPr>
          <w:p w14:paraId="64345987"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5B83F5" w14:textId="77777777" w:rsidR="008D2684" w:rsidRPr="006B78FB" w:rsidRDefault="008D2684" w:rsidP="00AA0F9E">
            <w:pPr>
              <w:pStyle w:val="tablecontent"/>
              <w:rPr>
                <w:rFonts w:cs="Arial"/>
                <w:lang w:eastAsia="en-US"/>
              </w:rPr>
            </w:pPr>
            <w:r>
              <w:t xml:space="preserve">Last </w:t>
            </w:r>
            <w:r w:rsidRPr="005E2331">
              <w:t xml:space="preserve">time of measurement </w:t>
            </w:r>
            <w:r>
              <w:t>of the available reports</w:t>
            </w:r>
          </w:p>
        </w:tc>
      </w:tr>
      <w:tr w:rsidR="008D2684" w:rsidRPr="006B78FB" w14:paraId="535DE6B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B1C7B46" w14:textId="549E1717" w:rsidR="008D2684" w:rsidRPr="006B78FB" w:rsidRDefault="008D2684" w:rsidP="00AA0F9E">
            <w:pPr>
              <w:pStyle w:val="tablecontent"/>
              <w:rPr>
                <w:lang w:eastAsia="en-US"/>
              </w:rPr>
            </w:pPr>
            <w:r>
              <w:t>T</w:t>
            </w:r>
            <w:r w:rsidRPr="001B7393">
              <w:t>rigger</w:t>
            </w:r>
            <w:r>
              <w:t>ed</w:t>
            </w:r>
            <w:r w:rsidRPr="001B7393">
              <w:t xml:space="preserve"> </w:t>
            </w:r>
            <w:r>
              <w:t>event list (see</w:t>
            </w:r>
            <w:r w:rsidR="00C0715B">
              <w:t> </w:t>
            </w:r>
            <w:r>
              <w:t>NOTE)</w:t>
            </w:r>
          </w:p>
        </w:tc>
        <w:tc>
          <w:tcPr>
            <w:tcW w:w="1440" w:type="dxa"/>
            <w:tcBorders>
              <w:top w:val="single" w:sz="4" w:space="0" w:color="000000"/>
              <w:left w:val="single" w:sz="4" w:space="0" w:color="000000"/>
              <w:bottom w:val="single" w:sz="4" w:space="0" w:color="000000"/>
            </w:tcBorders>
            <w:shd w:val="clear" w:color="auto" w:fill="auto"/>
          </w:tcPr>
          <w:p w14:paraId="7EB1E393" w14:textId="77777777" w:rsidR="008D2684" w:rsidRPr="006B78FB" w:rsidRDefault="008D2684" w:rsidP="00AA0F9E">
            <w:pPr>
              <w:pStyle w:val="tablecontent"/>
              <w:rPr>
                <w:lang w:eastAsia="en-US"/>
              </w:rPr>
            </w:pPr>
            <w:r>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74729F" w14:textId="77777777" w:rsidR="008D2684" w:rsidRPr="006B78FB" w:rsidRDefault="008D2684" w:rsidP="00AA0F9E">
            <w:pPr>
              <w:pStyle w:val="tablecontent"/>
              <w:rPr>
                <w:lang w:eastAsia="en-US"/>
              </w:rPr>
            </w:pPr>
            <w:r w:rsidRPr="00154EA5">
              <w:t xml:space="preserve">Identifies the </w:t>
            </w:r>
            <w:r>
              <w:t>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04B21614"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46A14F0" w14:textId="77777777" w:rsidR="008D2684" w:rsidRPr="006B78FB" w:rsidRDefault="008D2684" w:rsidP="00AA0F9E">
            <w:pPr>
              <w:pStyle w:val="TAN"/>
            </w:pPr>
            <w:r>
              <w:t>NOTE:</w:t>
            </w:r>
            <w:r>
              <w:tab/>
              <w:t xml:space="preserve">Each triggered </w:t>
            </w:r>
            <w:r w:rsidRPr="005E2331">
              <w:t>criterion</w:t>
            </w:r>
            <w:r>
              <w:t xml:space="preserve"> is shown once with either the associated Number of stored reports, or with the associated Start time, or with the associated Start time and End time or with the associated End time.</w:t>
            </w:r>
          </w:p>
        </w:tc>
      </w:tr>
    </w:tbl>
    <w:p w14:paraId="3F05BD68" w14:textId="77777777" w:rsidR="008D2684" w:rsidRDefault="008D2684" w:rsidP="008D2684">
      <w:pPr>
        <w:rPr>
          <w:lang w:eastAsia="zh-CN"/>
        </w:rPr>
      </w:pPr>
    </w:p>
    <w:p w14:paraId="5A4004D7" w14:textId="77777777" w:rsidR="008D2684" w:rsidRPr="006B78FB" w:rsidRDefault="008D2684" w:rsidP="008D2684">
      <w:pPr>
        <w:pStyle w:val="Heading4"/>
      </w:pPr>
      <w:bookmarkStart w:id="2499" w:name="_Toc200404595"/>
      <w:r>
        <w:t>10.9.2.13</w:t>
      </w:r>
      <w:r w:rsidRPr="006B78FB">
        <w:tab/>
        <w:t>Location information history re</w:t>
      </w:r>
      <w:r>
        <w:t>quest</w:t>
      </w:r>
      <w:bookmarkEnd w:id="2499"/>
    </w:p>
    <w:p w14:paraId="65067F93" w14:textId="77777777" w:rsidR="008D2684" w:rsidRDefault="008D2684" w:rsidP="008D2684">
      <w:r>
        <w:t>The location management client stored location information, while not reporting location information to the location management server, and subsequently the reporting may start following the reestablishment of a communication link between the location management client and the location management server. Either all or a subset of the stored location information may be requested prior to the location information history reporting.</w:t>
      </w:r>
    </w:p>
    <w:p w14:paraId="45591194" w14:textId="77777777" w:rsidR="008D2684" w:rsidRPr="006B78FB" w:rsidRDefault="008D2684" w:rsidP="008D2684">
      <w:r w:rsidRPr="006B78FB">
        <w:t>Table 10.9.2</w:t>
      </w:r>
      <w:r w:rsidRPr="006B78FB">
        <w:rPr>
          <w:lang w:eastAsia="zh-CN"/>
        </w:rPr>
        <w:t>.1</w:t>
      </w:r>
      <w:r>
        <w:rPr>
          <w:lang w:eastAsia="zh-CN"/>
        </w:rPr>
        <w:t>3</w:t>
      </w:r>
      <w:r w:rsidRPr="006B78FB">
        <w:rPr>
          <w:lang w:eastAsia="zh-CN"/>
        </w:rPr>
        <w:t>-1</w:t>
      </w:r>
      <w:r w:rsidRPr="006B78FB">
        <w:t xml:space="preserve"> describes the information flow from the </w:t>
      </w:r>
      <w:r>
        <w:t xml:space="preserve">location management client to the location management server </w:t>
      </w:r>
      <w:r w:rsidRPr="006B78FB">
        <w:t xml:space="preserve">for the location </w:t>
      </w:r>
      <w:r>
        <w:t xml:space="preserve">information </w:t>
      </w:r>
      <w:r w:rsidRPr="006B78FB">
        <w:t>history re</w:t>
      </w:r>
      <w:r>
        <w:t xml:space="preserve">quest </w:t>
      </w:r>
      <w:r w:rsidRPr="00D62E32">
        <w:t xml:space="preserve">of </w:t>
      </w:r>
      <w:r>
        <w:t xml:space="preserve">stored </w:t>
      </w:r>
      <w:r w:rsidRPr="00D62E32">
        <w:t xml:space="preserve">location </w:t>
      </w:r>
      <w:r>
        <w:t>information</w:t>
      </w:r>
      <w:r w:rsidRPr="009A019A">
        <w:t>.</w:t>
      </w:r>
    </w:p>
    <w:p w14:paraId="0504392E" w14:textId="77777777" w:rsidR="008D2684" w:rsidRPr="006B78FB" w:rsidRDefault="008D2684" w:rsidP="008D2684">
      <w:pPr>
        <w:pStyle w:val="TH"/>
      </w:pPr>
      <w:r w:rsidRPr="006B78FB">
        <w:t>Table 10.9.2.1</w:t>
      </w:r>
      <w:r>
        <w:t>3</w:t>
      </w:r>
      <w:r w:rsidRPr="006B78FB">
        <w:t>-1: Location information history re</w:t>
      </w:r>
      <w:r>
        <w:t>quest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6720EFD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E124818"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6E6484E7"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4B7700"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05BC1AD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59D4DA9"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2EB94EB2"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0CD7B6" w14:textId="77777777" w:rsidR="008D2684" w:rsidRPr="006B78FB" w:rsidRDefault="008D2684" w:rsidP="00AA0F9E">
            <w:pPr>
              <w:pStyle w:val="tablecontent"/>
              <w:rPr>
                <w:rFonts w:cs="Arial"/>
                <w:lang w:eastAsia="en-US"/>
              </w:rPr>
            </w:pPr>
            <w:r>
              <w:t>Identity of the MC service user from whom reports are requested</w:t>
            </w:r>
            <w:r w:rsidRPr="001B7393">
              <w:t xml:space="preserve"> </w:t>
            </w:r>
          </w:p>
        </w:tc>
      </w:tr>
      <w:tr w:rsidR="008D2684" w:rsidRPr="006B78FB" w14:paraId="40501A6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C5D7229"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shd w:val="clear" w:color="auto" w:fill="auto"/>
          </w:tcPr>
          <w:p w14:paraId="47F14524"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F66367" w14:textId="77777777" w:rsidR="008D2684" w:rsidRDefault="008D2684" w:rsidP="00AA0F9E">
            <w:pPr>
              <w:pStyle w:val="tablecontent"/>
            </w:pPr>
            <w:r>
              <w:t>Identity of the MC service user who requests location information</w:t>
            </w:r>
          </w:p>
        </w:tc>
      </w:tr>
      <w:tr w:rsidR="008D2684" w:rsidRPr="006B78FB" w14:paraId="31AA793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C1256F5" w14:textId="6CF3CD1F" w:rsidR="008D2684" w:rsidRPr="006B78FB" w:rsidRDefault="008D2684" w:rsidP="00AA0F9E">
            <w:pPr>
              <w:pStyle w:val="tablecontent"/>
              <w:rPr>
                <w:rFonts w:cs="Arial"/>
                <w:lang w:eastAsia="en-US"/>
              </w:rPr>
            </w:pPr>
            <w:r>
              <w:t xml:space="preserve">Number of </w:t>
            </w:r>
            <w:r w:rsidRPr="001B7393">
              <w:t>stored reports</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469ED7E9"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CDD67E" w14:textId="77777777" w:rsidR="008D2684" w:rsidRPr="006B78FB" w:rsidRDefault="008D2684" w:rsidP="00AA0F9E">
            <w:pPr>
              <w:pStyle w:val="tablecontent"/>
              <w:rPr>
                <w:rFonts w:cs="Arial"/>
                <w:lang w:eastAsia="en-US"/>
              </w:rPr>
            </w:pPr>
            <w:r>
              <w:t xml:space="preserve">Indicates the number of requested </w:t>
            </w:r>
            <w:r w:rsidRPr="001B7393">
              <w:t>reports</w:t>
            </w:r>
          </w:p>
        </w:tc>
      </w:tr>
      <w:tr w:rsidR="008D2684" w:rsidRPr="006B78FB" w14:paraId="5C6B8E0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3F9EE5A" w14:textId="6B8A20C0" w:rsidR="008D2684" w:rsidRPr="006B78FB" w:rsidRDefault="008D2684" w:rsidP="00AA0F9E">
            <w:pPr>
              <w:pStyle w:val="tablecontent"/>
              <w:rPr>
                <w:rFonts w:cs="Arial"/>
                <w:lang w:eastAsia="en-US"/>
              </w:rPr>
            </w:pPr>
            <w:r>
              <w:t>S</w:t>
            </w:r>
            <w:r w:rsidRPr="001B7393">
              <w:t>tart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5639E0B0"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6DB2A8"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rsidRPr="001B7393">
              <w:t xml:space="preserve"> and newer</w:t>
            </w:r>
          </w:p>
        </w:tc>
      </w:tr>
      <w:tr w:rsidR="008D2684" w:rsidRPr="006B78FB" w14:paraId="51A23B3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53488D2" w14:textId="5B3FD6AC" w:rsidR="008D2684" w:rsidRPr="006B78FB" w:rsidRDefault="008D2684" w:rsidP="00AA0F9E">
            <w:pPr>
              <w:pStyle w:val="tablecontent"/>
              <w:rPr>
                <w:rFonts w:cs="Arial"/>
                <w:lang w:eastAsia="en-US"/>
              </w:rPr>
            </w:pPr>
            <w:r>
              <w:t>E</w:t>
            </w:r>
            <w:r w:rsidRPr="001B7393">
              <w:t>nd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6B71B7CE"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A539AC"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t xml:space="preserve"> </w:t>
            </w:r>
            <w:r w:rsidRPr="001B7393">
              <w:t>and older</w:t>
            </w:r>
          </w:p>
        </w:tc>
      </w:tr>
      <w:tr w:rsidR="008D2684" w:rsidRPr="006B78FB" w14:paraId="2F6B980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7C7CFD4" w14:textId="585206B8" w:rsidR="008D2684" w:rsidRPr="006B78FB" w:rsidRDefault="008D2684" w:rsidP="00AA0F9E">
            <w:pPr>
              <w:pStyle w:val="tablecontent"/>
              <w:rPr>
                <w:lang w:eastAsia="en-US"/>
              </w:rPr>
            </w:pPr>
            <w:r>
              <w:t>T</w:t>
            </w:r>
            <w:r w:rsidRPr="001B7393">
              <w:t>rigger</w:t>
            </w:r>
            <w:r>
              <w:t>ed</w:t>
            </w:r>
            <w:r w:rsidRPr="001B7393">
              <w:t xml:space="preserve"> </w:t>
            </w:r>
            <w:r>
              <w:t xml:space="preserve">event list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277CE018" w14:textId="77777777" w:rsidR="008D2684" w:rsidRPr="006B78FB" w:rsidRDefault="008D2684" w:rsidP="00AA0F9E">
            <w:pPr>
              <w:pStyle w:val="tablecontent"/>
              <w:rPr>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ADB7A8" w14:textId="77777777" w:rsidR="008D2684" w:rsidRPr="006B78FB" w:rsidRDefault="008D2684" w:rsidP="00AA0F9E">
            <w:pPr>
              <w:pStyle w:val="tablecontent"/>
              <w:rPr>
                <w:lang w:eastAsia="en-US"/>
              </w:rPr>
            </w:pPr>
            <w:r>
              <w:t>Identifies the 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58FF642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DB4F37A" w14:textId="77777777" w:rsidR="008D2684" w:rsidRPr="006B78FB" w:rsidRDefault="008D2684" w:rsidP="00AA0F9E">
            <w:pPr>
              <w:pStyle w:val="tablecontent"/>
              <w:rPr>
                <w:lang w:eastAsia="en-US"/>
              </w:rPr>
            </w:pPr>
            <w:r w:rsidRPr="001B7393">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31ED7779" w14:textId="77777777" w:rsidR="008D2684" w:rsidRPr="006B78FB" w:rsidRDefault="008D2684" w:rsidP="00AA0F9E">
            <w:pPr>
              <w:pStyle w:val="tablecontent"/>
              <w:rPr>
                <w:lang w:eastAsia="en-US"/>
              </w:rPr>
            </w:pPr>
            <w:r w:rsidRPr="001B7393">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0D22DD" w14:textId="77777777" w:rsidR="008D2684" w:rsidRPr="006B78FB" w:rsidRDefault="008D2684" w:rsidP="00AA0F9E">
            <w:pPr>
              <w:pStyle w:val="tablecontent"/>
              <w:rPr>
                <w:lang w:eastAsia="en-US"/>
              </w:rPr>
            </w:pPr>
            <w:r w:rsidRPr="001B7393">
              <w:t>Defaults to 0 if absent</w:t>
            </w:r>
          </w:p>
        </w:tc>
      </w:tr>
      <w:tr w:rsidR="008D2684" w:rsidRPr="006B78FB" w14:paraId="6C1757A5"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8B32821" w14:textId="77777777" w:rsidR="008D2684" w:rsidRPr="006B78FB" w:rsidRDefault="008D2684" w:rsidP="00AA0F9E">
            <w:pPr>
              <w:pStyle w:val="TAN"/>
            </w:pPr>
            <w:r w:rsidRPr="006B78FB">
              <w:t>NOTE:</w:t>
            </w:r>
            <w:r w:rsidRPr="006B78FB">
              <w:tab/>
            </w:r>
            <w:r w:rsidRPr="002C59C4">
              <w:t>If none o</w:t>
            </w:r>
            <w:r>
              <w:t>f these information elements is</w:t>
            </w:r>
            <w:r w:rsidRPr="002C59C4">
              <w:t xml:space="preserve"> present, all stored location information shall be rep</w:t>
            </w:r>
            <w:r>
              <w:t>orted. Information elements may combined to request a subset of the available location information.</w:t>
            </w:r>
          </w:p>
        </w:tc>
      </w:tr>
    </w:tbl>
    <w:p w14:paraId="568A5717" w14:textId="77777777" w:rsidR="008D2684" w:rsidRDefault="008D2684" w:rsidP="008D2684">
      <w:pPr>
        <w:rPr>
          <w:lang w:eastAsia="zh-CN"/>
        </w:rPr>
      </w:pPr>
    </w:p>
    <w:p w14:paraId="143BFAD4" w14:textId="77777777" w:rsidR="008D2684" w:rsidRPr="006B78FB" w:rsidRDefault="008D2684" w:rsidP="008D2684">
      <w:r w:rsidRPr="006B78FB">
        <w:t>Table 10.9.2</w:t>
      </w:r>
      <w:r w:rsidRPr="006B78FB">
        <w:rPr>
          <w:lang w:eastAsia="zh-CN"/>
        </w:rPr>
        <w:t>.1</w:t>
      </w:r>
      <w:r>
        <w:rPr>
          <w:lang w:eastAsia="zh-CN"/>
        </w:rPr>
        <w:t>3-2</w:t>
      </w:r>
      <w:r w:rsidRPr="006B78FB">
        <w:t xml:space="preserve"> describes the information flow from </w:t>
      </w:r>
      <w:r>
        <w:t xml:space="preserve">location management server </w:t>
      </w:r>
      <w:r w:rsidRPr="006B78FB">
        <w:t xml:space="preserve">to the location management </w:t>
      </w:r>
      <w:r>
        <w:t>client</w:t>
      </w:r>
      <w:r w:rsidRPr="006B78FB">
        <w:t xml:space="preserve"> for the location </w:t>
      </w:r>
      <w:r>
        <w:t xml:space="preserve">information </w:t>
      </w:r>
      <w:r w:rsidRPr="006B78FB">
        <w:t>history re</w:t>
      </w:r>
      <w:r>
        <w:t xml:space="preserve">quest </w:t>
      </w:r>
      <w:r w:rsidRPr="00D62E32">
        <w:t xml:space="preserve">of </w:t>
      </w:r>
      <w:r>
        <w:t xml:space="preserve">stored </w:t>
      </w:r>
      <w:r w:rsidRPr="00D62E32">
        <w:t xml:space="preserve">location </w:t>
      </w:r>
      <w:r>
        <w:t>information</w:t>
      </w:r>
      <w:r w:rsidRPr="009A019A">
        <w:t>.</w:t>
      </w:r>
    </w:p>
    <w:p w14:paraId="5C1258F3" w14:textId="77777777" w:rsidR="008D2684" w:rsidRPr="006B78FB" w:rsidRDefault="008D2684" w:rsidP="008D2684">
      <w:pPr>
        <w:pStyle w:val="TH"/>
      </w:pPr>
      <w:r w:rsidRPr="006B78FB">
        <w:lastRenderedPageBreak/>
        <w:t>Table 10.9.2.1</w:t>
      </w:r>
      <w:r>
        <w:t>3-2</w:t>
      </w:r>
      <w:r w:rsidRPr="006B78FB">
        <w:t>: Location information history re</w:t>
      </w:r>
      <w:r>
        <w:t>quest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53E2FC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6EB5C7C"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4E47E4B3"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1D9732"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4A3D2CB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DBBE499"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6C3D8C5C"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3E89E7" w14:textId="77777777" w:rsidR="008D2684" w:rsidRPr="006B78FB" w:rsidRDefault="008D2684" w:rsidP="00AA0F9E">
            <w:pPr>
              <w:pStyle w:val="tablecontent"/>
              <w:rPr>
                <w:rFonts w:cs="Arial"/>
                <w:lang w:eastAsia="en-US"/>
              </w:rPr>
            </w:pPr>
            <w:r>
              <w:t>Identity of the MC service user from whom reports are requested</w:t>
            </w:r>
            <w:r w:rsidRPr="001B7393">
              <w:t xml:space="preserve"> </w:t>
            </w:r>
          </w:p>
        </w:tc>
      </w:tr>
      <w:tr w:rsidR="008D2684" w:rsidRPr="006B78FB" w14:paraId="7E90EE1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7E98BD3" w14:textId="19021025" w:rsidR="008D2684" w:rsidRPr="006B78FB" w:rsidRDefault="008D2684" w:rsidP="00AA0F9E">
            <w:pPr>
              <w:pStyle w:val="tablecontent"/>
              <w:rPr>
                <w:rFonts w:cs="Arial"/>
                <w:lang w:eastAsia="en-US"/>
              </w:rPr>
            </w:pPr>
            <w:r>
              <w:t xml:space="preserve">Number of </w:t>
            </w:r>
            <w:r w:rsidRPr="001B7393">
              <w:t>stored reports</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45A5F698"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F1F000" w14:textId="77777777" w:rsidR="008D2684" w:rsidRPr="006B78FB" w:rsidRDefault="008D2684" w:rsidP="00AA0F9E">
            <w:pPr>
              <w:pStyle w:val="tablecontent"/>
              <w:rPr>
                <w:rFonts w:cs="Arial"/>
                <w:lang w:eastAsia="en-US"/>
              </w:rPr>
            </w:pPr>
            <w:r>
              <w:t xml:space="preserve">Indicates the number of requested </w:t>
            </w:r>
            <w:r w:rsidRPr="001B7393">
              <w:t>reports</w:t>
            </w:r>
          </w:p>
        </w:tc>
      </w:tr>
      <w:tr w:rsidR="008D2684" w:rsidRPr="006B78FB" w14:paraId="099B91D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90BBEA1" w14:textId="5BC39EF3" w:rsidR="008D2684" w:rsidRPr="006B78FB" w:rsidRDefault="008D2684" w:rsidP="00AA0F9E">
            <w:pPr>
              <w:pStyle w:val="tablecontent"/>
              <w:rPr>
                <w:rFonts w:cs="Arial"/>
                <w:lang w:eastAsia="en-US"/>
              </w:rPr>
            </w:pPr>
            <w:r>
              <w:t>S</w:t>
            </w:r>
            <w:r w:rsidRPr="001B7393">
              <w:t>tart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729CF622"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9B79C8"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rsidRPr="001B7393">
              <w:t xml:space="preserve"> and newer</w:t>
            </w:r>
          </w:p>
        </w:tc>
      </w:tr>
      <w:tr w:rsidR="008D2684" w:rsidRPr="006B78FB" w14:paraId="334BEA2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0370168" w14:textId="4B704172" w:rsidR="008D2684" w:rsidRPr="006B78FB" w:rsidRDefault="008D2684" w:rsidP="00AA0F9E">
            <w:pPr>
              <w:pStyle w:val="tablecontent"/>
              <w:rPr>
                <w:rFonts w:cs="Arial"/>
                <w:lang w:eastAsia="en-US"/>
              </w:rPr>
            </w:pPr>
            <w:r>
              <w:t>E</w:t>
            </w:r>
            <w:r w:rsidRPr="001B7393">
              <w:t>nd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493DC8E0"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5007E6"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t xml:space="preserve"> </w:t>
            </w:r>
            <w:r w:rsidRPr="001B7393">
              <w:t>and older</w:t>
            </w:r>
          </w:p>
        </w:tc>
      </w:tr>
      <w:tr w:rsidR="008D2684" w:rsidRPr="006B78FB" w14:paraId="01AAC30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263C892" w14:textId="5226FBA3" w:rsidR="008D2684" w:rsidRPr="006B78FB" w:rsidRDefault="008D2684" w:rsidP="00AA0F9E">
            <w:pPr>
              <w:pStyle w:val="tablecontent"/>
              <w:rPr>
                <w:lang w:eastAsia="en-US"/>
              </w:rPr>
            </w:pPr>
            <w:r>
              <w:t>T</w:t>
            </w:r>
            <w:r w:rsidRPr="001B7393">
              <w:t>rigger</w:t>
            </w:r>
            <w:r>
              <w:t>ed</w:t>
            </w:r>
            <w:r w:rsidRPr="001B7393">
              <w:t xml:space="preserve"> </w:t>
            </w:r>
            <w:r>
              <w:t xml:space="preserve">event list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4912450E" w14:textId="77777777" w:rsidR="008D2684" w:rsidRPr="006B78FB" w:rsidRDefault="008D2684" w:rsidP="00AA0F9E">
            <w:pPr>
              <w:pStyle w:val="tablecontent"/>
              <w:rPr>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F016E2" w14:textId="77777777" w:rsidR="008D2684" w:rsidRPr="006B78FB" w:rsidRDefault="008D2684" w:rsidP="00AA0F9E">
            <w:pPr>
              <w:pStyle w:val="tablecontent"/>
              <w:rPr>
                <w:lang w:eastAsia="en-US"/>
              </w:rPr>
            </w:pPr>
            <w:r>
              <w:t>Identifies the 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05EC815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F09B998" w14:textId="77777777" w:rsidR="008D2684" w:rsidRPr="006B78FB" w:rsidRDefault="008D2684" w:rsidP="00AA0F9E">
            <w:pPr>
              <w:pStyle w:val="tablecontent"/>
              <w:rPr>
                <w:lang w:eastAsia="en-US"/>
              </w:rPr>
            </w:pPr>
            <w:r w:rsidRPr="001B7393">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0321B6F8" w14:textId="77777777" w:rsidR="008D2684" w:rsidRPr="006B78FB" w:rsidRDefault="008D2684" w:rsidP="00AA0F9E">
            <w:pPr>
              <w:pStyle w:val="tablecontent"/>
              <w:rPr>
                <w:lang w:eastAsia="en-US"/>
              </w:rPr>
            </w:pPr>
            <w:r w:rsidRPr="001B7393">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74FBCB" w14:textId="77777777" w:rsidR="008D2684" w:rsidRPr="006B78FB" w:rsidRDefault="008D2684" w:rsidP="00AA0F9E">
            <w:pPr>
              <w:pStyle w:val="tablecontent"/>
              <w:rPr>
                <w:lang w:eastAsia="en-US"/>
              </w:rPr>
            </w:pPr>
            <w:r w:rsidRPr="001B7393">
              <w:t>Defaults to 0 if absent</w:t>
            </w:r>
          </w:p>
        </w:tc>
      </w:tr>
      <w:tr w:rsidR="008D2684" w:rsidRPr="006B78FB" w14:paraId="36AD9E5C"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D2A312E" w14:textId="77777777" w:rsidR="008D2684" w:rsidRPr="006B78FB" w:rsidRDefault="008D2684" w:rsidP="00AA0F9E">
            <w:pPr>
              <w:pStyle w:val="TAN"/>
            </w:pPr>
            <w:r w:rsidRPr="006B78FB">
              <w:t>NOTE:</w:t>
            </w:r>
            <w:r w:rsidRPr="006B78FB">
              <w:tab/>
            </w:r>
            <w:r w:rsidRPr="002C59C4">
              <w:t>If none o</w:t>
            </w:r>
            <w:r>
              <w:t>f these information elements is</w:t>
            </w:r>
            <w:r w:rsidRPr="002C59C4">
              <w:t xml:space="preserve"> present, all stored location information shall be rep</w:t>
            </w:r>
            <w:r>
              <w:t>orted. Information elements may combined to request a subset of the available location information.</w:t>
            </w:r>
          </w:p>
        </w:tc>
      </w:tr>
    </w:tbl>
    <w:p w14:paraId="3DA0F16F" w14:textId="77777777" w:rsidR="008D2684" w:rsidRDefault="008D2684" w:rsidP="008D2684">
      <w:pPr>
        <w:rPr>
          <w:lang w:eastAsia="zh-CN"/>
        </w:rPr>
      </w:pPr>
    </w:p>
    <w:p w14:paraId="625B0A23" w14:textId="77777777" w:rsidR="008D2684" w:rsidRPr="006B78FB" w:rsidRDefault="008D2684" w:rsidP="008D2684">
      <w:r w:rsidRPr="006B78FB">
        <w:t>Table 10.9.2</w:t>
      </w:r>
      <w:r w:rsidRPr="006B78FB">
        <w:rPr>
          <w:lang w:eastAsia="zh-CN"/>
        </w:rPr>
        <w:t>.1</w:t>
      </w:r>
      <w:r>
        <w:rPr>
          <w:lang w:eastAsia="zh-CN"/>
        </w:rPr>
        <w:t>3</w:t>
      </w:r>
      <w:r w:rsidRPr="006B78FB">
        <w:rPr>
          <w:lang w:eastAsia="zh-CN"/>
        </w:rPr>
        <w:t>-</w:t>
      </w:r>
      <w:r>
        <w:rPr>
          <w:lang w:eastAsia="zh-CN"/>
        </w:rPr>
        <w:t>3</w:t>
      </w:r>
      <w:r w:rsidRPr="006B78FB">
        <w:t xml:space="preserve"> describes the information flow from the </w:t>
      </w:r>
      <w:r>
        <w:t xml:space="preserve">MC service server to the location management server </w:t>
      </w:r>
      <w:r w:rsidRPr="006B78FB">
        <w:t xml:space="preserve">for the location </w:t>
      </w:r>
      <w:r>
        <w:t xml:space="preserve">information </w:t>
      </w:r>
      <w:r w:rsidRPr="006B78FB">
        <w:t>history re</w:t>
      </w:r>
      <w:r>
        <w:t xml:space="preserve">quest </w:t>
      </w:r>
      <w:r w:rsidRPr="00D62E32">
        <w:t xml:space="preserve">of </w:t>
      </w:r>
      <w:r>
        <w:t xml:space="preserve">stored </w:t>
      </w:r>
      <w:r w:rsidRPr="00D62E32">
        <w:t xml:space="preserve">location </w:t>
      </w:r>
      <w:r>
        <w:t>information</w:t>
      </w:r>
      <w:r w:rsidRPr="009A019A">
        <w:t>.</w:t>
      </w:r>
    </w:p>
    <w:p w14:paraId="59A0C03F" w14:textId="77777777" w:rsidR="008D2684" w:rsidRPr="006B78FB" w:rsidRDefault="008D2684" w:rsidP="008D2684">
      <w:pPr>
        <w:pStyle w:val="TH"/>
      </w:pPr>
      <w:r w:rsidRPr="006B78FB">
        <w:t>Table 10.9.2.1</w:t>
      </w:r>
      <w:r>
        <w:t>3</w:t>
      </w:r>
      <w:r w:rsidRPr="006B78FB">
        <w:t>-</w:t>
      </w:r>
      <w:r>
        <w:t>3</w:t>
      </w:r>
      <w:r w:rsidRPr="006B78FB">
        <w:t>: Location information history re</w:t>
      </w:r>
      <w:r>
        <w:t xml:space="preserve">quest </w:t>
      </w:r>
      <w:r w:rsidRPr="00A74481">
        <w:t>(MC service server</w:t>
      </w:r>
      <w:r>
        <w:t xml:space="preserve"> – LMS</w:t>
      </w:r>
      <w:r w:rsidRPr="00A74481">
        <w:t>)</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581BAEA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6FC216F"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119B4C0F"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C19FCA"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327A205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908CF5B"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2207ABDB"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58A336" w14:textId="77777777" w:rsidR="008D2684" w:rsidRPr="006B78FB" w:rsidRDefault="008D2684" w:rsidP="00AA0F9E">
            <w:pPr>
              <w:pStyle w:val="tablecontent"/>
              <w:rPr>
                <w:rFonts w:cs="Arial"/>
                <w:lang w:eastAsia="en-US"/>
              </w:rPr>
            </w:pPr>
            <w:r>
              <w:t>Identity of the MC service user from whom reports are requested</w:t>
            </w:r>
            <w:r w:rsidRPr="001B7393">
              <w:t xml:space="preserve"> </w:t>
            </w:r>
          </w:p>
        </w:tc>
      </w:tr>
      <w:tr w:rsidR="008D2684" w:rsidRPr="006B78FB" w14:paraId="719B8D5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2387025" w14:textId="243CB701" w:rsidR="008D2684" w:rsidRPr="006B78FB" w:rsidRDefault="008D2684" w:rsidP="00AA0F9E">
            <w:pPr>
              <w:pStyle w:val="tablecontent"/>
              <w:rPr>
                <w:rFonts w:cs="Arial"/>
                <w:lang w:eastAsia="en-US"/>
              </w:rPr>
            </w:pPr>
            <w:r>
              <w:t xml:space="preserve">Number of </w:t>
            </w:r>
            <w:r w:rsidRPr="001B7393">
              <w:t>stored reports</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1A33058C"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6897FD" w14:textId="77777777" w:rsidR="008D2684" w:rsidRPr="006B78FB" w:rsidRDefault="008D2684" w:rsidP="00AA0F9E">
            <w:pPr>
              <w:pStyle w:val="tablecontent"/>
              <w:rPr>
                <w:rFonts w:cs="Arial"/>
                <w:lang w:eastAsia="en-US"/>
              </w:rPr>
            </w:pPr>
            <w:r>
              <w:t xml:space="preserve">Indicates the number of requested </w:t>
            </w:r>
            <w:r w:rsidRPr="001B7393">
              <w:t>reports</w:t>
            </w:r>
          </w:p>
        </w:tc>
      </w:tr>
      <w:tr w:rsidR="008D2684" w:rsidRPr="006B78FB" w14:paraId="100CAF7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78B1B6C" w14:textId="0254DB29" w:rsidR="008D2684" w:rsidRPr="006B78FB" w:rsidRDefault="008D2684" w:rsidP="00AA0F9E">
            <w:pPr>
              <w:pStyle w:val="tablecontent"/>
              <w:rPr>
                <w:rFonts w:cs="Arial"/>
                <w:lang w:eastAsia="en-US"/>
              </w:rPr>
            </w:pPr>
            <w:r>
              <w:t>S</w:t>
            </w:r>
            <w:r w:rsidRPr="001B7393">
              <w:t>tart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2EA7FB24"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5A661F"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rsidRPr="001B7393">
              <w:t xml:space="preserve"> and newer</w:t>
            </w:r>
          </w:p>
        </w:tc>
      </w:tr>
      <w:tr w:rsidR="008D2684" w:rsidRPr="006B78FB" w14:paraId="5093BDB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B554E8" w14:textId="1D2819B9" w:rsidR="008D2684" w:rsidRPr="006B78FB" w:rsidRDefault="008D2684" w:rsidP="00AA0F9E">
            <w:pPr>
              <w:pStyle w:val="tablecontent"/>
              <w:rPr>
                <w:rFonts w:cs="Arial"/>
                <w:lang w:eastAsia="en-US"/>
              </w:rPr>
            </w:pPr>
            <w:r>
              <w:t>E</w:t>
            </w:r>
            <w:r w:rsidRPr="001B7393">
              <w:t>nd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348723D8"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76EDF6"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t xml:space="preserve"> </w:t>
            </w:r>
            <w:r w:rsidRPr="001B7393">
              <w:t>and older</w:t>
            </w:r>
          </w:p>
        </w:tc>
      </w:tr>
      <w:tr w:rsidR="008D2684" w:rsidRPr="006B78FB" w14:paraId="15B6D0D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E152DE" w14:textId="3559207B" w:rsidR="008D2684" w:rsidRPr="006B78FB" w:rsidRDefault="008D2684" w:rsidP="00AA0F9E">
            <w:pPr>
              <w:pStyle w:val="tablecontent"/>
              <w:rPr>
                <w:lang w:eastAsia="en-US"/>
              </w:rPr>
            </w:pPr>
            <w:r>
              <w:t>T</w:t>
            </w:r>
            <w:r w:rsidRPr="001B7393">
              <w:t>rigger</w:t>
            </w:r>
            <w:r>
              <w:t>ed</w:t>
            </w:r>
            <w:r w:rsidRPr="001B7393">
              <w:t xml:space="preserve"> </w:t>
            </w:r>
            <w:r>
              <w:t xml:space="preserve">event list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3534FC7F" w14:textId="77777777" w:rsidR="008D2684" w:rsidRPr="006B78FB" w:rsidRDefault="008D2684" w:rsidP="00AA0F9E">
            <w:pPr>
              <w:pStyle w:val="tablecontent"/>
              <w:rPr>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C7528D" w14:textId="77777777" w:rsidR="008D2684" w:rsidRPr="006B78FB" w:rsidRDefault="008D2684" w:rsidP="00AA0F9E">
            <w:pPr>
              <w:pStyle w:val="tablecontent"/>
              <w:rPr>
                <w:lang w:eastAsia="en-US"/>
              </w:rPr>
            </w:pPr>
            <w:r>
              <w:t>Identifies the 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1E78B5B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176142F" w14:textId="77777777" w:rsidR="008D2684" w:rsidRPr="006B78FB" w:rsidRDefault="008D2684" w:rsidP="00AA0F9E">
            <w:pPr>
              <w:pStyle w:val="tablecontent"/>
              <w:rPr>
                <w:lang w:eastAsia="en-US"/>
              </w:rPr>
            </w:pPr>
            <w:r w:rsidRPr="001B7393">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49F10745" w14:textId="77777777" w:rsidR="008D2684" w:rsidRPr="006B78FB" w:rsidRDefault="008D2684" w:rsidP="00AA0F9E">
            <w:pPr>
              <w:pStyle w:val="tablecontent"/>
              <w:rPr>
                <w:lang w:eastAsia="en-US"/>
              </w:rPr>
            </w:pPr>
            <w:r w:rsidRPr="001B7393">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B0C4BF" w14:textId="77777777" w:rsidR="008D2684" w:rsidRPr="006B78FB" w:rsidRDefault="008D2684" w:rsidP="00AA0F9E">
            <w:pPr>
              <w:pStyle w:val="tablecontent"/>
              <w:rPr>
                <w:lang w:eastAsia="en-US"/>
              </w:rPr>
            </w:pPr>
            <w:r w:rsidRPr="001B7393">
              <w:t>Defaults to 0 if absent</w:t>
            </w:r>
          </w:p>
        </w:tc>
      </w:tr>
      <w:tr w:rsidR="008D2684" w:rsidRPr="006B78FB" w14:paraId="67D31F0E"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7DF2D22" w14:textId="77777777" w:rsidR="008D2684" w:rsidRPr="006B78FB" w:rsidRDefault="008D2684" w:rsidP="00AA0F9E">
            <w:pPr>
              <w:pStyle w:val="TAN"/>
            </w:pPr>
            <w:r w:rsidRPr="006B78FB">
              <w:t>NOTE:</w:t>
            </w:r>
            <w:r w:rsidRPr="006B78FB">
              <w:tab/>
            </w:r>
            <w:r w:rsidRPr="002C59C4">
              <w:t>If none o</w:t>
            </w:r>
            <w:r>
              <w:t>f these information elements is</w:t>
            </w:r>
            <w:r w:rsidRPr="002C59C4">
              <w:t xml:space="preserve"> present, all stored location information shall be rep</w:t>
            </w:r>
            <w:r>
              <w:t>orted. Information elements may combined to request a subset of the available location information.</w:t>
            </w:r>
          </w:p>
        </w:tc>
      </w:tr>
    </w:tbl>
    <w:p w14:paraId="295B54A6" w14:textId="77777777" w:rsidR="008D2684" w:rsidRDefault="008D2684" w:rsidP="008D2684"/>
    <w:p w14:paraId="2FCB21BF" w14:textId="77777777" w:rsidR="008D2684" w:rsidRPr="006B78FB" w:rsidRDefault="008D2684" w:rsidP="008D2684">
      <w:pPr>
        <w:pStyle w:val="Heading4"/>
      </w:pPr>
      <w:bookmarkStart w:id="2500" w:name="_Toc200404596"/>
      <w:r>
        <w:t>10.9.2.14</w:t>
      </w:r>
      <w:r w:rsidRPr="006B78FB">
        <w:tab/>
        <w:t>Location information history report</w:t>
      </w:r>
      <w:bookmarkEnd w:id="2500"/>
    </w:p>
    <w:p w14:paraId="1EDA7421" w14:textId="77777777" w:rsidR="008D2684" w:rsidRDefault="008D2684" w:rsidP="008D2684">
      <w:r>
        <w:t>The location management client stored location information, while not reporting location information to the location management server, and subsequently the reporting may start following the reestablishment of a communication link between the location management client and the location management server.</w:t>
      </w:r>
    </w:p>
    <w:p w14:paraId="3DA5E45D" w14:textId="77777777" w:rsidR="008D2684" w:rsidRPr="006B78FB" w:rsidRDefault="008D2684" w:rsidP="008D2684">
      <w:r w:rsidRPr="006B78FB">
        <w:t>Table 10.9.2</w:t>
      </w:r>
      <w:r w:rsidRPr="006B78FB">
        <w:rPr>
          <w:lang w:eastAsia="zh-CN"/>
        </w:rPr>
        <w:t>.1</w:t>
      </w:r>
      <w:r>
        <w:rPr>
          <w:lang w:eastAsia="zh-CN"/>
        </w:rPr>
        <w:t>4</w:t>
      </w:r>
      <w:r w:rsidRPr="006B78FB">
        <w:rPr>
          <w:lang w:eastAsia="zh-CN"/>
        </w:rPr>
        <w:t>-1</w:t>
      </w:r>
      <w:r w:rsidRPr="006B78FB">
        <w:t xml:space="preserve"> describes the information flow from the location management client to the location management server for the location </w:t>
      </w:r>
      <w:r>
        <w:t xml:space="preserve">information </w:t>
      </w:r>
      <w:r w:rsidRPr="006B78FB">
        <w:t>history reporting</w:t>
      </w:r>
      <w:r>
        <w:t xml:space="preserve"> </w:t>
      </w:r>
      <w:r w:rsidRPr="00D62E32">
        <w:t xml:space="preserve">of </w:t>
      </w:r>
      <w:r>
        <w:t xml:space="preserve">stored </w:t>
      </w:r>
      <w:r w:rsidRPr="00D62E32">
        <w:t xml:space="preserve">location </w:t>
      </w:r>
      <w:r>
        <w:t>information.</w:t>
      </w:r>
    </w:p>
    <w:p w14:paraId="20369D7A" w14:textId="77777777" w:rsidR="008D2684" w:rsidRPr="006B78FB" w:rsidRDefault="008D2684" w:rsidP="008D2684">
      <w:pPr>
        <w:pStyle w:val="TH"/>
      </w:pPr>
      <w:r w:rsidRPr="006B78FB">
        <w:lastRenderedPageBreak/>
        <w:t>Table 10.9.2.1</w:t>
      </w:r>
      <w:r>
        <w:t>4</w:t>
      </w:r>
      <w:r w:rsidRPr="006B78FB">
        <w:t>-1: Location information history report</w:t>
      </w:r>
      <w:r>
        <w:t xml:space="preserve">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5D14AF9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A44150E"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50E89BB7"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AAAF53"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414BFA5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DA0DC50" w14:textId="77777777" w:rsidR="008D2684" w:rsidRPr="006B78FB" w:rsidRDefault="008D2684" w:rsidP="00AA0F9E">
            <w:pPr>
              <w:pStyle w:val="tablecontent"/>
              <w:rPr>
                <w:rFonts w:cs="Arial"/>
                <w:lang w:eastAsia="en-US"/>
              </w:rPr>
            </w:pPr>
            <w:r w:rsidRPr="006B78FB">
              <w:rPr>
                <w:rFonts w:cs="Arial"/>
                <w:lang w:eastAsia="en-US"/>
              </w:rPr>
              <w:t>MC service ID list</w:t>
            </w:r>
          </w:p>
        </w:tc>
        <w:tc>
          <w:tcPr>
            <w:tcW w:w="1440" w:type="dxa"/>
            <w:tcBorders>
              <w:top w:val="single" w:sz="4" w:space="0" w:color="000000"/>
              <w:left w:val="single" w:sz="4" w:space="0" w:color="000000"/>
              <w:bottom w:val="single" w:sz="4" w:space="0" w:color="000000"/>
            </w:tcBorders>
            <w:shd w:val="clear" w:color="auto" w:fill="auto"/>
          </w:tcPr>
          <w:p w14:paraId="1F30EC90" w14:textId="77777777" w:rsidR="008D2684" w:rsidRPr="006B78FB" w:rsidRDefault="008D2684" w:rsidP="00AA0F9E">
            <w:pPr>
              <w:pStyle w:val="tablecontent"/>
              <w:rPr>
                <w:rFonts w:cs="Arial"/>
                <w:lang w:eastAsia="en-US"/>
              </w:rPr>
            </w:pPr>
            <w:r w:rsidRPr="006B78FB">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F021C3" w14:textId="77777777" w:rsidR="008D2684" w:rsidRPr="006B78FB" w:rsidRDefault="008D2684" w:rsidP="00AA0F9E">
            <w:pPr>
              <w:pStyle w:val="tablecontent"/>
              <w:rPr>
                <w:rFonts w:cs="Arial"/>
                <w:lang w:eastAsia="en-US"/>
              </w:rPr>
            </w:pPr>
            <w:r w:rsidRPr="006B78FB">
              <w:rPr>
                <w:rFonts w:cs="Arial"/>
                <w:lang w:eastAsia="en-US"/>
              </w:rPr>
              <w:t>List of identities of the reporting MC service user (e.g. MCPTT ID, MCData ID, MCVideo ID)</w:t>
            </w:r>
          </w:p>
        </w:tc>
      </w:tr>
      <w:tr w:rsidR="008D2684" w:rsidRPr="006B78FB" w14:paraId="456C599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ACF1CBE" w14:textId="77777777" w:rsidR="008D2684" w:rsidRPr="006B78FB" w:rsidRDefault="008D2684" w:rsidP="00AA0F9E">
            <w:pPr>
              <w:pStyle w:val="tablecontent"/>
              <w:rPr>
                <w:rFonts w:cs="Arial"/>
                <w:lang w:eastAsia="en-US"/>
              </w:rPr>
            </w:pPr>
            <w:r w:rsidRPr="006B78FB">
              <w:rPr>
                <w:lang w:eastAsia="en-US"/>
              </w:rPr>
              <w:t>Trigger</w:t>
            </w:r>
            <w:r>
              <w:rPr>
                <w:lang w:eastAsia="en-US"/>
              </w:rPr>
              <w:t>ed</w:t>
            </w:r>
            <w:r w:rsidRPr="006B78FB">
              <w:rPr>
                <w:lang w:eastAsia="en-US"/>
              </w:rPr>
              <w:t xml:space="preserve"> event</w:t>
            </w:r>
          </w:p>
        </w:tc>
        <w:tc>
          <w:tcPr>
            <w:tcW w:w="1440" w:type="dxa"/>
            <w:tcBorders>
              <w:top w:val="single" w:sz="4" w:space="0" w:color="000000"/>
              <w:left w:val="single" w:sz="4" w:space="0" w:color="000000"/>
              <w:bottom w:val="single" w:sz="4" w:space="0" w:color="000000"/>
            </w:tcBorders>
            <w:shd w:val="clear" w:color="auto" w:fill="auto"/>
          </w:tcPr>
          <w:p w14:paraId="168E6FA8"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5E3035" w14:textId="77777777" w:rsidR="008D2684" w:rsidRPr="006B78FB" w:rsidRDefault="008D2684" w:rsidP="00AA0F9E">
            <w:pPr>
              <w:pStyle w:val="tablecontent"/>
              <w:rPr>
                <w:rFonts w:cs="Arial"/>
                <w:lang w:eastAsia="en-US"/>
              </w:rPr>
            </w:pPr>
            <w:r>
              <w:t>Identifies the criterion</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18C63CE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8B5C4E7" w14:textId="5FDF7CF6" w:rsidR="008D2684" w:rsidRPr="006B78FB" w:rsidRDefault="008D2684" w:rsidP="00AA0F9E">
            <w:pPr>
              <w:pStyle w:val="tablecontent"/>
              <w:rPr>
                <w:rFonts w:cs="Arial"/>
                <w:lang w:eastAsia="en-US"/>
              </w:rPr>
            </w:pPr>
            <w:r w:rsidRPr="006B78FB">
              <w:rPr>
                <w:lang w:eastAsia="en-US"/>
              </w:rPr>
              <w:t>Location Information (see</w:t>
            </w:r>
            <w:r w:rsidR="00C0715B">
              <w:rPr>
                <w:lang w:eastAsia="en-US"/>
              </w:rPr>
              <w:t> </w:t>
            </w:r>
            <w:r w:rsidRPr="006B78FB">
              <w:rPr>
                <w:lang w:eastAsia="en-US"/>
              </w:rPr>
              <w:t>NOTE</w:t>
            </w:r>
            <w:r>
              <w:rPr>
                <w:lang w:eastAsia="en-US"/>
              </w:rPr>
              <w:t> 1</w:t>
            </w:r>
            <w:r w:rsidRPr="006B78FB">
              <w:rPr>
                <w:lang w:eastAsia="en-US"/>
              </w:rPr>
              <w:t>)</w:t>
            </w:r>
          </w:p>
        </w:tc>
        <w:tc>
          <w:tcPr>
            <w:tcW w:w="1440" w:type="dxa"/>
            <w:tcBorders>
              <w:top w:val="single" w:sz="4" w:space="0" w:color="000000"/>
              <w:left w:val="single" w:sz="4" w:space="0" w:color="000000"/>
              <w:bottom w:val="single" w:sz="4" w:space="0" w:color="000000"/>
            </w:tcBorders>
            <w:shd w:val="clear" w:color="auto" w:fill="auto"/>
          </w:tcPr>
          <w:p w14:paraId="204FC3F6"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1D7961" w14:textId="77777777" w:rsidR="008D2684" w:rsidRPr="006B78FB" w:rsidRDefault="008D2684" w:rsidP="00AA0F9E">
            <w:pPr>
              <w:pStyle w:val="tablecontent"/>
              <w:rPr>
                <w:rFonts w:cs="Arial"/>
                <w:lang w:eastAsia="en-US"/>
              </w:rPr>
            </w:pPr>
            <w:r w:rsidRPr="006B78FB">
              <w:rPr>
                <w:lang w:eastAsia="en-US"/>
              </w:rPr>
              <w:t>Location information</w:t>
            </w:r>
          </w:p>
        </w:tc>
      </w:tr>
      <w:tr w:rsidR="008D2684" w:rsidRPr="006B78FB" w14:paraId="2E20E02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81A57E3" w14:textId="7A80A3DD" w:rsidR="008D2684" w:rsidRPr="006B78FB" w:rsidRDefault="008D2684" w:rsidP="00AA0F9E">
            <w:pPr>
              <w:pStyle w:val="tablecontent"/>
              <w:rPr>
                <w:lang w:eastAsia="en-US"/>
              </w:rPr>
            </w:pPr>
            <w:r w:rsidRPr="005E4966">
              <w:rPr>
                <w:lang w:eastAsia="en-US"/>
              </w:rPr>
              <w:t>MC service UE label</w:t>
            </w:r>
            <w:r w:rsidR="00022F12" w:rsidRPr="005E4966">
              <w:rPr>
                <w:lang w:eastAsia="en-US"/>
              </w:rPr>
              <w:t xml:space="preserve"> (see NOTE 3)</w:t>
            </w:r>
          </w:p>
        </w:tc>
        <w:tc>
          <w:tcPr>
            <w:tcW w:w="1440" w:type="dxa"/>
            <w:tcBorders>
              <w:top w:val="single" w:sz="4" w:space="0" w:color="000000"/>
              <w:left w:val="single" w:sz="4" w:space="0" w:color="000000"/>
              <w:bottom w:val="single" w:sz="4" w:space="0" w:color="000000"/>
            </w:tcBorders>
            <w:shd w:val="clear" w:color="auto" w:fill="auto"/>
          </w:tcPr>
          <w:p w14:paraId="75AA5243" w14:textId="77777777" w:rsidR="008D2684" w:rsidRPr="006B78FB" w:rsidRDefault="008D2684" w:rsidP="00AA0F9E">
            <w:pPr>
              <w:pStyle w:val="tablecontent"/>
              <w:rPr>
                <w:lang w:eastAsia="en-US"/>
              </w:rPr>
            </w:pPr>
            <w:r>
              <w:rPr>
                <w:lang w:val="fr-FR"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22DA64" w14:textId="77777777" w:rsidR="008D2684" w:rsidRPr="006B78FB" w:rsidRDefault="008D2684" w:rsidP="00AA0F9E">
            <w:pPr>
              <w:pStyle w:val="tablecontent"/>
              <w:rPr>
                <w:lang w:eastAsia="en-US"/>
              </w:rPr>
            </w:pPr>
            <w:r w:rsidRPr="001279CC">
              <w:rPr>
                <w:lang w:eastAsia="en-US"/>
              </w:rPr>
              <w:t>Generic name of the reporting MC service UE</w:t>
            </w:r>
          </w:p>
        </w:tc>
      </w:tr>
      <w:tr w:rsidR="008D2684" w:rsidRPr="006B78FB" w14:paraId="62F407C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44305A" w14:textId="01527FE6" w:rsidR="008D2684" w:rsidRPr="006B78FB" w:rsidRDefault="008D2684" w:rsidP="00AA0F9E">
            <w:pPr>
              <w:pStyle w:val="tablecontent"/>
              <w:rPr>
                <w:rFonts w:cs="Arial"/>
                <w:lang w:eastAsia="en-US"/>
              </w:rPr>
            </w:pPr>
            <w:r>
              <w:rPr>
                <w:lang w:eastAsia="en-US"/>
              </w:rPr>
              <w:t>History report</w:t>
            </w:r>
            <w:r w:rsidRPr="006B78FB">
              <w:rPr>
                <w:lang w:eastAsia="en-US"/>
              </w:rPr>
              <w:t xml:space="preserve"> (see</w:t>
            </w:r>
            <w:r w:rsidR="00C0715B">
              <w:rPr>
                <w:lang w:eastAsia="en-US"/>
              </w:rPr>
              <w:t> </w:t>
            </w:r>
            <w:r w:rsidRPr="006B78FB">
              <w:rPr>
                <w:lang w:eastAsia="en-US"/>
              </w:rPr>
              <w:t>NOTE </w:t>
            </w:r>
            <w:r>
              <w:rPr>
                <w:lang w:eastAsia="en-US"/>
              </w:rPr>
              <w:t>2</w:t>
            </w:r>
            <w:r w:rsidRPr="006B78FB">
              <w:rPr>
                <w:lang w:eastAsia="en-US"/>
              </w:rPr>
              <w:t>)</w:t>
            </w:r>
          </w:p>
        </w:tc>
        <w:tc>
          <w:tcPr>
            <w:tcW w:w="1440" w:type="dxa"/>
            <w:tcBorders>
              <w:top w:val="single" w:sz="4" w:space="0" w:color="000000"/>
              <w:left w:val="single" w:sz="4" w:space="0" w:color="000000"/>
              <w:bottom w:val="single" w:sz="4" w:space="0" w:color="000000"/>
            </w:tcBorders>
            <w:shd w:val="clear" w:color="auto" w:fill="auto"/>
          </w:tcPr>
          <w:p w14:paraId="58FFD405" w14:textId="77777777" w:rsidR="008D2684" w:rsidRPr="006B78FB" w:rsidRDefault="008D2684" w:rsidP="00AA0F9E">
            <w:pPr>
              <w:pStyle w:val="tablecontent"/>
              <w:rPr>
                <w:rFonts w:cs="Arial"/>
                <w:lang w:eastAsia="en-US"/>
              </w:rPr>
            </w:pPr>
            <w:r w:rsidRPr="006B78FB">
              <w:rPr>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75B029" w14:textId="77777777" w:rsidR="008D2684" w:rsidRPr="006B78FB" w:rsidRDefault="008D2684" w:rsidP="00AA0F9E">
            <w:pPr>
              <w:pStyle w:val="tablecontent"/>
              <w:rPr>
                <w:rFonts w:cs="Arial"/>
                <w:lang w:eastAsia="en-US"/>
              </w:rPr>
            </w:pPr>
            <w:r>
              <w:rPr>
                <w:lang w:eastAsia="en-US"/>
              </w:rPr>
              <w:t>L</w:t>
            </w:r>
            <w:r w:rsidRPr="006B78FB">
              <w:rPr>
                <w:lang w:eastAsia="en-US"/>
              </w:rPr>
              <w:t xml:space="preserve">ocation information </w:t>
            </w:r>
            <w:r>
              <w:rPr>
                <w:lang w:eastAsia="en-US"/>
              </w:rPr>
              <w:t xml:space="preserve">history report </w:t>
            </w:r>
            <w:r w:rsidRPr="006B78FB">
              <w:rPr>
                <w:lang w:eastAsia="en-US"/>
              </w:rPr>
              <w:t>indicator</w:t>
            </w:r>
          </w:p>
        </w:tc>
      </w:tr>
      <w:tr w:rsidR="008D2684" w:rsidRPr="006B78FB" w14:paraId="39F868FF"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6DA88C6" w14:textId="77777777" w:rsidR="008D2684" w:rsidRPr="006B78FB" w:rsidRDefault="008D2684" w:rsidP="00AA0F9E">
            <w:pPr>
              <w:pStyle w:val="TAN"/>
            </w:pPr>
            <w:r w:rsidRPr="006B78FB">
              <w:t>NOTE </w:t>
            </w:r>
            <w:r>
              <w:t>1</w:t>
            </w:r>
            <w:r w:rsidRPr="006B78FB">
              <w:t>:</w:t>
            </w:r>
            <w:r w:rsidRPr="006B78FB">
              <w:tab/>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5931DA2A" w14:textId="77777777" w:rsidR="00022F12" w:rsidRDefault="008D2684" w:rsidP="00022F12">
            <w:pPr>
              <w:pStyle w:val="TAN"/>
            </w:pPr>
            <w:r>
              <w:t>NOTE 2</w:t>
            </w:r>
            <w:r w:rsidRPr="006B78FB">
              <w:t>:</w:t>
            </w:r>
            <w:r w:rsidRPr="006B78FB">
              <w:tab/>
              <w:t>Only present</w:t>
            </w:r>
            <w:r>
              <w:t>,</w:t>
            </w:r>
            <w:r w:rsidRPr="006B78FB">
              <w:t xml:space="preserve"> if </w:t>
            </w:r>
            <w:r w:rsidRPr="00117EBD">
              <w:t>triggering criteria in emergency cases</w:t>
            </w:r>
            <w:r>
              <w:t xml:space="preserve"> or</w:t>
            </w:r>
            <w:r w:rsidRPr="00117EBD">
              <w:t xml:space="preserve"> triggering criteria in non-emergency cases</w:t>
            </w:r>
            <w:r w:rsidRPr="006B78FB">
              <w:t xml:space="preserve"> used.</w:t>
            </w:r>
          </w:p>
          <w:p w14:paraId="48BDF1F7" w14:textId="148128DA" w:rsidR="008D2684" w:rsidRPr="006B78FB" w:rsidRDefault="00022F12" w:rsidP="00022F12">
            <w:pPr>
              <w:pStyle w:val="TAN"/>
            </w:pPr>
            <w:r>
              <w:t>NOTE 3:</w:t>
            </w:r>
            <w:r>
              <w:tab/>
              <w:t>This information element shall be present in case the “MC service UE label” parameter in the initial MC service UE configuration data has a non-null value.</w:t>
            </w:r>
          </w:p>
        </w:tc>
      </w:tr>
    </w:tbl>
    <w:p w14:paraId="09E0D76E" w14:textId="77777777" w:rsidR="008D2684" w:rsidRDefault="008D2684" w:rsidP="008D2684"/>
    <w:p w14:paraId="11B553CE" w14:textId="77777777" w:rsidR="008D2684" w:rsidRPr="006B78FB" w:rsidRDefault="008D2684" w:rsidP="008D2684">
      <w:r w:rsidRPr="006B78FB">
        <w:t>Table 10.9.2</w:t>
      </w:r>
      <w:r w:rsidRPr="006B78FB">
        <w:rPr>
          <w:lang w:eastAsia="zh-CN"/>
        </w:rPr>
        <w:t>.1</w:t>
      </w:r>
      <w:r>
        <w:rPr>
          <w:lang w:eastAsia="zh-CN"/>
        </w:rPr>
        <w:t>4</w:t>
      </w:r>
      <w:r w:rsidRPr="006B78FB">
        <w:rPr>
          <w:lang w:eastAsia="zh-CN"/>
        </w:rPr>
        <w:t>-</w:t>
      </w:r>
      <w:r>
        <w:rPr>
          <w:lang w:eastAsia="zh-CN"/>
        </w:rPr>
        <w:t>2</w:t>
      </w:r>
      <w:r w:rsidRPr="006B78FB">
        <w:t xml:space="preserve"> describes the information flow from the </w:t>
      </w:r>
      <w:r>
        <w:t xml:space="preserve">location management server to the location management client </w:t>
      </w:r>
      <w:r w:rsidRPr="006B78FB">
        <w:t xml:space="preserve">for the location </w:t>
      </w:r>
      <w:r>
        <w:t xml:space="preserve">information </w:t>
      </w:r>
      <w:r w:rsidRPr="006B78FB">
        <w:t>history reporting</w:t>
      </w:r>
      <w:r>
        <w:t xml:space="preserve"> </w:t>
      </w:r>
      <w:r w:rsidRPr="00D62E32">
        <w:t xml:space="preserve">of </w:t>
      </w:r>
      <w:r>
        <w:t xml:space="preserve">stored </w:t>
      </w:r>
      <w:r w:rsidRPr="00D62E32">
        <w:t xml:space="preserve">location </w:t>
      </w:r>
      <w:r>
        <w:t>information.</w:t>
      </w:r>
    </w:p>
    <w:p w14:paraId="745CCC31" w14:textId="77777777" w:rsidR="008D2684" w:rsidRPr="006B78FB" w:rsidRDefault="008D2684" w:rsidP="008D2684">
      <w:pPr>
        <w:pStyle w:val="TH"/>
      </w:pPr>
      <w:r w:rsidRPr="006B78FB">
        <w:t>Table 10.9.2.1</w:t>
      </w:r>
      <w:r>
        <w:t>4</w:t>
      </w:r>
      <w:r w:rsidRPr="006B78FB">
        <w:t>-</w:t>
      </w:r>
      <w:r>
        <w:t>2</w:t>
      </w:r>
      <w:r w:rsidRPr="006B78FB">
        <w:t>: Location information history report</w:t>
      </w:r>
      <w:r>
        <w:t xml:space="preserve">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23779DC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7126325"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07725949"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D80D00"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6722851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ECC0E5" w14:textId="77777777" w:rsidR="008D2684" w:rsidRPr="006B78FB" w:rsidRDefault="008D2684" w:rsidP="00AA0F9E">
            <w:pPr>
              <w:pStyle w:val="tablecontent"/>
              <w:rPr>
                <w:rFonts w:cs="Arial"/>
                <w:lang w:eastAsia="en-US"/>
              </w:rPr>
            </w:pPr>
            <w:r w:rsidRPr="006B78FB">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1BB0F6B9" w14:textId="77777777" w:rsidR="008D2684" w:rsidRPr="006B78FB" w:rsidRDefault="008D2684" w:rsidP="00AA0F9E">
            <w:pPr>
              <w:pStyle w:val="tablecontent"/>
              <w:rPr>
                <w:rFonts w:cs="Arial"/>
                <w:lang w:eastAsia="en-US"/>
              </w:rPr>
            </w:pPr>
            <w:r w:rsidRPr="006B78FB">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F5CF67" w14:textId="77777777" w:rsidR="008D2684" w:rsidRPr="006B78FB" w:rsidRDefault="008D2684" w:rsidP="00AA0F9E">
            <w:pPr>
              <w:pStyle w:val="tablecontent"/>
              <w:rPr>
                <w:rFonts w:cs="Arial"/>
                <w:lang w:eastAsia="en-US"/>
              </w:rPr>
            </w:pPr>
            <w:r>
              <w:rPr>
                <w:rFonts w:cs="Arial"/>
                <w:lang w:eastAsia="en-US"/>
              </w:rPr>
              <w:t>Identity</w:t>
            </w:r>
            <w:r w:rsidRPr="006B78FB">
              <w:rPr>
                <w:rFonts w:cs="Arial"/>
                <w:lang w:eastAsia="en-US"/>
              </w:rPr>
              <w:t xml:space="preserve"> of the</w:t>
            </w:r>
            <w:r>
              <w:rPr>
                <w:rFonts w:cs="Arial"/>
                <w:lang w:eastAsia="en-US"/>
              </w:rPr>
              <w:t xml:space="preserve"> reporting MC service user</w:t>
            </w:r>
          </w:p>
        </w:tc>
      </w:tr>
      <w:tr w:rsidR="008D2684" w:rsidRPr="006B78FB" w14:paraId="1E29E45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258F277" w14:textId="77777777" w:rsidR="008D2684" w:rsidRPr="006B78FB" w:rsidRDefault="008D2684" w:rsidP="00AA0F9E">
            <w:pPr>
              <w:pStyle w:val="tablecontent"/>
              <w:rPr>
                <w:rFonts w:cs="Arial"/>
                <w:lang w:eastAsia="en-US"/>
              </w:rPr>
            </w:pPr>
            <w:r>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195A85AA" w14:textId="77777777" w:rsidR="008D2684" w:rsidRPr="006B78FB" w:rsidRDefault="008D2684" w:rsidP="00AA0F9E">
            <w:pPr>
              <w:pStyle w:val="tablecontent"/>
              <w:rPr>
                <w:rFonts w:cs="Arial"/>
                <w:lang w:eastAsia="en-US"/>
              </w:rPr>
            </w:pPr>
            <w:r>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C69AB5" w14:textId="77777777" w:rsidR="008D2684" w:rsidRDefault="008D2684" w:rsidP="00AA0F9E">
            <w:pPr>
              <w:pStyle w:val="tablecontent"/>
              <w:rPr>
                <w:rFonts w:cs="Arial"/>
                <w:lang w:eastAsia="en-US"/>
              </w:rPr>
            </w:pPr>
            <w:r>
              <w:rPr>
                <w:rFonts w:cs="Arial"/>
                <w:lang w:eastAsia="en-US"/>
              </w:rPr>
              <w:t>Identity of the MC service user, who has requested location information</w:t>
            </w:r>
          </w:p>
        </w:tc>
      </w:tr>
      <w:tr w:rsidR="008D2684" w:rsidRPr="006B78FB" w14:paraId="1A66331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829246F" w14:textId="77777777" w:rsidR="008D2684" w:rsidRPr="006B78FB" w:rsidRDefault="008D2684" w:rsidP="00AA0F9E">
            <w:pPr>
              <w:pStyle w:val="tablecontent"/>
              <w:rPr>
                <w:rFonts w:cs="Arial"/>
                <w:lang w:eastAsia="en-US"/>
              </w:rPr>
            </w:pPr>
            <w:r w:rsidRPr="006B78FB">
              <w:rPr>
                <w:lang w:eastAsia="en-US"/>
              </w:rPr>
              <w:t>Trigger</w:t>
            </w:r>
            <w:r>
              <w:rPr>
                <w:lang w:eastAsia="en-US"/>
              </w:rPr>
              <w:t>ed</w:t>
            </w:r>
            <w:r w:rsidRPr="006B78FB">
              <w:rPr>
                <w:lang w:eastAsia="en-US"/>
              </w:rPr>
              <w:t xml:space="preserve"> event</w:t>
            </w:r>
          </w:p>
        </w:tc>
        <w:tc>
          <w:tcPr>
            <w:tcW w:w="1440" w:type="dxa"/>
            <w:tcBorders>
              <w:top w:val="single" w:sz="4" w:space="0" w:color="000000"/>
              <w:left w:val="single" w:sz="4" w:space="0" w:color="000000"/>
              <w:bottom w:val="single" w:sz="4" w:space="0" w:color="000000"/>
            </w:tcBorders>
            <w:shd w:val="clear" w:color="auto" w:fill="auto"/>
          </w:tcPr>
          <w:p w14:paraId="6D679FD2"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6B31E7" w14:textId="77777777" w:rsidR="008D2684" w:rsidRPr="006B78FB" w:rsidRDefault="008D2684" w:rsidP="00AA0F9E">
            <w:pPr>
              <w:pStyle w:val="tablecontent"/>
              <w:rPr>
                <w:rFonts w:cs="Arial"/>
                <w:lang w:eastAsia="en-US"/>
              </w:rPr>
            </w:pPr>
            <w:r>
              <w:t>Identifies the criterion</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281E66C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DC236AB" w14:textId="77777777" w:rsidR="008D2684" w:rsidRDefault="008D2684" w:rsidP="00AA0F9E">
            <w:pPr>
              <w:pStyle w:val="tablecontent"/>
              <w:rPr>
                <w:lang w:eastAsia="en-US"/>
              </w:rPr>
            </w:pPr>
            <w:r w:rsidRPr="006B78FB">
              <w:rPr>
                <w:lang w:eastAsia="en-US"/>
              </w:rPr>
              <w:t>Location Information</w:t>
            </w:r>
          </w:p>
          <w:p w14:paraId="7EB824FE" w14:textId="345D0B72" w:rsidR="008D2684" w:rsidRPr="006B78FB" w:rsidRDefault="008D2684" w:rsidP="00AA0F9E">
            <w:pPr>
              <w:pStyle w:val="tablecontent"/>
              <w:rPr>
                <w:rFonts w:cs="Arial"/>
                <w:lang w:eastAsia="en-US"/>
              </w:rPr>
            </w:pPr>
            <w:r w:rsidRPr="006B78FB">
              <w:rPr>
                <w:lang w:eastAsia="en-US"/>
              </w:rPr>
              <w:t>(see</w:t>
            </w:r>
            <w:r w:rsidR="00C0715B">
              <w:rPr>
                <w:lang w:eastAsia="en-US"/>
              </w:rPr>
              <w:t> </w:t>
            </w:r>
            <w:r w:rsidRPr="006B78FB">
              <w:rPr>
                <w:lang w:eastAsia="en-US"/>
              </w:rPr>
              <w:t>NOTE</w:t>
            </w:r>
            <w:r>
              <w:rPr>
                <w:lang w:eastAsia="en-US"/>
              </w:rPr>
              <w:t> 1</w:t>
            </w:r>
            <w:r w:rsidRPr="006B78FB">
              <w:rPr>
                <w:lang w:eastAsia="en-US"/>
              </w:rPr>
              <w:t>)</w:t>
            </w:r>
          </w:p>
        </w:tc>
        <w:tc>
          <w:tcPr>
            <w:tcW w:w="1440" w:type="dxa"/>
            <w:tcBorders>
              <w:top w:val="single" w:sz="4" w:space="0" w:color="000000"/>
              <w:left w:val="single" w:sz="4" w:space="0" w:color="000000"/>
              <w:bottom w:val="single" w:sz="4" w:space="0" w:color="000000"/>
            </w:tcBorders>
            <w:shd w:val="clear" w:color="auto" w:fill="auto"/>
          </w:tcPr>
          <w:p w14:paraId="79703388"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75F3FF" w14:textId="77777777" w:rsidR="008D2684" w:rsidRPr="006B78FB" w:rsidRDefault="008D2684" w:rsidP="00AA0F9E">
            <w:pPr>
              <w:pStyle w:val="tablecontent"/>
              <w:rPr>
                <w:rFonts w:cs="Arial"/>
                <w:lang w:eastAsia="en-US"/>
              </w:rPr>
            </w:pPr>
            <w:r w:rsidRPr="006B78FB">
              <w:rPr>
                <w:lang w:eastAsia="en-US"/>
              </w:rPr>
              <w:t>Location information</w:t>
            </w:r>
          </w:p>
        </w:tc>
      </w:tr>
      <w:tr w:rsidR="008D2684" w:rsidRPr="006B78FB" w14:paraId="7AB76E9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591A9C" w14:textId="5AFC34D6" w:rsidR="008D2684" w:rsidRPr="006B78FB" w:rsidRDefault="008D2684" w:rsidP="00AA0F9E">
            <w:pPr>
              <w:pStyle w:val="tablecontent"/>
              <w:rPr>
                <w:lang w:eastAsia="en-US"/>
              </w:rPr>
            </w:pPr>
            <w:r w:rsidRPr="005E4966">
              <w:t>MC service UE label</w:t>
            </w:r>
            <w:r w:rsidR="00490D31" w:rsidRPr="005E4966">
              <w:t xml:space="preserve"> (see NOTE 3)</w:t>
            </w:r>
          </w:p>
        </w:tc>
        <w:tc>
          <w:tcPr>
            <w:tcW w:w="1440" w:type="dxa"/>
            <w:tcBorders>
              <w:top w:val="single" w:sz="4" w:space="0" w:color="000000"/>
              <w:left w:val="single" w:sz="4" w:space="0" w:color="000000"/>
              <w:bottom w:val="single" w:sz="4" w:space="0" w:color="000000"/>
            </w:tcBorders>
            <w:shd w:val="clear" w:color="auto" w:fill="auto"/>
          </w:tcPr>
          <w:p w14:paraId="425EAF5C" w14:textId="77777777" w:rsidR="008D2684" w:rsidRPr="006B78FB" w:rsidRDefault="008D2684" w:rsidP="00AA0F9E">
            <w:pPr>
              <w:pStyle w:val="tablecontent"/>
              <w:rPr>
                <w:lang w:eastAsia="en-US"/>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7A2A59" w14:textId="77777777" w:rsidR="008D2684" w:rsidRPr="006B78FB" w:rsidRDefault="008D2684" w:rsidP="00AA0F9E">
            <w:pPr>
              <w:pStyle w:val="tablecontent"/>
              <w:rPr>
                <w:lang w:eastAsia="en-US"/>
              </w:rPr>
            </w:pPr>
            <w:r w:rsidRPr="001279CC">
              <w:t>Generic name of the reporting MC service UE</w:t>
            </w:r>
          </w:p>
        </w:tc>
      </w:tr>
      <w:tr w:rsidR="008D2684" w:rsidRPr="006B78FB" w14:paraId="38ECAAD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A19D9DD" w14:textId="36169532" w:rsidR="008D2684" w:rsidRPr="006B78FB" w:rsidRDefault="008D2684" w:rsidP="00AA0F9E">
            <w:pPr>
              <w:pStyle w:val="tablecontent"/>
              <w:rPr>
                <w:rFonts w:cs="Arial"/>
                <w:lang w:eastAsia="en-US"/>
              </w:rPr>
            </w:pPr>
            <w:r>
              <w:rPr>
                <w:lang w:eastAsia="en-US"/>
              </w:rPr>
              <w:t>History report</w:t>
            </w:r>
            <w:r w:rsidRPr="006B78FB">
              <w:rPr>
                <w:lang w:eastAsia="en-US"/>
              </w:rPr>
              <w:t xml:space="preserve"> (see</w:t>
            </w:r>
            <w:r w:rsidR="00C0715B">
              <w:rPr>
                <w:lang w:eastAsia="en-US"/>
              </w:rPr>
              <w:t> </w:t>
            </w:r>
            <w:r w:rsidRPr="006B78FB">
              <w:rPr>
                <w:lang w:eastAsia="en-US"/>
              </w:rPr>
              <w:t>NOTE </w:t>
            </w:r>
            <w:r>
              <w:rPr>
                <w:lang w:eastAsia="en-US"/>
              </w:rPr>
              <w:t>2</w:t>
            </w:r>
            <w:r w:rsidRPr="006B78FB">
              <w:rPr>
                <w:lang w:eastAsia="en-US"/>
              </w:rPr>
              <w:t>)</w:t>
            </w:r>
          </w:p>
        </w:tc>
        <w:tc>
          <w:tcPr>
            <w:tcW w:w="1440" w:type="dxa"/>
            <w:tcBorders>
              <w:top w:val="single" w:sz="4" w:space="0" w:color="000000"/>
              <w:left w:val="single" w:sz="4" w:space="0" w:color="000000"/>
              <w:bottom w:val="single" w:sz="4" w:space="0" w:color="000000"/>
            </w:tcBorders>
            <w:shd w:val="clear" w:color="auto" w:fill="auto"/>
          </w:tcPr>
          <w:p w14:paraId="7CC7D2D1" w14:textId="77777777" w:rsidR="008D2684" w:rsidRPr="006B78FB" w:rsidRDefault="008D2684" w:rsidP="00AA0F9E">
            <w:pPr>
              <w:pStyle w:val="tablecontent"/>
              <w:rPr>
                <w:rFonts w:cs="Arial"/>
                <w:lang w:eastAsia="en-US"/>
              </w:rPr>
            </w:pPr>
            <w:r w:rsidRPr="006B78FB">
              <w:rPr>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EF8C79" w14:textId="77777777" w:rsidR="008D2684" w:rsidRPr="006B78FB" w:rsidRDefault="008D2684" w:rsidP="00AA0F9E">
            <w:pPr>
              <w:pStyle w:val="tablecontent"/>
              <w:rPr>
                <w:rFonts w:cs="Arial"/>
                <w:lang w:eastAsia="en-US"/>
              </w:rPr>
            </w:pPr>
            <w:r>
              <w:rPr>
                <w:lang w:eastAsia="en-US"/>
              </w:rPr>
              <w:t>L</w:t>
            </w:r>
            <w:r w:rsidRPr="006B78FB">
              <w:rPr>
                <w:lang w:eastAsia="en-US"/>
              </w:rPr>
              <w:t xml:space="preserve">ocation information </w:t>
            </w:r>
            <w:r>
              <w:rPr>
                <w:lang w:eastAsia="en-US"/>
              </w:rPr>
              <w:t xml:space="preserve">history report </w:t>
            </w:r>
            <w:r w:rsidRPr="006B78FB">
              <w:rPr>
                <w:lang w:eastAsia="en-US"/>
              </w:rPr>
              <w:t>indicator</w:t>
            </w:r>
          </w:p>
        </w:tc>
      </w:tr>
      <w:tr w:rsidR="008D2684" w:rsidRPr="006B78FB" w14:paraId="2DACD8ED"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A62CC60" w14:textId="77777777" w:rsidR="008D2684" w:rsidRPr="006B78FB" w:rsidRDefault="008D2684" w:rsidP="00AA0F9E">
            <w:pPr>
              <w:pStyle w:val="TAN"/>
            </w:pPr>
            <w:r w:rsidRPr="006B78FB">
              <w:t>NOTE </w:t>
            </w:r>
            <w:r>
              <w:t>1</w:t>
            </w:r>
            <w:r w:rsidRPr="006B78FB">
              <w:t>:</w:t>
            </w:r>
            <w:r w:rsidRPr="006B78FB">
              <w:tab/>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2324A6E9" w14:textId="77777777" w:rsidR="00490D31" w:rsidRDefault="008D2684" w:rsidP="00490D31">
            <w:pPr>
              <w:pStyle w:val="TAN"/>
            </w:pPr>
            <w:r>
              <w:t>NOTE 2</w:t>
            </w:r>
            <w:r w:rsidRPr="006B78FB">
              <w:t>:</w:t>
            </w:r>
            <w:r w:rsidRPr="006B78FB">
              <w:tab/>
              <w:t>Only present</w:t>
            </w:r>
            <w:r>
              <w:t>,</w:t>
            </w:r>
            <w:r w:rsidRPr="006B78FB">
              <w:t xml:space="preserve"> if </w:t>
            </w:r>
            <w:r w:rsidRPr="00117EBD">
              <w:t>triggering criteria in emergency cases</w:t>
            </w:r>
            <w:r>
              <w:t xml:space="preserve"> or</w:t>
            </w:r>
            <w:r w:rsidRPr="00117EBD">
              <w:t xml:space="preserve"> triggering criteria in non-emergency cases</w:t>
            </w:r>
            <w:r w:rsidRPr="006B78FB">
              <w:t xml:space="preserve"> used.</w:t>
            </w:r>
          </w:p>
          <w:p w14:paraId="6B4769A5" w14:textId="1D2A0ACF" w:rsidR="008D2684" w:rsidRPr="006B78FB" w:rsidRDefault="00490D31" w:rsidP="00490D31">
            <w:pPr>
              <w:pStyle w:val="TAN"/>
            </w:pPr>
            <w:r>
              <w:t>NOTE 3:</w:t>
            </w:r>
            <w:r>
              <w:tab/>
              <w:t>This information element shall be present in case the “MC service UE label” parameter in the initial MC service UE configuration data has a non-null value.</w:t>
            </w:r>
          </w:p>
        </w:tc>
      </w:tr>
    </w:tbl>
    <w:p w14:paraId="5B0ACAD9" w14:textId="77777777" w:rsidR="008D2684" w:rsidRDefault="008D2684" w:rsidP="008D2684"/>
    <w:p w14:paraId="4814BD00" w14:textId="77777777" w:rsidR="008D2684" w:rsidRPr="006B78FB" w:rsidRDefault="008D2684" w:rsidP="008D2684">
      <w:r w:rsidRPr="006B78FB">
        <w:t>Table 10.9.2</w:t>
      </w:r>
      <w:r w:rsidRPr="006B78FB">
        <w:rPr>
          <w:lang w:eastAsia="zh-CN"/>
        </w:rPr>
        <w:t>.1</w:t>
      </w:r>
      <w:r>
        <w:rPr>
          <w:lang w:eastAsia="zh-CN"/>
        </w:rPr>
        <w:t>4-3</w:t>
      </w:r>
      <w:r w:rsidRPr="006B78FB">
        <w:t xml:space="preserve"> describes the information flow from the </w:t>
      </w:r>
      <w:r>
        <w:t xml:space="preserve">location management server to the MC service server </w:t>
      </w:r>
      <w:r w:rsidRPr="006B78FB">
        <w:t xml:space="preserve">for the location </w:t>
      </w:r>
      <w:r>
        <w:t xml:space="preserve">information </w:t>
      </w:r>
      <w:r w:rsidRPr="006B78FB">
        <w:t>history reporting</w:t>
      </w:r>
      <w:r>
        <w:t xml:space="preserve"> </w:t>
      </w:r>
      <w:r w:rsidRPr="00D62E32">
        <w:t xml:space="preserve">of </w:t>
      </w:r>
      <w:r>
        <w:t xml:space="preserve">stored </w:t>
      </w:r>
      <w:r w:rsidRPr="00D62E32">
        <w:t xml:space="preserve">location </w:t>
      </w:r>
      <w:r>
        <w:t>information.</w:t>
      </w:r>
    </w:p>
    <w:p w14:paraId="5EA37E7E" w14:textId="77777777" w:rsidR="008D2684" w:rsidRPr="006B78FB" w:rsidRDefault="008D2684" w:rsidP="008D2684">
      <w:pPr>
        <w:pStyle w:val="TH"/>
      </w:pPr>
      <w:r w:rsidRPr="006B78FB">
        <w:lastRenderedPageBreak/>
        <w:t>Table 10.9.2.1</w:t>
      </w:r>
      <w:r>
        <w:t>4-3</w:t>
      </w:r>
      <w:r w:rsidRPr="006B78FB">
        <w:t>: Location information history report</w:t>
      </w:r>
      <w:r>
        <w:t xml:space="preserve"> </w:t>
      </w:r>
      <w:r w:rsidRPr="00734BFF">
        <w:t>(</w:t>
      </w:r>
      <w:r>
        <w:t xml:space="preserve">LMS - </w:t>
      </w:r>
      <w:r w:rsidRPr="00734BFF">
        <w:t>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1B65D5D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1388B47"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1440506"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81960B"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69F8655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CC8D17A" w14:textId="77777777" w:rsidR="008D2684" w:rsidRPr="006B78FB" w:rsidRDefault="008D2684" w:rsidP="00AA0F9E">
            <w:pPr>
              <w:pStyle w:val="tablecontent"/>
              <w:rPr>
                <w:rFonts w:cs="Arial"/>
                <w:lang w:eastAsia="en-US"/>
              </w:rPr>
            </w:pPr>
            <w:r w:rsidRPr="006B78FB">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2F18F649" w14:textId="77777777" w:rsidR="008D2684" w:rsidRPr="006B78FB" w:rsidRDefault="008D2684" w:rsidP="00AA0F9E">
            <w:pPr>
              <w:pStyle w:val="tablecontent"/>
              <w:rPr>
                <w:rFonts w:cs="Arial"/>
                <w:lang w:eastAsia="en-US"/>
              </w:rPr>
            </w:pPr>
            <w:r w:rsidRPr="006B78FB">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AD1480" w14:textId="77777777" w:rsidR="008D2684" w:rsidRPr="006B78FB" w:rsidRDefault="008D2684" w:rsidP="00AA0F9E">
            <w:pPr>
              <w:pStyle w:val="tablecontent"/>
              <w:rPr>
                <w:rFonts w:cs="Arial"/>
                <w:lang w:eastAsia="en-US"/>
              </w:rPr>
            </w:pPr>
            <w:r>
              <w:rPr>
                <w:rFonts w:cs="Arial"/>
                <w:lang w:eastAsia="en-US"/>
              </w:rPr>
              <w:t>Identity</w:t>
            </w:r>
            <w:r w:rsidRPr="006B78FB">
              <w:rPr>
                <w:rFonts w:cs="Arial"/>
                <w:lang w:eastAsia="en-US"/>
              </w:rPr>
              <w:t xml:space="preserve"> of the reporting MC service user</w:t>
            </w:r>
          </w:p>
        </w:tc>
      </w:tr>
      <w:tr w:rsidR="008D2684" w:rsidRPr="006B78FB" w14:paraId="1246F02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9558C27" w14:textId="77777777" w:rsidR="008D2684" w:rsidRPr="006B78FB" w:rsidRDefault="008D2684" w:rsidP="00AA0F9E">
            <w:pPr>
              <w:pStyle w:val="tablecontent"/>
              <w:rPr>
                <w:rFonts w:cs="Arial"/>
                <w:lang w:eastAsia="en-US"/>
              </w:rPr>
            </w:pPr>
            <w:r w:rsidRPr="006B78FB">
              <w:rPr>
                <w:lang w:eastAsia="en-US"/>
              </w:rPr>
              <w:t>Trigger</w:t>
            </w:r>
            <w:r>
              <w:rPr>
                <w:lang w:eastAsia="en-US"/>
              </w:rPr>
              <w:t>ed</w:t>
            </w:r>
            <w:r w:rsidRPr="006B78FB">
              <w:rPr>
                <w:lang w:eastAsia="en-US"/>
              </w:rPr>
              <w:t xml:space="preserve"> event</w:t>
            </w:r>
          </w:p>
        </w:tc>
        <w:tc>
          <w:tcPr>
            <w:tcW w:w="1440" w:type="dxa"/>
            <w:tcBorders>
              <w:top w:val="single" w:sz="4" w:space="0" w:color="000000"/>
              <w:left w:val="single" w:sz="4" w:space="0" w:color="000000"/>
              <w:bottom w:val="single" w:sz="4" w:space="0" w:color="000000"/>
            </w:tcBorders>
            <w:shd w:val="clear" w:color="auto" w:fill="auto"/>
          </w:tcPr>
          <w:p w14:paraId="61EEBF88"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36BEEB" w14:textId="77777777" w:rsidR="008D2684" w:rsidRPr="006B78FB" w:rsidRDefault="008D2684" w:rsidP="00AA0F9E">
            <w:pPr>
              <w:pStyle w:val="tablecontent"/>
              <w:rPr>
                <w:rFonts w:cs="Arial"/>
                <w:lang w:eastAsia="en-US"/>
              </w:rPr>
            </w:pPr>
            <w:r>
              <w:t>Identifies the criterion</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3B1EAC8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678A7AB" w14:textId="77777777" w:rsidR="008D2684" w:rsidRPr="006B78FB" w:rsidRDefault="008D2684" w:rsidP="00AA0F9E">
            <w:pPr>
              <w:pStyle w:val="tablecontent"/>
              <w:rPr>
                <w:rFonts w:cs="Arial"/>
                <w:lang w:eastAsia="en-US"/>
              </w:rPr>
            </w:pPr>
            <w:r w:rsidRPr="006B78FB">
              <w:rPr>
                <w:lang w:eastAsia="en-US"/>
              </w:rPr>
              <w:t>Location Information (see NOTE</w:t>
            </w:r>
            <w:r>
              <w:rPr>
                <w:lang w:eastAsia="en-US"/>
              </w:rPr>
              <w:t> 1</w:t>
            </w:r>
            <w:r w:rsidRPr="006B78FB">
              <w:rPr>
                <w:lang w:eastAsia="en-US"/>
              </w:rPr>
              <w:t>)</w:t>
            </w:r>
          </w:p>
        </w:tc>
        <w:tc>
          <w:tcPr>
            <w:tcW w:w="1440" w:type="dxa"/>
            <w:tcBorders>
              <w:top w:val="single" w:sz="4" w:space="0" w:color="000000"/>
              <w:left w:val="single" w:sz="4" w:space="0" w:color="000000"/>
              <w:bottom w:val="single" w:sz="4" w:space="0" w:color="000000"/>
            </w:tcBorders>
            <w:shd w:val="clear" w:color="auto" w:fill="auto"/>
          </w:tcPr>
          <w:p w14:paraId="1DC5233D"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E5A604" w14:textId="77777777" w:rsidR="008D2684" w:rsidRPr="006B78FB" w:rsidRDefault="008D2684" w:rsidP="00AA0F9E">
            <w:pPr>
              <w:pStyle w:val="tablecontent"/>
              <w:rPr>
                <w:rFonts w:cs="Arial"/>
                <w:lang w:eastAsia="en-US"/>
              </w:rPr>
            </w:pPr>
            <w:r w:rsidRPr="006B78FB">
              <w:rPr>
                <w:lang w:eastAsia="en-US"/>
              </w:rPr>
              <w:t>Location information</w:t>
            </w:r>
          </w:p>
        </w:tc>
      </w:tr>
      <w:tr w:rsidR="008D2684" w:rsidRPr="006B78FB" w14:paraId="6F0C40B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CDEFBE" w14:textId="59C48852" w:rsidR="008D2684" w:rsidRPr="006B78FB" w:rsidRDefault="008D2684" w:rsidP="00AA0F9E">
            <w:pPr>
              <w:pStyle w:val="tablecontent"/>
              <w:rPr>
                <w:rFonts w:cs="Arial"/>
                <w:lang w:eastAsia="en-US"/>
              </w:rPr>
            </w:pPr>
            <w:r>
              <w:rPr>
                <w:lang w:eastAsia="en-US"/>
              </w:rPr>
              <w:t>History report</w:t>
            </w:r>
            <w:r w:rsidRPr="006B78FB">
              <w:rPr>
                <w:lang w:eastAsia="en-US"/>
              </w:rPr>
              <w:t xml:space="preserve"> (see</w:t>
            </w:r>
            <w:r w:rsidR="00C0715B">
              <w:rPr>
                <w:lang w:eastAsia="en-US"/>
              </w:rPr>
              <w:t> </w:t>
            </w:r>
            <w:r w:rsidRPr="006B78FB">
              <w:rPr>
                <w:lang w:eastAsia="en-US"/>
              </w:rPr>
              <w:t>NOTE </w:t>
            </w:r>
            <w:r>
              <w:rPr>
                <w:lang w:eastAsia="en-US"/>
              </w:rPr>
              <w:t>2</w:t>
            </w:r>
            <w:r w:rsidRPr="006B78FB">
              <w:rPr>
                <w:lang w:eastAsia="en-US"/>
              </w:rPr>
              <w:t>)</w:t>
            </w:r>
          </w:p>
        </w:tc>
        <w:tc>
          <w:tcPr>
            <w:tcW w:w="1440" w:type="dxa"/>
            <w:tcBorders>
              <w:top w:val="single" w:sz="4" w:space="0" w:color="000000"/>
              <w:left w:val="single" w:sz="4" w:space="0" w:color="000000"/>
              <w:bottom w:val="single" w:sz="4" w:space="0" w:color="000000"/>
            </w:tcBorders>
            <w:shd w:val="clear" w:color="auto" w:fill="auto"/>
          </w:tcPr>
          <w:p w14:paraId="51731C0C" w14:textId="77777777" w:rsidR="008D2684" w:rsidRPr="006B78FB" w:rsidRDefault="008D2684" w:rsidP="00AA0F9E">
            <w:pPr>
              <w:pStyle w:val="tablecontent"/>
              <w:rPr>
                <w:rFonts w:cs="Arial"/>
                <w:lang w:eastAsia="en-US"/>
              </w:rPr>
            </w:pPr>
            <w:r w:rsidRPr="006B78FB">
              <w:rPr>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07D1E6" w14:textId="77777777" w:rsidR="008D2684" w:rsidRPr="006B78FB" w:rsidRDefault="008D2684" w:rsidP="00AA0F9E">
            <w:pPr>
              <w:pStyle w:val="tablecontent"/>
              <w:rPr>
                <w:rFonts w:cs="Arial"/>
                <w:lang w:eastAsia="en-US"/>
              </w:rPr>
            </w:pPr>
            <w:r>
              <w:rPr>
                <w:lang w:eastAsia="en-US"/>
              </w:rPr>
              <w:t>L</w:t>
            </w:r>
            <w:r w:rsidRPr="006B78FB">
              <w:rPr>
                <w:lang w:eastAsia="en-US"/>
              </w:rPr>
              <w:t xml:space="preserve">ocation information </w:t>
            </w:r>
            <w:r>
              <w:rPr>
                <w:lang w:eastAsia="en-US"/>
              </w:rPr>
              <w:t xml:space="preserve">history report </w:t>
            </w:r>
            <w:r w:rsidRPr="006B78FB">
              <w:rPr>
                <w:lang w:eastAsia="en-US"/>
              </w:rPr>
              <w:t>indicator</w:t>
            </w:r>
          </w:p>
        </w:tc>
      </w:tr>
      <w:tr w:rsidR="008D2684" w:rsidRPr="006B78FB" w14:paraId="21A8F1BB"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41B965B" w14:textId="77777777" w:rsidR="008D2684" w:rsidRPr="006B78FB" w:rsidRDefault="008D2684" w:rsidP="00AA0F9E">
            <w:pPr>
              <w:pStyle w:val="TAN"/>
            </w:pPr>
            <w:r w:rsidRPr="006B78FB">
              <w:t>NOTE </w:t>
            </w:r>
            <w:r>
              <w:t>1</w:t>
            </w:r>
            <w:r w:rsidRPr="006B78FB">
              <w:t>:</w:t>
            </w:r>
            <w:r w:rsidRPr="006B78FB">
              <w:tab/>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7163EDDB" w14:textId="77777777" w:rsidR="008D2684" w:rsidRPr="006B78FB" w:rsidRDefault="008D2684" w:rsidP="00AA0F9E">
            <w:pPr>
              <w:pStyle w:val="TAN"/>
            </w:pPr>
            <w:r>
              <w:t>NOTE 2</w:t>
            </w:r>
            <w:r w:rsidRPr="006B78FB">
              <w:t>:</w:t>
            </w:r>
            <w:r w:rsidRPr="006B78FB">
              <w:tab/>
              <w:t>Only present</w:t>
            </w:r>
            <w:r>
              <w:t>,</w:t>
            </w:r>
            <w:r w:rsidRPr="006B78FB">
              <w:t xml:space="preserve"> if </w:t>
            </w:r>
            <w:r w:rsidRPr="00117EBD">
              <w:t>triggering criteria in emergency cases</w:t>
            </w:r>
            <w:r>
              <w:t xml:space="preserve"> or</w:t>
            </w:r>
            <w:r w:rsidRPr="00117EBD">
              <w:t xml:space="preserve"> triggering criteria in non-emergency cases</w:t>
            </w:r>
            <w:r w:rsidRPr="006B78FB">
              <w:t xml:space="preserve"> used.</w:t>
            </w:r>
          </w:p>
        </w:tc>
      </w:tr>
    </w:tbl>
    <w:p w14:paraId="694E607B" w14:textId="77777777" w:rsidR="008D2684" w:rsidRDefault="008D2684" w:rsidP="008D2684"/>
    <w:p w14:paraId="7ED84ECF" w14:textId="77777777" w:rsidR="008D2684" w:rsidRPr="006B78FB" w:rsidRDefault="008D2684" w:rsidP="008D2684">
      <w:pPr>
        <w:pStyle w:val="Heading4"/>
      </w:pPr>
      <w:bookmarkStart w:id="2501" w:name="_Toc200404597"/>
      <w:r w:rsidRPr="006B78FB">
        <w:t>10.9.2.1</w:t>
      </w:r>
      <w:r>
        <w:t>5</w:t>
      </w:r>
      <w:r w:rsidRPr="006B78FB">
        <w:tab/>
        <w:t xml:space="preserve">Location information history </w:t>
      </w:r>
      <w:r>
        <w:t xml:space="preserve">cancel </w:t>
      </w:r>
      <w:r w:rsidRPr="006B78FB">
        <w:t>re</w:t>
      </w:r>
      <w:r>
        <w:t>quest</w:t>
      </w:r>
      <w:bookmarkEnd w:id="2501"/>
    </w:p>
    <w:p w14:paraId="4B544C44" w14:textId="77777777" w:rsidR="008D2684" w:rsidRPr="006B78FB" w:rsidRDefault="008D2684" w:rsidP="008D2684">
      <w:r w:rsidRPr="006B78FB">
        <w:t>Table 10.9.2</w:t>
      </w:r>
      <w:r w:rsidRPr="006B78FB">
        <w:rPr>
          <w:lang w:eastAsia="zh-CN"/>
        </w:rPr>
        <w:t>.1</w:t>
      </w:r>
      <w:r>
        <w:rPr>
          <w:lang w:eastAsia="zh-CN"/>
        </w:rPr>
        <w:t>5</w:t>
      </w:r>
      <w:r w:rsidRPr="006B78FB">
        <w:rPr>
          <w:lang w:eastAsia="zh-CN"/>
        </w:rPr>
        <w:t>-1</w:t>
      </w:r>
      <w:r w:rsidRPr="006B78FB">
        <w:t xml:space="preserve"> describes the information flow from the </w:t>
      </w:r>
      <w:r>
        <w:t xml:space="preserve">location management client to the </w:t>
      </w:r>
      <w:r w:rsidRPr="006B78FB">
        <w:t xml:space="preserve">location management </w:t>
      </w:r>
      <w:r>
        <w:t>server</w:t>
      </w:r>
      <w:r w:rsidRPr="006B78FB">
        <w:t xml:space="preserve"> for the </w:t>
      </w:r>
      <w:r>
        <w:t xml:space="preserve">cancellation request of </w:t>
      </w:r>
      <w:r w:rsidRPr="006B78FB">
        <w:t xml:space="preserve">location </w:t>
      </w:r>
      <w:r>
        <w:t xml:space="preserve">information </w:t>
      </w:r>
      <w:r w:rsidRPr="006B78FB">
        <w:t>history</w:t>
      </w:r>
      <w:r>
        <w:t xml:space="preserve"> reporting.</w:t>
      </w:r>
    </w:p>
    <w:p w14:paraId="7BFEAA49" w14:textId="77777777" w:rsidR="008D2684" w:rsidRPr="006B78FB" w:rsidRDefault="008D2684" w:rsidP="008D2684">
      <w:pPr>
        <w:pStyle w:val="TH"/>
      </w:pPr>
      <w:r w:rsidRPr="006B78FB">
        <w:t>Table 10.9.2.1</w:t>
      </w:r>
      <w:r>
        <w:t>5</w:t>
      </w:r>
      <w:r w:rsidRPr="006B78FB">
        <w:t xml:space="preserve">-1: Location information history </w:t>
      </w:r>
      <w:r>
        <w:t xml:space="preserve">cancel </w:t>
      </w:r>
      <w:r w:rsidRPr="006B78FB">
        <w:t>re</w:t>
      </w:r>
      <w:r>
        <w:t>quest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3A89238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3D7ADB3"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42F9D8B"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BBBE88"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0B94EEA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A23B2E7"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069313C0"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695955" w14:textId="77777777" w:rsidR="008D2684" w:rsidRPr="006B78FB" w:rsidRDefault="008D2684" w:rsidP="00AA0F9E">
            <w:pPr>
              <w:pStyle w:val="tablecontent"/>
              <w:rPr>
                <w:rFonts w:cs="Arial"/>
                <w:lang w:eastAsia="en-US"/>
              </w:rPr>
            </w:pPr>
            <w:r>
              <w:t>Identity of the reporting MC service user</w:t>
            </w:r>
          </w:p>
        </w:tc>
      </w:tr>
      <w:tr w:rsidR="008D2684" w:rsidRPr="006B78FB" w14:paraId="1540974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B93DE78"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shd w:val="clear" w:color="auto" w:fill="auto"/>
          </w:tcPr>
          <w:p w14:paraId="22CA9A15"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85CE1A" w14:textId="77777777" w:rsidR="008D2684" w:rsidRPr="001B7393" w:rsidRDefault="008D2684" w:rsidP="00AA0F9E">
            <w:pPr>
              <w:pStyle w:val="tablecontent"/>
            </w:pPr>
            <w:r>
              <w:t>Identity of the MC service user, who has requested the cancellation</w:t>
            </w:r>
          </w:p>
        </w:tc>
      </w:tr>
      <w:tr w:rsidR="008D2684" w:rsidRPr="006B78FB" w14:paraId="4EB5454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9F97FB3" w14:textId="77777777" w:rsidR="008D2684" w:rsidRDefault="008D2684" w:rsidP="00AA0F9E">
            <w:pPr>
              <w:pStyle w:val="tablecontent"/>
            </w:pPr>
            <w:r>
              <w:t>Cancellation type</w:t>
            </w:r>
          </w:p>
        </w:tc>
        <w:tc>
          <w:tcPr>
            <w:tcW w:w="1440" w:type="dxa"/>
            <w:tcBorders>
              <w:top w:val="single" w:sz="4" w:space="0" w:color="000000"/>
              <w:left w:val="single" w:sz="4" w:space="0" w:color="000000"/>
              <w:bottom w:val="single" w:sz="4" w:space="0" w:color="000000"/>
            </w:tcBorders>
            <w:shd w:val="clear" w:color="auto" w:fill="auto"/>
          </w:tcPr>
          <w:p w14:paraId="23A4D33D" w14:textId="77777777" w:rsidR="008D2684" w:rsidRDefault="008D2684" w:rsidP="00AA0F9E">
            <w:pPr>
              <w:pStyle w:val="tablecontent"/>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48A381" w14:textId="77777777" w:rsidR="008D2684" w:rsidRDefault="008D2684" w:rsidP="00AA0F9E">
            <w:pPr>
              <w:pStyle w:val="tablecontent"/>
            </w:pPr>
            <w:r>
              <w:t>Type of cancellation (e.g. from reporting LMC, from LMS, from LMC and LMS)</w:t>
            </w:r>
          </w:p>
        </w:tc>
      </w:tr>
    </w:tbl>
    <w:p w14:paraId="1B2ED410" w14:textId="77777777" w:rsidR="008D2684" w:rsidRDefault="008D2684" w:rsidP="008D2684"/>
    <w:p w14:paraId="6E8A308B" w14:textId="77777777" w:rsidR="008D2684" w:rsidRPr="006B78FB" w:rsidRDefault="008D2684" w:rsidP="008D2684">
      <w:r w:rsidRPr="006B78FB">
        <w:t>Table 10.9.2</w:t>
      </w:r>
      <w:r w:rsidRPr="006B78FB">
        <w:rPr>
          <w:lang w:eastAsia="zh-CN"/>
        </w:rPr>
        <w:t>.1</w:t>
      </w:r>
      <w:r>
        <w:rPr>
          <w:lang w:eastAsia="zh-CN"/>
        </w:rPr>
        <w:t>5-2</w:t>
      </w:r>
      <w:r w:rsidRPr="006B78FB">
        <w:t xml:space="preserve"> describes the information flow from the </w:t>
      </w:r>
      <w:r>
        <w:t xml:space="preserve">location management server to the </w:t>
      </w:r>
      <w:r w:rsidRPr="006B78FB">
        <w:t xml:space="preserve">location management </w:t>
      </w:r>
      <w:r>
        <w:t>client</w:t>
      </w:r>
      <w:r w:rsidRPr="006B78FB">
        <w:t xml:space="preserve"> for the </w:t>
      </w:r>
      <w:r>
        <w:t xml:space="preserve">cancellation request of </w:t>
      </w:r>
      <w:r w:rsidRPr="006B78FB">
        <w:t xml:space="preserve">location </w:t>
      </w:r>
      <w:r>
        <w:t xml:space="preserve">information </w:t>
      </w:r>
      <w:r w:rsidRPr="006B78FB">
        <w:t>history</w:t>
      </w:r>
      <w:r>
        <w:t xml:space="preserve"> reporting.</w:t>
      </w:r>
    </w:p>
    <w:p w14:paraId="46753051" w14:textId="77777777" w:rsidR="008D2684" w:rsidRPr="006B78FB" w:rsidRDefault="008D2684" w:rsidP="008D2684">
      <w:pPr>
        <w:pStyle w:val="TH"/>
      </w:pPr>
      <w:r w:rsidRPr="006B78FB">
        <w:t>Table 10.9.2.1</w:t>
      </w:r>
      <w:r>
        <w:t>5</w:t>
      </w:r>
      <w:r w:rsidRPr="006B78FB">
        <w:t>-</w:t>
      </w:r>
      <w:r>
        <w:t>2</w:t>
      </w:r>
      <w:r w:rsidRPr="006B78FB">
        <w:t xml:space="preserve">: Location information history </w:t>
      </w:r>
      <w:r>
        <w:t xml:space="preserve">cancel </w:t>
      </w:r>
      <w:r w:rsidRPr="006B78FB">
        <w:t>re</w:t>
      </w:r>
      <w:r>
        <w:t>quest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4FCE5A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8CB7BF4"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515F0207"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DD9DD6"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75E44A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503C389"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2C71469F"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AF1250" w14:textId="77777777" w:rsidR="008D2684" w:rsidRPr="006B78FB" w:rsidRDefault="008D2684" w:rsidP="00AA0F9E">
            <w:pPr>
              <w:pStyle w:val="tablecontent"/>
              <w:rPr>
                <w:rFonts w:cs="Arial"/>
                <w:lang w:eastAsia="en-US"/>
              </w:rPr>
            </w:pPr>
            <w:r>
              <w:t>Identity of the reporting MC service user</w:t>
            </w:r>
          </w:p>
        </w:tc>
      </w:tr>
    </w:tbl>
    <w:p w14:paraId="667CA058" w14:textId="77777777" w:rsidR="008D2684" w:rsidRDefault="008D2684" w:rsidP="008D2684"/>
    <w:p w14:paraId="56203C77" w14:textId="77777777" w:rsidR="008D2684" w:rsidRPr="006B78FB" w:rsidRDefault="008D2684" w:rsidP="008D2684">
      <w:r w:rsidRPr="006B78FB">
        <w:t>Table 10.9.2</w:t>
      </w:r>
      <w:r w:rsidRPr="006B78FB">
        <w:rPr>
          <w:lang w:eastAsia="zh-CN"/>
        </w:rPr>
        <w:t>.1</w:t>
      </w:r>
      <w:r>
        <w:rPr>
          <w:lang w:eastAsia="zh-CN"/>
        </w:rPr>
        <w:t>5-3</w:t>
      </w:r>
      <w:r w:rsidRPr="006B78FB">
        <w:t xml:space="preserve"> describes the information flow from the </w:t>
      </w:r>
      <w:r>
        <w:t xml:space="preserve">MC service server to the </w:t>
      </w:r>
      <w:r w:rsidRPr="006B78FB">
        <w:t xml:space="preserve">location management </w:t>
      </w:r>
      <w:r>
        <w:t>server</w:t>
      </w:r>
      <w:r w:rsidRPr="006B78FB">
        <w:t xml:space="preserve"> </w:t>
      </w:r>
      <w:r>
        <w:t>for t</w:t>
      </w:r>
      <w:r w:rsidRPr="006B78FB">
        <w:t xml:space="preserve">he </w:t>
      </w:r>
      <w:r>
        <w:t xml:space="preserve">cancellation request of </w:t>
      </w:r>
      <w:r w:rsidRPr="006B78FB">
        <w:t xml:space="preserve">location </w:t>
      </w:r>
      <w:r>
        <w:t xml:space="preserve">information </w:t>
      </w:r>
      <w:r w:rsidRPr="006B78FB">
        <w:t>history</w:t>
      </w:r>
      <w:r>
        <w:t xml:space="preserve"> reporting.</w:t>
      </w:r>
    </w:p>
    <w:p w14:paraId="2DBC7BAC" w14:textId="77777777" w:rsidR="008D2684" w:rsidRPr="006B78FB" w:rsidRDefault="008D2684" w:rsidP="008D2684">
      <w:pPr>
        <w:pStyle w:val="TH"/>
      </w:pPr>
      <w:r w:rsidRPr="006B78FB">
        <w:t>Table 10.9.2.1</w:t>
      </w:r>
      <w:r>
        <w:t>5-3</w:t>
      </w:r>
      <w:r w:rsidRPr="006B78FB">
        <w:t xml:space="preserve">: Location information history </w:t>
      </w:r>
      <w:r>
        <w:t xml:space="preserve">cancel </w:t>
      </w:r>
      <w:r w:rsidRPr="006B78FB">
        <w:t>re</w:t>
      </w:r>
      <w:r>
        <w:t>quest (MC service server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1CFFC15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2E1322D"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044EC723"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3A3493"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7394892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AA933EC"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6839AE3D"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DE3B45" w14:textId="77777777" w:rsidR="008D2684" w:rsidRPr="006B78FB" w:rsidRDefault="008D2684" w:rsidP="00AA0F9E">
            <w:pPr>
              <w:pStyle w:val="tablecontent"/>
              <w:rPr>
                <w:rFonts w:cs="Arial"/>
                <w:lang w:eastAsia="en-US"/>
              </w:rPr>
            </w:pPr>
            <w:r>
              <w:t>Identity of the reporting MC service user</w:t>
            </w:r>
          </w:p>
        </w:tc>
      </w:tr>
      <w:tr w:rsidR="008D2684" w:rsidRPr="006B78FB" w14:paraId="778E46B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5D8045"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shd w:val="clear" w:color="auto" w:fill="auto"/>
          </w:tcPr>
          <w:p w14:paraId="320EA36B" w14:textId="77777777" w:rsidR="008D2684" w:rsidRPr="001B7393" w:rsidRDefault="008D2684" w:rsidP="00AA0F9E">
            <w:pPr>
              <w:pStyle w:val="tablecontent"/>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A01D3B" w14:textId="77777777" w:rsidR="008D2684" w:rsidRDefault="008D2684" w:rsidP="00AA0F9E">
            <w:pPr>
              <w:pStyle w:val="tablecontent"/>
            </w:pPr>
            <w:r>
              <w:t>Identity of the MC service user, who has requested the cancellation</w:t>
            </w:r>
          </w:p>
        </w:tc>
      </w:tr>
    </w:tbl>
    <w:p w14:paraId="283B8BB6" w14:textId="77777777" w:rsidR="008D2684" w:rsidRDefault="008D2684" w:rsidP="008D2684"/>
    <w:p w14:paraId="0F6B85A2" w14:textId="77777777" w:rsidR="008D2684" w:rsidRPr="006B78FB" w:rsidRDefault="008D2684" w:rsidP="008D2684">
      <w:pPr>
        <w:pStyle w:val="Heading4"/>
      </w:pPr>
      <w:bookmarkStart w:id="2502" w:name="_Toc200404598"/>
      <w:r w:rsidRPr="006B78FB">
        <w:t>10.9.2.1</w:t>
      </w:r>
      <w:r>
        <w:t>6</w:t>
      </w:r>
      <w:r w:rsidRPr="006B78FB">
        <w:tab/>
        <w:t xml:space="preserve">Location information history </w:t>
      </w:r>
      <w:r>
        <w:t>cancel response</w:t>
      </w:r>
      <w:bookmarkEnd w:id="2502"/>
    </w:p>
    <w:p w14:paraId="2AF25A64" w14:textId="77777777" w:rsidR="008D2684" w:rsidRPr="006B78FB" w:rsidRDefault="008D2684" w:rsidP="008D2684">
      <w:r w:rsidRPr="006B78FB">
        <w:t>Table 10.9.2</w:t>
      </w:r>
      <w:r w:rsidRPr="006B78FB">
        <w:rPr>
          <w:lang w:eastAsia="zh-CN"/>
        </w:rPr>
        <w:t>.1</w:t>
      </w:r>
      <w:r>
        <w:rPr>
          <w:lang w:eastAsia="zh-CN"/>
        </w:rPr>
        <w:t>6</w:t>
      </w:r>
      <w:r w:rsidRPr="006B78FB">
        <w:rPr>
          <w:lang w:eastAsia="zh-CN"/>
        </w:rPr>
        <w:t>-1</w:t>
      </w:r>
      <w:r w:rsidRPr="006B78FB">
        <w:t xml:space="preserve"> describes the information flow from the </w:t>
      </w:r>
      <w:r>
        <w:t xml:space="preserve">location management client to the </w:t>
      </w:r>
      <w:r w:rsidRPr="006B78FB">
        <w:t xml:space="preserve">location management </w:t>
      </w:r>
      <w:r>
        <w:t>server</w:t>
      </w:r>
      <w:r w:rsidRPr="006B78FB">
        <w:t xml:space="preserve"> for the </w:t>
      </w:r>
      <w:r>
        <w:t xml:space="preserve">cancellation response of </w:t>
      </w:r>
      <w:r w:rsidRPr="006B78FB">
        <w:t xml:space="preserve">location </w:t>
      </w:r>
      <w:r>
        <w:t xml:space="preserve">information </w:t>
      </w:r>
      <w:r w:rsidRPr="006B78FB">
        <w:t>history</w:t>
      </w:r>
      <w:r>
        <w:t xml:space="preserve"> reporting.</w:t>
      </w:r>
    </w:p>
    <w:p w14:paraId="2E826D32" w14:textId="77777777" w:rsidR="008D2684" w:rsidRPr="006B78FB" w:rsidRDefault="008D2684" w:rsidP="008D2684">
      <w:pPr>
        <w:pStyle w:val="TH"/>
      </w:pPr>
      <w:r w:rsidRPr="006B78FB">
        <w:t>Table 10.9.2.1</w:t>
      </w:r>
      <w:r>
        <w:t>6</w:t>
      </w:r>
      <w:r w:rsidRPr="006B78FB">
        <w:t xml:space="preserve">-1: Location information history </w:t>
      </w:r>
      <w:r>
        <w:t>cancel response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6E5FE9F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CA3D9D9"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14E94D00"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3BB371"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76E63BE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9F827E" w14:textId="77777777" w:rsidR="008D2684" w:rsidRPr="006B78FB" w:rsidRDefault="008D2684" w:rsidP="00AA0F9E">
            <w:pPr>
              <w:pStyle w:val="tablecontent"/>
              <w:rPr>
                <w:rFonts w:cs="Arial"/>
                <w:lang w:eastAsia="en-US"/>
              </w:rPr>
            </w:pPr>
            <w:r w:rsidRPr="001B7393">
              <w:t>MC service ID</w:t>
            </w:r>
            <w:r>
              <w:t xml:space="preserve"> list</w:t>
            </w:r>
          </w:p>
        </w:tc>
        <w:tc>
          <w:tcPr>
            <w:tcW w:w="1440" w:type="dxa"/>
            <w:tcBorders>
              <w:top w:val="single" w:sz="4" w:space="0" w:color="000000"/>
              <w:left w:val="single" w:sz="4" w:space="0" w:color="000000"/>
              <w:bottom w:val="single" w:sz="4" w:space="0" w:color="000000"/>
            </w:tcBorders>
            <w:shd w:val="clear" w:color="auto" w:fill="auto"/>
          </w:tcPr>
          <w:p w14:paraId="325E0CFE"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25316E" w14:textId="77777777" w:rsidR="008D2684" w:rsidRPr="006B78FB" w:rsidRDefault="008D2684" w:rsidP="00AA0F9E">
            <w:pPr>
              <w:pStyle w:val="tablecontent"/>
              <w:rPr>
                <w:rFonts w:cs="Arial"/>
                <w:lang w:eastAsia="en-US"/>
              </w:rPr>
            </w:pPr>
            <w:r>
              <w:t xml:space="preserve">List of identities </w:t>
            </w:r>
            <w:r w:rsidRPr="001B7393">
              <w:t>(e.g. MCPTT ID, MCData ID, MCVideo ID)</w:t>
            </w:r>
            <w:r>
              <w:t xml:space="preserve"> of the reporting MC service user</w:t>
            </w:r>
          </w:p>
        </w:tc>
      </w:tr>
    </w:tbl>
    <w:p w14:paraId="7994D8D1" w14:textId="77777777" w:rsidR="008D2684" w:rsidRDefault="008D2684" w:rsidP="008D2684"/>
    <w:p w14:paraId="5E4ECA47" w14:textId="77777777" w:rsidR="008D2684" w:rsidRPr="006B78FB" w:rsidRDefault="008D2684" w:rsidP="008D2684">
      <w:r w:rsidRPr="006B78FB">
        <w:lastRenderedPageBreak/>
        <w:t>Table 10.9.2</w:t>
      </w:r>
      <w:r w:rsidRPr="006B78FB">
        <w:rPr>
          <w:lang w:eastAsia="zh-CN"/>
        </w:rPr>
        <w:t>.1</w:t>
      </w:r>
      <w:r>
        <w:rPr>
          <w:lang w:eastAsia="zh-CN"/>
        </w:rPr>
        <w:t>6-2</w:t>
      </w:r>
      <w:r w:rsidRPr="006B78FB">
        <w:t xml:space="preserve"> describes the information flow from the </w:t>
      </w:r>
      <w:r>
        <w:t xml:space="preserve">location management server to the </w:t>
      </w:r>
      <w:r w:rsidRPr="006B78FB">
        <w:t xml:space="preserve">location management </w:t>
      </w:r>
      <w:r>
        <w:t>client</w:t>
      </w:r>
      <w:r w:rsidRPr="006B78FB">
        <w:t xml:space="preserve"> for the </w:t>
      </w:r>
      <w:r>
        <w:t xml:space="preserve">cancellation response of </w:t>
      </w:r>
      <w:r w:rsidRPr="006B78FB">
        <w:t xml:space="preserve">location </w:t>
      </w:r>
      <w:r>
        <w:t xml:space="preserve">information </w:t>
      </w:r>
      <w:r w:rsidRPr="006B78FB">
        <w:t>history</w:t>
      </w:r>
      <w:r>
        <w:t xml:space="preserve"> reporting.</w:t>
      </w:r>
    </w:p>
    <w:p w14:paraId="0FB2E57B" w14:textId="77777777" w:rsidR="008D2684" w:rsidRPr="006B78FB" w:rsidRDefault="008D2684" w:rsidP="008D2684">
      <w:pPr>
        <w:pStyle w:val="TH"/>
      </w:pPr>
      <w:r w:rsidRPr="006B78FB">
        <w:t>Table 10.9.2.1</w:t>
      </w:r>
      <w:r>
        <w:t>6</w:t>
      </w:r>
      <w:r w:rsidRPr="006B78FB">
        <w:t>-</w:t>
      </w:r>
      <w:r>
        <w:t>2</w:t>
      </w:r>
      <w:r w:rsidRPr="006B78FB">
        <w:t xml:space="preserve">: Location information history </w:t>
      </w:r>
      <w:r>
        <w:t>cancel response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6398AEB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D1A516F"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55B3008A"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289994"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03DCFD6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37458AE"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517B0B1D"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6633C5" w14:textId="77777777" w:rsidR="008D2684" w:rsidRPr="006B78FB" w:rsidRDefault="008D2684" w:rsidP="00AA0F9E">
            <w:pPr>
              <w:pStyle w:val="tablecontent"/>
              <w:rPr>
                <w:rFonts w:cs="Arial"/>
                <w:lang w:eastAsia="en-US"/>
              </w:rPr>
            </w:pPr>
            <w:r>
              <w:t>Identity of the reporting MC service user</w:t>
            </w:r>
          </w:p>
        </w:tc>
      </w:tr>
      <w:tr w:rsidR="008D2684" w:rsidRPr="006B78FB" w14:paraId="62DB284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FF26DE6" w14:textId="77777777" w:rsidR="008D2684" w:rsidRPr="001B7393" w:rsidRDefault="008D2684" w:rsidP="00AA0F9E">
            <w:pPr>
              <w:pStyle w:val="tablecontent"/>
            </w:pPr>
            <w:r>
              <w:t>Response</w:t>
            </w:r>
          </w:p>
        </w:tc>
        <w:tc>
          <w:tcPr>
            <w:tcW w:w="1440" w:type="dxa"/>
            <w:tcBorders>
              <w:top w:val="single" w:sz="4" w:space="0" w:color="000000"/>
              <w:left w:val="single" w:sz="4" w:space="0" w:color="000000"/>
              <w:bottom w:val="single" w:sz="4" w:space="0" w:color="000000"/>
            </w:tcBorders>
            <w:shd w:val="clear" w:color="auto" w:fill="auto"/>
          </w:tcPr>
          <w:p w14:paraId="226EF8B5"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47FDAA" w14:textId="77777777" w:rsidR="008D2684" w:rsidRDefault="008D2684" w:rsidP="00AA0F9E">
            <w:pPr>
              <w:pStyle w:val="tablecontent"/>
            </w:pPr>
            <w:r>
              <w:t>Confirm cancellation from reporting LMC, from LMS or from reporting LMC and LMS</w:t>
            </w:r>
          </w:p>
        </w:tc>
      </w:tr>
    </w:tbl>
    <w:p w14:paraId="0CA58E4E" w14:textId="77777777" w:rsidR="008D2684" w:rsidRDefault="008D2684" w:rsidP="008D2684"/>
    <w:p w14:paraId="4650FDA2" w14:textId="43998960" w:rsidR="008D2684" w:rsidRPr="006B78FB" w:rsidRDefault="008D2684" w:rsidP="008D2684">
      <w:r w:rsidRPr="006B78FB">
        <w:t>Table 10.9.2</w:t>
      </w:r>
      <w:r w:rsidRPr="006B78FB">
        <w:rPr>
          <w:lang w:eastAsia="zh-CN"/>
        </w:rPr>
        <w:t>.1</w:t>
      </w:r>
      <w:r>
        <w:rPr>
          <w:lang w:eastAsia="zh-CN"/>
        </w:rPr>
        <w:t>6-3</w:t>
      </w:r>
      <w:r w:rsidRPr="006B78FB">
        <w:t xml:space="preserve"> describes the information flow </w:t>
      </w:r>
      <w:r w:rsidR="006C7F40" w:rsidRPr="006C7F40">
        <w:t>from the location management server to the MC service server</w:t>
      </w:r>
      <w:r w:rsidR="006C7F40">
        <w:t xml:space="preserve"> </w:t>
      </w:r>
      <w:r>
        <w:t>for t</w:t>
      </w:r>
      <w:r w:rsidRPr="006B78FB">
        <w:t xml:space="preserve">he </w:t>
      </w:r>
      <w:r>
        <w:t xml:space="preserve">cancellation response of </w:t>
      </w:r>
      <w:r w:rsidRPr="006B78FB">
        <w:t xml:space="preserve">location </w:t>
      </w:r>
      <w:r>
        <w:t xml:space="preserve">information </w:t>
      </w:r>
      <w:r w:rsidRPr="006B78FB">
        <w:t>history</w:t>
      </w:r>
      <w:r>
        <w:t xml:space="preserve"> reporting.</w:t>
      </w:r>
    </w:p>
    <w:p w14:paraId="2C1F0BA4" w14:textId="77777777" w:rsidR="008D2684" w:rsidRPr="006B78FB" w:rsidRDefault="008D2684" w:rsidP="008D2684">
      <w:pPr>
        <w:pStyle w:val="TH"/>
      </w:pPr>
      <w:r w:rsidRPr="006B78FB">
        <w:t>Table 10.9.2.1</w:t>
      </w:r>
      <w:r>
        <w:t>6-3</w:t>
      </w:r>
      <w:r w:rsidRPr="006B78FB">
        <w:t xml:space="preserve">: Location information history </w:t>
      </w:r>
      <w:r>
        <w:t>cancel response (LMS - 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75874EC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0E599C"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47909701"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FDD955"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4B58B7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2E6B56F"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47CB4E8C"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9127ED" w14:textId="77777777" w:rsidR="008D2684" w:rsidRPr="006B78FB" w:rsidRDefault="008D2684" w:rsidP="00AA0F9E">
            <w:pPr>
              <w:pStyle w:val="tablecontent"/>
              <w:rPr>
                <w:rFonts w:cs="Arial"/>
                <w:lang w:eastAsia="en-US"/>
              </w:rPr>
            </w:pPr>
            <w:r>
              <w:t>Identity of the reporting MC service user</w:t>
            </w:r>
          </w:p>
        </w:tc>
      </w:tr>
    </w:tbl>
    <w:p w14:paraId="63B4EC76" w14:textId="77777777" w:rsidR="008D2684" w:rsidRDefault="008D2684" w:rsidP="008D2684">
      <w:pPr>
        <w:rPr>
          <w:lang w:eastAsia="zh-CN"/>
        </w:rPr>
      </w:pPr>
    </w:p>
    <w:p w14:paraId="60F18252" w14:textId="77777777" w:rsidR="00832493" w:rsidRDefault="00832493" w:rsidP="00832493">
      <w:pPr>
        <w:pStyle w:val="Heading4"/>
      </w:pPr>
      <w:bookmarkStart w:id="2503" w:name="_Toc200404599"/>
      <w:r>
        <w:t>10.9.2.17</w:t>
      </w:r>
      <w:r>
        <w:tab/>
        <w:t>Location reporting temporary configuration request</w:t>
      </w:r>
      <w:bookmarkEnd w:id="2503"/>
    </w:p>
    <w:p w14:paraId="2C215F0E" w14:textId="77777777" w:rsidR="00832493" w:rsidRDefault="00832493" w:rsidP="00832493">
      <w:r>
        <w:t>Table 10.9.2</w:t>
      </w:r>
      <w:r>
        <w:rPr>
          <w:lang w:eastAsia="zh-CN"/>
        </w:rPr>
        <w:t>.17-1</w:t>
      </w:r>
      <w:r>
        <w:t xml:space="preserve"> describes the information flow from the location management client and location management server in the primary MC system to the location management server and location management client in the partner MC system for the location reporting temporary configuration request.</w:t>
      </w:r>
    </w:p>
    <w:p w14:paraId="174858B5" w14:textId="77777777" w:rsidR="00832493" w:rsidRDefault="00832493" w:rsidP="00832493">
      <w:pPr>
        <w:pStyle w:val="TH"/>
        <w:rPr>
          <w:lang w:val="en-US"/>
        </w:rPr>
      </w:pPr>
      <w:r>
        <w:t>Table 10.9</w:t>
      </w:r>
      <w:r>
        <w:rPr>
          <w:lang w:val="en-US"/>
        </w:rPr>
        <w:t>.2</w:t>
      </w:r>
      <w:r>
        <w:t>.</w:t>
      </w:r>
      <w:r>
        <w:rPr>
          <w:lang w:val="en-US"/>
        </w:rPr>
        <w:t>17</w:t>
      </w:r>
      <w:r>
        <w:t>-1: Location reporting temporary configuration request</w:t>
      </w:r>
    </w:p>
    <w:tbl>
      <w:tblPr>
        <w:tblW w:w="8640" w:type="dxa"/>
        <w:jc w:val="center"/>
        <w:tblLayout w:type="fixed"/>
        <w:tblLook w:val="04A0" w:firstRow="1" w:lastRow="0" w:firstColumn="1" w:lastColumn="0" w:noHBand="0" w:noVBand="1"/>
      </w:tblPr>
      <w:tblGrid>
        <w:gridCol w:w="2880"/>
        <w:gridCol w:w="1440"/>
        <w:gridCol w:w="4320"/>
      </w:tblGrid>
      <w:tr w:rsidR="00832493" w14:paraId="1D06D648"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4D7FC935" w14:textId="77777777" w:rsidR="00832493" w:rsidRDefault="00832493" w:rsidP="00BF703C">
            <w:pPr>
              <w:pStyle w:val="TAH"/>
              <w:rPr>
                <w:lang w:val="fr-FR"/>
              </w:rPr>
            </w:pPr>
            <w:r>
              <w:rPr>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3A56CB99" w14:textId="77777777" w:rsidR="00832493" w:rsidRDefault="00832493" w:rsidP="00BF703C">
            <w:pPr>
              <w:pStyle w:val="TAH"/>
              <w:rPr>
                <w:lang w:val="fr-FR"/>
              </w:rPr>
            </w:pPr>
            <w:r>
              <w:rPr>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ECD8227" w14:textId="77777777" w:rsidR="00832493" w:rsidRDefault="00832493" w:rsidP="00BF703C">
            <w:pPr>
              <w:pStyle w:val="TAH"/>
              <w:rPr>
                <w:lang w:val="fr-FR"/>
              </w:rPr>
            </w:pPr>
            <w:r>
              <w:rPr>
                <w:lang w:val="fr-FR"/>
              </w:rPr>
              <w:t>Description</w:t>
            </w:r>
          </w:p>
        </w:tc>
      </w:tr>
      <w:tr w:rsidR="00832493" w14:paraId="4AFBD179"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2A573FE8" w14:textId="77777777" w:rsidR="00832493" w:rsidRDefault="00832493" w:rsidP="00BF703C">
            <w:pPr>
              <w:pStyle w:val="TAL"/>
              <w:rPr>
                <w:rFonts w:cs="Arial"/>
                <w:lang w:val="fr-FR"/>
              </w:rPr>
            </w:pPr>
            <w:r>
              <w:rPr>
                <w:lang w:val="fr-FR"/>
              </w:rPr>
              <w:t>MC service ID</w:t>
            </w:r>
          </w:p>
        </w:tc>
        <w:tc>
          <w:tcPr>
            <w:tcW w:w="1440" w:type="dxa"/>
            <w:tcBorders>
              <w:top w:val="single" w:sz="4" w:space="0" w:color="000000"/>
              <w:left w:val="single" w:sz="4" w:space="0" w:color="000000"/>
              <w:bottom w:val="single" w:sz="4" w:space="0" w:color="000000"/>
              <w:right w:val="nil"/>
            </w:tcBorders>
            <w:hideMark/>
          </w:tcPr>
          <w:p w14:paraId="703B6026" w14:textId="77777777" w:rsidR="00832493" w:rsidRDefault="00832493" w:rsidP="00BF703C">
            <w:pPr>
              <w:pStyle w:val="TAL"/>
              <w:rPr>
                <w:rFonts w:cs="Arial"/>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30E48CD7" w14:textId="77777777" w:rsidR="00832493" w:rsidRPr="00BF703C" w:rsidRDefault="00832493" w:rsidP="00BF703C">
            <w:pPr>
              <w:pStyle w:val="TAL"/>
              <w:rPr>
                <w:rFonts w:cs="Arial"/>
              </w:rPr>
            </w:pPr>
            <w:r w:rsidRPr="00BF703C">
              <w:t>Identity of the authorized and configuring MC service user located in the primary MC system</w:t>
            </w:r>
          </w:p>
        </w:tc>
      </w:tr>
      <w:tr w:rsidR="00832493" w14:paraId="453E3F0D"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399FDFBB" w14:textId="77777777" w:rsidR="00832493" w:rsidRDefault="00832493" w:rsidP="00BF703C">
            <w:pPr>
              <w:pStyle w:val="TAL"/>
              <w:rPr>
                <w:lang w:val="fr-FR"/>
              </w:rPr>
            </w:pPr>
            <w:r>
              <w:rPr>
                <w:lang w:val="fr-FR"/>
              </w:rPr>
              <w:t>Functional alias</w:t>
            </w:r>
          </w:p>
        </w:tc>
        <w:tc>
          <w:tcPr>
            <w:tcW w:w="1440" w:type="dxa"/>
            <w:tcBorders>
              <w:top w:val="single" w:sz="4" w:space="0" w:color="000000"/>
              <w:left w:val="single" w:sz="4" w:space="0" w:color="000000"/>
              <w:bottom w:val="single" w:sz="4" w:space="0" w:color="000000"/>
              <w:right w:val="nil"/>
            </w:tcBorders>
            <w:hideMark/>
          </w:tcPr>
          <w:p w14:paraId="4556DB6E" w14:textId="77777777" w:rsidR="00832493" w:rsidRDefault="00832493" w:rsidP="00BF703C">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302CE447" w14:textId="77777777" w:rsidR="00832493" w:rsidRPr="00BF703C" w:rsidRDefault="00832493" w:rsidP="00BF703C">
            <w:pPr>
              <w:pStyle w:val="TAL"/>
            </w:pPr>
            <w:r w:rsidRPr="00BF703C">
              <w:t>Functional alias that corresponds to the authorized and configuring MC service user located in the primary MC system</w:t>
            </w:r>
          </w:p>
        </w:tc>
      </w:tr>
      <w:tr w:rsidR="00832493" w14:paraId="047C8C63"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0005A59A" w14:textId="77777777" w:rsidR="00832493" w:rsidRDefault="00832493" w:rsidP="00BF703C">
            <w:pPr>
              <w:pStyle w:val="TAL"/>
              <w:rPr>
                <w:rFonts w:cs="Arial"/>
                <w:lang w:val="fr-FR"/>
              </w:rPr>
            </w:pPr>
            <w:r>
              <w:rPr>
                <w:lang w:val="fr-FR"/>
              </w:rPr>
              <w:t>MC service ID</w:t>
            </w:r>
          </w:p>
        </w:tc>
        <w:tc>
          <w:tcPr>
            <w:tcW w:w="1440" w:type="dxa"/>
            <w:tcBorders>
              <w:top w:val="single" w:sz="4" w:space="0" w:color="000000"/>
              <w:left w:val="single" w:sz="4" w:space="0" w:color="000000"/>
              <w:bottom w:val="single" w:sz="4" w:space="0" w:color="000000"/>
              <w:right w:val="nil"/>
            </w:tcBorders>
            <w:hideMark/>
          </w:tcPr>
          <w:p w14:paraId="73AEAA2F" w14:textId="77777777" w:rsidR="00832493" w:rsidRDefault="00832493" w:rsidP="00BF703C">
            <w:pPr>
              <w:pStyle w:val="TAL"/>
              <w:rPr>
                <w:rFonts w:cs="Arial"/>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0EC3B17C" w14:textId="77777777" w:rsidR="00832493" w:rsidRPr="00BF703C" w:rsidRDefault="00832493" w:rsidP="00BF703C">
            <w:pPr>
              <w:pStyle w:val="TAL"/>
              <w:rPr>
                <w:rFonts w:cs="Arial"/>
              </w:rPr>
            </w:pPr>
            <w:r w:rsidRPr="00BF703C">
              <w:t>Identity of the MC service user located in the partner MC system whose location reporting has to be configured</w:t>
            </w:r>
          </w:p>
        </w:tc>
      </w:tr>
      <w:tr w:rsidR="00832493" w14:paraId="454CA83B"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39225721" w14:textId="77777777" w:rsidR="00832493" w:rsidRDefault="00832493" w:rsidP="00BF703C">
            <w:pPr>
              <w:pStyle w:val="TAL"/>
              <w:rPr>
                <w:lang w:val="fr-FR"/>
              </w:rPr>
            </w:pPr>
            <w:r>
              <w:rPr>
                <w:lang w:val="fr-FR"/>
              </w:rPr>
              <w:t>Functional alias</w:t>
            </w:r>
          </w:p>
        </w:tc>
        <w:tc>
          <w:tcPr>
            <w:tcW w:w="1440" w:type="dxa"/>
            <w:tcBorders>
              <w:top w:val="single" w:sz="4" w:space="0" w:color="000000"/>
              <w:left w:val="single" w:sz="4" w:space="0" w:color="000000"/>
              <w:bottom w:val="single" w:sz="4" w:space="0" w:color="000000"/>
              <w:right w:val="nil"/>
            </w:tcBorders>
            <w:hideMark/>
          </w:tcPr>
          <w:p w14:paraId="75756A6C" w14:textId="77777777" w:rsidR="00832493" w:rsidRDefault="00832493" w:rsidP="00BF703C">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34809E7B" w14:textId="77777777" w:rsidR="00832493" w:rsidRPr="00BF703C" w:rsidRDefault="00832493" w:rsidP="00BF703C">
            <w:pPr>
              <w:pStyle w:val="TAL"/>
            </w:pPr>
            <w:r w:rsidRPr="00BF703C">
              <w:t>Functional alias that corresponds to MC service user located in the partner MC system whose location reporting has to be configured</w:t>
            </w:r>
          </w:p>
        </w:tc>
      </w:tr>
      <w:tr w:rsidR="00832493" w14:paraId="0520091B"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28DEA737" w14:textId="77777777" w:rsidR="00832493" w:rsidRDefault="00832493" w:rsidP="00BF703C">
            <w:pPr>
              <w:pStyle w:val="TAL"/>
              <w:rPr>
                <w:lang w:val="fr-FR"/>
              </w:rPr>
            </w:pPr>
            <w:r>
              <w:rPr>
                <w:lang w:val="fr-FR"/>
              </w:rPr>
              <w:t>MC service UE label</w:t>
            </w:r>
          </w:p>
        </w:tc>
        <w:tc>
          <w:tcPr>
            <w:tcW w:w="1440" w:type="dxa"/>
            <w:tcBorders>
              <w:top w:val="single" w:sz="4" w:space="0" w:color="000000"/>
              <w:left w:val="single" w:sz="4" w:space="0" w:color="000000"/>
              <w:bottom w:val="single" w:sz="4" w:space="0" w:color="000000"/>
              <w:right w:val="nil"/>
            </w:tcBorders>
            <w:hideMark/>
          </w:tcPr>
          <w:p w14:paraId="00C1C346" w14:textId="77777777" w:rsidR="00832493" w:rsidRDefault="00832493" w:rsidP="00BF703C">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246D0330" w14:textId="77777777" w:rsidR="00832493" w:rsidRPr="00BF703C" w:rsidRDefault="00832493" w:rsidP="00BF703C">
            <w:pPr>
              <w:pStyle w:val="TAL"/>
            </w:pPr>
            <w:r w:rsidRPr="00BF703C">
              <w:t>Generic name of the to be configured MC service UE</w:t>
            </w:r>
          </w:p>
        </w:tc>
      </w:tr>
      <w:tr w:rsidR="00832493" w14:paraId="58E3B6BD"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390A066C" w14:textId="273123C9" w:rsidR="00832493" w:rsidRPr="00BF703C" w:rsidRDefault="00832493" w:rsidP="00BF703C">
            <w:pPr>
              <w:pStyle w:val="TAL"/>
              <w:rPr>
                <w:rFonts w:cs="Arial"/>
              </w:rPr>
            </w:pPr>
            <w:r w:rsidRPr="00BF703C">
              <w:t>Temporary location reporting configuration (see</w:t>
            </w:r>
            <w:r>
              <w:t> </w:t>
            </w:r>
            <w:r w:rsidRPr="00BF703C">
              <w:t>NOTE 1)</w:t>
            </w:r>
          </w:p>
        </w:tc>
        <w:tc>
          <w:tcPr>
            <w:tcW w:w="1440" w:type="dxa"/>
            <w:tcBorders>
              <w:top w:val="single" w:sz="4" w:space="0" w:color="000000"/>
              <w:left w:val="single" w:sz="4" w:space="0" w:color="000000"/>
              <w:bottom w:val="single" w:sz="4" w:space="0" w:color="000000"/>
              <w:right w:val="nil"/>
            </w:tcBorders>
            <w:hideMark/>
          </w:tcPr>
          <w:p w14:paraId="50A52281" w14:textId="77777777" w:rsidR="00832493" w:rsidRDefault="00832493" w:rsidP="00BF703C">
            <w:pPr>
              <w:pStyle w:val="TAL"/>
              <w:rPr>
                <w:rFonts w:cs="Arial"/>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6A29991C" w14:textId="77777777" w:rsidR="00832493" w:rsidRPr="00BF703C" w:rsidRDefault="00832493" w:rsidP="00BF703C">
            <w:pPr>
              <w:pStyle w:val="TAL"/>
              <w:rPr>
                <w:rFonts w:cs="Arial"/>
              </w:rPr>
            </w:pPr>
            <w:r w:rsidRPr="00BF703C">
              <w:t>Provides set of location reporting parameters to be used temporarily.</w:t>
            </w:r>
          </w:p>
        </w:tc>
      </w:tr>
      <w:tr w:rsidR="00832493" w14:paraId="3406F028"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32E65C42" w14:textId="48B680B8" w:rsidR="00832493" w:rsidRDefault="00832493" w:rsidP="00BF703C">
            <w:pPr>
              <w:pStyle w:val="TAL"/>
              <w:rPr>
                <w:rFonts w:cs="Arial"/>
                <w:lang w:val="fr-FR"/>
              </w:rPr>
            </w:pPr>
            <w:r>
              <w:rPr>
                <w:lang w:val="fr-FR"/>
              </w:rPr>
              <w:t>Configuration expiration criteria (see NOTE 2)</w:t>
            </w:r>
          </w:p>
        </w:tc>
        <w:tc>
          <w:tcPr>
            <w:tcW w:w="1440" w:type="dxa"/>
            <w:tcBorders>
              <w:top w:val="single" w:sz="4" w:space="0" w:color="000000"/>
              <w:left w:val="single" w:sz="4" w:space="0" w:color="000000"/>
              <w:bottom w:val="single" w:sz="4" w:space="0" w:color="000000"/>
              <w:right w:val="nil"/>
            </w:tcBorders>
            <w:hideMark/>
          </w:tcPr>
          <w:p w14:paraId="4A6E2385" w14:textId="77777777" w:rsidR="00832493" w:rsidRDefault="00832493" w:rsidP="00BF703C">
            <w:pPr>
              <w:pStyle w:val="TAL"/>
              <w:rPr>
                <w:rFonts w:cs="Arial"/>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7E559375" w14:textId="77777777" w:rsidR="00832493" w:rsidRPr="00BF703C" w:rsidRDefault="00832493" w:rsidP="00BF703C">
            <w:pPr>
              <w:pStyle w:val="TAL"/>
              <w:rPr>
                <w:rFonts w:cs="Arial"/>
              </w:rPr>
            </w:pPr>
            <w:r w:rsidRPr="00BF703C">
              <w:t>Criteria for restoration of original location reporting parameters (e.g. timer).</w:t>
            </w:r>
          </w:p>
        </w:tc>
      </w:tr>
      <w:tr w:rsidR="00832493" w14:paraId="55D49D3E" w14:textId="77777777" w:rsidTr="00832493">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93803BA" w14:textId="77777777" w:rsidR="00832493" w:rsidRPr="00BF703C" w:rsidRDefault="00832493">
            <w:pPr>
              <w:pStyle w:val="TAN"/>
              <w:rPr>
                <w:lang w:eastAsia="zh-CN"/>
              </w:rPr>
            </w:pPr>
            <w:r w:rsidRPr="00BF703C">
              <w:t>NOTE 1:</w:t>
            </w:r>
            <w:r w:rsidRPr="00BF703C">
              <w:tab/>
              <w:t>All or a subset of the location reporting parameters</w:t>
            </w:r>
            <w:r w:rsidRPr="00BF703C">
              <w:rPr>
                <w:lang w:eastAsia="zh-CN"/>
              </w:rPr>
              <w:t xml:space="preserve"> described in clause 10.9.2.1 of the present document are used. If empty the original location reporting parameters are used, immediately.</w:t>
            </w:r>
          </w:p>
          <w:p w14:paraId="44F3BE34" w14:textId="77777777" w:rsidR="00832493" w:rsidRPr="00BF703C" w:rsidRDefault="00832493">
            <w:pPr>
              <w:pStyle w:val="TAN"/>
            </w:pPr>
            <w:r w:rsidRPr="00BF703C">
              <w:rPr>
                <w:lang w:eastAsia="zh-CN"/>
              </w:rPr>
              <w:t>NOTE 2:</w:t>
            </w:r>
            <w:r w:rsidRPr="00BF703C">
              <w:rPr>
                <w:lang w:eastAsia="zh-CN"/>
              </w:rPr>
              <w:tab/>
              <w:t>Ignored with an empty Temporary location reporting configuration.</w:t>
            </w:r>
          </w:p>
        </w:tc>
      </w:tr>
    </w:tbl>
    <w:p w14:paraId="58A130E2" w14:textId="77777777" w:rsidR="00832493" w:rsidRDefault="00832493" w:rsidP="00832493"/>
    <w:p w14:paraId="3ADD3461" w14:textId="77777777" w:rsidR="00832493" w:rsidRDefault="00832493" w:rsidP="00832493">
      <w:pPr>
        <w:pStyle w:val="Heading4"/>
      </w:pPr>
      <w:bookmarkStart w:id="2504" w:name="_Toc51873751"/>
      <w:bookmarkStart w:id="2505" w:name="_Toc200404600"/>
      <w:r>
        <w:t>10.9.2.</w:t>
      </w:r>
      <w:r>
        <w:rPr>
          <w:lang w:val="en-US"/>
        </w:rPr>
        <w:t>18</w:t>
      </w:r>
      <w:r>
        <w:tab/>
        <w:t>Location reporting temporary configuration response</w:t>
      </w:r>
      <w:bookmarkEnd w:id="2504"/>
      <w:bookmarkEnd w:id="2505"/>
    </w:p>
    <w:p w14:paraId="532F44C1" w14:textId="77777777" w:rsidR="00832493" w:rsidRDefault="00832493" w:rsidP="00832493">
      <w:r>
        <w:t>Table 10.9.2.18</w:t>
      </w:r>
      <w:r>
        <w:rPr>
          <w:lang w:eastAsia="zh-CN"/>
        </w:rPr>
        <w:t>-1</w:t>
      </w:r>
      <w:r>
        <w:t xml:space="preserve"> describes the information flow from the location management client and location management server in the partner MC system to the location management server and location management client in the primary MC system for the location reporting temporary configuration response</w:t>
      </w:r>
      <w:r>
        <w:rPr>
          <w:lang w:eastAsia="zh-CN"/>
        </w:rPr>
        <w:t>.</w:t>
      </w:r>
    </w:p>
    <w:p w14:paraId="576D7FF2" w14:textId="77777777" w:rsidR="00832493" w:rsidRDefault="00832493" w:rsidP="00832493">
      <w:pPr>
        <w:pStyle w:val="TH"/>
      </w:pPr>
      <w:r>
        <w:lastRenderedPageBreak/>
        <w:t>Table 10.9.2.18-1: Location reporting temporary configuration response</w:t>
      </w:r>
    </w:p>
    <w:tbl>
      <w:tblPr>
        <w:tblW w:w="8640" w:type="dxa"/>
        <w:jc w:val="center"/>
        <w:tblLayout w:type="fixed"/>
        <w:tblLook w:val="04A0" w:firstRow="1" w:lastRow="0" w:firstColumn="1" w:lastColumn="0" w:noHBand="0" w:noVBand="1"/>
      </w:tblPr>
      <w:tblGrid>
        <w:gridCol w:w="2880"/>
        <w:gridCol w:w="1440"/>
        <w:gridCol w:w="4320"/>
      </w:tblGrid>
      <w:tr w:rsidR="00832493" w14:paraId="3789586C"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1ED24CF8" w14:textId="77777777" w:rsidR="00832493" w:rsidRDefault="00832493">
            <w:pPr>
              <w:pStyle w:val="TAH"/>
              <w:rPr>
                <w:lang w:val="fr-FR"/>
              </w:rPr>
            </w:pPr>
            <w:r>
              <w:rPr>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04DF88B5" w14:textId="77777777" w:rsidR="00832493" w:rsidRDefault="00832493">
            <w:pPr>
              <w:pStyle w:val="TAH"/>
              <w:rPr>
                <w:lang w:val="fr-FR"/>
              </w:rPr>
            </w:pPr>
            <w:r>
              <w:rPr>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E8C4D97" w14:textId="77777777" w:rsidR="00832493" w:rsidRDefault="00832493">
            <w:pPr>
              <w:pStyle w:val="TAH"/>
              <w:rPr>
                <w:lang w:val="fr-FR"/>
              </w:rPr>
            </w:pPr>
            <w:r>
              <w:rPr>
                <w:lang w:val="fr-FR"/>
              </w:rPr>
              <w:t>Description</w:t>
            </w:r>
          </w:p>
        </w:tc>
      </w:tr>
      <w:tr w:rsidR="00832493" w14:paraId="57A626B4"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2B11F46A" w14:textId="77777777" w:rsidR="00832493" w:rsidRDefault="00832493">
            <w:pPr>
              <w:pStyle w:val="TAL"/>
              <w:rPr>
                <w:lang w:val="fr-FR"/>
              </w:rPr>
            </w:pPr>
            <w:r>
              <w:rPr>
                <w:lang w:val="fr-FR"/>
              </w:rPr>
              <w:t>MC service ID</w:t>
            </w:r>
          </w:p>
        </w:tc>
        <w:tc>
          <w:tcPr>
            <w:tcW w:w="1440" w:type="dxa"/>
            <w:tcBorders>
              <w:top w:val="single" w:sz="4" w:space="0" w:color="000000"/>
              <w:left w:val="single" w:sz="4" w:space="0" w:color="000000"/>
              <w:bottom w:val="single" w:sz="4" w:space="0" w:color="000000"/>
              <w:right w:val="nil"/>
            </w:tcBorders>
            <w:hideMark/>
          </w:tcPr>
          <w:p w14:paraId="6ADA3D6E" w14:textId="77777777" w:rsidR="00832493" w:rsidRDefault="00832493">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51738445" w14:textId="77777777" w:rsidR="00832493" w:rsidRPr="00BF703C" w:rsidRDefault="00832493">
            <w:pPr>
              <w:pStyle w:val="TAL"/>
            </w:pPr>
            <w:r w:rsidRPr="00BF703C">
              <w:t xml:space="preserve">Identity of the authorized and </w:t>
            </w:r>
            <w:r w:rsidRPr="00BF703C">
              <w:rPr>
                <w:lang w:eastAsia="zh-CN"/>
              </w:rPr>
              <w:t>configuring</w:t>
            </w:r>
            <w:r w:rsidRPr="00BF703C">
              <w:t xml:space="preserve"> MC service user located in the primary MC system</w:t>
            </w:r>
          </w:p>
        </w:tc>
      </w:tr>
      <w:tr w:rsidR="00832493" w14:paraId="77E5F8F5"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1C27A6DA" w14:textId="77777777" w:rsidR="00832493" w:rsidRDefault="00832493">
            <w:pPr>
              <w:pStyle w:val="TAL"/>
              <w:rPr>
                <w:lang w:val="fr-FR"/>
              </w:rPr>
            </w:pPr>
            <w:r>
              <w:rPr>
                <w:lang w:val="fr-FR"/>
              </w:rPr>
              <w:t>Functional alias</w:t>
            </w:r>
          </w:p>
        </w:tc>
        <w:tc>
          <w:tcPr>
            <w:tcW w:w="1440" w:type="dxa"/>
            <w:tcBorders>
              <w:top w:val="single" w:sz="4" w:space="0" w:color="000000"/>
              <w:left w:val="single" w:sz="4" w:space="0" w:color="000000"/>
              <w:bottom w:val="single" w:sz="4" w:space="0" w:color="000000"/>
              <w:right w:val="nil"/>
            </w:tcBorders>
            <w:hideMark/>
          </w:tcPr>
          <w:p w14:paraId="3838BC68" w14:textId="77777777" w:rsidR="00832493" w:rsidRDefault="00832493">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73A0B8FF" w14:textId="77777777" w:rsidR="00832493" w:rsidRPr="00BF703C" w:rsidRDefault="00832493">
            <w:pPr>
              <w:pStyle w:val="TAL"/>
            </w:pPr>
            <w:r w:rsidRPr="00BF703C">
              <w:t>Functional alias that corresponds to the authorized and configuring MC service user located in the primary MC system</w:t>
            </w:r>
          </w:p>
        </w:tc>
      </w:tr>
      <w:tr w:rsidR="00832493" w14:paraId="639BFF92"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4C8CC59D" w14:textId="77777777" w:rsidR="00832493" w:rsidRDefault="00832493">
            <w:pPr>
              <w:pStyle w:val="TAL"/>
              <w:rPr>
                <w:lang w:val="fr-FR"/>
              </w:rPr>
            </w:pPr>
            <w:r>
              <w:rPr>
                <w:rFonts w:cs="Arial"/>
                <w:lang w:val="fr-FR"/>
              </w:rPr>
              <w:t>MC service ID</w:t>
            </w:r>
          </w:p>
        </w:tc>
        <w:tc>
          <w:tcPr>
            <w:tcW w:w="1440" w:type="dxa"/>
            <w:tcBorders>
              <w:top w:val="single" w:sz="4" w:space="0" w:color="000000"/>
              <w:left w:val="single" w:sz="4" w:space="0" w:color="000000"/>
              <w:bottom w:val="single" w:sz="4" w:space="0" w:color="000000"/>
              <w:right w:val="nil"/>
            </w:tcBorders>
            <w:hideMark/>
          </w:tcPr>
          <w:p w14:paraId="4F86068E" w14:textId="77777777" w:rsidR="00832493" w:rsidRDefault="00832493">
            <w:pPr>
              <w:pStyle w:val="TAL"/>
              <w:rPr>
                <w:lang w:val="fr-FR"/>
              </w:rPr>
            </w:pPr>
            <w:r>
              <w:rPr>
                <w:lang w:val="fr-FR"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3B64C5A" w14:textId="77777777" w:rsidR="00832493" w:rsidRPr="00BF703C" w:rsidRDefault="00832493">
            <w:pPr>
              <w:pStyle w:val="TAL"/>
            </w:pPr>
            <w:r w:rsidRPr="00BF703C">
              <w:t>Identity of the MS service user located in the partner MC system whose location reporting has been configured</w:t>
            </w:r>
          </w:p>
        </w:tc>
      </w:tr>
      <w:tr w:rsidR="00832493" w14:paraId="202FB1A0"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72A86CF0" w14:textId="77777777" w:rsidR="00832493" w:rsidRDefault="00832493">
            <w:pPr>
              <w:pStyle w:val="TAL"/>
              <w:rPr>
                <w:rFonts w:cs="Arial"/>
                <w:lang w:val="fr-FR"/>
              </w:rPr>
            </w:pPr>
            <w:r>
              <w:rPr>
                <w:lang w:val="fr-FR"/>
              </w:rPr>
              <w:t>Functional alias</w:t>
            </w:r>
          </w:p>
        </w:tc>
        <w:tc>
          <w:tcPr>
            <w:tcW w:w="1440" w:type="dxa"/>
            <w:tcBorders>
              <w:top w:val="single" w:sz="4" w:space="0" w:color="000000"/>
              <w:left w:val="single" w:sz="4" w:space="0" w:color="000000"/>
              <w:bottom w:val="single" w:sz="4" w:space="0" w:color="000000"/>
              <w:right w:val="nil"/>
            </w:tcBorders>
            <w:hideMark/>
          </w:tcPr>
          <w:p w14:paraId="4268186A" w14:textId="77777777" w:rsidR="00832493" w:rsidRDefault="00832493">
            <w:pPr>
              <w:pStyle w:val="TAL"/>
              <w:rPr>
                <w:lang w:val="fr-FR" w:eastAsia="zh-CN"/>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2E7D83A2" w14:textId="77777777" w:rsidR="00832493" w:rsidRPr="00BF703C" w:rsidRDefault="00832493">
            <w:pPr>
              <w:pStyle w:val="TAL"/>
            </w:pPr>
            <w:r w:rsidRPr="00BF703C">
              <w:t>Functional alias that corresponds to the MS service user located in the partner MC system whose location reporting has been configured</w:t>
            </w:r>
          </w:p>
        </w:tc>
      </w:tr>
      <w:tr w:rsidR="00832493" w14:paraId="67ED5863"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60BDFD72" w14:textId="77777777" w:rsidR="00832493" w:rsidRDefault="00832493">
            <w:pPr>
              <w:pStyle w:val="TAL"/>
              <w:rPr>
                <w:lang w:val="fr-FR"/>
              </w:rPr>
            </w:pPr>
            <w:r>
              <w:rPr>
                <w:lang w:val="fr-FR"/>
              </w:rPr>
              <w:t>MC service UE label</w:t>
            </w:r>
          </w:p>
        </w:tc>
        <w:tc>
          <w:tcPr>
            <w:tcW w:w="1440" w:type="dxa"/>
            <w:tcBorders>
              <w:top w:val="single" w:sz="4" w:space="0" w:color="000000"/>
              <w:left w:val="single" w:sz="4" w:space="0" w:color="000000"/>
              <w:bottom w:val="single" w:sz="4" w:space="0" w:color="000000"/>
              <w:right w:val="nil"/>
            </w:tcBorders>
            <w:hideMark/>
          </w:tcPr>
          <w:p w14:paraId="73B0F2B3" w14:textId="77777777" w:rsidR="00832493" w:rsidRDefault="00832493">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665BB9A2" w14:textId="77777777" w:rsidR="00832493" w:rsidRPr="00BF703C" w:rsidRDefault="00832493">
            <w:pPr>
              <w:pStyle w:val="TAL"/>
            </w:pPr>
            <w:r w:rsidRPr="00BF703C">
              <w:t>Generic name of the configured MC service UE</w:t>
            </w:r>
          </w:p>
        </w:tc>
      </w:tr>
      <w:tr w:rsidR="00832493" w14:paraId="0BCFC47D"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1764B452" w14:textId="77777777" w:rsidR="00832493" w:rsidRDefault="00832493">
            <w:pPr>
              <w:pStyle w:val="TAL"/>
              <w:rPr>
                <w:rFonts w:cs="Arial"/>
                <w:lang w:val="fr-FR"/>
              </w:rPr>
            </w:pPr>
            <w:r>
              <w:rPr>
                <w:rFonts w:cs="Arial"/>
                <w:lang w:val="fr-FR"/>
              </w:rPr>
              <w:t>Result</w:t>
            </w:r>
          </w:p>
        </w:tc>
        <w:tc>
          <w:tcPr>
            <w:tcW w:w="1440" w:type="dxa"/>
            <w:tcBorders>
              <w:top w:val="single" w:sz="4" w:space="0" w:color="000000"/>
              <w:left w:val="single" w:sz="4" w:space="0" w:color="000000"/>
              <w:bottom w:val="single" w:sz="4" w:space="0" w:color="000000"/>
              <w:right w:val="nil"/>
            </w:tcBorders>
            <w:hideMark/>
          </w:tcPr>
          <w:p w14:paraId="0D6665EA" w14:textId="77777777" w:rsidR="00832493" w:rsidRDefault="00832493">
            <w:pPr>
              <w:pStyle w:val="TAL"/>
              <w:rPr>
                <w:lang w:val="fr-FR" w:eastAsia="zh-CN"/>
              </w:rPr>
            </w:pPr>
            <w:r>
              <w:rPr>
                <w:lang w:val="fr-FR"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C60775C" w14:textId="77777777" w:rsidR="00832493" w:rsidRPr="00BF703C" w:rsidRDefault="00832493">
            <w:pPr>
              <w:pStyle w:val="TAL"/>
            </w:pPr>
            <w:r w:rsidRPr="00BF703C">
              <w:rPr>
                <w:rFonts w:cs="Arial"/>
              </w:rPr>
              <w:t>Indicates the status of each configuration parameter</w:t>
            </w:r>
          </w:p>
        </w:tc>
      </w:tr>
    </w:tbl>
    <w:p w14:paraId="3CB1AE80" w14:textId="71C3F568" w:rsidR="00832493" w:rsidRDefault="00832493" w:rsidP="00832493">
      <w:pPr>
        <w:rPr>
          <w:rFonts w:eastAsia="SimSun"/>
        </w:rPr>
      </w:pPr>
    </w:p>
    <w:p w14:paraId="20710B54" w14:textId="05C8188E" w:rsidR="00252326" w:rsidRDefault="00252326" w:rsidP="00252326">
      <w:pPr>
        <w:pStyle w:val="Heading4"/>
      </w:pPr>
      <w:bookmarkStart w:id="2506" w:name="_Toc98853201"/>
      <w:bookmarkStart w:id="2507" w:name="_Toc200404601"/>
      <w:r w:rsidRPr="006B78FB">
        <w:t>10.9.2.1</w:t>
      </w:r>
      <w:r>
        <w:t>9</w:t>
      </w:r>
      <w:r>
        <w:tab/>
      </w:r>
      <w:bookmarkEnd w:id="2506"/>
      <w:r>
        <w:t>R</w:t>
      </w:r>
      <w:r w:rsidRPr="000262D8">
        <w:t>estrict location information dissemination request</w:t>
      </w:r>
      <w:bookmarkEnd w:id="2507"/>
    </w:p>
    <w:p w14:paraId="2BCC5BA6" w14:textId="2357E5EC" w:rsidR="00252326" w:rsidRDefault="00252326" w:rsidP="00252326">
      <w:r>
        <w:t>Table </w:t>
      </w:r>
      <w:r w:rsidRPr="006B78FB">
        <w:t>10.9.2.1</w:t>
      </w:r>
      <w:r>
        <w:t xml:space="preserve">9-1 describes the information flow from the location management client to the </w:t>
      </w:r>
      <w:r w:rsidRPr="000262D8">
        <w:t xml:space="preserve">location management </w:t>
      </w:r>
      <w:r>
        <w:t xml:space="preserve">server </w:t>
      </w:r>
      <w:r w:rsidRPr="000262D8">
        <w:t>for restricting the location information dissemination further</w:t>
      </w:r>
      <w:r>
        <w:t>.</w:t>
      </w:r>
    </w:p>
    <w:p w14:paraId="59E4C9BE" w14:textId="0D9DE473" w:rsidR="00252326" w:rsidRDefault="00252326" w:rsidP="00252326">
      <w:pPr>
        <w:pStyle w:val="TH"/>
      </w:pPr>
      <w:r>
        <w:t>Table </w:t>
      </w:r>
      <w:r w:rsidRPr="006B78FB">
        <w:t>10.9.2.1</w:t>
      </w:r>
      <w:r>
        <w:t xml:space="preserve">9-1: </w:t>
      </w:r>
      <w:r w:rsidRPr="00F57855">
        <w:t xml:space="preserve">Restrict location information dissemination </w:t>
      </w:r>
      <w:r>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52326" w14:paraId="753123DB"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1C6114" w14:textId="77777777" w:rsidR="00252326" w:rsidRDefault="00252326" w:rsidP="006A4A8A">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C51B0E" w14:textId="77777777" w:rsidR="00252326" w:rsidRDefault="00252326" w:rsidP="006A4A8A">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AB92F1" w14:textId="77777777" w:rsidR="00252326" w:rsidRDefault="00252326" w:rsidP="006A4A8A">
            <w:pPr>
              <w:pStyle w:val="TAH"/>
            </w:pPr>
            <w:r>
              <w:t>Description</w:t>
            </w:r>
          </w:p>
        </w:tc>
      </w:tr>
      <w:tr w:rsidR="00252326" w:rsidRPr="008008CA" w14:paraId="1DFE450B"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396F95"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7A9E0B"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0DC9AA" w14:textId="77777777" w:rsidR="00252326" w:rsidRPr="00CD13AE" w:rsidRDefault="00252326" w:rsidP="006A4A8A">
            <w:pPr>
              <w:pStyle w:val="TAL"/>
            </w:pPr>
            <w:r w:rsidRPr="00B27F8E">
              <w:t>Identity of the requesting MC service user (e.g. MCPTT ID, MCVideo ID, MCData ID)</w:t>
            </w:r>
          </w:p>
        </w:tc>
      </w:tr>
      <w:tr w:rsidR="00252326" w:rsidRPr="008008CA" w14:paraId="68449F4C"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AB7902" w14:textId="77777777" w:rsidR="00252326" w:rsidRPr="00CD13AE" w:rsidRDefault="00252326" w:rsidP="006A4A8A">
            <w:pPr>
              <w:pStyle w:val="TAL"/>
            </w:pPr>
            <w:r w:rsidRPr="00B27F8E">
              <w:t>Restrict Location Information Dissemination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4E1C8A"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A9B9AA" w14:textId="77777777" w:rsidR="00252326" w:rsidRPr="00CD13AE" w:rsidRDefault="00252326" w:rsidP="006A4A8A">
            <w:pPr>
              <w:pStyle w:val="TAL"/>
            </w:pPr>
            <w:r w:rsidRPr="00B67DB3">
              <w:t>Indicates to enable or disable the location information dissemination</w:t>
            </w:r>
          </w:p>
        </w:tc>
      </w:tr>
      <w:tr w:rsidR="00252326" w:rsidRPr="008008CA" w14:paraId="69D4EBD1"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27A063" w14:textId="77777777" w:rsidR="00252326" w:rsidRDefault="00252326" w:rsidP="006A4A8A">
            <w:pPr>
              <w:pStyle w:val="TAL"/>
            </w:pPr>
            <w:r w:rsidRPr="00B27F8E">
              <w:t>List of users</w:t>
            </w:r>
          </w:p>
          <w:p w14:paraId="2BA02038" w14:textId="2683BD35" w:rsidR="00252326" w:rsidRDefault="00252326" w:rsidP="006A4A8A">
            <w:pPr>
              <w:pStyle w:val="TAL"/>
            </w:pPr>
            <w:r w:rsidRPr="00B27F8E">
              <w:t>(</w:t>
            </w:r>
            <w:r>
              <w:t>see</w:t>
            </w:r>
            <w:r w:rsidR="00C0715B">
              <w:t> </w:t>
            </w:r>
            <w:r w:rsidRPr="00B27F8E">
              <w:t>NOTE</w:t>
            </w:r>
            <w:r>
              <w:t> 1, NOTE 2</w:t>
            </w:r>
            <w:r w:rsidRPr="00B27F8E">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00D69E" w14:textId="77777777" w:rsidR="00252326" w:rsidRPr="00CD13AE" w:rsidRDefault="00252326" w:rsidP="006A4A8A">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362FCE" w14:textId="77777777" w:rsidR="00252326" w:rsidRDefault="00252326" w:rsidP="006A4A8A">
            <w:pPr>
              <w:pStyle w:val="TAL"/>
            </w:pPr>
            <w:r w:rsidRPr="00B27F8E">
              <w:t xml:space="preserve">Indicates </w:t>
            </w:r>
            <w:r>
              <w:t xml:space="preserve">that the </w:t>
            </w:r>
            <w:r w:rsidRPr="00B27F8E">
              <w:t xml:space="preserve">restriction of the location information dissemination </w:t>
            </w:r>
            <w:r>
              <w:t xml:space="preserve">is applicable for </w:t>
            </w:r>
            <w:r w:rsidRPr="00B27F8E">
              <w:t>the list of users.</w:t>
            </w:r>
          </w:p>
        </w:tc>
      </w:tr>
      <w:tr w:rsidR="00252326" w:rsidRPr="008008CA" w14:paraId="44AA1B3C"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5007C8" w14:textId="510DAE73" w:rsidR="00252326" w:rsidRDefault="00252326" w:rsidP="006A4A8A">
            <w:pPr>
              <w:pStyle w:val="TAL"/>
            </w:pPr>
            <w:r>
              <w:t>Functional Alias</w:t>
            </w:r>
          </w:p>
          <w:p w14:paraId="2867A60A" w14:textId="3874CEA0" w:rsidR="00252326" w:rsidRDefault="00252326" w:rsidP="006A4A8A">
            <w:pPr>
              <w:pStyle w:val="TAL"/>
            </w:pPr>
            <w:r w:rsidRPr="00B27F8E">
              <w:t>(</w:t>
            </w:r>
            <w:r>
              <w:t>see</w:t>
            </w:r>
            <w:r w:rsidR="00C0715B">
              <w:t> </w:t>
            </w:r>
            <w:r>
              <w:t xml:space="preserve">NOTE 1, </w:t>
            </w:r>
            <w:r w:rsidRPr="00B27F8E">
              <w:t>NOTE</w:t>
            </w:r>
            <w:r>
              <w:t> 2, NOTE 3</w:t>
            </w:r>
            <w:r w:rsidRPr="00B27F8E">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59A3CD" w14:textId="77777777" w:rsidR="00252326" w:rsidRPr="00CD13AE" w:rsidRDefault="00252326" w:rsidP="006A4A8A">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EDC4F8" w14:textId="77777777" w:rsidR="00252326" w:rsidRDefault="00252326" w:rsidP="006A4A8A">
            <w:pPr>
              <w:pStyle w:val="TAL"/>
            </w:pPr>
            <w:r w:rsidRPr="00B27F8E">
              <w:t xml:space="preserve">Indicates </w:t>
            </w:r>
            <w:r>
              <w:t xml:space="preserve">that the </w:t>
            </w:r>
            <w:r w:rsidRPr="00B27F8E">
              <w:t xml:space="preserve">restriction of the location information dissemination </w:t>
            </w:r>
            <w:r>
              <w:t xml:space="preserve">is applicable for </w:t>
            </w:r>
            <w:r w:rsidRPr="00B27F8E">
              <w:t xml:space="preserve">the list of users </w:t>
            </w:r>
            <w:r>
              <w:t>who have activated this functional alias</w:t>
            </w:r>
            <w:r w:rsidRPr="00B27F8E">
              <w:t>.</w:t>
            </w:r>
          </w:p>
        </w:tc>
      </w:tr>
      <w:tr w:rsidR="00252326" w:rsidRPr="008008CA" w14:paraId="1E8AEB7F" w14:textId="77777777" w:rsidTr="006A4A8A">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E3AF07" w14:textId="77777777" w:rsidR="00252326" w:rsidRDefault="00252326" w:rsidP="006A4A8A">
            <w:pPr>
              <w:pStyle w:val="TAN"/>
            </w:pPr>
            <w:r>
              <w:t>NOTE 1:</w:t>
            </w:r>
            <w:r w:rsidRPr="006B78FB">
              <w:t xml:space="preserve"> </w:t>
            </w:r>
            <w:r w:rsidRPr="006B78FB">
              <w:tab/>
            </w:r>
            <w:r w:rsidRPr="00D85E1F">
              <w:t>If not present, restricting of the location information dissemination is applicable to any users.</w:t>
            </w:r>
            <w:r>
              <w:t xml:space="preserve"> </w:t>
            </w:r>
            <w:r w:rsidRPr="006C5AC0">
              <w:t xml:space="preserve">Dissemination restriction to a particular set of users is not possible </w:t>
            </w:r>
            <w:r>
              <w:t>i</w:t>
            </w:r>
            <w:r w:rsidRPr="006C5AC0">
              <w:t xml:space="preserve">f the </w:t>
            </w:r>
            <w:r>
              <w:t xml:space="preserve">LMC client </w:t>
            </w:r>
            <w:r w:rsidRPr="006C5AC0">
              <w:t xml:space="preserve">applies local restrictions </w:t>
            </w:r>
            <w:r>
              <w:t>to stop providing</w:t>
            </w:r>
            <w:r w:rsidRPr="00B77D06">
              <w:t xml:space="preserve"> location information</w:t>
            </w:r>
            <w:r w:rsidRPr="006C5AC0">
              <w:t xml:space="preserve"> per local policies.</w:t>
            </w:r>
          </w:p>
          <w:p w14:paraId="55BE7E67" w14:textId="77777777" w:rsidR="00252326" w:rsidRDefault="00252326" w:rsidP="006A4A8A">
            <w:pPr>
              <w:pStyle w:val="TAN"/>
            </w:pPr>
            <w:r>
              <w:t>NOTE 2:</w:t>
            </w:r>
            <w:r w:rsidRPr="006B78FB">
              <w:t xml:space="preserve"> </w:t>
            </w:r>
            <w:r w:rsidRPr="006B78FB">
              <w:tab/>
            </w:r>
            <w:r>
              <w:t>Either the MC service ID list or the functional alias must be present</w:t>
            </w:r>
            <w:r w:rsidRPr="00175D7C">
              <w:t>.</w:t>
            </w:r>
          </w:p>
          <w:p w14:paraId="08040D9D" w14:textId="77777777" w:rsidR="00252326" w:rsidRDefault="00252326" w:rsidP="006A4A8A">
            <w:pPr>
              <w:pStyle w:val="TAN"/>
            </w:pPr>
            <w:r>
              <w:t>NOTE 3:</w:t>
            </w:r>
            <w:r w:rsidRPr="006B78FB">
              <w:t xml:space="preserve"> </w:t>
            </w:r>
            <w:r w:rsidRPr="006B78FB">
              <w:tab/>
            </w:r>
            <w:r>
              <w:t xml:space="preserve">The </w:t>
            </w:r>
            <w:r>
              <w:rPr>
                <w:color w:val="1F497D"/>
                <w:lang w:eastAsia="ja-JP"/>
              </w:rPr>
              <w:t>LMS track the users activating and de-activating functional alias so that associated restriction record can be updated accordingly</w:t>
            </w:r>
            <w:r w:rsidRPr="00175D7C">
              <w:t>.</w:t>
            </w:r>
          </w:p>
        </w:tc>
      </w:tr>
    </w:tbl>
    <w:p w14:paraId="52792819" w14:textId="77777777" w:rsidR="00252326" w:rsidRDefault="00252326" w:rsidP="00252326">
      <w:pPr>
        <w:rPr>
          <w:rFonts w:eastAsia="SimSun"/>
        </w:rPr>
      </w:pPr>
    </w:p>
    <w:p w14:paraId="0D04336F" w14:textId="64E6EB4D" w:rsidR="00252326" w:rsidRDefault="00252326" w:rsidP="00252326">
      <w:pPr>
        <w:pStyle w:val="Heading4"/>
      </w:pPr>
      <w:bookmarkStart w:id="2508" w:name="_Toc200404602"/>
      <w:r w:rsidRPr="006B78FB">
        <w:t>10.9.2.</w:t>
      </w:r>
      <w:r w:rsidR="005F532F">
        <w:t>20</w:t>
      </w:r>
      <w:r>
        <w:tab/>
        <w:t>R</w:t>
      </w:r>
      <w:r w:rsidRPr="000262D8">
        <w:t xml:space="preserve">estrict location information dissemination </w:t>
      </w:r>
      <w:r w:rsidRPr="004D3106">
        <w:t>response</w:t>
      </w:r>
      <w:bookmarkEnd w:id="2508"/>
    </w:p>
    <w:p w14:paraId="7535CF76" w14:textId="4F13AF7C" w:rsidR="00252326" w:rsidRDefault="00252326" w:rsidP="00252326">
      <w:r>
        <w:t>Table </w:t>
      </w:r>
      <w:r w:rsidRPr="006B78FB">
        <w:t>10.9.2.</w:t>
      </w:r>
      <w:r w:rsidR="005F532F">
        <w:t>20</w:t>
      </w:r>
      <w:r>
        <w:t xml:space="preserve">-1 describes the information flow from the </w:t>
      </w:r>
      <w:r w:rsidRPr="000262D8">
        <w:t xml:space="preserve">location management </w:t>
      </w:r>
      <w:r>
        <w:t xml:space="preserve">server to the location management client </w:t>
      </w:r>
      <w:r w:rsidRPr="006C0F56">
        <w:t xml:space="preserve">for response to restricting the location information dissemination request. </w:t>
      </w:r>
    </w:p>
    <w:p w14:paraId="2C64CD2B" w14:textId="0814BC81" w:rsidR="00252326" w:rsidRDefault="00252326" w:rsidP="00252326">
      <w:pPr>
        <w:pStyle w:val="TH"/>
      </w:pPr>
      <w:r>
        <w:lastRenderedPageBreak/>
        <w:t>Table </w:t>
      </w:r>
      <w:r w:rsidRPr="006B78FB">
        <w:t>10.9.2.</w:t>
      </w:r>
      <w:r w:rsidR="005F532F">
        <w:t>20</w:t>
      </w:r>
      <w:r>
        <w:t xml:space="preserve">-1: </w:t>
      </w:r>
      <w:r w:rsidRPr="00F57855">
        <w:t xml:space="preserve">Restrict location information dissemination </w:t>
      </w:r>
      <w:r>
        <w:t>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52326" w14:paraId="379B6572"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1FA24B" w14:textId="77777777" w:rsidR="00252326" w:rsidRDefault="00252326" w:rsidP="006A4A8A">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A1EF84" w14:textId="77777777" w:rsidR="00252326" w:rsidRDefault="00252326" w:rsidP="006A4A8A">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6E4D62" w14:textId="77777777" w:rsidR="00252326" w:rsidRDefault="00252326" w:rsidP="006A4A8A">
            <w:pPr>
              <w:pStyle w:val="TAH"/>
            </w:pPr>
            <w:r>
              <w:t>Description</w:t>
            </w:r>
          </w:p>
        </w:tc>
      </w:tr>
      <w:tr w:rsidR="00252326" w:rsidRPr="008008CA" w14:paraId="25C3DE67"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8FA3C6"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8AC935"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55CDC4" w14:textId="77777777" w:rsidR="00252326" w:rsidRPr="00CD13AE" w:rsidRDefault="00252326" w:rsidP="006A4A8A">
            <w:pPr>
              <w:pStyle w:val="TAL"/>
            </w:pPr>
            <w:r w:rsidRPr="00B27F8E">
              <w:t>Identity of the requesting MC service user (e.g. MCPTT ID, MCVideo ID, MCData ID)</w:t>
            </w:r>
          </w:p>
        </w:tc>
      </w:tr>
      <w:tr w:rsidR="00252326" w:rsidRPr="008008CA" w14:paraId="57D97153"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37D52E" w14:textId="77777777" w:rsidR="00252326" w:rsidRPr="00CD13AE" w:rsidRDefault="00252326" w:rsidP="006A4A8A">
            <w:pPr>
              <w:pStyle w:val="TAL"/>
            </w:pPr>
            <w:r w:rsidRPr="00B27F8E">
              <w:t>Restrict Location Information Dissemination</w:t>
            </w:r>
            <w:r>
              <w:t xml:space="preserve"> </w:t>
            </w:r>
            <w:r w:rsidRPr="00450F9E">
              <w:t>status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FA35A8"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E92FBE" w14:textId="77777777" w:rsidR="00252326" w:rsidRPr="00CD13AE" w:rsidRDefault="00252326" w:rsidP="006A4A8A">
            <w:pPr>
              <w:pStyle w:val="TAL"/>
            </w:pPr>
            <w:r w:rsidRPr="00450F9E">
              <w:t>I</w:t>
            </w:r>
            <w:r w:rsidRPr="00450F9E">
              <w:rPr>
                <w:rFonts w:hint="eastAsia"/>
              </w:rPr>
              <w:t>ndicates</w:t>
            </w:r>
            <w:r w:rsidRPr="00450F9E">
              <w:t xml:space="preserve"> </w:t>
            </w:r>
            <w:r w:rsidRPr="00450F9E">
              <w:rPr>
                <w:rFonts w:hint="eastAsia"/>
              </w:rPr>
              <w:t>the result</w:t>
            </w:r>
            <w:r w:rsidRPr="00450F9E">
              <w:t xml:space="preserve"> of restricting the location information dissemination</w:t>
            </w:r>
          </w:p>
        </w:tc>
      </w:tr>
    </w:tbl>
    <w:p w14:paraId="4BDD6D2B" w14:textId="77777777" w:rsidR="00252326" w:rsidRPr="004001EC" w:rsidRDefault="00252326" w:rsidP="00252326">
      <w:pPr>
        <w:rPr>
          <w:rFonts w:eastAsia="SimSun"/>
        </w:rPr>
      </w:pPr>
    </w:p>
    <w:p w14:paraId="08B1F9AB" w14:textId="0456AE6C" w:rsidR="00252326" w:rsidRDefault="00252326" w:rsidP="00252326">
      <w:pPr>
        <w:pStyle w:val="Heading4"/>
      </w:pPr>
      <w:bookmarkStart w:id="2509" w:name="_Toc200404603"/>
      <w:r w:rsidRPr="006B78FB">
        <w:t>10.9.2.</w:t>
      </w:r>
      <w:r w:rsidR="005F532F">
        <w:t>2</w:t>
      </w:r>
      <w:r w:rsidR="00D16B0D">
        <w:t>1</w:t>
      </w:r>
      <w:r>
        <w:tab/>
        <w:t>R</w:t>
      </w:r>
      <w:r w:rsidRPr="000262D8">
        <w:t xml:space="preserve">estrict location information dissemination </w:t>
      </w:r>
      <w:r>
        <w:t>notification</w:t>
      </w:r>
      <w:bookmarkEnd w:id="2509"/>
    </w:p>
    <w:p w14:paraId="2EC3CFF1" w14:textId="60BF1596" w:rsidR="00252326" w:rsidRDefault="00252326" w:rsidP="00252326">
      <w:r w:rsidRPr="004C2063">
        <w:t>Table 10.9.2.</w:t>
      </w:r>
      <w:r w:rsidR="005F532F">
        <w:t>2</w:t>
      </w:r>
      <w:r w:rsidR="00D16B0D">
        <w:t>1</w:t>
      </w:r>
      <w:r w:rsidRPr="004C2063">
        <w:t>-1</w:t>
      </w:r>
      <w:r>
        <w:t xml:space="preserve"> and Table 10.9.2.</w:t>
      </w:r>
      <w:r w:rsidR="005F532F">
        <w:t>2</w:t>
      </w:r>
      <w:r w:rsidR="00D16B0D">
        <w:t>1</w:t>
      </w:r>
      <w:r>
        <w:t>-2</w:t>
      </w:r>
      <w:r w:rsidRPr="004C2063">
        <w:t xml:space="preserve"> describes the information flow from the location management server to the location management client </w:t>
      </w:r>
      <w:r>
        <w:t xml:space="preserve">and </w:t>
      </w:r>
      <w:r w:rsidRPr="004C2063">
        <w:t xml:space="preserve">from the location management server to the </w:t>
      </w:r>
      <w:r w:rsidRPr="00A638B4">
        <w:rPr>
          <w:lang w:eastAsia="zh-CN"/>
        </w:rPr>
        <w:t>MC service server</w:t>
      </w:r>
      <w:r w:rsidRPr="004C2063">
        <w:t xml:space="preserve"> for notifying about restricting the location information dissemination of </w:t>
      </w:r>
      <w:r>
        <w:t>an</w:t>
      </w:r>
      <w:r w:rsidRPr="004C2063">
        <w:t>other location management client.</w:t>
      </w:r>
      <w:r w:rsidRPr="006C0F56">
        <w:t xml:space="preserve"> </w:t>
      </w:r>
    </w:p>
    <w:p w14:paraId="290D1A95" w14:textId="0E0D389F" w:rsidR="00252326" w:rsidRDefault="00252326" w:rsidP="00252326">
      <w:pPr>
        <w:pStyle w:val="TH"/>
      </w:pPr>
      <w:r>
        <w:t>Table </w:t>
      </w:r>
      <w:r w:rsidRPr="006B78FB">
        <w:t>10.9.2.</w:t>
      </w:r>
      <w:r w:rsidR="005F532F">
        <w:t>2</w:t>
      </w:r>
      <w:r w:rsidR="00D16B0D">
        <w:t>1</w:t>
      </w:r>
      <w:r>
        <w:t xml:space="preserve">-1: </w:t>
      </w:r>
      <w:r w:rsidRPr="00F57855">
        <w:t xml:space="preserve">Restrict location information dissemination </w:t>
      </w:r>
      <w:r>
        <w:t xml:space="preserve">notification information elements </w:t>
      </w:r>
      <w:r>
        <w:rPr>
          <w:lang w:eastAsia="zh-CN"/>
        </w:rPr>
        <w:t>(LMS to LMC)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52326" w14:paraId="5816634C"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C18B49" w14:textId="77777777" w:rsidR="00252326" w:rsidRDefault="00252326" w:rsidP="006A4A8A">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096275" w14:textId="77777777" w:rsidR="00252326" w:rsidRDefault="00252326" w:rsidP="006A4A8A">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1314EB" w14:textId="77777777" w:rsidR="00252326" w:rsidRDefault="00252326" w:rsidP="006A4A8A">
            <w:pPr>
              <w:pStyle w:val="TAH"/>
            </w:pPr>
            <w:r>
              <w:t>Description</w:t>
            </w:r>
          </w:p>
        </w:tc>
      </w:tr>
      <w:tr w:rsidR="00252326" w:rsidRPr="008008CA" w14:paraId="36B9A307"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EC31F9"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4615B8"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BBFBDA" w14:textId="77777777" w:rsidR="00252326" w:rsidRPr="00CD13AE" w:rsidRDefault="00252326" w:rsidP="006A4A8A">
            <w:pPr>
              <w:pStyle w:val="TAL"/>
            </w:pPr>
            <w:r>
              <w:t>Identity of the MC service</w:t>
            </w:r>
            <w:r w:rsidRPr="00352049">
              <w:t xml:space="preserve"> user whose location information </w:t>
            </w:r>
            <w:r>
              <w:t>dissemination retriction information is being</w:t>
            </w:r>
            <w:r>
              <w:rPr>
                <w:lang w:val="en-US"/>
              </w:rPr>
              <w:t xml:space="preserve"> </w:t>
            </w:r>
            <w:r w:rsidRPr="00352049">
              <w:t>notified</w:t>
            </w:r>
            <w:r w:rsidRPr="00B27F8E">
              <w:t xml:space="preserve"> (e.g. MCPTT ID, MCVideo ID, MCData ID)</w:t>
            </w:r>
          </w:p>
        </w:tc>
      </w:tr>
      <w:tr w:rsidR="00252326" w:rsidRPr="008008CA" w14:paraId="0260F04A"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B00C4D"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D4A7C3"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34A9BF" w14:textId="77777777" w:rsidR="00252326" w:rsidRDefault="00252326" w:rsidP="006A4A8A">
            <w:pPr>
              <w:pStyle w:val="TAL"/>
            </w:pPr>
            <w:r>
              <w:t>Identity of the MC service user subscribed to location information</w:t>
            </w:r>
          </w:p>
        </w:tc>
      </w:tr>
      <w:tr w:rsidR="00252326" w:rsidRPr="008008CA" w14:paraId="1FF04A47"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EEE993" w14:textId="77777777" w:rsidR="00252326" w:rsidRPr="00CD13AE" w:rsidRDefault="00252326" w:rsidP="006A4A8A">
            <w:pPr>
              <w:pStyle w:val="TAL"/>
            </w:pPr>
            <w:r w:rsidRPr="00B27F8E">
              <w:t>Location Information Dissemination</w:t>
            </w:r>
            <w:r>
              <w:t xml:space="preserve">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838A10"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547A9B" w14:textId="77777777" w:rsidR="00252326" w:rsidRPr="00CD13AE" w:rsidRDefault="00252326" w:rsidP="006A4A8A">
            <w:pPr>
              <w:pStyle w:val="TAL"/>
            </w:pPr>
            <w:r w:rsidRPr="00450F9E">
              <w:t>I</w:t>
            </w:r>
            <w:r w:rsidRPr="00450F9E">
              <w:rPr>
                <w:rFonts w:hint="eastAsia"/>
              </w:rPr>
              <w:t>ndicates</w:t>
            </w:r>
            <w:r w:rsidRPr="00450F9E">
              <w:t xml:space="preserve"> </w:t>
            </w:r>
            <w:r>
              <w:t xml:space="preserve">whether </w:t>
            </w:r>
            <w:r w:rsidRPr="00450F9E">
              <w:t>the dissemination</w:t>
            </w:r>
            <w:r>
              <w:t xml:space="preserve"> of another MC service</w:t>
            </w:r>
            <w:r w:rsidRPr="00352049">
              <w:t xml:space="preserve"> user</w:t>
            </w:r>
            <w:r>
              <w:t>’s</w:t>
            </w:r>
            <w:r w:rsidRPr="00450F9E">
              <w:t xml:space="preserve"> location information </w:t>
            </w:r>
            <w:r>
              <w:t xml:space="preserve">is enabled or disabled </w:t>
            </w:r>
          </w:p>
        </w:tc>
      </w:tr>
    </w:tbl>
    <w:p w14:paraId="605E4196" w14:textId="77777777" w:rsidR="00252326" w:rsidRPr="004001EC" w:rsidRDefault="00252326" w:rsidP="00252326">
      <w:pPr>
        <w:rPr>
          <w:rFonts w:eastAsia="SimSun"/>
        </w:rPr>
      </w:pPr>
    </w:p>
    <w:p w14:paraId="1B06EF63" w14:textId="0FC65840" w:rsidR="00252326" w:rsidRDefault="00252326" w:rsidP="00252326">
      <w:pPr>
        <w:pStyle w:val="TH"/>
      </w:pPr>
      <w:r>
        <w:t>Table </w:t>
      </w:r>
      <w:r w:rsidRPr="006B78FB">
        <w:t>10.9.2.</w:t>
      </w:r>
      <w:r w:rsidR="005F532F">
        <w:t>2</w:t>
      </w:r>
      <w:r w:rsidR="00D16B0D">
        <w:t>1</w:t>
      </w:r>
      <w:r>
        <w:t xml:space="preserve">-2: </w:t>
      </w:r>
      <w:r w:rsidRPr="00F57855">
        <w:t xml:space="preserve">Restrict location information dissemination </w:t>
      </w:r>
      <w:r>
        <w:t xml:space="preserve">notification information elements </w:t>
      </w:r>
      <w:r w:rsidRPr="00A638B4">
        <w:rPr>
          <w:lang w:eastAsia="zh-CN"/>
        </w:rPr>
        <w:t>(LMS to MC service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52326" w14:paraId="1CE5885F"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1A5EE9" w14:textId="77777777" w:rsidR="00252326" w:rsidRDefault="00252326" w:rsidP="006A4A8A">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B80875" w14:textId="77777777" w:rsidR="00252326" w:rsidRDefault="00252326" w:rsidP="006A4A8A">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293510" w14:textId="77777777" w:rsidR="00252326" w:rsidRDefault="00252326" w:rsidP="006A4A8A">
            <w:pPr>
              <w:pStyle w:val="TAH"/>
            </w:pPr>
            <w:r>
              <w:t>Description</w:t>
            </w:r>
          </w:p>
        </w:tc>
      </w:tr>
      <w:tr w:rsidR="00252326" w:rsidRPr="008008CA" w14:paraId="498C2F0B"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AD6B05"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EF75BC"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847BBF" w14:textId="77777777" w:rsidR="00252326" w:rsidRPr="00CD13AE" w:rsidRDefault="00252326" w:rsidP="006A4A8A">
            <w:pPr>
              <w:pStyle w:val="TAL"/>
            </w:pPr>
            <w:r>
              <w:t>Identity of the MC service</w:t>
            </w:r>
            <w:r w:rsidRPr="00352049">
              <w:t xml:space="preserve"> user whose location information </w:t>
            </w:r>
            <w:r>
              <w:t>dissemination retriction information is being</w:t>
            </w:r>
            <w:r>
              <w:rPr>
                <w:lang w:val="en-US"/>
              </w:rPr>
              <w:t xml:space="preserve"> </w:t>
            </w:r>
            <w:r w:rsidRPr="00352049">
              <w:t>notified</w:t>
            </w:r>
            <w:r w:rsidRPr="00B27F8E">
              <w:t xml:space="preserve"> (e.g. MCPTT ID, MCVideo ID, MCData ID)</w:t>
            </w:r>
          </w:p>
        </w:tc>
      </w:tr>
      <w:tr w:rsidR="00252326" w:rsidRPr="008008CA" w14:paraId="7F5D0AA0"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F59EFA" w14:textId="77777777" w:rsidR="00252326" w:rsidRPr="00CD13AE" w:rsidRDefault="00252326" w:rsidP="006A4A8A">
            <w:pPr>
              <w:pStyle w:val="TAL"/>
            </w:pPr>
            <w:r w:rsidRPr="00B27F8E">
              <w:t>Location Information Dissemination</w:t>
            </w:r>
            <w:r>
              <w:t xml:space="preserve">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E09876"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45D72F" w14:textId="77777777" w:rsidR="00252326" w:rsidRPr="00CD13AE" w:rsidRDefault="00252326" w:rsidP="006A4A8A">
            <w:pPr>
              <w:pStyle w:val="TAL"/>
            </w:pPr>
            <w:r w:rsidRPr="00450F9E">
              <w:t>I</w:t>
            </w:r>
            <w:r w:rsidRPr="00450F9E">
              <w:rPr>
                <w:rFonts w:hint="eastAsia"/>
              </w:rPr>
              <w:t>ndicates</w:t>
            </w:r>
            <w:r w:rsidRPr="00450F9E">
              <w:t xml:space="preserve"> </w:t>
            </w:r>
            <w:r>
              <w:t xml:space="preserve">whether </w:t>
            </w:r>
            <w:r w:rsidRPr="00450F9E">
              <w:t>the dissemination</w:t>
            </w:r>
            <w:r>
              <w:t xml:space="preserve"> of another MC service</w:t>
            </w:r>
            <w:r w:rsidRPr="00352049">
              <w:t xml:space="preserve"> user</w:t>
            </w:r>
            <w:r>
              <w:t>’s</w:t>
            </w:r>
            <w:r w:rsidRPr="00450F9E">
              <w:t xml:space="preserve"> location information </w:t>
            </w:r>
            <w:r>
              <w:t xml:space="preserve">is enabled or disabled </w:t>
            </w:r>
          </w:p>
        </w:tc>
      </w:tr>
    </w:tbl>
    <w:p w14:paraId="2F6D9330" w14:textId="77777777" w:rsidR="00252326" w:rsidRPr="004001EC" w:rsidRDefault="00252326" w:rsidP="00252326">
      <w:pPr>
        <w:rPr>
          <w:rFonts w:eastAsia="SimSun"/>
        </w:rPr>
      </w:pPr>
    </w:p>
    <w:p w14:paraId="3997341F" w14:textId="148F46C9" w:rsidR="002217F0" w:rsidRPr="00162A1E" w:rsidRDefault="002217F0" w:rsidP="002217F0">
      <w:pPr>
        <w:pStyle w:val="Heading4"/>
      </w:pPr>
      <w:bookmarkStart w:id="2510" w:name="_Toc200404604"/>
      <w:r w:rsidRPr="00162A1E">
        <w:t>10.9.2.</w:t>
      </w:r>
      <w:r>
        <w:t>22</w:t>
      </w:r>
      <w:r w:rsidRPr="00162A1E">
        <w:tab/>
        <w:t>Location reporting trigger override indication</w:t>
      </w:r>
      <w:bookmarkEnd w:id="2510"/>
    </w:p>
    <w:p w14:paraId="78B762B9" w14:textId="7A654C8B" w:rsidR="002217F0" w:rsidRPr="00162A1E" w:rsidRDefault="002217F0" w:rsidP="002217F0">
      <w:r w:rsidRPr="00162A1E">
        <w:t>Table 10.9.2</w:t>
      </w:r>
      <w:r w:rsidRPr="00162A1E">
        <w:rPr>
          <w:lang w:eastAsia="zh-CN"/>
        </w:rPr>
        <w:t>.</w:t>
      </w:r>
      <w:r>
        <w:rPr>
          <w:lang w:eastAsia="zh-CN"/>
        </w:rPr>
        <w:t>22</w:t>
      </w:r>
      <w:r w:rsidRPr="00162A1E">
        <w:rPr>
          <w:lang w:eastAsia="zh-CN"/>
        </w:rPr>
        <w:t>-1</w:t>
      </w:r>
      <w:r w:rsidRPr="00162A1E">
        <w:t xml:space="preserve"> describes the information flow from the location management </w:t>
      </w:r>
      <w:r w:rsidRPr="00162A1E">
        <w:rPr>
          <w:lang w:eastAsia="zh-CN"/>
        </w:rPr>
        <w:t>server</w:t>
      </w:r>
      <w:r w:rsidRPr="00162A1E">
        <w:rPr>
          <w:rFonts w:hint="eastAsia"/>
          <w:lang w:eastAsia="zh-CN"/>
        </w:rPr>
        <w:t xml:space="preserve"> </w:t>
      </w:r>
      <w:r w:rsidRPr="00162A1E">
        <w:t xml:space="preserve">to the location management </w:t>
      </w:r>
      <w:r w:rsidRPr="00162A1E">
        <w:rPr>
          <w:lang w:eastAsia="zh-CN"/>
        </w:rPr>
        <w:t>client</w:t>
      </w:r>
      <w:r w:rsidRPr="00162A1E">
        <w:t xml:space="preserve"> for </w:t>
      </w:r>
      <w:r w:rsidRPr="00162A1E">
        <w:rPr>
          <w:lang w:eastAsia="zh-CN"/>
        </w:rPr>
        <w:t xml:space="preserve">indicating </w:t>
      </w:r>
      <w:r w:rsidRPr="00162A1E">
        <w:rPr>
          <w:rFonts w:hint="eastAsia"/>
          <w:lang w:eastAsia="zh-CN"/>
        </w:rPr>
        <w:t xml:space="preserve">a </w:t>
      </w:r>
      <w:r w:rsidRPr="00162A1E">
        <w:t xml:space="preserve">location </w:t>
      </w:r>
      <w:r w:rsidRPr="00162A1E">
        <w:rPr>
          <w:rFonts w:hint="eastAsia"/>
          <w:lang w:eastAsia="zh-CN"/>
        </w:rPr>
        <w:t xml:space="preserve">reporting </w:t>
      </w:r>
      <w:r w:rsidRPr="00162A1E">
        <w:rPr>
          <w:lang w:eastAsia="zh-CN"/>
        </w:rPr>
        <w:t>trigger override</w:t>
      </w:r>
      <w:r w:rsidRPr="00162A1E">
        <w:t>.</w:t>
      </w:r>
    </w:p>
    <w:p w14:paraId="2E534EC4" w14:textId="3B90F903" w:rsidR="002217F0" w:rsidRPr="00162A1E" w:rsidRDefault="002217F0" w:rsidP="002217F0">
      <w:pPr>
        <w:pStyle w:val="TH"/>
        <w:rPr>
          <w:lang w:eastAsia="zh-CN"/>
        </w:rPr>
      </w:pPr>
      <w:r w:rsidRPr="00162A1E">
        <w:lastRenderedPageBreak/>
        <w:t>Table 10.9.2.</w:t>
      </w:r>
      <w:r>
        <w:t>22</w:t>
      </w:r>
      <w:r w:rsidRPr="00162A1E">
        <w:t xml:space="preserve">-1: Location </w:t>
      </w:r>
      <w:r w:rsidRPr="00162A1E">
        <w:rPr>
          <w:rFonts w:hint="eastAsia"/>
          <w:lang w:eastAsia="zh-CN"/>
        </w:rPr>
        <w:t>reporting</w:t>
      </w:r>
      <w:r w:rsidRPr="00162A1E">
        <w:t xml:space="preserve"> </w:t>
      </w:r>
      <w:r w:rsidRPr="00162A1E">
        <w:rPr>
          <w:rFonts w:hint="eastAsia"/>
          <w:lang w:eastAsia="zh-CN"/>
        </w:rPr>
        <w:t>trigger</w:t>
      </w:r>
      <w:r w:rsidRPr="00162A1E">
        <w:rPr>
          <w:lang w:eastAsia="zh-CN"/>
        </w:rPr>
        <w:t xml:space="preserve"> override indication</w:t>
      </w:r>
    </w:p>
    <w:tbl>
      <w:tblPr>
        <w:tblW w:w="8640" w:type="dxa"/>
        <w:jc w:val="center"/>
        <w:tblLayout w:type="fixed"/>
        <w:tblLook w:val="0000" w:firstRow="0" w:lastRow="0" w:firstColumn="0" w:lastColumn="0" w:noHBand="0" w:noVBand="0"/>
      </w:tblPr>
      <w:tblGrid>
        <w:gridCol w:w="2880"/>
        <w:gridCol w:w="1440"/>
        <w:gridCol w:w="4320"/>
      </w:tblGrid>
      <w:tr w:rsidR="002217F0" w:rsidRPr="00162A1E" w14:paraId="5AE2CDBF" w14:textId="77777777" w:rsidTr="001318AE">
        <w:trPr>
          <w:jc w:val="center"/>
        </w:trPr>
        <w:tc>
          <w:tcPr>
            <w:tcW w:w="2880" w:type="dxa"/>
            <w:tcBorders>
              <w:top w:val="single" w:sz="4" w:space="0" w:color="000000"/>
              <w:left w:val="single" w:sz="4" w:space="0" w:color="000000"/>
              <w:bottom w:val="single" w:sz="4" w:space="0" w:color="000000"/>
            </w:tcBorders>
            <w:shd w:val="clear" w:color="auto" w:fill="auto"/>
          </w:tcPr>
          <w:p w14:paraId="4D017CE9" w14:textId="77777777" w:rsidR="002217F0" w:rsidRPr="00162A1E" w:rsidRDefault="002217F0" w:rsidP="0088108B">
            <w:pPr>
              <w:pStyle w:val="toprow"/>
              <w:rPr>
                <w:rFonts w:cs="Arial"/>
                <w:lang w:eastAsia="en-US"/>
              </w:rPr>
            </w:pPr>
            <w:r w:rsidRPr="00162A1E">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4D21C9F7" w14:textId="77777777" w:rsidR="002217F0" w:rsidRPr="00162A1E" w:rsidRDefault="002217F0" w:rsidP="0088108B">
            <w:pPr>
              <w:pStyle w:val="toprow"/>
              <w:rPr>
                <w:rFonts w:cs="Arial"/>
                <w:lang w:eastAsia="en-US"/>
              </w:rPr>
            </w:pPr>
            <w:r w:rsidRPr="00162A1E">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4DE1F9" w14:textId="77777777" w:rsidR="002217F0" w:rsidRPr="00162A1E" w:rsidRDefault="002217F0" w:rsidP="0088108B">
            <w:pPr>
              <w:pStyle w:val="toprow"/>
              <w:rPr>
                <w:rFonts w:cs="Arial"/>
                <w:lang w:eastAsia="en-US"/>
              </w:rPr>
            </w:pPr>
            <w:r w:rsidRPr="00162A1E">
              <w:rPr>
                <w:rFonts w:cs="Arial"/>
                <w:lang w:eastAsia="en-US"/>
              </w:rPr>
              <w:t>Description</w:t>
            </w:r>
          </w:p>
        </w:tc>
      </w:tr>
      <w:tr w:rsidR="002217F0" w:rsidRPr="00162A1E" w14:paraId="79E3D6EA" w14:textId="77777777" w:rsidTr="001318AE">
        <w:trPr>
          <w:jc w:val="center"/>
        </w:trPr>
        <w:tc>
          <w:tcPr>
            <w:tcW w:w="2880" w:type="dxa"/>
            <w:tcBorders>
              <w:top w:val="single" w:sz="4" w:space="0" w:color="000000"/>
              <w:left w:val="single" w:sz="4" w:space="0" w:color="000000"/>
              <w:bottom w:val="single" w:sz="4" w:space="0" w:color="000000"/>
            </w:tcBorders>
            <w:shd w:val="clear" w:color="auto" w:fill="auto"/>
          </w:tcPr>
          <w:p w14:paraId="49FBEC62" w14:textId="77777777" w:rsidR="002217F0" w:rsidRPr="00162A1E" w:rsidRDefault="002217F0" w:rsidP="0088108B">
            <w:pPr>
              <w:pStyle w:val="tablecontent"/>
              <w:rPr>
                <w:rFonts w:cs="Arial"/>
                <w:lang w:eastAsia="en-US"/>
              </w:rPr>
            </w:pPr>
            <w:r w:rsidRPr="00162A1E">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60A836D4" w14:textId="77777777" w:rsidR="002217F0" w:rsidRPr="00162A1E" w:rsidRDefault="002217F0" w:rsidP="0088108B">
            <w:pPr>
              <w:pStyle w:val="tablecontent"/>
              <w:rPr>
                <w:rFonts w:cs="Arial"/>
                <w:lang w:eastAsia="en-US"/>
              </w:rPr>
            </w:pPr>
            <w:r w:rsidRPr="00162A1E">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4C4AF1" w14:textId="77777777" w:rsidR="002217F0" w:rsidRPr="00162A1E" w:rsidRDefault="002217F0" w:rsidP="0088108B">
            <w:pPr>
              <w:pStyle w:val="tablecontent"/>
              <w:rPr>
                <w:rFonts w:cs="Arial"/>
                <w:lang w:eastAsia="zh-CN"/>
              </w:rPr>
            </w:pPr>
            <w:r w:rsidRPr="00162A1E">
              <w:rPr>
                <w:rFonts w:cs="Arial"/>
                <w:lang w:eastAsia="en-US"/>
              </w:rPr>
              <w:t xml:space="preserve">Identity of the </w:t>
            </w:r>
            <w:r w:rsidRPr="00162A1E">
              <w:rPr>
                <w:rFonts w:cs="Arial"/>
                <w:lang w:eastAsia="zh-CN"/>
              </w:rPr>
              <w:t xml:space="preserve">overriding </w:t>
            </w:r>
            <w:r w:rsidRPr="00162A1E">
              <w:rPr>
                <w:rFonts w:cs="Arial"/>
                <w:lang w:eastAsia="en-US"/>
              </w:rPr>
              <w:t>MC service user</w:t>
            </w:r>
            <w:r w:rsidRPr="00162A1E">
              <w:rPr>
                <w:rFonts w:cs="Arial" w:hint="eastAsia"/>
                <w:lang w:eastAsia="zh-CN"/>
              </w:rPr>
              <w:t xml:space="preserve"> (</w:t>
            </w:r>
            <w:r w:rsidRPr="00162A1E">
              <w:rPr>
                <w:rFonts w:cs="Arial"/>
                <w:lang w:eastAsia="zh-CN"/>
              </w:rPr>
              <w:t xml:space="preserve">e.g. </w:t>
            </w:r>
            <w:r w:rsidRPr="00162A1E">
              <w:rPr>
                <w:rFonts w:cs="Arial"/>
                <w:lang w:eastAsia="en-US"/>
              </w:rPr>
              <w:t>MCPTT ID, MCVideo ID, MCData ID</w:t>
            </w:r>
            <w:r w:rsidRPr="00162A1E">
              <w:rPr>
                <w:rFonts w:cs="Arial" w:hint="eastAsia"/>
                <w:lang w:eastAsia="zh-CN"/>
              </w:rPr>
              <w:t>)</w:t>
            </w:r>
          </w:p>
        </w:tc>
      </w:tr>
      <w:tr w:rsidR="002217F0" w:rsidRPr="00162A1E" w14:paraId="21DAAC0E" w14:textId="77777777" w:rsidTr="001318AE">
        <w:trPr>
          <w:jc w:val="center"/>
        </w:trPr>
        <w:tc>
          <w:tcPr>
            <w:tcW w:w="2880" w:type="dxa"/>
            <w:tcBorders>
              <w:top w:val="single" w:sz="4" w:space="0" w:color="000000"/>
              <w:left w:val="single" w:sz="4" w:space="0" w:color="000000"/>
              <w:bottom w:val="single" w:sz="4" w:space="0" w:color="000000"/>
            </w:tcBorders>
            <w:shd w:val="clear" w:color="auto" w:fill="auto"/>
          </w:tcPr>
          <w:p w14:paraId="34B8C745" w14:textId="77777777" w:rsidR="002217F0" w:rsidRPr="00162A1E" w:rsidRDefault="002217F0" w:rsidP="0088108B">
            <w:pPr>
              <w:pStyle w:val="tablecontent"/>
              <w:rPr>
                <w:rFonts w:cs="Arial"/>
                <w:lang w:eastAsia="en-US"/>
              </w:rPr>
            </w:pPr>
            <w:r w:rsidRPr="00162A1E">
              <w:rPr>
                <w:rFonts w:cs="Arial"/>
                <w:lang w:eastAsia="en-US"/>
              </w:rPr>
              <w:t>Functional alias</w:t>
            </w:r>
          </w:p>
        </w:tc>
        <w:tc>
          <w:tcPr>
            <w:tcW w:w="1440" w:type="dxa"/>
            <w:tcBorders>
              <w:top w:val="single" w:sz="4" w:space="0" w:color="000000"/>
              <w:left w:val="single" w:sz="4" w:space="0" w:color="000000"/>
              <w:bottom w:val="single" w:sz="4" w:space="0" w:color="000000"/>
            </w:tcBorders>
            <w:shd w:val="clear" w:color="auto" w:fill="auto"/>
          </w:tcPr>
          <w:p w14:paraId="2FC16A13" w14:textId="77777777" w:rsidR="002217F0" w:rsidRPr="00162A1E" w:rsidRDefault="002217F0" w:rsidP="0088108B">
            <w:pPr>
              <w:pStyle w:val="tablecontent"/>
              <w:rPr>
                <w:rFonts w:cs="Arial"/>
                <w:lang w:eastAsia="en-US"/>
              </w:rPr>
            </w:pPr>
            <w:r w:rsidRPr="00162A1E">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0F23BC" w14:textId="77777777" w:rsidR="002217F0" w:rsidRPr="00162A1E" w:rsidRDefault="002217F0" w:rsidP="0088108B">
            <w:pPr>
              <w:pStyle w:val="tablecontent"/>
              <w:rPr>
                <w:rFonts w:cs="Arial"/>
                <w:lang w:eastAsia="en-US"/>
              </w:rPr>
            </w:pPr>
            <w:r w:rsidRPr="00162A1E">
              <w:rPr>
                <w:rFonts w:cs="Arial"/>
                <w:lang w:eastAsia="en-US"/>
              </w:rPr>
              <w:t>Functional alias that corresponds to the overriding MC service user</w:t>
            </w:r>
            <w:r w:rsidRPr="00162A1E">
              <w:t xml:space="preserve"> </w:t>
            </w:r>
            <w:r w:rsidRPr="00162A1E">
              <w:rPr>
                <w:rFonts w:hint="eastAsia"/>
                <w:lang w:eastAsia="zh-CN"/>
              </w:rPr>
              <w:t>(</w:t>
            </w:r>
            <w:r w:rsidRPr="00162A1E">
              <w:rPr>
                <w:lang w:eastAsia="zh-CN"/>
              </w:rPr>
              <w:t xml:space="preserve">e.g. </w:t>
            </w:r>
            <w:r w:rsidRPr="00162A1E">
              <w:t>MCPTT ID, MCVideo ID, MCData ID</w:t>
            </w:r>
            <w:r w:rsidRPr="00162A1E">
              <w:rPr>
                <w:rFonts w:hint="eastAsia"/>
                <w:lang w:eastAsia="zh-CN"/>
              </w:rPr>
              <w:t>)</w:t>
            </w:r>
          </w:p>
        </w:tc>
      </w:tr>
      <w:tr w:rsidR="002217F0" w:rsidRPr="00162A1E" w14:paraId="5CA1FD24" w14:textId="77777777" w:rsidTr="001318AE">
        <w:trPr>
          <w:jc w:val="center"/>
        </w:trPr>
        <w:tc>
          <w:tcPr>
            <w:tcW w:w="2880" w:type="dxa"/>
            <w:tcBorders>
              <w:top w:val="single" w:sz="4" w:space="0" w:color="000000"/>
              <w:left w:val="single" w:sz="4" w:space="0" w:color="000000"/>
              <w:bottom w:val="single" w:sz="4" w:space="0" w:color="000000"/>
            </w:tcBorders>
            <w:shd w:val="clear" w:color="auto" w:fill="auto"/>
          </w:tcPr>
          <w:p w14:paraId="5D0756DF" w14:textId="77777777" w:rsidR="002217F0" w:rsidRPr="00162A1E" w:rsidRDefault="002217F0" w:rsidP="0088108B">
            <w:pPr>
              <w:pStyle w:val="tablecontent"/>
              <w:rPr>
                <w:rFonts w:cs="Arial"/>
                <w:lang w:eastAsia="en-US"/>
              </w:rPr>
            </w:pPr>
            <w:r w:rsidRPr="00162A1E">
              <w:rPr>
                <w:rFonts w:cs="Arial"/>
                <w:lang w:eastAsia="en-US"/>
              </w:rPr>
              <w:t>MC service ID list</w:t>
            </w:r>
          </w:p>
        </w:tc>
        <w:tc>
          <w:tcPr>
            <w:tcW w:w="1440" w:type="dxa"/>
            <w:tcBorders>
              <w:top w:val="single" w:sz="4" w:space="0" w:color="000000"/>
              <w:left w:val="single" w:sz="4" w:space="0" w:color="000000"/>
              <w:bottom w:val="single" w:sz="4" w:space="0" w:color="000000"/>
            </w:tcBorders>
            <w:shd w:val="clear" w:color="auto" w:fill="auto"/>
          </w:tcPr>
          <w:p w14:paraId="7D9C9548" w14:textId="77777777" w:rsidR="002217F0" w:rsidRPr="00162A1E" w:rsidRDefault="002217F0" w:rsidP="0088108B">
            <w:pPr>
              <w:pStyle w:val="tablecontent"/>
              <w:rPr>
                <w:rFonts w:cs="Arial"/>
                <w:lang w:eastAsia="en-US"/>
              </w:rPr>
            </w:pPr>
            <w:r w:rsidRPr="00162A1E">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17D70D" w14:textId="77777777" w:rsidR="002217F0" w:rsidRPr="00162A1E" w:rsidRDefault="002217F0" w:rsidP="0088108B">
            <w:pPr>
              <w:pStyle w:val="tablecontent"/>
              <w:rPr>
                <w:rFonts w:cs="Arial"/>
                <w:lang w:eastAsia="en-US"/>
              </w:rPr>
            </w:pPr>
            <w:r w:rsidRPr="00162A1E">
              <w:rPr>
                <w:rFonts w:cs="Arial"/>
                <w:lang w:eastAsia="en-US"/>
              </w:rPr>
              <w:t>List of identities of the MC service users</w:t>
            </w:r>
            <w:r w:rsidRPr="00162A1E">
              <w:rPr>
                <w:rFonts w:cs="Arial" w:hint="eastAsia"/>
                <w:lang w:eastAsia="zh-CN"/>
              </w:rPr>
              <w:t xml:space="preserve"> </w:t>
            </w:r>
            <w:r w:rsidRPr="00162A1E">
              <w:rPr>
                <w:rFonts w:cs="Arial"/>
                <w:lang w:eastAsia="zh-CN"/>
              </w:rPr>
              <w:t>for who triggers are overridden</w:t>
            </w:r>
          </w:p>
        </w:tc>
      </w:tr>
      <w:tr w:rsidR="002217F0" w:rsidRPr="00162A1E" w14:paraId="16EBE5BD" w14:textId="77777777" w:rsidTr="001318AE">
        <w:trPr>
          <w:jc w:val="center"/>
        </w:trPr>
        <w:tc>
          <w:tcPr>
            <w:tcW w:w="2880" w:type="dxa"/>
            <w:tcBorders>
              <w:top w:val="single" w:sz="4" w:space="0" w:color="000000"/>
              <w:left w:val="single" w:sz="4" w:space="0" w:color="000000"/>
              <w:bottom w:val="single" w:sz="4" w:space="0" w:color="000000"/>
            </w:tcBorders>
            <w:shd w:val="clear" w:color="auto" w:fill="auto"/>
          </w:tcPr>
          <w:p w14:paraId="4D792BD0" w14:textId="77777777" w:rsidR="002217F0" w:rsidRPr="00162A1E" w:rsidRDefault="002217F0" w:rsidP="0088108B">
            <w:pPr>
              <w:pStyle w:val="tablecontent"/>
              <w:rPr>
                <w:rFonts w:cs="Arial"/>
                <w:lang w:eastAsia="en-US"/>
              </w:rPr>
            </w:pPr>
            <w:r w:rsidRPr="00162A1E">
              <w:rPr>
                <w:rFonts w:cs="Arial"/>
                <w:lang w:eastAsia="en-US"/>
              </w:rPr>
              <w:t>Functional alias list</w:t>
            </w:r>
          </w:p>
        </w:tc>
        <w:tc>
          <w:tcPr>
            <w:tcW w:w="1440" w:type="dxa"/>
            <w:tcBorders>
              <w:top w:val="single" w:sz="4" w:space="0" w:color="000000"/>
              <w:left w:val="single" w:sz="4" w:space="0" w:color="000000"/>
              <w:bottom w:val="single" w:sz="4" w:space="0" w:color="000000"/>
            </w:tcBorders>
            <w:shd w:val="clear" w:color="auto" w:fill="auto"/>
          </w:tcPr>
          <w:p w14:paraId="3C92AD52" w14:textId="77777777" w:rsidR="002217F0" w:rsidRPr="00162A1E" w:rsidRDefault="002217F0" w:rsidP="0088108B">
            <w:pPr>
              <w:pStyle w:val="tablecontent"/>
              <w:rPr>
                <w:rFonts w:cs="Arial"/>
                <w:lang w:eastAsia="en-US"/>
              </w:rPr>
            </w:pPr>
            <w:r w:rsidRPr="00162A1E">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0FE5B3" w14:textId="77777777" w:rsidR="002217F0" w:rsidRPr="00162A1E" w:rsidRDefault="002217F0" w:rsidP="0088108B">
            <w:pPr>
              <w:pStyle w:val="tablecontent"/>
              <w:rPr>
                <w:rFonts w:cs="Arial"/>
                <w:lang w:eastAsia="en-US"/>
              </w:rPr>
            </w:pPr>
            <w:r w:rsidRPr="00162A1E">
              <w:rPr>
                <w:rFonts w:cs="Arial"/>
                <w:lang w:eastAsia="en-US"/>
              </w:rPr>
              <w:t>Functional alias that corresponds to the MC service users</w:t>
            </w:r>
            <w:r w:rsidRPr="00162A1E">
              <w:rPr>
                <w:rFonts w:cs="Arial"/>
                <w:lang w:eastAsia="zh-CN"/>
              </w:rPr>
              <w:t xml:space="preserve"> for who triggers are overridden</w:t>
            </w:r>
          </w:p>
        </w:tc>
      </w:tr>
      <w:tr w:rsidR="002217F0" w:rsidRPr="00162A1E" w14:paraId="6FE6D86C" w14:textId="77777777" w:rsidTr="001318AE">
        <w:trPr>
          <w:jc w:val="center"/>
        </w:trPr>
        <w:tc>
          <w:tcPr>
            <w:tcW w:w="2880" w:type="dxa"/>
            <w:tcBorders>
              <w:top w:val="single" w:sz="4" w:space="0" w:color="000000"/>
              <w:left w:val="single" w:sz="4" w:space="0" w:color="000000"/>
              <w:bottom w:val="single" w:sz="4" w:space="0" w:color="000000"/>
            </w:tcBorders>
            <w:shd w:val="clear" w:color="auto" w:fill="auto"/>
          </w:tcPr>
          <w:p w14:paraId="72D931BD" w14:textId="77777777" w:rsidR="002217F0" w:rsidRPr="00162A1E" w:rsidRDefault="002217F0" w:rsidP="0088108B">
            <w:pPr>
              <w:pStyle w:val="tablecontent"/>
              <w:rPr>
                <w:rFonts w:cs="Arial"/>
                <w:lang w:eastAsia="en-US"/>
              </w:rPr>
            </w:pPr>
            <w:r w:rsidRPr="00162A1E">
              <w:rPr>
                <w:rFonts w:cs="Arial"/>
                <w:lang w:eastAsia="en-US"/>
              </w:rPr>
              <w:t>Reason for override</w:t>
            </w:r>
          </w:p>
        </w:tc>
        <w:tc>
          <w:tcPr>
            <w:tcW w:w="1440" w:type="dxa"/>
            <w:tcBorders>
              <w:top w:val="single" w:sz="4" w:space="0" w:color="000000"/>
              <w:left w:val="single" w:sz="4" w:space="0" w:color="000000"/>
              <w:bottom w:val="single" w:sz="4" w:space="0" w:color="000000"/>
            </w:tcBorders>
            <w:shd w:val="clear" w:color="auto" w:fill="auto"/>
          </w:tcPr>
          <w:p w14:paraId="115614B4" w14:textId="77777777" w:rsidR="002217F0" w:rsidRPr="00162A1E" w:rsidRDefault="002217F0" w:rsidP="0088108B">
            <w:pPr>
              <w:pStyle w:val="tablecontent"/>
              <w:rPr>
                <w:rFonts w:cs="Arial"/>
                <w:lang w:eastAsia="en-US"/>
              </w:rPr>
            </w:pPr>
            <w:r w:rsidRPr="00162A1E">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64E661" w14:textId="77777777" w:rsidR="002217F0" w:rsidRPr="00162A1E" w:rsidRDefault="002217F0" w:rsidP="0088108B">
            <w:pPr>
              <w:pStyle w:val="tablecontent"/>
              <w:rPr>
                <w:rFonts w:cs="Arial"/>
                <w:lang w:eastAsia="en-US"/>
              </w:rPr>
            </w:pPr>
            <w:r w:rsidRPr="00162A1E">
              <w:rPr>
                <w:rFonts w:cs="Arial"/>
                <w:lang w:eastAsia="en-US"/>
              </w:rPr>
              <w:t>A text description indicating the reason for override</w:t>
            </w:r>
          </w:p>
        </w:tc>
      </w:tr>
    </w:tbl>
    <w:p w14:paraId="0609A87D" w14:textId="77777777" w:rsidR="002217F0" w:rsidRPr="00162A1E" w:rsidRDefault="002217F0" w:rsidP="002217F0"/>
    <w:p w14:paraId="3B9183A0" w14:textId="2651043F" w:rsidR="002217F0" w:rsidRPr="00162A1E" w:rsidRDefault="002217F0" w:rsidP="002217F0">
      <w:pPr>
        <w:pStyle w:val="Heading4"/>
      </w:pPr>
      <w:bookmarkStart w:id="2511" w:name="_Toc200404605"/>
      <w:r w:rsidRPr="00162A1E">
        <w:t>10.9.2.</w:t>
      </w:r>
      <w:r>
        <w:t>23</w:t>
      </w:r>
      <w:r w:rsidRPr="00162A1E">
        <w:tab/>
        <w:t>Location reporting cancel trigger override indication</w:t>
      </w:r>
      <w:bookmarkEnd w:id="2511"/>
    </w:p>
    <w:p w14:paraId="58735E26" w14:textId="582F1772" w:rsidR="002217F0" w:rsidRPr="00162A1E" w:rsidRDefault="002217F0" w:rsidP="002217F0">
      <w:r w:rsidRPr="00162A1E">
        <w:t>Table 10.9.2</w:t>
      </w:r>
      <w:r w:rsidRPr="00162A1E">
        <w:rPr>
          <w:lang w:eastAsia="zh-CN"/>
        </w:rPr>
        <w:t>.</w:t>
      </w:r>
      <w:r>
        <w:rPr>
          <w:lang w:eastAsia="zh-CN"/>
        </w:rPr>
        <w:t>23</w:t>
      </w:r>
      <w:r w:rsidRPr="00162A1E">
        <w:rPr>
          <w:lang w:eastAsia="zh-CN"/>
        </w:rPr>
        <w:t>-1</w:t>
      </w:r>
      <w:r w:rsidRPr="00162A1E">
        <w:t xml:space="preserve"> describes the information flow from the location management </w:t>
      </w:r>
      <w:r w:rsidRPr="00162A1E">
        <w:rPr>
          <w:lang w:eastAsia="zh-CN"/>
        </w:rPr>
        <w:t>server</w:t>
      </w:r>
      <w:r w:rsidRPr="00162A1E">
        <w:rPr>
          <w:rFonts w:hint="eastAsia"/>
          <w:lang w:eastAsia="zh-CN"/>
        </w:rPr>
        <w:t xml:space="preserve"> </w:t>
      </w:r>
      <w:r w:rsidRPr="00162A1E">
        <w:t xml:space="preserve">to the location management </w:t>
      </w:r>
      <w:r w:rsidRPr="00162A1E">
        <w:rPr>
          <w:lang w:eastAsia="zh-CN"/>
        </w:rPr>
        <w:t>client</w:t>
      </w:r>
      <w:r w:rsidRPr="00162A1E">
        <w:t xml:space="preserve"> for </w:t>
      </w:r>
      <w:r w:rsidRPr="00162A1E">
        <w:rPr>
          <w:lang w:eastAsia="zh-CN"/>
        </w:rPr>
        <w:t xml:space="preserve">indicating </w:t>
      </w:r>
      <w:r w:rsidRPr="00162A1E">
        <w:rPr>
          <w:rFonts w:hint="eastAsia"/>
          <w:lang w:eastAsia="zh-CN"/>
        </w:rPr>
        <w:t xml:space="preserve">a </w:t>
      </w:r>
      <w:r w:rsidRPr="00162A1E">
        <w:t xml:space="preserve">location </w:t>
      </w:r>
      <w:r w:rsidRPr="00162A1E">
        <w:rPr>
          <w:rFonts w:hint="eastAsia"/>
          <w:lang w:eastAsia="zh-CN"/>
        </w:rPr>
        <w:t xml:space="preserve">reporting </w:t>
      </w:r>
      <w:r w:rsidRPr="00162A1E">
        <w:rPr>
          <w:lang w:eastAsia="zh-CN"/>
        </w:rPr>
        <w:t>cancel trigger override</w:t>
      </w:r>
      <w:r w:rsidRPr="00162A1E">
        <w:t>.</w:t>
      </w:r>
    </w:p>
    <w:p w14:paraId="5CEFCD84" w14:textId="69AC799A" w:rsidR="002217F0" w:rsidRPr="00162A1E" w:rsidRDefault="002217F0" w:rsidP="002217F0">
      <w:pPr>
        <w:pStyle w:val="TH"/>
        <w:rPr>
          <w:lang w:eastAsia="zh-CN"/>
        </w:rPr>
      </w:pPr>
      <w:r w:rsidRPr="00162A1E">
        <w:t>Table 10.9.2.</w:t>
      </w:r>
      <w:r>
        <w:t>23</w:t>
      </w:r>
      <w:r w:rsidRPr="00162A1E">
        <w:t xml:space="preserve">-1: Location </w:t>
      </w:r>
      <w:r w:rsidRPr="00162A1E">
        <w:rPr>
          <w:rFonts w:hint="eastAsia"/>
          <w:lang w:eastAsia="zh-CN"/>
        </w:rPr>
        <w:t>reporting</w:t>
      </w:r>
      <w:r w:rsidRPr="00162A1E">
        <w:t xml:space="preserve"> </w:t>
      </w:r>
      <w:r w:rsidRPr="00162A1E">
        <w:rPr>
          <w:rFonts w:hint="eastAsia"/>
          <w:lang w:eastAsia="zh-CN"/>
        </w:rPr>
        <w:t>trigger</w:t>
      </w:r>
      <w:r w:rsidRPr="00162A1E">
        <w:rPr>
          <w:lang w:eastAsia="zh-CN"/>
        </w:rPr>
        <w:t xml:space="preserve"> override indication</w:t>
      </w:r>
    </w:p>
    <w:tbl>
      <w:tblPr>
        <w:tblW w:w="8640" w:type="dxa"/>
        <w:jc w:val="center"/>
        <w:tblLayout w:type="fixed"/>
        <w:tblLook w:val="0000" w:firstRow="0" w:lastRow="0" w:firstColumn="0" w:lastColumn="0" w:noHBand="0" w:noVBand="0"/>
      </w:tblPr>
      <w:tblGrid>
        <w:gridCol w:w="2880"/>
        <w:gridCol w:w="1440"/>
        <w:gridCol w:w="4320"/>
      </w:tblGrid>
      <w:tr w:rsidR="002217F0" w:rsidRPr="00162A1E" w14:paraId="11598E8C" w14:textId="77777777" w:rsidTr="001318AE">
        <w:trPr>
          <w:jc w:val="center"/>
        </w:trPr>
        <w:tc>
          <w:tcPr>
            <w:tcW w:w="2880" w:type="dxa"/>
            <w:tcBorders>
              <w:top w:val="single" w:sz="4" w:space="0" w:color="000000"/>
              <w:left w:val="single" w:sz="4" w:space="0" w:color="000000"/>
              <w:bottom w:val="single" w:sz="4" w:space="0" w:color="000000"/>
            </w:tcBorders>
            <w:shd w:val="clear" w:color="auto" w:fill="auto"/>
          </w:tcPr>
          <w:p w14:paraId="76AC2880" w14:textId="77777777" w:rsidR="002217F0" w:rsidRPr="00162A1E" w:rsidRDefault="002217F0" w:rsidP="0088108B">
            <w:pPr>
              <w:pStyle w:val="toprow"/>
              <w:rPr>
                <w:rFonts w:cs="Arial"/>
                <w:lang w:eastAsia="en-US"/>
              </w:rPr>
            </w:pPr>
            <w:r w:rsidRPr="00162A1E">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459AB7C0" w14:textId="77777777" w:rsidR="002217F0" w:rsidRPr="00162A1E" w:rsidRDefault="002217F0" w:rsidP="0088108B">
            <w:pPr>
              <w:pStyle w:val="toprow"/>
              <w:rPr>
                <w:rFonts w:cs="Arial"/>
                <w:lang w:eastAsia="en-US"/>
              </w:rPr>
            </w:pPr>
            <w:r w:rsidRPr="00162A1E">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882753" w14:textId="77777777" w:rsidR="002217F0" w:rsidRPr="00162A1E" w:rsidRDefault="002217F0" w:rsidP="0088108B">
            <w:pPr>
              <w:pStyle w:val="toprow"/>
              <w:rPr>
                <w:rFonts w:cs="Arial"/>
                <w:lang w:eastAsia="en-US"/>
              </w:rPr>
            </w:pPr>
            <w:r w:rsidRPr="00162A1E">
              <w:rPr>
                <w:rFonts w:cs="Arial"/>
                <w:lang w:eastAsia="en-US"/>
              </w:rPr>
              <w:t>Description</w:t>
            </w:r>
          </w:p>
        </w:tc>
      </w:tr>
      <w:tr w:rsidR="002217F0" w:rsidRPr="00162A1E" w14:paraId="0B6DE4E5" w14:textId="77777777" w:rsidTr="001318AE">
        <w:trPr>
          <w:jc w:val="center"/>
        </w:trPr>
        <w:tc>
          <w:tcPr>
            <w:tcW w:w="2880" w:type="dxa"/>
            <w:tcBorders>
              <w:top w:val="single" w:sz="4" w:space="0" w:color="000000"/>
              <w:left w:val="single" w:sz="4" w:space="0" w:color="000000"/>
              <w:bottom w:val="single" w:sz="4" w:space="0" w:color="000000"/>
            </w:tcBorders>
            <w:shd w:val="clear" w:color="auto" w:fill="auto"/>
          </w:tcPr>
          <w:p w14:paraId="33BE39D9" w14:textId="77777777" w:rsidR="002217F0" w:rsidRPr="00162A1E" w:rsidRDefault="002217F0" w:rsidP="0088108B">
            <w:pPr>
              <w:pStyle w:val="tablecontent"/>
              <w:rPr>
                <w:rFonts w:cs="Arial"/>
                <w:lang w:eastAsia="en-US"/>
              </w:rPr>
            </w:pPr>
            <w:r w:rsidRPr="00162A1E">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23BDFB06" w14:textId="77777777" w:rsidR="002217F0" w:rsidRPr="00162A1E" w:rsidRDefault="002217F0" w:rsidP="0088108B">
            <w:pPr>
              <w:pStyle w:val="tablecontent"/>
              <w:rPr>
                <w:rFonts w:cs="Arial"/>
                <w:lang w:eastAsia="en-US"/>
              </w:rPr>
            </w:pPr>
            <w:r w:rsidRPr="00162A1E">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53C9B4" w14:textId="77777777" w:rsidR="002217F0" w:rsidRPr="00162A1E" w:rsidRDefault="002217F0" w:rsidP="0088108B">
            <w:pPr>
              <w:pStyle w:val="tablecontent"/>
              <w:rPr>
                <w:rFonts w:cs="Arial"/>
                <w:lang w:eastAsia="zh-CN"/>
              </w:rPr>
            </w:pPr>
            <w:r w:rsidRPr="00162A1E">
              <w:rPr>
                <w:rFonts w:cs="Arial"/>
                <w:lang w:eastAsia="en-US"/>
              </w:rPr>
              <w:t>Identity of the MC service user</w:t>
            </w:r>
            <w:r w:rsidRPr="00162A1E">
              <w:rPr>
                <w:rFonts w:cs="Arial" w:hint="eastAsia"/>
                <w:lang w:eastAsia="zh-CN"/>
              </w:rPr>
              <w:t xml:space="preserve"> (</w:t>
            </w:r>
            <w:r w:rsidRPr="00162A1E">
              <w:rPr>
                <w:rFonts w:cs="Arial"/>
                <w:lang w:eastAsia="zh-CN"/>
              </w:rPr>
              <w:t xml:space="preserve">e.g. </w:t>
            </w:r>
            <w:r w:rsidRPr="00162A1E">
              <w:rPr>
                <w:rFonts w:cs="Arial"/>
                <w:lang w:eastAsia="en-US"/>
              </w:rPr>
              <w:t>MCPTT ID, MCVideo ID, MCData ID</w:t>
            </w:r>
            <w:r w:rsidRPr="00162A1E">
              <w:rPr>
                <w:rFonts w:cs="Arial" w:hint="eastAsia"/>
                <w:lang w:eastAsia="zh-CN"/>
              </w:rPr>
              <w:t>)</w:t>
            </w:r>
            <w:r w:rsidRPr="00162A1E">
              <w:rPr>
                <w:rFonts w:cs="Arial"/>
                <w:lang w:eastAsia="zh-CN"/>
              </w:rPr>
              <w:t xml:space="preserve"> who cancels the override</w:t>
            </w:r>
          </w:p>
        </w:tc>
      </w:tr>
      <w:tr w:rsidR="002217F0" w:rsidRPr="00162A1E" w14:paraId="340FC13A" w14:textId="77777777" w:rsidTr="001318AE">
        <w:trPr>
          <w:jc w:val="center"/>
        </w:trPr>
        <w:tc>
          <w:tcPr>
            <w:tcW w:w="2880" w:type="dxa"/>
            <w:tcBorders>
              <w:top w:val="single" w:sz="4" w:space="0" w:color="000000"/>
              <w:left w:val="single" w:sz="4" w:space="0" w:color="000000"/>
              <w:bottom w:val="single" w:sz="4" w:space="0" w:color="000000"/>
            </w:tcBorders>
            <w:shd w:val="clear" w:color="auto" w:fill="auto"/>
          </w:tcPr>
          <w:p w14:paraId="11F2EB41" w14:textId="77777777" w:rsidR="002217F0" w:rsidRPr="00162A1E" w:rsidRDefault="002217F0" w:rsidP="0088108B">
            <w:pPr>
              <w:pStyle w:val="tablecontent"/>
              <w:rPr>
                <w:rFonts w:cs="Arial"/>
                <w:lang w:eastAsia="en-US"/>
              </w:rPr>
            </w:pPr>
            <w:r w:rsidRPr="00162A1E">
              <w:rPr>
                <w:rFonts w:cs="Arial"/>
                <w:lang w:eastAsia="en-US"/>
              </w:rPr>
              <w:t>Functional alias</w:t>
            </w:r>
          </w:p>
        </w:tc>
        <w:tc>
          <w:tcPr>
            <w:tcW w:w="1440" w:type="dxa"/>
            <w:tcBorders>
              <w:top w:val="single" w:sz="4" w:space="0" w:color="000000"/>
              <w:left w:val="single" w:sz="4" w:space="0" w:color="000000"/>
              <w:bottom w:val="single" w:sz="4" w:space="0" w:color="000000"/>
            </w:tcBorders>
            <w:shd w:val="clear" w:color="auto" w:fill="auto"/>
          </w:tcPr>
          <w:p w14:paraId="2F37C9B9" w14:textId="77777777" w:rsidR="002217F0" w:rsidRPr="00162A1E" w:rsidRDefault="002217F0" w:rsidP="0088108B">
            <w:pPr>
              <w:pStyle w:val="tablecontent"/>
              <w:rPr>
                <w:rFonts w:cs="Arial"/>
                <w:lang w:eastAsia="en-US"/>
              </w:rPr>
            </w:pPr>
            <w:r w:rsidRPr="00162A1E">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427F06" w14:textId="77777777" w:rsidR="002217F0" w:rsidRPr="00162A1E" w:rsidRDefault="002217F0" w:rsidP="0088108B">
            <w:pPr>
              <w:pStyle w:val="tablecontent"/>
              <w:rPr>
                <w:rFonts w:cs="Arial"/>
                <w:lang w:eastAsia="zh-CN"/>
              </w:rPr>
            </w:pPr>
            <w:r w:rsidRPr="00162A1E">
              <w:rPr>
                <w:rFonts w:cs="Arial"/>
                <w:lang w:eastAsia="en-US"/>
              </w:rPr>
              <w:t>Functional alias that corresponds to the MC service user</w:t>
            </w:r>
            <w:r w:rsidRPr="00162A1E">
              <w:t xml:space="preserve"> </w:t>
            </w:r>
            <w:r w:rsidRPr="00162A1E">
              <w:rPr>
                <w:rFonts w:hint="eastAsia"/>
                <w:lang w:eastAsia="zh-CN"/>
              </w:rPr>
              <w:t>(</w:t>
            </w:r>
            <w:r w:rsidRPr="00162A1E">
              <w:rPr>
                <w:lang w:eastAsia="zh-CN"/>
              </w:rPr>
              <w:t xml:space="preserve">e.g. </w:t>
            </w:r>
            <w:r w:rsidRPr="00162A1E">
              <w:t>MCPTT ID, MCVideo ID, MCData ID</w:t>
            </w:r>
            <w:r w:rsidRPr="00162A1E">
              <w:rPr>
                <w:rFonts w:hint="eastAsia"/>
                <w:lang w:eastAsia="zh-CN"/>
              </w:rPr>
              <w:t>)</w:t>
            </w:r>
            <w:r w:rsidRPr="00162A1E">
              <w:rPr>
                <w:lang w:eastAsia="zh-CN"/>
              </w:rPr>
              <w:t xml:space="preserve"> who cancels the override</w:t>
            </w:r>
          </w:p>
        </w:tc>
      </w:tr>
      <w:tr w:rsidR="002217F0" w:rsidRPr="00162A1E" w14:paraId="33683D5D" w14:textId="77777777" w:rsidTr="001318AE">
        <w:trPr>
          <w:jc w:val="center"/>
        </w:trPr>
        <w:tc>
          <w:tcPr>
            <w:tcW w:w="2880" w:type="dxa"/>
            <w:tcBorders>
              <w:top w:val="single" w:sz="4" w:space="0" w:color="000000"/>
              <w:left w:val="single" w:sz="4" w:space="0" w:color="000000"/>
              <w:bottom w:val="single" w:sz="4" w:space="0" w:color="000000"/>
            </w:tcBorders>
            <w:shd w:val="clear" w:color="auto" w:fill="auto"/>
          </w:tcPr>
          <w:p w14:paraId="5B74A2D0" w14:textId="77777777" w:rsidR="002217F0" w:rsidRPr="00162A1E" w:rsidRDefault="002217F0" w:rsidP="0088108B">
            <w:pPr>
              <w:pStyle w:val="tablecontent"/>
              <w:rPr>
                <w:rFonts w:cs="Arial"/>
                <w:lang w:eastAsia="en-US"/>
              </w:rPr>
            </w:pPr>
            <w:r w:rsidRPr="00162A1E">
              <w:rPr>
                <w:rFonts w:cs="Arial"/>
                <w:lang w:eastAsia="en-US"/>
              </w:rPr>
              <w:t>MC service ID list</w:t>
            </w:r>
          </w:p>
        </w:tc>
        <w:tc>
          <w:tcPr>
            <w:tcW w:w="1440" w:type="dxa"/>
            <w:tcBorders>
              <w:top w:val="single" w:sz="4" w:space="0" w:color="000000"/>
              <w:left w:val="single" w:sz="4" w:space="0" w:color="000000"/>
              <w:bottom w:val="single" w:sz="4" w:space="0" w:color="000000"/>
            </w:tcBorders>
            <w:shd w:val="clear" w:color="auto" w:fill="auto"/>
          </w:tcPr>
          <w:p w14:paraId="2496F01D" w14:textId="77777777" w:rsidR="002217F0" w:rsidRPr="00162A1E" w:rsidRDefault="002217F0" w:rsidP="0088108B">
            <w:pPr>
              <w:pStyle w:val="tablecontent"/>
              <w:rPr>
                <w:rFonts w:cs="Arial"/>
                <w:lang w:eastAsia="en-US"/>
              </w:rPr>
            </w:pPr>
            <w:r w:rsidRPr="00162A1E">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864740" w14:textId="77777777" w:rsidR="002217F0" w:rsidRPr="00162A1E" w:rsidRDefault="002217F0" w:rsidP="0088108B">
            <w:pPr>
              <w:pStyle w:val="tablecontent"/>
              <w:rPr>
                <w:rFonts w:cs="Arial"/>
                <w:lang w:eastAsia="en-US"/>
              </w:rPr>
            </w:pPr>
            <w:r w:rsidRPr="00162A1E">
              <w:rPr>
                <w:rFonts w:cs="Arial"/>
                <w:lang w:eastAsia="en-US"/>
              </w:rPr>
              <w:t>List of identities of the MC service users</w:t>
            </w:r>
            <w:r w:rsidRPr="00162A1E">
              <w:rPr>
                <w:rFonts w:cs="Arial"/>
                <w:lang w:eastAsia="zh-CN"/>
              </w:rPr>
              <w:t xml:space="preserve"> for who trigger override is cancelled</w:t>
            </w:r>
          </w:p>
        </w:tc>
      </w:tr>
      <w:tr w:rsidR="002217F0" w:rsidRPr="00162A1E" w14:paraId="2FA8EBC0" w14:textId="77777777" w:rsidTr="001318AE">
        <w:trPr>
          <w:jc w:val="center"/>
        </w:trPr>
        <w:tc>
          <w:tcPr>
            <w:tcW w:w="2880" w:type="dxa"/>
            <w:tcBorders>
              <w:top w:val="single" w:sz="4" w:space="0" w:color="000000"/>
              <w:left w:val="single" w:sz="4" w:space="0" w:color="000000"/>
              <w:bottom w:val="single" w:sz="4" w:space="0" w:color="000000"/>
            </w:tcBorders>
            <w:shd w:val="clear" w:color="auto" w:fill="auto"/>
          </w:tcPr>
          <w:p w14:paraId="4106EDD4" w14:textId="77777777" w:rsidR="002217F0" w:rsidRPr="00162A1E" w:rsidRDefault="002217F0" w:rsidP="0088108B">
            <w:pPr>
              <w:pStyle w:val="tablecontent"/>
              <w:rPr>
                <w:rFonts w:cs="Arial"/>
                <w:lang w:eastAsia="en-US"/>
              </w:rPr>
            </w:pPr>
            <w:r w:rsidRPr="00162A1E">
              <w:rPr>
                <w:rFonts w:cs="Arial"/>
                <w:lang w:eastAsia="en-US"/>
              </w:rPr>
              <w:t>Functional alias</w:t>
            </w:r>
          </w:p>
        </w:tc>
        <w:tc>
          <w:tcPr>
            <w:tcW w:w="1440" w:type="dxa"/>
            <w:tcBorders>
              <w:top w:val="single" w:sz="4" w:space="0" w:color="000000"/>
              <w:left w:val="single" w:sz="4" w:space="0" w:color="000000"/>
              <w:bottom w:val="single" w:sz="4" w:space="0" w:color="000000"/>
            </w:tcBorders>
            <w:shd w:val="clear" w:color="auto" w:fill="auto"/>
          </w:tcPr>
          <w:p w14:paraId="41DEBE13" w14:textId="77777777" w:rsidR="002217F0" w:rsidRPr="00162A1E" w:rsidRDefault="002217F0" w:rsidP="0088108B">
            <w:pPr>
              <w:pStyle w:val="tablecontent"/>
              <w:rPr>
                <w:rFonts w:cs="Arial"/>
                <w:lang w:eastAsia="en-US"/>
              </w:rPr>
            </w:pPr>
            <w:r w:rsidRPr="00162A1E">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2EB380" w14:textId="77777777" w:rsidR="002217F0" w:rsidRPr="00162A1E" w:rsidRDefault="002217F0" w:rsidP="0088108B">
            <w:pPr>
              <w:pStyle w:val="tablecontent"/>
              <w:rPr>
                <w:rFonts w:cs="Arial"/>
                <w:lang w:eastAsia="en-US"/>
              </w:rPr>
            </w:pPr>
            <w:r w:rsidRPr="00162A1E">
              <w:rPr>
                <w:rFonts w:cs="Arial"/>
                <w:lang w:eastAsia="en-US"/>
              </w:rPr>
              <w:t>Functional alias that corresponds to the MC service users</w:t>
            </w:r>
            <w:r w:rsidRPr="00162A1E">
              <w:t xml:space="preserve"> </w:t>
            </w:r>
            <w:r w:rsidRPr="00162A1E">
              <w:rPr>
                <w:rFonts w:cs="Arial"/>
                <w:lang w:eastAsia="zh-CN"/>
              </w:rPr>
              <w:t>for who trigger override is cancelled</w:t>
            </w:r>
          </w:p>
        </w:tc>
      </w:tr>
    </w:tbl>
    <w:p w14:paraId="7E68EBB4" w14:textId="77777777" w:rsidR="002217F0" w:rsidRPr="00162A1E" w:rsidRDefault="002217F0" w:rsidP="002217F0"/>
    <w:p w14:paraId="2EE05198" w14:textId="77777777" w:rsidR="008D2684" w:rsidRPr="00526FC3" w:rsidRDefault="008D2684" w:rsidP="008D2684">
      <w:pPr>
        <w:pStyle w:val="Heading3"/>
        <w:rPr>
          <w:lang w:val="nl-NL"/>
        </w:rPr>
      </w:pPr>
      <w:bookmarkStart w:id="2512" w:name="_Toc200404606"/>
      <w:r w:rsidRPr="00526FC3">
        <w:rPr>
          <w:lang w:eastAsia="zh-CN"/>
        </w:rPr>
        <w:t>10.9.3</w:t>
      </w:r>
      <w:r w:rsidRPr="00526FC3">
        <w:rPr>
          <w:lang w:eastAsia="zh-CN"/>
        </w:rPr>
        <w:tab/>
        <w:t>Procedure</w:t>
      </w:r>
      <w:bookmarkEnd w:id="2494"/>
      <w:bookmarkEnd w:id="2495"/>
      <w:bookmarkEnd w:id="2512"/>
    </w:p>
    <w:p w14:paraId="6EA70F2E" w14:textId="77777777" w:rsidR="008D2684" w:rsidRPr="00526FC3" w:rsidRDefault="008D2684" w:rsidP="008D2684">
      <w:pPr>
        <w:pStyle w:val="Heading4"/>
      </w:pPr>
      <w:bookmarkStart w:id="2513" w:name="_Toc468105541"/>
      <w:bookmarkStart w:id="2514" w:name="_Toc468110636"/>
      <w:bookmarkStart w:id="2515" w:name="_Toc200404607"/>
      <w:r w:rsidRPr="00526FC3">
        <w:t>10.9.3.1</w:t>
      </w:r>
      <w:r w:rsidRPr="00526FC3">
        <w:tab/>
        <w:t>Event-triggered location reporting procedure</w:t>
      </w:r>
      <w:bookmarkEnd w:id="2513"/>
      <w:bookmarkEnd w:id="2514"/>
      <w:bookmarkEnd w:id="2515"/>
    </w:p>
    <w:p w14:paraId="19FE452F" w14:textId="35330A06" w:rsidR="008D2684" w:rsidRPr="00117812" w:rsidRDefault="008D2684" w:rsidP="008D2684">
      <w:pPr>
        <w:pStyle w:val="NO"/>
      </w:pPr>
      <w:r>
        <w:t>NOTE</w:t>
      </w:r>
      <w:r w:rsidR="00C0715B">
        <w:t> </w:t>
      </w:r>
      <w:r>
        <w:t>1: This procedure is valid for single MC system operation only.</w:t>
      </w:r>
    </w:p>
    <w:p w14:paraId="4AB0DE16" w14:textId="77777777" w:rsidR="008D2684" w:rsidRPr="00526FC3" w:rsidRDefault="008D2684" w:rsidP="008D2684">
      <w:r w:rsidRPr="00526FC3">
        <w:t>The location management</w:t>
      </w:r>
      <w:r w:rsidRPr="00526FC3">
        <w:rPr>
          <w:rFonts w:hint="eastAsia"/>
          <w:lang w:eastAsia="zh-CN"/>
        </w:rPr>
        <w:t xml:space="preserve"> </w:t>
      </w:r>
      <w:r w:rsidRPr="00526FC3">
        <w:rPr>
          <w:lang w:eastAsia="zh-CN"/>
        </w:rPr>
        <w:t>server</w:t>
      </w:r>
      <w:r w:rsidRPr="00526FC3">
        <w:t xml:space="preserve"> provides location reporting configuration to the location management clients, indicating what information the location management server expects and what events will trigger the sending of this information to the location management server. </w:t>
      </w:r>
      <w:r w:rsidRPr="00526FC3">
        <w:rPr>
          <w:lang w:eastAsia="zh-CN"/>
        </w:rPr>
        <w:t>The decision to report location information can be triggered at the location management client by different conditions</w:t>
      </w:r>
      <w:r>
        <w:rPr>
          <w:lang w:eastAsia="zh-CN"/>
        </w:rPr>
        <w:t>. The conditions could include, for example,</w:t>
      </w:r>
      <w:r w:rsidRPr="00526FC3">
        <w:t xml:space="preserve"> the reception of the location reporting configuration, initial registration, distance travelled, elapsed time, cell change, MBMS SAI change, MBMS session change, leaving a specific MBMS bearer service area, tracking area change, PLMN change, call initiation, or other types of events such as emergency alert, emergency call or imminent peril calls. The location report can include information described as </w:t>
      </w:r>
      <w:r w:rsidRPr="00FE1A9B">
        <w:t>time of measurement</w:t>
      </w:r>
      <w:r w:rsidRPr="00197680">
        <w:t>,</w:t>
      </w:r>
      <w:r>
        <w:t xml:space="preserve"> accuracy, longitude, latitude, speed, bearing, altitude, </w:t>
      </w:r>
      <w:r w:rsidRPr="00526FC3">
        <w:t>ECGI, MBMS SAIs.</w:t>
      </w:r>
    </w:p>
    <w:p w14:paraId="7E44CCCD" w14:textId="77777777" w:rsidR="008D2684" w:rsidRPr="00526FC3" w:rsidRDefault="008D2684" w:rsidP="008D2684">
      <w:pPr>
        <w:pStyle w:val="TH"/>
        <w:rPr>
          <w:lang w:eastAsia="zh-CN"/>
        </w:rPr>
      </w:pPr>
      <w:r w:rsidRPr="00526FC3">
        <w:rPr>
          <w:lang w:eastAsia="zh-CN"/>
        </w:rPr>
        <w:object w:dxaOrig="5505" w:dyaOrig="3601" w14:anchorId="78938FC7">
          <v:shape id="_x0000_i1128" type="#_x0000_t75" style="width:273.95pt;height:180pt" o:ole="">
            <v:imagedata r:id="rId217" o:title=""/>
          </v:shape>
          <o:OLEObject Type="Embed" ProgID="Visio.Drawing.11" ShapeID="_x0000_i1128" DrawAspect="Content" ObjectID="_1811021191" r:id="rId218"/>
        </w:object>
      </w:r>
    </w:p>
    <w:p w14:paraId="3071DA5F" w14:textId="77777777" w:rsidR="008D2684" w:rsidRPr="00526FC3" w:rsidRDefault="008D2684" w:rsidP="008D2684">
      <w:pPr>
        <w:pStyle w:val="TF"/>
      </w:pPr>
      <w:r w:rsidRPr="00526FC3">
        <w:t>Figure 10.9.3.1-1: Event-triggered location reporting procedure</w:t>
      </w:r>
    </w:p>
    <w:p w14:paraId="1AD338C5" w14:textId="77777777" w:rsidR="008D2684" w:rsidRPr="00526FC3" w:rsidRDefault="008D2684" w:rsidP="008D2684">
      <w:pPr>
        <w:pStyle w:val="B1"/>
      </w:pPr>
      <w:r w:rsidRPr="00526FC3">
        <w:t>1.</w:t>
      </w:r>
      <w:r w:rsidRPr="00526FC3">
        <w:tab/>
        <w:t>The location management server sends location reporting configuration message to the location management client(s) containing the initial configuration (or a subsequent update) for reporting the location of the MC service UE. This message can be sent over a unicast bearer to a specific location management client or as a group message over an MBMS bearer to update the location reporting configuration for multiple location management clients at the same time.</w:t>
      </w:r>
    </w:p>
    <w:p w14:paraId="34359145" w14:textId="77777777" w:rsidR="008D2684" w:rsidRPr="00526FC3" w:rsidRDefault="008D2684" w:rsidP="008D2684">
      <w:pPr>
        <w:pStyle w:val="NO"/>
      </w:pPr>
      <w:r w:rsidRPr="00526FC3">
        <w:t>NOTE </w:t>
      </w:r>
      <w:r>
        <w:t>2</w:t>
      </w:r>
      <w:r w:rsidRPr="00526FC3">
        <w:t>:</w:t>
      </w:r>
      <w:r w:rsidRPr="00526FC3">
        <w:tab/>
        <w:t>The location reporting configuration information can be made part of the user profile, in which case the sending of the message is not necessary.</w:t>
      </w:r>
    </w:p>
    <w:p w14:paraId="0612C449" w14:textId="77777777" w:rsidR="008D2684" w:rsidRPr="00526FC3" w:rsidRDefault="008D2684" w:rsidP="008D2684">
      <w:pPr>
        <w:pStyle w:val="NO"/>
      </w:pPr>
      <w:r w:rsidRPr="00526FC3">
        <w:t>NOTE </w:t>
      </w:r>
      <w:r>
        <w:t>3</w:t>
      </w:r>
      <w:r w:rsidRPr="00526FC3">
        <w:t>:</w:t>
      </w:r>
      <w:r w:rsidRPr="00526FC3">
        <w:tab/>
        <w:t>Different location management clients may be given different location reporting criteria.</w:t>
      </w:r>
    </w:p>
    <w:p w14:paraId="102512D0" w14:textId="66807957" w:rsidR="00032861" w:rsidRDefault="00032861" w:rsidP="00BF7479">
      <w:pPr>
        <w:pStyle w:val="NO"/>
      </w:pPr>
      <w:r w:rsidRPr="00032861">
        <w:t>NOTE</w:t>
      </w:r>
      <w:r w:rsidR="005C777B">
        <w:t> </w:t>
      </w:r>
      <w:r w:rsidRPr="00032861">
        <w:t>4:</w:t>
      </w:r>
      <w:r>
        <w:tab/>
      </w:r>
      <w:r w:rsidRPr="00032861">
        <w:t>A subsequent update to the location reporting configuration may contain only the information elements that need updating, from Table</w:t>
      </w:r>
      <w:r>
        <w:t> </w:t>
      </w:r>
      <w:r w:rsidRPr="00032861">
        <w:t>10.9.2.1-1. The IEs that are not changed will retain the previous values.</w:t>
      </w:r>
    </w:p>
    <w:p w14:paraId="1900CB2F" w14:textId="0F5A2408" w:rsidR="008D2684" w:rsidRPr="00526FC3" w:rsidRDefault="008D2684" w:rsidP="008D2684">
      <w:pPr>
        <w:pStyle w:val="B1"/>
      </w:pPr>
      <w:r w:rsidRPr="00526FC3">
        <w:t>2.</w:t>
      </w:r>
      <w:r w:rsidRPr="00526FC3">
        <w:tab/>
        <w:t>A location reporting event occurs, triggering step 3.</w:t>
      </w:r>
    </w:p>
    <w:p w14:paraId="4E7F996C" w14:textId="77777777" w:rsidR="008D2684" w:rsidRPr="00526FC3" w:rsidRDefault="008D2684" w:rsidP="008D2684">
      <w:pPr>
        <w:pStyle w:val="B1"/>
      </w:pPr>
      <w:r w:rsidRPr="00526FC3">
        <w:t>3.</w:t>
      </w:r>
      <w:r w:rsidRPr="00526FC3">
        <w:tab/>
        <w:t>The location management client sends a location information report to the location management server, containing location information identified by the location management server and available to the location management client.</w:t>
      </w:r>
    </w:p>
    <w:p w14:paraId="102DABCA" w14:textId="77777777" w:rsidR="008D2684" w:rsidRDefault="008D2684" w:rsidP="008D2684">
      <w:pPr>
        <w:pStyle w:val="B1"/>
      </w:pPr>
      <w:r w:rsidRPr="00526FC3">
        <w:t>4.</w:t>
      </w:r>
      <w:r w:rsidRPr="00526FC3">
        <w:tab/>
        <w:t xml:space="preserve">Upon receiving the report, the location management server updates location of the reporting location management client. If the location management server does not have location information of the reporting location management client before, then just stores the reporting location information for that location management client. </w:t>
      </w:r>
      <w:r>
        <w:t>If the location information report contains an optional MC service UE label, the location management server stores it together with the location information for the reporting location management client.</w:t>
      </w:r>
    </w:p>
    <w:p w14:paraId="432418E8" w14:textId="77777777" w:rsidR="008D2684" w:rsidRPr="00526FC3" w:rsidRDefault="008D2684" w:rsidP="008D2684">
      <w:pPr>
        <w:pStyle w:val="B1"/>
      </w:pPr>
    </w:p>
    <w:p w14:paraId="5ADC62C8" w14:textId="77777777" w:rsidR="008D2684" w:rsidRPr="00526FC3" w:rsidRDefault="008D2684" w:rsidP="008D2684">
      <w:pPr>
        <w:pStyle w:val="Heading4"/>
      </w:pPr>
      <w:bookmarkStart w:id="2516" w:name="_Toc460616216"/>
      <w:bookmarkStart w:id="2517" w:name="_Toc460617077"/>
      <w:bookmarkStart w:id="2518" w:name="_Toc460662466"/>
      <w:bookmarkStart w:id="2519" w:name="_Toc468105542"/>
      <w:bookmarkStart w:id="2520" w:name="_Toc468110637"/>
      <w:bookmarkStart w:id="2521" w:name="_Toc200404608"/>
      <w:r w:rsidRPr="00526FC3">
        <w:t>10.9.3.2</w:t>
      </w:r>
      <w:r w:rsidRPr="00526FC3">
        <w:tab/>
        <w:t>On-demand location reporting procedure</w:t>
      </w:r>
      <w:bookmarkEnd w:id="2516"/>
      <w:bookmarkEnd w:id="2517"/>
      <w:bookmarkEnd w:id="2518"/>
      <w:bookmarkEnd w:id="2519"/>
      <w:bookmarkEnd w:id="2520"/>
      <w:bookmarkEnd w:id="2521"/>
    </w:p>
    <w:p w14:paraId="53C67F14" w14:textId="77777777" w:rsidR="008D2684" w:rsidRPr="00117812" w:rsidRDefault="008D2684" w:rsidP="008D2684">
      <w:pPr>
        <w:pStyle w:val="NO"/>
      </w:pPr>
      <w:r>
        <w:t>NOTE: This procedure is valid for single MC system operation only.</w:t>
      </w:r>
    </w:p>
    <w:p w14:paraId="0105F5BD" w14:textId="77777777" w:rsidR="008D2684" w:rsidRPr="00526FC3" w:rsidRDefault="008D2684" w:rsidP="008D2684">
      <w:r w:rsidRPr="00526FC3">
        <w:rPr>
          <w:lang w:eastAsia="zh-CN"/>
        </w:rPr>
        <w:t xml:space="preserve">The location management server can request </w:t>
      </w:r>
      <w:r>
        <w:rPr>
          <w:lang w:eastAsia="zh-CN"/>
        </w:rPr>
        <w:t xml:space="preserve">MC service </w:t>
      </w:r>
      <w:r w:rsidRPr="00526FC3">
        <w:rPr>
          <w:lang w:eastAsia="zh-CN"/>
        </w:rPr>
        <w:t xml:space="preserve">UE location information at any time by sending a location information request to the location management client, which may trigger location management client to immediately send the location report. </w:t>
      </w:r>
    </w:p>
    <w:p w14:paraId="5CB11479" w14:textId="1DAC0DFC" w:rsidR="008D2684" w:rsidRPr="00526FC3" w:rsidRDefault="001600A9" w:rsidP="008D2684">
      <w:pPr>
        <w:pStyle w:val="TH"/>
      </w:pPr>
      <w:r>
        <w:rPr>
          <w:rFonts w:ascii="Times New Roman" w:hAnsi="Times New Roman"/>
          <w:lang w:eastAsia="zh-CN"/>
        </w:rPr>
        <w:object w:dxaOrig="5580" w:dyaOrig="4455" w14:anchorId="114CB9DD">
          <v:shape id="_x0000_i1129" type="#_x0000_t75" style="width:280.5pt;height:222.55pt" o:ole="">
            <v:imagedata r:id="rId219" o:title=""/>
          </v:shape>
          <o:OLEObject Type="Embed" ProgID="Visio.Drawing.11" ShapeID="_x0000_i1129" DrawAspect="Content" ObjectID="_1811021192" r:id="rId220"/>
        </w:object>
      </w:r>
    </w:p>
    <w:p w14:paraId="106B445F" w14:textId="77777777" w:rsidR="008D2684" w:rsidRPr="00526FC3" w:rsidRDefault="008D2684" w:rsidP="008D2684">
      <w:pPr>
        <w:pStyle w:val="TF"/>
      </w:pPr>
      <w:r w:rsidRPr="00526FC3">
        <w:t>Figure 10.9.3.2-1: On-demand location information reporting procedure</w:t>
      </w:r>
    </w:p>
    <w:p w14:paraId="7E2AAA5A" w14:textId="02727633" w:rsidR="008D2684" w:rsidRPr="00526FC3" w:rsidRDefault="008D2684" w:rsidP="008D2684">
      <w:pPr>
        <w:pStyle w:val="B1"/>
      </w:pPr>
      <w:r w:rsidRPr="00526FC3">
        <w:t>1.</w:t>
      </w:r>
      <w:r w:rsidRPr="00526FC3">
        <w:tab/>
        <w:t>Based on configurations such as periodical location information timer, or location information request from other entities (e.g., another location management client</w:t>
      </w:r>
      <w:r w:rsidR="001600A9" w:rsidRPr="001600A9">
        <w:t xml:space="preserve"> of an authorized </w:t>
      </w:r>
      <w:r w:rsidR="003417C0" w:rsidRPr="003417C0">
        <w:t xml:space="preserve">MC </w:t>
      </w:r>
      <w:r w:rsidR="001600A9" w:rsidRPr="001600A9">
        <w:t>user</w:t>
      </w:r>
      <w:r w:rsidR="003417C0" w:rsidRPr="003417C0">
        <w:t xml:space="preserve"> whose MC service ID is among the list of MC service users which sharing location information of the target (requested) MC service user is authorised,</w:t>
      </w:r>
      <w:r w:rsidRPr="00526FC3">
        <w:t>, MC</w:t>
      </w:r>
      <w:r w:rsidR="003417C0">
        <w:t> </w:t>
      </w:r>
      <w:r w:rsidRPr="00526FC3">
        <w:t>service server), location management server initiates the immediate</w:t>
      </w:r>
      <w:r>
        <w:t xml:space="preserve"> </w:t>
      </w:r>
      <w:r w:rsidRPr="00526FC3">
        <w:t xml:space="preserve">request </w:t>
      </w:r>
      <w:r>
        <w:t xml:space="preserve">of </w:t>
      </w:r>
      <w:r w:rsidRPr="00526FC3">
        <w:t xml:space="preserve">location information </w:t>
      </w:r>
      <w:r>
        <w:t xml:space="preserve">to be sent </w:t>
      </w:r>
      <w:r w:rsidRPr="00526FC3">
        <w:t>from the location management client.</w:t>
      </w:r>
    </w:p>
    <w:p w14:paraId="45D64797" w14:textId="77777777" w:rsidR="008D2684" w:rsidRPr="00526FC3" w:rsidRDefault="008D2684" w:rsidP="008D2684">
      <w:pPr>
        <w:pStyle w:val="B1"/>
      </w:pPr>
      <w:r w:rsidRPr="00526FC3">
        <w:t>2.</w:t>
      </w:r>
      <w:r w:rsidRPr="00526FC3">
        <w:tab/>
        <w:t>The location management server sends a location information request to the location management client.</w:t>
      </w:r>
    </w:p>
    <w:p w14:paraId="3B0098A6" w14:textId="64186F40" w:rsidR="008D2684" w:rsidRPr="00526FC3" w:rsidRDefault="001600A9" w:rsidP="008D2684">
      <w:pPr>
        <w:pStyle w:val="B1"/>
      </w:pPr>
      <w:r>
        <w:t>3</w:t>
      </w:r>
      <w:r w:rsidR="008D2684" w:rsidRPr="00526FC3">
        <w:t>.</w:t>
      </w:r>
      <w:r w:rsidR="008D2684" w:rsidRPr="00526FC3">
        <w:tab/>
        <w:t>The location management client immediately responds to the location management server with a report containing location information identified by the location management server and available to the location management client.</w:t>
      </w:r>
    </w:p>
    <w:p w14:paraId="20ECE782" w14:textId="1870CE6F" w:rsidR="008D2684" w:rsidRPr="00526FC3" w:rsidRDefault="001600A9" w:rsidP="008D2684">
      <w:pPr>
        <w:pStyle w:val="B1"/>
      </w:pPr>
      <w:r>
        <w:t>4</w:t>
      </w:r>
      <w:r w:rsidR="008D2684" w:rsidRPr="00526FC3">
        <w:t>.</w:t>
      </w:r>
      <w:r w:rsidR="008D2684" w:rsidRPr="00526FC3">
        <w:tab/>
        <w:t>Upon receiving the report, the location management server updates location of the reporting location management client. If the location management server does not have location information of the reporting location management client, the location management server just stores the reporting location information for that location management client.</w:t>
      </w:r>
      <w:r w:rsidR="008D2684" w:rsidRPr="00B754F9">
        <w:t xml:space="preserve"> </w:t>
      </w:r>
      <w:r w:rsidR="008D2684">
        <w:t>If the location information report contains an optional MC service UE label, the location management server stores it together with the location information for the reporting location management client.</w:t>
      </w:r>
    </w:p>
    <w:p w14:paraId="3B7A197A" w14:textId="77777777" w:rsidR="008D2684" w:rsidRPr="00526FC3" w:rsidRDefault="008D2684" w:rsidP="008D2684">
      <w:pPr>
        <w:pStyle w:val="Heading4"/>
      </w:pPr>
      <w:bookmarkStart w:id="2522" w:name="_Toc460616217"/>
      <w:bookmarkStart w:id="2523" w:name="_Toc460617078"/>
      <w:bookmarkStart w:id="2524" w:name="_Toc465162706"/>
      <w:bookmarkStart w:id="2525" w:name="_Toc468105543"/>
      <w:bookmarkStart w:id="2526" w:name="_Toc468110638"/>
      <w:bookmarkStart w:id="2527" w:name="_Toc200404609"/>
      <w:r w:rsidRPr="00526FC3">
        <w:t>10.9.3.3</w:t>
      </w:r>
      <w:r w:rsidRPr="00526FC3">
        <w:tab/>
        <w:t>Client-triggered location reporting procedure</w:t>
      </w:r>
      <w:bookmarkEnd w:id="2522"/>
      <w:bookmarkEnd w:id="2523"/>
      <w:bookmarkEnd w:id="2524"/>
      <w:bookmarkEnd w:id="2525"/>
      <w:bookmarkEnd w:id="2526"/>
      <w:bookmarkEnd w:id="2527"/>
    </w:p>
    <w:p w14:paraId="56304073" w14:textId="1EB126D1" w:rsidR="008D2684" w:rsidRPr="00117812" w:rsidRDefault="008D2684" w:rsidP="008D2684">
      <w:pPr>
        <w:pStyle w:val="NO"/>
      </w:pPr>
      <w:r>
        <w:t>NOTE</w:t>
      </w:r>
      <w:r w:rsidR="008339C9">
        <w:t> 1</w:t>
      </w:r>
      <w:r>
        <w:t>: This procedure is valid for single MC system operation only.</w:t>
      </w:r>
    </w:p>
    <w:p w14:paraId="14256188" w14:textId="77777777" w:rsidR="008D2684" w:rsidRDefault="008D2684" w:rsidP="008D2684">
      <w:pPr>
        <w:rPr>
          <w:lang w:val="nl-NL" w:eastAsia="zh-CN"/>
        </w:rPr>
      </w:pPr>
      <w:r w:rsidRPr="00526FC3">
        <w:rPr>
          <w:rFonts w:hint="eastAsia"/>
          <w:lang w:val="nl-NL" w:eastAsia="zh-CN"/>
        </w:rPr>
        <w:t>Figure 10.</w:t>
      </w:r>
      <w:r w:rsidRPr="00526FC3">
        <w:rPr>
          <w:lang w:val="nl-NL" w:eastAsia="zh-CN"/>
        </w:rPr>
        <w:t>9.3</w:t>
      </w:r>
      <w:r w:rsidRPr="00526FC3">
        <w:rPr>
          <w:rFonts w:hint="eastAsia"/>
          <w:lang w:val="nl-NL" w:eastAsia="zh-CN"/>
        </w:rPr>
        <w:t>.</w:t>
      </w:r>
      <w:r w:rsidRPr="00526FC3">
        <w:rPr>
          <w:lang w:val="nl-NL" w:eastAsia="zh-CN"/>
        </w:rPr>
        <w:t>3</w:t>
      </w:r>
      <w:r w:rsidRPr="00526FC3">
        <w:rPr>
          <w:rFonts w:hint="eastAsia"/>
          <w:lang w:val="nl-NL" w:eastAsia="zh-CN"/>
        </w:rPr>
        <w:t>-1 illustrates the high level procedure of client-triggered location reporting.</w:t>
      </w:r>
    </w:p>
    <w:p w14:paraId="31AFE271" w14:textId="77777777" w:rsidR="008339C9" w:rsidRDefault="008339C9" w:rsidP="008339C9">
      <w:pPr>
        <w:rPr>
          <w:lang w:val="nl-NL" w:eastAsia="zh-CN"/>
        </w:rPr>
      </w:pPr>
      <w:r>
        <w:rPr>
          <w:lang w:val="nl-NL" w:eastAsia="zh-CN"/>
        </w:rPr>
        <w:t>Pre-conditions:</w:t>
      </w:r>
    </w:p>
    <w:p w14:paraId="55C79ADD" w14:textId="12C9DDF3" w:rsidR="008339C9" w:rsidRDefault="008339C9" w:rsidP="0095121F">
      <w:pPr>
        <w:pStyle w:val="B1"/>
        <w:rPr>
          <w:lang w:val="nl-NL" w:eastAsia="zh-CN"/>
        </w:rPr>
      </w:pPr>
      <w:r>
        <w:rPr>
          <w:lang w:val="nl-NL" w:eastAsia="zh-CN"/>
        </w:rPr>
        <w:t>1.</w:t>
      </w:r>
      <w:r>
        <w:rPr>
          <w:lang w:val="nl-NL" w:eastAsia="zh-CN"/>
        </w:rPr>
        <w:tab/>
      </w:r>
      <w:r w:rsidRPr="008339C9">
        <w:rPr>
          <w:lang w:val="nl-NL" w:eastAsia="zh-CN"/>
        </w:rPr>
        <w:t>If the trigger involves an MC service group ID (list), the LMS has previously subscribed to group dynamic data from the MC service server, as per 10.1.5.6.4.1.</w:t>
      </w:r>
    </w:p>
    <w:p w14:paraId="438EE07E" w14:textId="77777777" w:rsidR="008339C9" w:rsidRPr="00D11A0E" w:rsidRDefault="008339C9" w:rsidP="0095121F">
      <w:pPr>
        <w:rPr>
          <w:lang w:val="nl-NL" w:eastAsia="zh-CN"/>
        </w:rPr>
      </w:pPr>
      <w:r w:rsidRPr="005F225E">
        <w:t xml:space="preserve">If </w:t>
      </w:r>
      <w:r>
        <w:t xml:space="preserve">the trigger </w:t>
      </w:r>
      <w:r w:rsidRPr="005F225E">
        <w:t xml:space="preserve">involves an </w:t>
      </w:r>
      <w:r>
        <w:t>MC service group ID</w:t>
      </w:r>
      <w:r w:rsidRPr="005F225E">
        <w:t xml:space="preserve"> </w:t>
      </w:r>
      <w:r>
        <w:t>(</w:t>
      </w:r>
      <w:r w:rsidRPr="005F225E">
        <w:t>list</w:t>
      </w:r>
      <w:r>
        <w:t xml:space="preserve">), the LMS has previously subscribed to group dynamic data from the MC service server, as per 10.1.5.6.4.1. </w:t>
      </w:r>
    </w:p>
    <w:p w14:paraId="1875FF4A" w14:textId="77777777" w:rsidR="008339C9" w:rsidRPr="00526FC3" w:rsidRDefault="008339C9" w:rsidP="008D2684">
      <w:pPr>
        <w:rPr>
          <w:lang w:val="nl-NL" w:eastAsia="zh-CN"/>
        </w:rPr>
      </w:pPr>
    </w:p>
    <w:p w14:paraId="791B6B81" w14:textId="7C2D3C12" w:rsidR="008D2684" w:rsidRPr="00526FC3" w:rsidRDefault="008339C9" w:rsidP="008D2684">
      <w:pPr>
        <w:pStyle w:val="TH"/>
        <w:rPr>
          <w:lang w:eastAsia="zh-CN"/>
        </w:rPr>
      </w:pPr>
      <w:r>
        <w:object w:dxaOrig="10020" w:dyaOrig="3826" w14:anchorId="45870BB0">
          <v:shape id="_x0000_i1130" type="#_x0000_t75" style="width:434.8pt;height:165.5pt" o:ole="">
            <v:imagedata r:id="rId221" o:title=""/>
          </v:shape>
          <o:OLEObject Type="Embed" ProgID="Visio.Drawing.15" ShapeID="_x0000_i1130" DrawAspect="Content" ObjectID="_1811021193" r:id="rId222"/>
        </w:object>
      </w:r>
    </w:p>
    <w:p w14:paraId="2BF8308C" w14:textId="77777777" w:rsidR="008D2684" w:rsidRPr="00526FC3" w:rsidRDefault="008D2684" w:rsidP="008D2684">
      <w:pPr>
        <w:pStyle w:val="TF"/>
      </w:pPr>
      <w:r w:rsidRPr="00526FC3">
        <w:t>Figure 10.9.3.3-1: Client-triggered location reporting procedure</w:t>
      </w:r>
    </w:p>
    <w:p w14:paraId="6B6B27EC" w14:textId="6A3948CE" w:rsidR="008D2684" w:rsidRPr="00526FC3" w:rsidRDefault="008D2684" w:rsidP="008D2684">
      <w:pPr>
        <w:pStyle w:val="B1"/>
        <w:rPr>
          <w:lang w:eastAsia="zh-CN"/>
        </w:rPr>
      </w:pPr>
      <w:r w:rsidRPr="00526FC3">
        <w:t>1.</w:t>
      </w:r>
      <w:r w:rsidRPr="00526FC3">
        <w:tab/>
        <w:t>Location management</w:t>
      </w:r>
      <w:r w:rsidRPr="00526FC3">
        <w:rPr>
          <w:lang w:eastAsia="zh-CN"/>
        </w:rPr>
        <w:t xml:space="preserve"> client 2 (authorized MC service user) sends a location reporting trigger to the location management server to </w:t>
      </w:r>
      <w:r w:rsidR="008339C9">
        <w:rPr>
          <w:lang w:eastAsia="zh-CN"/>
        </w:rPr>
        <w:t xml:space="preserve">start </w:t>
      </w:r>
      <w:r w:rsidRPr="00526FC3">
        <w:rPr>
          <w:lang w:eastAsia="zh-CN"/>
        </w:rPr>
        <w:t xml:space="preserve">a location reporting procedure for obtaining the location information. </w:t>
      </w:r>
      <w:r w:rsidR="008339C9" w:rsidRPr="008339C9">
        <w:rPr>
          <w:lang w:eastAsia="zh-CN"/>
        </w:rPr>
        <w:t>The location reporting trigger request contains MC service ID list or MC service group ID list or Functional alias list to obtain the the location information. Location management server checks whether location management client 2 has subscribed to and is authorized to send a location reporting trigger for location management client 1's location information.</w:t>
      </w:r>
    </w:p>
    <w:p w14:paraId="6CE9E624" w14:textId="77777777" w:rsidR="008339C9" w:rsidRDefault="008D2684" w:rsidP="008339C9">
      <w:pPr>
        <w:pStyle w:val="B1"/>
      </w:pPr>
      <w:bookmarkStart w:id="2528" w:name="_Toc460616218"/>
      <w:bookmarkStart w:id="2529" w:name="_Toc460617079"/>
      <w:r w:rsidRPr="00526FC3">
        <w:t>2.</w:t>
      </w:r>
      <w:r w:rsidRPr="00526FC3">
        <w:tab/>
      </w:r>
      <w:r w:rsidR="008339C9">
        <w:t>If step (1) involves an MC service group ID list:</w:t>
      </w:r>
    </w:p>
    <w:p w14:paraId="06C718EA" w14:textId="2EDC2CD2" w:rsidR="008339C9" w:rsidRDefault="008339C9" w:rsidP="0095121F">
      <w:pPr>
        <w:pStyle w:val="B2"/>
      </w:pPr>
      <w:r>
        <w:t>-</w:t>
      </w:r>
      <w:r>
        <w:tab/>
        <w:t>The MC service server notifies group affiliation status to the LMS as per 10.1.5.6.4.2. The LMS will update the list of currently affiliated users.</w:t>
      </w:r>
    </w:p>
    <w:p w14:paraId="26AF9452" w14:textId="47B3737E" w:rsidR="00263870" w:rsidRDefault="00263870" w:rsidP="00263870">
      <w:pPr>
        <w:pStyle w:val="B1"/>
        <w:rPr>
          <w:lang w:eastAsia="zh-CN"/>
        </w:rPr>
      </w:pPr>
      <w:r>
        <w:t>3.</w:t>
      </w:r>
      <w:r>
        <w:tab/>
      </w:r>
      <w:r w:rsidRPr="00263870">
        <w:t xml:space="preserve"> If the location reporting trigger request contains MC service ID list or Functional alias list, </w:t>
      </w:r>
      <w:r>
        <w:t>d</w:t>
      </w:r>
      <w:r w:rsidR="008D2684" w:rsidRPr="00526FC3">
        <w:t>epending on the information specified by the location reporting trigger</w:t>
      </w:r>
      <w:r w:rsidR="00A1324F" w:rsidRPr="00A1324F">
        <w:t xml:space="preserve"> and aggregation of other trigger requests towards the same target location management client</w:t>
      </w:r>
      <w:r w:rsidR="008D2684" w:rsidRPr="00526FC3">
        <w:t>, location management server initiates an on-demand location reporting procedure or an event-triggered location reporting procedure for the location of location management client 1</w:t>
      </w:r>
      <w:r w:rsidR="008D2684" w:rsidRPr="00526FC3">
        <w:rPr>
          <w:lang w:eastAsia="zh-CN"/>
        </w:rPr>
        <w:t>.</w:t>
      </w:r>
      <w:bookmarkEnd w:id="2528"/>
      <w:bookmarkEnd w:id="2529"/>
      <w:r>
        <w:rPr>
          <w:lang w:eastAsia="zh-CN"/>
        </w:rPr>
        <w:t xml:space="preserve"> </w:t>
      </w:r>
    </w:p>
    <w:p w14:paraId="18604630" w14:textId="35B8DD55" w:rsidR="00263870" w:rsidRDefault="00263870" w:rsidP="0095121F">
      <w:pPr>
        <w:pStyle w:val="B1"/>
        <w:ind w:hanging="1"/>
        <w:rPr>
          <w:lang w:eastAsia="zh-CN"/>
        </w:rPr>
      </w:pPr>
      <w:r>
        <w:rPr>
          <w:lang w:eastAsia="zh-CN"/>
        </w:rPr>
        <w:t>If the location reporting trigger request contains MC service group ID list, the location management server initiates an event-triggered location reporting procedure. The LMS will trigger location reports for only the currently affiliated users of the group, based on the last notification from the MC service server, as per step 2. The LMS will cancel the current location reporting trigger for the users who have de-affiliated from the service group ID lists(s).</w:t>
      </w:r>
    </w:p>
    <w:p w14:paraId="08E78A5D" w14:textId="6FE33B1D" w:rsidR="008D2684" w:rsidRPr="00526FC3" w:rsidRDefault="00263870" w:rsidP="0095121F">
      <w:pPr>
        <w:pStyle w:val="NO"/>
        <w:rPr>
          <w:lang w:eastAsia="zh-CN"/>
        </w:rPr>
      </w:pPr>
      <w:r>
        <w:rPr>
          <w:lang w:eastAsia="zh-CN"/>
        </w:rPr>
        <w:t>NOTE 2:</w:t>
      </w:r>
      <w:r>
        <w:rPr>
          <w:lang w:eastAsia="zh-CN"/>
        </w:rPr>
        <w:tab/>
        <w:t>If the location reporting trigger request contains MC service group ID list, steps 2 and 3 shall be repeated as per the group affiliation status notifications are received.</w:t>
      </w:r>
    </w:p>
    <w:p w14:paraId="35B3CE8E" w14:textId="4A628157" w:rsidR="008D2684" w:rsidRPr="00526FC3" w:rsidRDefault="008D2684" w:rsidP="008D2684">
      <w:pPr>
        <w:pStyle w:val="Heading4"/>
      </w:pPr>
      <w:bookmarkStart w:id="2530" w:name="_Toc465162707"/>
      <w:bookmarkStart w:id="2531" w:name="_Toc468105544"/>
      <w:bookmarkStart w:id="2532" w:name="_Toc468110639"/>
      <w:bookmarkStart w:id="2533" w:name="_Toc200404610"/>
      <w:r w:rsidRPr="00526FC3">
        <w:rPr>
          <w:rFonts w:hint="eastAsia"/>
        </w:rPr>
        <w:t>10.</w:t>
      </w:r>
      <w:r w:rsidRPr="00526FC3">
        <w:t>9.3</w:t>
      </w:r>
      <w:r w:rsidRPr="00526FC3">
        <w:rPr>
          <w:rFonts w:hint="eastAsia"/>
        </w:rPr>
        <w:t>.</w:t>
      </w:r>
      <w:r w:rsidRPr="00526FC3">
        <w:t>4</w:t>
      </w:r>
      <w:r w:rsidRPr="00526FC3">
        <w:tab/>
      </w:r>
      <w:r w:rsidR="006C029B" w:rsidRPr="006C029B">
        <w:t xml:space="preserve">Event-triggered </w:t>
      </w:r>
      <w:r w:rsidR="006C029B">
        <w:t>l</w:t>
      </w:r>
      <w:r w:rsidRPr="00526FC3">
        <w:t xml:space="preserve">ocation </w:t>
      </w:r>
      <w:r w:rsidRPr="00526FC3">
        <w:rPr>
          <w:rFonts w:hint="eastAsia"/>
        </w:rPr>
        <w:t>reporting cancel</w:t>
      </w:r>
      <w:r w:rsidRPr="00526FC3">
        <w:t xml:space="preserve"> procedure</w:t>
      </w:r>
      <w:bookmarkEnd w:id="2530"/>
      <w:bookmarkEnd w:id="2531"/>
      <w:bookmarkEnd w:id="2532"/>
      <w:bookmarkEnd w:id="2533"/>
    </w:p>
    <w:p w14:paraId="4E07DCFA" w14:textId="77777777" w:rsidR="008D2684" w:rsidRPr="00117812" w:rsidRDefault="008D2684" w:rsidP="008D2684">
      <w:pPr>
        <w:pStyle w:val="NO"/>
      </w:pPr>
      <w:bookmarkStart w:id="2534" w:name="OLE_LINK38"/>
      <w:r>
        <w:t>NOTE: This procedure is valid for single MC system operation only.</w:t>
      </w:r>
    </w:p>
    <w:p w14:paraId="1EB52FED" w14:textId="62CBDAE4" w:rsidR="008D2684" w:rsidRPr="00526FC3" w:rsidRDefault="008D2684" w:rsidP="008D2684">
      <w:pPr>
        <w:rPr>
          <w:lang w:eastAsia="zh-CN"/>
        </w:rPr>
      </w:pPr>
      <w:r w:rsidRPr="00526FC3">
        <w:rPr>
          <w:rFonts w:hint="eastAsia"/>
          <w:lang w:eastAsia="zh-CN"/>
        </w:rPr>
        <w:t xml:space="preserve">The </w:t>
      </w:r>
      <w:r w:rsidR="006C029B" w:rsidRPr="006C029B">
        <w:rPr>
          <w:lang w:eastAsia="zh-CN"/>
        </w:rPr>
        <w:t xml:space="preserve">event-triggered </w:t>
      </w:r>
      <w:r w:rsidRPr="00526FC3">
        <w:rPr>
          <w:rFonts w:hint="eastAsia"/>
          <w:lang w:eastAsia="zh-CN"/>
        </w:rPr>
        <w:t>location reporting cancel procedure reuses the information flow of location reporting configuration</w:t>
      </w:r>
      <w:r w:rsidRPr="00526FC3">
        <w:t>.</w:t>
      </w:r>
      <w:bookmarkEnd w:id="2534"/>
    </w:p>
    <w:p w14:paraId="27FC470E" w14:textId="77777777" w:rsidR="008D2684" w:rsidRPr="00526FC3" w:rsidRDefault="008D2684" w:rsidP="008D2684">
      <w:pPr>
        <w:rPr>
          <w:lang w:eastAsia="zh-CN"/>
        </w:rPr>
      </w:pPr>
      <w:r w:rsidRPr="00526FC3">
        <w:rPr>
          <w:lang w:eastAsia="zh-CN"/>
        </w:rPr>
        <w:t>Pre-conditions:</w:t>
      </w:r>
    </w:p>
    <w:p w14:paraId="143EA128" w14:textId="77777777" w:rsidR="008D2684" w:rsidRPr="00526FC3" w:rsidRDefault="008D2684" w:rsidP="008D2684">
      <w:pPr>
        <w:pStyle w:val="B1"/>
        <w:rPr>
          <w:lang w:eastAsia="zh-CN"/>
        </w:rPr>
      </w:pPr>
      <w:r w:rsidRPr="00526FC3">
        <w:t>-</w:t>
      </w:r>
      <w:r w:rsidRPr="00526FC3">
        <w:tab/>
        <w:t xml:space="preserve">The location management </w:t>
      </w:r>
      <w:r w:rsidRPr="00526FC3">
        <w:rPr>
          <w:rFonts w:hint="eastAsia"/>
          <w:lang w:eastAsia="zh-CN"/>
        </w:rPr>
        <w:t>client</w:t>
      </w:r>
      <w:r w:rsidRPr="00526FC3">
        <w:t xml:space="preserve"> has </w:t>
      </w:r>
      <w:r w:rsidRPr="00526FC3">
        <w:rPr>
          <w:rFonts w:hint="eastAsia"/>
          <w:lang w:eastAsia="zh-CN"/>
        </w:rPr>
        <w:t xml:space="preserve">been provided </w:t>
      </w:r>
      <w:r>
        <w:rPr>
          <w:lang w:eastAsia="zh-CN"/>
        </w:rPr>
        <w:t xml:space="preserve">with </w:t>
      </w:r>
      <w:r w:rsidRPr="00526FC3">
        <w:t>location reporting configuration information.</w:t>
      </w:r>
    </w:p>
    <w:p w14:paraId="41B9306E" w14:textId="77777777" w:rsidR="008D2684" w:rsidRPr="00526FC3" w:rsidRDefault="008D2684" w:rsidP="008D2684">
      <w:pPr>
        <w:rPr>
          <w:lang w:eastAsia="zh-CN"/>
        </w:rPr>
      </w:pPr>
    </w:p>
    <w:p w14:paraId="7883CEF0" w14:textId="77777777" w:rsidR="008D2684" w:rsidRPr="00526FC3" w:rsidRDefault="008D2684" w:rsidP="008D2684">
      <w:pPr>
        <w:pStyle w:val="TH"/>
        <w:rPr>
          <w:lang w:eastAsia="zh-CN"/>
        </w:rPr>
      </w:pPr>
      <w:r w:rsidRPr="00526FC3">
        <w:object w:dxaOrig="5190" w:dyaOrig="3195" w14:anchorId="56F6CDB1">
          <v:shape id="_x0000_i1131" type="#_x0000_t75" style="width:259.5pt;height:158.5pt" o:ole="">
            <v:imagedata r:id="rId223" o:title=""/>
          </v:shape>
          <o:OLEObject Type="Embed" ProgID="Visio.Drawing.11" ShapeID="_x0000_i1131" DrawAspect="Content" ObjectID="_1811021194" r:id="rId224"/>
        </w:object>
      </w:r>
    </w:p>
    <w:p w14:paraId="73A6CB5D" w14:textId="4008B4E8" w:rsidR="008D2684" w:rsidRPr="00526FC3" w:rsidRDefault="008D2684" w:rsidP="008D2684">
      <w:pPr>
        <w:pStyle w:val="TF"/>
      </w:pPr>
      <w:r w:rsidRPr="00526FC3">
        <w:t xml:space="preserve">Figure 10.9.3.4-1: </w:t>
      </w:r>
      <w:r w:rsidR="006C029B" w:rsidRPr="006C029B">
        <w:t xml:space="preserve">Event-triggered </w:t>
      </w:r>
      <w:r w:rsidR="006C029B">
        <w:t>l</w:t>
      </w:r>
      <w:r w:rsidRPr="00526FC3">
        <w:t>ocation reporting cancel procedure</w:t>
      </w:r>
    </w:p>
    <w:p w14:paraId="60D4AA7D" w14:textId="77777777" w:rsidR="008D2684" w:rsidRPr="00526FC3" w:rsidRDefault="008D2684" w:rsidP="008D2684">
      <w:pPr>
        <w:pStyle w:val="B1"/>
      </w:pPr>
      <w:r w:rsidRPr="00526FC3">
        <w:t>1.</w:t>
      </w:r>
      <w:r w:rsidRPr="00526FC3">
        <w:tab/>
        <w:t>The location management server sends location reporting configuration</w:t>
      </w:r>
      <w:r w:rsidRPr="00526FC3">
        <w:rPr>
          <w:rFonts w:hint="eastAsia"/>
          <w:lang w:eastAsia="zh-CN"/>
        </w:rPr>
        <w:t xml:space="preserve"> without any information element </w:t>
      </w:r>
      <w:r w:rsidRPr="00526FC3">
        <w:t xml:space="preserve">to the location management client </w:t>
      </w:r>
      <w:r w:rsidRPr="00526FC3">
        <w:rPr>
          <w:rFonts w:hint="eastAsia"/>
          <w:lang w:eastAsia="zh-CN"/>
        </w:rPr>
        <w:t>to</w:t>
      </w:r>
      <w:r w:rsidRPr="00526FC3">
        <w:t xml:space="preserve"> </w:t>
      </w:r>
      <w:r w:rsidRPr="00526FC3">
        <w:rPr>
          <w:rFonts w:hint="eastAsia"/>
          <w:lang w:eastAsia="zh-CN"/>
        </w:rPr>
        <w:t xml:space="preserve">stop </w:t>
      </w:r>
      <w:r w:rsidRPr="00526FC3">
        <w:t>location</w:t>
      </w:r>
      <w:r w:rsidRPr="00526FC3">
        <w:rPr>
          <w:rFonts w:hint="eastAsia"/>
          <w:lang w:eastAsia="zh-CN"/>
        </w:rPr>
        <w:t xml:space="preserve"> </w:t>
      </w:r>
      <w:r w:rsidRPr="00526FC3">
        <w:t xml:space="preserve">reporting </w:t>
      </w:r>
      <w:r w:rsidRPr="00526FC3">
        <w:rPr>
          <w:rFonts w:hint="eastAsia"/>
          <w:lang w:eastAsia="zh-CN"/>
        </w:rPr>
        <w:t>from</w:t>
      </w:r>
      <w:r w:rsidRPr="00526FC3">
        <w:t xml:space="preserve"> the MC service UE.</w:t>
      </w:r>
    </w:p>
    <w:p w14:paraId="599D796A" w14:textId="77777777" w:rsidR="008D2684" w:rsidRPr="00526FC3" w:rsidRDefault="008D2684" w:rsidP="008D2684">
      <w:pPr>
        <w:pStyle w:val="B1"/>
      </w:pPr>
      <w:r w:rsidRPr="00526FC3">
        <w:t>2.</w:t>
      </w:r>
      <w:r w:rsidRPr="00526FC3">
        <w:tab/>
        <w:t>The location management client</w:t>
      </w:r>
      <w:r w:rsidRPr="00526FC3">
        <w:rPr>
          <w:rFonts w:hint="eastAsia"/>
          <w:lang w:eastAsia="zh-CN"/>
        </w:rPr>
        <w:t xml:space="preserve"> stops </w:t>
      </w:r>
      <w:r w:rsidRPr="00526FC3">
        <w:t>send</w:t>
      </w:r>
      <w:r w:rsidRPr="00526FC3">
        <w:rPr>
          <w:rFonts w:hint="eastAsia"/>
          <w:lang w:eastAsia="zh-CN"/>
        </w:rPr>
        <w:t>ing</w:t>
      </w:r>
      <w:r w:rsidRPr="00526FC3">
        <w:t xml:space="preserve"> location information report</w:t>
      </w:r>
      <w:r w:rsidRPr="00526FC3">
        <w:rPr>
          <w:rFonts w:hint="eastAsia"/>
          <w:lang w:eastAsia="zh-CN"/>
        </w:rPr>
        <w:t>s</w:t>
      </w:r>
      <w:r w:rsidRPr="00526FC3">
        <w:t xml:space="preserve"> to the location management server.</w:t>
      </w:r>
    </w:p>
    <w:p w14:paraId="1FA97D47" w14:textId="77777777" w:rsidR="006C029B" w:rsidRPr="00526FC3" w:rsidRDefault="006C029B" w:rsidP="006C029B">
      <w:pPr>
        <w:pStyle w:val="Heading4"/>
      </w:pPr>
      <w:bookmarkStart w:id="2535" w:name="_Toc465162708"/>
      <w:bookmarkStart w:id="2536" w:name="_Toc468105545"/>
      <w:bookmarkStart w:id="2537" w:name="_Toc468110640"/>
      <w:bookmarkStart w:id="2538" w:name="_Toc200404611"/>
      <w:r w:rsidRPr="00526FC3">
        <w:t>10.9.3.</w:t>
      </w:r>
      <w:r>
        <w:t>4a</w:t>
      </w:r>
      <w:r w:rsidRPr="00526FC3">
        <w:tab/>
        <w:t xml:space="preserve">Client-triggered location reporting </w:t>
      </w:r>
      <w:r>
        <w:t xml:space="preserve">cancel </w:t>
      </w:r>
      <w:r w:rsidRPr="00526FC3">
        <w:t>procedure</w:t>
      </w:r>
      <w:r>
        <w:t xml:space="preserve"> targeting MC service user(s)</w:t>
      </w:r>
      <w:bookmarkEnd w:id="2538"/>
    </w:p>
    <w:p w14:paraId="4437C48A" w14:textId="39516A30" w:rsidR="006C029B" w:rsidRPr="00117812" w:rsidRDefault="006C029B" w:rsidP="006C029B">
      <w:pPr>
        <w:pStyle w:val="NO"/>
      </w:pPr>
      <w:r>
        <w:t>NOTE 1:</w:t>
      </w:r>
      <w:r>
        <w:tab/>
        <w:t>This procedure is valid for single MC system operation only.</w:t>
      </w:r>
    </w:p>
    <w:p w14:paraId="2A7BC15E" w14:textId="77777777" w:rsidR="006C029B" w:rsidRPr="00526FC3" w:rsidRDefault="006C029B" w:rsidP="006C029B">
      <w:pPr>
        <w:rPr>
          <w:lang w:val="nl-NL" w:eastAsia="zh-CN"/>
        </w:rPr>
      </w:pPr>
      <w:r w:rsidRPr="00526FC3">
        <w:rPr>
          <w:rFonts w:hint="eastAsia"/>
          <w:lang w:val="nl-NL" w:eastAsia="zh-CN"/>
        </w:rPr>
        <w:t>Figure 10.</w:t>
      </w:r>
      <w:r w:rsidRPr="00526FC3">
        <w:rPr>
          <w:lang w:val="nl-NL" w:eastAsia="zh-CN"/>
        </w:rPr>
        <w:t>9.3</w:t>
      </w:r>
      <w:r w:rsidRPr="00526FC3">
        <w:rPr>
          <w:rFonts w:hint="eastAsia"/>
          <w:lang w:val="nl-NL" w:eastAsia="zh-CN"/>
        </w:rPr>
        <w:t>.</w:t>
      </w:r>
      <w:r>
        <w:rPr>
          <w:lang w:val="nl-NL" w:eastAsia="zh-CN"/>
        </w:rPr>
        <w:t>4a</w:t>
      </w:r>
      <w:r w:rsidRPr="00526FC3">
        <w:rPr>
          <w:rFonts w:hint="eastAsia"/>
          <w:lang w:val="nl-NL" w:eastAsia="zh-CN"/>
        </w:rPr>
        <w:t>-1 illustrates the high level procedure of client-triggered location reporting</w:t>
      </w:r>
      <w:r w:rsidRPr="00046897">
        <w:t xml:space="preserve"> </w:t>
      </w:r>
      <w:r>
        <w:t xml:space="preserve">cancel </w:t>
      </w:r>
      <w:r w:rsidRPr="00526FC3">
        <w:t>procedure</w:t>
      </w:r>
      <w:r w:rsidRPr="00526FC3">
        <w:rPr>
          <w:rFonts w:hint="eastAsia"/>
          <w:lang w:val="nl-NL" w:eastAsia="zh-CN"/>
        </w:rPr>
        <w:t>.</w:t>
      </w:r>
    </w:p>
    <w:p w14:paraId="68B607D1" w14:textId="77777777" w:rsidR="006C029B" w:rsidRPr="00526FC3" w:rsidRDefault="006C029B" w:rsidP="006C029B">
      <w:pPr>
        <w:rPr>
          <w:lang w:eastAsia="zh-CN"/>
        </w:rPr>
      </w:pPr>
      <w:r w:rsidRPr="00526FC3">
        <w:rPr>
          <w:lang w:eastAsia="zh-CN"/>
        </w:rPr>
        <w:t>Pre-conditions:</w:t>
      </w:r>
    </w:p>
    <w:p w14:paraId="2A56C082" w14:textId="77777777" w:rsidR="006C029B" w:rsidRPr="00526FC3" w:rsidRDefault="006C029B" w:rsidP="006C029B">
      <w:pPr>
        <w:pStyle w:val="B1"/>
        <w:rPr>
          <w:lang w:eastAsia="zh-CN"/>
        </w:rPr>
      </w:pPr>
      <w:r w:rsidRPr="00526FC3">
        <w:t>-</w:t>
      </w:r>
      <w:r w:rsidRPr="00526FC3">
        <w:tab/>
        <w:t xml:space="preserve">The location management </w:t>
      </w:r>
      <w:r w:rsidRPr="00526FC3">
        <w:rPr>
          <w:rFonts w:hint="eastAsia"/>
          <w:lang w:eastAsia="zh-CN"/>
        </w:rPr>
        <w:t>client</w:t>
      </w:r>
      <w:r>
        <w:t xml:space="preserve"> 1 </w:t>
      </w:r>
      <w:r w:rsidRPr="00526FC3">
        <w:t xml:space="preserve">has </w:t>
      </w:r>
      <w:r w:rsidRPr="00526FC3">
        <w:rPr>
          <w:rFonts w:hint="eastAsia"/>
          <w:lang w:eastAsia="zh-CN"/>
        </w:rPr>
        <w:t xml:space="preserve">provided </w:t>
      </w:r>
      <w:r>
        <w:rPr>
          <w:lang w:eastAsia="zh-CN"/>
        </w:rPr>
        <w:t xml:space="preserve">the </w:t>
      </w:r>
      <w:r w:rsidRPr="00526FC3">
        <w:t xml:space="preserve">location reporting </w:t>
      </w:r>
      <w:r>
        <w:t>trigger</w:t>
      </w:r>
      <w:r w:rsidRPr="00526FC3">
        <w:t xml:space="preserve"> </w:t>
      </w:r>
      <w:r>
        <w:t xml:space="preserve">for the </w:t>
      </w:r>
      <w:r w:rsidRPr="00526FC3">
        <w:t xml:space="preserve">location management </w:t>
      </w:r>
      <w:r w:rsidRPr="00526FC3">
        <w:rPr>
          <w:rFonts w:hint="eastAsia"/>
          <w:lang w:eastAsia="zh-CN"/>
        </w:rPr>
        <w:t>client</w:t>
      </w:r>
      <w:r>
        <w:t> 2</w:t>
      </w:r>
      <w:r w:rsidRPr="00526FC3">
        <w:t>.</w:t>
      </w:r>
    </w:p>
    <w:p w14:paraId="5D23FE10" w14:textId="77777777" w:rsidR="006C029B" w:rsidRPr="00526FC3" w:rsidRDefault="006C029B" w:rsidP="006C029B">
      <w:pPr>
        <w:pStyle w:val="TH"/>
        <w:rPr>
          <w:lang w:eastAsia="zh-CN"/>
        </w:rPr>
      </w:pPr>
      <w:r>
        <w:object w:dxaOrig="8328" w:dyaOrig="3287" w14:anchorId="76E6DD30">
          <v:shape id="_x0000_i1132" type="#_x0000_t75" style="width:416.55pt;height:164.1pt" o:ole="">
            <v:imagedata r:id="rId225" o:title=""/>
          </v:shape>
          <o:OLEObject Type="Embed" ProgID="Visio.Drawing.15" ShapeID="_x0000_i1132" DrawAspect="Content" ObjectID="_1811021195" r:id="rId226"/>
        </w:object>
      </w:r>
    </w:p>
    <w:p w14:paraId="48D6868D" w14:textId="77777777" w:rsidR="006C029B" w:rsidRPr="00526FC3" w:rsidRDefault="006C029B" w:rsidP="006C029B">
      <w:pPr>
        <w:pStyle w:val="TF"/>
      </w:pPr>
      <w:r w:rsidRPr="00526FC3">
        <w:t>Figure 10.9.3.</w:t>
      </w:r>
      <w:r>
        <w:t>4a</w:t>
      </w:r>
      <w:r w:rsidRPr="00526FC3">
        <w:t xml:space="preserve">-1: Client-triggered location reporting </w:t>
      </w:r>
      <w:r>
        <w:t xml:space="preserve">cancel </w:t>
      </w:r>
      <w:r w:rsidRPr="00526FC3">
        <w:t>procedure</w:t>
      </w:r>
    </w:p>
    <w:p w14:paraId="68F4A7C9" w14:textId="77777777" w:rsidR="006C029B" w:rsidRPr="00526FC3" w:rsidRDefault="006C029B" w:rsidP="006C029B">
      <w:pPr>
        <w:pStyle w:val="B1"/>
        <w:rPr>
          <w:lang w:eastAsia="zh-CN"/>
        </w:rPr>
      </w:pPr>
      <w:r w:rsidRPr="00526FC3">
        <w:t>1.</w:t>
      </w:r>
      <w:r w:rsidRPr="00526FC3">
        <w:tab/>
        <w:t>Location management</w:t>
      </w:r>
      <w:r>
        <w:rPr>
          <w:lang w:eastAsia="zh-CN"/>
        </w:rPr>
        <w:t xml:space="preserve"> client 1</w:t>
      </w:r>
      <w:r w:rsidRPr="00526FC3">
        <w:rPr>
          <w:lang w:eastAsia="zh-CN"/>
        </w:rPr>
        <w:t xml:space="preserve"> (authorized MC service user) sends a location reporting trigger </w:t>
      </w:r>
      <w:r>
        <w:rPr>
          <w:lang w:eastAsia="zh-CN"/>
        </w:rPr>
        <w:t xml:space="preserve">cancel request </w:t>
      </w:r>
      <w:r w:rsidRPr="00526FC3">
        <w:rPr>
          <w:lang w:eastAsia="zh-CN"/>
        </w:rPr>
        <w:t xml:space="preserve">to the location management server to </w:t>
      </w:r>
      <w:r w:rsidRPr="00BB4FEF">
        <w:rPr>
          <w:lang w:eastAsia="zh-CN"/>
        </w:rPr>
        <w:t>deactivate</w:t>
      </w:r>
      <w:r w:rsidRPr="00526FC3">
        <w:rPr>
          <w:lang w:eastAsia="zh-CN"/>
        </w:rPr>
        <w:t xml:space="preserve"> </w:t>
      </w:r>
      <w:r w:rsidRPr="00526FC3">
        <w:rPr>
          <w:rFonts w:hint="eastAsia"/>
          <w:lang w:eastAsia="zh-CN"/>
        </w:rPr>
        <w:t xml:space="preserve">a </w:t>
      </w:r>
      <w:r w:rsidRPr="00526FC3">
        <w:rPr>
          <w:lang w:eastAsia="zh-CN"/>
        </w:rPr>
        <w:t>location reporting procedure for obtaining the location information of</w:t>
      </w:r>
      <w:r>
        <w:rPr>
          <w:lang w:eastAsia="zh-CN"/>
        </w:rPr>
        <w:t xml:space="preserve"> location management client 2</w:t>
      </w:r>
      <w:r w:rsidRPr="00526FC3">
        <w:rPr>
          <w:lang w:eastAsia="zh-CN"/>
        </w:rPr>
        <w:t xml:space="preserve">. </w:t>
      </w:r>
    </w:p>
    <w:p w14:paraId="0CD5BEB0" w14:textId="77777777" w:rsidR="006C029B" w:rsidRPr="00526FC3" w:rsidRDefault="006C029B" w:rsidP="006C029B">
      <w:pPr>
        <w:pStyle w:val="B1"/>
        <w:rPr>
          <w:lang w:eastAsia="zh-CN"/>
        </w:rPr>
      </w:pPr>
      <w:r w:rsidRPr="00526FC3">
        <w:t>2.</w:t>
      </w:r>
      <w:r w:rsidRPr="00526FC3">
        <w:tab/>
        <w:t>Location management server checks whe</w:t>
      </w:r>
      <w:r>
        <w:t>ther location management client 1</w:t>
      </w:r>
      <w:r w:rsidRPr="00526FC3">
        <w:t xml:space="preserve"> is authorized to send a </w:t>
      </w:r>
      <w:r>
        <w:t>l</w:t>
      </w:r>
      <w:r w:rsidRPr="005C139A">
        <w:t>ocation reporting trigger cancel request</w:t>
      </w:r>
      <w:r w:rsidRPr="001600A9">
        <w:t xml:space="preserve"> </w:t>
      </w:r>
      <w:r>
        <w:t>for location management client 2</w:t>
      </w:r>
      <w:r w:rsidRPr="001600A9">
        <w:t>'s location information</w:t>
      </w:r>
      <w:r>
        <w:t xml:space="preserve">. If authorized, </w:t>
      </w:r>
      <w:r w:rsidRPr="00526FC3">
        <w:t xml:space="preserve">location management server initiates </w:t>
      </w:r>
      <w:r>
        <w:t>e</w:t>
      </w:r>
      <w:r w:rsidRPr="00526FC3">
        <w:t>vent-triggered</w:t>
      </w:r>
      <w:r>
        <w:t xml:space="preserve"> l</w:t>
      </w:r>
      <w:r w:rsidRPr="00C22807">
        <w:t xml:space="preserve">ocation reporting cancel procedure </w:t>
      </w:r>
      <w:r w:rsidRPr="00526FC3">
        <w:t xml:space="preserve">for </w:t>
      </w:r>
      <w:r>
        <w:t>the location management client 2 as specified in the clause 10.9.3.4.</w:t>
      </w:r>
    </w:p>
    <w:p w14:paraId="7F01124B" w14:textId="7DD320C5" w:rsidR="006C029B" w:rsidRDefault="006C029B" w:rsidP="006C029B">
      <w:pPr>
        <w:pStyle w:val="NO"/>
      </w:pPr>
      <w:r>
        <w:lastRenderedPageBreak/>
        <w:t>NOTE 2:</w:t>
      </w:r>
      <w:r>
        <w:tab/>
        <w:t>The l</w:t>
      </w:r>
      <w:r w:rsidRPr="00526FC3">
        <w:t>ocation management</w:t>
      </w:r>
      <w:r>
        <w:rPr>
          <w:lang w:eastAsia="zh-CN"/>
        </w:rPr>
        <w:t xml:space="preserve"> server, instead of cancelling the location reporting of location management client 2, can update the location reporting configuration if the location management client 2 is configured to report its location information based on the location reporting trigger received from other location management clients also other than location management client 1.</w:t>
      </w:r>
    </w:p>
    <w:p w14:paraId="6727B577" w14:textId="599CE79F" w:rsidR="006C029B" w:rsidRDefault="006C029B" w:rsidP="006C029B">
      <w:pPr>
        <w:pStyle w:val="NO"/>
      </w:pPr>
      <w:r>
        <w:t>NOTE 3:</w:t>
      </w:r>
      <w:r>
        <w:tab/>
        <w:t>The l</w:t>
      </w:r>
      <w:r w:rsidRPr="00526FC3">
        <w:t>ocation management</w:t>
      </w:r>
      <w:r>
        <w:rPr>
          <w:lang w:eastAsia="zh-CN"/>
        </w:rPr>
        <w:t xml:space="preserve"> client</w:t>
      </w:r>
      <w:r w:rsidRPr="00526FC3">
        <w:rPr>
          <w:lang w:eastAsia="zh-CN"/>
        </w:rPr>
        <w:t xml:space="preserve"> (authorized MC service user) </w:t>
      </w:r>
      <w:r>
        <w:rPr>
          <w:lang w:eastAsia="zh-CN"/>
        </w:rPr>
        <w:t xml:space="preserve">can cancel other </w:t>
      </w:r>
      <w:r>
        <w:t>l</w:t>
      </w:r>
      <w:r w:rsidRPr="00526FC3">
        <w:t>ocation management</w:t>
      </w:r>
      <w:r>
        <w:rPr>
          <w:lang w:eastAsia="zh-CN"/>
        </w:rPr>
        <w:t xml:space="preserve"> clients</w:t>
      </w:r>
      <w:r w:rsidRPr="00526FC3">
        <w:rPr>
          <w:lang w:eastAsia="zh-CN"/>
        </w:rPr>
        <w:t xml:space="preserve"> (authorized MC service user) </w:t>
      </w:r>
      <w:r w:rsidRPr="00526FC3">
        <w:rPr>
          <w:rFonts w:hint="eastAsia"/>
          <w:lang w:eastAsia="zh-CN"/>
        </w:rPr>
        <w:t xml:space="preserve">provided </w:t>
      </w:r>
      <w:r w:rsidRPr="00526FC3">
        <w:t xml:space="preserve">location reporting </w:t>
      </w:r>
      <w:r>
        <w:t>trigger</w:t>
      </w:r>
      <w:r w:rsidRPr="00526FC3">
        <w:t xml:space="preserve"> </w:t>
      </w:r>
      <w:r>
        <w:t>for reporting</w:t>
      </w:r>
      <w:r w:rsidRPr="002D4764">
        <w:t xml:space="preserve"> </w:t>
      </w:r>
      <w:r>
        <w:t>location information.</w:t>
      </w:r>
    </w:p>
    <w:p w14:paraId="5E1CA747" w14:textId="77777777" w:rsidR="006C029B" w:rsidRPr="00526FC3" w:rsidRDefault="006C029B" w:rsidP="006C029B">
      <w:pPr>
        <w:pStyle w:val="Heading4"/>
      </w:pPr>
      <w:bookmarkStart w:id="2539" w:name="_Toc200404612"/>
      <w:r w:rsidRPr="00526FC3">
        <w:t>10.9.3.</w:t>
      </w:r>
      <w:r>
        <w:t>4b</w:t>
      </w:r>
      <w:r w:rsidRPr="00526FC3">
        <w:tab/>
        <w:t xml:space="preserve">Client-triggered location reporting </w:t>
      </w:r>
      <w:r>
        <w:t xml:space="preserve">cancel </w:t>
      </w:r>
      <w:r w:rsidRPr="00526FC3">
        <w:t>procedure</w:t>
      </w:r>
      <w:r>
        <w:t xml:space="preserve"> targeting MC service group(s)</w:t>
      </w:r>
      <w:bookmarkEnd w:id="2539"/>
    </w:p>
    <w:p w14:paraId="0C4A323A" w14:textId="2B9189F9" w:rsidR="006C029B" w:rsidRPr="009073E2" w:rsidRDefault="006C029B" w:rsidP="0095121F">
      <w:pPr>
        <w:pStyle w:val="NO"/>
      </w:pPr>
      <w:r w:rsidRPr="009073E2">
        <w:t>NOTE:</w:t>
      </w:r>
      <w:r>
        <w:tab/>
      </w:r>
      <w:r w:rsidRPr="009073E2">
        <w:t>This procedure is valid for single MC system operation only.</w:t>
      </w:r>
    </w:p>
    <w:p w14:paraId="15758FF9" w14:textId="77777777" w:rsidR="006C029B" w:rsidRPr="009073E2" w:rsidRDefault="006C029B" w:rsidP="006C029B">
      <w:pPr>
        <w:rPr>
          <w:lang w:val="nl-NL" w:eastAsia="zh-CN"/>
        </w:rPr>
      </w:pPr>
      <w:r w:rsidRPr="009073E2">
        <w:rPr>
          <w:rFonts w:hint="eastAsia"/>
          <w:lang w:val="nl-NL" w:eastAsia="zh-CN"/>
        </w:rPr>
        <w:t>Figure 10.</w:t>
      </w:r>
      <w:r w:rsidRPr="009073E2">
        <w:rPr>
          <w:lang w:val="nl-NL" w:eastAsia="zh-CN"/>
        </w:rPr>
        <w:t>9.3</w:t>
      </w:r>
      <w:r w:rsidRPr="009073E2">
        <w:rPr>
          <w:rFonts w:hint="eastAsia"/>
          <w:lang w:val="nl-NL" w:eastAsia="zh-CN"/>
        </w:rPr>
        <w:t>.</w:t>
      </w:r>
      <w:r w:rsidRPr="009073E2">
        <w:rPr>
          <w:lang w:val="nl-NL" w:eastAsia="zh-CN"/>
        </w:rPr>
        <w:t>4</w:t>
      </w:r>
      <w:r>
        <w:rPr>
          <w:lang w:val="nl-NL" w:eastAsia="zh-CN"/>
        </w:rPr>
        <w:t>b</w:t>
      </w:r>
      <w:r w:rsidRPr="009073E2">
        <w:rPr>
          <w:rFonts w:hint="eastAsia"/>
          <w:lang w:val="nl-NL" w:eastAsia="zh-CN"/>
        </w:rPr>
        <w:t>-1 illustrates the high level procedure of client-triggered location reporting</w:t>
      </w:r>
      <w:r w:rsidRPr="009073E2">
        <w:t xml:space="preserve"> cancel procedure</w:t>
      </w:r>
      <w:r>
        <w:t xml:space="preserve"> targeted to the MC service group(s)</w:t>
      </w:r>
      <w:r w:rsidRPr="009073E2">
        <w:rPr>
          <w:rFonts w:hint="eastAsia"/>
          <w:lang w:val="nl-NL" w:eastAsia="zh-CN"/>
        </w:rPr>
        <w:t>.</w:t>
      </w:r>
    </w:p>
    <w:p w14:paraId="5A210013" w14:textId="77777777" w:rsidR="006C029B" w:rsidRPr="009073E2" w:rsidRDefault="006C029B" w:rsidP="006C029B">
      <w:pPr>
        <w:rPr>
          <w:lang w:eastAsia="zh-CN"/>
        </w:rPr>
      </w:pPr>
      <w:r w:rsidRPr="009073E2">
        <w:rPr>
          <w:lang w:eastAsia="zh-CN"/>
        </w:rPr>
        <w:t>Pre-conditions:</w:t>
      </w:r>
    </w:p>
    <w:p w14:paraId="3F0CB0B8" w14:textId="77777777" w:rsidR="006C029B" w:rsidRDefault="006C029B" w:rsidP="0095121F">
      <w:pPr>
        <w:pStyle w:val="B1"/>
      </w:pPr>
      <w:r w:rsidRPr="009073E2">
        <w:t>-</w:t>
      </w:r>
      <w:r w:rsidRPr="009073E2">
        <w:tab/>
        <w:t xml:space="preserve">The location management </w:t>
      </w:r>
      <w:r w:rsidRPr="009073E2">
        <w:rPr>
          <w:rFonts w:hint="eastAsia"/>
          <w:lang w:eastAsia="zh-CN"/>
        </w:rPr>
        <w:t>client</w:t>
      </w:r>
      <w:r w:rsidRPr="009073E2">
        <w:t> </w:t>
      </w:r>
      <w:r>
        <w:t xml:space="preserve">2 </w:t>
      </w:r>
      <w:r w:rsidRPr="009073E2">
        <w:t xml:space="preserve">has </w:t>
      </w:r>
      <w:r w:rsidRPr="009073E2">
        <w:rPr>
          <w:rFonts w:hint="eastAsia"/>
          <w:lang w:eastAsia="zh-CN"/>
        </w:rPr>
        <w:t xml:space="preserve">provided </w:t>
      </w:r>
      <w:r w:rsidRPr="009073E2">
        <w:rPr>
          <w:lang w:eastAsia="zh-CN"/>
        </w:rPr>
        <w:t xml:space="preserve">the </w:t>
      </w:r>
      <w:r w:rsidRPr="009073E2">
        <w:t xml:space="preserve">location reporting trigger for the </w:t>
      </w:r>
      <w:r>
        <w:t>MC service group(s)</w:t>
      </w:r>
      <w:r w:rsidRPr="009073E2">
        <w:t>.</w:t>
      </w:r>
    </w:p>
    <w:p w14:paraId="64E4582F" w14:textId="77777777" w:rsidR="006C029B" w:rsidRPr="009073E2" w:rsidRDefault="006C029B" w:rsidP="0095121F">
      <w:pPr>
        <w:pStyle w:val="B1"/>
        <w:rPr>
          <w:lang w:eastAsia="zh-CN"/>
        </w:rPr>
      </w:pPr>
      <w:r w:rsidRPr="009073E2">
        <w:t>-</w:t>
      </w:r>
      <w:r w:rsidRPr="009073E2">
        <w:tab/>
        <w:t xml:space="preserve">The location management </w:t>
      </w:r>
      <w:r>
        <w:rPr>
          <w:lang w:eastAsia="zh-CN"/>
        </w:rPr>
        <w:t>server</w:t>
      </w:r>
      <w:r>
        <w:t xml:space="preserve"> </w:t>
      </w:r>
      <w:r w:rsidRPr="009073E2">
        <w:t xml:space="preserve">has </w:t>
      </w:r>
      <w:r>
        <w:rPr>
          <w:lang w:eastAsia="zh-CN"/>
        </w:rPr>
        <w:t xml:space="preserve">subscribed to the dynamic data associated with the target </w:t>
      </w:r>
      <w:r>
        <w:t>MC service group(s)</w:t>
      </w:r>
      <w:r w:rsidRPr="009073E2">
        <w:t>.</w:t>
      </w:r>
    </w:p>
    <w:p w14:paraId="2717FF02" w14:textId="77777777" w:rsidR="006C029B" w:rsidRPr="009073E2" w:rsidRDefault="006C029B" w:rsidP="006C029B">
      <w:pPr>
        <w:keepNext/>
        <w:keepLines/>
        <w:spacing w:before="120"/>
        <w:ind w:left="1418" w:hanging="1418"/>
        <w:outlineLvl w:val="3"/>
        <w:rPr>
          <w:rFonts w:ascii="Arial" w:hAnsi="Arial"/>
          <w:sz w:val="24"/>
        </w:rPr>
      </w:pPr>
    </w:p>
    <w:p w14:paraId="5E9EB3D6" w14:textId="77777777" w:rsidR="006C029B" w:rsidRPr="009073E2" w:rsidRDefault="006C029B" w:rsidP="0095121F">
      <w:pPr>
        <w:pStyle w:val="TH"/>
        <w:rPr>
          <w:lang w:eastAsia="zh-CN"/>
        </w:rPr>
      </w:pPr>
      <w:r>
        <w:object w:dxaOrig="10020" w:dyaOrig="3864" w14:anchorId="11C07732">
          <v:shape id="_x0000_i1133" type="#_x0000_t75" style="width:434.35pt;height:166.45pt" o:ole="">
            <v:imagedata r:id="rId227" o:title=""/>
          </v:shape>
          <o:OLEObject Type="Embed" ProgID="Visio.Drawing.15" ShapeID="_x0000_i1133" DrawAspect="Content" ObjectID="_1811021196" r:id="rId228"/>
        </w:object>
      </w:r>
    </w:p>
    <w:p w14:paraId="0965F6DB" w14:textId="77777777" w:rsidR="006C029B" w:rsidRPr="009073E2" w:rsidRDefault="006C029B" w:rsidP="0095121F">
      <w:pPr>
        <w:pStyle w:val="TF"/>
      </w:pPr>
      <w:r w:rsidRPr="009073E2">
        <w:t>Figure 10.9.3.4</w:t>
      </w:r>
      <w:r>
        <w:t>b</w:t>
      </w:r>
      <w:r w:rsidRPr="009073E2">
        <w:t>-1: Client-triggered location reporting cancel procedure</w:t>
      </w:r>
      <w:r>
        <w:t xml:space="preserve"> targeting MC service group(s)</w:t>
      </w:r>
    </w:p>
    <w:p w14:paraId="27BBE86E" w14:textId="77777777" w:rsidR="006C029B" w:rsidRPr="009073E2" w:rsidRDefault="006C029B" w:rsidP="006C029B">
      <w:pPr>
        <w:ind w:left="568" w:hanging="284"/>
        <w:rPr>
          <w:lang w:eastAsia="zh-CN"/>
        </w:rPr>
      </w:pPr>
      <w:r w:rsidRPr="009073E2">
        <w:t>1.</w:t>
      </w:r>
      <w:r w:rsidRPr="009073E2">
        <w:tab/>
        <w:t>Location management</w:t>
      </w:r>
      <w:r>
        <w:rPr>
          <w:lang w:eastAsia="zh-CN"/>
        </w:rPr>
        <w:t xml:space="preserve"> client 2</w:t>
      </w:r>
      <w:r w:rsidRPr="009073E2">
        <w:rPr>
          <w:lang w:eastAsia="zh-CN"/>
        </w:rPr>
        <w:t xml:space="preserve"> (authorized MC service user) sends a location reporting trigger cancel request to the location management server to deactivate </w:t>
      </w:r>
      <w:r w:rsidRPr="009073E2">
        <w:rPr>
          <w:rFonts w:hint="eastAsia"/>
          <w:lang w:eastAsia="zh-CN"/>
        </w:rPr>
        <w:t xml:space="preserve">a </w:t>
      </w:r>
      <w:r w:rsidRPr="009073E2">
        <w:rPr>
          <w:lang w:eastAsia="zh-CN"/>
        </w:rPr>
        <w:t>location reporting procedure for obtaining the location information</w:t>
      </w:r>
      <w:r>
        <w:rPr>
          <w:lang w:eastAsia="zh-CN"/>
        </w:rPr>
        <w:t xml:space="preserve"> from the affiliated members of the MC service group(s)</w:t>
      </w:r>
      <w:r w:rsidRPr="009073E2">
        <w:rPr>
          <w:lang w:eastAsia="zh-CN"/>
        </w:rPr>
        <w:t xml:space="preserve">. </w:t>
      </w:r>
    </w:p>
    <w:p w14:paraId="6ED098A1" w14:textId="77777777" w:rsidR="006C029B" w:rsidRDefault="006C029B" w:rsidP="006C029B">
      <w:pPr>
        <w:pStyle w:val="B1"/>
      </w:pPr>
      <w:r w:rsidRPr="009073E2">
        <w:t>2.</w:t>
      </w:r>
      <w:r w:rsidRPr="009073E2">
        <w:tab/>
        <w:t>Location management server checks whet</w:t>
      </w:r>
      <w:r>
        <w:t>her location management client 2</w:t>
      </w:r>
      <w:r w:rsidRPr="009073E2">
        <w:t xml:space="preserve"> is authorized to send a location reporting trigger cancel request for </w:t>
      </w:r>
      <w:r>
        <w:t>MC service group(s). If authorized, the location management server initiates the e</w:t>
      </w:r>
      <w:r w:rsidRPr="00526FC3">
        <w:t>vent-triggered</w:t>
      </w:r>
      <w:r>
        <w:t xml:space="preserve"> l</w:t>
      </w:r>
      <w:r w:rsidRPr="00C22807">
        <w:t>ocation reporting cancel procedure</w:t>
      </w:r>
      <w:r>
        <w:t xml:space="preserve"> as specified in the clause 10.9.3.4 </w:t>
      </w:r>
      <w:r w:rsidRPr="00526FC3">
        <w:t xml:space="preserve">for </w:t>
      </w:r>
      <w:r>
        <w:t>the location management client(s) of the MC service user(s) affiliated to the MC service group(s) received in step 1.</w:t>
      </w:r>
    </w:p>
    <w:p w14:paraId="0947C8F4" w14:textId="77777777" w:rsidR="008D2684" w:rsidRPr="00526FC3" w:rsidRDefault="008D2684" w:rsidP="008D2684">
      <w:pPr>
        <w:pStyle w:val="Heading4"/>
      </w:pPr>
      <w:bookmarkStart w:id="2540" w:name="_Toc200404613"/>
      <w:r w:rsidRPr="00526FC3">
        <w:t>10.9.3.5</w:t>
      </w:r>
      <w:r w:rsidRPr="00526FC3">
        <w:tab/>
      </w:r>
      <w:r w:rsidRPr="00526FC3">
        <w:rPr>
          <w:rFonts w:hint="eastAsia"/>
        </w:rPr>
        <w:t>L</w:t>
      </w:r>
      <w:r w:rsidRPr="00526FC3">
        <w:t xml:space="preserve">ocation </w:t>
      </w:r>
      <w:r w:rsidRPr="00526FC3">
        <w:rPr>
          <w:rFonts w:hint="eastAsia"/>
        </w:rPr>
        <w:t>information</w:t>
      </w:r>
      <w:r w:rsidRPr="00526FC3">
        <w:t xml:space="preserve"> </w:t>
      </w:r>
      <w:r w:rsidRPr="00526FC3">
        <w:rPr>
          <w:rFonts w:hint="eastAsia"/>
        </w:rPr>
        <w:t xml:space="preserve">subscription </w:t>
      </w:r>
      <w:r w:rsidRPr="00526FC3">
        <w:t>procedur</w:t>
      </w:r>
      <w:r w:rsidRPr="00526FC3">
        <w:rPr>
          <w:rFonts w:hint="eastAsia"/>
        </w:rPr>
        <w:t>e</w:t>
      </w:r>
      <w:bookmarkEnd w:id="2535"/>
      <w:bookmarkEnd w:id="2536"/>
      <w:bookmarkEnd w:id="2537"/>
      <w:bookmarkEnd w:id="2540"/>
    </w:p>
    <w:p w14:paraId="21F4EC45" w14:textId="77777777" w:rsidR="008D2684" w:rsidRPr="00117812" w:rsidRDefault="008D2684" w:rsidP="008D2684">
      <w:pPr>
        <w:pStyle w:val="NO"/>
      </w:pPr>
      <w:r>
        <w:t>NOTE 1: This procedure is valid for single MC system operation only.</w:t>
      </w:r>
    </w:p>
    <w:p w14:paraId="4C18CC50" w14:textId="77777777" w:rsidR="008D2684" w:rsidRPr="00526FC3" w:rsidRDefault="008D2684" w:rsidP="008D2684">
      <w:pPr>
        <w:rPr>
          <w:lang w:val="nl-NL" w:eastAsia="zh-CN"/>
        </w:rPr>
      </w:pPr>
      <w:r w:rsidRPr="00526FC3">
        <w:rPr>
          <w:rFonts w:hint="eastAsia"/>
          <w:lang w:val="nl-NL" w:eastAsia="zh-CN"/>
        </w:rPr>
        <w:t>Figure</w:t>
      </w:r>
      <w:r>
        <w:rPr>
          <w:lang w:val="nl-NL" w:eastAsia="zh-CN"/>
        </w:rPr>
        <w:t> </w:t>
      </w:r>
      <w:r w:rsidRPr="00526FC3">
        <w:rPr>
          <w:rFonts w:hint="eastAsia"/>
          <w:lang w:val="nl-NL" w:eastAsia="zh-CN"/>
        </w:rPr>
        <w:t>10.</w:t>
      </w:r>
      <w:r w:rsidRPr="00526FC3">
        <w:rPr>
          <w:lang w:val="nl-NL" w:eastAsia="zh-CN"/>
        </w:rPr>
        <w:t>9.3.5</w:t>
      </w:r>
      <w:r w:rsidRPr="00526FC3">
        <w:rPr>
          <w:rFonts w:hint="eastAsia"/>
          <w:lang w:val="nl-NL" w:eastAsia="zh-CN"/>
        </w:rPr>
        <w:t xml:space="preserve">-1 illustrates the high level procedure of location information </w:t>
      </w:r>
      <w:r w:rsidRPr="00526FC3">
        <w:rPr>
          <w:rFonts w:hint="eastAsia"/>
          <w:lang w:eastAsia="zh-CN"/>
        </w:rPr>
        <w:t>subscription request</w:t>
      </w:r>
      <w:r w:rsidRPr="00526FC3">
        <w:rPr>
          <w:rFonts w:hint="eastAsia"/>
          <w:lang w:val="nl-NL" w:eastAsia="zh-CN"/>
        </w:rPr>
        <w:t>.</w:t>
      </w:r>
      <w:r w:rsidRPr="00526FC3">
        <w:rPr>
          <w:lang w:val="nl-NL" w:eastAsia="zh-CN"/>
        </w:rPr>
        <w:t xml:space="preserve"> The same procedure can be applied for location management client and other entities that would like to subscribe to MC service user location information.</w:t>
      </w:r>
    </w:p>
    <w:p w14:paraId="6E62EA35" w14:textId="2910FB01" w:rsidR="008D2684" w:rsidRPr="00526FC3" w:rsidRDefault="00263870" w:rsidP="008D2684">
      <w:pPr>
        <w:pStyle w:val="TH"/>
        <w:rPr>
          <w:lang w:eastAsia="zh-CN"/>
        </w:rPr>
      </w:pPr>
      <w:r>
        <w:object w:dxaOrig="9720" w:dyaOrig="6420" w14:anchorId="0F853FC5">
          <v:shape id="_x0000_i1134" type="#_x0000_t75" style="width:481.55pt;height:317.9pt" o:ole="">
            <v:imagedata r:id="rId229" o:title=""/>
          </v:shape>
          <o:OLEObject Type="Embed" ProgID="Visio.Drawing.15" ShapeID="_x0000_i1134" DrawAspect="Content" ObjectID="_1811021197" r:id="rId230"/>
        </w:object>
      </w:r>
    </w:p>
    <w:p w14:paraId="63BFE897" w14:textId="77777777" w:rsidR="008D2684" w:rsidRPr="00526FC3" w:rsidRDefault="008D2684" w:rsidP="008D2684">
      <w:pPr>
        <w:pStyle w:val="TF"/>
        <w:rPr>
          <w:lang w:eastAsia="zh-CN"/>
        </w:rPr>
      </w:pPr>
      <w:r w:rsidRPr="00526FC3">
        <w:rPr>
          <w:lang w:eastAsia="zh-CN"/>
        </w:rPr>
        <w:t>Figure</w:t>
      </w:r>
      <w:r>
        <w:rPr>
          <w:lang w:eastAsia="zh-CN"/>
        </w:rPr>
        <w:t> </w:t>
      </w:r>
      <w:r w:rsidRPr="00526FC3">
        <w:rPr>
          <w:lang w:eastAsia="zh-CN"/>
        </w:rPr>
        <w:t>10.9.3.5-1: Location information subscription request procedure</w:t>
      </w:r>
    </w:p>
    <w:p w14:paraId="544AD414" w14:textId="340D2EE3" w:rsidR="008D2684" w:rsidRPr="00526FC3" w:rsidRDefault="008D2684" w:rsidP="008D2684">
      <w:pPr>
        <w:pStyle w:val="B1"/>
        <w:rPr>
          <w:lang w:eastAsia="zh-CN"/>
        </w:rPr>
      </w:pPr>
      <w:r w:rsidRPr="00526FC3">
        <w:rPr>
          <w:rFonts w:hint="eastAsia"/>
          <w:lang w:eastAsia="zh-CN"/>
        </w:rPr>
        <w:t>1</w:t>
      </w:r>
      <w:r w:rsidRPr="00526FC3">
        <w:t>.</w:t>
      </w:r>
      <w:r w:rsidRPr="00526FC3">
        <w:tab/>
        <w:t>MC service server</w:t>
      </w:r>
      <w:r w:rsidRPr="00526FC3">
        <w:rPr>
          <w:rFonts w:hint="eastAsia"/>
          <w:lang w:eastAsia="zh-CN"/>
        </w:rPr>
        <w:t xml:space="preserve"> </w:t>
      </w:r>
      <w:r>
        <w:rPr>
          <w:lang w:eastAsia="zh-CN"/>
        </w:rPr>
        <w:t xml:space="preserve">or location management client </w:t>
      </w:r>
      <w:r w:rsidRPr="00526FC3">
        <w:rPr>
          <w:lang w:eastAsia="zh-CN"/>
        </w:rPr>
        <w:t xml:space="preserve">sends a location </w:t>
      </w:r>
      <w:r w:rsidRPr="00526FC3">
        <w:rPr>
          <w:rFonts w:hint="eastAsia"/>
          <w:lang w:eastAsia="zh-CN"/>
        </w:rPr>
        <w:t>information</w:t>
      </w:r>
      <w:r w:rsidRPr="00526FC3">
        <w:t xml:space="preserve"> </w:t>
      </w:r>
      <w:r w:rsidRPr="00526FC3">
        <w:rPr>
          <w:rFonts w:hint="eastAsia"/>
          <w:lang w:eastAsia="zh-CN"/>
        </w:rPr>
        <w:t>subscription</w:t>
      </w:r>
      <w:r w:rsidRPr="00526FC3">
        <w:rPr>
          <w:lang w:eastAsia="zh-CN"/>
        </w:rPr>
        <w:t xml:space="preserve"> </w:t>
      </w:r>
      <w:r w:rsidRPr="00526FC3">
        <w:rPr>
          <w:rFonts w:hint="eastAsia"/>
          <w:lang w:eastAsia="zh-CN"/>
        </w:rPr>
        <w:t xml:space="preserve">request </w:t>
      </w:r>
      <w:r w:rsidRPr="00526FC3">
        <w:rPr>
          <w:lang w:eastAsia="zh-CN"/>
        </w:rPr>
        <w:t xml:space="preserve">to the location management server to </w:t>
      </w:r>
      <w:r w:rsidRPr="00526FC3">
        <w:rPr>
          <w:rFonts w:hint="eastAsia"/>
          <w:lang w:eastAsia="zh-CN"/>
        </w:rPr>
        <w:t xml:space="preserve">subscribe </w:t>
      </w:r>
      <w:r w:rsidRPr="00526FC3">
        <w:rPr>
          <w:lang w:eastAsia="zh-CN"/>
        </w:rPr>
        <w:t xml:space="preserve">location </w:t>
      </w:r>
      <w:r w:rsidRPr="00526FC3">
        <w:rPr>
          <w:rFonts w:hint="eastAsia"/>
          <w:lang w:eastAsia="zh-CN"/>
        </w:rPr>
        <w:t>information</w:t>
      </w:r>
      <w:r w:rsidRPr="00526FC3">
        <w:t xml:space="preserve"> </w:t>
      </w:r>
      <w:r w:rsidRPr="00526FC3">
        <w:rPr>
          <w:rFonts w:hint="eastAsia"/>
          <w:lang w:eastAsia="zh-CN"/>
        </w:rPr>
        <w:t xml:space="preserve">of </w:t>
      </w:r>
      <w:r w:rsidRPr="00526FC3">
        <w:rPr>
          <w:lang w:eastAsia="zh-CN"/>
        </w:rPr>
        <w:t>one or more MC service users</w:t>
      </w:r>
      <w:r w:rsidRPr="00526FC3">
        <w:rPr>
          <w:rFonts w:hint="eastAsia"/>
          <w:lang w:eastAsia="zh-CN"/>
        </w:rPr>
        <w:t>.</w:t>
      </w:r>
      <w:r w:rsidR="00263870" w:rsidRPr="00263870">
        <w:t xml:space="preserve"> </w:t>
      </w:r>
      <w:r w:rsidR="00263870" w:rsidRPr="00263870">
        <w:rPr>
          <w:lang w:eastAsia="zh-CN"/>
        </w:rPr>
        <w:t>The request will contain the MC service ID list or the MC service group ID list.</w:t>
      </w:r>
    </w:p>
    <w:p w14:paraId="55B6DA55" w14:textId="77777777" w:rsidR="008D2684" w:rsidRDefault="008D2684" w:rsidP="008D2684">
      <w:pPr>
        <w:pStyle w:val="B1"/>
        <w:rPr>
          <w:lang w:eastAsia="zh-CN"/>
        </w:rPr>
      </w:pPr>
      <w:r w:rsidRPr="00526FC3">
        <w:rPr>
          <w:rFonts w:hint="eastAsia"/>
          <w:lang w:eastAsia="zh-CN"/>
        </w:rPr>
        <w:t>2</w:t>
      </w:r>
      <w:r w:rsidRPr="00526FC3">
        <w:t>.</w:t>
      </w:r>
      <w:r w:rsidRPr="00526FC3">
        <w:tab/>
      </w:r>
      <w:r w:rsidRPr="00526FC3">
        <w:rPr>
          <w:lang w:eastAsia="zh-CN"/>
        </w:rPr>
        <w:t>The location management server check</w:t>
      </w:r>
      <w:r>
        <w:rPr>
          <w:lang w:eastAsia="zh-CN"/>
        </w:rPr>
        <w:t xml:space="preserve">s </w:t>
      </w:r>
      <w:r w:rsidRPr="00526FC3">
        <w:rPr>
          <w:lang w:eastAsia="zh-CN"/>
        </w:rPr>
        <w:t xml:space="preserve">if the </w:t>
      </w:r>
      <w:r>
        <w:rPr>
          <w:lang w:eastAsia="zh-CN"/>
        </w:rPr>
        <w:t xml:space="preserve">location management client </w:t>
      </w:r>
      <w:r w:rsidRPr="00526FC3">
        <w:rPr>
          <w:lang w:eastAsia="zh-CN"/>
        </w:rPr>
        <w:t xml:space="preserve">is authorized to initiate </w:t>
      </w:r>
      <w:r w:rsidRPr="00526FC3">
        <w:rPr>
          <w:rFonts w:hint="eastAsia"/>
          <w:lang w:eastAsia="zh-CN"/>
        </w:rPr>
        <w:t>the l</w:t>
      </w:r>
      <w:r w:rsidRPr="00526FC3">
        <w:t xml:space="preserve">ocation </w:t>
      </w:r>
      <w:r w:rsidRPr="00526FC3">
        <w:rPr>
          <w:rFonts w:hint="eastAsia"/>
          <w:lang w:eastAsia="zh-CN"/>
        </w:rPr>
        <w:t>information</w:t>
      </w:r>
      <w:r w:rsidRPr="00526FC3">
        <w:t xml:space="preserve"> </w:t>
      </w:r>
      <w:r w:rsidRPr="00526FC3">
        <w:rPr>
          <w:rFonts w:hint="eastAsia"/>
          <w:lang w:eastAsia="zh-CN"/>
        </w:rPr>
        <w:t>subscription</w:t>
      </w:r>
      <w:r w:rsidRPr="00526FC3">
        <w:t xml:space="preserve"> </w:t>
      </w:r>
      <w:r w:rsidRPr="00526FC3">
        <w:rPr>
          <w:rFonts w:hint="eastAsia"/>
          <w:lang w:eastAsia="zh-CN"/>
        </w:rPr>
        <w:t xml:space="preserve">request. </w:t>
      </w:r>
    </w:p>
    <w:p w14:paraId="62E2CB44" w14:textId="0B7A1D39" w:rsidR="008D2684" w:rsidRPr="00526FC3" w:rsidRDefault="008D2684" w:rsidP="008D2684">
      <w:pPr>
        <w:pStyle w:val="NO"/>
        <w:rPr>
          <w:lang w:eastAsia="zh-CN"/>
        </w:rPr>
      </w:pPr>
      <w:r>
        <w:t>NOTE 2:</w:t>
      </w:r>
      <w:r>
        <w:tab/>
        <w:t>As the MC service server is implicitly trusted, the Location management server need not to check the authorization for the MC service server.</w:t>
      </w:r>
    </w:p>
    <w:p w14:paraId="4F94C4DE" w14:textId="7985BBF8" w:rsidR="00263870" w:rsidRDefault="00263870" w:rsidP="0095121F">
      <w:pPr>
        <w:pStyle w:val="B1"/>
        <w:rPr>
          <w:lang w:eastAsia="zh-CN"/>
        </w:rPr>
      </w:pPr>
      <w:r>
        <w:rPr>
          <w:lang w:eastAsia="zh-CN"/>
        </w:rPr>
        <w:t>3.</w:t>
      </w:r>
      <w:r>
        <w:rPr>
          <w:lang w:eastAsia="zh-CN"/>
        </w:rPr>
        <w:tab/>
        <w:t>If step (1) involves an MC service group ID list, the LMS subscribes to group dynamic data request as per clause </w:t>
      </w:r>
      <w:r w:rsidRPr="001308C7">
        <w:rPr>
          <w:lang w:eastAsia="zh-CN"/>
        </w:rPr>
        <w:t>10.1.5.6.4.</w:t>
      </w:r>
      <w:r>
        <w:rPr>
          <w:lang w:eastAsia="zh-CN"/>
        </w:rPr>
        <w:t>1</w:t>
      </w:r>
      <w:r w:rsidRPr="00030CE4">
        <w:rPr>
          <w:lang w:eastAsia="zh-CN"/>
        </w:rPr>
        <w:t>,</w:t>
      </w:r>
      <w:r>
        <w:rPr>
          <w:lang w:eastAsia="zh-CN"/>
        </w:rPr>
        <w:t xml:space="preserve"> to obtain group affiliation data from the MC service server. </w:t>
      </w:r>
      <w:r>
        <w:t>The MC service server provides the response to this LMS request, as per clause 10.1.5.6.4.1.</w:t>
      </w:r>
    </w:p>
    <w:p w14:paraId="319CC81F" w14:textId="66BFCE99" w:rsidR="008D2684" w:rsidRDefault="00263870" w:rsidP="008D2684">
      <w:pPr>
        <w:pStyle w:val="B1"/>
        <w:rPr>
          <w:lang w:eastAsia="zh-CN"/>
        </w:rPr>
      </w:pPr>
      <w:r>
        <w:rPr>
          <w:lang w:eastAsia="zh-CN"/>
        </w:rPr>
        <w:t>4</w:t>
      </w:r>
      <w:r w:rsidR="008D2684" w:rsidRPr="00526FC3">
        <w:t>.</w:t>
      </w:r>
      <w:r w:rsidR="008D2684" w:rsidRPr="00526FC3">
        <w:tab/>
      </w:r>
      <w:r w:rsidR="008D2684" w:rsidRPr="00526FC3">
        <w:rPr>
          <w:rFonts w:hint="eastAsia"/>
          <w:lang w:eastAsia="zh-CN"/>
        </w:rPr>
        <w:t xml:space="preserve">The </w:t>
      </w:r>
      <w:r w:rsidR="008D2684" w:rsidRPr="00526FC3">
        <w:rPr>
          <w:lang w:eastAsia="zh-CN"/>
        </w:rPr>
        <w:t xml:space="preserve">location management </w:t>
      </w:r>
      <w:r w:rsidR="008D2684" w:rsidRPr="00526FC3">
        <w:t xml:space="preserve">server </w:t>
      </w:r>
      <w:r w:rsidR="008D2684" w:rsidRPr="00526FC3">
        <w:rPr>
          <w:rFonts w:hint="eastAsia"/>
          <w:lang w:eastAsia="zh-CN"/>
        </w:rPr>
        <w:t xml:space="preserve">replies with a location information </w:t>
      </w:r>
      <w:r w:rsidR="008D2684" w:rsidRPr="00526FC3">
        <w:rPr>
          <w:lang w:eastAsia="zh-CN"/>
        </w:rPr>
        <w:t>subscription</w:t>
      </w:r>
      <w:r w:rsidR="008D2684" w:rsidRPr="00526FC3">
        <w:rPr>
          <w:rFonts w:hint="eastAsia"/>
          <w:lang w:eastAsia="zh-CN"/>
        </w:rPr>
        <w:t xml:space="preserve"> response </w:t>
      </w:r>
      <w:r w:rsidR="008D2684" w:rsidRPr="00526FC3">
        <w:t>indicating</w:t>
      </w:r>
      <w:r w:rsidR="008D2684" w:rsidRPr="00526FC3">
        <w:rPr>
          <w:rFonts w:hint="eastAsia"/>
          <w:lang w:eastAsia="zh-CN"/>
        </w:rPr>
        <w:t xml:space="preserve"> the subscription status.</w:t>
      </w:r>
    </w:p>
    <w:p w14:paraId="4A5F8E2B" w14:textId="77777777" w:rsidR="00263870" w:rsidRDefault="00263870" w:rsidP="00263870">
      <w:pPr>
        <w:pStyle w:val="B1"/>
        <w:rPr>
          <w:lang w:eastAsia="zh-CN"/>
        </w:rPr>
      </w:pPr>
      <w:r>
        <w:rPr>
          <w:lang w:eastAsia="zh-CN"/>
        </w:rPr>
        <w:t>5. If step (1) involves an MC service group ID list:</w:t>
      </w:r>
    </w:p>
    <w:p w14:paraId="23767F95" w14:textId="04B8158F" w:rsidR="00263870" w:rsidRDefault="00263870" w:rsidP="0095121F">
      <w:pPr>
        <w:pStyle w:val="B2"/>
        <w:rPr>
          <w:lang w:eastAsia="zh-CN"/>
        </w:rPr>
      </w:pPr>
      <w:r>
        <w:rPr>
          <w:lang w:eastAsia="zh-CN"/>
        </w:rPr>
        <w:t>a)</w:t>
      </w:r>
      <w:r>
        <w:rPr>
          <w:lang w:eastAsia="zh-CN"/>
        </w:rPr>
        <w:tab/>
        <w:t>If the response in 3b) indicates success, the MC service server notifies group affiliation status of each MC service ID to the LMS as per 10.1.5.6.4.2, whenever there is a change in group affiliations.</w:t>
      </w:r>
    </w:p>
    <w:p w14:paraId="32612F0E" w14:textId="567A3396" w:rsidR="00263870" w:rsidRDefault="00263870" w:rsidP="0095121F">
      <w:pPr>
        <w:pStyle w:val="B2"/>
        <w:rPr>
          <w:lang w:eastAsia="zh-CN"/>
        </w:rPr>
      </w:pPr>
      <w:r>
        <w:rPr>
          <w:lang w:eastAsia="zh-CN"/>
        </w:rPr>
        <w:t>b)</w:t>
      </w:r>
      <w:r>
        <w:rPr>
          <w:lang w:eastAsia="zh-CN"/>
        </w:rPr>
        <w:tab/>
        <w:t xml:space="preserve">The LMS will maintain and update a list of currently affiliated users inline with 5a) as the target user list to provide location information to the location management client as per this subscription. </w:t>
      </w:r>
    </w:p>
    <w:p w14:paraId="55570447" w14:textId="3E5E7FCA" w:rsidR="00263870" w:rsidRDefault="00263870" w:rsidP="00263870">
      <w:pPr>
        <w:pStyle w:val="B1"/>
        <w:rPr>
          <w:lang w:eastAsia="zh-CN"/>
        </w:rPr>
      </w:pPr>
      <w:r>
        <w:rPr>
          <w:lang w:eastAsia="zh-CN"/>
        </w:rPr>
        <w:t>6.</w:t>
      </w:r>
      <w:r>
        <w:rPr>
          <w:lang w:eastAsia="zh-CN"/>
        </w:rPr>
        <w:tab/>
        <w:t>If required, the location management server shall update the location reporting configuration of the target location management clients in order to provide the requested location information received in step 1.</w:t>
      </w:r>
    </w:p>
    <w:p w14:paraId="36DB89C9" w14:textId="3595409E" w:rsidR="00263870" w:rsidRPr="00526FC3" w:rsidRDefault="00263870" w:rsidP="0095121F">
      <w:pPr>
        <w:pStyle w:val="NO"/>
        <w:rPr>
          <w:lang w:eastAsia="zh-CN"/>
        </w:rPr>
      </w:pPr>
      <w:r>
        <w:rPr>
          <w:lang w:eastAsia="zh-CN"/>
        </w:rPr>
        <w:t>NOTE 3:</w:t>
      </w:r>
      <w:r>
        <w:rPr>
          <w:lang w:eastAsia="zh-CN"/>
        </w:rPr>
        <w:tab/>
        <w:t>If the location reporting trigger request contains MC service group ID list, steps 5(a), 5(b) and step 6 shall be repeated as per the group affiliation status notifications are received.</w:t>
      </w:r>
    </w:p>
    <w:p w14:paraId="66B60DA0" w14:textId="77777777" w:rsidR="008D2684" w:rsidRPr="00526FC3" w:rsidRDefault="008D2684" w:rsidP="008D2684">
      <w:pPr>
        <w:pStyle w:val="Heading4"/>
      </w:pPr>
      <w:bookmarkStart w:id="2541" w:name="_Toc468105546"/>
      <w:bookmarkStart w:id="2542" w:name="_Toc468110641"/>
      <w:bookmarkStart w:id="2543" w:name="_Toc200404614"/>
      <w:r w:rsidRPr="00526FC3">
        <w:lastRenderedPageBreak/>
        <w:t>10.9.3.6</w:t>
      </w:r>
      <w:r w:rsidRPr="00526FC3">
        <w:tab/>
        <w:t xml:space="preserve">Usage of location </w:t>
      </w:r>
      <w:r w:rsidRPr="00526FC3">
        <w:rPr>
          <w:rFonts w:hint="eastAsia"/>
        </w:rPr>
        <w:t>information</w:t>
      </w:r>
      <w:r w:rsidRPr="00526FC3">
        <w:t xml:space="preserve"> procedur</w:t>
      </w:r>
      <w:r w:rsidRPr="00526FC3">
        <w:rPr>
          <w:rFonts w:hint="eastAsia"/>
        </w:rPr>
        <w:t>e</w:t>
      </w:r>
      <w:bookmarkEnd w:id="2541"/>
      <w:bookmarkEnd w:id="2542"/>
      <w:bookmarkEnd w:id="2543"/>
    </w:p>
    <w:p w14:paraId="71358E16" w14:textId="77777777" w:rsidR="008D2684" w:rsidRPr="00526FC3" w:rsidRDefault="008D2684" w:rsidP="008D2684">
      <w:pPr>
        <w:pStyle w:val="Heading5"/>
      </w:pPr>
      <w:bookmarkStart w:id="2544" w:name="_Toc468105547"/>
      <w:bookmarkStart w:id="2545" w:name="_Toc468110642"/>
      <w:bookmarkStart w:id="2546" w:name="_Toc200404615"/>
      <w:r w:rsidRPr="00526FC3">
        <w:t>10.9.3.6.1</w:t>
      </w:r>
      <w:r w:rsidRPr="00526FC3">
        <w:tab/>
        <w:t>Event-trigger location information notification procedure</w:t>
      </w:r>
      <w:bookmarkEnd w:id="2544"/>
      <w:bookmarkEnd w:id="2545"/>
      <w:bookmarkEnd w:id="2546"/>
    </w:p>
    <w:p w14:paraId="2E98CF77" w14:textId="77777777" w:rsidR="008D2684" w:rsidRPr="00117812" w:rsidRDefault="008D2684" w:rsidP="008D2684">
      <w:pPr>
        <w:pStyle w:val="NO"/>
      </w:pPr>
      <w:r>
        <w:t>NOTE 1: This procedure is valid for single MC system operation only.</w:t>
      </w:r>
    </w:p>
    <w:p w14:paraId="375BCA3E" w14:textId="77777777" w:rsidR="008D2684" w:rsidRDefault="008D2684" w:rsidP="008D2684">
      <w:pPr>
        <w:rPr>
          <w:lang w:val="nl-NL" w:eastAsia="zh-CN"/>
        </w:rPr>
      </w:pPr>
      <w:r w:rsidRPr="00526FC3">
        <w:rPr>
          <w:rFonts w:hint="eastAsia"/>
          <w:lang w:val="nl-NL" w:eastAsia="zh-CN"/>
        </w:rPr>
        <w:t>Figure</w:t>
      </w:r>
      <w:r>
        <w:rPr>
          <w:lang w:val="nl-NL" w:eastAsia="zh-CN"/>
        </w:rPr>
        <w:t> </w:t>
      </w:r>
      <w:r w:rsidRPr="00526FC3">
        <w:rPr>
          <w:rFonts w:hint="eastAsia"/>
          <w:lang w:val="nl-NL" w:eastAsia="zh-CN"/>
        </w:rPr>
        <w:t>10.</w:t>
      </w:r>
      <w:r w:rsidRPr="00526FC3">
        <w:rPr>
          <w:lang w:val="nl-NL" w:eastAsia="zh-CN"/>
        </w:rPr>
        <w:t>9.3.6.1</w:t>
      </w:r>
      <w:r w:rsidRPr="00526FC3">
        <w:rPr>
          <w:rFonts w:hint="eastAsia"/>
          <w:lang w:val="nl-NL" w:eastAsia="zh-CN"/>
        </w:rPr>
        <w:t xml:space="preserve">-1 illustrates the high level procedure of </w:t>
      </w:r>
      <w:r w:rsidRPr="00526FC3">
        <w:rPr>
          <w:lang w:val="nl-NL" w:eastAsia="zh-CN"/>
        </w:rPr>
        <w:t xml:space="preserve">event-trigger usage of </w:t>
      </w:r>
      <w:r w:rsidRPr="00526FC3">
        <w:rPr>
          <w:rFonts w:hint="eastAsia"/>
          <w:lang w:val="nl-NL" w:eastAsia="zh-CN"/>
        </w:rPr>
        <w:t>location information.</w:t>
      </w:r>
      <w:r w:rsidRPr="00526FC3">
        <w:rPr>
          <w:lang w:val="nl-NL" w:eastAsia="zh-CN"/>
        </w:rPr>
        <w:t xml:space="preserve">  The same procedure can be applied for location management client and other entities that would like to subscribe to location information of MC service user.</w:t>
      </w:r>
    </w:p>
    <w:p w14:paraId="576A8756" w14:textId="77777777" w:rsidR="008D2684" w:rsidRPr="00526FC3" w:rsidRDefault="008D2684" w:rsidP="008D2684">
      <w:r w:rsidRPr="00526FC3">
        <w:t>Pre-condit</w:t>
      </w:r>
      <w:r>
        <w:t>ion</w:t>
      </w:r>
      <w:r w:rsidRPr="00526FC3">
        <w:t>:</w:t>
      </w:r>
    </w:p>
    <w:p w14:paraId="2CD6CDC7" w14:textId="77777777" w:rsidR="008D2684" w:rsidRPr="00526FC3" w:rsidRDefault="008D2684" w:rsidP="008D2684">
      <w:pPr>
        <w:pStyle w:val="B1"/>
        <w:rPr>
          <w:lang w:val="nl-NL" w:eastAsia="zh-CN"/>
        </w:rPr>
      </w:pPr>
      <w:r>
        <w:rPr>
          <w:lang w:val="nl-NL" w:eastAsia="zh-CN"/>
        </w:rPr>
        <w:t>1.</w:t>
      </w:r>
      <w:r>
        <w:rPr>
          <w:lang w:val="nl-NL" w:eastAsia="zh-CN"/>
        </w:rPr>
        <w:tab/>
      </w:r>
      <w:r w:rsidRPr="00A638B4">
        <w:rPr>
          <w:lang w:val="nl-NL" w:eastAsia="zh-CN"/>
        </w:rPr>
        <w:t>The MC service server or location management client has subscribed to the location information of a target MC service user.</w:t>
      </w:r>
    </w:p>
    <w:p w14:paraId="47A11579" w14:textId="77777777" w:rsidR="008D2684" w:rsidRPr="00526FC3" w:rsidRDefault="008D2684" w:rsidP="008D2684">
      <w:pPr>
        <w:pStyle w:val="TH"/>
        <w:rPr>
          <w:lang w:eastAsia="zh-CN"/>
        </w:rPr>
      </w:pPr>
      <w:r>
        <w:object w:dxaOrig="7476" w:dyaOrig="4092" w14:anchorId="4235BAF0">
          <v:shape id="_x0000_i1135" type="#_x0000_t75" style="width:4in;height:158.05pt" o:ole="">
            <v:imagedata r:id="rId231" o:title=""/>
          </v:shape>
          <o:OLEObject Type="Embed" ProgID="Visio.Drawing.11" ShapeID="_x0000_i1135" DrawAspect="Content" ObjectID="_1811021198" r:id="rId232"/>
        </w:object>
      </w:r>
    </w:p>
    <w:p w14:paraId="09C1960E" w14:textId="77777777" w:rsidR="008D2684" w:rsidRPr="00526FC3" w:rsidRDefault="008D2684" w:rsidP="008D2684">
      <w:pPr>
        <w:pStyle w:val="TF"/>
        <w:rPr>
          <w:lang w:eastAsia="zh-CN"/>
        </w:rPr>
      </w:pPr>
      <w:r w:rsidRPr="00526FC3">
        <w:rPr>
          <w:lang w:eastAsia="zh-CN"/>
        </w:rPr>
        <w:t>Figure</w:t>
      </w:r>
      <w:r>
        <w:rPr>
          <w:lang w:eastAsia="zh-CN"/>
        </w:rPr>
        <w:t> </w:t>
      </w:r>
      <w:r w:rsidRPr="00526FC3">
        <w:rPr>
          <w:lang w:eastAsia="zh-CN"/>
        </w:rPr>
        <w:t>10.9.3.6.1-1: Event-trigger usage of location information procedure</w:t>
      </w:r>
    </w:p>
    <w:p w14:paraId="62A65B6B" w14:textId="759BD5E3" w:rsidR="008D2684" w:rsidRPr="00526FC3" w:rsidRDefault="008D2684" w:rsidP="008D2684">
      <w:pPr>
        <w:pStyle w:val="B1"/>
        <w:rPr>
          <w:lang w:eastAsia="zh-CN"/>
        </w:rPr>
      </w:pPr>
      <w:r w:rsidRPr="00526FC3">
        <w:rPr>
          <w:rFonts w:hint="eastAsia"/>
          <w:lang w:eastAsia="zh-CN"/>
        </w:rPr>
        <w:t>1</w:t>
      </w:r>
      <w:r w:rsidRPr="00526FC3">
        <w:t>.</w:t>
      </w:r>
      <w:r w:rsidRPr="00526FC3">
        <w:tab/>
        <w:t xml:space="preserve">Based on configuration, e.g., subscription, periodical location information timer, </w:t>
      </w:r>
      <w:r>
        <w:t xml:space="preserve">the </w:t>
      </w:r>
      <w:r w:rsidRPr="00526FC3">
        <w:t>location management server is triggered to report the latest user location information</w:t>
      </w:r>
      <w:r>
        <w:t xml:space="preserve"> of the target MC service user</w:t>
      </w:r>
      <w:r w:rsidRPr="00526FC3">
        <w:t xml:space="preserve"> to </w:t>
      </w:r>
      <w:r>
        <w:t>the subscribed</w:t>
      </w:r>
      <w:r w:rsidRPr="00526FC3">
        <w:t xml:space="preserve"> MC service server</w:t>
      </w:r>
      <w:r>
        <w:t xml:space="preserve"> or subscribed location management client</w:t>
      </w:r>
      <w:r w:rsidRPr="00526FC3">
        <w:t>.</w:t>
      </w:r>
      <w:r w:rsidR="001600A9" w:rsidRPr="001600A9">
        <w:t xml:space="preserve"> The location management server has verified that the subscribed MC service server or subscribed location management client is authorized to receive the user location information of the target MC service user.</w:t>
      </w:r>
    </w:p>
    <w:p w14:paraId="230E0AE3" w14:textId="485A43AF" w:rsidR="008D2684" w:rsidRDefault="008D2684" w:rsidP="008D2684">
      <w:pPr>
        <w:pStyle w:val="B1"/>
        <w:rPr>
          <w:lang w:eastAsia="zh-CN"/>
        </w:rPr>
      </w:pPr>
      <w:r w:rsidRPr="00526FC3">
        <w:rPr>
          <w:rFonts w:hint="eastAsia"/>
          <w:lang w:eastAsia="zh-CN"/>
        </w:rPr>
        <w:t>2</w:t>
      </w:r>
      <w:r w:rsidRPr="00526FC3">
        <w:t>.</w:t>
      </w:r>
      <w:r w:rsidRPr="00526FC3">
        <w:tab/>
      </w:r>
      <w:r w:rsidRPr="00526FC3">
        <w:rPr>
          <w:lang w:eastAsia="zh-CN"/>
        </w:rPr>
        <w:t xml:space="preserve">The location management server </w:t>
      </w:r>
      <w:r>
        <w:rPr>
          <w:lang w:eastAsia="zh-CN"/>
        </w:rPr>
        <w:t xml:space="preserve">sends </w:t>
      </w:r>
      <w:r w:rsidRPr="00526FC3">
        <w:rPr>
          <w:lang w:eastAsia="zh-CN"/>
        </w:rPr>
        <w:t xml:space="preserve">the location information </w:t>
      </w:r>
      <w:r>
        <w:rPr>
          <w:lang w:eastAsia="zh-CN"/>
        </w:rPr>
        <w:t xml:space="preserve">notification </w:t>
      </w:r>
      <w:r w:rsidRPr="00526FC3">
        <w:rPr>
          <w:lang w:eastAsia="zh-CN"/>
        </w:rPr>
        <w:t>including the latest location information of one MC service user to the MC service server</w:t>
      </w:r>
      <w:r w:rsidRPr="006154BF">
        <w:rPr>
          <w:lang w:eastAsia="zh-CN"/>
        </w:rPr>
        <w:t xml:space="preserve"> </w:t>
      </w:r>
      <w:r>
        <w:rPr>
          <w:lang w:eastAsia="zh-CN"/>
        </w:rPr>
        <w:t>or to the location management client</w:t>
      </w:r>
      <w:r w:rsidRPr="00526FC3">
        <w:rPr>
          <w:lang w:eastAsia="zh-CN"/>
        </w:rPr>
        <w:t xml:space="preserve">. The latest location information is </w:t>
      </w:r>
      <w:r>
        <w:rPr>
          <w:lang w:eastAsia="zh-CN"/>
        </w:rPr>
        <w:t xml:space="preserve">derived </w:t>
      </w:r>
      <w:r w:rsidRPr="00526FC3">
        <w:rPr>
          <w:lang w:eastAsia="zh-CN"/>
        </w:rPr>
        <w:t xml:space="preserve">from the location report procedure as described in </w:t>
      </w:r>
      <w:r>
        <w:rPr>
          <w:lang w:eastAsia="zh-CN"/>
        </w:rPr>
        <w:t>clause </w:t>
      </w:r>
      <w:r w:rsidRPr="00526FC3">
        <w:rPr>
          <w:lang w:eastAsia="zh-CN"/>
        </w:rPr>
        <w:t>10.9.3.1, or from PLMN operator</w:t>
      </w:r>
      <w:r>
        <w:rPr>
          <w:rFonts w:hint="eastAsia"/>
          <w:lang w:eastAsia="zh-CN"/>
        </w:rPr>
        <w:t xml:space="preserve"> (e.g. LCS network)</w:t>
      </w:r>
      <w:r w:rsidRPr="00526FC3">
        <w:rPr>
          <w:lang w:eastAsia="zh-CN"/>
        </w:rPr>
        <w:t>.</w:t>
      </w:r>
      <w:r w:rsidRPr="00B754F9">
        <w:rPr>
          <w:lang w:eastAsia="zh-CN"/>
        </w:rPr>
        <w:t xml:space="preserve"> </w:t>
      </w:r>
      <w:r>
        <w:rPr>
          <w:lang w:eastAsia="zh-CN"/>
        </w:rPr>
        <w:t xml:space="preserve">If the optional MC service UE label is present, the location management server sends it, as part of the location information notification, to the MC service user. </w:t>
      </w:r>
      <w:r w:rsidR="00263870" w:rsidRPr="00263870">
        <w:rPr>
          <w:lang w:eastAsia="zh-CN"/>
        </w:rPr>
        <w:t>If the location management client has subscribed to location information through a MC service group ID, the location management server will report back location information only for currently affiliated members to this MC service group.</w:t>
      </w:r>
    </w:p>
    <w:p w14:paraId="6CC47955" w14:textId="77777777" w:rsidR="008D2684" w:rsidRPr="00526FC3" w:rsidRDefault="008D2684" w:rsidP="008D2684">
      <w:pPr>
        <w:pStyle w:val="NO"/>
        <w:rPr>
          <w:lang w:eastAsia="zh-CN"/>
        </w:rPr>
      </w:pPr>
      <w:r>
        <w:rPr>
          <w:lang w:eastAsia="zh-CN"/>
        </w:rPr>
        <w:t>NOTE 2: The MC service server does not receive the MC service UE label.</w:t>
      </w:r>
    </w:p>
    <w:p w14:paraId="486FAE09" w14:textId="77777777" w:rsidR="008D2684" w:rsidRPr="00526FC3" w:rsidRDefault="008D2684" w:rsidP="008D2684">
      <w:pPr>
        <w:pStyle w:val="Heading5"/>
      </w:pPr>
      <w:bookmarkStart w:id="2547" w:name="_Toc468105548"/>
      <w:bookmarkStart w:id="2548" w:name="_Toc468110643"/>
      <w:bookmarkStart w:id="2549" w:name="_Toc200404616"/>
      <w:r w:rsidRPr="00526FC3">
        <w:t>10.9.3.6.2</w:t>
      </w:r>
      <w:r w:rsidRPr="00526FC3">
        <w:tab/>
        <w:t>On-demand usage of location information procedure</w:t>
      </w:r>
      <w:bookmarkEnd w:id="2547"/>
      <w:bookmarkEnd w:id="2548"/>
      <w:bookmarkEnd w:id="2549"/>
    </w:p>
    <w:p w14:paraId="7F74685B" w14:textId="77777777" w:rsidR="008D2684" w:rsidRPr="00117812" w:rsidRDefault="008D2684" w:rsidP="008D2684">
      <w:pPr>
        <w:pStyle w:val="NO"/>
      </w:pPr>
      <w:r>
        <w:t>NOTE 1: This procedure is valid for single MC system operation only.</w:t>
      </w:r>
    </w:p>
    <w:p w14:paraId="2FD46A23" w14:textId="77777777" w:rsidR="008D2684" w:rsidRPr="00526FC3" w:rsidRDefault="008D2684" w:rsidP="008D2684">
      <w:r w:rsidRPr="00526FC3">
        <w:rPr>
          <w:lang w:eastAsia="zh-CN"/>
        </w:rPr>
        <w:t xml:space="preserve">The MC service server </w:t>
      </w:r>
      <w:r>
        <w:rPr>
          <w:lang w:eastAsia="zh-CN"/>
        </w:rPr>
        <w:t xml:space="preserve">or the location management client </w:t>
      </w:r>
      <w:r w:rsidRPr="00526FC3">
        <w:rPr>
          <w:lang w:eastAsia="zh-CN"/>
        </w:rPr>
        <w:t xml:space="preserve">can request location information at any time by sending a location information request to the location management server, which may trigger location management server to send the location </w:t>
      </w:r>
      <w:r>
        <w:rPr>
          <w:lang w:eastAsia="zh-CN"/>
        </w:rPr>
        <w:t xml:space="preserve">information </w:t>
      </w:r>
      <w:r w:rsidRPr="00526FC3">
        <w:rPr>
          <w:lang w:eastAsia="zh-CN"/>
        </w:rPr>
        <w:t>report</w:t>
      </w:r>
      <w:r w:rsidRPr="00CA6EB5">
        <w:rPr>
          <w:lang w:eastAsia="zh-CN"/>
        </w:rPr>
        <w:t xml:space="preserve"> </w:t>
      </w:r>
      <w:r w:rsidRPr="00526FC3">
        <w:rPr>
          <w:lang w:eastAsia="zh-CN"/>
        </w:rPr>
        <w:t xml:space="preserve">immediately. </w:t>
      </w:r>
    </w:p>
    <w:p w14:paraId="02F89CF5" w14:textId="6765BAF1" w:rsidR="008D2684" w:rsidRDefault="008D2684" w:rsidP="008D2684">
      <w:pPr>
        <w:rPr>
          <w:lang w:val="nl-NL" w:eastAsia="zh-CN"/>
        </w:rPr>
      </w:pPr>
      <w:r w:rsidRPr="00526FC3">
        <w:rPr>
          <w:rFonts w:hint="eastAsia"/>
          <w:lang w:val="nl-NL" w:eastAsia="zh-CN"/>
        </w:rPr>
        <w:t>Figure</w:t>
      </w:r>
      <w:r>
        <w:rPr>
          <w:lang w:val="nl-NL" w:eastAsia="zh-CN"/>
        </w:rPr>
        <w:t> </w:t>
      </w:r>
      <w:r w:rsidRPr="00526FC3">
        <w:rPr>
          <w:rFonts w:hint="eastAsia"/>
          <w:lang w:val="nl-NL" w:eastAsia="zh-CN"/>
        </w:rPr>
        <w:t>10.</w:t>
      </w:r>
      <w:r w:rsidRPr="00526FC3">
        <w:rPr>
          <w:lang w:val="nl-NL" w:eastAsia="zh-CN"/>
        </w:rPr>
        <w:t>9.3.6.2</w:t>
      </w:r>
      <w:r w:rsidRPr="00526FC3">
        <w:rPr>
          <w:rFonts w:hint="eastAsia"/>
          <w:lang w:val="nl-NL" w:eastAsia="zh-CN"/>
        </w:rPr>
        <w:t xml:space="preserve">-1 illustrates the high level procedure of </w:t>
      </w:r>
      <w:r w:rsidRPr="00526FC3">
        <w:rPr>
          <w:lang w:val="nl-NL" w:eastAsia="zh-CN"/>
        </w:rPr>
        <w:t>on</w:t>
      </w:r>
      <w:r>
        <w:rPr>
          <w:lang w:val="nl-NL" w:eastAsia="zh-CN"/>
        </w:rPr>
        <w:t>-</w:t>
      </w:r>
      <w:r w:rsidRPr="00526FC3">
        <w:rPr>
          <w:lang w:val="nl-NL" w:eastAsia="zh-CN"/>
        </w:rPr>
        <w:t xml:space="preserve">demand usage of </w:t>
      </w:r>
      <w:r w:rsidRPr="00526FC3">
        <w:rPr>
          <w:rFonts w:hint="eastAsia"/>
          <w:lang w:val="nl-NL" w:eastAsia="zh-CN"/>
        </w:rPr>
        <w:t>location information.</w:t>
      </w:r>
      <w:r w:rsidRPr="00526FC3">
        <w:rPr>
          <w:lang w:val="nl-NL" w:eastAsia="zh-CN"/>
        </w:rPr>
        <w:t xml:space="preserve"> The same procedure can be applied for other entities that would like to </w:t>
      </w:r>
      <w:r w:rsidR="0072351A" w:rsidRPr="0072351A">
        <w:rPr>
          <w:lang w:val="nl-NL" w:eastAsia="zh-CN"/>
        </w:rPr>
        <w:t xml:space="preserve">request on-demand </w:t>
      </w:r>
      <w:r w:rsidRPr="00526FC3">
        <w:rPr>
          <w:lang w:val="nl-NL" w:eastAsia="zh-CN"/>
        </w:rPr>
        <w:t xml:space="preserve">location information </w:t>
      </w:r>
      <w:r>
        <w:rPr>
          <w:lang w:val="nl-NL" w:eastAsia="zh-CN"/>
        </w:rPr>
        <w:t xml:space="preserve">at the location management server </w:t>
      </w:r>
      <w:r w:rsidRPr="00526FC3">
        <w:rPr>
          <w:lang w:val="nl-NL" w:eastAsia="zh-CN"/>
        </w:rPr>
        <w:t xml:space="preserve">of </w:t>
      </w:r>
      <w:r>
        <w:rPr>
          <w:lang w:val="nl-NL" w:eastAsia="zh-CN"/>
        </w:rPr>
        <w:t xml:space="preserve">an </w:t>
      </w:r>
      <w:r w:rsidRPr="00526FC3">
        <w:rPr>
          <w:lang w:val="nl-NL" w:eastAsia="zh-CN"/>
        </w:rPr>
        <w:t>MC service user.</w:t>
      </w:r>
    </w:p>
    <w:p w14:paraId="5D4B7BEC" w14:textId="77777777" w:rsidR="0072351A" w:rsidRPr="0072351A" w:rsidRDefault="0072351A" w:rsidP="0072351A">
      <w:pPr>
        <w:rPr>
          <w:lang w:val="nl-NL" w:eastAsia="zh-CN"/>
        </w:rPr>
      </w:pPr>
      <w:r w:rsidRPr="0072351A">
        <w:rPr>
          <w:lang w:val="nl-NL" w:eastAsia="zh-CN"/>
        </w:rPr>
        <w:t>Pre-conditions:</w:t>
      </w:r>
    </w:p>
    <w:p w14:paraId="50A1E587" w14:textId="33DDFD6D" w:rsidR="0072351A" w:rsidRPr="00526FC3" w:rsidRDefault="0072351A" w:rsidP="0095121F">
      <w:pPr>
        <w:pStyle w:val="B1"/>
        <w:rPr>
          <w:lang w:val="nl-NL" w:eastAsia="zh-CN"/>
        </w:rPr>
      </w:pPr>
      <w:r w:rsidRPr="0072351A">
        <w:rPr>
          <w:lang w:val="nl-NL" w:eastAsia="zh-CN"/>
        </w:rPr>
        <w:lastRenderedPageBreak/>
        <w:t>-</w:t>
      </w:r>
      <w:r w:rsidRPr="0072351A">
        <w:rPr>
          <w:lang w:val="nl-NL" w:eastAsia="zh-CN"/>
        </w:rPr>
        <w:tab/>
        <w:t>Requested location management clients has been provided with the location reporting configuration information.</w:t>
      </w:r>
    </w:p>
    <w:p w14:paraId="16AA071F" w14:textId="77777777" w:rsidR="008D2684" w:rsidRPr="00526FC3" w:rsidRDefault="008D2684" w:rsidP="008D2684">
      <w:pPr>
        <w:pStyle w:val="TH"/>
        <w:rPr>
          <w:lang w:eastAsia="zh-CN"/>
        </w:rPr>
      </w:pPr>
      <w:r>
        <w:object w:dxaOrig="6608" w:dyaOrig="3865" w14:anchorId="225163EE">
          <v:shape id="_x0000_i1136" type="#_x0000_t75" style="width:330.55pt;height:194.95pt" o:ole="">
            <v:imagedata r:id="rId233" o:title=""/>
          </v:shape>
          <o:OLEObject Type="Embed" ProgID="Visio.Drawing.11" ShapeID="_x0000_i1136" DrawAspect="Content" ObjectID="_1811021199" r:id="rId234"/>
        </w:object>
      </w:r>
    </w:p>
    <w:p w14:paraId="13DFF8DF" w14:textId="77777777" w:rsidR="008D2684" w:rsidRPr="00526FC3" w:rsidRDefault="008D2684" w:rsidP="008D2684">
      <w:pPr>
        <w:pStyle w:val="TF"/>
        <w:rPr>
          <w:lang w:eastAsia="zh-CN"/>
        </w:rPr>
      </w:pPr>
      <w:r w:rsidRPr="00526FC3">
        <w:rPr>
          <w:lang w:eastAsia="zh-CN"/>
        </w:rPr>
        <w:t>Figure</w:t>
      </w:r>
      <w:r>
        <w:rPr>
          <w:lang w:eastAsia="zh-CN"/>
        </w:rPr>
        <w:t> </w:t>
      </w:r>
      <w:r w:rsidRPr="00526FC3">
        <w:rPr>
          <w:lang w:eastAsia="zh-CN"/>
        </w:rPr>
        <w:t>10.9.3.6.2-1: On-demand usage of location information procedure</w:t>
      </w:r>
    </w:p>
    <w:p w14:paraId="125B4DDE" w14:textId="77777777" w:rsidR="008D2684" w:rsidRDefault="008D2684" w:rsidP="008D2684">
      <w:pPr>
        <w:pStyle w:val="B1"/>
      </w:pPr>
      <w:r w:rsidRPr="00526FC3">
        <w:rPr>
          <w:rFonts w:hint="eastAsia"/>
          <w:lang w:eastAsia="zh-CN"/>
        </w:rPr>
        <w:t>1</w:t>
      </w:r>
      <w:r w:rsidRPr="00526FC3">
        <w:t>.</w:t>
      </w:r>
      <w:r w:rsidRPr="00526FC3">
        <w:tab/>
        <w:t xml:space="preserve">MC service server </w:t>
      </w:r>
      <w:r>
        <w:t>or location management client</w:t>
      </w:r>
      <w:r w:rsidRPr="00526FC3">
        <w:t xml:space="preserve"> send a location information request to the location management server.</w:t>
      </w:r>
    </w:p>
    <w:p w14:paraId="53C702BB" w14:textId="6A5EC91F" w:rsidR="008D2684" w:rsidRDefault="008D2684" w:rsidP="008D2684">
      <w:pPr>
        <w:pStyle w:val="B1"/>
      </w:pPr>
      <w:r>
        <w:t>2.</w:t>
      </w:r>
      <w:r>
        <w:tab/>
        <w:t>The location management server checks if the location management client is authorized to request the location information.</w:t>
      </w:r>
      <w:r w:rsidR="003417C0" w:rsidRPr="003417C0">
        <w:t xml:space="preserve"> Furthermore, it checks whether the requested location management client is authorised to share its location information with the requesting location management client.</w:t>
      </w:r>
    </w:p>
    <w:p w14:paraId="14C0ABE9" w14:textId="77777777" w:rsidR="008D2684" w:rsidRPr="00526FC3" w:rsidRDefault="008D2684" w:rsidP="008D2684">
      <w:pPr>
        <w:pStyle w:val="NO"/>
        <w:rPr>
          <w:lang w:eastAsia="zh-CN"/>
        </w:rPr>
      </w:pPr>
      <w:r>
        <w:t>NOTE 2:</w:t>
      </w:r>
      <w:r>
        <w:tab/>
        <w:t>As the MC service server is implicitly trusted, the Location management server needs not to check the authorization for the MC service server.</w:t>
      </w:r>
    </w:p>
    <w:p w14:paraId="3E8FB34E" w14:textId="51C8DB97" w:rsidR="008D2684" w:rsidRPr="00526FC3" w:rsidRDefault="008D2684" w:rsidP="008D2684">
      <w:pPr>
        <w:pStyle w:val="B1"/>
        <w:rPr>
          <w:lang w:eastAsia="zh-CN"/>
        </w:rPr>
      </w:pPr>
      <w:r>
        <w:rPr>
          <w:lang w:eastAsia="zh-CN"/>
        </w:rPr>
        <w:t>3</w:t>
      </w:r>
      <w:r w:rsidRPr="00526FC3">
        <w:t>.</w:t>
      </w:r>
      <w:r w:rsidRPr="00526FC3">
        <w:tab/>
      </w:r>
      <w:r w:rsidRPr="00526FC3">
        <w:rPr>
          <w:lang w:eastAsia="zh-CN"/>
        </w:rPr>
        <w:t xml:space="preserve">The location management server acquires the latest location of the </w:t>
      </w:r>
      <w:r w:rsidR="0072351A" w:rsidRPr="0072351A">
        <w:rPr>
          <w:lang w:eastAsia="zh-CN"/>
        </w:rPr>
        <w:t>location management</w:t>
      </w:r>
      <w:r w:rsidR="0072351A">
        <w:rPr>
          <w:lang w:eastAsia="zh-CN"/>
        </w:rPr>
        <w:t xml:space="preserve"> </w:t>
      </w:r>
      <w:r>
        <w:rPr>
          <w:lang w:eastAsia="zh-CN"/>
        </w:rPr>
        <w:t xml:space="preserve">clients </w:t>
      </w:r>
      <w:r w:rsidRPr="00526FC3">
        <w:rPr>
          <w:lang w:eastAsia="zh-CN"/>
        </w:rPr>
        <w:t xml:space="preserve">being requested, by triggering an on-demand location report procedure as described in </w:t>
      </w:r>
      <w:r>
        <w:rPr>
          <w:lang w:eastAsia="zh-CN"/>
        </w:rPr>
        <w:t>clause</w:t>
      </w:r>
      <w:r w:rsidR="0072351A">
        <w:rPr>
          <w:lang w:eastAsia="zh-CN"/>
        </w:rPr>
        <w:t> </w:t>
      </w:r>
      <w:r w:rsidRPr="00526FC3">
        <w:rPr>
          <w:lang w:eastAsia="zh-CN"/>
        </w:rPr>
        <w:t>10.9.3.2</w:t>
      </w:r>
      <w:r w:rsidR="0072351A" w:rsidRPr="0072351A">
        <w:rPr>
          <w:lang w:eastAsia="zh-CN"/>
        </w:rPr>
        <w:t xml:space="preserve"> depending on the requested location information (if any) in the location information request from the location management client or MC service server</w:t>
      </w:r>
      <w:r w:rsidRPr="00526FC3">
        <w:rPr>
          <w:lang w:eastAsia="zh-CN"/>
        </w:rPr>
        <w:t>, or from PLMN operator</w:t>
      </w:r>
      <w:r>
        <w:rPr>
          <w:lang w:eastAsia="zh-CN"/>
        </w:rPr>
        <w:t xml:space="preserve"> </w:t>
      </w:r>
      <w:r>
        <w:rPr>
          <w:rFonts w:hint="eastAsia"/>
          <w:lang w:eastAsia="zh-CN"/>
        </w:rPr>
        <w:t>(e.g. LCS network)</w:t>
      </w:r>
      <w:r w:rsidRPr="00526FC3">
        <w:rPr>
          <w:lang w:eastAsia="zh-CN"/>
        </w:rPr>
        <w:t>.</w:t>
      </w:r>
    </w:p>
    <w:p w14:paraId="29DE90E0" w14:textId="77777777" w:rsidR="008D2684" w:rsidRPr="00526FC3" w:rsidRDefault="008D2684" w:rsidP="008D2684">
      <w:pPr>
        <w:pStyle w:val="B1"/>
        <w:rPr>
          <w:lang w:eastAsia="zh-CN"/>
        </w:rPr>
      </w:pPr>
      <w:r>
        <w:rPr>
          <w:lang w:eastAsia="zh-CN"/>
        </w:rPr>
        <w:t>4</w:t>
      </w:r>
      <w:r w:rsidRPr="00526FC3">
        <w:rPr>
          <w:lang w:eastAsia="zh-CN"/>
        </w:rPr>
        <w:t>.</w:t>
      </w:r>
      <w:r w:rsidRPr="00526FC3">
        <w:rPr>
          <w:lang w:eastAsia="zh-CN"/>
        </w:rPr>
        <w:tab/>
        <w:t>Then, location management server immediately sends the location information report including the latest location information acquired of one MC service user</w:t>
      </w:r>
      <w:r>
        <w:rPr>
          <w:lang w:eastAsia="zh-CN"/>
        </w:rPr>
        <w:t xml:space="preserve"> to the MC service server or to the location management client. If the optional MC service UE label is present, the location management server sends it, as part of the location information report, to the MC service user</w:t>
      </w:r>
      <w:r w:rsidRPr="00526FC3">
        <w:rPr>
          <w:lang w:eastAsia="zh-CN"/>
        </w:rPr>
        <w:t>.</w:t>
      </w:r>
    </w:p>
    <w:p w14:paraId="5A68BD89" w14:textId="77777777" w:rsidR="008D2684" w:rsidRDefault="008D2684" w:rsidP="008D2684">
      <w:pPr>
        <w:pStyle w:val="NO"/>
        <w:rPr>
          <w:lang w:eastAsia="zh-CN"/>
        </w:rPr>
      </w:pPr>
      <w:r>
        <w:rPr>
          <w:lang w:eastAsia="zh-CN"/>
        </w:rPr>
        <w:t>NOTE 3:</w:t>
      </w:r>
      <w:r>
        <w:rPr>
          <w:lang w:eastAsia="zh-CN"/>
        </w:rPr>
        <w:tab/>
        <w:t>The MC service server does not receive the MC service UE label.</w:t>
      </w:r>
    </w:p>
    <w:p w14:paraId="7F3C1AA4" w14:textId="77777777" w:rsidR="008D2684" w:rsidRPr="00C67996" w:rsidRDefault="008D2684" w:rsidP="008D2684">
      <w:pPr>
        <w:keepNext/>
        <w:keepLines/>
        <w:spacing w:before="120"/>
        <w:ind w:left="1418" w:hanging="1418"/>
        <w:outlineLvl w:val="3"/>
        <w:rPr>
          <w:rFonts w:ascii="Arial" w:hAnsi="Arial"/>
          <w:sz w:val="24"/>
        </w:rPr>
      </w:pPr>
      <w:r w:rsidRPr="00C67996">
        <w:rPr>
          <w:rFonts w:ascii="Arial" w:hAnsi="Arial"/>
          <w:sz w:val="24"/>
        </w:rPr>
        <w:t>10.9</w:t>
      </w:r>
      <w:r>
        <w:rPr>
          <w:rFonts w:ascii="Arial" w:hAnsi="Arial"/>
          <w:sz w:val="24"/>
        </w:rPr>
        <w:t>.3.7</w:t>
      </w:r>
      <w:r w:rsidRPr="00C67996">
        <w:rPr>
          <w:rFonts w:ascii="Arial" w:hAnsi="Arial"/>
          <w:sz w:val="24"/>
        </w:rPr>
        <w:tab/>
      </w:r>
      <w:r w:rsidRPr="00C67996">
        <w:rPr>
          <w:rFonts w:ascii="Arial" w:hAnsi="Arial" w:hint="eastAsia"/>
          <w:sz w:val="24"/>
        </w:rPr>
        <w:t>L</w:t>
      </w:r>
      <w:r w:rsidRPr="00C67996">
        <w:rPr>
          <w:rFonts w:ascii="Arial" w:hAnsi="Arial"/>
          <w:sz w:val="24"/>
        </w:rPr>
        <w:t xml:space="preserve">ocation </w:t>
      </w:r>
      <w:r w:rsidRPr="00C67996">
        <w:rPr>
          <w:rFonts w:ascii="Arial" w:hAnsi="Arial" w:hint="eastAsia"/>
          <w:sz w:val="24"/>
        </w:rPr>
        <w:t>information</w:t>
      </w:r>
      <w:r w:rsidRPr="00C67996">
        <w:rPr>
          <w:rFonts w:ascii="Arial" w:hAnsi="Arial"/>
          <w:sz w:val="24"/>
        </w:rPr>
        <w:t xml:space="preserve"> </w:t>
      </w:r>
      <w:r>
        <w:rPr>
          <w:rFonts w:ascii="Arial" w:hAnsi="Arial"/>
          <w:sz w:val="24"/>
        </w:rPr>
        <w:t xml:space="preserve">cancel </w:t>
      </w:r>
      <w:r w:rsidRPr="00C67996">
        <w:rPr>
          <w:rFonts w:ascii="Arial" w:hAnsi="Arial" w:hint="eastAsia"/>
          <w:sz w:val="24"/>
        </w:rPr>
        <w:t xml:space="preserve">subscription </w:t>
      </w:r>
      <w:r w:rsidRPr="00C67996">
        <w:rPr>
          <w:rFonts w:ascii="Arial" w:hAnsi="Arial"/>
          <w:sz w:val="24"/>
        </w:rPr>
        <w:t>procedur</w:t>
      </w:r>
      <w:r w:rsidRPr="00C67996">
        <w:rPr>
          <w:rFonts w:ascii="Arial" w:hAnsi="Arial" w:hint="eastAsia"/>
          <w:sz w:val="24"/>
        </w:rPr>
        <w:t>e</w:t>
      </w:r>
    </w:p>
    <w:p w14:paraId="3FD6F8AB" w14:textId="77777777" w:rsidR="008D2684" w:rsidRPr="00117812" w:rsidRDefault="008D2684" w:rsidP="008D2684">
      <w:pPr>
        <w:pStyle w:val="NO"/>
      </w:pPr>
      <w:r>
        <w:t>NOTE: This procedure is valid for single MC system operation only.</w:t>
      </w:r>
    </w:p>
    <w:p w14:paraId="350E91F6" w14:textId="77777777" w:rsidR="008D2684" w:rsidRDefault="008D2684" w:rsidP="008D2684">
      <w:pPr>
        <w:rPr>
          <w:lang w:val="nl-NL" w:eastAsia="zh-CN"/>
        </w:rPr>
      </w:pPr>
      <w:r w:rsidRPr="00C67996">
        <w:rPr>
          <w:rFonts w:hint="eastAsia"/>
          <w:lang w:val="nl-NL" w:eastAsia="zh-CN"/>
        </w:rPr>
        <w:t>Figure 10.</w:t>
      </w:r>
      <w:r w:rsidRPr="00C67996">
        <w:rPr>
          <w:lang w:val="nl-NL" w:eastAsia="zh-CN"/>
        </w:rPr>
        <w:t>9</w:t>
      </w:r>
      <w:r>
        <w:rPr>
          <w:lang w:val="nl-NL" w:eastAsia="zh-CN"/>
        </w:rPr>
        <w:t>.3.7</w:t>
      </w:r>
      <w:r w:rsidRPr="00C67996">
        <w:rPr>
          <w:rFonts w:hint="eastAsia"/>
          <w:lang w:val="nl-NL" w:eastAsia="zh-CN"/>
        </w:rPr>
        <w:t xml:space="preserve">-1 illustrates the high level procedure of location information </w:t>
      </w:r>
      <w:r>
        <w:rPr>
          <w:lang w:val="nl-NL" w:eastAsia="zh-CN"/>
        </w:rPr>
        <w:t xml:space="preserve">cancel </w:t>
      </w:r>
      <w:r w:rsidRPr="00C67996">
        <w:rPr>
          <w:rFonts w:hint="eastAsia"/>
          <w:lang w:eastAsia="zh-CN"/>
        </w:rPr>
        <w:t>subscription request</w:t>
      </w:r>
      <w:r w:rsidRPr="00C67996">
        <w:rPr>
          <w:rFonts w:hint="eastAsia"/>
          <w:lang w:val="nl-NL" w:eastAsia="zh-CN"/>
        </w:rPr>
        <w:t>.</w:t>
      </w:r>
      <w:r w:rsidRPr="00C67996">
        <w:rPr>
          <w:lang w:val="nl-NL" w:eastAsia="zh-CN"/>
        </w:rPr>
        <w:t xml:space="preserve"> </w:t>
      </w:r>
      <w:r w:rsidRPr="00675106">
        <w:rPr>
          <w:lang w:eastAsia="zh-CN"/>
        </w:rPr>
        <w:t>The MC service server or the location management client can request the cancellation of location information subscriptions at any time from the location management server.</w:t>
      </w:r>
    </w:p>
    <w:p w14:paraId="0B025C0B" w14:textId="77777777" w:rsidR="008D2684" w:rsidRPr="00675106" w:rsidRDefault="008D2684" w:rsidP="008D2684">
      <w:pPr>
        <w:rPr>
          <w:lang w:eastAsia="zh-CN"/>
        </w:rPr>
      </w:pPr>
      <w:r w:rsidRPr="00675106">
        <w:rPr>
          <w:lang w:eastAsia="zh-CN"/>
        </w:rPr>
        <w:t>Pre-conditions:</w:t>
      </w:r>
    </w:p>
    <w:p w14:paraId="7491C505" w14:textId="77777777" w:rsidR="008D2684" w:rsidRPr="00C67996" w:rsidRDefault="008D2684" w:rsidP="008D2684">
      <w:pPr>
        <w:pStyle w:val="B1"/>
        <w:rPr>
          <w:lang w:val="nl-NL" w:eastAsia="zh-CN"/>
        </w:rPr>
      </w:pPr>
      <w:r w:rsidRPr="00675106">
        <w:t>-</w:t>
      </w:r>
      <w:r w:rsidRPr="00675106">
        <w:tab/>
        <w:t>The authorized MC service user is in possession of the MC service ID of the MC service user as well as the location information subscriptions of this MC service ID.</w:t>
      </w:r>
    </w:p>
    <w:p w14:paraId="17404568" w14:textId="219D1E9A" w:rsidR="008D2684" w:rsidRPr="00C67996" w:rsidRDefault="00263870" w:rsidP="008D2684">
      <w:pPr>
        <w:pStyle w:val="TH"/>
        <w:rPr>
          <w:lang w:eastAsia="zh-CN"/>
        </w:rPr>
      </w:pPr>
      <w:r>
        <w:object w:dxaOrig="10008" w:dyaOrig="5436" w14:anchorId="0ADB4E10">
          <v:shape id="_x0000_i1137" type="#_x0000_t75" style="width:435.75pt;height:237.05pt" o:ole="">
            <v:imagedata r:id="rId235" o:title=""/>
          </v:shape>
          <o:OLEObject Type="Embed" ProgID="Visio.Drawing.15" ShapeID="_x0000_i1137" DrawAspect="Content" ObjectID="_1811021200" r:id="rId236"/>
        </w:object>
      </w:r>
    </w:p>
    <w:p w14:paraId="17B37289" w14:textId="77777777" w:rsidR="008D2684" w:rsidRPr="00C67996" w:rsidRDefault="008D2684" w:rsidP="008D2684">
      <w:pPr>
        <w:pStyle w:val="TF"/>
        <w:rPr>
          <w:lang w:eastAsia="zh-CN"/>
        </w:rPr>
      </w:pPr>
      <w:r w:rsidRPr="00C67996">
        <w:rPr>
          <w:lang w:eastAsia="zh-CN"/>
        </w:rPr>
        <w:t>Figure 10.9</w:t>
      </w:r>
      <w:r>
        <w:rPr>
          <w:lang w:eastAsia="zh-CN"/>
        </w:rPr>
        <w:t>.3.7</w:t>
      </w:r>
      <w:r w:rsidRPr="00C67996">
        <w:rPr>
          <w:lang w:eastAsia="zh-CN"/>
        </w:rPr>
        <w:t xml:space="preserve">-1: Location information </w:t>
      </w:r>
      <w:r>
        <w:rPr>
          <w:lang w:eastAsia="zh-CN"/>
        </w:rPr>
        <w:t xml:space="preserve">cancel </w:t>
      </w:r>
      <w:r w:rsidRPr="00C67996">
        <w:rPr>
          <w:lang w:eastAsia="zh-CN"/>
        </w:rPr>
        <w:t>subscription request procedure</w:t>
      </w:r>
    </w:p>
    <w:p w14:paraId="5A3DBDBF" w14:textId="6D29D3A9" w:rsidR="008D2684" w:rsidRDefault="008D2684" w:rsidP="008D2684">
      <w:pPr>
        <w:ind w:left="568" w:hanging="284"/>
        <w:rPr>
          <w:lang w:eastAsia="zh-CN"/>
        </w:rPr>
      </w:pPr>
      <w:r w:rsidRPr="00C67996">
        <w:rPr>
          <w:rFonts w:hint="eastAsia"/>
          <w:lang w:eastAsia="zh-CN"/>
        </w:rPr>
        <w:t>1</w:t>
      </w:r>
      <w:r w:rsidRPr="00C67996">
        <w:t>.</w:t>
      </w:r>
      <w:r w:rsidRPr="00C67996">
        <w:tab/>
        <w:t>MC service server</w:t>
      </w:r>
      <w:r>
        <w:t xml:space="preserve"> or location management client </w:t>
      </w:r>
      <w:r w:rsidRPr="00C67996">
        <w:rPr>
          <w:lang w:eastAsia="zh-CN"/>
        </w:rPr>
        <w:t xml:space="preserve">sends a location </w:t>
      </w:r>
      <w:r w:rsidRPr="00C67996">
        <w:rPr>
          <w:rFonts w:hint="eastAsia"/>
          <w:lang w:eastAsia="zh-CN"/>
        </w:rPr>
        <w:t>information</w:t>
      </w:r>
      <w:r w:rsidRPr="00C67996">
        <w:t xml:space="preserve"> </w:t>
      </w:r>
      <w:r>
        <w:t xml:space="preserve">cancel </w:t>
      </w:r>
      <w:r w:rsidRPr="00C67996">
        <w:rPr>
          <w:rFonts w:hint="eastAsia"/>
          <w:lang w:eastAsia="zh-CN"/>
        </w:rPr>
        <w:t>subscription</w:t>
      </w:r>
      <w:r w:rsidRPr="00C67996">
        <w:rPr>
          <w:lang w:eastAsia="zh-CN"/>
        </w:rPr>
        <w:t xml:space="preserve"> </w:t>
      </w:r>
      <w:r w:rsidRPr="00C67996">
        <w:rPr>
          <w:rFonts w:hint="eastAsia"/>
          <w:lang w:eastAsia="zh-CN"/>
        </w:rPr>
        <w:t xml:space="preserve">request </w:t>
      </w:r>
      <w:r w:rsidRPr="00C67996">
        <w:rPr>
          <w:lang w:eastAsia="zh-CN"/>
        </w:rPr>
        <w:t xml:space="preserve">to the location management server to </w:t>
      </w:r>
      <w:r>
        <w:rPr>
          <w:lang w:eastAsia="zh-CN"/>
        </w:rPr>
        <w:t xml:space="preserve">cancel the </w:t>
      </w:r>
      <w:r w:rsidRPr="00C67996">
        <w:rPr>
          <w:rFonts w:hint="eastAsia"/>
          <w:lang w:eastAsia="zh-CN"/>
        </w:rPr>
        <w:t>subscri</w:t>
      </w:r>
      <w:r>
        <w:rPr>
          <w:lang w:eastAsia="zh-CN"/>
        </w:rPr>
        <w:t>ption</w:t>
      </w:r>
      <w:r>
        <w:rPr>
          <w:rFonts w:hint="eastAsia"/>
          <w:lang w:eastAsia="zh-CN"/>
        </w:rPr>
        <w:t xml:space="preserve"> for</w:t>
      </w:r>
      <w:r w:rsidRPr="00C67996">
        <w:rPr>
          <w:rFonts w:hint="eastAsia"/>
          <w:lang w:eastAsia="zh-CN"/>
        </w:rPr>
        <w:t xml:space="preserve"> </w:t>
      </w:r>
      <w:r w:rsidRPr="00C67996">
        <w:rPr>
          <w:lang w:eastAsia="zh-CN"/>
        </w:rPr>
        <w:t xml:space="preserve">location </w:t>
      </w:r>
      <w:r w:rsidRPr="00C67996">
        <w:rPr>
          <w:rFonts w:hint="eastAsia"/>
          <w:lang w:eastAsia="zh-CN"/>
        </w:rPr>
        <w:t>information</w:t>
      </w:r>
      <w:r w:rsidRPr="00C67996">
        <w:t xml:space="preserve"> </w:t>
      </w:r>
      <w:r w:rsidRPr="00C67996">
        <w:rPr>
          <w:rFonts w:hint="eastAsia"/>
          <w:lang w:eastAsia="zh-CN"/>
        </w:rPr>
        <w:t xml:space="preserve">of </w:t>
      </w:r>
      <w:r w:rsidRPr="00C67996">
        <w:rPr>
          <w:lang w:eastAsia="zh-CN"/>
        </w:rPr>
        <w:t>one or more MC service users</w:t>
      </w:r>
      <w:r w:rsidRPr="00C67996">
        <w:rPr>
          <w:rFonts w:hint="eastAsia"/>
          <w:lang w:eastAsia="zh-CN"/>
        </w:rPr>
        <w:t>.</w:t>
      </w:r>
      <w:r w:rsidR="001D15F2" w:rsidRPr="001D15F2">
        <w:t xml:space="preserve"> </w:t>
      </w:r>
      <w:r w:rsidR="001D15F2" w:rsidRPr="001D15F2">
        <w:rPr>
          <w:lang w:eastAsia="zh-CN"/>
        </w:rPr>
        <w:t>The request will contain the MC service ID list or the MC service group ID list.</w:t>
      </w:r>
    </w:p>
    <w:p w14:paraId="0DA52946" w14:textId="77777777" w:rsidR="008D2684" w:rsidRPr="00675106" w:rsidRDefault="008D2684" w:rsidP="008D2684">
      <w:pPr>
        <w:pStyle w:val="B1"/>
        <w:rPr>
          <w:lang w:eastAsia="zh-CN"/>
        </w:rPr>
      </w:pPr>
      <w:r w:rsidRPr="00675106">
        <w:rPr>
          <w:lang w:eastAsia="zh-CN"/>
        </w:rPr>
        <w:t>2.</w:t>
      </w:r>
      <w:r w:rsidRPr="00675106">
        <w:rPr>
          <w:lang w:eastAsia="zh-CN"/>
        </w:rPr>
        <w:tab/>
        <w:t>The location management server checks the authorization of this request.</w:t>
      </w:r>
    </w:p>
    <w:p w14:paraId="142D1097" w14:textId="77777777" w:rsidR="008D2684" w:rsidRPr="00C67996" w:rsidRDefault="008D2684" w:rsidP="008D2684">
      <w:pPr>
        <w:pStyle w:val="NO"/>
        <w:rPr>
          <w:lang w:eastAsia="zh-CN"/>
        </w:rPr>
      </w:pPr>
      <w:r w:rsidRPr="00675106">
        <w:t>NOTE:</w:t>
      </w:r>
      <w:r w:rsidRPr="00675106">
        <w:tab/>
        <w:t>Whether the authorization check is a specific check of the requesting MC service user or is a general policy check is outside the scope of this procedure.</w:t>
      </w:r>
    </w:p>
    <w:p w14:paraId="7D02EF8C" w14:textId="2CF49CD8" w:rsidR="001D15F2" w:rsidRDefault="001D15F2" w:rsidP="0095121F">
      <w:pPr>
        <w:pStyle w:val="B1"/>
        <w:rPr>
          <w:lang w:eastAsia="zh-CN"/>
        </w:rPr>
      </w:pPr>
      <w:r w:rsidRPr="001D15F2">
        <w:rPr>
          <w:lang w:eastAsia="zh-CN"/>
        </w:rPr>
        <w:t>3.</w:t>
      </w:r>
      <w:r w:rsidRPr="001D15F2">
        <w:rPr>
          <w:lang w:eastAsia="zh-CN"/>
        </w:rPr>
        <w:tab/>
        <w:t xml:space="preserve">If step (1) involves an MC service group ID, the LMS issues a group dynamic data cancel request to MC service server, as per </w:t>
      </w:r>
      <w:r>
        <w:rPr>
          <w:lang w:eastAsia="zh-CN"/>
        </w:rPr>
        <w:t>clause </w:t>
      </w:r>
      <w:r w:rsidRPr="001D15F2">
        <w:rPr>
          <w:lang w:eastAsia="zh-CN"/>
        </w:rPr>
        <w:t>10.1.5.6.1.5. The MC service server will issue the response as per</w:t>
      </w:r>
      <w:r>
        <w:rPr>
          <w:lang w:eastAsia="zh-CN"/>
        </w:rPr>
        <w:t xml:space="preserve"> clause </w:t>
      </w:r>
      <w:r w:rsidRPr="001D15F2">
        <w:rPr>
          <w:lang w:eastAsia="zh-CN"/>
        </w:rPr>
        <w:t xml:space="preserve">10.1.5.6.1.6. </w:t>
      </w:r>
    </w:p>
    <w:p w14:paraId="1FE22023" w14:textId="23ABBF42" w:rsidR="008D2684" w:rsidRDefault="001D15F2" w:rsidP="008D2684">
      <w:pPr>
        <w:ind w:left="568" w:hanging="284"/>
        <w:rPr>
          <w:lang w:eastAsia="zh-CN"/>
        </w:rPr>
      </w:pPr>
      <w:r>
        <w:rPr>
          <w:lang w:eastAsia="zh-CN"/>
        </w:rPr>
        <w:t>4</w:t>
      </w:r>
      <w:r w:rsidR="008D2684" w:rsidRPr="00C67996">
        <w:t>.</w:t>
      </w:r>
      <w:r w:rsidR="008D2684" w:rsidRPr="00C67996">
        <w:tab/>
      </w:r>
      <w:r w:rsidR="008D2684" w:rsidRPr="00C67996">
        <w:rPr>
          <w:rFonts w:hint="eastAsia"/>
          <w:lang w:eastAsia="zh-CN"/>
        </w:rPr>
        <w:t xml:space="preserve">The </w:t>
      </w:r>
      <w:r w:rsidR="008D2684" w:rsidRPr="00C67996">
        <w:rPr>
          <w:lang w:eastAsia="zh-CN"/>
        </w:rPr>
        <w:t xml:space="preserve">location management </w:t>
      </w:r>
      <w:r w:rsidR="008D2684" w:rsidRPr="00C67996">
        <w:t xml:space="preserve">server </w:t>
      </w:r>
      <w:r w:rsidR="008D2684" w:rsidRPr="00C67996">
        <w:rPr>
          <w:rFonts w:hint="eastAsia"/>
          <w:lang w:eastAsia="zh-CN"/>
        </w:rPr>
        <w:t xml:space="preserve">replies with a location information </w:t>
      </w:r>
      <w:r w:rsidR="008D2684">
        <w:rPr>
          <w:lang w:eastAsia="zh-CN"/>
        </w:rPr>
        <w:t xml:space="preserve">cancel </w:t>
      </w:r>
      <w:r w:rsidR="008D2684" w:rsidRPr="00C67996">
        <w:rPr>
          <w:lang w:eastAsia="zh-CN"/>
        </w:rPr>
        <w:t>subscription</w:t>
      </w:r>
      <w:r w:rsidR="008D2684" w:rsidRPr="00C67996">
        <w:rPr>
          <w:rFonts w:hint="eastAsia"/>
          <w:lang w:eastAsia="zh-CN"/>
        </w:rPr>
        <w:t xml:space="preserve"> response </w:t>
      </w:r>
      <w:r w:rsidR="008D2684" w:rsidRPr="00C67996">
        <w:t>indicating</w:t>
      </w:r>
      <w:r w:rsidR="008D2684" w:rsidRPr="00C67996">
        <w:rPr>
          <w:rFonts w:hint="eastAsia"/>
          <w:lang w:eastAsia="zh-CN"/>
        </w:rPr>
        <w:t xml:space="preserve"> the </w:t>
      </w:r>
      <w:r w:rsidR="008D2684">
        <w:rPr>
          <w:lang w:eastAsia="zh-CN"/>
        </w:rPr>
        <w:t xml:space="preserve">cancel </w:t>
      </w:r>
      <w:r w:rsidR="008D2684" w:rsidRPr="00C67996">
        <w:rPr>
          <w:rFonts w:hint="eastAsia"/>
          <w:lang w:eastAsia="zh-CN"/>
        </w:rPr>
        <w:t>subscription status.</w:t>
      </w:r>
    </w:p>
    <w:p w14:paraId="7ECD7E3E" w14:textId="77777777" w:rsidR="001D15F2" w:rsidRDefault="001D15F2" w:rsidP="0095121F">
      <w:pPr>
        <w:pStyle w:val="B1"/>
        <w:rPr>
          <w:lang w:eastAsia="zh-CN"/>
        </w:rPr>
      </w:pPr>
      <w:r>
        <w:rPr>
          <w:lang w:eastAsia="zh-CN"/>
        </w:rPr>
        <w:t>5.</w:t>
      </w:r>
      <w:r>
        <w:rPr>
          <w:lang w:eastAsia="zh-CN"/>
        </w:rPr>
        <w:tab/>
        <w:t xml:space="preserve">If step (1) involves an MC service group ID list, the LMS will delete the list of affiliated group members for the group ID(s). </w:t>
      </w:r>
    </w:p>
    <w:p w14:paraId="62397270" w14:textId="3080BF9C" w:rsidR="001D15F2" w:rsidRPr="00526FC3" w:rsidRDefault="001D15F2" w:rsidP="0095121F">
      <w:pPr>
        <w:pStyle w:val="B1"/>
        <w:rPr>
          <w:lang w:eastAsia="zh-CN"/>
        </w:rPr>
      </w:pPr>
      <w:r>
        <w:rPr>
          <w:lang w:eastAsia="zh-CN"/>
        </w:rPr>
        <w:t>6.</w:t>
      </w:r>
      <w:r>
        <w:rPr>
          <w:lang w:eastAsia="zh-CN"/>
        </w:rPr>
        <w:tab/>
        <w:t>The associated location reporting triggers (from the same authorized user or the MC service server to the same target MC service client(s) or group(s)) will be cancelled, as per procedure 10.9.3.4a</w:t>
      </w:r>
    </w:p>
    <w:p w14:paraId="40F7A9CB" w14:textId="77777777" w:rsidR="008D2684" w:rsidRDefault="008D2684" w:rsidP="008D2684">
      <w:pPr>
        <w:pStyle w:val="Heading4"/>
      </w:pPr>
      <w:bookmarkStart w:id="2550" w:name="_Toc4538672"/>
      <w:bookmarkStart w:id="2551" w:name="_Toc200404617"/>
      <w:r>
        <w:t>10</w:t>
      </w:r>
      <w:r w:rsidRPr="005E7CE3">
        <w:t>.</w:t>
      </w:r>
      <w:r>
        <w:t>9</w:t>
      </w:r>
      <w:r w:rsidRPr="005E7CE3">
        <w:t>.</w:t>
      </w:r>
      <w:r>
        <w:t>3</w:t>
      </w:r>
      <w:r w:rsidRPr="005E7CE3">
        <w:t>.</w:t>
      </w:r>
      <w:r>
        <w:t>8</w:t>
      </w:r>
      <w:r w:rsidRPr="00175D7C">
        <w:tab/>
      </w:r>
      <w:bookmarkStart w:id="2552" w:name="_Hlk526231271"/>
      <w:r w:rsidRPr="00175D7C">
        <w:t xml:space="preserve">Location management </w:t>
      </w:r>
      <w:r>
        <w:t>using functional alias</w:t>
      </w:r>
      <w:bookmarkEnd w:id="2551"/>
    </w:p>
    <w:p w14:paraId="7839AABB" w14:textId="77777777" w:rsidR="008D2684" w:rsidRPr="00175D7C" w:rsidRDefault="008D2684" w:rsidP="008D2684">
      <w:pPr>
        <w:pStyle w:val="Heading5"/>
      </w:pPr>
      <w:bookmarkStart w:id="2553" w:name="_Toc200404618"/>
      <w:r>
        <w:t>10.9.3.8.1</w:t>
      </w:r>
      <w:r>
        <w:tab/>
        <w:t>C</w:t>
      </w:r>
      <w:r w:rsidRPr="00175D7C">
        <w:t>lient-triggered one-time location information re</w:t>
      </w:r>
      <w:bookmarkEnd w:id="2550"/>
      <w:bookmarkEnd w:id="2552"/>
      <w:r>
        <w:t>port</w:t>
      </w:r>
      <w:bookmarkEnd w:id="2553"/>
    </w:p>
    <w:p w14:paraId="5757CDE7" w14:textId="77777777" w:rsidR="008D2684" w:rsidRPr="005D5EE7" w:rsidRDefault="008D2684" w:rsidP="008D2684">
      <w:bookmarkStart w:id="2554" w:name="_Hlk8032879"/>
      <w:r w:rsidRPr="005D5EE7">
        <w:t>Figure </w:t>
      </w:r>
      <w:r>
        <w:t>10.9.3.8.1-1</w:t>
      </w:r>
      <w:r w:rsidRPr="005D5EE7">
        <w:t xml:space="preserve"> </w:t>
      </w:r>
      <w:r>
        <w:t xml:space="preserve">illustrates </w:t>
      </w:r>
      <w:r w:rsidRPr="005D5EE7">
        <w:t xml:space="preserve">the procedure when a </w:t>
      </w:r>
      <w:r>
        <w:t xml:space="preserve">location management </w:t>
      </w:r>
      <w:r w:rsidRPr="005D5EE7">
        <w:t xml:space="preserve">client requests </w:t>
      </w:r>
      <w:r>
        <w:t xml:space="preserve">one-time </w:t>
      </w:r>
      <w:r w:rsidRPr="005D5EE7">
        <w:t xml:space="preserve">location information from other </w:t>
      </w:r>
      <w:r>
        <w:t xml:space="preserve">location management </w:t>
      </w:r>
      <w:r w:rsidRPr="005D5EE7">
        <w:t xml:space="preserve">clients </w:t>
      </w:r>
      <w:r>
        <w:t xml:space="preserve">for </w:t>
      </w:r>
      <w:r w:rsidRPr="005D5EE7">
        <w:t>location information reporting</w:t>
      </w:r>
      <w:r>
        <w:t xml:space="preserve"> using functional alias, which can be shared between several MC service users. </w:t>
      </w:r>
      <w:r w:rsidRPr="00E47475">
        <w:t xml:space="preserve">Under this condition, the </w:t>
      </w:r>
      <w:r>
        <w:t>actual location</w:t>
      </w:r>
      <w:r w:rsidRPr="00E47475">
        <w:t xml:space="preserve"> of all MC service users </w:t>
      </w:r>
      <w:r>
        <w:t xml:space="preserve">sharing the same functional alias </w:t>
      </w:r>
      <w:r w:rsidRPr="00E47475">
        <w:t xml:space="preserve">are </w:t>
      </w:r>
      <w:r>
        <w:t>reported</w:t>
      </w:r>
      <w:r w:rsidRPr="00E47475">
        <w:t>.</w:t>
      </w:r>
    </w:p>
    <w:bookmarkEnd w:id="2554"/>
    <w:p w14:paraId="5E830E6D" w14:textId="77777777" w:rsidR="008D2684" w:rsidRDefault="008D2684" w:rsidP="008D2684">
      <w:r w:rsidRPr="005D5EE7">
        <w:t>Pre-conditions:</w:t>
      </w:r>
    </w:p>
    <w:p w14:paraId="64CD60EF" w14:textId="77777777" w:rsidR="008D2684" w:rsidRDefault="008D2684" w:rsidP="008D2684">
      <w:pPr>
        <w:pStyle w:val="B1"/>
      </w:pPr>
      <w:r>
        <w:t>1.</w:t>
      </w:r>
      <w:r>
        <w:tab/>
        <w:t>MC service client 2 and MC service client 3 share the same functional alias.</w:t>
      </w:r>
    </w:p>
    <w:p w14:paraId="360C9BE6" w14:textId="77777777" w:rsidR="008D2684" w:rsidRDefault="008D2684" w:rsidP="008D2684">
      <w:pPr>
        <w:pStyle w:val="B1"/>
      </w:pPr>
      <w:r>
        <w:t>2.</w:t>
      </w:r>
      <w:r>
        <w:tab/>
        <w:t>MC service client 2 and MC service client 3 activated the functional alias.</w:t>
      </w:r>
    </w:p>
    <w:p w14:paraId="1CC58FB0" w14:textId="77777777" w:rsidR="008D2684" w:rsidRDefault="008D2684" w:rsidP="008D2684">
      <w:pPr>
        <w:pStyle w:val="B1"/>
      </w:pPr>
      <w:r>
        <w:t>3.</w:t>
      </w:r>
      <w:r>
        <w:tab/>
        <w:t>MC service client 1 may have an activated functional alias.</w:t>
      </w:r>
    </w:p>
    <w:p w14:paraId="62261133" w14:textId="77777777" w:rsidR="008D2684" w:rsidRPr="005D5EE7" w:rsidRDefault="008D2684" w:rsidP="008D2684">
      <w:pPr>
        <w:pStyle w:val="B1"/>
      </w:pPr>
      <w:r>
        <w:t>4.</w:t>
      </w:r>
      <w:r>
        <w:tab/>
        <w:t>The location management server has subscribed to the functional alias controlling MC service server within the MC system for functional alias activation/de-activation updates.</w:t>
      </w:r>
    </w:p>
    <w:p w14:paraId="696ECF8E" w14:textId="0ED4FB21" w:rsidR="008D2684" w:rsidRDefault="0038420A" w:rsidP="008D2684">
      <w:pPr>
        <w:pStyle w:val="TH"/>
        <w:rPr>
          <w:noProof/>
        </w:rPr>
      </w:pPr>
      <w:r>
        <w:object w:dxaOrig="10665" w:dyaOrig="7440" w14:anchorId="5DCE3EBD">
          <v:shape id="_x0000_i1138" type="#_x0000_t75" style="width:330.55pt;height:230.5pt" o:ole="">
            <v:imagedata r:id="rId237" o:title=""/>
          </v:shape>
          <o:OLEObject Type="Embed" ProgID="Visio.Drawing.15" ShapeID="_x0000_i1138" DrawAspect="Content" ObjectID="_1811021201" r:id="rId238"/>
        </w:object>
      </w:r>
    </w:p>
    <w:p w14:paraId="5B1D685B" w14:textId="77777777" w:rsidR="008D2684" w:rsidRPr="005E7CE3" w:rsidRDefault="008D2684" w:rsidP="008D2684">
      <w:pPr>
        <w:pStyle w:val="TF"/>
      </w:pPr>
      <w:r w:rsidRPr="005E7CE3">
        <w:t>Figure </w:t>
      </w:r>
      <w:r>
        <w:t>10</w:t>
      </w:r>
      <w:r w:rsidRPr="005E7CE3">
        <w:t>.</w:t>
      </w:r>
      <w:r>
        <w:t>9.3.8.1</w:t>
      </w:r>
      <w:r w:rsidRPr="005E7CE3">
        <w:t xml:space="preserve">-1: </w:t>
      </w:r>
      <w:r>
        <w:t>O</w:t>
      </w:r>
      <w:r w:rsidRPr="005E7CE3">
        <w:t>ne-time location information report</w:t>
      </w:r>
      <w:r>
        <w:t xml:space="preserve"> for shared functional alias</w:t>
      </w:r>
    </w:p>
    <w:p w14:paraId="123948DF" w14:textId="77777777" w:rsidR="008D2684" w:rsidRPr="005E7CE3" w:rsidRDefault="008D2684" w:rsidP="008D2684">
      <w:pPr>
        <w:pStyle w:val="B1"/>
        <w:rPr>
          <w:lang w:eastAsia="zh-CN"/>
        </w:rPr>
      </w:pPr>
      <w:bookmarkStart w:id="2555" w:name="_Hlk8033901"/>
      <w:r w:rsidRPr="005E7CE3">
        <w:t>1.</w:t>
      </w:r>
      <w:r w:rsidRPr="005E7CE3">
        <w:tab/>
        <w:t>Location management</w:t>
      </w:r>
      <w:r w:rsidRPr="005E7CE3">
        <w:rPr>
          <w:lang w:eastAsia="zh-CN"/>
        </w:rPr>
        <w:t xml:space="preserve"> client 1 sends a location reporting trigger</w:t>
      </w:r>
      <w:r>
        <w:rPr>
          <w:lang w:eastAsia="zh-CN"/>
        </w:rPr>
        <w:t xml:space="preserve">, limited to one MC service at the time, </w:t>
      </w:r>
      <w:r w:rsidRPr="005E7CE3">
        <w:rPr>
          <w:lang w:eastAsia="zh-CN"/>
        </w:rPr>
        <w:t xml:space="preserve">to the location management server to activate a </w:t>
      </w:r>
      <w:r>
        <w:rPr>
          <w:lang w:eastAsia="zh-CN"/>
        </w:rPr>
        <w:t xml:space="preserve">one-time </w:t>
      </w:r>
      <w:r w:rsidRPr="005E7CE3">
        <w:rPr>
          <w:lang w:eastAsia="zh-CN"/>
        </w:rPr>
        <w:t>location report procedure</w:t>
      </w:r>
      <w:r>
        <w:rPr>
          <w:lang w:eastAsia="zh-CN"/>
        </w:rPr>
        <w:t xml:space="preserve"> which shall retrieve</w:t>
      </w:r>
      <w:r w:rsidRPr="005E7CE3">
        <w:rPr>
          <w:lang w:eastAsia="zh-CN"/>
        </w:rPr>
        <w:t xml:space="preserve"> the location information</w:t>
      </w:r>
      <w:r>
        <w:rPr>
          <w:lang w:eastAsia="zh-CN"/>
        </w:rPr>
        <w:t xml:space="preserve"> of the MC service users that may share the contained functional alias</w:t>
      </w:r>
      <w:r w:rsidRPr="005E7CE3">
        <w:rPr>
          <w:lang w:eastAsia="zh-CN"/>
        </w:rPr>
        <w:t>.</w:t>
      </w:r>
      <w:r>
        <w:rPr>
          <w:lang w:eastAsia="zh-CN"/>
        </w:rPr>
        <w:t xml:space="preserve"> Location management client 1 may include its own activated functional alias.</w:t>
      </w:r>
    </w:p>
    <w:bookmarkEnd w:id="2555"/>
    <w:p w14:paraId="3AAD565F" w14:textId="38FA8EF8" w:rsidR="008D2684" w:rsidRPr="005E7CE3" w:rsidRDefault="008D2684" w:rsidP="008D2684">
      <w:pPr>
        <w:pStyle w:val="B1"/>
      </w:pPr>
      <w:r w:rsidRPr="005E7CE3">
        <w:t>2.</w:t>
      </w:r>
      <w:r w:rsidRPr="005E7CE3">
        <w:tab/>
        <w:t>Location management server</w:t>
      </w:r>
      <w:r w:rsidR="0038420A" w:rsidRPr="0038420A">
        <w:t xml:space="preserve"> resolves the target functional alias and</w:t>
      </w:r>
      <w:r w:rsidRPr="005E7CE3">
        <w:t xml:space="preserve"> checks whether location management client</w:t>
      </w:r>
      <w:r w:rsidR="0038420A">
        <w:t> </w:t>
      </w:r>
      <w:r w:rsidRPr="005E7CE3">
        <w:t>1 is authorized to send a location reporting trigger</w:t>
      </w:r>
      <w:r w:rsidR="001600A9">
        <w:t xml:space="preserve"> </w:t>
      </w:r>
      <w:r w:rsidR="001600A9" w:rsidRPr="001600A9">
        <w:t>for location information of location management clients</w:t>
      </w:r>
      <w:r w:rsidR="0038420A">
        <w:t> </w:t>
      </w:r>
      <w:r w:rsidR="001600A9" w:rsidRPr="001600A9">
        <w:t>2 and 3</w:t>
      </w:r>
      <w:r w:rsidRPr="005E7CE3">
        <w:t>.</w:t>
      </w:r>
      <w:r w:rsidR="009E286B" w:rsidRPr="009E286B">
        <w:t xml:space="preserve"> Furthermore, it checks whether each MC service user included in the location reporting trigger is authorized to share their location information with the requesting location management client, i.e., location management client</w:t>
      </w:r>
      <w:r w:rsidR="009E286B">
        <w:t> </w:t>
      </w:r>
      <w:r w:rsidR="009E286B" w:rsidRPr="009E286B">
        <w:t>1.</w:t>
      </w:r>
    </w:p>
    <w:p w14:paraId="26D75FAB" w14:textId="385F3FCE" w:rsidR="008D2684" w:rsidRDefault="008D2684" w:rsidP="008D2684">
      <w:pPr>
        <w:pStyle w:val="B1"/>
      </w:pPr>
      <w:r>
        <w:t>3</w:t>
      </w:r>
      <w:r w:rsidR="009E286B" w:rsidRPr="009E286B">
        <w:t>a, 3b</w:t>
      </w:r>
      <w:r>
        <w:t>.</w:t>
      </w:r>
      <w:r w:rsidRPr="005E7CE3">
        <w:tab/>
      </w:r>
      <w:r w:rsidRPr="00F24F25">
        <w:t>T</w:t>
      </w:r>
      <w:r w:rsidRPr="00B779D6">
        <w:t xml:space="preserve">he location management server uses on-demand location reporting procedures. </w:t>
      </w:r>
      <w:r>
        <w:t xml:space="preserve">The location information request </w:t>
      </w:r>
      <w:r w:rsidRPr="00B779D6">
        <w:t xml:space="preserve">contains the functional alias </w:t>
      </w:r>
      <w:r>
        <w:t xml:space="preserve">provided </w:t>
      </w:r>
      <w:r w:rsidRPr="00B779D6">
        <w:t>by the location management client 1</w:t>
      </w:r>
      <w:r>
        <w:t xml:space="preserve"> to address location management client 2 and location management client 3</w:t>
      </w:r>
      <w:r w:rsidRPr="00B779D6">
        <w:t>.</w:t>
      </w:r>
    </w:p>
    <w:p w14:paraId="2F7DDED7" w14:textId="5BBAE83E" w:rsidR="008D2684" w:rsidRPr="005E7CE3" w:rsidRDefault="008D2684" w:rsidP="008D2684">
      <w:pPr>
        <w:pStyle w:val="B1"/>
      </w:pPr>
      <w:bookmarkStart w:id="2556" w:name="_Hlk8037501"/>
      <w:r>
        <w:t>4.</w:t>
      </w:r>
      <w:r w:rsidRPr="005E7CE3">
        <w:tab/>
        <w:t>Upon receiving the report</w:t>
      </w:r>
      <w:r w:rsidR="0038420A">
        <w:t>s</w:t>
      </w:r>
      <w:r w:rsidRPr="005E7CE3">
        <w:t>, the location management server updates location of the reporting location management clients. If the location management server does not have location information of a reporting location management client before, then just stores the reporting location information for that location management client.</w:t>
      </w:r>
    </w:p>
    <w:bookmarkEnd w:id="2556"/>
    <w:p w14:paraId="0ADAAF08" w14:textId="3AE55C8E" w:rsidR="008D2684" w:rsidRDefault="008D2684" w:rsidP="008D2684">
      <w:pPr>
        <w:pStyle w:val="B1"/>
      </w:pPr>
      <w:r>
        <w:t>5.</w:t>
      </w:r>
      <w:r w:rsidRPr="005E7CE3">
        <w:tab/>
        <w:t xml:space="preserve">The location management server sends location </w:t>
      </w:r>
      <w:r w:rsidR="0038420A" w:rsidRPr="0038420A">
        <w:t xml:space="preserve">information </w:t>
      </w:r>
      <w:r w:rsidRPr="005E7CE3">
        <w:t>report</w:t>
      </w:r>
      <w:r w:rsidR="0038420A">
        <w:t>s</w:t>
      </w:r>
      <w:r w:rsidRPr="005E7CE3">
        <w:t xml:space="preserve"> to location management client 1 containing the provided location information </w:t>
      </w:r>
      <w:r>
        <w:t xml:space="preserve">for each </w:t>
      </w:r>
      <w:r w:rsidRPr="005E7CE3">
        <w:t xml:space="preserve">location management client </w:t>
      </w:r>
      <w:r>
        <w:t xml:space="preserve">using the given functional alias. </w:t>
      </w:r>
      <w:r>
        <w:rPr>
          <w:lang w:eastAsia="zh-CN"/>
        </w:rPr>
        <w:t xml:space="preserve">If the optional MC service UE label is present, the location management server sends it, as part of the location report response to location management client 1. </w:t>
      </w:r>
      <w:r w:rsidRPr="005E7CE3">
        <w:t>If not all location management clients immediately respond to the location management server, i.e. other report</w:t>
      </w:r>
      <w:r>
        <w:t>s</w:t>
      </w:r>
      <w:r w:rsidRPr="005E7CE3">
        <w:t xml:space="preserve"> some time later, subsequent location reporting responses may be sent.</w:t>
      </w:r>
    </w:p>
    <w:p w14:paraId="02797FFB" w14:textId="77777777" w:rsidR="008D2684" w:rsidRPr="00175D7C" w:rsidRDefault="008D2684" w:rsidP="008D2684">
      <w:pPr>
        <w:pStyle w:val="Heading5"/>
      </w:pPr>
      <w:bookmarkStart w:id="2557" w:name="_Toc200404619"/>
      <w:r>
        <w:t>10.9.3.8.2</w:t>
      </w:r>
      <w:r>
        <w:tab/>
        <w:t>C</w:t>
      </w:r>
      <w:r w:rsidRPr="00175D7C">
        <w:t xml:space="preserve">lient-triggered </w:t>
      </w:r>
      <w:r>
        <w:t>periodic</w:t>
      </w:r>
      <w:r w:rsidRPr="00175D7C">
        <w:t xml:space="preserve"> location information r</w:t>
      </w:r>
      <w:r>
        <w:t>eport</w:t>
      </w:r>
      <w:bookmarkEnd w:id="2557"/>
    </w:p>
    <w:p w14:paraId="0A2F6AE5" w14:textId="3AAC262E" w:rsidR="008D2684" w:rsidRPr="005D5EE7" w:rsidRDefault="008D2684" w:rsidP="008D2684">
      <w:r w:rsidRPr="005D5EE7">
        <w:t>Figure </w:t>
      </w:r>
      <w:r>
        <w:t>10.9.3.8.2-1</w:t>
      </w:r>
      <w:r w:rsidRPr="005D5EE7">
        <w:t xml:space="preserve"> </w:t>
      </w:r>
      <w:r>
        <w:t xml:space="preserve">illustrates </w:t>
      </w:r>
      <w:r w:rsidRPr="005D5EE7">
        <w:t xml:space="preserve">the procedure when a </w:t>
      </w:r>
      <w:r>
        <w:t xml:space="preserve">location management </w:t>
      </w:r>
      <w:r w:rsidRPr="005D5EE7">
        <w:t xml:space="preserve">client requests </w:t>
      </w:r>
      <w:r>
        <w:t xml:space="preserve">periodic </w:t>
      </w:r>
      <w:r w:rsidRPr="005D5EE7">
        <w:t xml:space="preserve">location information from other </w:t>
      </w:r>
      <w:r>
        <w:t xml:space="preserve">location management </w:t>
      </w:r>
      <w:r w:rsidRPr="005D5EE7">
        <w:t xml:space="preserve">clients </w:t>
      </w:r>
      <w:r>
        <w:t xml:space="preserve">for </w:t>
      </w:r>
      <w:r w:rsidRPr="005D5EE7">
        <w:t>location information reporting</w:t>
      </w:r>
      <w:r>
        <w:t xml:space="preserve"> using functional aliases which may be shared between several MC service users. </w:t>
      </w:r>
      <w:r w:rsidRPr="00E47475">
        <w:t xml:space="preserve">Under this condition, the </w:t>
      </w:r>
      <w:r>
        <w:t>actual location</w:t>
      </w:r>
      <w:r w:rsidRPr="00E47475">
        <w:t xml:space="preserve"> of all MC service users </w:t>
      </w:r>
      <w:r>
        <w:t xml:space="preserve">sharing the same functional alias </w:t>
      </w:r>
      <w:r w:rsidRPr="00E47475">
        <w:t xml:space="preserve">are </w:t>
      </w:r>
      <w:r>
        <w:t>reported</w:t>
      </w:r>
      <w:r w:rsidRPr="00E47475">
        <w:t>.</w:t>
      </w:r>
    </w:p>
    <w:p w14:paraId="58249B33" w14:textId="77777777" w:rsidR="008D2684" w:rsidRDefault="008D2684" w:rsidP="008D2684">
      <w:r w:rsidRPr="005D5EE7">
        <w:t>Pre-conditions:</w:t>
      </w:r>
    </w:p>
    <w:p w14:paraId="0F62D35B" w14:textId="77777777" w:rsidR="008D2684" w:rsidRDefault="008D2684" w:rsidP="008D2684">
      <w:pPr>
        <w:pStyle w:val="B1"/>
      </w:pPr>
      <w:r>
        <w:t>1.</w:t>
      </w:r>
      <w:r>
        <w:tab/>
        <w:t>MC service client 2 and MC service client 3 share the same functional alias.</w:t>
      </w:r>
    </w:p>
    <w:p w14:paraId="5D52FA76" w14:textId="77777777" w:rsidR="008D2684" w:rsidRDefault="008D2684" w:rsidP="008D2684">
      <w:pPr>
        <w:pStyle w:val="B1"/>
      </w:pPr>
      <w:r>
        <w:t>2.</w:t>
      </w:r>
      <w:r>
        <w:tab/>
        <w:t>MC service client 2 and MC service client 3 activated the functional alias.</w:t>
      </w:r>
    </w:p>
    <w:p w14:paraId="535F67BE" w14:textId="77777777" w:rsidR="008D2684" w:rsidRDefault="008D2684" w:rsidP="008D2684">
      <w:pPr>
        <w:pStyle w:val="B1"/>
      </w:pPr>
      <w:r>
        <w:lastRenderedPageBreak/>
        <w:t>3.</w:t>
      </w:r>
      <w:r>
        <w:tab/>
        <w:t>MC service client 1 may have an activated functional alias.</w:t>
      </w:r>
    </w:p>
    <w:p w14:paraId="0E1BCCED" w14:textId="77777777" w:rsidR="008D2684" w:rsidRDefault="008D2684" w:rsidP="008D2684">
      <w:pPr>
        <w:pStyle w:val="B1"/>
      </w:pPr>
      <w:r>
        <w:t>4.</w:t>
      </w:r>
      <w:r>
        <w:tab/>
        <w:t>The location management server has subscribed to the functional alias controlling MC service server within the MC system for functional alias activation/de-activation updates.</w:t>
      </w:r>
    </w:p>
    <w:p w14:paraId="710B8157" w14:textId="6C492E8E" w:rsidR="005C4308" w:rsidRDefault="005C4308" w:rsidP="005C4308">
      <w:pPr>
        <w:pStyle w:val="B1"/>
        <w:rPr>
          <w:lang w:eastAsia="zh-CN"/>
        </w:rPr>
      </w:pPr>
      <w:r>
        <w:t>5.</w:t>
      </w:r>
      <w:r>
        <w:tab/>
      </w:r>
      <w:r>
        <w:rPr>
          <w:lang w:eastAsia="zh-CN"/>
        </w:rPr>
        <w:t>MC service client 2 has subscribed</w:t>
      </w:r>
      <w:r w:rsidRPr="00C3711D">
        <w:rPr>
          <w:lang w:eastAsia="zh-CN"/>
        </w:rPr>
        <w:t xml:space="preserve"> to location information </w:t>
      </w:r>
      <w:r>
        <w:rPr>
          <w:lang w:eastAsia="zh-CN"/>
        </w:rPr>
        <w:t xml:space="preserve">from </w:t>
      </w:r>
      <w:r>
        <w:t>the functional alias that is shared by MC service client 2 and 3</w:t>
      </w:r>
      <w:r>
        <w:rPr>
          <w:lang w:eastAsia="zh-CN"/>
        </w:rPr>
        <w:t xml:space="preserve"> </w:t>
      </w:r>
      <w:r w:rsidRPr="00C3711D">
        <w:rPr>
          <w:lang w:eastAsia="zh-CN"/>
        </w:rPr>
        <w:t>as described i</w:t>
      </w:r>
      <w:r>
        <w:rPr>
          <w:lang w:eastAsia="zh-CN"/>
        </w:rPr>
        <w:t>n clause 10.9.3.5</w:t>
      </w:r>
      <w:r w:rsidRPr="00C3711D">
        <w:rPr>
          <w:lang w:eastAsia="zh-CN"/>
        </w:rPr>
        <w:t>.</w:t>
      </w:r>
    </w:p>
    <w:p w14:paraId="7CEB6C75" w14:textId="77777777" w:rsidR="005C4308" w:rsidRDefault="005C4308" w:rsidP="008D2684">
      <w:pPr>
        <w:pStyle w:val="B1"/>
      </w:pPr>
    </w:p>
    <w:p w14:paraId="5B915EF6" w14:textId="0C1C7EF8" w:rsidR="008D2684" w:rsidRDefault="005C4308" w:rsidP="008D2684">
      <w:pPr>
        <w:pStyle w:val="TH"/>
      </w:pPr>
      <w:r>
        <w:rPr>
          <w:rFonts w:ascii="Times New Roman" w:hAnsi="Times New Roman"/>
        </w:rPr>
        <w:object w:dxaOrig="12406" w:dyaOrig="8866" w14:anchorId="1D49EA37">
          <v:shape id="_x0000_i1139" type="#_x0000_t75" style="width:411.45pt;height:295.5pt" o:ole="">
            <v:imagedata r:id="rId239" o:title=""/>
          </v:shape>
          <o:OLEObject Type="Embed" ProgID="Visio.Drawing.15" ShapeID="_x0000_i1139" DrawAspect="Content" ObjectID="_1811021202" r:id="rId240"/>
        </w:object>
      </w:r>
    </w:p>
    <w:p w14:paraId="72F4EC6A" w14:textId="77777777" w:rsidR="008D2684" w:rsidRPr="005E7CE3" w:rsidRDefault="008D2684" w:rsidP="008D2684">
      <w:pPr>
        <w:pStyle w:val="TF"/>
      </w:pPr>
      <w:r w:rsidRPr="00DC721D">
        <w:t xml:space="preserve"> </w:t>
      </w:r>
      <w:r w:rsidRPr="005E7CE3">
        <w:t>Figure </w:t>
      </w:r>
      <w:r>
        <w:t>10</w:t>
      </w:r>
      <w:r w:rsidRPr="005E7CE3">
        <w:t>.</w:t>
      </w:r>
      <w:r>
        <w:t>9.3.8.2</w:t>
      </w:r>
      <w:r w:rsidRPr="005E7CE3">
        <w:t xml:space="preserve">-1: </w:t>
      </w:r>
      <w:r>
        <w:t xml:space="preserve">Periodic </w:t>
      </w:r>
      <w:r w:rsidRPr="005E7CE3">
        <w:t>location information report</w:t>
      </w:r>
      <w:r>
        <w:t xml:space="preserve"> for shared functional alias</w:t>
      </w:r>
    </w:p>
    <w:p w14:paraId="391E91AC" w14:textId="77777777" w:rsidR="008D2684" w:rsidRPr="005E7CE3" w:rsidRDefault="008D2684" w:rsidP="008D2684">
      <w:pPr>
        <w:pStyle w:val="B1"/>
        <w:rPr>
          <w:lang w:eastAsia="zh-CN"/>
        </w:rPr>
      </w:pPr>
      <w:r w:rsidRPr="005E7CE3">
        <w:t>1.</w:t>
      </w:r>
      <w:r w:rsidRPr="005E7CE3">
        <w:tab/>
        <w:t>Location management</w:t>
      </w:r>
      <w:r w:rsidRPr="005E7CE3">
        <w:rPr>
          <w:lang w:eastAsia="zh-CN"/>
        </w:rPr>
        <w:t xml:space="preserve"> client 1 sends a location reporting trigger</w:t>
      </w:r>
      <w:r>
        <w:rPr>
          <w:lang w:eastAsia="zh-CN"/>
        </w:rPr>
        <w:t xml:space="preserve">, limited to one MC service at the time, </w:t>
      </w:r>
      <w:r w:rsidRPr="005E7CE3">
        <w:rPr>
          <w:lang w:eastAsia="zh-CN"/>
        </w:rPr>
        <w:t xml:space="preserve">to the location management server to activate a </w:t>
      </w:r>
      <w:r>
        <w:rPr>
          <w:lang w:eastAsia="zh-CN"/>
        </w:rPr>
        <w:t xml:space="preserve">periodic </w:t>
      </w:r>
      <w:r w:rsidRPr="005E7CE3">
        <w:rPr>
          <w:lang w:eastAsia="zh-CN"/>
        </w:rPr>
        <w:t>location reporting procedure</w:t>
      </w:r>
      <w:r>
        <w:rPr>
          <w:lang w:eastAsia="zh-CN"/>
        </w:rPr>
        <w:t xml:space="preserve"> which shall retrieve</w:t>
      </w:r>
      <w:r w:rsidRPr="005E7CE3">
        <w:rPr>
          <w:lang w:eastAsia="zh-CN"/>
        </w:rPr>
        <w:t xml:space="preserve"> the location information</w:t>
      </w:r>
      <w:r>
        <w:rPr>
          <w:lang w:eastAsia="zh-CN"/>
        </w:rPr>
        <w:t xml:space="preserve"> of the MC service users sharing the contained functional alias</w:t>
      </w:r>
      <w:r w:rsidRPr="005E7CE3">
        <w:rPr>
          <w:lang w:eastAsia="zh-CN"/>
        </w:rPr>
        <w:t>.</w:t>
      </w:r>
      <w:r>
        <w:rPr>
          <w:lang w:eastAsia="zh-CN"/>
        </w:rPr>
        <w:t xml:space="preserve"> Location management client 1 may include its own activated functional alias. </w:t>
      </w:r>
    </w:p>
    <w:p w14:paraId="64C7545D" w14:textId="050F6F52" w:rsidR="008D2684" w:rsidRDefault="008D2684" w:rsidP="008D2684">
      <w:pPr>
        <w:pStyle w:val="B1"/>
      </w:pPr>
      <w:r w:rsidRPr="005E7CE3">
        <w:t>2.</w:t>
      </w:r>
      <w:r w:rsidRPr="005E7CE3">
        <w:tab/>
        <w:t xml:space="preserve">Location management server </w:t>
      </w:r>
      <w:r w:rsidR="005C4308" w:rsidRPr="005C4308">
        <w:t xml:space="preserve">resolves the target functional alias and </w:t>
      </w:r>
      <w:r w:rsidRPr="005E7CE3">
        <w:t>checks whether location management client 1 is authorized to send a location reporting trigger</w:t>
      </w:r>
      <w:r w:rsidR="001600A9" w:rsidRPr="001600A9">
        <w:t xml:space="preserve"> for location information for location management clients</w:t>
      </w:r>
      <w:r w:rsidR="005C4308">
        <w:t> </w:t>
      </w:r>
      <w:r w:rsidR="005C4308" w:rsidRPr="005C4308">
        <w:t>2 and 3</w:t>
      </w:r>
      <w:r w:rsidR="001600A9" w:rsidRPr="001600A9">
        <w:t xml:space="preserve"> that have activated the functional alias</w:t>
      </w:r>
      <w:r w:rsidRPr="005E7CE3">
        <w:t>.</w:t>
      </w:r>
    </w:p>
    <w:p w14:paraId="4DFC6EAB" w14:textId="29D0465D" w:rsidR="008D2684" w:rsidRPr="005E7CE3" w:rsidRDefault="008D2684" w:rsidP="008D2684">
      <w:pPr>
        <w:pStyle w:val="B1"/>
      </w:pPr>
      <w:r>
        <w:t>3</w:t>
      </w:r>
      <w:r w:rsidR="009E286B" w:rsidRPr="009E286B">
        <w:t>a, 3b</w:t>
      </w:r>
      <w:r>
        <w:t>.</w:t>
      </w:r>
      <w:r w:rsidRPr="005E7CE3">
        <w:tab/>
        <w:t xml:space="preserve">Depending on the information </w:t>
      </w:r>
      <w:r>
        <w:t>given</w:t>
      </w:r>
      <w:r w:rsidRPr="005E7CE3">
        <w:t xml:space="preserve"> by the location reporting trigger</w:t>
      </w:r>
      <w:r w:rsidR="005C4308" w:rsidRPr="005C4308">
        <w:t xml:space="preserve"> and aggregation of other trigger requests towards the same target location management clients</w:t>
      </w:r>
      <w:r w:rsidRPr="005E7CE3">
        <w:t xml:space="preserve">, the location management server uses </w:t>
      </w:r>
      <w:r>
        <w:t>e</w:t>
      </w:r>
      <w:r w:rsidRPr="00BD33ED">
        <w:t>vent-trigger</w:t>
      </w:r>
      <w:r>
        <w:t>ed</w:t>
      </w:r>
      <w:r w:rsidRPr="00BD33ED">
        <w:t xml:space="preserve"> location information procedure</w:t>
      </w:r>
      <w:r>
        <w:t xml:space="preserve"> to </w:t>
      </w:r>
      <w:r w:rsidRPr="005E7CE3">
        <w:t>the location management clients</w:t>
      </w:r>
      <w:r>
        <w:t xml:space="preserve"> </w:t>
      </w:r>
      <w:r w:rsidRPr="006B5F2A">
        <w:t xml:space="preserve">that </w:t>
      </w:r>
      <w:r w:rsidR="005C4308">
        <w:t xml:space="preserve">have activated </w:t>
      </w:r>
      <w:r w:rsidRPr="006B5F2A">
        <w:t>the functional alias requested by the location management client 1.</w:t>
      </w:r>
    </w:p>
    <w:p w14:paraId="3DA83EB7" w14:textId="1918404E" w:rsidR="005C4308" w:rsidRDefault="005C4308" w:rsidP="0095121F">
      <w:pPr>
        <w:pStyle w:val="NO"/>
      </w:pPr>
      <w:r>
        <w:t>NOTE 1:</w:t>
      </w:r>
      <w:r>
        <w:tab/>
        <w:t>If the target functional alias is simultaneously shared between several MC service IDs, all location management clients with the associated MC service IDs will continue sending triggered location reports until the functional alias status change for the individual MC service ID.</w:t>
      </w:r>
    </w:p>
    <w:p w14:paraId="7A7AB64A" w14:textId="2CB4B5E9" w:rsidR="005C4308" w:rsidRDefault="005C4308" w:rsidP="0095121F">
      <w:pPr>
        <w:pStyle w:val="NO"/>
      </w:pPr>
      <w:r>
        <w:t>NOTE 2:</w:t>
      </w:r>
      <w:r>
        <w:tab/>
        <w:t>If the target functional alias has been newly activated for an MC service client, the location management server will also apply step 3 for this location management client.</w:t>
      </w:r>
    </w:p>
    <w:p w14:paraId="530BE783" w14:textId="0BEFA540" w:rsidR="005C4308" w:rsidRDefault="005C4308" w:rsidP="0095121F">
      <w:pPr>
        <w:pStyle w:val="NO"/>
      </w:pPr>
      <w:r>
        <w:t>NOTE 3:</w:t>
      </w:r>
      <w:r>
        <w:tab/>
        <w:t>If the target functional alias is deactivated for an MC service client, the aggregated triggers for corresponding location management client may be updated and location reports from the corresponding location management client are no longer delivered to location management client 1.</w:t>
      </w:r>
    </w:p>
    <w:p w14:paraId="682E6BC3" w14:textId="181AB12E" w:rsidR="008D2684" w:rsidRPr="005E7CE3" w:rsidRDefault="008D2684" w:rsidP="005C4308">
      <w:pPr>
        <w:pStyle w:val="B1"/>
      </w:pPr>
      <w:r>
        <w:lastRenderedPageBreak/>
        <w:t>4</w:t>
      </w:r>
      <w:r w:rsidRPr="005E7CE3">
        <w:t>.</w:t>
      </w:r>
      <w:r w:rsidRPr="005E7CE3">
        <w:tab/>
        <w:t>Upon receiving the report</w:t>
      </w:r>
      <w:r>
        <w:t>s</w:t>
      </w:r>
      <w:r w:rsidRPr="005E7CE3">
        <w:t>, the location management server updates location of the reporting location management clients.</w:t>
      </w:r>
    </w:p>
    <w:p w14:paraId="3DA30C60" w14:textId="3E596D93" w:rsidR="001600A9" w:rsidRDefault="001600A9" w:rsidP="001600A9">
      <w:pPr>
        <w:pStyle w:val="B1"/>
      </w:pPr>
      <w:r>
        <w:t>5.</w:t>
      </w:r>
      <w:r>
        <w:tab/>
        <w:t>The location management server checks whether location management client</w:t>
      </w:r>
      <w:r w:rsidR="009E286B">
        <w:t> </w:t>
      </w:r>
      <w:r w:rsidR="009E286B" w:rsidRPr="009E286B">
        <w:t>2 and location management client</w:t>
      </w:r>
      <w:r w:rsidR="009E286B">
        <w:t> </w:t>
      </w:r>
      <w:r w:rsidR="009E286B" w:rsidRPr="009E286B">
        <w:t>3 are</w:t>
      </w:r>
      <w:r>
        <w:t xml:space="preserve"> authorized to </w:t>
      </w:r>
      <w:r w:rsidR="009E286B" w:rsidRPr="009E286B">
        <w:t xml:space="preserve">share their </w:t>
      </w:r>
      <w:r>
        <w:t xml:space="preserve">location information </w:t>
      </w:r>
      <w:r w:rsidR="009E286B" w:rsidRPr="009E286B">
        <w:t>with location management client 1.</w:t>
      </w:r>
    </w:p>
    <w:p w14:paraId="57E90948" w14:textId="705EB3A0" w:rsidR="008D2684" w:rsidRDefault="001600A9" w:rsidP="008D2684">
      <w:pPr>
        <w:pStyle w:val="B1"/>
      </w:pPr>
      <w:r>
        <w:t>6</w:t>
      </w:r>
      <w:r w:rsidR="008D2684">
        <w:t>.</w:t>
      </w:r>
      <w:r w:rsidR="008D2684">
        <w:tab/>
      </w:r>
      <w:r w:rsidR="008D2684" w:rsidRPr="00106EB5">
        <w:t>Based on the received location information reports</w:t>
      </w:r>
      <w:r w:rsidR="005C4308" w:rsidRPr="005C4308">
        <w:t xml:space="preserve"> and the subscription by location management client</w:t>
      </w:r>
      <w:r w:rsidR="005C4308">
        <w:t> </w:t>
      </w:r>
      <w:r w:rsidR="005C4308" w:rsidRPr="005C4308">
        <w:t>1</w:t>
      </w:r>
      <w:r w:rsidR="008D2684" w:rsidRPr="00106EB5">
        <w:t>, the location management server will periodically issue location</w:t>
      </w:r>
      <w:r w:rsidR="005C4308">
        <w:t xml:space="preserve"> </w:t>
      </w:r>
      <w:r w:rsidR="005C4308" w:rsidRPr="005C4308">
        <w:t>information notifications</w:t>
      </w:r>
      <w:r w:rsidR="008D2684">
        <w:t>, one</w:t>
      </w:r>
      <w:r w:rsidRPr="001600A9">
        <w:t xml:space="preserve"> at a time</w:t>
      </w:r>
      <w:r w:rsidR="008D2684">
        <w:t xml:space="preserve"> for each location management client</w:t>
      </w:r>
      <w:r>
        <w:t xml:space="preserve"> </w:t>
      </w:r>
      <w:r w:rsidRPr="001600A9">
        <w:t>for which location management client 1 is authorized to receive location information</w:t>
      </w:r>
      <w:r w:rsidR="008D2684">
        <w:t>,</w:t>
      </w:r>
      <w:r w:rsidR="008D2684" w:rsidRPr="00106EB5">
        <w:t xml:space="preserve"> encompassing the MC service ID</w:t>
      </w:r>
      <w:r w:rsidR="008D2684">
        <w:t xml:space="preserve">, </w:t>
      </w:r>
      <w:r w:rsidR="008D2684" w:rsidRPr="00106EB5">
        <w:t>the associated functional alias</w:t>
      </w:r>
      <w:r w:rsidR="008D2684">
        <w:t>,</w:t>
      </w:r>
      <w:r w:rsidR="008D2684" w:rsidRPr="00106EB5">
        <w:t xml:space="preserve"> the individual </w:t>
      </w:r>
      <w:r w:rsidR="008D2684">
        <w:t>location</w:t>
      </w:r>
      <w:r w:rsidR="008D2684" w:rsidRPr="00106EB5">
        <w:t xml:space="preserve"> information of the addressed MC service ID</w:t>
      </w:r>
      <w:r w:rsidR="008D2684">
        <w:t xml:space="preserve"> and the optional MC service UE label, if present</w:t>
      </w:r>
      <w:r w:rsidR="008D2684" w:rsidRPr="00106EB5">
        <w:t>.</w:t>
      </w:r>
    </w:p>
    <w:p w14:paraId="70AC7987" w14:textId="77777777" w:rsidR="006C029B" w:rsidRPr="00175D7C" w:rsidRDefault="006C029B" w:rsidP="006C029B">
      <w:pPr>
        <w:pStyle w:val="Heading5"/>
      </w:pPr>
      <w:bookmarkStart w:id="2558" w:name="_Toc200404620"/>
      <w:r>
        <w:t>10.9.3.8.3</w:t>
      </w:r>
      <w:r>
        <w:tab/>
        <w:t>C</w:t>
      </w:r>
      <w:r w:rsidRPr="00175D7C">
        <w:t xml:space="preserve">lient-triggered </w:t>
      </w:r>
      <w:r w:rsidRPr="00526FC3">
        <w:t xml:space="preserve">location reporting </w:t>
      </w:r>
      <w:r>
        <w:t xml:space="preserve">cancel </w:t>
      </w:r>
      <w:r w:rsidRPr="00526FC3">
        <w:t>procedure</w:t>
      </w:r>
      <w:r>
        <w:t xml:space="preserve"> targeting functional alias(es)</w:t>
      </w:r>
      <w:bookmarkEnd w:id="2558"/>
    </w:p>
    <w:p w14:paraId="23BF31AC" w14:textId="77777777" w:rsidR="006C029B" w:rsidRPr="005D5EE7" w:rsidRDefault="006C029B" w:rsidP="006C029B">
      <w:r w:rsidRPr="005D5EE7">
        <w:t>Figure </w:t>
      </w:r>
      <w:r>
        <w:t>10.9.3.8.3-1</w:t>
      </w:r>
      <w:r w:rsidRPr="005D5EE7">
        <w:t xml:space="preserve"> </w:t>
      </w:r>
      <w:r>
        <w:t xml:space="preserve">illustrates </w:t>
      </w:r>
      <w:r w:rsidRPr="005D5EE7">
        <w:t xml:space="preserve">the procedure </w:t>
      </w:r>
      <w:r>
        <w:t>where</w:t>
      </w:r>
      <w:r w:rsidRPr="005D5EE7">
        <w:t xml:space="preserve"> a </w:t>
      </w:r>
      <w:r>
        <w:t xml:space="preserve">location management </w:t>
      </w:r>
      <w:r w:rsidRPr="005D5EE7">
        <w:t xml:space="preserve">client requests </w:t>
      </w:r>
      <w:r>
        <w:t>to cancel the location reporting triggers targeted to the functional aliases which may be shared between several MC service users.</w:t>
      </w:r>
    </w:p>
    <w:p w14:paraId="78E15040" w14:textId="77777777" w:rsidR="006C029B" w:rsidRDefault="006C029B" w:rsidP="006C029B">
      <w:r w:rsidRPr="005D5EE7">
        <w:t>Pre-conditions:</w:t>
      </w:r>
    </w:p>
    <w:p w14:paraId="76D08D00" w14:textId="77777777" w:rsidR="006C029B" w:rsidRDefault="006C029B" w:rsidP="006C029B">
      <w:pPr>
        <w:pStyle w:val="B1"/>
      </w:pPr>
      <w:r>
        <w:t>1.</w:t>
      </w:r>
      <w:r>
        <w:tab/>
        <w:t xml:space="preserve">MC service users at </w:t>
      </w:r>
      <w:r w:rsidRPr="00526FC3">
        <w:t xml:space="preserve">location management </w:t>
      </w:r>
      <w:r>
        <w:t xml:space="preserve">client 2 and </w:t>
      </w:r>
      <w:r w:rsidRPr="00526FC3">
        <w:t xml:space="preserve">location management </w:t>
      </w:r>
      <w:r w:rsidRPr="00526FC3">
        <w:rPr>
          <w:rFonts w:hint="eastAsia"/>
          <w:lang w:eastAsia="zh-CN"/>
        </w:rPr>
        <w:t>client</w:t>
      </w:r>
      <w:r>
        <w:t> 3 share the same functional alias.</w:t>
      </w:r>
    </w:p>
    <w:p w14:paraId="39BE2C9D" w14:textId="77777777" w:rsidR="006C029B" w:rsidRDefault="006C029B" w:rsidP="006C029B">
      <w:pPr>
        <w:pStyle w:val="B1"/>
      </w:pPr>
      <w:r>
        <w:t>2.</w:t>
      </w:r>
      <w:r>
        <w:tab/>
        <w:t xml:space="preserve">MC service users at </w:t>
      </w:r>
      <w:r w:rsidRPr="00526FC3">
        <w:t xml:space="preserve">location management </w:t>
      </w:r>
      <w:r>
        <w:t xml:space="preserve">client 2 and </w:t>
      </w:r>
      <w:r w:rsidRPr="00526FC3">
        <w:t xml:space="preserve">location management </w:t>
      </w:r>
      <w:r w:rsidRPr="00526FC3">
        <w:rPr>
          <w:rFonts w:hint="eastAsia"/>
          <w:lang w:eastAsia="zh-CN"/>
        </w:rPr>
        <w:t>client</w:t>
      </w:r>
      <w:r>
        <w:t> 3 activated the functional alias.</w:t>
      </w:r>
    </w:p>
    <w:p w14:paraId="4FC2675D" w14:textId="77777777" w:rsidR="006C029B" w:rsidRDefault="006C029B" w:rsidP="006C029B">
      <w:pPr>
        <w:pStyle w:val="B1"/>
      </w:pPr>
      <w:r>
        <w:t>3.</w:t>
      </w:r>
      <w:r>
        <w:tab/>
        <w:t xml:space="preserve">MC service user at </w:t>
      </w:r>
      <w:r w:rsidRPr="00526FC3">
        <w:t xml:space="preserve">location management </w:t>
      </w:r>
      <w:r>
        <w:t>client 1 may have an activated functional alias.</w:t>
      </w:r>
    </w:p>
    <w:p w14:paraId="70043CF0" w14:textId="77777777" w:rsidR="006C029B" w:rsidRDefault="006C029B" w:rsidP="006C029B">
      <w:pPr>
        <w:pStyle w:val="B1"/>
      </w:pPr>
      <w:r>
        <w:t>4.</w:t>
      </w:r>
      <w:r>
        <w:tab/>
        <w:t>The location management server has subscribed to the functional alias controlling MC service server within the MC system for functional alias activation/de-activation updates.</w:t>
      </w:r>
    </w:p>
    <w:p w14:paraId="6DA2C170" w14:textId="77777777" w:rsidR="006C029B" w:rsidRDefault="006C029B" w:rsidP="006C029B">
      <w:pPr>
        <w:pStyle w:val="TH"/>
      </w:pPr>
      <w:r>
        <w:object w:dxaOrig="11687" w:dyaOrig="7224" w14:anchorId="112918E3">
          <v:shape id="_x0000_i1140" type="#_x0000_t75" style="width:482.05pt;height:296.9pt" o:ole="">
            <v:imagedata r:id="rId241" o:title=""/>
          </v:shape>
          <o:OLEObject Type="Embed" ProgID="Visio.Drawing.15" ShapeID="_x0000_i1140" DrawAspect="Content" ObjectID="_1811021203" r:id="rId242"/>
        </w:object>
      </w:r>
    </w:p>
    <w:p w14:paraId="17E3E871" w14:textId="77777777" w:rsidR="006C029B" w:rsidRPr="005E7CE3" w:rsidRDefault="006C029B" w:rsidP="006C029B">
      <w:pPr>
        <w:pStyle w:val="TF"/>
      </w:pPr>
      <w:r w:rsidRPr="00DC721D">
        <w:t xml:space="preserve"> </w:t>
      </w:r>
      <w:r w:rsidRPr="005E7CE3">
        <w:t>Figure </w:t>
      </w:r>
      <w:r>
        <w:t>10</w:t>
      </w:r>
      <w:r w:rsidRPr="005E7CE3">
        <w:t>.</w:t>
      </w:r>
      <w:r>
        <w:t>9.3.8.3</w:t>
      </w:r>
      <w:r w:rsidRPr="005E7CE3">
        <w:t xml:space="preserve">-1: </w:t>
      </w:r>
      <w:r>
        <w:t xml:space="preserve">Periodic </w:t>
      </w:r>
      <w:r w:rsidRPr="005E7CE3">
        <w:t>location information report</w:t>
      </w:r>
      <w:r>
        <w:t xml:space="preserve"> cancellation for shared functional alias</w:t>
      </w:r>
    </w:p>
    <w:p w14:paraId="1D58E92E" w14:textId="77777777" w:rsidR="006C029B" w:rsidRPr="005E7CE3" w:rsidRDefault="006C029B" w:rsidP="006C029B">
      <w:pPr>
        <w:pStyle w:val="B1"/>
        <w:rPr>
          <w:lang w:eastAsia="zh-CN"/>
        </w:rPr>
      </w:pPr>
      <w:r w:rsidRPr="005E7CE3">
        <w:t>1.</w:t>
      </w:r>
      <w:r w:rsidRPr="005E7CE3">
        <w:tab/>
      </w:r>
      <w:r w:rsidRPr="00526FC3">
        <w:t>Location management</w:t>
      </w:r>
      <w:r>
        <w:rPr>
          <w:lang w:eastAsia="zh-CN"/>
        </w:rPr>
        <w:t xml:space="preserve"> client 1</w:t>
      </w:r>
      <w:r w:rsidRPr="00526FC3">
        <w:rPr>
          <w:lang w:eastAsia="zh-CN"/>
        </w:rPr>
        <w:t xml:space="preserve"> (authorized MC service user) sends a location reporting trigger </w:t>
      </w:r>
      <w:r>
        <w:rPr>
          <w:lang w:eastAsia="zh-CN"/>
        </w:rPr>
        <w:t xml:space="preserve">cancel request, limited to one MC service at the time, </w:t>
      </w:r>
      <w:r w:rsidRPr="005E7CE3">
        <w:rPr>
          <w:lang w:eastAsia="zh-CN"/>
        </w:rPr>
        <w:t xml:space="preserve">to the location management server to </w:t>
      </w:r>
      <w:r w:rsidRPr="00BB4FEF">
        <w:rPr>
          <w:lang w:eastAsia="zh-CN"/>
        </w:rPr>
        <w:t>deactivate</w:t>
      </w:r>
      <w:r w:rsidRPr="005E7CE3">
        <w:rPr>
          <w:lang w:eastAsia="zh-CN"/>
        </w:rPr>
        <w:t xml:space="preserve"> a </w:t>
      </w:r>
      <w:r>
        <w:rPr>
          <w:lang w:eastAsia="zh-CN"/>
        </w:rPr>
        <w:t xml:space="preserve">periodic </w:t>
      </w:r>
      <w:r w:rsidRPr="005E7CE3">
        <w:rPr>
          <w:lang w:eastAsia="zh-CN"/>
        </w:rPr>
        <w:t>location reporting procedure</w:t>
      </w:r>
      <w:r>
        <w:rPr>
          <w:lang w:eastAsia="zh-CN"/>
        </w:rPr>
        <w:t xml:space="preserve"> which shall retrieve</w:t>
      </w:r>
      <w:r w:rsidRPr="005E7CE3">
        <w:rPr>
          <w:lang w:eastAsia="zh-CN"/>
        </w:rPr>
        <w:t xml:space="preserve"> the location information</w:t>
      </w:r>
      <w:r>
        <w:rPr>
          <w:lang w:eastAsia="zh-CN"/>
        </w:rPr>
        <w:t xml:space="preserve"> of the MC service users sharing the contained functional alias</w:t>
      </w:r>
      <w:r w:rsidRPr="005E7CE3">
        <w:rPr>
          <w:lang w:eastAsia="zh-CN"/>
        </w:rPr>
        <w:t>.</w:t>
      </w:r>
      <w:r>
        <w:rPr>
          <w:lang w:eastAsia="zh-CN"/>
        </w:rPr>
        <w:t xml:space="preserve"> Location management client 1 may include its own activated functional alias. </w:t>
      </w:r>
    </w:p>
    <w:p w14:paraId="76F6510A" w14:textId="77777777" w:rsidR="006C029B" w:rsidRDefault="006C029B" w:rsidP="006C029B">
      <w:pPr>
        <w:pStyle w:val="B1"/>
      </w:pPr>
      <w:r w:rsidRPr="005E7CE3">
        <w:lastRenderedPageBreak/>
        <w:t>2.</w:t>
      </w:r>
      <w:r w:rsidRPr="005E7CE3">
        <w:tab/>
        <w:t>Location management server checks whe</w:t>
      </w:r>
      <w:r>
        <w:t>ther location management client </w:t>
      </w:r>
      <w:r w:rsidRPr="005E7CE3">
        <w:t>1 is authorized to send a location reporting trigger</w:t>
      </w:r>
      <w:r w:rsidRPr="001600A9">
        <w:t xml:space="preserve"> </w:t>
      </w:r>
      <w:r>
        <w:t xml:space="preserve">cancel </w:t>
      </w:r>
      <w:r>
        <w:rPr>
          <w:lang w:eastAsia="zh-CN"/>
        </w:rPr>
        <w:t>request</w:t>
      </w:r>
      <w:r w:rsidRPr="001600A9">
        <w:t xml:space="preserve"> for location information </w:t>
      </w:r>
      <w:r>
        <w:t>of the</w:t>
      </w:r>
      <w:r w:rsidRPr="001600A9">
        <w:t xml:space="preserve"> location management clients that have activated the functional alias</w:t>
      </w:r>
      <w:r w:rsidRPr="005E7CE3">
        <w:t>.</w:t>
      </w:r>
      <w:r w:rsidRPr="00BA11C7">
        <w:t xml:space="preserve"> </w:t>
      </w:r>
      <w:r>
        <w:t>T</w:t>
      </w:r>
      <w:r w:rsidRPr="00CD6C20">
        <w:t xml:space="preserve">he </w:t>
      </w:r>
      <w:r>
        <w:t>l</w:t>
      </w:r>
      <w:r w:rsidRPr="005E7CE3">
        <w:t>ocation management server</w:t>
      </w:r>
      <w:r>
        <w:t xml:space="preserve"> determines </w:t>
      </w:r>
      <w:r w:rsidRPr="00CD6C20">
        <w:t xml:space="preserve">the functional alias to a corresponding list of related </w:t>
      </w:r>
      <w:r>
        <w:t>MC service IDs</w:t>
      </w:r>
      <w:r w:rsidRPr="00CD6C20">
        <w:t xml:space="preserve"> of </w:t>
      </w:r>
      <w:r w:rsidRPr="00526FC3">
        <w:t xml:space="preserve">location management </w:t>
      </w:r>
      <w:r>
        <w:t xml:space="preserve">client 2 and </w:t>
      </w:r>
      <w:r w:rsidRPr="00526FC3">
        <w:t xml:space="preserve">location management </w:t>
      </w:r>
      <w:r w:rsidRPr="00526FC3">
        <w:rPr>
          <w:rFonts w:hint="eastAsia"/>
          <w:lang w:eastAsia="zh-CN"/>
        </w:rPr>
        <w:t>client</w:t>
      </w:r>
      <w:r>
        <w:t xml:space="preserve"> 3 </w:t>
      </w:r>
      <w:r w:rsidRPr="00CD6C20">
        <w:t>who have activated the functional alias</w:t>
      </w:r>
      <w:r w:rsidRPr="005E7CE3">
        <w:t>.</w:t>
      </w:r>
    </w:p>
    <w:p w14:paraId="628FE9D6" w14:textId="77777777" w:rsidR="006C029B" w:rsidRDefault="006C029B" w:rsidP="006C029B">
      <w:pPr>
        <w:pStyle w:val="B1"/>
        <w:rPr>
          <w:lang w:eastAsia="zh-CN"/>
        </w:rPr>
      </w:pPr>
      <w:r>
        <w:t>3a-3b.</w:t>
      </w:r>
      <w:r w:rsidRPr="005E7CE3">
        <w:tab/>
      </w:r>
      <w:r>
        <w:t>L</w:t>
      </w:r>
      <w:r w:rsidRPr="00526FC3">
        <w:t xml:space="preserve">ocation management server initiates </w:t>
      </w:r>
      <w:r>
        <w:t>e</w:t>
      </w:r>
      <w:r w:rsidRPr="00526FC3">
        <w:t>vent-triggered</w:t>
      </w:r>
      <w:r>
        <w:t xml:space="preserve"> l</w:t>
      </w:r>
      <w:r w:rsidRPr="00C22807">
        <w:t xml:space="preserve">ocation reporting cancel procedure </w:t>
      </w:r>
      <w:r w:rsidRPr="00526FC3">
        <w:t xml:space="preserve">for </w:t>
      </w:r>
      <w:r>
        <w:t>the location management client 2 and location management client 3 as specified in the clause 10.9.3.4</w:t>
      </w:r>
    </w:p>
    <w:p w14:paraId="2367A0FD" w14:textId="77777777" w:rsidR="008D2684" w:rsidRDefault="008D2684" w:rsidP="008D2684">
      <w:pPr>
        <w:pStyle w:val="Heading4"/>
      </w:pPr>
      <w:bookmarkStart w:id="2559" w:name="_Toc200404621"/>
      <w:r w:rsidRPr="006B78FB">
        <w:t>10.9.3.9</w:t>
      </w:r>
      <w:r w:rsidRPr="006B78FB">
        <w:tab/>
        <w:t>Usage of location history reporting procedure</w:t>
      </w:r>
      <w:bookmarkEnd w:id="2559"/>
    </w:p>
    <w:p w14:paraId="5997CEC5" w14:textId="77777777" w:rsidR="008D2684" w:rsidRPr="006B78FB" w:rsidRDefault="008D2684" w:rsidP="008D2684">
      <w:pPr>
        <w:pStyle w:val="Heading5"/>
      </w:pPr>
      <w:bookmarkStart w:id="2560" w:name="_Toc200404622"/>
      <w:r w:rsidRPr="006B78FB">
        <w:t>10.9.3.9.1</w:t>
      </w:r>
      <w:r w:rsidRPr="006B78FB">
        <w:tab/>
      </w:r>
      <w:r>
        <w:t>General</w:t>
      </w:r>
      <w:bookmarkEnd w:id="2560"/>
    </w:p>
    <w:p w14:paraId="2FE432A2" w14:textId="738A3320" w:rsidR="008D2684" w:rsidRDefault="008D2684" w:rsidP="008D2684">
      <w:r w:rsidRPr="006B78FB">
        <w:t xml:space="preserve">The location management client may get into </w:t>
      </w:r>
      <w:r>
        <w:t>a state</w:t>
      </w:r>
      <w:r w:rsidR="001600A9">
        <w:t xml:space="preserve"> </w:t>
      </w:r>
      <w:r w:rsidR="001600A9" w:rsidRPr="001600A9">
        <w:t>where it cannot report</w:t>
      </w:r>
      <w:r>
        <w:t xml:space="preserve"> location information to the location management server </w:t>
      </w:r>
      <w:r w:rsidRPr="006B78FB">
        <w:t xml:space="preserve">at any time after the initial location reporting configuration was provided by the location management server. If any location information trigger </w:t>
      </w:r>
      <w:r w:rsidRPr="00C61D9E">
        <w:t xml:space="preserve">criterion </w:t>
      </w:r>
      <w:r w:rsidRPr="006B78FB">
        <w:t>applies</w:t>
      </w:r>
      <w:r>
        <w:t>, while not reporting location information to the location management server</w:t>
      </w:r>
      <w:r w:rsidRPr="006B78FB">
        <w:t>, the location management client stores the corresponding location information.</w:t>
      </w:r>
    </w:p>
    <w:p w14:paraId="60774D3D" w14:textId="77777777" w:rsidR="008D2684" w:rsidRDefault="008D2684" w:rsidP="008D2684">
      <w:r w:rsidRPr="006B78FB">
        <w:t>T</w:t>
      </w:r>
      <w:r>
        <w:t>rigger</w:t>
      </w:r>
      <w:r w:rsidRPr="006B78FB">
        <w:t xml:space="preserve"> </w:t>
      </w:r>
      <w:r>
        <w:t>criteria</w:t>
      </w:r>
      <w:r w:rsidRPr="006B78FB">
        <w:t xml:space="preserve"> </w:t>
      </w:r>
      <w:r>
        <w:t>while not reporting location information to the location management server</w:t>
      </w:r>
      <w:r w:rsidRPr="006B78FB">
        <w:t xml:space="preserve"> may vary from t</w:t>
      </w:r>
      <w:r>
        <w:t>rigger</w:t>
      </w:r>
      <w:r w:rsidRPr="006B78FB">
        <w:t xml:space="preserve"> </w:t>
      </w:r>
      <w:r>
        <w:t>criteria</w:t>
      </w:r>
      <w:r w:rsidRPr="006B78FB">
        <w:t xml:space="preserve"> </w:t>
      </w:r>
      <w:r>
        <w:t xml:space="preserve">while reporting location information to the location management server. Such trigger criteria </w:t>
      </w:r>
      <w:r w:rsidRPr="006B78FB">
        <w:t xml:space="preserve">may </w:t>
      </w:r>
      <w:r>
        <w:t xml:space="preserve">for example </w:t>
      </w:r>
      <w:r w:rsidRPr="006B78FB">
        <w:t xml:space="preserve">include </w:t>
      </w:r>
      <w:r>
        <w:t>not reported</w:t>
      </w:r>
      <w:r w:rsidRPr="006B78FB">
        <w:t xml:space="preserve"> distance travelled, </w:t>
      </w:r>
      <w:r>
        <w:t>not reported</w:t>
      </w:r>
      <w:r w:rsidRPr="006B78FB">
        <w:t xml:space="preserve"> elapsed time, </w:t>
      </w:r>
      <w:r>
        <w:t>not reported</w:t>
      </w:r>
      <w:r w:rsidRPr="006B78FB">
        <w:t xml:space="preserve"> call initiation, </w:t>
      </w:r>
      <w:r>
        <w:t>not reported</w:t>
      </w:r>
      <w:r w:rsidRPr="006B78FB">
        <w:t xml:space="preserve"> emergency alert, </w:t>
      </w:r>
      <w:r>
        <w:t>not reported</w:t>
      </w:r>
      <w:r w:rsidRPr="006B78FB">
        <w:t xml:space="preserve"> emergency group call, </w:t>
      </w:r>
      <w:r>
        <w:t>not reported</w:t>
      </w:r>
      <w:r w:rsidRPr="006B78FB">
        <w:t xml:space="preserve"> imminent peril group call and </w:t>
      </w:r>
      <w:r>
        <w:t>not reported</w:t>
      </w:r>
      <w:r w:rsidRPr="006B78FB">
        <w:t xml:space="preserve"> emergency private call.</w:t>
      </w:r>
    </w:p>
    <w:p w14:paraId="5BDAF593" w14:textId="77777777" w:rsidR="008D2684" w:rsidRPr="006B78FB" w:rsidRDefault="008D2684" w:rsidP="008D2684">
      <w:pPr>
        <w:pStyle w:val="Heading5"/>
      </w:pPr>
      <w:bookmarkStart w:id="2561" w:name="_Toc200404623"/>
      <w:r w:rsidRPr="006B78FB">
        <w:t>10.9.3.9</w:t>
      </w:r>
      <w:r>
        <w:t>.2</w:t>
      </w:r>
      <w:r w:rsidRPr="006B78FB">
        <w:tab/>
      </w:r>
      <w:r>
        <w:t>Report</w:t>
      </w:r>
      <w:r w:rsidRPr="006B78FB">
        <w:t xml:space="preserve"> location history procedure</w:t>
      </w:r>
      <w:bookmarkEnd w:id="2561"/>
    </w:p>
    <w:p w14:paraId="7A0BEF20" w14:textId="77777777" w:rsidR="008D2684" w:rsidRPr="006B78FB" w:rsidRDefault="008D2684" w:rsidP="008D2684">
      <w:pPr>
        <w:pStyle w:val="Heading6"/>
      </w:pPr>
      <w:bookmarkStart w:id="2562" w:name="_Toc200404624"/>
      <w:r w:rsidRPr="006B78FB">
        <w:t>10.9.3.9</w:t>
      </w:r>
      <w:r>
        <w:t>.2.1</w:t>
      </w:r>
      <w:r w:rsidRPr="006B78FB">
        <w:tab/>
      </w:r>
      <w:r>
        <w:t>On-demand report</w:t>
      </w:r>
      <w:r w:rsidRPr="006B78FB">
        <w:t xml:space="preserve"> location history procedure</w:t>
      </w:r>
      <w:r>
        <w:t xml:space="preserve"> (LMC – LMS)</w:t>
      </w:r>
      <w:bookmarkEnd w:id="2562"/>
    </w:p>
    <w:p w14:paraId="36E19FF4" w14:textId="77777777" w:rsidR="008D2684" w:rsidRDefault="008D2684" w:rsidP="008D2684">
      <w:pPr>
        <w:rPr>
          <w:lang w:eastAsia="zh-CN"/>
        </w:rPr>
      </w:pPr>
      <w:r w:rsidRPr="006B78FB">
        <w:rPr>
          <w:lang w:eastAsia="zh-CN"/>
        </w:rPr>
        <w:t xml:space="preserve">The location management server can request </w:t>
      </w:r>
      <w:r>
        <w:rPr>
          <w:lang w:eastAsia="zh-CN"/>
        </w:rPr>
        <w:t>stored</w:t>
      </w:r>
      <w:r w:rsidRPr="006B78FB">
        <w:rPr>
          <w:lang w:eastAsia="zh-CN"/>
        </w:rPr>
        <w:t xml:space="preserve"> location</w:t>
      </w:r>
      <w:r>
        <w:rPr>
          <w:lang w:eastAsia="zh-CN"/>
        </w:rPr>
        <w:t xml:space="preserve"> information</w:t>
      </w:r>
      <w:r w:rsidRPr="006B78FB">
        <w:rPr>
          <w:lang w:eastAsia="zh-CN"/>
        </w:rPr>
        <w:t xml:space="preserve"> at any time </w:t>
      </w:r>
      <w:r>
        <w:rPr>
          <w:lang w:eastAsia="zh-CN"/>
        </w:rPr>
        <w:t>from the</w:t>
      </w:r>
      <w:r w:rsidRPr="006B78FB">
        <w:rPr>
          <w:lang w:eastAsia="zh-CN"/>
        </w:rPr>
        <w:t xml:space="preserve"> location management client</w:t>
      </w:r>
      <w:r>
        <w:rPr>
          <w:lang w:eastAsia="zh-CN"/>
        </w:rPr>
        <w:t>,</w:t>
      </w:r>
      <w:r w:rsidRPr="00B641A3">
        <w:t xml:space="preserve"> </w:t>
      </w:r>
      <w:r>
        <w:t>following a return to report location information to the location management server.</w:t>
      </w:r>
    </w:p>
    <w:p w14:paraId="08C21AE7" w14:textId="77777777" w:rsidR="008D2684" w:rsidRPr="006B78FB" w:rsidRDefault="008D2684" w:rsidP="008D2684">
      <w:pPr>
        <w:rPr>
          <w:lang w:eastAsia="zh-CN"/>
        </w:rPr>
      </w:pPr>
      <w:r w:rsidRPr="006B78FB">
        <w:rPr>
          <w:lang w:eastAsia="zh-CN"/>
        </w:rPr>
        <w:t>Figure 10.9.3.9</w:t>
      </w:r>
      <w:r>
        <w:rPr>
          <w:lang w:eastAsia="zh-CN"/>
        </w:rPr>
        <w:t>.2.1</w:t>
      </w:r>
      <w:r w:rsidRPr="006B78FB">
        <w:rPr>
          <w:lang w:eastAsia="zh-CN"/>
        </w:rPr>
        <w:t xml:space="preserve">-1 illustrates the procedure for the </w:t>
      </w:r>
      <w:r>
        <w:rPr>
          <w:lang w:eastAsia="zh-CN"/>
        </w:rPr>
        <w:t xml:space="preserve">on-demand based </w:t>
      </w:r>
      <w:r w:rsidRPr="006B78FB">
        <w:rPr>
          <w:lang w:eastAsia="zh-CN"/>
        </w:rPr>
        <w:t xml:space="preserve">usage of location </w:t>
      </w:r>
      <w:r>
        <w:rPr>
          <w:lang w:eastAsia="zh-CN"/>
        </w:rPr>
        <w:t xml:space="preserve">information </w:t>
      </w:r>
      <w:r w:rsidRPr="006B78FB">
        <w:rPr>
          <w:lang w:eastAsia="zh-CN"/>
        </w:rPr>
        <w:t>history reporting</w:t>
      </w:r>
      <w:r>
        <w:rPr>
          <w:lang w:eastAsia="zh-CN"/>
        </w:rPr>
        <w:t xml:space="preserve"> from the location management client to the location management server</w:t>
      </w:r>
      <w:r w:rsidRPr="006B78FB">
        <w:rPr>
          <w:lang w:eastAsia="zh-CN"/>
        </w:rPr>
        <w:t>.</w:t>
      </w:r>
    </w:p>
    <w:p w14:paraId="198EB96E" w14:textId="77777777" w:rsidR="008D2684" w:rsidRPr="006B78FB" w:rsidRDefault="008D2684" w:rsidP="008D2684">
      <w:r w:rsidRPr="006B78FB">
        <w:t>Pre-conditions:</w:t>
      </w:r>
    </w:p>
    <w:p w14:paraId="136C7C91" w14:textId="77777777" w:rsidR="008D2684" w:rsidRPr="00C8147B" w:rsidRDefault="008D2684" w:rsidP="008D2684">
      <w:pPr>
        <w:pStyle w:val="B1"/>
      </w:pPr>
      <w:r w:rsidRPr="00C8147B">
        <w:t>1.</w:t>
      </w:r>
      <w:r w:rsidRPr="00C8147B">
        <w:tab/>
        <w:t xml:space="preserve">The location management client </w:t>
      </w:r>
      <w:r>
        <w:t xml:space="preserve">is </w:t>
      </w:r>
      <w:r w:rsidRPr="00C8147B">
        <w:t>configured to store location information</w:t>
      </w:r>
      <w:r>
        <w:t>,</w:t>
      </w:r>
      <w:r w:rsidRPr="00C8147B">
        <w:t xml:space="preserve"> while </w:t>
      </w:r>
      <w:r>
        <w:t>not reporting location information to the location management server</w:t>
      </w:r>
      <w:r w:rsidRPr="00C8147B">
        <w:t>.</w:t>
      </w:r>
    </w:p>
    <w:p w14:paraId="43F384B7" w14:textId="77777777" w:rsidR="008D2684" w:rsidRPr="00C8147B" w:rsidRDefault="008D2684" w:rsidP="008D2684">
      <w:pPr>
        <w:pStyle w:val="B1"/>
      </w:pPr>
      <w:r w:rsidRPr="00C8147B">
        <w:t>2.</w:t>
      </w:r>
      <w:r w:rsidRPr="00C8147B">
        <w:tab/>
        <w:t>The location management client has stored location information based on</w:t>
      </w:r>
      <w:r>
        <w:t xml:space="preserve"> t</w:t>
      </w:r>
      <w:r w:rsidRPr="00D91A91">
        <w:t>riggering criteria in not reporting location information cases</w:t>
      </w:r>
      <w:r w:rsidRPr="00C8147B">
        <w:t>.</w:t>
      </w:r>
    </w:p>
    <w:p w14:paraId="7037499A" w14:textId="77777777" w:rsidR="008D2684" w:rsidRPr="006B78FB" w:rsidRDefault="008D2684" w:rsidP="008D2684">
      <w:pPr>
        <w:pStyle w:val="TH"/>
        <w:rPr>
          <w:lang w:eastAsia="zh-CN"/>
        </w:rPr>
      </w:pPr>
      <w:r w:rsidRPr="006B78FB">
        <w:object w:dxaOrig="6420" w:dyaOrig="3586" w14:anchorId="3F8810D7">
          <v:shape id="_x0000_i1141" type="#_x0000_t75" style="width:323.05pt;height:180.95pt" o:ole="">
            <v:imagedata r:id="rId243" o:title=""/>
          </v:shape>
          <o:OLEObject Type="Embed" ProgID="Visio.Drawing.11" ShapeID="_x0000_i1141" DrawAspect="Content" ObjectID="_1811021204" r:id="rId244"/>
        </w:object>
      </w:r>
    </w:p>
    <w:p w14:paraId="140F9315" w14:textId="77777777" w:rsidR="008D2684" w:rsidRPr="006B78FB" w:rsidRDefault="008D2684" w:rsidP="008D2684">
      <w:pPr>
        <w:pStyle w:val="TF"/>
        <w:rPr>
          <w:lang w:eastAsia="zh-CN"/>
        </w:rPr>
      </w:pPr>
      <w:r w:rsidRPr="006B78FB">
        <w:rPr>
          <w:lang w:eastAsia="zh-CN"/>
        </w:rPr>
        <w:t xml:space="preserve">Figure </w:t>
      </w:r>
      <w:r w:rsidRPr="00D85010">
        <w:rPr>
          <w:lang w:eastAsia="zh-CN"/>
        </w:rPr>
        <w:t>10.9.3.9.2.1-1</w:t>
      </w:r>
      <w:r w:rsidRPr="006B78FB">
        <w:rPr>
          <w:lang w:eastAsia="zh-CN"/>
        </w:rPr>
        <w:t xml:space="preserve">: </w:t>
      </w:r>
      <w:r>
        <w:rPr>
          <w:lang w:eastAsia="zh-CN"/>
        </w:rPr>
        <w:t>On-demand based usage of report</w:t>
      </w:r>
      <w:r w:rsidRPr="006B78FB">
        <w:rPr>
          <w:lang w:eastAsia="zh-CN"/>
        </w:rPr>
        <w:t xml:space="preserve"> location history procedure</w:t>
      </w:r>
      <w:r>
        <w:rPr>
          <w:lang w:eastAsia="zh-CN"/>
        </w:rPr>
        <w:t xml:space="preserve"> (LMC – LMS)</w:t>
      </w:r>
    </w:p>
    <w:p w14:paraId="348A431A" w14:textId="77777777" w:rsidR="008D2684" w:rsidRDefault="008D2684" w:rsidP="008D2684">
      <w:pPr>
        <w:pStyle w:val="B1"/>
      </w:pPr>
      <w:r w:rsidRPr="00C8147B">
        <w:lastRenderedPageBreak/>
        <w:t>1.</w:t>
      </w:r>
      <w:r w:rsidRPr="00C8147B">
        <w:tab/>
        <w:t>The location management client</w:t>
      </w:r>
      <w:r>
        <w:t xml:space="preserve"> </w:t>
      </w:r>
      <w:r w:rsidRPr="00057873">
        <w:t>return</w:t>
      </w:r>
      <w:r>
        <w:t>s to report</w:t>
      </w:r>
      <w:r w:rsidRPr="00057873">
        <w:t xml:space="preserve"> location information</w:t>
      </w:r>
      <w:r w:rsidRPr="00867B61">
        <w:t xml:space="preserve"> while there is a communication link between the location management client and location management server</w:t>
      </w:r>
      <w:r w:rsidRPr="00C8147B">
        <w:t>.</w:t>
      </w:r>
    </w:p>
    <w:p w14:paraId="373D184F" w14:textId="77777777" w:rsidR="008D2684" w:rsidRDefault="008D2684" w:rsidP="008D2684">
      <w:pPr>
        <w:pStyle w:val="B1"/>
      </w:pPr>
      <w:r>
        <w:t>2.</w:t>
      </w:r>
      <w:r>
        <w:tab/>
        <w:t>L</w:t>
      </w:r>
      <w:r w:rsidRPr="00C8147B">
        <w:t xml:space="preserve">ocation management server </w:t>
      </w:r>
      <w:r>
        <w:t xml:space="preserve">requests the stored </w:t>
      </w:r>
      <w:r w:rsidRPr="00C8147B">
        <w:t>location information</w:t>
      </w:r>
      <w:r>
        <w:t>.</w:t>
      </w:r>
    </w:p>
    <w:p w14:paraId="3DDA5CB3" w14:textId="77777777" w:rsidR="008D2684" w:rsidRPr="00C8147B" w:rsidRDefault="008D2684" w:rsidP="008D2684">
      <w:pPr>
        <w:pStyle w:val="NO"/>
      </w:pPr>
      <w:r>
        <w:t>NOTE 1:</w:t>
      </w:r>
      <w:r>
        <w:tab/>
        <w:t>The location management client may provide the status of the stored location information prior to the request from location management server.</w:t>
      </w:r>
    </w:p>
    <w:p w14:paraId="7D231C3C" w14:textId="77777777" w:rsidR="008D2684" w:rsidRPr="00A0629F" w:rsidRDefault="008D2684" w:rsidP="008D2684">
      <w:pPr>
        <w:pStyle w:val="B1"/>
      </w:pPr>
      <w:r>
        <w:t>3</w:t>
      </w:r>
      <w:r w:rsidRPr="00C8147B">
        <w:t>.</w:t>
      </w:r>
      <w:r w:rsidRPr="00C8147B">
        <w:tab/>
        <w:t xml:space="preserve">The location management client responds to the location management server with one or several </w:t>
      </w:r>
      <w:r>
        <w:t xml:space="preserve">stored </w:t>
      </w:r>
      <w:r w:rsidRPr="00C8147B">
        <w:t>location information</w:t>
      </w:r>
      <w:r>
        <w:t xml:space="preserve"> history</w:t>
      </w:r>
      <w:r w:rsidRPr="00C8147B">
        <w:t xml:space="preserve"> reports.</w:t>
      </w:r>
    </w:p>
    <w:p w14:paraId="46FF2880" w14:textId="77777777" w:rsidR="008D2684" w:rsidRPr="00A0629F" w:rsidRDefault="008D2684" w:rsidP="008D2684">
      <w:pPr>
        <w:pStyle w:val="NO"/>
      </w:pPr>
      <w:r w:rsidRPr="00A0629F">
        <w:t>NOTE </w:t>
      </w:r>
      <w:r>
        <w:t>2</w:t>
      </w:r>
      <w:r w:rsidRPr="00A0629F">
        <w:t>:</w:t>
      </w:r>
      <w:r w:rsidRPr="00A0629F">
        <w:tab/>
        <w:t xml:space="preserve">The transmission of requested </w:t>
      </w:r>
      <w:r>
        <w:t>stored</w:t>
      </w:r>
      <w:r w:rsidRPr="00A0629F">
        <w:t xml:space="preserve"> location information does not interrupt the </w:t>
      </w:r>
      <w:r>
        <w:t xml:space="preserve">reporting of </w:t>
      </w:r>
      <w:r w:rsidRPr="00A0629F">
        <w:t>location information</w:t>
      </w:r>
      <w:r>
        <w:t>.</w:t>
      </w:r>
    </w:p>
    <w:p w14:paraId="45C19655" w14:textId="77777777" w:rsidR="008D2684" w:rsidRPr="00A0629F" w:rsidRDefault="008D2684" w:rsidP="008D2684">
      <w:pPr>
        <w:pStyle w:val="NO"/>
      </w:pPr>
      <w:r w:rsidRPr="00A0629F">
        <w:t>NOTE </w:t>
      </w:r>
      <w:r>
        <w:t>3</w:t>
      </w:r>
      <w:r w:rsidRPr="00A0629F">
        <w:t>:</w:t>
      </w:r>
      <w:r w:rsidRPr="00A0629F">
        <w:tab/>
      </w:r>
      <w:r w:rsidRPr="003D53C5">
        <w:t>The most recent stored location information th</w:t>
      </w:r>
      <w:r>
        <w:t>at qualifies for transmission</w:t>
      </w:r>
      <w:r w:rsidRPr="003D53C5">
        <w:t xml:space="preserve"> </w:t>
      </w:r>
      <w:r>
        <w:t xml:space="preserve">is </w:t>
      </w:r>
      <w:r w:rsidRPr="003D53C5">
        <w:t>transmitted first.</w:t>
      </w:r>
    </w:p>
    <w:p w14:paraId="2EB120EF" w14:textId="77777777" w:rsidR="008D2684" w:rsidRDefault="008D2684" w:rsidP="008D2684">
      <w:pPr>
        <w:pStyle w:val="NO"/>
      </w:pPr>
      <w:r w:rsidRPr="00A0629F">
        <w:t>NOTE </w:t>
      </w:r>
      <w:r>
        <w:t>4</w:t>
      </w:r>
      <w:r w:rsidRPr="00A0629F">
        <w:t>:</w:t>
      </w:r>
      <w:r w:rsidRPr="00A0629F">
        <w:tab/>
        <w:t xml:space="preserve">The transmission may </w:t>
      </w:r>
      <w:r>
        <w:t xml:space="preserve">be </w:t>
      </w:r>
      <w:r w:rsidRPr="00A0629F">
        <w:t xml:space="preserve">stopped at any time with the </w:t>
      </w:r>
      <w:r>
        <w:t>c</w:t>
      </w:r>
      <w:r w:rsidRPr="00A0629F">
        <w:t xml:space="preserve">ancel location history reporting procedure, </w:t>
      </w:r>
      <w:r w:rsidRPr="004A265F">
        <w:t>according to t</w:t>
      </w:r>
      <w:r>
        <w:t>he procedure described in</w:t>
      </w:r>
      <w:r w:rsidRPr="00A0629F">
        <w:t xml:space="preserve"> </w:t>
      </w:r>
      <w:r>
        <w:t>clause </w:t>
      </w:r>
      <w:r w:rsidRPr="00A0629F">
        <w:t>10.9.3.9.4</w:t>
      </w:r>
      <w:r w:rsidRPr="004A265F">
        <w:t xml:space="preserve"> of the present document</w:t>
      </w:r>
      <w:r w:rsidRPr="00A0629F">
        <w:t>.</w:t>
      </w:r>
    </w:p>
    <w:p w14:paraId="5C49336F" w14:textId="77777777" w:rsidR="008D2684" w:rsidRPr="006B78FB" w:rsidRDefault="008D2684" w:rsidP="008D2684">
      <w:pPr>
        <w:pStyle w:val="B1"/>
      </w:pPr>
      <w:r>
        <w:t>4</w:t>
      </w:r>
      <w:r w:rsidRPr="00C8147B">
        <w:t>.</w:t>
      </w:r>
      <w:r w:rsidRPr="00C8147B">
        <w:tab/>
        <w:t xml:space="preserve">The location management server updates the available location information with one or several </w:t>
      </w:r>
      <w:r>
        <w:t>stored</w:t>
      </w:r>
      <w:r w:rsidRPr="00C8147B">
        <w:t xml:space="preserve"> location information </w:t>
      </w:r>
      <w:r>
        <w:t>and the optional MC service UE label, if present, from the location management client</w:t>
      </w:r>
      <w:r w:rsidRPr="00C8147B">
        <w:t>.</w:t>
      </w:r>
    </w:p>
    <w:p w14:paraId="7F471584" w14:textId="77777777" w:rsidR="008D2684" w:rsidRPr="006B78FB" w:rsidRDefault="008D2684" w:rsidP="008D2684">
      <w:pPr>
        <w:pStyle w:val="Heading6"/>
      </w:pPr>
      <w:bookmarkStart w:id="2563" w:name="_Toc200404625"/>
      <w:r w:rsidRPr="006B78FB">
        <w:t>10.9.3.9</w:t>
      </w:r>
      <w:r>
        <w:t>.2.2</w:t>
      </w:r>
      <w:r w:rsidRPr="006B78FB">
        <w:tab/>
        <w:t xml:space="preserve">On-demand </w:t>
      </w:r>
      <w:r>
        <w:rPr>
          <w:lang w:eastAsia="zh-CN"/>
        </w:rPr>
        <w:t>report</w:t>
      </w:r>
      <w:r w:rsidRPr="006B78FB">
        <w:rPr>
          <w:lang w:eastAsia="zh-CN"/>
        </w:rPr>
        <w:t xml:space="preserve"> location history procedure</w:t>
      </w:r>
      <w:bookmarkEnd w:id="2563"/>
    </w:p>
    <w:p w14:paraId="6511743E" w14:textId="77777777" w:rsidR="008D2684" w:rsidRPr="006B78FB" w:rsidRDefault="008D2684" w:rsidP="008D2684">
      <w:r w:rsidRPr="006B78FB">
        <w:rPr>
          <w:lang w:eastAsia="zh-CN"/>
        </w:rPr>
        <w:t xml:space="preserve">The location management server can request </w:t>
      </w:r>
      <w:r>
        <w:rPr>
          <w:lang w:eastAsia="zh-CN"/>
        </w:rPr>
        <w:t>stored</w:t>
      </w:r>
      <w:r w:rsidRPr="006B78FB">
        <w:rPr>
          <w:lang w:eastAsia="zh-CN"/>
        </w:rPr>
        <w:t xml:space="preserve"> location</w:t>
      </w:r>
      <w:r>
        <w:rPr>
          <w:lang w:eastAsia="zh-CN"/>
        </w:rPr>
        <w:t xml:space="preserve"> information</w:t>
      </w:r>
      <w:r w:rsidRPr="006B78FB">
        <w:rPr>
          <w:lang w:eastAsia="zh-CN"/>
        </w:rPr>
        <w:t xml:space="preserve"> at any time </w:t>
      </w:r>
      <w:r>
        <w:rPr>
          <w:lang w:eastAsia="zh-CN"/>
        </w:rPr>
        <w:t>from the</w:t>
      </w:r>
      <w:r w:rsidRPr="006B78FB">
        <w:rPr>
          <w:lang w:eastAsia="zh-CN"/>
        </w:rPr>
        <w:t xml:space="preserve"> location management client</w:t>
      </w:r>
      <w:r>
        <w:rPr>
          <w:lang w:eastAsia="zh-CN"/>
        </w:rPr>
        <w:t>,</w:t>
      </w:r>
      <w:r w:rsidRPr="00B641A3">
        <w:t xml:space="preserve"> </w:t>
      </w:r>
      <w:r>
        <w:t>following a return to report location information to the location management server. The MC service server or the location management client may initiate the request of stored location information.</w:t>
      </w:r>
    </w:p>
    <w:p w14:paraId="69A56223" w14:textId="77777777" w:rsidR="008D2684" w:rsidRPr="006B78FB" w:rsidRDefault="008D2684" w:rsidP="008D2684">
      <w:pPr>
        <w:rPr>
          <w:lang w:eastAsia="zh-CN"/>
        </w:rPr>
      </w:pPr>
      <w:r w:rsidRPr="006B78FB">
        <w:rPr>
          <w:lang w:eastAsia="zh-CN"/>
        </w:rPr>
        <w:t>Figure 10.9.3.9</w:t>
      </w:r>
      <w:r>
        <w:rPr>
          <w:lang w:eastAsia="zh-CN"/>
        </w:rPr>
        <w:t>.2.2</w:t>
      </w:r>
      <w:r w:rsidRPr="006B78FB">
        <w:rPr>
          <w:lang w:eastAsia="zh-CN"/>
        </w:rPr>
        <w:t>-1 illustrates the procedure for the on-demand based usage of location history reporting.</w:t>
      </w:r>
    </w:p>
    <w:p w14:paraId="08B2BCF9" w14:textId="77777777" w:rsidR="008D2684" w:rsidRPr="006B78FB" w:rsidRDefault="008D2684" w:rsidP="008D2684">
      <w:r w:rsidRPr="006B78FB">
        <w:t>Pre-conditions:</w:t>
      </w:r>
    </w:p>
    <w:p w14:paraId="4C085148" w14:textId="77777777" w:rsidR="008D2684" w:rsidRPr="00B562A8" w:rsidRDefault="008D2684" w:rsidP="008D2684">
      <w:pPr>
        <w:pStyle w:val="B1"/>
      </w:pPr>
      <w:r w:rsidRPr="00B562A8">
        <w:t>1.</w:t>
      </w:r>
      <w:r w:rsidRPr="00B562A8">
        <w:tab/>
        <w:t xml:space="preserve">The location management client 1 </w:t>
      </w:r>
      <w:r>
        <w:t xml:space="preserve">is </w:t>
      </w:r>
      <w:r w:rsidRPr="00B562A8">
        <w:t>configured to store location information</w:t>
      </w:r>
      <w:r>
        <w:t>,</w:t>
      </w:r>
      <w:r w:rsidRPr="00B562A8">
        <w:t xml:space="preserve"> while </w:t>
      </w:r>
      <w:r>
        <w:t>not reporting location information to the location management server</w:t>
      </w:r>
      <w:r w:rsidRPr="00B562A8">
        <w:t>.</w:t>
      </w:r>
    </w:p>
    <w:p w14:paraId="7623132A" w14:textId="77777777" w:rsidR="008D2684" w:rsidRDefault="008D2684" w:rsidP="008D2684">
      <w:pPr>
        <w:pStyle w:val="B1"/>
      </w:pPr>
      <w:r w:rsidRPr="00B562A8">
        <w:t>2.</w:t>
      </w:r>
      <w:r w:rsidRPr="00B562A8">
        <w:tab/>
        <w:t>The location management client 1 has stored location information based on</w:t>
      </w:r>
      <w:r>
        <w:t xml:space="preserve"> </w:t>
      </w:r>
      <w:r w:rsidRPr="007B69BB">
        <w:t>triggering criteria in not reporting location information cases.</w:t>
      </w:r>
    </w:p>
    <w:p w14:paraId="3AA3348F" w14:textId="77777777" w:rsidR="008D2684" w:rsidRPr="00B562A8" w:rsidRDefault="008D2684" w:rsidP="008D2684">
      <w:pPr>
        <w:pStyle w:val="B1"/>
      </w:pPr>
      <w:r>
        <w:t>3.</w:t>
      </w:r>
      <w:r>
        <w:tab/>
        <w:t>The location management server may have none, a subset or all available stored location information reports from location management client 1.</w:t>
      </w:r>
    </w:p>
    <w:p w14:paraId="222426FF" w14:textId="77777777" w:rsidR="008D2684" w:rsidRPr="006B78FB" w:rsidRDefault="008D2684" w:rsidP="008D2684">
      <w:pPr>
        <w:pStyle w:val="TH"/>
        <w:rPr>
          <w:lang w:eastAsia="zh-CN"/>
        </w:rPr>
      </w:pPr>
      <w:r w:rsidRPr="006B78FB">
        <w:object w:dxaOrig="9241" w:dyaOrig="3616" w14:anchorId="61FAE95C">
          <v:shape id="_x0000_i1142" type="#_x0000_t75" style="width:460.5pt;height:180pt" o:ole="">
            <v:imagedata r:id="rId245" o:title=""/>
          </v:shape>
          <o:OLEObject Type="Embed" ProgID="Visio.Drawing.11" ShapeID="_x0000_i1142" DrawAspect="Content" ObjectID="_1811021205" r:id="rId246"/>
        </w:object>
      </w:r>
    </w:p>
    <w:p w14:paraId="5FF8BE54" w14:textId="77777777" w:rsidR="008D2684" w:rsidRPr="006B78FB" w:rsidRDefault="008D2684" w:rsidP="008D2684">
      <w:pPr>
        <w:pStyle w:val="TF"/>
        <w:rPr>
          <w:lang w:eastAsia="zh-CN"/>
        </w:rPr>
      </w:pPr>
      <w:r w:rsidRPr="006B78FB">
        <w:rPr>
          <w:lang w:eastAsia="zh-CN"/>
        </w:rPr>
        <w:t xml:space="preserve">Figure </w:t>
      </w:r>
      <w:r>
        <w:rPr>
          <w:lang w:eastAsia="zh-CN"/>
        </w:rPr>
        <w:t>10.9.3.9.2.2</w:t>
      </w:r>
      <w:r w:rsidRPr="006B78FB">
        <w:rPr>
          <w:lang w:eastAsia="zh-CN"/>
        </w:rPr>
        <w:t xml:space="preserve">-1: </w:t>
      </w:r>
      <w:r>
        <w:rPr>
          <w:lang w:eastAsia="zh-CN"/>
        </w:rPr>
        <w:t>On-demand</w:t>
      </w:r>
      <w:r w:rsidRPr="006B78FB">
        <w:rPr>
          <w:lang w:eastAsia="zh-CN"/>
        </w:rPr>
        <w:t xml:space="preserve"> based usage of </w:t>
      </w:r>
      <w:r>
        <w:rPr>
          <w:lang w:eastAsia="zh-CN"/>
        </w:rPr>
        <w:t>report</w:t>
      </w:r>
      <w:r w:rsidRPr="006B78FB">
        <w:rPr>
          <w:lang w:eastAsia="zh-CN"/>
        </w:rPr>
        <w:t xml:space="preserve"> location history procedure</w:t>
      </w:r>
    </w:p>
    <w:p w14:paraId="64AA9779" w14:textId="77777777" w:rsidR="008D2684" w:rsidRDefault="008D2684" w:rsidP="008D2684">
      <w:pPr>
        <w:pStyle w:val="B1"/>
      </w:pPr>
      <w:r>
        <w:t>1</w:t>
      </w:r>
      <w:r w:rsidRPr="005D56AA">
        <w:t>.</w:t>
      </w:r>
      <w:r w:rsidRPr="005D56AA">
        <w:tab/>
      </w:r>
      <w:r w:rsidRPr="00E62432">
        <w:t>The MC service server or the location management client 2 initiate the location information history request to the location management server.</w:t>
      </w:r>
    </w:p>
    <w:p w14:paraId="7F81D991" w14:textId="77777777" w:rsidR="008D2684" w:rsidRPr="00E62432" w:rsidRDefault="008D2684" w:rsidP="008D2684">
      <w:pPr>
        <w:pStyle w:val="NO"/>
      </w:pPr>
      <w:r>
        <w:t>NOTE:</w:t>
      </w:r>
      <w:r>
        <w:tab/>
      </w:r>
      <w:r w:rsidRPr="005D56AA">
        <w:t>The MC service server or the location management client 2 may request the status on stored location information from location management client </w:t>
      </w:r>
      <w:r>
        <w:t>1</w:t>
      </w:r>
      <w:r w:rsidRPr="005D56AA">
        <w:t xml:space="preserve">, prior to the </w:t>
      </w:r>
      <w:r>
        <w:t xml:space="preserve">location information </w:t>
      </w:r>
      <w:r w:rsidRPr="005D56AA">
        <w:t>history request</w:t>
      </w:r>
      <w:r>
        <w:t>.</w:t>
      </w:r>
    </w:p>
    <w:p w14:paraId="33847CFF" w14:textId="77777777" w:rsidR="008D2684" w:rsidRPr="005D56AA" w:rsidRDefault="008D2684" w:rsidP="008D2684">
      <w:pPr>
        <w:pStyle w:val="B1"/>
      </w:pPr>
      <w:r>
        <w:lastRenderedPageBreak/>
        <w:t>2</w:t>
      </w:r>
      <w:r w:rsidRPr="00E62432">
        <w:t>.</w:t>
      </w:r>
      <w:r w:rsidRPr="00E62432">
        <w:tab/>
        <w:t>The location management server checks the authorization of this request</w:t>
      </w:r>
      <w:r>
        <w:t xml:space="preserve"> and compares the location information history request with the already retrieved stored location information from location management client 1</w:t>
      </w:r>
      <w:r w:rsidRPr="005D56AA">
        <w:t>.</w:t>
      </w:r>
    </w:p>
    <w:p w14:paraId="7CBC1D12" w14:textId="77777777" w:rsidR="008D2684" w:rsidRDefault="008D2684" w:rsidP="008D2684">
      <w:pPr>
        <w:pStyle w:val="B1"/>
      </w:pPr>
      <w:r>
        <w:t>3</w:t>
      </w:r>
      <w:r w:rsidRPr="005D56AA">
        <w:t>.</w:t>
      </w:r>
      <w:r w:rsidRPr="005D56AA">
        <w:tab/>
        <w:t xml:space="preserve">The location management server </w:t>
      </w:r>
      <w:r>
        <w:t>requests</w:t>
      </w:r>
      <w:r w:rsidRPr="005D56AA">
        <w:t xml:space="preserve"> </w:t>
      </w:r>
      <w:r>
        <w:t>stored location information from location management client 1</w:t>
      </w:r>
      <w:r w:rsidRPr="009D04EE">
        <w:t xml:space="preserve"> </w:t>
      </w:r>
      <w:r w:rsidRPr="004A265F">
        <w:t>according to t</w:t>
      </w:r>
      <w:r>
        <w:t>he procedure described in clause </w:t>
      </w:r>
      <w:r w:rsidRPr="009D04EE">
        <w:t>10.9.3.9.2.1</w:t>
      </w:r>
      <w:r w:rsidRPr="004A265F">
        <w:t xml:space="preserve"> of the present document</w:t>
      </w:r>
      <w:r>
        <w:t>, if the desired stored location information is not available on the location management server</w:t>
      </w:r>
      <w:r w:rsidRPr="005D56AA">
        <w:t>.</w:t>
      </w:r>
    </w:p>
    <w:p w14:paraId="57B444F5" w14:textId="77777777" w:rsidR="008D2684" w:rsidRDefault="008D2684" w:rsidP="008D2684">
      <w:pPr>
        <w:pStyle w:val="B1"/>
      </w:pPr>
      <w:r>
        <w:t>4.</w:t>
      </w:r>
      <w:r>
        <w:tab/>
      </w:r>
      <w:r w:rsidRPr="005D56AA">
        <w:t xml:space="preserve">The location management server </w:t>
      </w:r>
      <w:r>
        <w:t xml:space="preserve">reports </w:t>
      </w:r>
      <w:r w:rsidRPr="005D56AA">
        <w:t xml:space="preserve">the requested </w:t>
      </w:r>
      <w:r>
        <w:t xml:space="preserve">stored </w:t>
      </w:r>
      <w:r w:rsidRPr="005D56AA">
        <w:t>location information to the MC service serve</w:t>
      </w:r>
      <w:r>
        <w:t>r or location management client </w:t>
      </w:r>
      <w:r w:rsidRPr="005D56AA">
        <w:t>2.</w:t>
      </w:r>
      <w:r w:rsidRPr="00B754F9">
        <w:t xml:space="preserve"> </w:t>
      </w:r>
      <w:r>
        <w:t>The location management server reports the optional MC service UE label, if present, to the location management client 2.</w:t>
      </w:r>
    </w:p>
    <w:p w14:paraId="39C649F0" w14:textId="77777777" w:rsidR="008D2684" w:rsidRPr="006B78FB" w:rsidRDefault="008D2684" w:rsidP="008D2684">
      <w:pPr>
        <w:pStyle w:val="Heading5"/>
      </w:pPr>
      <w:bookmarkStart w:id="2564" w:name="_Toc200404626"/>
      <w:r w:rsidRPr="006B78FB">
        <w:t>10.9.3.9</w:t>
      </w:r>
      <w:r>
        <w:t>.3</w:t>
      </w:r>
      <w:r w:rsidRPr="006B78FB">
        <w:tab/>
      </w:r>
      <w:r>
        <w:t>Usage of status</w:t>
      </w:r>
      <w:r w:rsidRPr="006B78FB">
        <w:t xml:space="preserve"> location history reporting procedure</w:t>
      </w:r>
      <w:bookmarkEnd w:id="2564"/>
    </w:p>
    <w:p w14:paraId="070F5B5A" w14:textId="77777777" w:rsidR="008D2684" w:rsidRPr="006B78FB" w:rsidRDefault="008D2684" w:rsidP="008D2684">
      <w:pPr>
        <w:pStyle w:val="Heading6"/>
      </w:pPr>
      <w:bookmarkStart w:id="2565" w:name="_Toc200404627"/>
      <w:r w:rsidRPr="006B78FB">
        <w:t>10.9.3.9</w:t>
      </w:r>
      <w:r>
        <w:t>.3.1</w:t>
      </w:r>
      <w:r w:rsidRPr="006B78FB">
        <w:tab/>
      </w:r>
      <w:r>
        <w:t xml:space="preserve">Status </w:t>
      </w:r>
      <w:r w:rsidRPr="006B78FB">
        <w:t xml:space="preserve">location history </w:t>
      </w:r>
      <w:r>
        <w:t xml:space="preserve">reporting </w:t>
      </w:r>
      <w:r w:rsidRPr="006B78FB">
        <w:t>procedure</w:t>
      </w:r>
      <w:r>
        <w:t xml:space="preserve"> (LMC – LMS)</w:t>
      </w:r>
      <w:bookmarkEnd w:id="2565"/>
    </w:p>
    <w:p w14:paraId="73303308" w14:textId="77777777" w:rsidR="008D2684" w:rsidRDefault="008D2684" w:rsidP="008D2684">
      <w:pPr>
        <w:rPr>
          <w:lang w:eastAsia="zh-CN"/>
        </w:rPr>
      </w:pPr>
      <w:r w:rsidRPr="006B78FB">
        <w:rPr>
          <w:lang w:eastAsia="zh-CN"/>
        </w:rPr>
        <w:t xml:space="preserve">The location management </w:t>
      </w:r>
      <w:r>
        <w:rPr>
          <w:lang w:eastAsia="zh-CN"/>
        </w:rPr>
        <w:t>client</w:t>
      </w:r>
      <w:r w:rsidRPr="006B78FB">
        <w:rPr>
          <w:lang w:eastAsia="zh-CN"/>
        </w:rPr>
        <w:t xml:space="preserve"> can </w:t>
      </w:r>
      <w:r>
        <w:rPr>
          <w:lang w:eastAsia="zh-CN"/>
        </w:rPr>
        <w:t>r</w:t>
      </w:r>
      <w:r w:rsidRPr="006B78FB">
        <w:rPr>
          <w:lang w:eastAsia="zh-CN"/>
        </w:rPr>
        <w:t>e</w:t>
      </w:r>
      <w:r>
        <w:rPr>
          <w:lang w:eastAsia="zh-CN"/>
        </w:rPr>
        <w:t>port</w:t>
      </w:r>
      <w:r w:rsidRPr="006B78FB">
        <w:rPr>
          <w:lang w:eastAsia="zh-CN"/>
        </w:rPr>
        <w:t xml:space="preserve"> </w:t>
      </w:r>
      <w:r>
        <w:rPr>
          <w:lang w:eastAsia="zh-CN"/>
        </w:rPr>
        <w:t xml:space="preserve">the status of stored location information </w:t>
      </w:r>
      <w:r w:rsidRPr="006B78FB">
        <w:rPr>
          <w:lang w:eastAsia="zh-CN"/>
        </w:rPr>
        <w:t xml:space="preserve">at any </w:t>
      </w:r>
      <w:r>
        <w:rPr>
          <w:lang w:eastAsia="zh-CN"/>
        </w:rPr>
        <w:t>time to the location management server,</w:t>
      </w:r>
      <w:r w:rsidRPr="00B641A3">
        <w:t xml:space="preserve"> </w:t>
      </w:r>
      <w:r>
        <w:t>following a return to report location information to the location management server.</w:t>
      </w:r>
    </w:p>
    <w:p w14:paraId="1B22A19C" w14:textId="77777777" w:rsidR="008D2684" w:rsidRDefault="008D2684" w:rsidP="008D2684">
      <w:pPr>
        <w:rPr>
          <w:lang w:eastAsia="zh-CN"/>
        </w:rPr>
      </w:pPr>
      <w:r>
        <w:rPr>
          <w:lang w:eastAsia="zh-CN"/>
        </w:rPr>
        <w:t>Figure 10.9.3.9.3.1</w:t>
      </w:r>
      <w:r w:rsidRPr="006B78FB">
        <w:rPr>
          <w:lang w:eastAsia="zh-CN"/>
        </w:rPr>
        <w:t xml:space="preserve">-1 illustrates the procedure for the usage of </w:t>
      </w:r>
      <w:r>
        <w:rPr>
          <w:lang w:eastAsia="zh-CN"/>
        </w:rPr>
        <w:t>the status reporting from the location management client</w:t>
      </w:r>
      <w:r w:rsidRPr="006B78FB">
        <w:rPr>
          <w:lang w:eastAsia="zh-CN"/>
        </w:rPr>
        <w:t>.</w:t>
      </w:r>
    </w:p>
    <w:p w14:paraId="1A9EA023" w14:textId="77777777" w:rsidR="008D2684" w:rsidRPr="006B78FB" w:rsidRDefault="008D2684" w:rsidP="008D2684">
      <w:r w:rsidRPr="006B78FB">
        <w:t>Pre-conditions:</w:t>
      </w:r>
    </w:p>
    <w:p w14:paraId="5272169C" w14:textId="77777777" w:rsidR="008D2684" w:rsidRPr="00A11DA2" w:rsidRDefault="008D2684" w:rsidP="008D2684">
      <w:pPr>
        <w:pStyle w:val="B1"/>
      </w:pPr>
      <w:r w:rsidRPr="00A6794E">
        <w:t>1.</w:t>
      </w:r>
      <w:r w:rsidRPr="00A6794E">
        <w:tab/>
        <w:t xml:space="preserve">The location management client </w:t>
      </w:r>
      <w:r w:rsidRPr="00481A49">
        <w:t>has returned to report location information and has stored location information reports</w:t>
      </w:r>
      <w:r w:rsidRPr="00A11DA2">
        <w:t>.</w:t>
      </w:r>
    </w:p>
    <w:p w14:paraId="7DDA4BD7" w14:textId="77777777" w:rsidR="008D2684" w:rsidRPr="006B78FB" w:rsidRDefault="008D2684" w:rsidP="008D2684">
      <w:pPr>
        <w:pStyle w:val="TH"/>
        <w:rPr>
          <w:lang w:eastAsia="zh-CN"/>
        </w:rPr>
      </w:pPr>
      <w:r w:rsidRPr="006B78FB">
        <w:object w:dxaOrig="6271" w:dyaOrig="2626" w14:anchorId="71D765C8">
          <v:shape id="_x0000_i1143" type="#_x0000_t75" style="width:308.1pt;height:129.5pt" o:ole="">
            <v:imagedata r:id="rId247" o:title=""/>
          </v:shape>
          <o:OLEObject Type="Embed" ProgID="Visio.Drawing.11" ShapeID="_x0000_i1143" DrawAspect="Content" ObjectID="_1811021206" r:id="rId248"/>
        </w:object>
      </w:r>
    </w:p>
    <w:p w14:paraId="3A9C69E5" w14:textId="77777777" w:rsidR="008D2684" w:rsidRPr="006B78FB" w:rsidRDefault="008D2684" w:rsidP="008D2684">
      <w:pPr>
        <w:pStyle w:val="TF"/>
        <w:rPr>
          <w:lang w:eastAsia="zh-CN"/>
        </w:rPr>
      </w:pPr>
      <w:r w:rsidRPr="006B78FB">
        <w:rPr>
          <w:lang w:eastAsia="zh-CN"/>
        </w:rPr>
        <w:t xml:space="preserve">Figure </w:t>
      </w:r>
      <w:r>
        <w:rPr>
          <w:lang w:eastAsia="zh-CN"/>
        </w:rPr>
        <w:t>10.9.3.9.3.1</w:t>
      </w:r>
      <w:r w:rsidRPr="006B78FB">
        <w:rPr>
          <w:lang w:eastAsia="zh-CN"/>
        </w:rPr>
        <w:t xml:space="preserve">-1: </w:t>
      </w:r>
      <w:r w:rsidRPr="00F10B76">
        <w:rPr>
          <w:lang w:eastAsia="zh-CN"/>
        </w:rPr>
        <w:t>Status location history reporting procedure (LMC – LMS)</w:t>
      </w:r>
    </w:p>
    <w:p w14:paraId="1D975A86" w14:textId="77777777" w:rsidR="008D2684" w:rsidRPr="007953D0" w:rsidRDefault="008D2684" w:rsidP="008D2684">
      <w:pPr>
        <w:pStyle w:val="B1"/>
      </w:pPr>
      <w:r w:rsidRPr="007953D0">
        <w:t>1.</w:t>
      </w:r>
      <w:r w:rsidRPr="007953D0">
        <w:tab/>
        <w:t>The location management client returns to report location information</w:t>
      </w:r>
      <w:r w:rsidRPr="00711477">
        <w:t xml:space="preserve"> while there is a communication link between the location management client and location management server</w:t>
      </w:r>
      <w:r w:rsidRPr="007953D0">
        <w:t>.</w:t>
      </w:r>
    </w:p>
    <w:p w14:paraId="52788279" w14:textId="77777777" w:rsidR="008D2684" w:rsidRPr="007953D0" w:rsidRDefault="008D2684" w:rsidP="008D2684">
      <w:pPr>
        <w:pStyle w:val="B1"/>
      </w:pPr>
      <w:r w:rsidRPr="007953D0">
        <w:t>2.</w:t>
      </w:r>
      <w:r w:rsidRPr="007953D0">
        <w:tab/>
        <w:t>The location management client reports without a status request the status of the stored location information to the location information server.</w:t>
      </w:r>
    </w:p>
    <w:p w14:paraId="743233D8" w14:textId="77777777" w:rsidR="008D2684" w:rsidRDefault="008D2684" w:rsidP="008D2684">
      <w:pPr>
        <w:rPr>
          <w:lang w:eastAsia="zh-CN"/>
        </w:rPr>
      </w:pPr>
    </w:p>
    <w:p w14:paraId="44FBE825" w14:textId="77777777" w:rsidR="008D2684" w:rsidRDefault="008D2684" w:rsidP="008D2684">
      <w:pPr>
        <w:pStyle w:val="Heading6"/>
        <w:rPr>
          <w:lang w:eastAsia="zh-CN"/>
        </w:rPr>
      </w:pPr>
      <w:bookmarkStart w:id="2566" w:name="_Toc200404628"/>
      <w:r w:rsidRPr="006B78FB">
        <w:t>10.9.3.9</w:t>
      </w:r>
      <w:r>
        <w:t>.3.2</w:t>
      </w:r>
      <w:r w:rsidRPr="006B78FB">
        <w:tab/>
      </w:r>
      <w:r>
        <w:t xml:space="preserve">On-demand status </w:t>
      </w:r>
      <w:r w:rsidRPr="006B78FB">
        <w:t xml:space="preserve">location history </w:t>
      </w:r>
      <w:r>
        <w:t xml:space="preserve">reporting </w:t>
      </w:r>
      <w:r w:rsidRPr="006B78FB">
        <w:t>procedure</w:t>
      </w:r>
      <w:r>
        <w:t xml:space="preserve"> (LMS – LMC)</w:t>
      </w:r>
      <w:bookmarkEnd w:id="2566"/>
    </w:p>
    <w:p w14:paraId="0F05A4E4" w14:textId="77777777" w:rsidR="008D2684" w:rsidRDefault="008D2684" w:rsidP="008D2684">
      <w:pPr>
        <w:rPr>
          <w:lang w:eastAsia="zh-CN"/>
        </w:rPr>
      </w:pPr>
      <w:r w:rsidRPr="006B78FB">
        <w:rPr>
          <w:lang w:eastAsia="zh-CN"/>
        </w:rPr>
        <w:t xml:space="preserve">The location management </w:t>
      </w:r>
      <w:r>
        <w:rPr>
          <w:lang w:eastAsia="zh-CN"/>
        </w:rPr>
        <w:t>server</w:t>
      </w:r>
      <w:r w:rsidRPr="006B78FB">
        <w:rPr>
          <w:lang w:eastAsia="zh-CN"/>
        </w:rPr>
        <w:t xml:space="preserve"> can </w:t>
      </w:r>
      <w:r>
        <w:rPr>
          <w:lang w:eastAsia="zh-CN"/>
        </w:rPr>
        <w:t>r</w:t>
      </w:r>
      <w:r w:rsidRPr="006B78FB">
        <w:rPr>
          <w:lang w:eastAsia="zh-CN"/>
        </w:rPr>
        <w:t>e</w:t>
      </w:r>
      <w:r>
        <w:rPr>
          <w:lang w:eastAsia="zh-CN"/>
        </w:rPr>
        <w:t>quest</w:t>
      </w:r>
      <w:r w:rsidRPr="006B78FB">
        <w:rPr>
          <w:lang w:eastAsia="zh-CN"/>
        </w:rPr>
        <w:t xml:space="preserve"> </w:t>
      </w:r>
      <w:r>
        <w:rPr>
          <w:lang w:eastAsia="zh-CN"/>
        </w:rPr>
        <w:t xml:space="preserve">the status of stored location information </w:t>
      </w:r>
      <w:r w:rsidRPr="006B78FB">
        <w:rPr>
          <w:lang w:eastAsia="zh-CN"/>
        </w:rPr>
        <w:t xml:space="preserve">at any </w:t>
      </w:r>
      <w:r>
        <w:rPr>
          <w:lang w:eastAsia="zh-CN"/>
        </w:rPr>
        <w:t>time from the location management client,</w:t>
      </w:r>
      <w:r w:rsidRPr="00B641A3">
        <w:t xml:space="preserve"> </w:t>
      </w:r>
      <w:r>
        <w:t>following a return to report location information to the location management server.</w:t>
      </w:r>
    </w:p>
    <w:p w14:paraId="66938350" w14:textId="77777777" w:rsidR="008D2684" w:rsidRDefault="008D2684" w:rsidP="008D2684">
      <w:pPr>
        <w:rPr>
          <w:lang w:eastAsia="zh-CN"/>
        </w:rPr>
      </w:pPr>
      <w:r>
        <w:rPr>
          <w:lang w:eastAsia="zh-CN"/>
        </w:rPr>
        <w:t>Figure 10.9.3.9.3.2</w:t>
      </w:r>
      <w:r w:rsidRPr="006B78FB">
        <w:rPr>
          <w:lang w:eastAsia="zh-CN"/>
        </w:rPr>
        <w:t xml:space="preserve">-1 illustrates the procedure for the </w:t>
      </w:r>
      <w:r>
        <w:rPr>
          <w:lang w:eastAsia="zh-CN"/>
        </w:rPr>
        <w:t xml:space="preserve">on-demand based </w:t>
      </w:r>
      <w:r w:rsidRPr="006B78FB">
        <w:rPr>
          <w:lang w:eastAsia="zh-CN"/>
        </w:rPr>
        <w:t xml:space="preserve">usage of </w:t>
      </w:r>
      <w:r>
        <w:rPr>
          <w:lang w:eastAsia="zh-CN"/>
        </w:rPr>
        <w:t>requesting the status of the stored location information from the location management client</w:t>
      </w:r>
      <w:r w:rsidRPr="006B78FB">
        <w:rPr>
          <w:lang w:eastAsia="zh-CN"/>
        </w:rPr>
        <w:t>.</w:t>
      </w:r>
    </w:p>
    <w:p w14:paraId="44216EA7" w14:textId="77777777" w:rsidR="008D2684" w:rsidRPr="006B78FB" w:rsidRDefault="008D2684" w:rsidP="008D2684">
      <w:r w:rsidRPr="006B78FB">
        <w:t>Pre-conditions:</w:t>
      </w:r>
    </w:p>
    <w:p w14:paraId="519EC74C" w14:textId="77777777" w:rsidR="008D2684" w:rsidRPr="00A11DA2" w:rsidRDefault="008D2684" w:rsidP="008D2684">
      <w:pPr>
        <w:pStyle w:val="B1"/>
      </w:pPr>
      <w:r w:rsidRPr="00A6794E">
        <w:t>1.</w:t>
      </w:r>
      <w:r w:rsidRPr="00A6794E">
        <w:tab/>
        <w:t xml:space="preserve">The location management client </w:t>
      </w:r>
      <w:r w:rsidRPr="00481A49">
        <w:t>has returned to report location information and has stored location information reports</w:t>
      </w:r>
      <w:r w:rsidRPr="00A11DA2">
        <w:t>.</w:t>
      </w:r>
    </w:p>
    <w:p w14:paraId="53508527" w14:textId="77777777" w:rsidR="008D2684" w:rsidRPr="006B78FB" w:rsidRDefault="008D2684" w:rsidP="008D2684">
      <w:pPr>
        <w:pStyle w:val="TH"/>
        <w:rPr>
          <w:lang w:eastAsia="zh-CN"/>
        </w:rPr>
      </w:pPr>
      <w:r w:rsidRPr="006B78FB">
        <w:object w:dxaOrig="6271" w:dyaOrig="3046" w14:anchorId="6F68910E">
          <v:shape id="_x0000_i1144" type="#_x0000_t75" style="width:308.1pt;height:151.5pt" o:ole="">
            <v:imagedata r:id="rId249" o:title=""/>
          </v:shape>
          <o:OLEObject Type="Embed" ProgID="Visio.Drawing.11" ShapeID="_x0000_i1144" DrawAspect="Content" ObjectID="_1811021207" r:id="rId250"/>
        </w:object>
      </w:r>
    </w:p>
    <w:p w14:paraId="5310FB24" w14:textId="77777777" w:rsidR="008D2684" w:rsidRPr="006B78FB" w:rsidRDefault="008D2684" w:rsidP="008D2684">
      <w:pPr>
        <w:pStyle w:val="TF"/>
        <w:rPr>
          <w:lang w:eastAsia="zh-CN"/>
        </w:rPr>
      </w:pPr>
      <w:r w:rsidRPr="006B78FB">
        <w:rPr>
          <w:lang w:eastAsia="zh-CN"/>
        </w:rPr>
        <w:t xml:space="preserve">Figure </w:t>
      </w:r>
      <w:r>
        <w:rPr>
          <w:lang w:eastAsia="zh-CN"/>
        </w:rPr>
        <w:t>10.9.3.9.3.2</w:t>
      </w:r>
      <w:r w:rsidRPr="006B78FB">
        <w:rPr>
          <w:lang w:eastAsia="zh-CN"/>
        </w:rPr>
        <w:t xml:space="preserve">-1: </w:t>
      </w:r>
      <w:r>
        <w:rPr>
          <w:lang w:eastAsia="zh-CN"/>
        </w:rPr>
        <w:t>On-demand based usage of s</w:t>
      </w:r>
      <w:r w:rsidRPr="00F10B76">
        <w:rPr>
          <w:lang w:eastAsia="zh-CN"/>
        </w:rPr>
        <w:t>tatus location history reporting procedure (LMS – LMC)</w:t>
      </w:r>
    </w:p>
    <w:p w14:paraId="4D7F62FA" w14:textId="77777777" w:rsidR="008D2684" w:rsidRPr="00711477" w:rsidRDefault="008D2684" w:rsidP="008D2684">
      <w:pPr>
        <w:pStyle w:val="B1"/>
      </w:pPr>
      <w:r w:rsidRPr="00711477">
        <w:t>1.</w:t>
      </w:r>
      <w:r w:rsidRPr="00711477">
        <w:tab/>
        <w:t>The location management client returns to report location information while there is a communication link between the location management client and location management server.</w:t>
      </w:r>
    </w:p>
    <w:p w14:paraId="2B04F4ED" w14:textId="77777777" w:rsidR="008D2684" w:rsidRPr="00711477" w:rsidRDefault="008D2684" w:rsidP="008D2684">
      <w:pPr>
        <w:pStyle w:val="B1"/>
      </w:pPr>
      <w:r w:rsidRPr="00711477">
        <w:t>2.</w:t>
      </w:r>
      <w:r w:rsidRPr="00711477">
        <w:tab/>
        <w:t>The location management server requests the status of the stored location information from the location management client.</w:t>
      </w:r>
    </w:p>
    <w:p w14:paraId="7834F558" w14:textId="77777777" w:rsidR="008D2684" w:rsidRPr="00711477" w:rsidRDefault="008D2684" w:rsidP="008D2684">
      <w:pPr>
        <w:pStyle w:val="B1"/>
      </w:pPr>
      <w:r w:rsidRPr="00711477">
        <w:t>3.</w:t>
      </w:r>
      <w:r w:rsidRPr="00711477">
        <w:tab/>
        <w:t>The location management client reports the status of the stored location information to the location information server.</w:t>
      </w:r>
    </w:p>
    <w:p w14:paraId="22B53B97" w14:textId="77777777" w:rsidR="008D2684" w:rsidRDefault="008D2684" w:rsidP="008D2684">
      <w:pPr>
        <w:rPr>
          <w:lang w:eastAsia="zh-CN"/>
        </w:rPr>
      </w:pPr>
    </w:p>
    <w:p w14:paraId="1DBBC4D5" w14:textId="77777777" w:rsidR="008D2684" w:rsidRDefault="008D2684" w:rsidP="008D2684">
      <w:pPr>
        <w:pStyle w:val="Heading6"/>
        <w:rPr>
          <w:lang w:eastAsia="zh-CN"/>
        </w:rPr>
      </w:pPr>
      <w:bookmarkStart w:id="2567" w:name="_Toc200404629"/>
      <w:r w:rsidRPr="006B78FB">
        <w:t>10.9.3.9</w:t>
      </w:r>
      <w:r>
        <w:t>.3.3</w:t>
      </w:r>
      <w:r w:rsidRPr="006B78FB">
        <w:tab/>
      </w:r>
      <w:r>
        <w:t xml:space="preserve">On-demand status </w:t>
      </w:r>
      <w:r w:rsidRPr="006B78FB">
        <w:t xml:space="preserve">location history </w:t>
      </w:r>
      <w:r>
        <w:t xml:space="preserve">reporting </w:t>
      </w:r>
      <w:r w:rsidRPr="006B78FB">
        <w:t>procedure</w:t>
      </w:r>
      <w:bookmarkEnd w:id="2567"/>
    </w:p>
    <w:p w14:paraId="477AE2F7" w14:textId="77777777" w:rsidR="008D2684" w:rsidRDefault="008D2684" w:rsidP="008D2684">
      <w:r w:rsidRPr="006B78FB">
        <w:rPr>
          <w:lang w:eastAsia="zh-CN"/>
        </w:rPr>
        <w:t xml:space="preserve">The </w:t>
      </w:r>
      <w:r>
        <w:rPr>
          <w:lang w:eastAsia="zh-CN"/>
        </w:rPr>
        <w:t xml:space="preserve">MC service server or the location management client </w:t>
      </w:r>
      <w:r w:rsidRPr="006B78FB">
        <w:rPr>
          <w:lang w:eastAsia="zh-CN"/>
        </w:rPr>
        <w:t xml:space="preserve">can </w:t>
      </w:r>
      <w:r>
        <w:rPr>
          <w:lang w:eastAsia="zh-CN"/>
        </w:rPr>
        <w:t>r</w:t>
      </w:r>
      <w:r w:rsidRPr="006B78FB">
        <w:rPr>
          <w:lang w:eastAsia="zh-CN"/>
        </w:rPr>
        <w:t>e</w:t>
      </w:r>
      <w:r>
        <w:rPr>
          <w:lang w:eastAsia="zh-CN"/>
        </w:rPr>
        <w:t>quest</w:t>
      </w:r>
      <w:r w:rsidRPr="006B78FB">
        <w:rPr>
          <w:lang w:eastAsia="zh-CN"/>
        </w:rPr>
        <w:t xml:space="preserve"> </w:t>
      </w:r>
      <w:r>
        <w:rPr>
          <w:lang w:eastAsia="zh-CN"/>
        </w:rPr>
        <w:t xml:space="preserve">the status of stored location information </w:t>
      </w:r>
      <w:r w:rsidRPr="006B78FB">
        <w:rPr>
          <w:lang w:eastAsia="zh-CN"/>
        </w:rPr>
        <w:t xml:space="preserve">at any </w:t>
      </w:r>
      <w:r>
        <w:rPr>
          <w:lang w:eastAsia="zh-CN"/>
        </w:rPr>
        <w:t>time,</w:t>
      </w:r>
      <w:r w:rsidRPr="00B641A3">
        <w:t xml:space="preserve"> </w:t>
      </w:r>
      <w:r>
        <w:t>following a return to report location information to the location management server.</w:t>
      </w:r>
    </w:p>
    <w:p w14:paraId="5061F16D" w14:textId="77777777" w:rsidR="008D2684" w:rsidRDefault="008D2684" w:rsidP="008D2684">
      <w:pPr>
        <w:rPr>
          <w:lang w:eastAsia="zh-CN"/>
        </w:rPr>
      </w:pPr>
      <w:r>
        <w:rPr>
          <w:lang w:eastAsia="zh-CN"/>
        </w:rPr>
        <w:t>Figure 10.9.3.9.3.3</w:t>
      </w:r>
      <w:r w:rsidRPr="006B78FB">
        <w:rPr>
          <w:lang w:eastAsia="zh-CN"/>
        </w:rPr>
        <w:t xml:space="preserve">-1 illustrates the procedure for the on-demand based usage of </w:t>
      </w:r>
      <w:r>
        <w:rPr>
          <w:lang w:eastAsia="zh-CN"/>
        </w:rPr>
        <w:t>the status location history reporting procedure</w:t>
      </w:r>
      <w:r w:rsidRPr="006B78FB">
        <w:rPr>
          <w:lang w:eastAsia="zh-CN"/>
        </w:rPr>
        <w:t>.</w:t>
      </w:r>
    </w:p>
    <w:p w14:paraId="5877B851" w14:textId="77777777" w:rsidR="008D2684" w:rsidRPr="006B78FB" w:rsidRDefault="008D2684" w:rsidP="008D2684">
      <w:r w:rsidRPr="006B78FB">
        <w:t>Pre-conditions:</w:t>
      </w:r>
    </w:p>
    <w:p w14:paraId="03E6CD7A" w14:textId="77777777" w:rsidR="008D2684" w:rsidRPr="00A11DA2" w:rsidRDefault="008D2684" w:rsidP="008D2684">
      <w:pPr>
        <w:pStyle w:val="B1"/>
      </w:pPr>
      <w:r w:rsidRPr="00A6794E">
        <w:t>1.</w:t>
      </w:r>
      <w:r w:rsidRPr="00A6794E">
        <w:tab/>
        <w:t xml:space="preserve">The location management client 1 </w:t>
      </w:r>
      <w:r w:rsidRPr="00481A49">
        <w:t>has returned to report location information and has stored location information reports</w:t>
      </w:r>
      <w:r w:rsidRPr="00A11DA2">
        <w:t>.</w:t>
      </w:r>
    </w:p>
    <w:p w14:paraId="486570D3" w14:textId="77777777" w:rsidR="008D2684" w:rsidRPr="006B78FB" w:rsidRDefault="008D2684" w:rsidP="008D2684">
      <w:pPr>
        <w:pStyle w:val="TH"/>
        <w:rPr>
          <w:lang w:eastAsia="zh-CN"/>
        </w:rPr>
      </w:pPr>
      <w:r w:rsidRPr="006B78FB">
        <w:object w:dxaOrig="9540" w:dyaOrig="3616" w14:anchorId="1991B967">
          <v:shape id="_x0000_i1145" type="#_x0000_t75" style="width:474.55pt;height:180pt" o:ole="">
            <v:imagedata r:id="rId251" o:title=""/>
          </v:shape>
          <o:OLEObject Type="Embed" ProgID="Visio.Drawing.11" ShapeID="_x0000_i1145" DrawAspect="Content" ObjectID="_1811021208" r:id="rId252"/>
        </w:object>
      </w:r>
    </w:p>
    <w:p w14:paraId="76A62EA2" w14:textId="77777777" w:rsidR="008D2684" w:rsidRPr="006B78FB" w:rsidRDefault="008D2684" w:rsidP="008D2684">
      <w:pPr>
        <w:pStyle w:val="TF"/>
        <w:rPr>
          <w:lang w:eastAsia="zh-CN"/>
        </w:rPr>
      </w:pPr>
      <w:r w:rsidRPr="006B78FB">
        <w:rPr>
          <w:lang w:eastAsia="zh-CN"/>
        </w:rPr>
        <w:t xml:space="preserve">Figure </w:t>
      </w:r>
      <w:r>
        <w:rPr>
          <w:lang w:eastAsia="zh-CN"/>
        </w:rPr>
        <w:t>10.9.3.9.3.3</w:t>
      </w:r>
      <w:r w:rsidRPr="006B78FB">
        <w:rPr>
          <w:lang w:eastAsia="zh-CN"/>
        </w:rPr>
        <w:t xml:space="preserve">-1: </w:t>
      </w:r>
      <w:r>
        <w:rPr>
          <w:lang w:eastAsia="zh-CN"/>
        </w:rPr>
        <w:t>On-demand based usage of s</w:t>
      </w:r>
      <w:r w:rsidRPr="00F10B76">
        <w:rPr>
          <w:lang w:eastAsia="zh-CN"/>
        </w:rPr>
        <w:t>tatus location history reporting procedure</w:t>
      </w:r>
    </w:p>
    <w:p w14:paraId="6057F0D7" w14:textId="77777777" w:rsidR="008D2684" w:rsidRDefault="008D2684" w:rsidP="008D2684">
      <w:pPr>
        <w:pStyle w:val="B1"/>
      </w:pPr>
      <w:r>
        <w:t>1.</w:t>
      </w:r>
      <w:r>
        <w:tab/>
        <w:t>The MC service server or location management client 2 requests the status of the stored location information reports from the location management client 1.</w:t>
      </w:r>
    </w:p>
    <w:p w14:paraId="28BF48D7" w14:textId="77777777" w:rsidR="008D2684" w:rsidRDefault="008D2684" w:rsidP="008D2684">
      <w:pPr>
        <w:pStyle w:val="B1"/>
      </w:pPr>
      <w:r>
        <w:t>2.</w:t>
      </w:r>
      <w:r>
        <w:tab/>
        <w:t>The location management server checks the authorization of this request.</w:t>
      </w:r>
    </w:p>
    <w:p w14:paraId="4D5A26B0" w14:textId="77777777" w:rsidR="008D2684" w:rsidRDefault="008D2684" w:rsidP="008D2684">
      <w:pPr>
        <w:pStyle w:val="B1"/>
      </w:pPr>
      <w:r>
        <w:lastRenderedPageBreak/>
        <w:t>3.</w:t>
      </w:r>
      <w:r>
        <w:tab/>
      </w:r>
      <w:r w:rsidRPr="004A265F">
        <w:t xml:space="preserve">The location management server requests and receives the status report of the stored location information </w:t>
      </w:r>
      <w:r>
        <w:t>from location management client </w:t>
      </w:r>
      <w:r w:rsidRPr="004A265F">
        <w:t>1 according to t</w:t>
      </w:r>
      <w:r>
        <w:t>he procedure described in clause </w:t>
      </w:r>
      <w:r w:rsidRPr="004A265F">
        <w:t>10.9.3.9.3.2 of the present document.</w:t>
      </w:r>
    </w:p>
    <w:p w14:paraId="168B0BD3" w14:textId="77777777" w:rsidR="008D2684" w:rsidRPr="00CC76BA" w:rsidRDefault="008D2684" w:rsidP="008D2684">
      <w:pPr>
        <w:pStyle w:val="B1"/>
      </w:pPr>
      <w:r>
        <w:t>4.</w:t>
      </w:r>
      <w:r>
        <w:tab/>
        <w:t>The location management server forwards this information to the MC service server or location management client 2.</w:t>
      </w:r>
    </w:p>
    <w:p w14:paraId="6F5167FB" w14:textId="77777777" w:rsidR="008D2684" w:rsidRPr="006B78FB" w:rsidRDefault="008D2684" w:rsidP="008D2684">
      <w:pPr>
        <w:pStyle w:val="Heading5"/>
      </w:pPr>
      <w:bookmarkStart w:id="2568" w:name="_Toc200404630"/>
      <w:r w:rsidRPr="006B78FB">
        <w:t>10.9.3.9</w:t>
      </w:r>
      <w:r>
        <w:t>.4</w:t>
      </w:r>
      <w:r w:rsidRPr="006B78FB">
        <w:tab/>
      </w:r>
      <w:r>
        <w:t>Usage of cancel</w:t>
      </w:r>
      <w:r w:rsidRPr="006B78FB">
        <w:t xml:space="preserve"> location history reporting procedure</w:t>
      </w:r>
      <w:bookmarkEnd w:id="2568"/>
    </w:p>
    <w:p w14:paraId="210EE938" w14:textId="77777777" w:rsidR="008D2684" w:rsidRDefault="008D2684" w:rsidP="008D2684">
      <w:pPr>
        <w:pStyle w:val="Heading6"/>
      </w:pPr>
      <w:bookmarkStart w:id="2569" w:name="_Toc200404631"/>
      <w:r w:rsidRPr="006B78FB">
        <w:t>10.9.3.9</w:t>
      </w:r>
      <w:r>
        <w:t>.4.1</w:t>
      </w:r>
      <w:r w:rsidRPr="006B78FB">
        <w:tab/>
      </w:r>
      <w:r>
        <w:t>General</w:t>
      </w:r>
      <w:bookmarkEnd w:id="2569"/>
    </w:p>
    <w:p w14:paraId="5415C583" w14:textId="77777777" w:rsidR="008D2684" w:rsidRPr="0072747C" w:rsidRDefault="008D2684" w:rsidP="008D2684">
      <w:r w:rsidRPr="006B78FB">
        <w:rPr>
          <w:lang w:eastAsia="zh-CN"/>
        </w:rPr>
        <w:t xml:space="preserve">The location management server can request </w:t>
      </w:r>
      <w:r>
        <w:rPr>
          <w:lang w:eastAsia="zh-CN"/>
        </w:rPr>
        <w:t xml:space="preserve">cancellation of the transmission of location information history reports </w:t>
      </w:r>
      <w:r w:rsidRPr="006B78FB">
        <w:rPr>
          <w:lang w:eastAsia="zh-CN"/>
        </w:rPr>
        <w:t xml:space="preserve">at any time </w:t>
      </w:r>
      <w:r>
        <w:rPr>
          <w:lang w:eastAsia="zh-CN"/>
        </w:rPr>
        <w:t xml:space="preserve">following the start of transmission </w:t>
      </w:r>
      <w:r w:rsidRPr="006B78FB">
        <w:rPr>
          <w:lang w:eastAsia="zh-CN"/>
        </w:rPr>
        <w:t xml:space="preserve">by sending a </w:t>
      </w:r>
      <w:r>
        <w:rPr>
          <w:lang w:eastAsia="zh-CN"/>
        </w:rPr>
        <w:t>l</w:t>
      </w:r>
      <w:r w:rsidRPr="006B78FB">
        <w:rPr>
          <w:lang w:eastAsia="zh-CN"/>
        </w:rPr>
        <w:t xml:space="preserve">ocation information history </w:t>
      </w:r>
      <w:r>
        <w:rPr>
          <w:lang w:eastAsia="zh-CN"/>
        </w:rPr>
        <w:t xml:space="preserve">cancel </w:t>
      </w:r>
      <w:r w:rsidRPr="006B78FB">
        <w:rPr>
          <w:lang w:eastAsia="zh-CN"/>
        </w:rPr>
        <w:t xml:space="preserve">request to the </w:t>
      </w:r>
      <w:r>
        <w:rPr>
          <w:lang w:eastAsia="zh-CN"/>
        </w:rPr>
        <w:t xml:space="preserve">reporting </w:t>
      </w:r>
      <w:r w:rsidRPr="006B78FB">
        <w:rPr>
          <w:lang w:eastAsia="zh-CN"/>
        </w:rPr>
        <w:t>location management client.</w:t>
      </w:r>
      <w:r>
        <w:rPr>
          <w:lang w:eastAsia="zh-CN"/>
        </w:rPr>
        <w:t xml:space="preserve"> The MC service server or location management client could initiate the cancellation request, if those entities </w:t>
      </w:r>
      <w:r w:rsidRPr="0007721A">
        <w:rPr>
          <w:lang w:eastAsia="zh-CN"/>
        </w:rPr>
        <w:t>are aware of ongoing</w:t>
      </w:r>
      <w:r>
        <w:rPr>
          <w:lang w:eastAsia="zh-CN"/>
        </w:rPr>
        <w:t xml:space="preserve"> location information history reporting. The transmission cancellation does not have any effect on the configured t</w:t>
      </w:r>
      <w:r w:rsidRPr="00815AE5">
        <w:rPr>
          <w:lang w:eastAsia="zh-CN"/>
        </w:rPr>
        <w:t>rigg</w:t>
      </w:r>
      <w:r>
        <w:rPr>
          <w:lang w:eastAsia="zh-CN"/>
        </w:rPr>
        <w:t xml:space="preserve">ering criteria in emergency cases, triggering criteria in </w:t>
      </w:r>
      <w:r w:rsidRPr="00815AE5">
        <w:rPr>
          <w:lang w:eastAsia="zh-CN"/>
        </w:rPr>
        <w:t>non-emergency cases</w:t>
      </w:r>
      <w:r>
        <w:rPr>
          <w:lang w:eastAsia="zh-CN"/>
        </w:rPr>
        <w:t xml:space="preserve"> nor on the t</w:t>
      </w:r>
      <w:r w:rsidRPr="00815AE5">
        <w:rPr>
          <w:lang w:eastAsia="zh-CN"/>
        </w:rPr>
        <w:t>riggering criteria in not reporting location information cases</w:t>
      </w:r>
      <w:r>
        <w:rPr>
          <w:lang w:eastAsia="zh-CN"/>
        </w:rPr>
        <w:t>.</w:t>
      </w:r>
    </w:p>
    <w:p w14:paraId="624706F5" w14:textId="77777777" w:rsidR="008D2684" w:rsidRPr="006B78FB" w:rsidRDefault="008D2684" w:rsidP="008D2684">
      <w:pPr>
        <w:pStyle w:val="Heading6"/>
      </w:pPr>
      <w:bookmarkStart w:id="2570" w:name="_Toc200404632"/>
      <w:r w:rsidRPr="006B78FB">
        <w:t>10.9.3.9</w:t>
      </w:r>
      <w:r>
        <w:t>.4.2</w:t>
      </w:r>
      <w:r w:rsidRPr="006B78FB">
        <w:tab/>
      </w:r>
      <w:r>
        <w:t>Cancel</w:t>
      </w:r>
      <w:r w:rsidRPr="006B78FB">
        <w:t xml:space="preserve"> location history reporting procedure</w:t>
      </w:r>
      <w:r>
        <w:t xml:space="preserve"> (LMS – LMC)</w:t>
      </w:r>
      <w:bookmarkEnd w:id="2570"/>
    </w:p>
    <w:p w14:paraId="59E2D313" w14:textId="77777777" w:rsidR="008D2684" w:rsidRPr="006B78FB" w:rsidRDefault="008D2684" w:rsidP="008D2684">
      <w:pPr>
        <w:rPr>
          <w:lang w:eastAsia="zh-CN"/>
        </w:rPr>
      </w:pPr>
      <w:r>
        <w:rPr>
          <w:lang w:eastAsia="zh-CN"/>
        </w:rPr>
        <w:t>Figure 10.9.3.9.4.2</w:t>
      </w:r>
      <w:r w:rsidRPr="006B78FB">
        <w:rPr>
          <w:lang w:eastAsia="zh-CN"/>
        </w:rPr>
        <w:t xml:space="preserve">-1 illustrates the procedure for the </w:t>
      </w:r>
      <w:r>
        <w:rPr>
          <w:lang w:eastAsia="zh-CN"/>
        </w:rPr>
        <w:t xml:space="preserve">cancellation on </w:t>
      </w:r>
      <w:r w:rsidRPr="006B78FB">
        <w:rPr>
          <w:lang w:eastAsia="zh-CN"/>
        </w:rPr>
        <w:t>location history reporting</w:t>
      </w:r>
      <w:r>
        <w:rPr>
          <w:lang w:eastAsia="zh-CN"/>
        </w:rPr>
        <w:t xml:space="preserve"> from the location management server to the location management client</w:t>
      </w:r>
      <w:r w:rsidRPr="006B78FB">
        <w:rPr>
          <w:lang w:eastAsia="zh-CN"/>
        </w:rPr>
        <w:t>.</w:t>
      </w:r>
    </w:p>
    <w:p w14:paraId="6DC85338" w14:textId="77777777" w:rsidR="008D2684" w:rsidRPr="006B78FB" w:rsidRDefault="008D2684" w:rsidP="008D2684">
      <w:r w:rsidRPr="006B78FB">
        <w:t>Pre-conditions:</w:t>
      </w:r>
    </w:p>
    <w:p w14:paraId="392D8AF3" w14:textId="77777777" w:rsidR="008D2684" w:rsidRPr="00D83D35" w:rsidRDefault="008D2684" w:rsidP="008D2684">
      <w:pPr>
        <w:pStyle w:val="B1"/>
      </w:pPr>
      <w:r w:rsidRPr="00D83D35">
        <w:t>1.</w:t>
      </w:r>
      <w:r w:rsidRPr="00D83D35">
        <w:tab/>
        <w:t>The location management client has returned to report location information and has stored location information reports.</w:t>
      </w:r>
    </w:p>
    <w:p w14:paraId="23384CA5" w14:textId="77777777" w:rsidR="008D2684" w:rsidRPr="006B78FB" w:rsidRDefault="008D2684" w:rsidP="008D2684">
      <w:pPr>
        <w:pStyle w:val="TH"/>
        <w:rPr>
          <w:lang w:eastAsia="zh-CN"/>
        </w:rPr>
      </w:pPr>
      <w:r w:rsidRPr="006B78FB">
        <w:object w:dxaOrig="6271" w:dyaOrig="3616" w14:anchorId="06826CE1">
          <v:shape id="_x0000_i1146" type="#_x0000_t75" style="width:315.6pt;height:180pt" o:ole="">
            <v:imagedata r:id="rId253" o:title=""/>
          </v:shape>
          <o:OLEObject Type="Embed" ProgID="Visio.Drawing.11" ShapeID="_x0000_i1146" DrawAspect="Content" ObjectID="_1811021209" r:id="rId254"/>
        </w:object>
      </w:r>
    </w:p>
    <w:p w14:paraId="41E10A8B" w14:textId="77777777" w:rsidR="008D2684" w:rsidRPr="006B78FB" w:rsidRDefault="008D2684" w:rsidP="008D2684">
      <w:pPr>
        <w:pStyle w:val="TF"/>
        <w:rPr>
          <w:lang w:eastAsia="zh-CN"/>
        </w:rPr>
      </w:pPr>
      <w:r w:rsidRPr="006B78FB">
        <w:rPr>
          <w:lang w:eastAsia="zh-CN"/>
        </w:rPr>
        <w:t>Figure</w:t>
      </w:r>
      <w:r>
        <w:rPr>
          <w:lang w:eastAsia="zh-CN"/>
        </w:rPr>
        <w:t> 10.9.3.9.4.2</w:t>
      </w:r>
      <w:r w:rsidRPr="006B78FB">
        <w:rPr>
          <w:lang w:eastAsia="zh-CN"/>
        </w:rPr>
        <w:t xml:space="preserve">-1: </w:t>
      </w:r>
      <w:r>
        <w:rPr>
          <w:lang w:eastAsia="zh-CN"/>
        </w:rPr>
        <w:t>C</w:t>
      </w:r>
      <w:r>
        <w:t>ancel</w:t>
      </w:r>
      <w:r w:rsidRPr="006B78FB">
        <w:t xml:space="preserve"> location history reporting procedure</w:t>
      </w:r>
      <w:r>
        <w:rPr>
          <w:lang w:eastAsia="zh-CN"/>
        </w:rPr>
        <w:t xml:space="preserve"> (LMS – LMC)</w:t>
      </w:r>
    </w:p>
    <w:p w14:paraId="715E3D9A" w14:textId="77777777" w:rsidR="008D2684" w:rsidRPr="00DB519B" w:rsidRDefault="008D2684" w:rsidP="008D2684">
      <w:pPr>
        <w:pStyle w:val="B1"/>
      </w:pPr>
      <w:r w:rsidRPr="00DB519B">
        <w:t>1.</w:t>
      </w:r>
      <w:r w:rsidRPr="00DB519B">
        <w:tab/>
        <w:t xml:space="preserve">The location management client transmits </w:t>
      </w:r>
      <w:r>
        <w:t xml:space="preserve">stored </w:t>
      </w:r>
      <w:r w:rsidRPr="00DB519B">
        <w:t>location information</w:t>
      </w:r>
      <w:r w:rsidRPr="00401444">
        <w:t xml:space="preserve"> while there is a communication link between the location management client and location management server</w:t>
      </w:r>
      <w:r w:rsidRPr="00DB519B">
        <w:t>.</w:t>
      </w:r>
    </w:p>
    <w:p w14:paraId="476E253F" w14:textId="77777777" w:rsidR="008D2684" w:rsidRPr="00DB519B" w:rsidRDefault="008D2684" w:rsidP="008D2684">
      <w:pPr>
        <w:pStyle w:val="B1"/>
      </w:pPr>
      <w:r w:rsidRPr="00DB519B">
        <w:t>2.</w:t>
      </w:r>
      <w:r w:rsidRPr="00DB519B">
        <w:tab/>
        <w:t xml:space="preserve">The location management </w:t>
      </w:r>
      <w:r>
        <w:t xml:space="preserve">server </w:t>
      </w:r>
      <w:r w:rsidRPr="00DB519B">
        <w:t>requests the cancellation of the location information history reporting at any time during the transmission.</w:t>
      </w:r>
    </w:p>
    <w:p w14:paraId="6797B5BB" w14:textId="77777777" w:rsidR="008D2684" w:rsidRDefault="008D2684" w:rsidP="008D2684">
      <w:pPr>
        <w:pStyle w:val="B1"/>
      </w:pPr>
      <w:r w:rsidRPr="00DB519B">
        <w:t>3.</w:t>
      </w:r>
      <w:r w:rsidRPr="00DB519B">
        <w:tab/>
      </w:r>
      <w:r>
        <w:t>L</w:t>
      </w:r>
      <w:r w:rsidRPr="00DB519B">
        <w:t>ocation management</w:t>
      </w:r>
      <w:r>
        <w:t xml:space="preserve"> client cancels the location information history reporting.</w:t>
      </w:r>
    </w:p>
    <w:p w14:paraId="4223AA97" w14:textId="77777777" w:rsidR="008D2684" w:rsidRDefault="008D2684" w:rsidP="008D2684">
      <w:pPr>
        <w:pStyle w:val="B1"/>
        <w:rPr>
          <w:lang w:eastAsia="zh-CN"/>
        </w:rPr>
      </w:pPr>
      <w:r>
        <w:t>4.</w:t>
      </w:r>
      <w:r>
        <w:tab/>
        <w:t>Location management client confirms the executed cancellation request.</w:t>
      </w:r>
    </w:p>
    <w:p w14:paraId="6D542CA8" w14:textId="77777777" w:rsidR="008D2684" w:rsidRPr="006B78FB" w:rsidRDefault="008D2684" w:rsidP="008D2684">
      <w:pPr>
        <w:pStyle w:val="Heading6"/>
      </w:pPr>
      <w:bookmarkStart w:id="2571" w:name="_Toc200404633"/>
      <w:r w:rsidRPr="006B78FB">
        <w:t>10.9.3.9</w:t>
      </w:r>
      <w:r>
        <w:t>.4.3</w:t>
      </w:r>
      <w:r w:rsidRPr="006B78FB">
        <w:tab/>
      </w:r>
      <w:r>
        <w:t>Cancel</w:t>
      </w:r>
      <w:r w:rsidRPr="006B78FB">
        <w:t xml:space="preserve"> location history reporting procedure</w:t>
      </w:r>
      <w:bookmarkEnd w:id="2571"/>
    </w:p>
    <w:p w14:paraId="51422603" w14:textId="77777777" w:rsidR="008D2684" w:rsidRPr="006B78FB" w:rsidRDefault="008D2684" w:rsidP="008D2684">
      <w:pPr>
        <w:rPr>
          <w:lang w:eastAsia="zh-CN"/>
        </w:rPr>
      </w:pPr>
      <w:r>
        <w:rPr>
          <w:lang w:eastAsia="zh-CN"/>
        </w:rPr>
        <w:t>Figure 10.9.3.9.4.3</w:t>
      </w:r>
      <w:r w:rsidRPr="006B78FB">
        <w:rPr>
          <w:lang w:eastAsia="zh-CN"/>
        </w:rPr>
        <w:t xml:space="preserve">-1 illustrates the procedure for the </w:t>
      </w:r>
      <w:r>
        <w:rPr>
          <w:lang w:eastAsia="zh-CN"/>
        </w:rPr>
        <w:t xml:space="preserve">cancellation on </w:t>
      </w:r>
      <w:r w:rsidRPr="006B78FB">
        <w:rPr>
          <w:lang w:eastAsia="zh-CN"/>
        </w:rPr>
        <w:t>location history reporting</w:t>
      </w:r>
      <w:r>
        <w:rPr>
          <w:lang w:eastAsia="zh-CN"/>
        </w:rPr>
        <w:t xml:space="preserve"> from the MC service server or location management client to the location management server</w:t>
      </w:r>
      <w:r w:rsidRPr="006B78FB">
        <w:rPr>
          <w:lang w:eastAsia="zh-CN"/>
        </w:rPr>
        <w:t>.</w:t>
      </w:r>
    </w:p>
    <w:p w14:paraId="71B91A07" w14:textId="77777777" w:rsidR="008D2684" w:rsidRPr="006B78FB" w:rsidRDefault="008D2684" w:rsidP="008D2684">
      <w:r w:rsidRPr="006B78FB">
        <w:t>Pre-conditions:</w:t>
      </w:r>
    </w:p>
    <w:p w14:paraId="65286FAF" w14:textId="77777777" w:rsidR="008D2684" w:rsidRPr="005208E0" w:rsidRDefault="008D2684" w:rsidP="008D2684">
      <w:pPr>
        <w:pStyle w:val="B1"/>
      </w:pPr>
      <w:r w:rsidRPr="005208E0">
        <w:lastRenderedPageBreak/>
        <w:t>1.</w:t>
      </w:r>
      <w:r w:rsidRPr="005208E0">
        <w:tab/>
        <w:t>The location management client 1 has returned to report location information and has stored location information reports.</w:t>
      </w:r>
    </w:p>
    <w:p w14:paraId="5B517134" w14:textId="77777777" w:rsidR="008D2684" w:rsidRPr="006B78FB" w:rsidRDefault="008D2684" w:rsidP="008D2684">
      <w:pPr>
        <w:pStyle w:val="TH"/>
        <w:rPr>
          <w:lang w:eastAsia="zh-CN"/>
        </w:rPr>
      </w:pPr>
      <w:r w:rsidRPr="006B78FB">
        <w:object w:dxaOrig="9540" w:dyaOrig="4188" w14:anchorId="549799A7">
          <v:shape id="_x0000_i1147" type="#_x0000_t75" style="width:474.55pt;height:208.5pt" o:ole="">
            <v:imagedata r:id="rId255" o:title=""/>
          </v:shape>
          <o:OLEObject Type="Embed" ProgID="Visio.Drawing.11" ShapeID="_x0000_i1147" DrawAspect="Content" ObjectID="_1811021210" r:id="rId256"/>
        </w:object>
      </w:r>
    </w:p>
    <w:p w14:paraId="5E70AF8E" w14:textId="77777777" w:rsidR="008D2684" w:rsidRPr="006B78FB" w:rsidRDefault="008D2684" w:rsidP="008D2684">
      <w:pPr>
        <w:pStyle w:val="TF"/>
        <w:rPr>
          <w:lang w:eastAsia="zh-CN"/>
        </w:rPr>
      </w:pPr>
      <w:r w:rsidRPr="006B78FB">
        <w:rPr>
          <w:lang w:eastAsia="zh-CN"/>
        </w:rPr>
        <w:t>Figure</w:t>
      </w:r>
      <w:r>
        <w:rPr>
          <w:lang w:eastAsia="zh-CN"/>
        </w:rPr>
        <w:t> 10.9.3.9.4.3</w:t>
      </w:r>
      <w:r w:rsidRPr="006B78FB">
        <w:rPr>
          <w:lang w:eastAsia="zh-CN"/>
        </w:rPr>
        <w:t xml:space="preserve">-1: </w:t>
      </w:r>
      <w:r>
        <w:rPr>
          <w:lang w:eastAsia="zh-CN"/>
        </w:rPr>
        <w:t>C</w:t>
      </w:r>
      <w:r>
        <w:t>ancel</w:t>
      </w:r>
      <w:r w:rsidRPr="006B78FB">
        <w:t xml:space="preserve"> location history reporting procedure</w:t>
      </w:r>
    </w:p>
    <w:p w14:paraId="240BC85C" w14:textId="77777777" w:rsidR="008D2684" w:rsidRPr="00DB519B" w:rsidRDefault="008D2684" w:rsidP="008D2684">
      <w:pPr>
        <w:pStyle w:val="B1"/>
      </w:pPr>
      <w:r w:rsidRPr="00DB519B">
        <w:t>1.</w:t>
      </w:r>
      <w:r w:rsidRPr="00DB519B">
        <w:tab/>
        <w:t>The location management client</w:t>
      </w:r>
      <w:r>
        <w:t> 1</w:t>
      </w:r>
      <w:r w:rsidRPr="00DB519B">
        <w:t xml:space="preserve"> transmits </w:t>
      </w:r>
      <w:r>
        <w:t xml:space="preserve">stored </w:t>
      </w:r>
      <w:r w:rsidRPr="00DB519B">
        <w:t>location information</w:t>
      </w:r>
      <w:r w:rsidRPr="00401444">
        <w:t xml:space="preserve"> while there is a communication link between the location management client and location management server</w:t>
      </w:r>
      <w:r w:rsidRPr="00DB519B">
        <w:t>.</w:t>
      </w:r>
    </w:p>
    <w:p w14:paraId="731228DE" w14:textId="77777777" w:rsidR="008D2684" w:rsidRPr="00DB519B" w:rsidRDefault="008D2684" w:rsidP="008D2684">
      <w:pPr>
        <w:pStyle w:val="B1"/>
      </w:pPr>
      <w:r w:rsidRPr="00DB519B">
        <w:t>2.</w:t>
      </w:r>
      <w:r w:rsidRPr="00DB519B">
        <w:tab/>
        <w:t>The MC service server or location management client 2 requests the cancellation of the location information history reporting at any time during the transmission.</w:t>
      </w:r>
    </w:p>
    <w:p w14:paraId="1AB6B660" w14:textId="17D84797" w:rsidR="008D2684" w:rsidRPr="00DB519B" w:rsidRDefault="008D2684" w:rsidP="008D2684">
      <w:pPr>
        <w:pStyle w:val="B1"/>
      </w:pPr>
      <w:r w:rsidRPr="00DB519B">
        <w:t>3.</w:t>
      </w:r>
      <w:r w:rsidRPr="00DB519B">
        <w:tab/>
        <w:t>The location management server checks the authorization of this re</w:t>
      </w:r>
      <w:r>
        <w:t>quest and decides</w:t>
      </w:r>
      <w:r w:rsidR="00A53B91">
        <w:t xml:space="preserve"> </w:t>
      </w:r>
      <w:r w:rsidR="00A53B91" w:rsidRPr="00A53B91">
        <w:t>whether</w:t>
      </w:r>
      <w:r>
        <w:t xml:space="preserve"> to cancel the transmission from the reporting location management client 1 as described in clause </w:t>
      </w:r>
      <w:r w:rsidRPr="00606B0A">
        <w:t>10.9.3.9.4.2</w:t>
      </w:r>
      <w:r>
        <w:t>, to cancel the transmission from the location management server or to cancel the transmission from both.</w:t>
      </w:r>
    </w:p>
    <w:p w14:paraId="6E7F3FBD" w14:textId="5F3F3429" w:rsidR="008D2684" w:rsidRDefault="008D2684" w:rsidP="008D2684">
      <w:pPr>
        <w:pStyle w:val="B1"/>
      </w:pPr>
      <w:r>
        <w:t>4</w:t>
      </w:r>
      <w:r w:rsidRPr="00DB519B">
        <w:t>.</w:t>
      </w:r>
      <w:r w:rsidRPr="00DB519B">
        <w:tab/>
      </w:r>
      <w:r w:rsidR="00A53B91" w:rsidRPr="00A53B91">
        <w:t xml:space="preserve">If there are no other authorized location management clients requesting the location history of location management client 1, </w:t>
      </w:r>
      <w:r w:rsidR="00A53B91">
        <w:t>t</w:t>
      </w:r>
      <w:r>
        <w:t>he l</w:t>
      </w:r>
      <w:r w:rsidRPr="00DB519B">
        <w:t>ocation management</w:t>
      </w:r>
      <w:r>
        <w:t xml:space="preserve"> server executes the requested cancellation.</w:t>
      </w:r>
    </w:p>
    <w:p w14:paraId="22BD1EB6" w14:textId="77777777" w:rsidR="008D2684" w:rsidRDefault="008D2684" w:rsidP="008D2684">
      <w:pPr>
        <w:pStyle w:val="B1"/>
      </w:pPr>
      <w:r>
        <w:t>5.</w:t>
      </w:r>
      <w:r>
        <w:tab/>
        <w:t>Location management server confirms the executed cancellation.</w:t>
      </w:r>
    </w:p>
    <w:p w14:paraId="4E2A9987" w14:textId="77777777" w:rsidR="00365CD5" w:rsidRPr="00001DFE" w:rsidRDefault="00365CD5" w:rsidP="00365CD5">
      <w:pPr>
        <w:pStyle w:val="Heading4"/>
      </w:pPr>
      <w:bookmarkStart w:id="2572" w:name="_Toc44891507"/>
      <w:bookmarkStart w:id="2573" w:name="_Toc468105549"/>
      <w:bookmarkStart w:id="2574" w:name="_Toc468110644"/>
      <w:bookmarkStart w:id="2575" w:name="_Toc200404634"/>
      <w:r w:rsidRPr="00001DFE">
        <w:t>10.9.3.10</w:t>
      </w:r>
      <w:r w:rsidRPr="00001DFE">
        <w:tab/>
        <w:t>Usage of location information across MC systems procedure</w:t>
      </w:r>
      <w:bookmarkEnd w:id="2572"/>
      <w:bookmarkEnd w:id="2575"/>
    </w:p>
    <w:p w14:paraId="5350B32C" w14:textId="77777777" w:rsidR="00365CD5" w:rsidRPr="00001DFE" w:rsidRDefault="00365CD5" w:rsidP="00365CD5">
      <w:pPr>
        <w:pStyle w:val="Heading5"/>
      </w:pPr>
      <w:bookmarkStart w:id="2576" w:name="_Toc44891508"/>
      <w:bookmarkStart w:id="2577" w:name="_Toc200404635"/>
      <w:r w:rsidRPr="00001DFE">
        <w:t>10.9.3.10.1</w:t>
      </w:r>
      <w:r w:rsidRPr="00001DFE">
        <w:tab/>
        <w:t>General</w:t>
      </w:r>
      <w:bookmarkEnd w:id="2576"/>
      <w:bookmarkEnd w:id="2577"/>
    </w:p>
    <w:p w14:paraId="59F684BC" w14:textId="77777777" w:rsidR="00365CD5" w:rsidRPr="00001DFE" w:rsidRDefault="00365CD5" w:rsidP="00365CD5">
      <w:r w:rsidRPr="00001DFE">
        <w:t>Interconnected MC systems in either the same security domain or different security domains share location information either through the direct connection of the location management servers or through the connected MC gateway servers.</w:t>
      </w:r>
    </w:p>
    <w:p w14:paraId="614F13C2" w14:textId="77777777" w:rsidR="00365CD5" w:rsidRPr="00001DFE" w:rsidRDefault="00365CD5" w:rsidP="00365CD5">
      <w:pPr>
        <w:pStyle w:val="Heading5"/>
      </w:pPr>
      <w:bookmarkStart w:id="2578" w:name="_Toc44891509"/>
      <w:bookmarkStart w:id="2579" w:name="_Toc200404636"/>
      <w:r w:rsidRPr="00001DFE">
        <w:t>10.9.3.10.2</w:t>
      </w:r>
      <w:r w:rsidRPr="00001DFE">
        <w:tab/>
      </w:r>
      <w:bookmarkEnd w:id="2578"/>
      <w:r w:rsidRPr="00001DFE">
        <w:t>On-demand request of location information procedure</w:t>
      </w:r>
      <w:bookmarkEnd w:id="2579"/>
    </w:p>
    <w:p w14:paraId="31B5F629" w14:textId="77777777" w:rsidR="00365CD5" w:rsidRPr="00001DFE" w:rsidRDefault="00365CD5" w:rsidP="00365CD5">
      <w:r w:rsidRPr="00001DFE">
        <w:rPr>
          <w:lang w:eastAsia="zh-CN"/>
        </w:rPr>
        <w:t>The MC service server or location management client in the primary MC system can request MC service user</w:t>
      </w:r>
      <w:r w:rsidRPr="00001DFE">
        <w:t>'</w:t>
      </w:r>
      <w:r w:rsidRPr="00001DFE">
        <w:rPr>
          <w:lang w:eastAsia="zh-CN"/>
        </w:rPr>
        <w:t>s location information, which is in the partner MC system, at any time by sending a location information request to the location management server at primary MC system.</w:t>
      </w:r>
    </w:p>
    <w:p w14:paraId="2CB13FF6" w14:textId="77777777" w:rsidR="00365CD5" w:rsidRPr="00001DFE" w:rsidRDefault="00365CD5" w:rsidP="00365CD5">
      <w:pPr>
        <w:rPr>
          <w:lang w:eastAsia="zh-CN"/>
        </w:rPr>
      </w:pPr>
      <w:r w:rsidRPr="00001DFE">
        <w:rPr>
          <w:lang w:eastAsia="zh-CN"/>
        </w:rPr>
        <w:t>Figure 10.9.3.10.2-1 illustrates the high level procedure of on-demand request of location information.</w:t>
      </w:r>
    </w:p>
    <w:p w14:paraId="26EF9BA2" w14:textId="16C0ED9A" w:rsidR="00365CD5" w:rsidRPr="00001DFE" w:rsidRDefault="00A53B91" w:rsidP="00365CD5">
      <w:pPr>
        <w:pStyle w:val="TH"/>
        <w:rPr>
          <w:lang w:eastAsia="zh-CN"/>
        </w:rPr>
      </w:pPr>
      <w:r>
        <w:rPr>
          <w:rFonts w:ascii="Times New Roman" w:hAnsi="Times New Roman"/>
        </w:rPr>
        <w:object w:dxaOrig="8850" w:dyaOrig="6855" w14:anchorId="1EA0577C">
          <v:shape id="_x0000_i1148" type="#_x0000_t75" style="width:439.5pt;height:338.5pt" o:ole="">
            <v:imagedata r:id="rId257" o:title=""/>
          </v:shape>
          <o:OLEObject Type="Embed" ProgID="Visio.Drawing.11" ShapeID="_x0000_i1148" DrawAspect="Content" ObjectID="_1811021211" r:id="rId258"/>
        </w:object>
      </w:r>
    </w:p>
    <w:p w14:paraId="51325278" w14:textId="77777777" w:rsidR="00365CD5" w:rsidRPr="00001DFE" w:rsidRDefault="00365CD5" w:rsidP="00365CD5">
      <w:pPr>
        <w:pStyle w:val="TF"/>
        <w:rPr>
          <w:lang w:eastAsia="zh-CN"/>
        </w:rPr>
      </w:pPr>
      <w:r w:rsidRPr="00001DFE">
        <w:rPr>
          <w:lang w:eastAsia="zh-CN"/>
        </w:rPr>
        <w:t>Figure 10.9.3.10.2-1: On-demand request of location information procedure</w:t>
      </w:r>
    </w:p>
    <w:p w14:paraId="12929D6A" w14:textId="77777777" w:rsidR="00365CD5" w:rsidRPr="00001DFE" w:rsidRDefault="00365CD5" w:rsidP="00365CD5">
      <w:pPr>
        <w:pStyle w:val="B1"/>
      </w:pPr>
      <w:r w:rsidRPr="00001DFE">
        <w:t>1.</w:t>
      </w:r>
      <w:r w:rsidRPr="00001DFE">
        <w:tab/>
        <w:t>The MC service server or a location management client in the primary MC system requests on-demand location information of MC service user located in the partner MC system.</w:t>
      </w:r>
    </w:p>
    <w:p w14:paraId="1DAD9A7E" w14:textId="697B48E2" w:rsidR="00365CD5" w:rsidRDefault="00365CD5" w:rsidP="00365CD5">
      <w:pPr>
        <w:pStyle w:val="B1"/>
      </w:pPr>
      <w:r w:rsidRPr="00001DFE">
        <w:t>2.</w:t>
      </w:r>
      <w:r w:rsidRPr="00001DFE">
        <w:tab/>
        <w:t xml:space="preserve">The location management server in the primary MC system checks if the </w:t>
      </w:r>
      <w:r>
        <w:t>provided information along with the configuration permit the request to proceed.</w:t>
      </w:r>
      <w:r w:rsidR="009E286B" w:rsidRPr="009E286B">
        <w:t xml:space="preserve"> It checks whether requesting location management client in the primary MC system is authorized to request the location information of the requested location management client in the partner MC system which is included in the location information request.</w:t>
      </w:r>
    </w:p>
    <w:p w14:paraId="280C82FB" w14:textId="77777777" w:rsidR="00365CD5" w:rsidRPr="00001DFE" w:rsidRDefault="00365CD5" w:rsidP="00365CD5">
      <w:pPr>
        <w:pStyle w:val="NO"/>
        <w:rPr>
          <w:lang w:eastAsia="zh-CN"/>
        </w:rPr>
      </w:pPr>
      <w:r w:rsidRPr="00001DFE">
        <w:t>NOTE</w:t>
      </w:r>
      <w:r>
        <w:t> 1</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03099B4C" w14:textId="77777777" w:rsidR="00365CD5" w:rsidRDefault="00365CD5" w:rsidP="00365CD5">
      <w:pPr>
        <w:pStyle w:val="B1"/>
      </w:pPr>
      <w:r w:rsidRPr="00001DFE">
        <w:t>3.</w:t>
      </w:r>
      <w:r w:rsidRPr="00001DFE">
        <w:tab/>
      </w:r>
      <w:r w:rsidRPr="00F14B79">
        <w:t xml:space="preserve">The location management server in the </w:t>
      </w:r>
      <w:r>
        <w:t>primary</w:t>
      </w:r>
      <w:r w:rsidRPr="00F14B79">
        <w:t xml:space="preserve"> MC system </w:t>
      </w:r>
      <w:r w:rsidRPr="00CC5CEE">
        <w:t xml:space="preserve">determines that the </w:t>
      </w:r>
      <w:r>
        <w:t>request</w:t>
      </w:r>
      <w:r w:rsidRPr="00CC5CEE">
        <w:t xml:space="preserve"> has a target in a different MC system</w:t>
      </w:r>
      <w:r w:rsidRPr="00F14B79">
        <w:t>.</w:t>
      </w:r>
    </w:p>
    <w:p w14:paraId="22976A5C" w14:textId="77777777" w:rsidR="00365CD5" w:rsidRPr="00001DFE" w:rsidRDefault="00365CD5" w:rsidP="00365CD5">
      <w:pPr>
        <w:pStyle w:val="B1"/>
      </w:pPr>
      <w:r>
        <w:t>4.</w:t>
      </w:r>
      <w:r>
        <w:tab/>
      </w:r>
      <w:r w:rsidRPr="00001DFE">
        <w:t>The location management server in the primary MC system sends the on-demand location information request to the location management server in the partner MC system.</w:t>
      </w:r>
    </w:p>
    <w:p w14:paraId="25D8044C" w14:textId="6F03BB3C" w:rsidR="00365CD5" w:rsidRPr="00001DFE" w:rsidRDefault="00365CD5" w:rsidP="00365CD5">
      <w:pPr>
        <w:pStyle w:val="B1"/>
      </w:pPr>
      <w:r>
        <w:t>5</w:t>
      </w:r>
      <w:r w:rsidRPr="00001DFE">
        <w:t>.</w:t>
      </w:r>
      <w:r w:rsidRPr="00001DFE">
        <w:tab/>
        <w:t xml:space="preserve">The location management server in the </w:t>
      </w:r>
      <w:r>
        <w:t>partner</w:t>
      </w:r>
      <w:r w:rsidRPr="00001DFE">
        <w:t xml:space="preserve"> MC system checks if the </w:t>
      </w:r>
      <w:r>
        <w:t>provided information along with the configuration permit the request to proceed.</w:t>
      </w:r>
      <w:r w:rsidRPr="00001DFE">
        <w:t xml:space="preserve"> </w:t>
      </w:r>
      <w:r w:rsidR="009E286B" w:rsidRPr="009E286B">
        <w:t>It checks whether the requested location management client in the partner MC system is authorised to share its location information with the requesting location management client in the primary MC system.</w:t>
      </w:r>
    </w:p>
    <w:p w14:paraId="6B299CEA" w14:textId="77777777" w:rsidR="00365CD5" w:rsidRPr="00001DFE" w:rsidRDefault="00365CD5" w:rsidP="00365CD5">
      <w:pPr>
        <w:pStyle w:val="NO"/>
        <w:rPr>
          <w:lang w:eastAsia="zh-CN"/>
        </w:rPr>
      </w:pPr>
      <w:r w:rsidRPr="00001DFE">
        <w:t>NOTE</w:t>
      </w:r>
      <w:r>
        <w:t> 2</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3675BDE3" w14:textId="77777777" w:rsidR="00365CD5" w:rsidRPr="00001DFE" w:rsidRDefault="00365CD5" w:rsidP="00365CD5">
      <w:pPr>
        <w:pStyle w:val="B1"/>
      </w:pPr>
      <w:r>
        <w:t>6</w:t>
      </w:r>
      <w:r w:rsidRPr="00001DFE">
        <w:t>.</w:t>
      </w:r>
      <w:r w:rsidRPr="00001DFE">
        <w:tab/>
        <w:t>The location management server at partner MC system updates the location information, according to the procedure described in clause 10.9.3.2</w:t>
      </w:r>
      <w:r>
        <w:t xml:space="preserve"> or provides stored location information, based on the configuration for on-demand requests</w:t>
      </w:r>
      <w:r w:rsidRPr="00001DFE">
        <w:t>.</w:t>
      </w:r>
    </w:p>
    <w:p w14:paraId="2386129F" w14:textId="66D158A1" w:rsidR="006F2A44" w:rsidRDefault="00365CD5" w:rsidP="006F2A44">
      <w:pPr>
        <w:pStyle w:val="B1"/>
      </w:pPr>
      <w:r>
        <w:t>7</w:t>
      </w:r>
      <w:r w:rsidRPr="00001DFE">
        <w:t>.</w:t>
      </w:r>
      <w:r w:rsidRPr="00001DFE">
        <w:tab/>
        <w:t xml:space="preserve">The location management </w:t>
      </w:r>
      <w:r>
        <w:t>server in the partner MC system sends the location information report, described in clause 10.9.2.2, to the MC service server in the primary MC system.</w:t>
      </w:r>
    </w:p>
    <w:p w14:paraId="59F63355" w14:textId="6FABD3F2" w:rsidR="00A53B91" w:rsidRDefault="00A53B91" w:rsidP="003257BC">
      <w:pPr>
        <w:pStyle w:val="B1"/>
      </w:pPr>
      <w:r w:rsidRPr="00A53B91">
        <w:lastRenderedPageBreak/>
        <w:t>8.</w:t>
      </w:r>
      <w:r w:rsidRPr="00A53B91">
        <w:tab/>
        <w:t>If the requesting location information management client is still authorized to receive the location report, the location management server in the primary MC system sends the location information report to the requesting location information management client.</w:t>
      </w:r>
    </w:p>
    <w:p w14:paraId="3AC478F7" w14:textId="5A67C4D0" w:rsidR="00A615C1" w:rsidRPr="00001DFE" w:rsidRDefault="00A615C1" w:rsidP="00A615C1">
      <w:pPr>
        <w:pStyle w:val="Heading5"/>
      </w:pPr>
      <w:bookmarkStart w:id="2580" w:name="_Toc200404637"/>
      <w:r>
        <w:t>10.9.3.10.3</w:t>
      </w:r>
      <w:r w:rsidRPr="00001DFE">
        <w:tab/>
      </w:r>
      <w:r w:rsidRPr="004A1A30">
        <w:t>Event-triggered location information notification procedure</w:t>
      </w:r>
      <w:bookmarkEnd w:id="2580"/>
    </w:p>
    <w:p w14:paraId="1E617AF7" w14:textId="77777777" w:rsidR="00A615C1" w:rsidRPr="00001DFE" w:rsidRDefault="00A615C1" w:rsidP="00A615C1">
      <w:r w:rsidRPr="00001DFE">
        <w:rPr>
          <w:lang w:eastAsia="zh-CN"/>
        </w:rPr>
        <w:t>The location management client in the p</w:t>
      </w:r>
      <w:r>
        <w:rPr>
          <w:lang w:eastAsia="zh-CN"/>
        </w:rPr>
        <w:t>artner</w:t>
      </w:r>
      <w:r w:rsidRPr="00001DFE">
        <w:rPr>
          <w:lang w:eastAsia="zh-CN"/>
        </w:rPr>
        <w:t xml:space="preserve"> MC system </w:t>
      </w:r>
      <w:r>
        <w:rPr>
          <w:lang w:eastAsia="zh-CN"/>
        </w:rPr>
        <w:t>provides, based on configuration, periodic location information, which will be also forwarded to the subscribed entities.</w:t>
      </w:r>
    </w:p>
    <w:p w14:paraId="1CB72A67" w14:textId="77777777" w:rsidR="00A615C1" w:rsidRDefault="00A615C1" w:rsidP="00A615C1">
      <w:pPr>
        <w:rPr>
          <w:lang w:eastAsia="zh-CN"/>
        </w:rPr>
      </w:pPr>
      <w:r>
        <w:rPr>
          <w:lang w:eastAsia="zh-CN"/>
        </w:rPr>
        <w:t>Figure 10.9.3.10.3</w:t>
      </w:r>
      <w:r w:rsidRPr="00001DFE">
        <w:rPr>
          <w:lang w:eastAsia="zh-CN"/>
        </w:rPr>
        <w:t xml:space="preserve">-1 </w:t>
      </w:r>
      <w:r w:rsidRPr="004A1A30">
        <w:rPr>
          <w:lang w:eastAsia="zh-CN"/>
        </w:rPr>
        <w:t>illustrates the high level procedure of event-triggered sharing of location information.</w:t>
      </w:r>
    </w:p>
    <w:p w14:paraId="1E877073" w14:textId="77777777" w:rsidR="0087360F" w:rsidRDefault="0087360F" w:rsidP="0087360F">
      <w:pPr>
        <w:rPr>
          <w:lang w:eastAsia="zh-CN"/>
        </w:rPr>
      </w:pPr>
      <w:r>
        <w:rPr>
          <w:lang w:eastAsia="zh-CN"/>
        </w:rPr>
        <w:t>Pre-conditions:</w:t>
      </w:r>
    </w:p>
    <w:p w14:paraId="375EC217" w14:textId="14F446E0" w:rsidR="0087360F" w:rsidRPr="00001DFE" w:rsidRDefault="0087360F" w:rsidP="0095121F">
      <w:pPr>
        <w:pStyle w:val="B1"/>
        <w:rPr>
          <w:lang w:eastAsia="zh-CN"/>
        </w:rPr>
      </w:pPr>
      <w:r>
        <w:rPr>
          <w:lang w:eastAsia="zh-CN"/>
        </w:rPr>
        <w:t>1.</w:t>
      </w:r>
      <w:r>
        <w:rPr>
          <w:lang w:eastAsia="zh-CN"/>
        </w:rPr>
        <w:tab/>
        <w:t>The location management client in the primary MC system has subscribed to receive location reports from the location client in the partner MC system according to the procedure described in clause 10.9.3.10.4.</w:t>
      </w:r>
    </w:p>
    <w:p w14:paraId="39E26EA3" w14:textId="6980B8B7" w:rsidR="00A615C1" w:rsidRPr="00001DFE" w:rsidRDefault="0087360F" w:rsidP="00A615C1">
      <w:pPr>
        <w:pStyle w:val="TH"/>
        <w:rPr>
          <w:lang w:eastAsia="zh-CN"/>
        </w:rPr>
      </w:pPr>
      <w:r w:rsidRPr="00001DFE">
        <w:object w:dxaOrig="10831" w:dyaOrig="5955" w14:anchorId="0C6627AB">
          <v:shape id="_x0000_i1149" type="#_x0000_t75" style="width:544.2pt;height:298.75pt" o:ole="">
            <v:imagedata r:id="rId259" o:title=""/>
          </v:shape>
          <o:OLEObject Type="Embed" ProgID="Visio.Drawing.11" ShapeID="_x0000_i1149" DrawAspect="Content" ObjectID="_1811021212" r:id="rId260"/>
        </w:object>
      </w:r>
    </w:p>
    <w:p w14:paraId="3EBB260D" w14:textId="77777777" w:rsidR="00A615C1" w:rsidRPr="00001DFE" w:rsidRDefault="00A615C1" w:rsidP="00A615C1">
      <w:pPr>
        <w:pStyle w:val="TF"/>
        <w:rPr>
          <w:lang w:eastAsia="zh-CN"/>
        </w:rPr>
      </w:pPr>
      <w:r>
        <w:rPr>
          <w:lang w:eastAsia="zh-CN"/>
        </w:rPr>
        <w:t>Figure 10.9.3.10.3</w:t>
      </w:r>
      <w:r w:rsidRPr="00001DFE">
        <w:rPr>
          <w:lang w:eastAsia="zh-CN"/>
        </w:rPr>
        <w:t xml:space="preserve">-1: </w:t>
      </w:r>
      <w:r w:rsidRPr="002A4564">
        <w:rPr>
          <w:lang w:eastAsia="zh-CN"/>
        </w:rPr>
        <w:t>Event-triggered location information notification procedure</w:t>
      </w:r>
    </w:p>
    <w:p w14:paraId="2CAF9B76" w14:textId="77777777" w:rsidR="00A615C1" w:rsidRPr="00001DFE" w:rsidRDefault="00A615C1" w:rsidP="00A615C1">
      <w:pPr>
        <w:pStyle w:val="B1"/>
      </w:pPr>
      <w:r w:rsidRPr="00001DFE">
        <w:t>1.</w:t>
      </w:r>
      <w:r w:rsidRPr="00001DFE">
        <w:tab/>
      </w:r>
      <w:r w:rsidRPr="002A4564">
        <w:t>T</w:t>
      </w:r>
      <w:r>
        <w:t>he location management client in the</w:t>
      </w:r>
      <w:r w:rsidRPr="002A4564">
        <w:t xml:space="preserve"> partner MC system is triggered</w:t>
      </w:r>
      <w:r>
        <w:t>, based on configuration,</w:t>
      </w:r>
      <w:r w:rsidRPr="002A4564">
        <w:t xml:space="preserve"> to send a location information </w:t>
      </w:r>
      <w:r>
        <w:t>report, according to described triggers in clause </w:t>
      </w:r>
      <w:r w:rsidRPr="002A4564">
        <w:t>10.9.3.1.</w:t>
      </w:r>
    </w:p>
    <w:p w14:paraId="67EBD66E" w14:textId="77777777" w:rsidR="00A615C1" w:rsidRPr="00001DFE" w:rsidRDefault="00A615C1" w:rsidP="00A615C1">
      <w:pPr>
        <w:pStyle w:val="B1"/>
      </w:pPr>
      <w:r>
        <w:t>2</w:t>
      </w:r>
      <w:r w:rsidRPr="00001DFE">
        <w:t>.</w:t>
      </w:r>
      <w:r w:rsidRPr="00001DFE">
        <w:tab/>
        <w:t xml:space="preserve">The location management server in the </w:t>
      </w:r>
      <w:r>
        <w:t>partner</w:t>
      </w:r>
      <w:r w:rsidRPr="00001DFE">
        <w:t xml:space="preserve"> MC system checks if the </w:t>
      </w:r>
      <w:r>
        <w:t>provided information along with the configuration permit the report to proceed.</w:t>
      </w:r>
    </w:p>
    <w:p w14:paraId="5D8E2E9F" w14:textId="3176AE3B" w:rsidR="00A615C1" w:rsidRPr="00001DFE" w:rsidRDefault="00A615C1" w:rsidP="00A615C1">
      <w:pPr>
        <w:pStyle w:val="NO"/>
        <w:rPr>
          <w:lang w:eastAsia="zh-CN"/>
        </w:rPr>
      </w:pPr>
      <w:r w:rsidRPr="00001DFE">
        <w:t>NOTE</w:t>
      </w:r>
      <w:r w:rsidR="00A53B91">
        <w:t> 1</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329F82D9" w14:textId="77777777" w:rsidR="00A615C1" w:rsidRPr="00001DFE" w:rsidRDefault="00A615C1" w:rsidP="00A615C1">
      <w:pPr>
        <w:pStyle w:val="B1"/>
      </w:pPr>
      <w:r>
        <w:t>3</w:t>
      </w:r>
      <w:r w:rsidRPr="00001DFE">
        <w:t>.</w:t>
      </w:r>
      <w:r w:rsidRPr="00001DFE">
        <w:tab/>
        <w:t>The location management server in the p</w:t>
      </w:r>
      <w:r>
        <w:t>artner</w:t>
      </w:r>
      <w:r w:rsidRPr="00001DFE">
        <w:t xml:space="preserve"> MC system </w:t>
      </w:r>
      <w:r w:rsidRPr="00CC5CEE">
        <w:t xml:space="preserve">determines that the </w:t>
      </w:r>
      <w:r>
        <w:t>report</w:t>
      </w:r>
      <w:r w:rsidRPr="00CC5CEE">
        <w:t xml:space="preserve"> has a target in a different MC system</w:t>
      </w:r>
      <w:r>
        <w:t>.</w:t>
      </w:r>
    </w:p>
    <w:p w14:paraId="2C6B86B1" w14:textId="0A3B4510" w:rsidR="00A615C1" w:rsidRDefault="00A615C1" w:rsidP="00A615C1">
      <w:pPr>
        <w:pStyle w:val="B1"/>
      </w:pPr>
      <w:r>
        <w:t>4.</w:t>
      </w:r>
      <w:r>
        <w:tab/>
        <w:t xml:space="preserve">The location management server in the partner MC system sends the location information notification to the location management server in the primary MC system, according to the described information flow in </w:t>
      </w:r>
      <w:r w:rsidR="00E138BE">
        <w:t>table</w:t>
      </w:r>
      <w:r>
        <w:t> 10.9.2.7</w:t>
      </w:r>
      <w:r w:rsidR="00E138BE">
        <w:t>-3</w:t>
      </w:r>
      <w:r w:rsidRPr="002A4564">
        <w:t>.</w:t>
      </w:r>
    </w:p>
    <w:p w14:paraId="341AEF32" w14:textId="393F8B4D" w:rsidR="00A615C1" w:rsidRPr="00001DFE" w:rsidRDefault="00A615C1" w:rsidP="00A615C1">
      <w:pPr>
        <w:pStyle w:val="B1"/>
      </w:pPr>
      <w:r>
        <w:lastRenderedPageBreak/>
        <w:t>5</w:t>
      </w:r>
      <w:r w:rsidRPr="00001DFE">
        <w:t>.</w:t>
      </w:r>
      <w:r w:rsidRPr="00001DFE">
        <w:tab/>
        <w:t xml:space="preserve">The location management server </w:t>
      </w:r>
      <w:r>
        <w:t>in the primary</w:t>
      </w:r>
      <w:r w:rsidRPr="00001DFE">
        <w:t xml:space="preserve"> MC system</w:t>
      </w:r>
      <w:r w:rsidR="00A53B91">
        <w:t xml:space="preserve"> </w:t>
      </w:r>
      <w:r w:rsidR="00A53B91" w:rsidRPr="00A53B91">
        <w:t>checks if the location management client is authorized to receive the location information and</w:t>
      </w:r>
      <w:r w:rsidRPr="00001DFE">
        <w:t xml:space="preserve"> </w:t>
      </w:r>
      <w:r>
        <w:t>forwards the received location information</w:t>
      </w:r>
      <w:r w:rsidRPr="00001DFE">
        <w:t xml:space="preserve">, according to the procedure described </w:t>
      </w:r>
      <w:r>
        <w:t>in clause 10.9.3.6.1</w:t>
      </w:r>
      <w:r w:rsidRPr="00001DFE">
        <w:t>.</w:t>
      </w:r>
    </w:p>
    <w:p w14:paraId="5B5131BA" w14:textId="31F5072D" w:rsidR="00A53B91" w:rsidRDefault="00A53B91" w:rsidP="003257BC">
      <w:pPr>
        <w:pStyle w:val="NO"/>
      </w:pPr>
      <w:r w:rsidRPr="00A53B91">
        <w:t>NOTE</w:t>
      </w:r>
      <w:r>
        <w:t> </w:t>
      </w:r>
      <w:r w:rsidRPr="00A53B91">
        <w:t>2:</w:t>
      </w:r>
      <w:r w:rsidRPr="00A53B91">
        <w:tab/>
        <w:t>As the MC service server is implicitly trusted, the Location management server needs not to check the authorization for the MC service server.</w:t>
      </w:r>
    </w:p>
    <w:p w14:paraId="6776A9E5" w14:textId="09C8116D" w:rsidR="000D44B7" w:rsidRPr="00001DFE" w:rsidRDefault="000D44B7" w:rsidP="000D44B7">
      <w:pPr>
        <w:pStyle w:val="Heading5"/>
      </w:pPr>
      <w:bookmarkStart w:id="2581" w:name="_Toc200404638"/>
      <w:r>
        <w:t>10.9.3.10.4</w:t>
      </w:r>
      <w:r w:rsidRPr="00001DFE">
        <w:tab/>
      </w:r>
      <w:r>
        <w:t>L</w:t>
      </w:r>
      <w:r w:rsidRPr="004A1A30">
        <w:t xml:space="preserve">ocation information </w:t>
      </w:r>
      <w:r>
        <w:t xml:space="preserve">subscription </w:t>
      </w:r>
      <w:r w:rsidRPr="004A1A30">
        <w:t>procedure</w:t>
      </w:r>
      <w:bookmarkEnd w:id="2581"/>
    </w:p>
    <w:p w14:paraId="4E60AFA6" w14:textId="77777777" w:rsidR="000D44B7" w:rsidRPr="00001DFE" w:rsidRDefault="000D44B7" w:rsidP="000D44B7">
      <w:r w:rsidRPr="00001DFE">
        <w:rPr>
          <w:lang w:eastAsia="zh-CN"/>
        </w:rPr>
        <w:t>The location management client in the p</w:t>
      </w:r>
      <w:r>
        <w:rPr>
          <w:lang w:eastAsia="zh-CN"/>
        </w:rPr>
        <w:t>artner</w:t>
      </w:r>
      <w:r w:rsidRPr="00001DFE">
        <w:rPr>
          <w:lang w:eastAsia="zh-CN"/>
        </w:rPr>
        <w:t xml:space="preserve"> MC system </w:t>
      </w:r>
      <w:r>
        <w:rPr>
          <w:lang w:eastAsia="zh-CN"/>
        </w:rPr>
        <w:t>provides, based on configuration, event triggered location information, which will be also forwarded to the subscribed entities.</w:t>
      </w:r>
    </w:p>
    <w:p w14:paraId="6E3F5E00" w14:textId="77777777" w:rsidR="000D44B7" w:rsidRPr="00001DFE" w:rsidRDefault="000D44B7" w:rsidP="000D44B7">
      <w:pPr>
        <w:rPr>
          <w:lang w:eastAsia="zh-CN"/>
        </w:rPr>
      </w:pPr>
      <w:r>
        <w:rPr>
          <w:lang w:eastAsia="zh-CN"/>
        </w:rPr>
        <w:t>Figure 10.9.3.10.4</w:t>
      </w:r>
      <w:r w:rsidRPr="00001DFE">
        <w:rPr>
          <w:lang w:eastAsia="zh-CN"/>
        </w:rPr>
        <w:t xml:space="preserve">-1 </w:t>
      </w:r>
      <w:r w:rsidRPr="004A1A30">
        <w:rPr>
          <w:lang w:eastAsia="zh-CN"/>
        </w:rPr>
        <w:t xml:space="preserve">illustrates the high level procedure of </w:t>
      </w:r>
      <w:r>
        <w:rPr>
          <w:lang w:eastAsia="zh-CN"/>
        </w:rPr>
        <w:t>subscription</w:t>
      </w:r>
      <w:r w:rsidRPr="004A1A30">
        <w:rPr>
          <w:lang w:eastAsia="zh-CN"/>
        </w:rPr>
        <w:t xml:space="preserve"> </w:t>
      </w:r>
      <w:r>
        <w:rPr>
          <w:lang w:eastAsia="zh-CN"/>
        </w:rPr>
        <w:t xml:space="preserve">to </w:t>
      </w:r>
      <w:r w:rsidRPr="004A1A30">
        <w:rPr>
          <w:lang w:eastAsia="zh-CN"/>
        </w:rPr>
        <w:t>location information</w:t>
      </w:r>
      <w:r>
        <w:rPr>
          <w:lang w:eastAsia="zh-CN"/>
        </w:rPr>
        <w:t xml:space="preserve"> between interconnected MC systems</w:t>
      </w:r>
      <w:r w:rsidRPr="004A1A30">
        <w:rPr>
          <w:lang w:eastAsia="zh-CN"/>
        </w:rPr>
        <w:t>.</w:t>
      </w:r>
    </w:p>
    <w:p w14:paraId="10061905" w14:textId="0841F6AE" w:rsidR="000D44B7" w:rsidRPr="00001DFE" w:rsidRDefault="00A53B91" w:rsidP="000D44B7">
      <w:pPr>
        <w:pStyle w:val="TH"/>
        <w:rPr>
          <w:lang w:eastAsia="zh-CN"/>
        </w:rPr>
      </w:pPr>
      <w:r>
        <w:rPr>
          <w:rFonts w:ascii="Times New Roman" w:hAnsi="Times New Roman"/>
        </w:rPr>
        <w:object w:dxaOrig="9060" w:dyaOrig="7965" w14:anchorId="40878732">
          <v:shape id="_x0000_i1150" type="#_x0000_t75" style="width:453.95pt;height:397.4pt" o:ole="">
            <v:imagedata r:id="rId261" o:title=""/>
          </v:shape>
          <o:OLEObject Type="Embed" ProgID="Visio.Drawing.11" ShapeID="_x0000_i1150" DrawAspect="Content" ObjectID="_1811021213" r:id="rId262"/>
        </w:object>
      </w:r>
    </w:p>
    <w:p w14:paraId="54FA8166" w14:textId="77777777" w:rsidR="000D44B7" w:rsidRPr="00001DFE" w:rsidRDefault="000D44B7" w:rsidP="000D44B7">
      <w:pPr>
        <w:pStyle w:val="TF"/>
        <w:rPr>
          <w:lang w:eastAsia="zh-CN"/>
        </w:rPr>
      </w:pPr>
      <w:r>
        <w:rPr>
          <w:lang w:eastAsia="zh-CN"/>
        </w:rPr>
        <w:t xml:space="preserve">Figure </w:t>
      </w:r>
      <w:r w:rsidRPr="001C2027">
        <w:rPr>
          <w:lang w:eastAsia="zh-CN"/>
        </w:rPr>
        <w:t>10.9.3.10.4-1</w:t>
      </w:r>
      <w:r w:rsidRPr="00001DFE">
        <w:rPr>
          <w:lang w:eastAsia="zh-CN"/>
        </w:rPr>
        <w:t xml:space="preserve">: </w:t>
      </w:r>
      <w:r>
        <w:rPr>
          <w:lang w:eastAsia="zh-CN"/>
        </w:rPr>
        <w:t>L</w:t>
      </w:r>
      <w:r w:rsidRPr="001C2027">
        <w:rPr>
          <w:lang w:eastAsia="zh-CN"/>
        </w:rPr>
        <w:t xml:space="preserve">ocation information </w:t>
      </w:r>
      <w:r>
        <w:rPr>
          <w:lang w:eastAsia="zh-CN"/>
        </w:rPr>
        <w:t xml:space="preserve">subscription </w:t>
      </w:r>
      <w:r w:rsidRPr="001C2027">
        <w:rPr>
          <w:lang w:eastAsia="zh-CN"/>
        </w:rPr>
        <w:t>procedure</w:t>
      </w:r>
    </w:p>
    <w:p w14:paraId="294302D1" w14:textId="77777777" w:rsidR="000D44B7" w:rsidRPr="00001DFE" w:rsidRDefault="000D44B7" w:rsidP="000D44B7">
      <w:pPr>
        <w:pStyle w:val="B1"/>
      </w:pPr>
      <w:r w:rsidRPr="00001DFE">
        <w:t>1.</w:t>
      </w:r>
      <w:r w:rsidRPr="00001DFE">
        <w:tab/>
      </w:r>
      <w:r w:rsidRPr="002A4564">
        <w:t>T</w:t>
      </w:r>
      <w:r>
        <w:t>he MC service server or the location management client in the primary</w:t>
      </w:r>
      <w:r w:rsidRPr="002A4564">
        <w:t xml:space="preserve"> MC system </w:t>
      </w:r>
      <w:r>
        <w:t>request subscription to event-triggered location information of MC service users in the partner MC system by sending a location information subscription request to the location management server in the primary MC system, according to the described information flows in clause 10.9.2.5</w:t>
      </w:r>
      <w:r w:rsidRPr="002A4564">
        <w:t>.</w:t>
      </w:r>
    </w:p>
    <w:p w14:paraId="0ACFE0D3" w14:textId="77777777" w:rsidR="000D44B7" w:rsidRPr="00001DFE" w:rsidRDefault="000D44B7" w:rsidP="000D44B7">
      <w:pPr>
        <w:pStyle w:val="B1"/>
      </w:pPr>
      <w:r>
        <w:t>2</w:t>
      </w:r>
      <w:r w:rsidRPr="00001DFE">
        <w:t>.</w:t>
      </w:r>
      <w:r w:rsidRPr="00001DFE">
        <w:tab/>
        <w:t xml:space="preserve">The location management server in the primary MC system checks if the </w:t>
      </w:r>
      <w:r>
        <w:t>provided information along with the configuration permit the request to proceed.</w:t>
      </w:r>
    </w:p>
    <w:p w14:paraId="63F0AA69" w14:textId="77777777" w:rsidR="000D44B7" w:rsidRPr="00001DFE" w:rsidRDefault="000D44B7" w:rsidP="000D44B7">
      <w:pPr>
        <w:pStyle w:val="NO"/>
        <w:rPr>
          <w:lang w:eastAsia="zh-CN"/>
        </w:rPr>
      </w:pPr>
      <w:r w:rsidRPr="00001DFE">
        <w:t>NOTE</w:t>
      </w:r>
      <w:r>
        <w:t> 1</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22C65AFC" w14:textId="77777777" w:rsidR="000D44B7" w:rsidRDefault="000D44B7" w:rsidP="000D44B7">
      <w:pPr>
        <w:pStyle w:val="B1"/>
      </w:pPr>
      <w:r>
        <w:lastRenderedPageBreak/>
        <w:t>3</w:t>
      </w:r>
      <w:r w:rsidRPr="00001DFE">
        <w:t>.</w:t>
      </w:r>
      <w:r w:rsidRPr="00001DFE">
        <w:tab/>
        <w:t>The location management server in the p</w:t>
      </w:r>
      <w:r>
        <w:t>rimary</w:t>
      </w:r>
      <w:r w:rsidRPr="00001DFE">
        <w:t xml:space="preserve"> MC system </w:t>
      </w:r>
      <w:r w:rsidRPr="000702AE">
        <w:t>determines that the request has a target in a different MC system</w:t>
      </w:r>
      <w:r>
        <w:t>.</w:t>
      </w:r>
    </w:p>
    <w:p w14:paraId="2E9D2B0C" w14:textId="77777777" w:rsidR="000D44B7" w:rsidRDefault="000D44B7" w:rsidP="000D44B7">
      <w:pPr>
        <w:pStyle w:val="B1"/>
      </w:pPr>
      <w:r>
        <w:t>4.</w:t>
      </w:r>
      <w:r>
        <w:tab/>
        <w:t>The location management server in the primary MC system sends the location information subscription request to the location management server in the partner MC system, according to the described information flow in clause 10.9.2.5</w:t>
      </w:r>
      <w:r w:rsidRPr="002A4564">
        <w:t>.</w:t>
      </w:r>
    </w:p>
    <w:p w14:paraId="5E89395C" w14:textId="77777777" w:rsidR="000D44B7" w:rsidRPr="00001DFE" w:rsidRDefault="000D44B7" w:rsidP="000D44B7">
      <w:pPr>
        <w:pStyle w:val="B1"/>
      </w:pPr>
      <w:r>
        <w:t>5</w:t>
      </w:r>
      <w:r w:rsidRPr="00001DFE">
        <w:t>.</w:t>
      </w:r>
      <w:r w:rsidRPr="00001DFE">
        <w:tab/>
        <w:t xml:space="preserve">The location management server in the </w:t>
      </w:r>
      <w:r>
        <w:t>partner</w:t>
      </w:r>
      <w:r w:rsidRPr="00001DFE">
        <w:t xml:space="preserve"> MC system checks if the </w:t>
      </w:r>
      <w:r>
        <w:t>provided information along with the configuration permit the request to proceed.</w:t>
      </w:r>
    </w:p>
    <w:p w14:paraId="516A5BA2" w14:textId="77777777" w:rsidR="000D44B7" w:rsidRPr="00001DFE" w:rsidRDefault="000D44B7" w:rsidP="000D44B7">
      <w:pPr>
        <w:pStyle w:val="NO"/>
        <w:rPr>
          <w:lang w:eastAsia="zh-CN"/>
        </w:rPr>
      </w:pPr>
      <w:r w:rsidRPr="00001DFE">
        <w:t>NOTE</w:t>
      </w:r>
      <w:r>
        <w:t> 2</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784A2E30" w14:textId="77777777" w:rsidR="000D44B7" w:rsidRDefault="000D44B7" w:rsidP="000D44B7">
      <w:pPr>
        <w:pStyle w:val="B1"/>
      </w:pPr>
      <w:r>
        <w:t>6.</w:t>
      </w:r>
      <w:r>
        <w:tab/>
        <w:t>The location management server in the partner MC system applies the subscription.</w:t>
      </w:r>
    </w:p>
    <w:p w14:paraId="32E84D10" w14:textId="65A121B0" w:rsidR="00A53B91" w:rsidRDefault="000D44B7" w:rsidP="000D44B7">
      <w:pPr>
        <w:pStyle w:val="B1"/>
      </w:pPr>
      <w:r>
        <w:t>7.</w:t>
      </w:r>
      <w:r>
        <w:tab/>
        <w:t>The location management server in the partner MC system sends the location information subscription response to the location management server in the primary MC system</w:t>
      </w:r>
      <w:r w:rsidR="00A53B91">
        <w:t>.</w:t>
      </w:r>
    </w:p>
    <w:p w14:paraId="50DAED8F" w14:textId="71964AC8" w:rsidR="000D44B7" w:rsidRDefault="00A53B91" w:rsidP="000D44B7">
      <w:pPr>
        <w:pStyle w:val="B1"/>
      </w:pPr>
      <w:r>
        <w:t>8.</w:t>
      </w:r>
      <w:r>
        <w:tab/>
        <w:t>T</w:t>
      </w:r>
      <w:r w:rsidR="000D44B7">
        <w:t>he location management server in the primary MC system</w:t>
      </w:r>
      <w:r>
        <w:t xml:space="preserve"> </w:t>
      </w:r>
      <w:r w:rsidRPr="00A53B91">
        <w:t>sends the location information subscription response</w:t>
      </w:r>
      <w:r w:rsidR="000D44B7">
        <w:t xml:space="preserve"> to the request</w:t>
      </w:r>
      <w:r>
        <w:t>ing</w:t>
      </w:r>
      <w:r w:rsidR="000D44B7">
        <w:t xml:space="preserve"> entity in the primary MC system, according to the described information flow in clause 10.9.2.6</w:t>
      </w:r>
      <w:r w:rsidR="000D44B7" w:rsidRPr="002A4564">
        <w:t>.</w:t>
      </w:r>
    </w:p>
    <w:p w14:paraId="09A86191" w14:textId="77777777" w:rsidR="00CD3DFF" w:rsidRPr="00001DFE" w:rsidRDefault="00CD3DFF" w:rsidP="00CD3DFF">
      <w:pPr>
        <w:pStyle w:val="Heading5"/>
      </w:pPr>
      <w:bookmarkStart w:id="2582" w:name="_Toc200404639"/>
      <w:r>
        <w:t>10.9.3.10.5</w:t>
      </w:r>
      <w:r w:rsidRPr="00001DFE">
        <w:tab/>
      </w:r>
      <w:r>
        <w:t>L</w:t>
      </w:r>
      <w:r w:rsidRPr="004A1A30">
        <w:t xml:space="preserve">ocation information </w:t>
      </w:r>
      <w:r>
        <w:t xml:space="preserve">cancel subscription </w:t>
      </w:r>
      <w:r w:rsidRPr="004A1A30">
        <w:t>procedure</w:t>
      </w:r>
      <w:bookmarkEnd w:id="2582"/>
    </w:p>
    <w:p w14:paraId="1BB3AB61" w14:textId="77777777" w:rsidR="00CD3DFF" w:rsidRPr="00001DFE" w:rsidRDefault="00CD3DFF" w:rsidP="00CD3DFF">
      <w:r w:rsidRPr="00001DFE">
        <w:rPr>
          <w:lang w:eastAsia="zh-CN"/>
        </w:rPr>
        <w:t xml:space="preserve">The location management client in the </w:t>
      </w:r>
      <w:r>
        <w:rPr>
          <w:lang w:eastAsia="zh-CN"/>
        </w:rPr>
        <w:t>primary</w:t>
      </w:r>
      <w:r w:rsidRPr="00001DFE">
        <w:rPr>
          <w:lang w:eastAsia="zh-CN"/>
        </w:rPr>
        <w:t xml:space="preserve"> MC system </w:t>
      </w:r>
      <w:r>
        <w:rPr>
          <w:lang w:eastAsia="zh-CN"/>
        </w:rPr>
        <w:t>receives location information updates according to the subscriptions requested in the partner MC system. Those subscriptions can be cancelled anytime from the primary MC system.</w:t>
      </w:r>
    </w:p>
    <w:p w14:paraId="56C26873" w14:textId="77777777" w:rsidR="00CD3DFF" w:rsidRPr="00001DFE" w:rsidRDefault="00CD3DFF" w:rsidP="00CD3DFF">
      <w:pPr>
        <w:rPr>
          <w:lang w:eastAsia="zh-CN"/>
        </w:rPr>
      </w:pPr>
      <w:r>
        <w:rPr>
          <w:lang w:eastAsia="zh-CN"/>
        </w:rPr>
        <w:t>Figure 10.9.3.10.5</w:t>
      </w:r>
      <w:r w:rsidRPr="00001DFE">
        <w:rPr>
          <w:lang w:eastAsia="zh-CN"/>
        </w:rPr>
        <w:t xml:space="preserve">-1 </w:t>
      </w:r>
      <w:r w:rsidRPr="004A1A30">
        <w:rPr>
          <w:lang w:eastAsia="zh-CN"/>
        </w:rPr>
        <w:t xml:space="preserve">illustrates the high level procedure of </w:t>
      </w:r>
      <w:r>
        <w:rPr>
          <w:lang w:eastAsia="zh-CN"/>
        </w:rPr>
        <w:t>the subscription cancellation</w:t>
      </w:r>
      <w:r w:rsidRPr="004A1A30">
        <w:rPr>
          <w:lang w:eastAsia="zh-CN"/>
        </w:rPr>
        <w:t xml:space="preserve"> </w:t>
      </w:r>
      <w:r>
        <w:rPr>
          <w:lang w:eastAsia="zh-CN"/>
        </w:rPr>
        <w:t xml:space="preserve">to </w:t>
      </w:r>
      <w:r w:rsidRPr="004A1A30">
        <w:rPr>
          <w:lang w:eastAsia="zh-CN"/>
        </w:rPr>
        <w:t>location information</w:t>
      </w:r>
      <w:r>
        <w:rPr>
          <w:lang w:eastAsia="zh-CN"/>
        </w:rPr>
        <w:t xml:space="preserve"> between interconnected MC systems</w:t>
      </w:r>
      <w:r w:rsidRPr="004A1A30">
        <w:rPr>
          <w:lang w:eastAsia="zh-CN"/>
        </w:rPr>
        <w:t>.</w:t>
      </w:r>
    </w:p>
    <w:p w14:paraId="7B2DF72A" w14:textId="2DBFBF70" w:rsidR="00CD3DFF" w:rsidRPr="00001DFE" w:rsidRDefault="00A53B91" w:rsidP="00CD3DFF">
      <w:pPr>
        <w:pStyle w:val="TH"/>
        <w:rPr>
          <w:lang w:eastAsia="zh-CN"/>
        </w:rPr>
      </w:pPr>
      <w:r>
        <w:rPr>
          <w:rFonts w:ascii="Times New Roman" w:hAnsi="Times New Roman"/>
        </w:rPr>
        <w:object w:dxaOrig="9060" w:dyaOrig="8490" w14:anchorId="41545D8D">
          <v:shape id="_x0000_i1151" type="#_x0000_t75" style="width:453.95pt;height:425.45pt" o:ole="">
            <v:imagedata r:id="rId263" o:title=""/>
          </v:shape>
          <o:OLEObject Type="Embed" ProgID="Visio.Drawing.11" ShapeID="_x0000_i1151" DrawAspect="Content" ObjectID="_1811021214" r:id="rId264"/>
        </w:object>
      </w:r>
    </w:p>
    <w:p w14:paraId="2D6FFBF9" w14:textId="77777777" w:rsidR="00CD3DFF" w:rsidRPr="00001DFE" w:rsidRDefault="00CD3DFF" w:rsidP="00CD3DFF">
      <w:pPr>
        <w:pStyle w:val="TF"/>
        <w:rPr>
          <w:lang w:eastAsia="zh-CN"/>
        </w:rPr>
      </w:pPr>
      <w:r>
        <w:rPr>
          <w:lang w:eastAsia="zh-CN"/>
        </w:rPr>
        <w:t>Figure 10.9.3.10.5</w:t>
      </w:r>
      <w:r w:rsidRPr="001C2027">
        <w:rPr>
          <w:lang w:eastAsia="zh-CN"/>
        </w:rPr>
        <w:t>-1</w:t>
      </w:r>
      <w:r w:rsidRPr="00001DFE">
        <w:rPr>
          <w:lang w:eastAsia="zh-CN"/>
        </w:rPr>
        <w:t xml:space="preserve">: </w:t>
      </w:r>
      <w:r>
        <w:rPr>
          <w:lang w:eastAsia="zh-CN"/>
        </w:rPr>
        <w:t>L</w:t>
      </w:r>
      <w:r w:rsidRPr="001C2027">
        <w:rPr>
          <w:lang w:eastAsia="zh-CN"/>
        </w:rPr>
        <w:t xml:space="preserve">ocation information </w:t>
      </w:r>
      <w:r>
        <w:rPr>
          <w:lang w:eastAsia="zh-CN"/>
        </w:rPr>
        <w:t xml:space="preserve">cancel subscription </w:t>
      </w:r>
      <w:r w:rsidRPr="001C2027">
        <w:rPr>
          <w:lang w:eastAsia="zh-CN"/>
        </w:rPr>
        <w:t>procedure</w:t>
      </w:r>
    </w:p>
    <w:p w14:paraId="3C2240B8" w14:textId="77777777" w:rsidR="00CD3DFF" w:rsidRPr="00001DFE" w:rsidRDefault="00CD3DFF" w:rsidP="00CD3DFF">
      <w:pPr>
        <w:pStyle w:val="B1"/>
      </w:pPr>
      <w:r w:rsidRPr="00001DFE">
        <w:t>1.</w:t>
      </w:r>
      <w:r w:rsidRPr="00001DFE">
        <w:tab/>
      </w:r>
      <w:r w:rsidRPr="002A4564">
        <w:t>T</w:t>
      </w:r>
      <w:r>
        <w:t>he MC service server or the location management client in the primary</w:t>
      </w:r>
      <w:r w:rsidRPr="002A4564">
        <w:t xml:space="preserve"> MC system </w:t>
      </w:r>
      <w:r>
        <w:t>request the cancellation of subscriptions to event-triggered location information of MC service users in the partner MC system by sending location information cancel subscription requests to the location management server in the primary MC system, according to the described information flows in clause 10.9.2.8</w:t>
      </w:r>
      <w:r w:rsidRPr="002A4564">
        <w:t>.</w:t>
      </w:r>
    </w:p>
    <w:p w14:paraId="0919B4B4" w14:textId="77777777" w:rsidR="00CD3DFF" w:rsidRPr="00001DFE" w:rsidRDefault="00CD3DFF" w:rsidP="00CD3DFF">
      <w:pPr>
        <w:pStyle w:val="B1"/>
      </w:pPr>
      <w:r>
        <w:t>2</w:t>
      </w:r>
      <w:r w:rsidRPr="00001DFE">
        <w:t>.</w:t>
      </w:r>
      <w:r w:rsidRPr="00001DFE">
        <w:tab/>
        <w:t xml:space="preserve">The location management server in the primary MC system checks if the </w:t>
      </w:r>
      <w:r>
        <w:t>provided information along with the configuration permit the request to proceed.</w:t>
      </w:r>
    </w:p>
    <w:p w14:paraId="3A361969" w14:textId="77777777" w:rsidR="00CD3DFF" w:rsidRPr="00001DFE" w:rsidRDefault="00CD3DFF" w:rsidP="00CD3DFF">
      <w:pPr>
        <w:pStyle w:val="NO"/>
        <w:rPr>
          <w:lang w:eastAsia="zh-CN"/>
        </w:rPr>
      </w:pPr>
      <w:r w:rsidRPr="00001DFE">
        <w:t>NOTE</w:t>
      </w:r>
      <w:r>
        <w:t> 1</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48799794" w14:textId="77777777" w:rsidR="00CD3DFF" w:rsidRDefault="00CD3DFF" w:rsidP="00CD3DFF">
      <w:pPr>
        <w:pStyle w:val="B1"/>
      </w:pPr>
      <w:r>
        <w:t>3</w:t>
      </w:r>
      <w:r w:rsidRPr="00001DFE">
        <w:t>.</w:t>
      </w:r>
      <w:r w:rsidRPr="00001DFE">
        <w:tab/>
        <w:t>The location management server in the p</w:t>
      </w:r>
      <w:r>
        <w:t>rimary</w:t>
      </w:r>
      <w:r w:rsidRPr="00001DFE">
        <w:t xml:space="preserve"> MC system </w:t>
      </w:r>
      <w:r w:rsidRPr="00CC5CEE">
        <w:t xml:space="preserve">determines that the </w:t>
      </w:r>
      <w:r>
        <w:t>request</w:t>
      </w:r>
      <w:r w:rsidRPr="00CC5CEE">
        <w:t xml:space="preserve"> has a target in a different MC system</w:t>
      </w:r>
      <w:r>
        <w:t>.</w:t>
      </w:r>
    </w:p>
    <w:p w14:paraId="7BB8D8B6" w14:textId="77777777" w:rsidR="00CD3DFF" w:rsidRDefault="00CD3DFF" w:rsidP="00CD3DFF">
      <w:pPr>
        <w:pStyle w:val="B1"/>
      </w:pPr>
      <w:r>
        <w:t>4.</w:t>
      </w:r>
      <w:r>
        <w:tab/>
        <w:t>The location management server in the primary MC system sends the location information cancel subscription request to the location management server in the partner MC system, according to the described information flow in clause 10.9.2.8</w:t>
      </w:r>
      <w:r w:rsidRPr="002A4564">
        <w:t>.</w:t>
      </w:r>
    </w:p>
    <w:p w14:paraId="7D5EB70C" w14:textId="77777777" w:rsidR="00CD3DFF" w:rsidRPr="00001DFE" w:rsidRDefault="00CD3DFF" w:rsidP="00CD3DFF">
      <w:pPr>
        <w:pStyle w:val="B1"/>
      </w:pPr>
      <w:r>
        <w:t>5</w:t>
      </w:r>
      <w:r w:rsidRPr="00001DFE">
        <w:t>.</w:t>
      </w:r>
      <w:r w:rsidRPr="00001DFE">
        <w:tab/>
        <w:t xml:space="preserve">The location management server in the </w:t>
      </w:r>
      <w:r>
        <w:t>partner</w:t>
      </w:r>
      <w:r w:rsidRPr="00001DFE">
        <w:t xml:space="preserve"> MC system checks if the </w:t>
      </w:r>
      <w:r>
        <w:t>provided information along with the configuration permit the request to proceed.</w:t>
      </w:r>
    </w:p>
    <w:p w14:paraId="35A14E28" w14:textId="77777777" w:rsidR="00CD3DFF" w:rsidRPr="00001DFE" w:rsidRDefault="00CD3DFF" w:rsidP="00CD3DFF">
      <w:pPr>
        <w:pStyle w:val="NO"/>
        <w:rPr>
          <w:lang w:eastAsia="zh-CN"/>
        </w:rPr>
      </w:pPr>
      <w:r w:rsidRPr="00001DFE">
        <w:t>NOTE</w:t>
      </w:r>
      <w:r>
        <w:t> 2</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084025AF" w14:textId="77777777" w:rsidR="00CD3DFF" w:rsidRDefault="00CD3DFF" w:rsidP="00CD3DFF">
      <w:pPr>
        <w:pStyle w:val="B1"/>
      </w:pPr>
      <w:r>
        <w:lastRenderedPageBreak/>
        <w:t>6.</w:t>
      </w:r>
      <w:r>
        <w:tab/>
        <w:t>The location management server in the partner MC system cancels the subscription.</w:t>
      </w:r>
    </w:p>
    <w:p w14:paraId="3FB71705" w14:textId="301FEB01" w:rsidR="00A53B91" w:rsidRDefault="00CD3DFF" w:rsidP="00CD3DFF">
      <w:pPr>
        <w:pStyle w:val="B1"/>
      </w:pPr>
      <w:r>
        <w:t>7.</w:t>
      </w:r>
      <w:r>
        <w:tab/>
        <w:t>The location management server in the partner MC system sends the location information cancel subscription response to the location management server in the primary MC system</w:t>
      </w:r>
      <w:r w:rsidR="00A53B91">
        <w:t>.</w:t>
      </w:r>
      <w:r w:rsidR="00A53B91" w:rsidDel="00A53B91">
        <w:t xml:space="preserve"> </w:t>
      </w:r>
    </w:p>
    <w:p w14:paraId="1FF25330" w14:textId="53874B7F" w:rsidR="00CD3DFF" w:rsidRDefault="00A53B91" w:rsidP="00CD3DFF">
      <w:pPr>
        <w:pStyle w:val="B1"/>
      </w:pPr>
      <w:r>
        <w:t>8.</w:t>
      </w:r>
      <w:r>
        <w:tab/>
        <w:t>T</w:t>
      </w:r>
      <w:r w:rsidR="00CD3DFF">
        <w:t>he location management server in the primary MC system</w:t>
      </w:r>
      <w:r>
        <w:t xml:space="preserve"> </w:t>
      </w:r>
      <w:r w:rsidRPr="00A53B91">
        <w:t>sends the location information cancel subscription response</w:t>
      </w:r>
      <w:r w:rsidR="00CD3DFF">
        <w:t xml:space="preserve"> to the request</w:t>
      </w:r>
      <w:r w:rsidR="00A82561">
        <w:t>ing</w:t>
      </w:r>
      <w:r w:rsidR="00CD3DFF">
        <w:t xml:space="preserve"> entity in the primary MC system, according to the described information flow in clause 10.9.2.9</w:t>
      </w:r>
      <w:r w:rsidR="00CD3DFF" w:rsidRPr="002A4564">
        <w:t>.</w:t>
      </w:r>
    </w:p>
    <w:p w14:paraId="6BD4EC30" w14:textId="34EF03ED" w:rsidR="00832493" w:rsidRDefault="00832493" w:rsidP="00832493">
      <w:pPr>
        <w:pStyle w:val="Heading5"/>
      </w:pPr>
      <w:bookmarkStart w:id="2583" w:name="_Toc200404640"/>
      <w:r>
        <w:t>10.9.3.10.6</w:t>
      </w:r>
      <w:r>
        <w:tab/>
        <w:t>Location reporting temporary configuration procedure</w:t>
      </w:r>
      <w:bookmarkEnd w:id="2583"/>
    </w:p>
    <w:p w14:paraId="6275E88B" w14:textId="15CD417E" w:rsidR="00832493" w:rsidRDefault="00832493" w:rsidP="00832493">
      <w:r>
        <w:rPr>
          <w:lang w:eastAsia="zh-CN"/>
        </w:rPr>
        <w:t>An authorized MC service user in the primary MC system in charge of MC service users either currently completely or partially operating in a partner MC system is able to configure event-based location information for the involved MC service users at any time by sending configuration parameters. Those configuration parameters are temporarily used, while the configuration parameters of the primary MC system</w:t>
      </w:r>
      <w:r w:rsidR="00A82561">
        <w:rPr>
          <w:lang w:eastAsia="zh-CN"/>
        </w:rPr>
        <w:t xml:space="preserve"> are</w:t>
      </w:r>
      <w:r>
        <w:rPr>
          <w:lang w:eastAsia="zh-CN"/>
        </w:rPr>
        <w:t xml:space="preserve"> reinstated either by the configuration expiration criteria or by request from the authorized MC service user.</w:t>
      </w:r>
    </w:p>
    <w:p w14:paraId="6067071E" w14:textId="6AB039BA" w:rsidR="00832493" w:rsidRDefault="00832493" w:rsidP="00832493">
      <w:pPr>
        <w:rPr>
          <w:lang w:eastAsia="zh-CN"/>
        </w:rPr>
      </w:pPr>
      <w:r>
        <w:rPr>
          <w:lang w:eastAsia="zh-CN"/>
        </w:rPr>
        <w:t>Figure 10.9.3.10.6-1 illustrates the high level procedure of location reporting temporary configuration procedure.</w:t>
      </w:r>
    </w:p>
    <w:p w14:paraId="6B88F5F1" w14:textId="08682194" w:rsidR="00832493" w:rsidRDefault="00A82561" w:rsidP="00832493">
      <w:pPr>
        <w:pStyle w:val="TH"/>
        <w:rPr>
          <w:lang w:eastAsia="zh-CN"/>
        </w:rPr>
      </w:pPr>
      <w:r>
        <w:rPr>
          <w:rFonts w:ascii="Times New Roman" w:hAnsi="Times New Roman"/>
        </w:rPr>
        <w:object w:dxaOrig="10545" w:dyaOrig="9195" w14:anchorId="3584DCC1">
          <v:shape id="_x0000_i1152" type="#_x0000_t75" style="width:527.4pt;height:460.5pt" o:ole="">
            <v:imagedata r:id="rId265" o:title=""/>
          </v:shape>
          <o:OLEObject Type="Embed" ProgID="Visio.Drawing.11" ShapeID="_x0000_i1152" DrawAspect="Content" ObjectID="_1811021215" r:id="rId266"/>
        </w:object>
      </w:r>
    </w:p>
    <w:p w14:paraId="00501BE9" w14:textId="45F27717" w:rsidR="00832493" w:rsidRDefault="00832493" w:rsidP="00832493">
      <w:pPr>
        <w:pStyle w:val="TF"/>
        <w:rPr>
          <w:lang w:eastAsia="zh-CN"/>
        </w:rPr>
      </w:pPr>
      <w:r>
        <w:rPr>
          <w:lang w:eastAsia="zh-CN"/>
        </w:rPr>
        <w:t>Figure 10.9.3.10.6-1: Location reporting temporary configuration procedure</w:t>
      </w:r>
    </w:p>
    <w:p w14:paraId="1C4B68C7" w14:textId="77777777" w:rsidR="00832493" w:rsidRDefault="00832493" w:rsidP="00832493">
      <w:pPr>
        <w:pStyle w:val="B1"/>
      </w:pPr>
      <w:r>
        <w:lastRenderedPageBreak/>
        <w:t>1.</w:t>
      </w:r>
      <w:r>
        <w:tab/>
        <w:t>The location management client in the primary MC system requests to configure the location reporting of MC service user(s) located in the partner MC system.</w:t>
      </w:r>
    </w:p>
    <w:p w14:paraId="13FF5770" w14:textId="77777777" w:rsidR="00832493" w:rsidRDefault="00832493" w:rsidP="00832493">
      <w:pPr>
        <w:pStyle w:val="B1"/>
      </w:pPr>
      <w:r>
        <w:t>2.</w:t>
      </w:r>
      <w:r>
        <w:tab/>
        <w:t>The location management server in the primary MC system checks if the provided information along with the configuration permit the request to proceed.</w:t>
      </w:r>
    </w:p>
    <w:p w14:paraId="45CA2DF1" w14:textId="77777777" w:rsidR="00832493" w:rsidRDefault="00832493" w:rsidP="00832493">
      <w:pPr>
        <w:pStyle w:val="NO"/>
        <w:rPr>
          <w:lang w:eastAsia="zh-CN"/>
        </w:rPr>
      </w:pPr>
      <w:r>
        <w:t>NOTE 1:</w:t>
      </w:r>
      <w:r>
        <w:tab/>
        <w:t>Whether the authorization check is a specific MC service user based check or is a general policy check is outside the scope of this procedure.</w:t>
      </w:r>
    </w:p>
    <w:p w14:paraId="7851509D" w14:textId="77777777" w:rsidR="00832493" w:rsidRDefault="00832493" w:rsidP="00832493">
      <w:pPr>
        <w:pStyle w:val="B1"/>
      </w:pPr>
      <w:r>
        <w:t>3.</w:t>
      </w:r>
      <w:r>
        <w:tab/>
        <w:t>The location management server in the primary MC system determines that the request has a target in a different MC system.</w:t>
      </w:r>
    </w:p>
    <w:p w14:paraId="628E7D9C" w14:textId="77777777" w:rsidR="00832493" w:rsidRDefault="00832493" w:rsidP="00832493">
      <w:pPr>
        <w:pStyle w:val="B1"/>
      </w:pPr>
      <w:r>
        <w:t>4.</w:t>
      </w:r>
      <w:r>
        <w:tab/>
        <w:t>The location management server in the primary MC system sends the location reporting temporary configuration request to the location management server in the partner MC system.</w:t>
      </w:r>
    </w:p>
    <w:p w14:paraId="0F75BD24" w14:textId="77777777" w:rsidR="00832493" w:rsidRDefault="00832493" w:rsidP="00832493">
      <w:pPr>
        <w:pStyle w:val="B1"/>
      </w:pPr>
      <w:r>
        <w:t>5.</w:t>
      </w:r>
      <w:r>
        <w:tab/>
        <w:t>The location management server in the partner MC system checks if the provided information along with the configuration permit the request to proceed.</w:t>
      </w:r>
    </w:p>
    <w:p w14:paraId="32E5BE09" w14:textId="77777777" w:rsidR="00832493" w:rsidRDefault="00832493" w:rsidP="00832493">
      <w:pPr>
        <w:pStyle w:val="NO"/>
        <w:rPr>
          <w:lang w:eastAsia="zh-CN"/>
        </w:rPr>
      </w:pPr>
      <w:r>
        <w:t>NOTE 2:</w:t>
      </w:r>
      <w:r>
        <w:tab/>
        <w:t>Whether the authorization check is a specific MC service user based check or is a general policy check is outside the scope of this procedure.</w:t>
      </w:r>
    </w:p>
    <w:p w14:paraId="32B81C56" w14:textId="77777777" w:rsidR="00832493" w:rsidRDefault="00832493" w:rsidP="00832493">
      <w:pPr>
        <w:pStyle w:val="B1"/>
      </w:pPr>
      <w:r>
        <w:t>6.</w:t>
      </w:r>
      <w:r>
        <w:tab/>
        <w:t>The location management server in the partner MC system forwards the location reporting temporary configuration request to the location management client in the partner MC system. The location management server in the partner MC system may adjusts the configuration parameters.</w:t>
      </w:r>
    </w:p>
    <w:p w14:paraId="5C23EA81" w14:textId="77777777" w:rsidR="00832493" w:rsidRDefault="00832493" w:rsidP="00832493">
      <w:pPr>
        <w:pStyle w:val="B1"/>
      </w:pPr>
      <w:r>
        <w:t>7.</w:t>
      </w:r>
      <w:r>
        <w:tab/>
        <w:t>The location management client in the partner MC system applies the temporary configuration parameters and stores the original configuration parameters as well as sets the configuration expiration criteria.</w:t>
      </w:r>
    </w:p>
    <w:p w14:paraId="68E839D7" w14:textId="45182BB4" w:rsidR="00832493" w:rsidRDefault="00832493" w:rsidP="00832493">
      <w:pPr>
        <w:pStyle w:val="B1"/>
        <w:rPr>
          <w:lang w:eastAsia="zh-CN"/>
        </w:rPr>
      </w:pPr>
      <w:r>
        <w:t>8.</w:t>
      </w:r>
      <w:r>
        <w:tab/>
        <w:t xml:space="preserve">The location management client in the partner MC system sends the location reporting temporary configuration response to the location management </w:t>
      </w:r>
      <w:r w:rsidR="00A82561">
        <w:t xml:space="preserve">server </w:t>
      </w:r>
      <w:r>
        <w:t xml:space="preserve">in the </w:t>
      </w:r>
      <w:r w:rsidR="00A82561">
        <w:t xml:space="preserve">partner </w:t>
      </w:r>
      <w:r>
        <w:t>MC system</w:t>
      </w:r>
      <w:r w:rsidR="00A82561">
        <w:t xml:space="preserve">. </w:t>
      </w:r>
      <w:r w:rsidR="00A82561" w:rsidRPr="00A82561">
        <w:t>The location reporting temporary configuration response includes the full status report on all configuration parameters, even if only one configuration parameter has received a request of adaptation.</w:t>
      </w:r>
    </w:p>
    <w:p w14:paraId="299333EF" w14:textId="6C79AB6E" w:rsidR="00A82561" w:rsidRDefault="00A82561" w:rsidP="00832493">
      <w:pPr>
        <w:pStyle w:val="B1"/>
        <w:rPr>
          <w:lang w:eastAsia="zh-CN"/>
        </w:rPr>
      </w:pPr>
      <w:r>
        <w:rPr>
          <w:lang w:eastAsia="zh-CN"/>
        </w:rPr>
        <w:t>9.</w:t>
      </w:r>
      <w:r>
        <w:rPr>
          <w:lang w:eastAsia="zh-CN"/>
        </w:rPr>
        <w:tab/>
      </w:r>
      <w:r w:rsidRPr="00A82561">
        <w:rPr>
          <w:lang w:eastAsia="zh-CN"/>
        </w:rPr>
        <w:t>The location management server in the partner MC system sends the location reporting temporary configuration response to the location management server in the primary MC system.</w:t>
      </w:r>
    </w:p>
    <w:p w14:paraId="12B27ADF" w14:textId="36C729B4" w:rsidR="00A82561" w:rsidRDefault="00A82561" w:rsidP="00832493">
      <w:pPr>
        <w:pStyle w:val="B1"/>
      </w:pPr>
      <w:r>
        <w:rPr>
          <w:lang w:eastAsia="zh-CN"/>
        </w:rPr>
        <w:t>10.</w:t>
      </w:r>
      <w:r>
        <w:rPr>
          <w:lang w:eastAsia="zh-CN"/>
        </w:rPr>
        <w:tab/>
      </w:r>
      <w:r w:rsidRPr="00A82561">
        <w:rPr>
          <w:lang w:eastAsia="zh-CN"/>
        </w:rPr>
        <w:t>The location management server in the primary MC system sends the location reporting temporary configuration response to the location management client in the primary MC system.</w:t>
      </w:r>
    </w:p>
    <w:p w14:paraId="124197A0" w14:textId="67A83E30" w:rsidR="0080011E" w:rsidRPr="00526FC3" w:rsidRDefault="0080011E" w:rsidP="0080011E">
      <w:pPr>
        <w:pStyle w:val="Heading4"/>
      </w:pPr>
      <w:bookmarkStart w:id="2584" w:name="_Toc98809318"/>
      <w:bookmarkStart w:id="2585" w:name="_Toc98853204"/>
      <w:bookmarkStart w:id="2586" w:name="_Toc200404641"/>
      <w:r>
        <w:rPr>
          <w:noProof/>
          <w:lang w:val="en-US"/>
        </w:rPr>
        <w:t>10.9.3.11</w:t>
      </w:r>
      <w:r w:rsidRPr="00526FC3">
        <w:tab/>
      </w:r>
      <w:r>
        <w:t>R</w:t>
      </w:r>
      <w:r w:rsidRPr="000262D8">
        <w:t>estrict location information dissemination</w:t>
      </w:r>
      <w:r w:rsidRPr="00526FC3">
        <w:t xml:space="preserve"> procedure</w:t>
      </w:r>
      <w:bookmarkEnd w:id="2584"/>
      <w:bookmarkEnd w:id="2586"/>
    </w:p>
    <w:p w14:paraId="7962A226" w14:textId="77777777" w:rsidR="0080011E" w:rsidRPr="00526FC3" w:rsidRDefault="0080011E" w:rsidP="0080011E">
      <w:r w:rsidRPr="00526FC3">
        <w:rPr>
          <w:lang w:eastAsia="zh-CN"/>
        </w:rPr>
        <w:t xml:space="preserve">The </w:t>
      </w:r>
      <w:r>
        <w:rPr>
          <w:lang w:eastAsia="zh-CN"/>
        </w:rPr>
        <w:t xml:space="preserve">location management client </w:t>
      </w:r>
      <w:r w:rsidRPr="00526FC3">
        <w:rPr>
          <w:lang w:eastAsia="zh-CN"/>
        </w:rPr>
        <w:t xml:space="preserve">can </w:t>
      </w:r>
      <w:r>
        <w:rPr>
          <w:lang w:eastAsia="zh-CN"/>
        </w:rPr>
        <w:t>control the</w:t>
      </w:r>
      <w:r w:rsidRPr="00526FC3">
        <w:rPr>
          <w:lang w:eastAsia="zh-CN"/>
        </w:rPr>
        <w:t xml:space="preserve"> location information </w:t>
      </w:r>
      <w:r w:rsidRPr="000262D8">
        <w:t>dissemination</w:t>
      </w:r>
      <w:r w:rsidRPr="00526FC3">
        <w:t xml:space="preserve"> </w:t>
      </w:r>
      <w:r w:rsidRPr="00526FC3">
        <w:rPr>
          <w:lang w:eastAsia="zh-CN"/>
        </w:rPr>
        <w:t xml:space="preserve">at any time by sending a </w:t>
      </w:r>
      <w:r>
        <w:t>r</w:t>
      </w:r>
      <w:r w:rsidRPr="000262D8">
        <w:t>estrict location information dissemination</w:t>
      </w:r>
      <w:r w:rsidRPr="00526FC3">
        <w:t xml:space="preserve"> </w:t>
      </w:r>
      <w:r w:rsidRPr="00526FC3">
        <w:rPr>
          <w:lang w:eastAsia="zh-CN"/>
        </w:rPr>
        <w:t xml:space="preserve">request to the location management server, which </w:t>
      </w:r>
      <w:r>
        <w:rPr>
          <w:lang w:eastAsia="zh-CN"/>
        </w:rPr>
        <w:t>will indicate to</w:t>
      </w:r>
      <w:r w:rsidRPr="00526FC3">
        <w:rPr>
          <w:lang w:eastAsia="zh-CN"/>
        </w:rPr>
        <w:t xml:space="preserve"> </w:t>
      </w:r>
      <w:r>
        <w:rPr>
          <w:lang w:eastAsia="zh-CN"/>
        </w:rPr>
        <w:t>the location management server whether the location information can be disseminated further or not</w:t>
      </w:r>
      <w:r w:rsidRPr="00526FC3">
        <w:rPr>
          <w:lang w:eastAsia="zh-CN"/>
        </w:rPr>
        <w:t xml:space="preserve">. </w:t>
      </w:r>
    </w:p>
    <w:p w14:paraId="57F38184" w14:textId="2BEA9CE8" w:rsidR="0080011E" w:rsidRPr="00526FC3" w:rsidRDefault="0080011E" w:rsidP="0080011E">
      <w:pPr>
        <w:rPr>
          <w:lang w:val="nl-NL" w:eastAsia="zh-CN"/>
        </w:rPr>
      </w:pPr>
      <w:r w:rsidRPr="00526FC3">
        <w:rPr>
          <w:rFonts w:hint="eastAsia"/>
          <w:lang w:val="nl-NL" w:eastAsia="zh-CN"/>
        </w:rPr>
        <w:t>Figure</w:t>
      </w:r>
      <w:r>
        <w:rPr>
          <w:lang w:val="nl-NL" w:eastAsia="zh-CN"/>
        </w:rPr>
        <w:t> </w:t>
      </w:r>
      <w:r>
        <w:rPr>
          <w:noProof/>
          <w:lang w:val="en-US"/>
        </w:rPr>
        <w:t>10.9.3.11</w:t>
      </w:r>
      <w:r w:rsidRPr="00526FC3">
        <w:rPr>
          <w:rFonts w:hint="eastAsia"/>
          <w:lang w:val="nl-NL" w:eastAsia="zh-CN"/>
        </w:rPr>
        <w:t xml:space="preserve">-1 illustrates the high level procedure </w:t>
      </w:r>
      <w:r w:rsidRPr="006D3991">
        <w:rPr>
          <w:lang w:val="nl-NL" w:eastAsia="zh-CN"/>
        </w:rPr>
        <w:t>whether to enable/disable the restriction to distribute the location information further or not</w:t>
      </w:r>
      <w:r w:rsidRPr="00526FC3">
        <w:rPr>
          <w:rFonts w:hint="eastAsia"/>
          <w:lang w:val="nl-NL" w:eastAsia="zh-CN"/>
        </w:rPr>
        <w:t>.</w:t>
      </w:r>
      <w:r w:rsidRPr="00526FC3">
        <w:rPr>
          <w:lang w:val="nl-NL" w:eastAsia="zh-CN"/>
        </w:rPr>
        <w:t xml:space="preserve"> </w:t>
      </w:r>
    </w:p>
    <w:p w14:paraId="33BC8C94" w14:textId="77777777" w:rsidR="0080011E" w:rsidRPr="00526FC3" w:rsidRDefault="0080011E" w:rsidP="0080011E">
      <w:pPr>
        <w:pStyle w:val="TH"/>
        <w:rPr>
          <w:lang w:eastAsia="zh-CN"/>
        </w:rPr>
      </w:pPr>
      <w:r>
        <w:object w:dxaOrig="8640" w:dyaOrig="4875" w14:anchorId="11D0CC7D">
          <v:shape id="_x0000_i1153" type="#_x0000_t75" style="width:6in;height:244.5pt" o:ole="">
            <v:imagedata r:id="rId267" o:title=""/>
          </v:shape>
          <o:OLEObject Type="Embed" ProgID="Visio.Drawing.15" ShapeID="_x0000_i1153" DrawAspect="Content" ObjectID="_1811021216" r:id="rId268"/>
        </w:object>
      </w:r>
    </w:p>
    <w:p w14:paraId="6369EB9F" w14:textId="55C099D4" w:rsidR="0080011E" w:rsidRPr="00526FC3" w:rsidRDefault="0080011E" w:rsidP="0080011E">
      <w:pPr>
        <w:pStyle w:val="TF"/>
        <w:rPr>
          <w:lang w:eastAsia="zh-CN"/>
        </w:rPr>
      </w:pPr>
      <w:r w:rsidRPr="00526FC3">
        <w:rPr>
          <w:lang w:eastAsia="zh-CN"/>
        </w:rPr>
        <w:t>Figure</w:t>
      </w:r>
      <w:r>
        <w:rPr>
          <w:lang w:eastAsia="zh-CN"/>
        </w:rPr>
        <w:t> </w:t>
      </w:r>
      <w:r>
        <w:rPr>
          <w:noProof/>
          <w:lang w:val="en-US"/>
        </w:rPr>
        <w:t>10.9.3.11</w:t>
      </w:r>
      <w:r w:rsidRPr="00526FC3">
        <w:rPr>
          <w:lang w:eastAsia="zh-CN"/>
        </w:rPr>
        <w:t xml:space="preserve">-1: </w:t>
      </w:r>
      <w:r>
        <w:t>R</w:t>
      </w:r>
      <w:r w:rsidRPr="000262D8">
        <w:t xml:space="preserve">estrict </w:t>
      </w:r>
      <w:r>
        <w:t xml:space="preserve">the </w:t>
      </w:r>
      <w:r w:rsidRPr="000262D8">
        <w:t>location information dissemination</w:t>
      </w:r>
      <w:r w:rsidRPr="00526FC3">
        <w:t xml:space="preserve"> </w:t>
      </w:r>
      <w:r w:rsidRPr="00526FC3">
        <w:rPr>
          <w:lang w:eastAsia="zh-CN"/>
        </w:rPr>
        <w:t>procedure</w:t>
      </w:r>
    </w:p>
    <w:p w14:paraId="71811524" w14:textId="77777777" w:rsidR="0080011E" w:rsidRDefault="0080011E" w:rsidP="0080011E">
      <w:pPr>
        <w:pStyle w:val="B1"/>
      </w:pPr>
      <w:r w:rsidRPr="00526FC3">
        <w:rPr>
          <w:rFonts w:hint="eastAsia"/>
          <w:lang w:eastAsia="zh-CN"/>
        </w:rPr>
        <w:t>1</w:t>
      </w:r>
      <w:r w:rsidRPr="00526FC3">
        <w:t>.</w:t>
      </w:r>
      <w:r w:rsidRPr="00526FC3">
        <w:tab/>
      </w:r>
      <w:r>
        <w:t>T</w:t>
      </w:r>
      <w:r w:rsidRPr="00B940D2">
        <w:t>he location management client</w:t>
      </w:r>
      <w:r>
        <w:t> 1</w:t>
      </w:r>
      <w:r w:rsidRPr="00B940D2">
        <w:t xml:space="preserve"> initiates a request for restricting the location information dissemination, containing an indication to enable the restriction or disable the restriction. By default, the location management server can disable the restriction, i.e. location information of user can be distributed further. The request may provide the list of MC service IDs of MC service users (</w:t>
      </w:r>
      <w:r>
        <w:t xml:space="preserve">e.g. </w:t>
      </w:r>
      <w:r w:rsidRPr="00B940D2">
        <w:t>based on the role or selected users or any). The list could be pre-defined or dynamic or based on any other criteria.</w:t>
      </w:r>
    </w:p>
    <w:p w14:paraId="0014F2E1" w14:textId="77777777" w:rsidR="0080011E" w:rsidRDefault="0080011E" w:rsidP="0080011E">
      <w:pPr>
        <w:pStyle w:val="NO"/>
      </w:pPr>
      <w:r w:rsidRPr="00B77D06">
        <w:t>N</w:t>
      </w:r>
      <w:r>
        <w:t>OTE 1</w:t>
      </w:r>
      <w:r w:rsidRPr="00B77D06">
        <w:t xml:space="preserve">: </w:t>
      </w:r>
      <w:r>
        <w:tab/>
      </w:r>
      <w:r w:rsidRPr="00B77D06">
        <w:t xml:space="preserve">In accordance with local policies, the </w:t>
      </w:r>
      <w:r>
        <w:t>LMC</w:t>
      </w:r>
      <w:r w:rsidRPr="00B77D06">
        <w:t xml:space="preserve"> </w:t>
      </w:r>
      <w:r>
        <w:t xml:space="preserve">can apply local restrictions by </w:t>
      </w:r>
      <w:r w:rsidRPr="00B77D06">
        <w:t>stop</w:t>
      </w:r>
      <w:r>
        <w:t>ping</w:t>
      </w:r>
      <w:r w:rsidRPr="00B77D06">
        <w:t xml:space="preserve"> providing location information when </w:t>
      </w:r>
      <w:r>
        <w:t xml:space="preserve">a </w:t>
      </w:r>
      <w:r w:rsidRPr="00B77D06">
        <w:t xml:space="preserve">location dissemination request has been </w:t>
      </w:r>
      <w:r>
        <w:t>activated</w:t>
      </w:r>
      <w:r w:rsidRPr="00B77D06">
        <w:t>.</w:t>
      </w:r>
    </w:p>
    <w:p w14:paraId="3EB64B53" w14:textId="77777777" w:rsidR="0080011E" w:rsidRDefault="0080011E" w:rsidP="0080011E">
      <w:pPr>
        <w:pStyle w:val="B1"/>
      </w:pPr>
      <w:r>
        <w:t>2.</w:t>
      </w:r>
      <w:r>
        <w:tab/>
        <w:t xml:space="preserve">The location management server checks if the location management client 1 is authorized to </w:t>
      </w:r>
      <w:r w:rsidRPr="0080011E">
        <w:rPr>
          <w:rFonts w:eastAsia="Calibri"/>
          <w:color w:val="000000"/>
          <w:lang w:val="en-IN"/>
        </w:rPr>
        <w:t>restrict the location information dissemination</w:t>
      </w:r>
      <w:r>
        <w:t>.</w:t>
      </w:r>
    </w:p>
    <w:p w14:paraId="727481B9" w14:textId="77777777" w:rsidR="0080011E" w:rsidRPr="00526FC3" w:rsidRDefault="0080011E" w:rsidP="0080011E">
      <w:pPr>
        <w:pStyle w:val="B1"/>
        <w:rPr>
          <w:lang w:eastAsia="zh-CN"/>
        </w:rPr>
      </w:pPr>
      <w:r>
        <w:rPr>
          <w:lang w:eastAsia="zh-CN"/>
        </w:rPr>
        <w:t>3</w:t>
      </w:r>
      <w:r w:rsidRPr="00526FC3">
        <w:t>.</w:t>
      </w:r>
      <w:r w:rsidRPr="00526FC3">
        <w:tab/>
      </w:r>
      <w:r w:rsidRPr="00526FC3">
        <w:rPr>
          <w:lang w:eastAsia="zh-CN"/>
        </w:rPr>
        <w:t xml:space="preserve">The location management server </w:t>
      </w:r>
      <w:r w:rsidRPr="00592EFA">
        <w:rPr>
          <w:lang w:eastAsia="zh-CN"/>
        </w:rPr>
        <w:t xml:space="preserve">updates restriction </w:t>
      </w:r>
      <w:r>
        <w:rPr>
          <w:lang w:eastAsia="zh-CN"/>
        </w:rPr>
        <w:t xml:space="preserve">information </w:t>
      </w:r>
      <w:r w:rsidRPr="00592EFA">
        <w:rPr>
          <w:lang w:eastAsia="zh-CN"/>
        </w:rPr>
        <w:t>of the reporting location management client</w:t>
      </w:r>
      <w:r>
        <w:t> 1</w:t>
      </w:r>
      <w:r w:rsidRPr="00592EFA">
        <w:rPr>
          <w:lang w:eastAsia="zh-CN"/>
        </w:rPr>
        <w:t xml:space="preserve">. If the location management server does not have the restriction record for </w:t>
      </w:r>
      <w:r>
        <w:rPr>
          <w:lang w:eastAsia="zh-CN"/>
        </w:rPr>
        <w:t xml:space="preserve">the </w:t>
      </w:r>
      <w:r w:rsidRPr="00592EFA">
        <w:rPr>
          <w:lang w:eastAsia="zh-CN"/>
        </w:rPr>
        <w:t xml:space="preserve">location information dissemination of </w:t>
      </w:r>
      <w:r>
        <w:rPr>
          <w:lang w:eastAsia="zh-CN"/>
        </w:rPr>
        <w:t xml:space="preserve">the requesting </w:t>
      </w:r>
      <w:r w:rsidRPr="00592EFA">
        <w:rPr>
          <w:lang w:eastAsia="zh-CN"/>
        </w:rPr>
        <w:t>location management client</w:t>
      </w:r>
      <w:r>
        <w:t> 1</w:t>
      </w:r>
      <w:r w:rsidRPr="00592EFA">
        <w:rPr>
          <w:lang w:eastAsia="zh-CN"/>
        </w:rPr>
        <w:t xml:space="preserve"> before, then just store the restriction rec</w:t>
      </w:r>
      <w:r>
        <w:rPr>
          <w:lang w:eastAsia="zh-CN"/>
        </w:rPr>
        <w:t>ord for that l</w:t>
      </w:r>
      <w:r w:rsidRPr="00592EFA">
        <w:rPr>
          <w:lang w:eastAsia="zh-CN"/>
        </w:rPr>
        <w:t>ocation management client</w:t>
      </w:r>
      <w:r>
        <w:t> 1</w:t>
      </w:r>
      <w:r w:rsidRPr="00526FC3">
        <w:rPr>
          <w:lang w:eastAsia="zh-CN"/>
        </w:rPr>
        <w:t>.</w:t>
      </w:r>
    </w:p>
    <w:p w14:paraId="7AA18420" w14:textId="77777777" w:rsidR="0080011E" w:rsidRDefault="0080011E" w:rsidP="0080011E">
      <w:pPr>
        <w:pStyle w:val="NO"/>
      </w:pPr>
      <w:r w:rsidRPr="00600B96">
        <w:t>NOTE</w:t>
      </w:r>
      <w:r>
        <w:t> 2</w:t>
      </w:r>
      <w:r w:rsidRPr="00600B96">
        <w:t>:</w:t>
      </w:r>
      <w:r w:rsidRPr="00600B96">
        <w:tab/>
      </w:r>
      <w:r w:rsidRPr="00FE71DD">
        <w:t>The location server, depending on local policies, can choose to not apply t</w:t>
      </w:r>
      <w:r>
        <w:t>he restriction of location information for emergency services (e.g. Emergency Call, Emergency alert, I</w:t>
      </w:r>
      <w:r w:rsidRPr="007B4BDD">
        <w:t>mminent peril call</w:t>
      </w:r>
      <w:r>
        <w:t xml:space="preserve">, etc.) and for </w:t>
      </w:r>
      <w:r w:rsidRPr="00526FC3">
        <w:rPr>
          <w:noProof/>
        </w:rPr>
        <w:t>authorized user</w:t>
      </w:r>
      <w:r>
        <w:rPr>
          <w:noProof/>
        </w:rPr>
        <w:t>s</w:t>
      </w:r>
      <w:r w:rsidRPr="00526FC3">
        <w:rPr>
          <w:noProof/>
        </w:rPr>
        <w:t xml:space="preserve"> </w:t>
      </w:r>
      <w:r>
        <w:rPr>
          <w:noProof/>
        </w:rPr>
        <w:t>(e.g. dispatcher, supervisor)</w:t>
      </w:r>
      <w:r w:rsidRPr="00600B96">
        <w:t>.</w:t>
      </w:r>
    </w:p>
    <w:p w14:paraId="2156AB73" w14:textId="77777777" w:rsidR="0080011E" w:rsidRDefault="0080011E" w:rsidP="0080011E">
      <w:pPr>
        <w:pStyle w:val="B1"/>
        <w:rPr>
          <w:lang w:eastAsia="zh-CN"/>
        </w:rPr>
      </w:pPr>
      <w:r>
        <w:rPr>
          <w:lang w:eastAsia="zh-CN"/>
        </w:rPr>
        <w:t>4</w:t>
      </w:r>
      <w:r w:rsidRPr="00526FC3">
        <w:rPr>
          <w:lang w:eastAsia="zh-CN"/>
        </w:rPr>
        <w:t>.</w:t>
      </w:r>
      <w:r w:rsidRPr="00526FC3">
        <w:rPr>
          <w:lang w:eastAsia="zh-CN"/>
        </w:rPr>
        <w:tab/>
      </w:r>
      <w:r w:rsidRPr="00EF6574">
        <w:rPr>
          <w:lang w:eastAsia="zh-CN"/>
        </w:rPr>
        <w:t>The location management server sends the restrict location information dissemination response to the location management client</w:t>
      </w:r>
      <w:r>
        <w:t> 1</w:t>
      </w:r>
      <w:r w:rsidRPr="00EF6574">
        <w:rPr>
          <w:lang w:eastAsia="zh-CN"/>
        </w:rPr>
        <w:t xml:space="preserve"> to confirm the </w:t>
      </w:r>
      <w:r>
        <w:rPr>
          <w:lang w:eastAsia="zh-CN"/>
        </w:rPr>
        <w:t xml:space="preserve">status of the </w:t>
      </w:r>
      <w:r w:rsidRPr="00EF6574">
        <w:rPr>
          <w:lang w:eastAsia="zh-CN"/>
        </w:rPr>
        <w:t>restrict location information dissemination request.</w:t>
      </w:r>
    </w:p>
    <w:p w14:paraId="26EF0BF0" w14:textId="41F613E3" w:rsidR="0080011E" w:rsidRPr="00526FC3" w:rsidRDefault="0080011E" w:rsidP="0080011E">
      <w:pPr>
        <w:pStyle w:val="B1"/>
      </w:pPr>
      <w:r>
        <w:t>5.</w:t>
      </w:r>
      <w:r>
        <w:tab/>
      </w:r>
      <w:r w:rsidRPr="00D639AB">
        <w:t xml:space="preserve">The location management server may inform all the subscribed users </w:t>
      </w:r>
      <w:r>
        <w:t>(</w:t>
      </w:r>
      <w:r>
        <w:rPr>
          <w:lang w:eastAsia="zh-CN"/>
        </w:rPr>
        <w:t>in accordance with local policies and local requirements</w:t>
      </w:r>
      <w:r>
        <w:t xml:space="preserve">) </w:t>
      </w:r>
      <w:r w:rsidRPr="00D639AB">
        <w:t xml:space="preserve">that </w:t>
      </w:r>
      <w:r>
        <w:t>the</w:t>
      </w:r>
      <w:r w:rsidRPr="00D639AB">
        <w:t xml:space="preserve"> location information from this particular user will be provided </w:t>
      </w:r>
      <w:r>
        <w:t>or not by sending the r</w:t>
      </w:r>
      <w:r w:rsidRPr="00F57855">
        <w:t xml:space="preserve">estrict location information dissemination </w:t>
      </w:r>
      <w:r>
        <w:t xml:space="preserve">notification </w:t>
      </w:r>
      <w:r w:rsidRPr="00D639AB">
        <w:t>upon successfully applying restric</w:t>
      </w:r>
      <w:r>
        <w:t>tions on location dissemination as described in step 3 above.</w:t>
      </w:r>
    </w:p>
    <w:p w14:paraId="17D22FE1" w14:textId="11940321" w:rsidR="002217F0" w:rsidRPr="00162A1E" w:rsidRDefault="002217F0" w:rsidP="002217F0">
      <w:pPr>
        <w:pStyle w:val="Heading4"/>
      </w:pPr>
      <w:bookmarkStart w:id="2587" w:name="_Toc200404642"/>
      <w:bookmarkEnd w:id="2585"/>
      <w:r>
        <w:t>10.9.3.12</w:t>
      </w:r>
      <w:r w:rsidRPr="00162A1E">
        <w:tab/>
        <w:t>Location reporting trigger override</w:t>
      </w:r>
      <w:bookmarkEnd w:id="2587"/>
      <w:r w:rsidRPr="00162A1E">
        <w:t xml:space="preserve"> </w:t>
      </w:r>
    </w:p>
    <w:p w14:paraId="75839404" w14:textId="7793A910" w:rsidR="002217F0" w:rsidRPr="00162A1E" w:rsidRDefault="002217F0" w:rsidP="002217F0">
      <w:pPr>
        <w:pStyle w:val="Heading5"/>
      </w:pPr>
      <w:bookmarkStart w:id="2588" w:name="_Toc200404643"/>
      <w:r>
        <w:t>10.9.3.12</w:t>
      </w:r>
      <w:r w:rsidRPr="00162A1E">
        <w:t>.1</w:t>
      </w:r>
      <w:r w:rsidRPr="00162A1E">
        <w:tab/>
        <w:t>General</w:t>
      </w:r>
      <w:bookmarkEnd w:id="2588"/>
    </w:p>
    <w:p w14:paraId="53D25005" w14:textId="7DAD2B71" w:rsidR="002217F0" w:rsidRPr="00162A1E" w:rsidRDefault="002217F0" w:rsidP="002217F0">
      <w:r w:rsidRPr="00162A1E">
        <w:t xml:space="preserve">For operational/technical reasons (e.g., in order to reduce the signalling load in a cell) an authorized user can override the aggregated trigger configuration for one or more reporting location management clients. </w:t>
      </w:r>
    </w:p>
    <w:p w14:paraId="46549F51" w14:textId="77777777" w:rsidR="002217F0" w:rsidRPr="00162A1E" w:rsidRDefault="002217F0" w:rsidP="002217F0">
      <w:r w:rsidRPr="00162A1E">
        <w:lastRenderedPageBreak/>
        <w:t>The location reporting trigger override procedures only affect the triggers configured by requesting MC service users. The location management server shall ensure that triggers originating from the MC service servers are not affected, in order not to disturb system operation.</w:t>
      </w:r>
    </w:p>
    <w:p w14:paraId="3770B58D" w14:textId="677D0E6E" w:rsidR="002217F0" w:rsidRPr="00162A1E" w:rsidRDefault="002217F0" w:rsidP="002217F0">
      <w:pPr>
        <w:pStyle w:val="Heading5"/>
      </w:pPr>
      <w:bookmarkStart w:id="2589" w:name="_Toc200404644"/>
      <w:r>
        <w:t>10.9.3.12</w:t>
      </w:r>
      <w:r w:rsidRPr="00162A1E">
        <w:t>.2</w:t>
      </w:r>
      <w:r w:rsidRPr="00162A1E">
        <w:tab/>
        <w:t>Location reporting trigger override procedure</w:t>
      </w:r>
      <w:bookmarkEnd w:id="2589"/>
    </w:p>
    <w:p w14:paraId="79F1B4DE" w14:textId="17D769D3" w:rsidR="002217F0" w:rsidRPr="00162A1E" w:rsidRDefault="002217F0" w:rsidP="002217F0">
      <w:pPr>
        <w:pStyle w:val="NO"/>
      </w:pPr>
      <w:r w:rsidRPr="00162A1E">
        <w:t>NOTE:</w:t>
      </w:r>
      <w:r>
        <w:tab/>
      </w:r>
      <w:r w:rsidRPr="00162A1E">
        <w:t>This procedure is valid for single MC system operation only.</w:t>
      </w:r>
    </w:p>
    <w:p w14:paraId="48B48FE6" w14:textId="76EB1ABE" w:rsidR="002217F0" w:rsidRPr="00162A1E" w:rsidRDefault="002217F0" w:rsidP="002217F0">
      <w:pPr>
        <w:rPr>
          <w:lang w:eastAsia="zh-CN"/>
        </w:rPr>
      </w:pPr>
      <w:r w:rsidRPr="00162A1E">
        <w:rPr>
          <w:rFonts w:hint="eastAsia"/>
          <w:lang w:eastAsia="zh-CN"/>
        </w:rPr>
        <w:t>Figure</w:t>
      </w:r>
      <w:r>
        <w:rPr>
          <w:lang w:eastAsia="zh-CN"/>
        </w:rPr>
        <w:t> </w:t>
      </w:r>
      <w:r>
        <w:rPr>
          <w:rFonts w:hint="eastAsia"/>
          <w:lang w:eastAsia="zh-CN"/>
        </w:rPr>
        <w:t>10.9.3.12</w:t>
      </w:r>
      <w:r w:rsidRPr="00162A1E">
        <w:rPr>
          <w:lang w:eastAsia="zh-CN"/>
        </w:rPr>
        <w:t>.2</w:t>
      </w:r>
      <w:r w:rsidRPr="00162A1E">
        <w:rPr>
          <w:rFonts w:hint="eastAsia"/>
          <w:lang w:eastAsia="zh-CN"/>
        </w:rPr>
        <w:t xml:space="preserve">-1 illustrates the high level procedure of </w:t>
      </w:r>
      <w:r w:rsidRPr="00162A1E">
        <w:rPr>
          <w:lang w:eastAsia="zh-CN"/>
        </w:rPr>
        <w:t>trigger override</w:t>
      </w:r>
      <w:r w:rsidRPr="00162A1E">
        <w:rPr>
          <w:rFonts w:hint="eastAsia"/>
          <w:lang w:eastAsia="zh-CN"/>
        </w:rPr>
        <w:t>.</w:t>
      </w:r>
    </w:p>
    <w:p w14:paraId="52015015" w14:textId="77777777" w:rsidR="002217F0" w:rsidRPr="00162A1E" w:rsidRDefault="002217F0" w:rsidP="002217F0">
      <w:pPr>
        <w:rPr>
          <w:lang w:eastAsia="zh-CN"/>
        </w:rPr>
      </w:pPr>
      <w:r w:rsidRPr="00162A1E">
        <w:rPr>
          <w:lang w:eastAsia="zh-CN"/>
        </w:rPr>
        <w:t>Pre-conditions:</w:t>
      </w:r>
    </w:p>
    <w:p w14:paraId="176A1431" w14:textId="65168AAD" w:rsidR="002217F0" w:rsidRPr="00162A1E" w:rsidRDefault="00EC58D8" w:rsidP="00EC58D8">
      <w:pPr>
        <w:pStyle w:val="B1"/>
        <w:rPr>
          <w:lang w:eastAsia="zh-CN"/>
        </w:rPr>
      </w:pPr>
      <w:r>
        <w:rPr>
          <w:lang w:eastAsia="zh-CN"/>
        </w:rPr>
        <w:t>1.</w:t>
      </w:r>
      <w:r>
        <w:rPr>
          <w:lang w:eastAsia="zh-CN"/>
        </w:rPr>
        <w:tab/>
      </w:r>
      <w:r w:rsidR="002217F0" w:rsidRPr="00162A1E">
        <w:rPr>
          <w:lang w:eastAsia="zh-CN"/>
        </w:rPr>
        <w:t>MC service client</w:t>
      </w:r>
      <w:r w:rsidR="002217F0">
        <w:rPr>
          <w:lang w:eastAsia="zh-CN"/>
        </w:rPr>
        <w:t> </w:t>
      </w:r>
      <w:r w:rsidR="002217F0" w:rsidRPr="00162A1E">
        <w:rPr>
          <w:lang w:eastAsia="zh-CN"/>
        </w:rPr>
        <w:t xml:space="preserve">3 has subscribed to </w:t>
      </w:r>
      <w:bookmarkStart w:id="2590" w:name="_Hlk180076345"/>
      <w:r w:rsidR="002217F0" w:rsidRPr="00162A1E">
        <w:rPr>
          <w:lang w:eastAsia="zh-CN"/>
        </w:rPr>
        <w:t>MC service client</w:t>
      </w:r>
      <w:r w:rsidR="002217F0">
        <w:rPr>
          <w:lang w:eastAsia="zh-CN"/>
        </w:rPr>
        <w:t> </w:t>
      </w:r>
      <w:r w:rsidR="002217F0" w:rsidRPr="00162A1E">
        <w:rPr>
          <w:lang w:eastAsia="zh-CN"/>
        </w:rPr>
        <w:t xml:space="preserve">1 </w:t>
      </w:r>
      <w:bookmarkEnd w:id="2590"/>
      <w:r w:rsidR="002217F0" w:rsidRPr="00162A1E">
        <w:rPr>
          <w:lang w:eastAsia="zh-CN"/>
        </w:rPr>
        <w:t xml:space="preserve">as described in </w:t>
      </w:r>
      <w:r w:rsidR="002217F0">
        <w:rPr>
          <w:lang w:eastAsia="zh-CN"/>
        </w:rPr>
        <w:t>clause </w:t>
      </w:r>
      <w:r w:rsidR="002217F0" w:rsidRPr="00162A1E">
        <w:rPr>
          <w:lang w:eastAsia="zh-CN"/>
        </w:rPr>
        <w:t>10.9.3.5 and has applied location reporting triggers in MC service client</w:t>
      </w:r>
      <w:r w:rsidR="002217F0">
        <w:rPr>
          <w:lang w:eastAsia="zh-CN"/>
        </w:rPr>
        <w:t> </w:t>
      </w:r>
      <w:r w:rsidR="002217F0" w:rsidRPr="00162A1E">
        <w:rPr>
          <w:lang w:eastAsia="zh-CN"/>
        </w:rPr>
        <w:t xml:space="preserve">1 as described in </w:t>
      </w:r>
      <w:r w:rsidR="002217F0">
        <w:rPr>
          <w:lang w:eastAsia="zh-CN"/>
        </w:rPr>
        <w:t>clause </w:t>
      </w:r>
      <w:r w:rsidR="002217F0" w:rsidRPr="00162A1E">
        <w:rPr>
          <w:lang w:eastAsia="zh-CN"/>
        </w:rPr>
        <w:t>10.9.3.3.</w:t>
      </w:r>
    </w:p>
    <w:p w14:paraId="5B95581E" w14:textId="77777777" w:rsidR="002217F0" w:rsidRPr="00162A1E" w:rsidRDefault="002217F0" w:rsidP="002217F0">
      <w:pPr>
        <w:pStyle w:val="TH"/>
        <w:rPr>
          <w:lang w:eastAsia="zh-CN"/>
        </w:rPr>
      </w:pPr>
      <w:r w:rsidRPr="00162A1E">
        <w:object w:dxaOrig="8375" w:dyaOrig="5148" w14:anchorId="6B6C8E0E">
          <v:shape id="_x0000_i1154" type="#_x0000_t75" style="width:419.4pt;height:262.75pt" o:ole="">
            <v:imagedata r:id="rId269" o:title=""/>
          </v:shape>
          <o:OLEObject Type="Embed" ProgID="Visio.Drawing.11" ShapeID="_x0000_i1154" DrawAspect="Content" ObjectID="_1811021217" r:id="rId270"/>
        </w:object>
      </w:r>
    </w:p>
    <w:p w14:paraId="0B625935" w14:textId="34C5524E" w:rsidR="002217F0" w:rsidRPr="00162A1E" w:rsidRDefault="002217F0" w:rsidP="002217F0">
      <w:pPr>
        <w:pStyle w:val="TF"/>
      </w:pPr>
      <w:r w:rsidRPr="00162A1E">
        <w:t xml:space="preserve">Figure </w:t>
      </w:r>
      <w:r>
        <w:t>10.9.3.12</w:t>
      </w:r>
      <w:r w:rsidRPr="00162A1E">
        <w:t>.2-1: Trigger override procedure</w:t>
      </w:r>
    </w:p>
    <w:p w14:paraId="570505B8" w14:textId="2F079D34" w:rsidR="002217F0" w:rsidRPr="00162A1E" w:rsidRDefault="002217F0" w:rsidP="002217F0">
      <w:pPr>
        <w:pStyle w:val="B1"/>
        <w:rPr>
          <w:lang w:eastAsia="zh-CN"/>
        </w:rPr>
      </w:pPr>
      <w:r w:rsidRPr="00162A1E">
        <w:t>1.</w:t>
      </w:r>
      <w:r w:rsidRPr="00162A1E">
        <w:tab/>
        <w:t>Location management</w:t>
      </w:r>
      <w:r w:rsidRPr="00162A1E">
        <w:rPr>
          <w:lang w:eastAsia="zh-CN"/>
        </w:rPr>
        <w:t xml:space="preserve"> client</w:t>
      </w:r>
      <w:r>
        <w:rPr>
          <w:lang w:eastAsia="zh-CN"/>
        </w:rPr>
        <w:t> </w:t>
      </w:r>
      <w:r w:rsidRPr="00162A1E">
        <w:rPr>
          <w:lang w:eastAsia="zh-CN"/>
        </w:rPr>
        <w:t>2 (authorized MC service user) sends a location reporting trigger to the location management server requesting to override the existing triggers of location management client</w:t>
      </w:r>
      <w:r>
        <w:rPr>
          <w:lang w:eastAsia="zh-CN"/>
        </w:rPr>
        <w:t> </w:t>
      </w:r>
      <w:r w:rsidRPr="00162A1E">
        <w:rPr>
          <w:lang w:eastAsia="zh-CN"/>
        </w:rPr>
        <w:t xml:space="preserve">1. </w:t>
      </w:r>
    </w:p>
    <w:p w14:paraId="76B937E9" w14:textId="3DABF1E0" w:rsidR="002217F0" w:rsidRPr="00162A1E" w:rsidRDefault="002217F0" w:rsidP="002217F0">
      <w:pPr>
        <w:pStyle w:val="B1"/>
      </w:pPr>
      <w:r w:rsidRPr="00162A1E">
        <w:t>2.</w:t>
      </w:r>
      <w:r w:rsidRPr="00162A1E">
        <w:tab/>
        <w:t>The location management server checks whether location management client</w:t>
      </w:r>
      <w:r>
        <w:t> </w:t>
      </w:r>
      <w:r w:rsidRPr="00162A1E">
        <w:t>2 is authorized to override existing triggers of location management client</w:t>
      </w:r>
      <w:r>
        <w:t> </w:t>
      </w:r>
      <w:r w:rsidRPr="00162A1E">
        <w:t xml:space="preserve">1. </w:t>
      </w:r>
    </w:p>
    <w:p w14:paraId="3AA2DE34" w14:textId="4D232E71" w:rsidR="002217F0" w:rsidRPr="00162A1E" w:rsidRDefault="002217F0" w:rsidP="002217F0">
      <w:pPr>
        <w:pStyle w:val="B1"/>
      </w:pPr>
      <w:r w:rsidRPr="00162A1E">
        <w:t>3.</w:t>
      </w:r>
      <w:r w:rsidRPr="00162A1E">
        <w:tab/>
        <w:t xml:space="preserve">The location management server stores locally the current location reporting configuration for </w:t>
      </w:r>
      <w:r w:rsidRPr="00162A1E">
        <w:rPr>
          <w:lang w:eastAsia="zh-CN"/>
        </w:rPr>
        <w:t>location management client</w:t>
      </w:r>
      <w:r>
        <w:rPr>
          <w:lang w:eastAsia="zh-CN"/>
        </w:rPr>
        <w:t> </w:t>
      </w:r>
      <w:r w:rsidRPr="00162A1E">
        <w:rPr>
          <w:lang w:eastAsia="zh-CN"/>
        </w:rPr>
        <w:t>1.</w:t>
      </w:r>
    </w:p>
    <w:p w14:paraId="153354C6" w14:textId="4F7FC70A" w:rsidR="002217F0" w:rsidRPr="00162A1E" w:rsidRDefault="002217F0" w:rsidP="002217F0">
      <w:pPr>
        <w:pStyle w:val="B1"/>
        <w:rPr>
          <w:lang w:eastAsia="zh-CN"/>
        </w:rPr>
      </w:pPr>
      <w:r w:rsidRPr="00162A1E">
        <w:t>4.</w:t>
      </w:r>
      <w:r w:rsidRPr="00162A1E">
        <w:tab/>
        <w:t>The location management server initiates an event-triggered location reporting procedure for location management client</w:t>
      </w:r>
      <w:r>
        <w:t> </w:t>
      </w:r>
      <w:r w:rsidRPr="00162A1E">
        <w:t>1, applying the triggers requested by location management client</w:t>
      </w:r>
      <w:r>
        <w:t> </w:t>
      </w:r>
      <w:r w:rsidRPr="00162A1E">
        <w:t>2 without performing aggregation of other trigger requests received from other location management clients</w:t>
      </w:r>
      <w:r w:rsidRPr="00162A1E">
        <w:rPr>
          <w:lang w:eastAsia="zh-CN"/>
        </w:rPr>
        <w:t>.</w:t>
      </w:r>
    </w:p>
    <w:p w14:paraId="6D47E846" w14:textId="3D53E7A9" w:rsidR="002217F0" w:rsidRPr="00162A1E" w:rsidRDefault="002217F0" w:rsidP="002217F0">
      <w:pPr>
        <w:pStyle w:val="B1"/>
        <w:rPr>
          <w:lang w:eastAsia="zh-CN"/>
        </w:rPr>
      </w:pPr>
      <w:r w:rsidRPr="00162A1E">
        <w:rPr>
          <w:lang w:eastAsia="zh-CN"/>
        </w:rPr>
        <w:t>5.</w:t>
      </w:r>
      <w:r w:rsidRPr="00162A1E">
        <w:rPr>
          <w:lang w:eastAsia="zh-CN"/>
        </w:rPr>
        <w:tab/>
        <w:t>The location management server informs location management client</w:t>
      </w:r>
      <w:r>
        <w:rPr>
          <w:lang w:eastAsia="zh-CN"/>
        </w:rPr>
        <w:t> </w:t>
      </w:r>
      <w:r w:rsidRPr="00162A1E">
        <w:rPr>
          <w:lang w:eastAsia="zh-CN"/>
        </w:rPr>
        <w:t>3 about the location reporting trigger override by sending a location reporting trigger override indication.</w:t>
      </w:r>
    </w:p>
    <w:p w14:paraId="7AA6B60B" w14:textId="1D4E4995" w:rsidR="002217F0" w:rsidRPr="00162A1E" w:rsidRDefault="002217F0" w:rsidP="002217F0">
      <w:pPr>
        <w:pStyle w:val="NO"/>
        <w:rPr>
          <w:lang w:eastAsia="zh-CN"/>
        </w:rPr>
      </w:pPr>
      <w:r w:rsidRPr="00162A1E">
        <w:rPr>
          <w:lang w:eastAsia="zh-CN"/>
        </w:rPr>
        <w:t>NOTE 1:</w:t>
      </w:r>
      <w:r w:rsidRPr="00162A1E">
        <w:rPr>
          <w:lang w:eastAsia="zh-CN"/>
        </w:rPr>
        <w:tab/>
        <w:t>Location management clients that newly subscribe to location reports from MC service client</w:t>
      </w:r>
      <w:r>
        <w:rPr>
          <w:lang w:eastAsia="zh-CN"/>
        </w:rPr>
        <w:t> </w:t>
      </w:r>
      <w:r w:rsidRPr="00162A1E">
        <w:rPr>
          <w:lang w:eastAsia="zh-CN"/>
        </w:rPr>
        <w:t>1 will receive a Location reporting trigger override indication at subscription until the trigger override for location management client</w:t>
      </w:r>
      <w:r>
        <w:rPr>
          <w:lang w:eastAsia="zh-CN"/>
        </w:rPr>
        <w:t> </w:t>
      </w:r>
      <w:r w:rsidRPr="00162A1E">
        <w:rPr>
          <w:lang w:eastAsia="zh-CN"/>
        </w:rPr>
        <w:t>1 is cancelled.</w:t>
      </w:r>
    </w:p>
    <w:p w14:paraId="68A2C47F" w14:textId="741FCF9D" w:rsidR="002217F0" w:rsidRPr="00162A1E" w:rsidRDefault="002217F0" w:rsidP="002217F0">
      <w:pPr>
        <w:pStyle w:val="NO"/>
        <w:rPr>
          <w:lang w:eastAsia="zh-CN"/>
        </w:rPr>
      </w:pPr>
      <w:r w:rsidRPr="00162A1E">
        <w:rPr>
          <w:lang w:eastAsia="zh-CN"/>
        </w:rPr>
        <w:t>NOTE 2:</w:t>
      </w:r>
      <w:r w:rsidRPr="00162A1E">
        <w:rPr>
          <w:lang w:eastAsia="zh-CN"/>
        </w:rPr>
        <w:tab/>
        <w:t>The location management server will apply newly initiated trigger requests for location management client</w:t>
      </w:r>
      <w:r>
        <w:rPr>
          <w:lang w:eastAsia="zh-CN"/>
        </w:rPr>
        <w:t> </w:t>
      </w:r>
      <w:r w:rsidRPr="00162A1E">
        <w:rPr>
          <w:lang w:eastAsia="zh-CN"/>
        </w:rPr>
        <w:t>1 only to the stored configuration until the trigger override for location management client</w:t>
      </w:r>
      <w:r>
        <w:rPr>
          <w:lang w:eastAsia="zh-CN"/>
        </w:rPr>
        <w:t> </w:t>
      </w:r>
      <w:r w:rsidRPr="00162A1E">
        <w:rPr>
          <w:lang w:eastAsia="zh-CN"/>
        </w:rPr>
        <w:t>1 is cancelled.</w:t>
      </w:r>
    </w:p>
    <w:p w14:paraId="475929C2" w14:textId="07D53595" w:rsidR="002217F0" w:rsidRPr="00162A1E" w:rsidRDefault="002217F0" w:rsidP="002217F0">
      <w:pPr>
        <w:pStyle w:val="Heading5"/>
      </w:pPr>
      <w:bookmarkStart w:id="2591" w:name="_Toc200404645"/>
      <w:r>
        <w:lastRenderedPageBreak/>
        <w:t>10.9.3.12</w:t>
      </w:r>
      <w:r w:rsidRPr="00162A1E">
        <w:t>.3</w:t>
      </w:r>
      <w:r w:rsidRPr="00162A1E">
        <w:tab/>
        <w:t>Cancel location reporting trigger override procedure</w:t>
      </w:r>
      <w:bookmarkEnd w:id="2591"/>
    </w:p>
    <w:p w14:paraId="42A3C75A" w14:textId="24EBA66D" w:rsidR="002217F0" w:rsidRPr="00162A1E" w:rsidRDefault="002217F0" w:rsidP="002217F0">
      <w:pPr>
        <w:pStyle w:val="NO"/>
      </w:pPr>
      <w:r w:rsidRPr="00162A1E">
        <w:t>NOTE:</w:t>
      </w:r>
      <w:r>
        <w:tab/>
      </w:r>
      <w:r w:rsidRPr="00162A1E">
        <w:t>This procedure is valid for single MC system operation only.</w:t>
      </w:r>
    </w:p>
    <w:p w14:paraId="2023934D" w14:textId="4BB8573D" w:rsidR="002217F0" w:rsidRPr="00162A1E" w:rsidRDefault="002217F0" w:rsidP="002217F0">
      <w:pPr>
        <w:rPr>
          <w:lang w:eastAsia="zh-CN"/>
        </w:rPr>
      </w:pPr>
      <w:r w:rsidRPr="00162A1E">
        <w:rPr>
          <w:rFonts w:hint="eastAsia"/>
          <w:lang w:eastAsia="zh-CN"/>
        </w:rPr>
        <w:t>Figure</w:t>
      </w:r>
      <w:r>
        <w:rPr>
          <w:lang w:eastAsia="zh-CN"/>
        </w:rPr>
        <w:t> </w:t>
      </w:r>
      <w:r>
        <w:rPr>
          <w:rFonts w:hint="eastAsia"/>
          <w:lang w:eastAsia="zh-CN"/>
        </w:rPr>
        <w:t>10.9.3.12</w:t>
      </w:r>
      <w:r w:rsidRPr="00162A1E">
        <w:rPr>
          <w:lang w:eastAsia="zh-CN"/>
        </w:rPr>
        <w:t>.3</w:t>
      </w:r>
      <w:r w:rsidRPr="00162A1E">
        <w:rPr>
          <w:rFonts w:hint="eastAsia"/>
          <w:lang w:eastAsia="zh-CN"/>
        </w:rPr>
        <w:t xml:space="preserve">-1 illustrates the high level procedure of </w:t>
      </w:r>
      <w:r w:rsidRPr="00162A1E">
        <w:rPr>
          <w:lang w:eastAsia="zh-CN"/>
        </w:rPr>
        <w:t>cancel trigger override</w:t>
      </w:r>
      <w:r w:rsidRPr="00162A1E">
        <w:rPr>
          <w:rFonts w:hint="eastAsia"/>
          <w:lang w:eastAsia="zh-CN"/>
        </w:rPr>
        <w:t>.</w:t>
      </w:r>
    </w:p>
    <w:p w14:paraId="0FD6AF04" w14:textId="77777777" w:rsidR="002217F0" w:rsidRPr="00162A1E" w:rsidRDefault="002217F0" w:rsidP="002217F0">
      <w:pPr>
        <w:rPr>
          <w:lang w:eastAsia="zh-CN"/>
        </w:rPr>
      </w:pPr>
      <w:r w:rsidRPr="00162A1E">
        <w:rPr>
          <w:lang w:eastAsia="zh-CN"/>
        </w:rPr>
        <w:t>Pre-conditions:</w:t>
      </w:r>
    </w:p>
    <w:p w14:paraId="3A04EF37" w14:textId="111059B2" w:rsidR="002217F0" w:rsidRPr="00162A1E" w:rsidRDefault="002217F0" w:rsidP="002217F0">
      <w:pPr>
        <w:pStyle w:val="B1"/>
        <w:rPr>
          <w:lang w:eastAsia="zh-CN"/>
        </w:rPr>
      </w:pPr>
      <w:r w:rsidRPr="00162A1E">
        <w:rPr>
          <w:lang w:eastAsia="zh-CN"/>
        </w:rPr>
        <w:t>1.</w:t>
      </w:r>
      <w:r w:rsidRPr="00162A1E">
        <w:rPr>
          <w:lang w:eastAsia="zh-CN"/>
        </w:rPr>
        <w:tab/>
        <w:t>MC service client</w:t>
      </w:r>
      <w:r>
        <w:rPr>
          <w:lang w:eastAsia="zh-CN"/>
        </w:rPr>
        <w:t> </w:t>
      </w:r>
      <w:r w:rsidRPr="00162A1E">
        <w:rPr>
          <w:lang w:eastAsia="zh-CN"/>
        </w:rPr>
        <w:t>3 has subscribed to MC service client</w:t>
      </w:r>
      <w:r>
        <w:rPr>
          <w:lang w:eastAsia="zh-CN"/>
        </w:rPr>
        <w:t> </w:t>
      </w:r>
      <w:r w:rsidRPr="00162A1E">
        <w:rPr>
          <w:lang w:eastAsia="zh-CN"/>
        </w:rPr>
        <w:t xml:space="preserve">1 as described in </w:t>
      </w:r>
      <w:r>
        <w:rPr>
          <w:lang w:eastAsia="zh-CN"/>
        </w:rPr>
        <w:t>clause </w:t>
      </w:r>
      <w:r w:rsidRPr="00162A1E">
        <w:rPr>
          <w:lang w:eastAsia="zh-CN"/>
        </w:rPr>
        <w:t>10.9.3.5 and has applied location reporting triggers in MC service client</w:t>
      </w:r>
      <w:r>
        <w:rPr>
          <w:lang w:eastAsia="zh-CN"/>
        </w:rPr>
        <w:t> </w:t>
      </w:r>
      <w:r w:rsidRPr="00162A1E">
        <w:rPr>
          <w:lang w:eastAsia="zh-CN"/>
        </w:rPr>
        <w:t xml:space="preserve">1 as described in </w:t>
      </w:r>
      <w:r>
        <w:rPr>
          <w:lang w:eastAsia="zh-CN"/>
        </w:rPr>
        <w:t>clause </w:t>
      </w:r>
      <w:r w:rsidRPr="00162A1E">
        <w:rPr>
          <w:lang w:eastAsia="zh-CN"/>
        </w:rPr>
        <w:t>10.9.3.3.</w:t>
      </w:r>
    </w:p>
    <w:p w14:paraId="6A59E4BF" w14:textId="421A0C42" w:rsidR="002217F0" w:rsidRPr="00162A1E" w:rsidRDefault="002217F0" w:rsidP="002217F0">
      <w:pPr>
        <w:pStyle w:val="B1"/>
        <w:rPr>
          <w:lang w:eastAsia="zh-CN"/>
        </w:rPr>
      </w:pPr>
      <w:r w:rsidRPr="00162A1E">
        <w:t>2.</w:t>
      </w:r>
      <w:r w:rsidRPr="00162A1E">
        <w:tab/>
      </w:r>
      <w:r w:rsidRPr="00162A1E">
        <w:rPr>
          <w:lang w:eastAsia="zh-CN"/>
        </w:rPr>
        <w:t xml:space="preserve">Previously MC service </w:t>
      </w:r>
      <w:r w:rsidRPr="00162A1E">
        <w:t>client</w:t>
      </w:r>
      <w:r>
        <w:rPr>
          <w:lang w:eastAsia="zh-CN"/>
        </w:rPr>
        <w:t> </w:t>
      </w:r>
      <w:r w:rsidRPr="00162A1E">
        <w:rPr>
          <w:lang w:eastAsia="zh-CN"/>
        </w:rPr>
        <w:t xml:space="preserve">2 has </w:t>
      </w:r>
      <w:r w:rsidRPr="00162A1E">
        <w:t>initiated</w:t>
      </w:r>
      <w:r w:rsidRPr="00162A1E">
        <w:rPr>
          <w:lang w:eastAsia="zh-CN"/>
        </w:rPr>
        <w:t xml:space="preserve"> a trigger override procedure for MC service client</w:t>
      </w:r>
      <w:r>
        <w:rPr>
          <w:lang w:eastAsia="zh-CN"/>
        </w:rPr>
        <w:t> </w:t>
      </w:r>
      <w:r w:rsidRPr="00162A1E">
        <w:rPr>
          <w:lang w:eastAsia="zh-CN"/>
        </w:rPr>
        <w:t xml:space="preserve">1 as described in </w:t>
      </w:r>
      <w:r>
        <w:rPr>
          <w:lang w:eastAsia="zh-CN"/>
        </w:rPr>
        <w:t>clause 10.9.3.12</w:t>
      </w:r>
      <w:r w:rsidRPr="00162A1E">
        <w:rPr>
          <w:lang w:eastAsia="zh-CN"/>
        </w:rPr>
        <w:t>.</w:t>
      </w:r>
    </w:p>
    <w:p w14:paraId="15A97670" w14:textId="77777777" w:rsidR="002217F0" w:rsidRPr="00162A1E" w:rsidRDefault="002217F0" w:rsidP="002217F0">
      <w:pPr>
        <w:pStyle w:val="B1"/>
        <w:ind w:left="644" w:firstLine="0"/>
        <w:rPr>
          <w:lang w:eastAsia="zh-CN"/>
        </w:rPr>
      </w:pPr>
    </w:p>
    <w:p w14:paraId="2131749D" w14:textId="77777777" w:rsidR="002217F0" w:rsidRPr="00162A1E" w:rsidRDefault="002217F0" w:rsidP="002217F0">
      <w:pPr>
        <w:pStyle w:val="TH"/>
        <w:rPr>
          <w:lang w:eastAsia="zh-CN"/>
        </w:rPr>
      </w:pPr>
      <w:r w:rsidRPr="00162A1E">
        <w:object w:dxaOrig="8208" w:dyaOrig="5160" w14:anchorId="3E929105">
          <v:shape id="_x0000_i1155" type="#_x0000_t75" style="width:410.95pt;height:262.3pt" o:ole="">
            <v:imagedata r:id="rId271" o:title=""/>
          </v:shape>
          <o:OLEObject Type="Embed" ProgID="Visio.Drawing.11" ShapeID="_x0000_i1155" DrawAspect="Content" ObjectID="_1811021218" r:id="rId272"/>
        </w:object>
      </w:r>
    </w:p>
    <w:p w14:paraId="01538148" w14:textId="591AA99E" w:rsidR="002217F0" w:rsidRPr="00162A1E" w:rsidRDefault="002217F0" w:rsidP="002217F0">
      <w:pPr>
        <w:pStyle w:val="TF"/>
      </w:pPr>
      <w:r w:rsidRPr="00162A1E">
        <w:t xml:space="preserve">Figure </w:t>
      </w:r>
      <w:r>
        <w:t>10.9.3.12</w:t>
      </w:r>
      <w:r w:rsidRPr="00162A1E">
        <w:t>.3-1: Cancel trigger override procedure</w:t>
      </w:r>
    </w:p>
    <w:p w14:paraId="7B935D40" w14:textId="24E51CD2" w:rsidR="002217F0" w:rsidRPr="00162A1E" w:rsidRDefault="002217F0" w:rsidP="002217F0">
      <w:pPr>
        <w:pStyle w:val="B1"/>
        <w:rPr>
          <w:lang w:eastAsia="zh-CN"/>
        </w:rPr>
      </w:pPr>
      <w:r w:rsidRPr="00162A1E">
        <w:t>1.</w:t>
      </w:r>
      <w:r w:rsidRPr="00162A1E">
        <w:tab/>
        <w:t>Location management</w:t>
      </w:r>
      <w:r w:rsidRPr="00162A1E">
        <w:rPr>
          <w:lang w:eastAsia="zh-CN"/>
        </w:rPr>
        <w:t xml:space="preserve"> client</w:t>
      </w:r>
      <w:r>
        <w:rPr>
          <w:lang w:eastAsia="zh-CN"/>
        </w:rPr>
        <w:t> </w:t>
      </w:r>
      <w:r w:rsidRPr="00162A1E">
        <w:rPr>
          <w:lang w:eastAsia="zh-CN"/>
        </w:rPr>
        <w:t>2 (authorized MC service user) sends a location reporting trigger to the location management server requesting to cancel the trigger override for location management client</w:t>
      </w:r>
      <w:r>
        <w:rPr>
          <w:lang w:eastAsia="zh-CN"/>
        </w:rPr>
        <w:t> </w:t>
      </w:r>
      <w:r w:rsidRPr="00162A1E">
        <w:rPr>
          <w:lang w:eastAsia="zh-CN"/>
        </w:rPr>
        <w:t xml:space="preserve">1. </w:t>
      </w:r>
    </w:p>
    <w:p w14:paraId="5F6D65FF" w14:textId="47179D9B" w:rsidR="002217F0" w:rsidRPr="00162A1E" w:rsidRDefault="002217F0" w:rsidP="002217F0">
      <w:pPr>
        <w:pStyle w:val="B1"/>
      </w:pPr>
      <w:r w:rsidRPr="00162A1E">
        <w:t>2.</w:t>
      </w:r>
      <w:r w:rsidRPr="00162A1E">
        <w:tab/>
        <w:t>The location management server checks whether location management client</w:t>
      </w:r>
      <w:r>
        <w:t> </w:t>
      </w:r>
      <w:r w:rsidRPr="00162A1E">
        <w:t>2 is authorized to override the existing triggers of location management client</w:t>
      </w:r>
      <w:r>
        <w:t> </w:t>
      </w:r>
      <w:r w:rsidRPr="00162A1E">
        <w:t xml:space="preserve">1. </w:t>
      </w:r>
    </w:p>
    <w:p w14:paraId="02EED5DC" w14:textId="278576F0" w:rsidR="002217F0" w:rsidRPr="00162A1E" w:rsidRDefault="002217F0" w:rsidP="002217F0">
      <w:pPr>
        <w:pStyle w:val="B1"/>
      </w:pPr>
      <w:r w:rsidRPr="00162A1E">
        <w:t>3.</w:t>
      </w:r>
      <w:r w:rsidRPr="00162A1E">
        <w:tab/>
        <w:t xml:space="preserve">The location management server retrieves the location reporting configuration for </w:t>
      </w:r>
      <w:r w:rsidRPr="00162A1E">
        <w:rPr>
          <w:lang w:eastAsia="zh-CN"/>
        </w:rPr>
        <w:t>location management client</w:t>
      </w:r>
      <w:r>
        <w:rPr>
          <w:lang w:eastAsia="zh-CN"/>
        </w:rPr>
        <w:t> </w:t>
      </w:r>
      <w:r w:rsidRPr="00162A1E">
        <w:rPr>
          <w:lang w:eastAsia="zh-CN"/>
        </w:rPr>
        <w:t>1 which was stored locally</w:t>
      </w:r>
      <w:r w:rsidRPr="00162A1E">
        <w:t>.</w:t>
      </w:r>
    </w:p>
    <w:p w14:paraId="1F8F13D1" w14:textId="3E6FA8C1" w:rsidR="002217F0" w:rsidRPr="00162A1E" w:rsidRDefault="002217F0" w:rsidP="002217F0">
      <w:pPr>
        <w:pStyle w:val="B1"/>
        <w:rPr>
          <w:lang w:eastAsia="zh-CN"/>
        </w:rPr>
      </w:pPr>
      <w:r w:rsidRPr="00162A1E">
        <w:t>4.</w:t>
      </w:r>
      <w:r w:rsidRPr="00162A1E">
        <w:tab/>
        <w:t>The location management server initiates an event-triggered location reporting procedure for location management client</w:t>
      </w:r>
      <w:r>
        <w:t> </w:t>
      </w:r>
      <w:r w:rsidRPr="00162A1E">
        <w:t>1, restoring the triggers that were retrieved in step</w:t>
      </w:r>
      <w:r>
        <w:t> </w:t>
      </w:r>
      <w:r w:rsidRPr="00162A1E">
        <w:t>3</w:t>
      </w:r>
      <w:r w:rsidRPr="00162A1E">
        <w:rPr>
          <w:lang w:eastAsia="zh-CN"/>
        </w:rPr>
        <w:t>.</w:t>
      </w:r>
    </w:p>
    <w:p w14:paraId="4EF809ED" w14:textId="6CD8D404" w:rsidR="002217F0" w:rsidRPr="00162A1E" w:rsidRDefault="002217F0" w:rsidP="002217F0">
      <w:pPr>
        <w:pStyle w:val="B1"/>
        <w:rPr>
          <w:lang w:eastAsia="zh-CN"/>
        </w:rPr>
      </w:pPr>
      <w:r w:rsidRPr="00162A1E">
        <w:rPr>
          <w:lang w:eastAsia="zh-CN"/>
        </w:rPr>
        <w:t>5.</w:t>
      </w:r>
      <w:r w:rsidRPr="00162A1E">
        <w:rPr>
          <w:lang w:eastAsia="zh-CN"/>
        </w:rPr>
        <w:tab/>
        <w:t xml:space="preserve">The location management server informs location management </w:t>
      </w:r>
      <w:r w:rsidR="007F62EB">
        <w:rPr>
          <w:lang w:eastAsia="zh-CN"/>
        </w:rPr>
        <w:t>client </w:t>
      </w:r>
      <w:r w:rsidRPr="00162A1E">
        <w:rPr>
          <w:lang w:eastAsia="zh-CN"/>
        </w:rPr>
        <w:t>3 about the cancellation of the location reporting trigger override by sending a location reporting cancel trigger override indication.</w:t>
      </w:r>
    </w:p>
    <w:p w14:paraId="4C4FF911" w14:textId="77777777" w:rsidR="008D2684" w:rsidRPr="00526FC3" w:rsidRDefault="008D2684" w:rsidP="008D2684">
      <w:pPr>
        <w:pStyle w:val="Heading2"/>
      </w:pPr>
      <w:bookmarkStart w:id="2592" w:name="_Toc200404646"/>
      <w:r w:rsidRPr="00526FC3">
        <w:lastRenderedPageBreak/>
        <w:t>10.10</w:t>
      </w:r>
      <w:r w:rsidRPr="00526FC3">
        <w:tab/>
        <w:t>Emergency Alert</w:t>
      </w:r>
      <w:bookmarkEnd w:id="2573"/>
      <w:bookmarkEnd w:id="2574"/>
      <w:bookmarkEnd w:id="2592"/>
    </w:p>
    <w:p w14:paraId="3312EFEC" w14:textId="77777777" w:rsidR="008D2684" w:rsidRPr="00526FC3" w:rsidRDefault="008D2684" w:rsidP="008D2684">
      <w:pPr>
        <w:pStyle w:val="Heading3"/>
      </w:pPr>
      <w:bookmarkStart w:id="2593" w:name="_Toc468105550"/>
      <w:bookmarkStart w:id="2594" w:name="_Toc468110645"/>
      <w:bookmarkStart w:id="2595" w:name="_Toc200404647"/>
      <w:r w:rsidRPr="00526FC3">
        <w:t>10.10.1</w:t>
      </w:r>
      <w:r w:rsidRPr="00526FC3">
        <w:tab/>
        <w:t>On-network emergency alert</w:t>
      </w:r>
      <w:bookmarkEnd w:id="2593"/>
      <w:bookmarkEnd w:id="2594"/>
      <w:bookmarkEnd w:id="2595"/>
    </w:p>
    <w:p w14:paraId="788AF60A" w14:textId="77777777" w:rsidR="008D2684" w:rsidRPr="00526FC3" w:rsidRDefault="008D2684" w:rsidP="008D2684">
      <w:pPr>
        <w:pStyle w:val="Heading4"/>
      </w:pPr>
      <w:bookmarkStart w:id="2596" w:name="_Toc468105551"/>
      <w:bookmarkStart w:id="2597" w:name="_Toc468110646"/>
      <w:bookmarkStart w:id="2598" w:name="_Toc200404648"/>
      <w:r w:rsidRPr="00526FC3">
        <w:t>10.10.1.1</w:t>
      </w:r>
      <w:r w:rsidRPr="00526FC3">
        <w:tab/>
        <w:t>General</w:t>
      </w:r>
      <w:bookmarkEnd w:id="2596"/>
      <w:bookmarkEnd w:id="2597"/>
      <w:bookmarkEnd w:id="2598"/>
    </w:p>
    <w:p w14:paraId="060DDE83" w14:textId="77777777" w:rsidR="008D2684" w:rsidRPr="00526FC3" w:rsidRDefault="008D2684" w:rsidP="008D2684">
      <w:r w:rsidRPr="00526FC3">
        <w:t>The following subclauses specify the procedures for emergency alert initiation</w:t>
      </w:r>
      <w:r>
        <w:t>,</w:t>
      </w:r>
      <w:r w:rsidRPr="00526FC3">
        <w:t xml:space="preserve"> emergency alert cancel</w:t>
      </w:r>
      <w:r>
        <w:t>, entering emergency alert area and leaving emergency alert area</w:t>
      </w:r>
      <w:r w:rsidRPr="00526FC3">
        <w:t xml:space="preserve"> that are utilised by the following MC services:</w:t>
      </w:r>
    </w:p>
    <w:p w14:paraId="5D1E0B40" w14:textId="77777777" w:rsidR="008D2684" w:rsidRDefault="008D2684" w:rsidP="008D2684">
      <w:pPr>
        <w:pStyle w:val="B1"/>
      </w:pPr>
      <w:r w:rsidRPr="00526FC3">
        <w:t>-</w:t>
      </w:r>
      <w:r w:rsidRPr="00526FC3">
        <w:tab/>
      </w:r>
      <w:r>
        <w:t>MCPTT</w:t>
      </w:r>
    </w:p>
    <w:p w14:paraId="64A270E9" w14:textId="77777777" w:rsidR="008D2684" w:rsidRPr="00526FC3" w:rsidRDefault="008D2684" w:rsidP="008D2684">
      <w:pPr>
        <w:pStyle w:val="B1"/>
      </w:pPr>
      <w:r>
        <w:t>-</w:t>
      </w:r>
      <w:r>
        <w:tab/>
      </w:r>
      <w:r w:rsidRPr="00526FC3">
        <w:t>MCVideo</w:t>
      </w:r>
    </w:p>
    <w:p w14:paraId="46D2929B" w14:textId="77777777" w:rsidR="008D2684" w:rsidRPr="00526FC3" w:rsidRDefault="008D2684" w:rsidP="008D2684">
      <w:pPr>
        <w:pStyle w:val="B1"/>
      </w:pPr>
      <w:r w:rsidRPr="00526FC3">
        <w:t>-</w:t>
      </w:r>
      <w:r w:rsidRPr="00526FC3">
        <w:tab/>
        <w:t>MCData</w:t>
      </w:r>
    </w:p>
    <w:p w14:paraId="145A4E0B" w14:textId="77777777" w:rsidR="00C603F6" w:rsidRPr="000532A1" w:rsidRDefault="00C603F6" w:rsidP="00C603F6">
      <w:pPr>
        <w:pStyle w:val="Heading4"/>
        <w:rPr>
          <w:rFonts w:eastAsia="SimSun"/>
        </w:rPr>
      </w:pPr>
      <w:bookmarkStart w:id="2599" w:name="_Toc468105552"/>
      <w:bookmarkStart w:id="2600" w:name="_Toc468110647"/>
      <w:bookmarkStart w:id="2601" w:name="_Toc200404649"/>
      <w:r w:rsidRPr="00526FC3">
        <w:t>10.10.1.1</w:t>
      </w:r>
      <w:r>
        <w:t>A</w:t>
      </w:r>
      <w:r w:rsidRPr="000532A1">
        <w:rPr>
          <w:rFonts w:eastAsia="SimSun"/>
        </w:rPr>
        <w:tab/>
        <w:t>Information flows</w:t>
      </w:r>
      <w:bookmarkEnd w:id="2601"/>
    </w:p>
    <w:p w14:paraId="6770C187" w14:textId="77777777" w:rsidR="00C603F6" w:rsidRPr="00AB5FED" w:rsidRDefault="00C603F6" w:rsidP="00C603F6">
      <w:pPr>
        <w:pStyle w:val="Heading5"/>
      </w:pPr>
      <w:bookmarkStart w:id="2602" w:name="_Toc200404650"/>
      <w:r w:rsidRPr="00526FC3">
        <w:t>10.10.1.1</w:t>
      </w:r>
      <w:r>
        <w:t>A.1</w:t>
      </w:r>
      <w:r w:rsidRPr="00AB5FED">
        <w:tab/>
        <w:t>MC</w:t>
      </w:r>
      <w:r>
        <w:t xml:space="preserve"> service</w:t>
      </w:r>
      <w:r w:rsidRPr="00AB5FED">
        <w:t xml:space="preserve"> emergency alert request</w:t>
      </w:r>
      <w:bookmarkEnd w:id="2602"/>
    </w:p>
    <w:p w14:paraId="6BBD4776" w14:textId="77777777" w:rsidR="00C603F6" w:rsidRPr="00AB5FED" w:rsidRDefault="00C603F6" w:rsidP="00C603F6">
      <w:r w:rsidRPr="00AB5FED">
        <w:t>Table </w:t>
      </w:r>
      <w:r w:rsidRPr="00A457BF">
        <w:t>10.10.1.1A</w:t>
      </w:r>
      <w:r>
        <w:t>.1</w:t>
      </w:r>
      <w:r w:rsidRPr="00AB5FED">
        <w:t>-1 describes the information flow MC</w:t>
      </w:r>
      <w:r>
        <w:t xml:space="preserve"> service</w:t>
      </w:r>
      <w:r w:rsidRPr="00AB5FED">
        <w:t xml:space="preserve"> emergency alert request from the MC</w:t>
      </w:r>
      <w:r>
        <w:t xml:space="preserve"> service</w:t>
      </w:r>
      <w:r w:rsidRPr="00AB5FED">
        <w:t xml:space="preserve"> client to the MC</w:t>
      </w:r>
      <w:r>
        <w:t xml:space="preserve"> service</w:t>
      </w:r>
      <w:r w:rsidRPr="00D2624C">
        <w:t xml:space="preserve"> server</w:t>
      </w:r>
      <w:r w:rsidRPr="00A64E65">
        <w:t xml:space="preserve"> </w:t>
      </w:r>
      <w:r>
        <w:t xml:space="preserve">and </w:t>
      </w:r>
      <w:r w:rsidRPr="00DC4AEF">
        <w:t>from the MC</w:t>
      </w:r>
      <w:r>
        <w:t xml:space="preserve"> service</w:t>
      </w:r>
      <w:r w:rsidRPr="00DC4AEF">
        <w:t xml:space="preserve"> server to the MC</w:t>
      </w:r>
      <w:r>
        <w:t xml:space="preserve"> service</w:t>
      </w:r>
      <w:r w:rsidRPr="00DC4AEF">
        <w:t xml:space="preserve"> client</w:t>
      </w:r>
      <w:r w:rsidRPr="00AB5FED">
        <w:t>.</w:t>
      </w:r>
    </w:p>
    <w:p w14:paraId="576B5787" w14:textId="7200061A" w:rsidR="00C603F6" w:rsidRPr="00AB5FED" w:rsidRDefault="00C603F6" w:rsidP="00C603F6">
      <w:pPr>
        <w:pStyle w:val="TH"/>
      </w:pPr>
      <w:r w:rsidRPr="00AB5FED">
        <w:t>Table </w:t>
      </w:r>
      <w:r w:rsidRPr="00A457BF">
        <w:t>10.10.1.1A</w:t>
      </w:r>
      <w:r>
        <w:t>.1</w:t>
      </w:r>
      <w:r w:rsidRPr="00AB5FED">
        <w:t>-1</w:t>
      </w:r>
      <w:r>
        <w:t>:</w:t>
      </w:r>
      <w:r w:rsidRPr="00AB5FED">
        <w:t xml:space="preserve"> MC</w:t>
      </w:r>
      <w:r>
        <w:t xml:space="preserve"> service</w:t>
      </w:r>
      <w:r w:rsidRPr="00AB5FED">
        <w:t xml:space="preserve"> emergency alert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4F6500B1" w14:textId="77777777" w:rsidTr="000B7A47">
        <w:trPr>
          <w:jc w:val="center"/>
        </w:trPr>
        <w:tc>
          <w:tcPr>
            <w:tcW w:w="2405" w:type="dxa"/>
            <w:tcMar>
              <w:top w:w="0" w:type="dxa"/>
              <w:left w:w="108" w:type="dxa"/>
              <w:bottom w:w="0" w:type="dxa"/>
              <w:right w:w="108" w:type="dxa"/>
            </w:tcMar>
            <w:hideMark/>
          </w:tcPr>
          <w:p w14:paraId="4C09B1FB"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2AFDBF27"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639B1442" w14:textId="77777777" w:rsidR="00C603F6" w:rsidRPr="00AB5FED" w:rsidRDefault="00C603F6" w:rsidP="000B7A47">
            <w:pPr>
              <w:pStyle w:val="TAH"/>
            </w:pPr>
            <w:r w:rsidRPr="00AB5FED">
              <w:t>Description</w:t>
            </w:r>
          </w:p>
        </w:tc>
      </w:tr>
      <w:tr w:rsidR="00C603F6" w:rsidRPr="00AB5FED" w14:paraId="6CBF0288" w14:textId="77777777" w:rsidTr="000B7A47">
        <w:trPr>
          <w:jc w:val="center"/>
        </w:trPr>
        <w:tc>
          <w:tcPr>
            <w:tcW w:w="2405" w:type="dxa"/>
            <w:tcMar>
              <w:top w:w="0" w:type="dxa"/>
              <w:left w:w="108" w:type="dxa"/>
              <w:bottom w:w="0" w:type="dxa"/>
              <w:right w:w="108" w:type="dxa"/>
            </w:tcMar>
            <w:hideMark/>
          </w:tcPr>
          <w:p w14:paraId="70D86289"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3849129D"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665BD9CA" w14:textId="77777777" w:rsidR="00C603F6" w:rsidRPr="00AB5FED" w:rsidRDefault="00C603F6" w:rsidP="000B7A47">
            <w:pPr>
              <w:pStyle w:val="TAL"/>
            </w:pPr>
            <w:r w:rsidRPr="00AB5FED">
              <w:t>The identity of the alerting party</w:t>
            </w:r>
          </w:p>
        </w:tc>
      </w:tr>
      <w:tr w:rsidR="00C603F6" w:rsidRPr="00AB5FED" w14:paraId="1866997A" w14:textId="77777777" w:rsidTr="000B7A47">
        <w:trPr>
          <w:jc w:val="center"/>
        </w:trPr>
        <w:tc>
          <w:tcPr>
            <w:tcW w:w="2405" w:type="dxa"/>
            <w:tcMar>
              <w:top w:w="0" w:type="dxa"/>
              <w:left w:w="108" w:type="dxa"/>
              <w:bottom w:w="0" w:type="dxa"/>
              <w:right w:w="108" w:type="dxa"/>
            </w:tcMar>
          </w:tcPr>
          <w:p w14:paraId="76D107AD" w14:textId="77777777" w:rsidR="00C603F6" w:rsidRPr="00AB5FED" w:rsidRDefault="00C603F6" w:rsidP="000B7A47">
            <w:pPr>
              <w:pStyle w:val="TAL"/>
            </w:pPr>
            <w:r>
              <w:t>Functional alias</w:t>
            </w:r>
          </w:p>
        </w:tc>
        <w:tc>
          <w:tcPr>
            <w:tcW w:w="1097" w:type="dxa"/>
            <w:tcMar>
              <w:top w:w="0" w:type="dxa"/>
              <w:left w:w="108" w:type="dxa"/>
              <w:bottom w:w="0" w:type="dxa"/>
              <w:right w:w="108" w:type="dxa"/>
            </w:tcMar>
          </w:tcPr>
          <w:p w14:paraId="4C2063D2" w14:textId="77777777" w:rsidR="00C603F6" w:rsidRPr="00AB5FED" w:rsidRDefault="00C603F6" w:rsidP="000B7A47">
            <w:pPr>
              <w:pStyle w:val="TAL"/>
            </w:pPr>
            <w:r>
              <w:t>O</w:t>
            </w:r>
          </w:p>
        </w:tc>
        <w:tc>
          <w:tcPr>
            <w:tcW w:w="2700" w:type="dxa"/>
            <w:tcMar>
              <w:top w:w="0" w:type="dxa"/>
              <w:left w:w="108" w:type="dxa"/>
              <w:bottom w:w="0" w:type="dxa"/>
              <w:right w:w="108" w:type="dxa"/>
            </w:tcMar>
          </w:tcPr>
          <w:p w14:paraId="11A23F64" w14:textId="77777777" w:rsidR="00C603F6" w:rsidRPr="00AB5FED" w:rsidRDefault="00C603F6" w:rsidP="000B7A47">
            <w:pPr>
              <w:pStyle w:val="TAL"/>
            </w:pPr>
            <w:r>
              <w:t>The functional alias of the alerting party</w:t>
            </w:r>
          </w:p>
        </w:tc>
      </w:tr>
      <w:tr w:rsidR="00C603F6" w:rsidRPr="00AB5FED" w14:paraId="2FCDEAB8" w14:textId="77777777" w:rsidTr="000B7A47">
        <w:trPr>
          <w:jc w:val="center"/>
        </w:trPr>
        <w:tc>
          <w:tcPr>
            <w:tcW w:w="2405" w:type="dxa"/>
            <w:tcMar>
              <w:top w:w="0" w:type="dxa"/>
              <w:left w:w="108" w:type="dxa"/>
              <w:bottom w:w="0" w:type="dxa"/>
              <w:right w:w="108" w:type="dxa"/>
            </w:tcMar>
            <w:hideMark/>
          </w:tcPr>
          <w:p w14:paraId="331A8F00" w14:textId="77777777" w:rsidR="00C603F6" w:rsidRPr="00AB5FED" w:rsidRDefault="00C603F6" w:rsidP="000B7A47">
            <w:pPr>
              <w:pStyle w:val="TAL"/>
            </w:pPr>
            <w:r w:rsidRPr="00AB5FED">
              <w:t>MC</w:t>
            </w:r>
            <w:r>
              <w:t xml:space="preserve"> service</w:t>
            </w:r>
            <w:r w:rsidRPr="00AB5FED">
              <w:t xml:space="preserve"> group ID</w:t>
            </w:r>
            <w:r>
              <w:rPr>
                <w:lang w:val="en-US"/>
              </w:rPr>
              <w:t xml:space="preserve"> </w:t>
            </w:r>
            <w:r>
              <w:t>(see NOTE 1)</w:t>
            </w:r>
          </w:p>
        </w:tc>
        <w:tc>
          <w:tcPr>
            <w:tcW w:w="1097" w:type="dxa"/>
            <w:tcMar>
              <w:top w:w="0" w:type="dxa"/>
              <w:left w:w="108" w:type="dxa"/>
              <w:bottom w:w="0" w:type="dxa"/>
              <w:right w:w="108" w:type="dxa"/>
            </w:tcMar>
            <w:hideMark/>
          </w:tcPr>
          <w:p w14:paraId="1CECB6E3" w14:textId="77777777" w:rsidR="00C603F6" w:rsidRPr="00AB5FED" w:rsidRDefault="00C603F6" w:rsidP="000B7A47">
            <w:pPr>
              <w:pStyle w:val="TAL"/>
            </w:pPr>
            <w:r>
              <w:rPr>
                <w:lang w:val="en-US"/>
              </w:rPr>
              <w:t>O</w:t>
            </w:r>
          </w:p>
        </w:tc>
        <w:tc>
          <w:tcPr>
            <w:tcW w:w="2700" w:type="dxa"/>
            <w:tcMar>
              <w:top w:w="0" w:type="dxa"/>
              <w:left w:w="108" w:type="dxa"/>
              <w:bottom w:w="0" w:type="dxa"/>
              <w:right w:w="108" w:type="dxa"/>
            </w:tcMar>
            <w:hideMark/>
          </w:tcPr>
          <w:p w14:paraId="4030EBAC" w14:textId="77777777" w:rsidR="00C603F6" w:rsidRPr="00AB5FED" w:rsidRDefault="00C603F6" w:rsidP="000B7A47">
            <w:pPr>
              <w:pStyle w:val="TAL"/>
            </w:pPr>
            <w:r w:rsidRPr="00AB5FED">
              <w:t xml:space="preserve">The </w:t>
            </w:r>
            <w:r>
              <w:t xml:space="preserve">target </w:t>
            </w:r>
            <w:r w:rsidRPr="00AB5FED">
              <w:t>MC</w:t>
            </w:r>
            <w:r>
              <w:t xml:space="preserve"> service</w:t>
            </w:r>
            <w:r w:rsidRPr="00AB5FED">
              <w:t xml:space="preserve"> group ID with which the alert is associated</w:t>
            </w:r>
          </w:p>
        </w:tc>
      </w:tr>
      <w:tr w:rsidR="00C603F6" w:rsidRPr="00AB5FED" w14:paraId="4654CBFC" w14:textId="77777777" w:rsidTr="000B7A47">
        <w:trPr>
          <w:jc w:val="center"/>
        </w:trPr>
        <w:tc>
          <w:tcPr>
            <w:tcW w:w="2405" w:type="dxa"/>
            <w:tcMar>
              <w:top w:w="0" w:type="dxa"/>
              <w:left w:w="108" w:type="dxa"/>
              <w:bottom w:w="0" w:type="dxa"/>
              <w:right w:w="108" w:type="dxa"/>
            </w:tcMar>
          </w:tcPr>
          <w:p w14:paraId="09B26864" w14:textId="77777777" w:rsidR="00C603F6" w:rsidRPr="00AB5FED" w:rsidRDefault="00C603F6" w:rsidP="000B7A47">
            <w:pPr>
              <w:pStyle w:val="TAL"/>
            </w:pPr>
            <w:r>
              <w:t>MC service ID (see NOTE 2)</w:t>
            </w:r>
          </w:p>
        </w:tc>
        <w:tc>
          <w:tcPr>
            <w:tcW w:w="1097" w:type="dxa"/>
            <w:tcMar>
              <w:top w:w="0" w:type="dxa"/>
              <w:left w:w="108" w:type="dxa"/>
              <w:bottom w:w="0" w:type="dxa"/>
              <w:right w:w="108" w:type="dxa"/>
            </w:tcMar>
          </w:tcPr>
          <w:p w14:paraId="1C5B8C1D" w14:textId="77777777" w:rsidR="00C603F6" w:rsidRDefault="00C603F6" w:rsidP="000B7A47">
            <w:pPr>
              <w:pStyle w:val="TAL"/>
              <w:rPr>
                <w:lang w:val="en-US"/>
              </w:rPr>
            </w:pPr>
            <w:r>
              <w:t>O</w:t>
            </w:r>
          </w:p>
        </w:tc>
        <w:tc>
          <w:tcPr>
            <w:tcW w:w="2700" w:type="dxa"/>
            <w:tcMar>
              <w:top w:w="0" w:type="dxa"/>
              <w:left w:w="108" w:type="dxa"/>
              <w:bottom w:w="0" w:type="dxa"/>
              <w:right w:w="108" w:type="dxa"/>
            </w:tcMar>
          </w:tcPr>
          <w:p w14:paraId="7F1AE875" w14:textId="77777777" w:rsidR="00C603F6" w:rsidRPr="00AB5FED" w:rsidRDefault="00C603F6" w:rsidP="000B7A47">
            <w:pPr>
              <w:pStyle w:val="TAL"/>
            </w:pPr>
            <w:r>
              <w:t>The target MC service ID of the alert.</w:t>
            </w:r>
          </w:p>
        </w:tc>
      </w:tr>
      <w:tr w:rsidR="00C603F6" w:rsidRPr="00AB5FED" w14:paraId="73168538" w14:textId="77777777" w:rsidTr="000B7A47">
        <w:trPr>
          <w:jc w:val="center"/>
        </w:trPr>
        <w:tc>
          <w:tcPr>
            <w:tcW w:w="2405" w:type="dxa"/>
            <w:tcMar>
              <w:top w:w="0" w:type="dxa"/>
              <w:left w:w="108" w:type="dxa"/>
              <w:bottom w:w="0" w:type="dxa"/>
              <w:right w:w="108" w:type="dxa"/>
            </w:tcMar>
          </w:tcPr>
          <w:p w14:paraId="3E226993" w14:textId="77777777" w:rsidR="00C603F6" w:rsidRPr="00AB5FED" w:rsidRDefault="00C603F6" w:rsidP="000B7A47">
            <w:pPr>
              <w:pStyle w:val="TAL"/>
            </w:pPr>
            <w:r>
              <w:t>Organization name</w:t>
            </w:r>
          </w:p>
        </w:tc>
        <w:tc>
          <w:tcPr>
            <w:tcW w:w="1097" w:type="dxa"/>
            <w:tcMar>
              <w:top w:w="0" w:type="dxa"/>
              <w:left w:w="108" w:type="dxa"/>
              <w:bottom w:w="0" w:type="dxa"/>
              <w:right w:w="108" w:type="dxa"/>
            </w:tcMar>
          </w:tcPr>
          <w:p w14:paraId="4938FCE0" w14:textId="77777777" w:rsidR="00C603F6" w:rsidRPr="00AB5FED" w:rsidRDefault="00C603F6" w:rsidP="000B7A47">
            <w:pPr>
              <w:pStyle w:val="TAL"/>
            </w:pPr>
            <w:r>
              <w:t>O</w:t>
            </w:r>
          </w:p>
        </w:tc>
        <w:tc>
          <w:tcPr>
            <w:tcW w:w="2700" w:type="dxa"/>
            <w:tcMar>
              <w:top w:w="0" w:type="dxa"/>
              <w:left w:w="108" w:type="dxa"/>
              <w:bottom w:w="0" w:type="dxa"/>
              <w:right w:w="108" w:type="dxa"/>
            </w:tcMar>
          </w:tcPr>
          <w:p w14:paraId="2A49FA5D" w14:textId="77777777" w:rsidR="00C603F6" w:rsidRPr="00AB5FED" w:rsidRDefault="00C603F6" w:rsidP="000B7A47">
            <w:pPr>
              <w:pStyle w:val="TAL"/>
            </w:pPr>
            <w:r>
              <w:t>The alerting MC service user's mission critical organization name</w:t>
            </w:r>
          </w:p>
        </w:tc>
      </w:tr>
      <w:tr w:rsidR="00C603F6" w:rsidRPr="00AB5FED" w14:paraId="22D19AE3" w14:textId="77777777" w:rsidTr="000B7A47">
        <w:trPr>
          <w:jc w:val="center"/>
        </w:trPr>
        <w:tc>
          <w:tcPr>
            <w:tcW w:w="2405" w:type="dxa"/>
            <w:tcMar>
              <w:top w:w="0" w:type="dxa"/>
              <w:left w:w="108" w:type="dxa"/>
              <w:bottom w:w="0" w:type="dxa"/>
              <w:right w:w="108" w:type="dxa"/>
            </w:tcMar>
            <w:hideMark/>
          </w:tcPr>
          <w:p w14:paraId="4201A177" w14:textId="77777777" w:rsidR="00C603F6" w:rsidRPr="00AB5FED" w:rsidRDefault="00C603F6" w:rsidP="000B7A47">
            <w:pPr>
              <w:pStyle w:val="TAL"/>
            </w:pPr>
            <w:r>
              <w:t>Location</w:t>
            </w:r>
          </w:p>
        </w:tc>
        <w:tc>
          <w:tcPr>
            <w:tcW w:w="1097" w:type="dxa"/>
            <w:tcMar>
              <w:top w:w="0" w:type="dxa"/>
              <w:left w:w="108" w:type="dxa"/>
              <w:bottom w:w="0" w:type="dxa"/>
              <w:right w:w="108" w:type="dxa"/>
            </w:tcMar>
            <w:hideMark/>
          </w:tcPr>
          <w:p w14:paraId="539C3044" w14:textId="77777777" w:rsidR="00C603F6" w:rsidRPr="00AB5FED" w:rsidRDefault="00C603F6" w:rsidP="000B7A47">
            <w:pPr>
              <w:pStyle w:val="TAL"/>
            </w:pPr>
            <w:r>
              <w:t>O</w:t>
            </w:r>
          </w:p>
        </w:tc>
        <w:tc>
          <w:tcPr>
            <w:tcW w:w="2700" w:type="dxa"/>
            <w:tcMar>
              <w:top w:w="0" w:type="dxa"/>
              <w:left w:w="108" w:type="dxa"/>
              <w:bottom w:w="0" w:type="dxa"/>
              <w:right w:w="108" w:type="dxa"/>
            </w:tcMar>
            <w:hideMark/>
          </w:tcPr>
          <w:p w14:paraId="29F478F8" w14:textId="77777777" w:rsidR="00C603F6" w:rsidRPr="00AB5FED" w:rsidRDefault="00C603F6" w:rsidP="000B7A47">
            <w:pPr>
              <w:pStyle w:val="TAL"/>
            </w:pPr>
            <w:r>
              <w:t>The alerting MC service client's location</w:t>
            </w:r>
          </w:p>
        </w:tc>
      </w:tr>
      <w:tr w:rsidR="00C603F6" w:rsidRPr="00AB5FED" w14:paraId="51E89C6E" w14:textId="77777777" w:rsidTr="000B7A47">
        <w:trPr>
          <w:jc w:val="center"/>
        </w:trPr>
        <w:tc>
          <w:tcPr>
            <w:tcW w:w="6202" w:type="dxa"/>
            <w:gridSpan w:val="3"/>
            <w:tcMar>
              <w:top w:w="0" w:type="dxa"/>
              <w:left w:w="108" w:type="dxa"/>
              <w:bottom w:w="0" w:type="dxa"/>
              <w:right w:w="108" w:type="dxa"/>
            </w:tcMar>
          </w:tcPr>
          <w:p w14:paraId="5E2FB34E" w14:textId="77777777" w:rsidR="00C603F6" w:rsidRPr="00A66D82" w:rsidRDefault="00C603F6" w:rsidP="000B7A47">
            <w:pPr>
              <w:pStyle w:val="TAN"/>
            </w:pPr>
            <w:r w:rsidRPr="00A66D82">
              <w:t>NOTE</w:t>
            </w:r>
            <w:r>
              <w:t> 1</w:t>
            </w:r>
            <w:r w:rsidRPr="00A66D82">
              <w:t>:</w:t>
            </w:r>
            <w:r w:rsidRPr="00A66D82">
              <w:tab/>
              <w:t>This information shall be present if the message is requesting a</w:t>
            </w:r>
            <w:r w:rsidRPr="00A66D82">
              <w:rPr>
                <w:lang w:val="en-US"/>
              </w:rPr>
              <w:t>n</w:t>
            </w:r>
            <w:r w:rsidRPr="00A66D82">
              <w:t> MC service emergency alert associated with a group.</w:t>
            </w:r>
          </w:p>
          <w:p w14:paraId="66FEA40E" w14:textId="77777777" w:rsidR="00C603F6" w:rsidRDefault="00C603F6" w:rsidP="000B7A47">
            <w:pPr>
              <w:pStyle w:val="TAN"/>
            </w:pPr>
            <w:r w:rsidRPr="00A66D82">
              <w:t>NOTE</w:t>
            </w:r>
            <w:r>
              <w:t> </w:t>
            </w:r>
            <w:r w:rsidRPr="00A66D82">
              <w:t>2:</w:t>
            </w:r>
            <w:r>
              <w:tab/>
            </w:r>
            <w:r w:rsidRPr="00A66D82">
              <w:t>This information shall be present if the message is requesting a</w:t>
            </w:r>
            <w:r w:rsidRPr="00A66D82">
              <w:rPr>
                <w:lang w:val="en-US"/>
              </w:rPr>
              <w:t>n</w:t>
            </w:r>
            <w:r w:rsidRPr="00A66D82">
              <w:t> MC service emergency alert associated with an individual.</w:t>
            </w:r>
          </w:p>
        </w:tc>
      </w:tr>
    </w:tbl>
    <w:p w14:paraId="63C5FEA7" w14:textId="77777777" w:rsidR="00C603F6" w:rsidRDefault="00C603F6" w:rsidP="00C603F6"/>
    <w:p w14:paraId="3DC72C94" w14:textId="77777777" w:rsidR="00C603F6" w:rsidRPr="00AB5FED" w:rsidRDefault="00C603F6" w:rsidP="00C603F6">
      <w:pPr>
        <w:pStyle w:val="Heading5"/>
      </w:pPr>
      <w:bookmarkStart w:id="2603" w:name="_Toc200404651"/>
      <w:r w:rsidRPr="00526FC3">
        <w:t>10.10.1.1</w:t>
      </w:r>
      <w:r>
        <w:t>A.2</w:t>
      </w:r>
      <w:r w:rsidRPr="00AB5FED">
        <w:tab/>
        <w:t>MC</w:t>
      </w:r>
      <w:r>
        <w:t xml:space="preserve"> service</w:t>
      </w:r>
      <w:r w:rsidRPr="00AB5FED">
        <w:t xml:space="preserve"> emergency alert response</w:t>
      </w:r>
      <w:bookmarkEnd w:id="2603"/>
    </w:p>
    <w:p w14:paraId="1D05F06D" w14:textId="77777777" w:rsidR="00C603F6" w:rsidRPr="00AB5FED" w:rsidRDefault="00C603F6" w:rsidP="00C603F6">
      <w:r w:rsidRPr="00AB5FED">
        <w:t>Table </w:t>
      </w:r>
      <w:r w:rsidRPr="00526FC3">
        <w:t>10.10.1.1</w:t>
      </w:r>
      <w:r>
        <w:t>A.2</w:t>
      </w:r>
      <w:r w:rsidRPr="00AB5FED">
        <w:t>-1 describes the information flow MC</w:t>
      </w:r>
      <w:r>
        <w:t xml:space="preserve"> service</w:t>
      </w:r>
      <w:r w:rsidRPr="00AB5FED">
        <w:t xml:space="preserve"> emergency alert response from the MC</w:t>
      </w:r>
      <w:r>
        <w:t xml:space="preserve"> service</w:t>
      </w:r>
      <w:r w:rsidRPr="00AB5FED">
        <w:t xml:space="preserve"> client to the MC</w:t>
      </w:r>
      <w:r>
        <w:t xml:space="preserve"> service</w:t>
      </w:r>
      <w:r w:rsidRPr="00AB5FED">
        <w:t xml:space="preserve"> server and </w:t>
      </w:r>
      <w:r>
        <w:t xml:space="preserve">from the </w:t>
      </w:r>
      <w:r w:rsidRPr="00AB5FED">
        <w:t>MC</w:t>
      </w:r>
      <w:r>
        <w:t xml:space="preserve"> service</w:t>
      </w:r>
      <w:r w:rsidRPr="00AB5FED">
        <w:t xml:space="preserve"> server to the </w:t>
      </w:r>
      <w:r>
        <w:t>MC service</w:t>
      </w:r>
      <w:r w:rsidRPr="00AB5FED">
        <w:t xml:space="preserve"> client.</w:t>
      </w:r>
    </w:p>
    <w:p w14:paraId="07E54417" w14:textId="3F7F5ACC" w:rsidR="00C603F6" w:rsidRPr="00AB5FED" w:rsidRDefault="00C603F6" w:rsidP="00C603F6">
      <w:pPr>
        <w:pStyle w:val="TH"/>
      </w:pPr>
      <w:r w:rsidRPr="00AB5FED">
        <w:lastRenderedPageBreak/>
        <w:t>Table </w:t>
      </w:r>
      <w:r w:rsidRPr="00526FC3">
        <w:t>10.10.1.1</w:t>
      </w:r>
      <w:r>
        <w:t>A.2</w:t>
      </w:r>
      <w:r w:rsidRPr="00AB5FED">
        <w:t>-1</w:t>
      </w:r>
      <w:r>
        <w:t>:</w:t>
      </w:r>
      <w:r w:rsidRPr="00AB5FED">
        <w:t xml:space="preserve"> M</w:t>
      </w:r>
      <w:r>
        <w:t>C service</w:t>
      </w:r>
      <w:r w:rsidRPr="00AB5FED">
        <w:t xml:space="preserve"> emergency alert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0EAA42F5" w14:textId="77777777" w:rsidTr="000B7A47">
        <w:trPr>
          <w:jc w:val="center"/>
        </w:trPr>
        <w:tc>
          <w:tcPr>
            <w:tcW w:w="2405" w:type="dxa"/>
            <w:tcMar>
              <w:top w:w="0" w:type="dxa"/>
              <w:left w:w="108" w:type="dxa"/>
              <w:bottom w:w="0" w:type="dxa"/>
              <w:right w:w="108" w:type="dxa"/>
            </w:tcMar>
            <w:hideMark/>
          </w:tcPr>
          <w:p w14:paraId="0171EC91"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0A8D31B9"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65B93EC7" w14:textId="77777777" w:rsidR="00C603F6" w:rsidRPr="00AB5FED" w:rsidRDefault="00C603F6" w:rsidP="000B7A47">
            <w:pPr>
              <w:pStyle w:val="TAH"/>
            </w:pPr>
            <w:r w:rsidRPr="00AB5FED">
              <w:t>Description</w:t>
            </w:r>
          </w:p>
        </w:tc>
      </w:tr>
      <w:tr w:rsidR="00C603F6" w:rsidRPr="00AB5FED" w14:paraId="2719A0B2" w14:textId="77777777" w:rsidTr="000B7A47">
        <w:trPr>
          <w:jc w:val="center"/>
        </w:trPr>
        <w:tc>
          <w:tcPr>
            <w:tcW w:w="2405" w:type="dxa"/>
            <w:tcMar>
              <w:top w:w="0" w:type="dxa"/>
              <w:left w:w="108" w:type="dxa"/>
              <w:bottom w:w="0" w:type="dxa"/>
              <w:right w:w="108" w:type="dxa"/>
            </w:tcMar>
            <w:hideMark/>
          </w:tcPr>
          <w:p w14:paraId="34D766F4"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46957016"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6DF9E6D6" w14:textId="77777777" w:rsidR="00C603F6" w:rsidRPr="00AB5FED" w:rsidRDefault="00C603F6" w:rsidP="000B7A47">
            <w:pPr>
              <w:pStyle w:val="TAL"/>
            </w:pPr>
            <w:r w:rsidRPr="00AB5FED">
              <w:t>The identity of the alerting party</w:t>
            </w:r>
          </w:p>
        </w:tc>
      </w:tr>
      <w:tr w:rsidR="00C603F6" w:rsidRPr="00AB5FED" w14:paraId="486EFB29" w14:textId="77777777" w:rsidTr="000B7A47">
        <w:trPr>
          <w:jc w:val="center"/>
        </w:trPr>
        <w:tc>
          <w:tcPr>
            <w:tcW w:w="2405" w:type="dxa"/>
            <w:tcMar>
              <w:top w:w="0" w:type="dxa"/>
              <w:left w:w="108" w:type="dxa"/>
              <w:bottom w:w="0" w:type="dxa"/>
              <w:right w:w="108" w:type="dxa"/>
            </w:tcMar>
            <w:hideMark/>
          </w:tcPr>
          <w:p w14:paraId="1D36975F" w14:textId="77777777" w:rsidR="00C603F6" w:rsidRPr="00AB5FED" w:rsidRDefault="00C603F6" w:rsidP="000B7A47">
            <w:pPr>
              <w:pStyle w:val="TAL"/>
            </w:pPr>
            <w:r w:rsidRPr="00AB5FED">
              <w:t>MC</w:t>
            </w:r>
            <w:r>
              <w:t xml:space="preserve"> service</w:t>
            </w:r>
            <w:r w:rsidRPr="00AB5FED">
              <w:t xml:space="preserve"> group ID</w:t>
            </w:r>
            <w:r>
              <w:rPr>
                <w:lang w:val="en-US"/>
              </w:rPr>
              <w:t xml:space="preserve"> </w:t>
            </w:r>
            <w:r>
              <w:t>(see NOTE 1)</w:t>
            </w:r>
          </w:p>
        </w:tc>
        <w:tc>
          <w:tcPr>
            <w:tcW w:w="1097" w:type="dxa"/>
            <w:tcMar>
              <w:top w:w="0" w:type="dxa"/>
              <w:left w:w="108" w:type="dxa"/>
              <w:bottom w:w="0" w:type="dxa"/>
              <w:right w:w="108" w:type="dxa"/>
            </w:tcMar>
            <w:hideMark/>
          </w:tcPr>
          <w:p w14:paraId="5259CEA8" w14:textId="77777777" w:rsidR="00C603F6" w:rsidRPr="00AB5FED" w:rsidRDefault="00C603F6" w:rsidP="000B7A47">
            <w:pPr>
              <w:pStyle w:val="TAL"/>
            </w:pPr>
            <w:r>
              <w:rPr>
                <w:lang w:val="en-US"/>
              </w:rPr>
              <w:t>O</w:t>
            </w:r>
          </w:p>
        </w:tc>
        <w:tc>
          <w:tcPr>
            <w:tcW w:w="2700" w:type="dxa"/>
            <w:tcMar>
              <w:top w:w="0" w:type="dxa"/>
              <w:left w:w="108" w:type="dxa"/>
              <w:bottom w:w="0" w:type="dxa"/>
              <w:right w:w="108" w:type="dxa"/>
            </w:tcMar>
            <w:hideMark/>
          </w:tcPr>
          <w:p w14:paraId="5A59F73E" w14:textId="77777777" w:rsidR="00C603F6" w:rsidRPr="00AB5FED" w:rsidRDefault="00C603F6" w:rsidP="000B7A47">
            <w:pPr>
              <w:pStyle w:val="TAL"/>
            </w:pPr>
            <w:r w:rsidRPr="00AB5FED">
              <w:t xml:space="preserve">The </w:t>
            </w:r>
            <w:r>
              <w:t>target</w:t>
            </w:r>
            <w:r w:rsidRPr="00AB5FED">
              <w:t xml:space="preserve"> MC</w:t>
            </w:r>
            <w:r>
              <w:t xml:space="preserve"> service</w:t>
            </w:r>
            <w:r w:rsidRPr="00AB5FED">
              <w:t xml:space="preserve"> group ID with which the alert is associated</w:t>
            </w:r>
          </w:p>
        </w:tc>
      </w:tr>
      <w:tr w:rsidR="00C603F6" w:rsidRPr="00AB5FED" w14:paraId="4BEF3285" w14:textId="77777777" w:rsidTr="000B7A47">
        <w:trPr>
          <w:jc w:val="center"/>
        </w:trPr>
        <w:tc>
          <w:tcPr>
            <w:tcW w:w="2405" w:type="dxa"/>
            <w:tcMar>
              <w:top w:w="0" w:type="dxa"/>
              <w:left w:w="108" w:type="dxa"/>
              <w:bottom w:w="0" w:type="dxa"/>
              <w:right w:w="108" w:type="dxa"/>
            </w:tcMar>
          </w:tcPr>
          <w:p w14:paraId="64A6347A" w14:textId="77777777" w:rsidR="00C603F6" w:rsidRPr="00AB5FED" w:rsidRDefault="00C603F6" w:rsidP="000B7A47">
            <w:pPr>
              <w:pStyle w:val="TAL"/>
            </w:pPr>
            <w:r>
              <w:t>MC service ID (see NOTE 2)</w:t>
            </w:r>
          </w:p>
        </w:tc>
        <w:tc>
          <w:tcPr>
            <w:tcW w:w="1097" w:type="dxa"/>
            <w:tcMar>
              <w:top w:w="0" w:type="dxa"/>
              <w:left w:w="108" w:type="dxa"/>
              <w:bottom w:w="0" w:type="dxa"/>
              <w:right w:w="108" w:type="dxa"/>
            </w:tcMar>
          </w:tcPr>
          <w:p w14:paraId="57380B54" w14:textId="77777777" w:rsidR="00C603F6" w:rsidRDefault="00C603F6" w:rsidP="000B7A47">
            <w:pPr>
              <w:pStyle w:val="TAL"/>
              <w:rPr>
                <w:lang w:val="en-US"/>
              </w:rPr>
            </w:pPr>
            <w:r>
              <w:t>O</w:t>
            </w:r>
          </w:p>
        </w:tc>
        <w:tc>
          <w:tcPr>
            <w:tcW w:w="2700" w:type="dxa"/>
            <w:tcMar>
              <w:top w:w="0" w:type="dxa"/>
              <w:left w:w="108" w:type="dxa"/>
              <w:bottom w:w="0" w:type="dxa"/>
              <w:right w:w="108" w:type="dxa"/>
            </w:tcMar>
          </w:tcPr>
          <w:p w14:paraId="1C177BA5" w14:textId="77777777" w:rsidR="00C603F6" w:rsidRPr="00AB5FED" w:rsidRDefault="00C603F6" w:rsidP="000B7A47">
            <w:pPr>
              <w:pStyle w:val="TAL"/>
            </w:pPr>
            <w:r>
              <w:t>The target MC service ID of the alert.</w:t>
            </w:r>
          </w:p>
        </w:tc>
      </w:tr>
      <w:tr w:rsidR="00C603F6" w:rsidRPr="00AB5FED" w14:paraId="5D2DCD81" w14:textId="77777777" w:rsidTr="000B7A47">
        <w:trPr>
          <w:jc w:val="center"/>
        </w:trPr>
        <w:tc>
          <w:tcPr>
            <w:tcW w:w="6202" w:type="dxa"/>
            <w:gridSpan w:val="3"/>
            <w:tcMar>
              <w:top w:w="0" w:type="dxa"/>
              <w:left w:w="108" w:type="dxa"/>
              <w:bottom w:w="0" w:type="dxa"/>
              <w:right w:w="108" w:type="dxa"/>
            </w:tcMar>
          </w:tcPr>
          <w:p w14:paraId="32720065" w14:textId="0F20CE65" w:rsidR="00C603F6" w:rsidRDefault="00C603F6" w:rsidP="000B7A47">
            <w:pPr>
              <w:pStyle w:val="TAN"/>
            </w:pPr>
            <w:r w:rsidRPr="00A66D82">
              <w:t>NOTE</w:t>
            </w:r>
            <w:r>
              <w:t> 1</w:t>
            </w:r>
            <w:r w:rsidRPr="00A66D82">
              <w:t>:</w:t>
            </w:r>
            <w:r w:rsidRPr="00A66D82">
              <w:tab/>
              <w:t>This information shall be present if the message is requesting a</w:t>
            </w:r>
            <w:r>
              <w:t>n</w:t>
            </w:r>
            <w:r w:rsidRPr="00A66D82">
              <w:t> MC service emergency alert associated with a group.</w:t>
            </w:r>
          </w:p>
          <w:p w14:paraId="5A85E1A1" w14:textId="77777777" w:rsidR="00C603F6" w:rsidRPr="00AB5FED" w:rsidRDefault="00C603F6" w:rsidP="000B7A47">
            <w:pPr>
              <w:pStyle w:val="TAN"/>
            </w:pPr>
            <w:r w:rsidRPr="00A66D82">
              <w:t>NOTE</w:t>
            </w:r>
            <w:r>
              <w:t> </w:t>
            </w:r>
            <w:r w:rsidRPr="00A66D82">
              <w:t>2:</w:t>
            </w:r>
            <w:r>
              <w:tab/>
            </w:r>
            <w:r w:rsidRPr="00A66D82">
              <w:t>This information shall be present if the message is requesting a</w:t>
            </w:r>
            <w:r w:rsidRPr="00A66D82">
              <w:rPr>
                <w:lang w:val="en-US"/>
              </w:rPr>
              <w:t>n</w:t>
            </w:r>
            <w:r w:rsidRPr="00A66D82">
              <w:t> MC service emergency alert associated with an individual.</w:t>
            </w:r>
          </w:p>
        </w:tc>
      </w:tr>
    </w:tbl>
    <w:p w14:paraId="4131BCE8" w14:textId="77777777" w:rsidR="00C603F6" w:rsidRDefault="00C603F6" w:rsidP="00C603F6"/>
    <w:p w14:paraId="2C28F177" w14:textId="77777777" w:rsidR="00C603F6" w:rsidRPr="00AB5FED" w:rsidRDefault="00C603F6" w:rsidP="00C603F6">
      <w:pPr>
        <w:pStyle w:val="Heading5"/>
      </w:pPr>
      <w:bookmarkStart w:id="2604" w:name="_Toc200404652"/>
      <w:r w:rsidRPr="00526FC3">
        <w:t>10.10.1.1</w:t>
      </w:r>
      <w:r>
        <w:t>A.3</w:t>
      </w:r>
      <w:r w:rsidRPr="00AB5FED">
        <w:tab/>
        <w:t>MC</w:t>
      </w:r>
      <w:r>
        <w:t xml:space="preserve"> service</w:t>
      </w:r>
      <w:r w:rsidRPr="00AB5FED">
        <w:t xml:space="preserve"> emergency </w:t>
      </w:r>
      <w:r>
        <w:t xml:space="preserve">alert </w:t>
      </w:r>
      <w:r w:rsidRPr="00AB5FED">
        <w:t>cancel request</w:t>
      </w:r>
      <w:bookmarkEnd w:id="2604"/>
    </w:p>
    <w:p w14:paraId="39C42C43" w14:textId="77777777" w:rsidR="00C603F6" w:rsidRPr="00AB5FED" w:rsidRDefault="00C603F6" w:rsidP="00C603F6">
      <w:r w:rsidRPr="00AB5FED">
        <w:t>Table </w:t>
      </w:r>
      <w:r w:rsidRPr="00526FC3">
        <w:t>10.10.1.1</w:t>
      </w:r>
      <w:r>
        <w:t>A.3</w:t>
      </w:r>
      <w:r w:rsidRPr="00AB5FED">
        <w:t>-1 describes the information flow MC</w:t>
      </w:r>
      <w:r>
        <w:t xml:space="preserve"> service</w:t>
      </w:r>
      <w:r w:rsidRPr="00AB5FED">
        <w:t xml:space="preserve"> emergency </w:t>
      </w:r>
      <w:r>
        <w:t xml:space="preserve">alert </w:t>
      </w:r>
      <w:r w:rsidRPr="00AB5FED">
        <w:t>cancel request from the MC</w:t>
      </w:r>
      <w:r>
        <w:t xml:space="preserve"> service</w:t>
      </w:r>
      <w:r w:rsidRPr="00AB5FED">
        <w:t xml:space="preserve"> client to the MC</w:t>
      </w:r>
      <w:r>
        <w:t xml:space="preserve"> service</w:t>
      </w:r>
      <w:r w:rsidRPr="00AB5FED">
        <w:t xml:space="preserve"> server and from the MC</w:t>
      </w:r>
      <w:r>
        <w:t xml:space="preserve"> service</w:t>
      </w:r>
      <w:r w:rsidRPr="00AB5FED">
        <w:t xml:space="preserve"> server to the MC</w:t>
      </w:r>
      <w:r>
        <w:t xml:space="preserve"> service</w:t>
      </w:r>
      <w:r w:rsidRPr="00AB5FED">
        <w:t xml:space="preserve"> client.</w:t>
      </w:r>
    </w:p>
    <w:p w14:paraId="35E2CB80" w14:textId="0BDC6C53" w:rsidR="00C603F6" w:rsidRPr="00AB5FED" w:rsidRDefault="00C603F6" w:rsidP="00C603F6">
      <w:pPr>
        <w:pStyle w:val="TH"/>
      </w:pPr>
      <w:r w:rsidRPr="00AB5FED">
        <w:t>Table </w:t>
      </w:r>
      <w:r w:rsidRPr="00526FC3">
        <w:t>10.10.1.1</w:t>
      </w:r>
      <w:r>
        <w:t>A.3</w:t>
      </w:r>
      <w:r w:rsidRPr="00AB5FED">
        <w:t>-1</w:t>
      </w:r>
      <w:r>
        <w:t>:</w:t>
      </w:r>
      <w:r w:rsidRPr="00AB5FED">
        <w:t xml:space="preserve"> MC</w:t>
      </w:r>
      <w:r>
        <w:t xml:space="preserve"> service</w:t>
      </w:r>
      <w:r w:rsidRPr="00AB5FED">
        <w:t xml:space="preserve"> emergency </w:t>
      </w:r>
      <w:r>
        <w:t xml:space="preserve">alert </w:t>
      </w:r>
      <w:r w:rsidRPr="00AB5FED">
        <w:t>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2E17A469" w14:textId="77777777" w:rsidTr="000B7A47">
        <w:trPr>
          <w:jc w:val="center"/>
        </w:trPr>
        <w:tc>
          <w:tcPr>
            <w:tcW w:w="2405" w:type="dxa"/>
            <w:tcMar>
              <w:top w:w="0" w:type="dxa"/>
              <w:left w:w="108" w:type="dxa"/>
              <w:bottom w:w="0" w:type="dxa"/>
              <w:right w:w="108" w:type="dxa"/>
            </w:tcMar>
            <w:hideMark/>
          </w:tcPr>
          <w:p w14:paraId="58A5BA13"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68E05D2A"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0263148A" w14:textId="77777777" w:rsidR="00C603F6" w:rsidRPr="00AB5FED" w:rsidRDefault="00C603F6" w:rsidP="000B7A47">
            <w:pPr>
              <w:pStyle w:val="TAH"/>
            </w:pPr>
            <w:r w:rsidRPr="00AB5FED">
              <w:t>Description</w:t>
            </w:r>
          </w:p>
        </w:tc>
      </w:tr>
      <w:tr w:rsidR="00C603F6" w:rsidRPr="00AB5FED" w14:paraId="3B27CD96" w14:textId="77777777" w:rsidTr="000B7A47">
        <w:trPr>
          <w:trHeight w:val="522"/>
          <w:jc w:val="center"/>
        </w:trPr>
        <w:tc>
          <w:tcPr>
            <w:tcW w:w="2405" w:type="dxa"/>
            <w:tcMar>
              <w:top w:w="0" w:type="dxa"/>
              <w:left w:w="108" w:type="dxa"/>
              <w:bottom w:w="0" w:type="dxa"/>
              <w:right w:w="108" w:type="dxa"/>
            </w:tcMar>
            <w:hideMark/>
          </w:tcPr>
          <w:p w14:paraId="5C0B256A"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32A7391D"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5446CCB3" w14:textId="77777777" w:rsidR="00C603F6" w:rsidRPr="00AB5FED" w:rsidRDefault="00C603F6" w:rsidP="000B7A47">
            <w:pPr>
              <w:pStyle w:val="TAL"/>
            </w:pPr>
            <w:r>
              <w:t>MC service user identit</w:t>
            </w:r>
            <w:r>
              <w:rPr>
                <w:lang w:eastAsia="zh-CN"/>
              </w:rPr>
              <w:t>y</w:t>
            </w:r>
            <w:r>
              <w:t xml:space="preserve"> </w:t>
            </w:r>
            <w:r w:rsidRPr="00AB5FED">
              <w:t>of the cancelling party</w:t>
            </w:r>
          </w:p>
        </w:tc>
      </w:tr>
      <w:tr w:rsidR="00185DC1" w:rsidRPr="00AB5FED" w14:paraId="0AF23473" w14:textId="77777777" w:rsidTr="000B7A47">
        <w:trPr>
          <w:trHeight w:val="522"/>
          <w:jc w:val="center"/>
        </w:trPr>
        <w:tc>
          <w:tcPr>
            <w:tcW w:w="2405" w:type="dxa"/>
            <w:tcMar>
              <w:top w:w="0" w:type="dxa"/>
              <w:left w:w="108" w:type="dxa"/>
              <w:bottom w:w="0" w:type="dxa"/>
              <w:right w:w="108" w:type="dxa"/>
            </w:tcMar>
          </w:tcPr>
          <w:p w14:paraId="1A0C842A" w14:textId="3A0FFFF0" w:rsidR="00185DC1" w:rsidRPr="00AB5FED" w:rsidRDefault="00191B1A" w:rsidP="000B7A47">
            <w:pPr>
              <w:pStyle w:val="TAL"/>
            </w:pPr>
            <w:r w:rsidRPr="00191B1A">
              <w:t>Functional alias</w:t>
            </w:r>
          </w:p>
        </w:tc>
        <w:tc>
          <w:tcPr>
            <w:tcW w:w="1097" w:type="dxa"/>
            <w:tcMar>
              <w:top w:w="0" w:type="dxa"/>
              <w:left w:w="108" w:type="dxa"/>
              <w:bottom w:w="0" w:type="dxa"/>
              <w:right w:w="108" w:type="dxa"/>
            </w:tcMar>
          </w:tcPr>
          <w:p w14:paraId="6D36F43B" w14:textId="78FB7D62" w:rsidR="00185DC1" w:rsidRPr="00AB5FED" w:rsidRDefault="00191B1A" w:rsidP="000B7A47">
            <w:pPr>
              <w:pStyle w:val="TAL"/>
            </w:pPr>
            <w:r>
              <w:t>O</w:t>
            </w:r>
          </w:p>
        </w:tc>
        <w:tc>
          <w:tcPr>
            <w:tcW w:w="2700" w:type="dxa"/>
            <w:tcMar>
              <w:top w:w="0" w:type="dxa"/>
              <w:left w:w="108" w:type="dxa"/>
              <w:bottom w:w="0" w:type="dxa"/>
              <w:right w:w="108" w:type="dxa"/>
            </w:tcMar>
          </w:tcPr>
          <w:p w14:paraId="70446561" w14:textId="4D723E79" w:rsidR="00185DC1" w:rsidRDefault="00191B1A" w:rsidP="000B7A47">
            <w:pPr>
              <w:pStyle w:val="TAL"/>
            </w:pPr>
            <w:r w:rsidRPr="00191B1A">
              <w:t>The functional alias of the cancelling party</w:t>
            </w:r>
          </w:p>
        </w:tc>
      </w:tr>
      <w:tr w:rsidR="00C603F6" w:rsidRPr="00AB5FED" w14:paraId="69F5A9CC" w14:textId="77777777" w:rsidTr="000B7A47">
        <w:trPr>
          <w:trHeight w:val="559"/>
          <w:jc w:val="center"/>
        </w:trPr>
        <w:tc>
          <w:tcPr>
            <w:tcW w:w="2405" w:type="dxa"/>
            <w:tcMar>
              <w:top w:w="0" w:type="dxa"/>
              <w:left w:w="108" w:type="dxa"/>
              <w:bottom w:w="0" w:type="dxa"/>
              <w:right w:w="108" w:type="dxa"/>
            </w:tcMar>
            <w:hideMark/>
          </w:tcPr>
          <w:p w14:paraId="0106D62D" w14:textId="77777777" w:rsidR="00C603F6" w:rsidRPr="00AB5FED" w:rsidRDefault="00C603F6" w:rsidP="000B7A47">
            <w:pPr>
              <w:pStyle w:val="TAL"/>
            </w:pPr>
            <w:r>
              <w:t>MC service ID (see NOTE </w:t>
            </w:r>
            <w:r>
              <w:rPr>
                <w:lang w:val="en-US"/>
              </w:rPr>
              <w:t>1</w:t>
            </w:r>
            <w:r>
              <w:t>)</w:t>
            </w:r>
          </w:p>
        </w:tc>
        <w:tc>
          <w:tcPr>
            <w:tcW w:w="1097" w:type="dxa"/>
            <w:tcMar>
              <w:top w:w="0" w:type="dxa"/>
              <w:left w:w="108" w:type="dxa"/>
              <w:bottom w:w="0" w:type="dxa"/>
              <w:right w:w="108" w:type="dxa"/>
            </w:tcMar>
            <w:hideMark/>
          </w:tcPr>
          <w:p w14:paraId="7E533849" w14:textId="77777777" w:rsidR="00C603F6" w:rsidRPr="00AB5FED" w:rsidRDefault="00C603F6" w:rsidP="000B7A47">
            <w:pPr>
              <w:pStyle w:val="TAL"/>
            </w:pPr>
            <w:r>
              <w:t>O</w:t>
            </w:r>
          </w:p>
        </w:tc>
        <w:tc>
          <w:tcPr>
            <w:tcW w:w="2700" w:type="dxa"/>
            <w:tcMar>
              <w:top w:w="0" w:type="dxa"/>
              <w:left w:w="108" w:type="dxa"/>
              <w:bottom w:w="0" w:type="dxa"/>
              <w:right w:w="108" w:type="dxa"/>
            </w:tcMar>
            <w:hideMark/>
          </w:tcPr>
          <w:p w14:paraId="59A354B6" w14:textId="77777777" w:rsidR="00C603F6" w:rsidRPr="00AB5FED" w:rsidDel="00C65AF8" w:rsidRDefault="00C603F6" w:rsidP="000B7A47">
            <w:pPr>
              <w:pStyle w:val="TAL"/>
            </w:pPr>
            <w:r>
              <w:t>MC service user identit</w:t>
            </w:r>
            <w:r>
              <w:rPr>
                <w:lang w:eastAsia="zh-CN"/>
              </w:rPr>
              <w:t>y</w:t>
            </w:r>
            <w:r>
              <w:t xml:space="preserve"> whose emergency alert is to be cancelled</w:t>
            </w:r>
          </w:p>
        </w:tc>
      </w:tr>
      <w:tr w:rsidR="00C603F6" w:rsidRPr="00AB5FED" w14:paraId="6CF85B7F" w14:textId="77777777" w:rsidTr="000B7A47">
        <w:trPr>
          <w:jc w:val="center"/>
        </w:trPr>
        <w:tc>
          <w:tcPr>
            <w:tcW w:w="2405" w:type="dxa"/>
            <w:tcMar>
              <w:top w:w="0" w:type="dxa"/>
              <w:left w:w="108" w:type="dxa"/>
              <w:bottom w:w="0" w:type="dxa"/>
              <w:right w:w="108" w:type="dxa"/>
            </w:tcMar>
          </w:tcPr>
          <w:p w14:paraId="107FF597" w14:textId="77777777" w:rsidR="00C603F6" w:rsidRPr="00894692" w:rsidRDefault="00C603F6" w:rsidP="000B7A47">
            <w:pPr>
              <w:pStyle w:val="TAL"/>
              <w:rPr>
                <w:lang w:val="en-US"/>
              </w:rPr>
            </w:pPr>
            <w:r w:rsidRPr="00AB5FED">
              <w:t>MC</w:t>
            </w:r>
            <w:r>
              <w:t xml:space="preserve"> service</w:t>
            </w:r>
            <w:r w:rsidRPr="00AB5FED">
              <w:t xml:space="preserve"> group ID</w:t>
            </w:r>
            <w:r>
              <w:rPr>
                <w:lang w:val="en-US"/>
              </w:rPr>
              <w:t xml:space="preserve"> </w:t>
            </w:r>
            <w:r>
              <w:t>(see NOTE 2)</w:t>
            </w:r>
          </w:p>
        </w:tc>
        <w:tc>
          <w:tcPr>
            <w:tcW w:w="1097" w:type="dxa"/>
            <w:tcMar>
              <w:top w:w="0" w:type="dxa"/>
              <w:left w:w="108" w:type="dxa"/>
              <w:bottom w:w="0" w:type="dxa"/>
              <w:right w:w="108" w:type="dxa"/>
            </w:tcMar>
          </w:tcPr>
          <w:p w14:paraId="17FD6CB6" w14:textId="77777777" w:rsidR="00C603F6" w:rsidRPr="00AB5FED" w:rsidRDefault="00C603F6" w:rsidP="000B7A47">
            <w:pPr>
              <w:pStyle w:val="TAL"/>
            </w:pPr>
            <w:r>
              <w:rPr>
                <w:lang w:val="en-US"/>
              </w:rPr>
              <w:t>O</w:t>
            </w:r>
          </w:p>
        </w:tc>
        <w:tc>
          <w:tcPr>
            <w:tcW w:w="2700" w:type="dxa"/>
            <w:tcMar>
              <w:top w:w="0" w:type="dxa"/>
              <w:left w:w="108" w:type="dxa"/>
              <w:bottom w:w="0" w:type="dxa"/>
              <w:right w:w="108" w:type="dxa"/>
            </w:tcMar>
          </w:tcPr>
          <w:p w14:paraId="70404733" w14:textId="77777777" w:rsidR="00C603F6" w:rsidRPr="00AB5FED" w:rsidRDefault="00C603F6" w:rsidP="000B7A47">
            <w:pPr>
              <w:pStyle w:val="TAL"/>
            </w:pPr>
            <w:r w:rsidRPr="00AB5FED">
              <w:t>The MC</w:t>
            </w:r>
            <w:r>
              <w:t xml:space="preserve"> service</w:t>
            </w:r>
            <w:r w:rsidRPr="00AB5FED">
              <w:t xml:space="preserve"> group ID </w:t>
            </w:r>
            <w:r w:rsidRPr="000A113D">
              <w:t>to be informed about the alert cancellation</w:t>
            </w:r>
          </w:p>
        </w:tc>
      </w:tr>
      <w:tr w:rsidR="00C603F6" w:rsidRPr="00AB5FED" w14:paraId="5CEB57D4" w14:textId="77777777" w:rsidTr="000B7A47">
        <w:trPr>
          <w:jc w:val="center"/>
        </w:trPr>
        <w:tc>
          <w:tcPr>
            <w:tcW w:w="2405" w:type="dxa"/>
            <w:tcMar>
              <w:top w:w="0" w:type="dxa"/>
              <w:left w:w="108" w:type="dxa"/>
              <w:bottom w:w="0" w:type="dxa"/>
              <w:right w:w="108" w:type="dxa"/>
            </w:tcMar>
          </w:tcPr>
          <w:p w14:paraId="0EDB0D9A" w14:textId="77777777" w:rsidR="00C603F6" w:rsidRPr="00AB5FED" w:rsidRDefault="00C603F6" w:rsidP="000B7A47">
            <w:pPr>
              <w:pStyle w:val="TAL"/>
            </w:pPr>
            <w:r>
              <w:t>MC service ID (see NOTE 3)</w:t>
            </w:r>
          </w:p>
        </w:tc>
        <w:tc>
          <w:tcPr>
            <w:tcW w:w="1097" w:type="dxa"/>
            <w:tcMar>
              <w:top w:w="0" w:type="dxa"/>
              <w:left w:w="108" w:type="dxa"/>
              <w:bottom w:w="0" w:type="dxa"/>
              <w:right w:w="108" w:type="dxa"/>
            </w:tcMar>
          </w:tcPr>
          <w:p w14:paraId="04A5872B" w14:textId="77777777" w:rsidR="00C603F6" w:rsidRDefault="00C603F6" w:rsidP="000B7A47">
            <w:pPr>
              <w:pStyle w:val="TAL"/>
              <w:rPr>
                <w:lang w:val="en-US"/>
              </w:rPr>
            </w:pPr>
            <w:r>
              <w:t>O</w:t>
            </w:r>
          </w:p>
        </w:tc>
        <w:tc>
          <w:tcPr>
            <w:tcW w:w="2700" w:type="dxa"/>
            <w:tcMar>
              <w:top w:w="0" w:type="dxa"/>
              <w:left w:w="108" w:type="dxa"/>
              <w:bottom w:w="0" w:type="dxa"/>
              <w:right w:w="108" w:type="dxa"/>
            </w:tcMar>
          </w:tcPr>
          <w:p w14:paraId="5D3F3544" w14:textId="77777777" w:rsidR="00C603F6" w:rsidRPr="00AB5FED" w:rsidRDefault="00C603F6" w:rsidP="000B7A47">
            <w:pPr>
              <w:pStyle w:val="TAL"/>
            </w:pPr>
            <w:r w:rsidRPr="00A7158D">
              <w:t>MC service ID to be informed about the alert cancellation</w:t>
            </w:r>
            <w:r>
              <w:t>.</w:t>
            </w:r>
          </w:p>
        </w:tc>
      </w:tr>
      <w:tr w:rsidR="00C603F6" w:rsidRPr="00AB5FED" w14:paraId="25BBE0B2" w14:textId="77777777" w:rsidTr="000B7A47">
        <w:trPr>
          <w:jc w:val="center"/>
        </w:trPr>
        <w:tc>
          <w:tcPr>
            <w:tcW w:w="2405" w:type="dxa"/>
            <w:tcMar>
              <w:top w:w="0" w:type="dxa"/>
              <w:left w:w="108" w:type="dxa"/>
              <w:bottom w:w="0" w:type="dxa"/>
              <w:right w:w="108" w:type="dxa"/>
            </w:tcMar>
          </w:tcPr>
          <w:p w14:paraId="4B954FF5" w14:textId="77777777" w:rsidR="00C603F6" w:rsidRPr="00AB5FED" w:rsidRDefault="00C603F6" w:rsidP="000B7A47">
            <w:pPr>
              <w:pStyle w:val="TAL"/>
            </w:pPr>
            <w:r w:rsidRPr="00AB5FED">
              <w:t>Group</w:t>
            </w:r>
            <w:r w:rsidRPr="00B37828">
              <w:t>'</w:t>
            </w:r>
            <w:r>
              <w:t>s</w:t>
            </w:r>
            <w:r w:rsidRPr="00AB5FED">
              <w:t xml:space="preserve"> </w:t>
            </w:r>
            <w:r>
              <w:t xml:space="preserve">in-progress emergency state </w:t>
            </w:r>
            <w:r w:rsidRPr="00AB5FED">
              <w:t>cancel request</w:t>
            </w:r>
          </w:p>
        </w:tc>
        <w:tc>
          <w:tcPr>
            <w:tcW w:w="1097" w:type="dxa"/>
            <w:tcMar>
              <w:top w:w="0" w:type="dxa"/>
              <w:left w:w="108" w:type="dxa"/>
              <w:bottom w:w="0" w:type="dxa"/>
              <w:right w:w="108" w:type="dxa"/>
            </w:tcMar>
          </w:tcPr>
          <w:p w14:paraId="3A295214" w14:textId="77777777" w:rsidR="00C603F6" w:rsidRPr="00AB5FED" w:rsidRDefault="00C603F6" w:rsidP="000B7A47">
            <w:pPr>
              <w:pStyle w:val="TAL"/>
            </w:pPr>
            <w:r w:rsidRPr="00AB5FED">
              <w:t>O</w:t>
            </w:r>
          </w:p>
        </w:tc>
        <w:tc>
          <w:tcPr>
            <w:tcW w:w="2700" w:type="dxa"/>
            <w:tcMar>
              <w:top w:w="0" w:type="dxa"/>
              <w:left w:w="108" w:type="dxa"/>
              <w:bottom w:w="0" w:type="dxa"/>
              <w:right w:w="108" w:type="dxa"/>
            </w:tcMar>
          </w:tcPr>
          <w:p w14:paraId="5E3EAE91" w14:textId="77777777" w:rsidR="00C603F6" w:rsidRPr="00AB5FED" w:rsidRDefault="00C603F6" w:rsidP="000B7A47">
            <w:pPr>
              <w:pStyle w:val="TAL"/>
            </w:pPr>
            <w:r w:rsidRPr="00AB5FED">
              <w:t xml:space="preserve">Requests cancellation of the </w:t>
            </w:r>
            <w:r>
              <w:t xml:space="preserve">in-progress </w:t>
            </w:r>
            <w:r w:rsidRPr="00AB5FED">
              <w:t xml:space="preserve">emergency </w:t>
            </w:r>
            <w:r>
              <w:t xml:space="preserve">state </w:t>
            </w:r>
            <w:r w:rsidRPr="00AB5FED">
              <w:t>of the group</w:t>
            </w:r>
          </w:p>
        </w:tc>
      </w:tr>
      <w:tr w:rsidR="00C603F6" w:rsidRPr="00AB5FED" w14:paraId="1998C5B0" w14:textId="77777777" w:rsidTr="000B7A47">
        <w:trPr>
          <w:jc w:val="center"/>
        </w:trPr>
        <w:tc>
          <w:tcPr>
            <w:tcW w:w="6202" w:type="dxa"/>
            <w:gridSpan w:val="3"/>
            <w:tcMar>
              <w:top w:w="0" w:type="dxa"/>
              <w:left w:w="108" w:type="dxa"/>
              <w:bottom w:w="0" w:type="dxa"/>
              <w:right w:w="108" w:type="dxa"/>
            </w:tcMar>
          </w:tcPr>
          <w:p w14:paraId="33A7D558" w14:textId="77777777" w:rsidR="00C603F6" w:rsidRDefault="00C603F6" w:rsidP="000B7A47">
            <w:pPr>
              <w:pStyle w:val="TAN"/>
            </w:pPr>
            <w:r w:rsidRPr="00AB5FED">
              <w:t>NOTE</w:t>
            </w:r>
            <w:r>
              <w:t> </w:t>
            </w:r>
            <w:r>
              <w:rPr>
                <w:lang w:val="en-US"/>
              </w:rPr>
              <w:t>1</w:t>
            </w:r>
            <w:r w:rsidRPr="00AB5FED">
              <w:t>:</w:t>
            </w:r>
            <w:r w:rsidRPr="00AB5FED">
              <w:tab/>
            </w:r>
            <w:r>
              <w:t>This information shall be present if the message is requesting cancellation of another MC service user's alert. If not present, then the alert of the MC service ID of the cancelling party is being cancelled</w:t>
            </w:r>
          </w:p>
          <w:p w14:paraId="48B07227" w14:textId="1CCC8613" w:rsidR="00C603F6" w:rsidRDefault="00C603F6" w:rsidP="000B7A47">
            <w:pPr>
              <w:pStyle w:val="TAN"/>
            </w:pPr>
            <w:r>
              <w:t>NOTE 2:</w:t>
            </w:r>
            <w:r>
              <w:tab/>
              <w:t>This information shall be present if the message is requesting cancellation of an MC service emergency alert associated with a group.</w:t>
            </w:r>
          </w:p>
          <w:p w14:paraId="34180C33" w14:textId="77777777" w:rsidR="00C603F6" w:rsidRPr="00AB5FED" w:rsidRDefault="00C603F6" w:rsidP="000B7A47">
            <w:pPr>
              <w:pStyle w:val="TAN"/>
            </w:pPr>
            <w:r>
              <w:t>NOTE 3:</w:t>
            </w:r>
            <w:r>
              <w:tab/>
              <w:t>This information shall be present if the message is requesting cancellation of an MC service emergency alert associated with an individual.</w:t>
            </w:r>
          </w:p>
        </w:tc>
      </w:tr>
    </w:tbl>
    <w:p w14:paraId="14E4BD84" w14:textId="77777777" w:rsidR="00C603F6" w:rsidRDefault="00C603F6" w:rsidP="00C603F6">
      <w:pPr>
        <w:rPr>
          <w:lang w:eastAsia="zh-CN"/>
        </w:rPr>
      </w:pPr>
    </w:p>
    <w:p w14:paraId="26473CDB" w14:textId="77777777" w:rsidR="00C603F6" w:rsidRPr="00AB5FED" w:rsidRDefault="00C603F6" w:rsidP="00C603F6">
      <w:pPr>
        <w:pStyle w:val="Heading5"/>
      </w:pPr>
      <w:bookmarkStart w:id="2605" w:name="_Toc200404653"/>
      <w:r w:rsidRPr="00526FC3">
        <w:t>10.10.1.1</w:t>
      </w:r>
      <w:r>
        <w:t>A.4</w:t>
      </w:r>
      <w:r w:rsidRPr="00AB5FED">
        <w:tab/>
        <w:t>MC</w:t>
      </w:r>
      <w:r>
        <w:t xml:space="preserve"> service</w:t>
      </w:r>
      <w:r w:rsidRPr="00AB5FED">
        <w:t xml:space="preserve"> emergency </w:t>
      </w:r>
      <w:r>
        <w:t xml:space="preserve">alert </w:t>
      </w:r>
      <w:r w:rsidRPr="00AB5FED">
        <w:t>cancel response</w:t>
      </w:r>
      <w:bookmarkEnd w:id="2605"/>
    </w:p>
    <w:p w14:paraId="15F6777A" w14:textId="77777777" w:rsidR="00C603F6" w:rsidRPr="00AB5FED" w:rsidRDefault="00C603F6" w:rsidP="00C603F6">
      <w:r w:rsidRPr="00AB5FED">
        <w:t>Table </w:t>
      </w:r>
      <w:r w:rsidRPr="00526FC3">
        <w:t>10.10.1.1</w:t>
      </w:r>
      <w:r>
        <w:t>A.4</w:t>
      </w:r>
      <w:r w:rsidRPr="00AB5FED">
        <w:t>-1 describes the information flow MC</w:t>
      </w:r>
      <w:r>
        <w:t xml:space="preserve"> service</w:t>
      </w:r>
      <w:r w:rsidRPr="00AB5FED">
        <w:t xml:space="preserve"> emergency </w:t>
      </w:r>
      <w:r>
        <w:t xml:space="preserve">alert </w:t>
      </w:r>
      <w:r w:rsidRPr="00AB5FED">
        <w:t>cancel response from the MC</w:t>
      </w:r>
      <w:r>
        <w:t xml:space="preserve"> service</w:t>
      </w:r>
      <w:r w:rsidRPr="00AB5FED">
        <w:t xml:space="preserve"> client to the MC</w:t>
      </w:r>
      <w:r>
        <w:t xml:space="preserve"> service</w:t>
      </w:r>
      <w:r w:rsidRPr="00AB5FED">
        <w:t xml:space="preserve"> server and </w:t>
      </w:r>
      <w:r>
        <w:t xml:space="preserve">from the </w:t>
      </w:r>
      <w:r w:rsidRPr="00AB5FED">
        <w:t>MC</w:t>
      </w:r>
      <w:r>
        <w:t xml:space="preserve"> service</w:t>
      </w:r>
      <w:r w:rsidRPr="00AB5FED">
        <w:t xml:space="preserve"> server to the MC</w:t>
      </w:r>
      <w:r>
        <w:t xml:space="preserve"> service</w:t>
      </w:r>
      <w:r w:rsidRPr="00AB5FED">
        <w:t xml:space="preserve"> client.</w:t>
      </w:r>
    </w:p>
    <w:p w14:paraId="2B523599" w14:textId="3E911557" w:rsidR="00C603F6" w:rsidRPr="00AB5FED" w:rsidRDefault="00C603F6" w:rsidP="00C603F6">
      <w:pPr>
        <w:pStyle w:val="TH"/>
      </w:pPr>
      <w:r w:rsidRPr="00AB5FED">
        <w:lastRenderedPageBreak/>
        <w:t>Table </w:t>
      </w:r>
      <w:r w:rsidRPr="00526FC3">
        <w:t>10.10.1.1</w:t>
      </w:r>
      <w:r>
        <w:t>A.4</w:t>
      </w:r>
      <w:r w:rsidRPr="00AB5FED">
        <w:t>-1</w:t>
      </w:r>
      <w:r>
        <w:t>:</w:t>
      </w:r>
      <w:r w:rsidRPr="00AB5FED">
        <w:t xml:space="preserve"> MC</w:t>
      </w:r>
      <w:r>
        <w:t xml:space="preserve"> service</w:t>
      </w:r>
      <w:r w:rsidRPr="00AB5FED">
        <w:t xml:space="preserve"> emergency </w:t>
      </w:r>
      <w:r>
        <w:t xml:space="preserve">alert </w:t>
      </w:r>
      <w:r w:rsidRPr="00AB5FED">
        <w:t>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07F1A958" w14:textId="77777777" w:rsidTr="000B7A47">
        <w:trPr>
          <w:jc w:val="center"/>
        </w:trPr>
        <w:tc>
          <w:tcPr>
            <w:tcW w:w="2405" w:type="dxa"/>
            <w:tcMar>
              <w:top w:w="0" w:type="dxa"/>
              <w:left w:w="108" w:type="dxa"/>
              <w:bottom w:w="0" w:type="dxa"/>
              <w:right w:w="108" w:type="dxa"/>
            </w:tcMar>
            <w:hideMark/>
          </w:tcPr>
          <w:p w14:paraId="0BDF03DB"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05A390CD"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6EF6AA56" w14:textId="77777777" w:rsidR="00C603F6" w:rsidRPr="00AB5FED" w:rsidRDefault="00C603F6" w:rsidP="000B7A47">
            <w:pPr>
              <w:pStyle w:val="TAH"/>
            </w:pPr>
            <w:r w:rsidRPr="00AB5FED">
              <w:t>Description</w:t>
            </w:r>
          </w:p>
        </w:tc>
      </w:tr>
      <w:tr w:rsidR="00C603F6" w:rsidRPr="00AB5FED" w14:paraId="49654E29" w14:textId="77777777" w:rsidTr="000B7A47">
        <w:trPr>
          <w:jc w:val="center"/>
        </w:trPr>
        <w:tc>
          <w:tcPr>
            <w:tcW w:w="2405" w:type="dxa"/>
            <w:tcMar>
              <w:top w:w="0" w:type="dxa"/>
              <w:left w:w="108" w:type="dxa"/>
              <w:bottom w:w="0" w:type="dxa"/>
              <w:right w:w="108" w:type="dxa"/>
            </w:tcMar>
            <w:hideMark/>
          </w:tcPr>
          <w:p w14:paraId="5CFA516F"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0A12FF92"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15E33B44" w14:textId="77777777" w:rsidR="00C603F6" w:rsidRPr="00AB5FED" w:rsidRDefault="00C603F6" w:rsidP="000B7A47">
            <w:pPr>
              <w:pStyle w:val="TAL"/>
            </w:pPr>
            <w:r w:rsidRPr="00AB5FED">
              <w:t>The identity of the cancelling party</w:t>
            </w:r>
          </w:p>
        </w:tc>
      </w:tr>
      <w:tr w:rsidR="00C603F6" w:rsidRPr="00AB5FED" w14:paraId="7DC03BDB" w14:textId="77777777" w:rsidTr="000B7A47">
        <w:trPr>
          <w:jc w:val="center"/>
        </w:trPr>
        <w:tc>
          <w:tcPr>
            <w:tcW w:w="2405" w:type="dxa"/>
            <w:tcMar>
              <w:top w:w="0" w:type="dxa"/>
              <w:left w:w="108" w:type="dxa"/>
              <w:bottom w:w="0" w:type="dxa"/>
              <w:right w:w="108" w:type="dxa"/>
            </w:tcMar>
          </w:tcPr>
          <w:p w14:paraId="4E74460C" w14:textId="77777777" w:rsidR="00C603F6" w:rsidRDefault="00C603F6" w:rsidP="000B7A47">
            <w:pPr>
              <w:pStyle w:val="TAL"/>
            </w:pPr>
            <w:r w:rsidRPr="00AB5FED">
              <w:t>MC</w:t>
            </w:r>
            <w:r>
              <w:t xml:space="preserve"> service</w:t>
            </w:r>
            <w:r w:rsidRPr="00AB5FED">
              <w:t xml:space="preserve"> group ID</w:t>
            </w:r>
          </w:p>
          <w:p w14:paraId="5DB01B51" w14:textId="77777777" w:rsidR="00C603F6" w:rsidRPr="00AB5FED" w:rsidRDefault="00C603F6" w:rsidP="000B7A47">
            <w:pPr>
              <w:pStyle w:val="TAL"/>
            </w:pPr>
            <w:r>
              <w:t>(see NOTE)</w:t>
            </w:r>
          </w:p>
        </w:tc>
        <w:tc>
          <w:tcPr>
            <w:tcW w:w="1097" w:type="dxa"/>
            <w:tcMar>
              <w:top w:w="0" w:type="dxa"/>
              <w:left w:w="108" w:type="dxa"/>
              <w:bottom w:w="0" w:type="dxa"/>
              <w:right w:w="108" w:type="dxa"/>
            </w:tcMar>
          </w:tcPr>
          <w:p w14:paraId="4814CDEA" w14:textId="77777777" w:rsidR="00C603F6" w:rsidRPr="00AB5FED" w:rsidRDefault="00C603F6" w:rsidP="000B7A47">
            <w:pPr>
              <w:pStyle w:val="TAL"/>
            </w:pPr>
            <w:r>
              <w:rPr>
                <w:lang w:val="en-US"/>
              </w:rPr>
              <w:t>O</w:t>
            </w:r>
          </w:p>
        </w:tc>
        <w:tc>
          <w:tcPr>
            <w:tcW w:w="2700" w:type="dxa"/>
            <w:tcMar>
              <w:top w:w="0" w:type="dxa"/>
              <w:left w:w="108" w:type="dxa"/>
              <w:bottom w:w="0" w:type="dxa"/>
              <w:right w:w="108" w:type="dxa"/>
            </w:tcMar>
          </w:tcPr>
          <w:p w14:paraId="612C5B87" w14:textId="77777777" w:rsidR="00C603F6" w:rsidRPr="00AB5FED" w:rsidRDefault="00C603F6" w:rsidP="000B7A47">
            <w:pPr>
              <w:pStyle w:val="TAL"/>
            </w:pPr>
            <w:r w:rsidRPr="00AB5FED">
              <w:t>The MC</w:t>
            </w:r>
            <w:r>
              <w:t xml:space="preserve"> service</w:t>
            </w:r>
            <w:r w:rsidRPr="00AB5FED">
              <w:t xml:space="preserve"> group ID with which the alert is associated</w:t>
            </w:r>
          </w:p>
        </w:tc>
      </w:tr>
      <w:tr w:rsidR="00C603F6" w:rsidRPr="00AB5FED" w14:paraId="73D0F07A" w14:textId="77777777" w:rsidTr="000B7A47">
        <w:trPr>
          <w:jc w:val="center"/>
        </w:trPr>
        <w:tc>
          <w:tcPr>
            <w:tcW w:w="6202" w:type="dxa"/>
            <w:gridSpan w:val="3"/>
            <w:tcMar>
              <w:top w:w="0" w:type="dxa"/>
              <w:left w:w="108" w:type="dxa"/>
              <w:bottom w:w="0" w:type="dxa"/>
              <w:right w:w="108" w:type="dxa"/>
            </w:tcMar>
          </w:tcPr>
          <w:p w14:paraId="52C53D63" w14:textId="0EED4BDF" w:rsidR="00C603F6" w:rsidRPr="00AB5FED" w:rsidRDefault="00C603F6" w:rsidP="000B7A47">
            <w:pPr>
              <w:pStyle w:val="TAN"/>
            </w:pPr>
            <w:r w:rsidRPr="003731DB">
              <w:t>NOTE:</w:t>
            </w:r>
            <w:r w:rsidRPr="003731DB">
              <w:tab/>
              <w:t>This information shall be present if the message is requesting cancellation of a</w:t>
            </w:r>
            <w:r>
              <w:t>n</w:t>
            </w:r>
            <w:r w:rsidRPr="003731DB">
              <w:t xml:space="preserve"> MC service emergency alert associated with a group.</w:t>
            </w:r>
          </w:p>
        </w:tc>
      </w:tr>
    </w:tbl>
    <w:p w14:paraId="31A67FA4" w14:textId="77777777" w:rsidR="00C603F6" w:rsidRDefault="00C603F6" w:rsidP="00C603F6">
      <w:pPr>
        <w:rPr>
          <w:lang w:eastAsia="zh-CN"/>
        </w:rPr>
      </w:pPr>
    </w:p>
    <w:p w14:paraId="5B7B9237" w14:textId="77777777" w:rsidR="00C603F6" w:rsidRPr="00AB5FED" w:rsidRDefault="00C603F6" w:rsidP="00C603F6">
      <w:pPr>
        <w:pStyle w:val="Heading5"/>
      </w:pPr>
      <w:bookmarkStart w:id="2606" w:name="_Toc200404654"/>
      <w:r w:rsidRPr="00526FC3">
        <w:t>10.10.1.1</w:t>
      </w:r>
      <w:r>
        <w:t>A.5</w:t>
      </w:r>
      <w:r w:rsidRPr="00AB5FED">
        <w:tab/>
        <w:t>MC</w:t>
      </w:r>
      <w:r>
        <w:t xml:space="preserve"> service</w:t>
      </w:r>
      <w:r w:rsidRPr="00AB5FED">
        <w:t xml:space="preserve"> emergency alert</w:t>
      </w:r>
      <w:r>
        <w:rPr>
          <w:rFonts w:hint="eastAsia"/>
          <w:lang w:eastAsia="zh-CN"/>
        </w:rPr>
        <w:t xml:space="preserve"> area</w:t>
      </w:r>
      <w:r>
        <w:t xml:space="preserve"> notification</w:t>
      </w:r>
      <w:bookmarkEnd w:id="2606"/>
    </w:p>
    <w:p w14:paraId="2EA52771" w14:textId="77777777" w:rsidR="00C603F6" w:rsidRDefault="00C603F6" w:rsidP="00C603F6">
      <w:pPr>
        <w:rPr>
          <w:lang w:val="en-US"/>
        </w:rPr>
      </w:pPr>
      <w:r>
        <w:t>Table </w:t>
      </w:r>
      <w:r w:rsidRPr="00526FC3">
        <w:t>10.10.1.1</w:t>
      </w:r>
      <w:r>
        <w:t>A.5-1 describes the information flow MC service emergency alert area notification from the MC service server to the MC service client.</w:t>
      </w:r>
    </w:p>
    <w:p w14:paraId="10E6DD44" w14:textId="5CD23D23" w:rsidR="00C603F6" w:rsidRDefault="00C603F6" w:rsidP="00C603F6">
      <w:pPr>
        <w:pStyle w:val="TH"/>
      </w:pPr>
      <w:r>
        <w:t>Table </w:t>
      </w:r>
      <w:r w:rsidRPr="00526FC3">
        <w:t>10.10.1.1</w:t>
      </w:r>
      <w:r>
        <w:t>A.5-1: MC service emergency alert area notification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DC4AEF" w14:paraId="55C4168D" w14:textId="77777777" w:rsidTr="000B7A47">
        <w:trPr>
          <w:jc w:val="center"/>
        </w:trPr>
        <w:tc>
          <w:tcPr>
            <w:tcW w:w="2405" w:type="dxa"/>
            <w:tcMar>
              <w:top w:w="0" w:type="dxa"/>
              <w:left w:w="108" w:type="dxa"/>
              <w:bottom w:w="0" w:type="dxa"/>
              <w:right w:w="108" w:type="dxa"/>
            </w:tcMar>
            <w:hideMark/>
          </w:tcPr>
          <w:p w14:paraId="03C32A8F" w14:textId="77777777" w:rsidR="00C603F6" w:rsidRPr="00DC4AEF" w:rsidRDefault="00C603F6" w:rsidP="000B7A47">
            <w:pPr>
              <w:pStyle w:val="TAH"/>
            </w:pPr>
            <w:r w:rsidRPr="00DC4AEF">
              <w:t>Information Element</w:t>
            </w:r>
          </w:p>
        </w:tc>
        <w:tc>
          <w:tcPr>
            <w:tcW w:w="1097" w:type="dxa"/>
            <w:tcMar>
              <w:top w:w="0" w:type="dxa"/>
              <w:left w:w="108" w:type="dxa"/>
              <w:bottom w:w="0" w:type="dxa"/>
              <w:right w:w="108" w:type="dxa"/>
            </w:tcMar>
            <w:hideMark/>
          </w:tcPr>
          <w:p w14:paraId="714473E8" w14:textId="77777777" w:rsidR="00C603F6" w:rsidRPr="00DC4AEF" w:rsidRDefault="00C603F6" w:rsidP="000B7A47">
            <w:pPr>
              <w:pStyle w:val="TAH"/>
            </w:pPr>
            <w:r w:rsidRPr="00DC4AEF">
              <w:t>Status</w:t>
            </w:r>
          </w:p>
        </w:tc>
        <w:tc>
          <w:tcPr>
            <w:tcW w:w="2700" w:type="dxa"/>
            <w:tcMar>
              <w:top w:w="0" w:type="dxa"/>
              <w:left w:w="108" w:type="dxa"/>
              <w:bottom w:w="0" w:type="dxa"/>
              <w:right w:w="108" w:type="dxa"/>
            </w:tcMar>
            <w:hideMark/>
          </w:tcPr>
          <w:p w14:paraId="6A1F81D1" w14:textId="77777777" w:rsidR="00C603F6" w:rsidRPr="00DC4AEF" w:rsidRDefault="00C603F6" w:rsidP="000B7A47">
            <w:pPr>
              <w:pStyle w:val="TAH"/>
            </w:pPr>
            <w:r w:rsidRPr="00DC4AEF">
              <w:t>Description</w:t>
            </w:r>
          </w:p>
        </w:tc>
      </w:tr>
      <w:tr w:rsidR="00C603F6" w:rsidRPr="00DC4AEF" w14:paraId="23011E9C" w14:textId="77777777" w:rsidTr="000B7A47">
        <w:trPr>
          <w:jc w:val="center"/>
        </w:trPr>
        <w:tc>
          <w:tcPr>
            <w:tcW w:w="2405" w:type="dxa"/>
            <w:tcMar>
              <w:top w:w="0" w:type="dxa"/>
              <w:left w:w="108" w:type="dxa"/>
              <w:bottom w:w="0" w:type="dxa"/>
              <w:right w:w="108" w:type="dxa"/>
            </w:tcMar>
            <w:hideMark/>
          </w:tcPr>
          <w:p w14:paraId="5EA20114" w14:textId="77777777" w:rsidR="00C603F6" w:rsidRPr="00DC4AEF" w:rsidRDefault="00C603F6" w:rsidP="000B7A47">
            <w:pPr>
              <w:pStyle w:val="TAL"/>
            </w:pPr>
            <w:r w:rsidRPr="00DC4AEF">
              <w:t>MC</w:t>
            </w:r>
            <w:r>
              <w:t xml:space="preserve"> service</w:t>
            </w:r>
            <w:r w:rsidRPr="00DC4AEF">
              <w:t xml:space="preserve"> ID</w:t>
            </w:r>
          </w:p>
        </w:tc>
        <w:tc>
          <w:tcPr>
            <w:tcW w:w="1097" w:type="dxa"/>
            <w:tcMar>
              <w:top w:w="0" w:type="dxa"/>
              <w:left w:w="108" w:type="dxa"/>
              <w:bottom w:w="0" w:type="dxa"/>
              <w:right w:w="108" w:type="dxa"/>
            </w:tcMar>
            <w:hideMark/>
          </w:tcPr>
          <w:p w14:paraId="08103EA6" w14:textId="77777777" w:rsidR="00C603F6" w:rsidRPr="00DC4AEF" w:rsidRDefault="00C603F6" w:rsidP="000B7A47">
            <w:pPr>
              <w:pStyle w:val="TAL"/>
            </w:pPr>
            <w:r w:rsidRPr="00DC4AEF">
              <w:t>M</w:t>
            </w:r>
          </w:p>
        </w:tc>
        <w:tc>
          <w:tcPr>
            <w:tcW w:w="2700" w:type="dxa"/>
            <w:tcMar>
              <w:top w:w="0" w:type="dxa"/>
              <w:left w:w="108" w:type="dxa"/>
              <w:bottom w:w="0" w:type="dxa"/>
              <w:right w:w="108" w:type="dxa"/>
            </w:tcMar>
            <w:hideMark/>
          </w:tcPr>
          <w:p w14:paraId="72402CBC" w14:textId="77777777" w:rsidR="00C603F6" w:rsidRPr="00DC4AEF" w:rsidRDefault="00C603F6" w:rsidP="000B7A47">
            <w:pPr>
              <w:pStyle w:val="TAL"/>
            </w:pPr>
            <w:r>
              <w:t>MC service user identit</w:t>
            </w:r>
            <w:r>
              <w:rPr>
                <w:lang w:eastAsia="zh-CN"/>
              </w:rPr>
              <w:t>y</w:t>
            </w:r>
            <w:r>
              <w:t xml:space="preserve"> </w:t>
            </w:r>
            <w:r w:rsidRPr="00AB5FED">
              <w:t>of the party</w:t>
            </w:r>
            <w:r>
              <w:t xml:space="preserve"> to be notified</w:t>
            </w:r>
          </w:p>
        </w:tc>
      </w:tr>
      <w:tr w:rsidR="00C603F6" w:rsidRPr="00DC4AEF" w14:paraId="13F4E270" w14:textId="77777777" w:rsidTr="000B7A47">
        <w:trPr>
          <w:jc w:val="center"/>
        </w:trPr>
        <w:tc>
          <w:tcPr>
            <w:tcW w:w="2405" w:type="dxa"/>
            <w:tcMar>
              <w:top w:w="0" w:type="dxa"/>
              <w:left w:w="108" w:type="dxa"/>
              <w:bottom w:w="0" w:type="dxa"/>
              <w:right w:w="108" w:type="dxa"/>
            </w:tcMar>
          </w:tcPr>
          <w:p w14:paraId="7D001950" w14:textId="77777777" w:rsidR="00C603F6" w:rsidRPr="00DC4AEF" w:rsidRDefault="00C603F6" w:rsidP="000B7A47">
            <w:pPr>
              <w:pStyle w:val="TAL"/>
            </w:pPr>
            <w:r>
              <w:t>Emergency Alert Area Indicator</w:t>
            </w:r>
          </w:p>
        </w:tc>
        <w:tc>
          <w:tcPr>
            <w:tcW w:w="1097" w:type="dxa"/>
            <w:tcMar>
              <w:top w:w="0" w:type="dxa"/>
              <w:left w:w="108" w:type="dxa"/>
              <w:bottom w:w="0" w:type="dxa"/>
              <w:right w:w="108" w:type="dxa"/>
            </w:tcMar>
          </w:tcPr>
          <w:p w14:paraId="07D81FAE" w14:textId="77777777" w:rsidR="00C603F6" w:rsidRPr="00DC4AEF" w:rsidRDefault="00C603F6" w:rsidP="000B7A47">
            <w:pPr>
              <w:pStyle w:val="TAL"/>
            </w:pPr>
            <w:r>
              <w:t>M</w:t>
            </w:r>
          </w:p>
        </w:tc>
        <w:tc>
          <w:tcPr>
            <w:tcW w:w="2700" w:type="dxa"/>
            <w:tcMar>
              <w:top w:w="0" w:type="dxa"/>
              <w:left w:w="108" w:type="dxa"/>
              <w:bottom w:w="0" w:type="dxa"/>
              <w:right w:w="108" w:type="dxa"/>
            </w:tcMar>
          </w:tcPr>
          <w:p w14:paraId="09441561" w14:textId="77777777" w:rsidR="00C603F6" w:rsidRPr="00DC4AEF" w:rsidRDefault="00C603F6" w:rsidP="000B7A47">
            <w:pPr>
              <w:pStyle w:val="TAL"/>
            </w:pPr>
            <w:r>
              <w:t>An indicator that the MC service user is in an Emergency Alert Area or out of an Emergency Alert Area.</w:t>
            </w:r>
          </w:p>
        </w:tc>
      </w:tr>
    </w:tbl>
    <w:p w14:paraId="349F9F01" w14:textId="77777777" w:rsidR="00C603F6" w:rsidRDefault="00C603F6" w:rsidP="003257BC">
      <w:pPr>
        <w:rPr>
          <w:noProof/>
        </w:rPr>
      </w:pPr>
    </w:p>
    <w:p w14:paraId="48DDAA6C" w14:textId="10546CC5" w:rsidR="00C603F6" w:rsidRDefault="00C603F6" w:rsidP="003257BC">
      <w:pPr>
        <w:pStyle w:val="NO"/>
        <w:rPr>
          <w:noProof/>
        </w:rPr>
      </w:pPr>
      <w:r>
        <w:rPr>
          <w:noProof/>
        </w:rPr>
        <w:t>NOTE:</w:t>
      </w:r>
      <w:r>
        <w:rPr>
          <w:noProof/>
        </w:rPr>
        <w:tab/>
        <w:t>Normally, the pre-defined area that triggers the emergency alert and the pre-defined area that triggers the out of MC service alert area notification is not the same.</w:t>
      </w:r>
    </w:p>
    <w:p w14:paraId="174F16BC" w14:textId="5D98C580" w:rsidR="008D2684" w:rsidRPr="00526FC3" w:rsidRDefault="008D2684" w:rsidP="008D2684">
      <w:pPr>
        <w:pStyle w:val="Heading4"/>
      </w:pPr>
      <w:bookmarkStart w:id="2607" w:name="_Toc200404655"/>
      <w:r w:rsidRPr="00526FC3">
        <w:t>10.10.1.2</w:t>
      </w:r>
      <w:r w:rsidRPr="00526FC3">
        <w:tab/>
        <w:t>MC service emergency alert</w:t>
      </w:r>
      <w:bookmarkEnd w:id="2599"/>
      <w:bookmarkEnd w:id="2600"/>
      <w:bookmarkEnd w:id="2607"/>
    </w:p>
    <w:p w14:paraId="5027D647" w14:textId="77777777" w:rsidR="008D2684" w:rsidRPr="00526FC3" w:rsidRDefault="008D2684" w:rsidP="008D2684">
      <w:pPr>
        <w:pStyle w:val="Heading5"/>
      </w:pPr>
      <w:bookmarkStart w:id="2608" w:name="_Toc433209775"/>
      <w:bookmarkStart w:id="2609" w:name="_Toc454401728"/>
      <w:bookmarkStart w:id="2610" w:name="_Toc468105553"/>
      <w:bookmarkStart w:id="2611" w:name="_Toc468110648"/>
      <w:bookmarkStart w:id="2612" w:name="_Toc200404656"/>
      <w:r w:rsidRPr="00526FC3">
        <w:t>10.10.1.2.1</w:t>
      </w:r>
      <w:r w:rsidRPr="00526FC3">
        <w:tab/>
        <w:t>MC service emergency alert initiation</w:t>
      </w:r>
      <w:bookmarkEnd w:id="2608"/>
      <w:bookmarkEnd w:id="2609"/>
      <w:bookmarkEnd w:id="2610"/>
      <w:bookmarkEnd w:id="2611"/>
      <w:bookmarkEnd w:id="2612"/>
    </w:p>
    <w:p w14:paraId="23545389" w14:textId="77777777" w:rsidR="008D2684" w:rsidRDefault="008D2684" w:rsidP="008D2684">
      <w:pPr>
        <w:pStyle w:val="Heading6"/>
      </w:pPr>
      <w:bookmarkStart w:id="2613" w:name="_Toc200404657"/>
      <w:r>
        <w:t>10.10.1.2.1.1</w:t>
      </w:r>
      <w:r>
        <w:tab/>
        <w:t>General</w:t>
      </w:r>
      <w:bookmarkEnd w:id="2613"/>
    </w:p>
    <w:p w14:paraId="75157E44" w14:textId="77777777" w:rsidR="008D2684" w:rsidRPr="00526FC3" w:rsidRDefault="008D2684" w:rsidP="008D2684">
      <w:r w:rsidRPr="00526FC3">
        <w:t>The</w:t>
      </w:r>
      <w:r>
        <w:t>se</w:t>
      </w:r>
      <w:r w:rsidRPr="00526FC3">
        <w:t xml:space="preserve"> procedure</w:t>
      </w:r>
      <w:r>
        <w:t>s</w:t>
      </w:r>
      <w:r w:rsidRPr="00526FC3">
        <w:t xml:space="preserve"> </w:t>
      </w:r>
      <w:r>
        <w:t xml:space="preserve">describe </w:t>
      </w:r>
      <w:r w:rsidRPr="00526FC3">
        <w:t>case</w:t>
      </w:r>
      <w:r>
        <w:t>s</w:t>
      </w:r>
      <w:r w:rsidRPr="00526FC3">
        <w:t xml:space="preserve"> where an MC service client is initiating an MC service emergency alert unicast signalling for communicating the alert with the affiliated MC service group members of </w:t>
      </w:r>
      <w:r>
        <w:t xml:space="preserve">an </w:t>
      </w:r>
      <w:r w:rsidRPr="00526FC3">
        <w:t>MC service group</w:t>
      </w:r>
      <w:r>
        <w:t>, or for communicating an alert to another MC service client</w:t>
      </w:r>
      <w:r w:rsidRPr="00526FC3">
        <w:t>. An MC service client in the MC service emergency state gains elevated access privilege for all of the MC service user's mission critical applications. Th</w:t>
      </w:r>
      <w:r>
        <w:t>ese</w:t>
      </w:r>
      <w:r w:rsidRPr="00526FC3">
        <w:t xml:space="preserve"> procedure</w:t>
      </w:r>
      <w:r>
        <w:t>s</w:t>
      </w:r>
      <w:r w:rsidRPr="00526FC3">
        <w:t xml:space="preserve"> will place the MC service client in the MC service emergency state if the MC service client is not already in that state.</w:t>
      </w:r>
    </w:p>
    <w:p w14:paraId="5499EC31" w14:textId="77777777" w:rsidR="008D2684" w:rsidRPr="00526FC3" w:rsidRDefault="008D2684" w:rsidP="008D2684">
      <w:pPr>
        <w:pStyle w:val="H6"/>
      </w:pPr>
      <w:r w:rsidRPr="00526FC3">
        <w:t>10.10.1.2.</w:t>
      </w:r>
      <w:r>
        <w:t>1.2</w:t>
      </w:r>
      <w:r w:rsidRPr="00526FC3">
        <w:tab/>
        <w:t xml:space="preserve">MC service </w:t>
      </w:r>
      <w:r>
        <w:t xml:space="preserve">group </w:t>
      </w:r>
      <w:r w:rsidRPr="00526FC3">
        <w:t>emergency alert initiation</w:t>
      </w:r>
    </w:p>
    <w:p w14:paraId="3006E673" w14:textId="77777777" w:rsidR="008D2684" w:rsidRPr="00526FC3" w:rsidRDefault="008D2684" w:rsidP="008D2684">
      <w:r>
        <w:t>F</w:t>
      </w:r>
      <w:r w:rsidRPr="00526FC3">
        <w:t>igure 10.10.1.2.1</w:t>
      </w:r>
      <w:r>
        <w:t>.2</w:t>
      </w:r>
      <w:r w:rsidRPr="00526FC3">
        <w:t xml:space="preserve">-1 </w:t>
      </w:r>
      <w:r>
        <w:t xml:space="preserve">illustrates the </w:t>
      </w:r>
      <w:r w:rsidRPr="00526FC3">
        <w:t>procedure for the MC service client initiating an MC service emergency alert with an MC service group i.e., MC service users on MC service client 1, MC service client 2 and MC service client 3 belong to the same MC service group which is defined on group management server.</w:t>
      </w:r>
    </w:p>
    <w:p w14:paraId="13C38AAB" w14:textId="77777777" w:rsidR="008D2684" w:rsidRPr="00526FC3" w:rsidRDefault="008D2684" w:rsidP="008D2684">
      <w:pPr>
        <w:pStyle w:val="NO"/>
      </w:pPr>
      <w:r w:rsidRPr="00526FC3">
        <w:t>NOTE 1:</w:t>
      </w:r>
      <w:r w:rsidRPr="00526FC3">
        <w:tab/>
        <w:t>For simplicity, a single MC service server is shown in place of a user home MC service server and a group hosting MC service server.</w:t>
      </w:r>
    </w:p>
    <w:p w14:paraId="4FAB8123" w14:textId="77777777" w:rsidR="008D2684" w:rsidRPr="00526FC3" w:rsidRDefault="008D2684" w:rsidP="008D2684">
      <w:r w:rsidRPr="00526FC3">
        <w:t>Pre-conditions:</w:t>
      </w:r>
    </w:p>
    <w:p w14:paraId="0185EC58" w14:textId="77777777" w:rsidR="008D2684" w:rsidRDefault="008D2684" w:rsidP="008D2684">
      <w:pPr>
        <w:pStyle w:val="B1"/>
      </w:pPr>
      <w:r w:rsidRPr="00526FC3">
        <w:t>1.</w:t>
      </w:r>
      <w:r w:rsidRPr="00526FC3">
        <w:tab/>
        <w:t xml:space="preserve">The MC service group </w:t>
      </w:r>
      <w:r>
        <w:t xml:space="preserve">to be used for emergency communications by MC service client 1 </w:t>
      </w:r>
      <w:r w:rsidRPr="00526FC3">
        <w:t xml:space="preserve">is previously defined on the group management server </w:t>
      </w:r>
      <w:r>
        <w:t xml:space="preserve">and </w:t>
      </w:r>
      <w:r w:rsidRPr="00526FC3">
        <w:t xml:space="preserve">MC service client 2 and MC service client 3 </w:t>
      </w:r>
      <w:r>
        <w:t xml:space="preserve">are </w:t>
      </w:r>
      <w:r w:rsidRPr="00526FC3">
        <w:t xml:space="preserve">affiliated to that MC service group. </w:t>
      </w:r>
    </w:p>
    <w:p w14:paraId="09C88A2B" w14:textId="77777777" w:rsidR="008D2684" w:rsidRPr="00526FC3" w:rsidRDefault="008D2684" w:rsidP="008D2684">
      <w:pPr>
        <w:pStyle w:val="NO"/>
      </w:pPr>
      <w:r w:rsidRPr="00526FC3">
        <w:t>NOTE</w:t>
      </w:r>
      <w:r>
        <w:t> </w:t>
      </w:r>
      <w:r w:rsidRPr="00526FC3">
        <w:t>2:</w:t>
      </w:r>
      <w:r w:rsidRPr="00526FC3">
        <w:tab/>
        <w:t xml:space="preserve">Alternatively, the client </w:t>
      </w:r>
      <w:r w:rsidRPr="0067297A">
        <w:t>could</w:t>
      </w:r>
      <w:r w:rsidRPr="00526FC3">
        <w:t xml:space="preserve"> have been provisioned for emergency behaviour on the currently selected group.</w:t>
      </w:r>
    </w:p>
    <w:p w14:paraId="6D694ED0" w14:textId="77777777" w:rsidR="008D2684" w:rsidRPr="00526FC3" w:rsidRDefault="008D2684" w:rsidP="008D2684">
      <w:pPr>
        <w:pStyle w:val="B1"/>
      </w:pPr>
      <w:r w:rsidRPr="00526FC3">
        <w:t>2.</w:t>
      </w:r>
      <w:r w:rsidRPr="00526FC3">
        <w:tab/>
        <w:t>All members of the MC service group belong to the same MC system.</w:t>
      </w:r>
    </w:p>
    <w:p w14:paraId="7C0179EE" w14:textId="77777777" w:rsidR="008D2684" w:rsidRPr="00526FC3" w:rsidRDefault="008D2684" w:rsidP="008D2684">
      <w:pPr>
        <w:pStyle w:val="B1"/>
      </w:pPr>
      <w:r w:rsidRPr="00526FC3">
        <w:lastRenderedPageBreak/>
        <w:t>3.</w:t>
      </w:r>
      <w:r w:rsidRPr="00526FC3">
        <w:tab/>
        <w:t>The initiating MC service client 1 is affiliated with one or more MC service groups.</w:t>
      </w:r>
    </w:p>
    <w:p w14:paraId="5FAFAB80" w14:textId="77777777" w:rsidR="008D2684" w:rsidRDefault="008D2684" w:rsidP="008D2684">
      <w:pPr>
        <w:pStyle w:val="B1"/>
      </w:pPr>
      <w:r>
        <w:t>4</w:t>
      </w:r>
      <w:r w:rsidRPr="00526FC3">
        <w:t>.</w:t>
      </w:r>
      <w:r w:rsidRPr="00526FC3">
        <w:tab/>
        <w:t>The initiating MC service client 1 may not have carried out an explicit affiliation procedure with the MC service group designated as the MC service emergency group.</w:t>
      </w:r>
      <w:r w:rsidRPr="006748BE">
        <w:t xml:space="preserve"> </w:t>
      </w:r>
    </w:p>
    <w:p w14:paraId="71533A12" w14:textId="77777777" w:rsidR="008D2684" w:rsidRDefault="008D2684" w:rsidP="008D2684">
      <w:pPr>
        <w:pStyle w:val="B1"/>
        <w:rPr>
          <w:lang w:eastAsia="zh-CN"/>
        </w:rPr>
      </w:pPr>
      <w:r>
        <w:rPr>
          <w:lang w:eastAsia="zh-CN"/>
        </w:rPr>
        <w:t>5.</w:t>
      </w:r>
      <w:r>
        <w:rPr>
          <w:lang w:eastAsia="zh-CN"/>
        </w:rPr>
        <w:tab/>
        <w:t>Optionally, MC service client 1 may use an activated functional alias for the group communication.</w:t>
      </w:r>
    </w:p>
    <w:p w14:paraId="20E7A5F3" w14:textId="77777777" w:rsidR="008D2684" w:rsidRPr="00526FC3" w:rsidRDefault="008D2684" w:rsidP="008D2684">
      <w:pPr>
        <w:pStyle w:val="B1"/>
      </w:pPr>
      <w:r>
        <w:rPr>
          <w:lang w:eastAsia="zh-CN"/>
        </w:rPr>
        <w:t>6.</w:t>
      </w:r>
      <w:r>
        <w:rPr>
          <w:lang w:eastAsia="zh-CN"/>
        </w:rPr>
        <w:tab/>
        <w:t>The MC service server may have subscribed to the MC service functional alias controlling server within the MC system for functional alias activation/de-activation updates.</w:t>
      </w:r>
    </w:p>
    <w:p w14:paraId="71D613D8" w14:textId="77777777" w:rsidR="008D2684" w:rsidRPr="00526FC3" w:rsidRDefault="008D2684" w:rsidP="008D2684">
      <w:pPr>
        <w:pStyle w:val="TH"/>
      </w:pPr>
      <w:r>
        <w:object w:dxaOrig="7632" w:dyaOrig="6384" w14:anchorId="56EE720F">
          <v:shape id="_x0000_i1156" type="#_x0000_t75" style="width:381.5pt;height:319.3pt" o:ole="">
            <v:imagedata r:id="rId273" o:title=""/>
          </v:shape>
          <o:OLEObject Type="Embed" ProgID="Visio.Drawing.11" ShapeID="_x0000_i1156" DrawAspect="Content" ObjectID="_1811021219" r:id="rId274"/>
        </w:object>
      </w:r>
    </w:p>
    <w:p w14:paraId="3CC44AFE" w14:textId="77777777" w:rsidR="008D2684" w:rsidRPr="00526FC3" w:rsidRDefault="008D2684" w:rsidP="008D2684">
      <w:pPr>
        <w:pStyle w:val="TF"/>
      </w:pPr>
      <w:r w:rsidRPr="00526FC3">
        <w:t>Figure 10.10.1.2.1</w:t>
      </w:r>
      <w:r>
        <w:t>.2</w:t>
      </w:r>
      <w:r w:rsidRPr="00526FC3">
        <w:t xml:space="preserve">-1 MC service </w:t>
      </w:r>
      <w:r>
        <w:t xml:space="preserve">group </w:t>
      </w:r>
      <w:r w:rsidRPr="00526FC3">
        <w:t>emergency alert</w:t>
      </w:r>
    </w:p>
    <w:p w14:paraId="517DC020" w14:textId="77777777" w:rsidR="008D2684" w:rsidRPr="00526FC3" w:rsidRDefault="008D2684" w:rsidP="008D2684">
      <w:pPr>
        <w:pStyle w:val="B1"/>
      </w:pPr>
      <w:r w:rsidRPr="00526FC3">
        <w:t>1.</w:t>
      </w:r>
      <w:r w:rsidRPr="00526FC3">
        <w:tab/>
        <w:t xml:space="preserve">The </w:t>
      </w:r>
      <w:r>
        <w:t xml:space="preserve">MC service </w:t>
      </w:r>
      <w:r w:rsidRPr="00526FC3">
        <w:t xml:space="preserve">user at the MC service client 1 initiates an MC service emergency alert. MC service client 1 sets its MC service emergency state. </w:t>
      </w:r>
      <w:r>
        <w:t xml:space="preserve">The MC service user at MC service client 1 may select a functional alias used for the </w:t>
      </w:r>
      <w:r w:rsidRPr="00AA1184">
        <w:t>MC service group emergency alert</w:t>
      </w:r>
      <w:r>
        <w:t xml:space="preserve">. </w:t>
      </w:r>
      <w:r w:rsidRPr="00526FC3">
        <w:t xml:space="preserve">The </w:t>
      </w:r>
      <w:r w:rsidRPr="00526FC3">
        <w:rPr>
          <w:lang w:eastAsia="en-GB"/>
        </w:rPr>
        <w:t>MC service emergency</w:t>
      </w:r>
      <w:r w:rsidRPr="00526FC3">
        <w:t xml:space="preserve"> state is retained by the MC service client</w:t>
      </w:r>
      <w:r>
        <w:t> 1</w:t>
      </w:r>
      <w:r w:rsidRPr="00526FC3">
        <w:t xml:space="preserve"> until explicitly cancelled. </w:t>
      </w:r>
    </w:p>
    <w:p w14:paraId="60405AE6" w14:textId="77777777" w:rsidR="008D2684" w:rsidRPr="00526FC3" w:rsidRDefault="008D2684" w:rsidP="008D2684">
      <w:pPr>
        <w:pStyle w:val="B1"/>
      </w:pPr>
      <w:r w:rsidRPr="00526FC3">
        <w:t>2.</w:t>
      </w:r>
      <w:r w:rsidRPr="00526FC3">
        <w:tab/>
        <w:t xml:space="preserve">MC service client 1 requests the MC service server to send an MC service emergency alert request to the MC service group designated as the MC service emergency group. </w:t>
      </w:r>
    </w:p>
    <w:p w14:paraId="1FEC0A24" w14:textId="77777777" w:rsidR="008D2684" w:rsidRPr="00526FC3" w:rsidRDefault="008D2684" w:rsidP="008D2684">
      <w:pPr>
        <w:pStyle w:val="B1"/>
      </w:pPr>
      <w:r w:rsidRPr="00526FC3">
        <w:t>3.</w:t>
      </w:r>
      <w:r w:rsidRPr="00526FC3">
        <w:tab/>
        <w:t xml:space="preserve">MC service server checks whether the MC service user of MC service client 1 is authorized for initiation of MC service </w:t>
      </w:r>
      <w:r w:rsidRPr="00AA1184">
        <w:t>group</w:t>
      </w:r>
      <w:r>
        <w:t xml:space="preserve"> </w:t>
      </w:r>
      <w:r w:rsidRPr="00526FC3">
        <w:t>emergency alerts for the indicated MC service group.</w:t>
      </w:r>
      <w:r>
        <w:t xml:space="preserve"> The MC service server checks whether the provided functional alias, if present, can be used and has been activated for the user.</w:t>
      </w:r>
    </w:p>
    <w:p w14:paraId="3D4DBFB9" w14:textId="77777777" w:rsidR="008D2684" w:rsidRPr="00526FC3" w:rsidRDefault="008D2684" w:rsidP="008D2684">
      <w:pPr>
        <w:pStyle w:val="B1"/>
      </w:pPr>
      <w:r w:rsidRPr="00526FC3">
        <w:t>4.</w:t>
      </w:r>
      <w:r w:rsidRPr="00526FC3">
        <w:tab/>
        <w:t>MC service server resolves the MC service group ID to determine the members of that MC service group and their affiliation status, based on the information from group management server.</w:t>
      </w:r>
    </w:p>
    <w:p w14:paraId="6AC10255" w14:textId="77777777" w:rsidR="008D2684" w:rsidRPr="00526FC3" w:rsidRDefault="008D2684" w:rsidP="008D2684">
      <w:pPr>
        <w:pStyle w:val="B1"/>
      </w:pPr>
      <w:r w:rsidRPr="00526FC3">
        <w:t>5.</w:t>
      </w:r>
      <w:r w:rsidRPr="00526FC3">
        <w:tab/>
        <w:t xml:space="preserve">The MC service server sends the MC service emergency alert response to the MC service user 1 to confirm the MC service emergency alert request. </w:t>
      </w:r>
      <w:r>
        <w:t xml:space="preserve">All </w:t>
      </w:r>
      <w:r w:rsidRPr="00526FC3">
        <w:t>MC service group calls made by the MC service client 1 will be sent as emergency calls until the emergency state on the MC service client 1 is cancelled.</w:t>
      </w:r>
      <w:r>
        <w:t xml:space="preserve"> All </w:t>
      </w:r>
      <w:r w:rsidRPr="00526FC3">
        <w:t xml:space="preserve">MC service </w:t>
      </w:r>
      <w:r>
        <w:t>private</w:t>
      </w:r>
      <w:r w:rsidRPr="00526FC3">
        <w:t xml:space="preserve"> calls made by the MC service client 1 will be sent as emergency calls until the emergency state on the MC service client 1 is cancelled.</w:t>
      </w:r>
    </w:p>
    <w:p w14:paraId="098366D3" w14:textId="77777777" w:rsidR="008D2684" w:rsidRPr="00526FC3" w:rsidRDefault="008D2684" w:rsidP="008D2684">
      <w:pPr>
        <w:pStyle w:val="B1"/>
      </w:pPr>
      <w:r w:rsidRPr="00526FC3">
        <w:t>6.</w:t>
      </w:r>
      <w:r w:rsidRPr="00526FC3">
        <w:tab/>
        <w:t xml:space="preserve">The MC service server sends an MC service emergency alert request towards the MC service clients of each of those affiliated MC service group members. The MC service emergency alert request message shall contain the </w:t>
      </w:r>
      <w:r w:rsidRPr="00526FC3">
        <w:lastRenderedPageBreak/>
        <w:t xml:space="preserve">following information: Location, MC service ID and MC service group ID (i.e., MC service user's selected MC service group or dedicated MC service emergency group, as per </w:t>
      </w:r>
      <w:r>
        <w:t xml:space="preserve">user profile </w:t>
      </w:r>
      <w:r w:rsidRPr="00526FC3">
        <w:t>configuration) and the MC service user's mission critical organization name.</w:t>
      </w:r>
      <w:r>
        <w:t xml:space="preserve"> If in step 2, the MC service client 1 does not include the location information in the MC service emergency alert request to the MC service server, the MC service server acquires the location information of the MC service </w:t>
      </w:r>
      <w:r w:rsidRPr="00AB5FED">
        <w:t>user at the MC</w:t>
      </w:r>
      <w:r>
        <w:t xml:space="preserve"> service</w:t>
      </w:r>
      <w:r w:rsidRPr="00AB5FED">
        <w:t xml:space="preserve"> client 1 </w:t>
      </w:r>
      <w:r>
        <w:t>from the location management server. If the location information is included in step 2, then the MC service server uses the location information from MC service client 1.</w:t>
      </w:r>
    </w:p>
    <w:p w14:paraId="110C6E5E" w14:textId="77777777" w:rsidR="008D2684" w:rsidRPr="00526FC3" w:rsidRDefault="008D2684" w:rsidP="008D2684">
      <w:pPr>
        <w:pStyle w:val="B1"/>
      </w:pPr>
      <w:r w:rsidRPr="00526FC3">
        <w:t>7.</w:t>
      </w:r>
      <w:r w:rsidRPr="00526FC3">
        <w:tab/>
        <w:t>MC service users are notified of the MC service emergency</w:t>
      </w:r>
      <w:r>
        <w:t xml:space="preserve"> alert</w:t>
      </w:r>
      <w:r w:rsidRPr="00526FC3">
        <w:t>.</w:t>
      </w:r>
      <w:r>
        <w:t xml:space="preserve"> The functional alias of the group call initiating MC service user may be displayed.</w:t>
      </w:r>
    </w:p>
    <w:p w14:paraId="24F2CB17" w14:textId="77777777" w:rsidR="008D2684" w:rsidRPr="00526FC3" w:rsidRDefault="008D2684" w:rsidP="008D2684">
      <w:pPr>
        <w:pStyle w:val="B1"/>
      </w:pPr>
      <w:r w:rsidRPr="00526FC3">
        <w:t>8.</w:t>
      </w:r>
      <w:r w:rsidRPr="00526FC3">
        <w:tab/>
        <w:t>The receiving MC service clients send the MC service emergency alert response to the MC service server to acknowledge the MC service emergency alert.</w:t>
      </w:r>
    </w:p>
    <w:p w14:paraId="1165FB03" w14:textId="77777777" w:rsidR="008D2684" w:rsidRPr="00526FC3" w:rsidRDefault="008D2684" w:rsidP="008D2684">
      <w:pPr>
        <w:pStyle w:val="B1"/>
      </w:pPr>
      <w:r w:rsidRPr="00526FC3">
        <w:t>9.</w:t>
      </w:r>
      <w:r w:rsidRPr="00526FC3">
        <w:tab/>
        <w:t>The MC service server implicitly affiliates the client to the emergency group if the client is not already affiliated.</w:t>
      </w:r>
    </w:p>
    <w:p w14:paraId="105B6AC6" w14:textId="77777777" w:rsidR="008D2684" w:rsidRPr="00526FC3" w:rsidRDefault="008D2684" w:rsidP="008D2684">
      <w:pPr>
        <w:pStyle w:val="NO"/>
      </w:pPr>
      <w:r w:rsidRPr="00526FC3">
        <w:t>NOTE 3:</w:t>
      </w:r>
      <w:r w:rsidRPr="00526FC3">
        <w:tab/>
        <w:t>Sending the emergency alert without making a request to also start an emergency call does not put the group into the in-progress emergency state.</w:t>
      </w:r>
    </w:p>
    <w:p w14:paraId="1E1BE8C0" w14:textId="77777777" w:rsidR="008D2684" w:rsidRPr="00526FC3" w:rsidRDefault="008D2684" w:rsidP="008D2684">
      <w:pPr>
        <w:pStyle w:val="NO"/>
      </w:pPr>
      <w:r w:rsidRPr="00526FC3">
        <w:t>NOTE 4:</w:t>
      </w:r>
      <w:r w:rsidRPr="00526FC3">
        <w:tab/>
        <w:t>Sending the emergency alert does not put the other UEs in the group into an emergency state.</w:t>
      </w:r>
    </w:p>
    <w:p w14:paraId="2FBCD7C8" w14:textId="77777777" w:rsidR="008D2684" w:rsidRDefault="008D2684" w:rsidP="008D2684">
      <w:pPr>
        <w:pStyle w:val="NO"/>
      </w:pPr>
      <w:r w:rsidRPr="00526FC3">
        <w:t>NOTE 5:</w:t>
      </w:r>
      <w:r w:rsidRPr="00526FC3">
        <w:tab/>
        <w:t>The MC service client 1 need not initiate a group call. For example, the MC service client can be configured to only allow alerts or the MC service user can choose not to make an MC service emergency group call.</w:t>
      </w:r>
      <w:r w:rsidRPr="004B0CCE">
        <w:t xml:space="preserve"> </w:t>
      </w:r>
    </w:p>
    <w:p w14:paraId="7AAED8D0" w14:textId="77777777" w:rsidR="008D2684" w:rsidRPr="00526FC3" w:rsidRDefault="008D2684" w:rsidP="008D2684">
      <w:pPr>
        <w:pStyle w:val="NO"/>
      </w:pPr>
      <w:r>
        <w:t>NOTE 6:</w:t>
      </w:r>
      <w:r>
        <w:tab/>
        <w:t>It is configured whether MC service client 1 automatically triggers a subsequent MC service emergency group call.</w:t>
      </w:r>
    </w:p>
    <w:p w14:paraId="20C09681" w14:textId="77777777" w:rsidR="008D2684" w:rsidRPr="00526FC3" w:rsidRDefault="008D2684" w:rsidP="008D2684">
      <w:pPr>
        <w:pStyle w:val="EditorsNote"/>
      </w:pPr>
      <w:bookmarkStart w:id="2614" w:name="_Toc433209776"/>
      <w:bookmarkStart w:id="2615" w:name="_Toc454401729"/>
      <w:r w:rsidRPr="00526FC3">
        <w:t>Editor's note:</w:t>
      </w:r>
      <w:r w:rsidRPr="00526FC3">
        <w:tab/>
        <w:t>How emergency alert is synchronized between MC services is FFS.</w:t>
      </w:r>
    </w:p>
    <w:p w14:paraId="175A9EEB" w14:textId="77777777" w:rsidR="008D2684" w:rsidRPr="00526FC3" w:rsidRDefault="008D2684" w:rsidP="004C34D4">
      <w:pPr>
        <w:pStyle w:val="Heading6"/>
      </w:pPr>
      <w:bookmarkStart w:id="2616" w:name="_Toc468105554"/>
      <w:bookmarkStart w:id="2617" w:name="_Toc468110649"/>
      <w:bookmarkStart w:id="2618" w:name="_Toc200404658"/>
      <w:r w:rsidRPr="00526FC3">
        <w:t>10.10.1.2.</w:t>
      </w:r>
      <w:r>
        <w:t>1.3</w:t>
      </w:r>
      <w:r w:rsidRPr="00526FC3">
        <w:tab/>
        <w:t xml:space="preserve">MC service </w:t>
      </w:r>
      <w:r>
        <w:t xml:space="preserve">individual </w:t>
      </w:r>
      <w:r w:rsidRPr="00526FC3">
        <w:t>emergency alert initiation</w:t>
      </w:r>
      <w:bookmarkEnd w:id="2618"/>
    </w:p>
    <w:p w14:paraId="0A8F5EDD" w14:textId="77777777" w:rsidR="008D2684" w:rsidRDefault="008D2684" w:rsidP="008D2684">
      <w:r>
        <w:t>F</w:t>
      </w:r>
      <w:r w:rsidRPr="00526FC3">
        <w:t>igure 10.10.1.2.1</w:t>
      </w:r>
      <w:r>
        <w:t>.3</w:t>
      </w:r>
      <w:r w:rsidRPr="00526FC3">
        <w:t xml:space="preserve">-1 </w:t>
      </w:r>
      <w:r>
        <w:t>illustrates the</w:t>
      </w:r>
      <w:r w:rsidRPr="00526FC3">
        <w:t xml:space="preserve"> procedure for the MC service client initiating an MC service </w:t>
      </w:r>
      <w:r>
        <w:t xml:space="preserve">individual </w:t>
      </w:r>
      <w:r w:rsidRPr="00526FC3">
        <w:t>em</w:t>
      </w:r>
      <w:r>
        <w:t>ergency alert.  This emergency alert can be sent at the time of emergency private call initiation as specified in subclause</w:t>
      </w:r>
      <w:r>
        <w:rPr>
          <w:lang w:eastAsia="zh-CN"/>
        </w:rPr>
        <w:t> 10.7.2.4.1 of</w:t>
      </w:r>
      <w:r>
        <w:t xml:space="preserve"> TS 23.379 [16], or it can also be sent standalone as described below.</w:t>
      </w:r>
    </w:p>
    <w:p w14:paraId="3936EE52" w14:textId="77777777" w:rsidR="008D2684" w:rsidRPr="00526FC3" w:rsidRDefault="008D2684" w:rsidP="008D2684">
      <w:r w:rsidRPr="00526FC3">
        <w:t>Pre-conditions:</w:t>
      </w:r>
    </w:p>
    <w:p w14:paraId="0B6195CF" w14:textId="77777777" w:rsidR="008D2684" w:rsidRDefault="008D2684" w:rsidP="008D2684">
      <w:pPr>
        <w:pStyle w:val="B1"/>
      </w:pPr>
      <w:r>
        <w:t>1.</w:t>
      </w:r>
      <w:r>
        <w:tab/>
      </w:r>
      <w:r w:rsidRPr="00526FC3">
        <w:t xml:space="preserve">The MC service </w:t>
      </w:r>
      <w:r>
        <w:t>ID of MC service client 2 is previously defined to be used for emergency communications by MC service client 1</w:t>
      </w:r>
      <w:r w:rsidRPr="00526FC3">
        <w:t xml:space="preserve">. </w:t>
      </w:r>
    </w:p>
    <w:p w14:paraId="39BCEDC2" w14:textId="77777777" w:rsidR="008D2684" w:rsidRDefault="008D2684" w:rsidP="008D2684">
      <w:pPr>
        <w:pStyle w:val="B1"/>
        <w:rPr>
          <w:lang w:eastAsia="zh-CN"/>
        </w:rPr>
      </w:pPr>
      <w:r>
        <w:rPr>
          <w:lang w:eastAsia="zh-CN"/>
        </w:rPr>
        <w:t>2.</w:t>
      </w:r>
      <w:r>
        <w:rPr>
          <w:lang w:eastAsia="zh-CN"/>
        </w:rPr>
        <w:tab/>
        <w:t>Optionally, MC service client 1 may use an activated functional alias for individual communication.</w:t>
      </w:r>
    </w:p>
    <w:p w14:paraId="1FF9F0DD" w14:textId="77777777" w:rsidR="008D2684" w:rsidRPr="00526FC3" w:rsidRDefault="008D2684" w:rsidP="008D2684">
      <w:pPr>
        <w:pStyle w:val="B1"/>
      </w:pPr>
      <w:r>
        <w:rPr>
          <w:lang w:eastAsia="zh-CN"/>
        </w:rPr>
        <w:t>3.</w:t>
      </w:r>
      <w:r>
        <w:rPr>
          <w:lang w:eastAsia="zh-CN"/>
        </w:rPr>
        <w:tab/>
        <w:t>The MC service server may have subscribed to the MC service functional alias controlling server within the MC system for functional alias activation/de-activation updates.</w:t>
      </w:r>
    </w:p>
    <w:bookmarkStart w:id="2619" w:name="_MON_1660461524"/>
    <w:bookmarkEnd w:id="2619"/>
    <w:p w14:paraId="529A0967" w14:textId="77777777" w:rsidR="008D2684" w:rsidRPr="00526FC3" w:rsidRDefault="008D2684" w:rsidP="008D2684">
      <w:pPr>
        <w:pStyle w:val="TH"/>
      </w:pPr>
      <w:r>
        <w:object w:dxaOrig="6300" w:dyaOrig="5340" w14:anchorId="149A93DA">
          <v:shape id="_x0000_i1157" type="#_x0000_t75" style="width:315.6pt;height:266.95pt" o:ole="">
            <v:imagedata r:id="rId275" o:title=""/>
          </v:shape>
          <o:OLEObject Type="Embed" ProgID="Visio.Drawing.11" ShapeID="_x0000_i1157" DrawAspect="Content" ObjectID="_1811021220" r:id="rId276"/>
        </w:object>
      </w:r>
    </w:p>
    <w:p w14:paraId="7A679A51" w14:textId="77777777" w:rsidR="008D2684" w:rsidRPr="00526FC3" w:rsidRDefault="008D2684" w:rsidP="008D2684">
      <w:pPr>
        <w:pStyle w:val="TF"/>
      </w:pPr>
      <w:r w:rsidRPr="00526FC3">
        <w:t>Figure 10.10.1.2.1</w:t>
      </w:r>
      <w:r>
        <w:t>.3</w:t>
      </w:r>
      <w:r w:rsidRPr="00526FC3">
        <w:t xml:space="preserve">-1 MC service </w:t>
      </w:r>
      <w:r>
        <w:t xml:space="preserve">individual </w:t>
      </w:r>
      <w:r w:rsidRPr="00526FC3">
        <w:t>emergency alert</w:t>
      </w:r>
    </w:p>
    <w:p w14:paraId="739816D3" w14:textId="77777777" w:rsidR="008D2684" w:rsidRPr="00526FC3" w:rsidRDefault="008D2684" w:rsidP="008D2684">
      <w:pPr>
        <w:pStyle w:val="B1"/>
      </w:pPr>
      <w:r w:rsidRPr="00526FC3">
        <w:t>1.</w:t>
      </w:r>
      <w:r w:rsidRPr="00526FC3">
        <w:tab/>
        <w:t xml:space="preserve">The </w:t>
      </w:r>
      <w:r>
        <w:t xml:space="preserve">MC service </w:t>
      </w:r>
      <w:r w:rsidRPr="00526FC3">
        <w:t xml:space="preserve">user at the MC service client 1 initiates an MC service </w:t>
      </w:r>
      <w:r w:rsidRPr="00AA1184">
        <w:t>individual</w:t>
      </w:r>
      <w:r>
        <w:t xml:space="preserve"> </w:t>
      </w:r>
      <w:r w:rsidRPr="00526FC3">
        <w:t xml:space="preserve">emergency alert. MC service client 1 sets its MC service emergency state. </w:t>
      </w:r>
      <w:r>
        <w:t xml:space="preserve">The MC service user at MC service client 1 may select a functional alias </w:t>
      </w:r>
      <w:r w:rsidRPr="00AA1184">
        <w:t xml:space="preserve">to be used for the MC service individual emergency alert. MCPTT client 1 retains the </w:t>
      </w:r>
      <w:r w:rsidRPr="00AA1184">
        <w:rPr>
          <w:lang w:eastAsia="en-GB"/>
        </w:rPr>
        <w:t>MC service emergency</w:t>
      </w:r>
      <w:r w:rsidRPr="00526FC3">
        <w:t xml:space="preserve"> state until explicitly cancelled</w:t>
      </w:r>
      <w:r>
        <w:t xml:space="preserve"> by the user of MC service client 1</w:t>
      </w:r>
      <w:r w:rsidRPr="00526FC3">
        <w:t xml:space="preserve">. </w:t>
      </w:r>
    </w:p>
    <w:p w14:paraId="2CB0912B" w14:textId="77777777" w:rsidR="008D2684" w:rsidRPr="00526FC3" w:rsidRDefault="008D2684" w:rsidP="008D2684">
      <w:pPr>
        <w:pStyle w:val="B1"/>
      </w:pPr>
      <w:r w:rsidRPr="00526FC3">
        <w:t>2.</w:t>
      </w:r>
      <w:r w:rsidRPr="00526FC3">
        <w:tab/>
        <w:t>MC service client 1 requests the MC service server to send an MC service emergency alert request t</w:t>
      </w:r>
      <w:r>
        <w:t xml:space="preserve">o </w:t>
      </w:r>
      <w:r w:rsidRPr="00526FC3">
        <w:t xml:space="preserve">MC service </w:t>
      </w:r>
      <w:r>
        <w:t xml:space="preserve">client 2 that has been </w:t>
      </w:r>
      <w:r w:rsidRPr="00526FC3">
        <w:t xml:space="preserve">designated as the </w:t>
      </w:r>
      <w:r>
        <w:t xml:space="preserve">target of </w:t>
      </w:r>
      <w:r w:rsidRPr="00526FC3">
        <w:t xml:space="preserve">MC service emergency </w:t>
      </w:r>
      <w:r>
        <w:t>communication by MC service client 1</w:t>
      </w:r>
      <w:r w:rsidRPr="00526FC3">
        <w:t xml:space="preserve">. </w:t>
      </w:r>
    </w:p>
    <w:p w14:paraId="0CBDE37C" w14:textId="77777777" w:rsidR="008D2684" w:rsidRPr="00526FC3" w:rsidRDefault="008D2684" w:rsidP="008D2684">
      <w:pPr>
        <w:pStyle w:val="B1"/>
      </w:pPr>
      <w:r w:rsidRPr="00526FC3">
        <w:t>3.</w:t>
      </w:r>
      <w:r w:rsidRPr="00526FC3">
        <w:tab/>
        <w:t xml:space="preserve">MC service server checks whether the MC service user of MC service client 1 is authorized for initiation of </w:t>
      </w:r>
      <w:r>
        <w:t xml:space="preserve">an </w:t>
      </w:r>
      <w:r w:rsidRPr="00526FC3">
        <w:t xml:space="preserve">MC service </w:t>
      </w:r>
      <w:r>
        <w:t xml:space="preserve">individual </w:t>
      </w:r>
      <w:r w:rsidRPr="00526FC3">
        <w:t>emergency alerts.</w:t>
      </w:r>
      <w:r>
        <w:t xml:space="preserve"> The MC service server checks whether the provided functional alias, if present, can be used and has been activated for the user.</w:t>
      </w:r>
    </w:p>
    <w:p w14:paraId="6BCCBCBF" w14:textId="77777777" w:rsidR="008D2684" w:rsidRPr="00526FC3" w:rsidRDefault="008D2684" w:rsidP="008D2684">
      <w:pPr>
        <w:pStyle w:val="B1"/>
      </w:pPr>
      <w:r>
        <w:t>4</w:t>
      </w:r>
      <w:r w:rsidRPr="00526FC3">
        <w:t>.</w:t>
      </w:r>
      <w:r w:rsidRPr="00526FC3">
        <w:tab/>
        <w:t>The MC service server sends the MC service emergency alert response to the MC service user 1 to confirm the MC service emergency alert request.</w:t>
      </w:r>
    </w:p>
    <w:p w14:paraId="2871EE23" w14:textId="77777777" w:rsidR="008D2684" w:rsidRPr="00AB5FED" w:rsidRDefault="008D2684" w:rsidP="008D2684">
      <w:pPr>
        <w:pStyle w:val="NO"/>
      </w:pPr>
      <w:r>
        <w:t>NOTE 1:</w:t>
      </w:r>
      <w:r>
        <w:tab/>
        <w:t>While MC service client 1 is in the emergency state, all MC service group and private calls initiated by MC service client 1 are initiated as MC service emergency calls.</w:t>
      </w:r>
    </w:p>
    <w:p w14:paraId="35C98D35" w14:textId="77777777" w:rsidR="008D2684" w:rsidRPr="00526FC3" w:rsidRDefault="008D2684" w:rsidP="008D2684">
      <w:pPr>
        <w:pStyle w:val="B1"/>
      </w:pPr>
      <w:r>
        <w:t>5</w:t>
      </w:r>
      <w:r w:rsidRPr="00526FC3">
        <w:t>.</w:t>
      </w:r>
      <w:r w:rsidRPr="00526FC3">
        <w:tab/>
        <w:t>The MC service server sends an MC service emergency alert request toward</w:t>
      </w:r>
      <w:r>
        <w:t xml:space="preserve"> </w:t>
      </w:r>
      <w:r w:rsidRPr="00526FC3">
        <w:t>MC service client</w:t>
      </w:r>
      <w:r>
        <w:t xml:space="preserve"> 2</w:t>
      </w:r>
      <w:r w:rsidRPr="00526FC3">
        <w:t>. The MC service emergency alert request message shall contain the following information: Location, MC service ID</w:t>
      </w:r>
      <w:r>
        <w:t xml:space="preserve">, </w:t>
      </w:r>
      <w:r w:rsidRPr="00526FC3">
        <w:t>and the MC service user's mission critical organization name.</w:t>
      </w:r>
      <w:r>
        <w:t xml:space="preserve"> If in step 2, the MC service client 1 does not include the location information in the MC service emergency alert request to the MC service server, the MC service server acquires the location information of the MC service </w:t>
      </w:r>
      <w:r w:rsidRPr="00AB5FED">
        <w:t>user at the MC</w:t>
      </w:r>
      <w:r>
        <w:t xml:space="preserve"> service</w:t>
      </w:r>
      <w:r w:rsidRPr="00AB5FED">
        <w:t xml:space="preserve"> client 1 </w:t>
      </w:r>
      <w:r>
        <w:t>from the location management server. If the location information is included in step 2, then the MC service server uses the location information from MC service client 1.</w:t>
      </w:r>
    </w:p>
    <w:p w14:paraId="103AF197" w14:textId="77777777" w:rsidR="008D2684" w:rsidRDefault="008D2684" w:rsidP="008D2684">
      <w:pPr>
        <w:pStyle w:val="B1"/>
      </w:pPr>
      <w:r>
        <w:t>6</w:t>
      </w:r>
      <w:r w:rsidRPr="00526FC3">
        <w:t>.</w:t>
      </w:r>
      <w:r w:rsidRPr="00526FC3">
        <w:tab/>
        <w:t>MC service user</w:t>
      </w:r>
      <w:r>
        <w:t xml:space="preserve"> of MC service client 2 is </w:t>
      </w:r>
      <w:r w:rsidRPr="00526FC3">
        <w:t>notified of the MC service emergency</w:t>
      </w:r>
      <w:r>
        <w:t xml:space="preserve"> alert</w:t>
      </w:r>
      <w:r w:rsidRPr="00526FC3">
        <w:t>.</w:t>
      </w:r>
      <w:r>
        <w:t xml:space="preserve"> The functional alias of the initiating MC service user may be displayed.</w:t>
      </w:r>
    </w:p>
    <w:p w14:paraId="4052DE56" w14:textId="77777777" w:rsidR="008D2684" w:rsidRPr="00AB5FED" w:rsidRDefault="008D2684" w:rsidP="008D2684">
      <w:pPr>
        <w:pStyle w:val="NO"/>
      </w:pPr>
      <w:r w:rsidRPr="00AA1184">
        <w:t>NOTE 2:</w:t>
      </w:r>
      <w:r w:rsidRPr="00AA1184">
        <w:tab/>
        <w:t>MC service client 2 does not set its emergency state as a result of receiving the MC service emergency alert.</w:t>
      </w:r>
    </w:p>
    <w:p w14:paraId="462850B9" w14:textId="77777777" w:rsidR="008D2684" w:rsidRPr="00526FC3" w:rsidRDefault="008D2684" w:rsidP="008D2684">
      <w:pPr>
        <w:pStyle w:val="B1"/>
      </w:pPr>
      <w:r>
        <w:t>7</w:t>
      </w:r>
      <w:r w:rsidRPr="00526FC3">
        <w:t>.</w:t>
      </w:r>
      <w:r w:rsidRPr="00526FC3">
        <w:tab/>
        <w:t>The receiving MC service client</w:t>
      </w:r>
      <w:r>
        <w:t xml:space="preserve"> </w:t>
      </w:r>
      <w:r w:rsidRPr="00AA1184">
        <w:t>2</w:t>
      </w:r>
      <w:r>
        <w:t xml:space="preserve"> </w:t>
      </w:r>
      <w:r w:rsidRPr="00526FC3">
        <w:t>send</w:t>
      </w:r>
      <w:r>
        <w:t>s</w:t>
      </w:r>
      <w:r w:rsidRPr="00526FC3">
        <w:t xml:space="preserve"> the MC service emergency alert response to the MC service server to acknowledge the MC service emergency alert.</w:t>
      </w:r>
    </w:p>
    <w:p w14:paraId="13ADADFD" w14:textId="77777777" w:rsidR="008D2684" w:rsidRDefault="008D2684" w:rsidP="008D2684">
      <w:pPr>
        <w:pStyle w:val="NO"/>
      </w:pPr>
      <w:r w:rsidRPr="00526FC3">
        <w:t>NOTE </w:t>
      </w:r>
      <w:r>
        <w:t>3</w:t>
      </w:r>
      <w:r w:rsidRPr="00526FC3">
        <w:t>:</w:t>
      </w:r>
      <w:r w:rsidRPr="00526FC3">
        <w:tab/>
        <w:t xml:space="preserve">The MC service client 1 need not initiate a </w:t>
      </w:r>
      <w:r>
        <w:t xml:space="preserve">private </w:t>
      </w:r>
      <w:r w:rsidRPr="00526FC3">
        <w:t>call</w:t>
      </w:r>
      <w:r>
        <w:t xml:space="preserve"> to MC service client 2.</w:t>
      </w:r>
    </w:p>
    <w:p w14:paraId="08F88227" w14:textId="77777777" w:rsidR="008D2684" w:rsidRPr="00526FC3" w:rsidRDefault="008D2684" w:rsidP="008D2684">
      <w:pPr>
        <w:pStyle w:val="Heading5"/>
      </w:pPr>
      <w:bookmarkStart w:id="2620" w:name="_Toc200404659"/>
      <w:r w:rsidRPr="00526FC3">
        <w:lastRenderedPageBreak/>
        <w:t>10.10.1.2.2</w:t>
      </w:r>
      <w:r w:rsidRPr="00526FC3">
        <w:tab/>
        <w:t>MC service emergency alert cancel</w:t>
      </w:r>
      <w:bookmarkEnd w:id="2614"/>
      <w:bookmarkEnd w:id="2615"/>
      <w:bookmarkEnd w:id="2616"/>
      <w:bookmarkEnd w:id="2617"/>
      <w:bookmarkEnd w:id="2620"/>
    </w:p>
    <w:p w14:paraId="40A5D155" w14:textId="77777777" w:rsidR="008D2684" w:rsidRPr="00526FC3" w:rsidRDefault="008D2684" w:rsidP="008D2684">
      <w:pPr>
        <w:pStyle w:val="Heading6"/>
      </w:pPr>
      <w:bookmarkStart w:id="2621" w:name="_Toc200404660"/>
      <w:r w:rsidRPr="00526FC3">
        <w:t>10.10.1.2.2</w:t>
      </w:r>
      <w:r>
        <w:t>.1</w:t>
      </w:r>
      <w:r>
        <w:tab/>
        <w:t>General</w:t>
      </w:r>
      <w:bookmarkEnd w:id="2621"/>
    </w:p>
    <w:p w14:paraId="345C8870" w14:textId="77777777" w:rsidR="008D2684" w:rsidRDefault="008D2684" w:rsidP="008D2684">
      <w:r w:rsidRPr="00526FC3">
        <w:t>The</w:t>
      </w:r>
      <w:r>
        <w:t>se</w:t>
      </w:r>
      <w:r w:rsidRPr="00526FC3">
        <w:t xml:space="preserve"> procedure</w:t>
      </w:r>
      <w:r>
        <w:t>s</w:t>
      </w:r>
      <w:r w:rsidRPr="00526FC3">
        <w:t xml:space="preserve"> </w:t>
      </w:r>
      <w:r>
        <w:t xml:space="preserve">describe </w:t>
      </w:r>
      <w:r w:rsidRPr="00526FC3">
        <w:t>case</w:t>
      </w:r>
      <w:r>
        <w:t>s</w:t>
      </w:r>
      <w:r w:rsidRPr="00526FC3">
        <w:t xml:space="preserve"> where an MC service client has initiated an MC service emergency alert and entered the emergency state, and wishes to cancel the alert</w:t>
      </w:r>
      <w:r>
        <w:t>.  For group-based alerts the cancellation</w:t>
      </w:r>
      <w:r w:rsidRPr="00526FC3">
        <w:t xml:space="preserve"> inform</w:t>
      </w:r>
      <w:r>
        <w:t>s</w:t>
      </w:r>
      <w:r w:rsidRPr="00526FC3">
        <w:t xml:space="preserve"> the MC service server and other group members of this cancellation. By doing so, the MC service client may also request the cancellation of the in-progress emergency state of the group.</w:t>
      </w:r>
      <w:r w:rsidRPr="00D50FAE">
        <w:t xml:space="preserve"> </w:t>
      </w:r>
      <w:r w:rsidRPr="00AA1184">
        <w:t>For individual-based alerts the cancellation informs the MC service server</w:t>
      </w:r>
      <w:r>
        <w:t xml:space="preserve"> and the MC service user </w:t>
      </w:r>
      <w:r w:rsidRPr="00526FC3">
        <w:t xml:space="preserve">designated as the </w:t>
      </w:r>
      <w:r>
        <w:t xml:space="preserve">target of </w:t>
      </w:r>
      <w:r w:rsidRPr="00526FC3">
        <w:t xml:space="preserve">MC service emergency </w:t>
      </w:r>
      <w:r>
        <w:t>communication</w:t>
      </w:r>
      <w:r w:rsidRPr="00AA1184">
        <w:t>.</w:t>
      </w:r>
    </w:p>
    <w:p w14:paraId="5CEB135E" w14:textId="77777777" w:rsidR="008D2684" w:rsidRPr="00526FC3" w:rsidRDefault="008D2684" w:rsidP="008D2684">
      <w:r>
        <w:t xml:space="preserve">In both cases the cancellation of the MC service emergency alert clears </w:t>
      </w:r>
      <w:r w:rsidRPr="00526FC3">
        <w:t>the emergency state</w:t>
      </w:r>
      <w:r>
        <w:t xml:space="preserve"> of the MC service client.</w:t>
      </w:r>
    </w:p>
    <w:p w14:paraId="4152DF74" w14:textId="77777777" w:rsidR="008D2684" w:rsidRPr="00526FC3" w:rsidRDefault="008D2684" w:rsidP="008D2684">
      <w:r>
        <w:t>For group-based emergency alerts</w:t>
      </w:r>
      <w:r w:rsidRPr="00A407A6">
        <w:t xml:space="preserve">, the emergency state of the MC service user can alternatively be cancelled using the MC service </w:t>
      </w:r>
      <w:r>
        <w:t xml:space="preserve">in-progress </w:t>
      </w:r>
      <w:r w:rsidRPr="00A407A6">
        <w:t>emergency group state cancellation procedures in 3GPP TS 23.379 [</w:t>
      </w:r>
      <w:r>
        <w:t>16], TS 23.281[12</w:t>
      </w:r>
      <w:r w:rsidRPr="00A407A6">
        <w:t>]</w:t>
      </w:r>
      <w:r>
        <w:t>, and TS 23.</w:t>
      </w:r>
      <w:r w:rsidRPr="00A407A6">
        <w:t>282 [</w:t>
      </w:r>
      <w:r>
        <w:t>13</w:t>
      </w:r>
      <w:r w:rsidRPr="00A407A6">
        <w:t>]</w:t>
      </w:r>
      <w:r>
        <w:t>.</w:t>
      </w:r>
    </w:p>
    <w:p w14:paraId="23534AF8" w14:textId="77777777" w:rsidR="008D2684" w:rsidRPr="00526FC3" w:rsidRDefault="008D2684" w:rsidP="008D2684">
      <w:pPr>
        <w:pStyle w:val="Heading6"/>
      </w:pPr>
      <w:bookmarkStart w:id="2622" w:name="_Toc200404661"/>
      <w:r w:rsidRPr="00526FC3">
        <w:t>10.10.1.2.2</w:t>
      </w:r>
      <w:r>
        <w:t>.2</w:t>
      </w:r>
      <w:r w:rsidRPr="00526FC3">
        <w:tab/>
        <w:t xml:space="preserve">MC service </w:t>
      </w:r>
      <w:r>
        <w:t xml:space="preserve">group </w:t>
      </w:r>
      <w:r w:rsidRPr="00526FC3">
        <w:t>emergency alert cancel</w:t>
      </w:r>
      <w:bookmarkEnd w:id="2622"/>
    </w:p>
    <w:p w14:paraId="4D6FE02A" w14:textId="77777777" w:rsidR="008D2684" w:rsidRPr="00526FC3" w:rsidRDefault="008D2684" w:rsidP="008D2684">
      <w:r>
        <w:t>F</w:t>
      </w:r>
      <w:r w:rsidRPr="00526FC3">
        <w:t>igure 10.10.1.2.2</w:t>
      </w:r>
      <w:r>
        <w:t>.2</w:t>
      </w:r>
      <w:r w:rsidRPr="00526FC3">
        <w:t xml:space="preserve">-1 </w:t>
      </w:r>
      <w:r>
        <w:t xml:space="preserve">illustrates the </w:t>
      </w:r>
      <w:r w:rsidRPr="00526FC3">
        <w:t>procedure for the MC service client cancelling an MC service emergency alert with an MC service group i.e., MC service users on MC service client 1, MC service client 2 and MC service client 3 belong to the same MC service group which is defined on MC service group management server.</w:t>
      </w:r>
    </w:p>
    <w:p w14:paraId="57F77D74" w14:textId="77777777" w:rsidR="008D2684" w:rsidRPr="00526FC3" w:rsidRDefault="008D2684" w:rsidP="008D2684">
      <w:pPr>
        <w:pStyle w:val="NO"/>
      </w:pPr>
      <w:r w:rsidRPr="00526FC3">
        <w:t>NOTE 1:</w:t>
      </w:r>
      <w:r w:rsidRPr="00526FC3">
        <w:tab/>
        <w:t>For simplicity, a single MC service server is shown in place of a user home MC service server and a group hosting MC service server.</w:t>
      </w:r>
    </w:p>
    <w:p w14:paraId="4C94AEF2" w14:textId="77777777" w:rsidR="008D2684" w:rsidRPr="00526FC3" w:rsidRDefault="008D2684" w:rsidP="008D2684">
      <w:r w:rsidRPr="00526FC3">
        <w:t>Pre-conditions:</w:t>
      </w:r>
    </w:p>
    <w:p w14:paraId="7F0851A7" w14:textId="77777777" w:rsidR="008D2684" w:rsidRPr="00526FC3" w:rsidRDefault="008D2684" w:rsidP="008D2684">
      <w:pPr>
        <w:pStyle w:val="B1"/>
      </w:pPr>
      <w:r w:rsidRPr="00526FC3">
        <w:t>1.</w:t>
      </w:r>
      <w:r w:rsidRPr="00526FC3">
        <w:tab/>
        <w:t>The MC service client 1 had previously successfully initiated an MC service emergency alert</w:t>
      </w:r>
      <w:r>
        <w:t xml:space="preserve"> targeted to a group</w:t>
      </w:r>
      <w:r w:rsidRPr="00526FC3">
        <w:t xml:space="preserve">. </w:t>
      </w:r>
    </w:p>
    <w:p w14:paraId="7D316867" w14:textId="77777777" w:rsidR="008D2684" w:rsidRPr="00526FC3" w:rsidRDefault="008D2684" w:rsidP="008D2684">
      <w:pPr>
        <w:pStyle w:val="B1"/>
      </w:pPr>
      <w:r w:rsidRPr="00526FC3">
        <w:t>2.</w:t>
      </w:r>
      <w:r w:rsidRPr="00526FC3">
        <w:tab/>
        <w:t>The MC service client 1 is still in the emergency state.</w:t>
      </w:r>
    </w:p>
    <w:p w14:paraId="6B7F379E" w14:textId="77777777" w:rsidR="008D2684" w:rsidRPr="00526FC3" w:rsidRDefault="008D2684" w:rsidP="008D2684">
      <w:pPr>
        <w:pStyle w:val="B1"/>
      </w:pPr>
      <w:r w:rsidRPr="00526FC3">
        <w:t>3.</w:t>
      </w:r>
      <w:r w:rsidRPr="00526FC3">
        <w:tab/>
        <w:t>The initiating MC service client 1 has affiliated with the MC service group designated as the MC service emergency group.</w:t>
      </w:r>
    </w:p>
    <w:p w14:paraId="0A85A083" w14:textId="77777777" w:rsidR="008D2684" w:rsidRPr="00526FC3" w:rsidRDefault="008D2684" w:rsidP="008D2684">
      <w:pPr>
        <w:pStyle w:val="TH"/>
      </w:pPr>
      <w:r>
        <w:object w:dxaOrig="7836" w:dyaOrig="5041" w14:anchorId="0926C2FA">
          <v:shape id="_x0000_i1158" type="#_x0000_t75" style="width:391.3pt;height:252pt" o:ole="">
            <v:imagedata r:id="rId277" o:title=""/>
          </v:shape>
          <o:OLEObject Type="Embed" ProgID="Visio.Drawing.11" ShapeID="_x0000_i1158" DrawAspect="Content" ObjectID="_1811021221" r:id="rId278"/>
        </w:object>
      </w:r>
    </w:p>
    <w:p w14:paraId="436B7BA9" w14:textId="77777777" w:rsidR="008D2684" w:rsidRPr="00526FC3" w:rsidRDefault="008D2684" w:rsidP="008D2684">
      <w:pPr>
        <w:pStyle w:val="TF"/>
      </w:pPr>
      <w:r w:rsidRPr="00526FC3">
        <w:t>Figure 10.10.1.2.2</w:t>
      </w:r>
      <w:r>
        <w:t>.2</w:t>
      </w:r>
      <w:r w:rsidRPr="00526FC3">
        <w:t xml:space="preserve">-1 MC service </w:t>
      </w:r>
      <w:r>
        <w:t xml:space="preserve">group </w:t>
      </w:r>
      <w:r w:rsidRPr="00526FC3">
        <w:t>emergency alert cancel</w:t>
      </w:r>
    </w:p>
    <w:p w14:paraId="0D73D378" w14:textId="77777777" w:rsidR="008D2684" w:rsidRPr="00526FC3" w:rsidRDefault="008D2684" w:rsidP="008D2684">
      <w:pPr>
        <w:pStyle w:val="B1"/>
      </w:pPr>
      <w:r w:rsidRPr="00526FC3">
        <w:t>1.</w:t>
      </w:r>
      <w:r w:rsidRPr="00526FC3">
        <w:tab/>
        <w:t xml:space="preserve">The </w:t>
      </w:r>
      <w:r>
        <w:t xml:space="preserve">MC service </w:t>
      </w:r>
      <w:r w:rsidRPr="00526FC3">
        <w:t>user at the MC service client 1 initiates an MC service emergency alert cancel</w:t>
      </w:r>
      <w:r>
        <w:t xml:space="preserve"> to inform the server that MC service client 1 is no longer in the emergency state</w:t>
      </w:r>
      <w:r w:rsidRPr="00526FC3">
        <w:t xml:space="preserve">. </w:t>
      </w:r>
    </w:p>
    <w:p w14:paraId="2F846A9A" w14:textId="77777777" w:rsidR="008D2684" w:rsidRPr="00526FC3" w:rsidRDefault="008D2684" w:rsidP="008D2684">
      <w:pPr>
        <w:pStyle w:val="NO"/>
      </w:pPr>
      <w:r w:rsidRPr="00526FC3">
        <w:lastRenderedPageBreak/>
        <w:t>NOTE 2:</w:t>
      </w:r>
      <w:r w:rsidRPr="00526FC3">
        <w:tab/>
        <w:t xml:space="preserve">The MC service emergency alert cancel request </w:t>
      </w:r>
      <w:r>
        <w:t xml:space="preserve">can carry </w:t>
      </w:r>
      <w:r w:rsidRPr="00526FC3">
        <w:t xml:space="preserve">an indication to also request that the in-progress emergency </w:t>
      </w:r>
      <w:r>
        <w:t>of the group</w:t>
      </w:r>
      <w:r w:rsidRPr="00526FC3">
        <w:t xml:space="preserve"> is to be cancelled. The MC service server can accept or deny the request to cancel the in-progress emergency state of the group as a whole, separately from accepting or denying the request to cancel the emergency alert at MC service client 1. </w:t>
      </w:r>
      <w:r>
        <w:rPr>
          <w:noProof/>
        </w:rPr>
        <w:t>A</w:t>
      </w:r>
      <w:r w:rsidRPr="00526FC3">
        <w:rPr>
          <w:noProof/>
        </w:rPr>
        <w:t xml:space="preserve">n authorized user </w:t>
      </w:r>
      <w:r>
        <w:rPr>
          <w:noProof/>
        </w:rPr>
        <w:t xml:space="preserve">(e.g. dispatcher, supervisor) </w:t>
      </w:r>
      <w:r w:rsidRPr="00526FC3">
        <w:rPr>
          <w:noProof/>
        </w:rPr>
        <w:t xml:space="preserve">can cancel either or both the </w:t>
      </w:r>
      <w:r w:rsidRPr="00526FC3">
        <w:t xml:space="preserve">in-progress </w:t>
      </w:r>
      <w:r w:rsidRPr="00526FC3">
        <w:rPr>
          <w:noProof/>
        </w:rPr>
        <w:t>emergency state of the group and</w:t>
      </w:r>
      <w:r w:rsidRPr="00526FC3">
        <w:t xml:space="preserve"> the MC service emergency alert</w:t>
      </w:r>
      <w:r w:rsidRPr="00C36ED0">
        <w:t xml:space="preserve"> </w:t>
      </w:r>
      <w:r>
        <w:t>of another user</w:t>
      </w:r>
      <w:r w:rsidRPr="00526FC3">
        <w:rPr>
          <w:noProof/>
        </w:rPr>
        <w:t>.</w:t>
      </w:r>
      <w:r>
        <w:rPr>
          <w:noProof/>
        </w:rPr>
        <w:t xml:space="preserve"> A MC service user is always authorized to cancel the emergency state of their own client.</w:t>
      </w:r>
      <w:r w:rsidRPr="002E075E">
        <w:t xml:space="preserve"> </w:t>
      </w:r>
      <w:r>
        <w:t>Determination of authorized users is implementation dependent</w:t>
      </w:r>
      <w:r w:rsidRPr="00526FC3">
        <w:rPr>
          <w:noProof/>
        </w:rPr>
        <w:t>.</w:t>
      </w:r>
    </w:p>
    <w:p w14:paraId="05FA5EC8" w14:textId="77777777" w:rsidR="008D2684" w:rsidRPr="00526FC3" w:rsidRDefault="008D2684" w:rsidP="008D2684">
      <w:pPr>
        <w:pStyle w:val="B1"/>
      </w:pPr>
      <w:r w:rsidRPr="00526FC3">
        <w:t>2.</w:t>
      </w:r>
      <w:r w:rsidRPr="00526FC3">
        <w:tab/>
        <w:t xml:space="preserve">MC service client 1 requests the MC service server to send an MC service emergency alert cancel to the MC service group to which MC service client 1 had previously sent the emergency alert. </w:t>
      </w:r>
    </w:p>
    <w:p w14:paraId="7112C10C" w14:textId="77777777" w:rsidR="008D2684" w:rsidRPr="00526FC3" w:rsidRDefault="008D2684" w:rsidP="008D2684">
      <w:pPr>
        <w:pStyle w:val="B1"/>
      </w:pPr>
      <w:r w:rsidRPr="00526FC3">
        <w:t>3.</w:t>
      </w:r>
      <w:r w:rsidRPr="00526FC3">
        <w:tab/>
        <w:t>MC service server resolves the MC service group ID to determine the members of that MC service group and their affiliation status, based on the information from group management server.</w:t>
      </w:r>
    </w:p>
    <w:p w14:paraId="7784D182" w14:textId="77777777" w:rsidR="008D2684" w:rsidRPr="00526FC3" w:rsidRDefault="008D2684" w:rsidP="008D2684">
      <w:pPr>
        <w:pStyle w:val="B1"/>
      </w:pPr>
      <w:r w:rsidRPr="00526FC3">
        <w:t>4.</w:t>
      </w:r>
      <w:r w:rsidRPr="00526FC3">
        <w:tab/>
        <w:t xml:space="preserve">The MC service server sends the MC service emergency alert cancel response to the MC service client 1 to confirm the MC service emergency alert cancel request. MC service client 1 </w:t>
      </w:r>
      <w:r>
        <w:t>clears</w:t>
      </w:r>
      <w:r w:rsidRPr="00526FC3">
        <w:t xml:space="preserve"> its emergency state.</w:t>
      </w:r>
    </w:p>
    <w:p w14:paraId="3D6654A6" w14:textId="77777777" w:rsidR="008D2684" w:rsidRPr="00526FC3" w:rsidRDefault="008D2684" w:rsidP="008D2684">
      <w:pPr>
        <w:pStyle w:val="B1"/>
      </w:pPr>
      <w:r w:rsidRPr="00526FC3">
        <w:t>5.</w:t>
      </w:r>
      <w:r w:rsidRPr="00526FC3">
        <w:tab/>
        <w:t xml:space="preserve">The MC service server sends an MC service emergency alert cancel request towards the MC service clients of each of those affiliated MC service group members. </w:t>
      </w:r>
    </w:p>
    <w:p w14:paraId="19CA37DA" w14:textId="77777777" w:rsidR="008D2684" w:rsidRPr="00526FC3" w:rsidRDefault="008D2684" w:rsidP="008D2684">
      <w:pPr>
        <w:pStyle w:val="B1"/>
      </w:pPr>
      <w:r w:rsidRPr="00526FC3">
        <w:t>6.</w:t>
      </w:r>
      <w:r w:rsidRPr="00526FC3">
        <w:tab/>
        <w:t>MC service users are notified of the MC service emergency alert cancellation of MC service client 1.</w:t>
      </w:r>
    </w:p>
    <w:p w14:paraId="7DCD6DF9" w14:textId="77777777" w:rsidR="008D2684" w:rsidRPr="00526FC3" w:rsidRDefault="008D2684" w:rsidP="008D2684">
      <w:pPr>
        <w:pStyle w:val="B1"/>
      </w:pPr>
      <w:r w:rsidRPr="00526FC3">
        <w:t>7.</w:t>
      </w:r>
      <w:r w:rsidRPr="00526FC3">
        <w:tab/>
      </w:r>
      <w:r>
        <w:t>For a unicast MC service emergency alert cancel, t</w:t>
      </w:r>
      <w:r w:rsidRPr="00AB5FED">
        <w:t>he receiving MC</w:t>
      </w:r>
      <w:r>
        <w:t xml:space="preserve"> service</w:t>
      </w:r>
      <w:r w:rsidRPr="00AB5FED">
        <w:t xml:space="preserve"> clients send the MC</w:t>
      </w:r>
      <w:r>
        <w:t xml:space="preserve"> service</w:t>
      </w:r>
      <w:r w:rsidRPr="00AB5FED">
        <w:t xml:space="preserve"> emergency </w:t>
      </w:r>
      <w:r>
        <w:t xml:space="preserve">alert </w:t>
      </w:r>
      <w:r w:rsidRPr="00AB5FED">
        <w:t>cancel response to the MC</w:t>
      </w:r>
      <w:r>
        <w:t xml:space="preserve"> service</w:t>
      </w:r>
      <w:r w:rsidRPr="00AB5FED">
        <w:t xml:space="preserve"> server to acknowledge the MC</w:t>
      </w:r>
      <w:r>
        <w:t xml:space="preserve"> service</w:t>
      </w:r>
      <w:r w:rsidRPr="00AB5FED">
        <w:t xml:space="preserve"> emergency </w:t>
      </w:r>
      <w:r>
        <w:t xml:space="preserve">alert </w:t>
      </w:r>
      <w:r w:rsidRPr="00AB5FED">
        <w:t>cancel. For a multicast</w:t>
      </w:r>
      <w:r>
        <w:t xml:space="preserve"> </w:t>
      </w:r>
      <w:r w:rsidRPr="00D2624C">
        <w:t>MC</w:t>
      </w:r>
      <w:r>
        <w:t xml:space="preserve"> service</w:t>
      </w:r>
      <w:r w:rsidRPr="00D2624C">
        <w:t xml:space="preserve"> emergency alert cancel</w:t>
      </w:r>
      <w:r w:rsidRPr="00AB5FED">
        <w:t>, these acknowledgements are not sent</w:t>
      </w:r>
      <w:r w:rsidRPr="00307D00">
        <w:t xml:space="preserve"> </w:t>
      </w:r>
      <w:r>
        <w:t>unless the MC service clients have been configured to do so</w:t>
      </w:r>
      <w:r w:rsidRPr="00AB5FED">
        <w:t>.</w:t>
      </w:r>
    </w:p>
    <w:p w14:paraId="4D00EA1C" w14:textId="77777777" w:rsidR="008D2684" w:rsidRPr="00526FC3" w:rsidRDefault="008D2684" w:rsidP="008D2684">
      <w:pPr>
        <w:pStyle w:val="Heading6"/>
      </w:pPr>
      <w:bookmarkStart w:id="2623" w:name="_Toc11744248"/>
      <w:bookmarkStart w:id="2624" w:name="_Toc200404662"/>
      <w:r w:rsidRPr="00526FC3">
        <w:t>10.10.1.2.2</w:t>
      </w:r>
      <w:r>
        <w:t>.3</w:t>
      </w:r>
      <w:r w:rsidRPr="00526FC3">
        <w:tab/>
        <w:t xml:space="preserve">MC service </w:t>
      </w:r>
      <w:r>
        <w:t xml:space="preserve">individual </w:t>
      </w:r>
      <w:r w:rsidRPr="00526FC3">
        <w:t>emergency alert cancel</w:t>
      </w:r>
      <w:bookmarkEnd w:id="2624"/>
    </w:p>
    <w:p w14:paraId="3722095E" w14:textId="77777777" w:rsidR="008D2684" w:rsidRPr="00526FC3" w:rsidRDefault="008D2684" w:rsidP="008D2684">
      <w:r>
        <w:t>F</w:t>
      </w:r>
      <w:r w:rsidRPr="00526FC3">
        <w:t>igure 10.10.1.2.2</w:t>
      </w:r>
      <w:r>
        <w:t>.3</w:t>
      </w:r>
      <w:r w:rsidRPr="00526FC3">
        <w:t xml:space="preserve">-1 </w:t>
      </w:r>
      <w:r>
        <w:t xml:space="preserve">illustrates the </w:t>
      </w:r>
      <w:r w:rsidRPr="00526FC3">
        <w:t xml:space="preserve">procedure for the MC service client cancelling an </w:t>
      </w:r>
      <w:r>
        <w:t xml:space="preserve">individual </w:t>
      </w:r>
      <w:r w:rsidRPr="00526FC3">
        <w:t xml:space="preserve">MC service emergency alert </w:t>
      </w:r>
      <w:r>
        <w:t xml:space="preserve">(i.e. </w:t>
      </w:r>
      <w:r w:rsidRPr="00526FC3">
        <w:t>with</w:t>
      </w:r>
      <w:r>
        <w:t>out</w:t>
      </w:r>
      <w:r w:rsidRPr="00526FC3">
        <w:t xml:space="preserve"> an </w:t>
      </w:r>
      <w:r>
        <w:t xml:space="preserve">associated </w:t>
      </w:r>
      <w:r w:rsidRPr="00526FC3">
        <w:t>MC service group</w:t>
      </w:r>
      <w:r>
        <w:t>).</w:t>
      </w:r>
    </w:p>
    <w:p w14:paraId="2FCE22C8" w14:textId="77777777" w:rsidR="008D2684" w:rsidRPr="00526FC3" w:rsidRDefault="008D2684" w:rsidP="008D2684">
      <w:r w:rsidRPr="00526FC3">
        <w:t>Pre-conditions:</w:t>
      </w:r>
    </w:p>
    <w:p w14:paraId="12191F03" w14:textId="77777777" w:rsidR="008D2684" w:rsidRPr="00526FC3" w:rsidRDefault="008D2684" w:rsidP="008D2684">
      <w:pPr>
        <w:pStyle w:val="B1"/>
      </w:pPr>
      <w:r w:rsidRPr="00526FC3">
        <w:t>1.</w:t>
      </w:r>
      <w:r w:rsidRPr="00526FC3">
        <w:tab/>
        <w:t xml:space="preserve">The MC service client 1 had previously successfully initiated an </w:t>
      </w:r>
      <w:r>
        <w:t xml:space="preserve">individual </w:t>
      </w:r>
      <w:r w:rsidRPr="00526FC3">
        <w:t>MC service emergency alert</w:t>
      </w:r>
      <w:r>
        <w:t xml:space="preserve"> targeted to MC service client 2</w:t>
      </w:r>
      <w:r w:rsidRPr="00526FC3">
        <w:t xml:space="preserve">. </w:t>
      </w:r>
    </w:p>
    <w:p w14:paraId="68C76D16" w14:textId="77777777" w:rsidR="008D2684" w:rsidRPr="00526FC3" w:rsidRDefault="008D2684" w:rsidP="008D2684">
      <w:pPr>
        <w:pStyle w:val="B1"/>
      </w:pPr>
      <w:r w:rsidRPr="00526FC3">
        <w:t>2.</w:t>
      </w:r>
      <w:r w:rsidRPr="00526FC3">
        <w:tab/>
        <w:t>The MC service client 1 is still in the emergency state.</w:t>
      </w:r>
    </w:p>
    <w:p w14:paraId="45B0CB45" w14:textId="77777777" w:rsidR="008D2684" w:rsidRPr="00526FC3" w:rsidRDefault="008D2684" w:rsidP="008D2684">
      <w:pPr>
        <w:pStyle w:val="B1"/>
      </w:pPr>
    </w:p>
    <w:p w14:paraId="2A72ED96" w14:textId="77777777" w:rsidR="008D2684" w:rsidRPr="00526FC3" w:rsidRDefault="008D2684" w:rsidP="008D2684">
      <w:pPr>
        <w:pStyle w:val="TH"/>
      </w:pPr>
      <w:r>
        <w:object w:dxaOrig="8730" w:dyaOrig="5490" w14:anchorId="2F12ADD0">
          <v:shape id="_x0000_i1159" type="#_x0000_t75" style="width:437.6pt;height:274.45pt" o:ole="">
            <v:imagedata r:id="rId279" o:title=""/>
          </v:shape>
          <o:OLEObject Type="Embed" ProgID="Visio.Drawing.11" ShapeID="_x0000_i1159" DrawAspect="Content" ObjectID="_1811021222" r:id="rId280"/>
        </w:object>
      </w:r>
    </w:p>
    <w:p w14:paraId="16114CF7" w14:textId="77777777" w:rsidR="008D2684" w:rsidRPr="00526FC3" w:rsidRDefault="008D2684" w:rsidP="008D2684">
      <w:pPr>
        <w:pStyle w:val="TF"/>
      </w:pPr>
      <w:r>
        <w:t>Figure 10.10.1.2.2.3</w:t>
      </w:r>
      <w:r w:rsidRPr="00526FC3">
        <w:t>-1 MC service</w:t>
      </w:r>
      <w:r>
        <w:t xml:space="preserve"> individual</w:t>
      </w:r>
      <w:r w:rsidRPr="00526FC3">
        <w:t xml:space="preserve"> emergency alert cancel</w:t>
      </w:r>
    </w:p>
    <w:p w14:paraId="30C25F6C" w14:textId="77777777" w:rsidR="008D2684" w:rsidRPr="00526FC3" w:rsidRDefault="008D2684" w:rsidP="008D2684">
      <w:pPr>
        <w:pStyle w:val="B1"/>
      </w:pPr>
      <w:r w:rsidRPr="00526FC3">
        <w:t>1.</w:t>
      </w:r>
      <w:r w:rsidRPr="00526FC3">
        <w:tab/>
        <w:t xml:space="preserve">The </w:t>
      </w:r>
      <w:r>
        <w:t xml:space="preserve">MC service </w:t>
      </w:r>
      <w:r w:rsidRPr="00526FC3">
        <w:t>user at the MC service client 1 initiates an MC service</w:t>
      </w:r>
      <w:r>
        <w:t xml:space="preserve"> </w:t>
      </w:r>
      <w:r w:rsidRPr="00AA1184">
        <w:t>individual</w:t>
      </w:r>
      <w:r w:rsidRPr="00526FC3">
        <w:t xml:space="preserve"> emergency alert </w:t>
      </w:r>
      <w:r>
        <w:t>cancel for an individual emergency alert.</w:t>
      </w:r>
    </w:p>
    <w:p w14:paraId="2BD374D9" w14:textId="77777777" w:rsidR="008D2684" w:rsidRDefault="008D2684" w:rsidP="008D2684">
      <w:pPr>
        <w:pStyle w:val="B1"/>
      </w:pPr>
      <w:r w:rsidRPr="00526FC3">
        <w:t>2.</w:t>
      </w:r>
      <w:r w:rsidRPr="00526FC3">
        <w:tab/>
        <w:t xml:space="preserve">MC service client 1 </w:t>
      </w:r>
      <w:r>
        <w:t xml:space="preserve">sends the </w:t>
      </w:r>
      <w:r w:rsidRPr="00526FC3">
        <w:t xml:space="preserve">MC service emergency alert cancel </w:t>
      </w:r>
      <w:r>
        <w:t>request</w:t>
      </w:r>
      <w:r w:rsidRPr="00526FC3">
        <w:t xml:space="preserve"> to the MC service </w:t>
      </w:r>
      <w:r>
        <w:t>server</w:t>
      </w:r>
      <w:r w:rsidRPr="002A37B8">
        <w:t xml:space="preserve"> </w:t>
      </w:r>
      <w:r>
        <w:t>to inform the server that MC service client 1 is no longer in the emergency state. The emergency alert cancel request contains the MC service ID of MC service client 2.</w:t>
      </w:r>
    </w:p>
    <w:p w14:paraId="6A366EAA" w14:textId="77777777" w:rsidR="008D2684" w:rsidRPr="00526FC3" w:rsidRDefault="008D2684" w:rsidP="008D2684">
      <w:pPr>
        <w:pStyle w:val="B1"/>
      </w:pPr>
      <w:r>
        <w:t>3</w:t>
      </w:r>
      <w:r w:rsidRPr="00526FC3">
        <w:t>.</w:t>
      </w:r>
      <w:r w:rsidRPr="00526FC3">
        <w:tab/>
        <w:t xml:space="preserve">The MC service server sends the MC service emergency alert cancel response to the MC service client 1 to confirm the MC service emergency alert cancel request. MC service client 1 </w:t>
      </w:r>
      <w:r>
        <w:t>clears</w:t>
      </w:r>
      <w:r w:rsidRPr="00526FC3">
        <w:t xml:space="preserve"> its emergency state.</w:t>
      </w:r>
    </w:p>
    <w:p w14:paraId="454054B0" w14:textId="77777777" w:rsidR="008D2684" w:rsidRPr="00526FC3" w:rsidRDefault="008D2684" w:rsidP="008D2684">
      <w:pPr>
        <w:pStyle w:val="B1"/>
      </w:pPr>
      <w:r>
        <w:t>4</w:t>
      </w:r>
      <w:r w:rsidRPr="00526FC3">
        <w:t>.</w:t>
      </w:r>
      <w:r w:rsidRPr="00526FC3">
        <w:tab/>
        <w:t>The MC service server sends an MC service emergency alert cancel request towards MC service client</w:t>
      </w:r>
      <w:r>
        <w:t xml:space="preserve"> 2</w:t>
      </w:r>
      <w:r w:rsidRPr="00526FC3">
        <w:t xml:space="preserve">. </w:t>
      </w:r>
    </w:p>
    <w:p w14:paraId="4FFDB11D" w14:textId="77777777" w:rsidR="008D2684" w:rsidRPr="00526FC3" w:rsidRDefault="008D2684" w:rsidP="008D2684">
      <w:pPr>
        <w:pStyle w:val="B1"/>
      </w:pPr>
      <w:r>
        <w:t>5</w:t>
      </w:r>
      <w:r w:rsidRPr="00526FC3">
        <w:t>.</w:t>
      </w:r>
      <w:r w:rsidRPr="00526FC3">
        <w:tab/>
      </w:r>
      <w:r>
        <w:t xml:space="preserve">The </w:t>
      </w:r>
      <w:r w:rsidRPr="00526FC3">
        <w:t>MC service user</w:t>
      </w:r>
      <w:r>
        <w:t xml:space="preserve"> of MC service client 2 is </w:t>
      </w:r>
      <w:r w:rsidRPr="00526FC3">
        <w:t>notified of the MC service emergency alert cancellation of MC service client 1.</w:t>
      </w:r>
    </w:p>
    <w:p w14:paraId="528082D2" w14:textId="77777777" w:rsidR="008D2684" w:rsidRDefault="008D2684" w:rsidP="008D2684">
      <w:pPr>
        <w:pStyle w:val="B1"/>
      </w:pPr>
      <w:r>
        <w:t>6</w:t>
      </w:r>
      <w:r w:rsidRPr="00526FC3">
        <w:t>.</w:t>
      </w:r>
      <w:r w:rsidRPr="00526FC3">
        <w:tab/>
      </w:r>
      <w:r>
        <w:t>M</w:t>
      </w:r>
      <w:r w:rsidRPr="00AB5FED">
        <w:t>C</w:t>
      </w:r>
      <w:r>
        <w:t xml:space="preserve"> service</w:t>
      </w:r>
      <w:r w:rsidRPr="00AB5FED">
        <w:t xml:space="preserve"> client</w:t>
      </w:r>
      <w:r>
        <w:t xml:space="preserve"> 2</w:t>
      </w:r>
      <w:r w:rsidRPr="00AB5FED">
        <w:t xml:space="preserve"> send</w:t>
      </w:r>
      <w:r>
        <w:t>s</w:t>
      </w:r>
      <w:r w:rsidRPr="00AB5FED">
        <w:t xml:space="preserve"> the MC</w:t>
      </w:r>
      <w:r>
        <w:t xml:space="preserve"> service</w:t>
      </w:r>
      <w:r w:rsidRPr="00AB5FED">
        <w:t xml:space="preserve"> emergency </w:t>
      </w:r>
      <w:r>
        <w:t xml:space="preserve">alert </w:t>
      </w:r>
      <w:r w:rsidRPr="00AB5FED">
        <w:t>cancel response to the MC</w:t>
      </w:r>
      <w:r>
        <w:t xml:space="preserve"> service</w:t>
      </w:r>
      <w:r w:rsidRPr="00AB5FED">
        <w:t xml:space="preserve"> server to acknowledge the MC</w:t>
      </w:r>
      <w:r>
        <w:t xml:space="preserve"> service</w:t>
      </w:r>
      <w:r w:rsidRPr="00AB5FED">
        <w:t xml:space="preserve"> emergency </w:t>
      </w:r>
      <w:r>
        <w:t xml:space="preserve">alert </w:t>
      </w:r>
      <w:r w:rsidRPr="00AB5FED">
        <w:t>cancel.</w:t>
      </w:r>
    </w:p>
    <w:p w14:paraId="2727919A" w14:textId="77777777" w:rsidR="008D2684" w:rsidRDefault="008D2684" w:rsidP="008D2684">
      <w:pPr>
        <w:pStyle w:val="Heading5"/>
        <w:rPr>
          <w:lang w:eastAsia="zh-CN"/>
        </w:rPr>
      </w:pPr>
      <w:bookmarkStart w:id="2625" w:name="_Toc200404663"/>
      <w:r w:rsidRPr="00AB5FED">
        <w:t>10.</w:t>
      </w:r>
      <w:r>
        <w:t>10.1.2.3</w:t>
      </w:r>
      <w:r w:rsidRPr="00AB5FED">
        <w:tab/>
      </w:r>
      <w:r>
        <w:rPr>
          <w:rFonts w:hint="eastAsia"/>
          <w:lang w:eastAsia="zh-CN"/>
        </w:rPr>
        <w:t xml:space="preserve">Entering </w:t>
      </w:r>
      <w:r w:rsidRPr="00AB5FED">
        <w:t>MC</w:t>
      </w:r>
      <w:r>
        <w:t xml:space="preserve"> service</w:t>
      </w:r>
      <w:r w:rsidRPr="00AB5FED">
        <w:t xml:space="preserve"> emergency alert</w:t>
      </w:r>
      <w:r>
        <w:rPr>
          <w:rFonts w:hint="eastAsia"/>
          <w:lang w:eastAsia="zh-CN"/>
        </w:rPr>
        <w:t xml:space="preserve"> area</w:t>
      </w:r>
      <w:bookmarkEnd w:id="2623"/>
      <w:bookmarkEnd w:id="2625"/>
    </w:p>
    <w:p w14:paraId="6A0921CD" w14:textId="77777777" w:rsidR="008D2684" w:rsidRDefault="008D2684" w:rsidP="008D2684">
      <w:r w:rsidRPr="00AB5FED">
        <w:t xml:space="preserve">The procedure focuses on the case where </w:t>
      </w:r>
      <w:r>
        <w:rPr>
          <w:rFonts w:hint="eastAsia"/>
          <w:lang w:eastAsia="zh-CN"/>
        </w:rPr>
        <w:t>an MC service emergency alert to be triggered when an MC</w:t>
      </w:r>
      <w:r>
        <w:rPr>
          <w:lang w:eastAsia="zh-CN"/>
        </w:rPr>
        <w:t xml:space="preserve"> service</w:t>
      </w:r>
      <w:r>
        <w:rPr>
          <w:rFonts w:hint="eastAsia"/>
          <w:lang w:eastAsia="zh-CN"/>
        </w:rPr>
        <w:t xml:space="preserve"> UE moves into a pre</w:t>
      </w:r>
      <w:r>
        <w:rPr>
          <w:lang w:eastAsia="zh-CN"/>
        </w:rPr>
        <w:t>-</w:t>
      </w:r>
      <w:r>
        <w:rPr>
          <w:rFonts w:hint="eastAsia"/>
          <w:lang w:eastAsia="zh-CN"/>
        </w:rPr>
        <w:t xml:space="preserve">defined area. </w:t>
      </w:r>
      <w:r w:rsidRPr="00AB5FED">
        <w:t>This procedure will place the MC</w:t>
      </w:r>
      <w:r>
        <w:t xml:space="preserve"> service</w:t>
      </w:r>
      <w:r w:rsidRPr="00AB5FED">
        <w:t xml:space="preserve"> client in the MC</w:t>
      </w:r>
      <w:r>
        <w:t xml:space="preserve"> service</w:t>
      </w:r>
      <w:r w:rsidRPr="00AB5FED">
        <w:t xml:space="preserve"> emergency state if the MC</w:t>
      </w:r>
      <w:r>
        <w:t xml:space="preserve"> service</w:t>
      </w:r>
      <w:r w:rsidRPr="00AB5FED">
        <w:t xml:space="preserve"> client is not already in that state.</w:t>
      </w:r>
    </w:p>
    <w:p w14:paraId="7B629F0B" w14:textId="77777777" w:rsidR="008D2684" w:rsidRPr="00AB5FED" w:rsidRDefault="008D2684" w:rsidP="008D2684">
      <w:r w:rsidRPr="00AB5FED">
        <w:t>Procedures in figure 10.</w:t>
      </w:r>
      <w:r>
        <w:t>10.1</w:t>
      </w:r>
      <w:r w:rsidRPr="00AB5FED">
        <w:t>.2.</w:t>
      </w:r>
      <w:r>
        <w:rPr>
          <w:lang w:eastAsia="zh-CN"/>
        </w:rPr>
        <w:t>3</w:t>
      </w:r>
      <w:r w:rsidRPr="00AB5FED">
        <w:t>-1 are the signalling control plane procedures for the MC</w:t>
      </w:r>
      <w:r>
        <w:t xml:space="preserve"> service</w:t>
      </w:r>
      <w:r w:rsidRPr="00AB5FED">
        <w:t xml:space="preserve"> </w:t>
      </w:r>
      <w:r w:rsidRPr="0067297A">
        <w:rPr>
          <w:rFonts w:hint="eastAsia"/>
          <w:lang w:eastAsia="zh-CN"/>
        </w:rPr>
        <w:t>server trigger</w:t>
      </w:r>
      <w:r w:rsidRPr="0067297A">
        <w:rPr>
          <w:lang w:eastAsia="zh-CN"/>
        </w:rPr>
        <w:t>ing</w:t>
      </w:r>
      <w:r w:rsidRPr="00AB5FED">
        <w:t xml:space="preserve"> an MC</w:t>
      </w:r>
      <w:r>
        <w:t xml:space="preserve"> service</w:t>
      </w:r>
      <w:r w:rsidRPr="00AB5FED">
        <w:t xml:space="preserve"> emergency alert</w:t>
      </w:r>
      <w:r>
        <w:t xml:space="preserve"> </w:t>
      </w:r>
      <w:r w:rsidRPr="00AB5FED">
        <w:t>with an MC</w:t>
      </w:r>
      <w:r>
        <w:t xml:space="preserve"> service</w:t>
      </w:r>
      <w:r w:rsidRPr="00AB5FED">
        <w:t xml:space="preserve"> group i.e., MC</w:t>
      </w:r>
      <w:r>
        <w:t xml:space="preserve"> service</w:t>
      </w:r>
      <w:r w:rsidRPr="00AB5FED">
        <w:t xml:space="preserve"> users on MC</w:t>
      </w:r>
      <w:r>
        <w:t xml:space="preserve"> service</w:t>
      </w:r>
      <w:r w:rsidRPr="00AB5FED">
        <w:t xml:space="preserve"> client 1, MC</w:t>
      </w:r>
      <w:r>
        <w:t xml:space="preserve"> service</w:t>
      </w:r>
      <w:r w:rsidRPr="00AB5FED">
        <w:t xml:space="preserve"> client 2 and MC</w:t>
      </w:r>
      <w:r>
        <w:t xml:space="preserve"> service</w:t>
      </w:r>
      <w:r w:rsidRPr="00AB5FED">
        <w:t xml:space="preserve"> client 3 belong to the same MC</w:t>
      </w:r>
      <w:r>
        <w:t xml:space="preserve"> service</w:t>
      </w:r>
      <w:r w:rsidRPr="00AB5FED">
        <w:t xml:space="preserve"> group which is defined on MC</w:t>
      </w:r>
      <w:r>
        <w:t xml:space="preserve"> service</w:t>
      </w:r>
      <w:r w:rsidRPr="00AB5FED">
        <w:t xml:space="preserve"> group management server.</w:t>
      </w:r>
      <w:r>
        <w:t xml:space="preserve"> </w:t>
      </w:r>
      <w:r w:rsidRPr="00AB5FED">
        <w:t>This procedure will place the MC</w:t>
      </w:r>
      <w:r>
        <w:t xml:space="preserve"> service</w:t>
      </w:r>
      <w:r w:rsidRPr="00AB5FED">
        <w:t xml:space="preserve"> client in the MC</w:t>
      </w:r>
      <w:r>
        <w:t xml:space="preserve"> service</w:t>
      </w:r>
      <w:r w:rsidRPr="00AB5FED">
        <w:t xml:space="preserve"> emergency state if the MC</w:t>
      </w:r>
      <w:r>
        <w:t xml:space="preserve"> service</w:t>
      </w:r>
      <w:r w:rsidRPr="00AB5FED">
        <w:t xml:space="preserve"> client is not already in that state.</w:t>
      </w:r>
    </w:p>
    <w:p w14:paraId="117C6694" w14:textId="77777777" w:rsidR="008D2684" w:rsidRPr="00AB5FED" w:rsidRDefault="008D2684" w:rsidP="008D2684">
      <w:pPr>
        <w:pStyle w:val="NO"/>
      </w:pPr>
      <w:r>
        <w:t>NOTE</w:t>
      </w:r>
      <w:r w:rsidRPr="00AB5FED">
        <w:t>:</w:t>
      </w:r>
      <w:r w:rsidRPr="00AB5FED">
        <w:tab/>
        <w:t>For simplicity, a single MC</w:t>
      </w:r>
      <w:r>
        <w:t xml:space="preserve"> service</w:t>
      </w:r>
      <w:r w:rsidRPr="00AB5FED">
        <w:t xml:space="preserve"> server is shown in place of a user home MC</w:t>
      </w:r>
      <w:r>
        <w:t xml:space="preserve"> service</w:t>
      </w:r>
      <w:r w:rsidRPr="00AB5FED">
        <w:t xml:space="preserve"> server and a group hosting MC</w:t>
      </w:r>
      <w:r>
        <w:t xml:space="preserve"> service</w:t>
      </w:r>
      <w:r w:rsidRPr="00AB5FED">
        <w:t xml:space="preserve"> server.</w:t>
      </w:r>
    </w:p>
    <w:p w14:paraId="6C77FFB9" w14:textId="77777777" w:rsidR="008D2684" w:rsidRPr="00AB5FED" w:rsidRDefault="008D2684" w:rsidP="008D2684">
      <w:r w:rsidRPr="00AB5FED">
        <w:t>Pre-conditions:</w:t>
      </w:r>
    </w:p>
    <w:p w14:paraId="529A52BE" w14:textId="77777777" w:rsidR="008D2684" w:rsidRPr="00AB5FED" w:rsidRDefault="008D2684" w:rsidP="008D2684">
      <w:pPr>
        <w:pStyle w:val="B1"/>
      </w:pPr>
      <w:r w:rsidRPr="00AB5FED">
        <w:t>1.</w:t>
      </w:r>
      <w:r w:rsidRPr="00AB5FED">
        <w:tab/>
        <w:t>The MC</w:t>
      </w:r>
      <w:r>
        <w:t xml:space="preserve"> service</w:t>
      </w:r>
      <w:r w:rsidRPr="00AB5FED">
        <w:t xml:space="preserve"> group is previously defined on the group management server with MC</w:t>
      </w:r>
      <w:r>
        <w:t xml:space="preserve"> service</w:t>
      </w:r>
      <w:r w:rsidRPr="00AB5FED">
        <w:t xml:space="preserve"> client 2 and MC</w:t>
      </w:r>
      <w:r>
        <w:t xml:space="preserve"> service</w:t>
      </w:r>
      <w:r w:rsidRPr="00AB5FED">
        <w:t xml:space="preserve"> client 3 affiliated to that MC</w:t>
      </w:r>
      <w:r>
        <w:t xml:space="preserve"> service</w:t>
      </w:r>
      <w:r w:rsidRPr="00AB5FED">
        <w:t xml:space="preserve"> group. </w:t>
      </w:r>
    </w:p>
    <w:p w14:paraId="05652AA7" w14:textId="5F1DF766" w:rsidR="008D2684" w:rsidRDefault="008D2684" w:rsidP="008D2684">
      <w:pPr>
        <w:pStyle w:val="B1"/>
        <w:rPr>
          <w:lang w:eastAsia="zh-CN"/>
        </w:rPr>
      </w:pPr>
      <w:bookmarkStart w:id="2626" w:name="OLE_LINK109"/>
      <w:bookmarkStart w:id="2627" w:name="OLE_LINK110"/>
      <w:r w:rsidRPr="00AB5FED">
        <w:lastRenderedPageBreak/>
        <w:t>2.</w:t>
      </w:r>
      <w:r w:rsidRPr="00AB5FED">
        <w:tab/>
      </w:r>
      <w:bookmarkEnd w:id="2626"/>
      <w:bookmarkEnd w:id="2627"/>
      <w:r w:rsidRPr="00AB5FED">
        <w:t>All members of the MC</w:t>
      </w:r>
      <w:r>
        <w:t xml:space="preserve"> service</w:t>
      </w:r>
      <w:r w:rsidRPr="00AB5FED">
        <w:t xml:space="preserve"> group belong to the same MC</w:t>
      </w:r>
      <w:r>
        <w:t xml:space="preserve"> </w:t>
      </w:r>
      <w:r w:rsidRPr="00AB5FED">
        <w:t>system.</w:t>
      </w:r>
    </w:p>
    <w:p w14:paraId="1522042A" w14:textId="77777777" w:rsidR="008D2684" w:rsidRPr="00AB5FED" w:rsidRDefault="008D2684" w:rsidP="008D2684">
      <w:pPr>
        <w:pStyle w:val="B1"/>
        <w:rPr>
          <w:lang w:eastAsia="zh-CN"/>
        </w:rPr>
      </w:pPr>
      <w:r>
        <w:rPr>
          <w:rFonts w:hint="eastAsia"/>
          <w:lang w:eastAsia="zh-CN"/>
        </w:rPr>
        <w:t>3</w:t>
      </w:r>
      <w:r w:rsidRPr="00AB5FED">
        <w:t>.</w:t>
      </w:r>
      <w:r w:rsidRPr="00AB5FED">
        <w:tab/>
      </w:r>
      <w:r>
        <w:rPr>
          <w:rFonts w:hint="eastAsia"/>
          <w:lang w:eastAsia="zh-CN"/>
        </w:rPr>
        <w:t>An area in which the MC</w:t>
      </w:r>
      <w:r>
        <w:rPr>
          <w:lang w:eastAsia="zh-CN"/>
        </w:rPr>
        <w:t xml:space="preserve"> service</w:t>
      </w:r>
      <w:r>
        <w:rPr>
          <w:rFonts w:hint="eastAsia"/>
          <w:lang w:eastAsia="zh-CN"/>
        </w:rPr>
        <w:t xml:space="preserve"> client should send emergency alert is pre-defined in MC</w:t>
      </w:r>
      <w:r>
        <w:rPr>
          <w:lang w:eastAsia="zh-CN"/>
        </w:rPr>
        <w:t xml:space="preserve"> service</w:t>
      </w:r>
      <w:r>
        <w:rPr>
          <w:rFonts w:hint="eastAsia"/>
          <w:lang w:eastAsia="zh-CN"/>
        </w:rPr>
        <w:t xml:space="preserve"> server.</w:t>
      </w:r>
    </w:p>
    <w:p w14:paraId="55067B46" w14:textId="77777777" w:rsidR="008D2684" w:rsidRPr="008B26B5" w:rsidRDefault="008D2684" w:rsidP="008D2684">
      <w:pPr>
        <w:pStyle w:val="TH"/>
        <w:rPr>
          <w:b w:val="0"/>
        </w:rPr>
      </w:pPr>
      <w:r>
        <w:object w:dxaOrig="11652" w:dyaOrig="6324" w14:anchorId="7AA2D8DB">
          <v:shape id="_x0000_i1160" type="#_x0000_t75" style="width:481.1pt;height:260.9pt" o:ole="">
            <v:imagedata r:id="rId281" o:title=""/>
          </v:shape>
          <o:OLEObject Type="Embed" ProgID="Visio.Drawing.11" ShapeID="_x0000_i1160" DrawAspect="Content" ObjectID="_1811021223" r:id="rId282"/>
        </w:object>
      </w:r>
    </w:p>
    <w:p w14:paraId="74B41939" w14:textId="77777777" w:rsidR="008D2684" w:rsidRPr="008B26B5" w:rsidRDefault="008D2684" w:rsidP="008D2684">
      <w:pPr>
        <w:pStyle w:val="TF"/>
      </w:pPr>
      <w:r w:rsidRPr="008B26B5">
        <w:t>Figure 10.</w:t>
      </w:r>
      <w:r>
        <w:t>10.1</w:t>
      </w:r>
      <w:r w:rsidRPr="008B26B5">
        <w:t>.2.3-1 Entering MC</w:t>
      </w:r>
      <w:r>
        <w:t xml:space="preserve"> service</w:t>
      </w:r>
      <w:r w:rsidRPr="008B26B5">
        <w:t xml:space="preserve"> emergency alert area</w:t>
      </w:r>
    </w:p>
    <w:p w14:paraId="3C389605" w14:textId="77777777" w:rsidR="008D2684" w:rsidRPr="008B26B5" w:rsidRDefault="008D2684" w:rsidP="008D2684"/>
    <w:p w14:paraId="61E01076" w14:textId="77777777" w:rsidR="008D2684" w:rsidRDefault="008D2684" w:rsidP="008D2684">
      <w:pPr>
        <w:pStyle w:val="B1"/>
        <w:rPr>
          <w:lang w:eastAsia="zh-CN"/>
        </w:rPr>
      </w:pPr>
      <w:r w:rsidRPr="00AB5FED">
        <w:t>1.</w:t>
      </w:r>
      <w:r w:rsidRPr="00AB5FED">
        <w:tab/>
      </w:r>
      <w:r>
        <w:rPr>
          <w:lang w:eastAsia="zh-CN"/>
        </w:rPr>
        <w:t>MC service server acquires the latest location information of user at MC service client 1 from location management server as described in 10.9.3.6.</w:t>
      </w:r>
    </w:p>
    <w:p w14:paraId="6BE4661E" w14:textId="77777777" w:rsidR="008D2684" w:rsidRDefault="008D2684" w:rsidP="008D2684">
      <w:pPr>
        <w:pStyle w:val="B1"/>
        <w:rPr>
          <w:lang w:eastAsia="zh-CN"/>
        </w:rPr>
      </w:pPr>
      <w:r w:rsidRPr="00AB5FED">
        <w:t>2.</w:t>
      </w:r>
      <w:r w:rsidRPr="00AB5FED">
        <w:tab/>
        <w:t>MC</w:t>
      </w:r>
      <w:r>
        <w:t xml:space="preserve"> service</w:t>
      </w:r>
      <w:r>
        <w:rPr>
          <w:rFonts w:hint="eastAsia"/>
          <w:lang w:eastAsia="zh-CN"/>
        </w:rPr>
        <w:t xml:space="preserve"> server checks whether MC</w:t>
      </w:r>
      <w:r>
        <w:rPr>
          <w:lang w:eastAsia="zh-CN"/>
        </w:rPr>
        <w:t xml:space="preserve"> service</w:t>
      </w:r>
      <w:r>
        <w:rPr>
          <w:rFonts w:hint="eastAsia"/>
          <w:lang w:eastAsia="zh-CN"/>
        </w:rPr>
        <w:t xml:space="preserve"> client 1 has moved into a pre</w:t>
      </w:r>
      <w:r>
        <w:rPr>
          <w:lang w:eastAsia="zh-CN"/>
        </w:rPr>
        <w:t>-</w:t>
      </w:r>
      <w:r>
        <w:rPr>
          <w:rFonts w:hint="eastAsia"/>
          <w:lang w:eastAsia="zh-CN"/>
        </w:rPr>
        <w:t>defined area.</w:t>
      </w:r>
    </w:p>
    <w:p w14:paraId="342E7247" w14:textId="77777777" w:rsidR="008D2684" w:rsidRDefault="008D2684" w:rsidP="008D2684">
      <w:pPr>
        <w:pStyle w:val="B1"/>
        <w:rPr>
          <w:lang w:eastAsia="zh-CN"/>
        </w:rPr>
      </w:pPr>
      <w:r>
        <w:rPr>
          <w:rFonts w:hint="eastAsia"/>
          <w:lang w:eastAsia="zh-CN"/>
        </w:rPr>
        <w:t>3</w:t>
      </w:r>
      <w:r w:rsidRPr="00AB5FED">
        <w:t>.</w:t>
      </w:r>
      <w:r w:rsidRPr="00AB5FED">
        <w:tab/>
      </w:r>
      <w:r>
        <w:rPr>
          <w:rFonts w:hint="eastAsia"/>
          <w:lang w:eastAsia="zh-CN"/>
        </w:rPr>
        <w:t>If so, MC</w:t>
      </w:r>
      <w:r>
        <w:rPr>
          <w:lang w:eastAsia="zh-CN"/>
        </w:rPr>
        <w:t xml:space="preserve"> service</w:t>
      </w:r>
      <w:r>
        <w:rPr>
          <w:rFonts w:hint="eastAsia"/>
          <w:lang w:eastAsia="zh-CN"/>
        </w:rPr>
        <w:t xml:space="preserve"> server sends an M</w:t>
      </w:r>
      <w:r>
        <w:rPr>
          <w:lang w:eastAsia="zh-CN"/>
        </w:rPr>
        <w:t>C service</w:t>
      </w:r>
      <w:r>
        <w:rPr>
          <w:rFonts w:hint="eastAsia"/>
          <w:lang w:eastAsia="zh-CN"/>
        </w:rPr>
        <w:t xml:space="preserve"> emergency alert area </w:t>
      </w:r>
      <w:r>
        <w:rPr>
          <w:lang w:eastAsia="zh-CN"/>
        </w:rPr>
        <w:t xml:space="preserve">notification </w:t>
      </w:r>
      <w:r>
        <w:rPr>
          <w:rFonts w:hint="eastAsia"/>
          <w:lang w:eastAsia="zh-CN"/>
        </w:rPr>
        <w:t>to MC</w:t>
      </w:r>
      <w:r>
        <w:rPr>
          <w:lang w:eastAsia="zh-CN"/>
        </w:rPr>
        <w:t xml:space="preserve"> service</w:t>
      </w:r>
      <w:r>
        <w:rPr>
          <w:rFonts w:hint="eastAsia"/>
          <w:lang w:eastAsia="zh-CN"/>
        </w:rPr>
        <w:t xml:space="preserve"> client 1 to notify that it has </w:t>
      </w:r>
      <w:r w:rsidRPr="000D5F7E">
        <w:rPr>
          <w:rFonts w:hint="eastAsia"/>
          <w:lang w:eastAsia="zh-CN"/>
        </w:rPr>
        <w:t xml:space="preserve">moved into the area in </w:t>
      </w:r>
      <w:r w:rsidRPr="000D5F7E">
        <w:rPr>
          <w:lang w:eastAsia="zh-CN"/>
        </w:rPr>
        <w:t>potential danger</w:t>
      </w:r>
      <w:r w:rsidRPr="000D5F7E">
        <w:rPr>
          <w:rFonts w:hint="eastAsia"/>
          <w:lang w:eastAsia="zh-CN"/>
        </w:rPr>
        <w:t>.</w:t>
      </w:r>
    </w:p>
    <w:p w14:paraId="74E2DE7D" w14:textId="77777777" w:rsidR="008D2684" w:rsidRDefault="008D2684" w:rsidP="008D2684">
      <w:pPr>
        <w:pStyle w:val="B1"/>
        <w:rPr>
          <w:lang w:eastAsia="zh-CN"/>
        </w:rPr>
      </w:pPr>
      <w:r>
        <w:rPr>
          <w:rFonts w:hint="eastAsia"/>
          <w:lang w:eastAsia="zh-CN"/>
        </w:rPr>
        <w:t>4</w:t>
      </w:r>
      <w:r w:rsidRPr="00AB5FED">
        <w:t>.</w:t>
      </w:r>
      <w:r w:rsidRPr="00AB5FED">
        <w:tab/>
      </w:r>
      <w:r>
        <w:rPr>
          <w:rFonts w:hint="eastAsia"/>
          <w:lang w:eastAsia="zh-CN"/>
        </w:rPr>
        <w:t>MC</w:t>
      </w:r>
      <w:r>
        <w:rPr>
          <w:lang w:eastAsia="zh-CN"/>
        </w:rPr>
        <w:t xml:space="preserve"> service</w:t>
      </w:r>
      <w:r>
        <w:rPr>
          <w:rFonts w:hint="eastAsia"/>
          <w:lang w:eastAsia="zh-CN"/>
        </w:rPr>
        <w:t xml:space="preserve"> client 1 notifies the MC</w:t>
      </w:r>
      <w:r>
        <w:rPr>
          <w:lang w:eastAsia="zh-CN"/>
        </w:rPr>
        <w:t xml:space="preserve"> service</w:t>
      </w:r>
      <w:r>
        <w:rPr>
          <w:rFonts w:hint="eastAsia"/>
          <w:lang w:eastAsia="zh-CN"/>
        </w:rPr>
        <w:t xml:space="preserve"> user about the MC</w:t>
      </w:r>
      <w:r>
        <w:rPr>
          <w:lang w:eastAsia="zh-CN"/>
        </w:rPr>
        <w:t xml:space="preserve"> service</w:t>
      </w:r>
      <w:r>
        <w:rPr>
          <w:rFonts w:hint="eastAsia"/>
          <w:lang w:eastAsia="zh-CN"/>
        </w:rPr>
        <w:t xml:space="preserve"> emergency alert area.</w:t>
      </w:r>
    </w:p>
    <w:p w14:paraId="3E7E534D" w14:textId="77777777" w:rsidR="008D2684" w:rsidRPr="00EE116C" w:rsidRDefault="008D2684" w:rsidP="008D2684">
      <w:pPr>
        <w:pStyle w:val="B1"/>
        <w:rPr>
          <w:lang w:eastAsia="zh-CN"/>
        </w:rPr>
      </w:pPr>
      <w:r>
        <w:rPr>
          <w:rFonts w:hint="eastAsia"/>
          <w:lang w:eastAsia="zh-CN"/>
        </w:rPr>
        <w:t>5</w:t>
      </w:r>
      <w:r w:rsidRPr="00AB5FED">
        <w:t>.</w:t>
      </w:r>
      <w:r w:rsidRPr="00AB5FED">
        <w:tab/>
      </w:r>
      <w:r>
        <w:rPr>
          <w:rFonts w:hint="eastAsia"/>
          <w:lang w:eastAsia="zh-CN"/>
        </w:rPr>
        <w:t>MC</w:t>
      </w:r>
      <w:r>
        <w:rPr>
          <w:lang w:eastAsia="zh-CN"/>
        </w:rPr>
        <w:t xml:space="preserve"> service</w:t>
      </w:r>
      <w:r>
        <w:rPr>
          <w:rFonts w:hint="eastAsia"/>
          <w:lang w:eastAsia="zh-CN"/>
        </w:rPr>
        <w:t xml:space="preserve"> client 1 initiates MC</w:t>
      </w:r>
      <w:r>
        <w:rPr>
          <w:lang w:eastAsia="zh-CN"/>
        </w:rPr>
        <w:t xml:space="preserve"> service</w:t>
      </w:r>
      <w:r>
        <w:rPr>
          <w:rFonts w:hint="eastAsia"/>
          <w:lang w:eastAsia="zh-CN"/>
        </w:rPr>
        <w:t xml:space="preserve"> </w:t>
      </w:r>
      <w:r>
        <w:rPr>
          <w:lang w:eastAsia="zh-CN"/>
        </w:rPr>
        <w:t>emergency</w:t>
      </w:r>
      <w:r>
        <w:rPr>
          <w:rFonts w:hint="eastAsia"/>
          <w:lang w:eastAsia="zh-CN"/>
        </w:rPr>
        <w:t xml:space="preserve"> alert procedure as described in </w:t>
      </w:r>
      <w:r w:rsidRPr="00AB5FED">
        <w:t>10.</w:t>
      </w:r>
      <w:r>
        <w:t>10.1</w:t>
      </w:r>
      <w:r w:rsidRPr="00AB5FED">
        <w:t>.2.1</w:t>
      </w:r>
      <w:r>
        <w:rPr>
          <w:rFonts w:hint="eastAsia"/>
          <w:lang w:eastAsia="zh-CN"/>
        </w:rPr>
        <w:t>.</w:t>
      </w:r>
    </w:p>
    <w:p w14:paraId="0F4E8E69" w14:textId="77777777" w:rsidR="008D2684" w:rsidRPr="00EE116C" w:rsidRDefault="008D2684" w:rsidP="008D2684">
      <w:pPr>
        <w:pStyle w:val="Heading5"/>
        <w:rPr>
          <w:lang w:eastAsia="zh-CN"/>
        </w:rPr>
      </w:pPr>
      <w:bookmarkStart w:id="2628" w:name="_Hlk13711169"/>
      <w:bookmarkStart w:id="2629" w:name="_Toc200404664"/>
      <w:r w:rsidRPr="00AB5FED">
        <w:t>10.</w:t>
      </w:r>
      <w:r>
        <w:t>10.1.2.4</w:t>
      </w:r>
      <w:r w:rsidRPr="00AB5FED">
        <w:tab/>
      </w:r>
      <w:r>
        <w:rPr>
          <w:lang w:eastAsia="zh-CN"/>
        </w:rPr>
        <w:t>Leaving</w:t>
      </w:r>
      <w:r>
        <w:rPr>
          <w:rFonts w:hint="eastAsia"/>
          <w:lang w:eastAsia="zh-CN"/>
        </w:rPr>
        <w:t xml:space="preserve"> </w:t>
      </w:r>
      <w:r w:rsidRPr="00AB5FED">
        <w:t>MC</w:t>
      </w:r>
      <w:r>
        <w:t xml:space="preserve"> service</w:t>
      </w:r>
      <w:r w:rsidRPr="00AB5FED">
        <w:t xml:space="preserve"> emergency alert</w:t>
      </w:r>
      <w:r>
        <w:rPr>
          <w:rFonts w:hint="eastAsia"/>
          <w:lang w:eastAsia="zh-CN"/>
        </w:rPr>
        <w:t xml:space="preserve"> area</w:t>
      </w:r>
      <w:bookmarkEnd w:id="2629"/>
    </w:p>
    <w:p w14:paraId="53BA1907" w14:textId="77777777" w:rsidR="008D2684" w:rsidRPr="00AB5FED" w:rsidRDefault="008D2684" w:rsidP="008D2684">
      <w:r w:rsidRPr="00AB5FED">
        <w:t>Th</w:t>
      </w:r>
      <w:r>
        <w:t>is</w:t>
      </w:r>
      <w:r w:rsidRPr="00AB5FED">
        <w:t xml:space="preserve"> procedure focuses on the case where </w:t>
      </w:r>
      <w:r>
        <w:rPr>
          <w:lang w:eastAsia="zh-CN"/>
        </w:rPr>
        <w:t>a notification</w:t>
      </w:r>
      <w:r>
        <w:rPr>
          <w:rFonts w:hint="eastAsia"/>
          <w:lang w:eastAsia="zh-CN"/>
        </w:rPr>
        <w:t xml:space="preserve"> </w:t>
      </w:r>
      <w:r>
        <w:rPr>
          <w:lang w:eastAsia="zh-CN"/>
        </w:rPr>
        <w:t>is sent</w:t>
      </w:r>
      <w:r>
        <w:rPr>
          <w:rFonts w:hint="eastAsia"/>
          <w:lang w:eastAsia="zh-CN"/>
        </w:rPr>
        <w:t xml:space="preserve"> when an MC</w:t>
      </w:r>
      <w:r>
        <w:rPr>
          <w:lang w:eastAsia="zh-CN"/>
        </w:rPr>
        <w:t xml:space="preserve"> service</w:t>
      </w:r>
      <w:r>
        <w:rPr>
          <w:rFonts w:hint="eastAsia"/>
          <w:lang w:eastAsia="zh-CN"/>
        </w:rPr>
        <w:t xml:space="preserve"> UE moves </w:t>
      </w:r>
      <w:r>
        <w:rPr>
          <w:lang w:eastAsia="zh-CN"/>
        </w:rPr>
        <w:t>out of</w:t>
      </w:r>
      <w:r>
        <w:rPr>
          <w:rFonts w:hint="eastAsia"/>
          <w:lang w:eastAsia="zh-CN"/>
        </w:rPr>
        <w:t xml:space="preserve"> a pre</w:t>
      </w:r>
      <w:r>
        <w:rPr>
          <w:lang w:eastAsia="zh-CN"/>
        </w:rPr>
        <w:t>-</w:t>
      </w:r>
      <w:r>
        <w:rPr>
          <w:rFonts w:hint="eastAsia"/>
          <w:lang w:eastAsia="zh-CN"/>
        </w:rPr>
        <w:t xml:space="preserve">defined area. </w:t>
      </w:r>
      <w:r w:rsidRPr="00AB5FED">
        <w:t xml:space="preserve">This procedure will </w:t>
      </w:r>
      <w:r>
        <w:t>notify the MC service client that it is now out of the pre-defined emergency alert area</w:t>
      </w:r>
      <w:r w:rsidRPr="00AB5FED">
        <w:t>.</w:t>
      </w:r>
      <w:r>
        <w:t xml:space="preserve"> It is up to the MC service user at that MC service client to determine if the emergency state is to be cleared or not.</w:t>
      </w:r>
    </w:p>
    <w:p w14:paraId="255EF4F1" w14:textId="77777777" w:rsidR="008D2684" w:rsidRDefault="008D2684" w:rsidP="008D2684">
      <w:pPr>
        <w:rPr>
          <w:lang w:eastAsia="zh-CN"/>
        </w:rPr>
      </w:pPr>
      <w:r w:rsidRPr="00AB5FED">
        <w:t>Procedures in figure 10.</w:t>
      </w:r>
      <w:r>
        <w:t>10.1.2.4</w:t>
      </w:r>
      <w:r w:rsidRPr="00AB5FED">
        <w:t>-1 are the signalling control plane procedures for the MC</w:t>
      </w:r>
      <w:r>
        <w:t xml:space="preserve"> service</w:t>
      </w:r>
      <w:r w:rsidRPr="00AB5FED">
        <w:t xml:space="preserve"> </w:t>
      </w:r>
      <w:r>
        <w:rPr>
          <w:rFonts w:hint="eastAsia"/>
          <w:lang w:eastAsia="zh-CN"/>
        </w:rPr>
        <w:t xml:space="preserve">server </w:t>
      </w:r>
      <w:r>
        <w:rPr>
          <w:lang w:eastAsia="zh-CN"/>
        </w:rPr>
        <w:t>sends</w:t>
      </w:r>
      <w:r w:rsidRPr="00AB5FED">
        <w:t xml:space="preserve"> an MC</w:t>
      </w:r>
      <w:r>
        <w:t xml:space="preserve"> service</w:t>
      </w:r>
      <w:r w:rsidRPr="00AB5FED">
        <w:t xml:space="preserve"> emergency alert </w:t>
      </w:r>
      <w:r>
        <w:t xml:space="preserve">area notification. It is optional if the MC service user wants to initiate the </w:t>
      </w:r>
      <w:r>
        <w:rPr>
          <w:rFonts w:hint="eastAsia"/>
          <w:lang w:eastAsia="zh-CN"/>
        </w:rPr>
        <w:t>MC</w:t>
      </w:r>
      <w:r>
        <w:rPr>
          <w:lang w:eastAsia="zh-CN"/>
        </w:rPr>
        <w:t xml:space="preserve"> service</w:t>
      </w:r>
      <w:r>
        <w:rPr>
          <w:rFonts w:hint="eastAsia"/>
          <w:lang w:eastAsia="zh-CN"/>
        </w:rPr>
        <w:t xml:space="preserve"> </w:t>
      </w:r>
      <w:r>
        <w:rPr>
          <w:lang w:eastAsia="zh-CN"/>
        </w:rPr>
        <w:t>emergency</w:t>
      </w:r>
      <w:r>
        <w:rPr>
          <w:rFonts w:hint="eastAsia"/>
          <w:lang w:eastAsia="zh-CN"/>
        </w:rPr>
        <w:t xml:space="preserve"> alert </w:t>
      </w:r>
      <w:r>
        <w:rPr>
          <w:lang w:eastAsia="zh-CN"/>
        </w:rPr>
        <w:t xml:space="preserve">cancel </w:t>
      </w:r>
      <w:r>
        <w:rPr>
          <w:rFonts w:hint="eastAsia"/>
          <w:lang w:eastAsia="zh-CN"/>
        </w:rPr>
        <w:t xml:space="preserve">procedure </w:t>
      </w:r>
      <w:r>
        <w:rPr>
          <w:lang w:eastAsia="zh-CN"/>
        </w:rPr>
        <w:t xml:space="preserve">to inform the members in the MC service group that </w:t>
      </w:r>
      <w:r w:rsidRPr="002D36AF">
        <w:rPr>
          <w:lang w:eastAsia="zh-CN"/>
        </w:rPr>
        <w:t>its emergency condition is over</w:t>
      </w:r>
      <w:r>
        <w:rPr>
          <w:lang w:eastAsia="zh-CN"/>
        </w:rPr>
        <w:t>.</w:t>
      </w:r>
    </w:p>
    <w:p w14:paraId="46E77B65" w14:textId="23BF8F18" w:rsidR="008D2684" w:rsidRPr="00AB5FED" w:rsidRDefault="008D2684" w:rsidP="008D2684">
      <w:pPr>
        <w:pStyle w:val="NO"/>
      </w:pPr>
      <w:r>
        <w:t>NOTE</w:t>
      </w:r>
      <w:r w:rsidR="00C0715B">
        <w:t> </w:t>
      </w:r>
      <w:r>
        <w:t>1</w:t>
      </w:r>
      <w:r w:rsidRPr="00AB5FED">
        <w:t>:</w:t>
      </w:r>
      <w:r w:rsidRPr="00AB5FED">
        <w:tab/>
        <w:t>For simplicity, a single MC</w:t>
      </w:r>
      <w:r>
        <w:t xml:space="preserve"> service</w:t>
      </w:r>
      <w:r w:rsidRPr="00AB5FED">
        <w:t xml:space="preserve"> server is shown in place of a user home MC</w:t>
      </w:r>
      <w:r>
        <w:t xml:space="preserve"> service</w:t>
      </w:r>
      <w:r w:rsidRPr="00AB5FED">
        <w:t xml:space="preserve"> server and a group hosting MC</w:t>
      </w:r>
      <w:r>
        <w:t xml:space="preserve"> service</w:t>
      </w:r>
      <w:r w:rsidRPr="00AB5FED">
        <w:t xml:space="preserve"> server.</w:t>
      </w:r>
    </w:p>
    <w:p w14:paraId="3975B439" w14:textId="77777777" w:rsidR="008D2684" w:rsidRPr="00AB5FED" w:rsidRDefault="008D2684" w:rsidP="008D2684">
      <w:r w:rsidRPr="00AB5FED">
        <w:t>Pre-conditions:</w:t>
      </w:r>
    </w:p>
    <w:p w14:paraId="738FC313" w14:textId="77777777" w:rsidR="008D2684" w:rsidRPr="00AB5FED" w:rsidRDefault="008D2684" w:rsidP="008D2684">
      <w:pPr>
        <w:pStyle w:val="B1"/>
      </w:pPr>
      <w:r w:rsidRPr="00AB5FED">
        <w:t>1.</w:t>
      </w:r>
      <w:r w:rsidRPr="00AB5FED">
        <w:tab/>
        <w:t>The MC</w:t>
      </w:r>
      <w:r>
        <w:t xml:space="preserve"> service</w:t>
      </w:r>
      <w:r w:rsidRPr="00AB5FED">
        <w:t xml:space="preserve"> group is previously defined on the group management server with MC</w:t>
      </w:r>
      <w:r>
        <w:t xml:space="preserve"> service</w:t>
      </w:r>
      <w:r w:rsidRPr="00AB5FED">
        <w:t xml:space="preserve"> client 2 and MC</w:t>
      </w:r>
      <w:r>
        <w:t xml:space="preserve"> service</w:t>
      </w:r>
      <w:r w:rsidRPr="00AB5FED">
        <w:t xml:space="preserve"> client 3 affiliated to that MC</w:t>
      </w:r>
      <w:r>
        <w:t xml:space="preserve"> service</w:t>
      </w:r>
      <w:r w:rsidRPr="00AB5FED">
        <w:t xml:space="preserve"> group. </w:t>
      </w:r>
      <w:r>
        <w:t>This MC service group has been pre-defined for communicating the emergency alert in the user profile.</w:t>
      </w:r>
    </w:p>
    <w:p w14:paraId="6D3B9DF8" w14:textId="3C409EBB" w:rsidR="008D2684" w:rsidRDefault="008D2684" w:rsidP="008D2684">
      <w:pPr>
        <w:pStyle w:val="B1"/>
        <w:rPr>
          <w:lang w:eastAsia="zh-CN"/>
        </w:rPr>
      </w:pPr>
      <w:r w:rsidRPr="00AB5FED">
        <w:t>2.</w:t>
      </w:r>
      <w:r w:rsidRPr="00AB5FED">
        <w:tab/>
        <w:t>All members of the MC</w:t>
      </w:r>
      <w:r>
        <w:t xml:space="preserve"> service</w:t>
      </w:r>
      <w:r w:rsidRPr="00AB5FED">
        <w:t xml:space="preserve"> group belong to the same MC</w:t>
      </w:r>
      <w:r>
        <w:t xml:space="preserve"> </w:t>
      </w:r>
      <w:r w:rsidRPr="00AB5FED">
        <w:t>system.</w:t>
      </w:r>
    </w:p>
    <w:p w14:paraId="23282CDB" w14:textId="77777777" w:rsidR="008D2684" w:rsidRPr="00AB5FED" w:rsidRDefault="008D2684" w:rsidP="008D2684">
      <w:pPr>
        <w:pStyle w:val="B1"/>
        <w:rPr>
          <w:lang w:eastAsia="zh-CN"/>
        </w:rPr>
      </w:pPr>
      <w:r>
        <w:rPr>
          <w:rFonts w:hint="eastAsia"/>
          <w:lang w:eastAsia="zh-CN"/>
        </w:rPr>
        <w:lastRenderedPageBreak/>
        <w:t>3</w:t>
      </w:r>
      <w:r w:rsidRPr="00AB5FED">
        <w:t>.</w:t>
      </w:r>
      <w:r w:rsidRPr="00AB5FED">
        <w:tab/>
      </w:r>
      <w:r>
        <w:rPr>
          <w:rFonts w:hint="eastAsia"/>
          <w:lang w:eastAsia="zh-CN"/>
        </w:rPr>
        <w:t xml:space="preserve">An area in which the </w:t>
      </w:r>
      <w:r w:rsidRPr="002D36AF">
        <w:rPr>
          <w:lang w:eastAsia="zh-CN"/>
        </w:rPr>
        <w:t>emergency alert for the</w:t>
      </w:r>
      <w:r>
        <w:rPr>
          <w:lang w:eastAsia="zh-CN"/>
        </w:rPr>
        <w:t xml:space="preserve"> </w:t>
      </w:r>
      <w:r>
        <w:rPr>
          <w:rFonts w:hint="eastAsia"/>
          <w:lang w:eastAsia="zh-CN"/>
        </w:rPr>
        <w:t>MC</w:t>
      </w:r>
      <w:r>
        <w:rPr>
          <w:lang w:eastAsia="zh-CN"/>
        </w:rPr>
        <w:t xml:space="preserve"> service</w:t>
      </w:r>
      <w:r>
        <w:rPr>
          <w:rFonts w:hint="eastAsia"/>
          <w:lang w:eastAsia="zh-CN"/>
        </w:rPr>
        <w:t xml:space="preserve"> client should </w:t>
      </w:r>
      <w:r>
        <w:rPr>
          <w:lang w:eastAsia="zh-CN"/>
        </w:rPr>
        <w:t>remain active</w:t>
      </w:r>
      <w:r>
        <w:rPr>
          <w:rFonts w:hint="eastAsia"/>
          <w:lang w:eastAsia="zh-CN"/>
        </w:rPr>
        <w:t xml:space="preserve"> is pre-defined in MC</w:t>
      </w:r>
      <w:r>
        <w:rPr>
          <w:lang w:eastAsia="zh-CN"/>
        </w:rPr>
        <w:t xml:space="preserve"> service</w:t>
      </w:r>
      <w:r>
        <w:rPr>
          <w:rFonts w:hint="eastAsia"/>
          <w:lang w:eastAsia="zh-CN"/>
        </w:rPr>
        <w:t xml:space="preserve"> server.</w:t>
      </w:r>
    </w:p>
    <w:p w14:paraId="574D877A" w14:textId="77777777" w:rsidR="008D2684" w:rsidRPr="008B26B5" w:rsidRDefault="008D2684" w:rsidP="008D2684">
      <w:pPr>
        <w:pStyle w:val="TH"/>
        <w:rPr>
          <w:b w:val="0"/>
        </w:rPr>
      </w:pPr>
      <w:r>
        <w:object w:dxaOrig="11652" w:dyaOrig="6324" w14:anchorId="546630A9">
          <v:shape id="_x0000_i1161" type="#_x0000_t75" style="width:481.1pt;height:260.9pt" o:ole="">
            <v:imagedata r:id="rId283" o:title=""/>
          </v:shape>
          <o:OLEObject Type="Embed" ProgID="Visio.Drawing.11" ShapeID="_x0000_i1161" DrawAspect="Content" ObjectID="_1811021224" r:id="rId284"/>
        </w:object>
      </w:r>
    </w:p>
    <w:p w14:paraId="54533CD2" w14:textId="77777777" w:rsidR="008D2684" w:rsidRPr="008B26B5" w:rsidRDefault="008D2684" w:rsidP="008D2684">
      <w:pPr>
        <w:pStyle w:val="TF"/>
      </w:pPr>
      <w:r w:rsidRPr="008B26B5">
        <w:t>Figure 10.</w:t>
      </w:r>
      <w:r>
        <w:t>10.1.2.4-1</w:t>
      </w:r>
      <w:r w:rsidRPr="008B26B5">
        <w:t xml:space="preserve"> </w:t>
      </w:r>
      <w:r>
        <w:t xml:space="preserve">Leaving </w:t>
      </w:r>
      <w:r w:rsidRPr="008B26B5">
        <w:t>MC</w:t>
      </w:r>
      <w:r>
        <w:t xml:space="preserve"> service</w:t>
      </w:r>
      <w:r w:rsidRPr="008B26B5">
        <w:t xml:space="preserve"> emergency alert area</w:t>
      </w:r>
      <w:r>
        <w:t xml:space="preserve"> </w:t>
      </w:r>
    </w:p>
    <w:p w14:paraId="1851148A" w14:textId="77777777" w:rsidR="008D2684" w:rsidRDefault="008D2684" w:rsidP="008D2684">
      <w:pPr>
        <w:pStyle w:val="B1"/>
        <w:rPr>
          <w:lang w:eastAsia="zh-CN"/>
        </w:rPr>
      </w:pPr>
      <w:r w:rsidRPr="00AB5FED">
        <w:t>1.</w:t>
      </w:r>
      <w:r w:rsidRPr="00AB5FED">
        <w:tab/>
      </w:r>
      <w:r>
        <w:rPr>
          <w:lang w:eastAsia="zh-CN"/>
        </w:rPr>
        <w:t>MC service server acquires the latest location information of user at MC service client 1 from location management server as described in subclause 10.9.3.6.</w:t>
      </w:r>
    </w:p>
    <w:p w14:paraId="798DBA36" w14:textId="77777777" w:rsidR="008D2684" w:rsidRDefault="008D2684" w:rsidP="008D2684">
      <w:pPr>
        <w:pStyle w:val="B1"/>
        <w:rPr>
          <w:lang w:eastAsia="zh-CN"/>
        </w:rPr>
      </w:pPr>
      <w:r w:rsidRPr="00AB5FED">
        <w:t>2.</w:t>
      </w:r>
      <w:r w:rsidRPr="00AB5FED">
        <w:tab/>
        <w:t>MC</w:t>
      </w:r>
      <w:r>
        <w:t xml:space="preserve"> service</w:t>
      </w:r>
      <w:r>
        <w:rPr>
          <w:rFonts w:hint="eastAsia"/>
          <w:lang w:eastAsia="zh-CN"/>
        </w:rPr>
        <w:t xml:space="preserve"> server checks whether MC</w:t>
      </w:r>
      <w:r>
        <w:rPr>
          <w:lang w:eastAsia="zh-CN"/>
        </w:rPr>
        <w:t xml:space="preserve"> service</w:t>
      </w:r>
      <w:r>
        <w:rPr>
          <w:rFonts w:hint="eastAsia"/>
          <w:lang w:eastAsia="zh-CN"/>
        </w:rPr>
        <w:t xml:space="preserve"> client 1 has moved </w:t>
      </w:r>
      <w:r>
        <w:rPr>
          <w:lang w:eastAsia="zh-CN"/>
        </w:rPr>
        <w:t>out</w:t>
      </w:r>
      <w:r>
        <w:rPr>
          <w:rFonts w:hint="eastAsia"/>
          <w:lang w:eastAsia="zh-CN"/>
        </w:rPr>
        <w:t xml:space="preserve"> a pre</w:t>
      </w:r>
      <w:r>
        <w:rPr>
          <w:lang w:eastAsia="zh-CN"/>
        </w:rPr>
        <w:t>-</w:t>
      </w:r>
      <w:r>
        <w:rPr>
          <w:rFonts w:hint="eastAsia"/>
          <w:lang w:eastAsia="zh-CN"/>
        </w:rPr>
        <w:t>defined area.</w:t>
      </w:r>
    </w:p>
    <w:p w14:paraId="4D2D9FC7" w14:textId="77777777" w:rsidR="008D2684" w:rsidRDefault="008D2684" w:rsidP="008D2684">
      <w:pPr>
        <w:pStyle w:val="B1"/>
        <w:rPr>
          <w:lang w:eastAsia="zh-CN"/>
        </w:rPr>
      </w:pPr>
      <w:r>
        <w:rPr>
          <w:rFonts w:hint="eastAsia"/>
          <w:lang w:eastAsia="zh-CN"/>
        </w:rPr>
        <w:t>3</w:t>
      </w:r>
      <w:r w:rsidRPr="00AB5FED">
        <w:t>.</w:t>
      </w:r>
      <w:r w:rsidRPr="00AB5FED">
        <w:tab/>
      </w:r>
      <w:r>
        <w:rPr>
          <w:rFonts w:hint="eastAsia"/>
          <w:lang w:eastAsia="zh-CN"/>
        </w:rPr>
        <w:t>If so, MC</w:t>
      </w:r>
      <w:r>
        <w:rPr>
          <w:lang w:eastAsia="zh-CN"/>
        </w:rPr>
        <w:t xml:space="preserve"> service</w:t>
      </w:r>
      <w:r>
        <w:rPr>
          <w:rFonts w:hint="eastAsia"/>
          <w:lang w:eastAsia="zh-CN"/>
        </w:rPr>
        <w:t xml:space="preserve"> server sends an MC</w:t>
      </w:r>
      <w:r>
        <w:rPr>
          <w:lang w:eastAsia="zh-CN"/>
        </w:rPr>
        <w:t xml:space="preserve"> service</w:t>
      </w:r>
      <w:r>
        <w:rPr>
          <w:rFonts w:hint="eastAsia"/>
          <w:lang w:eastAsia="zh-CN"/>
        </w:rPr>
        <w:t xml:space="preserve"> emergency alert area </w:t>
      </w:r>
      <w:r>
        <w:rPr>
          <w:lang w:eastAsia="zh-CN"/>
        </w:rPr>
        <w:t>notification</w:t>
      </w:r>
      <w:r>
        <w:rPr>
          <w:rFonts w:hint="eastAsia"/>
          <w:lang w:eastAsia="zh-CN"/>
        </w:rPr>
        <w:t xml:space="preserve"> to MC</w:t>
      </w:r>
      <w:r>
        <w:rPr>
          <w:lang w:eastAsia="zh-CN"/>
        </w:rPr>
        <w:t xml:space="preserve"> service</w:t>
      </w:r>
      <w:r>
        <w:rPr>
          <w:rFonts w:hint="eastAsia"/>
          <w:lang w:eastAsia="zh-CN"/>
        </w:rPr>
        <w:t xml:space="preserve"> client 1 to notify that it has moved </w:t>
      </w:r>
      <w:r>
        <w:rPr>
          <w:lang w:eastAsia="zh-CN"/>
        </w:rPr>
        <w:t>out of</w:t>
      </w:r>
      <w:r>
        <w:rPr>
          <w:rFonts w:hint="eastAsia"/>
          <w:lang w:eastAsia="zh-CN"/>
        </w:rPr>
        <w:t xml:space="preserve"> the area in </w:t>
      </w:r>
      <w:r w:rsidRPr="00EC742B">
        <w:rPr>
          <w:lang w:eastAsia="zh-CN"/>
        </w:rPr>
        <w:t>potential danger</w:t>
      </w:r>
      <w:r>
        <w:rPr>
          <w:rFonts w:hint="eastAsia"/>
          <w:lang w:eastAsia="zh-CN"/>
        </w:rPr>
        <w:t>.</w:t>
      </w:r>
    </w:p>
    <w:p w14:paraId="6A57805D" w14:textId="77777777" w:rsidR="008D2684" w:rsidRDefault="008D2684" w:rsidP="008D2684">
      <w:pPr>
        <w:pStyle w:val="B1"/>
        <w:rPr>
          <w:lang w:eastAsia="zh-CN"/>
        </w:rPr>
      </w:pPr>
      <w:r>
        <w:rPr>
          <w:rFonts w:hint="eastAsia"/>
          <w:lang w:eastAsia="zh-CN"/>
        </w:rPr>
        <w:t>4</w:t>
      </w:r>
      <w:r w:rsidRPr="00AB5FED">
        <w:t>.</w:t>
      </w:r>
      <w:r w:rsidRPr="00AB5FED">
        <w:tab/>
      </w:r>
      <w:r>
        <w:rPr>
          <w:rFonts w:hint="eastAsia"/>
          <w:lang w:eastAsia="zh-CN"/>
        </w:rPr>
        <w:t>MC</w:t>
      </w:r>
      <w:r>
        <w:rPr>
          <w:lang w:eastAsia="zh-CN"/>
        </w:rPr>
        <w:t xml:space="preserve"> service</w:t>
      </w:r>
      <w:r>
        <w:rPr>
          <w:rFonts w:hint="eastAsia"/>
          <w:lang w:eastAsia="zh-CN"/>
        </w:rPr>
        <w:t xml:space="preserve"> client 1 notifies the MC</w:t>
      </w:r>
      <w:r>
        <w:rPr>
          <w:lang w:eastAsia="zh-CN"/>
        </w:rPr>
        <w:t xml:space="preserve"> service</w:t>
      </w:r>
      <w:r>
        <w:rPr>
          <w:rFonts w:hint="eastAsia"/>
          <w:lang w:eastAsia="zh-CN"/>
        </w:rPr>
        <w:t xml:space="preserve"> user about the MC</w:t>
      </w:r>
      <w:r>
        <w:rPr>
          <w:lang w:eastAsia="zh-CN"/>
        </w:rPr>
        <w:t xml:space="preserve"> service</w:t>
      </w:r>
      <w:r>
        <w:rPr>
          <w:rFonts w:hint="eastAsia"/>
          <w:lang w:eastAsia="zh-CN"/>
        </w:rPr>
        <w:t xml:space="preserve"> emergency alert </w:t>
      </w:r>
      <w:r>
        <w:rPr>
          <w:lang w:eastAsia="zh-CN"/>
        </w:rPr>
        <w:t>area cancel</w:t>
      </w:r>
      <w:r>
        <w:rPr>
          <w:rFonts w:hint="eastAsia"/>
          <w:lang w:eastAsia="zh-CN"/>
        </w:rPr>
        <w:t>.</w:t>
      </w:r>
      <w:r>
        <w:rPr>
          <w:lang w:eastAsia="zh-CN"/>
        </w:rPr>
        <w:t xml:space="preserve"> It is up to the MC service user at the MC service client 1 to determine if the emergency state is clear.</w:t>
      </w:r>
    </w:p>
    <w:p w14:paraId="39E45F47" w14:textId="77777777" w:rsidR="008D2684" w:rsidRPr="00EE116C" w:rsidRDefault="008D2684" w:rsidP="008D2684">
      <w:pPr>
        <w:pStyle w:val="B1"/>
        <w:rPr>
          <w:lang w:eastAsia="zh-CN"/>
        </w:rPr>
      </w:pPr>
      <w:r>
        <w:rPr>
          <w:rFonts w:hint="eastAsia"/>
          <w:lang w:eastAsia="zh-CN"/>
        </w:rPr>
        <w:t>5</w:t>
      </w:r>
      <w:r w:rsidRPr="00AB5FED">
        <w:t>.</w:t>
      </w:r>
      <w:r w:rsidRPr="00AB5FED">
        <w:tab/>
      </w:r>
      <w:r>
        <w:t xml:space="preserve">Optionally, the MC service user of </w:t>
      </w:r>
      <w:r>
        <w:rPr>
          <w:rFonts w:hint="eastAsia"/>
          <w:lang w:eastAsia="zh-CN"/>
        </w:rPr>
        <w:t>MC</w:t>
      </w:r>
      <w:r>
        <w:rPr>
          <w:lang w:eastAsia="zh-CN"/>
        </w:rPr>
        <w:t xml:space="preserve"> service</w:t>
      </w:r>
      <w:r>
        <w:rPr>
          <w:rFonts w:hint="eastAsia"/>
          <w:lang w:eastAsia="zh-CN"/>
        </w:rPr>
        <w:t xml:space="preserve"> client 1 initiate</w:t>
      </w:r>
      <w:r>
        <w:rPr>
          <w:lang w:eastAsia="zh-CN"/>
        </w:rPr>
        <w:t>s</w:t>
      </w:r>
      <w:r>
        <w:rPr>
          <w:rFonts w:hint="eastAsia"/>
          <w:lang w:eastAsia="zh-CN"/>
        </w:rPr>
        <w:t xml:space="preserve"> MC</w:t>
      </w:r>
      <w:r>
        <w:rPr>
          <w:lang w:eastAsia="zh-CN"/>
        </w:rPr>
        <w:t xml:space="preserve"> service</w:t>
      </w:r>
      <w:r>
        <w:rPr>
          <w:rFonts w:hint="eastAsia"/>
          <w:lang w:eastAsia="zh-CN"/>
        </w:rPr>
        <w:t xml:space="preserve"> </w:t>
      </w:r>
      <w:r>
        <w:rPr>
          <w:lang w:eastAsia="zh-CN"/>
        </w:rPr>
        <w:t>emergency</w:t>
      </w:r>
      <w:r>
        <w:rPr>
          <w:rFonts w:hint="eastAsia"/>
          <w:lang w:eastAsia="zh-CN"/>
        </w:rPr>
        <w:t xml:space="preserve"> alert </w:t>
      </w:r>
      <w:r>
        <w:rPr>
          <w:lang w:eastAsia="zh-CN"/>
        </w:rPr>
        <w:t xml:space="preserve">cancel </w:t>
      </w:r>
      <w:r>
        <w:rPr>
          <w:rFonts w:hint="eastAsia"/>
          <w:lang w:eastAsia="zh-CN"/>
        </w:rPr>
        <w:t xml:space="preserve">procedure as described in </w:t>
      </w:r>
      <w:r w:rsidRPr="00AB5FED">
        <w:t>10.</w:t>
      </w:r>
      <w:r>
        <w:t>10.1.2.2</w:t>
      </w:r>
      <w:r>
        <w:rPr>
          <w:rFonts w:hint="eastAsia"/>
          <w:lang w:eastAsia="zh-CN"/>
        </w:rPr>
        <w:t>.</w:t>
      </w:r>
    </w:p>
    <w:p w14:paraId="09280B6D" w14:textId="718201E0" w:rsidR="008D2684" w:rsidRPr="0067297A" w:rsidRDefault="008D2684" w:rsidP="008D2684">
      <w:pPr>
        <w:pStyle w:val="NO"/>
      </w:pPr>
      <w:r w:rsidRPr="008D2B9A">
        <w:t>NOTE</w:t>
      </w:r>
      <w:r w:rsidR="00C0715B">
        <w:t> </w:t>
      </w:r>
      <w:r>
        <w:t>2</w:t>
      </w:r>
      <w:r w:rsidRPr="008D2B9A">
        <w:t>:</w:t>
      </w:r>
      <w:r w:rsidRPr="008D2B9A">
        <w:tab/>
        <w:t>It is up to the MC service user to clear the local emergency state on the client after the MC service UE has moved out of the emergency alert area, the MC service server cannot clear the client's local emergency state.</w:t>
      </w:r>
    </w:p>
    <w:bookmarkEnd w:id="2628"/>
    <w:p w14:paraId="604B05E6" w14:textId="77777777" w:rsidR="008D2684" w:rsidRPr="00526FC3" w:rsidRDefault="008D2684" w:rsidP="008D2684"/>
    <w:p w14:paraId="392E3653" w14:textId="77777777" w:rsidR="008D2684" w:rsidRPr="00526FC3" w:rsidRDefault="008D2684" w:rsidP="008D2684">
      <w:pPr>
        <w:pStyle w:val="Heading3"/>
      </w:pPr>
      <w:bookmarkStart w:id="2630" w:name="_Toc468105555"/>
      <w:bookmarkStart w:id="2631" w:name="_Toc468110650"/>
      <w:bookmarkStart w:id="2632" w:name="_Toc200404665"/>
      <w:r w:rsidRPr="00526FC3">
        <w:t>10.10.2</w:t>
      </w:r>
      <w:r w:rsidRPr="00526FC3">
        <w:tab/>
        <w:t>Off-network emergency alert</w:t>
      </w:r>
      <w:bookmarkEnd w:id="2630"/>
      <w:bookmarkEnd w:id="2631"/>
      <w:bookmarkEnd w:id="2632"/>
    </w:p>
    <w:p w14:paraId="3CE6EBF7" w14:textId="77777777" w:rsidR="008D2684" w:rsidRPr="00526FC3" w:rsidRDefault="008D2684" w:rsidP="008D2684">
      <w:pPr>
        <w:pStyle w:val="Heading4"/>
      </w:pPr>
      <w:bookmarkStart w:id="2633" w:name="_Toc428365090"/>
      <w:bookmarkStart w:id="2634" w:name="_Toc433209778"/>
      <w:bookmarkStart w:id="2635" w:name="_Toc454349241"/>
      <w:bookmarkStart w:id="2636" w:name="_Toc468105556"/>
      <w:bookmarkStart w:id="2637" w:name="_Toc468110651"/>
      <w:bookmarkStart w:id="2638" w:name="_Toc200404666"/>
      <w:r w:rsidRPr="00526FC3">
        <w:t>10.10.2.1</w:t>
      </w:r>
      <w:r w:rsidRPr="00526FC3">
        <w:tab/>
        <w:t>General</w:t>
      </w:r>
      <w:bookmarkEnd w:id="2633"/>
      <w:bookmarkEnd w:id="2634"/>
      <w:bookmarkEnd w:id="2635"/>
      <w:bookmarkEnd w:id="2636"/>
      <w:bookmarkEnd w:id="2637"/>
      <w:bookmarkEnd w:id="2638"/>
    </w:p>
    <w:p w14:paraId="01F72618" w14:textId="77777777" w:rsidR="008D2684" w:rsidRPr="00526FC3" w:rsidRDefault="008D2684" w:rsidP="008D2684">
      <w:bookmarkStart w:id="2639" w:name="_Toc454349260"/>
      <w:r w:rsidRPr="00526FC3">
        <w:t>The following subclauses specify the procedures for emergency alert initiation and emergency alert cancel that are utilised by the following MC services:</w:t>
      </w:r>
    </w:p>
    <w:p w14:paraId="017D2583" w14:textId="77777777" w:rsidR="008D2684" w:rsidRDefault="008D2684" w:rsidP="008D2684">
      <w:pPr>
        <w:pStyle w:val="B1"/>
      </w:pPr>
      <w:r w:rsidRPr="00526FC3">
        <w:t>-</w:t>
      </w:r>
      <w:r w:rsidRPr="00526FC3">
        <w:tab/>
      </w:r>
      <w:r>
        <w:t>MCPTT</w:t>
      </w:r>
    </w:p>
    <w:p w14:paraId="3914CE50" w14:textId="77777777" w:rsidR="008D2684" w:rsidRPr="00526FC3" w:rsidRDefault="008D2684" w:rsidP="008D2684">
      <w:pPr>
        <w:pStyle w:val="B1"/>
      </w:pPr>
      <w:r>
        <w:t>-</w:t>
      </w:r>
      <w:r>
        <w:tab/>
      </w:r>
      <w:r w:rsidRPr="00526FC3">
        <w:t>MCVideo</w:t>
      </w:r>
    </w:p>
    <w:p w14:paraId="6E3B949E" w14:textId="77777777" w:rsidR="008D2684" w:rsidRPr="00526FC3" w:rsidRDefault="008D2684" w:rsidP="008D2684">
      <w:pPr>
        <w:pStyle w:val="B1"/>
      </w:pPr>
      <w:r w:rsidRPr="00526FC3">
        <w:t>-</w:t>
      </w:r>
      <w:r w:rsidRPr="00526FC3">
        <w:tab/>
        <w:t>MCData</w:t>
      </w:r>
    </w:p>
    <w:p w14:paraId="6A479544" w14:textId="77777777" w:rsidR="00C603F6" w:rsidRPr="000532A1" w:rsidRDefault="00C603F6" w:rsidP="00C603F6">
      <w:pPr>
        <w:pStyle w:val="Heading4"/>
        <w:rPr>
          <w:rFonts w:eastAsia="SimSun"/>
        </w:rPr>
      </w:pPr>
      <w:bookmarkStart w:id="2640" w:name="_Toc200404667"/>
      <w:r w:rsidRPr="00526FC3">
        <w:lastRenderedPageBreak/>
        <w:t>10.10.</w:t>
      </w:r>
      <w:r>
        <w:t>2</w:t>
      </w:r>
      <w:r w:rsidRPr="00526FC3">
        <w:t>.1</w:t>
      </w:r>
      <w:r>
        <w:t>A</w:t>
      </w:r>
      <w:r w:rsidRPr="000532A1">
        <w:rPr>
          <w:rFonts w:eastAsia="SimSun"/>
        </w:rPr>
        <w:tab/>
        <w:t>Information flows</w:t>
      </w:r>
      <w:bookmarkEnd w:id="2640"/>
    </w:p>
    <w:p w14:paraId="573634FB" w14:textId="77777777" w:rsidR="00C603F6" w:rsidRPr="00AB5FED" w:rsidRDefault="00C603F6" w:rsidP="00C603F6">
      <w:pPr>
        <w:pStyle w:val="Heading5"/>
        <w:rPr>
          <w:lang w:eastAsia="ko-KR"/>
        </w:rPr>
      </w:pPr>
      <w:bookmarkStart w:id="2641" w:name="_Toc200404668"/>
      <w:r w:rsidRPr="00526FC3">
        <w:t>10.10.</w:t>
      </w:r>
      <w:r>
        <w:t>2</w:t>
      </w:r>
      <w:r w:rsidRPr="00526FC3">
        <w:t>.1</w:t>
      </w:r>
      <w:r>
        <w:t>A.1</w:t>
      </w:r>
      <w:r w:rsidRPr="00AB5FED">
        <w:rPr>
          <w:lang w:eastAsia="ko-KR"/>
        </w:rPr>
        <w:tab/>
        <w:t>MC</w:t>
      </w:r>
      <w:r>
        <w:rPr>
          <w:lang w:eastAsia="ko-KR"/>
        </w:rPr>
        <w:t xml:space="preserve"> service</w:t>
      </w:r>
      <w:r w:rsidRPr="00AB5FED">
        <w:rPr>
          <w:lang w:eastAsia="ko-KR"/>
        </w:rPr>
        <w:t xml:space="preserve"> emergency alert </w:t>
      </w:r>
      <w:r>
        <w:rPr>
          <w:lang w:eastAsia="ko-KR"/>
        </w:rPr>
        <w:t>announcement</w:t>
      </w:r>
      <w:bookmarkEnd w:id="2641"/>
    </w:p>
    <w:p w14:paraId="559B74DF" w14:textId="77777777" w:rsidR="00C603F6" w:rsidRPr="00AB5FED" w:rsidRDefault="00C603F6" w:rsidP="00C603F6">
      <w:r w:rsidRPr="00AB5FED">
        <w:t>Table </w:t>
      </w:r>
      <w:r w:rsidRPr="00526FC3">
        <w:t>10.10.</w:t>
      </w:r>
      <w:r>
        <w:t>2</w:t>
      </w:r>
      <w:r w:rsidRPr="00526FC3">
        <w:t>.1</w:t>
      </w:r>
      <w:r>
        <w:t>A.1</w:t>
      </w:r>
      <w:r w:rsidRPr="00AB5FED">
        <w:t>-1 describes the information flow for the MC</w:t>
      </w:r>
      <w:r>
        <w:t xml:space="preserve"> service</w:t>
      </w:r>
      <w:r w:rsidRPr="00AB5FED">
        <w:t xml:space="preserve"> emergency alert </w:t>
      </w:r>
      <w:r>
        <w:t xml:space="preserve">announcement </w:t>
      </w:r>
      <w:r w:rsidRPr="00AB5FED">
        <w:t>from the MC</w:t>
      </w:r>
      <w:r>
        <w:t xml:space="preserve"> service</w:t>
      </w:r>
      <w:r w:rsidRPr="00AB5FED">
        <w:t xml:space="preserve"> client to the other MC</w:t>
      </w:r>
      <w:r>
        <w:t xml:space="preserve"> service</w:t>
      </w:r>
      <w:r w:rsidRPr="00AB5FED">
        <w:t xml:space="preserve"> clients.</w:t>
      </w:r>
    </w:p>
    <w:p w14:paraId="47DF7A3C" w14:textId="77777777" w:rsidR="00C603F6" w:rsidRPr="00AB5FED" w:rsidRDefault="00C603F6" w:rsidP="00C603F6">
      <w:pPr>
        <w:pStyle w:val="TH"/>
      </w:pPr>
      <w:r w:rsidRPr="00AB5FED">
        <w:t>Table </w:t>
      </w:r>
      <w:r w:rsidRPr="00526FC3">
        <w:t>10.10.</w:t>
      </w:r>
      <w:r>
        <w:t>2</w:t>
      </w:r>
      <w:r w:rsidRPr="00526FC3">
        <w:t>.1</w:t>
      </w:r>
      <w:r>
        <w:t>A.1</w:t>
      </w:r>
      <w:r w:rsidRPr="00AB5FED">
        <w:t>-1: MC</w:t>
      </w:r>
      <w:r>
        <w:t xml:space="preserve"> service</w:t>
      </w:r>
      <w:r w:rsidRPr="00AB5FED">
        <w:t xml:space="preserve"> emergency alert</w:t>
      </w:r>
      <w:r>
        <w:rPr>
          <w:rFonts w:hint="eastAsia"/>
          <w:lang w:eastAsia="zh-CN"/>
        </w:rPr>
        <w:t xml:space="preserve"> </w:t>
      </w:r>
      <w:r>
        <w:rPr>
          <w:lang w:eastAsia="zh-CN"/>
        </w:rPr>
        <w:t xml:space="preserve">announcement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2AEBCC48" w14:textId="77777777" w:rsidTr="000B7A47">
        <w:trPr>
          <w:jc w:val="center"/>
        </w:trPr>
        <w:tc>
          <w:tcPr>
            <w:tcW w:w="2405" w:type="dxa"/>
            <w:tcMar>
              <w:top w:w="0" w:type="dxa"/>
              <w:left w:w="108" w:type="dxa"/>
              <w:bottom w:w="0" w:type="dxa"/>
              <w:right w:w="108" w:type="dxa"/>
            </w:tcMar>
            <w:hideMark/>
          </w:tcPr>
          <w:p w14:paraId="636126DD"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211CC8AD"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684B46E6" w14:textId="77777777" w:rsidR="00C603F6" w:rsidRPr="00AB5FED" w:rsidRDefault="00C603F6" w:rsidP="000B7A47">
            <w:pPr>
              <w:pStyle w:val="TAH"/>
            </w:pPr>
            <w:r w:rsidRPr="00AB5FED">
              <w:t>Description</w:t>
            </w:r>
          </w:p>
        </w:tc>
      </w:tr>
      <w:tr w:rsidR="00C603F6" w:rsidRPr="00AB5FED" w14:paraId="0FFDE6A0" w14:textId="77777777" w:rsidTr="000B7A47">
        <w:trPr>
          <w:jc w:val="center"/>
        </w:trPr>
        <w:tc>
          <w:tcPr>
            <w:tcW w:w="2405" w:type="dxa"/>
            <w:tcMar>
              <w:top w:w="0" w:type="dxa"/>
              <w:left w:w="108" w:type="dxa"/>
              <w:bottom w:w="0" w:type="dxa"/>
              <w:right w:w="108" w:type="dxa"/>
            </w:tcMar>
            <w:hideMark/>
          </w:tcPr>
          <w:p w14:paraId="3308C11F"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71E5895E"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0DD3C374" w14:textId="77777777" w:rsidR="00C603F6" w:rsidRPr="00AB5FED" w:rsidRDefault="00C603F6" w:rsidP="000B7A47">
            <w:pPr>
              <w:pStyle w:val="TAL"/>
            </w:pPr>
            <w:r w:rsidRPr="00AB5FED">
              <w:t>The identity of the alerting MC</w:t>
            </w:r>
            <w:r>
              <w:t xml:space="preserve"> service</w:t>
            </w:r>
            <w:r w:rsidRPr="00AB5FED">
              <w:t xml:space="preserve"> user</w:t>
            </w:r>
          </w:p>
        </w:tc>
      </w:tr>
      <w:tr w:rsidR="00C603F6" w:rsidRPr="00AB5FED" w14:paraId="7952C02B" w14:textId="77777777" w:rsidTr="000B7A47">
        <w:trPr>
          <w:jc w:val="center"/>
        </w:trPr>
        <w:tc>
          <w:tcPr>
            <w:tcW w:w="2405" w:type="dxa"/>
            <w:tcMar>
              <w:top w:w="0" w:type="dxa"/>
              <w:left w:w="108" w:type="dxa"/>
              <w:bottom w:w="0" w:type="dxa"/>
              <w:right w:w="108" w:type="dxa"/>
            </w:tcMar>
            <w:hideMark/>
          </w:tcPr>
          <w:p w14:paraId="1A85456B" w14:textId="77777777" w:rsidR="00C603F6" w:rsidRPr="00AB5FED" w:rsidRDefault="00C603F6" w:rsidP="000B7A47">
            <w:pPr>
              <w:pStyle w:val="TAL"/>
            </w:pPr>
            <w:r w:rsidRPr="00AB5FED">
              <w:t>MC</w:t>
            </w:r>
            <w:r>
              <w:t xml:space="preserve"> service</w:t>
            </w:r>
            <w:r w:rsidRPr="00AB5FED">
              <w:t xml:space="preserve"> group ID</w:t>
            </w:r>
          </w:p>
        </w:tc>
        <w:tc>
          <w:tcPr>
            <w:tcW w:w="1097" w:type="dxa"/>
            <w:tcMar>
              <w:top w:w="0" w:type="dxa"/>
              <w:left w:w="108" w:type="dxa"/>
              <w:bottom w:w="0" w:type="dxa"/>
              <w:right w:w="108" w:type="dxa"/>
            </w:tcMar>
            <w:hideMark/>
          </w:tcPr>
          <w:p w14:paraId="05C4E3AE"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6D5F3A76" w14:textId="77777777" w:rsidR="00C603F6" w:rsidRPr="00AB5FED" w:rsidRDefault="00C603F6" w:rsidP="000B7A47">
            <w:pPr>
              <w:pStyle w:val="TAL"/>
            </w:pPr>
            <w:r w:rsidRPr="00AB5FED">
              <w:t>The MC</w:t>
            </w:r>
            <w:r>
              <w:t xml:space="preserve"> service</w:t>
            </w:r>
            <w:r w:rsidRPr="00AB5FED">
              <w:t xml:space="preserve"> group ID with which the alert is associated</w:t>
            </w:r>
          </w:p>
        </w:tc>
      </w:tr>
      <w:tr w:rsidR="00C603F6" w:rsidRPr="00AB5FED" w14:paraId="75DDAE00" w14:textId="77777777" w:rsidTr="000B7A47">
        <w:trPr>
          <w:jc w:val="center"/>
        </w:trPr>
        <w:tc>
          <w:tcPr>
            <w:tcW w:w="2405" w:type="dxa"/>
            <w:tcMar>
              <w:top w:w="0" w:type="dxa"/>
              <w:left w:w="108" w:type="dxa"/>
              <w:bottom w:w="0" w:type="dxa"/>
              <w:right w:w="108" w:type="dxa"/>
            </w:tcMar>
          </w:tcPr>
          <w:p w14:paraId="76A322D6" w14:textId="77777777" w:rsidR="00C603F6" w:rsidRPr="00AB5FED" w:rsidRDefault="00C603F6" w:rsidP="000B7A47">
            <w:pPr>
              <w:pStyle w:val="TAL"/>
            </w:pPr>
            <w:r w:rsidRPr="00AB5FED">
              <w:t>Location</w:t>
            </w:r>
          </w:p>
        </w:tc>
        <w:tc>
          <w:tcPr>
            <w:tcW w:w="1097" w:type="dxa"/>
            <w:tcMar>
              <w:top w:w="0" w:type="dxa"/>
              <w:left w:w="108" w:type="dxa"/>
              <w:bottom w:w="0" w:type="dxa"/>
              <w:right w:w="108" w:type="dxa"/>
            </w:tcMar>
          </w:tcPr>
          <w:p w14:paraId="6B7C5743" w14:textId="77777777" w:rsidR="00C603F6" w:rsidRPr="00AB5FED" w:rsidRDefault="00C603F6" w:rsidP="000B7A47">
            <w:pPr>
              <w:pStyle w:val="TAL"/>
            </w:pPr>
            <w:r w:rsidRPr="00AB5FED">
              <w:t>O</w:t>
            </w:r>
          </w:p>
        </w:tc>
        <w:tc>
          <w:tcPr>
            <w:tcW w:w="2700" w:type="dxa"/>
            <w:tcMar>
              <w:top w:w="0" w:type="dxa"/>
              <w:left w:w="108" w:type="dxa"/>
              <w:bottom w:w="0" w:type="dxa"/>
              <w:right w:w="108" w:type="dxa"/>
            </w:tcMar>
          </w:tcPr>
          <w:p w14:paraId="1C2C985B" w14:textId="77777777" w:rsidR="00C603F6" w:rsidRPr="00AB5FED" w:rsidRDefault="00C603F6" w:rsidP="000B7A47">
            <w:pPr>
              <w:pStyle w:val="TAL"/>
            </w:pPr>
            <w:r w:rsidRPr="00AB5FED">
              <w:t>The alerting client's location, if known</w:t>
            </w:r>
          </w:p>
        </w:tc>
      </w:tr>
      <w:tr w:rsidR="00C603F6" w:rsidRPr="00AB5FED" w14:paraId="289CF64F" w14:textId="77777777" w:rsidTr="000B7A47">
        <w:trPr>
          <w:jc w:val="center"/>
        </w:trPr>
        <w:tc>
          <w:tcPr>
            <w:tcW w:w="2405" w:type="dxa"/>
            <w:tcMar>
              <w:top w:w="0" w:type="dxa"/>
              <w:left w:w="108" w:type="dxa"/>
              <w:bottom w:w="0" w:type="dxa"/>
              <w:right w:w="108" w:type="dxa"/>
            </w:tcMar>
          </w:tcPr>
          <w:p w14:paraId="54693920" w14:textId="77777777" w:rsidR="00C603F6" w:rsidRPr="00AB5FED" w:rsidRDefault="00C603F6" w:rsidP="000B7A47">
            <w:pPr>
              <w:pStyle w:val="TAL"/>
            </w:pPr>
            <w:r w:rsidRPr="00AB5FED">
              <w:t>Organization name</w:t>
            </w:r>
          </w:p>
        </w:tc>
        <w:tc>
          <w:tcPr>
            <w:tcW w:w="1097" w:type="dxa"/>
            <w:tcMar>
              <w:top w:w="0" w:type="dxa"/>
              <w:left w:w="108" w:type="dxa"/>
              <w:bottom w:w="0" w:type="dxa"/>
              <w:right w:w="108" w:type="dxa"/>
            </w:tcMar>
          </w:tcPr>
          <w:p w14:paraId="63C155AB" w14:textId="77777777" w:rsidR="00C603F6" w:rsidRPr="00AB5FED" w:rsidRDefault="00C603F6" w:rsidP="000B7A47">
            <w:pPr>
              <w:pStyle w:val="TAL"/>
            </w:pPr>
            <w:r w:rsidRPr="00AB5FED">
              <w:t>M</w:t>
            </w:r>
          </w:p>
        </w:tc>
        <w:tc>
          <w:tcPr>
            <w:tcW w:w="2700" w:type="dxa"/>
            <w:tcMar>
              <w:top w:w="0" w:type="dxa"/>
              <w:left w:w="108" w:type="dxa"/>
              <w:bottom w:w="0" w:type="dxa"/>
              <w:right w:w="108" w:type="dxa"/>
            </w:tcMar>
          </w:tcPr>
          <w:p w14:paraId="0B00612F" w14:textId="77777777" w:rsidR="00C603F6" w:rsidRPr="00AB5FED" w:rsidRDefault="00C603F6" w:rsidP="000B7A47">
            <w:pPr>
              <w:pStyle w:val="TAL"/>
            </w:pPr>
            <w:r w:rsidRPr="00AB5FED">
              <w:t>The alerting user</w:t>
            </w:r>
            <w:r w:rsidRPr="00313881">
              <w:t>'</w:t>
            </w:r>
            <w:r w:rsidRPr="00AB5FED">
              <w:t>s mission critical organization name</w:t>
            </w:r>
          </w:p>
        </w:tc>
      </w:tr>
    </w:tbl>
    <w:p w14:paraId="28A1EAF3" w14:textId="77777777" w:rsidR="00C603F6" w:rsidRPr="00AB5FED" w:rsidRDefault="00C603F6" w:rsidP="00C603F6">
      <w:pPr>
        <w:rPr>
          <w:lang w:eastAsia="ko-KR"/>
        </w:rPr>
      </w:pPr>
    </w:p>
    <w:p w14:paraId="66BF333B" w14:textId="77777777" w:rsidR="00C603F6" w:rsidRPr="00AB5FED" w:rsidRDefault="00C603F6" w:rsidP="00C603F6">
      <w:pPr>
        <w:pStyle w:val="Heading5"/>
      </w:pPr>
      <w:bookmarkStart w:id="2642" w:name="_Toc200404669"/>
      <w:r w:rsidRPr="00526FC3">
        <w:t>10.10.</w:t>
      </w:r>
      <w:r>
        <w:t>2</w:t>
      </w:r>
      <w:r w:rsidRPr="00526FC3">
        <w:t>.1</w:t>
      </w:r>
      <w:r>
        <w:t>A.2</w:t>
      </w:r>
      <w:r w:rsidRPr="00AB5FED">
        <w:rPr>
          <w:lang w:eastAsia="ko-KR"/>
        </w:rPr>
        <w:tab/>
      </w:r>
      <w:r w:rsidRPr="00AB5FED">
        <w:t>MC</w:t>
      </w:r>
      <w:r>
        <w:t xml:space="preserve"> service</w:t>
      </w:r>
      <w:r w:rsidRPr="00AB5FED">
        <w:t xml:space="preserve"> emergency alert cancel</w:t>
      </w:r>
      <w:r>
        <w:t xml:space="preserve"> announcement</w:t>
      </w:r>
      <w:bookmarkEnd w:id="2642"/>
    </w:p>
    <w:p w14:paraId="501D5F29" w14:textId="77777777" w:rsidR="00C603F6" w:rsidRPr="00AB5FED" w:rsidRDefault="00C603F6" w:rsidP="00C603F6">
      <w:r w:rsidRPr="00AB5FED">
        <w:t>Table </w:t>
      </w:r>
      <w:r w:rsidRPr="00526FC3">
        <w:t>10.10.</w:t>
      </w:r>
      <w:r>
        <w:t>2</w:t>
      </w:r>
      <w:r w:rsidRPr="00526FC3">
        <w:t>.1</w:t>
      </w:r>
      <w:r>
        <w:t>A.2</w:t>
      </w:r>
      <w:r w:rsidRPr="00AB5FED">
        <w:t>-1 describes the information flow for the MC</w:t>
      </w:r>
      <w:r>
        <w:t xml:space="preserve"> service</w:t>
      </w:r>
      <w:r w:rsidRPr="00AB5FED">
        <w:t xml:space="preserve"> emergency alert cancel</w:t>
      </w:r>
      <w:r w:rsidRPr="007F1CF1">
        <w:t xml:space="preserve"> </w:t>
      </w:r>
      <w:r>
        <w:t>announcement</w:t>
      </w:r>
      <w:r w:rsidRPr="00AB5FED">
        <w:t xml:space="preserve"> from the MC</w:t>
      </w:r>
      <w:r>
        <w:t xml:space="preserve"> service</w:t>
      </w:r>
      <w:r w:rsidRPr="00AB5FED">
        <w:t xml:space="preserve"> client to other MC</w:t>
      </w:r>
      <w:r>
        <w:t xml:space="preserve"> service</w:t>
      </w:r>
      <w:r w:rsidRPr="00AB5FED">
        <w:t xml:space="preserve"> clients.</w:t>
      </w:r>
    </w:p>
    <w:p w14:paraId="11D883FC" w14:textId="77777777" w:rsidR="00C603F6" w:rsidRPr="00AB5FED" w:rsidRDefault="00C603F6" w:rsidP="00C603F6">
      <w:pPr>
        <w:pStyle w:val="TH"/>
      </w:pPr>
      <w:r w:rsidRPr="00AB5FED">
        <w:t>Table </w:t>
      </w:r>
      <w:r w:rsidRPr="00526FC3">
        <w:t>10.10.</w:t>
      </w:r>
      <w:r>
        <w:t>2</w:t>
      </w:r>
      <w:r w:rsidRPr="00526FC3">
        <w:t>.1</w:t>
      </w:r>
      <w:r>
        <w:t>A.2</w:t>
      </w:r>
      <w:r w:rsidRPr="00AB5FED">
        <w:t>-1: MC</w:t>
      </w:r>
      <w:r>
        <w:t xml:space="preserve"> service</w:t>
      </w:r>
      <w:r w:rsidRPr="00AB5FED">
        <w:t xml:space="preserve"> emergency alert cancel</w:t>
      </w:r>
      <w:r>
        <w:t xml:space="preserve"> announcement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4AA21A40" w14:textId="77777777" w:rsidTr="000B7A47">
        <w:trPr>
          <w:jc w:val="center"/>
        </w:trPr>
        <w:tc>
          <w:tcPr>
            <w:tcW w:w="2405" w:type="dxa"/>
            <w:tcMar>
              <w:top w:w="0" w:type="dxa"/>
              <w:left w:w="108" w:type="dxa"/>
              <w:bottom w:w="0" w:type="dxa"/>
              <w:right w:w="108" w:type="dxa"/>
            </w:tcMar>
            <w:hideMark/>
          </w:tcPr>
          <w:p w14:paraId="3A4C1717"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141E9E35"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75A80A5A" w14:textId="77777777" w:rsidR="00C603F6" w:rsidRPr="00AB5FED" w:rsidRDefault="00C603F6" w:rsidP="000B7A47">
            <w:pPr>
              <w:pStyle w:val="TAH"/>
            </w:pPr>
            <w:r w:rsidRPr="00AB5FED">
              <w:t>Description</w:t>
            </w:r>
          </w:p>
        </w:tc>
      </w:tr>
      <w:tr w:rsidR="00C603F6" w:rsidRPr="00AB5FED" w14:paraId="113639E0" w14:textId="77777777" w:rsidTr="000B7A47">
        <w:trPr>
          <w:jc w:val="center"/>
        </w:trPr>
        <w:tc>
          <w:tcPr>
            <w:tcW w:w="2405" w:type="dxa"/>
            <w:tcMar>
              <w:top w:w="0" w:type="dxa"/>
              <w:left w:w="108" w:type="dxa"/>
              <w:bottom w:w="0" w:type="dxa"/>
              <w:right w:w="108" w:type="dxa"/>
            </w:tcMar>
            <w:hideMark/>
          </w:tcPr>
          <w:p w14:paraId="47D5F752"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767DD81B"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54D88369" w14:textId="77777777" w:rsidR="00C603F6" w:rsidRPr="00AB5FED" w:rsidRDefault="00C603F6" w:rsidP="000B7A47">
            <w:pPr>
              <w:pStyle w:val="TAL"/>
            </w:pPr>
            <w:r w:rsidRPr="00AB5FED">
              <w:t>The identity of the cancelling MC</w:t>
            </w:r>
            <w:r>
              <w:t xml:space="preserve"> service</w:t>
            </w:r>
            <w:r w:rsidRPr="00AB5FED">
              <w:t xml:space="preserve"> user</w:t>
            </w:r>
          </w:p>
        </w:tc>
      </w:tr>
      <w:tr w:rsidR="00C603F6" w:rsidRPr="00AB5FED" w14:paraId="2B391FE7" w14:textId="77777777" w:rsidTr="000B7A47">
        <w:trPr>
          <w:jc w:val="center"/>
        </w:trPr>
        <w:tc>
          <w:tcPr>
            <w:tcW w:w="2405" w:type="dxa"/>
            <w:tcMar>
              <w:top w:w="0" w:type="dxa"/>
              <w:left w:w="108" w:type="dxa"/>
              <w:bottom w:w="0" w:type="dxa"/>
              <w:right w:w="108" w:type="dxa"/>
            </w:tcMar>
          </w:tcPr>
          <w:p w14:paraId="6856FAF9" w14:textId="77777777" w:rsidR="00C603F6" w:rsidRPr="00AB5FED" w:rsidRDefault="00C603F6" w:rsidP="000B7A47">
            <w:pPr>
              <w:pStyle w:val="TAL"/>
            </w:pPr>
            <w:r w:rsidRPr="00AB5FED">
              <w:t>MC</w:t>
            </w:r>
            <w:r>
              <w:t xml:space="preserve"> service</w:t>
            </w:r>
            <w:r w:rsidRPr="00AB5FED">
              <w:t xml:space="preserve"> group ID</w:t>
            </w:r>
          </w:p>
        </w:tc>
        <w:tc>
          <w:tcPr>
            <w:tcW w:w="1097" w:type="dxa"/>
            <w:tcMar>
              <w:top w:w="0" w:type="dxa"/>
              <w:left w:w="108" w:type="dxa"/>
              <w:bottom w:w="0" w:type="dxa"/>
              <w:right w:w="108" w:type="dxa"/>
            </w:tcMar>
          </w:tcPr>
          <w:p w14:paraId="6BE70FED" w14:textId="77777777" w:rsidR="00C603F6" w:rsidRPr="00AB5FED" w:rsidRDefault="00C603F6" w:rsidP="000B7A47">
            <w:pPr>
              <w:pStyle w:val="TAL"/>
            </w:pPr>
            <w:r w:rsidRPr="00AB5FED">
              <w:t>M</w:t>
            </w:r>
          </w:p>
        </w:tc>
        <w:tc>
          <w:tcPr>
            <w:tcW w:w="2700" w:type="dxa"/>
            <w:tcMar>
              <w:top w:w="0" w:type="dxa"/>
              <w:left w:w="108" w:type="dxa"/>
              <w:bottom w:w="0" w:type="dxa"/>
              <w:right w:w="108" w:type="dxa"/>
            </w:tcMar>
          </w:tcPr>
          <w:p w14:paraId="1A5ADF67" w14:textId="77777777" w:rsidR="00C603F6" w:rsidRPr="00AB5FED" w:rsidRDefault="00C603F6" w:rsidP="000B7A47">
            <w:pPr>
              <w:pStyle w:val="TAL"/>
            </w:pPr>
            <w:r w:rsidRPr="00AB5FED">
              <w:t>The MC</w:t>
            </w:r>
            <w:r>
              <w:t xml:space="preserve"> service</w:t>
            </w:r>
            <w:r w:rsidRPr="00AB5FED">
              <w:t xml:space="preserve"> group ID with which the alert is associated</w:t>
            </w:r>
          </w:p>
        </w:tc>
      </w:tr>
    </w:tbl>
    <w:p w14:paraId="7EC15C05" w14:textId="77777777" w:rsidR="008D2684" w:rsidRPr="00526FC3" w:rsidRDefault="008D2684" w:rsidP="00C603F6"/>
    <w:p w14:paraId="5AF417F0" w14:textId="77777777" w:rsidR="008D2684" w:rsidRPr="00526FC3" w:rsidRDefault="008D2684" w:rsidP="008D2684">
      <w:pPr>
        <w:pStyle w:val="Heading4"/>
        <w:rPr>
          <w:lang w:val="en-IN"/>
        </w:rPr>
      </w:pPr>
      <w:bookmarkStart w:id="2643" w:name="_Toc468105557"/>
      <w:bookmarkStart w:id="2644" w:name="_Toc468110652"/>
      <w:bookmarkStart w:id="2645" w:name="_Toc200404670"/>
      <w:r w:rsidRPr="00526FC3">
        <w:t>10.10.2</w:t>
      </w:r>
      <w:r w:rsidRPr="00526FC3">
        <w:rPr>
          <w:lang w:val="en-IN"/>
        </w:rPr>
        <w:t>.2</w:t>
      </w:r>
      <w:r w:rsidRPr="00526FC3">
        <w:rPr>
          <w:lang w:val="en-IN"/>
        </w:rPr>
        <w:tab/>
        <w:t>MC service emergency alert</w:t>
      </w:r>
      <w:bookmarkEnd w:id="2639"/>
      <w:bookmarkEnd w:id="2643"/>
      <w:bookmarkEnd w:id="2644"/>
      <w:bookmarkEnd w:id="2645"/>
    </w:p>
    <w:p w14:paraId="61473039" w14:textId="77777777" w:rsidR="008D2684" w:rsidRPr="00526FC3" w:rsidRDefault="008D2684" w:rsidP="008D2684">
      <w:pPr>
        <w:pStyle w:val="Heading5"/>
        <w:rPr>
          <w:lang w:val="en-IN"/>
        </w:rPr>
      </w:pPr>
      <w:bookmarkStart w:id="2646" w:name="_Toc454349261"/>
      <w:bookmarkStart w:id="2647" w:name="_Toc468105558"/>
      <w:bookmarkStart w:id="2648" w:name="_Toc468110653"/>
      <w:bookmarkStart w:id="2649" w:name="_Toc200404671"/>
      <w:r w:rsidRPr="00526FC3">
        <w:t>10.10.2</w:t>
      </w:r>
      <w:r w:rsidRPr="00526FC3">
        <w:rPr>
          <w:lang w:val="en-IN"/>
        </w:rPr>
        <w:t>.2.1</w:t>
      </w:r>
      <w:r w:rsidRPr="00526FC3">
        <w:rPr>
          <w:lang w:val="en-IN"/>
        </w:rPr>
        <w:tab/>
        <w:t>Emergency alert initiation</w:t>
      </w:r>
      <w:bookmarkEnd w:id="2646"/>
      <w:bookmarkEnd w:id="2647"/>
      <w:bookmarkEnd w:id="2648"/>
      <w:bookmarkEnd w:id="2649"/>
    </w:p>
    <w:p w14:paraId="0311D2FA" w14:textId="77777777" w:rsidR="008D2684" w:rsidRPr="00526FC3" w:rsidRDefault="008D2684" w:rsidP="008D2684">
      <w:r w:rsidRPr="00526FC3">
        <w:t>Figure 10.10.2.2.1-1 describes procedures for the MC service client initiating an MC service emergency alert with an MC service group.</w:t>
      </w:r>
    </w:p>
    <w:p w14:paraId="5DD7733F" w14:textId="77777777" w:rsidR="008D2684" w:rsidRPr="00526FC3" w:rsidRDefault="008D2684" w:rsidP="008D2684">
      <w:r w:rsidRPr="00526FC3">
        <w:t>This procedure will place the MC service client in the MC service emergency state if the MC service client is not already in that state.</w:t>
      </w:r>
    </w:p>
    <w:p w14:paraId="2D6D1B18" w14:textId="77777777" w:rsidR="008D2684" w:rsidRPr="00526FC3" w:rsidRDefault="008D2684" w:rsidP="008D2684">
      <w:r w:rsidRPr="00526FC3">
        <w:t>Pre-conditions:</w:t>
      </w:r>
    </w:p>
    <w:p w14:paraId="4DB54514" w14:textId="77777777" w:rsidR="008D2684" w:rsidRPr="00526FC3" w:rsidRDefault="008D2684" w:rsidP="008D2684">
      <w:pPr>
        <w:pStyle w:val="B1"/>
      </w:pPr>
      <w:r w:rsidRPr="00526FC3">
        <w:t>1.</w:t>
      </w:r>
      <w:r w:rsidRPr="00526FC3">
        <w:tab/>
        <w:t>The initiating MC service client 1 has been provisioned with an MC service group designated as the MC service emergency group.</w:t>
      </w:r>
    </w:p>
    <w:p w14:paraId="3E27F68B" w14:textId="77777777" w:rsidR="008D2684" w:rsidRPr="00526FC3" w:rsidRDefault="008D2684" w:rsidP="008D2684">
      <w:pPr>
        <w:pStyle w:val="NO"/>
      </w:pPr>
      <w:r w:rsidRPr="00526FC3">
        <w:t>NOTE 1:</w:t>
      </w:r>
      <w:r w:rsidRPr="00526FC3">
        <w:tab/>
        <w:t>Alternatively, MC service client 1 could have been provisioned for emergency behaviour on the currently selected group.</w:t>
      </w:r>
    </w:p>
    <w:p w14:paraId="1E2A0A04" w14:textId="77777777" w:rsidR="008D2684" w:rsidRPr="00526FC3" w:rsidRDefault="008D2684" w:rsidP="008D2684">
      <w:pPr>
        <w:pStyle w:val="B1"/>
      </w:pPr>
      <w:r w:rsidRPr="00526FC3">
        <w:t>2.</w:t>
      </w:r>
      <w:r w:rsidRPr="00526FC3">
        <w:tab/>
        <w:t>Information for ProSe direct communications corresponding to the MC service group and its mapping to ProSe Layer-2 Group ID are pre-configured in MC service client 1.</w:t>
      </w:r>
    </w:p>
    <w:p w14:paraId="4DCEF4EC" w14:textId="77777777" w:rsidR="008D2684" w:rsidRPr="00526FC3" w:rsidRDefault="008D2684" w:rsidP="008D2684">
      <w:pPr>
        <w:pStyle w:val="B1"/>
      </w:pPr>
      <w:r w:rsidRPr="00526FC3">
        <w:t>3.</w:t>
      </w:r>
      <w:r w:rsidRPr="00526FC3">
        <w:tab/>
      </w:r>
      <w:r w:rsidRPr="0067297A">
        <w:t>MC</w:t>
      </w:r>
      <w:r>
        <w:t xml:space="preserve"> service</w:t>
      </w:r>
      <w:r w:rsidRPr="0067297A">
        <w:t xml:space="preserve"> clients 2 and 3 belong to and are ready for off-network communications on the MC</w:t>
      </w:r>
      <w:r>
        <w:t xml:space="preserve"> service</w:t>
      </w:r>
      <w:r w:rsidRPr="0067297A">
        <w:t xml:space="preserve"> group</w:t>
      </w:r>
      <w:r w:rsidRPr="00526FC3">
        <w:t>.</w:t>
      </w:r>
    </w:p>
    <w:p w14:paraId="1796E7CA" w14:textId="77777777" w:rsidR="008D2684" w:rsidRPr="00526FC3" w:rsidRDefault="008D2684" w:rsidP="008D2684">
      <w:pPr>
        <w:pStyle w:val="TH"/>
      </w:pPr>
      <w:r>
        <w:object w:dxaOrig="8400" w:dyaOrig="5340" w14:anchorId="6F659AD5">
          <v:shape id="_x0000_i1162" type="#_x0000_t75" style="width:419.85pt;height:266.95pt" o:ole="">
            <v:imagedata r:id="rId285" o:title=""/>
          </v:shape>
          <o:OLEObject Type="Embed" ProgID="Visio.Drawing.11" ShapeID="_x0000_i1162" DrawAspect="Content" ObjectID="_1811021225" r:id="rId286"/>
        </w:object>
      </w:r>
    </w:p>
    <w:p w14:paraId="1346F2FF" w14:textId="77777777" w:rsidR="008D2684" w:rsidRPr="00526FC3" w:rsidRDefault="008D2684" w:rsidP="008D2684">
      <w:pPr>
        <w:pStyle w:val="TF"/>
      </w:pPr>
      <w:r w:rsidRPr="00526FC3">
        <w:t>Figure 10.10.2.2.1-1: Emergency alert initiation</w:t>
      </w:r>
    </w:p>
    <w:p w14:paraId="23E4E679" w14:textId="77777777" w:rsidR="008D2684" w:rsidRPr="00526FC3" w:rsidRDefault="008D2684" w:rsidP="008D2684">
      <w:pPr>
        <w:pStyle w:val="B1"/>
      </w:pPr>
      <w:r w:rsidRPr="00526FC3">
        <w:t>1.</w:t>
      </w:r>
      <w:r w:rsidRPr="00526FC3">
        <w:tab/>
        <w:t xml:space="preserve">MC service client 1 sets its MC service emergency state. This </w:t>
      </w:r>
      <w:r w:rsidRPr="00526FC3">
        <w:rPr>
          <w:lang w:eastAsia="en-GB"/>
        </w:rPr>
        <w:t>MC service emergency</w:t>
      </w:r>
      <w:r w:rsidRPr="00526FC3">
        <w:t xml:space="preserve"> state is retained by the MC service client until explicitly cancelled. Once MC service client1 is in the MC service emergency state, any communications initiated by MC service client 1, group or private, shall be initiated as emergency communications and shall receive priority treatment.</w:t>
      </w:r>
    </w:p>
    <w:p w14:paraId="1F6A6E86" w14:textId="77777777" w:rsidR="008D2684" w:rsidRPr="00AB5FED" w:rsidRDefault="008D2684" w:rsidP="008D2684">
      <w:pPr>
        <w:pStyle w:val="B1"/>
      </w:pPr>
      <w:r w:rsidRPr="00AB5FED">
        <w:t>2.</w:t>
      </w:r>
      <w:r w:rsidRPr="00AB5FED">
        <w:tab/>
        <w:t>MC</w:t>
      </w:r>
      <w:r>
        <w:t xml:space="preserve"> service</w:t>
      </w:r>
      <w:r w:rsidRPr="00AB5FED">
        <w:t xml:space="preserve"> client 1 sends an MC</w:t>
      </w:r>
      <w:r>
        <w:t xml:space="preserve"> service</w:t>
      </w:r>
      <w:r w:rsidRPr="00AB5FED">
        <w:t xml:space="preserve"> emergency alert announcement to the other participants on the MC</w:t>
      </w:r>
      <w:r>
        <w:t xml:space="preserve"> service</w:t>
      </w:r>
      <w:r w:rsidRPr="00AB5FED">
        <w:t xml:space="preserve"> emergency group. </w:t>
      </w:r>
      <w:r w:rsidRPr="00526FC3">
        <w:t>The MC service emergency alert announcement is sent periodically so that late joining MC service group members are notified.</w:t>
      </w:r>
    </w:p>
    <w:p w14:paraId="511ED7DB" w14:textId="77777777" w:rsidR="008D2684" w:rsidRPr="00526FC3" w:rsidRDefault="008D2684" w:rsidP="008D2684">
      <w:pPr>
        <w:pStyle w:val="NO"/>
      </w:pPr>
      <w:r w:rsidRPr="00526FC3">
        <w:t>NOTE 2:</w:t>
      </w:r>
      <w:r w:rsidRPr="00526FC3">
        <w:tab/>
        <w:t>Sending the emergency alert without making a request to also start an MC service emergency communication does not put the group into the in-progress emergency state.</w:t>
      </w:r>
    </w:p>
    <w:p w14:paraId="274BC9D9" w14:textId="77777777" w:rsidR="008D2684" w:rsidRPr="00526FC3" w:rsidRDefault="008D2684" w:rsidP="008D2684">
      <w:pPr>
        <w:pStyle w:val="B1"/>
      </w:pPr>
      <w:r>
        <w:t>3</w:t>
      </w:r>
      <w:r w:rsidRPr="00526FC3">
        <w:t>.</w:t>
      </w:r>
      <w:r w:rsidRPr="00526FC3">
        <w:tab/>
        <w:t>MC service users are notified of the MC service emergency state of the originating MC service user.</w:t>
      </w:r>
    </w:p>
    <w:p w14:paraId="218B42C8" w14:textId="77777777" w:rsidR="008D2684" w:rsidRDefault="008D2684" w:rsidP="008D2684">
      <w:pPr>
        <w:ind w:left="568" w:hanging="284"/>
      </w:pPr>
      <w:r>
        <w:t>4</w:t>
      </w:r>
      <w:r w:rsidRPr="00526FC3">
        <w:t>.</w:t>
      </w:r>
      <w:r w:rsidRPr="00526FC3">
        <w:tab/>
        <w:t>The MC service clients upon receiving the emergency alert announcement message acknowledge the MC service emergency alert to the originating MC service client.</w:t>
      </w:r>
      <w:r w:rsidRPr="00A73B15">
        <w:t xml:space="preserve"> </w:t>
      </w:r>
    </w:p>
    <w:p w14:paraId="768DA7ED" w14:textId="77777777" w:rsidR="008D2684" w:rsidRPr="00526FC3" w:rsidRDefault="008D2684" w:rsidP="008D2684">
      <w:pPr>
        <w:keepLines/>
        <w:ind w:left="1135" w:hanging="851"/>
      </w:pPr>
      <w:r>
        <w:t>NOTE 3:</w:t>
      </w:r>
      <w:r>
        <w:tab/>
        <w:t>Sending the emergency alert without making a request to also start an emergency call does not put the group into the in-progress emergency state.</w:t>
      </w:r>
    </w:p>
    <w:p w14:paraId="337034EC" w14:textId="77777777" w:rsidR="008D2684" w:rsidRPr="00526FC3" w:rsidRDefault="008D2684" w:rsidP="008D2684">
      <w:pPr>
        <w:pStyle w:val="NO"/>
      </w:pPr>
      <w:r w:rsidRPr="00526FC3">
        <w:t>NOTE </w:t>
      </w:r>
      <w:r>
        <w:t>4</w:t>
      </w:r>
      <w:r w:rsidRPr="00526FC3">
        <w:t>:</w:t>
      </w:r>
      <w:r w:rsidRPr="00526FC3">
        <w:tab/>
        <w:t>The MC service client 1 need</w:t>
      </w:r>
      <w:r>
        <w:t>s</w:t>
      </w:r>
      <w:r w:rsidRPr="00526FC3">
        <w:t xml:space="preserve"> not initiate a group communication. For example, the MC service client can be configured to only allow alerts or the MC service user can choose not to make an MC service emergency group communication.</w:t>
      </w:r>
    </w:p>
    <w:p w14:paraId="72AB0518" w14:textId="77777777" w:rsidR="008D2684" w:rsidRDefault="008D2684" w:rsidP="008D2684">
      <w:pPr>
        <w:pStyle w:val="NO"/>
      </w:pPr>
      <w:r w:rsidRPr="00526FC3">
        <w:t>NOTE </w:t>
      </w:r>
      <w:r>
        <w:t>5</w:t>
      </w:r>
      <w:r w:rsidRPr="00526FC3">
        <w:t>:</w:t>
      </w:r>
      <w:r w:rsidRPr="00526FC3">
        <w:tab/>
        <w:t>MC service clients need to respond only to the first emergency alert announcement message that is received.</w:t>
      </w:r>
      <w:r w:rsidRPr="003C25EC">
        <w:t xml:space="preserve"> </w:t>
      </w:r>
    </w:p>
    <w:p w14:paraId="25EF4EE0" w14:textId="77777777" w:rsidR="008D2684" w:rsidRPr="00526FC3" w:rsidRDefault="008D2684" w:rsidP="008D2684">
      <w:pPr>
        <w:pStyle w:val="NO"/>
      </w:pPr>
      <w:r>
        <w:t>NOTE 6:</w:t>
      </w:r>
      <w:r>
        <w:tab/>
        <w:t>It is configured if MC service client 1 will automatically trigger a subsequent MC service emergency group call.</w:t>
      </w:r>
    </w:p>
    <w:p w14:paraId="68B1A33E" w14:textId="77777777" w:rsidR="008D2684" w:rsidRPr="00526FC3" w:rsidRDefault="008D2684" w:rsidP="008D2684">
      <w:pPr>
        <w:pStyle w:val="B1"/>
      </w:pPr>
      <w:r>
        <w:t>5</w:t>
      </w:r>
      <w:r w:rsidRPr="00526FC3">
        <w:t>.</w:t>
      </w:r>
      <w:r w:rsidRPr="00526FC3">
        <w:tab/>
        <w:t>The originating MC service client 1 checks the responses and may inform the MC service user of the MC service group members whose MC service clients responded.</w:t>
      </w:r>
    </w:p>
    <w:p w14:paraId="01D06063" w14:textId="77777777" w:rsidR="008D2684" w:rsidRPr="00526FC3" w:rsidRDefault="008D2684" w:rsidP="008D2684">
      <w:pPr>
        <w:pStyle w:val="Heading5"/>
        <w:rPr>
          <w:lang w:val="en-IN"/>
        </w:rPr>
      </w:pPr>
      <w:bookmarkStart w:id="2650" w:name="_Toc454349262"/>
      <w:bookmarkStart w:id="2651" w:name="_Toc468105559"/>
      <w:bookmarkStart w:id="2652" w:name="_Toc468110654"/>
      <w:bookmarkStart w:id="2653" w:name="_Toc200404672"/>
      <w:r w:rsidRPr="00526FC3">
        <w:t>10.10.2</w:t>
      </w:r>
      <w:r w:rsidRPr="00526FC3">
        <w:rPr>
          <w:lang w:val="en-IN"/>
        </w:rPr>
        <w:t>.2.2</w:t>
      </w:r>
      <w:r w:rsidRPr="00526FC3">
        <w:rPr>
          <w:lang w:val="en-IN"/>
        </w:rPr>
        <w:tab/>
        <w:t>Emergency alert cancel</w:t>
      </w:r>
      <w:bookmarkEnd w:id="2650"/>
      <w:bookmarkEnd w:id="2651"/>
      <w:bookmarkEnd w:id="2652"/>
      <w:bookmarkEnd w:id="2653"/>
    </w:p>
    <w:p w14:paraId="320E67CB" w14:textId="77777777" w:rsidR="008D2684" w:rsidRPr="00526FC3" w:rsidRDefault="008D2684" w:rsidP="008D2684">
      <w:r w:rsidRPr="00526FC3">
        <w:t xml:space="preserve">An MC service client has initiated an MC service emergency alert, has entered the MC service emergency state and wishes to cancel the alert, informing the other MC service group members of the cancellation. As part of this process, </w:t>
      </w:r>
      <w:r w:rsidRPr="00526FC3">
        <w:lastRenderedPageBreak/>
        <w:t>the MC service client may also request the cancellation of the in-progress emergency state in the group if authorized to do so.</w:t>
      </w:r>
    </w:p>
    <w:p w14:paraId="6DB0A891" w14:textId="77777777" w:rsidR="008D2684" w:rsidRPr="00526FC3" w:rsidRDefault="008D2684" w:rsidP="008D2684">
      <w:r w:rsidRPr="00526FC3">
        <w:t>Procedures in figure 10.10.2.2.2-1 describe procedures for the MC service client cancelling an MC service emergency alert.</w:t>
      </w:r>
    </w:p>
    <w:p w14:paraId="2D3FC102" w14:textId="77777777" w:rsidR="008D2684" w:rsidRPr="00526FC3" w:rsidRDefault="008D2684" w:rsidP="008D2684">
      <w:r w:rsidRPr="00526FC3">
        <w:t>Pre-conditions:</w:t>
      </w:r>
    </w:p>
    <w:p w14:paraId="01DC26CC" w14:textId="77777777" w:rsidR="008D2684" w:rsidRPr="00526FC3" w:rsidRDefault="008D2684" w:rsidP="008D2684">
      <w:pPr>
        <w:pStyle w:val="B1"/>
      </w:pPr>
      <w:r w:rsidRPr="00526FC3">
        <w:t>1.</w:t>
      </w:r>
      <w:r w:rsidRPr="00526FC3">
        <w:tab/>
        <w:t>The MC service client 1 has successfully initiated an MC service emergency alert and is in the MC service emergency state.</w:t>
      </w:r>
    </w:p>
    <w:p w14:paraId="75C91501" w14:textId="77777777" w:rsidR="008D2684" w:rsidRPr="00526FC3" w:rsidRDefault="008D2684" w:rsidP="008D2684">
      <w:pPr>
        <w:pStyle w:val="B1"/>
      </w:pPr>
      <w:r w:rsidRPr="00526FC3">
        <w:t>2.</w:t>
      </w:r>
      <w:r w:rsidRPr="00526FC3">
        <w:tab/>
        <w:t>Information for ProSe direct communications corresponding to the MC service group and its mapping to ProSe Layer-2 Group ID are pre-configured in MC service client 1.</w:t>
      </w:r>
    </w:p>
    <w:p w14:paraId="3E37D0B6" w14:textId="77777777" w:rsidR="008D2684" w:rsidRPr="00526FC3" w:rsidRDefault="008D2684" w:rsidP="008D2684">
      <w:pPr>
        <w:pStyle w:val="B1"/>
      </w:pPr>
      <w:r w:rsidRPr="00526FC3">
        <w:t>3.</w:t>
      </w:r>
      <w:r w:rsidRPr="00526FC3">
        <w:tab/>
      </w:r>
      <w:r w:rsidRPr="00EE21CA">
        <w:t>The initiating MC</w:t>
      </w:r>
      <w:r>
        <w:t xml:space="preserve"> service</w:t>
      </w:r>
      <w:r w:rsidRPr="00EE21CA">
        <w:t xml:space="preserve"> client 1 and MC</w:t>
      </w:r>
      <w:r>
        <w:t xml:space="preserve"> service</w:t>
      </w:r>
      <w:r w:rsidRPr="00EE21CA">
        <w:t xml:space="preserve"> clients 2 and 3 are still in off-network contact via the MC</w:t>
      </w:r>
      <w:r>
        <w:t xml:space="preserve"> service</w:t>
      </w:r>
      <w:r w:rsidRPr="00EE21CA">
        <w:t xml:space="preserve"> group provisioned to MC</w:t>
      </w:r>
      <w:r>
        <w:t xml:space="preserve"> service</w:t>
      </w:r>
      <w:r w:rsidRPr="00EE21CA">
        <w:t xml:space="preserve"> client 1 as for the MC</w:t>
      </w:r>
      <w:r>
        <w:t xml:space="preserve"> service</w:t>
      </w:r>
      <w:r w:rsidRPr="00EE21CA">
        <w:t xml:space="preserve"> emergency </w:t>
      </w:r>
      <w:r>
        <w:t>group</w:t>
      </w:r>
      <w:r w:rsidRPr="00526FC3">
        <w:t>.</w:t>
      </w:r>
    </w:p>
    <w:p w14:paraId="7E4E9E92" w14:textId="77777777" w:rsidR="008D2684" w:rsidRPr="00526FC3" w:rsidRDefault="008D2684" w:rsidP="008D2684">
      <w:pPr>
        <w:pStyle w:val="TH"/>
      </w:pPr>
    </w:p>
    <w:p w14:paraId="292639AE" w14:textId="77777777" w:rsidR="008D2684" w:rsidRPr="00526FC3" w:rsidRDefault="008D2684" w:rsidP="008D2684">
      <w:pPr>
        <w:pStyle w:val="TH"/>
      </w:pPr>
      <w:r>
        <w:object w:dxaOrig="8388" w:dyaOrig="5004" w14:anchorId="27F1DC9C">
          <v:shape id="_x0000_i1163" type="#_x0000_t75" style="width:420.8pt;height:249.65pt" o:ole="">
            <v:imagedata r:id="rId287" o:title=""/>
          </v:shape>
          <o:OLEObject Type="Embed" ProgID="Visio.Drawing.11" ShapeID="_x0000_i1163" DrawAspect="Content" ObjectID="_1811021226" r:id="rId288"/>
        </w:object>
      </w:r>
    </w:p>
    <w:p w14:paraId="3A7F9EC1" w14:textId="77777777" w:rsidR="008D2684" w:rsidRPr="00526FC3" w:rsidRDefault="008D2684" w:rsidP="008D2684">
      <w:pPr>
        <w:pStyle w:val="TF"/>
      </w:pPr>
      <w:r w:rsidRPr="00526FC3">
        <w:t>Figure 10.10.2.2.2-1 Emergency alert cancel</w:t>
      </w:r>
    </w:p>
    <w:p w14:paraId="4CFA2416" w14:textId="77777777" w:rsidR="008D2684" w:rsidRDefault="008D2684" w:rsidP="008D2684">
      <w:pPr>
        <w:pStyle w:val="B1"/>
      </w:pPr>
      <w:r w:rsidRPr="00810182">
        <w:t>1.</w:t>
      </w:r>
      <w:r w:rsidRPr="00810182">
        <w:tab/>
        <w:t>The user at the MC</w:t>
      </w:r>
      <w:r>
        <w:t xml:space="preserve"> service</w:t>
      </w:r>
      <w:r w:rsidRPr="00810182">
        <w:t xml:space="preserve"> client 1 initiates an MC</w:t>
      </w:r>
      <w:r>
        <w:t xml:space="preserve"> service</w:t>
      </w:r>
      <w:r w:rsidRPr="00810182">
        <w:t xml:space="preserve"> emergency alert cancel.</w:t>
      </w:r>
    </w:p>
    <w:p w14:paraId="33472EE5" w14:textId="77777777" w:rsidR="008D2684" w:rsidRPr="00526FC3" w:rsidRDefault="008D2684" w:rsidP="008D2684">
      <w:pPr>
        <w:pStyle w:val="B1"/>
      </w:pPr>
      <w:r>
        <w:t>2</w:t>
      </w:r>
      <w:r w:rsidRPr="00526FC3">
        <w:t>.</w:t>
      </w:r>
      <w:r w:rsidRPr="00526FC3">
        <w:tab/>
        <w:t>MC service client 1 sends an MC service emergency alert cancel announcement to the MC service group to which MC service client 1 had previously sent the emergency alert announcement message.</w:t>
      </w:r>
    </w:p>
    <w:p w14:paraId="4CDEC4EF" w14:textId="77777777" w:rsidR="008D2684" w:rsidRPr="00526FC3" w:rsidRDefault="008D2684" w:rsidP="008D2684">
      <w:pPr>
        <w:pStyle w:val="B1"/>
      </w:pPr>
      <w:r>
        <w:t>3</w:t>
      </w:r>
      <w:r w:rsidRPr="00526FC3">
        <w:t>.</w:t>
      </w:r>
      <w:r w:rsidRPr="00526FC3">
        <w:tab/>
        <w:t>MC service users are notified of the MC service emergency alert cancellation by MC service client 1.</w:t>
      </w:r>
    </w:p>
    <w:p w14:paraId="1935D214" w14:textId="77777777" w:rsidR="008D2684" w:rsidRPr="00526FC3" w:rsidRDefault="008D2684" w:rsidP="008D2684">
      <w:pPr>
        <w:pStyle w:val="B1"/>
      </w:pPr>
      <w:r>
        <w:t>4</w:t>
      </w:r>
      <w:r w:rsidRPr="00526FC3">
        <w:t>.</w:t>
      </w:r>
      <w:r w:rsidRPr="00526FC3">
        <w:tab/>
        <w:t>The receiving MC service clients acknowledge the MC service emergency alert cancel to the originating MC service client.</w:t>
      </w:r>
    </w:p>
    <w:p w14:paraId="40C90728" w14:textId="77777777" w:rsidR="008D2684" w:rsidRPr="00526FC3" w:rsidRDefault="008D2684" w:rsidP="008D2684">
      <w:pPr>
        <w:pStyle w:val="NO"/>
      </w:pPr>
      <w:r w:rsidRPr="00526FC3">
        <w:t>NOTE:</w:t>
      </w:r>
      <w:r w:rsidRPr="00526FC3">
        <w:tab/>
        <w:t>MC service clients that track the MC service emergency alerts of other MC service users, e.g. clients that fail to receive subsequent periodic MC service emergency alert announcements after a configured timeout can consider the alert to be cancelled.</w:t>
      </w:r>
    </w:p>
    <w:p w14:paraId="070065B0" w14:textId="77777777" w:rsidR="0030546E" w:rsidRPr="000532A1" w:rsidRDefault="0030546E" w:rsidP="0030546E">
      <w:pPr>
        <w:pStyle w:val="Heading3"/>
        <w:rPr>
          <w:rFonts w:eastAsia="SimSun"/>
        </w:rPr>
      </w:pPr>
      <w:bookmarkStart w:id="2654" w:name="_Toc96531258"/>
      <w:bookmarkStart w:id="2655" w:name="_Toc96606968"/>
      <w:bookmarkStart w:id="2656" w:name="_Toc113304236"/>
      <w:bookmarkStart w:id="2657" w:name="_Toc460616198"/>
      <w:bookmarkStart w:id="2658" w:name="_Toc460617059"/>
      <w:bookmarkStart w:id="2659" w:name="_Toc468358236"/>
      <w:bookmarkStart w:id="2660" w:name="_Toc200404673"/>
      <w:r>
        <w:rPr>
          <w:rFonts w:eastAsia="SimSun"/>
        </w:rPr>
        <w:lastRenderedPageBreak/>
        <w:t>10.10</w:t>
      </w:r>
      <w:r w:rsidRPr="000532A1">
        <w:rPr>
          <w:rFonts w:eastAsia="SimSun"/>
        </w:rPr>
        <w:t>.</w:t>
      </w:r>
      <w:r>
        <w:rPr>
          <w:rFonts w:eastAsia="SimSun"/>
        </w:rPr>
        <w:t>3</w:t>
      </w:r>
      <w:r w:rsidRPr="000532A1">
        <w:rPr>
          <w:rFonts w:eastAsia="SimSun"/>
        </w:rPr>
        <w:tab/>
      </w:r>
      <w:r w:rsidRPr="000532A1">
        <w:t xml:space="preserve">Ad hoc group </w:t>
      </w:r>
      <w:bookmarkEnd w:id="2654"/>
      <w:bookmarkEnd w:id="2655"/>
      <w:bookmarkEnd w:id="2656"/>
      <w:r>
        <w:t>emergency alert</w:t>
      </w:r>
      <w:bookmarkEnd w:id="2660"/>
    </w:p>
    <w:p w14:paraId="3549C6D0" w14:textId="77777777" w:rsidR="0030546E" w:rsidRPr="00A66710" w:rsidRDefault="0030546E" w:rsidP="0030546E">
      <w:pPr>
        <w:pStyle w:val="Heading4"/>
      </w:pPr>
      <w:bookmarkStart w:id="2661" w:name="_Toc200404674"/>
      <w:r w:rsidRPr="00A66710">
        <w:t>10.10.</w:t>
      </w:r>
      <w:r>
        <w:t>3</w:t>
      </w:r>
      <w:r w:rsidRPr="00A66710">
        <w:t>.1</w:t>
      </w:r>
      <w:r w:rsidRPr="00A66710">
        <w:tab/>
        <w:t>General</w:t>
      </w:r>
      <w:bookmarkEnd w:id="2661"/>
    </w:p>
    <w:p w14:paraId="6A5CE40A" w14:textId="77777777" w:rsidR="0030546E" w:rsidRPr="00A66710" w:rsidRDefault="0030546E" w:rsidP="0030546E">
      <w:r w:rsidRPr="00A66710">
        <w:t xml:space="preserve">The following subclauses specify the procedures for </w:t>
      </w:r>
      <w:r>
        <w:t>ad </w:t>
      </w:r>
      <w:r w:rsidRPr="000532A1">
        <w:t xml:space="preserve">hoc group </w:t>
      </w:r>
      <w:r w:rsidRPr="00A66710">
        <w:t xml:space="preserve">emergency alert initiation, </w:t>
      </w:r>
      <w:r>
        <w:t>ad </w:t>
      </w:r>
      <w:r w:rsidRPr="000532A1">
        <w:t xml:space="preserve">hoc group </w:t>
      </w:r>
      <w:r w:rsidRPr="00A66710">
        <w:t xml:space="preserve">emergency alert cancel, </w:t>
      </w:r>
      <w:r>
        <w:t>entering an ongoing ad </w:t>
      </w:r>
      <w:r w:rsidRPr="000532A1">
        <w:t xml:space="preserve">hoc group </w:t>
      </w:r>
      <w:r w:rsidRPr="00A66710">
        <w:t xml:space="preserve">emergency alert and leaving </w:t>
      </w:r>
      <w:r>
        <w:t>an ad </w:t>
      </w:r>
      <w:r w:rsidRPr="000532A1">
        <w:t xml:space="preserve">hoc group </w:t>
      </w:r>
      <w:r w:rsidRPr="00A66710">
        <w:t>emergency alert that are utilised by the following MC services:</w:t>
      </w:r>
    </w:p>
    <w:p w14:paraId="08A5429B" w14:textId="77777777" w:rsidR="0030546E" w:rsidRPr="00A66710" w:rsidRDefault="0030546E" w:rsidP="00410031">
      <w:pPr>
        <w:pStyle w:val="B1"/>
      </w:pPr>
      <w:r w:rsidRPr="00A66710">
        <w:t>-</w:t>
      </w:r>
      <w:r w:rsidRPr="00A66710">
        <w:tab/>
        <w:t>MCPTT</w:t>
      </w:r>
    </w:p>
    <w:p w14:paraId="46F8E829" w14:textId="77777777" w:rsidR="0030546E" w:rsidRPr="00A66710" w:rsidRDefault="0030546E" w:rsidP="00410031">
      <w:pPr>
        <w:pStyle w:val="B1"/>
      </w:pPr>
      <w:r w:rsidRPr="00A66710">
        <w:t>-</w:t>
      </w:r>
      <w:r w:rsidRPr="00A66710">
        <w:tab/>
        <w:t>MCVideo</w:t>
      </w:r>
    </w:p>
    <w:p w14:paraId="55EF3B0B" w14:textId="77777777" w:rsidR="0030546E" w:rsidRPr="00A66710" w:rsidRDefault="0030546E" w:rsidP="00410031">
      <w:pPr>
        <w:pStyle w:val="B1"/>
      </w:pPr>
      <w:r w:rsidRPr="00A66710">
        <w:t>-</w:t>
      </w:r>
      <w:r w:rsidRPr="00A66710">
        <w:tab/>
        <w:t>MCData</w:t>
      </w:r>
    </w:p>
    <w:p w14:paraId="55B90024" w14:textId="77777777" w:rsidR="0030546E" w:rsidRPr="000532A1" w:rsidRDefault="0030546E" w:rsidP="0030546E">
      <w:pPr>
        <w:pStyle w:val="Heading4"/>
        <w:rPr>
          <w:rFonts w:eastAsia="SimSun"/>
        </w:rPr>
      </w:pPr>
      <w:bookmarkStart w:id="2662" w:name="_Hlk123212137"/>
      <w:bookmarkStart w:id="2663" w:name="_Toc81988292"/>
      <w:bookmarkStart w:id="2664" w:name="_Toc96531260"/>
      <w:bookmarkStart w:id="2665" w:name="_Toc96606970"/>
      <w:bookmarkStart w:id="2666" w:name="_Toc113304238"/>
      <w:bookmarkStart w:id="2667" w:name="_Toc200404675"/>
      <w:r>
        <w:rPr>
          <w:rFonts w:eastAsia="SimSun"/>
        </w:rPr>
        <w:t>10.10.3</w:t>
      </w:r>
      <w:r w:rsidRPr="000532A1">
        <w:rPr>
          <w:rFonts w:eastAsia="SimSun"/>
        </w:rPr>
        <w:t>.2</w:t>
      </w:r>
      <w:bookmarkEnd w:id="2662"/>
      <w:r w:rsidRPr="000532A1">
        <w:rPr>
          <w:rFonts w:eastAsia="SimSun"/>
        </w:rPr>
        <w:tab/>
        <w:t>Information flows</w:t>
      </w:r>
      <w:bookmarkEnd w:id="2663"/>
      <w:bookmarkEnd w:id="2664"/>
      <w:bookmarkEnd w:id="2665"/>
      <w:bookmarkEnd w:id="2666"/>
      <w:bookmarkEnd w:id="2667"/>
    </w:p>
    <w:p w14:paraId="35475B8A" w14:textId="77777777" w:rsidR="0030546E" w:rsidRPr="0046675C" w:rsidRDefault="0030546E" w:rsidP="0030546E">
      <w:pPr>
        <w:pStyle w:val="Heading5"/>
      </w:pPr>
      <w:bookmarkStart w:id="2668" w:name="_Toc114839840"/>
      <w:bookmarkStart w:id="2669" w:name="_Toc81988296"/>
      <w:bookmarkStart w:id="2670" w:name="_Toc96531269"/>
      <w:bookmarkStart w:id="2671" w:name="_Toc96606979"/>
      <w:bookmarkStart w:id="2672" w:name="_Toc113304250"/>
      <w:bookmarkStart w:id="2673" w:name="_Toc200404676"/>
      <w:r w:rsidRPr="004668E6">
        <w:t>10.10.</w:t>
      </w:r>
      <w:r>
        <w:t>3</w:t>
      </w:r>
      <w:r w:rsidRPr="004668E6">
        <w:t>.2</w:t>
      </w:r>
      <w:r w:rsidRPr="0046675C">
        <w:t>.1</w:t>
      </w:r>
      <w:r w:rsidRPr="0046675C">
        <w:tab/>
        <w:t>Ad hoc group emergency alert request</w:t>
      </w:r>
      <w:bookmarkEnd w:id="2668"/>
      <w:r>
        <w:t xml:space="preserve"> (MC service client – MC service server)</w:t>
      </w:r>
      <w:bookmarkEnd w:id="2673"/>
    </w:p>
    <w:p w14:paraId="0D8F9DA5" w14:textId="77777777" w:rsidR="0030546E" w:rsidRDefault="0030546E" w:rsidP="0030546E">
      <w:r w:rsidRPr="002C350B">
        <w:t>Table </w:t>
      </w:r>
      <w:r w:rsidRPr="004668E6">
        <w:t>10.10.</w:t>
      </w:r>
      <w:r>
        <w:t>3</w:t>
      </w:r>
      <w:r w:rsidRPr="004668E6">
        <w:t>.2</w:t>
      </w:r>
      <w:r w:rsidRPr="002C350B">
        <w:t xml:space="preserve">.1-1 describes the information flow </w:t>
      </w:r>
      <w:r>
        <w:t>ad hoc group</w:t>
      </w:r>
      <w:r w:rsidRPr="002C350B">
        <w:t xml:space="preserve"> emergency alert request from the MC service client to the MC service server.</w:t>
      </w:r>
    </w:p>
    <w:p w14:paraId="599F749E" w14:textId="77777777" w:rsidR="0030546E" w:rsidRPr="002C350B" w:rsidRDefault="0030546E" w:rsidP="0030546E">
      <w:pPr>
        <w:pStyle w:val="TH"/>
      </w:pPr>
      <w:r w:rsidRPr="002C350B">
        <w:t>Table </w:t>
      </w:r>
      <w:r w:rsidRPr="00554654">
        <w:t>10.10.</w:t>
      </w:r>
      <w:r>
        <w:t>3</w:t>
      </w:r>
      <w:r w:rsidRPr="00554654">
        <w:t>.2</w:t>
      </w:r>
      <w:r w:rsidRPr="002C350B">
        <w:t xml:space="preserve">.1-1 </w:t>
      </w:r>
      <w:r>
        <w:t>Ad hoc group</w:t>
      </w:r>
      <w:r w:rsidRPr="002C350B">
        <w:t xml:space="preserve"> emergency alert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2C350B" w14:paraId="5FF4D832" w14:textId="77777777" w:rsidTr="00806EDA">
        <w:trPr>
          <w:jc w:val="center"/>
        </w:trPr>
        <w:tc>
          <w:tcPr>
            <w:tcW w:w="2405" w:type="dxa"/>
            <w:tcMar>
              <w:top w:w="0" w:type="dxa"/>
              <w:left w:w="108" w:type="dxa"/>
              <w:bottom w:w="0" w:type="dxa"/>
              <w:right w:w="108" w:type="dxa"/>
            </w:tcMar>
            <w:hideMark/>
          </w:tcPr>
          <w:p w14:paraId="5549BBA5" w14:textId="77777777" w:rsidR="0030546E" w:rsidRPr="002C350B" w:rsidRDefault="0030546E" w:rsidP="00806EDA">
            <w:pPr>
              <w:pStyle w:val="TAH"/>
            </w:pPr>
            <w:r w:rsidRPr="002C350B">
              <w:t>Information Element</w:t>
            </w:r>
          </w:p>
        </w:tc>
        <w:tc>
          <w:tcPr>
            <w:tcW w:w="1097" w:type="dxa"/>
            <w:tcMar>
              <w:top w:w="0" w:type="dxa"/>
              <w:left w:w="108" w:type="dxa"/>
              <w:bottom w:w="0" w:type="dxa"/>
              <w:right w:w="108" w:type="dxa"/>
            </w:tcMar>
            <w:hideMark/>
          </w:tcPr>
          <w:p w14:paraId="08B09883" w14:textId="77777777" w:rsidR="0030546E" w:rsidRPr="002C350B" w:rsidRDefault="0030546E" w:rsidP="00806EDA">
            <w:pPr>
              <w:pStyle w:val="TAH"/>
            </w:pPr>
            <w:r w:rsidRPr="002C350B">
              <w:t>Status</w:t>
            </w:r>
          </w:p>
        </w:tc>
        <w:tc>
          <w:tcPr>
            <w:tcW w:w="2700" w:type="dxa"/>
            <w:tcMar>
              <w:top w:w="0" w:type="dxa"/>
              <w:left w:w="108" w:type="dxa"/>
              <w:bottom w:w="0" w:type="dxa"/>
              <w:right w:w="108" w:type="dxa"/>
            </w:tcMar>
            <w:hideMark/>
          </w:tcPr>
          <w:p w14:paraId="79D79ED2" w14:textId="77777777" w:rsidR="0030546E" w:rsidRPr="002C350B" w:rsidRDefault="0030546E" w:rsidP="00806EDA">
            <w:pPr>
              <w:pStyle w:val="TAH"/>
            </w:pPr>
            <w:r w:rsidRPr="002C350B">
              <w:t>Description</w:t>
            </w:r>
          </w:p>
        </w:tc>
      </w:tr>
      <w:tr w:rsidR="0030546E" w:rsidRPr="002C350B" w14:paraId="32084AC6" w14:textId="77777777" w:rsidTr="00806EDA">
        <w:trPr>
          <w:jc w:val="center"/>
        </w:trPr>
        <w:tc>
          <w:tcPr>
            <w:tcW w:w="2405" w:type="dxa"/>
            <w:tcMar>
              <w:top w:w="0" w:type="dxa"/>
              <w:left w:w="108" w:type="dxa"/>
              <w:bottom w:w="0" w:type="dxa"/>
              <w:right w:w="108" w:type="dxa"/>
            </w:tcMar>
            <w:hideMark/>
          </w:tcPr>
          <w:p w14:paraId="4F16E462" w14:textId="77777777" w:rsidR="0030546E" w:rsidRPr="002C350B" w:rsidRDefault="0030546E" w:rsidP="00806EDA">
            <w:pPr>
              <w:pStyle w:val="TAL"/>
            </w:pPr>
            <w:r w:rsidRPr="002C350B">
              <w:t>MC service ID</w:t>
            </w:r>
          </w:p>
        </w:tc>
        <w:tc>
          <w:tcPr>
            <w:tcW w:w="1097" w:type="dxa"/>
            <w:tcMar>
              <w:top w:w="0" w:type="dxa"/>
              <w:left w:w="108" w:type="dxa"/>
              <w:bottom w:w="0" w:type="dxa"/>
              <w:right w:w="108" w:type="dxa"/>
            </w:tcMar>
            <w:hideMark/>
          </w:tcPr>
          <w:p w14:paraId="3C4464DC" w14:textId="77777777" w:rsidR="0030546E" w:rsidRPr="002C350B" w:rsidRDefault="0030546E" w:rsidP="00806EDA">
            <w:pPr>
              <w:pStyle w:val="TAL"/>
            </w:pPr>
            <w:r w:rsidRPr="002C350B">
              <w:t>M</w:t>
            </w:r>
          </w:p>
        </w:tc>
        <w:tc>
          <w:tcPr>
            <w:tcW w:w="2700" w:type="dxa"/>
            <w:tcMar>
              <w:top w:w="0" w:type="dxa"/>
              <w:left w:w="108" w:type="dxa"/>
              <w:bottom w:w="0" w:type="dxa"/>
              <w:right w:w="108" w:type="dxa"/>
            </w:tcMar>
            <w:hideMark/>
          </w:tcPr>
          <w:p w14:paraId="26DE1CEC" w14:textId="77777777" w:rsidR="0030546E" w:rsidRPr="002C350B" w:rsidRDefault="0030546E" w:rsidP="00806EDA">
            <w:pPr>
              <w:pStyle w:val="TAL"/>
            </w:pPr>
            <w:r w:rsidRPr="002C350B">
              <w:t>The identity of the alerting party</w:t>
            </w:r>
          </w:p>
        </w:tc>
      </w:tr>
      <w:tr w:rsidR="0030546E" w:rsidRPr="002C350B" w14:paraId="4B275E93" w14:textId="77777777" w:rsidTr="00806EDA">
        <w:trPr>
          <w:jc w:val="center"/>
        </w:trPr>
        <w:tc>
          <w:tcPr>
            <w:tcW w:w="2405" w:type="dxa"/>
            <w:tcMar>
              <w:top w:w="0" w:type="dxa"/>
              <w:left w:w="108" w:type="dxa"/>
              <w:bottom w:w="0" w:type="dxa"/>
              <w:right w:w="108" w:type="dxa"/>
            </w:tcMar>
          </w:tcPr>
          <w:p w14:paraId="03295AE3" w14:textId="77777777" w:rsidR="0030546E" w:rsidRPr="002C350B" w:rsidRDefault="0030546E" w:rsidP="00806EDA">
            <w:pPr>
              <w:pStyle w:val="TAL"/>
            </w:pPr>
            <w:bookmarkStart w:id="2674" w:name="_Hlk119402350"/>
            <w:r w:rsidRPr="002C350B">
              <w:t>Functional alias</w:t>
            </w:r>
          </w:p>
        </w:tc>
        <w:tc>
          <w:tcPr>
            <w:tcW w:w="1097" w:type="dxa"/>
            <w:tcMar>
              <w:top w:w="0" w:type="dxa"/>
              <w:left w:w="108" w:type="dxa"/>
              <w:bottom w:w="0" w:type="dxa"/>
              <w:right w:w="108" w:type="dxa"/>
            </w:tcMar>
          </w:tcPr>
          <w:p w14:paraId="6490587B" w14:textId="77777777" w:rsidR="0030546E" w:rsidRPr="002C350B" w:rsidRDefault="0030546E" w:rsidP="00806EDA">
            <w:pPr>
              <w:pStyle w:val="TAL"/>
            </w:pPr>
            <w:r w:rsidRPr="002C350B">
              <w:t>O</w:t>
            </w:r>
          </w:p>
        </w:tc>
        <w:tc>
          <w:tcPr>
            <w:tcW w:w="2700" w:type="dxa"/>
            <w:tcMar>
              <w:top w:w="0" w:type="dxa"/>
              <w:left w:w="108" w:type="dxa"/>
              <w:bottom w:w="0" w:type="dxa"/>
              <w:right w:w="108" w:type="dxa"/>
            </w:tcMar>
          </w:tcPr>
          <w:p w14:paraId="109F525C" w14:textId="77777777" w:rsidR="0030546E" w:rsidRPr="002C350B" w:rsidRDefault="0030546E" w:rsidP="00806EDA">
            <w:pPr>
              <w:pStyle w:val="TAL"/>
            </w:pPr>
            <w:r w:rsidRPr="002C350B">
              <w:t>The functional alias of the alerting party</w:t>
            </w:r>
          </w:p>
        </w:tc>
      </w:tr>
      <w:bookmarkEnd w:id="2674"/>
      <w:tr w:rsidR="0030546E" w:rsidRPr="002C350B" w14:paraId="57359313" w14:textId="77777777" w:rsidTr="00806EDA">
        <w:trPr>
          <w:jc w:val="center"/>
        </w:trPr>
        <w:tc>
          <w:tcPr>
            <w:tcW w:w="2405" w:type="dxa"/>
            <w:tcMar>
              <w:top w:w="0" w:type="dxa"/>
              <w:left w:w="108" w:type="dxa"/>
              <w:bottom w:w="0" w:type="dxa"/>
              <w:right w:w="108" w:type="dxa"/>
            </w:tcMar>
            <w:hideMark/>
          </w:tcPr>
          <w:p w14:paraId="40640E5C" w14:textId="77777777" w:rsidR="0030546E" w:rsidRPr="002C350B" w:rsidRDefault="0030546E" w:rsidP="00806EDA">
            <w:pPr>
              <w:pStyle w:val="TAL"/>
            </w:pPr>
            <w:r>
              <w:rPr>
                <w:lang w:eastAsia="zh-CN"/>
              </w:rPr>
              <w:t xml:space="preserve">Ad hoc </w:t>
            </w:r>
            <w:r w:rsidRPr="00AB5FED">
              <w:rPr>
                <w:rFonts w:hint="eastAsia"/>
                <w:lang w:eastAsia="zh-CN"/>
              </w:rPr>
              <w:t>g</w:t>
            </w:r>
            <w:r w:rsidRPr="00AB5FED">
              <w:t>roup ID</w:t>
            </w:r>
            <w:r>
              <w:t xml:space="preserve"> (see NOTE)</w:t>
            </w:r>
          </w:p>
        </w:tc>
        <w:tc>
          <w:tcPr>
            <w:tcW w:w="1097" w:type="dxa"/>
            <w:tcMar>
              <w:top w:w="0" w:type="dxa"/>
              <w:left w:w="108" w:type="dxa"/>
              <w:bottom w:w="0" w:type="dxa"/>
              <w:right w:w="108" w:type="dxa"/>
            </w:tcMar>
            <w:hideMark/>
          </w:tcPr>
          <w:p w14:paraId="5987BAE8" w14:textId="77777777" w:rsidR="0030546E" w:rsidRPr="002C350B" w:rsidRDefault="0030546E" w:rsidP="00806EDA">
            <w:pPr>
              <w:pStyle w:val="TAL"/>
            </w:pPr>
            <w:r w:rsidRPr="002C350B">
              <w:rPr>
                <w:lang w:val="en-US"/>
              </w:rPr>
              <w:t>O</w:t>
            </w:r>
          </w:p>
        </w:tc>
        <w:tc>
          <w:tcPr>
            <w:tcW w:w="2700" w:type="dxa"/>
            <w:tcMar>
              <w:top w:w="0" w:type="dxa"/>
              <w:left w:w="108" w:type="dxa"/>
              <w:bottom w:w="0" w:type="dxa"/>
              <w:right w:w="108" w:type="dxa"/>
            </w:tcMar>
            <w:hideMark/>
          </w:tcPr>
          <w:p w14:paraId="471A4E2B" w14:textId="77777777" w:rsidR="0030546E" w:rsidRPr="002C350B" w:rsidRDefault="0030546E" w:rsidP="00806EDA">
            <w:pPr>
              <w:pStyle w:val="TAL"/>
            </w:pPr>
            <w:r w:rsidRPr="00AB5FED">
              <w:t xml:space="preserve">The </w:t>
            </w:r>
            <w:r w:rsidRPr="00AB5FED">
              <w:rPr>
                <w:rFonts w:hint="eastAsia"/>
                <w:lang w:eastAsia="zh-CN"/>
              </w:rPr>
              <w:t xml:space="preserve">group ID </w:t>
            </w:r>
            <w:r>
              <w:rPr>
                <w:lang w:eastAsia="zh-CN"/>
              </w:rPr>
              <w:t>which is generated by the MC service user to be used for the ad hoc group alert</w:t>
            </w:r>
          </w:p>
        </w:tc>
      </w:tr>
      <w:tr w:rsidR="0030546E" w:rsidRPr="002C350B" w14:paraId="6832132F" w14:textId="77777777" w:rsidTr="00806EDA">
        <w:trPr>
          <w:jc w:val="center"/>
        </w:trPr>
        <w:tc>
          <w:tcPr>
            <w:tcW w:w="2405" w:type="dxa"/>
            <w:tcMar>
              <w:top w:w="0" w:type="dxa"/>
              <w:left w:w="108" w:type="dxa"/>
              <w:bottom w:w="0" w:type="dxa"/>
              <w:right w:w="108" w:type="dxa"/>
            </w:tcMar>
          </w:tcPr>
          <w:p w14:paraId="3D58165F" w14:textId="77777777" w:rsidR="0030546E" w:rsidRPr="002C350B" w:rsidRDefault="0030546E" w:rsidP="00806EDA">
            <w:pPr>
              <w:pStyle w:val="TAL"/>
            </w:pPr>
            <w:r w:rsidRPr="002C350B">
              <w:t>Organization name</w:t>
            </w:r>
          </w:p>
        </w:tc>
        <w:tc>
          <w:tcPr>
            <w:tcW w:w="1097" w:type="dxa"/>
            <w:tcMar>
              <w:top w:w="0" w:type="dxa"/>
              <w:left w:w="108" w:type="dxa"/>
              <w:bottom w:w="0" w:type="dxa"/>
              <w:right w:w="108" w:type="dxa"/>
            </w:tcMar>
          </w:tcPr>
          <w:p w14:paraId="775F0583" w14:textId="77777777" w:rsidR="0030546E" w:rsidRPr="002C350B" w:rsidRDefault="0030546E" w:rsidP="00806EDA">
            <w:pPr>
              <w:pStyle w:val="TAL"/>
            </w:pPr>
            <w:r w:rsidRPr="002C350B">
              <w:t>O</w:t>
            </w:r>
          </w:p>
        </w:tc>
        <w:tc>
          <w:tcPr>
            <w:tcW w:w="2700" w:type="dxa"/>
            <w:tcMar>
              <w:top w:w="0" w:type="dxa"/>
              <w:left w:w="108" w:type="dxa"/>
              <w:bottom w:w="0" w:type="dxa"/>
              <w:right w:w="108" w:type="dxa"/>
            </w:tcMar>
          </w:tcPr>
          <w:p w14:paraId="13636BFA" w14:textId="77777777" w:rsidR="0030546E" w:rsidRPr="002C350B" w:rsidRDefault="0030546E" w:rsidP="00806EDA">
            <w:pPr>
              <w:pStyle w:val="TAL"/>
            </w:pPr>
            <w:r w:rsidRPr="002C350B">
              <w:t>The alerting MC service user's mission critical organization name</w:t>
            </w:r>
          </w:p>
        </w:tc>
      </w:tr>
      <w:tr w:rsidR="0030546E" w:rsidRPr="002C350B" w14:paraId="2D5A8674" w14:textId="77777777" w:rsidTr="00806EDA">
        <w:trPr>
          <w:jc w:val="center"/>
        </w:trPr>
        <w:tc>
          <w:tcPr>
            <w:tcW w:w="2405" w:type="dxa"/>
            <w:tcMar>
              <w:top w:w="0" w:type="dxa"/>
              <w:left w:w="108" w:type="dxa"/>
              <w:bottom w:w="0" w:type="dxa"/>
              <w:right w:w="108" w:type="dxa"/>
            </w:tcMar>
            <w:hideMark/>
          </w:tcPr>
          <w:p w14:paraId="6416E935" w14:textId="77777777" w:rsidR="0030546E" w:rsidRPr="002C350B" w:rsidRDefault="0030546E" w:rsidP="00806EDA">
            <w:pPr>
              <w:pStyle w:val="TAL"/>
            </w:pPr>
            <w:r w:rsidRPr="002C350B">
              <w:t>Location</w:t>
            </w:r>
            <w:r>
              <w:t xml:space="preserve"> information</w:t>
            </w:r>
          </w:p>
        </w:tc>
        <w:tc>
          <w:tcPr>
            <w:tcW w:w="1097" w:type="dxa"/>
            <w:tcMar>
              <w:top w:w="0" w:type="dxa"/>
              <w:left w:w="108" w:type="dxa"/>
              <w:bottom w:w="0" w:type="dxa"/>
              <w:right w:w="108" w:type="dxa"/>
            </w:tcMar>
            <w:hideMark/>
          </w:tcPr>
          <w:p w14:paraId="5DFD8F1D" w14:textId="77777777" w:rsidR="0030546E" w:rsidRPr="002C350B" w:rsidRDefault="0030546E" w:rsidP="00806EDA">
            <w:pPr>
              <w:pStyle w:val="TAL"/>
            </w:pPr>
            <w:r w:rsidRPr="002C350B">
              <w:t>O</w:t>
            </w:r>
          </w:p>
        </w:tc>
        <w:tc>
          <w:tcPr>
            <w:tcW w:w="2700" w:type="dxa"/>
            <w:tcMar>
              <w:top w:w="0" w:type="dxa"/>
              <w:left w:w="108" w:type="dxa"/>
              <w:bottom w:w="0" w:type="dxa"/>
              <w:right w:w="108" w:type="dxa"/>
            </w:tcMar>
            <w:hideMark/>
          </w:tcPr>
          <w:p w14:paraId="636824D9" w14:textId="77777777" w:rsidR="0030546E" w:rsidRPr="002C350B" w:rsidRDefault="0030546E" w:rsidP="00806EDA">
            <w:pPr>
              <w:pStyle w:val="TAL"/>
            </w:pPr>
            <w:r w:rsidRPr="002C350B">
              <w:t>The alerting MC service client's location</w:t>
            </w:r>
          </w:p>
        </w:tc>
      </w:tr>
      <w:tr w:rsidR="0030546E" w:rsidRPr="002C350B" w14:paraId="2CAD3A89" w14:textId="77777777" w:rsidTr="00806EDA">
        <w:trPr>
          <w:jc w:val="center"/>
        </w:trPr>
        <w:tc>
          <w:tcPr>
            <w:tcW w:w="2405" w:type="dxa"/>
            <w:tcMar>
              <w:top w:w="0" w:type="dxa"/>
              <w:left w:w="108" w:type="dxa"/>
              <w:bottom w:w="0" w:type="dxa"/>
              <w:right w:w="108" w:type="dxa"/>
            </w:tcMar>
          </w:tcPr>
          <w:p w14:paraId="04E4E005" w14:textId="77777777" w:rsidR="0030546E" w:rsidRPr="002C350B" w:rsidRDefault="0030546E" w:rsidP="00806EDA">
            <w:pPr>
              <w:pStyle w:val="TAL"/>
            </w:pPr>
            <w:bookmarkStart w:id="2675" w:name="_Hlk123969667"/>
            <w:r w:rsidRPr="004D5FFC">
              <w:t>Criteria for determining the participants</w:t>
            </w:r>
          </w:p>
        </w:tc>
        <w:tc>
          <w:tcPr>
            <w:tcW w:w="1097" w:type="dxa"/>
            <w:tcMar>
              <w:top w:w="0" w:type="dxa"/>
              <w:left w:w="108" w:type="dxa"/>
              <w:bottom w:w="0" w:type="dxa"/>
              <w:right w:w="108" w:type="dxa"/>
            </w:tcMar>
          </w:tcPr>
          <w:p w14:paraId="5B72C50E" w14:textId="4B5161E5" w:rsidR="0030546E" w:rsidRPr="002C350B" w:rsidRDefault="00DB3E30" w:rsidP="00806EDA">
            <w:pPr>
              <w:pStyle w:val="TAL"/>
            </w:pPr>
            <w:r>
              <w:t>M</w:t>
            </w:r>
          </w:p>
        </w:tc>
        <w:tc>
          <w:tcPr>
            <w:tcW w:w="2700" w:type="dxa"/>
            <w:tcMar>
              <w:top w:w="0" w:type="dxa"/>
              <w:left w:w="108" w:type="dxa"/>
              <w:bottom w:w="0" w:type="dxa"/>
              <w:right w:w="108" w:type="dxa"/>
            </w:tcMar>
          </w:tcPr>
          <w:p w14:paraId="5CFE8E7D" w14:textId="77777777" w:rsidR="0030546E" w:rsidRPr="002C350B" w:rsidRDefault="0030546E" w:rsidP="00806EDA">
            <w:pPr>
              <w:pStyle w:val="TAL"/>
            </w:pPr>
            <w:r>
              <w:t>Carries the details of criteria or meaningful label identifying the criteria or the combination of both which will be used by the MC service server for determining the participants e.g., it can be a location-based criteria to invite participants in a particular area</w:t>
            </w:r>
          </w:p>
        </w:tc>
      </w:tr>
      <w:bookmarkEnd w:id="2675"/>
      <w:tr w:rsidR="0030546E" w:rsidRPr="002C350B" w14:paraId="1646FD3A" w14:textId="77777777" w:rsidTr="00806EDA">
        <w:trPr>
          <w:jc w:val="center"/>
        </w:trPr>
        <w:tc>
          <w:tcPr>
            <w:tcW w:w="2405" w:type="dxa"/>
            <w:tcMar>
              <w:top w:w="0" w:type="dxa"/>
              <w:left w:w="108" w:type="dxa"/>
              <w:bottom w:w="0" w:type="dxa"/>
              <w:right w:w="108" w:type="dxa"/>
            </w:tcMar>
          </w:tcPr>
          <w:p w14:paraId="0CAB6D8B" w14:textId="77777777" w:rsidR="0030546E" w:rsidRDefault="0030546E" w:rsidP="00806EDA">
            <w:pPr>
              <w:pStyle w:val="TAL"/>
            </w:pPr>
            <w:r>
              <w:t>A</w:t>
            </w:r>
            <w:r w:rsidRPr="00E43F65">
              <w:t>dditional information</w:t>
            </w:r>
          </w:p>
        </w:tc>
        <w:tc>
          <w:tcPr>
            <w:tcW w:w="1097" w:type="dxa"/>
            <w:tcMar>
              <w:top w:w="0" w:type="dxa"/>
              <w:left w:w="108" w:type="dxa"/>
              <w:bottom w:w="0" w:type="dxa"/>
              <w:right w:w="108" w:type="dxa"/>
            </w:tcMar>
          </w:tcPr>
          <w:p w14:paraId="279623D2" w14:textId="77777777" w:rsidR="0030546E" w:rsidRDefault="0030546E" w:rsidP="00806EDA">
            <w:pPr>
              <w:pStyle w:val="TAL"/>
            </w:pPr>
            <w:r>
              <w:t>O</w:t>
            </w:r>
          </w:p>
        </w:tc>
        <w:tc>
          <w:tcPr>
            <w:tcW w:w="2700" w:type="dxa"/>
            <w:tcMar>
              <w:top w:w="0" w:type="dxa"/>
              <w:left w:w="108" w:type="dxa"/>
              <w:bottom w:w="0" w:type="dxa"/>
              <w:right w:w="108" w:type="dxa"/>
            </w:tcMar>
          </w:tcPr>
          <w:p w14:paraId="45E8FD37" w14:textId="77777777" w:rsidR="0030546E" w:rsidRDefault="0030546E" w:rsidP="00806EDA">
            <w:pPr>
              <w:pStyle w:val="TAL"/>
            </w:pPr>
            <w:r>
              <w:t>The alerting party may provide</w:t>
            </w:r>
            <w:r w:rsidRPr="00E43F65">
              <w:t xml:space="preserve"> additional information </w:t>
            </w:r>
            <w:r>
              <w:t>related to the alert, e.g., medical help needed or reason for the alert</w:t>
            </w:r>
          </w:p>
        </w:tc>
      </w:tr>
      <w:tr w:rsidR="0030546E" w:rsidRPr="002C350B" w14:paraId="48A96101" w14:textId="77777777" w:rsidTr="00806EDA">
        <w:trPr>
          <w:jc w:val="center"/>
        </w:trPr>
        <w:tc>
          <w:tcPr>
            <w:tcW w:w="6202" w:type="dxa"/>
            <w:gridSpan w:val="3"/>
            <w:tcMar>
              <w:top w:w="0" w:type="dxa"/>
              <w:left w:w="108" w:type="dxa"/>
              <w:bottom w:w="0" w:type="dxa"/>
              <w:right w:w="108" w:type="dxa"/>
            </w:tcMar>
          </w:tcPr>
          <w:p w14:paraId="3C6D502B" w14:textId="2EC75AB3" w:rsidR="0030546E" w:rsidRPr="005758C3" w:rsidRDefault="0030546E" w:rsidP="00806EDA">
            <w:pPr>
              <w:pStyle w:val="TAN"/>
            </w:pPr>
            <w:r w:rsidRPr="002C350B">
              <w:t>NOTE:</w:t>
            </w:r>
            <w:r w:rsidRPr="002C350B">
              <w:tab/>
              <w:t>If this information element is not included</w:t>
            </w:r>
            <w:r w:rsidR="00CE0B5B">
              <w:t>,</w:t>
            </w:r>
            <w:r>
              <w:t xml:space="preserve"> then</w:t>
            </w:r>
            <w:r w:rsidRPr="002C350B">
              <w:t xml:space="preserve"> the MC service server shall assign one to be used for the ad hoc group </w:t>
            </w:r>
            <w:r>
              <w:t>emergency alert</w:t>
            </w:r>
            <w:r w:rsidRPr="002C350B">
              <w:t xml:space="preserve"> and shall return it to the </w:t>
            </w:r>
            <w:r w:rsidR="00CE0B5B" w:rsidRPr="002C350B">
              <w:t xml:space="preserve">alerting </w:t>
            </w:r>
            <w:r w:rsidRPr="002C350B">
              <w:t>party.</w:t>
            </w:r>
          </w:p>
        </w:tc>
      </w:tr>
    </w:tbl>
    <w:p w14:paraId="24FB45F9" w14:textId="77777777" w:rsidR="0030546E" w:rsidRDefault="0030546E" w:rsidP="003257BC">
      <w:bookmarkStart w:id="2676" w:name="_Toc114839841"/>
    </w:p>
    <w:p w14:paraId="6F4163E8" w14:textId="77777777" w:rsidR="0030546E" w:rsidRPr="0046675C" w:rsidRDefault="0030546E" w:rsidP="0030546E">
      <w:pPr>
        <w:pStyle w:val="Heading5"/>
      </w:pPr>
      <w:bookmarkStart w:id="2677" w:name="_Toc200404677"/>
      <w:r w:rsidRPr="004668E6">
        <w:t>10.10.</w:t>
      </w:r>
      <w:r>
        <w:t>3</w:t>
      </w:r>
      <w:r w:rsidRPr="004668E6">
        <w:t>.2</w:t>
      </w:r>
      <w:r w:rsidRPr="0046675C">
        <w:t>.</w:t>
      </w:r>
      <w:r>
        <w:t>2</w:t>
      </w:r>
      <w:r w:rsidRPr="0046675C">
        <w:tab/>
        <w:t>Ad hoc group emergency alert request</w:t>
      </w:r>
      <w:r>
        <w:t xml:space="preserve"> (MC service server – MC service client)</w:t>
      </w:r>
      <w:bookmarkEnd w:id="2677"/>
    </w:p>
    <w:p w14:paraId="3AA2B557" w14:textId="77777777" w:rsidR="0030546E" w:rsidRDefault="0030546E" w:rsidP="0030546E">
      <w:r w:rsidRPr="002C350B">
        <w:t>Table </w:t>
      </w:r>
      <w:r w:rsidRPr="004668E6">
        <w:t>10.10.</w:t>
      </w:r>
      <w:r>
        <w:t>3</w:t>
      </w:r>
      <w:r w:rsidRPr="004668E6">
        <w:t>.2</w:t>
      </w:r>
      <w:r>
        <w:t>.2</w:t>
      </w:r>
      <w:r w:rsidRPr="002C350B">
        <w:t xml:space="preserve">-1 describes the information flow </w:t>
      </w:r>
      <w:r>
        <w:t>ad hoc group</w:t>
      </w:r>
      <w:r w:rsidRPr="002C350B">
        <w:t xml:space="preserve"> emergency alert request from the MC service server to the MC service client.</w:t>
      </w:r>
    </w:p>
    <w:p w14:paraId="0F13A067" w14:textId="77777777" w:rsidR="0030546E" w:rsidRPr="002C350B" w:rsidRDefault="0030546E" w:rsidP="0030546E">
      <w:pPr>
        <w:pStyle w:val="TH"/>
      </w:pPr>
      <w:r w:rsidRPr="002C350B">
        <w:lastRenderedPageBreak/>
        <w:t>Table </w:t>
      </w:r>
      <w:r w:rsidRPr="00554654">
        <w:t>10.10.</w:t>
      </w:r>
      <w:r>
        <w:t>3</w:t>
      </w:r>
      <w:r w:rsidRPr="00554654">
        <w:t>.2</w:t>
      </w:r>
      <w:r w:rsidRPr="002C350B">
        <w:t>.</w:t>
      </w:r>
      <w:r>
        <w:t>2-</w:t>
      </w:r>
      <w:r w:rsidRPr="002C350B">
        <w:t xml:space="preserve">1 </w:t>
      </w:r>
      <w:r>
        <w:t>Ad hoc group</w:t>
      </w:r>
      <w:r w:rsidRPr="002C350B">
        <w:t xml:space="preserve"> emergency alert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2C350B" w14:paraId="67DCDFB6" w14:textId="77777777" w:rsidTr="00806EDA">
        <w:trPr>
          <w:jc w:val="center"/>
        </w:trPr>
        <w:tc>
          <w:tcPr>
            <w:tcW w:w="2405" w:type="dxa"/>
            <w:tcMar>
              <w:top w:w="0" w:type="dxa"/>
              <w:left w:w="108" w:type="dxa"/>
              <w:bottom w:w="0" w:type="dxa"/>
              <w:right w:w="108" w:type="dxa"/>
            </w:tcMar>
            <w:hideMark/>
          </w:tcPr>
          <w:p w14:paraId="7EFD4211" w14:textId="77777777" w:rsidR="0030546E" w:rsidRPr="002C350B" w:rsidRDefault="0030546E" w:rsidP="00806EDA">
            <w:pPr>
              <w:pStyle w:val="TAH"/>
            </w:pPr>
            <w:r w:rsidRPr="002C350B">
              <w:t>Information Element</w:t>
            </w:r>
          </w:p>
        </w:tc>
        <w:tc>
          <w:tcPr>
            <w:tcW w:w="1097" w:type="dxa"/>
            <w:tcMar>
              <w:top w:w="0" w:type="dxa"/>
              <w:left w:w="108" w:type="dxa"/>
              <w:bottom w:w="0" w:type="dxa"/>
              <w:right w:w="108" w:type="dxa"/>
            </w:tcMar>
            <w:hideMark/>
          </w:tcPr>
          <w:p w14:paraId="54DC7E49" w14:textId="77777777" w:rsidR="0030546E" w:rsidRPr="002C350B" w:rsidRDefault="0030546E" w:rsidP="00806EDA">
            <w:pPr>
              <w:pStyle w:val="TAH"/>
            </w:pPr>
            <w:r w:rsidRPr="002C350B">
              <w:t>Status</w:t>
            </w:r>
          </w:p>
        </w:tc>
        <w:tc>
          <w:tcPr>
            <w:tcW w:w="2700" w:type="dxa"/>
            <w:tcMar>
              <w:top w:w="0" w:type="dxa"/>
              <w:left w:w="108" w:type="dxa"/>
              <w:bottom w:w="0" w:type="dxa"/>
              <w:right w:w="108" w:type="dxa"/>
            </w:tcMar>
            <w:hideMark/>
          </w:tcPr>
          <w:p w14:paraId="29E596F4" w14:textId="77777777" w:rsidR="0030546E" w:rsidRPr="002C350B" w:rsidRDefault="0030546E" w:rsidP="00806EDA">
            <w:pPr>
              <w:pStyle w:val="TAH"/>
            </w:pPr>
            <w:r w:rsidRPr="002C350B">
              <w:t>Description</w:t>
            </w:r>
          </w:p>
        </w:tc>
      </w:tr>
      <w:tr w:rsidR="0030546E" w:rsidRPr="002C350B" w14:paraId="1A952A05" w14:textId="77777777" w:rsidTr="00806EDA">
        <w:trPr>
          <w:jc w:val="center"/>
        </w:trPr>
        <w:tc>
          <w:tcPr>
            <w:tcW w:w="2405" w:type="dxa"/>
            <w:tcMar>
              <w:top w:w="0" w:type="dxa"/>
              <w:left w:w="108" w:type="dxa"/>
              <w:bottom w:w="0" w:type="dxa"/>
              <w:right w:w="108" w:type="dxa"/>
            </w:tcMar>
            <w:hideMark/>
          </w:tcPr>
          <w:p w14:paraId="1F7F377D" w14:textId="77777777" w:rsidR="0030546E" w:rsidRPr="002C350B" w:rsidRDefault="0030546E" w:rsidP="00806EDA">
            <w:pPr>
              <w:pStyle w:val="TAL"/>
            </w:pPr>
            <w:r w:rsidRPr="002C350B">
              <w:t>MC service ID</w:t>
            </w:r>
          </w:p>
        </w:tc>
        <w:tc>
          <w:tcPr>
            <w:tcW w:w="1097" w:type="dxa"/>
            <w:tcMar>
              <w:top w:w="0" w:type="dxa"/>
              <w:left w:w="108" w:type="dxa"/>
              <w:bottom w:w="0" w:type="dxa"/>
              <w:right w:w="108" w:type="dxa"/>
            </w:tcMar>
            <w:hideMark/>
          </w:tcPr>
          <w:p w14:paraId="6E807F3D" w14:textId="77777777" w:rsidR="0030546E" w:rsidRPr="002C350B" w:rsidRDefault="0030546E" w:rsidP="00806EDA">
            <w:pPr>
              <w:pStyle w:val="TAL"/>
            </w:pPr>
            <w:r w:rsidRPr="002C350B">
              <w:t>M</w:t>
            </w:r>
          </w:p>
        </w:tc>
        <w:tc>
          <w:tcPr>
            <w:tcW w:w="2700" w:type="dxa"/>
            <w:tcMar>
              <w:top w:w="0" w:type="dxa"/>
              <w:left w:w="108" w:type="dxa"/>
              <w:bottom w:w="0" w:type="dxa"/>
              <w:right w:w="108" w:type="dxa"/>
            </w:tcMar>
            <w:hideMark/>
          </w:tcPr>
          <w:p w14:paraId="529E3647" w14:textId="77777777" w:rsidR="0030546E" w:rsidRPr="002C350B" w:rsidRDefault="0030546E" w:rsidP="00806EDA">
            <w:pPr>
              <w:pStyle w:val="TAL"/>
            </w:pPr>
            <w:r w:rsidRPr="002C350B">
              <w:t>The identity of the alerting party</w:t>
            </w:r>
          </w:p>
        </w:tc>
      </w:tr>
      <w:tr w:rsidR="0030546E" w:rsidRPr="002C350B" w14:paraId="400F92CE" w14:textId="77777777" w:rsidTr="00806EDA">
        <w:trPr>
          <w:jc w:val="center"/>
        </w:trPr>
        <w:tc>
          <w:tcPr>
            <w:tcW w:w="2405" w:type="dxa"/>
            <w:tcMar>
              <w:top w:w="0" w:type="dxa"/>
              <w:left w:w="108" w:type="dxa"/>
              <w:bottom w:w="0" w:type="dxa"/>
              <w:right w:w="108" w:type="dxa"/>
            </w:tcMar>
          </w:tcPr>
          <w:p w14:paraId="6779CEB1" w14:textId="77777777" w:rsidR="0030546E" w:rsidRPr="002C350B" w:rsidRDefault="0030546E" w:rsidP="00806EDA">
            <w:pPr>
              <w:pStyle w:val="TAL"/>
            </w:pPr>
            <w:r w:rsidRPr="002C350B">
              <w:t>Functional alias</w:t>
            </w:r>
          </w:p>
        </w:tc>
        <w:tc>
          <w:tcPr>
            <w:tcW w:w="1097" w:type="dxa"/>
            <w:tcMar>
              <w:top w:w="0" w:type="dxa"/>
              <w:left w:w="108" w:type="dxa"/>
              <w:bottom w:w="0" w:type="dxa"/>
              <w:right w:w="108" w:type="dxa"/>
            </w:tcMar>
          </w:tcPr>
          <w:p w14:paraId="46FB4414" w14:textId="77777777" w:rsidR="0030546E" w:rsidRPr="002C350B" w:rsidRDefault="0030546E" w:rsidP="00806EDA">
            <w:pPr>
              <w:pStyle w:val="TAL"/>
            </w:pPr>
            <w:r w:rsidRPr="002C350B">
              <w:t>O</w:t>
            </w:r>
          </w:p>
        </w:tc>
        <w:tc>
          <w:tcPr>
            <w:tcW w:w="2700" w:type="dxa"/>
            <w:tcMar>
              <w:top w:w="0" w:type="dxa"/>
              <w:left w:w="108" w:type="dxa"/>
              <w:bottom w:w="0" w:type="dxa"/>
              <w:right w:w="108" w:type="dxa"/>
            </w:tcMar>
          </w:tcPr>
          <w:p w14:paraId="306F7CB2" w14:textId="77777777" w:rsidR="0030546E" w:rsidRPr="002C350B" w:rsidRDefault="0030546E" w:rsidP="00806EDA">
            <w:pPr>
              <w:pStyle w:val="TAL"/>
            </w:pPr>
            <w:r w:rsidRPr="002C350B">
              <w:t>The functional alias of the alerting party</w:t>
            </w:r>
          </w:p>
        </w:tc>
      </w:tr>
      <w:tr w:rsidR="0030546E" w:rsidRPr="002C350B" w14:paraId="74202E7D" w14:textId="77777777" w:rsidTr="00806EDA">
        <w:trPr>
          <w:jc w:val="center"/>
        </w:trPr>
        <w:tc>
          <w:tcPr>
            <w:tcW w:w="2405" w:type="dxa"/>
            <w:tcMar>
              <w:top w:w="0" w:type="dxa"/>
              <w:left w:w="108" w:type="dxa"/>
              <w:bottom w:w="0" w:type="dxa"/>
              <w:right w:w="108" w:type="dxa"/>
            </w:tcMar>
            <w:hideMark/>
          </w:tcPr>
          <w:p w14:paraId="307FB005" w14:textId="77777777" w:rsidR="0030546E" w:rsidRPr="002C350B" w:rsidRDefault="0030546E" w:rsidP="00806EDA">
            <w:pPr>
              <w:pStyle w:val="TAL"/>
            </w:pPr>
            <w:r>
              <w:rPr>
                <w:lang w:eastAsia="zh-CN"/>
              </w:rPr>
              <w:t xml:space="preserve">Ad hoc </w:t>
            </w:r>
            <w:r w:rsidRPr="00AB5FED">
              <w:rPr>
                <w:rFonts w:hint="eastAsia"/>
                <w:lang w:eastAsia="zh-CN"/>
              </w:rPr>
              <w:t>g</w:t>
            </w:r>
            <w:r w:rsidRPr="00AB5FED">
              <w:t>roup ID</w:t>
            </w:r>
          </w:p>
        </w:tc>
        <w:tc>
          <w:tcPr>
            <w:tcW w:w="1097" w:type="dxa"/>
            <w:tcMar>
              <w:top w:w="0" w:type="dxa"/>
              <w:left w:w="108" w:type="dxa"/>
              <w:bottom w:w="0" w:type="dxa"/>
              <w:right w:w="108" w:type="dxa"/>
            </w:tcMar>
            <w:hideMark/>
          </w:tcPr>
          <w:p w14:paraId="2D9078B9" w14:textId="77777777" w:rsidR="0030546E" w:rsidRPr="002C350B" w:rsidRDefault="0030546E" w:rsidP="00806EDA">
            <w:pPr>
              <w:pStyle w:val="TAL"/>
            </w:pPr>
            <w:r>
              <w:t>M</w:t>
            </w:r>
          </w:p>
        </w:tc>
        <w:tc>
          <w:tcPr>
            <w:tcW w:w="2700" w:type="dxa"/>
            <w:tcMar>
              <w:top w:w="0" w:type="dxa"/>
              <w:left w:w="108" w:type="dxa"/>
              <w:bottom w:w="0" w:type="dxa"/>
              <w:right w:w="108" w:type="dxa"/>
            </w:tcMar>
            <w:hideMark/>
          </w:tcPr>
          <w:p w14:paraId="1A7420EF" w14:textId="77777777" w:rsidR="0030546E" w:rsidRPr="002C350B" w:rsidRDefault="0030546E" w:rsidP="00806EDA">
            <w:pPr>
              <w:pStyle w:val="TAL"/>
            </w:pPr>
            <w:r w:rsidRPr="00366208">
              <w:t>The target group ID associated with the alert</w:t>
            </w:r>
          </w:p>
        </w:tc>
      </w:tr>
      <w:tr w:rsidR="0030546E" w:rsidRPr="002C350B" w14:paraId="274C2A87" w14:textId="77777777" w:rsidTr="00806EDA">
        <w:trPr>
          <w:jc w:val="center"/>
        </w:trPr>
        <w:tc>
          <w:tcPr>
            <w:tcW w:w="2405" w:type="dxa"/>
            <w:tcMar>
              <w:top w:w="0" w:type="dxa"/>
              <w:left w:w="108" w:type="dxa"/>
              <w:bottom w:w="0" w:type="dxa"/>
              <w:right w:w="108" w:type="dxa"/>
            </w:tcMar>
          </w:tcPr>
          <w:p w14:paraId="11A45E0F" w14:textId="77777777" w:rsidR="0030546E" w:rsidRPr="002C350B" w:rsidRDefault="0030546E" w:rsidP="00806EDA">
            <w:pPr>
              <w:pStyle w:val="TAL"/>
            </w:pPr>
            <w:r w:rsidRPr="002C350B">
              <w:t>Organization name</w:t>
            </w:r>
          </w:p>
        </w:tc>
        <w:tc>
          <w:tcPr>
            <w:tcW w:w="1097" w:type="dxa"/>
            <w:tcMar>
              <w:top w:w="0" w:type="dxa"/>
              <w:left w:w="108" w:type="dxa"/>
              <w:bottom w:w="0" w:type="dxa"/>
              <w:right w:w="108" w:type="dxa"/>
            </w:tcMar>
          </w:tcPr>
          <w:p w14:paraId="69B9279C" w14:textId="77777777" w:rsidR="0030546E" w:rsidRPr="002C350B" w:rsidRDefault="0030546E" w:rsidP="00806EDA">
            <w:pPr>
              <w:pStyle w:val="TAL"/>
            </w:pPr>
            <w:r w:rsidRPr="002C350B">
              <w:t>O</w:t>
            </w:r>
          </w:p>
        </w:tc>
        <w:tc>
          <w:tcPr>
            <w:tcW w:w="2700" w:type="dxa"/>
            <w:tcMar>
              <w:top w:w="0" w:type="dxa"/>
              <w:left w:w="108" w:type="dxa"/>
              <w:bottom w:w="0" w:type="dxa"/>
              <w:right w:w="108" w:type="dxa"/>
            </w:tcMar>
          </w:tcPr>
          <w:p w14:paraId="7F31746B" w14:textId="77777777" w:rsidR="0030546E" w:rsidRPr="002C350B" w:rsidRDefault="0030546E" w:rsidP="00806EDA">
            <w:pPr>
              <w:pStyle w:val="TAL"/>
            </w:pPr>
            <w:r w:rsidRPr="002C350B">
              <w:t>The alerting MC service user's mission critical organization name</w:t>
            </w:r>
          </w:p>
        </w:tc>
      </w:tr>
      <w:tr w:rsidR="0030546E" w:rsidRPr="002C350B" w14:paraId="717775DD" w14:textId="77777777" w:rsidTr="00806EDA">
        <w:trPr>
          <w:jc w:val="center"/>
        </w:trPr>
        <w:tc>
          <w:tcPr>
            <w:tcW w:w="2405" w:type="dxa"/>
            <w:tcMar>
              <w:top w:w="0" w:type="dxa"/>
              <w:left w:w="108" w:type="dxa"/>
              <w:bottom w:w="0" w:type="dxa"/>
              <w:right w:w="108" w:type="dxa"/>
            </w:tcMar>
            <w:hideMark/>
          </w:tcPr>
          <w:p w14:paraId="3008480C" w14:textId="77777777" w:rsidR="0030546E" w:rsidRPr="002C350B" w:rsidRDefault="0030546E" w:rsidP="00806EDA">
            <w:pPr>
              <w:pStyle w:val="TAL"/>
            </w:pPr>
            <w:r w:rsidRPr="002C350B">
              <w:t>Location</w:t>
            </w:r>
            <w:r>
              <w:t xml:space="preserve"> information</w:t>
            </w:r>
          </w:p>
        </w:tc>
        <w:tc>
          <w:tcPr>
            <w:tcW w:w="1097" w:type="dxa"/>
            <w:tcMar>
              <w:top w:w="0" w:type="dxa"/>
              <w:left w:w="108" w:type="dxa"/>
              <w:bottom w:w="0" w:type="dxa"/>
              <w:right w:w="108" w:type="dxa"/>
            </w:tcMar>
            <w:hideMark/>
          </w:tcPr>
          <w:p w14:paraId="48C0C761" w14:textId="77777777" w:rsidR="0030546E" w:rsidRPr="002C350B" w:rsidRDefault="0030546E" w:rsidP="00806EDA">
            <w:pPr>
              <w:pStyle w:val="TAL"/>
            </w:pPr>
            <w:r w:rsidRPr="002C350B">
              <w:t>O</w:t>
            </w:r>
          </w:p>
        </w:tc>
        <w:tc>
          <w:tcPr>
            <w:tcW w:w="2700" w:type="dxa"/>
            <w:tcMar>
              <w:top w:w="0" w:type="dxa"/>
              <w:left w:w="108" w:type="dxa"/>
              <w:bottom w:w="0" w:type="dxa"/>
              <w:right w:w="108" w:type="dxa"/>
            </w:tcMar>
            <w:hideMark/>
          </w:tcPr>
          <w:p w14:paraId="26ADB7F8" w14:textId="77777777" w:rsidR="0030546E" w:rsidRPr="002C350B" w:rsidRDefault="0030546E" w:rsidP="00806EDA">
            <w:pPr>
              <w:pStyle w:val="TAL"/>
            </w:pPr>
            <w:r w:rsidRPr="002C350B">
              <w:t>The alerting MC service client's location</w:t>
            </w:r>
          </w:p>
        </w:tc>
      </w:tr>
      <w:tr w:rsidR="0030546E" w:rsidRPr="002C350B" w14:paraId="6095B70F" w14:textId="77777777" w:rsidTr="00806EDA">
        <w:trPr>
          <w:jc w:val="center"/>
        </w:trPr>
        <w:tc>
          <w:tcPr>
            <w:tcW w:w="2405" w:type="dxa"/>
            <w:tcMar>
              <w:top w:w="0" w:type="dxa"/>
              <w:left w:w="108" w:type="dxa"/>
              <w:bottom w:w="0" w:type="dxa"/>
              <w:right w:w="108" w:type="dxa"/>
            </w:tcMar>
          </w:tcPr>
          <w:p w14:paraId="0EF19826" w14:textId="77777777" w:rsidR="0030546E" w:rsidRDefault="0030546E" w:rsidP="00806EDA">
            <w:pPr>
              <w:pStyle w:val="TAL"/>
            </w:pPr>
            <w:r>
              <w:t>A</w:t>
            </w:r>
            <w:r w:rsidRPr="00E43F65">
              <w:t>dditional information</w:t>
            </w:r>
          </w:p>
        </w:tc>
        <w:tc>
          <w:tcPr>
            <w:tcW w:w="1097" w:type="dxa"/>
            <w:tcMar>
              <w:top w:w="0" w:type="dxa"/>
              <w:left w:w="108" w:type="dxa"/>
              <w:bottom w:w="0" w:type="dxa"/>
              <w:right w:w="108" w:type="dxa"/>
            </w:tcMar>
          </w:tcPr>
          <w:p w14:paraId="65669CD4" w14:textId="77777777" w:rsidR="0030546E" w:rsidRDefault="0030546E" w:rsidP="00806EDA">
            <w:pPr>
              <w:pStyle w:val="TAL"/>
            </w:pPr>
            <w:r>
              <w:t>O</w:t>
            </w:r>
          </w:p>
        </w:tc>
        <w:tc>
          <w:tcPr>
            <w:tcW w:w="2700" w:type="dxa"/>
            <w:tcMar>
              <w:top w:w="0" w:type="dxa"/>
              <w:left w:w="108" w:type="dxa"/>
              <w:bottom w:w="0" w:type="dxa"/>
              <w:right w:w="108" w:type="dxa"/>
            </w:tcMar>
          </w:tcPr>
          <w:p w14:paraId="2C9B659B" w14:textId="77777777" w:rsidR="0030546E" w:rsidRDefault="0030546E" w:rsidP="00806EDA">
            <w:pPr>
              <w:pStyle w:val="TAL"/>
            </w:pPr>
            <w:r>
              <w:t>The alerting party may provide</w:t>
            </w:r>
            <w:r w:rsidRPr="00E43F65">
              <w:t xml:space="preserve"> additional information </w:t>
            </w:r>
            <w:r>
              <w:t>related to the alert, e.g., medical help needed or reason for the alert</w:t>
            </w:r>
          </w:p>
        </w:tc>
      </w:tr>
      <w:tr w:rsidR="005B0096" w:rsidRPr="002C350B" w14:paraId="30E469A1" w14:textId="77777777" w:rsidTr="00806EDA">
        <w:trPr>
          <w:jc w:val="center"/>
        </w:trPr>
        <w:tc>
          <w:tcPr>
            <w:tcW w:w="2405" w:type="dxa"/>
            <w:tcMar>
              <w:top w:w="0" w:type="dxa"/>
              <w:left w:w="108" w:type="dxa"/>
              <w:bottom w:w="0" w:type="dxa"/>
              <w:right w:w="108" w:type="dxa"/>
            </w:tcMar>
          </w:tcPr>
          <w:p w14:paraId="6DABED9B" w14:textId="5810364A" w:rsidR="005B0096" w:rsidRDefault="005B0096" w:rsidP="005B0096">
            <w:pPr>
              <w:pStyle w:val="TAL"/>
            </w:pPr>
            <w:r>
              <w:t>Call resulting c</w:t>
            </w:r>
            <w:r w:rsidRPr="004D5FFC">
              <w:t>riteria for determining the participants</w:t>
            </w:r>
          </w:p>
        </w:tc>
        <w:tc>
          <w:tcPr>
            <w:tcW w:w="1097" w:type="dxa"/>
            <w:tcMar>
              <w:top w:w="0" w:type="dxa"/>
              <w:left w:w="108" w:type="dxa"/>
              <w:bottom w:w="0" w:type="dxa"/>
              <w:right w:w="108" w:type="dxa"/>
            </w:tcMar>
          </w:tcPr>
          <w:p w14:paraId="77C7474B" w14:textId="00FF9133" w:rsidR="005B0096" w:rsidRDefault="005B0096" w:rsidP="005B0096">
            <w:pPr>
              <w:pStyle w:val="TAL"/>
            </w:pPr>
            <w:r>
              <w:t>O</w:t>
            </w:r>
          </w:p>
        </w:tc>
        <w:tc>
          <w:tcPr>
            <w:tcW w:w="2700" w:type="dxa"/>
            <w:tcMar>
              <w:top w:w="0" w:type="dxa"/>
              <w:left w:w="108" w:type="dxa"/>
              <w:bottom w:w="0" w:type="dxa"/>
              <w:right w:w="108" w:type="dxa"/>
            </w:tcMar>
          </w:tcPr>
          <w:p w14:paraId="33070F58" w14:textId="6771FC9C" w:rsidR="005B0096" w:rsidRDefault="005B0096" w:rsidP="005B0096">
            <w:pPr>
              <w:pStyle w:val="TAL"/>
            </w:pPr>
            <w:r>
              <w:t>Carries the details of criteria or meaningful label identifying the criteria or the combination of both that the MC service server used for determining the participants e.g., it can be a location-based criteria to invite participants in a particular area</w:t>
            </w:r>
          </w:p>
        </w:tc>
      </w:tr>
    </w:tbl>
    <w:p w14:paraId="5FE16812" w14:textId="77777777" w:rsidR="0030546E" w:rsidRDefault="0030546E" w:rsidP="00410031"/>
    <w:p w14:paraId="5482296B" w14:textId="77777777" w:rsidR="0063472C" w:rsidRPr="002C350B" w:rsidRDefault="0063472C" w:rsidP="0063472C">
      <w:pPr>
        <w:pStyle w:val="Heading5"/>
      </w:pPr>
      <w:bookmarkStart w:id="2678" w:name="_Toc200404678"/>
      <w:r w:rsidRPr="00554654">
        <w:t>10.10.</w:t>
      </w:r>
      <w:r>
        <w:t>3</w:t>
      </w:r>
      <w:r w:rsidRPr="00554654">
        <w:t>.2</w:t>
      </w:r>
      <w:r w:rsidRPr="002C350B">
        <w:t>.</w:t>
      </w:r>
      <w:r>
        <w:t>2a</w:t>
      </w:r>
      <w:r w:rsidRPr="002C350B">
        <w:tab/>
      </w:r>
      <w:r>
        <w:t>Ad hoc group</w:t>
      </w:r>
      <w:r w:rsidRPr="002C350B">
        <w:t xml:space="preserve"> emergency alert re</w:t>
      </w:r>
      <w:r>
        <w:t>quest return</w:t>
      </w:r>
      <w:bookmarkEnd w:id="2678"/>
    </w:p>
    <w:p w14:paraId="207BBECC" w14:textId="77777777" w:rsidR="0063472C" w:rsidRPr="002C350B" w:rsidRDefault="0063472C" w:rsidP="0063472C">
      <w:r w:rsidRPr="002C350B">
        <w:t>Table </w:t>
      </w:r>
      <w:r w:rsidRPr="00554654">
        <w:t>10.10.</w:t>
      </w:r>
      <w:r>
        <w:t>3</w:t>
      </w:r>
      <w:r w:rsidRPr="00554654">
        <w:t>.2</w:t>
      </w:r>
      <w:r w:rsidRPr="002C350B">
        <w:t>.</w:t>
      </w:r>
      <w:r>
        <w:t>2a</w:t>
      </w:r>
      <w:r w:rsidRPr="002C350B">
        <w:t xml:space="preserve">-1 describes the information flow </w:t>
      </w:r>
      <w:r>
        <w:t>ad hoc group</w:t>
      </w:r>
      <w:r w:rsidRPr="002C350B">
        <w:t xml:space="preserve"> emergency alert </w:t>
      </w:r>
      <w:r>
        <w:t>request return</w:t>
      </w:r>
      <w:r w:rsidRPr="002C350B">
        <w:t xml:space="preserve"> from the MC service </w:t>
      </w:r>
      <w:r>
        <w:t>server</w:t>
      </w:r>
      <w:r w:rsidRPr="002C350B">
        <w:t xml:space="preserve"> to the MC service </w:t>
      </w:r>
      <w:r>
        <w:t>client</w:t>
      </w:r>
      <w:r w:rsidRPr="002C350B">
        <w:t>.</w:t>
      </w:r>
    </w:p>
    <w:p w14:paraId="4653522E" w14:textId="77777777" w:rsidR="0063472C" w:rsidRPr="002C350B" w:rsidRDefault="0063472C" w:rsidP="0063472C">
      <w:pPr>
        <w:pStyle w:val="TH"/>
      </w:pPr>
      <w:r w:rsidRPr="002C350B">
        <w:t>Table </w:t>
      </w:r>
      <w:r w:rsidRPr="00554654">
        <w:t>10.10.</w:t>
      </w:r>
      <w:r>
        <w:t>3</w:t>
      </w:r>
      <w:r w:rsidRPr="00554654">
        <w:t>.2</w:t>
      </w:r>
      <w:r w:rsidRPr="002C350B">
        <w:t>.</w:t>
      </w:r>
      <w:r>
        <w:t>2a</w:t>
      </w:r>
      <w:r w:rsidRPr="002C350B">
        <w:t xml:space="preserve">-1 </w:t>
      </w:r>
      <w:r>
        <w:t>Ad hoc group</w:t>
      </w:r>
      <w:r w:rsidRPr="002C350B">
        <w:t xml:space="preserve"> emergency alert </w:t>
      </w:r>
      <w:r>
        <w:t>request return</w:t>
      </w:r>
      <w:r w:rsidRPr="002C350B">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3472C" w:rsidRPr="002C350B" w14:paraId="22C866A2" w14:textId="77777777" w:rsidTr="00C043B9">
        <w:trPr>
          <w:cantSplit/>
          <w:jc w:val="center"/>
        </w:trPr>
        <w:tc>
          <w:tcPr>
            <w:tcW w:w="2405" w:type="dxa"/>
            <w:tcMar>
              <w:top w:w="0" w:type="dxa"/>
              <w:left w:w="108" w:type="dxa"/>
              <w:bottom w:w="0" w:type="dxa"/>
              <w:right w:w="108" w:type="dxa"/>
            </w:tcMar>
            <w:hideMark/>
          </w:tcPr>
          <w:p w14:paraId="05847FCA" w14:textId="77777777" w:rsidR="0063472C" w:rsidRPr="002C350B" w:rsidRDefault="0063472C" w:rsidP="00C043B9">
            <w:pPr>
              <w:keepNext/>
              <w:keepLines/>
              <w:spacing w:after="0"/>
              <w:jc w:val="center"/>
              <w:rPr>
                <w:rFonts w:ascii="Arial" w:hAnsi="Arial"/>
                <w:b/>
                <w:sz w:val="18"/>
              </w:rPr>
            </w:pPr>
            <w:r w:rsidRPr="002C350B">
              <w:rPr>
                <w:rFonts w:ascii="Arial" w:hAnsi="Arial"/>
                <w:b/>
                <w:sz w:val="18"/>
              </w:rPr>
              <w:t>Information Element</w:t>
            </w:r>
          </w:p>
        </w:tc>
        <w:tc>
          <w:tcPr>
            <w:tcW w:w="1097" w:type="dxa"/>
            <w:tcMar>
              <w:top w:w="0" w:type="dxa"/>
              <w:left w:w="108" w:type="dxa"/>
              <w:bottom w:w="0" w:type="dxa"/>
              <w:right w:w="108" w:type="dxa"/>
            </w:tcMar>
            <w:hideMark/>
          </w:tcPr>
          <w:p w14:paraId="47270A07" w14:textId="77777777" w:rsidR="0063472C" w:rsidRPr="002C350B" w:rsidRDefault="0063472C" w:rsidP="00C043B9">
            <w:pPr>
              <w:keepNext/>
              <w:keepLines/>
              <w:spacing w:after="0"/>
              <w:jc w:val="center"/>
              <w:rPr>
                <w:rFonts w:ascii="Arial" w:hAnsi="Arial"/>
                <w:b/>
                <w:sz w:val="18"/>
              </w:rPr>
            </w:pPr>
            <w:r w:rsidRPr="002C350B">
              <w:rPr>
                <w:rFonts w:ascii="Arial" w:hAnsi="Arial"/>
                <w:b/>
                <w:sz w:val="18"/>
              </w:rPr>
              <w:t>Status</w:t>
            </w:r>
          </w:p>
        </w:tc>
        <w:tc>
          <w:tcPr>
            <w:tcW w:w="2700" w:type="dxa"/>
            <w:tcMar>
              <w:top w:w="0" w:type="dxa"/>
              <w:left w:w="108" w:type="dxa"/>
              <w:bottom w:w="0" w:type="dxa"/>
              <w:right w:w="108" w:type="dxa"/>
            </w:tcMar>
            <w:hideMark/>
          </w:tcPr>
          <w:p w14:paraId="3FB87760" w14:textId="77777777" w:rsidR="0063472C" w:rsidRPr="002C350B" w:rsidRDefault="0063472C" w:rsidP="00C043B9">
            <w:pPr>
              <w:keepNext/>
              <w:keepLines/>
              <w:spacing w:after="0"/>
              <w:jc w:val="center"/>
              <w:rPr>
                <w:rFonts w:ascii="Arial" w:hAnsi="Arial"/>
                <w:b/>
                <w:sz w:val="18"/>
              </w:rPr>
            </w:pPr>
            <w:r w:rsidRPr="002C350B">
              <w:rPr>
                <w:rFonts w:ascii="Arial" w:hAnsi="Arial"/>
                <w:b/>
                <w:sz w:val="18"/>
              </w:rPr>
              <w:t>Description</w:t>
            </w:r>
          </w:p>
        </w:tc>
      </w:tr>
      <w:tr w:rsidR="0063472C" w:rsidRPr="002C350B" w14:paraId="414BBBD7" w14:textId="77777777" w:rsidTr="00C043B9">
        <w:trPr>
          <w:cantSplit/>
          <w:jc w:val="center"/>
        </w:trPr>
        <w:tc>
          <w:tcPr>
            <w:tcW w:w="2405" w:type="dxa"/>
            <w:tcMar>
              <w:top w:w="0" w:type="dxa"/>
              <w:left w:w="108" w:type="dxa"/>
              <w:bottom w:w="0" w:type="dxa"/>
              <w:right w:w="108" w:type="dxa"/>
            </w:tcMar>
            <w:hideMark/>
          </w:tcPr>
          <w:p w14:paraId="7D1616A3" w14:textId="77777777" w:rsidR="0063472C" w:rsidRPr="002C350B" w:rsidRDefault="0063472C" w:rsidP="00C043B9">
            <w:pPr>
              <w:keepNext/>
              <w:keepLines/>
              <w:spacing w:after="0"/>
              <w:rPr>
                <w:rFonts w:ascii="Arial" w:hAnsi="Arial"/>
                <w:sz w:val="18"/>
              </w:rPr>
            </w:pPr>
            <w:r w:rsidRPr="002C350B">
              <w:rPr>
                <w:rFonts w:ascii="Arial" w:hAnsi="Arial"/>
                <w:sz w:val="18"/>
              </w:rPr>
              <w:t>MC service ID</w:t>
            </w:r>
          </w:p>
        </w:tc>
        <w:tc>
          <w:tcPr>
            <w:tcW w:w="1097" w:type="dxa"/>
            <w:tcMar>
              <w:top w:w="0" w:type="dxa"/>
              <w:left w:w="108" w:type="dxa"/>
              <w:bottom w:w="0" w:type="dxa"/>
              <w:right w:w="108" w:type="dxa"/>
            </w:tcMar>
            <w:hideMark/>
          </w:tcPr>
          <w:p w14:paraId="536F577C" w14:textId="77777777" w:rsidR="0063472C" w:rsidRPr="002C350B" w:rsidRDefault="0063472C" w:rsidP="00C043B9">
            <w:pPr>
              <w:keepNext/>
              <w:keepLines/>
              <w:spacing w:after="0"/>
              <w:rPr>
                <w:rFonts w:ascii="Arial" w:hAnsi="Arial"/>
                <w:sz w:val="18"/>
              </w:rPr>
            </w:pPr>
            <w:r w:rsidRPr="002C350B">
              <w:rPr>
                <w:rFonts w:ascii="Arial" w:hAnsi="Arial"/>
                <w:sz w:val="18"/>
              </w:rPr>
              <w:t>M</w:t>
            </w:r>
          </w:p>
        </w:tc>
        <w:tc>
          <w:tcPr>
            <w:tcW w:w="2700" w:type="dxa"/>
            <w:tcMar>
              <w:top w:w="0" w:type="dxa"/>
              <w:left w:w="108" w:type="dxa"/>
              <w:bottom w:w="0" w:type="dxa"/>
              <w:right w:w="108" w:type="dxa"/>
            </w:tcMar>
            <w:hideMark/>
          </w:tcPr>
          <w:p w14:paraId="717C1C04" w14:textId="77777777" w:rsidR="0063472C" w:rsidRPr="002C350B" w:rsidRDefault="0063472C" w:rsidP="00C043B9">
            <w:pPr>
              <w:keepNext/>
              <w:keepLines/>
              <w:spacing w:after="0"/>
              <w:rPr>
                <w:rFonts w:ascii="Arial" w:hAnsi="Arial"/>
                <w:sz w:val="18"/>
              </w:rPr>
            </w:pPr>
            <w:r w:rsidRPr="002C350B">
              <w:rPr>
                <w:rFonts w:ascii="Arial" w:hAnsi="Arial"/>
                <w:sz w:val="18"/>
              </w:rPr>
              <w:t xml:space="preserve">The identity of the </w:t>
            </w:r>
            <w:r>
              <w:rPr>
                <w:rFonts w:ascii="Arial" w:hAnsi="Arial"/>
                <w:sz w:val="18"/>
              </w:rPr>
              <w:t>alerting</w:t>
            </w:r>
            <w:r w:rsidRPr="002C350B">
              <w:rPr>
                <w:rFonts w:ascii="Arial" w:hAnsi="Arial"/>
                <w:sz w:val="18"/>
              </w:rPr>
              <w:t xml:space="preserve"> party</w:t>
            </w:r>
          </w:p>
        </w:tc>
      </w:tr>
      <w:tr w:rsidR="0063472C" w:rsidRPr="00997D17" w14:paraId="50690F84" w14:textId="77777777" w:rsidTr="00C043B9">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7200A6" w14:textId="77777777" w:rsidR="0063472C" w:rsidRPr="00997D17" w:rsidRDefault="0063472C" w:rsidP="00C043B9">
            <w:pPr>
              <w:keepNext/>
              <w:keepLines/>
              <w:spacing w:after="0"/>
              <w:rPr>
                <w:rFonts w:ascii="Arial" w:hAnsi="Arial"/>
                <w:sz w:val="18"/>
              </w:rPr>
            </w:pPr>
            <w:r w:rsidRPr="00997D17">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8F961A" w14:textId="77777777" w:rsidR="0063472C" w:rsidRPr="00997D17" w:rsidRDefault="0063472C" w:rsidP="00C043B9">
            <w:pPr>
              <w:keepNext/>
              <w:keepLines/>
              <w:spacing w:after="0"/>
              <w:rPr>
                <w:rFonts w:ascii="Arial" w:hAnsi="Arial"/>
                <w:sz w:val="18"/>
              </w:rPr>
            </w:pPr>
            <w:r w:rsidRPr="00997D17">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7E4D51" w14:textId="77777777" w:rsidR="0063472C" w:rsidRPr="00997D17" w:rsidRDefault="0063472C" w:rsidP="00C043B9">
            <w:pPr>
              <w:keepNext/>
              <w:keepLines/>
              <w:spacing w:after="0"/>
              <w:rPr>
                <w:rFonts w:ascii="Arial" w:hAnsi="Arial"/>
                <w:sz w:val="18"/>
              </w:rPr>
            </w:pPr>
            <w:r w:rsidRPr="00997D17">
              <w:rPr>
                <w:rFonts w:ascii="Arial" w:hAnsi="Arial"/>
                <w:sz w:val="18"/>
              </w:rPr>
              <w:t xml:space="preserve">The functional alias of the </w:t>
            </w:r>
            <w:r>
              <w:rPr>
                <w:rFonts w:ascii="Arial" w:hAnsi="Arial"/>
                <w:sz w:val="18"/>
              </w:rPr>
              <w:t>alerting</w:t>
            </w:r>
            <w:r w:rsidRPr="00997D17">
              <w:rPr>
                <w:rFonts w:ascii="Arial" w:hAnsi="Arial"/>
                <w:sz w:val="18"/>
              </w:rPr>
              <w:t xml:space="preserve"> party</w:t>
            </w:r>
          </w:p>
        </w:tc>
      </w:tr>
      <w:tr w:rsidR="0063472C" w:rsidRPr="002C350B" w14:paraId="05563B92" w14:textId="77777777" w:rsidTr="00C043B9">
        <w:trPr>
          <w:cantSplit/>
          <w:jc w:val="center"/>
        </w:trPr>
        <w:tc>
          <w:tcPr>
            <w:tcW w:w="2405" w:type="dxa"/>
            <w:tcMar>
              <w:top w:w="0" w:type="dxa"/>
              <w:left w:w="108" w:type="dxa"/>
              <w:bottom w:w="0" w:type="dxa"/>
              <w:right w:w="108" w:type="dxa"/>
            </w:tcMar>
          </w:tcPr>
          <w:p w14:paraId="698514CA" w14:textId="77777777" w:rsidR="0063472C" w:rsidRDefault="0063472C" w:rsidP="00C043B9">
            <w:pPr>
              <w:keepNext/>
              <w:keepLines/>
              <w:spacing w:after="0"/>
              <w:rPr>
                <w:rFonts w:ascii="Arial" w:hAnsi="Arial"/>
                <w:sz w:val="18"/>
              </w:rPr>
            </w:pPr>
            <w:r>
              <w:rPr>
                <w:rFonts w:ascii="Arial" w:hAnsi="Arial"/>
                <w:sz w:val="18"/>
              </w:rPr>
              <w:t>Authorization result</w:t>
            </w:r>
          </w:p>
        </w:tc>
        <w:tc>
          <w:tcPr>
            <w:tcW w:w="1097" w:type="dxa"/>
            <w:tcMar>
              <w:top w:w="0" w:type="dxa"/>
              <w:left w:w="108" w:type="dxa"/>
              <w:bottom w:w="0" w:type="dxa"/>
              <w:right w:w="108" w:type="dxa"/>
            </w:tcMar>
          </w:tcPr>
          <w:p w14:paraId="317B816B" w14:textId="77777777" w:rsidR="0063472C" w:rsidRDefault="0063472C" w:rsidP="00C043B9">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tcPr>
          <w:p w14:paraId="6A20BF42" w14:textId="77777777" w:rsidR="0063472C" w:rsidRPr="002C350B" w:rsidRDefault="0063472C" w:rsidP="00C043B9">
            <w:pPr>
              <w:keepNext/>
              <w:keepLines/>
              <w:spacing w:after="0"/>
              <w:rPr>
                <w:rFonts w:ascii="Arial" w:hAnsi="Arial"/>
                <w:sz w:val="18"/>
              </w:rPr>
            </w:pPr>
            <w:r w:rsidRPr="00082E0B">
              <w:rPr>
                <w:rFonts w:ascii="Arial" w:hAnsi="Arial"/>
                <w:sz w:val="18"/>
              </w:rPr>
              <w:t>Indicate if authorization is success or failure</w:t>
            </w:r>
          </w:p>
        </w:tc>
      </w:tr>
    </w:tbl>
    <w:p w14:paraId="5837F56D" w14:textId="77777777" w:rsidR="0063472C" w:rsidRPr="00876DF1" w:rsidRDefault="0063472C" w:rsidP="0063472C"/>
    <w:p w14:paraId="6A9CACCA" w14:textId="37D77648" w:rsidR="0030546E" w:rsidRPr="002C350B" w:rsidRDefault="0030546E" w:rsidP="0030546E">
      <w:pPr>
        <w:pStyle w:val="Heading5"/>
      </w:pPr>
      <w:bookmarkStart w:id="2679" w:name="_Toc200404679"/>
      <w:r w:rsidRPr="00554654">
        <w:t>10.10.</w:t>
      </w:r>
      <w:r>
        <w:t>3</w:t>
      </w:r>
      <w:r w:rsidRPr="00554654">
        <w:t>.2</w:t>
      </w:r>
      <w:r w:rsidRPr="002C350B">
        <w:t>.</w:t>
      </w:r>
      <w:r>
        <w:t>3</w:t>
      </w:r>
      <w:r w:rsidRPr="002C350B">
        <w:tab/>
      </w:r>
      <w:r>
        <w:t>Ad hoc group</w:t>
      </w:r>
      <w:r w:rsidRPr="002C350B">
        <w:t xml:space="preserve"> emergency alert response</w:t>
      </w:r>
      <w:bookmarkEnd w:id="2676"/>
      <w:bookmarkEnd w:id="2679"/>
    </w:p>
    <w:p w14:paraId="179DA245" w14:textId="77777777" w:rsidR="0030546E" w:rsidRPr="002C350B" w:rsidRDefault="0030546E" w:rsidP="0030546E">
      <w:r w:rsidRPr="002C350B">
        <w:t>Table </w:t>
      </w:r>
      <w:r w:rsidRPr="00554654">
        <w:t>10.10.</w:t>
      </w:r>
      <w:r>
        <w:t>3</w:t>
      </w:r>
      <w:r w:rsidRPr="00554654">
        <w:t>.2</w:t>
      </w:r>
      <w:r w:rsidRPr="002C350B">
        <w:t>.</w:t>
      </w:r>
      <w:r>
        <w:t>3</w:t>
      </w:r>
      <w:r w:rsidRPr="002C350B">
        <w:t xml:space="preserve">-1 describes the information flow </w:t>
      </w:r>
      <w:r>
        <w:t>ad hoc group</w:t>
      </w:r>
      <w:r w:rsidRPr="002C350B">
        <w:t xml:space="preserve"> emergency alert response from the MC service client to the MC service server and from the MC service server to the MC service client.</w:t>
      </w:r>
    </w:p>
    <w:p w14:paraId="1566DF3A" w14:textId="77777777" w:rsidR="0030546E" w:rsidRPr="002C350B" w:rsidRDefault="0030546E" w:rsidP="0030546E">
      <w:pPr>
        <w:pStyle w:val="TH"/>
      </w:pPr>
      <w:r w:rsidRPr="002C350B">
        <w:lastRenderedPageBreak/>
        <w:t>Table </w:t>
      </w:r>
      <w:r w:rsidRPr="00554654">
        <w:t>10.10.</w:t>
      </w:r>
      <w:r>
        <w:t>3</w:t>
      </w:r>
      <w:r w:rsidRPr="00554654">
        <w:t>.2</w:t>
      </w:r>
      <w:r w:rsidRPr="002C350B">
        <w:t>.</w:t>
      </w:r>
      <w:r>
        <w:t>3</w:t>
      </w:r>
      <w:r w:rsidRPr="002C350B">
        <w:t xml:space="preserve">-1 </w:t>
      </w:r>
      <w:r>
        <w:t>Ad hoc group</w:t>
      </w:r>
      <w:r w:rsidRPr="002C350B">
        <w:t xml:space="preserve"> emergency alert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2C350B" w14:paraId="078D15FC" w14:textId="77777777" w:rsidTr="00806EDA">
        <w:trPr>
          <w:cantSplit/>
          <w:jc w:val="center"/>
        </w:trPr>
        <w:tc>
          <w:tcPr>
            <w:tcW w:w="2405" w:type="dxa"/>
            <w:tcMar>
              <w:top w:w="0" w:type="dxa"/>
              <w:left w:w="108" w:type="dxa"/>
              <w:bottom w:w="0" w:type="dxa"/>
              <w:right w:w="108" w:type="dxa"/>
            </w:tcMar>
            <w:hideMark/>
          </w:tcPr>
          <w:p w14:paraId="268E635A" w14:textId="77777777" w:rsidR="0030546E" w:rsidRPr="002C350B" w:rsidRDefault="0030546E" w:rsidP="00806EDA">
            <w:pPr>
              <w:keepNext/>
              <w:keepLines/>
              <w:spacing w:after="0"/>
              <w:jc w:val="center"/>
              <w:rPr>
                <w:rFonts w:ascii="Arial" w:hAnsi="Arial"/>
                <w:b/>
                <w:sz w:val="18"/>
              </w:rPr>
            </w:pPr>
            <w:r w:rsidRPr="002C350B">
              <w:rPr>
                <w:rFonts w:ascii="Arial" w:hAnsi="Arial"/>
                <w:b/>
                <w:sz w:val="18"/>
              </w:rPr>
              <w:t>Information Element</w:t>
            </w:r>
          </w:p>
        </w:tc>
        <w:tc>
          <w:tcPr>
            <w:tcW w:w="1097" w:type="dxa"/>
            <w:tcMar>
              <w:top w:w="0" w:type="dxa"/>
              <w:left w:w="108" w:type="dxa"/>
              <w:bottom w:w="0" w:type="dxa"/>
              <w:right w:w="108" w:type="dxa"/>
            </w:tcMar>
            <w:hideMark/>
          </w:tcPr>
          <w:p w14:paraId="3F863EC6" w14:textId="77777777" w:rsidR="0030546E" w:rsidRPr="002C350B" w:rsidRDefault="0030546E" w:rsidP="00806EDA">
            <w:pPr>
              <w:keepNext/>
              <w:keepLines/>
              <w:spacing w:after="0"/>
              <w:jc w:val="center"/>
              <w:rPr>
                <w:rFonts w:ascii="Arial" w:hAnsi="Arial"/>
                <w:b/>
                <w:sz w:val="18"/>
              </w:rPr>
            </w:pPr>
            <w:r w:rsidRPr="002C350B">
              <w:rPr>
                <w:rFonts w:ascii="Arial" w:hAnsi="Arial"/>
                <w:b/>
                <w:sz w:val="18"/>
              </w:rPr>
              <w:t>Status</w:t>
            </w:r>
          </w:p>
        </w:tc>
        <w:tc>
          <w:tcPr>
            <w:tcW w:w="2700" w:type="dxa"/>
            <w:tcMar>
              <w:top w:w="0" w:type="dxa"/>
              <w:left w:w="108" w:type="dxa"/>
              <w:bottom w:w="0" w:type="dxa"/>
              <w:right w:w="108" w:type="dxa"/>
            </w:tcMar>
            <w:hideMark/>
          </w:tcPr>
          <w:p w14:paraId="1C230BEC" w14:textId="77777777" w:rsidR="0030546E" w:rsidRPr="002C350B" w:rsidRDefault="0030546E" w:rsidP="00806EDA">
            <w:pPr>
              <w:keepNext/>
              <w:keepLines/>
              <w:spacing w:after="0"/>
              <w:jc w:val="center"/>
              <w:rPr>
                <w:rFonts w:ascii="Arial" w:hAnsi="Arial"/>
                <w:b/>
                <w:sz w:val="18"/>
              </w:rPr>
            </w:pPr>
            <w:r w:rsidRPr="002C350B">
              <w:rPr>
                <w:rFonts w:ascii="Arial" w:hAnsi="Arial"/>
                <w:b/>
                <w:sz w:val="18"/>
              </w:rPr>
              <w:t>Description</w:t>
            </w:r>
          </w:p>
        </w:tc>
      </w:tr>
      <w:tr w:rsidR="0030546E" w:rsidRPr="002C350B" w14:paraId="3C250C32" w14:textId="77777777" w:rsidTr="00806EDA">
        <w:trPr>
          <w:cantSplit/>
          <w:jc w:val="center"/>
        </w:trPr>
        <w:tc>
          <w:tcPr>
            <w:tcW w:w="2405" w:type="dxa"/>
            <w:tcMar>
              <w:top w:w="0" w:type="dxa"/>
              <w:left w:w="108" w:type="dxa"/>
              <w:bottom w:w="0" w:type="dxa"/>
              <w:right w:w="108" w:type="dxa"/>
            </w:tcMar>
            <w:hideMark/>
          </w:tcPr>
          <w:p w14:paraId="4A910F55" w14:textId="77777777" w:rsidR="0030546E" w:rsidRPr="002C350B" w:rsidRDefault="0030546E" w:rsidP="00806EDA">
            <w:pPr>
              <w:keepNext/>
              <w:keepLines/>
              <w:spacing w:after="0"/>
              <w:rPr>
                <w:rFonts w:ascii="Arial" w:hAnsi="Arial"/>
                <w:sz w:val="18"/>
              </w:rPr>
            </w:pPr>
            <w:r w:rsidRPr="002C350B">
              <w:rPr>
                <w:rFonts w:ascii="Arial" w:hAnsi="Arial"/>
                <w:sz w:val="18"/>
              </w:rPr>
              <w:t>MC service ID</w:t>
            </w:r>
          </w:p>
        </w:tc>
        <w:tc>
          <w:tcPr>
            <w:tcW w:w="1097" w:type="dxa"/>
            <w:tcMar>
              <w:top w:w="0" w:type="dxa"/>
              <w:left w:w="108" w:type="dxa"/>
              <w:bottom w:w="0" w:type="dxa"/>
              <w:right w:w="108" w:type="dxa"/>
            </w:tcMar>
            <w:hideMark/>
          </w:tcPr>
          <w:p w14:paraId="3A05FEDB" w14:textId="77777777" w:rsidR="0030546E" w:rsidRPr="002C350B" w:rsidRDefault="0030546E" w:rsidP="00806EDA">
            <w:pPr>
              <w:keepNext/>
              <w:keepLines/>
              <w:spacing w:after="0"/>
              <w:rPr>
                <w:rFonts w:ascii="Arial" w:hAnsi="Arial"/>
                <w:sz w:val="18"/>
              </w:rPr>
            </w:pPr>
            <w:r w:rsidRPr="002C350B">
              <w:rPr>
                <w:rFonts w:ascii="Arial" w:hAnsi="Arial"/>
                <w:sz w:val="18"/>
              </w:rPr>
              <w:t>M</w:t>
            </w:r>
          </w:p>
        </w:tc>
        <w:tc>
          <w:tcPr>
            <w:tcW w:w="2700" w:type="dxa"/>
            <w:tcMar>
              <w:top w:w="0" w:type="dxa"/>
              <w:left w:w="108" w:type="dxa"/>
              <w:bottom w:w="0" w:type="dxa"/>
              <w:right w:w="108" w:type="dxa"/>
            </w:tcMar>
            <w:hideMark/>
          </w:tcPr>
          <w:p w14:paraId="130EDC45" w14:textId="77777777" w:rsidR="0030546E" w:rsidRPr="002C350B" w:rsidRDefault="0030546E" w:rsidP="00806EDA">
            <w:pPr>
              <w:keepNext/>
              <w:keepLines/>
              <w:spacing w:after="0"/>
              <w:rPr>
                <w:rFonts w:ascii="Arial" w:hAnsi="Arial"/>
                <w:sz w:val="18"/>
              </w:rPr>
            </w:pPr>
            <w:r w:rsidRPr="002C350B">
              <w:rPr>
                <w:rFonts w:ascii="Arial" w:hAnsi="Arial"/>
                <w:sz w:val="18"/>
              </w:rPr>
              <w:t xml:space="preserve">The identity of the </w:t>
            </w:r>
            <w:r>
              <w:rPr>
                <w:rFonts w:ascii="Arial" w:hAnsi="Arial"/>
                <w:sz w:val="18"/>
              </w:rPr>
              <w:t>target</w:t>
            </w:r>
            <w:r w:rsidRPr="002C350B">
              <w:rPr>
                <w:rFonts w:ascii="Arial" w:hAnsi="Arial"/>
                <w:sz w:val="18"/>
              </w:rPr>
              <w:t xml:space="preserve"> party</w:t>
            </w:r>
          </w:p>
        </w:tc>
      </w:tr>
      <w:tr w:rsidR="0030546E" w:rsidRPr="00997D17" w14:paraId="342C64A3" w14:textId="77777777" w:rsidTr="00806EDA">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51BECA" w14:textId="77777777" w:rsidR="0030546E" w:rsidRPr="00997D17" w:rsidRDefault="0030546E" w:rsidP="00806EDA">
            <w:pPr>
              <w:keepNext/>
              <w:keepLines/>
              <w:spacing w:after="0"/>
              <w:rPr>
                <w:rFonts w:ascii="Arial" w:hAnsi="Arial"/>
                <w:sz w:val="18"/>
              </w:rPr>
            </w:pPr>
            <w:r w:rsidRPr="00997D17">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14969" w14:textId="77777777" w:rsidR="0030546E" w:rsidRPr="00997D17" w:rsidRDefault="0030546E" w:rsidP="00806EDA">
            <w:pPr>
              <w:keepNext/>
              <w:keepLines/>
              <w:spacing w:after="0"/>
              <w:rPr>
                <w:rFonts w:ascii="Arial" w:hAnsi="Arial"/>
                <w:sz w:val="18"/>
              </w:rPr>
            </w:pPr>
            <w:r w:rsidRPr="00997D17">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3A2F10" w14:textId="77777777" w:rsidR="0030546E" w:rsidRPr="00997D17" w:rsidRDefault="0030546E" w:rsidP="00806EDA">
            <w:pPr>
              <w:keepNext/>
              <w:keepLines/>
              <w:spacing w:after="0"/>
              <w:rPr>
                <w:rFonts w:ascii="Arial" w:hAnsi="Arial"/>
                <w:sz w:val="18"/>
              </w:rPr>
            </w:pPr>
            <w:r w:rsidRPr="00997D17">
              <w:rPr>
                <w:rFonts w:ascii="Arial" w:hAnsi="Arial"/>
                <w:sz w:val="18"/>
              </w:rPr>
              <w:t xml:space="preserve">The functional alias of the </w:t>
            </w:r>
            <w:r>
              <w:rPr>
                <w:rFonts w:ascii="Arial" w:hAnsi="Arial"/>
                <w:sz w:val="18"/>
              </w:rPr>
              <w:t>target</w:t>
            </w:r>
            <w:r w:rsidRPr="00997D17">
              <w:rPr>
                <w:rFonts w:ascii="Arial" w:hAnsi="Arial"/>
                <w:sz w:val="18"/>
              </w:rPr>
              <w:t xml:space="preserve"> party</w:t>
            </w:r>
          </w:p>
        </w:tc>
      </w:tr>
      <w:tr w:rsidR="0030546E" w:rsidRPr="002C350B" w14:paraId="14EEE299" w14:textId="77777777" w:rsidTr="00806EDA">
        <w:trPr>
          <w:cantSplit/>
          <w:jc w:val="center"/>
        </w:trPr>
        <w:tc>
          <w:tcPr>
            <w:tcW w:w="2405" w:type="dxa"/>
            <w:tcMar>
              <w:top w:w="0" w:type="dxa"/>
              <w:left w:w="108" w:type="dxa"/>
              <w:bottom w:w="0" w:type="dxa"/>
              <w:right w:w="108" w:type="dxa"/>
            </w:tcMar>
            <w:hideMark/>
          </w:tcPr>
          <w:p w14:paraId="261D834E" w14:textId="77777777" w:rsidR="0030546E" w:rsidRPr="002C350B" w:rsidRDefault="0030546E" w:rsidP="00806EDA">
            <w:pPr>
              <w:keepNext/>
              <w:keepLines/>
              <w:spacing w:after="0"/>
              <w:rPr>
                <w:rFonts w:ascii="Arial" w:hAnsi="Arial"/>
                <w:sz w:val="18"/>
              </w:rPr>
            </w:pPr>
            <w:r>
              <w:rPr>
                <w:rFonts w:ascii="Arial" w:hAnsi="Arial"/>
                <w:sz w:val="18"/>
              </w:rPr>
              <w:t xml:space="preserve">Ad hoc </w:t>
            </w:r>
            <w:r w:rsidRPr="002C350B">
              <w:rPr>
                <w:rFonts w:ascii="Arial" w:hAnsi="Arial"/>
                <w:sz w:val="18"/>
              </w:rPr>
              <w:t>group ID</w:t>
            </w:r>
          </w:p>
        </w:tc>
        <w:tc>
          <w:tcPr>
            <w:tcW w:w="1097" w:type="dxa"/>
            <w:tcMar>
              <w:top w:w="0" w:type="dxa"/>
              <w:left w:w="108" w:type="dxa"/>
              <w:bottom w:w="0" w:type="dxa"/>
              <w:right w:w="108" w:type="dxa"/>
            </w:tcMar>
            <w:hideMark/>
          </w:tcPr>
          <w:p w14:paraId="554302C1" w14:textId="77777777" w:rsidR="0030546E" w:rsidRPr="002C350B" w:rsidRDefault="0030546E" w:rsidP="00806EDA">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hideMark/>
          </w:tcPr>
          <w:p w14:paraId="06CD8188" w14:textId="77777777" w:rsidR="0030546E" w:rsidRPr="002C350B" w:rsidRDefault="0030546E" w:rsidP="00806EDA">
            <w:pPr>
              <w:keepNext/>
              <w:keepLines/>
              <w:spacing w:after="0"/>
              <w:rPr>
                <w:rFonts w:ascii="Arial" w:hAnsi="Arial"/>
                <w:sz w:val="18"/>
              </w:rPr>
            </w:pPr>
            <w:r w:rsidRPr="002C350B">
              <w:rPr>
                <w:rFonts w:ascii="Arial" w:hAnsi="Arial"/>
                <w:sz w:val="18"/>
              </w:rPr>
              <w:t xml:space="preserve">The target </w:t>
            </w:r>
            <w:r>
              <w:rPr>
                <w:rFonts w:ascii="Arial" w:hAnsi="Arial"/>
                <w:sz w:val="18"/>
              </w:rPr>
              <w:t>group ID</w:t>
            </w:r>
            <w:r w:rsidRPr="002C350B">
              <w:rPr>
                <w:rFonts w:ascii="Arial" w:hAnsi="Arial"/>
                <w:sz w:val="18"/>
              </w:rPr>
              <w:t xml:space="preserve"> </w:t>
            </w:r>
            <w:r>
              <w:rPr>
                <w:rFonts w:ascii="Arial" w:hAnsi="Arial"/>
                <w:sz w:val="18"/>
              </w:rPr>
              <w:t xml:space="preserve">associated </w:t>
            </w:r>
            <w:r w:rsidRPr="002C350B">
              <w:rPr>
                <w:rFonts w:ascii="Arial" w:hAnsi="Arial"/>
                <w:sz w:val="18"/>
              </w:rPr>
              <w:t>with the alert</w:t>
            </w:r>
          </w:p>
        </w:tc>
      </w:tr>
      <w:tr w:rsidR="005B0096" w:rsidRPr="002C350B" w14:paraId="1CA0388C" w14:textId="77777777" w:rsidTr="00806EDA">
        <w:trPr>
          <w:cantSplit/>
          <w:jc w:val="center"/>
        </w:trPr>
        <w:tc>
          <w:tcPr>
            <w:tcW w:w="2405" w:type="dxa"/>
            <w:tcMar>
              <w:top w:w="0" w:type="dxa"/>
              <w:left w:w="108" w:type="dxa"/>
              <w:bottom w:w="0" w:type="dxa"/>
              <w:right w:w="108" w:type="dxa"/>
            </w:tcMar>
          </w:tcPr>
          <w:p w14:paraId="79BE6864" w14:textId="3273834B" w:rsidR="005B0096" w:rsidRDefault="005B0096" w:rsidP="005B0096">
            <w:pPr>
              <w:keepNext/>
              <w:keepLines/>
              <w:spacing w:after="0"/>
              <w:rPr>
                <w:rFonts w:ascii="Arial" w:hAnsi="Arial"/>
                <w:sz w:val="18"/>
              </w:rPr>
            </w:pPr>
            <w:r w:rsidRPr="0095121F">
              <w:rPr>
                <w:rFonts w:ascii="Arial" w:hAnsi="Arial"/>
                <w:sz w:val="18"/>
              </w:rPr>
              <w:t>Call resulting criteria for determining the participants</w:t>
            </w:r>
          </w:p>
        </w:tc>
        <w:tc>
          <w:tcPr>
            <w:tcW w:w="1097" w:type="dxa"/>
            <w:tcMar>
              <w:top w:w="0" w:type="dxa"/>
              <w:left w:w="108" w:type="dxa"/>
              <w:bottom w:w="0" w:type="dxa"/>
              <w:right w:w="108" w:type="dxa"/>
            </w:tcMar>
          </w:tcPr>
          <w:p w14:paraId="18B7ADE8" w14:textId="14809EF4" w:rsidR="005B0096" w:rsidRDefault="005B0096" w:rsidP="005B0096">
            <w:pPr>
              <w:keepNext/>
              <w:keepLines/>
              <w:spacing w:after="0"/>
              <w:rPr>
                <w:rFonts w:ascii="Arial" w:hAnsi="Arial"/>
                <w:sz w:val="18"/>
              </w:rPr>
            </w:pPr>
            <w:r w:rsidRPr="0095121F">
              <w:rPr>
                <w:rFonts w:ascii="Arial" w:hAnsi="Arial"/>
                <w:sz w:val="18"/>
              </w:rPr>
              <w:t>O</w:t>
            </w:r>
          </w:p>
        </w:tc>
        <w:tc>
          <w:tcPr>
            <w:tcW w:w="2700" w:type="dxa"/>
            <w:tcMar>
              <w:top w:w="0" w:type="dxa"/>
              <w:left w:w="108" w:type="dxa"/>
              <w:bottom w:w="0" w:type="dxa"/>
              <w:right w:w="108" w:type="dxa"/>
            </w:tcMar>
          </w:tcPr>
          <w:p w14:paraId="59974E35" w14:textId="255EADCA" w:rsidR="005B0096" w:rsidRPr="002C350B" w:rsidRDefault="005B0096" w:rsidP="005B0096">
            <w:pPr>
              <w:keepNext/>
              <w:keepLines/>
              <w:spacing w:after="0"/>
              <w:rPr>
                <w:rFonts w:ascii="Arial" w:hAnsi="Arial"/>
                <w:sz w:val="18"/>
              </w:rPr>
            </w:pPr>
            <w:r w:rsidRPr="0095121F">
              <w:rPr>
                <w:rFonts w:ascii="Arial" w:hAnsi="Arial"/>
                <w:sz w:val="18"/>
              </w:rPr>
              <w:t>Carries the details of criteria or meaningful label identifying the criteria or the combination of both that the MC service server used for determining the participants e.g., it can be a location-based criteria to invite participants in a particular area</w:t>
            </w:r>
          </w:p>
        </w:tc>
      </w:tr>
    </w:tbl>
    <w:p w14:paraId="4BDF5E8C" w14:textId="77777777" w:rsidR="00414565" w:rsidRDefault="00414565" w:rsidP="00414565">
      <w:bookmarkStart w:id="2680" w:name="_Toc114839842"/>
    </w:p>
    <w:p w14:paraId="2B77D728" w14:textId="1C8C427C" w:rsidR="0030546E" w:rsidRPr="00671496" w:rsidRDefault="0030546E" w:rsidP="0030546E">
      <w:pPr>
        <w:pStyle w:val="Heading5"/>
      </w:pPr>
      <w:bookmarkStart w:id="2681" w:name="_Toc200404680"/>
      <w:r w:rsidRPr="00554654">
        <w:t>10.10.</w:t>
      </w:r>
      <w:r>
        <w:t>3</w:t>
      </w:r>
      <w:r w:rsidRPr="00554654">
        <w:t>.2</w:t>
      </w:r>
      <w:r w:rsidRPr="00F87AC4">
        <w:t>.</w:t>
      </w:r>
      <w:r>
        <w:t>4</w:t>
      </w:r>
      <w:r w:rsidRPr="00F87AC4">
        <w:tab/>
      </w:r>
      <w:r>
        <w:t xml:space="preserve">Ad hoc group </w:t>
      </w:r>
      <w:r w:rsidRPr="00F87AC4">
        <w:t>emergency alert cancel request</w:t>
      </w:r>
      <w:bookmarkEnd w:id="2680"/>
      <w:bookmarkEnd w:id="2681"/>
    </w:p>
    <w:p w14:paraId="2F85EFA0" w14:textId="77777777" w:rsidR="0030546E" w:rsidRPr="00671496" w:rsidRDefault="0030546E" w:rsidP="0030546E">
      <w:r w:rsidRPr="00671496">
        <w:t>Table </w:t>
      </w:r>
      <w:r w:rsidRPr="00554654">
        <w:t>10.10.</w:t>
      </w:r>
      <w:r>
        <w:t>3</w:t>
      </w:r>
      <w:r w:rsidRPr="00554654">
        <w:t>.2</w:t>
      </w:r>
      <w:r w:rsidRPr="00F87AC4">
        <w:t>.</w:t>
      </w:r>
      <w:r>
        <w:t>4</w:t>
      </w:r>
      <w:r w:rsidRPr="00671496">
        <w:t xml:space="preserve">-1 describes the information flow </w:t>
      </w:r>
      <w:r>
        <w:t>ad hoc group</w:t>
      </w:r>
      <w:r w:rsidRPr="00671496">
        <w:t xml:space="preserve"> emergency alert cancel request from the MC service client to the MC service server and from the MC service server to the MC service client.</w:t>
      </w:r>
    </w:p>
    <w:p w14:paraId="40469BA6" w14:textId="77777777" w:rsidR="0030546E" w:rsidRPr="00671496" w:rsidRDefault="0030546E" w:rsidP="0030546E">
      <w:pPr>
        <w:pStyle w:val="TH"/>
      </w:pPr>
      <w:r w:rsidRPr="00671496">
        <w:t>Table </w:t>
      </w:r>
      <w:r w:rsidRPr="00554654">
        <w:t>10.10.</w:t>
      </w:r>
      <w:r>
        <w:t>3</w:t>
      </w:r>
      <w:r w:rsidRPr="00554654">
        <w:t>.2</w:t>
      </w:r>
      <w:r w:rsidRPr="00F87AC4">
        <w:t>.</w:t>
      </w:r>
      <w:r>
        <w:t>4</w:t>
      </w:r>
      <w:r w:rsidRPr="00671496">
        <w:t xml:space="preserve">-1 </w:t>
      </w:r>
      <w:r>
        <w:t>Ad hoc group</w:t>
      </w:r>
      <w:r w:rsidRPr="00671496">
        <w:t xml:space="preserve"> emergency alert 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671496" w14:paraId="20B6B660" w14:textId="77777777" w:rsidTr="00806EDA">
        <w:trPr>
          <w:jc w:val="center"/>
        </w:trPr>
        <w:tc>
          <w:tcPr>
            <w:tcW w:w="2405" w:type="dxa"/>
            <w:tcMar>
              <w:top w:w="0" w:type="dxa"/>
              <w:left w:w="108" w:type="dxa"/>
              <w:bottom w:w="0" w:type="dxa"/>
              <w:right w:w="108" w:type="dxa"/>
            </w:tcMar>
            <w:hideMark/>
          </w:tcPr>
          <w:p w14:paraId="6FCE16EE"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Information Element</w:t>
            </w:r>
          </w:p>
        </w:tc>
        <w:tc>
          <w:tcPr>
            <w:tcW w:w="1097" w:type="dxa"/>
            <w:tcMar>
              <w:top w:w="0" w:type="dxa"/>
              <w:left w:w="108" w:type="dxa"/>
              <w:bottom w:w="0" w:type="dxa"/>
              <w:right w:w="108" w:type="dxa"/>
            </w:tcMar>
            <w:hideMark/>
          </w:tcPr>
          <w:p w14:paraId="50528A51"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Status</w:t>
            </w:r>
          </w:p>
        </w:tc>
        <w:tc>
          <w:tcPr>
            <w:tcW w:w="2700" w:type="dxa"/>
            <w:tcMar>
              <w:top w:w="0" w:type="dxa"/>
              <w:left w:w="108" w:type="dxa"/>
              <w:bottom w:w="0" w:type="dxa"/>
              <w:right w:w="108" w:type="dxa"/>
            </w:tcMar>
            <w:hideMark/>
          </w:tcPr>
          <w:p w14:paraId="099127F6"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Description</w:t>
            </w:r>
          </w:p>
        </w:tc>
      </w:tr>
      <w:tr w:rsidR="0030546E" w:rsidRPr="00671496" w14:paraId="1E3A281B" w14:textId="77777777" w:rsidTr="00806EDA">
        <w:trPr>
          <w:trHeight w:val="522"/>
          <w:jc w:val="center"/>
        </w:trPr>
        <w:tc>
          <w:tcPr>
            <w:tcW w:w="2405" w:type="dxa"/>
            <w:tcMar>
              <w:top w:w="0" w:type="dxa"/>
              <w:left w:w="108" w:type="dxa"/>
              <w:bottom w:w="0" w:type="dxa"/>
              <w:right w:w="108" w:type="dxa"/>
            </w:tcMar>
            <w:hideMark/>
          </w:tcPr>
          <w:p w14:paraId="1C7F4895" w14:textId="77777777" w:rsidR="0030546E" w:rsidRPr="00671496" w:rsidRDefault="0030546E" w:rsidP="00477B77">
            <w:pPr>
              <w:pStyle w:val="TAL"/>
            </w:pPr>
            <w:r w:rsidRPr="00671496">
              <w:t>MC service ID</w:t>
            </w:r>
          </w:p>
        </w:tc>
        <w:tc>
          <w:tcPr>
            <w:tcW w:w="1097" w:type="dxa"/>
            <w:tcMar>
              <w:top w:w="0" w:type="dxa"/>
              <w:left w:w="108" w:type="dxa"/>
              <w:bottom w:w="0" w:type="dxa"/>
              <w:right w:w="108" w:type="dxa"/>
            </w:tcMar>
            <w:hideMark/>
          </w:tcPr>
          <w:p w14:paraId="5A104F73" w14:textId="77777777" w:rsidR="0030546E" w:rsidRPr="00671496" w:rsidRDefault="0030546E" w:rsidP="00477B77">
            <w:pPr>
              <w:pStyle w:val="TAL"/>
            </w:pPr>
            <w:r w:rsidRPr="00671496">
              <w:t>M</w:t>
            </w:r>
          </w:p>
        </w:tc>
        <w:tc>
          <w:tcPr>
            <w:tcW w:w="2700" w:type="dxa"/>
            <w:tcMar>
              <w:top w:w="0" w:type="dxa"/>
              <w:left w:w="108" w:type="dxa"/>
              <w:bottom w:w="0" w:type="dxa"/>
              <w:right w:w="108" w:type="dxa"/>
            </w:tcMar>
            <w:hideMark/>
          </w:tcPr>
          <w:p w14:paraId="3EC4C804" w14:textId="77777777" w:rsidR="0030546E" w:rsidRPr="00671496" w:rsidRDefault="0030546E" w:rsidP="00477B77">
            <w:pPr>
              <w:pStyle w:val="TAL"/>
            </w:pPr>
            <w:r w:rsidRPr="00671496">
              <w:t>MC service user identit</w:t>
            </w:r>
            <w:r w:rsidRPr="00671496">
              <w:rPr>
                <w:lang w:eastAsia="zh-CN"/>
              </w:rPr>
              <w:t>y</w:t>
            </w:r>
            <w:r w:rsidRPr="00671496">
              <w:t xml:space="preserve"> of the cancelling party</w:t>
            </w:r>
          </w:p>
        </w:tc>
      </w:tr>
      <w:tr w:rsidR="0030546E" w:rsidRPr="00671496" w14:paraId="330FA01A" w14:textId="77777777" w:rsidTr="00806EDA">
        <w:trPr>
          <w:trHeight w:val="522"/>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2167CE" w14:textId="77777777" w:rsidR="0030546E" w:rsidRPr="00671496" w:rsidRDefault="0030546E" w:rsidP="00477B77">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981510" w14:textId="77777777" w:rsidR="0030546E" w:rsidRPr="00671496" w:rsidRDefault="0030546E" w:rsidP="00477B77">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6CEEBE" w14:textId="77777777" w:rsidR="0030546E" w:rsidRPr="00671496" w:rsidRDefault="0030546E" w:rsidP="00477B77">
            <w:pPr>
              <w:pStyle w:val="TAL"/>
            </w:pPr>
            <w:r w:rsidRPr="00D1297D">
              <w:t xml:space="preserve">The functional alias </w:t>
            </w:r>
            <w:r w:rsidRPr="00671496">
              <w:t>of the cancelling party</w:t>
            </w:r>
          </w:p>
        </w:tc>
      </w:tr>
      <w:tr w:rsidR="0030546E" w:rsidRPr="00671496" w14:paraId="56616D56" w14:textId="77777777" w:rsidTr="00806EDA">
        <w:trPr>
          <w:trHeight w:val="522"/>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7DDE4F" w14:textId="77777777" w:rsidR="0030546E" w:rsidRDefault="0030546E" w:rsidP="00477B77">
            <w:pPr>
              <w:pStyle w:val="TAL"/>
            </w:pPr>
            <w:r>
              <w:t>MC service ID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C666DF" w14:textId="77777777" w:rsidR="0030546E" w:rsidRDefault="0030546E" w:rsidP="00477B77">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6561B1" w14:textId="77777777" w:rsidR="0030546E" w:rsidRPr="00D1297D" w:rsidRDefault="0030546E" w:rsidP="00477B77">
            <w:pPr>
              <w:pStyle w:val="TAL"/>
            </w:pPr>
            <w:r>
              <w:t>MC service user identity whose emergency alert is requested to be cancelled</w:t>
            </w:r>
          </w:p>
        </w:tc>
      </w:tr>
      <w:tr w:rsidR="0030546E" w:rsidRPr="00671496" w14:paraId="7DE93789" w14:textId="77777777" w:rsidTr="00806EDA">
        <w:trPr>
          <w:jc w:val="center"/>
        </w:trPr>
        <w:tc>
          <w:tcPr>
            <w:tcW w:w="2405" w:type="dxa"/>
            <w:tcMar>
              <w:top w:w="0" w:type="dxa"/>
              <w:left w:w="108" w:type="dxa"/>
              <w:bottom w:w="0" w:type="dxa"/>
              <w:right w:w="108" w:type="dxa"/>
            </w:tcMar>
          </w:tcPr>
          <w:p w14:paraId="72AC5242" w14:textId="77777777" w:rsidR="0030546E" w:rsidRPr="00671496" w:rsidRDefault="0030546E" w:rsidP="00477B77">
            <w:pPr>
              <w:pStyle w:val="TAL"/>
              <w:rPr>
                <w:lang w:val="en-US"/>
              </w:rPr>
            </w:pPr>
            <w:r>
              <w:t xml:space="preserve">Ad hoc </w:t>
            </w:r>
            <w:r w:rsidRPr="00671496">
              <w:t>group ID</w:t>
            </w:r>
          </w:p>
        </w:tc>
        <w:tc>
          <w:tcPr>
            <w:tcW w:w="1097" w:type="dxa"/>
            <w:tcMar>
              <w:top w:w="0" w:type="dxa"/>
              <w:left w:w="108" w:type="dxa"/>
              <w:bottom w:w="0" w:type="dxa"/>
              <w:right w:w="108" w:type="dxa"/>
            </w:tcMar>
          </w:tcPr>
          <w:p w14:paraId="57DC9BE5" w14:textId="77777777" w:rsidR="0030546E" w:rsidRPr="00671496" w:rsidRDefault="0030546E" w:rsidP="00477B77">
            <w:pPr>
              <w:pStyle w:val="TAL"/>
            </w:pPr>
            <w:r>
              <w:t>M</w:t>
            </w:r>
          </w:p>
        </w:tc>
        <w:tc>
          <w:tcPr>
            <w:tcW w:w="2700" w:type="dxa"/>
            <w:tcMar>
              <w:top w:w="0" w:type="dxa"/>
              <w:left w:w="108" w:type="dxa"/>
              <w:bottom w:w="0" w:type="dxa"/>
              <w:right w:w="108" w:type="dxa"/>
            </w:tcMar>
          </w:tcPr>
          <w:p w14:paraId="45558C03" w14:textId="77777777" w:rsidR="0030546E" w:rsidRPr="00671496" w:rsidRDefault="0030546E" w:rsidP="00477B77">
            <w:pPr>
              <w:pStyle w:val="TAL"/>
            </w:pPr>
            <w:r w:rsidRPr="00671496">
              <w:t xml:space="preserve">The </w:t>
            </w:r>
            <w:r>
              <w:t xml:space="preserve">ad hoc </w:t>
            </w:r>
            <w:r w:rsidRPr="00671496">
              <w:t xml:space="preserve">group ID </w:t>
            </w:r>
            <w:r>
              <w:t xml:space="preserve">with which </w:t>
            </w:r>
            <w:r w:rsidRPr="00671496">
              <w:t xml:space="preserve">the alert </w:t>
            </w:r>
            <w:r>
              <w:t>is associated</w:t>
            </w:r>
          </w:p>
        </w:tc>
      </w:tr>
      <w:tr w:rsidR="0030546E" w:rsidRPr="00671496" w14:paraId="1AB3D1B8" w14:textId="77777777" w:rsidTr="00806EDA">
        <w:trPr>
          <w:jc w:val="center"/>
        </w:trPr>
        <w:tc>
          <w:tcPr>
            <w:tcW w:w="2405" w:type="dxa"/>
            <w:tcMar>
              <w:top w:w="0" w:type="dxa"/>
              <w:left w:w="108" w:type="dxa"/>
              <w:bottom w:w="0" w:type="dxa"/>
              <w:right w:w="108" w:type="dxa"/>
            </w:tcMar>
          </w:tcPr>
          <w:p w14:paraId="77048AE9" w14:textId="77777777" w:rsidR="0030546E" w:rsidRPr="00671496" w:rsidRDefault="0030546E" w:rsidP="00477B77">
            <w:pPr>
              <w:pStyle w:val="TAL"/>
            </w:pPr>
            <w:r w:rsidRPr="00671496">
              <w:t>Group's in-progress emergency state cancel request</w:t>
            </w:r>
          </w:p>
        </w:tc>
        <w:tc>
          <w:tcPr>
            <w:tcW w:w="1097" w:type="dxa"/>
            <w:tcMar>
              <w:top w:w="0" w:type="dxa"/>
              <w:left w:w="108" w:type="dxa"/>
              <w:bottom w:w="0" w:type="dxa"/>
              <w:right w:w="108" w:type="dxa"/>
            </w:tcMar>
          </w:tcPr>
          <w:p w14:paraId="04520E80" w14:textId="77777777" w:rsidR="0030546E" w:rsidRPr="00671496" w:rsidRDefault="0030546E" w:rsidP="00477B77">
            <w:pPr>
              <w:pStyle w:val="TAL"/>
            </w:pPr>
            <w:r w:rsidRPr="00671496">
              <w:t>O</w:t>
            </w:r>
          </w:p>
        </w:tc>
        <w:tc>
          <w:tcPr>
            <w:tcW w:w="2700" w:type="dxa"/>
            <w:tcMar>
              <w:top w:w="0" w:type="dxa"/>
              <w:left w:w="108" w:type="dxa"/>
              <w:bottom w:w="0" w:type="dxa"/>
              <w:right w:w="108" w:type="dxa"/>
            </w:tcMar>
          </w:tcPr>
          <w:p w14:paraId="5B02EFBB" w14:textId="77777777" w:rsidR="0030546E" w:rsidRPr="00671496" w:rsidRDefault="0030546E" w:rsidP="00477B77">
            <w:pPr>
              <w:pStyle w:val="TAL"/>
            </w:pPr>
            <w:r w:rsidRPr="00671496">
              <w:t>Requests cancellation of the in-progress emergency state of the group</w:t>
            </w:r>
          </w:p>
        </w:tc>
      </w:tr>
      <w:tr w:rsidR="003C4A0D" w:rsidRPr="00671496" w14:paraId="350AA469" w14:textId="77777777" w:rsidTr="00806EDA">
        <w:trPr>
          <w:jc w:val="center"/>
        </w:trPr>
        <w:tc>
          <w:tcPr>
            <w:tcW w:w="2405" w:type="dxa"/>
            <w:tcMar>
              <w:top w:w="0" w:type="dxa"/>
              <w:left w:w="108" w:type="dxa"/>
              <w:bottom w:w="0" w:type="dxa"/>
              <w:right w:w="108" w:type="dxa"/>
            </w:tcMar>
          </w:tcPr>
          <w:p w14:paraId="26419284" w14:textId="251C3917" w:rsidR="003C4A0D" w:rsidRPr="00671496" w:rsidRDefault="003C4A0D" w:rsidP="00477B77">
            <w:pPr>
              <w:pStyle w:val="TAL"/>
            </w:pPr>
            <w:r>
              <w:t>A</w:t>
            </w:r>
            <w:r w:rsidRPr="00E43F65">
              <w:t>dditional information</w:t>
            </w:r>
          </w:p>
        </w:tc>
        <w:tc>
          <w:tcPr>
            <w:tcW w:w="1097" w:type="dxa"/>
            <w:tcMar>
              <w:top w:w="0" w:type="dxa"/>
              <w:left w:w="108" w:type="dxa"/>
              <w:bottom w:w="0" w:type="dxa"/>
              <w:right w:w="108" w:type="dxa"/>
            </w:tcMar>
          </w:tcPr>
          <w:p w14:paraId="3C9E9F5B" w14:textId="46C6FAC0" w:rsidR="003C4A0D" w:rsidRPr="00671496" w:rsidRDefault="003C4A0D" w:rsidP="00477B77">
            <w:pPr>
              <w:pStyle w:val="TAL"/>
            </w:pPr>
            <w:r>
              <w:t>O</w:t>
            </w:r>
          </w:p>
        </w:tc>
        <w:tc>
          <w:tcPr>
            <w:tcW w:w="2700" w:type="dxa"/>
            <w:tcMar>
              <w:top w:w="0" w:type="dxa"/>
              <w:left w:w="108" w:type="dxa"/>
              <w:bottom w:w="0" w:type="dxa"/>
              <w:right w:w="108" w:type="dxa"/>
            </w:tcMar>
          </w:tcPr>
          <w:p w14:paraId="2C5431E3" w14:textId="5A8E77F5" w:rsidR="003C4A0D" w:rsidRPr="00671496" w:rsidRDefault="003C4A0D" w:rsidP="00477B77">
            <w:pPr>
              <w:pStyle w:val="TAL"/>
            </w:pPr>
            <w:r>
              <w:t>The cancelling party may provide</w:t>
            </w:r>
            <w:r w:rsidRPr="00E43F65">
              <w:t xml:space="preserve"> additional information </w:t>
            </w:r>
            <w:r>
              <w:t>related to cancelling the alert, e.g., technical issue resolved or medical help provided.</w:t>
            </w:r>
          </w:p>
        </w:tc>
      </w:tr>
      <w:tr w:rsidR="0030546E" w:rsidRPr="00671496" w14:paraId="1F3AED2E" w14:textId="77777777" w:rsidTr="00806EDA">
        <w:trPr>
          <w:jc w:val="center"/>
        </w:trPr>
        <w:tc>
          <w:tcPr>
            <w:tcW w:w="6202" w:type="dxa"/>
            <w:gridSpan w:val="3"/>
            <w:tcMar>
              <w:top w:w="0" w:type="dxa"/>
              <w:left w:w="108" w:type="dxa"/>
              <w:bottom w:w="0" w:type="dxa"/>
              <w:right w:w="108" w:type="dxa"/>
            </w:tcMar>
          </w:tcPr>
          <w:p w14:paraId="7F815230" w14:textId="77777777" w:rsidR="0030546E" w:rsidRPr="00671496" w:rsidRDefault="0030546E" w:rsidP="00806EDA">
            <w:pPr>
              <w:pStyle w:val="TAN"/>
            </w:pPr>
            <w:r w:rsidRPr="00671496">
              <w:t>NOTE:</w:t>
            </w:r>
            <w:r w:rsidRPr="00671496">
              <w:tab/>
              <w:t xml:space="preserve">This information shall </w:t>
            </w:r>
            <w:r>
              <w:t xml:space="preserve">only </w:t>
            </w:r>
            <w:r w:rsidRPr="00671496">
              <w:t>be present if the message is requesting cancellation of another MC service user's alert. If not present, then the alert of the MC service ID of the cancelling party is being cancelled</w:t>
            </w:r>
            <w:r>
              <w:t>.</w:t>
            </w:r>
          </w:p>
        </w:tc>
      </w:tr>
    </w:tbl>
    <w:p w14:paraId="2D8596CD" w14:textId="77777777" w:rsidR="00414565" w:rsidRDefault="00414565" w:rsidP="00414565">
      <w:bookmarkStart w:id="2682" w:name="_Toc114839843"/>
    </w:p>
    <w:p w14:paraId="10DBD1C3" w14:textId="77777777" w:rsidR="00AD0BC2" w:rsidRPr="00671496" w:rsidRDefault="00AD0BC2" w:rsidP="00AD0BC2">
      <w:pPr>
        <w:pStyle w:val="Heading5"/>
      </w:pPr>
      <w:bookmarkStart w:id="2683" w:name="_Toc146544729"/>
      <w:bookmarkStart w:id="2684" w:name="_Toc200404681"/>
      <w:r w:rsidRPr="00554654">
        <w:t>10.10.</w:t>
      </w:r>
      <w:r>
        <w:t>3</w:t>
      </w:r>
      <w:r w:rsidRPr="00554654">
        <w:t>.2</w:t>
      </w:r>
      <w:r w:rsidRPr="005B214E">
        <w:t>.</w:t>
      </w:r>
      <w:r>
        <w:t>4a</w:t>
      </w:r>
      <w:r w:rsidRPr="005B214E">
        <w:tab/>
      </w:r>
      <w:r>
        <w:t xml:space="preserve">Ad hoc group </w:t>
      </w:r>
      <w:r w:rsidRPr="005B214E">
        <w:t xml:space="preserve">emergency alert cancel </w:t>
      </w:r>
      <w:bookmarkEnd w:id="2683"/>
      <w:r>
        <w:t>request return</w:t>
      </w:r>
      <w:bookmarkEnd w:id="2684"/>
    </w:p>
    <w:p w14:paraId="5C0AE813" w14:textId="77777777" w:rsidR="00AD0BC2" w:rsidRPr="00671496" w:rsidRDefault="00AD0BC2" w:rsidP="00AD0BC2">
      <w:r w:rsidRPr="00671496">
        <w:t>Table </w:t>
      </w:r>
      <w:r w:rsidRPr="00554654">
        <w:t>10.10.</w:t>
      </w:r>
      <w:r>
        <w:t>3</w:t>
      </w:r>
      <w:r w:rsidRPr="00554654">
        <w:t>.2</w:t>
      </w:r>
      <w:r w:rsidRPr="005B214E">
        <w:t>.</w:t>
      </w:r>
      <w:r>
        <w:t>4a</w:t>
      </w:r>
      <w:r w:rsidRPr="00671496">
        <w:t xml:space="preserve">-1 describes the information flow </w:t>
      </w:r>
      <w:r>
        <w:t>ad hoc group</w:t>
      </w:r>
      <w:r w:rsidRPr="00671496">
        <w:t xml:space="preserve"> emergency alert cancel </w:t>
      </w:r>
      <w:r>
        <w:t>request return</w:t>
      </w:r>
      <w:r w:rsidRPr="00671496">
        <w:t xml:space="preserve"> from the MC service server to the MC service client.</w:t>
      </w:r>
    </w:p>
    <w:p w14:paraId="2976109F" w14:textId="77777777" w:rsidR="00AD0BC2" w:rsidRPr="00671496" w:rsidRDefault="00AD0BC2" w:rsidP="00AD0BC2">
      <w:pPr>
        <w:pStyle w:val="TH"/>
      </w:pPr>
      <w:r w:rsidRPr="00671496">
        <w:lastRenderedPageBreak/>
        <w:t>Table </w:t>
      </w:r>
      <w:r w:rsidRPr="00554654">
        <w:t>10.10.</w:t>
      </w:r>
      <w:r>
        <w:t>3</w:t>
      </w:r>
      <w:r w:rsidRPr="00554654">
        <w:t>.2</w:t>
      </w:r>
      <w:r w:rsidRPr="004B00A1">
        <w:t>.</w:t>
      </w:r>
      <w:r>
        <w:t>4a-</w:t>
      </w:r>
      <w:r w:rsidRPr="00671496">
        <w:t>1</w:t>
      </w:r>
      <w:r>
        <w:t xml:space="preserve"> Ad hoc group </w:t>
      </w:r>
      <w:r w:rsidRPr="00671496">
        <w:t xml:space="preserve">emergency alert cancel </w:t>
      </w:r>
      <w:r>
        <w:t>request return</w:t>
      </w:r>
      <w:r w:rsidRPr="00671496">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D0BC2" w:rsidRPr="00671496" w14:paraId="07BE1D91" w14:textId="77777777" w:rsidTr="00C043B9">
        <w:trPr>
          <w:jc w:val="center"/>
        </w:trPr>
        <w:tc>
          <w:tcPr>
            <w:tcW w:w="2405" w:type="dxa"/>
            <w:tcMar>
              <w:top w:w="0" w:type="dxa"/>
              <w:left w:w="108" w:type="dxa"/>
              <w:bottom w:w="0" w:type="dxa"/>
              <w:right w:w="108" w:type="dxa"/>
            </w:tcMar>
            <w:hideMark/>
          </w:tcPr>
          <w:p w14:paraId="316876EF" w14:textId="77777777" w:rsidR="00AD0BC2" w:rsidRPr="00671496" w:rsidRDefault="00AD0BC2" w:rsidP="00C043B9">
            <w:pPr>
              <w:keepNext/>
              <w:keepLines/>
              <w:spacing w:after="0"/>
              <w:jc w:val="center"/>
              <w:rPr>
                <w:rFonts w:ascii="Arial" w:hAnsi="Arial"/>
                <w:b/>
                <w:sz w:val="18"/>
              </w:rPr>
            </w:pPr>
            <w:r w:rsidRPr="00671496">
              <w:rPr>
                <w:rFonts w:ascii="Arial" w:hAnsi="Arial"/>
                <w:b/>
                <w:sz w:val="18"/>
              </w:rPr>
              <w:t>Information Element</w:t>
            </w:r>
          </w:p>
        </w:tc>
        <w:tc>
          <w:tcPr>
            <w:tcW w:w="1097" w:type="dxa"/>
            <w:tcMar>
              <w:top w:w="0" w:type="dxa"/>
              <w:left w:w="108" w:type="dxa"/>
              <w:bottom w:w="0" w:type="dxa"/>
              <w:right w:w="108" w:type="dxa"/>
            </w:tcMar>
            <w:hideMark/>
          </w:tcPr>
          <w:p w14:paraId="0FA77A21" w14:textId="77777777" w:rsidR="00AD0BC2" w:rsidRPr="00671496" w:rsidRDefault="00AD0BC2" w:rsidP="00C043B9">
            <w:pPr>
              <w:keepNext/>
              <w:keepLines/>
              <w:spacing w:after="0"/>
              <w:jc w:val="center"/>
              <w:rPr>
                <w:rFonts w:ascii="Arial" w:hAnsi="Arial"/>
                <w:b/>
                <w:sz w:val="18"/>
              </w:rPr>
            </w:pPr>
            <w:r w:rsidRPr="00671496">
              <w:rPr>
                <w:rFonts w:ascii="Arial" w:hAnsi="Arial"/>
                <w:b/>
                <w:sz w:val="18"/>
              </w:rPr>
              <w:t>Status</w:t>
            </w:r>
          </w:p>
        </w:tc>
        <w:tc>
          <w:tcPr>
            <w:tcW w:w="2700" w:type="dxa"/>
            <w:tcMar>
              <w:top w:w="0" w:type="dxa"/>
              <w:left w:w="108" w:type="dxa"/>
              <w:bottom w:w="0" w:type="dxa"/>
              <w:right w:w="108" w:type="dxa"/>
            </w:tcMar>
            <w:hideMark/>
          </w:tcPr>
          <w:p w14:paraId="27050C85" w14:textId="77777777" w:rsidR="00AD0BC2" w:rsidRPr="00671496" w:rsidRDefault="00AD0BC2" w:rsidP="00C043B9">
            <w:pPr>
              <w:keepNext/>
              <w:keepLines/>
              <w:spacing w:after="0"/>
              <w:jc w:val="center"/>
              <w:rPr>
                <w:rFonts w:ascii="Arial" w:hAnsi="Arial"/>
                <w:b/>
                <w:sz w:val="18"/>
              </w:rPr>
            </w:pPr>
            <w:r w:rsidRPr="00671496">
              <w:rPr>
                <w:rFonts w:ascii="Arial" w:hAnsi="Arial"/>
                <w:b/>
                <w:sz w:val="18"/>
              </w:rPr>
              <w:t>Description</w:t>
            </w:r>
          </w:p>
        </w:tc>
      </w:tr>
      <w:tr w:rsidR="00AD0BC2" w:rsidRPr="00671496" w14:paraId="04D1E2E3" w14:textId="77777777" w:rsidTr="00C043B9">
        <w:trPr>
          <w:jc w:val="center"/>
        </w:trPr>
        <w:tc>
          <w:tcPr>
            <w:tcW w:w="2405" w:type="dxa"/>
            <w:tcMar>
              <w:top w:w="0" w:type="dxa"/>
              <w:left w:w="108" w:type="dxa"/>
              <w:bottom w:w="0" w:type="dxa"/>
              <w:right w:w="108" w:type="dxa"/>
            </w:tcMar>
            <w:hideMark/>
          </w:tcPr>
          <w:p w14:paraId="2380EF96" w14:textId="77777777" w:rsidR="00AD0BC2" w:rsidRPr="00671496" w:rsidRDefault="00AD0BC2" w:rsidP="00C043B9">
            <w:pPr>
              <w:keepNext/>
              <w:keepLines/>
              <w:spacing w:after="0"/>
              <w:rPr>
                <w:rFonts w:ascii="Arial" w:hAnsi="Arial"/>
                <w:sz w:val="18"/>
              </w:rPr>
            </w:pPr>
            <w:r w:rsidRPr="00671496">
              <w:rPr>
                <w:rFonts w:ascii="Arial" w:hAnsi="Arial"/>
                <w:sz w:val="18"/>
              </w:rPr>
              <w:t>MC service ID</w:t>
            </w:r>
          </w:p>
        </w:tc>
        <w:tc>
          <w:tcPr>
            <w:tcW w:w="1097" w:type="dxa"/>
            <w:tcMar>
              <w:top w:w="0" w:type="dxa"/>
              <w:left w:w="108" w:type="dxa"/>
              <w:bottom w:w="0" w:type="dxa"/>
              <w:right w:w="108" w:type="dxa"/>
            </w:tcMar>
            <w:hideMark/>
          </w:tcPr>
          <w:p w14:paraId="247411E7" w14:textId="77777777" w:rsidR="00AD0BC2" w:rsidRPr="00671496" w:rsidRDefault="00AD0BC2" w:rsidP="00C043B9">
            <w:pPr>
              <w:keepNext/>
              <w:keepLines/>
              <w:spacing w:after="0"/>
              <w:rPr>
                <w:rFonts w:ascii="Arial" w:hAnsi="Arial"/>
                <w:sz w:val="18"/>
              </w:rPr>
            </w:pPr>
            <w:r w:rsidRPr="00671496">
              <w:rPr>
                <w:rFonts w:ascii="Arial" w:hAnsi="Arial"/>
                <w:sz w:val="18"/>
              </w:rPr>
              <w:t>M</w:t>
            </w:r>
          </w:p>
        </w:tc>
        <w:tc>
          <w:tcPr>
            <w:tcW w:w="2700" w:type="dxa"/>
            <w:tcMar>
              <w:top w:w="0" w:type="dxa"/>
              <w:left w:w="108" w:type="dxa"/>
              <w:bottom w:w="0" w:type="dxa"/>
              <w:right w:w="108" w:type="dxa"/>
            </w:tcMar>
            <w:hideMark/>
          </w:tcPr>
          <w:p w14:paraId="13DF9E8A" w14:textId="77777777" w:rsidR="00AD0BC2" w:rsidRPr="00671496" w:rsidRDefault="00AD0BC2" w:rsidP="00C043B9">
            <w:pPr>
              <w:keepNext/>
              <w:keepLines/>
              <w:spacing w:after="0"/>
              <w:rPr>
                <w:rFonts w:ascii="Arial" w:hAnsi="Arial"/>
                <w:sz w:val="18"/>
              </w:rPr>
            </w:pPr>
            <w:r w:rsidRPr="00671496">
              <w:rPr>
                <w:rFonts w:ascii="Arial" w:hAnsi="Arial"/>
                <w:sz w:val="18"/>
              </w:rPr>
              <w:t>The identity of the cancell</w:t>
            </w:r>
            <w:r>
              <w:rPr>
                <w:rFonts w:ascii="Arial" w:hAnsi="Arial"/>
                <w:sz w:val="18"/>
              </w:rPr>
              <w:t>ed</w:t>
            </w:r>
            <w:r w:rsidRPr="00671496">
              <w:rPr>
                <w:rFonts w:ascii="Arial" w:hAnsi="Arial"/>
                <w:sz w:val="18"/>
              </w:rPr>
              <w:t xml:space="preserve"> party</w:t>
            </w:r>
          </w:p>
        </w:tc>
      </w:tr>
      <w:tr w:rsidR="00AD0BC2" w:rsidRPr="00997D17" w14:paraId="451A5A60" w14:textId="77777777" w:rsidTr="00C043B9">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F9CE46" w14:textId="77777777" w:rsidR="00AD0BC2" w:rsidRPr="00997D17" w:rsidRDefault="00AD0BC2" w:rsidP="00C043B9">
            <w:pPr>
              <w:keepNext/>
              <w:keepLines/>
              <w:spacing w:after="0"/>
              <w:rPr>
                <w:rFonts w:ascii="Arial" w:hAnsi="Arial"/>
                <w:sz w:val="18"/>
              </w:rPr>
            </w:pPr>
            <w:r w:rsidRPr="00997D17">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6B028F" w14:textId="77777777" w:rsidR="00AD0BC2" w:rsidRPr="00997D17" w:rsidRDefault="00AD0BC2" w:rsidP="00C043B9">
            <w:pPr>
              <w:keepNext/>
              <w:keepLines/>
              <w:spacing w:after="0"/>
              <w:rPr>
                <w:rFonts w:ascii="Arial" w:hAnsi="Arial"/>
                <w:sz w:val="18"/>
              </w:rPr>
            </w:pPr>
            <w:r w:rsidRPr="00997D17">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4E0B75" w14:textId="77777777" w:rsidR="00AD0BC2" w:rsidRPr="00997D17" w:rsidRDefault="00AD0BC2" w:rsidP="00C043B9">
            <w:pPr>
              <w:keepNext/>
              <w:keepLines/>
              <w:spacing w:after="0"/>
              <w:rPr>
                <w:rFonts w:ascii="Arial" w:hAnsi="Arial"/>
                <w:sz w:val="18"/>
              </w:rPr>
            </w:pPr>
            <w:r w:rsidRPr="00997D17">
              <w:rPr>
                <w:rFonts w:ascii="Arial" w:hAnsi="Arial"/>
                <w:sz w:val="18"/>
              </w:rPr>
              <w:t xml:space="preserve">The functional alias of the </w:t>
            </w:r>
            <w:r>
              <w:rPr>
                <w:rFonts w:ascii="Arial" w:hAnsi="Arial"/>
                <w:sz w:val="18"/>
              </w:rPr>
              <w:t>cancelled</w:t>
            </w:r>
            <w:r w:rsidRPr="00997D17">
              <w:rPr>
                <w:rFonts w:ascii="Arial" w:hAnsi="Arial"/>
                <w:sz w:val="18"/>
              </w:rPr>
              <w:t xml:space="preserve"> party</w:t>
            </w:r>
          </w:p>
        </w:tc>
      </w:tr>
      <w:tr w:rsidR="00AD0BC2" w:rsidRPr="00671496" w14:paraId="5699F239" w14:textId="77777777" w:rsidTr="00C043B9">
        <w:trPr>
          <w:jc w:val="center"/>
        </w:trPr>
        <w:tc>
          <w:tcPr>
            <w:tcW w:w="2405" w:type="dxa"/>
            <w:tcMar>
              <w:top w:w="0" w:type="dxa"/>
              <w:left w:w="108" w:type="dxa"/>
              <w:bottom w:w="0" w:type="dxa"/>
              <w:right w:w="108" w:type="dxa"/>
            </w:tcMar>
          </w:tcPr>
          <w:p w14:paraId="1F09EAAC" w14:textId="77777777" w:rsidR="00AD0BC2" w:rsidRPr="00671496" w:rsidRDefault="00AD0BC2" w:rsidP="00C043B9">
            <w:pPr>
              <w:keepNext/>
              <w:keepLines/>
              <w:spacing w:after="0"/>
              <w:rPr>
                <w:rFonts w:ascii="Arial" w:hAnsi="Arial"/>
                <w:sz w:val="18"/>
              </w:rPr>
            </w:pPr>
            <w:r>
              <w:rPr>
                <w:rFonts w:ascii="Arial" w:hAnsi="Arial"/>
                <w:sz w:val="18"/>
              </w:rPr>
              <w:t>Authorization result</w:t>
            </w:r>
          </w:p>
        </w:tc>
        <w:tc>
          <w:tcPr>
            <w:tcW w:w="1097" w:type="dxa"/>
            <w:tcMar>
              <w:top w:w="0" w:type="dxa"/>
              <w:left w:w="108" w:type="dxa"/>
              <w:bottom w:w="0" w:type="dxa"/>
              <w:right w:w="108" w:type="dxa"/>
            </w:tcMar>
          </w:tcPr>
          <w:p w14:paraId="5A7C7B22" w14:textId="77777777" w:rsidR="00AD0BC2" w:rsidRPr="00671496" w:rsidRDefault="00AD0BC2" w:rsidP="00C043B9">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tcPr>
          <w:p w14:paraId="748CBF75" w14:textId="77777777" w:rsidR="00AD0BC2" w:rsidRPr="00671496" w:rsidRDefault="00AD0BC2" w:rsidP="00C043B9">
            <w:pPr>
              <w:keepNext/>
              <w:keepLines/>
              <w:spacing w:after="0"/>
              <w:rPr>
                <w:rFonts w:ascii="Arial" w:hAnsi="Arial"/>
                <w:sz w:val="18"/>
              </w:rPr>
            </w:pPr>
            <w:r w:rsidRPr="00082E0B">
              <w:rPr>
                <w:rFonts w:ascii="Arial" w:hAnsi="Arial"/>
                <w:sz w:val="18"/>
              </w:rPr>
              <w:t>Indicate if authorization is success or failure</w:t>
            </w:r>
          </w:p>
        </w:tc>
      </w:tr>
    </w:tbl>
    <w:p w14:paraId="6AEE6552" w14:textId="77777777" w:rsidR="00AD0BC2" w:rsidRPr="00876DF1" w:rsidRDefault="00AD0BC2" w:rsidP="00AD0BC2"/>
    <w:p w14:paraId="32A9CD5C" w14:textId="22F509CC" w:rsidR="0030546E" w:rsidRPr="00671496" w:rsidRDefault="0030546E" w:rsidP="0030546E">
      <w:pPr>
        <w:pStyle w:val="Heading5"/>
      </w:pPr>
      <w:bookmarkStart w:id="2685" w:name="_Toc200404682"/>
      <w:r w:rsidRPr="00554654">
        <w:t>10.10.</w:t>
      </w:r>
      <w:r>
        <w:t>3</w:t>
      </w:r>
      <w:r w:rsidRPr="00554654">
        <w:t>.2</w:t>
      </w:r>
      <w:r w:rsidRPr="005B214E">
        <w:t>.</w:t>
      </w:r>
      <w:r>
        <w:t>5</w:t>
      </w:r>
      <w:r w:rsidRPr="005B214E">
        <w:tab/>
      </w:r>
      <w:r>
        <w:t xml:space="preserve">Ad hoc group </w:t>
      </w:r>
      <w:r w:rsidRPr="005B214E">
        <w:t>emergency alert cancel response</w:t>
      </w:r>
      <w:bookmarkEnd w:id="2682"/>
      <w:bookmarkEnd w:id="2685"/>
    </w:p>
    <w:p w14:paraId="37381F7C" w14:textId="77777777" w:rsidR="0030546E" w:rsidRPr="00671496" w:rsidRDefault="0030546E" w:rsidP="0030546E">
      <w:r w:rsidRPr="00671496">
        <w:t>Table </w:t>
      </w:r>
      <w:r w:rsidRPr="00554654">
        <w:t>10.10.</w:t>
      </w:r>
      <w:r>
        <w:t>3</w:t>
      </w:r>
      <w:r w:rsidRPr="00554654">
        <w:t>.2</w:t>
      </w:r>
      <w:r w:rsidRPr="005B214E">
        <w:t>.</w:t>
      </w:r>
      <w:r>
        <w:t>5</w:t>
      </w:r>
      <w:r w:rsidRPr="00671496">
        <w:t xml:space="preserve">-1 describes the information flow </w:t>
      </w:r>
      <w:r>
        <w:t>ad hoc group</w:t>
      </w:r>
      <w:r w:rsidRPr="00671496">
        <w:t xml:space="preserve"> emergency alert cancel response from the MC service client to the MC service server and from the MC service server to the MC service client.</w:t>
      </w:r>
    </w:p>
    <w:p w14:paraId="7F1CA272" w14:textId="77777777" w:rsidR="0030546E" w:rsidRPr="00671496" w:rsidRDefault="0030546E" w:rsidP="0030546E">
      <w:pPr>
        <w:pStyle w:val="TH"/>
      </w:pPr>
      <w:r w:rsidRPr="00671496">
        <w:t>Table </w:t>
      </w:r>
      <w:r w:rsidRPr="00554654">
        <w:t>10.10.</w:t>
      </w:r>
      <w:r>
        <w:t>3</w:t>
      </w:r>
      <w:r w:rsidRPr="00554654">
        <w:t>.2</w:t>
      </w:r>
      <w:r w:rsidRPr="004B00A1">
        <w:t>.</w:t>
      </w:r>
      <w:r>
        <w:t>5-</w:t>
      </w:r>
      <w:r w:rsidRPr="00671496">
        <w:t>1</w:t>
      </w:r>
      <w:r>
        <w:t xml:space="preserve"> Ad hoc group </w:t>
      </w:r>
      <w:r w:rsidRPr="00671496">
        <w:t>emergency alert 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671496" w14:paraId="12C69003" w14:textId="77777777" w:rsidTr="00806EDA">
        <w:trPr>
          <w:jc w:val="center"/>
        </w:trPr>
        <w:tc>
          <w:tcPr>
            <w:tcW w:w="2405" w:type="dxa"/>
            <w:tcMar>
              <w:top w:w="0" w:type="dxa"/>
              <w:left w:w="108" w:type="dxa"/>
              <w:bottom w:w="0" w:type="dxa"/>
              <w:right w:w="108" w:type="dxa"/>
            </w:tcMar>
            <w:hideMark/>
          </w:tcPr>
          <w:p w14:paraId="0890FDC8"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Information Element</w:t>
            </w:r>
          </w:p>
        </w:tc>
        <w:tc>
          <w:tcPr>
            <w:tcW w:w="1097" w:type="dxa"/>
            <w:tcMar>
              <w:top w:w="0" w:type="dxa"/>
              <w:left w:w="108" w:type="dxa"/>
              <w:bottom w:w="0" w:type="dxa"/>
              <w:right w:w="108" w:type="dxa"/>
            </w:tcMar>
            <w:hideMark/>
          </w:tcPr>
          <w:p w14:paraId="3D6499A1"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Status</w:t>
            </w:r>
          </w:p>
        </w:tc>
        <w:tc>
          <w:tcPr>
            <w:tcW w:w="2700" w:type="dxa"/>
            <w:tcMar>
              <w:top w:w="0" w:type="dxa"/>
              <w:left w:w="108" w:type="dxa"/>
              <w:bottom w:w="0" w:type="dxa"/>
              <w:right w:w="108" w:type="dxa"/>
            </w:tcMar>
            <w:hideMark/>
          </w:tcPr>
          <w:p w14:paraId="57668343"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Description</w:t>
            </w:r>
          </w:p>
        </w:tc>
      </w:tr>
      <w:tr w:rsidR="0030546E" w:rsidRPr="00671496" w14:paraId="4F5841D5" w14:textId="77777777" w:rsidTr="00806EDA">
        <w:trPr>
          <w:jc w:val="center"/>
        </w:trPr>
        <w:tc>
          <w:tcPr>
            <w:tcW w:w="2405" w:type="dxa"/>
            <w:tcMar>
              <w:top w:w="0" w:type="dxa"/>
              <w:left w:w="108" w:type="dxa"/>
              <w:bottom w:w="0" w:type="dxa"/>
              <w:right w:w="108" w:type="dxa"/>
            </w:tcMar>
            <w:hideMark/>
          </w:tcPr>
          <w:p w14:paraId="668F816E" w14:textId="77777777" w:rsidR="0030546E" w:rsidRPr="00671496" w:rsidRDefault="0030546E" w:rsidP="00806EDA">
            <w:pPr>
              <w:keepNext/>
              <w:keepLines/>
              <w:spacing w:after="0"/>
              <w:rPr>
                <w:rFonts w:ascii="Arial" w:hAnsi="Arial"/>
                <w:sz w:val="18"/>
              </w:rPr>
            </w:pPr>
            <w:r w:rsidRPr="00671496">
              <w:rPr>
                <w:rFonts w:ascii="Arial" w:hAnsi="Arial"/>
                <w:sz w:val="18"/>
              </w:rPr>
              <w:t>MC service ID</w:t>
            </w:r>
          </w:p>
        </w:tc>
        <w:tc>
          <w:tcPr>
            <w:tcW w:w="1097" w:type="dxa"/>
            <w:tcMar>
              <w:top w:w="0" w:type="dxa"/>
              <w:left w:w="108" w:type="dxa"/>
              <w:bottom w:w="0" w:type="dxa"/>
              <w:right w:w="108" w:type="dxa"/>
            </w:tcMar>
            <w:hideMark/>
          </w:tcPr>
          <w:p w14:paraId="2A653799" w14:textId="77777777" w:rsidR="0030546E" w:rsidRPr="00671496" w:rsidRDefault="0030546E" w:rsidP="00806EDA">
            <w:pPr>
              <w:keepNext/>
              <w:keepLines/>
              <w:spacing w:after="0"/>
              <w:rPr>
                <w:rFonts w:ascii="Arial" w:hAnsi="Arial"/>
                <w:sz w:val="18"/>
              </w:rPr>
            </w:pPr>
            <w:r w:rsidRPr="00671496">
              <w:rPr>
                <w:rFonts w:ascii="Arial" w:hAnsi="Arial"/>
                <w:sz w:val="18"/>
              </w:rPr>
              <w:t>M</w:t>
            </w:r>
          </w:p>
        </w:tc>
        <w:tc>
          <w:tcPr>
            <w:tcW w:w="2700" w:type="dxa"/>
            <w:tcMar>
              <w:top w:w="0" w:type="dxa"/>
              <w:left w:w="108" w:type="dxa"/>
              <w:bottom w:w="0" w:type="dxa"/>
              <w:right w:w="108" w:type="dxa"/>
            </w:tcMar>
            <w:hideMark/>
          </w:tcPr>
          <w:p w14:paraId="0812ABDF" w14:textId="77777777" w:rsidR="0030546E" w:rsidRPr="00671496" w:rsidRDefault="0030546E" w:rsidP="00806EDA">
            <w:pPr>
              <w:keepNext/>
              <w:keepLines/>
              <w:spacing w:after="0"/>
              <w:rPr>
                <w:rFonts w:ascii="Arial" w:hAnsi="Arial"/>
                <w:sz w:val="18"/>
              </w:rPr>
            </w:pPr>
            <w:r w:rsidRPr="00671496">
              <w:rPr>
                <w:rFonts w:ascii="Arial" w:hAnsi="Arial"/>
                <w:sz w:val="18"/>
              </w:rPr>
              <w:t>The identity of the cancell</w:t>
            </w:r>
            <w:r>
              <w:rPr>
                <w:rFonts w:ascii="Arial" w:hAnsi="Arial"/>
                <w:sz w:val="18"/>
              </w:rPr>
              <w:t>ed</w:t>
            </w:r>
            <w:r w:rsidRPr="00671496">
              <w:rPr>
                <w:rFonts w:ascii="Arial" w:hAnsi="Arial"/>
                <w:sz w:val="18"/>
              </w:rPr>
              <w:t xml:space="preserve"> party</w:t>
            </w:r>
          </w:p>
        </w:tc>
      </w:tr>
      <w:tr w:rsidR="0030546E" w:rsidRPr="00997D17" w14:paraId="0EAC9827" w14:textId="77777777" w:rsidTr="00806ED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E26E96" w14:textId="77777777" w:rsidR="0030546E" w:rsidRPr="00997D17" w:rsidRDefault="0030546E" w:rsidP="00806EDA">
            <w:pPr>
              <w:keepNext/>
              <w:keepLines/>
              <w:spacing w:after="0"/>
              <w:rPr>
                <w:rFonts w:ascii="Arial" w:hAnsi="Arial"/>
                <w:sz w:val="18"/>
              </w:rPr>
            </w:pPr>
            <w:r w:rsidRPr="00997D17">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B91AAE" w14:textId="77777777" w:rsidR="0030546E" w:rsidRPr="00997D17" w:rsidRDefault="0030546E" w:rsidP="00806EDA">
            <w:pPr>
              <w:keepNext/>
              <w:keepLines/>
              <w:spacing w:after="0"/>
              <w:rPr>
                <w:rFonts w:ascii="Arial" w:hAnsi="Arial"/>
                <w:sz w:val="18"/>
              </w:rPr>
            </w:pPr>
            <w:r w:rsidRPr="00997D17">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4142CE" w14:textId="77777777" w:rsidR="0030546E" w:rsidRPr="00997D17" w:rsidRDefault="0030546E" w:rsidP="00806EDA">
            <w:pPr>
              <w:keepNext/>
              <w:keepLines/>
              <w:spacing w:after="0"/>
              <w:rPr>
                <w:rFonts w:ascii="Arial" w:hAnsi="Arial"/>
                <w:sz w:val="18"/>
              </w:rPr>
            </w:pPr>
            <w:r w:rsidRPr="00997D17">
              <w:rPr>
                <w:rFonts w:ascii="Arial" w:hAnsi="Arial"/>
                <w:sz w:val="18"/>
              </w:rPr>
              <w:t xml:space="preserve">The functional alias of the </w:t>
            </w:r>
            <w:r>
              <w:rPr>
                <w:rFonts w:ascii="Arial" w:hAnsi="Arial"/>
                <w:sz w:val="18"/>
              </w:rPr>
              <w:t>cancelled</w:t>
            </w:r>
            <w:r w:rsidRPr="00997D17">
              <w:rPr>
                <w:rFonts w:ascii="Arial" w:hAnsi="Arial"/>
                <w:sz w:val="18"/>
              </w:rPr>
              <w:t xml:space="preserve"> party</w:t>
            </w:r>
          </w:p>
        </w:tc>
      </w:tr>
      <w:tr w:rsidR="0030546E" w:rsidRPr="00671496" w14:paraId="50EBF850" w14:textId="77777777" w:rsidTr="00806EDA">
        <w:trPr>
          <w:jc w:val="center"/>
        </w:trPr>
        <w:tc>
          <w:tcPr>
            <w:tcW w:w="2405" w:type="dxa"/>
            <w:tcMar>
              <w:top w:w="0" w:type="dxa"/>
              <w:left w:w="108" w:type="dxa"/>
              <w:bottom w:w="0" w:type="dxa"/>
              <w:right w:w="108" w:type="dxa"/>
            </w:tcMar>
          </w:tcPr>
          <w:p w14:paraId="0E55D64E" w14:textId="77777777" w:rsidR="0030546E" w:rsidRPr="00671496" w:rsidRDefault="0030546E" w:rsidP="00806EDA">
            <w:pPr>
              <w:keepNext/>
              <w:keepLines/>
              <w:spacing w:after="0"/>
              <w:rPr>
                <w:rFonts w:ascii="Arial" w:hAnsi="Arial"/>
                <w:sz w:val="18"/>
              </w:rPr>
            </w:pPr>
            <w:r>
              <w:rPr>
                <w:rFonts w:ascii="Arial" w:hAnsi="Arial"/>
                <w:sz w:val="18"/>
              </w:rPr>
              <w:t xml:space="preserve">Ad hoc </w:t>
            </w:r>
            <w:r w:rsidRPr="00671496">
              <w:rPr>
                <w:rFonts w:ascii="Arial" w:hAnsi="Arial"/>
                <w:sz w:val="18"/>
              </w:rPr>
              <w:t>group ID</w:t>
            </w:r>
          </w:p>
        </w:tc>
        <w:tc>
          <w:tcPr>
            <w:tcW w:w="1097" w:type="dxa"/>
            <w:tcMar>
              <w:top w:w="0" w:type="dxa"/>
              <w:left w:w="108" w:type="dxa"/>
              <w:bottom w:w="0" w:type="dxa"/>
              <w:right w:w="108" w:type="dxa"/>
            </w:tcMar>
          </w:tcPr>
          <w:p w14:paraId="0E0B226A" w14:textId="77777777" w:rsidR="0030546E" w:rsidRPr="00671496" w:rsidRDefault="0030546E" w:rsidP="00806EDA">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tcPr>
          <w:p w14:paraId="5C33F933" w14:textId="77777777" w:rsidR="0030546E" w:rsidRPr="00671496" w:rsidRDefault="0030546E" w:rsidP="00806EDA">
            <w:pPr>
              <w:keepNext/>
              <w:keepLines/>
              <w:spacing w:after="0"/>
              <w:rPr>
                <w:rFonts w:ascii="Arial" w:hAnsi="Arial"/>
                <w:sz w:val="18"/>
              </w:rPr>
            </w:pPr>
            <w:r w:rsidRPr="00671496">
              <w:rPr>
                <w:rFonts w:ascii="Arial" w:hAnsi="Arial"/>
                <w:sz w:val="18"/>
              </w:rPr>
              <w:t xml:space="preserve">The </w:t>
            </w:r>
            <w:r>
              <w:rPr>
                <w:rFonts w:ascii="Arial" w:hAnsi="Arial"/>
                <w:sz w:val="18"/>
              </w:rPr>
              <w:t>ad hoc</w:t>
            </w:r>
            <w:r w:rsidRPr="00671496">
              <w:rPr>
                <w:rFonts w:ascii="Arial" w:hAnsi="Arial"/>
                <w:sz w:val="18"/>
              </w:rPr>
              <w:t xml:space="preserve"> group ID </w:t>
            </w:r>
            <w:r>
              <w:rPr>
                <w:rFonts w:ascii="Arial" w:hAnsi="Arial"/>
                <w:sz w:val="18"/>
              </w:rPr>
              <w:t xml:space="preserve">associated </w:t>
            </w:r>
            <w:r w:rsidRPr="00671496">
              <w:rPr>
                <w:rFonts w:ascii="Arial" w:hAnsi="Arial"/>
                <w:sz w:val="18"/>
              </w:rPr>
              <w:t>w</w:t>
            </w:r>
            <w:r>
              <w:rPr>
                <w:rFonts w:ascii="Arial" w:hAnsi="Arial"/>
                <w:sz w:val="18"/>
              </w:rPr>
              <w:t>ith</w:t>
            </w:r>
            <w:r w:rsidRPr="00671496">
              <w:rPr>
                <w:rFonts w:ascii="Arial" w:hAnsi="Arial"/>
                <w:sz w:val="18"/>
              </w:rPr>
              <w:t xml:space="preserve"> the alert</w:t>
            </w:r>
          </w:p>
        </w:tc>
      </w:tr>
    </w:tbl>
    <w:p w14:paraId="37C486FF" w14:textId="77777777" w:rsidR="00E66402" w:rsidRDefault="00E66402" w:rsidP="003257BC">
      <w:pPr>
        <w:rPr>
          <w:rFonts w:eastAsia="SimSun"/>
        </w:rPr>
      </w:pPr>
    </w:p>
    <w:p w14:paraId="7EC5AA35" w14:textId="5C77CDCF" w:rsidR="00E66402" w:rsidRDefault="00E66402" w:rsidP="00E66402">
      <w:pPr>
        <w:pStyle w:val="Heading5"/>
      </w:pPr>
      <w:bookmarkStart w:id="2686" w:name="_Toc200404683"/>
      <w:r>
        <w:t>10.10.3.2.6</w:t>
      </w:r>
      <w:r>
        <w:tab/>
        <w:t>Ad hoc group emergency alert participants list notification</w:t>
      </w:r>
      <w:bookmarkEnd w:id="2686"/>
    </w:p>
    <w:p w14:paraId="001FACB8" w14:textId="1C39DCAF" w:rsidR="00E66402" w:rsidRDefault="00E66402" w:rsidP="00E66402">
      <w:r>
        <w:t>Table 10.10.3.2.6-1 describes the information flow ad hoc group emergency alert participants list notification from the MC service server to the MC service client.</w:t>
      </w:r>
    </w:p>
    <w:p w14:paraId="5A31ACE4" w14:textId="2DF42D04" w:rsidR="00E66402" w:rsidRDefault="00E66402" w:rsidP="00E66402">
      <w:pPr>
        <w:pStyle w:val="TH"/>
      </w:pPr>
      <w:r>
        <w:t>Table 10.10.3.2.6-1</w:t>
      </w:r>
      <w:r w:rsidR="002C64D5">
        <w:t>:</w:t>
      </w:r>
      <w:r>
        <w:t xml:space="preserve"> Ad hoc group emergency alert participants list notification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E66402" w14:paraId="3881C11E"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C27A73" w14:textId="77777777" w:rsidR="00E66402" w:rsidRDefault="00E66402">
            <w:pPr>
              <w:pStyle w:val="TAH"/>
              <w:rPr>
                <w:lang w:val="fr-FR"/>
              </w:rPr>
            </w:pPr>
            <w:r>
              <w:rPr>
                <w:lang w:val="fr-FR"/>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06AEA" w14:textId="77777777" w:rsidR="00E66402" w:rsidRDefault="00E66402">
            <w:pPr>
              <w:pStyle w:val="TAH"/>
              <w:rPr>
                <w:lang w:val="fr-FR"/>
              </w:rPr>
            </w:pPr>
            <w:r>
              <w:rPr>
                <w:lang w:val="fr-FR"/>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726461" w14:textId="77777777" w:rsidR="00E66402" w:rsidRDefault="00E66402">
            <w:pPr>
              <w:pStyle w:val="TAH"/>
              <w:rPr>
                <w:lang w:val="fr-FR"/>
              </w:rPr>
            </w:pPr>
            <w:r>
              <w:rPr>
                <w:lang w:val="fr-FR"/>
              </w:rPr>
              <w:t>Description</w:t>
            </w:r>
          </w:p>
        </w:tc>
      </w:tr>
      <w:tr w:rsidR="00E66402" w14:paraId="37948D79"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DA7A9B" w14:textId="77777777" w:rsidR="00E66402" w:rsidRDefault="00E66402">
            <w:pPr>
              <w:pStyle w:val="TAL"/>
              <w:rPr>
                <w:lang w:val="fr-FR"/>
              </w:rPr>
            </w:pPr>
            <w:r>
              <w:rPr>
                <w:lang w:val="fr-FR"/>
              </w:rP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E7CED" w14:textId="77777777" w:rsidR="00E66402" w:rsidRDefault="00E66402">
            <w:pPr>
              <w:pStyle w:val="TAL"/>
              <w:rPr>
                <w:lang w:val="fr-FR"/>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2B6A29" w14:textId="77777777" w:rsidR="00E66402" w:rsidRPr="003257BC" w:rsidRDefault="00E66402">
            <w:pPr>
              <w:pStyle w:val="TAL"/>
            </w:pPr>
            <w:r w:rsidRPr="003257BC">
              <w:t>The identity of the notified participant</w:t>
            </w:r>
          </w:p>
        </w:tc>
      </w:tr>
      <w:tr w:rsidR="00E66402" w14:paraId="3CAC10E9"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0427FB" w14:textId="77777777" w:rsidR="00E66402" w:rsidRPr="003257BC" w:rsidRDefault="00E66402">
            <w:pPr>
              <w:pStyle w:val="TAL"/>
            </w:pPr>
            <w:r w:rsidRPr="003257BC">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7EBDE6" w14:textId="77777777" w:rsidR="00E66402" w:rsidRDefault="00E66402">
            <w:pPr>
              <w:pStyle w:val="TAL"/>
              <w:rPr>
                <w:lang w:val="fr-FR"/>
              </w:rPr>
            </w:pPr>
            <w:r>
              <w:rPr>
                <w:lang w:val="fr-FR"/>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47E1BF" w14:textId="77777777" w:rsidR="00E66402" w:rsidRPr="003257BC" w:rsidRDefault="00E66402">
            <w:pPr>
              <w:pStyle w:val="TAL"/>
            </w:pPr>
            <w:r w:rsidRPr="003257BC">
              <w:t>The functional alias of the notified participant</w:t>
            </w:r>
          </w:p>
        </w:tc>
      </w:tr>
      <w:tr w:rsidR="00E66402" w14:paraId="621AF44A"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11A126" w14:textId="77777777" w:rsidR="00E66402" w:rsidRDefault="00E66402">
            <w:pPr>
              <w:pStyle w:val="TAL"/>
              <w:rPr>
                <w:lang w:val="fr-FR"/>
              </w:rPr>
            </w:pPr>
            <w:r>
              <w:rPr>
                <w:lang w:val="fr-FR"/>
              </w:rPr>
              <w:t>Ad hoc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5FF4DD" w14:textId="77777777" w:rsidR="00E66402" w:rsidRDefault="00E66402">
            <w:pPr>
              <w:pStyle w:val="TAL"/>
              <w:rPr>
                <w:lang w:val="fr-FR"/>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4195C2" w14:textId="77777777" w:rsidR="00E66402" w:rsidRPr="003257BC" w:rsidRDefault="00E66402">
            <w:pPr>
              <w:pStyle w:val="TAL"/>
            </w:pPr>
            <w:r w:rsidRPr="003257BC">
              <w:t>The group ID associated with the ad hoc group emergency alert</w:t>
            </w:r>
          </w:p>
        </w:tc>
      </w:tr>
      <w:tr w:rsidR="00E66402" w14:paraId="5F8CC7BB"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1A994B" w14:textId="77777777" w:rsidR="00E66402" w:rsidRPr="003257BC" w:rsidRDefault="00E66402">
            <w:pPr>
              <w:pStyle w:val="TAL"/>
            </w:pPr>
            <w:r w:rsidRPr="003257BC">
              <w:t>MC service user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77A6FD" w14:textId="77777777" w:rsidR="00E66402" w:rsidRDefault="00E66402">
            <w:pPr>
              <w:pStyle w:val="TAL"/>
              <w:rPr>
                <w:lang w:val="fr-FR"/>
              </w:rPr>
            </w:pPr>
            <w:r>
              <w:rPr>
                <w:lang w:val="fr-FR"/>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E2275" w14:textId="22B52605" w:rsidR="00E66402" w:rsidRPr="003257BC" w:rsidRDefault="00E66402">
            <w:pPr>
              <w:pStyle w:val="TAL"/>
            </w:pPr>
            <w:r w:rsidRPr="003257BC">
              <w:t xml:space="preserve">The </w:t>
            </w:r>
            <w:r w:rsidR="00AD0BC2">
              <w:t xml:space="preserve">total </w:t>
            </w:r>
            <w:r w:rsidRPr="003257BC">
              <w:t xml:space="preserve">list of MC service users who </w:t>
            </w:r>
            <w:r w:rsidR="00AD0BC2" w:rsidRPr="00AD0BC2">
              <w:t xml:space="preserve">belong to the </w:t>
            </w:r>
            <w:r w:rsidRPr="003257BC">
              <w:t xml:space="preserve">ad hoc group </w:t>
            </w:r>
            <w:r w:rsidR="00AD0BC2" w:rsidRPr="00AD0BC2">
              <w:t>irrespective of having acknowledged the ad hoc group emergency alert or not</w:t>
            </w:r>
          </w:p>
        </w:tc>
      </w:tr>
      <w:tr w:rsidR="00AD0BC2" w14:paraId="334DD2B4"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30B4FE" w14:textId="06D63707" w:rsidR="00AD0BC2" w:rsidRPr="003257BC" w:rsidRDefault="00AD0BC2" w:rsidP="00AD0BC2">
            <w:pPr>
              <w:pStyle w:val="TAL"/>
            </w:pPr>
            <w:r w:rsidRPr="005B3A96">
              <w:t>MC service user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9C681D" w14:textId="6309B001" w:rsidR="00AD0BC2" w:rsidRDefault="00AD0BC2" w:rsidP="00AD0BC2">
            <w:pPr>
              <w:pStyle w:val="TAL"/>
              <w:rPr>
                <w:lang w:val="fr-FR"/>
              </w:rPr>
            </w:pPr>
            <w:r w:rsidRPr="005B3A96">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52F355" w14:textId="05B1F381" w:rsidR="00AD0BC2" w:rsidRPr="003257BC" w:rsidRDefault="00AD0BC2" w:rsidP="00AD0BC2">
            <w:pPr>
              <w:pStyle w:val="TAL"/>
            </w:pPr>
            <w:r w:rsidRPr="005B3A96">
              <w:t>The list of MC service users who belong to the ad hoc group but have not acknowledged the ad hoc group emergency alert</w:t>
            </w:r>
          </w:p>
        </w:tc>
      </w:tr>
      <w:tr w:rsidR="008F4846" w14:paraId="243B52EB"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AC7590" w14:textId="376790EE" w:rsidR="008F4846" w:rsidRPr="005B3A96" w:rsidRDefault="008F4846" w:rsidP="008F4846">
            <w:pPr>
              <w:pStyle w:val="TAL"/>
            </w:pPr>
            <w:r w:rsidRPr="004D5FFC">
              <w:t>C</w:t>
            </w:r>
            <w:r w:rsidR="005B0096" w:rsidRPr="005B0096">
              <w:t xml:space="preserve">all resulting </w:t>
            </w:r>
            <w:r w:rsidR="005B0096">
              <w:t>c</w:t>
            </w:r>
            <w:r w:rsidRPr="004D5FFC">
              <w:t>riteria for determining the participants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270F12" w14:textId="0488F287" w:rsidR="008F4846" w:rsidRPr="005B3A96" w:rsidRDefault="008F4846" w:rsidP="008F484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7A05BF" w14:textId="14CCE52F" w:rsidR="008F4846" w:rsidRPr="005B3A96" w:rsidRDefault="008F4846" w:rsidP="008F4846">
            <w:pPr>
              <w:pStyle w:val="TAL"/>
            </w:pPr>
            <w:r>
              <w:t>Carries the details of criteria or meaningful label identifying the criteria or the combination of both which may be used by the authorized users to modify it.</w:t>
            </w:r>
          </w:p>
        </w:tc>
      </w:tr>
    </w:tbl>
    <w:p w14:paraId="36D739FC" w14:textId="77777777" w:rsidR="00E66402" w:rsidRDefault="00E66402" w:rsidP="00E66402">
      <w:pPr>
        <w:rPr>
          <w:noProof/>
        </w:rPr>
      </w:pPr>
    </w:p>
    <w:p w14:paraId="4EF257CA" w14:textId="1833A4CE" w:rsidR="00DB3E30" w:rsidRPr="008E4EAD" w:rsidRDefault="00DB3E30" w:rsidP="00DB3E30">
      <w:pPr>
        <w:pStyle w:val="Heading5"/>
      </w:pPr>
      <w:bookmarkStart w:id="2687" w:name="_Toc200404684"/>
      <w:r w:rsidRPr="008E4EAD">
        <w:t>10.10.3.2.</w:t>
      </w:r>
      <w:r>
        <w:t>7</w:t>
      </w:r>
      <w:r w:rsidRPr="008E4EAD">
        <w:tab/>
        <w:t>Ad hoc group emergency alert get userlist request</w:t>
      </w:r>
      <w:bookmarkEnd w:id="2687"/>
    </w:p>
    <w:p w14:paraId="421EBD72" w14:textId="3246075E" w:rsidR="00DB3E30" w:rsidRPr="008E4EAD" w:rsidRDefault="00DB3E30" w:rsidP="00DB3E30">
      <w:r w:rsidRPr="008E4EAD">
        <w:t>Table 10.10.3.2.</w:t>
      </w:r>
      <w:r>
        <w:t>7</w:t>
      </w:r>
      <w:r w:rsidRPr="008E4EAD">
        <w:t xml:space="preserve">-1 describes the information flow of an ad hoc group emergency alert get userlist request sent from an MC service server at a primary MC system to another MC service server at a partner MC system. </w:t>
      </w:r>
    </w:p>
    <w:p w14:paraId="305688D2" w14:textId="6FF891DA" w:rsidR="00DB3E30" w:rsidRPr="008E4EAD" w:rsidRDefault="00DB3E30" w:rsidP="00DB3E30">
      <w:pPr>
        <w:pStyle w:val="TH"/>
      </w:pPr>
      <w:r w:rsidRPr="008E4EAD">
        <w:lastRenderedPageBreak/>
        <w:t>Table 10.10.3.2.</w:t>
      </w:r>
      <w:r>
        <w:t>7</w:t>
      </w:r>
      <w:r w:rsidRPr="008E4EAD">
        <w:t>-1</w:t>
      </w:r>
      <w:r w:rsidR="002C64D5">
        <w:t>:</w:t>
      </w:r>
      <w:r w:rsidRPr="008E4EAD">
        <w:t xml:space="preserve"> Ad hoc group emergency alert get userlist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3E30" w:rsidRPr="008E4EAD" w14:paraId="597B8BC1" w14:textId="77777777" w:rsidTr="000B7A47">
        <w:trPr>
          <w:jc w:val="center"/>
        </w:trPr>
        <w:tc>
          <w:tcPr>
            <w:tcW w:w="2405" w:type="dxa"/>
            <w:tcMar>
              <w:top w:w="0" w:type="dxa"/>
              <w:left w:w="108" w:type="dxa"/>
              <w:bottom w:w="0" w:type="dxa"/>
              <w:right w:w="108" w:type="dxa"/>
            </w:tcMar>
            <w:hideMark/>
          </w:tcPr>
          <w:p w14:paraId="02CBA1EE"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Information Element</w:t>
            </w:r>
          </w:p>
        </w:tc>
        <w:tc>
          <w:tcPr>
            <w:tcW w:w="1097" w:type="dxa"/>
            <w:tcMar>
              <w:top w:w="0" w:type="dxa"/>
              <w:left w:w="108" w:type="dxa"/>
              <w:bottom w:w="0" w:type="dxa"/>
              <w:right w:w="108" w:type="dxa"/>
            </w:tcMar>
            <w:hideMark/>
          </w:tcPr>
          <w:p w14:paraId="590FDF6E"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Status</w:t>
            </w:r>
          </w:p>
        </w:tc>
        <w:tc>
          <w:tcPr>
            <w:tcW w:w="2700" w:type="dxa"/>
            <w:tcMar>
              <w:top w:w="0" w:type="dxa"/>
              <w:left w:w="108" w:type="dxa"/>
              <w:bottom w:w="0" w:type="dxa"/>
              <w:right w:w="108" w:type="dxa"/>
            </w:tcMar>
            <w:hideMark/>
          </w:tcPr>
          <w:p w14:paraId="50FB731A"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Description</w:t>
            </w:r>
          </w:p>
        </w:tc>
      </w:tr>
      <w:tr w:rsidR="00DB3E30" w:rsidRPr="008E4EAD" w14:paraId="0AB778FA" w14:textId="77777777" w:rsidTr="000B7A47">
        <w:trPr>
          <w:jc w:val="center"/>
        </w:trPr>
        <w:tc>
          <w:tcPr>
            <w:tcW w:w="2405" w:type="dxa"/>
            <w:tcMar>
              <w:top w:w="0" w:type="dxa"/>
              <w:left w:w="108" w:type="dxa"/>
              <w:bottom w:w="0" w:type="dxa"/>
              <w:right w:w="108" w:type="dxa"/>
            </w:tcMar>
            <w:hideMark/>
          </w:tcPr>
          <w:p w14:paraId="73AD46BF" w14:textId="77777777" w:rsidR="00DB3E30" w:rsidRPr="008E4EAD" w:rsidRDefault="00DB3E30" w:rsidP="000B7A47">
            <w:pPr>
              <w:keepNext/>
              <w:keepLines/>
              <w:spacing w:after="0"/>
              <w:rPr>
                <w:rFonts w:ascii="Arial" w:hAnsi="Arial"/>
                <w:sz w:val="18"/>
              </w:rPr>
            </w:pPr>
            <w:r w:rsidRPr="008E4EAD">
              <w:rPr>
                <w:rFonts w:ascii="Arial" w:hAnsi="Arial"/>
                <w:sz w:val="18"/>
              </w:rPr>
              <w:t>Criteria for determining the participants</w:t>
            </w:r>
          </w:p>
        </w:tc>
        <w:tc>
          <w:tcPr>
            <w:tcW w:w="1097" w:type="dxa"/>
            <w:tcMar>
              <w:top w:w="0" w:type="dxa"/>
              <w:left w:w="108" w:type="dxa"/>
              <w:bottom w:w="0" w:type="dxa"/>
              <w:right w:w="108" w:type="dxa"/>
            </w:tcMar>
            <w:hideMark/>
          </w:tcPr>
          <w:p w14:paraId="59801335"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hideMark/>
          </w:tcPr>
          <w:p w14:paraId="216DC1FB" w14:textId="77777777" w:rsidR="00DB3E30" w:rsidRPr="008E4EAD" w:rsidRDefault="00DB3E30" w:rsidP="000B7A47">
            <w:pPr>
              <w:keepNext/>
              <w:keepLines/>
              <w:spacing w:after="0"/>
              <w:rPr>
                <w:rFonts w:ascii="Arial" w:hAnsi="Arial"/>
                <w:sz w:val="18"/>
              </w:rPr>
            </w:pPr>
            <w:r w:rsidRPr="008E4EAD">
              <w:rPr>
                <w:rFonts w:ascii="Arial" w:hAnsi="Arial"/>
                <w:sz w:val="18"/>
              </w:rPr>
              <w:t>Carries the details of criteria or meaningful label identifying the criteria or the combination of both which will be used by the MC service server for determining the participants, e.g., it can be a location-based criteria to invite participants in a particular area</w:t>
            </w:r>
          </w:p>
        </w:tc>
      </w:tr>
      <w:tr w:rsidR="00DB3E30" w:rsidRPr="008E4EAD" w14:paraId="77B2DD63" w14:textId="77777777" w:rsidTr="000B7A47">
        <w:trPr>
          <w:jc w:val="center"/>
        </w:trPr>
        <w:tc>
          <w:tcPr>
            <w:tcW w:w="2405" w:type="dxa"/>
            <w:tcMar>
              <w:top w:w="0" w:type="dxa"/>
              <w:left w:w="108" w:type="dxa"/>
              <w:bottom w:w="0" w:type="dxa"/>
              <w:right w:w="108" w:type="dxa"/>
            </w:tcMar>
          </w:tcPr>
          <w:p w14:paraId="3BA8CA8A" w14:textId="77777777" w:rsidR="00DB3E30" w:rsidRPr="008E4EAD" w:rsidRDefault="00DB3E30" w:rsidP="000B7A47">
            <w:pPr>
              <w:keepNext/>
              <w:keepLines/>
              <w:spacing w:after="0"/>
              <w:rPr>
                <w:rFonts w:ascii="Arial" w:hAnsi="Arial"/>
                <w:sz w:val="18"/>
              </w:rPr>
            </w:pPr>
            <w:r w:rsidRPr="008E4EAD">
              <w:rPr>
                <w:rFonts w:ascii="Arial" w:hAnsi="Arial"/>
                <w:sz w:val="18"/>
              </w:rPr>
              <w:t>MC group ID</w:t>
            </w:r>
          </w:p>
        </w:tc>
        <w:tc>
          <w:tcPr>
            <w:tcW w:w="1097" w:type="dxa"/>
            <w:tcMar>
              <w:top w:w="0" w:type="dxa"/>
              <w:left w:w="108" w:type="dxa"/>
              <w:bottom w:w="0" w:type="dxa"/>
              <w:right w:w="108" w:type="dxa"/>
            </w:tcMar>
          </w:tcPr>
          <w:p w14:paraId="556EE10E"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tcPr>
          <w:p w14:paraId="19BCB685"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the ad hoc group associated with the emergency alert</w:t>
            </w:r>
          </w:p>
        </w:tc>
      </w:tr>
    </w:tbl>
    <w:p w14:paraId="23E40D56" w14:textId="77777777" w:rsidR="00DB3E30" w:rsidRPr="00414565" w:rsidRDefault="00DB3E30" w:rsidP="00DB3E30"/>
    <w:p w14:paraId="7EE06525" w14:textId="0EB5E0BD" w:rsidR="00DB3E30" w:rsidRPr="008E4EAD" w:rsidRDefault="00DB3E30" w:rsidP="00DB3E30">
      <w:pPr>
        <w:pStyle w:val="Heading5"/>
      </w:pPr>
      <w:bookmarkStart w:id="2688" w:name="_Toc200404685"/>
      <w:r w:rsidRPr="008E4EAD">
        <w:t>10.10.3.2.</w:t>
      </w:r>
      <w:r>
        <w:t>8</w:t>
      </w:r>
      <w:r w:rsidRPr="008E4EAD">
        <w:tab/>
        <w:t>Ad hoc group emergency alert get userlist response</w:t>
      </w:r>
      <w:bookmarkEnd w:id="2688"/>
    </w:p>
    <w:p w14:paraId="01953288" w14:textId="340BB84F" w:rsidR="00DB3E30" w:rsidRPr="008E4EAD" w:rsidRDefault="00DB3E30" w:rsidP="00DB3E30">
      <w:r w:rsidRPr="008E4EAD">
        <w:t>Table 10.10.3.2.</w:t>
      </w:r>
      <w:r>
        <w:t>8</w:t>
      </w:r>
      <w:r w:rsidRPr="008E4EAD">
        <w:t xml:space="preserve">-1 describes the information flow of an ad hoc group emergency alert get userlist response sent from an MC service server at a partner MC system to the MC service server at the primary MC system, whose MC service user has initiated the ad hoc group emergency alert. </w:t>
      </w:r>
    </w:p>
    <w:p w14:paraId="53C04912" w14:textId="47792CD2" w:rsidR="00DB3E30" w:rsidRPr="008E4EAD" w:rsidRDefault="00DB3E30" w:rsidP="00DB3E30">
      <w:pPr>
        <w:pStyle w:val="TH"/>
      </w:pPr>
      <w:r w:rsidRPr="008E4EAD">
        <w:t>Table 10.10.3.2.</w:t>
      </w:r>
      <w:r>
        <w:t>8</w:t>
      </w:r>
      <w:r w:rsidRPr="008E4EAD">
        <w:t>-1</w:t>
      </w:r>
      <w:r w:rsidR="002C64D5">
        <w:t>:</w:t>
      </w:r>
      <w:r w:rsidRPr="008E4EAD">
        <w:t xml:space="preserve"> Ad hoc group emergency alert get userlist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3E30" w:rsidRPr="008E4EAD" w14:paraId="445C46BC" w14:textId="77777777" w:rsidTr="000B7A47">
        <w:trPr>
          <w:jc w:val="center"/>
        </w:trPr>
        <w:tc>
          <w:tcPr>
            <w:tcW w:w="2405" w:type="dxa"/>
            <w:tcMar>
              <w:top w:w="0" w:type="dxa"/>
              <w:left w:w="108" w:type="dxa"/>
              <w:bottom w:w="0" w:type="dxa"/>
              <w:right w:w="108" w:type="dxa"/>
            </w:tcMar>
            <w:hideMark/>
          </w:tcPr>
          <w:p w14:paraId="12C02430"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Information Element</w:t>
            </w:r>
          </w:p>
        </w:tc>
        <w:tc>
          <w:tcPr>
            <w:tcW w:w="1097" w:type="dxa"/>
            <w:tcMar>
              <w:top w:w="0" w:type="dxa"/>
              <w:left w:w="108" w:type="dxa"/>
              <w:bottom w:w="0" w:type="dxa"/>
              <w:right w:w="108" w:type="dxa"/>
            </w:tcMar>
            <w:hideMark/>
          </w:tcPr>
          <w:p w14:paraId="703912E9"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Status</w:t>
            </w:r>
          </w:p>
        </w:tc>
        <w:tc>
          <w:tcPr>
            <w:tcW w:w="2700" w:type="dxa"/>
            <w:tcMar>
              <w:top w:w="0" w:type="dxa"/>
              <w:left w:w="108" w:type="dxa"/>
              <w:bottom w:w="0" w:type="dxa"/>
              <w:right w:w="108" w:type="dxa"/>
            </w:tcMar>
            <w:hideMark/>
          </w:tcPr>
          <w:p w14:paraId="58976DCD"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Description</w:t>
            </w:r>
          </w:p>
        </w:tc>
      </w:tr>
      <w:tr w:rsidR="00DB3E30" w:rsidRPr="008E4EAD" w14:paraId="10F4C411" w14:textId="77777777" w:rsidTr="000B7A47">
        <w:trPr>
          <w:jc w:val="center"/>
        </w:trPr>
        <w:tc>
          <w:tcPr>
            <w:tcW w:w="2405" w:type="dxa"/>
            <w:tcMar>
              <w:top w:w="0" w:type="dxa"/>
              <w:left w:w="108" w:type="dxa"/>
              <w:bottom w:w="0" w:type="dxa"/>
              <w:right w:w="108" w:type="dxa"/>
            </w:tcMar>
            <w:hideMark/>
          </w:tcPr>
          <w:p w14:paraId="23127E67" w14:textId="77777777" w:rsidR="00DB3E30" w:rsidRPr="008E4EAD" w:rsidRDefault="00DB3E30" w:rsidP="000B7A47">
            <w:pPr>
              <w:keepNext/>
              <w:keepLines/>
              <w:spacing w:after="0"/>
              <w:rPr>
                <w:rFonts w:ascii="Arial" w:hAnsi="Arial"/>
                <w:sz w:val="18"/>
              </w:rPr>
            </w:pPr>
            <w:r w:rsidRPr="008E4EAD">
              <w:rPr>
                <w:rFonts w:ascii="Arial" w:hAnsi="Arial"/>
                <w:sz w:val="18"/>
              </w:rPr>
              <w:t>MC service ID list</w:t>
            </w:r>
          </w:p>
        </w:tc>
        <w:tc>
          <w:tcPr>
            <w:tcW w:w="1097" w:type="dxa"/>
            <w:tcMar>
              <w:top w:w="0" w:type="dxa"/>
              <w:left w:w="108" w:type="dxa"/>
              <w:bottom w:w="0" w:type="dxa"/>
              <w:right w:w="108" w:type="dxa"/>
            </w:tcMar>
            <w:hideMark/>
          </w:tcPr>
          <w:p w14:paraId="178802AC"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hideMark/>
          </w:tcPr>
          <w:p w14:paraId="57DB3E60" w14:textId="77777777" w:rsidR="00DB3E30" w:rsidRPr="008E4EAD" w:rsidRDefault="00DB3E30" w:rsidP="000B7A47">
            <w:pPr>
              <w:keepNext/>
              <w:keepLines/>
              <w:spacing w:after="0"/>
              <w:rPr>
                <w:rFonts w:ascii="Arial" w:hAnsi="Arial"/>
                <w:sz w:val="18"/>
              </w:rPr>
            </w:pPr>
            <w:r w:rsidRPr="008E4EAD">
              <w:rPr>
                <w:rFonts w:ascii="Arial" w:hAnsi="Arial"/>
                <w:sz w:val="18"/>
              </w:rPr>
              <w:t>List of MC service IDs meeting the criteria specified in the ad hoc group emergency alert get userlist request</w:t>
            </w:r>
          </w:p>
        </w:tc>
      </w:tr>
      <w:tr w:rsidR="00DB3E30" w:rsidRPr="008E4EAD" w14:paraId="442E0BE4" w14:textId="77777777" w:rsidTr="000B7A47">
        <w:trPr>
          <w:jc w:val="center"/>
        </w:trPr>
        <w:tc>
          <w:tcPr>
            <w:tcW w:w="2405" w:type="dxa"/>
            <w:tcMar>
              <w:top w:w="0" w:type="dxa"/>
              <w:left w:w="108" w:type="dxa"/>
              <w:bottom w:w="0" w:type="dxa"/>
              <w:right w:w="108" w:type="dxa"/>
            </w:tcMar>
          </w:tcPr>
          <w:p w14:paraId="191275D4" w14:textId="77777777" w:rsidR="00DB3E30" w:rsidRPr="008E4EAD" w:rsidRDefault="00DB3E30" w:rsidP="000B7A47">
            <w:pPr>
              <w:keepNext/>
              <w:keepLines/>
              <w:spacing w:after="0"/>
              <w:rPr>
                <w:rFonts w:ascii="Arial" w:hAnsi="Arial"/>
                <w:sz w:val="18"/>
              </w:rPr>
            </w:pPr>
            <w:r w:rsidRPr="008E4EAD">
              <w:rPr>
                <w:rFonts w:ascii="Arial" w:hAnsi="Arial"/>
                <w:sz w:val="18"/>
              </w:rPr>
              <w:t>MC group ID</w:t>
            </w:r>
          </w:p>
        </w:tc>
        <w:tc>
          <w:tcPr>
            <w:tcW w:w="1097" w:type="dxa"/>
            <w:tcMar>
              <w:top w:w="0" w:type="dxa"/>
              <w:left w:w="108" w:type="dxa"/>
              <w:bottom w:w="0" w:type="dxa"/>
              <w:right w:w="108" w:type="dxa"/>
            </w:tcMar>
          </w:tcPr>
          <w:p w14:paraId="743EFB96"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tcPr>
          <w:p w14:paraId="2F46A4D3"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the ad hoc group associated with the emergency alert</w:t>
            </w:r>
          </w:p>
        </w:tc>
      </w:tr>
    </w:tbl>
    <w:p w14:paraId="358B107B" w14:textId="77777777" w:rsidR="00DB3E30" w:rsidRPr="00414565" w:rsidRDefault="00DB3E30" w:rsidP="00DB3E30"/>
    <w:p w14:paraId="330412AE" w14:textId="758EE7C3" w:rsidR="00DB3E30" w:rsidRPr="008E4EAD" w:rsidRDefault="00DB3E30" w:rsidP="00DB3E30">
      <w:pPr>
        <w:pStyle w:val="Heading5"/>
      </w:pPr>
      <w:bookmarkStart w:id="2689" w:name="_Toc200404686"/>
      <w:r w:rsidRPr="008E4EAD">
        <w:t>10.10.3.2.</w:t>
      </w:r>
      <w:r>
        <w:t>9</w:t>
      </w:r>
      <w:r w:rsidRPr="008E4EAD">
        <w:tab/>
        <w:t>Ad hoc group emergency alert user add notification</w:t>
      </w:r>
      <w:bookmarkEnd w:id="2689"/>
    </w:p>
    <w:p w14:paraId="3E4D6870" w14:textId="47C9CB0E" w:rsidR="00DB3E30" w:rsidRPr="008E4EAD" w:rsidRDefault="00DB3E30" w:rsidP="00DB3E30">
      <w:r w:rsidRPr="008E4EAD">
        <w:t>Table 10.10.3.2.</w:t>
      </w:r>
      <w:r>
        <w:t>9</w:t>
      </w:r>
      <w:r w:rsidRPr="008E4EAD">
        <w:t xml:space="preserve">-1 describes the information flow of an ad hoc group emergency alert user add notification sent from an MC service server at a partner MC system to the MC service server at the primary MC system, whose MC service user has initiated the ad hoc group emergency alert. </w:t>
      </w:r>
    </w:p>
    <w:p w14:paraId="3AAC789D" w14:textId="466290BF" w:rsidR="00DB3E30" w:rsidRPr="008E4EAD" w:rsidRDefault="00DB3E30" w:rsidP="00DB3E30">
      <w:pPr>
        <w:pStyle w:val="TH"/>
      </w:pPr>
      <w:r w:rsidRPr="008E4EAD">
        <w:t>Table 10.10.3.2.</w:t>
      </w:r>
      <w:r>
        <w:t>9</w:t>
      </w:r>
      <w:r w:rsidRPr="008E4EAD">
        <w:t>-1</w:t>
      </w:r>
      <w:r w:rsidR="002C64D5">
        <w:t>:</w:t>
      </w:r>
      <w:r w:rsidRPr="008E4EAD">
        <w:t xml:space="preserve"> Ad hoc group emergency alert user add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3E30" w:rsidRPr="008E4EAD" w14:paraId="0071C14A" w14:textId="77777777" w:rsidTr="000B7A47">
        <w:trPr>
          <w:jc w:val="center"/>
        </w:trPr>
        <w:tc>
          <w:tcPr>
            <w:tcW w:w="2405" w:type="dxa"/>
            <w:tcMar>
              <w:top w:w="0" w:type="dxa"/>
              <w:left w:w="108" w:type="dxa"/>
              <w:bottom w:w="0" w:type="dxa"/>
              <w:right w:w="108" w:type="dxa"/>
            </w:tcMar>
            <w:hideMark/>
          </w:tcPr>
          <w:p w14:paraId="059BF668"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Information Element</w:t>
            </w:r>
          </w:p>
        </w:tc>
        <w:tc>
          <w:tcPr>
            <w:tcW w:w="1097" w:type="dxa"/>
            <w:tcMar>
              <w:top w:w="0" w:type="dxa"/>
              <w:left w:w="108" w:type="dxa"/>
              <w:bottom w:w="0" w:type="dxa"/>
              <w:right w:w="108" w:type="dxa"/>
            </w:tcMar>
            <w:hideMark/>
          </w:tcPr>
          <w:p w14:paraId="4B489F50"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Status</w:t>
            </w:r>
          </w:p>
        </w:tc>
        <w:tc>
          <w:tcPr>
            <w:tcW w:w="2700" w:type="dxa"/>
            <w:tcMar>
              <w:top w:w="0" w:type="dxa"/>
              <w:left w:w="108" w:type="dxa"/>
              <w:bottom w:w="0" w:type="dxa"/>
              <w:right w:w="108" w:type="dxa"/>
            </w:tcMar>
            <w:hideMark/>
          </w:tcPr>
          <w:p w14:paraId="3C14AE5C"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Description</w:t>
            </w:r>
          </w:p>
        </w:tc>
      </w:tr>
      <w:tr w:rsidR="00DB3E30" w:rsidRPr="008E4EAD" w14:paraId="163CA96F" w14:textId="77777777" w:rsidTr="000B7A47">
        <w:trPr>
          <w:jc w:val="center"/>
        </w:trPr>
        <w:tc>
          <w:tcPr>
            <w:tcW w:w="2405" w:type="dxa"/>
            <w:tcMar>
              <w:top w:w="0" w:type="dxa"/>
              <w:left w:w="108" w:type="dxa"/>
              <w:bottom w:w="0" w:type="dxa"/>
              <w:right w:w="108" w:type="dxa"/>
            </w:tcMar>
            <w:hideMark/>
          </w:tcPr>
          <w:p w14:paraId="2710DA66" w14:textId="77777777" w:rsidR="00DB3E30" w:rsidRPr="008E4EAD" w:rsidRDefault="00DB3E30" w:rsidP="000B7A47">
            <w:pPr>
              <w:keepNext/>
              <w:keepLines/>
              <w:spacing w:after="0"/>
              <w:rPr>
                <w:rFonts w:ascii="Arial" w:hAnsi="Arial"/>
                <w:sz w:val="18"/>
              </w:rPr>
            </w:pPr>
            <w:r w:rsidRPr="008E4EAD">
              <w:rPr>
                <w:rFonts w:ascii="Arial" w:hAnsi="Arial"/>
                <w:sz w:val="18"/>
              </w:rPr>
              <w:t>MC service ID</w:t>
            </w:r>
          </w:p>
        </w:tc>
        <w:tc>
          <w:tcPr>
            <w:tcW w:w="1097" w:type="dxa"/>
            <w:tcMar>
              <w:top w:w="0" w:type="dxa"/>
              <w:left w:w="108" w:type="dxa"/>
              <w:bottom w:w="0" w:type="dxa"/>
              <w:right w:w="108" w:type="dxa"/>
            </w:tcMar>
            <w:hideMark/>
          </w:tcPr>
          <w:p w14:paraId="4C973C78"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hideMark/>
          </w:tcPr>
          <w:p w14:paraId="60F79C86"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an MC service client to be added to an ongoing ad hoc group emergency alert</w:t>
            </w:r>
          </w:p>
        </w:tc>
      </w:tr>
      <w:tr w:rsidR="00DB3E30" w:rsidRPr="008E4EAD" w14:paraId="5C2162B5" w14:textId="77777777" w:rsidTr="000B7A47">
        <w:trPr>
          <w:jc w:val="center"/>
        </w:trPr>
        <w:tc>
          <w:tcPr>
            <w:tcW w:w="2405" w:type="dxa"/>
            <w:tcMar>
              <w:top w:w="0" w:type="dxa"/>
              <w:left w:w="108" w:type="dxa"/>
              <w:bottom w:w="0" w:type="dxa"/>
              <w:right w:w="108" w:type="dxa"/>
            </w:tcMar>
          </w:tcPr>
          <w:p w14:paraId="303CB841" w14:textId="77777777" w:rsidR="00DB3E30" w:rsidRPr="008E4EAD" w:rsidRDefault="00DB3E30" w:rsidP="000B7A47">
            <w:pPr>
              <w:keepNext/>
              <w:keepLines/>
              <w:spacing w:after="0"/>
              <w:rPr>
                <w:rFonts w:ascii="Arial" w:hAnsi="Arial"/>
                <w:sz w:val="18"/>
              </w:rPr>
            </w:pPr>
            <w:r w:rsidRPr="008E4EAD">
              <w:rPr>
                <w:rFonts w:ascii="Arial" w:hAnsi="Arial"/>
                <w:sz w:val="18"/>
              </w:rPr>
              <w:t>MC group ID</w:t>
            </w:r>
          </w:p>
        </w:tc>
        <w:tc>
          <w:tcPr>
            <w:tcW w:w="1097" w:type="dxa"/>
            <w:tcMar>
              <w:top w:w="0" w:type="dxa"/>
              <w:left w:w="108" w:type="dxa"/>
              <w:bottom w:w="0" w:type="dxa"/>
              <w:right w:w="108" w:type="dxa"/>
            </w:tcMar>
          </w:tcPr>
          <w:p w14:paraId="2475608B"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tcPr>
          <w:p w14:paraId="4605808C"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the ad hoc group associated with the emergency alert</w:t>
            </w:r>
          </w:p>
        </w:tc>
      </w:tr>
    </w:tbl>
    <w:p w14:paraId="07D4B085" w14:textId="77777777" w:rsidR="00DB3E30" w:rsidRPr="00414565" w:rsidRDefault="00DB3E30" w:rsidP="00DB3E30"/>
    <w:p w14:paraId="05848DFA" w14:textId="0E4DC10F" w:rsidR="00DB3E30" w:rsidRPr="008E4EAD" w:rsidRDefault="00DB3E30" w:rsidP="00DB3E30">
      <w:pPr>
        <w:pStyle w:val="Heading5"/>
      </w:pPr>
      <w:bookmarkStart w:id="2690" w:name="_Toc200404687"/>
      <w:r w:rsidRPr="008E4EAD">
        <w:t>10.10.3.2.</w:t>
      </w:r>
      <w:r>
        <w:t>10</w:t>
      </w:r>
      <w:r w:rsidRPr="008E4EAD">
        <w:tab/>
        <w:t>Ad hoc group emergency alert user remove notification</w:t>
      </w:r>
      <w:bookmarkEnd w:id="2690"/>
    </w:p>
    <w:p w14:paraId="49475103" w14:textId="63CBA528" w:rsidR="00DB3E30" w:rsidRPr="008E4EAD" w:rsidRDefault="00DB3E30" w:rsidP="00DB3E30">
      <w:r w:rsidRPr="008E4EAD">
        <w:t>Table 10.10.3.2.</w:t>
      </w:r>
      <w:r>
        <w:t>10</w:t>
      </w:r>
      <w:r w:rsidRPr="008E4EAD">
        <w:t xml:space="preserve">-1 describes the information flow of an ad hoc group emergency alert user remove notification sent from an MC service server at a partner MC system to the MC service server at the primary MC system, whose MC service user has initiated the ad hoc group emergency alert. </w:t>
      </w:r>
    </w:p>
    <w:p w14:paraId="4FFBCBD6" w14:textId="5243EB82" w:rsidR="00DB3E30" w:rsidRPr="008E4EAD" w:rsidRDefault="00DB3E30" w:rsidP="00DB3E30">
      <w:pPr>
        <w:pStyle w:val="TH"/>
      </w:pPr>
      <w:r w:rsidRPr="008E4EAD">
        <w:lastRenderedPageBreak/>
        <w:t>Table 10.10.3.2.</w:t>
      </w:r>
      <w:r>
        <w:t>10</w:t>
      </w:r>
      <w:r w:rsidRPr="008E4EAD">
        <w:t>-1</w:t>
      </w:r>
      <w:r w:rsidR="002C64D5">
        <w:t>:</w:t>
      </w:r>
      <w:r w:rsidRPr="008E4EAD">
        <w:t xml:space="preserve"> Ad hoc group emergency alert user remove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3E30" w:rsidRPr="008E4EAD" w14:paraId="698EED31" w14:textId="77777777" w:rsidTr="000B7A47">
        <w:trPr>
          <w:jc w:val="center"/>
        </w:trPr>
        <w:tc>
          <w:tcPr>
            <w:tcW w:w="2405" w:type="dxa"/>
            <w:tcMar>
              <w:top w:w="0" w:type="dxa"/>
              <w:left w:w="108" w:type="dxa"/>
              <w:bottom w:w="0" w:type="dxa"/>
              <w:right w:w="108" w:type="dxa"/>
            </w:tcMar>
            <w:hideMark/>
          </w:tcPr>
          <w:p w14:paraId="09C7B23A"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Information Element</w:t>
            </w:r>
          </w:p>
        </w:tc>
        <w:tc>
          <w:tcPr>
            <w:tcW w:w="1097" w:type="dxa"/>
            <w:tcMar>
              <w:top w:w="0" w:type="dxa"/>
              <w:left w:w="108" w:type="dxa"/>
              <w:bottom w:w="0" w:type="dxa"/>
              <w:right w:w="108" w:type="dxa"/>
            </w:tcMar>
            <w:hideMark/>
          </w:tcPr>
          <w:p w14:paraId="4D0D1A9C"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Status</w:t>
            </w:r>
          </w:p>
        </w:tc>
        <w:tc>
          <w:tcPr>
            <w:tcW w:w="2700" w:type="dxa"/>
            <w:tcMar>
              <w:top w:w="0" w:type="dxa"/>
              <w:left w:w="108" w:type="dxa"/>
              <w:bottom w:w="0" w:type="dxa"/>
              <w:right w:w="108" w:type="dxa"/>
            </w:tcMar>
            <w:hideMark/>
          </w:tcPr>
          <w:p w14:paraId="0AC2ADB7"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Description</w:t>
            </w:r>
          </w:p>
        </w:tc>
      </w:tr>
      <w:tr w:rsidR="00DB3E30" w:rsidRPr="008E4EAD" w14:paraId="54B40CC9" w14:textId="77777777" w:rsidTr="000B7A47">
        <w:trPr>
          <w:jc w:val="center"/>
        </w:trPr>
        <w:tc>
          <w:tcPr>
            <w:tcW w:w="2405" w:type="dxa"/>
            <w:tcMar>
              <w:top w:w="0" w:type="dxa"/>
              <w:left w:w="108" w:type="dxa"/>
              <w:bottom w:w="0" w:type="dxa"/>
              <w:right w:w="108" w:type="dxa"/>
            </w:tcMar>
            <w:hideMark/>
          </w:tcPr>
          <w:p w14:paraId="2B2E54FB" w14:textId="77777777" w:rsidR="00DB3E30" w:rsidRPr="008E4EAD" w:rsidRDefault="00DB3E30" w:rsidP="000B7A47">
            <w:pPr>
              <w:keepNext/>
              <w:keepLines/>
              <w:spacing w:after="0"/>
              <w:rPr>
                <w:rFonts w:ascii="Arial" w:hAnsi="Arial"/>
                <w:sz w:val="18"/>
              </w:rPr>
            </w:pPr>
            <w:r w:rsidRPr="008E4EAD">
              <w:rPr>
                <w:rFonts w:ascii="Arial" w:hAnsi="Arial"/>
                <w:sz w:val="18"/>
              </w:rPr>
              <w:t>MC service ID</w:t>
            </w:r>
          </w:p>
        </w:tc>
        <w:tc>
          <w:tcPr>
            <w:tcW w:w="1097" w:type="dxa"/>
            <w:tcMar>
              <w:top w:w="0" w:type="dxa"/>
              <w:left w:w="108" w:type="dxa"/>
              <w:bottom w:w="0" w:type="dxa"/>
              <w:right w:w="108" w:type="dxa"/>
            </w:tcMar>
            <w:hideMark/>
          </w:tcPr>
          <w:p w14:paraId="2B7EF568"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hideMark/>
          </w:tcPr>
          <w:p w14:paraId="4099508D"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an MC service client to be removed from an ongoing ad hoc group emergency alert</w:t>
            </w:r>
          </w:p>
        </w:tc>
      </w:tr>
      <w:tr w:rsidR="00DB3E30" w:rsidRPr="008E4EAD" w14:paraId="3A38203F" w14:textId="77777777" w:rsidTr="000B7A47">
        <w:trPr>
          <w:jc w:val="center"/>
        </w:trPr>
        <w:tc>
          <w:tcPr>
            <w:tcW w:w="2405" w:type="dxa"/>
            <w:tcMar>
              <w:top w:w="0" w:type="dxa"/>
              <w:left w:w="108" w:type="dxa"/>
              <w:bottom w:w="0" w:type="dxa"/>
              <w:right w:w="108" w:type="dxa"/>
            </w:tcMar>
          </w:tcPr>
          <w:p w14:paraId="1A5B5383" w14:textId="77777777" w:rsidR="00DB3E30" w:rsidRPr="008E4EAD" w:rsidRDefault="00DB3E30" w:rsidP="000B7A47">
            <w:pPr>
              <w:keepNext/>
              <w:keepLines/>
              <w:spacing w:after="0"/>
              <w:rPr>
                <w:rFonts w:ascii="Arial" w:hAnsi="Arial"/>
                <w:sz w:val="18"/>
              </w:rPr>
            </w:pPr>
            <w:r w:rsidRPr="008E4EAD">
              <w:rPr>
                <w:rFonts w:ascii="Arial" w:hAnsi="Arial"/>
                <w:sz w:val="18"/>
              </w:rPr>
              <w:t>MC group ID</w:t>
            </w:r>
          </w:p>
        </w:tc>
        <w:tc>
          <w:tcPr>
            <w:tcW w:w="1097" w:type="dxa"/>
            <w:tcMar>
              <w:top w:w="0" w:type="dxa"/>
              <w:left w:w="108" w:type="dxa"/>
              <w:bottom w:w="0" w:type="dxa"/>
              <w:right w:w="108" w:type="dxa"/>
            </w:tcMar>
          </w:tcPr>
          <w:p w14:paraId="3C9F8FEC"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tcPr>
          <w:p w14:paraId="50612793"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the ad hoc group associated with the emergency alert</w:t>
            </w:r>
          </w:p>
        </w:tc>
      </w:tr>
    </w:tbl>
    <w:p w14:paraId="76B43738" w14:textId="77777777" w:rsidR="00DB3E30" w:rsidRPr="008E4EAD" w:rsidRDefault="00DB3E30" w:rsidP="00DB3E30"/>
    <w:p w14:paraId="4892605C" w14:textId="60EA0D80" w:rsidR="00DB3E30" w:rsidRPr="008E4EAD" w:rsidRDefault="00DB3E30" w:rsidP="00DB3E30">
      <w:pPr>
        <w:pStyle w:val="Heading5"/>
      </w:pPr>
      <w:bookmarkStart w:id="2691" w:name="_Toc122563393"/>
      <w:bookmarkStart w:id="2692" w:name="_Toc113304249"/>
      <w:bookmarkStart w:id="2693" w:name="_Toc200404688"/>
      <w:r w:rsidRPr="008E4EAD">
        <w:t>10.10.3.2.</w:t>
      </w:r>
      <w:r>
        <w:t>11</w:t>
      </w:r>
      <w:r w:rsidRPr="008E4EAD">
        <w:tab/>
        <w:t>Ad hoc group emergency alert notify</w:t>
      </w:r>
      <w:bookmarkEnd w:id="2693"/>
      <w:r w:rsidRPr="008E4EAD">
        <w:t xml:space="preserve"> </w:t>
      </w:r>
      <w:bookmarkEnd w:id="2691"/>
      <w:bookmarkEnd w:id="2692"/>
    </w:p>
    <w:p w14:paraId="32878EF3" w14:textId="33F19AE2" w:rsidR="00DB3E30" w:rsidRPr="008E4EAD" w:rsidRDefault="00DB3E30" w:rsidP="00DB3E30">
      <w:pPr>
        <w:rPr>
          <w:lang w:eastAsia="zh-CN"/>
        </w:rPr>
      </w:pPr>
      <w:r w:rsidRPr="008E4EAD">
        <w:t>Table 10.10.3.2.</w:t>
      </w:r>
      <w:r>
        <w:t>11</w:t>
      </w:r>
      <w:r w:rsidRPr="008E4EAD">
        <w:rPr>
          <w:lang w:eastAsia="zh-CN"/>
        </w:rPr>
        <w:t>-1</w:t>
      </w:r>
      <w:r w:rsidRPr="008E4EAD">
        <w:t xml:space="preserve"> describes the information flow for an ad hoc </w:t>
      </w:r>
      <w:r w:rsidRPr="008E4EAD">
        <w:rPr>
          <w:lang w:eastAsia="zh-CN"/>
        </w:rPr>
        <w:t>group emergency alert notify sent from MC service server to MC service client.</w:t>
      </w:r>
    </w:p>
    <w:p w14:paraId="1583DED7" w14:textId="2B63F8D9" w:rsidR="00DB3E30" w:rsidRPr="008E4EAD" w:rsidRDefault="00DB3E30" w:rsidP="00DB3E30">
      <w:pPr>
        <w:pStyle w:val="TH"/>
      </w:pPr>
      <w:r w:rsidRPr="008E4EAD">
        <w:t>Table 10.10.3.2.</w:t>
      </w:r>
      <w:r>
        <w:t>11</w:t>
      </w:r>
      <w:r w:rsidRPr="008E4EAD">
        <w:t>-1: Ad hoc group emergency alert notify</w:t>
      </w:r>
    </w:p>
    <w:tbl>
      <w:tblPr>
        <w:tblW w:w="8640" w:type="dxa"/>
        <w:jc w:val="center"/>
        <w:tblLayout w:type="fixed"/>
        <w:tblLook w:val="04A0" w:firstRow="1" w:lastRow="0" w:firstColumn="1" w:lastColumn="0" w:noHBand="0" w:noVBand="1"/>
      </w:tblPr>
      <w:tblGrid>
        <w:gridCol w:w="2880"/>
        <w:gridCol w:w="1440"/>
        <w:gridCol w:w="4320"/>
      </w:tblGrid>
      <w:tr w:rsidR="00DB3E30" w:rsidRPr="008E4EAD" w14:paraId="02107371"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7F089A6B" w14:textId="77777777" w:rsidR="00DB3E30" w:rsidRPr="008E4EAD" w:rsidRDefault="00DB3E30" w:rsidP="000B7A47">
            <w:pPr>
              <w:pStyle w:val="TAH"/>
            </w:pPr>
            <w:r w:rsidRPr="008E4EAD">
              <w:t>Information element</w:t>
            </w:r>
          </w:p>
        </w:tc>
        <w:tc>
          <w:tcPr>
            <w:tcW w:w="1440" w:type="dxa"/>
            <w:tcBorders>
              <w:top w:val="single" w:sz="4" w:space="0" w:color="000000"/>
              <w:left w:val="single" w:sz="4" w:space="0" w:color="000000"/>
              <w:bottom w:val="single" w:sz="4" w:space="0" w:color="000000"/>
              <w:right w:val="nil"/>
            </w:tcBorders>
            <w:hideMark/>
          </w:tcPr>
          <w:p w14:paraId="0819038B" w14:textId="77777777" w:rsidR="00DB3E30" w:rsidRPr="008E4EAD" w:rsidRDefault="00DB3E30" w:rsidP="000B7A47">
            <w:pPr>
              <w:pStyle w:val="TAH"/>
            </w:pPr>
            <w:r w:rsidRPr="008E4EAD">
              <w:t>Status</w:t>
            </w:r>
          </w:p>
        </w:tc>
        <w:tc>
          <w:tcPr>
            <w:tcW w:w="4320" w:type="dxa"/>
            <w:tcBorders>
              <w:top w:val="single" w:sz="4" w:space="0" w:color="000000"/>
              <w:left w:val="single" w:sz="4" w:space="0" w:color="000000"/>
              <w:bottom w:val="single" w:sz="4" w:space="0" w:color="000000"/>
              <w:right w:val="single" w:sz="4" w:space="0" w:color="000000"/>
            </w:tcBorders>
            <w:hideMark/>
          </w:tcPr>
          <w:p w14:paraId="42A9AAF6" w14:textId="77777777" w:rsidR="00DB3E30" w:rsidRPr="008E4EAD" w:rsidRDefault="00DB3E30" w:rsidP="000B7A47">
            <w:pPr>
              <w:pStyle w:val="TAH"/>
            </w:pPr>
            <w:r w:rsidRPr="008E4EAD">
              <w:t>Description</w:t>
            </w:r>
          </w:p>
        </w:tc>
      </w:tr>
      <w:tr w:rsidR="00DB3E30" w:rsidRPr="008E4EAD" w14:paraId="2EBD46DA"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4C2961E2" w14:textId="77777777" w:rsidR="00DB3E30" w:rsidRPr="008E4EAD" w:rsidRDefault="00DB3E30" w:rsidP="000B7A47">
            <w:pPr>
              <w:pStyle w:val="TAL"/>
              <w:tabs>
                <w:tab w:val="center" w:pos="1332"/>
              </w:tabs>
              <w:rPr>
                <w:lang w:eastAsia="zh-CN"/>
              </w:rPr>
            </w:pPr>
            <w:r w:rsidRPr="008E4EAD">
              <w:t>MC service ID</w:t>
            </w:r>
          </w:p>
        </w:tc>
        <w:tc>
          <w:tcPr>
            <w:tcW w:w="1440" w:type="dxa"/>
            <w:tcBorders>
              <w:top w:val="single" w:sz="4" w:space="0" w:color="000000"/>
              <w:left w:val="single" w:sz="4" w:space="0" w:color="000000"/>
              <w:bottom w:val="single" w:sz="4" w:space="0" w:color="000000"/>
              <w:right w:val="nil"/>
            </w:tcBorders>
            <w:hideMark/>
          </w:tcPr>
          <w:p w14:paraId="6A9CFEE8" w14:textId="77777777" w:rsidR="00DB3E30" w:rsidRPr="008E4EAD" w:rsidRDefault="00DB3E30" w:rsidP="000B7A47">
            <w:pPr>
              <w:pStyle w:val="TAL"/>
            </w:pPr>
            <w:r w:rsidRPr="008E4EAD">
              <w:t>M</w:t>
            </w:r>
          </w:p>
        </w:tc>
        <w:tc>
          <w:tcPr>
            <w:tcW w:w="4320" w:type="dxa"/>
            <w:tcBorders>
              <w:top w:val="single" w:sz="4" w:space="0" w:color="000000"/>
              <w:left w:val="single" w:sz="4" w:space="0" w:color="000000"/>
              <w:bottom w:val="single" w:sz="4" w:space="0" w:color="000000"/>
              <w:right w:val="single" w:sz="4" w:space="0" w:color="000000"/>
            </w:tcBorders>
            <w:hideMark/>
          </w:tcPr>
          <w:p w14:paraId="23EBF907" w14:textId="77777777" w:rsidR="00DB3E30" w:rsidRPr="008E4EAD" w:rsidRDefault="00DB3E30" w:rsidP="000B7A47">
            <w:pPr>
              <w:pStyle w:val="TAL"/>
            </w:pPr>
            <w:r w:rsidRPr="008E4EAD">
              <w:t>The identity of the MC service client participating in the ad hoc group emergency alert</w:t>
            </w:r>
          </w:p>
        </w:tc>
      </w:tr>
      <w:tr w:rsidR="00DB3E30" w:rsidRPr="008E4EAD" w14:paraId="2DC9D49A"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2E53F3B6" w14:textId="77777777" w:rsidR="00DB3E30" w:rsidRPr="008E4EAD" w:rsidRDefault="00DB3E30" w:rsidP="000B7A47">
            <w:pPr>
              <w:pStyle w:val="TAL"/>
              <w:tabs>
                <w:tab w:val="center" w:pos="1332"/>
              </w:tabs>
              <w:rPr>
                <w:lang w:eastAsia="zh-CN"/>
              </w:rPr>
            </w:pPr>
            <w:r w:rsidRPr="008E4EAD">
              <w:t>Functional alias</w:t>
            </w:r>
          </w:p>
        </w:tc>
        <w:tc>
          <w:tcPr>
            <w:tcW w:w="1440" w:type="dxa"/>
            <w:tcBorders>
              <w:top w:val="single" w:sz="4" w:space="0" w:color="000000"/>
              <w:left w:val="single" w:sz="4" w:space="0" w:color="000000"/>
              <w:bottom w:val="single" w:sz="4" w:space="0" w:color="000000"/>
              <w:right w:val="nil"/>
            </w:tcBorders>
            <w:hideMark/>
          </w:tcPr>
          <w:p w14:paraId="65B950C7" w14:textId="77777777" w:rsidR="00DB3E30" w:rsidRPr="008E4EAD" w:rsidRDefault="00DB3E30" w:rsidP="000B7A47">
            <w:pPr>
              <w:pStyle w:val="TAL"/>
            </w:pPr>
            <w:r w:rsidRPr="008E4EAD">
              <w:t>O</w:t>
            </w:r>
          </w:p>
        </w:tc>
        <w:tc>
          <w:tcPr>
            <w:tcW w:w="4320" w:type="dxa"/>
            <w:tcBorders>
              <w:top w:val="single" w:sz="4" w:space="0" w:color="000000"/>
              <w:left w:val="single" w:sz="4" w:space="0" w:color="000000"/>
              <w:bottom w:val="single" w:sz="4" w:space="0" w:color="000000"/>
              <w:right w:val="single" w:sz="4" w:space="0" w:color="000000"/>
            </w:tcBorders>
            <w:hideMark/>
          </w:tcPr>
          <w:p w14:paraId="115CBCF6" w14:textId="77777777" w:rsidR="00DB3E30" w:rsidRPr="008E4EAD" w:rsidRDefault="00DB3E30" w:rsidP="000B7A47">
            <w:pPr>
              <w:pStyle w:val="TAL"/>
            </w:pPr>
            <w:r w:rsidRPr="008E4EAD">
              <w:t>The associated functional alias of the MC service user</w:t>
            </w:r>
            <w:r w:rsidRPr="008E4EAD">
              <w:rPr>
                <w:lang w:eastAsia="zh-CN"/>
              </w:rPr>
              <w:t xml:space="preserve"> of</w:t>
            </w:r>
            <w:r w:rsidRPr="008E4EAD">
              <w:t xml:space="preserve"> the </w:t>
            </w:r>
            <w:r w:rsidRPr="008E4EAD">
              <w:rPr>
                <w:lang w:eastAsia="zh-CN"/>
              </w:rPr>
              <w:t>ad hoc group emergency alert participant</w:t>
            </w:r>
          </w:p>
        </w:tc>
      </w:tr>
      <w:tr w:rsidR="00DB3E30" w:rsidRPr="008E4EAD" w14:paraId="27DFF89B"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32EDEA5E" w14:textId="77777777" w:rsidR="00DB3E30" w:rsidRPr="008E4EAD" w:rsidRDefault="00DB3E30" w:rsidP="000B7A47">
            <w:pPr>
              <w:pStyle w:val="TAL"/>
              <w:tabs>
                <w:tab w:val="center" w:pos="1332"/>
              </w:tabs>
              <w:rPr>
                <w:lang w:eastAsia="zh-CN"/>
              </w:rPr>
            </w:pPr>
            <w:r w:rsidRPr="008E4EAD">
              <w:rPr>
                <w:lang w:eastAsia="zh-CN"/>
              </w:rPr>
              <w:t>MC g</w:t>
            </w:r>
            <w:r w:rsidRPr="008E4EAD">
              <w:t>roup ID</w:t>
            </w:r>
          </w:p>
        </w:tc>
        <w:tc>
          <w:tcPr>
            <w:tcW w:w="1440" w:type="dxa"/>
            <w:tcBorders>
              <w:top w:val="single" w:sz="4" w:space="0" w:color="000000"/>
              <w:left w:val="single" w:sz="4" w:space="0" w:color="000000"/>
              <w:bottom w:val="single" w:sz="4" w:space="0" w:color="000000"/>
              <w:right w:val="nil"/>
            </w:tcBorders>
            <w:hideMark/>
          </w:tcPr>
          <w:p w14:paraId="6C44EA7E" w14:textId="77777777" w:rsidR="00DB3E30" w:rsidRPr="008E4EAD" w:rsidRDefault="00DB3E30" w:rsidP="000B7A47">
            <w:pPr>
              <w:pStyle w:val="TAL"/>
            </w:pPr>
            <w:r w:rsidRPr="008E4EAD">
              <w:t>M</w:t>
            </w:r>
          </w:p>
        </w:tc>
        <w:tc>
          <w:tcPr>
            <w:tcW w:w="4320" w:type="dxa"/>
            <w:tcBorders>
              <w:top w:val="single" w:sz="4" w:space="0" w:color="000000"/>
              <w:left w:val="single" w:sz="4" w:space="0" w:color="000000"/>
              <w:bottom w:val="single" w:sz="4" w:space="0" w:color="000000"/>
              <w:right w:val="single" w:sz="4" w:space="0" w:color="000000"/>
            </w:tcBorders>
            <w:hideMark/>
          </w:tcPr>
          <w:p w14:paraId="2AE4D584" w14:textId="77777777" w:rsidR="00DB3E30" w:rsidRPr="008E4EAD" w:rsidRDefault="00DB3E30" w:rsidP="000B7A47">
            <w:pPr>
              <w:pStyle w:val="TAL"/>
            </w:pPr>
            <w:r w:rsidRPr="008E4EAD">
              <w:t xml:space="preserve">The ad hoc </w:t>
            </w:r>
            <w:r w:rsidRPr="008E4EAD">
              <w:rPr>
                <w:lang w:eastAsia="zh-CN"/>
              </w:rPr>
              <w:t>MC group ID associated with the emergency alert</w:t>
            </w:r>
          </w:p>
        </w:tc>
      </w:tr>
      <w:tr w:rsidR="00DB3E30" w:rsidRPr="008E4EAD" w14:paraId="10C3D940"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56510901" w14:textId="77777777" w:rsidR="00DB3E30" w:rsidRPr="008E4EAD" w:rsidRDefault="00DB3E30" w:rsidP="000B7A47">
            <w:pPr>
              <w:pStyle w:val="TAL"/>
              <w:tabs>
                <w:tab w:val="center" w:pos="1332"/>
              </w:tabs>
              <w:rPr>
                <w:lang w:eastAsia="zh-CN"/>
              </w:rPr>
            </w:pPr>
            <w:r w:rsidRPr="008E4EAD">
              <w:t xml:space="preserve">MC service ID list </w:t>
            </w:r>
          </w:p>
        </w:tc>
        <w:tc>
          <w:tcPr>
            <w:tcW w:w="1440" w:type="dxa"/>
            <w:tcBorders>
              <w:top w:val="single" w:sz="4" w:space="0" w:color="000000"/>
              <w:left w:val="single" w:sz="4" w:space="0" w:color="000000"/>
              <w:bottom w:val="single" w:sz="4" w:space="0" w:color="000000"/>
              <w:right w:val="nil"/>
            </w:tcBorders>
            <w:hideMark/>
          </w:tcPr>
          <w:p w14:paraId="7DD35C20" w14:textId="77777777" w:rsidR="00DB3E30" w:rsidRPr="008E4EAD" w:rsidRDefault="00DB3E30" w:rsidP="000B7A47">
            <w:pPr>
              <w:pStyle w:val="TAL"/>
            </w:pPr>
            <w:r w:rsidRPr="008E4EAD">
              <w:t>O</w:t>
            </w:r>
          </w:p>
        </w:tc>
        <w:tc>
          <w:tcPr>
            <w:tcW w:w="4320" w:type="dxa"/>
            <w:tcBorders>
              <w:top w:val="single" w:sz="4" w:space="0" w:color="000000"/>
              <w:left w:val="single" w:sz="4" w:space="0" w:color="000000"/>
              <w:bottom w:val="single" w:sz="4" w:space="0" w:color="000000"/>
              <w:right w:val="single" w:sz="4" w:space="0" w:color="000000"/>
            </w:tcBorders>
            <w:hideMark/>
          </w:tcPr>
          <w:p w14:paraId="308245FD" w14:textId="77777777" w:rsidR="00DB3E30" w:rsidRPr="008E4EAD" w:rsidRDefault="00DB3E30" w:rsidP="000B7A47">
            <w:pPr>
              <w:pStyle w:val="TAL"/>
            </w:pPr>
            <w:r w:rsidRPr="008E4EAD">
              <w:t>The list of the invited MC service users who acknowledge the ad hoc group emergency alert request, when MC service users join or leave the ad hoc group emergency alert</w:t>
            </w:r>
            <w:r>
              <w:t>. Or the list of the participating MC service users in the terminated ad hoc group emergency alert.</w:t>
            </w:r>
          </w:p>
        </w:tc>
      </w:tr>
    </w:tbl>
    <w:p w14:paraId="38BF4B35" w14:textId="77777777" w:rsidR="00DB3E30" w:rsidRDefault="00DB3E30" w:rsidP="003257BC">
      <w:pPr>
        <w:rPr>
          <w:rFonts w:eastAsia="SimSun"/>
        </w:rPr>
      </w:pPr>
    </w:p>
    <w:p w14:paraId="55E284E5" w14:textId="77777777" w:rsidR="007B36C4" w:rsidRPr="00916E44" w:rsidRDefault="007B36C4" w:rsidP="007B36C4">
      <w:pPr>
        <w:pStyle w:val="Heading5"/>
      </w:pPr>
      <w:bookmarkStart w:id="2694" w:name="_Toc138278100"/>
      <w:bookmarkStart w:id="2695" w:name="_Toc200404689"/>
      <w:r w:rsidRPr="009E10A7">
        <w:t>10.10.3.2.1</w:t>
      </w:r>
      <w:r>
        <w:t>2</w:t>
      </w:r>
      <w:r w:rsidRPr="00916E44">
        <w:tab/>
        <w:t xml:space="preserve">Ad hoc group emergency alert </w:t>
      </w:r>
      <w:r>
        <w:t xml:space="preserve">modify </w:t>
      </w:r>
      <w:r w:rsidRPr="00916E44">
        <w:t>request</w:t>
      </w:r>
      <w:bookmarkEnd w:id="2694"/>
      <w:bookmarkEnd w:id="2695"/>
    </w:p>
    <w:p w14:paraId="6E1123C0" w14:textId="669E6A9C" w:rsidR="007B36C4" w:rsidRPr="00916E44" w:rsidRDefault="007B36C4" w:rsidP="007B36C4">
      <w:r w:rsidRPr="00916E44">
        <w:t>Table </w:t>
      </w:r>
      <w:r w:rsidRPr="00D3532D">
        <w:t>10.10.3.2.12</w:t>
      </w:r>
      <w:r w:rsidRPr="00916E44">
        <w:t xml:space="preserve">-1 describes the information flow ad hoc group emergency alert </w:t>
      </w:r>
      <w:r>
        <w:t xml:space="preserve">modify </w:t>
      </w:r>
      <w:r w:rsidRPr="00916E44">
        <w:t>request from the MC service client to the MC service server</w:t>
      </w:r>
      <w:r w:rsidR="003C4A0D" w:rsidRPr="003C4A0D">
        <w:t xml:space="preserve"> and from the MC service server to the MC service server</w:t>
      </w:r>
      <w:r w:rsidRPr="00916E44">
        <w:t>.</w:t>
      </w:r>
    </w:p>
    <w:p w14:paraId="22955F6F" w14:textId="03C8D2B1" w:rsidR="007B36C4" w:rsidRPr="00916E44" w:rsidRDefault="007B36C4" w:rsidP="007B36C4">
      <w:pPr>
        <w:pStyle w:val="TH"/>
      </w:pPr>
      <w:r w:rsidRPr="00916E44">
        <w:lastRenderedPageBreak/>
        <w:t>Table </w:t>
      </w:r>
      <w:r w:rsidRPr="006A1F08">
        <w:t>10.10.3.2.12</w:t>
      </w:r>
      <w:r w:rsidRPr="00916E44">
        <w:t>-1</w:t>
      </w:r>
      <w:r w:rsidR="002C64D5">
        <w:t>:</w:t>
      </w:r>
      <w:r w:rsidRPr="00916E44">
        <w:t xml:space="preserve"> Ad hoc group emergency alert </w:t>
      </w:r>
      <w:r>
        <w:t xml:space="preserve">modify </w:t>
      </w:r>
      <w:r w:rsidRPr="00916E44">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7B36C4" w:rsidRPr="00916E44" w14:paraId="49E656B8" w14:textId="77777777" w:rsidTr="00D44599">
        <w:trPr>
          <w:jc w:val="center"/>
        </w:trPr>
        <w:tc>
          <w:tcPr>
            <w:tcW w:w="2405" w:type="dxa"/>
            <w:tcMar>
              <w:top w:w="0" w:type="dxa"/>
              <w:left w:w="108" w:type="dxa"/>
              <w:bottom w:w="0" w:type="dxa"/>
              <w:right w:w="108" w:type="dxa"/>
            </w:tcMar>
            <w:hideMark/>
          </w:tcPr>
          <w:p w14:paraId="577AE157" w14:textId="77777777" w:rsidR="007B36C4" w:rsidRPr="00916E44" w:rsidRDefault="007B36C4" w:rsidP="00D44599">
            <w:pPr>
              <w:pStyle w:val="TAH"/>
            </w:pPr>
            <w:r w:rsidRPr="00916E44">
              <w:t>Information Element</w:t>
            </w:r>
          </w:p>
        </w:tc>
        <w:tc>
          <w:tcPr>
            <w:tcW w:w="1097" w:type="dxa"/>
            <w:tcMar>
              <w:top w:w="0" w:type="dxa"/>
              <w:left w:w="108" w:type="dxa"/>
              <w:bottom w:w="0" w:type="dxa"/>
              <w:right w:w="108" w:type="dxa"/>
            </w:tcMar>
            <w:hideMark/>
          </w:tcPr>
          <w:p w14:paraId="2023B367" w14:textId="77777777" w:rsidR="007B36C4" w:rsidRPr="00916E44" w:rsidRDefault="007B36C4" w:rsidP="00D44599">
            <w:pPr>
              <w:pStyle w:val="TAH"/>
            </w:pPr>
            <w:r w:rsidRPr="00916E44">
              <w:t>Status</w:t>
            </w:r>
          </w:p>
        </w:tc>
        <w:tc>
          <w:tcPr>
            <w:tcW w:w="2700" w:type="dxa"/>
            <w:tcMar>
              <w:top w:w="0" w:type="dxa"/>
              <w:left w:w="108" w:type="dxa"/>
              <w:bottom w:w="0" w:type="dxa"/>
              <w:right w:w="108" w:type="dxa"/>
            </w:tcMar>
            <w:hideMark/>
          </w:tcPr>
          <w:p w14:paraId="14A6465F" w14:textId="77777777" w:rsidR="007B36C4" w:rsidRPr="00916E44" w:rsidRDefault="007B36C4" w:rsidP="00D44599">
            <w:pPr>
              <w:pStyle w:val="TAH"/>
            </w:pPr>
            <w:r w:rsidRPr="00916E44">
              <w:t>Description</w:t>
            </w:r>
          </w:p>
        </w:tc>
      </w:tr>
      <w:tr w:rsidR="007B36C4" w:rsidRPr="00916E44" w14:paraId="18663A75" w14:textId="77777777" w:rsidTr="00D44599">
        <w:trPr>
          <w:jc w:val="center"/>
        </w:trPr>
        <w:tc>
          <w:tcPr>
            <w:tcW w:w="2405" w:type="dxa"/>
            <w:tcMar>
              <w:top w:w="0" w:type="dxa"/>
              <w:left w:w="108" w:type="dxa"/>
              <w:bottom w:w="0" w:type="dxa"/>
              <w:right w:w="108" w:type="dxa"/>
            </w:tcMar>
            <w:hideMark/>
          </w:tcPr>
          <w:p w14:paraId="2499B121" w14:textId="77777777" w:rsidR="007B36C4" w:rsidRPr="00916E44" w:rsidRDefault="007B36C4" w:rsidP="00D44599">
            <w:pPr>
              <w:pStyle w:val="TAL"/>
            </w:pPr>
            <w:r w:rsidRPr="00916E44">
              <w:t>MC service ID</w:t>
            </w:r>
          </w:p>
        </w:tc>
        <w:tc>
          <w:tcPr>
            <w:tcW w:w="1097" w:type="dxa"/>
            <w:tcMar>
              <w:top w:w="0" w:type="dxa"/>
              <w:left w:w="108" w:type="dxa"/>
              <w:bottom w:w="0" w:type="dxa"/>
              <w:right w:w="108" w:type="dxa"/>
            </w:tcMar>
            <w:hideMark/>
          </w:tcPr>
          <w:p w14:paraId="372D0220" w14:textId="77777777" w:rsidR="007B36C4" w:rsidRPr="00916E44" w:rsidRDefault="007B36C4" w:rsidP="00D44599">
            <w:pPr>
              <w:pStyle w:val="TAL"/>
            </w:pPr>
            <w:r w:rsidRPr="00916E44">
              <w:t>M</w:t>
            </w:r>
          </w:p>
        </w:tc>
        <w:tc>
          <w:tcPr>
            <w:tcW w:w="2700" w:type="dxa"/>
            <w:tcMar>
              <w:top w:w="0" w:type="dxa"/>
              <w:left w:w="108" w:type="dxa"/>
              <w:bottom w:w="0" w:type="dxa"/>
              <w:right w:w="108" w:type="dxa"/>
            </w:tcMar>
            <w:hideMark/>
          </w:tcPr>
          <w:p w14:paraId="54B755DF" w14:textId="1A8041E5" w:rsidR="007B36C4" w:rsidRPr="00916E44" w:rsidRDefault="007B36C4" w:rsidP="00D44599">
            <w:pPr>
              <w:pStyle w:val="TAL"/>
            </w:pPr>
            <w:r w:rsidRPr="00916E44">
              <w:t xml:space="preserve">The identity of the </w:t>
            </w:r>
            <w:r w:rsidR="00661A85" w:rsidRPr="00661A85">
              <w:t>requesting MC service user who is authorised to modify the ad hoc group criteria</w:t>
            </w:r>
          </w:p>
        </w:tc>
      </w:tr>
      <w:tr w:rsidR="007B36C4" w:rsidRPr="005362A0" w14:paraId="5BFB4626" w14:textId="77777777" w:rsidTr="00D44599">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DD6A4E" w14:textId="77777777" w:rsidR="007B36C4" w:rsidRPr="005362A0" w:rsidRDefault="007B36C4" w:rsidP="00D44599">
            <w:pPr>
              <w:pStyle w:val="TAL"/>
            </w:pPr>
            <w:r w:rsidRPr="005362A0">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43F6F8" w14:textId="77777777" w:rsidR="007B36C4" w:rsidRPr="005362A0" w:rsidRDefault="007B36C4" w:rsidP="00D44599">
            <w:pPr>
              <w:pStyle w:val="TAL"/>
            </w:pPr>
            <w:r w:rsidRPr="005362A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6709F" w14:textId="74E47EE2" w:rsidR="007B36C4" w:rsidRPr="005362A0" w:rsidRDefault="007B36C4" w:rsidP="00D44599">
            <w:pPr>
              <w:pStyle w:val="TAL"/>
            </w:pPr>
            <w:r w:rsidRPr="005362A0">
              <w:t xml:space="preserve">The functional alias of the </w:t>
            </w:r>
            <w:r w:rsidR="00661A85" w:rsidRPr="00661A85">
              <w:t>requesting MC service user who is authorized to modify the ad hoc group criteria</w:t>
            </w:r>
          </w:p>
        </w:tc>
      </w:tr>
      <w:tr w:rsidR="007B36C4" w:rsidRPr="00916E44" w14:paraId="30CD5CEE" w14:textId="77777777" w:rsidTr="00D44599">
        <w:trPr>
          <w:jc w:val="center"/>
        </w:trPr>
        <w:tc>
          <w:tcPr>
            <w:tcW w:w="2405" w:type="dxa"/>
            <w:tcMar>
              <w:top w:w="0" w:type="dxa"/>
              <w:left w:w="108" w:type="dxa"/>
              <w:bottom w:w="0" w:type="dxa"/>
              <w:right w:w="108" w:type="dxa"/>
            </w:tcMar>
            <w:hideMark/>
          </w:tcPr>
          <w:p w14:paraId="51BEF718" w14:textId="77777777" w:rsidR="007B36C4" w:rsidRPr="00916E44" w:rsidRDefault="007B36C4" w:rsidP="00D44599">
            <w:pPr>
              <w:pStyle w:val="TAL"/>
            </w:pPr>
            <w:r w:rsidRPr="00916E44">
              <w:rPr>
                <w:lang w:eastAsia="zh-CN"/>
              </w:rPr>
              <w:t xml:space="preserve">Ad hoc </w:t>
            </w:r>
            <w:r w:rsidRPr="00916E44">
              <w:rPr>
                <w:rFonts w:hint="eastAsia"/>
                <w:lang w:eastAsia="zh-CN"/>
              </w:rPr>
              <w:t>g</w:t>
            </w:r>
            <w:r w:rsidRPr="00916E44">
              <w:t>roup ID</w:t>
            </w:r>
          </w:p>
        </w:tc>
        <w:tc>
          <w:tcPr>
            <w:tcW w:w="1097" w:type="dxa"/>
            <w:tcMar>
              <w:top w:w="0" w:type="dxa"/>
              <w:left w:w="108" w:type="dxa"/>
              <w:bottom w:w="0" w:type="dxa"/>
              <w:right w:w="108" w:type="dxa"/>
            </w:tcMar>
            <w:hideMark/>
          </w:tcPr>
          <w:p w14:paraId="261A4503" w14:textId="77777777" w:rsidR="007B36C4" w:rsidRPr="00916E44" w:rsidRDefault="007B36C4" w:rsidP="00D44599">
            <w:pPr>
              <w:pStyle w:val="TAL"/>
            </w:pPr>
            <w:r>
              <w:t>M</w:t>
            </w:r>
          </w:p>
        </w:tc>
        <w:tc>
          <w:tcPr>
            <w:tcW w:w="2700" w:type="dxa"/>
            <w:tcMar>
              <w:top w:w="0" w:type="dxa"/>
              <w:left w:w="108" w:type="dxa"/>
              <w:bottom w:w="0" w:type="dxa"/>
              <w:right w:w="108" w:type="dxa"/>
            </w:tcMar>
            <w:hideMark/>
          </w:tcPr>
          <w:p w14:paraId="58D65024" w14:textId="77777777" w:rsidR="007B36C4" w:rsidRPr="00916E44" w:rsidRDefault="007B36C4" w:rsidP="00D44599">
            <w:pPr>
              <w:pStyle w:val="TAL"/>
            </w:pPr>
            <w:r w:rsidRPr="00916E44">
              <w:t xml:space="preserve">The </w:t>
            </w:r>
            <w:r w:rsidRPr="00916E44">
              <w:rPr>
                <w:rFonts w:hint="eastAsia"/>
                <w:lang w:eastAsia="zh-CN"/>
              </w:rPr>
              <w:t xml:space="preserve">group ID </w:t>
            </w:r>
            <w:r w:rsidRPr="00916E44">
              <w:rPr>
                <w:lang w:eastAsia="zh-CN"/>
              </w:rPr>
              <w:t>used for the ad hoc group alert</w:t>
            </w:r>
          </w:p>
        </w:tc>
      </w:tr>
      <w:tr w:rsidR="007B36C4" w:rsidRPr="00916E44" w14:paraId="450F9B8E" w14:textId="77777777" w:rsidTr="00D44599">
        <w:trPr>
          <w:jc w:val="center"/>
        </w:trPr>
        <w:tc>
          <w:tcPr>
            <w:tcW w:w="2405" w:type="dxa"/>
            <w:tcMar>
              <w:top w:w="0" w:type="dxa"/>
              <w:left w:w="108" w:type="dxa"/>
              <w:bottom w:w="0" w:type="dxa"/>
              <w:right w:w="108" w:type="dxa"/>
            </w:tcMar>
            <w:hideMark/>
          </w:tcPr>
          <w:p w14:paraId="5172E6DC" w14:textId="77777777" w:rsidR="007B36C4" w:rsidRPr="00916E44" w:rsidRDefault="007B36C4" w:rsidP="00D44599">
            <w:pPr>
              <w:pStyle w:val="TAL"/>
            </w:pPr>
            <w:r w:rsidRPr="00916E44">
              <w:t>Location information</w:t>
            </w:r>
          </w:p>
        </w:tc>
        <w:tc>
          <w:tcPr>
            <w:tcW w:w="1097" w:type="dxa"/>
            <w:tcMar>
              <w:top w:w="0" w:type="dxa"/>
              <w:left w:w="108" w:type="dxa"/>
              <w:bottom w:w="0" w:type="dxa"/>
              <w:right w:w="108" w:type="dxa"/>
            </w:tcMar>
            <w:hideMark/>
          </w:tcPr>
          <w:p w14:paraId="400F5BF1" w14:textId="77777777" w:rsidR="007B36C4" w:rsidRPr="00916E44" w:rsidRDefault="007B36C4" w:rsidP="00D44599">
            <w:pPr>
              <w:pStyle w:val="TAL"/>
            </w:pPr>
            <w:r w:rsidRPr="00916E44">
              <w:t>O</w:t>
            </w:r>
          </w:p>
        </w:tc>
        <w:tc>
          <w:tcPr>
            <w:tcW w:w="2700" w:type="dxa"/>
            <w:tcMar>
              <w:top w:w="0" w:type="dxa"/>
              <w:left w:w="108" w:type="dxa"/>
              <w:bottom w:w="0" w:type="dxa"/>
              <w:right w:w="108" w:type="dxa"/>
            </w:tcMar>
            <w:hideMark/>
          </w:tcPr>
          <w:p w14:paraId="2846F41C" w14:textId="7CE49BAF" w:rsidR="007B36C4" w:rsidRPr="00916E44" w:rsidRDefault="007B36C4" w:rsidP="00D44599">
            <w:pPr>
              <w:pStyle w:val="TAL"/>
            </w:pPr>
            <w:r w:rsidRPr="00916E44">
              <w:t xml:space="preserve">The </w:t>
            </w:r>
            <w:r w:rsidR="00661A85" w:rsidRPr="00661A85">
              <w:t>requesting</w:t>
            </w:r>
            <w:r w:rsidR="00661A85">
              <w:t xml:space="preserve"> </w:t>
            </w:r>
            <w:r w:rsidRPr="00916E44">
              <w:t>MC service client's location</w:t>
            </w:r>
          </w:p>
        </w:tc>
      </w:tr>
      <w:tr w:rsidR="007B36C4" w:rsidRPr="00916E44" w14:paraId="0A4EA16B" w14:textId="77777777" w:rsidTr="00D44599">
        <w:trPr>
          <w:jc w:val="center"/>
        </w:trPr>
        <w:tc>
          <w:tcPr>
            <w:tcW w:w="2405" w:type="dxa"/>
            <w:tcMar>
              <w:top w:w="0" w:type="dxa"/>
              <w:left w:w="108" w:type="dxa"/>
              <w:bottom w:w="0" w:type="dxa"/>
              <w:right w:w="108" w:type="dxa"/>
            </w:tcMar>
          </w:tcPr>
          <w:p w14:paraId="02CF7812" w14:textId="77777777" w:rsidR="007B36C4" w:rsidRPr="00916E44" w:rsidRDefault="007B36C4" w:rsidP="00D44599">
            <w:pPr>
              <w:pStyle w:val="TAL"/>
            </w:pPr>
            <w:r w:rsidRPr="00916E44">
              <w:t xml:space="preserve">Criteria </w:t>
            </w:r>
            <w:r>
              <w:t xml:space="preserve">to determine the list of </w:t>
            </w:r>
            <w:r w:rsidRPr="00916E44">
              <w:t>participants</w:t>
            </w:r>
          </w:p>
        </w:tc>
        <w:tc>
          <w:tcPr>
            <w:tcW w:w="1097" w:type="dxa"/>
            <w:tcMar>
              <w:top w:w="0" w:type="dxa"/>
              <w:left w:w="108" w:type="dxa"/>
              <w:bottom w:w="0" w:type="dxa"/>
              <w:right w:w="108" w:type="dxa"/>
            </w:tcMar>
          </w:tcPr>
          <w:p w14:paraId="6C3E0A13" w14:textId="77777777" w:rsidR="007B36C4" w:rsidRPr="00916E44" w:rsidRDefault="007B36C4" w:rsidP="00D44599">
            <w:pPr>
              <w:pStyle w:val="TAL"/>
            </w:pPr>
            <w:r w:rsidRPr="00916E44">
              <w:t>M</w:t>
            </w:r>
          </w:p>
        </w:tc>
        <w:tc>
          <w:tcPr>
            <w:tcW w:w="2700" w:type="dxa"/>
            <w:tcMar>
              <w:top w:w="0" w:type="dxa"/>
              <w:left w:w="108" w:type="dxa"/>
              <w:bottom w:w="0" w:type="dxa"/>
              <w:right w:w="108" w:type="dxa"/>
            </w:tcMar>
          </w:tcPr>
          <w:p w14:paraId="23157C4F" w14:textId="77777777" w:rsidR="007B36C4" w:rsidRPr="00916E44" w:rsidRDefault="007B36C4" w:rsidP="00D44599">
            <w:pPr>
              <w:pStyle w:val="TAL"/>
            </w:pPr>
            <w:r w:rsidRPr="00916E44">
              <w:t>Carries the details of criteria or meaningful label identifying the criteria or the combination of both which will be used by the MC service server for determining the participants e.g., it can be a location-based criteria to invite participants in a particular area</w:t>
            </w:r>
          </w:p>
        </w:tc>
      </w:tr>
      <w:tr w:rsidR="007B36C4" w:rsidRPr="002C350B" w14:paraId="1F4735F0" w14:textId="77777777" w:rsidTr="00D44599">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933AA0" w14:textId="77777777" w:rsidR="007B36C4" w:rsidRDefault="007B36C4" w:rsidP="00D44599">
            <w:pPr>
              <w:pStyle w:val="TAL"/>
            </w:pPr>
            <w:r>
              <w:t>A</w:t>
            </w:r>
            <w:r w:rsidRPr="00E43F65">
              <w:t>dditional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3CBACD" w14:textId="77777777" w:rsidR="007B36C4" w:rsidRDefault="007B36C4" w:rsidP="00D44599">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D750E5" w14:textId="693584E1" w:rsidR="007B36C4" w:rsidRDefault="007B36C4" w:rsidP="00D44599">
            <w:pPr>
              <w:pStyle w:val="TAL"/>
            </w:pPr>
            <w:r>
              <w:t xml:space="preserve">The </w:t>
            </w:r>
            <w:r w:rsidR="00661A85" w:rsidRPr="00661A85">
              <w:t>requesting</w:t>
            </w:r>
            <w:r w:rsidR="00661A85">
              <w:t xml:space="preserve"> </w:t>
            </w:r>
            <w:r>
              <w:t>party may provide</w:t>
            </w:r>
            <w:r w:rsidRPr="00E43F65">
              <w:t xml:space="preserve"> additional information </w:t>
            </w:r>
            <w:r>
              <w:t>related to the alert, e.g., medical help needed or reason for the alert</w:t>
            </w:r>
          </w:p>
        </w:tc>
      </w:tr>
    </w:tbl>
    <w:p w14:paraId="09ECFC60" w14:textId="77777777" w:rsidR="007B36C4" w:rsidRPr="00916E44" w:rsidRDefault="007B36C4" w:rsidP="007B36C4"/>
    <w:p w14:paraId="499F7E37" w14:textId="77777777" w:rsidR="00312A98" w:rsidRPr="002C350B" w:rsidRDefault="00312A98" w:rsidP="00312A98">
      <w:pPr>
        <w:pStyle w:val="Heading5"/>
      </w:pPr>
      <w:bookmarkStart w:id="2696" w:name="_Toc138278102"/>
      <w:bookmarkStart w:id="2697" w:name="_Toc200404690"/>
      <w:r w:rsidRPr="00554654">
        <w:t>10.10.</w:t>
      </w:r>
      <w:r>
        <w:t>3</w:t>
      </w:r>
      <w:r w:rsidRPr="00554654">
        <w:t>.2</w:t>
      </w:r>
      <w:r w:rsidRPr="002C350B">
        <w:t>.</w:t>
      </w:r>
      <w:r>
        <w:t>12a</w:t>
      </w:r>
      <w:r w:rsidRPr="002C350B">
        <w:tab/>
      </w:r>
      <w:r w:rsidRPr="00265FFC">
        <w:t xml:space="preserve">Ad hoc group emergency alert modify request </w:t>
      </w:r>
      <w:r>
        <w:t>return</w:t>
      </w:r>
      <w:bookmarkEnd w:id="2697"/>
    </w:p>
    <w:p w14:paraId="06B9F041" w14:textId="77777777" w:rsidR="00312A98" w:rsidRPr="002C350B" w:rsidRDefault="00312A98" w:rsidP="00312A98">
      <w:r w:rsidRPr="002C350B">
        <w:t>Table </w:t>
      </w:r>
      <w:r w:rsidRPr="00554654">
        <w:t>10.10.</w:t>
      </w:r>
      <w:r>
        <w:t>3</w:t>
      </w:r>
      <w:r w:rsidRPr="00554654">
        <w:t>.2</w:t>
      </w:r>
      <w:r w:rsidRPr="002C350B">
        <w:t>.</w:t>
      </w:r>
      <w:r>
        <w:t>12a</w:t>
      </w:r>
      <w:r w:rsidRPr="002C350B">
        <w:t xml:space="preserve">-1 describes the information flow </w:t>
      </w:r>
      <w:r>
        <w:t>ad hoc group</w:t>
      </w:r>
      <w:r w:rsidRPr="002C350B">
        <w:t xml:space="preserve"> emergency alert </w:t>
      </w:r>
      <w:r>
        <w:t>modify request return</w:t>
      </w:r>
      <w:r w:rsidRPr="002C350B">
        <w:t xml:space="preserve"> from the MC service </w:t>
      </w:r>
      <w:r>
        <w:t>server</w:t>
      </w:r>
      <w:r w:rsidRPr="002C350B">
        <w:t xml:space="preserve"> to the MC service </w:t>
      </w:r>
      <w:r>
        <w:t>client</w:t>
      </w:r>
      <w:r w:rsidRPr="002C350B">
        <w:t>.</w:t>
      </w:r>
    </w:p>
    <w:p w14:paraId="2642B326" w14:textId="77777777" w:rsidR="00312A98" w:rsidRPr="002C350B" w:rsidRDefault="00312A98" w:rsidP="00312A98">
      <w:pPr>
        <w:pStyle w:val="TH"/>
      </w:pPr>
      <w:r w:rsidRPr="002C350B">
        <w:t>Table </w:t>
      </w:r>
      <w:r w:rsidRPr="00554654">
        <w:t>10.10.</w:t>
      </w:r>
      <w:r>
        <w:t>3</w:t>
      </w:r>
      <w:r w:rsidRPr="00554654">
        <w:t>.2</w:t>
      </w:r>
      <w:r w:rsidRPr="002C350B">
        <w:t>.</w:t>
      </w:r>
      <w:r>
        <w:t>12a</w:t>
      </w:r>
      <w:r w:rsidRPr="002C350B">
        <w:t xml:space="preserve">-1 </w:t>
      </w:r>
      <w:r>
        <w:t>Ad hoc group</w:t>
      </w:r>
      <w:r w:rsidRPr="002C350B">
        <w:t xml:space="preserve"> emergency alert </w:t>
      </w:r>
      <w:r>
        <w:t>modify request return</w:t>
      </w:r>
      <w:r w:rsidRPr="002C350B">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12A98" w:rsidRPr="002C350B" w14:paraId="3F54D367" w14:textId="77777777" w:rsidTr="00DD14A7">
        <w:trPr>
          <w:cantSplit/>
          <w:jc w:val="center"/>
        </w:trPr>
        <w:tc>
          <w:tcPr>
            <w:tcW w:w="2405" w:type="dxa"/>
            <w:tcMar>
              <w:top w:w="0" w:type="dxa"/>
              <w:left w:w="108" w:type="dxa"/>
              <w:bottom w:w="0" w:type="dxa"/>
              <w:right w:w="108" w:type="dxa"/>
            </w:tcMar>
            <w:hideMark/>
          </w:tcPr>
          <w:p w14:paraId="67DF81DC" w14:textId="77777777" w:rsidR="00312A98" w:rsidRPr="002C350B" w:rsidRDefault="00312A98" w:rsidP="00DD14A7">
            <w:pPr>
              <w:keepNext/>
              <w:keepLines/>
              <w:spacing w:after="0"/>
              <w:jc w:val="center"/>
              <w:rPr>
                <w:rFonts w:ascii="Arial" w:hAnsi="Arial"/>
                <w:b/>
                <w:sz w:val="18"/>
              </w:rPr>
            </w:pPr>
            <w:r w:rsidRPr="002C350B">
              <w:rPr>
                <w:rFonts w:ascii="Arial" w:hAnsi="Arial"/>
                <w:b/>
                <w:sz w:val="18"/>
              </w:rPr>
              <w:t>Information Element</w:t>
            </w:r>
          </w:p>
        </w:tc>
        <w:tc>
          <w:tcPr>
            <w:tcW w:w="1097" w:type="dxa"/>
            <w:tcMar>
              <w:top w:w="0" w:type="dxa"/>
              <w:left w:w="108" w:type="dxa"/>
              <w:bottom w:w="0" w:type="dxa"/>
              <w:right w:w="108" w:type="dxa"/>
            </w:tcMar>
            <w:hideMark/>
          </w:tcPr>
          <w:p w14:paraId="0485B296" w14:textId="77777777" w:rsidR="00312A98" w:rsidRPr="002C350B" w:rsidRDefault="00312A98" w:rsidP="00DD14A7">
            <w:pPr>
              <w:keepNext/>
              <w:keepLines/>
              <w:spacing w:after="0"/>
              <w:jc w:val="center"/>
              <w:rPr>
                <w:rFonts w:ascii="Arial" w:hAnsi="Arial"/>
                <w:b/>
                <w:sz w:val="18"/>
              </w:rPr>
            </w:pPr>
            <w:r w:rsidRPr="002C350B">
              <w:rPr>
                <w:rFonts w:ascii="Arial" w:hAnsi="Arial"/>
                <w:b/>
                <w:sz w:val="18"/>
              </w:rPr>
              <w:t>Status</w:t>
            </w:r>
          </w:p>
        </w:tc>
        <w:tc>
          <w:tcPr>
            <w:tcW w:w="2700" w:type="dxa"/>
            <w:tcMar>
              <w:top w:w="0" w:type="dxa"/>
              <w:left w:w="108" w:type="dxa"/>
              <w:bottom w:w="0" w:type="dxa"/>
              <w:right w:w="108" w:type="dxa"/>
            </w:tcMar>
            <w:hideMark/>
          </w:tcPr>
          <w:p w14:paraId="1820D9EB" w14:textId="77777777" w:rsidR="00312A98" w:rsidRPr="002C350B" w:rsidRDefault="00312A98" w:rsidP="00DD14A7">
            <w:pPr>
              <w:keepNext/>
              <w:keepLines/>
              <w:spacing w:after="0"/>
              <w:jc w:val="center"/>
              <w:rPr>
                <w:rFonts w:ascii="Arial" w:hAnsi="Arial"/>
                <w:b/>
                <w:sz w:val="18"/>
              </w:rPr>
            </w:pPr>
            <w:r w:rsidRPr="002C350B">
              <w:rPr>
                <w:rFonts w:ascii="Arial" w:hAnsi="Arial"/>
                <w:b/>
                <w:sz w:val="18"/>
              </w:rPr>
              <w:t>Description</w:t>
            </w:r>
          </w:p>
        </w:tc>
      </w:tr>
      <w:tr w:rsidR="00312A98" w:rsidRPr="002C350B" w14:paraId="6F50D13D" w14:textId="77777777" w:rsidTr="00DD14A7">
        <w:trPr>
          <w:cantSplit/>
          <w:jc w:val="center"/>
        </w:trPr>
        <w:tc>
          <w:tcPr>
            <w:tcW w:w="2405" w:type="dxa"/>
            <w:tcMar>
              <w:top w:w="0" w:type="dxa"/>
              <w:left w:w="108" w:type="dxa"/>
              <w:bottom w:w="0" w:type="dxa"/>
              <w:right w:w="108" w:type="dxa"/>
            </w:tcMar>
            <w:hideMark/>
          </w:tcPr>
          <w:p w14:paraId="343EF7C0" w14:textId="77777777" w:rsidR="00312A98" w:rsidRPr="002C350B" w:rsidRDefault="00312A98" w:rsidP="00DD14A7">
            <w:pPr>
              <w:keepNext/>
              <w:keepLines/>
              <w:spacing w:after="0"/>
              <w:rPr>
                <w:rFonts w:ascii="Arial" w:hAnsi="Arial"/>
                <w:sz w:val="18"/>
              </w:rPr>
            </w:pPr>
            <w:r w:rsidRPr="002C350B">
              <w:rPr>
                <w:rFonts w:ascii="Arial" w:hAnsi="Arial"/>
                <w:sz w:val="18"/>
              </w:rPr>
              <w:t>MC service ID</w:t>
            </w:r>
          </w:p>
        </w:tc>
        <w:tc>
          <w:tcPr>
            <w:tcW w:w="1097" w:type="dxa"/>
            <w:tcMar>
              <w:top w:w="0" w:type="dxa"/>
              <w:left w:w="108" w:type="dxa"/>
              <w:bottom w:w="0" w:type="dxa"/>
              <w:right w:w="108" w:type="dxa"/>
            </w:tcMar>
            <w:hideMark/>
          </w:tcPr>
          <w:p w14:paraId="6EB358B7" w14:textId="77777777" w:rsidR="00312A98" w:rsidRPr="002C350B" w:rsidRDefault="00312A98" w:rsidP="00DD14A7">
            <w:pPr>
              <w:keepNext/>
              <w:keepLines/>
              <w:spacing w:after="0"/>
              <w:rPr>
                <w:rFonts w:ascii="Arial" w:hAnsi="Arial"/>
                <w:sz w:val="18"/>
              </w:rPr>
            </w:pPr>
            <w:r w:rsidRPr="002C350B">
              <w:rPr>
                <w:rFonts w:ascii="Arial" w:hAnsi="Arial"/>
                <w:sz w:val="18"/>
              </w:rPr>
              <w:t>M</w:t>
            </w:r>
          </w:p>
        </w:tc>
        <w:tc>
          <w:tcPr>
            <w:tcW w:w="2700" w:type="dxa"/>
            <w:tcMar>
              <w:top w:w="0" w:type="dxa"/>
              <w:left w:w="108" w:type="dxa"/>
              <w:bottom w:w="0" w:type="dxa"/>
              <w:right w:w="108" w:type="dxa"/>
            </w:tcMar>
            <w:hideMark/>
          </w:tcPr>
          <w:p w14:paraId="715F47C2" w14:textId="77777777" w:rsidR="00312A98" w:rsidRPr="002C350B" w:rsidRDefault="00312A98" w:rsidP="00DD14A7">
            <w:pPr>
              <w:keepNext/>
              <w:keepLines/>
              <w:spacing w:after="0"/>
              <w:rPr>
                <w:rFonts w:ascii="Arial" w:hAnsi="Arial"/>
                <w:sz w:val="18"/>
              </w:rPr>
            </w:pPr>
            <w:r w:rsidRPr="002C350B">
              <w:rPr>
                <w:rFonts w:ascii="Arial" w:hAnsi="Arial"/>
                <w:sz w:val="18"/>
              </w:rPr>
              <w:t xml:space="preserve">The identity of the </w:t>
            </w:r>
            <w:r>
              <w:rPr>
                <w:rFonts w:ascii="Arial" w:hAnsi="Arial"/>
                <w:sz w:val="18"/>
              </w:rPr>
              <w:t>requesting MC service user</w:t>
            </w:r>
          </w:p>
        </w:tc>
      </w:tr>
      <w:tr w:rsidR="00312A98" w:rsidRPr="00997D17" w14:paraId="0C915E99" w14:textId="77777777" w:rsidTr="00DD14A7">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78036E" w14:textId="77777777" w:rsidR="00312A98" w:rsidRPr="00997D17" w:rsidRDefault="00312A98" w:rsidP="00DD14A7">
            <w:pPr>
              <w:keepNext/>
              <w:keepLines/>
              <w:spacing w:after="0"/>
              <w:rPr>
                <w:rFonts w:ascii="Arial" w:hAnsi="Arial"/>
                <w:sz w:val="18"/>
              </w:rPr>
            </w:pPr>
            <w:r w:rsidRPr="00997D17">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284696" w14:textId="77777777" w:rsidR="00312A98" w:rsidRPr="00997D17" w:rsidRDefault="00312A98" w:rsidP="00DD14A7">
            <w:pPr>
              <w:keepNext/>
              <w:keepLines/>
              <w:spacing w:after="0"/>
              <w:rPr>
                <w:rFonts w:ascii="Arial" w:hAnsi="Arial"/>
                <w:sz w:val="18"/>
              </w:rPr>
            </w:pPr>
            <w:r w:rsidRPr="00997D17">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28C819" w14:textId="77777777" w:rsidR="00312A98" w:rsidRPr="00997D17" w:rsidRDefault="00312A98" w:rsidP="00DD14A7">
            <w:pPr>
              <w:keepNext/>
              <w:keepLines/>
              <w:spacing w:after="0"/>
              <w:rPr>
                <w:rFonts w:ascii="Arial" w:hAnsi="Arial"/>
                <w:sz w:val="18"/>
              </w:rPr>
            </w:pPr>
            <w:r w:rsidRPr="00997D17">
              <w:rPr>
                <w:rFonts w:ascii="Arial" w:hAnsi="Arial"/>
                <w:sz w:val="18"/>
              </w:rPr>
              <w:t xml:space="preserve">The functional alias of the </w:t>
            </w:r>
            <w:r>
              <w:rPr>
                <w:rFonts w:ascii="Arial" w:hAnsi="Arial"/>
                <w:sz w:val="18"/>
              </w:rPr>
              <w:t>requesting MC service user</w:t>
            </w:r>
          </w:p>
        </w:tc>
      </w:tr>
      <w:tr w:rsidR="00312A98" w:rsidRPr="002C350B" w14:paraId="4856697E" w14:textId="77777777" w:rsidTr="00DD14A7">
        <w:trPr>
          <w:cantSplit/>
          <w:jc w:val="center"/>
        </w:trPr>
        <w:tc>
          <w:tcPr>
            <w:tcW w:w="2405" w:type="dxa"/>
            <w:tcMar>
              <w:top w:w="0" w:type="dxa"/>
              <w:left w:w="108" w:type="dxa"/>
              <w:bottom w:w="0" w:type="dxa"/>
              <w:right w:w="108" w:type="dxa"/>
            </w:tcMar>
          </w:tcPr>
          <w:p w14:paraId="3FE6BC32" w14:textId="77777777" w:rsidR="00312A98" w:rsidRDefault="00312A98" w:rsidP="00DD14A7">
            <w:pPr>
              <w:keepNext/>
              <w:keepLines/>
              <w:spacing w:after="0"/>
              <w:rPr>
                <w:rFonts w:ascii="Arial" w:hAnsi="Arial"/>
                <w:sz w:val="18"/>
              </w:rPr>
            </w:pPr>
            <w:r>
              <w:rPr>
                <w:rFonts w:ascii="Arial" w:hAnsi="Arial"/>
                <w:sz w:val="18"/>
              </w:rPr>
              <w:t>Authorization result</w:t>
            </w:r>
          </w:p>
        </w:tc>
        <w:tc>
          <w:tcPr>
            <w:tcW w:w="1097" w:type="dxa"/>
            <w:tcMar>
              <w:top w:w="0" w:type="dxa"/>
              <w:left w:w="108" w:type="dxa"/>
              <w:bottom w:w="0" w:type="dxa"/>
              <w:right w:w="108" w:type="dxa"/>
            </w:tcMar>
          </w:tcPr>
          <w:p w14:paraId="11CE8EE0" w14:textId="77777777" w:rsidR="00312A98" w:rsidRDefault="00312A98" w:rsidP="00DD14A7">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tcPr>
          <w:p w14:paraId="3C4BF081" w14:textId="77777777" w:rsidR="00312A98" w:rsidRPr="002C350B" w:rsidRDefault="00312A98" w:rsidP="00DD14A7">
            <w:pPr>
              <w:keepNext/>
              <w:keepLines/>
              <w:spacing w:after="0"/>
              <w:rPr>
                <w:rFonts w:ascii="Arial" w:hAnsi="Arial"/>
                <w:sz w:val="18"/>
              </w:rPr>
            </w:pPr>
            <w:r w:rsidRPr="00082E0B">
              <w:rPr>
                <w:rFonts w:ascii="Arial" w:hAnsi="Arial"/>
                <w:sz w:val="18"/>
              </w:rPr>
              <w:t>Indicate if authorization is success or failure</w:t>
            </w:r>
          </w:p>
        </w:tc>
      </w:tr>
    </w:tbl>
    <w:p w14:paraId="3619DE71" w14:textId="77777777" w:rsidR="00312A98" w:rsidRPr="00876DF1" w:rsidRDefault="00312A98" w:rsidP="00312A98"/>
    <w:p w14:paraId="639AAD97" w14:textId="77777777" w:rsidR="007B36C4" w:rsidRPr="00916E44" w:rsidRDefault="007B36C4" w:rsidP="007B36C4">
      <w:pPr>
        <w:pStyle w:val="Heading5"/>
      </w:pPr>
      <w:bookmarkStart w:id="2698" w:name="_Toc200404691"/>
      <w:r w:rsidRPr="009E10A7">
        <w:t>10.10.3.2.1</w:t>
      </w:r>
      <w:r>
        <w:t>3</w:t>
      </w:r>
      <w:r w:rsidRPr="00916E44">
        <w:tab/>
        <w:t xml:space="preserve">Ad hoc group emergency alert </w:t>
      </w:r>
      <w:r>
        <w:t xml:space="preserve">modify </w:t>
      </w:r>
      <w:r w:rsidRPr="00916E44">
        <w:t>response</w:t>
      </w:r>
      <w:bookmarkEnd w:id="2696"/>
      <w:bookmarkEnd w:id="2698"/>
    </w:p>
    <w:p w14:paraId="400254F8" w14:textId="71410775" w:rsidR="007B36C4" w:rsidRPr="00916E44" w:rsidRDefault="007B36C4" w:rsidP="007B36C4">
      <w:r w:rsidRPr="00916E44">
        <w:t>Table </w:t>
      </w:r>
      <w:r w:rsidRPr="000B3E01">
        <w:t>10.10.3.2.13</w:t>
      </w:r>
      <w:r w:rsidRPr="00916E44">
        <w:t xml:space="preserve">-1 describes the information flow ad hoc group emergency alert </w:t>
      </w:r>
      <w:r>
        <w:t xml:space="preserve">modify </w:t>
      </w:r>
      <w:r w:rsidRPr="00916E44">
        <w:t>response from the MC service server to the MC service client</w:t>
      </w:r>
      <w:r w:rsidR="003C4A0D" w:rsidRPr="003C4A0D">
        <w:t xml:space="preserve"> and from the MC service server to the MC service server</w:t>
      </w:r>
      <w:r w:rsidRPr="00916E44">
        <w:t>.</w:t>
      </w:r>
    </w:p>
    <w:p w14:paraId="34828323" w14:textId="52EBC7D4" w:rsidR="007B36C4" w:rsidRPr="00916E44" w:rsidRDefault="007B36C4" w:rsidP="00131DD5">
      <w:pPr>
        <w:pStyle w:val="TH"/>
      </w:pPr>
      <w:r w:rsidRPr="00916E44">
        <w:lastRenderedPageBreak/>
        <w:t>Table </w:t>
      </w:r>
      <w:r w:rsidRPr="006A1F08">
        <w:t>10.10.3.2.13</w:t>
      </w:r>
      <w:r w:rsidRPr="00916E44">
        <w:t>-1</w:t>
      </w:r>
      <w:r w:rsidR="002C64D5">
        <w:t>:</w:t>
      </w:r>
      <w:r w:rsidRPr="00916E44">
        <w:t xml:space="preserve"> Ad hoc group emergency alert </w:t>
      </w:r>
      <w:r>
        <w:t xml:space="preserve">modify </w:t>
      </w:r>
      <w:r w:rsidRPr="00916E44">
        <w:t>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7B36C4" w:rsidRPr="00916E44" w14:paraId="38C09A34" w14:textId="77777777" w:rsidTr="00D44599">
        <w:trPr>
          <w:cantSplit/>
          <w:jc w:val="center"/>
        </w:trPr>
        <w:tc>
          <w:tcPr>
            <w:tcW w:w="2405" w:type="dxa"/>
            <w:tcMar>
              <w:top w:w="0" w:type="dxa"/>
              <w:left w:w="108" w:type="dxa"/>
              <w:bottom w:w="0" w:type="dxa"/>
              <w:right w:w="108" w:type="dxa"/>
            </w:tcMar>
            <w:hideMark/>
          </w:tcPr>
          <w:p w14:paraId="0DEDB5C7" w14:textId="77777777" w:rsidR="007B36C4" w:rsidRPr="00F7576F" w:rsidRDefault="007B36C4" w:rsidP="00D44599">
            <w:pPr>
              <w:pStyle w:val="TAH"/>
            </w:pPr>
            <w:r w:rsidRPr="00916E44">
              <w:t>Information Element</w:t>
            </w:r>
          </w:p>
        </w:tc>
        <w:tc>
          <w:tcPr>
            <w:tcW w:w="1097" w:type="dxa"/>
            <w:tcMar>
              <w:top w:w="0" w:type="dxa"/>
              <w:left w:w="108" w:type="dxa"/>
              <w:bottom w:w="0" w:type="dxa"/>
              <w:right w:w="108" w:type="dxa"/>
            </w:tcMar>
            <w:hideMark/>
          </w:tcPr>
          <w:p w14:paraId="73634185" w14:textId="77777777" w:rsidR="007B36C4" w:rsidRPr="00F7576F" w:rsidRDefault="007B36C4" w:rsidP="00D44599">
            <w:pPr>
              <w:pStyle w:val="TAH"/>
            </w:pPr>
            <w:r w:rsidRPr="00916E44">
              <w:t>Status</w:t>
            </w:r>
          </w:p>
        </w:tc>
        <w:tc>
          <w:tcPr>
            <w:tcW w:w="2700" w:type="dxa"/>
            <w:tcMar>
              <w:top w:w="0" w:type="dxa"/>
              <w:left w:w="108" w:type="dxa"/>
              <w:bottom w:w="0" w:type="dxa"/>
              <w:right w:w="108" w:type="dxa"/>
            </w:tcMar>
            <w:hideMark/>
          </w:tcPr>
          <w:p w14:paraId="41D58E4B" w14:textId="77777777" w:rsidR="007B36C4" w:rsidRPr="00F7576F" w:rsidRDefault="007B36C4" w:rsidP="00D44599">
            <w:pPr>
              <w:pStyle w:val="TAH"/>
            </w:pPr>
            <w:r w:rsidRPr="00916E44">
              <w:t>Description</w:t>
            </w:r>
          </w:p>
        </w:tc>
      </w:tr>
      <w:tr w:rsidR="007B36C4" w:rsidRPr="00916E44" w14:paraId="32B176AC" w14:textId="77777777" w:rsidTr="00D44599">
        <w:trPr>
          <w:cantSplit/>
          <w:jc w:val="center"/>
        </w:trPr>
        <w:tc>
          <w:tcPr>
            <w:tcW w:w="2405" w:type="dxa"/>
            <w:tcMar>
              <w:top w:w="0" w:type="dxa"/>
              <w:left w:w="108" w:type="dxa"/>
              <w:bottom w:w="0" w:type="dxa"/>
              <w:right w:w="108" w:type="dxa"/>
            </w:tcMar>
            <w:hideMark/>
          </w:tcPr>
          <w:p w14:paraId="4FE89741" w14:textId="77777777" w:rsidR="007B36C4" w:rsidRPr="00916E44" w:rsidRDefault="007B36C4" w:rsidP="00D44599">
            <w:pPr>
              <w:pStyle w:val="TAL"/>
            </w:pPr>
            <w:r w:rsidRPr="00916E44">
              <w:t>MC service ID</w:t>
            </w:r>
          </w:p>
        </w:tc>
        <w:tc>
          <w:tcPr>
            <w:tcW w:w="1097" w:type="dxa"/>
            <w:tcMar>
              <w:top w:w="0" w:type="dxa"/>
              <w:left w:w="108" w:type="dxa"/>
              <w:bottom w:w="0" w:type="dxa"/>
              <w:right w:w="108" w:type="dxa"/>
            </w:tcMar>
            <w:hideMark/>
          </w:tcPr>
          <w:p w14:paraId="28FF74B4" w14:textId="77777777" w:rsidR="007B36C4" w:rsidRPr="00916E44" w:rsidRDefault="007B36C4" w:rsidP="00D44599">
            <w:pPr>
              <w:pStyle w:val="TAL"/>
            </w:pPr>
            <w:r w:rsidRPr="00916E44">
              <w:t>M</w:t>
            </w:r>
          </w:p>
        </w:tc>
        <w:tc>
          <w:tcPr>
            <w:tcW w:w="2700" w:type="dxa"/>
            <w:tcMar>
              <w:top w:w="0" w:type="dxa"/>
              <w:left w:w="108" w:type="dxa"/>
              <w:bottom w:w="0" w:type="dxa"/>
              <w:right w:w="108" w:type="dxa"/>
            </w:tcMar>
            <w:hideMark/>
          </w:tcPr>
          <w:p w14:paraId="6B2CD9EE" w14:textId="000639AE" w:rsidR="007B36C4" w:rsidRPr="00916E44" w:rsidRDefault="007B36C4" w:rsidP="00D44599">
            <w:pPr>
              <w:pStyle w:val="TAL"/>
            </w:pPr>
            <w:r w:rsidRPr="00916E44">
              <w:t xml:space="preserve">The identity of the </w:t>
            </w:r>
            <w:r w:rsidR="00661A85" w:rsidRPr="00661A85">
              <w:t>requesting MC service user who is authorised to modify the ad hoc group criteria</w:t>
            </w:r>
          </w:p>
        </w:tc>
      </w:tr>
      <w:tr w:rsidR="007B36C4" w:rsidRPr="005362A0" w14:paraId="0FC24A6A" w14:textId="77777777" w:rsidTr="00D44599">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227E06" w14:textId="77777777" w:rsidR="007B36C4" w:rsidRPr="005362A0" w:rsidRDefault="007B36C4" w:rsidP="00D44599">
            <w:pPr>
              <w:pStyle w:val="TAL"/>
            </w:pPr>
            <w:r w:rsidRPr="005362A0">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498858" w14:textId="77777777" w:rsidR="007B36C4" w:rsidRPr="005362A0" w:rsidRDefault="007B36C4" w:rsidP="00D44599">
            <w:pPr>
              <w:pStyle w:val="TAL"/>
            </w:pPr>
            <w:r w:rsidRPr="005362A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05B7B" w14:textId="5E119B2D" w:rsidR="007B36C4" w:rsidRPr="005362A0" w:rsidRDefault="007B36C4" w:rsidP="00D44599">
            <w:pPr>
              <w:pStyle w:val="TAL"/>
            </w:pPr>
            <w:r w:rsidRPr="005362A0">
              <w:t xml:space="preserve">The functional alias of the </w:t>
            </w:r>
            <w:r w:rsidR="00661A85" w:rsidRPr="00661A85">
              <w:t>requesting MC service user who is authorised to modify the ad hoc group criteria</w:t>
            </w:r>
          </w:p>
        </w:tc>
      </w:tr>
      <w:tr w:rsidR="007B36C4" w:rsidRPr="005362A0" w14:paraId="6B017385" w14:textId="77777777" w:rsidTr="00D44599">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AD77FC" w14:textId="5ECD2EF7" w:rsidR="007B36C4" w:rsidRPr="005362A0" w:rsidRDefault="00661A85" w:rsidP="00D44599">
            <w:pPr>
              <w:pStyle w:val="TAL"/>
            </w:pPr>
            <w:r w:rsidRPr="00661A85">
              <w:t>MC service server</w:t>
            </w:r>
            <w:r>
              <w:t xml:space="preserve"> </w:t>
            </w:r>
            <w:r w:rsidR="003C4A0D">
              <w:t>A</w:t>
            </w:r>
            <w:r w:rsidR="007B36C4" w:rsidRPr="005362A0">
              <w:t xml:space="preserve">d hoc </w:t>
            </w:r>
            <w:r w:rsidR="007B36C4" w:rsidRPr="005362A0">
              <w:rPr>
                <w:rFonts w:hint="eastAsia"/>
              </w:rPr>
              <w:t>g</w:t>
            </w:r>
            <w:r w:rsidR="007B36C4" w:rsidRPr="005362A0">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E0D038" w14:textId="77777777" w:rsidR="007B36C4" w:rsidRPr="005362A0" w:rsidRDefault="007B36C4" w:rsidP="00D44599">
            <w:pPr>
              <w:pStyle w:val="TAL"/>
            </w:pPr>
            <w:r w:rsidRPr="005362A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A0CDBC" w14:textId="008F997E" w:rsidR="007B36C4" w:rsidRPr="005362A0" w:rsidRDefault="007B36C4" w:rsidP="00D44599">
            <w:pPr>
              <w:pStyle w:val="TAL"/>
            </w:pPr>
            <w:r w:rsidRPr="005362A0">
              <w:t xml:space="preserve">The </w:t>
            </w:r>
            <w:r w:rsidR="00661A85" w:rsidRPr="00661A85">
              <w:t>MC service server</w:t>
            </w:r>
            <w:r w:rsidR="00661A85">
              <w:t xml:space="preserve"> </w:t>
            </w:r>
            <w:r w:rsidRPr="005362A0">
              <w:rPr>
                <w:rFonts w:hint="eastAsia"/>
              </w:rPr>
              <w:t xml:space="preserve">group ID </w:t>
            </w:r>
            <w:r w:rsidRPr="005362A0">
              <w:t xml:space="preserve">of </w:t>
            </w:r>
            <w:r w:rsidR="003C4A0D">
              <w:t xml:space="preserve">the </w:t>
            </w:r>
            <w:r w:rsidRPr="005362A0">
              <w:t xml:space="preserve">ad hoc group whose </w:t>
            </w:r>
            <w:r>
              <w:t>c</w:t>
            </w:r>
            <w:r w:rsidRPr="00437867">
              <w:t xml:space="preserve">riterion for determining the participants </w:t>
            </w:r>
            <w:r>
              <w:t xml:space="preserve">is </w:t>
            </w:r>
            <w:r w:rsidRPr="005362A0">
              <w:t>modified</w:t>
            </w:r>
          </w:p>
        </w:tc>
      </w:tr>
      <w:tr w:rsidR="007B36C4" w:rsidRPr="003E5F68" w14:paraId="3F7832F8" w14:textId="77777777" w:rsidTr="00D44599">
        <w:trPr>
          <w:cantSplit/>
          <w:jc w:val="center"/>
        </w:trPr>
        <w:tc>
          <w:tcPr>
            <w:tcW w:w="2405"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1B9A76F" w14:textId="77777777" w:rsidR="007B36C4" w:rsidRPr="00437867" w:rsidRDefault="007B36C4" w:rsidP="00D44599">
            <w:pPr>
              <w:pStyle w:val="TAL"/>
            </w:pPr>
            <w:r w:rsidRPr="00437867">
              <w:rPr>
                <w:rFonts w:hint="eastAsia"/>
              </w:rPr>
              <w:t>Result</w:t>
            </w:r>
          </w:p>
        </w:tc>
        <w:tc>
          <w:tcPr>
            <w:tcW w:w="109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A591961" w14:textId="77777777" w:rsidR="007B36C4" w:rsidRPr="00437867" w:rsidRDefault="007B36C4" w:rsidP="00D44599">
            <w:pPr>
              <w:pStyle w:val="TAL"/>
            </w:pPr>
            <w:r w:rsidRPr="00437867">
              <w:t>M</w:t>
            </w:r>
          </w:p>
        </w:tc>
        <w:tc>
          <w:tcPr>
            <w:tcW w:w="270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72F5FBB" w14:textId="77777777" w:rsidR="007B36C4" w:rsidRPr="00437867" w:rsidRDefault="007B36C4" w:rsidP="00D44599">
            <w:pPr>
              <w:pStyle w:val="TAL"/>
            </w:pPr>
            <w:r w:rsidRPr="00437867">
              <w:rPr>
                <w:rFonts w:hint="eastAsia"/>
              </w:rPr>
              <w:t>Indicates the success or failure for the result</w:t>
            </w:r>
          </w:p>
        </w:tc>
      </w:tr>
      <w:tr w:rsidR="005B0096" w:rsidRPr="003E5F68" w14:paraId="1CE41664" w14:textId="77777777" w:rsidTr="00D44599">
        <w:trPr>
          <w:cantSplit/>
          <w:jc w:val="center"/>
        </w:trPr>
        <w:tc>
          <w:tcPr>
            <w:tcW w:w="2405"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C28769E" w14:textId="2CBDB459" w:rsidR="005B0096" w:rsidRPr="00437867" w:rsidRDefault="005B0096" w:rsidP="005B0096">
            <w:pPr>
              <w:pStyle w:val="TAL"/>
            </w:pPr>
            <w:r w:rsidRPr="004617AA">
              <w:t>Call resulting criteria for determining the participants</w:t>
            </w:r>
          </w:p>
        </w:tc>
        <w:tc>
          <w:tcPr>
            <w:tcW w:w="109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75B3DC0" w14:textId="04BC8F3B" w:rsidR="005B0096" w:rsidRPr="00437867" w:rsidRDefault="005B0096" w:rsidP="005B0096">
            <w:pPr>
              <w:pStyle w:val="TAL"/>
            </w:pPr>
            <w:r w:rsidRPr="004617AA">
              <w:t>O</w:t>
            </w:r>
          </w:p>
        </w:tc>
        <w:tc>
          <w:tcPr>
            <w:tcW w:w="270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25CCAFC" w14:textId="50CF7631" w:rsidR="005B0096" w:rsidRPr="00437867" w:rsidRDefault="005B0096" w:rsidP="005B0096">
            <w:pPr>
              <w:pStyle w:val="TAL"/>
            </w:pPr>
            <w:r w:rsidRPr="004617AA">
              <w:t>Carries the details of criteria or meaningful label identifying the criteria or the combination of both that the MC service server used for determining the participants e.g., it can be a location-based criteria to invite participants in a particular area</w:t>
            </w:r>
          </w:p>
        </w:tc>
      </w:tr>
    </w:tbl>
    <w:p w14:paraId="01482A1E" w14:textId="77777777" w:rsidR="007B36C4" w:rsidRPr="00916E44" w:rsidRDefault="007B36C4" w:rsidP="007B36C4"/>
    <w:p w14:paraId="07A1E64A" w14:textId="40192178" w:rsidR="0030546E" w:rsidRPr="006C4C76" w:rsidRDefault="0030546E" w:rsidP="0030546E">
      <w:pPr>
        <w:pStyle w:val="Heading4"/>
        <w:rPr>
          <w:rFonts w:eastAsia="SimSun"/>
        </w:rPr>
      </w:pPr>
      <w:bookmarkStart w:id="2699" w:name="_Toc200404692"/>
      <w:r w:rsidRPr="00554654">
        <w:rPr>
          <w:rFonts w:eastAsia="SimSun"/>
        </w:rPr>
        <w:t>10.10.</w:t>
      </w:r>
      <w:r>
        <w:rPr>
          <w:rFonts w:eastAsia="SimSun"/>
        </w:rPr>
        <w:t>3</w:t>
      </w:r>
      <w:r w:rsidRPr="00554654">
        <w:rPr>
          <w:rFonts w:eastAsia="SimSun"/>
        </w:rPr>
        <w:t>.</w:t>
      </w:r>
      <w:r>
        <w:rPr>
          <w:rFonts w:eastAsia="SimSun"/>
        </w:rPr>
        <w:t>3</w:t>
      </w:r>
      <w:r w:rsidRPr="006C4C76">
        <w:rPr>
          <w:rFonts w:eastAsia="SimSun"/>
        </w:rPr>
        <w:tab/>
      </w:r>
      <w:r>
        <w:rPr>
          <w:rFonts w:eastAsia="SimSun"/>
        </w:rPr>
        <w:t>P</w:t>
      </w:r>
      <w:r w:rsidRPr="006C4C76">
        <w:rPr>
          <w:rFonts w:eastAsia="SimSun"/>
        </w:rPr>
        <w:t>rocedure</w:t>
      </w:r>
      <w:r>
        <w:rPr>
          <w:rFonts w:eastAsia="SimSun"/>
        </w:rPr>
        <w:t>s</w:t>
      </w:r>
      <w:r w:rsidR="00DB3E30" w:rsidRPr="008E4EAD">
        <w:rPr>
          <w:rFonts w:eastAsia="SimSun"/>
        </w:rPr>
        <w:t xml:space="preserve"> within single MC system</w:t>
      </w:r>
      <w:bookmarkEnd w:id="2699"/>
    </w:p>
    <w:p w14:paraId="191119D2" w14:textId="77777777" w:rsidR="0030546E" w:rsidRPr="006C4C76" w:rsidRDefault="0030546E" w:rsidP="0030546E">
      <w:pPr>
        <w:pStyle w:val="Heading5"/>
        <w:rPr>
          <w:rFonts w:eastAsia="Calibri Light" w:cs="Arial"/>
          <w:lang w:eastAsia="zh-CN"/>
        </w:rPr>
      </w:pPr>
      <w:bookmarkStart w:id="2700" w:name="_Toc75466055"/>
      <w:bookmarkStart w:id="2701" w:name="_Toc96531270"/>
      <w:bookmarkStart w:id="2702" w:name="_Toc96606980"/>
      <w:bookmarkStart w:id="2703" w:name="_Toc113304251"/>
      <w:bookmarkStart w:id="2704" w:name="_Toc200404693"/>
      <w:r w:rsidRPr="00554654">
        <w:rPr>
          <w:rFonts w:cs="Arial"/>
        </w:rPr>
        <w:t>10.10.</w:t>
      </w:r>
      <w:r>
        <w:rPr>
          <w:rFonts w:cs="Arial"/>
        </w:rPr>
        <w:t>3</w:t>
      </w:r>
      <w:r w:rsidRPr="00554654">
        <w:rPr>
          <w:rFonts w:cs="Arial"/>
        </w:rPr>
        <w:t>.3</w:t>
      </w:r>
      <w:r w:rsidRPr="006C4C76">
        <w:rPr>
          <w:rFonts w:eastAsia="Calibri Light" w:cs="Arial"/>
          <w:lang w:eastAsia="zh-CN"/>
        </w:rPr>
        <w:t>.1</w:t>
      </w:r>
      <w:r w:rsidRPr="006C4C76">
        <w:tab/>
      </w:r>
      <w:bookmarkEnd w:id="2700"/>
      <w:bookmarkEnd w:id="2701"/>
      <w:bookmarkEnd w:id="2702"/>
      <w:bookmarkEnd w:id="2703"/>
      <w:r w:rsidRPr="00554654">
        <w:rPr>
          <w:lang w:eastAsia="zh-CN"/>
        </w:rPr>
        <w:t>Ad hoc group emergency alert initiation</w:t>
      </w:r>
      <w:bookmarkEnd w:id="2704"/>
    </w:p>
    <w:p w14:paraId="401856CB" w14:textId="77777777" w:rsidR="0030546E" w:rsidRDefault="0030546E" w:rsidP="0030546E">
      <w:r w:rsidRPr="00D064E7">
        <w:t>Figure </w:t>
      </w:r>
      <w:r w:rsidRPr="00554654">
        <w:t>10.10.</w:t>
      </w:r>
      <w:r>
        <w:t>3</w:t>
      </w:r>
      <w:r w:rsidRPr="00554654">
        <w:t>.3.1</w:t>
      </w:r>
      <w:r w:rsidRPr="00D064E7">
        <w:t xml:space="preserve">-1 illustrates the procedure for the MC service client initiating an </w:t>
      </w:r>
      <w:r>
        <w:t xml:space="preserve">ad hoc group emergency alert </w:t>
      </w:r>
      <w:r w:rsidRPr="004B4E2C">
        <w:t xml:space="preserve">initiated by an authorized </w:t>
      </w:r>
      <w:r>
        <w:t xml:space="preserve">MC service </w:t>
      </w:r>
      <w:r w:rsidRPr="004B4E2C">
        <w:t>user</w:t>
      </w:r>
      <w:r>
        <w:t>.</w:t>
      </w:r>
    </w:p>
    <w:p w14:paraId="00C68ADB" w14:textId="77777777" w:rsidR="0030546E" w:rsidRPr="00D064E7" w:rsidRDefault="0030546E" w:rsidP="0030546E">
      <w:r w:rsidRPr="00D064E7">
        <w:t>Pre-conditions:</w:t>
      </w:r>
    </w:p>
    <w:p w14:paraId="5BC9B69E" w14:textId="35370AD0" w:rsidR="0030546E" w:rsidRPr="000D0501" w:rsidRDefault="0030546E" w:rsidP="00E66402">
      <w:pPr>
        <w:pStyle w:val="B1"/>
        <w:rPr>
          <w:noProof/>
        </w:rPr>
      </w:pPr>
      <w:r>
        <w:rPr>
          <w:noProof/>
        </w:rPr>
        <w:t>1</w:t>
      </w:r>
      <w:r w:rsidRPr="000D0501">
        <w:rPr>
          <w:noProof/>
        </w:rPr>
        <w:t>.</w:t>
      </w:r>
      <w:r w:rsidRPr="000D0501">
        <w:rPr>
          <w:noProof/>
        </w:rPr>
        <w:tab/>
        <w:t xml:space="preserve">The MC service user at MC service client 1 </w:t>
      </w:r>
      <w:r>
        <w:rPr>
          <w:noProof/>
        </w:rPr>
        <w:t>wants to send an ad hoc group emergency alert</w:t>
      </w:r>
      <w:r w:rsidRPr="000D0501">
        <w:rPr>
          <w:noProof/>
        </w:rPr>
        <w:t xml:space="preserve"> </w:t>
      </w:r>
      <w:r>
        <w:rPr>
          <w:noProof/>
        </w:rPr>
        <w:t xml:space="preserve">to the </w:t>
      </w:r>
      <w:r w:rsidRPr="000D0501">
        <w:rPr>
          <w:noProof/>
        </w:rPr>
        <w:t xml:space="preserve">MC service users who are </w:t>
      </w:r>
      <w:r w:rsidR="008E176A" w:rsidRPr="00566896">
        <w:t>satisfying</w:t>
      </w:r>
      <w:r w:rsidR="008E176A">
        <w:t xml:space="preserve"> </w:t>
      </w:r>
      <w:r w:rsidRPr="000D0501">
        <w:rPr>
          <w:noProof/>
        </w:rPr>
        <w:t>certain criteria.</w:t>
      </w:r>
    </w:p>
    <w:p w14:paraId="646FBB0A" w14:textId="3E7B1D26" w:rsidR="0030546E" w:rsidRDefault="0030546E" w:rsidP="003257BC">
      <w:pPr>
        <w:pStyle w:val="B1"/>
      </w:pPr>
      <w:r>
        <w:t>2</w:t>
      </w:r>
      <w:r w:rsidRPr="00D064E7">
        <w:t>.</w:t>
      </w:r>
      <w:r w:rsidRPr="00D064E7">
        <w:tab/>
        <w:t xml:space="preserve">All </w:t>
      </w:r>
      <w:r>
        <w:t xml:space="preserve">MC service clients </w:t>
      </w:r>
      <w:r w:rsidRPr="00D064E7">
        <w:t>belong to the same MC system.</w:t>
      </w:r>
    </w:p>
    <w:p w14:paraId="141A0656" w14:textId="633AE43C" w:rsidR="00E66402" w:rsidRPr="00D064E7" w:rsidRDefault="00E66402" w:rsidP="003257BC">
      <w:pPr>
        <w:pStyle w:val="B1"/>
      </w:pPr>
      <w:r w:rsidRPr="00E66402">
        <w:t>3.</w:t>
      </w:r>
      <w:r w:rsidRPr="00E66402">
        <w:tab/>
        <w:t>The MC service user on MC service client 3 is authorized to receive ad hoc group participants information.</w:t>
      </w:r>
    </w:p>
    <w:p w14:paraId="2D676CAA" w14:textId="20002F7F" w:rsidR="0030546E" w:rsidRPr="00D064E7" w:rsidRDefault="00E821CD" w:rsidP="0030546E">
      <w:pPr>
        <w:pStyle w:val="TH"/>
      </w:pPr>
      <w:r w:rsidRPr="00D24AE7">
        <w:object w:dxaOrig="8300" w:dyaOrig="6170" w14:anchorId="4DF9A0BE">
          <v:shape id="_x0000_i1164" type="#_x0000_t75" style="width:415.65pt;height:302.5pt" o:ole="">
            <v:imagedata r:id="rId289" o:title="" cropbottom="1557f"/>
          </v:shape>
          <o:OLEObject Type="Embed" ProgID="Visio.Drawing.11" ShapeID="_x0000_i1164" DrawAspect="Content" ObjectID="_1811021227" r:id="rId290"/>
        </w:object>
      </w:r>
    </w:p>
    <w:p w14:paraId="73C07D29" w14:textId="77777777" w:rsidR="0030546E" w:rsidRPr="00D064E7" w:rsidRDefault="0030546E" w:rsidP="0030546E">
      <w:pPr>
        <w:pStyle w:val="TF"/>
      </w:pPr>
      <w:r w:rsidRPr="00D064E7">
        <w:t>Figure </w:t>
      </w:r>
      <w:r w:rsidRPr="00984E18">
        <w:t>10.10.</w:t>
      </w:r>
      <w:r>
        <w:t>3</w:t>
      </w:r>
      <w:r w:rsidRPr="00984E18">
        <w:t>.3.1</w:t>
      </w:r>
      <w:r>
        <w:t xml:space="preserve">-1: </w:t>
      </w:r>
      <w:r w:rsidRPr="00A441C8">
        <w:t>Ad</w:t>
      </w:r>
      <w:r>
        <w:t> </w:t>
      </w:r>
      <w:r w:rsidRPr="00A441C8">
        <w:t>hoc group emergency alert initiation</w:t>
      </w:r>
    </w:p>
    <w:p w14:paraId="3A8E9212" w14:textId="77777777" w:rsidR="0030546E" w:rsidRDefault="0030546E" w:rsidP="0030546E">
      <w:pPr>
        <w:pStyle w:val="B1"/>
      </w:pPr>
      <w:r>
        <w:t>1.</w:t>
      </w:r>
      <w:r>
        <w:tab/>
      </w:r>
      <w:r w:rsidRPr="00D064E7">
        <w:t xml:space="preserve">The MC service user at the MC service client 1 initiates an </w:t>
      </w:r>
      <w:r>
        <w:t>ad hoc group</w:t>
      </w:r>
      <w:r w:rsidRPr="00D064E7">
        <w:t xml:space="preserve"> emergency alert</w:t>
      </w:r>
      <w:r w:rsidRPr="00587222">
        <w:t xml:space="preserve"> </w:t>
      </w:r>
      <w:r>
        <w:t xml:space="preserve">to </w:t>
      </w:r>
      <w:r w:rsidRPr="00587222">
        <w:t>an ad</w:t>
      </w:r>
      <w:r>
        <w:t> </w:t>
      </w:r>
      <w:r w:rsidRPr="00587222">
        <w:t>hoc group</w:t>
      </w:r>
      <w:r>
        <w:t xml:space="preserve"> with</w:t>
      </w:r>
      <w:r w:rsidRPr="00587222">
        <w:t xml:space="preserve"> participants satisfying specific criteria</w:t>
      </w:r>
      <w:r w:rsidRPr="00D064E7">
        <w:t>.</w:t>
      </w:r>
      <w:r w:rsidRPr="008C44AB">
        <w:t xml:space="preserve"> </w:t>
      </w:r>
      <w:r>
        <w:t xml:space="preserve">The MC service user may add additional </w:t>
      </w:r>
      <w:r w:rsidRPr="008C44AB">
        <w:t xml:space="preserve">information </w:t>
      </w:r>
      <w:r>
        <w:t>describing the reason for sending the alert</w:t>
      </w:r>
      <w:r w:rsidRPr="008C44AB">
        <w:t>.</w:t>
      </w:r>
    </w:p>
    <w:p w14:paraId="0A867FE7" w14:textId="77777777" w:rsidR="0030546E" w:rsidRDefault="0030546E" w:rsidP="0030546E">
      <w:pPr>
        <w:pStyle w:val="B1"/>
      </w:pPr>
      <w:r>
        <w:t>2.</w:t>
      </w:r>
      <w:r>
        <w:tab/>
      </w:r>
      <w:r w:rsidRPr="00587222">
        <w:t>MC service client 1 initiates the ad</w:t>
      </w:r>
      <w:r>
        <w:t> </w:t>
      </w:r>
      <w:r w:rsidRPr="00587222">
        <w:t xml:space="preserve">hoc group </w:t>
      </w:r>
      <w:r>
        <w:t xml:space="preserve">emergency alert </w:t>
      </w:r>
      <w:r w:rsidRPr="00587222">
        <w:t xml:space="preserve">by sending the ad hoc group </w:t>
      </w:r>
      <w:r>
        <w:t>emergency alert</w:t>
      </w:r>
      <w:r w:rsidRPr="00587222">
        <w:t xml:space="preserve"> request containing the details of the criteria to be applied by the MC service server for determining the participants list</w:t>
      </w:r>
      <w:r>
        <w:t xml:space="preserve"> or the list of participants</w:t>
      </w:r>
      <w:r w:rsidRPr="00587222">
        <w:t>.</w:t>
      </w:r>
      <w:r>
        <w:t xml:space="preserve"> </w:t>
      </w:r>
      <w:r w:rsidRPr="00D064E7">
        <w:t xml:space="preserve">MC service client 1 </w:t>
      </w:r>
      <w:r>
        <w:t xml:space="preserve">may </w:t>
      </w:r>
      <w:r w:rsidRPr="00D064E7">
        <w:t xml:space="preserve">set its MC service emergency state. The MC service user at MC service client 1 may select a functional alias used for the MC service group emergency alert. </w:t>
      </w:r>
      <w:r>
        <w:t>If MC service client 1 is in MC service emergency state, t</w:t>
      </w:r>
      <w:r w:rsidRPr="00D064E7">
        <w:t xml:space="preserve">he </w:t>
      </w:r>
      <w:r w:rsidRPr="00D064E7">
        <w:rPr>
          <w:lang w:eastAsia="en-GB"/>
        </w:rPr>
        <w:t>MC service emergency</w:t>
      </w:r>
      <w:r w:rsidRPr="00D064E7">
        <w:t xml:space="preserve"> state is retained by the MC service client 1 until explicitly cancelled.</w:t>
      </w:r>
    </w:p>
    <w:p w14:paraId="062250E0" w14:textId="77777777" w:rsidR="00E821CD" w:rsidRDefault="0030546E" w:rsidP="00E821CD">
      <w:pPr>
        <w:pStyle w:val="B1"/>
      </w:pPr>
      <w:r w:rsidRPr="00D064E7">
        <w:t>3.</w:t>
      </w:r>
      <w:r w:rsidRPr="00D064E7">
        <w:tab/>
        <w:t xml:space="preserve">MC service server checks whether the MC service user of MC service client 1 is authorized for initiation of </w:t>
      </w:r>
      <w:r>
        <w:t xml:space="preserve">ad hoc </w:t>
      </w:r>
      <w:r w:rsidRPr="00D064E7">
        <w:t xml:space="preserve">group emergency alerts </w:t>
      </w:r>
      <w:r>
        <w:t>and whether the request is supported</w:t>
      </w:r>
      <w:r w:rsidRPr="00D064E7">
        <w:t>. The MC service server checks whether the provided functional alias, if present, can be used and has been activated for the user.</w:t>
      </w:r>
    </w:p>
    <w:p w14:paraId="64E57FB5" w14:textId="6D855A8B" w:rsidR="0030546E" w:rsidRPr="00EA24B1" w:rsidRDefault="00E821CD" w:rsidP="00E821CD">
      <w:pPr>
        <w:pStyle w:val="B1"/>
        <w:rPr>
          <w:lang w:eastAsia="zh-CN"/>
        </w:rPr>
      </w:pPr>
      <w:r>
        <w:t>4.</w:t>
      </w:r>
      <w:r>
        <w:tab/>
        <w:t>The MC service server sends the ad hoc group emergency alert request return to the MC service user 1 containing the result of whether the ad hoc group call is authorized or not. If the ad hoc group emergency alert request is not authorized, the MC service server and the MC service client 1 shall not proceed with the rest of the steps.</w:t>
      </w:r>
    </w:p>
    <w:p w14:paraId="536124D6" w14:textId="4C169D95" w:rsidR="0030546E" w:rsidRDefault="00E821CD" w:rsidP="0030546E">
      <w:pPr>
        <w:pStyle w:val="B1"/>
      </w:pPr>
      <w:r>
        <w:t>5</w:t>
      </w:r>
      <w:r w:rsidR="0030546E" w:rsidRPr="00EE3C82">
        <w:t>.</w:t>
      </w:r>
      <w:r w:rsidR="0030546E" w:rsidRPr="00EE3C82">
        <w:tab/>
        <w:t>The MC service server determines the list of participants to be invited for the ad hoc group emergency alert based on the information present in the information element Criteria for determining the participants. This information element could carry either criteria or indicator identifying the criteria or combination of both. The MC service server stores the ad hoc group ID together with the list of participants</w:t>
      </w:r>
      <w:r w:rsidR="0030546E">
        <w:t xml:space="preserve"> for the duration </w:t>
      </w:r>
      <w:r w:rsidR="0030546E" w:rsidRPr="00873DEC">
        <w:t xml:space="preserve">of </w:t>
      </w:r>
      <w:r w:rsidR="0030546E">
        <w:t xml:space="preserve">the ad hoc group </w:t>
      </w:r>
      <w:r w:rsidR="0030546E" w:rsidRPr="00873DEC">
        <w:t xml:space="preserve">emergency </w:t>
      </w:r>
      <w:r w:rsidR="0030546E">
        <w:t>alert</w:t>
      </w:r>
      <w:r w:rsidR="0030546E" w:rsidRPr="00EE3C82">
        <w:t>.</w:t>
      </w:r>
      <w:r w:rsidR="0030546E">
        <w:t xml:space="preserve"> </w:t>
      </w:r>
      <w:r w:rsidR="0030546E" w:rsidRPr="00E305F7">
        <w:t>The MC</w:t>
      </w:r>
      <w:r w:rsidR="0030546E">
        <w:t xml:space="preserve"> service</w:t>
      </w:r>
      <w:r w:rsidR="0030546E" w:rsidRPr="00E305F7">
        <w:t xml:space="preserve"> server considers the </w:t>
      </w:r>
      <w:r w:rsidR="0030546E">
        <w:t xml:space="preserve">alerted </w:t>
      </w:r>
      <w:r w:rsidR="0030546E" w:rsidRPr="00E305F7">
        <w:t>participants as implicitly affiliated to the ad</w:t>
      </w:r>
      <w:r w:rsidR="0030546E">
        <w:t> </w:t>
      </w:r>
      <w:r w:rsidR="0030546E" w:rsidRPr="00E305F7">
        <w:t>hoc group.</w:t>
      </w:r>
      <w:r w:rsidR="005B0096" w:rsidRPr="005B0096">
        <w:t xml:space="preserve"> Depending on the criteria provided and based on local policy, the MC service server may modify the content of the criteria received in step 1 to determine the list of participants.</w:t>
      </w:r>
    </w:p>
    <w:p w14:paraId="717C00DF" w14:textId="01C26867" w:rsidR="0030546E" w:rsidRPr="00D064E7" w:rsidRDefault="0030546E" w:rsidP="0030546E">
      <w:pPr>
        <w:pStyle w:val="B1"/>
      </w:pPr>
      <w:r w:rsidRPr="00D064E7">
        <w:t>6.</w:t>
      </w:r>
      <w:r w:rsidRPr="00D064E7">
        <w:tab/>
        <w:t xml:space="preserve">The MC service server sends an </w:t>
      </w:r>
      <w:r>
        <w:t>ad hoc</w:t>
      </w:r>
      <w:r w:rsidRPr="00D064E7">
        <w:t xml:space="preserve"> </w:t>
      </w:r>
      <w:r>
        <w:t xml:space="preserve">group </w:t>
      </w:r>
      <w:r w:rsidRPr="00D064E7">
        <w:t xml:space="preserve">emergency alert request </w:t>
      </w:r>
      <w:r>
        <w:t xml:space="preserve">including the </w:t>
      </w:r>
      <w:r w:rsidRPr="002554B1">
        <w:t>ad</w:t>
      </w:r>
      <w:r>
        <w:t> </w:t>
      </w:r>
      <w:r w:rsidRPr="002554B1">
        <w:t>hoc group ID</w:t>
      </w:r>
      <w:r w:rsidR="005B0096" w:rsidRPr="005B0096">
        <w:t>, and the call resulting criteria</w:t>
      </w:r>
      <w:r w:rsidRPr="002554B1">
        <w:t xml:space="preserve"> </w:t>
      </w:r>
      <w:r w:rsidRPr="00D064E7">
        <w:t>towards the</w:t>
      </w:r>
      <w:r w:rsidRPr="00512F9C">
        <w:t xml:space="preserve"> MC service clients 2 and 3.</w:t>
      </w:r>
    </w:p>
    <w:p w14:paraId="3D3A5962" w14:textId="77777777" w:rsidR="0030546E" w:rsidRPr="00D064E7" w:rsidRDefault="0030546E" w:rsidP="0030546E">
      <w:pPr>
        <w:pStyle w:val="B1"/>
      </w:pPr>
      <w:r w:rsidRPr="00D064E7">
        <w:t>7.</w:t>
      </w:r>
      <w:r w:rsidRPr="00D064E7">
        <w:tab/>
        <w:t xml:space="preserve">MC service users are notified of the </w:t>
      </w:r>
      <w:r>
        <w:t>ad hoc group</w:t>
      </w:r>
      <w:r w:rsidRPr="00D064E7">
        <w:t xml:space="preserve"> emergency alert. The functional alias </w:t>
      </w:r>
      <w:r w:rsidRPr="00801A86">
        <w:t xml:space="preserve">of the MC service user initiating the ad hoc group emergency alert </w:t>
      </w:r>
      <w:r>
        <w:t>and a</w:t>
      </w:r>
      <w:r w:rsidRPr="00A863CB">
        <w:t>dditional information related to the alert</w:t>
      </w:r>
      <w:r w:rsidRPr="00D064E7">
        <w:t xml:space="preserve"> may be displayed.</w:t>
      </w:r>
    </w:p>
    <w:p w14:paraId="4E5A41BB" w14:textId="77777777" w:rsidR="00E821CD" w:rsidRDefault="0030546E" w:rsidP="00E821CD">
      <w:pPr>
        <w:pStyle w:val="B1"/>
      </w:pPr>
      <w:r w:rsidRPr="00D064E7">
        <w:lastRenderedPageBreak/>
        <w:t>8.</w:t>
      </w:r>
      <w:r w:rsidRPr="00D064E7">
        <w:tab/>
        <w:t xml:space="preserve">The receiving MC service clients send the </w:t>
      </w:r>
      <w:r>
        <w:t>ad hoc group</w:t>
      </w:r>
      <w:r w:rsidRPr="00D064E7">
        <w:t xml:space="preserve"> emergency alert response to the MC service server to acknowledge the </w:t>
      </w:r>
      <w:r>
        <w:t>ad hoc group</w:t>
      </w:r>
      <w:r w:rsidRPr="00D064E7">
        <w:t xml:space="preserve"> emergency alert</w:t>
      </w:r>
      <w:r w:rsidRPr="008C2EF5">
        <w:t>.</w:t>
      </w:r>
    </w:p>
    <w:p w14:paraId="0283CD83" w14:textId="44F282F0" w:rsidR="0030546E" w:rsidRDefault="00E821CD" w:rsidP="00E821CD">
      <w:pPr>
        <w:pStyle w:val="B1"/>
      </w:pPr>
      <w:r>
        <w:t>9.</w:t>
      </w:r>
      <w:r>
        <w:tab/>
        <w:t>The MC service server sends the ad hoc group emergency alert response to MC service client 1 to inform about successful alert establishment, containing the ad hoc group ID (generated by the MC service server in the case where the MC service ad hoc group ID created by the MC service client 1 is not acceptable or the case where the MC service ad hoc group ID was not provided by MC service client 1)</w:t>
      </w:r>
      <w:r w:rsidR="005B0096" w:rsidRPr="005B0096">
        <w:t xml:space="preserve"> and the call resulting criteria</w:t>
      </w:r>
      <w:r>
        <w:t>.</w:t>
      </w:r>
    </w:p>
    <w:p w14:paraId="2CFAE90E" w14:textId="69AFAD65" w:rsidR="00E66402" w:rsidRDefault="00E821CD" w:rsidP="0030546E">
      <w:pPr>
        <w:pStyle w:val="B1"/>
      </w:pPr>
      <w:r>
        <w:t>10</w:t>
      </w:r>
      <w:r w:rsidR="00E66402" w:rsidRPr="00E66402">
        <w:t>.</w:t>
      </w:r>
      <w:r w:rsidR="00E66402" w:rsidRPr="00E66402">
        <w:tab/>
        <w:t>The authorized user on MC service client</w:t>
      </w:r>
      <w:r w:rsidR="00E66402">
        <w:t> </w:t>
      </w:r>
      <w:r w:rsidR="00E66402" w:rsidRPr="00E66402">
        <w:t xml:space="preserve">3 is notified with the </w:t>
      </w:r>
      <w:r w:rsidR="00AD0BC2" w:rsidRPr="00AD0BC2">
        <w:t xml:space="preserve">total </w:t>
      </w:r>
      <w:r w:rsidR="00E66402" w:rsidRPr="00E66402">
        <w:t xml:space="preserve">list of MC service IDs of those MC service users who </w:t>
      </w:r>
      <w:r w:rsidR="00AD0BC2" w:rsidRPr="00AD0BC2">
        <w:t>belong to</w:t>
      </w:r>
      <w:r w:rsidR="00AD0BC2">
        <w:t xml:space="preserve"> </w:t>
      </w:r>
      <w:r w:rsidR="00E66402" w:rsidRPr="00E66402">
        <w:t>the ad hoc group</w:t>
      </w:r>
      <w:r w:rsidR="00AD0BC2" w:rsidRPr="00AD0BC2">
        <w:t xml:space="preserve"> and a separate list of MC service IDs of MC service users who belong to the ad hoc group that have not acknowledged the ad hoc group emergency alert</w:t>
      </w:r>
      <w:r w:rsidR="005B0096" w:rsidRPr="005B0096">
        <w:t>, and the call resulting criteria</w:t>
      </w:r>
      <w:r w:rsidR="00E66402" w:rsidRPr="00E66402">
        <w:t>.</w:t>
      </w:r>
    </w:p>
    <w:p w14:paraId="156FC3F4" w14:textId="59AC36CC" w:rsidR="0030546E" w:rsidRDefault="00E66402" w:rsidP="0030546E">
      <w:pPr>
        <w:pStyle w:val="B1"/>
      </w:pPr>
      <w:r>
        <w:t>1</w:t>
      </w:r>
      <w:r w:rsidR="00E821CD">
        <w:t>1</w:t>
      </w:r>
      <w:r w:rsidR="0030546E" w:rsidRPr="006E763A">
        <w:t>.</w:t>
      </w:r>
      <w:r w:rsidR="0030546E" w:rsidRPr="006E763A">
        <w:tab/>
      </w:r>
      <w:r w:rsidR="00054647" w:rsidRPr="00054647">
        <w:t>If configured, an</w:t>
      </w:r>
      <w:r w:rsidR="00054647">
        <w:t xml:space="preserve"> </w:t>
      </w:r>
      <w:r w:rsidR="0030546E" w:rsidRPr="003257BC">
        <w:t xml:space="preserve">MC service client may </w:t>
      </w:r>
      <w:r w:rsidR="0030546E" w:rsidRPr="001136E9">
        <w:t xml:space="preserve">setup </w:t>
      </w:r>
      <w:r w:rsidR="0030546E" w:rsidRPr="006E763A">
        <w:t xml:space="preserve">a subsequent ad hoc group </w:t>
      </w:r>
      <w:r w:rsidR="001136E9" w:rsidRPr="001136E9">
        <w:t>emergency communication</w:t>
      </w:r>
      <w:r w:rsidR="0030546E" w:rsidRPr="006E763A">
        <w:t>, using the ad hoc group ID from the ad hoc group emergency alert, according to 3GPP TS 23.379 [16]</w:t>
      </w:r>
      <w:r w:rsidR="001136E9" w:rsidRPr="001136E9">
        <w:t>, 3GPP</w:t>
      </w:r>
      <w:r w:rsidR="001136E9">
        <w:t> </w:t>
      </w:r>
      <w:r w:rsidR="001136E9" w:rsidRPr="001136E9">
        <w:t>TS</w:t>
      </w:r>
      <w:r w:rsidR="001136E9">
        <w:t> </w:t>
      </w:r>
      <w:r w:rsidR="001136E9" w:rsidRPr="001136E9">
        <w:t>23.281</w:t>
      </w:r>
      <w:r w:rsidR="001136E9">
        <w:t> </w:t>
      </w:r>
      <w:r w:rsidR="001136E9" w:rsidRPr="001136E9">
        <w:t>[12] or 3GPP</w:t>
      </w:r>
      <w:r w:rsidR="001136E9">
        <w:t> </w:t>
      </w:r>
      <w:r w:rsidR="001136E9" w:rsidRPr="001136E9">
        <w:t>TS</w:t>
      </w:r>
      <w:r w:rsidR="001136E9">
        <w:t> </w:t>
      </w:r>
      <w:r w:rsidR="001136E9" w:rsidRPr="001136E9">
        <w:t>23.282</w:t>
      </w:r>
      <w:r w:rsidR="001136E9">
        <w:t> </w:t>
      </w:r>
      <w:r w:rsidR="001136E9" w:rsidRPr="001136E9">
        <w:t>[13]</w:t>
      </w:r>
      <w:r w:rsidR="0030546E" w:rsidRPr="006E763A">
        <w:t>.</w:t>
      </w:r>
    </w:p>
    <w:p w14:paraId="7BBD254E" w14:textId="6E97ACB0" w:rsidR="0030546E" w:rsidRPr="00230852" w:rsidRDefault="0030546E" w:rsidP="0030546E">
      <w:pPr>
        <w:pStyle w:val="NO"/>
      </w:pPr>
      <w:bookmarkStart w:id="2705" w:name="_Hlk120700273"/>
      <w:r w:rsidRPr="00230852">
        <w:t>NOTE </w:t>
      </w:r>
      <w:r>
        <w:t>1</w:t>
      </w:r>
      <w:r w:rsidRPr="00230852">
        <w:t>:</w:t>
      </w:r>
      <w:r w:rsidRPr="00230852">
        <w:tab/>
      </w:r>
      <w:r>
        <w:t xml:space="preserve">MC service client 1 may start the subsequent ad hoc group </w:t>
      </w:r>
      <w:r w:rsidR="001136E9" w:rsidRPr="001136E9">
        <w:t>emergency communication</w:t>
      </w:r>
      <w:r w:rsidR="001136E9">
        <w:t xml:space="preserve"> </w:t>
      </w:r>
      <w:r>
        <w:t>after step 5.</w:t>
      </w:r>
    </w:p>
    <w:p w14:paraId="224D24FD" w14:textId="4BC8C42A" w:rsidR="0030546E" w:rsidRPr="00230852" w:rsidRDefault="0030546E" w:rsidP="0030546E">
      <w:pPr>
        <w:pStyle w:val="NO"/>
      </w:pPr>
      <w:r w:rsidRPr="00230852">
        <w:t>NOTE </w:t>
      </w:r>
      <w:r>
        <w:t>2</w:t>
      </w:r>
      <w:r w:rsidRPr="00230852">
        <w:t>:</w:t>
      </w:r>
      <w:r w:rsidRPr="00230852">
        <w:tab/>
        <w:t xml:space="preserve">Sending the </w:t>
      </w:r>
      <w:r w:rsidR="001136E9" w:rsidRPr="001136E9">
        <w:t xml:space="preserve">ad hoc group </w:t>
      </w:r>
      <w:r w:rsidRPr="00230852">
        <w:t xml:space="preserve">emergency alert without making a request to also start an </w:t>
      </w:r>
      <w:r w:rsidR="001136E9" w:rsidRPr="001136E9">
        <w:t xml:space="preserve">ad hoc group </w:t>
      </w:r>
      <w:r w:rsidRPr="00230852">
        <w:t xml:space="preserve">emergency </w:t>
      </w:r>
      <w:r w:rsidR="001136E9" w:rsidRPr="001136E9">
        <w:t>communication</w:t>
      </w:r>
      <w:r w:rsidR="001136E9">
        <w:t xml:space="preserve"> </w:t>
      </w:r>
      <w:r w:rsidRPr="00230852">
        <w:t>does not put the group into the in-progress emergency state.</w:t>
      </w:r>
    </w:p>
    <w:p w14:paraId="0490B6EF" w14:textId="35E15ED2" w:rsidR="0030546E" w:rsidRDefault="0030546E" w:rsidP="0030546E">
      <w:pPr>
        <w:pStyle w:val="NO"/>
      </w:pPr>
      <w:r w:rsidRPr="00230852">
        <w:t>NOTE </w:t>
      </w:r>
      <w:r>
        <w:t>3</w:t>
      </w:r>
      <w:r w:rsidRPr="00230852">
        <w:t>:</w:t>
      </w:r>
      <w:r w:rsidRPr="00230852">
        <w:tab/>
        <w:t xml:space="preserve">Sending the </w:t>
      </w:r>
      <w:r w:rsidR="00FC11FB" w:rsidRPr="00FC11FB">
        <w:t xml:space="preserve">ad hoc group </w:t>
      </w:r>
      <w:r w:rsidRPr="00230852">
        <w:t xml:space="preserve">emergency alert does not put the other </w:t>
      </w:r>
      <w:r>
        <w:t>participants</w:t>
      </w:r>
      <w:r w:rsidRPr="00230852">
        <w:t xml:space="preserve"> in the group into an </w:t>
      </w:r>
      <w:r>
        <w:t xml:space="preserve">MC service </w:t>
      </w:r>
      <w:r w:rsidRPr="00230852">
        <w:t>emergency state.</w:t>
      </w:r>
    </w:p>
    <w:p w14:paraId="4FA64143" w14:textId="77777777" w:rsidR="00AD0BC2" w:rsidRDefault="00AD0BC2" w:rsidP="0030546E">
      <w:r w:rsidRPr="00AD0BC2">
        <w:t>The MC service server shall resend an ad hoc group emergency alert request towards MC service client(s) who still satisfy the criteria but did not acknowledge the ad hoc group emergency alert.</w:t>
      </w:r>
    </w:p>
    <w:p w14:paraId="3EC6AB11" w14:textId="73B70776" w:rsidR="0030546E" w:rsidRDefault="0030546E" w:rsidP="0030546E">
      <w:r>
        <w:t>The MC service server continuously checks whether other MC service clients meet or if participating MC service clients no longer meet the criteria for the ad hoc group emergency alert.</w:t>
      </w:r>
    </w:p>
    <w:p w14:paraId="669D8683" w14:textId="77777777" w:rsidR="0030546E" w:rsidRPr="00984E18" w:rsidRDefault="0030546E" w:rsidP="0030546E">
      <w:pPr>
        <w:pStyle w:val="Heading5"/>
      </w:pPr>
      <w:bookmarkStart w:id="2706" w:name="_Toc200404694"/>
      <w:bookmarkEnd w:id="2705"/>
      <w:r w:rsidRPr="00984E18">
        <w:t>10.10.</w:t>
      </w:r>
      <w:r>
        <w:t>3</w:t>
      </w:r>
      <w:r w:rsidRPr="00984E18">
        <w:t>.3.2</w:t>
      </w:r>
      <w:r w:rsidRPr="00984E18">
        <w:tab/>
        <w:t>Ad hoc group emergency alert cancel</w:t>
      </w:r>
      <w:bookmarkEnd w:id="2706"/>
    </w:p>
    <w:p w14:paraId="443E398A" w14:textId="77777777" w:rsidR="0030546E" w:rsidRPr="00EA4273" w:rsidRDefault="0030546E" w:rsidP="0030546E">
      <w:r w:rsidRPr="00EA4273">
        <w:t>Figure </w:t>
      </w:r>
      <w:r w:rsidRPr="00984E18">
        <w:t>10.10.</w:t>
      </w:r>
      <w:r>
        <w:t>3</w:t>
      </w:r>
      <w:r w:rsidRPr="00984E18">
        <w:t>.3.</w:t>
      </w:r>
      <w:r>
        <w:t>2</w:t>
      </w:r>
      <w:r w:rsidRPr="00EA4273">
        <w:t xml:space="preserve">-1 illustrates the procedure for the MC service client cancelling an </w:t>
      </w:r>
      <w:r>
        <w:t xml:space="preserve">ad hoc group emergency </w:t>
      </w:r>
      <w:r w:rsidRPr="00EA4273">
        <w:t xml:space="preserve">alert </w:t>
      </w:r>
      <w:r>
        <w:t>associated with</w:t>
      </w:r>
      <w:r w:rsidRPr="00EA4273">
        <w:t xml:space="preserve"> an </w:t>
      </w:r>
      <w:r>
        <w:t xml:space="preserve">ad hoc </w:t>
      </w:r>
      <w:r w:rsidRPr="00EA4273">
        <w:t xml:space="preserve">group i.e., MC service users on MC service client 1, MC service client 2 and MC service client 3 belong to the same </w:t>
      </w:r>
      <w:r>
        <w:t xml:space="preserve">ad hoc </w:t>
      </w:r>
      <w:r w:rsidRPr="00EA4273">
        <w:t>group.</w:t>
      </w:r>
    </w:p>
    <w:p w14:paraId="223236D4" w14:textId="77777777" w:rsidR="0030546E" w:rsidRPr="00EA4273" w:rsidRDefault="0030546E" w:rsidP="0030546E">
      <w:r w:rsidRPr="00EA4273">
        <w:t>Pre-conditions:</w:t>
      </w:r>
    </w:p>
    <w:p w14:paraId="7B6E38BB" w14:textId="77777777" w:rsidR="0030546E" w:rsidRPr="00EA4273" w:rsidRDefault="0030546E" w:rsidP="0030546E">
      <w:pPr>
        <w:pStyle w:val="B1"/>
      </w:pPr>
      <w:r w:rsidRPr="00EA4273">
        <w:t>1.</w:t>
      </w:r>
      <w:r w:rsidRPr="00EA4273">
        <w:tab/>
        <w:t xml:space="preserve">The MC service client 1 </w:t>
      </w:r>
      <w:r>
        <w:t>is authorised to cancel the</w:t>
      </w:r>
      <w:r w:rsidRPr="00EA4273">
        <w:t xml:space="preserve"> </w:t>
      </w:r>
      <w:r>
        <w:t>ad hoc group</w:t>
      </w:r>
      <w:r w:rsidRPr="00EA4273">
        <w:t xml:space="preserve"> emergency alert</w:t>
      </w:r>
      <w:r>
        <w:t xml:space="preserve"> (as configured in the user profile data according to 3GPP TS 23.379 [16], 3GPP TS 23.281 [4] or 3GPP TS 23.282 [5]).</w:t>
      </w:r>
    </w:p>
    <w:p w14:paraId="4E835658" w14:textId="77777777" w:rsidR="0030546E" w:rsidRPr="00EA4273" w:rsidRDefault="0030546E" w:rsidP="0030546E">
      <w:pPr>
        <w:pStyle w:val="B1"/>
      </w:pPr>
      <w:r>
        <w:t>2</w:t>
      </w:r>
      <w:r w:rsidRPr="00EA4273">
        <w:t>.</w:t>
      </w:r>
      <w:r w:rsidRPr="00EA4273">
        <w:tab/>
        <w:t xml:space="preserve">The initiating MC service client 1 </w:t>
      </w:r>
      <w:r>
        <w:t>is</w:t>
      </w:r>
      <w:r w:rsidRPr="00EA4273">
        <w:t xml:space="preserve"> </w:t>
      </w:r>
      <w:r>
        <w:t>a participant of the ad hoc group associated with the ongoing emergency alert</w:t>
      </w:r>
      <w:r w:rsidRPr="00EA4273">
        <w:t>.</w:t>
      </w:r>
    </w:p>
    <w:p w14:paraId="1F9443EA" w14:textId="3EBF1B55" w:rsidR="0030546E" w:rsidRDefault="00AD0BC2" w:rsidP="0030546E">
      <w:pPr>
        <w:pStyle w:val="TH"/>
      </w:pPr>
      <w:r>
        <w:object w:dxaOrig="8410" w:dyaOrig="6320" w14:anchorId="7BFE8CBD">
          <v:shape id="_x0000_i1165" type="#_x0000_t75" style="width:420.3pt;height:283.3pt" o:ole="">
            <v:imagedata r:id="rId291" o:title="" cropbottom="7380f"/>
          </v:shape>
          <o:OLEObject Type="Embed" ProgID="Visio.Drawing.11" ShapeID="_x0000_i1165" DrawAspect="Content" ObjectID="_1811021228" r:id="rId292"/>
        </w:object>
      </w:r>
    </w:p>
    <w:p w14:paraId="15FE2899" w14:textId="77777777" w:rsidR="0030546E" w:rsidRPr="00EA4273" w:rsidRDefault="0030546E" w:rsidP="0030546E">
      <w:pPr>
        <w:pStyle w:val="TF"/>
      </w:pPr>
      <w:r w:rsidRPr="00EA4273">
        <w:t>Figure </w:t>
      </w:r>
      <w:bookmarkStart w:id="2707" w:name="_Hlk121239935"/>
      <w:r w:rsidRPr="00984E18">
        <w:t>10.10.</w:t>
      </w:r>
      <w:r>
        <w:t>3</w:t>
      </w:r>
      <w:r w:rsidRPr="00984E18">
        <w:t>.3.2</w:t>
      </w:r>
      <w:r w:rsidRPr="00EA4273">
        <w:t>-1</w:t>
      </w:r>
      <w:bookmarkEnd w:id="2707"/>
      <w:r>
        <w:t>:</w:t>
      </w:r>
      <w:r w:rsidRPr="00EA4273">
        <w:t xml:space="preserve"> </w:t>
      </w:r>
      <w:r>
        <w:t>Ad hoc</w:t>
      </w:r>
      <w:r w:rsidRPr="00EA4273">
        <w:t xml:space="preserve"> group emergency alert cancel</w:t>
      </w:r>
    </w:p>
    <w:p w14:paraId="52683F16" w14:textId="77777777" w:rsidR="0030546E" w:rsidRDefault="0030546E" w:rsidP="0030546E">
      <w:pPr>
        <w:pStyle w:val="B1"/>
      </w:pPr>
      <w:r w:rsidRPr="00EA4273">
        <w:t>1.</w:t>
      </w:r>
      <w:r w:rsidRPr="00EA4273">
        <w:tab/>
        <w:t xml:space="preserve">The MC service user at the MC service client 1 initiates an </w:t>
      </w:r>
      <w:r>
        <w:t xml:space="preserve">ad hoc group </w:t>
      </w:r>
      <w:r w:rsidRPr="00EA4273">
        <w:t xml:space="preserve">emergency alert cancel to inform the </w:t>
      </w:r>
      <w:r>
        <w:t xml:space="preserve">MC service </w:t>
      </w:r>
      <w:r w:rsidRPr="00EA4273">
        <w:t xml:space="preserve">server that </w:t>
      </w:r>
      <w:r>
        <w:t>alert is to be cancelled</w:t>
      </w:r>
      <w:r w:rsidRPr="00EA4273">
        <w:t>.</w:t>
      </w:r>
    </w:p>
    <w:p w14:paraId="0449101A" w14:textId="71677067" w:rsidR="0030546E" w:rsidRPr="00705D89" w:rsidRDefault="0030546E" w:rsidP="0030546E">
      <w:pPr>
        <w:pStyle w:val="NO"/>
      </w:pPr>
      <w:r w:rsidRPr="00705D89">
        <w:t>NOTE</w:t>
      </w:r>
      <w:r w:rsidR="00FA706E">
        <w:t> 1</w:t>
      </w:r>
      <w:r w:rsidRPr="00705D89">
        <w:t>:</w:t>
      </w:r>
      <w:r w:rsidRPr="00705D89">
        <w:tab/>
        <w:t xml:space="preserve">The </w:t>
      </w:r>
      <w:r>
        <w:t xml:space="preserve">ad hoc group </w:t>
      </w:r>
      <w:r w:rsidRPr="00705D89">
        <w:t>emergency alert cancel request can carry an indication to also request that the in-progress emergency of the group is to be cancelled. The MC service server can accept or deny the request to cancel the in-progress emergency state of the group, separately from accepting or denying the request to cancel the emergency alert at MC service client 1.</w:t>
      </w:r>
    </w:p>
    <w:p w14:paraId="01FB7883" w14:textId="77777777" w:rsidR="0030546E" w:rsidRPr="00EA4273" w:rsidRDefault="0030546E" w:rsidP="0030546E">
      <w:pPr>
        <w:pStyle w:val="B1"/>
      </w:pPr>
      <w:r w:rsidRPr="00EA4273">
        <w:t>2.</w:t>
      </w:r>
      <w:r w:rsidRPr="00EA4273">
        <w:tab/>
        <w:t xml:space="preserve">MC service client 1 </w:t>
      </w:r>
      <w:r>
        <w:t xml:space="preserve">sends </w:t>
      </w:r>
      <w:r w:rsidRPr="00EA4273">
        <w:t xml:space="preserve">an </w:t>
      </w:r>
      <w:r>
        <w:t>ad hoc</w:t>
      </w:r>
      <w:r w:rsidRPr="00EA4273">
        <w:t xml:space="preserve"> </w:t>
      </w:r>
      <w:r>
        <w:t xml:space="preserve">group </w:t>
      </w:r>
      <w:r w:rsidRPr="00EA4273">
        <w:t xml:space="preserve">emergency alert cancel </w:t>
      </w:r>
      <w:r>
        <w:t xml:space="preserve">request </w:t>
      </w:r>
      <w:r w:rsidRPr="00EA4273">
        <w:t xml:space="preserve">to the </w:t>
      </w:r>
      <w:r>
        <w:t xml:space="preserve">MC service server. </w:t>
      </w:r>
      <w:r w:rsidRPr="00B9694A">
        <w:t xml:space="preserve">If the cancel request is for another MC </w:t>
      </w:r>
      <w:r>
        <w:t xml:space="preserve">service </w:t>
      </w:r>
      <w:r w:rsidRPr="00B9694A">
        <w:t>user that initiated this emergency alert, that user’s MC service ID shall be included in the request.</w:t>
      </w:r>
    </w:p>
    <w:p w14:paraId="274ADC82" w14:textId="7EC3F207" w:rsidR="0030546E" w:rsidRPr="00EA4273" w:rsidRDefault="0030546E" w:rsidP="0030546E">
      <w:pPr>
        <w:pStyle w:val="B1"/>
      </w:pPr>
      <w:r w:rsidRPr="00EA4273">
        <w:t>3.</w:t>
      </w:r>
      <w:r w:rsidRPr="00EA4273">
        <w:tab/>
      </w:r>
      <w:r w:rsidR="00AD0BC2" w:rsidRPr="00AD0BC2">
        <w:t>MC service server checks whether the MC service user of MC service client 1 is authorized for cancellation of ad hoc group emergency alerts and whether the request is supported.</w:t>
      </w:r>
    </w:p>
    <w:p w14:paraId="12E72860" w14:textId="77777777" w:rsidR="00AD0BC2" w:rsidRDefault="00AD0BC2" w:rsidP="00AD0BC2">
      <w:pPr>
        <w:pStyle w:val="B1"/>
      </w:pPr>
      <w:r>
        <w:t>4.</w:t>
      </w:r>
      <w:r>
        <w:tab/>
        <w:t>The MC service server sends the ad hoc group emergency alert cancel request return to the MC service client 1 containing the result of whether the ad hoc group emergency alert cancel is authorized or not. If the ad hoc group emergency alert cancel is not authorized, the MC service server and the MC service client 1 shall not proceed with the rest of the steps.</w:t>
      </w:r>
    </w:p>
    <w:p w14:paraId="7F00E5DD" w14:textId="550E6E5A" w:rsidR="00AD0BC2" w:rsidRDefault="00AD0BC2" w:rsidP="00AD0BC2">
      <w:pPr>
        <w:pStyle w:val="B1"/>
      </w:pPr>
      <w:r>
        <w:t>5.</w:t>
      </w:r>
      <w:r>
        <w:tab/>
        <w:t>MC service server uses the ad hoc group ID to select the participants of that ad hoc group.</w:t>
      </w:r>
      <w:r w:rsidRPr="00AD0BC2">
        <w:t xml:space="preserve"> If MC service client</w:t>
      </w:r>
      <w:r>
        <w:t> </w:t>
      </w:r>
      <w:r w:rsidRPr="00AD0BC2">
        <w:t>1 has initiated the ad hoc group emergency alert and its MC service emergency state is set, then the MC service emergency state is cleared.</w:t>
      </w:r>
    </w:p>
    <w:p w14:paraId="319ECA7B" w14:textId="43B1444B" w:rsidR="00FA706E" w:rsidRDefault="00FA706E" w:rsidP="003257BC">
      <w:pPr>
        <w:pStyle w:val="NO"/>
      </w:pPr>
      <w:r>
        <w:t>NOTE 2:</w:t>
      </w:r>
      <w:r>
        <w:tab/>
        <w:t>If MC service client 1 has not initiated the ad hoc group emergency alert, the MC service emergency state on the MC service client which initiated the ad hoc group emergency alert is retained locally by the MC service client until explicitly manually cancelled by the MC service user.</w:t>
      </w:r>
    </w:p>
    <w:p w14:paraId="04CACAC1" w14:textId="08DB69F0" w:rsidR="00FA706E" w:rsidRPr="00EA4273" w:rsidRDefault="00FA706E" w:rsidP="003257BC">
      <w:pPr>
        <w:pStyle w:val="NO"/>
      </w:pPr>
      <w:r>
        <w:t>NOTE 3:</w:t>
      </w:r>
      <w:r>
        <w:tab/>
        <w:t>The MC service emergency state of an MC service client due to an ad hoc group emergency alert or an ad hoc group communication is considered as a different state as from an MC service emergency state set by an MC service emergency group call or an MC service group emergency alert.</w:t>
      </w:r>
    </w:p>
    <w:p w14:paraId="0293E964" w14:textId="797229BC" w:rsidR="0030546E" w:rsidRPr="00EA4273" w:rsidRDefault="00AD0BC2" w:rsidP="0030546E">
      <w:pPr>
        <w:pStyle w:val="B1"/>
      </w:pPr>
      <w:r>
        <w:t>6</w:t>
      </w:r>
      <w:r w:rsidR="0030546E" w:rsidRPr="00EA4273">
        <w:t>.</w:t>
      </w:r>
      <w:r w:rsidR="0030546E" w:rsidRPr="00EA4273">
        <w:tab/>
        <w:t xml:space="preserve">The MC service server sends an </w:t>
      </w:r>
      <w:r w:rsidR="0030546E">
        <w:t xml:space="preserve">ad hoc group </w:t>
      </w:r>
      <w:r w:rsidR="0030546E" w:rsidRPr="00EA4273">
        <w:t xml:space="preserve">emergency alert cancel request towards the </w:t>
      </w:r>
      <w:r w:rsidR="0030546E">
        <w:t xml:space="preserve">participants of the ad hoc </w:t>
      </w:r>
      <w:r w:rsidR="0030546E" w:rsidRPr="00EA4273">
        <w:t xml:space="preserve">group </w:t>
      </w:r>
      <w:r w:rsidR="0030546E">
        <w:t>associated with the ad hoc group emergency alert</w:t>
      </w:r>
      <w:r w:rsidR="0030546E" w:rsidRPr="004715A6">
        <w:t>.</w:t>
      </w:r>
    </w:p>
    <w:p w14:paraId="7F6D607D" w14:textId="2BB8074F" w:rsidR="0030546E" w:rsidRPr="00EA4273" w:rsidRDefault="00AD0BC2" w:rsidP="0030546E">
      <w:pPr>
        <w:pStyle w:val="B1"/>
      </w:pPr>
      <w:r>
        <w:lastRenderedPageBreak/>
        <w:t>7</w:t>
      </w:r>
      <w:r w:rsidR="0030546E" w:rsidRPr="00EA4273">
        <w:t>.</w:t>
      </w:r>
      <w:r w:rsidR="0030546E" w:rsidRPr="00EA4273">
        <w:tab/>
        <w:t xml:space="preserve">MC service users are notified of the </w:t>
      </w:r>
      <w:r w:rsidR="0030546E">
        <w:t>ad hoc group</w:t>
      </w:r>
      <w:r w:rsidR="0030546E" w:rsidRPr="00EA4273">
        <w:t xml:space="preserve"> emergency alert cancellation </w:t>
      </w:r>
      <w:bookmarkStart w:id="2708" w:name="_Hlk120697408"/>
      <w:r w:rsidR="0030546E">
        <w:t xml:space="preserve">and </w:t>
      </w:r>
      <w:r w:rsidR="0030546E" w:rsidRPr="00785A47">
        <w:t xml:space="preserve">the </w:t>
      </w:r>
      <w:r w:rsidR="0030546E">
        <w:t xml:space="preserve">MC service </w:t>
      </w:r>
      <w:r w:rsidR="0030546E" w:rsidRPr="00785A47">
        <w:t>emergency state is cleared</w:t>
      </w:r>
      <w:bookmarkEnd w:id="2708"/>
      <w:r w:rsidR="0030546E" w:rsidRPr="00EA4273">
        <w:t>.</w:t>
      </w:r>
    </w:p>
    <w:p w14:paraId="221BA056" w14:textId="4DFD3ED6" w:rsidR="0030546E" w:rsidRDefault="00AD0BC2" w:rsidP="0030546E">
      <w:pPr>
        <w:pStyle w:val="B1"/>
      </w:pPr>
      <w:r>
        <w:t>8</w:t>
      </w:r>
      <w:r w:rsidR="0030546E" w:rsidRPr="005F142F">
        <w:t>.</w:t>
      </w:r>
      <w:r w:rsidR="0030546E" w:rsidRPr="005F142F">
        <w:tab/>
      </w:r>
      <w:r w:rsidR="0030546E">
        <w:t>T</w:t>
      </w:r>
      <w:r w:rsidR="0030546E" w:rsidRPr="005F142F">
        <w:t>he receiving MC service</w:t>
      </w:r>
      <w:r w:rsidR="0030546E" w:rsidRPr="00EA4273">
        <w:t xml:space="preserve"> clients send the </w:t>
      </w:r>
      <w:r w:rsidR="0030546E">
        <w:t>ad hoc group</w:t>
      </w:r>
      <w:r w:rsidR="0030546E" w:rsidRPr="00EA4273">
        <w:t xml:space="preserve"> emergency alert cancel response to the MC service server to acknowledge the </w:t>
      </w:r>
      <w:r w:rsidR="0030546E">
        <w:t>ad hoc group</w:t>
      </w:r>
      <w:r w:rsidR="0030546E" w:rsidRPr="00EA4273">
        <w:t xml:space="preserve"> emergency alert cancel.</w:t>
      </w:r>
      <w:bookmarkStart w:id="2709" w:name="_Toc114840135"/>
    </w:p>
    <w:p w14:paraId="229D2C0C" w14:textId="77777777" w:rsidR="00AD0BC2" w:rsidRDefault="00AD0BC2" w:rsidP="00477B77">
      <w:pPr>
        <w:pStyle w:val="B1"/>
      </w:pPr>
      <w:r w:rsidRPr="00AD0BC2">
        <w:t>9.</w:t>
      </w:r>
      <w:r w:rsidRPr="00AD0BC2">
        <w:tab/>
        <w:t>The MC service server sends the ad hoc group emergency alert cancel response to MC service client 1 to inform about successful alert cancellation.</w:t>
      </w:r>
    </w:p>
    <w:p w14:paraId="18E2D6A4" w14:textId="70DE7E38" w:rsidR="0030546E" w:rsidRDefault="00FC18B2" w:rsidP="003257BC">
      <w:pPr>
        <w:pStyle w:val="NO"/>
      </w:pPr>
      <w:r>
        <w:t>NOTE 4:</w:t>
      </w:r>
      <w:r>
        <w:tab/>
      </w:r>
      <w:r w:rsidR="0030546E">
        <w:t xml:space="preserve">If there is no </w:t>
      </w:r>
      <w:r>
        <w:t xml:space="preserve">ongoing </w:t>
      </w:r>
      <w:r w:rsidR="0030546E">
        <w:t xml:space="preserve">communication in the ad hoc group or once the </w:t>
      </w:r>
      <w:r w:rsidRPr="00FC18B2">
        <w:t xml:space="preserve">ongoing </w:t>
      </w:r>
      <w:r w:rsidR="0030546E">
        <w:t xml:space="preserve">communication in the ad hoc group is terminated, the </w:t>
      </w:r>
      <w:r w:rsidRPr="00FC18B2">
        <w:t xml:space="preserve">MC service server removes the </w:t>
      </w:r>
      <w:r w:rsidR="0030546E">
        <w:t>ad hoc group.</w:t>
      </w:r>
    </w:p>
    <w:p w14:paraId="51510B6C" w14:textId="77777777" w:rsidR="0030546E" w:rsidRPr="0046675C" w:rsidRDefault="0030546E" w:rsidP="0030546E">
      <w:pPr>
        <w:pStyle w:val="Heading5"/>
      </w:pPr>
      <w:bookmarkStart w:id="2710" w:name="_Toc200404695"/>
      <w:r w:rsidRPr="00984E18">
        <w:t>10.10.</w:t>
      </w:r>
      <w:r>
        <w:t>3</w:t>
      </w:r>
      <w:r w:rsidRPr="00984E18">
        <w:t>.3.</w:t>
      </w:r>
      <w:r>
        <w:t>3</w:t>
      </w:r>
      <w:r w:rsidRPr="0046675C">
        <w:tab/>
      </w:r>
      <w:r>
        <w:t>Entering</w:t>
      </w:r>
      <w:r w:rsidRPr="0046675C">
        <w:t xml:space="preserve"> an</w:t>
      </w:r>
      <w:r w:rsidRPr="0046675C">
        <w:rPr>
          <w:rFonts w:hint="eastAsia"/>
        </w:rPr>
        <w:t xml:space="preserve"> </w:t>
      </w:r>
      <w:r>
        <w:t>ongoing ad hoc group</w:t>
      </w:r>
      <w:r w:rsidRPr="0046675C">
        <w:t xml:space="preserve"> emergency alert</w:t>
      </w:r>
      <w:bookmarkEnd w:id="2709"/>
      <w:bookmarkEnd w:id="2710"/>
    </w:p>
    <w:p w14:paraId="2D3010C4" w14:textId="77777777" w:rsidR="0030546E" w:rsidRDefault="0030546E" w:rsidP="0030546E">
      <w:r>
        <w:t xml:space="preserve">During an ongoing ad hoc group emergency alert, the MC service server </w:t>
      </w:r>
      <w:r w:rsidRPr="006A170C">
        <w:t>continuously check</w:t>
      </w:r>
      <w:r>
        <w:t>s</w:t>
      </w:r>
      <w:r w:rsidRPr="006A170C">
        <w:t xml:space="preserve"> if additional </w:t>
      </w:r>
      <w:r>
        <w:t>MC service u</w:t>
      </w:r>
      <w:r w:rsidRPr="006A170C">
        <w:t xml:space="preserve">sers meet the conditions of the </w:t>
      </w:r>
      <w:r>
        <w:t xml:space="preserve">ad hoc group </w:t>
      </w:r>
      <w:r w:rsidRPr="006A170C">
        <w:t>emergency alert</w:t>
      </w:r>
      <w:r>
        <w:t xml:space="preserve">. </w:t>
      </w:r>
    </w:p>
    <w:p w14:paraId="28000393" w14:textId="77777777" w:rsidR="0030546E" w:rsidRDefault="0030546E" w:rsidP="0030546E">
      <w:r>
        <w:t xml:space="preserve">As illustrated in </w:t>
      </w:r>
      <w:r w:rsidRPr="00EA4273">
        <w:t>Figure </w:t>
      </w:r>
      <w:r w:rsidRPr="00D65C0A">
        <w:t>10.10.</w:t>
      </w:r>
      <w:r>
        <w:t>3</w:t>
      </w:r>
      <w:r w:rsidRPr="00D65C0A">
        <w:t>.3.3</w:t>
      </w:r>
      <w:r w:rsidRPr="00EA4273">
        <w:t xml:space="preserve">-1 </w:t>
      </w:r>
      <w:r>
        <w:t>MC service client is added to the ad hoc group as the MC service client meets the criteria for receiving an ongoing ad hoc group emergency alert.</w:t>
      </w:r>
    </w:p>
    <w:p w14:paraId="2395E61C" w14:textId="77777777" w:rsidR="0030546E" w:rsidRPr="006A170C" w:rsidRDefault="0030546E" w:rsidP="0030546E">
      <w:r w:rsidRPr="006A170C">
        <w:t>Pre-conditions:</w:t>
      </w:r>
    </w:p>
    <w:p w14:paraId="48A9937E" w14:textId="77777777" w:rsidR="0030546E" w:rsidRPr="006A170C" w:rsidRDefault="0030546E" w:rsidP="0030546E">
      <w:pPr>
        <w:pStyle w:val="B1"/>
      </w:pPr>
      <w:r w:rsidRPr="006A170C">
        <w:t>1.</w:t>
      </w:r>
      <w:r w:rsidRPr="006A170C">
        <w:tab/>
      </w:r>
      <w:r>
        <w:t>An ad hoc group emergency alert has been initiated and the related ad hoc group exists</w:t>
      </w:r>
      <w:r w:rsidRPr="006A170C">
        <w:t>.</w:t>
      </w:r>
    </w:p>
    <w:p w14:paraId="2C8C2204" w14:textId="4E90D7FF" w:rsidR="0030546E" w:rsidRDefault="0030546E" w:rsidP="0030546E">
      <w:pPr>
        <w:pStyle w:val="B1"/>
        <w:rPr>
          <w:lang w:eastAsia="zh-CN"/>
        </w:rPr>
      </w:pPr>
      <w:r>
        <w:rPr>
          <w:lang w:eastAsia="zh-CN"/>
        </w:rPr>
        <w:t>2</w:t>
      </w:r>
      <w:r w:rsidRPr="006A170C">
        <w:t>.</w:t>
      </w:r>
      <w:r w:rsidRPr="006A170C">
        <w:tab/>
      </w:r>
      <w:r>
        <w:t>The criteria</w:t>
      </w:r>
      <w:r w:rsidRPr="006A170C">
        <w:rPr>
          <w:rFonts w:hint="eastAsia"/>
          <w:lang w:eastAsia="zh-CN"/>
        </w:rPr>
        <w:t xml:space="preserve"> </w:t>
      </w:r>
      <w:r>
        <w:rPr>
          <w:lang w:eastAsia="zh-CN"/>
        </w:rPr>
        <w:t xml:space="preserve">for entering an ad hoc group emergency alert </w:t>
      </w:r>
      <w:r w:rsidRPr="006A170C">
        <w:rPr>
          <w:lang w:eastAsia="zh-CN"/>
        </w:rPr>
        <w:t>are</w:t>
      </w:r>
      <w:r w:rsidRPr="006A170C">
        <w:rPr>
          <w:rFonts w:hint="eastAsia"/>
          <w:lang w:eastAsia="zh-CN"/>
        </w:rPr>
        <w:t xml:space="preserve"> </w:t>
      </w:r>
      <w:r>
        <w:rPr>
          <w:lang w:eastAsia="zh-CN"/>
        </w:rPr>
        <w:t>known</w:t>
      </w:r>
      <w:r w:rsidRPr="006A170C">
        <w:rPr>
          <w:rFonts w:hint="eastAsia"/>
          <w:lang w:eastAsia="zh-CN"/>
        </w:rPr>
        <w:t xml:space="preserve"> </w:t>
      </w:r>
      <w:r>
        <w:rPr>
          <w:lang w:eastAsia="zh-CN"/>
        </w:rPr>
        <w:t>to</w:t>
      </w:r>
      <w:r w:rsidRPr="006A170C">
        <w:rPr>
          <w:rFonts w:hint="eastAsia"/>
          <w:lang w:eastAsia="zh-CN"/>
        </w:rPr>
        <w:t xml:space="preserve"> </w:t>
      </w:r>
      <w:r>
        <w:rPr>
          <w:lang w:eastAsia="zh-CN"/>
        </w:rPr>
        <w:t xml:space="preserve">the </w:t>
      </w:r>
      <w:r w:rsidRPr="006A170C">
        <w:rPr>
          <w:rFonts w:hint="eastAsia"/>
          <w:lang w:eastAsia="zh-CN"/>
        </w:rPr>
        <w:t>MC</w:t>
      </w:r>
      <w:r w:rsidRPr="006A170C">
        <w:rPr>
          <w:lang w:eastAsia="zh-CN"/>
        </w:rPr>
        <w:t xml:space="preserve"> service</w:t>
      </w:r>
      <w:r w:rsidRPr="006A170C">
        <w:rPr>
          <w:rFonts w:hint="eastAsia"/>
          <w:lang w:eastAsia="zh-CN"/>
        </w:rPr>
        <w:t xml:space="preserve"> server.</w:t>
      </w:r>
    </w:p>
    <w:p w14:paraId="25BB38D1" w14:textId="79B871DB" w:rsidR="00BD279F" w:rsidRPr="006A170C" w:rsidRDefault="00BD279F" w:rsidP="0030546E">
      <w:pPr>
        <w:pStyle w:val="B1"/>
        <w:rPr>
          <w:lang w:eastAsia="zh-CN"/>
        </w:rPr>
      </w:pPr>
      <w:r w:rsidRPr="00BD279F">
        <w:rPr>
          <w:lang w:eastAsia="zh-CN"/>
        </w:rPr>
        <w:t>3.</w:t>
      </w:r>
      <w:r w:rsidRPr="00BD279F">
        <w:rPr>
          <w:lang w:eastAsia="zh-CN"/>
        </w:rPr>
        <w:tab/>
        <w:t>The MC service user on MC service client 2 is authorized to receive ad hoc group participants information.</w:t>
      </w:r>
    </w:p>
    <w:p w14:paraId="1701B3BF" w14:textId="00A75DF5" w:rsidR="0030546E" w:rsidRPr="006A170C" w:rsidRDefault="00BD279F" w:rsidP="0030546E">
      <w:pPr>
        <w:pStyle w:val="TH"/>
      </w:pPr>
      <w:r>
        <w:rPr>
          <w:rFonts w:ascii="Times New Roman" w:hAnsi="Times New Roman"/>
        </w:rPr>
        <w:object w:dxaOrig="8205" w:dyaOrig="4200" w14:anchorId="6CE1F512">
          <v:shape id="_x0000_i1166" type="#_x0000_t75" style="width:411.9pt;height:208.5pt" o:ole="">
            <v:imagedata r:id="rId293" o:title=""/>
          </v:shape>
          <o:OLEObject Type="Embed" ProgID="Visio.Drawing.15" ShapeID="_x0000_i1166" DrawAspect="Content" ObjectID="_1811021229" r:id="rId294"/>
        </w:object>
      </w:r>
    </w:p>
    <w:p w14:paraId="37595405" w14:textId="77777777" w:rsidR="0030546E" w:rsidRPr="006A170C" w:rsidRDefault="0030546E" w:rsidP="0030546E">
      <w:pPr>
        <w:pStyle w:val="TF"/>
      </w:pPr>
      <w:r w:rsidRPr="006A170C">
        <w:t>Figure</w:t>
      </w:r>
      <w:r>
        <w:t> </w:t>
      </w:r>
      <w:r w:rsidRPr="00984E18">
        <w:t>10.10.</w:t>
      </w:r>
      <w:r>
        <w:t>3</w:t>
      </w:r>
      <w:r w:rsidRPr="00984E18">
        <w:t>.3.3</w:t>
      </w:r>
      <w:r w:rsidRPr="004978EA">
        <w:t>-1</w:t>
      </w:r>
      <w:r>
        <w:t>:</w:t>
      </w:r>
      <w:r w:rsidRPr="006A170C">
        <w:t xml:space="preserve"> </w:t>
      </w:r>
      <w:r>
        <w:t xml:space="preserve">Entering </w:t>
      </w:r>
      <w:r w:rsidRPr="0019047F">
        <w:t>an ongoing ad</w:t>
      </w:r>
      <w:r>
        <w:t> </w:t>
      </w:r>
      <w:r w:rsidRPr="0019047F">
        <w:t>hoc group emergency alert</w:t>
      </w:r>
    </w:p>
    <w:p w14:paraId="78F90F0B" w14:textId="0AE4C2F9" w:rsidR="0030546E" w:rsidRPr="006A170C" w:rsidRDefault="0030546E" w:rsidP="0030546E">
      <w:pPr>
        <w:pStyle w:val="B1"/>
        <w:rPr>
          <w:lang w:eastAsia="zh-CN"/>
        </w:rPr>
      </w:pPr>
      <w:r w:rsidRPr="006A170C">
        <w:t>1.</w:t>
      </w:r>
      <w:r w:rsidRPr="006A170C">
        <w:tab/>
      </w:r>
      <w:r w:rsidRPr="006A170C">
        <w:rPr>
          <w:lang w:eastAsia="zh-CN"/>
        </w:rPr>
        <w:t xml:space="preserve">MC service server acquires the latest information of </w:t>
      </w:r>
      <w:r>
        <w:rPr>
          <w:lang w:eastAsia="zh-CN"/>
        </w:rPr>
        <w:t xml:space="preserve">the MC service </w:t>
      </w:r>
      <w:r w:rsidRPr="006A170C">
        <w:rPr>
          <w:lang w:eastAsia="zh-CN"/>
        </w:rPr>
        <w:t xml:space="preserve">user at </w:t>
      </w:r>
      <w:r>
        <w:rPr>
          <w:lang w:eastAsia="zh-CN"/>
        </w:rPr>
        <w:t xml:space="preserve">the </w:t>
      </w:r>
      <w:r w:rsidRPr="006A170C">
        <w:rPr>
          <w:lang w:eastAsia="zh-CN"/>
        </w:rPr>
        <w:t xml:space="preserve">MC service client </w:t>
      </w:r>
      <w:r>
        <w:rPr>
          <w:lang w:eastAsia="zh-CN"/>
        </w:rPr>
        <w:t>and checks whether the criteria for initiating an ad hoc group emergency alert to the MC service client are met.</w:t>
      </w:r>
      <w:r w:rsidR="008E176A">
        <w:rPr>
          <w:lang w:eastAsia="zh-CN"/>
        </w:rPr>
        <w:t xml:space="preserve"> The MC service server con</w:t>
      </w:r>
      <w:r w:rsidR="008E176A" w:rsidRPr="00566896">
        <w:rPr>
          <w:lang w:eastAsia="zh-CN"/>
        </w:rPr>
        <w:t>sider</w:t>
      </w:r>
      <w:r w:rsidR="008E176A">
        <w:rPr>
          <w:lang w:eastAsia="zh-CN"/>
        </w:rPr>
        <w:t>s the MC service client 1 to be</w:t>
      </w:r>
      <w:r w:rsidR="008E176A" w:rsidRPr="00566896">
        <w:rPr>
          <w:lang w:eastAsia="zh-CN"/>
        </w:rPr>
        <w:t xml:space="preserve"> implicitly affiliated</w:t>
      </w:r>
      <w:r w:rsidR="008E176A">
        <w:rPr>
          <w:lang w:eastAsia="zh-CN"/>
        </w:rPr>
        <w:t xml:space="preserve"> to the ad hoc group associated to the emergency alert.</w:t>
      </w:r>
    </w:p>
    <w:p w14:paraId="05C300ED" w14:textId="58952680" w:rsidR="0030546E" w:rsidRPr="006A170C" w:rsidRDefault="0030546E" w:rsidP="0030546E">
      <w:pPr>
        <w:pStyle w:val="B1"/>
        <w:rPr>
          <w:lang w:eastAsia="zh-CN"/>
        </w:rPr>
      </w:pPr>
      <w:r>
        <w:rPr>
          <w:lang w:eastAsia="zh-CN"/>
        </w:rPr>
        <w:t>2</w:t>
      </w:r>
      <w:r w:rsidRPr="006A170C">
        <w:t>.</w:t>
      </w:r>
      <w:r w:rsidRPr="006A170C">
        <w:tab/>
      </w:r>
      <w:r>
        <w:t xml:space="preserve">The </w:t>
      </w:r>
      <w:r w:rsidRPr="006A170C">
        <w:rPr>
          <w:rFonts w:hint="eastAsia"/>
          <w:lang w:eastAsia="zh-CN"/>
        </w:rPr>
        <w:t>MC</w:t>
      </w:r>
      <w:r w:rsidRPr="006A170C">
        <w:rPr>
          <w:lang w:eastAsia="zh-CN"/>
        </w:rPr>
        <w:t xml:space="preserve"> service</w:t>
      </w:r>
      <w:r w:rsidRPr="006A170C">
        <w:rPr>
          <w:rFonts w:hint="eastAsia"/>
          <w:lang w:eastAsia="zh-CN"/>
        </w:rPr>
        <w:t xml:space="preserve"> server sends an </w:t>
      </w:r>
      <w:r>
        <w:rPr>
          <w:lang w:eastAsia="zh-CN"/>
        </w:rPr>
        <w:t xml:space="preserve">ad hoc group emergency alert request </w:t>
      </w:r>
      <w:r w:rsidR="005B0096" w:rsidRPr="005B0096">
        <w:rPr>
          <w:lang w:eastAsia="zh-CN"/>
        </w:rPr>
        <w:t xml:space="preserve">including the ad hoc group ID, and the call resulting criteria </w:t>
      </w:r>
      <w:r w:rsidR="005B0096">
        <w:rPr>
          <w:lang w:eastAsia="zh-CN"/>
        </w:rPr>
        <w:t xml:space="preserve">towards the </w:t>
      </w:r>
      <w:r w:rsidRPr="006A170C">
        <w:rPr>
          <w:rFonts w:hint="eastAsia"/>
          <w:lang w:eastAsia="zh-CN"/>
        </w:rPr>
        <w:t>MC</w:t>
      </w:r>
      <w:r w:rsidRPr="006A170C">
        <w:rPr>
          <w:lang w:eastAsia="zh-CN"/>
        </w:rPr>
        <w:t xml:space="preserve"> service</w:t>
      </w:r>
      <w:r w:rsidRPr="006A170C">
        <w:rPr>
          <w:rFonts w:hint="eastAsia"/>
          <w:lang w:eastAsia="zh-CN"/>
        </w:rPr>
        <w:t xml:space="preserve"> client</w:t>
      </w:r>
      <w:r w:rsidR="00BD279F">
        <w:rPr>
          <w:lang w:eastAsia="zh-CN"/>
        </w:rPr>
        <w:t> 1</w:t>
      </w:r>
      <w:r w:rsidRPr="006A170C">
        <w:rPr>
          <w:rFonts w:hint="eastAsia"/>
          <w:lang w:eastAsia="zh-CN"/>
        </w:rPr>
        <w:t xml:space="preserve"> to notify that it has moved into </w:t>
      </w:r>
      <w:r w:rsidRPr="006A170C">
        <w:rPr>
          <w:lang w:eastAsia="zh-CN"/>
        </w:rPr>
        <w:t>potential danger</w:t>
      </w:r>
      <w:r w:rsidRPr="006A170C">
        <w:rPr>
          <w:rFonts w:hint="eastAsia"/>
          <w:lang w:eastAsia="zh-CN"/>
        </w:rPr>
        <w:t>.</w:t>
      </w:r>
      <w:r w:rsidRPr="00C60171">
        <w:t xml:space="preserve"> </w:t>
      </w:r>
      <w:r w:rsidRPr="00C60171">
        <w:rPr>
          <w:lang w:eastAsia="zh-CN"/>
        </w:rPr>
        <w:t>The MC service client</w:t>
      </w:r>
      <w:r w:rsidR="00BD279F">
        <w:rPr>
          <w:lang w:eastAsia="zh-CN"/>
        </w:rPr>
        <w:t> 1</w:t>
      </w:r>
      <w:r w:rsidRPr="00C60171">
        <w:rPr>
          <w:lang w:eastAsia="zh-CN"/>
        </w:rPr>
        <w:t xml:space="preserve"> is </w:t>
      </w:r>
      <w:r>
        <w:rPr>
          <w:lang w:eastAsia="zh-CN"/>
        </w:rPr>
        <w:t>added</w:t>
      </w:r>
      <w:r w:rsidRPr="00C60171">
        <w:rPr>
          <w:lang w:eastAsia="zh-CN"/>
        </w:rPr>
        <w:t xml:space="preserve"> </w:t>
      </w:r>
      <w:r>
        <w:rPr>
          <w:lang w:eastAsia="zh-CN"/>
        </w:rPr>
        <w:t xml:space="preserve">to </w:t>
      </w:r>
      <w:r w:rsidRPr="00C60171">
        <w:rPr>
          <w:lang w:eastAsia="zh-CN"/>
        </w:rPr>
        <w:t xml:space="preserve">the </w:t>
      </w:r>
      <w:r>
        <w:rPr>
          <w:lang w:eastAsia="zh-CN"/>
        </w:rPr>
        <w:t xml:space="preserve">emergency </w:t>
      </w:r>
      <w:r w:rsidRPr="00C60171">
        <w:rPr>
          <w:lang w:eastAsia="zh-CN"/>
        </w:rPr>
        <w:t>ad</w:t>
      </w:r>
      <w:r>
        <w:rPr>
          <w:lang w:eastAsia="zh-CN"/>
        </w:rPr>
        <w:t> </w:t>
      </w:r>
      <w:r w:rsidRPr="00C60171">
        <w:rPr>
          <w:lang w:eastAsia="zh-CN"/>
        </w:rPr>
        <w:t>hoc group.</w:t>
      </w:r>
    </w:p>
    <w:p w14:paraId="2507352D" w14:textId="7DD989C4" w:rsidR="0030546E" w:rsidRPr="006A170C" w:rsidRDefault="0030546E" w:rsidP="0030546E">
      <w:pPr>
        <w:pStyle w:val="B1"/>
        <w:rPr>
          <w:lang w:eastAsia="zh-CN"/>
        </w:rPr>
      </w:pPr>
      <w:r>
        <w:rPr>
          <w:lang w:eastAsia="zh-CN"/>
        </w:rPr>
        <w:t>3</w:t>
      </w:r>
      <w:r w:rsidRPr="006A170C">
        <w:t>.</w:t>
      </w:r>
      <w:r w:rsidRPr="006A170C">
        <w:tab/>
      </w:r>
      <w:r w:rsidRPr="006A170C">
        <w:rPr>
          <w:rFonts w:hint="eastAsia"/>
          <w:lang w:eastAsia="zh-CN"/>
        </w:rPr>
        <w:t>MC</w:t>
      </w:r>
      <w:r w:rsidRPr="006A170C">
        <w:rPr>
          <w:lang w:eastAsia="zh-CN"/>
        </w:rPr>
        <w:t xml:space="preserve"> service</w:t>
      </w:r>
      <w:r w:rsidRPr="006A170C">
        <w:rPr>
          <w:rFonts w:hint="eastAsia"/>
          <w:lang w:eastAsia="zh-CN"/>
        </w:rPr>
        <w:t xml:space="preserve"> client</w:t>
      </w:r>
      <w:r w:rsidR="00BD279F">
        <w:rPr>
          <w:lang w:eastAsia="zh-CN"/>
        </w:rPr>
        <w:t> 1</w:t>
      </w:r>
      <w:r w:rsidRPr="006A170C">
        <w:rPr>
          <w:rFonts w:hint="eastAsia"/>
          <w:lang w:eastAsia="zh-CN"/>
        </w:rPr>
        <w:t xml:space="preserve"> notifies the MC</w:t>
      </w:r>
      <w:r w:rsidRPr="006A170C">
        <w:rPr>
          <w:lang w:eastAsia="zh-CN"/>
        </w:rPr>
        <w:t xml:space="preserve"> service</w:t>
      </w:r>
      <w:r w:rsidRPr="006A170C">
        <w:rPr>
          <w:rFonts w:hint="eastAsia"/>
          <w:lang w:eastAsia="zh-CN"/>
        </w:rPr>
        <w:t xml:space="preserve"> user about the </w:t>
      </w:r>
      <w:r>
        <w:rPr>
          <w:lang w:eastAsia="zh-CN"/>
        </w:rPr>
        <w:t xml:space="preserve">ad hoc group </w:t>
      </w:r>
      <w:r w:rsidRPr="006A170C">
        <w:rPr>
          <w:rFonts w:hint="eastAsia"/>
          <w:lang w:eastAsia="zh-CN"/>
        </w:rPr>
        <w:t>emergency alert.</w:t>
      </w:r>
    </w:p>
    <w:p w14:paraId="208FD837" w14:textId="6BF0161A" w:rsidR="0030546E" w:rsidRDefault="0030546E" w:rsidP="0030546E">
      <w:pPr>
        <w:pStyle w:val="B1"/>
        <w:rPr>
          <w:lang w:eastAsia="zh-CN"/>
        </w:rPr>
      </w:pPr>
      <w:r>
        <w:rPr>
          <w:lang w:eastAsia="zh-CN"/>
        </w:rPr>
        <w:t>4</w:t>
      </w:r>
      <w:r w:rsidRPr="006A170C">
        <w:t>.</w:t>
      </w:r>
      <w:r w:rsidRPr="006A170C">
        <w:tab/>
      </w:r>
      <w:r w:rsidRPr="00660927">
        <w:rPr>
          <w:lang w:eastAsia="zh-CN"/>
        </w:rPr>
        <w:t>The receiving MC service client</w:t>
      </w:r>
      <w:r w:rsidR="00BD279F">
        <w:rPr>
          <w:lang w:eastAsia="zh-CN"/>
        </w:rPr>
        <w:t> 1</w:t>
      </w:r>
      <w:r w:rsidRPr="00660927">
        <w:rPr>
          <w:lang w:eastAsia="zh-CN"/>
        </w:rPr>
        <w:t xml:space="preserve"> send</w:t>
      </w:r>
      <w:r>
        <w:rPr>
          <w:lang w:eastAsia="zh-CN"/>
        </w:rPr>
        <w:t>s</w:t>
      </w:r>
      <w:r w:rsidRPr="00660927">
        <w:rPr>
          <w:lang w:eastAsia="zh-CN"/>
        </w:rPr>
        <w:t xml:space="preserve"> the ad</w:t>
      </w:r>
      <w:r>
        <w:rPr>
          <w:lang w:eastAsia="zh-CN"/>
        </w:rPr>
        <w:t> </w:t>
      </w:r>
      <w:r w:rsidRPr="00660927">
        <w:rPr>
          <w:lang w:eastAsia="zh-CN"/>
        </w:rPr>
        <w:t>hoc group emergency alert response to the MC service server to acknowledge the ad hoc group emergency alert.</w:t>
      </w:r>
    </w:p>
    <w:p w14:paraId="6F866FF4" w14:textId="7BC216A5" w:rsidR="00BD279F" w:rsidRDefault="00BD279F" w:rsidP="0030546E">
      <w:pPr>
        <w:pStyle w:val="B1"/>
        <w:rPr>
          <w:lang w:eastAsia="zh-CN"/>
        </w:rPr>
      </w:pPr>
      <w:r>
        <w:rPr>
          <w:lang w:eastAsia="zh-CN"/>
        </w:rPr>
        <w:lastRenderedPageBreak/>
        <w:t>5.</w:t>
      </w:r>
      <w:r>
        <w:rPr>
          <w:lang w:eastAsia="zh-CN"/>
        </w:rPr>
        <w:tab/>
        <w:t xml:space="preserve">The authorized user on MC service client 2 is notified with the </w:t>
      </w:r>
      <w:r w:rsidR="00AD0BC2">
        <w:rPr>
          <w:lang w:eastAsia="zh-CN"/>
        </w:rPr>
        <w:t xml:space="preserve">total </w:t>
      </w:r>
      <w:r>
        <w:rPr>
          <w:lang w:eastAsia="zh-CN"/>
        </w:rPr>
        <w:t xml:space="preserve">list of MC service IDs of those MC service users who </w:t>
      </w:r>
      <w:r w:rsidR="00AD0BC2" w:rsidRPr="00AD0BC2">
        <w:rPr>
          <w:lang w:eastAsia="zh-CN"/>
        </w:rPr>
        <w:t>belong to</w:t>
      </w:r>
      <w:r w:rsidR="00AD0BC2">
        <w:rPr>
          <w:lang w:eastAsia="zh-CN"/>
        </w:rPr>
        <w:t xml:space="preserve"> </w:t>
      </w:r>
      <w:r>
        <w:rPr>
          <w:lang w:eastAsia="zh-CN"/>
        </w:rPr>
        <w:t>the ad hoc group including the newly added MC service client 1</w:t>
      </w:r>
      <w:r w:rsidR="002C64D5" w:rsidRPr="002C64D5">
        <w:rPr>
          <w:lang w:eastAsia="zh-CN"/>
        </w:rPr>
        <w:t>, and a separate list of MC service IDs of MC service users who belong to the ad hoc group that have not acknowledged the ad hoc group emergency alert</w:t>
      </w:r>
      <w:r w:rsidR="005B0096" w:rsidRPr="005B0096">
        <w:rPr>
          <w:lang w:eastAsia="zh-CN"/>
        </w:rPr>
        <w:t>, and the call resulting criteria</w:t>
      </w:r>
      <w:r>
        <w:rPr>
          <w:lang w:eastAsia="zh-CN"/>
        </w:rPr>
        <w:t>.</w:t>
      </w:r>
    </w:p>
    <w:p w14:paraId="496679CA" w14:textId="5F15C6AE" w:rsidR="0030546E" w:rsidRDefault="00BD279F" w:rsidP="0030546E">
      <w:pPr>
        <w:pStyle w:val="B1"/>
        <w:rPr>
          <w:lang w:eastAsia="zh-CN"/>
        </w:rPr>
      </w:pPr>
      <w:r>
        <w:rPr>
          <w:lang w:eastAsia="zh-CN"/>
        </w:rPr>
        <w:t>6</w:t>
      </w:r>
      <w:r w:rsidR="0030546E">
        <w:rPr>
          <w:lang w:eastAsia="zh-CN"/>
        </w:rPr>
        <w:t>.</w:t>
      </w:r>
      <w:r w:rsidR="0030546E">
        <w:rPr>
          <w:lang w:eastAsia="zh-CN"/>
        </w:rPr>
        <w:tab/>
      </w:r>
      <w:r w:rsidR="0030546E" w:rsidRPr="006C32EE">
        <w:rPr>
          <w:lang w:eastAsia="zh-CN"/>
        </w:rPr>
        <w:t xml:space="preserve">If </w:t>
      </w:r>
      <w:r w:rsidR="0030546E">
        <w:rPr>
          <w:lang w:eastAsia="zh-CN"/>
        </w:rPr>
        <w:t>there is a</w:t>
      </w:r>
      <w:r w:rsidR="00054647">
        <w:rPr>
          <w:lang w:eastAsia="zh-CN"/>
        </w:rPr>
        <w:t>n ongoing</w:t>
      </w:r>
      <w:r w:rsidR="0030546E">
        <w:rPr>
          <w:lang w:eastAsia="zh-CN"/>
        </w:rPr>
        <w:t xml:space="preserve"> ad hoc </w:t>
      </w:r>
      <w:r w:rsidR="0030546E" w:rsidRPr="006C32EE">
        <w:rPr>
          <w:lang w:eastAsia="zh-CN"/>
        </w:rPr>
        <w:t xml:space="preserve">group </w:t>
      </w:r>
      <w:r w:rsidR="0030546E">
        <w:rPr>
          <w:lang w:eastAsia="zh-CN"/>
        </w:rPr>
        <w:t xml:space="preserve">emergency </w:t>
      </w:r>
      <w:r w:rsidR="00FC11FB" w:rsidRPr="00FC11FB">
        <w:rPr>
          <w:lang w:eastAsia="zh-CN"/>
        </w:rPr>
        <w:t>communication</w:t>
      </w:r>
      <w:r w:rsidR="00FC11FB">
        <w:rPr>
          <w:lang w:eastAsia="zh-CN"/>
        </w:rPr>
        <w:t xml:space="preserve"> </w:t>
      </w:r>
      <w:r w:rsidR="0030546E" w:rsidRPr="006C32EE">
        <w:rPr>
          <w:lang w:eastAsia="zh-CN"/>
        </w:rPr>
        <w:t>ongoing</w:t>
      </w:r>
      <w:r w:rsidR="0030546E">
        <w:rPr>
          <w:lang w:eastAsia="zh-CN"/>
        </w:rPr>
        <w:t xml:space="preserve">, the MC service server adds the MC service client to the list of ad hoc group </w:t>
      </w:r>
      <w:r w:rsidR="00FC11FB" w:rsidRPr="00FC11FB">
        <w:rPr>
          <w:lang w:eastAsia="zh-CN"/>
        </w:rPr>
        <w:t>emergency communication</w:t>
      </w:r>
      <w:r w:rsidR="00FC11FB">
        <w:rPr>
          <w:lang w:eastAsia="zh-CN"/>
        </w:rPr>
        <w:t xml:space="preserve"> </w:t>
      </w:r>
      <w:r w:rsidR="0030546E">
        <w:rPr>
          <w:lang w:eastAsia="zh-CN"/>
        </w:rPr>
        <w:t>participants according to 3GPP TS 23.379 [16]</w:t>
      </w:r>
      <w:r w:rsidR="00FC11FB" w:rsidRPr="00FC11FB">
        <w:rPr>
          <w:lang w:eastAsia="zh-CN"/>
        </w:rPr>
        <w:t>, 3GPP</w:t>
      </w:r>
      <w:r w:rsidR="00FC11FB">
        <w:rPr>
          <w:lang w:eastAsia="zh-CN"/>
        </w:rPr>
        <w:t> </w:t>
      </w:r>
      <w:r w:rsidR="00FC11FB" w:rsidRPr="00FC11FB">
        <w:rPr>
          <w:lang w:eastAsia="zh-CN"/>
        </w:rPr>
        <w:t>TS</w:t>
      </w:r>
      <w:r w:rsidR="00FC11FB">
        <w:rPr>
          <w:lang w:eastAsia="zh-CN"/>
        </w:rPr>
        <w:t> </w:t>
      </w:r>
      <w:r w:rsidR="00FC11FB" w:rsidRPr="00FC11FB">
        <w:rPr>
          <w:lang w:eastAsia="zh-CN"/>
        </w:rPr>
        <w:t>23.281</w:t>
      </w:r>
      <w:r w:rsidR="00FC11FB">
        <w:rPr>
          <w:lang w:eastAsia="zh-CN"/>
        </w:rPr>
        <w:t> </w:t>
      </w:r>
      <w:r w:rsidR="00FC11FB" w:rsidRPr="00FC11FB">
        <w:rPr>
          <w:lang w:eastAsia="zh-CN"/>
        </w:rPr>
        <w:t>[12] or 3GPP</w:t>
      </w:r>
      <w:r w:rsidR="00FC11FB">
        <w:rPr>
          <w:lang w:eastAsia="zh-CN"/>
        </w:rPr>
        <w:t> </w:t>
      </w:r>
      <w:r w:rsidR="00FC11FB" w:rsidRPr="00FC11FB">
        <w:rPr>
          <w:lang w:eastAsia="zh-CN"/>
        </w:rPr>
        <w:t>TS</w:t>
      </w:r>
      <w:r w:rsidR="00FC11FB">
        <w:rPr>
          <w:lang w:eastAsia="zh-CN"/>
        </w:rPr>
        <w:t> </w:t>
      </w:r>
      <w:r w:rsidR="00FC11FB" w:rsidRPr="00FC11FB">
        <w:rPr>
          <w:lang w:eastAsia="zh-CN"/>
        </w:rPr>
        <w:t>23.282</w:t>
      </w:r>
      <w:r w:rsidR="00FC11FB">
        <w:rPr>
          <w:lang w:eastAsia="zh-CN"/>
        </w:rPr>
        <w:t> </w:t>
      </w:r>
      <w:r w:rsidR="00FC11FB" w:rsidRPr="00FC11FB">
        <w:rPr>
          <w:lang w:eastAsia="zh-CN"/>
        </w:rPr>
        <w:t>[13]</w:t>
      </w:r>
      <w:r w:rsidR="0030546E">
        <w:rPr>
          <w:lang w:eastAsia="zh-CN"/>
        </w:rPr>
        <w:t>.</w:t>
      </w:r>
    </w:p>
    <w:p w14:paraId="7259E6E6" w14:textId="5F38BF7A" w:rsidR="0030546E" w:rsidRPr="00D65C0A" w:rsidRDefault="0030546E" w:rsidP="00BD279F">
      <w:pPr>
        <w:pStyle w:val="Heading5"/>
      </w:pPr>
      <w:bookmarkStart w:id="2711" w:name="_Toc114840136"/>
      <w:bookmarkStart w:id="2712" w:name="_Toc200404696"/>
      <w:r w:rsidRPr="00D65C0A">
        <w:t>10.10.</w:t>
      </w:r>
      <w:r>
        <w:t>3</w:t>
      </w:r>
      <w:r w:rsidRPr="00D65C0A">
        <w:t>.3.4</w:t>
      </w:r>
      <w:r w:rsidRPr="00D65C0A">
        <w:tab/>
        <w:t>Leaving</w:t>
      </w:r>
      <w:r w:rsidRPr="00D65C0A">
        <w:rPr>
          <w:rFonts w:hint="eastAsia"/>
        </w:rPr>
        <w:t xml:space="preserve"> </w:t>
      </w:r>
      <w:r w:rsidRPr="00D65C0A">
        <w:t>an ad hoc group emergency alert</w:t>
      </w:r>
      <w:bookmarkEnd w:id="2711"/>
      <w:bookmarkEnd w:id="2712"/>
    </w:p>
    <w:p w14:paraId="7DFBFF29" w14:textId="77777777" w:rsidR="0030546E" w:rsidRDefault="0030546E" w:rsidP="0030546E">
      <w:r w:rsidRPr="000A5907">
        <w:t>During an ongoing ad hoc group emergency alert</w:t>
      </w:r>
      <w:r>
        <w:t xml:space="preserve">, the MC service server </w:t>
      </w:r>
      <w:r w:rsidRPr="006A170C">
        <w:t>continuously check</w:t>
      </w:r>
      <w:r>
        <w:t>s</w:t>
      </w:r>
      <w:r w:rsidRPr="006A170C">
        <w:t xml:space="preserve"> if </w:t>
      </w:r>
      <w:r>
        <w:t>MC service u</w:t>
      </w:r>
      <w:r w:rsidRPr="006A170C">
        <w:t>sers</w:t>
      </w:r>
      <w:r>
        <w:t xml:space="preserve"> still </w:t>
      </w:r>
      <w:r w:rsidRPr="006A170C">
        <w:t>me</w:t>
      </w:r>
      <w:r>
        <w:t>e</w:t>
      </w:r>
      <w:r w:rsidRPr="006A170C">
        <w:t>t the conditions of the emergency alert</w:t>
      </w:r>
      <w:r>
        <w:t>.</w:t>
      </w:r>
    </w:p>
    <w:p w14:paraId="4778C09B" w14:textId="77777777" w:rsidR="0030546E" w:rsidRDefault="0030546E" w:rsidP="0030546E">
      <w:r>
        <w:t xml:space="preserve">As illustrated in </w:t>
      </w:r>
      <w:r w:rsidRPr="00EA4273">
        <w:t>Figure </w:t>
      </w:r>
      <w:r w:rsidRPr="00D65C0A">
        <w:t>10.10.</w:t>
      </w:r>
      <w:r>
        <w:t>3</w:t>
      </w:r>
      <w:r w:rsidRPr="00D65C0A">
        <w:t>.3.4</w:t>
      </w:r>
      <w:r w:rsidRPr="00EA4273">
        <w:t xml:space="preserve">-1 </w:t>
      </w:r>
      <w:r>
        <w:t xml:space="preserve">MC service client is removed from the ad hoc group associated with an ongoing ad hoc group emergency alert as the MC service client does not meet the criteria for the alert any longer and the </w:t>
      </w:r>
      <w:r w:rsidRPr="006A170C">
        <w:t xml:space="preserve">emergency </w:t>
      </w:r>
      <w:r>
        <w:t>alert is removed from the MC service client.</w:t>
      </w:r>
    </w:p>
    <w:p w14:paraId="7E81C5C2" w14:textId="77777777" w:rsidR="0030546E" w:rsidRPr="006A170C" w:rsidRDefault="0030546E" w:rsidP="0030546E">
      <w:r w:rsidRPr="006A170C">
        <w:t>Pre-conditions:</w:t>
      </w:r>
    </w:p>
    <w:p w14:paraId="538CA04E" w14:textId="77777777" w:rsidR="0030546E" w:rsidRPr="00B467E4" w:rsidRDefault="0030546E" w:rsidP="0030546E">
      <w:pPr>
        <w:pStyle w:val="B1"/>
      </w:pPr>
      <w:r w:rsidRPr="00B467E4">
        <w:t>1.</w:t>
      </w:r>
      <w:r w:rsidRPr="00B467E4">
        <w:tab/>
        <w:t>An ad hoc group emergency alert has been initiated</w:t>
      </w:r>
      <w:r>
        <w:t xml:space="preserve"> and </w:t>
      </w:r>
      <w:r w:rsidRPr="00B467E4">
        <w:t>the related ad hoc group exists</w:t>
      </w:r>
      <w:r>
        <w:t>.</w:t>
      </w:r>
    </w:p>
    <w:p w14:paraId="54EEC1DA" w14:textId="193FF5FC" w:rsidR="0030546E" w:rsidRDefault="0030546E" w:rsidP="0030546E">
      <w:pPr>
        <w:pStyle w:val="B1"/>
      </w:pPr>
      <w:r>
        <w:t>2</w:t>
      </w:r>
      <w:r w:rsidRPr="00B467E4">
        <w:t>.</w:t>
      </w:r>
      <w:r w:rsidRPr="00B467E4">
        <w:tab/>
      </w:r>
      <w:r>
        <w:t>The MC service server is aware of the</w:t>
      </w:r>
      <w:r w:rsidRPr="00B467E4">
        <w:t xml:space="preserve"> criteria</w:t>
      </w:r>
      <w:r w:rsidRPr="00B467E4">
        <w:rPr>
          <w:rFonts w:hint="eastAsia"/>
        </w:rPr>
        <w:t xml:space="preserve"> </w:t>
      </w:r>
      <w:r w:rsidRPr="00B467E4">
        <w:t xml:space="preserve">for leaving </w:t>
      </w:r>
      <w:r>
        <w:t>an ad hoc</w:t>
      </w:r>
      <w:r w:rsidRPr="00B467E4">
        <w:t xml:space="preserve"> emergency alert</w:t>
      </w:r>
      <w:r w:rsidRPr="00B467E4">
        <w:rPr>
          <w:rFonts w:hint="eastAsia"/>
        </w:rPr>
        <w:t>.</w:t>
      </w:r>
    </w:p>
    <w:p w14:paraId="45CC93F9" w14:textId="2465879A" w:rsidR="008B40EB" w:rsidRPr="00B467E4" w:rsidRDefault="008B40EB" w:rsidP="0030546E">
      <w:pPr>
        <w:pStyle w:val="B1"/>
      </w:pPr>
      <w:r w:rsidRPr="008B40EB">
        <w:t>3.</w:t>
      </w:r>
      <w:r w:rsidRPr="008B40EB">
        <w:tab/>
        <w:t>The MC service user on MC service client 2 is authorized to receive ad hoc group participants information.</w:t>
      </w:r>
    </w:p>
    <w:p w14:paraId="668FA927" w14:textId="40DF1771" w:rsidR="0030546E" w:rsidRPr="006A170C" w:rsidRDefault="008B40EB" w:rsidP="0030546E">
      <w:pPr>
        <w:pStyle w:val="TH"/>
      </w:pPr>
      <w:r>
        <w:rPr>
          <w:rFonts w:ascii="Times New Roman" w:hAnsi="Times New Roman"/>
        </w:rPr>
        <w:object w:dxaOrig="8340" w:dyaOrig="4035" w14:anchorId="04E08FAC">
          <v:shape id="_x0000_i1167" type="#_x0000_t75" style="width:417.05pt;height:201.95pt" o:ole="">
            <v:imagedata r:id="rId295" o:title=""/>
          </v:shape>
          <o:OLEObject Type="Embed" ProgID="Visio.Drawing.15" ShapeID="_x0000_i1167" DrawAspect="Content" ObjectID="_1811021230" r:id="rId296"/>
        </w:object>
      </w:r>
    </w:p>
    <w:p w14:paraId="305918A8" w14:textId="77777777" w:rsidR="0030546E" w:rsidRPr="006A170C" w:rsidRDefault="0030546E" w:rsidP="0030546E">
      <w:pPr>
        <w:pStyle w:val="TF"/>
      </w:pPr>
      <w:r w:rsidRPr="006A170C">
        <w:t>Figure</w:t>
      </w:r>
      <w:r>
        <w:t> </w:t>
      </w:r>
      <w:r w:rsidRPr="00D65C0A">
        <w:t>10.10.</w:t>
      </w:r>
      <w:r>
        <w:t>3</w:t>
      </w:r>
      <w:r w:rsidRPr="00D65C0A">
        <w:t>.3.4</w:t>
      </w:r>
      <w:r w:rsidRPr="004978EA">
        <w:t>-1</w:t>
      </w:r>
      <w:r>
        <w:t>:</w:t>
      </w:r>
      <w:r w:rsidRPr="006A170C">
        <w:t xml:space="preserve"> </w:t>
      </w:r>
      <w:r>
        <w:t xml:space="preserve">Leaving </w:t>
      </w:r>
      <w:r w:rsidRPr="005C13C4">
        <w:t>an ad</w:t>
      </w:r>
      <w:r>
        <w:t> </w:t>
      </w:r>
      <w:r w:rsidRPr="005C13C4">
        <w:t>hoc group emergency alert</w:t>
      </w:r>
    </w:p>
    <w:p w14:paraId="6513B68D" w14:textId="3F898ADD" w:rsidR="0030546E" w:rsidRPr="00DF33B1" w:rsidRDefault="0030546E" w:rsidP="0030546E">
      <w:pPr>
        <w:pStyle w:val="B1"/>
      </w:pPr>
      <w:r w:rsidRPr="00DF33B1">
        <w:t>1.</w:t>
      </w:r>
      <w:r w:rsidRPr="00DF33B1">
        <w:tab/>
        <w:t>MC service server acquires the latest information of the MC service user at the MC service client</w:t>
      </w:r>
      <w:r w:rsidR="008B40EB">
        <w:t> 1</w:t>
      </w:r>
      <w:r w:rsidRPr="00DF33B1">
        <w:t xml:space="preserve"> and checks whether the criteria for the </w:t>
      </w:r>
      <w:r>
        <w:t xml:space="preserve">ad hoc group </w:t>
      </w:r>
      <w:r w:rsidRPr="00DF33B1">
        <w:t>emergency alert are still met.</w:t>
      </w:r>
      <w:r w:rsidR="008E176A" w:rsidRPr="008E176A">
        <w:t xml:space="preserve"> The MC service server deaffiliates the MC service client 1 from the ad hoc group associated to the emergency alert.</w:t>
      </w:r>
    </w:p>
    <w:p w14:paraId="404F310A" w14:textId="4B39BC0B" w:rsidR="0030546E" w:rsidRPr="00DF33B1" w:rsidRDefault="0030546E" w:rsidP="0030546E">
      <w:pPr>
        <w:pStyle w:val="B1"/>
      </w:pPr>
      <w:r w:rsidRPr="00DF33B1">
        <w:t>2.</w:t>
      </w:r>
      <w:r w:rsidRPr="00DF33B1">
        <w:tab/>
        <w:t xml:space="preserve">The </w:t>
      </w:r>
      <w:r w:rsidRPr="00DF33B1">
        <w:rPr>
          <w:rFonts w:hint="eastAsia"/>
        </w:rPr>
        <w:t>MC</w:t>
      </w:r>
      <w:r w:rsidRPr="00DF33B1">
        <w:t xml:space="preserve"> service</w:t>
      </w:r>
      <w:r w:rsidRPr="00DF33B1">
        <w:rPr>
          <w:rFonts w:hint="eastAsia"/>
        </w:rPr>
        <w:t xml:space="preserve"> server sends an </w:t>
      </w:r>
      <w:r w:rsidRPr="00DF33B1">
        <w:t xml:space="preserve">ad hoc group emergency alert cancel request </w:t>
      </w:r>
      <w:r w:rsidRPr="00DF33B1">
        <w:rPr>
          <w:rFonts w:hint="eastAsia"/>
        </w:rPr>
        <w:t>to MC</w:t>
      </w:r>
      <w:r w:rsidRPr="00DF33B1">
        <w:t xml:space="preserve"> service</w:t>
      </w:r>
      <w:r w:rsidRPr="00DF33B1">
        <w:rPr>
          <w:rFonts w:hint="eastAsia"/>
        </w:rPr>
        <w:t xml:space="preserve"> client</w:t>
      </w:r>
      <w:r w:rsidR="008B40EB">
        <w:t> 1</w:t>
      </w:r>
      <w:r w:rsidRPr="00DF33B1">
        <w:rPr>
          <w:rFonts w:hint="eastAsia"/>
        </w:rPr>
        <w:t>.</w:t>
      </w:r>
      <w:r w:rsidRPr="00DF33B1">
        <w:t xml:space="preserve"> The MC service client</w:t>
      </w:r>
      <w:r w:rsidR="008B40EB">
        <w:t> 1</w:t>
      </w:r>
      <w:r w:rsidRPr="00DF33B1">
        <w:t xml:space="preserve"> is removed from the ad hoc group.</w:t>
      </w:r>
    </w:p>
    <w:p w14:paraId="3919231A" w14:textId="69874B84" w:rsidR="0030546E" w:rsidRPr="00DF33B1" w:rsidRDefault="0030546E" w:rsidP="0030546E">
      <w:pPr>
        <w:pStyle w:val="B1"/>
      </w:pPr>
      <w:r w:rsidRPr="00DF33B1">
        <w:t>3.</w:t>
      </w:r>
      <w:r w:rsidRPr="00DF33B1">
        <w:tab/>
      </w:r>
      <w:r w:rsidRPr="00DF33B1">
        <w:rPr>
          <w:rFonts w:hint="eastAsia"/>
        </w:rPr>
        <w:t>MC</w:t>
      </w:r>
      <w:r w:rsidRPr="00DF33B1">
        <w:t xml:space="preserve"> service</w:t>
      </w:r>
      <w:r w:rsidRPr="00DF33B1">
        <w:rPr>
          <w:rFonts w:hint="eastAsia"/>
        </w:rPr>
        <w:t xml:space="preserve"> client</w:t>
      </w:r>
      <w:r w:rsidR="008B40EB">
        <w:t> 1</w:t>
      </w:r>
      <w:r w:rsidRPr="00DF33B1">
        <w:rPr>
          <w:rFonts w:hint="eastAsia"/>
        </w:rPr>
        <w:t xml:space="preserve"> notifies the MC</w:t>
      </w:r>
      <w:r w:rsidRPr="00DF33B1">
        <w:t xml:space="preserve"> service</w:t>
      </w:r>
      <w:r w:rsidRPr="00DF33B1">
        <w:rPr>
          <w:rFonts w:hint="eastAsia"/>
        </w:rPr>
        <w:t xml:space="preserve"> user </w:t>
      </w:r>
      <w:r w:rsidRPr="00DF33B1">
        <w:t xml:space="preserve">that the </w:t>
      </w:r>
      <w:r w:rsidRPr="00DF33B1">
        <w:rPr>
          <w:rFonts w:hint="eastAsia"/>
        </w:rPr>
        <w:t>emergency alert</w:t>
      </w:r>
      <w:r w:rsidRPr="00DF33B1">
        <w:t xml:space="preserve"> is cancelled</w:t>
      </w:r>
      <w:r w:rsidRPr="00DF33B1">
        <w:rPr>
          <w:rFonts w:hint="eastAsia"/>
        </w:rPr>
        <w:t>.</w:t>
      </w:r>
    </w:p>
    <w:p w14:paraId="14646774" w14:textId="47B8E4F9" w:rsidR="0030546E" w:rsidRDefault="0030546E" w:rsidP="0030546E">
      <w:pPr>
        <w:pStyle w:val="B1"/>
      </w:pPr>
      <w:r w:rsidRPr="00DF33B1">
        <w:t>4.</w:t>
      </w:r>
      <w:r w:rsidRPr="00DF33B1">
        <w:tab/>
        <w:t>The receiving MC service client</w:t>
      </w:r>
      <w:r w:rsidR="008B40EB">
        <w:t> 1</w:t>
      </w:r>
      <w:r w:rsidRPr="00DF33B1">
        <w:t xml:space="preserve"> sends the ad hoc group emergency alert cancel response to the MC service server to acknowledge that the </w:t>
      </w:r>
      <w:r w:rsidRPr="005D2EC3">
        <w:t>ad hoc group emergency alert is cancelled</w:t>
      </w:r>
      <w:r>
        <w:t xml:space="preserve"> for this MC service user.</w:t>
      </w:r>
    </w:p>
    <w:p w14:paraId="2CF0F55D" w14:textId="77777777" w:rsidR="008B40EB" w:rsidRDefault="008B40EB" w:rsidP="003257BC">
      <w:pPr>
        <w:pStyle w:val="B1"/>
      </w:pPr>
      <w:r w:rsidRPr="008B40EB">
        <w:t>5.</w:t>
      </w:r>
      <w:r w:rsidRPr="008B40EB">
        <w:tab/>
        <w:t>The authorized user on MC service client 2 is notified with the MC service IDs of those MC service users who are currently in the ad hoc group after removing MC service client 1 from the list.</w:t>
      </w:r>
    </w:p>
    <w:p w14:paraId="6AE179CC" w14:textId="5F7880C5" w:rsidR="0030546E" w:rsidRPr="00057651" w:rsidRDefault="0030546E" w:rsidP="0030546E">
      <w:pPr>
        <w:pStyle w:val="NO"/>
      </w:pPr>
      <w:r>
        <w:t>NOTE:</w:t>
      </w:r>
      <w:r>
        <w:tab/>
        <w:t>If a communication is ongoing in the ad hoc group for the MC service user, the MC service server will wait to remove the MC service user from the ad hoc group until the communication is terminated.</w:t>
      </w:r>
      <w:bookmarkEnd w:id="2669"/>
      <w:bookmarkEnd w:id="2670"/>
      <w:bookmarkEnd w:id="2671"/>
      <w:bookmarkEnd w:id="2672"/>
    </w:p>
    <w:p w14:paraId="38D6B08F" w14:textId="77777777" w:rsidR="007B36C4" w:rsidRPr="003B3E17" w:rsidRDefault="007B36C4" w:rsidP="007B36C4">
      <w:pPr>
        <w:pStyle w:val="Heading5"/>
      </w:pPr>
      <w:bookmarkStart w:id="2713" w:name="_Toc138278114"/>
      <w:bookmarkStart w:id="2714" w:name="_Toc200404697"/>
      <w:r w:rsidRPr="002F1393">
        <w:lastRenderedPageBreak/>
        <w:t>10.10.3.3.</w:t>
      </w:r>
      <w:r>
        <w:t>5</w:t>
      </w:r>
      <w:r w:rsidRPr="003B3E17">
        <w:tab/>
      </w:r>
      <w:r>
        <w:t xml:space="preserve">Modifying the criteria for </w:t>
      </w:r>
      <w:r w:rsidRPr="00653598">
        <w:t>determining the participants</w:t>
      </w:r>
      <w:r w:rsidRPr="003B3E17">
        <w:t xml:space="preserve"> </w:t>
      </w:r>
      <w:r>
        <w:t xml:space="preserve">during </w:t>
      </w:r>
      <w:r w:rsidRPr="003B3E17">
        <w:t>an</w:t>
      </w:r>
      <w:r w:rsidRPr="003B3E17">
        <w:rPr>
          <w:rFonts w:hint="eastAsia"/>
        </w:rPr>
        <w:t xml:space="preserve"> </w:t>
      </w:r>
      <w:r w:rsidRPr="003B3E17">
        <w:t>ongoing ad hoc group emergency alert</w:t>
      </w:r>
      <w:bookmarkEnd w:id="2713"/>
      <w:bookmarkEnd w:id="2714"/>
    </w:p>
    <w:p w14:paraId="1F401D57" w14:textId="4E7EFE37" w:rsidR="007B36C4" w:rsidRPr="003B3E17" w:rsidRDefault="007B36C4" w:rsidP="007B36C4">
      <w:r w:rsidRPr="003B3E17">
        <w:t xml:space="preserve">During an ongoing ad hoc group emergency alert, </w:t>
      </w:r>
      <w:r w:rsidR="0008697A" w:rsidRPr="0008697A">
        <w:t>an authorized</w:t>
      </w:r>
      <w:r w:rsidR="0008697A">
        <w:t xml:space="preserve"> </w:t>
      </w:r>
      <w:r>
        <w:t xml:space="preserve">user modifies the criteria for determining the list of participants of the ad hoc group emergency alert. The </w:t>
      </w:r>
      <w:r w:rsidRPr="003B3E17">
        <w:t xml:space="preserve">MC service server checks </w:t>
      </w:r>
      <w:r>
        <w:t>whether</w:t>
      </w:r>
      <w:r w:rsidRPr="00825BAD">
        <w:t xml:space="preserve"> </w:t>
      </w:r>
      <w:r w:rsidRPr="003B3E17">
        <w:t xml:space="preserve">additional MC service users meet the </w:t>
      </w:r>
      <w:r>
        <w:t xml:space="preserve">modified </w:t>
      </w:r>
      <w:r w:rsidRPr="003B3E17">
        <w:t xml:space="preserve">conditions </w:t>
      </w:r>
      <w:r>
        <w:t xml:space="preserve">or whether other MC service users don’t meet the </w:t>
      </w:r>
      <w:r w:rsidRPr="00825BAD">
        <w:t xml:space="preserve">conditions </w:t>
      </w:r>
      <w:r>
        <w:t>any longer.</w:t>
      </w:r>
    </w:p>
    <w:p w14:paraId="79B25FB4" w14:textId="77777777" w:rsidR="007B36C4" w:rsidRPr="003B3E17" w:rsidRDefault="007B36C4" w:rsidP="007B36C4">
      <w:r w:rsidRPr="003B3E17">
        <w:t>As illustrated in Figure </w:t>
      </w:r>
      <w:r w:rsidRPr="00653598">
        <w:t>10.10.3.3.5</w:t>
      </w:r>
      <w:r w:rsidRPr="003B3E17">
        <w:t>-1 MC service client</w:t>
      </w:r>
      <w:r>
        <w:t xml:space="preserve"> 2 </w:t>
      </w:r>
      <w:r w:rsidRPr="003B3E17">
        <w:t>is added to the ad hoc group as the MC service client</w:t>
      </w:r>
      <w:r>
        <w:t> 2</w:t>
      </w:r>
      <w:r w:rsidRPr="003B3E17">
        <w:t xml:space="preserve"> meets the </w:t>
      </w:r>
      <w:r>
        <w:t xml:space="preserve">modified </w:t>
      </w:r>
      <w:r w:rsidRPr="003B3E17">
        <w:t>criteria for receiving an ongoing ad hoc group emergency alert</w:t>
      </w:r>
      <w:r>
        <w:t xml:space="preserve">, whereas </w:t>
      </w:r>
      <w:r w:rsidRPr="0005366E">
        <w:t>MC service client</w:t>
      </w:r>
      <w:r>
        <w:t> 3</w:t>
      </w:r>
      <w:r w:rsidRPr="0005366E">
        <w:t xml:space="preserve"> is </w:t>
      </w:r>
      <w:r>
        <w:t>removed</w:t>
      </w:r>
      <w:r w:rsidRPr="0005366E">
        <w:t xml:space="preserve"> </w:t>
      </w:r>
      <w:r>
        <w:t>from</w:t>
      </w:r>
      <w:r w:rsidRPr="0005366E">
        <w:t xml:space="preserve"> the ad</w:t>
      </w:r>
      <w:r>
        <w:t> </w:t>
      </w:r>
      <w:r w:rsidRPr="0005366E">
        <w:t>hoc group as the MC service client</w:t>
      </w:r>
      <w:r>
        <w:t> 3</w:t>
      </w:r>
      <w:r w:rsidRPr="0005366E">
        <w:t xml:space="preserve"> </w:t>
      </w:r>
      <w:r>
        <w:t xml:space="preserve">does not </w:t>
      </w:r>
      <w:r w:rsidRPr="0005366E">
        <w:t xml:space="preserve">meet the modified criteria for receiving </w:t>
      </w:r>
      <w:r>
        <w:t>the</w:t>
      </w:r>
      <w:r w:rsidRPr="0005366E">
        <w:t xml:space="preserve"> ongoing ad hoc group emergency alert</w:t>
      </w:r>
      <w:r w:rsidRPr="003B3E17">
        <w:t>.</w:t>
      </w:r>
    </w:p>
    <w:p w14:paraId="4B0E7912" w14:textId="77777777" w:rsidR="007B36C4" w:rsidRPr="003B3E17" w:rsidRDefault="007B36C4" w:rsidP="007B36C4">
      <w:r w:rsidRPr="003B3E17">
        <w:t>Pre-conditions:</w:t>
      </w:r>
    </w:p>
    <w:p w14:paraId="41A9B696" w14:textId="1A0AD8F9" w:rsidR="0008697A" w:rsidRDefault="0008697A" w:rsidP="0008697A">
      <w:pPr>
        <w:pStyle w:val="B1"/>
        <w:rPr>
          <w:lang w:eastAsia="zh-CN"/>
        </w:rPr>
      </w:pPr>
      <w:r>
        <w:rPr>
          <w:lang w:eastAsia="zh-CN"/>
        </w:rPr>
        <w:t>1</w:t>
      </w:r>
      <w:r w:rsidR="007B36C4" w:rsidRPr="003B3E17">
        <w:rPr>
          <w:lang w:eastAsia="zh-CN"/>
        </w:rPr>
        <w:t>.</w:t>
      </w:r>
      <w:r w:rsidR="007B36C4" w:rsidRPr="003B3E17">
        <w:rPr>
          <w:lang w:eastAsia="zh-CN"/>
        </w:rPr>
        <w:tab/>
        <w:t>The MC service user on MC service client</w:t>
      </w:r>
      <w:r w:rsidR="007B36C4">
        <w:rPr>
          <w:lang w:eastAsia="zh-CN"/>
        </w:rPr>
        <w:t> 1</w:t>
      </w:r>
      <w:r w:rsidR="007B36C4" w:rsidRPr="003B3E17">
        <w:rPr>
          <w:lang w:eastAsia="zh-CN"/>
        </w:rPr>
        <w:t xml:space="preserve"> is authorized to </w:t>
      </w:r>
      <w:r w:rsidR="007B36C4">
        <w:rPr>
          <w:lang w:eastAsia="zh-CN"/>
        </w:rPr>
        <w:t xml:space="preserve">modify the </w:t>
      </w:r>
      <w:r w:rsidR="007B36C4" w:rsidRPr="002309EB">
        <w:rPr>
          <w:lang w:eastAsia="zh-CN"/>
        </w:rPr>
        <w:t xml:space="preserve">criteria for determining the </w:t>
      </w:r>
      <w:r w:rsidR="007B36C4">
        <w:rPr>
          <w:lang w:eastAsia="zh-CN"/>
        </w:rPr>
        <w:t xml:space="preserve">list of </w:t>
      </w:r>
      <w:r w:rsidR="007B36C4" w:rsidRPr="002309EB">
        <w:rPr>
          <w:lang w:eastAsia="zh-CN"/>
        </w:rPr>
        <w:t>participants</w:t>
      </w:r>
      <w:r w:rsidR="007B36C4">
        <w:rPr>
          <w:lang w:eastAsia="zh-CN"/>
        </w:rPr>
        <w:t xml:space="preserve"> by the MC service server</w:t>
      </w:r>
      <w:r w:rsidR="007B36C4" w:rsidRPr="003B3E17">
        <w:rPr>
          <w:lang w:eastAsia="zh-CN"/>
        </w:rPr>
        <w:t>.</w:t>
      </w:r>
    </w:p>
    <w:p w14:paraId="24AB275C" w14:textId="5D5384A0" w:rsidR="007B36C4" w:rsidRPr="003B3E17" w:rsidRDefault="0008697A" w:rsidP="0008697A">
      <w:pPr>
        <w:pStyle w:val="B1"/>
        <w:rPr>
          <w:lang w:eastAsia="zh-CN"/>
        </w:rPr>
      </w:pPr>
      <w:r>
        <w:rPr>
          <w:lang w:eastAsia="zh-CN"/>
        </w:rPr>
        <w:t>2.</w:t>
      </w:r>
      <w:r>
        <w:rPr>
          <w:lang w:eastAsia="zh-CN"/>
        </w:rPr>
        <w:tab/>
        <w:t>Both the MC service server and the MC service client 1 are aware of the criteria related to the ongoing ad hoc group emergency alert.</w:t>
      </w:r>
    </w:p>
    <w:p w14:paraId="5511B10A" w14:textId="706DA0A6" w:rsidR="007B36C4" w:rsidRDefault="00312A98" w:rsidP="002F2510">
      <w:pPr>
        <w:pStyle w:val="TH"/>
      </w:pPr>
      <w:r w:rsidRPr="001B565E">
        <w:object w:dxaOrig="8296" w:dyaOrig="9045" w14:anchorId="0A4B0CBC">
          <v:shape id="_x0000_i1168" type="#_x0000_t75" style="width:417.5pt;height:441.8pt" o:ole="">
            <v:imagedata r:id="rId297" o:title="" cropbottom="1557f"/>
          </v:shape>
          <o:OLEObject Type="Embed" ProgID="Visio.Drawing.11" ShapeID="_x0000_i1168" DrawAspect="Content" ObjectID="_1811021231" r:id="rId298"/>
        </w:object>
      </w:r>
    </w:p>
    <w:p w14:paraId="22C1A473" w14:textId="77777777" w:rsidR="007B36C4" w:rsidRPr="003B3E17" w:rsidRDefault="007B36C4" w:rsidP="007B36C4">
      <w:pPr>
        <w:pStyle w:val="TF"/>
      </w:pPr>
      <w:r w:rsidRPr="003B3E17">
        <w:t>Figure </w:t>
      </w:r>
      <w:r w:rsidRPr="00653598">
        <w:t>10.10.3.3.5</w:t>
      </w:r>
      <w:r w:rsidRPr="003B3E17">
        <w:t xml:space="preserve">-1: </w:t>
      </w:r>
      <w:r w:rsidRPr="00C468B2">
        <w:t>Modifying the criteria for determining the participants during an ongoing ad hoc group emergency alert</w:t>
      </w:r>
    </w:p>
    <w:p w14:paraId="79CEA51E" w14:textId="41C6C7EA" w:rsidR="007B36C4" w:rsidRDefault="007B36C4" w:rsidP="007B36C4">
      <w:pPr>
        <w:pStyle w:val="B1"/>
      </w:pPr>
      <w:r w:rsidRPr="003B3E17">
        <w:lastRenderedPageBreak/>
        <w:t>1.</w:t>
      </w:r>
      <w:r w:rsidRPr="003B3E17">
        <w:tab/>
      </w:r>
      <w:bookmarkStart w:id="2715" w:name="_Hlk142397155"/>
      <w:r>
        <w:rPr>
          <w:lang w:eastAsia="zh-CN"/>
        </w:rPr>
        <w:t>T</w:t>
      </w:r>
      <w:r w:rsidRPr="003B3E17">
        <w:rPr>
          <w:lang w:eastAsia="zh-CN"/>
        </w:rPr>
        <w:t>he MC service user at the MC service client</w:t>
      </w:r>
      <w:r>
        <w:rPr>
          <w:lang w:eastAsia="zh-CN"/>
        </w:rPr>
        <w:t xml:space="preserve"> 1 </w:t>
      </w:r>
      <w:r w:rsidR="00F56AD9" w:rsidRPr="00F56AD9">
        <w:rPr>
          <w:lang w:eastAsia="zh-CN"/>
        </w:rPr>
        <w:t xml:space="preserve">is authorized and </w:t>
      </w:r>
      <w:r>
        <w:rPr>
          <w:lang w:eastAsia="zh-CN"/>
        </w:rPr>
        <w:t>wishes to modify the criteria for determining the list of ad hoc group emergency alert participants.</w:t>
      </w:r>
    </w:p>
    <w:p w14:paraId="07A16BD5" w14:textId="77777777" w:rsidR="007B36C4" w:rsidRDefault="007B36C4" w:rsidP="007B36C4">
      <w:pPr>
        <w:pStyle w:val="B1"/>
        <w:rPr>
          <w:lang w:eastAsia="zh-CN"/>
        </w:rPr>
      </w:pPr>
      <w:r>
        <w:rPr>
          <w:lang w:eastAsia="zh-CN"/>
        </w:rPr>
        <w:t>2.</w:t>
      </w:r>
      <w:r>
        <w:rPr>
          <w:lang w:eastAsia="zh-CN"/>
        </w:rPr>
        <w:tab/>
        <w:t xml:space="preserve">The </w:t>
      </w:r>
      <w:r w:rsidRPr="003B3E17">
        <w:rPr>
          <w:lang w:eastAsia="zh-CN"/>
        </w:rPr>
        <w:t xml:space="preserve">MC service server </w:t>
      </w:r>
      <w:r>
        <w:rPr>
          <w:lang w:eastAsia="zh-CN"/>
        </w:rPr>
        <w:t>receives the ad hoc group emergency alert modify request.</w:t>
      </w:r>
    </w:p>
    <w:bookmarkEnd w:id="2715"/>
    <w:p w14:paraId="56B28EA3" w14:textId="77777777" w:rsidR="007B36C4" w:rsidRDefault="007B36C4" w:rsidP="007B36C4">
      <w:pPr>
        <w:pStyle w:val="B1"/>
        <w:rPr>
          <w:lang w:eastAsia="zh-CN"/>
        </w:rPr>
      </w:pPr>
      <w:r>
        <w:rPr>
          <w:lang w:eastAsia="zh-CN"/>
        </w:rPr>
        <w:t>3.</w:t>
      </w:r>
      <w:r>
        <w:rPr>
          <w:lang w:eastAsia="zh-CN"/>
        </w:rPr>
        <w:tab/>
        <w:t>The MC service server checks whether MC service client 1 is authorized to modify the criteria which determines the list of ad hoc group participants.</w:t>
      </w:r>
    </w:p>
    <w:p w14:paraId="4F3AAAE7" w14:textId="77777777" w:rsidR="00312A98" w:rsidRDefault="00312A98" w:rsidP="00312A98">
      <w:pPr>
        <w:pStyle w:val="B1"/>
      </w:pPr>
      <w:r>
        <w:t>4.</w:t>
      </w:r>
      <w:r>
        <w:tab/>
      </w:r>
      <w:r w:rsidRPr="00D064E7">
        <w:t xml:space="preserve">The MC service server sends the </w:t>
      </w:r>
      <w:r>
        <w:t>ad hoc group</w:t>
      </w:r>
      <w:r w:rsidRPr="00D064E7">
        <w:t xml:space="preserve"> emergency alert </w:t>
      </w:r>
      <w:r>
        <w:t>modify request return</w:t>
      </w:r>
      <w:r w:rsidRPr="00D064E7">
        <w:t xml:space="preserve"> to MC service </w:t>
      </w:r>
      <w:r>
        <w:t>client </w:t>
      </w:r>
      <w:r w:rsidRPr="00D064E7">
        <w:t>1</w:t>
      </w:r>
      <w:r>
        <w:t xml:space="preserve"> containing the result of whether modifying the criteria </w:t>
      </w:r>
      <w:r w:rsidRPr="00793B83">
        <w:t xml:space="preserve">for determining the participants </w:t>
      </w:r>
      <w:r>
        <w:t>of the ad hoc group is authorized or not. If the ad hoc group</w:t>
      </w:r>
      <w:r w:rsidRPr="00D064E7">
        <w:t xml:space="preserve"> emergency alert </w:t>
      </w:r>
      <w:r>
        <w:t xml:space="preserve">modify request is not authorized, the </w:t>
      </w:r>
      <w:r w:rsidRPr="00D064E7">
        <w:t xml:space="preserve">MC service server </w:t>
      </w:r>
      <w:r>
        <w:t xml:space="preserve">and </w:t>
      </w:r>
      <w:r w:rsidRPr="00D064E7">
        <w:t xml:space="preserve">the MC service </w:t>
      </w:r>
      <w:r>
        <w:t>client 1 shall not proceed with the rest of the steps.</w:t>
      </w:r>
    </w:p>
    <w:p w14:paraId="147A7CE0" w14:textId="38B8FF9C" w:rsidR="00E03717" w:rsidRDefault="00312A98" w:rsidP="00E03717">
      <w:pPr>
        <w:pStyle w:val="B1"/>
        <w:rPr>
          <w:lang w:eastAsia="zh-CN"/>
        </w:rPr>
      </w:pPr>
      <w:r>
        <w:rPr>
          <w:lang w:eastAsia="zh-CN"/>
        </w:rPr>
        <w:t>5</w:t>
      </w:r>
      <w:r w:rsidR="007B36C4">
        <w:rPr>
          <w:lang w:eastAsia="zh-CN"/>
        </w:rPr>
        <w:t>.</w:t>
      </w:r>
      <w:r w:rsidR="007B36C4">
        <w:rPr>
          <w:lang w:eastAsia="zh-CN"/>
        </w:rPr>
        <w:tab/>
        <w:t xml:space="preserve">The MC service server analyses </w:t>
      </w:r>
      <w:r w:rsidR="007B36C4" w:rsidRPr="003B3E17">
        <w:rPr>
          <w:lang w:eastAsia="zh-CN"/>
        </w:rPr>
        <w:t xml:space="preserve">the </w:t>
      </w:r>
      <w:r w:rsidR="007B36C4">
        <w:rPr>
          <w:lang w:eastAsia="zh-CN"/>
        </w:rPr>
        <w:t xml:space="preserve">modified </w:t>
      </w:r>
      <w:r w:rsidR="007B36C4" w:rsidRPr="003B3E17">
        <w:rPr>
          <w:lang w:eastAsia="zh-CN"/>
        </w:rPr>
        <w:t xml:space="preserve">criteria </w:t>
      </w:r>
      <w:r w:rsidR="007B36C4">
        <w:rPr>
          <w:lang w:eastAsia="zh-CN"/>
        </w:rPr>
        <w:t xml:space="preserve">and identifies that </w:t>
      </w:r>
      <w:r w:rsidR="007B36C4" w:rsidRPr="00780552">
        <w:rPr>
          <w:lang w:eastAsia="zh-CN"/>
        </w:rPr>
        <w:t>MC</w:t>
      </w:r>
      <w:r w:rsidR="007B36C4">
        <w:rPr>
          <w:lang w:eastAsia="zh-CN"/>
        </w:rPr>
        <w:t xml:space="preserve"> service</w:t>
      </w:r>
      <w:r w:rsidR="007B36C4" w:rsidRPr="00780552">
        <w:rPr>
          <w:lang w:eastAsia="zh-CN"/>
        </w:rPr>
        <w:t xml:space="preserve"> client</w:t>
      </w:r>
      <w:r w:rsidR="007B36C4">
        <w:rPr>
          <w:lang w:eastAsia="zh-CN"/>
        </w:rPr>
        <w:t> </w:t>
      </w:r>
      <w:r w:rsidR="007B36C4" w:rsidRPr="00780552">
        <w:rPr>
          <w:lang w:eastAsia="zh-CN"/>
        </w:rPr>
        <w:t>3 does not meet the modified criteria while MC</w:t>
      </w:r>
      <w:r w:rsidR="007B36C4">
        <w:rPr>
          <w:lang w:eastAsia="zh-CN"/>
        </w:rPr>
        <w:t xml:space="preserve"> service</w:t>
      </w:r>
      <w:r w:rsidR="007B36C4" w:rsidRPr="00780552">
        <w:rPr>
          <w:lang w:eastAsia="zh-CN"/>
        </w:rPr>
        <w:t xml:space="preserve"> client</w:t>
      </w:r>
      <w:r w:rsidR="007B36C4">
        <w:rPr>
          <w:lang w:eastAsia="zh-CN"/>
        </w:rPr>
        <w:t> </w:t>
      </w:r>
      <w:r w:rsidR="007B36C4" w:rsidRPr="00780552">
        <w:rPr>
          <w:lang w:eastAsia="zh-CN"/>
        </w:rPr>
        <w:t>2 meets the modified criteria</w:t>
      </w:r>
      <w:r w:rsidR="007B36C4">
        <w:rPr>
          <w:lang w:eastAsia="zh-CN"/>
        </w:rPr>
        <w:t>. The</w:t>
      </w:r>
      <w:r w:rsidR="007B36C4" w:rsidRPr="002A6ABC">
        <w:t xml:space="preserve"> </w:t>
      </w:r>
      <w:r w:rsidR="007B36C4" w:rsidRPr="002A6ABC">
        <w:rPr>
          <w:lang w:eastAsia="zh-CN"/>
        </w:rPr>
        <w:t>ad</w:t>
      </w:r>
      <w:r w:rsidR="007B36C4">
        <w:rPr>
          <w:lang w:eastAsia="zh-CN"/>
        </w:rPr>
        <w:t> </w:t>
      </w:r>
      <w:r w:rsidR="007B36C4" w:rsidRPr="002A6ABC">
        <w:rPr>
          <w:lang w:eastAsia="zh-CN"/>
        </w:rPr>
        <w:t xml:space="preserve">hoc group is updated with </w:t>
      </w:r>
      <w:r w:rsidR="007B36C4">
        <w:rPr>
          <w:lang w:eastAsia="zh-CN"/>
        </w:rPr>
        <w:t xml:space="preserve">the </w:t>
      </w:r>
      <w:r w:rsidR="007B36C4" w:rsidRPr="002A6ABC">
        <w:rPr>
          <w:lang w:eastAsia="zh-CN"/>
        </w:rPr>
        <w:t xml:space="preserve">determined user list as a member </w:t>
      </w:r>
      <w:r w:rsidR="007B36C4">
        <w:rPr>
          <w:lang w:eastAsia="zh-CN"/>
        </w:rPr>
        <w:t>of</w:t>
      </w:r>
      <w:r w:rsidR="007B36C4" w:rsidRPr="002A6ABC">
        <w:rPr>
          <w:lang w:eastAsia="zh-CN"/>
        </w:rPr>
        <w:t xml:space="preserve"> the group</w:t>
      </w:r>
      <w:r w:rsidR="007B36C4">
        <w:rPr>
          <w:lang w:eastAsia="zh-CN"/>
        </w:rPr>
        <w:t>.</w:t>
      </w:r>
    </w:p>
    <w:p w14:paraId="5FD76FD9" w14:textId="2C32CE87" w:rsidR="00F56AD9" w:rsidRDefault="00312A98" w:rsidP="00E03717">
      <w:pPr>
        <w:pStyle w:val="B1"/>
        <w:rPr>
          <w:lang w:eastAsia="zh-CN"/>
        </w:rPr>
      </w:pPr>
      <w:r>
        <w:rPr>
          <w:lang w:eastAsia="zh-CN"/>
        </w:rPr>
        <w:t>6</w:t>
      </w:r>
      <w:r w:rsidR="00E03717">
        <w:rPr>
          <w:lang w:eastAsia="zh-CN"/>
        </w:rPr>
        <w:t>.</w:t>
      </w:r>
      <w:r w:rsidR="00E03717">
        <w:rPr>
          <w:lang w:eastAsia="zh-CN"/>
        </w:rPr>
        <w:tab/>
        <w:t>The MC service server sends an ad hoc group emergency alert modify response back to MC service client 1, which indicates whether the modify request was successful.</w:t>
      </w:r>
    </w:p>
    <w:p w14:paraId="59E5B455" w14:textId="3429D621" w:rsidR="007B36C4" w:rsidRDefault="00312A98" w:rsidP="00477B77">
      <w:pPr>
        <w:pStyle w:val="B1"/>
      </w:pPr>
      <w:r>
        <w:t>7</w:t>
      </w:r>
      <w:r w:rsidR="007B36C4">
        <w:t>a.</w:t>
      </w:r>
      <w:r w:rsidR="007B36C4">
        <w:tab/>
      </w:r>
      <w:r w:rsidR="007B36C4" w:rsidRPr="002F1393">
        <w:t xml:space="preserve">MC service server </w:t>
      </w:r>
      <w:r w:rsidR="007B36C4">
        <w:t xml:space="preserve">sends an ad hoc group emergency alert request towards </w:t>
      </w:r>
      <w:r w:rsidR="007B36C4" w:rsidRPr="002F1393">
        <w:t>MC service client </w:t>
      </w:r>
      <w:r w:rsidR="007B36C4">
        <w:t>2.</w:t>
      </w:r>
    </w:p>
    <w:p w14:paraId="5C43F64C" w14:textId="44087599" w:rsidR="007B36C4" w:rsidRDefault="00312A98" w:rsidP="00477B77">
      <w:pPr>
        <w:pStyle w:val="B1"/>
      </w:pPr>
      <w:r>
        <w:t>7</w:t>
      </w:r>
      <w:r w:rsidR="007B36C4">
        <w:t>b.</w:t>
      </w:r>
      <w:r w:rsidR="007B36C4">
        <w:tab/>
      </w:r>
      <w:r w:rsidR="007B36C4" w:rsidRPr="008E4EAD">
        <w:t>The MC service user </w:t>
      </w:r>
      <w:r w:rsidR="007B36C4">
        <w:t>2</w:t>
      </w:r>
      <w:r w:rsidR="007B36C4" w:rsidRPr="008E4EAD">
        <w:t xml:space="preserve"> is notified of entering an ongoing ad hoc group emergency alert.</w:t>
      </w:r>
    </w:p>
    <w:p w14:paraId="364C9E26" w14:textId="13943E9C" w:rsidR="007B36C4" w:rsidRDefault="00312A98" w:rsidP="00477B77">
      <w:pPr>
        <w:pStyle w:val="B1"/>
      </w:pPr>
      <w:r>
        <w:t>7</w:t>
      </w:r>
      <w:r w:rsidR="007B36C4">
        <w:t>c.</w:t>
      </w:r>
      <w:r w:rsidR="007B36C4">
        <w:tab/>
        <w:t xml:space="preserve">MC service client 2 sends an ad hoc group emergency alert response towards </w:t>
      </w:r>
      <w:r w:rsidR="007B36C4" w:rsidRPr="002F1393">
        <w:t>MC service</w:t>
      </w:r>
      <w:r w:rsidR="007B36C4">
        <w:t xml:space="preserve"> server.</w:t>
      </w:r>
    </w:p>
    <w:p w14:paraId="345BD7CB" w14:textId="393299D9" w:rsidR="007B36C4" w:rsidRPr="00715565" w:rsidRDefault="00312A98" w:rsidP="00477B77">
      <w:pPr>
        <w:pStyle w:val="B1"/>
      </w:pPr>
      <w:r>
        <w:t>7</w:t>
      </w:r>
      <w:r w:rsidR="007B36C4" w:rsidRPr="00715565">
        <w:t>d.</w:t>
      </w:r>
      <w:r w:rsidR="007B36C4" w:rsidRPr="00715565">
        <w:tab/>
        <w:t>MC service server sends an ad hoc group emergency alert cancel request towards MC service client 3.</w:t>
      </w:r>
    </w:p>
    <w:p w14:paraId="4272653B" w14:textId="6544F5FE" w:rsidR="007B36C4" w:rsidRPr="00715565" w:rsidRDefault="00312A98" w:rsidP="00477B77">
      <w:pPr>
        <w:pStyle w:val="B1"/>
      </w:pPr>
      <w:r>
        <w:t>7</w:t>
      </w:r>
      <w:r w:rsidR="007B36C4">
        <w:t>e</w:t>
      </w:r>
      <w:r w:rsidR="007B36C4" w:rsidRPr="00715565">
        <w:t>.</w:t>
      </w:r>
      <w:r w:rsidR="007B36C4" w:rsidRPr="00715565">
        <w:tab/>
        <w:t>The MC service user 3 is notified of leaving an ongoing ad hoc group emergency alert.</w:t>
      </w:r>
    </w:p>
    <w:p w14:paraId="39A26426" w14:textId="219DFB26" w:rsidR="007B36C4" w:rsidRDefault="00312A98" w:rsidP="00477B77">
      <w:pPr>
        <w:pStyle w:val="B1"/>
      </w:pPr>
      <w:r>
        <w:t>7</w:t>
      </w:r>
      <w:r w:rsidR="007B36C4">
        <w:t>f</w:t>
      </w:r>
      <w:r w:rsidR="007B36C4" w:rsidRPr="00715565">
        <w:t>.</w:t>
      </w:r>
      <w:r w:rsidR="007B36C4" w:rsidRPr="00715565">
        <w:tab/>
        <w:t xml:space="preserve">MC service client 3 sends an ad hoc group emergency alert </w:t>
      </w:r>
      <w:r w:rsidR="007B36C4">
        <w:t xml:space="preserve">cancel </w:t>
      </w:r>
      <w:r w:rsidR="007B36C4" w:rsidRPr="00715565">
        <w:t>response towards MC service server.</w:t>
      </w:r>
    </w:p>
    <w:p w14:paraId="420F2762" w14:textId="44B8AD88" w:rsidR="00314CA3" w:rsidRDefault="00312A98" w:rsidP="008F4846">
      <w:pPr>
        <w:pStyle w:val="B1"/>
        <w:rPr>
          <w:lang w:eastAsia="zh-CN"/>
        </w:rPr>
      </w:pPr>
      <w:r>
        <w:rPr>
          <w:lang w:eastAsia="zh-CN"/>
        </w:rPr>
        <w:t>8</w:t>
      </w:r>
      <w:r w:rsidR="00314CA3" w:rsidRPr="00314CA3">
        <w:rPr>
          <w:lang w:eastAsia="zh-CN"/>
        </w:rPr>
        <w:t>.</w:t>
      </w:r>
      <w:r w:rsidR="00314CA3" w:rsidRPr="00314CA3">
        <w:rPr>
          <w:lang w:eastAsia="zh-CN"/>
        </w:rPr>
        <w:tab/>
        <w:t>The authorized user on MC service client</w:t>
      </w:r>
      <w:r w:rsidR="00314CA3">
        <w:rPr>
          <w:lang w:eastAsia="zh-CN"/>
        </w:rPr>
        <w:t> </w:t>
      </w:r>
      <w:r w:rsidR="00314CA3" w:rsidRPr="00314CA3">
        <w:rPr>
          <w:lang w:eastAsia="zh-CN"/>
        </w:rPr>
        <w:t>1 is notified with the MC service IDs of those MC service users who are currently in the ad hoc group</w:t>
      </w:r>
      <w:r w:rsidR="000C6E33" w:rsidRPr="000C6E33">
        <w:t xml:space="preserve"> </w:t>
      </w:r>
      <w:r w:rsidR="000C6E33" w:rsidRPr="000C6E33">
        <w:rPr>
          <w:lang w:eastAsia="zh-CN"/>
        </w:rPr>
        <w:t>including the new criteria</w:t>
      </w:r>
      <w:r w:rsidR="00314CA3" w:rsidRPr="00314CA3">
        <w:rPr>
          <w:lang w:eastAsia="zh-CN"/>
        </w:rPr>
        <w:t>. This notification may be sent to the authorised MC service user by the MC service server more than once during the alert when MC service users join or leave the ad hoc group.</w:t>
      </w:r>
    </w:p>
    <w:p w14:paraId="6DFBBB19" w14:textId="7BE6143E" w:rsidR="007B36C4" w:rsidRPr="003B3E17" w:rsidRDefault="00312A98" w:rsidP="007B36C4">
      <w:pPr>
        <w:pStyle w:val="B1"/>
        <w:rPr>
          <w:lang w:eastAsia="zh-CN"/>
        </w:rPr>
      </w:pPr>
      <w:r>
        <w:rPr>
          <w:lang w:eastAsia="zh-CN"/>
        </w:rPr>
        <w:t>9</w:t>
      </w:r>
      <w:r w:rsidR="007B36C4" w:rsidRPr="003B3E17">
        <w:rPr>
          <w:lang w:eastAsia="zh-CN"/>
        </w:rPr>
        <w:t>.</w:t>
      </w:r>
      <w:r w:rsidR="007B36C4" w:rsidRPr="003B3E17">
        <w:rPr>
          <w:lang w:eastAsia="zh-CN"/>
        </w:rPr>
        <w:tab/>
        <w:t xml:space="preserve">The </w:t>
      </w:r>
      <w:r w:rsidR="007B36C4">
        <w:rPr>
          <w:lang w:eastAsia="zh-CN"/>
        </w:rPr>
        <w:t xml:space="preserve">MC service </w:t>
      </w:r>
      <w:r w:rsidR="007B36C4" w:rsidRPr="00012405">
        <w:rPr>
          <w:lang w:eastAsia="zh-CN"/>
        </w:rPr>
        <w:t xml:space="preserve">server </w:t>
      </w:r>
      <w:r w:rsidR="007B36C4">
        <w:rPr>
          <w:lang w:eastAsia="zh-CN"/>
        </w:rPr>
        <w:t xml:space="preserve">adds </w:t>
      </w:r>
      <w:r w:rsidR="007B36C4" w:rsidRPr="00012405">
        <w:rPr>
          <w:lang w:eastAsia="zh-CN"/>
        </w:rPr>
        <w:t>MC</w:t>
      </w:r>
      <w:r w:rsidR="007B36C4">
        <w:rPr>
          <w:lang w:eastAsia="zh-CN"/>
        </w:rPr>
        <w:t xml:space="preserve"> service client 2 to the ad hoc group emergency alert and removes MC service client 3 from</w:t>
      </w:r>
      <w:r w:rsidR="007B36C4" w:rsidRPr="00686400">
        <w:rPr>
          <w:lang w:eastAsia="zh-CN"/>
        </w:rPr>
        <w:t xml:space="preserve"> the ad hoc group emergency alert</w:t>
      </w:r>
      <w:r w:rsidR="007B36C4" w:rsidRPr="003B3E17">
        <w:rPr>
          <w:lang w:eastAsia="zh-CN"/>
        </w:rPr>
        <w:t>.</w:t>
      </w:r>
    </w:p>
    <w:p w14:paraId="47EA3C05" w14:textId="77777777" w:rsidR="008A7B0D" w:rsidRDefault="008A7B0D" w:rsidP="00477B77">
      <w:r w:rsidRPr="008A7B0D">
        <w:t>The MC service server continuously checks whether other MC service clients meet or if participating MC service clients no longer meet the criteria for the ad hoc group emergency alert.</w:t>
      </w:r>
    </w:p>
    <w:p w14:paraId="6D45AC09" w14:textId="14ACE56D" w:rsidR="007B36C4" w:rsidRPr="00DB167E" w:rsidRDefault="007B36C4" w:rsidP="007B36C4">
      <w:pPr>
        <w:pStyle w:val="NO"/>
      </w:pPr>
      <w:r w:rsidRPr="00DB167E">
        <w:t>NOTE:</w:t>
      </w:r>
      <w:r w:rsidRPr="00DB167E">
        <w:tab/>
      </w:r>
      <w:r>
        <w:t>If the ad hoc group emergency alert is associated with an ad hoc group call and the change of criteria caused the m</w:t>
      </w:r>
      <w:r w:rsidRPr="00450359">
        <w:t xml:space="preserve">odification of </w:t>
      </w:r>
      <w:r>
        <w:t xml:space="preserve">the </w:t>
      </w:r>
      <w:r w:rsidRPr="00506679">
        <w:t>ad</w:t>
      </w:r>
      <w:r>
        <w:t> </w:t>
      </w:r>
      <w:r w:rsidRPr="00506679">
        <w:t xml:space="preserve">hoc group emergency alert participant list </w:t>
      </w:r>
      <w:r>
        <w:t>then the</w:t>
      </w:r>
      <w:r w:rsidRPr="00450359">
        <w:t xml:space="preserve"> ongoing </w:t>
      </w:r>
      <w:r w:rsidRPr="00506679">
        <w:t>ad</w:t>
      </w:r>
      <w:r>
        <w:t> </w:t>
      </w:r>
      <w:r w:rsidRPr="00506679">
        <w:t xml:space="preserve">hoc group call </w:t>
      </w:r>
      <w:r>
        <w:t>is modified accordingly</w:t>
      </w:r>
      <w:r w:rsidRPr="00DB167E">
        <w:t>.</w:t>
      </w:r>
    </w:p>
    <w:p w14:paraId="2E57F6C0" w14:textId="16FDB79F" w:rsidR="00DB3E30" w:rsidRPr="008E4EAD" w:rsidRDefault="00DB3E30" w:rsidP="00DB3E30">
      <w:pPr>
        <w:pStyle w:val="Heading4"/>
      </w:pPr>
      <w:bookmarkStart w:id="2716" w:name="_Toc200404698"/>
      <w:r w:rsidRPr="008E4EAD">
        <w:t>10.10.3.</w:t>
      </w:r>
      <w:r>
        <w:t>4</w:t>
      </w:r>
      <w:r w:rsidRPr="008E4EAD">
        <w:tab/>
        <w:t>Procedures within multiple MC systems</w:t>
      </w:r>
      <w:bookmarkEnd w:id="2716"/>
    </w:p>
    <w:p w14:paraId="7FA1F63E" w14:textId="3E0F8DA1" w:rsidR="00DB3E30" w:rsidRPr="008E4EAD" w:rsidRDefault="00DB3E30" w:rsidP="00DB3E30">
      <w:pPr>
        <w:pStyle w:val="Heading5"/>
      </w:pPr>
      <w:bookmarkStart w:id="2717" w:name="_Toc200404699"/>
      <w:r w:rsidRPr="008E4EAD">
        <w:t>10.10.3.</w:t>
      </w:r>
      <w:r>
        <w:t>4</w:t>
      </w:r>
      <w:r w:rsidRPr="008E4EAD">
        <w:t>.1</w:t>
      </w:r>
      <w:r w:rsidR="00414565">
        <w:tab/>
      </w:r>
      <w:r w:rsidRPr="008E4EAD">
        <w:t xml:space="preserve">Ad hoc group emergency alert </w:t>
      </w:r>
      <w:r>
        <w:t>initiation</w:t>
      </w:r>
      <w:bookmarkEnd w:id="2717"/>
    </w:p>
    <w:p w14:paraId="0370A835" w14:textId="506DF57D" w:rsidR="00DB3E30" w:rsidRPr="008E4EAD" w:rsidRDefault="00DB3E30" w:rsidP="00DB3E30">
      <w:r w:rsidRPr="008E4EAD">
        <w:t>Figure 10.10.</w:t>
      </w:r>
      <w:r w:rsidR="00582D91">
        <w:t>3.</w:t>
      </w:r>
      <w:r>
        <w:t>4</w:t>
      </w:r>
      <w:r w:rsidRPr="008E4EAD">
        <w:t>.1-1 illustrates the procedure for initiating of ad hoc emergency alert within multiple MC systems.</w:t>
      </w:r>
    </w:p>
    <w:p w14:paraId="13F19A27" w14:textId="77777777" w:rsidR="00DB3E30" w:rsidRPr="008E4EAD" w:rsidRDefault="00DB3E30" w:rsidP="00DB3E30">
      <w:r w:rsidRPr="008E4EAD">
        <w:t>Preconditions:</w:t>
      </w:r>
    </w:p>
    <w:p w14:paraId="36B373AE" w14:textId="256F9893" w:rsidR="00DB3E30" w:rsidRPr="008E4EAD" w:rsidRDefault="00DB3E30" w:rsidP="00DB3E30">
      <w:pPr>
        <w:pStyle w:val="B1"/>
        <w:ind w:left="644" w:hanging="360"/>
      </w:pPr>
      <w:r w:rsidRPr="008E4EAD">
        <w:t>-</w:t>
      </w:r>
      <w:r w:rsidRPr="008E4EAD">
        <w:tab/>
        <w:t>The MC service user 1 belonging to MC system A initiates an ad hoc group emergency alert that involves MC service users from MC system A and MC system B.</w:t>
      </w:r>
    </w:p>
    <w:p w14:paraId="1D69A5D1" w14:textId="453D02EA" w:rsidR="00DB3E30" w:rsidRPr="008E4EAD" w:rsidRDefault="00DB3E30" w:rsidP="00DB3E30">
      <w:pPr>
        <w:pStyle w:val="B1"/>
        <w:ind w:left="644" w:hanging="360"/>
      </w:pPr>
      <w:r w:rsidRPr="008E4EAD">
        <w:t>-</w:t>
      </w:r>
      <w:r w:rsidRPr="008E4EAD">
        <w:tab/>
        <w:t>The MC system A and MC system B are interconnected.</w:t>
      </w:r>
    </w:p>
    <w:p w14:paraId="790B00F7" w14:textId="50A597BC" w:rsidR="00DB3E30" w:rsidRPr="008E4EAD" w:rsidRDefault="00582D91" w:rsidP="00DB3E30">
      <w:pPr>
        <w:pStyle w:val="TH"/>
      </w:pPr>
      <w:r w:rsidRPr="00F35577">
        <w:object w:dxaOrig="11775" w:dyaOrig="8565" w14:anchorId="38E70007">
          <v:shape id="_x0000_i1169" type="#_x0000_t75" style="width:451.65pt;height:329.15pt" o:ole="">
            <v:imagedata r:id="rId299" o:title=""/>
          </v:shape>
          <o:OLEObject Type="Embed" ProgID="Visio.Drawing.15" ShapeID="_x0000_i1169" DrawAspect="Content" ObjectID="_1811021232" r:id="rId300"/>
        </w:object>
      </w:r>
    </w:p>
    <w:p w14:paraId="3630ECDB" w14:textId="32D981F7" w:rsidR="00DB3E30" w:rsidRPr="008E4EAD" w:rsidRDefault="00DB3E30" w:rsidP="00DB3E30">
      <w:pPr>
        <w:pStyle w:val="TF"/>
      </w:pPr>
      <w:r w:rsidRPr="008E4EAD">
        <w:t>Figure 10.10.3.</w:t>
      </w:r>
      <w:r>
        <w:t>4</w:t>
      </w:r>
      <w:r w:rsidRPr="008E4EAD">
        <w:t>.1-1: Ad hoc group emergency alert initiation between multiple MC systems</w:t>
      </w:r>
    </w:p>
    <w:p w14:paraId="0DFB6168" w14:textId="7BBAE122" w:rsidR="00DB3E30" w:rsidRPr="008E4EAD" w:rsidRDefault="00DB3E30" w:rsidP="00DB3E30">
      <w:pPr>
        <w:pStyle w:val="B1"/>
        <w:ind w:left="644" w:hanging="360"/>
      </w:pPr>
      <w:r w:rsidRPr="008E4EAD">
        <w:t>1.</w:t>
      </w:r>
      <w:r w:rsidRPr="008E4EAD">
        <w:tab/>
        <w:t>The MC service user 1</w:t>
      </w:r>
      <w:r>
        <w:t xml:space="preserve"> at the MC service client 1</w:t>
      </w:r>
      <w:r w:rsidRPr="008E4EAD">
        <w:t xml:space="preserve"> initiates an ad hoc group emergency alert to an ad hoc group with participants satisfying specific criteria. The MC service user may add additional information describing the reason for sending the alert.</w:t>
      </w:r>
    </w:p>
    <w:p w14:paraId="7FD49012" w14:textId="4B5BCD63" w:rsidR="00DB3E30" w:rsidRPr="008E4EAD" w:rsidRDefault="00DB3E30" w:rsidP="00DB3E30">
      <w:pPr>
        <w:pStyle w:val="B1"/>
        <w:ind w:left="644" w:hanging="360"/>
      </w:pPr>
      <w:r w:rsidRPr="008E4EAD">
        <w:t>2.</w:t>
      </w:r>
      <w:r w:rsidRPr="008E4EAD">
        <w:tab/>
        <w:t>The MC service client 1 sends an ad hoc group emergency alert request containing the details of the criteria to be applied by the MC service server A for determining the participants list. The MC service client 1 may set its MC service emergency state. The MC service user at the MC service client 1 may select a functional alias used for the M</w:t>
      </w:r>
      <w:r>
        <w:t>C</w:t>
      </w:r>
      <w:r w:rsidRPr="008E4EAD">
        <w:t xml:space="preserve"> service group emergency alert. If the MC service client 1 is in an MC service emergency state, the MC service emergency state is retained by the MC service client 1 until explicitly cancelled.</w:t>
      </w:r>
    </w:p>
    <w:p w14:paraId="69142EE9" w14:textId="77777777" w:rsidR="00EB7130" w:rsidRDefault="00DB3E30" w:rsidP="00EB7130">
      <w:pPr>
        <w:pStyle w:val="B1"/>
      </w:pPr>
      <w:r w:rsidRPr="008E4EAD">
        <w:t>3.</w:t>
      </w:r>
      <w:r w:rsidRPr="008E4EAD">
        <w:tab/>
        <w:t>The MC service server A checks whether the MC service user of MC service client 1 is authorized for initiation of ad hoc group emergency alert and whether the request is supported. The MC service server checks whether the provided functional alias, if present, can be used and has been activated for the user.</w:t>
      </w:r>
    </w:p>
    <w:p w14:paraId="18A7F2B6" w14:textId="5BD4F913" w:rsidR="00DB3E30" w:rsidRPr="008E4EAD" w:rsidRDefault="00EB7130" w:rsidP="005E4966">
      <w:pPr>
        <w:pStyle w:val="B1"/>
        <w:rPr>
          <w:lang w:eastAsia="zh-CN"/>
        </w:rPr>
      </w:pPr>
      <w:r>
        <w:t>4.</w:t>
      </w:r>
      <w:r>
        <w:tab/>
      </w:r>
      <w:r w:rsidRPr="00D064E7">
        <w:t>The MC service server</w:t>
      </w:r>
      <w:r>
        <w:t> A</w:t>
      </w:r>
      <w:r w:rsidRPr="00D064E7">
        <w:t xml:space="preserve"> sends the </w:t>
      </w:r>
      <w:r>
        <w:t>ad hoc group</w:t>
      </w:r>
      <w:r w:rsidRPr="00D064E7">
        <w:t xml:space="preserve"> emergency alert </w:t>
      </w:r>
      <w:r>
        <w:t>request return</w:t>
      </w:r>
      <w:r w:rsidRPr="00D064E7">
        <w:t xml:space="preserve"> to the MC service user</w:t>
      </w:r>
      <w:r>
        <w:t> </w:t>
      </w:r>
      <w:r w:rsidRPr="00D064E7">
        <w:t>1</w:t>
      </w:r>
      <w:r>
        <w:t xml:space="preserve"> containing the result of whether the </w:t>
      </w:r>
      <w:r w:rsidRPr="00C62937">
        <w:t>ad</w:t>
      </w:r>
      <w:r>
        <w:t> </w:t>
      </w:r>
      <w:r w:rsidRPr="00C62937">
        <w:t xml:space="preserve">hoc group </w:t>
      </w:r>
      <w:r>
        <w:t>emergency alert is authorized or not. If the ad hoc group</w:t>
      </w:r>
      <w:r w:rsidRPr="00D064E7">
        <w:t xml:space="preserve"> emergency alert </w:t>
      </w:r>
      <w:r>
        <w:t xml:space="preserve">request is not authorized, the </w:t>
      </w:r>
      <w:r w:rsidRPr="00D064E7">
        <w:t xml:space="preserve">MC service server </w:t>
      </w:r>
      <w:r>
        <w:t xml:space="preserve">and </w:t>
      </w:r>
      <w:r w:rsidRPr="00D064E7">
        <w:t xml:space="preserve">the MC service </w:t>
      </w:r>
      <w:r>
        <w:t>client 1 shall not proceed with the rest of the steps.</w:t>
      </w:r>
    </w:p>
    <w:p w14:paraId="7E16E071" w14:textId="1BE32882" w:rsidR="00DB3E30" w:rsidRDefault="00EB7130" w:rsidP="00DB3E30">
      <w:pPr>
        <w:pStyle w:val="B1"/>
        <w:ind w:left="644" w:hanging="360"/>
      </w:pPr>
      <w:r>
        <w:t>5</w:t>
      </w:r>
      <w:r w:rsidR="00DB3E30" w:rsidRPr="008E4EAD">
        <w:t>.</w:t>
      </w:r>
      <w:r w:rsidR="00DB3E30" w:rsidRPr="008E4EAD">
        <w:tab/>
        <w:t>The MC service server A determines that the partner MC system B is to be involved in the initiated ad hoc group emergency alert based on the information elements provided by the MC service client 1. The MC service server A determines the list of participants within MC system A to be invited for the ad hoc group emergency alert based on the information elements provided by the MC service client 1. This information element could carry either criteria or indicator identifying the</w:t>
      </w:r>
      <w:r w:rsidR="00DB3E30">
        <w:t xml:space="preserve"> pre-defined</w:t>
      </w:r>
      <w:r w:rsidR="00DB3E30" w:rsidRPr="008E4EAD">
        <w:t xml:space="preserve"> criteria or combination of both. Furthermore, The MC service server A adds the ad hoc group ID (generated by the MC service server A in the case when the MC service ad hoc group ID created by the MC service client 1 is not acceptable or the case where the MC service ad hoc group ID was not provided by the MC service client 1) to be associated with the ad hoc group emergency alert. The MC service se</w:t>
      </w:r>
      <w:r w:rsidR="00FB3F8D">
        <w:t>r</w:t>
      </w:r>
      <w:r w:rsidR="00DB3E30" w:rsidRPr="008E4EAD">
        <w:t>ver A stores the ad hoc group ID together with the list of participants for the duration of the ad hoc group emergency alert</w:t>
      </w:r>
      <w:r w:rsidR="00DB3E30">
        <w:t>.</w:t>
      </w:r>
    </w:p>
    <w:p w14:paraId="0FD19492" w14:textId="73F0A7A1" w:rsidR="00DB3E30" w:rsidRDefault="00DB3E30" w:rsidP="00DB3E30">
      <w:pPr>
        <w:pStyle w:val="NO"/>
      </w:pPr>
      <w:r w:rsidRPr="00325D9B">
        <w:lastRenderedPageBreak/>
        <w:t>NOTE</w:t>
      </w:r>
      <w:r w:rsidR="00EB7130">
        <w:t> 1</w:t>
      </w:r>
      <w:r w:rsidRPr="00325D9B">
        <w:t>:</w:t>
      </w:r>
      <w:r>
        <w:tab/>
      </w:r>
      <w:r w:rsidRPr="00325D9B">
        <w:t>The content of the Criteria for determining the participants information element, the details of the pre-defined criteria, and the way how their MC service server determines the list of participants are left to implementation.</w:t>
      </w:r>
    </w:p>
    <w:p w14:paraId="6AAF17CF" w14:textId="2EE8050E" w:rsidR="00DB3E30" w:rsidRPr="008E4EAD" w:rsidRDefault="00EB7130" w:rsidP="00DB3E30">
      <w:pPr>
        <w:pStyle w:val="B1"/>
        <w:ind w:left="644" w:hanging="360"/>
      </w:pPr>
      <w:r>
        <w:t>6</w:t>
      </w:r>
      <w:r w:rsidR="00DB3E30" w:rsidRPr="008E4EAD">
        <w:t>.</w:t>
      </w:r>
      <w:r w:rsidR="00DB3E30" w:rsidRPr="008E4EAD">
        <w:tab/>
        <w:t>The MC service server A sends an ad hoc group emergency alert get userlist request to MC service server B including the criteria to determine the list of participants from the MC system B.</w:t>
      </w:r>
    </w:p>
    <w:p w14:paraId="5A31450D" w14:textId="00730347" w:rsidR="00DB3E30" w:rsidRPr="008E4EAD" w:rsidRDefault="00EB7130" w:rsidP="00DB3E30">
      <w:pPr>
        <w:pStyle w:val="B1"/>
        <w:ind w:left="644" w:hanging="360"/>
      </w:pPr>
      <w:r>
        <w:t>7</w:t>
      </w:r>
      <w:r w:rsidR="00DB3E30" w:rsidRPr="008E4EAD">
        <w:t>.</w:t>
      </w:r>
      <w:r w:rsidR="00DB3E30" w:rsidRPr="008E4EAD">
        <w:tab/>
        <w:t>The MC service server</w:t>
      </w:r>
      <w:r w:rsidR="00DB3E30" w:rsidRPr="008E4EAD">
        <w:rPr>
          <w:b/>
        </w:rPr>
        <w:t> </w:t>
      </w:r>
      <w:r w:rsidR="00DB3E30" w:rsidRPr="008E4EAD">
        <w:rPr>
          <w:bCs/>
        </w:rPr>
        <w:t xml:space="preserve">B sends an ad hoc group emergency alert get userlist response to MC service server A including the list of participants within MC system B. </w:t>
      </w:r>
      <w:r w:rsidR="00DB3E30" w:rsidRPr="008E4EAD">
        <w:t>The MC service server B may apply local policies if any while determining the participants satisfying the criteria.</w:t>
      </w:r>
    </w:p>
    <w:p w14:paraId="2F32F04C" w14:textId="575161FB" w:rsidR="00DB3E30" w:rsidRPr="008E4EAD" w:rsidRDefault="00EB7130" w:rsidP="00DB3E30">
      <w:pPr>
        <w:pStyle w:val="B1"/>
        <w:ind w:left="644" w:hanging="360"/>
      </w:pPr>
      <w:r>
        <w:t>8</w:t>
      </w:r>
      <w:r w:rsidR="00DB3E30" w:rsidRPr="008E4EAD">
        <w:t>.</w:t>
      </w:r>
      <w:r w:rsidR="00DB3E30" w:rsidRPr="008E4EAD">
        <w:tab/>
        <w:t>The MC service server A compiles the list of participants from both MC system A and the partner MC system B to be involved in the ad hoc group emergency alert.</w:t>
      </w:r>
      <w:r w:rsidR="00DB3E30">
        <w:t xml:space="preserve"> The MC service server A considers MC service client 2, MC service client 3 and MC service client 4 implicitly affiliated to the ad hoc group associated to the emergency alert.</w:t>
      </w:r>
    </w:p>
    <w:p w14:paraId="50394EA7" w14:textId="7C8C4771" w:rsidR="00DB3E30" w:rsidRPr="008E4EAD" w:rsidRDefault="00EB7130" w:rsidP="00DB3E30">
      <w:pPr>
        <w:pStyle w:val="B1"/>
        <w:ind w:left="644" w:hanging="360"/>
      </w:pPr>
      <w:r>
        <w:t>9</w:t>
      </w:r>
      <w:r w:rsidR="00DB3E30" w:rsidRPr="008E4EAD">
        <w:t xml:space="preserve">. </w:t>
      </w:r>
      <w:r w:rsidR="00DB3E30" w:rsidRPr="008E4EAD">
        <w:tab/>
        <w:t>The MC service server A sends the MC service client 1 an ad hoc group emergency alert response to confirm that the request is granted.</w:t>
      </w:r>
    </w:p>
    <w:p w14:paraId="418B3B9A" w14:textId="395868DD" w:rsidR="00DB3E30" w:rsidRPr="008E4EAD" w:rsidRDefault="00EB7130" w:rsidP="00DB3E30">
      <w:pPr>
        <w:pStyle w:val="B1"/>
      </w:pPr>
      <w:r>
        <w:t>10</w:t>
      </w:r>
      <w:r w:rsidR="00DB3E30" w:rsidRPr="008E4EAD">
        <w:t>.</w:t>
      </w:r>
      <w:r w:rsidR="00DB3E30" w:rsidRPr="008E4EAD">
        <w:tab/>
        <w:t>The MC service server A sends an ad hoc group emergency alert request towards MC service client 2</w:t>
      </w:r>
      <w:r w:rsidR="00DB3E30">
        <w:t xml:space="preserve"> within the partner MC system A and</w:t>
      </w:r>
      <w:r w:rsidR="00DB3E30" w:rsidRPr="008E4EAD">
        <w:t>, MC service client 3, MC service client 4 within the partner MC system B.</w:t>
      </w:r>
    </w:p>
    <w:p w14:paraId="157A621B" w14:textId="2D53E500" w:rsidR="00DB3E30" w:rsidRPr="008E4EAD" w:rsidRDefault="00DB3E30" w:rsidP="00DB3E30">
      <w:pPr>
        <w:pStyle w:val="B1"/>
      </w:pPr>
      <w:r w:rsidRPr="008E4EAD">
        <w:t>1</w:t>
      </w:r>
      <w:r w:rsidR="00EB7130">
        <w:t>1</w:t>
      </w:r>
      <w:r w:rsidRPr="008E4EAD">
        <w:t>.</w:t>
      </w:r>
      <w:r w:rsidRPr="008E4EAD">
        <w:tab/>
        <w:t>The MC service user 2, MC service user 3 and MC service user 4 are notified of the ad hoc group emergency alert.</w:t>
      </w:r>
    </w:p>
    <w:p w14:paraId="13127383" w14:textId="38CCCDFA" w:rsidR="00DB3E30" w:rsidRPr="008E4EAD" w:rsidRDefault="00DB3E30" w:rsidP="00DB3E30">
      <w:pPr>
        <w:pStyle w:val="B1"/>
      </w:pPr>
      <w:r w:rsidRPr="008E4EAD">
        <w:t>1</w:t>
      </w:r>
      <w:r w:rsidR="00EB7130">
        <w:t>2</w:t>
      </w:r>
      <w:r w:rsidRPr="008E4EAD">
        <w:t>.</w:t>
      </w:r>
      <w:r w:rsidRPr="008E4EAD">
        <w:tab/>
        <w:t>The MC service client 2, MC service client 3 and MC service client 4 send an ad hoc group emergency alert response back to MC service server A</w:t>
      </w:r>
      <w:r w:rsidR="00EB7130">
        <w:t>.</w:t>
      </w:r>
    </w:p>
    <w:p w14:paraId="45E629ED" w14:textId="2406C28B" w:rsidR="00DB3E30" w:rsidRPr="008E4EAD" w:rsidRDefault="00DB3E30" w:rsidP="00DB3E30">
      <w:pPr>
        <w:pStyle w:val="B1"/>
      </w:pPr>
      <w:r w:rsidRPr="008E4EAD">
        <w:t>1</w:t>
      </w:r>
      <w:r w:rsidR="00EB7130">
        <w:t>3</w:t>
      </w:r>
      <w:r w:rsidRPr="008E4EAD">
        <w:t>.</w:t>
      </w:r>
      <w:r w:rsidRPr="008E4EAD">
        <w:tab/>
        <w:t xml:space="preserve"> It is configured, </w:t>
      </w:r>
      <w:r w:rsidRPr="00FA1655">
        <w:t xml:space="preserve">whether any MC service client may </w:t>
      </w:r>
      <w:r w:rsidRPr="008E4EAD">
        <w:t>setup a subsequent ad hoc group communication, using the ad hoc group ID from the ad hoc group emergency alert, according to 3GPP TS 23.379 [16], 3GPP TS 23.281 [12] or 3GPP TS 23.282 [13].</w:t>
      </w:r>
    </w:p>
    <w:p w14:paraId="29E351ED" w14:textId="78005BF3" w:rsidR="00DB3E30" w:rsidRPr="008E4EAD" w:rsidRDefault="00DB3E30" w:rsidP="00DB3E30">
      <w:pPr>
        <w:pStyle w:val="NO"/>
      </w:pPr>
      <w:r w:rsidRPr="008E4EAD">
        <w:t>NOTE </w:t>
      </w:r>
      <w:r w:rsidR="00EB7130">
        <w:t>2</w:t>
      </w:r>
      <w:r w:rsidRPr="008E4EAD">
        <w:t>:</w:t>
      </w:r>
      <w:r w:rsidRPr="008E4EAD">
        <w:tab/>
        <w:t xml:space="preserve">MC service client 1 may start the subsequent ad hoc group call after step </w:t>
      </w:r>
      <w:r w:rsidR="00EB7130">
        <w:t>9</w:t>
      </w:r>
      <w:r w:rsidRPr="008E4EAD">
        <w:t>.</w:t>
      </w:r>
    </w:p>
    <w:p w14:paraId="10CAA8FF" w14:textId="40D470A3" w:rsidR="00DB3E30" w:rsidRPr="008E4EAD" w:rsidRDefault="00DB3E30" w:rsidP="00DB3E30">
      <w:pPr>
        <w:pStyle w:val="NO"/>
      </w:pPr>
      <w:r w:rsidRPr="008E4EAD">
        <w:t>NOTE </w:t>
      </w:r>
      <w:r w:rsidR="00EB7130">
        <w:t>3</w:t>
      </w:r>
      <w:r w:rsidRPr="008E4EAD">
        <w:t>:</w:t>
      </w:r>
      <w:r w:rsidRPr="008E4EAD">
        <w:tab/>
        <w:t>Sending the emergency alert without making a request to also start an emergency call does not put the group into the in-progress emergency state.</w:t>
      </w:r>
    </w:p>
    <w:p w14:paraId="49C20572" w14:textId="30F204B1" w:rsidR="00DB3E30" w:rsidRPr="008E4EAD" w:rsidRDefault="00DB3E30" w:rsidP="00DB3E30">
      <w:pPr>
        <w:pStyle w:val="NO"/>
      </w:pPr>
      <w:r w:rsidRPr="008E4EAD">
        <w:t>NOTE </w:t>
      </w:r>
      <w:r w:rsidR="00EB7130">
        <w:t>4</w:t>
      </w:r>
      <w:r w:rsidRPr="008E4EAD">
        <w:t>:</w:t>
      </w:r>
      <w:r w:rsidRPr="008E4EAD">
        <w:tab/>
        <w:t>Sending the emergency alert does not put the other participants in the group into an MC service emergency state.</w:t>
      </w:r>
    </w:p>
    <w:p w14:paraId="4674C66F" w14:textId="69D6B3AC" w:rsidR="00DB3E30" w:rsidRPr="008E4EAD" w:rsidRDefault="00DB3E30" w:rsidP="003257BC">
      <w:r w:rsidRPr="008E4EAD">
        <w:t>The MC service server continuously checks whether other MC service clients meet or if participating MC service clients no longer meet the criteria for the ad hoc group emergency alert.</w:t>
      </w:r>
    </w:p>
    <w:p w14:paraId="777BD3B6" w14:textId="5140F417" w:rsidR="00DB3E30" w:rsidRPr="008E4EAD" w:rsidRDefault="00DB3E30" w:rsidP="00DB3E30">
      <w:pPr>
        <w:pStyle w:val="Heading5"/>
      </w:pPr>
      <w:bookmarkStart w:id="2718" w:name="_Toc200404700"/>
      <w:r w:rsidRPr="008E4EAD">
        <w:t>10.10.3.</w:t>
      </w:r>
      <w:r>
        <w:t>4</w:t>
      </w:r>
      <w:r w:rsidRPr="008E4EAD">
        <w:t>.2</w:t>
      </w:r>
      <w:r w:rsidR="00414565">
        <w:tab/>
      </w:r>
      <w:r w:rsidRPr="008E4EAD">
        <w:t>Updating the participant list of an ongoing ad hoc group emergency</w:t>
      </w:r>
      <w:r>
        <w:t xml:space="preserve"> alert</w:t>
      </w:r>
      <w:bookmarkEnd w:id="2718"/>
    </w:p>
    <w:p w14:paraId="6475E4ED" w14:textId="5C3C78EC" w:rsidR="00DB3E30" w:rsidRPr="008E4EAD" w:rsidRDefault="00DB3E30" w:rsidP="00DB3E30">
      <w:r w:rsidRPr="008E4EAD">
        <w:t>Figure 10.10.3.</w:t>
      </w:r>
      <w:r>
        <w:t>4</w:t>
      </w:r>
      <w:r w:rsidRPr="008E4EAD">
        <w:t>.2-1 illustrates updating the participant list of an ongoing ad hoc group emergency alert within multiple MC systems. This includes scenario of MC service users entering and leaving an ongoing ad hoc emergency alert.</w:t>
      </w:r>
    </w:p>
    <w:p w14:paraId="19DC4306" w14:textId="77777777" w:rsidR="00DB3E30" w:rsidRPr="008E4EAD" w:rsidRDefault="00DB3E30" w:rsidP="00DB3E30">
      <w:r w:rsidRPr="008E4EAD">
        <w:t>Preconditions:</w:t>
      </w:r>
    </w:p>
    <w:p w14:paraId="3203F860" w14:textId="77777777" w:rsidR="00DB3E30" w:rsidRPr="008E4EAD" w:rsidRDefault="00DB3E30" w:rsidP="00DB3E30">
      <w:pPr>
        <w:pStyle w:val="B1"/>
        <w:ind w:left="644" w:hanging="360"/>
      </w:pPr>
      <w:r w:rsidRPr="008E4EAD">
        <w:t>-</w:t>
      </w:r>
      <w:r w:rsidRPr="008E4EAD">
        <w:tab/>
        <w:t xml:space="preserve">An ad hoc group emergency alert has been initiated by MC service user 1 within MC system A, and a related ad hoc group exists. </w:t>
      </w:r>
    </w:p>
    <w:p w14:paraId="5D5C4162" w14:textId="77777777" w:rsidR="00DB3E30" w:rsidRPr="008E4EAD" w:rsidRDefault="00DB3E30" w:rsidP="00DB3E30">
      <w:pPr>
        <w:pStyle w:val="B1"/>
        <w:ind w:left="644" w:hanging="360"/>
      </w:pPr>
      <w:r w:rsidRPr="008E4EAD">
        <w:t>-</w:t>
      </w:r>
      <w:r w:rsidRPr="008E4EAD">
        <w:tab/>
        <w:t>The MC service server A</w:t>
      </w:r>
      <w:r>
        <w:t xml:space="preserve"> and MC service server B are</w:t>
      </w:r>
      <w:r w:rsidRPr="008E4EAD">
        <w:t xml:space="preserve"> aware of the criteria sent by MC service client 1 related to the ongoing ad hoc group emergency alert. </w:t>
      </w:r>
    </w:p>
    <w:p w14:paraId="37452385" w14:textId="77777777" w:rsidR="00DB3E30" w:rsidRPr="008E4EAD" w:rsidRDefault="00DB3E30" w:rsidP="00DB3E30">
      <w:pPr>
        <w:pStyle w:val="B1"/>
        <w:ind w:left="644" w:hanging="360"/>
      </w:pPr>
      <w:r w:rsidRPr="008E4EAD">
        <w:t>-</w:t>
      </w:r>
      <w:r w:rsidRPr="008E4EAD">
        <w:tab/>
        <w:t xml:space="preserve">MC system A and MC system B are interconnected. </w:t>
      </w:r>
    </w:p>
    <w:p w14:paraId="727073C3" w14:textId="77777777" w:rsidR="00DB3E30" w:rsidRPr="008E4EAD" w:rsidRDefault="00DB3E30" w:rsidP="00DB3E30"/>
    <w:p w14:paraId="5F1606DC" w14:textId="77777777" w:rsidR="00DB3E30" w:rsidRPr="008E4EAD" w:rsidRDefault="00DB3E30" w:rsidP="00414565">
      <w:pPr>
        <w:pStyle w:val="TH"/>
      </w:pPr>
      <w:r w:rsidRPr="008E4EAD">
        <w:object w:dxaOrig="11496" w:dyaOrig="7434" w14:anchorId="4AA20A33">
          <v:shape id="_x0000_i1170" type="#_x0000_t75" style="width:440.9pt;height:285.2pt" o:ole="">
            <v:imagedata r:id="rId301" o:title=""/>
          </v:shape>
          <o:OLEObject Type="Embed" ProgID="Visio.Drawing.15" ShapeID="_x0000_i1170" DrawAspect="Content" ObjectID="_1811021233" r:id="rId302"/>
        </w:object>
      </w:r>
    </w:p>
    <w:p w14:paraId="6B120C0C" w14:textId="10245F8A" w:rsidR="00DB3E30" w:rsidRPr="008E4EAD" w:rsidRDefault="00DB3E30" w:rsidP="00DB3E30">
      <w:pPr>
        <w:pStyle w:val="TF"/>
      </w:pPr>
      <w:r w:rsidRPr="008E4EAD">
        <w:t>Figure 10.10.3.</w:t>
      </w:r>
      <w:r>
        <w:t>4</w:t>
      </w:r>
      <w:r w:rsidRPr="008E4EAD">
        <w:t>.2-1: Updating the participant list of an ongoing ad hoc group emergency alert between multiple MC systems</w:t>
      </w:r>
    </w:p>
    <w:p w14:paraId="2E65184E" w14:textId="77777777" w:rsidR="00DB3E30" w:rsidRPr="008E4EAD" w:rsidRDefault="00DB3E30" w:rsidP="00DB3E30">
      <w:pPr>
        <w:pStyle w:val="B1"/>
        <w:ind w:left="644" w:hanging="360"/>
      </w:pPr>
      <w:r w:rsidRPr="008E4EAD">
        <w:t>1.</w:t>
      </w:r>
      <w:r w:rsidRPr="008E4EAD">
        <w:tab/>
        <w:t xml:space="preserve">An ad hoc group emergency alert has been established based on a set of criteria sent by MC service client 1 upon initiating the ad hoc emergency alert. </w:t>
      </w:r>
      <w:r>
        <w:t xml:space="preserve"> The MC service server A considers MC service client 3 implicitly affiliated to the ad hoc group associate to the emergency alert. </w:t>
      </w:r>
    </w:p>
    <w:p w14:paraId="77622A32" w14:textId="77777777" w:rsidR="00DB3E30" w:rsidRPr="008E4EAD" w:rsidRDefault="00DB3E30" w:rsidP="00DB3E30">
      <w:pPr>
        <w:pStyle w:val="B1"/>
        <w:ind w:left="644" w:hanging="360"/>
      </w:pPr>
      <w:r w:rsidRPr="008E4EAD">
        <w:t>2.</w:t>
      </w:r>
      <w:r w:rsidRPr="008E4EAD">
        <w:tab/>
        <w:t xml:space="preserve">MC service server B detects that MC service client 3 meets the criteria of the ongoing ad hoc group emergency alert initiated at MC system A. </w:t>
      </w:r>
    </w:p>
    <w:p w14:paraId="0BF9B368" w14:textId="77777777" w:rsidR="00DB3E30" w:rsidRPr="008E4EAD" w:rsidRDefault="00DB3E30" w:rsidP="00DB3E30">
      <w:pPr>
        <w:pStyle w:val="B1"/>
        <w:ind w:left="644" w:hanging="360"/>
      </w:pPr>
      <w:r w:rsidRPr="008E4EAD">
        <w:t>3.</w:t>
      </w:r>
      <w:r w:rsidRPr="008E4EAD">
        <w:tab/>
        <w:t xml:space="preserve">MC service server B sends an ad hoc group emergency alert add user notification including the identity of MC service client 3 to be added to the ad hoc group associated to the ongoing emergency alert. </w:t>
      </w:r>
    </w:p>
    <w:p w14:paraId="05645E59" w14:textId="77777777" w:rsidR="00DB3E30" w:rsidRPr="008E4EAD" w:rsidRDefault="00DB3E30" w:rsidP="00DB3E30">
      <w:pPr>
        <w:pStyle w:val="B1"/>
        <w:ind w:left="644" w:hanging="360"/>
      </w:pPr>
      <w:r w:rsidRPr="008E4EAD">
        <w:t>4.</w:t>
      </w:r>
      <w:r w:rsidRPr="008E4EAD">
        <w:tab/>
        <w:t xml:space="preserve">The MC service server A sends an ad hoc group emergency alert request to MC service client 3. </w:t>
      </w:r>
    </w:p>
    <w:p w14:paraId="76842D55" w14:textId="77777777" w:rsidR="00DB3E30" w:rsidRPr="008E4EAD" w:rsidRDefault="00DB3E30" w:rsidP="00DB3E30">
      <w:pPr>
        <w:pStyle w:val="B1"/>
        <w:ind w:left="644" w:hanging="360"/>
      </w:pPr>
      <w:r w:rsidRPr="008E4EAD">
        <w:t>5.</w:t>
      </w:r>
      <w:r w:rsidRPr="008E4EAD">
        <w:tab/>
        <w:t xml:space="preserve">The MC service user 3 is notified of entering an ongoing ad hoc group emergency alert. </w:t>
      </w:r>
    </w:p>
    <w:p w14:paraId="47CC0E23" w14:textId="77777777" w:rsidR="00DB3E30" w:rsidRPr="008E4EAD" w:rsidRDefault="00DB3E30" w:rsidP="00DB3E30">
      <w:pPr>
        <w:pStyle w:val="B1"/>
        <w:ind w:left="644" w:hanging="360"/>
      </w:pPr>
      <w:r w:rsidRPr="008E4EAD">
        <w:t>6.</w:t>
      </w:r>
      <w:r w:rsidRPr="008E4EAD">
        <w:tab/>
        <w:t>The MC service client 3 sends the MC service server A an ad hoc group emergency alert response.</w:t>
      </w:r>
      <w:r>
        <w:t xml:space="preserve"> </w:t>
      </w:r>
    </w:p>
    <w:p w14:paraId="7A474315" w14:textId="77777777" w:rsidR="00DB3E30" w:rsidRPr="008E4EAD" w:rsidRDefault="00DB3E30" w:rsidP="00DB3E30">
      <w:pPr>
        <w:pStyle w:val="B1"/>
        <w:ind w:left="644" w:hanging="360"/>
      </w:pPr>
      <w:r w:rsidRPr="008E4EAD">
        <w:t>7.</w:t>
      </w:r>
      <w:r w:rsidRPr="008E4EAD">
        <w:tab/>
        <w:t xml:space="preserve">The MC service server A updates the participant list of the MC service group associated with the ongoing ad hoc group emergency alert. The MC service server A may send a notification to authorized users indicating the addition of MC service client 3 to the ad hoc group. </w:t>
      </w:r>
    </w:p>
    <w:p w14:paraId="1AE56BD3" w14:textId="77777777" w:rsidR="00DB3E30" w:rsidRPr="008E4EAD" w:rsidRDefault="00DB3E30" w:rsidP="00DB3E30">
      <w:pPr>
        <w:pStyle w:val="B1"/>
        <w:ind w:left="644" w:hanging="360"/>
      </w:pPr>
      <w:r w:rsidRPr="008E4EAD">
        <w:t>8.</w:t>
      </w:r>
      <w:r w:rsidRPr="008E4EAD">
        <w:tab/>
        <w:t xml:space="preserve">The MC service server B detects that MC service client 4 no longer meets the criteria of the ongoing ad hoc group emergency alert. </w:t>
      </w:r>
      <w:r>
        <w:t xml:space="preserve">The MC service server A deaffiliates the MC service client 4 from the ad hoc group associated to the emergency alert. </w:t>
      </w:r>
    </w:p>
    <w:p w14:paraId="6E664668" w14:textId="77777777" w:rsidR="00DB3E30" w:rsidRPr="008E4EAD" w:rsidRDefault="00DB3E30" w:rsidP="00DB3E30">
      <w:pPr>
        <w:pStyle w:val="B1"/>
        <w:ind w:left="644" w:hanging="360"/>
      </w:pPr>
      <w:r w:rsidRPr="008E4EAD">
        <w:t>9.</w:t>
      </w:r>
      <w:r w:rsidRPr="008E4EAD">
        <w:tab/>
        <w:t>The MC service server B sends the MC service server A an ad hoc group emergency remove user notification.</w:t>
      </w:r>
    </w:p>
    <w:p w14:paraId="64A7EBEE" w14:textId="77777777" w:rsidR="00DB3E30" w:rsidRPr="008E4EAD" w:rsidRDefault="00DB3E30" w:rsidP="00DB3E30">
      <w:pPr>
        <w:pStyle w:val="B1"/>
        <w:ind w:left="644" w:hanging="360"/>
      </w:pPr>
      <w:r w:rsidRPr="008E4EAD">
        <w:t>10.</w:t>
      </w:r>
      <w:r w:rsidRPr="008E4EAD">
        <w:tab/>
        <w:t xml:space="preserve">MC service server A sends the MC service client 4 an ad hoc group emergency alert cancel request. </w:t>
      </w:r>
    </w:p>
    <w:p w14:paraId="1912F5E3" w14:textId="77777777" w:rsidR="00DB3E30" w:rsidRPr="008E4EAD" w:rsidRDefault="00DB3E30" w:rsidP="00DB3E30">
      <w:pPr>
        <w:pStyle w:val="B1"/>
        <w:ind w:left="644" w:hanging="360"/>
      </w:pPr>
      <w:r w:rsidRPr="008E4EAD">
        <w:t>11.</w:t>
      </w:r>
      <w:r w:rsidRPr="008E4EAD">
        <w:tab/>
        <w:t xml:space="preserve">The MC service user 4 is notified of </w:t>
      </w:r>
      <w:r>
        <w:t>leaving</w:t>
      </w:r>
      <w:r w:rsidRPr="008E4EAD">
        <w:t xml:space="preserve"> an ad hoc group emergency alert. </w:t>
      </w:r>
    </w:p>
    <w:p w14:paraId="076FB293" w14:textId="77777777" w:rsidR="00DB3E30" w:rsidRPr="008E4EAD" w:rsidRDefault="00DB3E30" w:rsidP="00DB3E30">
      <w:pPr>
        <w:pStyle w:val="B1"/>
        <w:ind w:left="644" w:hanging="360"/>
      </w:pPr>
      <w:r w:rsidRPr="008E4EAD">
        <w:t>12.</w:t>
      </w:r>
      <w:r w:rsidRPr="008E4EAD">
        <w:tab/>
        <w:t>The MC service client 4 sends the MC service server A an ad hoc emergency alert cancel response.</w:t>
      </w:r>
      <w:r>
        <w:t xml:space="preserve"> </w:t>
      </w:r>
    </w:p>
    <w:p w14:paraId="63227237" w14:textId="77777777" w:rsidR="00DB3E30" w:rsidRPr="008E4EAD" w:rsidRDefault="00DB3E30" w:rsidP="00DB3E30">
      <w:pPr>
        <w:pStyle w:val="B1"/>
        <w:ind w:left="644" w:hanging="360"/>
      </w:pPr>
      <w:r w:rsidRPr="008E4EAD">
        <w:t>13.</w:t>
      </w:r>
      <w:r w:rsidRPr="008E4EAD">
        <w:tab/>
        <w:t xml:space="preserve">The ad hoc group associated with the ongoing ad hoc emergency alert is updated. The MC service server A may send a notification to authorized users indicating the removal of the MC service client 4. </w:t>
      </w:r>
    </w:p>
    <w:p w14:paraId="212BC017" w14:textId="1E51051C" w:rsidR="00DB3E30" w:rsidRPr="008E4EAD" w:rsidRDefault="00DB3E30" w:rsidP="00DB3E30">
      <w:pPr>
        <w:pStyle w:val="Heading5"/>
      </w:pPr>
      <w:bookmarkStart w:id="2719" w:name="_Toc200404701"/>
      <w:r w:rsidRPr="008E4EAD">
        <w:lastRenderedPageBreak/>
        <w:t>10.10.3.</w:t>
      </w:r>
      <w:r>
        <w:t>4</w:t>
      </w:r>
      <w:r w:rsidRPr="008E4EAD">
        <w:t>.3</w:t>
      </w:r>
      <w:r w:rsidR="00414565">
        <w:tab/>
      </w:r>
      <w:r w:rsidRPr="008E4EAD">
        <w:t>Ad hoc group emergency alert cancel</w:t>
      </w:r>
      <w:bookmarkEnd w:id="2719"/>
      <w:r w:rsidRPr="008E4EAD">
        <w:t xml:space="preserve"> </w:t>
      </w:r>
    </w:p>
    <w:p w14:paraId="2674F113" w14:textId="185E83B1" w:rsidR="00DB3E30" w:rsidRPr="008E4EAD" w:rsidRDefault="00DB3E30" w:rsidP="00DB3E30">
      <w:r w:rsidRPr="008E4EAD">
        <w:t>Figure 10.10.3.</w:t>
      </w:r>
      <w:r>
        <w:t>4.</w:t>
      </w:r>
      <w:r w:rsidRPr="008E4EAD">
        <w:t xml:space="preserve">3-1 illustrates the procedure once an MC service client cancels an ongoing ad hoc group emergency alert. </w:t>
      </w:r>
    </w:p>
    <w:p w14:paraId="6F511AA6" w14:textId="77777777" w:rsidR="00DB3E30" w:rsidRPr="008E4EAD" w:rsidRDefault="00DB3E30" w:rsidP="00DB3E30">
      <w:r w:rsidRPr="008E4EAD">
        <w:t>Preconditions:</w:t>
      </w:r>
    </w:p>
    <w:p w14:paraId="15784DB7" w14:textId="77777777" w:rsidR="00DB3E30" w:rsidRPr="008E4EAD" w:rsidRDefault="00DB3E30" w:rsidP="00DB3E30">
      <w:pPr>
        <w:pStyle w:val="B1"/>
        <w:ind w:left="644" w:hanging="360"/>
      </w:pPr>
      <w:r w:rsidRPr="008E4EAD">
        <w:t>-</w:t>
      </w:r>
      <w:r w:rsidRPr="008E4EAD">
        <w:tab/>
        <w:t xml:space="preserve">An ad hoc group emergency alert is ongoing with participants within MC system A and MC system B. </w:t>
      </w:r>
    </w:p>
    <w:p w14:paraId="434A1F40" w14:textId="77777777" w:rsidR="00DB3E30" w:rsidRPr="008E4EAD" w:rsidRDefault="00DB3E30" w:rsidP="00DB3E30">
      <w:pPr>
        <w:pStyle w:val="B1"/>
        <w:ind w:left="644" w:hanging="360"/>
      </w:pPr>
      <w:r w:rsidRPr="008E4EAD">
        <w:t>-</w:t>
      </w:r>
      <w:r w:rsidRPr="008E4EAD">
        <w:tab/>
        <w:t xml:space="preserve">MC system A and MC system B are interconnected. </w:t>
      </w:r>
    </w:p>
    <w:p w14:paraId="0D9DB5D1" w14:textId="77777777" w:rsidR="00DB3E30" w:rsidRPr="008E4EAD" w:rsidRDefault="00DB3E30" w:rsidP="00DB3E30"/>
    <w:p w14:paraId="7654C50D" w14:textId="4FAACE38" w:rsidR="00DB3E30" w:rsidRPr="008E4EAD" w:rsidRDefault="00202144" w:rsidP="00414565">
      <w:pPr>
        <w:pStyle w:val="TH"/>
      </w:pPr>
      <w:r w:rsidRPr="0013076D">
        <w:object w:dxaOrig="11940" w:dyaOrig="5730" w14:anchorId="5C7C8AE8">
          <v:shape id="_x0000_i1171" type="#_x0000_t75" style="width:456.3pt;height:222.1pt" o:ole="">
            <v:imagedata r:id="rId303" o:title=""/>
          </v:shape>
          <o:OLEObject Type="Embed" ProgID="Visio.Drawing.15" ShapeID="_x0000_i1171" DrawAspect="Content" ObjectID="_1811021234" r:id="rId304"/>
        </w:object>
      </w:r>
    </w:p>
    <w:p w14:paraId="2D18716B" w14:textId="6075C421" w:rsidR="00DB3E30" w:rsidRPr="008E4EAD" w:rsidRDefault="00DB3E30" w:rsidP="00DB3E30">
      <w:pPr>
        <w:pStyle w:val="TF"/>
      </w:pPr>
      <w:r w:rsidRPr="008E4EAD">
        <w:t>Figure 10.10.3.</w:t>
      </w:r>
      <w:r>
        <w:t>4</w:t>
      </w:r>
      <w:r w:rsidRPr="008E4EAD">
        <w:t>.3-1: Ad hoc group emergency alert cancel between multiple MC systems</w:t>
      </w:r>
    </w:p>
    <w:p w14:paraId="1DC3ECB7" w14:textId="66B624F7" w:rsidR="00DB3E30" w:rsidRPr="008E4EAD" w:rsidRDefault="00DB3E30" w:rsidP="005E4966">
      <w:pPr>
        <w:pStyle w:val="B1"/>
      </w:pPr>
      <w:r w:rsidRPr="008E4EAD">
        <w:t>1.</w:t>
      </w:r>
      <w:r w:rsidRPr="008E4EAD">
        <w:tab/>
        <w:t>The MC service user 1</w:t>
      </w:r>
      <w:r>
        <w:t xml:space="preserve"> </w:t>
      </w:r>
      <w:r w:rsidRPr="008E4EAD">
        <w:t>decides to cancel an ongoing ad hoc group emergency alert.</w:t>
      </w:r>
    </w:p>
    <w:p w14:paraId="005CEFF7" w14:textId="74B503C6" w:rsidR="00DB3E30" w:rsidRPr="008E4EAD" w:rsidRDefault="00DB3E30" w:rsidP="005E4966">
      <w:pPr>
        <w:pStyle w:val="B1"/>
      </w:pPr>
      <w:r w:rsidRPr="008E4EAD">
        <w:t>2.</w:t>
      </w:r>
      <w:r w:rsidRPr="008E4EAD">
        <w:tab/>
        <w:t>MC service client 1 sends the MC service server A an ad hoc group emergency alert cancel request. If the cancel request is sent for another MC service user that initiated this emergency alert, that user`s MC service ID shall be included in the cancel request.</w:t>
      </w:r>
    </w:p>
    <w:p w14:paraId="75C0764E" w14:textId="77777777" w:rsidR="00202144" w:rsidRDefault="00DB3E30" w:rsidP="005E4966">
      <w:pPr>
        <w:pStyle w:val="B1"/>
      </w:pPr>
      <w:r w:rsidRPr="008E4EAD">
        <w:t>3.</w:t>
      </w:r>
      <w:r w:rsidRPr="008E4EAD">
        <w:tab/>
        <w:t>MC service server A checks whether the MC service client 1 is authorized to cancel an ongoing ad hoc group emergency alert. The MC service server A checks whether the provided functional alias, if present, can be used and has been activated for the user.</w:t>
      </w:r>
    </w:p>
    <w:p w14:paraId="086E9526" w14:textId="7387889E" w:rsidR="00DB3E30" w:rsidRDefault="00202144" w:rsidP="005E4966">
      <w:pPr>
        <w:pStyle w:val="B1"/>
      </w:pPr>
      <w:r>
        <w:t>4.</w:t>
      </w:r>
      <w:r>
        <w:tab/>
      </w:r>
      <w:r w:rsidRPr="00D064E7">
        <w:t>The MC service server</w:t>
      </w:r>
      <w:r>
        <w:t> A</w:t>
      </w:r>
      <w:r w:rsidRPr="00D064E7">
        <w:t xml:space="preserve"> sends the </w:t>
      </w:r>
      <w:r>
        <w:t>ad hoc group</w:t>
      </w:r>
      <w:r w:rsidRPr="00D064E7">
        <w:t xml:space="preserve"> emergency </w:t>
      </w:r>
      <w:r>
        <w:t xml:space="preserve">cancel </w:t>
      </w:r>
      <w:r w:rsidRPr="00D064E7">
        <w:t xml:space="preserve">alert </w:t>
      </w:r>
      <w:r>
        <w:t>request return</w:t>
      </w:r>
      <w:r w:rsidRPr="00D064E7">
        <w:t xml:space="preserve"> to the MC service user</w:t>
      </w:r>
      <w:r>
        <w:t> </w:t>
      </w:r>
      <w:r w:rsidRPr="00D064E7">
        <w:t>1</w:t>
      </w:r>
      <w:r>
        <w:t xml:space="preserve"> containing the result of whether the ad hoc group emergency cancel request is authorized or not. If the ad hoc group</w:t>
      </w:r>
      <w:r w:rsidRPr="00D064E7">
        <w:t xml:space="preserve"> emergency </w:t>
      </w:r>
      <w:r>
        <w:t xml:space="preserve">cancel </w:t>
      </w:r>
      <w:r w:rsidRPr="00D064E7">
        <w:t xml:space="preserve">alert </w:t>
      </w:r>
      <w:r>
        <w:t xml:space="preserve">request is not authorized, the </w:t>
      </w:r>
      <w:r w:rsidRPr="00D064E7">
        <w:t xml:space="preserve">MC service server </w:t>
      </w:r>
      <w:r>
        <w:t xml:space="preserve">and </w:t>
      </w:r>
      <w:r w:rsidRPr="00D064E7">
        <w:t xml:space="preserve">the MC service </w:t>
      </w:r>
      <w:r>
        <w:t>client 1 shall not proceed with the rest of the steps.</w:t>
      </w:r>
    </w:p>
    <w:p w14:paraId="31613983" w14:textId="5F5EC048" w:rsidR="00BC48EC" w:rsidRPr="008E4EAD" w:rsidRDefault="00202144" w:rsidP="005E4966">
      <w:pPr>
        <w:pStyle w:val="B1"/>
      </w:pPr>
      <w:r>
        <w:t>5</w:t>
      </w:r>
      <w:r w:rsidR="00DB3E30" w:rsidRPr="008E4EAD">
        <w:t>.</w:t>
      </w:r>
      <w:r w:rsidR="00DB3E30">
        <w:tab/>
      </w:r>
      <w:r w:rsidR="00DB3E30" w:rsidRPr="008E4EAD">
        <w:t>The M</w:t>
      </w:r>
      <w:r w:rsidR="00DB3E30">
        <w:t>C</w:t>
      </w:r>
      <w:r w:rsidR="00DB3E30" w:rsidRPr="008E4EAD">
        <w:t xml:space="preserve"> service server A sends an ad hoc emergency alert cancel notification to the MC service server B at the partner MC system B.</w:t>
      </w:r>
    </w:p>
    <w:p w14:paraId="25AB9F70" w14:textId="49E0A3A3" w:rsidR="00DB3E30" w:rsidRPr="008E4EAD" w:rsidRDefault="00DB3E30" w:rsidP="005E4966">
      <w:pPr>
        <w:pStyle w:val="B1"/>
      </w:pPr>
      <w:r>
        <w:t>6</w:t>
      </w:r>
      <w:r w:rsidRPr="008E4EAD">
        <w:t>.</w:t>
      </w:r>
      <w:r w:rsidRPr="008E4EAD">
        <w:tab/>
        <w:t>The M</w:t>
      </w:r>
      <w:r>
        <w:t>C</w:t>
      </w:r>
      <w:r w:rsidRPr="008E4EAD">
        <w:t xml:space="preserve"> service server A sends MC service client 2, MC service client 3 and MC service client 4 ad hoc group emergency alert cancel request.</w:t>
      </w:r>
    </w:p>
    <w:p w14:paraId="44104498" w14:textId="49F27C68" w:rsidR="00DB3E30" w:rsidRPr="008E4EAD" w:rsidRDefault="00DB3E30" w:rsidP="005E4966">
      <w:pPr>
        <w:pStyle w:val="B1"/>
      </w:pPr>
      <w:r>
        <w:t>7</w:t>
      </w:r>
      <w:r w:rsidRPr="008E4EAD">
        <w:t>.</w:t>
      </w:r>
      <w:r w:rsidRPr="008E4EAD">
        <w:tab/>
        <w:t>The MC service user 2, MC service user 3 and MC service user 4 are notified of the ad hoc group emergency alert cancellation.</w:t>
      </w:r>
    </w:p>
    <w:p w14:paraId="6EA7EEC3" w14:textId="769B739A" w:rsidR="00202144" w:rsidRDefault="00DB3E30" w:rsidP="005E4966">
      <w:pPr>
        <w:pStyle w:val="B1"/>
      </w:pPr>
      <w:r w:rsidRPr="008E4EAD">
        <w:t>8.</w:t>
      </w:r>
      <w:r w:rsidRPr="008E4EAD">
        <w:tab/>
        <w:t>The MC service client 2, MC service client 3 and MC service client 4 sends ad hoc group emergency alert cancel response to the MC service server A. If there is no other communication in the ad hoc group or once the communication in the ad hoc group is terminated, the ad hoc group ceases to exist.</w:t>
      </w:r>
    </w:p>
    <w:p w14:paraId="0C8B617E" w14:textId="3B7FB0FE" w:rsidR="00DB3E30" w:rsidRDefault="00202144" w:rsidP="005E4966">
      <w:pPr>
        <w:pStyle w:val="B1"/>
      </w:pPr>
      <w:r>
        <w:t>9</w:t>
      </w:r>
      <w:r w:rsidRPr="0013076D">
        <w:t>.</w:t>
      </w:r>
      <w:r w:rsidRPr="0013076D">
        <w:tab/>
        <w:t xml:space="preserve">The MC service server A sends an ad hoc group emergency alert </w:t>
      </w:r>
      <w:r>
        <w:t xml:space="preserve">cancel </w:t>
      </w:r>
      <w:r w:rsidRPr="0013076D">
        <w:t>response to MC service client 1.</w:t>
      </w:r>
    </w:p>
    <w:p w14:paraId="0D70330D" w14:textId="77777777" w:rsidR="00315C8D" w:rsidRPr="002F1393" w:rsidRDefault="00315C8D" w:rsidP="00315C8D">
      <w:pPr>
        <w:pStyle w:val="Heading5"/>
      </w:pPr>
      <w:bookmarkStart w:id="2720" w:name="_Toc138278118"/>
      <w:bookmarkStart w:id="2721" w:name="_Toc200404702"/>
      <w:r w:rsidRPr="002F1393">
        <w:lastRenderedPageBreak/>
        <w:t>10.10.3.4.</w:t>
      </w:r>
      <w:r>
        <w:t>4</w:t>
      </w:r>
      <w:r w:rsidRPr="002F1393">
        <w:tab/>
      </w:r>
      <w:r w:rsidRPr="00653598">
        <w:t>Modifying the criteria for determining the participants during an ongoing ad</w:t>
      </w:r>
      <w:r>
        <w:rPr>
          <w:lang w:val="en-US"/>
        </w:rPr>
        <w:t> </w:t>
      </w:r>
      <w:r w:rsidRPr="00653598">
        <w:t>hoc group emergency alert</w:t>
      </w:r>
      <w:bookmarkEnd w:id="2721"/>
    </w:p>
    <w:p w14:paraId="2463379E" w14:textId="77777777" w:rsidR="00315C8D" w:rsidRDefault="00315C8D" w:rsidP="00315C8D">
      <w:r w:rsidRPr="002F1393">
        <w:t>Figure </w:t>
      </w:r>
      <w:r w:rsidRPr="00653598">
        <w:t>10.10.3.4.4</w:t>
      </w:r>
      <w:r w:rsidRPr="002F1393">
        <w:t xml:space="preserve">-1 illustrates </w:t>
      </w:r>
      <w:r>
        <w:t>when the</w:t>
      </w:r>
      <w:r w:rsidRPr="00BE6ABA">
        <w:t xml:space="preserve"> alerting user modifies the criteria for determining the list of participants of </w:t>
      </w:r>
      <w:r>
        <w:t>an</w:t>
      </w:r>
      <w:r w:rsidRPr="00BE6ABA">
        <w:t xml:space="preserve"> </w:t>
      </w:r>
      <w:r>
        <w:t xml:space="preserve">ongoing </w:t>
      </w:r>
      <w:r w:rsidRPr="00BE6ABA">
        <w:t>ad</w:t>
      </w:r>
      <w:r>
        <w:t> </w:t>
      </w:r>
      <w:r w:rsidRPr="00BE6ABA">
        <w:t>hoc group emergency alert</w:t>
      </w:r>
      <w:r>
        <w:t xml:space="preserve"> between</w:t>
      </w:r>
      <w:r w:rsidRPr="002F1393">
        <w:t xml:space="preserve"> multiple MC systems. This includes </w:t>
      </w:r>
      <w:r>
        <w:t xml:space="preserve">a </w:t>
      </w:r>
      <w:r w:rsidRPr="002F1393">
        <w:t>scenario of MC service users entering and leaving an ongoing ad</w:t>
      </w:r>
      <w:r>
        <w:t> </w:t>
      </w:r>
      <w:r w:rsidRPr="002F1393">
        <w:t>hoc emergency alert.</w:t>
      </w:r>
    </w:p>
    <w:p w14:paraId="0D595D3A" w14:textId="77777777" w:rsidR="00315C8D" w:rsidRPr="002F1393" w:rsidRDefault="00315C8D" w:rsidP="00315C8D">
      <w:r w:rsidRPr="002F1393">
        <w:t>Preconditions:</w:t>
      </w:r>
    </w:p>
    <w:p w14:paraId="385A2FB8" w14:textId="3A6D9B0F" w:rsidR="00315C8D" w:rsidRPr="002F1393" w:rsidRDefault="00315C8D" w:rsidP="00315C8D">
      <w:pPr>
        <w:pStyle w:val="B1"/>
      </w:pPr>
      <w:r>
        <w:t>-</w:t>
      </w:r>
      <w:r>
        <w:tab/>
        <w:t xml:space="preserve">The </w:t>
      </w:r>
      <w:r w:rsidRPr="00824CEB">
        <w:t>MC service user at the MC service client</w:t>
      </w:r>
      <w:r>
        <w:t> </w:t>
      </w:r>
      <w:r w:rsidRPr="00824CEB">
        <w:t xml:space="preserve">1 is authorized </w:t>
      </w:r>
      <w:r>
        <w:t>to modify the criteria.</w:t>
      </w:r>
    </w:p>
    <w:p w14:paraId="76E581C7" w14:textId="77777777" w:rsidR="00315C8D" w:rsidRPr="002F1393" w:rsidRDefault="00315C8D" w:rsidP="00315C8D">
      <w:pPr>
        <w:pStyle w:val="B1"/>
      </w:pPr>
      <w:r w:rsidRPr="002F1393">
        <w:t>-</w:t>
      </w:r>
      <w:r w:rsidRPr="002F1393">
        <w:tab/>
        <w:t xml:space="preserve">The MC service server A and MC service server B are aware of the criteria related to the ongoing ad hoc group emergency alert. </w:t>
      </w:r>
    </w:p>
    <w:p w14:paraId="5DB0AAA0" w14:textId="77777777" w:rsidR="00315C8D" w:rsidRPr="002F1393" w:rsidRDefault="00315C8D" w:rsidP="00315C8D">
      <w:pPr>
        <w:pStyle w:val="B1"/>
      </w:pPr>
      <w:r w:rsidRPr="002F1393">
        <w:t>-</w:t>
      </w:r>
      <w:r w:rsidRPr="002F1393">
        <w:tab/>
        <w:t>MC system A and MC system B are interconnected.</w:t>
      </w:r>
    </w:p>
    <w:p w14:paraId="196425ED" w14:textId="44AEC245" w:rsidR="00315C8D" w:rsidRDefault="00313148" w:rsidP="00315C8D">
      <w:pPr>
        <w:pStyle w:val="TH"/>
      </w:pPr>
      <w:r w:rsidRPr="00611CB2">
        <w:object w:dxaOrig="11491" w:dyaOrig="10831" w14:anchorId="098667DF">
          <v:shape id="_x0000_i1172" type="#_x0000_t75" style="width:439pt;height:417.5pt" o:ole="">
            <v:imagedata r:id="rId305" o:title=""/>
          </v:shape>
          <o:OLEObject Type="Embed" ProgID="Visio.Drawing.15" ShapeID="_x0000_i1172" DrawAspect="Content" ObjectID="_1811021235" r:id="rId306"/>
        </w:object>
      </w:r>
    </w:p>
    <w:p w14:paraId="5D8E955D" w14:textId="3B17C16C" w:rsidR="00315C8D" w:rsidRPr="002F1393" w:rsidRDefault="00315C8D" w:rsidP="00315C8D">
      <w:pPr>
        <w:pStyle w:val="TF"/>
      </w:pPr>
      <w:r w:rsidRPr="002F1393">
        <w:t>Figure 10.10.3.4.</w:t>
      </w:r>
      <w:r>
        <w:t>4</w:t>
      </w:r>
      <w:r w:rsidRPr="002F1393">
        <w:t xml:space="preserve">-1: </w:t>
      </w:r>
      <w:r w:rsidRPr="00EA1C43">
        <w:t xml:space="preserve">Modifying the criteria for determining the participants during an ongoing ad hoc group emergency alert </w:t>
      </w:r>
      <w:r w:rsidRPr="002F1393">
        <w:t>between multiple MC systems</w:t>
      </w:r>
    </w:p>
    <w:p w14:paraId="4204F770" w14:textId="77777777" w:rsidR="00315C8D" w:rsidRPr="008B2620" w:rsidRDefault="00315C8D" w:rsidP="00315C8D">
      <w:pPr>
        <w:pStyle w:val="B1"/>
      </w:pPr>
      <w:r>
        <w:t>1.</w:t>
      </w:r>
      <w:r>
        <w:tab/>
      </w:r>
      <w:r w:rsidRPr="008B2620">
        <w:t xml:space="preserve">An ad hoc group emergency alert has been established based on criteria sent by </w:t>
      </w:r>
      <w:r>
        <w:t xml:space="preserve">an authorized </w:t>
      </w:r>
      <w:r w:rsidRPr="008B2620">
        <w:t>MC service client upon initiating the ad hoc emergency alert.</w:t>
      </w:r>
    </w:p>
    <w:p w14:paraId="539557AE" w14:textId="77777777" w:rsidR="00315C8D" w:rsidRPr="008B2620" w:rsidRDefault="00315C8D" w:rsidP="00315C8D">
      <w:pPr>
        <w:pStyle w:val="B1"/>
      </w:pPr>
      <w:r w:rsidRPr="008B2620">
        <w:t>2.</w:t>
      </w:r>
      <w:r w:rsidRPr="008B2620">
        <w:tab/>
        <w:t xml:space="preserve">The MC service user at the MC service client 1 </w:t>
      </w:r>
      <w:r>
        <w:t xml:space="preserve">is authorized and </w:t>
      </w:r>
      <w:r w:rsidRPr="008B2620">
        <w:t>wishes to modify the criteria for determining the list of ad hoc group emergency alert participants.</w:t>
      </w:r>
    </w:p>
    <w:p w14:paraId="570290FB" w14:textId="16F537E2" w:rsidR="00313148" w:rsidRDefault="00315C8D" w:rsidP="00313148">
      <w:pPr>
        <w:ind w:left="568" w:hanging="284"/>
      </w:pPr>
      <w:r>
        <w:t>3.</w:t>
      </w:r>
      <w:r>
        <w:tab/>
        <w:t>The MC service server A receives the ad hoc group emergency alert modify request.</w:t>
      </w:r>
    </w:p>
    <w:p w14:paraId="1880C3E1" w14:textId="77777777" w:rsidR="00313148" w:rsidRPr="001B565E" w:rsidRDefault="00313148" w:rsidP="00313148">
      <w:pPr>
        <w:pStyle w:val="B1"/>
        <w:rPr>
          <w:lang w:eastAsia="zh-CN"/>
        </w:rPr>
      </w:pPr>
      <w:r>
        <w:rPr>
          <w:lang w:eastAsia="zh-CN"/>
        </w:rPr>
        <w:lastRenderedPageBreak/>
        <w:t>4</w:t>
      </w:r>
      <w:r w:rsidRPr="001B565E">
        <w:rPr>
          <w:lang w:eastAsia="zh-CN"/>
        </w:rPr>
        <w:t>.</w:t>
      </w:r>
      <w:r w:rsidRPr="001B565E">
        <w:rPr>
          <w:lang w:eastAsia="zh-CN"/>
        </w:rPr>
        <w:tab/>
        <w:t>The MC service server</w:t>
      </w:r>
      <w:r>
        <w:rPr>
          <w:lang w:eastAsia="zh-CN"/>
        </w:rPr>
        <w:t> A</w:t>
      </w:r>
      <w:r w:rsidRPr="001B565E">
        <w:rPr>
          <w:lang w:eastAsia="zh-CN"/>
        </w:rPr>
        <w:t xml:space="preserve"> checks whether MC service client 1 is authorized to modify the criteria which determines the list of ad hoc group participants.</w:t>
      </w:r>
    </w:p>
    <w:p w14:paraId="1EE74849" w14:textId="77777777" w:rsidR="00313148" w:rsidRDefault="00313148" w:rsidP="00313148">
      <w:pPr>
        <w:pStyle w:val="B1"/>
      </w:pPr>
      <w:r>
        <w:t>5.</w:t>
      </w:r>
      <w:r>
        <w:tab/>
      </w:r>
      <w:r w:rsidRPr="00D064E7">
        <w:t>The MC service server</w:t>
      </w:r>
      <w:r>
        <w:t> A</w:t>
      </w:r>
      <w:r w:rsidRPr="00D064E7">
        <w:t xml:space="preserve"> sends the </w:t>
      </w:r>
      <w:r>
        <w:t>ad hoc group</w:t>
      </w:r>
      <w:r w:rsidRPr="00D064E7">
        <w:t xml:space="preserve"> emergency alert </w:t>
      </w:r>
      <w:r>
        <w:t>modify request return</w:t>
      </w:r>
      <w:r w:rsidRPr="00D064E7">
        <w:t xml:space="preserve"> to MC service </w:t>
      </w:r>
      <w:r>
        <w:t>client </w:t>
      </w:r>
      <w:r w:rsidRPr="00D064E7">
        <w:t>1</w:t>
      </w:r>
      <w:r>
        <w:t xml:space="preserve"> containing the result of whether modifying the criteria </w:t>
      </w:r>
      <w:r w:rsidRPr="00793B83">
        <w:t xml:space="preserve">for determining the participants </w:t>
      </w:r>
      <w:r>
        <w:t>of the ad hoc group is authorized or not. If the ad hoc group</w:t>
      </w:r>
      <w:r w:rsidRPr="00D064E7">
        <w:t xml:space="preserve"> emergency alert </w:t>
      </w:r>
      <w:r>
        <w:t xml:space="preserve">modify request is not authorized, the </w:t>
      </w:r>
      <w:r w:rsidRPr="00D064E7">
        <w:t xml:space="preserve">MC service server </w:t>
      </w:r>
      <w:r>
        <w:t xml:space="preserve">and </w:t>
      </w:r>
      <w:r w:rsidRPr="00D064E7">
        <w:t xml:space="preserve">the MC service </w:t>
      </w:r>
      <w:r>
        <w:t>client 1 shall not proceed with the rest of the steps.</w:t>
      </w:r>
    </w:p>
    <w:p w14:paraId="23519FCE" w14:textId="29CCDF2E" w:rsidR="00315C8D" w:rsidRPr="002F1393" w:rsidRDefault="00313148" w:rsidP="00313148">
      <w:pPr>
        <w:pStyle w:val="B1"/>
      </w:pPr>
      <w:r>
        <w:t>6.</w:t>
      </w:r>
      <w:r>
        <w:tab/>
      </w:r>
      <w:r w:rsidRPr="00611CB2">
        <w:t>If MC service server A identifies that the criteria require to add participants from another MC system then MC service server A sends an ad hoc group emergency alert request to MC service server B at MC system B.</w:t>
      </w:r>
    </w:p>
    <w:p w14:paraId="122E176D" w14:textId="3559BB63" w:rsidR="00315C8D" w:rsidRDefault="00313148" w:rsidP="00315C8D">
      <w:pPr>
        <w:pStyle w:val="B1"/>
        <w:rPr>
          <w:lang w:eastAsia="zh-CN"/>
        </w:rPr>
      </w:pPr>
      <w:r>
        <w:rPr>
          <w:lang w:eastAsia="zh-CN"/>
        </w:rPr>
        <w:t>7</w:t>
      </w:r>
      <w:r w:rsidR="00315C8D">
        <w:rPr>
          <w:lang w:eastAsia="zh-CN"/>
        </w:rPr>
        <w:t>a/b</w:t>
      </w:r>
      <w:r w:rsidR="00315C8D" w:rsidRPr="003B3E17">
        <w:t>.</w:t>
      </w:r>
      <w:r w:rsidR="00315C8D" w:rsidRPr="003B3E17">
        <w:tab/>
      </w:r>
      <w:r w:rsidR="00315C8D" w:rsidRPr="008B2620">
        <w:t>The MC service server</w:t>
      </w:r>
      <w:r w:rsidR="00315C8D">
        <w:t> </w:t>
      </w:r>
      <w:r w:rsidR="00315C8D" w:rsidRPr="008B2620">
        <w:t>A receives the ad hoc group emergency alert modify response and forwards the response to MC service client</w:t>
      </w:r>
      <w:r w:rsidR="00315C8D">
        <w:t> </w:t>
      </w:r>
      <w:r w:rsidR="00315C8D" w:rsidRPr="008B2620">
        <w:t>1 in MC system</w:t>
      </w:r>
      <w:r w:rsidR="00315C8D">
        <w:t> </w:t>
      </w:r>
      <w:r w:rsidR="00315C8D" w:rsidRPr="008B2620">
        <w:t>A.</w:t>
      </w:r>
    </w:p>
    <w:p w14:paraId="0D455C22" w14:textId="4E76A193" w:rsidR="00315C8D" w:rsidRDefault="00313148" w:rsidP="00315C8D">
      <w:pPr>
        <w:pStyle w:val="B1"/>
      </w:pPr>
      <w:r>
        <w:t>8</w:t>
      </w:r>
      <w:r w:rsidR="00315C8D" w:rsidRPr="002F1393">
        <w:t>.</w:t>
      </w:r>
      <w:r w:rsidR="00315C8D" w:rsidRPr="002F1393">
        <w:tab/>
        <w:t xml:space="preserve">MC service server B detects that MC service client 3 meets the criteria </w:t>
      </w:r>
      <w:r w:rsidR="00315C8D">
        <w:t>for</w:t>
      </w:r>
      <w:r w:rsidR="00315C8D" w:rsidRPr="002F1393">
        <w:t xml:space="preserve"> the ongoing ad</w:t>
      </w:r>
      <w:r w:rsidR="00315C8D">
        <w:t> </w:t>
      </w:r>
      <w:r w:rsidR="00315C8D" w:rsidRPr="002F1393">
        <w:t>hoc group emergency alert initiated at MC system A</w:t>
      </w:r>
      <w:r w:rsidR="00315C8D">
        <w:t>.</w:t>
      </w:r>
    </w:p>
    <w:p w14:paraId="38EC4C49" w14:textId="382171B9" w:rsidR="00315C8D" w:rsidRDefault="00313148" w:rsidP="00315C8D">
      <w:pPr>
        <w:pStyle w:val="B2"/>
      </w:pPr>
      <w:r>
        <w:t>8</w:t>
      </w:r>
      <w:r w:rsidR="00315C8D">
        <w:t>a.</w:t>
      </w:r>
      <w:r w:rsidR="00315C8D">
        <w:tab/>
      </w:r>
      <w:r w:rsidR="00315C8D" w:rsidRPr="002F1393">
        <w:t xml:space="preserve">MC service server B </w:t>
      </w:r>
      <w:r w:rsidR="00315C8D">
        <w:t xml:space="preserve">sends an ad hoc group emergency add user notification message towards </w:t>
      </w:r>
      <w:r w:rsidR="00315C8D" w:rsidRPr="002F1393">
        <w:t>MC service server </w:t>
      </w:r>
      <w:r w:rsidR="00315C8D">
        <w:t>A.</w:t>
      </w:r>
    </w:p>
    <w:p w14:paraId="5C374E61" w14:textId="7614A091" w:rsidR="00315C8D" w:rsidRDefault="00313148" w:rsidP="00315C8D">
      <w:pPr>
        <w:pStyle w:val="B2"/>
      </w:pPr>
      <w:r>
        <w:t>8</w:t>
      </w:r>
      <w:r w:rsidR="00315C8D">
        <w:t>b.</w:t>
      </w:r>
      <w:r w:rsidR="00315C8D">
        <w:tab/>
      </w:r>
      <w:r w:rsidR="00315C8D" w:rsidRPr="002F1393">
        <w:t>MC service server </w:t>
      </w:r>
      <w:r w:rsidR="00315C8D">
        <w:t>A</w:t>
      </w:r>
      <w:r w:rsidR="00315C8D" w:rsidRPr="002F1393">
        <w:t xml:space="preserve"> </w:t>
      </w:r>
      <w:r w:rsidR="00315C8D">
        <w:t xml:space="preserve">sends an ad hoc group emergency alert request towards </w:t>
      </w:r>
      <w:r w:rsidR="00315C8D" w:rsidRPr="002F1393">
        <w:t>MC service client 3</w:t>
      </w:r>
      <w:r w:rsidR="00315C8D">
        <w:t>.</w:t>
      </w:r>
    </w:p>
    <w:p w14:paraId="50C6D27A" w14:textId="1060DD21" w:rsidR="00315C8D" w:rsidRDefault="00313148" w:rsidP="00315C8D">
      <w:pPr>
        <w:pStyle w:val="B2"/>
      </w:pPr>
      <w:r>
        <w:t>8</w:t>
      </w:r>
      <w:r w:rsidR="00315C8D">
        <w:t>c.</w:t>
      </w:r>
      <w:r w:rsidR="00315C8D">
        <w:tab/>
      </w:r>
      <w:r w:rsidR="00315C8D" w:rsidRPr="008E4EAD">
        <w:t>The MC service user 3 is notified of entering an ongoing ad hoc group emergency alert.</w:t>
      </w:r>
    </w:p>
    <w:p w14:paraId="76857A18" w14:textId="6F0FF79A" w:rsidR="00315C8D" w:rsidRDefault="00313148" w:rsidP="00315C8D">
      <w:pPr>
        <w:pStyle w:val="B2"/>
      </w:pPr>
      <w:r>
        <w:t>8</w:t>
      </w:r>
      <w:r w:rsidR="00315C8D">
        <w:t>d.</w:t>
      </w:r>
      <w:r w:rsidR="00315C8D">
        <w:tab/>
        <w:t xml:space="preserve">MC service client 3 sends an ad hoc group emergency alert response towards </w:t>
      </w:r>
      <w:r w:rsidR="00315C8D" w:rsidRPr="002F1393">
        <w:t>MC service</w:t>
      </w:r>
      <w:r w:rsidR="00315C8D">
        <w:t xml:space="preserve"> server A.</w:t>
      </w:r>
    </w:p>
    <w:p w14:paraId="79A9DA82" w14:textId="529ACD20" w:rsidR="00315C8D" w:rsidRDefault="00313148" w:rsidP="00315C8D">
      <w:pPr>
        <w:pStyle w:val="B2"/>
      </w:pPr>
      <w:r>
        <w:t>8</w:t>
      </w:r>
      <w:r w:rsidR="00315C8D">
        <w:t>e.</w:t>
      </w:r>
      <w:r w:rsidR="00315C8D">
        <w:tab/>
      </w:r>
      <w:r w:rsidR="00315C8D" w:rsidRPr="002F1393">
        <w:t xml:space="preserve">MC service server B </w:t>
      </w:r>
      <w:r w:rsidR="00315C8D">
        <w:t xml:space="preserve">sends an ad hoc group emergency remove user notification message towards </w:t>
      </w:r>
      <w:r w:rsidR="00315C8D" w:rsidRPr="002F1393">
        <w:t>MC service server </w:t>
      </w:r>
      <w:r w:rsidR="00315C8D">
        <w:t>A.</w:t>
      </w:r>
    </w:p>
    <w:p w14:paraId="0430ADBC" w14:textId="17BC19F9" w:rsidR="00315C8D" w:rsidRDefault="00313148" w:rsidP="00315C8D">
      <w:pPr>
        <w:pStyle w:val="B2"/>
      </w:pPr>
      <w:r>
        <w:t>8</w:t>
      </w:r>
      <w:r w:rsidR="00315C8D">
        <w:t>f.</w:t>
      </w:r>
      <w:r w:rsidR="00315C8D">
        <w:tab/>
      </w:r>
      <w:r w:rsidR="00315C8D" w:rsidRPr="002F1393">
        <w:t>MC service server </w:t>
      </w:r>
      <w:r w:rsidR="00315C8D">
        <w:t>A</w:t>
      </w:r>
      <w:r w:rsidR="00315C8D" w:rsidRPr="002F1393">
        <w:t xml:space="preserve"> </w:t>
      </w:r>
      <w:r w:rsidR="00315C8D">
        <w:t xml:space="preserve">sends an ad hoc group emergency alert cancel request towards </w:t>
      </w:r>
      <w:r w:rsidR="00315C8D" w:rsidRPr="002F1393">
        <w:t>MC service client </w:t>
      </w:r>
      <w:r w:rsidR="00315C8D">
        <w:t>4.</w:t>
      </w:r>
    </w:p>
    <w:p w14:paraId="5A85A630" w14:textId="263D14AA" w:rsidR="00315C8D" w:rsidRDefault="00313148" w:rsidP="00315C8D">
      <w:pPr>
        <w:pStyle w:val="B2"/>
      </w:pPr>
      <w:r>
        <w:t>8</w:t>
      </w:r>
      <w:r w:rsidR="00315C8D">
        <w:t>g.</w:t>
      </w:r>
      <w:r w:rsidR="00315C8D">
        <w:tab/>
      </w:r>
      <w:r w:rsidR="00315C8D" w:rsidRPr="008E4EAD">
        <w:t>The MC service user </w:t>
      </w:r>
      <w:r w:rsidR="00315C8D">
        <w:t>4</w:t>
      </w:r>
      <w:r w:rsidR="00315C8D" w:rsidRPr="008E4EAD">
        <w:t xml:space="preserve"> is notified of </w:t>
      </w:r>
      <w:r w:rsidR="00315C8D">
        <w:t>leaving</w:t>
      </w:r>
      <w:r w:rsidR="00315C8D" w:rsidRPr="008E4EAD">
        <w:t xml:space="preserve"> an ongoing ad hoc group emergency alert.</w:t>
      </w:r>
    </w:p>
    <w:p w14:paraId="544575AC" w14:textId="104E81DF" w:rsidR="00315C8D" w:rsidRDefault="00313148" w:rsidP="00315C8D">
      <w:pPr>
        <w:pStyle w:val="B2"/>
      </w:pPr>
      <w:r>
        <w:t>8</w:t>
      </w:r>
      <w:r w:rsidR="00315C8D">
        <w:t>h.</w:t>
      </w:r>
      <w:r w:rsidR="00315C8D">
        <w:tab/>
        <w:t xml:space="preserve">MC service client 4 sends an ad hoc group emergency alert cancel response towards </w:t>
      </w:r>
      <w:r w:rsidR="00315C8D" w:rsidRPr="002F1393">
        <w:t>MC service</w:t>
      </w:r>
      <w:r w:rsidR="00315C8D">
        <w:t xml:space="preserve"> server A.</w:t>
      </w:r>
    </w:p>
    <w:p w14:paraId="07C03974" w14:textId="2ED8FFC2" w:rsidR="00315C8D" w:rsidRDefault="00313148" w:rsidP="00477B77">
      <w:pPr>
        <w:pStyle w:val="B1"/>
      </w:pPr>
      <w:r>
        <w:t>9</w:t>
      </w:r>
      <w:r w:rsidR="00315C8D" w:rsidRPr="00DB38F9">
        <w:t>.</w:t>
      </w:r>
      <w:r w:rsidR="00315C8D" w:rsidRPr="00DB38F9">
        <w:tab/>
        <w:t>The authorized user on MC service client</w:t>
      </w:r>
      <w:r w:rsidR="00315C8D">
        <w:t> 1</w:t>
      </w:r>
      <w:r w:rsidR="00315C8D" w:rsidRPr="00DB38F9">
        <w:t xml:space="preserve"> is notified with the MC service IDs of those MC service users who are currently in the ad hoc group.</w:t>
      </w:r>
      <w:r w:rsidR="00315C8D" w:rsidRPr="00910FF4">
        <w:t xml:space="preserve"> This notification may be sent to the authorised MC</w:t>
      </w:r>
      <w:r w:rsidR="00315C8D">
        <w:t xml:space="preserve"> service</w:t>
      </w:r>
      <w:r w:rsidR="00315C8D" w:rsidRPr="00910FF4">
        <w:t xml:space="preserve"> user by the MC</w:t>
      </w:r>
      <w:r w:rsidR="00315C8D">
        <w:t xml:space="preserve"> service</w:t>
      </w:r>
      <w:r w:rsidR="00315C8D" w:rsidRPr="00910FF4">
        <w:t xml:space="preserve"> server A more than once during the call when MC</w:t>
      </w:r>
      <w:r w:rsidR="00315C8D">
        <w:t xml:space="preserve"> service</w:t>
      </w:r>
      <w:r w:rsidR="00315C8D" w:rsidRPr="00910FF4">
        <w:t xml:space="preserve"> users join or leave the ad hoc group.</w:t>
      </w:r>
    </w:p>
    <w:p w14:paraId="7468D52E" w14:textId="55D894B6" w:rsidR="00315C8D" w:rsidRDefault="00313148" w:rsidP="00315C8D">
      <w:pPr>
        <w:pStyle w:val="B1"/>
        <w:rPr>
          <w:lang w:eastAsia="zh-CN"/>
        </w:rPr>
      </w:pPr>
      <w:r>
        <w:rPr>
          <w:lang w:eastAsia="zh-CN"/>
        </w:rPr>
        <w:t>10</w:t>
      </w:r>
      <w:r w:rsidR="00315C8D" w:rsidRPr="003B3E17">
        <w:rPr>
          <w:lang w:eastAsia="zh-CN"/>
        </w:rPr>
        <w:t>.</w:t>
      </w:r>
      <w:r w:rsidR="00315C8D" w:rsidRPr="003B3E17">
        <w:rPr>
          <w:lang w:eastAsia="zh-CN"/>
        </w:rPr>
        <w:tab/>
        <w:t xml:space="preserve">The </w:t>
      </w:r>
      <w:r w:rsidR="00315C8D">
        <w:rPr>
          <w:lang w:eastAsia="zh-CN"/>
        </w:rPr>
        <w:t>MC service server A</w:t>
      </w:r>
      <w:r w:rsidR="00315C8D">
        <w:rPr>
          <w:b/>
          <w:bCs/>
          <w:lang w:eastAsia="zh-CN"/>
        </w:rPr>
        <w:t xml:space="preserve"> </w:t>
      </w:r>
      <w:r w:rsidR="00315C8D">
        <w:rPr>
          <w:lang w:eastAsia="zh-CN"/>
        </w:rPr>
        <w:t>adds MC service client 3 to the ad hoc group emergency alert and removes MC service client 4 from</w:t>
      </w:r>
      <w:r w:rsidR="00315C8D" w:rsidRPr="00686400">
        <w:rPr>
          <w:lang w:eastAsia="zh-CN"/>
        </w:rPr>
        <w:t xml:space="preserve"> the ad hoc group emergency alert</w:t>
      </w:r>
      <w:r w:rsidR="00315C8D" w:rsidRPr="003B3E17">
        <w:rPr>
          <w:lang w:eastAsia="zh-CN"/>
        </w:rPr>
        <w:t>.</w:t>
      </w:r>
    </w:p>
    <w:p w14:paraId="51834DC4" w14:textId="77777777" w:rsidR="00E80899" w:rsidRDefault="00315C8D" w:rsidP="005E4966">
      <w:bookmarkStart w:id="2722" w:name="_Hlk147991871"/>
      <w:r w:rsidRPr="00DB38F9">
        <w:t>The MC service server</w:t>
      </w:r>
      <w:r>
        <w:t>s</w:t>
      </w:r>
      <w:r w:rsidRPr="00DB38F9">
        <w:t xml:space="preserve"> continuously check whether other MC service clients meet or if participating MC service clients no longer meet the criteria for the ad hoc group emergency alert.</w:t>
      </w:r>
      <w:bookmarkEnd w:id="2722"/>
    </w:p>
    <w:p w14:paraId="185C9B97" w14:textId="70CDDEC9" w:rsidR="00315C8D" w:rsidRPr="00DB167E" w:rsidRDefault="00315C8D" w:rsidP="00315C8D">
      <w:pPr>
        <w:pStyle w:val="NO"/>
      </w:pPr>
      <w:r w:rsidRPr="00DB167E">
        <w:t>NOTE:</w:t>
      </w:r>
      <w:r w:rsidRPr="00DB167E">
        <w:tab/>
      </w:r>
      <w:r>
        <w:t>If the ad hoc group emergency alert is associated with an ad hoc group call and the change of criteria caused the m</w:t>
      </w:r>
      <w:r w:rsidRPr="00450359">
        <w:t xml:space="preserve">odification of </w:t>
      </w:r>
      <w:r>
        <w:t xml:space="preserve">the </w:t>
      </w:r>
      <w:r w:rsidRPr="00506679">
        <w:t>ad</w:t>
      </w:r>
      <w:r>
        <w:t> </w:t>
      </w:r>
      <w:r w:rsidRPr="00506679">
        <w:t xml:space="preserve">hoc group emergency alert participant list </w:t>
      </w:r>
      <w:r>
        <w:t>then the</w:t>
      </w:r>
      <w:r w:rsidRPr="00450359">
        <w:t xml:space="preserve"> ongoing </w:t>
      </w:r>
      <w:r w:rsidRPr="00506679">
        <w:t>ad</w:t>
      </w:r>
      <w:r>
        <w:t> </w:t>
      </w:r>
      <w:r w:rsidRPr="00506679">
        <w:t xml:space="preserve">hoc group call </w:t>
      </w:r>
      <w:r>
        <w:t>is modified accordingly</w:t>
      </w:r>
      <w:r w:rsidRPr="00DB167E">
        <w:t>.</w:t>
      </w:r>
    </w:p>
    <w:p w14:paraId="7B2464B7" w14:textId="57590115" w:rsidR="008D2684" w:rsidRPr="00526FC3" w:rsidRDefault="008D2684" w:rsidP="008D2684">
      <w:pPr>
        <w:pStyle w:val="Heading2"/>
      </w:pPr>
      <w:bookmarkStart w:id="2723" w:name="_Toc200404703"/>
      <w:bookmarkEnd w:id="2720"/>
      <w:r w:rsidRPr="00526FC3">
        <w:t>10.11</w:t>
      </w:r>
      <w:r w:rsidRPr="00526FC3">
        <w:tab/>
        <w:t>MC service resource management (on-network)</w:t>
      </w:r>
      <w:bookmarkEnd w:id="2657"/>
      <w:bookmarkEnd w:id="2658"/>
      <w:bookmarkEnd w:id="2659"/>
      <w:bookmarkEnd w:id="2723"/>
    </w:p>
    <w:p w14:paraId="3E38C2DB" w14:textId="77777777" w:rsidR="008D2684" w:rsidRPr="00526FC3" w:rsidRDefault="008D2684" w:rsidP="008D2684">
      <w:pPr>
        <w:pStyle w:val="Heading3"/>
      </w:pPr>
      <w:bookmarkStart w:id="2724" w:name="_Toc433209852"/>
      <w:bookmarkStart w:id="2725" w:name="_Toc477420719"/>
      <w:bookmarkStart w:id="2726" w:name="_Toc200404704"/>
      <w:r w:rsidRPr="00526FC3">
        <w:t>10.11.1</w:t>
      </w:r>
      <w:r w:rsidRPr="00526FC3">
        <w:tab/>
        <w:t>General</w:t>
      </w:r>
      <w:bookmarkEnd w:id="2724"/>
      <w:bookmarkEnd w:id="2725"/>
      <w:bookmarkEnd w:id="2726"/>
    </w:p>
    <w:p w14:paraId="2298277F" w14:textId="77777777" w:rsidR="008D2684" w:rsidRPr="00526FC3" w:rsidRDefault="008D2684" w:rsidP="008D2684">
      <w:r w:rsidRPr="00526FC3">
        <w:t>The following subclauses specify the procedures for resource management for mission critical services. The procedures are utilised by the following MC services:</w:t>
      </w:r>
    </w:p>
    <w:p w14:paraId="4230081B" w14:textId="77777777" w:rsidR="008D2684" w:rsidRPr="00526FC3" w:rsidRDefault="008D2684" w:rsidP="008D2684">
      <w:pPr>
        <w:pStyle w:val="B1"/>
      </w:pPr>
      <w:r w:rsidRPr="00526FC3">
        <w:t>-</w:t>
      </w:r>
      <w:r w:rsidRPr="00526FC3">
        <w:tab/>
        <w:t>MCPTT (as specified in 3GPP TS 23.379 [16]);</w:t>
      </w:r>
    </w:p>
    <w:p w14:paraId="47B3CCE6" w14:textId="77777777" w:rsidR="008D2684" w:rsidRPr="00526FC3" w:rsidRDefault="008D2684" w:rsidP="008D2684">
      <w:pPr>
        <w:pStyle w:val="B1"/>
      </w:pPr>
      <w:r w:rsidRPr="00526FC3">
        <w:t>-</w:t>
      </w:r>
      <w:r w:rsidRPr="00526FC3">
        <w:tab/>
        <w:t>MCVideo (as specified in 3GPP TS 23.281 [12]); and</w:t>
      </w:r>
    </w:p>
    <w:p w14:paraId="57C86C45" w14:textId="77777777" w:rsidR="008D2684" w:rsidRPr="00526FC3" w:rsidRDefault="008D2684" w:rsidP="008D2684">
      <w:pPr>
        <w:pStyle w:val="B1"/>
      </w:pPr>
      <w:r w:rsidRPr="00526FC3">
        <w:t>-</w:t>
      </w:r>
      <w:r w:rsidRPr="00526FC3">
        <w:tab/>
        <w:t>MCData (as specified in 3GPP TS 23.282 [13]).</w:t>
      </w:r>
    </w:p>
    <w:p w14:paraId="3EEE6F4E" w14:textId="77777777" w:rsidR="008D2684" w:rsidRPr="00526FC3" w:rsidRDefault="008D2684" w:rsidP="008D2684">
      <w:r w:rsidRPr="00526FC3">
        <w:t xml:space="preserve">The MC service server sets up media bearers and may need to modify the bearers for an already established MC communication. </w:t>
      </w:r>
    </w:p>
    <w:p w14:paraId="5C30CDD0" w14:textId="77777777" w:rsidR="008D2684" w:rsidRPr="00526FC3" w:rsidRDefault="008D2684" w:rsidP="008D2684">
      <w:r w:rsidRPr="00526FC3">
        <w:lastRenderedPageBreak/>
        <w:t>Media characteristics that may need to be modified include:</w:t>
      </w:r>
    </w:p>
    <w:p w14:paraId="57549388" w14:textId="77777777" w:rsidR="008D2684" w:rsidRPr="00526FC3" w:rsidRDefault="008D2684" w:rsidP="008D2684">
      <w:pPr>
        <w:pStyle w:val="B1"/>
      </w:pPr>
      <w:r w:rsidRPr="00526FC3">
        <w:t>-</w:t>
      </w:r>
      <w:r w:rsidRPr="00526FC3">
        <w:tab/>
        <w:t>activation and deactivation of the bearer;</w:t>
      </w:r>
    </w:p>
    <w:p w14:paraId="62ACA29E" w14:textId="77777777" w:rsidR="008D2684" w:rsidRPr="00526FC3" w:rsidRDefault="008D2684" w:rsidP="008D2684">
      <w:pPr>
        <w:pStyle w:val="B1"/>
      </w:pPr>
      <w:r w:rsidRPr="00526FC3">
        <w:t>-</w:t>
      </w:r>
      <w:r w:rsidRPr="00526FC3">
        <w:tab/>
        <w:t>modification of the QoS characteristics of the bearer (e.g. bearer priority adjustment); and</w:t>
      </w:r>
    </w:p>
    <w:p w14:paraId="13E77BEA" w14:textId="77777777" w:rsidR="008D2684" w:rsidRPr="00526FC3" w:rsidRDefault="008D2684" w:rsidP="008D2684">
      <w:pPr>
        <w:pStyle w:val="B1"/>
      </w:pPr>
      <w:r w:rsidRPr="00526FC3">
        <w:t>-</w:t>
      </w:r>
      <w:r w:rsidRPr="00526FC3">
        <w:tab/>
        <w:t>modification of GBR due to media codec change</w:t>
      </w:r>
    </w:p>
    <w:p w14:paraId="328984CB" w14:textId="77777777" w:rsidR="008D2684" w:rsidRDefault="008D2684" w:rsidP="008D2684">
      <w:pPr>
        <w:pStyle w:val="NO"/>
      </w:pPr>
      <w:r w:rsidRPr="00526FC3">
        <w:t>NOTE</w:t>
      </w:r>
      <w:r>
        <w:t> 1</w:t>
      </w:r>
      <w:r w:rsidRPr="00526FC3">
        <w:t>:</w:t>
      </w:r>
      <w:r w:rsidRPr="00526FC3">
        <w:tab/>
        <w:t>A group call can consist of both unicast and multicast bearers which can all need modification due to the same event.</w:t>
      </w:r>
    </w:p>
    <w:p w14:paraId="6A7FFEC8" w14:textId="77777777" w:rsidR="001F5186" w:rsidRDefault="008D2684" w:rsidP="001F5186">
      <w:pPr>
        <w:pStyle w:val="NO"/>
      </w:pPr>
      <w:r>
        <w:t>NOTE 2:</w:t>
      </w:r>
      <w:r>
        <w:tab/>
        <w:t>The MC service server can retry the establishment of a media bearer upon failure based on information received, or other conditions.</w:t>
      </w:r>
    </w:p>
    <w:p w14:paraId="60B82FD8" w14:textId="490DB2D0" w:rsidR="008D2684" w:rsidRDefault="001F5186" w:rsidP="002F2510">
      <w:r>
        <w:t>The information elements associated to the resources management procedures in this clause are derived from the respective communication setup procedures in 3GPP TS 23.379 [16], 3GPP TS 23.281 [12] and 3GPP TS 23.282 [13].</w:t>
      </w:r>
    </w:p>
    <w:p w14:paraId="151051FB" w14:textId="2C7A48AE" w:rsidR="008D2684" w:rsidRPr="00526FC3" w:rsidRDefault="008D2684" w:rsidP="008D2684">
      <w:pPr>
        <w:pStyle w:val="Heading3"/>
      </w:pPr>
      <w:bookmarkStart w:id="2727" w:name="_Toc433209853"/>
      <w:bookmarkStart w:id="2728" w:name="_Toc477420720"/>
      <w:bookmarkStart w:id="2729" w:name="_Toc200404705"/>
      <w:r w:rsidRPr="00526FC3">
        <w:t>10.11.2</w:t>
      </w:r>
      <w:r w:rsidRPr="00526FC3">
        <w:tab/>
        <w:t>Request for unicast resources at session establishment</w:t>
      </w:r>
      <w:bookmarkEnd w:id="2727"/>
      <w:bookmarkEnd w:id="2728"/>
      <w:r w:rsidR="001F5B21" w:rsidRPr="001F5B21">
        <w:t xml:space="preserve"> – SIP core based</w:t>
      </w:r>
      <w:bookmarkEnd w:id="2729"/>
    </w:p>
    <w:p w14:paraId="2E25BBDD" w14:textId="77777777" w:rsidR="008D2684" w:rsidRPr="00526FC3" w:rsidRDefault="008D2684" w:rsidP="008D2684">
      <w:r w:rsidRPr="00526FC3">
        <w:t>The procedure defined in this subclause specifies how network resources are requested at session establishment. If concurrent sessions are used the MC service server may utilize the capability of resource sharing specified in 3GPP TS 23.203 [8]. The request for resources is sent to the PCRF on the Rx reference point and includes media type, bandwidth, priority, application identifier and resource sharing information.</w:t>
      </w:r>
    </w:p>
    <w:p w14:paraId="78A4D12B" w14:textId="77777777" w:rsidR="008D2684" w:rsidRPr="00526FC3" w:rsidRDefault="008D2684" w:rsidP="008D2684">
      <w:r w:rsidRPr="00526FC3">
        <w:t>The procedure is generic to any type of session establishment that requires requests for network resources.</w:t>
      </w:r>
    </w:p>
    <w:p w14:paraId="65F94E30" w14:textId="77777777" w:rsidR="008D2684" w:rsidRPr="00526FC3" w:rsidRDefault="008D2684" w:rsidP="008D2684">
      <w:r w:rsidRPr="00526FC3">
        <w:t xml:space="preserve">Procedures in figure 10.11.2-1 are the signalling procedures for the requesting resource at session establishment. </w:t>
      </w:r>
    </w:p>
    <w:p w14:paraId="2839731C" w14:textId="25933604" w:rsidR="008D2684" w:rsidRPr="00526FC3" w:rsidRDefault="009704D1" w:rsidP="008D2684">
      <w:pPr>
        <w:pStyle w:val="TH"/>
      </w:pPr>
      <w:r w:rsidRPr="00FA2B20">
        <w:object w:dxaOrig="7230" w:dyaOrig="6270" w14:anchorId="50403A62">
          <v:shape id="_x0000_i1173" type="#_x0000_t75" style="width:360.95pt;height:313.7pt" o:ole="">
            <v:imagedata r:id="rId307" o:title=""/>
          </v:shape>
          <o:OLEObject Type="Embed" ProgID="Visio.Drawing.11" ShapeID="_x0000_i1173" DrawAspect="Content" ObjectID="_1811021236" r:id="rId308"/>
        </w:object>
      </w:r>
    </w:p>
    <w:p w14:paraId="3F01D3B0" w14:textId="3406D8F2" w:rsidR="008D2684" w:rsidRPr="00526FC3" w:rsidRDefault="008D2684" w:rsidP="008D2684">
      <w:pPr>
        <w:pStyle w:val="TF"/>
        <w:rPr>
          <w:lang w:eastAsia="zh-CN"/>
        </w:rPr>
      </w:pPr>
      <w:r w:rsidRPr="00526FC3">
        <w:t>Figure 10.11.2-1:</w:t>
      </w:r>
      <w:r w:rsidRPr="00526FC3">
        <w:rPr>
          <w:lang w:eastAsia="zh-CN"/>
        </w:rPr>
        <w:t xml:space="preserve"> Resource request at session establishment</w:t>
      </w:r>
      <w:r w:rsidR="00531F6B" w:rsidRPr="00531F6B">
        <w:rPr>
          <w:lang w:eastAsia="zh-CN"/>
        </w:rPr>
        <w:t xml:space="preserve"> – SIP core based</w:t>
      </w:r>
    </w:p>
    <w:p w14:paraId="4422CA99" w14:textId="1B8C048F" w:rsidR="008D2684" w:rsidRPr="00526FC3" w:rsidRDefault="008D2684" w:rsidP="008D2684">
      <w:pPr>
        <w:pStyle w:val="B1"/>
      </w:pPr>
      <w:r w:rsidRPr="00526FC3">
        <w:t>1.</w:t>
      </w:r>
      <w:r w:rsidRPr="00526FC3">
        <w:tab/>
        <w:t>MC service client sends a session establishment request.</w:t>
      </w:r>
    </w:p>
    <w:p w14:paraId="05C32A40" w14:textId="24E8A89A" w:rsidR="008D2684" w:rsidRPr="00526FC3" w:rsidRDefault="008D2684" w:rsidP="008D2684">
      <w:pPr>
        <w:pStyle w:val="B1"/>
      </w:pPr>
      <w:r w:rsidRPr="00526FC3">
        <w:t>2.</w:t>
      </w:r>
      <w:r w:rsidRPr="00526FC3">
        <w:tab/>
        <w:t xml:space="preserve">MC service server evaluates the need </w:t>
      </w:r>
      <w:r w:rsidR="00210F5D">
        <w:t xml:space="preserve">for </w:t>
      </w:r>
      <w:r w:rsidRPr="00526FC3">
        <w:t xml:space="preserve">network resources and </w:t>
      </w:r>
      <w:r w:rsidR="00210F5D">
        <w:t xml:space="preserve">the </w:t>
      </w:r>
      <w:r w:rsidRPr="00526FC3">
        <w:t>use of media resource sharing.</w:t>
      </w:r>
    </w:p>
    <w:p w14:paraId="2B38847C" w14:textId="77777777" w:rsidR="008D2684" w:rsidRPr="00526FC3" w:rsidRDefault="008D2684" w:rsidP="008D2684">
      <w:pPr>
        <w:pStyle w:val="B1"/>
      </w:pPr>
      <w:r w:rsidRPr="00526FC3">
        <w:lastRenderedPageBreak/>
        <w:t>3.</w:t>
      </w:r>
      <w:r w:rsidRPr="00526FC3">
        <w:tab/>
        <w:t>MC service server send a session progress request containing request for resources.</w:t>
      </w:r>
    </w:p>
    <w:p w14:paraId="323F5B78" w14:textId="77777777" w:rsidR="008D2684" w:rsidRPr="00526FC3" w:rsidRDefault="008D2684" w:rsidP="008D2684">
      <w:pPr>
        <w:pStyle w:val="B1"/>
      </w:pPr>
      <w:r w:rsidRPr="00526FC3">
        <w:t>4.</w:t>
      </w:r>
      <w:r w:rsidRPr="00526FC3">
        <w:tab/>
        <w:t>PCC procedures (as defined in 3GPP TS 23.203 [8]) initiated from SIP core local inbound/outbound proxy over Rx.</w:t>
      </w:r>
    </w:p>
    <w:p w14:paraId="43A4DCF1" w14:textId="77777777" w:rsidR="008D2684" w:rsidRPr="00526FC3" w:rsidRDefault="008D2684" w:rsidP="008D2684">
      <w:pPr>
        <w:pStyle w:val="B1"/>
      </w:pPr>
      <w:r w:rsidRPr="00526FC3">
        <w:t>5.</w:t>
      </w:r>
      <w:r w:rsidRPr="00526FC3">
        <w:tab/>
        <w:t>The SIP core local inbound / outbound proxy forwards the call control protocol request to the MC service client.</w:t>
      </w:r>
    </w:p>
    <w:p w14:paraId="26BCD4EE" w14:textId="77777777" w:rsidR="008D2684" w:rsidRPr="00526FC3" w:rsidRDefault="008D2684" w:rsidP="008D2684">
      <w:pPr>
        <w:pStyle w:val="B1"/>
        <w:rPr>
          <w:lang w:eastAsia="en-GB"/>
        </w:rPr>
      </w:pPr>
      <w:r w:rsidRPr="00526FC3">
        <w:rPr>
          <w:lang w:eastAsia="en-GB"/>
        </w:rPr>
        <w:t>6.</w:t>
      </w:r>
      <w:r w:rsidRPr="00526FC3">
        <w:rPr>
          <w:lang w:eastAsia="en-GB"/>
        </w:rPr>
        <w:tab/>
        <w:t xml:space="preserve">The MC service client acknowledges the </w:t>
      </w:r>
      <w:r w:rsidRPr="00526FC3">
        <w:t xml:space="preserve">session progress request with an </w:t>
      </w:r>
      <w:r w:rsidRPr="00526FC3">
        <w:rPr>
          <w:lang w:eastAsia="en-GB"/>
        </w:rPr>
        <w:t>OK message.</w:t>
      </w:r>
    </w:p>
    <w:p w14:paraId="35417DF6" w14:textId="77777777" w:rsidR="008D2684" w:rsidRPr="00526FC3" w:rsidRDefault="008D2684" w:rsidP="008D2684">
      <w:pPr>
        <w:pStyle w:val="B1"/>
      </w:pPr>
      <w:r w:rsidRPr="00526FC3">
        <w:t>7.</w:t>
      </w:r>
      <w:r w:rsidRPr="00526FC3">
        <w:tab/>
        <w:t>The SIP core local inbound / outbound proxy forwards the OK message to the MC service server.</w:t>
      </w:r>
    </w:p>
    <w:p w14:paraId="2C8A157E" w14:textId="659791E7" w:rsidR="008D2684" w:rsidRPr="00526FC3" w:rsidRDefault="008D2684" w:rsidP="008D2684">
      <w:pPr>
        <w:pStyle w:val="B1"/>
      </w:pPr>
      <w:r w:rsidRPr="00526FC3">
        <w:t>8.</w:t>
      </w:r>
      <w:r w:rsidRPr="00526FC3">
        <w:tab/>
        <w:t>The MC service session is established and resources have been allocated.</w:t>
      </w:r>
    </w:p>
    <w:p w14:paraId="4867556B" w14:textId="02C52E5A" w:rsidR="008D2684" w:rsidRPr="00526FC3" w:rsidRDefault="008D2684" w:rsidP="008D2684">
      <w:pPr>
        <w:pStyle w:val="Heading3"/>
      </w:pPr>
      <w:bookmarkStart w:id="2730" w:name="_Toc433209854"/>
      <w:bookmarkStart w:id="2731" w:name="_Toc477420721"/>
      <w:bookmarkStart w:id="2732" w:name="_Toc200404706"/>
      <w:r w:rsidRPr="00526FC3">
        <w:t>10.11.</w:t>
      </w:r>
      <w:r>
        <w:t>2a</w:t>
      </w:r>
      <w:r w:rsidRPr="00526FC3">
        <w:tab/>
        <w:t>Request for unicast resources at session establishment</w:t>
      </w:r>
      <w:r>
        <w:t xml:space="preserve"> </w:t>
      </w:r>
      <w:r w:rsidR="00531F6B" w:rsidRPr="00531F6B">
        <w:t xml:space="preserve"> – MC service server based</w:t>
      </w:r>
      <w:bookmarkEnd w:id="2732"/>
    </w:p>
    <w:p w14:paraId="3F44D11F" w14:textId="77777777" w:rsidR="008D2684" w:rsidRPr="00526FC3" w:rsidRDefault="008D2684" w:rsidP="008D2684">
      <w:pPr>
        <w:pStyle w:val="Heading4"/>
      </w:pPr>
      <w:bookmarkStart w:id="2733" w:name="_Toc200404707"/>
      <w:r w:rsidRPr="00526FC3">
        <w:t>10.11.</w:t>
      </w:r>
      <w:r>
        <w:t>2a</w:t>
      </w:r>
      <w:r w:rsidRPr="00526FC3">
        <w:t>.1</w:t>
      </w:r>
      <w:r w:rsidRPr="00526FC3">
        <w:tab/>
        <w:t>General</w:t>
      </w:r>
      <w:bookmarkEnd w:id="2733"/>
    </w:p>
    <w:p w14:paraId="4E1777A4" w14:textId="77777777" w:rsidR="008D2684" w:rsidRDefault="008D2684" w:rsidP="008D2684">
      <w:r w:rsidRPr="00526FC3">
        <w:t>The procedure defined in this clause specifies how network resources are requested at session establishment</w:t>
      </w:r>
      <w:r>
        <w:t xml:space="preserve"> from the MC service server</w:t>
      </w:r>
      <w:r w:rsidRPr="00526FC3">
        <w:t xml:space="preserve">. The request for resources is sent to the PCRF </w:t>
      </w:r>
      <w:r>
        <w:t>via</w:t>
      </w:r>
      <w:r w:rsidRPr="00526FC3">
        <w:t xml:space="preserve"> the Rx reference point </w:t>
      </w:r>
      <w:r>
        <w:t xml:space="preserve">from the MC service server </w:t>
      </w:r>
      <w:r w:rsidRPr="00526FC3">
        <w:t>and includes media type, bandwidth, priority, application identifier and resource sharing information.</w:t>
      </w:r>
      <w:r>
        <w:t xml:space="preserve"> </w:t>
      </w:r>
      <w:r w:rsidRPr="00526FC3">
        <w:t>If concurrent sessions are used</w:t>
      </w:r>
      <w:r>
        <w:t>,</w:t>
      </w:r>
      <w:r w:rsidRPr="00526FC3">
        <w:t xml:space="preserve"> the MC service server may utilize the capability of resource sharing specified in 3GPP TS 23.203 [8].</w:t>
      </w:r>
    </w:p>
    <w:p w14:paraId="75559F33" w14:textId="77777777" w:rsidR="008D2684" w:rsidRDefault="008D2684" w:rsidP="008D2684">
      <w:r>
        <w:t>For the request of network resources by the MC service server via the Rx reference point, t</w:t>
      </w:r>
      <w:r w:rsidRPr="00C46238">
        <w:t xml:space="preserve">he MC service client </w:t>
      </w:r>
      <w:r>
        <w:t>provides to</w:t>
      </w:r>
      <w:r w:rsidRPr="00C46238">
        <w:t xml:space="preserve"> the MC service server the final access resource details (e.g. IP addresses and ports) of the MC service client and the media anchoring points.</w:t>
      </w:r>
    </w:p>
    <w:p w14:paraId="70C95273" w14:textId="77777777" w:rsidR="008D2684" w:rsidRPr="00526FC3" w:rsidRDefault="008D2684" w:rsidP="008D2684">
      <w:r w:rsidRPr="00526FC3">
        <w:t>Th</w:t>
      </w:r>
      <w:r>
        <w:t>is</w:t>
      </w:r>
      <w:r w:rsidRPr="00526FC3">
        <w:t xml:space="preserve"> procedure is generic to any type of session establishment </w:t>
      </w:r>
      <w:r>
        <w:t>with the MC service server</w:t>
      </w:r>
      <w:r w:rsidRPr="00526FC3">
        <w:t xml:space="preserve"> request</w:t>
      </w:r>
      <w:r>
        <w:t>ing</w:t>
      </w:r>
      <w:r w:rsidRPr="00526FC3">
        <w:t xml:space="preserve"> network resources.</w:t>
      </w:r>
    </w:p>
    <w:p w14:paraId="766CE768" w14:textId="77777777" w:rsidR="008D2684" w:rsidRPr="00526FC3" w:rsidRDefault="008D2684" w:rsidP="008D2684">
      <w:pPr>
        <w:pStyle w:val="Heading4"/>
      </w:pPr>
      <w:bookmarkStart w:id="2734" w:name="_Toc200404708"/>
      <w:r w:rsidRPr="00526FC3">
        <w:t>10.11.</w:t>
      </w:r>
      <w:r>
        <w:t>2a</w:t>
      </w:r>
      <w:r w:rsidRPr="00526FC3">
        <w:t>.2</w:t>
      </w:r>
      <w:r w:rsidRPr="00526FC3">
        <w:tab/>
        <w:t>Procedure</w:t>
      </w:r>
      <w:bookmarkEnd w:id="2734"/>
    </w:p>
    <w:p w14:paraId="4AF674B2" w14:textId="77777777" w:rsidR="008D2684" w:rsidRPr="00526FC3" w:rsidRDefault="008D2684" w:rsidP="008D2684">
      <w:r>
        <w:t>F</w:t>
      </w:r>
      <w:r w:rsidRPr="00526FC3">
        <w:t>igure 10.11.</w:t>
      </w:r>
      <w:r>
        <w:t>2a.2</w:t>
      </w:r>
      <w:r w:rsidRPr="00526FC3">
        <w:t xml:space="preserve">-1 </w:t>
      </w:r>
      <w:r>
        <w:t>describes the</w:t>
      </w:r>
      <w:r w:rsidRPr="00526FC3">
        <w:t xml:space="preserve"> procedure for the request</w:t>
      </w:r>
      <w:r>
        <w:t xml:space="preserve"> of</w:t>
      </w:r>
      <w:r w:rsidRPr="00526FC3">
        <w:t xml:space="preserve"> resource</w:t>
      </w:r>
      <w:r>
        <w:t>s</w:t>
      </w:r>
      <w:r w:rsidRPr="00526FC3">
        <w:t xml:space="preserve"> at session establishment</w:t>
      </w:r>
      <w:r>
        <w:t xml:space="preserve"> from the MC service server</w:t>
      </w:r>
      <w:r w:rsidRPr="00526FC3">
        <w:t>.</w:t>
      </w:r>
    </w:p>
    <w:p w14:paraId="6BE7AA80" w14:textId="618FE798" w:rsidR="008D2684" w:rsidRPr="00526FC3" w:rsidRDefault="009704D1" w:rsidP="008D2684">
      <w:pPr>
        <w:pStyle w:val="TH"/>
      </w:pPr>
      <w:r w:rsidRPr="00FA2B20">
        <w:object w:dxaOrig="6555" w:dyaOrig="5445" w14:anchorId="36F68E2B">
          <v:shape id="_x0000_i1174" type="#_x0000_t75" style="width:326.35pt;height:271.65pt" o:ole="">
            <v:imagedata r:id="rId309" o:title=""/>
          </v:shape>
          <o:OLEObject Type="Embed" ProgID="Visio.Drawing.11" ShapeID="_x0000_i1174" DrawAspect="Content" ObjectID="_1811021237" r:id="rId310"/>
        </w:object>
      </w:r>
    </w:p>
    <w:p w14:paraId="3184E889" w14:textId="72CCB458" w:rsidR="008D2684" w:rsidRPr="00526FC3" w:rsidRDefault="008D2684" w:rsidP="008D2684">
      <w:pPr>
        <w:pStyle w:val="TF"/>
        <w:rPr>
          <w:lang w:eastAsia="zh-CN"/>
        </w:rPr>
      </w:pPr>
      <w:r w:rsidRPr="00526FC3">
        <w:t>Figure 10.11.2</w:t>
      </w:r>
      <w:r>
        <w:t>a.2</w:t>
      </w:r>
      <w:r w:rsidRPr="00526FC3">
        <w:t>-1:</w:t>
      </w:r>
      <w:r w:rsidRPr="00526FC3">
        <w:rPr>
          <w:lang w:eastAsia="zh-CN"/>
        </w:rPr>
        <w:t xml:space="preserve"> Resource request at session establishment</w:t>
      </w:r>
      <w:r>
        <w:rPr>
          <w:lang w:eastAsia="zh-CN"/>
        </w:rPr>
        <w:t xml:space="preserve"> </w:t>
      </w:r>
      <w:r w:rsidR="00531F6B" w:rsidRPr="00531F6B">
        <w:rPr>
          <w:lang w:eastAsia="zh-CN"/>
        </w:rPr>
        <w:t>– MC service server based</w:t>
      </w:r>
    </w:p>
    <w:p w14:paraId="52D9A94F" w14:textId="322F869C" w:rsidR="008D2684" w:rsidRPr="00526FC3" w:rsidRDefault="008D2684" w:rsidP="008D2684">
      <w:pPr>
        <w:pStyle w:val="B1"/>
      </w:pPr>
      <w:r w:rsidRPr="00526FC3">
        <w:lastRenderedPageBreak/>
        <w:t>1.</w:t>
      </w:r>
      <w:r w:rsidRPr="00526FC3">
        <w:tab/>
      </w:r>
      <w:r>
        <w:t xml:space="preserve">The </w:t>
      </w:r>
      <w:r w:rsidRPr="00526FC3">
        <w:t>MC service client sends a session establishment request.</w:t>
      </w:r>
      <w:r>
        <w:t xml:space="preserve"> T</w:t>
      </w:r>
      <w:r w:rsidRPr="0051192A">
        <w:t>he request include</w:t>
      </w:r>
      <w:r>
        <w:t>s</w:t>
      </w:r>
      <w:r w:rsidRPr="0051192A">
        <w:t>, apart from the SDP offer, access resource details, e.g. IP addresses and ports of the MC service client related to the media session.</w:t>
      </w:r>
      <w:r>
        <w:t xml:space="preserve"> </w:t>
      </w:r>
    </w:p>
    <w:p w14:paraId="034117DD" w14:textId="77777777" w:rsidR="008D2684" w:rsidRPr="00526FC3" w:rsidRDefault="008D2684" w:rsidP="008D2684">
      <w:pPr>
        <w:pStyle w:val="B1"/>
      </w:pPr>
      <w:r w:rsidRPr="00526FC3">
        <w:t>2.</w:t>
      </w:r>
      <w:r w:rsidRPr="00526FC3">
        <w:tab/>
      </w:r>
      <w:r>
        <w:t xml:space="preserve">The </w:t>
      </w:r>
      <w:r w:rsidRPr="00526FC3">
        <w:t xml:space="preserve">MC service server evaluates the need </w:t>
      </w:r>
      <w:r>
        <w:t xml:space="preserve">of </w:t>
      </w:r>
      <w:r w:rsidRPr="00526FC3">
        <w:t>network resources and use of media resource sharing.</w:t>
      </w:r>
    </w:p>
    <w:p w14:paraId="733D3CCB" w14:textId="77777777" w:rsidR="008D2684" w:rsidRDefault="008D2684" w:rsidP="008D2684">
      <w:pPr>
        <w:pStyle w:val="B1"/>
      </w:pPr>
      <w:r w:rsidRPr="00526FC3">
        <w:t>3.</w:t>
      </w:r>
      <w:r w:rsidRPr="00526FC3">
        <w:tab/>
      </w:r>
      <w:r>
        <w:t xml:space="preserve">The </w:t>
      </w:r>
      <w:r w:rsidRPr="00526FC3">
        <w:t>MC service server send</w:t>
      </w:r>
      <w:r>
        <w:t>s</w:t>
      </w:r>
      <w:r w:rsidRPr="00526FC3">
        <w:t xml:space="preserve"> a session progress request</w:t>
      </w:r>
      <w:r>
        <w:t xml:space="preserve"> to the SIP core</w:t>
      </w:r>
      <w:r w:rsidRPr="00526FC3">
        <w:t>.</w:t>
      </w:r>
    </w:p>
    <w:p w14:paraId="0F522AD7" w14:textId="77777777" w:rsidR="008D2684" w:rsidRPr="00526FC3" w:rsidRDefault="008D2684" w:rsidP="008D2684">
      <w:pPr>
        <w:pStyle w:val="NO"/>
      </w:pPr>
      <w:r>
        <w:t>NOTE:</w:t>
      </w:r>
      <w:r>
        <w:tab/>
        <w:t>The session progress request does not include a request for network resources to be performed by the SIP core.</w:t>
      </w:r>
    </w:p>
    <w:p w14:paraId="5E4244A8" w14:textId="77777777" w:rsidR="008D2684" w:rsidRPr="00526FC3" w:rsidRDefault="008D2684" w:rsidP="008D2684">
      <w:pPr>
        <w:pStyle w:val="B1"/>
      </w:pPr>
      <w:r>
        <w:t>4</w:t>
      </w:r>
      <w:r w:rsidRPr="00526FC3">
        <w:t>.</w:t>
      </w:r>
      <w:r w:rsidRPr="00526FC3">
        <w:tab/>
        <w:t xml:space="preserve">The SIP core local inbound / outbound proxy forwards the </w:t>
      </w:r>
      <w:r>
        <w:t xml:space="preserve">session progress </w:t>
      </w:r>
      <w:r w:rsidRPr="00526FC3">
        <w:t>request to the MC service client.</w:t>
      </w:r>
    </w:p>
    <w:p w14:paraId="2F50D6F8" w14:textId="77777777" w:rsidR="008D2684" w:rsidRDefault="008D2684" w:rsidP="008D2684">
      <w:pPr>
        <w:pStyle w:val="B1"/>
        <w:rPr>
          <w:lang w:eastAsia="en-GB"/>
        </w:rPr>
      </w:pPr>
      <w:r w:rsidRPr="00B0041B">
        <w:rPr>
          <w:lang w:eastAsia="en-GB"/>
        </w:rPr>
        <w:t>5.</w:t>
      </w:r>
      <w:r w:rsidRPr="00B0041B">
        <w:rPr>
          <w:lang w:eastAsia="en-GB"/>
        </w:rPr>
        <w:tab/>
        <w:t xml:space="preserve">The MC service client acknowledges the </w:t>
      </w:r>
      <w:r w:rsidRPr="00B0041B">
        <w:t xml:space="preserve">session establishment to the MC service server. </w:t>
      </w:r>
      <w:r>
        <w:t>T</w:t>
      </w:r>
      <w:r w:rsidRPr="0051192A">
        <w:t>his message contains the final negotiated media access parameters, e.g. IP addresses and ports related to the media anchoring points received in the SDP answer from the SIP core</w:t>
      </w:r>
      <w:r w:rsidRPr="0051192A">
        <w:rPr>
          <w:lang w:eastAsia="en-GB"/>
        </w:rPr>
        <w:t>.</w:t>
      </w:r>
    </w:p>
    <w:p w14:paraId="4B53BE30" w14:textId="2E3B5BC7" w:rsidR="008D2684" w:rsidRPr="00526FC3" w:rsidRDefault="008D2684" w:rsidP="008D2684">
      <w:pPr>
        <w:pStyle w:val="B1"/>
        <w:rPr>
          <w:lang w:eastAsia="en-GB"/>
        </w:rPr>
      </w:pPr>
      <w:r>
        <w:rPr>
          <w:lang w:eastAsia="en-GB"/>
        </w:rPr>
        <w:t>6.</w:t>
      </w:r>
      <w:r>
        <w:rPr>
          <w:lang w:eastAsia="en-GB"/>
        </w:rPr>
        <w:tab/>
        <w:t xml:space="preserve">The MC service server sends a request for </w:t>
      </w:r>
      <w:r w:rsidR="009704D1">
        <w:rPr>
          <w:lang w:eastAsia="en-GB"/>
        </w:rPr>
        <w:t xml:space="preserve">media </w:t>
      </w:r>
      <w:r>
        <w:rPr>
          <w:lang w:eastAsia="en-GB"/>
        </w:rPr>
        <w:t>resources to the PCRF over Rx (</w:t>
      </w:r>
      <w:r w:rsidRPr="00B0041B">
        <w:rPr>
          <w:lang w:eastAsia="en-GB"/>
        </w:rPr>
        <w:t>as defined in 3GPP</w:t>
      </w:r>
      <w:r>
        <w:rPr>
          <w:lang w:eastAsia="en-GB"/>
        </w:rPr>
        <w:t> </w:t>
      </w:r>
      <w:r w:rsidRPr="00B0041B">
        <w:rPr>
          <w:lang w:eastAsia="en-GB"/>
        </w:rPr>
        <w:t>TS</w:t>
      </w:r>
      <w:r>
        <w:rPr>
          <w:lang w:eastAsia="en-GB"/>
        </w:rPr>
        <w:t> </w:t>
      </w:r>
      <w:r w:rsidRPr="00B0041B">
        <w:rPr>
          <w:lang w:eastAsia="en-GB"/>
        </w:rPr>
        <w:t>23.203</w:t>
      </w:r>
      <w:r>
        <w:rPr>
          <w:lang w:eastAsia="en-GB"/>
        </w:rPr>
        <w:t> </w:t>
      </w:r>
      <w:r w:rsidRPr="00B0041B">
        <w:rPr>
          <w:lang w:eastAsia="en-GB"/>
        </w:rPr>
        <w:t>[8]</w:t>
      </w:r>
      <w:r>
        <w:rPr>
          <w:lang w:eastAsia="en-GB"/>
        </w:rPr>
        <w:t>).</w:t>
      </w:r>
    </w:p>
    <w:p w14:paraId="66B405F6" w14:textId="644BE536" w:rsidR="008D2684" w:rsidRPr="00526FC3" w:rsidRDefault="008D2684" w:rsidP="008D2684">
      <w:pPr>
        <w:pStyle w:val="B1"/>
      </w:pPr>
      <w:r>
        <w:t>7</w:t>
      </w:r>
      <w:r w:rsidRPr="00526FC3">
        <w:t>.</w:t>
      </w:r>
      <w:r w:rsidRPr="00526FC3">
        <w:tab/>
        <w:t>The MC service session is established, and resources have been allocated.</w:t>
      </w:r>
    </w:p>
    <w:p w14:paraId="235595FF" w14:textId="77777777" w:rsidR="008D2684" w:rsidRPr="00526FC3" w:rsidRDefault="008D2684" w:rsidP="008D2684">
      <w:pPr>
        <w:pStyle w:val="Heading3"/>
      </w:pPr>
      <w:bookmarkStart w:id="2735" w:name="_Toc200404709"/>
      <w:r w:rsidRPr="00526FC3">
        <w:t>10.11.3</w:t>
      </w:r>
      <w:r w:rsidRPr="00526FC3">
        <w:tab/>
        <w:t>Request for modification of unicast resources</w:t>
      </w:r>
      <w:bookmarkEnd w:id="2730"/>
      <w:bookmarkEnd w:id="2731"/>
      <w:bookmarkEnd w:id="2735"/>
      <w:r w:rsidRPr="00526FC3">
        <w:t xml:space="preserve"> </w:t>
      </w:r>
    </w:p>
    <w:p w14:paraId="25681322" w14:textId="77777777" w:rsidR="008D2684" w:rsidRPr="00526FC3" w:rsidRDefault="008D2684" w:rsidP="008D2684">
      <w:r w:rsidRPr="00526FC3">
        <w:t xml:space="preserve">To modify unicast media bearers, </w:t>
      </w:r>
      <w:r w:rsidRPr="00526FC3">
        <w:rPr>
          <w:lang w:val="en-US"/>
        </w:rPr>
        <w:t>the MC service server shall send a resource modification request containing the parameters to be modified, using the call control protocol via the SIP core to the UE</w:t>
      </w:r>
      <w:r w:rsidRPr="00526FC3">
        <w:t>.</w:t>
      </w:r>
    </w:p>
    <w:p w14:paraId="24B2BB5F" w14:textId="77777777" w:rsidR="008D2684" w:rsidRPr="00526FC3" w:rsidRDefault="008D2684" w:rsidP="008D2684">
      <w:r w:rsidRPr="00526FC3">
        <w:t>Possible scenarios when this procedure may be used are:</w:t>
      </w:r>
    </w:p>
    <w:p w14:paraId="77CAF1F1" w14:textId="77777777" w:rsidR="008D2684" w:rsidRPr="00526FC3" w:rsidRDefault="008D2684" w:rsidP="008D2684">
      <w:pPr>
        <w:pStyle w:val="B1"/>
        <w:ind w:left="284" w:firstLine="0"/>
      </w:pPr>
      <w:r w:rsidRPr="00526FC3">
        <w:t>-</w:t>
      </w:r>
      <w:r w:rsidRPr="00526FC3">
        <w:tab/>
        <w:t>Modify the allocation and retention priority for unicast resources;</w:t>
      </w:r>
    </w:p>
    <w:p w14:paraId="3FB0A0DD" w14:textId="77777777" w:rsidR="008D2684" w:rsidRPr="00526FC3" w:rsidRDefault="008D2684" w:rsidP="008D2684">
      <w:pPr>
        <w:pStyle w:val="B1"/>
        <w:ind w:left="284" w:firstLine="0"/>
      </w:pPr>
      <w:r w:rsidRPr="00526FC3">
        <w:t>-</w:t>
      </w:r>
      <w:r w:rsidRPr="00526FC3">
        <w:tab/>
        <w:t>Release and resume resources in-between MC service calls when using the chat model; or</w:t>
      </w:r>
    </w:p>
    <w:p w14:paraId="761810EE" w14:textId="77777777" w:rsidR="008D2684" w:rsidRPr="00526FC3" w:rsidRDefault="008D2684" w:rsidP="008D2684">
      <w:pPr>
        <w:pStyle w:val="B1"/>
        <w:ind w:left="284" w:firstLine="0"/>
      </w:pPr>
      <w:r w:rsidRPr="00526FC3">
        <w:t>-</w:t>
      </w:r>
      <w:r w:rsidRPr="00526FC3">
        <w:tab/>
        <w:t>Release and resume resources when a UE is able to receive the MC service call over multicast transmission</w:t>
      </w:r>
    </w:p>
    <w:p w14:paraId="144E61B7" w14:textId="77777777" w:rsidR="008D2684" w:rsidRPr="00526FC3" w:rsidRDefault="008D2684" w:rsidP="008D2684">
      <w:r w:rsidRPr="00526FC3">
        <w:t>Releasing resources for the media plane should give the option to allow the SIP session to either be torn down or continue.</w:t>
      </w:r>
    </w:p>
    <w:p w14:paraId="1E0768A6" w14:textId="77777777" w:rsidR="008D2684" w:rsidRPr="00526FC3" w:rsidRDefault="008D2684" w:rsidP="008D2684">
      <w:r w:rsidRPr="00526FC3">
        <w:t>Procedures in figure 10.11.3-1 are the signalling procedures for the modification of a unicast:</w:t>
      </w:r>
    </w:p>
    <w:p w14:paraId="1D466081" w14:textId="77777777" w:rsidR="008D2684" w:rsidRPr="00526FC3" w:rsidRDefault="008D2684" w:rsidP="008D2684">
      <w:r w:rsidRPr="00526FC3">
        <w:t>Pre-conditions:</w:t>
      </w:r>
    </w:p>
    <w:p w14:paraId="2FF0F12F" w14:textId="4EA540F4" w:rsidR="008D2684" w:rsidRPr="00526FC3" w:rsidRDefault="008D2684" w:rsidP="008D2684">
      <w:pPr>
        <w:pStyle w:val="B1"/>
      </w:pPr>
      <w:r w:rsidRPr="00526FC3">
        <w:t>-</w:t>
      </w:r>
      <w:r w:rsidRPr="00526FC3">
        <w:tab/>
        <w:t>An MC service session is already in progress;</w:t>
      </w:r>
    </w:p>
    <w:p w14:paraId="49615404" w14:textId="34B99F8B" w:rsidR="008D2684" w:rsidRPr="00526FC3" w:rsidRDefault="008D2684" w:rsidP="008D2684">
      <w:pPr>
        <w:pStyle w:val="TH"/>
      </w:pPr>
      <w:r w:rsidRPr="00526FC3">
        <w:lastRenderedPageBreak/>
        <w:br/>
      </w:r>
      <w:r w:rsidR="009704D1" w:rsidRPr="00FA2B20">
        <w:object w:dxaOrig="7566" w:dyaOrig="6282" w14:anchorId="48383ED7">
          <v:shape id="_x0000_i1175" type="#_x0000_t75" style="width:376.35pt;height:313.25pt" o:ole="">
            <v:imagedata r:id="rId311" o:title=""/>
          </v:shape>
          <o:OLEObject Type="Embed" ProgID="Visio.Drawing.11" ShapeID="_x0000_i1175" DrawAspect="Content" ObjectID="_1811021238" r:id="rId312"/>
        </w:object>
      </w:r>
    </w:p>
    <w:p w14:paraId="35E10348" w14:textId="77777777" w:rsidR="008D2684" w:rsidRPr="00526FC3" w:rsidRDefault="008D2684" w:rsidP="008D2684">
      <w:pPr>
        <w:pStyle w:val="TF"/>
        <w:rPr>
          <w:lang w:eastAsia="zh-CN"/>
        </w:rPr>
      </w:pPr>
      <w:r w:rsidRPr="00526FC3">
        <w:t>Figure 10.11.3-1:</w:t>
      </w:r>
      <w:r w:rsidRPr="00526FC3">
        <w:rPr>
          <w:lang w:eastAsia="zh-CN"/>
        </w:rPr>
        <w:t xml:space="preserve"> Bearer modification request </w:t>
      </w:r>
    </w:p>
    <w:p w14:paraId="1447B53B" w14:textId="502A553D" w:rsidR="008D2684" w:rsidRPr="00526FC3" w:rsidRDefault="008D2684" w:rsidP="008D2684">
      <w:pPr>
        <w:pStyle w:val="B1"/>
      </w:pPr>
      <w:r w:rsidRPr="00526FC3">
        <w:t>1.</w:t>
      </w:r>
      <w:r w:rsidRPr="00526FC3">
        <w:tab/>
        <w:t>MC service server decides to modify the parameters of a unicast bearer (e.g. a request to upgrade the existing MC service call to an MC servi</w:t>
      </w:r>
      <w:r>
        <w:t>c</w:t>
      </w:r>
      <w:r w:rsidRPr="00526FC3">
        <w:t>e emergency or imminent</w:t>
      </w:r>
      <w:r w:rsidR="009704D1" w:rsidRPr="009704D1">
        <w:t>-peril</w:t>
      </w:r>
      <w:r w:rsidRPr="00526FC3">
        <w:t xml:space="preserve"> call).</w:t>
      </w:r>
    </w:p>
    <w:p w14:paraId="1E004445" w14:textId="77777777" w:rsidR="008D2684" w:rsidRPr="00526FC3" w:rsidRDefault="008D2684" w:rsidP="008D2684">
      <w:pPr>
        <w:pStyle w:val="B1"/>
      </w:pPr>
      <w:r w:rsidRPr="00526FC3">
        <w:t>2.</w:t>
      </w:r>
      <w:r w:rsidRPr="00526FC3">
        <w:tab/>
        <w:t>MC service server sends a session update which includes a resource modification request containing the modified parameters of the unicast bearer.</w:t>
      </w:r>
    </w:p>
    <w:p w14:paraId="0B47C883" w14:textId="77777777" w:rsidR="008D2684" w:rsidRPr="00526FC3" w:rsidRDefault="008D2684" w:rsidP="008D2684">
      <w:pPr>
        <w:pStyle w:val="B1"/>
      </w:pPr>
      <w:r w:rsidRPr="00526FC3">
        <w:t>3.</w:t>
      </w:r>
      <w:r w:rsidRPr="00526FC3">
        <w:tab/>
        <w:t xml:space="preserve">PCC procedures (as defined in 3GPP TS 23.203 [8]) initiated from SIP core local inbound/outbound proxy over Rx. </w:t>
      </w:r>
    </w:p>
    <w:p w14:paraId="5BE3FAF7" w14:textId="77777777" w:rsidR="008D2684" w:rsidRPr="00526FC3" w:rsidRDefault="008D2684" w:rsidP="008D2684">
      <w:pPr>
        <w:pStyle w:val="B1"/>
      </w:pPr>
      <w:r w:rsidRPr="00526FC3">
        <w:t>4.</w:t>
      </w:r>
      <w:r w:rsidRPr="00526FC3">
        <w:tab/>
        <w:t>The SIP core local inbound / outbound proxy forwards the session update request to the MC service client.</w:t>
      </w:r>
    </w:p>
    <w:p w14:paraId="541FCA78" w14:textId="77777777" w:rsidR="008D2684" w:rsidRPr="00526FC3" w:rsidRDefault="008D2684" w:rsidP="008D2684">
      <w:pPr>
        <w:pStyle w:val="B1"/>
        <w:rPr>
          <w:lang w:eastAsia="en-GB"/>
        </w:rPr>
      </w:pPr>
      <w:r w:rsidRPr="00526FC3">
        <w:rPr>
          <w:lang w:eastAsia="en-GB"/>
        </w:rPr>
        <w:t>5.</w:t>
      </w:r>
      <w:r w:rsidRPr="00526FC3">
        <w:rPr>
          <w:lang w:eastAsia="en-GB"/>
        </w:rPr>
        <w:tab/>
        <w:t xml:space="preserve">The MC service client acknowledges the </w:t>
      </w:r>
      <w:r w:rsidRPr="00526FC3">
        <w:t xml:space="preserve">call control protocol request with an </w:t>
      </w:r>
      <w:r w:rsidRPr="00526FC3">
        <w:rPr>
          <w:lang w:eastAsia="en-GB"/>
        </w:rPr>
        <w:t>OK message.</w:t>
      </w:r>
    </w:p>
    <w:p w14:paraId="62A73748" w14:textId="77777777" w:rsidR="008D2684" w:rsidRPr="00526FC3" w:rsidRDefault="008D2684" w:rsidP="008D2684">
      <w:pPr>
        <w:pStyle w:val="B1"/>
      </w:pPr>
      <w:r w:rsidRPr="00526FC3">
        <w:t>6.</w:t>
      </w:r>
      <w:r w:rsidRPr="00526FC3">
        <w:tab/>
        <w:t>The SIP core local inbound / outbound proxy forwards the OK message to the MC service server.</w:t>
      </w:r>
    </w:p>
    <w:p w14:paraId="4400AF41" w14:textId="0314D26A" w:rsidR="008D2684" w:rsidRPr="00526FC3" w:rsidRDefault="008D2684" w:rsidP="008D2684">
      <w:pPr>
        <w:pStyle w:val="B1"/>
      </w:pPr>
      <w:r w:rsidRPr="00526FC3">
        <w:t>7.</w:t>
      </w:r>
      <w:r w:rsidRPr="00526FC3">
        <w:tab/>
        <w:t xml:space="preserve">The MC service </w:t>
      </w:r>
      <w:r w:rsidR="009704D1">
        <w:t xml:space="preserve">session </w:t>
      </w:r>
      <w:r w:rsidRPr="00526FC3">
        <w:t>continues with the modified unicast resources.</w:t>
      </w:r>
    </w:p>
    <w:p w14:paraId="6950323E" w14:textId="50D8EA66" w:rsidR="008D2684" w:rsidRPr="00526FC3" w:rsidRDefault="008D2684" w:rsidP="008D2684">
      <w:pPr>
        <w:pStyle w:val="NO"/>
      </w:pPr>
      <w:r w:rsidRPr="00526FC3">
        <w:t>NOTE</w:t>
      </w:r>
      <w:r>
        <w:t> </w:t>
      </w:r>
      <w:r w:rsidRPr="00526FC3">
        <w:t>1:</w:t>
      </w:r>
      <w:r w:rsidRPr="00526FC3">
        <w:tab/>
        <w:t>If the MC service call is transferred to multicast transmission, the unicast resources could be temporarily released.</w:t>
      </w:r>
    </w:p>
    <w:p w14:paraId="44A4685D" w14:textId="77777777" w:rsidR="008D2684" w:rsidRPr="00526FC3" w:rsidRDefault="008D2684" w:rsidP="008D2684">
      <w:pPr>
        <w:pStyle w:val="NO"/>
      </w:pPr>
      <w:r w:rsidRPr="00526FC3">
        <w:t>NOTE 2:</w:t>
      </w:r>
      <w:r w:rsidRPr="00526FC3">
        <w:tab/>
        <w:t xml:space="preserve">If </w:t>
      </w:r>
      <w:r w:rsidRPr="00526FC3">
        <w:rPr>
          <w:lang w:val="en-US"/>
        </w:rPr>
        <w:t>multiple audio streams are sent to the UE</w:t>
      </w:r>
      <w:r w:rsidRPr="00526FC3">
        <w:t xml:space="preserve">, additional bearer resources </w:t>
      </w:r>
      <w:r w:rsidRPr="00526FC3">
        <w:rPr>
          <w:lang w:val="en-US"/>
        </w:rPr>
        <w:t>could</w:t>
      </w:r>
      <w:r w:rsidRPr="00526FC3">
        <w:t xml:space="preserve"> be required during an established</w:t>
      </w:r>
      <w:r w:rsidRPr="00526FC3">
        <w:rPr>
          <w:lang w:val="en-US"/>
        </w:rPr>
        <w:t xml:space="preserve"> </w:t>
      </w:r>
      <w:r w:rsidRPr="00526FC3">
        <w:t>session</w:t>
      </w:r>
      <w:r w:rsidRPr="00526FC3">
        <w:rPr>
          <w:lang w:val="en-US"/>
        </w:rPr>
        <w:t>. P</w:t>
      </w:r>
      <w:r w:rsidRPr="00526FC3">
        <w:t xml:space="preserve">re-allocation of </w:t>
      </w:r>
      <w:r w:rsidRPr="00526FC3">
        <w:rPr>
          <w:lang w:val="en-US"/>
        </w:rPr>
        <w:t>additional</w:t>
      </w:r>
      <w:r w:rsidRPr="00526FC3">
        <w:t xml:space="preserve"> bearer resources </w:t>
      </w:r>
      <w:r w:rsidRPr="00526FC3">
        <w:rPr>
          <w:lang w:val="en-US"/>
        </w:rPr>
        <w:t>already at</w:t>
      </w:r>
      <w:r w:rsidRPr="00526FC3">
        <w:t xml:space="preserve"> session </w:t>
      </w:r>
      <w:r w:rsidRPr="00526FC3">
        <w:rPr>
          <w:lang w:val="en-US"/>
        </w:rPr>
        <w:t>establishment</w:t>
      </w:r>
      <w:r w:rsidRPr="00526FC3">
        <w:t xml:space="preserve"> </w:t>
      </w:r>
      <w:r w:rsidRPr="00526FC3">
        <w:rPr>
          <w:lang w:val="en-US"/>
        </w:rPr>
        <w:t>could</w:t>
      </w:r>
      <w:r w:rsidRPr="00526FC3">
        <w:t xml:space="preserve"> be useful.</w:t>
      </w:r>
    </w:p>
    <w:p w14:paraId="72448A94" w14:textId="77777777" w:rsidR="008D2684" w:rsidRPr="00526FC3" w:rsidRDefault="008D2684" w:rsidP="008D2684">
      <w:pPr>
        <w:pStyle w:val="Heading3"/>
      </w:pPr>
      <w:bookmarkStart w:id="2736" w:name="_Toc433209855"/>
      <w:bookmarkStart w:id="2737" w:name="_Toc460616202"/>
      <w:bookmarkStart w:id="2738" w:name="_Toc460617063"/>
      <w:bookmarkStart w:id="2739" w:name="_Toc477419510"/>
      <w:bookmarkStart w:id="2740" w:name="_Toc200404710"/>
      <w:r w:rsidRPr="00526FC3">
        <w:t>10.11.4</w:t>
      </w:r>
      <w:r w:rsidRPr="00526FC3">
        <w:tab/>
        <w:t>Management of multicast media bearers</w:t>
      </w:r>
      <w:bookmarkEnd w:id="2736"/>
      <w:bookmarkEnd w:id="2737"/>
      <w:bookmarkEnd w:id="2738"/>
      <w:bookmarkEnd w:id="2739"/>
      <w:bookmarkEnd w:id="2740"/>
    </w:p>
    <w:p w14:paraId="4A8544F4" w14:textId="77777777" w:rsidR="008D2684" w:rsidRPr="00526FC3" w:rsidRDefault="008D2684" w:rsidP="008D2684">
      <w:pPr>
        <w:rPr>
          <w:lang w:val="en-US"/>
        </w:rPr>
      </w:pPr>
      <w:r w:rsidRPr="00526FC3">
        <w:rPr>
          <w:lang w:val="en-US"/>
        </w:rPr>
        <w:t xml:space="preserve">To activate the multicast media bearers the MC service server shall use the Activate MBMS Bearer procedure specified in </w:t>
      </w:r>
      <w:r w:rsidRPr="00526FC3">
        <w:rPr>
          <w:rFonts w:eastAsia="Malgun Gothic" w:hint="eastAsia"/>
          <w:lang w:eastAsia="ko-KR"/>
        </w:rPr>
        <w:t>3GPP</w:t>
      </w:r>
      <w:r w:rsidRPr="00526FC3">
        <w:rPr>
          <w:rFonts w:eastAsia="Malgun Gothic"/>
          <w:lang w:eastAsia="ko-KR"/>
        </w:rPr>
        <w:t> </w:t>
      </w:r>
      <w:r w:rsidRPr="00526FC3">
        <w:rPr>
          <w:rFonts w:eastAsia="Malgun Gothic" w:hint="eastAsia"/>
          <w:lang w:eastAsia="ko-KR"/>
        </w:rPr>
        <w:t>TS</w:t>
      </w:r>
      <w:r w:rsidRPr="00526FC3">
        <w:rPr>
          <w:rFonts w:eastAsia="Malgun Gothic"/>
          <w:lang w:eastAsia="ko-KR"/>
        </w:rPr>
        <w:t> </w:t>
      </w:r>
      <w:r w:rsidRPr="00526FC3">
        <w:rPr>
          <w:rFonts w:eastAsia="Malgun Gothic" w:hint="eastAsia"/>
          <w:lang w:eastAsia="ko-KR"/>
        </w:rPr>
        <w:t>23.468</w:t>
      </w:r>
      <w:r w:rsidRPr="00526FC3">
        <w:rPr>
          <w:rFonts w:eastAsia="Malgun Gothic"/>
          <w:lang w:eastAsia="ko-KR"/>
        </w:rPr>
        <w:t> </w:t>
      </w:r>
      <w:r w:rsidRPr="00526FC3">
        <w:rPr>
          <w:rFonts w:eastAsia="Malgun Gothic" w:hint="eastAsia"/>
          <w:lang w:eastAsia="ko-KR"/>
        </w:rPr>
        <w:t>[</w:t>
      </w:r>
      <w:r w:rsidRPr="00526FC3">
        <w:rPr>
          <w:rFonts w:eastAsia="Malgun Gothic"/>
          <w:lang w:eastAsia="ko-KR"/>
        </w:rPr>
        <w:t>18</w:t>
      </w:r>
      <w:r w:rsidRPr="00526FC3">
        <w:rPr>
          <w:rFonts w:eastAsia="Malgun Gothic" w:hint="eastAsia"/>
          <w:lang w:eastAsia="ko-KR"/>
        </w:rPr>
        <w:t>]</w:t>
      </w:r>
      <w:r w:rsidRPr="00526FC3">
        <w:rPr>
          <w:rFonts w:eastAsia="Malgun Gothic"/>
          <w:lang w:eastAsia="ko-KR"/>
        </w:rPr>
        <w:t xml:space="preserve"> </w:t>
      </w:r>
      <w:r w:rsidRPr="00526FC3">
        <w:rPr>
          <w:lang w:val="en-US"/>
        </w:rPr>
        <w:t>with the MC service server performing the GCS AS function.</w:t>
      </w:r>
      <w:r w:rsidRPr="00C07819">
        <w:t xml:space="preserve"> </w:t>
      </w:r>
      <w:r>
        <w:t>The MC service server shall activate MBMS bearers in broadcast areas where eMBMS capable UEs are or are expected to be located. For that, the MC service server shall use the MBMS SAI(s) and/or cell id(s) information to construct the MBMS broadcast area parameter in the Activate MBMS Bearer procedure.</w:t>
      </w:r>
    </w:p>
    <w:p w14:paraId="75B321C6" w14:textId="77777777" w:rsidR="008D2684" w:rsidRPr="00526FC3" w:rsidRDefault="008D2684" w:rsidP="008D2684">
      <w:pPr>
        <w:rPr>
          <w:lang w:val="en-US"/>
        </w:rPr>
      </w:pPr>
      <w:r w:rsidRPr="00526FC3">
        <w:rPr>
          <w:lang w:val="en-US"/>
        </w:rPr>
        <w:lastRenderedPageBreak/>
        <w:t xml:space="preserve">To deactivate the multicast media bearers the MC service server shall use the Deactivate MBMS Bearer procedure specified in </w:t>
      </w:r>
      <w:r w:rsidRPr="00526FC3">
        <w:rPr>
          <w:rFonts w:eastAsia="Malgun Gothic" w:hint="eastAsia"/>
          <w:lang w:eastAsia="ko-KR"/>
        </w:rPr>
        <w:t>3GPP</w:t>
      </w:r>
      <w:r w:rsidRPr="00526FC3">
        <w:rPr>
          <w:rFonts w:eastAsia="Malgun Gothic"/>
          <w:lang w:eastAsia="ko-KR"/>
        </w:rPr>
        <w:t> </w:t>
      </w:r>
      <w:r w:rsidRPr="00526FC3">
        <w:rPr>
          <w:rFonts w:eastAsia="Malgun Gothic" w:hint="eastAsia"/>
          <w:lang w:eastAsia="ko-KR"/>
        </w:rPr>
        <w:t>TS</w:t>
      </w:r>
      <w:r w:rsidRPr="00526FC3">
        <w:rPr>
          <w:rFonts w:eastAsia="Malgun Gothic"/>
          <w:lang w:eastAsia="ko-KR"/>
        </w:rPr>
        <w:t> </w:t>
      </w:r>
      <w:r w:rsidRPr="00526FC3">
        <w:rPr>
          <w:rFonts w:eastAsia="Malgun Gothic" w:hint="eastAsia"/>
          <w:lang w:eastAsia="ko-KR"/>
        </w:rPr>
        <w:t>23.468</w:t>
      </w:r>
      <w:r w:rsidRPr="00526FC3">
        <w:rPr>
          <w:rFonts w:eastAsia="Malgun Gothic"/>
          <w:lang w:eastAsia="ko-KR"/>
        </w:rPr>
        <w:t> </w:t>
      </w:r>
      <w:r w:rsidRPr="00526FC3">
        <w:rPr>
          <w:rFonts w:eastAsia="Malgun Gothic" w:hint="eastAsia"/>
          <w:lang w:eastAsia="ko-KR"/>
        </w:rPr>
        <w:t>[</w:t>
      </w:r>
      <w:r w:rsidRPr="00526FC3">
        <w:rPr>
          <w:rFonts w:eastAsia="Malgun Gothic"/>
          <w:lang w:eastAsia="ko-KR"/>
        </w:rPr>
        <w:t>18</w:t>
      </w:r>
      <w:r w:rsidRPr="00526FC3">
        <w:rPr>
          <w:rFonts w:eastAsia="Malgun Gothic" w:hint="eastAsia"/>
          <w:lang w:eastAsia="ko-KR"/>
        </w:rPr>
        <w:t>]</w:t>
      </w:r>
      <w:r w:rsidRPr="00526FC3">
        <w:rPr>
          <w:rFonts w:eastAsia="Malgun Gothic"/>
          <w:lang w:eastAsia="ko-KR"/>
        </w:rPr>
        <w:t xml:space="preserve"> </w:t>
      </w:r>
      <w:r w:rsidRPr="00526FC3">
        <w:rPr>
          <w:lang w:val="en-US"/>
        </w:rPr>
        <w:t>with the MC service server performing the GCS AS function.</w:t>
      </w:r>
    </w:p>
    <w:p w14:paraId="7423A0AA" w14:textId="77777777" w:rsidR="008D2684" w:rsidRPr="00526FC3" w:rsidRDefault="008D2684" w:rsidP="008D2684">
      <w:pPr>
        <w:rPr>
          <w:lang w:val="en-US"/>
        </w:rPr>
      </w:pPr>
      <w:r w:rsidRPr="00526FC3">
        <w:rPr>
          <w:lang w:val="en-US"/>
        </w:rPr>
        <w:t xml:space="preserve">To modify multicast media bearers the MC service server shall use the Modify MBMS Bearer procedure specified in </w:t>
      </w:r>
      <w:r w:rsidRPr="00526FC3">
        <w:rPr>
          <w:rFonts w:eastAsia="Malgun Gothic" w:hint="eastAsia"/>
          <w:lang w:eastAsia="ko-KR"/>
        </w:rPr>
        <w:t>3GPP</w:t>
      </w:r>
      <w:r w:rsidRPr="00526FC3">
        <w:rPr>
          <w:rFonts w:eastAsia="Malgun Gothic"/>
          <w:lang w:eastAsia="ko-KR"/>
        </w:rPr>
        <w:t> </w:t>
      </w:r>
      <w:r w:rsidRPr="00526FC3">
        <w:rPr>
          <w:rFonts w:eastAsia="Malgun Gothic" w:hint="eastAsia"/>
          <w:lang w:eastAsia="ko-KR"/>
        </w:rPr>
        <w:t>TS</w:t>
      </w:r>
      <w:r w:rsidRPr="00526FC3">
        <w:rPr>
          <w:rFonts w:eastAsia="Malgun Gothic"/>
          <w:lang w:eastAsia="ko-KR"/>
        </w:rPr>
        <w:t> </w:t>
      </w:r>
      <w:r w:rsidRPr="00526FC3">
        <w:rPr>
          <w:rFonts w:eastAsia="Malgun Gothic" w:hint="eastAsia"/>
          <w:lang w:eastAsia="ko-KR"/>
        </w:rPr>
        <w:t>23.468</w:t>
      </w:r>
      <w:r w:rsidRPr="00526FC3">
        <w:rPr>
          <w:rFonts w:eastAsia="Malgun Gothic"/>
          <w:lang w:eastAsia="ko-KR"/>
        </w:rPr>
        <w:t> </w:t>
      </w:r>
      <w:r w:rsidRPr="00526FC3">
        <w:rPr>
          <w:rFonts w:eastAsia="Malgun Gothic" w:hint="eastAsia"/>
          <w:lang w:eastAsia="ko-KR"/>
        </w:rPr>
        <w:t>[</w:t>
      </w:r>
      <w:r w:rsidRPr="00526FC3">
        <w:rPr>
          <w:rFonts w:eastAsia="Malgun Gothic"/>
          <w:lang w:eastAsia="ko-KR"/>
        </w:rPr>
        <w:t>18</w:t>
      </w:r>
      <w:r w:rsidRPr="00526FC3">
        <w:rPr>
          <w:rFonts w:eastAsia="Malgun Gothic" w:hint="eastAsia"/>
          <w:lang w:eastAsia="ko-KR"/>
        </w:rPr>
        <w:t>]</w:t>
      </w:r>
      <w:r w:rsidRPr="00526FC3">
        <w:rPr>
          <w:rFonts w:eastAsia="Malgun Gothic"/>
          <w:lang w:eastAsia="ko-KR"/>
        </w:rPr>
        <w:t xml:space="preserve"> </w:t>
      </w:r>
      <w:r w:rsidRPr="00526FC3">
        <w:rPr>
          <w:lang w:val="en-US"/>
        </w:rPr>
        <w:t>with the MC service server performing the GCS AS function.</w:t>
      </w:r>
    </w:p>
    <w:p w14:paraId="15D77DCA" w14:textId="77777777" w:rsidR="008D2684" w:rsidRPr="00526FC3" w:rsidRDefault="008D2684" w:rsidP="008D2684">
      <w:pPr>
        <w:pStyle w:val="Heading3"/>
      </w:pPr>
      <w:bookmarkStart w:id="2741" w:name="_Toc460616203"/>
      <w:bookmarkStart w:id="2742" w:name="_Toc460617064"/>
      <w:bookmarkStart w:id="2743" w:name="_Toc477419511"/>
      <w:bookmarkStart w:id="2744" w:name="_Toc200404711"/>
      <w:r w:rsidRPr="00526FC3">
        <w:t>10.11.5</w:t>
      </w:r>
      <w:r w:rsidRPr="00526FC3">
        <w:tab/>
        <w:t>Request for resources with shared priority</w:t>
      </w:r>
      <w:bookmarkEnd w:id="2741"/>
      <w:bookmarkEnd w:id="2742"/>
      <w:bookmarkEnd w:id="2743"/>
      <w:bookmarkEnd w:id="2744"/>
    </w:p>
    <w:p w14:paraId="070174BF" w14:textId="77777777" w:rsidR="008D2684" w:rsidRPr="00526FC3" w:rsidRDefault="008D2684" w:rsidP="008D2684">
      <w:pPr>
        <w:pStyle w:val="Heading4"/>
      </w:pPr>
      <w:bookmarkStart w:id="2745" w:name="_Toc460616204"/>
      <w:bookmarkStart w:id="2746" w:name="_Toc460617065"/>
      <w:bookmarkStart w:id="2747" w:name="_Toc477419512"/>
      <w:bookmarkStart w:id="2748" w:name="_Toc200404712"/>
      <w:r w:rsidRPr="00526FC3">
        <w:t>10.11.5.1</w:t>
      </w:r>
      <w:r w:rsidRPr="00526FC3">
        <w:tab/>
        <w:t>General</w:t>
      </w:r>
      <w:bookmarkEnd w:id="2745"/>
      <w:bookmarkEnd w:id="2746"/>
      <w:bookmarkEnd w:id="2747"/>
      <w:bookmarkEnd w:id="2748"/>
    </w:p>
    <w:p w14:paraId="5DE86601" w14:textId="77777777" w:rsidR="008D2684" w:rsidRPr="00526FC3" w:rsidRDefault="008D2684" w:rsidP="008D2684">
      <w:r w:rsidRPr="00526FC3">
        <w:t xml:space="preserve">An MC service server that supports simultaneous sessions may need to share a common priority on the EPS bearer for several MC service group calls that may use different priorities on the application level. This is achieved by including </w:t>
      </w:r>
      <w:r w:rsidRPr="00526FC3">
        <w:rPr>
          <w:rFonts w:eastAsia="Malgun Gothic" w:hint="eastAsia"/>
          <w:lang w:eastAsia="ko-KR"/>
        </w:rPr>
        <w:t xml:space="preserve">information </w:t>
      </w:r>
      <w:r w:rsidRPr="00526FC3">
        <w:t xml:space="preserve">for priority sharing on the request of resources over Rx reference point to PCRF. All sessions associated with the same priority sharing </w:t>
      </w:r>
      <w:r w:rsidRPr="00526FC3">
        <w:rPr>
          <w:rFonts w:eastAsia="Malgun Gothic" w:hint="eastAsia"/>
          <w:lang w:eastAsia="ko-KR"/>
        </w:rPr>
        <w:t xml:space="preserve">information </w:t>
      </w:r>
      <w:r w:rsidRPr="00526FC3">
        <w:t>will be handled by one EPS bearer, which will have a priority based on the highest requested priority among the sessions.</w:t>
      </w:r>
    </w:p>
    <w:p w14:paraId="379E0B0E" w14:textId="77777777" w:rsidR="008D2684" w:rsidRPr="00526FC3" w:rsidRDefault="008D2684" w:rsidP="008D2684">
      <w:r w:rsidRPr="00526FC3">
        <w:t>The use of the procedure defined in subclause 10.11.5.2 is dependent on operator policy.</w:t>
      </w:r>
    </w:p>
    <w:p w14:paraId="451AF7FF" w14:textId="77777777" w:rsidR="008D2684" w:rsidRPr="00526FC3" w:rsidRDefault="008D2684" w:rsidP="008D2684">
      <w:pPr>
        <w:pStyle w:val="Heading4"/>
      </w:pPr>
      <w:bookmarkStart w:id="2749" w:name="_Toc460616205"/>
      <w:bookmarkStart w:id="2750" w:name="_Toc460617066"/>
      <w:bookmarkStart w:id="2751" w:name="_Toc477419513"/>
      <w:bookmarkStart w:id="2752" w:name="_Toc200404713"/>
      <w:r w:rsidRPr="00526FC3">
        <w:t>10.11.5.2</w:t>
      </w:r>
      <w:r w:rsidRPr="00526FC3">
        <w:tab/>
        <w:t>Procedure</w:t>
      </w:r>
      <w:bookmarkEnd w:id="2749"/>
      <w:bookmarkEnd w:id="2750"/>
      <w:bookmarkEnd w:id="2751"/>
      <w:bookmarkEnd w:id="2752"/>
    </w:p>
    <w:p w14:paraId="36A8B84C" w14:textId="77777777" w:rsidR="008D2684" w:rsidRPr="00526FC3" w:rsidRDefault="008D2684" w:rsidP="008D2684">
      <w:pPr>
        <w:rPr>
          <w:lang w:val="en-US"/>
        </w:rPr>
      </w:pPr>
      <w:r w:rsidRPr="00526FC3">
        <w:rPr>
          <w:lang w:val="en-US"/>
        </w:rPr>
        <w:t>Pre-conditions:</w:t>
      </w:r>
    </w:p>
    <w:p w14:paraId="01B2FA1B" w14:textId="77777777" w:rsidR="008D2684" w:rsidRPr="00526FC3" w:rsidRDefault="008D2684" w:rsidP="008D2684">
      <w:pPr>
        <w:pStyle w:val="B1"/>
        <w:rPr>
          <w:lang w:val="en-US"/>
        </w:rPr>
      </w:pPr>
      <w:r w:rsidRPr="00526FC3">
        <w:rPr>
          <w:lang w:val="en-US"/>
        </w:rPr>
        <w:t>-</w:t>
      </w:r>
      <w:r w:rsidRPr="00526FC3">
        <w:rPr>
          <w:lang w:val="en-US"/>
        </w:rPr>
        <w:tab/>
        <w:t>All previous resource requests from the MC service have included a priority sharing in</w:t>
      </w:r>
      <w:r w:rsidRPr="00526FC3">
        <w:rPr>
          <w:rFonts w:eastAsia="Malgun Gothic" w:hint="eastAsia"/>
          <w:lang w:val="en-US" w:eastAsia="ko-KR"/>
        </w:rPr>
        <w:t>formation</w:t>
      </w:r>
      <w:r w:rsidRPr="00526FC3">
        <w:rPr>
          <w:lang w:val="en-US"/>
        </w:rPr>
        <w:t>.</w:t>
      </w:r>
    </w:p>
    <w:p w14:paraId="4A317DA7" w14:textId="2CA5263F" w:rsidR="008D2684" w:rsidRPr="00526FC3" w:rsidRDefault="009704D1" w:rsidP="008D2684">
      <w:pPr>
        <w:pStyle w:val="TH"/>
        <w:rPr>
          <w:lang w:val="en-US"/>
        </w:rPr>
      </w:pPr>
      <w:r w:rsidRPr="00FA2B20">
        <w:rPr>
          <w:sz w:val="22"/>
          <w:szCs w:val="22"/>
        </w:rPr>
        <w:object w:dxaOrig="6300" w:dyaOrig="4575" w14:anchorId="5D81506B">
          <v:shape id="_x0000_i1176" type="#_x0000_t75" style="width:317pt;height:229.55pt" o:ole="">
            <v:imagedata r:id="rId313" o:title=""/>
          </v:shape>
          <o:OLEObject Type="Embed" ProgID="Visio.Drawing.11" ShapeID="_x0000_i1176" DrawAspect="Content" ObjectID="_1811021239" r:id="rId314"/>
        </w:object>
      </w:r>
    </w:p>
    <w:p w14:paraId="67AE5113" w14:textId="77777777" w:rsidR="008D2684" w:rsidRPr="00526FC3" w:rsidRDefault="008D2684" w:rsidP="008D2684">
      <w:pPr>
        <w:pStyle w:val="TF"/>
        <w:rPr>
          <w:lang w:val="en-US" w:eastAsia="zh-CN"/>
        </w:rPr>
      </w:pPr>
      <w:r w:rsidRPr="00526FC3">
        <w:rPr>
          <w:lang w:val="en-US"/>
        </w:rPr>
        <w:t>Figure 10.11.5.2-1:</w:t>
      </w:r>
      <w:r w:rsidRPr="00526FC3">
        <w:rPr>
          <w:lang w:val="en-US" w:eastAsia="zh-CN"/>
        </w:rPr>
        <w:t xml:space="preserve"> Resource request including priority sharing </w:t>
      </w:r>
      <w:r w:rsidRPr="00526FC3">
        <w:rPr>
          <w:rFonts w:eastAsia="Malgun Gothic"/>
          <w:lang w:val="en-US" w:eastAsia="ko-KR"/>
        </w:rPr>
        <w:t>informati</w:t>
      </w:r>
      <w:r w:rsidRPr="00526FC3">
        <w:rPr>
          <w:rFonts w:eastAsia="Malgun Gothic" w:hint="eastAsia"/>
          <w:lang w:val="en-US" w:eastAsia="ko-KR"/>
        </w:rPr>
        <w:t>on</w:t>
      </w:r>
    </w:p>
    <w:p w14:paraId="25693BD7" w14:textId="77777777" w:rsidR="008D2684" w:rsidRPr="00526FC3" w:rsidRDefault="008D2684" w:rsidP="008D2684">
      <w:pPr>
        <w:pStyle w:val="B1"/>
        <w:rPr>
          <w:lang w:val="en-US"/>
        </w:rPr>
      </w:pPr>
      <w:r w:rsidRPr="00526FC3">
        <w:rPr>
          <w:lang w:val="en-US"/>
        </w:rPr>
        <w:t>1.</w:t>
      </w:r>
      <w:r w:rsidRPr="00526FC3">
        <w:rPr>
          <w:lang w:val="en-US"/>
        </w:rPr>
        <w:tab/>
        <w:t>The MC service server decides</w:t>
      </w:r>
      <w:r w:rsidRPr="00526FC3">
        <w:rPr>
          <w:rFonts w:eastAsia="Malgun Gothic" w:hint="eastAsia"/>
          <w:lang w:val="en-US" w:eastAsia="ko-KR"/>
        </w:rPr>
        <w:t xml:space="preserve"> based on a request from </w:t>
      </w:r>
      <w:r w:rsidRPr="00526FC3">
        <w:rPr>
          <w:rFonts w:eastAsia="Malgun Gothic"/>
          <w:lang w:val="en-US" w:eastAsia="ko-KR"/>
        </w:rPr>
        <w:t xml:space="preserve">the </w:t>
      </w:r>
      <w:r w:rsidRPr="00526FC3">
        <w:rPr>
          <w:rFonts w:eastAsia="Malgun Gothic" w:hint="eastAsia"/>
          <w:lang w:val="en-US" w:eastAsia="ko-KR"/>
        </w:rPr>
        <w:t>MC</w:t>
      </w:r>
      <w:r w:rsidRPr="00526FC3">
        <w:rPr>
          <w:rFonts w:eastAsia="Malgun Gothic"/>
          <w:lang w:val="en-US" w:eastAsia="ko-KR"/>
        </w:rPr>
        <w:t xml:space="preserve"> service</w:t>
      </w:r>
      <w:r w:rsidRPr="00526FC3">
        <w:rPr>
          <w:rFonts w:eastAsia="Malgun Gothic" w:hint="eastAsia"/>
          <w:lang w:val="en-US" w:eastAsia="ko-KR"/>
        </w:rPr>
        <w:t xml:space="preserve"> client</w:t>
      </w:r>
      <w:r w:rsidRPr="00526FC3">
        <w:rPr>
          <w:lang w:val="en-US"/>
        </w:rPr>
        <w:t xml:space="preserve"> that the priority of an ongoing call must be adjusted.</w:t>
      </w:r>
    </w:p>
    <w:p w14:paraId="51297D33" w14:textId="77777777" w:rsidR="008D2684" w:rsidRPr="00526FC3" w:rsidRDefault="008D2684" w:rsidP="008D2684">
      <w:pPr>
        <w:pStyle w:val="B1"/>
        <w:rPr>
          <w:lang w:val="en-US"/>
        </w:rPr>
      </w:pPr>
      <w:r w:rsidRPr="00526FC3">
        <w:rPr>
          <w:lang w:val="en-US"/>
        </w:rPr>
        <w:t>2.</w:t>
      </w:r>
      <w:r w:rsidRPr="00526FC3">
        <w:rPr>
          <w:lang w:val="en-US"/>
        </w:rPr>
        <w:tab/>
        <w:t xml:space="preserve">The MC service server </w:t>
      </w:r>
      <w:r w:rsidRPr="00526FC3">
        <w:rPr>
          <w:rFonts w:eastAsia="Malgun Gothic" w:hint="eastAsia"/>
          <w:lang w:val="en-US" w:eastAsia="ko-KR"/>
        </w:rPr>
        <w:t xml:space="preserve">requests </w:t>
      </w:r>
      <w:r w:rsidRPr="00526FC3">
        <w:rPr>
          <w:lang w:val="en-US"/>
        </w:rPr>
        <w:t xml:space="preserve">a session update </w:t>
      </w:r>
      <w:r w:rsidRPr="00526FC3">
        <w:rPr>
          <w:rFonts w:eastAsia="Malgun Gothic" w:hint="eastAsia"/>
          <w:lang w:val="en-US" w:eastAsia="ko-KR"/>
        </w:rPr>
        <w:t>to the</w:t>
      </w:r>
      <w:r w:rsidRPr="00526FC3">
        <w:rPr>
          <w:lang w:val="en-US"/>
        </w:rPr>
        <w:t xml:space="preserve"> SIP core. This request will contain in</w:t>
      </w:r>
      <w:r w:rsidRPr="00526FC3">
        <w:rPr>
          <w:rFonts w:eastAsia="Malgun Gothic" w:hint="eastAsia"/>
          <w:lang w:val="en-US" w:eastAsia="ko-KR"/>
        </w:rPr>
        <w:t xml:space="preserve">formation </w:t>
      </w:r>
      <w:r w:rsidRPr="00526FC3">
        <w:rPr>
          <w:lang w:val="en-US"/>
        </w:rPr>
        <w:t>of priority sharing.</w:t>
      </w:r>
    </w:p>
    <w:p w14:paraId="42167731" w14:textId="77777777" w:rsidR="009704D1" w:rsidRPr="00273FCC" w:rsidRDefault="009704D1" w:rsidP="009704D1">
      <w:pPr>
        <w:pStyle w:val="B1"/>
      </w:pPr>
      <w:r w:rsidRPr="00FA2B20">
        <w:t>3.</w:t>
      </w:r>
      <w:r w:rsidRPr="00FA2B20">
        <w:tab/>
        <w:t xml:space="preserve">PCC update procedures (as defined in 3GPP TS 23.203 [8]) initiated from SIP core local inbound/outbound proxy over Rx. </w:t>
      </w:r>
      <w:r w:rsidRPr="00273FCC">
        <w:t xml:space="preserve">PCC updates the bearer priority for the bearer that contains the </w:t>
      </w:r>
      <w:r w:rsidRPr="008F3221">
        <w:t>SDFs</w:t>
      </w:r>
      <w:r w:rsidRPr="00273FCC">
        <w:t xml:space="preserve"> associated with the same priority sharing</w:t>
      </w:r>
      <w:r w:rsidRPr="00273FCC">
        <w:rPr>
          <w:rFonts w:eastAsia="Malgun Gothic"/>
          <w:lang w:eastAsia="ko-KR"/>
        </w:rPr>
        <w:t xml:space="preserve"> </w:t>
      </w:r>
      <w:r w:rsidRPr="00273FCC">
        <w:t>in</w:t>
      </w:r>
      <w:r w:rsidRPr="00273FCC">
        <w:rPr>
          <w:rFonts w:eastAsia="Malgun Gothic"/>
          <w:lang w:eastAsia="ko-KR"/>
        </w:rPr>
        <w:t>formation</w:t>
      </w:r>
      <w:r w:rsidRPr="00273FCC">
        <w:t>. The priority is set to highest priority (lowest ARP) among those SDFs. No additional bearer is created. Also, the default bearer priority is updated accordingly.</w:t>
      </w:r>
    </w:p>
    <w:p w14:paraId="11EDE1D2" w14:textId="26E6BCC1" w:rsidR="008D2684" w:rsidRPr="00526FC3" w:rsidRDefault="009704D1" w:rsidP="008D2684">
      <w:pPr>
        <w:pStyle w:val="B1"/>
        <w:rPr>
          <w:lang w:val="en-US"/>
        </w:rPr>
      </w:pPr>
      <w:r>
        <w:rPr>
          <w:lang w:val="en-US"/>
        </w:rPr>
        <w:t>4</w:t>
      </w:r>
      <w:r w:rsidR="008D2684" w:rsidRPr="00526FC3">
        <w:rPr>
          <w:lang w:val="en-US"/>
        </w:rPr>
        <w:t>.</w:t>
      </w:r>
      <w:r w:rsidR="008D2684" w:rsidRPr="00526FC3">
        <w:rPr>
          <w:lang w:val="en-US"/>
        </w:rPr>
        <w:tab/>
        <w:t>The session update is forwarded to the MC service client.</w:t>
      </w:r>
    </w:p>
    <w:p w14:paraId="6DFCFBB8" w14:textId="77777777" w:rsidR="008D2684" w:rsidRPr="00526FC3" w:rsidRDefault="008D2684" w:rsidP="008D2684">
      <w:pPr>
        <w:pStyle w:val="NO"/>
      </w:pPr>
      <w:r w:rsidRPr="00526FC3">
        <w:t>NOTE 1:</w:t>
      </w:r>
      <w:r w:rsidRPr="00526FC3">
        <w:tab/>
        <w:t>The procedure defined above requires a PCC enhancement and is subject to implementation in EPC and IMS and can therefore only be used if supported by EPC and IMS.</w:t>
      </w:r>
    </w:p>
    <w:p w14:paraId="1D51B828" w14:textId="77777777" w:rsidR="008D2684" w:rsidRPr="00526FC3" w:rsidRDefault="008D2684" w:rsidP="008D2684">
      <w:pPr>
        <w:pStyle w:val="NO"/>
        <w:rPr>
          <w:rFonts w:eastAsia="Malgun Gothic"/>
          <w:lang w:eastAsia="ko-KR"/>
        </w:rPr>
      </w:pPr>
      <w:r w:rsidRPr="00526FC3">
        <w:lastRenderedPageBreak/>
        <w:t>NOTE 2:</w:t>
      </w:r>
      <w:r w:rsidRPr="00526FC3">
        <w:tab/>
        <w:t>If the EPC and IMS does not support</w:t>
      </w:r>
      <w:r w:rsidRPr="00526FC3">
        <w:rPr>
          <w:rFonts w:eastAsia="Malgun Gothic" w:hint="eastAsia"/>
          <w:lang w:eastAsia="ko-KR"/>
        </w:rPr>
        <w:t xml:space="preserve"> the priority sharing from MC</w:t>
      </w:r>
      <w:r w:rsidRPr="00526FC3">
        <w:rPr>
          <w:rFonts w:eastAsia="Malgun Gothic"/>
          <w:lang w:eastAsia="ko-KR"/>
        </w:rPr>
        <w:t xml:space="preserve"> </w:t>
      </w:r>
      <w:r w:rsidRPr="00526FC3">
        <w:rPr>
          <w:rFonts w:eastAsia="Malgun Gothic" w:hint="eastAsia"/>
          <w:lang w:eastAsia="ko-KR"/>
        </w:rPr>
        <w:t xml:space="preserve">system, </w:t>
      </w:r>
      <w:r w:rsidRPr="00526FC3">
        <w:t xml:space="preserve">no shared priority treatment applies, and a new EPS bearer will be setup </w:t>
      </w:r>
      <w:r w:rsidRPr="00526FC3">
        <w:rPr>
          <w:rFonts w:eastAsia="Malgun Gothic" w:hint="eastAsia"/>
          <w:lang w:eastAsia="ko-KR"/>
        </w:rPr>
        <w:t>based on</w:t>
      </w:r>
      <w:r w:rsidRPr="00526FC3">
        <w:t xml:space="preserve"> QCI/ARP combination</w:t>
      </w:r>
      <w:r w:rsidRPr="00526FC3">
        <w:rPr>
          <w:rFonts w:eastAsia="Malgun Gothic" w:hint="eastAsia"/>
          <w:lang w:eastAsia="ko-KR"/>
        </w:rPr>
        <w:t>.</w:t>
      </w:r>
    </w:p>
    <w:p w14:paraId="6312A92D" w14:textId="77777777" w:rsidR="008D2684" w:rsidRPr="00526FC3" w:rsidRDefault="008D2684" w:rsidP="008D2684">
      <w:pPr>
        <w:pStyle w:val="Heading3"/>
      </w:pPr>
      <w:bookmarkStart w:id="2753" w:name="_Toc200404714"/>
      <w:r w:rsidRPr="00526FC3">
        <w:t>10.11.6</w:t>
      </w:r>
      <w:r w:rsidRPr="00526FC3">
        <w:tab/>
        <w:t>Request for media resources from MC service server</w:t>
      </w:r>
      <w:bookmarkEnd w:id="2753"/>
    </w:p>
    <w:p w14:paraId="5DF10A99" w14:textId="77777777" w:rsidR="008D2684" w:rsidRPr="00526FC3" w:rsidRDefault="008D2684" w:rsidP="008D2684">
      <w:pPr>
        <w:pStyle w:val="Heading4"/>
      </w:pPr>
      <w:bookmarkStart w:id="2754" w:name="_Toc200404715"/>
      <w:r w:rsidRPr="00526FC3">
        <w:t>10.11.6.1</w:t>
      </w:r>
      <w:r w:rsidRPr="00526FC3">
        <w:tab/>
        <w:t>General</w:t>
      </w:r>
      <w:bookmarkEnd w:id="2754"/>
    </w:p>
    <w:p w14:paraId="033074F7" w14:textId="77777777" w:rsidR="008D2684" w:rsidRPr="00526FC3" w:rsidRDefault="008D2684" w:rsidP="008D2684">
      <w:r w:rsidRPr="00526FC3">
        <w:t xml:space="preserve">The procedure in this sub clause specify how request for resource for floor control (or transmission control in MCVideo and MCData) and for the media plane can be handled independently. This procedure utilizes the Rx reference point both between from the MC service server to the PCRF and from the SIP core to the PCRF. </w:t>
      </w:r>
    </w:p>
    <w:p w14:paraId="7503D1FD" w14:textId="461366B3" w:rsidR="008D2684" w:rsidRPr="00526FC3" w:rsidRDefault="008D2684" w:rsidP="008D2684">
      <w:r w:rsidRPr="00526FC3">
        <w:t xml:space="preserve">Resource for the transmission control </w:t>
      </w:r>
      <w:r w:rsidR="006F58E4">
        <w:t xml:space="preserve">is </w:t>
      </w:r>
      <w:r w:rsidRPr="00526FC3">
        <w:t>requested at session establishment, in this case the IMS standard procedures as specified in 3GPP TS 23.228 [9] are used. The session description shall in this procedure include bandwidth information applicable for the transmission control traffic requirement. At group call setup the request for resources for the media plane is triggered. This request is sent directly from the MC service server to the PCRF.</w:t>
      </w:r>
    </w:p>
    <w:p w14:paraId="2E9BC1D6" w14:textId="77777777" w:rsidR="008D2684" w:rsidRPr="00526FC3" w:rsidRDefault="008D2684" w:rsidP="008D2684">
      <w:r w:rsidRPr="00526FC3">
        <w:t>The procedure is optional and is suitable when the procedures for pre-established sessions are used, it may also be used to setup and tear down the media plane used by between consecutive group calls in one communication session using the chat call model.</w:t>
      </w:r>
    </w:p>
    <w:p w14:paraId="286800F1" w14:textId="77777777" w:rsidR="008D2684" w:rsidRPr="00526FC3" w:rsidRDefault="008D2684" w:rsidP="008D2684">
      <w:pPr>
        <w:pStyle w:val="Heading4"/>
      </w:pPr>
      <w:bookmarkStart w:id="2755" w:name="_Toc200404716"/>
      <w:r w:rsidRPr="00526FC3">
        <w:t>10.11.6.2</w:t>
      </w:r>
      <w:r w:rsidRPr="00526FC3">
        <w:tab/>
        <w:t>Procedure</w:t>
      </w:r>
      <w:bookmarkEnd w:id="2755"/>
    </w:p>
    <w:p w14:paraId="38F8DAFE" w14:textId="77777777" w:rsidR="008D2684" w:rsidRPr="00526FC3" w:rsidRDefault="008D2684" w:rsidP="008D2684">
      <w:r w:rsidRPr="00526FC3">
        <w:t xml:space="preserve">The figure below illustrates the procedure for resource reservation </w:t>
      </w:r>
    </w:p>
    <w:p w14:paraId="3DF61A04" w14:textId="7CE3FA1F" w:rsidR="008D2684" w:rsidRPr="00526FC3" w:rsidRDefault="009704D1" w:rsidP="008D2684">
      <w:pPr>
        <w:pStyle w:val="TH"/>
        <w:rPr>
          <w:lang w:val="en-US"/>
        </w:rPr>
      </w:pPr>
      <w:r w:rsidRPr="00273FCC">
        <w:object w:dxaOrig="6165" w:dyaOrig="6735" w14:anchorId="06C37AEE">
          <v:shape id="_x0000_i1177" type="#_x0000_t75" style="width:304.35pt;height:336.6pt" o:ole="">
            <v:imagedata r:id="rId315" o:title=""/>
          </v:shape>
          <o:OLEObject Type="Embed" ProgID="Visio.Drawing.15" ShapeID="_x0000_i1177" DrawAspect="Content" ObjectID="_1811021240" r:id="rId316"/>
        </w:object>
      </w:r>
    </w:p>
    <w:p w14:paraId="2550D9D4" w14:textId="77777777" w:rsidR="008D2684" w:rsidRPr="00526FC3" w:rsidRDefault="008D2684" w:rsidP="008D2684">
      <w:pPr>
        <w:pStyle w:val="TF"/>
        <w:rPr>
          <w:lang w:val="en-US" w:eastAsia="zh-CN"/>
        </w:rPr>
      </w:pPr>
      <w:r w:rsidRPr="00526FC3">
        <w:rPr>
          <w:lang w:val="en-US"/>
        </w:rPr>
        <w:t>Figure 10.11.6.2-1:</w:t>
      </w:r>
      <w:r w:rsidRPr="00526FC3">
        <w:rPr>
          <w:lang w:val="en-US" w:eastAsia="zh-CN"/>
        </w:rPr>
        <w:t xml:space="preserve"> Request for resources for transmission control and media plane</w:t>
      </w:r>
    </w:p>
    <w:p w14:paraId="29C173B5" w14:textId="77777777" w:rsidR="008D2684" w:rsidRPr="00526FC3" w:rsidRDefault="008D2684" w:rsidP="008D2684">
      <w:pPr>
        <w:pStyle w:val="B1"/>
        <w:rPr>
          <w:lang w:val="en-US"/>
        </w:rPr>
      </w:pPr>
      <w:r w:rsidRPr="00526FC3">
        <w:rPr>
          <w:lang w:val="en-US"/>
        </w:rPr>
        <w:t>1.</w:t>
      </w:r>
      <w:r w:rsidRPr="00526FC3">
        <w:rPr>
          <w:lang w:val="en-US"/>
        </w:rPr>
        <w:tab/>
        <w:t>The MC service client sends a request for group affiliation.</w:t>
      </w:r>
    </w:p>
    <w:p w14:paraId="7D80AA7C" w14:textId="77777777" w:rsidR="008D2684" w:rsidRPr="00526FC3" w:rsidRDefault="008D2684" w:rsidP="008D2684">
      <w:pPr>
        <w:pStyle w:val="B1"/>
        <w:rPr>
          <w:lang w:val="en-US"/>
        </w:rPr>
      </w:pPr>
      <w:r w:rsidRPr="00526FC3">
        <w:rPr>
          <w:lang w:val="en-US"/>
        </w:rPr>
        <w:t>2.</w:t>
      </w:r>
      <w:r w:rsidRPr="00526FC3">
        <w:rPr>
          <w:lang w:val="en-US"/>
        </w:rPr>
        <w:tab/>
        <w:t>The MC service client sends a request to the MC service server for establishment of a communication session.</w:t>
      </w:r>
    </w:p>
    <w:p w14:paraId="4C195F0B" w14:textId="0291D55F" w:rsidR="008D2684" w:rsidRPr="00526FC3" w:rsidRDefault="008D2684" w:rsidP="008D2684">
      <w:pPr>
        <w:pStyle w:val="B1"/>
        <w:rPr>
          <w:lang w:val="en-US"/>
        </w:rPr>
      </w:pPr>
      <w:r w:rsidRPr="00526FC3">
        <w:rPr>
          <w:lang w:val="en-US"/>
        </w:rPr>
        <w:lastRenderedPageBreak/>
        <w:t>3.</w:t>
      </w:r>
      <w:r w:rsidRPr="00526FC3">
        <w:rPr>
          <w:lang w:val="en-US"/>
        </w:rPr>
        <w:tab/>
        <w:t>The MC service server answer</w:t>
      </w:r>
      <w:r w:rsidR="00210F5D">
        <w:rPr>
          <w:lang w:val="en-US"/>
        </w:rPr>
        <w:t>s</w:t>
      </w:r>
      <w:r w:rsidRPr="00526FC3">
        <w:rPr>
          <w:lang w:val="en-US"/>
        </w:rPr>
        <w:t xml:space="preserve"> the session establishment request and adjust</w:t>
      </w:r>
      <w:r w:rsidR="00210F5D">
        <w:rPr>
          <w:lang w:val="en-US"/>
        </w:rPr>
        <w:t>s</w:t>
      </w:r>
      <w:r w:rsidRPr="00526FC3">
        <w:rPr>
          <w:lang w:val="en-US"/>
        </w:rPr>
        <w:t xml:space="preserve"> the bandwidth information in the session description. The requested bandwidth shall be minimized to cover the bandwidth requirements for floor control signa</w:t>
      </w:r>
      <w:r w:rsidR="00210F5D">
        <w:rPr>
          <w:lang w:val="en-US"/>
        </w:rPr>
        <w:t>l</w:t>
      </w:r>
      <w:r w:rsidRPr="00526FC3">
        <w:rPr>
          <w:lang w:val="en-US"/>
        </w:rPr>
        <w:t xml:space="preserve">ling (or transmission control for MCVideo or MCData). </w:t>
      </w:r>
    </w:p>
    <w:p w14:paraId="6C082DF1" w14:textId="77777777" w:rsidR="00210F5D" w:rsidRDefault="008D2684" w:rsidP="008D2684">
      <w:pPr>
        <w:pStyle w:val="B1"/>
        <w:rPr>
          <w:lang w:val="en-US"/>
        </w:rPr>
      </w:pPr>
      <w:r w:rsidRPr="00526FC3">
        <w:rPr>
          <w:lang w:val="en-US"/>
        </w:rPr>
        <w:t>4.</w:t>
      </w:r>
      <w:r w:rsidRPr="00526FC3">
        <w:rPr>
          <w:lang w:val="en-US"/>
        </w:rPr>
        <w:tab/>
        <w:t>The SIP core request</w:t>
      </w:r>
      <w:r w:rsidR="00210F5D">
        <w:rPr>
          <w:lang w:val="en-US"/>
        </w:rPr>
        <w:t>s</w:t>
      </w:r>
      <w:r w:rsidRPr="00526FC3">
        <w:rPr>
          <w:lang w:val="en-US"/>
        </w:rPr>
        <w:t xml:space="preserve"> resources towards the PCRF according to the session establishment request.</w:t>
      </w:r>
    </w:p>
    <w:p w14:paraId="045FF68D" w14:textId="73DFCEA9" w:rsidR="008D2684" w:rsidRPr="00526FC3" w:rsidRDefault="008D2684" w:rsidP="008D2684">
      <w:pPr>
        <w:pStyle w:val="B1"/>
        <w:rPr>
          <w:lang w:val="en-US"/>
        </w:rPr>
      </w:pPr>
      <w:r w:rsidRPr="00526FC3">
        <w:rPr>
          <w:lang w:val="en-US"/>
        </w:rPr>
        <w:t>5.</w:t>
      </w:r>
      <w:r w:rsidRPr="00526FC3">
        <w:rPr>
          <w:lang w:val="en-US"/>
        </w:rPr>
        <w:tab/>
        <w:t>The session establishment request is completed and a response is sent towards the MC service client.</w:t>
      </w:r>
    </w:p>
    <w:p w14:paraId="7082329F" w14:textId="0C98DEDC" w:rsidR="008D2684" w:rsidRPr="00526FC3" w:rsidRDefault="008D2684" w:rsidP="008D2684">
      <w:pPr>
        <w:pStyle w:val="B1"/>
      </w:pPr>
      <w:r w:rsidRPr="00526FC3">
        <w:t>6.</w:t>
      </w:r>
      <w:r w:rsidRPr="00526FC3">
        <w:tab/>
        <w:t xml:space="preserve">The MC service client sends a </w:t>
      </w:r>
      <w:r w:rsidR="00210F5D">
        <w:t xml:space="preserve">call </w:t>
      </w:r>
      <w:r w:rsidRPr="00526FC3">
        <w:t>setup message according to existing procedures.</w:t>
      </w:r>
    </w:p>
    <w:p w14:paraId="4DDCEED4" w14:textId="58CBDA1A" w:rsidR="008D2684" w:rsidRPr="00526FC3" w:rsidRDefault="008D2684" w:rsidP="008D2684">
      <w:pPr>
        <w:pStyle w:val="B1"/>
      </w:pPr>
      <w:r w:rsidRPr="00526FC3">
        <w:t>7.</w:t>
      </w:r>
      <w:r w:rsidRPr="00526FC3">
        <w:tab/>
        <w:t xml:space="preserve">The MC service server sends a </w:t>
      </w:r>
      <w:r w:rsidR="009704D1" w:rsidRPr="009704D1">
        <w:t xml:space="preserve">session establishment </w:t>
      </w:r>
      <w:r w:rsidRPr="00526FC3">
        <w:t xml:space="preserve">request for resources for the media plane to PCRF, and the media plane is by that established. This request includes media description relevant for the media plane. </w:t>
      </w:r>
    </w:p>
    <w:p w14:paraId="2FC3189A" w14:textId="77777777" w:rsidR="008D2684" w:rsidRPr="00526FC3" w:rsidRDefault="008D2684" w:rsidP="008D2684">
      <w:pPr>
        <w:pStyle w:val="B1"/>
      </w:pPr>
      <w:r w:rsidRPr="00526FC3">
        <w:t>8.</w:t>
      </w:r>
      <w:r w:rsidRPr="00526FC3">
        <w:tab/>
        <w:t>Group call is ongoing on the group communication session.</w:t>
      </w:r>
    </w:p>
    <w:p w14:paraId="243E67EA" w14:textId="77777777" w:rsidR="009704D1" w:rsidRDefault="008D2684" w:rsidP="009704D1">
      <w:pPr>
        <w:pStyle w:val="B1"/>
      </w:pPr>
      <w:r w:rsidRPr="00526FC3">
        <w:t>9.</w:t>
      </w:r>
      <w:r w:rsidRPr="00526FC3">
        <w:tab/>
        <w:t>The MC service serve sends a release of media resources to PCRF, and the media plane is by that terminated.</w:t>
      </w:r>
    </w:p>
    <w:p w14:paraId="092535EE" w14:textId="77777777" w:rsidR="009704D1" w:rsidRDefault="009704D1" w:rsidP="002F2510">
      <w:pPr>
        <w:pStyle w:val="B1"/>
      </w:pPr>
      <w:r>
        <w:t>10.</w:t>
      </w:r>
      <w:r>
        <w:tab/>
        <w:t>The PCRF performs session termination procedure according to 3GPP TS 23.203 [8].</w:t>
      </w:r>
    </w:p>
    <w:p w14:paraId="6A93A0C3" w14:textId="7392AE98" w:rsidR="008D2684" w:rsidRPr="00526FC3" w:rsidRDefault="009704D1" w:rsidP="009704D1">
      <w:pPr>
        <w:pStyle w:val="B1"/>
      </w:pPr>
      <w:r>
        <w:t>11. The PCRF sends a session release response back to the MC service server.</w:t>
      </w:r>
    </w:p>
    <w:p w14:paraId="3C8B4A5B" w14:textId="77777777" w:rsidR="008D2684" w:rsidRPr="00526FC3" w:rsidRDefault="008D2684" w:rsidP="008D2684">
      <w:pPr>
        <w:pStyle w:val="NO"/>
        <w:rPr>
          <w:lang w:val="en-US"/>
        </w:rPr>
      </w:pPr>
      <w:r w:rsidRPr="00526FC3">
        <w:t>NOTE</w:t>
      </w:r>
      <w:r>
        <w:t> </w:t>
      </w:r>
      <w:r w:rsidRPr="00526FC3">
        <w:t>1:</w:t>
      </w:r>
      <w:r w:rsidRPr="00526FC3">
        <w:tab/>
        <w:t>The resources for transmission control are retained.</w:t>
      </w:r>
    </w:p>
    <w:p w14:paraId="46B06604" w14:textId="77777777" w:rsidR="008D2684" w:rsidRPr="00526FC3" w:rsidRDefault="008D2684" w:rsidP="008D2684">
      <w:pPr>
        <w:pStyle w:val="NO"/>
      </w:pPr>
      <w:r w:rsidRPr="00526FC3">
        <w:t>NOTE</w:t>
      </w:r>
      <w:r>
        <w:t> </w:t>
      </w:r>
      <w:r w:rsidRPr="00526FC3">
        <w:t>2:</w:t>
      </w:r>
      <w:r w:rsidRPr="00526FC3">
        <w:tab/>
        <w:t>Step 6-9 can be repeated several times within the life cycle of one communication session.</w:t>
      </w:r>
    </w:p>
    <w:p w14:paraId="784682F0" w14:textId="77777777" w:rsidR="008D2684" w:rsidRPr="00526FC3" w:rsidRDefault="008D2684" w:rsidP="008D2684">
      <w:pPr>
        <w:pStyle w:val="Heading2"/>
      </w:pPr>
      <w:bookmarkStart w:id="2756" w:name="_Toc200404717"/>
      <w:r w:rsidRPr="00526FC3">
        <w:t>10.12</w:t>
      </w:r>
      <w:r w:rsidRPr="00526FC3">
        <w:tab/>
        <w:t>Priority Management</w:t>
      </w:r>
      <w:bookmarkEnd w:id="2756"/>
    </w:p>
    <w:p w14:paraId="441A2913" w14:textId="77777777" w:rsidR="008D2684" w:rsidRPr="00526FC3" w:rsidRDefault="008D2684" w:rsidP="008D2684">
      <w:pPr>
        <w:pStyle w:val="Heading3"/>
      </w:pPr>
      <w:bookmarkStart w:id="2757" w:name="_Toc200404718"/>
      <w:r w:rsidRPr="00526FC3">
        <w:t>10.12.1</w:t>
      </w:r>
      <w:r w:rsidRPr="00526FC3">
        <w:tab/>
        <w:t>General</w:t>
      </w:r>
      <w:bookmarkEnd w:id="2757"/>
    </w:p>
    <w:p w14:paraId="3AA6895B" w14:textId="77777777" w:rsidR="008D2684" w:rsidRPr="00526FC3" w:rsidRDefault="008D2684" w:rsidP="008D2684">
      <w:r w:rsidRPr="00526FC3">
        <w:t>Mission critical priority and QoS management is situational. The MC Services provides a real-time priority and QoS experience for the MC users, who have significant dynamic operational requirements that determine their priority. For example, the type of incident a responder is serving or the responder's overall shift role needs to strongly influence a user's ability to obtain resources from the LTE system.</w:t>
      </w:r>
    </w:p>
    <w:p w14:paraId="21F03E87" w14:textId="77777777" w:rsidR="008D2684" w:rsidRPr="00526FC3" w:rsidRDefault="008D2684" w:rsidP="008D2684">
      <w:r w:rsidRPr="00526FC3">
        <w:t xml:space="preserve">Priority treatment applies on both application layer as well as on transport layer. The details on how the priority level is evaluated and used is outside the scope of this specification. What is specified is the necessary mechanisms to apply the priority and QoS and map different priority parameters between different entities, for example to map application layer priority to transport layer priority. </w:t>
      </w:r>
    </w:p>
    <w:p w14:paraId="189B8C0D" w14:textId="77777777" w:rsidR="008D2684" w:rsidRPr="00526FC3" w:rsidRDefault="008D2684" w:rsidP="008D2684">
      <w:r w:rsidRPr="00526FC3">
        <w:t>One of the requirements for MC communication services is to coordinate the use of priority levels between the different MC service servers. This priority coordination is used to mitigate and manage the risk for network congestion situations.</w:t>
      </w:r>
    </w:p>
    <w:p w14:paraId="22587B62" w14:textId="77777777" w:rsidR="008D2684" w:rsidRPr="00526FC3" w:rsidRDefault="008D2684" w:rsidP="008D2684">
      <w:pPr>
        <w:pStyle w:val="Heading3"/>
      </w:pPr>
      <w:bookmarkStart w:id="2758" w:name="_Toc200404719"/>
      <w:r w:rsidRPr="00526FC3">
        <w:t>10.12.2</w:t>
      </w:r>
      <w:r w:rsidRPr="00526FC3">
        <w:tab/>
        <w:t>Information flows</w:t>
      </w:r>
      <w:bookmarkEnd w:id="2758"/>
    </w:p>
    <w:p w14:paraId="37821BF8" w14:textId="77777777" w:rsidR="008D2684" w:rsidRPr="00526FC3" w:rsidRDefault="008D2684" w:rsidP="008D2684">
      <w:pPr>
        <w:pStyle w:val="Heading4"/>
      </w:pPr>
      <w:bookmarkStart w:id="2759" w:name="_Toc200404720"/>
      <w:r w:rsidRPr="00526FC3">
        <w:t>10.12.2.1</w:t>
      </w:r>
      <w:r w:rsidRPr="00526FC3">
        <w:tab/>
        <w:t>MC priority request</w:t>
      </w:r>
      <w:bookmarkEnd w:id="2759"/>
    </w:p>
    <w:p w14:paraId="1577C9DF" w14:textId="77777777" w:rsidR="008D2684" w:rsidRPr="00526FC3" w:rsidRDefault="008D2684" w:rsidP="008D2684">
      <w:pPr>
        <w:rPr>
          <w:lang w:eastAsia="zh-CN"/>
        </w:rPr>
      </w:pPr>
      <w:r w:rsidRPr="00526FC3">
        <w:t>Table 10.12</w:t>
      </w:r>
      <w:r w:rsidRPr="00526FC3">
        <w:rPr>
          <w:lang w:eastAsia="zh-CN"/>
        </w:rPr>
        <w:t>.1.1-1</w:t>
      </w:r>
      <w:r w:rsidRPr="00526FC3">
        <w:t xml:space="preserve"> describes the information flow </w:t>
      </w:r>
      <w:r w:rsidRPr="00526FC3">
        <w:rPr>
          <w:lang w:eastAsia="zh-CN"/>
        </w:rPr>
        <w:t>MC priority</w:t>
      </w:r>
      <w:r w:rsidRPr="00526FC3">
        <w:t xml:space="preserve"> request</w:t>
      </w:r>
      <w:r w:rsidRPr="00526FC3">
        <w:rPr>
          <w:lang w:eastAsia="zh-CN"/>
        </w:rPr>
        <w:t xml:space="preserve"> from one MC service server to an MC service server taking the priority arbitration role.</w:t>
      </w:r>
    </w:p>
    <w:p w14:paraId="2F881C25" w14:textId="77777777" w:rsidR="008D2684" w:rsidRPr="00526FC3" w:rsidRDefault="008D2684" w:rsidP="008D2684">
      <w:pPr>
        <w:pStyle w:val="TH"/>
      </w:pPr>
      <w:r w:rsidRPr="00526FC3">
        <w:t xml:space="preserve">Table 10.12.1.1-1: </w:t>
      </w:r>
      <w:r w:rsidRPr="00526FC3">
        <w:rPr>
          <w:lang w:eastAsia="zh-CN"/>
        </w:rPr>
        <w:t>MC priority</w:t>
      </w:r>
      <w:r w:rsidRPr="00526FC3">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14E209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3AC90C2"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5E3A29BB"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5FE12B" w14:textId="77777777" w:rsidR="008D2684" w:rsidRPr="00526FC3" w:rsidRDefault="008D2684" w:rsidP="00AA0F9E">
            <w:pPr>
              <w:pStyle w:val="TAH"/>
            </w:pPr>
            <w:r w:rsidRPr="00526FC3">
              <w:t>Description</w:t>
            </w:r>
          </w:p>
        </w:tc>
      </w:tr>
      <w:tr w:rsidR="008D2684" w:rsidRPr="00526FC3" w14:paraId="59CBE60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D44FEF8" w14:textId="77777777" w:rsidR="008D2684" w:rsidRPr="00352049" w:rsidRDefault="008D2684" w:rsidP="00AA0F9E">
            <w:pPr>
              <w:pStyle w:val="TAL"/>
              <w:rPr>
                <w:lang w:eastAsia="zh-CN"/>
              </w:rPr>
            </w:pPr>
            <w:r w:rsidRPr="00352049">
              <w:t>Priority</w:t>
            </w:r>
          </w:p>
        </w:tc>
        <w:tc>
          <w:tcPr>
            <w:tcW w:w="1440" w:type="dxa"/>
            <w:tcBorders>
              <w:top w:val="single" w:sz="4" w:space="0" w:color="000000"/>
              <w:left w:val="single" w:sz="4" w:space="0" w:color="000000"/>
              <w:bottom w:val="single" w:sz="4" w:space="0" w:color="000000"/>
            </w:tcBorders>
            <w:shd w:val="clear" w:color="auto" w:fill="auto"/>
          </w:tcPr>
          <w:p w14:paraId="5AF6602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D4E116" w14:textId="77777777" w:rsidR="008D2684" w:rsidRPr="00352049" w:rsidRDefault="008D2684" w:rsidP="00AA0F9E">
            <w:pPr>
              <w:pStyle w:val="TAL"/>
              <w:rPr>
                <w:lang w:eastAsia="zh-CN"/>
              </w:rPr>
            </w:pPr>
            <w:r w:rsidRPr="00352049">
              <w:rPr>
                <w:lang w:eastAsia="zh-CN"/>
              </w:rPr>
              <w:t>Requested priority</w:t>
            </w:r>
          </w:p>
        </w:tc>
      </w:tr>
      <w:tr w:rsidR="008D2684" w:rsidRPr="00526FC3" w14:paraId="52305E7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E45717C" w14:textId="77777777" w:rsidR="008D2684" w:rsidRPr="00352049" w:rsidRDefault="008D2684" w:rsidP="00AA0F9E">
            <w:pPr>
              <w:pStyle w:val="TAL"/>
              <w:rPr>
                <w:lang w:eastAsia="zh-CN"/>
              </w:rPr>
            </w:pPr>
            <w:r w:rsidRPr="00352049">
              <w:rPr>
                <w:lang w:eastAsia="zh-CN"/>
              </w:rPr>
              <w:t>Priority area</w:t>
            </w:r>
          </w:p>
        </w:tc>
        <w:tc>
          <w:tcPr>
            <w:tcW w:w="1440" w:type="dxa"/>
            <w:tcBorders>
              <w:top w:val="single" w:sz="4" w:space="0" w:color="000000"/>
              <w:left w:val="single" w:sz="4" w:space="0" w:color="000000"/>
              <w:bottom w:val="single" w:sz="4" w:space="0" w:color="000000"/>
            </w:tcBorders>
            <w:shd w:val="clear" w:color="auto" w:fill="auto"/>
          </w:tcPr>
          <w:p w14:paraId="491FB069"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BF8A7A" w14:textId="77777777" w:rsidR="008D2684" w:rsidRPr="00352049" w:rsidRDefault="008D2684" w:rsidP="00AA0F9E">
            <w:pPr>
              <w:pStyle w:val="TAL"/>
              <w:rPr>
                <w:lang w:eastAsia="zh-CN"/>
              </w:rPr>
            </w:pPr>
            <w:r w:rsidRPr="00352049">
              <w:t>The geographical area for which the requested priority is required.</w:t>
            </w:r>
          </w:p>
        </w:tc>
      </w:tr>
      <w:tr w:rsidR="008D2684" w:rsidRPr="00526FC3" w14:paraId="2D4FBDB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A49D2D" w14:textId="77777777" w:rsidR="008D2684" w:rsidRPr="00352049" w:rsidRDefault="008D2684" w:rsidP="00AA0F9E">
            <w:pPr>
              <w:pStyle w:val="TAL"/>
              <w:rPr>
                <w:lang w:eastAsia="zh-CN"/>
              </w:rPr>
            </w:pPr>
            <w:r w:rsidRPr="00352049">
              <w:rPr>
                <w:lang w:eastAsia="zh-CN"/>
              </w:rPr>
              <w:t>Type of service</w:t>
            </w:r>
          </w:p>
        </w:tc>
        <w:tc>
          <w:tcPr>
            <w:tcW w:w="1440" w:type="dxa"/>
            <w:tcBorders>
              <w:top w:val="single" w:sz="4" w:space="0" w:color="000000"/>
              <w:left w:val="single" w:sz="4" w:space="0" w:color="000000"/>
              <w:bottom w:val="single" w:sz="4" w:space="0" w:color="000000"/>
            </w:tcBorders>
            <w:shd w:val="clear" w:color="auto" w:fill="auto"/>
          </w:tcPr>
          <w:p w14:paraId="5A2E85B0"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CB8F92" w14:textId="77777777" w:rsidR="008D2684" w:rsidRPr="00352049" w:rsidRDefault="008D2684" w:rsidP="00AA0F9E">
            <w:pPr>
              <w:pStyle w:val="TAL"/>
            </w:pPr>
            <w:r w:rsidRPr="00352049">
              <w:t>The MC service type e.g. MCVideo, MCPTT or MCData</w:t>
            </w:r>
          </w:p>
        </w:tc>
      </w:tr>
    </w:tbl>
    <w:p w14:paraId="672CE71F" w14:textId="77777777" w:rsidR="008D2684" w:rsidRPr="00526FC3" w:rsidRDefault="008D2684" w:rsidP="008D2684"/>
    <w:p w14:paraId="40AB7677" w14:textId="77777777" w:rsidR="008D2684" w:rsidRPr="00526FC3" w:rsidRDefault="008D2684" w:rsidP="008D2684">
      <w:pPr>
        <w:pStyle w:val="Heading3"/>
      </w:pPr>
      <w:bookmarkStart w:id="2760" w:name="_Toc433209820"/>
      <w:bookmarkStart w:id="2761" w:name="_Toc460616158"/>
      <w:bookmarkStart w:id="2762" w:name="_Toc460617019"/>
      <w:bookmarkStart w:id="2763" w:name="_Toc477419466"/>
      <w:bookmarkStart w:id="2764" w:name="_Toc200404721"/>
      <w:r w:rsidRPr="00526FC3">
        <w:lastRenderedPageBreak/>
        <w:t>10.12.3</w:t>
      </w:r>
      <w:r w:rsidRPr="00526FC3">
        <w:tab/>
      </w:r>
      <w:bookmarkEnd w:id="2760"/>
      <w:bookmarkEnd w:id="2761"/>
      <w:bookmarkEnd w:id="2762"/>
      <w:bookmarkEnd w:id="2763"/>
      <w:r w:rsidRPr="00526FC3">
        <w:t>Procedure for priority coordination between multiple MC service servers</w:t>
      </w:r>
      <w:bookmarkEnd w:id="2764"/>
    </w:p>
    <w:p w14:paraId="0CEC83C8" w14:textId="7157B279" w:rsidR="008D2684" w:rsidRPr="00526FC3" w:rsidRDefault="008D2684" w:rsidP="008D2684">
      <w:r w:rsidRPr="00526FC3">
        <w:t>In deployment scenarios with multiple MC service servers of different or the same type it is required to coordinate the priorities used by the different servers. The procedure defined below provides the necessary coordination between MC service servers to manage high priority levels. One of the involved MC service servers is assigned the role of being a priority arbitrator among a group of MC service servers serving the same geographical area.  The priority arbitrator may also compete for the same limited network resources. Prior to using this procedure all MC service servers need to be configured with information about which MC service server will act as the priority arbitrator and under what conditions (e.g. priority level) the priority arbitrator should be used. The use of this procedure is not mandated. MC systems that support priority coordination between multiple MC service servers should support this procedure.</w:t>
      </w:r>
    </w:p>
    <w:p w14:paraId="68884D3F" w14:textId="77777777" w:rsidR="008D2684" w:rsidRPr="00526FC3" w:rsidRDefault="008D2684" w:rsidP="008D2684">
      <w:r w:rsidRPr="00526FC3">
        <w:t>Pre-condition:</w:t>
      </w:r>
    </w:p>
    <w:p w14:paraId="50084F90" w14:textId="77777777" w:rsidR="008D2684" w:rsidRPr="00526FC3" w:rsidRDefault="008D2684" w:rsidP="008D2684">
      <w:pPr>
        <w:pStyle w:val="B1"/>
        <w:ind w:left="284" w:firstLine="0"/>
      </w:pPr>
      <w:r w:rsidRPr="00526FC3">
        <w:t>1.</w:t>
      </w:r>
      <w:r w:rsidRPr="00526FC3">
        <w:tab/>
        <w:t>One of the MC service servers is assigned the role of the priority arbitrator.</w:t>
      </w:r>
    </w:p>
    <w:p w14:paraId="69E133CE" w14:textId="77777777" w:rsidR="008D2684" w:rsidRPr="00526FC3" w:rsidRDefault="008D2684" w:rsidP="008D2684">
      <w:pPr>
        <w:pStyle w:val="B1"/>
      </w:pPr>
      <w:r w:rsidRPr="00526FC3">
        <w:t>2.</w:t>
      </w:r>
      <w:r w:rsidRPr="00526FC3">
        <w:tab/>
        <w:t>It is assumed that all MC service servers are part of the same trusted domain.</w:t>
      </w:r>
    </w:p>
    <w:p w14:paraId="7F8D66A2" w14:textId="77777777" w:rsidR="008D2684" w:rsidRPr="00526FC3" w:rsidRDefault="008D2684" w:rsidP="008D2684">
      <w:pPr>
        <w:pStyle w:val="B1"/>
      </w:pPr>
      <w:r w:rsidRPr="00526FC3">
        <w:t>3.</w:t>
      </w:r>
      <w:r w:rsidRPr="00526FC3">
        <w:tab/>
        <w:t>A MC communication session is ongoing or is about to commence. The operational situation together with static and dynamic attributes requires the use of elevated priority for network resources.</w:t>
      </w:r>
    </w:p>
    <w:p w14:paraId="6EA75E44" w14:textId="77777777" w:rsidR="008D2684" w:rsidRPr="00526FC3" w:rsidRDefault="008D2684" w:rsidP="008D2684">
      <w:pPr>
        <w:pStyle w:val="EditorsNote"/>
      </w:pPr>
      <w:r w:rsidRPr="00526FC3">
        <w:t>Editor's note:</w:t>
      </w:r>
      <w:r w:rsidRPr="00526FC3">
        <w:tab/>
        <w:t xml:space="preserve">It is FFS if enforcement of the granted priority can be applied to MC service servers outside of the same trusted domain </w:t>
      </w:r>
    </w:p>
    <w:p w14:paraId="25D85C01" w14:textId="77777777" w:rsidR="008D2684" w:rsidRPr="00526FC3" w:rsidRDefault="008D2684" w:rsidP="008D2684">
      <w:pPr>
        <w:pStyle w:val="EditorsNote"/>
      </w:pPr>
      <w:r w:rsidRPr="00526FC3">
        <w:t>Editor's note:</w:t>
      </w:r>
      <w:r w:rsidRPr="00526FC3">
        <w:tab/>
        <w:t>It is FFS how the MC service server 2 (priority arbitrator) knows about ongoing traffic.</w:t>
      </w:r>
    </w:p>
    <w:p w14:paraId="784E4B3B" w14:textId="77777777" w:rsidR="008D2684" w:rsidRPr="00526FC3" w:rsidRDefault="008D2684" w:rsidP="008D2684">
      <w:pPr>
        <w:pStyle w:val="TH"/>
      </w:pPr>
      <w:r w:rsidRPr="00526FC3">
        <w:object w:dxaOrig="8592" w:dyaOrig="6420" w14:anchorId="41A27F9A">
          <v:shape id="_x0000_i1178" type="#_x0000_t75" style="width:431.55pt;height:321.2pt" o:ole="">
            <v:imagedata r:id="rId317" o:title=""/>
          </v:shape>
          <o:OLEObject Type="Embed" ProgID="Visio.Drawing.11" ShapeID="_x0000_i1178" DrawAspect="Content" ObjectID="_1811021241" r:id="rId318"/>
        </w:object>
      </w:r>
    </w:p>
    <w:p w14:paraId="6EA91177" w14:textId="77777777" w:rsidR="008D2684" w:rsidRPr="00526FC3" w:rsidRDefault="008D2684" w:rsidP="008D2684">
      <w:pPr>
        <w:pStyle w:val="TF"/>
      </w:pPr>
      <w:r w:rsidRPr="00526FC3">
        <w:t>Figure 10.12.3-1: Priority arbitration between multiple MC service servers</w:t>
      </w:r>
    </w:p>
    <w:p w14:paraId="670FE5F5" w14:textId="77777777" w:rsidR="008D2684" w:rsidRPr="00526FC3" w:rsidRDefault="008D2684" w:rsidP="008D2684">
      <w:pPr>
        <w:pStyle w:val="B1"/>
      </w:pPr>
      <w:r w:rsidRPr="00526FC3">
        <w:t>1.</w:t>
      </w:r>
      <w:r w:rsidRPr="00526FC3">
        <w:tab/>
        <w:t>A need for high priority level is identified by the MC service server 1. The priority level identified is above the level of priority that the MC service server 1 can utilise without centralized priority arbitration.</w:t>
      </w:r>
    </w:p>
    <w:p w14:paraId="67F5DF36" w14:textId="77777777" w:rsidR="008D2684" w:rsidRPr="00526FC3" w:rsidRDefault="008D2684" w:rsidP="008D2684">
      <w:pPr>
        <w:pStyle w:val="B1"/>
      </w:pPr>
      <w:r w:rsidRPr="00526FC3">
        <w:t>2.</w:t>
      </w:r>
      <w:r w:rsidRPr="00526FC3">
        <w:tab/>
        <w:t>The MC service server 1 sends a MC priority request to the MC service server being assigned the priority arbitrator role. The request includes the geographical area, duration, the priority level, service type and needed capacity.</w:t>
      </w:r>
    </w:p>
    <w:p w14:paraId="5E811A71" w14:textId="77777777" w:rsidR="008D2684" w:rsidRPr="00526FC3" w:rsidRDefault="008D2684" w:rsidP="008D2684">
      <w:pPr>
        <w:pStyle w:val="B1"/>
      </w:pPr>
      <w:r w:rsidRPr="00526FC3">
        <w:lastRenderedPageBreak/>
        <w:t>3.</w:t>
      </w:r>
      <w:r w:rsidRPr="00526FC3">
        <w:tab/>
        <w:t xml:space="preserve">The priority arbitrator determines whether to grant, reject or queue the request for elevated priority. </w:t>
      </w:r>
    </w:p>
    <w:p w14:paraId="19E05C9C" w14:textId="77777777" w:rsidR="008D2684" w:rsidRPr="00526FC3" w:rsidRDefault="008D2684" w:rsidP="008D2684">
      <w:pPr>
        <w:pStyle w:val="NO"/>
      </w:pPr>
      <w:r w:rsidRPr="00526FC3">
        <w:t>NOTE</w:t>
      </w:r>
      <w:r>
        <w:t> </w:t>
      </w:r>
      <w:r w:rsidRPr="00526FC3">
        <w:t>1:</w:t>
      </w:r>
      <w:r w:rsidRPr="00526FC3">
        <w:tab/>
        <w:t>How the priority arbitrator makes this determination is out of scope of the present document.</w:t>
      </w:r>
    </w:p>
    <w:p w14:paraId="4F4D944D" w14:textId="77777777" w:rsidR="008D2684" w:rsidRPr="00526FC3" w:rsidRDefault="008D2684" w:rsidP="008D2684">
      <w:pPr>
        <w:pStyle w:val="NO"/>
      </w:pPr>
      <w:r w:rsidRPr="00526FC3">
        <w:t>NOTE</w:t>
      </w:r>
      <w:r>
        <w:t> </w:t>
      </w:r>
      <w:r w:rsidRPr="00526FC3">
        <w:t>2:</w:t>
      </w:r>
      <w:r w:rsidRPr="00526FC3">
        <w:tab/>
        <w:t>One source of information for the priority arbitrator to evaluate the priority request, could be information received at the resource reservations over the Rx reference point. Example of such information is resource request failure and Retry-Interval AVP which could be an indication of RAN user plane congestion, see reference 3GPP TS 29.214 [27].</w:t>
      </w:r>
    </w:p>
    <w:p w14:paraId="6E3F40AF" w14:textId="77777777" w:rsidR="008D2684" w:rsidRPr="00526FC3" w:rsidRDefault="008D2684" w:rsidP="008D2684">
      <w:pPr>
        <w:pStyle w:val="B1"/>
      </w:pPr>
      <w:r w:rsidRPr="00526FC3">
        <w:t>4.</w:t>
      </w:r>
      <w:r w:rsidRPr="00526FC3">
        <w:tab/>
        <w:t>The priority arbitrator grants MC service server 1 the elevated priority</w:t>
      </w:r>
    </w:p>
    <w:p w14:paraId="0BA17D4D" w14:textId="77777777" w:rsidR="008D2684" w:rsidRPr="00526FC3" w:rsidRDefault="008D2684" w:rsidP="008D2684">
      <w:pPr>
        <w:pStyle w:val="B1"/>
      </w:pPr>
      <w:r w:rsidRPr="00526FC3">
        <w:t>5.</w:t>
      </w:r>
      <w:r w:rsidRPr="00526FC3">
        <w:tab/>
        <w:t>The priority arbitrator notifies other MC service servers about the elevated priority granted to other services.</w:t>
      </w:r>
    </w:p>
    <w:p w14:paraId="4D50B309" w14:textId="77777777" w:rsidR="008D2684" w:rsidRDefault="008D2684" w:rsidP="008D2684">
      <w:pPr>
        <w:pStyle w:val="B1"/>
      </w:pPr>
      <w:r w:rsidRPr="00526FC3">
        <w:t>NOTE</w:t>
      </w:r>
      <w:r>
        <w:t> </w:t>
      </w:r>
      <w:r w:rsidRPr="00526FC3">
        <w:t>3:</w:t>
      </w:r>
      <w:r w:rsidRPr="00526FC3">
        <w:tab/>
        <w:t>The behaviour of the MC service servers that receive this information is implementation specific. The MC service server may take this information into account when performing priority evaluations for the MC service clients managed by this MC service server.</w:t>
      </w:r>
    </w:p>
    <w:p w14:paraId="2BF145B9" w14:textId="77777777" w:rsidR="008D2684" w:rsidRPr="00526FC3" w:rsidRDefault="008D2684" w:rsidP="008D2684">
      <w:pPr>
        <w:pStyle w:val="B1"/>
      </w:pPr>
      <w:r w:rsidRPr="00526FC3">
        <w:t>6.</w:t>
      </w:r>
      <w:r w:rsidRPr="00526FC3">
        <w:tab/>
        <w:t>The MC service server utilizes the elevated priority when requesting resources for new or existing MC service communication.</w:t>
      </w:r>
    </w:p>
    <w:p w14:paraId="620CA1CC" w14:textId="77777777" w:rsidR="008D2684" w:rsidRPr="00526FC3" w:rsidRDefault="008D2684" w:rsidP="008D2684">
      <w:pPr>
        <w:pStyle w:val="NO"/>
      </w:pPr>
      <w:r w:rsidRPr="00526FC3">
        <w:t>NOTE</w:t>
      </w:r>
      <w:r>
        <w:t> </w:t>
      </w:r>
      <w:r w:rsidRPr="00526FC3">
        <w:t>4:</w:t>
      </w:r>
      <w:r w:rsidRPr="00526FC3">
        <w:tab/>
        <w:t>The priority level granted to the MC service server 1 can be mapped to an applicable SIP priority header or a reservation priority AVP (when the MC service server use the Rx reference point directly).</w:t>
      </w:r>
    </w:p>
    <w:p w14:paraId="19A7F5EA" w14:textId="77777777" w:rsidR="008D2684" w:rsidRPr="00526FC3" w:rsidRDefault="008D2684" w:rsidP="008D2684">
      <w:pPr>
        <w:pStyle w:val="B1"/>
      </w:pPr>
      <w:r w:rsidRPr="00526FC3">
        <w:t>7a-c.</w:t>
      </w:r>
      <w:r w:rsidRPr="00526FC3">
        <w:tab/>
        <w:t>A priority notification may be sent to the MC service clients in the geographical area in which the priority was granted. Messages to MC service clients need to be sent from the MC service server serving each MC user. This message is preferably sent over a multicast bearer.</w:t>
      </w:r>
    </w:p>
    <w:p w14:paraId="5B91CD93" w14:textId="77777777" w:rsidR="008D2684" w:rsidRPr="00526FC3" w:rsidRDefault="008D2684" w:rsidP="008D2684">
      <w:pPr>
        <w:pStyle w:val="EditorsNote"/>
      </w:pPr>
      <w:r w:rsidRPr="00526FC3">
        <w:t>Editor's note: How the clients could utilize such notifications is FFS.</w:t>
      </w:r>
    </w:p>
    <w:p w14:paraId="038869C1" w14:textId="77777777" w:rsidR="008D2684" w:rsidRPr="00526FC3" w:rsidRDefault="008D2684" w:rsidP="008D2684">
      <w:pPr>
        <w:pStyle w:val="B1"/>
      </w:pPr>
      <w:r w:rsidRPr="00526FC3">
        <w:t>8.</w:t>
      </w:r>
      <w:r w:rsidRPr="00526FC3">
        <w:tab/>
        <w:t>The MC service server 1 identifies that the elevated priority is not needed.</w:t>
      </w:r>
    </w:p>
    <w:p w14:paraId="234DD36D" w14:textId="77777777" w:rsidR="008D2684" w:rsidRPr="00526FC3" w:rsidRDefault="008D2684" w:rsidP="008D2684">
      <w:pPr>
        <w:pStyle w:val="B1"/>
      </w:pPr>
      <w:r w:rsidRPr="00526FC3">
        <w:t>9.</w:t>
      </w:r>
      <w:r w:rsidRPr="00526FC3">
        <w:tab/>
        <w:t>The requested MC Priority is released from the MC service server 1.</w:t>
      </w:r>
    </w:p>
    <w:p w14:paraId="7BB4CCEB" w14:textId="77777777" w:rsidR="008D2684" w:rsidRPr="00526FC3" w:rsidRDefault="008D2684" w:rsidP="008D2684">
      <w:pPr>
        <w:pStyle w:val="B1"/>
      </w:pPr>
      <w:r w:rsidRPr="00526FC3">
        <w:t>10.</w:t>
      </w:r>
      <w:r w:rsidRPr="00526FC3">
        <w:tab/>
        <w:t>The MC service server 2 (priority arbitrator) informs other MC servers that the elevated priority is released.</w:t>
      </w:r>
    </w:p>
    <w:p w14:paraId="622648C8" w14:textId="77777777" w:rsidR="008D2684" w:rsidRPr="00526FC3" w:rsidRDefault="008D2684" w:rsidP="008D2684">
      <w:pPr>
        <w:pStyle w:val="EditorsNote"/>
      </w:pPr>
      <w:r w:rsidRPr="00526FC3">
        <w:t>Editor's note:</w:t>
      </w:r>
      <w:r w:rsidRPr="00526FC3">
        <w:tab/>
        <w:t>It is FFS to include procedure for MC priority revoking.</w:t>
      </w:r>
    </w:p>
    <w:p w14:paraId="71C312C5" w14:textId="77777777" w:rsidR="008D2684" w:rsidRPr="00526FC3" w:rsidRDefault="008D2684" w:rsidP="008D2684">
      <w:pPr>
        <w:pStyle w:val="EditorsNote"/>
      </w:pPr>
      <w:r w:rsidRPr="00526FC3">
        <w:t>Editor's note:</w:t>
      </w:r>
      <w:r w:rsidRPr="00526FC3">
        <w:tab/>
        <w:t>It is FFS to include procedure for MC priority queueing.</w:t>
      </w:r>
    </w:p>
    <w:p w14:paraId="63B401E8" w14:textId="77777777" w:rsidR="008D2684" w:rsidRPr="00526FC3" w:rsidRDefault="008D2684" w:rsidP="008D2684">
      <w:pPr>
        <w:pStyle w:val="Heading2"/>
      </w:pPr>
      <w:bookmarkStart w:id="2765" w:name="_Toc468105560"/>
      <w:bookmarkStart w:id="2766" w:name="_Toc468110655"/>
      <w:bookmarkStart w:id="2767" w:name="_Toc200404722"/>
      <w:r w:rsidRPr="00526FC3">
        <w:t>10.13</w:t>
      </w:r>
      <w:r w:rsidRPr="00526FC3">
        <w:tab/>
        <w:t>Functional alias management (on-network)</w:t>
      </w:r>
      <w:bookmarkEnd w:id="2767"/>
    </w:p>
    <w:p w14:paraId="0BBA0251" w14:textId="77777777" w:rsidR="008D2684" w:rsidRPr="00526FC3" w:rsidRDefault="008D2684" w:rsidP="008D2684">
      <w:pPr>
        <w:pStyle w:val="Heading3"/>
      </w:pPr>
      <w:bookmarkStart w:id="2768" w:name="_Toc200404723"/>
      <w:r w:rsidRPr="00526FC3">
        <w:t>10.13.1</w:t>
      </w:r>
      <w:r w:rsidRPr="00526FC3">
        <w:tab/>
        <w:t>General</w:t>
      </w:r>
      <w:bookmarkEnd w:id="2768"/>
    </w:p>
    <w:p w14:paraId="79F79984" w14:textId="77777777" w:rsidR="008D2684" w:rsidRPr="00526FC3" w:rsidRDefault="008D2684" w:rsidP="008D2684">
      <w:r w:rsidRPr="00526FC3">
        <w:t xml:space="preserve">Functional alias management procedures apply to on-network </w:t>
      </w:r>
      <w:r w:rsidRPr="00526FC3">
        <w:rPr>
          <w:rFonts w:hint="eastAsia"/>
          <w:lang w:eastAsia="zh-CN"/>
        </w:rPr>
        <w:t>MC</w:t>
      </w:r>
      <w:r w:rsidRPr="00526FC3">
        <w:t xml:space="preserve"> service only.</w:t>
      </w:r>
    </w:p>
    <w:p w14:paraId="2AC950B8" w14:textId="77777777" w:rsidR="008D2684" w:rsidRPr="00526FC3" w:rsidRDefault="008D2684" w:rsidP="008D2684">
      <w:pPr>
        <w:pStyle w:val="Heading3"/>
      </w:pPr>
      <w:bookmarkStart w:id="2769" w:name="_Toc200404724"/>
      <w:r w:rsidRPr="00526FC3">
        <w:t>10.13.2</w:t>
      </w:r>
      <w:r w:rsidRPr="00526FC3">
        <w:tab/>
        <w:t>Information flows for functional alias management</w:t>
      </w:r>
      <w:bookmarkEnd w:id="2769"/>
    </w:p>
    <w:p w14:paraId="082A6EC0" w14:textId="77777777" w:rsidR="008D2684" w:rsidRPr="00526FC3" w:rsidRDefault="008D2684" w:rsidP="008D2684">
      <w:pPr>
        <w:pStyle w:val="Heading4"/>
        <w:rPr>
          <w:lang w:val="en-US"/>
        </w:rPr>
      </w:pPr>
      <w:bookmarkStart w:id="2770" w:name="_Toc493026974"/>
      <w:bookmarkStart w:id="2771" w:name="_Toc200404725"/>
      <w:r w:rsidRPr="00526FC3">
        <w:t>10.13.2.</w:t>
      </w:r>
      <w:r w:rsidRPr="00526FC3">
        <w:rPr>
          <w:lang w:eastAsia="zh-CN"/>
        </w:rPr>
        <w:t>1</w:t>
      </w:r>
      <w:r w:rsidRPr="00526FC3">
        <w:tab/>
      </w:r>
      <w:r>
        <w:t>Active f</w:t>
      </w:r>
      <w:r w:rsidRPr="00526FC3">
        <w:t xml:space="preserve">unctional alias information </w:t>
      </w:r>
      <w:r>
        <w:t xml:space="preserve">user </w:t>
      </w:r>
      <w:r w:rsidRPr="00526FC3">
        <w:t>query request</w:t>
      </w:r>
      <w:bookmarkEnd w:id="2771"/>
    </w:p>
    <w:p w14:paraId="5EE76F4D" w14:textId="77777777" w:rsidR="008D2684" w:rsidRPr="00526FC3" w:rsidRDefault="008D2684" w:rsidP="008D2684">
      <w:r w:rsidRPr="00526FC3">
        <w:t>Table 10.13.2.</w:t>
      </w:r>
      <w:r w:rsidRPr="00526FC3">
        <w:rPr>
          <w:lang w:eastAsia="zh-CN"/>
        </w:rPr>
        <w:t>1</w:t>
      </w:r>
      <w:r w:rsidRPr="00526FC3">
        <w:t xml:space="preserve">-1 describes the information </w:t>
      </w:r>
      <w:r>
        <w:t>flow for the</w:t>
      </w:r>
      <w:r w:rsidRPr="00526FC3">
        <w:t xml:space="preserve"> </w:t>
      </w:r>
      <w:r>
        <w:t xml:space="preserve">active </w:t>
      </w:r>
      <w:r w:rsidRPr="00526FC3">
        <w:t xml:space="preserve">functional alias information </w:t>
      </w:r>
      <w:r>
        <w:t xml:space="preserve">user </w:t>
      </w:r>
      <w:r w:rsidRPr="00526FC3">
        <w:t>query request from the MC service client to the MC service server.</w:t>
      </w:r>
    </w:p>
    <w:p w14:paraId="6FA5B59C" w14:textId="77777777" w:rsidR="008D2684" w:rsidRPr="00526FC3" w:rsidRDefault="008D2684" w:rsidP="008D2684">
      <w:pPr>
        <w:pStyle w:val="TH"/>
        <w:rPr>
          <w:lang w:val="en-US"/>
        </w:rPr>
      </w:pPr>
      <w:r w:rsidRPr="00526FC3">
        <w:t>Table 10.13.</w:t>
      </w:r>
      <w:r w:rsidRPr="00526FC3">
        <w:rPr>
          <w:lang w:val="en-US"/>
        </w:rPr>
        <w:t>2</w:t>
      </w:r>
      <w:r w:rsidRPr="00526FC3">
        <w:t>.</w:t>
      </w:r>
      <w:r w:rsidRPr="00526FC3">
        <w:rPr>
          <w:rFonts w:hint="eastAsia"/>
          <w:lang w:val="en-US" w:eastAsia="zh-CN"/>
        </w:rPr>
        <w:t>1</w:t>
      </w:r>
      <w:r w:rsidRPr="00526FC3">
        <w:rPr>
          <w:lang w:val="en-US"/>
        </w:rPr>
        <w:t>-1</w:t>
      </w:r>
      <w:r w:rsidRPr="00526FC3">
        <w:t xml:space="preserve">: </w:t>
      </w:r>
      <w:r>
        <w:t>Active f</w:t>
      </w:r>
      <w:r w:rsidRPr="00526FC3">
        <w:t xml:space="preserve">unctional alias information </w:t>
      </w:r>
      <w:r>
        <w:t xml:space="preserve">user </w:t>
      </w:r>
      <w:r w:rsidRPr="00526FC3">
        <w:t>query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7AB9C6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3351D4E"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67B20815"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ED0A29" w14:textId="77777777" w:rsidR="008D2684" w:rsidRPr="00526FC3" w:rsidRDefault="008D2684" w:rsidP="00AA0F9E">
            <w:pPr>
              <w:pStyle w:val="TAH"/>
            </w:pPr>
            <w:r w:rsidRPr="00526FC3">
              <w:t>Description</w:t>
            </w:r>
          </w:p>
        </w:tc>
      </w:tr>
      <w:tr w:rsidR="008D2684" w:rsidRPr="00526FC3" w14:paraId="263040A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D9B6577" w14:textId="77777777" w:rsidR="008D2684" w:rsidRPr="00352049" w:rsidRDefault="008D2684" w:rsidP="00AA0F9E">
            <w:pPr>
              <w:pStyle w:val="TAL"/>
              <w:rPr>
                <w:lang w:eastAsia="zh-CN"/>
              </w:rPr>
            </w:pPr>
            <w:r w:rsidRPr="00352049">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4D908ED3"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C41396" w14:textId="77777777" w:rsidR="008D2684" w:rsidRPr="00352049" w:rsidRDefault="008D2684" w:rsidP="00AA0F9E">
            <w:pPr>
              <w:pStyle w:val="TAL"/>
            </w:pPr>
            <w:r w:rsidRPr="00352049">
              <w:rPr>
                <w:lang w:eastAsia="zh-CN"/>
              </w:rPr>
              <w:t>The identity of the</w:t>
            </w:r>
            <w:r w:rsidRPr="00352049">
              <w:t xml:space="preserve"> MC service user who performs the query.</w:t>
            </w:r>
          </w:p>
        </w:tc>
      </w:tr>
      <w:tr w:rsidR="008D2684" w:rsidRPr="00526FC3" w14:paraId="194FAD5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2D145F" w14:textId="77777777" w:rsidR="008D2684" w:rsidRPr="00352049" w:rsidRDefault="008D2684" w:rsidP="00AA0F9E">
            <w:pPr>
              <w:pStyle w:val="TAL"/>
            </w:pPr>
            <w:r w:rsidRPr="00352049">
              <w:t>MC service ID</w:t>
            </w:r>
            <w:r>
              <w:t>(s)</w:t>
            </w:r>
          </w:p>
        </w:tc>
        <w:tc>
          <w:tcPr>
            <w:tcW w:w="1440" w:type="dxa"/>
            <w:tcBorders>
              <w:top w:val="single" w:sz="4" w:space="0" w:color="000000"/>
              <w:left w:val="single" w:sz="4" w:space="0" w:color="000000"/>
              <w:bottom w:val="single" w:sz="4" w:space="0" w:color="000000"/>
            </w:tcBorders>
            <w:shd w:val="clear" w:color="auto" w:fill="auto"/>
          </w:tcPr>
          <w:p w14:paraId="707341D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B20AA9" w14:textId="77777777" w:rsidR="008D2684" w:rsidRPr="00352049" w:rsidRDefault="008D2684" w:rsidP="00AA0F9E">
            <w:pPr>
              <w:pStyle w:val="TAL"/>
            </w:pPr>
            <w:r w:rsidRPr="00352049">
              <w:t>The identity of the MC service user</w:t>
            </w:r>
            <w:r>
              <w:t>(s)</w:t>
            </w:r>
            <w:r w:rsidRPr="00352049">
              <w:t xml:space="preserve"> to be queried.</w:t>
            </w:r>
          </w:p>
        </w:tc>
      </w:tr>
    </w:tbl>
    <w:p w14:paraId="20BABCED" w14:textId="77777777" w:rsidR="008D2684" w:rsidRDefault="008D2684" w:rsidP="008D2684">
      <w:bookmarkStart w:id="2772" w:name="_Toc533179964"/>
    </w:p>
    <w:p w14:paraId="36EE9868" w14:textId="77777777" w:rsidR="008D2684" w:rsidRPr="00526FC3" w:rsidRDefault="008D2684" w:rsidP="008D2684">
      <w:pPr>
        <w:pStyle w:val="Heading4"/>
        <w:rPr>
          <w:lang w:val="en-US"/>
        </w:rPr>
      </w:pPr>
      <w:bookmarkStart w:id="2773" w:name="_Toc200404726"/>
      <w:r w:rsidRPr="00526FC3">
        <w:lastRenderedPageBreak/>
        <w:t>10.13.2.</w:t>
      </w:r>
      <w:r w:rsidRPr="00526FC3">
        <w:rPr>
          <w:lang w:eastAsia="zh-CN"/>
        </w:rPr>
        <w:t>1</w:t>
      </w:r>
      <w:r>
        <w:rPr>
          <w:lang w:eastAsia="zh-CN"/>
        </w:rPr>
        <w:t>a</w:t>
      </w:r>
      <w:r w:rsidRPr="00526FC3">
        <w:tab/>
      </w:r>
      <w:r>
        <w:t>Active f</w:t>
      </w:r>
      <w:r w:rsidRPr="00526FC3">
        <w:t xml:space="preserve">unctional alias information </w:t>
      </w:r>
      <w:r>
        <w:t xml:space="preserve">usage </w:t>
      </w:r>
      <w:r w:rsidRPr="00526FC3">
        <w:t>query request</w:t>
      </w:r>
      <w:bookmarkEnd w:id="2772"/>
      <w:bookmarkEnd w:id="2773"/>
    </w:p>
    <w:p w14:paraId="7A598C1E" w14:textId="77777777" w:rsidR="008D2684" w:rsidRPr="00526FC3" w:rsidRDefault="008D2684" w:rsidP="008D2684">
      <w:r w:rsidRPr="00526FC3">
        <w:t>Table 10.13.2.</w:t>
      </w:r>
      <w:r w:rsidRPr="00526FC3">
        <w:rPr>
          <w:lang w:eastAsia="zh-CN"/>
        </w:rPr>
        <w:t>1</w:t>
      </w:r>
      <w:r>
        <w:rPr>
          <w:lang w:eastAsia="zh-CN"/>
        </w:rPr>
        <w:t>a</w:t>
      </w:r>
      <w:r w:rsidRPr="00526FC3">
        <w:t>-</w:t>
      </w:r>
      <w:r>
        <w:t>1</w:t>
      </w:r>
      <w:r w:rsidRPr="00526FC3">
        <w:t xml:space="preserve"> describes the information </w:t>
      </w:r>
      <w:r>
        <w:t xml:space="preserve">flow for the active </w:t>
      </w:r>
      <w:r w:rsidRPr="00526FC3">
        <w:t xml:space="preserve">functional alias information </w:t>
      </w:r>
      <w:r>
        <w:t xml:space="preserve">usage </w:t>
      </w:r>
      <w:r w:rsidRPr="00526FC3">
        <w:t>query request from the MC service client to the MC service server.</w:t>
      </w:r>
    </w:p>
    <w:p w14:paraId="58615FE5" w14:textId="77777777" w:rsidR="008D2684" w:rsidRPr="00526FC3" w:rsidRDefault="008D2684" w:rsidP="008D2684">
      <w:pPr>
        <w:pStyle w:val="TH"/>
        <w:rPr>
          <w:lang w:val="en-US"/>
        </w:rPr>
      </w:pPr>
      <w:r w:rsidRPr="00526FC3">
        <w:t>Table 10.13.</w:t>
      </w:r>
      <w:r w:rsidRPr="00526FC3">
        <w:rPr>
          <w:lang w:val="en-US"/>
        </w:rPr>
        <w:t>2</w:t>
      </w:r>
      <w:r w:rsidRPr="00526FC3">
        <w:t>.</w:t>
      </w:r>
      <w:r w:rsidRPr="00526FC3">
        <w:rPr>
          <w:rFonts w:hint="eastAsia"/>
          <w:lang w:val="en-US" w:eastAsia="zh-CN"/>
        </w:rPr>
        <w:t>1</w:t>
      </w:r>
      <w:r>
        <w:rPr>
          <w:lang w:val="en-US" w:eastAsia="zh-CN"/>
        </w:rPr>
        <w:t>a</w:t>
      </w:r>
      <w:r>
        <w:rPr>
          <w:lang w:val="en-US"/>
        </w:rPr>
        <w:t>-1</w:t>
      </w:r>
      <w:r w:rsidRPr="00526FC3">
        <w:t xml:space="preserve">: </w:t>
      </w:r>
      <w:r>
        <w:t>Active f</w:t>
      </w:r>
      <w:r w:rsidRPr="00526FC3">
        <w:t xml:space="preserve">unctional alias information </w:t>
      </w:r>
      <w:r>
        <w:t xml:space="preserve">usage </w:t>
      </w:r>
      <w:r w:rsidRPr="00526FC3">
        <w:t>query request</w:t>
      </w:r>
    </w:p>
    <w:tbl>
      <w:tblPr>
        <w:tblW w:w="8640" w:type="dxa"/>
        <w:jc w:val="center"/>
        <w:tblLayout w:type="fixed"/>
        <w:tblLook w:val="0000" w:firstRow="0" w:lastRow="0" w:firstColumn="0" w:lastColumn="0" w:noHBand="0" w:noVBand="0"/>
      </w:tblPr>
      <w:tblGrid>
        <w:gridCol w:w="2880"/>
        <w:gridCol w:w="1440"/>
        <w:gridCol w:w="4320"/>
      </w:tblGrid>
      <w:tr w:rsidR="008D2684" w:rsidRPr="00741BD8" w14:paraId="7F394CB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AA8BDEB" w14:textId="77777777" w:rsidR="008D2684" w:rsidRPr="00741BD8" w:rsidRDefault="008D2684" w:rsidP="00AA0F9E">
            <w:pPr>
              <w:pStyle w:val="TAH"/>
            </w:pPr>
            <w:r w:rsidRPr="00741BD8">
              <w:t>Information element</w:t>
            </w:r>
          </w:p>
        </w:tc>
        <w:tc>
          <w:tcPr>
            <w:tcW w:w="1440" w:type="dxa"/>
            <w:tcBorders>
              <w:top w:val="single" w:sz="4" w:space="0" w:color="000000"/>
              <w:left w:val="single" w:sz="4" w:space="0" w:color="000000"/>
              <w:bottom w:val="single" w:sz="4" w:space="0" w:color="000000"/>
            </w:tcBorders>
            <w:shd w:val="clear" w:color="auto" w:fill="auto"/>
          </w:tcPr>
          <w:p w14:paraId="268A9F2A" w14:textId="77777777" w:rsidR="008D2684" w:rsidRPr="00741BD8" w:rsidRDefault="008D2684" w:rsidP="00AA0F9E">
            <w:pPr>
              <w:pStyle w:val="TAH"/>
            </w:pPr>
            <w:r w:rsidRPr="00741BD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08C9FA" w14:textId="77777777" w:rsidR="008D2684" w:rsidRPr="00741BD8" w:rsidRDefault="008D2684" w:rsidP="00AA0F9E">
            <w:pPr>
              <w:pStyle w:val="TAH"/>
            </w:pPr>
            <w:r w:rsidRPr="00741BD8">
              <w:t>Description</w:t>
            </w:r>
          </w:p>
        </w:tc>
      </w:tr>
      <w:tr w:rsidR="008D2684" w:rsidRPr="00741BD8" w14:paraId="4ABC89A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41F575" w14:textId="77777777" w:rsidR="008D2684" w:rsidRPr="00741BD8" w:rsidRDefault="008D2684" w:rsidP="00AA0F9E">
            <w:pPr>
              <w:pStyle w:val="TAL"/>
              <w:rPr>
                <w:lang w:eastAsia="zh-CN"/>
              </w:rPr>
            </w:pPr>
            <w:r w:rsidRPr="00741BD8">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01725AA8" w14:textId="77777777" w:rsidR="008D2684" w:rsidRPr="00741BD8" w:rsidRDefault="008D2684" w:rsidP="00AA0F9E">
            <w:pPr>
              <w:pStyle w:val="TAL"/>
              <w:rPr>
                <w:lang w:eastAsia="zh-CN"/>
              </w:rPr>
            </w:pPr>
            <w:r w:rsidRPr="00741BD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0C87A5" w14:textId="77777777" w:rsidR="008D2684" w:rsidRPr="00741BD8" w:rsidRDefault="008D2684" w:rsidP="00AA0F9E">
            <w:pPr>
              <w:pStyle w:val="TAL"/>
            </w:pPr>
            <w:r w:rsidRPr="00741BD8">
              <w:rPr>
                <w:lang w:eastAsia="zh-CN"/>
              </w:rPr>
              <w:t>The identity of the</w:t>
            </w:r>
            <w:r w:rsidRPr="00741BD8">
              <w:t xml:space="preserve"> MC service user who performs the query.</w:t>
            </w:r>
          </w:p>
        </w:tc>
      </w:tr>
      <w:tr w:rsidR="008D2684" w:rsidRPr="00741BD8" w14:paraId="3B260C1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DF9A04D" w14:textId="77777777" w:rsidR="008D2684" w:rsidRPr="00396279" w:rsidRDefault="008D2684" w:rsidP="00AA0F9E">
            <w:pPr>
              <w:pStyle w:val="TAL"/>
              <w:rPr>
                <w:lang w:val="en-US" w:eastAsia="zh-CN"/>
              </w:rPr>
            </w:pPr>
            <w:r>
              <w:rPr>
                <w:lang w:val="en-US"/>
              </w:rPr>
              <w:t>Functional alias(es)</w:t>
            </w:r>
          </w:p>
        </w:tc>
        <w:tc>
          <w:tcPr>
            <w:tcW w:w="1440" w:type="dxa"/>
            <w:tcBorders>
              <w:top w:val="single" w:sz="4" w:space="0" w:color="000000"/>
              <w:left w:val="single" w:sz="4" w:space="0" w:color="000000"/>
              <w:bottom w:val="single" w:sz="4" w:space="0" w:color="000000"/>
            </w:tcBorders>
            <w:shd w:val="clear" w:color="auto" w:fill="auto"/>
          </w:tcPr>
          <w:p w14:paraId="2C8776DA" w14:textId="77777777" w:rsidR="008D2684" w:rsidRPr="00741BD8" w:rsidRDefault="008D2684" w:rsidP="00AA0F9E">
            <w:pPr>
              <w:pStyle w:val="TAL"/>
              <w:rPr>
                <w:lang w:eastAsia="zh-CN"/>
              </w:rPr>
            </w:pPr>
            <w:r w:rsidRPr="00741BD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E74A9B" w14:textId="77777777" w:rsidR="008D2684" w:rsidRPr="00741BD8" w:rsidRDefault="008D2684" w:rsidP="00AA0F9E">
            <w:pPr>
              <w:pStyle w:val="TAL"/>
            </w:pPr>
            <w:r>
              <w:t>A list of functional alias(es)</w:t>
            </w:r>
            <w:r w:rsidRPr="00741BD8">
              <w:t xml:space="preserve"> to be queried.</w:t>
            </w:r>
          </w:p>
        </w:tc>
      </w:tr>
    </w:tbl>
    <w:p w14:paraId="3DAB1B96" w14:textId="77777777" w:rsidR="008D2684" w:rsidRPr="00526FC3" w:rsidRDefault="008D2684" w:rsidP="008D2684">
      <w:pPr>
        <w:rPr>
          <w:lang w:eastAsia="zh-CN"/>
        </w:rPr>
      </w:pPr>
    </w:p>
    <w:p w14:paraId="684E10AC" w14:textId="77777777" w:rsidR="008D2684" w:rsidRPr="00526FC3" w:rsidRDefault="008D2684" w:rsidP="008D2684">
      <w:pPr>
        <w:pStyle w:val="Heading4"/>
        <w:rPr>
          <w:lang w:val="en-US"/>
        </w:rPr>
      </w:pPr>
      <w:bookmarkStart w:id="2774" w:name="_Toc200404727"/>
      <w:r w:rsidRPr="00526FC3">
        <w:t>10.13.2.</w:t>
      </w:r>
      <w:r w:rsidRPr="00526FC3">
        <w:rPr>
          <w:lang w:eastAsia="zh-CN"/>
        </w:rPr>
        <w:t>2</w:t>
      </w:r>
      <w:r w:rsidRPr="00526FC3">
        <w:tab/>
      </w:r>
      <w:r>
        <w:t>Active f</w:t>
      </w:r>
      <w:r w:rsidRPr="00526FC3">
        <w:t xml:space="preserve">unctional alias information </w:t>
      </w:r>
      <w:r>
        <w:t xml:space="preserve">user </w:t>
      </w:r>
      <w:r w:rsidRPr="00526FC3">
        <w:t>query response</w:t>
      </w:r>
      <w:bookmarkEnd w:id="2774"/>
    </w:p>
    <w:p w14:paraId="15E285C1" w14:textId="77777777" w:rsidR="008D2684" w:rsidRDefault="008D2684" w:rsidP="008D2684">
      <w:r w:rsidRPr="00526FC3">
        <w:t>Table 10.13.2.</w:t>
      </w:r>
      <w:r w:rsidRPr="00526FC3">
        <w:rPr>
          <w:lang w:eastAsia="zh-CN"/>
        </w:rPr>
        <w:t>2</w:t>
      </w:r>
      <w:r w:rsidRPr="00526FC3">
        <w:t xml:space="preserve">-1 describes the information </w:t>
      </w:r>
      <w:r>
        <w:t xml:space="preserve">flow for the active </w:t>
      </w:r>
      <w:r w:rsidRPr="00526FC3">
        <w:t xml:space="preserve">functional alias information </w:t>
      </w:r>
      <w:r>
        <w:t xml:space="preserve">user </w:t>
      </w:r>
      <w:r w:rsidRPr="00526FC3">
        <w:t>query response from the MC service server to the MC service client.</w:t>
      </w:r>
      <w:r w:rsidRPr="005D4D8D">
        <w:t xml:space="preserve"> This information flow is sent individually addressed on unicast or multicast.</w:t>
      </w:r>
    </w:p>
    <w:p w14:paraId="2E320CD7" w14:textId="77777777" w:rsidR="008D2684" w:rsidRPr="00526FC3" w:rsidRDefault="008D2684" w:rsidP="008D2684">
      <w:pPr>
        <w:pStyle w:val="TH"/>
        <w:rPr>
          <w:lang w:val="en-US"/>
        </w:rPr>
      </w:pPr>
      <w:r w:rsidRPr="00526FC3">
        <w:t>Table 10.</w:t>
      </w:r>
      <w:r>
        <w:t>13</w:t>
      </w:r>
      <w:r w:rsidRPr="00526FC3">
        <w:t>.</w:t>
      </w:r>
      <w:r w:rsidRPr="00526FC3">
        <w:rPr>
          <w:lang w:val="en-US"/>
        </w:rPr>
        <w:t>2</w:t>
      </w:r>
      <w:r w:rsidRPr="00526FC3">
        <w:t>.</w:t>
      </w:r>
      <w:r>
        <w:t>2</w:t>
      </w:r>
      <w:r w:rsidRPr="00526FC3">
        <w:rPr>
          <w:lang w:val="en-US"/>
        </w:rPr>
        <w:t>-1</w:t>
      </w:r>
      <w:r w:rsidRPr="00526FC3">
        <w:t xml:space="preserve">: </w:t>
      </w:r>
      <w:r>
        <w:t>Active f</w:t>
      </w:r>
      <w:r w:rsidRPr="00526FC3">
        <w:t xml:space="preserve">unctional alias information </w:t>
      </w:r>
      <w:r>
        <w:t xml:space="preserve">user </w:t>
      </w:r>
      <w:r w:rsidRPr="00526FC3">
        <w:t>query response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3823A51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2351C5"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5304DF36"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F402FD" w14:textId="77777777" w:rsidR="008D2684" w:rsidRPr="00526FC3" w:rsidRDefault="008D2684" w:rsidP="00AA0F9E">
            <w:pPr>
              <w:pStyle w:val="TAH"/>
            </w:pPr>
            <w:r w:rsidRPr="00526FC3">
              <w:t>Description</w:t>
            </w:r>
          </w:p>
        </w:tc>
      </w:tr>
      <w:tr w:rsidR="008D2684" w:rsidRPr="00526FC3" w14:paraId="6CBFE52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811C87" w14:textId="77777777" w:rsidR="008D2684" w:rsidRPr="00352049" w:rsidRDefault="008D2684" w:rsidP="00AA0F9E">
            <w:pPr>
              <w:pStyle w:val="TAL"/>
              <w:rPr>
                <w:lang w:eastAsia="zh-CN"/>
              </w:rPr>
            </w:pPr>
            <w:r w:rsidRPr="00352049">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56303139"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DD2ACE" w14:textId="77777777" w:rsidR="008D2684" w:rsidRPr="00352049" w:rsidRDefault="008D2684" w:rsidP="00AA0F9E">
            <w:pPr>
              <w:pStyle w:val="TAL"/>
            </w:pPr>
            <w:r w:rsidRPr="00352049">
              <w:rPr>
                <w:lang w:eastAsia="zh-CN"/>
              </w:rPr>
              <w:t>The identity of the</w:t>
            </w:r>
            <w:r w:rsidRPr="00352049">
              <w:t xml:space="preserve"> MC service user who performs the query.</w:t>
            </w:r>
          </w:p>
        </w:tc>
      </w:tr>
      <w:tr w:rsidR="008D2684" w:rsidRPr="00526FC3" w14:paraId="0B0087E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8C795A4" w14:textId="77777777" w:rsidR="008D2684" w:rsidRPr="00352049" w:rsidRDefault="008D2684" w:rsidP="00AA0F9E">
            <w:pPr>
              <w:pStyle w:val="TAL"/>
            </w:pPr>
            <w:r w:rsidRPr="00352049">
              <w:t>MC service ID</w:t>
            </w:r>
            <w:r>
              <w:t>(s)</w:t>
            </w:r>
          </w:p>
        </w:tc>
        <w:tc>
          <w:tcPr>
            <w:tcW w:w="1440" w:type="dxa"/>
            <w:tcBorders>
              <w:top w:val="single" w:sz="4" w:space="0" w:color="000000"/>
              <w:left w:val="single" w:sz="4" w:space="0" w:color="000000"/>
              <w:bottom w:val="single" w:sz="4" w:space="0" w:color="000000"/>
            </w:tcBorders>
            <w:shd w:val="clear" w:color="auto" w:fill="auto"/>
          </w:tcPr>
          <w:p w14:paraId="3BC4612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D03EA7" w14:textId="77777777" w:rsidR="008D2684" w:rsidRPr="00352049" w:rsidRDefault="008D2684" w:rsidP="00AA0F9E">
            <w:pPr>
              <w:pStyle w:val="TAL"/>
            </w:pPr>
            <w:r w:rsidRPr="00352049">
              <w:t>The identity of the MC service user</w:t>
            </w:r>
            <w:r>
              <w:t>(s)</w:t>
            </w:r>
            <w:r w:rsidRPr="00352049">
              <w:t xml:space="preserve"> to be queried.</w:t>
            </w:r>
          </w:p>
        </w:tc>
      </w:tr>
      <w:tr w:rsidR="008D2684" w:rsidRPr="00526FC3" w14:paraId="15A9D39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E6B614C" w14:textId="77777777" w:rsidR="008D2684" w:rsidRPr="00352049" w:rsidRDefault="008D2684" w:rsidP="00AA0F9E">
            <w:pPr>
              <w:pStyle w:val="TAL"/>
            </w:pPr>
            <w:r w:rsidRPr="00352049">
              <w:t>Query result</w:t>
            </w:r>
          </w:p>
        </w:tc>
        <w:tc>
          <w:tcPr>
            <w:tcW w:w="1440" w:type="dxa"/>
            <w:tcBorders>
              <w:top w:val="single" w:sz="4" w:space="0" w:color="000000"/>
              <w:left w:val="single" w:sz="4" w:space="0" w:color="000000"/>
              <w:bottom w:val="single" w:sz="4" w:space="0" w:color="000000"/>
            </w:tcBorders>
            <w:shd w:val="clear" w:color="auto" w:fill="auto"/>
          </w:tcPr>
          <w:p w14:paraId="68805E0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A4F077" w14:textId="77777777" w:rsidR="008D2684" w:rsidRPr="00352049" w:rsidRDefault="008D2684" w:rsidP="00AA0F9E">
            <w:pPr>
              <w:pStyle w:val="TAL"/>
            </w:pPr>
            <w:r w:rsidRPr="00352049">
              <w:t xml:space="preserve">The </w:t>
            </w:r>
            <w:r>
              <w:t xml:space="preserve">active </w:t>
            </w:r>
            <w:r w:rsidRPr="00352049">
              <w:t xml:space="preserve">functional alias information retrieved from the </w:t>
            </w:r>
            <w:r>
              <w:t xml:space="preserve">MC service </w:t>
            </w:r>
            <w:r w:rsidRPr="00352049">
              <w:t xml:space="preserve">server </w:t>
            </w:r>
            <w:r>
              <w:t xml:space="preserve">for each </w:t>
            </w:r>
            <w:r w:rsidRPr="00352049">
              <w:t>of the MC service user</w:t>
            </w:r>
            <w:r>
              <w:t>(s) queried; or Null if no functional alias is active for the MC service user</w:t>
            </w:r>
            <w:r w:rsidRPr="00352049">
              <w:t>.</w:t>
            </w:r>
          </w:p>
        </w:tc>
      </w:tr>
    </w:tbl>
    <w:p w14:paraId="2F27BB00" w14:textId="77777777" w:rsidR="008D2684" w:rsidRDefault="008D2684" w:rsidP="008D2684">
      <w:pPr>
        <w:rPr>
          <w:noProof/>
          <w:lang w:eastAsia="zh-CN"/>
        </w:rPr>
      </w:pPr>
    </w:p>
    <w:p w14:paraId="223DB2BD" w14:textId="77777777" w:rsidR="008D2684" w:rsidRPr="00C0265D" w:rsidRDefault="008D2684" w:rsidP="008D2684">
      <w:pPr>
        <w:pStyle w:val="Heading4"/>
        <w:rPr>
          <w:lang w:val="en-US"/>
        </w:rPr>
      </w:pPr>
      <w:bookmarkStart w:id="2775" w:name="_Toc200404728"/>
      <w:r w:rsidRPr="00526FC3">
        <w:t>10.13.2.</w:t>
      </w:r>
      <w:r>
        <w:rPr>
          <w:lang w:eastAsia="zh-CN"/>
        </w:rPr>
        <w:t>2a</w:t>
      </w:r>
      <w:r w:rsidRPr="00526FC3">
        <w:tab/>
      </w:r>
      <w:r>
        <w:t>Active f</w:t>
      </w:r>
      <w:r w:rsidRPr="00526FC3">
        <w:t xml:space="preserve">unctional alias information </w:t>
      </w:r>
      <w:r>
        <w:t xml:space="preserve">usage </w:t>
      </w:r>
      <w:r w:rsidRPr="00526FC3">
        <w:t xml:space="preserve">query </w:t>
      </w:r>
      <w:r>
        <w:t>response</w:t>
      </w:r>
      <w:bookmarkEnd w:id="2775"/>
    </w:p>
    <w:p w14:paraId="33FEB7EE" w14:textId="77777777" w:rsidR="008D2684" w:rsidRDefault="008D2684" w:rsidP="008D2684">
      <w:r w:rsidRPr="00526FC3">
        <w:t>Table 10.13.2.</w:t>
      </w:r>
      <w:r w:rsidRPr="00526FC3">
        <w:rPr>
          <w:lang w:eastAsia="zh-CN"/>
        </w:rPr>
        <w:t>2</w:t>
      </w:r>
      <w:r>
        <w:rPr>
          <w:lang w:eastAsia="zh-CN"/>
        </w:rPr>
        <w:t>a</w:t>
      </w:r>
      <w:r w:rsidRPr="00526FC3">
        <w:t>-</w:t>
      </w:r>
      <w:r>
        <w:t>1</w:t>
      </w:r>
      <w:r w:rsidRPr="00526FC3">
        <w:t xml:space="preserve"> describes the information </w:t>
      </w:r>
      <w:r>
        <w:t xml:space="preserve">flow for the active </w:t>
      </w:r>
      <w:r w:rsidRPr="00526FC3">
        <w:t xml:space="preserve">functional alias information </w:t>
      </w:r>
      <w:r>
        <w:t xml:space="preserve">usage </w:t>
      </w:r>
      <w:r w:rsidRPr="00526FC3">
        <w:t>query response from the MC service server to the MC service client.</w:t>
      </w:r>
      <w:r w:rsidRPr="005D4D8D">
        <w:t xml:space="preserve"> This information flow is sent individually addressed on unicast or multicast.</w:t>
      </w:r>
    </w:p>
    <w:p w14:paraId="4DE2F2F0" w14:textId="77777777" w:rsidR="008D2684" w:rsidRPr="00526FC3" w:rsidRDefault="008D2684" w:rsidP="008D2684">
      <w:pPr>
        <w:pStyle w:val="TH"/>
        <w:rPr>
          <w:lang w:val="en-US"/>
        </w:rPr>
      </w:pPr>
      <w:r w:rsidRPr="00526FC3">
        <w:t>Table 10.</w:t>
      </w:r>
      <w:r>
        <w:t>13</w:t>
      </w:r>
      <w:r w:rsidRPr="00526FC3">
        <w:t>.</w:t>
      </w:r>
      <w:r w:rsidRPr="00526FC3">
        <w:rPr>
          <w:lang w:val="en-US"/>
        </w:rPr>
        <w:t>2</w:t>
      </w:r>
      <w:r w:rsidRPr="00526FC3">
        <w:t>.</w:t>
      </w:r>
      <w:r>
        <w:t>2a</w:t>
      </w:r>
      <w:r w:rsidRPr="00526FC3">
        <w:rPr>
          <w:lang w:val="en-US"/>
        </w:rPr>
        <w:t>-</w:t>
      </w:r>
      <w:r>
        <w:rPr>
          <w:lang w:val="en-US"/>
        </w:rPr>
        <w:t>1</w:t>
      </w:r>
      <w:r w:rsidRPr="00526FC3">
        <w:t xml:space="preserve">: </w:t>
      </w:r>
      <w:r>
        <w:t>Active f</w:t>
      </w:r>
      <w:r w:rsidRPr="00526FC3">
        <w:t xml:space="preserve">unctional alias information </w:t>
      </w:r>
      <w:r>
        <w:t xml:space="preserve">usage </w:t>
      </w:r>
      <w:r w:rsidRPr="00526FC3">
        <w:t>query response</w:t>
      </w:r>
    </w:p>
    <w:tbl>
      <w:tblPr>
        <w:tblW w:w="8640" w:type="dxa"/>
        <w:jc w:val="center"/>
        <w:tblLayout w:type="fixed"/>
        <w:tblLook w:val="0000" w:firstRow="0" w:lastRow="0" w:firstColumn="0" w:lastColumn="0" w:noHBand="0" w:noVBand="0"/>
      </w:tblPr>
      <w:tblGrid>
        <w:gridCol w:w="2880"/>
        <w:gridCol w:w="1440"/>
        <w:gridCol w:w="4320"/>
      </w:tblGrid>
      <w:tr w:rsidR="008D2684" w:rsidRPr="00741BD8" w14:paraId="0DD3E7C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68EB3FC" w14:textId="77777777" w:rsidR="008D2684" w:rsidRPr="00741BD8" w:rsidRDefault="008D2684" w:rsidP="00AA0F9E">
            <w:pPr>
              <w:pStyle w:val="TAH"/>
            </w:pPr>
            <w:r w:rsidRPr="00741BD8">
              <w:t>Information element</w:t>
            </w:r>
          </w:p>
        </w:tc>
        <w:tc>
          <w:tcPr>
            <w:tcW w:w="1440" w:type="dxa"/>
            <w:tcBorders>
              <w:top w:val="single" w:sz="4" w:space="0" w:color="000000"/>
              <w:left w:val="single" w:sz="4" w:space="0" w:color="000000"/>
              <w:bottom w:val="single" w:sz="4" w:space="0" w:color="000000"/>
            </w:tcBorders>
            <w:shd w:val="clear" w:color="auto" w:fill="auto"/>
          </w:tcPr>
          <w:p w14:paraId="7B9B995E" w14:textId="77777777" w:rsidR="008D2684" w:rsidRPr="00741BD8" w:rsidRDefault="008D2684" w:rsidP="00AA0F9E">
            <w:pPr>
              <w:pStyle w:val="TAH"/>
            </w:pPr>
            <w:r w:rsidRPr="00741BD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57AEA6" w14:textId="77777777" w:rsidR="008D2684" w:rsidRPr="00741BD8" w:rsidRDefault="008D2684" w:rsidP="00AA0F9E">
            <w:pPr>
              <w:pStyle w:val="TAH"/>
            </w:pPr>
            <w:r w:rsidRPr="00741BD8">
              <w:t>Description</w:t>
            </w:r>
          </w:p>
        </w:tc>
      </w:tr>
      <w:tr w:rsidR="008D2684" w:rsidRPr="00741BD8" w14:paraId="58BC069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56E9B9A" w14:textId="77777777" w:rsidR="008D2684" w:rsidRPr="00741BD8" w:rsidRDefault="008D2684" w:rsidP="00AA0F9E">
            <w:pPr>
              <w:pStyle w:val="TAL"/>
              <w:rPr>
                <w:lang w:eastAsia="zh-CN"/>
              </w:rPr>
            </w:pPr>
            <w:r w:rsidRPr="00741BD8">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4F54172B" w14:textId="77777777" w:rsidR="008D2684" w:rsidRPr="00741BD8" w:rsidRDefault="008D2684" w:rsidP="00AA0F9E">
            <w:pPr>
              <w:pStyle w:val="TAL"/>
              <w:rPr>
                <w:lang w:eastAsia="zh-CN"/>
              </w:rPr>
            </w:pPr>
            <w:r w:rsidRPr="00741BD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09BD9C" w14:textId="77777777" w:rsidR="008D2684" w:rsidRPr="00741BD8" w:rsidRDefault="008D2684" w:rsidP="00AA0F9E">
            <w:pPr>
              <w:pStyle w:val="TAL"/>
            </w:pPr>
            <w:r w:rsidRPr="00741BD8">
              <w:rPr>
                <w:lang w:eastAsia="zh-CN"/>
              </w:rPr>
              <w:t>The identity of the</w:t>
            </w:r>
            <w:r w:rsidRPr="00741BD8">
              <w:t xml:space="preserve"> MC service user who performs the query.</w:t>
            </w:r>
          </w:p>
        </w:tc>
      </w:tr>
      <w:tr w:rsidR="008D2684" w:rsidRPr="00741BD8" w14:paraId="422C7A5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0552DBD" w14:textId="77777777" w:rsidR="008D2684" w:rsidRPr="00741BD8" w:rsidRDefault="008D2684" w:rsidP="00AA0F9E">
            <w:pPr>
              <w:pStyle w:val="TAL"/>
              <w:rPr>
                <w:lang w:eastAsia="zh-CN"/>
              </w:rPr>
            </w:pPr>
            <w:r>
              <w:t>Functional alias(es)</w:t>
            </w:r>
          </w:p>
        </w:tc>
        <w:tc>
          <w:tcPr>
            <w:tcW w:w="1440" w:type="dxa"/>
            <w:tcBorders>
              <w:top w:val="single" w:sz="4" w:space="0" w:color="000000"/>
              <w:left w:val="single" w:sz="4" w:space="0" w:color="000000"/>
              <w:bottom w:val="single" w:sz="4" w:space="0" w:color="000000"/>
            </w:tcBorders>
            <w:shd w:val="clear" w:color="auto" w:fill="auto"/>
          </w:tcPr>
          <w:p w14:paraId="1EC87A90" w14:textId="77777777" w:rsidR="008D2684" w:rsidRPr="00741BD8" w:rsidRDefault="008D2684" w:rsidP="00AA0F9E">
            <w:pPr>
              <w:pStyle w:val="TAL"/>
              <w:rPr>
                <w:lang w:eastAsia="zh-CN"/>
              </w:rPr>
            </w:pPr>
            <w:r w:rsidRPr="00741BD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12A40F" w14:textId="77777777" w:rsidR="008D2684" w:rsidRPr="00741BD8" w:rsidRDefault="008D2684" w:rsidP="00AA0F9E">
            <w:pPr>
              <w:pStyle w:val="TAL"/>
            </w:pPr>
            <w:r w:rsidRPr="00741BD8">
              <w:t>The</w:t>
            </w:r>
            <w:r>
              <w:t xml:space="preserve"> functional alias(es)</w:t>
            </w:r>
            <w:r w:rsidRPr="00741BD8">
              <w:t xml:space="preserve"> to be queried.</w:t>
            </w:r>
          </w:p>
        </w:tc>
      </w:tr>
      <w:tr w:rsidR="008D2684" w:rsidRPr="00547E71" w14:paraId="438A7B3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F5E197F" w14:textId="77777777" w:rsidR="008D2684" w:rsidRPr="00741BD8" w:rsidRDefault="008D2684" w:rsidP="00AA0F9E">
            <w:pPr>
              <w:pStyle w:val="TAL"/>
            </w:pPr>
            <w:r w:rsidRPr="00741BD8">
              <w:t>Query result</w:t>
            </w:r>
          </w:p>
        </w:tc>
        <w:tc>
          <w:tcPr>
            <w:tcW w:w="1440" w:type="dxa"/>
            <w:tcBorders>
              <w:top w:val="single" w:sz="4" w:space="0" w:color="000000"/>
              <w:left w:val="single" w:sz="4" w:space="0" w:color="000000"/>
              <w:bottom w:val="single" w:sz="4" w:space="0" w:color="000000"/>
            </w:tcBorders>
            <w:shd w:val="clear" w:color="auto" w:fill="auto"/>
          </w:tcPr>
          <w:p w14:paraId="1804F854" w14:textId="77777777" w:rsidR="008D2684" w:rsidRPr="00741BD8" w:rsidRDefault="008D2684" w:rsidP="00AA0F9E">
            <w:pPr>
              <w:pStyle w:val="TAL"/>
            </w:pPr>
            <w:r w:rsidRPr="00741BD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B7642B" w14:textId="77777777" w:rsidR="008D2684" w:rsidRPr="00741BD8" w:rsidRDefault="008D2684" w:rsidP="00AA0F9E">
            <w:pPr>
              <w:pStyle w:val="TAL"/>
            </w:pPr>
            <w:r w:rsidRPr="00741BD8">
              <w:t xml:space="preserve">The </w:t>
            </w:r>
            <w:r>
              <w:t>list of MC service ID(s) of the MC service user(s) who have activated the functional</w:t>
            </w:r>
            <w:r w:rsidRPr="00741BD8">
              <w:t xml:space="preserve"> alias </w:t>
            </w:r>
            <w:r>
              <w:t>being queried; or Null if this functional alias is not active for any user</w:t>
            </w:r>
            <w:r w:rsidRPr="00741BD8">
              <w:t>.</w:t>
            </w:r>
          </w:p>
        </w:tc>
      </w:tr>
    </w:tbl>
    <w:p w14:paraId="32A50222" w14:textId="77777777" w:rsidR="008D2684" w:rsidRPr="00526FC3" w:rsidRDefault="008D2684" w:rsidP="008D2684">
      <w:pPr>
        <w:rPr>
          <w:lang w:eastAsia="zh-CN"/>
        </w:rPr>
      </w:pPr>
    </w:p>
    <w:p w14:paraId="7F4FAB70" w14:textId="77777777" w:rsidR="008D2684" w:rsidRPr="00526FC3" w:rsidRDefault="008D2684" w:rsidP="008D2684">
      <w:pPr>
        <w:pStyle w:val="Heading4"/>
        <w:rPr>
          <w:lang w:eastAsia="zh-CN"/>
        </w:rPr>
      </w:pPr>
      <w:bookmarkStart w:id="2776" w:name="_Toc200404729"/>
      <w:r w:rsidRPr="00526FC3">
        <w:t>10.13.2.3</w:t>
      </w:r>
      <w:r w:rsidRPr="00526FC3">
        <w:tab/>
      </w:r>
      <w:r w:rsidRPr="00526FC3">
        <w:rPr>
          <w:rFonts w:hint="eastAsia"/>
          <w:lang w:eastAsia="zh-CN"/>
        </w:rPr>
        <w:t>Functional alias</w:t>
      </w:r>
      <w:r w:rsidRPr="00526FC3">
        <w:t xml:space="preserve"> activation request</w:t>
      </w:r>
      <w:bookmarkEnd w:id="2776"/>
    </w:p>
    <w:p w14:paraId="2E70E6C4" w14:textId="77777777" w:rsidR="008D2684" w:rsidRPr="00526FC3" w:rsidRDefault="008D2684" w:rsidP="008D2684">
      <w:pPr>
        <w:rPr>
          <w:lang w:eastAsia="zh-CN"/>
        </w:rPr>
      </w:pPr>
      <w:r w:rsidRPr="00526FC3">
        <w:t>Table 10.13</w:t>
      </w:r>
      <w:r w:rsidRPr="00526FC3">
        <w:rPr>
          <w:lang w:eastAsia="zh-CN"/>
        </w:rPr>
        <w:t>.2.3-1</w:t>
      </w:r>
      <w:r w:rsidRPr="00526FC3">
        <w:t xml:space="preserve"> describes the information flow </w:t>
      </w:r>
      <w:r w:rsidRPr="00526FC3">
        <w:rPr>
          <w:rFonts w:hint="eastAsia"/>
          <w:lang w:eastAsia="zh-CN"/>
        </w:rPr>
        <w:t>functional alias activation</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3C51C971" w14:textId="77777777" w:rsidR="008D2684" w:rsidRPr="00526FC3" w:rsidRDefault="008D2684" w:rsidP="008D2684">
      <w:pPr>
        <w:pStyle w:val="TH"/>
      </w:pPr>
      <w:r w:rsidRPr="00526FC3">
        <w:t xml:space="preserve">Table 10.13.2.3-1: </w:t>
      </w:r>
      <w:bookmarkStart w:id="2777" w:name="_Hlk495501250"/>
      <w:r w:rsidRPr="00526FC3">
        <w:rPr>
          <w:rFonts w:hint="eastAsia"/>
          <w:lang w:eastAsia="zh-CN"/>
        </w:rPr>
        <w:t>Functional alias activati</w:t>
      </w:r>
      <w:r w:rsidRPr="00526FC3">
        <w:rPr>
          <w:lang w:eastAsia="zh-CN"/>
        </w:rPr>
        <w:t>on</w:t>
      </w:r>
      <w:r w:rsidRPr="00526FC3">
        <w:t xml:space="preserve"> </w:t>
      </w:r>
      <w:bookmarkEnd w:id="2777"/>
      <w:r w:rsidRPr="00526FC3">
        <w:t>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928277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8A9BE88"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12FF3004"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E1BD4D" w14:textId="77777777" w:rsidR="008D2684" w:rsidRPr="00526FC3" w:rsidRDefault="008D2684" w:rsidP="00AA0F9E">
            <w:pPr>
              <w:pStyle w:val="TAH"/>
            </w:pPr>
            <w:r w:rsidRPr="00526FC3">
              <w:t>Description</w:t>
            </w:r>
          </w:p>
        </w:tc>
      </w:tr>
      <w:tr w:rsidR="008D2684" w:rsidRPr="00526FC3" w14:paraId="70D9F3D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7FAB31"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10D76D4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8783D9"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functional alias </w:t>
            </w:r>
            <w:r w:rsidRPr="00352049">
              <w:rPr>
                <w:lang w:eastAsia="zh-CN"/>
              </w:rPr>
              <w:t xml:space="preserve">activation </w:t>
            </w:r>
            <w:r w:rsidRPr="00352049">
              <w:rPr>
                <w:rFonts w:hint="eastAsia"/>
                <w:lang w:eastAsia="zh-CN"/>
              </w:rPr>
              <w:t>request.</w:t>
            </w:r>
          </w:p>
        </w:tc>
      </w:tr>
      <w:tr w:rsidR="008D2684" w:rsidRPr="00526FC3" w14:paraId="5D1996E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46D9C42" w14:textId="77777777" w:rsidR="008D2684" w:rsidRPr="00352049" w:rsidRDefault="008D2684" w:rsidP="00AA0F9E">
            <w:pPr>
              <w:pStyle w:val="TAL"/>
              <w:rPr>
                <w:lang w:eastAsia="zh-CN"/>
              </w:rPr>
            </w:pPr>
            <w:r w:rsidRPr="00352049">
              <w:rPr>
                <w:rFonts w:hint="eastAsia"/>
                <w:lang w:eastAsia="zh-CN"/>
              </w:rPr>
              <w:t>Functional alias list</w:t>
            </w:r>
          </w:p>
        </w:tc>
        <w:tc>
          <w:tcPr>
            <w:tcW w:w="1440" w:type="dxa"/>
            <w:tcBorders>
              <w:top w:val="single" w:sz="4" w:space="0" w:color="000000"/>
              <w:left w:val="single" w:sz="4" w:space="0" w:color="000000"/>
              <w:bottom w:val="single" w:sz="4" w:space="0" w:color="000000"/>
            </w:tcBorders>
            <w:shd w:val="clear" w:color="auto" w:fill="auto"/>
          </w:tcPr>
          <w:p w14:paraId="2C107FB2"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FFA2EA" w14:textId="77777777" w:rsidR="008D2684" w:rsidRPr="00352049" w:rsidRDefault="008D2684" w:rsidP="00AA0F9E">
            <w:pPr>
              <w:pStyle w:val="TAL"/>
              <w:rPr>
                <w:lang w:eastAsia="zh-CN"/>
              </w:rPr>
            </w:pPr>
            <w:r w:rsidRPr="00352049">
              <w:t>A list of one or more functional aliases</w:t>
            </w:r>
            <w:r w:rsidRPr="00352049">
              <w:rPr>
                <w:rFonts w:hint="eastAsia"/>
                <w:lang w:eastAsia="zh-CN"/>
              </w:rPr>
              <w:t xml:space="preserve"> which the originator intends to activate.</w:t>
            </w:r>
          </w:p>
        </w:tc>
      </w:tr>
    </w:tbl>
    <w:p w14:paraId="39BF79C8" w14:textId="77777777" w:rsidR="008D2684" w:rsidRPr="00526FC3" w:rsidRDefault="008D2684" w:rsidP="008D2684"/>
    <w:p w14:paraId="01AFC148" w14:textId="77777777" w:rsidR="008D2684" w:rsidRPr="00526FC3" w:rsidRDefault="008D2684" w:rsidP="008D2684">
      <w:pPr>
        <w:pStyle w:val="Heading4"/>
        <w:rPr>
          <w:lang w:eastAsia="zh-CN"/>
        </w:rPr>
      </w:pPr>
      <w:bookmarkStart w:id="2778" w:name="_Toc200404730"/>
      <w:r w:rsidRPr="00526FC3">
        <w:lastRenderedPageBreak/>
        <w:t>10.13.2.</w:t>
      </w:r>
      <w:r w:rsidRPr="00526FC3">
        <w:rPr>
          <w:lang w:eastAsia="zh-CN"/>
        </w:rPr>
        <w:t>4</w:t>
      </w:r>
      <w:r w:rsidRPr="00526FC3">
        <w:tab/>
      </w:r>
      <w:r w:rsidRPr="00526FC3">
        <w:rPr>
          <w:rFonts w:hint="eastAsia"/>
          <w:lang w:eastAsia="zh-CN"/>
        </w:rPr>
        <w:t>Functional alias</w:t>
      </w:r>
      <w:r w:rsidRPr="00526FC3">
        <w:t xml:space="preserve"> activation re</w:t>
      </w:r>
      <w:r w:rsidRPr="00526FC3">
        <w:rPr>
          <w:rFonts w:hint="eastAsia"/>
          <w:lang w:eastAsia="zh-CN"/>
        </w:rPr>
        <w:t>sponse</w:t>
      </w:r>
      <w:bookmarkEnd w:id="2778"/>
    </w:p>
    <w:p w14:paraId="4E968F8B" w14:textId="77777777" w:rsidR="008D2684" w:rsidRPr="00526FC3" w:rsidRDefault="008D2684" w:rsidP="008D2684">
      <w:pPr>
        <w:rPr>
          <w:lang w:eastAsia="zh-CN"/>
        </w:rPr>
      </w:pPr>
      <w:r w:rsidRPr="00526FC3">
        <w:t>Table 10.13</w:t>
      </w:r>
      <w:r w:rsidRPr="00526FC3">
        <w:rPr>
          <w:lang w:eastAsia="zh-CN"/>
        </w:rPr>
        <w:t>.2.4-1</w:t>
      </w:r>
      <w:r w:rsidRPr="00526FC3">
        <w:t xml:space="preserve"> describes the information flow </w:t>
      </w:r>
      <w:r w:rsidRPr="00526FC3">
        <w:rPr>
          <w:lang w:eastAsia="zh-CN"/>
        </w:rPr>
        <w:t>functional</w:t>
      </w:r>
      <w:r w:rsidRPr="00526FC3">
        <w:rPr>
          <w:rFonts w:hint="eastAsia"/>
          <w:lang w:eastAsia="zh-CN"/>
        </w:rPr>
        <w:t xml:space="preserve"> </w:t>
      </w:r>
      <w:r w:rsidRPr="00526FC3">
        <w:rPr>
          <w:lang w:eastAsia="zh-CN"/>
        </w:rPr>
        <w:t>alias activation</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264B31">
        <w:t xml:space="preserve"> </w:t>
      </w:r>
      <w:r w:rsidRPr="00264B31">
        <w:rPr>
          <w:lang w:eastAsia="zh-CN"/>
        </w:rPr>
        <w:t>This information flow is sent individually addressed on unicast or multicast.</w:t>
      </w:r>
    </w:p>
    <w:p w14:paraId="010D9DAC" w14:textId="77777777" w:rsidR="008D2684" w:rsidRPr="00526FC3" w:rsidRDefault="008D2684" w:rsidP="008D2684">
      <w:pPr>
        <w:pStyle w:val="TH"/>
        <w:rPr>
          <w:lang w:eastAsia="zh-CN"/>
        </w:rPr>
      </w:pPr>
      <w:r w:rsidRPr="00526FC3">
        <w:t>Table 10.13.2.4-1: Functional alias activation 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F92BA3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2666F42"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2EC6EB0E"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344047" w14:textId="77777777" w:rsidR="008D2684" w:rsidRPr="00526FC3" w:rsidRDefault="008D2684" w:rsidP="00AA0F9E">
            <w:pPr>
              <w:pStyle w:val="TAH"/>
            </w:pPr>
            <w:r w:rsidRPr="00526FC3">
              <w:t>Description</w:t>
            </w:r>
          </w:p>
        </w:tc>
      </w:tr>
      <w:tr w:rsidR="008D2684" w:rsidRPr="00526FC3" w14:paraId="691706C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AFEF769"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7266390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A73E8A"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w:t>
            </w:r>
            <w:r w:rsidRPr="00352049">
              <w:rPr>
                <w:lang w:eastAsia="zh-CN"/>
              </w:rPr>
              <w:t>al alias</w:t>
            </w:r>
            <w:r w:rsidRPr="00352049">
              <w:rPr>
                <w:rFonts w:hint="eastAsia"/>
                <w:lang w:eastAsia="zh-CN"/>
              </w:rPr>
              <w:t xml:space="preserve"> </w:t>
            </w:r>
            <w:r w:rsidRPr="00352049">
              <w:rPr>
                <w:lang w:eastAsia="zh-CN"/>
              </w:rPr>
              <w:t xml:space="preserve">activation </w:t>
            </w:r>
            <w:r w:rsidRPr="00352049">
              <w:rPr>
                <w:rFonts w:hint="eastAsia"/>
                <w:lang w:eastAsia="zh-CN"/>
              </w:rPr>
              <w:t>request.</w:t>
            </w:r>
          </w:p>
        </w:tc>
      </w:tr>
      <w:tr w:rsidR="008D2684" w:rsidRPr="00526FC3" w14:paraId="4A15228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6BE78C" w14:textId="77777777" w:rsidR="008D2684" w:rsidRPr="00352049" w:rsidRDefault="008D2684" w:rsidP="00AA0F9E">
            <w:pPr>
              <w:pStyle w:val="TAL"/>
              <w:rPr>
                <w:lang w:eastAsia="zh-CN"/>
              </w:rPr>
            </w:pPr>
            <w:r w:rsidRPr="00352049">
              <w:rPr>
                <w:rFonts w:hint="eastAsia"/>
                <w:lang w:eastAsia="zh-CN"/>
              </w:rPr>
              <w:t>Functional alias list</w:t>
            </w:r>
          </w:p>
        </w:tc>
        <w:tc>
          <w:tcPr>
            <w:tcW w:w="1440" w:type="dxa"/>
            <w:tcBorders>
              <w:top w:val="single" w:sz="4" w:space="0" w:color="000000"/>
              <w:left w:val="single" w:sz="4" w:space="0" w:color="000000"/>
              <w:bottom w:val="single" w:sz="4" w:space="0" w:color="000000"/>
            </w:tcBorders>
            <w:shd w:val="clear" w:color="auto" w:fill="auto"/>
          </w:tcPr>
          <w:p w14:paraId="4D9EA4E0"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27F5FF" w14:textId="77777777" w:rsidR="008D2684" w:rsidRPr="00352049" w:rsidRDefault="008D2684" w:rsidP="00AA0F9E">
            <w:pPr>
              <w:pStyle w:val="TAL"/>
            </w:pPr>
            <w:r w:rsidRPr="00352049">
              <w:t>A list of one or more functional aliases</w:t>
            </w:r>
            <w:r w:rsidRPr="00352049">
              <w:rPr>
                <w:rFonts w:hint="eastAsia"/>
                <w:lang w:eastAsia="zh-CN"/>
              </w:rPr>
              <w:t xml:space="preserve"> which the originator intends to activate.</w:t>
            </w:r>
          </w:p>
        </w:tc>
      </w:tr>
      <w:tr w:rsidR="008D2684" w:rsidRPr="00526FC3" w14:paraId="590F796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7DBA982" w14:textId="77777777" w:rsidR="008D2684" w:rsidRPr="00352049" w:rsidRDefault="008D2684" w:rsidP="00AA0F9E">
            <w:pPr>
              <w:pStyle w:val="TAL"/>
              <w:rPr>
                <w:lang w:eastAsia="zh-CN"/>
              </w:rPr>
            </w:pPr>
            <w:r w:rsidRPr="00352049">
              <w:t>Activation status per functional alias</w:t>
            </w:r>
          </w:p>
        </w:tc>
        <w:tc>
          <w:tcPr>
            <w:tcW w:w="1440" w:type="dxa"/>
            <w:tcBorders>
              <w:top w:val="single" w:sz="4" w:space="0" w:color="000000"/>
              <w:left w:val="single" w:sz="4" w:space="0" w:color="000000"/>
              <w:bottom w:val="single" w:sz="4" w:space="0" w:color="000000"/>
            </w:tcBorders>
            <w:shd w:val="clear" w:color="auto" w:fill="auto"/>
          </w:tcPr>
          <w:p w14:paraId="3102A6BC"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C35137" w14:textId="77777777" w:rsidR="008D2684" w:rsidRPr="00352049" w:rsidRDefault="008D2684" w:rsidP="00AA0F9E">
            <w:pPr>
              <w:pStyle w:val="TAL"/>
              <w:rPr>
                <w:lang w:eastAsia="zh-CN"/>
              </w:rPr>
            </w:pPr>
            <w:r w:rsidRPr="00352049">
              <w:rPr>
                <w:lang w:eastAsia="zh-CN"/>
              </w:rPr>
              <w:t>I</w:t>
            </w:r>
            <w:r w:rsidRPr="00352049">
              <w:rPr>
                <w:rFonts w:hint="eastAsia"/>
                <w:lang w:eastAsia="zh-CN"/>
              </w:rPr>
              <w:t xml:space="preserve">ndicates the activation result for </w:t>
            </w:r>
            <w:r w:rsidRPr="00352049">
              <w:rPr>
                <w:lang w:eastAsia="zh-CN"/>
              </w:rPr>
              <w:t>each</w:t>
            </w:r>
            <w:r w:rsidRPr="00352049">
              <w:rPr>
                <w:rFonts w:hint="eastAsia"/>
                <w:lang w:eastAsia="zh-CN"/>
              </w:rPr>
              <w:t xml:space="preserve"> </w:t>
            </w:r>
            <w:r w:rsidRPr="00352049">
              <w:rPr>
                <w:lang w:eastAsia="zh-CN"/>
              </w:rPr>
              <w:t>functional alias</w:t>
            </w:r>
            <w:r w:rsidRPr="00352049">
              <w:rPr>
                <w:rFonts w:hint="eastAsia"/>
                <w:lang w:eastAsia="zh-CN"/>
              </w:rPr>
              <w:t xml:space="preserve"> in the list</w:t>
            </w:r>
            <w:r w:rsidRPr="00352049">
              <w:rPr>
                <w:lang w:eastAsia="zh-CN"/>
              </w:rPr>
              <w:t xml:space="preserve"> (activated, rejected, can be taken over)</w:t>
            </w:r>
            <w:r w:rsidRPr="00352049">
              <w:rPr>
                <w:rFonts w:hint="eastAsia"/>
                <w:lang w:eastAsia="zh-CN"/>
              </w:rPr>
              <w:t>.</w:t>
            </w:r>
          </w:p>
        </w:tc>
      </w:tr>
    </w:tbl>
    <w:p w14:paraId="41B2519E" w14:textId="77777777" w:rsidR="008D2684" w:rsidRPr="00526FC3" w:rsidRDefault="008D2684" w:rsidP="008D2684"/>
    <w:p w14:paraId="70F20060" w14:textId="77777777" w:rsidR="008D2684" w:rsidRPr="00526FC3" w:rsidRDefault="008D2684" w:rsidP="008D2684">
      <w:pPr>
        <w:pStyle w:val="Heading4"/>
        <w:rPr>
          <w:lang w:eastAsia="zh-CN"/>
        </w:rPr>
      </w:pPr>
      <w:bookmarkStart w:id="2779" w:name="_Toc200404731"/>
      <w:r w:rsidRPr="00526FC3">
        <w:t>10.13.2.5</w:t>
      </w:r>
      <w:r w:rsidRPr="00526FC3">
        <w:tab/>
      </w:r>
      <w:r w:rsidRPr="00526FC3">
        <w:rPr>
          <w:rFonts w:hint="eastAsia"/>
          <w:lang w:eastAsia="zh-CN"/>
        </w:rPr>
        <w:t xml:space="preserve">Functional </w:t>
      </w:r>
      <w:r w:rsidRPr="00526FC3">
        <w:rPr>
          <w:lang w:eastAsia="zh-CN"/>
        </w:rPr>
        <w:t xml:space="preserve">alias </w:t>
      </w:r>
      <w:r w:rsidRPr="00526FC3">
        <w:rPr>
          <w:rFonts w:hint="eastAsia"/>
          <w:lang w:eastAsia="zh-CN"/>
        </w:rPr>
        <w:t>de-activation</w:t>
      </w:r>
      <w:r w:rsidRPr="00526FC3">
        <w:t xml:space="preserve"> request</w:t>
      </w:r>
      <w:bookmarkEnd w:id="2779"/>
    </w:p>
    <w:p w14:paraId="0F0544E2" w14:textId="77777777" w:rsidR="008D2684" w:rsidRPr="00526FC3" w:rsidRDefault="008D2684" w:rsidP="008D2684">
      <w:pPr>
        <w:rPr>
          <w:lang w:eastAsia="zh-CN"/>
        </w:rPr>
      </w:pPr>
      <w:r w:rsidRPr="00526FC3">
        <w:t>Table 10.13</w:t>
      </w:r>
      <w:r w:rsidRPr="00526FC3">
        <w:rPr>
          <w:lang w:eastAsia="zh-CN"/>
        </w:rPr>
        <w:t>.2.5-1</w:t>
      </w:r>
      <w:r w:rsidRPr="00526FC3">
        <w:t xml:space="preserve"> describes the information flow </w:t>
      </w:r>
      <w:r w:rsidRPr="00526FC3">
        <w:rPr>
          <w:lang w:eastAsia="zh-CN"/>
        </w:rPr>
        <w:t>functional alias</w:t>
      </w:r>
      <w:r w:rsidRPr="00526FC3">
        <w:t xml:space="preserve"> </w:t>
      </w:r>
      <w:r w:rsidRPr="00526FC3">
        <w:rPr>
          <w:rFonts w:hint="eastAsia"/>
          <w:lang w:eastAsia="zh-CN"/>
        </w:rPr>
        <w:t>de-activation</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58305C0E" w14:textId="77777777" w:rsidR="008D2684" w:rsidRPr="00E2305D" w:rsidRDefault="008D2684" w:rsidP="008D2684">
      <w:pPr>
        <w:pStyle w:val="TH"/>
        <w:rPr>
          <w:lang w:val="fr-FR"/>
        </w:rPr>
      </w:pPr>
      <w:r w:rsidRPr="00E2305D">
        <w:rPr>
          <w:lang w:val="fr-FR"/>
        </w:rPr>
        <w:t xml:space="preserve">Table 10.13.2.5-1: </w:t>
      </w:r>
      <w:r w:rsidRPr="00E2305D">
        <w:rPr>
          <w:rFonts w:hint="eastAsia"/>
          <w:lang w:val="fr-FR" w:eastAsia="zh-CN"/>
        </w:rPr>
        <w:t>Functional alias</w:t>
      </w:r>
      <w:r w:rsidRPr="00E2305D">
        <w:rPr>
          <w:lang w:val="fr-FR"/>
        </w:rPr>
        <w:t xml:space="preserve"> </w:t>
      </w:r>
      <w:r w:rsidRPr="00E2305D">
        <w:rPr>
          <w:rFonts w:hint="eastAsia"/>
          <w:lang w:val="fr-FR" w:eastAsia="zh-CN"/>
        </w:rPr>
        <w:t>de-activation</w:t>
      </w:r>
      <w:r w:rsidRPr="00E2305D">
        <w:rPr>
          <w:lang w:val="fr-F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CB80B3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24869A4"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3F098947"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E43451" w14:textId="77777777" w:rsidR="008D2684" w:rsidRPr="00526FC3" w:rsidRDefault="008D2684" w:rsidP="00AA0F9E">
            <w:pPr>
              <w:pStyle w:val="TAH"/>
            </w:pPr>
            <w:r w:rsidRPr="00526FC3">
              <w:t>Description</w:t>
            </w:r>
          </w:p>
        </w:tc>
      </w:tr>
      <w:tr w:rsidR="008D2684" w:rsidRPr="00526FC3" w14:paraId="4BB9020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B937707"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534A21E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039D5E"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functional alias de-activation request.</w:t>
            </w:r>
          </w:p>
        </w:tc>
      </w:tr>
      <w:tr w:rsidR="008D2684" w:rsidRPr="00526FC3" w14:paraId="56AB2BE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390A3F0" w14:textId="77777777" w:rsidR="008D2684" w:rsidRPr="00352049" w:rsidRDefault="008D2684" w:rsidP="00AA0F9E">
            <w:pPr>
              <w:pStyle w:val="TAL"/>
              <w:rPr>
                <w:lang w:eastAsia="zh-CN"/>
              </w:rPr>
            </w:pPr>
            <w:r w:rsidRPr="00352049">
              <w:rPr>
                <w:rFonts w:hint="eastAsia"/>
                <w:lang w:eastAsia="zh-CN"/>
              </w:rPr>
              <w:t>Functional alias list</w:t>
            </w:r>
          </w:p>
        </w:tc>
        <w:tc>
          <w:tcPr>
            <w:tcW w:w="1440" w:type="dxa"/>
            <w:tcBorders>
              <w:top w:val="single" w:sz="4" w:space="0" w:color="000000"/>
              <w:left w:val="single" w:sz="4" w:space="0" w:color="000000"/>
              <w:bottom w:val="single" w:sz="4" w:space="0" w:color="000000"/>
            </w:tcBorders>
            <w:shd w:val="clear" w:color="auto" w:fill="auto"/>
          </w:tcPr>
          <w:p w14:paraId="2EEDE14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E8A913" w14:textId="77777777" w:rsidR="008D2684" w:rsidRPr="00352049" w:rsidRDefault="008D2684" w:rsidP="00AA0F9E">
            <w:pPr>
              <w:pStyle w:val="TAL"/>
              <w:rPr>
                <w:lang w:eastAsia="zh-CN"/>
              </w:rPr>
            </w:pPr>
            <w:r w:rsidRPr="00352049">
              <w:t>A list of one or more functional aliases</w:t>
            </w:r>
            <w:r w:rsidRPr="00352049">
              <w:rPr>
                <w:rFonts w:hint="eastAsia"/>
                <w:lang w:eastAsia="zh-CN"/>
              </w:rPr>
              <w:t xml:space="preserve"> which the originator intends to de-activate.</w:t>
            </w:r>
          </w:p>
        </w:tc>
      </w:tr>
    </w:tbl>
    <w:p w14:paraId="7FBFE2E7" w14:textId="77777777" w:rsidR="008D2684" w:rsidRPr="00526FC3" w:rsidRDefault="008D2684" w:rsidP="008D2684"/>
    <w:p w14:paraId="7F70BBA3" w14:textId="77777777" w:rsidR="008D2684" w:rsidRPr="00526FC3" w:rsidRDefault="008D2684" w:rsidP="008D2684">
      <w:pPr>
        <w:pStyle w:val="Heading4"/>
        <w:rPr>
          <w:lang w:eastAsia="zh-CN"/>
        </w:rPr>
      </w:pPr>
      <w:bookmarkStart w:id="2780" w:name="_Toc200404732"/>
      <w:r w:rsidRPr="00526FC3">
        <w:t>10.13.2.6</w:t>
      </w:r>
      <w:r w:rsidRPr="00526FC3">
        <w:tab/>
      </w:r>
      <w:r w:rsidRPr="00526FC3">
        <w:rPr>
          <w:rFonts w:hint="eastAsia"/>
          <w:lang w:eastAsia="zh-CN"/>
        </w:rPr>
        <w:t>Functional alias de-activation</w:t>
      </w:r>
      <w:r w:rsidRPr="00526FC3">
        <w:t xml:space="preserve"> re</w:t>
      </w:r>
      <w:r w:rsidRPr="00526FC3">
        <w:rPr>
          <w:rFonts w:hint="eastAsia"/>
          <w:lang w:eastAsia="zh-CN"/>
        </w:rPr>
        <w:t>sponse</w:t>
      </w:r>
      <w:bookmarkEnd w:id="2780"/>
    </w:p>
    <w:p w14:paraId="22DB6902" w14:textId="77777777" w:rsidR="008D2684" w:rsidRPr="00526FC3" w:rsidRDefault="008D2684" w:rsidP="008D2684">
      <w:pPr>
        <w:rPr>
          <w:lang w:eastAsia="zh-CN"/>
        </w:rPr>
      </w:pPr>
      <w:r w:rsidRPr="00526FC3">
        <w:rPr>
          <w:rFonts w:hint="eastAsia"/>
        </w:rPr>
        <w:t>T</w:t>
      </w:r>
      <w:r w:rsidRPr="00526FC3">
        <w:t xml:space="preserve">able 10.13.2.6-1 describes the information flow </w:t>
      </w:r>
      <w:r w:rsidRPr="00526FC3">
        <w:rPr>
          <w:rFonts w:hint="eastAsia"/>
        </w:rPr>
        <w:t>functional alias</w:t>
      </w:r>
      <w:r w:rsidRPr="00526FC3">
        <w:t xml:space="preserve"> </w:t>
      </w:r>
      <w:r w:rsidRPr="00526FC3">
        <w:rPr>
          <w:rFonts w:hint="eastAsia"/>
        </w:rPr>
        <w:t>de-activation</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264B31">
        <w:t xml:space="preserve"> </w:t>
      </w:r>
      <w:r w:rsidRPr="00264B31">
        <w:rPr>
          <w:lang w:eastAsia="zh-CN"/>
        </w:rPr>
        <w:t>This information flow is sent individually addressed on unicast or multicast.</w:t>
      </w:r>
    </w:p>
    <w:p w14:paraId="565830E4" w14:textId="77777777" w:rsidR="008D2684" w:rsidRPr="00E2305D" w:rsidRDefault="008D2684" w:rsidP="008D2684">
      <w:pPr>
        <w:pStyle w:val="TH"/>
        <w:rPr>
          <w:lang w:val="fr-FR" w:eastAsia="zh-CN"/>
        </w:rPr>
      </w:pPr>
      <w:r w:rsidRPr="00E2305D">
        <w:rPr>
          <w:lang w:val="fr-FR"/>
        </w:rPr>
        <w:t xml:space="preserve">Table 10.13.2.6-1: </w:t>
      </w:r>
      <w:r w:rsidRPr="00E2305D">
        <w:rPr>
          <w:rFonts w:hint="eastAsia"/>
          <w:lang w:val="fr-FR" w:eastAsia="zh-CN"/>
        </w:rPr>
        <w:t xml:space="preserve">Functional </w:t>
      </w:r>
      <w:r w:rsidRPr="00E2305D">
        <w:rPr>
          <w:lang w:val="fr-FR" w:eastAsia="zh-CN"/>
        </w:rPr>
        <w:t>alias</w:t>
      </w:r>
      <w:r w:rsidRPr="00E2305D">
        <w:rPr>
          <w:lang w:val="fr-FR"/>
        </w:rPr>
        <w:t xml:space="preserve"> </w:t>
      </w:r>
      <w:r w:rsidRPr="00E2305D">
        <w:rPr>
          <w:rFonts w:hint="eastAsia"/>
          <w:lang w:val="fr-FR" w:eastAsia="zh-CN"/>
        </w:rPr>
        <w:t>de-activation</w:t>
      </w:r>
      <w:r w:rsidRPr="00E2305D">
        <w:rPr>
          <w:lang w:val="fr-FR"/>
        </w:rPr>
        <w:t xml:space="preserve"> re</w:t>
      </w:r>
      <w:r w:rsidRPr="00E2305D">
        <w:rPr>
          <w:rFonts w:hint="eastAsia"/>
          <w:lang w:val="fr-FR"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3FC5D7B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0587964"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2D35ADA6"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53753E" w14:textId="77777777" w:rsidR="008D2684" w:rsidRPr="00526FC3" w:rsidRDefault="008D2684" w:rsidP="00AA0F9E">
            <w:pPr>
              <w:pStyle w:val="TAH"/>
            </w:pPr>
            <w:r w:rsidRPr="00526FC3">
              <w:t>Description</w:t>
            </w:r>
          </w:p>
        </w:tc>
      </w:tr>
      <w:tr w:rsidR="008D2684" w:rsidRPr="00526FC3" w14:paraId="31DA62D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3F15BA1"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7D54E24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7A1091"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w:t>
            </w:r>
            <w:r w:rsidRPr="00352049">
              <w:rPr>
                <w:lang w:eastAsia="zh-CN"/>
              </w:rPr>
              <w:t>functional</w:t>
            </w:r>
            <w:r w:rsidRPr="00352049">
              <w:rPr>
                <w:rFonts w:hint="eastAsia"/>
                <w:lang w:eastAsia="zh-CN"/>
              </w:rPr>
              <w:t xml:space="preserve"> </w:t>
            </w:r>
            <w:r w:rsidRPr="00352049">
              <w:rPr>
                <w:lang w:eastAsia="zh-CN"/>
              </w:rPr>
              <w:t>alias</w:t>
            </w:r>
            <w:r w:rsidRPr="00352049">
              <w:rPr>
                <w:rFonts w:hint="eastAsia"/>
                <w:lang w:eastAsia="zh-CN"/>
              </w:rPr>
              <w:t xml:space="preserve"> de-activation request.</w:t>
            </w:r>
          </w:p>
        </w:tc>
      </w:tr>
      <w:tr w:rsidR="008D2684" w:rsidRPr="00526FC3" w14:paraId="52BEF85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0FB079" w14:textId="77777777" w:rsidR="008D2684" w:rsidRPr="00352049" w:rsidRDefault="008D2684" w:rsidP="00AA0F9E">
            <w:pPr>
              <w:pStyle w:val="TAL"/>
              <w:rPr>
                <w:lang w:eastAsia="zh-CN"/>
              </w:rPr>
            </w:pPr>
            <w:r w:rsidRPr="00352049">
              <w:rPr>
                <w:rFonts w:hint="eastAsia"/>
                <w:lang w:eastAsia="zh-CN"/>
              </w:rPr>
              <w:t>Functional alias list</w:t>
            </w:r>
          </w:p>
        </w:tc>
        <w:tc>
          <w:tcPr>
            <w:tcW w:w="1440" w:type="dxa"/>
            <w:tcBorders>
              <w:top w:val="single" w:sz="4" w:space="0" w:color="000000"/>
              <w:left w:val="single" w:sz="4" w:space="0" w:color="000000"/>
              <w:bottom w:val="single" w:sz="4" w:space="0" w:color="000000"/>
            </w:tcBorders>
            <w:shd w:val="clear" w:color="auto" w:fill="auto"/>
          </w:tcPr>
          <w:p w14:paraId="4EF1D2EB"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356DB8" w14:textId="77777777" w:rsidR="008D2684" w:rsidRPr="00352049" w:rsidRDefault="008D2684" w:rsidP="00AA0F9E">
            <w:pPr>
              <w:pStyle w:val="TAL"/>
            </w:pPr>
            <w:r w:rsidRPr="00352049">
              <w:t>A list of one or more functional aliases</w:t>
            </w:r>
            <w:r w:rsidRPr="00352049">
              <w:rPr>
                <w:rFonts w:hint="eastAsia"/>
                <w:lang w:eastAsia="zh-CN"/>
              </w:rPr>
              <w:t xml:space="preserve"> which the originator intends to de-activate.</w:t>
            </w:r>
          </w:p>
        </w:tc>
      </w:tr>
      <w:tr w:rsidR="008D2684" w:rsidRPr="00526FC3" w14:paraId="631BB2E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34A3345" w14:textId="77777777" w:rsidR="008D2684" w:rsidRPr="00352049" w:rsidRDefault="008D2684" w:rsidP="00AA0F9E">
            <w:pPr>
              <w:pStyle w:val="TAL"/>
              <w:rPr>
                <w:lang w:eastAsia="zh-CN"/>
              </w:rPr>
            </w:pPr>
            <w:r w:rsidRPr="00352049">
              <w:rPr>
                <w:rFonts w:hint="eastAsia"/>
                <w:lang w:eastAsia="zh-CN"/>
              </w:rPr>
              <w:t>De-a</w:t>
            </w:r>
            <w:r w:rsidRPr="00352049">
              <w:t>ctivation status per functional alias</w:t>
            </w:r>
          </w:p>
        </w:tc>
        <w:tc>
          <w:tcPr>
            <w:tcW w:w="1440" w:type="dxa"/>
            <w:tcBorders>
              <w:top w:val="single" w:sz="4" w:space="0" w:color="000000"/>
              <w:left w:val="single" w:sz="4" w:space="0" w:color="000000"/>
              <w:bottom w:val="single" w:sz="4" w:space="0" w:color="000000"/>
            </w:tcBorders>
            <w:shd w:val="clear" w:color="auto" w:fill="auto"/>
          </w:tcPr>
          <w:p w14:paraId="509D95BD"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864BEE"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de-activation result for every functional alias in the list.</w:t>
            </w:r>
          </w:p>
        </w:tc>
      </w:tr>
    </w:tbl>
    <w:p w14:paraId="38AAAEF8" w14:textId="77777777" w:rsidR="008D2684" w:rsidRPr="00526FC3" w:rsidRDefault="008D2684" w:rsidP="008D2684"/>
    <w:p w14:paraId="07072748" w14:textId="77777777" w:rsidR="008D2684" w:rsidRPr="00526FC3" w:rsidRDefault="008D2684" w:rsidP="008D2684">
      <w:pPr>
        <w:pStyle w:val="Heading4"/>
      </w:pPr>
      <w:bookmarkStart w:id="2781" w:name="_Hlk499751466"/>
      <w:bookmarkStart w:id="2782" w:name="_Toc200404733"/>
      <w:r w:rsidRPr="00526FC3">
        <w:t>10.13.2.7</w:t>
      </w:r>
      <w:r w:rsidRPr="00526FC3">
        <w:tab/>
        <w:t>Functional alias status notification</w:t>
      </w:r>
      <w:bookmarkEnd w:id="2782"/>
    </w:p>
    <w:p w14:paraId="387A97B3" w14:textId="77777777" w:rsidR="008D2684" w:rsidRPr="00526FC3" w:rsidRDefault="008D2684" w:rsidP="008D2684">
      <w:r w:rsidRPr="00526FC3">
        <w:t>Table 10.13.2.7-1 describes the information flow functional alias notification from the MC service server to the MC service client.</w:t>
      </w:r>
      <w:r w:rsidRPr="00FF0411">
        <w:rPr>
          <w:lang w:eastAsia="zh-CN"/>
        </w:rPr>
        <w:t xml:space="preserve"> </w:t>
      </w:r>
      <w:r>
        <w:rPr>
          <w:lang w:eastAsia="zh-CN"/>
        </w:rPr>
        <w:t>This information flow may be sent individually addressed or group addressed on unicast or multicast (see subclause </w:t>
      </w:r>
      <w:r w:rsidRPr="001A0CC7">
        <w:rPr>
          <w:lang w:eastAsia="zh-CN"/>
        </w:rPr>
        <w:t>10.7.3.4.1).</w:t>
      </w:r>
    </w:p>
    <w:p w14:paraId="521A7DC0" w14:textId="77777777" w:rsidR="008D2684" w:rsidRPr="00526FC3" w:rsidRDefault="008D2684" w:rsidP="008D2684">
      <w:pPr>
        <w:pStyle w:val="TH"/>
        <w:rPr>
          <w:lang w:val="en-US" w:eastAsia="zh-CN"/>
        </w:rPr>
      </w:pPr>
      <w:r w:rsidRPr="00526FC3">
        <w:t>Table 10.13.</w:t>
      </w:r>
      <w:r w:rsidRPr="00526FC3">
        <w:rPr>
          <w:lang w:val="en-US"/>
        </w:rPr>
        <w:t>2</w:t>
      </w:r>
      <w:r w:rsidRPr="00526FC3">
        <w:t>.</w:t>
      </w:r>
      <w:r w:rsidRPr="00526FC3">
        <w:rPr>
          <w:lang w:eastAsia="zh-CN"/>
        </w:rPr>
        <w:t>7</w:t>
      </w:r>
      <w:r w:rsidRPr="00526FC3">
        <w:t>-</w:t>
      </w:r>
      <w:r w:rsidRPr="00526FC3">
        <w:rPr>
          <w:rFonts w:hint="eastAsia"/>
          <w:lang w:eastAsia="zh-CN"/>
        </w:rPr>
        <w:t>1</w:t>
      </w:r>
      <w:r w:rsidRPr="00526FC3">
        <w:t>: Functional alias</w:t>
      </w:r>
      <w:r w:rsidRPr="00526FC3">
        <w:rPr>
          <w:rFonts w:hint="eastAsia"/>
          <w:lang w:eastAsia="zh-CN"/>
        </w:rPr>
        <w:t xml:space="preserve"> </w:t>
      </w:r>
      <w:r w:rsidRPr="00526FC3">
        <w:rPr>
          <w:lang w:eastAsia="zh-CN"/>
        </w:rPr>
        <w:t xml:space="preserve">status </w:t>
      </w:r>
      <w:r w:rsidRPr="00526FC3">
        <w:rPr>
          <w:rFonts w:hint="eastAsia"/>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095FA3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D5712C7"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07848F0"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930790" w14:textId="77777777" w:rsidR="008D2684" w:rsidRPr="00526FC3" w:rsidRDefault="008D2684" w:rsidP="00AA0F9E">
            <w:pPr>
              <w:pStyle w:val="TAH"/>
            </w:pPr>
            <w:r w:rsidRPr="00526FC3">
              <w:t>Description</w:t>
            </w:r>
          </w:p>
        </w:tc>
      </w:tr>
      <w:tr w:rsidR="008D2684" w:rsidRPr="00526FC3" w14:paraId="3F2F2FB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AC5D07"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4379C1F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12F434" w14:textId="77777777" w:rsidR="008D2684" w:rsidRPr="00352049" w:rsidRDefault="008D2684" w:rsidP="00AA0F9E">
            <w:pPr>
              <w:pStyle w:val="TAL"/>
              <w:rPr>
                <w:lang w:eastAsia="zh-CN"/>
              </w:rPr>
            </w:pPr>
            <w:r w:rsidRPr="00352049">
              <w:rPr>
                <w:lang w:eastAsia="zh-CN"/>
              </w:rPr>
              <w:t>The MC service ID of the originator who triggers the functional alias activation, de-activation or take over request.</w:t>
            </w:r>
          </w:p>
        </w:tc>
      </w:tr>
      <w:tr w:rsidR="008D2684" w:rsidRPr="00526FC3" w14:paraId="1338EF2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045EACE" w14:textId="77777777" w:rsidR="008D2684" w:rsidRPr="00352049" w:rsidRDefault="008D2684" w:rsidP="00AA0F9E">
            <w:pPr>
              <w:pStyle w:val="TAL"/>
            </w:pPr>
            <w:r w:rsidRPr="00352049">
              <w:t>Functional alias list</w:t>
            </w:r>
          </w:p>
        </w:tc>
        <w:tc>
          <w:tcPr>
            <w:tcW w:w="1440" w:type="dxa"/>
            <w:tcBorders>
              <w:top w:val="single" w:sz="4" w:space="0" w:color="000000"/>
              <w:left w:val="single" w:sz="4" w:space="0" w:color="000000"/>
              <w:bottom w:val="single" w:sz="4" w:space="0" w:color="000000"/>
            </w:tcBorders>
            <w:shd w:val="clear" w:color="auto" w:fill="auto"/>
          </w:tcPr>
          <w:p w14:paraId="654D8F3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7C1B87" w14:textId="77777777" w:rsidR="008D2684" w:rsidRPr="00352049" w:rsidRDefault="008D2684" w:rsidP="00AA0F9E">
            <w:pPr>
              <w:pStyle w:val="TAL"/>
              <w:rPr>
                <w:lang w:eastAsia="zh-CN"/>
              </w:rPr>
            </w:pPr>
            <w:r w:rsidRPr="00352049">
              <w:rPr>
                <w:lang w:eastAsia="zh-CN"/>
              </w:rPr>
              <w:t>A list of one or more functional aliases.</w:t>
            </w:r>
          </w:p>
        </w:tc>
      </w:tr>
      <w:tr w:rsidR="008D2684" w:rsidRPr="00526FC3" w14:paraId="3840C9D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A3A5374" w14:textId="77777777" w:rsidR="008D2684" w:rsidRPr="00352049" w:rsidRDefault="008D2684" w:rsidP="00AA0F9E">
            <w:pPr>
              <w:pStyle w:val="TAL"/>
            </w:pPr>
            <w:r w:rsidRPr="00352049">
              <w:t>Operation</w:t>
            </w:r>
            <w:r w:rsidRPr="00352049">
              <w:rPr>
                <w:rFonts w:hint="eastAsia"/>
                <w:lang w:eastAsia="zh-CN"/>
              </w:rPr>
              <w:t>s</w:t>
            </w:r>
          </w:p>
        </w:tc>
        <w:tc>
          <w:tcPr>
            <w:tcW w:w="1440" w:type="dxa"/>
            <w:tcBorders>
              <w:top w:val="single" w:sz="4" w:space="0" w:color="000000"/>
              <w:left w:val="single" w:sz="4" w:space="0" w:color="000000"/>
              <w:bottom w:val="single" w:sz="4" w:space="0" w:color="000000"/>
            </w:tcBorders>
            <w:shd w:val="clear" w:color="auto" w:fill="auto"/>
          </w:tcPr>
          <w:p w14:paraId="7AA03EC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95A751" w14:textId="77777777" w:rsidR="008D2684" w:rsidRPr="00352049" w:rsidRDefault="008D2684" w:rsidP="00AA0F9E">
            <w:pPr>
              <w:pStyle w:val="TAL"/>
            </w:pPr>
            <w:r w:rsidRPr="00352049">
              <w:rPr>
                <w:rFonts w:hint="eastAsia"/>
                <w:lang w:eastAsia="zh-CN"/>
              </w:rPr>
              <w:t>A</w:t>
            </w:r>
            <w:r w:rsidRPr="00352049">
              <w:t>ctivation, de-activation or take over status per functional alias.</w:t>
            </w:r>
          </w:p>
        </w:tc>
      </w:tr>
      <w:bookmarkEnd w:id="2781"/>
    </w:tbl>
    <w:p w14:paraId="288BD083" w14:textId="77777777" w:rsidR="008D2684" w:rsidRPr="00526FC3" w:rsidRDefault="008D2684" w:rsidP="008D2684"/>
    <w:p w14:paraId="16CB0D28" w14:textId="77777777" w:rsidR="008D2684" w:rsidRPr="00526FC3" w:rsidRDefault="008D2684" w:rsidP="008D2684">
      <w:pPr>
        <w:pStyle w:val="Heading4"/>
        <w:rPr>
          <w:lang w:eastAsia="zh-CN"/>
        </w:rPr>
      </w:pPr>
      <w:bookmarkStart w:id="2783" w:name="_Toc200404734"/>
      <w:r w:rsidRPr="00526FC3">
        <w:lastRenderedPageBreak/>
        <w:t>10.13.2.8</w:t>
      </w:r>
      <w:r w:rsidRPr="00526FC3">
        <w:tab/>
      </w:r>
      <w:r w:rsidRPr="00526FC3">
        <w:rPr>
          <w:rFonts w:hint="eastAsia"/>
          <w:lang w:eastAsia="zh-CN"/>
        </w:rPr>
        <w:t>Functional alias</w:t>
      </w:r>
      <w:r w:rsidRPr="00526FC3">
        <w:t xml:space="preserve"> take over request</w:t>
      </w:r>
      <w:bookmarkEnd w:id="2783"/>
    </w:p>
    <w:p w14:paraId="06C469A9" w14:textId="77777777" w:rsidR="008D2684" w:rsidRPr="00526FC3" w:rsidRDefault="008D2684" w:rsidP="008D2684">
      <w:pPr>
        <w:rPr>
          <w:lang w:eastAsia="zh-CN"/>
        </w:rPr>
      </w:pPr>
      <w:r w:rsidRPr="00526FC3">
        <w:t>Table 10.13</w:t>
      </w:r>
      <w:r w:rsidRPr="00526FC3">
        <w:rPr>
          <w:lang w:eastAsia="zh-CN"/>
        </w:rPr>
        <w:t>.2.8-1</w:t>
      </w:r>
      <w:r w:rsidRPr="00526FC3">
        <w:t xml:space="preserve"> describes the information flow </w:t>
      </w:r>
      <w:r w:rsidRPr="00526FC3">
        <w:rPr>
          <w:rFonts w:hint="eastAsia"/>
          <w:lang w:eastAsia="zh-CN"/>
        </w:rPr>
        <w:t>functional alias take over</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38163FBA" w14:textId="77777777" w:rsidR="008D2684" w:rsidRPr="00526FC3" w:rsidRDefault="008D2684" w:rsidP="008D2684">
      <w:pPr>
        <w:pStyle w:val="TH"/>
      </w:pPr>
      <w:r w:rsidRPr="00526FC3">
        <w:t xml:space="preserve">Table 10.13.2.8-1: </w:t>
      </w:r>
      <w:r w:rsidRPr="00526FC3">
        <w:rPr>
          <w:rFonts w:hint="eastAsia"/>
          <w:lang w:eastAsia="zh-CN"/>
        </w:rPr>
        <w:t>Functional alias take over</w:t>
      </w:r>
      <w:r w:rsidRPr="00526FC3">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5F3C99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897996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AE53EFC"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AE54B0" w14:textId="77777777" w:rsidR="008D2684" w:rsidRPr="00526FC3" w:rsidRDefault="008D2684" w:rsidP="00AA0F9E">
            <w:pPr>
              <w:pStyle w:val="TAH"/>
            </w:pPr>
            <w:r w:rsidRPr="00526FC3">
              <w:t>Description</w:t>
            </w:r>
          </w:p>
        </w:tc>
      </w:tr>
      <w:tr w:rsidR="008D2684" w:rsidRPr="00526FC3" w14:paraId="69551B6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48A7887"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7F3ED3D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51E89A"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functional alias </w:t>
            </w:r>
            <w:r w:rsidRPr="00352049">
              <w:rPr>
                <w:lang w:eastAsia="zh-CN"/>
              </w:rPr>
              <w:t xml:space="preserve">take over </w:t>
            </w:r>
            <w:r w:rsidRPr="00352049">
              <w:rPr>
                <w:rFonts w:hint="eastAsia"/>
                <w:lang w:eastAsia="zh-CN"/>
              </w:rPr>
              <w:t>request.</w:t>
            </w:r>
          </w:p>
        </w:tc>
      </w:tr>
      <w:tr w:rsidR="008D2684" w:rsidRPr="00526FC3" w14:paraId="4001006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1095F38" w14:textId="77777777" w:rsidR="008D2684" w:rsidRPr="00352049" w:rsidRDefault="008D2684" w:rsidP="00AA0F9E">
            <w:pPr>
              <w:pStyle w:val="TAL"/>
              <w:rPr>
                <w:lang w:eastAsia="zh-CN"/>
              </w:rPr>
            </w:pPr>
            <w:r w:rsidRPr="00352049">
              <w:rPr>
                <w:rFonts w:hint="eastAsia"/>
                <w:lang w:eastAsia="zh-CN"/>
              </w:rPr>
              <w:t>Functional alias</w:t>
            </w:r>
            <w:r>
              <w:rPr>
                <w:lang w:eastAsia="zh-CN"/>
              </w:rPr>
              <w:t xml:space="preserve"> list</w:t>
            </w:r>
          </w:p>
        </w:tc>
        <w:tc>
          <w:tcPr>
            <w:tcW w:w="1440" w:type="dxa"/>
            <w:tcBorders>
              <w:top w:val="single" w:sz="4" w:space="0" w:color="000000"/>
              <w:left w:val="single" w:sz="4" w:space="0" w:color="000000"/>
              <w:bottom w:val="single" w:sz="4" w:space="0" w:color="000000"/>
            </w:tcBorders>
            <w:shd w:val="clear" w:color="auto" w:fill="auto"/>
          </w:tcPr>
          <w:p w14:paraId="5F96932D"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990928" w14:textId="77777777" w:rsidR="008D2684" w:rsidRPr="00352049" w:rsidRDefault="008D2684" w:rsidP="00AA0F9E">
            <w:pPr>
              <w:pStyle w:val="TAL"/>
              <w:rPr>
                <w:lang w:eastAsia="zh-CN"/>
              </w:rPr>
            </w:pPr>
            <w:r w:rsidRPr="00352049">
              <w:t xml:space="preserve">A </w:t>
            </w:r>
            <w:r w:rsidRPr="00792169">
              <w:t xml:space="preserve">list of one or more </w:t>
            </w:r>
            <w:r w:rsidRPr="00352049">
              <w:t>functional alias</w:t>
            </w:r>
            <w:r w:rsidRPr="00352049">
              <w:rPr>
                <w:rFonts w:hint="eastAsia"/>
                <w:lang w:eastAsia="zh-CN"/>
              </w:rPr>
              <w:t xml:space="preserve"> which the originator intends to take over.</w:t>
            </w:r>
          </w:p>
        </w:tc>
      </w:tr>
    </w:tbl>
    <w:p w14:paraId="0178293D" w14:textId="77777777" w:rsidR="008D2684" w:rsidRPr="00526FC3" w:rsidRDefault="008D2684" w:rsidP="008D2684"/>
    <w:p w14:paraId="79D2ABC6" w14:textId="77777777" w:rsidR="008D2684" w:rsidRPr="00526FC3" w:rsidRDefault="008D2684" w:rsidP="008D2684">
      <w:pPr>
        <w:pStyle w:val="Heading4"/>
        <w:rPr>
          <w:lang w:eastAsia="zh-CN"/>
        </w:rPr>
      </w:pPr>
      <w:bookmarkStart w:id="2784" w:name="_Toc200404735"/>
      <w:r w:rsidRPr="00526FC3">
        <w:t>10.13.2.</w:t>
      </w:r>
      <w:r w:rsidRPr="00526FC3">
        <w:rPr>
          <w:lang w:eastAsia="zh-CN"/>
        </w:rPr>
        <w:t>9</w:t>
      </w:r>
      <w:r w:rsidRPr="00526FC3">
        <w:tab/>
      </w:r>
      <w:r w:rsidRPr="00526FC3">
        <w:rPr>
          <w:rFonts w:hint="eastAsia"/>
          <w:lang w:eastAsia="zh-CN"/>
        </w:rPr>
        <w:t>Functional alias</w:t>
      </w:r>
      <w:r w:rsidRPr="00526FC3">
        <w:t xml:space="preserve"> take over re</w:t>
      </w:r>
      <w:r w:rsidRPr="00526FC3">
        <w:rPr>
          <w:rFonts w:hint="eastAsia"/>
          <w:lang w:eastAsia="zh-CN"/>
        </w:rPr>
        <w:t>sponse</w:t>
      </w:r>
      <w:bookmarkEnd w:id="2784"/>
    </w:p>
    <w:p w14:paraId="2214C7FD" w14:textId="77777777" w:rsidR="008D2684" w:rsidRPr="00526FC3" w:rsidRDefault="008D2684" w:rsidP="008D2684">
      <w:pPr>
        <w:rPr>
          <w:lang w:eastAsia="zh-CN"/>
        </w:rPr>
      </w:pPr>
      <w:r w:rsidRPr="00526FC3">
        <w:t>Table 10.13</w:t>
      </w:r>
      <w:r w:rsidRPr="00526FC3">
        <w:rPr>
          <w:lang w:eastAsia="zh-CN"/>
        </w:rPr>
        <w:t>.2.9-1</w:t>
      </w:r>
      <w:r w:rsidRPr="00526FC3">
        <w:t xml:space="preserve"> describes the information flow </w:t>
      </w:r>
      <w:r w:rsidRPr="00526FC3">
        <w:rPr>
          <w:lang w:eastAsia="zh-CN"/>
        </w:rPr>
        <w:t>functional</w:t>
      </w:r>
      <w:r w:rsidRPr="00526FC3">
        <w:rPr>
          <w:rFonts w:hint="eastAsia"/>
          <w:lang w:eastAsia="zh-CN"/>
        </w:rPr>
        <w:t xml:space="preserve"> </w:t>
      </w:r>
      <w:r w:rsidRPr="00526FC3">
        <w:rPr>
          <w:lang w:eastAsia="zh-CN"/>
        </w:rPr>
        <w:t>alias take over</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FF0411">
        <w:rPr>
          <w:lang w:eastAsia="zh-CN"/>
        </w:rPr>
        <w:t xml:space="preserve"> </w:t>
      </w:r>
      <w:r w:rsidRPr="00264B31">
        <w:rPr>
          <w:lang w:eastAsia="zh-CN"/>
        </w:rPr>
        <w:t>This information flow is sent individually addressed on unicast or multicast.</w:t>
      </w:r>
    </w:p>
    <w:p w14:paraId="1248FA12" w14:textId="77777777" w:rsidR="008D2684" w:rsidRPr="00526FC3" w:rsidRDefault="008D2684" w:rsidP="008D2684">
      <w:pPr>
        <w:pStyle w:val="TH"/>
        <w:rPr>
          <w:lang w:eastAsia="zh-CN"/>
        </w:rPr>
      </w:pPr>
      <w:r w:rsidRPr="00526FC3">
        <w:t>Table 10.13.2.9-1: Functional alias take over 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580679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4AE511E"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E6AB7CC"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1A0D63" w14:textId="77777777" w:rsidR="008D2684" w:rsidRPr="00526FC3" w:rsidRDefault="008D2684" w:rsidP="00AA0F9E">
            <w:pPr>
              <w:pStyle w:val="TAH"/>
            </w:pPr>
            <w:r w:rsidRPr="00526FC3">
              <w:t>Description</w:t>
            </w:r>
          </w:p>
        </w:tc>
      </w:tr>
      <w:tr w:rsidR="008D2684" w:rsidRPr="00526FC3" w14:paraId="2F074AF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A137A94"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48524E5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953462"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w:t>
            </w:r>
            <w:r w:rsidRPr="00352049">
              <w:rPr>
                <w:lang w:eastAsia="zh-CN"/>
              </w:rPr>
              <w:t>al alias</w:t>
            </w:r>
            <w:r w:rsidRPr="00352049">
              <w:rPr>
                <w:rFonts w:hint="eastAsia"/>
                <w:lang w:eastAsia="zh-CN"/>
              </w:rPr>
              <w:t xml:space="preserve"> </w:t>
            </w:r>
            <w:r w:rsidRPr="00BF3083">
              <w:rPr>
                <w:lang w:eastAsia="zh-CN"/>
              </w:rPr>
              <w:t xml:space="preserve">take over </w:t>
            </w:r>
            <w:r w:rsidRPr="00352049">
              <w:rPr>
                <w:rFonts w:hint="eastAsia"/>
                <w:lang w:eastAsia="zh-CN"/>
              </w:rPr>
              <w:t>request.</w:t>
            </w:r>
          </w:p>
        </w:tc>
      </w:tr>
      <w:tr w:rsidR="008D2684" w:rsidRPr="00526FC3" w14:paraId="180A213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5D41536" w14:textId="77777777" w:rsidR="008D2684" w:rsidRPr="00352049" w:rsidRDefault="008D2684" w:rsidP="00AA0F9E">
            <w:pPr>
              <w:pStyle w:val="TAL"/>
              <w:rPr>
                <w:lang w:eastAsia="zh-CN"/>
              </w:rPr>
            </w:pPr>
            <w:r w:rsidRPr="00352049">
              <w:rPr>
                <w:rFonts w:hint="eastAsia"/>
                <w:lang w:eastAsia="zh-CN"/>
              </w:rPr>
              <w:t>Functional alias</w:t>
            </w:r>
            <w:r w:rsidRPr="00BF3083">
              <w:rPr>
                <w:lang w:eastAsia="zh-CN"/>
              </w:rPr>
              <w:t xml:space="preserve"> list</w:t>
            </w:r>
          </w:p>
        </w:tc>
        <w:tc>
          <w:tcPr>
            <w:tcW w:w="1440" w:type="dxa"/>
            <w:tcBorders>
              <w:top w:val="single" w:sz="4" w:space="0" w:color="000000"/>
              <w:left w:val="single" w:sz="4" w:space="0" w:color="000000"/>
              <w:bottom w:val="single" w:sz="4" w:space="0" w:color="000000"/>
            </w:tcBorders>
            <w:shd w:val="clear" w:color="auto" w:fill="auto"/>
          </w:tcPr>
          <w:p w14:paraId="743EA1E3"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D58989" w14:textId="77777777" w:rsidR="008D2684" w:rsidRPr="00352049" w:rsidRDefault="008D2684" w:rsidP="00AA0F9E">
            <w:pPr>
              <w:pStyle w:val="TAL"/>
            </w:pPr>
            <w:r w:rsidRPr="00352049">
              <w:t xml:space="preserve">A </w:t>
            </w:r>
            <w:r w:rsidRPr="00BF3083">
              <w:t xml:space="preserve">list of one or more </w:t>
            </w:r>
            <w:r w:rsidRPr="00352049">
              <w:t>functional alias</w:t>
            </w:r>
            <w:r w:rsidRPr="00352049">
              <w:rPr>
                <w:rFonts w:hint="eastAsia"/>
                <w:lang w:eastAsia="zh-CN"/>
              </w:rPr>
              <w:t xml:space="preserve"> which the originator intends to take over.</w:t>
            </w:r>
          </w:p>
        </w:tc>
      </w:tr>
      <w:tr w:rsidR="008D2684" w:rsidRPr="00526FC3" w14:paraId="3A6A057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7A909A7" w14:textId="77777777" w:rsidR="008D2684" w:rsidRPr="00352049" w:rsidRDefault="008D2684" w:rsidP="00AA0F9E">
            <w:pPr>
              <w:pStyle w:val="TAL"/>
              <w:rPr>
                <w:lang w:eastAsia="zh-CN"/>
              </w:rPr>
            </w:pPr>
            <w:r w:rsidRPr="00BF3083">
              <w:t xml:space="preserve">Take over </w:t>
            </w:r>
            <w:r w:rsidRPr="00352049">
              <w:t>status per functional alias</w:t>
            </w:r>
          </w:p>
        </w:tc>
        <w:tc>
          <w:tcPr>
            <w:tcW w:w="1440" w:type="dxa"/>
            <w:tcBorders>
              <w:top w:val="single" w:sz="4" w:space="0" w:color="000000"/>
              <w:left w:val="single" w:sz="4" w:space="0" w:color="000000"/>
              <w:bottom w:val="single" w:sz="4" w:space="0" w:color="000000"/>
            </w:tcBorders>
            <w:shd w:val="clear" w:color="auto" w:fill="auto"/>
          </w:tcPr>
          <w:p w14:paraId="0AE4413C"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A74E0C"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take ov</w:t>
            </w:r>
            <w:r w:rsidRPr="00352049">
              <w:rPr>
                <w:lang w:eastAsia="zh-CN"/>
              </w:rPr>
              <w:t>er</w:t>
            </w:r>
            <w:r w:rsidRPr="00352049">
              <w:rPr>
                <w:rFonts w:hint="eastAsia"/>
                <w:lang w:eastAsia="zh-CN"/>
              </w:rPr>
              <w:t xml:space="preserve"> </w:t>
            </w:r>
            <w:r w:rsidRPr="00352049">
              <w:rPr>
                <w:lang w:eastAsia="zh-CN"/>
              </w:rPr>
              <w:t xml:space="preserve">request </w:t>
            </w:r>
            <w:r w:rsidRPr="00352049">
              <w:rPr>
                <w:rFonts w:hint="eastAsia"/>
                <w:lang w:eastAsia="zh-CN"/>
              </w:rPr>
              <w:t xml:space="preserve">result </w:t>
            </w:r>
            <w:r w:rsidRPr="00352049">
              <w:rPr>
                <w:lang w:eastAsia="zh-CN"/>
              </w:rPr>
              <w:t>(accepted, rejected).</w:t>
            </w:r>
          </w:p>
        </w:tc>
      </w:tr>
    </w:tbl>
    <w:p w14:paraId="1061723E" w14:textId="77777777" w:rsidR="008D2684" w:rsidRPr="00526FC3" w:rsidRDefault="008D2684" w:rsidP="008D2684"/>
    <w:p w14:paraId="0568623C" w14:textId="77777777" w:rsidR="008D2684" w:rsidRPr="00526FC3" w:rsidRDefault="008D2684" w:rsidP="008D2684">
      <w:pPr>
        <w:pStyle w:val="Heading4"/>
      </w:pPr>
      <w:bookmarkStart w:id="2785" w:name="_Toc200404736"/>
      <w:r w:rsidRPr="00526FC3">
        <w:t>10.13.2.10</w:t>
      </w:r>
      <w:r w:rsidRPr="00526FC3">
        <w:tab/>
        <w:t>Functional alias revoke notification</w:t>
      </w:r>
      <w:bookmarkEnd w:id="2785"/>
    </w:p>
    <w:p w14:paraId="108D43A2" w14:textId="77777777" w:rsidR="008D2684" w:rsidRPr="00526FC3" w:rsidRDefault="008D2684" w:rsidP="008D2684">
      <w:r w:rsidRPr="00526FC3">
        <w:t>Table 10.13.2.10-1 describes the information flow functional revoke notification from the MC service server to the MC service client.</w:t>
      </w:r>
      <w:r w:rsidRPr="00264B31">
        <w:t xml:space="preserve"> This information flow is sent individually addressed on unicast or multicast.</w:t>
      </w:r>
    </w:p>
    <w:p w14:paraId="16685B4C" w14:textId="77777777" w:rsidR="008D2684" w:rsidRPr="00526FC3" w:rsidRDefault="008D2684" w:rsidP="008D2684">
      <w:pPr>
        <w:pStyle w:val="TH"/>
        <w:rPr>
          <w:lang w:val="en-US" w:eastAsia="zh-CN"/>
        </w:rPr>
      </w:pPr>
      <w:r w:rsidRPr="00526FC3">
        <w:t>Table 10.13.</w:t>
      </w:r>
      <w:r w:rsidRPr="00526FC3">
        <w:rPr>
          <w:lang w:val="en-US"/>
        </w:rPr>
        <w:t>2</w:t>
      </w:r>
      <w:r w:rsidRPr="00526FC3">
        <w:t>.</w:t>
      </w:r>
      <w:r w:rsidRPr="00526FC3">
        <w:rPr>
          <w:lang w:eastAsia="zh-CN"/>
        </w:rPr>
        <w:t>10</w:t>
      </w:r>
      <w:r w:rsidRPr="00526FC3">
        <w:t>-</w:t>
      </w:r>
      <w:r w:rsidRPr="00526FC3">
        <w:rPr>
          <w:rFonts w:hint="eastAsia"/>
          <w:lang w:eastAsia="zh-CN"/>
        </w:rPr>
        <w:t>1</w:t>
      </w:r>
      <w:r w:rsidRPr="00526FC3">
        <w:t>: Functional alias</w:t>
      </w:r>
      <w:r w:rsidRPr="00526FC3">
        <w:rPr>
          <w:rFonts w:hint="eastAsia"/>
          <w:lang w:eastAsia="zh-CN"/>
        </w:rPr>
        <w:t xml:space="preserve"> </w:t>
      </w:r>
      <w:r w:rsidRPr="00526FC3">
        <w:rPr>
          <w:lang w:eastAsia="zh-CN"/>
        </w:rPr>
        <w:t xml:space="preserve">revoke </w:t>
      </w:r>
      <w:r w:rsidRPr="00526FC3">
        <w:rPr>
          <w:rFonts w:hint="eastAsia"/>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A47645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C8323FD"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0E086F4A"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A21D35" w14:textId="77777777" w:rsidR="008D2684" w:rsidRPr="00526FC3" w:rsidRDefault="008D2684" w:rsidP="00AA0F9E">
            <w:pPr>
              <w:pStyle w:val="TAH"/>
            </w:pPr>
            <w:r w:rsidRPr="00526FC3">
              <w:t>Description</w:t>
            </w:r>
          </w:p>
        </w:tc>
      </w:tr>
      <w:tr w:rsidR="008D2684" w:rsidRPr="00526FC3" w14:paraId="24C1ED1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FE1B253"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40830DF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BC9C37" w14:textId="77777777" w:rsidR="008D2684" w:rsidRPr="00352049" w:rsidRDefault="008D2684" w:rsidP="00AA0F9E">
            <w:pPr>
              <w:pStyle w:val="TAL"/>
              <w:rPr>
                <w:lang w:eastAsia="zh-CN"/>
              </w:rPr>
            </w:pPr>
            <w:r w:rsidRPr="00352049">
              <w:rPr>
                <w:lang w:eastAsia="zh-CN"/>
              </w:rPr>
              <w:t>The MC service ID of the originator who triggers the functional alias take over request.</w:t>
            </w:r>
          </w:p>
        </w:tc>
      </w:tr>
      <w:tr w:rsidR="008D2684" w:rsidRPr="00526FC3" w14:paraId="7656D7D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B1F9DA"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4CCB004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D59236" w14:textId="77777777" w:rsidR="008D2684" w:rsidRPr="00352049" w:rsidRDefault="008D2684" w:rsidP="00AA0F9E">
            <w:pPr>
              <w:pStyle w:val="TAL"/>
              <w:rPr>
                <w:lang w:eastAsia="zh-CN"/>
              </w:rPr>
            </w:pPr>
            <w:r w:rsidRPr="00352049">
              <w:rPr>
                <w:lang w:eastAsia="zh-CN"/>
              </w:rPr>
              <w:t>The functional alias which is revoked.</w:t>
            </w:r>
          </w:p>
        </w:tc>
      </w:tr>
    </w:tbl>
    <w:p w14:paraId="7CA4269A" w14:textId="77777777" w:rsidR="008D2684" w:rsidRDefault="008D2684" w:rsidP="008D2684">
      <w:pPr>
        <w:rPr>
          <w:noProof/>
          <w:lang w:eastAsia="zh-CN"/>
        </w:rPr>
      </w:pPr>
    </w:p>
    <w:p w14:paraId="4069E2BF" w14:textId="77777777" w:rsidR="008D2684" w:rsidRPr="002C4571" w:rsidRDefault="008D2684" w:rsidP="008D2684">
      <w:pPr>
        <w:pStyle w:val="Heading4"/>
      </w:pPr>
      <w:bookmarkStart w:id="2786" w:name="_Toc4532385"/>
      <w:bookmarkStart w:id="2787" w:name="_Toc200404737"/>
      <w:r>
        <w:t>10.13</w:t>
      </w:r>
      <w:r w:rsidRPr="002C4571">
        <w:t>.2.</w:t>
      </w:r>
      <w:r>
        <w:t>11</w:t>
      </w:r>
      <w:r w:rsidRPr="002C4571">
        <w:tab/>
      </w:r>
      <w:bookmarkEnd w:id="2786"/>
      <w:r w:rsidRPr="00314939">
        <w:t xml:space="preserve">Subscribe </w:t>
      </w:r>
      <w:r>
        <w:t>functional alias</w:t>
      </w:r>
      <w:r w:rsidRPr="00314939">
        <w:t xml:space="preserve"> request</w:t>
      </w:r>
      <w:bookmarkEnd w:id="2787"/>
    </w:p>
    <w:p w14:paraId="392C9C85" w14:textId="77777777" w:rsidR="008D2684" w:rsidRDefault="008D2684" w:rsidP="008D2684">
      <w:pPr>
        <w:rPr>
          <w:lang w:eastAsia="zh-CN"/>
        </w:rPr>
      </w:pPr>
      <w:r w:rsidRPr="00314939">
        <w:t>Table </w:t>
      </w:r>
      <w:r>
        <w:t>10.13.2</w:t>
      </w:r>
      <w:r w:rsidRPr="00314939">
        <w:t>.</w:t>
      </w:r>
      <w:r>
        <w:t>11</w:t>
      </w:r>
      <w:r w:rsidRPr="00314939">
        <w:rPr>
          <w:lang w:eastAsia="zh-CN"/>
        </w:rPr>
        <w:t>-1</w:t>
      </w:r>
      <w:r w:rsidRPr="00314939">
        <w:t xml:space="preserve"> describes the information flow </w:t>
      </w:r>
      <w:r>
        <w:t>s</w:t>
      </w:r>
      <w:r w:rsidRPr="000B3711">
        <w:rPr>
          <w:lang w:eastAsia="zh-CN"/>
        </w:rPr>
        <w:t>ubscribe</w:t>
      </w:r>
      <w:r>
        <w:rPr>
          <w:lang w:eastAsia="zh-CN"/>
        </w:rPr>
        <w:t xml:space="preserve"> functional alias</w:t>
      </w:r>
      <w:r w:rsidRPr="00314939">
        <w:rPr>
          <w:lang w:eastAsia="zh-CN"/>
        </w:rPr>
        <w:t xml:space="preserve"> request</w:t>
      </w:r>
      <w:r w:rsidRPr="00314939">
        <w:t xml:space="preserve"> </w:t>
      </w:r>
      <w:r w:rsidRPr="00314939">
        <w:rPr>
          <w:rFonts w:hint="eastAsia"/>
          <w:lang w:eastAsia="zh-CN"/>
        </w:rPr>
        <w:t xml:space="preserve">from </w:t>
      </w:r>
      <w:r w:rsidRPr="00314939">
        <w:rPr>
          <w:lang w:eastAsia="zh-CN"/>
        </w:rPr>
        <w:t xml:space="preserve">the </w:t>
      </w:r>
      <w:r>
        <w:rPr>
          <w:lang w:eastAsia="zh-CN"/>
        </w:rPr>
        <w:t>MC service</w:t>
      </w:r>
      <w:r w:rsidRPr="00314939">
        <w:rPr>
          <w:lang w:eastAsia="zh-CN"/>
        </w:rPr>
        <w:t xml:space="preserve"> </w:t>
      </w:r>
      <w:r w:rsidRPr="00314939">
        <w:rPr>
          <w:rFonts w:hint="eastAsia"/>
          <w:lang w:eastAsia="zh-CN"/>
        </w:rPr>
        <w:t>server</w:t>
      </w:r>
      <w:r w:rsidRPr="00314939">
        <w:rPr>
          <w:lang w:eastAsia="zh-CN"/>
        </w:rPr>
        <w:t xml:space="preserve"> </w:t>
      </w:r>
      <w:r>
        <w:rPr>
          <w:lang w:eastAsia="zh-CN"/>
        </w:rPr>
        <w:t xml:space="preserve">to the functional alias controlling MC service </w:t>
      </w:r>
      <w:r w:rsidRPr="00314939">
        <w:rPr>
          <w:lang w:eastAsia="zh-CN"/>
        </w:rPr>
        <w:t>server</w:t>
      </w:r>
      <w:r>
        <w:rPr>
          <w:lang w:eastAsia="zh-CN"/>
        </w:rPr>
        <w:t xml:space="preserve">, and from the location management server to the functional alias controlling MC service </w:t>
      </w:r>
      <w:r w:rsidRPr="00314939">
        <w:rPr>
          <w:lang w:eastAsia="zh-CN"/>
        </w:rPr>
        <w:t>server</w:t>
      </w:r>
      <w:r>
        <w:rPr>
          <w:lang w:eastAsia="zh-CN"/>
        </w:rPr>
        <w:t>.</w:t>
      </w:r>
    </w:p>
    <w:p w14:paraId="7F7D59B4" w14:textId="77777777" w:rsidR="008D2684" w:rsidRPr="00314939" w:rsidRDefault="008D2684" w:rsidP="008D2684">
      <w:pPr>
        <w:pStyle w:val="TH"/>
        <w:rPr>
          <w:lang w:val="en-US"/>
        </w:rPr>
      </w:pPr>
      <w:r w:rsidRPr="00314939">
        <w:t>Table </w:t>
      </w:r>
      <w:r>
        <w:t>10.13.2</w:t>
      </w:r>
      <w:r w:rsidRPr="00314939">
        <w:t>.</w:t>
      </w:r>
      <w:r>
        <w:t>11</w:t>
      </w:r>
      <w:r w:rsidRPr="00314939">
        <w:t xml:space="preserve">-1: </w:t>
      </w:r>
      <w:r w:rsidRPr="000B3711">
        <w:rPr>
          <w:lang w:eastAsia="zh-CN"/>
        </w:rPr>
        <w:t>Subscribe functional alias request</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52F9ABF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6E741DC"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0D644F3"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2008AC"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Description</w:t>
            </w:r>
          </w:p>
        </w:tc>
      </w:tr>
      <w:tr w:rsidR="008D2684" w:rsidRPr="00C52D65" w14:paraId="12D6731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F47EC44"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shd w:val="clear" w:color="auto" w:fill="auto"/>
          </w:tcPr>
          <w:p w14:paraId="153FC100"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DBDDBD"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 xml:space="preserve">functional alias for which subscription </w:t>
            </w:r>
            <w:r w:rsidRPr="00C52D65">
              <w:rPr>
                <w:rFonts w:ascii="Arial" w:hAnsi="Arial"/>
                <w:sz w:val="18"/>
                <w:lang w:eastAsia="zh-CN"/>
              </w:rPr>
              <w:t>is requested</w:t>
            </w:r>
            <w:r w:rsidRPr="00C52D65">
              <w:rPr>
                <w:rFonts w:ascii="Arial" w:hAnsi="Arial" w:hint="eastAsia"/>
                <w:sz w:val="18"/>
                <w:lang w:eastAsia="zh-CN"/>
              </w:rPr>
              <w:t>.</w:t>
            </w:r>
          </w:p>
        </w:tc>
      </w:tr>
      <w:tr w:rsidR="008D2684" w:rsidRPr="00C52D65" w14:paraId="6695D06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80A854F" w14:textId="77777777" w:rsidR="008D2684" w:rsidRPr="00C52D65" w:rsidRDefault="008D2684" w:rsidP="00AA0F9E">
            <w:pPr>
              <w:keepNext/>
              <w:keepLines/>
              <w:spacing w:after="0"/>
              <w:rPr>
                <w:rFonts w:ascii="Arial" w:hAnsi="Arial"/>
                <w:sz w:val="18"/>
                <w:lang w:eastAsia="zh-CN"/>
              </w:rPr>
            </w:pPr>
            <w:r>
              <w:rPr>
                <w:rFonts w:ascii="Arial" w:hAnsi="Arial" w:hint="eastAsia"/>
                <w:sz w:val="18"/>
                <w:lang w:eastAsia="zh-CN"/>
              </w:rPr>
              <w:t>S</w:t>
            </w:r>
            <w:r>
              <w:rPr>
                <w:rFonts w:ascii="Arial" w:hAnsi="Arial"/>
                <w:sz w:val="18"/>
                <w:lang w:eastAsia="zh-CN"/>
              </w:rPr>
              <w:t>ubscription type</w:t>
            </w:r>
          </w:p>
        </w:tc>
        <w:tc>
          <w:tcPr>
            <w:tcW w:w="1440" w:type="dxa"/>
            <w:tcBorders>
              <w:top w:val="single" w:sz="4" w:space="0" w:color="000000"/>
              <w:left w:val="single" w:sz="4" w:space="0" w:color="000000"/>
              <w:bottom w:val="single" w:sz="4" w:space="0" w:color="000000"/>
            </w:tcBorders>
            <w:shd w:val="clear" w:color="auto" w:fill="auto"/>
          </w:tcPr>
          <w:p w14:paraId="56A911DF" w14:textId="77777777" w:rsidR="008D2684" w:rsidRPr="00C52D65" w:rsidRDefault="008D2684" w:rsidP="00AA0F9E">
            <w:pPr>
              <w:keepNext/>
              <w:keepLines/>
              <w:spacing w:after="0"/>
              <w:rPr>
                <w:rFonts w:ascii="Arial" w:hAnsi="Arial"/>
                <w:sz w:val="18"/>
                <w:lang w:eastAsia="zh-CN"/>
              </w:rPr>
            </w:pPr>
            <w:r>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1F809D" w14:textId="77777777" w:rsidR="008D2684" w:rsidRPr="00C52D65" w:rsidRDefault="008D2684" w:rsidP="00AA0F9E">
            <w:pPr>
              <w:keepNext/>
              <w:keepLines/>
              <w:spacing w:after="0"/>
              <w:rPr>
                <w:rFonts w:ascii="Arial" w:hAnsi="Arial"/>
                <w:sz w:val="18"/>
                <w:lang w:eastAsia="zh-CN"/>
              </w:rPr>
            </w:pPr>
            <w:r>
              <w:rPr>
                <w:rFonts w:ascii="Arial" w:hAnsi="Arial"/>
                <w:sz w:val="18"/>
                <w:lang w:eastAsia="zh-CN"/>
              </w:rPr>
              <w:t>Indicates the subscription is</w:t>
            </w:r>
            <w:r w:rsidRPr="00DB4BDC">
              <w:rPr>
                <w:rFonts w:ascii="Arial" w:hAnsi="Arial"/>
                <w:sz w:val="18"/>
                <w:lang w:eastAsia="zh-CN"/>
              </w:rPr>
              <w:t xml:space="preserve"> for one-time notification or continuous notification.</w:t>
            </w:r>
          </w:p>
        </w:tc>
      </w:tr>
    </w:tbl>
    <w:p w14:paraId="1C685F80" w14:textId="77777777" w:rsidR="008D2684" w:rsidRPr="00C75A46" w:rsidRDefault="008D2684" w:rsidP="008D2684"/>
    <w:p w14:paraId="6B247CCD" w14:textId="77777777" w:rsidR="008D2684" w:rsidRPr="001F4272" w:rsidRDefault="008D2684" w:rsidP="008D2684">
      <w:pPr>
        <w:pStyle w:val="Heading4"/>
      </w:pPr>
      <w:bookmarkStart w:id="2788" w:name="_Toc200404738"/>
      <w:r>
        <w:t>10.13.2</w:t>
      </w:r>
      <w:r w:rsidRPr="001F4272">
        <w:t>.</w:t>
      </w:r>
      <w:r>
        <w:t>12</w:t>
      </w:r>
      <w:r w:rsidRPr="001F4272">
        <w:tab/>
        <w:t>Subscribe functional alias response</w:t>
      </w:r>
      <w:bookmarkEnd w:id="2788"/>
    </w:p>
    <w:p w14:paraId="71D4B35D" w14:textId="77777777" w:rsidR="008D2684" w:rsidRPr="00174AC5" w:rsidRDefault="008D2684" w:rsidP="008D2684">
      <w:pPr>
        <w:rPr>
          <w:lang w:eastAsia="zh-CN"/>
        </w:rPr>
      </w:pPr>
      <w:r w:rsidRPr="00174AC5">
        <w:t>Table </w:t>
      </w:r>
      <w:r>
        <w:t>10.13.2.12</w:t>
      </w:r>
      <w:r w:rsidRPr="00174AC5">
        <w:rPr>
          <w:lang w:eastAsia="zh-CN"/>
        </w:rPr>
        <w:t>-1</w:t>
      </w:r>
      <w:r w:rsidRPr="00174AC5">
        <w:t xml:space="preserve"> describes the information flow </w:t>
      </w:r>
      <w:r>
        <w:rPr>
          <w:lang w:eastAsia="zh-CN"/>
        </w:rPr>
        <w:t>s</w:t>
      </w:r>
      <w:r w:rsidRPr="001F4272">
        <w:rPr>
          <w:lang w:eastAsia="zh-CN"/>
        </w:rPr>
        <w:t>ubscribe functional alias response</w:t>
      </w:r>
      <w:r w:rsidRPr="00174AC5">
        <w:t xml:space="preserve"> </w:t>
      </w:r>
      <w:r w:rsidRPr="00174AC5">
        <w:rPr>
          <w:rFonts w:hint="eastAsia"/>
          <w:lang w:eastAsia="zh-CN"/>
        </w:rPr>
        <w:t xml:space="preserve">from </w:t>
      </w:r>
      <w:r w:rsidRPr="00174AC5">
        <w:rPr>
          <w:lang w:eastAsia="zh-CN"/>
        </w:rPr>
        <w:t xml:space="preserve">the </w:t>
      </w:r>
      <w:r>
        <w:rPr>
          <w:lang w:eastAsia="zh-CN"/>
        </w:rPr>
        <w:t xml:space="preserve">functional alias controlling MC service </w:t>
      </w:r>
      <w:r w:rsidRPr="00314939">
        <w:rPr>
          <w:lang w:eastAsia="zh-CN"/>
        </w:rPr>
        <w:t>server</w:t>
      </w:r>
      <w:r w:rsidRPr="00174AC5">
        <w:rPr>
          <w:rFonts w:hint="eastAsia"/>
          <w:lang w:eastAsia="zh-CN"/>
        </w:rPr>
        <w:t xml:space="preserve"> to </w:t>
      </w:r>
      <w:r w:rsidRPr="00174AC5">
        <w:rPr>
          <w:lang w:eastAsia="zh-CN"/>
        </w:rPr>
        <w:t xml:space="preserve">the </w:t>
      </w:r>
      <w:r>
        <w:rPr>
          <w:lang w:eastAsia="zh-CN"/>
        </w:rPr>
        <w:t xml:space="preserve">MC service </w:t>
      </w:r>
      <w:r w:rsidRPr="00314939">
        <w:rPr>
          <w:lang w:eastAsia="zh-CN"/>
        </w:rPr>
        <w:t>server</w:t>
      </w:r>
      <w:r>
        <w:rPr>
          <w:lang w:eastAsia="zh-CN"/>
        </w:rPr>
        <w:t xml:space="preserve">, and from the functional alias controlling MC service </w:t>
      </w:r>
      <w:r w:rsidRPr="00314939">
        <w:rPr>
          <w:lang w:eastAsia="zh-CN"/>
        </w:rPr>
        <w:t>server</w:t>
      </w:r>
      <w:r>
        <w:rPr>
          <w:lang w:eastAsia="zh-CN"/>
        </w:rPr>
        <w:t xml:space="preserve"> to the location management server</w:t>
      </w:r>
      <w:r w:rsidRPr="00B214B5">
        <w:rPr>
          <w:lang w:eastAsia="zh-CN"/>
        </w:rPr>
        <w:t>.</w:t>
      </w:r>
    </w:p>
    <w:p w14:paraId="07F1F066" w14:textId="77777777" w:rsidR="008D2684" w:rsidRPr="0015603E" w:rsidRDefault="008D2684" w:rsidP="008D2684">
      <w:pPr>
        <w:pStyle w:val="TH"/>
        <w:rPr>
          <w:lang w:val="en-US"/>
        </w:rPr>
      </w:pPr>
      <w:r w:rsidRPr="0015603E">
        <w:lastRenderedPageBreak/>
        <w:t>Table </w:t>
      </w:r>
      <w:r>
        <w:t>10.13.2.12</w:t>
      </w:r>
      <w:r w:rsidRPr="0015603E">
        <w:t>-1:</w:t>
      </w:r>
      <w:r w:rsidRPr="00174AC5">
        <w:t xml:space="preserve"> </w:t>
      </w:r>
      <w:r w:rsidRPr="000F7015">
        <w:rPr>
          <w:lang w:eastAsia="zh-CN"/>
        </w:rPr>
        <w:t>Sub</w:t>
      </w:r>
      <w:r>
        <w:rPr>
          <w:lang w:eastAsia="zh-CN"/>
        </w:rPr>
        <w:t>scribe functional alias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496105F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7A02509" w14:textId="77777777" w:rsidR="008D2684" w:rsidRPr="00C52D65" w:rsidRDefault="008D2684" w:rsidP="00AA0F9E">
            <w:pPr>
              <w:pStyle w:val="TAH"/>
            </w:pPr>
            <w:r w:rsidRPr="00C52D65">
              <w:t>Information element</w:t>
            </w:r>
          </w:p>
        </w:tc>
        <w:tc>
          <w:tcPr>
            <w:tcW w:w="1440" w:type="dxa"/>
            <w:tcBorders>
              <w:top w:val="single" w:sz="4" w:space="0" w:color="000000"/>
              <w:left w:val="single" w:sz="4" w:space="0" w:color="000000"/>
              <w:bottom w:val="single" w:sz="4" w:space="0" w:color="000000"/>
            </w:tcBorders>
            <w:shd w:val="clear" w:color="auto" w:fill="auto"/>
          </w:tcPr>
          <w:p w14:paraId="05B9BC04" w14:textId="77777777" w:rsidR="008D2684" w:rsidRPr="00C52D65" w:rsidRDefault="008D2684" w:rsidP="00AA0F9E">
            <w:pPr>
              <w:pStyle w:val="TAH"/>
            </w:pPr>
            <w:r w:rsidRPr="00C52D6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6E8E97" w14:textId="77777777" w:rsidR="008D2684" w:rsidRPr="00C52D65" w:rsidRDefault="008D2684" w:rsidP="00AA0F9E">
            <w:pPr>
              <w:pStyle w:val="TAH"/>
            </w:pPr>
            <w:r w:rsidRPr="00C52D65">
              <w:t>Description</w:t>
            </w:r>
          </w:p>
        </w:tc>
      </w:tr>
      <w:tr w:rsidR="008D2684" w:rsidRPr="00C52D65" w14:paraId="01B2405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A2F40D5"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shd w:val="clear" w:color="auto" w:fill="auto"/>
          </w:tcPr>
          <w:p w14:paraId="71D6EC44"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32D214"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functional alias for which subscription</w:t>
            </w:r>
            <w:r w:rsidRPr="00C52D65">
              <w:rPr>
                <w:rFonts w:ascii="Arial" w:hAnsi="Arial"/>
                <w:sz w:val="18"/>
                <w:lang w:eastAsia="zh-CN"/>
              </w:rPr>
              <w:t xml:space="preserve"> is requested</w:t>
            </w:r>
            <w:r w:rsidRPr="00C52D65">
              <w:rPr>
                <w:rFonts w:ascii="Arial" w:hAnsi="Arial" w:hint="eastAsia"/>
                <w:sz w:val="18"/>
                <w:lang w:eastAsia="zh-CN"/>
              </w:rPr>
              <w:t>.</w:t>
            </w:r>
          </w:p>
        </w:tc>
      </w:tr>
      <w:tr w:rsidR="008D2684" w:rsidRPr="00C52D65" w14:paraId="443D66F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E5AA20B" w14:textId="77777777" w:rsidR="008D2684" w:rsidRPr="00C52D65" w:rsidRDefault="008D2684" w:rsidP="00AA0F9E">
            <w:pPr>
              <w:pStyle w:val="TAL"/>
            </w:pPr>
            <w:r w:rsidRPr="00C52D65">
              <w:t>Status</w:t>
            </w:r>
          </w:p>
        </w:tc>
        <w:tc>
          <w:tcPr>
            <w:tcW w:w="1440" w:type="dxa"/>
            <w:tcBorders>
              <w:top w:val="single" w:sz="4" w:space="0" w:color="000000"/>
              <w:left w:val="single" w:sz="4" w:space="0" w:color="000000"/>
              <w:bottom w:val="single" w:sz="4" w:space="0" w:color="000000"/>
            </w:tcBorders>
            <w:shd w:val="clear" w:color="auto" w:fill="auto"/>
          </w:tcPr>
          <w:p w14:paraId="66075D6F" w14:textId="77777777" w:rsidR="008D2684" w:rsidRPr="00C52D65" w:rsidRDefault="008D2684" w:rsidP="00AA0F9E">
            <w:pPr>
              <w:pStyle w:val="TAL"/>
            </w:pPr>
            <w:r w:rsidRPr="00C52D6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984936" w14:textId="77777777" w:rsidR="008D2684" w:rsidRPr="00C52D65" w:rsidRDefault="008D2684" w:rsidP="00AA0F9E">
            <w:pPr>
              <w:pStyle w:val="TAL"/>
              <w:rPr>
                <w:lang w:eastAsia="zh-CN"/>
              </w:rPr>
            </w:pPr>
            <w:r w:rsidRPr="00C52D65">
              <w:rPr>
                <w:lang w:eastAsia="zh-CN"/>
              </w:rPr>
              <w:t>Success or failure of the request</w:t>
            </w:r>
          </w:p>
        </w:tc>
      </w:tr>
    </w:tbl>
    <w:p w14:paraId="02A332F3" w14:textId="77777777" w:rsidR="008D2684" w:rsidRDefault="008D2684" w:rsidP="008D2684"/>
    <w:p w14:paraId="49E6505F" w14:textId="77777777" w:rsidR="008D2684" w:rsidRPr="000B3711" w:rsidRDefault="008D2684" w:rsidP="008D2684">
      <w:pPr>
        <w:pStyle w:val="Heading4"/>
      </w:pPr>
      <w:bookmarkStart w:id="2789" w:name="_Toc200404739"/>
      <w:r w:rsidRPr="000B3711">
        <w:t>10.</w:t>
      </w:r>
      <w:r>
        <w:t>13.2</w:t>
      </w:r>
      <w:r w:rsidRPr="000B3711">
        <w:t>.</w:t>
      </w:r>
      <w:r>
        <w:t>13</w:t>
      </w:r>
      <w:r w:rsidRPr="000B3711">
        <w:tab/>
        <w:t>Notify functional alias request</w:t>
      </w:r>
      <w:bookmarkEnd w:id="2789"/>
    </w:p>
    <w:p w14:paraId="23A619EB" w14:textId="77777777" w:rsidR="008D2684" w:rsidRPr="00174AC5" w:rsidRDefault="008D2684" w:rsidP="008D2684">
      <w:pPr>
        <w:rPr>
          <w:lang w:eastAsia="zh-CN"/>
        </w:rPr>
      </w:pPr>
      <w:r w:rsidRPr="00174AC5">
        <w:t>Table </w:t>
      </w:r>
      <w:r>
        <w:t>10.13.2.13</w:t>
      </w:r>
      <w:r w:rsidRPr="00174AC5">
        <w:rPr>
          <w:lang w:eastAsia="zh-CN"/>
        </w:rPr>
        <w:t>-1</w:t>
      </w:r>
      <w:r w:rsidRPr="00174AC5">
        <w:t xml:space="preserve"> describes the information flow </w:t>
      </w:r>
      <w:r>
        <w:rPr>
          <w:lang w:eastAsia="zh-CN"/>
        </w:rPr>
        <w:t xml:space="preserve">notify </w:t>
      </w:r>
      <w:r w:rsidRPr="0095472A">
        <w:rPr>
          <w:lang w:eastAsia="zh-CN"/>
        </w:rPr>
        <w:t>functional alias</w:t>
      </w:r>
      <w:r>
        <w:rPr>
          <w:lang w:eastAsia="zh-CN"/>
        </w:rPr>
        <w:t xml:space="preserve"> request</w:t>
      </w:r>
      <w:r w:rsidRPr="00174AC5">
        <w:t xml:space="preserve"> </w:t>
      </w:r>
      <w:r w:rsidRPr="00174AC5">
        <w:rPr>
          <w:rFonts w:hint="eastAsia"/>
          <w:lang w:eastAsia="zh-CN"/>
        </w:rPr>
        <w:t xml:space="preserve">from </w:t>
      </w:r>
      <w:r w:rsidRPr="00174AC5">
        <w:rPr>
          <w:lang w:eastAsia="zh-CN"/>
        </w:rPr>
        <w:t xml:space="preserve">the </w:t>
      </w:r>
      <w:r>
        <w:rPr>
          <w:lang w:eastAsia="zh-CN"/>
        </w:rPr>
        <w:t xml:space="preserve">functional alias controlling MC service </w:t>
      </w:r>
      <w:r w:rsidRPr="00314939">
        <w:rPr>
          <w:lang w:eastAsia="zh-CN"/>
        </w:rPr>
        <w:t>server</w:t>
      </w:r>
      <w:r w:rsidRPr="00174AC5">
        <w:rPr>
          <w:rFonts w:hint="eastAsia"/>
          <w:lang w:eastAsia="zh-CN"/>
        </w:rPr>
        <w:t xml:space="preserve"> to </w:t>
      </w:r>
      <w:r w:rsidRPr="00174AC5">
        <w:rPr>
          <w:lang w:eastAsia="zh-CN"/>
        </w:rPr>
        <w:t>the</w:t>
      </w:r>
      <w:r>
        <w:rPr>
          <w:lang w:eastAsia="zh-CN"/>
        </w:rPr>
        <w:t xml:space="preserve"> MC service </w:t>
      </w:r>
      <w:r w:rsidRPr="00314939">
        <w:rPr>
          <w:lang w:eastAsia="zh-CN"/>
        </w:rPr>
        <w:t>server</w:t>
      </w:r>
      <w:r>
        <w:rPr>
          <w:lang w:eastAsia="zh-CN"/>
        </w:rPr>
        <w:t xml:space="preserve">, and from the functional alias controlling MC service </w:t>
      </w:r>
      <w:r w:rsidRPr="00314939">
        <w:rPr>
          <w:lang w:eastAsia="zh-CN"/>
        </w:rPr>
        <w:t>server</w:t>
      </w:r>
      <w:r>
        <w:rPr>
          <w:lang w:eastAsia="zh-CN"/>
        </w:rPr>
        <w:t xml:space="preserve"> to the location management server</w:t>
      </w:r>
      <w:r w:rsidRPr="00B214B5">
        <w:rPr>
          <w:lang w:eastAsia="zh-CN"/>
        </w:rPr>
        <w:t>.</w:t>
      </w:r>
    </w:p>
    <w:p w14:paraId="363D08D7" w14:textId="77777777" w:rsidR="008D2684" w:rsidRPr="0015603E" w:rsidRDefault="008D2684" w:rsidP="008D2684">
      <w:pPr>
        <w:pStyle w:val="TH"/>
        <w:rPr>
          <w:lang w:val="en-US"/>
        </w:rPr>
      </w:pPr>
      <w:r w:rsidRPr="0015603E">
        <w:t>Table </w:t>
      </w:r>
      <w:r>
        <w:t>10.13.2.13</w:t>
      </w:r>
      <w:r w:rsidRPr="0015603E">
        <w:t>-1:</w:t>
      </w:r>
      <w:r w:rsidRPr="00174AC5">
        <w:t xml:space="preserve"> </w:t>
      </w:r>
      <w:r>
        <w:rPr>
          <w:lang w:eastAsia="zh-CN"/>
        </w:rPr>
        <w:t xml:space="preserve">Notify </w:t>
      </w:r>
      <w:r w:rsidRPr="0095472A">
        <w:rPr>
          <w:lang w:eastAsia="zh-CN"/>
        </w:rPr>
        <w:t>functional alias</w:t>
      </w:r>
      <w:r>
        <w:rPr>
          <w:lang w:eastAsia="zh-CN"/>
        </w:rPr>
        <w:t xml:space="preserve"> request</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4E16722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E88E9FC" w14:textId="77777777" w:rsidR="008D2684" w:rsidRPr="00C52D65" w:rsidRDefault="008D2684" w:rsidP="00AA0F9E">
            <w:pPr>
              <w:pStyle w:val="TAH"/>
            </w:pPr>
            <w:r w:rsidRPr="00C52D65">
              <w:t>Information element</w:t>
            </w:r>
          </w:p>
        </w:tc>
        <w:tc>
          <w:tcPr>
            <w:tcW w:w="1440" w:type="dxa"/>
            <w:tcBorders>
              <w:top w:val="single" w:sz="4" w:space="0" w:color="000000"/>
              <w:left w:val="single" w:sz="4" w:space="0" w:color="000000"/>
              <w:bottom w:val="single" w:sz="4" w:space="0" w:color="000000"/>
            </w:tcBorders>
            <w:shd w:val="clear" w:color="auto" w:fill="auto"/>
          </w:tcPr>
          <w:p w14:paraId="45854622" w14:textId="77777777" w:rsidR="008D2684" w:rsidRPr="00C52D65" w:rsidRDefault="008D2684" w:rsidP="00AA0F9E">
            <w:pPr>
              <w:pStyle w:val="TAH"/>
            </w:pPr>
            <w:r w:rsidRPr="00C52D6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E05B2C" w14:textId="77777777" w:rsidR="008D2684" w:rsidRPr="00C52D65" w:rsidRDefault="008D2684" w:rsidP="00AA0F9E">
            <w:pPr>
              <w:pStyle w:val="TAH"/>
            </w:pPr>
            <w:r w:rsidRPr="00C52D65">
              <w:t>Description</w:t>
            </w:r>
          </w:p>
        </w:tc>
      </w:tr>
      <w:tr w:rsidR="008D2684" w:rsidRPr="00C52D65" w14:paraId="27437BA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2589AC"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shd w:val="clear" w:color="auto" w:fill="auto"/>
          </w:tcPr>
          <w:p w14:paraId="111F66FA"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BE2FFA"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functional alias for which subscription</w:t>
            </w:r>
            <w:r w:rsidRPr="00C52D65">
              <w:rPr>
                <w:rFonts w:ascii="Arial" w:hAnsi="Arial"/>
                <w:sz w:val="18"/>
                <w:lang w:eastAsia="zh-CN"/>
              </w:rPr>
              <w:t xml:space="preserve"> is requested</w:t>
            </w:r>
            <w:r w:rsidRPr="00C52D65">
              <w:rPr>
                <w:rFonts w:ascii="Arial" w:hAnsi="Arial" w:hint="eastAsia"/>
                <w:sz w:val="18"/>
                <w:lang w:eastAsia="zh-CN"/>
              </w:rPr>
              <w:t>.</w:t>
            </w:r>
          </w:p>
        </w:tc>
      </w:tr>
      <w:tr w:rsidR="008D2684" w:rsidRPr="00C52D65" w14:paraId="396B30F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2EAF2C1" w14:textId="27939237" w:rsidR="008D2684" w:rsidRPr="00C52D65" w:rsidRDefault="008D2684" w:rsidP="00AA0F9E">
            <w:pPr>
              <w:pStyle w:val="TAL"/>
            </w:pPr>
            <w:r w:rsidRPr="00C52D65">
              <w:t>List of MC service IDs</w:t>
            </w:r>
            <w:r>
              <w:br/>
            </w:r>
            <w:r w:rsidRPr="00C52D65">
              <w:t>(</w:t>
            </w:r>
            <w:r>
              <w:rPr>
                <w:lang w:val="en-US"/>
              </w:rPr>
              <w:t>see</w:t>
            </w:r>
            <w:r w:rsidR="00C0715B">
              <w:rPr>
                <w:lang w:val="en-US"/>
              </w:rPr>
              <w:t> </w:t>
            </w:r>
            <w:r w:rsidRPr="00C52D65">
              <w:t>NOTE)</w:t>
            </w:r>
          </w:p>
        </w:tc>
        <w:tc>
          <w:tcPr>
            <w:tcW w:w="1440" w:type="dxa"/>
            <w:tcBorders>
              <w:top w:val="single" w:sz="4" w:space="0" w:color="000000"/>
              <w:left w:val="single" w:sz="4" w:space="0" w:color="000000"/>
              <w:bottom w:val="single" w:sz="4" w:space="0" w:color="000000"/>
            </w:tcBorders>
            <w:shd w:val="clear" w:color="auto" w:fill="auto"/>
          </w:tcPr>
          <w:p w14:paraId="6A6FCE72" w14:textId="77777777" w:rsidR="008D2684" w:rsidRPr="00C52D65" w:rsidRDefault="008D2684" w:rsidP="00AA0F9E">
            <w:pPr>
              <w:pStyle w:val="TAL"/>
            </w:pPr>
            <w:r w:rsidRPr="00C52D6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4FE0AD" w14:textId="77777777" w:rsidR="008D2684" w:rsidRPr="00C52D65" w:rsidRDefault="008D2684" w:rsidP="00AA0F9E">
            <w:pPr>
              <w:pStyle w:val="TAL"/>
              <w:rPr>
                <w:lang w:eastAsia="zh-CN"/>
              </w:rPr>
            </w:pPr>
            <w:r w:rsidRPr="00C52D65">
              <w:rPr>
                <w:lang w:eastAsia="zh-CN"/>
              </w:rPr>
              <w:t>The list of MC service ID</w:t>
            </w:r>
            <w:r w:rsidRPr="00C52D65">
              <w:rPr>
                <w:rFonts w:hint="eastAsia"/>
                <w:lang w:eastAsia="zh-CN"/>
              </w:rPr>
              <w:t>s</w:t>
            </w:r>
            <w:r w:rsidRPr="00C52D65">
              <w:rPr>
                <w:lang w:eastAsia="zh-CN"/>
              </w:rPr>
              <w:t xml:space="preserve"> that is activated for the functional alias</w:t>
            </w:r>
          </w:p>
        </w:tc>
      </w:tr>
      <w:tr w:rsidR="008D2684" w:rsidRPr="00C52D65" w14:paraId="57848815"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041CDE4" w14:textId="77777777" w:rsidR="008D2684" w:rsidRPr="00C52D65" w:rsidRDefault="008D2684" w:rsidP="00AA0F9E">
            <w:pPr>
              <w:pStyle w:val="TAN"/>
            </w:pPr>
            <w:r w:rsidRPr="00C52D65">
              <w:t>NOTE:</w:t>
            </w:r>
            <w:r>
              <w:tab/>
            </w:r>
            <w:r w:rsidRPr="00C52D65">
              <w:t>The MC service ID list can be an empty list.</w:t>
            </w:r>
          </w:p>
        </w:tc>
      </w:tr>
    </w:tbl>
    <w:p w14:paraId="126568D2" w14:textId="77777777" w:rsidR="008D2684" w:rsidRPr="0048374A" w:rsidRDefault="008D2684" w:rsidP="008D2684"/>
    <w:p w14:paraId="5772F5F0" w14:textId="77777777" w:rsidR="008D2684" w:rsidRPr="008C4A18" w:rsidRDefault="008D2684" w:rsidP="008D2684">
      <w:pPr>
        <w:pStyle w:val="Heading4"/>
      </w:pPr>
      <w:bookmarkStart w:id="2790" w:name="_Toc200404740"/>
      <w:r w:rsidRPr="008C4A18">
        <w:t>10.</w:t>
      </w:r>
      <w:r>
        <w:t>13.2</w:t>
      </w:r>
      <w:r w:rsidRPr="008C4A18">
        <w:t>.</w:t>
      </w:r>
      <w:r>
        <w:t>14</w:t>
      </w:r>
      <w:r w:rsidRPr="008C4A18">
        <w:tab/>
        <w:t>Notify functional alias response</w:t>
      </w:r>
      <w:bookmarkEnd w:id="2790"/>
    </w:p>
    <w:p w14:paraId="7051D41F" w14:textId="77777777" w:rsidR="008D2684" w:rsidRPr="00174AC5" w:rsidRDefault="008D2684" w:rsidP="008D2684">
      <w:pPr>
        <w:rPr>
          <w:lang w:eastAsia="zh-CN"/>
        </w:rPr>
      </w:pPr>
      <w:r w:rsidRPr="00174AC5">
        <w:t>Table </w:t>
      </w:r>
      <w:r>
        <w:t>10.13.2.14</w:t>
      </w:r>
      <w:r w:rsidRPr="00174AC5">
        <w:rPr>
          <w:lang w:eastAsia="zh-CN"/>
        </w:rPr>
        <w:t>-1</w:t>
      </w:r>
      <w:r w:rsidRPr="00174AC5">
        <w:t xml:space="preserve"> describes the information flow </w:t>
      </w:r>
      <w:r>
        <w:rPr>
          <w:lang w:eastAsia="zh-CN"/>
        </w:rPr>
        <w:t xml:space="preserve">notify </w:t>
      </w:r>
      <w:r w:rsidRPr="008C4A18">
        <w:rPr>
          <w:lang w:eastAsia="zh-CN"/>
        </w:rPr>
        <w:t>functional alias</w:t>
      </w:r>
      <w:r>
        <w:rPr>
          <w:lang w:eastAsia="zh-CN"/>
        </w:rPr>
        <w:t xml:space="preserve"> response</w:t>
      </w:r>
      <w:r w:rsidRPr="00174AC5">
        <w:t xml:space="preserve"> </w:t>
      </w:r>
      <w:r w:rsidRPr="00174AC5">
        <w:rPr>
          <w:rFonts w:hint="eastAsia"/>
          <w:lang w:eastAsia="zh-CN"/>
        </w:rPr>
        <w:t>from</w:t>
      </w:r>
      <w:r>
        <w:rPr>
          <w:lang w:eastAsia="zh-CN"/>
        </w:rPr>
        <w:t xml:space="preserve"> </w:t>
      </w:r>
      <w:r w:rsidRPr="008C4A18">
        <w:rPr>
          <w:lang w:eastAsia="zh-CN"/>
        </w:rPr>
        <w:t>the MC</w:t>
      </w:r>
      <w:r>
        <w:rPr>
          <w:lang w:eastAsia="zh-CN"/>
        </w:rPr>
        <w:t xml:space="preserve"> service</w:t>
      </w:r>
      <w:r w:rsidRPr="008C4A18">
        <w:rPr>
          <w:lang w:eastAsia="zh-CN"/>
        </w:rPr>
        <w:t xml:space="preserve"> server to the functional alias controlling MC</w:t>
      </w:r>
      <w:r>
        <w:rPr>
          <w:lang w:eastAsia="zh-CN"/>
        </w:rPr>
        <w:t xml:space="preserve"> service</w:t>
      </w:r>
      <w:r w:rsidRPr="008C4A18">
        <w:rPr>
          <w:lang w:eastAsia="zh-CN"/>
        </w:rPr>
        <w:t xml:space="preserve"> server</w:t>
      </w:r>
      <w:r>
        <w:rPr>
          <w:lang w:eastAsia="zh-CN"/>
        </w:rPr>
        <w:t>, and from the location management server to the functional alias controlling MC service server</w:t>
      </w:r>
      <w:r w:rsidRPr="00174AC5">
        <w:rPr>
          <w:rFonts w:hint="eastAsia"/>
          <w:lang w:eastAsia="zh-CN"/>
        </w:rPr>
        <w:t>.</w:t>
      </w:r>
    </w:p>
    <w:p w14:paraId="0E43A499" w14:textId="77777777" w:rsidR="008D2684" w:rsidRPr="0015603E" w:rsidRDefault="008D2684" w:rsidP="008D2684">
      <w:pPr>
        <w:pStyle w:val="TH"/>
        <w:rPr>
          <w:lang w:val="en-US"/>
        </w:rPr>
      </w:pPr>
      <w:r w:rsidRPr="0015603E">
        <w:t>Table </w:t>
      </w:r>
      <w:r>
        <w:t>10.13.2.14</w:t>
      </w:r>
      <w:r w:rsidRPr="0015603E">
        <w:t>-1:</w:t>
      </w:r>
      <w:r w:rsidRPr="00174AC5">
        <w:t xml:space="preserve"> </w:t>
      </w:r>
      <w:r>
        <w:t>Notify</w:t>
      </w:r>
      <w:r>
        <w:rPr>
          <w:lang w:eastAsia="zh-CN"/>
        </w:rPr>
        <w:t xml:space="preserve"> </w:t>
      </w:r>
      <w:r w:rsidRPr="008C4A18">
        <w:rPr>
          <w:lang w:eastAsia="zh-CN"/>
        </w:rPr>
        <w:t>functional alias</w:t>
      </w:r>
      <w:r>
        <w:rPr>
          <w:lang w:eastAsia="zh-CN"/>
        </w:rPr>
        <w:t xml:space="preserve">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68E27B4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0E3475" w14:textId="77777777" w:rsidR="008D2684" w:rsidRPr="00C52D65" w:rsidRDefault="008D2684" w:rsidP="00AA0F9E">
            <w:pPr>
              <w:pStyle w:val="TAH"/>
            </w:pPr>
            <w:r w:rsidRPr="00C52D65">
              <w:t>Information element</w:t>
            </w:r>
          </w:p>
        </w:tc>
        <w:tc>
          <w:tcPr>
            <w:tcW w:w="1440" w:type="dxa"/>
            <w:tcBorders>
              <w:top w:val="single" w:sz="4" w:space="0" w:color="000000"/>
              <w:left w:val="single" w:sz="4" w:space="0" w:color="000000"/>
              <w:bottom w:val="single" w:sz="4" w:space="0" w:color="000000"/>
            </w:tcBorders>
            <w:shd w:val="clear" w:color="auto" w:fill="auto"/>
          </w:tcPr>
          <w:p w14:paraId="3FFF5328" w14:textId="77777777" w:rsidR="008D2684" w:rsidRPr="00C52D65" w:rsidRDefault="008D2684" w:rsidP="00AA0F9E">
            <w:pPr>
              <w:pStyle w:val="TAH"/>
            </w:pPr>
            <w:r w:rsidRPr="00C52D6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25F987" w14:textId="77777777" w:rsidR="008D2684" w:rsidRPr="00C52D65" w:rsidRDefault="008D2684" w:rsidP="00AA0F9E">
            <w:pPr>
              <w:pStyle w:val="TAH"/>
            </w:pPr>
            <w:r w:rsidRPr="00C52D65">
              <w:t>Description</w:t>
            </w:r>
          </w:p>
        </w:tc>
      </w:tr>
      <w:tr w:rsidR="008D2684" w:rsidRPr="00C52D65" w14:paraId="377CC14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9FEDFE"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shd w:val="clear" w:color="auto" w:fill="auto"/>
          </w:tcPr>
          <w:p w14:paraId="397A00A4"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77657A"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functional alias</w:t>
            </w:r>
            <w:r w:rsidRPr="00C52D65">
              <w:rPr>
                <w:rFonts w:ascii="Arial" w:hAnsi="Arial" w:hint="eastAsia"/>
                <w:sz w:val="18"/>
                <w:lang w:eastAsia="zh-CN"/>
              </w:rPr>
              <w:t xml:space="preserve"> </w:t>
            </w:r>
            <w:r w:rsidRPr="00C52D65">
              <w:rPr>
                <w:rFonts w:ascii="Arial" w:hAnsi="Arial"/>
                <w:sz w:val="18"/>
                <w:lang w:eastAsia="zh-CN"/>
              </w:rPr>
              <w:t>for which a list of MC service users who activate the functional alias is requested</w:t>
            </w:r>
            <w:r w:rsidRPr="00C52D65">
              <w:rPr>
                <w:rFonts w:ascii="Arial" w:hAnsi="Arial" w:hint="eastAsia"/>
                <w:sz w:val="18"/>
                <w:lang w:eastAsia="zh-CN"/>
              </w:rPr>
              <w:t>.</w:t>
            </w:r>
          </w:p>
        </w:tc>
      </w:tr>
    </w:tbl>
    <w:p w14:paraId="480E9C7A" w14:textId="77777777" w:rsidR="008D2684" w:rsidRDefault="008D2684" w:rsidP="008D2684"/>
    <w:p w14:paraId="7395C132" w14:textId="77777777" w:rsidR="008D2684" w:rsidRPr="002C4571" w:rsidRDefault="008D2684" w:rsidP="008D2684">
      <w:pPr>
        <w:pStyle w:val="Heading4"/>
      </w:pPr>
      <w:bookmarkStart w:id="2791" w:name="_Toc200404741"/>
      <w:r>
        <w:t>10.13</w:t>
      </w:r>
      <w:r w:rsidRPr="002C4571">
        <w:t>.2.</w:t>
      </w:r>
      <w:r>
        <w:t>15</w:t>
      </w:r>
      <w:r w:rsidRPr="002C4571">
        <w:tab/>
      </w:r>
      <w:r>
        <w:t>Uns</w:t>
      </w:r>
      <w:r w:rsidRPr="00314939">
        <w:t xml:space="preserve">ubscribe </w:t>
      </w:r>
      <w:r>
        <w:t>functional alias</w:t>
      </w:r>
      <w:r w:rsidRPr="00314939">
        <w:t xml:space="preserve"> request</w:t>
      </w:r>
      <w:bookmarkEnd w:id="2791"/>
    </w:p>
    <w:p w14:paraId="532182F0" w14:textId="77777777" w:rsidR="008D2684" w:rsidRDefault="008D2684" w:rsidP="008D2684">
      <w:pPr>
        <w:rPr>
          <w:lang w:eastAsia="zh-CN"/>
        </w:rPr>
      </w:pPr>
      <w:r w:rsidRPr="00314939">
        <w:t>Table </w:t>
      </w:r>
      <w:r>
        <w:t>10.13.2</w:t>
      </w:r>
      <w:r w:rsidRPr="00314939">
        <w:t>.</w:t>
      </w:r>
      <w:r>
        <w:t>15</w:t>
      </w:r>
      <w:r w:rsidRPr="00314939">
        <w:rPr>
          <w:lang w:eastAsia="zh-CN"/>
        </w:rPr>
        <w:t>-1</w:t>
      </w:r>
      <w:r w:rsidRPr="00314939">
        <w:t xml:space="preserve"> describes the information flow </w:t>
      </w:r>
      <w:r>
        <w:t>uns</w:t>
      </w:r>
      <w:r w:rsidRPr="000B3711">
        <w:rPr>
          <w:lang w:eastAsia="zh-CN"/>
        </w:rPr>
        <w:t>ubscribe</w:t>
      </w:r>
      <w:r>
        <w:rPr>
          <w:lang w:eastAsia="zh-CN"/>
        </w:rPr>
        <w:t xml:space="preserve"> functional alias</w:t>
      </w:r>
      <w:r w:rsidRPr="00314939">
        <w:rPr>
          <w:lang w:eastAsia="zh-CN"/>
        </w:rPr>
        <w:t xml:space="preserve"> request</w:t>
      </w:r>
      <w:r w:rsidRPr="00314939">
        <w:t xml:space="preserve"> </w:t>
      </w:r>
      <w:r w:rsidRPr="00314939">
        <w:rPr>
          <w:rFonts w:hint="eastAsia"/>
          <w:lang w:eastAsia="zh-CN"/>
        </w:rPr>
        <w:t xml:space="preserve">from </w:t>
      </w:r>
      <w:r w:rsidRPr="00314939">
        <w:rPr>
          <w:lang w:eastAsia="zh-CN"/>
        </w:rPr>
        <w:t xml:space="preserve">the </w:t>
      </w:r>
      <w:r>
        <w:rPr>
          <w:lang w:eastAsia="zh-CN"/>
        </w:rPr>
        <w:t>MC service</w:t>
      </w:r>
      <w:r w:rsidRPr="00314939">
        <w:rPr>
          <w:lang w:eastAsia="zh-CN"/>
        </w:rPr>
        <w:t xml:space="preserve"> </w:t>
      </w:r>
      <w:r w:rsidRPr="00314939">
        <w:rPr>
          <w:rFonts w:hint="eastAsia"/>
          <w:lang w:eastAsia="zh-CN"/>
        </w:rPr>
        <w:t>server</w:t>
      </w:r>
      <w:r w:rsidRPr="00314939">
        <w:rPr>
          <w:lang w:eastAsia="zh-CN"/>
        </w:rPr>
        <w:t xml:space="preserve"> </w:t>
      </w:r>
      <w:r>
        <w:rPr>
          <w:lang w:eastAsia="zh-CN"/>
        </w:rPr>
        <w:t xml:space="preserve">to the functional alias controlling MC service </w:t>
      </w:r>
      <w:r w:rsidRPr="00314939">
        <w:rPr>
          <w:lang w:eastAsia="zh-CN"/>
        </w:rPr>
        <w:t>server</w:t>
      </w:r>
      <w:r>
        <w:rPr>
          <w:lang w:eastAsia="zh-CN"/>
        </w:rPr>
        <w:t xml:space="preserve">, and from the location management server to the functional alias controlling MC service </w:t>
      </w:r>
      <w:r w:rsidRPr="00314939">
        <w:rPr>
          <w:lang w:eastAsia="zh-CN"/>
        </w:rPr>
        <w:t>server</w:t>
      </w:r>
      <w:r>
        <w:rPr>
          <w:lang w:eastAsia="zh-CN"/>
        </w:rPr>
        <w:t>.</w:t>
      </w:r>
    </w:p>
    <w:p w14:paraId="47A9210E" w14:textId="77777777" w:rsidR="008D2684" w:rsidRPr="00314939" w:rsidRDefault="008D2684" w:rsidP="008D2684">
      <w:pPr>
        <w:pStyle w:val="TH"/>
        <w:rPr>
          <w:lang w:val="en-US"/>
        </w:rPr>
      </w:pPr>
      <w:r w:rsidRPr="00314939">
        <w:t>Table </w:t>
      </w:r>
      <w:r>
        <w:t>10.13.2</w:t>
      </w:r>
      <w:r w:rsidRPr="00314939">
        <w:t>.</w:t>
      </w:r>
      <w:r>
        <w:t>15</w:t>
      </w:r>
      <w:r w:rsidRPr="00314939">
        <w:t xml:space="preserve">-1: </w:t>
      </w:r>
      <w:r>
        <w:t>Uns</w:t>
      </w:r>
      <w:r w:rsidRPr="000B3711">
        <w:rPr>
          <w:lang w:eastAsia="zh-CN"/>
        </w:rPr>
        <w:t>ubscribe functional alias request</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4DDD76E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65F732"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8C8FC39"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81065B"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Description</w:t>
            </w:r>
          </w:p>
        </w:tc>
      </w:tr>
      <w:tr w:rsidR="008D2684" w:rsidRPr="00C52D65" w14:paraId="31DCCDA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42724FB"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shd w:val="clear" w:color="auto" w:fill="auto"/>
          </w:tcPr>
          <w:p w14:paraId="2CC284CE"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6DA196"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 xml:space="preserve">functional alias for which subscription </w:t>
            </w:r>
            <w:r w:rsidRPr="00C52D65">
              <w:rPr>
                <w:rFonts w:ascii="Arial" w:hAnsi="Arial"/>
                <w:sz w:val="18"/>
                <w:lang w:eastAsia="zh-CN"/>
              </w:rPr>
              <w:t>is requested</w:t>
            </w:r>
            <w:r>
              <w:rPr>
                <w:rFonts w:ascii="Arial" w:hAnsi="Arial"/>
                <w:sz w:val="18"/>
                <w:lang w:eastAsia="zh-CN"/>
              </w:rPr>
              <w:t xml:space="preserve"> to be cancelled</w:t>
            </w:r>
            <w:r w:rsidRPr="00C52D65">
              <w:rPr>
                <w:rFonts w:ascii="Arial" w:hAnsi="Arial" w:hint="eastAsia"/>
                <w:sz w:val="18"/>
                <w:lang w:eastAsia="zh-CN"/>
              </w:rPr>
              <w:t>.</w:t>
            </w:r>
          </w:p>
        </w:tc>
      </w:tr>
    </w:tbl>
    <w:p w14:paraId="7ECAA1E2" w14:textId="77777777" w:rsidR="008D2684" w:rsidRPr="00C75A46" w:rsidRDefault="008D2684" w:rsidP="008D2684"/>
    <w:p w14:paraId="3EB164F8" w14:textId="77777777" w:rsidR="008D2684" w:rsidRPr="001F4272" w:rsidRDefault="008D2684" w:rsidP="008D2684">
      <w:pPr>
        <w:pStyle w:val="Heading4"/>
      </w:pPr>
      <w:bookmarkStart w:id="2792" w:name="_Toc200404742"/>
      <w:r>
        <w:t>10.13.2</w:t>
      </w:r>
      <w:r w:rsidRPr="001F4272">
        <w:t>.</w:t>
      </w:r>
      <w:r>
        <w:t>16</w:t>
      </w:r>
      <w:r w:rsidRPr="001F4272">
        <w:tab/>
      </w:r>
      <w:r>
        <w:t>Uns</w:t>
      </w:r>
      <w:r w:rsidRPr="001F4272">
        <w:t>ubscribe functional alias response</w:t>
      </w:r>
      <w:bookmarkEnd w:id="2792"/>
    </w:p>
    <w:p w14:paraId="367B6053" w14:textId="77777777" w:rsidR="008D2684" w:rsidRPr="00174AC5" w:rsidRDefault="008D2684" w:rsidP="008D2684">
      <w:pPr>
        <w:rPr>
          <w:lang w:eastAsia="zh-CN"/>
        </w:rPr>
      </w:pPr>
      <w:r w:rsidRPr="00174AC5">
        <w:t>Table </w:t>
      </w:r>
      <w:r>
        <w:t>10.13.2.16</w:t>
      </w:r>
      <w:r w:rsidRPr="00174AC5">
        <w:rPr>
          <w:lang w:eastAsia="zh-CN"/>
        </w:rPr>
        <w:t>-1</w:t>
      </w:r>
      <w:r w:rsidRPr="00174AC5">
        <w:t xml:space="preserve"> describes the information flow </w:t>
      </w:r>
      <w:r>
        <w:rPr>
          <w:lang w:eastAsia="zh-CN"/>
        </w:rPr>
        <w:t>s</w:t>
      </w:r>
      <w:r w:rsidRPr="001F4272">
        <w:rPr>
          <w:lang w:eastAsia="zh-CN"/>
        </w:rPr>
        <w:t>ubscribe functional alias response</w:t>
      </w:r>
      <w:r w:rsidRPr="00174AC5">
        <w:t xml:space="preserve"> </w:t>
      </w:r>
      <w:r w:rsidRPr="00174AC5">
        <w:rPr>
          <w:rFonts w:hint="eastAsia"/>
          <w:lang w:eastAsia="zh-CN"/>
        </w:rPr>
        <w:t xml:space="preserve">from </w:t>
      </w:r>
      <w:r w:rsidRPr="00174AC5">
        <w:rPr>
          <w:lang w:eastAsia="zh-CN"/>
        </w:rPr>
        <w:t xml:space="preserve">the </w:t>
      </w:r>
      <w:r>
        <w:rPr>
          <w:lang w:eastAsia="zh-CN"/>
        </w:rPr>
        <w:t xml:space="preserve">functional alias controlling MC service </w:t>
      </w:r>
      <w:r w:rsidRPr="00314939">
        <w:rPr>
          <w:lang w:eastAsia="zh-CN"/>
        </w:rPr>
        <w:t>server</w:t>
      </w:r>
      <w:r w:rsidRPr="00174AC5">
        <w:rPr>
          <w:rFonts w:hint="eastAsia"/>
          <w:lang w:eastAsia="zh-CN"/>
        </w:rPr>
        <w:t xml:space="preserve"> to </w:t>
      </w:r>
      <w:r w:rsidRPr="00174AC5">
        <w:rPr>
          <w:lang w:eastAsia="zh-CN"/>
        </w:rPr>
        <w:t xml:space="preserve">the </w:t>
      </w:r>
      <w:r>
        <w:rPr>
          <w:lang w:eastAsia="zh-CN"/>
        </w:rPr>
        <w:t xml:space="preserve">MC service </w:t>
      </w:r>
      <w:r w:rsidRPr="00314939">
        <w:rPr>
          <w:lang w:eastAsia="zh-CN"/>
        </w:rPr>
        <w:t>server</w:t>
      </w:r>
      <w:r>
        <w:rPr>
          <w:lang w:eastAsia="zh-CN"/>
        </w:rPr>
        <w:t xml:space="preserve">, and from the functional alias controlling MC service </w:t>
      </w:r>
      <w:r w:rsidRPr="00314939">
        <w:rPr>
          <w:lang w:eastAsia="zh-CN"/>
        </w:rPr>
        <w:t>server</w:t>
      </w:r>
      <w:r>
        <w:rPr>
          <w:lang w:eastAsia="zh-CN"/>
        </w:rPr>
        <w:t xml:space="preserve"> to the location management server</w:t>
      </w:r>
      <w:r w:rsidRPr="00B214B5">
        <w:rPr>
          <w:lang w:eastAsia="zh-CN"/>
        </w:rPr>
        <w:t>.</w:t>
      </w:r>
    </w:p>
    <w:p w14:paraId="362B2F03" w14:textId="77777777" w:rsidR="008D2684" w:rsidRPr="0015603E" w:rsidRDefault="008D2684" w:rsidP="008D2684">
      <w:pPr>
        <w:pStyle w:val="TH"/>
        <w:rPr>
          <w:lang w:val="en-US"/>
        </w:rPr>
      </w:pPr>
      <w:r w:rsidRPr="0015603E">
        <w:lastRenderedPageBreak/>
        <w:t>Table </w:t>
      </w:r>
      <w:r>
        <w:t>10.13.2.16</w:t>
      </w:r>
      <w:r w:rsidRPr="0015603E">
        <w:t>-1:</w:t>
      </w:r>
      <w:r w:rsidRPr="00174AC5">
        <w:t xml:space="preserve"> </w:t>
      </w:r>
      <w:r w:rsidRPr="002F1540">
        <w:rPr>
          <w:lang w:eastAsia="zh-CN"/>
        </w:rPr>
        <w:t>Unsubscribe</w:t>
      </w:r>
      <w:r>
        <w:rPr>
          <w:lang w:eastAsia="zh-CN"/>
        </w:rPr>
        <w:t xml:space="preserve"> functional alias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024F26C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B75E48" w14:textId="77777777" w:rsidR="008D2684" w:rsidRPr="00C52D65" w:rsidRDefault="008D2684" w:rsidP="00AA0F9E">
            <w:pPr>
              <w:pStyle w:val="TAH"/>
            </w:pPr>
            <w:r w:rsidRPr="00C52D65">
              <w:t>Information element</w:t>
            </w:r>
          </w:p>
        </w:tc>
        <w:tc>
          <w:tcPr>
            <w:tcW w:w="1440" w:type="dxa"/>
            <w:tcBorders>
              <w:top w:val="single" w:sz="4" w:space="0" w:color="000000"/>
              <w:left w:val="single" w:sz="4" w:space="0" w:color="000000"/>
              <w:bottom w:val="single" w:sz="4" w:space="0" w:color="000000"/>
            </w:tcBorders>
            <w:shd w:val="clear" w:color="auto" w:fill="auto"/>
          </w:tcPr>
          <w:p w14:paraId="62A8C1FA" w14:textId="77777777" w:rsidR="008D2684" w:rsidRPr="00C52D65" w:rsidRDefault="008D2684" w:rsidP="00AA0F9E">
            <w:pPr>
              <w:pStyle w:val="TAH"/>
            </w:pPr>
            <w:r w:rsidRPr="00C52D6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267B25" w14:textId="77777777" w:rsidR="008D2684" w:rsidRPr="00C52D65" w:rsidRDefault="008D2684" w:rsidP="00AA0F9E">
            <w:pPr>
              <w:pStyle w:val="TAH"/>
            </w:pPr>
            <w:r w:rsidRPr="00C52D65">
              <w:t>Description</w:t>
            </w:r>
          </w:p>
        </w:tc>
      </w:tr>
      <w:tr w:rsidR="008D2684" w:rsidRPr="00C52D65" w14:paraId="3047BA5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8FE009"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shd w:val="clear" w:color="auto" w:fill="auto"/>
          </w:tcPr>
          <w:p w14:paraId="77928C24"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172DE0"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functional alias for which subscription</w:t>
            </w:r>
            <w:r w:rsidRPr="00C52D65">
              <w:rPr>
                <w:rFonts w:ascii="Arial" w:hAnsi="Arial"/>
                <w:sz w:val="18"/>
                <w:lang w:eastAsia="zh-CN"/>
              </w:rPr>
              <w:t xml:space="preserve"> is requested </w:t>
            </w:r>
            <w:r>
              <w:rPr>
                <w:rFonts w:ascii="Arial" w:hAnsi="Arial"/>
                <w:sz w:val="18"/>
                <w:lang w:eastAsia="zh-CN"/>
              </w:rPr>
              <w:t>to be cancelled</w:t>
            </w:r>
            <w:r w:rsidRPr="00C52D65">
              <w:rPr>
                <w:rFonts w:ascii="Arial" w:hAnsi="Arial" w:hint="eastAsia"/>
                <w:sz w:val="18"/>
                <w:lang w:eastAsia="zh-CN"/>
              </w:rPr>
              <w:t>.</w:t>
            </w:r>
          </w:p>
        </w:tc>
      </w:tr>
      <w:tr w:rsidR="008D2684" w:rsidRPr="00C52D65" w14:paraId="4A4E93E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C3D4B9" w14:textId="77777777" w:rsidR="008D2684" w:rsidRPr="00C52D65" w:rsidRDefault="008D2684" w:rsidP="00AA0F9E">
            <w:pPr>
              <w:pStyle w:val="TAL"/>
            </w:pPr>
            <w:r w:rsidRPr="00C52D65">
              <w:t>Status</w:t>
            </w:r>
          </w:p>
        </w:tc>
        <w:tc>
          <w:tcPr>
            <w:tcW w:w="1440" w:type="dxa"/>
            <w:tcBorders>
              <w:top w:val="single" w:sz="4" w:space="0" w:color="000000"/>
              <w:left w:val="single" w:sz="4" w:space="0" w:color="000000"/>
              <w:bottom w:val="single" w:sz="4" w:space="0" w:color="000000"/>
            </w:tcBorders>
            <w:shd w:val="clear" w:color="auto" w:fill="auto"/>
          </w:tcPr>
          <w:p w14:paraId="55C49D7D" w14:textId="77777777" w:rsidR="008D2684" w:rsidRPr="00C52D65" w:rsidRDefault="008D2684" w:rsidP="00AA0F9E">
            <w:pPr>
              <w:pStyle w:val="TAL"/>
            </w:pPr>
            <w:r w:rsidRPr="00C52D6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DAADE8" w14:textId="77777777" w:rsidR="008D2684" w:rsidRPr="00C52D65" w:rsidRDefault="008D2684" w:rsidP="00AA0F9E">
            <w:pPr>
              <w:pStyle w:val="TAL"/>
              <w:rPr>
                <w:lang w:eastAsia="zh-CN"/>
              </w:rPr>
            </w:pPr>
            <w:r w:rsidRPr="00C52D65">
              <w:rPr>
                <w:lang w:eastAsia="zh-CN"/>
              </w:rPr>
              <w:t>Success or failure of the request</w:t>
            </w:r>
          </w:p>
        </w:tc>
      </w:tr>
    </w:tbl>
    <w:p w14:paraId="438C8059" w14:textId="77777777" w:rsidR="008D2684" w:rsidRDefault="008D2684" w:rsidP="008D2684"/>
    <w:p w14:paraId="0024AD1A" w14:textId="77777777" w:rsidR="008D2684" w:rsidRDefault="008D2684" w:rsidP="008D2684">
      <w:pPr>
        <w:pStyle w:val="Heading4"/>
        <w:rPr>
          <w:lang w:eastAsia="zh-CN"/>
        </w:rPr>
      </w:pPr>
      <w:bookmarkStart w:id="2793" w:name="_Toc200404743"/>
      <w:r>
        <w:t>10.13.2.17</w:t>
      </w:r>
      <w:r>
        <w:tab/>
      </w:r>
      <w:r>
        <w:rPr>
          <w:lang w:eastAsia="zh-CN"/>
        </w:rPr>
        <w:t>Functional alias to group binding</w:t>
      </w:r>
      <w:r>
        <w:t xml:space="preserve"> request</w:t>
      </w:r>
      <w:bookmarkEnd w:id="2793"/>
    </w:p>
    <w:p w14:paraId="1A117EF6" w14:textId="77777777" w:rsidR="008D2684" w:rsidRDefault="008D2684" w:rsidP="008D2684">
      <w:pPr>
        <w:rPr>
          <w:lang w:eastAsia="zh-CN"/>
        </w:rPr>
      </w:pPr>
      <w:r>
        <w:t>Table 10.13.2.17</w:t>
      </w:r>
      <w:r>
        <w:rPr>
          <w:lang w:eastAsia="zh-CN"/>
        </w:rPr>
        <w:t>-1</w:t>
      </w:r>
      <w:r>
        <w:t xml:space="preserve"> describes the information flow </w:t>
      </w:r>
      <w:r>
        <w:rPr>
          <w:lang w:eastAsia="zh-CN"/>
        </w:rPr>
        <w:t>f</w:t>
      </w:r>
      <w:r>
        <w:t>unctional alias to group binding request</w:t>
      </w:r>
      <w:r>
        <w:rPr>
          <w:lang w:eastAsia="zh-CN"/>
        </w:rPr>
        <w:t xml:space="preserve"> from the MC service client to the MC service server.</w:t>
      </w:r>
    </w:p>
    <w:p w14:paraId="2C4065E8" w14:textId="77777777" w:rsidR="008D2684" w:rsidRDefault="008D2684" w:rsidP="008D2684">
      <w:pPr>
        <w:pStyle w:val="TH"/>
      </w:pPr>
      <w:r>
        <w:t xml:space="preserve">Table 10.13.2.17-1: </w:t>
      </w:r>
      <w:r>
        <w:rPr>
          <w:lang w:eastAsia="zh-CN"/>
        </w:rPr>
        <w:t xml:space="preserve">Functional alias to group binding </w:t>
      </w:r>
      <w:r>
        <w:t>request</w:t>
      </w:r>
    </w:p>
    <w:tbl>
      <w:tblPr>
        <w:tblW w:w="8640" w:type="dxa"/>
        <w:jc w:val="center"/>
        <w:tblLayout w:type="fixed"/>
        <w:tblLook w:val="04A0" w:firstRow="1" w:lastRow="0" w:firstColumn="1" w:lastColumn="0" w:noHBand="0" w:noVBand="1"/>
      </w:tblPr>
      <w:tblGrid>
        <w:gridCol w:w="2880"/>
        <w:gridCol w:w="1440"/>
        <w:gridCol w:w="4320"/>
      </w:tblGrid>
      <w:tr w:rsidR="008D2684" w14:paraId="530FE39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D924284"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F0E87B6"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B792F13" w14:textId="77777777" w:rsidR="008D2684" w:rsidRDefault="008D2684" w:rsidP="00AA0F9E">
            <w:pPr>
              <w:pStyle w:val="TAH"/>
            </w:pPr>
            <w:r>
              <w:t>Description</w:t>
            </w:r>
          </w:p>
        </w:tc>
      </w:tr>
      <w:tr w:rsidR="008D2684" w14:paraId="7D9305AC"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399E83A" w14:textId="77777777" w:rsidR="008D2684" w:rsidRDefault="008D2684" w:rsidP="00AA0F9E">
            <w:pPr>
              <w:pStyle w:val="TAL"/>
              <w:rPr>
                <w:lang w:eastAsia="zh-CN"/>
              </w:rPr>
            </w:pPr>
            <w:r>
              <w:t>MC service ID</w:t>
            </w:r>
          </w:p>
        </w:tc>
        <w:tc>
          <w:tcPr>
            <w:tcW w:w="1440" w:type="dxa"/>
            <w:tcBorders>
              <w:top w:val="single" w:sz="4" w:space="0" w:color="000000"/>
              <w:left w:val="single" w:sz="4" w:space="0" w:color="000000"/>
              <w:bottom w:val="single" w:sz="4" w:space="0" w:color="000000"/>
              <w:right w:val="nil"/>
            </w:tcBorders>
            <w:hideMark/>
          </w:tcPr>
          <w:p w14:paraId="626EB589"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C373903" w14:textId="77777777" w:rsidR="008D2684" w:rsidRDefault="008D2684" w:rsidP="00AA0F9E">
            <w:pPr>
              <w:pStyle w:val="TAL"/>
              <w:rPr>
                <w:lang w:eastAsia="zh-CN"/>
              </w:rPr>
            </w:pPr>
            <w:r>
              <w:rPr>
                <w:lang w:eastAsia="zh-CN"/>
              </w:rPr>
              <w:t xml:space="preserve">The </w:t>
            </w:r>
            <w:r>
              <w:t>MC service ID</w:t>
            </w:r>
            <w:r>
              <w:rPr>
                <w:lang w:eastAsia="zh-CN"/>
              </w:rPr>
              <w:t xml:space="preserve"> of the originator who triggers the functional alias to group binding request.</w:t>
            </w:r>
          </w:p>
        </w:tc>
      </w:tr>
      <w:tr w:rsidR="008D2684" w14:paraId="1B49B474"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C4D92AC" w14:textId="77777777" w:rsidR="008D2684" w:rsidRDefault="008D2684" w:rsidP="00AA0F9E">
            <w:pPr>
              <w:pStyle w:val="TAL"/>
            </w:pPr>
            <w:r>
              <w:t>MC service group ID to functional alias bindings</w:t>
            </w:r>
          </w:p>
        </w:tc>
        <w:tc>
          <w:tcPr>
            <w:tcW w:w="1440" w:type="dxa"/>
            <w:tcBorders>
              <w:top w:val="single" w:sz="4" w:space="0" w:color="000000"/>
              <w:left w:val="single" w:sz="4" w:space="0" w:color="000000"/>
              <w:bottom w:val="single" w:sz="4" w:space="0" w:color="000000"/>
              <w:right w:val="nil"/>
            </w:tcBorders>
            <w:hideMark/>
          </w:tcPr>
          <w:p w14:paraId="17007547"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79FDF64" w14:textId="77777777" w:rsidR="008D2684" w:rsidRDefault="008D2684" w:rsidP="00AA0F9E">
            <w:pPr>
              <w:pStyle w:val="TAL"/>
            </w:pPr>
            <w:r>
              <w:t>A list of MC service group IDs to functional alias bindings. One MC service group ID can be bound only to one functional alias. The same functional alias can be bound to multiple MC service group IDs.</w:t>
            </w:r>
          </w:p>
        </w:tc>
      </w:tr>
    </w:tbl>
    <w:p w14:paraId="759C97A9" w14:textId="77777777" w:rsidR="008D2684" w:rsidRDefault="008D2684" w:rsidP="008D2684"/>
    <w:p w14:paraId="13732037" w14:textId="77777777" w:rsidR="008D2684" w:rsidRDefault="008D2684" w:rsidP="008D2684">
      <w:pPr>
        <w:pStyle w:val="Heading4"/>
      </w:pPr>
      <w:bookmarkStart w:id="2794" w:name="_Toc200404744"/>
      <w:r>
        <w:t>10.13.2.18</w:t>
      </w:r>
      <w:r>
        <w:tab/>
        <w:t>Functional alias to group binding response</w:t>
      </w:r>
      <w:bookmarkEnd w:id="2794"/>
    </w:p>
    <w:p w14:paraId="42A78E29" w14:textId="77777777" w:rsidR="008D2684" w:rsidRDefault="008D2684" w:rsidP="008D2684">
      <w:pPr>
        <w:rPr>
          <w:lang w:eastAsia="zh-CN"/>
        </w:rPr>
      </w:pPr>
      <w:r>
        <w:t>Table 10.13.2.18</w:t>
      </w:r>
      <w:r>
        <w:rPr>
          <w:lang w:eastAsia="zh-CN"/>
        </w:rPr>
        <w:t>-1</w:t>
      </w:r>
      <w:r>
        <w:t xml:space="preserve"> describes the information flow </w:t>
      </w:r>
      <w:r>
        <w:rPr>
          <w:lang w:eastAsia="zh-CN"/>
        </w:rPr>
        <w:t>functional alias to group binding response from the MC service client to the MC service server.</w:t>
      </w:r>
    </w:p>
    <w:p w14:paraId="31058CDE" w14:textId="77777777" w:rsidR="008D2684" w:rsidRDefault="008D2684" w:rsidP="008D2684">
      <w:pPr>
        <w:pStyle w:val="TH"/>
      </w:pPr>
      <w:r>
        <w:t>Table 10.13.2.18-1: Functional alias to group binding response</w:t>
      </w:r>
    </w:p>
    <w:tbl>
      <w:tblPr>
        <w:tblW w:w="8640" w:type="dxa"/>
        <w:jc w:val="center"/>
        <w:tblLayout w:type="fixed"/>
        <w:tblLook w:val="04A0" w:firstRow="1" w:lastRow="0" w:firstColumn="1" w:lastColumn="0" w:noHBand="0" w:noVBand="1"/>
      </w:tblPr>
      <w:tblGrid>
        <w:gridCol w:w="2880"/>
        <w:gridCol w:w="1440"/>
        <w:gridCol w:w="4320"/>
      </w:tblGrid>
      <w:tr w:rsidR="008D2684" w14:paraId="42420A7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CF9EF8C"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B67B1F6"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4231DFC" w14:textId="77777777" w:rsidR="008D2684" w:rsidRDefault="008D2684" w:rsidP="00AA0F9E">
            <w:pPr>
              <w:pStyle w:val="TAH"/>
            </w:pPr>
            <w:r>
              <w:t>Description</w:t>
            </w:r>
          </w:p>
        </w:tc>
      </w:tr>
      <w:tr w:rsidR="008D2684" w14:paraId="734DADE2"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A9745DF" w14:textId="77777777" w:rsidR="008D2684" w:rsidRDefault="008D2684" w:rsidP="00AA0F9E">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18607E64"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8DD77E7" w14:textId="77777777" w:rsidR="008D2684" w:rsidRDefault="008D2684" w:rsidP="00AA0F9E">
            <w:pPr>
              <w:pStyle w:val="TAL"/>
            </w:pPr>
            <w:r>
              <w:t>The MC service ID of the originator who triggers the functional alias to group binding request.</w:t>
            </w:r>
          </w:p>
        </w:tc>
      </w:tr>
      <w:tr w:rsidR="008D2684" w14:paraId="2E5F07F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614B68F" w14:textId="77777777" w:rsidR="008D2684" w:rsidRDefault="008D2684" w:rsidP="00AA0F9E">
            <w:pPr>
              <w:pStyle w:val="TAL"/>
            </w:pPr>
            <w:r>
              <w:t>Result</w:t>
            </w:r>
          </w:p>
        </w:tc>
        <w:tc>
          <w:tcPr>
            <w:tcW w:w="1440" w:type="dxa"/>
            <w:tcBorders>
              <w:top w:val="single" w:sz="4" w:space="0" w:color="000000"/>
              <w:left w:val="single" w:sz="4" w:space="0" w:color="000000"/>
              <w:bottom w:val="single" w:sz="4" w:space="0" w:color="000000"/>
              <w:right w:val="nil"/>
            </w:tcBorders>
            <w:hideMark/>
          </w:tcPr>
          <w:p w14:paraId="63AC3E60"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1E1CC14" w14:textId="77777777" w:rsidR="008D2684" w:rsidRDefault="008D2684" w:rsidP="00AA0F9E">
            <w:pPr>
              <w:pStyle w:val="TAL"/>
            </w:pPr>
            <w:r>
              <w:t>Indicates the success or failure for the result</w:t>
            </w:r>
          </w:p>
        </w:tc>
      </w:tr>
    </w:tbl>
    <w:p w14:paraId="0EC23DE5" w14:textId="77777777" w:rsidR="008D2684" w:rsidRDefault="008D2684" w:rsidP="008D2684"/>
    <w:p w14:paraId="4CCD2A85" w14:textId="77777777" w:rsidR="008D2684" w:rsidRDefault="008D2684" w:rsidP="008D2684">
      <w:pPr>
        <w:pStyle w:val="Heading4"/>
        <w:rPr>
          <w:lang w:eastAsia="zh-CN"/>
        </w:rPr>
      </w:pPr>
      <w:bookmarkStart w:id="2795" w:name="_Toc200404745"/>
      <w:r>
        <w:t>10.13.2.19</w:t>
      </w:r>
      <w:r>
        <w:tab/>
      </w:r>
      <w:r>
        <w:rPr>
          <w:lang w:eastAsia="zh-CN"/>
        </w:rPr>
        <w:t>Functional alias to group unbinding</w:t>
      </w:r>
      <w:r>
        <w:t xml:space="preserve"> request</w:t>
      </w:r>
      <w:bookmarkEnd w:id="2795"/>
    </w:p>
    <w:p w14:paraId="75E51039" w14:textId="77777777" w:rsidR="008D2684" w:rsidRDefault="008D2684" w:rsidP="008D2684">
      <w:pPr>
        <w:rPr>
          <w:lang w:eastAsia="zh-CN"/>
        </w:rPr>
      </w:pPr>
      <w:r>
        <w:t>Table 10.13.2.19</w:t>
      </w:r>
      <w:r>
        <w:rPr>
          <w:lang w:eastAsia="zh-CN"/>
        </w:rPr>
        <w:t>-1</w:t>
      </w:r>
      <w:r>
        <w:t xml:space="preserve"> describes the information flow </w:t>
      </w:r>
      <w:r>
        <w:rPr>
          <w:lang w:eastAsia="zh-CN"/>
        </w:rPr>
        <w:t>f</w:t>
      </w:r>
      <w:r>
        <w:t>unctional alias to group unbinding request</w:t>
      </w:r>
      <w:r>
        <w:rPr>
          <w:lang w:eastAsia="zh-CN"/>
        </w:rPr>
        <w:t xml:space="preserve"> from the MC service client to the MC service server.</w:t>
      </w:r>
    </w:p>
    <w:p w14:paraId="6FAC47BA" w14:textId="77777777" w:rsidR="008D2684" w:rsidRDefault="008D2684" w:rsidP="008D2684">
      <w:pPr>
        <w:pStyle w:val="TH"/>
      </w:pPr>
      <w:r>
        <w:t>Table 10.13.2.19-1: Functional alias to group unbinding request</w:t>
      </w:r>
    </w:p>
    <w:tbl>
      <w:tblPr>
        <w:tblW w:w="8640" w:type="dxa"/>
        <w:jc w:val="center"/>
        <w:tblLayout w:type="fixed"/>
        <w:tblLook w:val="04A0" w:firstRow="1" w:lastRow="0" w:firstColumn="1" w:lastColumn="0" w:noHBand="0" w:noVBand="1"/>
      </w:tblPr>
      <w:tblGrid>
        <w:gridCol w:w="2880"/>
        <w:gridCol w:w="1440"/>
        <w:gridCol w:w="4320"/>
      </w:tblGrid>
      <w:tr w:rsidR="008D2684" w14:paraId="1EF9A18E"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F488F80"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DB5EEC0"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7952002" w14:textId="77777777" w:rsidR="008D2684" w:rsidRDefault="008D2684" w:rsidP="00AA0F9E">
            <w:pPr>
              <w:pStyle w:val="TAH"/>
            </w:pPr>
            <w:r>
              <w:t>Description</w:t>
            </w:r>
          </w:p>
        </w:tc>
      </w:tr>
      <w:tr w:rsidR="008D2684" w14:paraId="516429CB"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9B77A3B" w14:textId="77777777" w:rsidR="008D2684" w:rsidRDefault="008D2684" w:rsidP="00AA0F9E">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3ED92BBC"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C6FA044" w14:textId="77777777" w:rsidR="008D2684" w:rsidRDefault="008D2684" w:rsidP="00AA0F9E">
            <w:pPr>
              <w:pStyle w:val="TAL"/>
            </w:pPr>
            <w:r>
              <w:t>The MC service ID of the originator who triggers the functional alias to group unbinding request.</w:t>
            </w:r>
          </w:p>
        </w:tc>
      </w:tr>
      <w:tr w:rsidR="008D2684" w14:paraId="3CD08D7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AA42977" w14:textId="77777777" w:rsidR="008D2684" w:rsidRDefault="008D2684" w:rsidP="00AA0F9E">
            <w:pPr>
              <w:pStyle w:val="TAL"/>
            </w:pPr>
            <w:r>
              <w:t>MC service group ID list</w:t>
            </w:r>
          </w:p>
        </w:tc>
        <w:tc>
          <w:tcPr>
            <w:tcW w:w="1440" w:type="dxa"/>
            <w:tcBorders>
              <w:top w:val="single" w:sz="4" w:space="0" w:color="000000"/>
              <w:left w:val="single" w:sz="4" w:space="0" w:color="000000"/>
              <w:bottom w:val="single" w:sz="4" w:space="0" w:color="000000"/>
              <w:right w:val="nil"/>
            </w:tcBorders>
            <w:hideMark/>
          </w:tcPr>
          <w:p w14:paraId="56D7701A"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1F4864A" w14:textId="77777777" w:rsidR="008D2684" w:rsidRDefault="008D2684" w:rsidP="00AA0F9E">
            <w:pPr>
              <w:pStyle w:val="TAL"/>
            </w:pPr>
            <w:r>
              <w:t>A list of MC service group IDs to which the originator requests the functional alias to group unbinding.</w:t>
            </w:r>
          </w:p>
        </w:tc>
      </w:tr>
    </w:tbl>
    <w:p w14:paraId="27D0CEA0" w14:textId="77777777" w:rsidR="008D2684" w:rsidRDefault="008D2684" w:rsidP="008D2684"/>
    <w:p w14:paraId="10939E47" w14:textId="77777777" w:rsidR="008D2684" w:rsidRDefault="008D2684" w:rsidP="008D2684">
      <w:pPr>
        <w:pStyle w:val="Heading4"/>
      </w:pPr>
      <w:bookmarkStart w:id="2796" w:name="_Toc200404746"/>
      <w:r>
        <w:t>10.13.2.20</w:t>
      </w:r>
      <w:r>
        <w:tab/>
        <w:t>Functional alias to group unbinding response</w:t>
      </w:r>
      <w:bookmarkEnd w:id="2796"/>
    </w:p>
    <w:p w14:paraId="0A2BCE95" w14:textId="77777777" w:rsidR="008D2684" w:rsidRDefault="008D2684" w:rsidP="008D2684">
      <w:pPr>
        <w:rPr>
          <w:lang w:eastAsia="zh-CN"/>
        </w:rPr>
      </w:pPr>
      <w:r>
        <w:t>Table 10.13.2.20</w:t>
      </w:r>
      <w:r>
        <w:rPr>
          <w:lang w:eastAsia="zh-CN"/>
        </w:rPr>
        <w:t>-1</w:t>
      </w:r>
      <w:r>
        <w:t xml:space="preserve"> describes the information flow </w:t>
      </w:r>
      <w:r>
        <w:rPr>
          <w:lang w:eastAsia="zh-CN"/>
        </w:rPr>
        <w:t>functional alias to group unbinding response from the MC service client to the MC service server.</w:t>
      </w:r>
    </w:p>
    <w:p w14:paraId="4DA0D3DD" w14:textId="77777777" w:rsidR="008D2684" w:rsidRDefault="008D2684" w:rsidP="008D2684">
      <w:pPr>
        <w:pStyle w:val="TH"/>
      </w:pPr>
      <w:r>
        <w:lastRenderedPageBreak/>
        <w:t>Table 10.13.2.20-1: Functional alias to group unbinding response</w:t>
      </w:r>
    </w:p>
    <w:tbl>
      <w:tblPr>
        <w:tblW w:w="8640" w:type="dxa"/>
        <w:jc w:val="center"/>
        <w:tblLayout w:type="fixed"/>
        <w:tblLook w:val="04A0" w:firstRow="1" w:lastRow="0" w:firstColumn="1" w:lastColumn="0" w:noHBand="0" w:noVBand="1"/>
      </w:tblPr>
      <w:tblGrid>
        <w:gridCol w:w="2880"/>
        <w:gridCol w:w="1440"/>
        <w:gridCol w:w="4320"/>
      </w:tblGrid>
      <w:tr w:rsidR="008D2684" w14:paraId="65053945"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DECA5CB"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AA134C9"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572ED45" w14:textId="77777777" w:rsidR="008D2684" w:rsidRDefault="008D2684" w:rsidP="00AA0F9E">
            <w:pPr>
              <w:pStyle w:val="TAH"/>
            </w:pPr>
            <w:r>
              <w:t>Description</w:t>
            </w:r>
          </w:p>
        </w:tc>
      </w:tr>
      <w:tr w:rsidR="008D2684" w14:paraId="6BE7392F"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472F7AB" w14:textId="77777777" w:rsidR="008D2684" w:rsidRDefault="008D2684" w:rsidP="00AA0F9E">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1994084E"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F0F601E" w14:textId="77777777" w:rsidR="008D2684" w:rsidRDefault="008D2684" w:rsidP="00AA0F9E">
            <w:pPr>
              <w:pStyle w:val="TAL"/>
            </w:pPr>
            <w:r>
              <w:t>The MC service ID of the originator who triggers the functional alias to group unbinding request.</w:t>
            </w:r>
          </w:p>
        </w:tc>
      </w:tr>
      <w:tr w:rsidR="008D2684" w14:paraId="15D2B83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089BB8F" w14:textId="77777777" w:rsidR="008D2684" w:rsidRDefault="008D2684" w:rsidP="00AA0F9E">
            <w:pPr>
              <w:pStyle w:val="TAL"/>
            </w:pPr>
            <w:r>
              <w:t>Result</w:t>
            </w:r>
          </w:p>
        </w:tc>
        <w:tc>
          <w:tcPr>
            <w:tcW w:w="1440" w:type="dxa"/>
            <w:tcBorders>
              <w:top w:val="single" w:sz="4" w:space="0" w:color="000000"/>
              <w:left w:val="single" w:sz="4" w:space="0" w:color="000000"/>
              <w:bottom w:val="single" w:sz="4" w:space="0" w:color="000000"/>
              <w:right w:val="nil"/>
            </w:tcBorders>
            <w:hideMark/>
          </w:tcPr>
          <w:p w14:paraId="5EED1D9C"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995E082" w14:textId="77777777" w:rsidR="008D2684" w:rsidRDefault="008D2684" w:rsidP="00AA0F9E">
            <w:pPr>
              <w:pStyle w:val="TAL"/>
            </w:pPr>
            <w:r>
              <w:t>Indicates the success or failure for the result</w:t>
            </w:r>
          </w:p>
        </w:tc>
      </w:tr>
    </w:tbl>
    <w:p w14:paraId="4FF1D96A" w14:textId="77777777" w:rsidR="008D2684" w:rsidRDefault="008D2684" w:rsidP="008D2684"/>
    <w:p w14:paraId="0C2EA3A2" w14:textId="77777777" w:rsidR="008D2684" w:rsidRPr="00526FC3" w:rsidRDefault="008D2684" w:rsidP="008D2684">
      <w:pPr>
        <w:pStyle w:val="Heading3"/>
      </w:pPr>
      <w:bookmarkStart w:id="2797" w:name="_Toc200404747"/>
      <w:r w:rsidRPr="00526FC3">
        <w:t>10.13.3</w:t>
      </w:r>
      <w:r w:rsidRPr="00526FC3">
        <w:tab/>
        <w:t>Authorised MC service user retrieves active functional alias(es) for certain MC service</w:t>
      </w:r>
      <w:bookmarkEnd w:id="2770"/>
      <w:r>
        <w:t xml:space="preserve"> user(s)</w:t>
      </w:r>
      <w:bookmarkEnd w:id="2797"/>
    </w:p>
    <w:p w14:paraId="74483572" w14:textId="77777777" w:rsidR="008D2684" w:rsidRPr="00526FC3" w:rsidRDefault="008D2684" w:rsidP="008D2684">
      <w:r w:rsidRPr="00526FC3">
        <w:t xml:space="preserve">An authorised MC service user can request the active functional alias(es) for </w:t>
      </w:r>
      <w:r>
        <w:t xml:space="preserve">one or more </w:t>
      </w:r>
      <w:r w:rsidRPr="00526FC3">
        <w:t>MC service user</w:t>
      </w:r>
      <w:r>
        <w:t>s</w:t>
      </w:r>
      <w:r w:rsidRPr="00526FC3">
        <w:t>.</w:t>
      </w:r>
    </w:p>
    <w:p w14:paraId="11374E14" w14:textId="77777777" w:rsidR="008D2684" w:rsidRPr="00526FC3" w:rsidRDefault="008D2684" w:rsidP="008D2684">
      <w:r w:rsidRPr="00526FC3">
        <w:t xml:space="preserve">Figure 10.13.3-1 below illustrates the active functional alias list query for </w:t>
      </w:r>
      <w:r>
        <w:t xml:space="preserve">the </w:t>
      </w:r>
      <w:r w:rsidRPr="00526FC3">
        <w:t>MC service user</w:t>
      </w:r>
      <w:r>
        <w:t>(s)</w:t>
      </w:r>
      <w:r w:rsidRPr="00526FC3">
        <w:t>.</w:t>
      </w:r>
    </w:p>
    <w:p w14:paraId="11BB0BE4" w14:textId="77777777" w:rsidR="008D2684" w:rsidRPr="00526FC3" w:rsidRDefault="008D2684" w:rsidP="008D2684">
      <w:pPr>
        <w:pStyle w:val="TH"/>
      </w:pPr>
      <w:r>
        <w:object w:dxaOrig="6229" w:dyaOrig="3157" w14:anchorId="12060DF1">
          <v:shape id="_x0000_i1179" type="#_x0000_t75" style="width:310.9pt;height:158.5pt" o:ole="">
            <v:imagedata r:id="rId319" o:title=""/>
          </v:shape>
          <o:OLEObject Type="Embed" ProgID="Visio.Drawing.11" ShapeID="_x0000_i1179" DrawAspect="Content" ObjectID="_1811021242" r:id="rId320"/>
        </w:object>
      </w:r>
    </w:p>
    <w:p w14:paraId="4FC3ED43" w14:textId="77777777" w:rsidR="008D2684" w:rsidRPr="00526FC3" w:rsidRDefault="008D2684" w:rsidP="008D2684">
      <w:pPr>
        <w:pStyle w:val="TF"/>
      </w:pPr>
      <w:r w:rsidRPr="00526FC3">
        <w:t>Figure 10.13.3-1: Active functional alias list query</w:t>
      </w:r>
      <w:r>
        <w:t xml:space="preserve"> for the user</w:t>
      </w:r>
    </w:p>
    <w:p w14:paraId="2A720F77" w14:textId="77777777" w:rsidR="008D2684" w:rsidRPr="00526FC3" w:rsidRDefault="008D2684" w:rsidP="008D2684">
      <w:pPr>
        <w:pStyle w:val="B1"/>
      </w:pPr>
      <w:r w:rsidRPr="00526FC3">
        <w:t>1.</w:t>
      </w:r>
      <w:r w:rsidRPr="00526FC3">
        <w:tab/>
        <w:t xml:space="preserve">The MC service client of the MC service user requests </w:t>
      </w:r>
      <w:r>
        <w:t>the</w:t>
      </w:r>
      <w:r w:rsidRPr="00526FC3">
        <w:t xml:space="preserve"> list</w:t>
      </w:r>
      <w:r>
        <w:t>(s)</w:t>
      </w:r>
      <w:r w:rsidRPr="00526FC3">
        <w:t xml:space="preserve"> of active functional aliases for </w:t>
      </w:r>
      <w:r>
        <w:t>each</w:t>
      </w:r>
      <w:r w:rsidRPr="00526FC3">
        <w:t xml:space="preserve"> MC service user</w:t>
      </w:r>
      <w:r>
        <w:t>(s)</w:t>
      </w:r>
      <w:r w:rsidRPr="00526FC3">
        <w:t xml:space="preserve"> from the MC service server by sending a</w:t>
      </w:r>
      <w:r>
        <w:t>n active</w:t>
      </w:r>
      <w:r w:rsidRPr="00526FC3">
        <w:t xml:space="preserve"> functional alias information</w:t>
      </w:r>
      <w:r>
        <w:t xml:space="preserve"> user</w:t>
      </w:r>
      <w:r w:rsidRPr="00526FC3">
        <w:t xml:space="preserve"> query request. The MC service ID</w:t>
      </w:r>
      <w:r>
        <w:t>(s) to be queried</w:t>
      </w:r>
      <w:r w:rsidRPr="00526FC3">
        <w:t xml:space="preserve"> is included.</w:t>
      </w:r>
    </w:p>
    <w:p w14:paraId="74C7FFD3" w14:textId="77777777" w:rsidR="008D2684" w:rsidRPr="00526FC3" w:rsidRDefault="008D2684" w:rsidP="008D2684">
      <w:pPr>
        <w:pStyle w:val="B1"/>
      </w:pPr>
      <w:r w:rsidRPr="00526FC3">
        <w:t>2.</w:t>
      </w:r>
      <w:r w:rsidRPr="00526FC3">
        <w:tab/>
        <w:t>The MC service server checks whether the MC service user is authorized to perform the query. If authorized, then the MC service server retrieves the requested active functional alias information based on the MC service ID</w:t>
      </w:r>
      <w:r>
        <w:t>(s)</w:t>
      </w:r>
      <w:r w:rsidRPr="00526FC3">
        <w:t>.</w:t>
      </w:r>
    </w:p>
    <w:p w14:paraId="37AE3950" w14:textId="77777777" w:rsidR="008D2684" w:rsidRPr="00526FC3" w:rsidRDefault="008D2684" w:rsidP="008D2684">
      <w:pPr>
        <w:pStyle w:val="B1"/>
      </w:pPr>
      <w:r w:rsidRPr="00526FC3">
        <w:t>3.</w:t>
      </w:r>
      <w:r w:rsidRPr="00526FC3">
        <w:tab/>
        <w:t>The MC service server sends a</w:t>
      </w:r>
      <w:r>
        <w:t>n active</w:t>
      </w:r>
      <w:r w:rsidRPr="00526FC3">
        <w:t xml:space="preserve"> functional alias information </w:t>
      </w:r>
      <w:r>
        <w:t xml:space="preserve">user </w:t>
      </w:r>
      <w:r w:rsidRPr="00526FC3">
        <w:t>query response including the functional alias information to the MC service client.</w:t>
      </w:r>
    </w:p>
    <w:p w14:paraId="31D98F0D" w14:textId="77777777" w:rsidR="008D2684" w:rsidRPr="00526FC3" w:rsidRDefault="008D2684" w:rsidP="008D2684">
      <w:pPr>
        <w:pStyle w:val="Heading3"/>
        <w:rPr>
          <w:lang w:eastAsia="zh-CN"/>
        </w:rPr>
      </w:pPr>
      <w:bookmarkStart w:id="2798" w:name="_Toc477420450"/>
      <w:bookmarkStart w:id="2799" w:name="_Toc493026976"/>
      <w:bookmarkStart w:id="2800" w:name="_Toc200404748"/>
      <w:r w:rsidRPr="00526FC3">
        <w:t>10.13.4</w:t>
      </w:r>
      <w:r w:rsidRPr="00526FC3">
        <w:tab/>
        <w:t>MC service user activates functional alias(es</w:t>
      </w:r>
      <w:bookmarkEnd w:id="2798"/>
      <w:r w:rsidRPr="00526FC3">
        <w:t>)</w:t>
      </w:r>
      <w:bookmarkEnd w:id="2799"/>
      <w:r w:rsidRPr="00526FC3">
        <w:t xml:space="preserve"> within an MC system</w:t>
      </w:r>
      <w:bookmarkEnd w:id="2800"/>
    </w:p>
    <w:p w14:paraId="0251A92A" w14:textId="77777777" w:rsidR="008D2684" w:rsidRPr="00526FC3" w:rsidRDefault="008D2684" w:rsidP="008D2684">
      <w:bookmarkStart w:id="2801" w:name="_Toc485056590"/>
      <w:r w:rsidRPr="00526FC3">
        <w:t>The procedure for MC service user activates functional alias(es) within an MC system is illustrated in figure 10.13.4-1.</w:t>
      </w:r>
    </w:p>
    <w:bookmarkEnd w:id="2801"/>
    <w:p w14:paraId="11D34FA8" w14:textId="77777777" w:rsidR="008D2684" w:rsidRPr="00526FC3" w:rsidRDefault="008D2684" w:rsidP="008D2684">
      <w:r w:rsidRPr="00526FC3">
        <w:t>Pre-conditions:</w:t>
      </w:r>
    </w:p>
    <w:p w14:paraId="72A397A1" w14:textId="77777777" w:rsidR="008D2684" w:rsidRPr="00526FC3" w:rsidRDefault="008D2684" w:rsidP="008D2684">
      <w:pPr>
        <w:pStyle w:val="B1"/>
      </w:pPr>
      <w:r w:rsidRPr="00526FC3">
        <w:t>1.</w:t>
      </w:r>
      <w:r w:rsidRPr="00526FC3">
        <w:tab/>
        <w:t>MC service client has already been provisioned (statically or dynamically) with the functional alias(es) information that the MC service client is allowed to activate.</w:t>
      </w:r>
    </w:p>
    <w:p w14:paraId="08FCE3CB" w14:textId="77777777" w:rsidR="008D2684" w:rsidRPr="00526FC3" w:rsidRDefault="008D2684" w:rsidP="008D2684">
      <w:pPr>
        <w:pStyle w:val="B1"/>
      </w:pPr>
      <w:r w:rsidRPr="00526FC3">
        <w:t>2.</w:t>
      </w:r>
      <w:r w:rsidRPr="00526FC3">
        <w:tab/>
        <w:t xml:space="preserve">MC service server may have retrieved the user </w:t>
      </w:r>
      <w:r>
        <w:t>profile</w:t>
      </w:r>
      <w:r w:rsidRPr="00526FC3">
        <w:t xml:space="preserve"> and functional alias policy </w:t>
      </w:r>
      <w:r>
        <w:t>from the functional alias configuration</w:t>
      </w:r>
      <w:r w:rsidRPr="00526FC3">
        <w:t xml:space="preserve"> e.g. which user(s) are authorized to activate to what functional alias, priority, and other configuration data.</w:t>
      </w:r>
    </w:p>
    <w:p w14:paraId="68BB903A" w14:textId="77777777" w:rsidR="008D2684" w:rsidRPr="00526FC3" w:rsidRDefault="008D2684" w:rsidP="008D2684">
      <w:pPr>
        <w:pStyle w:val="B1"/>
      </w:pPr>
      <w:r w:rsidRPr="00526FC3">
        <w:t>3.</w:t>
      </w:r>
      <w:r w:rsidRPr="00526FC3">
        <w:tab/>
        <w:t>MC service client may have indicated to the functional alias management server that it wishes to receive updates of functional alias data for the functional aliases for which it is authorized.</w:t>
      </w:r>
    </w:p>
    <w:p w14:paraId="7E98E4B9" w14:textId="77777777" w:rsidR="008D2684" w:rsidRPr="00526FC3" w:rsidRDefault="008D2684" w:rsidP="008D2684">
      <w:pPr>
        <w:pStyle w:val="B1"/>
      </w:pPr>
      <w:r w:rsidRPr="00526FC3">
        <w:t>4.</w:t>
      </w:r>
      <w:r w:rsidRPr="00526FC3">
        <w:tab/>
        <w:t>The MC service client triggers the functional alias activation procedure. This is an explicit activation caused either by the MC service user or determined by a trigger event such as the MC service UE coming within a permitted geographic operational area of a functional alias.</w:t>
      </w:r>
    </w:p>
    <w:p w14:paraId="4A8B7D60" w14:textId="77777777" w:rsidR="008D2684" w:rsidRPr="00526FC3" w:rsidRDefault="008D2684" w:rsidP="008D2684">
      <w:pPr>
        <w:pStyle w:val="TH"/>
      </w:pPr>
      <w:r>
        <w:object w:dxaOrig="8689" w:dyaOrig="4416" w14:anchorId="0D51859C">
          <v:shape id="_x0000_i1180" type="#_x0000_t75" style="width:434.8pt;height:222.1pt" o:ole="">
            <v:imagedata r:id="rId321" o:title=""/>
          </v:shape>
          <o:OLEObject Type="Embed" ProgID="Visio.Drawing.11" ShapeID="_x0000_i1180" DrawAspect="Content" ObjectID="_1811021243" r:id="rId322"/>
        </w:object>
      </w:r>
    </w:p>
    <w:p w14:paraId="6455A291" w14:textId="77777777" w:rsidR="008D2684" w:rsidRPr="00526FC3" w:rsidRDefault="008D2684" w:rsidP="008D2684">
      <w:pPr>
        <w:pStyle w:val="TF"/>
      </w:pPr>
      <w:r w:rsidRPr="00526FC3">
        <w:t>Figure 10.13.4-1: Functional alias activation procedure within an MC system</w:t>
      </w:r>
    </w:p>
    <w:p w14:paraId="444A7496" w14:textId="77777777" w:rsidR="008D2684" w:rsidRDefault="008D2684" w:rsidP="008D2684">
      <w:pPr>
        <w:pStyle w:val="B1"/>
      </w:pPr>
      <w:r w:rsidRPr="00526FC3">
        <w:t>1.</w:t>
      </w:r>
      <w:r w:rsidRPr="00526FC3">
        <w:tab/>
        <w:t>MC service client of the MC service user requests the MC service server to activate a functional alias or a set of functional aliases.</w:t>
      </w:r>
    </w:p>
    <w:p w14:paraId="77676526" w14:textId="77777777" w:rsidR="008D2684" w:rsidRPr="00526FC3" w:rsidRDefault="008D2684" w:rsidP="008D2684">
      <w:pPr>
        <w:pStyle w:val="NO"/>
      </w:pPr>
      <w:r>
        <w:rPr>
          <w:rFonts w:hint="eastAsia"/>
          <w:lang w:eastAsia="zh-CN"/>
        </w:rPr>
        <w:t>NOTE</w:t>
      </w:r>
      <w:r>
        <w:rPr>
          <w:lang w:eastAsia="zh-CN"/>
        </w:rPr>
        <w:t> </w:t>
      </w:r>
      <w:r>
        <w:rPr>
          <w:rFonts w:hint="eastAsia"/>
          <w:lang w:eastAsia="zh-CN"/>
        </w:rPr>
        <w:t>1:</w:t>
      </w:r>
      <w:r>
        <w:rPr>
          <w:lang w:eastAsia="zh-CN"/>
        </w:rPr>
        <w:tab/>
        <w:t>If the MC service server is not the one that performs the functional alias controlling role, the MC service server will forward the request to the MC service server that performs the functional alias controlling role.</w:t>
      </w:r>
    </w:p>
    <w:p w14:paraId="54A047A8" w14:textId="77777777" w:rsidR="008D2684" w:rsidRPr="00526FC3" w:rsidRDefault="008D2684" w:rsidP="008D2684">
      <w:pPr>
        <w:pStyle w:val="B1"/>
        <w:rPr>
          <w:lang w:eastAsia="zh-CN"/>
        </w:rPr>
      </w:pPr>
      <w:r w:rsidRPr="00526FC3">
        <w:t>2.</w:t>
      </w:r>
      <w:r w:rsidRPr="00526FC3">
        <w:tab/>
        <w:t>The MC service server checks if there are any conflicts with active functional alias(es).</w:t>
      </w:r>
    </w:p>
    <w:p w14:paraId="23E9E4C1" w14:textId="77777777" w:rsidR="008D2684" w:rsidRPr="00526FC3" w:rsidRDefault="008D2684" w:rsidP="008D2684">
      <w:pPr>
        <w:pStyle w:val="B1"/>
      </w:pPr>
      <w:r w:rsidRPr="00526FC3">
        <w:t>3.</w:t>
      </w:r>
      <w:r w:rsidRPr="00526FC3">
        <w:tab/>
        <w:t>If the user of the MC service client is authorised to activate the requested functional alias(es) then the MC service server stores the functional alias(es) status of the requested functional alias(es).</w:t>
      </w:r>
    </w:p>
    <w:p w14:paraId="5EF98918" w14:textId="77777777" w:rsidR="008D2684" w:rsidRPr="00526FC3" w:rsidRDefault="008D2684" w:rsidP="008D2684">
      <w:pPr>
        <w:pStyle w:val="B1"/>
      </w:pPr>
      <w:r w:rsidRPr="00526FC3">
        <w:tab/>
        <w:t xml:space="preserve">If a certain functional alias(es) can be simultaneously active for multiple MC service users and the upper limit of number of simultaneous MC service users is not reached, the MC service shall activate the functional alias(es) for the MC service user and inform all other MC service user(s) with sharing the same functional alias(es) (step 5). If the limit of number of simultaneous MC service users is reached or the functional alias is not allowed to be shared, the request is rejected and the MC service user is notified (step 4). </w:t>
      </w:r>
    </w:p>
    <w:p w14:paraId="260D346A" w14:textId="77777777" w:rsidR="008D2684" w:rsidRPr="00526FC3" w:rsidRDefault="008D2684" w:rsidP="008D2684">
      <w:pPr>
        <w:pStyle w:val="B1"/>
      </w:pPr>
      <w:r w:rsidRPr="00526FC3">
        <w:tab/>
        <w:t>If the functional alias(es) is (are) already used by another MC service user(s), an authorized MC service user gets an offer to take over the functional alias from the MC service user currently using the functional alias(es).</w:t>
      </w:r>
    </w:p>
    <w:p w14:paraId="63A0800D" w14:textId="77777777" w:rsidR="008D2684" w:rsidRDefault="008D2684" w:rsidP="008D2684">
      <w:pPr>
        <w:pStyle w:val="NO"/>
      </w:pPr>
      <w:r>
        <w:t>NOTE 2:</w:t>
      </w:r>
      <w:r>
        <w:tab/>
        <w:t>T</w:t>
      </w:r>
      <w:r>
        <w:rPr>
          <w:rFonts w:hint="eastAsia"/>
        </w:rPr>
        <w:t xml:space="preserve">he </w:t>
      </w:r>
      <w:r>
        <w:t>functional alias status is notified to other servers (e.g. MC service servers) within the MC system that have subscribed to functional alias status.</w:t>
      </w:r>
    </w:p>
    <w:p w14:paraId="1F5D5FBF" w14:textId="77777777" w:rsidR="008D2684" w:rsidRPr="00526FC3" w:rsidRDefault="008D2684" w:rsidP="008D2684">
      <w:pPr>
        <w:pStyle w:val="B1"/>
      </w:pPr>
      <w:r w:rsidRPr="00526FC3">
        <w:t>4.</w:t>
      </w:r>
      <w:r w:rsidRPr="00526FC3">
        <w:tab/>
        <w:t>MC service server sends a functional alias(es) activation response to the MC service client.</w:t>
      </w:r>
    </w:p>
    <w:p w14:paraId="5C2EE0E0" w14:textId="77777777" w:rsidR="008D2684" w:rsidRPr="00526FC3" w:rsidRDefault="008D2684" w:rsidP="008D2684">
      <w:pPr>
        <w:pStyle w:val="B1"/>
      </w:pPr>
      <w:r w:rsidRPr="00526FC3">
        <w:t>5.</w:t>
      </w:r>
      <w:r w:rsidRPr="00526FC3">
        <w:tab/>
        <w:t>The MC service server informs all other MC service user(s) sharing the same functional alias(es).</w:t>
      </w:r>
    </w:p>
    <w:p w14:paraId="0D75DDF3" w14:textId="77777777" w:rsidR="008D2684" w:rsidRPr="00526FC3" w:rsidRDefault="008D2684" w:rsidP="008D2684">
      <w:pPr>
        <w:pStyle w:val="Heading3"/>
        <w:rPr>
          <w:lang w:eastAsia="zh-CN"/>
        </w:rPr>
      </w:pPr>
      <w:bookmarkStart w:id="2802" w:name="_Toc493026977"/>
      <w:bookmarkStart w:id="2803" w:name="_Toc200404749"/>
      <w:r w:rsidRPr="00526FC3">
        <w:t>10.13.5</w:t>
      </w:r>
      <w:r w:rsidRPr="00526FC3">
        <w:tab/>
        <w:t>MC service user de-activates functional alias(es)</w:t>
      </w:r>
      <w:bookmarkEnd w:id="2802"/>
      <w:r w:rsidRPr="00526FC3">
        <w:t xml:space="preserve"> within an MC system</w:t>
      </w:r>
      <w:bookmarkEnd w:id="2803"/>
    </w:p>
    <w:p w14:paraId="7DD06E51" w14:textId="77777777" w:rsidR="008D2684" w:rsidRPr="00526FC3" w:rsidRDefault="008D2684" w:rsidP="008D2684">
      <w:r w:rsidRPr="00526FC3">
        <w:t>The procedure for MC service user de-activates functional alias(es) within an MC system is illustrated in figure 10.13.5-1.</w:t>
      </w:r>
    </w:p>
    <w:p w14:paraId="40251EB9" w14:textId="77777777" w:rsidR="008D2684" w:rsidRPr="00526FC3" w:rsidRDefault="008D2684" w:rsidP="008D2684">
      <w:pPr>
        <w:rPr>
          <w:lang w:eastAsia="zh-CN"/>
        </w:rPr>
      </w:pPr>
      <w:r w:rsidRPr="00526FC3">
        <w:rPr>
          <w:lang w:eastAsia="zh-CN"/>
        </w:rPr>
        <w:t>W</w:t>
      </w:r>
      <w:r w:rsidRPr="00526FC3">
        <w:rPr>
          <w:rFonts w:hint="eastAsia"/>
          <w:lang w:eastAsia="zh-CN"/>
        </w:rPr>
        <w:t xml:space="preserve">hen an MC service user does not want to </w:t>
      </w:r>
      <w:r w:rsidRPr="00526FC3">
        <w:rPr>
          <w:lang w:eastAsia="zh-CN"/>
        </w:rPr>
        <w:t xml:space="preserve">use a functional alias(es) </w:t>
      </w:r>
      <w:r w:rsidRPr="00526FC3">
        <w:rPr>
          <w:rFonts w:hint="eastAsia"/>
          <w:lang w:eastAsia="zh-CN"/>
        </w:rPr>
        <w:t xml:space="preserve">anymore, </w:t>
      </w:r>
      <w:r w:rsidRPr="00526FC3">
        <w:rPr>
          <w:lang w:eastAsia="zh-CN"/>
        </w:rPr>
        <w:t xml:space="preserve">then </w:t>
      </w:r>
      <w:r w:rsidRPr="00526FC3">
        <w:rPr>
          <w:rFonts w:hint="eastAsia"/>
          <w:lang w:eastAsia="zh-CN"/>
        </w:rPr>
        <w:t xml:space="preserve">the MC service user can </w:t>
      </w:r>
      <w:r w:rsidRPr="00526FC3">
        <w:rPr>
          <w:lang w:eastAsia="zh-CN"/>
        </w:rPr>
        <w:t>de-activate functional alias(es).</w:t>
      </w:r>
    </w:p>
    <w:p w14:paraId="6B187E70" w14:textId="77777777" w:rsidR="008D2684" w:rsidRPr="00526FC3" w:rsidRDefault="008D2684" w:rsidP="008D2684">
      <w:pPr>
        <w:rPr>
          <w:lang w:eastAsia="zh-CN"/>
        </w:rPr>
      </w:pPr>
      <w:r w:rsidRPr="00526FC3">
        <w:rPr>
          <w:rFonts w:hint="eastAsia"/>
          <w:lang w:eastAsia="zh-CN"/>
        </w:rPr>
        <w:t>Pre-conditions:</w:t>
      </w:r>
    </w:p>
    <w:p w14:paraId="25B789B9" w14:textId="77777777" w:rsidR="008D2684" w:rsidRPr="00526FC3" w:rsidRDefault="008D2684" w:rsidP="008D2684">
      <w:pPr>
        <w:pStyle w:val="B1"/>
        <w:rPr>
          <w:lang w:eastAsia="zh-CN"/>
        </w:rPr>
      </w:pPr>
      <w:r w:rsidRPr="00526FC3">
        <w:rPr>
          <w:lang w:eastAsia="zh-CN"/>
        </w:rPr>
        <w:t>1.</w:t>
      </w:r>
      <w:r w:rsidRPr="00526FC3">
        <w:rPr>
          <w:rFonts w:hint="eastAsia"/>
          <w:lang w:eastAsia="zh-CN"/>
        </w:rPr>
        <w:tab/>
        <w:t xml:space="preserve">MC service server has already subscribed to the </w:t>
      </w:r>
      <w:r w:rsidRPr="00526FC3">
        <w:rPr>
          <w:lang w:eastAsia="zh-CN"/>
        </w:rPr>
        <w:t>functional alias(es)</w:t>
      </w:r>
      <w:r w:rsidRPr="00526FC3">
        <w:rPr>
          <w:rFonts w:hint="eastAsia"/>
          <w:lang w:eastAsia="zh-CN"/>
        </w:rPr>
        <w:t xml:space="preserve"> information from </w:t>
      </w:r>
      <w:r w:rsidRPr="00526FC3">
        <w:rPr>
          <w:lang w:eastAsia="zh-CN"/>
        </w:rPr>
        <w:t xml:space="preserve">the functional alias </w:t>
      </w:r>
      <w:r w:rsidRPr="00526FC3">
        <w:rPr>
          <w:rFonts w:hint="eastAsia"/>
          <w:lang w:eastAsia="zh-CN"/>
        </w:rPr>
        <w:t xml:space="preserve">management server and </w:t>
      </w:r>
      <w:r w:rsidRPr="00526FC3">
        <w:rPr>
          <w:lang w:eastAsia="zh-CN"/>
        </w:rPr>
        <w:t>has stored</w:t>
      </w:r>
      <w:r w:rsidRPr="00526FC3">
        <w:rPr>
          <w:rFonts w:hint="eastAsia"/>
          <w:lang w:eastAsia="zh-CN"/>
        </w:rPr>
        <w:t xml:space="preserve"> the data of the functional alias(e</w:t>
      </w:r>
      <w:r w:rsidRPr="00526FC3">
        <w:rPr>
          <w:lang w:eastAsia="zh-CN"/>
        </w:rPr>
        <w:t>s)</w:t>
      </w:r>
      <w:r w:rsidRPr="00526FC3">
        <w:rPr>
          <w:rFonts w:hint="eastAsia"/>
          <w:lang w:eastAsia="zh-CN"/>
        </w:rPr>
        <w:t xml:space="preserve"> a MC service user has activated.</w:t>
      </w:r>
    </w:p>
    <w:p w14:paraId="0D2B3B94" w14:textId="77777777" w:rsidR="008D2684" w:rsidRPr="00526FC3" w:rsidRDefault="008D2684" w:rsidP="008D2684">
      <w:pPr>
        <w:pStyle w:val="B1"/>
      </w:pPr>
      <w:r w:rsidRPr="00526FC3">
        <w:lastRenderedPageBreak/>
        <w:t>2.</w:t>
      </w:r>
      <w:r w:rsidRPr="00526FC3">
        <w:tab/>
        <w:t xml:space="preserve">The MC service client triggers the functional alias(es) </w:t>
      </w:r>
      <w:r w:rsidRPr="00526FC3">
        <w:rPr>
          <w:rFonts w:hint="eastAsia"/>
          <w:lang w:eastAsia="zh-CN"/>
        </w:rPr>
        <w:t>de-</w:t>
      </w:r>
      <w:r w:rsidRPr="00526FC3">
        <w:rPr>
          <w:lang w:eastAsia="zh-CN"/>
        </w:rPr>
        <w:t xml:space="preserve">activation </w:t>
      </w:r>
      <w:r w:rsidRPr="00526FC3">
        <w:t>procedure. This is an explicit de-activation request either by the MC service user or determined by a trigger event such as the MC service UE moving outside a permitted geographic operational area of a functional alias.</w:t>
      </w:r>
    </w:p>
    <w:p w14:paraId="4E99472D" w14:textId="77777777" w:rsidR="008D2684" w:rsidRPr="00526FC3" w:rsidRDefault="008D2684" w:rsidP="008D2684">
      <w:pPr>
        <w:pStyle w:val="TH"/>
      </w:pPr>
      <w:r>
        <w:object w:dxaOrig="8689" w:dyaOrig="4416" w14:anchorId="0B7F67D9">
          <v:shape id="_x0000_i1181" type="#_x0000_t75" style="width:434.8pt;height:222.1pt" o:ole="">
            <v:imagedata r:id="rId323" o:title=""/>
          </v:shape>
          <o:OLEObject Type="Embed" ProgID="Visio.Drawing.11" ShapeID="_x0000_i1181" DrawAspect="Content" ObjectID="_1811021244" r:id="rId324"/>
        </w:object>
      </w:r>
    </w:p>
    <w:p w14:paraId="694C5BD7" w14:textId="77777777" w:rsidR="008D2684" w:rsidRPr="00526FC3" w:rsidRDefault="008D2684" w:rsidP="008D2684">
      <w:pPr>
        <w:pStyle w:val="TF"/>
      </w:pPr>
      <w:r w:rsidRPr="00526FC3">
        <w:t>Figure 10.13.5-1: Functional alias de-activation procedure within an MC system</w:t>
      </w:r>
    </w:p>
    <w:p w14:paraId="316C46C9" w14:textId="77777777" w:rsidR="008D2684" w:rsidRPr="00526FC3" w:rsidRDefault="008D2684" w:rsidP="008D2684">
      <w:pPr>
        <w:pStyle w:val="B1"/>
      </w:pPr>
      <w:r w:rsidRPr="00526FC3">
        <w:t>1.</w:t>
      </w:r>
      <w:r w:rsidRPr="00526FC3">
        <w:tab/>
        <w:t xml:space="preserve">MC service client requests the MC service server to </w:t>
      </w:r>
      <w:r w:rsidRPr="00526FC3">
        <w:rPr>
          <w:rFonts w:hint="eastAsia"/>
          <w:lang w:eastAsia="zh-CN"/>
        </w:rPr>
        <w:t>de-</w:t>
      </w:r>
      <w:r w:rsidRPr="00526FC3">
        <w:t>activate a</w:t>
      </w:r>
      <w:r w:rsidRPr="00526FC3">
        <w:rPr>
          <w:rFonts w:hint="eastAsia"/>
          <w:lang w:eastAsia="zh-CN"/>
        </w:rPr>
        <w:t xml:space="preserve"> function</w:t>
      </w:r>
      <w:r w:rsidRPr="00526FC3">
        <w:rPr>
          <w:lang w:eastAsia="zh-CN"/>
        </w:rPr>
        <w:t>al</w:t>
      </w:r>
      <w:r w:rsidRPr="00526FC3">
        <w:rPr>
          <w:rFonts w:hint="eastAsia"/>
          <w:lang w:eastAsia="zh-CN"/>
        </w:rPr>
        <w:t xml:space="preserve"> alias</w:t>
      </w:r>
      <w:r w:rsidRPr="00526FC3">
        <w:t xml:space="preserve"> or a set of functional aliases.</w:t>
      </w:r>
    </w:p>
    <w:p w14:paraId="21E45447" w14:textId="77777777" w:rsidR="008D2684" w:rsidRDefault="008D2684" w:rsidP="008D2684">
      <w:pPr>
        <w:pStyle w:val="NO"/>
        <w:rPr>
          <w:lang w:eastAsia="zh-CN"/>
        </w:rPr>
      </w:pPr>
      <w:r>
        <w:rPr>
          <w:rFonts w:hint="eastAsia"/>
          <w:lang w:eastAsia="zh-CN"/>
        </w:rPr>
        <w:t>NOTE</w:t>
      </w:r>
      <w:r>
        <w:rPr>
          <w:lang w:eastAsia="zh-CN"/>
        </w:rPr>
        <w:t> </w:t>
      </w:r>
      <w:r>
        <w:rPr>
          <w:rFonts w:hint="eastAsia"/>
          <w:lang w:eastAsia="zh-CN"/>
        </w:rPr>
        <w:t>1:</w:t>
      </w:r>
      <w:r>
        <w:rPr>
          <w:lang w:eastAsia="zh-CN"/>
        </w:rPr>
        <w:tab/>
        <w:t>If the MC service server is not the one that performs the functional alias controlling role, the MC service server will forward the request to the MC service server that performs the functional alias controlling role.</w:t>
      </w:r>
    </w:p>
    <w:p w14:paraId="4F81F7AA" w14:textId="77777777" w:rsidR="008D2684" w:rsidRPr="00526FC3" w:rsidRDefault="008D2684" w:rsidP="008D2684">
      <w:pPr>
        <w:pStyle w:val="B1"/>
      </w:pPr>
      <w:r w:rsidRPr="00526FC3">
        <w:rPr>
          <w:rFonts w:hint="eastAsia"/>
          <w:lang w:eastAsia="zh-CN"/>
        </w:rPr>
        <w:t>2</w:t>
      </w:r>
      <w:r w:rsidRPr="00526FC3">
        <w:t>.</w:t>
      </w:r>
      <w:r w:rsidRPr="00526FC3">
        <w:tab/>
        <w:t xml:space="preserve">Based on the MC service user </w:t>
      </w:r>
      <w:r>
        <w:t>profile</w:t>
      </w:r>
      <w:r w:rsidRPr="00526FC3">
        <w:t xml:space="preserve"> and </w:t>
      </w:r>
      <w:r w:rsidRPr="00526FC3">
        <w:rPr>
          <w:rFonts w:hint="eastAsia"/>
          <w:lang w:eastAsia="zh-CN"/>
        </w:rPr>
        <w:t xml:space="preserve">stored </w:t>
      </w:r>
      <w:r w:rsidRPr="00526FC3">
        <w:t>functional alias policy</w:t>
      </w:r>
      <w:r w:rsidRPr="00E744D0">
        <w:t xml:space="preserve"> </w:t>
      </w:r>
      <w:r>
        <w:t>from the functional alias configuration</w:t>
      </w:r>
      <w:r w:rsidRPr="00526FC3">
        <w:t>, the MC service server checks if the MC service user of the MC service client is authori</w:t>
      </w:r>
      <w:r w:rsidRPr="00526FC3">
        <w:rPr>
          <w:rFonts w:hint="eastAsia"/>
          <w:lang w:eastAsia="zh-CN"/>
        </w:rPr>
        <w:t>z</w:t>
      </w:r>
      <w:r w:rsidRPr="00526FC3">
        <w:t xml:space="preserve">ed to </w:t>
      </w:r>
      <w:r w:rsidRPr="00526FC3">
        <w:rPr>
          <w:rFonts w:hint="eastAsia"/>
          <w:lang w:eastAsia="zh-CN"/>
        </w:rPr>
        <w:t>de-</w:t>
      </w:r>
      <w:r w:rsidRPr="00526FC3">
        <w:t>activate from the requested functional alias(es) and if the MC service user of the MC service client has activated to the requested functional alias(es).</w:t>
      </w:r>
    </w:p>
    <w:p w14:paraId="480726B9" w14:textId="77777777" w:rsidR="008D2684" w:rsidRPr="00526FC3" w:rsidRDefault="008D2684" w:rsidP="008D2684">
      <w:pPr>
        <w:pStyle w:val="B1"/>
      </w:pPr>
      <w:r w:rsidRPr="00526FC3">
        <w:rPr>
          <w:rFonts w:hint="eastAsia"/>
          <w:lang w:eastAsia="zh-CN"/>
        </w:rPr>
        <w:t>3</w:t>
      </w:r>
      <w:r w:rsidRPr="00526FC3">
        <w:t>.</w:t>
      </w:r>
      <w:r w:rsidRPr="00526FC3">
        <w:tab/>
        <w:t>If the MC service user is authori</w:t>
      </w:r>
      <w:r w:rsidRPr="00526FC3">
        <w:rPr>
          <w:rFonts w:hint="eastAsia"/>
          <w:lang w:eastAsia="zh-CN"/>
        </w:rPr>
        <w:t>z</w:t>
      </w:r>
      <w:r w:rsidRPr="00526FC3">
        <w:t xml:space="preserve">ed to </w:t>
      </w:r>
      <w:r w:rsidRPr="00526FC3">
        <w:rPr>
          <w:rFonts w:hint="eastAsia"/>
          <w:lang w:eastAsia="zh-CN"/>
        </w:rPr>
        <w:t>de-</w:t>
      </w:r>
      <w:r w:rsidRPr="00526FC3">
        <w:t xml:space="preserve">activate from the requested functional alias(es) then the MC service server </w:t>
      </w:r>
      <w:r w:rsidRPr="00526FC3">
        <w:rPr>
          <w:rFonts w:hint="eastAsia"/>
          <w:lang w:eastAsia="zh-CN"/>
        </w:rPr>
        <w:t>updates</w:t>
      </w:r>
      <w:r w:rsidRPr="00526FC3">
        <w:t xml:space="preserve"> the functional alias activation status of the MC service user.</w:t>
      </w:r>
    </w:p>
    <w:p w14:paraId="55656B9C" w14:textId="77777777" w:rsidR="008D2684" w:rsidRDefault="008D2684" w:rsidP="008D2684">
      <w:pPr>
        <w:pStyle w:val="NO"/>
      </w:pPr>
      <w:r>
        <w:t>NOTE 2:</w:t>
      </w:r>
      <w:r>
        <w:tab/>
        <w:t>T</w:t>
      </w:r>
      <w:r>
        <w:rPr>
          <w:rFonts w:hint="eastAsia"/>
        </w:rPr>
        <w:t xml:space="preserve">he </w:t>
      </w:r>
      <w:r>
        <w:t>functional alias status is notified to other servers (e.g. MC service servers) within the MC system that have subscribed to functional alias status.</w:t>
      </w:r>
    </w:p>
    <w:p w14:paraId="2EDE28CC" w14:textId="77777777" w:rsidR="008D2684" w:rsidRPr="00526FC3" w:rsidRDefault="008D2684" w:rsidP="008D2684">
      <w:pPr>
        <w:pStyle w:val="B1"/>
        <w:rPr>
          <w:lang w:eastAsia="zh-CN"/>
        </w:rPr>
      </w:pPr>
      <w:r w:rsidRPr="00526FC3">
        <w:rPr>
          <w:rFonts w:hint="eastAsia"/>
          <w:lang w:eastAsia="zh-CN"/>
        </w:rPr>
        <w:t>4</w:t>
      </w:r>
      <w:r w:rsidRPr="00526FC3">
        <w:t>.</w:t>
      </w:r>
      <w:r w:rsidRPr="00526FC3">
        <w:tab/>
        <w:t xml:space="preserve">MC service server </w:t>
      </w:r>
      <w:r w:rsidRPr="00526FC3">
        <w:rPr>
          <w:rFonts w:hint="eastAsia"/>
          <w:lang w:eastAsia="zh-CN"/>
        </w:rPr>
        <w:t>provides</w:t>
      </w:r>
      <w:r w:rsidRPr="00526FC3">
        <w:t xml:space="preserve"> to the MC service client the </w:t>
      </w:r>
      <w:r w:rsidRPr="00526FC3">
        <w:rPr>
          <w:rFonts w:hint="eastAsia"/>
          <w:lang w:eastAsia="zh-CN"/>
        </w:rPr>
        <w:t>functional alias</w:t>
      </w:r>
      <w:r w:rsidRPr="00526FC3">
        <w:t xml:space="preserve"> de-activation </w:t>
      </w:r>
      <w:r w:rsidRPr="00526FC3">
        <w:rPr>
          <w:rFonts w:hint="eastAsia"/>
          <w:lang w:eastAsia="zh-CN"/>
        </w:rPr>
        <w:t>response</w:t>
      </w:r>
      <w:r w:rsidRPr="00526FC3">
        <w:rPr>
          <w:lang w:eastAsia="zh-CN"/>
        </w:rPr>
        <w:t>.</w:t>
      </w:r>
    </w:p>
    <w:p w14:paraId="1BCFEDE2" w14:textId="77777777" w:rsidR="008D2684" w:rsidRPr="00526FC3" w:rsidRDefault="008D2684" w:rsidP="008D2684">
      <w:pPr>
        <w:pStyle w:val="B1"/>
        <w:rPr>
          <w:lang w:eastAsia="zh-CN"/>
        </w:rPr>
      </w:pPr>
      <w:r w:rsidRPr="00526FC3">
        <w:rPr>
          <w:lang w:eastAsia="zh-CN"/>
        </w:rPr>
        <w:t>5.</w:t>
      </w:r>
      <w:r w:rsidRPr="00526FC3">
        <w:rPr>
          <w:lang w:eastAsia="zh-CN"/>
        </w:rPr>
        <w:tab/>
        <w:t>The MC service server informs all other MC service user(s) sharing the same functional alias(es).</w:t>
      </w:r>
    </w:p>
    <w:p w14:paraId="12E5AD6D" w14:textId="77777777" w:rsidR="008D2684" w:rsidRPr="00526FC3" w:rsidRDefault="008D2684" w:rsidP="008D2684">
      <w:pPr>
        <w:pStyle w:val="Heading3"/>
        <w:rPr>
          <w:lang w:eastAsia="zh-CN"/>
        </w:rPr>
      </w:pPr>
      <w:bookmarkStart w:id="2804" w:name="_Toc200404750"/>
      <w:r w:rsidRPr="00526FC3">
        <w:t>10.13.6</w:t>
      </w:r>
      <w:r w:rsidRPr="00526FC3">
        <w:tab/>
        <w:t>Authorised MC service user takes over functional alias(es) within an MC system</w:t>
      </w:r>
      <w:bookmarkEnd w:id="2804"/>
    </w:p>
    <w:p w14:paraId="103AFC87" w14:textId="77777777" w:rsidR="008D2684" w:rsidRPr="00526FC3" w:rsidRDefault="008D2684" w:rsidP="008D2684">
      <w:r w:rsidRPr="00526FC3">
        <w:t>The procedure for MC service user takes over functional alias(es) within an MC system is illustrated in figure 10.13.6-1.</w:t>
      </w:r>
    </w:p>
    <w:p w14:paraId="41F676EC" w14:textId="77777777" w:rsidR="008D2684" w:rsidRPr="00526FC3" w:rsidRDefault="008D2684" w:rsidP="008D2684">
      <w:r w:rsidRPr="00526FC3">
        <w:t>During functional alias(es) activation, if the functional alias(es) is (are) already used by another MC service user(s), an authorized MC service user may get an offer to take over the functional alias(es) from the MC service user currently using the functional alias(es).</w:t>
      </w:r>
    </w:p>
    <w:p w14:paraId="273D1833" w14:textId="77777777" w:rsidR="008D2684" w:rsidRPr="00526FC3" w:rsidRDefault="008D2684" w:rsidP="008D2684">
      <w:pPr>
        <w:rPr>
          <w:lang w:eastAsia="zh-CN"/>
        </w:rPr>
      </w:pPr>
      <w:r w:rsidRPr="00526FC3">
        <w:rPr>
          <w:rFonts w:hint="eastAsia"/>
          <w:lang w:eastAsia="zh-CN"/>
        </w:rPr>
        <w:t>Pre-conditions:</w:t>
      </w:r>
    </w:p>
    <w:p w14:paraId="6DD6158C" w14:textId="77777777" w:rsidR="008D2684" w:rsidRPr="00526FC3" w:rsidRDefault="008D2684" w:rsidP="008D2684">
      <w:pPr>
        <w:pStyle w:val="B1"/>
        <w:rPr>
          <w:lang w:eastAsia="zh-CN"/>
        </w:rPr>
      </w:pPr>
      <w:r w:rsidRPr="00526FC3">
        <w:rPr>
          <w:lang w:eastAsia="zh-CN"/>
        </w:rPr>
        <w:t>1.</w:t>
      </w:r>
      <w:r w:rsidRPr="00526FC3">
        <w:rPr>
          <w:rFonts w:hint="eastAsia"/>
          <w:lang w:eastAsia="zh-CN"/>
        </w:rPr>
        <w:tab/>
        <w:t>MC se</w:t>
      </w:r>
      <w:r w:rsidRPr="00526FC3">
        <w:rPr>
          <w:lang w:eastAsia="zh-CN"/>
        </w:rPr>
        <w:t>rvice client 1 has performed the functional alias(es) activation procedure as described in subclause 10.13.4.</w:t>
      </w:r>
    </w:p>
    <w:p w14:paraId="49057E77" w14:textId="77777777" w:rsidR="008D2684" w:rsidRPr="00526FC3" w:rsidRDefault="008D2684" w:rsidP="008D2684">
      <w:pPr>
        <w:pStyle w:val="B1"/>
        <w:rPr>
          <w:lang w:eastAsia="zh-CN"/>
        </w:rPr>
      </w:pPr>
      <w:r w:rsidRPr="00526FC3">
        <w:rPr>
          <w:lang w:eastAsia="zh-CN"/>
        </w:rPr>
        <w:t>2.</w:t>
      </w:r>
      <w:r w:rsidRPr="00526FC3">
        <w:rPr>
          <w:lang w:eastAsia="zh-CN"/>
        </w:rPr>
        <w:tab/>
        <w:t>As result of the functional alias(es) activation procedure, the MC service user of MC service client 1 is aware which functional alias(es) are already used but can be taken over.</w:t>
      </w:r>
    </w:p>
    <w:p w14:paraId="72D17691" w14:textId="77777777" w:rsidR="008D2684" w:rsidRPr="00526FC3" w:rsidRDefault="008D2684" w:rsidP="008D2684">
      <w:pPr>
        <w:pStyle w:val="B1"/>
        <w:rPr>
          <w:lang w:eastAsia="zh-CN"/>
        </w:rPr>
      </w:pPr>
      <w:r w:rsidRPr="00526FC3">
        <w:rPr>
          <w:lang w:eastAsia="zh-CN"/>
        </w:rPr>
        <w:lastRenderedPageBreak/>
        <w:t>3.</w:t>
      </w:r>
      <w:r w:rsidRPr="00526FC3">
        <w:rPr>
          <w:lang w:eastAsia="zh-CN"/>
        </w:rPr>
        <w:tab/>
        <w:t xml:space="preserve">The MC service user of MC service client 1 decides to take over a functional alias. </w:t>
      </w:r>
    </w:p>
    <w:p w14:paraId="68BE829F" w14:textId="77777777" w:rsidR="008D2684" w:rsidRPr="00526FC3" w:rsidRDefault="008D2684" w:rsidP="008D2684">
      <w:pPr>
        <w:pStyle w:val="TH"/>
      </w:pPr>
      <w:r w:rsidRPr="00526FC3">
        <w:object w:dxaOrig="9324" w:dyaOrig="4501" w14:anchorId="31BFAFD2">
          <v:shape id="_x0000_i1182" type="#_x0000_t75" style="width:445.55pt;height:213.65pt" o:ole="">
            <v:imagedata r:id="rId325" o:title=""/>
          </v:shape>
          <o:OLEObject Type="Embed" ProgID="Visio.Drawing.11" ShapeID="_x0000_i1182" DrawAspect="Content" ObjectID="_1811021245" r:id="rId326"/>
        </w:object>
      </w:r>
    </w:p>
    <w:p w14:paraId="6FA607F8" w14:textId="77777777" w:rsidR="008D2684" w:rsidRPr="00526FC3" w:rsidRDefault="008D2684" w:rsidP="008D2684">
      <w:pPr>
        <w:pStyle w:val="TF"/>
      </w:pPr>
      <w:r w:rsidRPr="00526FC3">
        <w:t>Figure 10.13.6-1: Functional alias taking over procedure within an MC system</w:t>
      </w:r>
    </w:p>
    <w:p w14:paraId="4F8C98BF" w14:textId="77777777" w:rsidR="008D2684" w:rsidRPr="00526FC3" w:rsidRDefault="008D2684" w:rsidP="008D2684">
      <w:pPr>
        <w:pStyle w:val="B1"/>
      </w:pPr>
      <w:r w:rsidRPr="00526FC3">
        <w:t>1.</w:t>
      </w:r>
      <w:r w:rsidRPr="00526FC3">
        <w:tab/>
        <w:t>MC service client 1 of the MC service user 1 requests the MC service server to take over a functional alias by sending a functional alias take over request.</w:t>
      </w:r>
    </w:p>
    <w:p w14:paraId="5FCCC7B4" w14:textId="77777777" w:rsidR="008D2684" w:rsidRDefault="008D2684" w:rsidP="008D2684">
      <w:pPr>
        <w:pStyle w:val="NO"/>
        <w:rPr>
          <w:lang w:eastAsia="zh-CN"/>
        </w:rPr>
      </w:pPr>
      <w:r>
        <w:rPr>
          <w:rFonts w:hint="eastAsia"/>
          <w:lang w:eastAsia="zh-CN"/>
        </w:rPr>
        <w:t>NOTE</w:t>
      </w:r>
      <w:r>
        <w:rPr>
          <w:lang w:eastAsia="zh-CN"/>
        </w:rPr>
        <w:t> </w:t>
      </w:r>
      <w:r>
        <w:rPr>
          <w:rFonts w:hint="eastAsia"/>
          <w:lang w:eastAsia="zh-CN"/>
        </w:rPr>
        <w:t>1:</w:t>
      </w:r>
      <w:r>
        <w:rPr>
          <w:lang w:eastAsia="zh-CN"/>
        </w:rPr>
        <w:tab/>
        <w:t>If the MC service server is not the one that performs the functional alias controlling role, the MC service server will forward the request to the MC service server that performs the functional alias controlling role.</w:t>
      </w:r>
    </w:p>
    <w:p w14:paraId="4E1628F2" w14:textId="77777777" w:rsidR="008D2684" w:rsidRDefault="008D2684" w:rsidP="008D2684">
      <w:pPr>
        <w:pStyle w:val="NO"/>
      </w:pPr>
      <w:r>
        <w:rPr>
          <w:rFonts w:hint="eastAsia"/>
          <w:lang w:eastAsia="zh-CN"/>
        </w:rPr>
        <w:t>NOTE</w:t>
      </w:r>
      <w:r>
        <w:rPr>
          <w:lang w:eastAsia="zh-CN"/>
        </w:rPr>
        <w:t> </w:t>
      </w:r>
      <w:r>
        <w:rPr>
          <w:rFonts w:hint="eastAsia"/>
          <w:lang w:eastAsia="zh-CN"/>
        </w:rPr>
        <w:t>2:</w:t>
      </w:r>
      <w:r>
        <w:rPr>
          <w:lang w:eastAsia="zh-CN"/>
        </w:rPr>
        <w:tab/>
        <w:t>For the sake of brevity takeover of single functional alias is shown in this procedure. If MC service user 1 decides to take over multiple functional aliases, then the Functional alias take over request in step 1 carries a list of those functional aliases.</w:t>
      </w:r>
    </w:p>
    <w:p w14:paraId="432D9C9D" w14:textId="77777777" w:rsidR="008D2684" w:rsidRPr="00526FC3" w:rsidRDefault="008D2684" w:rsidP="008D2684">
      <w:pPr>
        <w:pStyle w:val="B1"/>
        <w:rPr>
          <w:lang w:eastAsia="zh-CN"/>
        </w:rPr>
      </w:pPr>
      <w:r w:rsidRPr="00526FC3">
        <w:t>2.</w:t>
      </w:r>
      <w:r w:rsidRPr="00526FC3">
        <w:tab/>
        <w:t>The MC service server checks if there are any conflicts taking over the functional alias.</w:t>
      </w:r>
    </w:p>
    <w:p w14:paraId="47DDFE90" w14:textId="77777777" w:rsidR="008D2684" w:rsidRPr="00526FC3" w:rsidRDefault="008D2684" w:rsidP="008D2684">
      <w:pPr>
        <w:pStyle w:val="B1"/>
      </w:pPr>
      <w:r w:rsidRPr="00526FC3">
        <w:t>3.</w:t>
      </w:r>
      <w:r w:rsidRPr="00526FC3">
        <w:tab/>
        <w:t>If the user of the MC service client 1 is authorised to take over the requested functional alias then the MC service server sends a functional alias revoke notification to inform MC service client 2 that the functional alias has been revoked and is not any longer active for the user of MC service client 2.</w:t>
      </w:r>
    </w:p>
    <w:p w14:paraId="2A7BB7C0" w14:textId="77777777" w:rsidR="008D2684" w:rsidRPr="00526FC3" w:rsidRDefault="008D2684" w:rsidP="008D2684">
      <w:pPr>
        <w:pStyle w:val="B1"/>
      </w:pPr>
      <w:r w:rsidRPr="00526FC3">
        <w:t>4.</w:t>
      </w:r>
      <w:r w:rsidRPr="00526FC3">
        <w:tab/>
        <w:t>The MC service server stores the functional alias status of the requested functional alias.</w:t>
      </w:r>
    </w:p>
    <w:p w14:paraId="674507A1" w14:textId="77777777" w:rsidR="008D2684" w:rsidRDefault="008D2684" w:rsidP="008D2684">
      <w:pPr>
        <w:pStyle w:val="NO"/>
      </w:pPr>
      <w:r>
        <w:t>NOTE 3:</w:t>
      </w:r>
      <w:r>
        <w:tab/>
        <w:t>T</w:t>
      </w:r>
      <w:r>
        <w:rPr>
          <w:rFonts w:hint="eastAsia"/>
        </w:rPr>
        <w:t xml:space="preserve">he </w:t>
      </w:r>
      <w:r>
        <w:t>functional alias status is notified to other servers (e.g. MC service servers) within the MC system that have subscribed to functional alias status.</w:t>
      </w:r>
    </w:p>
    <w:p w14:paraId="5E42A53F" w14:textId="77777777" w:rsidR="008D2684" w:rsidRPr="00526FC3" w:rsidRDefault="008D2684" w:rsidP="008D2684">
      <w:pPr>
        <w:pStyle w:val="B1"/>
      </w:pPr>
      <w:r w:rsidRPr="00526FC3">
        <w:t>5.</w:t>
      </w:r>
      <w:r w:rsidRPr="00526FC3">
        <w:tab/>
        <w:t>MC service server sends a functional alias take over response to the MC service client.</w:t>
      </w:r>
    </w:p>
    <w:p w14:paraId="3DCA4218" w14:textId="77777777" w:rsidR="008D2684" w:rsidRDefault="008D2684" w:rsidP="008D2684">
      <w:pPr>
        <w:pStyle w:val="B1"/>
      </w:pPr>
      <w:r w:rsidRPr="00526FC3">
        <w:t>6.</w:t>
      </w:r>
      <w:r w:rsidRPr="00526FC3">
        <w:tab/>
        <w:t>The MC service server informs all other MC service user(s) sharing the same functional alias.</w:t>
      </w:r>
    </w:p>
    <w:p w14:paraId="13567541" w14:textId="77777777" w:rsidR="008D2684" w:rsidRPr="00526FC3" w:rsidRDefault="008D2684" w:rsidP="008D2684">
      <w:pPr>
        <w:pStyle w:val="Heading3"/>
        <w:rPr>
          <w:lang w:eastAsia="zh-CN"/>
        </w:rPr>
      </w:pPr>
      <w:bookmarkStart w:id="2805" w:name="_Toc200404751"/>
      <w:r w:rsidRPr="00526FC3">
        <w:t>10.13.</w:t>
      </w:r>
      <w:r>
        <w:t>7</w:t>
      </w:r>
      <w:r w:rsidRPr="00526FC3">
        <w:tab/>
        <w:t xml:space="preserve">Authorised MC service user retrieves </w:t>
      </w:r>
      <w:r>
        <w:t>MC service user</w:t>
      </w:r>
      <w:r w:rsidRPr="00526FC3">
        <w:t>(s) for</w:t>
      </w:r>
      <w:r>
        <w:t xml:space="preserve"> </w:t>
      </w:r>
      <w:r w:rsidRPr="00526FC3">
        <w:t xml:space="preserve">certain </w:t>
      </w:r>
      <w:r>
        <w:t>active functional alias(es)</w:t>
      </w:r>
      <w:bookmarkEnd w:id="2805"/>
    </w:p>
    <w:p w14:paraId="76DCEC9E" w14:textId="77777777" w:rsidR="008D2684" w:rsidRPr="00526FC3" w:rsidRDefault="008D2684" w:rsidP="008D2684">
      <w:r w:rsidRPr="00526FC3">
        <w:t xml:space="preserve">An authorised MC service user can request the </w:t>
      </w:r>
      <w:r>
        <w:t>MC service user(</w:t>
      </w:r>
      <w:r w:rsidRPr="00526FC3">
        <w:t xml:space="preserve">s) </w:t>
      </w:r>
      <w:r>
        <w:t>who have activated the functional</w:t>
      </w:r>
      <w:r w:rsidRPr="00741BD8">
        <w:t xml:space="preserve"> alias </w:t>
      </w:r>
      <w:r>
        <w:t>being queried,</w:t>
      </w:r>
      <w:r w:rsidRPr="00526FC3">
        <w:t xml:space="preserve"> for </w:t>
      </w:r>
      <w:r>
        <w:t>one or more</w:t>
      </w:r>
      <w:r w:rsidRPr="00526FC3">
        <w:t xml:space="preserve"> </w:t>
      </w:r>
      <w:r>
        <w:t>functional aliases</w:t>
      </w:r>
      <w:r w:rsidRPr="00526FC3">
        <w:t>.</w:t>
      </w:r>
    </w:p>
    <w:p w14:paraId="146E5779" w14:textId="77777777" w:rsidR="008D2684" w:rsidRPr="00526FC3" w:rsidRDefault="008D2684" w:rsidP="008D2684">
      <w:r>
        <w:t>Figure 10.13.7</w:t>
      </w:r>
      <w:r w:rsidRPr="00526FC3">
        <w:t xml:space="preserve">-1 below illustrates the </w:t>
      </w:r>
      <w:r>
        <w:t>query of usage of the active functional alias(es) procedure</w:t>
      </w:r>
      <w:r w:rsidRPr="00526FC3">
        <w:t>.</w:t>
      </w:r>
    </w:p>
    <w:p w14:paraId="681E69FD" w14:textId="77777777" w:rsidR="008D2684" w:rsidRPr="00526FC3" w:rsidRDefault="008D2684" w:rsidP="008D2684">
      <w:pPr>
        <w:pStyle w:val="TH"/>
      </w:pPr>
      <w:r>
        <w:object w:dxaOrig="6229" w:dyaOrig="3145" w14:anchorId="21C8E9C7">
          <v:shape id="_x0000_i1183" type="#_x0000_t75" style="width:310.9pt;height:157.55pt" o:ole="">
            <v:imagedata r:id="rId327" o:title=""/>
          </v:shape>
          <o:OLEObject Type="Embed" ProgID="Visio.Drawing.11" ShapeID="_x0000_i1183" DrawAspect="Content" ObjectID="_1811021246" r:id="rId328"/>
        </w:object>
      </w:r>
    </w:p>
    <w:p w14:paraId="71D4EF1E" w14:textId="77777777" w:rsidR="008D2684" w:rsidRPr="00526FC3" w:rsidRDefault="008D2684" w:rsidP="008D2684">
      <w:pPr>
        <w:pStyle w:val="TF"/>
      </w:pPr>
      <w:r w:rsidRPr="00526FC3">
        <w:t>Figure 10.13.</w:t>
      </w:r>
      <w:r>
        <w:t>7</w:t>
      </w:r>
      <w:r w:rsidRPr="00526FC3">
        <w:t xml:space="preserve">-1: </w:t>
      </w:r>
      <w:r>
        <w:t>Query of usage of the active functional alias(es)</w:t>
      </w:r>
    </w:p>
    <w:p w14:paraId="10E6346F" w14:textId="77777777" w:rsidR="008D2684" w:rsidRPr="00526FC3" w:rsidRDefault="008D2684" w:rsidP="008D2684">
      <w:pPr>
        <w:pStyle w:val="B1"/>
      </w:pPr>
      <w:r w:rsidRPr="00526FC3">
        <w:t>1.</w:t>
      </w:r>
      <w:r w:rsidRPr="00526FC3">
        <w:tab/>
        <w:t xml:space="preserve">The MC service client of the MC service user requests </w:t>
      </w:r>
      <w:r>
        <w:t>the</w:t>
      </w:r>
      <w:r w:rsidRPr="00526FC3">
        <w:t xml:space="preserve"> list</w:t>
      </w:r>
      <w:r>
        <w:t>(s)</w:t>
      </w:r>
      <w:r w:rsidRPr="00526FC3">
        <w:t xml:space="preserve"> of MC service user</w:t>
      </w:r>
      <w:r>
        <w:t>(s) who have actived the functional</w:t>
      </w:r>
      <w:r w:rsidRPr="00741BD8">
        <w:t xml:space="preserve"> alias </w:t>
      </w:r>
      <w:r>
        <w:t xml:space="preserve">being queried, </w:t>
      </w:r>
      <w:r w:rsidRPr="00526FC3">
        <w:t>by sending a</w:t>
      </w:r>
      <w:r>
        <w:t>n active</w:t>
      </w:r>
      <w:r w:rsidRPr="00526FC3">
        <w:t xml:space="preserve"> functional alias information </w:t>
      </w:r>
      <w:r>
        <w:t xml:space="preserve">usage </w:t>
      </w:r>
      <w:r w:rsidRPr="00526FC3">
        <w:t xml:space="preserve">query request. The </w:t>
      </w:r>
      <w:r>
        <w:t>functional alias(es) to be queried are</w:t>
      </w:r>
      <w:r w:rsidRPr="00526FC3">
        <w:t xml:space="preserve"> included.</w:t>
      </w:r>
    </w:p>
    <w:p w14:paraId="6A763467" w14:textId="77777777" w:rsidR="008D2684" w:rsidRPr="00526FC3" w:rsidRDefault="008D2684" w:rsidP="008D2684">
      <w:pPr>
        <w:pStyle w:val="B1"/>
      </w:pPr>
      <w:r w:rsidRPr="00526FC3">
        <w:t>2.</w:t>
      </w:r>
      <w:r w:rsidRPr="00526FC3">
        <w:tab/>
        <w:t xml:space="preserve">The MC service server checks whether the MC service user is authorized to perform the query. If authorized, then the MC service server retrieves the </w:t>
      </w:r>
      <w:r>
        <w:t>requested MC service user(s)</w:t>
      </w:r>
      <w:r w:rsidRPr="00526FC3">
        <w:t xml:space="preserve"> </w:t>
      </w:r>
      <w:r>
        <w:t>information for those MC service users who have actived the functional</w:t>
      </w:r>
      <w:r w:rsidRPr="00741BD8">
        <w:t xml:space="preserve"> alias </w:t>
      </w:r>
      <w:r>
        <w:t>being queried.</w:t>
      </w:r>
    </w:p>
    <w:p w14:paraId="53C54874" w14:textId="77777777" w:rsidR="008D2684" w:rsidRDefault="008D2684" w:rsidP="008D2684">
      <w:pPr>
        <w:pStyle w:val="B1"/>
      </w:pPr>
      <w:r w:rsidRPr="00526FC3">
        <w:t>3.</w:t>
      </w:r>
      <w:r w:rsidRPr="00526FC3">
        <w:tab/>
        <w:t>The MC service server sends a</w:t>
      </w:r>
      <w:r>
        <w:t>n active</w:t>
      </w:r>
      <w:r w:rsidRPr="00526FC3">
        <w:t xml:space="preserve"> functional alias information </w:t>
      </w:r>
      <w:r>
        <w:t xml:space="preserve">usage </w:t>
      </w:r>
      <w:r w:rsidRPr="00526FC3">
        <w:t xml:space="preserve">query response including the </w:t>
      </w:r>
      <w:r>
        <w:rPr>
          <w:rFonts w:hint="eastAsia"/>
          <w:lang w:eastAsia="zh-CN"/>
        </w:rPr>
        <w:t xml:space="preserve">MC service user information </w:t>
      </w:r>
      <w:r w:rsidRPr="00526FC3">
        <w:t>to the MC service client.</w:t>
      </w:r>
    </w:p>
    <w:p w14:paraId="52797FB4" w14:textId="77777777" w:rsidR="008D2684" w:rsidRPr="000C0B14" w:rsidRDefault="008D2684" w:rsidP="008D2684">
      <w:pPr>
        <w:keepNext/>
        <w:keepLines/>
        <w:spacing w:before="120"/>
        <w:ind w:left="1134" w:hanging="1134"/>
        <w:outlineLvl w:val="2"/>
        <w:rPr>
          <w:rFonts w:ascii="Arial" w:hAnsi="Arial"/>
          <w:sz w:val="28"/>
          <w:lang w:eastAsia="zh-CN"/>
        </w:rPr>
      </w:pPr>
      <w:r>
        <w:rPr>
          <w:rFonts w:ascii="Arial" w:hAnsi="Arial"/>
          <w:sz w:val="28"/>
        </w:rPr>
        <w:t>10.13.8</w:t>
      </w:r>
      <w:r w:rsidRPr="000C0B14">
        <w:rPr>
          <w:rFonts w:ascii="Arial" w:hAnsi="Arial"/>
          <w:sz w:val="28"/>
        </w:rPr>
        <w:tab/>
      </w:r>
      <w:r>
        <w:rPr>
          <w:rFonts w:ascii="Arial" w:hAnsi="Arial"/>
          <w:sz w:val="28"/>
        </w:rPr>
        <w:t>Automatic activation of functional alias(es)</w:t>
      </w:r>
      <w:r w:rsidRPr="000C0B14">
        <w:rPr>
          <w:rFonts w:ascii="Arial" w:hAnsi="Arial"/>
          <w:sz w:val="28"/>
        </w:rPr>
        <w:t xml:space="preserve"> within an MC system</w:t>
      </w:r>
    </w:p>
    <w:p w14:paraId="1A24F602" w14:textId="77777777" w:rsidR="008D2684" w:rsidRPr="00801DFC" w:rsidRDefault="008D2684" w:rsidP="008D2684">
      <w:pPr>
        <w:rPr>
          <w:lang w:val="en-US"/>
        </w:rPr>
      </w:pPr>
      <w:r w:rsidRPr="008174BC">
        <w:rPr>
          <w:lang w:val="en-US"/>
        </w:rPr>
        <w:t xml:space="preserve">The MC Service Server </w:t>
      </w:r>
      <w:r>
        <w:rPr>
          <w:lang w:val="en-US"/>
        </w:rPr>
        <w:t>can</w:t>
      </w:r>
      <w:r w:rsidRPr="008174BC">
        <w:rPr>
          <w:lang w:val="en-US"/>
        </w:rPr>
        <w:t xml:space="preserve"> automatically activate f</w:t>
      </w:r>
      <w:r>
        <w:rPr>
          <w:lang w:val="en-US"/>
        </w:rPr>
        <w:t>unctional</w:t>
      </w:r>
      <w:r w:rsidRPr="008174BC">
        <w:rPr>
          <w:lang w:val="en-US"/>
        </w:rPr>
        <w:t xml:space="preserve"> aliases that can be specified by internal or external triggers such as location dependency, schedule, or timer.</w:t>
      </w:r>
    </w:p>
    <w:p w14:paraId="16FE677F" w14:textId="77777777" w:rsidR="008D2684" w:rsidRDefault="008D2684" w:rsidP="008D2684">
      <w:r w:rsidRPr="00687DBB">
        <w:t xml:space="preserve">The procedure for </w:t>
      </w:r>
      <w:r>
        <w:t xml:space="preserve">automatic </w:t>
      </w:r>
      <w:r w:rsidRPr="00687DBB">
        <w:t>activation of functional alias(es) within an MC system is illustrated in figure </w:t>
      </w:r>
      <w:r>
        <w:t>10.13.8-1</w:t>
      </w:r>
      <w:r w:rsidRPr="00687DBB">
        <w:t>.</w:t>
      </w:r>
      <w:r>
        <w:t xml:space="preserve"> The MC service client(s) get(s) notified by the MC service server at the time </w:t>
      </w:r>
      <w:r w:rsidRPr="009C1731">
        <w:t>when a functional a</w:t>
      </w:r>
      <w:r>
        <w:t>lias has been activated</w:t>
      </w:r>
      <w:r w:rsidRPr="009C1731">
        <w:t xml:space="preserve"> by the MC service server.</w:t>
      </w:r>
      <w:r>
        <w:t xml:space="preserve"> </w:t>
      </w:r>
    </w:p>
    <w:p w14:paraId="38D53287" w14:textId="77777777" w:rsidR="008D2684" w:rsidRDefault="008D2684" w:rsidP="008D2684">
      <w:r w:rsidRPr="00687DBB">
        <w:t>Pre-conditions:</w:t>
      </w:r>
    </w:p>
    <w:p w14:paraId="66003224" w14:textId="77777777" w:rsidR="008D2684" w:rsidRDefault="008D2684" w:rsidP="008D2684">
      <w:pPr>
        <w:pStyle w:val="B1"/>
      </w:pPr>
      <w:r w:rsidRPr="00D14CAE">
        <w:t>1.</w:t>
      </w:r>
      <w:r w:rsidRPr="00D14CAE">
        <w:tab/>
        <w:t xml:space="preserve">MC service server may have retrieved the MC service user </w:t>
      </w:r>
      <w:r>
        <w:t xml:space="preserve">profile </w:t>
      </w:r>
      <w:r w:rsidRPr="00D14CAE">
        <w:t>and functional alias policy</w:t>
      </w:r>
      <w:r w:rsidRPr="00791987">
        <w:t xml:space="preserve"> </w:t>
      </w:r>
      <w:r>
        <w:t>from the functional alias configuration</w:t>
      </w:r>
      <w:r w:rsidRPr="00D14CAE">
        <w:t>, for example, which MC service user(s) are authorized to activate which functional alias(es), to use corresponding priorities and other configuration data associated with the functional alias.</w:t>
      </w:r>
    </w:p>
    <w:p w14:paraId="30908BC3" w14:textId="77777777" w:rsidR="008D2684" w:rsidRPr="00687DBB" w:rsidRDefault="008D2684" w:rsidP="008D2684">
      <w:pPr>
        <w:pStyle w:val="B1"/>
      </w:pPr>
      <w:r w:rsidRPr="00687DBB">
        <w:t>2.</w:t>
      </w:r>
      <w:r w:rsidRPr="00687DBB">
        <w:tab/>
        <w:t xml:space="preserve">MC service </w:t>
      </w:r>
      <w:r>
        <w:t>server</w:t>
      </w:r>
      <w:r w:rsidRPr="00687DBB">
        <w:t xml:space="preserve"> has already been provisioned with the functional alias(es) information that the MC service client is allowed to activate.</w:t>
      </w:r>
    </w:p>
    <w:p w14:paraId="344E74E8" w14:textId="77777777" w:rsidR="008D2684" w:rsidRDefault="008D2684" w:rsidP="008D2684">
      <w:pPr>
        <w:pStyle w:val="TH"/>
      </w:pPr>
      <w:r>
        <w:object w:dxaOrig="11941" w:dyaOrig="6556" w14:anchorId="33BD2CA5">
          <v:shape id="_x0000_i1184" type="#_x0000_t75" style="width:464.75pt;height:254.8pt" o:ole="">
            <v:imagedata r:id="rId329" o:title=""/>
          </v:shape>
          <o:OLEObject Type="Embed" ProgID="Visio.Drawing.15" ShapeID="_x0000_i1184" DrawAspect="Content" ObjectID="_1811021247" r:id="rId330"/>
        </w:object>
      </w:r>
    </w:p>
    <w:p w14:paraId="40E7C38B" w14:textId="77777777" w:rsidR="008D2684" w:rsidRPr="00687DBB" w:rsidRDefault="008D2684" w:rsidP="008D2684">
      <w:pPr>
        <w:pStyle w:val="TF"/>
      </w:pPr>
      <w:r w:rsidRPr="00687DBB">
        <w:t>Figure </w:t>
      </w:r>
      <w:r>
        <w:t>10</w:t>
      </w:r>
      <w:r w:rsidRPr="00687DBB">
        <w:t>.</w:t>
      </w:r>
      <w:r>
        <w:t>13</w:t>
      </w:r>
      <w:r w:rsidRPr="00687DBB">
        <w:t>.</w:t>
      </w:r>
      <w:r>
        <w:t>8</w:t>
      </w:r>
      <w:r w:rsidRPr="00687DBB">
        <w:t xml:space="preserve">-1: </w:t>
      </w:r>
      <w:r>
        <w:t>Automatic</w:t>
      </w:r>
      <w:r w:rsidRPr="00687DBB">
        <w:t xml:space="preserve"> functional alias activation within an MC system</w:t>
      </w:r>
    </w:p>
    <w:p w14:paraId="16458E7B" w14:textId="77777777" w:rsidR="008D2684" w:rsidRDefault="008D2684" w:rsidP="008D2684">
      <w:pPr>
        <w:pStyle w:val="B1"/>
        <w:rPr>
          <w:lang w:eastAsia="x-none"/>
        </w:rPr>
      </w:pPr>
      <w:bookmarkStart w:id="2806" w:name="_Hlk513649780"/>
      <w:r>
        <w:t>1.</w:t>
      </w:r>
      <w:r>
        <w:tab/>
      </w:r>
      <w:r w:rsidRPr="00687DBB">
        <w:t xml:space="preserve">The condition </w:t>
      </w:r>
      <w:r>
        <w:t>e.g. timer or current location</w:t>
      </w:r>
      <w:r w:rsidRPr="00687DBB">
        <w:t xml:space="preserve"> </w:t>
      </w:r>
      <w:r>
        <w:t xml:space="preserve">of the MC service user </w:t>
      </w:r>
      <w:r w:rsidRPr="00687DBB">
        <w:t xml:space="preserve">for </w:t>
      </w:r>
      <w:r>
        <w:t xml:space="preserve">automatic </w:t>
      </w:r>
      <w:r w:rsidRPr="00687DBB">
        <w:t>functional alias(es) activation is met.</w:t>
      </w:r>
    </w:p>
    <w:p w14:paraId="0577B624" w14:textId="77777777" w:rsidR="008D2684" w:rsidRPr="009C1731" w:rsidRDefault="008D2684" w:rsidP="008D2684">
      <w:pPr>
        <w:pStyle w:val="B1"/>
        <w:rPr>
          <w:lang w:eastAsia="x-none"/>
        </w:rPr>
      </w:pPr>
      <w:r>
        <w:rPr>
          <w:lang w:eastAsia="x-none"/>
        </w:rPr>
        <w:t>2</w:t>
      </w:r>
      <w:r w:rsidRPr="009C1731">
        <w:rPr>
          <w:lang w:eastAsia="x-none"/>
        </w:rPr>
        <w:t>.</w:t>
      </w:r>
      <w:r w:rsidRPr="009C1731">
        <w:rPr>
          <w:lang w:eastAsia="x-none"/>
        </w:rPr>
        <w:tab/>
      </w:r>
      <w:bookmarkStart w:id="2807" w:name="_Hlk514834646"/>
      <w:r w:rsidRPr="009C1731">
        <w:rPr>
          <w:lang w:eastAsia="x-none"/>
        </w:rPr>
        <w:t xml:space="preserve">The MC service server checks if there are any conflicts with </w:t>
      </w:r>
      <w:r>
        <w:rPr>
          <w:lang w:eastAsia="x-none"/>
        </w:rPr>
        <w:t xml:space="preserve">current </w:t>
      </w:r>
      <w:r w:rsidRPr="009C1731">
        <w:rPr>
          <w:lang w:eastAsia="x-none"/>
        </w:rPr>
        <w:t>active functional alias(es).</w:t>
      </w:r>
      <w:bookmarkEnd w:id="2807"/>
    </w:p>
    <w:p w14:paraId="5C93320F" w14:textId="77777777" w:rsidR="008D2684" w:rsidRPr="009C1731" w:rsidRDefault="008D2684" w:rsidP="008D2684">
      <w:pPr>
        <w:pStyle w:val="B2"/>
      </w:pPr>
      <w:r>
        <w:t>a.)</w:t>
      </w:r>
      <w:r>
        <w:tab/>
      </w:r>
      <w:r w:rsidRPr="009C1731">
        <w:t xml:space="preserve">If a certain functional alias(es) can be simultaneously active for multiple MC service users and the upper limit of simultaneous MC service users is not reached, the MC service </w:t>
      </w:r>
      <w:r>
        <w:t xml:space="preserve">server </w:t>
      </w:r>
      <w:r w:rsidRPr="009C1731">
        <w:t xml:space="preserve">shall activate the functional alias(es) for the </w:t>
      </w:r>
      <w:r w:rsidRPr="00CD78E6">
        <w:t>corresponding MC service user</w:t>
      </w:r>
      <w:r w:rsidRPr="00CC7A13">
        <w:t xml:space="preserve"> and</w:t>
      </w:r>
      <w:r w:rsidRPr="009C1731">
        <w:t xml:space="preserve"> inform all other MC service user(s) </w:t>
      </w:r>
      <w:r>
        <w:t>that are</w:t>
      </w:r>
      <w:r w:rsidRPr="009C1731">
        <w:t xml:space="preserve"> sharing the same functional alias(es) (step </w:t>
      </w:r>
      <w:r>
        <w:t>5</w:t>
      </w:r>
      <w:r w:rsidRPr="009C1731">
        <w:t>).</w:t>
      </w:r>
    </w:p>
    <w:p w14:paraId="15F43F05" w14:textId="77777777" w:rsidR="008D2684" w:rsidRDefault="008D2684" w:rsidP="008D2684">
      <w:pPr>
        <w:pStyle w:val="B2"/>
      </w:pPr>
      <w:r w:rsidRPr="00CD78E6">
        <w:t>b.)</w:t>
      </w:r>
      <w:r w:rsidRPr="00CD78E6">
        <w:tab/>
        <w:t>If the limit of simultaneous MC service users is reached or the functional alias is not allowed to be shared then the MC service server does not proceed with the functional alias(es) activation procedure or the MC</w:t>
      </w:r>
      <w:r>
        <w:t xml:space="preserve"> service server can reassign </w:t>
      </w:r>
      <w:r w:rsidRPr="009C1731">
        <w:t>the functional alias</w:t>
      </w:r>
      <w:r>
        <w:t>, i.e. takeover,</w:t>
      </w:r>
      <w:r w:rsidRPr="009C1731">
        <w:t xml:space="preserve"> from the MC service user currently using the functional alias(es)</w:t>
      </w:r>
      <w:r>
        <w:t xml:space="preserve"> to the new MC service client</w:t>
      </w:r>
      <w:r w:rsidRPr="009C1731">
        <w:t>.</w:t>
      </w:r>
    </w:p>
    <w:p w14:paraId="562266ED" w14:textId="77777777" w:rsidR="008D2684" w:rsidRPr="00CC7A13" w:rsidRDefault="008D2684" w:rsidP="008D2684">
      <w:pPr>
        <w:pStyle w:val="B1"/>
      </w:pPr>
      <w:r>
        <w:t>3.</w:t>
      </w:r>
      <w:r>
        <w:tab/>
      </w:r>
      <w:r w:rsidRPr="009C1731">
        <w:t>MC service server notifies the MC service client about the activation of the functional alias(es).</w:t>
      </w:r>
    </w:p>
    <w:p w14:paraId="00D37036" w14:textId="77777777" w:rsidR="008D2684" w:rsidRPr="009C1731" w:rsidRDefault="008D2684" w:rsidP="008D2684">
      <w:pPr>
        <w:pStyle w:val="B1"/>
      </w:pPr>
      <w:r>
        <w:t>4</w:t>
      </w:r>
      <w:r w:rsidRPr="009C1731">
        <w:t>.</w:t>
      </w:r>
      <w:r w:rsidRPr="009C1731">
        <w:tab/>
        <w:t>The MC service server stores the functional alias(es) status for the funct</w:t>
      </w:r>
      <w:r>
        <w:t xml:space="preserve">ional alias(es), including date and </w:t>
      </w:r>
      <w:r w:rsidRPr="009C1731">
        <w:t>time of activation.</w:t>
      </w:r>
    </w:p>
    <w:p w14:paraId="4A84807D" w14:textId="77777777" w:rsidR="008D2684" w:rsidRDefault="008D2684" w:rsidP="008D2684">
      <w:pPr>
        <w:pStyle w:val="B1"/>
      </w:pPr>
      <w:r>
        <w:t>5</w:t>
      </w:r>
      <w:r w:rsidRPr="009C1731">
        <w:t>.</w:t>
      </w:r>
      <w:r w:rsidRPr="009C1731">
        <w:tab/>
        <w:t>The MC service server informs all other MC service user(s) sharing the same functional alias(es).</w:t>
      </w:r>
    </w:p>
    <w:bookmarkEnd w:id="2806"/>
    <w:p w14:paraId="58421014" w14:textId="77777777" w:rsidR="008D2684" w:rsidRPr="000C0B14" w:rsidRDefault="008D2684" w:rsidP="008D2684">
      <w:pPr>
        <w:keepNext/>
        <w:keepLines/>
        <w:spacing w:before="120"/>
        <w:ind w:left="1134" w:hanging="1134"/>
        <w:outlineLvl w:val="2"/>
        <w:rPr>
          <w:rFonts w:ascii="Arial" w:hAnsi="Arial"/>
          <w:sz w:val="28"/>
          <w:lang w:eastAsia="zh-CN"/>
        </w:rPr>
      </w:pPr>
      <w:r>
        <w:rPr>
          <w:rFonts w:ascii="Arial" w:hAnsi="Arial"/>
          <w:sz w:val="28"/>
        </w:rPr>
        <w:t>10.13.9</w:t>
      </w:r>
      <w:r w:rsidRPr="000C0B14">
        <w:rPr>
          <w:rFonts w:ascii="Arial" w:hAnsi="Arial"/>
          <w:sz w:val="28"/>
        </w:rPr>
        <w:tab/>
      </w:r>
      <w:r>
        <w:rPr>
          <w:rFonts w:ascii="Arial" w:hAnsi="Arial"/>
          <w:sz w:val="28"/>
        </w:rPr>
        <w:t>Automatic deactivation of functional alias(es)</w:t>
      </w:r>
      <w:r w:rsidRPr="000C0B14">
        <w:rPr>
          <w:rFonts w:ascii="Arial" w:hAnsi="Arial"/>
          <w:sz w:val="28"/>
        </w:rPr>
        <w:t xml:space="preserve"> within an MC system</w:t>
      </w:r>
    </w:p>
    <w:p w14:paraId="796FBE4E" w14:textId="77777777" w:rsidR="008D2684" w:rsidRPr="00801DFC" w:rsidRDefault="008D2684" w:rsidP="008D2684">
      <w:pPr>
        <w:rPr>
          <w:lang w:val="en-US"/>
        </w:rPr>
      </w:pPr>
      <w:r w:rsidRPr="008174BC">
        <w:rPr>
          <w:lang w:val="en-US"/>
        </w:rPr>
        <w:t xml:space="preserve">The MC Service Server </w:t>
      </w:r>
      <w:r>
        <w:rPr>
          <w:lang w:val="en-US"/>
        </w:rPr>
        <w:t>can</w:t>
      </w:r>
      <w:r w:rsidRPr="008174BC">
        <w:rPr>
          <w:lang w:val="en-US"/>
        </w:rPr>
        <w:t xml:space="preserve"> automatically activate f</w:t>
      </w:r>
      <w:r>
        <w:rPr>
          <w:lang w:val="en-US"/>
        </w:rPr>
        <w:t xml:space="preserve">unctional </w:t>
      </w:r>
      <w:r w:rsidRPr="008174BC">
        <w:rPr>
          <w:lang w:val="en-US"/>
        </w:rPr>
        <w:t>aliases that can be specified by internal or external triggers such as location dependency, schedule, or timer.</w:t>
      </w:r>
    </w:p>
    <w:p w14:paraId="4EE4BDE1" w14:textId="77777777" w:rsidR="008D2684" w:rsidRPr="00BF5B64" w:rsidRDefault="008D2684" w:rsidP="008D2684">
      <w:r w:rsidRPr="00BF5B64">
        <w:t xml:space="preserve">The procedure for </w:t>
      </w:r>
      <w:r>
        <w:t>automatic</w:t>
      </w:r>
      <w:r w:rsidRPr="00BF5B64">
        <w:t xml:space="preserve"> deactivation of functional alias(es) within an MC system is illustrated in figure </w:t>
      </w:r>
      <w:r>
        <w:t>10.13.9-1</w:t>
      </w:r>
      <w:r w:rsidRPr="00BF5B64">
        <w:t>.</w:t>
      </w:r>
      <w:r>
        <w:t xml:space="preserve"> The MC service client(s) get(s) notified by the MC service server at the time </w:t>
      </w:r>
      <w:r w:rsidRPr="009C1731">
        <w:t>when a functional a</w:t>
      </w:r>
      <w:r>
        <w:t>lias has been deactivated</w:t>
      </w:r>
      <w:r w:rsidRPr="009C1731">
        <w:t xml:space="preserve"> by the MC service server.</w:t>
      </w:r>
    </w:p>
    <w:p w14:paraId="38555135" w14:textId="77777777" w:rsidR="008D2684" w:rsidRPr="00BF5B64" w:rsidRDefault="008D2684" w:rsidP="008D2684">
      <w:pPr>
        <w:rPr>
          <w:lang w:eastAsia="zh-CN"/>
        </w:rPr>
      </w:pPr>
      <w:r w:rsidRPr="00BF5B64">
        <w:rPr>
          <w:rFonts w:hint="eastAsia"/>
          <w:lang w:eastAsia="zh-CN"/>
        </w:rPr>
        <w:t>Pre-conditions:</w:t>
      </w:r>
    </w:p>
    <w:p w14:paraId="3C192A62" w14:textId="77777777" w:rsidR="008D2684" w:rsidRDefault="008D2684" w:rsidP="008D2684">
      <w:pPr>
        <w:pStyle w:val="B1"/>
        <w:rPr>
          <w:lang w:eastAsia="zh-CN"/>
        </w:rPr>
      </w:pPr>
      <w:r w:rsidRPr="00BF5B64">
        <w:rPr>
          <w:lang w:eastAsia="zh-CN"/>
        </w:rPr>
        <w:t>1.</w:t>
      </w:r>
      <w:r w:rsidRPr="00BF5B64">
        <w:rPr>
          <w:rFonts w:hint="eastAsia"/>
          <w:lang w:eastAsia="zh-CN"/>
        </w:rPr>
        <w:tab/>
        <w:t>MC service</w:t>
      </w:r>
      <w:r w:rsidRPr="001A5119">
        <w:rPr>
          <w:rFonts w:hint="eastAsia"/>
          <w:lang w:eastAsia="zh-CN"/>
        </w:rPr>
        <w:t xml:space="preserve"> server has already </w:t>
      </w:r>
      <w:r w:rsidRPr="00D60183">
        <w:rPr>
          <w:lang w:eastAsia="zh-CN"/>
        </w:rPr>
        <w:t xml:space="preserve">retrieved </w:t>
      </w:r>
      <w:r w:rsidRPr="001A5119">
        <w:rPr>
          <w:rFonts w:hint="eastAsia"/>
          <w:lang w:eastAsia="zh-CN"/>
        </w:rPr>
        <w:t>t</w:t>
      </w:r>
      <w:r w:rsidRPr="00BF5B64">
        <w:rPr>
          <w:rFonts w:hint="eastAsia"/>
          <w:lang w:eastAsia="zh-CN"/>
        </w:rPr>
        <w:t>he</w:t>
      </w:r>
      <w:r>
        <w:rPr>
          <w:lang w:eastAsia="zh-CN"/>
        </w:rPr>
        <w:t xml:space="preserve"> relevant</w:t>
      </w:r>
      <w:r w:rsidRPr="00BF5B64">
        <w:rPr>
          <w:rFonts w:hint="eastAsia"/>
          <w:lang w:eastAsia="zh-CN"/>
        </w:rPr>
        <w:t xml:space="preserve"> </w:t>
      </w:r>
      <w:r w:rsidRPr="00BF5B64">
        <w:rPr>
          <w:lang w:eastAsia="zh-CN"/>
        </w:rPr>
        <w:t>functional alias(es)</w:t>
      </w:r>
      <w:r w:rsidRPr="00BF5B64">
        <w:rPr>
          <w:rFonts w:hint="eastAsia"/>
          <w:lang w:eastAsia="zh-CN"/>
        </w:rPr>
        <w:t xml:space="preserve"> information from </w:t>
      </w:r>
      <w:r w:rsidRPr="00BF5B64">
        <w:rPr>
          <w:lang w:eastAsia="zh-CN"/>
        </w:rPr>
        <w:t xml:space="preserve">the </w:t>
      </w:r>
      <w:r>
        <w:rPr>
          <w:lang w:eastAsia="zh-CN"/>
        </w:rPr>
        <w:t>configuration (</w:t>
      </w:r>
      <w:r w:rsidRPr="00BF5B64">
        <w:rPr>
          <w:lang w:eastAsia="zh-CN"/>
        </w:rPr>
        <w:t>functional alias</w:t>
      </w:r>
      <w:r>
        <w:rPr>
          <w:lang w:eastAsia="zh-CN"/>
        </w:rPr>
        <w:t>)</w:t>
      </w:r>
      <w:r w:rsidRPr="00BF5B64">
        <w:rPr>
          <w:lang w:eastAsia="zh-CN"/>
        </w:rPr>
        <w:t xml:space="preserve"> </w:t>
      </w:r>
      <w:r w:rsidRPr="00BF5B64">
        <w:rPr>
          <w:rFonts w:hint="eastAsia"/>
          <w:lang w:eastAsia="zh-CN"/>
        </w:rPr>
        <w:t xml:space="preserve">management server and </w:t>
      </w:r>
      <w:r w:rsidRPr="00BF5B64">
        <w:rPr>
          <w:lang w:eastAsia="zh-CN"/>
        </w:rPr>
        <w:t>has stored</w:t>
      </w:r>
      <w:r w:rsidRPr="00BF5B64">
        <w:rPr>
          <w:rFonts w:hint="eastAsia"/>
          <w:lang w:eastAsia="zh-CN"/>
        </w:rPr>
        <w:t xml:space="preserve"> the data of the </w:t>
      </w:r>
      <w:r>
        <w:rPr>
          <w:lang w:eastAsia="zh-CN"/>
        </w:rPr>
        <w:t xml:space="preserve">concerning </w:t>
      </w:r>
      <w:r w:rsidRPr="00BF5B64">
        <w:rPr>
          <w:rFonts w:hint="eastAsia"/>
          <w:lang w:eastAsia="zh-CN"/>
        </w:rPr>
        <w:t>functional alias(e</w:t>
      </w:r>
      <w:r w:rsidRPr="00BF5B64">
        <w:rPr>
          <w:lang w:eastAsia="zh-CN"/>
        </w:rPr>
        <w:t>s)</w:t>
      </w:r>
      <w:r w:rsidRPr="00BF5B64">
        <w:rPr>
          <w:rFonts w:hint="eastAsia"/>
          <w:lang w:eastAsia="zh-CN"/>
        </w:rPr>
        <w:t xml:space="preserve"> a MC service user has activated.</w:t>
      </w:r>
    </w:p>
    <w:p w14:paraId="2C7BBA0F" w14:textId="77777777" w:rsidR="008D2684" w:rsidRDefault="008D2684" w:rsidP="008D2684">
      <w:pPr>
        <w:pStyle w:val="TH"/>
        <w:rPr>
          <w:lang w:eastAsia="zh-CN"/>
        </w:rPr>
      </w:pPr>
      <w:r>
        <w:object w:dxaOrig="12091" w:dyaOrig="6151" w14:anchorId="7B667600">
          <v:shape id="_x0000_i1185" type="#_x0000_t75" style="width:457.25pt;height:230.95pt" o:ole="">
            <v:imagedata r:id="rId331" o:title=""/>
          </v:shape>
          <o:OLEObject Type="Embed" ProgID="Visio.Drawing.15" ShapeID="_x0000_i1185" DrawAspect="Content" ObjectID="_1811021248" r:id="rId332"/>
        </w:object>
      </w:r>
    </w:p>
    <w:p w14:paraId="219D9DBA" w14:textId="77777777" w:rsidR="008D2684" w:rsidRPr="00E32E7F" w:rsidRDefault="008D2684" w:rsidP="008D2684">
      <w:pPr>
        <w:pStyle w:val="TF"/>
      </w:pPr>
      <w:r w:rsidRPr="00E32E7F">
        <w:t>Figure </w:t>
      </w:r>
      <w:r>
        <w:t>10.13.9-1</w:t>
      </w:r>
      <w:r w:rsidRPr="00E32E7F">
        <w:t xml:space="preserve">: </w:t>
      </w:r>
      <w:r>
        <w:t>Automatic</w:t>
      </w:r>
      <w:r w:rsidRPr="00E32E7F">
        <w:t xml:space="preserve"> functional alias deactivation within an MC system</w:t>
      </w:r>
    </w:p>
    <w:p w14:paraId="36B8BEF7" w14:textId="77777777" w:rsidR="008D2684" w:rsidRDefault="008D2684" w:rsidP="008D2684">
      <w:pPr>
        <w:pStyle w:val="B1"/>
      </w:pPr>
      <w:r>
        <w:t>1.</w:t>
      </w:r>
      <w:r>
        <w:tab/>
      </w:r>
      <w:r w:rsidRPr="00687DBB">
        <w:t xml:space="preserve">The condition </w:t>
      </w:r>
      <w:r>
        <w:t>e.g. timer or current location</w:t>
      </w:r>
      <w:r w:rsidRPr="00687DBB">
        <w:t xml:space="preserve"> </w:t>
      </w:r>
      <w:r>
        <w:t xml:space="preserve">of the MC service user </w:t>
      </w:r>
      <w:r w:rsidRPr="00687DBB">
        <w:t xml:space="preserve">for </w:t>
      </w:r>
      <w:r>
        <w:t xml:space="preserve">automatic </w:t>
      </w:r>
      <w:r w:rsidRPr="00687DBB">
        <w:t xml:space="preserve">functional alias(es) </w:t>
      </w:r>
      <w:r>
        <w:t>de</w:t>
      </w:r>
      <w:r w:rsidRPr="00687DBB">
        <w:t>activation is met.</w:t>
      </w:r>
      <w:r>
        <w:t xml:space="preserve"> </w:t>
      </w:r>
      <w:r w:rsidRPr="0004047E">
        <w:t>The trigger for deactivation may be done by the MC system or by an authorized external system attached to the MC system.</w:t>
      </w:r>
    </w:p>
    <w:p w14:paraId="6882CDC3" w14:textId="77777777" w:rsidR="008D2684" w:rsidRPr="00E32E7F" w:rsidRDefault="008D2684" w:rsidP="008D2684">
      <w:pPr>
        <w:pStyle w:val="B1"/>
      </w:pPr>
      <w:r>
        <w:t>2</w:t>
      </w:r>
      <w:r w:rsidRPr="00E32E7F">
        <w:t>.</w:t>
      </w:r>
      <w:r w:rsidRPr="00E32E7F">
        <w:tab/>
        <w:t>MC service server notifies the MC service client about the deactivation of the functional alias(es).</w:t>
      </w:r>
    </w:p>
    <w:p w14:paraId="7D1CAF57" w14:textId="77777777" w:rsidR="008D2684" w:rsidRPr="00E32E7F" w:rsidRDefault="008D2684" w:rsidP="008D2684">
      <w:pPr>
        <w:pStyle w:val="B1"/>
      </w:pPr>
      <w:r>
        <w:t>3</w:t>
      </w:r>
      <w:r w:rsidRPr="00E32E7F">
        <w:t>.</w:t>
      </w:r>
      <w:r w:rsidRPr="00E32E7F">
        <w:tab/>
        <w:t xml:space="preserve">The MC service server stores </w:t>
      </w:r>
      <w:r>
        <w:t xml:space="preserve">the </w:t>
      </w:r>
      <w:r w:rsidRPr="00E32E7F">
        <w:t>status</w:t>
      </w:r>
      <w:r>
        <w:t>, e.g. deactivated, of</w:t>
      </w:r>
      <w:r w:rsidRPr="00E32E7F">
        <w:t xml:space="preserve"> the </w:t>
      </w:r>
      <w:r>
        <w:t xml:space="preserve">concerned </w:t>
      </w:r>
      <w:r w:rsidRPr="00E32E7F">
        <w:t>functional alias(es)</w:t>
      </w:r>
      <w:r>
        <w:t xml:space="preserve"> and the corresponding MC service ID(s)</w:t>
      </w:r>
      <w:r w:rsidRPr="00E32E7F">
        <w:t>.</w:t>
      </w:r>
    </w:p>
    <w:p w14:paraId="507FA653" w14:textId="77777777" w:rsidR="008D2684" w:rsidRDefault="008D2684" w:rsidP="008D2684">
      <w:pPr>
        <w:pStyle w:val="B1"/>
      </w:pPr>
      <w:r>
        <w:t>4</w:t>
      </w:r>
      <w:r w:rsidRPr="00E32E7F">
        <w:t>.</w:t>
      </w:r>
      <w:r w:rsidRPr="00E32E7F">
        <w:tab/>
        <w:t>The MC service server informs all other MC service user(s) sharing the same functional alias(es).</w:t>
      </w:r>
    </w:p>
    <w:p w14:paraId="4C1C9299" w14:textId="77777777" w:rsidR="008D2684" w:rsidRPr="002C4571" w:rsidRDefault="008D2684" w:rsidP="008D2684">
      <w:pPr>
        <w:pStyle w:val="Heading3"/>
      </w:pPr>
      <w:bookmarkStart w:id="2808" w:name="_Toc4532388"/>
      <w:bookmarkStart w:id="2809" w:name="_Toc200404752"/>
      <w:r>
        <w:t>10.13.10</w:t>
      </w:r>
      <w:r w:rsidRPr="002C4571">
        <w:tab/>
      </w:r>
      <w:r w:rsidRPr="002C4571">
        <w:rPr>
          <w:noProof/>
          <w:lang w:val="en-US"/>
        </w:rPr>
        <w:t>Sub</w:t>
      </w:r>
      <w:r>
        <w:rPr>
          <w:noProof/>
          <w:lang w:val="en-US"/>
        </w:rPr>
        <w:t>scription and notification for functional alias</w:t>
      </w:r>
      <w:bookmarkEnd w:id="2809"/>
    </w:p>
    <w:p w14:paraId="7F30C641" w14:textId="77777777" w:rsidR="008D2684" w:rsidRPr="00A51323" w:rsidRDefault="008D2684" w:rsidP="008D2684">
      <w:pPr>
        <w:pStyle w:val="Heading4"/>
      </w:pPr>
      <w:bookmarkStart w:id="2810" w:name="_Toc4532383"/>
      <w:bookmarkStart w:id="2811" w:name="_Toc200404753"/>
      <w:r w:rsidRPr="002C4571">
        <w:t>10.</w:t>
      </w:r>
      <w:r>
        <w:t>13.10</w:t>
      </w:r>
      <w:r w:rsidRPr="002C4571">
        <w:t>.1</w:t>
      </w:r>
      <w:r w:rsidRPr="002C4571">
        <w:tab/>
        <w:t>General</w:t>
      </w:r>
      <w:bookmarkEnd w:id="2810"/>
      <w:bookmarkEnd w:id="2811"/>
      <w:r w:rsidRPr="00314939">
        <w:t xml:space="preserve"> </w:t>
      </w:r>
    </w:p>
    <w:p w14:paraId="0D32A12E" w14:textId="77777777" w:rsidR="008D2684" w:rsidRDefault="008D2684" w:rsidP="008D2684">
      <w:r w:rsidRPr="00FF1CC4">
        <w:t xml:space="preserve">The </w:t>
      </w:r>
      <w:r>
        <w:t xml:space="preserve">subscriber (e.g. </w:t>
      </w:r>
      <w:r w:rsidRPr="00FF1CC4">
        <w:t>MC</w:t>
      </w:r>
      <w:r>
        <w:t xml:space="preserve"> service</w:t>
      </w:r>
      <w:r w:rsidRPr="00FF1CC4">
        <w:t xml:space="preserve"> server</w:t>
      </w:r>
      <w:r>
        <w:t>, location management server)</w:t>
      </w:r>
      <w:r w:rsidRPr="00FF1CC4">
        <w:t xml:space="preserve"> obtains the list of MC</w:t>
      </w:r>
      <w:r>
        <w:t xml:space="preserve"> service</w:t>
      </w:r>
      <w:r w:rsidRPr="00FF1CC4">
        <w:t xml:space="preserve"> users who have activated a functional alias from the functional alias controlling MC</w:t>
      </w:r>
      <w:r>
        <w:t xml:space="preserve"> service</w:t>
      </w:r>
      <w:r w:rsidRPr="00FF1CC4">
        <w:t xml:space="preserve"> server</w:t>
      </w:r>
      <w:r>
        <w:t xml:space="preserve"> </w:t>
      </w:r>
      <w:r w:rsidRPr="00FF1CC4">
        <w:t>via subscription and notification mechanisms.</w:t>
      </w:r>
    </w:p>
    <w:p w14:paraId="6A5E1509" w14:textId="77777777" w:rsidR="008D2684" w:rsidRPr="002C4571" w:rsidRDefault="008D2684" w:rsidP="008D2684">
      <w:pPr>
        <w:keepNext/>
        <w:keepLines/>
        <w:spacing w:before="120"/>
        <w:ind w:left="1418" w:hanging="1418"/>
        <w:outlineLvl w:val="3"/>
        <w:rPr>
          <w:rFonts w:ascii="Arial" w:hAnsi="Arial"/>
          <w:noProof/>
          <w:sz w:val="24"/>
          <w:lang w:val="en-US"/>
        </w:rPr>
      </w:pPr>
      <w:r>
        <w:rPr>
          <w:rFonts w:ascii="Arial" w:hAnsi="Arial"/>
          <w:noProof/>
          <w:sz w:val="24"/>
          <w:lang w:val="en-US"/>
        </w:rPr>
        <w:t>10.13.10</w:t>
      </w:r>
      <w:r w:rsidRPr="002C4571">
        <w:rPr>
          <w:rFonts w:ascii="Arial" w:hAnsi="Arial"/>
          <w:noProof/>
          <w:sz w:val="24"/>
          <w:lang w:val="en-US"/>
        </w:rPr>
        <w:t>.</w:t>
      </w:r>
      <w:r>
        <w:rPr>
          <w:rFonts w:ascii="Arial" w:hAnsi="Arial"/>
          <w:noProof/>
          <w:sz w:val="24"/>
          <w:lang w:val="en-US"/>
        </w:rPr>
        <w:t>2</w:t>
      </w:r>
      <w:r w:rsidRPr="002C4571">
        <w:rPr>
          <w:rFonts w:ascii="Arial" w:hAnsi="Arial"/>
          <w:noProof/>
          <w:sz w:val="24"/>
          <w:lang w:val="en-US"/>
        </w:rPr>
        <w:tab/>
      </w:r>
      <w:bookmarkEnd w:id="2808"/>
      <w:r>
        <w:rPr>
          <w:rFonts w:ascii="Arial" w:hAnsi="Arial"/>
          <w:noProof/>
          <w:sz w:val="24"/>
          <w:lang w:val="en-US"/>
        </w:rPr>
        <w:t>S</w:t>
      </w:r>
      <w:r w:rsidRPr="00CD3635">
        <w:rPr>
          <w:rFonts w:ascii="Arial" w:hAnsi="Arial"/>
          <w:noProof/>
          <w:sz w:val="24"/>
          <w:lang w:val="en-US"/>
        </w:rPr>
        <w:t xml:space="preserve">ubscription for </w:t>
      </w:r>
      <w:r w:rsidRPr="00AC0856">
        <w:rPr>
          <w:rFonts w:ascii="Arial" w:hAnsi="Arial"/>
          <w:noProof/>
          <w:sz w:val="24"/>
          <w:lang w:val="en-US"/>
        </w:rPr>
        <w:t>functional alias</w:t>
      </w:r>
      <w:r>
        <w:rPr>
          <w:rFonts w:ascii="Arial" w:hAnsi="Arial"/>
          <w:noProof/>
          <w:sz w:val="24"/>
          <w:lang w:val="en-US"/>
        </w:rPr>
        <w:t xml:space="preserve"> procedure</w:t>
      </w:r>
    </w:p>
    <w:p w14:paraId="3659E45E" w14:textId="77777777" w:rsidR="008D2684" w:rsidRPr="00CD3635" w:rsidRDefault="008D2684" w:rsidP="008D2684">
      <w:r w:rsidRPr="00CD3635">
        <w:t xml:space="preserve">The procedure for subscription for </w:t>
      </w:r>
      <w:r>
        <w:t>functional alias</w:t>
      </w:r>
      <w:r w:rsidRPr="00CD3635">
        <w:t xml:space="preserve"> is described in figure </w:t>
      </w:r>
      <w:r>
        <w:t>10.13.10.2</w:t>
      </w:r>
      <w:r w:rsidRPr="00CD3635">
        <w:t>-1.</w:t>
      </w:r>
    </w:p>
    <w:p w14:paraId="319ACBC8" w14:textId="77777777" w:rsidR="008D2684" w:rsidRPr="00CD3635" w:rsidRDefault="008D2684" w:rsidP="008D2684">
      <w:r w:rsidRPr="00CD3635">
        <w:t>Pre-conditions:</w:t>
      </w:r>
    </w:p>
    <w:p w14:paraId="1A888522" w14:textId="77777777" w:rsidR="008D2684" w:rsidRPr="00CD3635" w:rsidRDefault="008D2684" w:rsidP="008D2684">
      <w:pPr>
        <w:pStyle w:val="B1"/>
        <w:rPr>
          <w:lang w:eastAsia="zh-CN"/>
        </w:rPr>
      </w:pPr>
      <w:r w:rsidRPr="00CD3635">
        <w:t>-</w:t>
      </w:r>
      <w:r w:rsidRPr="00CD3635">
        <w:tab/>
      </w:r>
      <w:r w:rsidRPr="00CD3635">
        <w:rPr>
          <w:rFonts w:hint="eastAsia"/>
          <w:lang w:eastAsia="zh-CN"/>
        </w:rPr>
        <w:t>The</w:t>
      </w:r>
      <w:r w:rsidRPr="00CD3635">
        <w:rPr>
          <w:lang w:eastAsia="zh-CN"/>
        </w:rPr>
        <w:t xml:space="preserve"> </w:t>
      </w:r>
      <w:r>
        <w:rPr>
          <w:lang w:eastAsia="zh-CN"/>
        </w:rPr>
        <w:t xml:space="preserve">functional alias controlling MC service server </w:t>
      </w:r>
      <w:r w:rsidRPr="00CD3635">
        <w:rPr>
          <w:lang w:eastAsia="zh-CN"/>
        </w:rPr>
        <w:t xml:space="preserve">holds </w:t>
      </w:r>
      <w:r>
        <w:rPr>
          <w:lang w:eastAsia="zh-CN"/>
        </w:rPr>
        <w:t>a list of MC service users who has activated the functional alias</w:t>
      </w:r>
      <w:r w:rsidRPr="00CD3635">
        <w:rPr>
          <w:rFonts w:hint="eastAsia"/>
          <w:lang w:eastAsia="zh-CN"/>
        </w:rPr>
        <w:t>.</w:t>
      </w:r>
    </w:p>
    <w:p w14:paraId="02683C27" w14:textId="77777777" w:rsidR="008D2684" w:rsidRPr="00CD3635" w:rsidRDefault="008D2684" w:rsidP="008D2684">
      <w:pPr>
        <w:pStyle w:val="TH"/>
      </w:pPr>
      <w:r w:rsidRPr="00CD3635">
        <w:object w:dxaOrig="5076" w:dyaOrig="1656" w14:anchorId="24C9E9D1">
          <v:shape id="_x0000_i1186" type="#_x0000_t75" style="width:255.25pt;height:81.8pt" o:ole="">
            <v:imagedata r:id="rId333" o:title=""/>
          </v:shape>
          <o:OLEObject Type="Embed" ProgID="Visio.Drawing.11" ShapeID="_x0000_i1186" DrawAspect="Content" ObjectID="_1811021249" r:id="rId334"/>
        </w:object>
      </w:r>
    </w:p>
    <w:p w14:paraId="73D84CA0" w14:textId="77777777" w:rsidR="008D2684" w:rsidRPr="00CD3635" w:rsidRDefault="008D2684" w:rsidP="008D2684">
      <w:pPr>
        <w:pStyle w:val="TF"/>
        <w:rPr>
          <w:lang w:eastAsia="zh-CN"/>
        </w:rPr>
      </w:pPr>
      <w:r w:rsidRPr="00CD3635">
        <w:t>Figure </w:t>
      </w:r>
      <w:r>
        <w:t>10.13.10</w:t>
      </w:r>
      <w:r>
        <w:rPr>
          <w:lang w:eastAsia="zh-CN"/>
        </w:rPr>
        <w:t>.2</w:t>
      </w:r>
      <w:r w:rsidRPr="00CD3635">
        <w:t xml:space="preserve">-1: </w:t>
      </w:r>
      <w:r w:rsidRPr="00CD3635">
        <w:rPr>
          <w:rFonts w:hint="eastAsia"/>
          <w:lang w:eastAsia="zh-CN"/>
        </w:rPr>
        <w:t xml:space="preserve">Subscription for </w:t>
      </w:r>
      <w:r>
        <w:rPr>
          <w:lang w:eastAsia="zh-CN"/>
        </w:rPr>
        <w:t>functional alias</w:t>
      </w:r>
    </w:p>
    <w:p w14:paraId="4C0099A0" w14:textId="4C66B6CE" w:rsidR="008D2684" w:rsidRPr="00CD3635" w:rsidRDefault="008D2684" w:rsidP="008D2684">
      <w:pPr>
        <w:pStyle w:val="B1"/>
        <w:rPr>
          <w:lang w:eastAsia="zh-CN"/>
        </w:rPr>
      </w:pPr>
      <w:r w:rsidRPr="00CD3635">
        <w:lastRenderedPageBreak/>
        <w:t>1.</w:t>
      </w:r>
      <w:r w:rsidRPr="00CD3635">
        <w:tab/>
      </w:r>
      <w:r w:rsidRPr="00CD3635">
        <w:rPr>
          <w:rFonts w:hint="eastAsia"/>
          <w:lang w:eastAsia="zh-CN"/>
        </w:rPr>
        <w:t xml:space="preserve">The </w:t>
      </w:r>
      <w:r>
        <w:rPr>
          <w:lang w:eastAsia="zh-CN"/>
        </w:rPr>
        <w:t>subscriber sends a subscribe functional alias request to the functional alias controlling MC service server in order to receive notifications about the list of MC service users who has activated</w:t>
      </w:r>
      <w:r w:rsidRPr="00CD3635" w:rsidDel="00E11A24">
        <w:rPr>
          <w:rFonts w:hint="eastAsia"/>
          <w:lang w:eastAsia="zh-CN"/>
        </w:rPr>
        <w:t xml:space="preserve"> </w:t>
      </w:r>
      <w:r>
        <w:rPr>
          <w:lang w:eastAsia="zh-CN"/>
        </w:rPr>
        <w:t>the function alias.</w:t>
      </w:r>
    </w:p>
    <w:p w14:paraId="4E127780" w14:textId="77777777" w:rsidR="008D2684" w:rsidRDefault="008D2684" w:rsidP="008D2684">
      <w:pPr>
        <w:pStyle w:val="B1"/>
        <w:rPr>
          <w:lang w:eastAsia="zh-CN"/>
        </w:rPr>
      </w:pPr>
      <w:r w:rsidRPr="00CD3635">
        <w:rPr>
          <w:lang w:eastAsia="zh-CN"/>
        </w:rPr>
        <w:t>2.</w:t>
      </w:r>
      <w:r w:rsidRPr="00CD3635">
        <w:rPr>
          <w:lang w:eastAsia="zh-CN"/>
        </w:rPr>
        <w:tab/>
      </w:r>
      <w:r w:rsidRPr="00CD3635">
        <w:rPr>
          <w:rFonts w:hint="eastAsia"/>
          <w:lang w:eastAsia="zh-CN"/>
        </w:rPr>
        <w:t xml:space="preserve">The </w:t>
      </w:r>
      <w:r>
        <w:rPr>
          <w:lang w:eastAsia="zh-CN"/>
        </w:rPr>
        <w:t xml:space="preserve">functional alias controlling </w:t>
      </w:r>
      <w:r w:rsidRPr="00CD3635">
        <w:rPr>
          <w:lang w:eastAsia="zh-CN"/>
        </w:rPr>
        <w:t>MC</w:t>
      </w:r>
      <w:r>
        <w:rPr>
          <w:lang w:eastAsia="zh-CN"/>
        </w:rPr>
        <w:t xml:space="preserve"> service </w:t>
      </w:r>
      <w:r w:rsidRPr="00CD3635">
        <w:rPr>
          <w:rFonts w:hint="eastAsia"/>
          <w:lang w:eastAsia="zh-CN"/>
        </w:rPr>
        <w:t xml:space="preserve">server provides a subscribe </w:t>
      </w:r>
      <w:r>
        <w:rPr>
          <w:lang w:eastAsia="zh-CN"/>
        </w:rPr>
        <w:t>functional alias</w:t>
      </w:r>
      <w:r w:rsidRPr="00CD3635">
        <w:rPr>
          <w:rFonts w:hint="eastAsia"/>
          <w:lang w:eastAsia="zh-CN"/>
        </w:rPr>
        <w:t xml:space="preserve"> response to the </w:t>
      </w:r>
      <w:r>
        <w:rPr>
          <w:lang w:eastAsia="zh-CN"/>
        </w:rPr>
        <w:t xml:space="preserve">subscriber </w:t>
      </w:r>
      <w:r w:rsidRPr="00CD3635">
        <w:rPr>
          <w:rFonts w:hint="eastAsia"/>
          <w:lang w:eastAsia="zh-CN"/>
        </w:rPr>
        <w:t>indicating success or failure of the request.</w:t>
      </w:r>
    </w:p>
    <w:p w14:paraId="357F4450" w14:textId="77777777" w:rsidR="008D2684" w:rsidRPr="00CD3635" w:rsidRDefault="008D2684" w:rsidP="008D2684">
      <w:pPr>
        <w:keepNext/>
        <w:keepLines/>
        <w:spacing w:before="120"/>
        <w:ind w:left="1418" w:hanging="1418"/>
        <w:outlineLvl w:val="3"/>
        <w:rPr>
          <w:rFonts w:ascii="Arial" w:hAnsi="Arial"/>
          <w:noProof/>
          <w:sz w:val="24"/>
          <w:lang w:val="en-US"/>
        </w:rPr>
      </w:pPr>
      <w:r>
        <w:rPr>
          <w:rFonts w:ascii="Arial" w:hAnsi="Arial"/>
          <w:noProof/>
          <w:sz w:val="24"/>
          <w:lang w:val="en-US"/>
        </w:rPr>
        <w:t>10.13.10.3</w:t>
      </w:r>
      <w:r w:rsidRPr="002C4571">
        <w:rPr>
          <w:rFonts w:ascii="Arial" w:hAnsi="Arial"/>
          <w:noProof/>
          <w:sz w:val="24"/>
          <w:lang w:val="en-US"/>
        </w:rPr>
        <w:tab/>
      </w:r>
      <w:r>
        <w:rPr>
          <w:rFonts w:ascii="Arial" w:hAnsi="Arial"/>
          <w:noProof/>
          <w:sz w:val="24"/>
          <w:lang w:val="en-US"/>
        </w:rPr>
        <w:t>N</w:t>
      </w:r>
      <w:r w:rsidRPr="00CD3635">
        <w:rPr>
          <w:rFonts w:ascii="Arial" w:hAnsi="Arial"/>
          <w:noProof/>
          <w:sz w:val="24"/>
          <w:lang w:val="en-US"/>
        </w:rPr>
        <w:t>otification for</w:t>
      </w:r>
      <w:r w:rsidRPr="00AC0856">
        <w:rPr>
          <w:rFonts w:ascii="Arial" w:hAnsi="Arial"/>
          <w:noProof/>
          <w:sz w:val="24"/>
          <w:lang w:val="en-US"/>
        </w:rPr>
        <w:t xml:space="preserve"> functional alias</w:t>
      </w:r>
      <w:r>
        <w:rPr>
          <w:rFonts w:ascii="Arial" w:hAnsi="Arial"/>
          <w:noProof/>
          <w:sz w:val="24"/>
          <w:lang w:val="en-US"/>
        </w:rPr>
        <w:t xml:space="preserve"> procedure</w:t>
      </w:r>
    </w:p>
    <w:p w14:paraId="6E6C9098" w14:textId="77777777" w:rsidR="008D2684" w:rsidRPr="00CD3635" w:rsidRDefault="008D2684" w:rsidP="008D2684">
      <w:r w:rsidRPr="00CD3635">
        <w:t xml:space="preserve">The procedure for notification </w:t>
      </w:r>
      <w:r>
        <w:t>for functional alias</w:t>
      </w:r>
      <w:r w:rsidRPr="00CD3635">
        <w:t xml:space="preserve"> as shown in figure </w:t>
      </w:r>
      <w:r>
        <w:t>10.13.10.3-1</w:t>
      </w:r>
      <w:r w:rsidRPr="00CD3635">
        <w:t xml:space="preserve"> is used by the </w:t>
      </w:r>
      <w:r>
        <w:rPr>
          <w:lang w:eastAsia="zh-CN"/>
        </w:rPr>
        <w:t xml:space="preserve">functional alias controlling </w:t>
      </w:r>
      <w:r w:rsidRPr="00CD3635">
        <w:rPr>
          <w:lang w:eastAsia="zh-CN"/>
        </w:rPr>
        <w:t>MC</w:t>
      </w:r>
      <w:r>
        <w:rPr>
          <w:lang w:eastAsia="zh-CN"/>
        </w:rPr>
        <w:t xml:space="preserve"> service </w:t>
      </w:r>
      <w:r w:rsidRPr="00CD3635">
        <w:rPr>
          <w:rFonts w:hint="eastAsia"/>
          <w:lang w:eastAsia="zh-CN"/>
        </w:rPr>
        <w:t>server</w:t>
      </w:r>
      <w:r w:rsidRPr="00CD3635">
        <w:t xml:space="preserve"> to inform the </w:t>
      </w:r>
      <w:r>
        <w:t xml:space="preserve">subscriber </w:t>
      </w:r>
      <w:r w:rsidRPr="00CD3635">
        <w:t xml:space="preserve">about </w:t>
      </w:r>
      <w:r>
        <w:t>MC service users who has activated the functional alias</w:t>
      </w:r>
      <w:r w:rsidRPr="00CD3635">
        <w:t>.</w:t>
      </w:r>
    </w:p>
    <w:p w14:paraId="55F407C3" w14:textId="77777777" w:rsidR="008D2684" w:rsidRPr="00CD3635" w:rsidRDefault="008D2684" w:rsidP="008D2684">
      <w:r w:rsidRPr="00CD3635">
        <w:t>Pre-conditions:</w:t>
      </w:r>
    </w:p>
    <w:p w14:paraId="0DDA9717" w14:textId="77777777" w:rsidR="008D2684" w:rsidRPr="00CD3635" w:rsidRDefault="008D2684" w:rsidP="008D2684">
      <w:pPr>
        <w:pStyle w:val="B1"/>
      </w:pPr>
      <w:r w:rsidRPr="00CD3635">
        <w:t>-</w:t>
      </w:r>
      <w:r w:rsidRPr="00CD3635">
        <w:tab/>
        <w:t xml:space="preserve">The </w:t>
      </w:r>
      <w:r>
        <w:rPr>
          <w:lang w:eastAsia="zh-CN"/>
        </w:rPr>
        <w:t xml:space="preserve">subscriber </w:t>
      </w:r>
      <w:r w:rsidRPr="00CD3635">
        <w:t xml:space="preserve">has subscribed to </w:t>
      </w:r>
      <w:r>
        <w:t>the functional alias</w:t>
      </w:r>
    </w:p>
    <w:p w14:paraId="15E2F944" w14:textId="77777777" w:rsidR="008D2684" w:rsidRPr="00CD3635" w:rsidRDefault="008D2684" w:rsidP="008D2684">
      <w:pPr>
        <w:pStyle w:val="B1"/>
      </w:pPr>
      <w:r w:rsidRPr="00CD3635">
        <w:t>-</w:t>
      </w:r>
      <w:r w:rsidRPr="00CD3635">
        <w:tab/>
        <w:t xml:space="preserve">The </w:t>
      </w:r>
      <w:r>
        <w:t xml:space="preserve">list of </w:t>
      </w:r>
      <w:r w:rsidRPr="00401E7B">
        <w:t>MC</w:t>
      </w:r>
      <w:r>
        <w:t xml:space="preserve"> service</w:t>
      </w:r>
      <w:r w:rsidRPr="00401E7B">
        <w:t xml:space="preserve"> user</w:t>
      </w:r>
      <w:r>
        <w:t xml:space="preserve">s who has activated the functional alias is changed at </w:t>
      </w:r>
      <w:r w:rsidRPr="00401E7B">
        <w:rPr>
          <w:lang w:eastAsia="zh-CN"/>
        </w:rPr>
        <w:t>functional alias</w:t>
      </w:r>
      <w:r>
        <w:rPr>
          <w:lang w:eastAsia="zh-CN"/>
        </w:rPr>
        <w:t xml:space="preserve"> controlling MC service server due to activation, deactivation or taken over</w:t>
      </w:r>
      <w:r w:rsidRPr="00CD3635">
        <w:t>.</w:t>
      </w:r>
    </w:p>
    <w:p w14:paraId="3F816A1D" w14:textId="77777777" w:rsidR="008D2684" w:rsidRPr="00CD3635" w:rsidRDefault="008D2684" w:rsidP="008D2684">
      <w:pPr>
        <w:pStyle w:val="TH"/>
      </w:pPr>
      <w:r w:rsidRPr="00CD3635">
        <w:object w:dxaOrig="5076" w:dyaOrig="2028" w14:anchorId="711BCEAA">
          <v:shape id="_x0000_i1187" type="#_x0000_t75" style="width:255.25pt;height:101.45pt" o:ole="">
            <v:imagedata r:id="rId335" o:title=""/>
          </v:shape>
          <o:OLEObject Type="Embed" ProgID="Visio.Drawing.11" ShapeID="_x0000_i1187" DrawAspect="Content" ObjectID="_1811021250" r:id="rId336"/>
        </w:object>
      </w:r>
    </w:p>
    <w:p w14:paraId="62D0AE27" w14:textId="77777777" w:rsidR="008D2684" w:rsidRPr="00CD3635" w:rsidRDefault="008D2684" w:rsidP="008D2684">
      <w:pPr>
        <w:pStyle w:val="TF"/>
        <w:rPr>
          <w:lang w:eastAsia="zh-CN"/>
        </w:rPr>
      </w:pPr>
      <w:r>
        <w:t>Figure 10.13.10.3</w:t>
      </w:r>
      <w:r w:rsidRPr="00CD3635">
        <w:t>-</w:t>
      </w:r>
      <w:r>
        <w:rPr>
          <w:lang w:eastAsia="zh-CN"/>
        </w:rPr>
        <w:t>1</w:t>
      </w:r>
      <w:r w:rsidRPr="00CD3635">
        <w:t xml:space="preserve">: </w:t>
      </w:r>
      <w:r w:rsidRPr="00CD3635">
        <w:rPr>
          <w:rFonts w:hint="eastAsia"/>
          <w:lang w:eastAsia="zh-CN"/>
        </w:rPr>
        <w:t xml:space="preserve">Notification </w:t>
      </w:r>
      <w:r>
        <w:rPr>
          <w:lang w:eastAsia="zh-CN"/>
        </w:rPr>
        <w:t>for</w:t>
      </w:r>
      <w:r w:rsidRPr="00CD3635">
        <w:rPr>
          <w:lang w:eastAsia="zh-CN"/>
        </w:rPr>
        <w:t xml:space="preserve"> </w:t>
      </w:r>
      <w:r w:rsidRPr="00AA5388">
        <w:rPr>
          <w:lang w:eastAsia="zh-CN"/>
        </w:rPr>
        <w:t>the functional alias</w:t>
      </w:r>
    </w:p>
    <w:p w14:paraId="7AB60347" w14:textId="77777777" w:rsidR="008D2684" w:rsidRPr="00CD3635" w:rsidRDefault="008D2684" w:rsidP="008D2684">
      <w:pPr>
        <w:pStyle w:val="B1"/>
        <w:rPr>
          <w:lang w:eastAsia="zh-CN"/>
        </w:rPr>
      </w:pPr>
      <w:r w:rsidRPr="00CD3635">
        <w:rPr>
          <w:lang w:eastAsia="zh-CN"/>
        </w:rPr>
        <w:t>1</w:t>
      </w:r>
      <w:r w:rsidRPr="00CD3635">
        <w:t>.</w:t>
      </w:r>
      <w:r w:rsidRPr="00CD3635">
        <w:tab/>
      </w:r>
      <w:r w:rsidRPr="00CD3635">
        <w:rPr>
          <w:rFonts w:hint="eastAsia"/>
          <w:lang w:eastAsia="zh-CN"/>
        </w:rPr>
        <w:t xml:space="preserve">The </w:t>
      </w:r>
      <w:r w:rsidRPr="00401E7B">
        <w:rPr>
          <w:lang w:eastAsia="zh-CN"/>
        </w:rPr>
        <w:t>functional alias</w:t>
      </w:r>
      <w:r>
        <w:rPr>
          <w:lang w:eastAsia="zh-CN"/>
        </w:rPr>
        <w:t xml:space="preserve"> controlling MC service server</w:t>
      </w:r>
      <w:r w:rsidRPr="00CD3635">
        <w:rPr>
          <w:rFonts w:hint="eastAsia"/>
          <w:lang w:eastAsia="zh-CN"/>
        </w:rPr>
        <w:t xml:space="preserve"> pr</w:t>
      </w:r>
      <w:r>
        <w:rPr>
          <w:rFonts w:hint="eastAsia"/>
          <w:lang w:eastAsia="zh-CN"/>
        </w:rPr>
        <w:t xml:space="preserve">ovides </w:t>
      </w:r>
      <w:r>
        <w:rPr>
          <w:lang w:eastAsia="zh-CN"/>
        </w:rPr>
        <w:t>the list of MC service users who has activated the functional alias in the n</w:t>
      </w:r>
      <w:r w:rsidRPr="00DD0655">
        <w:rPr>
          <w:lang w:eastAsia="zh-CN"/>
        </w:rPr>
        <w:t>otify functional alias request</w:t>
      </w:r>
      <w:r w:rsidRPr="00DD0655">
        <w:rPr>
          <w:rFonts w:hint="eastAsia"/>
          <w:lang w:eastAsia="zh-CN"/>
        </w:rPr>
        <w:t xml:space="preserve"> </w:t>
      </w:r>
      <w:r w:rsidRPr="00CD3635">
        <w:rPr>
          <w:rFonts w:hint="eastAsia"/>
          <w:lang w:eastAsia="zh-CN"/>
        </w:rPr>
        <w:t>to the</w:t>
      </w:r>
      <w:r w:rsidRPr="00CD3635">
        <w:rPr>
          <w:lang w:eastAsia="zh-CN"/>
        </w:rPr>
        <w:t xml:space="preserve"> </w:t>
      </w:r>
      <w:r>
        <w:rPr>
          <w:lang w:eastAsia="zh-CN"/>
        </w:rPr>
        <w:t>subscriber</w:t>
      </w:r>
      <w:r w:rsidRPr="00CD3635">
        <w:rPr>
          <w:rFonts w:hint="eastAsia"/>
          <w:lang w:eastAsia="zh-CN"/>
        </w:rPr>
        <w:t>.</w:t>
      </w:r>
      <w:r w:rsidRPr="00CD3635">
        <w:rPr>
          <w:lang w:eastAsia="zh-CN"/>
        </w:rPr>
        <w:t xml:space="preserve"> </w:t>
      </w:r>
    </w:p>
    <w:p w14:paraId="33A8B753" w14:textId="77777777" w:rsidR="008D2684" w:rsidRDefault="008D2684" w:rsidP="008D2684">
      <w:pPr>
        <w:pStyle w:val="B1"/>
      </w:pPr>
      <w:r w:rsidRPr="00CD3635">
        <w:rPr>
          <w:lang w:eastAsia="zh-CN"/>
        </w:rPr>
        <w:t>2.</w:t>
      </w:r>
      <w:r w:rsidRPr="00CD3635">
        <w:tab/>
      </w:r>
      <w:r w:rsidRPr="00CD3635">
        <w:rPr>
          <w:lang w:eastAsia="zh-CN"/>
        </w:rPr>
        <w:t xml:space="preserve">The </w:t>
      </w:r>
      <w:r>
        <w:rPr>
          <w:lang w:eastAsia="zh-CN"/>
        </w:rPr>
        <w:t xml:space="preserve">subscriber </w:t>
      </w:r>
      <w:r>
        <w:t xml:space="preserve">provides a </w:t>
      </w:r>
      <w:r w:rsidRPr="00CD3635">
        <w:t>notify</w:t>
      </w:r>
      <w:r w:rsidRPr="00DD0655">
        <w:t xml:space="preserve"> functional alias</w:t>
      </w:r>
      <w:r w:rsidRPr="00CD3635">
        <w:t xml:space="preserve"> response to the </w:t>
      </w:r>
      <w:r w:rsidRPr="00401E7B">
        <w:rPr>
          <w:lang w:eastAsia="zh-CN"/>
        </w:rPr>
        <w:t>functional alias</w:t>
      </w:r>
      <w:r>
        <w:rPr>
          <w:lang w:eastAsia="zh-CN"/>
        </w:rPr>
        <w:t xml:space="preserve"> controlling MC service server</w:t>
      </w:r>
      <w:r w:rsidRPr="00CD3635">
        <w:t>.</w:t>
      </w:r>
    </w:p>
    <w:p w14:paraId="6A8DC0CB" w14:textId="77777777" w:rsidR="008D2684" w:rsidRPr="002C4571" w:rsidRDefault="008D2684" w:rsidP="008D2684">
      <w:pPr>
        <w:keepNext/>
        <w:keepLines/>
        <w:spacing w:before="120"/>
        <w:ind w:left="1418" w:hanging="1418"/>
        <w:outlineLvl w:val="3"/>
        <w:rPr>
          <w:rFonts w:ascii="Arial" w:hAnsi="Arial"/>
          <w:noProof/>
          <w:sz w:val="24"/>
          <w:lang w:val="en-US"/>
        </w:rPr>
      </w:pPr>
      <w:r>
        <w:rPr>
          <w:rFonts w:ascii="Arial" w:hAnsi="Arial"/>
          <w:noProof/>
          <w:sz w:val="24"/>
          <w:lang w:val="en-US"/>
        </w:rPr>
        <w:t>10.13.10</w:t>
      </w:r>
      <w:r w:rsidRPr="002C4571">
        <w:rPr>
          <w:rFonts w:ascii="Arial" w:hAnsi="Arial"/>
          <w:noProof/>
          <w:sz w:val="24"/>
          <w:lang w:val="en-US"/>
        </w:rPr>
        <w:t>.</w:t>
      </w:r>
      <w:r>
        <w:rPr>
          <w:rFonts w:ascii="Arial" w:hAnsi="Arial"/>
          <w:noProof/>
          <w:sz w:val="24"/>
          <w:lang w:val="en-US"/>
        </w:rPr>
        <w:t>4</w:t>
      </w:r>
      <w:r w:rsidRPr="002C4571">
        <w:rPr>
          <w:rFonts w:ascii="Arial" w:hAnsi="Arial"/>
          <w:noProof/>
          <w:sz w:val="24"/>
          <w:lang w:val="en-US"/>
        </w:rPr>
        <w:tab/>
      </w:r>
      <w:r>
        <w:rPr>
          <w:rFonts w:ascii="Arial" w:hAnsi="Arial"/>
          <w:noProof/>
          <w:sz w:val="24"/>
          <w:lang w:val="en-US"/>
        </w:rPr>
        <w:t>Uns</w:t>
      </w:r>
      <w:r w:rsidRPr="00CD3635">
        <w:rPr>
          <w:rFonts w:ascii="Arial" w:hAnsi="Arial"/>
          <w:noProof/>
          <w:sz w:val="24"/>
          <w:lang w:val="en-US"/>
        </w:rPr>
        <w:t xml:space="preserve">ubscription for </w:t>
      </w:r>
      <w:r w:rsidRPr="00AC0856">
        <w:rPr>
          <w:rFonts w:ascii="Arial" w:hAnsi="Arial"/>
          <w:noProof/>
          <w:sz w:val="24"/>
          <w:lang w:val="en-US"/>
        </w:rPr>
        <w:t>functional alias</w:t>
      </w:r>
      <w:r>
        <w:rPr>
          <w:rFonts w:ascii="Arial" w:hAnsi="Arial"/>
          <w:noProof/>
          <w:sz w:val="24"/>
          <w:lang w:val="en-US"/>
        </w:rPr>
        <w:t xml:space="preserve"> procedure</w:t>
      </w:r>
    </w:p>
    <w:p w14:paraId="5B2A1D30" w14:textId="77777777" w:rsidR="008D2684" w:rsidRPr="00CD3635" w:rsidRDefault="008D2684" w:rsidP="008D2684">
      <w:r w:rsidRPr="00CD3635">
        <w:t xml:space="preserve">The procedure for </w:t>
      </w:r>
      <w:r>
        <w:t>un</w:t>
      </w:r>
      <w:r w:rsidRPr="00CD3635">
        <w:t xml:space="preserve">subscription for </w:t>
      </w:r>
      <w:r>
        <w:t>functional alias</w:t>
      </w:r>
      <w:r w:rsidRPr="00CD3635">
        <w:t xml:space="preserve"> is described in figure </w:t>
      </w:r>
      <w:r>
        <w:t>10.13.10.4</w:t>
      </w:r>
      <w:r w:rsidRPr="00CD3635">
        <w:t>-1.</w:t>
      </w:r>
    </w:p>
    <w:p w14:paraId="79AE946C" w14:textId="77777777" w:rsidR="008D2684" w:rsidRPr="00CD3635" w:rsidRDefault="008D2684" w:rsidP="008D2684">
      <w:r w:rsidRPr="00CD3635">
        <w:t>Pre-conditions:</w:t>
      </w:r>
    </w:p>
    <w:p w14:paraId="3980F935" w14:textId="77777777" w:rsidR="008D2684" w:rsidRPr="00CD3635" w:rsidRDefault="008D2684" w:rsidP="008D2684">
      <w:pPr>
        <w:pStyle w:val="B1"/>
        <w:rPr>
          <w:lang w:eastAsia="zh-CN"/>
        </w:rPr>
      </w:pPr>
      <w:r w:rsidRPr="00CD3635">
        <w:t>-</w:t>
      </w:r>
      <w:r w:rsidRPr="00CD3635">
        <w:tab/>
      </w:r>
      <w:r w:rsidRPr="00CD3635">
        <w:rPr>
          <w:rFonts w:hint="eastAsia"/>
          <w:lang w:eastAsia="zh-CN"/>
        </w:rPr>
        <w:t>The</w:t>
      </w:r>
      <w:r w:rsidRPr="00CD3635">
        <w:rPr>
          <w:lang w:eastAsia="zh-CN"/>
        </w:rPr>
        <w:t xml:space="preserve"> </w:t>
      </w:r>
      <w:r>
        <w:rPr>
          <w:lang w:eastAsia="zh-CN"/>
        </w:rPr>
        <w:t xml:space="preserve">functional alias controlling MC service server </w:t>
      </w:r>
      <w:r w:rsidRPr="00CD3635">
        <w:rPr>
          <w:lang w:eastAsia="zh-CN"/>
        </w:rPr>
        <w:t xml:space="preserve">holds </w:t>
      </w:r>
      <w:r>
        <w:rPr>
          <w:lang w:eastAsia="zh-CN"/>
        </w:rPr>
        <w:t>a list of MC service users who has activated the functional alias</w:t>
      </w:r>
      <w:r w:rsidRPr="00CD3635">
        <w:rPr>
          <w:rFonts w:hint="eastAsia"/>
          <w:lang w:eastAsia="zh-CN"/>
        </w:rPr>
        <w:t>.</w:t>
      </w:r>
    </w:p>
    <w:p w14:paraId="23E53767" w14:textId="77777777" w:rsidR="008D2684" w:rsidRPr="00CD3635" w:rsidRDefault="008D2684" w:rsidP="008D2684">
      <w:pPr>
        <w:pStyle w:val="TH"/>
      </w:pPr>
      <w:r w:rsidRPr="00CD3635">
        <w:object w:dxaOrig="5076" w:dyaOrig="1656" w14:anchorId="52D4447F">
          <v:shape id="_x0000_i1188" type="#_x0000_t75" style="width:255.25pt;height:81.8pt" o:ole="">
            <v:imagedata r:id="rId337" o:title=""/>
          </v:shape>
          <o:OLEObject Type="Embed" ProgID="Visio.Drawing.11" ShapeID="_x0000_i1188" DrawAspect="Content" ObjectID="_1811021251" r:id="rId338"/>
        </w:object>
      </w:r>
    </w:p>
    <w:p w14:paraId="2B8B3965" w14:textId="77777777" w:rsidR="008D2684" w:rsidRPr="00CD3635" w:rsidRDefault="008D2684" w:rsidP="008D2684">
      <w:pPr>
        <w:pStyle w:val="TF"/>
        <w:rPr>
          <w:lang w:eastAsia="zh-CN"/>
        </w:rPr>
      </w:pPr>
      <w:r w:rsidRPr="00CD3635">
        <w:t>Figure </w:t>
      </w:r>
      <w:r>
        <w:t>10.13.10</w:t>
      </w:r>
      <w:r>
        <w:rPr>
          <w:lang w:eastAsia="zh-CN"/>
        </w:rPr>
        <w:t>.4</w:t>
      </w:r>
      <w:r w:rsidRPr="00CD3635">
        <w:t xml:space="preserve">-1: </w:t>
      </w:r>
      <w:r>
        <w:t>Uns</w:t>
      </w:r>
      <w:r w:rsidRPr="00CD3635">
        <w:rPr>
          <w:rFonts w:hint="eastAsia"/>
          <w:lang w:eastAsia="zh-CN"/>
        </w:rPr>
        <w:t xml:space="preserve">ubscription for </w:t>
      </w:r>
      <w:r>
        <w:rPr>
          <w:lang w:eastAsia="zh-CN"/>
        </w:rPr>
        <w:t>functional alias</w:t>
      </w:r>
    </w:p>
    <w:p w14:paraId="17259C67" w14:textId="1B7FD794" w:rsidR="008D2684" w:rsidRPr="00CD3635" w:rsidRDefault="008D2684" w:rsidP="008D2684">
      <w:pPr>
        <w:pStyle w:val="B1"/>
        <w:rPr>
          <w:lang w:eastAsia="zh-CN"/>
        </w:rPr>
      </w:pPr>
      <w:r w:rsidRPr="00CD3635">
        <w:t>1.</w:t>
      </w:r>
      <w:r w:rsidRPr="00CD3635">
        <w:tab/>
      </w:r>
      <w:r w:rsidRPr="00CD3635">
        <w:rPr>
          <w:rFonts w:hint="eastAsia"/>
          <w:lang w:eastAsia="zh-CN"/>
        </w:rPr>
        <w:t xml:space="preserve">The </w:t>
      </w:r>
      <w:r>
        <w:rPr>
          <w:lang w:eastAsia="zh-CN"/>
        </w:rPr>
        <w:t>subscriber sends a unsubscribe functional alias request to the functional alias controlling MC service server in order to stop receiving notifications about the list of MC service IDs who has activated</w:t>
      </w:r>
      <w:r w:rsidRPr="00CD3635" w:rsidDel="00E11A24">
        <w:rPr>
          <w:rFonts w:hint="eastAsia"/>
          <w:lang w:eastAsia="zh-CN"/>
        </w:rPr>
        <w:t xml:space="preserve"> </w:t>
      </w:r>
      <w:r>
        <w:rPr>
          <w:lang w:eastAsia="zh-CN"/>
        </w:rPr>
        <w:t>the function alias.</w:t>
      </w:r>
    </w:p>
    <w:p w14:paraId="18EDE48D" w14:textId="77777777" w:rsidR="008D2684" w:rsidRPr="00B41792" w:rsidRDefault="008D2684" w:rsidP="008D2684">
      <w:pPr>
        <w:pStyle w:val="B1"/>
        <w:rPr>
          <w:lang w:eastAsia="zh-CN"/>
        </w:rPr>
      </w:pPr>
      <w:r w:rsidRPr="00CD3635">
        <w:rPr>
          <w:lang w:eastAsia="zh-CN"/>
        </w:rPr>
        <w:t>2.</w:t>
      </w:r>
      <w:r w:rsidRPr="00CD3635">
        <w:rPr>
          <w:lang w:eastAsia="zh-CN"/>
        </w:rPr>
        <w:tab/>
      </w:r>
      <w:r w:rsidRPr="00CD3635">
        <w:rPr>
          <w:rFonts w:hint="eastAsia"/>
          <w:lang w:eastAsia="zh-CN"/>
        </w:rPr>
        <w:t xml:space="preserve">The </w:t>
      </w:r>
      <w:r>
        <w:rPr>
          <w:lang w:eastAsia="zh-CN"/>
        </w:rPr>
        <w:t xml:space="preserve">functional alias controlling </w:t>
      </w:r>
      <w:r w:rsidRPr="00CD3635">
        <w:rPr>
          <w:lang w:eastAsia="zh-CN"/>
        </w:rPr>
        <w:t>MC</w:t>
      </w:r>
      <w:r>
        <w:rPr>
          <w:lang w:eastAsia="zh-CN"/>
        </w:rPr>
        <w:t xml:space="preserve"> service </w:t>
      </w:r>
      <w:r w:rsidRPr="00CD3635">
        <w:rPr>
          <w:rFonts w:hint="eastAsia"/>
          <w:lang w:eastAsia="zh-CN"/>
        </w:rPr>
        <w:t xml:space="preserve">server provides a subscribe </w:t>
      </w:r>
      <w:r>
        <w:rPr>
          <w:lang w:eastAsia="zh-CN"/>
        </w:rPr>
        <w:t>functional alias</w:t>
      </w:r>
      <w:r w:rsidRPr="00CD3635">
        <w:rPr>
          <w:rFonts w:hint="eastAsia"/>
          <w:lang w:eastAsia="zh-CN"/>
        </w:rPr>
        <w:t xml:space="preserve"> response to the </w:t>
      </w:r>
      <w:r>
        <w:rPr>
          <w:lang w:eastAsia="zh-CN"/>
        </w:rPr>
        <w:t xml:space="preserve">subscriber </w:t>
      </w:r>
      <w:r w:rsidRPr="00CD3635">
        <w:rPr>
          <w:rFonts w:hint="eastAsia"/>
          <w:lang w:eastAsia="zh-CN"/>
        </w:rPr>
        <w:t>indicating success or failure of the request.</w:t>
      </w:r>
    </w:p>
    <w:p w14:paraId="7965B37C" w14:textId="77777777" w:rsidR="008D2684" w:rsidRPr="00D6160B" w:rsidRDefault="008D2684" w:rsidP="008D2684">
      <w:pPr>
        <w:pStyle w:val="Heading3"/>
      </w:pPr>
      <w:bookmarkStart w:id="2812" w:name="_Toc11449583"/>
      <w:bookmarkStart w:id="2813" w:name="_Toc200404754"/>
      <w:r w:rsidRPr="00D6160B">
        <w:lastRenderedPageBreak/>
        <w:t>10.13.</w:t>
      </w:r>
      <w:r>
        <w:t>11</w:t>
      </w:r>
      <w:r>
        <w:tab/>
      </w:r>
      <w:r w:rsidRPr="00D6160B">
        <w:t>Functional alia</w:t>
      </w:r>
      <w:bookmarkEnd w:id="2812"/>
      <w:r w:rsidRPr="00D6160B">
        <w:t>s to group binding</w:t>
      </w:r>
      <w:bookmarkEnd w:id="2813"/>
    </w:p>
    <w:p w14:paraId="4DA39A13" w14:textId="77777777" w:rsidR="008D2684" w:rsidRPr="00D6160B" w:rsidRDefault="008D2684" w:rsidP="008D2684">
      <w:pPr>
        <w:pStyle w:val="Heading4"/>
      </w:pPr>
      <w:bookmarkStart w:id="2814" w:name="_Toc11449584"/>
      <w:bookmarkStart w:id="2815" w:name="_Toc200404755"/>
      <w:r w:rsidRPr="00D6160B">
        <w:t>10.13.</w:t>
      </w:r>
      <w:r>
        <w:t>11</w:t>
      </w:r>
      <w:r w:rsidRPr="00D6160B">
        <w:t>.1</w:t>
      </w:r>
      <w:r w:rsidRPr="00D6160B">
        <w:tab/>
        <w:t>General</w:t>
      </w:r>
      <w:bookmarkEnd w:id="2814"/>
      <w:bookmarkEnd w:id="2815"/>
    </w:p>
    <w:p w14:paraId="185AB8D3" w14:textId="77777777" w:rsidR="008D2684" w:rsidRDefault="008D2684" w:rsidP="008D2684">
      <w:r w:rsidRPr="00D6160B">
        <w:t>The MC service client creates a functional alias to group binding association to be stored within the group controlling MC server.</w:t>
      </w:r>
      <w:r w:rsidRPr="000078F9">
        <w:t xml:space="preserve"> Once a functional alias is bound to a group it is bound till the functional alias is unbound to the group.</w:t>
      </w:r>
      <w:r>
        <w:t xml:space="preserve"> After an MC service log-off the user's functional alias to group bindings are deleted.</w:t>
      </w:r>
    </w:p>
    <w:p w14:paraId="6B713C09" w14:textId="77777777" w:rsidR="008D2684" w:rsidRDefault="008D2684" w:rsidP="008D2684">
      <w:pPr>
        <w:pStyle w:val="NO"/>
      </w:pPr>
      <w:r>
        <w:t>NOTE:</w:t>
      </w:r>
      <w:r>
        <w:tab/>
        <w:t>Affiliation and de-affiliation procedures do not change the functional alias to group binding.</w:t>
      </w:r>
    </w:p>
    <w:p w14:paraId="721906C0" w14:textId="77777777" w:rsidR="008D2684" w:rsidRPr="00D6160B" w:rsidRDefault="008D2684" w:rsidP="008D2684">
      <w:pPr>
        <w:pStyle w:val="Heading4"/>
      </w:pPr>
      <w:bookmarkStart w:id="2816" w:name="_Toc200404756"/>
      <w:r w:rsidRPr="00D6160B">
        <w:t>10.13.</w:t>
      </w:r>
      <w:r>
        <w:t>11</w:t>
      </w:r>
      <w:r w:rsidRPr="00D6160B">
        <w:t>.2</w:t>
      </w:r>
      <w:r w:rsidRPr="00D6160B">
        <w:tab/>
        <w:t>Functional alias to group binding</w:t>
      </w:r>
      <w:bookmarkEnd w:id="2816"/>
    </w:p>
    <w:p w14:paraId="4524D9BA" w14:textId="77777777" w:rsidR="008D2684" w:rsidRPr="00D6160B" w:rsidRDefault="008D2684" w:rsidP="008D2684">
      <w:r w:rsidRPr="00D6160B">
        <w:t>The procedure for binding a functional alias with a group is described in figure 10.13.</w:t>
      </w:r>
      <w:r>
        <w:t>11</w:t>
      </w:r>
      <w:r w:rsidRPr="00D6160B">
        <w:t>.2-1.</w:t>
      </w:r>
    </w:p>
    <w:p w14:paraId="31C196A7" w14:textId="77777777" w:rsidR="008D2684" w:rsidRPr="00D6160B" w:rsidRDefault="008D2684" w:rsidP="008D2684">
      <w:r w:rsidRPr="00D6160B">
        <w:t>Pre-conditions:</w:t>
      </w:r>
    </w:p>
    <w:p w14:paraId="6ABD5597" w14:textId="77777777" w:rsidR="008D2684" w:rsidRPr="00D6160B" w:rsidRDefault="008D2684" w:rsidP="008D2684">
      <w:pPr>
        <w:pStyle w:val="B1"/>
        <w:rPr>
          <w:lang w:eastAsia="zh-CN"/>
        </w:rPr>
      </w:pPr>
      <w:r w:rsidRPr="00D6160B">
        <w:t>-</w:t>
      </w:r>
      <w:r w:rsidRPr="00D6160B">
        <w:tab/>
      </w:r>
      <w:r w:rsidRPr="00D6160B">
        <w:rPr>
          <w:lang w:eastAsia="zh-CN"/>
        </w:rPr>
        <w:t>The MC service server has subscribed to the MC service functional alias controlling server within the MC system for functional alias activation/de-activation updates.</w:t>
      </w:r>
    </w:p>
    <w:p w14:paraId="7C896249" w14:textId="77777777" w:rsidR="008D2684" w:rsidRPr="00D6160B" w:rsidRDefault="008D2684" w:rsidP="008D2684">
      <w:pPr>
        <w:pStyle w:val="TH"/>
      </w:pPr>
      <w:r w:rsidRPr="00D6160B">
        <w:object w:dxaOrig="6346" w:dyaOrig="2072" w14:anchorId="345495FA">
          <v:shape id="_x0000_i1189" type="#_x0000_t75" style="width:317.45pt;height:101.9pt" o:ole="">
            <v:imagedata r:id="rId339" o:title=""/>
          </v:shape>
          <o:OLEObject Type="Embed" ProgID="Visio.Drawing.11" ShapeID="_x0000_i1189" DrawAspect="Content" ObjectID="_1811021252" r:id="rId340"/>
        </w:object>
      </w:r>
    </w:p>
    <w:p w14:paraId="3D8C81F5" w14:textId="77777777" w:rsidR="008D2684" w:rsidRPr="00D6160B" w:rsidRDefault="008D2684" w:rsidP="008D2684">
      <w:pPr>
        <w:pStyle w:val="TF"/>
        <w:rPr>
          <w:lang w:eastAsia="zh-CN"/>
        </w:rPr>
      </w:pPr>
      <w:r w:rsidRPr="00D6160B">
        <w:t>Figure 10.13.</w:t>
      </w:r>
      <w:r>
        <w:t>11</w:t>
      </w:r>
      <w:r w:rsidRPr="00D6160B">
        <w:rPr>
          <w:lang w:eastAsia="zh-CN"/>
        </w:rPr>
        <w:t>.2</w:t>
      </w:r>
      <w:r w:rsidRPr="00D6160B">
        <w:t>-1: F</w:t>
      </w:r>
      <w:r w:rsidRPr="00D6160B">
        <w:rPr>
          <w:lang w:eastAsia="zh-CN"/>
        </w:rPr>
        <w:t>unctional alias to group binding procedure</w:t>
      </w:r>
    </w:p>
    <w:p w14:paraId="52625C29" w14:textId="77777777" w:rsidR="008D2684" w:rsidRPr="00D6160B" w:rsidRDefault="008D2684" w:rsidP="008D2684">
      <w:pPr>
        <w:pStyle w:val="B1"/>
        <w:rPr>
          <w:lang w:eastAsia="zh-CN"/>
        </w:rPr>
      </w:pPr>
      <w:r w:rsidRPr="00D6160B">
        <w:t>1.</w:t>
      </w:r>
      <w:r w:rsidRPr="00D6160B">
        <w:tab/>
      </w:r>
      <w:r w:rsidRPr="00D6160B">
        <w:rPr>
          <w:lang w:eastAsia="zh-CN"/>
        </w:rPr>
        <w:t>The MC service client sends a functional alias to group binding request to the group controlling MC service server to bind functional aliases to groups to be used for communications within those groups.</w:t>
      </w:r>
    </w:p>
    <w:p w14:paraId="227667AA" w14:textId="77777777" w:rsidR="008D2684" w:rsidRPr="00D6160B" w:rsidRDefault="008D2684" w:rsidP="008D2684">
      <w:pPr>
        <w:pStyle w:val="B1"/>
        <w:rPr>
          <w:lang w:eastAsia="zh-CN"/>
        </w:rPr>
      </w:pPr>
      <w:r w:rsidRPr="00D6160B">
        <w:rPr>
          <w:lang w:eastAsia="zh-CN"/>
        </w:rPr>
        <w:t>2.</w:t>
      </w:r>
      <w:r w:rsidRPr="00D6160B">
        <w:rPr>
          <w:lang w:eastAsia="zh-CN"/>
        </w:rPr>
        <w:tab/>
        <w:t>The group controlling MC service server provides a functional alias to group binding response to the MC service client indicating success or failure of the request.</w:t>
      </w:r>
    </w:p>
    <w:p w14:paraId="3373A546" w14:textId="77777777" w:rsidR="008D2684" w:rsidRPr="00D6160B" w:rsidRDefault="008D2684" w:rsidP="008D2684">
      <w:pPr>
        <w:pStyle w:val="Heading4"/>
      </w:pPr>
      <w:bookmarkStart w:id="2817" w:name="_Toc200404757"/>
      <w:r w:rsidRPr="00D6160B">
        <w:t>10.13.</w:t>
      </w:r>
      <w:r>
        <w:t>11</w:t>
      </w:r>
      <w:r w:rsidRPr="00D6160B">
        <w:t>.3</w:t>
      </w:r>
      <w:r w:rsidRPr="00D6160B">
        <w:tab/>
        <w:t>Functional alias to group unbinding</w:t>
      </w:r>
      <w:bookmarkEnd w:id="2817"/>
    </w:p>
    <w:p w14:paraId="769830F7" w14:textId="77777777" w:rsidR="008D2684" w:rsidRPr="00D6160B" w:rsidRDefault="008D2684" w:rsidP="008D2684">
      <w:r w:rsidRPr="00D6160B">
        <w:t>The procedure for unbinding a functional alias with a group is described in figure 10.13.</w:t>
      </w:r>
      <w:r>
        <w:t>11</w:t>
      </w:r>
      <w:r w:rsidRPr="00D6160B">
        <w:t>.3-1.</w:t>
      </w:r>
    </w:p>
    <w:p w14:paraId="479B58F5" w14:textId="77777777" w:rsidR="008D2684" w:rsidRPr="00D6160B" w:rsidRDefault="008D2684" w:rsidP="008D2684">
      <w:r w:rsidRPr="00D6160B">
        <w:t>Pre-conditions:</w:t>
      </w:r>
    </w:p>
    <w:p w14:paraId="2DB09821" w14:textId="77777777" w:rsidR="008D2684" w:rsidRPr="00D6160B" w:rsidRDefault="008D2684" w:rsidP="008D2684">
      <w:pPr>
        <w:pStyle w:val="B1"/>
        <w:rPr>
          <w:lang w:eastAsia="zh-CN"/>
        </w:rPr>
      </w:pPr>
      <w:r w:rsidRPr="00D6160B">
        <w:t>-</w:t>
      </w:r>
      <w:r w:rsidRPr="00D6160B">
        <w:tab/>
      </w:r>
      <w:r w:rsidRPr="00D6160B">
        <w:rPr>
          <w:lang w:eastAsia="zh-CN"/>
        </w:rPr>
        <w:t>The MC service server has subscribed to the MC service functional alias controlling server within the MC system for functional alias activation/de-activation updates.</w:t>
      </w:r>
    </w:p>
    <w:p w14:paraId="6AC8FDC1" w14:textId="77777777" w:rsidR="008D2684" w:rsidRPr="00D6160B" w:rsidRDefault="008D2684" w:rsidP="008D2684">
      <w:pPr>
        <w:pStyle w:val="TH"/>
      </w:pPr>
      <w:r w:rsidRPr="00D6160B">
        <w:object w:dxaOrig="6346" w:dyaOrig="2072" w14:anchorId="2C0A697E">
          <v:shape id="_x0000_i1190" type="#_x0000_t75" style="width:317.45pt;height:101.9pt" o:ole="">
            <v:imagedata r:id="rId341" o:title=""/>
          </v:shape>
          <o:OLEObject Type="Embed" ProgID="Visio.Drawing.11" ShapeID="_x0000_i1190" DrawAspect="Content" ObjectID="_1811021253" r:id="rId342"/>
        </w:object>
      </w:r>
    </w:p>
    <w:p w14:paraId="3BBBD82A" w14:textId="77777777" w:rsidR="008D2684" w:rsidRPr="00D6160B" w:rsidRDefault="008D2684" w:rsidP="008D2684">
      <w:pPr>
        <w:pStyle w:val="TF"/>
        <w:rPr>
          <w:lang w:eastAsia="zh-CN"/>
        </w:rPr>
      </w:pPr>
      <w:r w:rsidRPr="00D6160B">
        <w:t>Figure 10.13.</w:t>
      </w:r>
      <w:r>
        <w:t>11</w:t>
      </w:r>
      <w:r w:rsidRPr="00D6160B">
        <w:rPr>
          <w:lang w:eastAsia="zh-CN"/>
        </w:rPr>
        <w:t>.3</w:t>
      </w:r>
      <w:r w:rsidRPr="00D6160B">
        <w:t>-1: F</w:t>
      </w:r>
      <w:r w:rsidRPr="00D6160B">
        <w:rPr>
          <w:lang w:eastAsia="zh-CN"/>
        </w:rPr>
        <w:t>unctional alias to group unbinding procedure</w:t>
      </w:r>
    </w:p>
    <w:p w14:paraId="30609142" w14:textId="77777777" w:rsidR="008D2684" w:rsidRPr="00D6160B" w:rsidRDefault="008D2684" w:rsidP="008D2684">
      <w:pPr>
        <w:pStyle w:val="B1"/>
        <w:rPr>
          <w:lang w:eastAsia="zh-CN"/>
        </w:rPr>
      </w:pPr>
      <w:r w:rsidRPr="00D6160B">
        <w:t>1.</w:t>
      </w:r>
      <w:r w:rsidRPr="00D6160B">
        <w:tab/>
      </w:r>
      <w:r w:rsidRPr="00D6160B">
        <w:rPr>
          <w:lang w:eastAsia="zh-CN"/>
        </w:rPr>
        <w:t>The MC service client sends a functional alias to group unbinding request to the group controlling MC service server to unbind functional aliases from groups which are not used for communications within those groups anymore.</w:t>
      </w:r>
    </w:p>
    <w:p w14:paraId="03B16E31" w14:textId="77777777" w:rsidR="008D2684" w:rsidRDefault="008D2684" w:rsidP="008D2684">
      <w:pPr>
        <w:pStyle w:val="B1"/>
        <w:rPr>
          <w:lang w:eastAsia="zh-CN"/>
        </w:rPr>
      </w:pPr>
      <w:r w:rsidRPr="008A2EE0">
        <w:rPr>
          <w:lang w:eastAsia="zh-CN"/>
        </w:rPr>
        <w:lastRenderedPageBreak/>
        <w:t>2.</w:t>
      </w:r>
      <w:r w:rsidRPr="008A2EE0">
        <w:rPr>
          <w:lang w:eastAsia="zh-CN"/>
        </w:rPr>
        <w:tab/>
      </w:r>
      <w:r w:rsidRPr="008A2EE0">
        <w:rPr>
          <w:rFonts w:hint="eastAsia"/>
          <w:lang w:eastAsia="zh-CN"/>
        </w:rPr>
        <w:t xml:space="preserve">The </w:t>
      </w:r>
      <w:r>
        <w:rPr>
          <w:lang w:eastAsia="zh-CN"/>
        </w:rPr>
        <w:t xml:space="preserve">group controlling MC service server </w:t>
      </w:r>
      <w:r w:rsidRPr="008A2EE0">
        <w:rPr>
          <w:rFonts w:hint="eastAsia"/>
          <w:lang w:eastAsia="zh-CN"/>
        </w:rPr>
        <w:t xml:space="preserve">provides a </w:t>
      </w:r>
      <w:r>
        <w:rPr>
          <w:lang w:eastAsia="zh-CN"/>
        </w:rPr>
        <w:t xml:space="preserve">functional alias to group unbinding response </w:t>
      </w:r>
      <w:r w:rsidRPr="008A2EE0">
        <w:rPr>
          <w:rFonts w:hint="eastAsia"/>
          <w:lang w:eastAsia="zh-CN"/>
        </w:rPr>
        <w:t xml:space="preserve">to the </w:t>
      </w:r>
      <w:r w:rsidRPr="008A2EE0">
        <w:rPr>
          <w:lang w:eastAsia="zh-CN"/>
        </w:rPr>
        <w:t xml:space="preserve">MC service </w:t>
      </w:r>
      <w:r>
        <w:rPr>
          <w:lang w:eastAsia="zh-CN"/>
        </w:rPr>
        <w:t>client</w:t>
      </w:r>
      <w:r w:rsidRPr="008A2EE0">
        <w:rPr>
          <w:rFonts w:hint="eastAsia"/>
          <w:lang w:eastAsia="zh-CN"/>
        </w:rPr>
        <w:t xml:space="preserve"> indicating success or failure of the request.</w:t>
      </w:r>
      <w:r w:rsidRPr="0044603D">
        <w:rPr>
          <w:lang w:eastAsia="zh-CN"/>
        </w:rPr>
        <w:t xml:space="preserve"> </w:t>
      </w:r>
      <w:r>
        <w:rPr>
          <w:lang w:eastAsia="zh-CN"/>
        </w:rPr>
        <w:t xml:space="preserve">The MC service server also checks whether </w:t>
      </w:r>
      <w:r w:rsidRPr="00840ED4">
        <w:rPr>
          <w:lang w:eastAsia="zh-CN"/>
        </w:rPr>
        <w:t xml:space="preserve">the MC service </w:t>
      </w:r>
      <w:r>
        <w:rPr>
          <w:lang w:eastAsia="zh-CN"/>
        </w:rPr>
        <w:t>client</w:t>
      </w:r>
      <w:r w:rsidRPr="00840ED4">
        <w:rPr>
          <w:lang w:eastAsia="zh-CN"/>
        </w:rPr>
        <w:t xml:space="preserve"> is the last </w:t>
      </w:r>
      <w:r>
        <w:rPr>
          <w:lang w:eastAsia="zh-CN"/>
        </w:rPr>
        <w:t>client</w:t>
      </w:r>
      <w:r w:rsidRPr="00840ED4">
        <w:rPr>
          <w:lang w:eastAsia="zh-CN"/>
        </w:rPr>
        <w:t xml:space="preserve"> who has bound a certain functional alias to </w:t>
      </w:r>
      <w:r>
        <w:rPr>
          <w:lang w:eastAsia="zh-CN"/>
        </w:rPr>
        <w:t>a</w:t>
      </w:r>
      <w:r w:rsidRPr="00840ED4">
        <w:rPr>
          <w:lang w:eastAsia="zh-CN"/>
        </w:rPr>
        <w:t xml:space="preserve"> group which </w:t>
      </w:r>
      <w:r>
        <w:rPr>
          <w:lang w:eastAsia="zh-CN"/>
        </w:rPr>
        <w:t xml:space="preserve">may </w:t>
      </w:r>
      <w:r w:rsidRPr="00840ED4">
        <w:rPr>
          <w:lang w:eastAsia="zh-CN"/>
        </w:rPr>
        <w:t xml:space="preserve">prevent </w:t>
      </w:r>
      <w:r>
        <w:rPr>
          <w:lang w:eastAsia="zh-CN"/>
        </w:rPr>
        <w:t>unbinding that functional alias from the group</w:t>
      </w:r>
      <w:r w:rsidRPr="00840ED4">
        <w:rPr>
          <w:lang w:eastAsia="zh-CN"/>
        </w:rPr>
        <w:t>.</w:t>
      </w:r>
    </w:p>
    <w:p w14:paraId="48DCFFC7" w14:textId="77777777" w:rsidR="008D2684" w:rsidRPr="00526FC3" w:rsidRDefault="008D2684" w:rsidP="008D2684">
      <w:pPr>
        <w:pStyle w:val="Heading2"/>
      </w:pPr>
      <w:bookmarkStart w:id="2818" w:name="_Toc200404758"/>
      <w:r w:rsidRPr="00526FC3">
        <w:t>10.14</w:t>
      </w:r>
      <w:r w:rsidRPr="00526FC3">
        <w:tab/>
        <w:t>Generic procedures for interconnection</w:t>
      </w:r>
      <w:bookmarkEnd w:id="2818"/>
    </w:p>
    <w:p w14:paraId="614D550D" w14:textId="77777777" w:rsidR="008D2684" w:rsidRPr="00526FC3" w:rsidRDefault="008D2684" w:rsidP="008D2684">
      <w:pPr>
        <w:pStyle w:val="Heading3"/>
      </w:pPr>
      <w:bookmarkStart w:id="2819" w:name="_Toc200404759"/>
      <w:r w:rsidRPr="00526FC3">
        <w:t>10.14.1</w:t>
      </w:r>
      <w:r w:rsidRPr="00526FC3">
        <w:tab/>
        <w:t>General</w:t>
      </w:r>
      <w:bookmarkEnd w:id="2819"/>
    </w:p>
    <w:p w14:paraId="6EC4B2CE" w14:textId="77777777" w:rsidR="008D2684" w:rsidRPr="00526FC3" w:rsidRDefault="008D2684" w:rsidP="008D2684">
      <w:r w:rsidRPr="00526FC3">
        <w:t>Interconnection provides a means for communication between different MC systems with differing levels of trust between those MC systems. This subclause describes generic procedures for interconnection which are variations of specific procedures detailed in 3GPP TS 23.379 [16] and 3GPP TS 23.281 [12]. These procedures should be read in conjunction with specific procedures in those specifications.</w:t>
      </w:r>
    </w:p>
    <w:p w14:paraId="0B0C75EF" w14:textId="77777777" w:rsidR="008D2684" w:rsidRPr="00526FC3" w:rsidRDefault="008D2684" w:rsidP="008D2684">
      <w:pPr>
        <w:pStyle w:val="Heading3"/>
      </w:pPr>
      <w:bookmarkStart w:id="2820" w:name="_Toc200404760"/>
      <w:r w:rsidRPr="00526FC3">
        <w:t>10.14.2</w:t>
      </w:r>
      <w:r w:rsidRPr="00526FC3">
        <w:tab/>
        <w:t>Generic call procedure with topology hiding</w:t>
      </w:r>
      <w:bookmarkEnd w:id="2820"/>
    </w:p>
    <w:p w14:paraId="78151748" w14:textId="77777777" w:rsidR="008D2684" w:rsidRPr="00526FC3" w:rsidRDefault="008D2684" w:rsidP="008D2684">
      <w:pPr>
        <w:pStyle w:val="Heading4"/>
        <w:rPr>
          <w:noProof/>
        </w:rPr>
      </w:pPr>
      <w:bookmarkStart w:id="2821" w:name="_Toc200404761"/>
      <w:r w:rsidRPr="00526FC3">
        <w:rPr>
          <w:noProof/>
        </w:rPr>
        <w:t>10.14.2.1</w:t>
      </w:r>
      <w:r w:rsidRPr="00526FC3">
        <w:rPr>
          <w:noProof/>
        </w:rPr>
        <w:tab/>
        <w:t>General</w:t>
      </w:r>
      <w:bookmarkEnd w:id="2821"/>
    </w:p>
    <w:p w14:paraId="5C2B0D9B" w14:textId="77777777" w:rsidR="008D2684" w:rsidRPr="00526FC3" w:rsidRDefault="008D2684" w:rsidP="008D2684">
      <w:pPr>
        <w:rPr>
          <w:noProof/>
        </w:rPr>
      </w:pPr>
      <w:r w:rsidRPr="00526FC3">
        <w:rPr>
          <w:noProof/>
        </w:rPr>
        <w:t>The procedure in this subclause applies to MC service group calls and private calls made between multiple MC systems where topology hiding is required. An MC gateway server in an MC system is used to route calls to and from partner MC systems, and by doing so hides the topology of the MC system.</w:t>
      </w:r>
    </w:p>
    <w:p w14:paraId="7AB5D53D" w14:textId="77777777" w:rsidR="008D2684" w:rsidRPr="00526FC3" w:rsidRDefault="008D2684" w:rsidP="008D2684">
      <w:pPr>
        <w:pStyle w:val="Heading4"/>
        <w:rPr>
          <w:noProof/>
        </w:rPr>
      </w:pPr>
      <w:bookmarkStart w:id="2822" w:name="_Toc200404762"/>
      <w:r w:rsidRPr="00526FC3">
        <w:rPr>
          <w:noProof/>
        </w:rPr>
        <w:t>10.14.2.2</w:t>
      </w:r>
      <w:r w:rsidRPr="00526FC3">
        <w:rPr>
          <w:noProof/>
        </w:rPr>
        <w:tab/>
        <w:t>Procedure for calls with topology hiding</w:t>
      </w:r>
      <w:bookmarkEnd w:id="2822"/>
    </w:p>
    <w:p w14:paraId="2CC26E83" w14:textId="77777777" w:rsidR="008D2684" w:rsidRPr="00526FC3" w:rsidRDefault="008D2684" w:rsidP="008D2684">
      <w:pPr>
        <w:rPr>
          <w:noProof/>
        </w:rPr>
      </w:pPr>
      <w:r w:rsidRPr="00526FC3">
        <w:rPr>
          <w:noProof/>
        </w:rPr>
        <w:t>Figure 10.14.2.2-1 shows the procedure where an MC service client initiates an MC service group call to an MC service group where the primary MC system of that MC service group is an interconnected MC system, or where an MC service client initiates an MC service private call to an MC service user where the primary MC system of that MC service user is an interconnected partner MC system. In this procedure, both MC systems make use of topology hiding.</w:t>
      </w:r>
    </w:p>
    <w:p w14:paraId="3A165A0D" w14:textId="77777777" w:rsidR="008D2684" w:rsidRPr="00526FC3" w:rsidRDefault="008D2684" w:rsidP="008D2684">
      <w:pPr>
        <w:pStyle w:val="NO"/>
        <w:rPr>
          <w:noProof/>
        </w:rPr>
      </w:pPr>
      <w:r w:rsidRPr="00526FC3">
        <w:rPr>
          <w:noProof/>
        </w:rPr>
        <w:t>NOTE</w:t>
      </w:r>
      <w:r>
        <w:rPr>
          <w:noProof/>
        </w:rPr>
        <w:t> </w:t>
      </w:r>
      <w:r w:rsidRPr="00526FC3">
        <w:rPr>
          <w:noProof/>
        </w:rPr>
        <w:t>1:</w:t>
      </w:r>
      <w:r w:rsidRPr="00526FC3">
        <w:rPr>
          <w:noProof/>
        </w:rPr>
        <w:tab/>
        <w:t>This procedure does not illustrate the case where the target MC service client has migrated, and where further forwarding of the call request is required.</w:t>
      </w:r>
    </w:p>
    <w:p w14:paraId="068982FC" w14:textId="77777777" w:rsidR="008D2684" w:rsidRPr="00526FC3" w:rsidRDefault="008D2684" w:rsidP="008D2684">
      <w:pPr>
        <w:rPr>
          <w:noProof/>
        </w:rPr>
      </w:pPr>
      <w:r w:rsidRPr="00526FC3">
        <w:rPr>
          <w:noProof/>
        </w:rPr>
        <w:t>Pre-conditions:</w:t>
      </w:r>
    </w:p>
    <w:p w14:paraId="6472C45A" w14:textId="77777777" w:rsidR="008D2684" w:rsidRPr="00526FC3" w:rsidRDefault="008D2684" w:rsidP="008D2684">
      <w:pPr>
        <w:pStyle w:val="B1"/>
        <w:rPr>
          <w:noProof/>
        </w:rPr>
      </w:pPr>
      <w:r w:rsidRPr="00526FC3">
        <w:rPr>
          <w:noProof/>
        </w:rPr>
        <w:t>1.</w:t>
      </w:r>
      <w:r w:rsidRPr="00526FC3">
        <w:rPr>
          <w:noProof/>
        </w:rPr>
        <w:tab/>
        <w:t>MC service client 1 is receiving MC service in a different MC system to the primary MC system of the target MC service group or MC service user, and the MC systems are interconnected.</w:t>
      </w:r>
    </w:p>
    <w:p w14:paraId="21E3A37D" w14:textId="77777777" w:rsidR="008D2684" w:rsidRPr="00526FC3" w:rsidRDefault="008D2684" w:rsidP="008D2684">
      <w:pPr>
        <w:pStyle w:val="NO"/>
        <w:rPr>
          <w:noProof/>
        </w:rPr>
      </w:pPr>
      <w:r w:rsidRPr="00526FC3">
        <w:rPr>
          <w:noProof/>
        </w:rPr>
        <w:t>NOTE</w:t>
      </w:r>
      <w:r>
        <w:rPr>
          <w:noProof/>
        </w:rPr>
        <w:t> </w:t>
      </w:r>
      <w:r w:rsidRPr="00526FC3">
        <w:rPr>
          <w:noProof/>
        </w:rPr>
        <w:t>2:</w:t>
      </w:r>
      <w:r w:rsidRPr="00526FC3">
        <w:rPr>
          <w:noProof/>
        </w:rPr>
        <w:tab/>
        <w:t>MC service client 1 may be receiving service in the primary MC system of MC service client 1, or may have successfully migrated to a partner MC system.</w:t>
      </w:r>
    </w:p>
    <w:p w14:paraId="3503B060" w14:textId="77777777" w:rsidR="008D2684" w:rsidRPr="00526FC3" w:rsidRDefault="008D2684" w:rsidP="008D2684">
      <w:pPr>
        <w:pStyle w:val="B1"/>
        <w:rPr>
          <w:noProof/>
        </w:rPr>
      </w:pPr>
      <w:r w:rsidRPr="00526FC3">
        <w:rPr>
          <w:noProof/>
        </w:rPr>
        <w:t>2.</w:t>
      </w:r>
      <w:r w:rsidRPr="00526FC3">
        <w:rPr>
          <w:noProof/>
        </w:rPr>
        <w:tab/>
        <w:t>If the call to be originated by MC service client 1 is an MC service group call, MC service client 1 has affiliated to the MC service group.</w:t>
      </w:r>
    </w:p>
    <w:p w14:paraId="69923507" w14:textId="127DFAF8" w:rsidR="008D2684" w:rsidRPr="00526FC3" w:rsidRDefault="008D2684" w:rsidP="008D2684">
      <w:pPr>
        <w:pStyle w:val="B1"/>
        <w:rPr>
          <w:noProof/>
        </w:rPr>
      </w:pPr>
      <w:r w:rsidRPr="00526FC3">
        <w:rPr>
          <w:noProof/>
        </w:rPr>
        <w:t>3.</w:t>
      </w:r>
      <w:r w:rsidRPr="00526FC3">
        <w:rPr>
          <w:noProof/>
        </w:rPr>
        <w:tab/>
        <w:t>If the call to be originated by MC service client 1 is an MC service private call, the target MC service client, MC service client 2, is receiving service from the primary MC system of that MC service client.</w:t>
      </w:r>
    </w:p>
    <w:p w14:paraId="29094BCD" w14:textId="77777777" w:rsidR="008D2684" w:rsidRPr="00526FC3" w:rsidRDefault="008D2684" w:rsidP="008D2684">
      <w:pPr>
        <w:pStyle w:val="TH"/>
        <w:rPr>
          <w:noProof/>
        </w:rPr>
      </w:pPr>
      <w:r w:rsidRPr="00526FC3">
        <w:rPr>
          <w:noProof/>
        </w:rPr>
        <w:object w:dxaOrig="9685" w:dyaOrig="7342" w14:anchorId="267DE02A">
          <v:shape id="_x0000_i1191" type="#_x0000_t75" style="width:486.7pt;height:366.55pt" o:ole="">
            <v:imagedata r:id="rId343" o:title=""/>
          </v:shape>
          <o:OLEObject Type="Embed" ProgID="Visio.Drawing.11" ShapeID="_x0000_i1191" DrawAspect="Content" ObjectID="_1811021254" r:id="rId344"/>
        </w:object>
      </w:r>
    </w:p>
    <w:p w14:paraId="64ADAD6B" w14:textId="77777777" w:rsidR="008D2684" w:rsidRPr="00526FC3" w:rsidRDefault="008D2684" w:rsidP="008D2684">
      <w:pPr>
        <w:pStyle w:val="TF"/>
        <w:rPr>
          <w:noProof/>
        </w:rPr>
      </w:pPr>
      <w:r w:rsidRPr="00526FC3">
        <w:rPr>
          <w:noProof/>
        </w:rPr>
        <w:t>Figure 10.14.2.2-1:</w:t>
      </w:r>
      <w:r w:rsidRPr="00526FC3">
        <w:rPr>
          <w:noProof/>
        </w:rPr>
        <w:tab/>
        <w:t>Call to target in interconnected MC system</w:t>
      </w:r>
    </w:p>
    <w:p w14:paraId="75E2D9AE" w14:textId="77777777" w:rsidR="008D2684" w:rsidRPr="00526FC3" w:rsidRDefault="008D2684" w:rsidP="008D2684">
      <w:pPr>
        <w:pStyle w:val="B1"/>
        <w:rPr>
          <w:noProof/>
        </w:rPr>
      </w:pPr>
      <w:r w:rsidRPr="00526FC3">
        <w:rPr>
          <w:noProof/>
        </w:rPr>
        <w:t>1.</w:t>
      </w:r>
      <w:r w:rsidRPr="00526FC3">
        <w:rPr>
          <w:noProof/>
        </w:rPr>
        <w:tab/>
        <w:t>MC service client 1 initiates a call request to a target MC service user or MC service group, where the primary MC system of that MC service user or MC service group is an interconnected partner MC system.</w:t>
      </w:r>
    </w:p>
    <w:p w14:paraId="1AC5D310" w14:textId="77777777" w:rsidR="008D2684" w:rsidRPr="00526FC3" w:rsidRDefault="008D2684" w:rsidP="008D2684">
      <w:pPr>
        <w:pStyle w:val="B1"/>
        <w:rPr>
          <w:noProof/>
        </w:rPr>
      </w:pPr>
      <w:r w:rsidRPr="00526FC3">
        <w:rPr>
          <w:noProof/>
        </w:rPr>
        <w:t>2.</w:t>
      </w:r>
      <w:r w:rsidRPr="00526FC3">
        <w:rPr>
          <w:noProof/>
        </w:rPr>
        <w:tab/>
        <w:t>The serving MC service server of MC service client 1 determines that the call has a target in a different MC system, and that the MC gateway server is the correct next hop for the call.</w:t>
      </w:r>
    </w:p>
    <w:p w14:paraId="323EC130" w14:textId="77777777" w:rsidR="008D2684" w:rsidRPr="00526FC3" w:rsidRDefault="008D2684" w:rsidP="008D2684">
      <w:pPr>
        <w:pStyle w:val="B1"/>
        <w:rPr>
          <w:noProof/>
        </w:rPr>
      </w:pPr>
      <w:r w:rsidRPr="00526FC3">
        <w:rPr>
          <w:noProof/>
        </w:rPr>
        <w:t>3.</w:t>
      </w:r>
      <w:r w:rsidRPr="00526FC3">
        <w:rPr>
          <w:noProof/>
        </w:rPr>
        <w:tab/>
        <w:t>The serving MC service server of MC service client 1 forwards the call request to the MC gateway server of the serving MC system.</w:t>
      </w:r>
    </w:p>
    <w:p w14:paraId="2C862701" w14:textId="77777777" w:rsidR="008D2684" w:rsidRPr="00526FC3" w:rsidRDefault="008D2684" w:rsidP="008D2684">
      <w:pPr>
        <w:pStyle w:val="B1"/>
        <w:rPr>
          <w:noProof/>
        </w:rPr>
      </w:pPr>
      <w:r w:rsidRPr="00526FC3">
        <w:rPr>
          <w:noProof/>
        </w:rPr>
        <w:t>4.</w:t>
      </w:r>
      <w:r w:rsidRPr="00526FC3">
        <w:rPr>
          <w:noProof/>
        </w:rPr>
        <w:tab/>
        <w:t xml:space="preserve">The MC gateway server identifies the correct partner MC system which is the primary MC system for the target of the call. </w:t>
      </w:r>
    </w:p>
    <w:p w14:paraId="31931FAA" w14:textId="77777777" w:rsidR="008D2684" w:rsidRPr="00526FC3" w:rsidRDefault="008D2684" w:rsidP="008D2684">
      <w:pPr>
        <w:pStyle w:val="NO"/>
        <w:rPr>
          <w:noProof/>
        </w:rPr>
      </w:pPr>
      <w:r w:rsidRPr="00526FC3">
        <w:rPr>
          <w:noProof/>
        </w:rPr>
        <w:t>NOTE</w:t>
      </w:r>
      <w:r>
        <w:rPr>
          <w:noProof/>
        </w:rPr>
        <w:t> </w:t>
      </w:r>
      <w:r w:rsidRPr="00526FC3">
        <w:rPr>
          <w:noProof/>
        </w:rPr>
        <w:t>3: The MC gateway server of the serving MC system of MC service client 1 will contain configuration to allow it to route the call request over the signalling plane to the MC gateway server in the partner MC system.</w:t>
      </w:r>
    </w:p>
    <w:p w14:paraId="74328F7A" w14:textId="77777777" w:rsidR="008D2684" w:rsidRPr="00526FC3" w:rsidRDefault="008D2684" w:rsidP="008D2684">
      <w:pPr>
        <w:pStyle w:val="B1"/>
        <w:rPr>
          <w:noProof/>
        </w:rPr>
      </w:pPr>
      <w:r w:rsidRPr="00526FC3">
        <w:rPr>
          <w:noProof/>
        </w:rPr>
        <w:t>5.</w:t>
      </w:r>
      <w:r w:rsidRPr="00526FC3">
        <w:rPr>
          <w:noProof/>
        </w:rPr>
        <w:tab/>
        <w:t>The MC gateway server of the primary MC system of MC service client 1 forwards the call request to the MC gateway server of the partner MC system.</w:t>
      </w:r>
    </w:p>
    <w:p w14:paraId="52B7298A" w14:textId="77777777" w:rsidR="008D2684" w:rsidRPr="00526FC3" w:rsidRDefault="008D2684" w:rsidP="008D2684">
      <w:pPr>
        <w:pStyle w:val="B1"/>
        <w:rPr>
          <w:noProof/>
        </w:rPr>
      </w:pPr>
      <w:r w:rsidRPr="00526FC3">
        <w:rPr>
          <w:noProof/>
        </w:rPr>
        <w:t>6.</w:t>
      </w:r>
      <w:r w:rsidRPr="00526FC3">
        <w:rPr>
          <w:noProof/>
        </w:rPr>
        <w:tab/>
        <w:t>The MC gateway server of the partner MC system determines the MC service server which is the primary MC service server for the target MC service user or MC service group.</w:t>
      </w:r>
    </w:p>
    <w:p w14:paraId="57C17477" w14:textId="77777777" w:rsidR="008D2684" w:rsidRPr="00526FC3" w:rsidRDefault="008D2684" w:rsidP="008D2684">
      <w:pPr>
        <w:pStyle w:val="NO"/>
        <w:rPr>
          <w:noProof/>
        </w:rPr>
      </w:pPr>
      <w:r w:rsidRPr="00526FC3">
        <w:rPr>
          <w:noProof/>
        </w:rPr>
        <w:t>NOTE</w:t>
      </w:r>
      <w:r>
        <w:rPr>
          <w:noProof/>
        </w:rPr>
        <w:t> </w:t>
      </w:r>
      <w:r w:rsidRPr="00526FC3">
        <w:rPr>
          <w:noProof/>
        </w:rPr>
        <w:t>4:</w:t>
      </w:r>
      <w:r w:rsidRPr="00526FC3">
        <w:rPr>
          <w:noProof/>
        </w:rPr>
        <w:tab/>
        <w:t xml:space="preserve">The MC gateway server of the partner MC system will contain configuration allowing it to make use of the target MC service ID or MC service group ID to identify the primary MC service server of the target MC service user or MC service group. </w:t>
      </w:r>
    </w:p>
    <w:p w14:paraId="339DD133" w14:textId="77777777" w:rsidR="008D2684" w:rsidRPr="00526FC3" w:rsidRDefault="008D2684" w:rsidP="008D2684">
      <w:pPr>
        <w:pStyle w:val="B1"/>
        <w:rPr>
          <w:noProof/>
        </w:rPr>
      </w:pPr>
      <w:r w:rsidRPr="00526FC3">
        <w:rPr>
          <w:noProof/>
        </w:rPr>
        <w:t>7.</w:t>
      </w:r>
      <w:r w:rsidRPr="00526FC3">
        <w:rPr>
          <w:noProof/>
        </w:rPr>
        <w:tab/>
        <w:t>The call request is forwarded to the partner MC service server which is the primary MC service server of the target MC service user or MC service group.</w:t>
      </w:r>
    </w:p>
    <w:p w14:paraId="486F4E72" w14:textId="77777777" w:rsidR="008D2684" w:rsidRPr="00526FC3" w:rsidRDefault="008D2684" w:rsidP="008D2684">
      <w:pPr>
        <w:pStyle w:val="B1"/>
        <w:rPr>
          <w:noProof/>
        </w:rPr>
      </w:pPr>
      <w:r w:rsidRPr="00526FC3">
        <w:rPr>
          <w:noProof/>
        </w:rPr>
        <w:lastRenderedPageBreak/>
        <w:t>8.</w:t>
      </w:r>
      <w:r w:rsidRPr="00526FC3">
        <w:rPr>
          <w:noProof/>
        </w:rPr>
        <w:tab/>
        <w:t>The partner MC service server which is the primary MC service server of the target MC service user or MC service group checks that the call is authorized to be made. The authorization process checks that the call origin is permissible (i.e. from the serving MC system of calling MC service user, and from that calling MC service user) for a call to the target MC service user or MC service group.</w:t>
      </w:r>
    </w:p>
    <w:p w14:paraId="712138BD" w14:textId="77777777" w:rsidR="008D2684" w:rsidRPr="00526FC3" w:rsidRDefault="008D2684" w:rsidP="008D2684">
      <w:pPr>
        <w:pStyle w:val="B1"/>
        <w:rPr>
          <w:noProof/>
        </w:rPr>
      </w:pPr>
      <w:r w:rsidRPr="00526FC3">
        <w:rPr>
          <w:noProof/>
        </w:rPr>
        <w:t>9.</w:t>
      </w:r>
      <w:r w:rsidRPr="00526FC3">
        <w:rPr>
          <w:noProof/>
        </w:rPr>
        <w:tab/>
        <w:t>Providing that the authorization in step 8 is successful, the call request is sent to MC service client 2.</w:t>
      </w:r>
    </w:p>
    <w:p w14:paraId="228A95E2" w14:textId="77777777" w:rsidR="008D2684" w:rsidRPr="00526FC3" w:rsidRDefault="008D2684" w:rsidP="008D2684">
      <w:pPr>
        <w:pStyle w:val="B1"/>
        <w:rPr>
          <w:noProof/>
        </w:rPr>
      </w:pPr>
      <w:r w:rsidRPr="00526FC3">
        <w:rPr>
          <w:noProof/>
        </w:rPr>
        <w:t>10.</w:t>
      </w:r>
      <w:r w:rsidRPr="00526FC3">
        <w:rPr>
          <w:noProof/>
        </w:rPr>
        <w:tab/>
        <w:t>MC service client 2 sends a call response to the call request.</w:t>
      </w:r>
    </w:p>
    <w:p w14:paraId="39A4D63E" w14:textId="77777777" w:rsidR="008D2684" w:rsidRPr="00526FC3" w:rsidRDefault="008D2684" w:rsidP="008D2684">
      <w:pPr>
        <w:pStyle w:val="B1"/>
        <w:rPr>
          <w:noProof/>
        </w:rPr>
      </w:pPr>
      <w:r w:rsidRPr="00526FC3">
        <w:rPr>
          <w:noProof/>
        </w:rPr>
        <w:t>11.</w:t>
      </w:r>
      <w:r w:rsidRPr="00526FC3">
        <w:rPr>
          <w:noProof/>
        </w:rPr>
        <w:tab/>
        <w:t>The partner MC service server, which is the primary MC service server of the target MC service user or MC service group, sends a call response to the MC gateway server in the partner MC system.</w:t>
      </w:r>
    </w:p>
    <w:p w14:paraId="03BBEBE2" w14:textId="77777777" w:rsidR="008D2684" w:rsidRPr="00526FC3" w:rsidRDefault="008D2684" w:rsidP="008D2684">
      <w:pPr>
        <w:pStyle w:val="B1"/>
        <w:rPr>
          <w:noProof/>
        </w:rPr>
      </w:pPr>
      <w:r w:rsidRPr="00526FC3">
        <w:rPr>
          <w:noProof/>
        </w:rPr>
        <w:t>12.</w:t>
      </w:r>
      <w:r w:rsidRPr="00526FC3">
        <w:rPr>
          <w:noProof/>
        </w:rPr>
        <w:tab/>
        <w:t>The MC gateway server in the partner MC system sends the call response to the MC gateway server in the primary MC system of MC service client 1.</w:t>
      </w:r>
    </w:p>
    <w:p w14:paraId="5B54EB08" w14:textId="77777777" w:rsidR="008D2684" w:rsidRPr="00526FC3" w:rsidRDefault="008D2684" w:rsidP="008D2684">
      <w:pPr>
        <w:pStyle w:val="B1"/>
        <w:rPr>
          <w:noProof/>
        </w:rPr>
      </w:pPr>
      <w:r w:rsidRPr="00526FC3">
        <w:rPr>
          <w:noProof/>
        </w:rPr>
        <w:t>13.</w:t>
      </w:r>
      <w:r w:rsidRPr="00526FC3">
        <w:rPr>
          <w:noProof/>
        </w:rPr>
        <w:tab/>
        <w:t>The MC gateway server in the primary MC system sends the call response to the serving MC service server of MC service client 1.</w:t>
      </w:r>
    </w:p>
    <w:p w14:paraId="63C97901" w14:textId="77777777" w:rsidR="008D2684" w:rsidRPr="00526FC3" w:rsidRDefault="008D2684" w:rsidP="008D2684">
      <w:pPr>
        <w:pStyle w:val="B1"/>
        <w:rPr>
          <w:noProof/>
        </w:rPr>
      </w:pPr>
      <w:r w:rsidRPr="00526FC3">
        <w:rPr>
          <w:noProof/>
        </w:rPr>
        <w:t>14.</w:t>
      </w:r>
      <w:r w:rsidRPr="00526FC3">
        <w:rPr>
          <w:noProof/>
        </w:rPr>
        <w:tab/>
        <w:t>The serving MC service server sends the call response to MC service client 1.</w:t>
      </w:r>
    </w:p>
    <w:p w14:paraId="4334192B" w14:textId="77777777" w:rsidR="008D2684" w:rsidRPr="00526FC3" w:rsidRDefault="008D2684" w:rsidP="008D2684">
      <w:pPr>
        <w:pStyle w:val="NO"/>
        <w:rPr>
          <w:noProof/>
        </w:rPr>
      </w:pPr>
      <w:r w:rsidRPr="00526FC3">
        <w:rPr>
          <w:noProof/>
        </w:rPr>
        <w:t>NOTE</w:t>
      </w:r>
      <w:r>
        <w:rPr>
          <w:noProof/>
        </w:rPr>
        <w:t> </w:t>
      </w:r>
      <w:r w:rsidRPr="00526FC3">
        <w:rPr>
          <w:noProof/>
        </w:rPr>
        <w:t>5.</w:t>
      </w:r>
      <w:r w:rsidRPr="00526FC3">
        <w:rPr>
          <w:noProof/>
        </w:rPr>
        <w:tab/>
        <w:t>Steps 9 and 10 may occur at any time after step 8 and prior to step 15, provided that step 9 always take place before step 10. If the authorization in step 8 has failed, then steps 9 and 10 do not occur.</w:t>
      </w:r>
    </w:p>
    <w:p w14:paraId="40B65F7D" w14:textId="77777777" w:rsidR="008D2684" w:rsidRPr="00526FC3" w:rsidRDefault="008D2684" w:rsidP="008D2684">
      <w:pPr>
        <w:pStyle w:val="B1"/>
        <w:rPr>
          <w:noProof/>
        </w:rPr>
      </w:pPr>
      <w:r w:rsidRPr="00526FC3">
        <w:rPr>
          <w:noProof/>
        </w:rPr>
        <w:t>15.If the call response was successful, floor control and media paths are established for the call.</w:t>
      </w:r>
    </w:p>
    <w:p w14:paraId="2F7A0239" w14:textId="77777777" w:rsidR="008D2684" w:rsidRPr="00526FC3" w:rsidRDefault="008D2684" w:rsidP="008D2684">
      <w:pPr>
        <w:pStyle w:val="Heading3"/>
      </w:pPr>
      <w:bookmarkStart w:id="2823" w:name="_Toc200404763"/>
      <w:r w:rsidRPr="00526FC3">
        <w:t>10.14.3</w:t>
      </w:r>
      <w:r w:rsidRPr="00526FC3">
        <w:tab/>
        <w:t>Generic call procedure for enforcement of local MC service group configuration</w:t>
      </w:r>
      <w:bookmarkEnd w:id="2823"/>
    </w:p>
    <w:p w14:paraId="76B406F1" w14:textId="77777777" w:rsidR="008D2684" w:rsidRPr="00526FC3" w:rsidRDefault="008D2684" w:rsidP="008D2684">
      <w:pPr>
        <w:pStyle w:val="Heading4"/>
        <w:rPr>
          <w:noProof/>
        </w:rPr>
      </w:pPr>
      <w:bookmarkStart w:id="2824" w:name="_Toc200404764"/>
      <w:r w:rsidRPr="00526FC3">
        <w:rPr>
          <w:noProof/>
        </w:rPr>
        <w:t>10.14.3.1</w:t>
      </w:r>
      <w:r w:rsidRPr="00526FC3">
        <w:rPr>
          <w:noProof/>
        </w:rPr>
        <w:tab/>
        <w:t>General</w:t>
      </w:r>
      <w:bookmarkEnd w:id="2824"/>
    </w:p>
    <w:p w14:paraId="737B3B44" w14:textId="77777777" w:rsidR="008D2684" w:rsidRPr="00526FC3" w:rsidRDefault="008D2684" w:rsidP="008D2684">
      <w:pPr>
        <w:rPr>
          <w:noProof/>
        </w:rPr>
      </w:pPr>
      <w:r w:rsidRPr="00526FC3">
        <w:rPr>
          <w:noProof/>
        </w:rPr>
        <w:t>The procedure in the following subclauses apply to MC service group calls made between multiple MC systems where the partner MC system applies local configuration to the MC service group configuration which has been provided by the primary MC system of the MC service group. The serving MC server of the MC service group members, that is a participating server for the MC service group, applies enforcement of local MC service group configuration.</w:t>
      </w:r>
    </w:p>
    <w:p w14:paraId="599D994F" w14:textId="77777777" w:rsidR="008D2684" w:rsidRPr="00526FC3" w:rsidRDefault="008D2684" w:rsidP="008D2684">
      <w:pPr>
        <w:pStyle w:val="Heading4"/>
        <w:rPr>
          <w:noProof/>
        </w:rPr>
      </w:pPr>
      <w:bookmarkStart w:id="2825" w:name="_Toc200404765"/>
      <w:r w:rsidRPr="00526FC3">
        <w:rPr>
          <w:noProof/>
        </w:rPr>
        <w:t>10.14.3.2</w:t>
      </w:r>
      <w:r w:rsidRPr="00526FC3">
        <w:rPr>
          <w:noProof/>
        </w:rPr>
        <w:tab/>
        <w:t>MC service group call initiated in the partner MC system of the MC service group</w:t>
      </w:r>
      <w:bookmarkEnd w:id="2825"/>
    </w:p>
    <w:p w14:paraId="0E0F6469" w14:textId="77777777" w:rsidR="008D2684" w:rsidRPr="00526FC3" w:rsidRDefault="008D2684" w:rsidP="008D2684">
      <w:pPr>
        <w:rPr>
          <w:noProof/>
        </w:rPr>
      </w:pPr>
      <w:r w:rsidRPr="00526FC3">
        <w:rPr>
          <w:noProof/>
        </w:rPr>
        <w:t xml:space="preserve">Figure 10.14.3.2-1 shows the procedure where an MC service group call is initiated by an MC service client receiving MC service in the partner MC system of the MC service group. </w:t>
      </w:r>
    </w:p>
    <w:p w14:paraId="7F8BDB85" w14:textId="77777777" w:rsidR="008D2684" w:rsidRPr="00526FC3" w:rsidRDefault="008D2684" w:rsidP="008D2684">
      <w:pPr>
        <w:pStyle w:val="NO"/>
        <w:rPr>
          <w:noProof/>
        </w:rPr>
      </w:pPr>
      <w:r w:rsidRPr="00526FC3">
        <w:rPr>
          <w:noProof/>
        </w:rPr>
        <w:t>NOTE</w:t>
      </w:r>
      <w:r>
        <w:rPr>
          <w:noProof/>
        </w:rPr>
        <w:t> </w:t>
      </w:r>
      <w:r w:rsidRPr="00526FC3">
        <w:rPr>
          <w:noProof/>
        </w:rPr>
        <w:t>1:</w:t>
      </w:r>
      <w:r w:rsidRPr="00526FC3">
        <w:rPr>
          <w:noProof/>
        </w:rPr>
        <w:tab/>
        <w:t>Any topology hiding by the primary or partner MC system of the MC service group is not shown within this procedure.</w:t>
      </w:r>
    </w:p>
    <w:p w14:paraId="3371732E" w14:textId="77777777" w:rsidR="008D2684" w:rsidRPr="00526FC3" w:rsidRDefault="008D2684" w:rsidP="008D2684">
      <w:pPr>
        <w:rPr>
          <w:noProof/>
        </w:rPr>
      </w:pPr>
      <w:r w:rsidRPr="00526FC3">
        <w:rPr>
          <w:noProof/>
        </w:rPr>
        <w:t>Pre-conditions:</w:t>
      </w:r>
    </w:p>
    <w:p w14:paraId="225C7AEA" w14:textId="77777777" w:rsidR="008D2684" w:rsidRPr="00526FC3" w:rsidRDefault="008D2684" w:rsidP="008D2684">
      <w:pPr>
        <w:pStyle w:val="B1"/>
        <w:rPr>
          <w:noProof/>
        </w:rPr>
      </w:pPr>
      <w:r w:rsidRPr="00526FC3">
        <w:rPr>
          <w:noProof/>
        </w:rPr>
        <w:t>1.</w:t>
      </w:r>
      <w:r w:rsidRPr="00526FC3">
        <w:rPr>
          <w:noProof/>
        </w:rPr>
        <w:tab/>
        <w:t>MC service client 1 is receiving MC service in a partner MC system of the MC service group, and the MC systems are interconnected.</w:t>
      </w:r>
    </w:p>
    <w:p w14:paraId="50E41642" w14:textId="77777777" w:rsidR="008D2684" w:rsidRPr="00526FC3" w:rsidRDefault="008D2684" w:rsidP="008D2684">
      <w:pPr>
        <w:pStyle w:val="NO"/>
        <w:rPr>
          <w:noProof/>
        </w:rPr>
      </w:pPr>
      <w:r w:rsidRPr="00526FC3">
        <w:rPr>
          <w:noProof/>
        </w:rPr>
        <w:t>NOTE</w:t>
      </w:r>
      <w:r>
        <w:rPr>
          <w:noProof/>
        </w:rPr>
        <w:t> </w:t>
      </w:r>
      <w:r w:rsidRPr="00526FC3">
        <w:rPr>
          <w:noProof/>
        </w:rPr>
        <w:t>2:</w:t>
      </w:r>
      <w:r w:rsidRPr="00526FC3">
        <w:rPr>
          <w:noProof/>
        </w:rPr>
        <w:tab/>
        <w:t>MC service client 1 can be receiving service in the primary MC system of MC service client 1, or can have successfully migrated to a partner MC system.</w:t>
      </w:r>
    </w:p>
    <w:p w14:paraId="5936C51B" w14:textId="77777777" w:rsidR="008D2684" w:rsidRPr="00526FC3" w:rsidRDefault="008D2684" w:rsidP="008D2684">
      <w:pPr>
        <w:pStyle w:val="B1"/>
        <w:rPr>
          <w:noProof/>
        </w:rPr>
      </w:pPr>
      <w:r w:rsidRPr="00526FC3">
        <w:rPr>
          <w:noProof/>
        </w:rPr>
        <w:t>2.</w:t>
      </w:r>
      <w:r w:rsidRPr="00526FC3">
        <w:rPr>
          <w:noProof/>
        </w:rPr>
        <w:tab/>
        <w:t>MC service client 1 has affiliated to the MC service group.</w:t>
      </w:r>
    </w:p>
    <w:p w14:paraId="25348290" w14:textId="77777777" w:rsidR="008D2684" w:rsidRPr="00526FC3" w:rsidRDefault="008D2684" w:rsidP="008D2684">
      <w:pPr>
        <w:pStyle w:val="TH"/>
        <w:rPr>
          <w:noProof/>
        </w:rPr>
      </w:pPr>
      <w:r w:rsidRPr="00526FC3">
        <w:rPr>
          <w:noProof/>
        </w:rPr>
        <w:object w:dxaOrig="6233" w:dyaOrig="5166" w14:anchorId="460D797C">
          <v:shape id="_x0000_i1192" type="#_x0000_t75" style="width:311.85pt;height:260.4pt" o:ole="">
            <v:imagedata r:id="rId345" o:title=""/>
          </v:shape>
          <o:OLEObject Type="Embed" ProgID="Visio.Drawing.11" ShapeID="_x0000_i1192" DrawAspect="Content" ObjectID="_1811021255" r:id="rId346"/>
        </w:object>
      </w:r>
    </w:p>
    <w:p w14:paraId="6A819B69" w14:textId="77777777" w:rsidR="008D2684" w:rsidRPr="00526FC3" w:rsidRDefault="008D2684" w:rsidP="008D2684">
      <w:pPr>
        <w:pStyle w:val="TF"/>
        <w:rPr>
          <w:noProof/>
        </w:rPr>
      </w:pPr>
      <w:r w:rsidRPr="00526FC3">
        <w:rPr>
          <w:noProof/>
        </w:rPr>
        <w:t>Figure 10.14.3.2-1:</w:t>
      </w:r>
      <w:r w:rsidRPr="00526FC3">
        <w:rPr>
          <w:noProof/>
        </w:rPr>
        <w:tab/>
        <w:t>Enforcement of local configuration with call originated in partner MC system of MC service group</w:t>
      </w:r>
    </w:p>
    <w:p w14:paraId="093407D4" w14:textId="77777777" w:rsidR="008D2684" w:rsidRPr="00526FC3" w:rsidRDefault="008D2684" w:rsidP="008D2684">
      <w:pPr>
        <w:pStyle w:val="B1"/>
        <w:rPr>
          <w:noProof/>
        </w:rPr>
      </w:pPr>
      <w:r w:rsidRPr="00526FC3">
        <w:rPr>
          <w:noProof/>
        </w:rPr>
        <w:t>1.</w:t>
      </w:r>
      <w:r w:rsidRPr="00526FC3">
        <w:rPr>
          <w:noProof/>
        </w:rPr>
        <w:tab/>
        <w:t>MC service client 1 initiates a group call request to the MC service group, where the primary MC system of that MC service group is an interconnected partner MC system.</w:t>
      </w:r>
    </w:p>
    <w:p w14:paraId="2C1D0D15" w14:textId="77777777" w:rsidR="008D2684" w:rsidRPr="00526FC3" w:rsidRDefault="008D2684" w:rsidP="008D2684">
      <w:pPr>
        <w:pStyle w:val="B1"/>
        <w:rPr>
          <w:noProof/>
        </w:rPr>
      </w:pPr>
      <w:r w:rsidRPr="00526FC3">
        <w:rPr>
          <w:noProof/>
        </w:rPr>
        <w:t>2.</w:t>
      </w:r>
      <w:r w:rsidRPr="00526FC3">
        <w:rPr>
          <w:noProof/>
        </w:rPr>
        <w:tab/>
        <w:t>The serving MC service server of MC service client 1 authorizes the group call request using local group configuration information.</w:t>
      </w:r>
    </w:p>
    <w:p w14:paraId="718BB9E4" w14:textId="77777777" w:rsidR="008D2684" w:rsidRPr="00526FC3" w:rsidRDefault="008D2684" w:rsidP="008D2684">
      <w:pPr>
        <w:pStyle w:val="B1"/>
        <w:rPr>
          <w:noProof/>
        </w:rPr>
      </w:pPr>
      <w:r w:rsidRPr="00526FC3">
        <w:rPr>
          <w:noProof/>
        </w:rPr>
        <w:t>3.</w:t>
      </w:r>
      <w:r w:rsidRPr="00526FC3">
        <w:rPr>
          <w:noProof/>
        </w:rPr>
        <w:tab/>
        <w:t>If the group call request authorization by the serving MC service server of MC service client 1 is successful, the serving MC service server forwards the group call request to the group host MC service server in the primary MC system of the MC service group.</w:t>
      </w:r>
    </w:p>
    <w:p w14:paraId="186742D0" w14:textId="77777777" w:rsidR="008D2684" w:rsidRPr="00526FC3" w:rsidRDefault="008D2684" w:rsidP="008D2684">
      <w:pPr>
        <w:pStyle w:val="B1"/>
        <w:rPr>
          <w:noProof/>
        </w:rPr>
      </w:pPr>
      <w:r w:rsidRPr="00526FC3">
        <w:rPr>
          <w:noProof/>
        </w:rPr>
        <w:t>4.</w:t>
      </w:r>
      <w:r w:rsidRPr="00526FC3">
        <w:rPr>
          <w:noProof/>
        </w:rPr>
        <w:tab/>
        <w:t>The primary MC service server of the MC service group checks that the call is authorized to be made. The authorization process checks that the call origin is permissible (i.e. from the serving MC system of calling MC service user, and from that calling MC service user) for a call to that MC service group.</w:t>
      </w:r>
    </w:p>
    <w:p w14:paraId="4C7AD717" w14:textId="77777777" w:rsidR="008D2684" w:rsidRPr="00526FC3" w:rsidRDefault="008D2684" w:rsidP="008D2684">
      <w:pPr>
        <w:pStyle w:val="B1"/>
        <w:rPr>
          <w:noProof/>
        </w:rPr>
      </w:pPr>
      <w:r w:rsidRPr="00526FC3">
        <w:rPr>
          <w:noProof/>
        </w:rPr>
        <w:t>5.</w:t>
      </w:r>
      <w:r w:rsidRPr="00526FC3">
        <w:rPr>
          <w:noProof/>
        </w:rPr>
        <w:tab/>
        <w:t>Providing that authorization in step 4 is successful, the group call response is sent to the serving MC service server of MC service client 1.</w:t>
      </w:r>
    </w:p>
    <w:p w14:paraId="1F9A69AB" w14:textId="77777777" w:rsidR="008D2684" w:rsidRPr="00526FC3" w:rsidRDefault="008D2684" w:rsidP="008D2684">
      <w:pPr>
        <w:pStyle w:val="B1"/>
        <w:rPr>
          <w:noProof/>
        </w:rPr>
      </w:pPr>
      <w:r w:rsidRPr="00526FC3">
        <w:rPr>
          <w:noProof/>
        </w:rPr>
        <w:t>6.</w:t>
      </w:r>
      <w:r w:rsidRPr="00526FC3">
        <w:rPr>
          <w:noProof/>
        </w:rPr>
        <w:tab/>
        <w:t>The serving MC service server sends the MC service group call response to MC service client 1.</w:t>
      </w:r>
    </w:p>
    <w:p w14:paraId="01D49693" w14:textId="77777777" w:rsidR="008D2684" w:rsidRPr="00526FC3" w:rsidRDefault="008D2684" w:rsidP="008D2684">
      <w:pPr>
        <w:pStyle w:val="B1"/>
        <w:rPr>
          <w:noProof/>
        </w:rPr>
      </w:pPr>
      <w:r w:rsidRPr="00526FC3">
        <w:rPr>
          <w:noProof/>
        </w:rPr>
        <w:t>7.</w:t>
      </w:r>
      <w:r w:rsidRPr="00526FC3">
        <w:rPr>
          <w:noProof/>
        </w:rPr>
        <w:tab/>
        <w:t>Floor control or transmission control and media paths are established for the MC service group call.</w:t>
      </w:r>
    </w:p>
    <w:p w14:paraId="53A12386" w14:textId="77777777" w:rsidR="008D2684" w:rsidRPr="00526FC3" w:rsidRDefault="008D2684" w:rsidP="008D2684">
      <w:pPr>
        <w:pStyle w:val="Heading4"/>
        <w:rPr>
          <w:noProof/>
        </w:rPr>
      </w:pPr>
      <w:bookmarkStart w:id="2826" w:name="_Toc200404766"/>
      <w:r w:rsidRPr="00526FC3">
        <w:rPr>
          <w:noProof/>
        </w:rPr>
        <w:t>10.14.3.3</w:t>
      </w:r>
      <w:r w:rsidRPr="00526FC3">
        <w:rPr>
          <w:noProof/>
        </w:rPr>
        <w:tab/>
        <w:t>MC service group call request received from the primary MC system of the MC service group</w:t>
      </w:r>
      <w:bookmarkEnd w:id="2826"/>
    </w:p>
    <w:p w14:paraId="67DCA645" w14:textId="77777777" w:rsidR="008D2684" w:rsidRPr="00526FC3" w:rsidRDefault="008D2684" w:rsidP="008D2684">
      <w:pPr>
        <w:rPr>
          <w:noProof/>
        </w:rPr>
      </w:pPr>
      <w:r w:rsidRPr="00526FC3">
        <w:rPr>
          <w:noProof/>
        </w:rPr>
        <w:t>Figure 10.14.3.3-1 shows the procedure where an MC service group call request is received from the primary MC system of the MC service group, which includes an MC service group member MC service client 1 that is receiving service within the partner MC system of the MC service group. Any topology hiding by the primary or partner MC system of the MC service group is not shown within this procedure.</w:t>
      </w:r>
    </w:p>
    <w:p w14:paraId="16E386B3" w14:textId="77777777" w:rsidR="008D2684" w:rsidRPr="00526FC3" w:rsidRDefault="008D2684" w:rsidP="008D2684">
      <w:pPr>
        <w:rPr>
          <w:noProof/>
        </w:rPr>
      </w:pPr>
      <w:r w:rsidRPr="00526FC3">
        <w:rPr>
          <w:noProof/>
        </w:rPr>
        <w:t>Pre-conditions:</w:t>
      </w:r>
    </w:p>
    <w:p w14:paraId="31B34E81" w14:textId="77777777" w:rsidR="008D2684" w:rsidRPr="00526FC3" w:rsidRDefault="008D2684" w:rsidP="008D2684">
      <w:pPr>
        <w:pStyle w:val="B1"/>
        <w:rPr>
          <w:noProof/>
        </w:rPr>
      </w:pPr>
      <w:r w:rsidRPr="00526FC3">
        <w:rPr>
          <w:noProof/>
        </w:rPr>
        <w:t>1.</w:t>
      </w:r>
      <w:r w:rsidRPr="00526FC3">
        <w:rPr>
          <w:noProof/>
        </w:rPr>
        <w:tab/>
        <w:t>MC service client 1 is receiving MC service in a partner MC system of the MC service group, and the MC systems are interconnected.</w:t>
      </w:r>
    </w:p>
    <w:p w14:paraId="46D77DA9" w14:textId="77777777" w:rsidR="008D2684" w:rsidRPr="00526FC3" w:rsidRDefault="008D2684" w:rsidP="008D2684">
      <w:pPr>
        <w:pStyle w:val="NO"/>
        <w:rPr>
          <w:noProof/>
        </w:rPr>
      </w:pPr>
      <w:r w:rsidRPr="00526FC3">
        <w:rPr>
          <w:noProof/>
        </w:rPr>
        <w:t>NOTE:</w:t>
      </w:r>
      <w:r w:rsidRPr="00526FC3">
        <w:rPr>
          <w:noProof/>
        </w:rPr>
        <w:tab/>
        <w:t>MC service client 1 can be receiving service in the primary MC system of MC service client 1, or can have successfully migrated to a partner MC system.</w:t>
      </w:r>
    </w:p>
    <w:p w14:paraId="53FC8B38" w14:textId="77777777" w:rsidR="008D2684" w:rsidRPr="00526FC3" w:rsidRDefault="008D2684" w:rsidP="008D2684">
      <w:pPr>
        <w:pStyle w:val="B1"/>
        <w:rPr>
          <w:noProof/>
        </w:rPr>
      </w:pPr>
      <w:r w:rsidRPr="00526FC3">
        <w:rPr>
          <w:noProof/>
        </w:rPr>
        <w:lastRenderedPageBreak/>
        <w:t>2.</w:t>
      </w:r>
      <w:r w:rsidRPr="00526FC3">
        <w:rPr>
          <w:noProof/>
        </w:rPr>
        <w:tab/>
        <w:t>MC service client 1 has affiliated to the MC service group.</w:t>
      </w:r>
    </w:p>
    <w:p w14:paraId="1A75C07B" w14:textId="77777777" w:rsidR="008D2684" w:rsidRPr="00526FC3" w:rsidRDefault="008D2684" w:rsidP="008D2684">
      <w:pPr>
        <w:pStyle w:val="TH"/>
        <w:rPr>
          <w:noProof/>
        </w:rPr>
      </w:pPr>
      <w:r w:rsidRPr="00526FC3">
        <w:rPr>
          <w:noProof/>
        </w:rPr>
        <w:object w:dxaOrig="6105" w:dyaOrig="4446" w14:anchorId="0DFA55CE">
          <v:shape id="_x0000_i1193" type="#_x0000_t75" style="width:305.3pt;height:222.55pt" o:ole="">
            <v:imagedata r:id="rId347" o:title=""/>
          </v:shape>
          <o:OLEObject Type="Embed" ProgID="Visio.Drawing.11" ShapeID="_x0000_i1193" DrawAspect="Content" ObjectID="_1811021256" r:id="rId348"/>
        </w:object>
      </w:r>
    </w:p>
    <w:p w14:paraId="3266000F" w14:textId="77777777" w:rsidR="008D2684" w:rsidRPr="00526FC3" w:rsidRDefault="008D2684" w:rsidP="008D2684">
      <w:pPr>
        <w:pStyle w:val="TF"/>
        <w:rPr>
          <w:noProof/>
        </w:rPr>
      </w:pPr>
      <w:r w:rsidRPr="00526FC3">
        <w:rPr>
          <w:noProof/>
        </w:rPr>
        <w:t>Figure 10.14.3.3-1:</w:t>
      </w:r>
      <w:r w:rsidRPr="00526FC3">
        <w:rPr>
          <w:noProof/>
        </w:rPr>
        <w:tab/>
        <w:t>Enforcement of local configuration where group call request is received from primary MC system of MC service group</w:t>
      </w:r>
    </w:p>
    <w:p w14:paraId="0E1CFCF8" w14:textId="77777777" w:rsidR="008D2684" w:rsidRPr="00526FC3" w:rsidRDefault="008D2684" w:rsidP="008D2684">
      <w:pPr>
        <w:pStyle w:val="B1"/>
        <w:rPr>
          <w:noProof/>
        </w:rPr>
      </w:pPr>
      <w:r w:rsidRPr="00526FC3">
        <w:rPr>
          <w:noProof/>
        </w:rPr>
        <w:t>1.</w:t>
      </w:r>
      <w:r w:rsidRPr="00526FC3">
        <w:rPr>
          <w:noProof/>
        </w:rPr>
        <w:tab/>
        <w:t>A group call request is received from the group host MC service server in the primary MC system of the MC service group.</w:t>
      </w:r>
    </w:p>
    <w:p w14:paraId="09216E72" w14:textId="77777777" w:rsidR="008D2684" w:rsidRPr="00526FC3" w:rsidRDefault="008D2684" w:rsidP="008D2684">
      <w:pPr>
        <w:pStyle w:val="B1"/>
        <w:rPr>
          <w:noProof/>
        </w:rPr>
      </w:pPr>
      <w:r w:rsidRPr="00526FC3">
        <w:rPr>
          <w:noProof/>
        </w:rPr>
        <w:t>2.</w:t>
      </w:r>
      <w:r w:rsidRPr="00526FC3">
        <w:rPr>
          <w:noProof/>
        </w:rPr>
        <w:tab/>
        <w:t>The serving MC service server of MC service client 1 authorizes the group call request using local group configuration information.</w:t>
      </w:r>
    </w:p>
    <w:p w14:paraId="6296AF4E" w14:textId="77777777" w:rsidR="008D2684" w:rsidRPr="00526FC3" w:rsidRDefault="008D2684" w:rsidP="008D2684">
      <w:pPr>
        <w:pStyle w:val="B1"/>
        <w:rPr>
          <w:noProof/>
        </w:rPr>
      </w:pPr>
      <w:r w:rsidRPr="00526FC3">
        <w:rPr>
          <w:noProof/>
        </w:rPr>
        <w:t>3.</w:t>
      </w:r>
      <w:r w:rsidRPr="00526FC3">
        <w:rPr>
          <w:noProof/>
        </w:rPr>
        <w:tab/>
        <w:t>If the group call request authorization by the serving MC service server of MC service client 1 is successful, the serving MC service server sends the group call request to MC service client 1.</w:t>
      </w:r>
    </w:p>
    <w:p w14:paraId="49D01D66" w14:textId="77777777" w:rsidR="008D2684" w:rsidRPr="00526FC3" w:rsidRDefault="008D2684" w:rsidP="008D2684">
      <w:pPr>
        <w:pStyle w:val="B1"/>
        <w:rPr>
          <w:noProof/>
        </w:rPr>
      </w:pPr>
      <w:r w:rsidRPr="00526FC3">
        <w:rPr>
          <w:noProof/>
        </w:rPr>
        <w:t>4.</w:t>
      </w:r>
      <w:r w:rsidRPr="00526FC3">
        <w:rPr>
          <w:noProof/>
        </w:rPr>
        <w:tab/>
        <w:t>MC service client 1 responds to the group call request with a group call response.</w:t>
      </w:r>
    </w:p>
    <w:p w14:paraId="5004B8A2" w14:textId="77777777" w:rsidR="008D2684" w:rsidRPr="00526FC3" w:rsidRDefault="008D2684" w:rsidP="008D2684">
      <w:pPr>
        <w:pStyle w:val="B1"/>
        <w:rPr>
          <w:noProof/>
        </w:rPr>
      </w:pPr>
      <w:r w:rsidRPr="00526FC3">
        <w:rPr>
          <w:noProof/>
        </w:rPr>
        <w:t>5.</w:t>
      </w:r>
      <w:r w:rsidRPr="00526FC3">
        <w:rPr>
          <w:noProof/>
        </w:rPr>
        <w:tab/>
        <w:t>The group call response is sent to the group host MC service server of the MC service group.</w:t>
      </w:r>
    </w:p>
    <w:p w14:paraId="602BEBE0" w14:textId="77777777" w:rsidR="008D2684" w:rsidRPr="00526FC3" w:rsidRDefault="008D2684" w:rsidP="008D2684">
      <w:pPr>
        <w:pStyle w:val="B1"/>
      </w:pPr>
      <w:r w:rsidRPr="00526FC3">
        <w:rPr>
          <w:noProof/>
        </w:rPr>
        <w:t>6.</w:t>
      </w:r>
      <w:r w:rsidRPr="00526FC3">
        <w:rPr>
          <w:noProof/>
        </w:rPr>
        <w:tab/>
        <w:t>Floor control or transmission control and media paths are established for the MC service group call.</w:t>
      </w:r>
    </w:p>
    <w:p w14:paraId="1004E617" w14:textId="77777777" w:rsidR="008D2684" w:rsidRPr="00526FC3" w:rsidRDefault="008D2684" w:rsidP="008D2684">
      <w:pPr>
        <w:pStyle w:val="Heading3"/>
      </w:pPr>
      <w:bookmarkStart w:id="2827" w:name="_Toc200404767"/>
      <w:r w:rsidRPr="00526FC3">
        <w:t>10.14.4</w:t>
      </w:r>
      <w:r w:rsidRPr="00526FC3">
        <w:tab/>
        <w:t>Generic call procedure for media replication in participating MC system in MC service group calls</w:t>
      </w:r>
      <w:bookmarkEnd w:id="2827"/>
    </w:p>
    <w:p w14:paraId="26FBC18C" w14:textId="77777777" w:rsidR="008D2684" w:rsidRPr="00526FC3" w:rsidRDefault="008D2684" w:rsidP="008D2684">
      <w:pPr>
        <w:pStyle w:val="Heading4"/>
        <w:rPr>
          <w:noProof/>
        </w:rPr>
      </w:pPr>
      <w:bookmarkStart w:id="2828" w:name="_Toc200404768"/>
      <w:r w:rsidRPr="00526FC3">
        <w:rPr>
          <w:noProof/>
        </w:rPr>
        <w:t>10.14.4.1</w:t>
      </w:r>
      <w:r w:rsidRPr="00526FC3">
        <w:rPr>
          <w:noProof/>
        </w:rPr>
        <w:tab/>
        <w:t>General</w:t>
      </w:r>
      <w:bookmarkEnd w:id="2828"/>
    </w:p>
    <w:p w14:paraId="233CCC63" w14:textId="77777777" w:rsidR="008D2684" w:rsidRPr="00526FC3" w:rsidRDefault="008D2684" w:rsidP="008D2684">
      <w:pPr>
        <w:rPr>
          <w:noProof/>
        </w:rPr>
      </w:pPr>
      <w:r w:rsidRPr="00526FC3">
        <w:rPr>
          <w:noProof/>
        </w:rPr>
        <w:t>The procedure in the following subclause applies to MC service group calls made between multiple MC systems where the partner MC system carries out media replication to served MC service group members.</w:t>
      </w:r>
    </w:p>
    <w:p w14:paraId="6E79B21A" w14:textId="77777777" w:rsidR="008D2684" w:rsidRPr="00526FC3" w:rsidRDefault="008D2684" w:rsidP="008D2684">
      <w:pPr>
        <w:pStyle w:val="Heading4"/>
        <w:rPr>
          <w:noProof/>
        </w:rPr>
      </w:pPr>
      <w:bookmarkStart w:id="2829" w:name="_Toc200404769"/>
      <w:r w:rsidRPr="00526FC3">
        <w:rPr>
          <w:noProof/>
        </w:rPr>
        <w:t>10.14.4.2</w:t>
      </w:r>
      <w:r w:rsidRPr="00526FC3">
        <w:rPr>
          <w:noProof/>
        </w:rPr>
        <w:tab/>
        <w:t>Media replication in the partner MC system of the MC service group</w:t>
      </w:r>
      <w:bookmarkEnd w:id="2829"/>
    </w:p>
    <w:p w14:paraId="4DB27BDE" w14:textId="77777777" w:rsidR="008D2684" w:rsidRPr="00526FC3" w:rsidRDefault="008D2684" w:rsidP="008D2684">
      <w:pPr>
        <w:rPr>
          <w:noProof/>
        </w:rPr>
      </w:pPr>
      <w:r w:rsidRPr="00526FC3">
        <w:rPr>
          <w:noProof/>
        </w:rPr>
        <w:t xml:space="preserve">Figure 10.14.4.2-1 shows the procedure where an MC service group call is initiated by an MC service client receiving MC service in the primary MC system of the MC service group, and media replication takes place in the partner MC system. </w:t>
      </w:r>
    </w:p>
    <w:p w14:paraId="5346C731" w14:textId="00903F3B" w:rsidR="008D2684" w:rsidRPr="00526FC3" w:rsidRDefault="008D2684" w:rsidP="008D2684">
      <w:pPr>
        <w:pStyle w:val="NO"/>
        <w:rPr>
          <w:noProof/>
        </w:rPr>
      </w:pPr>
      <w:r w:rsidRPr="00526FC3">
        <w:rPr>
          <w:noProof/>
        </w:rPr>
        <w:t>NOTE</w:t>
      </w:r>
      <w:r w:rsidR="00C0715B">
        <w:rPr>
          <w:noProof/>
        </w:rPr>
        <w:t> </w:t>
      </w:r>
      <w:r w:rsidRPr="00526FC3">
        <w:rPr>
          <w:noProof/>
        </w:rPr>
        <w:t>1:</w:t>
      </w:r>
      <w:r w:rsidRPr="00526FC3">
        <w:rPr>
          <w:noProof/>
        </w:rPr>
        <w:tab/>
        <w:t xml:space="preserve">Any topology hiding by the primary or partner MC system of the MC service group is not shown within this procedure. </w:t>
      </w:r>
    </w:p>
    <w:p w14:paraId="5D5490F2" w14:textId="77777777" w:rsidR="008D2684" w:rsidRPr="00526FC3" w:rsidRDefault="008D2684" w:rsidP="008D2684">
      <w:pPr>
        <w:rPr>
          <w:noProof/>
        </w:rPr>
      </w:pPr>
      <w:r w:rsidRPr="00526FC3">
        <w:rPr>
          <w:noProof/>
        </w:rPr>
        <w:t>Pre-conditions:</w:t>
      </w:r>
    </w:p>
    <w:p w14:paraId="10496E35" w14:textId="77777777" w:rsidR="008D2684" w:rsidRPr="00526FC3" w:rsidRDefault="008D2684" w:rsidP="008D2684">
      <w:pPr>
        <w:pStyle w:val="B1"/>
        <w:rPr>
          <w:noProof/>
        </w:rPr>
      </w:pPr>
      <w:r w:rsidRPr="00526FC3">
        <w:rPr>
          <w:noProof/>
        </w:rPr>
        <w:t>1.</w:t>
      </w:r>
      <w:r w:rsidRPr="00526FC3">
        <w:rPr>
          <w:noProof/>
        </w:rPr>
        <w:tab/>
        <w:t>MC service client 1 is receiving MC service in the primary MC system of the MC service group, and the MC systems are interconnected.</w:t>
      </w:r>
    </w:p>
    <w:p w14:paraId="6C159602" w14:textId="77777777" w:rsidR="008D2684" w:rsidRPr="00526FC3" w:rsidRDefault="008D2684" w:rsidP="008D2684">
      <w:pPr>
        <w:pStyle w:val="B1"/>
        <w:rPr>
          <w:noProof/>
        </w:rPr>
      </w:pPr>
      <w:r w:rsidRPr="00526FC3">
        <w:rPr>
          <w:noProof/>
        </w:rPr>
        <w:lastRenderedPageBreak/>
        <w:t>2.</w:t>
      </w:r>
      <w:r w:rsidRPr="00526FC3">
        <w:rPr>
          <w:noProof/>
        </w:rPr>
        <w:tab/>
        <w:t>MC service clients 2, 3 and n are receiving MC service in the partner MC system of the MC service group.</w:t>
      </w:r>
    </w:p>
    <w:p w14:paraId="1328B1C2" w14:textId="77777777" w:rsidR="008D2684" w:rsidRPr="00526FC3" w:rsidRDefault="008D2684" w:rsidP="008D2684">
      <w:pPr>
        <w:pStyle w:val="NO"/>
        <w:rPr>
          <w:noProof/>
        </w:rPr>
      </w:pPr>
      <w:r w:rsidRPr="00526FC3">
        <w:rPr>
          <w:noProof/>
        </w:rPr>
        <w:t>NOTE</w:t>
      </w:r>
      <w:r>
        <w:rPr>
          <w:noProof/>
        </w:rPr>
        <w:t> </w:t>
      </w:r>
      <w:r w:rsidRPr="00526FC3">
        <w:rPr>
          <w:noProof/>
        </w:rPr>
        <w:t>2:</w:t>
      </w:r>
      <w:r w:rsidRPr="00526FC3">
        <w:rPr>
          <w:noProof/>
        </w:rPr>
        <w:tab/>
        <w:t>MC service clients 2,3 and n can be receiving MC service in the primary MC system of MC clients 2, 3 and n, or one or more of MC service clients 2, 3 and n can have successfully migrated to a partner MC system.</w:t>
      </w:r>
    </w:p>
    <w:p w14:paraId="1B3809AA" w14:textId="77777777" w:rsidR="008D2684" w:rsidRPr="00526FC3" w:rsidRDefault="008D2684" w:rsidP="008D2684">
      <w:pPr>
        <w:pStyle w:val="B1"/>
        <w:rPr>
          <w:noProof/>
        </w:rPr>
      </w:pPr>
      <w:r w:rsidRPr="00526FC3">
        <w:rPr>
          <w:noProof/>
        </w:rPr>
        <w:t>3.</w:t>
      </w:r>
      <w:r w:rsidRPr="00526FC3">
        <w:rPr>
          <w:noProof/>
        </w:rPr>
        <w:tab/>
        <w:t>MC service clients 1, 2, 3 and n have affiliated to the MC service group.</w:t>
      </w:r>
    </w:p>
    <w:p w14:paraId="4FD77C59" w14:textId="77777777" w:rsidR="008D2684" w:rsidRPr="00526FC3" w:rsidRDefault="008D2684" w:rsidP="008D2684">
      <w:pPr>
        <w:pStyle w:val="TH"/>
        <w:rPr>
          <w:noProof/>
        </w:rPr>
      </w:pPr>
      <w:r w:rsidRPr="00526FC3">
        <w:rPr>
          <w:noProof/>
        </w:rPr>
        <w:object w:dxaOrig="9056" w:dyaOrig="3547" w14:anchorId="57BA6573">
          <v:shape id="_x0000_i1194" type="#_x0000_t75" style="width:452.55pt;height:176.25pt" o:ole="">
            <v:imagedata r:id="rId349" o:title=""/>
          </v:shape>
          <o:OLEObject Type="Embed" ProgID="Visio.Drawing.11" ShapeID="_x0000_i1194" DrawAspect="Content" ObjectID="_1811021257" r:id="rId350"/>
        </w:object>
      </w:r>
    </w:p>
    <w:p w14:paraId="18CA4803" w14:textId="77777777" w:rsidR="008D2684" w:rsidRPr="00526FC3" w:rsidRDefault="008D2684" w:rsidP="008D2684">
      <w:pPr>
        <w:pStyle w:val="TF"/>
        <w:rPr>
          <w:noProof/>
        </w:rPr>
      </w:pPr>
      <w:r w:rsidRPr="00526FC3">
        <w:rPr>
          <w:noProof/>
        </w:rPr>
        <w:t>Figure 10.14.4.2-1:</w:t>
      </w:r>
      <w:r w:rsidRPr="00526FC3">
        <w:rPr>
          <w:noProof/>
        </w:rPr>
        <w:tab/>
        <w:t>Media replication in partner MC system of MC service group</w:t>
      </w:r>
    </w:p>
    <w:p w14:paraId="2339613A" w14:textId="77777777" w:rsidR="008D2684" w:rsidRPr="00526FC3" w:rsidRDefault="008D2684" w:rsidP="008D2684">
      <w:pPr>
        <w:pStyle w:val="B1"/>
      </w:pPr>
      <w:r w:rsidRPr="00526FC3">
        <w:t>1.</w:t>
      </w:r>
      <w:r w:rsidRPr="00526FC3">
        <w:tab/>
        <w:t>An MC service group call is set up and floor or transmission control and media paths are established, and MC service client 1 requests permission to transmit media to the MC service group.</w:t>
      </w:r>
    </w:p>
    <w:p w14:paraId="6B53A225" w14:textId="77777777" w:rsidR="008D2684" w:rsidRPr="00526FC3" w:rsidRDefault="008D2684" w:rsidP="008D2684">
      <w:pPr>
        <w:pStyle w:val="B1"/>
      </w:pPr>
      <w:r w:rsidRPr="00526FC3">
        <w:t>2.</w:t>
      </w:r>
      <w:r w:rsidRPr="00526FC3">
        <w:tab/>
        <w:t>The group host MC service server grants the requested floor or transmission permission to MC service client 1.</w:t>
      </w:r>
    </w:p>
    <w:p w14:paraId="02804880" w14:textId="77777777" w:rsidR="008D2684" w:rsidRPr="00526FC3" w:rsidRDefault="008D2684" w:rsidP="008D2684">
      <w:pPr>
        <w:pStyle w:val="B1"/>
      </w:pPr>
      <w:r w:rsidRPr="00526FC3">
        <w:t>3a.</w:t>
      </w:r>
      <w:r w:rsidRPr="00526FC3">
        <w:tab/>
        <w:t>MC service client 1 transmits a media stream to the group host MC service server.</w:t>
      </w:r>
    </w:p>
    <w:p w14:paraId="0E6A0F13" w14:textId="77777777" w:rsidR="008D2684" w:rsidRPr="00526FC3" w:rsidRDefault="008D2684" w:rsidP="008D2684">
      <w:pPr>
        <w:pStyle w:val="B1"/>
      </w:pPr>
      <w:r w:rsidRPr="00526FC3">
        <w:t>3b.</w:t>
      </w:r>
      <w:r w:rsidRPr="00526FC3">
        <w:tab/>
        <w:t>The group host MC service server sends a single media stream to the serving MC service server of MC service clients 2, 3 and n in the partner MC system of the MC service group.</w:t>
      </w:r>
    </w:p>
    <w:p w14:paraId="15D104B4" w14:textId="77777777" w:rsidR="008D2684" w:rsidRPr="00526FC3" w:rsidRDefault="008D2684" w:rsidP="008D2684">
      <w:pPr>
        <w:pStyle w:val="B1"/>
      </w:pPr>
      <w:r w:rsidRPr="00526FC3">
        <w:t>3c.</w:t>
      </w:r>
      <w:r w:rsidRPr="00526FC3">
        <w:tab/>
        <w:t>The serving MC service server of MC service clients 2, 3 and n replicates and distributes the media to MC service clients 2, 3 and n.</w:t>
      </w:r>
    </w:p>
    <w:p w14:paraId="0EAE2BBC" w14:textId="77777777" w:rsidR="008D2684" w:rsidRDefault="008D2684" w:rsidP="008D2684">
      <w:pPr>
        <w:pStyle w:val="NO"/>
      </w:pPr>
      <w:r w:rsidRPr="00526FC3">
        <w:t>NOTE</w:t>
      </w:r>
      <w:r>
        <w:t> </w:t>
      </w:r>
      <w:r w:rsidRPr="00526FC3">
        <w:t>3:</w:t>
      </w:r>
      <w:r w:rsidRPr="00526FC3">
        <w:tab/>
        <w:t>Media distribution to MC service clients 2, 3 and n may be using unicast or multicast bearers.</w:t>
      </w:r>
    </w:p>
    <w:p w14:paraId="4AD08391" w14:textId="77777777" w:rsidR="008D2684" w:rsidRPr="00DC5A35" w:rsidRDefault="008D2684" w:rsidP="008D2684">
      <w:pPr>
        <w:pStyle w:val="Heading2"/>
      </w:pPr>
      <w:bookmarkStart w:id="2830" w:name="_Toc24660211"/>
      <w:bookmarkStart w:id="2831" w:name="_Toc200404770"/>
      <w:r w:rsidRPr="00DC5A35">
        <w:t>10.</w:t>
      </w:r>
      <w:r>
        <w:t>15</w:t>
      </w:r>
      <w:r w:rsidRPr="00DC5A35">
        <w:tab/>
        <w:t>Preconfigured regrouping</w:t>
      </w:r>
      <w:bookmarkEnd w:id="2830"/>
      <w:bookmarkEnd w:id="2831"/>
    </w:p>
    <w:p w14:paraId="3C543B53" w14:textId="77777777" w:rsidR="008D2684" w:rsidRPr="006F0B72" w:rsidRDefault="008D2684" w:rsidP="008D2684">
      <w:pPr>
        <w:pStyle w:val="Heading3"/>
      </w:pPr>
      <w:bookmarkStart w:id="2832" w:name="_Toc24660212"/>
      <w:bookmarkStart w:id="2833" w:name="_Toc200404771"/>
      <w:r>
        <w:t>10.15</w:t>
      </w:r>
      <w:r w:rsidRPr="006F0B72">
        <w:t>.1</w:t>
      </w:r>
      <w:r w:rsidRPr="006F0B72">
        <w:tab/>
        <w:t>General</w:t>
      </w:r>
      <w:bookmarkEnd w:id="2832"/>
      <w:bookmarkEnd w:id="2833"/>
    </w:p>
    <w:p w14:paraId="0674BD57" w14:textId="77777777" w:rsidR="008D2684" w:rsidRPr="00095F1F" w:rsidRDefault="008D2684" w:rsidP="008D2684">
      <w:r w:rsidRPr="00095F1F">
        <w:t xml:space="preserve">The following subclauses specify the </w:t>
      </w:r>
      <w:r>
        <w:t xml:space="preserve">information flows and </w:t>
      </w:r>
      <w:r w:rsidRPr="00095F1F">
        <w:t xml:space="preserve">procedures for </w:t>
      </w:r>
      <w:r>
        <w:t>group and user regrouping using preconfigured groups for</w:t>
      </w:r>
      <w:r w:rsidRPr="00095F1F">
        <w:t xml:space="preserve"> a single MC service, and which are utilised by the following MC services:</w:t>
      </w:r>
    </w:p>
    <w:p w14:paraId="580DCBF4" w14:textId="77777777" w:rsidR="00932BE4" w:rsidRDefault="00932BE4" w:rsidP="00932BE4">
      <w:pPr>
        <w:pStyle w:val="B1"/>
      </w:pPr>
      <w:r w:rsidRPr="00095F1F">
        <w:t>-</w:t>
      </w:r>
      <w:r w:rsidRPr="00095F1F">
        <w:tab/>
      </w:r>
      <w:r>
        <w:t>MCPTT (</w:t>
      </w:r>
      <w:r w:rsidRPr="00095F1F">
        <w:t>as specif</w:t>
      </w:r>
      <w:r>
        <w:t>ied in 3GPP TS 23.379 [16])</w:t>
      </w:r>
    </w:p>
    <w:p w14:paraId="47907272" w14:textId="77777777" w:rsidR="008D2684" w:rsidRDefault="008D2684" w:rsidP="008D2684">
      <w:pPr>
        <w:pStyle w:val="B1"/>
      </w:pPr>
      <w:r w:rsidRPr="00095F1F">
        <w:t>-</w:t>
      </w:r>
      <w:r w:rsidRPr="00095F1F">
        <w:tab/>
        <w:t>MCVideo (as specif</w:t>
      </w:r>
      <w:r>
        <w:t>ied in 3GPP TS 23.281 [12])</w:t>
      </w:r>
    </w:p>
    <w:p w14:paraId="0B834FF7" w14:textId="77777777" w:rsidR="008D2684" w:rsidRDefault="008D2684" w:rsidP="008D2684">
      <w:pPr>
        <w:pStyle w:val="B1"/>
        <w:rPr>
          <w:lang w:val="en-US"/>
        </w:rPr>
      </w:pPr>
      <w:r>
        <w:t>-</w:t>
      </w:r>
      <w:r>
        <w:tab/>
      </w:r>
      <w:r w:rsidRPr="006F6D81">
        <w:t>MCData (as specified in 3GPP TS 23.282 [13]</w:t>
      </w:r>
      <w:r>
        <w:rPr>
          <w:lang w:val="en-US"/>
        </w:rPr>
        <w:t>)</w:t>
      </w:r>
    </w:p>
    <w:p w14:paraId="4B3E5377" w14:textId="77777777" w:rsidR="008D2684" w:rsidRPr="00095F1F" w:rsidRDefault="008D2684" w:rsidP="008D2684">
      <w:r w:rsidRPr="00526FC3">
        <w:t>MC service specific pre-requisites and resultant behaviour by functional entities in performing these procedures are specified in the respective MC service TSs as listed above.</w:t>
      </w:r>
    </w:p>
    <w:p w14:paraId="0A310203" w14:textId="77777777" w:rsidR="008D2684" w:rsidRPr="006F0B72" w:rsidRDefault="008D2684" w:rsidP="008D2684">
      <w:pPr>
        <w:pStyle w:val="Heading3"/>
      </w:pPr>
      <w:bookmarkStart w:id="2834" w:name="_Toc24660213"/>
      <w:bookmarkStart w:id="2835" w:name="_Toc200404772"/>
      <w:r>
        <w:lastRenderedPageBreak/>
        <w:t>10.15</w:t>
      </w:r>
      <w:r w:rsidRPr="006F0B72">
        <w:t>.2</w:t>
      </w:r>
      <w:r w:rsidRPr="006F0B72">
        <w:tab/>
        <w:t xml:space="preserve">Information flows for </w:t>
      </w:r>
      <w:r>
        <w:t>preconfigured regrouping</w:t>
      </w:r>
      <w:bookmarkEnd w:id="2834"/>
      <w:bookmarkEnd w:id="2835"/>
    </w:p>
    <w:p w14:paraId="1526E9C9" w14:textId="77777777" w:rsidR="008D2684" w:rsidRPr="00307541" w:rsidRDefault="008D2684" w:rsidP="008D2684">
      <w:pPr>
        <w:pStyle w:val="Heading4"/>
      </w:pPr>
      <w:bookmarkStart w:id="2836" w:name="_Hlk27841152"/>
      <w:bookmarkStart w:id="2837" w:name="_Toc24660214"/>
      <w:bookmarkStart w:id="2838" w:name="_Toc200404773"/>
      <w:r w:rsidRPr="00307541">
        <w:t>10.</w:t>
      </w:r>
      <w:r>
        <w:t>15</w:t>
      </w:r>
      <w:r w:rsidRPr="00307541">
        <w:t>.2.1</w:t>
      </w:r>
      <w:bookmarkEnd w:id="2836"/>
      <w:r w:rsidRPr="00307541">
        <w:tab/>
        <w:t>Preconfigured regroup request</w:t>
      </w:r>
      <w:r w:rsidRPr="00307541">
        <w:rPr>
          <w:rFonts w:hint="eastAsia"/>
        </w:rPr>
        <w:t xml:space="preserve"> </w:t>
      </w:r>
      <w:r w:rsidRPr="00307541">
        <w:t>(MC service client – MC service server)</w:t>
      </w:r>
      <w:bookmarkEnd w:id="2837"/>
      <w:bookmarkEnd w:id="2838"/>
    </w:p>
    <w:p w14:paraId="10E37C72" w14:textId="77777777" w:rsidR="008D2684" w:rsidRPr="00095F1F" w:rsidRDefault="008D2684" w:rsidP="008D2684">
      <w:r w:rsidRPr="00095F1F">
        <w:t>Table </w:t>
      </w:r>
      <w:r w:rsidRPr="001C2880">
        <w:t>10.15.2.1</w:t>
      </w:r>
      <w:r w:rsidRPr="00095F1F">
        <w:t xml:space="preserve">-1 describes the information flow preconfigured regroup request from the </w:t>
      </w:r>
      <w:r>
        <w:t>MC service</w:t>
      </w:r>
      <w:r w:rsidRPr="00095F1F">
        <w:t xml:space="preserve"> client to the </w:t>
      </w:r>
      <w:r>
        <w:t>MC service</w:t>
      </w:r>
      <w:r w:rsidRPr="00095F1F">
        <w:t xml:space="preserve"> server.</w:t>
      </w:r>
    </w:p>
    <w:p w14:paraId="0229CC47" w14:textId="77777777" w:rsidR="008D2684" w:rsidRPr="00862E70" w:rsidRDefault="008D2684" w:rsidP="008D2684">
      <w:pPr>
        <w:pStyle w:val="TH"/>
      </w:pPr>
      <w:r w:rsidRPr="00862E70">
        <w:t>Table </w:t>
      </w:r>
      <w:r w:rsidRPr="001C2880">
        <w:t>10.15.2.1</w:t>
      </w:r>
      <w:r w:rsidRPr="00862E70">
        <w:t>-1 Preconfigured regroup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90"/>
        <w:gridCol w:w="1577"/>
        <w:gridCol w:w="2450"/>
      </w:tblGrid>
      <w:tr w:rsidR="008D2684" w:rsidRPr="00095F1F" w14:paraId="30D491B4"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8E6F60" w14:textId="77777777" w:rsidR="008D2684" w:rsidRPr="00095F1F" w:rsidRDefault="008D2684" w:rsidP="00AA0F9E">
            <w:pPr>
              <w:pStyle w:val="TAH"/>
              <w:rPr>
                <w:lang w:eastAsia="ja-JP"/>
              </w:rPr>
            </w:pPr>
            <w:r w:rsidRPr="00095F1F">
              <w:t>Information Element</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537678" w14:textId="77777777" w:rsidR="008D2684" w:rsidRPr="00095F1F" w:rsidRDefault="008D2684" w:rsidP="00AA0F9E">
            <w:pPr>
              <w:pStyle w:val="TAH"/>
              <w:rPr>
                <w:lang w:eastAsia="ja-JP"/>
              </w:rPr>
            </w:pPr>
            <w:r w:rsidRPr="00095F1F">
              <w:t>Status</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F493BD" w14:textId="77777777" w:rsidR="008D2684" w:rsidRPr="00095F1F" w:rsidRDefault="008D2684" w:rsidP="00AA0F9E">
            <w:pPr>
              <w:pStyle w:val="TAH"/>
              <w:rPr>
                <w:lang w:eastAsia="ja-JP"/>
              </w:rPr>
            </w:pPr>
            <w:r w:rsidRPr="00095F1F">
              <w:t>Description</w:t>
            </w:r>
          </w:p>
        </w:tc>
      </w:tr>
      <w:tr w:rsidR="008D2684" w:rsidRPr="00095F1F" w14:paraId="16250958"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E66A46" w14:textId="77777777" w:rsidR="008D2684" w:rsidRPr="00095F1F" w:rsidRDefault="008D2684" w:rsidP="00AA0F9E">
            <w:pPr>
              <w:pStyle w:val="TAL"/>
              <w:rPr>
                <w:lang w:eastAsia="ja-JP"/>
              </w:rPr>
            </w:pPr>
            <w:r>
              <w:t>MC service ID</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87EEFF" w14:textId="77777777" w:rsidR="008D2684" w:rsidRPr="00095F1F" w:rsidRDefault="008D2684" w:rsidP="00AA0F9E">
            <w:pPr>
              <w:pStyle w:val="TAL"/>
              <w:rPr>
                <w:lang w:eastAsia="ja-JP"/>
              </w:rPr>
            </w:pPr>
            <w:r w:rsidRPr="00095F1F">
              <w:t>M</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E8983C"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w:t>
            </w:r>
          </w:p>
        </w:tc>
      </w:tr>
      <w:tr w:rsidR="008D2684" w:rsidRPr="00095F1F" w14:paraId="7EF9FCC6"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E43CC1" w14:textId="77777777" w:rsidR="008D2684" w:rsidRPr="00095F1F" w:rsidRDefault="008D2684" w:rsidP="00AA0F9E">
            <w:pPr>
              <w:pStyle w:val="TAL"/>
            </w:pPr>
            <w:r>
              <w:t>MC service group ID</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B6C0A" w14:textId="53C3F18A" w:rsidR="008D2684" w:rsidRPr="00095F1F" w:rsidRDefault="00BF1F1A" w:rsidP="00AA0F9E">
            <w:pPr>
              <w:pStyle w:val="TAL"/>
            </w:pPr>
            <w:r>
              <w:t>O</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6C90C1" w14:textId="77777777" w:rsidR="008D2684" w:rsidRPr="00095F1F" w:rsidRDefault="008D2684" w:rsidP="00AA0F9E">
            <w:pPr>
              <w:pStyle w:val="TAL"/>
            </w:pPr>
            <w:r>
              <w:t>MC service group ID</w:t>
            </w:r>
            <w:r w:rsidRPr="00095F1F">
              <w:t xml:space="preserve"> of the regroup group</w:t>
            </w:r>
          </w:p>
        </w:tc>
      </w:tr>
      <w:tr w:rsidR="008D2684" w:rsidRPr="00095F1F" w14:paraId="2B478EB4"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632EC4" w14:textId="77777777" w:rsidR="008D2684" w:rsidRPr="00095F1F" w:rsidRDefault="008D2684" w:rsidP="00AA0F9E">
            <w:pPr>
              <w:pStyle w:val="TAL"/>
            </w:pPr>
            <w:r>
              <w:t>MC service group ID</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5F258" w14:textId="77777777" w:rsidR="008D2684" w:rsidRPr="00095F1F" w:rsidRDefault="008D2684" w:rsidP="00AA0F9E">
            <w:pPr>
              <w:pStyle w:val="TAL"/>
            </w:pPr>
            <w:r w:rsidRPr="00095F1F">
              <w:t>M</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2EC4FA" w14:textId="77777777" w:rsidR="008D2684" w:rsidRPr="00095F1F" w:rsidRDefault="008D2684" w:rsidP="00AA0F9E">
            <w:pPr>
              <w:pStyle w:val="TAL"/>
            </w:pPr>
            <w:r>
              <w:t>MC service group ID</w:t>
            </w:r>
            <w:r w:rsidRPr="00095F1F">
              <w:t xml:space="preserve"> of the </w:t>
            </w:r>
            <w:r>
              <w:t>MC service</w:t>
            </w:r>
            <w:r w:rsidRPr="00095F1F">
              <w:t xml:space="preserve"> group from which configuration is to be taken</w:t>
            </w:r>
          </w:p>
        </w:tc>
      </w:tr>
      <w:tr w:rsidR="008D2684" w:rsidRPr="00095F1F" w14:paraId="5BA950D0"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3A47BC" w14:textId="77777777" w:rsidR="008D2684" w:rsidRPr="00095F1F" w:rsidRDefault="008D2684" w:rsidP="00AA0F9E">
            <w:pPr>
              <w:pStyle w:val="TAL"/>
            </w:pPr>
            <w:r>
              <w:t>MC service group ID</w:t>
            </w:r>
            <w:r w:rsidRPr="00095F1F">
              <w:t xml:space="preserve"> list</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DEE7EB" w14:textId="77777777" w:rsidR="008D2684" w:rsidRPr="00095F1F" w:rsidRDefault="008D2684" w:rsidP="00AA0F9E">
            <w:pPr>
              <w:pStyle w:val="TAL"/>
            </w:pPr>
            <w:r w:rsidRPr="00095F1F">
              <w:t>O</w:t>
            </w:r>
          </w:p>
          <w:p w14:paraId="0B73D626" w14:textId="4CD5E790" w:rsidR="008D2684" w:rsidRPr="00095F1F" w:rsidRDefault="008D2684" w:rsidP="00AA0F9E">
            <w:pPr>
              <w:pStyle w:val="TAL"/>
            </w:pPr>
            <w:r w:rsidRPr="00095F1F">
              <w:t>(see NOTE</w:t>
            </w:r>
            <w:r w:rsidR="00A318B1">
              <w:t> 1</w:t>
            </w:r>
            <w:r w:rsidRPr="00095F1F">
              <w:t>)</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EB36FC" w14:textId="77777777" w:rsidR="008D2684" w:rsidRPr="00095F1F" w:rsidRDefault="008D2684" w:rsidP="00AA0F9E">
            <w:pPr>
              <w:pStyle w:val="TAL"/>
            </w:pPr>
            <w:r w:rsidRPr="00095F1F">
              <w:t xml:space="preserve">List of </w:t>
            </w:r>
            <w:r>
              <w:t>MC service</w:t>
            </w:r>
            <w:r w:rsidRPr="00095F1F">
              <w:t xml:space="preserve"> groups to be regrouped into the group regroup group</w:t>
            </w:r>
          </w:p>
        </w:tc>
      </w:tr>
      <w:tr w:rsidR="008D2684" w:rsidRPr="00095F1F" w14:paraId="69CE3A44"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8E31BA" w14:textId="77777777" w:rsidR="008D2684" w:rsidRPr="00095F1F" w:rsidRDefault="008D2684" w:rsidP="00AA0F9E">
            <w:pPr>
              <w:pStyle w:val="TAL"/>
            </w:pPr>
            <w:r>
              <w:t>MC service</w:t>
            </w:r>
            <w:r w:rsidRPr="00095F1F">
              <w:t xml:space="preserve"> user ID list</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167135" w14:textId="77777777" w:rsidR="008D2684" w:rsidRPr="00095F1F" w:rsidRDefault="008D2684" w:rsidP="00AA0F9E">
            <w:pPr>
              <w:pStyle w:val="TAL"/>
            </w:pPr>
            <w:r w:rsidRPr="00095F1F">
              <w:t>O</w:t>
            </w:r>
          </w:p>
          <w:p w14:paraId="0B01C06B" w14:textId="05F1167C" w:rsidR="008D2684" w:rsidRPr="00095F1F" w:rsidRDefault="008D2684" w:rsidP="00AA0F9E">
            <w:pPr>
              <w:pStyle w:val="TAL"/>
            </w:pPr>
            <w:r w:rsidRPr="00095F1F">
              <w:t>(see NOTE</w:t>
            </w:r>
            <w:r w:rsidR="00A318B1">
              <w:t> 1</w:t>
            </w:r>
            <w:r w:rsidRPr="00095F1F">
              <w:t>)</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3F8B42" w14:textId="77777777" w:rsidR="008D2684" w:rsidRPr="00095F1F" w:rsidRDefault="008D2684" w:rsidP="00AA0F9E">
            <w:pPr>
              <w:pStyle w:val="TAL"/>
            </w:pPr>
            <w:r w:rsidRPr="00095F1F">
              <w:t xml:space="preserve">List of </w:t>
            </w:r>
            <w:r>
              <w:t>MC service</w:t>
            </w:r>
            <w:r w:rsidRPr="00095F1F">
              <w:t xml:space="preserve"> users to be regrouped into the user regroup group</w:t>
            </w:r>
          </w:p>
        </w:tc>
      </w:tr>
      <w:tr w:rsidR="00BF1F1A" w:rsidRPr="00095F1F" w14:paraId="402FB7C5"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1D533" w14:textId="00F5FDC9" w:rsidR="00BF1F1A" w:rsidRDefault="00BF1F1A" w:rsidP="00BF1F1A">
            <w:pPr>
              <w:pStyle w:val="TAL"/>
            </w:pPr>
            <w:r>
              <w:t>MC service user criteria</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15C9E1" w14:textId="77777777" w:rsidR="00BF1F1A" w:rsidRDefault="00BF1F1A" w:rsidP="00BF1F1A">
            <w:pPr>
              <w:pStyle w:val="TAL"/>
            </w:pPr>
            <w:r>
              <w:t>O</w:t>
            </w:r>
          </w:p>
          <w:p w14:paraId="361CD9D3" w14:textId="2D604585" w:rsidR="00BF1F1A" w:rsidRPr="00095F1F" w:rsidRDefault="00BF1F1A" w:rsidP="00BF1F1A">
            <w:pPr>
              <w:pStyle w:val="TAL"/>
            </w:pPr>
            <w:r>
              <w:t>(see NOTE</w:t>
            </w:r>
            <w:r w:rsidR="00A318B1">
              <w:t> 1, NOTE 2</w:t>
            </w:r>
            <w:r>
              <w:t>)</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DD3465" w14:textId="769161F8" w:rsidR="00BF1F1A" w:rsidRPr="00095F1F" w:rsidRDefault="00BF1F1A" w:rsidP="00BF1F1A">
            <w:pPr>
              <w:pStyle w:val="TAL"/>
            </w:pPr>
            <w:r>
              <w:t xml:space="preserve">Carries the details of criteria which will be used by the MC service server for determining the participants. For example, it can be a location based criteria to determine the MC service user ID list in a particular area, or it could be tags (e.g. </w:t>
            </w:r>
            <w:r w:rsidRPr="00BF1F1A">
              <w:t>"</w:t>
            </w:r>
            <w:r>
              <w:t>fire</w:t>
            </w:r>
            <w:r w:rsidRPr="00BF1F1A">
              <w:t>"</w:t>
            </w:r>
            <w:r>
              <w:t xml:space="preserve">, </w:t>
            </w:r>
            <w:r w:rsidRPr="00BF1F1A">
              <w:t>"</w:t>
            </w:r>
            <w:r>
              <w:t>medical</w:t>
            </w:r>
            <w:r w:rsidRPr="00BF1F1A">
              <w:t>"</w:t>
            </w:r>
            <w:r>
              <w:t xml:space="preserve">, </w:t>
            </w:r>
            <w:r w:rsidRPr="00BF1F1A">
              <w:t>"</w:t>
            </w:r>
            <w:r>
              <w:t>police</w:t>
            </w:r>
            <w:r w:rsidRPr="00BF1F1A">
              <w:t>"</w:t>
            </w:r>
            <w:r>
              <w:t>, etc.), or a combination of tags and location, which is left to implementation.</w:t>
            </w:r>
          </w:p>
        </w:tc>
      </w:tr>
      <w:tr w:rsidR="008D2684" w:rsidRPr="00095F1F" w14:paraId="7B3D89B0" w14:textId="77777777" w:rsidTr="003257BC">
        <w:trPr>
          <w:jc w:val="center"/>
        </w:trPr>
        <w:tc>
          <w:tcPr>
            <w:tcW w:w="6317"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FB198D" w14:textId="1DB0DA0B" w:rsidR="008D2684" w:rsidRDefault="008D2684" w:rsidP="00AA0F9E">
            <w:pPr>
              <w:pStyle w:val="TAN"/>
            </w:pPr>
            <w:r w:rsidRPr="00095F1F">
              <w:t>NOTE</w:t>
            </w:r>
            <w:r w:rsidR="00A318B1">
              <w:t> 1</w:t>
            </w:r>
            <w:r w:rsidRPr="00095F1F">
              <w:t>:</w:t>
            </w:r>
            <w:r w:rsidRPr="00095F1F">
              <w:tab/>
              <w:t>One and only one of these shall be present.</w:t>
            </w:r>
          </w:p>
          <w:p w14:paraId="279E33FF" w14:textId="6E9D1498" w:rsidR="00A318B1" w:rsidRPr="00095F1F" w:rsidRDefault="00A318B1" w:rsidP="00AA0F9E">
            <w:pPr>
              <w:pStyle w:val="TAN"/>
            </w:pPr>
            <w:r>
              <w:t>NOTE 2:</w:t>
            </w:r>
            <w:r>
              <w:tab/>
            </w:r>
            <w:r w:rsidRPr="00E2368F">
              <w:t>This information element is used only for the user regroup procedures</w:t>
            </w:r>
          </w:p>
        </w:tc>
      </w:tr>
    </w:tbl>
    <w:p w14:paraId="02D80CCB" w14:textId="77777777" w:rsidR="008D2684" w:rsidRPr="00095F1F" w:rsidRDefault="008D2684" w:rsidP="008D2684"/>
    <w:p w14:paraId="356F71EF" w14:textId="77777777" w:rsidR="008D2684" w:rsidRPr="00307541" w:rsidRDefault="008D2684" w:rsidP="008D2684">
      <w:pPr>
        <w:pStyle w:val="Heading4"/>
      </w:pPr>
      <w:bookmarkStart w:id="2839" w:name="_Toc24660215"/>
      <w:bookmarkStart w:id="2840" w:name="_Toc200404774"/>
      <w:r w:rsidRPr="00307541">
        <w:t>10.</w:t>
      </w:r>
      <w:r>
        <w:t>15</w:t>
      </w:r>
      <w:r w:rsidRPr="00307541">
        <w:t>.2.2</w:t>
      </w:r>
      <w:r w:rsidRPr="00307541">
        <w:tab/>
        <w:t>Preconfigured regroup request</w:t>
      </w:r>
      <w:r w:rsidRPr="00307541">
        <w:rPr>
          <w:rFonts w:hint="eastAsia"/>
        </w:rPr>
        <w:t xml:space="preserve"> </w:t>
      </w:r>
      <w:r w:rsidRPr="00307541">
        <w:t>(MC service server – MC service client)</w:t>
      </w:r>
      <w:bookmarkEnd w:id="2839"/>
      <w:bookmarkEnd w:id="2840"/>
    </w:p>
    <w:p w14:paraId="0F729B6C" w14:textId="77777777" w:rsidR="008D2684" w:rsidRPr="00095F1F" w:rsidRDefault="008D2684" w:rsidP="008D2684">
      <w:r w:rsidRPr="00095F1F">
        <w:t>Table </w:t>
      </w:r>
      <w:r w:rsidRPr="001C2880">
        <w:t>10.15.2.2</w:t>
      </w:r>
      <w:r w:rsidRPr="00095F1F">
        <w:t xml:space="preserve">-1 describes the information flow preconfigured regroup request from the </w:t>
      </w:r>
      <w:r>
        <w:t>MC service</w:t>
      </w:r>
      <w:r w:rsidRPr="00095F1F">
        <w:t xml:space="preserve"> server to the </w:t>
      </w:r>
      <w:r>
        <w:t>MC service</w:t>
      </w:r>
      <w:r w:rsidRPr="00095F1F">
        <w:t xml:space="preserve"> client.</w:t>
      </w:r>
    </w:p>
    <w:p w14:paraId="3AC12E30" w14:textId="77777777" w:rsidR="008D2684" w:rsidRPr="00862E70" w:rsidRDefault="008D2684" w:rsidP="008D2684">
      <w:pPr>
        <w:pStyle w:val="TH"/>
      </w:pPr>
      <w:r w:rsidRPr="00862E70">
        <w:t>Table </w:t>
      </w:r>
      <w:r w:rsidRPr="001C2880">
        <w:t>10.15.2.2</w:t>
      </w:r>
      <w:r w:rsidRPr="00862E70">
        <w:t>-1 Preconfigured regroup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90"/>
        <w:gridCol w:w="1292"/>
        <w:gridCol w:w="2700"/>
      </w:tblGrid>
      <w:tr w:rsidR="008D2684" w:rsidRPr="00095F1F" w14:paraId="3D469404"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5CADF" w14:textId="77777777" w:rsidR="008D2684" w:rsidRPr="00095F1F" w:rsidRDefault="008D2684" w:rsidP="00AA0F9E">
            <w:pPr>
              <w:pStyle w:val="TAH"/>
              <w:rPr>
                <w:lang w:eastAsia="ja-JP"/>
              </w:rPr>
            </w:pPr>
            <w:r w:rsidRPr="00095F1F">
              <w:t>Information Element</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481E8"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C8AAA0" w14:textId="77777777" w:rsidR="008D2684" w:rsidRPr="00095F1F" w:rsidRDefault="008D2684" w:rsidP="00AA0F9E">
            <w:pPr>
              <w:pStyle w:val="TAH"/>
              <w:rPr>
                <w:lang w:eastAsia="ja-JP"/>
              </w:rPr>
            </w:pPr>
            <w:r w:rsidRPr="00095F1F">
              <w:t>Description</w:t>
            </w:r>
          </w:p>
        </w:tc>
      </w:tr>
      <w:tr w:rsidR="008D2684" w:rsidRPr="00095F1F" w14:paraId="43553EC2"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939C3" w14:textId="77777777" w:rsidR="008D2684" w:rsidRPr="00095F1F" w:rsidRDefault="008D2684" w:rsidP="00AA0F9E">
            <w:pPr>
              <w:pStyle w:val="TAL"/>
              <w:rPr>
                <w:lang w:eastAsia="ja-JP"/>
              </w:rPr>
            </w:pPr>
            <w:r>
              <w:t>MC service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9E5A7"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8BFC28"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rFonts w:hint="eastAsia"/>
                <w:lang w:eastAsia="zh-CN"/>
              </w:rPr>
              <w:t xml:space="preserve">target </w:t>
            </w:r>
            <w:r>
              <w:rPr>
                <w:rFonts w:hint="eastAsia"/>
                <w:lang w:eastAsia="zh-CN"/>
              </w:rPr>
              <w:t>MC service</w:t>
            </w:r>
            <w:r w:rsidRPr="00095F1F">
              <w:rPr>
                <w:rFonts w:hint="eastAsia"/>
                <w:lang w:eastAsia="zh-CN"/>
              </w:rPr>
              <w:t xml:space="preserve"> group member</w:t>
            </w:r>
          </w:p>
        </w:tc>
      </w:tr>
      <w:tr w:rsidR="008D2684" w:rsidRPr="00095F1F" w14:paraId="18672606"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55631B" w14:textId="77777777" w:rsidR="008D2684" w:rsidRPr="00095F1F" w:rsidRDefault="008D2684" w:rsidP="00AA0F9E">
            <w:pPr>
              <w:pStyle w:val="TAL"/>
            </w:pPr>
            <w:r>
              <w:t>MC service group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C7D95A" w14:textId="0611CA66" w:rsidR="008D2684" w:rsidRPr="00095F1F" w:rsidRDefault="00CE0B5B" w:rsidP="00AA0F9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EA23AB" w14:textId="77777777" w:rsidR="008D2684" w:rsidRPr="00095F1F" w:rsidRDefault="008D2684" w:rsidP="00AA0F9E">
            <w:pPr>
              <w:pStyle w:val="TAL"/>
            </w:pPr>
            <w:r>
              <w:t>MC service group ID</w:t>
            </w:r>
            <w:r w:rsidRPr="00095F1F">
              <w:t xml:space="preserve"> of the regroup group</w:t>
            </w:r>
          </w:p>
        </w:tc>
      </w:tr>
      <w:tr w:rsidR="008D2684" w:rsidRPr="00095F1F" w14:paraId="734B6DA8"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A71EC" w14:textId="77777777" w:rsidR="008D2684" w:rsidRPr="00095F1F" w:rsidRDefault="008D2684" w:rsidP="00AA0F9E">
            <w:pPr>
              <w:pStyle w:val="TAL"/>
            </w:pPr>
            <w:r>
              <w:t>MC service group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6137FD"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ADA2CC" w14:textId="77777777" w:rsidR="008D2684" w:rsidRPr="00095F1F" w:rsidRDefault="008D2684" w:rsidP="00AA0F9E">
            <w:pPr>
              <w:pStyle w:val="TAL"/>
            </w:pPr>
            <w:r>
              <w:t>MC service group ID</w:t>
            </w:r>
            <w:r w:rsidRPr="00095F1F">
              <w:t xml:space="preserve"> of the </w:t>
            </w:r>
            <w:r>
              <w:t>MC service</w:t>
            </w:r>
            <w:r w:rsidRPr="00095F1F">
              <w:t xml:space="preserve"> group from which configuration is to be taken</w:t>
            </w:r>
          </w:p>
        </w:tc>
      </w:tr>
    </w:tbl>
    <w:p w14:paraId="2F9F696D" w14:textId="77777777" w:rsidR="008D2684" w:rsidRPr="00095F1F" w:rsidRDefault="008D2684" w:rsidP="008D2684"/>
    <w:p w14:paraId="119C48E7" w14:textId="77777777" w:rsidR="008D2684" w:rsidRPr="00307541" w:rsidRDefault="008D2684" w:rsidP="008D2684">
      <w:pPr>
        <w:pStyle w:val="Heading4"/>
      </w:pPr>
      <w:bookmarkStart w:id="2841" w:name="_Toc24660216"/>
      <w:bookmarkStart w:id="2842" w:name="_Toc200404775"/>
      <w:r w:rsidRPr="00307541">
        <w:lastRenderedPageBreak/>
        <w:t>10.</w:t>
      </w:r>
      <w:r>
        <w:t>15</w:t>
      </w:r>
      <w:r w:rsidRPr="00307541">
        <w:t>.2.3</w:t>
      </w:r>
      <w:r w:rsidRPr="00307541">
        <w:tab/>
        <w:t>Preconfigured regroup request</w:t>
      </w:r>
      <w:r w:rsidRPr="00307541">
        <w:rPr>
          <w:rFonts w:hint="eastAsia"/>
        </w:rPr>
        <w:t xml:space="preserve"> </w:t>
      </w:r>
      <w:r w:rsidRPr="00307541">
        <w:t>(MC service server – MC service server)</w:t>
      </w:r>
      <w:bookmarkEnd w:id="2841"/>
      <w:bookmarkEnd w:id="2842"/>
    </w:p>
    <w:p w14:paraId="33A57247" w14:textId="77777777" w:rsidR="008D2684" w:rsidRPr="00095F1F" w:rsidRDefault="008D2684" w:rsidP="008D2684">
      <w:r w:rsidRPr="00095F1F">
        <w:t>Table </w:t>
      </w:r>
      <w:r w:rsidRPr="001C2880">
        <w:t>10.15.2.3</w:t>
      </w:r>
      <w:r w:rsidRPr="00095F1F">
        <w:t xml:space="preserve">-1 describes the information flow preconfigured regroup request from the </w:t>
      </w:r>
      <w:r>
        <w:t>MC service</w:t>
      </w:r>
      <w:r w:rsidRPr="00095F1F">
        <w:t xml:space="preserve"> server to the </w:t>
      </w:r>
      <w:r>
        <w:t>MC service</w:t>
      </w:r>
      <w:r w:rsidRPr="00095F1F">
        <w:t xml:space="preserve"> server.</w:t>
      </w:r>
    </w:p>
    <w:p w14:paraId="6D1DD5A6" w14:textId="77777777" w:rsidR="008D2684" w:rsidRPr="00862E70" w:rsidRDefault="008D2684" w:rsidP="008D2684">
      <w:pPr>
        <w:pStyle w:val="TH"/>
      </w:pPr>
      <w:r w:rsidRPr="00862E70">
        <w:t>Table </w:t>
      </w:r>
      <w:r w:rsidRPr="001C2880">
        <w:t>10.15.2.3</w:t>
      </w:r>
      <w:r w:rsidRPr="00862E70">
        <w:t>-1 Preconfigured regroup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90"/>
        <w:gridCol w:w="1292"/>
        <w:gridCol w:w="2700"/>
      </w:tblGrid>
      <w:tr w:rsidR="008D2684" w:rsidRPr="00095F1F" w14:paraId="58F3832D"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A2290" w14:textId="77777777" w:rsidR="008D2684" w:rsidRPr="00095F1F" w:rsidRDefault="008D2684" w:rsidP="00AA0F9E">
            <w:pPr>
              <w:pStyle w:val="TAH"/>
              <w:rPr>
                <w:lang w:eastAsia="ja-JP"/>
              </w:rPr>
            </w:pPr>
            <w:r w:rsidRPr="00095F1F">
              <w:t>Information Element</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2CBF76"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B9E0D8" w14:textId="77777777" w:rsidR="008D2684" w:rsidRPr="00095F1F" w:rsidRDefault="008D2684" w:rsidP="00AA0F9E">
            <w:pPr>
              <w:pStyle w:val="TAH"/>
              <w:rPr>
                <w:lang w:eastAsia="ja-JP"/>
              </w:rPr>
            </w:pPr>
            <w:r w:rsidRPr="00095F1F">
              <w:t>Description</w:t>
            </w:r>
          </w:p>
        </w:tc>
      </w:tr>
      <w:tr w:rsidR="008D2684" w:rsidRPr="00095F1F" w14:paraId="0DAE3224"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FC44D8" w14:textId="77777777" w:rsidR="008D2684" w:rsidRPr="00095F1F" w:rsidRDefault="008D2684" w:rsidP="00AA0F9E">
            <w:pPr>
              <w:pStyle w:val="TAL"/>
            </w:pPr>
            <w:r>
              <w:t>MC service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E9D0BC"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993F6" w14:textId="77777777" w:rsidR="008D2684" w:rsidRPr="00095F1F" w:rsidRDefault="008D2684" w:rsidP="00AA0F9E">
            <w:pPr>
              <w:pStyle w:val="TAL"/>
            </w:pPr>
            <w:r w:rsidRPr="00095F1F">
              <w:t xml:space="preserve">The </w:t>
            </w:r>
            <w:r>
              <w:rPr>
                <w:lang w:eastAsia="zh-CN"/>
              </w:rPr>
              <w:t>MC service ID</w:t>
            </w:r>
            <w:r w:rsidRPr="00095F1F">
              <w:t xml:space="preserve"> of the </w:t>
            </w:r>
            <w:r w:rsidRPr="00095F1F">
              <w:rPr>
                <w:lang w:eastAsia="zh-CN"/>
              </w:rPr>
              <w:t>requester</w:t>
            </w:r>
          </w:p>
        </w:tc>
      </w:tr>
      <w:tr w:rsidR="008D2684" w:rsidRPr="00095F1F" w14:paraId="192E6353"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C64699" w14:textId="77777777" w:rsidR="008D2684" w:rsidRPr="00095F1F" w:rsidRDefault="008D2684" w:rsidP="00AA0F9E">
            <w:pPr>
              <w:pStyle w:val="TAL"/>
            </w:pPr>
            <w:r>
              <w:t>MC service group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F4C46" w14:textId="738E5769" w:rsidR="008D2684" w:rsidRPr="00095F1F" w:rsidRDefault="00CE0B5B" w:rsidP="00AA0F9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6DFA76" w14:textId="77777777" w:rsidR="008D2684" w:rsidRPr="00095F1F" w:rsidRDefault="008D2684" w:rsidP="00AA0F9E">
            <w:pPr>
              <w:pStyle w:val="TAL"/>
            </w:pPr>
            <w:r>
              <w:t>MC service group ID</w:t>
            </w:r>
            <w:r w:rsidRPr="00095F1F">
              <w:t xml:space="preserve"> of the regroup group</w:t>
            </w:r>
          </w:p>
        </w:tc>
      </w:tr>
      <w:tr w:rsidR="008D2684" w:rsidRPr="00095F1F" w14:paraId="790BEEE6"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A5348E" w14:textId="77777777" w:rsidR="008D2684" w:rsidRPr="00095F1F" w:rsidRDefault="008D2684" w:rsidP="00AA0F9E">
            <w:pPr>
              <w:pStyle w:val="TAL"/>
            </w:pPr>
            <w:r>
              <w:t>MC service group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DDF76B"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697074" w14:textId="77777777" w:rsidR="008D2684" w:rsidRPr="00095F1F" w:rsidRDefault="008D2684" w:rsidP="00AA0F9E">
            <w:pPr>
              <w:pStyle w:val="TAL"/>
            </w:pPr>
            <w:r>
              <w:t>MC service group ID</w:t>
            </w:r>
            <w:r w:rsidRPr="00095F1F">
              <w:t xml:space="preserve"> of the </w:t>
            </w:r>
            <w:r>
              <w:t>MC service</w:t>
            </w:r>
            <w:r w:rsidRPr="00095F1F">
              <w:t xml:space="preserve"> group from which configuration is to be taken</w:t>
            </w:r>
          </w:p>
        </w:tc>
      </w:tr>
      <w:tr w:rsidR="008D2684" w:rsidRPr="00095F1F" w14:paraId="592C41EE"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D8E8CF" w14:textId="77777777" w:rsidR="008D2684" w:rsidRPr="00095F1F" w:rsidRDefault="008D2684" w:rsidP="00AA0F9E">
            <w:pPr>
              <w:pStyle w:val="TAL"/>
            </w:pPr>
            <w:r>
              <w:t>MC service group ID</w:t>
            </w:r>
            <w:r w:rsidRPr="00095F1F">
              <w:t xml:space="preserve"> list</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490748" w14:textId="6FBDE21D" w:rsidR="008D2684" w:rsidRPr="00095F1F" w:rsidRDefault="008D2684" w:rsidP="00CE0B5B">
            <w:pPr>
              <w:pStyle w:val="TAL"/>
            </w:pPr>
            <w:r w:rsidRPr="00095F1F">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A92CE6" w14:textId="77777777" w:rsidR="008D2684" w:rsidRPr="00095F1F" w:rsidRDefault="008D2684" w:rsidP="00AA0F9E">
            <w:pPr>
              <w:pStyle w:val="TAL"/>
            </w:pPr>
            <w:r w:rsidRPr="00095F1F">
              <w:t xml:space="preserve">List of </w:t>
            </w:r>
            <w:r>
              <w:t>MC service</w:t>
            </w:r>
            <w:r w:rsidRPr="00095F1F">
              <w:t xml:space="preserve"> groups to be regrouped into the </w:t>
            </w:r>
            <w:r>
              <w:t xml:space="preserve">group </w:t>
            </w:r>
            <w:r w:rsidRPr="00095F1F">
              <w:t>regroup group</w:t>
            </w:r>
          </w:p>
        </w:tc>
      </w:tr>
    </w:tbl>
    <w:p w14:paraId="77CC51E0" w14:textId="77777777" w:rsidR="008D2684" w:rsidRPr="00095F1F" w:rsidRDefault="008D2684" w:rsidP="008D2684"/>
    <w:p w14:paraId="746DF941" w14:textId="77777777" w:rsidR="008D2684" w:rsidRPr="00307541" w:rsidRDefault="008D2684" w:rsidP="008D2684">
      <w:pPr>
        <w:pStyle w:val="Heading4"/>
      </w:pPr>
      <w:bookmarkStart w:id="2843" w:name="_Toc24660217"/>
      <w:bookmarkStart w:id="2844" w:name="_Toc200404776"/>
      <w:r w:rsidRPr="00307541">
        <w:t>10.</w:t>
      </w:r>
      <w:r>
        <w:t>15</w:t>
      </w:r>
      <w:r w:rsidRPr="00307541">
        <w:t>.2.4</w:t>
      </w:r>
      <w:r w:rsidRPr="00307541">
        <w:tab/>
        <w:t>Preconfigured regroup response</w:t>
      </w:r>
      <w:r w:rsidRPr="00307541">
        <w:rPr>
          <w:rFonts w:hint="eastAsia"/>
        </w:rPr>
        <w:t xml:space="preserve"> </w:t>
      </w:r>
      <w:r w:rsidRPr="00307541">
        <w:t>(MC service client – MC service server)</w:t>
      </w:r>
      <w:bookmarkEnd w:id="2843"/>
      <w:bookmarkEnd w:id="2844"/>
    </w:p>
    <w:p w14:paraId="3A002E9F" w14:textId="77777777" w:rsidR="008D2684" w:rsidRPr="00095F1F" w:rsidRDefault="008D2684" w:rsidP="008D2684">
      <w:r w:rsidRPr="00095F1F">
        <w:t>Table </w:t>
      </w:r>
      <w:r w:rsidRPr="001C2880">
        <w:t>10.15.2.4</w:t>
      </w:r>
      <w:r w:rsidRPr="00095F1F">
        <w:t>-1 describes the information flow preconfigured regroup response</w:t>
      </w:r>
      <w:r w:rsidRPr="00095F1F">
        <w:rPr>
          <w:rFonts w:hint="eastAsia"/>
          <w:lang w:eastAsia="zh-CN"/>
        </w:rPr>
        <w:t xml:space="preserve"> </w:t>
      </w:r>
      <w:r w:rsidRPr="00095F1F">
        <w:t xml:space="preserve">from the </w:t>
      </w:r>
      <w:r>
        <w:t>MC service</w:t>
      </w:r>
      <w:r w:rsidRPr="00095F1F">
        <w:t xml:space="preserve"> client to the </w:t>
      </w:r>
      <w:r>
        <w:t>MC service</w:t>
      </w:r>
      <w:r w:rsidRPr="00095F1F">
        <w:t xml:space="preserve"> server.</w:t>
      </w:r>
    </w:p>
    <w:p w14:paraId="340954EA" w14:textId="77777777" w:rsidR="008D2684" w:rsidRPr="00095F1F" w:rsidRDefault="008D2684" w:rsidP="008D2684">
      <w:pPr>
        <w:pStyle w:val="TH"/>
      </w:pPr>
      <w:r w:rsidRPr="00095F1F">
        <w:t>Table </w:t>
      </w:r>
      <w:r w:rsidRPr="001C2880">
        <w:t>10.15.2.4</w:t>
      </w:r>
      <w:r w:rsidRPr="00095F1F">
        <w:t>-1 Preconfigured regroup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002CB11B"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0B75F7"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B96039"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AD15DD" w14:textId="77777777" w:rsidR="008D2684" w:rsidRPr="00095F1F" w:rsidRDefault="008D2684" w:rsidP="00AA0F9E">
            <w:pPr>
              <w:pStyle w:val="TAH"/>
              <w:rPr>
                <w:lang w:eastAsia="ja-JP"/>
              </w:rPr>
            </w:pPr>
            <w:r w:rsidRPr="00095F1F">
              <w:t>Description</w:t>
            </w:r>
          </w:p>
        </w:tc>
      </w:tr>
      <w:tr w:rsidR="008D2684" w:rsidRPr="00095F1F" w14:paraId="38DA9F4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9308FD"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CCA3E3"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B7F262"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 xml:space="preserve">responding </w:t>
            </w:r>
            <w:r>
              <w:rPr>
                <w:lang w:eastAsia="zh-CN"/>
              </w:rPr>
              <w:t>MC service</w:t>
            </w:r>
            <w:r w:rsidRPr="00095F1F">
              <w:rPr>
                <w:lang w:eastAsia="zh-CN"/>
              </w:rPr>
              <w:t xml:space="preserve"> client</w:t>
            </w:r>
          </w:p>
        </w:tc>
      </w:tr>
      <w:tr w:rsidR="008D2684" w:rsidRPr="00095F1F" w14:paraId="534B2BD0"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D1C11"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CA97A3"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280B6E" w14:textId="77777777" w:rsidR="008D2684" w:rsidRPr="00095F1F" w:rsidRDefault="008D2684" w:rsidP="00AA0F9E">
            <w:pPr>
              <w:pStyle w:val="TAL"/>
            </w:pPr>
            <w:r>
              <w:t>MC service group ID</w:t>
            </w:r>
            <w:r w:rsidRPr="00095F1F">
              <w:t xml:space="preserve"> of the regroup group</w:t>
            </w:r>
          </w:p>
        </w:tc>
      </w:tr>
      <w:tr w:rsidR="008D2684" w:rsidRPr="00095F1F" w14:paraId="7E66D64B"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DCB4E4"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438A2"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CDACB1" w14:textId="77777777" w:rsidR="008D2684" w:rsidRPr="00095F1F" w:rsidRDefault="008D2684" w:rsidP="00AA0F9E">
            <w:pPr>
              <w:pStyle w:val="TAL"/>
            </w:pPr>
            <w:r w:rsidRPr="00095F1F">
              <w:t>Result of the regrouping operation</w:t>
            </w:r>
          </w:p>
        </w:tc>
      </w:tr>
    </w:tbl>
    <w:p w14:paraId="4A37ECD6" w14:textId="77777777" w:rsidR="008D2684" w:rsidRPr="00095F1F" w:rsidRDefault="008D2684" w:rsidP="008D2684">
      <w:pPr>
        <w:rPr>
          <w:noProof/>
        </w:rPr>
      </w:pPr>
    </w:p>
    <w:p w14:paraId="5E85B5AB" w14:textId="77777777" w:rsidR="008D2684" w:rsidRPr="00307541" w:rsidRDefault="008D2684" w:rsidP="008D2684">
      <w:pPr>
        <w:pStyle w:val="Heading4"/>
      </w:pPr>
      <w:bookmarkStart w:id="2845" w:name="_Toc24660218"/>
      <w:bookmarkStart w:id="2846" w:name="_Toc200404777"/>
      <w:r w:rsidRPr="00307541">
        <w:t>10.</w:t>
      </w:r>
      <w:r>
        <w:t>15</w:t>
      </w:r>
      <w:r w:rsidRPr="00307541">
        <w:t>.2.5</w:t>
      </w:r>
      <w:r w:rsidRPr="00307541">
        <w:tab/>
        <w:t>Preconfigured regroup response</w:t>
      </w:r>
      <w:r w:rsidRPr="00307541">
        <w:rPr>
          <w:rFonts w:hint="eastAsia"/>
        </w:rPr>
        <w:t xml:space="preserve"> </w:t>
      </w:r>
      <w:r w:rsidRPr="00307541">
        <w:t>(MC service server – MC service client)</w:t>
      </w:r>
      <w:bookmarkEnd w:id="2845"/>
      <w:bookmarkEnd w:id="2846"/>
    </w:p>
    <w:p w14:paraId="4A97387D" w14:textId="77777777" w:rsidR="008D2684" w:rsidRPr="00095F1F" w:rsidRDefault="008D2684" w:rsidP="008D2684">
      <w:r w:rsidRPr="00095F1F">
        <w:t>Table </w:t>
      </w:r>
      <w:r w:rsidRPr="001C2880">
        <w:t>10.15.2.5</w:t>
      </w:r>
      <w:r w:rsidRPr="00095F1F">
        <w:t>-1 describes the information flow preconfigured regroup response</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client.</w:t>
      </w:r>
    </w:p>
    <w:p w14:paraId="265EE54F" w14:textId="77777777" w:rsidR="008D2684" w:rsidRPr="00095F1F" w:rsidRDefault="008D2684" w:rsidP="008D2684">
      <w:pPr>
        <w:pStyle w:val="TH"/>
      </w:pPr>
      <w:r w:rsidRPr="00095F1F">
        <w:t>Table </w:t>
      </w:r>
      <w:r w:rsidRPr="001C2880">
        <w:t>10.15.2.5</w:t>
      </w:r>
      <w:r w:rsidRPr="00095F1F">
        <w:t>-1 Preconfigured regroup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2EAF92D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8FCFA2"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1D3BB7"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88A85B" w14:textId="77777777" w:rsidR="008D2684" w:rsidRPr="00095F1F" w:rsidRDefault="008D2684" w:rsidP="00AA0F9E">
            <w:pPr>
              <w:pStyle w:val="TAH"/>
              <w:rPr>
                <w:lang w:eastAsia="ja-JP"/>
              </w:rPr>
            </w:pPr>
            <w:r w:rsidRPr="00095F1F">
              <w:t>Description</w:t>
            </w:r>
          </w:p>
        </w:tc>
      </w:tr>
      <w:tr w:rsidR="008D2684" w:rsidRPr="00095F1F" w14:paraId="5001234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A0E540"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8782FE"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B933B4"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 of the regrouping operation</w:t>
            </w:r>
          </w:p>
        </w:tc>
      </w:tr>
      <w:tr w:rsidR="008D2684" w:rsidRPr="00095F1F" w14:paraId="6F140C64"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B459E6"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E9C257"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D17220" w14:textId="77777777" w:rsidR="008D2684" w:rsidRPr="00095F1F" w:rsidRDefault="008D2684" w:rsidP="00AA0F9E">
            <w:pPr>
              <w:pStyle w:val="TAL"/>
            </w:pPr>
            <w:r>
              <w:t>MC service group ID</w:t>
            </w:r>
            <w:r w:rsidRPr="00095F1F">
              <w:t xml:space="preserve"> of the regroup group</w:t>
            </w:r>
          </w:p>
        </w:tc>
      </w:tr>
      <w:tr w:rsidR="008D2684" w:rsidRPr="00095F1F" w14:paraId="12D49B7C"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2C3F34"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8196DE"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85888E" w14:textId="77777777" w:rsidR="008D2684" w:rsidRPr="00095F1F" w:rsidRDefault="008D2684" w:rsidP="00AA0F9E">
            <w:pPr>
              <w:pStyle w:val="TAL"/>
            </w:pPr>
            <w:r w:rsidRPr="00095F1F">
              <w:t>Result of the regrouping operation</w:t>
            </w:r>
          </w:p>
        </w:tc>
      </w:tr>
    </w:tbl>
    <w:p w14:paraId="015DAD1B" w14:textId="77777777" w:rsidR="008D2684" w:rsidRPr="00095F1F" w:rsidRDefault="008D2684" w:rsidP="008D2684">
      <w:pPr>
        <w:rPr>
          <w:noProof/>
        </w:rPr>
      </w:pPr>
    </w:p>
    <w:p w14:paraId="01C69C1C" w14:textId="77777777" w:rsidR="008D2684" w:rsidRPr="00307541" w:rsidRDefault="008D2684" w:rsidP="008D2684">
      <w:pPr>
        <w:pStyle w:val="Heading4"/>
      </w:pPr>
      <w:bookmarkStart w:id="2847" w:name="_Toc24660219"/>
      <w:bookmarkStart w:id="2848" w:name="_Toc200404778"/>
      <w:r w:rsidRPr="00307541">
        <w:t>10.</w:t>
      </w:r>
      <w:r>
        <w:t>15</w:t>
      </w:r>
      <w:r w:rsidRPr="00307541">
        <w:t>.2.6</w:t>
      </w:r>
      <w:r w:rsidRPr="00307541">
        <w:tab/>
        <w:t>Preconfigured regroup response</w:t>
      </w:r>
      <w:r w:rsidRPr="00307541">
        <w:rPr>
          <w:rFonts w:hint="eastAsia"/>
        </w:rPr>
        <w:t xml:space="preserve"> </w:t>
      </w:r>
      <w:r w:rsidRPr="00307541">
        <w:t>(MC service server – MC service server)</w:t>
      </w:r>
      <w:bookmarkEnd w:id="2847"/>
      <w:bookmarkEnd w:id="2848"/>
    </w:p>
    <w:p w14:paraId="3B5F9399" w14:textId="77777777" w:rsidR="008D2684" w:rsidRPr="00095F1F" w:rsidRDefault="008D2684" w:rsidP="008D2684">
      <w:r w:rsidRPr="00095F1F">
        <w:t>Table </w:t>
      </w:r>
      <w:r w:rsidRPr="001C2880">
        <w:t>10.15.2.6</w:t>
      </w:r>
      <w:r w:rsidRPr="00095F1F">
        <w:t>-1 describes the information flow preconfigured regroup response</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server.</w:t>
      </w:r>
    </w:p>
    <w:p w14:paraId="5CAE271D" w14:textId="77777777" w:rsidR="008D2684" w:rsidRPr="00095F1F" w:rsidRDefault="008D2684" w:rsidP="008D2684">
      <w:pPr>
        <w:pStyle w:val="TH"/>
      </w:pPr>
      <w:r w:rsidRPr="00095F1F">
        <w:lastRenderedPageBreak/>
        <w:t>Table </w:t>
      </w:r>
      <w:r w:rsidRPr="001C2880">
        <w:t>10.15.2.6</w:t>
      </w:r>
      <w:r w:rsidRPr="00095F1F">
        <w:t>-1 Preconfigured regroup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49959C6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F5C8D"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2E5EF8"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FE3075" w14:textId="77777777" w:rsidR="008D2684" w:rsidRPr="00095F1F" w:rsidRDefault="008D2684" w:rsidP="00AA0F9E">
            <w:pPr>
              <w:pStyle w:val="TAH"/>
              <w:rPr>
                <w:lang w:eastAsia="ja-JP"/>
              </w:rPr>
            </w:pPr>
            <w:r w:rsidRPr="00095F1F">
              <w:t>Description</w:t>
            </w:r>
          </w:p>
        </w:tc>
      </w:tr>
      <w:tr w:rsidR="008D2684" w:rsidRPr="00095F1F" w14:paraId="0DE8B6D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9DA8C2" w14:textId="77777777" w:rsidR="008D2684" w:rsidRPr="00095F1F" w:rsidRDefault="008D2684" w:rsidP="00AA0F9E">
            <w:pPr>
              <w:pStyle w:val="TAL"/>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5FDAB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558555" w14:textId="77777777" w:rsidR="008D2684" w:rsidRPr="00095F1F" w:rsidRDefault="008D2684" w:rsidP="00AA0F9E">
            <w:pPr>
              <w:pStyle w:val="TAL"/>
            </w:pPr>
            <w:r w:rsidRPr="00095F1F">
              <w:t xml:space="preserve">The </w:t>
            </w:r>
            <w:r>
              <w:rPr>
                <w:lang w:eastAsia="zh-CN"/>
              </w:rPr>
              <w:t>MC service ID</w:t>
            </w:r>
            <w:r w:rsidRPr="00095F1F">
              <w:t xml:space="preserve"> of the </w:t>
            </w:r>
            <w:r w:rsidRPr="00095F1F">
              <w:rPr>
                <w:lang w:eastAsia="zh-CN"/>
              </w:rPr>
              <w:t xml:space="preserve">responding </w:t>
            </w:r>
            <w:r>
              <w:rPr>
                <w:lang w:eastAsia="zh-CN"/>
              </w:rPr>
              <w:t>MC service</w:t>
            </w:r>
            <w:r w:rsidRPr="00095F1F">
              <w:rPr>
                <w:lang w:eastAsia="zh-CN"/>
              </w:rPr>
              <w:t xml:space="preserve"> client</w:t>
            </w:r>
          </w:p>
        </w:tc>
      </w:tr>
      <w:tr w:rsidR="008D2684" w:rsidRPr="00095F1F" w14:paraId="620FFF54"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BC23D6"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7A3A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0D3DFD" w14:textId="77777777" w:rsidR="008D2684" w:rsidRPr="00095F1F" w:rsidRDefault="008D2684" w:rsidP="00AA0F9E">
            <w:pPr>
              <w:pStyle w:val="TAL"/>
            </w:pPr>
            <w:r>
              <w:t>MC service group ID</w:t>
            </w:r>
            <w:r w:rsidRPr="00095F1F">
              <w:t xml:space="preserve"> of the regroup group</w:t>
            </w:r>
          </w:p>
        </w:tc>
      </w:tr>
      <w:tr w:rsidR="008D2684" w:rsidRPr="00095F1F" w14:paraId="7B667AF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C3335A"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95C482"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A08DA4" w14:textId="77777777" w:rsidR="008D2684" w:rsidRPr="00095F1F" w:rsidRDefault="008D2684" w:rsidP="00AA0F9E">
            <w:pPr>
              <w:pStyle w:val="TAL"/>
            </w:pPr>
            <w:r w:rsidRPr="00095F1F">
              <w:t>Result of the regrouping operation</w:t>
            </w:r>
          </w:p>
        </w:tc>
      </w:tr>
    </w:tbl>
    <w:p w14:paraId="2587F38E" w14:textId="77777777" w:rsidR="008D2684" w:rsidRPr="00095F1F" w:rsidRDefault="008D2684" w:rsidP="008D2684">
      <w:pPr>
        <w:rPr>
          <w:noProof/>
        </w:rPr>
      </w:pPr>
    </w:p>
    <w:p w14:paraId="6B974D73" w14:textId="77777777" w:rsidR="008D2684" w:rsidRPr="00307541" w:rsidRDefault="008D2684" w:rsidP="008D2684">
      <w:pPr>
        <w:pStyle w:val="Heading4"/>
      </w:pPr>
      <w:bookmarkStart w:id="2849" w:name="_Toc24660220"/>
      <w:bookmarkStart w:id="2850" w:name="_Toc200404779"/>
      <w:r w:rsidRPr="00307541">
        <w:t>10.</w:t>
      </w:r>
      <w:r>
        <w:t>15</w:t>
      </w:r>
      <w:r w:rsidRPr="00307541">
        <w:t>.2.7</w:t>
      </w:r>
      <w:r w:rsidRPr="00307541">
        <w:tab/>
        <w:t>Preconfigured regroup cancel request</w:t>
      </w:r>
      <w:r w:rsidRPr="00307541">
        <w:rPr>
          <w:rFonts w:hint="eastAsia"/>
        </w:rPr>
        <w:t xml:space="preserve"> </w:t>
      </w:r>
      <w:r w:rsidRPr="00307541">
        <w:t>(MC service client – MC service server)</w:t>
      </w:r>
      <w:bookmarkEnd w:id="2849"/>
      <w:bookmarkEnd w:id="2850"/>
    </w:p>
    <w:p w14:paraId="26831DD4" w14:textId="77777777" w:rsidR="008D2684" w:rsidRPr="00095F1F" w:rsidRDefault="008D2684" w:rsidP="008D2684">
      <w:r w:rsidRPr="00095F1F">
        <w:t>Table </w:t>
      </w:r>
      <w:r w:rsidRPr="001C2880">
        <w:t>10.15.2.7</w:t>
      </w:r>
      <w:r w:rsidRPr="00095F1F">
        <w:t xml:space="preserve">-1 describes the information flow preconfigured regroup cancel request from the </w:t>
      </w:r>
      <w:r>
        <w:t>MC service</w:t>
      </w:r>
      <w:r w:rsidRPr="00095F1F">
        <w:t xml:space="preserve"> client to the </w:t>
      </w:r>
      <w:r>
        <w:t>MC service</w:t>
      </w:r>
      <w:r w:rsidRPr="00095F1F">
        <w:t xml:space="preserve"> server.</w:t>
      </w:r>
    </w:p>
    <w:p w14:paraId="0F1C1AF8" w14:textId="77777777" w:rsidR="008D2684" w:rsidRPr="00095F1F" w:rsidRDefault="008D2684" w:rsidP="008D2684">
      <w:pPr>
        <w:pStyle w:val="TH"/>
      </w:pPr>
      <w:r w:rsidRPr="00095F1F">
        <w:t>Table </w:t>
      </w:r>
      <w:r w:rsidRPr="001C2880">
        <w:t>10.15.2.7</w:t>
      </w:r>
      <w:r w:rsidRPr="00095F1F">
        <w:t>-1 Preconfigured regroup 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4729420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436479"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7261A0"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183801" w14:textId="77777777" w:rsidR="008D2684" w:rsidRPr="00095F1F" w:rsidRDefault="008D2684" w:rsidP="00AA0F9E">
            <w:pPr>
              <w:pStyle w:val="TAH"/>
              <w:rPr>
                <w:lang w:eastAsia="ja-JP"/>
              </w:rPr>
            </w:pPr>
            <w:r w:rsidRPr="00095F1F">
              <w:t>Description</w:t>
            </w:r>
          </w:p>
        </w:tc>
      </w:tr>
      <w:tr w:rsidR="008D2684" w:rsidRPr="00095F1F" w14:paraId="321937E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6BAD9"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CAC212"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83D898"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w:t>
            </w:r>
          </w:p>
        </w:tc>
      </w:tr>
      <w:tr w:rsidR="008D2684" w:rsidRPr="00095F1F" w14:paraId="5C2168F8"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8370D8"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8CB79B"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6C8470" w14:textId="77777777" w:rsidR="008D2684" w:rsidRPr="00095F1F" w:rsidRDefault="008D2684" w:rsidP="00AA0F9E">
            <w:pPr>
              <w:pStyle w:val="TAL"/>
            </w:pPr>
            <w:r>
              <w:t>MC service group ID</w:t>
            </w:r>
            <w:r w:rsidRPr="00095F1F">
              <w:t xml:space="preserve"> of the regroup group</w:t>
            </w:r>
          </w:p>
        </w:tc>
      </w:tr>
    </w:tbl>
    <w:p w14:paraId="08C4D959" w14:textId="77777777" w:rsidR="008D2684" w:rsidRPr="00095F1F" w:rsidRDefault="008D2684" w:rsidP="008D2684"/>
    <w:p w14:paraId="02D2EA5A" w14:textId="77777777" w:rsidR="008D2684" w:rsidRPr="00307541" w:rsidRDefault="008D2684" w:rsidP="008D2684">
      <w:pPr>
        <w:pStyle w:val="Heading4"/>
      </w:pPr>
      <w:bookmarkStart w:id="2851" w:name="_Toc24660221"/>
      <w:bookmarkStart w:id="2852" w:name="_Toc200404780"/>
      <w:r w:rsidRPr="00307541">
        <w:t>10.</w:t>
      </w:r>
      <w:r>
        <w:t>15</w:t>
      </w:r>
      <w:r w:rsidRPr="00307541">
        <w:t>.2.8</w:t>
      </w:r>
      <w:r w:rsidRPr="00307541">
        <w:tab/>
        <w:t>Preconfigured regroup cancel request</w:t>
      </w:r>
      <w:r w:rsidRPr="00307541">
        <w:rPr>
          <w:rFonts w:hint="eastAsia"/>
        </w:rPr>
        <w:t xml:space="preserve"> </w:t>
      </w:r>
      <w:r w:rsidRPr="00307541">
        <w:t>(MC service server – MC service client)</w:t>
      </w:r>
      <w:bookmarkEnd w:id="2851"/>
      <w:bookmarkEnd w:id="2852"/>
    </w:p>
    <w:p w14:paraId="707528F4" w14:textId="77777777" w:rsidR="008D2684" w:rsidRPr="00095F1F" w:rsidRDefault="008D2684" w:rsidP="008D2684">
      <w:r w:rsidRPr="00095F1F">
        <w:t>Table </w:t>
      </w:r>
      <w:r w:rsidRPr="001C2880">
        <w:t>10.15.2.8</w:t>
      </w:r>
      <w:r w:rsidRPr="00095F1F">
        <w:t xml:space="preserve">-1 describes the information flow preconfigured regroup cancel request from the </w:t>
      </w:r>
      <w:r>
        <w:t>MC service</w:t>
      </w:r>
      <w:r w:rsidRPr="00095F1F">
        <w:t xml:space="preserve"> server to the </w:t>
      </w:r>
      <w:r>
        <w:t>MC service</w:t>
      </w:r>
      <w:r w:rsidRPr="00095F1F">
        <w:t xml:space="preserve"> client.</w:t>
      </w:r>
    </w:p>
    <w:p w14:paraId="59B10390" w14:textId="77777777" w:rsidR="008D2684" w:rsidRPr="00095F1F" w:rsidRDefault="008D2684" w:rsidP="008D2684">
      <w:pPr>
        <w:pStyle w:val="TH"/>
      </w:pPr>
      <w:r w:rsidRPr="00095F1F">
        <w:t>Table </w:t>
      </w:r>
      <w:r w:rsidRPr="001C2880">
        <w:t>10.15.2.8</w:t>
      </w:r>
      <w:r w:rsidRPr="00095F1F">
        <w:t>-1 Preconfigured regroup 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7BFDC091"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E2A3DE"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B585D0"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DB7AAB" w14:textId="77777777" w:rsidR="008D2684" w:rsidRPr="00095F1F" w:rsidRDefault="008D2684" w:rsidP="00AA0F9E">
            <w:pPr>
              <w:pStyle w:val="TAH"/>
              <w:rPr>
                <w:lang w:eastAsia="ja-JP"/>
              </w:rPr>
            </w:pPr>
            <w:r w:rsidRPr="00095F1F">
              <w:t>Description</w:t>
            </w:r>
          </w:p>
        </w:tc>
      </w:tr>
      <w:tr w:rsidR="008D2684" w:rsidRPr="00095F1F" w14:paraId="6E64C03A"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D181B2"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696FCB"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28854"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rFonts w:hint="eastAsia"/>
                <w:lang w:eastAsia="zh-CN"/>
              </w:rPr>
              <w:t xml:space="preserve">target </w:t>
            </w:r>
            <w:r>
              <w:rPr>
                <w:lang w:eastAsia="zh-CN"/>
              </w:rPr>
              <w:t>MC service</w:t>
            </w:r>
            <w:r w:rsidRPr="00095F1F">
              <w:rPr>
                <w:lang w:eastAsia="zh-CN"/>
              </w:rPr>
              <w:t xml:space="preserve"> user or </w:t>
            </w:r>
            <w:r>
              <w:rPr>
                <w:rFonts w:hint="eastAsia"/>
                <w:lang w:eastAsia="zh-CN"/>
              </w:rPr>
              <w:t>MC service</w:t>
            </w:r>
            <w:r w:rsidRPr="00095F1F">
              <w:rPr>
                <w:rFonts w:hint="eastAsia"/>
                <w:lang w:eastAsia="zh-CN"/>
              </w:rPr>
              <w:t xml:space="preserve"> group member</w:t>
            </w:r>
          </w:p>
        </w:tc>
      </w:tr>
      <w:tr w:rsidR="008D2684" w:rsidRPr="00095F1F" w14:paraId="3E46A953"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2F5660"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116A87"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30AC16" w14:textId="77777777" w:rsidR="008D2684" w:rsidRPr="00095F1F" w:rsidRDefault="008D2684" w:rsidP="00AA0F9E">
            <w:pPr>
              <w:pStyle w:val="TAL"/>
            </w:pPr>
            <w:r>
              <w:t>MC service group ID</w:t>
            </w:r>
            <w:r w:rsidRPr="00095F1F">
              <w:t xml:space="preserve"> of the regroup group</w:t>
            </w:r>
          </w:p>
        </w:tc>
      </w:tr>
    </w:tbl>
    <w:p w14:paraId="37DAAD1E" w14:textId="77777777" w:rsidR="008D2684" w:rsidRPr="00095F1F" w:rsidRDefault="008D2684" w:rsidP="008D2684"/>
    <w:p w14:paraId="5B303B2D" w14:textId="77777777" w:rsidR="008D2684" w:rsidRPr="00307541" w:rsidRDefault="008D2684" w:rsidP="008D2684">
      <w:pPr>
        <w:pStyle w:val="Heading4"/>
      </w:pPr>
      <w:bookmarkStart w:id="2853" w:name="_Toc24660222"/>
      <w:bookmarkStart w:id="2854" w:name="_Toc200404781"/>
      <w:r w:rsidRPr="00307541">
        <w:t>10.</w:t>
      </w:r>
      <w:r>
        <w:t>15</w:t>
      </w:r>
      <w:r w:rsidRPr="00307541">
        <w:t>.2.9</w:t>
      </w:r>
      <w:r w:rsidRPr="00307541">
        <w:tab/>
        <w:t>Preconfigured regroup cancel request</w:t>
      </w:r>
      <w:r w:rsidRPr="00307541">
        <w:rPr>
          <w:rFonts w:hint="eastAsia"/>
        </w:rPr>
        <w:t xml:space="preserve"> </w:t>
      </w:r>
      <w:r w:rsidRPr="00307541">
        <w:t>(MC service server – MC service server)</w:t>
      </w:r>
      <w:bookmarkEnd w:id="2853"/>
      <w:bookmarkEnd w:id="2854"/>
    </w:p>
    <w:p w14:paraId="645B2109" w14:textId="77777777" w:rsidR="008D2684" w:rsidRPr="00095F1F" w:rsidRDefault="008D2684" w:rsidP="008D2684">
      <w:r w:rsidRPr="00095F1F">
        <w:t>Table </w:t>
      </w:r>
      <w:r w:rsidRPr="001C2880">
        <w:t>10.15.2.9</w:t>
      </w:r>
      <w:r w:rsidRPr="00095F1F">
        <w:t xml:space="preserve">-1 describes the information flow preconfigured regroup cancel request from the </w:t>
      </w:r>
      <w:r>
        <w:t>MC service</w:t>
      </w:r>
      <w:r w:rsidRPr="00095F1F">
        <w:t xml:space="preserve"> server to the </w:t>
      </w:r>
      <w:r>
        <w:t>MC service</w:t>
      </w:r>
      <w:r w:rsidRPr="00095F1F">
        <w:t xml:space="preserve"> server.</w:t>
      </w:r>
    </w:p>
    <w:p w14:paraId="170F417F" w14:textId="77777777" w:rsidR="008D2684" w:rsidRPr="00095F1F" w:rsidRDefault="008D2684" w:rsidP="008D2684">
      <w:pPr>
        <w:pStyle w:val="TH"/>
      </w:pPr>
      <w:r w:rsidRPr="00095F1F">
        <w:t>Table </w:t>
      </w:r>
      <w:r w:rsidRPr="001C2880">
        <w:t>10.15.2.9</w:t>
      </w:r>
      <w:r w:rsidRPr="00095F1F">
        <w:t>-1 Preconfigured regroup 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4359072A"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5055D7"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F9F57F"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4BBB31" w14:textId="77777777" w:rsidR="008D2684" w:rsidRPr="00095F1F" w:rsidRDefault="008D2684" w:rsidP="00AA0F9E">
            <w:pPr>
              <w:pStyle w:val="TAH"/>
              <w:rPr>
                <w:lang w:eastAsia="ja-JP"/>
              </w:rPr>
            </w:pPr>
            <w:r w:rsidRPr="00095F1F">
              <w:t>Description</w:t>
            </w:r>
          </w:p>
        </w:tc>
      </w:tr>
      <w:tr w:rsidR="008D2684" w:rsidRPr="00095F1F" w14:paraId="711BE721"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74B138" w14:textId="77777777" w:rsidR="008D2684" w:rsidRPr="00095F1F" w:rsidRDefault="008D2684" w:rsidP="00AA0F9E">
            <w:pPr>
              <w:pStyle w:val="TAL"/>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BF9ED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3C79DC" w14:textId="77777777" w:rsidR="008D2684" w:rsidRPr="00095F1F" w:rsidRDefault="008D2684" w:rsidP="00AA0F9E">
            <w:pPr>
              <w:pStyle w:val="TAL"/>
            </w:pPr>
            <w:r w:rsidRPr="00095F1F">
              <w:t xml:space="preserve">The </w:t>
            </w:r>
            <w:r>
              <w:rPr>
                <w:lang w:eastAsia="zh-CN"/>
              </w:rPr>
              <w:t>MC service ID</w:t>
            </w:r>
            <w:r w:rsidRPr="00095F1F">
              <w:t xml:space="preserve"> of the </w:t>
            </w:r>
            <w:r w:rsidRPr="00095F1F">
              <w:rPr>
                <w:lang w:eastAsia="zh-CN"/>
              </w:rPr>
              <w:t>requester</w:t>
            </w:r>
          </w:p>
        </w:tc>
      </w:tr>
      <w:tr w:rsidR="008D2684" w:rsidRPr="00095F1F" w14:paraId="47D8326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7EC0B8"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B423B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CA16C4" w14:textId="77777777" w:rsidR="008D2684" w:rsidRPr="00095F1F" w:rsidRDefault="008D2684" w:rsidP="00AA0F9E">
            <w:pPr>
              <w:pStyle w:val="TAL"/>
            </w:pPr>
            <w:r>
              <w:t>MC service group ID</w:t>
            </w:r>
            <w:r w:rsidRPr="00095F1F">
              <w:t xml:space="preserve"> of the regroup group</w:t>
            </w:r>
          </w:p>
        </w:tc>
      </w:tr>
    </w:tbl>
    <w:p w14:paraId="4C123AB0" w14:textId="77777777" w:rsidR="008D2684" w:rsidRPr="00095F1F" w:rsidRDefault="008D2684" w:rsidP="008D2684"/>
    <w:p w14:paraId="72623E49" w14:textId="77777777" w:rsidR="008D2684" w:rsidRPr="00307541" w:rsidRDefault="008D2684" w:rsidP="008D2684">
      <w:pPr>
        <w:pStyle w:val="Heading4"/>
      </w:pPr>
      <w:bookmarkStart w:id="2855" w:name="_Toc24660223"/>
      <w:bookmarkStart w:id="2856" w:name="_Toc200404782"/>
      <w:r w:rsidRPr="00307541">
        <w:t>10.</w:t>
      </w:r>
      <w:r>
        <w:t>15</w:t>
      </w:r>
      <w:r w:rsidRPr="00307541">
        <w:t>.2.10</w:t>
      </w:r>
      <w:r w:rsidRPr="00307541">
        <w:tab/>
        <w:t>Preconfigured regroup cancel response</w:t>
      </w:r>
      <w:r w:rsidRPr="00307541">
        <w:rPr>
          <w:rFonts w:hint="eastAsia"/>
        </w:rPr>
        <w:t xml:space="preserve"> </w:t>
      </w:r>
      <w:r w:rsidRPr="00307541">
        <w:t>(MC service client – MC service server)</w:t>
      </w:r>
      <w:bookmarkEnd w:id="2855"/>
      <w:bookmarkEnd w:id="2856"/>
    </w:p>
    <w:p w14:paraId="3DFC7A3E" w14:textId="77777777" w:rsidR="008D2684" w:rsidRPr="00095F1F" w:rsidRDefault="008D2684" w:rsidP="008D2684">
      <w:r w:rsidRPr="00095F1F">
        <w:t>Table </w:t>
      </w:r>
      <w:r w:rsidRPr="006D16B1">
        <w:t>10.15.2.10</w:t>
      </w:r>
      <w:r w:rsidRPr="00095F1F">
        <w:t>-1 describes the information flow preconfigured regroup cancel response</w:t>
      </w:r>
      <w:r w:rsidRPr="00095F1F">
        <w:rPr>
          <w:rFonts w:hint="eastAsia"/>
          <w:lang w:eastAsia="zh-CN"/>
        </w:rPr>
        <w:t xml:space="preserve"> </w:t>
      </w:r>
      <w:r w:rsidRPr="00095F1F">
        <w:t xml:space="preserve">from the </w:t>
      </w:r>
      <w:r>
        <w:t>MC service</w:t>
      </w:r>
      <w:r w:rsidRPr="00095F1F">
        <w:t xml:space="preserve"> client to the </w:t>
      </w:r>
      <w:r>
        <w:t>MC service</w:t>
      </w:r>
      <w:r w:rsidRPr="00095F1F">
        <w:t xml:space="preserve"> server.</w:t>
      </w:r>
    </w:p>
    <w:p w14:paraId="19EA82F4" w14:textId="77777777" w:rsidR="008D2684" w:rsidRPr="00095F1F" w:rsidRDefault="008D2684" w:rsidP="008D2684">
      <w:pPr>
        <w:pStyle w:val="TH"/>
      </w:pPr>
      <w:r w:rsidRPr="00095F1F">
        <w:lastRenderedPageBreak/>
        <w:t>Table </w:t>
      </w:r>
      <w:r w:rsidRPr="006D16B1">
        <w:t>10.15.2.10</w:t>
      </w:r>
      <w:r w:rsidRPr="00095F1F">
        <w:t>-1 Preconfigured regroup cancel response</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2A0BB19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AE89BB"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E6A286"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F5D57C" w14:textId="77777777" w:rsidR="008D2684" w:rsidRPr="00095F1F" w:rsidRDefault="008D2684" w:rsidP="00AA0F9E">
            <w:pPr>
              <w:pStyle w:val="TAH"/>
              <w:rPr>
                <w:lang w:eastAsia="ja-JP"/>
              </w:rPr>
            </w:pPr>
            <w:r w:rsidRPr="00095F1F">
              <w:t>Description</w:t>
            </w:r>
          </w:p>
        </w:tc>
      </w:tr>
      <w:tr w:rsidR="008D2684" w:rsidRPr="00095F1F" w14:paraId="74A97AF2"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A9BD63"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D34148"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7C111E"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 xml:space="preserve">responding </w:t>
            </w:r>
            <w:r>
              <w:rPr>
                <w:lang w:eastAsia="zh-CN"/>
              </w:rPr>
              <w:t>MC service</w:t>
            </w:r>
            <w:r w:rsidRPr="00095F1F">
              <w:rPr>
                <w:lang w:eastAsia="zh-CN"/>
              </w:rPr>
              <w:t xml:space="preserve"> client</w:t>
            </w:r>
          </w:p>
        </w:tc>
      </w:tr>
      <w:tr w:rsidR="008D2684" w:rsidRPr="00095F1F" w14:paraId="03BD37A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DE87F5"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12872B"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D822D6" w14:textId="77777777" w:rsidR="008D2684" w:rsidRPr="00095F1F" w:rsidRDefault="008D2684" w:rsidP="00AA0F9E">
            <w:pPr>
              <w:pStyle w:val="TAL"/>
            </w:pPr>
            <w:r>
              <w:t>MC service group ID</w:t>
            </w:r>
            <w:r w:rsidRPr="00095F1F">
              <w:t xml:space="preserve"> of the regroup group</w:t>
            </w:r>
          </w:p>
        </w:tc>
      </w:tr>
      <w:tr w:rsidR="008D2684" w:rsidRPr="00095F1F" w14:paraId="791C95B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0C8EDC"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D14033"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98B9CC" w14:textId="77777777" w:rsidR="008D2684" w:rsidRPr="00095F1F" w:rsidRDefault="008D2684" w:rsidP="00AA0F9E">
            <w:pPr>
              <w:pStyle w:val="TAL"/>
            </w:pPr>
            <w:r w:rsidRPr="00095F1F">
              <w:t>Result of the regrouping operation</w:t>
            </w:r>
          </w:p>
        </w:tc>
      </w:tr>
    </w:tbl>
    <w:p w14:paraId="58A82F59" w14:textId="77777777" w:rsidR="008D2684" w:rsidRPr="00095F1F" w:rsidRDefault="008D2684" w:rsidP="008D2684">
      <w:pPr>
        <w:rPr>
          <w:noProof/>
        </w:rPr>
      </w:pPr>
    </w:p>
    <w:p w14:paraId="472D4711" w14:textId="77777777" w:rsidR="008D2684" w:rsidRPr="00307541" w:rsidRDefault="008D2684" w:rsidP="008D2684">
      <w:pPr>
        <w:pStyle w:val="Heading4"/>
      </w:pPr>
      <w:bookmarkStart w:id="2857" w:name="_Toc24660224"/>
      <w:bookmarkStart w:id="2858" w:name="_Toc200404783"/>
      <w:r w:rsidRPr="00307541">
        <w:t>10.</w:t>
      </w:r>
      <w:r>
        <w:t>15</w:t>
      </w:r>
      <w:r w:rsidRPr="00307541">
        <w:t>.2.11</w:t>
      </w:r>
      <w:r w:rsidRPr="00307541">
        <w:tab/>
        <w:t>Preconfigured regroup cancel response</w:t>
      </w:r>
      <w:r w:rsidRPr="00307541">
        <w:rPr>
          <w:rFonts w:hint="eastAsia"/>
        </w:rPr>
        <w:t xml:space="preserve"> </w:t>
      </w:r>
      <w:r w:rsidRPr="00307541">
        <w:t>(MC service server – MC service client)</w:t>
      </w:r>
      <w:bookmarkEnd w:id="2857"/>
      <w:bookmarkEnd w:id="2858"/>
    </w:p>
    <w:p w14:paraId="2F0C39EF" w14:textId="77777777" w:rsidR="008D2684" w:rsidRPr="00095F1F" w:rsidRDefault="008D2684" w:rsidP="008D2684">
      <w:r w:rsidRPr="00095F1F">
        <w:t>Table </w:t>
      </w:r>
      <w:r w:rsidRPr="006D16B1">
        <w:t>10.15.2.11</w:t>
      </w:r>
      <w:r w:rsidRPr="00095F1F">
        <w:t>-1 describes the information flow preconfigured regroup cancel response</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client.</w:t>
      </w:r>
    </w:p>
    <w:p w14:paraId="031748BD" w14:textId="77777777" w:rsidR="008D2684" w:rsidRPr="00095F1F" w:rsidRDefault="008D2684" w:rsidP="008D2684">
      <w:pPr>
        <w:pStyle w:val="TH"/>
      </w:pPr>
      <w:r w:rsidRPr="00095F1F">
        <w:t>Table </w:t>
      </w:r>
      <w:r w:rsidRPr="006D16B1">
        <w:t>10.15.2.11</w:t>
      </w:r>
      <w:r w:rsidRPr="00095F1F">
        <w:t>-1 Preconfigured regroup cancel response</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5F57D7DF"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4E3601"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7A98CF"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4522E1" w14:textId="77777777" w:rsidR="008D2684" w:rsidRPr="00095F1F" w:rsidRDefault="008D2684" w:rsidP="00AA0F9E">
            <w:pPr>
              <w:pStyle w:val="TAH"/>
              <w:rPr>
                <w:lang w:eastAsia="ja-JP"/>
              </w:rPr>
            </w:pPr>
            <w:r w:rsidRPr="00095F1F">
              <w:t>Description</w:t>
            </w:r>
          </w:p>
        </w:tc>
      </w:tr>
      <w:tr w:rsidR="008D2684" w:rsidRPr="00095F1F" w14:paraId="2426EC8F"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016073"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DDFED4"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86102A"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 of the regroup removal</w:t>
            </w:r>
          </w:p>
        </w:tc>
      </w:tr>
      <w:tr w:rsidR="008D2684" w:rsidRPr="00095F1F" w14:paraId="64BF8F0A"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4DE080"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AA4AF8"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0AD5F9" w14:textId="77777777" w:rsidR="008D2684" w:rsidRPr="00095F1F" w:rsidRDefault="008D2684" w:rsidP="00AA0F9E">
            <w:pPr>
              <w:pStyle w:val="TAL"/>
            </w:pPr>
            <w:r>
              <w:t>MC service group ID</w:t>
            </w:r>
            <w:r w:rsidRPr="00095F1F">
              <w:t xml:space="preserve"> of the regroup group</w:t>
            </w:r>
          </w:p>
        </w:tc>
      </w:tr>
      <w:tr w:rsidR="008D2684" w:rsidRPr="00095F1F" w14:paraId="6CAAAC31"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DF6DD1"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84B614"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49FE38" w14:textId="77777777" w:rsidR="008D2684" w:rsidRPr="00095F1F" w:rsidRDefault="008D2684" w:rsidP="00AA0F9E">
            <w:pPr>
              <w:pStyle w:val="TAL"/>
            </w:pPr>
            <w:r w:rsidRPr="00095F1F">
              <w:t>Result of the regrouping operation</w:t>
            </w:r>
          </w:p>
        </w:tc>
      </w:tr>
    </w:tbl>
    <w:p w14:paraId="6A9CCBC2" w14:textId="77777777" w:rsidR="008D2684" w:rsidRPr="00095F1F" w:rsidRDefault="008D2684" w:rsidP="008D2684">
      <w:pPr>
        <w:rPr>
          <w:noProof/>
        </w:rPr>
      </w:pPr>
    </w:p>
    <w:p w14:paraId="1C41CA57" w14:textId="77777777" w:rsidR="008D2684" w:rsidRPr="00307541" w:rsidRDefault="008D2684" w:rsidP="008D2684">
      <w:pPr>
        <w:pStyle w:val="Heading4"/>
      </w:pPr>
      <w:bookmarkStart w:id="2859" w:name="_Toc24660225"/>
      <w:bookmarkStart w:id="2860" w:name="_Toc200404784"/>
      <w:r w:rsidRPr="00307541">
        <w:t>10.</w:t>
      </w:r>
      <w:r>
        <w:t>15</w:t>
      </w:r>
      <w:r w:rsidRPr="00307541">
        <w:t>.2.12</w:t>
      </w:r>
      <w:r w:rsidRPr="00307541">
        <w:tab/>
        <w:t>Preconfigured regroup cancel response</w:t>
      </w:r>
      <w:r w:rsidRPr="00307541">
        <w:rPr>
          <w:rFonts w:hint="eastAsia"/>
        </w:rPr>
        <w:t xml:space="preserve"> </w:t>
      </w:r>
      <w:r w:rsidRPr="00307541">
        <w:t>(MC service server – MC service server)</w:t>
      </w:r>
      <w:bookmarkEnd w:id="2859"/>
      <w:bookmarkEnd w:id="2860"/>
    </w:p>
    <w:p w14:paraId="22FC1E8F" w14:textId="77777777" w:rsidR="008D2684" w:rsidRPr="00095F1F" w:rsidRDefault="008D2684" w:rsidP="008D2684">
      <w:r w:rsidRPr="00095F1F">
        <w:t>Table </w:t>
      </w:r>
      <w:r w:rsidRPr="006D16B1">
        <w:t>10.15.2.12</w:t>
      </w:r>
      <w:r w:rsidRPr="00095F1F">
        <w:t>-1 describes the information flow preconfigured regroup cancel response</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server.</w:t>
      </w:r>
    </w:p>
    <w:p w14:paraId="3D2D1B35" w14:textId="77777777" w:rsidR="008D2684" w:rsidRPr="00095F1F" w:rsidRDefault="008D2684" w:rsidP="008D2684">
      <w:pPr>
        <w:pStyle w:val="TH"/>
      </w:pPr>
      <w:r w:rsidRPr="00095F1F">
        <w:t>Table </w:t>
      </w:r>
      <w:r w:rsidRPr="006D16B1">
        <w:t>10.15.2.12</w:t>
      </w:r>
      <w:r w:rsidRPr="00095F1F">
        <w:t>-1 Preconfigured regroup cancel response</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6212531A"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799022"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9B0D98"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653E42" w14:textId="77777777" w:rsidR="008D2684" w:rsidRPr="00095F1F" w:rsidRDefault="008D2684" w:rsidP="00AA0F9E">
            <w:pPr>
              <w:pStyle w:val="TAH"/>
              <w:rPr>
                <w:lang w:eastAsia="ja-JP"/>
              </w:rPr>
            </w:pPr>
            <w:r w:rsidRPr="00095F1F">
              <w:t>Description</w:t>
            </w:r>
          </w:p>
        </w:tc>
      </w:tr>
      <w:tr w:rsidR="008D2684" w:rsidRPr="00095F1F" w14:paraId="45F4115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0AEBAD" w14:textId="77777777" w:rsidR="008D2684" w:rsidRPr="00095F1F" w:rsidRDefault="008D2684" w:rsidP="00AA0F9E">
            <w:pPr>
              <w:pStyle w:val="TAL"/>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0046E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AC0978" w14:textId="77777777" w:rsidR="008D2684" w:rsidRPr="00095F1F" w:rsidRDefault="008D2684" w:rsidP="00AA0F9E">
            <w:pPr>
              <w:pStyle w:val="TAL"/>
            </w:pPr>
            <w:r w:rsidRPr="00095F1F">
              <w:t xml:space="preserve">The </w:t>
            </w:r>
            <w:r>
              <w:rPr>
                <w:lang w:eastAsia="zh-CN"/>
              </w:rPr>
              <w:t>MC service ID</w:t>
            </w:r>
            <w:r w:rsidRPr="00095F1F">
              <w:t xml:space="preserve"> of the </w:t>
            </w:r>
            <w:r w:rsidRPr="00095F1F">
              <w:rPr>
                <w:lang w:eastAsia="zh-CN"/>
              </w:rPr>
              <w:t>requester of the regroup removal</w:t>
            </w:r>
          </w:p>
        </w:tc>
      </w:tr>
      <w:tr w:rsidR="008D2684" w:rsidRPr="00095F1F" w14:paraId="3E9AC0AC"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4B15A5"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8A3442"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038F3B" w14:textId="77777777" w:rsidR="008D2684" w:rsidRPr="00095F1F" w:rsidRDefault="008D2684" w:rsidP="00AA0F9E">
            <w:pPr>
              <w:pStyle w:val="TAL"/>
            </w:pPr>
            <w:r>
              <w:t>MC service group ID</w:t>
            </w:r>
            <w:r w:rsidRPr="00095F1F">
              <w:t xml:space="preserve"> of the regroup group</w:t>
            </w:r>
          </w:p>
        </w:tc>
      </w:tr>
      <w:tr w:rsidR="008D2684" w:rsidRPr="00095F1F" w14:paraId="008B6EB3"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DE5216"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FFFA65"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35DDD0" w14:textId="77777777" w:rsidR="008D2684" w:rsidRPr="00095F1F" w:rsidRDefault="008D2684" w:rsidP="00AA0F9E">
            <w:pPr>
              <w:pStyle w:val="TAL"/>
            </w:pPr>
            <w:r w:rsidRPr="00095F1F">
              <w:t>Result of the regroup removal operation</w:t>
            </w:r>
          </w:p>
        </w:tc>
      </w:tr>
    </w:tbl>
    <w:p w14:paraId="00227F81" w14:textId="77777777" w:rsidR="008D2684" w:rsidRPr="00095F1F" w:rsidRDefault="008D2684" w:rsidP="008D2684"/>
    <w:p w14:paraId="46822D5D" w14:textId="77777777" w:rsidR="008D2684" w:rsidRPr="00307541" w:rsidRDefault="008D2684" w:rsidP="008D2684">
      <w:pPr>
        <w:pStyle w:val="Heading4"/>
      </w:pPr>
      <w:bookmarkStart w:id="2861" w:name="_Toc24660226"/>
      <w:bookmarkStart w:id="2862" w:name="_Toc200404785"/>
      <w:r w:rsidRPr="00307541">
        <w:t>10.</w:t>
      </w:r>
      <w:r>
        <w:t>15</w:t>
      </w:r>
      <w:r w:rsidRPr="00307541">
        <w:t>.2.13</w:t>
      </w:r>
      <w:r w:rsidRPr="00307541">
        <w:tab/>
        <w:t>Preconfigured regroup reject</w:t>
      </w:r>
      <w:r w:rsidRPr="00307541">
        <w:rPr>
          <w:rFonts w:hint="eastAsia"/>
        </w:rPr>
        <w:t xml:space="preserve"> </w:t>
      </w:r>
      <w:r w:rsidRPr="00307541">
        <w:t>(MC service server – MC service client)</w:t>
      </w:r>
      <w:bookmarkEnd w:id="2861"/>
      <w:bookmarkEnd w:id="2862"/>
    </w:p>
    <w:p w14:paraId="0B13224A" w14:textId="77777777" w:rsidR="008D2684" w:rsidRPr="00095F1F" w:rsidRDefault="008D2684" w:rsidP="008D2684">
      <w:r w:rsidRPr="00095F1F">
        <w:t>Table </w:t>
      </w:r>
      <w:r w:rsidRPr="006D16B1">
        <w:t>10.15.2.13</w:t>
      </w:r>
      <w:r w:rsidRPr="00095F1F">
        <w:t>-1 describes the information flow preconfigured regroup reject</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client.</w:t>
      </w:r>
    </w:p>
    <w:p w14:paraId="78172242" w14:textId="77777777" w:rsidR="008D2684" w:rsidRPr="00095F1F" w:rsidRDefault="008D2684" w:rsidP="008D2684">
      <w:pPr>
        <w:pStyle w:val="TH"/>
      </w:pPr>
      <w:r w:rsidRPr="00095F1F">
        <w:t>Table </w:t>
      </w:r>
      <w:r w:rsidRPr="006D16B1">
        <w:t>10.15.2.13</w:t>
      </w:r>
      <w:r w:rsidRPr="00095F1F">
        <w:t>-1 Preconfigured regroup reject</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774F4741"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8A32B7"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C87053"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89CB76" w14:textId="77777777" w:rsidR="008D2684" w:rsidRPr="00095F1F" w:rsidRDefault="008D2684" w:rsidP="00AA0F9E">
            <w:pPr>
              <w:pStyle w:val="TAH"/>
              <w:rPr>
                <w:lang w:eastAsia="ja-JP"/>
              </w:rPr>
            </w:pPr>
            <w:r w:rsidRPr="00095F1F">
              <w:t>Description</w:t>
            </w:r>
          </w:p>
        </w:tc>
      </w:tr>
      <w:tr w:rsidR="008D2684" w:rsidRPr="00095F1F" w14:paraId="0F42A068"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6D7D34"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68FFA4"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2428EC"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 of the regrouping</w:t>
            </w:r>
          </w:p>
        </w:tc>
      </w:tr>
      <w:tr w:rsidR="008D2684" w:rsidRPr="00095F1F" w14:paraId="2F68E13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1071E1"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ED6BC7"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4C7D1F" w14:textId="77777777" w:rsidR="008D2684" w:rsidRPr="00095F1F" w:rsidRDefault="008D2684" w:rsidP="00AA0F9E">
            <w:pPr>
              <w:pStyle w:val="TAL"/>
            </w:pPr>
            <w:r>
              <w:t>MC service group ID</w:t>
            </w:r>
            <w:r w:rsidRPr="00095F1F">
              <w:t xml:space="preserve"> of the regroup group</w:t>
            </w:r>
          </w:p>
        </w:tc>
      </w:tr>
      <w:tr w:rsidR="008D2684" w:rsidRPr="00095F1F" w14:paraId="28CEDBFB"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948B03" w14:textId="77777777" w:rsidR="008D2684" w:rsidRPr="00095F1F" w:rsidRDefault="008D2684" w:rsidP="00AA0F9E">
            <w:pPr>
              <w:pStyle w:val="TAL"/>
            </w:pPr>
            <w:r w:rsidRPr="00095F1F">
              <w:t>Reject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A5ED5A"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8F4175" w14:textId="77777777" w:rsidR="008D2684" w:rsidRPr="00095F1F" w:rsidRDefault="008D2684" w:rsidP="00AA0F9E">
            <w:pPr>
              <w:pStyle w:val="TAL"/>
            </w:pPr>
            <w:r w:rsidRPr="00095F1F">
              <w:t>Reason for rejecting the regrouping operation</w:t>
            </w:r>
          </w:p>
        </w:tc>
      </w:tr>
    </w:tbl>
    <w:p w14:paraId="22D9E1AF" w14:textId="77777777" w:rsidR="008D2684" w:rsidRPr="00095F1F" w:rsidRDefault="008D2684" w:rsidP="008D2684">
      <w:pPr>
        <w:rPr>
          <w:noProof/>
        </w:rPr>
      </w:pPr>
    </w:p>
    <w:p w14:paraId="1BB3C494" w14:textId="77777777" w:rsidR="008D2684" w:rsidRPr="00307541" w:rsidRDefault="008D2684" w:rsidP="008D2684">
      <w:pPr>
        <w:pStyle w:val="Heading4"/>
      </w:pPr>
      <w:bookmarkStart w:id="2863" w:name="_Toc24660227"/>
      <w:bookmarkStart w:id="2864" w:name="_Toc200404786"/>
      <w:r w:rsidRPr="00307541">
        <w:lastRenderedPageBreak/>
        <w:t>10.</w:t>
      </w:r>
      <w:r>
        <w:t>15</w:t>
      </w:r>
      <w:r w:rsidRPr="00307541">
        <w:t>.2.14</w:t>
      </w:r>
      <w:r w:rsidRPr="00307541">
        <w:tab/>
        <w:t>Preconfigured regroup reject</w:t>
      </w:r>
      <w:r w:rsidRPr="00307541">
        <w:rPr>
          <w:rFonts w:hint="eastAsia"/>
        </w:rPr>
        <w:t xml:space="preserve"> </w:t>
      </w:r>
      <w:r w:rsidRPr="00307541">
        <w:t>(MC service server – MC service server)</w:t>
      </w:r>
      <w:bookmarkEnd w:id="2863"/>
      <w:bookmarkEnd w:id="2864"/>
    </w:p>
    <w:p w14:paraId="5A89189D" w14:textId="77777777" w:rsidR="008D2684" w:rsidRPr="00095F1F" w:rsidRDefault="008D2684" w:rsidP="008D2684">
      <w:r w:rsidRPr="00095F1F">
        <w:t>Table </w:t>
      </w:r>
      <w:r w:rsidRPr="006D16B1">
        <w:t>10.15.2.14</w:t>
      </w:r>
      <w:r w:rsidRPr="00095F1F">
        <w:t>-1 describes the information flow preconfigured regroup reject</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server.</w:t>
      </w:r>
    </w:p>
    <w:p w14:paraId="58821760" w14:textId="77777777" w:rsidR="008D2684" w:rsidRPr="00095F1F" w:rsidRDefault="008D2684" w:rsidP="008D2684">
      <w:pPr>
        <w:pStyle w:val="TH"/>
      </w:pPr>
      <w:r w:rsidRPr="00095F1F">
        <w:t>Table </w:t>
      </w:r>
      <w:r w:rsidRPr="006D16B1">
        <w:t>10.15.2.14</w:t>
      </w:r>
      <w:r w:rsidRPr="00095F1F">
        <w:t>-1 Preconfigured regroup reject</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41FBEA31" w14:textId="77777777" w:rsidTr="00AA0F9E">
        <w:trPr>
          <w:jc w:val="center"/>
        </w:trPr>
        <w:tc>
          <w:tcPr>
            <w:tcW w:w="2405" w:type="dxa"/>
            <w:tcMar>
              <w:top w:w="0" w:type="dxa"/>
              <w:left w:w="108" w:type="dxa"/>
              <w:bottom w:w="0" w:type="dxa"/>
              <w:right w:w="108" w:type="dxa"/>
            </w:tcMar>
            <w:hideMark/>
          </w:tcPr>
          <w:p w14:paraId="11C79DA3" w14:textId="77777777" w:rsidR="008D2684" w:rsidRPr="00095F1F" w:rsidRDefault="008D2684" w:rsidP="00AA0F9E">
            <w:pPr>
              <w:pStyle w:val="TAH"/>
              <w:rPr>
                <w:lang w:eastAsia="ja-JP"/>
              </w:rPr>
            </w:pPr>
            <w:r w:rsidRPr="00095F1F">
              <w:t>Information Element</w:t>
            </w:r>
          </w:p>
        </w:tc>
        <w:tc>
          <w:tcPr>
            <w:tcW w:w="1097" w:type="dxa"/>
            <w:tcMar>
              <w:top w:w="0" w:type="dxa"/>
              <w:left w:w="108" w:type="dxa"/>
              <w:bottom w:w="0" w:type="dxa"/>
              <w:right w:w="108" w:type="dxa"/>
            </w:tcMar>
            <w:hideMark/>
          </w:tcPr>
          <w:p w14:paraId="31F72EF0" w14:textId="77777777" w:rsidR="008D2684" w:rsidRPr="00095F1F" w:rsidRDefault="008D2684" w:rsidP="00AA0F9E">
            <w:pPr>
              <w:pStyle w:val="TAH"/>
              <w:rPr>
                <w:lang w:eastAsia="ja-JP"/>
              </w:rPr>
            </w:pPr>
            <w:r w:rsidRPr="00095F1F">
              <w:t>Status</w:t>
            </w:r>
          </w:p>
        </w:tc>
        <w:tc>
          <w:tcPr>
            <w:tcW w:w="2700" w:type="dxa"/>
            <w:tcMar>
              <w:top w:w="0" w:type="dxa"/>
              <w:left w:w="108" w:type="dxa"/>
              <w:bottom w:w="0" w:type="dxa"/>
              <w:right w:w="108" w:type="dxa"/>
            </w:tcMar>
            <w:hideMark/>
          </w:tcPr>
          <w:p w14:paraId="72D073EB" w14:textId="77777777" w:rsidR="008D2684" w:rsidRPr="00095F1F" w:rsidRDefault="008D2684" w:rsidP="00AA0F9E">
            <w:pPr>
              <w:pStyle w:val="TAH"/>
              <w:rPr>
                <w:lang w:eastAsia="ja-JP"/>
              </w:rPr>
            </w:pPr>
            <w:r w:rsidRPr="00095F1F">
              <w:t>Description</w:t>
            </w:r>
          </w:p>
        </w:tc>
      </w:tr>
      <w:tr w:rsidR="008D2684" w:rsidRPr="00095F1F" w14:paraId="3EC9854A" w14:textId="77777777" w:rsidTr="00AA0F9E">
        <w:trPr>
          <w:jc w:val="center"/>
        </w:trPr>
        <w:tc>
          <w:tcPr>
            <w:tcW w:w="2405" w:type="dxa"/>
            <w:tcMar>
              <w:top w:w="0" w:type="dxa"/>
              <w:left w:w="108" w:type="dxa"/>
              <w:bottom w:w="0" w:type="dxa"/>
              <w:right w:w="108" w:type="dxa"/>
            </w:tcMar>
            <w:hideMark/>
          </w:tcPr>
          <w:p w14:paraId="78544253" w14:textId="77777777" w:rsidR="008D2684" w:rsidRPr="00095F1F" w:rsidRDefault="008D2684" w:rsidP="00AA0F9E">
            <w:pPr>
              <w:pStyle w:val="TAL"/>
            </w:pPr>
            <w:r>
              <w:t>MC service group ID</w:t>
            </w:r>
          </w:p>
        </w:tc>
        <w:tc>
          <w:tcPr>
            <w:tcW w:w="1097" w:type="dxa"/>
            <w:tcMar>
              <w:top w:w="0" w:type="dxa"/>
              <w:left w:w="108" w:type="dxa"/>
              <w:bottom w:w="0" w:type="dxa"/>
              <w:right w:w="108" w:type="dxa"/>
            </w:tcMar>
            <w:hideMark/>
          </w:tcPr>
          <w:p w14:paraId="538152E7" w14:textId="77777777" w:rsidR="008D2684" w:rsidRPr="00095F1F" w:rsidRDefault="008D2684" w:rsidP="00AA0F9E">
            <w:pPr>
              <w:pStyle w:val="TAL"/>
            </w:pPr>
            <w:r w:rsidRPr="00095F1F">
              <w:t>M</w:t>
            </w:r>
          </w:p>
        </w:tc>
        <w:tc>
          <w:tcPr>
            <w:tcW w:w="2700" w:type="dxa"/>
            <w:tcMar>
              <w:top w:w="0" w:type="dxa"/>
              <w:left w:w="108" w:type="dxa"/>
              <w:bottom w:w="0" w:type="dxa"/>
              <w:right w:w="108" w:type="dxa"/>
            </w:tcMar>
            <w:hideMark/>
          </w:tcPr>
          <w:p w14:paraId="23563F5D" w14:textId="77777777" w:rsidR="008D2684" w:rsidRPr="00095F1F" w:rsidRDefault="008D2684" w:rsidP="00AA0F9E">
            <w:pPr>
              <w:pStyle w:val="TAL"/>
            </w:pPr>
            <w:r>
              <w:t>MC service group ID</w:t>
            </w:r>
            <w:r w:rsidRPr="00095F1F">
              <w:t xml:space="preserve"> of the regroup group</w:t>
            </w:r>
          </w:p>
        </w:tc>
      </w:tr>
      <w:tr w:rsidR="008D2684" w:rsidRPr="00095F1F" w14:paraId="5394F099" w14:textId="77777777" w:rsidTr="00AA0F9E">
        <w:trPr>
          <w:jc w:val="center"/>
        </w:trPr>
        <w:tc>
          <w:tcPr>
            <w:tcW w:w="2405" w:type="dxa"/>
            <w:tcMar>
              <w:top w:w="0" w:type="dxa"/>
              <w:left w:w="108" w:type="dxa"/>
              <w:bottom w:w="0" w:type="dxa"/>
              <w:right w:w="108" w:type="dxa"/>
            </w:tcMar>
            <w:hideMark/>
          </w:tcPr>
          <w:p w14:paraId="540B2BB1" w14:textId="77777777" w:rsidR="008D2684" w:rsidRPr="00095F1F" w:rsidRDefault="008D2684" w:rsidP="00AA0F9E">
            <w:pPr>
              <w:pStyle w:val="TAL"/>
            </w:pPr>
            <w:r w:rsidRPr="00095F1F">
              <w:t>Reject reason</w:t>
            </w:r>
          </w:p>
        </w:tc>
        <w:tc>
          <w:tcPr>
            <w:tcW w:w="1097" w:type="dxa"/>
            <w:tcMar>
              <w:top w:w="0" w:type="dxa"/>
              <w:left w:w="108" w:type="dxa"/>
              <w:bottom w:w="0" w:type="dxa"/>
              <w:right w:w="108" w:type="dxa"/>
            </w:tcMar>
            <w:hideMark/>
          </w:tcPr>
          <w:p w14:paraId="4B980DE6" w14:textId="77777777" w:rsidR="008D2684" w:rsidRPr="00095F1F" w:rsidRDefault="008D2684" w:rsidP="00AA0F9E">
            <w:pPr>
              <w:pStyle w:val="TAL"/>
            </w:pPr>
            <w:r w:rsidRPr="00095F1F">
              <w:t>M</w:t>
            </w:r>
          </w:p>
        </w:tc>
        <w:tc>
          <w:tcPr>
            <w:tcW w:w="2700" w:type="dxa"/>
            <w:tcMar>
              <w:top w:w="0" w:type="dxa"/>
              <w:left w:w="108" w:type="dxa"/>
              <w:bottom w:w="0" w:type="dxa"/>
              <w:right w:w="108" w:type="dxa"/>
            </w:tcMar>
            <w:hideMark/>
          </w:tcPr>
          <w:p w14:paraId="235A2046" w14:textId="77777777" w:rsidR="008D2684" w:rsidRPr="00095F1F" w:rsidRDefault="008D2684" w:rsidP="00AA0F9E">
            <w:pPr>
              <w:pStyle w:val="TAL"/>
            </w:pPr>
            <w:r w:rsidRPr="00095F1F">
              <w:t>Reason for rejecting the regrouping operation</w:t>
            </w:r>
          </w:p>
        </w:tc>
      </w:tr>
    </w:tbl>
    <w:p w14:paraId="13DF0F40" w14:textId="77777777" w:rsidR="008D2684" w:rsidRDefault="008D2684" w:rsidP="008D2684"/>
    <w:p w14:paraId="1D6580CB" w14:textId="323952AD" w:rsidR="004002BB" w:rsidRDefault="004002BB" w:rsidP="004002BB">
      <w:pPr>
        <w:pStyle w:val="Heading4"/>
      </w:pPr>
      <w:bookmarkStart w:id="2865" w:name="_Toc24660228"/>
      <w:bookmarkStart w:id="2866" w:name="_Toc200404787"/>
      <w:r>
        <w:t>10.15.2.15</w:t>
      </w:r>
      <w:r>
        <w:tab/>
        <w:t>Preconfigured user regroup remove request (MC service server – MC service client)</w:t>
      </w:r>
      <w:bookmarkEnd w:id="2866"/>
    </w:p>
    <w:p w14:paraId="5A0A9F85" w14:textId="43C6C157" w:rsidR="004002BB" w:rsidRDefault="004002BB" w:rsidP="004002BB">
      <w:r>
        <w:t>Table 10.15.2.15-1 describes the information flow preconfigured user regroup remove request from the MC service server to MC service client.</w:t>
      </w:r>
    </w:p>
    <w:p w14:paraId="64969EDC" w14:textId="3E2F0943" w:rsidR="004002BB" w:rsidRDefault="004002BB" w:rsidP="004002BB">
      <w:pPr>
        <w:pStyle w:val="TH"/>
      </w:pPr>
      <w:r>
        <w:t>Table 10.15.2.15-1 Preconfigured user regroup remove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4002BB" w14:paraId="59764FDD"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94D32" w14:textId="77777777" w:rsidR="004002BB" w:rsidRDefault="004002BB">
            <w:pPr>
              <w:pStyle w:val="TAH"/>
              <w:rPr>
                <w:lang w:val="fr-FR" w:eastAsia="ja-JP"/>
              </w:rPr>
            </w:pPr>
            <w:r>
              <w:rPr>
                <w:lang w:val="fr-FR"/>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F32086" w14:textId="77777777" w:rsidR="004002BB" w:rsidRDefault="004002BB">
            <w:pPr>
              <w:pStyle w:val="TAH"/>
              <w:rPr>
                <w:lang w:val="fr-FR" w:eastAsia="ja-JP"/>
              </w:rPr>
            </w:pPr>
            <w:r>
              <w:rPr>
                <w:lang w:val="fr-FR"/>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3398B5" w14:textId="77777777" w:rsidR="004002BB" w:rsidRDefault="004002BB">
            <w:pPr>
              <w:pStyle w:val="TAH"/>
              <w:rPr>
                <w:lang w:val="fr-FR" w:eastAsia="ja-JP"/>
              </w:rPr>
            </w:pPr>
            <w:r>
              <w:rPr>
                <w:lang w:val="fr-FR"/>
              </w:rPr>
              <w:t>Description</w:t>
            </w:r>
          </w:p>
        </w:tc>
      </w:tr>
      <w:tr w:rsidR="004002BB" w14:paraId="6C9AD4DD"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E2B1A5" w14:textId="77777777" w:rsidR="004002BB" w:rsidRDefault="004002BB">
            <w:pPr>
              <w:pStyle w:val="TAL"/>
              <w:rPr>
                <w:lang w:val="fr-FR" w:eastAsia="ja-JP"/>
              </w:rPr>
            </w:pPr>
            <w:r>
              <w:rPr>
                <w:lang w:val="fr-FR"/>
              </w:rP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C5D10B" w14:textId="77777777" w:rsidR="004002BB" w:rsidRDefault="004002BB">
            <w:pPr>
              <w:pStyle w:val="TAL"/>
              <w:rPr>
                <w:lang w:val="fr-FR" w:eastAsia="ja-JP"/>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F1857D" w14:textId="77777777" w:rsidR="004002BB" w:rsidRPr="003257BC" w:rsidRDefault="004002BB">
            <w:pPr>
              <w:pStyle w:val="TAL"/>
              <w:rPr>
                <w:lang w:eastAsia="ja-JP"/>
              </w:rPr>
            </w:pPr>
            <w:r w:rsidRPr="003257BC">
              <w:t xml:space="preserve">The </w:t>
            </w:r>
            <w:r w:rsidRPr="003257BC">
              <w:rPr>
                <w:lang w:eastAsia="zh-CN"/>
              </w:rPr>
              <w:t>MC service ID of the MC service user to be removed from the regroup group</w:t>
            </w:r>
          </w:p>
        </w:tc>
      </w:tr>
      <w:tr w:rsidR="004002BB" w14:paraId="6037AF1F"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E514EE" w14:textId="77777777" w:rsidR="004002BB" w:rsidRDefault="004002BB">
            <w:pPr>
              <w:pStyle w:val="TAL"/>
              <w:rPr>
                <w:lang w:val="fr-FR"/>
              </w:rPr>
            </w:pPr>
            <w:r>
              <w:rPr>
                <w:lang w:val="fr-FR"/>
              </w:rP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609EA5" w14:textId="77777777" w:rsidR="004002BB" w:rsidRDefault="004002BB">
            <w:pPr>
              <w:pStyle w:val="TAL"/>
              <w:rPr>
                <w:lang w:val="fr-FR"/>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B2CB8D" w14:textId="77777777" w:rsidR="004002BB" w:rsidRPr="003257BC" w:rsidRDefault="004002BB">
            <w:pPr>
              <w:pStyle w:val="TAL"/>
            </w:pPr>
            <w:r w:rsidRPr="003257BC">
              <w:t>MC service group ID of the regroup group from which the MC service user is to be removed</w:t>
            </w:r>
          </w:p>
        </w:tc>
      </w:tr>
    </w:tbl>
    <w:p w14:paraId="53461C5D" w14:textId="77777777" w:rsidR="004002BB" w:rsidRDefault="004002BB" w:rsidP="004002BB"/>
    <w:p w14:paraId="7A4AA04E" w14:textId="51AFEDB8" w:rsidR="004002BB" w:rsidRDefault="004002BB" w:rsidP="004002BB">
      <w:pPr>
        <w:pStyle w:val="Heading4"/>
      </w:pPr>
      <w:bookmarkStart w:id="2867" w:name="_Toc200404788"/>
      <w:r>
        <w:t>10.15.2.16</w:t>
      </w:r>
      <w:r>
        <w:tab/>
        <w:t>Preconfigured user regroup remove response (MC service client – MC service server)</w:t>
      </w:r>
      <w:bookmarkEnd w:id="2867"/>
    </w:p>
    <w:p w14:paraId="1BF4D1E4" w14:textId="19E9A55E" w:rsidR="004002BB" w:rsidRDefault="004002BB" w:rsidP="004002BB">
      <w:r>
        <w:t>Table 10.15.2.16-1 describes the information flow preconfigured user regroup remove response from the MC service client to the MC service server.</w:t>
      </w:r>
    </w:p>
    <w:p w14:paraId="1A24CD8E" w14:textId="08C88D82" w:rsidR="004002BB" w:rsidRDefault="004002BB" w:rsidP="004002BB">
      <w:pPr>
        <w:pStyle w:val="TH"/>
      </w:pPr>
      <w:r>
        <w:t>Table 10.15.2.16-1 Preconfigured user regroup remove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4002BB" w14:paraId="6DC3E872"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E7D22" w14:textId="77777777" w:rsidR="004002BB" w:rsidRDefault="004002BB">
            <w:pPr>
              <w:pStyle w:val="TAH"/>
              <w:rPr>
                <w:lang w:val="fr-FR" w:eastAsia="ja-JP"/>
              </w:rPr>
            </w:pPr>
            <w:r>
              <w:rPr>
                <w:lang w:val="fr-FR"/>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432BD6" w14:textId="77777777" w:rsidR="004002BB" w:rsidRDefault="004002BB">
            <w:pPr>
              <w:pStyle w:val="TAH"/>
              <w:rPr>
                <w:lang w:val="fr-FR" w:eastAsia="ja-JP"/>
              </w:rPr>
            </w:pPr>
            <w:r>
              <w:rPr>
                <w:lang w:val="fr-FR"/>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F58A35" w14:textId="77777777" w:rsidR="004002BB" w:rsidRDefault="004002BB">
            <w:pPr>
              <w:pStyle w:val="TAH"/>
              <w:rPr>
                <w:lang w:val="fr-FR" w:eastAsia="ja-JP"/>
              </w:rPr>
            </w:pPr>
            <w:r>
              <w:rPr>
                <w:lang w:val="fr-FR"/>
              </w:rPr>
              <w:t>Description</w:t>
            </w:r>
          </w:p>
        </w:tc>
      </w:tr>
      <w:tr w:rsidR="004002BB" w14:paraId="65B95E69"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B94B69" w14:textId="77777777" w:rsidR="004002BB" w:rsidRDefault="004002BB">
            <w:pPr>
              <w:pStyle w:val="TAL"/>
              <w:rPr>
                <w:lang w:val="fr-FR" w:eastAsia="ja-JP"/>
              </w:rPr>
            </w:pPr>
            <w:r>
              <w:rPr>
                <w:lang w:val="fr-FR"/>
              </w:rP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8EC77F" w14:textId="77777777" w:rsidR="004002BB" w:rsidRDefault="004002BB">
            <w:pPr>
              <w:pStyle w:val="TAL"/>
              <w:rPr>
                <w:lang w:val="fr-FR" w:eastAsia="ja-JP"/>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88307F" w14:textId="77777777" w:rsidR="004002BB" w:rsidRPr="003257BC" w:rsidRDefault="004002BB">
            <w:pPr>
              <w:pStyle w:val="TAL"/>
              <w:rPr>
                <w:lang w:eastAsia="ja-JP"/>
              </w:rPr>
            </w:pPr>
            <w:r w:rsidRPr="003257BC">
              <w:t xml:space="preserve">The </w:t>
            </w:r>
            <w:r w:rsidRPr="003257BC">
              <w:rPr>
                <w:lang w:eastAsia="zh-CN"/>
              </w:rPr>
              <w:t>MC service ID</w:t>
            </w:r>
            <w:r w:rsidRPr="003257BC">
              <w:t xml:space="preserve"> of the MC service user to be removed from the preconfigured regroup</w:t>
            </w:r>
          </w:p>
        </w:tc>
      </w:tr>
      <w:tr w:rsidR="004002BB" w14:paraId="3527790E"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7E007" w14:textId="77777777" w:rsidR="004002BB" w:rsidRDefault="004002BB">
            <w:pPr>
              <w:pStyle w:val="TAL"/>
              <w:rPr>
                <w:lang w:val="fr-FR"/>
              </w:rPr>
            </w:pPr>
            <w:r>
              <w:rPr>
                <w:lang w:val="fr-FR"/>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A2604" w14:textId="77777777" w:rsidR="004002BB" w:rsidRDefault="004002BB">
            <w:pPr>
              <w:pStyle w:val="TAL"/>
              <w:rPr>
                <w:lang w:val="fr-FR"/>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612725" w14:textId="77777777" w:rsidR="004002BB" w:rsidRPr="003257BC" w:rsidRDefault="004002BB">
            <w:pPr>
              <w:pStyle w:val="TAL"/>
            </w:pPr>
            <w:r w:rsidRPr="003257BC">
              <w:t>Result of the preconfigured user regroup removal operation</w:t>
            </w:r>
          </w:p>
        </w:tc>
      </w:tr>
    </w:tbl>
    <w:p w14:paraId="451423D3" w14:textId="77777777" w:rsidR="004002BB" w:rsidRDefault="004002BB" w:rsidP="003257BC"/>
    <w:p w14:paraId="01D76B7A" w14:textId="057C3E42" w:rsidR="00402E08" w:rsidRPr="00506110" w:rsidRDefault="00402E08" w:rsidP="00402E08">
      <w:pPr>
        <w:pStyle w:val="Heading4"/>
      </w:pPr>
      <w:bookmarkStart w:id="2868" w:name="_Toc200404789"/>
      <w:r>
        <w:t>10.15.2.</w:t>
      </w:r>
      <w:r w:rsidR="00751B85">
        <w:t>17</w:t>
      </w:r>
      <w:r>
        <w:tab/>
      </w:r>
      <w:r w:rsidRPr="00506110">
        <w:t>Preconfigured regroup request</w:t>
      </w:r>
      <w:r w:rsidRPr="00506110">
        <w:rPr>
          <w:rFonts w:hint="eastAsia"/>
        </w:rPr>
        <w:t xml:space="preserve"> </w:t>
      </w:r>
      <w:r w:rsidRPr="00506110">
        <w:t>return</w:t>
      </w:r>
      <w:r w:rsidRPr="00506110">
        <w:rPr>
          <w:rFonts w:hint="eastAsia"/>
        </w:rPr>
        <w:t xml:space="preserve"> </w:t>
      </w:r>
      <w:r w:rsidRPr="00506110">
        <w:t>(MC</w:t>
      </w:r>
      <w:r>
        <w:t xml:space="preserve"> service</w:t>
      </w:r>
      <w:r w:rsidRPr="00506110">
        <w:t xml:space="preserve"> server – MC</w:t>
      </w:r>
      <w:r>
        <w:t xml:space="preserve"> service</w:t>
      </w:r>
      <w:r w:rsidRPr="00506110">
        <w:t xml:space="preserve"> client)</w:t>
      </w:r>
      <w:bookmarkEnd w:id="2868"/>
    </w:p>
    <w:p w14:paraId="4042DCBF" w14:textId="1DC0AF70" w:rsidR="00402E08" w:rsidRPr="00506110" w:rsidRDefault="00402E08" w:rsidP="00402E08">
      <w:r w:rsidRPr="00506110">
        <w:t>Table 10.</w:t>
      </w:r>
      <w:r>
        <w:t>15.2.</w:t>
      </w:r>
      <w:r w:rsidR="00751B85">
        <w:t>17</w:t>
      </w:r>
      <w:r w:rsidRPr="00506110">
        <w:t xml:space="preserve">-1 describes the information flow preconfigured regroup request </w:t>
      </w:r>
      <w:r>
        <w:t xml:space="preserve">return </w:t>
      </w:r>
      <w:r w:rsidRPr="00506110">
        <w:t>from the MC</w:t>
      </w:r>
      <w:r>
        <w:t xml:space="preserve"> service</w:t>
      </w:r>
      <w:r w:rsidRPr="00506110">
        <w:t xml:space="preserve"> server to the MC</w:t>
      </w:r>
      <w:r>
        <w:t xml:space="preserve"> service</w:t>
      </w:r>
      <w:r w:rsidRPr="00506110">
        <w:t xml:space="preserve"> client.</w:t>
      </w:r>
    </w:p>
    <w:p w14:paraId="601B526B" w14:textId="1B0BDEBC" w:rsidR="00402E08" w:rsidRPr="00506110" w:rsidRDefault="00402E08" w:rsidP="00402E08">
      <w:pPr>
        <w:pStyle w:val="TH"/>
      </w:pPr>
      <w:r w:rsidRPr="00506110">
        <w:lastRenderedPageBreak/>
        <w:t>Table 10.</w:t>
      </w:r>
      <w:r>
        <w:t>15.2.</w:t>
      </w:r>
      <w:r w:rsidR="00751B85">
        <w:t>17</w:t>
      </w:r>
      <w:r w:rsidRPr="00506110">
        <w:t>-1 Preconfigured regroup request return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402E08" w:rsidRPr="00506110" w14:paraId="457D4DAE" w14:textId="77777777" w:rsidTr="00D933D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35CB36" w14:textId="77777777" w:rsidR="00402E08" w:rsidRPr="00506110" w:rsidRDefault="00402E08" w:rsidP="00D933DB">
            <w:pPr>
              <w:pStyle w:val="TAH"/>
              <w:rPr>
                <w:lang w:eastAsia="ja-JP"/>
              </w:rPr>
            </w:pPr>
            <w:r w:rsidRPr="00506110">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C17F28" w14:textId="77777777" w:rsidR="00402E08" w:rsidRPr="00506110" w:rsidRDefault="00402E08" w:rsidP="00D933DB">
            <w:pPr>
              <w:pStyle w:val="TAH"/>
              <w:rPr>
                <w:lang w:eastAsia="ja-JP"/>
              </w:rPr>
            </w:pPr>
            <w:r w:rsidRPr="00506110">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37DF46" w14:textId="77777777" w:rsidR="00402E08" w:rsidRPr="00506110" w:rsidRDefault="00402E08" w:rsidP="00D933DB">
            <w:pPr>
              <w:pStyle w:val="TAH"/>
              <w:rPr>
                <w:lang w:eastAsia="ja-JP"/>
              </w:rPr>
            </w:pPr>
            <w:r w:rsidRPr="00506110">
              <w:t>Description</w:t>
            </w:r>
          </w:p>
        </w:tc>
      </w:tr>
      <w:tr w:rsidR="00402E08" w:rsidRPr="00506110" w14:paraId="54924DE9" w14:textId="77777777" w:rsidTr="00D933D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19F076" w14:textId="77777777" w:rsidR="00402E08" w:rsidRPr="00506110" w:rsidRDefault="00402E08" w:rsidP="00D933DB">
            <w:pPr>
              <w:pStyle w:val="TAL"/>
              <w:rPr>
                <w:lang w:eastAsia="ja-JP"/>
              </w:rPr>
            </w:pPr>
            <w:r w:rsidRPr="00506110">
              <w:t>MC</w:t>
            </w:r>
            <w:r>
              <w:t xml:space="preserve"> service</w:t>
            </w:r>
            <w:r w:rsidRPr="00506110">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2AE06B" w14:textId="77777777" w:rsidR="00402E08" w:rsidRPr="00506110" w:rsidRDefault="00402E08" w:rsidP="00D933DB">
            <w:pPr>
              <w:pStyle w:val="TAL"/>
              <w:rPr>
                <w:lang w:eastAsia="ja-JP"/>
              </w:rPr>
            </w:pPr>
            <w:r w:rsidRPr="0050611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F044F6" w14:textId="77777777" w:rsidR="00402E08" w:rsidRPr="00506110" w:rsidRDefault="00402E08" w:rsidP="00D933DB">
            <w:pPr>
              <w:pStyle w:val="TAL"/>
              <w:rPr>
                <w:lang w:eastAsia="ja-JP"/>
              </w:rPr>
            </w:pPr>
            <w:r w:rsidRPr="00506110">
              <w:t xml:space="preserve">The </w:t>
            </w:r>
            <w:r w:rsidRPr="00506110">
              <w:rPr>
                <w:rFonts w:hint="eastAsia"/>
                <w:lang w:eastAsia="zh-CN"/>
              </w:rPr>
              <w:t>MC</w:t>
            </w:r>
            <w:r>
              <w:rPr>
                <w:lang w:eastAsia="zh-CN"/>
              </w:rPr>
              <w:t xml:space="preserve"> service</w:t>
            </w:r>
            <w:r w:rsidRPr="00506110">
              <w:rPr>
                <w:rFonts w:hint="eastAsia"/>
                <w:lang w:eastAsia="zh-CN"/>
              </w:rPr>
              <w:t xml:space="preserve"> ID</w:t>
            </w:r>
            <w:r w:rsidRPr="00506110">
              <w:t xml:space="preserve"> of the calling party</w:t>
            </w:r>
          </w:p>
        </w:tc>
      </w:tr>
      <w:tr w:rsidR="00402E08" w:rsidRPr="00506110" w14:paraId="6E7736C3" w14:textId="77777777" w:rsidTr="00D933D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C3B47F" w14:textId="77777777" w:rsidR="00402E08" w:rsidRPr="00506110" w:rsidRDefault="00402E08" w:rsidP="00D933DB">
            <w:pPr>
              <w:pStyle w:val="TAL"/>
              <w:rPr>
                <w:lang w:eastAsia="ja-JP"/>
              </w:rPr>
            </w:pPr>
            <w:r w:rsidRPr="00506110">
              <w:rPr>
                <w:rFonts w:hint="eastAsia"/>
                <w:lang w:eastAsia="zh-CN"/>
              </w:rPr>
              <w:t>MC</w:t>
            </w:r>
            <w:r>
              <w:rPr>
                <w:lang w:eastAsia="zh-CN"/>
              </w:rPr>
              <w:t xml:space="preserve"> service</w:t>
            </w:r>
            <w:r w:rsidRPr="00506110">
              <w:rPr>
                <w:rFonts w:hint="eastAsia"/>
                <w:lang w:eastAsia="zh-CN"/>
              </w:rPr>
              <w:t xml:space="preserve"> g</w:t>
            </w:r>
            <w:r w:rsidRPr="00506110">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F01F3C" w14:textId="77777777" w:rsidR="00402E08" w:rsidRPr="00506110" w:rsidRDefault="00402E08" w:rsidP="00D933DB">
            <w:pPr>
              <w:pStyle w:val="TAL"/>
              <w:rPr>
                <w:lang w:eastAsia="ja-JP"/>
              </w:rPr>
            </w:pPr>
            <w:r w:rsidRPr="00506110">
              <w:rPr>
                <w:lang w:eastAsia="ja-JP"/>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EB3C5B" w14:textId="77777777" w:rsidR="00402E08" w:rsidRPr="00506110" w:rsidRDefault="00402E08" w:rsidP="00D933DB">
            <w:pPr>
              <w:pStyle w:val="TAL"/>
              <w:rPr>
                <w:lang w:eastAsia="ja-JP"/>
              </w:rPr>
            </w:pPr>
            <w:r w:rsidRPr="00506110">
              <w:t xml:space="preserve">The </w:t>
            </w:r>
            <w:r w:rsidRPr="00506110">
              <w:rPr>
                <w:rFonts w:hint="eastAsia"/>
                <w:lang w:eastAsia="zh-CN"/>
              </w:rPr>
              <w:t>MC</w:t>
            </w:r>
            <w:r>
              <w:rPr>
                <w:lang w:eastAsia="zh-CN"/>
              </w:rPr>
              <w:t xml:space="preserve"> service</w:t>
            </w:r>
            <w:r w:rsidRPr="00506110">
              <w:rPr>
                <w:rFonts w:hint="eastAsia"/>
                <w:lang w:eastAsia="zh-CN"/>
              </w:rPr>
              <w:t xml:space="preserve"> group ID </w:t>
            </w:r>
            <w:r w:rsidRPr="00506110">
              <w:rPr>
                <w:lang w:eastAsia="zh-CN"/>
              </w:rPr>
              <w:t>to be associated with the preconfigured regroup group call which is either provided by the group call initiator or assigned by the M</w:t>
            </w:r>
            <w:r>
              <w:rPr>
                <w:lang w:eastAsia="zh-CN"/>
              </w:rPr>
              <w:t>C service</w:t>
            </w:r>
            <w:r w:rsidRPr="00506110">
              <w:rPr>
                <w:lang w:eastAsia="zh-CN"/>
              </w:rPr>
              <w:t xml:space="preserve"> server. This information element shall be present if the authorization result is success.</w:t>
            </w:r>
          </w:p>
        </w:tc>
      </w:tr>
      <w:tr w:rsidR="00402E08" w:rsidRPr="00AB5FED" w14:paraId="29C2A50C" w14:textId="77777777" w:rsidTr="00D933D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7CD085" w14:textId="77777777" w:rsidR="00402E08" w:rsidRPr="00506110" w:rsidRDefault="00402E08" w:rsidP="00D933DB">
            <w:pPr>
              <w:pStyle w:val="TAL"/>
              <w:rPr>
                <w:lang w:eastAsia="zh-CN"/>
              </w:rPr>
            </w:pPr>
            <w:r w:rsidRPr="00506110">
              <w:rPr>
                <w:lang w:eastAsia="zh-CN"/>
              </w:rPr>
              <w:t>Authorization 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587DEB" w14:textId="77777777" w:rsidR="00402E08" w:rsidRPr="00506110" w:rsidRDefault="00402E08" w:rsidP="00D933DB">
            <w:pPr>
              <w:pStyle w:val="TAL"/>
            </w:pPr>
            <w:r w:rsidRPr="0050611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E38718" w14:textId="77777777" w:rsidR="00402E08" w:rsidRPr="00D44D45" w:rsidRDefault="00402E08" w:rsidP="00D933DB">
            <w:pPr>
              <w:pStyle w:val="TAL"/>
            </w:pPr>
            <w:r w:rsidRPr="00506110">
              <w:t>Indicate if authorization is success or failure</w:t>
            </w:r>
          </w:p>
        </w:tc>
      </w:tr>
    </w:tbl>
    <w:p w14:paraId="2B42849E" w14:textId="77777777" w:rsidR="00402E08" w:rsidRDefault="00402E08" w:rsidP="00402E08"/>
    <w:p w14:paraId="6F58D2C7" w14:textId="41390F7E" w:rsidR="008D2684" w:rsidRPr="0084478D" w:rsidRDefault="008D2684" w:rsidP="008D2684">
      <w:pPr>
        <w:pStyle w:val="Heading3"/>
      </w:pPr>
      <w:bookmarkStart w:id="2869" w:name="_Toc200404790"/>
      <w:r>
        <w:t>10.15</w:t>
      </w:r>
      <w:r w:rsidRPr="0084478D">
        <w:t>.</w:t>
      </w:r>
      <w:r>
        <w:t>3</w:t>
      </w:r>
      <w:r w:rsidRPr="0084478D">
        <w:tab/>
      </w:r>
      <w:r>
        <w:t>R</w:t>
      </w:r>
      <w:r w:rsidRPr="0084478D">
        <w:t>egroup with preconfigured group</w:t>
      </w:r>
      <w:bookmarkEnd w:id="2865"/>
      <w:bookmarkEnd w:id="2869"/>
    </w:p>
    <w:p w14:paraId="3D9B15E7" w14:textId="77777777" w:rsidR="008D2684" w:rsidRPr="00862E70" w:rsidRDefault="008D2684" w:rsidP="008D2684">
      <w:pPr>
        <w:pStyle w:val="Heading4"/>
      </w:pPr>
      <w:bookmarkStart w:id="2870" w:name="_Toc24660229"/>
      <w:bookmarkStart w:id="2871" w:name="_Toc200404791"/>
      <w:r w:rsidRPr="00862E70">
        <w:t>10.</w:t>
      </w:r>
      <w:r>
        <w:t>15</w:t>
      </w:r>
      <w:r w:rsidRPr="00862E70">
        <w:t>.3.1</w:t>
      </w:r>
      <w:r w:rsidRPr="00862E70">
        <w:tab/>
        <w:t>General</w:t>
      </w:r>
      <w:bookmarkEnd w:id="2870"/>
      <w:bookmarkEnd w:id="2871"/>
    </w:p>
    <w:p w14:paraId="01A41145" w14:textId="77777777" w:rsidR="008D2684" w:rsidRDefault="008D2684" w:rsidP="008D2684">
      <w:pPr>
        <w:rPr>
          <w:lang w:eastAsia="zh-CN"/>
        </w:rPr>
      </w:pPr>
      <w:r>
        <w:rPr>
          <w:lang w:eastAsia="zh-CN"/>
        </w:rPr>
        <w:t>A group regroup may be achieved by regrouping MC service groups into a new MC service regroup group which uses the configuration of a separate preconfigured MC service group.</w:t>
      </w:r>
      <w:r w:rsidRPr="00F702F1">
        <w:rPr>
          <w:lang w:eastAsia="zh-CN"/>
        </w:rPr>
        <w:t xml:space="preserve"> </w:t>
      </w:r>
      <w:r>
        <w:rPr>
          <w:lang w:eastAsia="zh-CN"/>
        </w:rPr>
        <w:t xml:space="preserve">The MC service regroup group configuration needs to be provided to the relevant MC service group members of the MC service groups that will be regrouped in advance of the regrouping operation. </w:t>
      </w:r>
    </w:p>
    <w:p w14:paraId="0E372916" w14:textId="77777777" w:rsidR="008D2684" w:rsidRDefault="008D2684" w:rsidP="008D2684">
      <w:pPr>
        <w:rPr>
          <w:lang w:eastAsia="zh-CN"/>
        </w:rPr>
      </w:pPr>
      <w:r>
        <w:rPr>
          <w:lang w:eastAsia="zh-CN"/>
        </w:rPr>
        <w:t xml:space="preserve">A user regroup may be achieved by regrouping MC service users into a new MC service regroup group which uses the configuration of a separate preconfigured MC service group. The MC service regroup group configuration needs to be provided to the relevant MC service users who will be regrouped in advance of the regrouping operation. </w:t>
      </w:r>
    </w:p>
    <w:p w14:paraId="752FDA20" w14:textId="77777777" w:rsidR="008D2684" w:rsidRDefault="008D2684" w:rsidP="008D2684">
      <w:pPr>
        <w:pStyle w:val="NO"/>
        <w:rPr>
          <w:lang w:eastAsia="zh-CN"/>
        </w:rPr>
      </w:pPr>
      <w:r>
        <w:rPr>
          <w:lang w:eastAsia="zh-CN"/>
        </w:rPr>
        <w:t>NOTE 1:</w:t>
      </w:r>
      <w:r>
        <w:rPr>
          <w:lang w:eastAsia="zh-CN"/>
        </w:rPr>
        <w:tab/>
        <w:t xml:space="preserve">A preconfigured group which is intended only to provide configuration for the preconfigured regroup process is identified by a parameter in group configuration described in </w:t>
      </w:r>
      <w:r>
        <w:rPr>
          <w:lang w:val="en-US" w:eastAsia="zh-CN"/>
        </w:rPr>
        <w:t>this specification</w:t>
      </w:r>
      <w:r>
        <w:rPr>
          <w:lang w:eastAsia="zh-CN"/>
        </w:rPr>
        <w:t>.</w:t>
      </w:r>
      <w:r w:rsidRPr="008F634F">
        <w:rPr>
          <w:lang w:eastAsia="zh-CN"/>
        </w:rPr>
        <w:t xml:space="preserve"> </w:t>
      </w:r>
    </w:p>
    <w:p w14:paraId="47CFFE9D" w14:textId="77777777" w:rsidR="008D2684" w:rsidRDefault="008D2684" w:rsidP="008D2684">
      <w:pPr>
        <w:pStyle w:val="NO"/>
        <w:rPr>
          <w:lang w:eastAsia="zh-CN"/>
        </w:rPr>
      </w:pPr>
      <w:r>
        <w:rPr>
          <w:lang w:eastAsia="zh-CN"/>
        </w:rPr>
        <w:t>NOTE 2:</w:t>
      </w:r>
      <w:r>
        <w:rPr>
          <w:lang w:eastAsia="zh-CN"/>
        </w:rPr>
        <w:tab/>
        <w:t>The configuration may alternatively be taken from any MC service group that has been configured in the user profile of all the relevant MC service users who will be regrouped.</w:t>
      </w:r>
    </w:p>
    <w:p w14:paraId="1167AE5F" w14:textId="77777777" w:rsidR="008D2684" w:rsidRDefault="008D2684" w:rsidP="008D2684">
      <w:pPr>
        <w:pStyle w:val="NO"/>
        <w:rPr>
          <w:lang w:eastAsia="zh-CN"/>
        </w:rPr>
      </w:pPr>
      <w:r>
        <w:rPr>
          <w:lang w:eastAsia="zh-CN"/>
        </w:rPr>
        <w:t>NOTE 3:</w:t>
      </w:r>
      <w:r>
        <w:rPr>
          <w:lang w:eastAsia="zh-CN"/>
        </w:rPr>
        <w:tab/>
        <w:t>Regroup groups may be defined according to the organizational structure of a mission critical organization, or by some other means which allows the MC service client of an authorized user to be aware of an appropriate regroup group for sets of MC service groups or MC service users that will be regrouped together.</w:t>
      </w:r>
    </w:p>
    <w:p w14:paraId="5199241D" w14:textId="77777777" w:rsidR="008D2684" w:rsidRDefault="008D2684" w:rsidP="008D2684">
      <w:r>
        <w:t xml:space="preserve">The preconfigured MC service group that provides the configuration is not used as the </w:t>
      </w:r>
      <w:r>
        <w:rPr>
          <w:lang w:eastAsia="zh-CN"/>
        </w:rPr>
        <w:t xml:space="preserve">MC service </w:t>
      </w:r>
      <w:r>
        <w:t xml:space="preserve">regroup group itself, it only provides configuration for one or more </w:t>
      </w:r>
      <w:r>
        <w:rPr>
          <w:lang w:eastAsia="zh-CN"/>
        </w:rPr>
        <w:t xml:space="preserve">MC service </w:t>
      </w:r>
      <w:r>
        <w:t>regroup groups. The MC service group ID of the regroup group is provided by the authorized user when the preconfigured regrouping is carried out.</w:t>
      </w:r>
    </w:p>
    <w:p w14:paraId="7B0B4FD0" w14:textId="77777777" w:rsidR="008D2684" w:rsidRDefault="008D2684" w:rsidP="008D2684">
      <w:r>
        <w:t xml:space="preserve">The </w:t>
      </w:r>
      <w:r>
        <w:rPr>
          <w:lang w:eastAsia="zh-CN"/>
        </w:rPr>
        <w:t xml:space="preserve">MC service </w:t>
      </w:r>
      <w:r>
        <w:t>regroup group can be specified to be a broadcast or non-broadcast type according to the configuration of the MC service group whose configuration is specified by the regroup request. The broadcast type of regroup is used for one-way communication where only an authorized MC service user is allowed to transmit and all other regroup members are only allowed to receive the communication (e.g. a call from a dispatcher to all regroup members). The non-broadcast type is used for two-way communication where all regroup members can transmit and receive (i.e, the regroup group call behaves like a normal non-broadcast group call).</w:t>
      </w:r>
    </w:p>
    <w:p w14:paraId="7C01D240" w14:textId="77777777" w:rsidR="008D2684" w:rsidRDefault="008D2684" w:rsidP="008D2684">
      <w:pPr>
        <w:rPr>
          <w:lang w:eastAsia="zh-CN"/>
        </w:rPr>
      </w:pPr>
      <w:r>
        <w:rPr>
          <w:lang w:eastAsia="zh-CN"/>
        </w:rPr>
        <w:t>For group regrouping, if the MC service server has been notified by the group management server that one of the MC service groups that has been requested for regrouping by means of these procedures has already been regrouped, the MC service server shall reject the request for regrouping described in the following procedures.</w:t>
      </w:r>
    </w:p>
    <w:p w14:paraId="6CEBCC78" w14:textId="77777777" w:rsidR="008D2684" w:rsidRPr="00862E70" w:rsidRDefault="008D2684" w:rsidP="008D2684">
      <w:pPr>
        <w:pStyle w:val="Heading4"/>
      </w:pPr>
      <w:bookmarkStart w:id="2872" w:name="_Toc24660230"/>
      <w:bookmarkStart w:id="2873" w:name="_Toc200404792"/>
      <w:r w:rsidRPr="00862E70">
        <w:t>10.</w:t>
      </w:r>
      <w:r>
        <w:t>15</w:t>
      </w:r>
      <w:r w:rsidRPr="00862E70">
        <w:t>.3.2</w:t>
      </w:r>
      <w:r w:rsidRPr="00862E70">
        <w:tab/>
        <w:t>Preconfigured regroup procedures in a single MC system</w:t>
      </w:r>
      <w:bookmarkEnd w:id="2872"/>
      <w:bookmarkEnd w:id="2873"/>
    </w:p>
    <w:p w14:paraId="2D10151A" w14:textId="77777777" w:rsidR="008D2684" w:rsidRPr="007B1D45" w:rsidRDefault="008D2684" w:rsidP="008D2684">
      <w:pPr>
        <w:rPr>
          <w:lang w:val="nl-NL"/>
        </w:rPr>
      </w:pPr>
      <w:r>
        <w:rPr>
          <w:lang w:val="nl-NL"/>
        </w:rPr>
        <w:t xml:space="preserve">The following </w:t>
      </w:r>
      <w:r w:rsidRPr="00AB5FED">
        <w:t xml:space="preserve">subclauses </w:t>
      </w:r>
      <w:r>
        <w:rPr>
          <w:lang w:val="nl-NL"/>
        </w:rPr>
        <w:t>define group and user regroup procedures using preconfigured groups within a single MC system.</w:t>
      </w:r>
    </w:p>
    <w:p w14:paraId="5D064383" w14:textId="77777777" w:rsidR="008D2684" w:rsidRPr="00862E70" w:rsidRDefault="008D2684" w:rsidP="008D2684">
      <w:pPr>
        <w:pStyle w:val="Heading5"/>
      </w:pPr>
      <w:bookmarkStart w:id="2874" w:name="_Toc24660231"/>
      <w:bookmarkStart w:id="2875" w:name="_Toc200404793"/>
      <w:r w:rsidRPr="00862E70">
        <w:lastRenderedPageBreak/>
        <w:t>10.</w:t>
      </w:r>
      <w:r>
        <w:t>15</w:t>
      </w:r>
      <w:r w:rsidRPr="00862E70">
        <w:t>.3.2.1</w:t>
      </w:r>
      <w:r w:rsidRPr="00862E70">
        <w:tab/>
        <w:t>Preconfigured Group Regroup formation in a single MC system</w:t>
      </w:r>
      <w:bookmarkEnd w:id="2874"/>
      <w:bookmarkEnd w:id="2875"/>
    </w:p>
    <w:p w14:paraId="5458D3DA" w14:textId="77777777" w:rsidR="008D2684" w:rsidRDefault="008D2684" w:rsidP="008D2684">
      <w:pPr>
        <w:rPr>
          <w:noProof/>
        </w:rPr>
      </w:pPr>
      <w:r>
        <w:rPr>
          <w:noProof/>
        </w:rPr>
        <w:t>Figure 10.15.3.2.1-1 illustrates the procedure to initiate a group regroup using a preconfigured MC service group. The procedure takes place prior to the establishment of a group call to the MC service regroup group.</w:t>
      </w:r>
    </w:p>
    <w:p w14:paraId="6EC4352C" w14:textId="77777777" w:rsidR="008D2684" w:rsidRDefault="008D2684" w:rsidP="008D2684">
      <w:pPr>
        <w:rPr>
          <w:noProof/>
        </w:rPr>
      </w:pPr>
      <w:r>
        <w:rPr>
          <w:noProof/>
        </w:rPr>
        <w:t>Pre-conditions:</w:t>
      </w:r>
    </w:p>
    <w:p w14:paraId="7838D729" w14:textId="77777777" w:rsidR="008D2684" w:rsidRDefault="008D2684" w:rsidP="008D2684">
      <w:pPr>
        <w:pStyle w:val="B1"/>
        <w:rPr>
          <w:noProof/>
        </w:rPr>
      </w:pPr>
      <w:r>
        <w:rPr>
          <w:noProof/>
        </w:rPr>
        <w:t>-</w:t>
      </w:r>
      <w:r>
        <w:rPr>
          <w:noProof/>
        </w:rPr>
        <w:tab/>
        <w:t>MC service client 2 is an affiliated member of MC service group 1 and MC service client 3 is an affiliated member of MC service group 2.</w:t>
      </w:r>
    </w:p>
    <w:p w14:paraId="37A33B9A" w14:textId="77777777" w:rsidR="008D2684" w:rsidRDefault="008D2684" w:rsidP="008D2684">
      <w:pPr>
        <w:pStyle w:val="B1"/>
        <w:rPr>
          <w:noProof/>
        </w:rPr>
      </w:pPr>
      <w:r>
        <w:rPr>
          <w:noProof/>
        </w:rPr>
        <w:t>-</w:t>
      </w:r>
      <w:r>
        <w:rPr>
          <w:noProof/>
        </w:rPr>
        <w:tab/>
        <w:t xml:space="preserve">The MC service group identity and group configuration for the </w:t>
      </w:r>
      <w:r>
        <w:rPr>
          <w:noProof/>
          <w:lang w:val="en-US"/>
        </w:rPr>
        <w:t>preconfigured</w:t>
      </w:r>
      <w:r>
        <w:rPr>
          <w:noProof/>
        </w:rPr>
        <w:t xml:space="preserve"> MC service group have been preconfigured in MC service clients 2 and 3, and MC service clients 2 and 3 have received the relevant security related information to allow them to communicate in the MC service </w:t>
      </w:r>
      <w:r>
        <w:rPr>
          <w:noProof/>
          <w:lang w:val="en-US"/>
        </w:rPr>
        <w:t xml:space="preserve">regroup </w:t>
      </w:r>
      <w:r>
        <w:rPr>
          <w:noProof/>
        </w:rPr>
        <w:t>group.</w:t>
      </w:r>
    </w:p>
    <w:p w14:paraId="0C325898" w14:textId="77777777" w:rsidR="008D2684" w:rsidRDefault="008D2684" w:rsidP="008D2684">
      <w:pPr>
        <w:pStyle w:val="B1"/>
        <w:rPr>
          <w:noProof/>
        </w:rPr>
      </w:pPr>
      <w:r>
        <w:rPr>
          <w:noProof/>
        </w:rPr>
        <w:t>-</w:t>
      </w:r>
      <w:r>
        <w:rPr>
          <w:noProof/>
        </w:rPr>
        <w:tab/>
        <w:t xml:space="preserve">MC service client 1 is authorized to initiate a preconfigured </w:t>
      </w:r>
      <w:r>
        <w:rPr>
          <w:noProof/>
          <w:lang w:val="en-US"/>
        </w:rPr>
        <w:t xml:space="preserve">group </w:t>
      </w:r>
      <w:r>
        <w:rPr>
          <w:noProof/>
        </w:rPr>
        <w:t>regroup procedure.</w:t>
      </w:r>
    </w:p>
    <w:p w14:paraId="027D63F0" w14:textId="63AA8BD3" w:rsidR="008D2684" w:rsidRDefault="008D2684" w:rsidP="008D2684">
      <w:pPr>
        <w:pStyle w:val="B1"/>
        <w:rPr>
          <w:noProof/>
        </w:rPr>
      </w:pPr>
      <w:r>
        <w:rPr>
          <w:noProof/>
        </w:rPr>
        <w:t>-</w:t>
      </w:r>
      <w:r>
        <w:rPr>
          <w:noProof/>
        </w:rPr>
        <w:tab/>
        <w:t xml:space="preserve">MC service client 1 is aware of a suitable </w:t>
      </w:r>
      <w:r w:rsidR="00A110EA" w:rsidRPr="00A110EA">
        <w:rPr>
          <w:noProof/>
        </w:rPr>
        <w:t xml:space="preserve">preconfigured </w:t>
      </w:r>
      <w:r>
        <w:rPr>
          <w:noProof/>
          <w:lang w:val="en-US"/>
        </w:rPr>
        <w:t xml:space="preserve">MC service </w:t>
      </w:r>
      <w:r>
        <w:rPr>
          <w:noProof/>
        </w:rPr>
        <w:t xml:space="preserve">group whose configuration has been preconfigured in the MC </w:t>
      </w:r>
      <w:r>
        <w:rPr>
          <w:noProof/>
          <w:lang w:val="en-US"/>
        </w:rPr>
        <w:t xml:space="preserve">service </w:t>
      </w:r>
      <w:r>
        <w:rPr>
          <w:noProof/>
        </w:rPr>
        <w:t>UEs of the group members who will be regrouped.</w:t>
      </w:r>
      <w:r w:rsidRPr="001F64CA">
        <w:t xml:space="preserve"> </w:t>
      </w:r>
    </w:p>
    <w:p w14:paraId="1F6FA1D1" w14:textId="77777777" w:rsidR="008D2684" w:rsidRDefault="008D2684" w:rsidP="008D2684">
      <w:pPr>
        <w:pStyle w:val="B1"/>
        <w:rPr>
          <w:noProof/>
        </w:rPr>
      </w:pPr>
      <w:r>
        <w:rPr>
          <w:noProof/>
        </w:rPr>
        <w:t>-</w:t>
      </w:r>
      <w:r>
        <w:rPr>
          <w:noProof/>
        </w:rPr>
        <w:tab/>
        <w:t xml:space="preserve">In order to be aware whether </w:t>
      </w:r>
      <w:r>
        <w:rPr>
          <w:noProof/>
          <w:lang w:val="en-US"/>
        </w:rPr>
        <w:t>a</w:t>
      </w:r>
      <w:r>
        <w:rPr>
          <w:noProof/>
        </w:rPr>
        <w:t xml:space="preserve"> group is </w:t>
      </w:r>
      <w:r>
        <w:rPr>
          <w:noProof/>
          <w:lang w:val="en-US"/>
        </w:rPr>
        <w:t xml:space="preserve">currently </w:t>
      </w:r>
      <w:r>
        <w:rPr>
          <w:noProof/>
        </w:rPr>
        <w:t xml:space="preserve">regrouped, the MC </w:t>
      </w:r>
      <w:r>
        <w:rPr>
          <w:noProof/>
          <w:lang w:val="en-US"/>
        </w:rPr>
        <w:t xml:space="preserve">service </w:t>
      </w:r>
      <w:r>
        <w:rPr>
          <w:noProof/>
        </w:rPr>
        <w:t xml:space="preserve">server is subscribed to the group configuration in </w:t>
      </w:r>
      <w:r>
        <w:rPr>
          <w:noProof/>
          <w:lang w:val="en-US"/>
        </w:rPr>
        <w:t xml:space="preserve">the </w:t>
      </w:r>
      <w:r>
        <w:rPr>
          <w:noProof/>
        </w:rPr>
        <w:t>GMS.</w:t>
      </w:r>
    </w:p>
    <w:p w14:paraId="189F882D" w14:textId="77777777" w:rsidR="008D2684" w:rsidRDefault="008D2684" w:rsidP="008D2684">
      <w:pPr>
        <w:pStyle w:val="B1"/>
        <w:rPr>
          <w:noProof/>
        </w:rPr>
      </w:pPr>
      <w:r>
        <w:rPr>
          <w:noProof/>
        </w:rPr>
        <w:t>-</w:t>
      </w:r>
      <w:r>
        <w:rPr>
          <w:noProof/>
        </w:rPr>
        <w:tab/>
        <w:t xml:space="preserve">The GMS has subscribed </w:t>
      </w:r>
      <w:r>
        <w:rPr>
          <w:noProof/>
          <w:lang w:val="en-US"/>
        </w:rPr>
        <w:t xml:space="preserve">to </w:t>
      </w:r>
      <w:r>
        <w:rPr>
          <w:noProof/>
        </w:rPr>
        <w:t xml:space="preserve">group dynamic data from the MC </w:t>
      </w:r>
      <w:r>
        <w:rPr>
          <w:noProof/>
          <w:lang w:val="en-US"/>
        </w:rPr>
        <w:t xml:space="preserve">service </w:t>
      </w:r>
      <w:r>
        <w:rPr>
          <w:noProof/>
        </w:rPr>
        <w:t>server using the procedures defined in subclause 10.1.5.6.</w:t>
      </w:r>
    </w:p>
    <w:p w14:paraId="3B37E823" w14:textId="77777777" w:rsidR="008D2684" w:rsidRDefault="008D2684" w:rsidP="008D2684">
      <w:pPr>
        <w:pStyle w:val="B1"/>
        <w:rPr>
          <w:noProof/>
        </w:rPr>
      </w:pPr>
    </w:p>
    <w:p w14:paraId="6AD14C9F" w14:textId="0CE11488" w:rsidR="008D2684" w:rsidRDefault="00A110EA" w:rsidP="008D2684">
      <w:pPr>
        <w:pStyle w:val="TH"/>
        <w:rPr>
          <w:noProof/>
        </w:rPr>
      </w:pPr>
      <w:r w:rsidRPr="00A26251">
        <w:rPr>
          <w:rFonts w:ascii="Calibri" w:hAnsi="Calibri"/>
          <w:b w:val="0"/>
          <w:noProof/>
          <w:kern w:val="2"/>
          <w:sz w:val="21"/>
          <w:szCs w:val="22"/>
          <w:lang w:val="en-US" w:eastAsia="zh-CN"/>
        </w:rPr>
        <mc:AlternateContent>
          <mc:Choice Requires="wpg">
            <w:drawing>
              <wp:inline distT="0" distB="0" distL="0" distR="0" wp14:anchorId="65EF9650" wp14:editId="336669E2">
                <wp:extent cx="5139411" cy="4505801"/>
                <wp:effectExtent l="0" t="0" r="23495" b="28575"/>
                <wp:docPr id="1807579760" name="组合 146"/>
                <wp:cNvGraphicFramePr/>
                <a:graphic xmlns:a="http://schemas.openxmlformats.org/drawingml/2006/main">
                  <a:graphicData uri="http://schemas.microsoft.com/office/word/2010/wordprocessingGroup">
                    <wpg:wgp>
                      <wpg:cNvGrpSpPr/>
                      <wpg:grpSpPr>
                        <a:xfrm>
                          <a:off x="0" y="0"/>
                          <a:ext cx="5139411" cy="4505801"/>
                          <a:chOff x="393333" y="390000"/>
                          <a:chExt cx="5139411" cy="4505801"/>
                        </a:xfrm>
                      </wpg:grpSpPr>
                      <wps:wsp>
                        <wps:cNvPr id="1683896122" name="任意多边形: 形状 130"/>
                        <wps:cNvSpPr/>
                        <wps:spPr>
                          <a:xfrm>
                            <a:off x="5068461" y="1171458"/>
                            <a:ext cx="10000" cy="3724343"/>
                          </a:xfrm>
                          <a:custGeom>
                            <a:avLst/>
                            <a:gdLst>
                              <a:gd name="connsiteX0" fmla="*/ 0 w 10000"/>
                              <a:gd name="connsiteY0" fmla="*/ 1862172 h 3724343"/>
                              <a:gd name="connsiteX1" fmla="*/ 5000 w 10000"/>
                              <a:gd name="connsiteY1" fmla="*/ 0 h 3724343"/>
                              <a:gd name="connsiteX2" fmla="*/ 10000 w 10000"/>
                              <a:gd name="connsiteY2" fmla="*/ 1862172 h 3724343"/>
                              <a:gd name="connsiteX3" fmla="*/ 5000 w 10000"/>
                              <a:gd name="connsiteY3" fmla="*/ 3724343 h 3724343"/>
                              <a:gd name="connsiteX4" fmla="*/ 5000 w 10000"/>
                              <a:gd name="connsiteY4" fmla="*/ 1862172 h 37243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343" fill="none">
                                <a:moveTo>
                                  <a:pt x="0" y="0"/>
                                </a:moveTo>
                                <a:lnTo>
                                  <a:pt x="0" y="3724343"/>
                                </a:lnTo>
                              </a:path>
                            </a:pathLst>
                          </a:custGeom>
                          <a:noFill/>
                          <a:ln w="1601" cap="flat">
                            <a:solidFill>
                              <a:srgbClr val="000000"/>
                            </a:solidFill>
                          </a:ln>
                        </wps:spPr>
                        <wps:bodyPr/>
                      </wps:wsp>
                      <wps:wsp>
                        <wps:cNvPr id="1640099455" name="任意多边形: 形状 131"/>
                        <wps:cNvSpPr/>
                        <wps:spPr>
                          <a:xfrm>
                            <a:off x="4064697" y="1171458"/>
                            <a:ext cx="10000" cy="3724343"/>
                          </a:xfrm>
                          <a:custGeom>
                            <a:avLst/>
                            <a:gdLst>
                              <a:gd name="connsiteX0" fmla="*/ 0 w 10000"/>
                              <a:gd name="connsiteY0" fmla="*/ 1862172 h 3724343"/>
                              <a:gd name="connsiteX1" fmla="*/ 5000 w 10000"/>
                              <a:gd name="connsiteY1" fmla="*/ 0 h 3724343"/>
                              <a:gd name="connsiteX2" fmla="*/ 10000 w 10000"/>
                              <a:gd name="connsiteY2" fmla="*/ 1862172 h 3724343"/>
                              <a:gd name="connsiteX3" fmla="*/ 5000 w 10000"/>
                              <a:gd name="connsiteY3" fmla="*/ 3724343 h 3724343"/>
                              <a:gd name="connsiteX4" fmla="*/ 5000 w 10000"/>
                              <a:gd name="connsiteY4" fmla="*/ 1862172 h 37243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343" fill="none">
                                <a:moveTo>
                                  <a:pt x="0" y="0"/>
                                </a:moveTo>
                                <a:lnTo>
                                  <a:pt x="1121" y="3724343"/>
                                </a:lnTo>
                              </a:path>
                            </a:pathLst>
                          </a:custGeom>
                          <a:noFill/>
                          <a:ln w="1601" cap="flat">
                            <a:solidFill>
                              <a:srgbClr val="000000"/>
                            </a:solidFill>
                          </a:ln>
                        </wps:spPr>
                        <wps:bodyPr/>
                      </wps:wsp>
                      <wps:wsp>
                        <wps:cNvPr id="1845380282" name="任意多边形: 形状 178"/>
                        <wps:cNvSpPr/>
                        <wps:spPr>
                          <a:xfrm>
                            <a:off x="1006010" y="1171458"/>
                            <a:ext cx="10000" cy="3724343"/>
                          </a:xfrm>
                          <a:custGeom>
                            <a:avLst/>
                            <a:gdLst>
                              <a:gd name="connsiteX0" fmla="*/ 0 w 10000"/>
                              <a:gd name="connsiteY0" fmla="*/ 1862172 h 3724343"/>
                              <a:gd name="connsiteX1" fmla="*/ 5000 w 10000"/>
                              <a:gd name="connsiteY1" fmla="*/ 0 h 3724343"/>
                              <a:gd name="connsiteX2" fmla="*/ 10000 w 10000"/>
                              <a:gd name="connsiteY2" fmla="*/ 1862172 h 3724343"/>
                              <a:gd name="connsiteX3" fmla="*/ 5000 w 10000"/>
                              <a:gd name="connsiteY3" fmla="*/ 3724343 h 3724343"/>
                              <a:gd name="connsiteX4" fmla="*/ 5000 w 10000"/>
                              <a:gd name="connsiteY4" fmla="*/ 1862172 h 37243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343" fill="none">
                                <a:moveTo>
                                  <a:pt x="0" y="0"/>
                                </a:moveTo>
                                <a:lnTo>
                                  <a:pt x="0" y="3724343"/>
                                </a:lnTo>
                              </a:path>
                            </a:pathLst>
                          </a:custGeom>
                          <a:noFill/>
                          <a:ln w="1601" cap="flat">
                            <a:solidFill>
                              <a:srgbClr val="000000"/>
                            </a:solidFill>
                          </a:ln>
                        </wps:spPr>
                        <wps:bodyPr/>
                      </wps:wsp>
                      <wpg:grpSp>
                        <wpg:cNvPr id="284855499" name="Group 284855499"/>
                        <wpg:cNvGrpSpPr/>
                        <wpg:grpSpPr>
                          <a:xfrm>
                            <a:off x="655047" y="797684"/>
                            <a:ext cx="722850" cy="377953"/>
                            <a:chOff x="655047" y="797684"/>
                            <a:chExt cx="722850" cy="377953"/>
                          </a:xfrm>
                        </wpg:grpSpPr>
                        <wps:wsp>
                          <wps:cNvPr id="1183142320" name="任意多边形: 形状 121"/>
                          <wps:cNvSpPr/>
                          <wps:spPr>
                            <a:xfrm>
                              <a:off x="655047" y="797684"/>
                              <a:ext cx="722850" cy="377953"/>
                            </a:xfrm>
                            <a:custGeom>
                              <a:avLst/>
                              <a:gdLst>
                                <a:gd name="connsiteX0" fmla="*/ 0 w 722850"/>
                                <a:gd name="connsiteY0" fmla="*/ 188976 h 377953"/>
                                <a:gd name="connsiteX1" fmla="*/ 361425 w 722850"/>
                                <a:gd name="connsiteY1" fmla="*/ 0 h 377953"/>
                                <a:gd name="connsiteX2" fmla="*/ 722850 w 722850"/>
                                <a:gd name="connsiteY2" fmla="*/ 188976 h 377953"/>
                                <a:gd name="connsiteX3" fmla="*/ 361425 w 722850"/>
                                <a:gd name="connsiteY3" fmla="*/ 377953 h 377953"/>
                                <a:gd name="connsiteX4" fmla="*/ 361425 w 722850"/>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22850" h="377953" stroke="0">
                                  <a:moveTo>
                                    <a:pt x="0" y="0"/>
                                  </a:moveTo>
                                  <a:lnTo>
                                    <a:pt x="722850" y="0"/>
                                  </a:lnTo>
                                  <a:lnTo>
                                    <a:pt x="722850" y="377953"/>
                                  </a:lnTo>
                                  <a:lnTo>
                                    <a:pt x="0" y="377953"/>
                                  </a:lnTo>
                                  <a:lnTo>
                                    <a:pt x="0" y="0"/>
                                  </a:lnTo>
                                  <a:close/>
                                </a:path>
                                <a:path w="722850" h="377953" fill="none">
                                  <a:moveTo>
                                    <a:pt x="0" y="0"/>
                                  </a:moveTo>
                                  <a:lnTo>
                                    <a:pt x="0" y="377953"/>
                                  </a:lnTo>
                                  <a:lnTo>
                                    <a:pt x="722850" y="377953"/>
                                  </a:lnTo>
                                  <a:lnTo>
                                    <a:pt x="722850" y="0"/>
                                  </a:lnTo>
                                  <a:lnTo>
                                    <a:pt x="0" y="0"/>
                                  </a:lnTo>
                                  <a:close/>
                                </a:path>
                              </a:pathLst>
                            </a:custGeom>
                            <a:solidFill>
                              <a:srgbClr val="FFFFFF"/>
                            </a:solidFill>
                            <a:ln w="3333" cap="flat">
                              <a:solidFill>
                                <a:srgbClr val="000000"/>
                              </a:solidFill>
                            </a:ln>
                          </wps:spPr>
                          <wps:bodyPr/>
                        </wps:wsp>
                        <wps:wsp>
                          <wps:cNvPr id="1827155572" name="Text 3"/>
                          <wps:cNvSpPr txBox="1"/>
                          <wps:spPr>
                            <a:xfrm>
                              <a:off x="668380" y="776660"/>
                              <a:ext cx="696184" cy="420000"/>
                            </a:xfrm>
                            <a:prstGeom prst="rect">
                              <a:avLst/>
                            </a:prstGeom>
                            <a:noFill/>
                          </wps:spPr>
                          <wps:txbx>
                            <w:txbxContent>
                              <w:p w14:paraId="289AC89E"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client 1</w:t>
                                </w:r>
                              </w:p>
                            </w:txbxContent>
                          </wps:txbx>
                          <wps:bodyPr wrap="square" lIns="38100" tIns="38100" rIns="38100" bIns="38100" rtlCol="0" anchor="ctr"/>
                        </wps:wsp>
                      </wpg:grpSp>
                      <wpg:grpSp>
                        <wpg:cNvPr id="2131272732" name="Group 2131272732"/>
                        <wpg:cNvGrpSpPr/>
                        <wpg:grpSpPr>
                          <a:xfrm>
                            <a:off x="2083926" y="797684"/>
                            <a:ext cx="944882" cy="377953"/>
                            <a:chOff x="2083926" y="797684"/>
                            <a:chExt cx="944882" cy="377953"/>
                          </a:xfrm>
                        </wpg:grpSpPr>
                        <wps:wsp>
                          <wps:cNvPr id="2043373688" name="任意多边形: 形状 134"/>
                          <wps:cNvSpPr/>
                          <wps:spPr>
                            <a:xfrm>
                              <a:off x="2083926" y="797684"/>
                              <a:ext cx="944882" cy="377953"/>
                            </a:xfrm>
                            <a:custGeom>
                              <a:avLst/>
                              <a:gdLst>
                                <a:gd name="connsiteX0" fmla="*/ 0 w 944882"/>
                                <a:gd name="connsiteY0" fmla="*/ 188976 h 377953"/>
                                <a:gd name="connsiteX1" fmla="*/ 472441 w 944882"/>
                                <a:gd name="connsiteY1" fmla="*/ 0 h 377953"/>
                                <a:gd name="connsiteX2" fmla="*/ 944882 w 944882"/>
                                <a:gd name="connsiteY2" fmla="*/ 188976 h 377953"/>
                                <a:gd name="connsiteX3" fmla="*/ 472441 w 944882"/>
                                <a:gd name="connsiteY3" fmla="*/ 377953 h 377953"/>
                                <a:gd name="connsiteX4" fmla="*/ 472441 w 944882"/>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44882" h="377953" stroke="0">
                                  <a:moveTo>
                                    <a:pt x="0" y="0"/>
                                  </a:moveTo>
                                  <a:lnTo>
                                    <a:pt x="944882" y="0"/>
                                  </a:lnTo>
                                  <a:lnTo>
                                    <a:pt x="944882" y="377953"/>
                                  </a:lnTo>
                                  <a:lnTo>
                                    <a:pt x="0" y="377953"/>
                                  </a:lnTo>
                                  <a:lnTo>
                                    <a:pt x="0" y="0"/>
                                  </a:lnTo>
                                  <a:close/>
                                </a:path>
                                <a:path w="944882" h="377953" fill="none">
                                  <a:moveTo>
                                    <a:pt x="0" y="0"/>
                                  </a:moveTo>
                                  <a:lnTo>
                                    <a:pt x="0" y="377953"/>
                                  </a:lnTo>
                                  <a:lnTo>
                                    <a:pt x="944882" y="377953"/>
                                  </a:lnTo>
                                  <a:lnTo>
                                    <a:pt x="944882" y="0"/>
                                  </a:lnTo>
                                  <a:lnTo>
                                    <a:pt x="0" y="0"/>
                                  </a:lnTo>
                                  <a:close/>
                                </a:path>
                              </a:pathLst>
                            </a:custGeom>
                            <a:solidFill>
                              <a:srgbClr val="FFFFFF"/>
                            </a:solidFill>
                            <a:ln w="3333" cap="flat">
                              <a:solidFill>
                                <a:srgbClr val="000000"/>
                              </a:solidFill>
                            </a:ln>
                          </wps:spPr>
                          <wps:bodyPr/>
                        </wps:wsp>
                        <wps:wsp>
                          <wps:cNvPr id="1166746117" name="Text 5"/>
                          <wps:cNvSpPr txBox="1"/>
                          <wps:spPr>
                            <a:xfrm>
                              <a:off x="2097259" y="811017"/>
                              <a:ext cx="918215" cy="351286"/>
                            </a:xfrm>
                            <a:prstGeom prst="rect">
                              <a:avLst/>
                            </a:prstGeom>
                            <a:noFill/>
                          </wps:spPr>
                          <wps:txbx>
                            <w:txbxContent>
                              <w:p w14:paraId="41BF5267"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server</w:t>
                                </w:r>
                              </w:p>
                            </w:txbxContent>
                          </wps:txbx>
                          <wps:bodyPr wrap="square" lIns="38100" tIns="38100" rIns="38100" bIns="38100" rtlCol="0" anchor="ctr"/>
                        </wps:wsp>
                      </wpg:grpSp>
                      <wpg:grpSp>
                        <wpg:cNvPr id="804151843" name="Group 804151843"/>
                        <wpg:cNvGrpSpPr/>
                        <wpg:grpSpPr>
                          <a:xfrm>
                            <a:off x="3591206" y="797684"/>
                            <a:ext cx="944882" cy="377953"/>
                            <a:chOff x="3591206" y="797684"/>
                            <a:chExt cx="944882" cy="377953"/>
                          </a:xfrm>
                        </wpg:grpSpPr>
                        <wps:wsp>
                          <wps:cNvPr id="2117049767" name="任意多边形: 形状 122"/>
                          <wps:cNvSpPr/>
                          <wps:spPr>
                            <a:xfrm>
                              <a:off x="3591206" y="797684"/>
                              <a:ext cx="944882" cy="377953"/>
                            </a:xfrm>
                            <a:custGeom>
                              <a:avLst/>
                              <a:gdLst>
                                <a:gd name="connsiteX0" fmla="*/ 0 w 944882"/>
                                <a:gd name="connsiteY0" fmla="*/ 188976 h 377953"/>
                                <a:gd name="connsiteX1" fmla="*/ 472441 w 944882"/>
                                <a:gd name="connsiteY1" fmla="*/ 0 h 377953"/>
                                <a:gd name="connsiteX2" fmla="*/ 944882 w 944882"/>
                                <a:gd name="connsiteY2" fmla="*/ 188976 h 377953"/>
                                <a:gd name="connsiteX3" fmla="*/ 472441 w 944882"/>
                                <a:gd name="connsiteY3" fmla="*/ 377953 h 377953"/>
                                <a:gd name="connsiteX4" fmla="*/ 472441 w 944882"/>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44882" h="377953" stroke="0">
                                  <a:moveTo>
                                    <a:pt x="0" y="0"/>
                                  </a:moveTo>
                                  <a:lnTo>
                                    <a:pt x="944882" y="0"/>
                                  </a:lnTo>
                                  <a:lnTo>
                                    <a:pt x="944882" y="377953"/>
                                  </a:lnTo>
                                  <a:lnTo>
                                    <a:pt x="0" y="377953"/>
                                  </a:lnTo>
                                  <a:lnTo>
                                    <a:pt x="0" y="0"/>
                                  </a:lnTo>
                                  <a:close/>
                                </a:path>
                                <a:path w="944882" h="377953" fill="none">
                                  <a:moveTo>
                                    <a:pt x="0" y="0"/>
                                  </a:moveTo>
                                  <a:lnTo>
                                    <a:pt x="0" y="377953"/>
                                  </a:lnTo>
                                  <a:lnTo>
                                    <a:pt x="944882" y="377953"/>
                                  </a:lnTo>
                                  <a:lnTo>
                                    <a:pt x="944882" y="0"/>
                                  </a:lnTo>
                                  <a:lnTo>
                                    <a:pt x="0" y="0"/>
                                  </a:lnTo>
                                  <a:close/>
                                </a:path>
                              </a:pathLst>
                            </a:custGeom>
                            <a:solidFill>
                              <a:srgbClr val="FFFFFF"/>
                            </a:solidFill>
                            <a:ln w="3333" cap="flat">
                              <a:solidFill>
                                <a:srgbClr val="000000"/>
                              </a:solidFill>
                            </a:ln>
                          </wps:spPr>
                          <wps:bodyPr/>
                        </wps:wsp>
                        <wps:wsp>
                          <wps:cNvPr id="1033248227" name="Text 7"/>
                          <wps:cNvSpPr txBox="1"/>
                          <wps:spPr>
                            <a:xfrm>
                              <a:off x="3604539" y="776660"/>
                              <a:ext cx="918215" cy="420000"/>
                            </a:xfrm>
                            <a:prstGeom prst="rect">
                              <a:avLst/>
                            </a:prstGeom>
                            <a:noFill/>
                          </wps:spPr>
                          <wps:txbx>
                            <w:txbxContent>
                              <w:p w14:paraId="3398A0CA"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MC service</w:t>
                                </w:r>
                              </w:p>
                              <w:p w14:paraId="015D2932"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client 2</w:t>
                                </w:r>
                              </w:p>
                            </w:txbxContent>
                          </wps:txbx>
                          <wps:bodyPr wrap="square" lIns="38100" tIns="38100" rIns="38100" bIns="38100" rtlCol="0" anchor="ctr"/>
                        </wps:wsp>
                      </wpg:grpSp>
                      <wpg:grpSp>
                        <wpg:cNvPr id="311975849" name="Group 311975849"/>
                        <wpg:cNvGrpSpPr/>
                        <wpg:grpSpPr>
                          <a:xfrm>
                            <a:off x="4699630" y="797684"/>
                            <a:ext cx="722850" cy="377953"/>
                            <a:chOff x="4699630" y="797684"/>
                            <a:chExt cx="722850" cy="377953"/>
                          </a:xfrm>
                        </wpg:grpSpPr>
                        <wps:wsp>
                          <wps:cNvPr id="977918528" name="任意多边形: 形状 123"/>
                          <wps:cNvSpPr/>
                          <wps:spPr>
                            <a:xfrm>
                              <a:off x="4699630" y="797684"/>
                              <a:ext cx="722850" cy="377953"/>
                            </a:xfrm>
                            <a:custGeom>
                              <a:avLst/>
                              <a:gdLst>
                                <a:gd name="connsiteX0" fmla="*/ 0 w 722850"/>
                                <a:gd name="connsiteY0" fmla="*/ 188976 h 377953"/>
                                <a:gd name="connsiteX1" fmla="*/ 361425 w 722850"/>
                                <a:gd name="connsiteY1" fmla="*/ 0 h 377953"/>
                                <a:gd name="connsiteX2" fmla="*/ 722850 w 722850"/>
                                <a:gd name="connsiteY2" fmla="*/ 188976 h 377953"/>
                                <a:gd name="connsiteX3" fmla="*/ 361425 w 722850"/>
                                <a:gd name="connsiteY3" fmla="*/ 377953 h 377953"/>
                                <a:gd name="connsiteX4" fmla="*/ 361425 w 722850"/>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22850" h="377953" stroke="0">
                                  <a:moveTo>
                                    <a:pt x="0" y="0"/>
                                  </a:moveTo>
                                  <a:lnTo>
                                    <a:pt x="722850" y="0"/>
                                  </a:lnTo>
                                  <a:lnTo>
                                    <a:pt x="722850" y="377953"/>
                                  </a:lnTo>
                                  <a:lnTo>
                                    <a:pt x="0" y="377953"/>
                                  </a:lnTo>
                                  <a:lnTo>
                                    <a:pt x="0" y="0"/>
                                  </a:lnTo>
                                  <a:close/>
                                </a:path>
                                <a:path w="722850" h="377953" fill="none">
                                  <a:moveTo>
                                    <a:pt x="0" y="0"/>
                                  </a:moveTo>
                                  <a:lnTo>
                                    <a:pt x="0" y="377953"/>
                                  </a:lnTo>
                                  <a:lnTo>
                                    <a:pt x="722850" y="377953"/>
                                  </a:lnTo>
                                  <a:lnTo>
                                    <a:pt x="722850" y="0"/>
                                  </a:lnTo>
                                  <a:lnTo>
                                    <a:pt x="0" y="0"/>
                                  </a:lnTo>
                                  <a:close/>
                                </a:path>
                              </a:pathLst>
                            </a:custGeom>
                            <a:solidFill>
                              <a:srgbClr val="FFFFFF"/>
                            </a:solidFill>
                            <a:ln w="3333" cap="flat">
                              <a:solidFill>
                                <a:srgbClr val="000000"/>
                              </a:solidFill>
                            </a:ln>
                          </wps:spPr>
                          <wps:bodyPr/>
                        </wps:wsp>
                        <wps:wsp>
                          <wps:cNvPr id="1755153802" name="Text 9"/>
                          <wps:cNvSpPr txBox="1"/>
                          <wps:spPr>
                            <a:xfrm>
                              <a:off x="4712963" y="776660"/>
                              <a:ext cx="696184" cy="420000"/>
                            </a:xfrm>
                            <a:prstGeom prst="rect">
                              <a:avLst/>
                            </a:prstGeom>
                            <a:noFill/>
                          </wps:spPr>
                          <wps:txbx>
                            <w:txbxContent>
                              <w:p w14:paraId="6361A9C6"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MC service client 3</w:t>
                                </w:r>
                              </w:p>
                            </w:txbxContent>
                          </wps:txbx>
                          <wps:bodyPr wrap="square" lIns="38100" tIns="38100" rIns="38100" bIns="38100" rtlCol="0" anchor="ctr"/>
                        </wps:wsp>
                      </wpg:grpSp>
                      <wps:wsp>
                        <wps:cNvPr id="926675067" name="任意多边形: 形状 143"/>
                        <wps:cNvSpPr/>
                        <wps:spPr>
                          <a:xfrm>
                            <a:off x="2553558" y="1170867"/>
                            <a:ext cx="10000" cy="3724934"/>
                          </a:xfrm>
                          <a:custGeom>
                            <a:avLst/>
                            <a:gdLst>
                              <a:gd name="connsiteX0" fmla="*/ 0 w 10000"/>
                              <a:gd name="connsiteY0" fmla="*/ 1862467 h 3724934"/>
                              <a:gd name="connsiteX1" fmla="*/ 5000 w 10000"/>
                              <a:gd name="connsiteY1" fmla="*/ 0 h 3724934"/>
                              <a:gd name="connsiteX2" fmla="*/ 10000 w 10000"/>
                              <a:gd name="connsiteY2" fmla="*/ 1862467 h 3724934"/>
                              <a:gd name="connsiteX3" fmla="*/ 5000 w 10000"/>
                              <a:gd name="connsiteY3" fmla="*/ 3724934 h 3724934"/>
                              <a:gd name="connsiteX4" fmla="*/ 5000 w 10000"/>
                              <a:gd name="connsiteY4" fmla="*/ 1862467 h 3724934"/>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934" fill="none">
                                <a:moveTo>
                                  <a:pt x="0" y="0"/>
                                </a:moveTo>
                                <a:lnTo>
                                  <a:pt x="0" y="3724934"/>
                                </a:lnTo>
                              </a:path>
                            </a:pathLst>
                          </a:custGeom>
                          <a:noFill/>
                          <a:ln w="1601" cap="flat">
                            <a:solidFill>
                              <a:srgbClr val="000000"/>
                            </a:solidFill>
                          </a:ln>
                        </wps:spPr>
                        <wps:bodyPr/>
                      </wps:wsp>
                      <wpg:grpSp>
                        <wpg:cNvPr id="606737042" name="Group 606737042"/>
                        <wpg:cNvGrpSpPr/>
                        <wpg:grpSpPr>
                          <a:xfrm>
                            <a:off x="393333" y="1273503"/>
                            <a:ext cx="1226854" cy="424843"/>
                            <a:chOff x="393333" y="1273503"/>
                            <a:chExt cx="1226854" cy="424843"/>
                          </a:xfrm>
                        </wpg:grpSpPr>
                        <wps:wsp>
                          <wps:cNvPr id="926453262" name="任意多边形: 形状 127"/>
                          <wps:cNvSpPr/>
                          <wps:spPr>
                            <a:xfrm>
                              <a:off x="393333" y="1273503"/>
                              <a:ext cx="1226854" cy="424843"/>
                            </a:xfrm>
                            <a:custGeom>
                              <a:avLst/>
                              <a:gdLst>
                                <a:gd name="connsiteX0" fmla="*/ 0 w 1226854"/>
                                <a:gd name="connsiteY0" fmla="*/ 212421 h 424843"/>
                                <a:gd name="connsiteX1" fmla="*/ 613427 w 1226854"/>
                                <a:gd name="connsiteY1" fmla="*/ 0 h 424843"/>
                                <a:gd name="connsiteX2" fmla="*/ 1226854 w 1226854"/>
                                <a:gd name="connsiteY2" fmla="*/ 212421 h 424843"/>
                                <a:gd name="connsiteX3" fmla="*/ 613427 w 1226854"/>
                                <a:gd name="connsiteY3" fmla="*/ 424843 h 424843"/>
                                <a:gd name="connsiteX4" fmla="*/ 613427 w 1226854"/>
                                <a:gd name="connsiteY4" fmla="*/ 212421 h 4248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226854" h="424843" stroke="0">
                                  <a:moveTo>
                                    <a:pt x="0" y="0"/>
                                  </a:moveTo>
                                  <a:lnTo>
                                    <a:pt x="1226854" y="0"/>
                                  </a:lnTo>
                                  <a:lnTo>
                                    <a:pt x="1226854" y="424843"/>
                                  </a:lnTo>
                                  <a:lnTo>
                                    <a:pt x="0" y="424843"/>
                                  </a:lnTo>
                                  <a:lnTo>
                                    <a:pt x="0" y="0"/>
                                  </a:lnTo>
                                  <a:close/>
                                </a:path>
                                <a:path w="1226854" h="424843" fill="none">
                                  <a:moveTo>
                                    <a:pt x="0" y="0"/>
                                  </a:moveTo>
                                  <a:lnTo>
                                    <a:pt x="0" y="424843"/>
                                  </a:lnTo>
                                  <a:lnTo>
                                    <a:pt x="1226854" y="424843"/>
                                  </a:lnTo>
                                  <a:lnTo>
                                    <a:pt x="1226854" y="0"/>
                                  </a:lnTo>
                                  <a:lnTo>
                                    <a:pt x="0" y="0"/>
                                  </a:lnTo>
                                  <a:close/>
                                </a:path>
                              </a:pathLst>
                            </a:custGeom>
                            <a:solidFill>
                              <a:srgbClr val="FFFFFF"/>
                            </a:solidFill>
                            <a:ln w="3333" cap="flat">
                              <a:solidFill>
                                <a:srgbClr val="000000"/>
                              </a:solidFill>
                            </a:ln>
                          </wps:spPr>
                          <wps:bodyPr/>
                        </wps:wsp>
                        <wps:wsp>
                          <wps:cNvPr id="991756584" name="Text 11"/>
                          <wps:cNvSpPr txBox="1"/>
                          <wps:spPr>
                            <a:xfrm>
                              <a:off x="406667" y="1275924"/>
                              <a:ext cx="1200187" cy="420000"/>
                            </a:xfrm>
                            <a:prstGeom prst="rect">
                              <a:avLst/>
                            </a:prstGeom>
                            <a:noFill/>
                          </wps:spPr>
                          <wps:txbx>
                            <w:txbxContent>
                              <w:p w14:paraId="028B10B5"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1. Initiate preconfigured regroup</w:t>
                                </w:r>
                              </w:p>
                            </w:txbxContent>
                          </wps:txbx>
                          <wps:bodyPr wrap="square" lIns="38100" tIns="38100" rIns="38100" bIns="38100" rtlCol="0" anchor="ctr"/>
                        </wps:wsp>
                      </wpg:grpSp>
                      <wps:wsp>
                        <wps:cNvPr id="813819763" name="任意多边形: 形状 157"/>
                        <wps:cNvSpPr/>
                        <wps:spPr>
                          <a:xfrm>
                            <a:off x="2556367" y="2893350"/>
                            <a:ext cx="1511811" cy="10000"/>
                          </a:xfrm>
                          <a:custGeom>
                            <a:avLst/>
                            <a:gdLst/>
                            <a:ahLst/>
                            <a:cxnLst/>
                            <a:rect l="l" t="t" r="r" b="b"/>
                            <a:pathLst>
                              <a:path w="1511811" h="10000" fill="none">
                                <a:moveTo>
                                  <a:pt x="0" y="0"/>
                                </a:moveTo>
                                <a:lnTo>
                                  <a:pt x="1511811" y="0"/>
                                </a:lnTo>
                              </a:path>
                            </a:pathLst>
                          </a:custGeom>
                          <a:gradFill>
                            <a:gsLst>
                              <a:gs pos="0">
                                <a:srgbClr val="F0F0F0"/>
                              </a:gs>
                              <a:gs pos="100000">
                                <a:srgbClr val="FFFFFF"/>
                              </a:gs>
                            </a:gsLst>
                            <a:lin ang="16200000" scaled="0"/>
                          </a:gradFill>
                          <a:ln w="3333" cap="flat">
                            <a:solidFill>
                              <a:srgbClr val="404040"/>
                            </a:solidFill>
                            <a:tailEnd type="triangle" w="med" len="med"/>
                          </a:ln>
                        </wps:spPr>
                        <wps:bodyPr/>
                      </wps:wsp>
                      <wpg:grpSp>
                        <wpg:cNvPr id="113003586" name="Group 113003586"/>
                        <wpg:cNvGrpSpPr/>
                        <wpg:grpSpPr>
                          <a:xfrm>
                            <a:off x="3595737" y="3249217"/>
                            <a:ext cx="925984" cy="384966"/>
                            <a:chOff x="3595737" y="3249217"/>
                            <a:chExt cx="925984" cy="384966"/>
                          </a:xfrm>
                        </wpg:grpSpPr>
                        <wps:wsp>
                          <wps:cNvPr id="1189435348" name="任意多边形: 形状 158"/>
                          <wps:cNvSpPr/>
                          <wps:spPr>
                            <a:xfrm>
                              <a:off x="3595737" y="3298951"/>
                              <a:ext cx="925984" cy="279932"/>
                            </a:xfrm>
                            <a:custGeom>
                              <a:avLst/>
                              <a:gdLst>
                                <a:gd name="connsiteX0" fmla="*/ 0 w 925984"/>
                                <a:gd name="connsiteY0" fmla="*/ 139966 h 279932"/>
                                <a:gd name="connsiteX1" fmla="*/ 462992 w 925984"/>
                                <a:gd name="connsiteY1" fmla="*/ 0 h 279932"/>
                                <a:gd name="connsiteX2" fmla="*/ 925984 w 925984"/>
                                <a:gd name="connsiteY2" fmla="*/ 139966 h 279932"/>
                                <a:gd name="connsiteX3" fmla="*/ 462992 w 925984"/>
                                <a:gd name="connsiteY3" fmla="*/ 279932 h 279932"/>
                                <a:gd name="connsiteX4" fmla="*/ 462992 w 925984"/>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25984" h="279932" stroke="0">
                                  <a:moveTo>
                                    <a:pt x="0" y="0"/>
                                  </a:moveTo>
                                  <a:lnTo>
                                    <a:pt x="925984" y="0"/>
                                  </a:lnTo>
                                  <a:lnTo>
                                    <a:pt x="925984" y="279932"/>
                                  </a:lnTo>
                                  <a:lnTo>
                                    <a:pt x="0" y="279932"/>
                                  </a:lnTo>
                                  <a:lnTo>
                                    <a:pt x="0" y="0"/>
                                  </a:lnTo>
                                  <a:close/>
                                </a:path>
                                <a:path w="925984" h="279932" fill="none">
                                  <a:moveTo>
                                    <a:pt x="0" y="0"/>
                                  </a:moveTo>
                                  <a:lnTo>
                                    <a:pt x="0" y="279932"/>
                                  </a:lnTo>
                                  <a:lnTo>
                                    <a:pt x="925984" y="279932"/>
                                  </a:lnTo>
                                  <a:lnTo>
                                    <a:pt x="925984" y="0"/>
                                  </a:lnTo>
                                  <a:lnTo>
                                    <a:pt x="0" y="0"/>
                                  </a:lnTo>
                                  <a:close/>
                                </a:path>
                              </a:pathLst>
                            </a:custGeom>
                            <a:solidFill>
                              <a:srgbClr val="FFFFFF"/>
                            </a:solidFill>
                            <a:ln w="3333" cap="flat">
                              <a:solidFill>
                                <a:srgbClr val="000000"/>
                              </a:solidFill>
                            </a:ln>
                          </wps:spPr>
                          <wps:bodyPr/>
                        </wps:wsp>
                        <wps:wsp>
                          <wps:cNvPr id="851460436" name="Text 13"/>
                          <wps:cNvSpPr txBox="1"/>
                          <wps:spPr>
                            <a:xfrm>
                              <a:off x="3615239" y="3249217"/>
                              <a:ext cx="899318" cy="384966"/>
                            </a:xfrm>
                            <a:prstGeom prst="rect">
                              <a:avLst/>
                            </a:prstGeom>
                            <a:noFill/>
                          </wps:spPr>
                          <wps:txbx>
                            <w:txbxContent>
                              <w:p w14:paraId="49FAD9E3" w14:textId="3861A783"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6a. Notifyuser</w:t>
                                </w:r>
                              </w:p>
                            </w:txbxContent>
                          </wps:txbx>
                          <wps:bodyPr wrap="square" lIns="38100" tIns="38100" rIns="38100" bIns="38100" rtlCol="0" anchor="ctr"/>
                        </wps:wsp>
                      </wpg:grpSp>
                      <wps:wsp>
                        <wps:cNvPr id="1665046393" name="任意多边形: 形状 126"/>
                        <wps:cNvSpPr/>
                        <wps:spPr>
                          <a:xfrm>
                            <a:off x="2556367" y="4007612"/>
                            <a:ext cx="2515154" cy="10000"/>
                          </a:xfrm>
                          <a:custGeom>
                            <a:avLst/>
                            <a:gdLst/>
                            <a:ahLst/>
                            <a:cxnLst/>
                            <a:rect l="l" t="t" r="r" b="b"/>
                            <a:pathLst>
                              <a:path w="2515154" h="10000" fill="none">
                                <a:moveTo>
                                  <a:pt x="0" y="0"/>
                                </a:moveTo>
                                <a:lnTo>
                                  <a:pt x="2515154" y="0"/>
                                </a:lnTo>
                              </a:path>
                            </a:pathLst>
                          </a:custGeom>
                          <a:gradFill>
                            <a:gsLst>
                              <a:gs pos="0">
                                <a:srgbClr val="F0F0F0"/>
                              </a:gs>
                              <a:gs pos="100000">
                                <a:srgbClr val="FFFFFF"/>
                              </a:gs>
                            </a:gsLst>
                            <a:lin ang="16200000" scaled="0"/>
                          </a:gradFill>
                          <a:ln w="3333" cap="flat">
                            <a:solidFill>
                              <a:srgbClr val="404040"/>
                            </a:solidFill>
                            <a:custDash>
                              <a:ds d="1100000" sp="500000"/>
                            </a:custDash>
                            <a:headEnd type="triangle" w="med" len="med"/>
                          </a:ln>
                        </wps:spPr>
                        <wps:bodyPr/>
                      </wps:wsp>
                      <wpg:grpSp>
                        <wpg:cNvPr id="1037651156" name="Group 1037651156"/>
                        <wpg:cNvGrpSpPr/>
                        <wpg:grpSpPr>
                          <a:xfrm>
                            <a:off x="2575264" y="3610762"/>
                            <a:ext cx="2064736" cy="258018"/>
                            <a:chOff x="2575264" y="3610762"/>
                            <a:chExt cx="2064736" cy="258018"/>
                          </a:xfrm>
                        </wpg:grpSpPr>
                        <wps:wsp>
                          <wps:cNvPr id="1497418804" name="任意多边形: 形状 129"/>
                          <wps:cNvSpPr/>
                          <wps:spPr>
                            <a:xfrm>
                              <a:off x="2575264" y="3610762"/>
                              <a:ext cx="2064736" cy="226772"/>
                            </a:xfrm>
                            <a:custGeom>
                              <a:avLst/>
                              <a:gdLst>
                                <a:gd name="connsiteX0" fmla="*/ 0 w 2064736"/>
                                <a:gd name="connsiteY0" fmla="*/ 113386 h 226772"/>
                                <a:gd name="connsiteX1" fmla="*/ 1032368 w 2064736"/>
                                <a:gd name="connsiteY1" fmla="*/ 0 h 226772"/>
                                <a:gd name="connsiteX2" fmla="*/ 2064736 w 2064736"/>
                                <a:gd name="connsiteY2" fmla="*/ 113386 h 226772"/>
                                <a:gd name="connsiteX3" fmla="*/ 1032368 w 2064736"/>
                                <a:gd name="connsiteY3" fmla="*/ 226772 h 226772"/>
                                <a:gd name="connsiteX4" fmla="*/ 1032368 w 2064736"/>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064736" h="226772" stroke="0">
                                  <a:moveTo>
                                    <a:pt x="0" y="226772"/>
                                  </a:moveTo>
                                  <a:lnTo>
                                    <a:pt x="0" y="0"/>
                                  </a:lnTo>
                                  <a:lnTo>
                                    <a:pt x="2064736" y="0"/>
                                  </a:lnTo>
                                  <a:lnTo>
                                    <a:pt x="2064736" y="226772"/>
                                  </a:lnTo>
                                  <a:lnTo>
                                    <a:pt x="0" y="226772"/>
                                  </a:lnTo>
                                  <a:close/>
                                </a:path>
                                <a:path w="2064736" h="226772" fill="none">
                                  <a:moveTo>
                                    <a:pt x="0" y="226772"/>
                                  </a:moveTo>
                                  <a:lnTo>
                                    <a:pt x="2064736" y="226772"/>
                                  </a:lnTo>
                                  <a:lnTo>
                                    <a:pt x="2064736" y="0"/>
                                  </a:lnTo>
                                  <a:lnTo>
                                    <a:pt x="0" y="0"/>
                                  </a:lnTo>
                                  <a:lnTo>
                                    <a:pt x="0" y="226772"/>
                                  </a:lnTo>
                                  <a:close/>
                                </a:path>
                              </a:pathLst>
                            </a:custGeom>
                            <a:noFill/>
                            <a:ln w="10000" cap="flat">
                              <a:noFill/>
                            </a:ln>
                          </wps:spPr>
                          <wps:bodyPr/>
                        </wps:wsp>
                        <wps:wsp>
                          <wps:cNvPr id="1611270826" name="Text 15"/>
                          <wps:cNvSpPr txBox="1"/>
                          <wps:spPr>
                            <a:xfrm>
                              <a:off x="2588446" y="3614622"/>
                              <a:ext cx="2038069" cy="254158"/>
                            </a:xfrm>
                            <a:prstGeom prst="rect">
                              <a:avLst/>
                            </a:prstGeom>
                            <a:noFill/>
                          </wps:spPr>
                          <wps:txbx>
                            <w:txbxContent>
                              <w:p w14:paraId="1EF78C1D"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7a. Preconfigured regroup response</w:t>
                                </w:r>
                              </w:p>
                            </w:txbxContent>
                          </wps:txbx>
                          <wps:bodyPr wrap="square" lIns="38100" tIns="38100" rIns="38100" bIns="38100" rtlCol="0" anchor="ctr"/>
                        </wps:wsp>
                      </wpg:grpSp>
                      <wps:wsp>
                        <wps:cNvPr id="1582459752" name="任意多边形: 形状 133"/>
                        <wps:cNvSpPr/>
                        <wps:spPr>
                          <a:xfrm>
                            <a:off x="2561628" y="3795679"/>
                            <a:ext cx="1500250" cy="10000"/>
                          </a:xfrm>
                          <a:custGeom>
                            <a:avLst/>
                            <a:gdLst/>
                            <a:ahLst/>
                            <a:cxnLst/>
                            <a:rect l="l" t="t" r="r" b="b"/>
                            <a:pathLst>
                              <a:path w="1500250" h="10000" fill="none">
                                <a:moveTo>
                                  <a:pt x="0" y="0"/>
                                </a:moveTo>
                                <a:lnTo>
                                  <a:pt x="1500250" y="0"/>
                                </a:lnTo>
                              </a:path>
                            </a:pathLst>
                          </a:custGeom>
                          <a:gradFill>
                            <a:gsLst>
                              <a:gs pos="0">
                                <a:srgbClr val="F0F0F0"/>
                              </a:gs>
                              <a:gs pos="100000">
                                <a:srgbClr val="FFFFFF"/>
                              </a:gs>
                            </a:gsLst>
                            <a:lin ang="16200000" scaled="0"/>
                          </a:gradFill>
                          <a:ln w="3333" cap="flat">
                            <a:solidFill>
                              <a:srgbClr val="404040"/>
                            </a:solidFill>
                            <a:custDash>
                              <a:ds d="1100000" sp="500000"/>
                            </a:custDash>
                            <a:headEnd type="triangle" w="med" len="med"/>
                          </a:ln>
                        </wps:spPr>
                        <wps:bodyPr/>
                      </wps:wsp>
                      <wpg:grpSp>
                        <wpg:cNvPr id="2078725691" name="Group 2078725691"/>
                        <wpg:cNvGrpSpPr/>
                        <wpg:grpSpPr>
                          <a:xfrm>
                            <a:off x="1023392" y="1734384"/>
                            <a:ext cx="1966608" cy="226772"/>
                            <a:chOff x="1023392" y="1734384"/>
                            <a:chExt cx="1966608" cy="226772"/>
                          </a:xfrm>
                        </wpg:grpSpPr>
                        <wps:wsp>
                          <wps:cNvPr id="1868512718" name="任意多边形: 形状 182"/>
                          <wps:cNvSpPr/>
                          <wps:spPr>
                            <a:xfrm>
                              <a:off x="1023392" y="1734384"/>
                              <a:ext cx="1966608" cy="226772"/>
                            </a:xfrm>
                            <a:custGeom>
                              <a:avLst/>
                              <a:gdLst>
                                <a:gd name="connsiteX0" fmla="*/ 0 w 1966608"/>
                                <a:gd name="connsiteY0" fmla="*/ 113386 h 226772"/>
                                <a:gd name="connsiteX1" fmla="*/ 983304 w 1966608"/>
                                <a:gd name="connsiteY1" fmla="*/ 0 h 226772"/>
                                <a:gd name="connsiteX2" fmla="*/ 1966608 w 1966608"/>
                                <a:gd name="connsiteY2" fmla="*/ 113386 h 226772"/>
                                <a:gd name="connsiteX3" fmla="*/ 983304 w 1966608"/>
                                <a:gd name="connsiteY3" fmla="*/ 226772 h 226772"/>
                                <a:gd name="connsiteX4" fmla="*/ 983304 w 1966608"/>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66608" h="226772" stroke="0">
                                  <a:moveTo>
                                    <a:pt x="0" y="226772"/>
                                  </a:moveTo>
                                  <a:lnTo>
                                    <a:pt x="0" y="0"/>
                                  </a:lnTo>
                                  <a:lnTo>
                                    <a:pt x="1966608" y="0"/>
                                  </a:lnTo>
                                  <a:lnTo>
                                    <a:pt x="1966608" y="226772"/>
                                  </a:lnTo>
                                  <a:lnTo>
                                    <a:pt x="0" y="226772"/>
                                  </a:lnTo>
                                  <a:close/>
                                </a:path>
                                <a:path w="1966608" h="226772" fill="none">
                                  <a:moveTo>
                                    <a:pt x="0" y="226772"/>
                                  </a:moveTo>
                                  <a:lnTo>
                                    <a:pt x="1966608" y="226772"/>
                                  </a:lnTo>
                                  <a:lnTo>
                                    <a:pt x="1966608" y="0"/>
                                  </a:lnTo>
                                  <a:lnTo>
                                    <a:pt x="0" y="0"/>
                                  </a:lnTo>
                                  <a:lnTo>
                                    <a:pt x="0" y="226772"/>
                                  </a:lnTo>
                                  <a:close/>
                                </a:path>
                              </a:pathLst>
                            </a:custGeom>
                            <a:noFill/>
                            <a:ln w="10000" cap="flat">
                              <a:noFill/>
                            </a:ln>
                          </wps:spPr>
                          <wps:bodyPr/>
                        </wps:wsp>
                        <wps:wsp>
                          <wps:cNvPr id="410123926" name="Text 17"/>
                          <wps:cNvSpPr txBox="1"/>
                          <wps:spPr>
                            <a:xfrm>
                              <a:off x="1036726" y="1702770"/>
                              <a:ext cx="1939941" cy="290000"/>
                            </a:xfrm>
                            <a:prstGeom prst="rect">
                              <a:avLst/>
                            </a:prstGeom>
                            <a:noFill/>
                          </wps:spPr>
                          <wps:txbx>
                            <w:txbxContent>
                              <w:p w14:paraId="02012743"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2. Preconfigured regroup request</w:t>
                                </w:r>
                              </w:p>
                            </w:txbxContent>
                          </wps:txbx>
                          <wps:bodyPr wrap="square" lIns="38100" tIns="38100" rIns="38100" bIns="38100" rtlCol="0" anchor="ctr"/>
                        </wps:wsp>
                      </wpg:grpSp>
                      <wps:wsp>
                        <wps:cNvPr id="603867906" name="任意多边形: 形状 183"/>
                        <wps:cNvSpPr/>
                        <wps:spPr>
                          <a:xfrm>
                            <a:off x="1006760" y="1946930"/>
                            <a:ext cx="1555906" cy="10000"/>
                          </a:xfrm>
                          <a:custGeom>
                            <a:avLst/>
                            <a:gdLst/>
                            <a:ahLst/>
                            <a:cxnLst/>
                            <a:rect l="l" t="t" r="r" b="b"/>
                            <a:pathLst>
                              <a:path w="1555906" h="10000" fill="none">
                                <a:moveTo>
                                  <a:pt x="0" y="0"/>
                                </a:moveTo>
                                <a:lnTo>
                                  <a:pt x="1555906" y="0"/>
                                </a:lnTo>
                              </a:path>
                            </a:pathLst>
                          </a:custGeom>
                          <a:gradFill>
                            <a:gsLst>
                              <a:gs pos="0">
                                <a:srgbClr val="F0F0F0"/>
                              </a:gs>
                              <a:gs pos="100000">
                                <a:srgbClr val="FFFFFF"/>
                              </a:gs>
                            </a:gsLst>
                            <a:lin ang="16200000" scaled="0"/>
                          </a:gradFill>
                          <a:ln w="3333" cap="flat">
                            <a:solidFill>
                              <a:srgbClr val="404040"/>
                            </a:solidFill>
                            <a:tailEnd type="triangle" w="med" len="med"/>
                          </a:ln>
                        </wps:spPr>
                        <wps:bodyPr/>
                      </wps:wsp>
                      <wps:wsp>
                        <wps:cNvPr id="201382018" name="任意多边形: 形状 186"/>
                        <wps:cNvSpPr/>
                        <wps:spPr>
                          <a:xfrm>
                            <a:off x="1013059" y="4706825"/>
                            <a:ext cx="1530709" cy="10000"/>
                          </a:xfrm>
                          <a:custGeom>
                            <a:avLst/>
                            <a:gdLst/>
                            <a:ahLst/>
                            <a:cxnLst/>
                            <a:rect l="l" t="t" r="r" b="b"/>
                            <a:pathLst>
                              <a:path w="1530709" h="10000" fill="none">
                                <a:moveTo>
                                  <a:pt x="0" y="0"/>
                                </a:moveTo>
                                <a:lnTo>
                                  <a:pt x="1530709" y="0"/>
                                </a:lnTo>
                              </a:path>
                            </a:pathLst>
                          </a:custGeom>
                          <a:gradFill>
                            <a:gsLst>
                              <a:gs pos="0">
                                <a:srgbClr val="F0F0F0"/>
                              </a:gs>
                              <a:gs pos="100000">
                                <a:srgbClr val="FFFFFF"/>
                              </a:gs>
                            </a:gsLst>
                            <a:lin ang="16200000" scaled="0"/>
                          </a:gradFill>
                          <a:ln w="3333" cap="flat">
                            <a:solidFill>
                              <a:srgbClr val="404040"/>
                            </a:solidFill>
                            <a:headEnd type="triangle" w="med" len="med"/>
                          </a:ln>
                        </wps:spPr>
                        <wps:bodyPr/>
                      </wps:wsp>
                      <wps:wsp>
                        <wps:cNvPr id="1050422498" name="任意多边形: 形状 141"/>
                        <wps:cNvSpPr/>
                        <wps:spPr>
                          <a:xfrm>
                            <a:off x="2560336" y="3081628"/>
                            <a:ext cx="2517484" cy="10000"/>
                          </a:xfrm>
                          <a:custGeom>
                            <a:avLst/>
                            <a:gdLst/>
                            <a:ahLst/>
                            <a:cxnLst/>
                            <a:rect l="l" t="t" r="r" b="b"/>
                            <a:pathLst>
                              <a:path w="2517484" h="10000" fill="none">
                                <a:moveTo>
                                  <a:pt x="0" y="0"/>
                                </a:moveTo>
                                <a:lnTo>
                                  <a:pt x="2517484" y="0"/>
                                </a:lnTo>
                              </a:path>
                            </a:pathLst>
                          </a:custGeom>
                          <a:gradFill>
                            <a:gsLst>
                              <a:gs pos="0">
                                <a:srgbClr val="F0F0F0"/>
                              </a:gs>
                              <a:gs pos="100000">
                                <a:srgbClr val="FFFFFF"/>
                              </a:gs>
                            </a:gsLst>
                            <a:lin ang="16200000" scaled="0"/>
                          </a:gradFill>
                          <a:ln w="3333" cap="flat">
                            <a:solidFill>
                              <a:srgbClr val="404040"/>
                            </a:solidFill>
                            <a:tailEnd type="triangle" w="med" len="med"/>
                          </a:ln>
                        </wps:spPr>
                        <wps:bodyPr/>
                      </wps:wsp>
                      <wpg:grpSp>
                        <wpg:cNvPr id="1984027127" name="Group 1984027127"/>
                        <wpg:cNvGrpSpPr/>
                        <wpg:grpSpPr>
                          <a:xfrm>
                            <a:off x="1705973" y="1987099"/>
                            <a:ext cx="1684942" cy="420000"/>
                            <a:chOff x="1705973" y="1987099"/>
                            <a:chExt cx="1684942" cy="420000"/>
                          </a:xfrm>
                        </wpg:grpSpPr>
                        <wps:wsp>
                          <wps:cNvPr id="101948769" name="任意多边形: 形状 203"/>
                          <wps:cNvSpPr/>
                          <wps:spPr>
                            <a:xfrm>
                              <a:off x="1705973" y="2014767"/>
                              <a:ext cx="1684942" cy="279932"/>
                            </a:xfrm>
                            <a:custGeom>
                              <a:avLst/>
                              <a:gdLst>
                                <a:gd name="connsiteX0" fmla="*/ 0 w 1684942"/>
                                <a:gd name="connsiteY0" fmla="*/ 139966 h 279932"/>
                                <a:gd name="connsiteX1" fmla="*/ 842471 w 1684942"/>
                                <a:gd name="connsiteY1" fmla="*/ 0 h 279932"/>
                                <a:gd name="connsiteX2" fmla="*/ 1684942 w 1684942"/>
                                <a:gd name="connsiteY2" fmla="*/ 139966 h 279932"/>
                                <a:gd name="connsiteX3" fmla="*/ 842471 w 1684942"/>
                                <a:gd name="connsiteY3" fmla="*/ 279932 h 279932"/>
                                <a:gd name="connsiteX4" fmla="*/ 842471 w 1684942"/>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684942" h="279932" stroke="0">
                                  <a:moveTo>
                                    <a:pt x="0" y="0"/>
                                  </a:moveTo>
                                  <a:lnTo>
                                    <a:pt x="1684942" y="0"/>
                                  </a:lnTo>
                                  <a:lnTo>
                                    <a:pt x="1684942" y="279932"/>
                                  </a:lnTo>
                                  <a:lnTo>
                                    <a:pt x="0" y="279932"/>
                                  </a:lnTo>
                                  <a:lnTo>
                                    <a:pt x="0" y="0"/>
                                  </a:lnTo>
                                  <a:close/>
                                </a:path>
                                <a:path w="1684942" h="279932" fill="none">
                                  <a:moveTo>
                                    <a:pt x="0" y="0"/>
                                  </a:moveTo>
                                  <a:lnTo>
                                    <a:pt x="0" y="279932"/>
                                  </a:lnTo>
                                  <a:lnTo>
                                    <a:pt x="1684942" y="279932"/>
                                  </a:lnTo>
                                  <a:lnTo>
                                    <a:pt x="1684942" y="0"/>
                                  </a:lnTo>
                                  <a:lnTo>
                                    <a:pt x="0" y="0"/>
                                  </a:lnTo>
                                  <a:close/>
                                </a:path>
                              </a:pathLst>
                            </a:custGeom>
                            <a:solidFill>
                              <a:srgbClr val="FFFFFF"/>
                            </a:solidFill>
                            <a:ln w="3333" cap="flat">
                              <a:solidFill>
                                <a:srgbClr val="000000"/>
                              </a:solidFill>
                            </a:ln>
                          </wps:spPr>
                          <wps:bodyPr/>
                        </wps:wsp>
                        <wps:wsp>
                          <wps:cNvPr id="1958605198" name="Text 19"/>
                          <wps:cNvSpPr txBox="1"/>
                          <wps:spPr>
                            <a:xfrm>
                              <a:off x="1719306" y="1987099"/>
                              <a:ext cx="1658275" cy="420000"/>
                            </a:xfrm>
                            <a:prstGeom prst="rect">
                              <a:avLst/>
                            </a:prstGeom>
                            <a:noFill/>
                          </wps:spPr>
                          <wps:txbx>
                            <w:txbxContent>
                              <w:p w14:paraId="573DF676"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3. Check authorization and resolve group IDs</w:t>
                                </w:r>
                              </w:p>
                            </w:txbxContent>
                          </wps:txbx>
                          <wps:bodyPr wrap="square" lIns="38100" tIns="38100" rIns="38100" bIns="38100" rtlCol="0" anchor="ctr"/>
                        </wps:wsp>
                      </wpg:grpSp>
                      <wpg:grpSp>
                        <wpg:cNvPr id="1674425260" name="Group 1674425260"/>
                        <wpg:cNvGrpSpPr/>
                        <wpg:grpSpPr>
                          <a:xfrm>
                            <a:off x="4606760" y="3302484"/>
                            <a:ext cx="925984" cy="279932"/>
                            <a:chOff x="4606760" y="3302484"/>
                            <a:chExt cx="925984" cy="279932"/>
                          </a:xfrm>
                        </wpg:grpSpPr>
                        <wps:wsp>
                          <wps:cNvPr id="1505065852" name="任意多边形: 形状 132"/>
                          <wps:cNvSpPr/>
                          <wps:spPr>
                            <a:xfrm>
                              <a:off x="4606760" y="3302484"/>
                              <a:ext cx="925984" cy="279932"/>
                            </a:xfrm>
                            <a:custGeom>
                              <a:avLst/>
                              <a:gdLst>
                                <a:gd name="connsiteX0" fmla="*/ 0 w 925984"/>
                                <a:gd name="connsiteY0" fmla="*/ 139966 h 279932"/>
                                <a:gd name="connsiteX1" fmla="*/ 462992 w 925984"/>
                                <a:gd name="connsiteY1" fmla="*/ 0 h 279932"/>
                                <a:gd name="connsiteX2" fmla="*/ 925984 w 925984"/>
                                <a:gd name="connsiteY2" fmla="*/ 139966 h 279932"/>
                                <a:gd name="connsiteX3" fmla="*/ 462992 w 925984"/>
                                <a:gd name="connsiteY3" fmla="*/ 279932 h 279932"/>
                                <a:gd name="connsiteX4" fmla="*/ 462992 w 925984"/>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25984" h="279932" stroke="0">
                                  <a:moveTo>
                                    <a:pt x="0" y="0"/>
                                  </a:moveTo>
                                  <a:lnTo>
                                    <a:pt x="925984" y="0"/>
                                  </a:lnTo>
                                  <a:lnTo>
                                    <a:pt x="925984" y="279932"/>
                                  </a:lnTo>
                                  <a:lnTo>
                                    <a:pt x="0" y="279932"/>
                                  </a:lnTo>
                                  <a:lnTo>
                                    <a:pt x="0" y="0"/>
                                  </a:lnTo>
                                  <a:close/>
                                </a:path>
                                <a:path w="925984" h="279932" fill="none">
                                  <a:moveTo>
                                    <a:pt x="0" y="0"/>
                                  </a:moveTo>
                                  <a:lnTo>
                                    <a:pt x="0" y="279932"/>
                                  </a:lnTo>
                                  <a:lnTo>
                                    <a:pt x="925984" y="279932"/>
                                  </a:lnTo>
                                  <a:lnTo>
                                    <a:pt x="925984" y="0"/>
                                  </a:lnTo>
                                  <a:lnTo>
                                    <a:pt x="0" y="0"/>
                                  </a:lnTo>
                                  <a:close/>
                                </a:path>
                              </a:pathLst>
                            </a:custGeom>
                            <a:solidFill>
                              <a:srgbClr val="FFFFFF"/>
                            </a:solidFill>
                            <a:ln w="3333" cap="flat">
                              <a:solidFill>
                                <a:srgbClr val="000000"/>
                              </a:solidFill>
                            </a:ln>
                          </wps:spPr>
                          <wps:bodyPr/>
                        </wps:wsp>
                        <wps:wsp>
                          <wps:cNvPr id="977477079" name="Text 21"/>
                          <wps:cNvSpPr txBox="1"/>
                          <wps:spPr>
                            <a:xfrm>
                              <a:off x="4620094" y="3232450"/>
                              <a:ext cx="899318" cy="420000"/>
                            </a:xfrm>
                            <a:prstGeom prst="rect">
                              <a:avLst/>
                            </a:prstGeom>
                            <a:noFill/>
                          </wps:spPr>
                          <wps:txbx>
                            <w:txbxContent>
                              <w:p w14:paraId="4936FD7A"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6b. Notify</w:t>
                                </w:r>
                              </w:p>
                              <w:p w14:paraId="5DA70CF5"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user</w:t>
                                </w:r>
                              </w:p>
                            </w:txbxContent>
                          </wps:txbx>
                          <wps:bodyPr wrap="square" lIns="38100" tIns="38100" rIns="38100" bIns="38100" rtlCol="0" anchor="ctr"/>
                        </wps:wsp>
                      </wpg:grpSp>
                      <wpg:grpSp>
                        <wpg:cNvPr id="251356347" name="Group 251356347"/>
                        <wpg:cNvGrpSpPr/>
                        <wpg:grpSpPr>
                          <a:xfrm>
                            <a:off x="978414" y="4498951"/>
                            <a:ext cx="1757480" cy="226772"/>
                            <a:chOff x="978414" y="4498951"/>
                            <a:chExt cx="1757480" cy="226772"/>
                          </a:xfrm>
                        </wpg:grpSpPr>
                        <wps:wsp>
                          <wps:cNvPr id="454171339" name="任意多边形: 形状 184"/>
                          <wps:cNvSpPr/>
                          <wps:spPr>
                            <a:xfrm>
                              <a:off x="978414" y="4498951"/>
                              <a:ext cx="1757480" cy="226772"/>
                            </a:xfrm>
                            <a:custGeom>
                              <a:avLst/>
                              <a:gdLst>
                                <a:gd name="connsiteX0" fmla="*/ 0 w 1757480"/>
                                <a:gd name="connsiteY0" fmla="*/ 113386 h 226772"/>
                                <a:gd name="connsiteX1" fmla="*/ 878740 w 1757480"/>
                                <a:gd name="connsiteY1" fmla="*/ 0 h 226772"/>
                                <a:gd name="connsiteX2" fmla="*/ 1757480 w 1757480"/>
                                <a:gd name="connsiteY2" fmla="*/ 113386 h 226772"/>
                                <a:gd name="connsiteX3" fmla="*/ 878740 w 1757480"/>
                                <a:gd name="connsiteY3" fmla="*/ 226772 h 226772"/>
                                <a:gd name="connsiteX4" fmla="*/ 878740 w 1757480"/>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757480" h="226772" stroke="0">
                                  <a:moveTo>
                                    <a:pt x="0" y="226772"/>
                                  </a:moveTo>
                                  <a:lnTo>
                                    <a:pt x="0" y="0"/>
                                  </a:lnTo>
                                  <a:lnTo>
                                    <a:pt x="1757480" y="0"/>
                                  </a:lnTo>
                                  <a:lnTo>
                                    <a:pt x="1757480" y="226772"/>
                                  </a:lnTo>
                                  <a:lnTo>
                                    <a:pt x="0" y="226772"/>
                                  </a:lnTo>
                                  <a:close/>
                                </a:path>
                                <a:path w="1757480" h="226772" fill="none">
                                  <a:moveTo>
                                    <a:pt x="0" y="226772"/>
                                  </a:moveTo>
                                  <a:lnTo>
                                    <a:pt x="1757480" y="226772"/>
                                  </a:lnTo>
                                  <a:lnTo>
                                    <a:pt x="1757480" y="0"/>
                                  </a:lnTo>
                                  <a:lnTo>
                                    <a:pt x="0" y="0"/>
                                  </a:lnTo>
                                  <a:lnTo>
                                    <a:pt x="0" y="226772"/>
                                  </a:lnTo>
                                  <a:close/>
                                </a:path>
                              </a:pathLst>
                            </a:custGeom>
                            <a:noFill/>
                            <a:ln w="10000" cap="flat">
                              <a:noFill/>
                            </a:ln>
                          </wps:spPr>
                          <wps:bodyPr/>
                        </wps:wsp>
                        <wps:wsp>
                          <wps:cNvPr id="970008237" name="Text 23"/>
                          <wps:cNvSpPr txBox="1"/>
                          <wps:spPr>
                            <a:xfrm>
                              <a:off x="991747" y="4467337"/>
                              <a:ext cx="1730814" cy="290000"/>
                            </a:xfrm>
                            <a:prstGeom prst="rect">
                              <a:avLst/>
                            </a:prstGeom>
                            <a:noFill/>
                          </wps:spPr>
                          <wps:txbx>
                            <w:txbxContent>
                              <w:p w14:paraId="286A8271"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9. Preconfigured regroup response</w:t>
                                </w:r>
                              </w:p>
                            </w:txbxContent>
                          </wps:txbx>
                          <wps:bodyPr wrap="square" lIns="38100" tIns="38100" rIns="38100" bIns="38100" rtlCol="0" anchor="ctr"/>
                        </wps:wsp>
                      </wpg:grpSp>
                      <wps:wsp>
                        <wps:cNvPr id="344502246" name="任意多边形: 形状 128"/>
                        <wps:cNvSpPr/>
                        <wps:spPr>
                          <a:xfrm>
                            <a:off x="572115" y="616271"/>
                            <a:ext cx="4908802" cy="122050"/>
                          </a:xfrm>
                          <a:custGeom>
                            <a:avLst/>
                            <a:gdLst>
                              <a:gd name="connsiteX0" fmla="*/ 0 w 4908802"/>
                              <a:gd name="connsiteY0" fmla="*/ 61025 h 122050"/>
                              <a:gd name="connsiteX1" fmla="*/ 2454401 w 4908802"/>
                              <a:gd name="connsiteY1" fmla="*/ 0 h 122050"/>
                              <a:gd name="connsiteX2" fmla="*/ 4908802 w 4908802"/>
                              <a:gd name="connsiteY2" fmla="*/ 61025 h 122050"/>
                              <a:gd name="connsiteX3" fmla="*/ 2454401 w 4908802"/>
                              <a:gd name="connsiteY3" fmla="*/ 122050 h 122050"/>
                              <a:gd name="connsiteX4" fmla="*/ 2454401 w 4908802"/>
                              <a:gd name="connsiteY4" fmla="*/ 61025 h 12205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4908802" h="122050" fill="none">
                                <a:moveTo>
                                  <a:pt x="0" y="122050"/>
                                </a:moveTo>
                                <a:lnTo>
                                  <a:pt x="0" y="0"/>
                                </a:lnTo>
                                <a:lnTo>
                                  <a:pt x="4908802" y="0"/>
                                </a:lnTo>
                                <a:lnTo>
                                  <a:pt x="4908802" y="122050"/>
                                </a:lnTo>
                              </a:path>
                            </a:pathLst>
                          </a:custGeom>
                          <a:noFill/>
                          <a:ln w="3333" cap="flat">
                            <a:solidFill>
                              <a:srgbClr val="000000"/>
                            </a:solidFill>
                          </a:ln>
                        </wps:spPr>
                        <wps:bodyPr/>
                      </wps:wsp>
                      <wpg:grpSp>
                        <wpg:cNvPr id="127174437" name="Group 127174437"/>
                        <wpg:cNvGrpSpPr/>
                        <wpg:grpSpPr>
                          <a:xfrm>
                            <a:off x="2037742" y="390000"/>
                            <a:ext cx="1927559" cy="226772"/>
                            <a:chOff x="2037742" y="390000"/>
                            <a:chExt cx="1927559" cy="226772"/>
                          </a:xfrm>
                        </wpg:grpSpPr>
                        <wps:wsp>
                          <wps:cNvPr id="355661690" name="任意多边形: 形状 135"/>
                          <wps:cNvSpPr/>
                          <wps:spPr>
                            <a:xfrm>
                              <a:off x="2037742" y="390000"/>
                              <a:ext cx="1927559" cy="226772"/>
                            </a:xfrm>
                            <a:custGeom>
                              <a:avLst/>
                              <a:gdLst>
                                <a:gd name="connsiteX0" fmla="*/ 0 w 1927559"/>
                                <a:gd name="connsiteY0" fmla="*/ 113386 h 226772"/>
                                <a:gd name="connsiteX1" fmla="*/ 963780 w 1927559"/>
                                <a:gd name="connsiteY1" fmla="*/ 0 h 226772"/>
                                <a:gd name="connsiteX2" fmla="*/ 1927559 w 1927559"/>
                                <a:gd name="connsiteY2" fmla="*/ 113386 h 226772"/>
                                <a:gd name="connsiteX3" fmla="*/ 963780 w 1927559"/>
                                <a:gd name="connsiteY3" fmla="*/ 226772 h 226772"/>
                                <a:gd name="connsiteX4" fmla="*/ 963780 w 1927559"/>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27559" h="226772" stroke="0">
                                  <a:moveTo>
                                    <a:pt x="0" y="226772"/>
                                  </a:moveTo>
                                  <a:lnTo>
                                    <a:pt x="0" y="0"/>
                                  </a:lnTo>
                                  <a:lnTo>
                                    <a:pt x="1927559" y="0"/>
                                  </a:lnTo>
                                  <a:lnTo>
                                    <a:pt x="1927559" y="226772"/>
                                  </a:lnTo>
                                  <a:lnTo>
                                    <a:pt x="0" y="226772"/>
                                  </a:lnTo>
                                  <a:close/>
                                </a:path>
                                <a:path w="1927559" h="226772" fill="none">
                                  <a:moveTo>
                                    <a:pt x="0" y="226772"/>
                                  </a:moveTo>
                                  <a:lnTo>
                                    <a:pt x="1927559" y="226772"/>
                                  </a:lnTo>
                                  <a:lnTo>
                                    <a:pt x="1927559" y="0"/>
                                  </a:lnTo>
                                  <a:lnTo>
                                    <a:pt x="0" y="0"/>
                                  </a:lnTo>
                                  <a:lnTo>
                                    <a:pt x="0" y="226772"/>
                                  </a:lnTo>
                                  <a:close/>
                                </a:path>
                              </a:pathLst>
                            </a:custGeom>
                            <a:noFill/>
                            <a:ln w="10000" cap="flat">
                              <a:noFill/>
                            </a:ln>
                          </wps:spPr>
                          <wps:bodyPr/>
                        </wps:wsp>
                        <wps:wsp>
                          <wps:cNvPr id="1323014279" name="Text 25"/>
                          <wps:cNvSpPr txBox="1"/>
                          <wps:spPr>
                            <a:xfrm>
                              <a:off x="2051076" y="358386"/>
                              <a:ext cx="1900892" cy="290000"/>
                            </a:xfrm>
                            <a:prstGeom prst="rect">
                              <a:avLst/>
                            </a:prstGeom>
                            <a:noFill/>
                          </wps:spPr>
                          <wps:txbx>
                            <w:txbxContent>
                              <w:p w14:paraId="3BE8FAE6"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Home MCPTT service provider</w:t>
                                </w:r>
                              </w:p>
                            </w:txbxContent>
                          </wps:txbx>
                          <wps:bodyPr wrap="square" lIns="38100" tIns="38100" rIns="38100" bIns="38100" rtlCol="0" anchor="ctr"/>
                        </wps:wsp>
                      </wpg:grpSp>
                      <wpg:grpSp>
                        <wpg:cNvPr id="1115950999" name="Group 1115950999"/>
                        <wpg:cNvGrpSpPr/>
                        <wpg:grpSpPr>
                          <a:xfrm>
                            <a:off x="2556367" y="2679187"/>
                            <a:ext cx="1965354" cy="287475"/>
                            <a:chOff x="2556367" y="2679187"/>
                            <a:chExt cx="1965354" cy="287475"/>
                          </a:xfrm>
                        </wpg:grpSpPr>
                        <wps:wsp>
                          <wps:cNvPr id="1343761342" name="任意多边形: 形状 136"/>
                          <wps:cNvSpPr/>
                          <wps:spPr>
                            <a:xfrm>
                              <a:off x="2556367" y="2679187"/>
                              <a:ext cx="1965354" cy="226772"/>
                            </a:xfrm>
                            <a:custGeom>
                              <a:avLst/>
                              <a:gdLst>
                                <a:gd name="connsiteX0" fmla="*/ 0 w 1965354"/>
                                <a:gd name="connsiteY0" fmla="*/ 113386 h 226772"/>
                                <a:gd name="connsiteX1" fmla="*/ 982677 w 1965354"/>
                                <a:gd name="connsiteY1" fmla="*/ 0 h 226772"/>
                                <a:gd name="connsiteX2" fmla="*/ 1965354 w 1965354"/>
                                <a:gd name="connsiteY2" fmla="*/ 113386 h 226772"/>
                                <a:gd name="connsiteX3" fmla="*/ 982677 w 1965354"/>
                                <a:gd name="connsiteY3" fmla="*/ 226772 h 226772"/>
                                <a:gd name="connsiteX4" fmla="*/ 982677 w 1965354"/>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65354" h="226772" stroke="0">
                                  <a:moveTo>
                                    <a:pt x="0" y="226772"/>
                                  </a:moveTo>
                                  <a:lnTo>
                                    <a:pt x="0" y="0"/>
                                  </a:lnTo>
                                  <a:lnTo>
                                    <a:pt x="1965354" y="0"/>
                                  </a:lnTo>
                                  <a:lnTo>
                                    <a:pt x="1965354" y="226772"/>
                                  </a:lnTo>
                                  <a:lnTo>
                                    <a:pt x="0" y="226772"/>
                                  </a:lnTo>
                                  <a:close/>
                                </a:path>
                                <a:path w="1965354" h="226772" fill="none">
                                  <a:moveTo>
                                    <a:pt x="0" y="226772"/>
                                  </a:moveTo>
                                  <a:lnTo>
                                    <a:pt x="1965354" y="226772"/>
                                  </a:lnTo>
                                  <a:lnTo>
                                    <a:pt x="1965354" y="0"/>
                                  </a:lnTo>
                                  <a:lnTo>
                                    <a:pt x="0" y="0"/>
                                  </a:lnTo>
                                  <a:lnTo>
                                    <a:pt x="0" y="226772"/>
                                  </a:lnTo>
                                  <a:close/>
                                </a:path>
                              </a:pathLst>
                            </a:custGeom>
                            <a:noFill/>
                            <a:ln w="10000" cap="flat">
                              <a:noFill/>
                            </a:ln>
                          </wps:spPr>
                          <wps:bodyPr/>
                        </wps:wsp>
                        <wps:wsp>
                          <wps:cNvPr id="235501492" name="Text 27"/>
                          <wps:cNvSpPr txBox="1"/>
                          <wps:spPr>
                            <a:xfrm>
                              <a:off x="2569549" y="2710919"/>
                              <a:ext cx="1938688" cy="255743"/>
                            </a:xfrm>
                            <a:prstGeom prst="rect">
                              <a:avLst/>
                            </a:prstGeom>
                            <a:noFill/>
                          </wps:spPr>
                          <wps:txbx>
                            <w:txbxContent>
                              <w:p w14:paraId="0FBFC32A"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5a. Preconfigured regroup request</w:t>
                                </w:r>
                              </w:p>
                            </w:txbxContent>
                          </wps:txbx>
                          <wps:bodyPr wrap="square" lIns="38100" tIns="38100" rIns="38100" bIns="38100" rtlCol="0" anchor="ctr"/>
                        </wps:wsp>
                      </wpg:grpSp>
                      <wpg:grpSp>
                        <wpg:cNvPr id="2143812181" name="Group 2143812181"/>
                        <wpg:cNvGrpSpPr/>
                        <wpg:grpSpPr>
                          <a:xfrm>
                            <a:off x="2556367" y="2873754"/>
                            <a:ext cx="1965354" cy="319590"/>
                            <a:chOff x="2556367" y="2873754"/>
                            <a:chExt cx="1965354" cy="319590"/>
                          </a:xfrm>
                        </wpg:grpSpPr>
                        <wps:wsp>
                          <wps:cNvPr id="1909031587" name="任意多边形: 形状 137"/>
                          <wps:cNvSpPr/>
                          <wps:spPr>
                            <a:xfrm>
                              <a:off x="2556367" y="2873754"/>
                              <a:ext cx="1965354" cy="226772"/>
                            </a:xfrm>
                            <a:custGeom>
                              <a:avLst/>
                              <a:gdLst>
                                <a:gd name="connsiteX0" fmla="*/ 0 w 1965354"/>
                                <a:gd name="connsiteY0" fmla="*/ 113386 h 226772"/>
                                <a:gd name="connsiteX1" fmla="*/ 982677 w 1965354"/>
                                <a:gd name="connsiteY1" fmla="*/ 0 h 226772"/>
                                <a:gd name="connsiteX2" fmla="*/ 1965354 w 1965354"/>
                                <a:gd name="connsiteY2" fmla="*/ 113386 h 226772"/>
                                <a:gd name="connsiteX3" fmla="*/ 982677 w 1965354"/>
                                <a:gd name="connsiteY3" fmla="*/ 226772 h 226772"/>
                                <a:gd name="connsiteX4" fmla="*/ 982677 w 1965354"/>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65354" h="226772" stroke="0">
                                  <a:moveTo>
                                    <a:pt x="0" y="226772"/>
                                  </a:moveTo>
                                  <a:lnTo>
                                    <a:pt x="0" y="0"/>
                                  </a:lnTo>
                                  <a:lnTo>
                                    <a:pt x="1965354" y="0"/>
                                  </a:lnTo>
                                  <a:lnTo>
                                    <a:pt x="1965354" y="226772"/>
                                  </a:lnTo>
                                  <a:lnTo>
                                    <a:pt x="0" y="226772"/>
                                  </a:lnTo>
                                  <a:close/>
                                </a:path>
                                <a:path w="1965354" h="226772" fill="none">
                                  <a:moveTo>
                                    <a:pt x="0" y="226772"/>
                                  </a:moveTo>
                                  <a:lnTo>
                                    <a:pt x="1965354" y="226772"/>
                                  </a:lnTo>
                                  <a:lnTo>
                                    <a:pt x="1965354" y="0"/>
                                  </a:lnTo>
                                  <a:lnTo>
                                    <a:pt x="0" y="0"/>
                                  </a:lnTo>
                                  <a:lnTo>
                                    <a:pt x="0" y="226772"/>
                                  </a:lnTo>
                                  <a:close/>
                                </a:path>
                              </a:pathLst>
                            </a:custGeom>
                            <a:noFill/>
                            <a:ln w="10000" cap="flat">
                              <a:noFill/>
                            </a:ln>
                          </wps:spPr>
                          <wps:bodyPr/>
                        </wps:wsp>
                        <wps:wsp>
                          <wps:cNvPr id="1085296996" name="Text 29"/>
                          <wps:cNvSpPr txBox="1"/>
                          <wps:spPr>
                            <a:xfrm>
                              <a:off x="2569700" y="2903344"/>
                              <a:ext cx="1938688" cy="290000"/>
                            </a:xfrm>
                            <a:prstGeom prst="rect">
                              <a:avLst/>
                            </a:prstGeom>
                            <a:noFill/>
                          </wps:spPr>
                          <wps:txbx>
                            <w:txbxContent>
                              <w:p w14:paraId="2EE5EF02"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5b. Preconfigured regroup request</w:t>
                                </w:r>
                              </w:p>
                            </w:txbxContent>
                          </wps:txbx>
                          <wps:bodyPr wrap="square" lIns="38100" tIns="38100" rIns="38100" bIns="38100" rtlCol="0" anchor="ctr"/>
                        </wps:wsp>
                      </wpg:grpSp>
                      <wpg:grpSp>
                        <wpg:cNvPr id="937565274" name="Group 937565274"/>
                        <wpg:cNvGrpSpPr/>
                        <wpg:grpSpPr>
                          <a:xfrm>
                            <a:off x="2575264" y="3818636"/>
                            <a:ext cx="2064736" cy="257996"/>
                            <a:chOff x="2575264" y="3818636"/>
                            <a:chExt cx="2064736" cy="257996"/>
                          </a:xfrm>
                        </wpg:grpSpPr>
                        <wps:wsp>
                          <wps:cNvPr id="1863335953" name="任意多边形: 形状 138"/>
                          <wps:cNvSpPr/>
                          <wps:spPr>
                            <a:xfrm>
                              <a:off x="2575264" y="3818636"/>
                              <a:ext cx="2064736" cy="226772"/>
                            </a:xfrm>
                            <a:custGeom>
                              <a:avLst/>
                              <a:gdLst>
                                <a:gd name="connsiteX0" fmla="*/ 0 w 2064736"/>
                                <a:gd name="connsiteY0" fmla="*/ 113386 h 226772"/>
                                <a:gd name="connsiteX1" fmla="*/ 1032368 w 2064736"/>
                                <a:gd name="connsiteY1" fmla="*/ 0 h 226772"/>
                                <a:gd name="connsiteX2" fmla="*/ 2064736 w 2064736"/>
                                <a:gd name="connsiteY2" fmla="*/ 113386 h 226772"/>
                                <a:gd name="connsiteX3" fmla="*/ 1032368 w 2064736"/>
                                <a:gd name="connsiteY3" fmla="*/ 226772 h 226772"/>
                                <a:gd name="connsiteX4" fmla="*/ 1032368 w 2064736"/>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064736" h="226772" stroke="0">
                                  <a:moveTo>
                                    <a:pt x="0" y="226772"/>
                                  </a:moveTo>
                                  <a:lnTo>
                                    <a:pt x="0" y="0"/>
                                  </a:lnTo>
                                  <a:lnTo>
                                    <a:pt x="2064736" y="0"/>
                                  </a:lnTo>
                                  <a:lnTo>
                                    <a:pt x="2064736" y="226772"/>
                                  </a:lnTo>
                                  <a:lnTo>
                                    <a:pt x="0" y="226772"/>
                                  </a:lnTo>
                                  <a:close/>
                                </a:path>
                                <a:path w="2064736" h="226772" fill="none">
                                  <a:moveTo>
                                    <a:pt x="0" y="226772"/>
                                  </a:moveTo>
                                  <a:lnTo>
                                    <a:pt x="2064736" y="226772"/>
                                  </a:lnTo>
                                  <a:lnTo>
                                    <a:pt x="2064736" y="0"/>
                                  </a:lnTo>
                                  <a:lnTo>
                                    <a:pt x="0" y="0"/>
                                  </a:lnTo>
                                  <a:lnTo>
                                    <a:pt x="0" y="226772"/>
                                  </a:lnTo>
                                  <a:close/>
                                </a:path>
                              </a:pathLst>
                            </a:custGeom>
                            <a:noFill/>
                            <a:ln w="10000" cap="flat">
                              <a:noFill/>
                            </a:ln>
                          </wps:spPr>
                          <wps:bodyPr/>
                        </wps:wsp>
                        <wps:wsp>
                          <wps:cNvPr id="905590633" name="Text 31"/>
                          <wps:cNvSpPr txBox="1"/>
                          <wps:spPr>
                            <a:xfrm>
                              <a:off x="2588446" y="3826569"/>
                              <a:ext cx="2038069" cy="250063"/>
                            </a:xfrm>
                            <a:prstGeom prst="rect">
                              <a:avLst/>
                            </a:prstGeom>
                            <a:noFill/>
                          </wps:spPr>
                          <wps:txbx>
                            <w:txbxContent>
                              <w:p w14:paraId="438F6F21"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7b. Preconfigured regroup response</w:t>
                                </w:r>
                              </w:p>
                            </w:txbxContent>
                          </wps:txbx>
                          <wps:bodyPr wrap="square" lIns="38100" tIns="38100" rIns="38100" bIns="38100" rtlCol="0" anchor="ctr"/>
                        </wps:wsp>
                      </wpg:grpSp>
                      <wpg:grpSp>
                        <wpg:cNvPr id="546045691" name="Group 546045691"/>
                        <wpg:cNvGrpSpPr/>
                        <wpg:grpSpPr>
                          <a:xfrm>
                            <a:off x="1713896" y="4146495"/>
                            <a:ext cx="1684942" cy="420000"/>
                            <a:chOff x="1713896" y="4146495"/>
                            <a:chExt cx="1684942" cy="420000"/>
                          </a:xfrm>
                        </wpg:grpSpPr>
                        <wps:wsp>
                          <wps:cNvPr id="1673839688" name="任意多边形: 形状 204"/>
                          <wps:cNvSpPr/>
                          <wps:spPr>
                            <a:xfrm>
                              <a:off x="1713896" y="4181224"/>
                              <a:ext cx="1684942" cy="279932"/>
                            </a:xfrm>
                            <a:custGeom>
                              <a:avLst/>
                              <a:gdLst>
                                <a:gd name="connsiteX0" fmla="*/ 0 w 1684942"/>
                                <a:gd name="connsiteY0" fmla="*/ 139966 h 279932"/>
                                <a:gd name="connsiteX1" fmla="*/ 842471 w 1684942"/>
                                <a:gd name="connsiteY1" fmla="*/ 0 h 279932"/>
                                <a:gd name="connsiteX2" fmla="*/ 1684942 w 1684942"/>
                                <a:gd name="connsiteY2" fmla="*/ 139966 h 279932"/>
                                <a:gd name="connsiteX3" fmla="*/ 842471 w 1684942"/>
                                <a:gd name="connsiteY3" fmla="*/ 279932 h 279932"/>
                                <a:gd name="connsiteX4" fmla="*/ 842471 w 1684942"/>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684942" h="279932" stroke="0">
                                  <a:moveTo>
                                    <a:pt x="0" y="0"/>
                                  </a:moveTo>
                                  <a:lnTo>
                                    <a:pt x="1684942" y="0"/>
                                  </a:lnTo>
                                  <a:lnTo>
                                    <a:pt x="1684942" y="279932"/>
                                  </a:lnTo>
                                  <a:lnTo>
                                    <a:pt x="0" y="279932"/>
                                  </a:lnTo>
                                  <a:lnTo>
                                    <a:pt x="0" y="0"/>
                                  </a:lnTo>
                                  <a:close/>
                                </a:path>
                                <a:path w="1684942" h="279932" fill="none">
                                  <a:moveTo>
                                    <a:pt x="0" y="0"/>
                                  </a:moveTo>
                                  <a:lnTo>
                                    <a:pt x="0" y="279932"/>
                                  </a:lnTo>
                                  <a:lnTo>
                                    <a:pt x="1684942" y="279932"/>
                                  </a:lnTo>
                                  <a:lnTo>
                                    <a:pt x="1684942" y="0"/>
                                  </a:lnTo>
                                  <a:lnTo>
                                    <a:pt x="0" y="0"/>
                                  </a:lnTo>
                                  <a:close/>
                                </a:path>
                              </a:pathLst>
                            </a:custGeom>
                            <a:solidFill>
                              <a:srgbClr val="FFFFFF"/>
                            </a:solidFill>
                            <a:ln w="3333" cap="flat">
                              <a:solidFill>
                                <a:srgbClr val="000000"/>
                              </a:solidFill>
                            </a:ln>
                          </wps:spPr>
                          <wps:bodyPr/>
                        </wps:wsp>
                        <wps:wsp>
                          <wps:cNvPr id="671509897" name="Text 33"/>
                          <wps:cNvSpPr txBox="1"/>
                          <wps:spPr>
                            <a:xfrm>
                              <a:off x="1727229" y="4146495"/>
                              <a:ext cx="1658275" cy="420000"/>
                            </a:xfrm>
                            <a:prstGeom prst="rect">
                              <a:avLst/>
                            </a:prstGeom>
                            <a:noFill/>
                          </wps:spPr>
                          <wps:txbx>
                            <w:txbxContent>
                              <w:p w14:paraId="566D7BA7"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8. Affiliate MC service clients to regroup group</w:t>
                                </w:r>
                              </w:p>
                            </w:txbxContent>
                          </wps:txbx>
                          <wps:bodyPr wrap="square" lIns="38100" tIns="38100" rIns="38100" bIns="38100" rtlCol="0" anchor="ctr"/>
                        </wps:wsp>
                      </wpg:grpSp>
                      <wps:wsp>
                        <wps:cNvPr id="919873308" name="任意多边形: 形状 205"/>
                        <wps:cNvSpPr/>
                        <wps:spPr>
                          <a:xfrm>
                            <a:off x="1013622" y="2593071"/>
                            <a:ext cx="1530709" cy="10000"/>
                          </a:xfrm>
                          <a:custGeom>
                            <a:avLst/>
                            <a:gdLst/>
                            <a:ahLst/>
                            <a:cxnLst/>
                            <a:rect l="l" t="t" r="r" b="b"/>
                            <a:pathLst>
                              <a:path w="1530709" h="10000" fill="none">
                                <a:moveTo>
                                  <a:pt x="0" y="0"/>
                                </a:moveTo>
                                <a:lnTo>
                                  <a:pt x="1530709" y="0"/>
                                </a:lnTo>
                              </a:path>
                            </a:pathLst>
                          </a:custGeom>
                          <a:gradFill>
                            <a:gsLst>
                              <a:gs pos="0">
                                <a:srgbClr val="F0F0F0"/>
                              </a:gs>
                              <a:gs pos="100000">
                                <a:srgbClr val="FFFFFF"/>
                              </a:gs>
                            </a:gsLst>
                            <a:lin ang="16200000" scaled="0"/>
                          </a:gradFill>
                          <a:ln w="3333" cap="flat">
                            <a:solidFill>
                              <a:srgbClr val="404040"/>
                            </a:solidFill>
                            <a:custDash>
                              <a:ds d="1100000" sp="500000"/>
                            </a:custDash>
                            <a:headEnd type="triangle" w="med" len="med"/>
                          </a:ln>
                        </wps:spPr>
                        <wps:bodyPr/>
                      </wps:wsp>
                      <wpg:grpSp>
                        <wpg:cNvPr id="2057385239" name="Group 2057385239"/>
                        <wpg:cNvGrpSpPr/>
                        <wpg:grpSpPr>
                          <a:xfrm>
                            <a:off x="975827" y="2385197"/>
                            <a:ext cx="1828926" cy="311896"/>
                            <a:chOff x="975827" y="2385197"/>
                            <a:chExt cx="1828926" cy="311896"/>
                          </a:xfrm>
                        </wpg:grpSpPr>
                        <wps:wsp>
                          <wps:cNvPr id="42658434" name="任意多边形: 形状 206"/>
                          <wps:cNvSpPr/>
                          <wps:spPr>
                            <a:xfrm>
                              <a:off x="975827" y="2385197"/>
                              <a:ext cx="1757480" cy="226772"/>
                            </a:xfrm>
                            <a:custGeom>
                              <a:avLst/>
                              <a:gdLst>
                                <a:gd name="connsiteX0" fmla="*/ 0 w 1757480"/>
                                <a:gd name="connsiteY0" fmla="*/ 113386 h 226772"/>
                                <a:gd name="connsiteX1" fmla="*/ 878740 w 1757480"/>
                                <a:gd name="connsiteY1" fmla="*/ 0 h 226772"/>
                                <a:gd name="connsiteX2" fmla="*/ 1757480 w 1757480"/>
                                <a:gd name="connsiteY2" fmla="*/ 113386 h 226772"/>
                                <a:gd name="connsiteX3" fmla="*/ 878740 w 1757480"/>
                                <a:gd name="connsiteY3" fmla="*/ 226772 h 226772"/>
                                <a:gd name="connsiteX4" fmla="*/ 878740 w 1757480"/>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757480" h="226772" stroke="0">
                                  <a:moveTo>
                                    <a:pt x="0" y="226772"/>
                                  </a:moveTo>
                                  <a:lnTo>
                                    <a:pt x="0" y="0"/>
                                  </a:lnTo>
                                  <a:lnTo>
                                    <a:pt x="1757480" y="0"/>
                                  </a:lnTo>
                                  <a:lnTo>
                                    <a:pt x="1757480" y="226772"/>
                                  </a:lnTo>
                                  <a:lnTo>
                                    <a:pt x="0" y="226772"/>
                                  </a:lnTo>
                                  <a:close/>
                                </a:path>
                                <a:path w="1757480" h="226772" fill="none">
                                  <a:moveTo>
                                    <a:pt x="0" y="226772"/>
                                  </a:moveTo>
                                  <a:lnTo>
                                    <a:pt x="1757480" y="226772"/>
                                  </a:lnTo>
                                  <a:lnTo>
                                    <a:pt x="1757480" y="0"/>
                                  </a:lnTo>
                                  <a:lnTo>
                                    <a:pt x="0" y="0"/>
                                  </a:lnTo>
                                  <a:lnTo>
                                    <a:pt x="0" y="226772"/>
                                  </a:lnTo>
                                  <a:close/>
                                </a:path>
                              </a:pathLst>
                            </a:custGeom>
                            <a:noFill/>
                            <a:ln w="10000" cap="flat">
                              <a:noFill/>
                            </a:ln>
                          </wps:spPr>
                          <wps:bodyPr/>
                        </wps:wsp>
                        <wps:wsp>
                          <wps:cNvPr id="785103524" name="Text 35"/>
                          <wps:cNvSpPr txBox="1"/>
                          <wps:spPr>
                            <a:xfrm>
                              <a:off x="1073939" y="2407093"/>
                              <a:ext cx="1730814" cy="290000"/>
                            </a:xfrm>
                            <a:prstGeom prst="rect">
                              <a:avLst/>
                            </a:prstGeom>
                            <a:noFill/>
                          </wps:spPr>
                          <wps:txbx>
                            <w:txbxContent>
                              <w:p w14:paraId="0CAAB71C" w14:textId="77777777" w:rsidR="00A110EA" w:rsidRDefault="00A110EA" w:rsidP="00A110EA">
                                <w:pPr>
                                  <w:snapToGrid w:val="0"/>
                                  <w:rPr>
                                    <w:rFonts w:ascii="Calibri" w:eastAsia="Calibri" w:hAnsi="Calibri"/>
                                    <w:color w:val="000000"/>
                                    <w:sz w:val="36"/>
                                    <w:szCs w:val="36"/>
                                  </w:rPr>
                                </w:pPr>
                                <w:r>
                                  <w:rPr>
                                    <w:rFonts w:ascii="Calibri" w:eastAsia="Calibri" w:hAnsi="Calibri"/>
                                    <w:color w:val="000000"/>
                                    <w:sz w:val="16"/>
                                    <w:szCs w:val="16"/>
                                  </w:rPr>
                                  <w:t>4a. Preconfigured regroup reject</w:t>
                                </w:r>
                              </w:p>
                            </w:txbxContent>
                          </wps:txbx>
                          <wps:bodyPr wrap="square" lIns="38100" tIns="38100" rIns="38100" bIns="38100" rtlCol="0" anchor="ctr"/>
                        </wps:wsp>
                      </wpg:grpSp>
                      <wps:wsp>
                        <wps:cNvPr id="945869973" name="任意多边形: 形状 144"/>
                        <wps:cNvSpPr/>
                        <wps:spPr>
                          <a:xfrm>
                            <a:off x="1016206" y="2772840"/>
                            <a:ext cx="1530708" cy="10000"/>
                          </a:xfrm>
                          <a:custGeom>
                            <a:avLst/>
                            <a:gdLst/>
                            <a:ahLst/>
                            <a:cxnLst/>
                            <a:rect l="l" t="t" r="r" b="b"/>
                            <a:pathLst>
                              <a:path w="1530708" h="10000" fill="none">
                                <a:moveTo>
                                  <a:pt x="0" y="0"/>
                                </a:moveTo>
                                <a:lnTo>
                                  <a:pt x="1530708" y="0"/>
                                </a:lnTo>
                              </a:path>
                            </a:pathLst>
                          </a:custGeom>
                          <a:gradFill>
                            <a:gsLst>
                              <a:gs pos="0">
                                <a:srgbClr val="F0F0F0"/>
                              </a:gs>
                              <a:gs pos="100000">
                                <a:srgbClr val="FFFFFF"/>
                              </a:gs>
                            </a:gsLst>
                            <a:lin ang="16200000" scaled="0"/>
                          </a:gradFill>
                          <a:ln w="3333" cap="flat">
                            <a:solidFill>
                              <a:srgbClr val="404040"/>
                            </a:solidFill>
                            <a:custDash>
                              <a:ds d="1100000" sp="500000"/>
                            </a:custDash>
                            <a:headEnd type="triangle" w="med" len="med"/>
                          </a:ln>
                        </wps:spPr>
                        <wps:bodyPr/>
                      </wps:wsp>
                      <wpg:grpSp>
                        <wpg:cNvPr id="1330246666" name="Group 1330246666"/>
                        <wpg:cNvGrpSpPr/>
                        <wpg:grpSpPr>
                          <a:xfrm>
                            <a:off x="655047" y="2564964"/>
                            <a:ext cx="2134126" cy="318100"/>
                            <a:chOff x="655047" y="2564964"/>
                            <a:chExt cx="2134126" cy="318100"/>
                          </a:xfrm>
                        </wpg:grpSpPr>
                        <wps:wsp>
                          <wps:cNvPr id="2059309782" name="任意多边形: 形状 145"/>
                          <wps:cNvSpPr/>
                          <wps:spPr>
                            <a:xfrm>
                              <a:off x="655047" y="2564964"/>
                              <a:ext cx="2080847" cy="227106"/>
                            </a:xfrm>
                            <a:custGeom>
                              <a:avLst/>
                              <a:gdLst>
                                <a:gd name="connsiteX0" fmla="*/ 0 w 2080847"/>
                                <a:gd name="connsiteY0" fmla="*/ 113553 h 227106"/>
                                <a:gd name="connsiteX1" fmla="*/ 1040424 w 2080847"/>
                                <a:gd name="connsiteY1" fmla="*/ 0 h 227106"/>
                                <a:gd name="connsiteX2" fmla="*/ 2080847 w 2080847"/>
                                <a:gd name="connsiteY2" fmla="*/ 113553 h 227106"/>
                                <a:gd name="connsiteX3" fmla="*/ 1040424 w 2080847"/>
                                <a:gd name="connsiteY3" fmla="*/ 227106 h 227106"/>
                                <a:gd name="connsiteX4" fmla="*/ 1040424 w 2080847"/>
                                <a:gd name="connsiteY4" fmla="*/ 113553 h 227106"/>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080847" h="227106" stroke="0">
                                  <a:moveTo>
                                    <a:pt x="0" y="227106"/>
                                  </a:moveTo>
                                  <a:lnTo>
                                    <a:pt x="0" y="0"/>
                                  </a:lnTo>
                                  <a:lnTo>
                                    <a:pt x="2080847" y="0"/>
                                  </a:lnTo>
                                  <a:lnTo>
                                    <a:pt x="2080847" y="227106"/>
                                  </a:lnTo>
                                  <a:lnTo>
                                    <a:pt x="0" y="227106"/>
                                  </a:lnTo>
                                  <a:close/>
                                </a:path>
                                <a:path w="2080847" h="227106" fill="none">
                                  <a:moveTo>
                                    <a:pt x="0" y="227106"/>
                                  </a:moveTo>
                                  <a:lnTo>
                                    <a:pt x="2080847" y="227106"/>
                                  </a:lnTo>
                                  <a:lnTo>
                                    <a:pt x="2080847" y="0"/>
                                  </a:lnTo>
                                  <a:lnTo>
                                    <a:pt x="0" y="0"/>
                                  </a:lnTo>
                                  <a:lnTo>
                                    <a:pt x="0" y="227106"/>
                                  </a:lnTo>
                                  <a:close/>
                                </a:path>
                              </a:pathLst>
                            </a:custGeom>
                            <a:noFill/>
                            <a:ln w="10000" cap="flat">
                              <a:noFill/>
                            </a:ln>
                          </wps:spPr>
                          <wps:bodyPr/>
                        </wps:wsp>
                        <wps:wsp>
                          <wps:cNvPr id="688593164" name="Text 37"/>
                          <wps:cNvSpPr txBox="1"/>
                          <wps:spPr>
                            <a:xfrm>
                              <a:off x="734992" y="2593064"/>
                              <a:ext cx="2054181" cy="290000"/>
                            </a:xfrm>
                            <a:prstGeom prst="rect">
                              <a:avLst/>
                            </a:prstGeom>
                            <a:noFill/>
                          </wps:spPr>
                          <wps:txbx>
                            <w:txbxContent>
                              <w:p w14:paraId="7499E6ED" w14:textId="77777777" w:rsidR="00A110EA" w:rsidRDefault="00A110EA" w:rsidP="00A110EA">
                                <w:pPr>
                                  <w:snapToGrid w:val="0"/>
                                  <w:rPr>
                                    <w:rFonts w:ascii="Calibri" w:eastAsia="Calibri" w:hAnsi="Calibri"/>
                                    <w:color w:val="000000"/>
                                    <w:sz w:val="36"/>
                                    <w:szCs w:val="36"/>
                                  </w:rPr>
                                </w:pPr>
                                <w:r>
                                  <w:rPr>
                                    <w:rFonts w:ascii="Calibri" w:eastAsia="Calibri" w:hAnsi="Calibri"/>
                                    <w:color w:val="000000"/>
                                    <w:sz w:val="16"/>
                                    <w:szCs w:val="16"/>
                                  </w:rPr>
                                  <w:t>4b. Preconfigured regroup request return</w:t>
                                </w:r>
                              </w:p>
                            </w:txbxContent>
                          </wps:txbx>
                          <wps:bodyPr wrap="square" lIns="38100" tIns="38100" rIns="38100" bIns="38100" rtlCol="0" anchor="ctr"/>
                        </wps:wsp>
                      </wpg:grpSp>
                    </wpg:wgp>
                  </a:graphicData>
                </a:graphic>
              </wp:inline>
            </w:drawing>
          </mc:Choice>
          <mc:Fallback>
            <w:pict>
              <v:group w14:anchorId="65EF9650" id="组合 146" o:spid="_x0000_s1026" style="width:404.7pt;height:354.8pt;mso-position-horizontal-relative:char;mso-position-vertical-relative:line" coordorigin="3933,3900" coordsize="51394,450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">
                <v:shape id="任意多边形: 形状 130" o:spid="_x0000_s1027" style="position:absolute;left:50684;top:11714;width:100;height:37244;visibility:visible;mso-wrap-style:square;v-text-anchor:top" coordsize="10000,3724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" path="m,nfl,3724343e" filled="f" strokeweight=".04447mm">
                  <v:path arrowok="t" o:connecttype="custom" o:connectlocs="0,1862172;5000,0;10000,1862172;5000,3724343;5000,1862172" o:connectangles="0,0,0,0,0"/>
                </v:shape>
                <v:shape id="任意多边形: 形状 131" o:spid="_x0000_s1028" style="position:absolute;left:40646;top:11714;width:100;height:37244;visibility:visible;mso-wrap-style:square;v-text-anchor:top" coordsize="10000,3724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" path="m,nfl1121,3724343e" filled="f" strokeweight=".04447mm">
                  <v:path arrowok="t" o:connecttype="custom" o:connectlocs="0,1862172;5000,0;10000,1862172;5000,3724343;5000,1862172" o:connectangles="0,0,0,0,0"/>
                </v:shape>
                <v:shape id="任意多边形: 形状 178" o:spid="_x0000_s1029" style="position:absolute;left:10060;top:11714;width:100;height:37244;visibility:visible;mso-wrap-style:square;v-text-anchor:top" coordsize="10000,3724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" path="m,nfl,3724343e" filled="f" strokeweight=".04447mm">
                  <v:path arrowok="t" o:connecttype="custom" o:connectlocs="0,1862172;5000,0;10000,1862172;5000,3724343;5000,1862172" o:connectangles="0,0,0,0,0"/>
                </v:shape>
                <v:group id="Group 284855499" o:spid="_x0000_s1030" style="position:absolute;left:6550;top:7976;width:7228;height:3780" coordorigin="6550,7976" coordsize="722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">
                  <v:shape id="任意多边形: 形状 121" o:spid="_x0000_s1031" style="position:absolute;left:6550;top:7976;width:7228;height:3780;visibility:visible;mso-wrap-style:square;v-text-anchor:top" coordsize="722850,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" path="m,nsl722850,r,377953l,377953,,xem,nfl,377953r722850,l722850,,,xe" strokeweight=".09258mm">
                    <v:path arrowok="t" o:connecttype="custom" o:connectlocs="0,188976;361425,0;722850,188976;361425,377953;361425,188976" o:connectangles="0,0,0,0,0"/>
                  </v:shape>
                  <v:shapetype id="_x0000_t202" coordsize="21600,21600" o:spt="202" path="m,l,21600r21600,l21600,xe">
                    <v:stroke joinstyle="miter"/>
                    <v:path gradientshapeok="t" o:connecttype="rect"/>
                  </v:shapetype>
                  <v:shape id="Text 3" o:spid="_x0000_s1032" type="#_x0000_t202" style="position:absolute;left:6683;top:7766;width:696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" filled="f" stroked="f">
                    <v:textbox inset="3pt,3pt,3pt,3pt">
                      <w:txbxContent>
                        <w:p w14:paraId="289AC89E"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client 1</w:t>
                          </w:r>
                        </w:p>
                      </w:txbxContent>
                    </v:textbox>
                  </v:shape>
                </v:group>
                <v:group id="Group 2131272732" o:spid="_x0000_s1033" style="position:absolute;left:20839;top:7976;width:9449;height:3780" coordorigin="20839,7976" coordsize="944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">
                  <v:shape id="任意多边形: 形状 134" o:spid="_x0000_s1034" style="position:absolute;left:20839;top:7976;width:9449;height:3780;visibility:visible;mso-wrap-style:square;v-text-anchor:top" coordsize="944882,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" path="m,nsl944882,r,377953l,377953,,xem,nfl,377953r944882,l944882,,,xe" strokeweight=".09258mm">
                    <v:path arrowok="t" o:connecttype="custom" o:connectlocs="0,188976;472441,0;944882,188976;472441,377953;472441,188976" o:connectangles="0,0,0,0,0"/>
                  </v:shape>
                  <v:shape id="Text 5" o:spid="_x0000_s1035" type="#_x0000_t202" style="position:absolute;left:20972;top:8110;width:9182;height:35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" filled="f" stroked="f">
                    <v:textbox inset="3pt,3pt,3pt,3pt">
                      <w:txbxContent>
                        <w:p w14:paraId="41BF5267"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server</w:t>
                          </w:r>
                        </w:p>
                      </w:txbxContent>
                    </v:textbox>
                  </v:shape>
                </v:group>
                <v:group id="Group 804151843" o:spid="_x0000_s1036" style="position:absolute;left:35912;top:7976;width:9448;height:3780" coordorigin="35912,7976" coordsize="944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">
                  <v:shape id="任意多边形: 形状 122" o:spid="_x0000_s1037" style="position:absolute;left:35912;top:7976;width:9448;height:3780;visibility:visible;mso-wrap-style:square;v-text-anchor:top" coordsize="944882,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" path="m,nsl944882,r,377953l,377953,,xem,nfl,377953r944882,l944882,,,xe" strokeweight=".09258mm">
                    <v:path arrowok="t" o:connecttype="custom" o:connectlocs="0,188976;472441,0;944882,188976;472441,377953;472441,188976" o:connectangles="0,0,0,0,0"/>
                  </v:shape>
                  <v:shape id="Text 7" o:spid="_x0000_s1038" type="#_x0000_t202" style="position:absolute;left:36045;top:7766;width:918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" filled="f" stroked="f">
                    <v:textbox inset="3pt,3pt,3pt,3pt">
                      <w:txbxContent>
                        <w:p w14:paraId="3398A0CA"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MC service</w:t>
                          </w:r>
                        </w:p>
                        <w:p w14:paraId="015D2932"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client 2</w:t>
                          </w:r>
                        </w:p>
                      </w:txbxContent>
                    </v:textbox>
                  </v:shape>
                </v:group>
                <v:group id="Group 311975849" o:spid="_x0000_s1039" style="position:absolute;left:46996;top:7976;width:7228;height:3780" coordorigin="46996,7976" coordsize="722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">
                  <v:shape id="任意多边形: 形状 123" o:spid="_x0000_s1040" style="position:absolute;left:46996;top:7976;width:7228;height:3780;visibility:visible;mso-wrap-style:square;v-text-anchor:top" coordsize="722850,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" path="m,nsl722850,r,377953l,377953,,xem,nfl,377953r722850,l722850,,,xe" strokeweight=".09258mm">
                    <v:path arrowok="t" o:connecttype="custom" o:connectlocs="0,188976;361425,0;722850,188976;361425,377953;361425,188976" o:connectangles="0,0,0,0,0"/>
                  </v:shape>
                  <v:shape id="Text 9" o:spid="_x0000_s1041" type="#_x0000_t202" style="position:absolute;left:47129;top:7766;width:696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" filled="f" stroked="f">
                    <v:textbox inset="3pt,3pt,3pt,3pt">
                      <w:txbxContent>
                        <w:p w14:paraId="6361A9C6"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MC service client 3</w:t>
                          </w:r>
                        </w:p>
                      </w:txbxContent>
                    </v:textbox>
                  </v:shape>
                </v:group>
                <v:shape id="任意多边形: 形状 143" o:spid="_x0000_s1042" style="position:absolute;left:25535;top:11708;width:100;height:37250;visibility:visible;mso-wrap-style:square;v-text-anchor:top" coordsize="10000,37249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" path="m,nfl,3724934e" filled="f" strokeweight=".04447mm">
                  <v:path arrowok="t" o:connecttype="custom" o:connectlocs="0,1862467;5000,0;10000,1862467;5000,3724934;5000,1862467" o:connectangles="0,0,0,0,0"/>
                </v:shape>
                <v:group id="Group 606737042" o:spid="_x0000_s1043" style="position:absolute;left:3933;top:12735;width:12268;height:4248" coordorigin="3933,12735" coordsize="12268,42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">
                  <v:shape id="任意多边形: 形状 127" o:spid="_x0000_s1044" style="position:absolute;left:3933;top:12735;width:12268;height:4248;visibility:visible;mso-wrap-style:square;v-text-anchor:top" coordsize="1226854,4248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" path="m,nsl1226854,r,424843l,424843,,xem,nfl,424843r1226854,l1226854,,,xe" strokeweight=".09258mm">
                    <v:path arrowok="t" o:connecttype="custom" o:connectlocs="0,212421;613427,0;1226854,212421;613427,424843;613427,212421" o:connectangles="0,0,0,0,0"/>
                  </v:shape>
                  <v:shape id="Text 11" o:spid="_x0000_s1045" type="#_x0000_t202" style="position:absolute;left:4066;top:12759;width:1200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" filled="f" stroked="f">
                    <v:textbox inset="3pt,3pt,3pt,3pt">
                      <w:txbxContent>
                        <w:p w14:paraId="028B10B5"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1. Initiate preconfigured regroup</w:t>
                          </w:r>
                        </w:p>
                      </w:txbxContent>
                    </v:textbox>
                  </v:shape>
                </v:group>
                <v:shape id="任意多边形: 形状 157" o:spid="_x0000_s1046" style="position:absolute;left:25563;top:28933;width:15118;height:100;visibility:visible;mso-wrap-style:square;v-text-anchor:top" coordsize="1511811,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" path="m,nfl1511811,e" fillcolor="#f0f0f0" strokecolor="#404040" strokeweight=".09258mm">
                  <v:fill angle="180" focus="100%" type="gradient">
                    <o:fill v:ext="view" type="gradientUnscaled"/>
                  </v:fill>
                  <v:stroke endarrow="block"/>
                  <v:path arrowok="t"/>
                </v:shape>
                <v:group id="Group 113003586" o:spid="_x0000_s1047" style="position:absolute;left:35957;top:32492;width:9260;height:3849" coordorigin="35957,32492" coordsize="9259,38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">
                  <v:shape id="任意多边形: 形状 158" o:spid="_x0000_s1048" style="position:absolute;left:35957;top:32989;width:9260;height:2799;visibility:visible;mso-wrap-style:square;v-text-anchor:top" coordsize="925984,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" path="m,nsl925984,r,279932l,279932,,xem,nfl,279932r925984,l925984,,,xe" strokeweight=".09258mm">
                    <v:path arrowok="t" o:connecttype="custom" o:connectlocs="0,139966;462992,0;925984,139966;462992,279932;462992,139966" o:connectangles="0,0,0,0,0"/>
                  </v:shape>
                  <v:shape id="Text 13" o:spid="_x0000_s1049" type="#_x0000_t202" style="position:absolute;left:36152;top:32492;width:8993;height:38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" filled="f" stroked="f">
                    <v:textbox inset="3pt,3pt,3pt,3pt">
                      <w:txbxContent>
                        <w:p w14:paraId="49FAD9E3" w14:textId="3861A783"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6a. Notifyuser</w:t>
                          </w:r>
                        </w:p>
                      </w:txbxContent>
                    </v:textbox>
                  </v:shape>
                </v:group>
                <v:shape id="任意多边形: 形状 126" o:spid="_x0000_s1050" style="position:absolute;left:25563;top:40076;width:25152;height:100;visibility:visible;mso-wrap-style:square;v-text-anchor:top" coordsize="2515154,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" path="m,nfl2515154,e" fillcolor="#f0f0f0" strokecolor="#404040" strokeweight=".09258mm">
                  <v:fill angle="180" focus="100%" type="gradient">
                    <o:fill v:ext="view" type="gradientUnscaled"/>
                  </v:fill>
                  <v:stroke startarrow="block"/>
                  <v:path arrowok="t"/>
                </v:shape>
                <v:group id="Group 1037651156" o:spid="_x0000_s1051" style="position:absolute;left:25752;top:36107;width:20648;height:2580" coordorigin="25752,36107" coordsize="20647,2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">
                  <v:shape id="任意多边形: 形状 129" o:spid="_x0000_s1052" style="position:absolute;left:25752;top:36107;width:20648;height:2268;visibility:visible;mso-wrap-style:square;v-text-anchor:top" coordsize="2064736,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" path="m,226772nsl,,2064736,r,226772l,226772xem,226772nfl2064736,226772,2064736,,,,,226772xe" filled="f" stroked="f" strokeweight=".27778mm">
                    <v:path arrowok="t" o:connecttype="custom" o:connectlocs="0,113386;1032368,0;2064736,113386;1032368,226772;1032368,113386" o:connectangles="0,0,0,0,0"/>
                  </v:shape>
                  <v:shape id="Text 15" o:spid="_x0000_s1053" type="#_x0000_t202" style="position:absolute;left:25884;top:36146;width:20381;height:25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" filled="f" stroked="f">
                    <v:textbox inset="3pt,3pt,3pt,3pt">
                      <w:txbxContent>
                        <w:p w14:paraId="1EF78C1D"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7a. Preconfigured regroup response</w:t>
                          </w:r>
                        </w:p>
                      </w:txbxContent>
                    </v:textbox>
                  </v:shape>
                </v:group>
                <v:shape id="任意多边形: 形状 133" o:spid="_x0000_s1054" style="position:absolute;left:25616;top:37956;width:15002;height:100;visibility:visible;mso-wrap-style:square;v-text-anchor:top" coordsize="150025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" path="m,nfl1500250,e" fillcolor="#f0f0f0" strokecolor="#404040" strokeweight=".09258mm">
                  <v:fill angle="180" focus="100%" type="gradient">
                    <o:fill v:ext="view" type="gradientUnscaled"/>
                  </v:fill>
                  <v:stroke startarrow="block"/>
                  <v:path arrowok="t"/>
                </v:shape>
                <v:group id="Group 2078725691" o:spid="_x0000_s1055" style="position:absolute;left:10233;top:17343;width:19667;height:2268" coordorigin="10233,17343" coordsize="19666,2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">
                  <v:shape id="任意多边形: 形状 182" o:spid="_x0000_s1056" style="position:absolute;left:10233;top:17343;width:19667;height:2268;visibility:visible;mso-wrap-style:square;v-text-anchor:top" coordsize="1966608,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" path="m,226772nsl,,1966608,r,226772l,226772xem,226772nfl1966608,226772,1966608,,,,,226772xe" filled="f" stroked="f" strokeweight=".27778mm">
                    <v:path arrowok="t" o:connecttype="custom" o:connectlocs="0,113386;983304,0;1966608,113386;983304,226772;983304,113386" o:connectangles="0,0,0,0,0"/>
                  </v:shape>
                  <v:shape id="Text 17" o:spid="_x0000_s1057" type="#_x0000_t202" style="position:absolute;left:10367;top:17027;width:19399;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" filled="f" stroked="f">
                    <v:textbox inset="3pt,3pt,3pt,3pt">
                      <w:txbxContent>
                        <w:p w14:paraId="02012743"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2. Preconfigured regroup request</w:t>
                          </w:r>
                        </w:p>
                      </w:txbxContent>
                    </v:textbox>
                  </v:shape>
                </v:group>
                <v:shape id="任意多边形: 形状 183" o:spid="_x0000_s1058" style="position:absolute;left:10067;top:19469;width:15559;height:100;visibility:visible;mso-wrap-style:square;v-text-anchor:top" coordsize="1555906,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" path="m,nfl1555906,e" fillcolor="#f0f0f0" strokecolor="#404040" strokeweight=".09258mm">
                  <v:fill angle="180" focus="100%" type="gradient">
                    <o:fill v:ext="view" type="gradientUnscaled"/>
                  </v:fill>
                  <v:stroke endarrow="block"/>
                  <v:path arrowok="t"/>
                </v:shape>
                <v:shape id="任意多边形: 形状 186" o:spid="_x0000_s1059" style="position:absolute;left:10130;top:47068;width:15307;height:100;visibility:visible;mso-wrap-style:square;v-text-anchor:top" coordsize="1530709,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" path="m,nfl1530709,e" fillcolor="#f0f0f0" strokecolor="#404040" strokeweight=".09258mm">
                  <v:fill angle="180" focus="100%" type="gradient">
                    <o:fill v:ext="view" type="gradientUnscaled"/>
                  </v:fill>
                  <v:stroke startarrow="block"/>
                  <v:path arrowok="t"/>
                </v:shape>
                <v:shape id="任意多边形: 形状 141" o:spid="_x0000_s1060" style="position:absolute;left:25603;top:30816;width:25175;height:100;visibility:visible;mso-wrap-style:square;v-text-anchor:top" coordsize="2517484,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" path="m,nfl2517484,e" fillcolor="#f0f0f0" strokecolor="#404040" strokeweight=".09258mm">
                  <v:fill angle="180" focus="100%" type="gradient">
                    <o:fill v:ext="view" type="gradientUnscaled"/>
                  </v:fill>
                  <v:stroke endarrow="block"/>
                  <v:path arrowok="t"/>
                </v:shape>
                <v:group id="Group 1984027127" o:spid="_x0000_s1061" style="position:absolute;left:17059;top:19870;width:16850;height:4200" coordorigin="17059,19870" coordsize="16849,4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">
                  <v:shape id="任意多边形: 形状 203" o:spid="_x0000_s1062" style="position:absolute;left:17059;top:20147;width:16850;height:2799;visibility:visible;mso-wrap-style:square;v-text-anchor:top" coordsize="1684942,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" path="m,nsl1684942,r,279932l,279932,,xem,nfl,279932r1684942,l1684942,,,xe" strokeweight=".09258mm">
                    <v:path arrowok="t" o:connecttype="custom" o:connectlocs="0,139966;842471,0;1684942,139966;842471,279932;842471,139966" o:connectangles="0,0,0,0,0"/>
                  </v:shape>
                  <v:shape id="Text 19" o:spid="_x0000_s1063" type="#_x0000_t202" style="position:absolute;left:17193;top:19870;width:1658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" filled="f" stroked="f">
                    <v:textbox inset="3pt,3pt,3pt,3pt">
                      <w:txbxContent>
                        <w:p w14:paraId="573DF676"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3. Check authorization and resolve group IDs</w:t>
                          </w:r>
                        </w:p>
                      </w:txbxContent>
                    </v:textbox>
                  </v:shape>
                </v:group>
                <v:group id="Group 1674425260" o:spid="_x0000_s1064" style="position:absolute;left:46067;top:33024;width:9260;height:2800" coordorigin="46067,33024" coordsize="9259,27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">
                  <v:shape id="任意多边形: 形状 132" o:spid="_x0000_s1065" style="position:absolute;left:46067;top:33024;width:9260;height:2800;visibility:visible;mso-wrap-style:square;v-text-anchor:top" coordsize="925984,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" path="m,nsl925984,r,279932l,279932,,xem,nfl,279932r925984,l925984,,,xe" strokeweight=".09258mm">
                    <v:path arrowok="t" o:connecttype="custom" o:connectlocs="0,139966;462992,0;925984,139966;462992,279932;462992,139966" o:connectangles="0,0,0,0,0"/>
                  </v:shape>
                  <v:shape id="Text 21" o:spid="_x0000_s1066" type="#_x0000_t202" style="position:absolute;left:46200;top:32324;width:8994;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" filled="f" stroked="f">
                    <v:textbox inset="3pt,3pt,3pt,3pt">
                      <w:txbxContent>
                        <w:p w14:paraId="4936FD7A"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6b. Notify</w:t>
                          </w:r>
                        </w:p>
                        <w:p w14:paraId="5DA70CF5"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user</w:t>
                          </w:r>
                        </w:p>
                      </w:txbxContent>
                    </v:textbox>
                  </v:shape>
                </v:group>
                <v:group id="Group 251356347" o:spid="_x0000_s1067" style="position:absolute;left:9784;top:44989;width:17574;height:2268" coordorigin="9784,44989" coordsize="17574,2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">
                  <v:shape id="任意多边形: 形状 184" o:spid="_x0000_s1068" style="position:absolute;left:9784;top:44989;width:17574;height:2268;visibility:visible;mso-wrap-style:square;v-text-anchor:top" coordsize="1757480,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" path="m,226772nsl,,1757480,r,226772l,226772xem,226772nfl1757480,226772,1757480,,,,,226772xe" filled="f" stroked="f" strokeweight=".27778mm">
                    <v:path arrowok="t" o:connecttype="custom" o:connectlocs="0,113386;878740,0;1757480,113386;878740,226772;878740,113386" o:connectangles="0,0,0,0,0"/>
                  </v:shape>
                  <v:shape id="Text 23" o:spid="_x0000_s1069" type="#_x0000_t202" style="position:absolute;left:9917;top:44673;width:17308;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" filled="f" stroked="f">
                    <v:textbox inset="3pt,3pt,3pt,3pt">
                      <w:txbxContent>
                        <w:p w14:paraId="286A8271"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9. Preconfigured regroup response</w:t>
                          </w:r>
                        </w:p>
                      </w:txbxContent>
                    </v:textbox>
                  </v:shape>
                </v:group>
                <v:shape id="任意多边形: 形状 128" o:spid="_x0000_s1070" style="position:absolute;left:5721;top:6162;width:49088;height:1221;visibility:visible;mso-wrap-style:square;v-text-anchor:top" coordsize="4908802,122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" path="m,122050nfl,,4908802,r,122050e" filled="f" strokeweight=".09258mm">
                  <v:path arrowok="t" o:connecttype="custom" o:connectlocs="0,61025;2454401,0;4908802,61025;2454401,122050;2454401,61025" o:connectangles="0,0,0,0,0"/>
                </v:shape>
                <v:group id="Group 127174437" o:spid="_x0000_s1071" style="position:absolute;left:20377;top:3900;width:19276;height:2267" coordorigin="20377,3900" coordsize="19275,2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">
                  <v:shape id="任意多边形: 形状 135" o:spid="_x0000_s1072" style="position:absolute;left:20377;top:3900;width:19276;height:2267;visibility:visible;mso-wrap-style:square;v-text-anchor:top" coordsize="1927559,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" path="m,226772nsl,,1927559,r,226772l,226772xem,226772nfl1927559,226772,1927559,,,,,226772xe" filled="f" stroked="f" strokeweight=".27778mm">
                    <v:path arrowok="t" o:connecttype="custom" o:connectlocs="0,113386;963780,0;1927559,113386;963780,226772;963780,113386" o:connectangles="0,0,0,0,0"/>
                  </v:shape>
                  <v:shape id="Text 25" o:spid="_x0000_s1073" type="#_x0000_t202" style="position:absolute;left:20510;top:3583;width:19009;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" filled="f" stroked="f">
                    <v:textbox inset="3pt,3pt,3pt,3pt">
                      <w:txbxContent>
                        <w:p w14:paraId="3BE8FAE6"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Home MCPTT service provider</w:t>
                          </w:r>
                        </w:p>
                      </w:txbxContent>
                    </v:textbox>
                  </v:shape>
                </v:group>
                <v:group id="Group 1115950999" o:spid="_x0000_s1074" style="position:absolute;left:25563;top:26791;width:19654;height:2875" coordorigin="25563,26791" coordsize="19653,28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">
                  <v:shape id="任意多边形: 形状 136" o:spid="_x0000_s1075" style="position:absolute;left:25563;top:26791;width:19654;height:2268;visibility:visible;mso-wrap-style:square;v-text-anchor:top" coordsize="1965354,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" path="m,226772nsl,,1965354,r,226772l,226772xem,226772nfl1965354,226772,1965354,,,,,226772xe" filled="f" stroked="f" strokeweight=".27778mm">
                    <v:path arrowok="t" o:connecttype="custom" o:connectlocs="0,113386;982677,0;1965354,113386;982677,226772;982677,113386" o:connectangles="0,0,0,0,0"/>
                  </v:shape>
                  <v:shape id="Text 27" o:spid="_x0000_s1076" type="#_x0000_t202" style="position:absolute;left:25695;top:27109;width:19387;height:25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" filled="f" stroked="f">
                    <v:textbox inset="3pt,3pt,3pt,3pt">
                      <w:txbxContent>
                        <w:p w14:paraId="0FBFC32A"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5a. Preconfigured regroup request</w:t>
                          </w:r>
                        </w:p>
                      </w:txbxContent>
                    </v:textbox>
                  </v:shape>
                </v:group>
                <v:group id="Group 2143812181" o:spid="_x0000_s1077" style="position:absolute;left:25563;top:28737;width:19654;height:3196" coordorigin="25563,28737" coordsize="19653,3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">
                  <v:shape id="任意多边形: 形状 137" o:spid="_x0000_s1078" style="position:absolute;left:25563;top:28737;width:19654;height:2268;visibility:visible;mso-wrap-style:square;v-text-anchor:top" coordsize="1965354,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" path="m,226772nsl,,1965354,r,226772l,226772xem,226772nfl1965354,226772,1965354,,,,,226772xe" filled="f" stroked="f" strokeweight=".27778mm">
                    <v:path arrowok="t" o:connecttype="custom" o:connectlocs="0,113386;982677,0;1965354,113386;982677,226772;982677,113386" o:connectangles="0,0,0,0,0"/>
                  </v:shape>
                  <v:shape id="Text 29" o:spid="_x0000_s1079" type="#_x0000_t202" style="position:absolute;left:25697;top:29033;width:19386;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" filled="f" stroked="f">
                    <v:textbox inset="3pt,3pt,3pt,3pt">
                      <w:txbxContent>
                        <w:p w14:paraId="2EE5EF02"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5b. Preconfigured regroup request</w:t>
                          </w:r>
                        </w:p>
                      </w:txbxContent>
                    </v:textbox>
                  </v:shape>
                </v:group>
                <v:group id="Group 937565274" o:spid="_x0000_s1080" style="position:absolute;left:25752;top:38186;width:20648;height:2580" coordorigin="25752,38186" coordsize="20647,25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">
                  <v:shape id="任意多边形: 形状 138" o:spid="_x0000_s1081" style="position:absolute;left:25752;top:38186;width:20648;height:2268;visibility:visible;mso-wrap-style:square;v-text-anchor:top" coordsize="2064736,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" path="m,226772nsl,,2064736,r,226772l,226772xem,226772nfl2064736,226772,2064736,,,,,226772xe" filled="f" stroked="f" strokeweight=".27778mm">
                    <v:path arrowok="t" o:connecttype="custom" o:connectlocs="0,113386;1032368,0;2064736,113386;1032368,226772;1032368,113386" o:connectangles="0,0,0,0,0"/>
                  </v:shape>
                  <v:shape id="Text 31" o:spid="_x0000_s1082" type="#_x0000_t202" style="position:absolute;left:25884;top:38265;width:20381;height:25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" filled="f" stroked="f">
                    <v:textbox inset="3pt,3pt,3pt,3pt">
                      <w:txbxContent>
                        <w:p w14:paraId="438F6F21"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7b. Preconfigured regroup response</w:t>
                          </w:r>
                        </w:p>
                      </w:txbxContent>
                    </v:textbox>
                  </v:shape>
                </v:group>
                <v:group id="Group 546045691" o:spid="_x0000_s1083" style="position:absolute;left:17138;top:41464;width:16850;height:4200" coordorigin="17138,41464" coordsize="16849,4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">
                  <v:shape id="任意多边形: 形状 204" o:spid="_x0000_s1084" style="position:absolute;left:17138;top:41812;width:16850;height:2799;visibility:visible;mso-wrap-style:square;v-text-anchor:top" coordsize="1684942,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" path="m,nsl1684942,r,279932l,279932,,xem,nfl,279932r1684942,l1684942,,,xe" strokeweight=".09258mm">
                    <v:path arrowok="t" o:connecttype="custom" o:connectlocs="0,139966;842471,0;1684942,139966;842471,279932;842471,139966" o:connectangles="0,0,0,0,0"/>
                  </v:shape>
                  <v:shape id="Text 33" o:spid="_x0000_s1085" type="#_x0000_t202" style="position:absolute;left:17272;top:41464;width:16583;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" filled="f" stroked="f">
                    <v:textbox inset="3pt,3pt,3pt,3pt">
                      <w:txbxContent>
                        <w:p w14:paraId="566D7BA7"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8. Affiliate MC service clients to regroup group</w:t>
                          </w:r>
                        </w:p>
                      </w:txbxContent>
                    </v:textbox>
                  </v:shape>
                </v:group>
                <v:shape id="任意多边形: 形状 205" o:spid="_x0000_s1086" style="position:absolute;left:10136;top:25930;width:15307;height:100;visibility:visible;mso-wrap-style:square;v-text-anchor:top" coordsize="1530709,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" path="m,nfl1530709,e" fillcolor="#f0f0f0" strokecolor="#404040" strokeweight=".09258mm">
                  <v:fill angle="180" focus="100%" type="gradient">
                    <o:fill v:ext="view" type="gradientUnscaled"/>
                  </v:fill>
                  <v:stroke startarrow="block"/>
                  <v:path arrowok="t"/>
                </v:shape>
                <v:group id="Group 2057385239" o:spid="_x0000_s1087" style="position:absolute;left:9758;top:23851;width:18289;height:3119" coordorigin="9758,23851" coordsize="18289,31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">
                  <v:shape id="任意多边形: 形状 206" o:spid="_x0000_s1088" style="position:absolute;left:9758;top:23851;width:17575;height:2268;visibility:visible;mso-wrap-style:square;v-text-anchor:top" coordsize="1757480,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" path="m,226772nsl,,1757480,r,226772l,226772xem,226772nfl1757480,226772,1757480,,,,,226772xe" filled="f" stroked="f" strokeweight=".27778mm">
                    <v:path arrowok="t" o:connecttype="custom" o:connectlocs="0,113386;878740,0;1757480,113386;878740,226772;878740,113386" o:connectangles="0,0,0,0,0"/>
                  </v:shape>
                  <v:shape id="Text 35" o:spid="_x0000_s1089" type="#_x0000_t202" style="position:absolute;left:10739;top:24070;width:17308;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" filled="f" stroked="f">
                    <v:textbox inset="3pt,3pt,3pt,3pt">
                      <w:txbxContent>
                        <w:p w14:paraId="0CAAB71C" w14:textId="77777777" w:rsidR="00A110EA" w:rsidRDefault="00A110EA" w:rsidP="00A110EA">
                          <w:pPr>
                            <w:snapToGrid w:val="0"/>
                            <w:rPr>
                              <w:rFonts w:ascii="Calibri" w:eastAsia="Calibri" w:hAnsi="Calibri"/>
                              <w:color w:val="000000"/>
                              <w:sz w:val="36"/>
                              <w:szCs w:val="36"/>
                            </w:rPr>
                          </w:pPr>
                          <w:r>
                            <w:rPr>
                              <w:rFonts w:ascii="Calibri" w:eastAsia="Calibri" w:hAnsi="Calibri"/>
                              <w:color w:val="000000"/>
                              <w:sz w:val="16"/>
                              <w:szCs w:val="16"/>
                            </w:rPr>
                            <w:t>4a. Preconfigured regroup reject</w:t>
                          </w:r>
                        </w:p>
                      </w:txbxContent>
                    </v:textbox>
                  </v:shape>
                </v:group>
                <v:shape id="任意多边形: 形状 144" o:spid="_x0000_s1090" style="position:absolute;left:10162;top:27728;width:15307;height:100;visibility:visible;mso-wrap-style:square;v-text-anchor:top" coordsize="1530708,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" path="m,nfl1530708,e" fillcolor="#f0f0f0" strokecolor="#404040" strokeweight=".09258mm">
                  <v:fill angle="180" focus="100%" type="gradient">
                    <o:fill v:ext="view" type="gradientUnscaled"/>
                  </v:fill>
                  <v:stroke startarrow="block"/>
                  <v:path arrowok="t"/>
                </v:shape>
                <v:group id="Group 1330246666" o:spid="_x0000_s1091" style="position:absolute;left:6550;top:25649;width:21341;height:3181" coordorigin="6550,25649" coordsize="21341,31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">
                  <v:shape id="任意多边形: 形状 145" o:spid="_x0000_s1092" style="position:absolute;left:6550;top:25649;width:20808;height:2271;visibility:visible;mso-wrap-style:square;v-text-anchor:top" coordsize="2080847,2271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" path="m,227106nsl,,2080847,r,227106l,227106xem,227106nfl2080847,227106,2080847,,,,,227106xe" filled="f" stroked="f" strokeweight=".27778mm">
                    <v:path arrowok="t" o:connecttype="custom" o:connectlocs="0,113553;1040424,0;2080847,113553;1040424,227106;1040424,113553" o:connectangles="0,0,0,0,0"/>
                  </v:shape>
                  <v:shape id="Text 37" o:spid="_x0000_s1093" type="#_x0000_t202" style="position:absolute;left:7349;top:25930;width:20542;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" filled="f" stroked="f">
                    <v:textbox inset="3pt,3pt,3pt,3pt">
                      <w:txbxContent>
                        <w:p w14:paraId="7499E6ED" w14:textId="77777777" w:rsidR="00A110EA" w:rsidRDefault="00A110EA" w:rsidP="00A110EA">
                          <w:pPr>
                            <w:snapToGrid w:val="0"/>
                            <w:rPr>
                              <w:rFonts w:ascii="Calibri" w:eastAsia="Calibri" w:hAnsi="Calibri"/>
                              <w:color w:val="000000"/>
                              <w:sz w:val="36"/>
                              <w:szCs w:val="36"/>
                            </w:rPr>
                          </w:pPr>
                          <w:r>
                            <w:rPr>
                              <w:rFonts w:ascii="Calibri" w:eastAsia="Calibri" w:hAnsi="Calibri"/>
                              <w:color w:val="000000"/>
                              <w:sz w:val="16"/>
                              <w:szCs w:val="16"/>
                            </w:rPr>
                            <w:t>4b. Preconfigured regroup request return</w:t>
                          </w:r>
                        </w:p>
                      </w:txbxContent>
                    </v:textbox>
                  </v:shape>
                </v:group>
                <w10:anchorlock/>
              </v:group>
            </w:pict>
          </mc:Fallback>
        </mc:AlternateContent>
      </w:r>
    </w:p>
    <w:p w14:paraId="7A755BA8" w14:textId="77777777" w:rsidR="008D2684" w:rsidRDefault="008D2684" w:rsidP="008D2684">
      <w:pPr>
        <w:pStyle w:val="TF"/>
        <w:rPr>
          <w:noProof/>
        </w:rPr>
      </w:pPr>
      <w:r>
        <w:rPr>
          <w:noProof/>
        </w:rPr>
        <w:t>Figure 10.</w:t>
      </w:r>
      <w:r>
        <w:rPr>
          <w:noProof/>
          <w:lang w:val="en-US"/>
        </w:rPr>
        <w:t>15.3</w:t>
      </w:r>
      <w:r>
        <w:rPr>
          <w:noProof/>
        </w:rPr>
        <w:t xml:space="preserve">.2.1-1: Regroup procedure </w:t>
      </w:r>
      <w:r>
        <w:rPr>
          <w:lang w:eastAsia="ko-KR"/>
        </w:rPr>
        <w:t>using preconfigured group</w:t>
      </w:r>
      <w:r>
        <w:rPr>
          <w:noProof/>
        </w:rPr>
        <w:t xml:space="preserve"> in </w:t>
      </w:r>
      <w:r>
        <w:rPr>
          <w:noProof/>
          <w:lang w:val="en-US"/>
        </w:rPr>
        <w:t xml:space="preserve">a </w:t>
      </w:r>
      <w:r>
        <w:rPr>
          <w:noProof/>
        </w:rPr>
        <w:t>single MC system</w:t>
      </w:r>
    </w:p>
    <w:p w14:paraId="034A2B74" w14:textId="57CCB6FF" w:rsidR="008D2684" w:rsidRDefault="008D2684" w:rsidP="008D2684">
      <w:pPr>
        <w:pStyle w:val="B1"/>
        <w:rPr>
          <w:noProof/>
        </w:rPr>
      </w:pPr>
      <w:r>
        <w:rPr>
          <w:noProof/>
        </w:rPr>
        <w:t>1.</w:t>
      </w:r>
      <w:r>
        <w:rPr>
          <w:noProof/>
        </w:rPr>
        <w:tab/>
        <w:t xml:space="preserve">The authorized user of MC service client 1 initiates the group regroup procedure, specifying the list of MC service groups to be regrouped (MC service groups 1 and 2), the MC service group ID of the regroup group </w:t>
      </w:r>
      <w:r w:rsidR="00A110EA" w:rsidRPr="00A110EA">
        <w:rPr>
          <w:noProof/>
        </w:rPr>
        <w:t xml:space="preserve">(if </w:t>
      </w:r>
      <w:r w:rsidR="00A110EA" w:rsidRPr="00A110EA">
        <w:rPr>
          <w:noProof/>
        </w:rPr>
        <w:lastRenderedPageBreak/>
        <w:t>available)</w:t>
      </w:r>
      <w:r w:rsidR="00A110EA">
        <w:rPr>
          <w:noProof/>
        </w:rPr>
        <w:t xml:space="preserve"> </w:t>
      </w:r>
      <w:r>
        <w:rPr>
          <w:noProof/>
        </w:rPr>
        <w:t>and the MC service group ID of the group from which configuration information for the regroup group is to be taken.</w:t>
      </w:r>
    </w:p>
    <w:p w14:paraId="4F71B883" w14:textId="77777777" w:rsidR="008D2684" w:rsidRDefault="008D2684" w:rsidP="008D2684">
      <w:pPr>
        <w:pStyle w:val="B1"/>
        <w:rPr>
          <w:noProof/>
        </w:rPr>
      </w:pPr>
      <w:r>
        <w:rPr>
          <w:noProof/>
        </w:rPr>
        <w:t>2.</w:t>
      </w:r>
      <w:r>
        <w:rPr>
          <w:noProof/>
        </w:rPr>
        <w:tab/>
        <w:t>MC service client 1 sends the preconfigured regroup request to the MC service server.</w:t>
      </w:r>
    </w:p>
    <w:p w14:paraId="30A743ED" w14:textId="77777777" w:rsidR="00A110EA" w:rsidRDefault="008D2684" w:rsidP="00A110EA">
      <w:pPr>
        <w:pStyle w:val="B1"/>
        <w:rPr>
          <w:noProof/>
        </w:rPr>
      </w:pPr>
      <w:r>
        <w:rPr>
          <w:noProof/>
        </w:rPr>
        <w:t>3.</w:t>
      </w:r>
      <w:r>
        <w:rPr>
          <w:noProof/>
        </w:rPr>
        <w:tab/>
        <w:t>The MC service server checks that MC service client 1 is authorized to initiate a preconfigured group regroup procedure, and resolves the group identities of the MC service groups requested in step 1. The MC service server also checks which group members are affiliated to MC service groups 1 and 2. The MC service server may retrieve the configuration for the regroup group from the GMS if that configuration information is not already known to the MC service server. The MC service server also checks that none of the MC service groups that are requested for regrouping are already regrouped by any mechanism.</w:t>
      </w:r>
      <w:r w:rsidR="00A110EA">
        <w:rPr>
          <w:noProof/>
        </w:rPr>
        <w:t xml:space="preserve"> If the preconfigured regroup request is authorized, the MC service server assigns a MC service group ID for this regroup group if:</w:t>
      </w:r>
    </w:p>
    <w:p w14:paraId="1BE5A1FB" w14:textId="77777777" w:rsidR="00A110EA" w:rsidRDefault="00A110EA" w:rsidP="00477B77">
      <w:pPr>
        <w:pStyle w:val="B3"/>
        <w:rPr>
          <w:noProof/>
        </w:rPr>
      </w:pPr>
      <w:r>
        <w:rPr>
          <w:noProof/>
        </w:rPr>
        <w:t xml:space="preserve">i. one is not provided in the request or </w:t>
      </w:r>
    </w:p>
    <w:p w14:paraId="41D881AD" w14:textId="22365CB8" w:rsidR="00A110EA" w:rsidRDefault="00A110EA" w:rsidP="00477B77">
      <w:pPr>
        <w:pStyle w:val="B3"/>
        <w:rPr>
          <w:noProof/>
        </w:rPr>
      </w:pPr>
      <w:r>
        <w:rPr>
          <w:noProof/>
        </w:rPr>
        <w:t>ii. the one provided in the request is not accepted.</w:t>
      </w:r>
    </w:p>
    <w:p w14:paraId="66A39C3E" w14:textId="3AEA7E0F" w:rsidR="008D2684" w:rsidRDefault="008D2684" w:rsidP="008D2684">
      <w:pPr>
        <w:pStyle w:val="NO"/>
        <w:rPr>
          <w:noProof/>
        </w:rPr>
      </w:pPr>
      <w:r>
        <w:rPr>
          <w:noProof/>
        </w:rPr>
        <w:t>NOTE</w:t>
      </w:r>
      <w:r w:rsidR="00C0715B">
        <w:rPr>
          <w:noProof/>
        </w:rPr>
        <w:t> </w:t>
      </w:r>
      <w:r>
        <w:rPr>
          <w:noProof/>
        </w:rPr>
        <w:t>1:</w:t>
      </w:r>
      <w:r>
        <w:rPr>
          <w:noProof/>
        </w:rPr>
        <w:tab/>
        <w:t xml:space="preserve">This procedure does not require that that the authorized user of MC service client 1 is a group member of MC service groups 1 </w:t>
      </w:r>
      <w:r>
        <w:rPr>
          <w:noProof/>
          <w:lang w:val="en-US"/>
        </w:rPr>
        <w:t>or</w:t>
      </w:r>
      <w:r>
        <w:rPr>
          <w:noProof/>
        </w:rPr>
        <w:t xml:space="preserve"> 2, or that the authorized user of MC service client 1 is an affiliated group member of MC service groups </w:t>
      </w:r>
      <w:r>
        <w:rPr>
          <w:noProof/>
          <w:lang w:val="en-US"/>
        </w:rPr>
        <w:t>1 or 2</w:t>
      </w:r>
      <w:r>
        <w:rPr>
          <w:noProof/>
        </w:rPr>
        <w:t>.</w:t>
      </w:r>
    </w:p>
    <w:p w14:paraId="2DADF587" w14:textId="026A7334" w:rsidR="008D2684" w:rsidRDefault="008D2684" w:rsidP="008D2684">
      <w:pPr>
        <w:pStyle w:val="NO"/>
        <w:rPr>
          <w:noProof/>
        </w:rPr>
      </w:pPr>
      <w:r>
        <w:rPr>
          <w:noProof/>
        </w:rPr>
        <w:t>NOTE</w:t>
      </w:r>
      <w:r w:rsidR="00C0715B">
        <w:rPr>
          <w:noProof/>
        </w:rPr>
        <w:t> </w:t>
      </w:r>
      <w:r>
        <w:rPr>
          <w:noProof/>
        </w:rPr>
        <w:t>2:</w:t>
      </w:r>
      <w:r>
        <w:rPr>
          <w:noProof/>
        </w:rPr>
        <w:tab/>
        <w:t>The list of groups included in the group regroup is held in dynamic data in the MC service server, and is not used to update group configuration information in the group management server.</w:t>
      </w:r>
      <w:r w:rsidRPr="009C7B8E">
        <w:rPr>
          <w:noProof/>
        </w:rPr>
        <w:t xml:space="preserve"> </w:t>
      </w:r>
    </w:p>
    <w:p w14:paraId="05B11151" w14:textId="6A36073F" w:rsidR="008D2684" w:rsidRDefault="008D2684" w:rsidP="008D2684">
      <w:pPr>
        <w:pStyle w:val="B1"/>
        <w:rPr>
          <w:noProof/>
        </w:rPr>
      </w:pPr>
      <w:r>
        <w:rPr>
          <w:noProof/>
        </w:rPr>
        <w:t>4</w:t>
      </w:r>
      <w:r w:rsidR="00A110EA">
        <w:rPr>
          <w:noProof/>
        </w:rPr>
        <w:t>a</w:t>
      </w:r>
      <w:r>
        <w:rPr>
          <w:noProof/>
        </w:rPr>
        <w:t>.</w:t>
      </w:r>
      <w:r>
        <w:rPr>
          <w:noProof/>
        </w:rPr>
        <w:tab/>
        <w:t>If the MC service server determines that any of the groups requested for regrouping, including the regroup group, have been regrouped by other group regrouping procedures, the MC service server then sends a p</w:t>
      </w:r>
      <w:r w:rsidRPr="00683CDE">
        <w:rPr>
          <w:noProof/>
        </w:rPr>
        <w:t>reconfigured regroup reject</w:t>
      </w:r>
      <w:r>
        <w:rPr>
          <w:noProof/>
        </w:rPr>
        <w:t xml:space="preserve"> back to MC service client 1 with a reject reason indicating that one of the groups has already been regrouped, and this procedure terminates.</w:t>
      </w:r>
    </w:p>
    <w:p w14:paraId="0B8D4153" w14:textId="77777777" w:rsidR="00A110EA" w:rsidRDefault="00A110EA" w:rsidP="00A110EA">
      <w:pPr>
        <w:pStyle w:val="B1"/>
        <w:rPr>
          <w:noProof/>
        </w:rPr>
      </w:pPr>
      <w:r>
        <w:rPr>
          <w:noProof/>
        </w:rPr>
        <w:t>4b.</w:t>
      </w:r>
      <w:r>
        <w:rPr>
          <w:noProof/>
        </w:rPr>
        <w:tab/>
        <w:t>The MC service server shall send the preconfigured regroup request return message to MC service client 1 containing the below:</w:t>
      </w:r>
    </w:p>
    <w:p w14:paraId="450FD6F5" w14:textId="77777777" w:rsidR="00A110EA" w:rsidRDefault="00A110EA" w:rsidP="00477B77">
      <w:pPr>
        <w:pStyle w:val="B3"/>
        <w:rPr>
          <w:noProof/>
        </w:rPr>
      </w:pPr>
      <w:r>
        <w:rPr>
          <w:noProof/>
        </w:rPr>
        <w:t>i.</w:t>
      </w:r>
      <w:r>
        <w:rPr>
          <w:noProof/>
        </w:rPr>
        <w:tab/>
        <w:t xml:space="preserve">result of whether the preconfigured regroup is authorized or not; and </w:t>
      </w:r>
    </w:p>
    <w:p w14:paraId="78703B66" w14:textId="77777777" w:rsidR="00A110EA" w:rsidRDefault="00A110EA" w:rsidP="00477B77">
      <w:pPr>
        <w:pStyle w:val="B3"/>
        <w:rPr>
          <w:noProof/>
        </w:rPr>
      </w:pPr>
      <w:r>
        <w:rPr>
          <w:noProof/>
        </w:rPr>
        <w:t>ii.</w:t>
      </w:r>
      <w:r>
        <w:rPr>
          <w:noProof/>
        </w:rPr>
        <w:tab/>
        <w:t xml:space="preserve">the MC service group ID if authorized </w:t>
      </w:r>
    </w:p>
    <w:p w14:paraId="182805E1" w14:textId="31DD6A91" w:rsidR="00A110EA" w:rsidRDefault="008D2684" w:rsidP="00A110EA">
      <w:pPr>
        <w:pStyle w:val="B1"/>
        <w:rPr>
          <w:noProof/>
        </w:rPr>
      </w:pPr>
      <w:r>
        <w:rPr>
          <w:noProof/>
        </w:rPr>
        <w:t>5.</w:t>
      </w:r>
      <w:r>
        <w:rPr>
          <w:noProof/>
        </w:rPr>
        <w:tab/>
        <w:t xml:space="preserve">If the preconfigured regroup request is not </w:t>
      </w:r>
      <w:r w:rsidR="00A110EA" w:rsidRPr="00A110EA">
        <w:rPr>
          <w:noProof/>
        </w:rPr>
        <w:t>authorized, MC service client 1 shall not proceed with the rest of the steps and this procedure terminates.</w:t>
      </w:r>
      <w:r>
        <w:rPr>
          <w:noProof/>
        </w:rPr>
        <w:t xml:space="preserve"> </w:t>
      </w:r>
    </w:p>
    <w:p w14:paraId="74F1F8A9" w14:textId="4AC5CE84" w:rsidR="008D2684" w:rsidRDefault="00A110EA" w:rsidP="00A110EA">
      <w:pPr>
        <w:pStyle w:val="B1"/>
        <w:rPr>
          <w:noProof/>
        </w:rPr>
      </w:pPr>
      <w:r>
        <w:rPr>
          <w:noProof/>
        </w:rPr>
        <w:t>5a/b.</w:t>
      </w:r>
      <w:r>
        <w:rPr>
          <w:noProof/>
        </w:rPr>
        <w:tab/>
        <w:t>T</w:t>
      </w:r>
      <w:r w:rsidR="008D2684">
        <w:rPr>
          <w:noProof/>
        </w:rPr>
        <w:t>he MC service server sends the preconfigured regroup requests to MC service clients 2 and 3.</w:t>
      </w:r>
    </w:p>
    <w:p w14:paraId="01DD59FE" w14:textId="4844A866" w:rsidR="008D2684" w:rsidRDefault="008D2684" w:rsidP="008D2684">
      <w:pPr>
        <w:pStyle w:val="NO"/>
        <w:rPr>
          <w:noProof/>
        </w:rPr>
      </w:pPr>
      <w:r>
        <w:rPr>
          <w:noProof/>
        </w:rPr>
        <w:t>NOTE</w:t>
      </w:r>
      <w:r w:rsidR="00C0715B">
        <w:rPr>
          <w:noProof/>
        </w:rPr>
        <w:t> </w:t>
      </w:r>
      <w:r>
        <w:rPr>
          <w:noProof/>
        </w:rPr>
        <w:t>3:</w:t>
      </w:r>
      <w:r>
        <w:rPr>
          <w:noProof/>
        </w:rPr>
        <w:tab/>
        <w:t>Only group members that are affiliated to the MC service groups that are to be regrouped are sent a preconfigured regroup request.</w:t>
      </w:r>
    </w:p>
    <w:p w14:paraId="23D21CA6" w14:textId="219077DF" w:rsidR="008D2684" w:rsidRDefault="008D2684" w:rsidP="008D2684">
      <w:pPr>
        <w:pStyle w:val="B1"/>
        <w:rPr>
          <w:noProof/>
        </w:rPr>
      </w:pPr>
      <w:r>
        <w:rPr>
          <w:noProof/>
        </w:rPr>
        <w:t>6</w:t>
      </w:r>
      <w:r w:rsidR="00A110EA">
        <w:rPr>
          <w:noProof/>
        </w:rPr>
        <w:t>a/b</w:t>
      </w:r>
      <w:r>
        <w:rPr>
          <w:noProof/>
        </w:rPr>
        <w:t>.</w:t>
      </w:r>
      <w:r>
        <w:rPr>
          <w:noProof/>
        </w:rPr>
        <w:tab/>
        <w:t>MC service clients 2 and 3 notify their users of the regrouping.</w:t>
      </w:r>
    </w:p>
    <w:p w14:paraId="4EA1C8B3" w14:textId="3FCCB342" w:rsidR="008D2684" w:rsidRDefault="008D2684" w:rsidP="008D2684">
      <w:pPr>
        <w:pStyle w:val="B1"/>
      </w:pPr>
      <w:r>
        <w:rPr>
          <w:noProof/>
        </w:rPr>
        <w:t>7</w:t>
      </w:r>
      <w:r w:rsidR="00A110EA">
        <w:rPr>
          <w:noProof/>
        </w:rPr>
        <w:t>a/b</w:t>
      </w:r>
      <w:r>
        <w:rPr>
          <w:noProof/>
        </w:rPr>
        <w:t>.</w:t>
      </w:r>
      <w:r>
        <w:rPr>
          <w:noProof/>
        </w:rPr>
        <w:tab/>
        <w:t>MC service clients 2 and 3 may send the preconfigured regroup response to the MC service server to acknowledge the regrouping action.</w:t>
      </w:r>
      <w:r w:rsidRPr="00882B89">
        <w:t xml:space="preserve"> </w:t>
      </w:r>
      <w:r>
        <w:t>T</w:t>
      </w:r>
      <w:r w:rsidRPr="00AB5FED">
        <w:t>hese acknowledgements are not sent</w:t>
      </w:r>
      <w:r>
        <w:rPr>
          <w:noProof/>
        </w:rPr>
        <w:t xml:space="preserve"> i</w:t>
      </w:r>
      <w:r>
        <w:t>n response to</w:t>
      </w:r>
      <w:r w:rsidRPr="00AB5FED">
        <w:t xml:space="preserve"> a multicast </w:t>
      </w:r>
      <w:r>
        <w:t>transmission of the preconfigured regroup request</w:t>
      </w:r>
      <w:r w:rsidRPr="00AB5FED">
        <w:t>.</w:t>
      </w:r>
    </w:p>
    <w:p w14:paraId="2F9D54F1" w14:textId="77777777" w:rsidR="008D2684" w:rsidRDefault="008D2684" w:rsidP="008D2684">
      <w:pPr>
        <w:pStyle w:val="B1"/>
      </w:pPr>
      <w:r>
        <w:t>8.</w:t>
      </w:r>
      <w:r>
        <w:tab/>
        <w:t>The MC service server affiliates the regrouped MC service clients to the regroup group.</w:t>
      </w:r>
    </w:p>
    <w:p w14:paraId="41D07A31" w14:textId="77777777" w:rsidR="008D2684" w:rsidRDefault="008D2684" w:rsidP="008D2684">
      <w:pPr>
        <w:pStyle w:val="B1"/>
      </w:pPr>
      <w:r>
        <w:t>9.</w:t>
      </w:r>
      <w:r>
        <w:tab/>
        <w:t>The MC service server sends a preconfigured regroup response to MC service client 1.</w:t>
      </w:r>
    </w:p>
    <w:p w14:paraId="75EC7F11" w14:textId="77777777" w:rsidR="008D2684" w:rsidRDefault="008D2684" w:rsidP="008D2684">
      <w:pPr>
        <w:rPr>
          <w:noProof/>
        </w:rPr>
      </w:pPr>
      <w:r>
        <w:rPr>
          <w:noProof/>
        </w:rPr>
        <w:t xml:space="preserve">After the group </w:t>
      </w:r>
      <w:r>
        <w:t>regrouping</w:t>
      </w:r>
      <w:r>
        <w:rPr>
          <w:noProof/>
        </w:rPr>
        <w:t xml:space="preserve"> procedure, the regrouping remains in effect until explicitly cancelled by the procedure in 10.15.3.2.3.</w:t>
      </w:r>
    </w:p>
    <w:p w14:paraId="0CD3A424" w14:textId="77777777" w:rsidR="008D2684" w:rsidRDefault="008D2684" w:rsidP="008D2684">
      <w:pPr>
        <w:rPr>
          <w:noProof/>
        </w:rPr>
      </w:pPr>
      <w:r>
        <w:t>MC service client participation in the ongoing regroup persists</w:t>
      </w:r>
      <w:r>
        <w:rPr>
          <w:noProof/>
        </w:rPr>
        <w:t xml:space="preserve"> until the MC service client is no longer affiliated to any of the regrouped groups (group 1 or 2 in this procedure).</w:t>
      </w:r>
    </w:p>
    <w:p w14:paraId="2E4CC163" w14:textId="77777777" w:rsidR="008D2684" w:rsidRDefault="008D2684" w:rsidP="008D2684">
      <w:pPr>
        <w:rPr>
          <w:noProof/>
        </w:rPr>
      </w:pPr>
      <w:r>
        <w:rPr>
          <w:noProof/>
        </w:rPr>
        <w:t>MC service client affiliation to the regroup group may cease when the UE's MC service ceases, e.g. when the UE is powered down, or by performing a log-off operation.</w:t>
      </w:r>
    </w:p>
    <w:p w14:paraId="51A3B14E" w14:textId="77777777" w:rsidR="008D2684" w:rsidRDefault="008D2684" w:rsidP="008D2684">
      <w:pPr>
        <w:pStyle w:val="EditorsNote"/>
        <w:rPr>
          <w:noProof/>
        </w:rPr>
      </w:pPr>
      <w:r>
        <w:rPr>
          <w:noProof/>
        </w:rPr>
        <w:t>Editor's note:</w:t>
      </w:r>
      <w:r>
        <w:rPr>
          <w:noProof/>
        </w:rPr>
        <w:tab/>
        <w:t>Data persistence in the MC service client following a user log-off or power down needs further study.</w:t>
      </w:r>
    </w:p>
    <w:p w14:paraId="0FD5DBF9" w14:textId="77777777" w:rsidR="008D2684" w:rsidRPr="00862E70" w:rsidRDefault="008D2684" w:rsidP="008D2684">
      <w:pPr>
        <w:pStyle w:val="Heading5"/>
      </w:pPr>
      <w:bookmarkStart w:id="2876" w:name="_Toc24660232"/>
      <w:bookmarkStart w:id="2877" w:name="_Toc200404794"/>
      <w:r w:rsidRPr="00862E70">
        <w:lastRenderedPageBreak/>
        <w:t>10.</w:t>
      </w:r>
      <w:r>
        <w:t>15</w:t>
      </w:r>
      <w:r w:rsidRPr="00862E70">
        <w:t>.3.2.2</w:t>
      </w:r>
      <w:r w:rsidRPr="00862E70">
        <w:tab/>
        <w:t>Preconfigured User Regroup formation in a single MC system</w:t>
      </w:r>
      <w:bookmarkEnd w:id="2876"/>
      <w:bookmarkEnd w:id="2877"/>
    </w:p>
    <w:p w14:paraId="1A64A2BF" w14:textId="3E53584A" w:rsidR="008D2684" w:rsidRDefault="008D2684" w:rsidP="008D2684">
      <w:pPr>
        <w:rPr>
          <w:noProof/>
        </w:rPr>
      </w:pPr>
      <w:r>
        <w:rPr>
          <w:noProof/>
        </w:rPr>
        <w:t>Figure</w:t>
      </w:r>
      <w:r w:rsidR="00620542">
        <w:rPr>
          <w:noProof/>
        </w:rPr>
        <w:t> </w:t>
      </w:r>
      <w:r>
        <w:rPr>
          <w:noProof/>
        </w:rPr>
        <w:t>10.15.3.2.2-1 illustrates the procedure to initiate a user regroup procedure using a preconfigured MC service group. The procedure takes place prior to the establishment of a group call to the MC service regroup group.</w:t>
      </w:r>
    </w:p>
    <w:p w14:paraId="21C43136" w14:textId="77777777" w:rsidR="008D2684" w:rsidRDefault="008D2684" w:rsidP="008D2684">
      <w:pPr>
        <w:rPr>
          <w:noProof/>
        </w:rPr>
      </w:pPr>
      <w:r>
        <w:rPr>
          <w:noProof/>
        </w:rPr>
        <w:t>Pre-conditions:</w:t>
      </w:r>
    </w:p>
    <w:p w14:paraId="7EA0A474" w14:textId="629870DD" w:rsidR="008D2684" w:rsidRDefault="008D2684" w:rsidP="008D2684">
      <w:pPr>
        <w:pStyle w:val="B1"/>
        <w:rPr>
          <w:noProof/>
        </w:rPr>
      </w:pPr>
      <w:r>
        <w:rPr>
          <w:noProof/>
        </w:rPr>
        <w:t>-</w:t>
      </w:r>
      <w:r>
        <w:rPr>
          <w:noProof/>
        </w:rPr>
        <w:tab/>
        <w:t xml:space="preserve">MC service clients 2 and 3 are registered with the MC service </w:t>
      </w:r>
      <w:r w:rsidR="001136E9">
        <w:rPr>
          <w:noProof/>
        </w:rPr>
        <w:t>server</w:t>
      </w:r>
      <w:r>
        <w:rPr>
          <w:noProof/>
        </w:rPr>
        <w:t>.</w:t>
      </w:r>
    </w:p>
    <w:p w14:paraId="73D1ED0D" w14:textId="1E6EE427" w:rsidR="008D2684" w:rsidRDefault="008D2684" w:rsidP="008D2684">
      <w:pPr>
        <w:pStyle w:val="B1"/>
        <w:rPr>
          <w:noProof/>
        </w:rPr>
      </w:pPr>
      <w:r>
        <w:rPr>
          <w:noProof/>
        </w:rPr>
        <w:t>-</w:t>
      </w:r>
      <w:r>
        <w:rPr>
          <w:noProof/>
        </w:rPr>
        <w:tab/>
        <w:t xml:space="preserve">The </w:t>
      </w:r>
      <w:r>
        <w:rPr>
          <w:noProof/>
          <w:lang w:val="en-US"/>
        </w:rPr>
        <w:t>preconfigured</w:t>
      </w:r>
      <w:r>
        <w:rPr>
          <w:noProof/>
        </w:rPr>
        <w:t xml:space="preserve"> MC service group have been preconfigured in MC service clients 2 and 3, and MC service clients 2 and 3 have received the relevant security related information to allow them to communicate in the MC service </w:t>
      </w:r>
      <w:r w:rsidR="00620542">
        <w:rPr>
          <w:noProof/>
        </w:rPr>
        <w:t xml:space="preserve">user </w:t>
      </w:r>
      <w:r>
        <w:rPr>
          <w:noProof/>
          <w:lang w:val="en-US"/>
        </w:rPr>
        <w:t xml:space="preserve">regroup </w:t>
      </w:r>
      <w:r>
        <w:rPr>
          <w:noProof/>
        </w:rPr>
        <w:t>group.</w:t>
      </w:r>
    </w:p>
    <w:p w14:paraId="577FEFC0" w14:textId="1D71CF48" w:rsidR="008D2684" w:rsidRDefault="008D2684" w:rsidP="008D2684">
      <w:pPr>
        <w:pStyle w:val="B1"/>
        <w:rPr>
          <w:noProof/>
        </w:rPr>
      </w:pPr>
      <w:r>
        <w:rPr>
          <w:noProof/>
        </w:rPr>
        <w:t>-</w:t>
      </w:r>
      <w:r>
        <w:rPr>
          <w:noProof/>
        </w:rPr>
        <w:tab/>
        <w:t xml:space="preserve">MC service client 1 is authorized to initiate a </w:t>
      </w:r>
      <w:r w:rsidR="00620542" w:rsidRPr="00620542">
        <w:rPr>
          <w:noProof/>
        </w:rPr>
        <w:t xml:space="preserve">user regroup using the </w:t>
      </w:r>
      <w:r>
        <w:rPr>
          <w:noProof/>
        </w:rPr>
        <w:t xml:space="preserve">preconfigured </w:t>
      </w:r>
      <w:r>
        <w:rPr>
          <w:noProof/>
          <w:lang w:val="en-US"/>
        </w:rPr>
        <w:t xml:space="preserve">user </w:t>
      </w:r>
      <w:r>
        <w:rPr>
          <w:noProof/>
        </w:rPr>
        <w:t>regroup procedure.</w:t>
      </w:r>
    </w:p>
    <w:p w14:paraId="621D8578" w14:textId="3582905C" w:rsidR="008D2684" w:rsidRDefault="008D2684" w:rsidP="008D2684">
      <w:pPr>
        <w:pStyle w:val="B1"/>
        <w:rPr>
          <w:noProof/>
        </w:rPr>
      </w:pPr>
      <w:r>
        <w:rPr>
          <w:noProof/>
        </w:rPr>
        <w:t>-</w:t>
      </w:r>
      <w:r>
        <w:rPr>
          <w:noProof/>
        </w:rPr>
        <w:tab/>
        <w:t xml:space="preserve">MC service client 1 is aware of a suitable preconfigured </w:t>
      </w:r>
      <w:r w:rsidR="00620542" w:rsidRPr="00620542">
        <w:rPr>
          <w:noProof/>
        </w:rPr>
        <w:t xml:space="preserve">MC service </w:t>
      </w:r>
      <w:r>
        <w:rPr>
          <w:noProof/>
        </w:rPr>
        <w:t>group whose configuration has been preconfigured in the MC service UEs of the MC service users who will be regrouped.</w:t>
      </w:r>
    </w:p>
    <w:p w14:paraId="21963BF0" w14:textId="1F337AC5" w:rsidR="008D2684" w:rsidRDefault="00620542" w:rsidP="008D2684">
      <w:pPr>
        <w:pStyle w:val="TH"/>
        <w:rPr>
          <w:noProof/>
        </w:rPr>
      </w:pPr>
      <w:r w:rsidRPr="00685709">
        <w:rPr>
          <w:rFonts w:ascii="Calibri" w:hAnsi="Calibri"/>
          <w:b w:val="0"/>
          <w:noProof/>
          <w:kern w:val="2"/>
          <w:sz w:val="21"/>
          <w:szCs w:val="22"/>
          <w:lang w:val="en-US" w:eastAsia="zh-CN"/>
        </w:rPr>
        <mc:AlternateContent>
          <mc:Choice Requires="wpg">
            <w:drawing>
              <wp:inline distT="0" distB="0" distL="0" distR="0" wp14:anchorId="03C135D3" wp14:editId="263A83F5">
                <wp:extent cx="5139411" cy="4505801"/>
                <wp:effectExtent l="0" t="0" r="23495" b="28575"/>
                <wp:docPr id="537989231" name="组合 146"/>
                <wp:cNvGraphicFramePr/>
                <a:graphic xmlns:a="http://schemas.openxmlformats.org/drawingml/2006/main">
                  <a:graphicData uri="http://schemas.microsoft.com/office/word/2010/wordprocessingGroup">
                    <wpg:wgp>
                      <wpg:cNvGrpSpPr/>
                      <wpg:grpSpPr>
                        <a:xfrm>
                          <a:off x="0" y="0"/>
                          <a:ext cx="5139411" cy="4505801"/>
                          <a:chOff x="393333" y="390000"/>
                          <a:chExt cx="5139411" cy="4505801"/>
                        </a:xfrm>
                      </wpg:grpSpPr>
                      <wps:wsp>
                        <wps:cNvPr id="278073673" name="任意多边形: 形状 130"/>
                        <wps:cNvSpPr/>
                        <wps:spPr>
                          <a:xfrm>
                            <a:off x="5068461" y="1171458"/>
                            <a:ext cx="10000" cy="3724343"/>
                          </a:xfrm>
                          <a:custGeom>
                            <a:avLst/>
                            <a:gdLst>
                              <a:gd name="connsiteX0" fmla="*/ 0 w 10000"/>
                              <a:gd name="connsiteY0" fmla="*/ 1862172 h 3724343"/>
                              <a:gd name="connsiteX1" fmla="*/ 5000 w 10000"/>
                              <a:gd name="connsiteY1" fmla="*/ 0 h 3724343"/>
                              <a:gd name="connsiteX2" fmla="*/ 10000 w 10000"/>
                              <a:gd name="connsiteY2" fmla="*/ 1862172 h 3724343"/>
                              <a:gd name="connsiteX3" fmla="*/ 5000 w 10000"/>
                              <a:gd name="connsiteY3" fmla="*/ 3724343 h 3724343"/>
                              <a:gd name="connsiteX4" fmla="*/ 5000 w 10000"/>
                              <a:gd name="connsiteY4" fmla="*/ 1862172 h 37243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343" fill="none">
                                <a:moveTo>
                                  <a:pt x="0" y="0"/>
                                </a:moveTo>
                                <a:lnTo>
                                  <a:pt x="0" y="3724343"/>
                                </a:lnTo>
                              </a:path>
                            </a:pathLst>
                          </a:custGeom>
                          <a:noFill/>
                          <a:ln w="1601" cap="flat">
                            <a:solidFill>
                              <a:srgbClr val="000000"/>
                            </a:solidFill>
                          </a:ln>
                        </wps:spPr>
                        <wps:bodyPr/>
                      </wps:wsp>
                      <wps:wsp>
                        <wps:cNvPr id="1907698801" name="任意多边形: 形状 131"/>
                        <wps:cNvSpPr/>
                        <wps:spPr>
                          <a:xfrm>
                            <a:off x="4064697" y="1171458"/>
                            <a:ext cx="10000" cy="3724343"/>
                          </a:xfrm>
                          <a:custGeom>
                            <a:avLst/>
                            <a:gdLst>
                              <a:gd name="connsiteX0" fmla="*/ 0 w 10000"/>
                              <a:gd name="connsiteY0" fmla="*/ 1862172 h 3724343"/>
                              <a:gd name="connsiteX1" fmla="*/ 5000 w 10000"/>
                              <a:gd name="connsiteY1" fmla="*/ 0 h 3724343"/>
                              <a:gd name="connsiteX2" fmla="*/ 10000 w 10000"/>
                              <a:gd name="connsiteY2" fmla="*/ 1862172 h 3724343"/>
                              <a:gd name="connsiteX3" fmla="*/ 5000 w 10000"/>
                              <a:gd name="connsiteY3" fmla="*/ 3724343 h 3724343"/>
                              <a:gd name="connsiteX4" fmla="*/ 5000 w 10000"/>
                              <a:gd name="connsiteY4" fmla="*/ 1862172 h 37243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343" fill="none">
                                <a:moveTo>
                                  <a:pt x="0" y="0"/>
                                </a:moveTo>
                                <a:lnTo>
                                  <a:pt x="1121" y="3724343"/>
                                </a:lnTo>
                              </a:path>
                            </a:pathLst>
                          </a:custGeom>
                          <a:noFill/>
                          <a:ln w="1601" cap="flat">
                            <a:solidFill>
                              <a:srgbClr val="000000"/>
                            </a:solidFill>
                          </a:ln>
                        </wps:spPr>
                        <wps:bodyPr/>
                      </wps:wsp>
                      <wps:wsp>
                        <wps:cNvPr id="284315439" name="任意多边形: 形状 178"/>
                        <wps:cNvSpPr/>
                        <wps:spPr>
                          <a:xfrm>
                            <a:off x="1006010" y="1171458"/>
                            <a:ext cx="10000" cy="3724343"/>
                          </a:xfrm>
                          <a:custGeom>
                            <a:avLst/>
                            <a:gdLst>
                              <a:gd name="connsiteX0" fmla="*/ 0 w 10000"/>
                              <a:gd name="connsiteY0" fmla="*/ 1862172 h 3724343"/>
                              <a:gd name="connsiteX1" fmla="*/ 5000 w 10000"/>
                              <a:gd name="connsiteY1" fmla="*/ 0 h 3724343"/>
                              <a:gd name="connsiteX2" fmla="*/ 10000 w 10000"/>
                              <a:gd name="connsiteY2" fmla="*/ 1862172 h 3724343"/>
                              <a:gd name="connsiteX3" fmla="*/ 5000 w 10000"/>
                              <a:gd name="connsiteY3" fmla="*/ 3724343 h 3724343"/>
                              <a:gd name="connsiteX4" fmla="*/ 5000 w 10000"/>
                              <a:gd name="connsiteY4" fmla="*/ 1862172 h 37243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343" fill="none">
                                <a:moveTo>
                                  <a:pt x="0" y="0"/>
                                </a:moveTo>
                                <a:lnTo>
                                  <a:pt x="0" y="3724343"/>
                                </a:lnTo>
                              </a:path>
                            </a:pathLst>
                          </a:custGeom>
                          <a:noFill/>
                          <a:ln w="1601" cap="flat">
                            <a:solidFill>
                              <a:srgbClr val="000000"/>
                            </a:solidFill>
                          </a:ln>
                        </wps:spPr>
                        <wps:bodyPr/>
                      </wps:wsp>
                      <wpg:grpSp>
                        <wpg:cNvPr id="1721435941" name="Group 1721435941"/>
                        <wpg:cNvGrpSpPr/>
                        <wpg:grpSpPr>
                          <a:xfrm>
                            <a:off x="655047" y="797684"/>
                            <a:ext cx="722850" cy="377953"/>
                            <a:chOff x="655047" y="797684"/>
                            <a:chExt cx="722850" cy="377953"/>
                          </a:xfrm>
                        </wpg:grpSpPr>
                        <wps:wsp>
                          <wps:cNvPr id="851452601" name="任意多边形: 形状 121"/>
                          <wps:cNvSpPr/>
                          <wps:spPr>
                            <a:xfrm>
                              <a:off x="655047" y="797684"/>
                              <a:ext cx="722850" cy="377953"/>
                            </a:xfrm>
                            <a:custGeom>
                              <a:avLst/>
                              <a:gdLst>
                                <a:gd name="connsiteX0" fmla="*/ 0 w 722850"/>
                                <a:gd name="connsiteY0" fmla="*/ 188976 h 377953"/>
                                <a:gd name="connsiteX1" fmla="*/ 361425 w 722850"/>
                                <a:gd name="connsiteY1" fmla="*/ 0 h 377953"/>
                                <a:gd name="connsiteX2" fmla="*/ 722850 w 722850"/>
                                <a:gd name="connsiteY2" fmla="*/ 188976 h 377953"/>
                                <a:gd name="connsiteX3" fmla="*/ 361425 w 722850"/>
                                <a:gd name="connsiteY3" fmla="*/ 377953 h 377953"/>
                                <a:gd name="connsiteX4" fmla="*/ 361425 w 722850"/>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22850" h="377953" stroke="0">
                                  <a:moveTo>
                                    <a:pt x="0" y="0"/>
                                  </a:moveTo>
                                  <a:lnTo>
                                    <a:pt x="722850" y="0"/>
                                  </a:lnTo>
                                  <a:lnTo>
                                    <a:pt x="722850" y="377953"/>
                                  </a:lnTo>
                                  <a:lnTo>
                                    <a:pt x="0" y="377953"/>
                                  </a:lnTo>
                                  <a:lnTo>
                                    <a:pt x="0" y="0"/>
                                  </a:lnTo>
                                  <a:close/>
                                </a:path>
                                <a:path w="722850" h="377953" fill="none">
                                  <a:moveTo>
                                    <a:pt x="0" y="0"/>
                                  </a:moveTo>
                                  <a:lnTo>
                                    <a:pt x="0" y="377953"/>
                                  </a:lnTo>
                                  <a:lnTo>
                                    <a:pt x="722850" y="377953"/>
                                  </a:lnTo>
                                  <a:lnTo>
                                    <a:pt x="722850" y="0"/>
                                  </a:lnTo>
                                  <a:lnTo>
                                    <a:pt x="0" y="0"/>
                                  </a:lnTo>
                                  <a:close/>
                                </a:path>
                              </a:pathLst>
                            </a:custGeom>
                            <a:solidFill>
                              <a:srgbClr val="FFFFFF"/>
                            </a:solidFill>
                            <a:ln w="3333" cap="flat">
                              <a:solidFill>
                                <a:srgbClr val="000000"/>
                              </a:solidFill>
                            </a:ln>
                          </wps:spPr>
                          <wps:bodyPr/>
                        </wps:wsp>
                        <wps:wsp>
                          <wps:cNvPr id="547259921" name="Text 3"/>
                          <wps:cNvSpPr txBox="1"/>
                          <wps:spPr>
                            <a:xfrm>
                              <a:off x="668380" y="776660"/>
                              <a:ext cx="696184" cy="420000"/>
                            </a:xfrm>
                            <a:prstGeom prst="rect">
                              <a:avLst/>
                            </a:prstGeom>
                            <a:noFill/>
                          </wps:spPr>
                          <wps:txbx>
                            <w:txbxContent>
                              <w:p w14:paraId="1E0C240D"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client 1</w:t>
                                </w:r>
                              </w:p>
                            </w:txbxContent>
                          </wps:txbx>
                          <wps:bodyPr wrap="square" lIns="38100" tIns="38100" rIns="38100" bIns="38100" rtlCol="0" anchor="ctr"/>
                        </wps:wsp>
                      </wpg:grpSp>
                      <wpg:grpSp>
                        <wpg:cNvPr id="2031098559" name="Group 2031098559"/>
                        <wpg:cNvGrpSpPr/>
                        <wpg:grpSpPr>
                          <a:xfrm>
                            <a:off x="2083926" y="797684"/>
                            <a:ext cx="944882" cy="377953"/>
                            <a:chOff x="2083926" y="797684"/>
                            <a:chExt cx="944882" cy="377953"/>
                          </a:xfrm>
                        </wpg:grpSpPr>
                        <wps:wsp>
                          <wps:cNvPr id="1881837081" name="任意多边形: 形状 134"/>
                          <wps:cNvSpPr/>
                          <wps:spPr>
                            <a:xfrm>
                              <a:off x="2083926" y="797684"/>
                              <a:ext cx="944882" cy="377953"/>
                            </a:xfrm>
                            <a:custGeom>
                              <a:avLst/>
                              <a:gdLst>
                                <a:gd name="connsiteX0" fmla="*/ 0 w 944882"/>
                                <a:gd name="connsiteY0" fmla="*/ 188976 h 377953"/>
                                <a:gd name="connsiteX1" fmla="*/ 472441 w 944882"/>
                                <a:gd name="connsiteY1" fmla="*/ 0 h 377953"/>
                                <a:gd name="connsiteX2" fmla="*/ 944882 w 944882"/>
                                <a:gd name="connsiteY2" fmla="*/ 188976 h 377953"/>
                                <a:gd name="connsiteX3" fmla="*/ 472441 w 944882"/>
                                <a:gd name="connsiteY3" fmla="*/ 377953 h 377953"/>
                                <a:gd name="connsiteX4" fmla="*/ 472441 w 944882"/>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44882" h="377953" stroke="0">
                                  <a:moveTo>
                                    <a:pt x="0" y="0"/>
                                  </a:moveTo>
                                  <a:lnTo>
                                    <a:pt x="944882" y="0"/>
                                  </a:lnTo>
                                  <a:lnTo>
                                    <a:pt x="944882" y="377953"/>
                                  </a:lnTo>
                                  <a:lnTo>
                                    <a:pt x="0" y="377953"/>
                                  </a:lnTo>
                                  <a:lnTo>
                                    <a:pt x="0" y="0"/>
                                  </a:lnTo>
                                  <a:close/>
                                </a:path>
                                <a:path w="944882" h="377953" fill="none">
                                  <a:moveTo>
                                    <a:pt x="0" y="0"/>
                                  </a:moveTo>
                                  <a:lnTo>
                                    <a:pt x="0" y="377953"/>
                                  </a:lnTo>
                                  <a:lnTo>
                                    <a:pt x="944882" y="377953"/>
                                  </a:lnTo>
                                  <a:lnTo>
                                    <a:pt x="944882" y="0"/>
                                  </a:lnTo>
                                  <a:lnTo>
                                    <a:pt x="0" y="0"/>
                                  </a:lnTo>
                                  <a:close/>
                                </a:path>
                              </a:pathLst>
                            </a:custGeom>
                            <a:solidFill>
                              <a:srgbClr val="FFFFFF"/>
                            </a:solidFill>
                            <a:ln w="3333" cap="flat">
                              <a:solidFill>
                                <a:srgbClr val="000000"/>
                              </a:solidFill>
                            </a:ln>
                          </wps:spPr>
                          <wps:bodyPr/>
                        </wps:wsp>
                        <wps:wsp>
                          <wps:cNvPr id="909698826" name="Text 5"/>
                          <wps:cNvSpPr txBox="1"/>
                          <wps:spPr>
                            <a:xfrm>
                              <a:off x="2097259" y="811017"/>
                              <a:ext cx="918215" cy="351286"/>
                            </a:xfrm>
                            <a:prstGeom prst="rect">
                              <a:avLst/>
                            </a:prstGeom>
                            <a:noFill/>
                          </wps:spPr>
                          <wps:txbx>
                            <w:txbxContent>
                              <w:p w14:paraId="08409005"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server</w:t>
                                </w:r>
                              </w:p>
                            </w:txbxContent>
                          </wps:txbx>
                          <wps:bodyPr wrap="square" lIns="38100" tIns="38100" rIns="38100" bIns="38100" rtlCol="0" anchor="ctr"/>
                        </wps:wsp>
                      </wpg:grpSp>
                      <wpg:grpSp>
                        <wpg:cNvPr id="771861397" name="Group 771861397"/>
                        <wpg:cNvGrpSpPr/>
                        <wpg:grpSpPr>
                          <a:xfrm>
                            <a:off x="3591206" y="797684"/>
                            <a:ext cx="944882" cy="377953"/>
                            <a:chOff x="3591206" y="797684"/>
                            <a:chExt cx="944882" cy="377953"/>
                          </a:xfrm>
                        </wpg:grpSpPr>
                        <wps:wsp>
                          <wps:cNvPr id="1453086457" name="任意多边形: 形状 122"/>
                          <wps:cNvSpPr/>
                          <wps:spPr>
                            <a:xfrm>
                              <a:off x="3591206" y="797684"/>
                              <a:ext cx="944882" cy="377953"/>
                            </a:xfrm>
                            <a:custGeom>
                              <a:avLst/>
                              <a:gdLst>
                                <a:gd name="connsiteX0" fmla="*/ 0 w 944882"/>
                                <a:gd name="connsiteY0" fmla="*/ 188976 h 377953"/>
                                <a:gd name="connsiteX1" fmla="*/ 472441 w 944882"/>
                                <a:gd name="connsiteY1" fmla="*/ 0 h 377953"/>
                                <a:gd name="connsiteX2" fmla="*/ 944882 w 944882"/>
                                <a:gd name="connsiteY2" fmla="*/ 188976 h 377953"/>
                                <a:gd name="connsiteX3" fmla="*/ 472441 w 944882"/>
                                <a:gd name="connsiteY3" fmla="*/ 377953 h 377953"/>
                                <a:gd name="connsiteX4" fmla="*/ 472441 w 944882"/>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44882" h="377953" stroke="0">
                                  <a:moveTo>
                                    <a:pt x="0" y="0"/>
                                  </a:moveTo>
                                  <a:lnTo>
                                    <a:pt x="944882" y="0"/>
                                  </a:lnTo>
                                  <a:lnTo>
                                    <a:pt x="944882" y="377953"/>
                                  </a:lnTo>
                                  <a:lnTo>
                                    <a:pt x="0" y="377953"/>
                                  </a:lnTo>
                                  <a:lnTo>
                                    <a:pt x="0" y="0"/>
                                  </a:lnTo>
                                  <a:close/>
                                </a:path>
                                <a:path w="944882" h="377953" fill="none">
                                  <a:moveTo>
                                    <a:pt x="0" y="0"/>
                                  </a:moveTo>
                                  <a:lnTo>
                                    <a:pt x="0" y="377953"/>
                                  </a:lnTo>
                                  <a:lnTo>
                                    <a:pt x="944882" y="377953"/>
                                  </a:lnTo>
                                  <a:lnTo>
                                    <a:pt x="944882" y="0"/>
                                  </a:lnTo>
                                  <a:lnTo>
                                    <a:pt x="0" y="0"/>
                                  </a:lnTo>
                                  <a:close/>
                                </a:path>
                              </a:pathLst>
                            </a:custGeom>
                            <a:solidFill>
                              <a:srgbClr val="FFFFFF"/>
                            </a:solidFill>
                            <a:ln w="3333" cap="flat">
                              <a:solidFill>
                                <a:srgbClr val="000000"/>
                              </a:solidFill>
                            </a:ln>
                          </wps:spPr>
                          <wps:bodyPr/>
                        </wps:wsp>
                        <wps:wsp>
                          <wps:cNvPr id="376985321" name="Text 7"/>
                          <wps:cNvSpPr txBox="1"/>
                          <wps:spPr>
                            <a:xfrm>
                              <a:off x="3604539" y="776660"/>
                              <a:ext cx="918215" cy="420000"/>
                            </a:xfrm>
                            <a:prstGeom prst="rect">
                              <a:avLst/>
                            </a:prstGeom>
                            <a:noFill/>
                          </wps:spPr>
                          <wps:txbx>
                            <w:txbxContent>
                              <w:p w14:paraId="027B4C85"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MC service</w:t>
                                </w:r>
                              </w:p>
                              <w:p w14:paraId="4F332956"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client 2</w:t>
                                </w:r>
                              </w:p>
                            </w:txbxContent>
                          </wps:txbx>
                          <wps:bodyPr wrap="square" lIns="38100" tIns="38100" rIns="38100" bIns="38100" rtlCol="0" anchor="ctr"/>
                        </wps:wsp>
                      </wpg:grpSp>
                      <wpg:grpSp>
                        <wpg:cNvPr id="480696309" name="Group 480696309"/>
                        <wpg:cNvGrpSpPr/>
                        <wpg:grpSpPr>
                          <a:xfrm>
                            <a:off x="4699630" y="797684"/>
                            <a:ext cx="722850" cy="377953"/>
                            <a:chOff x="4699630" y="797684"/>
                            <a:chExt cx="722850" cy="377953"/>
                          </a:xfrm>
                        </wpg:grpSpPr>
                        <wps:wsp>
                          <wps:cNvPr id="1932963631" name="任意多边形: 形状 123"/>
                          <wps:cNvSpPr/>
                          <wps:spPr>
                            <a:xfrm>
                              <a:off x="4699630" y="797684"/>
                              <a:ext cx="722850" cy="377953"/>
                            </a:xfrm>
                            <a:custGeom>
                              <a:avLst/>
                              <a:gdLst>
                                <a:gd name="connsiteX0" fmla="*/ 0 w 722850"/>
                                <a:gd name="connsiteY0" fmla="*/ 188976 h 377953"/>
                                <a:gd name="connsiteX1" fmla="*/ 361425 w 722850"/>
                                <a:gd name="connsiteY1" fmla="*/ 0 h 377953"/>
                                <a:gd name="connsiteX2" fmla="*/ 722850 w 722850"/>
                                <a:gd name="connsiteY2" fmla="*/ 188976 h 377953"/>
                                <a:gd name="connsiteX3" fmla="*/ 361425 w 722850"/>
                                <a:gd name="connsiteY3" fmla="*/ 377953 h 377953"/>
                                <a:gd name="connsiteX4" fmla="*/ 361425 w 722850"/>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22850" h="377953" stroke="0">
                                  <a:moveTo>
                                    <a:pt x="0" y="0"/>
                                  </a:moveTo>
                                  <a:lnTo>
                                    <a:pt x="722850" y="0"/>
                                  </a:lnTo>
                                  <a:lnTo>
                                    <a:pt x="722850" y="377953"/>
                                  </a:lnTo>
                                  <a:lnTo>
                                    <a:pt x="0" y="377953"/>
                                  </a:lnTo>
                                  <a:lnTo>
                                    <a:pt x="0" y="0"/>
                                  </a:lnTo>
                                  <a:close/>
                                </a:path>
                                <a:path w="722850" h="377953" fill="none">
                                  <a:moveTo>
                                    <a:pt x="0" y="0"/>
                                  </a:moveTo>
                                  <a:lnTo>
                                    <a:pt x="0" y="377953"/>
                                  </a:lnTo>
                                  <a:lnTo>
                                    <a:pt x="722850" y="377953"/>
                                  </a:lnTo>
                                  <a:lnTo>
                                    <a:pt x="722850" y="0"/>
                                  </a:lnTo>
                                  <a:lnTo>
                                    <a:pt x="0" y="0"/>
                                  </a:lnTo>
                                  <a:close/>
                                </a:path>
                              </a:pathLst>
                            </a:custGeom>
                            <a:solidFill>
                              <a:srgbClr val="FFFFFF"/>
                            </a:solidFill>
                            <a:ln w="3333" cap="flat">
                              <a:solidFill>
                                <a:srgbClr val="000000"/>
                              </a:solidFill>
                            </a:ln>
                          </wps:spPr>
                          <wps:bodyPr/>
                        </wps:wsp>
                        <wps:wsp>
                          <wps:cNvPr id="1550899655" name="Text 9"/>
                          <wps:cNvSpPr txBox="1"/>
                          <wps:spPr>
                            <a:xfrm>
                              <a:off x="4712963" y="776660"/>
                              <a:ext cx="696184" cy="420000"/>
                            </a:xfrm>
                            <a:prstGeom prst="rect">
                              <a:avLst/>
                            </a:prstGeom>
                            <a:noFill/>
                          </wps:spPr>
                          <wps:txbx>
                            <w:txbxContent>
                              <w:p w14:paraId="520D1B1D"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client 3</w:t>
                                </w:r>
                              </w:p>
                            </w:txbxContent>
                          </wps:txbx>
                          <wps:bodyPr wrap="square" lIns="38100" tIns="38100" rIns="38100" bIns="38100" rtlCol="0" anchor="ctr"/>
                        </wps:wsp>
                      </wpg:grpSp>
                      <wps:wsp>
                        <wps:cNvPr id="1657790333" name="任意多边形: 形状 143"/>
                        <wps:cNvSpPr/>
                        <wps:spPr>
                          <a:xfrm>
                            <a:off x="2553558" y="1170867"/>
                            <a:ext cx="10000" cy="3724934"/>
                          </a:xfrm>
                          <a:custGeom>
                            <a:avLst/>
                            <a:gdLst>
                              <a:gd name="connsiteX0" fmla="*/ 0 w 10000"/>
                              <a:gd name="connsiteY0" fmla="*/ 1862467 h 3724934"/>
                              <a:gd name="connsiteX1" fmla="*/ 5000 w 10000"/>
                              <a:gd name="connsiteY1" fmla="*/ 0 h 3724934"/>
                              <a:gd name="connsiteX2" fmla="*/ 10000 w 10000"/>
                              <a:gd name="connsiteY2" fmla="*/ 1862467 h 3724934"/>
                              <a:gd name="connsiteX3" fmla="*/ 5000 w 10000"/>
                              <a:gd name="connsiteY3" fmla="*/ 3724934 h 3724934"/>
                              <a:gd name="connsiteX4" fmla="*/ 5000 w 10000"/>
                              <a:gd name="connsiteY4" fmla="*/ 1862467 h 3724934"/>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934" fill="none">
                                <a:moveTo>
                                  <a:pt x="0" y="0"/>
                                </a:moveTo>
                                <a:lnTo>
                                  <a:pt x="0" y="3724934"/>
                                </a:lnTo>
                              </a:path>
                            </a:pathLst>
                          </a:custGeom>
                          <a:noFill/>
                          <a:ln w="1601" cap="flat">
                            <a:solidFill>
                              <a:srgbClr val="000000"/>
                            </a:solidFill>
                          </a:ln>
                        </wps:spPr>
                        <wps:bodyPr/>
                      </wps:wsp>
                      <wpg:grpSp>
                        <wpg:cNvPr id="2005329393" name="Group 2005329393"/>
                        <wpg:cNvGrpSpPr/>
                        <wpg:grpSpPr>
                          <a:xfrm>
                            <a:off x="393333" y="1273503"/>
                            <a:ext cx="1226854" cy="424843"/>
                            <a:chOff x="393333" y="1273503"/>
                            <a:chExt cx="1226854" cy="424843"/>
                          </a:xfrm>
                        </wpg:grpSpPr>
                        <wps:wsp>
                          <wps:cNvPr id="1498889174" name="任意多边形: 形状 127"/>
                          <wps:cNvSpPr/>
                          <wps:spPr>
                            <a:xfrm>
                              <a:off x="393333" y="1273503"/>
                              <a:ext cx="1226854" cy="424843"/>
                            </a:xfrm>
                            <a:custGeom>
                              <a:avLst/>
                              <a:gdLst>
                                <a:gd name="connsiteX0" fmla="*/ 0 w 1226854"/>
                                <a:gd name="connsiteY0" fmla="*/ 212421 h 424843"/>
                                <a:gd name="connsiteX1" fmla="*/ 613427 w 1226854"/>
                                <a:gd name="connsiteY1" fmla="*/ 0 h 424843"/>
                                <a:gd name="connsiteX2" fmla="*/ 1226854 w 1226854"/>
                                <a:gd name="connsiteY2" fmla="*/ 212421 h 424843"/>
                                <a:gd name="connsiteX3" fmla="*/ 613427 w 1226854"/>
                                <a:gd name="connsiteY3" fmla="*/ 424843 h 424843"/>
                                <a:gd name="connsiteX4" fmla="*/ 613427 w 1226854"/>
                                <a:gd name="connsiteY4" fmla="*/ 212421 h 4248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226854" h="424843" stroke="0">
                                  <a:moveTo>
                                    <a:pt x="0" y="0"/>
                                  </a:moveTo>
                                  <a:lnTo>
                                    <a:pt x="1226854" y="0"/>
                                  </a:lnTo>
                                  <a:lnTo>
                                    <a:pt x="1226854" y="424843"/>
                                  </a:lnTo>
                                  <a:lnTo>
                                    <a:pt x="0" y="424843"/>
                                  </a:lnTo>
                                  <a:lnTo>
                                    <a:pt x="0" y="0"/>
                                  </a:lnTo>
                                  <a:close/>
                                </a:path>
                                <a:path w="1226854" h="424843" fill="none">
                                  <a:moveTo>
                                    <a:pt x="0" y="0"/>
                                  </a:moveTo>
                                  <a:lnTo>
                                    <a:pt x="0" y="424843"/>
                                  </a:lnTo>
                                  <a:lnTo>
                                    <a:pt x="1226854" y="424843"/>
                                  </a:lnTo>
                                  <a:lnTo>
                                    <a:pt x="1226854" y="0"/>
                                  </a:lnTo>
                                  <a:lnTo>
                                    <a:pt x="0" y="0"/>
                                  </a:lnTo>
                                  <a:close/>
                                </a:path>
                              </a:pathLst>
                            </a:custGeom>
                            <a:solidFill>
                              <a:srgbClr val="FFFFFF"/>
                            </a:solidFill>
                            <a:ln w="3333" cap="flat">
                              <a:solidFill>
                                <a:srgbClr val="000000"/>
                              </a:solidFill>
                            </a:ln>
                          </wps:spPr>
                          <wps:bodyPr/>
                        </wps:wsp>
                        <wps:wsp>
                          <wps:cNvPr id="457746162" name="Text 11"/>
                          <wps:cNvSpPr txBox="1"/>
                          <wps:spPr>
                            <a:xfrm>
                              <a:off x="406667" y="1275924"/>
                              <a:ext cx="1200187" cy="420000"/>
                            </a:xfrm>
                            <a:prstGeom prst="rect">
                              <a:avLst/>
                            </a:prstGeom>
                            <a:noFill/>
                          </wps:spPr>
                          <wps:txbx>
                            <w:txbxContent>
                              <w:p w14:paraId="3AD49EFF"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1. Initiate preconfigured user regroup</w:t>
                                </w:r>
                              </w:p>
                            </w:txbxContent>
                          </wps:txbx>
                          <wps:bodyPr wrap="square" lIns="38100" tIns="38100" rIns="38100" bIns="38100" rtlCol="0" anchor="ctr"/>
                        </wps:wsp>
                      </wpg:grpSp>
                      <wps:wsp>
                        <wps:cNvPr id="1641469359" name="任意多边形: 形状 157"/>
                        <wps:cNvSpPr/>
                        <wps:spPr>
                          <a:xfrm>
                            <a:off x="2556367" y="2893350"/>
                            <a:ext cx="1511811" cy="10000"/>
                          </a:xfrm>
                          <a:custGeom>
                            <a:avLst/>
                            <a:gdLst/>
                            <a:ahLst/>
                            <a:cxnLst/>
                            <a:rect l="l" t="t" r="r" b="b"/>
                            <a:pathLst>
                              <a:path w="1511811" h="10000" fill="none">
                                <a:moveTo>
                                  <a:pt x="0" y="0"/>
                                </a:moveTo>
                                <a:lnTo>
                                  <a:pt x="1511811" y="0"/>
                                </a:lnTo>
                              </a:path>
                            </a:pathLst>
                          </a:custGeom>
                          <a:gradFill>
                            <a:gsLst>
                              <a:gs pos="0">
                                <a:srgbClr val="F0F0F0"/>
                              </a:gs>
                              <a:gs pos="100000">
                                <a:srgbClr val="FFFFFF"/>
                              </a:gs>
                            </a:gsLst>
                            <a:lin ang="16200000" scaled="0"/>
                          </a:gradFill>
                          <a:ln w="3333" cap="flat">
                            <a:solidFill>
                              <a:srgbClr val="404040"/>
                            </a:solidFill>
                            <a:tailEnd type="triangle" w="med" len="med"/>
                          </a:ln>
                        </wps:spPr>
                        <wps:bodyPr/>
                      </wps:wsp>
                      <wpg:grpSp>
                        <wpg:cNvPr id="1746776425" name="Group 1746776425"/>
                        <wpg:cNvGrpSpPr/>
                        <wpg:grpSpPr>
                          <a:xfrm>
                            <a:off x="3595737" y="3298951"/>
                            <a:ext cx="925984" cy="279932"/>
                            <a:chOff x="3595737" y="3298951"/>
                            <a:chExt cx="925984" cy="279932"/>
                          </a:xfrm>
                        </wpg:grpSpPr>
                        <wps:wsp>
                          <wps:cNvPr id="832713208" name="任意多边形: 形状 158"/>
                          <wps:cNvSpPr/>
                          <wps:spPr>
                            <a:xfrm>
                              <a:off x="3595737" y="3298951"/>
                              <a:ext cx="925984" cy="279932"/>
                            </a:xfrm>
                            <a:custGeom>
                              <a:avLst/>
                              <a:gdLst>
                                <a:gd name="connsiteX0" fmla="*/ 0 w 925984"/>
                                <a:gd name="connsiteY0" fmla="*/ 139966 h 279932"/>
                                <a:gd name="connsiteX1" fmla="*/ 462992 w 925984"/>
                                <a:gd name="connsiteY1" fmla="*/ 0 h 279932"/>
                                <a:gd name="connsiteX2" fmla="*/ 925984 w 925984"/>
                                <a:gd name="connsiteY2" fmla="*/ 139966 h 279932"/>
                                <a:gd name="connsiteX3" fmla="*/ 462992 w 925984"/>
                                <a:gd name="connsiteY3" fmla="*/ 279932 h 279932"/>
                                <a:gd name="connsiteX4" fmla="*/ 462992 w 925984"/>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25984" h="279932" stroke="0">
                                  <a:moveTo>
                                    <a:pt x="0" y="0"/>
                                  </a:moveTo>
                                  <a:lnTo>
                                    <a:pt x="925984" y="0"/>
                                  </a:lnTo>
                                  <a:lnTo>
                                    <a:pt x="925984" y="279932"/>
                                  </a:lnTo>
                                  <a:lnTo>
                                    <a:pt x="0" y="279932"/>
                                  </a:lnTo>
                                  <a:lnTo>
                                    <a:pt x="0" y="0"/>
                                  </a:lnTo>
                                  <a:close/>
                                </a:path>
                                <a:path w="925984" h="279932" fill="none">
                                  <a:moveTo>
                                    <a:pt x="0" y="0"/>
                                  </a:moveTo>
                                  <a:lnTo>
                                    <a:pt x="0" y="279932"/>
                                  </a:lnTo>
                                  <a:lnTo>
                                    <a:pt x="925984" y="279932"/>
                                  </a:lnTo>
                                  <a:lnTo>
                                    <a:pt x="925984" y="0"/>
                                  </a:lnTo>
                                  <a:lnTo>
                                    <a:pt x="0" y="0"/>
                                  </a:lnTo>
                                  <a:close/>
                                </a:path>
                              </a:pathLst>
                            </a:custGeom>
                            <a:solidFill>
                              <a:srgbClr val="FFFFFF"/>
                            </a:solidFill>
                            <a:ln w="3333" cap="flat">
                              <a:solidFill>
                                <a:srgbClr val="000000"/>
                              </a:solidFill>
                            </a:ln>
                          </wps:spPr>
                          <wps:bodyPr/>
                        </wps:wsp>
                        <wps:wsp>
                          <wps:cNvPr id="1131929439" name="Text 13"/>
                          <wps:cNvSpPr txBox="1"/>
                          <wps:spPr>
                            <a:xfrm>
                              <a:off x="3609070" y="3228917"/>
                              <a:ext cx="899318" cy="420000"/>
                            </a:xfrm>
                            <a:prstGeom prst="rect">
                              <a:avLst/>
                            </a:prstGeom>
                            <a:noFill/>
                          </wps:spPr>
                          <wps:txbx>
                            <w:txbxContent>
                              <w:p w14:paraId="1D8DAD64"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6a. Notify</w:t>
                                </w:r>
                              </w:p>
                              <w:p w14:paraId="5F418FB2"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user</w:t>
                                </w:r>
                              </w:p>
                            </w:txbxContent>
                          </wps:txbx>
                          <wps:bodyPr wrap="square" lIns="38100" tIns="38100" rIns="38100" bIns="38100" rtlCol="0" anchor="ctr"/>
                        </wps:wsp>
                      </wpg:grpSp>
                      <wps:wsp>
                        <wps:cNvPr id="798299989" name="任意多边形: 形状 126"/>
                        <wps:cNvSpPr/>
                        <wps:spPr>
                          <a:xfrm>
                            <a:off x="2556367" y="4007612"/>
                            <a:ext cx="2515154" cy="10000"/>
                          </a:xfrm>
                          <a:custGeom>
                            <a:avLst/>
                            <a:gdLst/>
                            <a:ahLst/>
                            <a:cxnLst/>
                            <a:rect l="l" t="t" r="r" b="b"/>
                            <a:pathLst>
                              <a:path w="2515154" h="10000" fill="none">
                                <a:moveTo>
                                  <a:pt x="0" y="0"/>
                                </a:moveTo>
                                <a:lnTo>
                                  <a:pt x="2515154" y="0"/>
                                </a:lnTo>
                              </a:path>
                            </a:pathLst>
                          </a:custGeom>
                          <a:gradFill>
                            <a:gsLst>
                              <a:gs pos="0">
                                <a:srgbClr val="F0F0F0"/>
                              </a:gs>
                              <a:gs pos="100000">
                                <a:srgbClr val="FFFFFF"/>
                              </a:gs>
                            </a:gsLst>
                            <a:lin ang="16200000" scaled="0"/>
                          </a:gradFill>
                          <a:ln w="3333" cap="flat">
                            <a:solidFill>
                              <a:srgbClr val="404040"/>
                            </a:solidFill>
                            <a:custDash>
                              <a:ds d="1100000" sp="500000"/>
                            </a:custDash>
                            <a:headEnd type="triangle" w="med" len="med"/>
                          </a:ln>
                        </wps:spPr>
                        <wps:bodyPr/>
                      </wps:wsp>
                      <wpg:grpSp>
                        <wpg:cNvPr id="186190343" name="Group 186190343"/>
                        <wpg:cNvGrpSpPr/>
                        <wpg:grpSpPr>
                          <a:xfrm>
                            <a:off x="2575264" y="3610762"/>
                            <a:ext cx="2064736" cy="258018"/>
                            <a:chOff x="2575264" y="3610762"/>
                            <a:chExt cx="2064736" cy="258018"/>
                          </a:xfrm>
                        </wpg:grpSpPr>
                        <wps:wsp>
                          <wps:cNvPr id="1917514730" name="任意多边形: 形状 129"/>
                          <wps:cNvSpPr/>
                          <wps:spPr>
                            <a:xfrm>
                              <a:off x="2575264" y="3610762"/>
                              <a:ext cx="2064736" cy="226772"/>
                            </a:xfrm>
                            <a:custGeom>
                              <a:avLst/>
                              <a:gdLst>
                                <a:gd name="connsiteX0" fmla="*/ 0 w 2064736"/>
                                <a:gd name="connsiteY0" fmla="*/ 113386 h 226772"/>
                                <a:gd name="connsiteX1" fmla="*/ 1032368 w 2064736"/>
                                <a:gd name="connsiteY1" fmla="*/ 0 h 226772"/>
                                <a:gd name="connsiteX2" fmla="*/ 2064736 w 2064736"/>
                                <a:gd name="connsiteY2" fmla="*/ 113386 h 226772"/>
                                <a:gd name="connsiteX3" fmla="*/ 1032368 w 2064736"/>
                                <a:gd name="connsiteY3" fmla="*/ 226772 h 226772"/>
                                <a:gd name="connsiteX4" fmla="*/ 1032368 w 2064736"/>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064736" h="226772" stroke="0">
                                  <a:moveTo>
                                    <a:pt x="0" y="226772"/>
                                  </a:moveTo>
                                  <a:lnTo>
                                    <a:pt x="0" y="0"/>
                                  </a:lnTo>
                                  <a:lnTo>
                                    <a:pt x="2064736" y="0"/>
                                  </a:lnTo>
                                  <a:lnTo>
                                    <a:pt x="2064736" y="226772"/>
                                  </a:lnTo>
                                  <a:lnTo>
                                    <a:pt x="0" y="226772"/>
                                  </a:lnTo>
                                  <a:close/>
                                </a:path>
                                <a:path w="2064736" h="226772" fill="none">
                                  <a:moveTo>
                                    <a:pt x="0" y="226772"/>
                                  </a:moveTo>
                                  <a:lnTo>
                                    <a:pt x="2064736" y="226772"/>
                                  </a:lnTo>
                                  <a:lnTo>
                                    <a:pt x="2064736" y="0"/>
                                  </a:lnTo>
                                  <a:lnTo>
                                    <a:pt x="0" y="0"/>
                                  </a:lnTo>
                                  <a:lnTo>
                                    <a:pt x="0" y="226772"/>
                                  </a:lnTo>
                                  <a:close/>
                                </a:path>
                              </a:pathLst>
                            </a:custGeom>
                            <a:noFill/>
                            <a:ln w="10000" cap="flat">
                              <a:noFill/>
                            </a:ln>
                          </wps:spPr>
                          <wps:bodyPr/>
                        </wps:wsp>
                        <wps:wsp>
                          <wps:cNvPr id="919524366" name="Text 15"/>
                          <wps:cNvSpPr txBox="1"/>
                          <wps:spPr>
                            <a:xfrm>
                              <a:off x="2588446" y="3644900"/>
                              <a:ext cx="2038069" cy="223880"/>
                            </a:xfrm>
                            <a:prstGeom prst="rect">
                              <a:avLst/>
                            </a:prstGeom>
                            <a:noFill/>
                          </wps:spPr>
                          <wps:txbx>
                            <w:txbxContent>
                              <w:p w14:paraId="3B491A8F"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7a. Preconfigured regroup response</w:t>
                                </w:r>
                              </w:p>
                            </w:txbxContent>
                          </wps:txbx>
                          <wps:bodyPr wrap="square" lIns="38100" tIns="38100" rIns="38100" bIns="38100" rtlCol="0" anchor="ctr"/>
                        </wps:wsp>
                      </wpg:grpSp>
                      <wps:wsp>
                        <wps:cNvPr id="1970817026" name="任意多边形: 形状 133"/>
                        <wps:cNvSpPr/>
                        <wps:spPr>
                          <a:xfrm>
                            <a:off x="2561628" y="3795679"/>
                            <a:ext cx="1500250" cy="10000"/>
                          </a:xfrm>
                          <a:custGeom>
                            <a:avLst/>
                            <a:gdLst/>
                            <a:ahLst/>
                            <a:cxnLst/>
                            <a:rect l="l" t="t" r="r" b="b"/>
                            <a:pathLst>
                              <a:path w="1500250" h="10000" fill="none">
                                <a:moveTo>
                                  <a:pt x="0" y="0"/>
                                </a:moveTo>
                                <a:lnTo>
                                  <a:pt x="1500250" y="0"/>
                                </a:lnTo>
                              </a:path>
                            </a:pathLst>
                          </a:custGeom>
                          <a:gradFill>
                            <a:gsLst>
                              <a:gs pos="0">
                                <a:srgbClr val="F0F0F0"/>
                              </a:gs>
                              <a:gs pos="100000">
                                <a:srgbClr val="FFFFFF"/>
                              </a:gs>
                            </a:gsLst>
                            <a:lin ang="16200000" scaled="0"/>
                          </a:gradFill>
                          <a:ln w="3333" cap="flat">
                            <a:solidFill>
                              <a:srgbClr val="404040"/>
                            </a:solidFill>
                            <a:custDash>
                              <a:ds d="1100000" sp="500000"/>
                            </a:custDash>
                            <a:headEnd type="triangle" w="med" len="med"/>
                          </a:ln>
                        </wps:spPr>
                        <wps:bodyPr/>
                      </wps:wsp>
                      <wpg:grpSp>
                        <wpg:cNvPr id="700577243" name="Group 700577243"/>
                        <wpg:cNvGrpSpPr/>
                        <wpg:grpSpPr>
                          <a:xfrm>
                            <a:off x="1023392" y="1734384"/>
                            <a:ext cx="1966608" cy="226772"/>
                            <a:chOff x="1023392" y="1734384"/>
                            <a:chExt cx="1966608" cy="226772"/>
                          </a:xfrm>
                        </wpg:grpSpPr>
                        <wps:wsp>
                          <wps:cNvPr id="2081121925" name="任意多边形: 形状 182"/>
                          <wps:cNvSpPr/>
                          <wps:spPr>
                            <a:xfrm>
                              <a:off x="1023392" y="1734384"/>
                              <a:ext cx="1966608" cy="226772"/>
                            </a:xfrm>
                            <a:custGeom>
                              <a:avLst/>
                              <a:gdLst>
                                <a:gd name="connsiteX0" fmla="*/ 0 w 1966608"/>
                                <a:gd name="connsiteY0" fmla="*/ 113386 h 226772"/>
                                <a:gd name="connsiteX1" fmla="*/ 983304 w 1966608"/>
                                <a:gd name="connsiteY1" fmla="*/ 0 h 226772"/>
                                <a:gd name="connsiteX2" fmla="*/ 1966608 w 1966608"/>
                                <a:gd name="connsiteY2" fmla="*/ 113386 h 226772"/>
                                <a:gd name="connsiteX3" fmla="*/ 983304 w 1966608"/>
                                <a:gd name="connsiteY3" fmla="*/ 226772 h 226772"/>
                                <a:gd name="connsiteX4" fmla="*/ 983304 w 1966608"/>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66608" h="226772" stroke="0">
                                  <a:moveTo>
                                    <a:pt x="0" y="226772"/>
                                  </a:moveTo>
                                  <a:lnTo>
                                    <a:pt x="0" y="0"/>
                                  </a:lnTo>
                                  <a:lnTo>
                                    <a:pt x="1966608" y="0"/>
                                  </a:lnTo>
                                  <a:lnTo>
                                    <a:pt x="1966608" y="226772"/>
                                  </a:lnTo>
                                  <a:lnTo>
                                    <a:pt x="0" y="226772"/>
                                  </a:lnTo>
                                  <a:close/>
                                </a:path>
                                <a:path w="1966608" h="226772" fill="none">
                                  <a:moveTo>
                                    <a:pt x="0" y="226772"/>
                                  </a:moveTo>
                                  <a:lnTo>
                                    <a:pt x="1966608" y="226772"/>
                                  </a:lnTo>
                                  <a:lnTo>
                                    <a:pt x="1966608" y="0"/>
                                  </a:lnTo>
                                  <a:lnTo>
                                    <a:pt x="0" y="0"/>
                                  </a:lnTo>
                                  <a:lnTo>
                                    <a:pt x="0" y="226772"/>
                                  </a:lnTo>
                                  <a:close/>
                                </a:path>
                              </a:pathLst>
                            </a:custGeom>
                            <a:noFill/>
                            <a:ln w="10000" cap="flat">
                              <a:noFill/>
                            </a:ln>
                          </wps:spPr>
                          <wps:bodyPr/>
                        </wps:wsp>
                        <wps:wsp>
                          <wps:cNvPr id="623756199" name="Text 17"/>
                          <wps:cNvSpPr txBox="1"/>
                          <wps:spPr>
                            <a:xfrm>
                              <a:off x="1036726" y="1702770"/>
                              <a:ext cx="1939941" cy="290000"/>
                            </a:xfrm>
                            <a:prstGeom prst="rect">
                              <a:avLst/>
                            </a:prstGeom>
                            <a:noFill/>
                          </wps:spPr>
                          <wps:txbx>
                            <w:txbxContent>
                              <w:p w14:paraId="757026B1"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2. Preconfigured regroup request</w:t>
                                </w:r>
                              </w:p>
                            </w:txbxContent>
                          </wps:txbx>
                          <wps:bodyPr wrap="square" lIns="38100" tIns="38100" rIns="38100" bIns="38100" rtlCol="0" anchor="ctr"/>
                        </wps:wsp>
                      </wpg:grpSp>
                      <wps:wsp>
                        <wps:cNvPr id="197074732" name="任意多边形: 形状 183"/>
                        <wps:cNvSpPr/>
                        <wps:spPr>
                          <a:xfrm>
                            <a:off x="1006760" y="1946930"/>
                            <a:ext cx="1555906" cy="10000"/>
                          </a:xfrm>
                          <a:custGeom>
                            <a:avLst/>
                            <a:gdLst/>
                            <a:ahLst/>
                            <a:cxnLst/>
                            <a:rect l="l" t="t" r="r" b="b"/>
                            <a:pathLst>
                              <a:path w="1555906" h="10000" fill="none">
                                <a:moveTo>
                                  <a:pt x="0" y="0"/>
                                </a:moveTo>
                                <a:lnTo>
                                  <a:pt x="1555906" y="0"/>
                                </a:lnTo>
                              </a:path>
                            </a:pathLst>
                          </a:custGeom>
                          <a:gradFill>
                            <a:gsLst>
                              <a:gs pos="0">
                                <a:srgbClr val="F0F0F0"/>
                              </a:gs>
                              <a:gs pos="100000">
                                <a:srgbClr val="FFFFFF"/>
                              </a:gs>
                            </a:gsLst>
                            <a:lin ang="16200000" scaled="0"/>
                          </a:gradFill>
                          <a:ln w="3333" cap="flat">
                            <a:solidFill>
                              <a:srgbClr val="404040"/>
                            </a:solidFill>
                            <a:tailEnd type="triangle" w="med" len="med"/>
                          </a:ln>
                        </wps:spPr>
                        <wps:bodyPr/>
                      </wps:wsp>
                      <wps:wsp>
                        <wps:cNvPr id="1087347405" name="任意多边形: 形状 186"/>
                        <wps:cNvSpPr/>
                        <wps:spPr>
                          <a:xfrm>
                            <a:off x="1013059" y="4706825"/>
                            <a:ext cx="1530709" cy="10000"/>
                          </a:xfrm>
                          <a:custGeom>
                            <a:avLst/>
                            <a:gdLst/>
                            <a:ahLst/>
                            <a:cxnLst/>
                            <a:rect l="l" t="t" r="r" b="b"/>
                            <a:pathLst>
                              <a:path w="1530709" h="10000" fill="none">
                                <a:moveTo>
                                  <a:pt x="0" y="0"/>
                                </a:moveTo>
                                <a:lnTo>
                                  <a:pt x="1530709" y="0"/>
                                </a:lnTo>
                              </a:path>
                            </a:pathLst>
                          </a:custGeom>
                          <a:gradFill>
                            <a:gsLst>
                              <a:gs pos="0">
                                <a:srgbClr val="F0F0F0"/>
                              </a:gs>
                              <a:gs pos="100000">
                                <a:srgbClr val="FFFFFF"/>
                              </a:gs>
                            </a:gsLst>
                            <a:lin ang="16200000" scaled="0"/>
                          </a:gradFill>
                          <a:ln w="3333" cap="flat">
                            <a:solidFill>
                              <a:srgbClr val="404040"/>
                            </a:solidFill>
                            <a:headEnd type="triangle" w="med" len="med"/>
                          </a:ln>
                        </wps:spPr>
                        <wps:bodyPr/>
                      </wps:wsp>
                      <wps:wsp>
                        <wps:cNvPr id="902940904" name="任意多边形: 形状 141"/>
                        <wps:cNvSpPr/>
                        <wps:spPr>
                          <a:xfrm>
                            <a:off x="2560336" y="3081628"/>
                            <a:ext cx="2517484" cy="10000"/>
                          </a:xfrm>
                          <a:custGeom>
                            <a:avLst/>
                            <a:gdLst/>
                            <a:ahLst/>
                            <a:cxnLst/>
                            <a:rect l="l" t="t" r="r" b="b"/>
                            <a:pathLst>
                              <a:path w="2517484" h="10000" fill="none">
                                <a:moveTo>
                                  <a:pt x="0" y="0"/>
                                </a:moveTo>
                                <a:lnTo>
                                  <a:pt x="2517484" y="0"/>
                                </a:lnTo>
                              </a:path>
                            </a:pathLst>
                          </a:custGeom>
                          <a:gradFill>
                            <a:gsLst>
                              <a:gs pos="0">
                                <a:srgbClr val="F0F0F0"/>
                              </a:gs>
                              <a:gs pos="100000">
                                <a:srgbClr val="FFFFFF"/>
                              </a:gs>
                            </a:gsLst>
                            <a:lin ang="16200000" scaled="0"/>
                          </a:gradFill>
                          <a:ln w="3333" cap="flat">
                            <a:solidFill>
                              <a:srgbClr val="404040"/>
                            </a:solidFill>
                            <a:tailEnd type="triangle" w="med" len="med"/>
                          </a:ln>
                        </wps:spPr>
                        <wps:bodyPr/>
                      </wps:wsp>
                      <wpg:grpSp>
                        <wpg:cNvPr id="300694804" name="Group 300694804"/>
                        <wpg:cNvGrpSpPr/>
                        <wpg:grpSpPr>
                          <a:xfrm>
                            <a:off x="1705973" y="2014767"/>
                            <a:ext cx="1684942" cy="279932"/>
                            <a:chOff x="1705973" y="2014767"/>
                            <a:chExt cx="1684942" cy="279932"/>
                          </a:xfrm>
                        </wpg:grpSpPr>
                        <wps:wsp>
                          <wps:cNvPr id="820353230" name="任意多边形: 形状 203"/>
                          <wps:cNvSpPr/>
                          <wps:spPr>
                            <a:xfrm>
                              <a:off x="1705973" y="2014767"/>
                              <a:ext cx="1684942" cy="279932"/>
                            </a:xfrm>
                            <a:custGeom>
                              <a:avLst/>
                              <a:gdLst>
                                <a:gd name="connsiteX0" fmla="*/ 0 w 1684942"/>
                                <a:gd name="connsiteY0" fmla="*/ 139966 h 279932"/>
                                <a:gd name="connsiteX1" fmla="*/ 842471 w 1684942"/>
                                <a:gd name="connsiteY1" fmla="*/ 0 h 279932"/>
                                <a:gd name="connsiteX2" fmla="*/ 1684942 w 1684942"/>
                                <a:gd name="connsiteY2" fmla="*/ 139966 h 279932"/>
                                <a:gd name="connsiteX3" fmla="*/ 842471 w 1684942"/>
                                <a:gd name="connsiteY3" fmla="*/ 279932 h 279932"/>
                                <a:gd name="connsiteX4" fmla="*/ 842471 w 1684942"/>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684942" h="279932" stroke="0">
                                  <a:moveTo>
                                    <a:pt x="0" y="0"/>
                                  </a:moveTo>
                                  <a:lnTo>
                                    <a:pt x="1684942" y="0"/>
                                  </a:lnTo>
                                  <a:lnTo>
                                    <a:pt x="1684942" y="279932"/>
                                  </a:lnTo>
                                  <a:lnTo>
                                    <a:pt x="0" y="279932"/>
                                  </a:lnTo>
                                  <a:lnTo>
                                    <a:pt x="0" y="0"/>
                                  </a:lnTo>
                                  <a:close/>
                                </a:path>
                                <a:path w="1684942" h="279932" fill="none">
                                  <a:moveTo>
                                    <a:pt x="0" y="0"/>
                                  </a:moveTo>
                                  <a:lnTo>
                                    <a:pt x="0" y="279932"/>
                                  </a:lnTo>
                                  <a:lnTo>
                                    <a:pt x="1684942" y="279932"/>
                                  </a:lnTo>
                                  <a:lnTo>
                                    <a:pt x="1684942" y="0"/>
                                  </a:lnTo>
                                  <a:lnTo>
                                    <a:pt x="0" y="0"/>
                                  </a:lnTo>
                                  <a:close/>
                                </a:path>
                              </a:pathLst>
                            </a:custGeom>
                            <a:solidFill>
                              <a:srgbClr val="FFFFFF"/>
                            </a:solidFill>
                            <a:ln w="3333" cap="flat">
                              <a:solidFill>
                                <a:srgbClr val="000000"/>
                              </a:solidFill>
                            </a:ln>
                          </wps:spPr>
                          <wps:bodyPr/>
                        </wps:wsp>
                        <wps:wsp>
                          <wps:cNvPr id="1114203836" name="Text 19"/>
                          <wps:cNvSpPr txBox="1"/>
                          <wps:spPr>
                            <a:xfrm>
                              <a:off x="1719306" y="1944733"/>
                              <a:ext cx="1658275" cy="420000"/>
                            </a:xfrm>
                            <a:prstGeom prst="rect">
                              <a:avLst/>
                            </a:prstGeom>
                            <a:noFill/>
                          </wps:spPr>
                          <wps:txbx>
                            <w:txbxContent>
                              <w:p w14:paraId="322822DA"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 xml:space="preserve">3. Check authorization </w:t>
                                </w:r>
                              </w:p>
                            </w:txbxContent>
                          </wps:txbx>
                          <wps:bodyPr wrap="square" lIns="38100" tIns="38100" rIns="38100" bIns="38100" rtlCol="0" anchor="ctr"/>
                        </wps:wsp>
                      </wpg:grpSp>
                      <wpg:grpSp>
                        <wpg:cNvPr id="617499341" name="Group 617499341"/>
                        <wpg:cNvGrpSpPr/>
                        <wpg:grpSpPr>
                          <a:xfrm>
                            <a:off x="4606760" y="3302484"/>
                            <a:ext cx="925984" cy="279932"/>
                            <a:chOff x="4606760" y="3302484"/>
                            <a:chExt cx="925984" cy="279932"/>
                          </a:xfrm>
                        </wpg:grpSpPr>
                        <wps:wsp>
                          <wps:cNvPr id="1317496322" name="任意多边形: 形状 132"/>
                          <wps:cNvSpPr/>
                          <wps:spPr>
                            <a:xfrm>
                              <a:off x="4606760" y="3302484"/>
                              <a:ext cx="925984" cy="279932"/>
                            </a:xfrm>
                            <a:custGeom>
                              <a:avLst/>
                              <a:gdLst>
                                <a:gd name="connsiteX0" fmla="*/ 0 w 925984"/>
                                <a:gd name="connsiteY0" fmla="*/ 139966 h 279932"/>
                                <a:gd name="connsiteX1" fmla="*/ 462992 w 925984"/>
                                <a:gd name="connsiteY1" fmla="*/ 0 h 279932"/>
                                <a:gd name="connsiteX2" fmla="*/ 925984 w 925984"/>
                                <a:gd name="connsiteY2" fmla="*/ 139966 h 279932"/>
                                <a:gd name="connsiteX3" fmla="*/ 462992 w 925984"/>
                                <a:gd name="connsiteY3" fmla="*/ 279932 h 279932"/>
                                <a:gd name="connsiteX4" fmla="*/ 462992 w 925984"/>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25984" h="279932" stroke="0">
                                  <a:moveTo>
                                    <a:pt x="0" y="0"/>
                                  </a:moveTo>
                                  <a:lnTo>
                                    <a:pt x="925984" y="0"/>
                                  </a:lnTo>
                                  <a:lnTo>
                                    <a:pt x="925984" y="279932"/>
                                  </a:lnTo>
                                  <a:lnTo>
                                    <a:pt x="0" y="279932"/>
                                  </a:lnTo>
                                  <a:lnTo>
                                    <a:pt x="0" y="0"/>
                                  </a:lnTo>
                                  <a:close/>
                                </a:path>
                                <a:path w="925984" h="279932" fill="none">
                                  <a:moveTo>
                                    <a:pt x="0" y="0"/>
                                  </a:moveTo>
                                  <a:lnTo>
                                    <a:pt x="0" y="279932"/>
                                  </a:lnTo>
                                  <a:lnTo>
                                    <a:pt x="925984" y="279932"/>
                                  </a:lnTo>
                                  <a:lnTo>
                                    <a:pt x="925984" y="0"/>
                                  </a:lnTo>
                                  <a:lnTo>
                                    <a:pt x="0" y="0"/>
                                  </a:lnTo>
                                  <a:close/>
                                </a:path>
                              </a:pathLst>
                            </a:custGeom>
                            <a:solidFill>
                              <a:srgbClr val="FFFFFF"/>
                            </a:solidFill>
                            <a:ln w="3333" cap="flat">
                              <a:solidFill>
                                <a:srgbClr val="000000"/>
                              </a:solidFill>
                            </a:ln>
                          </wps:spPr>
                          <wps:bodyPr/>
                        </wps:wsp>
                        <wps:wsp>
                          <wps:cNvPr id="1143802458" name="Text 21"/>
                          <wps:cNvSpPr txBox="1"/>
                          <wps:spPr>
                            <a:xfrm>
                              <a:off x="4620094" y="3232450"/>
                              <a:ext cx="899318" cy="420000"/>
                            </a:xfrm>
                            <a:prstGeom prst="rect">
                              <a:avLst/>
                            </a:prstGeom>
                            <a:noFill/>
                          </wps:spPr>
                          <wps:txbx>
                            <w:txbxContent>
                              <w:p w14:paraId="1B5CE02E"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6b. Notify</w:t>
                                </w:r>
                              </w:p>
                              <w:p w14:paraId="5510FD5B"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user</w:t>
                                </w:r>
                              </w:p>
                            </w:txbxContent>
                          </wps:txbx>
                          <wps:bodyPr wrap="square" lIns="38100" tIns="38100" rIns="38100" bIns="38100" rtlCol="0" anchor="ctr"/>
                        </wps:wsp>
                      </wpg:grpSp>
                      <wpg:grpSp>
                        <wpg:cNvPr id="1827037527" name="Group 1827037527"/>
                        <wpg:cNvGrpSpPr/>
                        <wpg:grpSpPr>
                          <a:xfrm>
                            <a:off x="978414" y="4466907"/>
                            <a:ext cx="1757480" cy="258816"/>
                            <a:chOff x="978414" y="4466907"/>
                            <a:chExt cx="1757480" cy="258816"/>
                          </a:xfrm>
                        </wpg:grpSpPr>
                        <wps:wsp>
                          <wps:cNvPr id="756893602" name="任意多边形: 形状 184"/>
                          <wps:cNvSpPr/>
                          <wps:spPr>
                            <a:xfrm>
                              <a:off x="978414" y="4498951"/>
                              <a:ext cx="1757480" cy="226772"/>
                            </a:xfrm>
                            <a:custGeom>
                              <a:avLst/>
                              <a:gdLst>
                                <a:gd name="connsiteX0" fmla="*/ 0 w 1757480"/>
                                <a:gd name="connsiteY0" fmla="*/ 113386 h 226772"/>
                                <a:gd name="connsiteX1" fmla="*/ 878740 w 1757480"/>
                                <a:gd name="connsiteY1" fmla="*/ 0 h 226772"/>
                                <a:gd name="connsiteX2" fmla="*/ 1757480 w 1757480"/>
                                <a:gd name="connsiteY2" fmla="*/ 113386 h 226772"/>
                                <a:gd name="connsiteX3" fmla="*/ 878740 w 1757480"/>
                                <a:gd name="connsiteY3" fmla="*/ 226772 h 226772"/>
                                <a:gd name="connsiteX4" fmla="*/ 878740 w 1757480"/>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757480" h="226772" stroke="0">
                                  <a:moveTo>
                                    <a:pt x="0" y="226772"/>
                                  </a:moveTo>
                                  <a:lnTo>
                                    <a:pt x="0" y="0"/>
                                  </a:lnTo>
                                  <a:lnTo>
                                    <a:pt x="1757480" y="0"/>
                                  </a:lnTo>
                                  <a:lnTo>
                                    <a:pt x="1757480" y="226772"/>
                                  </a:lnTo>
                                  <a:lnTo>
                                    <a:pt x="0" y="226772"/>
                                  </a:lnTo>
                                  <a:close/>
                                </a:path>
                                <a:path w="1757480" h="226772" fill="none">
                                  <a:moveTo>
                                    <a:pt x="0" y="226772"/>
                                  </a:moveTo>
                                  <a:lnTo>
                                    <a:pt x="1757480" y="226772"/>
                                  </a:lnTo>
                                  <a:lnTo>
                                    <a:pt x="1757480" y="0"/>
                                  </a:lnTo>
                                  <a:lnTo>
                                    <a:pt x="0" y="0"/>
                                  </a:lnTo>
                                  <a:lnTo>
                                    <a:pt x="0" y="226772"/>
                                  </a:lnTo>
                                  <a:close/>
                                </a:path>
                              </a:pathLst>
                            </a:custGeom>
                            <a:noFill/>
                            <a:ln w="10000" cap="flat">
                              <a:noFill/>
                            </a:ln>
                          </wps:spPr>
                          <wps:bodyPr/>
                        </wps:wsp>
                        <wps:wsp>
                          <wps:cNvPr id="2140178355" name="Text 23"/>
                          <wps:cNvSpPr txBox="1"/>
                          <wps:spPr>
                            <a:xfrm>
                              <a:off x="991706" y="4466907"/>
                              <a:ext cx="1730814" cy="184410"/>
                            </a:xfrm>
                            <a:prstGeom prst="rect">
                              <a:avLst/>
                            </a:prstGeom>
                            <a:noFill/>
                          </wps:spPr>
                          <wps:txbx>
                            <w:txbxContent>
                              <w:p w14:paraId="7C2D6504"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9. Preconfigured regroup response</w:t>
                                </w:r>
                              </w:p>
                            </w:txbxContent>
                          </wps:txbx>
                          <wps:bodyPr wrap="square" lIns="38100" tIns="38100" rIns="38100" bIns="38100" rtlCol="0" anchor="ctr"/>
                        </wps:wsp>
                      </wpg:grpSp>
                      <wps:wsp>
                        <wps:cNvPr id="2044393815" name="任意多边形: 形状 128"/>
                        <wps:cNvSpPr/>
                        <wps:spPr>
                          <a:xfrm>
                            <a:off x="572115" y="616271"/>
                            <a:ext cx="4908802" cy="122050"/>
                          </a:xfrm>
                          <a:custGeom>
                            <a:avLst/>
                            <a:gdLst>
                              <a:gd name="connsiteX0" fmla="*/ 0 w 4908802"/>
                              <a:gd name="connsiteY0" fmla="*/ 61025 h 122050"/>
                              <a:gd name="connsiteX1" fmla="*/ 2454401 w 4908802"/>
                              <a:gd name="connsiteY1" fmla="*/ 0 h 122050"/>
                              <a:gd name="connsiteX2" fmla="*/ 4908802 w 4908802"/>
                              <a:gd name="connsiteY2" fmla="*/ 61025 h 122050"/>
                              <a:gd name="connsiteX3" fmla="*/ 2454401 w 4908802"/>
                              <a:gd name="connsiteY3" fmla="*/ 122050 h 122050"/>
                              <a:gd name="connsiteX4" fmla="*/ 2454401 w 4908802"/>
                              <a:gd name="connsiteY4" fmla="*/ 61025 h 12205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4908802" h="122050" fill="none">
                                <a:moveTo>
                                  <a:pt x="0" y="122050"/>
                                </a:moveTo>
                                <a:lnTo>
                                  <a:pt x="0" y="0"/>
                                </a:lnTo>
                                <a:lnTo>
                                  <a:pt x="4908802" y="0"/>
                                </a:lnTo>
                                <a:lnTo>
                                  <a:pt x="4908802" y="122050"/>
                                </a:lnTo>
                              </a:path>
                            </a:pathLst>
                          </a:custGeom>
                          <a:noFill/>
                          <a:ln w="3333" cap="flat">
                            <a:solidFill>
                              <a:srgbClr val="000000"/>
                            </a:solidFill>
                          </a:ln>
                        </wps:spPr>
                        <wps:bodyPr/>
                      </wps:wsp>
                      <wpg:grpSp>
                        <wpg:cNvPr id="1016350062" name="Group 1016350062"/>
                        <wpg:cNvGrpSpPr/>
                        <wpg:grpSpPr>
                          <a:xfrm>
                            <a:off x="2037742" y="390000"/>
                            <a:ext cx="1927559" cy="226772"/>
                            <a:chOff x="2037742" y="390000"/>
                            <a:chExt cx="1927559" cy="226772"/>
                          </a:xfrm>
                        </wpg:grpSpPr>
                        <wps:wsp>
                          <wps:cNvPr id="1632032010" name="任意多边形: 形状 135"/>
                          <wps:cNvSpPr/>
                          <wps:spPr>
                            <a:xfrm>
                              <a:off x="2037742" y="390000"/>
                              <a:ext cx="1927559" cy="226772"/>
                            </a:xfrm>
                            <a:custGeom>
                              <a:avLst/>
                              <a:gdLst>
                                <a:gd name="connsiteX0" fmla="*/ 0 w 1927559"/>
                                <a:gd name="connsiteY0" fmla="*/ 113386 h 226772"/>
                                <a:gd name="connsiteX1" fmla="*/ 963780 w 1927559"/>
                                <a:gd name="connsiteY1" fmla="*/ 0 h 226772"/>
                                <a:gd name="connsiteX2" fmla="*/ 1927559 w 1927559"/>
                                <a:gd name="connsiteY2" fmla="*/ 113386 h 226772"/>
                                <a:gd name="connsiteX3" fmla="*/ 963780 w 1927559"/>
                                <a:gd name="connsiteY3" fmla="*/ 226772 h 226772"/>
                                <a:gd name="connsiteX4" fmla="*/ 963780 w 1927559"/>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27559" h="226772" stroke="0">
                                  <a:moveTo>
                                    <a:pt x="0" y="226772"/>
                                  </a:moveTo>
                                  <a:lnTo>
                                    <a:pt x="0" y="0"/>
                                  </a:lnTo>
                                  <a:lnTo>
                                    <a:pt x="1927559" y="0"/>
                                  </a:lnTo>
                                  <a:lnTo>
                                    <a:pt x="1927559" y="226772"/>
                                  </a:lnTo>
                                  <a:lnTo>
                                    <a:pt x="0" y="226772"/>
                                  </a:lnTo>
                                  <a:close/>
                                </a:path>
                                <a:path w="1927559" h="226772" fill="none">
                                  <a:moveTo>
                                    <a:pt x="0" y="226772"/>
                                  </a:moveTo>
                                  <a:lnTo>
                                    <a:pt x="1927559" y="226772"/>
                                  </a:lnTo>
                                  <a:lnTo>
                                    <a:pt x="1927559" y="0"/>
                                  </a:lnTo>
                                  <a:lnTo>
                                    <a:pt x="0" y="0"/>
                                  </a:lnTo>
                                  <a:lnTo>
                                    <a:pt x="0" y="226772"/>
                                  </a:lnTo>
                                  <a:close/>
                                </a:path>
                              </a:pathLst>
                            </a:custGeom>
                            <a:noFill/>
                            <a:ln w="10000" cap="flat">
                              <a:noFill/>
                            </a:ln>
                          </wps:spPr>
                          <wps:bodyPr/>
                        </wps:wsp>
                        <wps:wsp>
                          <wps:cNvPr id="1024695124" name="Text 25"/>
                          <wps:cNvSpPr txBox="1"/>
                          <wps:spPr>
                            <a:xfrm>
                              <a:off x="2051076" y="358386"/>
                              <a:ext cx="1900892" cy="290000"/>
                            </a:xfrm>
                            <a:prstGeom prst="rect">
                              <a:avLst/>
                            </a:prstGeom>
                            <a:noFill/>
                          </wps:spPr>
                          <wps:txbx>
                            <w:txbxContent>
                              <w:p w14:paraId="4E644A6C"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Home MCPTT service provider</w:t>
                                </w:r>
                              </w:p>
                            </w:txbxContent>
                          </wps:txbx>
                          <wps:bodyPr wrap="square" lIns="38100" tIns="38100" rIns="38100" bIns="38100" rtlCol="0" anchor="ctr"/>
                        </wps:wsp>
                      </wpg:grpSp>
                      <wpg:grpSp>
                        <wpg:cNvPr id="1974310197" name="Group 1974310197"/>
                        <wpg:cNvGrpSpPr/>
                        <wpg:grpSpPr>
                          <a:xfrm>
                            <a:off x="2556367" y="2679187"/>
                            <a:ext cx="1965354" cy="258117"/>
                            <a:chOff x="2556367" y="2679187"/>
                            <a:chExt cx="1965354" cy="258117"/>
                          </a:xfrm>
                        </wpg:grpSpPr>
                        <wps:wsp>
                          <wps:cNvPr id="1844646127" name="任意多边形: 形状 136"/>
                          <wps:cNvSpPr/>
                          <wps:spPr>
                            <a:xfrm>
                              <a:off x="2556367" y="2679187"/>
                              <a:ext cx="1965354" cy="226772"/>
                            </a:xfrm>
                            <a:custGeom>
                              <a:avLst/>
                              <a:gdLst>
                                <a:gd name="connsiteX0" fmla="*/ 0 w 1965354"/>
                                <a:gd name="connsiteY0" fmla="*/ 113386 h 226772"/>
                                <a:gd name="connsiteX1" fmla="*/ 982677 w 1965354"/>
                                <a:gd name="connsiteY1" fmla="*/ 0 h 226772"/>
                                <a:gd name="connsiteX2" fmla="*/ 1965354 w 1965354"/>
                                <a:gd name="connsiteY2" fmla="*/ 113386 h 226772"/>
                                <a:gd name="connsiteX3" fmla="*/ 982677 w 1965354"/>
                                <a:gd name="connsiteY3" fmla="*/ 226772 h 226772"/>
                                <a:gd name="connsiteX4" fmla="*/ 982677 w 1965354"/>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65354" h="226772" stroke="0">
                                  <a:moveTo>
                                    <a:pt x="0" y="226772"/>
                                  </a:moveTo>
                                  <a:lnTo>
                                    <a:pt x="0" y="0"/>
                                  </a:lnTo>
                                  <a:lnTo>
                                    <a:pt x="1965354" y="0"/>
                                  </a:lnTo>
                                  <a:lnTo>
                                    <a:pt x="1965354" y="226772"/>
                                  </a:lnTo>
                                  <a:lnTo>
                                    <a:pt x="0" y="226772"/>
                                  </a:lnTo>
                                  <a:close/>
                                </a:path>
                                <a:path w="1965354" h="226772" fill="none">
                                  <a:moveTo>
                                    <a:pt x="0" y="226772"/>
                                  </a:moveTo>
                                  <a:lnTo>
                                    <a:pt x="1965354" y="226772"/>
                                  </a:lnTo>
                                  <a:lnTo>
                                    <a:pt x="1965354" y="0"/>
                                  </a:lnTo>
                                  <a:lnTo>
                                    <a:pt x="0" y="0"/>
                                  </a:lnTo>
                                  <a:lnTo>
                                    <a:pt x="0" y="226772"/>
                                  </a:lnTo>
                                  <a:close/>
                                </a:path>
                              </a:pathLst>
                            </a:custGeom>
                            <a:noFill/>
                            <a:ln w="10000" cap="flat">
                              <a:noFill/>
                            </a:ln>
                          </wps:spPr>
                          <wps:bodyPr/>
                        </wps:wsp>
                        <wps:wsp>
                          <wps:cNvPr id="480089429" name="Text 27"/>
                          <wps:cNvSpPr txBox="1"/>
                          <wps:spPr>
                            <a:xfrm>
                              <a:off x="2569549" y="2736556"/>
                              <a:ext cx="1938688" cy="200748"/>
                            </a:xfrm>
                            <a:prstGeom prst="rect">
                              <a:avLst/>
                            </a:prstGeom>
                            <a:noFill/>
                          </wps:spPr>
                          <wps:txbx>
                            <w:txbxContent>
                              <w:p w14:paraId="0FF3595B"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5a. Preconfigured regroup request</w:t>
                                </w:r>
                              </w:p>
                            </w:txbxContent>
                          </wps:txbx>
                          <wps:bodyPr wrap="square" lIns="38100" tIns="38100" rIns="38100" bIns="38100" rtlCol="0" anchor="ctr"/>
                        </wps:wsp>
                      </wpg:grpSp>
                      <wpg:grpSp>
                        <wpg:cNvPr id="1220182425" name="Group 1220182425"/>
                        <wpg:cNvGrpSpPr/>
                        <wpg:grpSpPr>
                          <a:xfrm>
                            <a:off x="2556367" y="2873754"/>
                            <a:ext cx="1965354" cy="258096"/>
                            <a:chOff x="2556367" y="2873754"/>
                            <a:chExt cx="1965354" cy="258096"/>
                          </a:xfrm>
                        </wpg:grpSpPr>
                        <wps:wsp>
                          <wps:cNvPr id="303809295" name="任意多边形: 形状 137"/>
                          <wps:cNvSpPr/>
                          <wps:spPr>
                            <a:xfrm>
                              <a:off x="2556367" y="2873754"/>
                              <a:ext cx="1965354" cy="226772"/>
                            </a:xfrm>
                            <a:custGeom>
                              <a:avLst/>
                              <a:gdLst>
                                <a:gd name="connsiteX0" fmla="*/ 0 w 1965354"/>
                                <a:gd name="connsiteY0" fmla="*/ 113386 h 226772"/>
                                <a:gd name="connsiteX1" fmla="*/ 982677 w 1965354"/>
                                <a:gd name="connsiteY1" fmla="*/ 0 h 226772"/>
                                <a:gd name="connsiteX2" fmla="*/ 1965354 w 1965354"/>
                                <a:gd name="connsiteY2" fmla="*/ 113386 h 226772"/>
                                <a:gd name="connsiteX3" fmla="*/ 982677 w 1965354"/>
                                <a:gd name="connsiteY3" fmla="*/ 226772 h 226772"/>
                                <a:gd name="connsiteX4" fmla="*/ 982677 w 1965354"/>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65354" h="226772" stroke="0">
                                  <a:moveTo>
                                    <a:pt x="0" y="226772"/>
                                  </a:moveTo>
                                  <a:lnTo>
                                    <a:pt x="0" y="0"/>
                                  </a:lnTo>
                                  <a:lnTo>
                                    <a:pt x="1965354" y="0"/>
                                  </a:lnTo>
                                  <a:lnTo>
                                    <a:pt x="1965354" y="226772"/>
                                  </a:lnTo>
                                  <a:lnTo>
                                    <a:pt x="0" y="226772"/>
                                  </a:lnTo>
                                  <a:close/>
                                </a:path>
                                <a:path w="1965354" h="226772" fill="none">
                                  <a:moveTo>
                                    <a:pt x="0" y="226772"/>
                                  </a:moveTo>
                                  <a:lnTo>
                                    <a:pt x="1965354" y="226772"/>
                                  </a:lnTo>
                                  <a:lnTo>
                                    <a:pt x="1965354" y="0"/>
                                  </a:lnTo>
                                  <a:lnTo>
                                    <a:pt x="0" y="0"/>
                                  </a:lnTo>
                                  <a:lnTo>
                                    <a:pt x="0" y="226772"/>
                                  </a:lnTo>
                                  <a:close/>
                                </a:path>
                              </a:pathLst>
                            </a:custGeom>
                            <a:noFill/>
                            <a:ln w="10000" cap="flat">
                              <a:noFill/>
                            </a:ln>
                          </wps:spPr>
                          <wps:bodyPr/>
                        </wps:wsp>
                        <wps:wsp>
                          <wps:cNvPr id="1515445762" name="Text 29"/>
                          <wps:cNvSpPr txBox="1"/>
                          <wps:spPr>
                            <a:xfrm>
                              <a:off x="2569549" y="2937035"/>
                              <a:ext cx="1938688" cy="194815"/>
                            </a:xfrm>
                            <a:prstGeom prst="rect">
                              <a:avLst/>
                            </a:prstGeom>
                            <a:noFill/>
                          </wps:spPr>
                          <wps:txbx>
                            <w:txbxContent>
                              <w:p w14:paraId="72C6723B"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5b. Preconfigured regroup request</w:t>
                                </w:r>
                              </w:p>
                            </w:txbxContent>
                          </wps:txbx>
                          <wps:bodyPr wrap="square" lIns="38100" tIns="38100" rIns="38100" bIns="38100" rtlCol="0" anchor="ctr"/>
                        </wps:wsp>
                      </wpg:grpSp>
                      <wpg:grpSp>
                        <wpg:cNvPr id="1724975803" name="Group 1724975803"/>
                        <wpg:cNvGrpSpPr/>
                        <wpg:grpSpPr>
                          <a:xfrm>
                            <a:off x="2575264" y="3818636"/>
                            <a:ext cx="2064736" cy="257996"/>
                            <a:chOff x="2575264" y="3818636"/>
                            <a:chExt cx="2064736" cy="257996"/>
                          </a:xfrm>
                        </wpg:grpSpPr>
                        <wps:wsp>
                          <wps:cNvPr id="1291172873" name="任意多边形: 形状 138"/>
                          <wps:cNvSpPr/>
                          <wps:spPr>
                            <a:xfrm>
                              <a:off x="2575264" y="3818636"/>
                              <a:ext cx="2064736" cy="226772"/>
                            </a:xfrm>
                            <a:custGeom>
                              <a:avLst/>
                              <a:gdLst>
                                <a:gd name="connsiteX0" fmla="*/ 0 w 2064736"/>
                                <a:gd name="connsiteY0" fmla="*/ 113386 h 226772"/>
                                <a:gd name="connsiteX1" fmla="*/ 1032368 w 2064736"/>
                                <a:gd name="connsiteY1" fmla="*/ 0 h 226772"/>
                                <a:gd name="connsiteX2" fmla="*/ 2064736 w 2064736"/>
                                <a:gd name="connsiteY2" fmla="*/ 113386 h 226772"/>
                                <a:gd name="connsiteX3" fmla="*/ 1032368 w 2064736"/>
                                <a:gd name="connsiteY3" fmla="*/ 226772 h 226772"/>
                                <a:gd name="connsiteX4" fmla="*/ 1032368 w 2064736"/>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064736" h="226772" stroke="0">
                                  <a:moveTo>
                                    <a:pt x="0" y="226772"/>
                                  </a:moveTo>
                                  <a:lnTo>
                                    <a:pt x="0" y="0"/>
                                  </a:lnTo>
                                  <a:lnTo>
                                    <a:pt x="2064736" y="0"/>
                                  </a:lnTo>
                                  <a:lnTo>
                                    <a:pt x="2064736" y="226772"/>
                                  </a:lnTo>
                                  <a:lnTo>
                                    <a:pt x="0" y="226772"/>
                                  </a:lnTo>
                                  <a:close/>
                                </a:path>
                                <a:path w="2064736" h="226772" fill="none">
                                  <a:moveTo>
                                    <a:pt x="0" y="226772"/>
                                  </a:moveTo>
                                  <a:lnTo>
                                    <a:pt x="2064736" y="226772"/>
                                  </a:lnTo>
                                  <a:lnTo>
                                    <a:pt x="2064736" y="0"/>
                                  </a:lnTo>
                                  <a:lnTo>
                                    <a:pt x="0" y="0"/>
                                  </a:lnTo>
                                  <a:lnTo>
                                    <a:pt x="0" y="226772"/>
                                  </a:lnTo>
                                  <a:close/>
                                </a:path>
                              </a:pathLst>
                            </a:custGeom>
                            <a:noFill/>
                            <a:ln w="10000" cap="flat">
                              <a:noFill/>
                            </a:ln>
                          </wps:spPr>
                          <wps:bodyPr/>
                        </wps:wsp>
                        <wps:wsp>
                          <wps:cNvPr id="1576712960" name="Text 31"/>
                          <wps:cNvSpPr txBox="1"/>
                          <wps:spPr>
                            <a:xfrm>
                              <a:off x="2588446" y="3837170"/>
                              <a:ext cx="2038069" cy="239462"/>
                            </a:xfrm>
                            <a:prstGeom prst="rect">
                              <a:avLst/>
                            </a:prstGeom>
                            <a:noFill/>
                          </wps:spPr>
                          <wps:txbx>
                            <w:txbxContent>
                              <w:p w14:paraId="5D00A715"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7b. Preconfigured regroup response</w:t>
                                </w:r>
                              </w:p>
                            </w:txbxContent>
                          </wps:txbx>
                          <wps:bodyPr wrap="square" lIns="38100" tIns="38100" rIns="38100" bIns="38100" rtlCol="0" anchor="ctr"/>
                        </wps:wsp>
                      </wpg:grpSp>
                      <wpg:grpSp>
                        <wpg:cNvPr id="353987595" name="Group 353987595"/>
                        <wpg:cNvGrpSpPr/>
                        <wpg:grpSpPr>
                          <a:xfrm>
                            <a:off x="1713896" y="4174739"/>
                            <a:ext cx="1692791" cy="420000"/>
                            <a:chOff x="1713896" y="4174739"/>
                            <a:chExt cx="1692791" cy="420000"/>
                          </a:xfrm>
                        </wpg:grpSpPr>
                        <wps:wsp>
                          <wps:cNvPr id="498553150" name="任意多边形: 形状 204"/>
                          <wps:cNvSpPr/>
                          <wps:spPr>
                            <a:xfrm>
                              <a:off x="1713896" y="4181224"/>
                              <a:ext cx="1684942" cy="279932"/>
                            </a:xfrm>
                            <a:custGeom>
                              <a:avLst/>
                              <a:gdLst>
                                <a:gd name="connsiteX0" fmla="*/ 0 w 1684942"/>
                                <a:gd name="connsiteY0" fmla="*/ 139966 h 279932"/>
                                <a:gd name="connsiteX1" fmla="*/ 842471 w 1684942"/>
                                <a:gd name="connsiteY1" fmla="*/ 0 h 279932"/>
                                <a:gd name="connsiteX2" fmla="*/ 1684942 w 1684942"/>
                                <a:gd name="connsiteY2" fmla="*/ 139966 h 279932"/>
                                <a:gd name="connsiteX3" fmla="*/ 842471 w 1684942"/>
                                <a:gd name="connsiteY3" fmla="*/ 279932 h 279932"/>
                                <a:gd name="connsiteX4" fmla="*/ 842471 w 1684942"/>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684942" h="279932" stroke="0">
                                  <a:moveTo>
                                    <a:pt x="0" y="0"/>
                                  </a:moveTo>
                                  <a:lnTo>
                                    <a:pt x="1684942" y="0"/>
                                  </a:lnTo>
                                  <a:lnTo>
                                    <a:pt x="1684942" y="279932"/>
                                  </a:lnTo>
                                  <a:lnTo>
                                    <a:pt x="0" y="279932"/>
                                  </a:lnTo>
                                  <a:lnTo>
                                    <a:pt x="0" y="0"/>
                                  </a:lnTo>
                                  <a:close/>
                                </a:path>
                                <a:path w="1684942" h="279932" fill="none">
                                  <a:moveTo>
                                    <a:pt x="0" y="0"/>
                                  </a:moveTo>
                                  <a:lnTo>
                                    <a:pt x="0" y="279932"/>
                                  </a:lnTo>
                                  <a:lnTo>
                                    <a:pt x="1684942" y="279932"/>
                                  </a:lnTo>
                                  <a:lnTo>
                                    <a:pt x="1684942" y="0"/>
                                  </a:lnTo>
                                  <a:lnTo>
                                    <a:pt x="0" y="0"/>
                                  </a:lnTo>
                                  <a:close/>
                                </a:path>
                              </a:pathLst>
                            </a:custGeom>
                            <a:solidFill>
                              <a:srgbClr val="FFFFFF"/>
                            </a:solidFill>
                            <a:ln w="3333" cap="flat">
                              <a:solidFill>
                                <a:srgbClr val="000000"/>
                              </a:solidFill>
                            </a:ln>
                          </wps:spPr>
                          <wps:bodyPr/>
                        </wps:wsp>
                        <wps:wsp>
                          <wps:cNvPr id="1165510504" name="Text 33"/>
                          <wps:cNvSpPr txBox="1"/>
                          <wps:spPr>
                            <a:xfrm>
                              <a:off x="1748412" y="4174739"/>
                              <a:ext cx="1658275" cy="420000"/>
                            </a:xfrm>
                            <a:prstGeom prst="rect">
                              <a:avLst/>
                            </a:prstGeom>
                            <a:noFill/>
                          </wps:spPr>
                          <wps:txbx>
                            <w:txbxContent>
                              <w:p w14:paraId="6BEF543C"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8. Affiliate MC service clients to regroup group</w:t>
                                </w:r>
                              </w:p>
                            </w:txbxContent>
                          </wps:txbx>
                          <wps:bodyPr wrap="square" lIns="38100" tIns="38100" rIns="38100" bIns="38100" rtlCol="0" anchor="ctr"/>
                        </wps:wsp>
                      </wpg:grpSp>
                      <wps:wsp>
                        <wps:cNvPr id="992296928" name="Text 37"/>
                        <wps:cNvSpPr txBox="1"/>
                        <wps:spPr>
                          <a:xfrm>
                            <a:off x="897828" y="2400831"/>
                            <a:ext cx="2054181" cy="196829"/>
                          </a:xfrm>
                          <a:prstGeom prst="rect">
                            <a:avLst/>
                          </a:prstGeom>
                          <a:noFill/>
                        </wps:spPr>
                        <wps:txbx>
                          <w:txbxContent>
                            <w:p w14:paraId="4F04AA44" w14:textId="77777777" w:rsidR="00620542" w:rsidRDefault="00620542" w:rsidP="00620542">
                              <w:pPr>
                                <w:snapToGrid w:val="0"/>
                                <w:rPr>
                                  <w:rFonts w:ascii="Calibri" w:eastAsia="Calibri" w:hAnsi="Calibri"/>
                                  <w:color w:val="000000"/>
                                  <w:sz w:val="36"/>
                                  <w:szCs w:val="36"/>
                                </w:rPr>
                              </w:pPr>
                              <w:r>
                                <w:rPr>
                                  <w:rFonts w:ascii="Calibri" w:eastAsia="Calibri" w:hAnsi="Calibri"/>
                                  <w:color w:val="000000"/>
                                  <w:sz w:val="16"/>
                                  <w:szCs w:val="16"/>
                                </w:rPr>
                                <w:t>4. Preconfigured regroup request return</w:t>
                              </w:r>
                            </w:p>
                          </w:txbxContent>
                        </wps:txbx>
                        <wps:bodyPr wrap="square" lIns="38100" tIns="38100" rIns="38100" bIns="38100" rtlCol="0" anchor="ctr"/>
                      </wps:wsp>
                      <wps:wsp>
                        <wps:cNvPr id="1883366549" name="任意多边形: 形状 69"/>
                        <wps:cNvSpPr/>
                        <wps:spPr>
                          <a:xfrm>
                            <a:off x="1022848" y="2587664"/>
                            <a:ext cx="1530709" cy="10000"/>
                          </a:xfrm>
                          <a:custGeom>
                            <a:avLst/>
                            <a:gdLst/>
                            <a:ahLst/>
                            <a:cxnLst/>
                            <a:rect l="l" t="t" r="r" b="b"/>
                            <a:pathLst>
                              <a:path w="1530709" h="10000" fill="none">
                                <a:moveTo>
                                  <a:pt x="0" y="0"/>
                                </a:moveTo>
                                <a:lnTo>
                                  <a:pt x="1530709" y="0"/>
                                </a:lnTo>
                              </a:path>
                            </a:pathLst>
                          </a:custGeom>
                          <a:gradFill>
                            <a:gsLst>
                              <a:gs pos="0">
                                <a:srgbClr val="F0F0F0"/>
                              </a:gs>
                              <a:gs pos="100000">
                                <a:srgbClr val="FFFFFF"/>
                              </a:gs>
                            </a:gsLst>
                            <a:lin ang="16200000" scaled="0"/>
                          </a:gradFill>
                          <a:ln w="3333" cap="flat">
                            <a:solidFill>
                              <a:srgbClr val="404040"/>
                            </a:solidFill>
                            <a:headEnd type="triangle" w="med" len="med"/>
                          </a:ln>
                        </wps:spPr>
                        <wps:bodyPr/>
                      </wps:wsp>
                    </wpg:wgp>
                  </a:graphicData>
                </a:graphic>
              </wp:inline>
            </w:drawing>
          </mc:Choice>
          <mc:Fallback>
            <w:pict>
              <v:group w14:anchorId="03C135D3" id="_x0000_s1094" style="width:404.7pt;height:354.8pt;mso-position-horizontal-relative:char;mso-position-vertical-relative:line" coordorigin="3933,3900" coordsize="51394,450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">
                <v:shape id="任意多边形: 形状 130" o:spid="_x0000_s1095" style="position:absolute;left:50684;top:11714;width:100;height:37244;visibility:visible;mso-wrap-style:square;v-text-anchor:top" coordsize="10000,3724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" path="m,nfl,3724343e" filled="f" strokeweight=".04447mm">
                  <v:path arrowok="t" o:connecttype="custom" o:connectlocs="0,1862172;5000,0;10000,1862172;5000,3724343;5000,1862172" o:connectangles="0,0,0,0,0"/>
                </v:shape>
                <v:shape id="任意多边形: 形状 131" o:spid="_x0000_s1096" style="position:absolute;left:40646;top:11714;width:100;height:37244;visibility:visible;mso-wrap-style:square;v-text-anchor:top" coordsize="10000,3724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" path="m,nfl1121,3724343e" filled="f" strokeweight=".04447mm">
                  <v:path arrowok="t" o:connecttype="custom" o:connectlocs="0,1862172;5000,0;10000,1862172;5000,3724343;5000,1862172" o:connectangles="0,0,0,0,0"/>
                </v:shape>
                <v:shape id="任意多边形: 形状 178" o:spid="_x0000_s1097" style="position:absolute;left:10060;top:11714;width:100;height:37244;visibility:visible;mso-wrap-style:square;v-text-anchor:top" coordsize="10000,3724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" path="m,nfl,3724343e" filled="f" strokeweight=".04447mm">
                  <v:path arrowok="t" o:connecttype="custom" o:connectlocs="0,1862172;5000,0;10000,1862172;5000,3724343;5000,1862172" o:connectangles="0,0,0,0,0"/>
                </v:shape>
                <v:group id="Group 1721435941" o:spid="_x0000_s1098" style="position:absolute;left:6550;top:7976;width:7228;height:3780" coordorigin="6550,7976" coordsize="722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">
                  <v:shape id="任意多边形: 形状 121" o:spid="_x0000_s1099" style="position:absolute;left:6550;top:7976;width:7228;height:3780;visibility:visible;mso-wrap-style:square;v-text-anchor:top" coordsize="722850,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" path="m,nsl722850,r,377953l,377953,,xem,nfl,377953r722850,l722850,,,xe" strokeweight=".09258mm">
                    <v:path arrowok="t" o:connecttype="custom" o:connectlocs="0,188976;361425,0;722850,188976;361425,377953;361425,188976" o:connectangles="0,0,0,0,0"/>
                  </v:shape>
                  <v:shape id="Text 3" o:spid="_x0000_s1100" type="#_x0000_t202" style="position:absolute;left:6683;top:7766;width:696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" filled="f" stroked="f">
                    <v:textbox inset="3pt,3pt,3pt,3pt">
                      <w:txbxContent>
                        <w:p w14:paraId="1E0C240D"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client 1</w:t>
                          </w:r>
                        </w:p>
                      </w:txbxContent>
                    </v:textbox>
                  </v:shape>
                </v:group>
                <v:group id="Group 2031098559" o:spid="_x0000_s1101" style="position:absolute;left:20839;top:7976;width:9449;height:3780" coordorigin="20839,7976" coordsize="944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">
                  <v:shape id="任意多边形: 形状 134" o:spid="_x0000_s1102" style="position:absolute;left:20839;top:7976;width:9449;height:3780;visibility:visible;mso-wrap-style:square;v-text-anchor:top" coordsize="944882,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" path="m,nsl944882,r,377953l,377953,,xem,nfl,377953r944882,l944882,,,xe" strokeweight=".09258mm">
                    <v:path arrowok="t" o:connecttype="custom" o:connectlocs="0,188976;472441,0;944882,188976;472441,377953;472441,188976" o:connectangles="0,0,0,0,0"/>
                  </v:shape>
                  <v:shape id="Text 5" o:spid="_x0000_s1103" type="#_x0000_t202" style="position:absolute;left:20972;top:8110;width:9182;height:35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" filled="f" stroked="f">
                    <v:textbox inset="3pt,3pt,3pt,3pt">
                      <w:txbxContent>
                        <w:p w14:paraId="08409005"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server</w:t>
                          </w:r>
                        </w:p>
                      </w:txbxContent>
                    </v:textbox>
                  </v:shape>
                </v:group>
                <v:group id="Group 771861397" o:spid="_x0000_s1104" style="position:absolute;left:35912;top:7976;width:9448;height:3780" coordorigin="35912,7976" coordsize="944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">
                  <v:shape id="任意多边形: 形状 122" o:spid="_x0000_s1105" style="position:absolute;left:35912;top:7976;width:9448;height:3780;visibility:visible;mso-wrap-style:square;v-text-anchor:top" coordsize="944882,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" path="m,nsl944882,r,377953l,377953,,xem,nfl,377953r944882,l944882,,,xe" strokeweight=".09258mm">
                    <v:path arrowok="t" o:connecttype="custom" o:connectlocs="0,188976;472441,0;944882,188976;472441,377953;472441,188976" o:connectangles="0,0,0,0,0"/>
                  </v:shape>
                  <v:shape id="Text 7" o:spid="_x0000_s1106" type="#_x0000_t202" style="position:absolute;left:36045;top:7766;width:918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" filled="f" stroked="f">
                    <v:textbox inset="3pt,3pt,3pt,3pt">
                      <w:txbxContent>
                        <w:p w14:paraId="027B4C85"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MC service</w:t>
                          </w:r>
                        </w:p>
                        <w:p w14:paraId="4F332956"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client 2</w:t>
                          </w:r>
                        </w:p>
                      </w:txbxContent>
                    </v:textbox>
                  </v:shape>
                </v:group>
                <v:group id="Group 480696309" o:spid="_x0000_s1107" style="position:absolute;left:46996;top:7976;width:7228;height:3780" coordorigin="46996,7976" coordsize="722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">
                  <v:shape id="任意多边形: 形状 123" o:spid="_x0000_s1108" style="position:absolute;left:46996;top:7976;width:7228;height:3780;visibility:visible;mso-wrap-style:square;v-text-anchor:top" coordsize="722850,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" path="m,nsl722850,r,377953l,377953,,xem,nfl,377953r722850,l722850,,,xe" strokeweight=".09258mm">
                    <v:path arrowok="t" o:connecttype="custom" o:connectlocs="0,188976;361425,0;722850,188976;361425,377953;361425,188976" o:connectangles="0,0,0,0,0"/>
                  </v:shape>
                  <v:shape id="Text 9" o:spid="_x0000_s1109" type="#_x0000_t202" style="position:absolute;left:47129;top:7766;width:696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" filled="f" stroked="f">
                    <v:textbox inset="3pt,3pt,3pt,3pt">
                      <w:txbxContent>
                        <w:p w14:paraId="520D1B1D"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client 3</w:t>
                          </w:r>
                        </w:p>
                      </w:txbxContent>
                    </v:textbox>
                  </v:shape>
                </v:group>
                <v:shape id="任意多边形: 形状 143" o:spid="_x0000_s1110" style="position:absolute;left:25535;top:11708;width:100;height:37250;visibility:visible;mso-wrap-style:square;v-text-anchor:top" coordsize="10000,37249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" path="m,nfl,3724934e" filled="f" strokeweight=".04447mm">
                  <v:path arrowok="t" o:connecttype="custom" o:connectlocs="0,1862467;5000,0;10000,1862467;5000,3724934;5000,1862467" o:connectangles="0,0,0,0,0"/>
                </v:shape>
                <v:group id="Group 2005329393" o:spid="_x0000_s1111" style="position:absolute;left:3933;top:12735;width:12268;height:4248" coordorigin="3933,12735" coordsize="12268,42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">
                  <v:shape id="任意多边形: 形状 127" o:spid="_x0000_s1112" style="position:absolute;left:3933;top:12735;width:12268;height:4248;visibility:visible;mso-wrap-style:square;v-text-anchor:top" coordsize="1226854,4248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" path="m,nsl1226854,r,424843l,424843,,xem,nfl,424843r1226854,l1226854,,,xe" strokeweight=".09258mm">
                    <v:path arrowok="t" o:connecttype="custom" o:connectlocs="0,212421;613427,0;1226854,212421;613427,424843;613427,212421" o:connectangles="0,0,0,0,0"/>
                  </v:shape>
                  <v:shape id="Text 11" o:spid="_x0000_s1113" type="#_x0000_t202" style="position:absolute;left:4066;top:12759;width:1200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" filled="f" stroked="f">
                    <v:textbox inset="3pt,3pt,3pt,3pt">
                      <w:txbxContent>
                        <w:p w14:paraId="3AD49EFF"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1. Initiate preconfigured user regroup</w:t>
                          </w:r>
                        </w:p>
                      </w:txbxContent>
                    </v:textbox>
                  </v:shape>
                </v:group>
                <v:shape id="任意多边形: 形状 157" o:spid="_x0000_s1114" style="position:absolute;left:25563;top:28933;width:15118;height:100;visibility:visible;mso-wrap-style:square;v-text-anchor:top" coordsize="1511811,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" path="m,nfl1511811,e" fillcolor="#f0f0f0" strokecolor="#404040" strokeweight=".09258mm">
                  <v:fill angle="180" focus="100%" type="gradient">
                    <o:fill v:ext="view" type="gradientUnscaled"/>
                  </v:fill>
                  <v:stroke endarrow="block"/>
                  <v:path arrowok="t"/>
                </v:shape>
                <v:group id="Group 1746776425" o:spid="_x0000_s1115" style="position:absolute;left:35957;top:32989;width:9260;height:2799" coordorigin="35957,32989" coordsize="9259,27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">
                  <v:shape id="任意多边形: 形状 158" o:spid="_x0000_s1116" style="position:absolute;left:35957;top:32989;width:9260;height:2799;visibility:visible;mso-wrap-style:square;v-text-anchor:top" coordsize="925984,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" path="m,nsl925984,r,279932l,279932,,xem,nfl,279932r925984,l925984,,,xe" strokeweight=".09258mm">
                    <v:path arrowok="t" o:connecttype="custom" o:connectlocs="0,139966;462992,0;925984,139966;462992,279932;462992,139966" o:connectangles="0,0,0,0,0"/>
                  </v:shape>
                  <v:shape id="Text 13" o:spid="_x0000_s1117" type="#_x0000_t202" style="position:absolute;left:36090;top:32289;width:8993;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" filled="f" stroked="f">
                    <v:textbox inset="3pt,3pt,3pt,3pt">
                      <w:txbxContent>
                        <w:p w14:paraId="1D8DAD64"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6a. Notify</w:t>
                          </w:r>
                        </w:p>
                        <w:p w14:paraId="5F418FB2"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user</w:t>
                          </w:r>
                        </w:p>
                      </w:txbxContent>
                    </v:textbox>
                  </v:shape>
                </v:group>
                <v:shape id="任意多边形: 形状 126" o:spid="_x0000_s1118" style="position:absolute;left:25563;top:40076;width:25152;height:100;visibility:visible;mso-wrap-style:square;v-text-anchor:top" coordsize="2515154,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" path="m,nfl2515154,e" fillcolor="#f0f0f0" strokecolor="#404040" strokeweight=".09258mm">
                  <v:fill angle="180" focus="100%" type="gradient">
                    <o:fill v:ext="view" type="gradientUnscaled"/>
                  </v:fill>
                  <v:stroke startarrow="block"/>
                  <v:path arrowok="t"/>
                </v:shape>
                <v:group id="Group 186190343" o:spid="_x0000_s1119" style="position:absolute;left:25752;top:36107;width:20648;height:2580" coordorigin="25752,36107" coordsize="20647,2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">
                  <v:shape id="任意多边形: 形状 129" o:spid="_x0000_s1120" style="position:absolute;left:25752;top:36107;width:20648;height:2268;visibility:visible;mso-wrap-style:square;v-text-anchor:top" coordsize="2064736,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" path="m,226772nsl,,2064736,r,226772l,226772xem,226772nfl2064736,226772,2064736,,,,,226772xe" filled="f" stroked="f" strokeweight=".27778mm">
                    <v:path arrowok="t" o:connecttype="custom" o:connectlocs="0,113386;1032368,0;2064736,113386;1032368,226772;1032368,113386" o:connectangles="0,0,0,0,0"/>
                  </v:shape>
                  <v:shape id="Text 15" o:spid="_x0000_s1121" type="#_x0000_t202" style="position:absolute;left:25884;top:36449;width:20381;height:22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" filled="f" stroked="f">
                    <v:textbox inset="3pt,3pt,3pt,3pt">
                      <w:txbxContent>
                        <w:p w14:paraId="3B491A8F"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7a. Preconfigured regroup response</w:t>
                          </w:r>
                        </w:p>
                      </w:txbxContent>
                    </v:textbox>
                  </v:shape>
                </v:group>
                <v:shape id="任意多边形: 形状 133" o:spid="_x0000_s1122" style="position:absolute;left:25616;top:37956;width:15002;height:100;visibility:visible;mso-wrap-style:square;v-text-anchor:top" coordsize="150025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" path="m,nfl1500250,e" fillcolor="#f0f0f0" strokecolor="#404040" strokeweight=".09258mm">
                  <v:fill angle="180" focus="100%" type="gradient">
                    <o:fill v:ext="view" type="gradientUnscaled"/>
                  </v:fill>
                  <v:stroke startarrow="block"/>
                  <v:path arrowok="t"/>
                </v:shape>
                <v:group id="Group 700577243" o:spid="_x0000_s1123" style="position:absolute;left:10233;top:17343;width:19667;height:2268" coordorigin="10233,17343" coordsize="19666,2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">
                  <v:shape id="任意多边形: 形状 182" o:spid="_x0000_s1124" style="position:absolute;left:10233;top:17343;width:19667;height:2268;visibility:visible;mso-wrap-style:square;v-text-anchor:top" coordsize="1966608,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" path="m,226772nsl,,1966608,r,226772l,226772xem,226772nfl1966608,226772,1966608,,,,,226772xe" filled="f" stroked="f" strokeweight=".27778mm">
                    <v:path arrowok="t" o:connecttype="custom" o:connectlocs="0,113386;983304,0;1966608,113386;983304,226772;983304,113386" o:connectangles="0,0,0,0,0"/>
                  </v:shape>
                  <v:shape id="Text 17" o:spid="_x0000_s1125" type="#_x0000_t202" style="position:absolute;left:10367;top:17027;width:19399;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" filled="f" stroked="f">
                    <v:textbox inset="3pt,3pt,3pt,3pt">
                      <w:txbxContent>
                        <w:p w14:paraId="757026B1"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2. Preconfigured regroup request</w:t>
                          </w:r>
                        </w:p>
                      </w:txbxContent>
                    </v:textbox>
                  </v:shape>
                </v:group>
                <v:shape id="任意多边形: 形状 183" o:spid="_x0000_s1126" style="position:absolute;left:10067;top:19469;width:15559;height:100;visibility:visible;mso-wrap-style:square;v-text-anchor:top" coordsize="1555906,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" path="m,nfl1555906,e" fillcolor="#f0f0f0" strokecolor="#404040" strokeweight=".09258mm">
                  <v:fill angle="180" focus="100%" type="gradient">
                    <o:fill v:ext="view" type="gradientUnscaled"/>
                  </v:fill>
                  <v:stroke endarrow="block"/>
                  <v:path arrowok="t"/>
                </v:shape>
                <v:shape id="任意多边形: 形状 186" o:spid="_x0000_s1127" style="position:absolute;left:10130;top:47068;width:15307;height:100;visibility:visible;mso-wrap-style:square;v-text-anchor:top" coordsize="1530709,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" path="m,nfl1530709,e" fillcolor="#f0f0f0" strokecolor="#404040" strokeweight=".09258mm">
                  <v:fill angle="180" focus="100%" type="gradient">
                    <o:fill v:ext="view" type="gradientUnscaled"/>
                  </v:fill>
                  <v:stroke startarrow="block"/>
                  <v:path arrowok="t"/>
                </v:shape>
                <v:shape id="任意多边形: 形状 141" o:spid="_x0000_s1128" style="position:absolute;left:25603;top:30816;width:25175;height:100;visibility:visible;mso-wrap-style:square;v-text-anchor:top" coordsize="2517484,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" path="m,nfl2517484,e" fillcolor="#f0f0f0" strokecolor="#404040" strokeweight=".09258mm">
                  <v:fill angle="180" focus="100%" type="gradient">
                    <o:fill v:ext="view" type="gradientUnscaled"/>
                  </v:fill>
                  <v:stroke endarrow="block"/>
                  <v:path arrowok="t"/>
                </v:shape>
                <v:group id="Group 300694804" o:spid="_x0000_s1129" style="position:absolute;left:17059;top:20147;width:16850;height:2799" coordorigin="17059,20147" coordsize="16849,27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">
                  <v:shape id="任意多边形: 形状 203" o:spid="_x0000_s1130" style="position:absolute;left:17059;top:20147;width:16850;height:2799;visibility:visible;mso-wrap-style:square;v-text-anchor:top" coordsize="1684942,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" path="m,nsl1684942,r,279932l,279932,,xem,nfl,279932r1684942,l1684942,,,xe" strokeweight=".09258mm">
                    <v:path arrowok="t" o:connecttype="custom" o:connectlocs="0,139966;842471,0;1684942,139966;842471,279932;842471,139966" o:connectangles="0,0,0,0,0"/>
                  </v:shape>
                  <v:shape id="Text 19" o:spid="_x0000_s1131" type="#_x0000_t202" style="position:absolute;left:17193;top:19447;width:1658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" filled="f" stroked="f">
                    <v:textbox inset="3pt,3pt,3pt,3pt">
                      <w:txbxContent>
                        <w:p w14:paraId="322822DA"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 xml:space="preserve">3. Check authorization </w:t>
                          </w:r>
                        </w:p>
                      </w:txbxContent>
                    </v:textbox>
                  </v:shape>
                </v:group>
                <v:group id="Group 617499341" o:spid="_x0000_s1132" style="position:absolute;left:46067;top:33024;width:9260;height:2800" coordorigin="46067,33024" coordsize="9259,27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">
                  <v:shape id="任意多边形: 形状 132" o:spid="_x0000_s1133" style="position:absolute;left:46067;top:33024;width:9260;height:2800;visibility:visible;mso-wrap-style:square;v-text-anchor:top" coordsize="925984,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" path="m,nsl925984,r,279932l,279932,,xem,nfl,279932r925984,l925984,,,xe" strokeweight=".09258mm">
                    <v:path arrowok="t" o:connecttype="custom" o:connectlocs="0,139966;462992,0;925984,139966;462992,279932;462992,139966" o:connectangles="0,0,0,0,0"/>
                  </v:shape>
                  <v:shape id="Text 21" o:spid="_x0000_s1134" type="#_x0000_t202" style="position:absolute;left:46200;top:32324;width:8994;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" filled="f" stroked="f">
                    <v:textbox inset="3pt,3pt,3pt,3pt">
                      <w:txbxContent>
                        <w:p w14:paraId="1B5CE02E"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6b. Notify</w:t>
                          </w:r>
                        </w:p>
                        <w:p w14:paraId="5510FD5B"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user</w:t>
                          </w:r>
                        </w:p>
                      </w:txbxContent>
                    </v:textbox>
                  </v:shape>
                </v:group>
                <v:group id="Group 1827037527" o:spid="_x0000_s1135" style="position:absolute;left:9784;top:44669;width:17574;height:2588" coordorigin="9784,44669" coordsize="17574,2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">
                  <v:shape id="任意多边形: 形状 184" o:spid="_x0000_s1136" style="position:absolute;left:9784;top:44989;width:17574;height:2268;visibility:visible;mso-wrap-style:square;v-text-anchor:top" coordsize="1757480,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" path="m,226772nsl,,1757480,r,226772l,226772xem,226772nfl1757480,226772,1757480,,,,,226772xe" filled="f" stroked="f" strokeweight=".27778mm">
                    <v:path arrowok="t" o:connecttype="custom" o:connectlocs="0,113386;878740,0;1757480,113386;878740,226772;878740,113386" o:connectangles="0,0,0,0,0"/>
                  </v:shape>
                  <v:shape id="Text 23" o:spid="_x0000_s1137" type="#_x0000_t202" style="position:absolute;left:9917;top:44669;width:17308;height:18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" filled="f" stroked="f">
                    <v:textbox inset="3pt,3pt,3pt,3pt">
                      <w:txbxContent>
                        <w:p w14:paraId="7C2D6504"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9. Preconfigured regroup response</w:t>
                          </w:r>
                        </w:p>
                      </w:txbxContent>
                    </v:textbox>
                  </v:shape>
                </v:group>
                <v:shape id="任意多边形: 形状 128" o:spid="_x0000_s1138" style="position:absolute;left:5721;top:6162;width:49088;height:1221;visibility:visible;mso-wrap-style:square;v-text-anchor:top" coordsize="4908802,122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" path="m,122050nfl,,4908802,r,122050e" filled="f" strokeweight=".09258mm">
                  <v:path arrowok="t" o:connecttype="custom" o:connectlocs="0,61025;2454401,0;4908802,61025;2454401,122050;2454401,61025" o:connectangles="0,0,0,0,0"/>
                </v:shape>
                <v:group id="Group 1016350062" o:spid="_x0000_s1139" style="position:absolute;left:20377;top:3900;width:19276;height:2267" coordorigin="20377,3900" coordsize="19275,2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">
                  <v:shape id="任意多边形: 形状 135" o:spid="_x0000_s1140" style="position:absolute;left:20377;top:3900;width:19276;height:2267;visibility:visible;mso-wrap-style:square;v-text-anchor:top" coordsize="1927559,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" path="m,226772nsl,,1927559,r,226772l,226772xem,226772nfl1927559,226772,1927559,,,,,226772xe" filled="f" stroked="f" strokeweight=".27778mm">
                    <v:path arrowok="t" o:connecttype="custom" o:connectlocs="0,113386;963780,0;1927559,113386;963780,226772;963780,113386" o:connectangles="0,0,0,0,0"/>
                  </v:shape>
                  <v:shape id="Text 25" o:spid="_x0000_s1141" type="#_x0000_t202" style="position:absolute;left:20510;top:3583;width:19009;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" filled="f" stroked="f">
                    <v:textbox inset="3pt,3pt,3pt,3pt">
                      <w:txbxContent>
                        <w:p w14:paraId="4E644A6C"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Home MCPTT service provider</w:t>
                          </w:r>
                        </w:p>
                      </w:txbxContent>
                    </v:textbox>
                  </v:shape>
                </v:group>
                <v:group id="Group 1974310197" o:spid="_x0000_s1142" style="position:absolute;left:25563;top:26791;width:19654;height:2582" coordorigin="25563,26791" coordsize="19653,25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">
                  <v:shape id="任意多边形: 形状 136" o:spid="_x0000_s1143" style="position:absolute;left:25563;top:26791;width:19654;height:2268;visibility:visible;mso-wrap-style:square;v-text-anchor:top" coordsize="1965354,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" path="m,226772nsl,,1965354,r,226772l,226772xem,226772nfl1965354,226772,1965354,,,,,226772xe" filled="f" stroked="f" strokeweight=".27778mm">
                    <v:path arrowok="t" o:connecttype="custom" o:connectlocs="0,113386;982677,0;1965354,113386;982677,226772;982677,113386" o:connectangles="0,0,0,0,0"/>
                  </v:shape>
                  <v:shape id="Text 27" o:spid="_x0000_s1144" type="#_x0000_t202" style="position:absolute;left:25695;top:27365;width:19387;height:20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" filled="f" stroked="f">
                    <v:textbox inset="3pt,3pt,3pt,3pt">
                      <w:txbxContent>
                        <w:p w14:paraId="0FF3595B"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5a. Preconfigured regroup request</w:t>
                          </w:r>
                        </w:p>
                      </w:txbxContent>
                    </v:textbox>
                  </v:shape>
                </v:group>
                <v:group id="Group 1220182425" o:spid="_x0000_s1145" style="position:absolute;left:25563;top:28737;width:19654;height:2581" coordorigin="25563,28737" coordsize="19653,2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">
                  <v:shape id="任意多边形: 形状 137" o:spid="_x0000_s1146" style="position:absolute;left:25563;top:28737;width:19654;height:2268;visibility:visible;mso-wrap-style:square;v-text-anchor:top" coordsize="1965354,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" path="m,226772nsl,,1965354,r,226772l,226772xem,226772nfl1965354,226772,1965354,,,,,226772xe" filled="f" stroked="f" strokeweight=".27778mm">
                    <v:path arrowok="t" o:connecttype="custom" o:connectlocs="0,113386;982677,0;1965354,113386;982677,226772;982677,113386" o:connectangles="0,0,0,0,0"/>
                  </v:shape>
                  <v:shape id="Text 29" o:spid="_x0000_s1147" type="#_x0000_t202" style="position:absolute;left:25695;top:29370;width:19387;height:19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" filled="f" stroked="f">
                    <v:textbox inset="3pt,3pt,3pt,3pt">
                      <w:txbxContent>
                        <w:p w14:paraId="72C6723B"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5b. Preconfigured regroup request</w:t>
                          </w:r>
                        </w:p>
                      </w:txbxContent>
                    </v:textbox>
                  </v:shape>
                </v:group>
                <v:group id="Group 1724975803" o:spid="_x0000_s1148" style="position:absolute;left:25752;top:38186;width:20648;height:2580" coordorigin="25752,38186" coordsize="20647,25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">
                  <v:shape id="任意多边形: 形状 138" o:spid="_x0000_s1149" style="position:absolute;left:25752;top:38186;width:20648;height:2268;visibility:visible;mso-wrap-style:square;v-text-anchor:top" coordsize="2064736,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" path="m,226772nsl,,2064736,r,226772l,226772xem,226772nfl2064736,226772,2064736,,,,,226772xe" filled="f" stroked="f" strokeweight=".27778mm">
                    <v:path arrowok="t" o:connecttype="custom" o:connectlocs="0,113386;1032368,0;2064736,113386;1032368,226772;1032368,113386" o:connectangles="0,0,0,0,0"/>
                  </v:shape>
                  <v:shape id="Text 31" o:spid="_x0000_s1150" type="#_x0000_t202" style="position:absolute;left:25884;top:38371;width:20381;height:23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" filled="f" stroked="f">
                    <v:textbox inset="3pt,3pt,3pt,3pt">
                      <w:txbxContent>
                        <w:p w14:paraId="5D00A715"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7b. Preconfigured regroup response</w:t>
                          </w:r>
                        </w:p>
                      </w:txbxContent>
                    </v:textbox>
                  </v:shape>
                </v:group>
                <v:group id="Group 353987595" o:spid="_x0000_s1151" style="position:absolute;left:17138;top:41747;width:16928;height:4200" coordorigin="17138,41747" coordsize="16927,4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">
                  <v:shape id="任意多边形: 形状 204" o:spid="_x0000_s1152" style="position:absolute;left:17138;top:41812;width:16850;height:2799;visibility:visible;mso-wrap-style:square;v-text-anchor:top" coordsize="1684942,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" path="m,nsl1684942,r,279932l,279932,,xem,nfl,279932r1684942,l1684942,,,xe" strokeweight=".09258mm">
                    <v:path arrowok="t" o:connecttype="custom" o:connectlocs="0,139966;842471,0;1684942,139966;842471,279932;842471,139966" o:connectangles="0,0,0,0,0"/>
                  </v:shape>
                  <v:shape id="Text 33" o:spid="_x0000_s1153" type="#_x0000_t202" style="position:absolute;left:17484;top:41747;width:1658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" filled="f" stroked="f">
                    <v:textbox inset="3pt,3pt,3pt,3pt">
                      <w:txbxContent>
                        <w:p w14:paraId="6BEF543C"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8. Affiliate MC service clients to regroup group</w:t>
                          </w:r>
                        </w:p>
                      </w:txbxContent>
                    </v:textbox>
                  </v:shape>
                </v:group>
                <v:shape id="Text 37" o:spid="_x0000_s1154" type="#_x0000_t202" style="position:absolute;left:8978;top:24008;width:20542;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" filled="f" stroked="f">
                  <v:textbox inset="3pt,3pt,3pt,3pt">
                    <w:txbxContent>
                      <w:p w14:paraId="4F04AA44" w14:textId="77777777" w:rsidR="00620542" w:rsidRDefault="00620542" w:rsidP="00620542">
                        <w:pPr>
                          <w:snapToGrid w:val="0"/>
                          <w:rPr>
                            <w:rFonts w:ascii="Calibri" w:eastAsia="Calibri" w:hAnsi="Calibri"/>
                            <w:color w:val="000000"/>
                            <w:sz w:val="36"/>
                            <w:szCs w:val="36"/>
                          </w:rPr>
                        </w:pPr>
                        <w:r>
                          <w:rPr>
                            <w:rFonts w:ascii="Calibri" w:eastAsia="Calibri" w:hAnsi="Calibri"/>
                            <w:color w:val="000000"/>
                            <w:sz w:val="16"/>
                            <w:szCs w:val="16"/>
                          </w:rPr>
                          <w:t>4. Preconfigured regroup request return</w:t>
                        </w:r>
                      </w:p>
                    </w:txbxContent>
                  </v:textbox>
                </v:shape>
                <v:shape id="任意多边形: 形状 69" o:spid="_x0000_s1155" style="position:absolute;left:10228;top:25876;width:15307;height:100;visibility:visible;mso-wrap-style:square;v-text-anchor:top" coordsize="1530709,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" path="m,nfl1530709,e" fillcolor="#f0f0f0" strokecolor="#404040" strokeweight=".09258mm">
                  <v:fill angle="180" focus="100%" type="gradient">
                    <o:fill v:ext="view" type="gradientUnscaled"/>
                  </v:fill>
                  <v:stroke startarrow="block"/>
                  <v:path arrowok="t"/>
                </v:shape>
                <w10:anchorlock/>
              </v:group>
            </w:pict>
          </mc:Fallback>
        </mc:AlternateContent>
      </w:r>
    </w:p>
    <w:p w14:paraId="1B863CE2" w14:textId="77777777" w:rsidR="008D2684" w:rsidRDefault="008D2684" w:rsidP="008D2684">
      <w:pPr>
        <w:pStyle w:val="TF"/>
        <w:rPr>
          <w:noProof/>
        </w:rPr>
      </w:pPr>
      <w:r>
        <w:rPr>
          <w:noProof/>
        </w:rPr>
        <w:t>Figure 10.</w:t>
      </w:r>
      <w:r>
        <w:rPr>
          <w:noProof/>
          <w:lang w:val="en-US"/>
        </w:rPr>
        <w:t>15.3.2.2</w:t>
      </w:r>
      <w:r>
        <w:rPr>
          <w:noProof/>
        </w:rPr>
        <w:t xml:space="preserve">-1: User regroup procedure using preconfigured group in </w:t>
      </w:r>
      <w:r>
        <w:rPr>
          <w:noProof/>
          <w:lang w:val="en-US"/>
        </w:rPr>
        <w:t xml:space="preserve">a </w:t>
      </w:r>
      <w:r>
        <w:rPr>
          <w:noProof/>
        </w:rPr>
        <w:t>single MC system</w:t>
      </w:r>
    </w:p>
    <w:p w14:paraId="07DA63A6" w14:textId="6D3AB552" w:rsidR="008D2684" w:rsidRDefault="008D2684" w:rsidP="008D2684">
      <w:pPr>
        <w:pStyle w:val="B1"/>
        <w:rPr>
          <w:noProof/>
        </w:rPr>
      </w:pPr>
      <w:r>
        <w:rPr>
          <w:noProof/>
        </w:rPr>
        <w:t>1.</w:t>
      </w:r>
      <w:r>
        <w:rPr>
          <w:noProof/>
        </w:rPr>
        <w:tab/>
        <w:t xml:space="preserve">The authorized user of MC </w:t>
      </w:r>
      <w:r>
        <w:rPr>
          <w:noProof/>
          <w:lang w:val="en-US"/>
        </w:rPr>
        <w:t>service</w:t>
      </w:r>
      <w:r>
        <w:rPr>
          <w:noProof/>
        </w:rPr>
        <w:t xml:space="preserve"> client 1 initiates the user regroup procedure, specifying the list of MC service users to be regrouped (MC service clients 2 and 3), the MC service group ID of the regroup group</w:t>
      </w:r>
      <w:r w:rsidR="00620542" w:rsidRPr="00620542">
        <w:rPr>
          <w:noProof/>
        </w:rPr>
        <w:t xml:space="preserve"> (if available)</w:t>
      </w:r>
      <w:r>
        <w:rPr>
          <w:noProof/>
        </w:rPr>
        <w:t>, and the MC service group ID of the group from which configuration information for the regroup group is to be taken.</w:t>
      </w:r>
      <w:r w:rsidR="00EA0560" w:rsidRPr="00EA0560">
        <w:rPr>
          <w:noProof/>
        </w:rPr>
        <w:t xml:space="preserve"> Alternatively, the MC service client 1 can provide the criteria which allows the MC service server to determine the list of MC service users to be regrouped.</w:t>
      </w:r>
    </w:p>
    <w:p w14:paraId="602D9DF6" w14:textId="63D3304E" w:rsidR="008D2684" w:rsidRDefault="008D2684" w:rsidP="008D2684">
      <w:pPr>
        <w:pStyle w:val="B1"/>
        <w:rPr>
          <w:noProof/>
        </w:rPr>
      </w:pPr>
      <w:r>
        <w:rPr>
          <w:noProof/>
        </w:rPr>
        <w:t>2.</w:t>
      </w:r>
      <w:r>
        <w:rPr>
          <w:noProof/>
        </w:rPr>
        <w:tab/>
        <w:t>MC service client 1 sends the preconfigured regroup request to the MC service server.</w:t>
      </w:r>
      <w:r w:rsidR="00620542" w:rsidRPr="00620542">
        <w:rPr>
          <w:noProof/>
        </w:rPr>
        <w:t xml:space="preserve"> The request indicates the list of users to be included in the regroup operation.</w:t>
      </w:r>
    </w:p>
    <w:p w14:paraId="623B0F8E" w14:textId="72A97F1E" w:rsidR="00620542" w:rsidRDefault="008D2684" w:rsidP="00620542">
      <w:pPr>
        <w:pStyle w:val="B1"/>
        <w:rPr>
          <w:noProof/>
        </w:rPr>
      </w:pPr>
      <w:r>
        <w:rPr>
          <w:noProof/>
        </w:rPr>
        <w:lastRenderedPageBreak/>
        <w:t>3.</w:t>
      </w:r>
      <w:r>
        <w:rPr>
          <w:noProof/>
        </w:rPr>
        <w:tab/>
        <w:t xml:space="preserve">The MC service server checks that MC service client 1 is authorized to initiate a preconfigured </w:t>
      </w:r>
      <w:r>
        <w:rPr>
          <w:noProof/>
          <w:lang w:val="en-US"/>
        </w:rPr>
        <w:t xml:space="preserve">user </w:t>
      </w:r>
      <w:r>
        <w:rPr>
          <w:noProof/>
        </w:rPr>
        <w:t>regroup procedure.</w:t>
      </w:r>
      <w:r w:rsidR="00620542" w:rsidRPr="00620542">
        <w:t xml:space="preserve"> </w:t>
      </w:r>
      <w:r w:rsidR="00620542">
        <w:rPr>
          <w:noProof/>
        </w:rPr>
        <w:t>If the preconfigured regroup request is authorized, the MC service server assigns a MC service group ID for this regroup group call if:</w:t>
      </w:r>
    </w:p>
    <w:p w14:paraId="0ED0A25D" w14:textId="77777777" w:rsidR="00620542" w:rsidRDefault="00620542" w:rsidP="00477B77">
      <w:pPr>
        <w:pStyle w:val="B3"/>
        <w:rPr>
          <w:noProof/>
        </w:rPr>
      </w:pPr>
      <w:r>
        <w:rPr>
          <w:noProof/>
        </w:rPr>
        <w:t xml:space="preserve">i. one is not provided in the request or </w:t>
      </w:r>
    </w:p>
    <w:p w14:paraId="5111CB38" w14:textId="74F19336" w:rsidR="008D2684" w:rsidRDefault="00620542" w:rsidP="00477B77">
      <w:pPr>
        <w:pStyle w:val="B3"/>
        <w:rPr>
          <w:noProof/>
        </w:rPr>
      </w:pPr>
      <w:r>
        <w:rPr>
          <w:noProof/>
        </w:rPr>
        <w:t>ii. the one provided in the request is not accepted.</w:t>
      </w:r>
    </w:p>
    <w:p w14:paraId="32AE0FEA" w14:textId="77777777" w:rsidR="008D2684" w:rsidRDefault="008D2684" w:rsidP="008D2684">
      <w:pPr>
        <w:pStyle w:val="NO"/>
        <w:rPr>
          <w:noProof/>
        </w:rPr>
      </w:pPr>
      <w:r>
        <w:rPr>
          <w:noProof/>
        </w:rPr>
        <w:t>NOTE 1:</w:t>
      </w:r>
      <w:r>
        <w:rPr>
          <w:noProof/>
        </w:rPr>
        <w:tab/>
        <w:t>MC service clients can be involved in multiple user and group regroups simultaneously.</w:t>
      </w:r>
    </w:p>
    <w:p w14:paraId="24068710" w14:textId="77777777" w:rsidR="00620542" w:rsidRDefault="008D2684" w:rsidP="00620542">
      <w:pPr>
        <w:pStyle w:val="B1"/>
        <w:rPr>
          <w:noProof/>
        </w:rPr>
      </w:pPr>
      <w:r>
        <w:rPr>
          <w:noProof/>
        </w:rPr>
        <w:t>4.</w:t>
      </w:r>
      <w:r>
        <w:rPr>
          <w:noProof/>
        </w:rPr>
        <w:tab/>
      </w:r>
      <w:r w:rsidR="00620542">
        <w:rPr>
          <w:noProof/>
        </w:rPr>
        <w:t>The MC service server shall send the preconfigured regroup request return message to MC service client 1 containing the below:</w:t>
      </w:r>
    </w:p>
    <w:p w14:paraId="29782903" w14:textId="77777777" w:rsidR="00620542" w:rsidRDefault="00620542" w:rsidP="00477B77">
      <w:pPr>
        <w:pStyle w:val="B3"/>
        <w:rPr>
          <w:noProof/>
        </w:rPr>
      </w:pPr>
      <w:r>
        <w:rPr>
          <w:noProof/>
        </w:rPr>
        <w:t>i.</w:t>
      </w:r>
      <w:r>
        <w:rPr>
          <w:noProof/>
        </w:rPr>
        <w:tab/>
        <w:t>result of whether the preconfigured regroup is authorized or not; and</w:t>
      </w:r>
    </w:p>
    <w:p w14:paraId="01CA1469" w14:textId="77777777" w:rsidR="00620542" w:rsidRDefault="00620542" w:rsidP="00477B77">
      <w:pPr>
        <w:pStyle w:val="B3"/>
        <w:rPr>
          <w:noProof/>
        </w:rPr>
      </w:pPr>
      <w:r>
        <w:rPr>
          <w:noProof/>
        </w:rPr>
        <w:t>ii.</w:t>
      </w:r>
      <w:r>
        <w:rPr>
          <w:noProof/>
        </w:rPr>
        <w:tab/>
        <w:t>the MC service group ID if authorized</w:t>
      </w:r>
      <w:r>
        <w:rPr>
          <w:noProof/>
        </w:rPr>
        <w:tab/>
      </w:r>
    </w:p>
    <w:p w14:paraId="4B4E602C" w14:textId="77777777" w:rsidR="00620542" w:rsidRDefault="00620542" w:rsidP="00477B77">
      <w:pPr>
        <w:pStyle w:val="B1"/>
        <w:ind w:firstLine="0"/>
        <w:rPr>
          <w:noProof/>
        </w:rPr>
      </w:pPr>
      <w:r>
        <w:rPr>
          <w:noProof/>
        </w:rPr>
        <w:t>If the preconfigured regroup request is not authorized, MC service client 1 shall not proceed with the rest of the steps and this procedure terminates.</w:t>
      </w:r>
    </w:p>
    <w:p w14:paraId="5AA5656A" w14:textId="14F99FCD" w:rsidR="008D2684" w:rsidRDefault="00620542" w:rsidP="00620542">
      <w:pPr>
        <w:pStyle w:val="B1"/>
        <w:rPr>
          <w:noProof/>
        </w:rPr>
      </w:pPr>
      <w:r>
        <w:rPr>
          <w:noProof/>
        </w:rPr>
        <w:t>5a/b.</w:t>
      </w:r>
      <w:r>
        <w:rPr>
          <w:noProof/>
        </w:rPr>
        <w:tab/>
      </w:r>
      <w:r w:rsidR="008D2684">
        <w:rPr>
          <w:noProof/>
        </w:rPr>
        <w:t>The MC service server sends the preconfigured regroup requests to MC service clients 2 and 3.</w:t>
      </w:r>
    </w:p>
    <w:p w14:paraId="16307272" w14:textId="77777777" w:rsidR="008D2684" w:rsidRDefault="008D2684" w:rsidP="008D2684">
      <w:pPr>
        <w:pStyle w:val="NO"/>
        <w:rPr>
          <w:noProof/>
        </w:rPr>
      </w:pPr>
      <w:r>
        <w:rPr>
          <w:noProof/>
        </w:rPr>
        <w:t>NOTE 2:</w:t>
      </w:r>
      <w:r>
        <w:rPr>
          <w:noProof/>
        </w:rPr>
        <w:tab/>
        <w:t xml:space="preserve">When using multicast, the MC service server can periodically rebroadcast the preconfigured regroup request. </w:t>
      </w:r>
    </w:p>
    <w:p w14:paraId="5BA33835" w14:textId="4FCF6B39" w:rsidR="008D2684" w:rsidRDefault="00620542" w:rsidP="008D2684">
      <w:pPr>
        <w:pStyle w:val="B1"/>
        <w:rPr>
          <w:noProof/>
        </w:rPr>
      </w:pPr>
      <w:r>
        <w:rPr>
          <w:noProof/>
        </w:rPr>
        <w:t>6a/b</w:t>
      </w:r>
      <w:r w:rsidR="008D2684">
        <w:rPr>
          <w:noProof/>
        </w:rPr>
        <w:t>.</w:t>
      </w:r>
      <w:r w:rsidR="008D2684">
        <w:rPr>
          <w:noProof/>
        </w:rPr>
        <w:tab/>
        <w:t>MC service clients 2 and 3 notify their users of the regrouping.</w:t>
      </w:r>
    </w:p>
    <w:p w14:paraId="1FB03D52" w14:textId="635152FB" w:rsidR="008D2684" w:rsidRDefault="00620542" w:rsidP="008D2684">
      <w:pPr>
        <w:pStyle w:val="B1"/>
      </w:pPr>
      <w:r>
        <w:rPr>
          <w:noProof/>
        </w:rPr>
        <w:t>7a/b</w:t>
      </w:r>
      <w:r w:rsidR="008D2684">
        <w:rPr>
          <w:noProof/>
        </w:rPr>
        <w:t>.</w:t>
      </w:r>
      <w:r w:rsidR="008D2684">
        <w:rPr>
          <w:noProof/>
        </w:rPr>
        <w:tab/>
        <w:t>MC service clients 2 and 3 may send the preconfigured regroup response to the MC service server to acknowledge the regrouping action.</w:t>
      </w:r>
      <w:r w:rsidR="008D2684">
        <w:t xml:space="preserve"> These acknowledgements are not sent</w:t>
      </w:r>
      <w:r w:rsidR="008D2684">
        <w:rPr>
          <w:noProof/>
        </w:rPr>
        <w:t xml:space="preserve"> i</w:t>
      </w:r>
      <w:r w:rsidR="008D2684">
        <w:t>n response to a multicast transmission of the preconfigured regroup request.</w:t>
      </w:r>
    </w:p>
    <w:p w14:paraId="472D3420" w14:textId="41E948E4" w:rsidR="008D2684" w:rsidRDefault="0034067E" w:rsidP="008D2684">
      <w:pPr>
        <w:pStyle w:val="B1"/>
      </w:pPr>
      <w:r>
        <w:t>8</w:t>
      </w:r>
      <w:r w:rsidR="008D2684">
        <w:t>.</w:t>
      </w:r>
      <w:r w:rsidR="008D2684">
        <w:tab/>
        <w:t xml:space="preserve">The MC service server affiliates the regrouped MC service clients to the regroup group. </w:t>
      </w:r>
    </w:p>
    <w:p w14:paraId="2C359874" w14:textId="2D9E2746" w:rsidR="008D2684" w:rsidRDefault="0034067E" w:rsidP="008D2684">
      <w:pPr>
        <w:pStyle w:val="B1"/>
      </w:pPr>
      <w:r>
        <w:t>9</w:t>
      </w:r>
      <w:r w:rsidR="008D2684">
        <w:t>.</w:t>
      </w:r>
      <w:r w:rsidR="008D2684">
        <w:tab/>
        <w:t>The MC service server sends a preconfigured regroup response to MC service client 1.</w:t>
      </w:r>
    </w:p>
    <w:p w14:paraId="1F26520A" w14:textId="77777777" w:rsidR="008D2684" w:rsidRDefault="008D2684" w:rsidP="008D2684">
      <w:pPr>
        <w:pStyle w:val="NO"/>
        <w:rPr>
          <w:noProof/>
        </w:rPr>
      </w:pPr>
      <w:r>
        <w:rPr>
          <w:noProof/>
        </w:rPr>
        <w:t>NOTE 3:</w:t>
      </w:r>
      <w:r>
        <w:rPr>
          <w:noProof/>
        </w:rPr>
        <w:tab/>
        <w:t>After the user regrouping procedure, the regrouping remains in effect until explicitly cancelled by the procedure in 10.</w:t>
      </w:r>
      <w:r>
        <w:rPr>
          <w:noProof/>
          <w:lang w:val="en-US"/>
        </w:rPr>
        <w:t>15.3.2.3</w:t>
      </w:r>
      <w:r>
        <w:rPr>
          <w:noProof/>
        </w:rPr>
        <w:t xml:space="preserve">. </w:t>
      </w:r>
    </w:p>
    <w:p w14:paraId="1C261071" w14:textId="77777777" w:rsidR="008D2684" w:rsidRPr="00096FC4" w:rsidRDefault="008D2684" w:rsidP="008D2684">
      <w:pPr>
        <w:rPr>
          <w:lang w:eastAsia="ko-KR"/>
        </w:rPr>
      </w:pPr>
    </w:p>
    <w:p w14:paraId="7B518B79" w14:textId="77777777" w:rsidR="008D2684" w:rsidRPr="00014637" w:rsidRDefault="008D2684" w:rsidP="008D2684">
      <w:pPr>
        <w:pStyle w:val="Heading5"/>
      </w:pPr>
      <w:bookmarkStart w:id="2878" w:name="_Toc24660233"/>
      <w:bookmarkStart w:id="2879" w:name="_Toc200404795"/>
      <w:r w:rsidRPr="00014637">
        <w:t>10.</w:t>
      </w:r>
      <w:r>
        <w:t>15</w:t>
      </w:r>
      <w:r w:rsidRPr="00014637">
        <w:t>.3.2.3</w:t>
      </w:r>
      <w:r w:rsidRPr="00014637">
        <w:tab/>
        <w:t>Preconfigured regroup cancellation in a single MC system</w:t>
      </w:r>
      <w:bookmarkEnd w:id="2878"/>
      <w:bookmarkEnd w:id="2879"/>
      <w:r w:rsidRPr="00014637">
        <w:t xml:space="preserve"> </w:t>
      </w:r>
    </w:p>
    <w:p w14:paraId="0260ABA7" w14:textId="77777777" w:rsidR="008D2684" w:rsidRDefault="008D2684" w:rsidP="008D2684">
      <w:pPr>
        <w:rPr>
          <w:noProof/>
        </w:rPr>
      </w:pPr>
      <w:r>
        <w:rPr>
          <w:noProof/>
        </w:rPr>
        <w:t>Figure 10.15.3.2.3-1 illustrates the procedure to cancel a group or user regroup that uses a preconfigured MC service group.</w:t>
      </w:r>
    </w:p>
    <w:p w14:paraId="51A5E189" w14:textId="77777777" w:rsidR="008D2684" w:rsidRDefault="008D2684" w:rsidP="008D2684">
      <w:pPr>
        <w:rPr>
          <w:noProof/>
        </w:rPr>
      </w:pPr>
      <w:r>
        <w:rPr>
          <w:noProof/>
        </w:rPr>
        <w:t>Pre-conditions:</w:t>
      </w:r>
    </w:p>
    <w:p w14:paraId="63CA23A1" w14:textId="77777777" w:rsidR="008D2684" w:rsidRDefault="008D2684" w:rsidP="008D2684">
      <w:pPr>
        <w:pStyle w:val="B1"/>
        <w:rPr>
          <w:noProof/>
        </w:rPr>
      </w:pPr>
      <w:r>
        <w:rPr>
          <w:noProof/>
        </w:rPr>
        <w:t>-</w:t>
      </w:r>
      <w:r>
        <w:rPr>
          <w:noProof/>
        </w:rPr>
        <w:tab/>
        <w:t xml:space="preserve">MC service clients 2 and 3 have been regrouped into </w:t>
      </w:r>
      <w:r>
        <w:rPr>
          <w:noProof/>
          <w:lang w:val="en-US"/>
        </w:rPr>
        <w:t xml:space="preserve">a MC service regroup group that uses </w:t>
      </w:r>
      <w:r>
        <w:rPr>
          <w:noProof/>
        </w:rPr>
        <w:t xml:space="preserve">the </w:t>
      </w:r>
      <w:r>
        <w:rPr>
          <w:noProof/>
          <w:lang w:val="en-US"/>
        </w:rPr>
        <w:t xml:space="preserve">configuration of a </w:t>
      </w:r>
      <w:r>
        <w:rPr>
          <w:noProof/>
        </w:rPr>
        <w:t>preconfigured MC service group.</w:t>
      </w:r>
    </w:p>
    <w:p w14:paraId="5CC5C6AE" w14:textId="77777777" w:rsidR="008D2684" w:rsidRDefault="008D2684" w:rsidP="008D2684">
      <w:pPr>
        <w:pStyle w:val="B1"/>
        <w:rPr>
          <w:noProof/>
        </w:rPr>
      </w:pPr>
      <w:r>
        <w:rPr>
          <w:noProof/>
        </w:rPr>
        <w:t>-</w:t>
      </w:r>
      <w:r>
        <w:rPr>
          <w:noProof/>
        </w:rPr>
        <w:tab/>
        <w:t xml:space="preserve">MC service client 1 is authorized to cancel a </w:t>
      </w:r>
      <w:r>
        <w:rPr>
          <w:noProof/>
          <w:lang w:val="en-US"/>
        </w:rPr>
        <w:t xml:space="preserve">group or user </w:t>
      </w:r>
      <w:r>
        <w:rPr>
          <w:noProof/>
        </w:rPr>
        <w:t>regroup that uses a preconfigured MC service group.</w:t>
      </w:r>
      <w:r w:rsidRPr="001F64CA">
        <w:t xml:space="preserve"> </w:t>
      </w:r>
    </w:p>
    <w:p w14:paraId="2A63F055" w14:textId="77777777" w:rsidR="008D2684" w:rsidRDefault="008D2684" w:rsidP="008D2684">
      <w:pPr>
        <w:pStyle w:val="B1"/>
        <w:rPr>
          <w:noProof/>
        </w:rPr>
      </w:pPr>
      <w:r>
        <w:rPr>
          <w:noProof/>
        </w:rPr>
        <w:t>-</w:t>
      </w:r>
      <w:r>
        <w:rPr>
          <w:noProof/>
        </w:rPr>
        <w:tab/>
        <w:t xml:space="preserve">The GMS has subscribed </w:t>
      </w:r>
      <w:r>
        <w:rPr>
          <w:noProof/>
          <w:lang w:val="en-US"/>
        </w:rPr>
        <w:t xml:space="preserve">to </w:t>
      </w:r>
      <w:r>
        <w:rPr>
          <w:noProof/>
        </w:rPr>
        <w:t xml:space="preserve">group dynamic data from the MC </w:t>
      </w:r>
      <w:r>
        <w:rPr>
          <w:noProof/>
          <w:lang w:val="en-US"/>
        </w:rPr>
        <w:t xml:space="preserve">service </w:t>
      </w:r>
      <w:r>
        <w:rPr>
          <w:noProof/>
        </w:rPr>
        <w:t>server using the procedures defined in subclause 10.1.5.6.</w:t>
      </w:r>
    </w:p>
    <w:p w14:paraId="5707AEAA" w14:textId="77777777" w:rsidR="008D2684" w:rsidRDefault="008D2684" w:rsidP="008D2684">
      <w:pPr>
        <w:pStyle w:val="TH"/>
        <w:rPr>
          <w:noProof/>
        </w:rPr>
      </w:pPr>
      <w:r>
        <w:rPr>
          <w:noProof/>
        </w:rPr>
        <w:object w:dxaOrig="7710" w:dyaOrig="6825" w14:anchorId="1FB206A7">
          <v:shape id="_x0000_i1195" type="#_x0000_t75" style="width:387.1pt;height:342.7pt" o:ole="">
            <v:imagedata r:id="rId351" o:title=""/>
          </v:shape>
          <o:OLEObject Type="Embed" ProgID="Visio.Drawing.11" ShapeID="_x0000_i1195" DrawAspect="Content" ObjectID="_1811021258" r:id="rId352"/>
        </w:object>
      </w:r>
    </w:p>
    <w:p w14:paraId="5CC49C07" w14:textId="77777777" w:rsidR="008D2684" w:rsidRDefault="008D2684" w:rsidP="008D2684">
      <w:pPr>
        <w:pStyle w:val="TF"/>
        <w:rPr>
          <w:noProof/>
        </w:rPr>
      </w:pPr>
      <w:r>
        <w:rPr>
          <w:noProof/>
        </w:rPr>
        <w:t>Figure 10.</w:t>
      </w:r>
      <w:r>
        <w:rPr>
          <w:noProof/>
          <w:lang w:val="en-US"/>
        </w:rPr>
        <w:t>15.3.</w:t>
      </w:r>
      <w:r>
        <w:rPr>
          <w:noProof/>
        </w:rPr>
        <w:t>2</w:t>
      </w:r>
      <w:r>
        <w:rPr>
          <w:noProof/>
          <w:lang w:val="en-US"/>
        </w:rPr>
        <w:t>.3</w:t>
      </w:r>
      <w:r>
        <w:rPr>
          <w:noProof/>
        </w:rPr>
        <w:t xml:space="preserve">-1: Cancel preconfigured regroup procedure in </w:t>
      </w:r>
      <w:r>
        <w:rPr>
          <w:noProof/>
          <w:lang w:val="en-US"/>
        </w:rPr>
        <w:t xml:space="preserve">a </w:t>
      </w:r>
      <w:r>
        <w:rPr>
          <w:noProof/>
        </w:rPr>
        <w:t>single MC system</w:t>
      </w:r>
    </w:p>
    <w:p w14:paraId="7DA2A470" w14:textId="77777777" w:rsidR="008D2684" w:rsidRDefault="008D2684" w:rsidP="008D2684">
      <w:pPr>
        <w:pStyle w:val="B1"/>
        <w:rPr>
          <w:noProof/>
        </w:rPr>
      </w:pPr>
      <w:r>
        <w:rPr>
          <w:noProof/>
        </w:rPr>
        <w:t>1.</w:t>
      </w:r>
      <w:r>
        <w:rPr>
          <w:noProof/>
        </w:rPr>
        <w:tab/>
        <w:t>The authorized user of MC service client 1 initiates the cancellation of the regrouping that uses a preconfigured MC service group.</w:t>
      </w:r>
    </w:p>
    <w:p w14:paraId="638B4C1B" w14:textId="77777777" w:rsidR="008D2684" w:rsidRDefault="008D2684" w:rsidP="008D2684">
      <w:pPr>
        <w:pStyle w:val="B1"/>
        <w:rPr>
          <w:noProof/>
        </w:rPr>
      </w:pPr>
      <w:r>
        <w:rPr>
          <w:noProof/>
        </w:rPr>
        <w:t>2.</w:t>
      </w:r>
      <w:r>
        <w:rPr>
          <w:noProof/>
        </w:rPr>
        <w:tab/>
        <w:t>MC service client 1 sends the preconfigured regroup cancel request to the MC service server, specifying the MC service group ID of the regroup group.</w:t>
      </w:r>
    </w:p>
    <w:p w14:paraId="71F3858B" w14:textId="77777777" w:rsidR="008D2684" w:rsidRDefault="008D2684" w:rsidP="008D2684">
      <w:pPr>
        <w:pStyle w:val="B1"/>
        <w:rPr>
          <w:noProof/>
        </w:rPr>
      </w:pPr>
      <w:r>
        <w:rPr>
          <w:noProof/>
        </w:rPr>
        <w:t>3.</w:t>
      </w:r>
      <w:r>
        <w:rPr>
          <w:noProof/>
        </w:rPr>
        <w:tab/>
        <w:t>The MC service server checks that MC service client 1 is authorized to cancel a regrouping that use</w:t>
      </w:r>
      <w:r>
        <w:rPr>
          <w:noProof/>
          <w:lang w:val="en-US"/>
        </w:rPr>
        <w:t>d</w:t>
      </w:r>
      <w:r>
        <w:rPr>
          <w:noProof/>
        </w:rPr>
        <w:t xml:space="preserve"> a regroup procedure</w:t>
      </w:r>
      <w:r>
        <w:rPr>
          <w:noProof/>
          <w:lang w:val="en-US"/>
        </w:rPr>
        <w:t xml:space="preserve"> with preconfigured groups</w:t>
      </w:r>
      <w:r>
        <w:rPr>
          <w:noProof/>
        </w:rPr>
        <w:t>.</w:t>
      </w:r>
    </w:p>
    <w:p w14:paraId="26570841" w14:textId="77777777" w:rsidR="008D2684" w:rsidRDefault="008D2684" w:rsidP="008D2684">
      <w:pPr>
        <w:pStyle w:val="B1"/>
        <w:rPr>
          <w:noProof/>
        </w:rPr>
      </w:pPr>
      <w:r>
        <w:rPr>
          <w:noProof/>
        </w:rPr>
        <w:t>4.</w:t>
      </w:r>
      <w:r>
        <w:rPr>
          <w:noProof/>
        </w:rPr>
        <w:tab/>
        <w:t>The MC service server sends the preconfigured regroup cancel request to MC service clients 2 and 3 (steps 4a and 4b respectively).</w:t>
      </w:r>
    </w:p>
    <w:p w14:paraId="73E468AC" w14:textId="77777777" w:rsidR="008D2684" w:rsidRDefault="008D2684" w:rsidP="008D2684">
      <w:pPr>
        <w:pStyle w:val="B1"/>
        <w:rPr>
          <w:noProof/>
        </w:rPr>
      </w:pPr>
      <w:r>
        <w:rPr>
          <w:noProof/>
        </w:rPr>
        <w:t>5.</w:t>
      </w:r>
      <w:r>
        <w:rPr>
          <w:noProof/>
        </w:rPr>
        <w:tab/>
        <w:t>MC service clients 2 and 3 notify their users of the cancellation of the regrouping in steps 5a and 5b respectively.</w:t>
      </w:r>
    </w:p>
    <w:p w14:paraId="1C907E21" w14:textId="77777777" w:rsidR="008D2684" w:rsidRDefault="008D2684" w:rsidP="008D2684">
      <w:pPr>
        <w:pStyle w:val="B1"/>
      </w:pPr>
      <w:r>
        <w:rPr>
          <w:noProof/>
        </w:rPr>
        <w:t>6.</w:t>
      </w:r>
      <w:r>
        <w:rPr>
          <w:noProof/>
        </w:rPr>
        <w:tab/>
        <w:t xml:space="preserve">MC service clients 2 and 3 may send the preconfigured regroup cancel response to the MC service server to acknowledge the cancellation of the regrouping function. </w:t>
      </w:r>
      <w:r>
        <w:t>T</w:t>
      </w:r>
      <w:r w:rsidRPr="00AB5FED">
        <w:t>hese acknowledgements are not sent</w:t>
      </w:r>
      <w:r>
        <w:rPr>
          <w:noProof/>
        </w:rPr>
        <w:t xml:space="preserve"> i</w:t>
      </w:r>
      <w:r>
        <w:t>n response to</w:t>
      </w:r>
      <w:r w:rsidRPr="00AB5FED">
        <w:t xml:space="preserve"> a multicast </w:t>
      </w:r>
      <w:r>
        <w:t>transmission of the preconfigured regroup cancel request</w:t>
      </w:r>
      <w:r w:rsidRPr="00AB5FED">
        <w:t>.</w:t>
      </w:r>
    </w:p>
    <w:p w14:paraId="6E438456" w14:textId="77777777" w:rsidR="008D2684" w:rsidRDefault="008D2684" w:rsidP="008D2684">
      <w:pPr>
        <w:pStyle w:val="B1"/>
      </w:pPr>
      <w:r>
        <w:t>7.</w:t>
      </w:r>
      <w:r>
        <w:tab/>
        <w:t>The MC service server deaffiliates MC service clients 2 and 3 from the MC service regroup group.</w:t>
      </w:r>
    </w:p>
    <w:p w14:paraId="2F38DAF8" w14:textId="77777777" w:rsidR="008D2684" w:rsidRDefault="008D2684" w:rsidP="008D2684">
      <w:pPr>
        <w:pStyle w:val="B1"/>
        <w:rPr>
          <w:noProof/>
        </w:rPr>
      </w:pPr>
      <w:r>
        <w:t>8.</w:t>
      </w:r>
      <w:r>
        <w:tab/>
        <w:t>The MC service server sends a preconfigured regroup cancel response to MC service client 1.</w:t>
      </w:r>
    </w:p>
    <w:p w14:paraId="33351C29" w14:textId="77777777" w:rsidR="008D2684" w:rsidRPr="00014637" w:rsidRDefault="008D2684" w:rsidP="008D2684">
      <w:pPr>
        <w:pStyle w:val="Heading4"/>
      </w:pPr>
      <w:bookmarkStart w:id="2880" w:name="_Toc24660234"/>
      <w:bookmarkStart w:id="2881" w:name="_Toc200404796"/>
      <w:r w:rsidRPr="00014637">
        <w:t>10.</w:t>
      </w:r>
      <w:r>
        <w:t>15</w:t>
      </w:r>
      <w:r w:rsidRPr="00014637">
        <w:t>.3.3</w:t>
      </w:r>
      <w:r w:rsidRPr="00014637">
        <w:tab/>
        <w:t>Preconfigured regroup procedures in multiple MC systems</w:t>
      </w:r>
      <w:bookmarkEnd w:id="2880"/>
      <w:bookmarkEnd w:id="2881"/>
    </w:p>
    <w:p w14:paraId="17860FFD" w14:textId="77777777" w:rsidR="008D2684" w:rsidRPr="007B1D45" w:rsidRDefault="008D2684" w:rsidP="008D2684">
      <w:pPr>
        <w:rPr>
          <w:lang w:val="nl-NL"/>
        </w:rPr>
      </w:pPr>
      <w:r>
        <w:rPr>
          <w:lang w:val="nl-NL"/>
        </w:rPr>
        <w:t xml:space="preserve">The following </w:t>
      </w:r>
      <w:r w:rsidRPr="00AB5FED">
        <w:t xml:space="preserve">subclauses </w:t>
      </w:r>
      <w:r>
        <w:rPr>
          <w:lang w:val="nl-NL"/>
        </w:rPr>
        <w:t>define group and user regroup procedures using preconfigured groups in multiple MC systems.</w:t>
      </w:r>
    </w:p>
    <w:p w14:paraId="0D200E24" w14:textId="77777777" w:rsidR="008D2684" w:rsidRPr="00905A42" w:rsidRDefault="008D2684" w:rsidP="008D2684">
      <w:pPr>
        <w:pStyle w:val="Heading5"/>
        <w:rPr>
          <w:lang w:eastAsia="ko-KR"/>
        </w:rPr>
      </w:pPr>
      <w:bookmarkStart w:id="2882" w:name="_Toc24660235"/>
      <w:bookmarkStart w:id="2883" w:name="_Toc200404797"/>
      <w:r w:rsidRPr="00905A42">
        <w:rPr>
          <w:lang w:eastAsia="ko-KR"/>
        </w:rPr>
        <w:lastRenderedPageBreak/>
        <w:t>10.</w:t>
      </w:r>
      <w:r>
        <w:rPr>
          <w:lang w:eastAsia="ko-KR"/>
        </w:rPr>
        <w:t>15</w:t>
      </w:r>
      <w:r w:rsidRPr="00905A42">
        <w:rPr>
          <w:lang w:eastAsia="ko-KR"/>
        </w:rPr>
        <w:t>.3.3.1</w:t>
      </w:r>
      <w:r w:rsidRPr="00905A42">
        <w:rPr>
          <w:lang w:eastAsia="ko-KR"/>
        </w:rPr>
        <w:tab/>
      </w:r>
      <w:r w:rsidRPr="00E00F05">
        <w:rPr>
          <w:lang w:eastAsia="ko-KR"/>
        </w:rPr>
        <w:t>Preconfigured Group Regroup formation in multiple MC systems</w:t>
      </w:r>
      <w:bookmarkEnd w:id="2882"/>
      <w:bookmarkEnd w:id="2883"/>
    </w:p>
    <w:p w14:paraId="21CB3B85" w14:textId="2755771B" w:rsidR="008D2684" w:rsidRDefault="008D2684" w:rsidP="008D2684">
      <w:pPr>
        <w:rPr>
          <w:noProof/>
        </w:rPr>
      </w:pPr>
      <w:r>
        <w:rPr>
          <w:noProof/>
        </w:rPr>
        <w:t>Figure</w:t>
      </w:r>
      <w:r w:rsidR="00C50F5A">
        <w:rPr>
          <w:noProof/>
        </w:rPr>
        <w:t> </w:t>
      </w:r>
      <w:r>
        <w:rPr>
          <w:noProof/>
        </w:rPr>
        <w:t>10.15.3.3.1-1 illustrates the procedure to initiate a group regroup procedure using a preconfigured MC service group, where at least one of the groups to be regrouped is configured in a partner MC system. The primary MC system where the preconfigured group regrouping is initiated does not need to be aware of the list of group members belonging to groups whose group home system is the partner MC system. If the group management server in the primary MC system of the MC service regroup group shares the necessary security related parameters together with the group configuration of the preconfigured MC service group with the group management server in the partner MC system and the group management server in the partner MC system distributes this configuration including those security parameters to its served MC service users according to the procedures in subclause 10.2.7, the primary MC system does not need to be aware of the list of group members of the MC service regroup group that are receiving service in the partner MC system.</w:t>
      </w:r>
    </w:p>
    <w:p w14:paraId="0CB718E3" w14:textId="77777777" w:rsidR="008D2684" w:rsidRDefault="008D2684" w:rsidP="008D2684">
      <w:pPr>
        <w:rPr>
          <w:noProof/>
        </w:rPr>
      </w:pPr>
      <w:r>
        <w:rPr>
          <w:noProof/>
        </w:rPr>
        <w:t>The procedure takes place prior to the establishment of a group call to the MC service regroup group.</w:t>
      </w:r>
    </w:p>
    <w:p w14:paraId="67427F73" w14:textId="637F03E7" w:rsidR="008D2684" w:rsidRDefault="008D2684" w:rsidP="008D2684">
      <w:pPr>
        <w:rPr>
          <w:noProof/>
        </w:rPr>
      </w:pPr>
      <w:r>
        <w:rPr>
          <w:noProof/>
        </w:rPr>
        <w:t>In this procedure, any gateway MC servers in the primary or partner MC systems are not shown.</w:t>
      </w:r>
    </w:p>
    <w:p w14:paraId="7D204773" w14:textId="77777777" w:rsidR="008D2684" w:rsidRDefault="008D2684" w:rsidP="008D2684">
      <w:pPr>
        <w:rPr>
          <w:noProof/>
        </w:rPr>
      </w:pPr>
      <w:r>
        <w:rPr>
          <w:noProof/>
        </w:rPr>
        <w:t>Pre-conditions:</w:t>
      </w:r>
    </w:p>
    <w:p w14:paraId="5A61FD76" w14:textId="0D2EB1B8" w:rsidR="008D2684" w:rsidRDefault="008D2684" w:rsidP="008D2684">
      <w:pPr>
        <w:pStyle w:val="B1"/>
        <w:rPr>
          <w:noProof/>
        </w:rPr>
      </w:pPr>
      <w:r>
        <w:rPr>
          <w:noProof/>
        </w:rPr>
        <w:t>-</w:t>
      </w:r>
      <w:r>
        <w:rPr>
          <w:noProof/>
        </w:rPr>
        <w:tab/>
        <w:t>MC service client 1 is authorized to initiated a preconfigured regroup procedure, and is receiving MC service in the primary MC system of MC service client 1.</w:t>
      </w:r>
    </w:p>
    <w:p w14:paraId="7C458D47" w14:textId="20C1586F" w:rsidR="008D2684" w:rsidRDefault="008D2684" w:rsidP="008D2684">
      <w:pPr>
        <w:pStyle w:val="B1"/>
        <w:rPr>
          <w:noProof/>
        </w:rPr>
      </w:pPr>
      <w:r>
        <w:rPr>
          <w:noProof/>
        </w:rPr>
        <w:t>-</w:t>
      </w:r>
      <w:r>
        <w:rPr>
          <w:noProof/>
        </w:rPr>
        <w:tab/>
        <w:t>MC service client 2 is an affiliated member of MC service group 1 where MC service group 1 is defined in the partner MC system and MC service client 2 is receiving service in the partner MC system of MC service client 1.</w:t>
      </w:r>
    </w:p>
    <w:p w14:paraId="1349CED6" w14:textId="14C71603" w:rsidR="008D2684" w:rsidRDefault="008D2684" w:rsidP="008D2684">
      <w:pPr>
        <w:pStyle w:val="B1"/>
        <w:rPr>
          <w:noProof/>
        </w:rPr>
      </w:pPr>
      <w:r>
        <w:rPr>
          <w:noProof/>
        </w:rPr>
        <w:t>-</w:t>
      </w:r>
      <w:r>
        <w:rPr>
          <w:noProof/>
        </w:rPr>
        <w:tab/>
        <w:t xml:space="preserve">The </w:t>
      </w:r>
      <w:r>
        <w:rPr>
          <w:noProof/>
          <w:lang w:val="en-US"/>
        </w:rPr>
        <w:t xml:space="preserve">preconfigured </w:t>
      </w:r>
      <w:r>
        <w:rPr>
          <w:noProof/>
        </w:rPr>
        <w:t xml:space="preserve">MC service group have been preconfigured in MC service client 2, and MC service client 2 has received the relevant security related information to allow communication in the MC service </w:t>
      </w:r>
      <w:r>
        <w:rPr>
          <w:noProof/>
          <w:lang w:val="en-US"/>
        </w:rPr>
        <w:t xml:space="preserve">regroup </w:t>
      </w:r>
      <w:r>
        <w:rPr>
          <w:noProof/>
        </w:rPr>
        <w:t>group.</w:t>
      </w:r>
    </w:p>
    <w:p w14:paraId="1190ACE7" w14:textId="77777777" w:rsidR="008D2684" w:rsidRDefault="008D2684" w:rsidP="008D2684">
      <w:pPr>
        <w:pStyle w:val="B1"/>
        <w:rPr>
          <w:noProof/>
        </w:rPr>
      </w:pPr>
      <w:r>
        <w:rPr>
          <w:noProof/>
        </w:rPr>
        <w:t>-</w:t>
      </w:r>
      <w:r>
        <w:rPr>
          <w:noProof/>
        </w:rPr>
        <w:tab/>
        <w:t xml:space="preserve">In order to be aware whether the group is regrouped, the MC service server is subscribed to the group configuration in </w:t>
      </w:r>
      <w:r>
        <w:rPr>
          <w:noProof/>
          <w:lang w:val="en-US"/>
        </w:rPr>
        <w:t xml:space="preserve">the </w:t>
      </w:r>
      <w:r>
        <w:rPr>
          <w:noProof/>
        </w:rPr>
        <w:t>GMS.</w:t>
      </w:r>
    </w:p>
    <w:p w14:paraId="7645E67E" w14:textId="346A4FD3" w:rsidR="008D2684" w:rsidRDefault="008D2684" w:rsidP="008D2684">
      <w:pPr>
        <w:pStyle w:val="B1"/>
        <w:rPr>
          <w:noProof/>
          <w:lang w:val="en-US"/>
        </w:rPr>
      </w:pPr>
      <w:r>
        <w:rPr>
          <w:noProof/>
        </w:rPr>
        <w:t>-</w:t>
      </w:r>
      <w:r>
        <w:rPr>
          <w:noProof/>
        </w:rPr>
        <w:tab/>
        <w:t xml:space="preserve">The GMS has subscribed </w:t>
      </w:r>
      <w:r>
        <w:rPr>
          <w:noProof/>
          <w:lang w:val="en-US"/>
        </w:rPr>
        <w:t xml:space="preserve">to </w:t>
      </w:r>
      <w:r>
        <w:rPr>
          <w:noProof/>
        </w:rPr>
        <w:t xml:space="preserve">group dynamic data from the MC </w:t>
      </w:r>
      <w:r>
        <w:rPr>
          <w:noProof/>
          <w:lang w:val="en-US"/>
        </w:rPr>
        <w:t xml:space="preserve">service </w:t>
      </w:r>
      <w:r>
        <w:rPr>
          <w:noProof/>
        </w:rPr>
        <w:t>server within the same MC system using the procedures defined in subclause 10.1.5.6</w:t>
      </w:r>
      <w:r>
        <w:rPr>
          <w:noProof/>
          <w:lang w:val="en-US"/>
        </w:rPr>
        <w:t xml:space="preserve"> </w:t>
      </w:r>
    </w:p>
    <w:p w14:paraId="72A86209" w14:textId="5BB54565" w:rsidR="008D2684" w:rsidRPr="007B5177" w:rsidRDefault="00731C68" w:rsidP="008D2684">
      <w:pPr>
        <w:pStyle w:val="TH"/>
        <w:rPr>
          <w:noProof/>
          <w:lang w:val="en-US"/>
        </w:rPr>
      </w:pPr>
      <w:r>
        <w:rPr>
          <w:noProof/>
        </w:rPr>
        <w:object w:dxaOrig="8625" w:dyaOrig="6780" w14:anchorId="7A40B9FD">
          <v:shape id="_x0000_i1196" type="#_x0000_t75" style="width:430.15pt;height:338.95pt" o:ole="">
            <v:imagedata r:id="rId353" o:title=""/>
          </v:shape>
          <o:OLEObject Type="Embed" ProgID="Visio.Drawing.11" ShapeID="_x0000_i1196" DrawAspect="Content" ObjectID="_1811021259" r:id="rId354"/>
        </w:object>
      </w:r>
    </w:p>
    <w:p w14:paraId="40C5F39F" w14:textId="181300BD" w:rsidR="008D2684" w:rsidRDefault="008D2684" w:rsidP="008D2684">
      <w:pPr>
        <w:pStyle w:val="TF"/>
        <w:rPr>
          <w:noProof/>
        </w:rPr>
      </w:pPr>
      <w:r>
        <w:rPr>
          <w:noProof/>
        </w:rPr>
        <w:t>Figure</w:t>
      </w:r>
      <w:r w:rsidR="00C50F5A">
        <w:rPr>
          <w:noProof/>
        </w:rPr>
        <w:t> </w:t>
      </w:r>
      <w:r>
        <w:rPr>
          <w:noProof/>
        </w:rPr>
        <w:t>10.</w:t>
      </w:r>
      <w:r>
        <w:rPr>
          <w:noProof/>
          <w:lang w:val="en-US"/>
        </w:rPr>
        <w:t>15.3</w:t>
      </w:r>
      <w:r>
        <w:rPr>
          <w:noProof/>
        </w:rPr>
        <w:t xml:space="preserve">.3.1-1: </w:t>
      </w:r>
      <w:r>
        <w:rPr>
          <w:noProof/>
          <w:lang w:val="en-US"/>
        </w:rPr>
        <w:t>Group r</w:t>
      </w:r>
      <w:r>
        <w:rPr>
          <w:noProof/>
        </w:rPr>
        <w:t xml:space="preserve">egroup procedure </w:t>
      </w:r>
      <w:r>
        <w:rPr>
          <w:lang w:eastAsia="ko-KR"/>
        </w:rPr>
        <w:t>using preconfigured group</w:t>
      </w:r>
      <w:r>
        <w:rPr>
          <w:noProof/>
        </w:rPr>
        <w:t xml:space="preserve"> in multiple MC systems</w:t>
      </w:r>
    </w:p>
    <w:p w14:paraId="051FFA73" w14:textId="4182DC0D" w:rsidR="008D2684" w:rsidRDefault="008D2684" w:rsidP="008D2684">
      <w:pPr>
        <w:pStyle w:val="B1"/>
        <w:rPr>
          <w:noProof/>
        </w:rPr>
      </w:pPr>
      <w:r>
        <w:rPr>
          <w:noProof/>
        </w:rPr>
        <w:t>1.</w:t>
      </w:r>
      <w:r>
        <w:rPr>
          <w:noProof/>
        </w:rPr>
        <w:tab/>
        <w:t xml:space="preserve">The authorized user of MC service client 1 initiates the </w:t>
      </w:r>
      <w:r>
        <w:rPr>
          <w:noProof/>
          <w:lang w:val="en-US"/>
        </w:rPr>
        <w:t xml:space="preserve">group </w:t>
      </w:r>
      <w:r>
        <w:rPr>
          <w:noProof/>
        </w:rPr>
        <w:t xml:space="preserve">regroup procedure, specifying the list of MC service groups to be regrouped including MC service group 1, the MC service group ID of the regroup group </w:t>
      </w:r>
      <w:r w:rsidR="00C50F5A" w:rsidRPr="00C50F5A">
        <w:rPr>
          <w:noProof/>
        </w:rPr>
        <w:t>(if available)</w:t>
      </w:r>
      <w:r w:rsidR="00C50F5A">
        <w:rPr>
          <w:noProof/>
        </w:rPr>
        <w:t xml:space="preserve"> </w:t>
      </w:r>
      <w:r>
        <w:rPr>
          <w:noProof/>
        </w:rPr>
        <w:t>and the MC service group ID of the group from which configuration information for the regroup group is to be taken.</w:t>
      </w:r>
    </w:p>
    <w:p w14:paraId="36D7BF88" w14:textId="77777777" w:rsidR="008D2684" w:rsidRDefault="008D2684" w:rsidP="008D2684">
      <w:pPr>
        <w:pStyle w:val="B1"/>
        <w:rPr>
          <w:noProof/>
        </w:rPr>
      </w:pPr>
      <w:r>
        <w:rPr>
          <w:noProof/>
        </w:rPr>
        <w:t>2.</w:t>
      </w:r>
      <w:r>
        <w:rPr>
          <w:noProof/>
        </w:rPr>
        <w:tab/>
        <w:t>MC service client 1 sends the preconfigured regroup request to the MC service server.</w:t>
      </w:r>
    </w:p>
    <w:p w14:paraId="69EC92F4" w14:textId="56E7D9B4" w:rsidR="00C50F5A" w:rsidRDefault="008D2684" w:rsidP="00C50F5A">
      <w:pPr>
        <w:pStyle w:val="B1"/>
        <w:rPr>
          <w:noProof/>
        </w:rPr>
      </w:pPr>
      <w:r>
        <w:rPr>
          <w:noProof/>
        </w:rPr>
        <w:t>3.</w:t>
      </w:r>
      <w:r>
        <w:rPr>
          <w:noProof/>
        </w:rPr>
        <w:tab/>
        <w:t xml:space="preserve">The MC service server checks that MC service client 1 is authorized to initiate a preconfigured </w:t>
      </w:r>
      <w:r>
        <w:rPr>
          <w:noProof/>
          <w:lang w:val="en-US"/>
        </w:rPr>
        <w:t xml:space="preserve">group </w:t>
      </w:r>
      <w:r>
        <w:rPr>
          <w:noProof/>
        </w:rPr>
        <w:t>regroup procedure, and resolves the group identities of the MC service groups requested in step 1. The MC service server also checks which group members are affiliated to the requested MC service groups that are homed in the primary MC system. The MC service server identifies any partner systems which are the group home systems for MC service groups identified in the list of groups to be regrouped. The MC service server may retrieve the configuration for the regroup group from the GMS if that configuration information is not already known to the MC service server.</w:t>
      </w:r>
      <w:r w:rsidRPr="00905A42">
        <w:rPr>
          <w:noProof/>
        </w:rPr>
        <w:t xml:space="preserve"> </w:t>
      </w:r>
      <w:r>
        <w:rPr>
          <w:noProof/>
        </w:rPr>
        <w:t>The MC service server also checks that none of the MC service groups</w:t>
      </w:r>
      <w:r w:rsidRPr="00905A42">
        <w:rPr>
          <w:noProof/>
        </w:rPr>
        <w:t xml:space="preserve"> </w:t>
      </w:r>
      <w:r>
        <w:rPr>
          <w:noProof/>
        </w:rPr>
        <w:t xml:space="preserve">that are homed in the primary MC system </w:t>
      </w:r>
      <w:r>
        <w:rPr>
          <w:noProof/>
          <w:lang w:val="en-US"/>
        </w:rPr>
        <w:t xml:space="preserve">and </w:t>
      </w:r>
      <w:r>
        <w:rPr>
          <w:noProof/>
        </w:rPr>
        <w:t>that are requested for regrouping are already regrouped by any mechanism.</w:t>
      </w:r>
      <w:r w:rsidR="00C50F5A" w:rsidRPr="00C50F5A">
        <w:t xml:space="preserve"> </w:t>
      </w:r>
      <w:r w:rsidR="00C50F5A">
        <w:rPr>
          <w:noProof/>
        </w:rPr>
        <w:t>If the preconfigured regroup request is authorized, the MC service server assigns a MC service group ID for this regroup group if:</w:t>
      </w:r>
    </w:p>
    <w:p w14:paraId="33CE8411" w14:textId="77777777" w:rsidR="00C50F5A" w:rsidRDefault="00C50F5A" w:rsidP="00477B77">
      <w:pPr>
        <w:pStyle w:val="B3"/>
        <w:rPr>
          <w:noProof/>
        </w:rPr>
      </w:pPr>
      <w:r>
        <w:rPr>
          <w:noProof/>
        </w:rPr>
        <w:t>i. one is not provided in the request, or</w:t>
      </w:r>
    </w:p>
    <w:p w14:paraId="0DDB8F43" w14:textId="14AD4975" w:rsidR="008D2684" w:rsidRDefault="00C50F5A" w:rsidP="00477B77">
      <w:pPr>
        <w:pStyle w:val="B3"/>
        <w:rPr>
          <w:noProof/>
        </w:rPr>
      </w:pPr>
      <w:r>
        <w:rPr>
          <w:noProof/>
        </w:rPr>
        <w:t>ii. the one provided in the request is not accepted.</w:t>
      </w:r>
    </w:p>
    <w:p w14:paraId="3B13C26D" w14:textId="0A85C153" w:rsidR="008D2684" w:rsidRDefault="008D2684" w:rsidP="008D2684">
      <w:pPr>
        <w:pStyle w:val="NO"/>
        <w:rPr>
          <w:noProof/>
        </w:rPr>
      </w:pPr>
      <w:r>
        <w:rPr>
          <w:noProof/>
        </w:rPr>
        <w:t>NOTE</w:t>
      </w:r>
      <w:r w:rsidR="003C0D7E">
        <w:rPr>
          <w:noProof/>
        </w:rPr>
        <w:t> </w:t>
      </w:r>
      <w:r>
        <w:rPr>
          <w:noProof/>
        </w:rPr>
        <w:t>1:</w:t>
      </w:r>
      <w:r>
        <w:rPr>
          <w:noProof/>
        </w:rPr>
        <w:tab/>
        <w:t>This procedure does not require that that the authorized user of MC service client 1 is a group member of the MC service groups listed in the regroup request, or that the authorized user of MC service client 1 is an affiliated group member of any of the listed MC service groups.</w:t>
      </w:r>
    </w:p>
    <w:p w14:paraId="42C2222A" w14:textId="2FD79D62" w:rsidR="00C50F5A" w:rsidRDefault="008D2684" w:rsidP="00C50F5A">
      <w:pPr>
        <w:pStyle w:val="B1"/>
        <w:rPr>
          <w:noProof/>
        </w:rPr>
      </w:pPr>
      <w:r>
        <w:rPr>
          <w:noProof/>
        </w:rPr>
        <w:t>4</w:t>
      </w:r>
      <w:r w:rsidR="00C50F5A">
        <w:rPr>
          <w:noProof/>
        </w:rPr>
        <w:t>a.</w:t>
      </w:r>
      <w:r w:rsidR="00C50F5A">
        <w:rPr>
          <w:noProof/>
        </w:rPr>
        <w:tab/>
      </w:r>
      <w:r w:rsidR="00C50F5A" w:rsidRPr="0030429B">
        <w:rPr>
          <w:noProof/>
        </w:rPr>
        <w:t>If the MC</w:t>
      </w:r>
      <w:r w:rsidR="00C50F5A">
        <w:rPr>
          <w:noProof/>
        </w:rPr>
        <w:t xml:space="preserve"> service</w:t>
      </w:r>
      <w:r w:rsidR="00C50F5A" w:rsidRPr="0030429B">
        <w:rPr>
          <w:noProof/>
        </w:rPr>
        <w:t xml:space="preserve"> server determines that any of the groups requested for regrouping, including the regroup group, have been regrouped by other group regrouping procedures, the</w:t>
      </w:r>
      <w:r w:rsidR="00C50F5A">
        <w:rPr>
          <w:noProof/>
        </w:rPr>
        <w:t xml:space="preserve"> MC service </w:t>
      </w:r>
      <w:r w:rsidR="00C50F5A" w:rsidRPr="0030429B">
        <w:rPr>
          <w:noProof/>
        </w:rPr>
        <w:t>server then sends a preconfigured regroup reject back to M</w:t>
      </w:r>
      <w:r w:rsidR="00C50F5A">
        <w:rPr>
          <w:noProof/>
        </w:rPr>
        <w:t>C service</w:t>
      </w:r>
      <w:r w:rsidR="00C50F5A" w:rsidRPr="0030429B">
        <w:rPr>
          <w:noProof/>
        </w:rPr>
        <w:t xml:space="preserve"> client 1 with a reject reason indicating that one of the groups has already been regrouped, and this procedure terminates.</w:t>
      </w:r>
    </w:p>
    <w:p w14:paraId="2CA57462" w14:textId="77777777" w:rsidR="00C50F5A" w:rsidRDefault="00C50F5A" w:rsidP="00C50F5A">
      <w:pPr>
        <w:pStyle w:val="B1"/>
        <w:rPr>
          <w:noProof/>
        </w:rPr>
      </w:pPr>
      <w:r>
        <w:rPr>
          <w:noProof/>
        </w:rPr>
        <w:lastRenderedPageBreak/>
        <w:t>4b.</w:t>
      </w:r>
      <w:r>
        <w:rPr>
          <w:noProof/>
        </w:rPr>
        <w:tab/>
        <w:t>The MC service server shall send the preconfigured regroup request return message to MC service client 1 containing the below:</w:t>
      </w:r>
    </w:p>
    <w:p w14:paraId="626EA63F" w14:textId="77777777" w:rsidR="00C50F5A" w:rsidRDefault="00C50F5A" w:rsidP="00477B77">
      <w:pPr>
        <w:pStyle w:val="B3"/>
        <w:rPr>
          <w:noProof/>
        </w:rPr>
      </w:pPr>
      <w:r>
        <w:rPr>
          <w:noProof/>
        </w:rPr>
        <w:t>i.</w:t>
      </w:r>
      <w:r>
        <w:rPr>
          <w:noProof/>
        </w:rPr>
        <w:tab/>
        <w:t xml:space="preserve">result of whether the preconfigured regroup is authorized or not; and </w:t>
      </w:r>
    </w:p>
    <w:p w14:paraId="49ECA623" w14:textId="77777777" w:rsidR="00C50F5A" w:rsidRDefault="00C50F5A" w:rsidP="00477B77">
      <w:pPr>
        <w:pStyle w:val="B3"/>
        <w:rPr>
          <w:noProof/>
        </w:rPr>
      </w:pPr>
      <w:r>
        <w:rPr>
          <w:noProof/>
        </w:rPr>
        <w:t>ii.</w:t>
      </w:r>
      <w:r>
        <w:rPr>
          <w:noProof/>
        </w:rPr>
        <w:tab/>
        <w:t>the MC service group ID if authorized</w:t>
      </w:r>
    </w:p>
    <w:p w14:paraId="16AE7218" w14:textId="77777777" w:rsidR="00C50F5A" w:rsidRPr="00431555" w:rsidRDefault="00C50F5A" w:rsidP="00C50F5A">
      <w:pPr>
        <w:pStyle w:val="B1"/>
        <w:ind w:firstLine="0"/>
        <w:rPr>
          <w:rFonts w:eastAsia="DengXian"/>
          <w:lang w:eastAsia="zh-CN"/>
        </w:rPr>
      </w:pPr>
      <w:r w:rsidRPr="00431555">
        <w:rPr>
          <w:rFonts w:eastAsia="DengXian"/>
          <w:lang w:eastAsia="zh-CN"/>
        </w:rPr>
        <w:t>If the preconfigured regroup request is not authorized, MC service client 1 shall not proceed with the rest of the steps and this procedure terminates.</w:t>
      </w:r>
    </w:p>
    <w:p w14:paraId="00169536" w14:textId="7AAEEB02" w:rsidR="008D2684" w:rsidRDefault="00797709" w:rsidP="008D2684">
      <w:pPr>
        <w:pStyle w:val="B1"/>
        <w:rPr>
          <w:noProof/>
        </w:rPr>
      </w:pPr>
      <w:r>
        <w:rPr>
          <w:noProof/>
        </w:rPr>
        <w:t>5</w:t>
      </w:r>
      <w:r w:rsidR="008D2684">
        <w:rPr>
          <w:noProof/>
        </w:rPr>
        <w:t>.</w:t>
      </w:r>
      <w:r w:rsidR="008D2684">
        <w:rPr>
          <w:noProof/>
        </w:rPr>
        <w:tab/>
        <w:t>The MC service server sends the preconfigured regroup requests to the MC service server in the partner MC system.</w:t>
      </w:r>
    </w:p>
    <w:p w14:paraId="7D66E246" w14:textId="2C10120D" w:rsidR="008D2684" w:rsidRDefault="00797709" w:rsidP="008D2684">
      <w:pPr>
        <w:pStyle w:val="B1"/>
        <w:rPr>
          <w:noProof/>
        </w:rPr>
      </w:pPr>
      <w:r>
        <w:rPr>
          <w:noProof/>
        </w:rPr>
        <w:t>6</w:t>
      </w:r>
      <w:r w:rsidR="008D2684">
        <w:rPr>
          <w:noProof/>
        </w:rPr>
        <w:t>.</w:t>
      </w:r>
      <w:r w:rsidR="008D2684">
        <w:rPr>
          <w:noProof/>
        </w:rPr>
        <w:tab/>
        <w:t>The partner MC service server checks the status of any MC service groups hosted by that partner MC service server, and identifies affiliated group members of any of the identified MC service groups (both MC service groups that are hosted in the primary MC system and MC service groups that are hosted in the partner MC system) that are receiving MC service service in the partner MC system, which include MC service client 2.</w:t>
      </w:r>
    </w:p>
    <w:p w14:paraId="6F039755" w14:textId="7F9149D2" w:rsidR="008D2684" w:rsidRDefault="00797709" w:rsidP="008D2684">
      <w:pPr>
        <w:pStyle w:val="B1"/>
        <w:rPr>
          <w:noProof/>
        </w:rPr>
      </w:pPr>
      <w:r>
        <w:rPr>
          <w:noProof/>
        </w:rPr>
        <w:t>7</w:t>
      </w:r>
      <w:r w:rsidR="008D2684">
        <w:rPr>
          <w:noProof/>
        </w:rPr>
        <w:t>.</w:t>
      </w:r>
      <w:r w:rsidR="008D2684">
        <w:rPr>
          <w:noProof/>
        </w:rPr>
        <w:tab/>
        <w:t>The partner MC service server sends the preconfigured regroup request to MC service client 2.</w:t>
      </w:r>
      <w:r w:rsidR="008D2684" w:rsidRPr="009C7B8E">
        <w:rPr>
          <w:noProof/>
        </w:rPr>
        <w:t xml:space="preserve"> </w:t>
      </w:r>
    </w:p>
    <w:p w14:paraId="77D181C0" w14:textId="77777777" w:rsidR="008D2684" w:rsidRDefault="008D2684" w:rsidP="008D2684">
      <w:pPr>
        <w:pStyle w:val="NO"/>
        <w:rPr>
          <w:noProof/>
        </w:rPr>
      </w:pPr>
      <w:r>
        <w:rPr>
          <w:noProof/>
        </w:rPr>
        <w:t>NOTE 2:</w:t>
      </w:r>
      <w:r>
        <w:rPr>
          <w:noProof/>
        </w:rPr>
        <w:tab/>
        <w:t>Only group members that are affiliated to the MC service groups that are to be regrouped are sent a preconfigured regroup request.</w:t>
      </w:r>
    </w:p>
    <w:p w14:paraId="3B6B95EA" w14:textId="03C9F9F9" w:rsidR="008D2684" w:rsidRDefault="00797709" w:rsidP="008D2684">
      <w:pPr>
        <w:pStyle w:val="B1"/>
        <w:rPr>
          <w:noProof/>
        </w:rPr>
      </w:pPr>
      <w:r>
        <w:rPr>
          <w:noProof/>
        </w:rPr>
        <w:t>8</w:t>
      </w:r>
      <w:r w:rsidR="008D2684">
        <w:rPr>
          <w:noProof/>
        </w:rPr>
        <w:t>.</w:t>
      </w:r>
      <w:r w:rsidR="008D2684">
        <w:rPr>
          <w:noProof/>
        </w:rPr>
        <w:tab/>
        <w:t>MC service client 2 notifies the user of the regrouping.</w:t>
      </w:r>
    </w:p>
    <w:p w14:paraId="296312E4" w14:textId="76878285" w:rsidR="008D2684" w:rsidRDefault="00797709" w:rsidP="008D2684">
      <w:pPr>
        <w:pStyle w:val="B1"/>
      </w:pPr>
      <w:r>
        <w:rPr>
          <w:noProof/>
        </w:rPr>
        <w:t>9</w:t>
      </w:r>
      <w:r w:rsidR="008D2684">
        <w:rPr>
          <w:noProof/>
        </w:rPr>
        <w:t>.</w:t>
      </w:r>
      <w:r w:rsidR="008D2684">
        <w:rPr>
          <w:noProof/>
        </w:rPr>
        <w:tab/>
        <w:t xml:space="preserve">MC service client 2 may send the preconfigured regroup response to the partner MC service server to acknowledge the regrouping action. </w:t>
      </w:r>
      <w:r w:rsidR="008D2684">
        <w:t>T</w:t>
      </w:r>
      <w:r w:rsidR="008D2684" w:rsidRPr="00AB5FED">
        <w:t>h</w:t>
      </w:r>
      <w:r w:rsidR="008D2684">
        <w:t>is</w:t>
      </w:r>
      <w:r w:rsidR="008D2684" w:rsidRPr="00AB5FED">
        <w:t xml:space="preserve"> acknowledgement </w:t>
      </w:r>
      <w:r w:rsidR="008D2684">
        <w:t xml:space="preserve">is </w:t>
      </w:r>
      <w:r w:rsidR="008D2684" w:rsidRPr="00AB5FED">
        <w:t>not sent</w:t>
      </w:r>
      <w:r w:rsidR="008D2684">
        <w:rPr>
          <w:noProof/>
        </w:rPr>
        <w:t xml:space="preserve"> i</w:t>
      </w:r>
      <w:r w:rsidR="008D2684">
        <w:t>n response to</w:t>
      </w:r>
      <w:r w:rsidR="008D2684" w:rsidRPr="00AB5FED">
        <w:t xml:space="preserve"> a multicast </w:t>
      </w:r>
      <w:r w:rsidR="008D2684">
        <w:t>transmission of the preconfigured regroup request</w:t>
      </w:r>
      <w:r w:rsidR="008D2684" w:rsidRPr="00AB5FED">
        <w:t>.</w:t>
      </w:r>
    </w:p>
    <w:p w14:paraId="58D88959" w14:textId="47A729F1" w:rsidR="008D2684" w:rsidRDefault="00797709" w:rsidP="008D2684">
      <w:pPr>
        <w:pStyle w:val="B1"/>
      </w:pPr>
      <w:r>
        <w:t>10</w:t>
      </w:r>
      <w:r w:rsidR="008D2684">
        <w:t>.</w:t>
      </w:r>
      <w:r w:rsidR="008D2684">
        <w:tab/>
        <w:t>The partner MC service server affiliates the regrouped MC service client 2 to the regroup group.</w:t>
      </w:r>
    </w:p>
    <w:p w14:paraId="0619F0FB" w14:textId="7300E5AE" w:rsidR="008D2684" w:rsidRDefault="008D2684" w:rsidP="008D2684">
      <w:pPr>
        <w:pStyle w:val="B1"/>
      </w:pPr>
      <w:r>
        <w:t>1</w:t>
      </w:r>
      <w:r w:rsidR="00797709">
        <w:t>1</w:t>
      </w:r>
      <w:r>
        <w:t>.</w:t>
      </w:r>
      <w:r>
        <w:tab/>
        <w:t xml:space="preserve">The </w:t>
      </w:r>
      <w:r>
        <w:rPr>
          <w:lang w:val="en-US"/>
        </w:rPr>
        <w:t xml:space="preserve">partner </w:t>
      </w:r>
      <w:r>
        <w:t>MC service server sends a preconfigured regroup response to the primary MC service server.</w:t>
      </w:r>
    </w:p>
    <w:p w14:paraId="2C3E71E6" w14:textId="047829F8" w:rsidR="008D2684" w:rsidRDefault="008D2684" w:rsidP="008D2684">
      <w:pPr>
        <w:pStyle w:val="B1"/>
        <w:rPr>
          <w:noProof/>
        </w:rPr>
      </w:pPr>
      <w:r>
        <w:t>1</w:t>
      </w:r>
      <w:r w:rsidR="00797709">
        <w:t>2</w:t>
      </w:r>
      <w:r>
        <w:t>.</w:t>
      </w:r>
      <w:r>
        <w:tab/>
        <w:t>The primary MC service server sends the preconfigured regroup response to MC service client 1.</w:t>
      </w:r>
    </w:p>
    <w:p w14:paraId="72A45E8A" w14:textId="77777777" w:rsidR="008D2684" w:rsidRDefault="008D2684" w:rsidP="008D2684">
      <w:pPr>
        <w:rPr>
          <w:noProof/>
        </w:rPr>
      </w:pPr>
      <w:r>
        <w:rPr>
          <w:noProof/>
        </w:rPr>
        <w:t xml:space="preserve">After the group </w:t>
      </w:r>
      <w:r>
        <w:t>regrouping</w:t>
      </w:r>
      <w:r>
        <w:rPr>
          <w:noProof/>
        </w:rPr>
        <w:t xml:space="preserve"> procedure, the regrouping remains in effect until explicitly cancelled by the procedure in 10.15.3.3.3.</w:t>
      </w:r>
    </w:p>
    <w:p w14:paraId="26CBDA1B" w14:textId="77777777" w:rsidR="008D2684" w:rsidRDefault="008D2684" w:rsidP="008D2684">
      <w:pPr>
        <w:rPr>
          <w:noProof/>
        </w:rPr>
      </w:pPr>
      <w:r>
        <w:t>MC service client participation in the ongoing regroup persists</w:t>
      </w:r>
      <w:r>
        <w:rPr>
          <w:noProof/>
        </w:rPr>
        <w:t xml:space="preserve"> until the MC service client is no longer affiliated to any of the regrouped groups (group 1 or 2 in this procedure).</w:t>
      </w:r>
    </w:p>
    <w:p w14:paraId="757B0EF4" w14:textId="536494BE" w:rsidR="008D2684" w:rsidRDefault="008D2684" w:rsidP="008D2684">
      <w:pPr>
        <w:rPr>
          <w:noProof/>
        </w:rPr>
      </w:pPr>
      <w:r>
        <w:rPr>
          <w:noProof/>
        </w:rPr>
        <w:t>MC service client affiliation to the regroup group may cease when the UE's MC service ceases, e.g. when the UE is powered down, or by performing a log-off operation.</w:t>
      </w:r>
    </w:p>
    <w:p w14:paraId="0CF99BFB" w14:textId="77777777" w:rsidR="008D2684" w:rsidRDefault="008D2684" w:rsidP="008D2684">
      <w:pPr>
        <w:pStyle w:val="EditorsNote"/>
        <w:rPr>
          <w:noProof/>
        </w:rPr>
      </w:pPr>
      <w:r>
        <w:rPr>
          <w:noProof/>
        </w:rPr>
        <w:t>Editor's note:</w:t>
      </w:r>
      <w:r>
        <w:rPr>
          <w:noProof/>
        </w:rPr>
        <w:tab/>
        <w:t>Data persistence in the MC service client following a user log-off or power down needs further study.</w:t>
      </w:r>
    </w:p>
    <w:p w14:paraId="5EE1B10B" w14:textId="77777777" w:rsidR="008D2684" w:rsidRDefault="008D2684" w:rsidP="008D2684">
      <w:pPr>
        <w:pStyle w:val="Heading5"/>
        <w:rPr>
          <w:lang w:eastAsia="ko-KR"/>
        </w:rPr>
      </w:pPr>
      <w:bookmarkStart w:id="2884" w:name="_Toc24660236"/>
      <w:bookmarkStart w:id="2885" w:name="_Toc200404798"/>
      <w:r w:rsidRPr="00E00F05">
        <w:rPr>
          <w:lang w:eastAsia="ko-KR"/>
        </w:rPr>
        <w:t>10.</w:t>
      </w:r>
      <w:r>
        <w:rPr>
          <w:lang w:eastAsia="ko-KR"/>
        </w:rPr>
        <w:t>15</w:t>
      </w:r>
      <w:r w:rsidRPr="00E00F05">
        <w:rPr>
          <w:lang w:eastAsia="ko-KR"/>
        </w:rPr>
        <w:t>.3.3.2</w:t>
      </w:r>
      <w:r w:rsidRPr="00E00F05">
        <w:rPr>
          <w:lang w:eastAsia="ko-KR"/>
        </w:rPr>
        <w:tab/>
        <w:t>Preconfigured User Regroup formation in multiple MC systems</w:t>
      </w:r>
      <w:bookmarkEnd w:id="2884"/>
      <w:bookmarkEnd w:id="2885"/>
    </w:p>
    <w:p w14:paraId="1351CA11" w14:textId="242567DA" w:rsidR="008D2684" w:rsidRDefault="008D2684" w:rsidP="008D2684">
      <w:pPr>
        <w:rPr>
          <w:noProof/>
        </w:rPr>
      </w:pPr>
      <w:r>
        <w:rPr>
          <w:noProof/>
        </w:rPr>
        <w:t>Figure 10.15.3.3.2-1 illustrates the procedure to initiate a user regroup procedure using a preconfigured MC service group, where at least one of the MC service users to be regrouped is homed in a partner MC system. It is assumed that the group management server in the primary MC system of the MC service regroup group shares the necessary security related parameters together with the group configuration of the preconfigured MC service group with the group management server in the partner MC system and the group management server in the partner MC system distributes this configuration including those security parameters to its served MC service users according to the procedures in subclause 10.2.7.</w:t>
      </w:r>
    </w:p>
    <w:p w14:paraId="43C1A433" w14:textId="77777777" w:rsidR="008D2684" w:rsidRDefault="008D2684" w:rsidP="008D2684">
      <w:pPr>
        <w:rPr>
          <w:noProof/>
        </w:rPr>
      </w:pPr>
      <w:r>
        <w:rPr>
          <w:noProof/>
        </w:rPr>
        <w:t>The procedure takes place prior to the establishment of a group call to the MC service regroup group.</w:t>
      </w:r>
    </w:p>
    <w:p w14:paraId="76C510F1" w14:textId="4A0DEC4A" w:rsidR="008D2684" w:rsidRDefault="008D2684" w:rsidP="008D2684">
      <w:pPr>
        <w:rPr>
          <w:noProof/>
        </w:rPr>
      </w:pPr>
      <w:r>
        <w:rPr>
          <w:noProof/>
        </w:rPr>
        <w:t>In this procedure, any gateway MC servers in the primary or partner MC systems are not shown.</w:t>
      </w:r>
    </w:p>
    <w:p w14:paraId="0127D448" w14:textId="77777777" w:rsidR="008D2684" w:rsidRDefault="008D2684" w:rsidP="008D2684">
      <w:pPr>
        <w:rPr>
          <w:noProof/>
        </w:rPr>
      </w:pPr>
      <w:r>
        <w:rPr>
          <w:noProof/>
        </w:rPr>
        <w:t>Pre-conditions:</w:t>
      </w:r>
    </w:p>
    <w:p w14:paraId="700782D4" w14:textId="7EF2FA67" w:rsidR="008D2684" w:rsidRDefault="008D2684" w:rsidP="008D2684">
      <w:pPr>
        <w:pStyle w:val="B1"/>
        <w:rPr>
          <w:noProof/>
        </w:rPr>
      </w:pPr>
      <w:r>
        <w:rPr>
          <w:noProof/>
        </w:rPr>
        <w:t>-</w:t>
      </w:r>
      <w:r>
        <w:rPr>
          <w:noProof/>
        </w:rPr>
        <w:tab/>
        <w:t xml:space="preserve">MC service client 1 is </w:t>
      </w:r>
      <w:r>
        <w:rPr>
          <w:noProof/>
          <w:lang w:val="en-US"/>
        </w:rPr>
        <w:t xml:space="preserve">homed in the primary MC system </w:t>
      </w:r>
      <w:r>
        <w:rPr>
          <w:noProof/>
        </w:rPr>
        <w:t>and is receiving service in the primary MC system.</w:t>
      </w:r>
    </w:p>
    <w:p w14:paraId="6B32F374" w14:textId="437ED4BF" w:rsidR="008D2684" w:rsidRDefault="008D2684" w:rsidP="008D2684">
      <w:pPr>
        <w:pStyle w:val="B1"/>
        <w:rPr>
          <w:noProof/>
        </w:rPr>
      </w:pPr>
      <w:r>
        <w:rPr>
          <w:noProof/>
        </w:rPr>
        <w:t>-</w:t>
      </w:r>
      <w:r>
        <w:rPr>
          <w:noProof/>
        </w:rPr>
        <w:tab/>
        <w:t xml:space="preserve">MC service client 2 is </w:t>
      </w:r>
      <w:r>
        <w:rPr>
          <w:noProof/>
          <w:lang w:val="en-US"/>
        </w:rPr>
        <w:t xml:space="preserve">homed in the </w:t>
      </w:r>
      <w:r>
        <w:rPr>
          <w:noProof/>
        </w:rPr>
        <w:t>partner MC system and is receiving service in the partner MC service system of MC client 1.</w:t>
      </w:r>
    </w:p>
    <w:p w14:paraId="1CB298DC" w14:textId="77777777" w:rsidR="008D2684" w:rsidRDefault="008D2684" w:rsidP="008D2684">
      <w:pPr>
        <w:pStyle w:val="B1"/>
        <w:rPr>
          <w:noProof/>
        </w:rPr>
      </w:pPr>
      <w:r>
        <w:rPr>
          <w:noProof/>
        </w:rPr>
        <w:lastRenderedPageBreak/>
        <w:t>-</w:t>
      </w:r>
      <w:r>
        <w:rPr>
          <w:noProof/>
        </w:rPr>
        <w:tab/>
        <w:t xml:space="preserve">The MC service group identity and group configuration for the </w:t>
      </w:r>
      <w:r>
        <w:rPr>
          <w:noProof/>
          <w:lang w:val="en-US"/>
        </w:rPr>
        <w:t xml:space="preserve">preconfigured </w:t>
      </w:r>
      <w:r>
        <w:rPr>
          <w:noProof/>
        </w:rPr>
        <w:t xml:space="preserve">MC service group have been preconfigured in MC service client 2, and MC service client 2 has received the relevant security related information to allow communication in the MC service </w:t>
      </w:r>
      <w:r>
        <w:rPr>
          <w:noProof/>
          <w:lang w:val="en-US"/>
        </w:rPr>
        <w:t xml:space="preserve">regroup </w:t>
      </w:r>
      <w:r>
        <w:rPr>
          <w:noProof/>
        </w:rPr>
        <w:t>group.</w:t>
      </w:r>
    </w:p>
    <w:p w14:paraId="0A9F032C" w14:textId="77777777" w:rsidR="008D2684" w:rsidRDefault="008D2684" w:rsidP="008D2684">
      <w:pPr>
        <w:pStyle w:val="B1"/>
        <w:rPr>
          <w:noProof/>
        </w:rPr>
      </w:pPr>
      <w:r>
        <w:rPr>
          <w:noProof/>
        </w:rPr>
        <w:t>-</w:t>
      </w:r>
      <w:r>
        <w:rPr>
          <w:noProof/>
        </w:rPr>
        <w:tab/>
        <w:t xml:space="preserve">MC service client 1 is authorized to initiate a preconfigured </w:t>
      </w:r>
      <w:r>
        <w:rPr>
          <w:noProof/>
          <w:lang w:val="en-US"/>
        </w:rPr>
        <w:t xml:space="preserve">user </w:t>
      </w:r>
      <w:r>
        <w:rPr>
          <w:noProof/>
        </w:rPr>
        <w:t>regroup procedure.</w:t>
      </w:r>
    </w:p>
    <w:p w14:paraId="11495AE5" w14:textId="77777777" w:rsidR="008D2684" w:rsidRDefault="008D2684" w:rsidP="008D2684">
      <w:pPr>
        <w:pStyle w:val="B1"/>
        <w:rPr>
          <w:noProof/>
        </w:rPr>
      </w:pPr>
      <w:r>
        <w:rPr>
          <w:noProof/>
          <w:lang w:val="en-US"/>
        </w:rPr>
        <w:t>-</w:t>
      </w:r>
      <w:r>
        <w:rPr>
          <w:noProof/>
          <w:lang w:val="en-US"/>
        </w:rPr>
        <w:tab/>
      </w:r>
      <w:r>
        <w:rPr>
          <w:noProof/>
        </w:rPr>
        <w:t>MC service client 1 is aware of a suitable preconfigured group whose configuration has been preconfigured in the MC service UEs of the MC service users who will be regrouped.</w:t>
      </w:r>
    </w:p>
    <w:p w14:paraId="4630C79A" w14:textId="77777777" w:rsidR="008D2684" w:rsidRDefault="008D2684" w:rsidP="008D2684">
      <w:pPr>
        <w:pStyle w:val="B1"/>
        <w:rPr>
          <w:noProof/>
        </w:rPr>
      </w:pPr>
    </w:p>
    <w:p w14:paraId="58663290" w14:textId="77777777" w:rsidR="008D2684" w:rsidRDefault="008D2684" w:rsidP="008D2684">
      <w:pPr>
        <w:pStyle w:val="TH"/>
        <w:rPr>
          <w:noProof/>
        </w:rPr>
      </w:pPr>
      <w:r>
        <w:rPr>
          <w:noProof/>
        </w:rPr>
        <w:object w:dxaOrig="8610" w:dyaOrig="6765" w14:anchorId="60211C60">
          <v:shape id="_x0000_i1197" type="#_x0000_t75" style="width:429.65pt;height:338.05pt" o:ole="">
            <v:imagedata r:id="rId355" o:title=""/>
          </v:shape>
          <o:OLEObject Type="Embed" ProgID="Visio.Drawing.11" ShapeID="_x0000_i1197" DrawAspect="Content" ObjectID="_1811021260" r:id="rId356"/>
        </w:object>
      </w:r>
    </w:p>
    <w:p w14:paraId="63AEB36C" w14:textId="73B477C1" w:rsidR="008D2684" w:rsidRDefault="008D2684" w:rsidP="008D2684">
      <w:pPr>
        <w:pStyle w:val="TF"/>
        <w:rPr>
          <w:noProof/>
        </w:rPr>
      </w:pPr>
      <w:r>
        <w:rPr>
          <w:noProof/>
        </w:rPr>
        <w:t>Figure 10.</w:t>
      </w:r>
      <w:r>
        <w:rPr>
          <w:noProof/>
          <w:lang w:val="en-US"/>
        </w:rPr>
        <w:t>15.3</w:t>
      </w:r>
      <w:r>
        <w:rPr>
          <w:noProof/>
        </w:rPr>
        <w:t xml:space="preserve">.3.2-1: </w:t>
      </w:r>
      <w:r>
        <w:rPr>
          <w:noProof/>
          <w:lang w:val="en-US"/>
        </w:rPr>
        <w:t>User r</w:t>
      </w:r>
      <w:r>
        <w:rPr>
          <w:noProof/>
        </w:rPr>
        <w:t xml:space="preserve">egroup procedure </w:t>
      </w:r>
      <w:r>
        <w:rPr>
          <w:lang w:eastAsia="ko-KR"/>
        </w:rPr>
        <w:t>using preconfigured group</w:t>
      </w:r>
      <w:r>
        <w:rPr>
          <w:noProof/>
        </w:rPr>
        <w:t xml:space="preserve"> in multiple MC systems</w:t>
      </w:r>
    </w:p>
    <w:p w14:paraId="402632C4" w14:textId="77777777" w:rsidR="008D2684" w:rsidRDefault="008D2684" w:rsidP="008D2684">
      <w:pPr>
        <w:pStyle w:val="B1"/>
        <w:rPr>
          <w:noProof/>
        </w:rPr>
      </w:pPr>
      <w:r>
        <w:rPr>
          <w:noProof/>
        </w:rPr>
        <w:t>1.</w:t>
      </w:r>
      <w:r>
        <w:rPr>
          <w:noProof/>
        </w:rPr>
        <w:tab/>
        <w:t xml:space="preserve">The authorized user of MC service client 1 initiates the </w:t>
      </w:r>
      <w:r>
        <w:rPr>
          <w:noProof/>
          <w:lang w:val="en-US"/>
        </w:rPr>
        <w:t xml:space="preserve">user </w:t>
      </w:r>
      <w:r>
        <w:rPr>
          <w:noProof/>
        </w:rPr>
        <w:t xml:space="preserve">regroup procedure, specifying the list of MC service </w:t>
      </w:r>
      <w:r>
        <w:rPr>
          <w:noProof/>
          <w:lang w:val="en-US"/>
        </w:rPr>
        <w:t>users</w:t>
      </w:r>
      <w:r>
        <w:rPr>
          <w:noProof/>
        </w:rPr>
        <w:t xml:space="preserve"> to be regrouped including MC service </w:t>
      </w:r>
      <w:r>
        <w:rPr>
          <w:noProof/>
          <w:lang w:val="en-US"/>
        </w:rPr>
        <w:t>client 2</w:t>
      </w:r>
      <w:r>
        <w:rPr>
          <w:noProof/>
        </w:rPr>
        <w:t>, the MC service group ID of the regroup group</w:t>
      </w:r>
      <w:r>
        <w:rPr>
          <w:noProof/>
          <w:lang w:val="en-US"/>
        </w:rPr>
        <w:t>,</w:t>
      </w:r>
      <w:r>
        <w:rPr>
          <w:noProof/>
        </w:rPr>
        <w:t xml:space="preserve"> and the MC service group ID of the group from which configuration information for the regroup group is to be taken.</w:t>
      </w:r>
    </w:p>
    <w:p w14:paraId="14765EB3" w14:textId="77777777" w:rsidR="008D2684" w:rsidRDefault="008D2684" w:rsidP="008D2684">
      <w:pPr>
        <w:pStyle w:val="B1"/>
        <w:rPr>
          <w:noProof/>
        </w:rPr>
      </w:pPr>
      <w:r>
        <w:rPr>
          <w:noProof/>
        </w:rPr>
        <w:t>2.</w:t>
      </w:r>
      <w:r>
        <w:rPr>
          <w:noProof/>
        </w:rPr>
        <w:tab/>
        <w:t xml:space="preserve">MC service client 1 sends the preconfigured regroup request to the </w:t>
      </w:r>
      <w:r>
        <w:rPr>
          <w:noProof/>
          <w:lang w:val="en-US"/>
        </w:rPr>
        <w:t xml:space="preserve">primary </w:t>
      </w:r>
      <w:r>
        <w:rPr>
          <w:noProof/>
        </w:rPr>
        <w:t>MC service server.</w:t>
      </w:r>
      <w:r w:rsidRPr="00F367DF">
        <w:rPr>
          <w:noProof/>
        </w:rPr>
        <w:t xml:space="preserve"> </w:t>
      </w:r>
      <w:r>
        <w:rPr>
          <w:noProof/>
        </w:rPr>
        <w:t>The request indicates the list of users to be included in the regroup operation.</w:t>
      </w:r>
    </w:p>
    <w:p w14:paraId="1C1BB62C" w14:textId="77777777" w:rsidR="008D2684" w:rsidRDefault="008D2684" w:rsidP="008D2684">
      <w:pPr>
        <w:pStyle w:val="B1"/>
        <w:rPr>
          <w:noProof/>
        </w:rPr>
      </w:pPr>
      <w:r>
        <w:rPr>
          <w:noProof/>
        </w:rPr>
        <w:t>3.</w:t>
      </w:r>
      <w:r>
        <w:rPr>
          <w:noProof/>
        </w:rPr>
        <w:tab/>
        <w:t>The</w:t>
      </w:r>
      <w:r>
        <w:rPr>
          <w:noProof/>
          <w:lang w:val="en-US"/>
        </w:rPr>
        <w:t xml:space="preserve"> primary</w:t>
      </w:r>
      <w:r>
        <w:rPr>
          <w:noProof/>
        </w:rPr>
        <w:t xml:space="preserve"> MC service server checks that MC service client 1 is authorized to initiate a preconfigured </w:t>
      </w:r>
      <w:r>
        <w:rPr>
          <w:noProof/>
          <w:lang w:val="en-US"/>
        </w:rPr>
        <w:t xml:space="preserve">user </w:t>
      </w:r>
      <w:r>
        <w:rPr>
          <w:noProof/>
        </w:rPr>
        <w:t>regroup procedure.</w:t>
      </w:r>
    </w:p>
    <w:p w14:paraId="6E2871D9" w14:textId="77777777" w:rsidR="008D2684" w:rsidRDefault="008D2684" w:rsidP="008D2684">
      <w:pPr>
        <w:pStyle w:val="NO"/>
        <w:rPr>
          <w:noProof/>
        </w:rPr>
      </w:pPr>
      <w:r>
        <w:rPr>
          <w:noProof/>
        </w:rPr>
        <w:t>NOTE 1:</w:t>
      </w:r>
      <w:r>
        <w:rPr>
          <w:noProof/>
        </w:rPr>
        <w:tab/>
        <w:t>MC service clients can be involved in multiple user and group regroups simultaneously.</w:t>
      </w:r>
    </w:p>
    <w:p w14:paraId="20A4970F" w14:textId="6D63152E" w:rsidR="008D2684" w:rsidRDefault="008D2684" w:rsidP="008D2684">
      <w:pPr>
        <w:pStyle w:val="B1"/>
        <w:rPr>
          <w:noProof/>
        </w:rPr>
      </w:pPr>
      <w:r>
        <w:rPr>
          <w:noProof/>
        </w:rPr>
        <w:t>4.</w:t>
      </w:r>
      <w:r>
        <w:rPr>
          <w:noProof/>
        </w:rPr>
        <w:tab/>
        <w:t xml:space="preserve">The </w:t>
      </w:r>
      <w:r>
        <w:rPr>
          <w:noProof/>
          <w:lang w:val="en-US"/>
        </w:rPr>
        <w:t xml:space="preserve">primary </w:t>
      </w:r>
      <w:r>
        <w:rPr>
          <w:noProof/>
        </w:rPr>
        <w:t>MC service server sends the preconfigured regroup requests to the MC service server in the partner MC system.</w:t>
      </w:r>
    </w:p>
    <w:p w14:paraId="6543CC6D" w14:textId="54AB2001" w:rsidR="008D2684" w:rsidRDefault="008D2684" w:rsidP="008D2684">
      <w:pPr>
        <w:pStyle w:val="B1"/>
        <w:rPr>
          <w:noProof/>
        </w:rPr>
      </w:pPr>
      <w:r>
        <w:rPr>
          <w:noProof/>
        </w:rPr>
        <w:t>5.</w:t>
      </w:r>
      <w:r>
        <w:rPr>
          <w:noProof/>
        </w:rPr>
        <w:tab/>
        <w:t xml:space="preserve">The partner MC service server checks </w:t>
      </w:r>
      <w:r>
        <w:rPr>
          <w:noProof/>
          <w:lang w:val="en-US"/>
        </w:rPr>
        <w:t>that the primary MC service server is authorized to include MC service users homed in the partner system.</w:t>
      </w:r>
    </w:p>
    <w:p w14:paraId="7506515A" w14:textId="77777777" w:rsidR="008D2684" w:rsidRDefault="008D2684" w:rsidP="008D2684">
      <w:pPr>
        <w:pStyle w:val="B1"/>
        <w:rPr>
          <w:noProof/>
        </w:rPr>
      </w:pPr>
      <w:r>
        <w:rPr>
          <w:noProof/>
        </w:rPr>
        <w:t>6.</w:t>
      </w:r>
      <w:r>
        <w:rPr>
          <w:noProof/>
        </w:rPr>
        <w:tab/>
        <w:t>The partner MC service server sends the preconfigured regroup request to MC service client 2.</w:t>
      </w:r>
      <w:r w:rsidRPr="009C7B8E">
        <w:rPr>
          <w:noProof/>
        </w:rPr>
        <w:t xml:space="preserve"> </w:t>
      </w:r>
    </w:p>
    <w:p w14:paraId="0E6BEF25" w14:textId="77777777" w:rsidR="008D2684" w:rsidRDefault="008D2684" w:rsidP="008D2684">
      <w:pPr>
        <w:pStyle w:val="B1"/>
        <w:rPr>
          <w:noProof/>
        </w:rPr>
      </w:pPr>
      <w:r>
        <w:rPr>
          <w:noProof/>
        </w:rPr>
        <w:t>7.</w:t>
      </w:r>
      <w:r>
        <w:rPr>
          <w:noProof/>
        </w:rPr>
        <w:tab/>
        <w:t>MC service client 2 notifies the user of the regrouping.</w:t>
      </w:r>
    </w:p>
    <w:p w14:paraId="5DC2253F" w14:textId="77777777" w:rsidR="008D2684" w:rsidRDefault="008D2684" w:rsidP="008D2684">
      <w:pPr>
        <w:pStyle w:val="B1"/>
      </w:pPr>
      <w:r>
        <w:rPr>
          <w:noProof/>
        </w:rPr>
        <w:lastRenderedPageBreak/>
        <w:t>8.</w:t>
      </w:r>
      <w:r>
        <w:rPr>
          <w:noProof/>
        </w:rPr>
        <w:tab/>
        <w:t xml:space="preserve">MC service client 2 may send the preconfigured regroup response to the partner MC service server to acknowledge the regrouping action. </w:t>
      </w:r>
      <w:r>
        <w:t>T</w:t>
      </w:r>
      <w:r w:rsidRPr="00AB5FED">
        <w:t>h</w:t>
      </w:r>
      <w:r>
        <w:t>is</w:t>
      </w:r>
      <w:r w:rsidRPr="00AB5FED">
        <w:t xml:space="preserve"> acknowledgement </w:t>
      </w:r>
      <w:r>
        <w:t xml:space="preserve">is </w:t>
      </w:r>
      <w:r w:rsidRPr="00AB5FED">
        <w:t>not sent</w:t>
      </w:r>
      <w:r>
        <w:rPr>
          <w:noProof/>
        </w:rPr>
        <w:t xml:space="preserve"> i</w:t>
      </w:r>
      <w:r>
        <w:t>n response to</w:t>
      </w:r>
      <w:r w:rsidRPr="00AB5FED">
        <w:t xml:space="preserve"> a multicast </w:t>
      </w:r>
      <w:r>
        <w:t>transmission of the preconfigured regroup request</w:t>
      </w:r>
      <w:r w:rsidRPr="00AB5FED">
        <w:t>.</w:t>
      </w:r>
    </w:p>
    <w:p w14:paraId="7C1BD4AC" w14:textId="77777777" w:rsidR="008D2684" w:rsidRDefault="008D2684" w:rsidP="008D2684">
      <w:pPr>
        <w:pStyle w:val="B1"/>
      </w:pPr>
      <w:r>
        <w:t>9.</w:t>
      </w:r>
      <w:r>
        <w:tab/>
        <w:t>The partner MC service server affiliates the regrouped MC service client 2 to the regroup group.</w:t>
      </w:r>
    </w:p>
    <w:p w14:paraId="52BAD52D" w14:textId="77777777" w:rsidR="008D2684" w:rsidRDefault="008D2684" w:rsidP="008D2684">
      <w:pPr>
        <w:pStyle w:val="B1"/>
      </w:pPr>
      <w:r>
        <w:t>10.</w:t>
      </w:r>
      <w:r>
        <w:tab/>
        <w:t xml:space="preserve">The </w:t>
      </w:r>
      <w:r>
        <w:rPr>
          <w:lang w:val="en-US"/>
        </w:rPr>
        <w:t xml:space="preserve">partner </w:t>
      </w:r>
      <w:r>
        <w:t>MC service server sends a preconfigured regroup response to the primary MC service server.</w:t>
      </w:r>
    </w:p>
    <w:p w14:paraId="64910194" w14:textId="77777777" w:rsidR="008D2684" w:rsidRDefault="008D2684" w:rsidP="008D2684">
      <w:pPr>
        <w:pStyle w:val="B1"/>
        <w:rPr>
          <w:noProof/>
        </w:rPr>
      </w:pPr>
      <w:r>
        <w:t>11.</w:t>
      </w:r>
      <w:r>
        <w:tab/>
        <w:t>The primary MC service server sends the preconfigured regroup response to MC service client 1.</w:t>
      </w:r>
    </w:p>
    <w:p w14:paraId="29F669A0" w14:textId="77777777" w:rsidR="008D2684" w:rsidRDefault="008D2684" w:rsidP="008D2684">
      <w:pPr>
        <w:pStyle w:val="NO"/>
        <w:rPr>
          <w:noProof/>
        </w:rPr>
      </w:pPr>
      <w:r>
        <w:rPr>
          <w:noProof/>
        </w:rPr>
        <w:t>NOTE </w:t>
      </w:r>
      <w:r>
        <w:rPr>
          <w:noProof/>
          <w:lang w:val="en-US"/>
        </w:rPr>
        <w:t>2</w:t>
      </w:r>
      <w:r>
        <w:rPr>
          <w:noProof/>
        </w:rPr>
        <w:t>:</w:t>
      </w:r>
      <w:r>
        <w:rPr>
          <w:noProof/>
        </w:rPr>
        <w:tab/>
        <w:t>After the user regrouping procedure, the regrouping remains in effect until explicitly cancelled by the procedure in 10.</w:t>
      </w:r>
      <w:r>
        <w:rPr>
          <w:noProof/>
          <w:lang w:val="en-US"/>
        </w:rPr>
        <w:t>15.3.3.3</w:t>
      </w:r>
      <w:r>
        <w:rPr>
          <w:noProof/>
        </w:rPr>
        <w:t xml:space="preserve">. </w:t>
      </w:r>
    </w:p>
    <w:p w14:paraId="6D3EF750" w14:textId="77777777" w:rsidR="008D2684" w:rsidRPr="00905A42" w:rsidRDefault="008D2684" w:rsidP="008D2684">
      <w:pPr>
        <w:pStyle w:val="Heading5"/>
        <w:rPr>
          <w:lang w:eastAsia="ko-KR"/>
        </w:rPr>
      </w:pPr>
      <w:bookmarkStart w:id="2886" w:name="_Toc24660237"/>
      <w:bookmarkStart w:id="2887" w:name="_Toc200404799"/>
      <w:r w:rsidRPr="00905A42">
        <w:rPr>
          <w:lang w:eastAsia="ko-KR"/>
        </w:rPr>
        <w:t>10.</w:t>
      </w:r>
      <w:r>
        <w:rPr>
          <w:lang w:eastAsia="ko-KR"/>
        </w:rPr>
        <w:t>15</w:t>
      </w:r>
      <w:r w:rsidRPr="00905A42">
        <w:rPr>
          <w:lang w:eastAsia="ko-KR"/>
        </w:rPr>
        <w:t>.3.3.3</w:t>
      </w:r>
      <w:r w:rsidRPr="00905A42">
        <w:rPr>
          <w:lang w:eastAsia="ko-KR"/>
        </w:rPr>
        <w:tab/>
      </w:r>
      <w:r w:rsidRPr="00E00F05">
        <w:rPr>
          <w:lang w:eastAsia="ko-KR"/>
        </w:rPr>
        <w:t>Preconfigured regroup cancellation in multiple MC systems</w:t>
      </w:r>
      <w:bookmarkEnd w:id="2886"/>
      <w:bookmarkEnd w:id="2887"/>
    </w:p>
    <w:p w14:paraId="23A2B040" w14:textId="0D307F79" w:rsidR="008D2684" w:rsidRDefault="008D2684" w:rsidP="008D2684">
      <w:pPr>
        <w:rPr>
          <w:noProof/>
        </w:rPr>
      </w:pPr>
      <w:r>
        <w:rPr>
          <w:noProof/>
        </w:rPr>
        <w:t>Figure 10.15.3.3.3-1 illustrates the procedure to cancel a group or user regroup that uses a preconfigured MC service group where multiple MC systems were involved in the regrouping.</w:t>
      </w:r>
    </w:p>
    <w:p w14:paraId="33504837" w14:textId="77777777" w:rsidR="008D2684" w:rsidRDefault="008D2684" w:rsidP="008D2684">
      <w:pPr>
        <w:rPr>
          <w:noProof/>
        </w:rPr>
      </w:pPr>
      <w:r>
        <w:rPr>
          <w:noProof/>
        </w:rPr>
        <w:t>Pre-conditions:</w:t>
      </w:r>
    </w:p>
    <w:p w14:paraId="29EF2BF7" w14:textId="1896FEE1" w:rsidR="008D2684" w:rsidRDefault="008D2684" w:rsidP="008D2684">
      <w:pPr>
        <w:pStyle w:val="B1"/>
        <w:rPr>
          <w:noProof/>
        </w:rPr>
      </w:pPr>
      <w:r>
        <w:rPr>
          <w:noProof/>
        </w:rPr>
        <w:t>-</w:t>
      </w:r>
      <w:r>
        <w:rPr>
          <w:noProof/>
        </w:rPr>
        <w:tab/>
        <w:t>MC service client 2 has been regrouped into the MC service regroup group, and is receiving service in the partner MC system of the regroup group.</w:t>
      </w:r>
    </w:p>
    <w:p w14:paraId="57766F3B" w14:textId="73BCC0DF" w:rsidR="008D2684" w:rsidRDefault="008D2684" w:rsidP="008D2684">
      <w:pPr>
        <w:pStyle w:val="B1"/>
        <w:rPr>
          <w:noProof/>
        </w:rPr>
      </w:pPr>
      <w:r>
        <w:rPr>
          <w:noProof/>
        </w:rPr>
        <w:t>-</w:t>
      </w:r>
      <w:r>
        <w:rPr>
          <w:noProof/>
        </w:rPr>
        <w:tab/>
        <w:t>MC service client 1 is authorized to cancel a regrouping that uses a preconfigured MC service group, and is receiving service in the primary MC system of the regroup group.</w:t>
      </w:r>
    </w:p>
    <w:p w14:paraId="759615BA" w14:textId="2B4021A0" w:rsidR="008D2684" w:rsidRDefault="008D2684" w:rsidP="008D2684">
      <w:pPr>
        <w:pStyle w:val="B1"/>
        <w:rPr>
          <w:noProof/>
        </w:rPr>
      </w:pPr>
      <w:r>
        <w:rPr>
          <w:noProof/>
        </w:rPr>
        <w:t>-</w:t>
      </w:r>
      <w:r>
        <w:rPr>
          <w:noProof/>
        </w:rPr>
        <w:tab/>
        <w:t xml:space="preserve">The GMS has subscribed </w:t>
      </w:r>
      <w:r>
        <w:rPr>
          <w:noProof/>
          <w:lang w:val="en-US"/>
        </w:rPr>
        <w:t xml:space="preserve">to </w:t>
      </w:r>
      <w:r>
        <w:rPr>
          <w:noProof/>
        </w:rPr>
        <w:t xml:space="preserve">group dynamic data from the MC </w:t>
      </w:r>
      <w:r>
        <w:rPr>
          <w:noProof/>
          <w:lang w:val="en-US"/>
        </w:rPr>
        <w:t xml:space="preserve">service </w:t>
      </w:r>
      <w:r>
        <w:rPr>
          <w:noProof/>
        </w:rPr>
        <w:t>server within the same MC system using the procedures defined in subclause 10.1.5.6.</w:t>
      </w:r>
    </w:p>
    <w:p w14:paraId="19CC84F9" w14:textId="77777777" w:rsidR="008D2684" w:rsidRDefault="008D2684" w:rsidP="008D2684">
      <w:pPr>
        <w:pStyle w:val="TH"/>
        <w:rPr>
          <w:noProof/>
        </w:rPr>
      </w:pPr>
      <w:r>
        <w:rPr>
          <w:noProof/>
        </w:rPr>
        <w:object w:dxaOrig="8775" w:dyaOrig="6765" w14:anchorId="714A6E7B">
          <v:shape id="_x0000_i1198" type="#_x0000_t75" style="width:439.95pt;height:338.05pt" o:ole="">
            <v:imagedata r:id="rId357" o:title=""/>
          </v:shape>
          <o:OLEObject Type="Embed" ProgID="Visio.Drawing.11" ShapeID="_x0000_i1198" DrawAspect="Content" ObjectID="_1811021261" r:id="rId358"/>
        </w:object>
      </w:r>
    </w:p>
    <w:p w14:paraId="5615F66F" w14:textId="5656BF48" w:rsidR="008D2684" w:rsidRDefault="008D2684" w:rsidP="008D2684">
      <w:pPr>
        <w:pStyle w:val="TF"/>
        <w:rPr>
          <w:noProof/>
        </w:rPr>
      </w:pPr>
      <w:r>
        <w:rPr>
          <w:noProof/>
        </w:rPr>
        <w:t>Figure 10.</w:t>
      </w:r>
      <w:r>
        <w:rPr>
          <w:noProof/>
          <w:lang w:val="en-US"/>
        </w:rPr>
        <w:t>15</w:t>
      </w:r>
      <w:r>
        <w:rPr>
          <w:noProof/>
        </w:rPr>
        <w:t>.3.3.3-1: Cancel preconfigured regroup procedure in multiple MC systems</w:t>
      </w:r>
    </w:p>
    <w:p w14:paraId="239BE016" w14:textId="77777777" w:rsidR="008D2684" w:rsidRDefault="008D2684" w:rsidP="008D2684">
      <w:pPr>
        <w:pStyle w:val="B1"/>
        <w:rPr>
          <w:noProof/>
        </w:rPr>
      </w:pPr>
      <w:r>
        <w:rPr>
          <w:noProof/>
        </w:rPr>
        <w:t>1.</w:t>
      </w:r>
      <w:r>
        <w:rPr>
          <w:noProof/>
        </w:rPr>
        <w:tab/>
        <w:t>The authorized user of MC service client 1 initiates the cancellation of the regrouping that uses a preconfigured MC service group.</w:t>
      </w:r>
    </w:p>
    <w:p w14:paraId="2DF064B7" w14:textId="77777777" w:rsidR="008D2684" w:rsidRDefault="008D2684" w:rsidP="008D2684">
      <w:pPr>
        <w:pStyle w:val="B1"/>
        <w:rPr>
          <w:noProof/>
        </w:rPr>
      </w:pPr>
      <w:r>
        <w:rPr>
          <w:noProof/>
        </w:rPr>
        <w:lastRenderedPageBreak/>
        <w:t>2.</w:t>
      </w:r>
      <w:r>
        <w:rPr>
          <w:noProof/>
        </w:rPr>
        <w:tab/>
        <w:t>MC service client 1 sends the preconfigured regroup cancel request to the MC service server, specifying the MC service group ID of the regroup group.</w:t>
      </w:r>
    </w:p>
    <w:p w14:paraId="7A548736" w14:textId="77777777" w:rsidR="008D2684" w:rsidRDefault="008D2684" w:rsidP="008D2684">
      <w:pPr>
        <w:pStyle w:val="B1"/>
        <w:rPr>
          <w:noProof/>
        </w:rPr>
      </w:pPr>
      <w:r>
        <w:rPr>
          <w:noProof/>
        </w:rPr>
        <w:t>3.</w:t>
      </w:r>
      <w:r>
        <w:rPr>
          <w:noProof/>
        </w:rPr>
        <w:tab/>
        <w:t>The MC service server checks that MC service client 1 is authorized to cancel a regrouping that uses a preconfigured group regroup procedure.</w:t>
      </w:r>
    </w:p>
    <w:p w14:paraId="17D40E71" w14:textId="77777777" w:rsidR="008D2684" w:rsidRDefault="008D2684" w:rsidP="008D2684">
      <w:pPr>
        <w:pStyle w:val="B1"/>
        <w:rPr>
          <w:noProof/>
        </w:rPr>
      </w:pPr>
      <w:r>
        <w:rPr>
          <w:noProof/>
        </w:rPr>
        <w:t>4.</w:t>
      </w:r>
      <w:r>
        <w:rPr>
          <w:noProof/>
        </w:rPr>
        <w:tab/>
        <w:t>The primary MC service server sends the regroup cancel request to the partner MC service server.</w:t>
      </w:r>
    </w:p>
    <w:p w14:paraId="3D3AC737" w14:textId="77777777" w:rsidR="008D2684" w:rsidRDefault="008D2684" w:rsidP="008D2684">
      <w:pPr>
        <w:pStyle w:val="B1"/>
        <w:rPr>
          <w:noProof/>
        </w:rPr>
      </w:pPr>
      <w:r>
        <w:rPr>
          <w:noProof/>
        </w:rPr>
        <w:t>5.</w:t>
      </w:r>
      <w:r>
        <w:rPr>
          <w:noProof/>
        </w:rPr>
        <w:tab/>
        <w:t>The partner MC service server sends the preconfigured regroup cancel requests to MC service client 2.</w:t>
      </w:r>
    </w:p>
    <w:p w14:paraId="12F94B5F" w14:textId="77777777" w:rsidR="008D2684" w:rsidRDefault="008D2684" w:rsidP="008D2684">
      <w:pPr>
        <w:pStyle w:val="B1"/>
        <w:rPr>
          <w:noProof/>
        </w:rPr>
      </w:pPr>
      <w:r>
        <w:rPr>
          <w:noProof/>
        </w:rPr>
        <w:t>6.</w:t>
      </w:r>
      <w:r>
        <w:rPr>
          <w:noProof/>
        </w:rPr>
        <w:tab/>
        <w:t>MC service client 2 notifies the user of the cancellation of the group regrouping.</w:t>
      </w:r>
    </w:p>
    <w:p w14:paraId="00CD2C72" w14:textId="77777777" w:rsidR="008D2684" w:rsidRDefault="008D2684" w:rsidP="008D2684">
      <w:pPr>
        <w:pStyle w:val="B1"/>
      </w:pPr>
      <w:r>
        <w:rPr>
          <w:noProof/>
        </w:rPr>
        <w:t>7.</w:t>
      </w:r>
      <w:r>
        <w:rPr>
          <w:noProof/>
        </w:rPr>
        <w:tab/>
        <w:t xml:space="preserve">MC service client 2 may send the preconfigured regroup </w:t>
      </w:r>
      <w:r>
        <w:rPr>
          <w:noProof/>
          <w:lang w:val="en-US"/>
        </w:rPr>
        <w:t>cancel</w:t>
      </w:r>
      <w:r>
        <w:rPr>
          <w:noProof/>
        </w:rPr>
        <w:t xml:space="preserve"> response to the partner MC service server to acknowledge the cancellation of the regrouping function. </w:t>
      </w:r>
      <w:r>
        <w:t>T</w:t>
      </w:r>
      <w:r w:rsidRPr="00AB5FED">
        <w:t>h</w:t>
      </w:r>
      <w:r>
        <w:t>is acknowledgement</w:t>
      </w:r>
      <w:r w:rsidRPr="00AB5FED">
        <w:t xml:space="preserve"> </w:t>
      </w:r>
      <w:r>
        <w:t xml:space="preserve">is </w:t>
      </w:r>
      <w:r w:rsidRPr="00AB5FED">
        <w:t>not sent</w:t>
      </w:r>
      <w:r>
        <w:rPr>
          <w:noProof/>
        </w:rPr>
        <w:t xml:space="preserve"> i</w:t>
      </w:r>
      <w:r>
        <w:t>n response to</w:t>
      </w:r>
      <w:r w:rsidRPr="00AB5FED">
        <w:t xml:space="preserve"> a multicast </w:t>
      </w:r>
      <w:r>
        <w:t xml:space="preserve">transmission of the preconfigured regroup </w:t>
      </w:r>
      <w:r>
        <w:rPr>
          <w:noProof/>
        </w:rPr>
        <w:t xml:space="preserve">cancel </w:t>
      </w:r>
      <w:r>
        <w:t>request</w:t>
      </w:r>
      <w:r w:rsidRPr="00AB5FED">
        <w:t>.</w:t>
      </w:r>
    </w:p>
    <w:p w14:paraId="5A2EB5FA" w14:textId="77777777" w:rsidR="008D2684" w:rsidRDefault="008D2684" w:rsidP="008D2684">
      <w:pPr>
        <w:pStyle w:val="B1"/>
      </w:pPr>
      <w:r>
        <w:t>8.</w:t>
      </w:r>
      <w:r>
        <w:tab/>
        <w:t>The partner MC service server deaffiliates MC service client 2 from the MC service regroup group.</w:t>
      </w:r>
    </w:p>
    <w:p w14:paraId="4D082A3D" w14:textId="77777777" w:rsidR="008D2684" w:rsidRDefault="008D2684" w:rsidP="008D2684">
      <w:pPr>
        <w:pStyle w:val="B1"/>
      </w:pPr>
      <w:r>
        <w:t>9.</w:t>
      </w:r>
      <w:r>
        <w:tab/>
        <w:t xml:space="preserve">The partner MC service server sends the preconfigured regroup </w:t>
      </w:r>
      <w:r>
        <w:rPr>
          <w:noProof/>
        </w:rPr>
        <w:t xml:space="preserve">cancel </w:t>
      </w:r>
      <w:r>
        <w:t>response to the primary MC service server.</w:t>
      </w:r>
    </w:p>
    <w:p w14:paraId="4D49331C" w14:textId="77777777" w:rsidR="008D2684" w:rsidRDefault="008D2684" w:rsidP="008D2684">
      <w:pPr>
        <w:pStyle w:val="B1"/>
      </w:pPr>
      <w:r>
        <w:t>10.</w:t>
      </w:r>
      <w:r>
        <w:tab/>
        <w:t xml:space="preserve">The primary MC service server sends a preconfigured regroup </w:t>
      </w:r>
      <w:r>
        <w:rPr>
          <w:noProof/>
        </w:rPr>
        <w:t xml:space="preserve">cancel </w:t>
      </w:r>
      <w:r>
        <w:t>response to MC service client 1.</w:t>
      </w:r>
    </w:p>
    <w:p w14:paraId="0C3AA7EB" w14:textId="77777777" w:rsidR="008D2684" w:rsidRPr="00E00F05" w:rsidRDefault="008D2684" w:rsidP="008D2684">
      <w:pPr>
        <w:pStyle w:val="Heading5"/>
        <w:rPr>
          <w:lang w:eastAsia="ko-KR"/>
        </w:rPr>
      </w:pPr>
      <w:bookmarkStart w:id="2888" w:name="_Toc24660238"/>
      <w:bookmarkStart w:id="2889" w:name="_Toc200404800"/>
      <w:r w:rsidRPr="00E00F05">
        <w:rPr>
          <w:lang w:eastAsia="ko-KR"/>
        </w:rPr>
        <w:t>10.</w:t>
      </w:r>
      <w:r>
        <w:rPr>
          <w:lang w:eastAsia="ko-KR"/>
        </w:rPr>
        <w:t>15</w:t>
      </w:r>
      <w:r w:rsidRPr="00E00F05">
        <w:rPr>
          <w:lang w:eastAsia="ko-KR"/>
        </w:rPr>
        <w:t>.3.3.4</w:t>
      </w:r>
      <w:r w:rsidRPr="00E00F05">
        <w:rPr>
          <w:lang w:eastAsia="ko-KR"/>
        </w:rPr>
        <w:tab/>
        <w:t xml:space="preserve">Preconfigured </w:t>
      </w:r>
      <w:r>
        <w:rPr>
          <w:lang w:eastAsia="ko-KR"/>
        </w:rPr>
        <w:t xml:space="preserve">group </w:t>
      </w:r>
      <w:r w:rsidRPr="00E00F05">
        <w:rPr>
          <w:lang w:eastAsia="ko-KR"/>
        </w:rPr>
        <w:t>regroup rejection in multiple MC systems</w:t>
      </w:r>
      <w:bookmarkEnd w:id="2888"/>
      <w:bookmarkEnd w:id="2889"/>
      <w:r w:rsidRPr="00E00F05">
        <w:rPr>
          <w:lang w:eastAsia="ko-KR"/>
        </w:rPr>
        <w:t xml:space="preserve"> </w:t>
      </w:r>
    </w:p>
    <w:p w14:paraId="4148A7AE" w14:textId="43F79E2E" w:rsidR="008D2684" w:rsidRDefault="008D2684" w:rsidP="008D2684">
      <w:pPr>
        <w:rPr>
          <w:noProof/>
        </w:rPr>
      </w:pPr>
      <w:r>
        <w:rPr>
          <w:noProof/>
        </w:rPr>
        <w:t>Figure 10.15.3.3.4-1 illustrates the case where the procedure to initiate a group regroup with multiple MC systems using a preconfigured MC service group described in subclauses 10.15.3.3.1 commences, but where the request for the regroup is rejected by the partner MC service server. The rejection can occur, for example because one of the groups hosted by the partner MC service server is already regrouped by other group regrouping procedures.</w:t>
      </w:r>
    </w:p>
    <w:p w14:paraId="1B5598BA" w14:textId="4AA45B9C" w:rsidR="008D2684" w:rsidRDefault="008D2684" w:rsidP="008D2684">
      <w:pPr>
        <w:rPr>
          <w:noProof/>
        </w:rPr>
      </w:pPr>
      <w:r>
        <w:rPr>
          <w:noProof/>
        </w:rPr>
        <w:t>In this procedure, any gateway MC servers in the primary or partner MC systems are not shown.</w:t>
      </w:r>
    </w:p>
    <w:p w14:paraId="3DD0DB3B" w14:textId="77777777" w:rsidR="008D2684" w:rsidRDefault="008D2684" w:rsidP="008D2684">
      <w:pPr>
        <w:rPr>
          <w:noProof/>
        </w:rPr>
      </w:pPr>
      <w:r>
        <w:rPr>
          <w:noProof/>
        </w:rPr>
        <w:t>Pre-conditions:</w:t>
      </w:r>
    </w:p>
    <w:p w14:paraId="1077411A" w14:textId="0D7C200F" w:rsidR="008D2684" w:rsidRDefault="008D2684" w:rsidP="008D2684">
      <w:pPr>
        <w:pStyle w:val="B1"/>
        <w:rPr>
          <w:noProof/>
        </w:rPr>
      </w:pPr>
      <w:r>
        <w:rPr>
          <w:noProof/>
        </w:rPr>
        <w:t>-</w:t>
      </w:r>
      <w:r>
        <w:rPr>
          <w:noProof/>
        </w:rPr>
        <w:tab/>
        <w:t>MC service client 1 is authorized to initiated a preconfigured regroup procedure, and is receiving MC service in the primary MC system of MC service client 1.</w:t>
      </w:r>
    </w:p>
    <w:p w14:paraId="4A092DAE" w14:textId="3161BE45" w:rsidR="008D2684" w:rsidRDefault="008D2684" w:rsidP="008D2684">
      <w:pPr>
        <w:pStyle w:val="B1"/>
        <w:rPr>
          <w:noProof/>
        </w:rPr>
      </w:pPr>
      <w:r>
        <w:rPr>
          <w:noProof/>
          <w:lang w:val="en-US"/>
        </w:rPr>
        <w:t>-</w:t>
      </w:r>
      <w:r>
        <w:rPr>
          <w:noProof/>
          <w:lang w:val="en-US"/>
        </w:rPr>
        <w:tab/>
      </w:r>
      <w:r>
        <w:rPr>
          <w:noProof/>
        </w:rPr>
        <w:t xml:space="preserve">In order to be aware whether the group is regrouped, the MC </w:t>
      </w:r>
      <w:r>
        <w:rPr>
          <w:noProof/>
          <w:lang w:val="en-US"/>
        </w:rPr>
        <w:t xml:space="preserve">service </w:t>
      </w:r>
      <w:r>
        <w:rPr>
          <w:noProof/>
        </w:rPr>
        <w:t xml:space="preserve">server within the same MC system is subscribed to the group configuration in </w:t>
      </w:r>
      <w:r>
        <w:rPr>
          <w:noProof/>
          <w:lang w:val="en-US"/>
        </w:rPr>
        <w:t xml:space="preserve">the </w:t>
      </w:r>
      <w:r>
        <w:rPr>
          <w:noProof/>
        </w:rPr>
        <w:t>GMS.</w:t>
      </w:r>
      <w:r>
        <w:rPr>
          <w:noProof/>
          <w:lang w:val="en-US"/>
        </w:rPr>
        <w:t xml:space="preserve"> </w:t>
      </w:r>
    </w:p>
    <w:p w14:paraId="5D2A3EA1" w14:textId="77777777" w:rsidR="008D2684" w:rsidRDefault="008D2684" w:rsidP="008D2684">
      <w:pPr>
        <w:pStyle w:val="TH"/>
        <w:rPr>
          <w:noProof/>
        </w:rPr>
      </w:pPr>
      <w:r>
        <w:rPr>
          <w:noProof/>
        </w:rPr>
        <w:object w:dxaOrig="9165" w:dyaOrig="5925" w14:anchorId="4F7D5C32">
          <v:shape id="_x0000_i1199" type="#_x0000_t75" style="width:456.8pt;height:297.8pt" o:ole="">
            <v:imagedata r:id="rId359" o:title=""/>
          </v:shape>
          <o:OLEObject Type="Embed" ProgID="Visio.Drawing.11" ShapeID="_x0000_i1199" DrawAspect="Content" ObjectID="_1811021262" r:id="rId360"/>
        </w:object>
      </w:r>
    </w:p>
    <w:p w14:paraId="38B19F33" w14:textId="0DCD1FC2" w:rsidR="008D2684" w:rsidRDefault="008D2684" w:rsidP="008D2684">
      <w:pPr>
        <w:pStyle w:val="TF"/>
        <w:rPr>
          <w:noProof/>
        </w:rPr>
      </w:pPr>
      <w:r>
        <w:rPr>
          <w:noProof/>
        </w:rPr>
        <w:t>Figure 10.</w:t>
      </w:r>
      <w:r>
        <w:rPr>
          <w:noProof/>
          <w:lang w:val="en-US"/>
        </w:rPr>
        <w:t>15.</w:t>
      </w:r>
      <w:r>
        <w:rPr>
          <w:noProof/>
        </w:rPr>
        <w:t>3.3</w:t>
      </w:r>
      <w:r>
        <w:rPr>
          <w:noProof/>
          <w:lang w:val="en-US"/>
        </w:rPr>
        <w:t>.4</w:t>
      </w:r>
      <w:r>
        <w:rPr>
          <w:noProof/>
        </w:rPr>
        <w:t>-1: Regroup rejection</w:t>
      </w:r>
      <w:r w:rsidRPr="006B0361">
        <w:rPr>
          <w:lang w:eastAsia="ko-KR"/>
        </w:rPr>
        <w:t xml:space="preserve"> </w:t>
      </w:r>
      <w:r>
        <w:rPr>
          <w:lang w:eastAsia="ko-KR"/>
        </w:rPr>
        <w:t>using preconfigured group</w:t>
      </w:r>
      <w:r>
        <w:rPr>
          <w:noProof/>
        </w:rPr>
        <w:t xml:space="preserve"> in multiple MC systems</w:t>
      </w:r>
    </w:p>
    <w:p w14:paraId="113532E9" w14:textId="77777777" w:rsidR="008D2684" w:rsidRDefault="008D2684" w:rsidP="008D2684">
      <w:pPr>
        <w:pStyle w:val="B1"/>
        <w:rPr>
          <w:noProof/>
        </w:rPr>
      </w:pPr>
      <w:r>
        <w:rPr>
          <w:noProof/>
        </w:rPr>
        <w:t>1.</w:t>
      </w:r>
      <w:r>
        <w:rPr>
          <w:noProof/>
        </w:rPr>
        <w:tab/>
        <w:t xml:space="preserve">The authorized user of MC service client 1 initiates the </w:t>
      </w:r>
      <w:r>
        <w:rPr>
          <w:noProof/>
          <w:lang w:val="en-US"/>
        </w:rPr>
        <w:t xml:space="preserve">group </w:t>
      </w:r>
      <w:r>
        <w:rPr>
          <w:noProof/>
        </w:rPr>
        <w:t>regroup procedure, specifying the list of MC service groups to be regrouped including MC service group 1, the MC service group ID of the regroup group and the MC service group ID of the group from which configuration information for the regroup group is to be taken.</w:t>
      </w:r>
    </w:p>
    <w:p w14:paraId="40EEBDC8" w14:textId="77777777" w:rsidR="008D2684" w:rsidRDefault="008D2684" w:rsidP="008D2684">
      <w:pPr>
        <w:pStyle w:val="B1"/>
        <w:rPr>
          <w:noProof/>
        </w:rPr>
      </w:pPr>
      <w:r>
        <w:rPr>
          <w:noProof/>
        </w:rPr>
        <w:t>2.</w:t>
      </w:r>
      <w:r>
        <w:rPr>
          <w:noProof/>
        </w:rPr>
        <w:tab/>
        <w:t>MC service client 1 sends the preconfigured regroup request to the MC service server.</w:t>
      </w:r>
    </w:p>
    <w:p w14:paraId="21F370C8" w14:textId="119820D1" w:rsidR="008D2684" w:rsidRDefault="008D2684" w:rsidP="008D2684">
      <w:pPr>
        <w:pStyle w:val="B1"/>
        <w:rPr>
          <w:noProof/>
        </w:rPr>
      </w:pPr>
      <w:r>
        <w:rPr>
          <w:noProof/>
        </w:rPr>
        <w:t>3.</w:t>
      </w:r>
      <w:r>
        <w:rPr>
          <w:noProof/>
        </w:rPr>
        <w:tab/>
        <w:t xml:space="preserve">The MC service server checks that MC service client 1 is authorized to initiate a preconfigured </w:t>
      </w:r>
      <w:r>
        <w:rPr>
          <w:noProof/>
          <w:lang w:val="en-US"/>
        </w:rPr>
        <w:t xml:space="preserve">group </w:t>
      </w:r>
      <w:r>
        <w:rPr>
          <w:noProof/>
        </w:rPr>
        <w:t>regroup procedure, and resolves the group identities of the MC service groups requested in step 1. The MC service server also checks which group members are affiliated to the requested MC service groups that are homed in the primary MC system. The MC service server identifies any partner systems which are the group home systems for MC service groups identified in the list of groups to be regrouped. The MC service server may retrieve the configuration for the regroup group from the GMS if that configuration information is not already known to the MC service server.</w:t>
      </w:r>
      <w:r w:rsidRPr="00905A42">
        <w:rPr>
          <w:noProof/>
        </w:rPr>
        <w:t xml:space="preserve"> </w:t>
      </w:r>
      <w:r>
        <w:rPr>
          <w:noProof/>
        </w:rPr>
        <w:t>The MC service server also checks that none of the MC service groups</w:t>
      </w:r>
      <w:r w:rsidRPr="00905A42">
        <w:rPr>
          <w:noProof/>
        </w:rPr>
        <w:t xml:space="preserve"> </w:t>
      </w:r>
      <w:r>
        <w:rPr>
          <w:noProof/>
        </w:rPr>
        <w:t xml:space="preserve">that are homed in the primary MC system </w:t>
      </w:r>
      <w:r>
        <w:rPr>
          <w:noProof/>
          <w:lang w:val="en-US"/>
        </w:rPr>
        <w:t xml:space="preserve">and </w:t>
      </w:r>
      <w:r>
        <w:rPr>
          <w:noProof/>
        </w:rPr>
        <w:t>that are requested for regrouping are already regrouped by any mechanism.</w:t>
      </w:r>
    </w:p>
    <w:p w14:paraId="133A7B4E" w14:textId="7F6444C5" w:rsidR="008D2684" w:rsidRDefault="008D2684" w:rsidP="008D2684">
      <w:pPr>
        <w:pStyle w:val="NO"/>
        <w:rPr>
          <w:noProof/>
        </w:rPr>
      </w:pPr>
      <w:r>
        <w:rPr>
          <w:noProof/>
        </w:rPr>
        <w:t>NOTE</w:t>
      </w:r>
      <w:r w:rsidR="003C0D7E">
        <w:rPr>
          <w:noProof/>
        </w:rPr>
        <w:t> </w:t>
      </w:r>
      <w:r>
        <w:rPr>
          <w:noProof/>
        </w:rPr>
        <w:t>1:</w:t>
      </w:r>
      <w:r>
        <w:rPr>
          <w:noProof/>
        </w:rPr>
        <w:tab/>
        <w:t>This procedure does not require that that the authorized user of MC service client 1 is a group member of the MC service groups listed in the regroup request, or that the authorized user of MC service client 1 is an affiliated group member of any of the listed MC service groups.</w:t>
      </w:r>
    </w:p>
    <w:p w14:paraId="45992039" w14:textId="142FBF7B" w:rsidR="008D2684" w:rsidRDefault="008D2684" w:rsidP="008D2684">
      <w:pPr>
        <w:pStyle w:val="B1"/>
        <w:rPr>
          <w:noProof/>
        </w:rPr>
      </w:pPr>
      <w:r>
        <w:rPr>
          <w:noProof/>
        </w:rPr>
        <w:t>4.</w:t>
      </w:r>
      <w:r>
        <w:rPr>
          <w:noProof/>
        </w:rPr>
        <w:tab/>
        <w:t>The MC service server sends the preconfigured regroup requests to the MC service server in the partner MC system.</w:t>
      </w:r>
    </w:p>
    <w:p w14:paraId="1E761016" w14:textId="77777777" w:rsidR="008D2684" w:rsidRDefault="008D2684" w:rsidP="008D2684">
      <w:pPr>
        <w:pStyle w:val="B1"/>
        <w:rPr>
          <w:noProof/>
        </w:rPr>
      </w:pPr>
      <w:r>
        <w:rPr>
          <w:noProof/>
        </w:rPr>
        <w:t>5.</w:t>
      </w:r>
      <w:r>
        <w:rPr>
          <w:noProof/>
        </w:rPr>
        <w:tab/>
        <w:t>The partner MC service server checks the status of any MC service groups hosted by that partner MC service server, and determines that one or more requested MC service groups has already been regrouped by another group regrouping procedure.</w:t>
      </w:r>
    </w:p>
    <w:p w14:paraId="3253EC9E" w14:textId="77777777" w:rsidR="008D2684" w:rsidRDefault="008D2684" w:rsidP="008D2684">
      <w:pPr>
        <w:pStyle w:val="B1"/>
        <w:rPr>
          <w:noProof/>
        </w:rPr>
      </w:pPr>
      <w:r>
        <w:rPr>
          <w:noProof/>
        </w:rPr>
        <w:t>6.</w:t>
      </w:r>
      <w:r>
        <w:rPr>
          <w:noProof/>
        </w:rPr>
        <w:tab/>
        <w:t>The partner MC service server sends a preconfigured regroup reject to the primary MC service server, indicating the reason for rejection.</w:t>
      </w:r>
    </w:p>
    <w:p w14:paraId="58A92DF5" w14:textId="77777777" w:rsidR="008D2684" w:rsidRDefault="008D2684" w:rsidP="008D2684">
      <w:pPr>
        <w:pStyle w:val="B1"/>
        <w:rPr>
          <w:noProof/>
        </w:rPr>
      </w:pPr>
      <w:r>
        <w:rPr>
          <w:noProof/>
        </w:rPr>
        <w:t>7.</w:t>
      </w:r>
      <w:r>
        <w:rPr>
          <w:noProof/>
        </w:rPr>
        <w:tab/>
        <w:t>The primary MC service server sends a preconfigured regroup reject to MC service client 1, indicating the reason for rejection.</w:t>
      </w:r>
    </w:p>
    <w:p w14:paraId="6D54F18F" w14:textId="77777777" w:rsidR="008D2684" w:rsidRPr="00014637" w:rsidRDefault="008D2684" w:rsidP="008D2684">
      <w:pPr>
        <w:pStyle w:val="Heading4"/>
      </w:pPr>
      <w:bookmarkStart w:id="2890" w:name="_Toc24660239"/>
      <w:bookmarkStart w:id="2891" w:name="_Toc200404801"/>
      <w:r w:rsidRPr="00014637">
        <w:lastRenderedPageBreak/>
        <w:t>10.</w:t>
      </w:r>
      <w:r>
        <w:t>15</w:t>
      </w:r>
      <w:r w:rsidRPr="00014637">
        <w:t>.3.4</w:t>
      </w:r>
      <w:r w:rsidRPr="00014637">
        <w:tab/>
        <w:t>Other preconfigured regroup procedures</w:t>
      </w:r>
      <w:bookmarkEnd w:id="2890"/>
      <w:bookmarkEnd w:id="2891"/>
    </w:p>
    <w:p w14:paraId="6EC3E7D1" w14:textId="77777777" w:rsidR="008D2684" w:rsidRPr="00014637" w:rsidRDefault="008D2684" w:rsidP="008D2684">
      <w:pPr>
        <w:pStyle w:val="Heading5"/>
      </w:pPr>
      <w:bookmarkStart w:id="2892" w:name="_Toc24660240"/>
      <w:bookmarkStart w:id="2893" w:name="_Toc200404802"/>
      <w:r w:rsidRPr="00014637">
        <w:t>10.</w:t>
      </w:r>
      <w:r>
        <w:t>15</w:t>
      </w:r>
      <w:r w:rsidRPr="00014637">
        <w:t>.3.4.1</w:t>
      </w:r>
      <w:r w:rsidRPr="00014637">
        <w:tab/>
        <w:t>Adding newly affiliated user to preconfigured group regroup</w:t>
      </w:r>
      <w:bookmarkEnd w:id="2892"/>
      <w:bookmarkEnd w:id="2893"/>
      <w:r w:rsidRPr="00014637">
        <w:t xml:space="preserve"> </w:t>
      </w:r>
    </w:p>
    <w:p w14:paraId="6CA13A47" w14:textId="77777777" w:rsidR="008D2684" w:rsidRDefault="008D2684" w:rsidP="008D2684">
      <w:pPr>
        <w:rPr>
          <w:noProof/>
        </w:rPr>
      </w:pPr>
      <w:r>
        <w:rPr>
          <w:noProof/>
        </w:rPr>
        <w:t xml:space="preserve">Figure 10.15.3.4.1-1 illustrates the procedure to add a newly affiliated user to an in-progress preconfigured MC service group regroup operation. </w:t>
      </w:r>
    </w:p>
    <w:p w14:paraId="0045B1A7" w14:textId="77777777" w:rsidR="008D2684" w:rsidRDefault="008D2684" w:rsidP="008D2684">
      <w:pPr>
        <w:rPr>
          <w:noProof/>
        </w:rPr>
      </w:pPr>
      <w:r>
        <w:rPr>
          <w:noProof/>
        </w:rPr>
        <w:t>Pre-conditions:</w:t>
      </w:r>
    </w:p>
    <w:p w14:paraId="0CBD10E3" w14:textId="77777777" w:rsidR="008D2684" w:rsidRDefault="008D2684" w:rsidP="008D2684">
      <w:pPr>
        <w:pStyle w:val="B1"/>
        <w:rPr>
          <w:noProof/>
        </w:rPr>
      </w:pPr>
      <w:r>
        <w:rPr>
          <w:noProof/>
        </w:rPr>
        <w:t>-</w:t>
      </w:r>
      <w:r>
        <w:rPr>
          <w:noProof/>
        </w:rPr>
        <w:tab/>
        <w:t>The MC service client is a member of a MC service group that is part of an in-progress preconfigured group regroup operation.</w:t>
      </w:r>
    </w:p>
    <w:p w14:paraId="4C3D974D" w14:textId="77777777" w:rsidR="008D2684" w:rsidRDefault="008D2684" w:rsidP="008D2684">
      <w:pPr>
        <w:pStyle w:val="B1"/>
        <w:rPr>
          <w:noProof/>
        </w:rPr>
      </w:pPr>
      <w:r>
        <w:rPr>
          <w:noProof/>
        </w:rPr>
        <w:t>-</w:t>
      </w:r>
      <w:r>
        <w:rPr>
          <w:noProof/>
        </w:rPr>
        <w:tab/>
        <w:t xml:space="preserve">The MC service group identity and group configuration for the </w:t>
      </w:r>
      <w:r>
        <w:rPr>
          <w:noProof/>
          <w:lang w:val="en-US"/>
        </w:rPr>
        <w:t>preconfigured</w:t>
      </w:r>
      <w:r>
        <w:rPr>
          <w:noProof/>
        </w:rPr>
        <w:t xml:space="preserve"> MC service group </w:t>
      </w:r>
      <w:r>
        <w:rPr>
          <w:noProof/>
          <w:lang w:val="en-US"/>
        </w:rPr>
        <w:t>has</w:t>
      </w:r>
      <w:r>
        <w:rPr>
          <w:noProof/>
        </w:rPr>
        <w:t xml:space="preserve"> been preconfigured in </w:t>
      </w:r>
      <w:r>
        <w:rPr>
          <w:noProof/>
          <w:lang w:val="en-US"/>
        </w:rPr>
        <w:t xml:space="preserve">the </w:t>
      </w:r>
      <w:r>
        <w:rPr>
          <w:noProof/>
        </w:rPr>
        <w:t xml:space="preserve">MC service client, and </w:t>
      </w:r>
      <w:r>
        <w:rPr>
          <w:noProof/>
          <w:lang w:val="en-US"/>
        </w:rPr>
        <w:t xml:space="preserve">the </w:t>
      </w:r>
      <w:r>
        <w:rPr>
          <w:noProof/>
        </w:rPr>
        <w:t>MC service client ha</w:t>
      </w:r>
      <w:r>
        <w:rPr>
          <w:noProof/>
          <w:lang w:val="en-US"/>
        </w:rPr>
        <w:t>s</w:t>
      </w:r>
      <w:r>
        <w:rPr>
          <w:noProof/>
        </w:rPr>
        <w:t xml:space="preserve"> received the relevant security related information to allow </w:t>
      </w:r>
      <w:r>
        <w:rPr>
          <w:noProof/>
          <w:lang w:val="en-US"/>
        </w:rPr>
        <w:t>it</w:t>
      </w:r>
      <w:r>
        <w:rPr>
          <w:noProof/>
        </w:rPr>
        <w:t xml:space="preserve"> to communicate in the MC service </w:t>
      </w:r>
      <w:r>
        <w:rPr>
          <w:noProof/>
          <w:lang w:val="en-US"/>
        </w:rPr>
        <w:t xml:space="preserve">regroup </w:t>
      </w:r>
      <w:r>
        <w:rPr>
          <w:noProof/>
        </w:rPr>
        <w:t>group.</w:t>
      </w:r>
    </w:p>
    <w:p w14:paraId="71E24E16" w14:textId="77777777" w:rsidR="008D2684" w:rsidRDefault="008D2684" w:rsidP="008D2684">
      <w:pPr>
        <w:pStyle w:val="B1"/>
        <w:rPr>
          <w:noProof/>
        </w:rPr>
      </w:pPr>
    </w:p>
    <w:p w14:paraId="11DA8CD8" w14:textId="77777777" w:rsidR="008D2684" w:rsidRDefault="008D2684" w:rsidP="008D2684">
      <w:pPr>
        <w:pStyle w:val="TH"/>
        <w:rPr>
          <w:noProof/>
        </w:rPr>
      </w:pPr>
      <w:r>
        <w:object w:dxaOrig="9285" w:dyaOrig="6360" w14:anchorId="1746B937">
          <v:shape id="_x0000_i1200" type="#_x0000_t75" style="width:465.2pt;height:317.9pt" o:ole="">
            <v:imagedata r:id="rId361" o:title=""/>
          </v:shape>
          <o:OLEObject Type="Embed" ProgID="Visio.Drawing.11" ShapeID="_x0000_i1200" DrawAspect="Content" ObjectID="_1811021263" r:id="rId362"/>
        </w:object>
      </w:r>
    </w:p>
    <w:p w14:paraId="0859EED9" w14:textId="77777777" w:rsidR="008D2684" w:rsidRDefault="008D2684" w:rsidP="008D2684">
      <w:pPr>
        <w:pStyle w:val="TF"/>
        <w:rPr>
          <w:noProof/>
        </w:rPr>
      </w:pPr>
      <w:r>
        <w:rPr>
          <w:noProof/>
        </w:rPr>
        <w:t>Figure 10.</w:t>
      </w:r>
      <w:r>
        <w:rPr>
          <w:noProof/>
          <w:lang w:val="en-US"/>
        </w:rPr>
        <w:t>15.3.4.1</w:t>
      </w:r>
      <w:r>
        <w:rPr>
          <w:noProof/>
        </w:rPr>
        <w:t>-1: Procedure to add a newly affiliated user to a preconfigured</w:t>
      </w:r>
      <w:r>
        <w:rPr>
          <w:noProof/>
          <w:lang w:val="en-US"/>
        </w:rPr>
        <w:t xml:space="preserve"> group</w:t>
      </w:r>
      <w:r>
        <w:rPr>
          <w:noProof/>
        </w:rPr>
        <w:t xml:space="preserve"> regroup</w:t>
      </w:r>
    </w:p>
    <w:p w14:paraId="7D2CAD08" w14:textId="6DE68EA7" w:rsidR="008D2684" w:rsidRDefault="008D2684" w:rsidP="008D2684">
      <w:pPr>
        <w:pStyle w:val="B1"/>
        <w:rPr>
          <w:noProof/>
        </w:rPr>
      </w:pPr>
      <w:r>
        <w:rPr>
          <w:noProof/>
        </w:rPr>
        <w:t>1.</w:t>
      </w:r>
      <w:r>
        <w:rPr>
          <w:noProof/>
        </w:rPr>
        <w:tab/>
        <w:t xml:space="preserve">The MC service client affiliates to an MC service group that is currently part of an in-progress preconfigured group regroup. The affiliation follows the procedure in section 10.8.3.1 of </w:t>
      </w:r>
      <w:r>
        <w:rPr>
          <w:noProof/>
          <w:lang w:val="en-US"/>
        </w:rPr>
        <w:t>this specification</w:t>
      </w:r>
      <w:r>
        <w:rPr>
          <w:noProof/>
        </w:rPr>
        <w:t xml:space="preserve">. </w:t>
      </w:r>
    </w:p>
    <w:p w14:paraId="35F70092" w14:textId="77777777" w:rsidR="008D2684" w:rsidRDefault="008D2684" w:rsidP="008D2684">
      <w:pPr>
        <w:pStyle w:val="B1"/>
        <w:rPr>
          <w:noProof/>
        </w:rPr>
      </w:pPr>
      <w:r>
        <w:rPr>
          <w:noProof/>
        </w:rPr>
        <w:t>2.</w:t>
      </w:r>
      <w:r>
        <w:rPr>
          <w:noProof/>
        </w:rPr>
        <w:tab/>
        <w:t>The MC service server retrieves the MC service group ID of the regroup group and the MC service group ID of the group from which configuration information for the regroup group is to be taken.</w:t>
      </w:r>
    </w:p>
    <w:p w14:paraId="5FDDB3D5" w14:textId="77777777" w:rsidR="008D2684" w:rsidRDefault="008D2684" w:rsidP="008D2684">
      <w:pPr>
        <w:pStyle w:val="B1"/>
        <w:rPr>
          <w:noProof/>
        </w:rPr>
      </w:pPr>
      <w:r>
        <w:rPr>
          <w:noProof/>
        </w:rPr>
        <w:t>3.</w:t>
      </w:r>
      <w:r>
        <w:rPr>
          <w:noProof/>
        </w:rPr>
        <w:tab/>
        <w:t>The MC service server sends the preconfigured regroup request to the MC service client.</w:t>
      </w:r>
    </w:p>
    <w:p w14:paraId="5748E791" w14:textId="77777777" w:rsidR="008D2684" w:rsidRDefault="008D2684" w:rsidP="008D2684">
      <w:pPr>
        <w:pStyle w:val="B1"/>
        <w:rPr>
          <w:noProof/>
        </w:rPr>
      </w:pPr>
      <w:r>
        <w:rPr>
          <w:noProof/>
        </w:rPr>
        <w:t>4.</w:t>
      </w:r>
      <w:r>
        <w:rPr>
          <w:noProof/>
        </w:rPr>
        <w:tab/>
        <w:t>The MC service client notifies the user of the regrouping.</w:t>
      </w:r>
    </w:p>
    <w:p w14:paraId="22E882D0" w14:textId="77777777" w:rsidR="008D2684" w:rsidRDefault="008D2684" w:rsidP="008D2684">
      <w:pPr>
        <w:pStyle w:val="B1"/>
      </w:pPr>
      <w:r>
        <w:rPr>
          <w:noProof/>
        </w:rPr>
        <w:t>5.</w:t>
      </w:r>
      <w:r>
        <w:rPr>
          <w:noProof/>
        </w:rPr>
        <w:tab/>
        <w:t>The MC service client may send the preconfigured regroup response to the MC service server to acknowledge the regrouping action.</w:t>
      </w:r>
      <w:r>
        <w:t xml:space="preserve"> These acknowledgements are not sent</w:t>
      </w:r>
      <w:r>
        <w:rPr>
          <w:noProof/>
        </w:rPr>
        <w:t xml:space="preserve"> i</w:t>
      </w:r>
      <w:r>
        <w:t>n response to a multicast transmission of the preconfigured regroup request.</w:t>
      </w:r>
    </w:p>
    <w:p w14:paraId="4CEF36EF" w14:textId="77777777" w:rsidR="008D2684" w:rsidRDefault="008D2684" w:rsidP="008D2684">
      <w:pPr>
        <w:pStyle w:val="B1"/>
      </w:pPr>
      <w:r>
        <w:t>6.</w:t>
      </w:r>
      <w:r>
        <w:tab/>
        <w:t>The MC service server affiliates the regrouped MC service client to the regroup group.</w:t>
      </w:r>
    </w:p>
    <w:p w14:paraId="101B52B5" w14:textId="1FE20D5C" w:rsidR="008D2684" w:rsidRDefault="008D2684" w:rsidP="008D2684">
      <w:pPr>
        <w:pStyle w:val="EditorsNote"/>
      </w:pPr>
      <w:r>
        <w:lastRenderedPageBreak/>
        <w:t xml:space="preserve">Editor's </w:t>
      </w:r>
      <w:r w:rsidR="003C0D7E">
        <w:t>n</w:t>
      </w:r>
      <w:r>
        <w:t>ote: It is FFS whether this procedure can be generalized to apply to both preconfigured and GMS-based group regrouping.</w:t>
      </w:r>
    </w:p>
    <w:p w14:paraId="0340A21B" w14:textId="77E6C8AB" w:rsidR="008D2684" w:rsidRDefault="008D2684" w:rsidP="008D2684">
      <w:pPr>
        <w:pStyle w:val="EditorsNote"/>
      </w:pPr>
      <w:r>
        <w:t xml:space="preserve">Editor's </w:t>
      </w:r>
      <w:r w:rsidR="003C0D7E">
        <w:t>n</w:t>
      </w:r>
      <w:r>
        <w:t>ote: Affiliations of the MC service client to the regroup group in the MC service server and coordination to the MC System is FFS.</w:t>
      </w:r>
    </w:p>
    <w:p w14:paraId="62B362DB" w14:textId="51272399" w:rsidR="005F77B3" w:rsidRDefault="005F77B3" w:rsidP="005F77B3">
      <w:pPr>
        <w:pStyle w:val="Heading5"/>
      </w:pPr>
      <w:bookmarkStart w:id="2894" w:name="_Toc122612587"/>
      <w:bookmarkStart w:id="2895" w:name="_Toc78291403"/>
      <w:bookmarkStart w:id="2896" w:name="_Toc96579740"/>
      <w:bookmarkStart w:id="2897" w:name="_Toc200404803"/>
      <w:r>
        <w:t>10.15.3.4.2</w:t>
      </w:r>
      <w:r>
        <w:tab/>
        <w:t>Updating the MC service ID list in a preconfigured regroup group based on user regroup</w:t>
      </w:r>
      <w:bookmarkEnd w:id="2897"/>
    </w:p>
    <w:p w14:paraId="16E46552" w14:textId="02AA95A5" w:rsidR="005F77B3" w:rsidRDefault="005F77B3" w:rsidP="005F77B3">
      <w:r>
        <w:t>Figure 10.15.3.4.2-1 illustrates the procedure to add or remove an MC service user based on the MC service user criteria known at the MC service server.</w:t>
      </w:r>
    </w:p>
    <w:p w14:paraId="1C918D62" w14:textId="40FB8724" w:rsidR="005F77B3" w:rsidRDefault="005F77B3" w:rsidP="005F77B3">
      <w:pPr>
        <w:pStyle w:val="NO"/>
      </w:pPr>
      <w:r>
        <w:t>NOTE 1:</w:t>
      </w:r>
      <w:r>
        <w:tab/>
        <w:t xml:space="preserve">This procedure applies to MC service users that have been added and are to be added to the preconfigured regroup group based on MC service user criteria known at the MC service server. If only the criteria are to be applied, then only the criteria are included in the request and the group and user lists are not included </w:t>
      </w:r>
    </w:p>
    <w:p w14:paraId="16E9BCF9" w14:textId="2CDD6918" w:rsidR="005F77B3" w:rsidRDefault="005F77B3" w:rsidP="005F77B3">
      <w:r>
        <w:t>Preconditions:</w:t>
      </w:r>
    </w:p>
    <w:p w14:paraId="45158520" w14:textId="028483DC" w:rsidR="00414565" w:rsidRDefault="00414565" w:rsidP="00414565">
      <w:pPr>
        <w:pStyle w:val="B1"/>
      </w:pPr>
      <w:r>
        <w:t>-</w:t>
      </w:r>
      <w:r>
        <w:tab/>
        <w:t>A preconfigured regroup group has been established.</w:t>
      </w:r>
    </w:p>
    <w:p w14:paraId="30C32E51" w14:textId="7A44C838" w:rsidR="00414565" w:rsidRDefault="00414565" w:rsidP="00414565">
      <w:pPr>
        <w:pStyle w:val="B1"/>
      </w:pPr>
      <w:r>
        <w:t>-</w:t>
      </w:r>
      <w:r>
        <w:tab/>
        <w:t>The MC service server has selected MC service user 2 to participate in the preconfigured regroup group based on MC service user criteria known at the MC service server.</w:t>
      </w:r>
    </w:p>
    <w:p w14:paraId="07067102" w14:textId="77777777" w:rsidR="005F77B3" w:rsidRDefault="005F77B3" w:rsidP="005F77B3">
      <w:pPr>
        <w:pStyle w:val="NO"/>
      </w:pPr>
      <w:r>
        <w:t>NOTE 2:</w:t>
      </w:r>
      <w:r>
        <w:tab/>
        <w:t xml:space="preserve">Other participants of the preconfigured regroup group are not shown in figure 10.15.3.4.x-1 for simplicity. </w:t>
      </w:r>
    </w:p>
    <w:p w14:paraId="1D2A1A04" w14:textId="77777777" w:rsidR="005F77B3" w:rsidRDefault="005F77B3" w:rsidP="005F77B3">
      <w:pPr>
        <w:pStyle w:val="B1"/>
        <w:ind w:left="460" w:hanging="360"/>
      </w:pPr>
    </w:p>
    <w:p w14:paraId="7334DF72" w14:textId="77777777" w:rsidR="005F77B3" w:rsidRDefault="005F77B3" w:rsidP="005F77B3">
      <w:pPr>
        <w:pStyle w:val="TH"/>
      </w:pPr>
      <w:r>
        <w:object w:dxaOrig="7905" w:dyaOrig="4650" w14:anchorId="0BD41842">
          <v:shape id="_x0000_i1201" type="#_x0000_t75" style="width:396.95pt;height:233.75pt" o:ole="">
            <v:imagedata r:id="rId363" o:title=""/>
          </v:shape>
          <o:OLEObject Type="Embed" ProgID="Visio.Drawing.11" ShapeID="_x0000_i1201" DrawAspect="Content" ObjectID="_1811021264" r:id="rId364"/>
        </w:object>
      </w:r>
    </w:p>
    <w:p w14:paraId="4E6D0A01" w14:textId="3149F636" w:rsidR="005F77B3" w:rsidRDefault="005F77B3" w:rsidP="005F77B3">
      <w:pPr>
        <w:pStyle w:val="TF"/>
        <w:rPr>
          <w:noProof/>
        </w:rPr>
      </w:pPr>
      <w:r>
        <w:rPr>
          <w:noProof/>
        </w:rPr>
        <w:t>Figure 10.</w:t>
      </w:r>
      <w:r>
        <w:rPr>
          <w:noProof/>
          <w:lang w:val="en-US"/>
        </w:rPr>
        <w:t>15.3.4.2</w:t>
      </w:r>
      <w:r>
        <w:rPr>
          <w:noProof/>
        </w:rPr>
        <w:t xml:space="preserve">-1: Procedure to update the MC service ID list </w:t>
      </w:r>
    </w:p>
    <w:p w14:paraId="4825B04A" w14:textId="77777777" w:rsidR="005F77B3" w:rsidRDefault="005F77B3" w:rsidP="003257BC">
      <w:pPr>
        <w:pStyle w:val="B1"/>
      </w:pPr>
      <w:r>
        <w:t>1.</w:t>
      </w:r>
      <w:r>
        <w:tab/>
        <w:t xml:space="preserve">The MC service server detects that MC service client 2, which has been earlier included in the preconfigured regroup group, no longer meets the MC service user criteria known at the MC service server. </w:t>
      </w:r>
    </w:p>
    <w:p w14:paraId="68E8DE3F" w14:textId="77777777" w:rsidR="005F77B3" w:rsidRDefault="005F77B3" w:rsidP="003257BC">
      <w:pPr>
        <w:pStyle w:val="B1"/>
      </w:pPr>
      <w:r>
        <w:t>2.</w:t>
      </w:r>
      <w:r>
        <w:tab/>
        <w:t xml:space="preserve">The MC service sends MC service client 2 a preconfigured user regroup remove request. </w:t>
      </w:r>
    </w:p>
    <w:p w14:paraId="48A30F25" w14:textId="0C7C4E44" w:rsidR="005F77B3" w:rsidRDefault="005F77B3" w:rsidP="003257BC">
      <w:pPr>
        <w:pStyle w:val="B1"/>
      </w:pPr>
      <w:r>
        <w:t>3.</w:t>
      </w:r>
      <w:r>
        <w:tab/>
        <w:t xml:space="preserve">The MC service client 2 notifies the MC service user of the preconfigured user regroup removal. </w:t>
      </w:r>
    </w:p>
    <w:p w14:paraId="3288ECBD" w14:textId="77777777" w:rsidR="005F77B3" w:rsidRDefault="005F77B3" w:rsidP="003257BC">
      <w:pPr>
        <w:pStyle w:val="B1"/>
      </w:pPr>
      <w:r>
        <w:t>4.</w:t>
      </w:r>
      <w:r>
        <w:tab/>
        <w:t xml:space="preserve">The MC service client 2 may send the MC service server a preconfigured user regroup remove response to acknowledge the preconfigured user regroup removal. </w:t>
      </w:r>
    </w:p>
    <w:p w14:paraId="49EED086" w14:textId="17D3468B" w:rsidR="005F77B3" w:rsidRDefault="005F77B3" w:rsidP="003257BC">
      <w:pPr>
        <w:pStyle w:val="B1"/>
      </w:pPr>
      <w:r>
        <w:t>5.</w:t>
      </w:r>
      <w:r>
        <w:tab/>
        <w:t xml:space="preserve">The MC service server updates the preconfigured regroup group (including the MC service user ID list) and potential group communication. </w:t>
      </w:r>
    </w:p>
    <w:p w14:paraId="69C2718E" w14:textId="77777777" w:rsidR="005F77B3" w:rsidRDefault="005F77B3" w:rsidP="003257BC">
      <w:pPr>
        <w:pStyle w:val="B1"/>
      </w:pPr>
      <w:r>
        <w:lastRenderedPageBreak/>
        <w:t>6.</w:t>
      </w:r>
      <w:r>
        <w:tab/>
        <w:t xml:space="preserve">The MC service server detects that the MC service client 3 meets the MC service user criteria. </w:t>
      </w:r>
    </w:p>
    <w:p w14:paraId="638B3C5C" w14:textId="77777777" w:rsidR="005F77B3" w:rsidRDefault="005F77B3" w:rsidP="003257BC">
      <w:pPr>
        <w:pStyle w:val="B1"/>
      </w:pPr>
      <w:r>
        <w:t>7.</w:t>
      </w:r>
      <w:r>
        <w:tab/>
        <w:t xml:space="preserve">The MC service server sends the MC service client 3 a preconfigured regroup request. </w:t>
      </w:r>
    </w:p>
    <w:p w14:paraId="6F978536" w14:textId="1F46130C" w:rsidR="005F77B3" w:rsidRDefault="005F77B3" w:rsidP="003257BC">
      <w:pPr>
        <w:pStyle w:val="B1"/>
      </w:pPr>
      <w:r>
        <w:t>8.</w:t>
      </w:r>
      <w:r>
        <w:tab/>
        <w:t xml:space="preserve">The MC service client 3 notifies the MC service user of the preconfigured regroup request. </w:t>
      </w:r>
    </w:p>
    <w:p w14:paraId="22DE691F" w14:textId="77777777" w:rsidR="005F77B3" w:rsidRDefault="005F77B3" w:rsidP="003257BC">
      <w:pPr>
        <w:pStyle w:val="B1"/>
      </w:pPr>
      <w:r>
        <w:t>9.</w:t>
      </w:r>
      <w:r>
        <w:tab/>
        <w:t xml:space="preserve">The MC service client 3 may send the MC service server a preconfigured regroup response. </w:t>
      </w:r>
    </w:p>
    <w:p w14:paraId="737FCBBC" w14:textId="7D7F8A92" w:rsidR="005F77B3" w:rsidRPr="003257BC" w:rsidRDefault="005F77B3" w:rsidP="003257BC">
      <w:pPr>
        <w:pStyle w:val="B1"/>
      </w:pPr>
      <w:r>
        <w:t>10.</w:t>
      </w:r>
      <w:r>
        <w:tab/>
        <w:t xml:space="preserve">The MC service server updates the preconfigured regroup group (including the MC service user ID list), and potential group communication. </w:t>
      </w:r>
      <w:bookmarkEnd w:id="2894"/>
    </w:p>
    <w:p w14:paraId="60E439F0" w14:textId="23EAEDCC" w:rsidR="002521DB" w:rsidRDefault="002521DB" w:rsidP="002521DB">
      <w:pPr>
        <w:pStyle w:val="Heading5"/>
        <w:rPr>
          <w:lang w:eastAsia="ko-KR"/>
        </w:rPr>
      </w:pPr>
      <w:bookmarkStart w:id="2898" w:name="_Toc146293360"/>
      <w:bookmarkStart w:id="2899" w:name="_Hlk147055431"/>
      <w:bookmarkStart w:id="2900" w:name="_Toc200404804"/>
      <w:r w:rsidRPr="00A61C20">
        <w:t>10.</w:t>
      </w:r>
      <w:r>
        <w:t>15.3.4.3</w:t>
      </w:r>
      <w:r w:rsidRPr="00A61C20">
        <w:tab/>
      </w:r>
      <w:bookmarkEnd w:id="2898"/>
      <w:r>
        <w:t>Adding a user to regroup group due to communication request to the group being regrouped</w:t>
      </w:r>
      <w:bookmarkEnd w:id="2900"/>
    </w:p>
    <w:p w14:paraId="2E8F8654" w14:textId="26CFB8BC" w:rsidR="002521DB" w:rsidRDefault="002521DB" w:rsidP="002521DB">
      <w:pPr>
        <w:rPr>
          <w:noProof/>
        </w:rPr>
      </w:pPr>
      <w:r>
        <w:rPr>
          <w:noProof/>
        </w:rPr>
        <w:t xml:space="preserve">Figure 10.15.3.4.3-1 illustrates the procedure of adding a user to </w:t>
      </w:r>
      <w:r>
        <w:t xml:space="preserve">regroup group due to the user initiating a comunication request to the group </w:t>
      </w:r>
      <w:r>
        <w:rPr>
          <w:noProof/>
        </w:rPr>
        <w:t>involved in an in-progress preconfigured MC service group regroup.</w:t>
      </w:r>
    </w:p>
    <w:p w14:paraId="53210BB2" w14:textId="77777777" w:rsidR="002521DB" w:rsidRDefault="002521DB" w:rsidP="002521DB">
      <w:pPr>
        <w:rPr>
          <w:noProof/>
        </w:rPr>
      </w:pPr>
      <w:r>
        <w:rPr>
          <w:noProof/>
        </w:rPr>
        <w:t>Pre-conditions:</w:t>
      </w:r>
    </w:p>
    <w:p w14:paraId="35CA9AEF" w14:textId="77777777" w:rsidR="002521DB" w:rsidRDefault="002521DB" w:rsidP="002521DB">
      <w:pPr>
        <w:pStyle w:val="B1"/>
        <w:rPr>
          <w:noProof/>
        </w:rPr>
      </w:pPr>
      <w:r>
        <w:rPr>
          <w:noProof/>
        </w:rPr>
        <w:t>-</w:t>
      </w:r>
      <w:r>
        <w:rPr>
          <w:noProof/>
        </w:rPr>
        <w:tab/>
        <w:t xml:space="preserve">The MC service client is an affiliated member of MC service group A that is </w:t>
      </w:r>
      <w:bookmarkStart w:id="2901" w:name="OLE_LINK16"/>
      <w:bookmarkStart w:id="2902" w:name="OLE_LINK17"/>
      <w:r>
        <w:rPr>
          <w:noProof/>
        </w:rPr>
        <w:t>part of an in-progress preconfigured group regroup</w:t>
      </w:r>
      <w:bookmarkEnd w:id="2901"/>
      <w:bookmarkEnd w:id="2902"/>
      <w:r>
        <w:rPr>
          <w:noProof/>
        </w:rPr>
        <w:t xml:space="preserve"> with MC service groups B and C.</w:t>
      </w:r>
    </w:p>
    <w:p w14:paraId="38A6928C" w14:textId="77777777" w:rsidR="002521DB" w:rsidRDefault="002521DB" w:rsidP="002521DB">
      <w:pPr>
        <w:pStyle w:val="B1"/>
        <w:rPr>
          <w:noProof/>
        </w:rPr>
      </w:pPr>
      <w:r>
        <w:rPr>
          <w:noProof/>
        </w:rPr>
        <w:t>-</w:t>
      </w:r>
      <w:r>
        <w:rPr>
          <w:noProof/>
        </w:rPr>
        <w:tab/>
        <w:t>MC servicec group D is being used as the regroup group.</w:t>
      </w:r>
    </w:p>
    <w:p w14:paraId="6950E8E3" w14:textId="77777777" w:rsidR="002521DB" w:rsidRDefault="002521DB" w:rsidP="002521DB">
      <w:pPr>
        <w:pStyle w:val="B1"/>
        <w:rPr>
          <w:noProof/>
        </w:rPr>
      </w:pPr>
      <w:r>
        <w:rPr>
          <w:noProof/>
        </w:rPr>
        <w:t>-</w:t>
      </w:r>
      <w:r>
        <w:rPr>
          <w:noProof/>
        </w:rPr>
        <w:tab/>
        <w:t>The MC service client has missed the preconfigured regroup request message (e.g. poor signalling conditions, race condition).</w:t>
      </w:r>
    </w:p>
    <w:p w14:paraId="6003391C" w14:textId="38AC74AF" w:rsidR="002521DB" w:rsidRDefault="00BB28F5" w:rsidP="002521DB">
      <w:pPr>
        <w:pStyle w:val="TH"/>
        <w:rPr>
          <w:noProof/>
        </w:rPr>
      </w:pPr>
      <w:r>
        <w:object w:dxaOrig="9300" w:dyaOrig="6375" w14:anchorId="2565A24C">
          <v:shape id="_x0000_i1202" type="#_x0000_t75" style="width:465.2pt;height:318.85pt" o:ole="">
            <v:imagedata r:id="rId365" o:title=""/>
          </v:shape>
          <o:OLEObject Type="Embed" ProgID="Visio.Drawing.11" ShapeID="_x0000_i1202" DrawAspect="Content" ObjectID="_1811021265" r:id="rId366"/>
        </w:object>
      </w:r>
    </w:p>
    <w:p w14:paraId="76B2CF8B" w14:textId="5EF3878D" w:rsidR="002521DB" w:rsidRDefault="002521DB" w:rsidP="002521DB">
      <w:pPr>
        <w:pStyle w:val="TF"/>
        <w:rPr>
          <w:noProof/>
        </w:rPr>
      </w:pPr>
      <w:r>
        <w:rPr>
          <w:noProof/>
        </w:rPr>
        <w:t xml:space="preserve">Figure 10.15.3.4.3-1: Procedure for </w:t>
      </w:r>
      <w:r>
        <w:rPr>
          <w:lang w:eastAsia="zh-CN"/>
        </w:rPr>
        <w:t>c</w:t>
      </w:r>
      <w:r>
        <w:rPr>
          <w:rFonts w:hint="eastAsia"/>
          <w:lang w:eastAsia="zh-CN"/>
        </w:rPr>
        <w:t>ommunication</w:t>
      </w:r>
      <w:r>
        <w:t xml:space="preserve"> </w:t>
      </w:r>
      <w:r>
        <w:rPr>
          <w:rFonts w:hint="eastAsia"/>
          <w:lang w:eastAsia="zh-CN"/>
        </w:rPr>
        <w:t>re</w:t>
      </w:r>
      <w:r>
        <w:rPr>
          <w:lang w:eastAsia="zh-CN"/>
        </w:rPr>
        <w:t>quest</w:t>
      </w:r>
      <w:r>
        <w:rPr>
          <w:lang w:eastAsia="ko-KR"/>
        </w:rPr>
        <w:t xml:space="preserve"> on MC service group during an in-progress group regroup</w:t>
      </w:r>
    </w:p>
    <w:p w14:paraId="44D108AC" w14:textId="77777777" w:rsidR="002521DB" w:rsidRDefault="002521DB" w:rsidP="002521DB">
      <w:pPr>
        <w:pStyle w:val="B1"/>
        <w:rPr>
          <w:noProof/>
        </w:rPr>
      </w:pPr>
      <w:r>
        <w:rPr>
          <w:noProof/>
        </w:rPr>
        <w:t>1.</w:t>
      </w:r>
      <w:r>
        <w:rPr>
          <w:noProof/>
        </w:rPr>
        <w:tab/>
        <w:t>The MC service client attempts to start a communication on MC service group A. The MC service server identifies that the MC service group A is currently part of an in-progress preconfigured group regroup. In this case, the MC service server rejects the communication. The procedure of signalling interactions between the MC service client and the MC service server for MCPTT, MCVideo and MCdata is specified in 3GPP TS 23.379 [16], 3GPP TS 23.281 [12],</w:t>
      </w:r>
      <w:r w:rsidRPr="0089244C">
        <w:rPr>
          <w:noProof/>
        </w:rPr>
        <w:t xml:space="preserve"> </w:t>
      </w:r>
      <w:r>
        <w:rPr>
          <w:noProof/>
        </w:rPr>
        <w:t>3GPP TS 23.282 [13] accordingly.</w:t>
      </w:r>
    </w:p>
    <w:p w14:paraId="22468E05" w14:textId="77777777" w:rsidR="002521DB" w:rsidRDefault="002521DB" w:rsidP="002521DB">
      <w:pPr>
        <w:pStyle w:val="B1"/>
        <w:rPr>
          <w:noProof/>
        </w:rPr>
      </w:pPr>
      <w:r>
        <w:rPr>
          <w:noProof/>
        </w:rPr>
        <w:lastRenderedPageBreak/>
        <w:t>2.</w:t>
      </w:r>
      <w:r>
        <w:rPr>
          <w:noProof/>
        </w:rPr>
        <w:tab/>
        <w:t>The MC service server sends the preconfigured regroup request to the MC service client containing the MC service group ID of the preconfigured group, and the MC service group ID of the regroup group.</w:t>
      </w:r>
    </w:p>
    <w:p w14:paraId="07C32000" w14:textId="77777777" w:rsidR="002521DB" w:rsidRDefault="002521DB" w:rsidP="002521DB">
      <w:pPr>
        <w:pStyle w:val="NO"/>
        <w:rPr>
          <w:noProof/>
        </w:rPr>
      </w:pPr>
      <w:r>
        <w:rPr>
          <w:noProof/>
        </w:rPr>
        <w:t>NOTE 1: This message should be sent over unicast.</w:t>
      </w:r>
    </w:p>
    <w:p w14:paraId="63AF4CBB" w14:textId="77777777" w:rsidR="002521DB" w:rsidRDefault="002521DB" w:rsidP="002521DB">
      <w:pPr>
        <w:pStyle w:val="B1"/>
        <w:rPr>
          <w:noProof/>
        </w:rPr>
      </w:pPr>
      <w:r>
        <w:rPr>
          <w:noProof/>
        </w:rPr>
        <w:t>3.</w:t>
      </w:r>
      <w:r>
        <w:rPr>
          <w:noProof/>
        </w:rPr>
        <w:tab/>
        <w:t>The MC service client notifies the user of the regrouping procedure.</w:t>
      </w:r>
    </w:p>
    <w:p w14:paraId="571F8CA1" w14:textId="77777777" w:rsidR="002521DB" w:rsidRDefault="002521DB" w:rsidP="002521DB">
      <w:pPr>
        <w:pStyle w:val="B1"/>
      </w:pPr>
      <w:r>
        <w:rPr>
          <w:noProof/>
        </w:rPr>
        <w:t>4.</w:t>
      </w:r>
      <w:r>
        <w:rPr>
          <w:noProof/>
        </w:rPr>
        <w:tab/>
        <w:t>The MC service client sends the preconfigured regroup response to the MC service server to acknowledge the regrouping action.</w:t>
      </w:r>
    </w:p>
    <w:p w14:paraId="7062EF80" w14:textId="77777777" w:rsidR="002521DB" w:rsidRDefault="002521DB" w:rsidP="002521DB">
      <w:pPr>
        <w:pStyle w:val="B1"/>
      </w:pPr>
      <w:r>
        <w:t>5.</w:t>
      </w:r>
      <w:r>
        <w:tab/>
        <w:t>The MC service server affiliates the regrouped MC service client into the regroup group.</w:t>
      </w:r>
    </w:p>
    <w:p w14:paraId="1E8AFABD" w14:textId="0BEEBF26" w:rsidR="002521DB" w:rsidRDefault="002521DB" w:rsidP="002521DB">
      <w:pPr>
        <w:pStyle w:val="Heading5"/>
      </w:pPr>
      <w:bookmarkStart w:id="2903" w:name="_Toc146293361"/>
      <w:bookmarkStart w:id="2904" w:name="_Toc200404805"/>
      <w:r>
        <w:t>10.15.3.4.4</w:t>
      </w:r>
      <w:r>
        <w:tab/>
      </w:r>
      <w:bookmarkStart w:id="2905" w:name="OLE_LINK1"/>
      <w:bookmarkEnd w:id="2903"/>
      <w:r>
        <w:rPr>
          <w:rFonts w:hint="eastAsia"/>
          <w:lang w:eastAsia="zh-CN"/>
        </w:rPr>
        <w:t>Regroup group cancel notification due to communication request to the cancelled regroup group</w:t>
      </w:r>
      <w:bookmarkEnd w:id="2904"/>
      <w:bookmarkEnd w:id="2905"/>
    </w:p>
    <w:p w14:paraId="54C1D43D" w14:textId="06CAFFDA" w:rsidR="002521DB" w:rsidRDefault="002521DB" w:rsidP="002521DB">
      <w:pPr>
        <w:rPr>
          <w:noProof/>
        </w:rPr>
      </w:pPr>
      <w:r>
        <w:rPr>
          <w:noProof/>
        </w:rPr>
        <w:t xml:space="preserve">Figure 10.15.3.4.4-1 illustrates the procedure of notifying about the cancellation of the regroup group when a user initiates a communication to a regroup group after the MC service group regroup has been cancelled. </w:t>
      </w:r>
    </w:p>
    <w:p w14:paraId="2AF80F1D" w14:textId="77777777" w:rsidR="002521DB" w:rsidRDefault="002521DB" w:rsidP="002521DB">
      <w:pPr>
        <w:rPr>
          <w:noProof/>
        </w:rPr>
      </w:pPr>
      <w:r>
        <w:rPr>
          <w:noProof/>
        </w:rPr>
        <w:t>Pre-conditions:</w:t>
      </w:r>
    </w:p>
    <w:p w14:paraId="0968950B" w14:textId="77777777" w:rsidR="002521DB" w:rsidRDefault="002521DB" w:rsidP="002521DB">
      <w:pPr>
        <w:pStyle w:val="B1"/>
        <w:rPr>
          <w:noProof/>
        </w:rPr>
      </w:pPr>
      <w:r>
        <w:rPr>
          <w:noProof/>
        </w:rPr>
        <w:t>-</w:t>
      </w:r>
      <w:r>
        <w:rPr>
          <w:noProof/>
        </w:rPr>
        <w:tab/>
        <w:t xml:space="preserve">The MC service client is a member of MC service group A that was part of an in-progress preconfigured group regroup with MC service groups B and C that has been cancelled. MC service group D was used as the </w:t>
      </w:r>
      <w:r>
        <w:rPr>
          <w:noProof/>
          <w:lang w:val="en-US"/>
        </w:rPr>
        <w:t xml:space="preserve">MC service </w:t>
      </w:r>
      <w:r>
        <w:rPr>
          <w:noProof/>
        </w:rPr>
        <w:t>regroup group.</w:t>
      </w:r>
    </w:p>
    <w:p w14:paraId="0C2A81BE" w14:textId="77777777" w:rsidR="002521DB" w:rsidRDefault="002521DB" w:rsidP="002521DB">
      <w:pPr>
        <w:pStyle w:val="B1"/>
        <w:rPr>
          <w:noProof/>
        </w:rPr>
      </w:pPr>
      <w:r>
        <w:rPr>
          <w:noProof/>
        </w:rPr>
        <w:t>-</w:t>
      </w:r>
      <w:r>
        <w:rPr>
          <w:noProof/>
        </w:rPr>
        <w:tab/>
        <w:t>The MC service client has missed the preconfigured regroup cancel request message (e.g. poor signalling conditions, race condition).</w:t>
      </w:r>
    </w:p>
    <w:p w14:paraId="55C01915" w14:textId="3D0B70AC" w:rsidR="002521DB" w:rsidRDefault="00593AAA" w:rsidP="002521DB">
      <w:pPr>
        <w:pStyle w:val="TH"/>
        <w:rPr>
          <w:noProof/>
        </w:rPr>
      </w:pPr>
      <w:r>
        <w:object w:dxaOrig="9300" w:dyaOrig="6375" w14:anchorId="0FFB76DB">
          <v:shape id="_x0000_i1203" type="#_x0000_t75" style="width:465.2pt;height:318.85pt" o:ole="">
            <v:imagedata r:id="rId367" o:title=""/>
          </v:shape>
          <o:OLEObject Type="Embed" ProgID="Visio.Drawing.11" ShapeID="_x0000_i1203" DrawAspect="Content" ObjectID="_1811021266" r:id="rId368"/>
        </w:object>
      </w:r>
    </w:p>
    <w:p w14:paraId="458F2A46" w14:textId="53AD29CC" w:rsidR="002521DB" w:rsidRDefault="002521DB" w:rsidP="002521DB">
      <w:pPr>
        <w:pStyle w:val="TF"/>
        <w:rPr>
          <w:noProof/>
        </w:rPr>
      </w:pPr>
      <w:r>
        <w:rPr>
          <w:noProof/>
        </w:rPr>
        <w:t xml:space="preserve">Figure 10.15.3.4.4-1: Procedure for </w:t>
      </w:r>
      <w:r>
        <w:rPr>
          <w:lang w:eastAsia="ko-KR"/>
        </w:rPr>
        <w:t xml:space="preserve">communication request to regroup group after the </w:t>
      </w:r>
      <w:r>
        <w:rPr>
          <w:noProof/>
        </w:rPr>
        <w:t>regrouping cancellation</w:t>
      </w:r>
      <w:r w:rsidDel="00283513">
        <w:rPr>
          <w:lang w:eastAsia="ko-KR"/>
        </w:rPr>
        <w:t xml:space="preserve"> </w:t>
      </w:r>
    </w:p>
    <w:p w14:paraId="20558BA2" w14:textId="77777777" w:rsidR="002521DB" w:rsidRDefault="002521DB" w:rsidP="002521DB">
      <w:pPr>
        <w:pStyle w:val="B1"/>
        <w:rPr>
          <w:noProof/>
        </w:rPr>
      </w:pPr>
      <w:r>
        <w:rPr>
          <w:noProof/>
        </w:rPr>
        <w:t>1.</w:t>
      </w:r>
      <w:r>
        <w:rPr>
          <w:noProof/>
        </w:rPr>
        <w:tab/>
        <w:t>The MC service client attempts to start a communication on MC service group D, which is the regroup group. The MC servce server identifies regroup group is no longer active or exist.</w:t>
      </w:r>
    </w:p>
    <w:p w14:paraId="0CDA9547" w14:textId="491773D6" w:rsidR="002521DB" w:rsidRDefault="002521DB" w:rsidP="002521DB">
      <w:pPr>
        <w:pStyle w:val="NO"/>
        <w:rPr>
          <w:noProof/>
        </w:rPr>
      </w:pPr>
      <w:r>
        <w:rPr>
          <w:noProof/>
        </w:rPr>
        <w:t>NOTE 1:</w:t>
      </w:r>
      <w:r>
        <w:rPr>
          <w:noProof/>
        </w:rPr>
        <w:tab/>
        <w:t>The regroup group D can be a group in the MC service client's profile, and the MC service client can be a member of regroup group D.</w:t>
      </w:r>
    </w:p>
    <w:p w14:paraId="389D8CF3" w14:textId="77777777" w:rsidR="002521DB" w:rsidRDefault="002521DB" w:rsidP="002521DB">
      <w:pPr>
        <w:pStyle w:val="B1"/>
        <w:rPr>
          <w:noProof/>
        </w:rPr>
      </w:pPr>
      <w:r>
        <w:rPr>
          <w:noProof/>
        </w:rPr>
        <w:lastRenderedPageBreak/>
        <w:t>2.</w:t>
      </w:r>
      <w:r>
        <w:rPr>
          <w:noProof/>
        </w:rPr>
        <w:tab/>
        <w:t>The MC service server may send the preconfigured regroup cancel request to the MC service client.</w:t>
      </w:r>
    </w:p>
    <w:p w14:paraId="0F351D0C" w14:textId="3DEF04BF" w:rsidR="002521DB" w:rsidRDefault="002521DB" w:rsidP="002521DB">
      <w:pPr>
        <w:pStyle w:val="NO"/>
        <w:rPr>
          <w:noProof/>
        </w:rPr>
      </w:pPr>
      <w:r>
        <w:rPr>
          <w:noProof/>
        </w:rPr>
        <w:t>NOTE 2:</w:t>
      </w:r>
      <w:r>
        <w:rPr>
          <w:noProof/>
        </w:rPr>
        <w:tab/>
        <w:t>This message should be sent over unicast.</w:t>
      </w:r>
    </w:p>
    <w:p w14:paraId="03A815E0" w14:textId="77777777" w:rsidR="002521DB" w:rsidRDefault="002521DB" w:rsidP="002521DB">
      <w:pPr>
        <w:pStyle w:val="B1"/>
        <w:rPr>
          <w:noProof/>
        </w:rPr>
      </w:pPr>
      <w:r>
        <w:rPr>
          <w:noProof/>
        </w:rPr>
        <w:t>3.</w:t>
      </w:r>
      <w:r>
        <w:rPr>
          <w:noProof/>
        </w:rPr>
        <w:tab/>
        <w:t>The MC service client may notify the user of the regrouping cancellation.</w:t>
      </w:r>
    </w:p>
    <w:p w14:paraId="625BF4E9" w14:textId="77777777" w:rsidR="002521DB" w:rsidRDefault="002521DB" w:rsidP="002521DB">
      <w:pPr>
        <w:pStyle w:val="B1"/>
      </w:pPr>
      <w:r>
        <w:rPr>
          <w:noProof/>
        </w:rPr>
        <w:t>4.</w:t>
      </w:r>
      <w:r>
        <w:rPr>
          <w:noProof/>
        </w:rPr>
        <w:tab/>
        <w:t>The MC service client may send the preconfigured regroup cancel response to the MC service server to acknowledge the regrouping cancellation.</w:t>
      </w:r>
    </w:p>
    <w:p w14:paraId="25C02D1B" w14:textId="09A3FF24" w:rsidR="00B84825" w:rsidRDefault="00B84825" w:rsidP="00B84825">
      <w:pPr>
        <w:pStyle w:val="Heading2"/>
        <w:rPr>
          <w:rFonts w:eastAsia="SimSun"/>
        </w:rPr>
      </w:pPr>
      <w:bookmarkStart w:id="2906" w:name="_Toc200404806"/>
      <w:bookmarkEnd w:id="2899"/>
      <w:r>
        <w:rPr>
          <w:rFonts w:eastAsia="SimSun"/>
        </w:rPr>
        <w:t>10.16</w:t>
      </w:r>
      <w:r>
        <w:rPr>
          <w:rFonts w:eastAsia="SimSun"/>
        </w:rPr>
        <w:tab/>
        <w:t>Generic procedures for migration</w:t>
      </w:r>
      <w:bookmarkEnd w:id="2906"/>
    </w:p>
    <w:p w14:paraId="588F355B" w14:textId="77777777" w:rsidR="00B84825" w:rsidRDefault="00B84825" w:rsidP="00B84825">
      <w:pPr>
        <w:pStyle w:val="Heading3"/>
        <w:rPr>
          <w:rFonts w:eastAsia="SimSun"/>
        </w:rPr>
      </w:pPr>
      <w:bookmarkStart w:id="2907" w:name="_Toc200404807"/>
      <w:r>
        <w:rPr>
          <w:rFonts w:eastAsia="SimSun"/>
        </w:rPr>
        <w:t>10.16.1</w:t>
      </w:r>
      <w:r>
        <w:rPr>
          <w:rFonts w:eastAsia="SimSun"/>
        </w:rPr>
        <w:tab/>
        <w:t>General</w:t>
      </w:r>
      <w:bookmarkEnd w:id="2907"/>
    </w:p>
    <w:p w14:paraId="08FEC804" w14:textId="77777777" w:rsidR="00B84825" w:rsidRPr="004F4198" w:rsidRDefault="00B84825" w:rsidP="00B84825">
      <w:r>
        <w:t>Migration</w:t>
      </w:r>
      <w:r w:rsidRPr="000216BC">
        <w:t xml:space="preserve"> provides </w:t>
      </w:r>
      <w:r>
        <w:t xml:space="preserve">a </w:t>
      </w:r>
      <w:r w:rsidRPr="000216BC">
        <w:t xml:space="preserve">means for an MC </w:t>
      </w:r>
      <w:r>
        <w:t>s</w:t>
      </w:r>
      <w:r w:rsidRPr="000216BC">
        <w:t xml:space="preserve">ervice user to obtain MC service directly from a partner MC system. This subclause describes generic procedures for </w:t>
      </w:r>
      <w:r>
        <w:t>migration</w:t>
      </w:r>
      <w:r w:rsidRPr="000216BC">
        <w:t xml:space="preserve"> which are variations of specific procedures detailed in 3GPP</w:t>
      </w:r>
      <w:r>
        <w:t> </w:t>
      </w:r>
      <w:r w:rsidRPr="000216BC">
        <w:t>TS</w:t>
      </w:r>
      <w:r>
        <w:t> </w:t>
      </w:r>
      <w:r w:rsidRPr="000216BC">
        <w:t>23.379</w:t>
      </w:r>
      <w:r>
        <w:t> </w:t>
      </w:r>
      <w:r w:rsidRPr="000216BC">
        <w:t>[1</w:t>
      </w:r>
      <w:r>
        <w:t>6</w:t>
      </w:r>
      <w:r w:rsidRPr="000216BC">
        <w:t>]</w:t>
      </w:r>
      <w:r>
        <w:t xml:space="preserve">, </w:t>
      </w:r>
      <w:r w:rsidRPr="000216BC">
        <w:t>3GPP</w:t>
      </w:r>
      <w:r>
        <w:t> </w:t>
      </w:r>
      <w:r w:rsidRPr="000216BC">
        <w:t>TS</w:t>
      </w:r>
      <w:r>
        <w:t> </w:t>
      </w:r>
      <w:r w:rsidRPr="000216BC">
        <w:t>23.281</w:t>
      </w:r>
      <w:r>
        <w:t> </w:t>
      </w:r>
      <w:r w:rsidRPr="000216BC">
        <w:t>[12]</w:t>
      </w:r>
      <w:r>
        <w:t xml:space="preserve"> and </w:t>
      </w:r>
      <w:r w:rsidRPr="000216BC">
        <w:t>3GPP</w:t>
      </w:r>
      <w:r>
        <w:t> </w:t>
      </w:r>
      <w:r w:rsidRPr="000216BC">
        <w:t>TS</w:t>
      </w:r>
      <w:r>
        <w:t> </w:t>
      </w:r>
      <w:r w:rsidRPr="000216BC">
        <w:t>23.28</w:t>
      </w:r>
      <w:r>
        <w:t>2 </w:t>
      </w:r>
      <w:r w:rsidRPr="000216BC">
        <w:t>[1</w:t>
      </w:r>
      <w:r>
        <w:t>3</w:t>
      </w:r>
      <w:r w:rsidRPr="000216BC">
        <w:t>]. These procedures should be read in conjunction with specific procedures in those specifications.</w:t>
      </w:r>
    </w:p>
    <w:p w14:paraId="314C00C5" w14:textId="77777777" w:rsidR="00B84825" w:rsidRPr="003E6841" w:rsidRDefault="00B84825" w:rsidP="00B84825">
      <w:pPr>
        <w:pStyle w:val="Heading3"/>
        <w:rPr>
          <w:rFonts w:eastAsia="SimSun"/>
        </w:rPr>
      </w:pPr>
      <w:bookmarkStart w:id="2908" w:name="_Toc200404808"/>
      <w:r>
        <w:rPr>
          <w:rFonts w:eastAsia="SimSun"/>
        </w:rPr>
        <w:t>10</w:t>
      </w:r>
      <w:r w:rsidRPr="003E6841">
        <w:rPr>
          <w:rFonts w:eastAsia="SimSun"/>
        </w:rPr>
        <w:t>.</w:t>
      </w:r>
      <w:r>
        <w:rPr>
          <w:rFonts w:eastAsia="SimSun"/>
        </w:rPr>
        <w:t>16.2</w:t>
      </w:r>
      <w:r w:rsidRPr="003E6841">
        <w:rPr>
          <w:rFonts w:eastAsia="SimSun"/>
        </w:rPr>
        <w:tab/>
        <w:t>Migration during an ongoing group communication</w:t>
      </w:r>
      <w:bookmarkEnd w:id="2908"/>
    </w:p>
    <w:p w14:paraId="4BC64BB3" w14:textId="77777777" w:rsidR="00B84825" w:rsidRPr="003E6841" w:rsidRDefault="00B84825" w:rsidP="00B84825">
      <w:pPr>
        <w:pStyle w:val="Heading4"/>
      </w:pPr>
      <w:bookmarkStart w:id="2909" w:name="_Toc200404809"/>
      <w:r>
        <w:t>10</w:t>
      </w:r>
      <w:r w:rsidRPr="003E6841">
        <w:t>.</w:t>
      </w:r>
      <w:r>
        <w:t>16</w:t>
      </w:r>
      <w:r w:rsidRPr="003E6841">
        <w:t>.</w:t>
      </w:r>
      <w:r>
        <w:t>2.1</w:t>
      </w:r>
      <w:r w:rsidRPr="003E6841">
        <w:tab/>
        <w:t>General</w:t>
      </w:r>
      <w:bookmarkEnd w:id="2909"/>
    </w:p>
    <w:p w14:paraId="1152EC78" w14:textId="77777777" w:rsidR="00B84825" w:rsidRDefault="00B84825" w:rsidP="00B84825">
      <w:r w:rsidRPr="003E6841">
        <w:t>Th</w:t>
      </w:r>
      <w:r>
        <w:t>is</w:t>
      </w:r>
      <w:r w:rsidRPr="003E6841">
        <w:t xml:space="preserve"> </w:t>
      </w:r>
      <w:r>
        <w:t xml:space="preserve">provides </w:t>
      </w:r>
      <w:r w:rsidRPr="003E6841">
        <w:t>the capability for an MC service user to migrate to another MC system during an ongoing group communication and to continue the group communication in the other MC system.</w:t>
      </w:r>
    </w:p>
    <w:p w14:paraId="35467449" w14:textId="1BC4B323" w:rsidR="00B84825" w:rsidRPr="003E6841" w:rsidRDefault="00B84825" w:rsidP="00B84825">
      <w:pPr>
        <w:pStyle w:val="EditorsNote"/>
      </w:pPr>
      <w:bookmarkStart w:id="2910" w:name="_Hlk100304036"/>
      <w:r>
        <w:t>Editor</w:t>
      </w:r>
      <w:r w:rsidR="004F4198" w:rsidRPr="004F4198">
        <w:t>'</w:t>
      </w:r>
      <w:r>
        <w:t>s note</w:t>
      </w:r>
      <w:r w:rsidRPr="003E6841">
        <w:t xml:space="preserve">: </w:t>
      </w:r>
      <w:r>
        <w:t>Further study is needed for MCData services</w:t>
      </w:r>
      <w:r w:rsidRPr="003E6841">
        <w:t>.</w:t>
      </w:r>
    </w:p>
    <w:p w14:paraId="6AE7F34D" w14:textId="77777777" w:rsidR="00B84825" w:rsidRPr="003E6841" w:rsidRDefault="00B84825" w:rsidP="00B84825">
      <w:pPr>
        <w:pStyle w:val="Heading4"/>
      </w:pPr>
      <w:bookmarkStart w:id="2911" w:name="_Toc200404810"/>
      <w:bookmarkEnd w:id="2910"/>
      <w:r>
        <w:t>10</w:t>
      </w:r>
      <w:r w:rsidRPr="003E6841">
        <w:t>.</w:t>
      </w:r>
      <w:r>
        <w:t>16</w:t>
      </w:r>
      <w:r w:rsidRPr="003E6841">
        <w:t>.</w:t>
      </w:r>
      <w:r>
        <w:t>2</w:t>
      </w:r>
      <w:r w:rsidRPr="003E6841">
        <w:t>.</w:t>
      </w:r>
      <w:r>
        <w:t>2</w:t>
      </w:r>
      <w:r w:rsidRPr="003E6841">
        <w:tab/>
        <w:t>Procedure</w:t>
      </w:r>
      <w:bookmarkEnd w:id="2911"/>
    </w:p>
    <w:p w14:paraId="5F6DC88E" w14:textId="77777777" w:rsidR="00B84825" w:rsidRPr="003E6841" w:rsidRDefault="00B84825" w:rsidP="00B84825">
      <w:r w:rsidRPr="003E6841">
        <w:t>The procedure is based on the following existing procedures:</w:t>
      </w:r>
    </w:p>
    <w:p w14:paraId="11B3EBE5" w14:textId="77777777" w:rsidR="00B84825" w:rsidRPr="003E6841" w:rsidRDefault="00B84825" w:rsidP="00B84825">
      <w:pPr>
        <w:pStyle w:val="B1"/>
      </w:pPr>
      <w:r w:rsidRPr="003E6841">
        <w:t>-</w:t>
      </w:r>
      <w:r w:rsidRPr="003E6841">
        <w:tab/>
        <w:t>MC service group de-affiliation procedure as described in clause 10.8.4.2, or</w:t>
      </w:r>
    </w:p>
    <w:p w14:paraId="3E6D70C8" w14:textId="77777777" w:rsidR="00B84825" w:rsidRPr="003E6841" w:rsidRDefault="00B84825" w:rsidP="00B84825">
      <w:pPr>
        <w:pStyle w:val="B1"/>
      </w:pPr>
      <w:r w:rsidRPr="003E6841">
        <w:t>-</w:t>
      </w:r>
      <w:r w:rsidRPr="003E6841">
        <w:tab/>
        <w:t xml:space="preserve">De-affiliation from MC service group(s) defined in partner MC service system </w:t>
      </w:r>
      <w:r>
        <w:t xml:space="preserve">as </w:t>
      </w:r>
      <w:r w:rsidRPr="003E6841">
        <w:t>described in clause 10.8.4.3.</w:t>
      </w:r>
    </w:p>
    <w:p w14:paraId="078C722A" w14:textId="77777777" w:rsidR="00B84825" w:rsidRPr="003E6841" w:rsidRDefault="00B84825" w:rsidP="00B84825">
      <w:pPr>
        <w:pStyle w:val="B1"/>
      </w:pPr>
      <w:r w:rsidRPr="003E6841">
        <w:t>-</w:t>
      </w:r>
      <w:r w:rsidRPr="003E6841">
        <w:tab/>
        <w:t>MC service user receiving MC service from a partner MC system as described in clause 10.1.4.3.2.</w:t>
      </w:r>
    </w:p>
    <w:p w14:paraId="32047001" w14:textId="77777777" w:rsidR="00B84825" w:rsidRPr="003E6841" w:rsidRDefault="00B84825" w:rsidP="00B84825">
      <w:pPr>
        <w:pStyle w:val="B1"/>
      </w:pPr>
      <w:r w:rsidRPr="003E6841">
        <w:t>-</w:t>
      </w:r>
      <w:r w:rsidRPr="003E6841">
        <w:tab/>
        <w:t>MC service group affiliation procedure as described in clause 10.8.3.1, or</w:t>
      </w:r>
    </w:p>
    <w:p w14:paraId="6F49996C" w14:textId="77777777" w:rsidR="00B84825" w:rsidRPr="003E6841" w:rsidRDefault="00B84825" w:rsidP="00B84825">
      <w:pPr>
        <w:pStyle w:val="B1"/>
      </w:pPr>
      <w:r w:rsidRPr="003E6841">
        <w:t>-</w:t>
      </w:r>
      <w:r w:rsidRPr="003E6841">
        <w:tab/>
        <w:t>Affiliation to MC service group(s) defined in partner MC system as described in clause 10.8.3.2 or clause 10.8.3.2a.</w:t>
      </w:r>
    </w:p>
    <w:p w14:paraId="758FB3E0" w14:textId="77777777" w:rsidR="00B84825" w:rsidRDefault="00B84825" w:rsidP="00B84825">
      <w:pPr>
        <w:pStyle w:val="B1"/>
      </w:pPr>
      <w:r w:rsidRPr="003E6841">
        <w:t>-</w:t>
      </w:r>
      <w:r w:rsidRPr="003E6841">
        <w:tab/>
      </w:r>
      <w:r>
        <w:t>L</w:t>
      </w:r>
      <w:r w:rsidRPr="003E6841">
        <w:t xml:space="preserve">ate entry </w:t>
      </w:r>
      <w:r>
        <w:t>MCPTT</w:t>
      </w:r>
      <w:r w:rsidRPr="003E6841">
        <w:t xml:space="preserve"> group call as described in </w:t>
      </w:r>
      <w:r>
        <w:t>3GPP </w:t>
      </w:r>
      <w:r w:rsidRPr="003E6841">
        <w:t>TS 23.379 [</w:t>
      </w:r>
      <w:r>
        <w:t>16</w:t>
      </w:r>
      <w:r w:rsidRPr="003E6841">
        <w:t>] clause 10.6.2.3.1.1.4</w:t>
      </w:r>
      <w:r>
        <w:t xml:space="preserve"> (</w:t>
      </w:r>
      <w:r w:rsidRPr="005C26BF">
        <w:t>pre-arranged</w:t>
      </w:r>
      <w:r>
        <w:t xml:space="preserve"> group call) and 3GPP </w:t>
      </w:r>
      <w:r w:rsidRPr="003E6841">
        <w:t>TS 23.379 [</w:t>
      </w:r>
      <w:r>
        <w:t>16</w:t>
      </w:r>
      <w:r w:rsidRPr="003E6841">
        <w:t>] clause </w:t>
      </w:r>
      <w:r w:rsidRPr="00D10956">
        <w:t xml:space="preserve">10.6.2.3.1.2.5 </w:t>
      </w:r>
      <w:r>
        <w:t>(chat group call)</w:t>
      </w:r>
      <w:r w:rsidRPr="003E6841">
        <w:t>.</w:t>
      </w:r>
    </w:p>
    <w:p w14:paraId="24F48B18" w14:textId="77777777" w:rsidR="00B84825" w:rsidRPr="003E6841" w:rsidRDefault="00B84825" w:rsidP="00B84825">
      <w:pPr>
        <w:pStyle w:val="B1"/>
      </w:pPr>
      <w:r>
        <w:t>-</w:t>
      </w:r>
      <w:r>
        <w:tab/>
        <w:t>L</w:t>
      </w:r>
      <w:r w:rsidRPr="003E6841">
        <w:t xml:space="preserve">ate entry </w:t>
      </w:r>
      <w:r>
        <w:t>MCVideo</w:t>
      </w:r>
      <w:r w:rsidRPr="003E6841">
        <w:t xml:space="preserve"> group call as described in </w:t>
      </w:r>
      <w:r>
        <w:t>3GPP </w:t>
      </w:r>
      <w:r w:rsidRPr="003E6841">
        <w:t>TS 23.</w:t>
      </w:r>
      <w:r>
        <w:t>281</w:t>
      </w:r>
      <w:r w:rsidRPr="003E6841">
        <w:t> [</w:t>
      </w:r>
      <w:r>
        <w:t>12</w:t>
      </w:r>
      <w:r w:rsidRPr="003E6841">
        <w:t>] clause </w:t>
      </w:r>
      <w:r w:rsidRPr="00BF153C">
        <w:t>7.1.2.3.1.1.4</w:t>
      </w:r>
      <w:r>
        <w:t xml:space="preserve"> (</w:t>
      </w:r>
      <w:r w:rsidRPr="00BF153C">
        <w:t>pre-arranged</w:t>
      </w:r>
      <w:r>
        <w:t>) and 3GPP </w:t>
      </w:r>
      <w:r w:rsidRPr="003E6841">
        <w:t>TS 23.</w:t>
      </w:r>
      <w:r>
        <w:t>281</w:t>
      </w:r>
      <w:r w:rsidRPr="003E6841">
        <w:t> [</w:t>
      </w:r>
      <w:r>
        <w:t>12</w:t>
      </w:r>
      <w:r w:rsidRPr="003E6841">
        <w:t xml:space="preserve">] </w:t>
      </w:r>
      <w:r>
        <w:t>clause </w:t>
      </w:r>
      <w:r w:rsidRPr="00BF153C">
        <w:t>7.1.2.3.1.2.6</w:t>
      </w:r>
      <w:r>
        <w:t xml:space="preserve"> (chat group call)</w:t>
      </w:r>
      <w:r w:rsidRPr="003E6841">
        <w:t>.</w:t>
      </w:r>
    </w:p>
    <w:p w14:paraId="5488CECA" w14:textId="77777777" w:rsidR="00B84825" w:rsidRPr="003E6841" w:rsidRDefault="00B84825" w:rsidP="00B84825">
      <w:pPr>
        <w:rPr>
          <w:rFonts w:eastAsia="SimSun"/>
        </w:rPr>
      </w:pPr>
      <w:r w:rsidRPr="003E6841">
        <w:rPr>
          <w:rFonts w:eastAsia="SimSun"/>
        </w:rPr>
        <w:t>Pre-conditions:</w:t>
      </w:r>
    </w:p>
    <w:p w14:paraId="1F7208A1" w14:textId="77777777" w:rsidR="00B84825" w:rsidRPr="003E6841" w:rsidRDefault="00B84825" w:rsidP="00B84825">
      <w:pPr>
        <w:pStyle w:val="B1"/>
        <w:rPr>
          <w:rFonts w:cs="Arial"/>
          <w:color w:val="595959"/>
        </w:rPr>
      </w:pPr>
      <w:r w:rsidRPr="003E6841">
        <w:rPr>
          <w:rFonts w:eastAsia="SimSun"/>
        </w:rPr>
        <w:t>1.</w:t>
      </w:r>
      <w:r w:rsidRPr="003E6841">
        <w:rPr>
          <w:rFonts w:eastAsia="SimSun"/>
        </w:rPr>
        <w:tab/>
        <w:t>The MC</w:t>
      </w:r>
      <w:r>
        <w:rPr>
          <w:rFonts w:eastAsia="SimSun"/>
        </w:rPr>
        <w:t xml:space="preserve"> service</w:t>
      </w:r>
      <w:r w:rsidRPr="003E6841">
        <w:rPr>
          <w:rFonts w:eastAsia="SimSun"/>
        </w:rPr>
        <w:t xml:space="preserve"> client is a receiving party in one or more ongoing group calls in the primary MC system.</w:t>
      </w:r>
    </w:p>
    <w:p w14:paraId="74C1DBE1" w14:textId="77777777" w:rsidR="00B84825" w:rsidRPr="003E6841" w:rsidRDefault="00B84825" w:rsidP="00B84825">
      <w:pPr>
        <w:pStyle w:val="B1"/>
        <w:rPr>
          <w:rFonts w:cs="Arial"/>
          <w:color w:val="595959"/>
        </w:rPr>
      </w:pPr>
      <w:r w:rsidRPr="003E6841">
        <w:rPr>
          <w:rFonts w:eastAsia="SimSun"/>
        </w:rPr>
        <w:t>2.</w:t>
      </w:r>
      <w:r w:rsidRPr="003E6841">
        <w:rPr>
          <w:rFonts w:eastAsia="SimSun"/>
        </w:rPr>
        <w:tab/>
        <w:t>The MC</w:t>
      </w:r>
      <w:r>
        <w:rPr>
          <w:rFonts w:eastAsia="SimSun"/>
        </w:rPr>
        <w:t xml:space="preserve"> service</w:t>
      </w:r>
      <w:r w:rsidRPr="003E6841">
        <w:rPr>
          <w:rFonts w:eastAsia="SimSun"/>
        </w:rPr>
        <w:t xml:space="preserve"> UE detects the need to change the MC system.</w:t>
      </w:r>
    </w:p>
    <w:p w14:paraId="4C1D4D4F" w14:textId="77777777" w:rsidR="00B84825" w:rsidRPr="003E6841" w:rsidRDefault="00B84825" w:rsidP="00B84825">
      <w:pPr>
        <w:pStyle w:val="TH"/>
      </w:pPr>
      <w:r w:rsidRPr="003E6841">
        <w:object w:dxaOrig="17341" w:dyaOrig="6121" w14:anchorId="37CF4614">
          <v:shape id="_x0000_i1204" type="#_x0000_t75" style="width:482.05pt;height:167.85pt" o:ole="">
            <v:imagedata r:id="rId369" o:title=""/>
          </v:shape>
          <o:OLEObject Type="Embed" ProgID="Visio.Drawing.15" ShapeID="_x0000_i1204" DrawAspect="Content" ObjectID="_1811021267" r:id="rId370"/>
        </w:object>
      </w:r>
    </w:p>
    <w:p w14:paraId="1B2BB23C" w14:textId="77777777" w:rsidR="00B84825" w:rsidRPr="003E6841" w:rsidRDefault="00B84825" w:rsidP="00B84825">
      <w:pPr>
        <w:pStyle w:val="TF"/>
        <w:rPr>
          <w:rFonts w:eastAsia="SimSun"/>
          <w:noProof/>
        </w:rPr>
      </w:pPr>
      <w:r w:rsidRPr="003E6841">
        <w:rPr>
          <w:rFonts w:eastAsia="SimSun"/>
        </w:rPr>
        <w:t xml:space="preserve">Figure </w:t>
      </w:r>
      <w:r w:rsidRPr="00E07FF9">
        <w:rPr>
          <w:rFonts w:eastAsia="SimSun"/>
        </w:rPr>
        <w:t>10.16.2.2</w:t>
      </w:r>
      <w:r w:rsidRPr="003E6841">
        <w:rPr>
          <w:rFonts w:eastAsia="SimSun"/>
        </w:rPr>
        <w:t>-1:</w:t>
      </w:r>
      <w:r>
        <w:rPr>
          <w:rFonts w:eastAsia="SimSun"/>
        </w:rPr>
        <w:t xml:space="preserve"> </w:t>
      </w:r>
      <w:r w:rsidRPr="003E6841">
        <w:rPr>
          <w:rFonts w:eastAsia="SimSun"/>
        </w:rPr>
        <w:t>Migration to partner MC system during an ongoing group call</w:t>
      </w:r>
    </w:p>
    <w:p w14:paraId="766155CD" w14:textId="77777777" w:rsidR="00B84825" w:rsidRDefault="00B84825" w:rsidP="00B84825">
      <w:pPr>
        <w:pStyle w:val="B1"/>
      </w:pPr>
      <w:r w:rsidRPr="002B455D">
        <w:t>1.</w:t>
      </w:r>
      <w:r w:rsidRPr="002B455D">
        <w:tab/>
        <w:t>The MC service client requests de-affiliation from MC service groups. The MC service groups are either defined in the primary MC system (see clause 10.8.4.2) or the partner MC system (see clause 10.8.4.3).</w:t>
      </w:r>
    </w:p>
    <w:p w14:paraId="0F25878C" w14:textId="77777777" w:rsidR="00B84825" w:rsidRPr="002B455D" w:rsidRDefault="00B84825" w:rsidP="00B84825">
      <w:pPr>
        <w:pStyle w:val="B1"/>
      </w:pPr>
      <w:r w:rsidRPr="002B455D">
        <w:t>2.</w:t>
      </w:r>
      <w:r w:rsidRPr="002B455D">
        <w:tab/>
        <w:t>After migration to the partner MC system, the configuration management client triggers retrieval of the MC service user profile used within the partner MC system (see clause 10.1.4.3.2).</w:t>
      </w:r>
    </w:p>
    <w:p w14:paraId="2DCDB2E5" w14:textId="7D7767E1" w:rsidR="00B84825" w:rsidRPr="003E6841" w:rsidRDefault="00B84825" w:rsidP="00B84825">
      <w:pPr>
        <w:pStyle w:val="NO"/>
      </w:pPr>
      <w:r w:rsidRPr="003E6841">
        <w:t>NOTE:</w:t>
      </w:r>
      <w:r w:rsidRPr="003E6841">
        <w:tab/>
        <w:t>User authentication</w:t>
      </w:r>
      <w:r w:rsidR="00F15036">
        <w:t xml:space="preserve"> and</w:t>
      </w:r>
      <w:r w:rsidRPr="003E6841">
        <w:t xml:space="preserve"> service authorisation procedures are not shown.</w:t>
      </w:r>
    </w:p>
    <w:p w14:paraId="4754B509" w14:textId="77777777" w:rsidR="00B84825" w:rsidRPr="003E6841" w:rsidRDefault="00B84825" w:rsidP="00B84825">
      <w:pPr>
        <w:pStyle w:val="B1"/>
      </w:pPr>
      <w:r w:rsidRPr="003E6841">
        <w:t>3.</w:t>
      </w:r>
      <w:r w:rsidRPr="003E6841">
        <w:tab/>
        <w:t>The MC</w:t>
      </w:r>
      <w:r>
        <w:t xml:space="preserve"> service</w:t>
      </w:r>
      <w:r w:rsidRPr="003E6841">
        <w:t xml:space="preserve"> client requests affiliation to MC</w:t>
      </w:r>
      <w:r>
        <w:t xml:space="preserve"> service</w:t>
      </w:r>
      <w:r w:rsidRPr="003E6841">
        <w:t xml:space="preserve"> groups. The MCPTT groups are either defined in the primary MC system (</w:t>
      </w:r>
      <w:r>
        <w:t>see</w:t>
      </w:r>
      <w:r w:rsidRPr="003E6841">
        <w:t xml:space="preserve"> clause 10.8.3.1) or the partner MC system (</w:t>
      </w:r>
      <w:r>
        <w:t>see</w:t>
      </w:r>
      <w:r w:rsidRPr="003E6841">
        <w:t xml:space="preserve"> clause 10.8.3.2 or clause 10.8.3.2a).</w:t>
      </w:r>
    </w:p>
    <w:p w14:paraId="17B1FCCE" w14:textId="77777777" w:rsidR="00B84825" w:rsidRPr="003E6841" w:rsidRDefault="00B84825" w:rsidP="00B84825">
      <w:pPr>
        <w:pStyle w:val="B1"/>
      </w:pPr>
      <w:r w:rsidRPr="003E6841">
        <w:t>4.</w:t>
      </w:r>
      <w:r w:rsidRPr="003E6841">
        <w:tab/>
        <w:t>If any of the received group calls are ongoing in the partner MC system, the partner MC system shall initiate a late-entry procedure towards the MC</w:t>
      </w:r>
      <w:r>
        <w:t xml:space="preserve"> service</w:t>
      </w:r>
      <w:r w:rsidRPr="003E6841">
        <w:t xml:space="preserve"> client. If any of the received group calls are taken place in the primary MC system but not yet in the partner MC system, the affiliation by the migrated MC</w:t>
      </w:r>
      <w:r>
        <w:t xml:space="preserve"> service</w:t>
      </w:r>
      <w:r w:rsidRPr="003E6841">
        <w:t xml:space="preserve"> UE triggers the late-entry procedure which then includes the MC</w:t>
      </w:r>
      <w:r>
        <w:t xml:space="preserve"> service</w:t>
      </w:r>
      <w:r w:rsidRPr="003E6841">
        <w:t xml:space="preserve"> UE and the partner MC system into the group call.</w:t>
      </w:r>
    </w:p>
    <w:p w14:paraId="5AFD9984" w14:textId="78527073" w:rsidR="00B84825" w:rsidRDefault="00B84825" w:rsidP="00B84825">
      <w:r w:rsidRPr="003E6841">
        <w:t>The MC</w:t>
      </w:r>
      <w:r>
        <w:t xml:space="preserve"> service</w:t>
      </w:r>
      <w:r w:rsidRPr="003E6841">
        <w:t xml:space="preserve"> client may indicate the successful migration of group communications to the MC</w:t>
      </w:r>
      <w:r>
        <w:t xml:space="preserve"> service</w:t>
      </w:r>
      <w:r w:rsidRPr="003E6841">
        <w:t xml:space="preserve"> user.</w:t>
      </w:r>
      <w:bookmarkEnd w:id="2895"/>
      <w:bookmarkEnd w:id="2896"/>
    </w:p>
    <w:p w14:paraId="20D81C47" w14:textId="0559D833" w:rsidR="008351C0" w:rsidRDefault="008351C0" w:rsidP="008351C0">
      <w:pPr>
        <w:pStyle w:val="Heading4"/>
        <w:rPr>
          <w:rFonts w:eastAsia="SimSun"/>
          <w:noProof/>
        </w:rPr>
      </w:pPr>
      <w:bookmarkStart w:id="2912" w:name="_Toc81817677"/>
      <w:bookmarkStart w:id="2913" w:name="_Toc96579769"/>
      <w:bookmarkStart w:id="2914" w:name="_Toc81817683"/>
      <w:bookmarkStart w:id="2915" w:name="_Toc96579777"/>
      <w:bookmarkStart w:id="2916" w:name="_Toc200404811"/>
      <w:r>
        <w:rPr>
          <w:rFonts w:eastAsia="SimSun"/>
          <w:noProof/>
        </w:rPr>
        <w:t>10.16.2.3</w:t>
      </w:r>
      <w:r w:rsidR="00A239C1">
        <w:rPr>
          <w:rFonts w:eastAsia="SimSun"/>
          <w:noProof/>
        </w:rPr>
        <w:tab/>
      </w:r>
      <w:r w:rsidR="00A171CE">
        <w:rPr>
          <w:rFonts w:eastAsia="SimSun"/>
          <w:noProof/>
        </w:rPr>
        <w:t>Void</w:t>
      </w:r>
      <w:bookmarkEnd w:id="2916"/>
    </w:p>
    <w:p w14:paraId="1DC1A55D" w14:textId="62C7BE18" w:rsidR="008351C0" w:rsidRDefault="008351C0" w:rsidP="00A239C1">
      <w:pPr>
        <w:pStyle w:val="Heading5"/>
        <w:rPr>
          <w:rFonts w:eastAsia="SimSun"/>
          <w:noProof/>
        </w:rPr>
      </w:pPr>
      <w:bookmarkStart w:id="2917" w:name="_Toc200404812"/>
      <w:r>
        <w:rPr>
          <w:rFonts w:eastAsia="SimSun"/>
          <w:noProof/>
        </w:rPr>
        <w:t>10.16.2.3.1</w:t>
      </w:r>
      <w:r w:rsidR="00A239C1">
        <w:rPr>
          <w:rFonts w:eastAsia="SimSun"/>
          <w:noProof/>
        </w:rPr>
        <w:tab/>
      </w:r>
      <w:r w:rsidR="00A171CE">
        <w:rPr>
          <w:rFonts w:eastAsia="SimSun"/>
          <w:noProof/>
        </w:rPr>
        <w:t>Void</w:t>
      </w:r>
      <w:bookmarkEnd w:id="2917"/>
    </w:p>
    <w:p w14:paraId="365419E2" w14:textId="77777777" w:rsidR="00DB73A6" w:rsidRPr="000325FC" w:rsidRDefault="00DB73A6" w:rsidP="00DB73A6">
      <w:pPr>
        <w:pStyle w:val="Heading3"/>
        <w:rPr>
          <w:rFonts w:eastAsia="SimSun"/>
        </w:rPr>
      </w:pPr>
      <w:bookmarkStart w:id="2918" w:name="_1713079708"/>
      <w:bookmarkStart w:id="2919" w:name="_Toc200404813"/>
      <w:bookmarkEnd w:id="2918"/>
      <w:r w:rsidRPr="00416115">
        <w:rPr>
          <w:rFonts w:eastAsia="SimSun"/>
        </w:rPr>
        <w:t>10.16.3</w:t>
      </w:r>
      <w:r w:rsidRPr="000325FC">
        <w:rPr>
          <w:rFonts w:eastAsia="SimSun"/>
        </w:rPr>
        <w:tab/>
        <w:t>Private call using functional alias towards a partner MC system</w:t>
      </w:r>
      <w:bookmarkEnd w:id="2919"/>
    </w:p>
    <w:p w14:paraId="5371B33D" w14:textId="77777777" w:rsidR="00DB73A6" w:rsidRPr="000325FC" w:rsidRDefault="00DB73A6" w:rsidP="00DB73A6">
      <w:pPr>
        <w:pStyle w:val="Heading4"/>
      </w:pPr>
      <w:bookmarkStart w:id="2920" w:name="_Toc200404814"/>
      <w:r w:rsidRPr="00416115">
        <w:t>10.16.3.1</w:t>
      </w:r>
      <w:r w:rsidRPr="00416115">
        <w:tab/>
        <w:t>General</w:t>
      </w:r>
      <w:bookmarkEnd w:id="2920"/>
    </w:p>
    <w:p w14:paraId="4BF61795" w14:textId="77777777" w:rsidR="00DB73A6" w:rsidRDefault="00DB73A6" w:rsidP="00DB73A6">
      <w:r w:rsidRPr="000325FC">
        <w:t>Th</w:t>
      </w:r>
      <w:r>
        <w:t xml:space="preserve">is </w:t>
      </w:r>
      <w:r w:rsidRPr="000325FC">
        <w:t>provides the possibility for an MC</w:t>
      </w:r>
      <w:r>
        <w:t xml:space="preserve"> service</w:t>
      </w:r>
      <w:r w:rsidRPr="000325FC">
        <w:t xml:space="preserve"> user to initiate a private M</w:t>
      </w:r>
      <w:r>
        <w:t>C service</w:t>
      </w:r>
      <w:r w:rsidRPr="000325FC">
        <w:t xml:space="preserve"> call using a functional alias, defined in the partner MC system, as target address towards an MC</w:t>
      </w:r>
      <w:r>
        <w:t xml:space="preserve"> service</w:t>
      </w:r>
      <w:r w:rsidRPr="000325FC">
        <w:t xml:space="preserve"> user in a partner MC system.</w:t>
      </w:r>
    </w:p>
    <w:p w14:paraId="2AE60EC3" w14:textId="77777777" w:rsidR="00DB73A6" w:rsidRPr="004D7EDF" w:rsidRDefault="00DB73A6" w:rsidP="00DB73A6">
      <w:pPr>
        <w:pStyle w:val="Heading4"/>
      </w:pPr>
      <w:bookmarkStart w:id="2921" w:name="_Toc200404815"/>
      <w:r>
        <w:t>10</w:t>
      </w:r>
      <w:r w:rsidRPr="00CF672B">
        <w:t>.</w:t>
      </w:r>
      <w:r>
        <w:t>1</w:t>
      </w:r>
      <w:r w:rsidRPr="00CF672B">
        <w:t>6.</w:t>
      </w:r>
      <w:r>
        <w:t>3</w:t>
      </w:r>
      <w:r w:rsidRPr="00CF672B">
        <w:t>.2</w:t>
      </w:r>
      <w:r w:rsidRPr="00CF672B">
        <w:tab/>
        <w:t>Information flows</w:t>
      </w:r>
      <w:bookmarkEnd w:id="2921"/>
    </w:p>
    <w:p w14:paraId="56D106E3" w14:textId="77777777" w:rsidR="00DB73A6" w:rsidRPr="000325FC" w:rsidRDefault="00DB73A6" w:rsidP="00DB73A6">
      <w:pPr>
        <w:pStyle w:val="Heading5"/>
      </w:pPr>
      <w:bookmarkStart w:id="2922" w:name="_Toc200404816"/>
      <w:r w:rsidRPr="00416115">
        <w:t>10.16.3.2.1</w:t>
      </w:r>
      <w:r w:rsidRPr="000325FC">
        <w:tab/>
      </w:r>
      <w:r w:rsidRPr="006C41A7">
        <w:t xml:space="preserve">MC service </w:t>
      </w:r>
      <w:r>
        <w:t>f</w:t>
      </w:r>
      <w:r w:rsidRPr="000325FC">
        <w:t>unctional alias resolution request</w:t>
      </w:r>
      <w:bookmarkEnd w:id="2922"/>
    </w:p>
    <w:p w14:paraId="2C020736" w14:textId="77777777" w:rsidR="00DB73A6" w:rsidRPr="000325FC" w:rsidRDefault="00DB73A6" w:rsidP="00DB73A6">
      <w:r w:rsidRPr="000325FC">
        <w:t>Table </w:t>
      </w:r>
      <w:r w:rsidRPr="00416115">
        <w:t>10.16.3.2.1</w:t>
      </w:r>
      <w:r w:rsidRPr="000325FC">
        <w:t>-</w:t>
      </w:r>
      <w:r>
        <w:t>1</w:t>
      </w:r>
      <w:r w:rsidRPr="000325FC">
        <w:t xml:space="preserve"> describes the information flow MC</w:t>
      </w:r>
      <w:r>
        <w:t xml:space="preserve"> service</w:t>
      </w:r>
      <w:r w:rsidRPr="000325FC">
        <w:t xml:space="preserve"> functional alias resolution request from the MC</w:t>
      </w:r>
      <w:r>
        <w:t xml:space="preserve"> service</w:t>
      </w:r>
      <w:r w:rsidRPr="000325FC">
        <w:t xml:space="preserve"> server to the MC</w:t>
      </w:r>
      <w:r>
        <w:t xml:space="preserve"> service</w:t>
      </w:r>
      <w:r w:rsidRPr="000325FC">
        <w:t xml:space="preserve"> functional alias controlling server and from the MC</w:t>
      </w:r>
      <w:r>
        <w:t xml:space="preserve"> service</w:t>
      </w:r>
      <w:r w:rsidRPr="000325FC">
        <w:t xml:space="preserve"> functional alias controlling server to another MC</w:t>
      </w:r>
      <w:r>
        <w:t xml:space="preserve"> service</w:t>
      </w:r>
      <w:r w:rsidRPr="000325FC">
        <w:t xml:space="preserve"> functional alias controlling server.</w:t>
      </w:r>
    </w:p>
    <w:p w14:paraId="64DB66CD" w14:textId="77777777" w:rsidR="00DB73A6" w:rsidRPr="000325FC" w:rsidRDefault="00DB73A6" w:rsidP="00DB73A6">
      <w:pPr>
        <w:pStyle w:val="TH"/>
      </w:pPr>
      <w:r w:rsidRPr="000325FC">
        <w:lastRenderedPageBreak/>
        <w:t>Table </w:t>
      </w:r>
      <w:r w:rsidRPr="00416115">
        <w:t>10.16.3.2.1</w:t>
      </w:r>
      <w:r w:rsidRPr="000325FC">
        <w:t>-</w:t>
      </w:r>
      <w:r>
        <w:t>1</w:t>
      </w:r>
      <w:r w:rsidRPr="000325FC">
        <w:t xml:space="preserve">: </w:t>
      </w:r>
      <w:r w:rsidRPr="006C41A7">
        <w:t xml:space="preserve">MC service </w:t>
      </w:r>
      <w:r>
        <w:t>f</w:t>
      </w:r>
      <w:r w:rsidRPr="000325FC">
        <w:t>unctional alias resolution request</w:t>
      </w:r>
      <w:r>
        <w:t xml:space="preserve"> </w:t>
      </w:r>
      <w:r w:rsidRPr="000325FC">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73A6" w:rsidRPr="000325FC" w14:paraId="0C24DB95"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03AB8D" w14:textId="77777777" w:rsidR="00DB73A6" w:rsidRPr="000325FC" w:rsidRDefault="00DB73A6" w:rsidP="00F72DEC">
            <w:pPr>
              <w:pStyle w:val="TAH"/>
            </w:pPr>
            <w:r w:rsidRPr="000325FC">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D91B56" w14:textId="77777777" w:rsidR="00DB73A6" w:rsidRPr="000325FC" w:rsidRDefault="00DB73A6" w:rsidP="00F72DEC">
            <w:pPr>
              <w:pStyle w:val="TAH"/>
            </w:pPr>
            <w:r w:rsidRPr="000325FC">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FA874A" w14:textId="77777777" w:rsidR="00DB73A6" w:rsidRPr="000325FC" w:rsidRDefault="00DB73A6" w:rsidP="00F72DEC">
            <w:pPr>
              <w:pStyle w:val="TAH"/>
            </w:pPr>
            <w:r w:rsidRPr="000325FC">
              <w:t>Description</w:t>
            </w:r>
          </w:p>
        </w:tc>
      </w:tr>
      <w:tr w:rsidR="00DB73A6" w:rsidRPr="000325FC" w14:paraId="7BE4566E"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08915B" w14:textId="77777777" w:rsidR="00DB73A6" w:rsidRPr="000325FC" w:rsidRDefault="00DB73A6" w:rsidP="00F72DEC">
            <w:pPr>
              <w:pStyle w:val="TAL"/>
            </w:pPr>
            <w:r w:rsidRPr="000325FC">
              <w:t>MC</w:t>
            </w:r>
            <w:r>
              <w:t xml:space="preserve"> service</w:t>
            </w:r>
            <w:r w:rsidRPr="000325FC">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BD5308" w14:textId="77777777" w:rsidR="00DB73A6" w:rsidRPr="000325FC" w:rsidRDefault="00DB73A6" w:rsidP="00F72DEC">
            <w:pPr>
              <w:pStyle w:val="TAL"/>
            </w:pPr>
            <w:r w:rsidRPr="000325FC">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27473B" w14:textId="77777777" w:rsidR="00DB73A6" w:rsidRPr="000325FC" w:rsidRDefault="00DB73A6" w:rsidP="00F72DEC">
            <w:pPr>
              <w:pStyle w:val="TAL"/>
            </w:pPr>
            <w:r w:rsidRPr="000325FC">
              <w:t xml:space="preserve">The </w:t>
            </w:r>
            <w:r w:rsidRPr="000325FC">
              <w:rPr>
                <w:rFonts w:hint="eastAsia"/>
                <w:lang w:eastAsia="zh-CN"/>
              </w:rPr>
              <w:t>MC</w:t>
            </w:r>
            <w:r>
              <w:rPr>
                <w:lang w:eastAsia="zh-CN"/>
              </w:rPr>
              <w:t xml:space="preserve"> service</w:t>
            </w:r>
            <w:r w:rsidRPr="000325FC">
              <w:rPr>
                <w:rFonts w:hint="eastAsia"/>
                <w:lang w:eastAsia="zh-CN"/>
              </w:rPr>
              <w:t xml:space="preserve"> ID</w:t>
            </w:r>
            <w:r w:rsidRPr="000325FC">
              <w:t xml:space="preserve"> of the calling party</w:t>
            </w:r>
          </w:p>
        </w:tc>
      </w:tr>
      <w:tr w:rsidR="00DB73A6" w:rsidRPr="000325FC" w14:paraId="4A9B9566"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D4BC6A" w14:textId="77777777" w:rsidR="00DB73A6" w:rsidRPr="000325FC" w:rsidRDefault="00DB73A6" w:rsidP="00F72DEC">
            <w:pPr>
              <w:pStyle w:val="TAL"/>
            </w:pPr>
            <w:r w:rsidRPr="000325FC">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4CEB20" w14:textId="77777777" w:rsidR="00DB73A6" w:rsidRPr="000325FC" w:rsidRDefault="00DB73A6" w:rsidP="00F72DEC">
            <w:pPr>
              <w:pStyle w:val="TAL"/>
            </w:pPr>
            <w:r w:rsidRPr="000325FC">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E50271" w14:textId="77777777" w:rsidR="00DB73A6" w:rsidRPr="000325FC" w:rsidRDefault="00DB73A6" w:rsidP="00F72DEC">
            <w:pPr>
              <w:pStyle w:val="TAL"/>
            </w:pPr>
            <w:r w:rsidRPr="000325FC">
              <w:t>The functional alias of the calling party</w:t>
            </w:r>
          </w:p>
        </w:tc>
      </w:tr>
      <w:tr w:rsidR="00DB73A6" w:rsidRPr="000325FC" w14:paraId="353C5363"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F36B5" w14:textId="77777777" w:rsidR="00DB73A6" w:rsidRPr="000325FC" w:rsidRDefault="00DB73A6" w:rsidP="00F72DEC">
            <w:pPr>
              <w:pStyle w:val="TAL"/>
            </w:pPr>
            <w:r w:rsidRPr="000325FC">
              <w:rPr>
                <w:lang w:eastAsia="zh-CN"/>
              </w:rPr>
              <w:t xml:space="preserve">Functional alias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A290A0" w14:textId="77777777" w:rsidR="00DB73A6" w:rsidRPr="000325FC" w:rsidRDefault="00DB73A6" w:rsidP="00F72DEC">
            <w:pPr>
              <w:pStyle w:val="TAL"/>
            </w:pPr>
            <w:r w:rsidRPr="000325FC">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931FEA" w14:textId="77777777" w:rsidR="00DB73A6" w:rsidRPr="000325FC" w:rsidRDefault="00DB73A6" w:rsidP="00F72DEC">
            <w:pPr>
              <w:pStyle w:val="TAL"/>
            </w:pPr>
            <w:r w:rsidRPr="000325FC">
              <w:rPr>
                <w:lang w:eastAsia="zh-CN"/>
              </w:rPr>
              <w:t>The functional alias of the called party</w:t>
            </w:r>
          </w:p>
        </w:tc>
      </w:tr>
    </w:tbl>
    <w:p w14:paraId="4C6783A3" w14:textId="77777777" w:rsidR="00DB73A6" w:rsidRDefault="00DB73A6" w:rsidP="00BF703C"/>
    <w:p w14:paraId="6657CEB6" w14:textId="379AE59D" w:rsidR="00DB73A6" w:rsidRPr="000325FC" w:rsidRDefault="00DB73A6" w:rsidP="00DB73A6">
      <w:pPr>
        <w:pStyle w:val="Heading5"/>
      </w:pPr>
      <w:bookmarkStart w:id="2923" w:name="_Toc200404817"/>
      <w:r w:rsidRPr="00416115">
        <w:t>10.16.3.2</w:t>
      </w:r>
      <w:r>
        <w:t>.2</w:t>
      </w:r>
      <w:r w:rsidRPr="000325FC">
        <w:tab/>
      </w:r>
      <w:r w:rsidRPr="006C41A7">
        <w:t xml:space="preserve">MC service </w:t>
      </w:r>
      <w:r>
        <w:t>f</w:t>
      </w:r>
      <w:r w:rsidRPr="000325FC">
        <w:t>unctional alias resolution response</w:t>
      </w:r>
      <w:bookmarkEnd w:id="2923"/>
    </w:p>
    <w:p w14:paraId="51A1FC79" w14:textId="77777777" w:rsidR="00DB73A6" w:rsidRPr="000325FC" w:rsidRDefault="00DB73A6" w:rsidP="00DB73A6">
      <w:r w:rsidRPr="000325FC">
        <w:t>Table </w:t>
      </w:r>
      <w:r w:rsidRPr="00416115">
        <w:t>10.16.3.2.2</w:t>
      </w:r>
      <w:r w:rsidRPr="000325FC">
        <w:t>-1 describes the information flow MC</w:t>
      </w:r>
      <w:r>
        <w:t xml:space="preserve"> service</w:t>
      </w:r>
      <w:r w:rsidRPr="000325FC">
        <w:t xml:space="preserve"> functional alias resolution response from the MC</w:t>
      </w:r>
      <w:r>
        <w:t xml:space="preserve"> service</w:t>
      </w:r>
      <w:r w:rsidRPr="000325FC">
        <w:t xml:space="preserve"> functional alias controlling server to another MC</w:t>
      </w:r>
      <w:r>
        <w:t xml:space="preserve"> service</w:t>
      </w:r>
      <w:r w:rsidRPr="000325FC">
        <w:t xml:space="preserve"> functional alias controlling server, the MC</w:t>
      </w:r>
      <w:r>
        <w:t xml:space="preserve"> service</w:t>
      </w:r>
      <w:r w:rsidRPr="000325FC">
        <w:t xml:space="preserve"> functional alias controlling server to the MC</w:t>
      </w:r>
      <w:r>
        <w:t xml:space="preserve"> service</w:t>
      </w:r>
      <w:r w:rsidRPr="000325FC">
        <w:t xml:space="preserve"> server and the MC</w:t>
      </w:r>
      <w:r>
        <w:t xml:space="preserve"> service</w:t>
      </w:r>
      <w:r w:rsidRPr="000325FC">
        <w:t xml:space="preserve"> server to the MC</w:t>
      </w:r>
      <w:r>
        <w:t xml:space="preserve"> service</w:t>
      </w:r>
      <w:r w:rsidRPr="000325FC">
        <w:t xml:space="preserve"> client.</w:t>
      </w:r>
    </w:p>
    <w:p w14:paraId="4E5F9E6D" w14:textId="77777777" w:rsidR="00DB73A6" w:rsidRPr="000325FC" w:rsidRDefault="00DB73A6" w:rsidP="00DB73A6">
      <w:pPr>
        <w:pStyle w:val="TH"/>
      </w:pPr>
      <w:r w:rsidRPr="000325FC">
        <w:t>Table </w:t>
      </w:r>
      <w:r w:rsidRPr="00416115">
        <w:t>10.16.3.2.2</w:t>
      </w:r>
      <w:r w:rsidRPr="000325FC">
        <w:t xml:space="preserve">-1: </w:t>
      </w:r>
      <w:r w:rsidRPr="006C41A7">
        <w:t xml:space="preserve">MC service </w:t>
      </w:r>
      <w:r>
        <w:t>f</w:t>
      </w:r>
      <w:r w:rsidRPr="000325FC">
        <w:t>unctional alias resolution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73A6" w:rsidRPr="000325FC" w14:paraId="5D3351AE"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4D87BA" w14:textId="77777777" w:rsidR="00DB73A6" w:rsidRPr="000325FC" w:rsidRDefault="00DB73A6" w:rsidP="00F72DEC">
            <w:pPr>
              <w:pStyle w:val="TAH"/>
            </w:pPr>
            <w:r w:rsidRPr="000325FC">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5CB307" w14:textId="77777777" w:rsidR="00DB73A6" w:rsidRPr="000325FC" w:rsidRDefault="00DB73A6" w:rsidP="00F72DEC">
            <w:pPr>
              <w:pStyle w:val="TAH"/>
            </w:pPr>
            <w:r w:rsidRPr="000325FC">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4CDFD1" w14:textId="77777777" w:rsidR="00DB73A6" w:rsidRPr="000325FC" w:rsidRDefault="00DB73A6" w:rsidP="00F72DEC">
            <w:pPr>
              <w:pStyle w:val="TAH"/>
            </w:pPr>
            <w:r w:rsidRPr="000325FC">
              <w:t>Description</w:t>
            </w:r>
          </w:p>
        </w:tc>
      </w:tr>
      <w:tr w:rsidR="00DB73A6" w:rsidRPr="000325FC" w14:paraId="7A3662AA"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16A9D" w14:textId="77777777" w:rsidR="00DB73A6" w:rsidRPr="000325FC" w:rsidRDefault="00DB73A6" w:rsidP="00F72DEC">
            <w:pPr>
              <w:pStyle w:val="TAL"/>
            </w:pPr>
            <w:r w:rsidRPr="000325FC">
              <w:t>MC</w:t>
            </w:r>
            <w:r>
              <w:t xml:space="preserve"> service</w:t>
            </w:r>
            <w:r w:rsidRPr="000325FC">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F3B9D0" w14:textId="77777777" w:rsidR="00DB73A6" w:rsidRPr="000325FC" w:rsidRDefault="00DB73A6" w:rsidP="00F72DEC">
            <w:pPr>
              <w:pStyle w:val="TAL"/>
            </w:pPr>
            <w:r w:rsidRPr="000325FC">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2C43EA" w14:textId="77777777" w:rsidR="00DB73A6" w:rsidRPr="000325FC" w:rsidRDefault="00DB73A6" w:rsidP="00F72DEC">
            <w:pPr>
              <w:pStyle w:val="TAL"/>
            </w:pPr>
            <w:r w:rsidRPr="000325FC">
              <w:t xml:space="preserve">The </w:t>
            </w:r>
            <w:r w:rsidRPr="000325FC">
              <w:rPr>
                <w:rFonts w:hint="eastAsia"/>
              </w:rPr>
              <w:t>MC</w:t>
            </w:r>
            <w:r>
              <w:t xml:space="preserve"> service</w:t>
            </w:r>
            <w:r w:rsidRPr="000325FC">
              <w:rPr>
                <w:rFonts w:hint="eastAsia"/>
              </w:rPr>
              <w:t xml:space="preserve"> ID</w:t>
            </w:r>
            <w:r w:rsidRPr="000325FC">
              <w:t xml:space="preserve"> of the calling party</w:t>
            </w:r>
          </w:p>
        </w:tc>
      </w:tr>
      <w:tr w:rsidR="00DB73A6" w:rsidRPr="000325FC" w14:paraId="11EEDB7B"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73FADD" w14:textId="77777777" w:rsidR="00DB73A6" w:rsidRPr="000325FC" w:rsidRDefault="00DB73A6" w:rsidP="00F72DEC">
            <w:pPr>
              <w:pStyle w:val="TAL"/>
            </w:pPr>
            <w:r w:rsidRPr="000325FC">
              <w:t>MC</w:t>
            </w:r>
            <w:r>
              <w:t xml:space="preserve"> service</w:t>
            </w:r>
            <w:r w:rsidRPr="000325FC">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6BA15D" w14:textId="77777777" w:rsidR="00DB73A6" w:rsidRPr="000325FC" w:rsidRDefault="00DB73A6" w:rsidP="00F72DEC">
            <w:pPr>
              <w:pStyle w:val="TAL"/>
            </w:pPr>
            <w:r w:rsidRPr="000325FC">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1A45A7" w14:textId="77777777" w:rsidR="00DB73A6" w:rsidRPr="000325FC" w:rsidRDefault="00DB73A6" w:rsidP="00F72DEC">
            <w:pPr>
              <w:pStyle w:val="TAL"/>
            </w:pPr>
            <w:r w:rsidRPr="000325FC">
              <w:t xml:space="preserve">The corresponding </w:t>
            </w:r>
            <w:r w:rsidRPr="000325FC">
              <w:rPr>
                <w:rFonts w:hint="eastAsia"/>
              </w:rPr>
              <w:t>MC</w:t>
            </w:r>
            <w:r>
              <w:t xml:space="preserve"> service</w:t>
            </w:r>
            <w:r w:rsidRPr="000325FC">
              <w:rPr>
                <w:rFonts w:hint="eastAsia"/>
              </w:rPr>
              <w:t xml:space="preserve"> ID</w:t>
            </w:r>
            <w:r w:rsidRPr="000325FC">
              <w:t xml:space="preserve"> of the called functional alias. Return "NONE" if no one activates the targeted Functional Alias.</w:t>
            </w:r>
          </w:p>
        </w:tc>
      </w:tr>
    </w:tbl>
    <w:p w14:paraId="1366BFEC" w14:textId="77777777" w:rsidR="00DB73A6" w:rsidRPr="000325FC" w:rsidRDefault="00DB73A6" w:rsidP="00DB73A6"/>
    <w:p w14:paraId="67DD8A16" w14:textId="77777777" w:rsidR="00DB73A6" w:rsidRPr="000325FC" w:rsidRDefault="00DB73A6" w:rsidP="00DB73A6">
      <w:pPr>
        <w:pStyle w:val="Heading4"/>
      </w:pPr>
      <w:bookmarkStart w:id="2924" w:name="_Toc200404818"/>
      <w:r w:rsidRPr="00416115">
        <w:t>10.16.3.</w:t>
      </w:r>
      <w:r>
        <w:t>3</w:t>
      </w:r>
      <w:r w:rsidRPr="000325FC">
        <w:tab/>
        <w:t>Procedure</w:t>
      </w:r>
      <w:bookmarkEnd w:id="2924"/>
    </w:p>
    <w:p w14:paraId="39076787" w14:textId="2C52D512" w:rsidR="00DB73A6" w:rsidRPr="000325FC" w:rsidRDefault="00E23E30" w:rsidP="00DB73A6">
      <w:r w:rsidRPr="00E23E30">
        <w:t>Figure 10.16.3.3-1 represents a generic</w:t>
      </w:r>
      <w:r>
        <w:t xml:space="preserve"> </w:t>
      </w:r>
      <w:r w:rsidR="00DB73A6" w:rsidRPr="000325FC">
        <w:t>MC</w:t>
      </w:r>
      <w:r w:rsidR="00DB73A6">
        <w:t xml:space="preserve"> service</w:t>
      </w:r>
      <w:r w:rsidR="00DB73A6" w:rsidRPr="000325FC">
        <w:t xml:space="preserve"> private call setup procedure to allow using the functional alias as called party address, i.e., the MC</w:t>
      </w:r>
      <w:r w:rsidR="00DB73A6">
        <w:t xml:space="preserve"> service</w:t>
      </w:r>
      <w:r w:rsidR="00DB73A6" w:rsidRPr="000325FC">
        <w:t xml:space="preserve"> ID address is resolved by the partner MC system through the primary MC</w:t>
      </w:r>
      <w:r w:rsidR="00DB73A6">
        <w:t xml:space="preserve"> service</w:t>
      </w:r>
      <w:r w:rsidR="00DB73A6" w:rsidRPr="000325FC">
        <w:t xml:space="preserve"> server and primary MC</w:t>
      </w:r>
      <w:r w:rsidR="00DB73A6">
        <w:t xml:space="preserve"> service</w:t>
      </w:r>
      <w:r w:rsidR="00DB73A6" w:rsidRPr="000325FC">
        <w:t xml:space="preserve"> functional alias controlling server.</w:t>
      </w:r>
    </w:p>
    <w:p w14:paraId="73D82BDC" w14:textId="77777777" w:rsidR="00DB73A6" w:rsidRPr="000325FC" w:rsidRDefault="00DB73A6" w:rsidP="00DB73A6">
      <w:r w:rsidRPr="000325FC">
        <w:t>Additional new pre-condition:</w:t>
      </w:r>
    </w:p>
    <w:p w14:paraId="47179088" w14:textId="77777777" w:rsidR="00DB73A6" w:rsidRPr="000325FC" w:rsidRDefault="00DB73A6" w:rsidP="00BF703C">
      <w:pPr>
        <w:pStyle w:val="B1"/>
      </w:pPr>
      <w:bookmarkStart w:id="2925" w:name="_Hlk100232577"/>
      <w:r w:rsidRPr="000325FC">
        <w:t>1.</w:t>
      </w:r>
      <w:r w:rsidRPr="000325FC">
        <w:tab/>
        <w:t>A secured connection has been established between the MC</w:t>
      </w:r>
      <w:r>
        <w:t xml:space="preserve"> service</w:t>
      </w:r>
      <w:r w:rsidRPr="000325FC">
        <w:t xml:space="preserve"> functional alias controlling servers in different MC systems.</w:t>
      </w:r>
    </w:p>
    <w:bookmarkEnd w:id="2925"/>
    <w:p w14:paraId="6E1083C0" w14:textId="206CEA5B" w:rsidR="00DB73A6" w:rsidRDefault="00DB73A6" w:rsidP="0091697E">
      <w:pPr>
        <w:pStyle w:val="TH"/>
      </w:pPr>
      <w:r w:rsidRPr="000325FC">
        <w:object w:dxaOrig="8731" w:dyaOrig="7500" w14:anchorId="53CE8F16">
          <v:shape id="_x0000_i1205" type="#_x0000_t75" style="width:437.6pt;height:375.9pt" o:ole="">
            <v:imagedata r:id="rId371" o:title=""/>
          </v:shape>
          <o:OLEObject Type="Embed" ProgID="Visio.Drawing.15" ShapeID="_x0000_i1205" DrawAspect="Content" ObjectID="_1811021268" r:id="rId372"/>
        </w:object>
      </w:r>
    </w:p>
    <w:p w14:paraId="031F076D" w14:textId="7158E293" w:rsidR="00DB73A6" w:rsidRPr="00557361" w:rsidRDefault="00DB73A6" w:rsidP="00DB73A6">
      <w:pPr>
        <w:pStyle w:val="TF"/>
      </w:pPr>
      <w:r w:rsidRPr="00557361">
        <w:t>Figure 10.16.3.3-1: Private call setup in automatic commencement mode</w:t>
      </w:r>
      <w:r>
        <w:t xml:space="preserve">, </w:t>
      </w:r>
      <w:r w:rsidRPr="00557361">
        <w:t>users in multiple MC systems</w:t>
      </w:r>
    </w:p>
    <w:p w14:paraId="586C974B" w14:textId="19D421F4" w:rsidR="00DB73A6" w:rsidRPr="000325FC" w:rsidRDefault="00DB73A6" w:rsidP="00DB73A6">
      <w:pPr>
        <w:pStyle w:val="B1"/>
      </w:pPr>
      <w:r w:rsidRPr="000325FC">
        <w:rPr>
          <w:rFonts w:eastAsia="SimSun"/>
        </w:rPr>
        <w:t>1-2.</w:t>
      </w:r>
      <w:r w:rsidRPr="000325FC">
        <w:rPr>
          <w:rFonts w:eastAsia="SimSun"/>
        </w:rPr>
        <w:tab/>
      </w:r>
      <w:r>
        <w:rPr>
          <w:rFonts w:eastAsia="SimSun"/>
        </w:rPr>
        <w:t>Same as</w:t>
      </w:r>
      <w:r w:rsidRPr="000325FC">
        <w:rPr>
          <w:rFonts w:eastAsia="SimSun"/>
        </w:rPr>
        <w:t xml:space="preserve"> </w:t>
      </w:r>
      <w:r w:rsidRPr="000325FC">
        <w:t xml:space="preserve">in </w:t>
      </w:r>
      <w:r w:rsidRPr="000325FC">
        <w:rPr>
          <w:rFonts w:eastAsia="Calibri"/>
        </w:rPr>
        <w:t>3GPP </w:t>
      </w:r>
      <w:r w:rsidRPr="000325FC">
        <w:t>TS 23.379 [</w:t>
      </w:r>
      <w:r>
        <w:t>16</w:t>
      </w:r>
      <w:r w:rsidRPr="000325FC">
        <w:t>] clause </w:t>
      </w:r>
      <w:r w:rsidR="00E23E30">
        <w:t>10.</w:t>
      </w:r>
      <w:r w:rsidRPr="002E4E96">
        <w:t>7.2.2.3.1</w:t>
      </w:r>
      <w:r w:rsidR="00752CEA">
        <w:t>,</w:t>
      </w:r>
      <w:r>
        <w:t xml:space="preserve"> </w:t>
      </w:r>
      <w:r w:rsidRPr="000325FC">
        <w:rPr>
          <w:rFonts w:eastAsia="Calibri"/>
        </w:rPr>
        <w:t>3GPP </w:t>
      </w:r>
      <w:r w:rsidRPr="000325FC">
        <w:t>TS 23.</w:t>
      </w:r>
      <w:r>
        <w:t>281</w:t>
      </w:r>
      <w:r w:rsidRPr="000325FC">
        <w:t> [</w:t>
      </w:r>
      <w:r>
        <w:t>12</w:t>
      </w:r>
      <w:r w:rsidRPr="000325FC">
        <w:t>] clause </w:t>
      </w:r>
      <w:r w:rsidRPr="002E4E96">
        <w:t>7.2.2.3.1</w:t>
      </w:r>
      <w:r w:rsidR="00752CEA">
        <w:t xml:space="preserve"> or corresponding procedures in </w:t>
      </w:r>
      <w:r w:rsidR="00752CEA" w:rsidRPr="00010596">
        <w:t>3GPP TS 23.28</w:t>
      </w:r>
      <w:r w:rsidR="00752CEA">
        <w:t>2 </w:t>
      </w:r>
      <w:r w:rsidR="00752CEA" w:rsidRPr="00010596">
        <w:t>[1</w:t>
      </w:r>
      <w:r w:rsidR="00752CEA">
        <w:t>3</w:t>
      </w:r>
      <w:r w:rsidR="00752CEA" w:rsidRPr="00010596">
        <w:t>]</w:t>
      </w:r>
      <w:r>
        <w:rPr>
          <w:rFonts w:eastAsia="SimSun"/>
        </w:rPr>
        <w:t xml:space="preserve">, but </w:t>
      </w:r>
      <w:r w:rsidRPr="000325FC">
        <w:t>MC</w:t>
      </w:r>
      <w:r>
        <w:t xml:space="preserve"> service</w:t>
      </w:r>
      <w:r w:rsidRPr="000325FC">
        <w:t xml:space="preserve"> private call request contains </w:t>
      </w:r>
      <w:r>
        <w:t>a</w:t>
      </w:r>
      <w:r w:rsidRPr="002E4E96">
        <w:t xml:space="preserve"> functional alias </w:t>
      </w:r>
      <w:r w:rsidRPr="000325FC">
        <w:t>of invited user.</w:t>
      </w:r>
    </w:p>
    <w:p w14:paraId="58F50904" w14:textId="7B48D0D9" w:rsidR="00DB73A6" w:rsidRPr="000325FC" w:rsidRDefault="00DB73A6" w:rsidP="00DB73A6">
      <w:pPr>
        <w:pStyle w:val="B1"/>
      </w:pPr>
      <w:r>
        <w:t>3</w:t>
      </w:r>
      <w:r w:rsidRPr="000325FC">
        <w:t>.</w:t>
      </w:r>
      <w:r w:rsidRPr="000325FC">
        <w:tab/>
        <w:t>If the MC</w:t>
      </w:r>
      <w:r>
        <w:t xml:space="preserve"> service</w:t>
      </w:r>
      <w:r w:rsidRPr="000325FC">
        <w:t xml:space="preserve"> private call request contains a functional alias instead of an MC</w:t>
      </w:r>
      <w:r>
        <w:t xml:space="preserve"> service</w:t>
      </w:r>
      <w:r w:rsidRPr="000325FC">
        <w:t xml:space="preserve"> ID as called party, </w:t>
      </w:r>
      <w:r w:rsidR="00752CEA" w:rsidRPr="009B66FB">
        <w:t>the MC service server checks whether MC service client 1 can use the functional alias to setup a private call</w:t>
      </w:r>
      <w:r w:rsidR="00752CEA">
        <w:t>.</w:t>
      </w:r>
      <w:r w:rsidR="00752CEA" w:rsidRPr="009B66FB">
        <w:t xml:space="preserve"> </w:t>
      </w:r>
      <w:r w:rsidR="00752CEA" w:rsidRPr="000325FC">
        <w:t>If authorized,</w:t>
      </w:r>
      <w:r w:rsidR="00752CEA">
        <w:t xml:space="preserve"> </w:t>
      </w:r>
      <w:r w:rsidRPr="000325FC">
        <w:t>the MC</w:t>
      </w:r>
      <w:r>
        <w:t xml:space="preserve"> service</w:t>
      </w:r>
      <w:r w:rsidRPr="000325FC">
        <w:t xml:space="preserve"> server 1 resolve</w:t>
      </w:r>
      <w:r>
        <w:t>s</w:t>
      </w:r>
      <w:r w:rsidRPr="000325FC">
        <w:t xml:space="preserve"> the functional alias to the corresponding MC</w:t>
      </w:r>
      <w:r>
        <w:t xml:space="preserve"> service</w:t>
      </w:r>
      <w:r w:rsidRPr="000325FC">
        <w:t xml:space="preserve"> ID for which the functional alias is active </w:t>
      </w:r>
      <w:r w:rsidR="00752CEA">
        <w:t xml:space="preserve">by </w:t>
      </w:r>
      <w:r w:rsidRPr="000325FC">
        <w:t xml:space="preserve">using </w:t>
      </w:r>
      <w:r w:rsidR="00752CEA">
        <w:t xml:space="preserve">subsequent </w:t>
      </w:r>
      <w:r w:rsidRPr="000325FC">
        <w:t xml:space="preserve">steps </w:t>
      </w:r>
      <w:r>
        <w:t>4</w:t>
      </w:r>
      <w:r w:rsidRPr="000325FC">
        <w:t>-</w:t>
      </w:r>
      <w:r>
        <w:t>7.</w:t>
      </w:r>
    </w:p>
    <w:p w14:paraId="4B67B718" w14:textId="791F56E0" w:rsidR="00DB73A6" w:rsidRPr="000325FC" w:rsidRDefault="00DB73A6" w:rsidP="00DB73A6">
      <w:pPr>
        <w:pStyle w:val="B1"/>
      </w:pPr>
      <w:r>
        <w:t>4</w:t>
      </w:r>
      <w:r w:rsidRPr="000325FC">
        <w:t>.</w:t>
      </w:r>
      <w:r w:rsidRPr="000325FC">
        <w:tab/>
        <w:t>The MC</w:t>
      </w:r>
      <w:r>
        <w:t xml:space="preserve"> service</w:t>
      </w:r>
      <w:r w:rsidRPr="000325FC">
        <w:t xml:space="preserve"> server 1 sends </w:t>
      </w:r>
      <w:r>
        <w:t xml:space="preserve">an MC service </w:t>
      </w:r>
      <w:r w:rsidRPr="000325FC">
        <w:t>functional alias resolution request message to the MC</w:t>
      </w:r>
      <w:r>
        <w:t xml:space="preserve"> service</w:t>
      </w:r>
      <w:r w:rsidRPr="000325FC">
        <w:t xml:space="preserve"> </w:t>
      </w:r>
      <w:r>
        <w:t>functional alias</w:t>
      </w:r>
      <w:r w:rsidRPr="000325FC">
        <w:t xml:space="preserve"> controlling server 1 to resolve the functional alias of the called party.</w:t>
      </w:r>
    </w:p>
    <w:p w14:paraId="64E7E8FC" w14:textId="77777777" w:rsidR="00DB73A6" w:rsidRPr="000325FC" w:rsidRDefault="00DB73A6" w:rsidP="00DB73A6">
      <w:pPr>
        <w:pStyle w:val="B1"/>
      </w:pPr>
      <w:r>
        <w:t>5</w:t>
      </w:r>
      <w:r w:rsidRPr="000325FC">
        <w:t>.</w:t>
      </w:r>
      <w:r w:rsidRPr="000325FC">
        <w:tab/>
        <w:t>The MC</w:t>
      </w:r>
      <w:r>
        <w:t xml:space="preserve"> service</w:t>
      </w:r>
      <w:r w:rsidRPr="000325FC">
        <w:t xml:space="preserve"> </w:t>
      </w:r>
      <w:r>
        <w:t>functional alias</w:t>
      </w:r>
      <w:r w:rsidRPr="000325FC">
        <w:t xml:space="preserve"> controlling server 1 determines that the function</w:t>
      </w:r>
      <w:r>
        <w:t>al</w:t>
      </w:r>
      <w:r w:rsidRPr="000325FC">
        <w:t xml:space="preserve"> alias belongs to </w:t>
      </w:r>
      <w:r>
        <w:t xml:space="preserve">the partner </w:t>
      </w:r>
      <w:r w:rsidRPr="000325FC">
        <w:t>MC</w:t>
      </w:r>
      <w:r>
        <w:t xml:space="preserve"> system</w:t>
      </w:r>
      <w:r w:rsidRPr="000325FC">
        <w:t xml:space="preserve"> and forwards the MC</w:t>
      </w:r>
      <w:r>
        <w:t xml:space="preserve"> service</w:t>
      </w:r>
      <w:r w:rsidRPr="000325FC">
        <w:t xml:space="preserve"> functional alias resolution request message to MC</w:t>
      </w:r>
      <w:r>
        <w:t xml:space="preserve"> service functional alias</w:t>
      </w:r>
      <w:r w:rsidRPr="000325FC">
        <w:t xml:space="preserve"> controlling server 2.</w:t>
      </w:r>
    </w:p>
    <w:p w14:paraId="2FE20083" w14:textId="77777777" w:rsidR="00DB73A6" w:rsidRPr="000325FC" w:rsidRDefault="00DB73A6" w:rsidP="00DB73A6">
      <w:pPr>
        <w:pStyle w:val="B1"/>
      </w:pPr>
      <w:r>
        <w:t>6</w:t>
      </w:r>
      <w:r w:rsidRPr="000325FC">
        <w:t>.</w:t>
      </w:r>
      <w:r w:rsidRPr="000325FC">
        <w:tab/>
        <w:t>The MC</w:t>
      </w:r>
      <w:r>
        <w:t xml:space="preserve"> service functional alias</w:t>
      </w:r>
      <w:r w:rsidRPr="000325FC">
        <w:t xml:space="preserve"> controlling server 2 resolve</w:t>
      </w:r>
      <w:r>
        <w:t>s</w:t>
      </w:r>
      <w:r w:rsidRPr="000325FC">
        <w:t xml:space="preserve"> the functional alias and determines the corresponding MC</w:t>
      </w:r>
      <w:r>
        <w:t xml:space="preserve"> service </w:t>
      </w:r>
      <w:r w:rsidRPr="000325FC">
        <w:t>ID to terminate the call and returns it to the MC</w:t>
      </w:r>
      <w:r>
        <w:t xml:space="preserve"> service functional alias </w:t>
      </w:r>
      <w:r w:rsidRPr="000325FC">
        <w:t>controlling server 1 in the MC</w:t>
      </w:r>
      <w:r>
        <w:t xml:space="preserve"> service</w:t>
      </w:r>
      <w:r w:rsidRPr="000325FC">
        <w:t xml:space="preserve"> functional alias resolution response message.</w:t>
      </w:r>
    </w:p>
    <w:p w14:paraId="0C3A69D3" w14:textId="5E5570F3" w:rsidR="00DB73A6" w:rsidRPr="000325FC" w:rsidRDefault="00DB73A6" w:rsidP="00DB73A6">
      <w:pPr>
        <w:pStyle w:val="NO"/>
      </w:pPr>
      <w:r w:rsidRPr="000325FC">
        <w:lastRenderedPageBreak/>
        <w:t>NOTE:</w:t>
      </w:r>
      <w:r w:rsidRPr="000325FC">
        <w:tab/>
        <w:t>Depending on implementation the MC</w:t>
      </w:r>
      <w:r>
        <w:t xml:space="preserve"> service</w:t>
      </w:r>
      <w:r w:rsidRPr="000325FC">
        <w:t xml:space="preserve"> server can apply additional call restrictions and decide whether the call is allowed to proceed with the resolved MC</w:t>
      </w:r>
      <w:r>
        <w:t xml:space="preserve"> service</w:t>
      </w:r>
      <w:r w:rsidRPr="000325FC">
        <w:t xml:space="preserve"> ID(s) (e.g., whether the MC</w:t>
      </w:r>
      <w:r>
        <w:t xml:space="preserve"> service</w:t>
      </w:r>
      <w:r w:rsidRPr="000325FC">
        <w:t xml:space="preserve"> ID is within the allowed area of the functional alias). If the MC</w:t>
      </w:r>
      <w:r>
        <w:t xml:space="preserve"> service</w:t>
      </w:r>
      <w:r w:rsidRPr="000325FC">
        <w:t xml:space="preserve"> server detects that the functional alias used as the target of the private call request is simultaneously active for multiple MC</w:t>
      </w:r>
      <w:r>
        <w:t xml:space="preserve"> service</w:t>
      </w:r>
      <w:r w:rsidRPr="000325FC">
        <w:t xml:space="preserve"> users, then the MC</w:t>
      </w:r>
      <w:r>
        <w:t xml:space="preserve"> serv</w:t>
      </w:r>
      <w:r w:rsidR="001136E9">
        <w:t>ice</w:t>
      </w:r>
      <w:r w:rsidRPr="000325FC">
        <w:t xml:space="preserve"> server can proceed by selecting an appropriate MC</w:t>
      </w:r>
      <w:r>
        <w:t xml:space="preserve"> service</w:t>
      </w:r>
      <w:r w:rsidRPr="000325FC">
        <w:t xml:space="preserve"> ID based on some selection criteria. The selection of an appropriate MC</w:t>
      </w:r>
      <w:r>
        <w:t xml:space="preserve"> service</w:t>
      </w:r>
      <w:r w:rsidRPr="000325FC">
        <w:t xml:space="preserve"> ID is left to implementation. This selection criteria can include rejection of the call, if no suitable MC</w:t>
      </w:r>
      <w:r>
        <w:t xml:space="preserve"> service</w:t>
      </w:r>
      <w:r w:rsidRPr="000325FC">
        <w:t xml:space="preserve"> ID is selected.</w:t>
      </w:r>
    </w:p>
    <w:p w14:paraId="37FA7B06" w14:textId="77777777" w:rsidR="00DB73A6" w:rsidRPr="000325FC" w:rsidRDefault="00DB73A6" w:rsidP="00DB73A6">
      <w:pPr>
        <w:pStyle w:val="B1"/>
      </w:pPr>
      <w:r>
        <w:t>7</w:t>
      </w:r>
      <w:r w:rsidRPr="000325FC">
        <w:t>.</w:t>
      </w:r>
      <w:r w:rsidRPr="000325FC">
        <w:tab/>
        <w:t>The MC</w:t>
      </w:r>
      <w:r>
        <w:t xml:space="preserve"> service functional alias</w:t>
      </w:r>
      <w:r w:rsidRPr="000325FC">
        <w:t xml:space="preserve"> controlling server 1 returns the corresponding MC</w:t>
      </w:r>
      <w:r>
        <w:t xml:space="preserve"> service</w:t>
      </w:r>
      <w:r w:rsidRPr="000325FC">
        <w:t xml:space="preserve"> ID to MC</w:t>
      </w:r>
      <w:r>
        <w:t xml:space="preserve"> service</w:t>
      </w:r>
      <w:r w:rsidRPr="000325FC">
        <w:t xml:space="preserve"> server 1 in the MC</w:t>
      </w:r>
      <w:r>
        <w:t xml:space="preserve"> service</w:t>
      </w:r>
      <w:r w:rsidRPr="000325FC">
        <w:t xml:space="preserve"> functional alias resolution response message. The MC</w:t>
      </w:r>
      <w:r>
        <w:t xml:space="preserve"> service</w:t>
      </w:r>
      <w:r w:rsidRPr="000325FC">
        <w:t xml:space="preserve"> server 1 check</w:t>
      </w:r>
      <w:r>
        <w:t>s</w:t>
      </w:r>
      <w:r w:rsidRPr="000325FC">
        <w:t xml:space="preserve"> if MC</w:t>
      </w:r>
      <w:r>
        <w:t xml:space="preserve"> service</w:t>
      </w:r>
      <w:r w:rsidRPr="000325FC">
        <w:t xml:space="preserve"> user at MC</w:t>
      </w:r>
      <w:r>
        <w:t xml:space="preserve"> service</w:t>
      </w:r>
      <w:r w:rsidRPr="000325FC">
        <w:t xml:space="preserve"> client 1 is authorized to initiate the private call to the MC</w:t>
      </w:r>
      <w:r>
        <w:t xml:space="preserve"> service</w:t>
      </w:r>
      <w:r w:rsidRPr="000325FC">
        <w:t xml:space="preserve"> user at M</w:t>
      </w:r>
      <w:r>
        <w:t>C service</w:t>
      </w:r>
      <w:r w:rsidRPr="000325FC">
        <w:t xml:space="preserve"> client 2. If not authorized stop the procedure, otherwise continue with step </w:t>
      </w:r>
      <w:r>
        <w:t>8</w:t>
      </w:r>
      <w:r w:rsidRPr="000325FC">
        <w:t>.</w:t>
      </w:r>
    </w:p>
    <w:p w14:paraId="1F4E77F0" w14:textId="77777777" w:rsidR="00DB73A6" w:rsidRPr="000325FC" w:rsidRDefault="00DB73A6" w:rsidP="00DB73A6">
      <w:pPr>
        <w:pStyle w:val="B1"/>
      </w:pPr>
      <w:r>
        <w:t>8</w:t>
      </w:r>
      <w:r w:rsidRPr="000325FC">
        <w:t>.</w:t>
      </w:r>
      <w:r w:rsidRPr="000325FC">
        <w:tab/>
        <w:t>The MC</w:t>
      </w:r>
      <w:r>
        <w:t xml:space="preserve"> service</w:t>
      </w:r>
      <w:r w:rsidRPr="000325FC">
        <w:t xml:space="preserve"> server 1 responds with a MC</w:t>
      </w:r>
      <w:r>
        <w:t xml:space="preserve"> service</w:t>
      </w:r>
      <w:r w:rsidRPr="000325FC">
        <w:t xml:space="preserve"> functional alias resolution response message that contains the resolved MC</w:t>
      </w:r>
      <w:r>
        <w:t xml:space="preserve"> service</w:t>
      </w:r>
      <w:r w:rsidRPr="000325FC">
        <w:t xml:space="preserve"> ID back to MC</w:t>
      </w:r>
      <w:r>
        <w:t xml:space="preserve"> service</w:t>
      </w:r>
      <w:r w:rsidRPr="000325FC">
        <w:t xml:space="preserve"> client 1.</w:t>
      </w:r>
    </w:p>
    <w:p w14:paraId="205BF51A" w14:textId="4254D6FF" w:rsidR="00DB73A6" w:rsidRPr="000325FC" w:rsidRDefault="00DB73A6" w:rsidP="00DB73A6">
      <w:pPr>
        <w:pStyle w:val="B1"/>
      </w:pPr>
      <w:r>
        <w:t>9</w:t>
      </w:r>
      <w:r w:rsidRPr="000325FC">
        <w:t>.</w:t>
      </w:r>
      <w:r w:rsidRPr="000325FC">
        <w:tab/>
        <w:t>The MC</w:t>
      </w:r>
      <w:r>
        <w:t xml:space="preserve"> service</w:t>
      </w:r>
      <w:r w:rsidRPr="000325FC">
        <w:t xml:space="preserve"> client 1 sends a new MC</w:t>
      </w:r>
      <w:r>
        <w:t xml:space="preserve"> service</w:t>
      </w:r>
      <w:r w:rsidRPr="000325FC">
        <w:t xml:space="preserve"> private call request towards the resolved MC</w:t>
      </w:r>
      <w:r>
        <w:t xml:space="preserve"> service</w:t>
      </w:r>
      <w:r w:rsidRPr="000325FC">
        <w:t xml:space="preserve"> ID</w:t>
      </w:r>
      <w:r>
        <w:t xml:space="preserve"> according </w:t>
      </w:r>
      <w:r w:rsidRPr="000325FC">
        <w:rPr>
          <w:rFonts w:eastAsia="Calibri"/>
        </w:rPr>
        <w:t>3GPP </w:t>
      </w:r>
      <w:r w:rsidRPr="000325FC">
        <w:t>TS 23.379 [</w:t>
      </w:r>
      <w:r>
        <w:t>16</w:t>
      </w:r>
      <w:r w:rsidRPr="000325FC">
        <w:t>] clause </w:t>
      </w:r>
      <w:r w:rsidR="00752CEA">
        <w:t>10.</w:t>
      </w:r>
      <w:r w:rsidRPr="002E4E96">
        <w:t>7.2.2.3.1</w:t>
      </w:r>
      <w:r w:rsidR="00752CEA">
        <w:t>,</w:t>
      </w:r>
      <w:r>
        <w:t xml:space="preserve"> </w:t>
      </w:r>
      <w:r w:rsidRPr="000325FC">
        <w:rPr>
          <w:rFonts w:eastAsia="Calibri"/>
        </w:rPr>
        <w:t>3GPP </w:t>
      </w:r>
      <w:r w:rsidRPr="000325FC">
        <w:t>TS 23.</w:t>
      </w:r>
      <w:r>
        <w:t>281</w:t>
      </w:r>
      <w:r w:rsidRPr="000325FC">
        <w:t> [</w:t>
      </w:r>
      <w:r>
        <w:t>12</w:t>
      </w:r>
      <w:r w:rsidRPr="000325FC">
        <w:t>] clause </w:t>
      </w:r>
      <w:r w:rsidRPr="002E4E96">
        <w:t>7.2.2.3.1</w:t>
      </w:r>
      <w:r w:rsidR="00752CEA" w:rsidRPr="00752CEA">
        <w:t xml:space="preserve"> </w:t>
      </w:r>
      <w:r w:rsidR="00752CEA">
        <w:t xml:space="preserve">or corresponding procedures in </w:t>
      </w:r>
      <w:r w:rsidR="00752CEA" w:rsidRPr="00010596">
        <w:t>3GPP TS 23.28</w:t>
      </w:r>
      <w:r w:rsidR="00752CEA">
        <w:t>2 </w:t>
      </w:r>
      <w:r w:rsidR="00752CEA" w:rsidRPr="00010596">
        <w:t>[1</w:t>
      </w:r>
      <w:r w:rsidR="00752CEA">
        <w:t>3</w:t>
      </w:r>
      <w:r w:rsidR="00752CEA" w:rsidRPr="00010596">
        <w:t>]</w:t>
      </w:r>
      <w:r w:rsidRPr="000325FC">
        <w:t>.</w:t>
      </w:r>
    </w:p>
    <w:p w14:paraId="02D6A1CB" w14:textId="4BC8C5C9" w:rsidR="00DB73A6" w:rsidRPr="000325FC" w:rsidRDefault="00DB73A6" w:rsidP="00DB73A6">
      <w:pPr>
        <w:pStyle w:val="B1"/>
      </w:pPr>
      <w:r w:rsidRPr="000325FC">
        <w:t>1</w:t>
      </w:r>
      <w:r>
        <w:t>0-14</w:t>
      </w:r>
      <w:r w:rsidRPr="000325FC">
        <w:t>.</w:t>
      </w:r>
      <w:r w:rsidRPr="000325FC">
        <w:tab/>
      </w:r>
      <w:r>
        <w:t>S</w:t>
      </w:r>
      <w:r w:rsidRPr="000325FC">
        <w:t xml:space="preserve">ame as </w:t>
      </w:r>
      <w:r>
        <w:t xml:space="preserve">in </w:t>
      </w:r>
      <w:r w:rsidRPr="000325FC">
        <w:rPr>
          <w:rFonts w:eastAsia="Calibri"/>
        </w:rPr>
        <w:t>3GPP </w:t>
      </w:r>
      <w:r w:rsidRPr="000325FC">
        <w:t>TS 23.379 [</w:t>
      </w:r>
      <w:r>
        <w:t>16</w:t>
      </w:r>
      <w:r w:rsidRPr="000325FC">
        <w:t>] clause </w:t>
      </w:r>
      <w:r w:rsidR="00752CEA">
        <w:t>10.</w:t>
      </w:r>
      <w:r w:rsidRPr="002E4E96">
        <w:t>7.2.2.3.1</w:t>
      </w:r>
      <w:r w:rsidR="00943A60">
        <w:t>,</w:t>
      </w:r>
      <w:r>
        <w:t xml:space="preserve"> </w:t>
      </w:r>
      <w:r w:rsidRPr="000325FC">
        <w:rPr>
          <w:rFonts w:eastAsia="Calibri"/>
        </w:rPr>
        <w:t>3GPP </w:t>
      </w:r>
      <w:r w:rsidRPr="000325FC">
        <w:t>TS 23.</w:t>
      </w:r>
      <w:r>
        <w:t>281</w:t>
      </w:r>
      <w:r w:rsidRPr="000325FC">
        <w:t> [</w:t>
      </w:r>
      <w:r>
        <w:t>12</w:t>
      </w:r>
      <w:r w:rsidRPr="000325FC">
        <w:t>] clause </w:t>
      </w:r>
      <w:r w:rsidRPr="002E4E96">
        <w:t>7.2.2.3.1</w:t>
      </w:r>
      <w:r w:rsidR="00943A60">
        <w:t xml:space="preserve"> or </w:t>
      </w:r>
      <w:r w:rsidR="00943A60" w:rsidRPr="00010596">
        <w:t>3GPP TS 23.28</w:t>
      </w:r>
      <w:r w:rsidR="00943A60">
        <w:t>2 </w:t>
      </w:r>
      <w:r w:rsidR="00943A60" w:rsidRPr="00010596">
        <w:t>[1</w:t>
      </w:r>
      <w:r w:rsidR="00943A60">
        <w:t>3</w:t>
      </w:r>
      <w:r w:rsidR="00943A60" w:rsidRPr="00010596">
        <w:t>] clause</w:t>
      </w:r>
      <w:r w:rsidR="00943A60">
        <w:t> </w:t>
      </w:r>
      <w:r w:rsidR="00943A60" w:rsidRPr="00010596">
        <w:t>7.14.2.2</w:t>
      </w:r>
      <w:r w:rsidRPr="000325FC">
        <w:t>.</w:t>
      </w:r>
    </w:p>
    <w:p w14:paraId="7F0996D3" w14:textId="77777777" w:rsidR="00DB73A6" w:rsidRPr="000325FC" w:rsidRDefault="00DB73A6" w:rsidP="00DB73A6">
      <w:pPr>
        <w:pStyle w:val="B1"/>
      </w:pPr>
      <w:r w:rsidRPr="000325FC">
        <w:t>1</w:t>
      </w:r>
      <w:r>
        <w:t>5</w:t>
      </w:r>
      <w:r w:rsidRPr="000325FC">
        <w:t>.</w:t>
      </w:r>
      <w:r w:rsidRPr="000325FC">
        <w:tab/>
        <w:t>The receiving MC</w:t>
      </w:r>
      <w:r>
        <w:t xml:space="preserve"> service</w:t>
      </w:r>
      <w:r w:rsidRPr="000325FC">
        <w:t xml:space="preserve"> client 2 accepts the private call automatically, and an acknowledgement is sent to the MC</w:t>
      </w:r>
      <w:r>
        <w:t xml:space="preserve"> service</w:t>
      </w:r>
      <w:r w:rsidRPr="000325FC">
        <w:t xml:space="preserve"> server 2.</w:t>
      </w:r>
    </w:p>
    <w:p w14:paraId="2DEC11B2" w14:textId="77777777" w:rsidR="00DB73A6" w:rsidRPr="000325FC" w:rsidRDefault="00DB73A6" w:rsidP="00DB73A6">
      <w:pPr>
        <w:pStyle w:val="B1"/>
      </w:pPr>
      <w:r w:rsidRPr="000325FC">
        <w:t>1</w:t>
      </w:r>
      <w:r>
        <w:t>6</w:t>
      </w:r>
      <w:r w:rsidRPr="000325FC">
        <w:t>.</w:t>
      </w:r>
      <w:r w:rsidRPr="000325FC">
        <w:tab/>
        <w:t>The MC</w:t>
      </w:r>
      <w:r>
        <w:t xml:space="preserve"> service</w:t>
      </w:r>
      <w:r w:rsidRPr="000325FC">
        <w:t xml:space="preserve"> server 2 forwards the MC</w:t>
      </w:r>
      <w:r>
        <w:t xml:space="preserve"> service</w:t>
      </w:r>
      <w:r w:rsidRPr="000325FC">
        <w:t xml:space="preserve"> private call response message to MC</w:t>
      </w:r>
      <w:r>
        <w:t xml:space="preserve"> service</w:t>
      </w:r>
      <w:r w:rsidRPr="000325FC">
        <w:t xml:space="preserve"> server 1.</w:t>
      </w:r>
    </w:p>
    <w:p w14:paraId="0DB0F4F9" w14:textId="70587EFE" w:rsidR="00DB73A6" w:rsidRDefault="00DB73A6" w:rsidP="00A239C1">
      <w:pPr>
        <w:pStyle w:val="B1"/>
      </w:pPr>
      <w:r w:rsidRPr="000325FC">
        <w:t>1</w:t>
      </w:r>
      <w:r>
        <w:t>7</w:t>
      </w:r>
      <w:r w:rsidRPr="000325FC">
        <w:t>-1</w:t>
      </w:r>
      <w:r>
        <w:t>8</w:t>
      </w:r>
      <w:r w:rsidRPr="000325FC">
        <w:t>.</w:t>
      </w:r>
      <w:r w:rsidRPr="000325FC">
        <w:tab/>
      </w:r>
      <w:r>
        <w:t>S</w:t>
      </w:r>
      <w:r w:rsidRPr="000325FC">
        <w:t xml:space="preserve">ame as </w:t>
      </w:r>
      <w:r>
        <w:t xml:space="preserve">in </w:t>
      </w:r>
      <w:r w:rsidRPr="000325FC">
        <w:rPr>
          <w:rFonts w:eastAsia="Calibri"/>
        </w:rPr>
        <w:t>3GPP </w:t>
      </w:r>
      <w:r w:rsidRPr="000325FC">
        <w:t>TS 23.379 [</w:t>
      </w:r>
      <w:r>
        <w:t>16</w:t>
      </w:r>
      <w:r w:rsidRPr="000325FC">
        <w:t>] clause </w:t>
      </w:r>
      <w:r w:rsidR="00943A60">
        <w:t>10.</w:t>
      </w:r>
      <w:r w:rsidRPr="002E4E96">
        <w:t>7.2.2.3.1</w:t>
      </w:r>
      <w:r w:rsidR="00943A60">
        <w:t>,</w:t>
      </w:r>
      <w:r>
        <w:t xml:space="preserve"> </w:t>
      </w:r>
      <w:r w:rsidRPr="000325FC">
        <w:rPr>
          <w:rFonts w:eastAsia="Calibri"/>
        </w:rPr>
        <w:t>3GPP </w:t>
      </w:r>
      <w:r w:rsidRPr="000325FC">
        <w:t>TS 23.</w:t>
      </w:r>
      <w:r>
        <w:t>281</w:t>
      </w:r>
      <w:r w:rsidRPr="000325FC">
        <w:t> [</w:t>
      </w:r>
      <w:r>
        <w:t>12</w:t>
      </w:r>
      <w:r w:rsidRPr="000325FC">
        <w:t>] clause </w:t>
      </w:r>
      <w:r w:rsidRPr="002E4E96">
        <w:t>7.2.2.3.1</w:t>
      </w:r>
      <w:r w:rsidR="00943A60" w:rsidRPr="00943A60">
        <w:t xml:space="preserve"> </w:t>
      </w:r>
      <w:r w:rsidR="00943A60">
        <w:t xml:space="preserve">or corresponding procedures in </w:t>
      </w:r>
      <w:r w:rsidR="00943A60" w:rsidRPr="00010596">
        <w:t>3GPP TS 23.28</w:t>
      </w:r>
      <w:r w:rsidR="00943A60">
        <w:t>2 </w:t>
      </w:r>
      <w:r w:rsidR="00943A60" w:rsidRPr="00010596">
        <w:t>[1</w:t>
      </w:r>
      <w:r w:rsidR="00943A60">
        <w:t>3</w:t>
      </w:r>
      <w:r w:rsidR="00943A60" w:rsidRPr="00010596">
        <w:t>]</w:t>
      </w:r>
      <w:r w:rsidRPr="000325FC">
        <w:t>.</w:t>
      </w:r>
      <w:bookmarkEnd w:id="2912"/>
      <w:bookmarkEnd w:id="2913"/>
      <w:bookmarkEnd w:id="2914"/>
      <w:bookmarkEnd w:id="2915"/>
    </w:p>
    <w:p w14:paraId="4D4038E9" w14:textId="77777777" w:rsidR="00A171CE" w:rsidRDefault="00A171CE" w:rsidP="00CE7802">
      <w:pPr>
        <w:pStyle w:val="Heading3"/>
        <w:rPr>
          <w:rFonts w:eastAsia="SimSun"/>
          <w:noProof/>
        </w:rPr>
      </w:pPr>
      <w:bookmarkStart w:id="2926" w:name="_Toc200404819"/>
      <w:r>
        <w:rPr>
          <w:rFonts w:eastAsia="SimSun"/>
          <w:noProof/>
        </w:rPr>
        <w:t>10.16.4</w:t>
      </w:r>
      <w:r>
        <w:rPr>
          <w:rFonts w:eastAsia="SimSun"/>
          <w:noProof/>
        </w:rPr>
        <w:tab/>
        <w:t>Migration during an onging private communication</w:t>
      </w:r>
      <w:bookmarkEnd w:id="2926"/>
    </w:p>
    <w:p w14:paraId="33D41DC2" w14:textId="77777777" w:rsidR="00A171CE" w:rsidRDefault="00A171CE" w:rsidP="00CE7802">
      <w:pPr>
        <w:pStyle w:val="Heading4"/>
        <w:rPr>
          <w:rFonts w:eastAsia="SimSun"/>
          <w:noProof/>
        </w:rPr>
      </w:pPr>
      <w:bookmarkStart w:id="2927" w:name="_Toc200404820"/>
      <w:r>
        <w:rPr>
          <w:rFonts w:eastAsia="SimSun"/>
          <w:noProof/>
        </w:rPr>
        <w:t>10.16.4.1</w:t>
      </w:r>
      <w:r>
        <w:rPr>
          <w:rFonts w:eastAsia="SimSun"/>
          <w:noProof/>
        </w:rPr>
        <w:tab/>
        <w:t>General</w:t>
      </w:r>
      <w:bookmarkEnd w:id="2927"/>
    </w:p>
    <w:p w14:paraId="6B867085" w14:textId="0EDAFFF5" w:rsidR="00A171CE" w:rsidRDefault="00A171CE" w:rsidP="00A171CE">
      <w:pPr>
        <w:rPr>
          <w:noProof/>
        </w:rPr>
      </w:pPr>
      <w:r>
        <w:rPr>
          <w:noProof/>
        </w:rPr>
        <w:t>This subclause provides a generic guidance on the behaviour an MC service client follows to perform migration during an ongoing private communication, e.g., MCPTT private call. Once the MC service client detects the need to migrate during an ongoing private communication, it may</w:t>
      </w:r>
      <w:r w:rsidR="001136E9">
        <w:rPr>
          <w:noProof/>
        </w:rPr>
        <w:t xml:space="preserve"> </w:t>
      </w:r>
      <w:r w:rsidR="001136E9" w:rsidRPr="001136E9">
        <w:rPr>
          <w:noProof/>
        </w:rPr>
        <w:t>initiate</w:t>
      </w:r>
      <w:r>
        <w:rPr>
          <w:noProof/>
        </w:rPr>
        <w:t xml:space="preserve"> preparations and UE configuration which facilitate migration as mentioned in clause 10.1.1.2. The described procedure is applicable to the scenarios whether an MC service client is migrating into its primary MC system or a partner MC system.</w:t>
      </w:r>
    </w:p>
    <w:p w14:paraId="1F977E60" w14:textId="1EC5B806" w:rsidR="00A171CE" w:rsidRDefault="00A171CE" w:rsidP="000315AB">
      <w:pPr>
        <w:pStyle w:val="Heading4"/>
        <w:rPr>
          <w:rFonts w:eastAsia="SimSun"/>
        </w:rPr>
      </w:pPr>
      <w:bookmarkStart w:id="2928" w:name="_Toc200404821"/>
      <w:r>
        <w:rPr>
          <w:noProof/>
        </w:rPr>
        <w:t>1</w:t>
      </w:r>
      <w:r>
        <w:rPr>
          <w:rFonts w:eastAsia="SimSun"/>
        </w:rPr>
        <w:t>0.16.4.2</w:t>
      </w:r>
      <w:r w:rsidR="000315AB">
        <w:rPr>
          <w:rFonts w:eastAsia="SimSun"/>
        </w:rPr>
        <w:tab/>
      </w:r>
      <w:r>
        <w:rPr>
          <w:rFonts w:eastAsia="SimSun"/>
        </w:rPr>
        <w:t>Procedure</w:t>
      </w:r>
      <w:bookmarkEnd w:id="2928"/>
    </w:p>
    <w:p w14:paraId="11D7FD9F" w14:textId="77777777" w:rsidR="00A171CE" w:rsidRDefault="00A171CE" w:rsidP="00CE7802">
      <w:pPr>
        <w:rPr>
          <w:noProof/>
        </w:rPr>
      </w:pPr>
      <w:r w:rsidRPr="00CE7802">
        <w:t>Figure 10.16.</w:t>
      </w:r>
      <w:r>
        <w:t>4.</w:t>
      </w:r>
      <w:r w:rsidRPr="00CE7802">
        <w:t>2-1 represents a generic procedure to be followed when migration is needed to be done during an ongoing private communication, such as MCPTT private call, or MCVideo private call.</w:t>
      </w:r>
      <w:r>
        <w:rPr>
          <w:noProof/>
        </w:rPr>
        <w:t xml:space="preserve"> </w:t>
      </w:r>
    </w:p>
    <w:p w14:paraId="262980F3" w14:textId="68D922B7" w:rsidR="00A171CE" w:rsidRDefault="00F15036" w:rsidP="00A171CE">
      <w:pPr>
        <w:pStyle w:val="TH"/>
        <w:rPr>
          <w:noProof/>
        </w:rPr>
      </w:pPr>
      <w:r w:rsidRPr="00230807">
        <w:rPr>
          <w:rFonts w:eastAsia="SimSun"/>
        </w:rPr>
        <w:object w:dxaOrig="9673" w:dyaOrig="7405" w14:anchorId="22BBFD00">
          <v:shape id="_x0000_i1206" type="#_x0000_t75" style="width:486.25pt;height:372.6pt" o:ole="">
            <v:imagedata r:id="rId373" o:title=""/>
          </v:shape>
          <o:OLEObject Type="Embed" ProgID="Visio.Drawing.15" ShapeID="_x0000_i1206" DrawAspect="Content" ObjectID="_1811021269" r:id="rId374"/>
        </w:object>
      </w:r>
    </w:p>
    <w:p w14:paraId="2144A8FF" w14:textId="612F0CB7" w:rsidR="00A171CE" w:rsidRDefault="00A171CE" w:rsidP="00A171CE">
      <w:pPr>
        <w:pStyle w:val="TF"/>
        <w:rPr>
          <w:noProof/>
        </w:rPr>
      </w:pPr>
      <w:r>
        <w:rPr>
          <w:noProof/>
        </w:rPr>
        <w:t>Figure 10.16.4.2-1: Migration during ongoing private communication.</w:t>
      </w:r>
    </w:p>
    <w:p w14:paraId="6213F362" w14:textId="77777777" w:rsidR="00A171CE" w:rsidRDefault="00A171CE" w:rsidP="00A171CE">
      <w:pPr>
        <w:pStyle w:val="B1"/>
      </w:pPr>
      <w:r>
        <w:t>1.</w:t>
      </w:r>
      <w:r>
        <w:tab/>
      </w:r>
      <w:r w:rsidRPr="008351C0">
        <w:t>A private call takes place between MC service client 1 and MC service client 2, where the former is connected to MC system A and the latter to MC system B.</w:t>
      </w:r>
    </w:p>
    <w:p w14:paraId="326CF202" w14:textId="77777777" w:rsidR="00A171CE" w:rsidRDefault="00A171CE" w:rsidP="00A171CE">
      <w:pPr>
        <w:pStyle w:val="B1"/>
      </w:pPr>
      <w:r>
        <w:t>2.</w:t>
      </w:r>
      <w:r>
        <w:tab/>
        <w:t>The MC service client 1 detects the need to migration into MC system C and MC service server 1 is notified to be prepared for possible service interruption. Furthermore, upon detection, MC service client 1 performs initial steps to be considered prior migration, e.g., UE configuration, authorization, and selection of user profile that permits migration, as described in clause 10.1.1.2</w:t>
      </w:r>
    </w:p>
    <w:p w14:paraId="188D16CA" w14:textId="77777777" w:rsidR="00A171CE" w:rsidRDefault="00A171CE" w:rsidP="00A171CE">
      <w:pPr>
        <w:pStyle w:val="B1"/>
      </w:pPr>
      <w:r>
        <w:t>3.</w:t>
      </w:r>
      <w:r>
        <w:tab/>
        <w:t xml:space="preserve">MC service client 1 releases the private communication towards the MC service client 2 as described in clause 10.7.2.2.3.1 of 3GPP TS 23.379 [16] for MCPTT private call, or in clause 7.2.2.3.3.1 of 3GPP TS 23.281 [12] for MCVideo private call. A call release reason IE </w:t>
      </w:r>
      <w:r w:rsidRPr="004F4198">
        <w:t>"</w:t>
      </w:r>
      <w:r>
        <w:t>release due to migration</w:t>
      </w:r>
      <w:r w:rsidRPr="004F4198">
        <w:t>"</w:t>
      </w:r>
      <w:r>
        <w:t xml:space="preserve"> may be included so that MC service client 2 is informed.</w:t>
      </w:r>
    </w:p>
    <w:p w14:paraId="77AFF19C" w14:textId="77777777" w:rsidR="00A171CE" w:rsidRDefault="00A171CE" w:rsidP="00A171CE">
      <w:pPr>
        <w:pStyle w:val="B1"/>
      </w:pPr>
      <w:r>
        <w:t>4.</w:t>
      </w:r>
      <w:r>
        <w:tab/>
      </w:r>
      <w:r w:rsidRPr="00342919">
        <w:t>Migration takes place and MC system C retrieves MC service client 1 profile:</w:t>
      </w:r>
    </w:p>
    <w:p w14:paraId="33D4F0A6" w14:textId="77777777" w:rsidR="00A171CE" w:rsidRDefault="00A171CE" w:rsidP="00A171CE">
      <w:pPr>
        <w:pStyle w:val="B2"/>
      </w:pPr>
      <w:r>
        <w:t xml:space="preserve">4a. if MC system C is the primary MC system, retrieval of MC service client 1 profile takes place according to clause 10.1.4.3.1. </w:t>
      </w:r>
    </w:p>
    <w:p w14:paraId="0B20D744" w14:textId="77777777" w:rsidR="00A171CE" w:rsidRDefault="00A171CE" w:rsidP="00A171CE">
      <w:pPr>
        <w:pStyle w:val="B2"/>
      </w:pPr>
      <w:r>
        <w:t>4b. if MC system C is a partner MC system, retrieval of MC service client 1 profile takes place according to clause 10.1.4.3.2.</w:t>
      </w:r>
    </w:p>
    <w:p w14:paraId="05EEFFB5" w14:textId="6D15A99C" w:rsidR="00A171CE" w:rsidRDefault="00A171CE" w:rsidP="00A171CE">
      <w:pPr>
        <w:pStyle w:val="B1"/>
      </w:pPr>
      <w:r>
        <w:t>5.</w:t>
      </w:r>
      <w:r>
        <w:tab/>
      </w:r>
      <w:r w:rsidRPr="008351C0">
        <w:t xml:space="preserve">Registration </w:t>
      </w:r>
      <w:r w:rsidR="00F15036" w:rsidRPr="00F15036">
        <w:t xml:space="preserve">according to </w:t>
      </w:r>
      <w:r w:rsidRPr="008351C0">
        <w:t>procedure</w:t>
      </w:r>
      <w:r w:rsidR="00F15036" w:rsidRPr="00F15036">
        <w:t xml:space="preserve"> in clause</w:t>
      </w:r>
      <w:r w:rsidR="00F15036">
        <w:t> </w:t>
      </w:r>
      <w:r w:rsidR="00F15036" w:rsidRPr="00F15036">
        <w:t>10.6.1</w:t>
      </w:r>
      <w:r w:rsidRPr="008351C0">
        <w:t xml:space="preserve"> takes place</w:t>
      </w:r>
      <w:r w:rsidR="00F15036">
        <w:t>.</w:t>
      </w:r>
    </w:p>
    <w:p w14:paraId="1C4408D7" w14:textId="716C0629" w:rsidR="00A171CE" w:rsidRDefault="00A171CE" w:rsidP="00CE7802">
      <w:pPr>
        <w:pStyle w:val="B1"/>
      </w:pPr>
      <w:r>
        <w:t>6.</w:t>
      </w:r>
      <w:r>
        <w:tab/>
        <w:t>MC service client 1 initiates a new private communication toward MC service client 2 as described in clause </w:t>
      </w:r>
      <w:r>
        <w:rPr>
          <w:lang w:val="en-US"/>
        </w:rPr>
        <w:t>10.7.2.2.1 of 3GPP TS 23.379 [16] for MCPTT private call, or in clause </w:t>
      </w:r>
      <w:r>
        <w:rPr>
          <w:lang w:val="en-US" w:eastAsia="zh-CN"/>
        </w:rPr>
        <w:t>7</w:t>
      </w:r>
      <w:r>
        <w:rPr>
          <w:lang w:val="en-US"/>
        </w:rPr>
        <w:t>.</w:t>
      </w:r>
      <w:r>
        <w:rPr>
          <w:lang w:val="en-US" w:eastAsia="zh-CN"/>
        </w:rPr>
        <w:t>2</w:t>
      </w:r>
      <w:r>
        <w:rPr>
          <w:lang w:val="en-US"/>
        </w:rPr>
        <w:t>.2.3.1 of 3GPP TS 23.281 [12] for MCVideo private call.</w:t>
      </w:r>
    </w:p>
    <w:p w14:paraId="754E9935" w14:textId="512FCE1E" w:rsidR="00CD5F1A" w:rsidRPr="00883B70" w:rsidRDefault="00CD5F1A" w:rsidP="00414565">
      <w:pPr>
        <w:pStyle w:val="Heading3"/>
      </w:pPr>
      <w:bookmarkStart w:id="2929" w:name="_Toc200404822"/>
      <w:r w:rsidRPr="00883B70">
        <w:lastRenderedPageBreak/>
        <w:t>10.16.</w:t>
      </w:r>
      <w:r>
        <w:t>5</w:t>
      </w:r>
      <w:r w:rsidR="00414565">
        <w:tab/>
      </w:r>
      <w:r w:rsidRPr="00883B70">
        <w:t xml:space="preserve">Generic private call procedure towards a migrated MC </w:t>
      </w:r>
      <w:r>
        <w:t xml:space="preserve">service </w:t>
      </w:r>
      <w:r w:rsidRPr="00883B70">
        <w:t>user</w:t>
      </w:r>
      <w:bookmarkEnd w:id="2929"/>
    </w:p>
    <w:p w14:paraId="6358760C" w14:textId="6ABB91DC" w:rsidR="00CD5F1A" w:rsidRPr="00883B70" w:rsidRDefault="00CD5F1A" w:rsidP="00414565">
      <w:pPr>
        <w:pStyle w:val="Heading4"/>
      </w:pPr>
      <w:bookmarkStart w:id="2930" w:name="_Toc200404823"/>
      <w:r>
        <w:t>10.16.5</w:t>
      </w:r>
      <w:r w:rsidRPr="00883B70">
        <w:t>.1</w:t>
      </w:r>
      <w:r w:rsidR="00414565">
        <w:tab/>
      </w:r>
      <w:r w:rsidRPr="00883B70">
        <w:t>General</w:t>
      </w:r>
      <w:bookmarkEnd w:id="2930"/>
    </w:p>
    <w:p w14:paraId="53B5847F" w14:textId="77777777" w:rsidR="00CD5F1A" w:rsidRPr="003605FE" w:rsidRDefault="00CD5F1A" w:rsidP="00CD5F1A">
      <w:r w:rsidRPr="00883B70">
        <w:t xml:space="preserve">This subclause describes a generic private </w:t>
      </w:r>
      <w:r>
        <w:t xml:space="preserve">communication </w:t>
      </w:r>
      <w:r w:rsidRPr="00883B70">
        <w:t>procedure towards a migrated MC service user at a partner MC system.</w:t>
      </w:r>
      <w:r>
        <w:t xml:space="preserve"> This generic private communication can be an MCPTT private call, an MCVideo private call, or a one-to-one MCData communication. </w:t>
      </w:r>
      <w:r>
        <w:rPr>
          <w:lang w:val="en-IN"/>
        </w:rPr>
        <w:t>For the generic private call, this procedure is used in conjunction with the corresponding MCPTT, MCVideo and MCData procedures described in</w:t>
      </w:r>
      <w:r>
        <w:t xml:space="preserve"> </w:t>
      </w:r>
      <w:r w:rsidRPr="00883B70">
        <w:t>3GPP TS 23.379 [16]</w:t>
      </w:r>
      <w:r>
        <w:t xml:space="preserve">, </w:t>
      </w:r>
      <w:r w:rsidRPr="00883B70">
        <w:t>3GPP TS 23.281 [12],</w:t>
      </w:r>
      <w:r>
        <w:t xml:space="preserve"> or 3GPP TS 23.282 [13], respectively.</w:t>
      </w:r>
    </w:p>
    <w:p w14:paraId="75A8E9AE" w14:textId="77777777" w:rsidR="00CD5F1A" w:rsidRPr="009C77D0" w:rsidRDefault="00CD5F1A" w:rsidP="00CD5F1A">
      <w:r w:rsidRPr="009C77D0">
        <w:t xml:space="preserve">Once an MC service user is migrated, he or she will be assigned a new MC service ID by the migrated MC system and this MC service ID will be used for all his/her communications. When another MC service user communicates with the migrated MC service user using the newly assigned MC service ID, the private call request described in clause 10.7.2.1.1 in 3GPP TS 23.379 [16], in clause 7.2.2.2.1 in 3GPP TS.23.281 [12], or the corresponding procedures in 3GPP TS 23.282 [13] applies. </w:t>
      </w:r>
    </w:p>
    <w:p w14:paraId="6C19A77A" w14:textId="77777777" w:rsidR="00CD5F1A" w:rsidRDefault="00CD5F1A" w:rsidP="00CD5F1A">
      <w:r w:rsidRPr="009C77D0">
        <w:t>For callers that are not aware of the migrated MC service user`s new MC service ID, the migrated MC service user is also reachable by his/her MC service ID assigned by the primary MC system via redirection done by the primary MC system`s MC service server described in this procedure.</w:t>
      </w:r>
      <w:r>
        <w:t xml:space="preserve"> </w:t>
      </w:r>
    </w:p>
    <w:p w14:paraId="2F3AE97C" w14:textId="36DE7EC4" w:rsidR="00CD5F1A" w:rsidRDefault="00CD5F1A" w:rsidP="00CD5F1A">
      <w:pPr>
        <w:pStyle w:val="Heading4"/>
      </w:pPr>
      <w:bookmarkStart w:id="2931" w:name="_Toc200404824"/>
      <w:r>
        <w:t>10.16.5.2</w:t>
      </w:r>
      <w:r w:rsidR="00414565">
        <w:tab/>
      </w:r>
      <w:r>
        <w:t>Private call redirection</w:t>
      </w:r>
      <w:bookmarkEnd w:id="2931"/>
      <w:r>
        <w:t xml:space="preserve"> </w:t>
      </w:r>
    </w:p>
    <w:p w14:paraId="021BFEC3" w14:textId="2C2FCA3A" w:rsidR="00CD5F1A" w:rsidRDefault="00CD5F1A" w:rsidP="00CD5F1A">
      <w:r>
        <w:t>Table 10.16.5.2</w:t>
      </w:r>
      <w:r>
        <w:rPr>
          <w:lang w:eastAsia="zh-CN"/>
        </w:rPr>
        <w:t>-1</w:t>
      </w:r>
      <w:r>
        <w:t xml:space="preserve"> describes the information flow of a private call redirection, which is sent from the MC service server to an MC service client initiating a private call towards a migrated MC service user.</w:t>
      </w:r>
    </w:p>
    <w:p w14:paraId="0709219C" w14:textId="3F13EC60" w:rsidR="00CD5F1A" w:rsidRDefault="00CD5F1A" w:rsidP="00CD5F1A">
      <w:pPr>
        <w:pStyle w:val="TH"/>
        <w:rPr>
          <w:lang w:eastAsia="zh-CN"/>
        </w:rPr>
      </w:pPr>
      <w:r>
        <w:t xml:space="preserve">Table 10.16.5.2-1: Private call redirection </w:t>
      </w:r>
    </w:p>
    <w:tbl>
      <w:tblPr>
        <w:tblW w:w="8640" w:type="dxa"/>
        <w:jc w:val="center"/>
        <w:tblLayout w:type="fixed"/>
        <w:tblLook w:val="04A0" w:firstRow="1" w:lastRow="0" w:firstColumn="1" w:lastColumn="0" w:noHBand="0" w:noVBand="1"/>
      </w:tblPr>
      <w:tblGrid>
        <w:gridCol w:w="2880"/>
        <w:gridCol w:w="1440"/>
        <w:gridCol w:w="4320"/>
      </w:tblGrid>
      <w:tr w:rsidR="00CD5F1A" w14:paraId="07418DC0" w14:textId="77777777" w:rsidTr="00025CB3">
        <w:trPr>
          <w:jc w:val="center"/>
        </w:trPr>
        <w:tc>
          <w:tcPr>
            <w:tcW w:w="2880" w:type="dxa"/>
            <w:tcBorders>
              <w:top w:val="single" w:sz="4" w:space="0" w:color="000000"/>
              <w:left w:val="single" w:sz="4" w:space="0" w:color="000000"/>
              <w:bottom w:val="single" w:sz="4" w:space="0" w:color="000000"/>
              <w:right w:val="nil"/>
            </w:tcBorders>
            <w:hideMark/>
          </w:tcPr>
          <w:p w14:paraId="045B1BF2" w14:textId="77777777" w:rsidR="00CD5F1A" w:rsidRDefault="00CD5F1A" w:rsidP="00025CB3">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64BB4D9" w14:textId="77777777" w:rsidR="00CD5F1A" w:rsidRDefault="00CD5F1A" w:rsidP="00025CB3">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165BE48" w14:textId="77777777" w:rsidR="00CD5F1A" w:rsidRDefault="00CD5F1A" w:rsidP="00025CB3">
            <w:pPr>
              <w:pStyle w:val="TAH"/>
            </w:pPr>
            <w:r>
              <w:t>Description</w:t>
            </w:r>
          </w:p>
        </w:tc>
      </w:tr>
      <w:tr w:rsidR="00CD5F1A" w14:paraId="5CD886D8" w14:textId="77777777" w:rsidTr="00025CB3">
        <w:trPr>
          <w:jc w:val="center"/>
        </w:trPr>
        <w:tc>
          <w:tcPr>
            <w:tcW w:w="2880" w:type="dxa"/>
            <w:tcBorders>
              <w:top w:val="single" w:sz="4" w:space="0" w:color="000000"/>
              <w:left w:val="single" w:sz="4" w:space="0" w:color="000000"/>
              <w:bottom w:val="single" w:sz="4" w:space="0" w:color="000000"/>
              <w:right w:val="nil"/>
            </w:tcBorders>
            <w:hideMark/>
          </w:tcPr>
          <w:p w14:paraId="78E7BE10" w14:textId="77777777" w:rsidR="00CD5F1A" w:rsidRDefault="00CD5F1A" w:rsidP="00025CB3">
            <w:pPr>
              <w:pStyle w:val="TAH"/>
              <w:jc w:val="left"/>
              <w:rPr>
                <w:b w:val="0"/>
                <w:bCs/>
              </w:rPr>
            </w:pPr>
            <w:r>
              <w:rPr>
                <w:b w:val="0"/>
                <w:bCs/>
              </w:rPr>
              <w:t>MC service ID</w:t>
            </w:r>
          </w:p>
        </w:tc>
        <w:tc>
          <w:tcPr>
            <w:tcW w:w="1440" w:type="dxa"/>
            <w:tcBorders>
              <w:top w:val="single" w:sz="4" w:space="0" w:color="000000"/>
              <w:left w:val="single" w:sz="4" w:space="0" w:color="000000"/>
              <w:bottom w:val="single" w:sz="4" w:space="0" w:color="000000"/>
              <w:right w:val="nil"/>
            </w:tcBorders>
            <w:hideMark/>
          </w:tcPr>
          <w:p w14:paraId="6D73584E" w14:textId="77777777" w:rsidR="00CD5F1A" w:rsidRDefault="00CD5F1A" w:rsidP="00025CB3">
            <w:pPr>
              <w:pStyle w:val="TAH"/>
              <w:jc w:val="left"/>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hideMark/>
          </w:tcPr>
          <w:p w14:paraId="7D0FA922" w14:textId="77777777" w:rsidR="00CD5F1A" w:rsidRDefault="00CD5F1A" w:rsidP="00025CB3">
            <w:pPr>
              <w:pStyle w:val="TAH"/>
              <w:jc w:val="left"/>
              <w:rPr>
                <w:b w:val="0"/>
                <w:bCs/>
              </w:rPr>
            </w:pPr>
            <w:r>
              <w:rPr>
                <w:b w:val="0"/>
                <w:bCs/>
              </w:rPr>
              <w:t xml:space="preserve">The MC service ID of the MC service user initiating a private call, i.e., calling party. The MC service ID can either be MCPTT ID, MCVideo ID, or MCData ID. </w:t>
            </w:r>
          </w:p>
        </w:tc>
      </w:tr>
      <w:tr w:rsidR="00CD5F1A" w14:paraId="09915368" w14:textId="77777777" w:rsidTr="00025CB3">
        <w:trPr>
          <w:jc w:val="center"/>
        </w:trPr>
        <w:tc>
          <w:tcPr>
            <w:tcW w:w="2880" w:type="dxa"/>
            <w:tcBorders>
              <w:top w:val="single" w:sz="4" w:space="0" w:color="000000"/>
              <w:left w:val="single" w:sz="4" w:space="0" w:color="000000"/>
              <w:bottom w:val="single" w:sz="4" w:space="0" w:color="000000"/>
              <w:right w:val="nil"/>
            </w:tcBorders>
            <w:hideMark/>
          </w:tcPr>
          <w:p w14:paraId="79B9F24B" w14:textId="77777777" w:rsidR="00CD5F1A" w:rsidRDefault="00CD5F1A" w:rsidP="00025CB3">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6D9121AD" w14:textId="77777777" w:rsidR="00CD5F1A" w:rsidRDefault="00CD5F1A" w:rsidP="00025CB3">
            <w:pPr>
              <w:pStyle w:val="TAL"/>
            </w:pPr>
            <w: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73C5E28E" w14:textId="77777777" w:rsidR="00CD5F1A" w:rsidRDefault="00CD5F1A" w:rsidP="00025CB3">
            <w:pPr>
              <w:pStyle w:val="TAL"/>
              <w:rPr>
                <w:lang w:eastAsia="zh-CN"/>
              </w:rPr>
            </w:pPr>
            <w:r>
              <w:rPr>
                <w:lang w:eastAsia="zh-CN"/>
              </w:rPr>
              <w:t xml:space="preserve">The MC service ID of the target MC </w:t>
            </w:r>
            <w:r>
              <w:t xml:space="preserve">service </w:t>
            </w:r>
            <w:r>
              <w:rPr>
                <w:lang w:eastAsia="zh-CN"/>
              </w:rPr>
              <w:t xml:space="preserve">user (i.e., called party), which the MC service user has obtained from its primary MC system before migration. The MC service ID can either be MCPTT ID, MCVideo ID, or MCData ID. </w:t>
            </w:r>
          </w:p>
        </w:tc>
      </w:tr>
      <w:tr w:rsidR="00CD5F1A" w14:paraId="074833F9" w14:textId="77777777" w:rsidTr="00025CB3">
        <w:trPr>
          <w:jc w:val="center"/>
        </w:trPr>
        <w:tc>
          <w:tcPr>
            <w:tcW w:w="2880" w:type="dxa"/>
            <w:tcBorders>
              <w:top w:val="single" w:sz="4" w:space="0" w:color="000000"/>
              <w:left w:val="single" w:sz="4" w:space="0" w:color="000000"/>
              <w:bottom w:val="single" w:sz="4" w:space="0" w:color="000000"/>
              <w:right w:val="nil"/>
            </w:tcBorders>
          </w:tcPr>
          <w:p w14:paraId="27396CF6" w14:textId="77777777" w:rsidR="00CD5F1A" w:rsidRDefault="00CD5F1A" w:rsidP="00025CB3">
            <w:pPr>
              <w:pStyle w:val="TAL"/>
            </w:pPr>
            <w:r>
              <w:t>MC service ID</w:t>
            </w:r>
          </w:p>
        </w:tc>
        <w:tc>
          <w:tcPr>
            <w:tcW w:w="1440" w:type="dxa"/>
            <w:tcBorders>
              <w:top w:val="single" w:sz="4" w:space="0" w:color="000000"/>
              <w:left w:val="single" w:sz="4" w:space="0" w:color="000000"/>
              <w:bottom w:val="single" w:sz="4" w:space="0" w:color="000000"/>
              <w:right w:val="nil"/>
            </w:tcBorders>
          </w:tcPr>
          <w:p w14:paraId="6115EB56" w14:textId="77777777" w:rsidR="00CD5F1A" w:rsidRDefault="00CD5F1A" w:rsidP="00025CB3">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0F23782" w14:textId="77777777" w:rsidR="00CD5F1A" w:rsidRDefault="00CD5F1A" w:rsidP="00025CB3">
            <w:pPr>
              <w:pStyle w:val="TAL"/>
              <w:rPr>
                <w:lang w:eastAsia="zh-CN"/>
              </w:rPr>
            </w:pPr>
            <w:r>
              <w:rPr>
                <w:lang w:eastAsia="zh-CN"/>
              </w:rPr>
              <w:t xml:space="preserve">The MC service ID of the target MC </w:t>
            </w:r>
            <w:r>
              <w:t xml:space="preserve">service </w:t>
            </w:r>
            <w:r>
              <w:rPr>
                <w:lang w:eastAsia="zh-CN"/>
              </w:rPr>
              <w:t>user, which the MC service user has obtained from its migrated MC system after Migration. The MC service ID can either be MCPTT ID, MCVideo ID, or MCData ID.</w:t>
            </w:r>
          </w:p>
        </w:tc>
      </w:tr>
      <w:tr w:rsidR="00A47B96" w14:paraId="19BA43FB" w14:textId="77777777" w:rsidTr="00025CB3">
        <w:trPr>
          <w:jc w:val="center"/>
        </w:trPr>
        <w:tc>
          <w:tcPr>
            <w:tcW w:w="2880" w:type="dxa"/>
            <w:tcBorders>
              <w:top w:val="single" w:sz="4" w:space="0" w:color="000000"/>
              <w:left w:val="single" w:sz="4" w:space="0" w:color="000000"/>
              <w:bottom w:val="single" w:sz="4" w:space="0" w:color="000000"/>
              <w:right w:val="nil"/>
            </w:tcBorders>
          </w:tcPr>
          <w:p w14:paraId="783C436F" w14:textId="714963D3" w:rsidR="00A47B96" w:rsidRDefault="00A47B96" w:rsidP="00A47B96">
            <w:pPr>
              <w:pStyle w:val="TAL"/>
            </w:pPr>
            <w:r>
              <w:t>KMS URI</w:t>
            </w:r>
            <w:r w:rsidRPr="00131182">
              <w:t xml:space="preserve"> (NOTE)</w:t>
            </w:r>
          </w:p>
        </w:tc>
        <w:tc>
          <w:tcPr>
            <w:tcW w:w="1440" w:type="dxa"/>
            <w:tcBorders>
              <w:top w:val="single" w:sz="4" w:space="0" w:color="000000"/>
              <w:left w:val="single" w:sz="4" w:space="0" w:color="000000"/>
              <w:bottom w:val="single" w:sz="4" w:space="0" w:color="000000"/>
              <w:right w:val="nil"/>
            </w:tcBorders>
          </w:tcPr>
          <w:p w14:paraId="3AF3E2C0" w14:textId="278788BE" w:rsidR="00A47B96" w:rsidRDefault="00A47B96" w:rsidP="00A47B96">
            <w:pPr>
              <w:pStyle w:val="TAL"/>
            </w:pPr>
            <w:r w:rsidRPr="00131182">
              <w:t>O</w:t>
            </w:r>
          </w:p>
        </w:tc>
        <w:tc>
          <w:tcPr>
            <w:tcW w:w="4320" w:type="dxa"/>
            <w:tcBorders>
              <w:top w:val="single" w:sz="4" w:space="0" w:color="000000"/>
              <w:left w:val="single" w:sz="4" w:space="0" w:color="000000"/>
              <w:bottom w:val="single" w:sz="4" w:space="0" w:color="000000"/>
              <w:right w:val="single" w:sz="4" w:space="0" w:color="000000"/>
            </w:tcBorders>
          </w:tcPr>
          <w:p w14:paraId="394EA91B" w14:textId="1595BADE" w:rsidR="00A47B96" w:rsidRDefault="00A47B96" w:rsidP="00A47B96">
            <w:pPr>
              <w:pStyle w:val="TAL"/>
              <w:rPr>
                <w:lang w:eastAsia="zh-CN"/>
              </w:rPr>
            </w:pPr>
            <w:r w:rsidRPr="00131182">
              <w:t xml:space="preserve">The KMS URI associated with the MC service ID of the </w:t>
            </w:r>
            <w:r>
              <w:t xml:space="preserve">migrated </w:t>
            </w:r>
            <w:r w:rsidRPr="00131182">
              <w:t>MC service user.</w:t>
            </w:r>
            <w:r>
              <w:t xml:space="preserve"> </w:t>
            </w:r>
          </w:p>
        </w:tc>
      </w:tr>
      <w:tr w:rsidR="00CD5F1A" w14:paraId="179EC806" w14:textId="77777777" w:rsidTr="00025CB3">
        <w:trPr>
          <w:jc w:val="center"/>
        </w:trPr>
        <w:tc>
          <w:tcPr>
            <w:tcW w:w="2880" w:type="dxa"/>
            <w:tcBorders>
              <w:top w:val="single" w:sz="4" w:space="0" w:color="000000"/>
              <w:left w:val="single" w:sz="4" w:space="0" w:color="000000"/>
              <w:bottom w:val="single" w:sz="4" w:space="0" w:color="000000"/>
              <w:right w:val="nil"/>
            </w:tcBorders>
          </w:tcPr>
          <w:p w14:paraId="77FE7E57" w14:textId="77777777" w:rsidR="00CD5F1A" w:rsidRDefault="00CD5F1A" w:rsidP="00025CB3">
            <w:pPr>
              <w:pStyle w:val="TAL"/>
            </w:pPr>
            <w:r>
              <w:t>Redirection reason</w:t>
            </w:r>
          </w:p>
        </w:tc>
        <w:tc>
          <w:tcPr>
            <w:tcW w:w="1440" w:type="dxa"/>
            <w:tcBorders>
              <w:top w:val="single" w:sz="4" w:space="0" w:color="000000"/>
              <w:left w:val="single" w:sz="4" w:space="0" w:color="000000"/>
              <w:bottom w:val="single" w:sz="4" w:space="0" w:color="000000"/>
              <w:right w:val="nil"/>
            </w:tcBorders>
          </w:tcPr>
          <w:p w14:paraId="7941DA38" w14:textId="77777777" w:rsidR="00CD5F1A" w:rsidRDefault="00CD5F1A" w:rsidP="00025CB3">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E5D980B" w14:textId="77777777" w:rsidR="00CD5F1A" w:rsidRDefault="00CD5F1A" w:rsidP="00025CB3">
            <w:pPr>
              <w:pStyle w:val="TAL"/>
              <w:rPr>
                <w:lang w:eastAsia="zh-CN"/>
              </w:rPr>
            </w:pPr>
            <w:r>
              <w:rPr>
                <w:lang w:eastAsia="zh-CN"/>
              </w:rPr>
              <w:t xml:space="preserve">The MC service server informs the calling party that the target MC service user has migrated. </w:t>
            </w:r>
          </w:p>
        </w:tc>
      </w:tr>
      <w:tr w:rsidR="00A47B96" w14:paraId="7AB0498F" w14:textId="77777777" w:rsidTr="00946BE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D734879" w14:textId="10EEB5FC" w:rsidR="00A47B96" w:rsidRDefault="00A47B96" w:rsidP="005C5810">
            <w:pPr>
              <w:pStyle w:val="TAN"/>
              <w:rPr>
                <w:lang w:eastAsia="zh-CN"/>
              </w:rPr>
            </w:pPr>
            <w:r w:rsidRPr="00A47B96">
              <w:rPr>
                <w:lang w:eastAsia="zh-CN"/>
              </w:rPr>
              <w:t>NOTE:</w:t>
            </w:r>
            <w:r w:rsidRPr="00A47B96">
              <w:rPr>
                <w:lang w:eastAsia="zh-CN"/>
              </w:rPr>
              <w:tab/>
              <w:t xml:space="preserve">If the KMS URI is not configured in the MC service user profile and is not included in the private call redirection </w:t>
            </w:r>
            <w:r w:rsidR="00932BE4">
              <w:rPr>
                <w:lang w:eastAsia="zh-CN"/>
              </w:rPr>
              <w:t>message</w:t>
            </w:r>
            <w:r w:rsidRPr="00A47B96">
              <w:rPr>
                <w:lang w:eastAsia="zh-CN"/>
              </w:rPr>
              <w:t>, then the MC service client shall obtain KMS URI using the KMS lookup procedure defined in 3GPP</w:t>
            </w:r>
            <w:r>
              <w:rPr>
                <w:lang w:eastAsia="zh-CN"/>
              </w:rPr>
              <w:t> </w:t>
            </w:r>
            <w:r w:rsidRPr="00A47B96">
              <w:rPr>
                <w:lang w:eastAsia="zh-CN"/>
              </w:rPr>
              <w:t>TS</w:t>
            </w:r>
            <w:r>
              <w:rPr>
                <w:lang w:eastAsia="zh-CN"/>
              </w:rPr>
              <w:t> </w:t>
            </w:r>
            <w:r w:rsidRPr="00A47B96">
              <w:rPr>
                <w:lang w:eastAsia="zh-CN"/>
              </w:rPr>
              <w:t>33.180</w:t>
            </w:r>
            <w:r>
              <w:rPr>
                <w:lang w:eastAsia="zh-CN"/>
              </w:rPr>
              <w:t> </w:t>
            </w:r>
            <w:r w:rsidRPr="00A47B96">
              <w:rPr>
                <w:lang w:eastAsia="zh-CN"/>
              </w:rPr>
              <w:t>[19].</w:t>
            </w:r>
          </w:p>
        </w:tc>
      </w:tr>
    </w:tbl>
    <w:p w14:paraId="416C428E" w14:textId="77777777" w:rsidR="00CD5F1A" w:rsidRPr="00883B70" w:rsidRDefault="00CD5F1A" w:rsidP="00CD5F1A"/>
    <w:p w14:paraId="71421A26" w14:textId="29174417" w:rsidR="00CD5F1A" w:rsidRPr="00883B70" w:rsidRDefault="00CD5F1A" w:rsidP="00CD5F1A">
      <w:pPr>
        <w:pStyle w:val="Heading4"/>
      </w:pPr>
      <w:bookmarkStart w:id="2932" w:name="_Toc200404825"/>
      <w:r>
        <w:t>10.16.5</w:t>
      </w:r>
      <w:r w:rsidRPr="00883B70">
        <w:t>.</w:t>
      </w:r>
      <w:r>
        <w:t>3</w:t>
      </w:r>
      <w:r w:rsidR="00414565">
        <w:tab/>
      </w:r>
      <w:r w:rsidRPr="00883B70">
        <w:t>Procedure</w:t>
      </w:r>
      <w:bookmarkEnd w:id="2932"/>
    </w:p>
    <w:p w14:paraId="0FF21879" w14:textId="10D51EB6" w:rsidR="00CD5F1A" w:rsidRDefault="00CD5F1A" w:rsidP="00CD5F1A">
      <w:r w:rsidRPr="00883B70">
        <w:t>Figure </w:t>
      </w:r>
      <w:r>
        <w:t>10.16.5</w:t>
      </w:r>
      <w:r w:rsidRPr="00883B70">
        <w:t>.</w:t>
      </w:r>
      <w:r>
        <w:t>4</w:t>
      </w:r>
      <w:r w:rsidRPr="00883B70">
        <w:t xml:space="preserve">-1 presents a generic private communication </w:t>
      </w:r>
      <w:r w:rsidRPr="00EE62E6">
        <w:t>procedure from MC service user 1 towards</w:t>
      </w:r>
      <w:r w:rsidRPr="00883B70">
        <w:t xml:space="preserve"> a migrated MC </w:t>
      </w:r>
      <w:r>
        <w:t xml:space="preserve">service </w:t>
      </w:r>
      <w:r w:rsidRPr="00883B70">
        <w:t>user</w:t>
      </w:r>
      <w:r>
        <w:t xml:space="preserve"> 2 where the MC system A is the primary MC system of MC service user 2 before migration, and the MC system B is the MC system that the MC service user 2 has migrated</w:t>
      </w:r>
    </w:p>
    <w:p w14:paraId="55A18663" w14:textId="77777777" w:rsidR="00CD5F1A" w:rsidRPr="00883B70" w:rsidRDefault="00CD5F1A" w:rsidP="00CD5F1A">
      <w:r w:rsidRPr="00883B70">
        <w:t xml:space="preserve">Pre-conditions: </w:t>
      </w:r>
    </w:p>
    <w:p w14:paraId="30AD7927" w14:textId="48F29B41" w:rsidR="00CD5F1A" w:rsidRDefault="00E56540" w:rsidP="00E56540">
      <w:pPr>
        <w:pStyle w:val="B1"/>
      </w:pPr>
      <w:r>
        <w:t>-</w:t>
      </w:r>
      <w:r>
        <w:tab/>
      </w:r>
      <w:r w:rsidR="00CD5F1A" w:rsidRPr="00883B70">
        <w:t xml:space="preserve">MC system A and MC system B are interconnected. </w:t>
      </w:r>
    </w:p>
    <w:p w14:paraId="0A0DAA4F" w14:textId="1E86278A" w:rsidR="00CD5F1A" w:rsidRDefault="00E56540" w:rsidP="00E56540">
      <w:pPr>
        <w:pStyle w:val="B1"/>
      </w:pPr>
      <w:r>
        <w:t>-</w:t>
      </w:r>
      <w:r>
        <w:tab/>
      </w:r>
      <w:r w:rsidR="00CD5F1A">
        <w:t>MC system A is the primary MC system of MC service user 2 before migration. MC system B is the MC system that MC service user 2 has migrated.</w:t>
      </w:r>
    </w:p>
    <w:p w14:paraId="494B43B5" w14:textId="0A9E16BD" w:rsidR="00CD5F1A" w:rsidRDefault="00E56540" w:rsidP="00E56540">
      <w:pPr>
        <w:pStyle w:val="B1"/>
      </w:pPr>
      <w:r>
        <w:lastRenderedPageBreak/>
        <w:t>-</w:t>
      </w:r>
      <w:r>
        <w:tab/>
      </w:r>
      <w:r w:rsidR="00CD5F1A">
        <w:t xml:space="preserve">The </w:t>
      </w:r>
      <w:r w:rsidR="00CD5F1A" w:rsidRPr="00883B70">
        <w:t xml:space="preserve">MC service server A </w:t>
      </w:r>
      <w:r w:rsidR="00CD5F1A">
        <w:t xml:space="preserve">is aware that MC service user 2 has migrated and is informed of its MC service ID provided by MC system B, as described </w:t>
      </w:r>
      <w:r w:rsidR="00CD5F1A" w:rsidRPr="00883B70">
        <w:t>in clause 10.6.3.3.</w:t>
      </w:r>
    </w:p>
    <w:p w14:paraId="02AED791" w14:textId="77777777" w:rsidR="00CD5F1A" w:rsidRPr="00883B70" w:rsidRDefault="00CD5F1A" w:rsidP="00CD5F1A">
      <w:pPr>
        <w:pStyle w:val="TH"/>
      </w:pPr>
      <w:r w:rsidRPr="00883B70">
        <w:object w:dxaOrig="7242" w:dyaOrig="5802" w14:anchorId="069AA23C">
          <v:shape id="_x0000_i1207" type="#_x0000_t75" style="width:363.75pt;height:4in" o:ole="">
            <v:imagedata r:id="rId375" o:title=""/>
          </v:shape>
          <o:OLEObject Type="Embed" ProgID="Visio.Drawing.11" ShapeID="_x0000_i1207" DrawAspect="Content" ObjectID="_1811021270" r:id="rId376"/>
        </w:object>
      </w:r>
    </w:p>
    <w:p w14:paraId="08907992" w14:textId="5DD058C8" w:rsidR="00CD5F1A" w:rsidRPr="00883B70" w:rsidRDefault="00CD5F1A" w:rsidP="00CD5F1A">
      <w:pPr>
        <w:pStyle w:val="TF"/>
      </w:pPr>
      <w:r w:rsidRPr="00883B70">
        <w:t>Figure </w:t>
      </w:r>
      <w:r>
        <w:t>10.16.5</w:t>
      </w:r>
      <w:r w:rsidRPr="00883B70">
        <w:t>.</w:t>
      </w:r>
      <w:r>
        <w:t>3</w:t>
      </w:r>
      <w:r w:rsidRPr="00883B70">
        <w:t xml:space="preserve">-1: </w:t>
      </w:r>
      <w:bookmarkStart w:id="2933" w:name="_Hlk114574413"/>
      <w:r w:rsidRPr="00883B70">
        <w:t>MC private call towards a migrated MC</w:t>
      </w:r>
      <w:r>
        <w:t xml:space="preserve"> service</w:t>
      </w:r>
      <w:r w:rsidRPr="00883B70">
        <w:t xml:space="preserve"> user. </w:t>
      </w:r>
    </w:p>
    <w:bookmarkEnd w:id="2933"/>
    <w:p w14:paraId="299489BE" w14:textId="2259F30E" w:rsidR="00CD5F1A" w:rsidRDefault="00E56540" w:rsidP="00E56540">
      <w:pPr>
        <w:pStyle w:val="B1"/>
      </w:pPr>
      <w:r>
        <w:t>1.</w:t>
      </w:r>
      <w:r>
        <w:tab/>
      </w:r>
      <w:r w:rsidR="00CD5F1A" w:rsidRPr="00285AEE">
        <w:t xml:space="preserve">The MC service client 1 initiates a </w:t>
      </w:r>
      <w:r w:rsidR="00CD5F1A" w:rsidRPr="00805DDE">
        <w:t>private call request towards MC service</w:t>
      </w:r>
      <w:r w:rsidR="00CD5F1A" w:rsidRPr="0010587F">
        <w:t xml:space="preserve"> user </w:t>
      </w:r>
      <w:r w:rsidR="00CD5F1A" w:rsidRPr="00514170">
        <w:t>2</w:t>
      </w:r>
      <w:r w:rsidR="00CD5F1A" w:rsidRPr="00285AEE">
        <w:t xml:space="preserve"> (MC service client 2) who has migrated to MC system B. The private call request includes among others the MC service ID of MC service user 2, which is provided by its primary MC system, as the target, i.e., called party. The private call request is described in clause 10.7.2.1.1 in 3GPP TS 23.379 [16], in clause 7.2.2.2.1 in 3GPP TS 23.281 [12], or the corresponding procedures in 3GPP TS 23.282 [13]. </w:t>
      </w:r>
    </w:p>
    <w:p w14:paraId="6FCE29E3" w14:textId="4E163FAF" w:rsidR="00377284" w:rsidRPr="00285AEE" w:rsidRDefault="00377284" w:rsidP="003257BC">
      <w:pPr>
        <w:pStyle w:val="B1"/>
        <w:ind w:hanging="1"/>
      </w:pPr>
      <w:r w:rsidRPr="00377284">
        <w:t>If the private call request contains a functional alias instead of an MC service ID as the target party, the MC service server A checks whether the MC service user</w:t>
      </w:r>
      <w:r>
        <w:t> </w:t>
      </w:r>
      <w:r w:rsidRPr="00377284">
        <w:t>1 at the MC service client</w:t>
      </w:r>
      <w:r>
        <w:t> </w:t>
      </w:r>
      <w:r w:rsidRPr="00377284">
        <w:t>1 is allowed to use functional alias during private call setup.</w:t>
      </w:r>
    </w:p>
    <w:p w14:paraId="4275153B" w14:textId="5AF758AB" w:rsidR="00CD5F1A" w:rsidRPr="00285AEE" w:rsidRDefault="00E56540" w:rsidP="00E56540">
      <w:pPr>
        <w:pStyle w:val="B1"/>
      </w:pPr>
      <w:r>
        <w:t>2.</w:t>
      </w:r>
      <w:r>
        <w:tab/>
      </w:r>
      <w:r w:rsidR="00CD5F1A" w:rsidRPr="00285AEE">
        <w:t>MC service server A checks that MC service user</w:t>
      </w:r>
      <w:r w:rsidR="00A47B96">
        <w:t> </w:t>
      </w:r>
      <w:r w:rsidR="00CD5F1A" w:rsidRPr="00285AEE">
        <w:t xml:space="preserve">2 has migrated to MC system B with a new MC service ID assigned by MC system B. </w:t>
      </w:r>
    </w:p>
    <w:p w14:paraId="118E37C6" w14:textId="673F9400" w:rsidR="00377284" w:rsidRDefault="00377284" w:rsidP="003257BC">
      <w:pPr>
        <w:pStyle w:val="B1"/>
        <w:ind w:hanging="1"/>
      </w:pPr>
      <w:r w:rsidRPr="00377284">
        <w:t>If the private call request contains a functional alias, and if the MC service user 1 at the MC service client</w:t>
      </w:r>
      <w:r>
        <w:t> </w:t>
      </w:r>
      <w:r w:rsidRPr="00377284">
        <w:t>1 is authorized, the MC service server A resolves the functional alias to a corresponding MC service ID of the MC service user which has activated the functional alias. If the MC service server A determines that the corresponding MC service user of the resolved MC service ID is migrated, i.e., MC service user</w:t>
      </w:r>
      <w:r>
        <w:t> </w:t>
      </w:r>
      <w:r w:rsidRPr="00377284">
        <w:t>2 at MC service client</w:t>
      </w:r>
      <w:r>
        <w:t> </w:t>
      </w:r>
      <w:r w:rsidRPr="00377284">
        <w:t>2 is migrated, it checks whether the resolved MC service ID of the MC service user</w:t>
      </w:r>
      <w:r>
        <w:t> </w:t>
      </w:r>
      <w:r w:rsidRPr="00377284">
        <w:t>2 is allowed to receive a private call from the MC service ID of the MC service user 1 using functional alias based on entries in the user profile of the MC service user</w:t>
      </w:r>
      <w:r>
        <w:t> </w:t>
      </w:r>
      <w:r w:rsidRPr="00377284">
        <w:t>2 assigned by the primary system.</w:t>
      </w:r>
    </w:p>
    <w:p w14:paraId="20BC5383" w14:textId="03EE36E0" w:rsidR="00CD5F1A" w:rsidRPr="007B517B" w:rsidRDefault="00E56540" w:rsidP="00E56540">
      <w:pPr>
        <w:pStyle w:val="B1"/>
      </w:pPr>
      <w:r>
        <w:t>3.</w:t>
      </w:r>
      <w:r>
        <w:tab/>
      </w:r>
      <w:r w:rsidR="00CD5F1A" w:rsidRPr="00285AEE">
        <w:t xml:space="preserve">The MC service server A sends a private call redirection towards the MC service client 1, to inform MC service user 1 that </w:t>
      </w:r>
      <w:r w:rsidR="00377284" w:rsidRPr="00377284">
        <w:t xml:space="preserve">the target MC service user, i.e., </w:t>
      </w:r>
      <w:r w:rsidR="00CD5F1A" w:rsidRPr="00285AEE">
        <w:t>MC service user 2 has migrated and its new MC service ID of MC service user 2 assigned by the migrated MC system. The MC service client 1 releases the private call request at step 1.</w:t>
      </w:r>
    </w:p>
    <w:p w14:paraId="73DC86ED" w14:textId="6A2CE680" w:rsidR="00CD5F1A" w:rsidRDefault="00E56540" w:rsidP="00E56540">
      <w:pPr>
        <w:pStyle w:val="B1"/>
      </w:pPr>
      <w:r>
        <w:t>4.</w:t>
      </w:r>
      <w:r>
        <w:tab/>
      </w:r>
      <w:r w:rsidR="00CD5F1A">
        <w:t>The MC service client 1 initiates a private call towards MC service user 2, including the MC service ID of MC service user 2 obtained from MC system</w:t>
      </w:r>
      <w:r w:rsidR="00A47B96">
        <w:t>.</w:t>
      </w:r>
      <w:r w:rsidR="00CD5F1A">
        <w:t xml:space="preserve"> </w:t>
      </w:r>
      <w:r w:rsidR="00CD5F1A" w:rsidRPr="008C74BF">
        <w:t xml:space="preserve">The </w:t>
      </w:r>
      <w:r w:rsidR="00CD5F1A">
        <w:t>initiated private call c</w:t>
      </w:r>
      <w:r w:rsidR="00CD5F1A" w:rsidRPr="008C74BF">
        <w:t xml:space="preserve">an </w:t>
      </w:r>
      <w:r w:rsidR="00CD5F1A">
        <w:t xml:space="preserve">either </w:t>
      </w:r>
      <w:r w:rsidR="00CD5F1A" w:rsidRPr="008C74BF">
        <w:t>be an MCPTT private call, an MCVideo private call, or a</w:t>
      </w:r>
      <w:r w:rsidR="00CD5F1A">
        <w:t xml:space="preserve"> corresponding</w:t>
      </w:r>
      <w:r w:rsidR="00CD5F1A" w:rsidRPr="008C74BF">
        <w:t xml:space="preserve"> one-to-one MCData communication,</w:t>
      </w:r>
      <w:r w:rsidR="00CD5F1A">
        <w:t xml:space="preserve"> and shall perform the procedures</w:t>
      </w:r>
      <w:r w:rsidR="00CD5F1A" w:rsidRPr="008C74BF">
        <w:t xml:space="preserve"> as described in 3GPP TS 23.379 [16], 3GPP TS 23.281 [12], or 3GPP TS 23.28</w:t>
      </w:r>
      <w:r w:rsidR="00CD5F1A">
        <w:t>2 </w:t>
      </w:r>
      <w:r w:rsidR="00CD5F1A" w:rsidRPr="008C74BF">
        <w:t>[13], respectively.</w:t>
      </w:r>
      <w:r w:rsidR="00CD5F1A">
        <w:t xml:space="preserve"> </w:t>
      </w:r>
    </w:p>
    <w:p w14:paraId="6E313718" w14:textId="77777777" w:rsidR="00CD5F1A" w:rsidRDefault="00CD5F1A" w:rsidP="00CD5F1A">
      <w:pPr>
        <w:pStyle w:val="NO"/>
      </w:pPr>
      <w:r w:rsidRPr="00271F91">
        <w:rPr>
          <w:lang w:eastAsia="zh-CN"/>
        </w:rPr>
        <w:lastRenderedPageBreak/>
        <w:t>NOTE:</w:t>
      </w:r>
      <w:r w:rsidRPr="00271F91">
        <w:rPr>
          <w:lang w:eastAsia="zh-CN"/>
        </w:rPr>
        <w:tab/>
        <w:t xml:space="preserve">If end-to-end encryption is required, the migrated MC service user 2 is assumed to have the necessary security information needed to establish a protected call, as defined in 3GPP TS 33.180 [25]. </w:t>
      </w:r>
    </w:p>
    <w:p w14:paraId="14DF9E3F" w14:textId="77777777" w:rsidR="000E264C" w:rsidRPr="00883B70" w:rsidRDefault="000E264C" w:rsidP="000E264C">
      <w:pPr>
        <w:pStyle w:val="Heading3"/>
      </w:pPr>
      <w:bookmarkStart w:id="2934" w:name="_Toc138278240"/>
      <w:bookmarkStart w:id="2935" w:name="_Toc200404826"/>
      <w:r>
        <w:t>10.16.6</w:t>
      </w:r>
      <w:r>
        <w:tab/>
        <w:t>Ad hoc group</w:t>
      </w:r>
      <w:r w:rsidRPr="00883B70">
        <w:t xml:space="preserve"> call procedure towards a migrated MC </w:t>
      </w:r>
      <w:r>
        <w:t xml:space="preserve">service </w:t>
      </w:r>
      <w:r w:rsidRPr="00883B70">
        <w:t>user</w:t>
      </w:r>
      <w:bookmarkEnd w:id="2935"/>
    </w:p>
    <w:p w14:paraId="61C690BB" w14:textId="77777777" w:rsidR="000E264C" w:rsidRPr="00883B70" w:rsidRDefault="000E264C" w:rsidP="000E264C">
      <w:pPr>
        <w:pStyle w:val="Heading4"/>
      </w:pPr>
      <w:bookmarkStart w:id="2936" w:name="_Toc200404827"/>
      <w:r>
        <w:t>10.16.6</w:t>
      </w:r>
      <w:r w:rsidRPr="00883B70">
        <w:t>.1</w:t>
      </w:r>
      <w:r>
        <w:tab/>
      </w:r>
      <w:r w:rsidRPr="00883B70">
        <w:t>General</w:t>
      </w:r>
      <w:bookmarkEnd w:id="2936"/>
    </w:p>
    <w:p w14:paraId="19AB3878" w14:textId="77777777" w:rsidR="000E264C" w:rsidRPr="003605FE" w:rsidRDefault="000E264C" w:rsidP="000E264C">
      <w:r w:rsidRPr="00526FC3">
        <w:t xml:space="preserve">The following clauses specify the </w:t>
      </w:r>
      <w:r>
        <w:t xml:space="preserve">generic </w:t>
      </w:r>
      <w:r w:rsidRPr="00526FC3">
        <w:t>procedure</w:t>
      </w:r>
      <w:r>
        <w:t xml:space="preserve"> for ad hoc group call </w:t>
      </w:r>
      <w:r w:rsidRPr="00883B70">
        <w:t>towards a migrated MC service user</w:t>
      </w:r>
      <w:r>
        <w:t xml:space="preserve"> </w:t>
      </w:r>
      <w:r w:rsidRPr="00526FC3">
        <w:t xml:space="preserve">that </w:t>
      </w:r>
      <w:r>
        <w:t>is</w:t>
      </w:r>
      <w:r w:rsidRPr="00526FC3">
        <w:t xml:space="preserve"> utilised by </w:t>
      </w:r>
      <w:r w:rsidRPr="00352049">
        <w:t>all the MC service</w:t>
      </w:r>
      <w:r>
        <w:t>s</w:t>
      </w:r>
      <w:r w:rsidRPr="00526FC3">
        <w:t xml:space="preserve"> </w:t>
      </w:r>
      <w:r>
        <w:t xml:space="preserve">(i.e. MCPTT, MCVideo and MCData) in conjunction with the procedures as </w:t>
      </w:r>
      <w:r w:rsidRPr="00526FC3">
        <w:t>specified in the respective</w:t>
      </w:r>
      <w:r>
        <w:t xml:space="preserve"> </w:t>
      </w:r>
      <w:r w:rsidRPr="00352049">
        <w:t xml:space="preserve">MC </w:t>
      </w:r>
      <w:r>
        <w:rPr>
          <w:lang w:val="en-IN"/>
        </w:rPr>
        <w:t>services in</w:t>
      </w:r>
      <w:r>
        <w:t xml:space="preserve"> </w:t>
      </w:r>
      <w:r w:rsidRPr="00883B70">
        <w:t>3GPP TS 23.379 [16]</w:t>
      </w:r>
      <w:r>
        <w:t xml:space="preserve">, </w:t>
      </w:r>
      <w:r w:rsidRPr="00883B70">
        <w:t>3GPP TS 23.281 [12],</w:t>
      </w:r>
      <w:r>
        <w:t xml:space="preserve"> and 3GPP TS 23.282 [13].</w:t>
      </w:r>
    </w:p>
    <w:p w14:paraId="58A20199" w14:textId="77777777" w:rsidR="000E264C" w:rsidRDefault="000E264C" w:rsidP="000E264C">
      <w:r>
        <w:t xml:space="preserve">The </w:t>
      </w:r>
      <w:r>
        <w:rPr>
          <w:lang w:val="nl-NL"/>
        </w:rPr>
        <w:t>ad hoc group calls can be initiated by using the participant list provided by an initiator of the call and t</w:t>
      </w:r>
      <w:r w:rsidRPr="00B30695">
        <w:rPr>
          <w:lang w:val="nl-NL"/>
        </w:rPr>
        <w:t>he ad</w:t>
      </w:r>
      <w:r>
        <w:rPr>
          <w:lang w:val="nl-NL"/>
        </w:rPr>
        <w:t> </w:t>
      </w:r>
      <w:r w:rsidRPr="00B30695">
        <w:rPr>
          <w:lang w:val="nl-NL"/>
        </w:rPr>
        <w:t>hoc group call will be hosted in the primary MC system of the in</w:t>
      </w:r>
      <w:r>
        <w:rPr>
          <w:lang w:val="nl-NL"/>
        </w:rPr>
        <w:t xml:space="preserve">itiator of the ad hoc group call. If one of the requested participant is migrated to a </w:t>
      </w:r>
      <w:r>
        <w:rPr>
          <w:noProof/>
        </w:rPr>
        <w:t>partner MC system</w:t>
      </w:r>
      <w:r>
        <w:rPr>
          <w:lang w:val="nl-NL"/>
        </w:rPr>
        <w:t xml:space="preserve"> then the call should be delivered to the </w:t>
      </w:r>
      <w:r>
        <w:rPr>
          <w:noProof/>
        </w:rPr>
        <w:t>partner MC system</w:t>
      </w:r>
      <w:r>
        <w:rPr>
          <w:lang w:val="nl-NL"/>
        </w:rPr>
        <w:t xml:space="preserve"> to which </w:t>
      </w:r>
      <w:r w:rsidRPr="009C77D0">
        <w:t>MC service</w:t>
      </w:r>
      <w:r>
        <w:rPr>
          <w:lang w:val="nl-NL"/>
        </w:rPr>
        <w:t xml:space="preserve"> user has migrated</w:t>
      </w:r>
      <w:r>
        <w:t xml:space="preserve">. The </w:t>
      </w:r>
      <w:r w:rsidRPr="009C77D0">
        <w:t>primary MC system</w:t>
      </w:r>
      <w:r>
        <w:t xml:space="preserve"> of the migrated </w:t>
      </w:r>
      <w:r w:rsidRPr="009C77D0">
        <w:t>MC service</w:t>
      </w:r>
      <w:r>
        <w:rPr>
          <w:lang w:val="nl-NL"/>
        </w:rPr>
        <w:t xml:space="preserve"> user</w:t>
      </w:r>
      <w:r>
        <w:t xml:space="preserve"> assists in redirecting the call to the </w:t>
      </w:r>
      <w:r>
        <w:rPr>
          <w:noProof/>
        </w:rPr>
        <w:t>partner MC system</w:t>
      </w:r>
      <w:r>
        <w:rPr>
          <w:lang w:val="nl-NL"/>
        </w:rPr>
        <w:t xml:space="preserve"> using </w:t>
      </w:r>
      <w:r>
        <w:rPr>
          <w:noProof/>
        </w:rPr>
        <w:t>partner MC system</w:t>
      </w:r>
      <w:r>
        <w:rPr>
          <w:lang w:val="nl-NL"/>
        </w:rPr>
        <w:t xml:space="preserve"> assigned </w:t>
      </w:r>
      <w:r w:rsidRPr="009C77D0">
        <w:t>MC service ID</w:t>
      </w:r>
      <w:r>
        <w:t xml:space="preserve">. The </w:t>
      </w:r>
      <w:r>
        <w:rPr>
          <w:lang w:val="nl-NL"/>
        </w:rPr>
        <w:t xml:space="preserve">initiator of the call is not aware </w:t>
      </w:r>
      <w:r>
        <w:t xml:space="preserve">of the migration information of the requested participants, uses an </w:t>
      </w:r>
      <w:r w:rsidRPr="009C77D0">
        <w:t xml:space="preserve">MC service ID </w:t>
      </w:r>
      <w:r>
        <w:rPr>
          <w:lang w:val="nl-NL"/>
        </w:rPr>
        <w:t>assigned by primary MC system of the migrated</w:t>
      </w:r>
      <w:r w:rsidRPr="009C77D0">
        <w:t xml:space="preserve"> </w:t>
      </w:r>
      <w:r>
        <w:t>MC service user.</w:t>
      </w:r>
      <w:r>
        <w:rPr>
          <w:lang w:val="nl-NL"/>
        </w:rPr>
        <w:t xml:space="preserve"> </w:t>
      </w:r>
      <w:r>
        <w:t>The MC service server of the both primary and partner MC systems are involved in call redirection to deliver a call appropriately into the MC system.</w:t>
      </w:r>
    </w:p>
    <w:p w14:paraId="5A2438A7" w14:textId="115F7F50" w:rsidR="000E264C" w:rsidRDefault="000E264C" w:rsidP="000E264C">
      <w:r>
        <w:t xml:space="preserve">If </w:t>
      </w:r>
      <w:r>
        <w:rPr>
          <w:lang w:val="nl-NL"/>
        </w:rPr>
        <w:t xml:space="preserve">one of the requested participant </w:t>
      </w:r>
      <w:r>
        <w:t xml:space="preserve">is from an interconnected MC system and has migrated to another partner system, </w:t>
      </w:r>
      <w:r>
        <w:rPr>
          <w:lang w:val="nl-NL"/>
        </w:rPr>
        <w:t xml:space="preserve">then the call should be delivered to the </w:t>
      </w:r>
      <w:r>
        <w:rPr>
          <w:noProof/>
        </w:rPr>
        <w:t>partner MC system</w:t>
      </w:r>
      <w:r>
        <w:rPr>
          <w:lang w:val="nl-NL"/>
        </w:rPr>
        <w:t xml:space="preserve"> to which </w:t>
      </w:r>
      <w:r>
        <w:t>participant</w:t>
      </w:r>
      <w:r>
        <w:rPr>
          <w:lang w:val="nl-NL"/>
        </w:rPr>
        <w:t xml:space="preserve"> is migrated</w:t>
      </w:r>
      <w:r>
        <w:t xml:space="preserve">. The </w:t>
      </w:r>
      <w:r w:rsidRPr="009C77D0">
        <w:t>primary MC system</w:t>
      </w:r>
      <w:r>
        <w:t xml:space="preserve"> of the migrated </w:t>
      </w:r>
      <w:r w:rsidRPr="009C77D0">
        <w:t>MC service</w:t>
      </w:r>
      <w:r>
        <w:rPr>
          <w:lang w:val="nl-NL"/>
        </w:rPr>
        <w:t xml:space="preserve"> user</w:t>
      </w:r>
      <w:r>
        <w:t xml:space="preserve"> assists in redirecting the </w:t>
      </w:r>
      <w:r>
        <w:rPr>
          <w:lang w:val="nl-NL"/>
        </w:rPr>
        <w:t xml:space="preserve">ad hoc group call setup request by providing the another </w:t>
      </w:r>
      <w:r>
        <w:rPr>
          <w:noProof/>
        </w:rPr>
        <w:t>partner MC system</w:t>
      </w:r>
      <w:r>
        <w:rPr>
          <w:lang w:val="nl-NL"/>
        </w:rPr>
        <w:t xml:space="preserve"> the assigned </w:t>
      </w:r>
      <w:r w:rsidRPr="009C77D0">
        <w:t>MC service ID</w:t>
      </w:r>
      <w:r>
        <w:t xml:space="preserve"> to the MC system where this ad hoc group call is hosted (focus MC service server of the caller</w:t>
      </w:r>
      <w:r w:rsidR="00D12610" w:rsidRPr="00D12610">
        <w:t>'</w:t>
      </w:r>
      <w:r>
        <w:t xml:space="preserve">s primary MC system). The </w:t>
      </w:r>
      <w:r w:rsidRPr="009C77D0">
        <w:t>primary MC system</w:t>
      </w:r>
      <w:r>
        <w:t xml:space="preserve"> of the migrated MC service user receives the </w:t>
      </w:r>
      <w:r>
        <w:rPr>
          <w:lang w:val="nl-NL"/>
        </w:rPr>
        <w:t xml:space="preserve">ad hoc group call setup request using the primary MC system assigned </w:t>
      </w:r>
      <w:r w:rsidRPr="009C77D0">
        <w:t>MC service ID</w:t>
      </w:r>
      <w:r>
        <w:t xml:space="preserve"> when an </w:t>
      </w:r>
      <w:r>
        <w:rPr>
          <w:lang w:val="nl-NL"/>
        </w:rPr>
        <w:t xml:space="preserve">initiator of the call not aware </w:t>
      </w:r>
      <w:r>
        <w:t xml:space="preserve">of the migration of the MC service user. The ad hoc group call hosting MC service server of the MC system further delivers the call to the migrated MC service user using </w:t>
      </w:r>
      <w:r>
        <w:rPr>
          <w:lang w:val="nl-NL"/>
        </w:rPr>
        <w:t xml:space="preserve">another </w:t>
      </w:r>
      <w:r>
        <w:rPr>
          <w:noProof/>
        </w:rPr>
        <w:t>partner MC system</w:t>
      </w:r>
      <w:r>
        <w:rPr>
          <w:lang w:val="nl-NL"/>
        </w:rPr>
        <w:t xml:space="preserve"> assigned </w:t>
      </w:r>
      <w:r w:rsidRPr="009C77D0">
        <w:t>MC service ID</w:t>
      </w:r>
      <w:r>
        <w:t>.</w:t>
      </w:r>
    </w:p>
    <w:p w14:paraId="3A9E31FD" w14:textId="77777777" w:rsidR="000E264C" w:rsidRDefault="000E264C" w:rsidP="000E264C">
      <w:pPr>
        <w:pStyle w:val="Heading4"/>
      </w:pPr>
      <w:bookmarkStart w:id="2937" w:name="_Toc200404828"/>
      <w:r>
        <w:t>10.16.6.2</w:t>
      </w:r>
      <w:r>
        <w:tab/>
        <w:t>Information flows</w:t>
      </w:r>
      <w:bookmarkEnd w:id="2937"/>
      <w:r>
        <w:t xml:space="preserve"> </w:t>
      </w:r>
    </w:p>
    <w:p w14:paraId="61F09026" w14:textId="77777777" w:rsidR="000E264C" w:rsidRDefault="000E264C" w:rsidP="000E264C">
      <w:pPr>
        <w:pStyle w:val="Heading5"/>
      </w:pPr>
      <w:bookmarkStart w:id="2938" w:name="_Toc200404829"/>
      <w:r>
        <w:t>10.16.6.2.1</w:t>
      </w:r>
      <w:r>
        <w:tab/>
        <w:t>Ad hoc group</w:t>
      </w:r>
      <w:r w:rsidRPr="00883B70">
        <w:t xml:space="preserve"> call</w:t>
      </w:r>
      <w:r>
        <w:t xml:space="preserve"> redirection notify</w:t>
      </w:r>
      <w:bookmarkEnd w:id="2938"/>
      <w:r>
        <w:t xml:space="preserve"> </w:t>
      </w:r>
    </w:p>
    <w:p w14:paraId="64D6E874" w14:textId="77777777" w:rsidR="000E264C" w:rsidRDefault="000E264C" w:rsidP="000E264C">
      <w:r>
        <w:t>Table 10.16.6.2.1</w:t>
      </w:r>
      <w:r>
        <w:rPr>
          <w:lang w:eastAsia="zh-CN"/>
        </w:rPr>
        <w:t>-1</w:t>
      </w:r>
      <w:r>
        <w:t xml:space="preserve"> describes the information flow of an ad hoc group</w:t>
      </w:r>
      <w:r w:rsidRPr="00883B70">
        <w:t xml:space="preserve"> call</w:t>
      </w:r>
      <w:r>
        <w:t xml:space="preserve"> redirection notify, which is sent from the MC service server to MC service server and MC service server to an MC service client initiating an ad hoc group</w:t>
      </w:r>
      <w:r w:rsidRPr="00883B70">
        <w:t xml:space="preserve"> call</w:t>
      </w:r>
      <w:r>
        <w:t xml:space="preserve"> towards a migrated MC service user.</w:t>
      </w:r>
    </w:p>
    <w:p w14:paraId="23A0A480" w14:textId="77777777" w:rsidR="000E264C" w:rsidRDefault="000E264C" w:rsidP="000E264C">
      <w:pPr>
        <w:pStyle w:val="TH"/>
        <w:rPr>
          <w:lang w:eastAsia="zh-CN"/>
        </w:rPr>
      </w:pPr>
      <w:r>
        <w:t>Table 10.16.6.2-1: Ad hoc</w:t>
      </w:r>
      <w:r w:rsidRPr="003A5067">
        <w:t xml:space="preserve"> group call redirection notify</w:t>
      </w:r>
      <w:r>
        <w:t xml:space="preserve"> </w:t>
      </w:r>
    </w:p>
    <w:tbl>
      <w:tblPr>
        <w:tblW w:w="8640" w:type="dxa"/>
        <w:jc w:val="center"/>
        <w:tblLayout w:type="fixed"/>
        <w:tblLook w:val="04A0" w:firstRow="1" w:lastRow="0" w:firstColumn="1" w:lastColumn="0" w:noHBand="0" w:noVBand="1"/>
      </w:tblPr>
      <w:tblGrid>
        <w:gridCol w:w="2880"/>
        <w:gridCol w:w="1440"/>
        <w:gridCol w:w="4320"/>
      </w:tblGrid>
      <w:tr w:rsidR="000E264C" w14:paraId="0D0729C3" w14:textId="77777777" w:rsidTr="009749EC">
        <w:trPr>
          <w:jc w:val="center"/>
        </w:trPr>
        <w:tc>
          <w:tcPr>
            <w:tcW w:w="2880" w:type="dxa"/>
            <w:tcBorders>
              <w:top w:val="single" w:sz="4" w:space="0" w:color="000000"/>
              <w:left w:val="single" w:sz="4" w:space="0" w:color="000000"/>
              <w:bottom w:val="single" w:sz="4" w:space="0" w:color="000000"/>
              <w:right w:val="nil"/>
            </w:tcBorders>
            <w:hideMark/>
          </w:tcPr>
          <w:p w14:paraId="64D38DBA" w14:textId="77777777" w:rsidR="000E264C" w:rsidRDefault="000E264C" w:rsidP="009749E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2F1007F" w14:textId="77777777" w:rsidR="000E264C" w:rsidRDefault="000E264C" w:rsidP="009749E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2ACDF82" w14:textId="77777777" w:rsidR="000E264C" w:rsidRDefault="000E264C" w:rsidP="009749EC">
            <w:pPr>
              <w:pStyle w:val="TAH"/>
            </w:pPr>
            <w:r>
              <w:t>Description</w:t>
            </w:r>
          </w:p>
        </w:tc>
      </w:tr>
      <w:tr w:rsidR="000E264C" w14:paraId="5A1A2189" w14:textId="77777777" w:rsidTr="009749EC">
        <w:trPr>
          <w:jc w:val="center"/>
        </w:trPr>
        <w:tc>
          <w:tcPr>
            <w:tcW w:w="2880" w:type="dxa"/>
            <w:tcBorders>
              <w:top w:val="single" w:sz="4" w:space="0" w:color="000000"/>
              <w:left w:val="single" w:sz="4" w:space="0" w:color="000000"/>
              <w:bottom w:val="single" w:sz="4" w:space="0" w:color="000000"/>
              <w:right w:val="nil"/>
            </w:tcBorders>
            <w:hideMark/>
          </w:tcPr>
          <w:p w14:paraId="66D9E5C5" w14:textId="77777777" w:rsidR="000E264C" w:rsidRDefault="000E264C" w:rsidP="009749EC">
            <w:pPr>
              <w:pStyle w:val="TAH"/>
              <w:jc w:val="left"/>
              <w:rPr>
                <w:b w:val="0"/>
                <w:bCs/>
              </w:rPr>
            </w:pPr>
            <w:r>
              <w:rPr>
                <w:b w:val="0"/>
                <w:bCs/>
              </w:rPr>
              <w:t>MC service ID</w:t>
            </w:r>
          </w:p>
        </w:tc>
        <w:tc>
          <w:tcPr>
            <w:tcW w:w="1440" w:type="dxa"/>
            <w:tcBorders>
              <w:top w:val="single" w:sz="4" w:space="0" w:color="000000"/>
              <w:left w:val="single" w:sz="4" w:space="0" w:color="000000"/>
              <w:bottom w:val="single" w:sz="4" w:space="0" w:color="000000"/>
              <w:right w:val="nil"/>
            </w:tcBorders>
            <w:hideMark/>
          </w:tcPr>
          <w:p w14:paraId="50509ECA" w14:textId="77777777" w:rsidR="000E264C" w:rsidRDefault="000E264C" w:rsidP="009749EC">
            <w:pPr>
              <w:pStyle w:val="TAH"/>
              <w:jc w:val="left"/>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hideMark/>
          </w:tcPr>
          <w:p w14:paraId="3FE89E9F" w14:textId="77777777" w:rsidR="000E264C" w:rsidRDefault="000E264C" w:rsidP="009749EC">
            <w:pPr>
              <w:pStyle w:val="TAH"/>
              <w:jc w:val="left"/>
              <w:rPr>
                <w:b w:val="0"/>
                <w:bCs/>
              </w:rPr>
            </w:pPr>
            <w:r>
              <w:rPr>
                <w:b w:val="0"/>
                <w:bCs/>
              </w:rPr>
              <w:t>The MC service ID of the MC service user initiating an ad hoc</w:t>
            </w:r>
            <w:r w:rsidRPr="004944DA">
              <w:rPr>
                <w:b w:val="0"/>
                <w:bCs/>
              </w:rPr>
              <w:t xml:space="preserve"> group call</w:t>
            </w:r>
            <w:r>
              <w:rPr>
                <w:b w:val="0"/>
                <w:bCs/>
              </w:rPr>
              <w:t xml:space="preserve">, i.e., calling party. The MC service ID can either be MCPTT ID, MCVideo ID, or MCData ID. </w:t>
            </w:r>
          </w:p>
        </w:tc>
      </w:tr>
      <w:tr w:rsidR="000E264C" w14:paraId="2E9DC00F" w14:textId="77777777" w:rsidTr="009749EC">
        <w:trPr>
          <w:jc w:val="center"/>
        </w:trPr>
        <w:tc>
          <w:tcPr>
            <w:tcW w:w="2880" w:type="dxa"/>
            <w:tcBorders>
              <w:top w:val="single" w:sz="4" w:space="0" w:color="000000"/>
              <w:left w:val="single" w:sz="4" w:space="0" w:color="000000"/>
              <w:bottom w:val="single" w:sz="4" w:space="0" w:color="000000"/>
              <w:right w:val="nil"/>
            </w:tcBorders>
            <w:hideMark/>
          </w:tcPr>
          <w:p w14:paraId="37857490" w14:textId="77777777" w:rsidR="000E264C" w:rsidRDefault="000E264C" w:rsidP="009749EC">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15D59274" w14:textId="77777777" w:rsidR="000E264C" w:rsidRDefault="000E264C" w:rsidP="009749EC">
            <w:pPr>
              <w:pStyle w:val="TAL"/>
            </w:pPr>
            <w: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3D603353" w14:textId="77777777" w:rsidR="000E264C" w:rsidRDefault="000E264C" w:rsidP="009749EC">
            <w:pPr>
              <w:pStyle w:val="TAL"/>
              <w:rPr>
                <w:lang w:eastAsia="zh-CN"/>
              </w:rPr>
            </w:pPr>
            <w:r>
              <w:rPr>
                <w:lang w:eastAsia="zh-CN"/>
              </w:rPr>
              <w:t xml:space="preserve">The MC service ID of the target MC </w:t>
            </w:r>
            <w:r>
              <w:t xml:space="preserve">service </w:t>
            </w:r>
            <w:r>
              <w:rPr>
                <w:lang w:eastAsia="zh-CN"/>
              </w:rPr>
              <w:t xml:space="preserve">user (i.e., called party), which the MC service user has obtained from its primary MC system before migration. The MC service ID can either be MCPTT ID, MCVideo ID, or MCData ID. </w:t>
            </w:r>
          </w:p>
        </w:tc>
      </w:tr>
      <w:tr w:rsidR="000E264C" w14:paraId="4306DE9E" w14:textId="77777777" w:rsidTr="009749EC">
        <w:trPr>
          <w:jc w:val="center"/>
        </w:trPr>
        <w:tc>
          <w:tcPr>
            <w:tcW w:w="2880" w:type="dxa"/>
            <w:tcBorders>
              <w:top w:val="single" w:sz="4" w:space="0" w:color="000000"/>
              <w:left w:val="single" w:sz="4" w:space="0" w:color="000000"/>
              <w:bottom w:val="single" w:sz="4" w:space="0" w:color="000000"/>
              <w:right w:val="nil"/>
            </w:tcBorders>
          </w:tcPr>
          <w:p w14:paraId="74DDCF2C" w14:textId="77777777" w:rsidR="000E264C" w:rsidRDefault="000E264C" w:rsidP="009749EC">
            <w:pPr>
              <w:pStyle w:val="TAL"/>
            </w:pPr>
            <w:r>
              <w:t>MC service ID</w:t>
            </w:r>
          </w:p>
        </w:tc>
        <w:tc>
          <w:tcPr>
            <w:tcW w:w="1440" w:type="dxa"/>
            <w:tcBorders>
              <w:top w:val="single" w:sz="4" w:space="0" w:color="000000"/>
              <w:left w:val="single" w:sz="4" w:space="0" w:color="000000"/>
              <w:bottom w:val="single" w:sz="4" w:space="0" w:color="000000"/>
              <w:right w:val="nil"/>
            </w:tcBorders>
          </w:tcPr>
          <w:p w14:paraId="7C61AF03" w14:textId="77777777" w:rsidR="000E264C" w:rsidRDefault="000E264C" w:rsidP="009749EC">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4A83F2CF" w14:textId="77777777" w:rsidR="000E264C" w:rsidRDefault="000E264C" w:rsidP="009749EC">
            <w:pPr>
              <w:pStyle w:val="TAL"/>
              <w:rPr>
                <w:lang w:eastAsia="zh-CN"/>
              </w:rPr>
            </w:pPr>
            <w:r>
              <w:rPr>
                <w:lang w:eastAsia="zh-CN"/>
              </w:rPr>
              <w:t xml:space="preserve">The MC service ID of the target MC </w:t>
            </w:r>
            <w:r>
              <w:t xml:space="preserve">service </w:t>
            </w:r>
            <w:r>
              <w:rPr>
                <w:lang w:eastAsia="zh-CN"/>
              </w:rPr>
              <w:t>user, which the MC service user has obtained from its migrated MC system after Migration. The MC service ID can either be MCPTT ID, MCVideo ID, or MCData ID.</w:t>
            </w:r>
          </w:p>
        </w:tc>
      </w:tr>
      <w:tr w:rsidR="000E264C" w14:paraId="1EF6A001" w14:textId="77777777" w:rsidTr="009749EC">
        <w:trPr>
          <w:jc w:val="center"/>
        </w:trPr>
        <w:tc>
          <w:tcPr>
            <w:tcW w:w="2880" w:type="dxa"/>
            <w:tcBorders>
              <w:top w:val="single" w:sz="4" w:space="0" w:color="000000"/>
              <w:left w:val="single" w:sz="4" w:space="0" w:color="000000"/>
              <w:bottom w:val="single" w:sz="4" w:space="0" w:color="000000"/>
              <w:right w:val="nil"/>
            </w:tcBorders>
          </w:tcPr>
          <w:p w14:paraId="7997310E" w14:textId="77777777" w:rsidR="000E264C" w:rsidRDefault="000E264C" w:rsidP="009749EC">
            <w:pPr>
              <w:pStyle w:val="TAL"/>
            </w:pPr>
            <w:r>
              <w:t>Redirection reason</w:t>
            </w:r>
          </w:p>
        </w:tc>
        <w:tc>
          <w:tcPr>
            <w:tcW w:w="1440" w:type="dxa"/>
            <w:tcBorders>
              <w:top w:val="single" w:sz="4" w:space="0" w:color="000000"/>
              <w:left w:val="single" w:sz="4" w:space="0" w:color="000000"/>
              <w:bottom w:val="single" w:sz="4" w:space="0" w:color="000000"/>
              <w:right w:val="nil"/>
            </w:tcBorders>
          </w:tcPr>
          <w:p w14:paraId="3841E83D" w14:textId="77777777" w:rsidR="000E264C" w:rsidRDefault="000E264C" w:rsidP="009749EC">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53773344" w14:textId="77777777" w:rsidR="000E264C" w:rsidRDefault="000E264C" w:rsidP="009749EC">
            <w:pPr>
              <w:pStyle w:val="TAL"/>
              <w:rPr>
                <w:lang w:eastAsia="zh-CN"/>
              </w:rPr>
            </w:pPr>
            <w:r>
              <w:rPr>
                <w:lang w:eastAsia="zh-CN"/>
              </w:rPr>
              <w:t xml:space="preserve">The called MC service user has migrated. </w:t>
            </w:r>
          </w:p>
        </w:tc>
      </w:tr>
    </w:tbl>
    <w:p w14:paraId="76651A34" w14:textId="77777777" w:rsidR="000E264C" w:rsidRPr="00883B70" w:rsidRDefault="000E264C" w:rsidP="000E264C"/>
    <w:p w14:paraId="1FAB46E9" w14:textId="77777777" w:rsidR="000E264C" w:rsidRPr="00883B70" w:rsidRDefault="000E264C" w:rsidP="000E264C">
      <w:pPr>
        <w:pStyle w:val="Heading4"/>
      </w:pPr>
      <w:bookmarkStart w:id="2939" w:name="_Toc200404830"/>
      <w:r>
        <w:t>10.16.6</w:t>
      </w:r>
      <w:r w:rsidRPr="00883B70">
        <w:t>.</w:t>
      </w:r>
      <w:r>
        <w:t>3</w:t>
      </w:r>
      <w:r>
        <w:tab/>
      </w:r>
      <w:r w:rsidRPr="00883B70">
        <w:t>Procedure</w:t>
      </w:r>
      <w:bookmarkEnd w:id="2939"/>
    </w:p>
    <w:p w14:paraId="08CC229A" w14:textId="77777777" w:rsidR="000E264C" w:rsidRDefault="000E264C" w:rsidP="000E264C">
      <w:r w:rsidRPr="00883B70">
        <w:t>Figure </w:t>
      </w:r>
      <w:r>
        <w:t>10.16.6</w:t>
      </w:r>
      <w:r w:rsidRPr="00883B70">
        <w:t>.</w:t>
      </w:r>
      <w:r>
        <w:t>3</w:t>
      </w:r>
      <w:r w:rsidRPr="00883B70">
        <w:t xml:space="preserve">-1 presents a generic </w:t>
      </w:r>
      <w:r>
        <w:t>ad hoc group</w:t>
      </w:r>
      <w:r w:rsidRPr="00883B70">
        <w:t xml:space="preserve"> call</w:t>
      </w:r>
      <w:r>
        <w:t xml:space="preserve"> </w:t>
      </w:r>
      <w:r w:rsidRPr="00EE62E6">
        <w:t xml:space="preserve">procedure </w:t>
      </w:r>
      <w:r>
        <w:t xml:space="preserve">for the </w:t>
      </w:r>
      <w:r w:rsidRPr="00EE62E6">
        <w:t>MC service user</w:t>
      </w:r>
      <w:r>
        <w:t> </w:t>
      </w:r>
      <w:r w:rsidRPr="00EE62E6">
        <w:t xml:space="preserve">1 </w:t>
      </w:r>
      <w:r>
        <w:t xml:space="preserve">using MC service client 1 </w:t>
      </w:r>
      <w:r w:rsidRPr="00EE62E6">
        <w:t>towards</w:t>
      </w:r>
      <w:r w:rsidRPr="00883B70">
        <w:t xml:space="preserve"> </w:t>
      </w:r>
      <w:r>
        <w:t xml:space="preserve">a </w:t>
      </w:r>
      <w:r w:rsidRPr="00883B70">
        <w:t xml:space="preserve">MC </w:t>
      </w:r>
      <w:r>
        <w:t xml:space="preserve">service </w:t>
      </w:r>
      <w:r w:rsidRPr="00883B70">
        <w:t>user</w:t>
      </w:r>
      <w:r>
        <w:t xml:space="preserve"> 2 using MC service client 2, </w:t>
      </w:r>
      <w:r w:rsidRPr="00883B70">
        <w:t xml:space="preserve">a migrated MC </w:t>
      </w:r>
      <w:r>
        <w:t xml:space="preserve">service </w:t>
      </w:r>
      <w:r w:rsidRPr="00883B70">
        <w:t>user</w:t>
      </w:r>
      <w:r>
        <w:t> 3 using MC service client 3 and</w:t>
      </w:r>
      <w:r w:rsidRPr="002837D3">
        <w:t xml:space="preserve"> </w:t>
      </w:r>
      <w:r w:rsidRPr="00883B70">
        <w:t>a migrated</w:t>
      </w:r>
      <w:r>
        <w:t xml:space="preserve"> </w:t>
      </w:r>
      <w:r w:rsidRPr="00883B70">
        <w:t xml:space="preserve">MC </w:t>
      </w:r>
      <w:r>
        <w:t xml:space="preserve">service </w:t>
      </w:r>
      <w:r w:rsidRPr="00883B70">
        <w:t>user</w:t>
      </w:r>
      <w:r>
        <w:t xml:space="preserve"> 4 using MC service client 4, where the MC system A is the primary MC system of MC </w:t>
      </w:r>
      <w:r>
        <w:lastRenderedPageBreak/>
        <w:t>service user 3 before migration, MC system B is the primary MC system of MC service user 4 before migration, the MC system B is the MC system that the MC service user 3 has migrated and the MC system C is the MC system that the MC service user 4 has migrated.</w:t>
      </w:r>
    </w:p>
    <w:p w14:paraId="1A582C23" w14:textId="77777777" w:rsidR="000E264C" w:rsidRPr="003E6841" w:rsidRDefault="000E264C" w:rsidP="000E264C">
      <w:r w:rsidRPr="003E6841">
        <w:t>The procedure is based on the following existing procedures:</w:t>
      </w:r>
    </w:p>
    <w:p w14:paraId="43A20B6A" w14:textId="77777777" w:rsidR="000E264C" w:rsidRPr="003E6841" w:rsidRDefault="000E264C" w:rsidP="000E264C">
      <w:pPr>
        <w:pStyle w:val="B1"/>
      </w:pPr>
      <w:r w:rsidRPr="003E6841">
        <w:t>-</w:t>
      </w:r>
      <w:r w:rsidRPr="003E6841">
        <w:tab/>
      </w:r>
      <w:r>
        <w:t xml:space="preserve">The ad hoc group call setup procedures as </w:t>
      </w:r>
      <w:r w:rsidRPr="00285AEE">
        <w:t>described in clause </w:t>
      </w:r>
      <w:r>
        <w:t>10.19.3.2.1</w:t>
      </w:r>
      <w:r w:rsidRPr="00285AEE">
        <w:t xml:space="preserve"> </w:t>
      </w:r>
      <w:r>
        <w:t>of</w:t>
      </w:r>
      <w:r w:rsidRPr="00285AEE">
        <w:t xml:space="preserve"> 3GPP TS 23.379 [16], in clause </w:t>
      </w:r>
      <w:r w:rsidRPr="00E416E5">
        <w:t>7.19.3.2.1</w:t>
      </w:r>
      <w:r w:rsidRPr="00285AEE">
        <w:t xml:space="preserve"> </w:t>
      </w:r>
      <w:r>
        <w:t>of</w:t>
      </w:r>
      <w:r w:rsidRPr="00285AEE">
        <w:t xml:space="preserve"> 3GPP TS 23.281 [12], or in </w:t>
      </w:r>
      <w:r>
        <w:t>clause 7.17.3.2.1 of 3GPP TS 23.282 [13].</w:t>
      </w:r>
    </w:p>
    <w:p w14:paraId="3A9CAD09" w14:textId="77777777" w:rsidR="000E264C" w:rsidRPr="00883B70" w:rsidRDefault="000E264C" w:rsidP="000E264C">
      <w:r w:rsidRPr="00883B70">
        <w:t xml:space="preserve">Pre-conditions: </w:t>
      </w:r>
    </w:p>
    <w:p w14:paraId="27A70FB5" w14:textId="77777777" w:rsidR="000E264C" w:rsidRDefault="000E264C" w:rsidP="000E264C">
      <w:pPr>
        <w:pStyle w:val="B1"/>
      </w:pPr>
      <w:r>
        <w:t>-</w:t>
      </w:r>
      <w:r>
        <w:tab/>
        <w:t xml:space="preserve">The </w:t>
      </w:r>
      <w:r w:rsidRPr="00883B70">
        <w:t>MC system A</w:t>
      </w:r>
      <w:r>
        <w:t xml:space="preserve">, </w:t>
      </w:r>
      <w:r w:rsidRPr="00883B70">
        <w:t xml:space="preserve">MC system </w:t>
      </w:r>
      <w:r>
        <w:t>B</w:t>
      </w:r>
      <w:r w:rsidRPr="00883B70">
        <w:t xml:space="preserve"> and MC system </w:t>
      </w:r>
      <w:r>
        <w:t>C</w:t>
      </w:r>
      <w:r w:rsidRPr="00883B70">
        <w:t xml:space="preserve"> are interconnected</w:t>
      </w:r>
      <w:r>
        <w:t xml:space="preserve"> MC systems</w:t>
      </w:r>
      <w:r w:rsidRPr="00883B70">
        <w:t xml:space="preserve">. </w:t>
      </w:r>
    </w:p>
    <w:p w14:paraId="4F1259A3" w14:textId="77777777" w:rsidR="000E264C" w:rsidRDefault="000E264C" w:rsidP="000E264C">
      <w:pPr>
        <w:pStyle w:val="B1"/>
      </w:pPr>
      <w:r>
        <w:t>-</w:t>
      </w:r>
      <w:r>
        <w:tab/>
        <w:t xml:space="preserve">The MC system A is the primary MC system of MC service user 1, MC service user 2 and the MC service user 3 The MC system B is the MC system that MC service user 3 has migrated. </w:t>
      </w:r>
    </w:p>
    <w:p w14:paraId="0E05959D" w14:textId="77777777" w:rsidR="000E264C" w:rsidRDefault="000E264C" w:rsidP="000E264C">
      <w:pPr>
        <w:pStyle w:val="B1"/>
      </w:pPr>
      <w:r>
        <w:t>-</w:t>
      </w:r>
      <w:r>
        <w:tab/>
        <w:t>The MC system B is the primary MC system of MC service user 4. The MC system C is the MC system that MC service user 4 has migrated.</w:t>
      </w:r>
      <w:r w:rsidRPr="00721EDC">
        <w:t xml:space="preserve"> </w:t>
      </w:r>
    </w:p>
    <w:p w14:paraId="074961E2" w14:textId="77777777" w:rsidR="000E264C" w:rsidRDefault="000E264C" w:rsidP="000E264C">
      <w:pPr>
        <w:pStyle w:val="B1"/>
      </w:pPr>
      <w:r>
        <w:t>-</w:t>
      </w:r>
      <w:r>
        <w:tab/>
        <w:t xml:space="preserve">The </w:t>
      </w:r>
      <w:r w:rsidRPr="00883B70">
        <w:t xml:space="preserve">MC service server A </w:t>
      </w:r>
      <w:r>
        <w:t xml:space="preserve">is aware that MC service user 3 has migrated and is informed of its MC service ID provided by MC system B, as described </w:t>
      </w:r>
      <w:r w:rsidRPr="00883B70">
        <w:t>in clause 10.6.3.3.</w:t>
      </w:r>
    </w:p>
    <w:p w14:paraId="253CD745" w14:textId="77777777" w:rsidR="000E264C" w:rsidRDefault="000E264C" w:rsidP="000E264C">
      <w:pPr>
        <w:pStyle w:val="B1"/>
      </w:pPr>
      <w:r>
        <w:t>-</w:t>
      </w:r>
      <w:r>
        <w:tab/>
        <w:t xml:space="preserve">The </w:t>
      </w:r>
      <w:r w:rsidRPr="00883B70">
        <w:t xml:space="preserve">MC service server </w:t>
      </w:r>
      <w:r>
        <w:t>B</w:t>
      </w:r>
      <w:r w:rsidRPr="00883B70">
        <w:t xml:space="preserve"> </w:t>
      </w:r>
      <w:r>
        <w:t xml:space="preserve">is aware that MC service user 4 has migrated and is informed of its MC service ID provided by MC system C, as described </w:t>
      </w:r>
      <w:r w:rsidRPr="00883B70">
        <w:t>in clause 10.6.3.3.</w:t>
      </w:r>
    </w:p>
    <w:p w14:paraId="2A1B4670" w14:textId="77777777" w:rsidR="000E264C" w:rsidRDefault="000E264C" w:rsidP="000E264C">
      <w:pPr>
        <w:pStyle w:val="B1"/>
      </w:pPr>
      <w:r>
        <w:t>-</w:t>
      </w:r>
      <w:r>
        <w:tab/>
      </w:r>
      <w:r w:rsidRPr="00432B7F">
        <w:t xml:space="preserve">The authorized </w:t>
      </w:r>
      <w:r>
        <w:t>MC service user 1 at MC service client </w:t>
      </w:r>
      <w:r w:rsidRPr="00CF522E">
        <w:t>1</w:t>
      </w:r>
      <w:r>
        <w:t xml:space="preserve"> wants to invite MC service </w:t>
      </w:r>
      <w:r>
        <w:rPr>
          <w:rFonts w:hint="eastAsia"/>
          <w:lang w:eastAsia="zh-CN"/>
        </w:rPr>
        <w:t>user</w:t>
      </w:r>
      <w:r w:rsidRPr="00432B7F">
        <w:t>s</w:t>
      </w:r>
      <w:r>
        <w:rPr>
          <w:rFonts w:hint="eastAsia"/>
          <w:lang w:eastAsia="zh-CN"/>
        </w:rPr>
        <w:t xml:space="preserve"> </w:t>
      </w:r>
      <w:r>
        <w:rPr>
          <w:lang w:eastAsia="zh-CN"/>
        </w:rPr>
        <w:t xml:space="preserve">at </w:t>
      </w:r>
      <w:r>
        <w:t xml:space="preserve">MC service </w:t>
      </w:r>
      <w:r>
        <w:rPr>
          <w:lang w:eastAsia="zh-CN"/>
        </w:rPr>
        <w:t xml:space="preserve">client 2, </w:t>
      </w:r>
      <w:r>
        <w:t xml:space="preserve">MC service </w:t>
      </w:r>
      <w:r>
        <w:rPr>
          <w:lang w:eastAsia="zh-CN"/>
        </w:rPr>
        <w:t xml:space="preserve">client 3 and </w:t>
      </w:r>
      <w:r>
        <w:t xml:space="preserve">MC service </w:t>
      </w:r>
      <w:r>
        <w:rPr>
          <w:lang w:eastAsia="zh-CN"/>
        </w:rPr>
        <w:t xml:space="preserve">client 4 for </w:t>
      </w:r>
      <w:r>
        <w:rPr>
          <w:rFonts w:hint="eastAsia"/>
          <w:lang w:eastAsia="zh-CN"/>
        </w:rPr>
        <w:t xml:space="preserve">the </w:t>
      </w:r>
      <w:r>
        <w:rPr>
          <w:lang w:eastAsia="zh-CN"/>
        </w:rPr>
        <w:t>ad hoc group call</w:t>
      </w:r>
      <w:r w:rsidRPr="00883B70">
        <w:t>.</w:t>
      </w:r>
    </w:p>
    <w:p w14:paraId="7369FE64" w14:textId="77777777" w:rsidR="000E264C" w:rsidRDefault="000E264C" w:rsidP="000E264C">
      <w:pPr>
        <w:pStyle w:val="B1"/>
      </w:pPr>
      <w:r>
        <w:t>-</w:t>
      </w:r>
      <w:r>
        <w:tab/>
      </w:r>
      <w:r w:rsidRPr="00432B7F">
        <w:t xml:space="preserve">The </w:t>
      </w:r>
      <w:r>
        <w:t>ad hoc group call is hosted in the MC service server A of the MC system A</w:t>
      </w:r>
      <w:r w:rsidRPr="00883B70">
        <w:t>.</w:t>
      </w:r>
    </w:p>
    <w:p w14:paraId="44513C03" w14:textId="77777777" w:rsidR="000E264C" w:rsidRDefault="000E264C" w:rsidP="000E264C">
      <w:pPr>
        <w:pStyle w:val="B1"/>
      </w:pPr>
    </w:p>
    <w:p w14:paraId="7B781853" w14:textId="77777777" w:rsidR="000E264C" w:rsidRDefault="000E264C" w:rsidP="000E2073">
      <w:pPr>
        <w:pStyle w:val="TH"/>
      </w:pPr>
      <w:r>
        <w:object w:dxaOrig="11232" w:dyaOrig="8592" w14:anchorId="339276AD">
          <v:shape id="_x0000_i1208" type="#_x0000_t75" style="width:481.1pt;height:367.95pt" o:ole="">
            <v:imagedata r:id="rId377" o:title=""/>
          </v:shape>
          <o:OLEObject Type="Embed" ProgID="Visio.Drawing.15" ShapeID="_x0000_i1208" DrawAspect="Content" ObjectID="_1811021271" r:id="rId378"/>
        </w:object>
      </w:r>
    </w:p>
    <w:p w14:paraId="494A352B" w14:textId="77777777" w:rsidR="000E264C" w:rsidRPr="00883B70" w:rsidRDefault="000E264C" w:rsidP="000E264C">
      <w:pPr>
        <w:pStyle w:val="TF"/>
      </w:pPr>
      <w:r w:rsidRPr="00883B70">
        <w:t>Figure </w:t>
      </w:r>
      <w:r w:rsidRPr="004F5465">
        <w:t>10.16.6.3-1</w:t>
      </w:r>
      <w:r w:rsidRPr="00883B70">
        <w:t xml:space="preserve">: </w:t>
      </w:r>
      <w:r>
        <w:t>Ad hoc</w:t>
      </w:r>
      <w:r w:rsidRPr="00641F7A">
        <w:t xml:space="preserve"> group call</w:t>
      </w:r>
      <w:r w:rsidRPr="00883B70">
        <w:t xml:space="preserve"> towards migrated MC</w:t>
      </w:r>
      <w:r>
        <w:t xml:space="preserve"> service</w:t>
      </w:r>
      <w:r w:rsidRPr="00883B70">
        <w:t xml:space="preserve"> user</w:t>
      </w:r>
      <w:r>
        <w:t>s</w:t>
      </w:r>
      <w:r w:rsidRPr="00883B70">
        <w:t xml:space="preserve">. </w:t>
      </w:r>
    </w:p>
    <w:p w14:paraId="3EE686C4" w14:textId="77777777" w:rsidR="000E264C" w:rsidRDefault="000E264C" w:rsidP="000E264C">
      <w:pPr>
        <w:pStyle w:val="B1"/>
      </w:pPr>
      <w:r>
        <w:t>1.</w:t>
      </w:r>
      <w:r>
        <w:tab/>
      </w:r>
      <w:r w:rsidRPr="00285AEE">
        <w:t xml:space="preserve">The </w:t>
      </w:r>
      <w:r w:rsidRPr="00805DDE">
        <w:t>MC service</w:t>
      </w:r>
      <w:r w:rsidRPr="0010587F">
        <w:t xml:space="preserve"> user</w:t>
      </w:r>
      <w:r>
        <w:t> 1</w:t>
      </w:r>
      <w:r w:rsidRPr="00285AEE">
        <w:t xml:space="preserve"> </w:t>
      </w:r>
      <w:r>
        <w:t xml:space="preserve">(at </w:t>
      </w:r>
      <w:r w:rsidRPr="00285AEE">
        <w:t>MC service client</w:t>
      </w:r>
      <w:r>
        <w:t> </w:t>
      </w:r>
      <w:r w:rsidRPr="00285AEE">
        <w:t>1</w:t>
      </w:r>
      <w:r>
        <w:t>)</w:t>
      </w:r>
      <w:r w:rsidRPr="00285AEE">
        <w:t xml:space="preserve"> initiates a</w:t>
      </w:r>
      <w:r>
        <w:t>n</w:t>
      </w:r>
      <w:r w:rsidRPr="00285AEE">
        <w:t xml:space="preserve"> </w:t>
      </w:r>
      <w:r>
        <w:t>ad hoc</w:t>
      </w:r>
      <w:r w:rsidRPr="007F0F35">
        <w:t xml:space="preserve"> group call </w:t>
      </w:r>
      <w:r w:rsidRPr="00805DDE">
        <w:t>request towards MC service</w:t>
      </w:r>
      <w:r w:rsidRPr="0010587F">
        <w:t xml:space="preserve"> user</w:t>
      </w:r>
      <w:r>
        <w:t> </w:t>
      </w:r>
      <w:r w:rsidRPr="00514170">
        <w:t>2</w:t>
      </w:r>
      <w:r w:rsidRPr="00285AEE">
        <w:t xml:space="preserve"> (</w:t>
      </w:r>
      <w:r>
        <w:t xml:space="preserve">at </w:t>
      </w:r>
      <w:r w:rsidRPr="00285AEE">
        <w:t>MC service client</w:t>
      </w:r>
      <w:r>
        <w:t> </w:t>
      </w:r>
      <w:r w:rsidRPr="00285AEE">
        <w:t>2)</w:t>
      </w:r>
      <w:r>
        <w:t xml:space="preserve">, </w:t>
      </w:r>
      <w:r w:rsidRPr="00805DDE">
        <w:t>MC service</w:t>
      </w:r>
      <w:r w:rsidRPr="0010587F">
        <w:t xml:space="preserve"> user</w:t>
      </w:r>
      <w:r>
        <w:t> 3 (at MC service client 3</w:t>
      </w:r>
      <w:r w:rsidRPr="00285AEE">
        <w:t>) who has migrated to MC system B</w:t>
      </w:r>
      <w:r>
        <w:t xml:space="preserve">, and </w:t>
      </w:r>
      <w:r w:rsidRPr="00805DDE">
        <w:t>MC service</w:t>
      </w:r>
      <w:r w:rsidRPr="0010587F">
        <w:t xml:space="preserve"> user</w:t>
      </w:r>
      <w:r>
        <w:t> 4</w:t>
      </w:r>
      <w:r w:rsidRPr="00285AEE">
        <w:t xml:space="preserve"> (</w:t>
      </w:r>
      <w:r>
        <w:t xml:space="preserve">at </w:t>
      </w:r>
      <w:r w:rsidRPr="00285AEE">
        <w:t>MC service client</w:t>
      </w:r>
      <w:r>
        <w:t> 4</w:t>
      </w:r>
      <w:r w:rsidRPr="00285AEE">
        <w:t>)</w:t>
      </w:r>
      <w:r w:rsidRPr="00200C0D">
        <w:t xml:space="preserve"> </w:t>
      </w:r>
      <w:r w:rsidRPr="00285AEE">
        <w:t xml:space="preserve">who has migrated to MC system </w:t>
      </w:r>
      <w:r>
        <w:t>C</w:t>
      </w:r>
      <w:r w:rsidRPr="00285AEE">
        <w:t xml:space="preserve">. </w:t>
      </w:r>
      <w:r>
        <w:t xml:space="preserve">The </w:t>
      </w:r>
      <w:r>
        <w:rPr>
          <w:lang w:val="nl-NL"/>
        </w:rPr>
        <w:t xml:space="preserve">initiator of the </w:t>
      </w:r>
      <w:r>
        <w:t>ad hoc</w:t>
      </w:r>
      <w:r w:rsidRPr="007F0F35">
        <w:t xml:space="preserve"> group call </w:t>
      </w:r>
      <w:r>
        <w:t xml:space="preserve">includes </w:t>
      </w:r>
      <w:r w:rsidRPr="00285AEE">
        <w:t>the MC</w:t>
      </w:r>
      <w:r>
        <w:t xml:space="preserve"> service ID of MC service users in an ad hoc</w:t>
      </w:r>
      <w:r w:rsidRPr="007F0F35">
        <w:t xml:space="preserve"> group call </w:t>
      </w:r>
      <w:r w:rsidRPr="00805DDE">
        <w:t>request</w:t>
      </w:r>
      <w:r w:rsidRPr="00285AEE">
        <w:t xml:space="preserve">, which </w:t>
      </w:r>
      <w:r>
        <w:t>are</w:t>
      </w:r>
      <w:r w:rsidRPr="00285AEE">
        <w:t xml:space="preserve"> </w:t>
      </w:r>
      <w:r>
        <w:t>obtained</w:t>
      </w:r>
      <w:r w:rsidRPr="00285AEE">
        <w:t xml:space="preserve"> </w:t>
      </w:r>
      <w:r>
        <w:t>from</w:t>
      </w:r>
      <w:r w:rsidRPr="00285AEE">
        <w:t xml:space="preserve"> </w:t>
      </w:r>
      <w:r>
        <w:t>their</w:t>
      </w:r>
      <w:r w:rsidRPr="00285AEE">
        <w:t xml:space="preserve"> primary MC system</w:t>
      </w:r>
      <w:r>
        <w:t>.</w:t>
      </w:r>
    </w:p>
    <w:p w14:paraId="2CCCE65F" w14:textId="77777777" w:rsidR="000E264C" w:rsidRDefault="000E264C" w:rsidP="000E264C">
      <w:pPr>
        <w:pStyle w:val="B1"/>
      </w:pPr>
      <w:r>
        <w:t>2.</w:t>
      </w:r>
      <w:r>
        <w:tab/>
      </w:r>
      <w:r w:rsidRPr="00285AEE">
        <w:t>The MC service</w:t>
      </w:r>
      <w:r>
        <w:t xml:space="preserve"> server A of the MC system A invites</w:t>
      </w:r>
      <w:r w:rsidRPr="003036CF">
        <w:t xml:space="preserve"> </w:t>
      </w:r>
      <w:r>
        <w:t xml:space="preserve">the </w:t>
      </w:r>
      <w:r w:rsidRPr="00285AEE">
        <w:t>MC service client</w:t>
      </w:r>
      <w:r>
        <w:t> 2 to ad hoc</w:t>
      </w:r>
      <w:r w:rsidRPr="007F0F35">
        <w:t xml:space="preserve"> group call</w:t>
      </w:r>
      <w:r>
        <w:t xml:space="preserve"> and successfully establishes the ad hoc</w:t>
      </w:r>
      <w:r w:rsidRPr="007F0F35">
        <w:t xml:space="preserve"> group call</w:t>
      </w:r>
      <w:r>
        <w:t xml:space="preserve"> with the </w:t>
      </w:r>
      <w:r w:rsidRPr="00285AEE">
        <w:t>MC service client</w:t>
      </w:r>
      <w:r>
        <w:t> 2</w:t>
      </w:r>
      <w:r w:rsidRPr="00285AEE">
        <w:t>.</w:t>
      </w:r>
    </w:p>
    <w:p w14:paraId="4BAE83D5" w14:textId="77777777" w:rsidR="000E264C" w:rsidRPr="00285AEE" w:rsidRDefault="000E264C" w:rsidP="000E264C">
      <w:pPr>
        <w:pStyle w:val="B1"/>
      </w:pPr>
      <w:r>
        <w:t>3.</w:t>
      </w:r>
      <w:r>
        <w:tab/>
        <w:t xml:space="preserve">The </w:t>
      </w:r>
      <w:r w:rsidRPr="00285AEE">
        <w:t xml:space="preserve">MC service server A </w:t>
      </w:r>
      <w:r>
        <w:t>determine</w:t>
      </w:r>
      <w:r w:rsidRPr="00285AEE">
        <w:t xml:space="preserve"> that MC service user</w:t>
      </w:r>
      <w:r>
        <w:t> 3</w:t>
      </w:r>
      <w:r w:rsidRPr="00285AEE">
        <w:t xml:space="preserve"> </w:t>
      </w:r>
      <w:r>
        <w:t>which has to be invited for ad hoc</w:t>
      </w:r>
      <w:r w:rsidRPr="007F0F35">
        <w:t xml:space="preserve"> group call </w:t>
      </w:r>
      <w:r>
        <w:t>is</w:t>
      </w:r>
      <w:r w:rsidRPr="00285AEE">
        <w:t xml:space="preserve"> migrated to MC system B with a new MC serv</w:t>
      </w:r>
      <w:r>
        <w:t>ice ID assigned by MC system B.</w:t>
      </w:r>
    </w:p>
    <w:p w14:paraId="01045A80" w14:textId="77777777" w:rsidR="000E264C" w:rsidRPr="00285AEE" w:rsidRDefault="000E264C" w:rsidP="000E264C">
      <w:pPr>
        <w:pStyle w:val="B1"/>
      </w:pPr>
      <w:r>
        <w:t>4.</w:t>
      </w:r>
      <w:r>
        <w:tab/>
        <w:t xml:space="preserve">The </w:t>
      </w:r>
      <w:r w:rsidRPr="00285AEE">
        <w:t xml:space="preserve">MC service server A </w:t>
      </w:r>
      <w:r>
        <w:t xml:space="preserve">may inform the </w:t>
      </w:r>
      <w:r w:rsidRPr="00285AEE">
        <w:t>MC service client</w:t>
      </w:r>
      <w:r>
        <w:t> </w:t>
      </w:r>
      <w:r w:rsidRPr="00285AEE">
        <w:t>1</w:t>
      </w:r>
      <w:r>
        <w:t xml:space="preserve"> that ad hoc group call request towards </w:t>
      </w:r>
      <w:r w:rsidRPr="00285AEE">
        <w:t>MC service user</w:t>
      </w:r>
      <w:r>
        <w:t> 3 is redirected to MC system B (migrated MC system) by sending ad hoc group</w:t>
      </w:r>
      <w:r w:rsidRPr="00883B70">
        <w:t xml:space="preserve"> call</w:t>
      </w:r>
      <w:r>
        <w:t xml:space="preserve"> redirection notify. The ad hoc group</w:t>
      </w:r>
      <w:r w:rsidRPr="00883B70">
        <w:t xml:space="preserve"> call</w:t>
      </w:r>
      <w:r>
        <w:t xml:space="preserve"> redirection notify contains the information about MC service ID of the target MC service user 3 assigned by both MC system A and MC system B, and reason for the call redirection as user migration.</w:t>
      </w:r>
    </w:p>
    <w:p w14:paraId="1F1084FE" w14:textId="77777777" w:rsidR="000E264C" w:rsidRDefault="000E264C" w:rsidP="000E264C">
      <w:pPr>
        <w:pStyle w:val="B1"/>
      </w:pPr>
      <w:r>
        <w:t>5.</w:t>
      </w:r>
      <w:r>
        <w:tab/>
      </w:r>
      <w:r w:rsidRPr="00285AEE">
        <w:t>The MC service</w:t>
      </w:r>
      <w:r>
        <w:t xml:space="preserve"> server A of the MC system A invites</w:t>
      </w:r>
      <w:r w:rsidRPr="003036CF">
        <w:t xml:space="preserve"> </w:t>
      </w:r>
      <w:r>
        <w:t xml:space="preserve">the </w:t>
      </w:r>
      <w:r w:rsidRPr="00285AEE">
        <w:t>MC service client</w:t>
      </w:r>
      <w:r>
        <w:t> 3 to ad hoc</w:t>
      </w:r>
      <w:r w:rsidRPr="007F0F35">
        <w:t xml:space="preserve"> group call</w:t>
      </w:r>
      <w:r>
        <w:t xml:space="preserve"> using MC service ID assigned by the MC system B and successfully establishes the ad hoc</w:t>
      </w:r>
      <w:r w:rsidRPr="007F0F35">
        <w:t xml:space="preserve"> group call</w:t>
      </w:r>
      <w:r>
        <w:t xml:space="preserve"> with the </w:t>
      </w:r>
      <w:r w:rsidRPr="00285AEE">
        <w:t>MC service client</w:t>
      </w:r>
      <w:r>
        <w:t> 3</w:t>
      </w:r>
      <w:r w:rsidRPr="00285AEE">
        <w:t>.</w:t>
      </w:r>
    </w:p>
    <w:p w14:paraId="57CAC95B" w14:textId="77777777" w:rsidR="000E264C" w:rsidRPr="00FD08F4" w:rsidRDefault="000E264C" w:rsidP="000E264C">
      <w:pPr>
        <w:pStyle w:val="B1"/>
      </w:pPr>
      <w:r>
        <w:t>6.</w:t>
      </w:r>
      <w:r>
        <w:tab/>
        <w:t xml:space="preserve">The </w:t>
      </w:r>
      <w:r w:rsidRPr="00285AEE">
        <w:t>MC service</w:t>
      </w:r>
      <w:r>
        <w:t xml:space="preserve"> server A of the MC system A further initiates an ad hoc</w:t>
      </w:r>
      <w:r w:rsidRPr="00FD08F4">
        <w:t xml:space="preserve"> group call request </w:t>
      </w:r>
      <w:r>
        <w:t>towards</w:t>
      </w:r>
      <w:r w:rsidRPr="00FD08F4">
        <w:t xml:space="preserve"> the </w:t>
      </w:r>
      <w:r w:rsidRPr="00285AEE">
        <w:t>MC service client</w:t>
      </w:r>
      <w:r>
        <w:t> 4</w:t>
      </w:r>
      <w:r w:rsidRPr="00FD08F4">
        <w:t xml:space="preserve"> of the </w:t>
      </w:r>
      <w:r>
        <w:t>MC system B.</w:t>
      </w:r>
      <w:r w:rsidRPr="00FD08F4">
        <w:t xml:space="preserve"> </w:t>
      </w:r>
      <w:r>
        <w:t xml:space="preserve">The ad hoc group call request is routed to the </w:t>
      </w:r>
      <w:r w:rsidRPr="00285AEE">
        <w:t>MC service client</w:t>
      </w:r>
      <w:r>
        <w:t xml:space="preserve"> 4 via the </w:t>
      </w:r>
      <w:r w:rsidRPr="00285AEE">
        <w:t>MC service server</w:t>
      </w:r>
      <w:r>
        <w:t xml:space="preserve"> B of the MC system B.</w:t>
      </w:r>
    </w:p>
    <w:p w14:paraId="199B9F89" w14:textId="77777777" w:rsidR="000E264C" w:rsidRPr="00285AEE" w:rsidRDefault="000E264C" w:rsidP="000E264C">
      <w:pPr>
        <w:pStyle w:val="B1"/>
      </w:pPr>
      <w:r>
        <w:t>7.</w:t>
      </w:r>
      <w:r>
        <w:tab/>
        <w:t xml:space="preserve">The </w:t>
      </w:r>
      <w:r w:rsidRPr="00285AEE">
        <w:t xml:space="preserve">MC service server </w:t>
      </w:r>
      <w:r>
        <w:t>B</w:t>
      </w:r>
      <w:r w:rsidRPr="00285AEE">
        <w:t xml:space="preserve"> </w:t>
      </w:r>
      <w:r>
        <w:t>of the MC system B determine</w:t>
      </w:r>
      <w:r w:rsidRPr="00285AEE">
        <w:t xml:space="preserve"> that MC service user</w:t>
      </w:r>
      <w:r>
        <w:t> 3</w:t>
      </w:r>
      <w:r w:rsidRPr="00285AEE">
        <w:t xml:space="preserve"> </w:t>
      </w:r>
      <w:r>
        <w:t>has to be invited for ad hoc</w:t>
      </w:r>
      <w:r w:rsidRPr="007F0F35">
        <w:t xml:space="preserve"> group call </w:t>
      </w:r>
      <w:r>
        <w:t>is</w:t>
      </w:r>
      <w:r w:rsidRPr="00285AEE">
        <w:t xml:space="preserve"> migrated to MC system </w:t>
      </w:r>
      <w:r>
        <w:t>C</w:t>
      </w:r>
      <w:r w:rsidRPr="00285AEE">
        <w:t xml:space="preserve"> with a new MC serv</w:t>
      </w:r>
      <w:r>
        <w:t>ice ID assigned by MC system C.</w:t>
      </w:r>
    </w:p>
    <w:p w14:paraId="0244031F" w14:textId="77777777" w:rsidR="000E264C" w:rsidRDefault="000E264C" w:rsidP="000E264C">
      <w:pPr>
        <w:pStyle w:val="B1"/>
      </w:pPr>
      <w:r>
        <w:lastRenderedPageBreak/>
        <w:t>8.</w:t>
      </w:r>
      <w:r>
        <w:tab/>
        <w:t xml:space="preserve">The </w:t>
      </w:r>
      <w:r w:rsidRPr="00285AEE">
        <w:t xml:space="preserve">MC service server </w:t>
      </w:r>
      <w:r>
        <w:t>B</w:t>
      </w:r>
      <w:r w:rsidRPr="00285AEE">
        <w:t xml:space="preserve"> </w:t>
      </w:r>
      <w:r>
        <w:t xml:space="preserve">inform the </w:t>
      </w:r>
      <w:r w:rsidRPr="00285AEE">
        <w:t xml:space="preserve">MC service server </w:t>
      </w:r>
      <w:r>
        <w:t xml:space="preserve">A that initiation of ad hoc group call towards the </w:t>
      </w:r>
      <w:r w:rsidRPr="00285AEE">
        <w:t>MC service user</w:t>
      </w:r>
      <w:r>
        <w:t xml:space="preserve"> 4 has migrated and assigned with a new </w:t>
      </w:r>
      <w:r w:rsidRPr="00285AEE">
        <w:t xml:space="preserve">MC service ID </w:t>
      </w:r>
      <w:r>
        <w:t>by MC system C (migrated MC system) by sending ad hoc group</w:t>
      </w:r>
      <w:r w:rsidRPr="00883B70">
        <w:t xml:space="preserve"> call</w:t>
      </w:r>
      <w:r>
        <w:t xml:space="preserve"> redirection notify. The ad hoc group</w:t>
      </w:r>
      <w:r w:rsidRPr="00883B70">
        <w:t xml:space="preserve"> call</w:t>
      </w:r>
      <w:r>
        <w:t xml:space="preserve"> redirection notify contains the information about MC service ID of the target MC service user 4 assigned by both MC system B and MC system C, and reason for the call redirection notify as user migration.</w:t>
      </w:r>
    </w:p>
    <w:p w14:paraId="06386028" w14:textId="77777777" w:rsidR="000E264C" w:rsidRPr="00285AEE" w:rsidRDefault="000E264C" w:rsidP="000E264C">
      <w:pPr>
        <w:pStyle w:val="B1"/>
      </w:pPr>
      <w:r>
        <w:t>9.</w:t>
      </w:r>
      <w:r>
        <w:tab/>
        <w:t xml:space="preserve">The </w:t>
      </w:r>
      <w:r w:rsidRPr="00285AEE">
        <w:t xml:space="preserve">MC service server A </w:t>
      </w:r>
      <w:r>
        <w:t xml:space="preserve">may inform the </w:t>
      </w:r>
      <w:r w:rsidRPr="00285AEE">
        <w:t>MC service client</w:t>
      </w:r>
      <w:r>
        <w:t> </w:t>
      </w:r>
      <w:r w:rsidRPr="00285AEE">
        <w:t>1</w:t>
      </w:r>
      <w:r>
        <w:t xml:space="preserve"> that ad hoc group call request towards </w:t>
      </w:r>
      <w:r w:rsidRPr="00285AEE">
        <w:t>MC service user</w:t>
      </w:r>
      <w:r>
        <w:t> 4 is redirected to MC system C (migrated MC system) by sending ad hoc group</w:t>
      </w:r>
      <w:r w:rsidRPr="00883B70">
        <w:t xml:space="preserve"> call</w:t>
      </w:r>
      <w:r>
        <w:t xml:space="preserve"> redirection notify. The  ad hoc group</w:t>
      </w:r>
      <w:r w:rsidRPr="00883B70">
        <w:t xml:space="preserve"> call</w:t>
      </w:r>
      <w:r>
        <w:t xml:space="preserve"> redirection notify contains the information about MC service ID of the target MC service user 4 assigned by both MC system B and MC system C, and reason for the call redirection as user migration.</w:t>
      </w:r>
    </w:p>
    <w:p w14:paraId="3BCD923C" w14:textId="77777777" w:rsidR="000E264C" w:rsidRDefault="000E264C" w:rsidP="000E264C">
      <w:pPr>
        <w:pStyle w:val="B1"/>
      </w:pPr>
      <w:r>
        <w:t>10.</w:t>
      </w:r>
      <w:r>
        <w:tab/>
      </w:r>
      <w:r w:rsidRPr="00285AEE">
        <w:t>The MC service</w:t>
      </w:r>
      <w:r>
        <w:t xml:space="preserve"> server A of the MC system A invites</w:t>
      </w:r>
      <w:r w:rsidRPr="003036CF">
        <w:t xml:space="preserve"> </w:t>
      </w:r>
      <w:r>
        <w:t xml:space="preserve">the </w:t>
      </w:r>
      <w:r w:rsidRPr="00285AEE">
        <w:t>MC service client</w:t>
      </w:r>
      <w:r>
        <w:t> 4 to ad hoc</w:t>
      </w:r>
      <w:r w:rsidRPr="007F0F35">
        <w:t xml:space="preserve"> group call</w:t>
      </w:r>
      <w:r>
        <w:t xml:space="preserve"> using MC service ID assigned by the MC system C and successfully establishes the ad hoc</w:t>
      </w:r>
      <w:r w:rsidRPr="007F0F35">
        <w:t xml:space="preserve"> group call</w:t>
      </w:r>
      <w:r>
        <w:t xml:space="preserve"> with the </w:t>
      </w:r>
      <w:r w:rsidRPr="00285AEE">
        <w:t>MC service client</w:t>
      </w:r>
      <w:r>
        <w:t> 4</w:t>
      </w:r>
      <w:r w:rsidRPr="00285AEE">
        <w:t>.</w:t>
      </w:r>
    </w:p>
    <w:p w14:paraId="586FDF01" w14:textId="77777777" w:rsidR="000E264C" w:rsidRPr="005A0216" w:rsidRDefault="000E264C" w:rsidP="000E264C">
      <w:pPr>
        <w:pStyle w:val="B1"/>
      </w:pPr>
      <w:r>
        <w:t>11</w:t>
      </w:r>
      <w:r w:rsidRPr="00FD08F4">
        <w:t>.</w:t>
      </w:r>
      <w:r w:rsidRPr="00FD08F4">
        <w:tab/>
      </w:r>
      <w:r w:rsidRPr="00285AEE">
        <w:t>The MC service</w:t>
      </w:r>
      <w:r>
        <w:t xml:space="preserve"> server A of the MC system A provides an ad hoc </w:t>
      </w:r>
      <w:r w:rsidRPr="00FD08F4">
        <w:t xml:space="preserve">group call response to the </w:t>
      </w:r>
      <w:r w:rsidRPr="00285AEE">
        <w:t>MC service client</w:t>
      </w:r>
      <w:r>
        <w:t> </w:t>
      </w:r>
      <w:r w:rsidRPr="00285AEE">
        <w:t>1</w:t>
      </w:r>
      <w:r w:rsidRPr="00FD08F4">
        <w:t xml:space="preserve"> upon receiving response to the corresponding </w:t>
      </w:r>
      <w:r>
        <w:t xml:space="preserve">ad hoc </w:t>
      </w:r>
      <w:r w:rsidRPr="00FD08F4">
        <w:t>group call request</w:t>
      </w:r>
      <w:r>
        <w:t xml:space="preserve"> in step 1</w:t>
      </w:r>
      <w:r w:rsidRPr="00FD08F4">
        <w:t xml:space="preserve">. The </w:t>
      </w:r>
      <w:r>
        <w:t xml:space="preserve">ad hoc </w:t>
      </w:r>
      <w:r w:rsidRPr="00FD08F4">
        <w:t xml:space="preserve">group call response will consist of the success or failure result and/or detailed reason information in case of </w:t>
      </w:r>
      <w:r w:rsidRPr="005A0216">
        <w:t>failure.</w:t>
      </w:r>
    </w:p>
    <w:p w14:paraId="56CB0466" w14:textId="77777777" w:rsidR="000E264C" w:rsidRPr="00003948" w:rsidRDefault="000E264C" w:rsidP="000E264C">
      <w:pPr>
        <w:pStyle w:val="B1"/>
      </w:pPr>
      <w:r>
        <w:t>12</w:t>
      </w:r>
      <w:r w:rsidRPr="00FD08F4">
        <w:t>.</w:t>
      </w:r>
      <w:r>
        <w:tab/>
      </w:r>
      <w:r w:rsidRPr="00FD08F4">
        <w:t xml:space="preserve">Upon successful </w:t>
      </w:r>
      <w:r>
        <w:t xml:space="preserve">of an ad hoc </w:t>
      </w:r>
      <w:r w:rsidRPr="00FD08F4">
        <w:t xml:space="preserve">group call setup, call is established amongst the multiple group members from </w:t>
      </w:r>
      <w:r>
        <w:t>MC system A, MC system B and MC system C</w:t>
      </w:r>
      <w:r w:rsidRPr="00FD08F4">
        <w:t>.</w:t>
      </w:r>
      <w:r w:rsidRPr="005A0216">
        <w:t xml:space="preserve"> </w:t>
      </w:r>
      <w:r>
        <w:t>The media plane and floor control resources are established.</w:t>
      </w:r>
    </w:p>
    <w:p w14:paraId="4574B17E" w14:textId="77777777" w:rsidR="000E264C" w:rsidRDefault="000E264C" w:rsidP="000E264C">
      <w:pPr>
        <w:pStyle w:val="NO"/>
      </w:pPr>
      <w:r>
        <w:t>NOTE 1</w:t>
      </w:r>
      <w:r w:rsidRPr="004930A5">
        <w:t>:</w:t>
      </w:r>
      <w:r w:rsidRPr="004930A5">
        <w:tab/>
      </w:r>
      <w:r>
        <w:t>The migrated MC system can choose to reject the ad hoc group call request originated towards the migrated MC service user based on the local policy</w:t>
      </w:r>
      <w:r w:rsidRPr="0046339D">
        <w:rPr>
          <w:lang w:eastAsia="zh-CN"/>
        </w:rPr>
        <w:t>.</w:t>
      </w:r>
    </w:p>
    <w:p w14:paraId="28CA12F4" w14:textId="196E4AFE" w:rsidR="000E264C" w:rsidRDefault="000E264C" w:rsidP="000E264C">
      <w:pPr>
        <w:pStyle w:val="NO"/>
      </w:pPr>
      <w:r>
        <w:t>NOTE 2</w:t>
      </w:r>
      <w:r w:rsidRPr="004930A5">
        <w:t>:</w:t>
      </w:r>
      <w:r w:rsidRPr="004930A5">
        <w:tab/>
      </w:r>
      <w:r>
        <w:t>When an MC service user is added to the ad hoc group call, t</w:t>
      </w:r>
      <w:r w:rsidRPr="0046339D">
        <w:rPr>
          <w:lang w:eastAsia="zh-CN"/>
        </w:rPr>
        <w:t>he authorized users (not shown in figure), who are configured to receive the participant</w:t>
      </w:r>
      <w:r w:rsidR="00D12610" w:rsidRPr="00D12610">
        <w:rPr>
          <w:lang w:eastAsia="zh-CN"/>
        </w:rPr>
        <w:t>'</w:t>
      </w:r>
      <w:r w:rsidRPr="0046339D">
        <w:rPr>
          <w:lang w:eastAsia="zh-CN"/>
        </w:rPr>
        <w:t xml:space="preserve">s information of </w:t>
      </w:r>
      <w:r>
        <w:rPr>
          <w:lang w:eastAsia="zh-CN"/>
        </w:rPr>
        <w:t xml:space="preserve">an </w:t>
      </w:r>
      <w:r w:rsidRPr="0046339D">
        <w:rPr>
          <w:lang w:eastAsia="zh-CN"/>
        </w:rPr>
        <w:t>ad</w:t>
      </w:r>
      <w:r>
        <w:rPr>
          <w:lang w:eastAsia="zh-CN"/>
        </w:rPr>
        <w:t xml:space="preserve"> hoc group call, are notified that the </w:t>
      </w:r>
      <w:r>
        <w:t>MC service</w:t>
      </w:r>
      <w:r>
        <w:rPr>
          <w:lang w:eastAsia="zh-CN"/>
        </w:rPr>
        <w:t xml:space="preserve"> user joined</w:t>
      </w:r>
      <w:r w:rsidRPr="0046339D">
        <w:rPr>
          <w:lang w:eastAsia="zh-CN"/>
        </w:rPr>
        <w:t xml:space="preserve"> the ad</w:t>
      </w:r>
      <w:r>
        <w:rPr>
          <w:lang w:eastAsia="zh-CN"/>
        </w:rPr>
        <w:t> </w:t>
      </w:r>
      <w:r w:rsidRPr="0046339D">
        <w:rPr>
          <w:lang w:eastAsia="zh-CN"/>
        </w:rPr>
        <w:t>hoc group call.</w:t>
      </w:r>
    </w:p>
    <w:p w14:paraId="341C8ED1" w14:textId="77777777" w:rsidR="00D12610" w:rsidRPr="00883B70" w:rsidRDefault="00D12610" w:rsidP="00D12610">
      <w:pPr>
        <w:pStyle w:val="Heading3"/>
      </w:pPr>
      <w:bookmarkStart w:id="2940" w:name="_Toc200404831"/>
      <w:r>
        <w:t>10.16.7</w:t>
      </w:r>
      <w:r>
        <w:tab/>
      </w:r>
      <w:r>
        <w:rPr>
          <w:noProof/>
        </w:rPr>
        <w:t>Migration during Ad hoc group call procedure</w:t>
      </w:r>
      <w:bookmarkEnd w:id="2940"/>
    </w:p>
    <w:p w14:paraId="469FAFB5" w14:textId="77777777" w:rsidR="00D12610" w:rsidRPr="00883B70" w:rsidRDefault="00D12610" w:rsidP="00D12610">
      <w:pPr>
        <w:pStyle w:val="Heading4"/>
      </w:pPr>
      <w:bookmarkStart w:id="2941" w:name="_Toc200404832"/>
      <w:r>
        <w:t>10.16.7</w:t>
      </w:r>
      <w:r w:rsidRPr="00883B70">
        <w:t>.1</w:t>
      </w:r>
      <w:r>
        <w:tab/>
      </w:r>
      <w:r w:rsidRPr="00883B70">
        <w:t>General</w:t>
      </w:r>
      <w:bookmarkEnd w:id="2941"/>
    </w:p>
    <w:p w14:paraId="77248D0A" w14:textId="77777777" w:rsidR="00D12610" w:rsidRPr="003605FE" w:rsidRDefault="00D12610" w:rsidP="00D12610">
      <w:r w:rsidRPr="00526FC3">
        <w:t xml:space="preserve">The following clauses specify the </w:t>
      </w:r>
      <w:r>
        <w:t xml:space="preserve">generic </w:t>
      </w:r>
      <w:r w:rsidRPr="00526FC3">
        <w:t>procedure</w:t>
      </w:r>
      <w:r>
        <w:t xml:space="preserve"> for </w:t>
      </w:r>
      <w:r w:rsidRPr="00883B70">
        <w:t>MC service user</w:t>
      </w:r>
      <w:r>
        <w:t xml:space="preserve"> to continue to participate in ad hoc group call when migrated to partner system </w:t>
      </w:r>
      <w:r w:rsidRPr="00526FC3">
        <w:t xml:space="preserve">that </w:t>
      </w:r>
      <w:r>
        <w:t>is</w:t>
      </w:r>
      <w:r w:rsidRPr="00526FC3">
        <w:t xml:space="preserve"> utilised by </w:t>
      </w:r>
      <w:r w:rsidRPr="00352049">
        <w:t>all the MC service</w:t>
      </w:r>
      <w:r>
        <w:t>s</w:t>
      </w:r>
      <w:r w:rsidRPr="00526FC3">
        <w:t xml:space="preserve"> </w:t>
      </w:r>
      <w:r>
        <w:t xml:space="preserve">(i.e. MCPTT, MCVideo and MCData) in conjunction with the procedures as </w:t>
      </w:r>
      <w:r w:rsidRPr="00526FC3">
        <w:t>specified in the respective</w:t>
      </w:r>
      <w:r>
        <w:t xml:space="preserve"> </w:t>
      </w:r>
      <w:r w:rsidRPr="00352049">
        <w:t xml:space="preserve">MC </w:t>
      </w:r>
      <w:r>
        <w:rPr>
          <w:lang w:val="en-IN"/>
        </w:rPr>
        <w:t>services in</w:t>
      </w:r>
      <w:r>
        <w:t xml:space="preserve"> </w:t>
      </w:r>
      <w:r w:rsidRPr="00883B70">
        <w:t>3GPP TS 23.379 [16]</w:t>
      </w:r>
      <w:r>
        <w:t xml:space="preserve">, </w:t>
      </w:r>
      <w:r w:rsidRPr="00883B70">
        <w:t>3GPP TS 23.281 [12],</w:t>
      </w:r>
      <w:r>
        <w:t xml:space="preserve"> and 3GPP TS 23.282 [13].</w:t>
      </w:r>
    </w:p>
    <w:p w14:paraId="5043B41D" w14:textId="77777777" w:rsidR="00D12610" w:rsidRDefault="00D12610" w:rsidP="00D12610">
      <w:r>
        <w:t xml:space="preserve">The </w:t>
      </w:r>
      <w:r>
        <w:rPr>
          <w:lang w:val="nl-NL"/>
        </w:rPr>
        <w:t xml:space="preserve">ad hoc group call can be initiated by using the participant list or </w:t>
      </w:r>
      <w:r>
        <w:t>criteria</w:t>
      </w:r>
      <w:r>
        <w:rPr>
          <w:lang w:val="nl-NL"/>
        </w:rPr>
        <w:t xml:space="preserve"> (along with </w:t>
      </w:r>
      <w:r>
        <w:t>criteria or local policies at MC service server</w:t>
      </w:r>
      <w:r>
        <w:rPr>
          <w:lang w:val="nl-NL"/>
        </w:rPr>
        <w:t>) provided by an initiator of the call and t</w:t>
      </w:r>
      <w:r w:rsidRPr="00B30695">
        <w:rPr>
          <w:lang w:val="nl-NL"/>
        </w:rPr>
        <w:t>he ad</w:t>
      </w:r>
      <w:r>
        <w:rPr>
          <w:lang w:val="nl-NL"/>
        </w:rPr>
        <w:t> </w:t>
      </w:r>
      <w:r w:rsidRPr="00B30695">
        <w:rPr>
          <w:lang w:val="nl-NL"/>
        </w:rPr>
        <w:t>hoc group call will be hosted in the primary MC system of the in</w:t>
      </w:r>
      <w:r>
        <w:rPr>
          <w:lang w:val="nl-NL"/>
        </w:rPr>
        <w:t>itiator of the ad hoc group call. During ongoing call, the participating MC service user can migrate to partner MC system. While migrating to partner MC system, the MC service user will leave the ongoing ad hoc group call by providing the reason for leaving the ad hoc group call is due to migration. After succesful migration, the MC service user will be invited again to continue the participation in an ongoing ad hoc group call. If the ad hoc group call is established using the participant list</w:t>
      </w:r>
      <w:r w:rsidRPr="000F5658">
        <w:rPr>
          <w:lang w:val="nl-NL"/>
        </w:rPr>
        <w:t xml:space="preserve"> </w:t>
      </w:r>
      <w:r>
        <w:rPr>
          <w:lang w:val="nl-NL"/>
        </w:rPr>
        <w:t xml:space="preserve">provided by the initiator of the call, then the MC service server where the ad hoc group call is hosted will invite the migrated MC service user using </w:t>
      </w:r>
      <w:r>
        <w:rPr>
          <w:noProof/>
        </w:rPr>
        <w:t>partner MC system</w:t>
      </w:r>
      <w:r>
        <w:rPr>
          <w:lang w:val="nl-NL"/>
        </w:rPr>
        <w:t xml:space="preserve"> assigned </w:t>
      </w:r>
      <w:r w:rsidRPr="009C77D0">
        <w:t>MC service ID</w:t>
      </w:r>
      <w:r>
        <w:t>.</w:t>
      </w:r>
      <w:r w:rsidRPr="0002180D">
        <w:rPr>
          <w:lang w:val="nl-NL"/>
        </w:rPr>
        <w:t xml:space="preserve"> </w:t>
      </w:r>
      <w:r>
        <w:rPr>
          <w:lang w:val="nl-NL"/>
        </w:rPr>
        <w:t>If the ad hoc group call is established using the criteria</w:t>
      </w:r>
      <w:r w:rsidRPr="000F5658">
        <w:rPr>
          <w:lang w:val="nl-NL"/>
        </w:rPr>
        <w:t xml:space="preserve"> </w:t>
      </w:r>
      <w:r>
        <w:rPr>
          <w:lang w:val="nl-NL"/>
        </w:rPr>
        <w:t xml:space="preserve">provided by the initiator of the call, then the MC service server where the ad hoc group call is hosted will invite the migrated MC service user using </w:t>
      </w:r>
      <w:r>
        <w:rPr>
          <w:noProof/>
        </w:rPr>
        <w:t>partner MC system</w:t>
      </w:r>
      <w:r>
        <w:rPr>
          <w:lang w:val="nl-NL"/>
        </w:rPr>
        <w:t xml:space="preserve"> assigned </w:t>
      </w:r>
      <w:r w:rsidRPr="009C77D0">
        <w:t>MC service ID</w:t>
      </w:r>
      <w:r>
        <w:t xml:space="preserve"> only when it is informed about the migrated MC service user meeting the criteria and to be invited for ongoing ad hoc group call by </w:t>
      </w:r>
      <w:r>
        <w:rPr>
          <w:noProof/>
        </w:rPr>
        <w:t>partner MC system (migrated MC system)</w:t>
      </w:r>
      <w:r>
        <w:t>.</w:t>
      </w:r>
    </w:p>
    <w:p w14:paraId="5061A390" w14:textId="77777777" w:rsidR="00D12610" w:rsidRDefault="00D12610" w:rsidP="00D12610">
      <w:pPr>
        <w:pStyle w:val="Heading4"/>
      </w:pPr>
      <w:bookmarkStart w:id="2942" w:name="_Toc200404833"/>
      <w:r>
        <w:t>10.16.7.2</w:t>
      </w:r>
      <w:r>
        <w:tab/>
        <w:t>Information flows</w:t>
      </w:r>
      <w:bookmarkEnd w:id="2942"/>
      <w:r>
        <w:t xml:space="preserve"> </w:t>
      </w:r>
    </w:p>
    <w:p w14:paraId="4CCC9BC9" w14:textId="77777777" w:rsidR="00D12610" w:rsidRDefault="00D12610" w:rsidP="00D12610">
      <w:pPr>
        <w:pStyle w:val="Heading5"/>
      </w:pPr>
      <w:bookmarkStart w:id="2943" w:name="_Toc200404834"/>
      <w:r>
        <w:t>10.16.7.2.1</w:t>
      </w:r>
      <w:r>
        <w:tab/>
        <w:t>Ad hoc group</w:t>
      </w:r>
      <w:r w:rsidRPr="00883B70">
        <w:t xml:space="preserve"> call</w:t>
      </w:r>
      <w:r>
        <w:t xml:space="preserve"> redirection notify</w:t>
      </w:r>
      <w:bookmarkEnd w:id="2943"/>
      <w:r>
        <w:t xml:space="preserve"> </w:t>
      </w:r>
    </w:p>
    <w:p w14:paraId="60814B01" w14:textId="77777777" w:rsidR="00D12610" w:rsidRDefault="00D12610" w:rsidP="00D12610">
      <w:r>
        <w:t>Table 10.16.7.2.1</w:t>
      </w:r>
      <w:r>
        <w:rPr>
          <w:lang w:eastAsia="zh-CN"/>
        </w:rPr>
        <w:t>-1</w:t>
      </w:r>
      <w:r>
        <w:t xml:space="preserve"> describes the information flow of an ad hoc group</w:t>
      </w:r>
      <w:r w:rsidRPr="00883B70">
        <w:t xml:space="preserve"> call</w:t>
      </w:r>
      <w:r>
        <w:t xml:space="preserve"> redirection notify, which is sent from the MC service server to MC service server and MC service server to an MC service client initiating an ad hoc group</w:t>
      </w:r>
      <w:r w:rsidRPr="00883B70">
        <w:t xml:space="preserve"> call</w:t>
      </w:r>
      <w:r>
        <w:t xml:space="preserve"> towards a migrated MC service user.</w:t>
      </w:r>
    </w:p>
    <w:p w14:paraId="5B274F29" w14:textId="77777777" w:rsidR="00D12610" w:rsidRDefault="00D12610" w:rsidP="00D12610">
      <w:pPr>
        <w:pStyle w:val="TH"/>
        <w:rPr>
          <w:lang w:eastAsia="zh-CN"/>
        </w:rPr>
      </w:pPr>
      <w:r>
        <w:lastRenderedPageBreak/>
        <w:t>Table 10.16.7.2.1-1: Ad hoc</w:t>
      </w:r>
      <w:r w:rsidRPr="003A5067">
        <w:t xml:space="preserve"> group call redirection notify</w:t>
      </w:r>
      <w:r>
        <w:t xml:space="preserve"> </w:t>
      </w:r>
    </w:p>
    <w:tbl>
      <w:tblPr>
        <w:tblW w:w="8640" w:type="dxa"/>
        <w:jc w:val="center"/>
        <w:tblLayout w:type="fixed"/>
        <w:tblLook w:val="04A0" w:firstRow="1" w:lastRow="0" w:firstColumn="1" w:lastColumn="0" w:noHBand="0" w:noVBand="1"/>
      </w:tblPr>
      <w:tblGrid>
        <w:gridCol w:w="2880"/>
        <w:gridCol w:w="1440"/>
        <w:gridCol w:w="4320"/>
      </w:tblGrid>
      <w:tr w:rsidR="00D12610" w14:paraId="3A2005BF" w14:textId="77777777" w:rsidTr="009749EC">
        <w:trPr>
          <w:jc w:val="center"/>
        </w:trPr>
        <w:tc>
          <w:tcPr>
            <w:tcW w:w="2880" w:type="dxa"/>
            <w:tcBorders>
              <w:top w:val="single" w:sz="4" w:space="0" w:color="000000"/>
              <w:left w:val="single" w:sz="4" w:space="0" w:color="000000"/>
              <w:bottom w:val="single" w:sz="4" w:space="0" w:color="000000"/>
              <w:right w:val="nil"/>
            </w:tcBorders>
            <w:hideMark/>
          </w:tcPr>
          <w:p w14:paraId="0E14C405" w14:textId="77777777" w:rsidR="00D12610" w:rsidRDefault="00D12610" w:rsidP="009749E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DB0AB6A" w14:textId="77777777" w:rsidR="00D12610" w:rsidRDefault="00D12610" w:rsidP="009749E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DACD2CF" w14:textId="77777777" w:rsidR="00D12610" w:rsidRDefault="00D12610" w:rsidP="009749EC">
            <w:pPr>
              <w:pStyle w:val="TAH"/>
            </w:pPr>
            <w:r>
              <w:t>Description</w:t>
            </w:r>
          </w:p>
        </w:tc>
      </w:tr>
      <w:tr w:rsidR="00D12610" w14:paraId="697256CE" w14:textId="77777777" w:rsidTr="009749EC">
        <w:trPr>
          <w:jc w:val="center"/>
        </w:trPr>
        <w:tc>
          <w:tcPr>
            <w:tcW w:w="2880" w:type="dxa"/>
            <w:tcBorders>
              <w:top w:val="single" w:sz="4" w:space="0" w:color="000000"/>
              <w:left w:val="single" w:sz="4" w:space="0" w:color="000000"/>
              <w:bottom w:val="single" w:sz="4" w:space="0" w:color="000000"/>
              <w:right w:val="nil"/>
            </w:tcBorders>
            <w:hideMark/>
          </w:tcPr>
          <w:p w14:paraId="79895337" w14:textId="77777777" w:rsidR="00D12610" w:rsidRDefault="00D12610" w:rsidP="009749EC">
            <w:pPr>
              <w:pStyle w:val="TAH"/>
              <w:jc w:val="left"/>
              <w:rPr>
                <w:b w:val="0"/>
                <w:bCs/>
              </w:rPr>
            </w:pPr>
            <w:r>
              <w:rPr>
                <w:b w:val="0"/>
                <w:bCs/>
              </w:rPr>
              <w:t>MC service ID</w:t>
            </w:r>
          </w:p>
        </w:tc>
        <w:tc>
          <w:tcPr>
            <w:tcW w:w="1440" w:type="dxa"/>
            <w:tcBorders>
              <w:top w:val="single" w:sz="4" w:space="0" w:color="000000"/>
              <w:left w:val="single" w:sz="4" w:space="0" w:color="000000"/>
              <w:bottom w:val="single" w:sz="4" w:space="0" w:color="000000"/>
              <w:right w:val="nil"/>
            </w:tcBorders>
            <w:hideMark/>
          </w:tcPr>
          <w:p w14:paraId="244A553A" w14:textId="77777777" w:rsidR="00D12610" w:rsidRDefault="00D12610" w:rsidP="009749EC">
            <w:pPr>
              <w:pStyle w:val="TAH"/>
              <w:jc w:val="left"/>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hideMark/>
          </w:tcPr>
          <w:p w14:paraId="52B44971" w14:textId="77777777" w:rsidR="00D12610" w:rsidRDefault="00D12610" w:rsidP="009749EC">
            <w:pPr>
              <w:pStyle w:val="TAH"/>
              <w:jc w:val="left"/>
              <w:rPr>
                <w:b w:val="0"/>
                <w:bCs/>
              </w:rPr>
            </w:pPr>
            <w:r>
              <w:rPr>
                <w:b w:val="0"/>
                <w:bCs/>
              </w:rPr>
              <w:t>The MC service ID of the MC service user initiating an ad hoc</w:t>
            </w:r>
            <w:r w:rsidRPr="004944DA">
              <w:rPr>
                <w:b w:val="0"/>
                <w:bCs/>
              </w:rPr>
              <w:t xml:space="preserve"> group call</w:t>
            </w:r>
            <w:r>
              <w:rPr>
                <w:b w:val="0"/>
                <w:bCs/>
              </w:rPr>
              <w:t xml:space="preserve">, i.e., calling party. The MC service ID can either be MCPTT ID, MCVideo ID, or MCData ID. </w:t>
            </w:r>
          </w:p>
        </w:tc>
      </w:tr>
      <w:tr w:rsidR="00D12610" w14:paraId="5740BEBF" w14:textId="77777777" w:rsidTr="009749EC">
        <w:trPr>
          <w:jc w:val="center"/>
        </w:trPr>
        <w:tc>
          <w:tcPr>
            <w:tcW w:w="2880" w:type="dxa"/>
            <w:tcBorders>
              <w:top w:val="single" w:sz="4" w:space="0" w:color="000000"/>
              <w:left w:val="single" w:sz="4" w:space="0" w:color="000000"/>
              <w:bottom w:val="single" w:sz="4" w:space="0" w:color="000000"/>
              <w:right w:val="nil"/>
            </w:tcBorders>
            <w:hideMark/>
          </w:tcPr>
          <w:p w14:paraId="6279061C" w14:textId="77777777" w:rsidR="00D12610" w:rsidRDefault="00D12610" w:rsidP="009749EC">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57EC41E1" w14:textId="77777777" w:rsidR="00D12610" w:rsidRDefault="00D12610" w:rsidP="009749EC">
            <w:pPr>
              <w:pStyle w:val="TAL"/>
            </w:pPr>
            <w: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1DA8292F" w14:textId="77777777" w:rsidR="00D12610" w:rsidRDefault="00D12610" w:rsidP="009749EC">
            <w:pPr>
              <w:pStyle w:val="TAL"/>
              <w:rPr>
                <w:lang w:eastAsia="zh-CN"/>
              </w:rPr>
            </w:pPr>
            <w:r>
              <w:rPr>
                <w:lang w:eastAsia="zh-CN"/>
              </w:rPr>
              <w:t xml:space="preserve">The MC service ID of the target MC </w:t>
            </w:r>
            <w:r>
              <w:t xml:space="preserve">service </w:t>
            </w:r>
            <w:r>
              <w:rPr>
                <w:lang w:eastAsia="zh-CN"/>
              </w:rPr>
              <w:t xml:space="preserve">user (i.e., called party), which the MC service user has obtained from its primary MC system before migration. The MC service ID can either be MCPTT ID, MCVideo ID, or MCData ID. </w:t>
            </w:r>
          </w:p>
        </w:tc>
      </w:tr>
      <w:tr w:rsidR="00D12610" w14:paraId="3418F2C2" w14:textId="77777777" w:rsidTr="009749EC">
        <w:trPr>
          <w:jc w:val="center"/>
        </w:trPr>
        <w:tc>
          <w:tcPr>
            <w:tcW w:w="2880" w:type="dxa"/>
            <w:tcBorders>
              <w:top w:val="single" w:sz="4" w:space="0" w:color="000000"/>
              <w:left w:val="single" w:sz="4" w:space="0" w:color="000000"/>
              <w:bottom w:val="single" w:sz="4" w:space="0" w:color="000000"/>
              <w:right w:val="nil"/>
            </w:tcBorders>
          </w:tcPr>
          <w:p w14:paraId="69E29AF2" w14:textId="77777777" w:rsidR="00D12610" w:rsidRDefault="00D12610" w:rsidP="009749EC">
            <w:pPr>
              <w:pStyle w:val="TAL"/>
            </w:pPr>
            <w:r>
              <w:t>MC service ID</w:t>
            </w:r>
          </w:p>
        </w:tc>
        <w:tc>
          <w:tcPr>
            <w:tcW w:w="1440" w:type="dxa"/>
            <w:tcBorders>
              <w:top w:val="single" w:sz="4" w:space="0" w:color="000000"/>
              <w:left w:val="single" w:sz="4" w:space="0" w:color="000000"/>
              <w:bottom w:val="single" w:sz="4" w:space="0" w:color="000000"/>
              <w:right w:val="nil"/>
            </w:tcBorders>
          </w:tcPr>
          <w:p w14:paraId="355F35E4" w14:textId="77777777" w:rsidR="00D12610" w:rsidRDefault="00D12610" w:rsidP="009749EC">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0A34EF6" w14:textId="77777777" w:rsidR="00D12610" w:rsidRDefault="00D12610" w:rsidP="009749EC">
            <w:pPr>
              <w:pStyle w:val="TAL"/>
              <w:rPr>
                <w:lang w:eastAsia="zh-CN"/>
              </w:rPr>
            </w:pPr>
            <w:r>
              <w:rPr>
                <w:lang w:eastAsia="zh-CN"/>
              </w:rPr>
              <w:t xml:space="preserve">The MC service ID of the target MC </w:t>
            </w:r>
            <w:r>
              <w:t xml:space="preserve">service </w:t>
            </w:r>
            <w:r>
              <w:rPr>
                <w:lang w:eastAsia="zh-CN"/>
              </w:rPr>
              <w:t>user, which the MC service user has obtained from its migrated MC system after Migration. The MC service ID can either be MCPTT ID, MCVideo ID, or MCData ID.</w:t>
            </w:r>
          </w:p>
        </w:tc>
      </w:tr>
      <w:tr w:rsidR="00D12610" w14:paraId="526F70B6" w14:textId="77777777" w:rsidTr="009749EC">
        <w:trPr>
          <w:jc w:val="center"/>
        </w:trPr>
        <w:tc>
          <w:tcPr>
            <w:tcW w:w="2880" w:type="dxa"/>
            <w:tcBorders>
              <w:top w:val="single" w:sz="4" w:space="0" w:color="000000"/>
              <w:left w:val="single" w:sz="4" w:space="0" w:color="000000"/>
              <w:bottom w:val="single" w:sz="4" w:space="0" w:color="000000"/>
              <w:right w:val="nil"/>
            </w:tcBorders>
          </w:tcPr>
          <w:p w14:paraId="3C25C994" w14:textId="77777777" w:rsidR="00D12610" w:rsidRDefault="00D12610" w:rsidP="009749EC">
            <w:pPr>
              <w:pStyle w:val="TAL"/>
            </w:pPr>
            <w:r>
              <w:t>Redirection reason</w:t>
            </w:r>
          </w:p>
        </w:tc>
        <w:tc>
          <w:tcPr>
            <w:tcW w:w="1440" w:type="dxa"/>
            <w:tcBorders>
              <w:top w:val="single" w:sz="4" w:space="0" w:color="000000"/>
              <w:left w:val="single" w:sz="4" w:space="0" w:color="000000"/>
              <w:bottom w:val="single" w:sz="4" w:space="0" w:color="000000"/>
              <w:right w:val="nil"/>
            </w:tcBorders>
          </w:tcPr>
          <w:p w14:paraId="10B30916" w14:textId="77777777" w:rsidR="00D12610" w:rsidRDefault="00D12610" w:rsidP="009749EC">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3F704E0F" w14:textId="77777777" w:rsidR="00D12610" w:rsidRDefault="00D12610" w:rsidP="009749EC">
            <w:pPr>
              <w:pStyle w:val="TAL"/>
              <w:rPr>
                <w:lang w:eastAsia="zh-CN"/>
              </w:rPr>
            </w:pPr>
            <w:r>
              <w:rPr>
                <w:lang w:eastAsia="zh-CN"/>
              </w:rPr>
              <w:t xml:space="preserve">The called MC service user has migrated. </w:t>
            </w:r>
          </w:p>
        </w:tc>
      </w:tr>
    </w:tbl>
    <w:p w14:paraId="1843D91A" w14:textId="77777777" w:rsidR="00D12610" w:rsidRPr="00883B70" w:rsidRDefault="00D12610" w:rsidP="00D12610"/>
    <w:p w14:paraId="7DEC6BE5" w14:textId="77777777" w:rsidR="00D12610" w:rsidRPr="00883B70" w:rsidRDefault="00D12610" w:rsidP="00D12610">
      <w:pPr>
        <w:pStyle w:val="Heading4"/>
      </w:pPr>
      <w:bookmarkStart w:id="2944" w:name="_Toc200404835"/>
      <w:r>
        <w:t>10.16.7</w:t>
      </w:r>
      <w:r w:rsidRPr="00883B70">
        <w:t>.</w:t>
      </w:r>
      <w:r>
        <w:t>3</w:t>
      </w:r>
      <w:r>
        <w:tab/>
        <w:t>Procedure for p</w:t>
      </w:r>
      <w:r w:rsidRPr="006D4D6C">
        <w:t>articipants list provided by the Initiator</w:t>
      </w:r>
      <w:bookmarkEnd w:id="2944"/>
    </w:p>
    <w:p w14:paraId="71F42BE5" w14:textId="77777777" w:rsidR="00D12610" w:rsidRDefault="00D12610" w:rsidP="00D12610">
      <w:r w:rsidRPr="00883B70">
        <w:t>Figure </w:t>
      </w:r>
      <w:r>
        <w:t>10.16.7</w:t>
      </w:r>
      <w:r w:rsidRPr="00883B70">
        <w:t>.</w:t>
      </w:r>
      <w:r>
        <w:t>3</w:t>
      </w:r>
      <w:r w:rsidRPr="00883B70">
        <w:t xml:space="preserve">-1 presents a generic </w:t>
      </w:r>
      <w:r>
        <w:t>ad hoc group</w:t>
      </w:r>
      <w:r w:rsidRPr="00883B70">
        <w:t xml:space="preserve"> call</w:t>
      </w:r>
      <w:r>
        <w:t xml:space="preserve"> </w:t>
      </w:r>
      <w:r w:rsidRPr="00EE62E6">
        <w:t xml:space="preserve">procedure </w:t>
      </w:r>
      <w:r>
        <w:t xml:space="preserve">in which </w:t>
      </w:r>
      <w:r w:rsidRPr="00883B70">
        <w:t xml:space="preserve">MC </w:t>
      </w:r>
      <w:r>
        <w:t xml:space="preserve">service </w:t>
      </w:r>
      <w:r w:rsidRPr="00883B70">
        <w:t>user</w:t>
      </w:r>
      <w:r>
        <w:t xml:space="preserve"> 3 using MC service client 3 and </w:t>
      </w:r>
      <w:r w:rsidRPr="00883B70">
        <w:t xml:space="preserve">MC </w:t>
      </w:r>
      <w:r>
        <w:t xml:space="preserve">service </w:t>
      </w:r>
      <w:r w:rsidRPr="00883B70">
        <w:t>user</w:t>
      </w:r>
      <w:r>
        <w:t> 4 using MC service client 4 migrates during the call, where the MC system A is the primary MC system of MC service user 3 before migration, MC system B is the primary MC system of MC service user 4 before migration, the MC system B is the MC system that the MC service user 3 has migrated and the MC system C is the MC system that the MC service user 4 has migrated. After the migration, the migrated MC service user 3 and MC service user 4 are re-invited to ongoing ad hoc group call and successfully added to the call.</w:t>
      </w:r>
    </w:p>
    <w:p w14:paraId="3F44EC33" w14:textId="77777777" w:rsidR="00D12610" w:rsidRPr="003E6841" w:rsidRDefault="00D12610" w:rsidP="00D12610">
      <w:r w:rsidRPr="003E6841">
        <w:t>The procedure is based on the following existing procedures:</w:t>
      </w:r>
    </w:p>
    <w:p w14:paraId="52262BAE" w14:textId="77777777" w:rsidR="00D12610" w:rsidRPr="003E6841" w:rsidRDefault="00D12610" w:rsidP="00D12610">
      <w:pPr>
        <w:pStyle w:val="B1"/>
      </w:pPr>
      <w:r w:rsidRPr="003E6841">
        <w:t>-</w:t>
      </w:r>
      <w:r w:rsidRPr="003E6841">
        <w:tab/>
      </w:r>
      <w:r>
        <w:t xml:space="preserve">The ad hoc group call setup procedures as </w:t>
      </w:r>
      <w:r w:rsidRPr="00285AEE">
        <w:t>described in clause </w:t>
      </w:r>
      <w:r>
        <w:t>10.19.3.2.1</w:t>
      </w:r>
      <w:r w:rsidRPr="00285AEE">
        <w:t xml:space="preserve"> </w:t>
      </w:r>
      <w:r>
        <w:t>of</w:t>
      </w:r>
      <w:r w:rsidRPr="00285AEE">
        <w:t xml:space="preserve"> 3GPP TS 23.379 [16], in clause </w:t>
      </w:r>
      <w:r w:rsidRPr="00E416E5">
        <w:t>7.19.3.2.</w:t>
      </w:r>
      <w:r>
        <w:t>4</w:t>
      </w:r>
      <w:r w:rsidRPr="00285AEE">
        <w:t xml:space="preserve"> </w:t>
      </w:r>
      <w:r>
        <w:t>of</w:t>
      </w:r>
      <w:r w:rsidRPr="00285AEE">
        <w:t xml:space="preserve"> 3GPP TS 23.281 [12], or in </w:t>
      </w:r>
      <w:r>
        <w:t>clause 7.17.3.2.1 of 3GPP TS 23.282 [13].</w:t>
      </w:r>
    </w:p>
    <w:p w14:paraId="1D66932C" w14:textId="77777777" w:rsidR="00D12610" w:rsidRPr="003E6841" w:rsidRDefault="00D12610" w:rsidP="00D12610">
      <w:pPr>
        <w:pStyle w:val="B1"/>
      </w:pPr>
      <w:r w:rsidRPr="003E6841">
        <w:t>-</w:t>
      </w:r>
      <w:r w:rsidRPr="003E6841">
        <w:tab/>
      </w:r>
      <w:r>
        <w:t xml:space="preserve">The migration of the MC service user to the partner MC system procedures as </w:t>
      </w:r>
      <w:r w:rsidRPr="00285AEE">
        <w:t xml:space="preserve">described in </w:t>
      </w:r>
      <w:r>
        <w:t>clause </w:t>
      </w:r>
      <w:r w:rsidRPr="008116E4">
        <w:t>10.6.</w:t>
      </w:r>
      <w:r>
        <w:t>3.</w:t>
      </w:r>
    </w:p>
    <w:p w14:paraId="0328B41D" w14:textId="77777777" w:rsidR="00D12610" w:rsidRPr="003E6841" w:rsidRDefault="00D12610" w:rsidP="00D12610">
      <w:pPr>
        <w:pStyle w:val="B1"/>
      </w:pPr>
      <w:r w:rsidRPr="003E6841">
        <w:t>-</w:t>
      </w:r>
      <w:r w:rsidRPr="003E6841">
        <w:tab/>
      </w:r>
      <w:r>
        <w:t xml:space="preserve">The inviting a MC service user and adding to the ongoing ad hoc group call procedures steps (see steps 6 and 7) are as </w:t>
      </w:r>
      <w:r w:rsidRPr="00285AEE">
        <w:t>described in clause </w:t>
      </w:r>
      <w:r>
        <w:t>10.19.3.2.1</w:t>
      </w:r>
      <w:r w:rsidRPr="00285AEE">
        <w:t xml:space="preserve"> </w:t>
      </w:r>
      <w:r>
        <w:t>of</w:t>
      </w:r>
      <w:r w:rsidRPr="00285AEE">
        <w:t xml:space="preserve"> 3GPP TS 23.379 [16], in clause </w:t>
      </w:r>
      <w:r w:rsidRPr="00E416E5">
        <w:t>7.19.3.2.</w:t>
      </w:r>
      <w:r>
        <w:t>4</w:t>
      </w:r>
      <w:r w:rsidRPr="00285AEE">
        <w:t xml:space="preserve"> </w:t>
      </w:r>
      <w:r>
        <w:t>of</w:t>
      </w:r>
      <w:r w:rsidRPr="00285AEE">
        <w:t xml:space="preserve"> 3GPP TS 23.281 [12], or in </w:t>
      </w:r>
      <w:r>
        <w:t>clause 7.17.3.2.1 of 3GPP TS 23.282 [13].</w:t>
      </w:r>
    </w:p>
    <w:p w14:paraId="4B9267B2" w14:textId="77777777" w:rsidR="00D12610" w:rsidRPr="00883B70" w:rsidRDefault="00D12610" w:rsidP="00D12610">
      <w:r w:rsidRPr="00883B70">
        <w:t xml:space="preserve">Pre-conditions: </w:t>
      </w:r>
    </w:p>
    <w:p w14:paraId="4AA0E31E" w14:textId="77777777" w:rsidR="00D12610" w:rsidRDefault="00D12610" w:rsidP="00D12610">
      <w:pPr>
        <w:pStyle w:val="B1"/>
      </w:pPr>
      <w:r>
        <w:t>-</w:t>
      </w:r>
      <w:r>
        <w:tab/>
        <w:t xml:space="preserve">The </w:t>
      </w:r>
      <w:r w:rsidRPr="00883B70">
        <w:t>MC system A</w:t>
      </w:r>
      <w:r>
        <w:t xml:space="preserve">, </w:t>
      </w:r>
      <w:r w:rsidRPr="00883B70">
        <w:t xml:space="preserve">MC system </w:t>
      </w:r>
      <w:r>
        <w:t>B</w:t>
      </w:r>
      <w:r w:rsidRPr="00883B70">
        <w:t xml:space="preserve"> and MC system </w:t>
      </w:r>
      <w:r>
        <w:t>C</w:t>
      </w:r>
      <w:r w:rsidRPr="00883B70">
        <w:t xml:space="preserve"> are interconnected</w:t>
      </w:r>
      <w:r>
        <w:t xml:space="preserve"> MC systems</w:t>
      </w:r>
      <w:r w:rsidRPr="00883B70">
        <w:t xml:space="preserve">. </w:t>
      </w:r>
    </w:p>
    <w:p w14:paraId="1935E35F" w14:textId="77777777" w:rsidR="00D12610" w:rsidRDefault="00D12610" w:rsidP="00D12610">
      <w:pPr>
        <w:pStyle w:val="B1"/>
      </w:pPr>
      <w:r>
        <w:t>-</w:t>
      </w:r>
      <w:r>
        <w:tab/>
        <w:t xml:space="preserve">The MC system A is the primary MC system of MC service user 1, MC service user 2 and the MC service user 3. The MC system B is the MC system that MC service user 3 has migrated. </w:t>
      </w:r>
    </w:p>
    <w:p w14:paraId="43607573" w14:textId="77777777" w:rsidR="00D12610" w:rsidRDefault="00D12610" w:rsidP="00D12610">
      <w:pPr>
        <w:pStyle w:val="B1"/>
      </w:pPr>
      <w:r>
        <w:t>-</w:t>
      </w:r>
      <w:r>
        <w:tab/>
        <w:t>The MC system B is the primary MC system of MC service user 4. The MC system C is the MC system that MC service user 4 has migrated.</w:t>
      </w:r>
      <w:r w:rsidRPr="00721EDC">
        <w:t xml:space="preserve"> </w:t>
      </w:r>
    </w:p>
    <w:p w14:paraId="6686909F" w14:textId="77777777" w:rsidR="00D12610" w:rsidRDefault="00D12610" w:rsidP="00D12610">
      <w:pPr>
        <w:pStyle w:val="B1"/>
      </w:pPr>
      <w:r>
        <w:t>-</w:t>
      </w:r>
      <w:r>
        <w:tab/>
      </w:r>
      <w:r w:rsidRPr="00AB5FED">
        <w:t xml:space="preserve">An </w:t>
      </w:r>
      <w:r>
        <w:t xml:space="preserve">ad hoc </w:t>
      </w:r>
      <w:r>
        <w:rPr>
          <w:rFonts w:hint="eastAsia"/>
          <w:lang w:eastAsia="zh-CN"/>
        </w:rPr>
        <w:t>group call</w:t>
      </w:r>
      <w:r w:rsidRPr="00AB5FED">
        <w:t xml:space="preserve"> is </w:t>
      </w:r>
      <w:r>
        <w:t xml:space="preserve">ongoing among the MC service </w:t>
      </w:r>
      <w:r>
        <w:rPr>
          <w:rFonts w:hint="eastAsia"/>
          <w:lang w:eastAsia="zh-CN"/>
        </w:rPr>
        <w:t>user</w:t>
      </w:r>
      <w:r w:rsidRPr="00432B7F">
        <w:t>s</w:t>
      </w:r>
      <w:r>
        <w:rPr>
          <w:rFonts w:hint="eastAsia"/>
          <w:lang w:eastAsia="zh-CN"/>
        </w:rPr>
        <w:t xml:space="preserve"> </w:t>
      </w:r>
      <w:r>
        <w:rPr>
          <w:lang w:eastAsia="zh-CN"/>
        </w:rPr>
        <w:t xml:space="preserve">at </w:t>
      </w:r>
      <w:r>
        <w:t xml:space="preserve">MC service </w:t>
      </w:r>
      <w:r>
        <w:rPr>
          <w:lang w:eastAsia="zh-CN"/>
        </w:rPr>
        <w:t xml:space="preserve">client 1 (initiator), </w:t>
      </w:r>
      <w:r>
        <w:t xml:space="preserve">MC service </w:t>
      </w:r>
      <w:r>
        <w:rPr>
          <w:lang w:eastAsia="zh-CN"/>
        </w:rPr>
        <w:t xml:space="preserve">client 2, </w:t>
      </w:r>
      <w:r>
        <w:t xml:space="preserve">MC service </w:t>
      </w:r>
      <w:r>
        <w:rPr>
          <w:lang w:eastAsia="zh-CN"/>
        </w:rPr>
        <w:t xml:space="preserve">client 3 and </w:t>
      </w:r>
      <w:r>
        <w:t xml:space="preserve">MC service </w:t>
      </w:r>
      <w:r>
        <w:rPr>
          <w:lang w:eastAsia="zh-CN"/>
        </w:rPr>
        <w:t xml:space="preserve">client 4 using the </w:t>
      </w:r>
      <w:r w:rsidRPr="00285AEE">
        <w:t>MC</w:t>
      </w:r>
      <w:r>
        <w:t xml:space="preserve"> service ID </w:t>
      </w:r>
      <w:r w:rsidRPr="00285AEE">
        <w:t xml:space="preserve">which </w:t>
      </w:r>
      <w:r>
        <w:t>are</w:t>
      </w:r>
      <w:r w:rsidRPr="00285AEE">
        <w:t xml:space="preserve"> </w:t>
      </w:r>
      <w:r>
        <w:t>obtained</w:t>
      </w:r>
      <w:r w:rsidRPr="00285AEE">
        <w:t xml:space="preserve"> </w:t>
      </w:r>
      <w:r>
        <w:t>from</w:t>
      </w:r>
      <w:r w:rsidRPr="00285AEE">
        <w:t xml:space="preserve"> </w:t>
      </w:r>
      <w:r>
        <w:t>their</w:t>
      </w:r>
      <w:r w:rsidRPr="00285AEE">
        <w:t xml:space="preserve"> primary MC system</w:t>
      </w:r>
      <w:r>
        <w:t>, and</w:t>
      </w:r>
      <w:r w:rsidRPr="008A2354">
        <w:t xml:space="preserve"> </w:t>
      </w:r>
      <w:r>
        <w:t>the participants list provided by the originating MC service</w:t>
      </w:r>
      <w:r w:rsidRPr="008A2354">
        <w:t xml:space="preserve"> user</w:t>
      </w:r>
      <w:r w:rsidRPr="00F911F6">
        <w:t xml:space="preserve"> </w:t>
      </w:r>
      <w:r>
        <w:t xml:space="preserve">while initiating the ad hoc </w:t>
      </w:r>
      <w:r>
        <w:rPr>
          <w:rFonts w:hint="eastAsia"/>
          <w:lang w:eastAsia="zh-CN"/>
        </w:rPr>
        <w:t>group call</w:t>
      </w:r>
      <w:r w:rsidRPr="008A2354">
        <w:t>.</w:t>
      </w:r>
    </w:p>
    <w:p w14:paraId="5367076A" w14:textId="77777777" w:rsidR="00D12610" w:rsidRDefault="00D12610" w:rsidP="00D12610">
      <w:pPr>
        <w:pStyle w:val="B1"/>
      </w:pPr>
      <w:r>
        <w:t>-</w:t>
      </w:r>
      <w:r>
        <w:tab/>
      </w:r>
      <w:r w:rsidRPr="00432B7F">
        <w:t xml:space="preserve">The </w:t>
      </w:r>
      <w:r>
        <w:t>ad hoc group call is hosted in the MC service server A of the MC system A</w:t>
      </w:r>
      <w:r w:rsidRPr="00883B70">
        <w:t>.</w:t>
      </w:r>
    </w:p>
    <w:p w14:paraId="32945DAD" w14:textId="77777777" w:rsidR="00D12610" w:rsidRDefault="00D12610" w:rsidP="000E2073">
      <w:pPr>
        <w:pStyle w:val="TH"/>
      </w:pPr>
      <w:r>
        <w:object w:dxaOrig="11280" w:dyaOrig="9216" w14:anchorId="49DB9130">
          <v:shape id="_x0000_i1209" type="#_x0000_t75" style="width:481.55pt;height:393.2pt" o:ole="">
            <v:imagedata r:id="rId379" o:title=""/>
          </v:shape>
          <o:OLEObject Type="Embed" ProgID="Visio.Drawing.15" ShapeID="_x0000_i1209" DrawAspect="Content" ObjectID="_1811021272" r:id="rId380"/>
        </w:object>
      </w:r>
    </w:p>
    <w:p w14:paraId="00DA8C78" w14:textId="77777777" w:rsidR="00D12610" w:rsidRPr="00883B70" w:rsidRDefault="00D12610" w:rsidP="00D12610">
      <w:pPr>
        <w:pStyle w:val="TF"/>
      </w:pPr>
      <w:r w:rsidRPr="00883B70">
        <w:t>Figure </w:t>
      </w:r>
      <w:r>
        <w:t>10.16.7</w:t>
      </w:r>
      <w:r w:rsidRPr="004F5465">
        <w:t>.3-1</w:t>
      </w:r>
      <w:r w:rsidRPr="00883B70">
        <w:t xml:space="preserve">: </w:t>
      </w:r>
      <w:r w:rsidRPr="009235FF">
        <w:t xml:space="preserve">Migration during ongoing </w:t>
      </w:r>
      <w:r>
        <w:t>ad hoc</w:t>
      </w:r>
      <w:r w:rsidRPr="00641F7A">
        <w:t xml:space="preserve"> group call</w:t>
      </w:r>
      <w:r>
        <w:t xml:space="preserve"> based on p</w:t>
      </w:r>
      <w:r w:rsidRPr="006D4D6C">
        <w:t>articipants list</w:t>
      </w:r>
      <w:r w:rsidRPr="00883B70">
        <w:t xml:space="preserve">. </w:t>
      </w:r>
    </w:p>
    <w:p w14:paraId="5B4B8A2B" w14:textId="77777777" w:rsidR="00D12610" w:rsidRDefault="00D12610" w:rsidP="00D12610">
      <w:pPr>
        <w:pStyle w:val="B1"/>
      </w:pPr>
      <w:r>
        <w:t>1.</w:t>
      </w:r>
      <w:r>
        <w:tab/>
        <w:t xml:space="preserve">The </w:t>
      </w:r>
      <w:r w:rsidRPr="00285AEE">
        <w:t>MC service client</w:t>
      </w:r>
      <w:r>
        <w:t> 3 determines the need to migrate to the MC system B</w:t>
      </w:r>
      <w:r w:rsidRPr="00930365">
        <w:t xml:space="preserve"> </w:t>
      </w:r>
      <w:r>
        <w:t>and MC service user 3 is notified to be prepared for possible service interruption.</w:t>
      </w:r>
    </w:p>
    <w:p w14:paraId="7C0084C3" w14:textId="77777777" w:rsidR="00D12610" w:rsidRDefault="00D12610" w:rsidP="00D12610">
      <w:pPr>
        <w:pStyle w:val="B1"/>
      </w:pPr>
      <w:r>
        <w:t>2a-2b.</w:t>
      </w:r>
      <w:r>
        <w:tab/>
        <w:t xml:space="preserve">The </w:t>
      </w:r>
      <w:r w:rsidRPr="00FC3940">
        <w:t>MC service client</w:t>
      </w:r>
      <w:r>
        <w:t> 3</w:t>
      </w:r>
      <w:r w:rsidRPr="00FC3940">
        <w:t xml:space="preserve"> </w:t>
      </w:r>
      <w:r>
        <w:t>leaves</w:t>
      </w:r>
      <w:r w:rsidRPr="00FC3940">
        <w:t xml:space="preserve"> the </w:t>
      </w:r>
      <w:r>
        <w:t>ad hoc group call</w:t>
      </w:r>
      <w:r w:rsidRPr="00FC3940">
        <w:t xml:space="preserve"> </w:t>
      </w:r>
      <w:r>
        <w:t xml:space="preserve">by sending ad hoc group call leave request towards the MC service server A containing the </w:t>
      </w:r>
      <w:r>
        <w:rPr>
          <w:lang w:eastAsia="zh-CN"/>
        </w:rPr>
        <w:t xml:space="preserve">ad hoc </w:t>
      </w:r>
      <w:r w:rsidRPr="00AB5FED">
        <w:rPr>
          <w:rFonts w:hint="eastAsia"/>
          <w:lang w:eastAsia="zh-CN"/>
        </w:rPr>
        <w:t>g</w:t>
      </w:r>
      <w:r w:rsidRPr="00AB5FED">
        <w:t>roup ID</w:t>
      </w:r>
      <w:r w:rsidRPr="00FC3940">
        <w:t xml:space="preserve"> </w:t>
      </w:r>
      <w:r>
        <w:t>and reason for the leaving the call as</w:t>
      </w:r>
      <w:r w:rsidRPr="00FC3940">
        <w:t xml:space="preserve"> </w:t>
      </w:r>
      <w:r>
        <w:t>user migration</w:t>
      </w:r>
      <w:r w:rsidRPr="00285AEE">
        <w:t>.</w:t>
      </w:r>
    </w:p>
    <w:p w14:paraId="3AF21CC9" w14:textId="77777777" w:rsidR="00D12610" w:rsidRPr="00285AEE" w:rsidRDefault="00D12610" w:rsidP="00D12610">
      <w:pPr>
        <w:pStyle w:val="B1"/>
      </w:pPr>
      <w:r>
        <w:t>3.</w:t>
      </w:r>
      <w:r>
        <w:tab/>
        <w:t xml:space="preserve">The ongoing ad hoc group call is updated by removing </w:t>
      </w:r>
      <w:r w:rsidRPr="00FC3940">
        <w:t>MC service client</w:t>
      </w:r>
      <w:r>
        <w:t> 3 and call continues with remaining MC service clients.</w:t>
      </w:r>
    </w:p>
    <w:p w14:paraId="75470CE1" w14:textId="5D82CC9B" w:rsidR="00D12610" w:rsidRPr="00285AEE" w:rsidRDefault="00D12610" w:rsidP="00D12610">
      <w:pPr>
        <w:pStyle w:val="B1"/>
      </w:pPr>
      <w:r>
        <w:t>4.</w:t>
      </w:r>
      <w:r>
        <w:tab/>
        <w:t xml:space="preserve">The </w:t>
      </w:r>
      <w:r w:rsidRPr="00FC3940">
        <w:t>MC service client</w:t>
      </w:r>
      <w:r>
        <w:t> 3 migrates to the MC system B as described in the clause </w:t>
      </w:r>
      <w:r w:rsidRPr="008116E4">
        <w:t>10.6.</w:t>
      </w:r>
      <w:r>
        <w:t xml:space="preserve">3 and </w:t>
      </w:r>
      <w:r w:rsidRPr="00285AEE">
        <w:t>new MC serv</w:t>
      </w:r>
      <w:r>
        <w:t xml:space="preserve">ice ID is assigned by the MC system B. The </w:t>
      </w:r>
      <w:r w:rsidRPr="00285AEE">
        <w:t>MC service</w:t>
      </w:r>
      <w:r>
        <w:t xml:space="preserve"> server A of the MC system A, which is the primary MC system of the migrated MC service user 3, is informed about migrated MC service user</w:t>
      </w:r>
      <w:r w:rsidRPr="00D12610">
        <w:t>'</w:t>
      </w:r>
      <w:r>
        <w:t>s MC service ID obtained from the MC system B (i.e. a migrated MC system) along with successful MC service authorization at the MC system B.</w:t>
      </w:r>
    </w:p>
    <w:p w14:paraId="41C606FA" w14:textId="77777777" w:rsidR="00D12610" w:rsidRPr="00285AEE" w:rsidRDefault="00D12610" w:rsidP="00D12610">
      <w:pPr>
        <w:pStyle w:val="B1"/>
      </w:pPr>
      <w:r>
        <w:t>4a.</w:t>
      </w:r>
      <w:r>
        <w:tab/>
        <w:t xml:space="preserve">The </w:t>
      </w:r>
      <w:r w:rsidRPr="00285AEE">
        <w:t xml:space="preserve">MC service server A </w:t>
      </w:r>
      <w:r>
        <w:t xml:space="preserve">may inform the </w:t>
      </w:r>
      <w:r w:rsidRPr="00285AEE">
        <w:t>MC service client</w:t>
      </w:r>
      <w:r>
        <w:t> </w:t>
      </w:r>
      <w:r w:rsidRPr="00285AEE">
        <w:t>1</w:t>
      </w:r>
      <w:r>
        <w:t xml:space="preserve"> that ad hoc group call request towards </w:t>
      </w:r>
      <w:r w:rsidRPr="00285AEE">
        <w:t>MC service user</w:t>
      </w:r>
      <w:r>
        <w:t> 3 is redirected to MC system B (migrated MC system) by sending ad hoc group</w:t>
      </w:r>
      <w:r w:rsidRPr="00883B70">
        <w:t xml:space="preserve"> call</w:t>
      </w:r>
      <w:r>
        <w:t xml:space="preserve"> redirection notify. The ad hoc group</w:t>
      </w:r>
      <w:r w:rsidRPr="00883B70">
        <w:t xml:space="preserve"> call</w:t>
      </w:r>
      <w:r>
        <w:t xml:space="preserve"> redirection notify contains the information about MC service ID of the target MC service user 3 assigned by both MC system A and MC system B, and reason for the call redirection as user migration.</w:t>
      </w:r>
    </w:p>
    <w:p w14:paraId="65068CBE" w14:textId="77777777" w:rsidR="00D12610" w:rsidRDefault="00D12610" w:rsidP="00D12610">
      <w:pPr>
        <w:pStyle w:val="B1"/>
      </w:pPr>
      <w:r>
        <w:t>5.</w:t>
      </w:r>
      <w:r>
        <w:tab/>
        <w:t xml:space="preserve">The </w:t>
      </w:r>
      <w:r w:rsidRPr="00285AEE">
        <w:t xml:space="preserve">MC service server </w:t>
      </w:r>
      <w:r>
        <w:t>A</w:t>
      </w:r>
      <w:r w:rsidRPr="00285AEE">
        <w:t xml:space="preserve"> </w:t>
      </w:r>
      <w:r>
        <w:t>of the MC system A determines</w:t>
      </w:r>
      <w:r w:rsidRPr="00285AEE">
        <w:t xml:space="preserve"> that MC service user</w:t>
      </w:r>
      <w:r>
        <w:t> 3</w:t>
      </w:r>
      <w:r w:rsidRPr="00285AEE">
        <w:t xml:space="preserve"> </w:t>
      </w:r>
      <w:r>
        <w:t>has to be re-invited for ongoing ad hoc</w:t>
      </w:r>
      <w:r w:rsidRPr="007F0F35">
        <w:t xml:space="preserve"> group call</w:t>
      </w:r>
      <w:r>
        <w:t xml:space="preserve">. </w:t>
      </w:r>
      <w:r w:rsidRPr="00285AEE">
        <w:t>The MC service</w:t>
      </w:r>
      <w:r>
        <w:t xml:space="preserve"> server A of the MC system A invites</w:t>
      </w:r>
      <w:r w:rsidRPr="003036CF">
        <w:t xml:space="preserve"> </w:t>
      </w:r>
      <w:r>
        <w:t xml:space="preserve">the </w:t>
      </w:r>
      <w:r w:rsidRPr="00285AEE">
        <w:t>MC service client</w:t>
      </w:r>
      <w:r>
        <w:t> 3 to ad hoc</w:t>
      </w:r>
      <w:r w:rsidRPr="007F0F35">
        <w:t xml:space="preserve"> group call</w:t>
      </w:r>
      <w:r>
        <w:t xml:space="preserve"> using MC service ID assigned by the MC system B and successfully establishes the ad hoc</w:t>
      </w:r>
      <w:r w:rsidRPr="007F0F35">
        <w:t xml:space="preserve"> group call</w:t>
      </w:r>
      <w:r>
        <w:t xml:space="preserve"> with the </w:t>
      </w:r>
      <w:r w:rsidRPr="00285AEE">
        <w:t>MC service client</w:t>
      </w:r>
      <w:r>
        <w:t> 3</w:t>
      </w:r>
      <w:r w:rsidRPr="00285AEE">
        <w:t>.</w:t>
      </w:r>
    </w:p>
    <w:p w14:paraId="475252C1" w14:textId="77777777" w:rsidR="00D12610" w:rsidRPr="00117812" w:rsidRDefault="00D12610" w:rsidP="00D12610">
      <w:pPr>
        <w:pStyle w:val="NO"/>
      </w:pPr>
      <w:r>
        <w:lastRenderedPageBreak/>
        <w:t xml:space="preserve">NOTE 1: How the </w:t>
      </w:r>
      <w:r w:rsidRPr="00285AEE">
        <w:t>MC service server</w:t>
      </w:r>
      <w:r>
        <w:t xml:space="preserve"> determining to re-invite the migrated </w:t>
      </w:r>
      <w:r w:rsidRPr="00285AEE">
        <w:t>MC service user</w:t>
      </w:r>
      <w:r>
        <w:t xml:space="preserve"> is left to the implementation (e.g. timer, policy, on migration completion with periodically querying for the migration status information etc.).</w:t>
      </w:r>
    </w:p>
    <w:p w14:paraId="3C3D8803" w14:textId="77777777" w:rsidR="00D12610" w:rsidRDefault="00D12610" w:rsidP="00D12610">
      <w:pPr>
        <w:pStyle w:val="B1"/>
      </w:pPr>
      <w:r>
        <w:t>6.</w:t>
      </w:r>
      <w:r>
        <w:tab/>
        <w:t xml:space="preserve">The </w:t>
      </w:r>
      <w:r w:rsidRPr="00285AEE">
        <w:t>MC service client</w:t>
      </w:r>
      <w:r>
        <w:t> 4 determines the need to migrate to the MC system C</w:t>
      </w:r>
      <w:r w:rsidRPr="00930365">
        <w:t xml:space="preserve"> </w:t>
      </w:r>
      <w:r>
        <w:t>and MC service user 4 is notified to be prepared for possible service interruption.</w:t>
      </w:r>
    </w:p>
    <w:p w14:paraId="1F97A306" w14:textId="77777777" w:rsidR="00D12610" w:rsidRDefault="00D12610" w:rsidP="00D12610">
      <w:pPr>
        <w:pStyle w:val="B1"/>
      </w:pPr>
      <w:r>
        <w:t>7a-7b.</w:t>
      </w:r>
      <w:r>
        <w:tab/>
        <w:t xml:space="preserve">The </w:t>
      </w:r>
      <w:r w:rsidRPr="00FC3940">
        <w:t>MC service client</w:t>
      </w:r>
      <w:r>
        <w:t> 4</w:t>
      </w:r>
      <w:r w:rsidRPr="00FC3940">
        <w:t xml:space="preserve"> </w:t>
      </w:r>
      <w:r>
        <w:t>leaves</w:t>
      </w:r>
      <w:r w:rsidRPr="00FC3940">
        <w:t xml:space="preserve"> the </w:t>
      </w:r>
      <w:r>
        <w:t>ad hoc group call</w:t>
      </w:r>
      <w:r w:rsidRPr="00FC3940">
        <w:t xml:space="preserve"> </w:t>
      </w:r>
      <w:r>
        <w:t xml:space="preserve">by sending ad hoc group call leave request towards the MC service server A containing the </w:t>
      </w:r>
      <w:r>
        <w:rPr>
          <w:lang w:eastAsia="zh-CN"/>
        </w:rPr>
        <w:t xml:space="preserve">ad hoc </w:t>
      </w:r>
      <w:r w:rsidRPr="00AB5FED">
        <w:rPr>
          <w:rFonts w:hint="eastAsia"/>
          <w:lang w:eastAsia="zh-CN"/>
        </w:rPr>
        <w:t>g</w:t>
      </w:r>
      <w:r w:rsidRPr="00AB5FED">
        <w:t>roup ID</w:t>
      </w:r>
      <w:r w:rsidRPr="00FC3940">
        <w:t xml:space="preserve"> </w:t>
      </w:r>
      <w:r>
        <w:t>and reason for the leaving the call as</w:t>
      </w:r>
      <w:r w:rsidRPr="00FC3940">
        <w:t xml:space="preserve"> </w:t>
      </w:r>
      <w:r>
        <w:t>user migration</w:t>
      </w:r>
      <w:r w:rsidRPr="00285AEE">
        <w:t>.</w:t>
      </w:r>
      <w:r>
        <w:t xml:space="preserve"> </w:t>
      </w:r>
    </w:p>
    <w:p w14:paraId="1755DF0B" w14:textId="77777777" w:rsidR="00D12610" w:rsidRPr="00285AEE" w:rsidRDefault="00D12610" w:rsidP="00D12610">
      <w:pPr>
        <w:pStyle w:val="B1"/>
      </w:pPr>
      <w:r>
        <w:t>8.</w:t>
      </w:r>
      <w:r>
        <w:tab/>
        <w:t xml:space="preserve">The ongoing ad hoc group call is updated by removing </w:t>
      </w:r>
      <w:r w:rsidRPr="00FC3940">
        <w:t>MC service client</w:t>
      </w:r>
      <w:r>
        <w:t> 4 and call continues with remaining MC service clients.</w:t>
      </w:r>
    </w:p>
    <w:p w14:paraId="545A75DF" w14:textId="58F29F61" w:rsidR="00D12610" w:rsidRPr="00285AEE" w:rsidRDefault="00D12610" w:rsidP="00D12610">
      <w:pPr>
        <w:pStyle w:val="B1"/>
      </w:pPr>
      <w:r>
        <w:t>9.</w:t>
      </w:r>
      <w:r>
        <w:tab/>
        <w:t xml:space="preserve">The </w:t>
      </w:r>
      <w:r w:rsidRPr="00FC3940">
        <w:t>MC service client</w:t>
      </w:r>
      <w:r>
        <w:t> 4 migrates to the MC system C as described in the clause </w:t>
      </w:r>
      <w:r w:rsidRPr="008116E4">
        <w:t>10.6.</w:t>
      </w:r>
      <w:r>
        <w:t>3</w:t>
      </w:r>
      <w:r w:rsidRPr="00744ECA">
        <w:t xml:space="preserve"> </w:t>
      </w:r>
      <w:r>
        <w:t xml:space="preserve">and </w:t>
      </w:r>
      <w:r w:rsidRPr="00285AEE">
        <w:t>new MC serv</w:t>
      </w:r>
      <w:r>
        <w:t xml:space="preserve">ice ID is assigned by the MC system C. The </w:t>
      </w:r>
      <w:r w:rsidRPr="00285AEE">
        <w:t>MC service</w:t>
      </w:r>
      <w:r>
        <w:t xml:space="preserve"> server B of the MC system B, which is the primary MC system of the migrated MC service user 4, is informed about migrated MC service user</w:t>
      </w:r>
      <w:r w:rsidRPr="00D12610">
        <w:t>'</w:t>
      </w:r>
      <w:r>
        <w:t>s MC service ID obtained from the MC system C (i.e. a migrated MC system) along with successful MC service authorization at the MC system C.</w:t>
      </w:r>
    </w:p>
    <w:p w14:paraId="2D68D3CA" w14:textId="77777777" w:rsidR="00D12610" w:rsidRPr="00FD08F4" w:rsidRDefault="00D12610" w:rsidP="00D12610">
      <w:pPr>
        <w:pStyle w:val="B1"/>
      </w:pPr>
      <w:r>
        <w:t>10</w:t>
      </w:r>
      <w:r w:rsidRPr="00976C93">
        <w:t>.</w:t>
      </w:r>
      <w:r w:rsidRPr="00976C93">
        <w:tab/>
      </w:r>
      <w:r>
        <w:t xml:space="preserve">The </w:t>
      </w:r>
      <w:r w:rsidRPr="00285AEE">
        <w:t xml:space="preserve">MC service server </w:t>
      </w:r>
      <w:r>
        <w:t>A</w:t>
      </w:r>
      <w:r w:rsidRPr="00285AEE">
        <w:t xml:space="preserve"> </w:t>
      </w:r>
      <w:r>
        <w:t>of the MC system A determines</w:t>
      </w:r>
      <w:r w:rsidRPr="00285AEE">
        <w:t xml:space="preserve"> that MC service user</w:t>
      </w:r>
      <w:r>
        <w:t> 4</w:t>
      </w:r>
      <w:r w:rsidRPr="00285AEE">
        <w:t xml:space="preserve"> </w:t>
      </w:r>
      <w:r>
        <w:t>has to be re-invited for ongoing ad hoc</w:t>
      </w:r>
      <w:r w:rsidRPr="007F0F35">
        <w:t xml:space="preserve"> group call</w:t>
      </w:r>
      <w:r>
        <w:t xml:space="preserve">. </w:t>
      </w:r>
      <w:r w:rsidRPr="00976C93">
        <w:t xml:space="preserve">The MC </w:t>
      </w:r>
      <w:r w:rsidRPr="00180820">
        <w:t>service server A of the MC system A initiates an ad hoc group call request towards the MC service client</w:t>
      </w:r>
      <w:r>
        <w:t> </w:t>
      </w:r>
      <w:r w:rsidRPr="00180820">
        <w:t>4 of the MC system B</w:t>
      </w:r>
      <w:r>
        <w:t xml:space="preserve"> (i.e. interconnected MC system)</w:t>
      </w:r>
      <w:r w:rsidRPr="006D2DE0">
        <w:t xml:space="preserve"> </w:t>
      </w:r>
      <w:r>
        <w:t>using MC service ID assigned by the MC system B (i.e. primary MC system)</w:t>
      </w:r>
      <w:r w:rsidRPr="00180820">
        <w:t>. The ad hoc group call request is routed to the MC service client</w:t>
      </w:r>
      <w:r>
        <w:t> </w:t>
      </w:r>
      <w:r w:rsidRPr="00180820">
        <w:t>4 via the MC service server B of the MC system B.</w:t>
      </w:r>
    </w:p>
    <w:p w14:paraId="2991B5D0" w14:textId="77777777" w:rsidR="00D12610" w:rsidRPr="00117812" w:rsidRDefault="00D12610" w:rsidP="00D12610">
      <w:pPr>
        <w:pStyle w:val="NO"/>
      </w:pPr>
      <w:r>
        <w:t xml:space="preserve">NOTE 2: How the </w:t>
      </w:r>
      <w:r w:rsidRPr="00285AEE">
        <w:t>MC service server</w:t>
      </w:r>
      <w:r>
        <w:t xml:space="preserve"> determining to re-invite the migrated </w:t>
      </w:r>
      <w:r w:rsidRPr="00285AEE">
        <w:t>MC service user</w:t>
      </w:r>
      <w:r>
        <w:t xml:space="preserve"> is left to the implementation (e.g. timer, policy etc).</w:t>
      </w:r>
    </w:p>
    <w:p w14:paraId="55F8C6B3" w14:textId="77777777" w:rsidR="00D12610" w:rsidRPr="00285AEE" w:rsidRDefault="00D12610" w:rsidP="00D12610">
      <w:pPr>
        <w:pStyle w:val="B1"/>
      </w:pPr>
      <w:r>
        <w:t>11.</w:t>
      </w:r>
      <w:r>
        <w:tab/>
        <w:t xml:space="preserve">The </w:t>
      </w:r>
      <w:r w:rsidRPr="00285AEE">
        <w:t xml:space="preserve">MC service server </w:t>
      </w:r>
      <w:r>
        <w:t>B</w:t>
      </w:r>
      <w:r w:rsidRPr="00285AEE">
        <w:t xml:space="preserve"> </w:t>
      </w:r>
      <w:r>
        <w:t>of the MC system B determines</w:t>
      </w:r>
      <w:r w:rsidRPr="00285AEE">
        <w:t xml:space="preserve"> that MC service user</w:t>
      </w:r>
      <w:r>
        <w:t> 4</w:t>
      </w:r>
      <w:r w:rsidRPr="00285AEE">
        <w:t xml:space="preserve"> </w:t>
      </w:r>
      <w:r>
        <w:t>has to be invited for ad hoc</w:t>
      </w:r>
      <w:r w:rsidRPr="007F0F35">
        <w:t xml:space="preserve"> group call </w:t>
      </w:r>
      <w:r>
        <w:t>is</w:t>
      </w:r>
      <w:r w:rsidRPr="00285AEE">
        <w:t xml:space="preserve"> migrated to MC system </w:t>
      </w:r>
      <w:r>
        <w:t>C</w:t>
      </w:r>
      <w:r w:rsidRPr="00285AEE">
        <w:t xml:space="preserve"> with a new MC serv</w:t>
      </w:r>
      <w:r>
        <w:t>ice ID assigned by MC system C.</w:t>
      </w:r>
    </w:p>
    <w:p w14:paraId="43EBAE93" w14:textId="77777777" w:rsidR="00D12610" w:rsidRDefault="00D12610" w:rsidP="00D12610">
      <w:pPr>
        <w:pStyle w:val="B1"/>
      </w:pPr>
      <w:r>
        <w:t>12.</w:t>
      </w:r>
      <w:r>
        <w:tab/>
        <w:t xml:space="preserve">The </w:t>
      </w:r>
      <w:r w:rsidRPr="00285AEE">
        <w:t xml:space="preserve">MC service server </w:t>
      </w:r>
      <w:r>
        <w:t>B</w:t>
      </w:r>
      <w:r w:rsidRPr="00285AEE">
        <w:t xml:space="preserve"> </w:t>
      </w:r>
      <w:r>
        <w:t xml:space="preserve">inform the </w:t>
      </w:r>
      <w:r w:rsidRPr="00285AEE">
        <w:t xml:space="preserve">MC service server </w:t>
      </w:r>
      <w:r>
        <w:t xml:space="preserve">A that initiation of ad hoc group call towards the </w:t>
      </w:r>
      <w:r w:rsidRPr="00285AEE">
        <w:t>MC service user</w:t>
      </w:r>
      <w:r>
        <w:t xml:space="preserve"> 4 has migrated and assigned with a new </w:t>
      </w:r>
      <w:r w:rsidRPr="00285AEE">
        <w:t xml:space="preserve">MC service ID </w:t>
      </w:r>
      <w:r>
        <w:t>by MC system C (migrated MC system) by sending ad hoc group</w:t>
      </w:r>
      <w:r w:rsidRPr="00883B70">
        <w:t xml:space="preserve"> call</w:t>
      </w:r>
      <w:r>
        <w:t xml:space="preserve"> redirection notify. The ad hoc group</w:t>
      </w:r>
      <w:r w:rsidRPr="00883B70">
        <w:t xml:space="preserve"> call</w:t>
      </w:r>
      <w:r>
        <w:t xml:space="preserve"> redirection notify contains the information about MC service ID of the target MC service user 4 assigned by both MC system B and MC system C, and reason for the call redirection notify as user migration.</w:t>
      </w:r>
    </w:p>
    <w:p w14:paraId="4395064F" w14:textId="77777777" w:rsidR="00D12610" w:rsidRPr="00285AEE" w:rsidRDefault="00D12610" w:rsidP="00D12610">
      <w:pPr>
        <w:pStyle w:val="B1"/>
      </w:pPr>
      <w:r>
        <w:t>13.</w:t>
      </w:r>
      <w:r>
        <w:tab/>
        <w:t xml:space="preserve">The </w:t>
      </w:r>
      <w:r w:rsidRPr="00285AEE">
        <w:t xml:space="preserve">MC service server A </w:t>
      </w:r>
      <w:r>
        <w:t xml:space="preserve">may inform the </w:t>
      </w:r>
      <w:r w:rsidRPr="00285AEE">
        <w:t>MC service client</w:t>
      </w:r>
      <w:r>
        <w:t> </w:t>
      </w:r>
      <w:r w:rsidRPr="00285AEE">
        <w:t>1</w:t>
      </w:r>
      <w:r>
        <w:t xml:space="preserve"> that ad hoc group call request towards </w:t>
      </w:r>
      <w:r w:rsidRPr="00285AEE">
        <w:t>MC service user</w:t>
      </w:r>
      <w:r>
        <w:t> 4 is redirected to MC system C (migrated MC system) by sending ad hoc group</w:t>
      </w:r>
      <w:r w:rsidRPr="00883B70">
        <w:t xml:space="preserve"> call</w:t>
      </w:r>
      <w:r>
        <w:t xml:space="preserve"> redirection notify. The ad hoc group</w:t>
      </w:r>
      <w:r w:rsidRPr="00883B70">
        <w:t xml:space="preserve"> call</w:t>
      </w:r>
      <w:r>
        <w:t xml:space="preserve"> redirection notify contains the information about MC service ID of the target MC service user 4 assigned by both MC system B and MC system C, and reason for the call redirection as user migration.</w:t>
      </w:r>
    </w:p>
    <w:p w14:paraId="471FD46C" w14:textId="77777777" w:rsidR="00D12610" w:rsidRDefault="00D12610" w:rsidP="00D12610">
      <w:pPr>
        <w:pStyle w:val="B1"/>
      </w:pPr>
      <w:r>
        <w:t>14.</w:t>
      </w:r>
      <w:r>
        <w:tab/>
      </w:r>
      <w:r w:rsidRPr="00285AEE">
        <w:t>The MC service</w:t>
      </w:r>
      <w:r>
        <w:t xml:space="preserve"> server A of the MC system A invites</w:t>
      </w:r>
      <w:r w:rsidRPr="003036CF">
        <w:t xml:space="preserve"> </w:t>
      </w:r>
      <w:r>
        <w:t xml:space="preserve">the </w:t>
      </w:r>
      <w:r w:rsidRPr="00285AEE">
        <w:t>MC service client</w:t>
      </w:r>
      <w:r>
        <w:t> 4 to ad hoc</w:t>
      </w:r>
      <w:r w:rsidRPr="007F0F35">
        <w:t xml:space="preserve"> group call</w:t>
      </w:r>
      <w:r>
        <w:t xml:space="preserve"> using MC service ID assigned by the MC system C and successfully establishes the ad hoc</w:t>
      </w:r>
      <w:r w:rsidRPr="007F0F35">
        <w:t xml:space="preserve"> group call</w:t>
      </w:r>
      <w:r>
        <w:t xml:space="preserve"> with the </w:t>
      </w:r>
      <w:r w:rsidRPr="00285AEE">
        <w:t>MC service client</w:t>
      </w:r>
      <w:r>
        <w:t> 4</w:t>
      </w:r>
      <w:r w:rsidRPr="00285AEE">
        <w:t>.</w:t>
      </w:r>
    </w:p>
    <w:p w14:paraId="2B251744" w14:textId="77777777" w:rsidR="00D12610" w:rsidRDefault="00D12610" w:rsidP="00D12610">
      <w:pPr>
        <w:pStyle w:val="NO"/>
      </w:pPr>
      <w:r>
        <w:t>NOTE 3</w:t>
      </w:r>
      <w:r w:rsidRPr="004930A5">
        <w:t>:</w:t>
      </w:r>
      <w:r w:rsidRPr="004930A5">
        <w:tab/>
      </w:r>
      <w:r>
        <w:t>The migrated MC system can choose to reject the ad hoc group call request originated towards the migrated MC service user based on the local policy</w:t>
      </w:r>
      <w:r w:rsidRPr="0046339D">
        <w:rPr>
          <w:lang w:eastAsia="zh-CN"/>
        </w:rPr>
        <w:t>.</w:t>
      </w:r>
    </w:p>
    <w:p w14:paraId="48FA51FC" w14:textId="4E0E2076" w:rsidR="00D12610" w:rsidRDefault="00D12610" w:rsidP="00D12610">
      <w:pPr>
        <w:pStyle w:val="NO"/>
      </w:pPr>
      <w:r>
        <w:t>NOTE 4</w:t>
      </w:r>
      <w:r w:rsidRPr="004930A5">
        <w:t>:</w:t>
      </w:r>
      <w:r w:rsidRPr="004930A5">
        <w:tab/>
      </w:r>
      <w:r>
        <w:t>When an MC service user is added to the ad hoc group call, t</w:t>
      </w:r>
      <w:r w:rsidRPr="0046339D">
        <w:rPr>
          <w:lang w:eastAsia="zh-CN"/>
        </w:rPr>
        <w:t>he authorized users (not shown in figure), who are configured to receive the participant</w:t>
      </w:r>
      <w:r w:rsidRPr="00D12610">
        <w:rPr>
          <w:lang w:eastAsia="zh-CN"/>
        </w:rPr>
        <w:t>'</w:t>
      </w:r>
      <w:r w:rsidRPr="0046339D">
        <w:rPr>
          <w:lang w:eastAsia="zh-CN"/>
        </w:rPr>
        <w:t xml:space="preserve">s information of </w:t>
      </w:r>
      <w:r>
        <w:rPr>
          <w:lang w:eastAsia="zh-CN"/>
        </w:rPr>
        <w:t xml:space="preserve">an </w:t>
      </w:r>
      <w:r w:rsidRPr="0046339D">
        <w:rPr>
          <w:lang w:eastAsia="zh-CN"/>
        </w:rPr>
        <w:t>ad</w:t>
      </w:r>
      <w:r>
        <w:rPr>
          <w:lang w:eastAsia="zh-CN"/>
        </w:rPr>
        <w:t xml:space="preserve"> hoc group call, are notified that the </w:t>
      </w:r>
      <w:r>
        <w:t xml:space="preserve">MC service </w:t>
      </w:r>
      <w:r>
        <w:rPr>
          <w:lang w:eastAsia="zh-CN"/>
        </w:rPr>
        <w:t>user joined</w:t>
      </w:r>
      <w:r w:rsidRPr="0046339D">
        <w:rPr>
          <w:lang w:eastAsia="zh-CN"/>
        </w:rPr>
        <w:t xml:space="preserve"> the ad</w:t>
      </w:r>
      <w:r>
        <w:rPr>
          <w:lang w:eastAsia="zh-CN"/>
        </w:rPr>
        <w:t> </w:t>
      </w:r>
      <w:r w:rsidRPr="0046339D">
        <w:rPr>
          <w:lang w:eastAsia="zh-CN"/>
        </w:rPr>
        <w:t>hoc group call.</w:t>
      </w:r>
    </w:p>
    <w:p w14:paraId="462818EC" w14:textId="77777777" w:rsidR="00D12610" w:rsidRPr="00883B70" w:rsidRDefault="00D12610" w:rsidP="00D12610">
      <w:pPr>
        <w:pStyle w:val="Heading4"/>
      </w:pPr>
      <w:bookmarkStart w:id="2945" w:name="_Toc200404836"/>
      <w:r>
        <w:t>10.16.7.4</w:t>
      </w:r>
      <w:r>
        <w:tab/>
        <w:t>Procedure for criteria</w:t>
      </w:r>
      <w:r w:rsidRPr="006D4D6C">
        <w:t xml:space="preserve"> provided by the Initiator</w:t>
      </w:r>
      <w:bookmarkEnd w:id="2945"/>
    </w:p>
    <w:p w14:paraId="0B50F08D" w14:textId="77777777" w:rsidR="00D12610" w:rsidRDefault="00D12610" w:rsidP="00D12610">
      <w:r w:rsidRPr="00883B70">
        <w:t>Figure </w:t>
      </w:r>
      <w:r>
        <w:t>10.16.7.4</w:t>
      </w:r>
      <w:r w:rsidRPr="00883B70">
        <w:t xml:space="preserve">-1 presents a generic </w:t>
      </w:r>
      <w:r>
        <w:t>ad hoc group</w:t>
      </w:r>
      <w:r w:rsidRPr="00883B70">
        <w:t xml:space="preserve"> call</w:t>
      </w:r>
      <w:r>
        <w:t xml:space="preserve"> </w:t>
      </w:r>
      <w:r w:rsidRPr="00EE62E6">
        <w:t xml:space="preserve">procedure </w:t>
      </w:r>
      <w:r>
        <w:t xml:space="preserve">in which </w:t>
      </w:r>
      <w:r w:rsidRPr="00883B70">
        <w:t xml:space="preserve">MC </w:t>
      </w:r>
      <w:r>
        <w:t xml:space="preserve">service </w:t>
      </w:r>
      <w:r w:rsidRPr="00883B70">
        <w:t>user</w:t>
      </w:r>
      <w:r>
        <w:t xml:space="preserve"> 3 using MC service client 3 and </w:t>
      </w:r>
      <w:r w:rsidRPr="00883B70">
        <w:t xml:space="preserve">MC </w:t>
      </w:r>
      <w:r>
        <w:t xml:space="preserve">service </w:t>
      </w:r>
      <w:r w:rsidRPr="00883B70">
        <w:t>user</w:t>
      </w:r>
      <w:r>
        <w:t> 4 using MC service client 4 migrates during the call, where the MC system A is the primary MC system of MC service user 3 before migration, MC system B is the primary MC system of MC service user 4 before migration, the MC system B is the MC system that the MC service user 3 has migrated and the MC system C is the MC system that the MC service user 4 has migrated. After the migration, the migrated MC service user 3 and MC service user 4 are re-invited to ongoing ad hoc group call based on the criteria in the migrated MC system and successfully added to the call.</w:t>
      </w:r>
    </w:p>
    <w:p w14:paraId="3B290A65" w14:textId="77777777" w:rsidR="00D12610" w:rsidRPr="003E6841" w:rsidRDefault="00D12610" w:rsidP="00D12610">
      <w:r w:rsidRPr="003E6841">
        <w:t>The procedure is based on the following existing procedures:</w:t>
      </w:r>
    </w:p>
    <w:p w14:paraId="30808EDF" w14:textId="77777777" w:rsidR="00D12610" w:rsidRPr="003E6841" w:rsidRDefault="00D12610" w:rsidP="00D12610">
      <w:pPr>
        <w:pStyle w:val="B1"/>
      </w:pPr>
      <w:r w:rsidRPr="003E6841">
        <w:lastRenderedPageBreak/>
        <w:t>-</w:t>
      </w:r>
      <w:r w:rsidRPr="003E6841">
        <w:tab/>
      </w:r>
      <w:r>
        <w:t xml:space="preserve">The ad hoc group call setup procedures as </w:t>
      </w:r>
      <w:r w:rsidRPr="00285AEE">
        <w:t>described in clause </w:t>
      </w:r>
      <w:r>
        <w:t>10.19</w:t>
      </w:r>
      <w:r w:rsidRPr="00AB5FED">
        <w:t>.</w:t>
      </w:r>
      <w:r>
        <w:t>3.2.3</w:t>
      </w:r>
      <w:r w:rsidRPr="00285AEE">
        <w:t xml:space="preserve"> </w:t>
      </w:r>
      <w:r>
        <w:t>of</w:t>
      </w:r>
      <w:r w:rsidRPr="00285AEE">
        <w:t xml:space="preserve"> 3GPP TS 23.379 [16], in clause </w:t>
      </w:r>
      <w:r>
        <w:t>7.19</w:t>
      </w:r>
      <w:r w:rsidRPr="00AB5FED">
        <w:t>.</w:t>
      </w:r>
      <w:r>
        <w:t>3.2.1</w:t>
      </w:r>
      <w:r w:rsidRPr="00285AEE">
        <w:t xml:space="preserve"> </w:t>
      </w:r>
      <w:r>
        <w:t>of</w:t>
      </w:r>
      <w:r w:rsidRPr="00285AEE">
        <w:t xml:space="preserve"> 3GPP TS 23.281 [12], or in </w:t>
      </w:r>
      <w:r>
        <w:t>clause 7.17.3.2.3 of 3GPP TS 23.282 [13].</w:t>
      </w:r>
    </w:p>
    <w:p w14:paraId="4EF5D41B" w14:textId="77777777" w:rsidR="00D12610" w:rsidRPr="003E6841" w:rsidRDefault="00D12610" w:rsidP="00D12610">
      <w:pPr>
        <w:pStyle w:val="B1"/>
      </w:pPr>
      <w:r w:rsidRPr="003E6841">
        <w:t>-</w:t>
      </w:r>
      <w:r w:rsidRPr="003E6841">
        <w:tab/>
      </w:r>
      <w:r>
        <w:t xml:space="preserve">The migration of the MC service user to the partner MC system procedures as </w:t>
      </w:r>
      <w:r w:rsidRPr="00285AEE">
        <w:t xml:space="preserve">described in </w:t>
      </w:r>
      <w:r>
        <w:t>clause </w:t>
      </w:r>
      <w:r w:rsidRPr="008116E4">
        <w:t>10.6.</w:t>
      </w:r>
      <w:r>
        <w:t>3.</w:t>
      </w:r>
    </w:p>
    <w:p w14:paraId="47D6FA82" w14:textId="77777777" w:rsidR="00D12610" w:rsidRPr="003E6841" w:rsidRDefault="00D12610" w:rsidP="00D12610">
      <w:pPr>
        <w:pStyle w:val="B1"/>
      </w:pPr>
      <w:r w:rsidRPr="003E6841">
        <w:t>-</w:t>
      </w:r>
      <w:r w:rsidRPr="003E6841">
        <w:tab/>
      </w:r>
      <w:r>
        <w:t xml:space="preserve">Inviting a MC service user meeting the criteria to the ongoing ad hoc group call procedure steps are as </w:t>
      </w:r>
      <w:r w:rsidRPr="00285AEE">
        <w:t>described in clause </w:t>
      </w:r>
      <w:r>
        <w:t>10.19.3.2.4</w:t>
      </w:r>
      <w:r w:rsidRPr="00285AEE">
        <w:t xml:space="preserve"> </w:t>
      </w:r>
      <w:r>
        <w:t>of</w:t>
      </w:r>
      <w:r w:rsidRPr="00285AEE">
        <w:t xml:space="preserve"> 3GPP TS 23.379 [16], in clause </w:t>
      </w:r>
      <w:r>
        <w:t>7.19.3.2.2</w:t>
      </w:r>
      <w:r w:rsidRPr="00285AEE">
        <w:t xml:space="preserve"> </w:t>
      </w:r>
      <w:r>
        <w:t>of</w:t>
      </w:r>
      <w:r w:rsidRPr="00285AEE">
        <w:t xml:space="preserve"> 3GPP TS 23.281 [12], or in </w:t>
      </w:r>
      <w:r>
        <w:t>clause 7.17.3.2.4 of 3GPP TS 23.282 [13].</w:t>
      </w:r>
    </w:p>
    <w:p w14:paraId="1D5519E1" w14:textId="77777777" w:rsidR="00D12610" w:rsidRPr="00883B70" w:rsidRDefault="00D12610" w:rsidP="00D12610">
      <w:r w:rsidRPr="00883B70">
        <w:t xml:space="preserve">Pre-conditions: </w:t>
      </w:r>
    </w:p>
    <w:p w14:paraId="64CE9F9B" w14:textId="77777777" w:rsidR="00D12610" w:rsidRDefault="00D12610" w:rsidP="00D12610">
      <w:pPr>
        <w:pStyle w:val="B1"/>
      </w:pPr>
      <w:r>
        <w:t>-</w:t>
      </w:r>
      <w:r>
        <w:tab/>
        <w:t xml:space="preserve">The </w:t>
      </w:r>
      <w:r w:rsidRPr="00883B70">
        <w:t>MC system A</w:t>
      </w:r>
      <w:r>
        <w:t xml:space="preserve">, </w:t>
      </w:r>
      <w:r w:rsidRPr="00883B70">
        <w:t xml:space="preserve">MC system </w:t>
      </w:r>
      <w:r>
        <w:t>B</w:t>
      </w:r>
      <w:r w:rsidRPr="00883B70">
        <w:t xml:space="preserve"> and MC system </w:t>
      </w:r>
      <w:r>
        <w:t>C</w:t>
      </w:r>
      <w:r w:rsidRPr="00883B70">
        <w:t xml:space="preserve"> are interconnected</w:t>
      </w:r>
      <w:r>
        <w:t xml:space="preserve"> MC systems and the criteria is shared among these interconnected systems</w:t>
      </w:r>
      <w:r w:rsidRPr="00883B70">
        <w:t xml:space="preserve">. </w:t>
      </w:r>
    </w:p>
    <w:p w14:paraId="65CDF976" w14:textId="77777777" w:rsidR="00D12610" w:rsidRDefault="00D12610" w:rsidP="00D12610">
      <w:pPr>
        <w:pStyle w:val="B1"/>
      </w:pPr>
      <w:r>
        <w:t>-</w:t>
      </w:r>
      <w:r>
        <w:tab/>
        <w:t xml:space="preserve">The MC system A is the primary MC system of MC service user 1, MC service user 2 and the MC service user 3. The MC system B is the MC system that MC service user 3 has migrated. </w:t>
      </w:r>
    </w:p>
    <w:p w14:paraId="29E8233F" w14:textId="77777777" w:rsidR="00D12610" w:rsidRDefault="00D12610" w:rsidP="00D12610">
      <w:pPr>
        <w:pStyle w:val="B1"/>
      </w:pPr>
      <w:r>
        <w:t>-</w:t>
      </w:r>
      <w:r>
        <w:tab/>
        <w:t>The MC system B is the primary MC system of MC service user 4. The MC system C is the MC system that MC service user 4 has migrated.</w:t>
      </w:r>
      <w:r w:rsidRPr="00721EDC">
        <w:t xml:space="preserve"> </w:t>
      </w:r>
    </w:p>
    <w:p w14:paraId="499CF9A2" w14:textId="77777777" w:rsidR="00D12610" w:rsidRDefault="00D12610" w:rsidP="00D12610">
      <w:pPr>
        <w:pStyle w:val="B1"/>
      </w:pPr>
      <w:r>
        <w:t>-</w:t>
      </w:r>
      <w:r>
        <w:tab/>
      </w:r>
      <w:r w:rsidRPr="00AB5FED">
        <w:t xml:space="preserve">An </w:t>
      </w:r>
      <w:r>
        <w:t xml:space="preserve">ad hoc </w:t>
      </w:r>
      <w:r>
        <w:rPr>
          <w:rFonts w:hint="eastAsia"/>
          <w:lang w:eastAsia="zh-CN"/>
        </w:rPr>
        <w:t>group call</w:t>
      </w:r>
      <w:r w:rsidRPr="00AB5FED">
        <w:t xml:space="preserve"> is </w:t>
      </w:r>
      <w:r>
        <w:t xml:space="preserve">ongoing among the MC service </w:t>
      </w:r>
      <w:r>
        <w:rPr>
          <w:rFonts w:hint="eastAsia"/>
          <w:lang w:eastAsia="zh-CN"/>
        </w:rPr>
        <w:t>user</w:t>
      </w:r>
      <w:r w:rsidRPr="00432B7F">
        <w:t>s</w:t>
      </w:r>
      <w:r>
        <w:rPr>
          <w:rFonts w:hint="eastAsia"/>
          <w:lang w:eastAsia="zh-CN"/>
        </w:rPr>
        <w:t xml:space="preserve"> </w:t>
      </w:r>
      <w:r>
        <w:rPr>
          <w:lang w:eastAsia="zh-CN"/>
        </w:rPr>
        <w:t xml:space="preserve">at </w:t>
      </w:r>
      <w:r>
        <w:t xml:space="preserve">MC service </w:t>
      </w:r>
      <w:r>
        <w:rPr>
          <w:lang w:eastAsia="zh-CN"/>
        </w:rPr>
        <w:t xml:space="preserve">client 1 (initiator), </w:t>
      </w:r>
      <w:r>
        <w:t xml:space="preserve">MC service </w:t>
      </w:r>
      <w:r>
        <w:rPr>
          <w:lang w:eastAsia="zh-CN"/>
        </w:rPr>
        <w:t xml:space="preserve">client 2, </w:t>
      </w:r>
      <w:r>
        <w:t xml:space="preserve">MC service </w:t>
      </w:r>
      <w:r>
        <w:rPr>
          <w:lang w:eastAsia="zh-CN"/>
        </w:rPr>
        <w:t xml:space="preserve">client 3 and </w:t>
      </w:r>
      <w:r>
        <w:t xml:space="preserve">MC service </w:t>
      </w:r>
      <w:r>
        <w:rPr>
          <w:lang w:eastAsia="zh-CN"/>
        </w:rPr>
        <w:t xml:space="preserve">client 4 using the </w:t>
      </w:r>
      <w:r w:rsidRPr="00285AEE">
        <w:t>MC</w:t>
      </w:r>
      <w:r>
        <w:t xml:space="preserve"> service ID </w:t>
      </w:r>
      <w:r w:rsidRPr="00285AEE">
        <w:t xml:space="preserve">which </w:t>
      </w:r>
      <w:r>
        <w:t>are</w:t>
      </w:r>
      <w:r w:rsidRPr="00285AEE">
        <w:t xml:space="preserve"> </w:t>
      </w:r>
      <w:r>
        <w:t>obtained</w:t>
      </w:r>
      <w:r w:rsidRPr="00285AEE">
        <w:t xml:space="preserve"> </w:t>
      </w:r>
      <w:r>
        <w:t>from</w:t>
      </w:r>
      <w:r w:rsidRPr="00285AEE">
        <w:t xml:space="preserve"> </w:t>
      </w:r>
      <w:r>
        <w:t>their</w:t>
      </w:r>
      <w:r w:rsidRPr="00285AEE">
        <w:t xml:space="preserve"> primary MC system</w:t>
      </w:r>
      <w:r>
        <w:t>, and</w:t>
      </w:r>
      <w:r w:rsidRPr="008A2354">
        <w:t xml:space="preserve"> </w:t>
      </w:r>
      <w:r>
        <w:t>the participants list determined using criteria provided by the originating MC service</w:t>
      </w:r>
      <w:r w:rsidRPr="008A2354">
        <w:t xml:space="preserve"> user</w:t>
      </w:r>
      <w:r w:rsidRPr="00F911F6">
        <w:t xml:space="preserve"> </w:t>
      </w:r>
      <w:r>
        <w:t xml:space="preserve">while initiating the ad hoc </w:t>
      </w:r>
      <w:r>
        <w:rPr>
          <w:rFonts w:hint="eastAsia"/>
          <w:lang w:eastAsia="zh-CN"/>
        </w:rPr>
        <w:t>group call</w:t>
      </w:r>
      <w:r w:rsidRPr="008A2354">
        <w:t>.</w:t>
      </w:r>
    </w:p>
    <w:p w14:paraId="26219C36" w14:textId="77777777" w:rsidR="00D12610" w:rsidRDefault="00D12610" w:rsidP="00D12610">
      <w:pPr>
        <w:pStyle w:val="B1"/>
      </w:pPr>
      <w:r>
        <w:t>-</w:t>
      </w:r>
      <w:r>
        <w:tab/>
      </w:r>
      <w:r w:rsidRPr="00432B7F">
        <w:t xml:space="preserve">The </w:t>
      </w:r>
      <w:r>
        <w:t>ad hoc group call is hosted in the MC service server A of the MC system A</w:t>
      </w:r>
      <w:r w:rsidRPr="00883B70">
        <w:t>.</w:t>
      </w:r>
    </w:p>
    <w:p w14:paraId="72728DB8" w14:textId="77777777" w:rsidR="00D12610" w:rsidRDefault="00D12610" w:rsidP="000E2073">
      <w:pPr>
        <w:pStyle w:val="TH"/>
      </w:pPr>
      <w:r>
        <w:object w:dxaOrig="11280" w:dyaOrig="7752" w14:anchorId="075DCA0A">
          <v:shape id="_x0000_i1210" type="#_x0000_t75" style="width:481.55pt;height:330.55pt" o:ole="">
            <v:imagedata r:id="rId381" o:title=""/>
          </v:shape>
          <o:OLEObject Type="Embed" ProgID="Visio.Drawing.15" ShapeID="_x0000_i1210" DrawAspect="Content" ObjectID="_1811021273" r:id="rId382"/>
        </w:object>
      </w:r>
    </w:p>
    <w:p w14:paraId="2FB3BE56" w14:textId="77777777" w:rsidR="00D12610" w:rsidRPr="00883B70" w:rsidRDefault="00D12610" w:rsidP="00D12610">
      <w:pPr>
        <w:pStyle w:val="TF"/>
      </w:pPr>
      <w:r w:rsidRPr="00883B70">
        <w:t>Figure </w:t>
      </w:r>
      <w:r>
        <w:t>10.16.7.4</w:t>
      </w:r>
      <w:r w:rsidRPr="004F5465">
        <w:t>-1</w:t>
      </w:r>
      <w:r w:rsidRPr="00883B70">
        <w:t xml:space="preserve">: </w:t>
      </w:r>
      <w:r w:rsidRPr="009235FF">
        <w:t xml:space="preserve">Migration during ongoing </w:t>
      </w:r>
      <w:r>
        <w:t>ad hoc</w:t>
      </w:r>
      <w:r w:rsidRPr="00641F7A">
        <w:t xml:space="preserve"> group call</w:t>
      </w:r>
      <w:r>
        <w:t xml:space="preserve"> based on criteria</w:t>
      </w:r>
      <w:r w:rsidRPr="00883B70">
        <w:t xml:space="preserve">. </w:t>
      </w:r>
    </w:p>
    <w:p w14:paraId="1D99B1B3" w14:textId="77777777" w:rsidR="00D12610" w:rsidRDefault="00D12610" w:rsidP="00D12610">
      <w:pPr>
        <w:pStyle w:val="B1"/>
      </w:pPr>
      <w:r>
        <w:t>1.</w:t>
      </w:r>
      <w:r>
        <w:tab/>
        <w:t xml:space="preserve">The </w:t>
      </w:r>
      <w:r w:rsidRPr="00285AEE">
        <w:t>MC service client</w:t>
      </w:r>
      <w:r>
        <w:t> 3 determines the need to migrate to the MC system B</w:t>
      </w:r>
      <w:r w:rsidRPr="00930365">
        <w:t xml:space="preserve"> </w:t>
      </w:r>
      <w:r>
        <w:t>and MC service user 3 is notified to be prepared for possible service interruption.</w:t>
      </w:r>
    </w:p>
    <w:p w14:paraId="2C42EC4E" w14:textId="77777777" w:rsidR="00D12610" w:rsidRDefault="00D12610" w:rsidP="00D12610">
      <w:pPr>
        <w:pStyle w:val="B1"/>
      </w:pPr>
      <w:r>
        <w:t>2a-2b.</w:t>
      </w:r>
      <w:r>
        <w:tab/>
        <w:t xml:space="preserve">The </w:t>
      </w:r>
      <w:r w:rsidRPr="00FC3940">
        <w:t>MC service client</w:t>
      </w:r>
      <w:r>
        <w:t> 3</w:t>
      </w:r>
      <w:r w:rsidRPr="00FC3940">
        <w:t xml:space="preserve"> </w:t>
      </w:r>
      <w:r>
        <w:t>leaves</w:t>
      </w:r>
      <w:r w:rsidRPr="00FC3940">
        <w:t xml:space="preserve"> the </w:t>
      </w:r>
      <w:r>
        <w:t>ad hoc group call</w:t>
      </w:r>
      <w:r w:rsidRPr="00FC3940">
        <w:t xml:space="preserve"> </w:t>
      </w:r>
      <w:r>
        <w:t xml:space="preserve">by sending ad hoc group call leave request towards the MC service server A containing the </w:t>
      </w:r>
      <w:r>
        <w:rPr>
          <w:lang w:eastAsia="zh-CN"/>
        </w:rPr>
        <w:t xml:space="preserve">ad hoc </w:t>
      </w:r>
      <w:r w:rsidRPr="00AB5FED">
        <w:rPr>
          <w:rFonts w:hint="eastAsia"/>
          <w:lang w:eastAsia="zh-CN"/>
        </w:rPr>
        <w:t>g</w:t>
      </w:r>
      <w:r w:rsidRPr="00AB5FED">
        <w:t>roup ID</w:t>
      </w:r>
      <w:r w:rsidRPr="00FC3940">
        <w:t xml:space="preserve"> </w:t>
      </w:r>
      <w:r>
        <w:t>and reason for the leaving the call as</w:t>
      </w:r>
      <w:r w:rsidRPr="00FC3940">
        <w:t xml:space="preserve"> </w:t>
      </w:r>
      <w:r>
        <w:t>user migration</w:t>
      </w:r>
      <w:r w:rsidRPr="00285AEE">
        <w:t>.</w:t>
      </w:r>
    </w:p>
    <w:p w14:paraId="1E7042BB" w14:textId="77777777" w:rsidR="00D12610" w:rsidRPr="00285AEE" w:rsidRDefault="00D12610" w:rsidP="00D12610">
      <w:pPr>
        <w:pStyle w:val="B1"/>
      </w:pPr>
      <w:r>
        <w:lastRenderedPageBreak/>
        <w:t>3.</w:t>
      </w:r>
      <w:r>
        <w:tab/>
        <w:t xml:space="preserve">The ongoing ad hoc group call is updated by removing </w:t>
      </w:r>
      <w:r w:rsidRPr="00FC3940">
        <w:t>MC service client</w:t>
      </w:r>
      <w:r>
        <w:t> 3 and call continues with remaining MC service clients.</w:t>
      </w:r>
    </w:p>
    <w:p w14:paraId="53BCC3F8" w14:textId="22527626" w:rsidR="00D12610" w:rsidRPr="00285AEE" w:rsidRDefault="00D12610" w:rsidP="00D12610">
      <w:pPr>
        <w:pStyle w:val="B1"/>
      </w:pPr>
      <w:r>
        <w:t>4.</w:t>
      </w:r>
      <w:r>
        <w:tab/>
        <w:t xml:space="preserve">The </w:t>
      </w:r>
      <w:r w:rsidRPr="00FC3940">
        <w:t>MC service client</w:t>
      </w:r>
      <w:r>
        <w:t> 3 migrates to the MC system B as described in the clause </w:t>
      </w:r>
      <w:r w:rsidRPr="008116E4">
        <w:t>10.6.</w:t>
      </w:r>
      <w:r>
        <w:t xml:space="preserve">3 and </w:t>
      </w:r>
      <w:r w:rsidRPr="00285AEE">
        <w:t>new MC serv</w:t>
      </w:r>
      <w:r>
        <w:t xml:space="preserve">ice ID is assigned by the MC system B. The </w:t>
      </w:r>
      <w:r w:rsidRPr="00285AEE">
        <w:t>MC service</w:t>
      </w:r>
      <w:r>
        <w:t xml:space="preserve"> server A of the MC system A, which is the primary MC system of the migrated MC service user 3, is informed about migrated MC service user</w:t>
      </w:r>
      <w:r w:rsidRPr="00D12610">
        <w:t>'</w:t>
      </w:r>
      <w:r>
        <w:t>s MC service ID obtained from the MC system B (i.e. a migrated MC system) along with successful MC service authorization at the MC system B.</w:t>
      </w:r>
    </w:p>
    <w:p w14:paraId="0BB6D83D" w14:textId="77777777" w:rsidR="00D12610" w:rsidRDefault="00D12610" w:rsidP="00D12610">
      <w:pPr>
        <w:pStyle w:val="B1"/>
      </w:pPr>
      <w:r>
        <w:t>5.</w:t>
      </w:r>
      <w:r>
        <w:tab/>
        <w:t xml:space="preserve">The </w:t>
      </w:r>
      <w:r w:rsidRPr="00285AEE">
        <w:t xml:space="preserve">MC service server </w:t>
      </w:r>
      <w:r>
        <w:t>B</w:t>
      </w:r>
      <w:r w:rsidRPr="00285AEE">
        <w:t xml:space="preserve"> </w:t>
      </w:r>
      <w:r>
        <w:t>of the MC system B determines</w:t>
      </w:r>
      <w:r w:rsidRPr="00285AEE">
        <w:t xml:space="preserve"> that </w:t>
      </w:r>
      <w:r>
        <w:t xml:space="preserve">newly migrated </w:t>
      </w:r>
      <w:r w:rsidRPr="00285AEE">
        <w:t>MC service user</w:t>
      </w:r>
      <w:r>
        <w:t xml:space="preserve"> 3 meets the criteria and notify the </w:t>
      </w:r>
      <w:r w:rsidRPr="00285AEE">
        <w:t>MC service</w:t>
      </w:r>
      <w:r>
        <w:t xml:space="preserve"> server A of the MC system A</w:t>
      </w:r>
      <w:r w:rsidRPr="005A269F">
        <w:t xml:space="preserve"> </w:t>
      </w:r>
      <w:r>
        <w:t xml:space="preserve">to add the </w:t>
      </w:r>
      <w:r w:rsidRPr="00285AEE">
        <w:t>MC service user</w:t>
      </w:r>
      <w:r>
        <w:t xml:space="preserve"> 3 to an on-going ad hoc group call. </w:t>
      </w:r>
      <w:r w:rsidRPr="00285AEE">
        <w:t>The MC service</w:t>
      </w:r>
      <w:r>
        <w:t xml:space="preserve"> server A of the MC system A invites</w:t>
      </w:r>
      <w:r w:rsidRPr="003036CF">
        <w:t xml:space="preserve"> </w:t>
      </w:r>
      <w:r>
        <w:t xml:space="preserve">the </w:t>
      </w:r>
      <w:r w:rsidRPr="00285AEE">
        <w:t>MC service client</w:t>
      </w:r>
      <w:r>
        <w:t> 3 to ad hoc</w:t>
      </w:r>
      <w:r w:rsidRPr="007F0F35">
        <w:t xml:space="preserve"> group call</w:t>
      </w:r>
      <w:r>
        <w:t xml:space="preserve"> using MC service ID assigned by the MC system B and successfully establishes the ad hoc</w:t>
      </w:r>
      <w:r w:rsidRPr="007F0F35">
        <w:t xml:space="preserve"> group call</w:t>
      </w:r>
      <w:r>
        <w:t xml:space="preserve"> with the </w:t>
      </w:r>
      <w:r w:rsidRPr="00285AEE">
        <w:t>MC service client</w:t>
      </w:r>
      <w:r>
        <w:t> 3</w:t>
      </w:r>
      <w:r w:rsidRPr="00285AEE">
        <w:t>.</w:t>
      </w:r>
    </w:p>
    <w:p w14:paraId="00925928" w14:textId="77777777" w:rsidR="00D12610" w:rsidRDefault="00D12610" w:rsidP="00D12610">
      <w:pPr>
        <w:pStyle w:val="B1"/>
      </w:pPr>
      <w:r>
        <w:t>6.</w:t>
      </w:r>
      <w:r>
        <w:tab/>
        <w:t xml:space="preserve">The </w:t>
      </w:r>
      <w:r w:rsidRPr="00285AEE">
        <w:t>MC service client</w:t>
      </w:r>
      <w:r>
        <w:t> 4 determines the need to migrate to the MC system C</w:t>
      </w:r>
      <w:r w:rsidRPr="00930365">
        <w:t xml:space="preserve"> </w:t>
      </w:r>
      <w:r>
        <w:t>and MC service user 4 is notified to be prepared for possible service interruption.</w:t>
      </w:r>
    </w:p>
    <w:p w14:paraId="09730177" w14:textId="77777777" w:rsidR="00D12610" w:rsidRDefault="00D12610" w:rsidP="00D12610">
      <w:pPr>
        <w:pStyle w:val="B1"/>
      </w:pPr>
      <w:r>
        <w:t>7a-7b.</w:t>
      </w:r>
      <w:r>
        <w:tab/>
        <w:t xml:space="preserve">The </w:t>
      </w:r>
      <w:r w:rsidRPr="00FC3940">
        <w:t>MC service client</w:t>
      </w:r>
      <w:r>
        <w:t> 4</w:t>
      </w:r>
      <w:r w:rsidRPr="00FC3940">
        <w:t xml:space="preserve"> </w:t>
      </w:r>
      <w:r>
        <w:t>leaves</w:t>
      </w:r>
      <w:r w:rsidRPr="00FC3940">
        <w:t xml:space="preserve"> the </w:t>
      </w:r>
      <w:r>
        <w:t>ad hoc group call</w:t>
      </w:r>
      <w:r w:rsidRPr="00FC3940">
        <w:t xml:space="preserve"> </w:t>
      </w:r>
      <w:r>
        <w:t xml:space="preserve">by sending ad hoc group call leave request towards the MC service server A containing the </w:t>
      </w:r>
      <w:r>
        <w:rPr>
          <w:lang w:eastAsia="zh-CN"/>
        </w:rPr>
        <w:t xml:space="preserve">ad hoc </w:t>
      </w:r>
      <w:r w:rsidRPr="00AB5FED">
        <w:rPr>
          <w:rFonts w:hint="eastAsia"/>
          <w:lang w:eastAsia="zh-CN"/>
        </w:rPr>
        <w:t>g</w:t>
      </w:r>
      <w:r w:rsidRPr="00AB5FED">
        <w:t>roup ID</w:t>
      </w:r>
      <w:r w:rsidRPr="00FC3940">
        <w:t xml:space="preserve"> </w:t>
      </w:r>
      <w:r>
        <w:t>and reason for the leaving the call as</w:t>
      </w:r>
      <w:r w:rsidRPr="00FC3940">
        <w:t xml:space="preserve"> </w:t>
      </w:r>
      <w:r>
        <w:t>user migration</w:t>
      </w:r>
      <w:r w:rsidRPr="00285AEE">
        <w:t>.</w:t>
      </w:r>
      <w:r>
        <w:t xml:space="preserve"> </w:t>
      </w:r>
    </w:p>
    <w:p w14:paraId="1C0BF2F9" w14:textId="77777777" w:rsidR="00D12610" w:rsidRPr="00285AEE" w:rsidRDefault="00D12610" w:rsidP="00D12610">
      <w:pPr>
        <w:pStyle w:val="B1"/>
      </w:pPr>
      <w:r>
        <w:t>8.</w:t>
      </w:r>
      <w:r>
        <w:tab/>
        <w:t xml:space="preserve">The ongoing ad hoc group call is updated by removing </w:t>
      </w:r>
      <w:r w:rsidRPr="00FC3940">
        <w:t>MC service client</w:t>
      </w:r>
      <w:r>
        <w:t> 4 and call continues with remaining MC service clients.</w:t>
      </w:r>
    </w:p>
    <w:p w14:paraId="1174F70A" w14:textId="0911C7D8" w:rsidR="00D12610" w:rsidRPr="00285AEE" w:rsidRDefault="00D12610" w:rsidP="00D12610">
      <w:pPr>
        <w:pStyle w:val="B1"/>
      </w:pPr>
      <w:r>
        <w:t>9.</w:t>
      </w:r>
      <w:r>
        <w:tab/>
        <w:t xml:space="preserve">The </w:t>
      </w:r>
      <w:r w:rsidRPr="00FC3940">
        <w:t>MC service client</w:t>
      </w:r>
      <w:r>
        <w:t> 4 migrates to the MC system C as described in the clause </w:t>
      </w:r>
      <w:r w:rsidRPr="008116E4">
        <w:t>10.6.</w:t>
      </w:r>
      <w:r>
        <w:t>3</w:t>
      </w:r>
      <w:r w:rsidRPr="00744ECA">
        <w:t xml:space="preserve"> </w:t>
      </w:r>
      <w:r>
        <w:t xml:space="preserve">and </w:t>
      </w:r>
      <w:r w:rsidRPr="00285AEE">
        <w:t>new MC serv</w:t>
      </w:r>
      <w:r>
        <w:t xml:space="preserve">ice ID is assigned by the MC system C. The </w:t>
      </w:r>
      <w:r w:rsidRPr="00285AEE">
        <w:t>MC service</w:t>
      </w:r>
      <w:r>
        <w:t xml:space="preserve"> server B of the MC system B, which is the primary MC system of the migrated MC service user 4, is informed about migrated MC service user</w:t>
      </w:r>
      <w:r w:rsidRPr="00D12610">
        <w:t>'</w:t>
      </w:r>
      <w:r>
        <w:t>s MC service ID obtained from the MC system C (i.e. a migrated MC system) along with successful MC service authorization at the MC system C.</w:t>
      </w:r>
    </w:p>
    <w:p w14:paraId="4F35FBC8" w14:textId="77777777" w:rsidR="00D12610" w:rsidRDefault="00D12610" w:rsidP="00D12610">
      <w:pPr>
        <w:pStyle w:val="B1"/>
      </w:pPr>
      <w:r>
        <w:t>10.</w:t>
      </w:r>
      <w:r>
        <w:tab/>
        <w:t xml:space="preserve">The </w:t>
      </w:r>
      <w:r w:rsidRPr="00285AEE">
        <w:t xml:space="preserve">MC service server </w:t>
      </w:r>
      <w:r>
        <w:t>C</w:t>
      </w:r>
      <w:r w:rsidRPr="00285AEE">
        <w:t xml:space="preserve"> </w:t>
      </w:r>
      <w:r>
        <w:t>of the MC system C determines</w:t>
      </w:r>
      <w:r w:rsidRPr="00285AEE">
        <w:t xml:space="preserve"> that </w:t>
      </w:r>
      <w:r>
        <w:t xml:space="preserve">newly migrated </w:t>
      </w:r>
      <w:r w:rsidRPr="00285AEE">
        <w:t>MC service user</w:t>
      </w:r>
      <w:r>
        <w:t xml:space="preserve"> 4 meets the criteria and notify the </w:t>
      </w:r>
      <w:r w:rsidRPr="00285AEE">
        <w:t>MC service</w:t>
      </w:r>
      <w:r>
        <w:t xml:space="preserve"> server A of the MC system A</w:t>
      </w:r>
      <w:r w:rsidRPr="005A269F">
        <w:t xml:space="preserve"> </w:t>
      </w:r>
      <w:r>
        <w:t xml:space="preserve">to add the </w:t>
      </w:r>
      <w:r w:rsidRPr="00285AEE">
        <w:t>MC service user</w:t>
      </w:r>
      <w:r>
        <w:t xml:space="preserve"> 4 to an on-going ad hoc group call. </w:t>
      </w:r>
      <w:r w:rsidRPr="00285AEE">
        <w:t>The MC service</w:t>
      </w:r>
      <w:r>
        <w:t xml:space="preserve"> server A of the MC system A invites</w:t>
      </w:r>
      <w:r w:rsidRPr="003036CF">
        <w:t xml:space="preserve"> </w:t>
      </w:r>
      <w:r>
        <w:t xml:space="preserve">the </w:t>
      </w:r>
      <w:r w:rsidRPr="00285AEE">
        <w:t>MC service client</w:t>
      </w:r>
      <w:r>
        <w:t> 4 to ad hoc</w:t>
      </w:r>
      <w:r w:rsidRPr="007F0F35">
        <w:t xml:space="preserve"> group call</w:t>
      </w:r>
      <w:r>
        <w:t xml:space="preserve"> using MC service ID assigned by the MC system C and successfully establishes the ad hoc</w:t>
      </w:r>
      <w:r w:rsidRPr="007F0F35">
        <w:t xml:space="preserve"> group call</w:t>
      </w:r>
      <w:r>
        <w:t xml:space="preserve"> with the </w:t>
      </w:r>
      <w:r w:rsidRPr="00285AEE">
        <w:t>MC service client</w:t>
      </w:r>
      <w:r>
        <w:t> 4</w:t>
      </w:r>
      <w:r w:rsidRPr="00285AEE">
        <w:t>.</w:t>
      </w:r>
    </w:p>
    <w:p w14:paraId="6509123D" w14:textId="1EC9098D" w:rsidR="00D12610" w:rsidRDefault="00D12610" w:rsidP="00D12610">
      <w:pPr>
        <w:pStyle w:val="NO"/>
      </w:pPr>
      <w:r>
        <w:t>NOTE</w:t>
      </w:r>
      <w:r w:rsidRPr="004930A5">
        <w:t>:</w:t>
      </w:r>
      <w:r w:rsidRPr="004930A5">
        <w:tab/>
      </w:r>
      <w:r>
        <w:t xml:space="preserve">When an </w:t>
      </w:r>
      <w:r w:rsidRPr="00F3293D">
        <w:t>MC service</w:t>
      </w:r>
      <w:r>
        <w:t xml:space="preserve"> user </w:t>
      </w:r>
      <w:r w:rsidRPr="00F3293D">
        <w:t>is</w:t>
      </w:r>
      <w:r>
        <w:t xml:space="preserve"> added to the ad hoc group call, t</w:t>
      </w:r>
      <w:r w:rsidRPr="0046339D">
        <w:rPr>
          <w:lang w:eastAsia="zh-CN"/>
        </w:rPr>
        <w:t>he authorized users (not shown in figure), who are configured to receive the participant</w:t>
      </w:r>
      <w:r w:rsidRPr="00D12610">
        <w:rPr>
          <w:lang w:eastAsia="zh-CN"/>
        </w:rPr>
        <w:t>'</w:t>
      </w:r>
      <w:r w:rsidRPr="0046339D">
        <w:rPr>
          <w:lang w:eastAsia="zh-CN"/>
        </w:rPr>
        <w:t>s information of ad</w:t>
      </w:r>
      <w:r>
        <w:rPr>
          <w:lang w:eastAsia="zh-CN"/>
        </w:rPr>
        <w:t xml:space="preserve"> hoc group call, are notified that the </w:t>
      </w:r>
      <w:r>
        <w:t>MC service</w:t>
      </w:r>
      <w:r>
        <w:rPr>
          <w:lang w:eastAsia="zh-CN"/>
        </w:rPr>
        <w:t xml:space="preserve"> user joined</w:t>
      </w:r>
      <w:r w:rsidRPr="0046339D">
        <w:rPr>
          <w:lang w:eastAsia="zh-CN"/>
        </w:rPr>
        <w:t xml:space="preserve"> the ad</w:t>
      </w:r>
      <w:r>
        <w:rPr>
          <w:lang w:eastAsia="zh-CN"/>
        </w:rPr>
        <w:t> </w:t>
      </w:r>
      <w:r w:rsidRPr="0046339D">
        <w:rPr>
          <w:lang w:eastAsia="zh-CN"/>
        </w:rPr>
        <w:t>hoc group call.</w:t>
      </w:r>
    </w:p>
    <w:p w14:paraId="5D688C32" w14:textId="4A6554EA" w:rsidR="004F7450" w:rsidRDefault="004F7450" w:rsidP="004F7450">
      <w:pPr>
        <w:pStyle w:val="Heading2"/>
      </w:pPr>
      <w:bookmarkStart w:id="2946" w:name="_Toc200404837"/>
      <w:r>
        <w:t>10.17</w:t>
      </w:r>
      <w:r w:rsidRPr="003E5F68">
        <w:tab/>
      </w:r>
      <w:r>
        <w:t>Sharing administrative configuration between interconnected MC systems</w:t>
      </w:r>
      <w:bookmarkEnd w:id="2934"/>
      <w:bookmarkEnd w:id="2946"/>
      <w:r>
        <w:t xml:space="preserve"> </w:t>
      </w:r>
    </w:p>
    <w:p w14:paraId="0ED74431" w14:textId="40A690F4" w:rsidR="004F7450" w:rsidRDefault="004F7450" w:rsidP="004F7450">
      <w:pPr>
        <w:pStyle w:val="Heading3"/>
        <w:rPr>
          <w:lang w:val="nl-NL" w:eastAsia="zh-CN"/>
        </w:rPr>
      </w:pPr>
      <w:bookmarkStart w:id="2947" w:name="_Toc138278241"/>
      <w:bookmarkStart w:id="2948" w:name="_Toc200404838"/>
      <w:r>
        <w:rPr>
          <w:lang w:val="nl-NL"/>
        </w:rPr>
        <w:t>10.17</w:t>
      </w:r>
      <w:r w:rsidRPr="003E5F68">
        <w:rPr>
          <w:lang w:val="nl-NL"/>
        </w:rPr>
        <w:t>.1</w:t>
      </w:r>
      <w:r w:rsidRPr="003E5F68">
        <w:rPr>
          <w:lang w:val="nl-NL"/>
        </w:rPr>
        <w:tab/>
      </w:r>
      <w:r>
        <w:rPr>
          <w:lang w:val="nl-NL" w:eastAsia="zh-CN"/>
        </w:rPr>
        <w:t>General</w:t>
      </w:r>
      <w:bookmarkEnd w:id="2947"/>
      <w:bookmarkEnd w:id="2948"/>
    </w:p>
    <w:p w14:paraId="3D2C849D" w14:textId="5F483B89" w:rsidR="004F7450" w:rsidRDefault="004F7450" w:rsidP="004F7450">
      <w:pPr>
        <w:rPr>
          <w:lang w:val="nl-NL" w:eastAsia="zh-CN"/>
        </w:rPr>
      </w:pPr>
      <w:r>
        <w:rPr>
          <w:lang w:val="nl-NL" w:eastAsia="zh-CN"/>
        </w:rPr>
        <w:t>Cooperation between MC systems encompasses a number of cases of mutual operation between them, e.g:</w:t>
      </w:r>
    </w:p>
    <w:p w14:paraId="55202597" w14:textId="77777777" w:rsidR="00D2649F" w:rsidRPr="00664044" w:rsidRDefault="00D2649F" w:rsidP="00D2649F">
      <w:pPr>
        <w:pStyle w:val="B1"/>
        <w:rPr>
          <w:lang w:val="en-US" w:eastAsia="zh-CN"/>
        </w:rPr>
      </w:pPr>
      <w:r w:rsidRPr="00664044">
        <w:rPr>
          <w:lang w:val="en-US" w:eastAsia="zh-CN"/>
        </w:rPr>
        <w:t>-</w:t>
      </w:r>
      <w:r w:rsidRPr="00664044">
        <w:rPr>
          <w:lang w:val="en-US" w:eastAsia="zh-CN"/>
        </w:rPr>
        <w:tab/>
        <w:t>Provisioning connectivity information of partner MC system(s) for MC service UE migration as specified in subclause 10.1.6.</w:t>
      </w:r>
    </w:p>
    <w:p w14:paraId="4D4EEAB8" w14:textId="77777777" w:rsidR="00D2649F" w:rsidRPr="00664044" w:rsidRDefault="00D2649F" w:rsidP="00D2649F">
      <w:pPr>
        <w:pStyle w:val="B1"/>
        <w:rPr>
          <w:lang w:val="en-US" w:eastAsia="zh-CN"/>
        </w:rPr>
      </w:pPr>
      <w:r w:rsidRPr="00664044">
        <w:rPr>
          <w:lang w:val="en-US" w:eastAsia="zh-CN"/>
        </w:rPr>
        <w:t>-</w:t>
      </w:r>
      <w:r w:rsidRPr="00664044">
        <w:rPr>
          <w:lang w:val="en-US" w:eastAsia="zh-CN"/>
        </w:rPr>
        <w:tab/>
        <w:t>Migration of MC service users from an MC system considered as primary or home MC system to a partner MC system as specified in subclause 10.6.3</w:t>
      </w:r>
    </w:p>
    <w:p w14:paraId="301045B6" w14:textId="413D8640" w:rsidR="00B27D71" w:rsidRPr="00B27D71" w:rsidRDefault="00B27D71" w:rsidP="002F2510">
      <w:pPr>
        <w:pStyle w:val="B1"/>
        <w:rPr>
          <w:lang w:val="nl-NL" w:eastAsia="zh-CN"/>
        </w:rPr>
      </w:pPr>
      <w:r>
        <w:rPr>
          <w:lang w:val="nl-NL" w:eastAsia="zh-CN"/>
        </w:rPr>
        <w:t>-</w:t>
      </w:r>
      <w:r>
        <w:rPr>
          <w:lang w:val="nl-NL" w:eastAsia="zh-CN"/>
        </w:rPr>
        <w:tab/>
      </w:r>
      <w:r w:rsidRPr="00B27D71">
        <w:rPr>
          <w:lang w:val="nl-NL" w:eastAsia="zh-CN"/>
        </w:rPr>
        <w:t>Migration during ongoing group or private call communication as specified in subclause 10.16.</w:t>
      </w:r>
    </w:p>
    <w:p w14:paraId="7B4F1D66" w14:textId="113E94F2" w:rsidR="00B27D71" w:rsidRPr="00B27D71" w:rsidRDefault="00B27D71" w:rsidP="002F2510">
      <w:pPr>
        <w:pStyle w:val="B1"/>
        <w:rPr>
          <w:lang w:val="nl-NL" w:eastAsia="zh-CN"/>
        </w:rPr>
      </w:pPr>
      <w:r>
        <w:rPr>
          <w:lang w:val="nl-NL" w:eastAsia="zh-CN"/>
        </w:rPr>
        <w:t>-</w:t>
      </w:r>
      <w:r>
        <w:rPr>
          <w:lang w:val="nl-NL" w:eastAsia="zh-CN"/>
        </w:rPr>
        <w:tab/>
      </w:r>
      <w:r w:rsidRPr="00B27D71">
        <w:rPr>
          <w:lang w:val="nl-NL" w:eastAsia="zh-CN"/>
        </w:rPr>
        <w:t>Generic procedures for interconnection as specified in clause 10.14.</w:t>
      </w:r>
    </w:p>
    <w:p w14:paraId="4C9C45E6" w14:textId="6E095DC1" w:rsidR="00B27D71" w:rsidRDefault="00B27D71" w:rsidP="002F2510">
      <w:pPr>
        <w:pStyle w:val="B1"/>
        <w:rPr>
          <w:lang w:val="nl-NL" w:eastAsia="zh-CN"/>
        </w:rPr>
      </w:pPr>
      <w:r>
        <w:rPr>
          <w:lang w:val="nl-NL" w:eastAsia="zh-CN"/>
        </w:rPr>
        <w:t>-</w:t>
      </w:r>
      <w:r>
        <w:rPr>
          <w:lang w:val="nl-NL" w:eastAsia="zh-CN"/>
        </w:rPr>
        <w:tab/>
        <w:t>Shared MC service groups which can be configured as described in clause 10.2.7.</w:t>
      </w:r>
    </w:p>
    <w:p w14:paraId="7FFE7F3E" w14:textId="77777777" w:rsidR="004F7450" w:rsidRPr="00CF0D7E" w:rsidRDefault="004F7450" w:rsidP="004F7450">
      <w:pPr>
        <w:rPr>
          <w:lang w:val="en-US" w:eastAsia="zh-CN"/>
        </w:rPr>
      </w:pPr>
      <w:r w:rsidRPr="00CF0D7E">
        <w:rPr>
          <w:lang w:val="en-US" w:eastAsia="zh-CN"/>
        </w:rPr>
        <w:t xml:space="preserve">The above scenarios in many cases require configurations in both the primary MC system and the partner MC system as precondition. </w:t>
      </w:r>
    </w:p>
    <w:p w14:paraId="6164784A" w14:textId="421678A0" w:rsidR="004F7450" w:rsidRDefault="004F7450" w:rsidP="004F7450">
      <w:pPr>
        <w:rPr>
          <w:lang w:val="nl-NL" w:eastAsia="zh-CN"/>
        </w:rPr>
      </w:pPr>
      <w:r>
        <w:rPr>
          <w:lang w:val="nl-NL" w:eastAsia="zh-CN"/>
        </w:rPr>
        <w:lastRenderedPageBreak/>
        <w:t>Sharing administrative configuration between interconnected MC systems enables MC administrators and authorized MC service users of the primary MC system and the MC administrators and authorized MC service users of the partner MC system to negotiate and and apply configuration changes between interconnected MC systems, in order to fullfil preconditions for the cooperation between interconnected MC systems.</w:t>
      </w:r>
    </w:p>
    <w:p w14:paraId="1B291146" w14:textId="77777777" w:rsidR="00C57E0A" w:rsidRPr="00371512" w:rsidRDefault="00C57E0A" w:rsidP="00C57E0A">
      <w:pPr>
        <w:pStyle w:val="Heading3"/>
      </w:pPr>
      <w:bookmarkStart w:id="2949" w:name="_Toc200404839"/>
      <w:r>
        <w:t>10.17.2</w:t>
      </w:r>
      <w:r w:rsidRPr="00371512">
        <w:tab/>
        <w:t>Information flows</w:t>
      </w:r>
      <w:bookmarkEnd w:id="2949"/>
    </w:p>
    <w:p w14:paraId="11887DAE" w14:textId="77777777" w:rsidR="00C57E0A" w:rsidRPr="00371512" w:rsidRDefault="00C57E0A" w:rsidP="00C57E0A">
      <w:pPr>
        <w:pStyle w:val="Heading4"/>
        <w:rPr>
          <w:rFonts w:eastAsia="SimSun"/>
        </w:rPr>
      </w:pPr>
      <w:bookmarkStart w:id="2950" w:name="_Toc200404840"/>
      <w:r>
        <w:rPr>
          <w:rFonts w:eastAsia="SimSun"/>
        </w:rPr>
        <w:t>10.17.2.1</w:t>
      </w:r>
      <w:r w:rsidRPr="00371512">
        <w:rPr>
          <w:rFonts w:eastAsia="SimSun"/>
        </w:rPr>
        <w:tab/>
        <w:t>ACM data notification</w:t>
      </w:r>
      <w:bookmarkEnd w:id="2950"/>
    </w:p>
    <w:p w14:paraId="3C4A281F" w14:textId="77777777" w:rsidR="00C57E0A" w:rsidRPr="00371512" w:rsidRDefault="00C57E0A" w:rsidP="00C57E0A">
      <w:pPr>
        <w:rPr>
          <w:rFonts w:eastAsia="SimSun"/>
          <w:lang w:val="en-US"/>
        </w:rPr>
      </w:pPr>
      <w:r w:rsidRPr="00371512">
        <w:rPr>
          <w:rFonts w:eastAsia="SimSun"/>
          <w:lang w:val="en-US"/>
        </w:rPr>
        <w:t>Table </w:t>
      </w:r>
      <w:r>
        <w:rPr>
          <w:rFonts w:eastAsia="SimSun"/>
          <w:lang w:val="en-US"/>
        </w:rPr>
        <w:t>10.17.2.1</w:t>
      </w:r>
      <w:r w:rsidRPr="00371512">
        <w:rPr>
          <w:rFonts w:eastAsia="SimSun"/>
          <w:lang w:val="en-US"/>
        </w:rPr>
        <w:t xml:space="preserve"> describes the information flow of the ACM data notification from </w:t>
      </w:r>
      <w:r>
        <w:rPr>
          <w:rFonts w:eastAsia="SimSun"/>
          <w:lang w:val="en-US"/>
        </w:rPr>
        <w:t>the</w:t>
      </w:r>
      <w:r w:rsidRPr="00371512">
        <w:rPr>
          <w:rFonts w:eastAsia="SimSun"/>
          <w:lang w:val="en-US"/>
        </w:rPr>
        <w:t xml:space="preserve"> ACM server to the ACM client.</w:t>
      </w:r>
    </w:p>
    <w:p w14:paraId="03F1F1AD" w14:textId="77777777" w:rsidR="00C57E0A" w:rsidRPr="00371512" w:rsidRDefault="00C57E0A" w:rsidP="00C57E0A">
      <w:pPr>
        <w:pStyle w:val="TH"/>
        <w:rPr>
          <w:rFonts w:eastAsia="SimSun"/>
        </w:rPr>
      </w:pPr>
      <w:r w:rsidRPr="00371512">
        <w:rPr>
          <w:rFonts w:eastAsia="SimSun"/>
        </w:rPr>
        <w:t>Table </w:t>
      </w:r>
      <w:r>
        <w:rPr>
          <w:rFonts w:eastAsia="SimSun"/>
        </w:rPr>
        <w:t>10.17.2.1</w:t>
      </w:r>
      <w:r w:rsidRPr="00371512">
        <w:rPr>
          <w:rFonts w:eastAsia="SimSun"/>
        </w:rPr>
        <w:t>-1: ACM data notification</w:t>
      </w:r>
    </w:p>
    <w:tbl>
      <w:tblPr>
        <w:tblW w:w="8640" w:type="dxa"/>
        <w:jc w:val="center"/>
        <w:tblLayout w:type="fixed"/>
        <w:tblLook w:val="04A0" w:firstRow="1" w:lastRow="0" w:firstColumn="1" w:lastColumn="0" w:noHBand="0" w:noVBand="1"/>
      </w:tblPr>
      <w:tblGrid>
        <w:gridCol w:w="2880"/>
        <w:gridCol w:w="1440"/>
        <w:gridCol w:w="4320"/>
      </w:tblGrid>
      <w:tr w:rsidR="00C57E0A" w:rsidRPr="00371512" w14:paraId="3259D543" w14:textId="77777777" w:rsidTr="00C043B9">
        <w:trPr>
          <w:jc w:val="center"/>
        </w:trPr>
        <w:tc>
          <w:tcPr>
            <w:tcW w:w="2880" w:type="dxa"/>
            <w:tcBorders>
              <w:top w:val="single" w:sz="4" w:space="0" w:color="000000"/>
              <w:left w:val="single" w:sz="4" w:space="0" w:color="000000"/>
              <w:bottom w:val="single" w:sz="4" w:space="0" w:color="000000"/>
              <w:right w:val="nil"/>
            </w:tcBorders>
            <w:hideMark/>
          </w:tcPr>
          <w:p w14:paraId="73D1271A" w14:textId="77777777" w:rsidR="00C57E0A" w:rsidRPr="00371512" w:rsidRDefault="00C57E0A" w:rsidP="00C043B9">
            <w:pPr>
              <w:keepNext/>
              <w:keepLines/>
              <w:spacing w:after="0"/>
              <w:jc w:val="center"/>
              <w:rPr>
                <w:rFonts w:ascii="Arial" w:eastAsia="SimSun" w:hAnsi="Arial"/>
                <w:b/>
                <w:sz w:val="18"/>
                <w:lang w:val="en-US"/>
              </w:rPr>
            </w:pPr>
            <w:r w:rsidRPr="00371512">
              <w:rPr>
                <w:rFonts w:ascii="Arial" w:eastAsia="SimSun"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39D6058F" w14:textId="77777777" w:rsidR="00C57E0A" w:rsidRPr="00371512" w:rsidRDefault="00C57E0A" w:rsidP="00C043B9">
            <w:pPr>
              <w:keepNext/>
              <w:keepLines/>
              <w:spacing w:after="0"/>
              <w:jc w:val="center"/>
              <w:rPr>
                <w:rFonts w:ascii="Arial" w:eastAsia="SimSun" w:hAnsi="Arial"/>
                <w:b/>
                <w:sz w:val="18"/>
                <w:lang w:val="en-US"/>
              </w:rPr>
            </w:pPr>
            <w:r w:rsidRPr="00371512">
              <w:rPr>
                <w:rFonts w:ascii="Arial" w:eastAsia="SimSun"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2A01531" w14:textId="77777777" w:rsidR="00C57E0A" w:rsidRPr="00371512" w:rsidRDefault="00C57E0A" w:rsidP="00C043B9">
            <w:pPr>
              <w:keepNext/>
              <w:keepLines/>
              <w:spacing w:after="0"/>
              <w:jc w:val="center"/>
              <w:rPr>
                <w:rFonts w:ascii="Arial" w:eastAsia="SimSun" w:hAnsi="Arial"/>
                <w:b/>
                <w:sz w:val="18"/>
                <w:lang w:val="en-US"/>
              </w:rPr>
            </w:pPr>
            <w:r w:rsidRPr="00371512">
              <w:rPr>
                <w:rFonts w:ascii="Arial" w:eastAsia="SimSun" w:hAnsi="Arial"/>
                <w:b/>
                <w:sz w:val="18"/>
                <w:lang w:val="en-US"/>
              </w:rPr>
              <w:t>Description</w:t>
            </w:r>
          </w:p>
        </w:tc>
      </w:tr>
      <w:tr w:rsidR="00C57E0A" w:rsidRPr="00371512" w14:paraId="4DE6B481" w14:textId="77777777" w:rsidTr="00C043B9">
        <w:trPr>
          <w:jc w:val="center"/>
        </w:trPr>
        <w:tc>
          <w:tcPr>
            <w:tcW w:w="2880" w:type="dxa"/>
            <w:tcBorders>
              <w:top w:val="single" w:sz="4" w:space="0" w:color="000000"/>
              <w:left w:val="single" w:sz="4" w:space="0" w:color="000000"/>
              <w:bottom w:val="single" w:sz="4" w:space="0" w:color="000000"/>
              <w:right w:val="nil"/>
            </w:tcBorders>
          </w:tcPr>
          <w:p w14:paraId="3B574AB9" w14:textId="77777777" w:rsidR="00C57E0A" w:rsidRPr="00371512" w:rsidRDefault="00C57E0A" w:rsidP="00C043B9">
            <w:pPr>
              <w:keepNext/>
              <w:keepLines/>
              <w:spacing w:after="0"/>
              <w:rPr>
                <w:rFonts w:ascii="Arial" w:hAnsi="Arial" w:cs="Arial"/>
                <w:sz w:val="18"/>
                <w:lang w:val="en-US" w:eastAsia="zh-CN"/>
              </w:rPr>
            </w:pPr>
            <w:r w:rsidRPr="00371512">
              <w:rPr>
                <w:rFonts w:ascii="Arial" w:hAnsi="Arial" w:cs="Arial"/>
                <w:sz w:val="18"/>
                <w:lang w:val="en-US" w:eastAsia="zh-CN"/>
              </w:rPr>
              <w:t>MC service ID</w:t>
            </w:r>
          </w:p>
        </w:tc>
        <w:tc>
          <w:tcPr>
            <w:tcW w:w="1440" w:type="dxa"/>
            <w:tcBorders>
              <w:top w:val="single" w:sz="4" w:space="0" w:color="000000"/>
              <w:left w:val="single" w:sz="4" w:space="0" w:color="000000"/>
              <w:bottom w:val="single" w:sz="4" w:space="0" w:color="000000"/>
              <w:right w:val="nil"/>
            </w:tcBorders>
          </w:tcPr>
          <w:p w14:paraId="1EDA7DD1" w14:textId="77777777" w:rsidR="00C57E0A" w:rsidRPr="00371512" w:rsidRDefault="00C57E0A" w:rsidP="00C043B9">
            <w:pPr>
              <w:keepNext/>
              <w:keepLines/>
              <w:spacing w:after="0"/>
              <w:rPr>
                <w:rFonts w:ascii="Arial" w:hAnsi="Arial" w:cs="Arial"/>
                <w:sz w:val="18"/>
                <w:lang w:val="en-US" w:eastAsia="zh-CN"/>
              </w:rPr>
            </w:pPr>
            <w:r w:rsidRPr="00371512">
              <w:rPr>
                <w:rFonts w:ascii="Arial" w:hAnsi="Arial" w:cs="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F196FE7" w14:textId="77777777" w:rsidR="00C57E0A" w:rsidRPr="00371512" w:rsidRDefault="00C57E0A" w:rsidP="00C043B9">
            <w:pPr>
              <w:keepNext/>
              <w:keepLines/>
              <w:spacing w:after="0"/>
              <w:rPr>
                <w:rFonts w:ascii="Arial" w:hAnsi="Arial" w:cs="Arial"/>
                <w:sz w:val="18"/>
                <w:lang w:val="en-US" w:eastAsia="zh-CN"/>
              </w:rPr>
            </w:pPr>
            <w:r w:rsidRPr="00371512">
              <w:rPr>
                <w:rFonts w:ascii="Arial" w:hAnsi="Arial" w:cs="Arial"/>
                <w:sz w:val="18"/>
                <w:lang w:val="en-US" w:eastAsia="zh-CN"/>
              </w:rPr>
              <w:t>The identity of the MC service user towards the pending ACM data notification is sent</w:t>
            </w:r>
          </w:p>
        </w:tc>
      </w:tr>
    </w:tbl>
    <w:p w14:paraId="26A78C8F" w14:textId="77777777" w:rsidR="00C57E0A" w:rsidRPr="00371512" w:rsidRDefault="00C57E0A" w:rsidP="00C57E0A"/>
    <w:p w14:paraId="04C81FAC" w14:textId="77777777" w:rsidR="00C57E0A" w:rsidRPr="00371512" w:rsidRDefault="00C57E0A" w:rsidP="00C57E0A">
      <w:pPr>
        <w:pStyle w:val="Heading4"/>
        <w:rPr>
          <w:rFonts w:eastAsia="SimSun"/>
        </w:rPr>
      </w:pPr>
      <w:bookmarkStart w:id="2951" w:name="_Toc200404841"/>
      <w:r>
        <w:rPr>
          <w:rFonts w:eastAsia="SimSun"/>
        </w:rPr>
        <w:t>10.17.2.2</w:t>
      </w:r>
      <w:r w:rsidRPr="00371512">
        <w:rPr>
          <w:rFonts w:eastAsia="SimSun"/>
        </w:rPr>
        <w:tab/>
        <w:t>Get ACM data request</w:t>
      </w:r>
      <w:bookmarkEnd w:id="2951"/>
    </w:p>
    <w:p w14:paraId="0C73B52C" w14:textId="77777777" w:rsidR="00C57E0A" w:rsidRPr="00371512" w:rsidRDefault="00C57E0A" w:rsidP="00C57E0A">
      <w:pPr>
        <w:rPr>
          <w:rFonts w:eastAsia="SimSun"/>
          <w:lang w:val="en-US"/>
        </w:rPr>
      </w:pPr>
      <w:r w:rsidRPr="00371512">
        <w:rPr>
          <w:rFonts w:eastAsia="SimSun"/>
          <w:lang w:val="en-US"/>
        </w:rPr>
        <w:t>Table </w:t>
      </w:r>
      <w:r>
        <w:rPr>
          <w:rFonts w:eastAsia="SimSun"/>
          <w:lang w:val="en-US"/>
        </w:rPr>
        <w:t>10.17.2.2</w:t>
      </w:r>
      <w:r w:rsidRPr="00371512">
        <w:rPr>
          <w:rFonts w:eastAsia="SimSun"/>
          <w:lang w:val="en-US" w:eastAsia="zh-CN"/>
        </w:rPr>
        <w:t>-1</w:t>
      </w:r>
      <w:r w:rsidRPr="00371512">
        <w:rPr>
          <w:rFonts w:eastAsia="SimSun"/>
          <w:lang w:val="en-US"/>
        </w:rPr>
        <w:t xml:space="preserve"> describes the information flow of Get ACM data request from an ACM client to the ACM server.</w:t>
      </w:r>
    </w:p>
    <w:p w14:paraId="4DFA087D" w14:textId="77777777" w:rsidR="00C57E0A" w:rsidRPr="00371512" w:rsidRDefault="00C57E0A" w:rsidP="00C57E0A">
      <w:pPr>
        <w:pStyle w:val="TH"/>
        <w:rPr>
          <w:rFonts w:eastAsia="SimSun"/>
        </w:rPr>
      </w:pPr>
      <w:r w:rsidRPr="00371512">
        <w:rPr>
          <w:rFonts w:eastAsia="SimSun"/>
        </w:rPr>
        <w:t>Table </w:t>
      </w:r>
      <w:r>
        <w:rPr>
          <w:rFonts w:eastAsia="SimSun"/>
        </w:rPr>
        <w:t>10.17.2.2</w:t>
      </w:r>
      <w:r w:rsidRPr="00371512">
        <w:rPr>
          <w:rFonts w:eastAsia="SimSun"/>
        </w:rPr>
        <w:t>-1: Get ACM data request</w:t>
      </w:r>
    </w:p>
    <w:tbl>
      <w:tblPr>
        <w:tblW w:w="8640" w:type="dxa"/>
        <w:jc w:val="center"/>
        <w:tblLayout w:type="fixed"/>
        <w:tblLook w:val="04A0" w:firstRow="1" w:lastRow="0" w:firstColumn="1" w:lastColumn="0" w:noHBand="0" w:noVBand="1"/>
      </w:tblPr>
      <w:tblGrid>
        <w:gridCol w:w="2880"/>
        <w:gridCol w:w="1440"/>
        <w:gridCol w:w="4320"/>
      </w:tblGrid>
      <w:tr w:rsidR="00C57E0A" w:rsidRPr="00371512" w14:paraId="5EEF5E8D" w14:textId="77777777" w:rsidTr="00C043B9">
        <w:trPr>
          <w:jc w:val="center"/>
        </w:trPr>
        <w:tc>
          <w:tcPr>
            <w:tcW w:w="2880" w:type="dxa"/>
            <w:tcBorders>
              <w:top w:val="single" w:sz="4" w:space="0" w:color="000000"/>
              <w:left w:val="single" w:sz="4" w:space="0" w:color="000000"/>
              <w:bottom w:val="single" w:sz="4" w:space="0" w:color="000000"/>
              <w:right w:val="nil"/>
            </w:tcBorders>
            <w:hideMark/>
          </w:tcPr>
          <w:p w14:paraId="0C248366" w14:textId="77777777" w:rsidR="00C57E0A" w:rsidRPr="00371512" w:rsidRDefault="00C57E0A" w:rsidP="00C043B9">
            <w:pPr>
              <w:keepNext/>
              <w:keepLines/>
              <w:spacing w:after="0"/>
              <w:jc w:val="center"/>
              <w:rPr>
                <w:rFonts w:ascii="Arial" w:eastAsia="SimSun" w:hAnsi="Arial"/>
                <w:b/>
                <w:sz w:val="18"/>
                <w:lang w:val="en-US"/>
              </w:rPr>
            </w:pPr>
            <w:r w:rsidRPr="00371512">
              <w:rPr>
                <w:rFonts w:ascii="Arial" w:eastAsia="SimSun"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6FD18751" w14:textId="77777777" w:rsidR="00C57E0A" w:rsidRPr="00371512" w:rsidRDefault="00C57E0A" w:rsidP="00C043B9">
            <w:pPr>
              <w:keepNext/>
              <w:keepLines/>
              <w:spacing w:after="0"/>
              <w:jc w:val="center"/>
              <w:rPr>
                <w:rFonts w:ascii="Arial" w:eastAsia="SimSun" w:hAnsi="Arial"/>
                <w:b/>
                <w:sz w:val="18"/>
                <w:lang w:val="en-US"/>
              </w:rPr>
            </w:pPr>
            <w:r w:rsidRPr="00371512">
              <w:rPr>
                <w:rFonts w:ascii="Arial" w:eastAsia="SimSun"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4410F28" w14:textId="77777777" w:rsidR="00C57E0A" w:rsidRPr="00371512" w:rsidRDefault="00C57E0A" w:rsidP="00C043B9">
            <w:pPr>
              <w:keepNext/>
              <w:keepLines/>
              <w:spacing w:after="0"/>
              <w:jc w:val="center"/>
              <w:rPr>
                <w:rFonts w:ascii="Arial" w:eastAsia="SimSun" w:hAnsi="Arial"/>
                <w:b/>
                <w:sz w:val="18"/>
                <w:lang w:val="en-US"/>
              </w:rPr>
            </w:pPr>
            <w:r w:rsidRPr="00371512">
              <w:rPr>
                <w:rFonts w:ascii="Arial" w:eastAsia="SimSun" w:hAnsi="Arial"/>
                <w:b/>
                <w:sz w:val="18"/>
                <w:lang w:val="en-US"/>
              </w:rPr>
              <w:t>Description</w:t>
            </w:r>
          </w:p>
        </w:tc>
      </w:tr>
      <w:tr w:rsidR="00C57E0A" w:rsidRPr="00371512" w14:paraId="0D3B6EB9" w14:textId="77777777" w:rsidTr="00C043B9">
        <w:trPr>
          <w:jc w:val="center"/>
        </w:trPr>
        <w:tc>
          <w:tcPr>
            <w:tcW w:w="2880" w:type="dxa"/>
            <w:tcBorders>
              <w:top w:val="single" w:sz="4" w:space="0" w:color="000000"/>
              <w:left w:val="single" w:sz="4" w:space="0" w:color="000000"/>
              <w:bottom w:val="single" w:sz="4" w:space="0" w:color="000000"/>
              <w:right w:val="nil"/>
            </w:tcBorders>
          </w:tcPr>
          <w:p w14:paraId="200B2C14" w14:textId="77777777" w:rsidR="00C57E0A" w:rsidRPr="00371512" w:rsidRDefault="00C57E0A" w:rsidP="00C043B9">
            <w:pPr>
              <w:keepNext/>
              <w:keepLines/>
              <w:spacing w:after="0"/>
              <w:rPr>
                <w:rFonts w:ascii="Arial" w:hAnsi="Arial" w:cs="Arial"/>
                <w:sz w:val="18"/>
                <w:lang w:val="en-US" w:eastAsia="zh-CN"/>
              </w:rPr>
            </w:pPr>
            <w:r w:rsidRPr="00371512">
              <w:rPr>
                <w:rFonts w:ascii="Arial" w:hAnsi="Arial" w:cs="Arial"/>
                <w:sz w:val="18"/>
                <w:lang w:val="en-US" w:eastAsia="zh-CN"/>
              </w:rPr>
              <w:t>MC service ID</w:t>
            </w:r>
          </w:p>
        </w:tc>
        <w:tc>
          <w:tcPr>
            <w:tcW w:w="1440" w:type="dxa"/>
            <w:tcBorders>
              <w:top w:val="single" w:sz="4" w:space="0" w:color="000000"/>
              <w:left w:val="single" w:sz="4" w:space="0" w:color="000000"/>
              <w:bottom w:val="single" w:sz="4" w:space="0" w:color="000000"/>
              <w:right w:val="nil"/>
            </w:tcBorders>
          </w:tcPr>
          <w:p w14:paraId="67A6C179" w14:textId="77777777" w:rsidR="00C57E0A" w:rsidRPr="00371512" w:rsidRDefault="00C57E0A" w:rsidP="00C043B9">
            <w:pPr>
              <w:keepNext/>
              <w:keepLines/>
              <w:spacing w:after="0"/>
              <w:rPr>
                <w:rFonts w:ascii="Arial" w:hAnsi="Arial" w:cs="Arial"/>
                <w:sz w:val="18"/>
                <w:lang w:val="en-US" w:eastAsia="zh-CN"/>
              </w:rPr>
            </w:pPr>
            <w:r w:rsidRPr="00371512">
              <w:rPr>
                <w:rFonts w:ascii="Arial" w:hAnsi="Arial" w:cs="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359205E" w14:textId="77777777" w:rsidR="00C57E0A" w:rsidRPr="00371512" w:rsidRDefault="00C57E0A" w:rsidP="00C043B9">
            <w:pPr>
              <w:keepNext/>
              <w:keepLines/>
              <w:spacing w:after="0"/>
              <w:rPr>
                <w:rFonts w:ascii="Arial" w:hAnsi="Arial" w:cs="Arial"/>
                <w:sz w:val="18"/>
                <w:lang w:val="en-US" w:eastAsia="zh-CN"/>
              </w:rPr>
            </w:pPr>
            <w:r w:rsidRPr="00371512">
              <w:rPr>
                <w:rFonts w:ascii="Arial" w:hAnsi="Arial" w:cs="Arial"/>
                <w:sz w:val="18"/>
                <w:lang w:val="en-US" w:eastAsia="zh-CN"/>
              </w:rPr>
              <w:t xml:space="preserve">The identity of the MC service user requesting for the download of the pending ACM data </w:t>
            </w:r>
          </w:p>
        </w:tc>
      </w:tr>
    </w:tbl>
    <w:p w14:paraId="3C136801" w14:textId="77777777" w:rsidR="00C57E0A" w:rsidRPr="00371512" w:rsidRDefault="00C57E0A" w:rsidP="00C57E0A">
      <w:pPr>
        <w:rPr>
          <w:rFonts w:eastAsia="SimSun"/>
        </w:rPr>
      </w:pPr>
    </w:p>
    <w:p w14:paraId="4F89BC10" w14:textId="77777777" w:rsidR="00C57E0A" w:rsidRPr="00371512" w:rsidRDefault="00C57E0A" w:rsidP="00C57E0A">
      <w:pPr>
        <w:rPr>
          <w:rFonts w:eastAsia="SimSun"/>
        </w:rPr>
      </w:pPr>
    </w:p>
    <w:p w14:paraId="72009983" w14:textId="77777777" w:rsidR="00C57E0A" w:rsidRPr="00371512" w:rsidRDefault="00C57E0A" w:rsidP="00C57E0A">
      <w:pPr>
        <w:pStyle w:val="Heading4"/>
        <w:rPr>
          <w:rFonts w:eastAsia="SimSun"/>
        </w:rPr>
      </w:pPr>
      <w:bookmarkStart w:id="2952" w:name="_Toc200404842"/>
      <w:r>
        <w:rPr>
          <w:rFonts w:eastAsia="SimSun"/>
        </w:rPr>
        <w:t>10.17.2.3</w:t>
      </w:r>
      <w:r w:rsidRPr="00371512">
        <w:rPr>
          <w:rFonts w:eastAsia="SimSun"/>
        </w:rPr>
        <w:tab/>
        <w:t>Get ACM data response</w:t>
      </w:r>
      <w:bookmarkEnd w:id="2952"/>
      <w:r w:rsidRPr="00371512">
        <w:rPr>
          <w:rFonts w:eastAsia="SimSun"/>
        </w:rPr>
        <w:t xml:space="preserve"> </w:t>
      </w:r>
    </w:p>
    <w:p w14:paraId="1C0E1F6B" w14:textId="77777777" w:rsidR="00C57E0A" w:rsidRPr="00371512" w:rsidRDefault="00C57E0A" w:rsidP="00C57E0A">
      <w:pPr>
        <w:rPr>
          <w:rFonts w:eastAsia="SimSun"/>
          <w:lang w:val="en-US"/>
        </w:rPr>
      </w:pPr>
      <w:r w:rsidRPr="00371512">
        <w:rPr>
          <w:rFonts w:eastAsia="SimSun"/>
          <w:lang w:val="en-US"/>
        </w:rPr>
        <w:t>Table </w:t>
      </w:r>
      <w:r>
        <w:rPr>
          <w:rFonts w:eastAsia="SimSun"/>
          <w:lang w:val="en-US"/>
        </w:rPr>
        <w:t>10.17.2.3-</w:t>
      </w:r>
      <w:r w:rsidRPr="00371512">
        <w:rPr>
          <w:rFonts w:eastAsia="SimSun"/>
          <w:lang w:val="en-US" w:eastAsia="zh-CN"/>
        </w:rPr>
        <w:t>1</w:t>
      </w:r>
      <w:r w:rsidRPr="00371512">
        <w:rPr>
          <w:rFonts w:eastAsia="SimSun"/>
          <w:lang w:val="en-US"/>
        </w:rPr>
        <w:t xml:space="preserve"> describes the information flow of Get ACM data response from an ACM server to the ACM client.</w:t>
      </w:r>
    </w:p>
    <w:p w14:paraId="64D803D7" w14:textId="77777777" w:rsidR="00C57E0A" w:rsidRPr="00371512" w:rsidRDefault="00C57E0A" w:rsidP="00C57E0A">
      <w:pPr>
        <w:pStyle w:val="TH"/>
        <w:rPr>
          <w:rFonts w:eastAsia="SimSun"/>
        </w:rPr>
      </w:pPr>
      <w:r w:rsidRPr="00371512">
        <w:rPr>
          <w:rFonts w:eastAsia="SimSun"/>
        </w:rPr>
        <w:t>Table </w:t>
      </w:r>
      <w:r>
        <w:rPr>
          <w:rFonts w:eastAsia="SimSun"/>
        </w:rPr>
        <w:t>10.17.2.3</w:t>
      </w:r>
      <w:r w:rsidRPr="00371512">
        <w:rPr>
          <w:rFonts w:eastAsia="SimSun"/>
        </w:rPr>
        <w:t>-1: Get ACM data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880"/>
        <w:gridCol w:w="1391"/>
        <w:gridCol w:w="4369"/>
      </w:tblGrid>
      <w:tr w:rsidR="00C57E0A" w:rsidRPr="00371512" w14:paraId="59BB0F7F" w14:textId="77777777" w:rsidTr="00C043B9">
        <w:trPr>
          <w:jc w:val="center"/>
        </w:trPr>
        <w:tc>
          <w:tcPr>
            <w:tcW w:w="2880" w:type="dxa"/>
            <w:tcMar>
              <w:top w:w="0" w:type="dxa"/>
              <w:left w:w="108" w:type="dxa"/>
              <w:bottom w:w="0" w:type="dxa"/>
              <w:right w:w="108" w:type="dxa"/>
            </w:tcMar>
            <w:hideMark/>
          </w:tcPr>
          <w:p w14:paraId="4E18433E" w14:textId="77777777" w:rsidR="00C57E0A" w:rsidRPr="00371512" w:rsidRDefault="00C57E0A" w:rsidP="00C043B9">
            <w:pPr>
              <w:keepNext/>
              <w:keepLines/>
              <w:spacing w:after="0"/>
              <w:jc w:val="center"/>
              <w:rPr>
                <w:rFonts w:ascii="Arial" w:hAnsi="Arial"/>
                <w:b/>
                <w:sz w:val="18"/>
              </w:rPr>
            </w:pPr>
            <w:r w:rsidRPr="00371512">
              <w:rPr>
                <w:rFonts w:ascii="Arial" w:hAnsi="Arial"/>
                <w:b/>
                <w:sz w:val="18"/>
              </w:rPr>
              <w:t>Information Element</w:t>
            </w:r>
          </w:p>
        </w:tc>
        <w:tc>
          <w:tcPr>
            <w:tcW w:w="1391" w:type="dxa"/>
            <w:tcMar>
              <w:top w:w="0" w:type="dxa"/>
              <w:left w:w="108" w:type="dxa"/>
              <w:bottom w:w="0" w:type="dxa"/>
              <w:right w:w="108" w:type="dxa"/>
            </w:tcMar>
            <w:hideMark/>
          </w:tcPr>
          <w:p w14:paraId="13D89032" w14:textId="77777777" w:rsidR="00C57E0A" w:rsidRPr="00371512" w:rsidRDefault="00C57E0A" w:rsidP="00C043B9">
            <w:pPr>
              <w:keepNext/>
              <w:keepLines/>
              <w:spacing w:after="0"/>
              <w:jc w:val="center"/>
              <w:rPr>
                <w:rFonts w:ascii="Arial" w:hAnsi="Arial"/>
                <w:b/>
                <w:sz w:val="18"/>
              </w:rPr>
            </w:pPr>
            <w:r w:rsidRPr="00371512">
              <w:rPr>
                <w:rFonts w:ascii="Arial" w:hAnsi="Arial"/>
                <w:b/>
                <w:sz w:val="18"/>
              </w:rPr>
              <w:t>Status</w:t>
            </w:r>
          </w:p>
        </w:tc>
        <w:tc>
          <w:tcPr>
            <w:tcW w:w="4369" w:type="dxa"/>
            <w:tcMar>
              <w:top w:w="0" w:type="dxa"/>
              <w:left w:w="108" w:type="dxa"/>
              <w:bottom w:w="0" w:type="dxa"/>
              <w:right w:w="108" w:type="dxa"/>
            </w:tcMar>
            <w:hideMark/>
          </w:tcPr>
          <w:p w14:paraId="76208C80" w14:textId="77777777" w:rsidR="00C57E0A" w:rsidRPr="00371512" w:rsidRDefault="00C57E0A" w:rsidP="00C043B9">
            <w:pPr>
              <w:keepNext/>
              <w:keepLines/>
              <w:spacing w:after="0"/>
              <w:jc w:val="center"/>
              <w:rPr>
                <w:rFonts w:ascii="Arial" w:hAnsi="Arial"/>
                <w:b/>
                <w:sz w:val="18"/>
              </w:rPr>
            </w:pPr>
            <w:r w:rsidRPr="00371512">
              <w:rPr>
                <w:rFonts w:ascii="Arial" w:hAnsi="Arial"/>
                <w:b/>
                <w:sz w:val="18"/>
              </w:rPr>
              <w:t>Description</w:t>
            </w:r>
          </w:p>
        </w:tc>
      </w:tr>
      <w:tr w:rsidR="00C57E0A" w:rsidRPr="00371512" w14:paraId="5F5E5F49" w14:textId="77777777" w:rsidTr="00C043B9">
        <w:trPr>
          <w:jc w:val="center"/>
        </w:trPr>
        <w:tc>
          <w:tcPr>
            <w:tcW w:w="2880" w:type="dxa"/>
            <w:tcMar>
              <w:top w:w="0" w:type="dxa"/>
              <w:left w:w="108" w:type="dxa"/>
              <w:bottom w:w="0" w:type="dxa"/>
              <w:right w:w="108" w:type="dxa"/>
            </w:tcMar>
            <w:hideMark/>
          </w:tcPr>
          <w:p w14:paraId="784E64DC" w14:textId="77777777" w:rsidR="00C57E0A" w:rsidRPr="00371512" w:rsidRDefault="00C57E0A" w:rsidP="00C043B9">
            <w:pPr>
              <w:keepNext/>
              <w:keepLines/>
              <w:spacing w:after="0"/>
              <w:rPr>
                <w:rFonts w:ascii="Arial" w:hAnsi="Arial"/>
                <w:sz w:val="18"/>
              </w:rPr>
            </w:pPr>
            <w:r w:rsidRPr="00371512">
              <w:rPr>
                <w:rFonts w:ascii="Arial" w:hAnsi="Arial"/>
                <w:sz w:val="18"/>
              </w:rPr>
              <w:t>MC service ID</w:t>
            </w:r>
          </w:p>
        </w:tc>
        <w:tc>
          <w:tcPr>
            <w:tcW w:w="1391" w:type="dxa"/>
            <w:tcMar>
              <w:top w:w="0" w:type="dxa"/>
              <w:left w:w="108" w:type="dxa"/>
              <w:bottom w:w="0" w:type="dxa"/>
              <w:right w:w="108" w:type="dxa"/>
            </w:tcMar>
            <w:hideMark/>
          </w:tcPr>
          <w:p w14:paraId="72803113" w14:textId="77777777" w:rsidR="00C57E0A" w:rsidRPr="00371512" w:rsidRDefault="00C57E0A" w:rsidP="00C043B9">
            <w:pPr>
              <w:keepNext/>
              <w:keepLines/>
              <w:spacing w:after="0"/>
              <w:rPr>
                <w:rFonts w:ascii="Arial" w:hAnsi="Arial"/>
                <w:sz w:val="18"/>
              </w:rPr>
            </w:pPr>
            <w:r w:rsidRPr="00371512">
              <w:rPr>
                <w:rFonts w:ascii="Arial" w:hAnsi="Arial"/>
                <w:sz w:val="18"/>
              </w:rPr>
              <w:t>M</w:t>
            </w:r>
          </w:p>
        </w:tc>
        <w:tc>
          <w:tcPr>
            <w:tcW w:w="4369" w:type="dxa"/>
            <w:tcMar>
              <w:top w:w="0" w:type="dxa"/>
              <w:left w:w="108" w:type="dxa"/>
              <w:bottom w:w="0" w:type="dxa"/>
              <w:right w:w="108" w:type="dxa"/>
            </w:tcMar>
            <w:hideMark/>
          </w:tcPr>
          <w:p w14:paraId="3AE78822" w14:textId="77777777" w:rsidR="00C57E0A" w:rsidRPr="00371512" w:rsidRDefault="00C57E0A" w:rsidP="00C043B9">
            <w:pPr>
              <w:keepNext/>
              <w:keepLines/>
              <w:spacing w:after="0"/>
              <w:rPr>
                <w:rFonts w:ascii="Arial" w:hAnsi="Arial"/>
                <w:sz w:val="18"/>
              </w:rPr>
            </w:pPr>
            <w:r w:rsidRPr="00371512">
              <w:rPr>
                <w:rFonts w:ascii="Arial" w:hAnsi="Arial" w:cs="Arial"/>
                <w:sz w:val="18"/>
                <w:lang w:val="en-US" w:eastAsia="zh-CN"/>
              </w:rPr>
              <w:t xml:space="preserve">The identity of the MC service user requesting for the download of the pending ACM data </w:t>
            </w:r>
          </w:p>
        </w:tc>
      </w:tr>
      <w:tr w:rsidR="00C57E0A" w:rsidRPr="00371512" w14:paraId="6B693614" w14:textId="77777777" w:rsidTr="00C043B9">
        <w:trPr>
          <w:jc w:val="center"/>
        </w:trPr>
        <w:tc>
          <w:tcPr>
            <w:tcW w:w="2880" w:type="dxa"/>
            <w:tcMar>
              <w:top w:w="0" w:type="dxa"/>
              <w:left w:w="108" w:type="dxa"/>
              <w:bottom w:w="0" w:type="dxa"/>
              <w:right w:w="108" w:type="dxa"/>
            </w:tcMar>
          </w:tcPr>
          <w:p w14:paraId="427A52AE" w14:textId="77777777" w:rsidR="00C57E0A" w:rsidRPr="00371512" w:rsidRDefault="00C57E0A" w:rsidP="00C043B9">
            <w:pPr>
              <w:keepNext/>
              <w:keepLines/>
              <w:spacing w:after="0"/>
              <w:rPr>
                <w:rFonts w:ascii="Arial" w:hAnsi="Arial"/>
                <w:sz w:val="18"/>
              </w:rPr>
            </w:pPr>
            <w:r w:rsidRPr="00371512">
              <w:rPr>
                <w:rFonts w:ascii="Arial" w:hAnsi="Arial"/>
                <w:sz w:val="18"/>
              </w:rPr>
              <w:t xml:space="preserve">ACM Data </w:t>
            </w:r>
          </w:p>
          <w:p w14:paraId="69C2AAE9" w14:textId="77777777" w:rsidR="00C57E0A" w:rsidRPr="00371512" w:rsidRDefault="00C57E0A" w:rsidP="00C043B9">
            <w:pPr>
              <w:keepNext/>
              <w:keepLines/>
              <w:spacing w:after="0"/>
              <w:rPr>
                <w:rFonts w:ascii="Arial" w:hAnsi="Arial"/>
                <w:sz w:val="18"/>
              </w:rPr>
            </w:pPr>
          </w:p>
        </w:tc>
        <w:tc>
          <w:tcPr>
            <w:tcW w:w="1391" w:type="dxa"/>
            <w:tcMar>
              <w:top w:w="0" w:type="dxa"/>
              <w:left w:w="108" w:type="dxa"/>
              <w:bottom w:w="0" w:type="dxa"/>
              <w:right w:w="108" w:type="dxa"/>
            </w:tcMar>
          </w:tcPr>
          <w:p w14:paraId="6C239458" w14:textId="77777777" w:rsidR="00C57E0A" w:rsidRPr="00371512" w:rsidRDefault="00C57E0A" w:rsidP="00C043B9">
            <w:pPr>
              <w:keepNext/>
              <w:keepLines/>
              <w:spacing w:after="0"/>
              <w:rPr>
                <w:rFonts w:ascii="Arial" w:hAnsi="Arial"/>
                <w:sz w:val="18"/>
              </w:rPr>
            </w:pPr>
            <w:r w:rsidRPr="00371512">
              <w:rPr>
                <w:rFonts w:ascii="Arial" w:hAnsi="Arial"/>
                <w:sz w:val="18"/>
                <w:lang w:val="en-US"/>
              </w:rPr>
              <w:t>M</w:t>
            </w:r>
          </w:p>
        </w:tc>
        <w:tc>
          <w:tcPr>
            <w:tcW w:w="4369" w:type="dxa"/>
            <w:tcMar>
              <w:top w:w="0" w:type="dxa"/>
              <w:left w:w="108" w:type="dxa"/>
              <w:bottom w:w="0" w:type="dxa"/>
              <w:right w:w="108" w:type="dxa"/>
            </w:tcMar>
          </w:tcPr>
          <w:p w14:paraId="2BFEDCCC" w14:textId="77777777" w:rsidR="00C57E0A" w:rsidRPr="00371512" w:rsidRDefault="00C57E0A" w:rsidP="00C043B9">
            <w:pPr>
              <w:keepNext/>
              <w:keepLines/>
              <w:spacing w:after="0"/>
              <w:rPr>
                <w:rFonts w:ascii="Arial" w:hAnsi="Arial"/>
                <w:sz w:val="18"/>
              </w:rPr>
            </w:pPr>
            <w:r w:rsidRPr="00371512">
              <w:rPr>
                <w:rFonts w:ascii="Arial" w:hAnsi="Arial"/>
                <w:sz w:val="18"/>
              </w:rPr>
              <w:t xml:space="preserve">Contains all ACM </w:t>
            </w:r>
            <w:r>
              <w:rPr>
                <w:rFonts w:ascii="Arial" w:hAnsi="Arial"/>
                <w:sz w:val="18"/>
              </w:rPr>
              <w:t>requests</w:t>
            </w:r>
            <w:r w:rsidRPr="00371512">
              <w:rPr>
                <w:rFonts w:ascii="Arial" w:hAnsi="Arial"/>
                <w:sz w:val="18"/>
              </w:rPr>
              <w:t xml:space="preserve"> </w:t>
            </w:r>
            <w:r>
              <w:rPr>
                <w:rFonts w:ascii="Arial" w:hAnsi="Arial"/>
                <w:sz w:val="18"/>
              </w:rPr>
              <w:t>which are</w:t>
            </w:r>
            <w:r w:rsidRPr="00371512">
              <w:rPr>
                <w:rFonts w:ascii="Arial" w:hAnsi="Arial"/>
                <w:sz w:val="18"/>
              </w:rPr>
              <w:t xml:space="preserve"> pending for this user.</w:t>
            </w:r>
          </w:p>
        </w:tc>
      </w:tr>
    </w:tbl>
    <w:p w14:paraId="3E4C9168" w14:textId="77777777" w:rsidR="00C57E0A" w:rsidRDefault="00C57E0A" w:rsidP="00C57E0A">
      <w:pPr>
        <w:rPr>
          <w:rFonts w:eastAsia="SimSun"/>
        </w:rPr>
      </w:pPr>
    </w:p>
    <w:p w14:paraId="63158F20" w14:textId="77777777" w:rsidR="003D21CE" w:rsidRPr="00282767" w:rsidRDefault="003D21CE" w:rsidP="003D21CE">
      <w:pPr>
        <w:pStyle w:val="Heading4"/>
        <w:rPr>
          <w:lang w:val="en-US"/>
        </w:rPr>
      </w:pPr>
      <w:bookmarkStart w:id="2953" w:name="_Toc200404843"/>
      <w:r w:rsidRPr="00282767">
        <w:rPr>
          <w:lang w:val="en-US"/>
        </w:rPr>
        <w:t>10.17.</w:t>
      </w:r>
      <w:r>
        <w:rPr>
          <w:lang w:val="en-US"/>
        </w:rPr>
        <w:t>2</w:t>
      </w:r>
      <w:r w:rsidRPr="00282767">
        <w:rPr>
          <w:lang w:val="en-US"/>
        </w:rPr>
        <w:t>.</w:t>
      </w:r>
      <w:r>
        <w:rPr>
          <w:lang w:val="en-US"/>
        </w:rPr>
        <w:t>4</w:t>
      </w:r>
      <w:r w:rsidRPr="00282767">
        <w:rPr>
          <w:lang w:val="en-US"/>
        </w:rPr>
        <w:tab/>
      </w:r>
      <w:r w:rsidRPr="00282767">
        <w:rPr>
          <w:lang w:val="en-US" w:eastAsia="zh-CN"/>
        </w:rPr>
        <w:t>G</w:t>
      </w:r>
      <w:r w:rsidRPr="00282767">
        <w:rPr>
          <w:rFonts w:hint="eastAsia"/>
          <w:lang w:val="en-US" w:eastAsia="zh-CN"/>
        </w:rPr>
        <w:t xml:space="preserve">roup </w:t>
      </w:r>
      <w:r w:rsidRPr="00282767">
        <w:rPr>
          <w:lang w:val="en-US" w:eastAsia="zh-CN"/>
        </w:rPr>
        <w:t>membership</w:t>
      </w:r>
      <w:r w:rsidRPr="00282767">
        <w:rPr>
          <w:rFonts w:hint="eastAsia"/>
          <w:lang w:val="en-US" w:eastAsia="zh-CN"/>
        </w:rPr>
        <w:t xml:space="preserve"> update request</w:t>
      </w:r>
      <w:bookmarkEnd w:id="2953"/>
    </w:p>
    <w:p w14:paraId="4D20BBC1" w14:textId="77777777" w:rsidR="003D21CE" w:rsidRPr="003E5F68" w:rsidRDefault="003D21CE" w:rsidP="003D21CE">
      <w:r w:rsidRPr="003E5F68">
        <w:t>Table 10.</w:t>
      </w:r>
      <w:r>
        <w:rPr>
          <w:lang w:eastAsia="zh-CN"/>
        </w:rPr>
        <w:t>17.2.4-1</w:t>
      </w:r>
      <w:r w:rsidRPr="003E5F68">
        <w:t xml:space="preserve"> describes the information flow </w:t>
      </w:r>
      <w:r w:rsidRPr="003E5F68">
        <w:rPr>
          <w:rFonts w:hint="eastAsia"/>
          <w:lang w:eastAsia="zh-CN"/>
        </w:rPr>
        <w:t xml:space="preserve">group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request</w:t>
      </w:r>
      <w:r w:rsidRPr="003E5F68">
        <w:t xml:space="preserve"> from </w:t>
      </w:r>
      <w:r>
        <w:t>ACM client to ACM server in the primary MC system, from ACM server of primary MC system to ACM server of partner MC system and from ACM server to ACM client in partner MC system</w:t>
      </w:r>
      <w:r w:rsidRPr="003E5F68">
        <w:t>.</w:t>
      </w:r>
    </w:p>
    <w:p w14:paraId="7BCFC1FD" w14:textId="77777777" w:rsidR="003D21CE" w:rsidRPr="003E5F68" w:rsidRDefault="003D21CE" w:rsidP="003D21CE">
      <w:pPr>
        <w:pStyle w:val="TH"/>
        <w:rPr>
          <w:lang w:val="en-US" w:eastAsia="zh-CN"/>
        </w:rPr>
      </w:pPr>
      <w:r w:rsidRPr="003E5F68">
        <w:lastRenderedPageBreak/>
        <w:t>Table 10.</w:t>
      </w:r>
      <w:r>
        <w:t>17.2.4</w:t>
      </w:r>
      <w:r w:rsidRPr="003E5F68">
        <w:t>-</w:t>
      </w:r>
      <w:r w:rsidRPr="003E5F68">
        <w:rPr>
          <w:rFonts w:hint="eastAsia"/>
          <w:lang w:eastAsia="zh-CN"/>
        </w:rPr>
        <w:t>1</w:t>
      </w:r>
      <w:r w:rsidRPr="003E5F68">
        <w:t xml:space="preserve">: </w:t>
      </w:r>
      <w:r>
        <w:t>G</w:t>
      </w:r>
      <w:r w:rsidRPr="003E5F68">
        <w:rPr>
          <w:rFonts w:hint="eastAsia"/>
          <w:lang w:eastAsia="zh-CN"/>
        </w:rPr>
        <w:t xml:space="preserve">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3D21CE" w:rsidRPr="003E5F68" w14:paraId="408A77FA" w14:textId="77777777" w:rsidTr="00C043B9">
        <w:trPr>
          <w:jc w:val="center"/>
        </w:trPr>
        <w:tc>
          <w:tcPr>
            <w:tcW w:w="2880" w:type="dxa"/>
            <w:tcBorders>
              <w:top w:val="single" w:sz="4" w:space="0" w:color="000000"/>
              <w:left w:val="single" w:sz="4" w:space="0" w:color="000000"/>
              <w:bottom w:val="single" w:sz="4" w:space="0" w:color="000000"/>
            </w:tcBorders>
            <w:shd w:val="clear" w:color="auto" w:fill="auto"/>
          </w:tcPr>
          <w:p w14:paraId="6C51EFCF" w14:textId="77777777" w:rsidR="003D21CE" w:rsidRPr="003E5F68" w:rsidRDefault="003D21CE" w:rsidP="00C043B9">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E69BD6E" w14:textId="77777777" w:rsidR="003D21CE" w:rsidRPr="003E5F68" w:rsidRDefault="003D21CE" w:rsidP="00C043B9">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94E7B9" w14:textId="77777777" w:rsidR="003D21CE" w:rsidRPr="003E5F68" w:rsidRDefault="003D21CE" w:rsidP="00C043B9">
            <w:pPr>
              <w:pStyle w:val="TAH"/>
            </w:pPr>
            <w:r w:rsidRPr="003E5F68">
              <w:t>Description</w:t>
            </w:r>
          </w:p>
        </w:tc>
      </w:tr>
      <w:tr w:rsidR="003D21CE" w:rsidRPr="003E5F68" w14:paraId="58B7E59B" w14:textId="77777777" w:rsidTr="00C043B9">
        <w:trPr>
          <w:jc w:val="center"/>
        </w:trPr>
        <w:tc>
          <w:tcPr>
            <w:tcW w:w="2880" w:type="dxa"/>
            <w:tcBorders>
              <w:top w:val="single" w:sz="4" w:space="0" w:color="000000"/>
              <w:left w:val="single" w:sz="4" w:space="0" w:color="000000"/>
              <w:bottom w:val="single" w:sz="4" w:space="0" w:color="000000"/>
            </w:tcBorders>
            <w:shd w:val="clear" w:color="auto" w:fill="auto"/>
          </w:tcPr>
          <w:p w14:paraId="1B298E82" w14:textId="77777777" w:rsidR="003D21CE" w:rsidRPr="00C3447C" w:rsidRDefault="003D21CE" w:rsidP="00C043B9">
            <w:pPr>
              <w:pStyle w:val="TAH"/>
              <w:jc w:val="left"/>
              <w:rPr>
                <w:b w:val="0"/>
              </w:rPr>
            </w:pPr>
            <w:r w:rsidRPr="00C3447C">
              <w:rPr>
                <w:b w:val="0"/>
              </w:rPr>
              <w:t>MC service ID</w:t>
            </w:r>
          </w:p>
        </w:tc>
        <w:tc>
          <w:tcPr>
            <w:tcW w:w="1440" w:type="dxa"/>
            <w:tcBorders>
              <w:top w:val="single" w:sz="4" w:space="0" w:color="000000"/>
              <w:left w:val="single" w:sz="4" w:space="0" w:color="000000"/>
              <w:bottom w:val="single" w:sz="4" w:space="0" w:color="000000"/>
            </w:tcBorders>
            <w:shd w:val="clear" w:color="auto" w:fill="auto"/>
          </w:tcPr>
          <w:p w14:paraId="244CDF27" w14:textId="77777777" w:rsidR="003D21CE" w:rsidRPr="00C3447C" w:rsidRDefault="003D21CE" w:rsidP="00C043B9">
            <w:pPr>
              <w:pStyle w:val="TAH"/>
              <w:jc w:val="left"/>
              <w:rPr>
                <w:b w:val="0"/>
              </w:rPr>
            </w:pPr>
            <w:r w:rsidRPr="00C3447C">
              <w:rPr>
                <w:b w:val="0"/>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19B169" w14:textId="77777777" w:rsidR="003D21CE" w:rsidRPr="00C3447C" w:rsidRDefault="003D21CE" w:rsidP="00C043B9">
            <w:pPr>
              <w:pStyle w:val="TAH"/>
              <w:jc w:val="left"/>
              <w:rPr>
                <w:b w:val="0"/>
              </w:rPr>
            </w:pPr>
            <w:r>
              <w:rPr>
                <w:b w:val="0"/>
              </w:rPr>
              <w:t>The identity of the MC service user at the primary MC system who requests the information update</w:t>
            </w:r>
          </w:p>
        </w:tc>
      </w:tr>
      <w:tr w:rsidR="003D21CE" w:rsidRPr="003E5F68" w14:paraId="70457458" w14:textId="77777777" w:rsidTr="00C043B9">
        <w:trPr>
          <w:jc w:val="center"/>
        </w:trPr>
        <w:tc>
          <w:tcPr>
            <w:tcW w:w="2880" w:type="dxa"/>
            <w:tcBorders>
              <w:top w:val="single" w:sz="4" w:space="0" w:color="000000"/>
              <w:left w:val="single" w:sz="4" w:space="0" w:color="000000"/>
              <w:bottom w:val="single" w:sz="4" w:space="0" w:color="000000"/>
            </w:tcBorders>
            <w:shd w:val="clear" w:color="auto" w:fill="auto"/>
          </w:tcPr>
          <w:p w14:paraId="21F04AB2" w14:textId="77777777" w:rsidR="003D21CE" w:rsidRPr="00C3447C" w:rsidRDefault="003D21CE" w:rsidP="00C043B9">
            <w:pPr>
              <w:pStyle w:val="TAH"/>
              <w:jc w:val="left"/>
              <w:rPr>
                <w:b w:val="0"/>
              </w:rPr>
            </w:pPr>
            <w:r>
              <w:rPr>
                <w:b w:val="0"/>
              </w:rPr>
              <w:t>Functional alias</w:t>
            </w:r>
          </w:p>
        </w:tc>
        <w:tc>
          <w:tcPr>
            <w:tcW w:w="1440" w:type="dxa"/>
            <w:tcBorders>
              <w:top w:val="single" w:sz="4" w:space="0" w:color="000000"/>
              <w:left w:val="single" w:sz="4" w:space="0" w:color="000000"/>
              <w:bottom w:val="single" w:sz="4" w:space="0" w:color="000000"/>
            </w:tcBorders>
            <w:shd w:val="clear" w:color="auto" w:fill="auto"/>
          </w:tcPr>
          <w:p w14:paraId="1A6E4AE9" w14:textId="77777777" w:rsidR="003D21CE" w:rsidRPr="00C3447C" w:rsidRDefault="003D21CE" w:rsidP="00C043B9">
            <w:pPr>
              <w:pStyle w:val="TAH"/>
              <w:jc w:val="left"/>
              <w:rPr>
                <w:b w:val="0"/>
              </w:rPr>
            </w:pPr>
            <w:r>
              <w:rPr>
                <w:b w:val="0"/>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3C819F" w14:textId="77777777" w:rsidR="003D21CE" w:rsidRPr="00C3447C" w:rsidRDefault="003D21CE" w:rsidP="00C043B9">
            <w:pPr>
              <w:pStyle w:val="TAH"/>
              <w:jc w:val="left"/>
              <w:rPr>
                <w:b w:val="0"/>
              </w:rPr>
            </w:pPr>
            <w:r>
              <w:rPr>
                <w:b w:val="0"/>
              </w:rPr>
              <w:t>The functional alias of the MC service user at the primary MC system who requests the information update</w:t>
            </w:r>
          </w:p>
        </w:tc>
      </w:tr>
      <w:tr w:rsidR="003D21CE" w:rsidRPr="003E5F68" w14:paraId="11CAF9BA" w14:textId="77777777" w:rsidTr="00C043B9">
        <w:trPr>
          <w:jc w:val="center"/>
        </w:trPr>
        <w:tc>
          <w:tcPr>
            <w:tcW w:w="2880" w:type="dxa"/>
            <w:tcBorders>
              <w:top w:val="single" w:sz="4" w:space="0" w:color="000000"/>
              <w:left w:val="single" w:sz="4" w:space="0" w:color="000000"/>
              <w:bottom w:val="single" w:sz="4" w:space="0" w:color="000000"/>
            </w:tcBorders>
            <w:shd w:val="clear" w:color="auto" w:fill="auto"/>
          </w:tcPr>
          <w:p w14:paraId="338D4E07" w14:textId="77777777" w:rsidR="003D21CE" w:rsidRPr="00C3447C" w:rsidRDefault="003D21CE" w:rsidP="00C043B9">
            <w:pPr>
              <w:pStyle w:val="TAH"/>
              <w:jc w:val="left"/>
              <w:rPr>
                <w:b w:val="0"/>
              </w:rPr>
            </w:pPr>
            <w:r>
              <w:rPr>
                <w:b w:val="0"/>
              </w:rPr>
              <w:t>MC service ID</w:t>
            </w:r>
          </w:p>
        </w:tc>
        <w:tc>
          <w:tcPr>
            <w:tcW w:w="1440" w:type="dxa"/>
            <w:tcBorders>
              <w:top w:val="single" w:sz="4" w:space="0" w:color="000000"/>
              <w:left w:val="single" w:sz="4" w:space="0" w:color="000000"/>
              <w:bottom w:val="single" w:sz="4" w:space="0" w:color="000000"/>
            </w:tcBorders>
            <w:shd w:val="clear" w:color="auto" w:fill="auto"/>
          </w:tcPr>
          <w:p w14:paraId="4EF73856" w14:textId="77777777" w:rsidR="003D21CE" w:rsidRPr="00C3447C" w:rsidRDefault="003D21CE" w:rsidP="00C043B9">
            <w:pPr>
              <w:pStyle w:val="TAH"/>
              <w:jc w:val="left"/>
              <w:rPr>
                <w:b w:val="0"/>
              </w:rPr>
            </w:pPr>
            <w:r>
              <w:rPr>
                <w:b w:val="0"/>
              </w:rPr>
              <w:t>O  (see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391441" w14:textId="77777777" w:rsidR="003D21CE" w:rsidRPr="00C3447C" w:rsidRDefault="003D21CE" w:rsidP="00C043B9">
            <w:pPr>
              <w:pStyle w:val="TAH"/>
              <w:jc w:val="left"/>
              <w:rPr>
                <w:b w:val="0"/>
              </w:rPr>
            </w:pPr>
            <w:r>
              <w:rPr>
                <w:b w:val="0"/>
              </w:rPr>
              <w:t>The identity of the MC service user at the partner MC system towards the information update is sent</w:t>
            </w:r>
          </w:p>
        </w:tc>
      </w:tr>
      <w:tr w:rsidR="003D21CE" w:rsidRPr="003E5F68" w14:paraId="46DD55AE" w14:textId="77777777" w:rsidTr="00C043B9">
        <w:trPr>
          <w:jc w:val="center"/>
        </w:trPr>
        <w:tc>
          <w:tcPr>
            <w:tcW w:w="2880" w:type="dxa"/>
            <w:tcBorders>
              <w:top w:val="single" w:sz="4" w:space="0" w:color="000000"/>
              <w:left w:val="single" w:sz="4" w:space="0" w:color="000000"/>
              <w:bottom w:val="single" w:sz="4" w:space="0" w:color="000000"/>
            </w:tcBorders>
            <w:shd w:val="clear" w:color="auto" w:fill="auto"/>
          </w:tcPr>
          <w:p w14:paraId="32DB0EA4" w14:textId="77777777" w:rsidR="003D21CE" w:rsidRPr="00C3447C" w:rsidRDefault="003D21CE" w:rsidP="00C043B9">
            <w:pPr>
              <w:pStyle w:val="TAH"/>
              <w:jc w:val="left"/>
              <w:rPr>
                <w:b w:val="0"/>
              </w:rPr>
            </w:pPr>
            <w:r>
              <w:rPr>
                <w:b w:val="0"/>
              </w:rPr>
              <w:t>Functional alias</w:t>
            </w:r>
          </w:p>
        </w:tc>
        <w:tc>
          <w:tcPr>
            <w:tcW w:w="1440" w:type="dxa"/>
            <w:tcBorders>
              <w:top w:val="single" w:sz="4" w:space="0" w:color="000000"/>
              <w:left w:val="single" w:sz="4" w:space="0" w:color="000000"/>
              <w:bottom w:val="single" w:sz="4" w:space="0" w:color="000000"/>
            </w:tcBorders>
            <w:shd w:val="clear" w:color="auto" w:fill="auto"/>
          </w:tcPr>
          <w:p w14:paraId="18CD7AA7" w14:textId="77777777" w:rsidR="003D21CE" w:rsidRPr="00C3447C" w:rsidRDefault="003D21CE" w:rsidP="00C043B9">
            <w:pPr>
              <w:pStyle w:val="TAH"/>
              <w:jc w:val="left"/>
              <w:rPr>
                <w:b w:val="0"/>
              </w:rPr>
            </w:pPr>
            <w:r>
              <w:rPr>
                <w:b w:val="0"/>
              </w:rPr>
              <w:t>O  (see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E720AD" w14:textId="77777777" w:rsidR="003D21CE" w:rsidRPr="00C3447C" w:rsidRDefault="003D21CE" w:rsidP="00C043B9">
            <w:pPr>
              <w:pStyle w:val="TAH"/>
              <w:jc w:val="left"/>
              <w:rPr>
                <w:b w:val="0"/>
              </w:rPr>
            </w:pPr>
            <w:r>
              <w:rPr>
                <w:b w:val="0"/>
              </w:rPr>
              <w:t>The functional alias of the MC service user at the partner MC system towards the information update is sent</w:t>
            </w:r>
          </w:p>
        </w:tc>
      </w:tr>
      <w:tr w:rsidR="003D21CE" w:rsidRPr="003E5F68" w14:paraId="5CC6FB9F" w14:textId="77777777" w:rsidTr="00C043B9">
        <w:trPr>
          <w:jc w:val="center"/>
        </w:trPr>
        <w:tc>
          <w:tcPr>
            <w:tcW w:w="2880" w:type="dxa"/>
            <w:tcBorders>
              <w:top w:val="single" w:sz="4" w:space="0" w:color="000000"/>
              <w:left w:val="single" w:sz="4" w:space="0" w:color="000000"/>
              <w:bottom w:val="single" w:sz="4" w:space="0" w:color="000000"/>
            </w:tcBorders>
            <w:shd w:val="clear" w:color="auto" w:fill="auto"/>
          </w:tcPr>
          <w:p w14:paraId="342CBCF8" w14:textId="77777777" w:rsidR="003D21CE" w:rsidRPr="00352049" w:rsidRDefault="003D21CE" w:rsidP="00C043B9">
            <w:pPr>
              <w:pStyle w:val="TAL"/>
              <w:rPr>
                <w:lang w:eastAsia="zh-CN"/>
              </w:rPr>
            </w:pPr>
            <w:r w:rsidRPr="00352049">
              <w:t xml:space="preserve">MC service group </w:t>
            </w:r>
            <w:r w:rsidRPr="00352049">
              <w:rPr>
                <w:rFonts w:hint="eastAsia"/>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335A37E2" w14:textId="77777777" w:rsidR="003D21CE" w:rsidRPr="00352049" w:rsidRDefault="003D21CE" w:rsidP="00C043B9">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1E9F03" w14:textId="77777777" w:rsidR="003D21CE" w:rsidRPr="00352049" w:rsidRDefault="003D21CE" w:rsidP="00C043B9">
            <w:pPr>
              <w:pStyle w:val="TAL"/>
            </w:pPr>
            <w:r w:rsidRPr="00352049">
              <w:rPr>
                <w:rFonts w:hint="eastAsia"/>
                <w:lang w:eastAsia="zh-CN"/>
              </w:rPr>
              <w:t xml:space="preserve">Identity of the </w:t>
            </w:r>
            <w:r w:rsidRPr="00352049">
              <w:t>MC service group</w:t>
            </w:r>
          </w:p>
        </w:tc>
      </w:tr>
      <w:tr w:rsidR="003D21CE" w:rsidRPr="003E5F68" w14:paraId="36BD1515" w14:textId="77777777" w:rsidTr="00C043B9">
        <w:trPr>
          <w:jc w:val="center"/>
        </w:trPr>
        <w:tc>
          <w:tcPr>
            <w:tcW w:w="2880" w:type="dxa"/>
            <w:tcBorders>
              <w:top w:val="single" w:sz="4" w:space="0" w:color="000000"/>
              <w:left w:val="single" w:sz="4" w:space="0" w:color="000000"/>
              <w:bottom w:val="single" w:sz="4" w:space="0" w:color="000000"/>
            </w:tcBorders>
            <w:shd w:val="clear" w:color="auto" w:fill="auto"/>
          </w:tcPr>
          <w:p w14:paraId="58AFF22E" w14:textId="77777777" w:rsidR="003D21CE" w:rsidRPr="00352049" w:rsidRDefault="003D21CE" w:rsidP="00C043B9">
            <w:pPr>
              <w:pStyle w:val="TAL"/>
            </w:pPr>
            <w:r w:rsidRPr="00352049">
              <w:t xml:space="preserve">MC </w:t>
            </w:r>
            <w:r w:rsidRPr="00352049">
              <w:rPr>
                <w:rFonts w:hint="eastAsia"/>
                <w:lang w:eastAsia="zh-CN"/>
              </w:rPr>
              <w:t xml:space="preserve">service </w:t>
            </w:r>
            <w:r w:rsidRPr="00352049">
              <w:t>ID list</w:t>
            </w:r>
          </w:p>
        </w:tc>
        <w:tc>
          <w:tcPr>
            <w:tcW w:w="1440" w:type="dxa"/>
            <w:tcBorders>
              <w:top w:val="single" w:sz="4" w:space="0" w:color="000000"/>
              <w:left w:val="single" w:sz="4" w:space="0" w:color="000000"/>
              <w:bottom w:val="single" w:sz="4" w:space="0" w:color="000000"/>
            </w:tcBorders>
            <w:shd w:val="clear" w:color="auto" w:fill="auto"/>
          </w:tcPr>
          <w:p w14:paraId="70EAAC5E" w14:textId="77777777" w:rsidR="003D21CE" w:rsidRPr="00352049" w:rsidRDefault="003D21CE" w:rsidP="00C043B9">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E3944C" w14:textId="77777777" w:rsidR="003D21CE" w:rsidRPr="00352049" w:rsidRDefault="003D21CE" w:rsidP="00C043B9">
            <w:pPr>
              <w:pStyle w:val="TAL"/>
            </w:pPr>
            <w:r w:rsidRPr="00352049">
              <w:t xml:space="preserve">List of </w:t>
            </w:r>
            <w:r w:rsidRPr="00352049">
              <w:rPr>
                <w:rFonts w:hint="eastAsia"/>
                <w:lang w:eastAsia="zh-CN"/>
              </w:rPr>
              <w:t xml:space="preserve">identities of the </w:t>
            </w:r>
            <w:r w:rsidRPr="00352049">
              <w:t xml:space="preserve">MC </w:t>
            </w:r>
            <w:r w:rsidRPr="00352049">
              <w:rPr>
                <w:rFonts w:hint="eastAsia"/>
                <w:lang w:eastAsia="zh-CN"/>
              </w:rPr>
              <w:t>service user</w:t>
            </w:r>
            <w:r w:rsidRPr="00352049">
              <w:t xml:space="preserve">s that are affected by this operation </w:t>
            </w:r>
          </w:p>
        </w:tc>
      </w:tr>
      <w:tr w:rsidR="003D21CE" w:rsidRPr="003E5F68" w14:paraId="58007D77" w14:textId="77777777" w:rsidTr="00C043B9">
        <w:trPr>
          <w:jc w:val="center"/>
        </w:trPr>
        <w:tc>
          <w:tcPr>
            <w:tcW w:w="2880" w:type="dxa"/>
            <w:tcBorders>
              <w:top w:val="single" w:sz="4" w:space="0" w:color="000000"/>
              <w:left w:val="single" w:sz="4" w:space="0" w:color="000000"/>
              <w:bottom w:val="single" w:sz="4" w:space="0" w:color="000000"/>
            </w:tcBorders>
            <w:shd w:val="clear" w:color="auto" w:fill="auto"/>
          </w:tcPr>
          <w:p w14:paraId="0EDE88A5" w14:textId="77777777" w:rsidR="003D21CE" w:rsidRPr="00352049" w:rsidRDefault="003D21CE" w:rsidP="00C043B9">
            <w:pPr>
              <w:pStyle w:val="TAL"/>
              <w:rPr>
                <w:lang w:eastAsia="zh-CN"/>
              </w:rPr>
            </w:pPr>
            <w:r w:rsidRPr="00352049">
              <w:t xml:space="preserve">Operation </w:t>
            </w:r>
          </w:p>
        </w:tc>
        <w:tc>
          <w:tcPr>
            <w:tcW w:w="1440" w:type="dxa"/>
            <w:tcBorders>
              <w:top w:val="single" w:sz="4" w:space="0" w:color="000000"/>
              <w:left w:val="single" w:sz="4" w:space="0" w:color="000000"/>
              <w:bottom w:val="single" w:sz="4" w:space="0" w:color="000000"/>
            </w:tcBorders>
            <w:shd w:val="clear" w:color="auto" w:fill="auto"/>
          </w:tcPr>
          <w:p w14:paraId="0A2CD665" w14:textId="77777777" w:rsidR="003D21CE" w:rsidRPr="00352049" w:rsidRDefault="003D21CE" w:rsidP="00C043B9">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2999DC" w14:textId="77777777" w:rsidR="003D21CE" w:rsidRPr="003C35B6" w:rsidRDefault="003D21CE" w:rsidP="00C043B9">
            <w:pPr>
              <w:pStyle w:val="TAL"/>
              <w:rPr>
                <w:lang w:val="en-US" w:eastAsia="zh-CN"/>
              </w:rPr>
            </w:pPr>
            <w:r>
              <w:rPr>
                <w:lang w:val="en-US" w:eastAsia="zh-CN"/>
              </w:rPr>
              <w:t>Add to or delete from the group</w:t>
            </w:r>
          </w:p>
        </w:tc>
      </w:tr>
      <w:tr w:rsidR="003D21CE" w:rsidRPr="003E5F68" w14:paraId="02D8321D" w14:textId="77777777" w:rsidTr="00C043B9">
        <w:trPr>
          <w:jc w:val="center"/>
        </w:trPr>
        <w:tc>
          <w:tcPr>
            <w:tcW w:w="2880" w:type="dxa"/>
            <w:tcBorders>
              <w:top w:val="single" w:sz="4" w:space="0" w:color="000000"/>
              <w:left w:val="single" w:sz="4" w:space="0" w:color="000000"/>
              <w:bottom w:val="single" w:sz="4" w:space="0" w:color="000000"/>
            </w:tcBorders>
            <w:shd w:val="clear" w:color="auto" w:fill="auto"/>
          </w:tcPr>
          <w:p w14:paraId="25DA117A" w14:textId="77777777" w:rsidR="003D21CE" w:rsidRPr="00352049" w:rsidRDefault="003D21CE" w:rsidP="00C043B9">
            <w:pPr>
              <w:pStyle w:val="TAL"/>
            </w:pPr>
            <w:r>
              <w:t>Urgency</w:t>
            </w:r>
          </w:p>
        </w:tc>
        <w:tc>
          <w:tcPr>
            <w:tcW w:w="1440" w:type="dxa"/>
            <w:tcBorders>
              <w:top w:val="single" w:sz="4" w:space="0" w:color="000000"/>
              <w:left w:val="single" w:sz="4" w:space="0" w:color="000000"/>
              <w:bottom w:val="single" w:sz="4" w:space="0" w:color="000000"/>
            </w:tcBorders>
            <w:shd w:val="clear" w:color="auto" w:fill="auto"/>
          </w:tcPr>
          <w:p w14:paraId="39DD4798" w14:textId="77777777" w:rsidR="003D21CE" w:rsidRPr="00352049" w:rsidRDefault="003D21CE" w:rsidP="00C043B9">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1056A0" w14:textId="77777777" w:rsidR="003D21CE" w:rsidRDefault="003D21CE" w:rsidP="00C043B9">
            <w:pPr>
              <w:pStyle w:val="TAL"/>
              <w:rPr>
                <w:lang w:val="en-US" w:eastAsia="zh-CN"/>
              </w:rPr>
            </w:pPr>
            <w:r>
              <w:rPr>
                <w:rFonts w:eastAsia="SimSun"/>
              </w:rPr>
              <w:t>In</w:t>
            </w:r>
            <w:r w:rsidRPr="00371512">
              <w:rPr>
                <w:rFonts w:eastAsia="SimSun"/>
              </w:rPr>
              <w:t xml:space="preserve">dicates the </w:t>
            </w:r>
            <w:r>
              <w:rPr>
                <w:rFonts w:eastAsia="SimSun"/>
              </w:rPr>
              <w:t>level of operational urgency</w:t>
            </w:r>
            <w:r w:rsidRPr="00371512">
              <w:rPr>
                <w:rFonts w:eastAsia="SimSun"/>
              </w:rPr>
              <w:t xml:space="preserve"> of</w:t>
            </w:r>
            <w:r>
              <w:rPr>
                <w:rFonts w:eastAsia="SimSun"/>
              </w:rPr>
              <w:t xml:space="preserve"> the group membership update request</w:t>
            </w:r>
          </w:p>
        </w:tc>
      </w:tr>
      <w:tr w:rsidR="003D21CE" w:rsidRPr="003E5F68" w14:paraId="1D0675E8" w14:textId="77777777" w:rsidTr="00C043B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B072AEC" w14:textId="77777777" w:rsidR="003D21CE" w:rsidRDefault="003D21CE" w:rsidP="00C043B9">
            <w:pPr>
              <w:pStyle w:val="TAN"/>
              <w:rPr>
                <w:lang w:val="en-US" w:eastAsia="zh-CN"/>
              </w:rPr>
            </w:pPr>
            <w:r>
              <w:t>NOTE:</w:t>
            </w:r>
            <w:r w:rsidRPr="00282767">
              <w:rPr>
                <w:lang w:val="en-US"/>
              </w:rPr>
              <w:t xml:space="preserve"> </w:t>
            </w:r>
            <w:r w:rsidRPr="00282767">
              <w:rPr>
                <w:lang w:val="en-US"/>
              </w:rPr>
              <w:tab/>
            </w:r>
            <w:r>
              <w:t>Either the MC service ID or the functional alias must be present.</w:t>
            </w:r>
          </w:p>
        </w:tc>
      </w:tr>
    </w:tbl>
    <w:p w14:paraId="1BE60B6B" w14:textId="77777777" w:rsidR="003D21CE" w:rsidRPr="00993BDE" w:rsidRDefault="003D21CE" w:rsidP="003D21CE">
      <w:pPr>
        <w:rPr>
          <w:lang w:val="en-US"/>
        </w:rPr>
      </w:pPr>
    </w:p>
    <w:p w14:paraId="6350BBF2" w14:textId="77777777" w:rsidR="003D21CE" w:rsidRPr="00282767" w:rsidRDefault="003D21CE" w:rsidP="003D21CE">
      <w:pPr>
        <w:pStyle w:val="Heading4"/>
        <w:rPr>
          <w:lang w:val="en-US"/>
        </w:rPr>
      </w:pPr>
      <w:bookmarkStart w:id="2954" w:name="_Toc200404844"/>
      <w:r w:rsidRPr="00282767">
        <w:rPr>
          <w:lang w:val="en-US"/>
        </w:rPr>
        <w:t>10.17.</w:t>
      </w:r>
      <w:r>
        <w:rPr>
          <w:lang w:val="en-US"/>
        </w:rPr>
        <w:t>2</w:t>
      </w:r>
      <w:r w:rsidRPr="00282767">
        <w:rPr>
          <w:lang w:val="en-US"/>
        </w:rPr>
        <w:t>.</w:t>
      </w:r>
      <w:r>
        <w:rPr>
          <w:lang w:val="en-US"/>
        </w:rPr>
        <w:t>5</w:t>
      </w:r>
      <w:r w:rsidRPr="00282767">
        <w:rPr>
          <w:lang w:val="en-US"/>
        </w:rPr>
        <w:tab/>
        <w:t>G</w:t>
      </w:r>
      <w:r w:rsidRPr="00282767">
        <w:rPr>
          <w:rFonts w:hint="eastAsia"/>
          <w:lang w:val="en-US" w:eastAsia="zh-CN"/>
        </w:rPr>
        <w:t xml:space="preserve">roup </w:t>
      </w:r>
      <w:r w:rsidRPr="00282767">
        <w:rPr>
          <w:lang w:val="en-US" w:eastAsia="zh-CN"/>
        </w:rPr>
        <w:t>membership</w:t>
      </w:r>
      <w:r w:rsidRPr="00282767">
        <w:rPr>
          <w:rFonts w:hint="eastAsia"/>
          <w:lang w:val="en-US" w:eastAsia="zh-CN"/>
        </w:rPr>
        <w:t xml:space="preserve"> update response</w:t>
      </w:r>
      <w:bookmarkEnd w:id="2954"/>
    </w:p>
    <w:p w14:paraId="2B4715F9" w14:textId="77777777" w:rsidR="003D21CE" w:rsidRPr="003E5F68" w:rsidRDefault="003D21CE" w:rsidP="003D21CE">
      <w:r w:rsidRPr="003E5F68">
        <w:t>Table 10.</w:t>
      </w:r>
      <w:r>
        <w:t>17.2.5</w:t>
      </w:r>
      <w:r w:rsidRPr="003E5F68">
        <w:t>-</w:t>
      </w:r>
      <w:r w:rsidRPr="003E5F68">
        <w:rPr>
          <w:rFonts w:hint="eastAsia"/>
          <w:lang w:eastAsia="zh-CN"/>
        </w:rPr>
        <w:t>1</w:t>
      </w:r>
      <w:r w:rsidRPr="003E5F68">
        <w:t xml:space="preserve"> describes the information flow </w:t>
      </w:r>
      <w:r>
        <w:t>g</w:t>
      </w:r>
      <w:r w:rsidRPr="003E5F68">
        <w:rPr>
          <w:rFonts w:hint="eastAsia"/>
          <w:lang w:eastAsia="zh-CN"/>
        </w:rPr>
        <w:t xml:space="preserve">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response</w:t>
      </w:r>
      <w:r w:rsidRPr="003E5F68">
        <w:t xml:space="preserve"> from </w:t>
      </w:r>
      <w:r>
        <w:t>ACM client to ACM server in partner MC system, from ACM server in partner MC system to ACM server in primary MC system and from ACM server to ACM client in primary MC system.</w:t>
      </w:r>
    </w:p>
    <w:p w14:paraId="6122A9E0" w14:textId="77777777" w:rsidR="003D21CE" w:rsidRPr="003E5F68" w:rsidRDefault="003D21CE" w:rsidP="003D21CE">
      <w:pPr>
        <w:pStyle w:val="TH"/>
        <w:rPr>
          <w:lang w:val="en-US" w:eastAsia="zh-CN"/>
        </w:rPr>
      </w:pPr>
      <w:r w:rsidRPr="003E5F68">
        <w:t>Table 10.</w:t>
      </w:r>
      <w:r>
        <w:t>17</w:t>
      </w:r>
      <w:r w:rsidRPr="003E5F68">
        <w:t>.</w:t>
      </w:r>
      <w:r>
        <w:t>2.5</w:t>
      </w:r>
      <w:r w:rsidRPr="003E5F68">
        <w:t>-</w:t>
      </w:r>
      <w:r w:rsidRPr="003E5F68">
        <w:rPr>
          <w:rFonts w:hint="eastAsia"/>
          <w:lang w:eastAsia="zh-CN"/>
        </w:rPr>
        <w:t>1</w:t>
      </w:r>
      <w:r w:rsidRPr="003E5F68">
        <w:t xml:space="preserve">: </w:t>
      </w:r>
      <w:r>
        <w:t>G</w:t>
      </w:r>
      <w:r w:rsidRPr="003E5F68">
        <w:rPr>
          <w:rFonts w:hint="eastAsia"/>
          <w:lang w:eastAsia="zh-CN"/>
        </w:rPr>
        <w:t xml:space="preserve">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3D21CE" w:rsidRPr="003E5F68" w14:paraId="10D0A52D" w14:textId="77777777" w:rsidTr="00C043B9">
        <w:trPr>
          <w:jc w:val="center"/>
        </w:trPr>
        <w:tc>
          <w:tcPr>
            <w:tcW w:w="2880" w:type="dxa"/>
            <w:tcBorders>
              <w:top w:val="single" w:sz="4" w:space="0" w:color="000000"/>
              <w:left w:val="single" w:sz="4" w:space="0" w:color="000000"/>
              <w:bottom w:val="single" w:sz="4" w:space="0" w:color="000000"/>
            </w:tcBorders>
            <w:shd w:val="clear" w:color="auto" w:fill="auto"/>
          </w:tcPr>
          <w:p w14:paraId="09DBEDF7" w14:textId="77777777" w:rsidR="003D21CE" w:rsidRPr="003E5F68" w:rsidRDefault="003D21CE" w:rsidP="00C043B9">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544CC4F" w14:textId="77777777" w:rsidR="003D21CE" w:rsidRPr="003E5F68" w:rsidRDefault="003D21CE" w:rsidP="00C043B9">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5ED9A6" w14:textId="77777777" w:rsidR="003D21CE" w:rsidRPr="003E5F68" w:rsidRDefault="003D21CE" w:rsidP="00C043B9">
            <w:pPr>
              <w:pStyle w:val="TAH"/>
            </w:pPr>
            <w:r w:rsidRPr="003E5F68">
              <w:t>Description</w:t>
            </w:r>
          </w:p>
        </w:tc>
      </w:tr>
      <w:tr w:rsidR="003D21CE" w:rsidRPr="003E5F68" w14:paraId="50086564" w14:textId="77777777" w:rsidTr="00C043B9">
        <w:trPr>
          <w:jc w:val="center"/>
        </w:trPr>
        <w:tc>
          <w:tcPr>
            <w:tcW w:w="2880" w:type="dxa"/>
            <w:tcBorders>
              <w:top w:val="single" w:sz="4" w:space="0" w:color="000000"/>
              <w:left w:val="single" w:sz="4" w:space="0" w:color="000000"/>
              <w:bottom w:val="single" w:sz="4" w:space="0" w:color="000000"/>
            </w:tcBorders>
            <w:shd w:val="clear" w:color="auto" w:fill="auto"/>
          </w:tcPr>
          <w:p w14:paraId="2F5D6A18" w14:textId="77777777" w:rsidR="003D21CE" w:rsidRPr="003E5F68" w:rsidRDefault="003D21CE" w:rsidP="00C043B9">
            <w:pPr>
              <w:pStyle w:val="TAL"/>
            </w:pPr>
            <w:r w:rsidRPr="00C3447C">
              <w:t>MC service ID</w:t>
            </w:r>
          </w:p>
        </w:tc>
        <w:tc>
          <w:tcPr>
            <w:tcW w:w="1440" w:type="dxa"/>
            <w:tcBorders>
              <w:top w:val="single" w:sz="4" w:space="0" w:color="000000"/>
              <w:left w:val="single" w:sz="4" w:space="0" w:color="000000"/>
              <w:bottom w:val="single" w:sz="4" w:space="0" w:color="000000"/>
            </w:tcBorders>
            <w:shd w:val="clear" w:color="auto" w:fill="auto"/>
          </w:tcPr>
          <w:p w14:paraId="2DBBDDC8" w14:textId="77777777" w:rsidR="003D21CE" w:rsidRPr="003E5F68" w:rsidRDefault="003D21CE" w:rsidP="00C043B9">
            <w:pPr>
              <w:pStyle w:val="TAL"/>
            </w:pPr>
            <w:r w:rsidRPr="00C3447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380AF0" w14:textId="0C410BC4" w:rsidR="003D21CE" w:rsidRPr="003E5F68" w:rsidRDefault="003D21CE" w:rsidP="00C043B9">
            <w:pPr>
              <w:pStyle w:val="TAL"/>
            </w:pPr>
            <w:r>
              <w:t xml:space="preserve">The identity of the MC service user at the </w:t>
            </w:r>
            <w:r w:rsidR="007941D0">
              <w:t>partner MC system which handled the group membership update</w:t>
            </w:r>
          </w:p>
        </w:tc>
      </w:tr>
      <w:tr w:rsidR="007941D0" w:rsidRPr="003E5F68" w14:paraId="5BBF8BDB" w14:textId="77777777" w:rsidTr="00C043B9">
        <w:trPr>
          <w:jc w:val="center"/>
        </w:trPr>
        <w:tc>
          <w:tcPr>
            <w:tcW w:w="2880" w:type="dxa"/>
            <w:tcBorders>
              <w:top w:val="single" w:sz="4" w:space="0" w:color="000000"/>
              <w:left w:val="single" w:sz="4" w:space="0" w:color="000000"/>
              <w:bottom w:val="single" w:sz="4" w:space="0" w:color="000000"/>
            </w:tcBorders>
            <w:shd w:val="clear" w:color="auto" w:fill="auto"/>
          </w:tcPr>
          <w:p w14:paraId="4193F03A" w14:textId="5F37C3CE" w:rsidR="007941D0" w:rsidRPr="00C3447C" w:rsidRDefault="007941D0" w:rsidP="007941D0">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6373B357" w14:textId="795FB044" w:rsidR="007941D0" w:rsidRPr="00C3447C" w:rsidRDefault="007941D0" w:rsidP="007941D0">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B3FB60" w14:textId="66FA1943" w:rsidR="007941D0" w:rsidRDefault="007941D0" w:rsidP="007941D0">
            <w:pPr>
              <w:pStyle w:val="TAL"/>
            </w:pPr>
            <w:r>
              <w:t>The functional alias of the MC service user at the partner MC system which handled the group membership update</w:t>
            </w:r>
          </w:p>
        </w:tc>
      </w:tr>
      <w:tr w:rsidR="007941D0" w:rsidRPr="003E5F68" w14:paraId="7C9B9099" w14:textId="77777777" w:rsidTr="00C043B9">
        <w:trPr>
          <w:jc w:val="center"/>
        </w:trPr>
        <w:tc>
          <w:tcPr>
            <w:tcW w:w="2880" w:type="dxa"/>
            <w:tcBorders>
              <w:top w:val="single" w:sz="4" w:space="0" w:color="000000"/>
              <w:left w:val="single" w:sz="4" w:space="0" w:color="000000"/>
              <w:bottom w:val="single" w:sz="4" w:space="0" w:color="000000"/>
            </w:tcBorders>
            <w:shd w:val="clear" w:color="auto" w:fill="auto"/>
          </w:tcPr>
          <w:p w14:paraId="4E03493D" w14:textId="23A80339" w:rsidR="007941D0" w:rsidRPr="00C3447C" w:rsidRDefault="007941D0" w:rsidP="007941D0">
            <w:pPr>
              <w:pStyle w:val="TAL"/>
            </w:pPr>
            <w:r>
              <w:t>MC service ID</w:t>
            </w:r>
          </w:p>
        </w:tc>
        <w:tc>
          <w:tcPr>
            <w:tcW w:w="1440" w:type="dxa"/>
            <w:tcBorders>
              <w:top w:val="single" w:sz="4" w:space="0" w:color="000000"/>
              <w:left w:val="single" w:sz="4" w:space="0" w:color="000000"/>
              <w:bottom w:val="single" w:sz="4" w:space="0" w:color="000000"/>
            </w:tcBorders>
            <w:shd w:val="clear" w:color="auto" w:fill="auto"/>
          </w:tcPr>
          <w:p w14:paraId="6F1D99DA" w14:textId="7F905A0D" w:rsidR="007941D0" w:rsidRPr="00C3447C" w:rsidRDefault="007941D0" w:rsidP="007941D0">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A4213A" w14:textId="5FDB9557" w:rsidR="007941D0" w:rsidRDefault="007941D0" w:rsidP="007941D0">
            <w:pPr>
              <w:pStyle w:val="TAL"/>
            </w:pPr>
            <w:r w:rsidRPr="00767B7A">
              <w:rPr>
                <w:rFonts w:cs="Arial"/>
                <w:lang w:val="en-US"/>
              </w:rPr>
              <w:t xml:space="preserve">The </w:t>
            </w:r>
            <w:r w:rsidRPr="00767B7A">
              <w:rPr>
                <w:rFonts w:eastAsia="SimSun" w:cs="Arial"/>
                <w:lang w:val="en-US"/>
              </w:rPr>
              <w:t xml:space="preserve">identity of the </w:t>
            </w:r>
            <w:r w:rsidRPr="00767B7A">
              <w:rPr>
                <w:rFonts w:cs="Arial"/>
                <w:lang w:val="en-US"/>
              </w:rPr>
              <w:t>authorized user in the primary MC system which is target of the response.</w:t>
            </w:r>
          </w:p>
        </w:tc>
      </w:tr>
      <w:tr w:rsidR="003D21CE" w:rsidRPr="003E5F68" w14:paraId="338BCB34" w14:textId="77777777" w:rsidTr="00C043B9">
        <w:trPr>
          <w:jc w:val="center"/>
        </w:trPr>
        <w:tc>
          <w:tcPr>
            <w:tcW w:w="2880" w:type="dxa"/>
            <w:tcBorders>
              <w:top w:val="single" w:sz="4" w:space="0" w:color="000000"/>
              <w:left w:val="single" w:sz="4" w:space="0" w:color="000000"/>
              <w:bottom w:val="single" w:sz="4" w:space="0" w:color="000000"/>
            </w:tcBorders>
            <w:shd w:val="clear" w:color="auto" w:fill="auto"/>
          </w:tcPr>
          <w:p w14:paraId="6D267CC0" w14:textId="77777777" w:rsidR="003D21CE" w:rsidRPr="00352049" w:rsidRDefault="003D21CE" w:rsidP="00C043B9">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88CC044" w14:textId="77777777" w:rsidR="003D21CE" w:rsidRPr="00352049" w:rsidRDefault="003D21CE" w:rsidP="00C043B9">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B8EDE8" w14:textId="77777777" w:rsidR="003D21CE" w:rsidRPr="00352049" w:rsidRDefault="003D21CE" w:rsidP="00C043B9">
            <w:pPr>
              <w:pStyle w:val="TAL"/>
            </w:pPr>
            <w:r w:rsidRPr="00352049">
              <w:rPr>
                <w:rFonts w:hint="eastAsia"/>
                <w:lang w:eastAsia="zh-CN"/>
              </w:rPr>
              <w:t xml:space="preserve">Identity of the </w:t>
            </w:r>
            <w:r w:rsidRPr="00352049">
              <w:t>MC service group</w:t>
            </w:r>
          </w:p>
        </w:tc>
      </w:tr>
      <w:tr w:rsidR="003D21CE" w:rsidRPr="003E5F68" w14:paraId="37D3BEE6" w14:textId="77777777" w:rsidTr="00C043B9">
        <w:trPr>
          <w:jc w:val="center"/>
        </w:trPr>
        <w:tc>
          <w:tcPr>
            <w:tcW w:w="2880" w:type="dxa"/>
            <w:tcBorders>
              <w:top w:val="single" w:sz="4" w:space="0" w:color="000000"/>
              <w:left w:val="single" w:sz="4" w:space="0" w:color="000000"/>
              <w:bottom w:val="single" w:sz="4" w:space="0" w:color="000000"/>
            </w:tcBorders>
            <w:shd w:val="clear" w:color="auto" w:fill="auto"/>
          </w:tcPr>
          <w:p w14:paraId="14FF4F47" w14:textId="77777777" w:rsidR="003D21CE" w:rsidRPr="00352049" w:rsidRDefault="003D21CE" w:rsidP="00C043B9">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219111EA" w14:textId="77777777" w:rsidR="003D21CE" w:rsidRPr="00352049" w:rsidRDefault="003D21CE" w:rsidP="00C043B9">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68FD8C" w14:textId="77777777" w:rsidR="003D21CE" w:rsidRPr="00352049" w:rsidRDefault="003D21CE" w:rsidP="00C043B9">
            <w:pPr>
              <w:pStyle w:val="TAL"/>
              <w:rPr>
                <w:lang w:eastAsia="zh-CN"/>
              </w:rPr>
            </w:pPr>
            <w:r w:rsidRPr="00352049">
              <w:rPr>
                <w:rFonts w:hint="eastAsia"/>
                <w:lang w:eastAsia="zh-CN"/>
              </w:rPr>
              <w:t xml:space="preserve">Indicates the </w:t>
            </w:r>
            <w:r>
              <w:rPr>
                <w:lang w:eastAsia="zh-CN"/>
              </w:rPr>
              <w:t>acceptance or rejection to perform</w:t>
            </w:r>
            <w:r w:rsidRPr="00352049">
              <w:rPr>
                <w:rFonts w:hint="eastAsia"/>
                <w:lang w:eastAsia="zh-CN"/>
              </w:rPr>
              <w:t xml:space="preserve"> the operation</w:t>
            </w:r>
          </w:p>
        </w:tc>
      </w:tr>
    </w:tbl>
    <w:p w14:paraId="514F4BA1" w14:textId="77777777" w:rsidR="003D21CE" w:rsidRPr="00282767" w:rsidRDefault="003D21CE" w:rsidP="003D21CE">
      <w:pPr>
        <w:rPr>
          <w:lang w:val="en-US"/>
        </w:rPr>
      </w:pPr>
    </w:p>
    <w:p w14:paraId="6A1543AA" w14:textId="77777777" w:rsidR="003D21CE" w:rsidRPr="00371512" w:rsidRDefault="003D21CE" w:rsidP="003D21CE">
      <w:pPr>
        <w:pStyle w:val="Heading4"/>
        <w:rPr>
          <w:rFonts w:eastAsia="SimSun"/>
        </w:rPr>
      </w:pPr>
      <w:bookmarkStart w:id="2955" w:name="_Toc200404845"/>
      <w:r>
        <w:rPr>
          <w:rFonts w:eastAsia="SimSun"/>
        </w:rPr>
        <w:t>10.17.2.6</w:t>
      </w:r>
      <w:r w:rsidRPr="00371512">
        <w:rPr>
          <w:rFonts w:eastAsia="SimSun"/>
        </w:rPr>
        <w:tab/>
      </w:r>
      <w:r>
        <w:rPr>
          <w:rFonts w:eastAsia="SimSun"/>
        </w:rPr>
        <w:t>Process indication</w:t>
      </w:r>
      <w:bookmarkEnd w:id="2955"/>
      <w:r w:rsidRPr="00371512">
        <w:rPr>
          <w:rFonts w:eastAsia="SimSun"/>
        </w:rPr>
        <w:t xml:space="preserve"> </w:t>
      </w:r>
    </w:p>
    <w:p w14:paraId="4CD1CB57" w14:textId="77777777" w:rsidR="003D21CE" w:rsidRPr="00371512" w:rsidRDefault="003D21CE" w:rsidP="003D21CE">
      <w:pPr>
        <w:rPr>
          <w:rFonts w:eastAsia="SimSun"/>
          <w:lang w:val="en-US"/>
        </w:rPr>
      </w:pPr>
      <w:r w:rsidRPr="00371512">
        <w:rPr>
          <w:rFonts w:eastAsia="SimSun"/>
          <w:lang w:val="en-US"/>
        </w:rPr>
        <w:t>Table </w:t>
      </w:r>
      <w:r>
        <w:rPr>
          <w:rFonts w:eastAsia="SimSun"/>
          <w:lang w:val="en-US"/>
        </w:rPr>
        <w:t>10.17.2.6-</w:t>
      </w:r>
      <w:r w:rsidRPr="00371512">
        <w:rPr>
          <w:rFonts w:eastAsia="SimSun"/>
          <w:lang w:val="en-US" w:eastAsia="zh-CN"/>
        </w:rPr>
        <w:t>1</w:t>
      </w:r>
      <w:r w:rsidRPr="00371512">
        <w:rPr>
          <w:rFonts w:eastAsia="SimSun"/>
          <w:lang w:val="en-US"/>
        </w:rPr>
        <w:t xml:space="preserve"> describes the information flow of </w:t>
      </w:r>
      <w:r>
        <w:rPr>
          <w:rFonts w:eastAsia="SimSun"/>
          <w:lang w:val="en-US"/>
        </w:rPr>
        <w:t>Process indication</w:t>
      </w:r>
      <w:r w:rsidRPr="00371512">
        <w:rPr>
          <w:rFonts w:eastAsia="SimSun"/>
          <w:lang w:val="en-US"/>
        </w:rPr>
        <w:t xml:space="preserve"> from </w:t>
      </w:r>
      <w:r>
        <w:rPr>
          <w:rFonts w:eastAsia="SimSun"/>
          <w:lang w:val="en-US"/>
        </w:rPr>
        <w:t>ACM server in partner MC system to ACM server in primary MC system and from ACM server to ACM client in primary MC system</w:t>
      </w:r>
      <w:r w:rsidRPr="00371512">
        <w:rPr>
          <w:rFonts w:eastAsia="SimSun"/>
          <w:lang w:val="en-US"/>
        </w:rPr>
        <w:t>.</w:t>
      </w:r>
    </w:p>
    <w:p w14:paraId="2772A8BE" w14:textId="77777777" w:rsidR="003D21CE" w:rsidRPr="00371512" w:rsidRDefault="003D21CE" w:rsidP="003D21CE">
      <w:pPr>
        <w:pStyle w:val="TH"/>
        <w:rPr>
          <w:rFonts w:eastAsia="SimSun"/>
        </w:rPr>
      </w:pPr>
      <w:r w:rsidRPr="00371512">
        <w:rPr>
          <w:rFonts w:eastAsia="SimSun"/>
        </w:rPr>
        <w:t>Table </w:t>
      </w:r>
      <w:r>
        <w:rPr>
          <w:rFonts w:eastAsia="SimSun"/>
        </w:rPr>
        <w:t>10.17.2.6</w:t>
      </w:r>
      <w:r w:rsidRPr="00371512">
        <w:rPr>
          <w:rFonts w:eastAsia="SimSun"/>
        </w:rPr>
        <w:t xml:space="preserve">-1: </w:t>
      </w:r>
      <w:r>
        <w:rPr>
          <w:rFonts w:eastAsia="SimSun"/>
        </w:rPr>
        <w:t>Process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880"/>
        <w:gridCol w:w="1391"/>
        <w:gridCol w:w="4369"/>
      </w:tblGrid>
      <w:tr w:rsidR="003D21CE" w:rsidRPr="00371512" w14:paraId="585056A2" w14:textId="77777777" w:rsidTr="00C043B9">
        <w:trPr>
          <w:jc w:val="center"/>
        </w:trPr>
        <w:tc>
          <w:tcPr>
            <w:tcW w:w="2880" w:type="dxa"/>
            <w:tcMar>
              <w:top w:w="0" w:type="dxa"/>
              <w:left w:w="108" w:type="dxa"/>
              <w:bottom w:w="0" w:type="dxa"/>
              <w:right w:w="108" w:type="dxa"/>
            </w:tcMar>
            <w:hideMark/>
          </w:tcPr>
          <w:p w14:paraId="74C03638" w14:textId="77777777" w:rsidR="003D21CE" w:rsidRPr="00371512" w:rsidRDefault="003D21CE" w:rsidP="00C043B9">
            <w:pPr>
              <w:keepNext/>
              <w:keepLines/>
              <w:spacing w:after="0"/>
              <w:jc w:val="center"/>
              <w:rPr>
                <w:rFonts w:ascii="Arial" w:hAnsi="Arial"/>
                <w:b/>
                <w:sz w:val="18"/>
              </w:rPr>
            </w:pPr>
            <w:r w:rsidRPr="00371512">
              <w:rPr>
                <w:rFonts w:ascii="Arial" w:hAnsi="Arial"/>
                <w:b/>
                <w:sz w:val="18"/>
              </w:rPr>
              <w:t>Information Element</w:t>
            </w:r>
          </w:p>
        </w:tc>
        <w:tc>
          <w:tcPr>
            <w:tcW w:w="1391" w:type="dxa"/>
            <w:tcMar>
              <w:top w:w="0" w:type="dxa"/>
              <w:left w:w="108" w:type="dxa"/>
              <w:bottom w:w="0" w:type="dxa"/>
              <w:right w:w="108" w:type="dxa"/>
            </w:tcMar>
            <w:hideMark/>
          </w:tcPr>
          <w:p w14:paraId="0CED0133" w14:textId="77777777" w:rsidR="003D21CE" w:rsidRPr="00371512" w:rsidRDefault="003D21CE" w:rsidP="00C043B9">
            <w:pPr>
              <w:keepNext/>
              <w:keepLines/>
              <w:spacing w:after="0"/>
              <w:jc w:val="center"/>
              <w:rPr>
                <w:rFonts w:ascii="Arial" w:hAnsi="Arial"/>
                <w:b/>
                <w:sz w:val="18"/>
              </w:rPr>
            </w:pPr>
            <w:r w:rsidRPr="00371512">
              <w:rPr>
                <w:rFonts w:ascii="Arial" w:hAnsi="Arial"/>
                <w:b/>
                <w:sz w:val="18"/>
              </w:rPr>
              <w:t>Status</w:t>
            </w:r>
          </w:p>
        </w:tc>
        <w:tc>
          <w:tcPr>
            <w:tcW w:w="4369" w:type="dxa"/>
            <w:tcMar>
              <w:top w:w="0" w:type="dxa"/>
              <w:left w:w="108" w:type="dxa"/>
              <w:bottom w:w="0" w:type="dxa"/>
              <w:right w:w="108" w:type="dxa"/>
            </w:tcMar>
            <w:hideMark/>
          </w:tcPr>
          <w:p w14:paraId="7B53C8EE" w14:textId="77777777" w:rsidR="003D21CE" w:rsidRPr="00371512" w:rsidRDefault="003D21CE" w:rsidP="00C043B9">
            <w:pPr>
              <w:keepNext/>
              <w:keepLines/>
              <w:spacing w:after="0"/>
              <w:jc w:val="center"/>
              <w:rPr>
                <w:rFonts w:ascii="Arial" w:hAnsi="Arial"/>
                <w:b/>
                <w:sz w:val="18"/>
              </w:rPr>
            </w:pPr>
            <w:r w:rsidRPr="00371512">
              <w:rPr>
                <w:rFonts w:ascii="Arial" w:hAnsi="Arial"/>
                <w:b/>
                <w:sz w:val="18"/>
              </w:rPr>
              <w:t>Description</w:t>
            </w:r>
          </w:p>
        </w:tc>
      </w:tr>
      <w:tr w:rsidR="003D21CE" w:rsidRPr="00371512" w14:paraId="04B6C80C" w14:textId="77777777" w:rsidTr="00C043B9">
        <w:trPr>
          <w:jc w:val="center"/>
        </w:trPr>
        <w:tc>
          <w:tcPr>
            <w:tcW w:w="2880" w:type="dxa"/>
            <w:tcMar>
              <w:top w:w="0" w:type="dxa"/>
              <w:left w:w="108" w:type="dxa"/>
              <w:bottom w:w="0" w:type="dxa"/>
              <w:right w:w="108" w:type="dxa"/>
            </w:tcMar>
            <w:hideMark/>
          </w:tcPr>
          <w:p w14:paraId="1D186E94" w14:textId="77777777" w:rsidR="003D21CE" w:rsidRPr="00371512" w:rsidRDefault="003D21CE" w:rsidP="00C043B9">
            <w:pPr>
              <w:keepNext/>
              <w:keepLines/>
              <w:spacing w:after="0"/>
              <w:rPr>
                <w:rFonts w:ascii="Arial" w:hAnsi="Arial"/>
                <w:sz w:val="18"/>
              </w:rPr>
            </w:pPr>
            <w:r w:rsidRPr="00371512">
              <w:rPr>
                <w:rFonts w:ascii="Arial" w:hAnsi="Arial"/>
                <w:sz w:val="18"/>
              </w:rPr>
              <w:t>MC service ID</w:t>
            </w:r>
          </w:p>
        </w:tc>
        <w:tc>
          <w:tcPr>
            <w:tcW w:w="1391" w:type="dxa"/>
            <w:tcMar>
              <w:top w:w="0" w:type="dxa"/>
              <w:left w:w="108" w:type="dxa"/>
              <w:bottom w:w="0" w:type="dxa"/>
              <w:right w:w="108" w:type="dxa"/>
            </w:tcMar>
            <w:hideMark/>
          </w:tcPr>
          <w:p w14:paraId="4D56E28E" w14:textId="77777777" w:rsidR="003D21CE" w:rsidRPr="00371512" w:rsidRDefault="003D21CE" w:rsidP="00C043B9">
            <w:pPr>
              <w:keepNext/>
              <w:keepLines/>
              <w:spacing w:after="0"/>
              <w:rPr>
                <w:rFonts w:ascii="Arial" w:hAnsi="Arial"/>
                <w:sz w:val="18"/>
              </w:rPr>
            </w:pPr>
            <w:r w:rsidRPr="00371512">
              <w:rPr>
                <w:rFonts w:ascii="Arial" w:hAnsi="Arial"/>
                <w:sz w:val="18"/>
              </w:rPr>
              <w:t>M</w:t>
            </w:r>
          </w:p>
        </w:tc>
        <w:tc>
          <w:tcPr>
            <w:tcW w:w="4369" w:type="dxa"/>
            <w:tcMar>
              <w:top w:w="0" w:type="dxa"/>
              <w:left w:w="108" w:type="dxa"/>
              <w:bottom w:w="0" w:type="dxa"/>
              <w:right w:w="108" w:type="dxa"/>
            </w:tcMar>
            <w:hideMark/>
          </w:tcPr>
          <w:p w14:paraId="193E43AB" w14:textId="70771C08" w:rsidR="003D21CE" w:rsidRPr="00371512" w:rsidRDefault="003D21CE" w:rsidP="00C043B9">
            <w:pPr>
              <w:keepNext/>
              <w:keepLines/>
              <w:spacing w:after="0"/>
              <w:rPr>
                <w:rFonts w:ascii="Arial" w:hAnsi="Arial"/>
                <w:sz w:val="18"/>
              </w:rPr>
            </w:pPr>
            <w:r w:rsidRPr="00371512">
              <w:rPr>
                <w:rFonts w:ascii="Arial" w:hAnsi="Arial" w:cs="Arial"/>
                <w:sz w:val="18"/>
                <w:lang w:val="en-US" w:eastAsia="zh-CN"/>
              </w:rPr>
              <w:t xml:space="preserve">The identity of the MC service user requesting for </w:t>
            </w:r>
            <w:r w:rsidR="00D2649F" w:rsidRPr="00D2649F">
              <w:rPr>
                <w:rFonts w:ascii="Arial" w:hAnsi="Arial" w:cs="Arial"/>
                <w:sz w:val="18"/>
                <w:lang w:val="en-US" w:eastAsia="zh-CN"/>
              </w:rPr>
              <w:t xml:space="preserve">an </w:t>
            </w:r>
            <w:r>
              <w:rPr>
                <w:rFonts w:ascii="Arial" w:hAnsi="Arial" w:cs="Arial"/>
                <w:sz w:val="18"/>
                <w:lang w:val="en-US" w:eastAsia="zh-CN"/>
              </w:rPr>
              <w:t xml:space="preserve">ACM </w:t>
            </w:r>
            <w:r w:rsidR="00D2649F" w:rsidRPr="00D2649F">
              <w:rPr>
                <w:rFonts w:ascii="Arial" w:hAnsi="Arial" w:cs="Arial"/>
                <w:sz w:val="18"/>
                <w:lang w:val="en-US" w:eastAsia="zh-CN"/>
              </w:rPr>
              <w:t>operation at</w:t>
            </w:r>
            <w:r w:rsidR="00D2649F">
              <w:rPr>
                <w:rFonts w:ascii="Arial" w:hAnsi="Arial" w:cs="Arial"/>
                <w:sz w:val="18"/>
                <w:lang w:val="en-US" w:eastAsia="zh-CN"/>
              </w:rPr>
              <w:t xml:space="preserve"> </w:t>
            </w:r>
            <w:r>
              <w:rPr>
                <w:rFonts w:ascii="Arial" w:hAnsi="Arial" w:cs="Arial"/>
                <w:sz w:val="18"/>
                <w:lang w:val="en-US" w:eastAsia="zh-CN"/>
              </w:rPr>
              <w:t>partner MC system</w:t>
            </w:r>
          </w:p>
        </w:tc>
      </w:tr>
      <w:tr w:rsidR="003D21CE" w:rsidRPr="00371512" w14:paraId="5C649A94" w14:textId="77777777" w:rsidTr="00C043B9">
        <w:trPr>
          <w:jc w:val="center"/>
        </w:trPr>
        <w:tc>
          <w:tcPr>
            <w:tcW w:w="2880" w:type="dxa"/>
            <w:tcMar>
              <w:top w:w="0" w:type="dxa"/>
              <w:left w:w="108" w:type="dxa"/>
              <w:bottom w:w="0" w:type="dxa"/>
              <w:right w:w="108" w:type="dxa"/>
            </w:tcMar>
          </w:tcPr>
          <w:p w14:paraId="2E4AAA9C" w14:textId="77777777" w:rsidR="003D21CE" w:rsidRPr="00371512" w:rsidRDefault="003D21CE" w:rsidP="00C043B9">
            <w:pPr>
              <w:keepNext/>
              <w:keepLines/>
              <w:spacing w:after="0"/>
              <w:rPr>
                <w:rFonts w:ascii="Arial" w:hAnsi="Arial"/>
                <w:sz w:val="18"/>
              </w:rPr>
            </w:pPr>
            <w:r>
              <w:rPr>
                <w:rFonts w:ascii="Arial" w:hAnsi="Arial"/>
                <w:sz w:val="18"/>
              </w:rPr>
              <w:t>Acknowledgement</w:t>
            </w:r>
          </w:p>
        </w:tc>
        <w:tc>
          <w:tcPr>
            <w:tcW w:w="1391" w:type="dxa"/>
            <w:tcMar>
              <w:top w:w="0" w:type="dxa"/>
              <w:left w:w="108" w:type="dxa"/>
              <w:bottom w:w="0" w:type="dxa"/>
              <w:right w:w="108" w:type="dxa"/>
            </w:tcMar>
          </w:tcPr>
          <w:p w14:paraId="017FE80F" w14:textId="77777777" w:rsidR="003D21CE" w:rsidRPr="00371512" w:rsidRDefault="003D21CE" w:rsidP="00C043B9">
            <w:pPr>
              <w:keepNext/>
              <w:keepLines/>
              <w:spacing w:after="0"/>
              <w:rPr>
                <w:rFonts w:ascii="Arial" w:hAnsi="Arial"/>
                <w:sz w:val="18"/>
              </w:rPr>
            </w:pPr>
            <w:r>
              <w:rPr>
                <w:rFonts w:ascii="Arial" w:hAnsi="Arial"/>
                <w:sz w:val="18"/>
              </w:rPr>
              <w:t>M</w:t>
            </w:r>
          </w:p>
        </w:tc>
        <w:tc>
          <w:tcPr>
            <w:tcW w:w="4369" w:type="dxa"/>
            <w:tcMar>
              <w:top w:w="0" w:type="dxa"/>
              <w:left w:w="108" w:type="dxa"/>
              <w:bottom w:w="0" w:type="dxa"/>
              <w:right w:w="108" w:type="dxa"/>
            </w:tcMar>
          </w:tcPr>
          <w:p w14:paraId="22F64292" w14:textId="77777777" w:rsidR="003D21CE" w:rsidRPr="00371512" w:rsidRDefault="003D21CE" w:rsidP="00C043B9">
            <w:pPr>
              <w:keepNext/>
              <w:keepLines/>
              <w:spacing w:after="0"/>
              <w:rPr>
                <w:rFonts w:ascii="Arial" w:hAnsi="Arial" w:cs="Arial"/>
                <w:sz w:val="18"/>
                <w:lang w:val="en-US" w:eastAsia="zh-CN"/>
              </w:rPr>
            </w:pPr>
            <w:r>
              <w:rPr>
                <w:rFonts w:ascii="Arial" w:hAnsi="Arial" w:cs="Arial"/>
                <w:sz w:val="18"/>
                <w:lang w:val="en-US" w:eastAsia="zh-CN"/>
              </w:rPr>
              <w:t>ACM request has been received, stored and processing is in progress</w:t>
            </w:r>
          </w:p>
        </w:tc>
      </w:tr>
    </w:tbl>
    <w:p w14:paraId="1A8B064F" w14:textId="77777777" w:rsidR="003D21CE" w:rsidRPr="00371512" w:rsidRDefault="003D21CE" w:rsidP="003D21CE">
      <w:pPr>
        <w:rPr>
          <w:rFonts w:eastAsia="SimSun"/>
        </w:rPr>
      </w:pPr>
    </w:p>
    <w:p w14:paraId="55466FC7" w14:textId="77777777" w:rsidR="00383396" w:rsidRPr="00B01E58" w:rsidRDefault="00383396" w:rsidP="00383396">
      <w:pPr>
        <w:pStyle w:val="Heading4"/>
        <w:rPr>
          <w:rFonts w:eastAsia="SimSun"/>
          <w:lang w:val="en-US" w:eastAsia="zh-CN"/>
        </w:rPr>
      </w:pPr>
      <w:bookmarkStart w:id="2956" w:name="_Toc120182515"/>
      <w:bookmarkStart w:id="2957" w:name="_Toc133484590"/>
      <w:bookmarkStart w:id="2958" w:name="_Toc153467450"/>
      <w:bookmarkStart w:id="2959" w:name="_Toc200404846"/>
      <w:r>
        <w:rPr>
          <w:rFonts w:eastAsia="SimSun"/>
        </w:rPr>
        <w:t>10.17.2.7</w:t>
      </w:r>
      <w:bookmarkStart w:id="2960" w:name="_Hlk118450503"/>
      <w:r>
        <w:rPr>
          <w:rFonts w:eastAsia="SimSun"/>
        </w:rPr>
        <w:tab/>
        <w:t>Interconnection g</w:t>
      </w:r>
      <w:r w:rsidRPr="003D092A">
        <w:rPr>
          <w:rFonts w:eastAsia="SimSun"/>
        </w:rPr>
        <w:t>roup i</w:t>
      </w:r>
      <w:r>
        <w:rPr>
          <w:rFonts w:eastAsia="SimSun"/>
        </w:rPr>
        <w:t>dentity</w:t>
      </w:r>
      <w:r w:rsidRPr="003D092A">
        <w:rPr>
          <w:rFonts w:eastAsia="SimSun"/>
        </w:rPr>
        <w:t xml:space="preserve"> provision request</w:t>
      </w:r>
      <w:bookmarkEnd w:id="2956"/>
      <w:bookmarkEnd w:id="2957"/>
      <w:bookmarkEnd w:id="2958"/>
      <w:bookmarkEnd w:id="2959"/>
      <w:bookmarkEnd w:id="2960"/>
    </w:p>
    <w:p w14:paraId="0A3AF8B1" w14:textId="77777777" w:rsidR="00383396" w:rsidRPr="00B01E58" w:rsidRDefault="00383396" w:rsidP="00383396">
      <w:pPr>
        <w:rPr>
          <w:rFonts w:eastAsia="SimSun"/>
          <w:lang w:val="en-US"/>
        </w:rPr>
      </w:pPr>
      <w:r w:rsidRPr="00B01E58">
        <w:rPr>
          <w:rFonts w:eastAsia="SimSun"/>
          <w:lang w:val="en-US"/>
        </w:rPr>
        <w:t>Table </w:t>
      </w:r>
      <w:r>
        <w:rPr>
          <w:rFonts w:eastAsia="SimSun"/>
          <w:lang w:val="en-US"/>
        </w:rPr>
        <w:t>10.17.2.7</w:t>
      </w:r>
      <w:r w:rsidRPr="00B01E58">
        <w:rPr>
          <w:rFonts w:eastAsia="SimSun"/>
          <w:lang w:val="en-US" w:eastAsia="zh-CN"/>
        </w:rPr>
        <w:t>-1</w:t>
      </w:r>
      <w:r w:rsidRPr="00B01E58">
        <w:rPr>
          <w:rFonts w:eastAsia="SimSun"/>
          <w:lang w:val="en-US"/>
        </w:rPr>
        <w:t xml:space="preserve"> describes the information flow of the </w:t>
      </w:r>
      <w:r>
        <w:rPr>
          <w:rFonts w:eastAsia="SimSun"/>
          <w:lang w:val="en-US"/>
        </w:rPr>
        <w:t>interconnection g</w:t>
      </w:r>
      <w:r w:rsidRPr="00B01E58">
        <w:rPr>
          <w:rFonts w:eastAsia="SimSun"/>
          <w:lang w:val="en-US"/>
        </w:rPr>
        <w:t>roup i</w:t>
      </w:r>
      <w:r>
        <w:rPr>
          <w:rFonts w:eastAsia="SimSun"/>
          <w:lang w:val="en-US"/>
        </w:rPr>
        <w:t>dentity</w:t>
      </w:r>
      <w:r w:rsidRPr="00B01E58">
        <w:rPr>
          <w:rFonts w:eastAsia="SimSun"/>
          <w:lang w:val="en-US"/>
        </w:rPr>
        <w:t xml:space="preserve"> provision request sent from </w:t>
      </w:r>
      <w:r>
        <w:rPr>
          <w:rFonts w:eastAsia="SimSun"/>
          <w:lang w:val="en-US"/>
        </w:rPr>
        <w:t>ACM client to ACM server in the primary MC system, from ACM server of primary MC system to ACM server of partner MC system and from</w:t>
      </w:r>
      <w:r w:rsidRPr="00B01E58">
        <w:rPr>
          <w:rFonts w:eastAsia="SimSun"/>
          <w:lang w:val="en-US"/>
        </w:rPr>
        <w:t xml:space="preserve"> ACM</w:t>
      </w:r>
      <w:r>
        <w:rPr>
          <w:rFonts w:eastAsia="SimSun"/>
          <w:lang w:val="en-US"/>
        </w:rPr>
        <w:t xml:space="preserve"> server to ACM client in</w:t>
      </w:r>
      <w:r w:rsidRPr="00B01E58">
        <w:rPr>
          <w:rFonts w:eastAsia="SimSun"/>
          <w:lang w:val="en-US"/>
        </w:rPr>
        <w:t xml:space="preserve"> partner </w:t>
      </w:r>
      <w:r>
        <w:rPr>
          <w:rFonts w:eastAsia="SimSun"/>
          <w:lang w:val="en-US"/>
        </w:rPr>
        <w:t>MC system</w:t>
      </w:r>
      <w:r w:rsidRPr="00B01E58">
        <w:rPr>
          <w:rFonts w:eastAsia="SimSun"/>
          <w:lang w:val="en-US"/>
        </w:rPr>
        <w:t>.</w:t>
      </w:r>
    </w:p>
    <w:p w14:paraId="13635826" w14:textId="77777777" w:rsidR="00383396" w:rsidRPr="00B01E58" w:rsidRDefault="00383396" w:rsidP="00383396">
      <w:pPr>
        <w:pStyle w:val="TH"/>
        <w:rPr>
          <w:rFonts w:eastAsia="SimSun"/>
          <w:lang w:val="en-US"/>
        </w:rPr>
      </w:pPr>
      <w:r w:rsidRPr="00B01E58">
        <w:rPr>
          <w:rFonts w:eastAsia="SimSun"/>
          <w:lang w:val="en-US"/>
        </w:rPr>
        <w:lastRenderedPageBreak/>
        <w:t>Table </w:t>
      </w:r>
      <w:r>
        <w:rPr>
          <w:rFonts w:eastAsia="SimSun"/>
          <w:lang w:val="en-US"/>
        </w:rPr>
        <w:t>10.17.2.7</w:t>
      </w:r>
      <w:r w:rsidRPr="00B01E58">
        <w:rPr>
          <w:rFonts w:eastAsia="SimSun"/>
          <w:lang w:val="en-US"/>
        </w:rPr>
        <w:t xml:space="preserve">-1: </w:t>
      </w:r>
      <w:r>
        <w:rPr>
          <w:rFonts w:eastAsia="SimSun"/>
          <w:lang w:val="en-US"/>
        </w:rPr>
        <w:t>Interconnection g</w:t>
      </w:r>
      <w:r w:rsidRPr="00B01E58">
        <w:rPr>
          <w:rFonts w:eastAsia="SimSun"/>
          <w:lang w:val="en-US"/>
        </w:rPr>
        <w:t>roup information provision request</w:t>
      </w:r>
    </w:p>
    <w:tbl>
      <w:tblPr>
        <w:tblW w:w="8640" w:type="dxa"/>
        <w:jc w:val="center"/>
        <w:tblLayout w:type="fixed"/>
        <w:tblLook w:val="0000" w:firstRow="0" w:lastRow="0" w:firstColumn="0" w:lastColumn="0" w:noHBand="0" w:noVBand="0"/>
      </w:tblPr>
      <w:tblGrid>
        <w:gridCol w:w="2880"/>
        <w:gridCol w:w="1440"/>
        <w:gridCol w:w="4320"/>
      </w:tblGrid>
      <w:tr w:rsidR="00383396" w:rsidRPr="00B01E58" w14:paraId="6218A587" w14:textId="77777777" w:rsidTr="00DD14A7">
        <w:trPr>
          <w:jc w:val="center"/>
        </w:trPr>
        <w:tc>
          <w:tcPr>
            <w:tcW w:w="2880" w:type="dxa"/>
            <w:tcBorders>
              <w:top w:val="single" w:sz="4" w:space="0" w:color="000000"/>
              <w:left w:val="single" w:sz="4" w:space="0" w:color="000000"/>
              <w:bottom w:val="single" w:sz="4" w:space="0" w:color="000000"/>
            </w:tcBorders>
            <w:shd w:val="clear" w:color="auto" w:fill="auto"/>
          </w:tcPr>
          <w:p w14:paraId="653965F8" w14:textId="77777777" w:rsidR="00383396" w:rsidRPr="00B01E58" w:rsidRDefault="00383396" w:rsidP="00DD14A7">
            <w:pPr>
              <w:keepNext/>
              <w:keepLines/>
              <w:spacing w:after="0"/>
              <w:jc w:val="center"/>
              <w:rPr>
                <w:rFonts w:ascii="Arial" w:eastAsia="SimSun" w:hAnsi="Arial"/>
                <w:b/>
                <w:sz w:val="18"/>
                <w:lang w:val="en-US"/>
              </w:rPr>
            </w:pPr>
            <w:r w:rsidRPr="00B01E58">
              <w:rPr>
                <w:rFonts w:ascii="Arial" w:eastAsia="SimSun" w:hAnsi="Arial"/>
                <w:b/>
                <w:sz w:val="18"/>
                <w:lang w:val="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6609D5D3" w14:textId="77777777" w:rsidR="00383396" w:rsidRPr="00B01E58" w:rsidRDefault="00383396" w:rsidP="00DD14A7">
            <w:pPr>
              <w:keepNext/>
              <w:keepLines/>
              <w:spacing w:after="0"/>
              <w:jc w:val="center"/>
              <w:rPr>
                <w:rFonts w:ascii="Arial" w:eastAsia="SimSun" w:hAnsi="Arial"/>
                <w:b/>
                <w:sz w:val="18"/>
                <w:lang w:val="en-US"/>
              </w:rPr>
            </w:pPr>
            <w:r w:rsidRPr="00B01E58">
              <w:rPr>
                <w:rFonts w:ascii="Arial" w:eastAsia="SimSun"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5CEDB9" w14:textId="77777777" w:rsidR="00383396" w:rsidRPr="00B01E58" w:rsidRDefault="00383396" w:rsidP="00DD14A7">
            <w:pPr>
              <w:keepNext/>
              <w:keepLines/>
              <w:spacing w:after="0"/>
              <w:jc w:val="center"/>
              <w:rPr>
                <w:rFonts w:ascii="Arial" w:eastAsia="SimSun" w:hAnsi="Arial"/>
                <w:b/>
                <w:sz w:val="18"/>
                <w:lang w:val="en-US"/>
              </w:rPr>
            </w:pPr>
            <w:r w:rsidRPr="00B01E58">
              <w:rPr>
                <w:rFonts w:ascii="Arial" w:eastAsia="SimSun" w:hAnsi="Arial"/>
                <w:b/>
                <w:sz w:val="18"/>
                <w:lang w:val="en-US"/>
              </w:rPr>
              <w:t>Description</w:t>
            </w:r>
          </w:p>
        </w:tc>
      </w:tr>
      <w:tr w:rsidR="00383396" w:rsidRPr="00B01E58" w14:paraId="0A886765" w14:textId="77777777" w:rsidTr="00DD14A7">
        <w:trPr>
          <w:jc w:val="center"/>
        </w:trPr>
        <w:tc>
          <w:tcPr>
            <w:tcW w:w="2880" w:type="dxa"/>
            <w:tcBorders>
              <w:top w:val="single" w:sz="4" w:space="0" w:color="000000"/>
              <w:left w:val="single" w:sz="4" w:space="0" w:color="000000"/>
              <w:bottom w:val="single" w:sz="4" w:space="0" w:color="000000"/>
            </w:tcBorders>
            <w:shd w:val="clear" w:color="auto" w:fill="auto"/>
          </w:tcPr>
          <w:p w14:paraId="66930548"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MC service ID</w:t>
            </w:r>
          </w:p>
        </w:tc>
        <w:tc>
          <w:tcPr>
            <w:tcW w:w="1440" w:type="dxa"/>
            <w:tcBorders>
              <w:top w:val="single" w:sz="4" w:space="0" w:color="000000"/>
              <w:left w:val="single" w:sz="4" w:space="0" w:color="000000"/>
              <w:bottom w:val="single" w:sz="4" w:space="0" w:color="000000"/>
            </w:tcBorders>
            <w:shd w:val="clear" w:color="auto" w:fill="auto"/>
          </w:tcPr>
          <w:p w14:paraId="313E81CF"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06B632" w14:textId="247B4556"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The identity of the MC service user at the primary MC system wh</w:t>
            </w:r>
            <w:r>
              <w:rPr>
                <w:rFonts w:ascii="Arial" w:eastAsia="SimSun" w:hAnsi="Arial"/>
                <w:sz w:val="18"/>
                <w:lang w:val="en-US"/>
              </w:rPr>
              <w:t>ich</w:t>
            </w:r>
            <w:r w:rsidRPr="00B01E58">
              <w:rPr>
                <w:rFonts w:ascii="Arial" w:eastAsia="SimSun" w:hAnsi="Arial"/>
                <w:sz w:val="18"/>
                <w:lang w:val="en-US"/>
              </w:rPr>
              <w:t xml:space="preserve"> triggers the </w:t>
            </w:r>
            <w:r>
              <w:rPr>
                <w:rFonts w:ascii="Arial" w:eastAsia="SimSun" w:hAnsi="Arial"/>
                <w:sz w:val="18"/>
                <w:lang w:val="en-US"/>
              </w:rPr>
              <w:t xml:space="preserve">interconnection group </w:t>
            </w:r>
            <w:r w:rsidRPr="00B01E58">
              <w:rPr>
                <w:rFonts w:ascii="Arial" w:eastAsia="SimSun" w:hAnsi="Arial"/>
                <w:sz w:val="18"/>
                <w:lang w:val="en-US"/>
              </w:rPr>
              <w:t>i</w:t>
            </w:r>
            <w:r>
              <w:rPr>
                <w:rFonts w:ascii="Arial" w:eastAsia="SimSun" w:hAnsi="Arial"/>
                <w:sz w:val="18"/>
                <w:lang w:val="en-US"/>
              </w:rPr>
              <w:t>dentity</w:t>
            </w:r>
            <w:r w:rsidRPr="00B01E58">
              <w:rPr>
                <w:rFonts w:ascii="Arial" w:eastAsia="SimSun" w:hAnsi="Arial"/>
                <w:sz w:val="18"/>
                <w:lang w:val="en-US"/>
              </w:rPr>
              <w:t xml:space="preserve"> provision request.</w:t>
            </w:r>
          </w:p>
        </w:tc>
      </w:tr>
      <w:tr w:rsidR="00383396" w:rsidRPr="00B01E58" w14:paraId="6D52FF8F" w14:textId="77777777" w:rsidTr="00DD14A7">
        <w:trPr>
          <w:jc w:val="center"/>
        </w:trPr>
        <w:tc>
          <w:tcPr>
            <w:tcW w:w="2880" w:type="dxa"/>
            <w:tcBorders>
              <w:top w:val="single" w:sz="4" w:space="0" w:color="000000"/>
              <w:left w:val="single" w:sz="4" w:space="0" w:color="000000"/>
              <w:bottom w:val="single" w:sz="4" w:space="0" w:color="000000"/>
            </w:tcBorders>
            <w:shd w:val="clear" w:color="auto" w:fill="auto"/>
          </w:tcPr>
          <w:p w14:paraId="2DF34F41"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Functional alias</w:t>
            </w:r>
          </w:p>
        </w:tc>
        <w:tc>
          <w:tcPr>
            <w:tcW w:w="1440" w:type="dxa"/>
            <w:tcBorders>
              <w:top w:val="single" w:sz="4" w:space="0" w:color="000000"/>
              <w:left w:val="single" w:sz="4" w:space="0" w:color="000000"/>
              <w:bottom w:val="single" w:sz="4" w:space="0" w:color="000000"/>
            </w:tcBorders>
            <w:shd w:val="clear" w:color="auto" w:fill="auto"/>
          </w:tcPr>
          <w:p w14:paraId="6A3447FA"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BA3A14"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The functional alias of the MC service user at the primary MC system wh</w:t>
            </w:r>
            <w:r>
              <w:rPr>
                <w:rFonts w:ascii="Arial" w:eastAsia="SimSun" w:hAnsi="Arial"/>
                <w:sz w:val="18"/>
                <w:lang w:val="en-US"/>
              </w:rPr>
              <w:t>ich</w:t>
            </w:r>
            <w:r w:rsidRPr="00B01E58">
              <w:rPr>
                <w:rFonts w:ascii="Arial" w:eastAsia="SimSun" w:hAnsi="Arial"/>
                <w:sz w:val="18"/>
                <w:lang w:val="en-US"/>
              </w:rPr>
              <w:t xml:space="preserve"> triggers the </w:t>
            </w:r>
            <w:r>
              <w:rPr>
                <w:rFonts w:ascii="Arial" w:eastAsia="SimSun" w:hAnsi="Arial"/>
                <w:sz w:val="18"/>
                <w:lang w:val="en-US"/>
              </w:rPr>
              <w:t>interconnection group</w:t>
            </w:r>
            <w:r w:rsidRPr="00B01E58">
              <w:rPr>
                <w:rFonts w:ascii="Arial" w:eastAsia="SimSun" w:hAnsi="Arial"/>
                <w:sz w:val="18"/>
                <w:lang w:val="en-US"/>
              </w:rPr>
              <w:t xml:space="preserve"> i</w:t>
            </w:r>
            <w:r>
              <w:rPr>
                <w:rFonts w:ascii="Arial" w:eastAsia="SimSun" w:hAnsi="Arial"/>
                <w:sz w:val="18"/>
                <w:lang w:val="en-US"/>
              </w:rPr>
              <w:t>dentity</w:t>
            </w:r>
            <w:r w:rsidRPr="00B01E58">
              <w:rPr>
                <w:rFonts w:ascii="Arial" w:eastAsia="SimSun" w:hAnsi="Arial"/>
                <w:sz w:val="18"/>
                <w:lang w:val="en-US"/>
              </w:rPr>
              <w:t xml:space="preserve"> provision request.</w:t>
            </w:r>
          </w:p>
        </w:tc>
      </w:tr>
      <w:tr w:rsidR="00383396" w:rsidRPr="00B01E58" w14:paraId="364A3285" w14:textId="77777777" w:rsidTr="00DD14A7">
        <w:trPr>
          <w:jc w:val="center"/>
        </w:trPr>
        <w:tc>
          <w:tcPr>
            <w:tcW w:w="2880" w:type="dxa"/>
            <w:tcBorders>
              <w:top w:val="single" w:sz="4" w:space="0" w:color="000000"/>
              <w:left w:val="single" w:sz="4" w:space="0" w:color="000000"/>
              <w:bottom w:val="single" w:sz="4" w:space="0" w:color="000000"/>
            </w:tcBorders>
            <w:shd w:val="clear" w:color="auto" w:fill="auto"/>
          </w:tcPr>
          <w:p w14:paraId="2422F92D"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MC service ID</w:t>
            </w:r>
          </w:p>
        </w:tc>
        <w:tc>
          <w:tcPr>
            <w:tcW w:w="1440" w:type="dxa"/>
            <w:tcBorders>
              <w:top w:val="single" w:sz="4" w:space="0" w:color="000000"/>
              <w:left w:val="single" w:sz="4" w:space="0" w:color="000000"/>
              <w:bottom w:val="single" w:sz="4" w:space="0" w:color="000000"/>
            </w:tcBorders>
            <w:shd w:val="clear" w:color="auto" w:fill="auto"/>
          </w:tcPr>
          <w:p w14:paraId="6CBE004C"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O (see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1E525A" w14:textId="77777777" w:rsidR="00383396" w:rsidRPr="00B01E58" w:rsidRDefault="00383396" w:rsidP="00DD14A7">
            <w:pPr>
              <w:keepNext/>
              <w:keepLines/>
              <w:spacing w:after="0"/>
              <w:rPr>
                <w:rFonts w:ascii="Arial" w:hAnsi="Arial"/>
                <w:sz w:val="18"/>
                <w:lang w:val="en-US"/>
              </w:rPr>
            </w:pPr>
            <w:r w:rsidRPr="00B01E58">
              <w:rPr>
                <w:rFonts w:ascii="Arial" w:hAnsi="Arial"/>
                <w:sz w:val="18"/>
                <w:lang w:val="en-US"/>
              </w:rPr>
              <w:t xml:space="preserve">The </w:t>
            </w:r>
            <w:r w:rsidRPr="00B01E58">
              <w:rPr>
                <w:rFonts w:ascii="Arial" w:eastAsia="SimSun" w:hAnsi="Arial"/>
                <w:sz w:val="18"/>
                <w:lang w:val="en-US"/>
              </w:rPr>
              <w:t xml:space="preserve">identity of the </w:t>
            </w:r>
            <w:r w:rsidRPr="00B01E58">
              <w:rPr>
                <w:rFonts w:ascii="Arial" w:hAnsi="Arial"/>
                <w:sz w:val="18"/>
                <w:lang w:val="en-US"/>
              </w:rPr>
              <w:t xml:space="preserve">MC service user at the partner MC system towards </w:t>
            </w:r>
            <w:r>
              <w:rPr>
                <w:rFonts w:ascii="Arial" w:hAnsi="Arial"/>
                <w:sz w:val="18"/>
                <w:lang w:val="en-US"/>
              </w:rPr>
              <w:t xml:space="preserve">which </w:t>
            </w:r>
            <w:r w:rsidRPr="00B01E58">
              <w:rPr>
                <w:rFonts w:ascii="Arial" w:hAnsi="Arial"/>
                <w:sz w:val="18"/>
                <w:lang w:val="en-US"/>
              </w:rPr>
              <w:t xml:space="preserve">the </w:t>
            </w:r>
            <w:r>
              <w:rPr>
                <w:rFonts w:ascii="Arial" w:hAnsi="Arial"/>
                <w:sz w:val="18"/>
                <w:lang w:val="en-US"/>
              </w:rPr>
              <w:t>interconnection group</w:t>
            </w:r>
            <w:r w:rsidRPr="00B01E58">
              <w:rPr>
                <w:rFonts w:ascii="Arial" w:eastAsia="SimSun" w:hAnsi="Arial"/>
                <w:sz w:val="18"/>
                <w:lang w:val="en-US"/>
              </w:rPr>
              <w:t xml:space="preserve"> i</w:t>
            </w:r>
            <w:r>
              <w:rPr>
                <w:rFonts w:ascii="Arial" w:eastAsia="SimSun" w:hAnsi="Arial"/>
                <w:sz w:val="18"/>
                <w:lang w:val="en-US"/>
              </w:rPr>
              <w:t>dentity</w:t>
            </w:r>
            <w:r w:rsidRPr="00B01E58">
              <w:rPr>
                <w:rFonts w:ascii="Arial" w:eastAsia="SimSun" w:hAnsi="Arial"/>
                <w:sz w:val="18"/>
                <w:lang w:val="en-US"/>
              </w:rPr>
              <w:t xml:space="preserve"> provision request</w:t>
            </w:r>
            <w:r w:rsidRPr="00B01E58">
              <w:rPr>
                <w:rFonts w:ascii="Arial" w:hAnsi="Arial"/>
                <w:sz w:val="18"/>
                <w:lang w:val="en-US"/>
              </w:rPr>
              <w:t xml:space="preserve"> is sent</w:t>
            </w:r>
          </w:p>
        </w:tc>
      </w:tr>
      <w:tr w:rsidR="00383396" w:rsidRPr="00B01E58" w14:paraId="2A59E61B" w14:textId="77777777" w:rsidTr="00DD14A7">
        <w:trPr>
          <w:jc w:val="center"/>
        </w:trPr>
        <w:tc>
          <w:tcPr>
            <w:tcW w:w="2880" w:type="dxa"/>
            <w:tcBorders>
              <w:top w:val="single" w:sz="4" w:space="0" w:color="000000"/>
              <w:left w:val="single" w:sz="4" w:space="0" w:color="000000"/>
              <w:bottom w:val="single" w:sz="4" w:space="0" w:color="000000"/>
            </w:tcBorders>
            <w:shd w:val="clear" w:color="auto" w:fill="auto"/>
          </w:tcPr>
          <w:p w14:paraId="5780DA67"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Functional alias</w:t>
            </w:r>
          </w:p>
        </w:tc>
        <w:tc>
          <w:tcPr>
            <w:tcW w:w="1440" w:type="dxa"/>
            <w:tcBorders>
              <w:top w:val="single" w:sz="4" w:space="0" w:color="000000"/>
              <w:left w:val="single" w:sz="4" w:space="0" w:color="000000"/>
              <w:bottom w:val="single" w:sz="4" w:space="0" w:color="000000"/>
            </w:tcBorders>
            <w:shd w:val="clear" w:color="auto" w:fill="auto"/>
          </w:tcPr>
          <w:p w14:paraId="05478334"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O (see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8116F1" w14:textId="77777777" w:rsidR="00383396" w:rsidRPr="00B01E58" w:rsidRDefault="00383396" w:rsidP="00DD14A7">
            <w:pPr>
              <w:keepNext/>
              <w:keepLines/>
              <w:spacing w:after="0"/>
              <w:rPr>
                <w:rFonts w:ascii="Arial" w:hAnsi="Arial"/>
                <w:sz w:val="18"/>
                <w:lang w:val="en-US"/>
              </w:rPr>
            </w:pPr>
            <w:r w:rsidRPr="00B01E58">
              <w:rPr>
                <w:rFonts w:ascii="Arial" w:hAnsi="Arial"/>
                <w:sz w:val="18"/>
                <w:lang w:val="en-US"/>
              </w:rPr>
              <w:t xml:space="preserve">The </w:t>
            </w:r>
            <w:r w:rsidRPr="00B01E58">
              <w:rPr>
                <w:rFonts w:ascii="Arial" w:eastAsia="SimSun" w:hAnsi="Arial"/>
                <w:sz w:val="18"/>
                <w:lang w:val="en-US"/>
              </w:rPr>
              <w:t xml:space="preserve">functional alias of the </w:t>
            </w:r>
            <w:r w:rsidRPr="00B01E58">
              <w:rPr>
                <w:rFonts w:ascii="Arial" w:hAnsi="Arial"/>
                <w:sz w:val="18"/>
                <w:lang w:val="en-US"/>
              </w:rPr>
              <w:t xml:space="preserve">MC service user at the partner MC system towards </w:t>
            </w:r>
            <w:r>
              <w:rPr>
                <w:rFonts w:ascii="Arial" w:hAnsi="Arial"/>
                <w:sz w:val="18"/>
                <w:lang w:val="en-US"/>
              </w:rPr>
              <w:t xml:space="preserve">which </w:t>
            </w:r>
            <w:r w:rsidRPr="00B01E58">
              <w:rPr>
                <w:rFonts w:ascii="Arial" w:hAnsi="Arial"/>
                <w:sz w:val="18"/>
                <w:lang w:val="en-US"/>
              </w:rPr>
              <w:t xml:space="preserve">the </w:t>
            </w:r>
            <w:r>
              <w:rPr>
                <w:rFonts w:ascii="Arial" w:hAnsi="Arial"/>
                <w:sz w:val="18"/>
                <w:lang w:val="en-US"/>
              </w:rPr>
              <w:t>interconnection g</w:t>
            </w:r>
            <w:r w:rsidRPr="00B01E58">
              <w:rPr>
                <w:rFonts w:ascii="Arial" w:eastAsia="SimSun" w:hAnsi="Arial"/>
                <w:sz w:val="18"/>
                <w:lang w:val="en-US"/>
              </w:rPr>
              <w:t>roup i</w:t>
            </w:r>
            <w:r>
              <w:rPr>
                <w:rFonts w:ascii="Arial" w:eastAsia="SimSun" w:hAnsi="Arial"/>
                <w:sz w:val="18"/>
                <w:lang w:val="en-US"/>
              </w:rPr>
              <w:t>dentity</w:t>
            </w:r>
            <w:r w:rsidRPr="00B01E58">
              <w:rPr>
                <w:rFonts w:ascii="Arial" w:eastAsia="SimSun" w:hAnsi="Arial"/>
                <w:sz w:val="18"/>
                <w:lang w:val="en-US"/>
              </w:rPr>
              <w:t xml:space="preserve"> provision request</w:t>
            </w:r>
            <w:r w:rsidRPr="00B01E58">
              <w:rPr>
                <w:rFonts w:ascii="Arial" w:hAnsi="Arial"/>
                <w:sz w:val="18"/>
                <w:lang w:val="en-US"/>
              </w:rPr>
              <w:t xml:space="preserve"> is sent</w:t>
            </w:r>
          </w:p>
        </w:tc>
      </w:tr>
      <w:tr w:rsidR="00383396" w:rsidRPr="00B01E58" w14:paraId="5BD54210" w14:textId="77777777" w:rsidTr="00DD14A7">
        <w:trPr>
          <w:jc w:val="center"/>
        </w:trPr>
        <w:tc>
          <w:tcPr>
            <w:tcW w:w="2880" w:type="dxa"/>
            <w:tcBorders>
              <w:top w:val="single" w:sz="4" w:space="0" w:color="000000"/>
              <w:left w:val="single" w:sz="4" w:space="0" w:color="000000"/>
              <w:bottom w:val="single" w:sz="4" w:space="0" w:color="000000"/>
            </w:tcBorders>
            <w:shd w:val="clear" w:color="auto" w:fill="auto"/>
          </w:tcPr>
          <w:p w14:paraId="55DD6962"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2A20AAB2"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413D30" w14:textId="77777777" w:rsidR="00383396" w:rsidRPr="00B01E58" w:rsidRDefault="00383396" w:rsidP="00DD14A7">
            <w:pPr>
              <w:keepNext/>
              <w:keepLines/>
              <w:spacing w:after="0"/>
              <w:rPr>
                <w:rFonts w:ascii="Arial" w:hAnsi="Arial"/>
                <w:sz w:val="18"/>
                <w:lang w:val="en-US"/>
              </w:rPr>
            </w:pPr>
            <w:r w:rsidRPr="00B01E58">
              <w:rPr>
                <w:rFonts w:ascii="Arial" w:eastAsia="SimSun" w:hAnsi="Arial"/>
                <w:sz w:val="18"/>
                <w:lang w:val="en-US"/>
              </w:rPr>
              <w:t xml:space="preserve">A list of one or more </w:t>
            </w:r>
            <w:r>
              <w:rPr>
                <w:rFonts w:ascii="Arial" w:eastAsia="SimSun" w:hAnsi="Arial"/>
                <w:sz w:val="18"/>
                <w:lang w:val="en-US"/>
              </w:rPr>
              <w:t xml:space="preserve">interconnection </w:t>
            </w:r>
            <w:r w:rsidRPr="00B01E58">
              <w:rPr>
                <w:rFonts w:ascii="Arial" w:eastAsia="SimSun" w:hAnsi="Arial"/>
                <w:sz w:val="18"/>
                <w:lang w:val="en-US"/>
              </w:rPr>
              <w:t>MC service group IDs</w:t>
            </w:r>
          </w:p>
        </w:tc>
      </w:tr>
      <w:tr w:rsidR="00383396" w:rsidRPr="00B01E58" w14:paraId="7967598E" w14:textId="77777777" w:rsidTr="00DD14A7">
        <w:trPr>
          <w:jc w:val="center"/>
        </w:trPr>
        <w:tc>
          <w:tcPr>
            <w:tcW w:w="2880" w:type="dxa"/>
            <w:tcBorders>
              <w:top w:val="single" w:sz="4" w:space="0" w:color="000000"/>
              <w:left w:val="single" w:sz="4" w:space="0" w:color="000000"/>
              <w:bottom w:val="single" w:sz="4" w:space="0" w:color="000000"/>
            </w:tcBorders>
            <w:shd w:val="clear" w:color="auto" w:fill="auto"/>
          </w:tcPr>
          <w:p w14:paraId="1F5441AC" w14:textId="77777777" w:rsidR="00383396" w:rsidRPr="00B01E58" w:rsidRDefault="00383396" w:rsidP="00DD14A7">
            <w:pPr>
              <w:keepNext/>
              <w:keepLines/>
              <w:spacing w:after="0"/>
              <w:rPr>
                <w:rFonts w:ascii="Arial" w:eastAsia="SimSun" w:hAnsi="Arial"/>
                <w:sz w:val="18"/>
                <w:lang w:val="en-US" w:eastAsia="zh-CN"/>
              </w:rPr>
            </w:pPr>
            <w:r w:rsidRPr="00B01E58">
              <w:rPr>
                <w:rFonts w:ascii="Arial" w:eastAsia="SimSun" w:hAnsi="Arial"/>
                <w:sz w:val="18"/>
                <w:lang w:val="en-US" w:eastAsia="zh-CN"/>
              </w:rPr>
              <w:t xml:space="preserve">Group </w:t>
            </w:r>
            <w:r w:rsidRPr="00B01E58">
              <w:rPr>
                <w:rFonts w:ascii="Arial" w:eastAsia="SimSun" w:hAnsi="Arial"/>
                <w:sz w:val="18"/>
                <w:lang w:val="en-US"/>
              </w:rPr>
              <w:t>description</w:t>
            </w:r>
            <w:r w:rsidRPr="00B01E58">
              <w:rPr>
                <w:rFonts w:ascii="Arial" w:eastAsia="SimSun" w:hAnsi="Arial"/>
                <w:sz w:val="18"/>
                <w:lang w:val="en-US" w:eastAsia="zh-CN"/>
              </w:rPr>
              <w:t xml:space="preserve"> per MC service group ID</w:t>
            </w:r>
          </w:p>
        </w:tc>
        <w:tc>
          <w:tcPr>
            <w:tcW w:w="1440" w:type="dxa"/>
            <w:tcBorders>
              <w:top w:val="single" w:sz="4" w:space="0" w:color="000000"/>
              <w:left w:val="single" w:sz="4" w:space="0" w:color="000000"/>
              <w:bottom w:val="single" w:sz="4" w:space="0" w:color="000000"/>
            </w:tcBorders>
            <w:shd w:val="clear" w:color="auto" w:fill="auto"/>
          </w:tcPr>
          <w:p w14:paraId="7E681F80"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8D5E4B" w14:textId="77777777" w:rsidR="00383396" w:rsidRPr="00B01E58" w:rsidRDefault="00383396" w:rsidP="00DD14A7">
            <w:pPr>
              <w:keepNext/>
              <w:keepLines/>
              <w:spacing w:after="0"/>
              <w:rPr>
                <w:rFonts w:ascii="Arial" w:eastAsia="SimSun" w:hAnsi="Arial"/>
                <w:sz w:val="18"/>
                <w:lang w:val="en-US" w:eastAsia="zh-CN"/>
              </w:rPr>
            </w:pPr>
            <w:r w:rsidRPr="00B01E58">
              <w:rPr>
                <w:rFonts w:ascii="Arial" w:eastAsia="SimSun" w:hAnsi="Arial"/>
                <w:sz w:val="18"/>
                <w:lang w:val="en-US" w:eastAsia="zh-CN"/>
              </w:rPr>
              <w:t xml:space="preserve">A text description indicating the intended operational use for every </w:t>
            </w:r>
            <w:r>
              <w:rPr>
                <w:rFonts w:ascii="Arial" w:eastAsia="SimSun" w:hAnsi="Arial"/>
                <w:sz w:val="18"/>
                <w:lang w:val="en-US" w:eastAsia="zh-CN"/>
              </w:rPr>
              <w:t xml:space="preserve">interconnection </w:t>
            </w:r>
            <w:r w:rsidRPr="00B01E58">
              <w:rPr>
                <w:rFonts w:ascii="Arial" w:eastAsia="SimSun" w:hAnsi="Arial"/>
                <w:sz w:val="18"/>
                <w:lang w:val="en-US" w:eastAsia="zh-CN"/>
              </w:rPr>
              <w:t>MC service group ID in the list</w:t>
            </w:r>
          </w:p>
        </w:tc>
      </w:tr>
      <w:tr w:rsidR="00383396" w:rsidRPr="00B01E58" w14:paraId="11EECF8C" w14:textId="77777777" w:rsidTr="00DD14A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CE39599" w14:textId="77777777" w:rsidR="00383396" w:rsidRPr="00B01E58" w:rsidRDefault="00383396" w:rsidP="00DD14A7">
            <w:pPr>
              <w:pStyle w:val="TAN"/>
              <w:rPr>
                <w:rFonts w:eastAsia="SimSun"/>
                <w:lang w:val="en-US" w:eastAsia="zh-CN"/>
              </w:rPr>
            </w:pPr>
            <w:r w:rsidRPr="00B01E58">
              <w:t>NOTE:</w:t>
            </w:r>
            <w:r w:rsidRPr="00B01E58">
              <w:tab/>
              <w:t xml:space="preserve">Either the MC service ID or </w:t>
            </w:r>
            <w:r w:rsidRPr="00B01E58">
              <w:rPr>
                <w:rFonts w:cs="Arial"/>
              </w:rPr>
              <w:t>the</w:t>
            </w:r>
            <w:r w:rsidRPr="00B01E58">
              <w:t xml:space="preserve"> functional alias must be present.</w:t>
            </w:r>
          </w:p>
        </w:tc>
      </w:tr>
    </w:tbl>
    <w:p w14:paraId="119CF3D8" w14:textId="77777777" w:rsidR="00383396" w:rsidRPr="00B01E58" w:rsidRDefault="00383396" w:rsidP="00383396">
      <w:pPr>
        <w:rPr>
          <w:rFonts w:eastAsia="SimSun"/>
          <w:lang w:val="en-US"/>
        </w:rPr>
      </w:pPr>
    </w:p>
    <w:p w14:paraId="4D4371F8" w14:textId="77777777" w:rsidR="00383396" w:rsidRPr="00B01E58" w:rsidRDefault="00383396" w:rsidP="00383396">
      <w:pPr>
        <w:pStyle w:val="Heading4"/>
        <w:rPr>
          <w:rFonts w:eastAsia="SimSun"/>
          <w:lang w:val="en-US" w:eastAsia="zh-CN"/>
        </w:rPr>
      </w:pPr>
      <w:bookmarkStart w:id="2961" w:name="_Toc120182516"/>
      <w:bookmarkStart w:id="2962" w:name="_Toc133484591"/>
      <w:bookmarkStart w:id="2963" w:name="_Toc153467451"/>
      <w:bookmarkStart w:id="2964" w:name="_Toc200404847"/>
      <w:r>
        <w:rPr>
          <w:rFonts w:eastAsia="SimSun"/>
        </w:rPr>
        <w:t>10.17.2.8</w:t>
      </w:r>
      <w:r w:rsidRPr="003D092A">
        <w:rPr>
          <w:rFonts w:eastAsia="SimSun"/>
        </w:rPr>
        <w:tab/>
      </w:r>
      <w:r>
        <w:rPr>
          <w:rFonts w:eastAsia="SimSun"/>
        </w:rPr>
        <w:t>Interconnection g</w:t>
      </w:r>
      <w:r w:rsidRPr="003D092A">
        <w:rPr>
          <w:rFonts w:eastAsia="SimSun"/>
        </w:rPr>
        <w:t>roup i</w:t>
      </w:r>
      <w:r>
        <w:rPr>
          <w:rFonts w:eastAsia="SimSun"/>
        </w:rPr>
        <w:t>dentity</w:t>
      </w:r>
      <w:r w:rsidRPr="003D092A">
        <w:rPr>
          <w:rFonts w:eastAsia="SimSun"/>
        </w:rPr>
        <w:t xml:space="preserve"> provision response</w:t>
      </w:r>
      <w:bookmarkEnd w:id="2961"/>
      <w:bookmarkEnd w:id="2962"/>
      <w:bookmarkEnd w:id="2963"/>
      <w:bookmarkEnd w:id="2964"/>
    </w:p>
    <w:p w14:paraId="2F782264" w14:textId="77777777" w:rsidR="00383396" w:rsidRPr="00B01E58" w:rsidRDefault="00383396" w:rsidP="00383396">
      <w:pPr>
        <w:rPr>
          <w:rFonts w:eastAsia="SimSun"/>
          <w:lang w:val="en-US"/>
        </w:rPr>
      </w:pPr>
      <w:r w:rsidRPr="00B01E58">
        <w:rPr>
          <w:rFonts w:eastAsia="SimSun"/>
          <w:lang w:val="en-US"/>
        </w:rPr>
        <w:t>Table </w:t>
      </w:r>
      <w:r>
        <w:rPr>
          <w:rFonts w:eastAsia="SimSun"/>
          <w:lang w:val="en-US"/>
        </w:rPr>
        <w:t>10.17.2.8</w:t>
      </w:r>
      <w:r w:rsidRPr="00B01E58">
        <w:rPr>
          <w:rFonts w:eastAsia="SimSun"/>
          <w:lang w:val="en-US" w:eastAsia="zh-CN"/>
        </w:rPr>
        <w:t>-1</w:t>
      </w:r>
      <w:r w:rsidRPr="00B01E58">
        <w:rPr>
          <w:rFonts w:eastAsia="SimSun"/>
          <w:lang w:val="en-US"/>
        </w:rPr>
        <w:t xml:space="preserve"> describes the information flow of the </w:t>
      </w:r>
      <w:r>
        <w:rPr>
          <w:rFonts w:eastAsia="SimSun"/>
          <w:lang w:val="en-US"/>
        </w:rPr>
        <w:t>interconnection g</w:t>
      </w:r>
      <w:r w:rsidRPr="00B01E58">
        <w:rPr>
          <w:rFonts w:eastAsia="SimSun"/>
          <w:lang w:val="en-US"/>
        </w:rPr>
        <w:t>roup i</w:t>
      </w:r>
      <w:r>
        <w:rPr>
          <w:rFonts w:eastAsia="SimSun"/>
          <w:lang w:val="en-US"/>
        </w:rPr>
        <w:t>dentity</w:t>
      </w:r>
      <w:r w:rsidRPr="00B01E58">
        <w:rPr>
          <w:rFonts w:eastAsia="SimSun"/>
          <w:lang w:val="en-US"/>
        </w:rPr>
        <w:t xml:space="preserve"> provision response </w:t>
      </w:r>
      <w:r>
        <w:rPr>
          <w:rFonts w:eastAsia="SimSun"/>
          <w:lang w:val="en-US"/>
        </w:rPr>
        <w:t xml:space="preserve">sent </w:t>
      </w:r>
      <w:r w:rsidRPr="00B01E58">
        <w:rPr>
          <w:rFonts w:eastAsia="SimSun"/>
          <w:lang w:val="en-US"/>
        </w:rPr>
        <w:t>from ACM</w:t>
      </w:r>
      <w:r>
        <w:rPr>
          <w:rFonts w:eastAsia="SimSun"/>
          <w:lang w:val="en-US"/>
        </w:rPr>
        <w:t xml:space="preserve"> client</w:t>
      </w:r>
      <w:r w:rsidRPr="00B01E58">
        <w:rPr>
          <w:rFonts w:eastAsia="SimSun"/>
          <w:lang w:val="en-US"/>
        </w:rPr>
        <w:t xml:space="preserve"> to </w:t>
      </w:r>
      <w:r>
        <w:rPr>
          <w:rFonts w:eastAsia="SimSun"/>
          <w:lang w:val="en-US"/>
        </w:rPr>
        <w:t>ACM server in the partner MC system, from ACM server in</w:t>
      </w:r>
      <w:r w:rsidRPr="00B01E58">
        <w:rPr>
          <w:rFonts w:eastAsia="SimSun"/>
          <w:lang w:val="en-US"/>
        </w:rPr>
        <w:t xml:space="preserve"> partner </w:t>
      </w:r>
      <w:r>
        <w:rPr>
          <w:rFonts w:eastAsia="SimSun"/>
          <w:lang w:val="en-US"/>
        </w:rPr>
        <w:t xml:space="preserve">MC system to </w:t>
      </w:r>
      <w:r w:rsidRPr="00B01E58">
        <w:rPr>
          <w:rFonts w:eastAsia="SimSun"/>
          <w:lang w:val="en-US"/>
        </w:rPr>
        <w:t>ACM</w:t>
      </w:r>
      <w:r>
        <w:rPr>
          <w:rFonts w:eastAsia="SimSun"/>
          <w:lang w:val="en-US"/>
        </w:rPr>
        <w:t xml:space="preserve"> server in</w:t>
      </w:r>
      <w:r w:rsidRPr="00B01E58">
        <w:rPr>
          <w:rFonts w:eastAsia="SimSun"/>
          <w:lang w:val="en-US"/>
        </w:rPr>
        <w:t xml:space="preserve"> primary </w:t>
      </w:r>
      <w:r>
        <w:rPr>
          <w:rFonts w:eastAsia="SimSun"/>
          <w:lang w:val="en-US"/>
        </w:rPr>
        <w:t xml:space="preserve">MC system and from </w:t>
      </w:r>
      <w:r w:rsidRPr="00B01E58">
        <w:rPr>
          <w:rFonts w:eastAsia="SimSun"/>
          <w:lang w:val="en-US"/>
        </w:rPr>
        <w:t>ACM</w:t>
      </w:r>
      <w:r>
        <w:rPr>
          <w:rFonts w:eastAsia="SimSun"/>
          <w:lang w:val="en-US"/>
        </w:rPr>
        <w:t xml:space="preserve"> server to ACM client in </w:t>
      </w:r>
      <w:r w:rsidRPr="00B01E58">
        <w:rPr>
          <w:rFonts w:eastAsia="SimSun"/>
          <w:lang w:val="en-US"/>
        </w:rPr>
        <w:t xml:space="preserve">primary </w:t>
      </w:r>
      <w:r>
        <w:rPr>
          <w:rFonts w:eastAsia="SimSun"/>
          <w:lang w:val="en-US"/>
        </w:rPr>
        <w:t>MC system</w:t>
      </w:r>
      <w:r w:rsidRPr="00B01E58">
        <w:rPr>
          <w:rFonts w:eastAsia="SimSun"/>
          <w:lang w:val="en-US"/>
        </w:rPr>
        <w:t>.</w:t>
      </w:r>
    </w:p>
    <w:p w14:paraId="2ECC345D" w14:textId="77777777" w:rsidR="00383396" w:rsidRPr="00B01E58" w:rsidRDefault="00383396" w:rsidP="00383396">
      <w:pPr>
        <w:pStyle w:val="TH"/>
        <w:rPr>
          <w:rFonts w:eastAsia="SimSun"/>
          <w:lang w:val="en-US"/>
        </w:rPr>
      </w:pPr>
      <w:r w:rsidRPr="00B01E58">
        <w:rPr>
          <w:rFonts w:eastAsia="SimSun"/>
          <w:lang w:val="en-US"/>
        </w:rPr>
        <w:t>Table </w:t>
      </w:r>
      <w:r>
        <w:rPr>
          <w:rFonts w:eastAsia="SimSun"/>
          <w:lang w:val="en-US"/>
        </w:rPr>
        <w:t>10.17.2.8</w:t>
      </w:r>
      <w:r w:rsidRPr="00B01E58">
        <w:rPr>
          <w:rFonts w:eastAsia="SimSun"/>
          <w:lang w:val="en-US"/>
        </w:rPr>
        <w:t xml:space="preserve">-1: </w:t>
      </w:r>
      <w:r>
        <w:rPr>
          <w:rFonts w:eastAsia="SimSun"/>
          <w:lang w:val="en-US"/>
        </w:rPr>
        <w:t>Interconnection g</w:t>
      </w:r>
      <w:r w:rsidRPr="00B01E58">
        <w:rPr>
          <w:rFonts w:eastAsia="SimSun"/>
          <w:lang w:val="en-US"/>
        </w:rPr>
        <w:t>roup i</w:t>
      </w:r>
      <w:r>
        <w:rPr>
          <w:rFonts w:eastAsia="SimSun"/>
          <w:lang w:val="en-US"/>
        </w:rPr>
        <w:t>dentity</w:t>
      </w:r>
      <w:r w:rsidRPr="00B01E58">
        <w:rPr>
          <w:rFonts w:eastAsia="SimSun"/>
          <w:lang w:val="en-US"/>
        </w:rPr>
        <w:t xml:space="preserve"> provision response</w:t>
      </w:r>
    </w:p>
    <w:tbl>
      <w:tblPr>
        <w:tblW w:w="8640" w:type="dxa"/>
        <w:jc w:val="center"/>
        <w:tblLayout w:type="fixed"/>
        <w:tblLook w:val="0000" w:firstRow="0" w:lastRow="0" w:firstColumn="0" w:lastColumn="0" w:noHBand="0" w:noVBand="0"/>
      </w:tblPr>
      <w:tblGrid>
        <w:gridCol w:w="2880"/>
        <w:gridCol w:w="1440"/>
        <w:gridCol w:w="4320"/>
      </w:tblGrid>
      <w:tr w:rsidR="00383396" w:rsidRPr="00B01E58" w14:paraId="127AEB57" w14:textId="77777777" w:rsidTr="00DD14A7">
        <w:trPr>
          <w:jc w:val="center"/>
        </w:trPr>
        <w:tc>
          <w:tcPr>
            <w:tcW w:w="2880" w:type="dxa"/>
            <w:tcBorders>
              <w:top w:val="single" w:sz="4" w:space="0" w:color="000000"/>
              <w:left w:val="single" w:sz="4" w:space="0" w:color="000000"/>
              <w:bottom w:val="single" w:sz="4" w:space="0" w:color="000000"/>
            </w:tcBorders>
            <w:shd w:val="clear" w:color="auto" w:fill="auto"/>
          </w:tcPr>
          <w:p w14:paraId="6B01AC0C" w14:textId="77777777" w:rsidR="00383396" w:rsidRPr="00B01E58" w:rsidRDefault="00383396" w:rsidP="00DD14A7">
            <w:pPr>
              <w:keepNext/>
              <w:keepLines/>
              <w:spacing w:after="0"/>
              <w:jc w:val="center"/>
              <w:rPr>
                <w:rFonts w:ascii="Arial" w:eastAsia="SimSun" w:hAnsi="Arial"/>
                <w:b/>
                <w:sz w:val="18"/>
                <w:lang w:val="en-US"/>
              </w:rPr>
            </w:pPr>
            <w:r w:rsidRPr="00B01E58">
              <w:rPr>
                <w:rFonts w:ascii="Arial" w:eastAsia="SimSun" w:hAnsi="Arial"/>
                <w:b/>
                <w:sz w:val="18"/>
                <w:lang w:val="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A324783" w14:textId="77777777" w:rsidR="00383396" w:rsidRPr="00B01E58" w:rsidRDefault="00383396" w:rsidP="00DD14A7">
            <w:pPr>
              <w:keepNext/>
              <w:keepLines/>
              <w:spacing w:after="0"/>
              <w:jc w:val="center"/>
              <w:rPr>
                <w:rFonts w:ascii="Arial" w:eastAsia="SimSun" w:hAnsi="Arial"/>
                <w:b/>
                <w:sz w:val="18"/>
                <w:lang w:val="en-US"/>
              </w:rPr>
            </w:pPr>
            <w:r w:rsidRPr="00B01E58">
              <w:rPr>
                <w:rFonts w:ascii="Arial" w:eastAsia="SimSun"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EE4FDF" w14:textId="77777777" w:rsidR="00383396" w:rsidRPr="00B01E58" w:rsidRDefault="00383396" w:rsidP="00DD14A7">
            <w:pPr>
              <w:keepNext/>
              <w:keepLines/>
              <w:spacing w:after="0"/>
              <w:jc w:val="center"/>
              <w:rPr>
                <w:rFonts w:ascii="Arial" w:eastAsia="SimSun" w:hAnsi="Arial"/>
                <w:b/>
                <w:sz w:val="18"/>
                <w:lang w:val="en-US"/>
              </w:rPr>
            </w:pPr>
            <w:r w:rsidRPr="00B01E58">
              <w:rPr>
                <w:rFonts w:ascii="Arial" w:eastAsia="SimSun" w:hAnsi="Arial"/>
                <w:b/>
                <w:sz w:val="18"/>
                <w:lang w:val="en-US"/>
              </w:rPr>
              <w:t>Description</w:t>
            </w:r>
          </w:p>
        </w:tc>
      </w:tr>
      <w:tr w:rsidR="00383396" w:rsidRPr="00B01E58" w14:paraId="35C4DF0E" w14:textId="77777777" w:rsidTr="00DD14A7">
        <w:trPr>
          <w:jc w:val="center"/>
        </w:trPr>
        <w:tc>
          <w:tcPr>
            <w:tcW w:w="2880" w:type="dxa"/>
            <w:tcBorders>
              <w:top w:val="single" w:sz="4" w:space="0" w:color="000000"/>
              <w:left w:val="single" w:sz="4" w:space="0" w:color="000000"/>
              <w:bottom w:val="single" w:sz="4" w:space="0" w:color="000000"/>
            </w:tcBorders>
            <w:shd w:val="clear" w:color="auto" w:fill="auto"/>
          </w:tcPr>
          <w:p w14:paraId="10A32D78"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MC service ID</w:t>
            </w:r>
          </w:p>
        </w:tc>
        <w:tc>
          <w:tcPr>
            <w:tcW w:w="1440" w:type="dxa"/>
            <w:tcBorders>
              <w:top w:val="single" w:sz="4" w:space="0" w:color="000000"/>
              <w:left w:val="single" w:sz="4" w:space="0" w:color="000000"/>
              <w:bottom w:val="single" w:sz="4" w:space="0" w:color="000000"/>
            </w:tcBorders>
            <w:shd w:val="clear" w:color="auto" w:fill="auto"/>
          </w:tcPr>
          <w:p w14:paraId="5F14054C"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1C1100"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 xml:space="preserve">The identity of the MC service user at the partner MC system who generates the </w:t>
            </w:r>
            <w:r>
              <w:rPr>
                <w:rFonts w:ascii="Arial" w:eastAsia="SimSun" w:hAnsi="Arial"/>
                <w:sz w:val="18"/>
                <w:lang w:val="en-US"/>
              </w:rPr>
              <w:t>interconnection group</w:t>
            </w:r>
            <w:r w:rsidRPr="00B01E58">
              <w:rPr>
                <w:rFonts w:ascii="Arial" w:eastAsia="SimSun" w:hAnsi="Arial"/>
                <w:sz w:val="18"/>
                <w:lang w:val="en-US"/>
              </w:rPr>
              <w:t xml:space="preserve"> i</w:t>
            </w:r>
            <w:r>
              <w:rPr>
                <w:rFonts w:ascii="Arial" w:eastAsia="SimSun" w:hAnsi="Arial"/>
                <w:sz w:val="18"/>
                <w:lang w:val="en-US"/>
              </w:rPr>
              <w:t>dentity</w:t>
            </w:r>
            <w:r w:rsidRPr="00B01E58">
              <w:rPr>
                <w:rFonts w:ascii="Arial" w:eastAsia="SimSun" w:hAnsi="Arial"/>
                <w:sz w:val="18"/>
                <w:lang w:val="en-US"/>
              </w:rPr>
              <w:t xml:space="preserve"> provision response.</w:t>
            </w:r>
          </w:p>
        </w:tc>
      </w:tr>
      <w:tr w:rsidR="00383396" w:rsidRPr="00B01E58" w14:paraId="7AB0AC49" w14:textId="77777777" w:rsidTr="00DD14A7">
        <w:trPr>
          <w:jc w:val="center"/>
        </w:trPr>
        <w:tc>
          <w:tcPr>
            <w:tcW w:w="2880" w:type="dxa"/>
            <w:tcBorders>
              <w:top w:val="single" w:sz="4" w:space="0" w:color="000000"/>
              <w:left w:val="single" w:sz="4" w:space="0" w:color="000000"/>
              <w:bottom w:val="single" w:sz="4" w:space="0" w:color="000000"/>
            </w:tcBorders>
            <w:shd w:val="clear" w:color="auto" w:fill="auto"/>
          </w:tcPr>
          <w:p w14:paraId="5CADDC73"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Functional alias</w:t>
            </w:r>
          </w:p>
        </w:tc>
        <w:tc>
          <w:tcPr>
            <w:tcW w:w="1440" w:type="dxa"/>
            <w:tcBorders>
              <w:top w:val="single" w:sz="4" w:space="0" w:color="000000"/>
              <w:left w:val="single" w:sz="4" w:space="0" w:color="000000"/>
              <w:bottom w:val="single" w:sz="4" w:space="0" w:color="000000"/>
            </w:tcBorders>
            <w:shd w:val="clear" w:color="auto" w:fill="auto"/>
          </w:tcPr>
          <w:p w14:paraId="14EF02BE"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48FA22"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 xml:space="preserve">The functional alias of the MC service user at the partner MC system who generates the </w:t>
            </w:r>
            <w:r>
              <w:rPr>
                <w:rFonts w:ascii="Arial" w:eastAsia="SimSun" w:hAnsi="Arial"/>
                <w:sz w:val="18"/>
                <w:lang w:val="en-US"/>
              </w:rPr>
              <w:t>interconnection g</w:t>
            </w:r>
            <w:r w:rsidRPr="00B01E58">
              <w:rPr>
                <w:rFonts w:ascii="Arial" w:eastAsia="SimSun" w:hAnsi="Arial"/>
                <w:sz w:val="18"/>
                <w:lang w:val="en-US"/>
              </w:rPr>
              <w:t>roup i</w:t>
            </w:r>
            <w:r>
              <w:rPr>
                <w:rFonts w:ascii="Arial" w:eastAsia="SimSun" w:hAnsi="Arial"/>
                <w:sz w:val="18"/>
                <w:lang w:val="en-US"/>
              </w:rPr>
              <w:t>dentity</w:t>
            </w:r>
            <w:r w:rsidRPr="00B01E58">
              <w:rPr>
                <w:rFonts w:ascii="Arial" w:eastAsia="SimSun" w:hAnsi="Arial"/>
                <w:sz w:val="18"/>
                <w:lang w:val="en-US"/>
              </w:rPr>
              <w:t xml:space="preserve"> provision response.</w:t>
            </w:r>
          </w:p>
        </w:tc>
      </w:tr>
      <w:tr w:rsidR="00383396" w:rsidRPr="00B01E58" w14:paraId="5942836A" w14:textId="77777777" w:rsidTr="00DD14A7">
        <w:trPr>
          <w:jc w:val="center"/>
        </w:trPr>
        <w:tc>
          <w:tcPr>
            <w:tcW w:w="2880" w:type="dxa"/>
            <w:tcBorders>
              <w:top w:val="single" w:sz="4" w:space="0" w:color="000000"/>
              <w:left w:val="single" w:sz="4" w:space="0" w:color="000000"/>
              <w:bottom w:val="single" w:sz="4" w:space="0" w:color="000000"/>
            </w:tcBorders>
            <w:shd w:val="clear" w:color="auto" w:fill="auto"/>
          </w:tcPr>
          <w:p w14:paraId="66CE66BA" w14:textId="77777777" w:rsidR="00383396" w:rsidRPr="00B01E58" w:rsidRDefault="00383396" w:rsidP="00DD14A7">
            <w:pPr>
              <w:keepNext/>
              <w:keepLines/>
              <w:spacing w:after="0"/>
              <w:rPr>
                <w:rFonts w:ascii="Arial" w:eastAsia="SimSun" w:hAnsi="Arial"/>
                <w:sz w:val="18"/>
                <w:lang w:val="en-US"/>
              </w:rPr>
            </w:pPr>
            <w:r w:rsidRPr="00400E2D">
              <w:rPr>
                <w:rFonts w:ascii="Arial" w:eastAsia="SimSun" w:hAnsi="Arial" w:cs="Arial"/>
                <w:sz w:val="18"/>
                <w:lang w:val="en-US"/>
              </w:rPr>
              <w:t>MC service ID</w:t>
            </w:r>
          </w:p>
        </w:tc>
        <w:tc>
          <w:tcPr>
            <w:tcW w:w="1440" w:type="dxa"/>
            <w:tcBorders>
              <w:top w:val="single" w:sz="4" w:space="0" w:color="000000"/>
              <w:left w:val="single" w:sz="4" w:space="0" w:color="000000"/>
              <w:bottom w:val="single" w:sz="4" w:space="0" w:color="000000"/>
            </w:tcBorders>
            <w:shd w:val="clear" w:color="auto" w:fill="auto"/>
          </w:tcPr>
          <w:p w14:paraId="1747D14D" w14:textId="77777777" w:rsidR="00383396" w:rsidRDefault="00383396" w:rsidP="00DD14A7">
            <w:pPr>
              <w:pStyle w:val="TAL"/>
              <w:rPr>
                <w:rFonts w:eastAsia="SimSun" w:cs="Arial"/>
                <w:lang w:val="en-US"/>
              </w:rPr>
            </w:pPr>
            <w:r>
              <w:rPr>
                <w:rFonts w:eastAsia="SimSun" w:cs="Arial"/>
                <w:lang w:val="en-US"/>
              </w:rPr>
              <w:t xml:space="preserve">M </w:t>
            </w:r>
          </w:p>
          <w:p w14:paraId="393547BF" w14:textId="77777777" w:rsidR="00383396" w:rsidRPr="00B01E58" w:rsidRDefault="00383396" w:rsidP="00DD14A7">
            <w:pPr>
              <w:keepNext/>
              <w:keepLines/>
              <w:spacing w:after="0"/>
              <w:rPr>
                <w:rFonts w:ascii="Arial" w:eastAsia="SimSun" w:hAnsi="Arial"/>
                <w:sz w:val="18"/>
                <w:lang w:val="en-US"/>
              </w:rPr>
            </w:pP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0E3CE2" w14:textId="77777777" w:rsidR="00383396" w:rsidRPr="00767B7A" w:rsidRDefault="00383396" w:rsidP="00DD14A7">
            <w:pPr>
              <w:spacing w:after="0"/>
              <w:rPr>
                <w:rFonts w:ascii="Arial" w:eastAsia="SimSun" w:hAnsi="Arial"/>
                <w:sz w:val="18"/>
                <w:lang w:val="en-US"/>
              </w:rPr>
            </w:pPr>
            <w:r w:rsidRPr="00767B7A">
              <w:rPr>
                <w:rFonts w:ascii="Arial" w:hAnsi="Arial" w:cs="Arial"/>
                <w:sz w:val="18"/>
                <w:lang w:val="en-US"/>
              </w:rPr>
              <w:t xml:space="preserve">The </w:t>
            </w:r>
            <w:r w:rsidRPr="00767B7A">
              <w:rPr>
                <w:rFonts w:ascii="Arial" w:eastAsia="SimSun" w:hAnsi="Arial" w:cs="Arial"/>
                <w:sz w:val="18"/>
                <w:lang w:val="en-US"/>
              </w:rPr>
              <w:t xml:space="preserve">identity of the </w:t>
            </w:r>
            <w:r w:rsidRPr="00767B7A">
              <w:rPr>
                <w:rFonts w:ascii="Arial" w:hAnsi="Arial" w:cs="Arial"/>
                <w:sz w:val="18"/>
                <w:lang w:val="en-US"/>
              </w:rPr>
              <w:t>authorized user in the primary MC system which is target of the response.</w:t>
            </w:r>
          </w:p>
        </w:tc>
      </w:tr>
      <w:tr w:rsidR="00383396" w:rsidRPr="00B01E58" w14:paraId="22F219DF" w14:textId="77777777" w:rsidTr="00DD14A7">
        <w:trPr>
          <w:jc w:val="center"/>
        </w:trPr>
        <w:tc>
          <w:tcPr>
            <w:tcW w:w="2880" w:type="dxa"/>
            <w:tcBorders>
              <w:top w:val="single" w:sz="4" w:space="0" w:color="000000"/>
              <w:left w:val="single" w:sz="4" w:space="0" w:color="000000"/>
              <w:bottom w:val="single" w:sz="4" w:space="0" w:color="000000"/>
            </w:tcBorders>
            <w:shd w:val="clear" w:color="auto" w:fill="auto"/>
          </w:tcPr>
          <w:p w14:paraId="67B86720" w14:textId="77777777" w:rsidR="00383396" w:rsidRPr="00B01E58" w:rsidRDefault="00383396" w:rsidP="00DD14A7">
            <w:pPr>
              <w:keepNext/>
              <w:keepLines/>
              <w:spacing w:after="0"/>
              <w:rPr>
                <w:rFonts w:ascii="Arial" w:eastAsia="SimSun" w:hAnsi="Arial"/>
                <w:sz w:val="18"/>
                <w:lang w:val="en-US"/>
              </w:rPr>
            </w:pPr>
            <w:r w:rsidRPr="00B01E58">
              <w:rPr>
                <w:rFonts w:ascii="Arial" w:hAnsi="Arial"/>
                <w:sz w:val="18"/>
                <w:lang w:val="en-US" w:eastAsia="zh-CN"/>
              </w:rPr>
              <w:t>Provision</w:t>
            </w:r>
            <w:r w:rsidRPr="00B01E58">
              <w:rPr>
                <w:rFonts w:ascii="Arial" w:hAnsi="Arial"/>
                <w:sz w:val="18"/>
                <w:lang w:val="en-US"/>
              </w:rPr>
              <w:t xml:space="preserve"> status</w:t>
            </w:r>
          </w:p>
        </w:tc>
        <w:tc>
          <w:tcPr>
            <w:tcW w:w="1440" w:type="dxa"/>
            <w:tcBorders>
              <w:top w:val="single" w:sz="4" w:space="0" w:color="000000"/>
              <w:left w:val="single" w:sz="4" w:space="0" w:color="000000"/>
              <w:bottom w:val="single" w:sz="4" w:space="0" w:color="000000"/>
            </w:tcBorders>
            <w:shd w:val="clear" w:color="auto" w:fill="auto"/>
          </w:tcPr>
          <w:p w14:paraId="28592CDD" w14:textId="77777777" w:rsidR="00383396" w:rsidRPr="00B01E58" w:rsidRDefault="00383396" w:rsidP="00DD14A7">
            <w:pPr>
              <w:keepNext/>
              <w:keepLines/>
              <w:spacing w:after="0"/>
              <w:rPr>
                <w:rFonts w:ascii="Arial" w:eastAsia="SimSun" w:hAnsi="Arial"/>
                <w:sz w:val="18"/>
                <w:lang w:val="en-US"/>
              </w:rPr>
            </w:pPr>
            <w:r w:rsidRPr="00B01E58">
              <w:rPr>
                <w:rFonts w:ascii="Arial" w:hAnsi="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1AE5E4" w14:textId="77777777" w:rsidR="00383396" w:rsidRPr="00B01E58" w:rsidRDefault="00383396" w:rsidP="00DD14A7">
            <w:pPr>
              <w:keepNext/>
              <w:keepLines/>
              <w:spacing w:after="0"/>
              <w:rPr>
                <w:rFonts w:ascii="Arial" w:eastAsia="SimSun" w:hAnsi="Arial"/>
                <w:sz w:val="18"/>
                <w:lang w:val="en-US"/>
              </w:rPr>
            </w:pPr>
            <w:r w:rsidRPr="00B01E58">
              <w:rPr>
                <w:rFonts w:ascii="Arial" w:hAnsi="Arial"/>
                <w:sz w:val="18"/>
                <w:lang w:val="en-US" w:eastAsia="zh-CN"/>
              </w:rPr>
              <w:t>Indicates the provisioning result</w:t>
            </w:r>
          </w:p>
        </w:tc>
      </w:tr>
    </w:tbl>
    <w:p w14:paraId="3CD742C6" w14:textId="77777777" w:rsidR="00383396" w:rsidRPr="00B01E58" w:rsidRDefault="00383396" w:rsidP="00383396">
      <w:pPr>
        <w:rPr>
          <w:rFonts w:eastAsia="SimSun"/>
          <w:lang w:val="en-US"/>
        </w:rPr>
      </w:pPr>
    </w:p>
    <w:p w14:paraId="55023FF8" w14:textId="77777777" w:rsidR="003E5D20" w:rsidRDefault="003E5D20" w:rsidP="003E5D20">
      <w:pPr>
        <w:pStyle w:val="Heading4"/>
        <w:rPr>
          <w:rFonts w:eastAsia="SimSun"/>
          <w:lang w:eastAsia="zh-CN"/>
        </w:rPr>
      </w:pPr>
      <w:bookmarkStart w:id="2965" w:name="_Toc120182486"/>
      <w:bookmarkStart w:id="2966" w:name="_Toc133484559"/>
      <w:bookmarkStart w:id="2967" w:name="_Toc153467452"/>
      <w:bookmarkStart w:id="2968" w:name="_Toc200404848"/>
      <w:r>
        <w:rPr>
          <w:rFonts w:eastAsia="SimSun"/>
        </w:rPr>
        <w:t>10.17.2.9</w:t>
      </w:r>
      <w:bookmarkStart w:id="2969" w:name="_Toc81988263"/>
      <w:bookmarkStart w:id="2970" w:name="_Toc51836059"/>
      <w:r>
        <w:rPr>
          <w:rFonts w:eastAsia="SimSun"/>
        </w:rPr>
        <w:tab/>
        <w:t>Add user configuration request</w:t>
      </w:r>
      <w:bookmarkEnd w:id="2965"/>
      <w:bookmarkEnd w:id="2966"/>
      <w:bookmarkEnd w:id="2967"/>
      <w:bookmarkEnd w:id="2968"/>
      <w:bookmarkEnd w:id="2969"/>
      <w:bookmarkEnd w:id="2970"/>
    </w:p>
    <w:p w14:paraId="525CF05F" w14:textId="77777777" w:rsidR="003E5D20" w:rsidRDefault="003E5D20" w:rsidP="003E5D20">
      <w:pPr>
        <w:rPr>
          <w:rFonts w:eastAsia="SimSun"/>
        </w:rPr>
      </w:pPr>
      <w:r>
        <w:rPr>
          <w:rFonts w:eastAsia="SimSun"/>
        </w:rPr>
        <w:t>Table 10.17.2.9</w:t>
      </w:r>
      <w:r>
        <w:rPr>
          <w:rFonts w:eastAsia="SimSun"/>
          <w:lang w:eastAsia="zh-CN"/>
        </w:rPr>
        <w:t>-1</w:t>
      </w:r>
      <w:r>
        <w:rPr>
          <w:rFonts w:eastAsia="SimSun"/>
        </w:rPr>
        <w:t xml:space="preserve"> describes the information flow of the add user configuration request </w:t>
      </w:r>
      <w:r w:rsidRPr="00B01E58">
        <w:rPr>
          <w:rFonts w:eastAsia="SimSun"/>
          <w:lang w:val="en-US"/>
        </w:rPr>
        <w:t xml:space="preserve">sent from </w:t>
      </w:r>
      <w:r>
        <w:rPr>
          <w:rFonts w:eastAsia="SimSun"/>
          <w:lang w:val="en-US"/>
        </w:rPr>
        <w:t>ACM client to ACM server in the primary MC system, from ACM server of primary MC system to ACM server of partner MC system and from</w:t>
      </w:r>
      <w:r w:rsidRPr="00B01E58">
        <w:rPr>
          <w:rFonts w:eastAsia="SimSun"/>
          <w:lang w:val="en-US"/>
        </w:rPr>
        <w:t xml:space="preserve"> ACM</w:t>
      </w:r>
      <w:r>
        <w:rPr>
          <w:rFonts w:eastAsia="SimSun"/>
          <w:lang w:val="en-US"/>
        </w:rPr>
        <w:t xml:space="preserve"> server to ACM client in</w:t>
      </w:r>
      <w:r w:rsidRPr="00B01E58">
        <w:rPr>
          <w:rFonts w:eastAsia="SimSun"/>
          <w:lang w:val="en-US"/>
        </w:rPr>
        <w:t xml:space="preserve"> partner </w:t>
      </w:r>
      <w:r>
        <w:rPr>
          <w:rFonts w:eastAsia="SimSun"/>
          <w:lang w:val="en-US"/>
        </w:rPr>
        <w:t>MC system</w:t>
      </w:r>
      <w:r w:rsidRPr="00B01E58">
        <w:rPr>
          <w:rFonts w:eastAsia="SimSun"/>
          <w:lang w:val="en-US"/>
        </w:rPr>
        <w:t>.</w:t>
      </w:r>
    </w:p>
    <w:p w14:paraId="527E6033" w14:textId="77777777" w:rsidR="003E5D20" w:rsidRDefault="003E5D20" w:rsidP="003E5D20">
      <w:pPr>
        <w:pStyle w:val="TH"/>
        <w:rPr>
          <w:rFonts w:eastAsia="SimSun"/>
        </w:rPr>
      </w:pPr>
      <w:r>
        <w:rPr>
          <w:rFonts w:eastAsia="SimSun"/>
        </w:rPr>
        <w:lastRenderedPageBreak/>
        <w:t>Table 10.17.2.9-1: Add user configuration request</w:t>
      </w:r>
    </w:p>
    <w:tbl>
      <w:tblPr>
        <w:tblW w:w="8640" w:type="dxa"/>
        <w:jc w:val="center"/>
        <w:tblLayout w:type="fixed"/>
        <w:tblLook w:val="04A0" w:firstRow="1" w:lastRow="0" w:firstColumn="1" w:lastColumn="0" w:noHBand="0" w:noVBand="1"/>
      </w:tblPr>
      <w:tblGrid>
        <w:gridCol w:w="2880"/>
        <w:gridCol w:w="1440"/>
        <w:gridCol w:w="4320"/>
      </w:tblGrid>
      <w:tr w:rsidR="003E5D20" w14:paraId="1EBC327B"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553D6FC0" w14:textId="77777777" w:rsidR="003E5D20" w:rsidRDefault="003E5D20" w:rsidP="00DD14A7">
            <w:pPr>
              <w:pStyle w:val="TAH"/>
              <w:rPr>
                <w:rFonts w:eastAsia="SimSun"/>
              </w:rPr>
            </w:pPr>
            <w:r>
              <w:rPr>
                <w:rFonts w:eastAsia="SimSun"/>
              </w:rPr>
              <w:t>Information element</w:t>
            </w:r>
          </w:p>
        </w:tc>
        <w:tc>
          <w:tcPr>
            <w:tcW w:w="1440" w:type="dxa"/>
            <w:tcBorders>
              <w:top w:val="single" w:sz="4" w:space="0" w:color="000000"/>
              <w:left w:val="single" w:sz="4" w:space="0" w:color="000000"/>
              <w:bottom w:val="single" w:sz="4" w:space="0" w:color="000000"/>
              <w:right w:val="nil"/>
            </w:tcBorders>
            <w:hideMark/>
          </w:tcPr>
          <w:p w14:paraId="30F4EFD1" w14:textId="77777777" w:rsidR="003E5D20" w:rsidRDefault="003E5D20" w:rsidP="00DD14A7">
            <w:pPr>
              <w:pStyle w:val="TAH"/>
              <w:rPr>
                <w:rFonts w:eastAsia="SimSun"/>
              </w:rPr>
            </w:pPr>
            <w:r>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FA10150" w14:textId="77777777" w:rsidR="003E5D20" w:rsidRDefault="003E5D20" w:rsidP="00DD14A7">
            <w:pPr>
              <w:pStyle w:val="TAH"/>
              <w:rPr>
                <w:rFonts w:eastAsia="SimSun"/>
              </w:rPr>
            </w:pPr>
            <w:r>
              <w:rPr>
                <w:rFonts w:eastAsia="SimSun"/>
              </w:rPr>
              <w:t>Description</w:t>
            </w:r>
          </w:p>
        </w:tc>
      </w:tr>
      <w:tr w:rsidR="003E5D20" w14:paraId="0B4CA35B" w14:textId="77777777" w:rsidTr="00DD14A7">
        <w:trPr>
          <w:jc w:val="center"/>
        </w:trPr>
        <w:tc>
          <w:tcPr>
            <w:tcW w:w="2880" w:type="dxa"/>
            <w:tcBorders>
              <w:top w:val="single" w:sz="4" w:space="0" w:color="000000"/>
              <w:left w:val="single" w:sz="4" w:space="0" w:color="000000"/>
              <w:bottom w:val="single" w:sz="4" w:space="0" w:color="000000"/>
              <w:right w:val="nil"/>
            </w:tcBorders>
          </w:tcPr>
          <w:p w14:paraId="34E9590C" w14:textId="77777777" w:rsidR="003E5D20" w:rsidRDefault="003E5D20" w:rsidP="00DD14A7">
            <w:pPr>
              <w:pStyle w:val="TAL"/>
              <w:rPr>
                <w:rFonts w:eastAsia="SimSun"/>
              </w:rPr>
            </w:pPr>
            <w:r w:rsidRPr="00FF2DFE">
              <w:rPr>
                <w:rFonts w:eastAsia="SimSun"/>
              </w:rPr>
              <w:t>MC service ID</w:t>
            </w:r>
          </w:p>
        </w:tc>
        <w:tc>
          <w:tcPr>
            <w:tcW w:w="1440" w:type="dxa"/>
            <w:tcBorders>
              <w:top w:val="single" w:sz="4" w:space="0" w:color="000000"/>
              <w:left w:val="single" w:sz="4" w:space="0" w:color="000000"/>
              <w:bottom w:val="single" w:sz="4" w:space="0" w:color="000000"/>
              <w:right w:val="nil"/>
            </w:tcBorders>
          </w:tcPr>
          <w:p w14:paraId="7709FC52" w14:textId="77777777" w:rsidR="003E5D20" w:rsidRDefault="003E5D20" w:rsidP="00DD14A7">
            <w:pPr>
              <w:pStyle w:val="TAL"/>
              <w:rPr>
                <w:rFonts w:eastAsia="SimSun"/>
              </w:rPr>
            </w:pPr>
            <w:r w:rsidRPr="00D2682D">
              <w:rPr>
                <w:rFonts w:eastAsia="SimSun"/>
              </w:rPr>
              <w:t>M</w:t>
            </w:r>
          </w:p>
        </w:tc>
        <w:tc>
          <w:tcPr>
            <w:tcW w:w="4320" w:type="dxa"/>
            <w:tcBorders>
              <w:top w:val="single" w:sz="4" w:space="0" w:color="000000"/>
              <w:left w:val="single" w:sz="4" w:space="0" w:color="000000"/>
              <w:bottom w:val="single" w:sz="4" w:space="0" w:color="000000"/>
              <w:right w:val="single" w:sz="4" w:space="0" w:color="000000"/>
            </w:tcBorders>
          </w:tcPr>
          <w:p w14:paraId="5521C342" w14:textId="77777777" w:rsidR="003E5D20" w:rsidRDefault="003E5D20" w:rsidP="00DD14A7">
            <w:pPr>
              <w:pStyle w:val="TAL"/>
              <w:rPr>
                <w:lang w:eastAsia="zh-CN"/>
              </w:rPr>
            </w:pPr>
            <w:r w:rsidRPr="00D2682D">
              <w:rPr>
                <w:lang w:eastAsia="zh-CN"/>
              </w:rPr>
              <w:t>The identity of the MC service user at the primary MC system wh</w:t>
            </w:r>
            <w:r>
              <w:rPr>
                <w:lang w:eastAsia="zh-CN"/>
              </w:rPr>
              <w:t>ich</w:t>
            </w:r>
            <w:r w:rsidRPr="00D2682D">
              <w:rPr>
                <w:lang w:eastAsia="zh-CN"/>
              </w:rPr>
              <w:t xml:space="preserve"> </w:t>
            </w:r>
            <w:r>
              <w:rPr>
                <w:lang w:eastAsia="zh-CN"/>
              </w:rPr>
              <w:t>send</w:t>
            </w:r>
            <w:r w:rsidRPr="00D2682D">
              <w:rPr>
                <w:lang w:eastAsia="zh-CN"/>
              </w:rPr>
              <w:t xml:space="preserve">s the </w:t>
            </w:r>
            <w:r>
              <w:rPr>
                <w:lang w:eastAsia="zh-CN"/>
              </w:rPr>
              <w:t>request</w:t>
            </w:r>
            <w:r w:rsidRPr="00D2682D">
              <w:rPr>
                <w:lang w:eastAsia="zh-CN"/>
              </w:rPr>
              <w:t>.</w:t>
            </w:r>
          </w:p>
        </w:tc>
      </w:tr>
      <w:tr w:rsidR="003E5D20" w14:paraId="4A3D1A10" w14:textId="77777777" w:rsidTr="00DD14A7">
        <w:trPr>
          <w:jc w:val="center"/>
        </w:trPr>
        <w:tc>
          <w:tcPr>
            <w:tcW w:w="2880" w:type="dxa"/>
            <w:tcBorders>
              <w:top w:val="single" w:sz="4" w:space="0" w:color="000000"/>
              <w:left w:val="single" w:sz="4" w:space="0" w:color="000000"/>
              <w:bottom w:val="single" w:sz="4" w:space="0" w:color="000000"/>
              <w:right w:val="nil"/>
            </w:tcBorders>
          </w:tcPr>
          <w:p w14:paraId="16238E83" w14:textId="77777777" w:rsidR="003E5D20" w:rsidRDefault="003E5D20" w:rsidP="00DD14A7">
            <w:pPr>
              <w:pStyle w:val="TAL"/>
              <w:rPr>
                <w:rFonts w:eastAsia="SimSun"/>
              </w:rPr>
            </w:pPr>
            <w:r w:rsidRPr="00D2682D">
              <w:rPr>
                <w:rFonts w:eastAsia="SimSun"/>
              </w:rPr>
              <w:t>Functional alias</w:t>
            </w:r>
          </w:p>
        </w:tc>
        <w:tc>
          <w:tcPr>
            <w:tcW w:w="1440" w:type="dxa"/>
            <w:tcBorders>
              <w:top w:val="single" w:sz="4" w:space="0" w:color="000000"/>
              <w:left w:val="single" w:sz="4" w:space="0" w:color="000000"/>
              <w:bottom w:val="single" w:sz="4" w:space="0" w:color="000000"/>
              <w:right w:val="nil"/>
            </w:tcBorders>
          </w:tcPr>
          <w:p w14:paraId="6D1EF0C2" w14:textId="77777777" w:rsidR="003E5D20" w:rsidRDefault="003E5D20" w:rsidP="00DD14A7">
            <w:pPr>
              <w:pStyle w:val="TAL"/>
              <w:rPr>
                <w:rFonts w:eastAsia="SimSun"/>
              </w:rPr>
            </w:pPr>
            <w:r w:rsidRPr="00D2682D">
              <w:rPr>
                <w:rFonts w:eastAsia="SimSun"/>
              </w:rPr>
              <w:t>O</w:t>
            </w:r>
          </w:p>
        </w:tc>
        <w:tc>
          <w:tcPr>
            <w:tcW w:w="4320" w:type="dxa"/>
            <w:tcBorders>
              <w:top w:val="single" w:sz="4" w:space="0" w:color="000000"/>
              <w:left w:val="single" w:sz="4" w:space="0" w:color="000000"/>
              <w:bottom w:val="single" w:sz="4" w:space="0" w:color="000000"/>
              <w:right w:val="single" w:sz="4" w:space="0" w:color="000000"/>
            </w:tcBorders>
          </w:tcPr>
          <w:p w14:paraId="57073305" w14:textId="77777777" w:rsidR="003E5D20" w:rsidRDefault="003E5D20" w:rsidP="00DD14A7">
            <w:pPr>
              <w:pStyle w:val="TAL"/>
              <w:rPr>
                <w:lang w:eastAsia="zh-CN"/>
              </w:rPr>
            </w:pPr>
            <w:r w:rsidRPr="00D2682D">
              <w:rPr>
                <w:lang w:eastAsia="zh-CN"/>
              </w:rPr>
              <w:t>The functional alias of the MC service user at the primary MC system wh</w:t>
            </w:r>
            <w:r>
              <w:rPr>
                <w:lang w:eastAsia="zh-CN"/>
              </w:rPr>
              <w:t>ich</w:t>
            </w:r>
            <w:r w:rsidRPr="00D2682D">
              <w:rPr>
                <w:lang w:eastAsia="zh-CN"/>
              </w:rPr>
              <w:t xml:space="preserve"> </w:t>
            </w:r>
            <w:r>
              <w:rPr>
                <w:lang w:eastAsia="zh-CN"/>
              </w:rPr>
              <w:t>sends the request.</w:t>
            </w:r>
          </w:p>
        </w:tc>
      </w:tr>
      <w:tr w:rsidR="003E5D20" w14:paraId="72F790C4" w14:textId="77777777" w:rsidTr="00DD14A7">
        <w:trPr>
          <w:jc w:val="center"/>
        </w:trPr>
        <w:tc>
          <w:tcPr>
            <w:tcW w:w="2880" w:type="dxa"/>
            <w:tcBorders>
              <w:top w:val="single" w:sz="4" w:space="0" w:color="000000"/>
              <w:left w:val="single" w:sz="4" w:space="0" w:color="000000"/>
              <w:bottom w:val="single" w:sz="4" w:space="0" w:color="000000"/>
              <w:right w:val="nil"/>
            </w:tcBorders>
          </w:tcPr>
          <w:p w14:paraId="251DAA16" w14:textId="77777777" w:rsidR="003E5D20" w:rsidRDefault="003E5D20" w:rsidP="00DD14A7">
            <w:pPr>
              <w:pStyle w:val="TAL"/>
              <w:rPr>
                <w:rFonts w:eastAsia="SimSun"/>
              </w:rPr>
            </w:pPr>
            <w:r w:rsidRPr="00D2682D">
              <w:rPr>
                <w:rFonts w:eastAsia="SimSun"/>
              </w:rPr>
              <w:t>MC service ID</w:t>
            </w:r>
          </w:p>
        </w:tc>
        <w:tc>
          <w:tcPr>
            <w:tcW w:w="1440" w:type="dxa"/>
            <w:tcBorders>
              <w:top w:val="single" w:sz="4" w:space="0" w:color="000000"/>
              <w:left w:val="single" w:sz="4" w:space="0" w:color="000000"/>
              <w:bottom w:val="single" w:sz="4" w:space="0" w:color="000000"/>
              <w:right w:val="nil"/>
            </w:tcBorders>
          </w:tcPr>
          <w:p w14:paraId="7E12D266" w14:textId="77777777" w:rsidR="003E5D20" w:rsidRPr="00D2682D" w:rsidRDefault="003E5D20" w:rsidP="00DD14A7">
            <w:pPr>
              <w:pStyle w:val="TAL"/>
              <w:rPr>
                <w:rFonts w:eastAsia="SimSun"/>
              </w:rPr>
            </w:pPr>
            <w:r w:rsidRPr="00D2682D">
              <w:rPr>
                <w:rFonts w:eastAsia="SimSun"/>
              </w:rPr>
              <w:t>O</w:t>
            </w:r>
          </w:p>
          <w:p w14:paraId="331E8D0A" w14:textId="77777777" w:rsidR="003E5D20" w:rsidRDefault="003E5D20" w:rsidP="00DD14A7">
            <w:pPr>
              <w:pStyle w:val="TAL"/>
              <w:rPr>
                <w:rFonts w:eastAsia="SimSun"/>
              </w:rPr>
            </w:pPr>
            <w:r w:rsidRPr="00D2682D">
              <w:rPr>
                <w:rFonts w:eastAsia="SimSun"/>
              </w:rPr>
              <w:t>(see NOTE)</w:t>
            </w:r>
          </w:p>
        </w:tc>
        <w:tc>
          <w:tcPr>
            <w:tcW w:w="4320" w:type="dxa"/>
            <w:tcBorders>
              <w:top w:val="single" w:sz="4" w:space="0" w:color="000000"/>
              <w:left w:val="single" w:sz="4" w:space="0" w:color="000000"/>
              <w:bottom w:val="single" w:sz="4" w:space="0" w:color="000000"/>
              <w:right w:val="single" w:sz="4" w:space="0" w:color="000000"/>
            </w:tcBorders>
          </w:tcPr>
          <w:p w14:paraId="36158762" w14:textId="77777777" w:rsidR="003E5D20" w:rsidRDefault="003E5D20" w:rsidP="00DD14A7">
            <w:pPr>
              <w:pStyle w:val="TAL"/>
              <w:rPr>
                <w:lang w:eastAsia="zh-CN"/>
              </w:rPr>
            </w:pPr>
            <w:r w:rsidRPr="00D2682D">
              <w:rPr>
                <w:lang w:eastAsia="zh-CN"/>
              </w:rPr>
              <w:t>The identity of the MC service user at the partner MC system towards</w:t>
            </w:r>
            <w:r>
              <w:rPr>
                <w:lang w:eastAsia="zh-CN"/>
              </w:rPr>
              <w:t xml:space="preserve"> which</w:t>
            </w:r>
            <w:r w:rsidRPr="00D2682D">
              <w:rPr>
                <w:lang w:eastAsia="zh-CN"/>
              </w:rPr>
              <w:t xml:space="preserve"> </w:t>
            </w:r>
            <w:r>
              <w:rPr>
                <w:lang w:eastAsia="zh-CN"/>
              </w:rPr>
              <w:t>the request</w:t>
            </w:r>
            <w:r w:rsidRPr="00D2682D">
              <w:rPr>
                <w:lang w:eastAsia="zh-CN"/>
              </w:rPr>
              <w:t xml:space="preserve"> is sent</w:t>
            </w:r>
          </w:p>
        </w:tc>
      </w:tr>
      <w:tr w:rsidR="003E5D20" w14:paraId="5B1ADF67" w14:textId="77777777" w:rsidTr="00DD14A7">
        <w:trPr>
          <w:jc w:val="center"/>
        </w:trPr>
        <w:tc>
          <w:tcPr>
            <w:tcW w:w="2880" w:type="dxa"/>
            <w:tcBorders>
              <w:top w:val="single" w:sz="4" w:space="0" w:color="000000"/>
              <w:left w:val="single" w:sz="4" w:space="0" w:color="000000"/>
              <w:bottom w:val="single" w:sz="4" w:space="0" w:color="000000"/>
              <w:right w:val="nil"/>
            </w:tcBorders>
          </w:tcPr>
          <w:p w14:paraId="1E79AB10" w14:textId="77777777" w:rsidR="003E5D20" w:rsidRDefault="003E5D20" w:rsidP="00DD14A7">
            <w:pPr>
              <w:pStyle w:val="TAL"/>
              <w:rPr>
                <w:rFonts w:eastAsia="SimSun"/>
              </w:rPr>
            </w:pPr>
            <w:r w:rsidRPr="00D2682D">
              <w:rPr>
                <w:rFonts w:eastAsia="SimSun"/>
              </w:rPr>
              <w:t>Functional alias</w:t>
            </w:r>
          </w:p>
        </w:tc>
        <w:tc>
          <w:tcPr>
            <w:tcW w:w="1440" w:type="dxa"/>
            <w:tcBorders>
              <w:top w:val="single" w:sz="4" w:space="0" w:color="000000"/>
              <w:left w:val="single" w:sz="4" w:space="0" w:color="000000"/>
              <w:bottom w:val="single" w:sz="4" w:space="0" w:color="000000"/>
              <w:right w:val="nil"/>
            </w:tcBorders>
          </w:tcPr>
          <w:p w14:paraId="3CA44208" w14:textId="77777777" w:rsidR="003E5D20" w:rsidRPr="00D2682D" w:rsidRDefault="003E5D20" w:rsidP="00DD14A7">
            <w:pPr>
              <w:pStyle w:val="TAL"/>
              <w:rPr>
                <w:rFonts w:eastAsia="SimSun"/>
              </w:rPr>
            </w:pPr>
            <w:r w:rsidRPr="00D2682D">
              <w:rPr>
                <w:rFonts w:eastAsia="SimSun"/>
              </w:rPr>
              <w:t>O</w:t>
            </w:r>
          </w:p>
          <w:p w14:paraId="0485EFBF" w14:textId="77777777" w:rsidR="003E5D20" w:rsidRDefault="003E5D20" w:rsidP="00DD14A7">
            <w:pPr>
              <w:pStyle w:val="TAL"/>
              <w:rPr>
                <w:rFonts w:eastAsia="SimSun"/>
              </w:rPr>
            </w:pPr>
            <w:r w:rsidRPr="00D2682D">
              <w:rPr>
                <w:rFonts w:eastAsia="SimSun"/>
              </w:rPr>
              <w:t>(see NOTE)</w:t>
            </w:r>
          </w:p>
        </w:tc>
        <w:tc>
          <w:tcPr>
            <w:tcW w:w="4320" w:type="dxa"/>
            <w:tcBorders>
              <w:top w:val="single" w:sz="4" w:space="0" w:color="000000"/>
              <w:left w:val="single" w:sz="4" w:space="0" w:color="000000"/>
              <w:bottom w:val="single" w:sz="4" w:space="0" w:color="000000"/>
              <w:right w:val="single" w:sz="4" w:space="0" w:color="000000"/>
            </w:tcBorders>
          </w:tcPr>
          <w:p w14:paraId="214B26C4" w14:textId="77777777" w:rsidR="003E5D20" w:rsidRDefault="003E5D20" w:rsidP="00DD14A7">
            <w:pPr>
              <w:pStyle w:val="TAL"/>
              <w:rPr>
                <w:lang w:eastAsia="zh-CN"/>
              </w:rPr>
            </w:pPr>
            <w:r w:rsidRPr="00D2682D">
              <w:rPr>
                <w:lang w:eastAsia="zh-CN"/>
              </w:rPr>
              <w:t xml:space="preserve">The functional alias of the MC service user at the partner MC system towards which the </w:t>
            </w:r>
            <w:r>
              <w:rPr>
                <w:lang w:eastAsia="zh-CN"/>
              </w:rPr>
              <w:t>request</w:t>
            </w:r>
            <w:r w:rsidRPr="00D2682D">
              <w:rPr>
                <w:lang w:eastAsia="zh-CN"/>
              </w:rPr>
              <w:t xml:space="preserve"> is sent</w:t>
            </w:r>
          </w:p>
        </w:tc>
      </w:tr>
      <w:tr w:rsidR="003E5D20" w14:paraId="1DBD718F"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30F96715" w14:textId="77777777" w:rsidR="003E5D20" w:rsidRDefault="003E5D20" w:rsidP="00DD14A7">
            <w:pPr>
              <w:pStyle w:val="TAL"/>
              <w:rPr>
                <w:rFonts w:eastAsia="SimSun"/>
                <w:lang w:eastAsia="zh-CN"/>
              </w:rPr>
            </w:pPr>
            <w:r>
              <w:rPr>
                <w:rFonts w:eastAsia="SimSun"/>
              </w:rPr>
              <w:t xml:space="preserve">MC service ID list </w:t>
            </w:r>
          </w:p>
        </w:tc>
        <w:tc>
          <w:tcPr>
            <w:tcW w:w="1440" w:type="dxa"/>
            <w:tcBorders>
              <w:top w:val="single" w:sz="4" w:space="0" w:color="000000"/>
              <w:left w:val="single" w:sz="4" w:space="0" w:color="000000"/>
              <w:bottom w:val="single" w:sz="4" w:space="0" w:color="000000"/>
              <w:right w:val="nil"/>
            </w:tcBorders>
            <w:hideMark/>
          </w:tcPr>
          <w:p w14:paraId="6AF46359" w14:textId="77777777" w:rsidR="003E5D20" w:rsidRDefault="003E5D20" w:rsidP="00DD14A7">
            <w:pPr>
              <w:pStyle w:val="TAL"/>
              <w:rPr>
                <w:rFonts w:eastAsia="SimSun"/>
              </w:rPr>
            </w:pPr>
            <w:r>
              <w:rPr>
                <w:rFonts w:eastAsia="SimSun"/>
              </w:rPr>
              <w:t>M</w:t>
            </w:r>
          </w:p>
        </w:tc>
        <w:tc>
          <w:tcPr>
            <w:tcW w:w="4320" w:type="dxa"/>
            <w:tcBorders>
              <w:top w:val="single" w:sz="4" w:space="0" w:color="000000"/>
              <w:left w:val="single" w:sz="4" w:space="0" w:color="000000"/>
              <w:bottom w:val="single" w:sz="4" w:space="0" w:color="000000"/>
              <w:right w:val="single" w:sz="4" w:space="0" w:color="000000"/>
            </w:tcBorders>
            <w:hideMark/>
          </w:tcPr>
          <w:p w14:paraId="3C943B8D" w14:textId="77777777" w:rsidR="003E5D20" w:rsidRDefault="003E5D20" w:rsidP="00DD14A7">
            <w:pPr>
              <w:pStyle w:val="TAL"/>
              <w:rPr>
                <w:rFonts w:eastAsia="SimSun"/>
                <w:lang w:eastAsia="zh-CN"/>
              </w:rPr>
            </w:pPr>
            <w:r>
              <w:rPr>
                <w:lang w:eastAsia="zh-CN"/>
              </w:rPr>
              <w:t xml:space="preserve">Set of identities of the migrating MC service user(s). </w:t>
            </w:r>
          </w:p>
        </w:tc>
      </w:tr>
      <w:tr w:rsidR="003E5D20" w14:paraId="7E7876A8"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07BA2C8E" w14:textId="77777777" w:rsidR="003E5D20" w:rsidRDefault="003E5D20" w:rsidP="00DD14A7">
            <w:pPr>
              <w:pStyle w:val="TAL"/>
              <w:rPr>
                <w:rFonts w:eastAsia="SimSun"/>
              </w:rPr>
            </w:pPr>
            <w:r>
              <w:rPr>
                <w:rFonts w:eastAsia="SimSun"/>
              </w:rPr>
              <w:t>Request category</w:t>
            </w:r>
          </w:p>
        </w:tc>
        <w:tc>
          <w:tcPr>
            <w:tcW w:w="1440" w:type="dxa"/>
            <w:tcBorders>
              <w:top w:val="single" w:sz="4" w:space="0" w:color="000000"/>
              <w:left w:val="single" w:sz="4" w:space="0" w:color="000000"/>
              <w:bottom w:val="single" w:sz="4" w:space="0" w:color="000000"/>
              <w:right w:val="nil"/>
            </w:tcBorders>
            <w:hideMark/>
          </w:tcPr>
          <w:p w14:paraId="0C4C0082" w14:textId="77777777" w:rsidR="003E5D20" w:rsidRDefault="003E5D20" w:rsidP="00DD14A7">
            <w:pPr>
              <w:pStyle w:val="TAL"/>
              <w:rPr>
                <w:rFonts w:eastAsia="SimSun"/>
              </w:rPr>
            </w:pPr>
            <w:r>
              <w:rPr>
                <w:rFonts w:eastAsia="SimSun"/>
              </w:rPr>
              <w:t>O</w:t>
            </w:r>
          </w:p>
        </w:tc>
        <w:tc>
          <w:tcPr>
            <w:tcW w:w="4320" w:type="dxa"/>
            <w:tcBorders>
              <w:top w:val="single" w:sz="4" w:space="0" w:color="000000"/>
              <w:left w:val="single" w:sz="4" w:space="0" w:color="000000"/>
              <w:bottom w:val="single" w:sz="4" w:space="0" w:color="000000"/>
              <w:right w:val="single" w:sz="4" w:space="0" w:color="000000"/>
            </w:tcBorders>
            <w:hideMark/>
          </w:tcPr>
          <w:p w14:paraId="5ABC2230" w14:textId="77777777" w:rsidR="003E5D20" w:rsidRDefault="003E5D20" w:rsidP="00DD14A7">
            <w:pPr>
              <w:pStyle w:val="TAL"/>
              <w:rPr>
                <w:rFonts w:eastAsia="SimSun"/>
                <w:lang w:eastAsia="zh-CN"/>
              </w:rPr>
            </w:pPr>
            <w:r>
              <w:rPr>
                <w:rFonts w:eastAsia="SimSun"/>
                <w:lang w:eastAsia="zh-CN"/>
              </w:rPr>
              <w:t>A set of request notification identifiers, e.g. high, medium, low for alerting partner MC system of specific urgencies.</w:t>
            </w:r>
          </w:p>
        </w:tc>
      </w:tr>
      <w:tr w:rsidR="003E5D20" w14:paraId="24116FEC"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6E6D0875" w14:textId="77777777" w:rsidR="003E5D20" w:rsidRDefault="003E5D20" w:rsidP="00DD14A7">
            <w:pPr>
              <w:pStyle w:val="TAL"/>
              <w:rPr>
                <w:rFonts w:eastAsia="SimSun"/>
              </w:rPr>
            </w:pPr>
            <w:r>
              <w:rPr>
                <w:rFonts w:eastAsia="SimSun"/>
              </w:rPr>
              <w:t>Request duration</w:t>
            </w:r>
          </w:p>
        </w:tc>
        <w:tc>
          <w:tcPr>
            <w:tcW w:w="1440" w:type="dxa"/>
            <w:tcBorders>
              <w:top w:val="single" w:sz="4" w:space="0" w:color="000000"/>
              <w:left w:val="single" w:sz="4" w:space="0" w:color="000000"/>
              <w:bottom w:val="single" w:sz="4" w:space="0" w:color="000000"/>
              <w:right w:val="nil"/>
            </w:tcBorders>
            <w:hideMark/>
          </w:tcPr>
          <w:p w14:paraId="67EA7367" w14:textId="77777777" w:rsidR="003E5D20" w:rsidRDefault="003E5D20" w:rsidP="00DD14A7">
            <w:pPr>
              <w:pStyle w:val="TAL"/>
              <w:rPr>
                <w:rFonts w:eastAsia="SimSun"/>
              </w:rPr>
            </w:pPr>
            <w:r>
              <w:rPr>
                <w:rFonts w:eastAsia="SimSun"/>
              </w:rPr>
              <w:t>O</w:t>
            </w:r>
          </w:p>
        </w:tc>
        <w:tc>
          <w:tcPr>
            <w:tcW w:w="4320" w:type="dxa"/>
            <w:tcBorders>
              <w:top w:val="single" w:sz="4" w:space="0" w:color="000000"/>
              <w:left w:val="single" w:sz="4" w:space="0" w:color="000000"/>
              <w:bottom w:val="single" w:sz="4" w:space="0" w:color="000000"/>
              <w:right w:val="single" w:sz="4" w:space="0" w:color="000000"/>
            </w:tcBorders>
            <w:hideMark/>
          </w:tcPr>
          <w:p w14:paraId="285A1CD9" w14:textId="77777777" w:rsidR="003E5D20" w:rsidRDefault="003E5D20" w:rsidP="00DD14A7">
            <w:pPr>
              <w:pStyle w:val="TAL"/>
              <w:rPr>
                <w:rFonts w:eastAsia="SimSun"/>
                <w:lang w:eastAsia="zh-CN"/>
              </w:rPr>
            </w:pPr>
            <w:r>
              <w:rPr>
                <w:rFonts w:eastAsia="SimSun"/>
                <w:lang w:eastAsia="zh-CN"/>
              </w:rPr>
              <w:t>A set of time and date information for each MC service user to inform the partner MC system when the user is expected to attain service at the partner MC system and for how long that MC service user is expected to receive service(s).</w:t>
            </w:r>
          </w:p>
        </w:tc>
      </w:tr>
      <w:tr w:rsidR="003E5D20" w14:paraId="2EA56264"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4BFF8853" w14:textId="77777777" w:rsidR="003E5D20" w:rsidRDefault="003E5D20" w:rsidP="00DD14A7">
            <w:pPr>
              <w:pStyle w:val="TAL"/>
              <w:rPr>
                <w:rFonts w:eastAsia="SimSun"/>
              </w:rPr>
            </w:pPr>
            <w:r>
              <w:rPr>
                <w:rFonts w:eastAsia="SimSun"/>
              </w:rPr>
              <w:t xml:space="preserve">Additional Information </w:t>
            </w:r>
          </w:p>
        </w:tc>
        <w:tc>
          <w:tcPr>
            <w:tcW w:w="1440" w:type="dxa"/>
            <w:tcBorders>
              <w:top w:val="single" w:sz="4" w:space="0" w:color="000000"/>
              <w:left w:val="single" w:sz="4" w:space="0" w:color="000000"/>
              <w:bottom w:val="single" w:sz="4" w:space="0" w:color="000000"/>
              <w:right w:val="nil"/>
            </w:tcBorders>
            <w:hideMark/>
          </w:tcPr>
          <w:p w14:paraId="251DBEF5" w14:textId="77777777" w:rsidR="003E5D20" w:rsidRDefault="003E5D20" w:rsidP="00DD14A7">
            <w:pPr>
              <w:pStyle w:val="TAL"/>
              <w:rPr>
                <w:rFonts w:eastAsia="SimSun"/>
              </w:rPr>
            </w:pPr>
            <w:r>
              <w:rPr>
                <w:rFonts w:eastAsia="SimSun"/>
              </w:rPr>
              <w:t>O</w:t>
            </w:r>
          </w:p>
        </w:tc>
        <w:tc>
          <w:tcPr>
            <w:tcW w:w="4320" w:type="dxa"/>
            <w:tcBorders>
              <w:top w:val="single" w:sz="4" w:space="0" w:color="000000"/>
              <w:left w:val="single" w:sz="4" w:space="0" w:color="000000"/>
              <w:bottom w:val="single" w:sz="4" w:space="0" w:color="000000"/>
              <w:right w:val="single" w:sz="4" w:space="0" w:color="000000"/>
            </w:tcBorders>
            <w:hideMark/>
          </w:tcPr>
          <w:p w14:paraId="01337893" w14:textId="77777777" w:rsidR="003E5D20" w:rsidRDefault="003E5D20" w:rsidP="00DD14A7">
            <w:pPr>
              <w:pStyle w:val="TAL"/>
              <w:rPr>
                <w:rFonts w:eastAsia="SimSun"/>
                <w:lang w:eastAsia="zh-CN"/>
              </w:rPr>
            </w:pPr>
            <w:r>
              <w:rPr>
                <w:rFonts w:eastAsia="SimSun"/>
                <w:lang w:eastAsia="zh-CN"/>
              </w:rPr>
              <w:t xml:space="preserve">Additional set of MC service user or UE identification information, such as labels, hardware UE identifiers or other identifying information, which may include device descriptions and user capability information. This information is linked to a particular MC service user of the MC service ID list provided. </w:t>
            </w:r>
          </w:p>
        </w:tc>
      </w:tr>
      <w:tr w:rsidR="003E5D20" w14:paraId="69A16767" w14:textId="77777777" w:rsidTr="00DD14A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9BC58A5" w14:textId="77777777" w:rsidR="003E5D20" w:rsidRDefault="003E5D20" w:rsidP="00DD14A7">
            <w:pPr>
              <w:pStyle w:val="TAN"/>
            </w:pPr>
            <w:r w:rsidRPr="00D2682D">
              <w:t>NOTE:</w:t>
            </w:r>
            <w:r w:rsidRPr="00D2682D">
              <w:tab/>
              <w:t>Either the MC service ID or the functional alias must be present.</w:t>
            </w:r>
            <w:r>
              <w:t xml:space="preserve"> </w:t>
            </w:r>
          </w:p>
        </w:tc>
      </w:tr>
    </w:tbl>
    <w:p w14:paraId="7008B81D" w14:textId="77777777" w:rsidR="003E5D20" w:rsidRDefault="003E5D20" w:rsidP="003E5D20">
      <w:pPr>
        <w:rPr>
          <w:rFonts w:eastAsia="SimSun"/>
        </w:rPr>
      </w:pPr>
      <w:bookmarkStart w:id="2971" w:name="_Toc81988264"/>
      <w:bookmarkStart w:id="2972" w:name="_Toc51836060"/>
    </w:p>
    <w:p w14:paraId="198C2307" w14:textId="77777777" w:rsidR="003E5D20" w:rsidRDefault="003E5D20" w:rsidP="003E5D20">
      <w:pPr>
        <w:pStyle w:val="Heading4"/>
        <w:rPr>
          <w:rFonts w:eastAsia="SimSun"/>
          <w:lang w:eastAsia="zh-CN"/>
        </w:rPr>
      </w:pPr>
      <w:bookmarkStart w:id="2973" w:name="_Toc120182487"/>
      <w:bookmarkStart w:id="2974" w:name="_Toc133484560"/>
      <w:bookmarkStart w:id="2975" w:name="_Toc153467453"/>
      <w:bookmarkStart w:id="2976" w:name="_Toc200404849"/>
      <w:r>
        <w:rPr>
          <w:rFonts w:eastAsia="SimSun"/>
        </w:rPr>
        <w:t>10.17.2.10</w:t>
      </w:r>
      <w:bookmarkEnd w:id="2971"/>
      <w:bookmarkEnd w:id="2972"/>
      <w:r>
        <w:rPr>
          <w:rFonts w:eastAsia="SimSun"/>
        </w:rPr>
        <w:tab/>
        <w:t>Add user configuration response</w:t>
      </w:r>
      <w:bookmarkEnd w:id="2973"/>
      <w:bookmarkEnd w:id="2974"/>
      <w:bookmarkEnd w:id="2975"/>
      <w:bookmarkEnd w:id="2976"/>
    </w:p>
    <w:p w14:paraId="30288C00" w14:textId="77777777" w:rsidR="003E5D20" w:rsidRDefault="003E5D20" w:rsidP="003E5D20">
      <w:pPr>
        <w:rPr>
          <w:rFonts w:eastAsia="SimSun"/>
        </w:rPr>
      </w:pPr>
      <w:r>
        <w:rPr>
          <w:rFonts w:eastAsia="SimSun"/>
        </w:rPr>
        <w:t>Table 10.17.2.10</w:t>
      </w:r>
      <w:r>
        <w:rPr>
          <w:rFonts w:eastAsia="SimSun"/>
          <w:lang w:eastAsia="zh-CN"/>
        </w:rPr>
        <w:t>-1</w:t>
      </w:r>
      <w:r>
        <w:rPr>
          <w:rFonts w:eastAsia="SimSun"/>
        </w:rPr>
        <w:t xml:space="preserve"> describes the information flow of the add user configuration response </w:t>
      </w:r>
      <w:r>
        <w:rPr>
          <w:rFonts w:eastAsia="SimSun"/>
          <w:lang w:val="en-US"/>
        </w:rPr>
        <w:t xml:space="preserve">sent </w:t>
      </w:r>
      <w:r w:rsidRPr="00B01E58">
        <w:rPr>
          <w:rFonts w:eastAsia="SimSun"/>
          <w:lang w:val="en-US"/>
        </w:rPr>
        <w:t>from ACM</w:t>
      </w:r>
      <w:r>
        <w:rPr>
          <w:rFonts w:eastAsia="SimSun"/>
          <w:lang w:val="en-US"/>
        </w:rPr>
        <w:t xml:space="preserve"> client</w:t>
      </w:r>
      <w:r w:rsidRPr="00B01E58">
        <w:rPr>
          <w:rFonts w:eastAsia="SimSun"/>
          <w:lang w:val="en-US"/>
        </w:rPr>
        <w:t xml:space="preserve"> to </w:t>
      </w:r>
      <w:r>
        <w:rPr>
          <w:rFonts w:eastAsia="SimSun"/>
          <w:lang w:val="en-US"/>
        </w:rPr>
        <w:t>ACM server in the partner MC system, from ACM server in</w:t>
      </w:r>
      <w:r w:rsidRPr="00B01E58">
        <w:rPr>
          <w:rFonts w:eastAsia="SimSun"/>
          <w:lang w:val="en-US"/>
        </w:rPr>
        <w:t xml:space="preserve"> partner </w:t>
      </w:r>
      <w:r>
        <w:rPr>
          <w:rFonts w:eastAsia="SimSun"/>
          <w:lang w:val="en-US"/>
        </w:rPr>
        <w:t xml:space="preserve">MC system to </w:t>
      </w:r>
      <w:r w:rsidRPr="00B01E58">
        <w:rPr>
          <w:rFonts w:eastAsia="SimSun"/>
          <w:lang w:val="en-US"/>
        </w:rPr>
        <w:t>ACM</w:t>
      </w:r>
      <w:r>
        <w:rPr>
          <w:rFonts w:eastAsia="SimSun"/>
          <w:lang w:val="en-US"/>
        </w:rPr>
        <w:t xml:space="preserve"> server in</w:t>
      </w:r>
      <w:r w:rsidRPr="00B01E58">
        <w:rPr>
          <w:rFonts w:eastAsia="SimSun"/>
          <w:lang w:val="en-US"/>
        </w:rPr>
        <w:t xml:space="preserve"> primary </w:t>
      </w:r>
      <w:r>
        <w:rPr>
          <w:rFonts w:eastAsia="SimSun"/>
          <w:lang w:val="en-US"/>
        </w:rPr>
        <w:t xml:space="preserve">MC system and from </w:t>
      </w:r>
      <w:r w:rsidRPr="00B01E58">
        <w:rPr>
          <w:rFonts w:eastAsia="SimSun"/>
          <w:lang w:val="en-US"/>
        </w:rPr>
        <w:t>ACM</w:t>
      </w:r>
      <w:r>
        <w:rPr>
          <w:rFonts w:eastAsia="SimSun"/>
          <w:lang w:val="en-US"/>
        </w:rPr>
        <w:t xml:space="preserve"> server to ACM client in </w:t>
      </w:r>
      <w:r w:rsidRPr="00B01E58">
        <w:rPr>
          <w:rFonts w:eastAsia="SimSun"/>
          <w:lang w:val="en-US"/>
        </w:rPr>
        <w:t xml:space="preserve">primary </w:t>
      </w:r>
      <w:r>
        <w:rPr>
          <w:rFonts w:eastAsia="SimSun"/>
          <w:lang w:val="en-US"/>
        </w:rPr>
        <w:t>MC system</w:t>
      </w:r>
      <w:r w:rsidRPr="00B01E58">
        <w:rPr>
          <w:rFonts w:eastAsia="SimSun"/>
          <w:lang w:val="en-US"/>
        </w:rPr>
        <w:t>.</w:t>
      </w:r>
    </w:p>
    <w:p w14:paraId="1E8FA848" w14:textId="77777777" w:rsidR="003E5D20" w:rsidRDefault="003E5D20" w:rsidP="003E5D20">
      <w:pPr>
        <w:pStyle w:val="TH"/>
        <w:rPr>
          <w:rFonts w:eastAsia="SimSun"/>
        </w:rPr>
      </w:pPr>
      <w:r>
        <w:rPr>
          <w:rFonts w:eastAsia="SimSun"/>
        </w:rPr>
        <w:lastRenderedPageBreak/>
        <w:t>Table 10.17.2.10-1: Add user configuration response</w:t>
      </w:r>
    </w:p>
    <w:tbl>
      <w:tblPr>
        <w:tblW w:w="8640" w:type="dxa"/>
        <w:jc w:val="center"/>
        <w:tblLayout w:type="fixed"/>
        <w:tblLook w:val="04A0" w:firstRow="1" w:lastRow="0" w:firstColumn="1" w:lastColumn="0" w:noHBand="0" w:noVBand="1"/>
      </w:tblPr>
      <w:tblGrid>
        <w:gridCol w:w="2880"/>
        <w:gridCol w:w="1440"/>
        <w:gridCol w:w="4320"/>
      </w:tblGrid>
      <w:tr w:rsidR="003E5D20" w14:paraId="0478FE71"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08378230" w14:textId="77777777" w:rsidR="003E5D20" w:rsidRDefault="003E5D20" w:rsidP="00DD14A7">
            <w:pPr>
              <w:pStyle w:val="TAH"/>
              <w:rPr>
                <w:rFonts w:eastAsia="SimSun"/>
              </w:rPr>
            </w:pPr>
            <w:r>
              <w:rPr>
                <w:rFonts w:eastAsia="SimSun"/>
              </w:rPr>
              <w:t>Information element</w:t>
            </w:r>
          </w:p>
        </w:tc>
        <w:tc>
          <w:tcPr>
            <w:tcW w:w="1440" w:type="dxa"/>
            <w:tcBorders>
              <w:top w:val="single" w:sz="4" w:space="0" w:color="000000"/>
              <w:left w:val="single" w:sz="4" w:space="0" w:color="000000"/>
              <w:bottom w:val="single" w:sz="4" w:space="0" w:color="000000"/>
              <w:right w:val="nil"/>
            </w:tcBorders>
            <w:hideMark/>
          </w:tcPr>
          <w:p w14:paraId="548A2F79" w14:textId="77777777" w:rsidR="003E5D20" w:rsidRDefault="003E5D20" w:rsidP="00DD14A7">
            <w:pPr>
              <w:pStyle w:val="TAH"/>
              <w:rPr>
                <w:rFonts w:eastAsia="SimSun"/>
              </w:rPr>
            </w:pPr>
            <w:r>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44C0C19" w14:textId="77777777" w:rsidR="003E5D20" w:rsidRDefault="003E5D20" w:rsidP="00DD14A7">
            <w:pPr>
              <w:pStyle w:val="TAH"/>
              <w:rPr>
                <w:rFonts w:eastAsia="SimSun"/>
              </w:rPr>
            </w:pPr>
            <w:r>
              <w:rPr>
                <w:rFonts w:eastAsia="SimSun"/>
              </w:rPr>
              <w:t>Description</w:t>
            </w:r>
          </w:p>
        </w:tc>
      </w:tr>
      <w:tr w:rsidR="003E5D20" w14:paraId="6EEA0F3B" w14:textId="77777777" w:rsidTr="00DD14A7">
        <w:trPr>
          <w:jc w:val="center"/>
        </w:trPr>
        <w:tc>
          <w:tcPr>
            <w:tcW w:w="2880" w:type="dxa"/>
            <w:tcBorders>
              <w:top w:val="single" w:sz="4" w:space="0" w:color="000000"/>
              <w:left w:val="single" w:sz="4" w:space="0" w:color="000000"/>
              <w:bottom w:val="single" w:sz="4" w:space="0" w:color="000000"/>
              <w:right w:val="nil"/>
            </w:tcBorders>
          </w:tcPr>
          <w:p w14:paraId="30C5E2FC" w14:textId="77777777" w:rsidR="003E5D20" w:rsidRDefault="003E5D20" w:rsidP="00DD14A7">
            <w:pPr>
              <w:pStyle w:val="TAL"/>
              <w:rPr>
                <w:rFonts w:eastAsia="SimSun"/>
              </w:rPr>
            </w:pPr>
            <w:r w:rsidRPr="00FF2DFE">
              <w:rPr>
                <w:rFonts w:eastAsia="SimSun" w:cs="Arial"/>
                <w:lang w:eastAsia="x-none"/>
              </w:rPr>
              <w:t>MC service ID</w:t>
            </w:r>
          </w:p>
        </w:tc>
        <w:tc>
          <w:tcPr>
            <w:tcW w:w="1440" w:type="dxa"/>
            <w:tcBorders>
              <w:top w:val="single" w:sz="4" w:space="0" w:color="000000"/>
              <w:left w:val="single" w:sz="4" w:space="0" w:color="000000"/>
              <w:bottom w:val="single" w:sz="4" w:space="0" w:color="000000"/>
              <w:right w:val="nil"/>
            </w:tcBorders>
          </w:tcPr>
          <w:p w14:paraId="32A19E49" w14:textId="77777777" w:rsidR="003E5D20" w:rsidRDefault="003E5D20" w:rsidP="00DD14A7">
            <w:pPr>
              <w:pStyle w:val="TAL"/>
              <w:rPr>
                <w:rFonts w:eastAsia="SimSun"/>
              </w:rPr>
            </w:pPr>
            <w:r w:rsidRPr="00FF2DFE">
              <w:rPr>
                <w:rFonts w:eastAsia="SimSun" w:cs="Arial"/>
                <w:lang w:eastAsia="x-none"/>
              </w:rPr>
              <w:t>M</w:t>
            </w:r>
          </w:p>
        </w:tc>
        <w:tc>
          <w:tcPr>
            <w:tcW w:w="4320" w:type="dxa"/>
            <w:tcBorders>
              <w:top w:val="single" w:sz="4" w:space="0" w:color="000000"/>
              <w:left w:val="single" w:sz="4" w:space="0" w:color="000000"/>
              <w:bottom w:val="single" w:sz="4" w:space="0" w:color="000000"/>
              <w:right w:val="single" w:sz="4" w:space="0" w:color="000000"/>
            </w:tcBorders>
          </w:tcPr>
          <w:p w14:paraId="7D422DF5" w14:textId="77777777" w:rsidR="003E5D20" w:rsidRDefault="003E5D20" w:rsidP="00DD14A7">
            <w:pPr>
              <w:pStyle w:val="TAL"/>
              <w:rPr>
                <w:rFonts w:eastAsia="SimSun"/>
              </w:rPr>
            </w:pPr>
            <w:r w:rsidRPr="00FF2DFE">
              <w:rPr>
                <w:rFonts w:eastAsia="SimSun" w:cs="Arial"/>
                <w:lang w:eastAsia="x-none"/>
              </w:rPr>
              <w:t xml:space="preserve">The identity of the MC service user at the partner MC system which handled the received </w:t>
            </w:r>
            <w:r>
              <w:rPr>
                <w:rFonts w:eastAsia="SimSun" w:cs="Arial"/>
                <w:lang w:eastAsia="x-none"/>
              </w:rPr>
              <w:t>add user configuration request</w:t>
            </w:r>
            <w:r w:rsidRPr="00FF2DFE">
              <w:rPr>
                <w:rFonts w:eastAsia="SimSun" w:cs="Arial"/>
                <w:lang w:eastAsia="x-none"/>
              </w:rPr>
              <w:t>.</w:t>
            </w:r>
          </w:p>
        </w:tc>
      </w:tr>
      <w:tr w:rsidR="003E5D20" w14:paraId="11C4F778" w14:textId="77777777" w:rsidTr="00DD14A7">
        <w:trPr>
          <w:jc w:val="center"/>
        </w:trPr>
        <w:tc>
          <w:tcPr>
            <w:tcW w:w="2880" w:type="dxa"/>
            <w:tcBorders>
              <w:top w:val="single" w:sz="4" w:space="0" w:color="000000"/>
              <w:left w:val="single" w:sz="4" w:space="0" w:color="000000"/>
              <w:bottom w:val="single" w:sz="4" w:space="0" w:color="000000"/>
              <w:right w:val="nil"/>
            </w:tcBorders>
          </w:tcPr>
          <w:p w14:paraId="245734C2" w14:textId="77777777" w:rsidR="003E5D20" w:rsidRDefault="003E5D20" w:rsidP="00DD14A7">
            <w:pPr>
              <w:pStyle w:val="TAL"/>
              <w:rPr>
                <w:rFonts w:eastAsia="SimSun"/>
              </w:rPr>
            </w:pPr>
            <w:r w:rsidRPr="00FF2DFE">
              <w:rPr>
                <w:rFonts w:eastAsia="SimSun" w:cs="Arial"/>
                <w:lang w:eastAsia="x-none"/>
              </w:rPr>
              <w:t>Functional alias</w:t>
            </w:r>
          </w:p>
        </w:tc>
        <w:tc>
          <w:tcPr>
            <w:tcW w:w="1440" w:type="dxa"/>
            <w:tcBorders>
              <w:top w:val="single" w:sz="4" w:space="0" w:color="000000"/>
              <w:left w:val="single" w:sz="4" w:space="0" w:color="000000"/>
              <w:bottom w:val="single" w:sz="4" w:space="0" w:color="000000"/>
              <w:right w:val="nil"/>
            </w:tcBorders>
          </w:tcPr>
          <w:p w14:paraId="408FC6BA" w14:textId="77777777" w:rsidR="003E5D20" w:rsidRDefault="003E5D20" w:rsidP="00DD14A7">
            <w:pPr>
              <w:pStyle w:val="TAL"/>
              <w:rPr>
                <w:rFonts w:eastAsia="SimSun"/>
              </w:rPr>
            </w:pPr>
            <w:r w:rsidRPr="00FF2DFE">
              <w:rPr>
                <w:rFonts w:eastAsia="SimSun" w:cs="Arial"/>
                <w:lang w:eastAsia="x-none"/>
              </w:rPr>
              <w:t>O</w:t>
            </w:r>
          </w:p>
        </w:tc>
        <w:tc>
          <w:tcPr>
            <w:tcW w:w="4320" w:type="dxa"/>
            <w:tcBorders>
              <w:top w:val="single" w:sz="4" w:space="0" w:color="000000"/>
              <w:left w:val="single" w:sz="4" w:space="0" w:color="000000"/>
              <w:bottom w:val="single" w:sz="4" w:space="0" w:color="000000"/>
              <w:right w:val="single" w:sz="4" w:space="0" w:color="000000"/>
            </w:tcBorders>
          </w:tcPr>
          <w:p w14:paraId="66C795A6" w14:textId="77777777" w:rsidR="003E5D20" w:rsidRDefault="003E5D20" w:rsidP="00DD14A7">
            <w:pPr>
              <w:pStyle w:val="TAL"/>
              <w:rPr>
                <w:rFonts w:eastAsia="SimSun"/>
              </w:rPr>
            </w:pPr>
            <w:r w:rsidRPr="00FF2DFE">
              <w:rPr>
                <w:rFonts w:eastAsia="SimSun" w:cs="Arial"/>
                <w:lang w:eastAsia="x-none"/>
              </w:rPr>
              <w:t xml:space="preserve">The functional alias of the MC service user at the partner MC system which handled the received </w:t>
            </w:r>
            <w:r>
              <w:rPr>
                <w:rFonts w:eastAsia="SimSun" w:cs="Arial"/>
                <w:lang w:eastAsia="x-none"/>
              </w:rPr>
              <w:t>add user configuration request</w:t>
            </w:r>
            <w:r w:rsidRPr="00FF2DFE">
              <w:rPr>
                <w:rFonts w:eastAsia="SimSun" w:cs="Arial"/>
                <w:lang w:eastAsia="x-none"/>
              </w:rPr>
              <w:t>.</w:t>
            </w:r>
          </w:p>
        </w:tc>
      </w:tr>
      <w:tr w:rsidR="003E5D20" w14:paraId="0ED51C63" w14:textId="77777777" w:rsidTr="00DD14A7">
        <w:trPr>
          <w:jc w:val="center"/>
        </w:trPr>
        <w:tc>
          <w:tcPr>
            <w:tcW w:w="2880" w:type="dxa"/>
            <w:tcBorders>
              <w:top w:val="single" w:sz="4" w:space="0" w:color="000000"/>
              <w:left w:val="single" w:sz="4" w:space="0" w:color="000000"/>
              <w:bottom w:val="single" w:sz="4" w:space="0" w:color="000000"/>
              <w:right w:val="nil"/>
            </w:tcBorders>
          </w:tcPr>
          <w:p w14:paraId="4C567B3A" w14:textId="77777777" w:rsidR="003E5D20" w:rsidRPr="00FF2DFE" w:rsidRDefault="003E5D20" w:rsidP="00DD14A7">
            <w:pPr>
              <w:pStyle w:val="TAL"/>
              <w:rPr>
                <w:rFonts w:eastAsia="SimSun" w:cs="Arial"/>
                <w:lang w:eastAsia="x-none"/>
              </w:rPr>
            </w:pPr>
            <w:r w:rsidRPr="00400E2D">
              <w:rPr>
                <w:rFonts w:eastAsia="SimSun" w:cs="Arial"/>
                <w:lang w:val="en-US"/>
              </w:rPr>
              <w:t>MC service ID</w:t>
            </w:r>
          </w:p>
        </w:tc>
        <w:tc>
          <w:tcPr>
            <w:tcW w:w="1440" w:type="dxa"/>
            <w:tcBorders>
              <w:top w:val="single" w:sz="4" w:space="0" w:color="000000"/>
              <w:left w:val="single" w:sz="4" w:space="0" w:color="000000"/>
              <w:bottom w:val="single" w:sz="4" w:space="0" w:color="000000"/>
              <w:right w:val="nil"/>
            </w:tcBorders>
          </w:tcPr>
          <w:p w14:paraId="2CC24899" w14:textId="77777777" w:rsidR="003E5D20" w:rsidRPr="00FF2DFE" w:rsidRDefault="003E5D20" w:rsidP="00DD14A7">
            <w:pPr>
              <w:pStyle w:val="TAL"/>
              <w:rPr>
                <w:rFonts w:eastAsia="SimSun" w:cs="Arial"/>
                <w:lang w:eastAsia="x-none"/>
              </w:rPr>
            </w:pPr>
            <w:r>
              <w:rPr>
                <w:rFonts w:eastAsia="SimSun" w:cs="Arial"/>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3467D7F8" w14:textId="77777777" w:rsidR="003E5D20" w:rsidRPr="00FF2DFE" w:rsidRDefault="003E5D20" w:rsidP="00DD14A7">
            <w:pPr>
              <w:pStyle w:val="TAL"/>
              <w:rPr>
                <w:rFonts w:eastAsia="SimSun" w:cs="Arial"/>
                <w:lang w:eastAsia="x-none"/>
              </w:rPr>
            </w:pPr>
            <w:r w:rsidRPr="00400E2D">
              <w:rPr>
                <w:rFonts w:cs="Arial"/>
                <w:lang w:val="en-US"/>
              </w:rPr>
              <w:t xml:space="preserve">The </w:t>
            </w:r>
            <w:r w:rsidRPr="00400E2D">
              <w:rPr>
                <w:rFonts w:eastAsia="SimSun" w:cs="Arial"/>
                <w:lang w:val="en-US"/>
              </w:rPr>
              <w:t xml:space="preserve">identity of the </w:t>
            </w:r>
            <w:r w:rsidRPr="00400E2D">
              <w:rPr>
                <w:rFonts w:cs="Arial"/>
                <w:lang w:val="en-US"/>
              </w:rPr>
              <w:t>authorized user in the p</w:t>
            </w:r>
            <w:r>
              <w:rPr>
                <w:rFonts w:cs="Arial"/>
                <w:lang w:val="en-US"/>
              </w:rPr>
              <w:t>rimary</w:t>
            </w:r>
            <w:r w:rsidRPr="00400E2D">
              <w:rPr>
                <w:rFonts w:cs="Arial"/>
                <w:lang w:val="en-US"/>
              </w:rPr>
              <w:t xml:space="preserve"> MC system </w:t>
            </w:r>
            <w:r>
              <w:rPr>
                <w:rFonts w:cs="Arial"/>
                <w:lang w:val="en-US"/>
              </w:rPr>
              <w:t>which</w:t>
            </w:r>
            <w:r w:rsidRPr="00400E2D">
              <w:rPr>
                <w:rFonts w:cs="Arial"/>
                <w:lang w:val="en-US"/>
              </w:rPr>
              <w:t xml:space="preserve"> is target of the re</w:t>
            </w:r>
            <w:r>
              <w:rPr>
                <w:rFonts w:cs="Arial"/>
                <w:lang w:val="en-US"/>
              </w:rPr>
              <w:t>sponse</w:t>
            </w:r>
            <w:r w:rsidRPr="00400E2D">
              <w:rPr>
                <w:rFonts w:cs="Arial"/>
                <w:lang w:val="en-US"/>
              </w:rPr>
              <w:t>.</w:t>
            </w:r>
          </w:p>
        </w:tc>
      </w:tr>
      <w:tr w:rsidR="003E5D20" w14:paraId="57C81E6C"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20AECCE5" w14:textId="77777777" w:rsidR="003E5D20" w:rsidRDefault="003E5D20" w:rsidP="00DD14A7">
            <w:pPr>
              <w:pStyle w:val="TAL"/>
              <w:rPr>
                <w:rFonts w:eastAsia="SimSun"/>
              </w:rPr>
            </w:pPr>
            <w:r>
              <w:rPr>
                <w:rFonts w:eastAsia="SimSun"/>
              </w:rPr>
              <w:t xml:space="preserve">MC service ID list </w:t>
            </w:r>
          </w:p>
        </w:tc>
        <w:tc>
          <w:tcPr>
            <w:tcW w:w="1440" w:type="dxa"/>
            <w:tcBorders>
              <w:top w:val="single" w:sz="4" w:space="0" w:color="000000"/>
              <w:left w:val="single" w:sz="4" w:space="0" w:color="000000"/>
              <w:bottom w:val="single" w:sz="4" w:space="0" w:color="000000"/>
              <w:right w:val="nil"/>
            </w:tcBorders>
            <w:hideMark/>
          </w:tcPr>
          <w:p w14:paraId="6CF7393E" w14:textId="77777777" w:rsidR="003E5D20" w:rsidRDefault="003E5D20" w:rsidP="00DD14A7">
            <w:pPr>
              <w:pStyle w:val="TAL"/>
              <w:rPr>
                <w:rFonts w:eastAsia="SimSun"/>
              </w:rPr>
            </w:pPr>
            <w:r>
              <w:rPr>
                <w:rFonts w:eastAsia="SimSun"/>
              </w:rPr>
              <w:t>M</w:t>
            </w:r>
          </w:p>
        </w:tc>
        <w:tc>
          <w:tcPr>
            <w:tcW w:w="4320" w:type="dxa"/>
            <w:tcBorders>
              <w:top w:val="single" w:sz="4" w:space="0" w:color="000000"/>
              <w:left w:val="single" w:sz="4" w:space="0" w:color="000000"/>
              <w:bottom w:val="single" w:sz="4" w:space="0" w:color="000000"/>
              <w:right w:val="single" w:sz="4" w:space="0" w:color="000000"/>
            </w:tcBorders>
            <w:hideMark/>
          </w:tcPr>
          <w:p w14:paraId="635BE75F" w14:textId="77777777" w:rsidR="003E5D20" w:rsidRDefault="003E5D20" w:rsidP="00DD14A7">
            <w:pPr>
              <w:pStyle w:val="TAL"/>
              <w:rPr>
                <w:rFonts w:eastAsia="SimSun"/>
              </w:rPr>
            </w:pPr>
            <w:r>
              <w:rPr>
                <w:rFonts w:eastAsia="SimSun"/>
              </w:rPr>
              <w:t>Set of MC service IDs used in the primary MC system of the migrating MC service user(s)</w:t>
            </w:r>
          </w:p>
        </w:tc>
      </w:tr>
      <w:tr w:rsidR="003E5D20" w14:paraId="02ACB507"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3343F931" w14:textId="77777777" w:rsidR="003E5D20" w:rsidRDefault="003E5D20" w:rsidP="00DD14A7">
            <w:pPr>
              <w:pStyle w:val="TAL"/>
              <w:rPr>
                <w:rFonts w:eastAsia="SimSun"/>
              </w:rPr>
            </w:pPr>
            <w:r>
              <w:rPr>
                <w:rFonts w:eastAsia="SimSun"/>
              </w:rPr>
              <w:t xml:space="preserve">MC service ID list </w:t>
            </w:r>
          </w:p>
        </w:tc>
        <w:tc>
          <w:tcPr>
            <w:tcW w:w="1440" w:type="dxa"/>
            <w:tcBorders>
              <w:top w:val="single" w:sz="4" w:space="0" w:color="000000"/>
              <w:left w:val="single" w:sz="4" w:space="0" w:color="000000"/>
              <w:bottom w:val="single" w:sz="4" w:space="0" w:color="000000"/>
              <w:right w:val="nil"/>
            </w:tcBorders>
            <w:hideMark/>
          </w:tcPr>
          <w:p w14:paraId="51BB8C1D" w14:textId="77777777" w:rsidR="003E5D20" w:rsidRDefault="003E5D20" w:rsidP="00DD14A7">
            <w:pPr>
              <w:pStyle w:val="TAL"/>
              <w:rPr>
                <w:rFonts w:eastAsia="SimSun"/>
              </w:rPr>
            </w:pPr>
            <w:r>
              <w:rPr>
                <w:rFonts w:eastAsia="SimSun"/>
              </w:rPr>
              <w:t>M</w:t>
            </w:r>
          </w:p>
          <w:p w14:paraId="22FB2109" w14:textId="77777777" w:rsidR="003E5D20" w:rsidRDefault="003E5D20" w:rsidP="00DD14A7">
            <w:pPr>
              <w:pStyle w:val="TAL"/>
              <w:rPr>
                <w:rFonts w:eastAsia="SimSun"/>
              </w:rPr>
            </w:pPr>
            <w:r>
              <w:rPr>
                <w:rFonts w:eastAsia="SimSu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172F0A59" w14:textId="77777777" w:rsidR="003E5D20" w:rsidRDefault="003E5D20" w:rsidP="00DD14A7">
            <w:pPr>
              <w:pStyle w:val="TAL"/>
              <w:rPr>
                <w:rFonts w:eastAsia="SimSun"/>
              </w:rPr>
            </w:pPr>
            <w:r>
              <w:rPr>
                <w:lang w:eastAsia="zh-CN"/>
              </w:rPr>
              <w:t xml:space="preserve">Set of </w:t>
            </w:r>
            <w:r>
              <w:t>MC service IDs</w:t>
            </w:r>
            <w:r>
              <w:rPr>
                <w:lang w:eastAsia="zh-CN"/>
              </w:rPr>
              <w:t xml:space="preserve"> of the migrating MC service user(s) created by the partner MC system of the migrating MC service user, corresponding to the MC service IDs above.</w:t>
            </w:r>
          </w:p>
        </w:tc>
      </w:tr>
      <w:tr w:rsidR="003E5D20" w14:paraId="02A82992" w14:textId="77777777" w:rsidTr="00DD14A7">
        <w:trPr>
          <w:jc w:val="center"/>
        </w:trPr>
        <w:tc>
          <w:tcPr>
            <w:tcW w:w="2880" w:type="dxa"/>
            <w:tcBorders>
              <w:top w:val="single" w:sz="4" w:space="0" w:color="000000"/>
              <w:left w:val="single" w:sz="4" w:space="0" w:color="000000"/>
              <w:bottom w:val="single" w:sz="4" w:space="0" w:color="000000"/>
              <w:right w:val="nil"/>
            </w:tcBorders>
          </w:tcPr>
          <w:p w14:paraId="36A985F7" w14:textId="77777777" w:rsidR="003E5D20" w:rsidRDefault="003E5D20" w:rsidP="00DD14A7">
            <w:pPr>
              <w:pStyle w:val="TAL"/>
              <w:rPr>
                <w:rFonts w:eastAsia="SimSun"/>
              </w:rPr>
            </w:pPr>
            <w:r w:rsidRPr="002D2761">
              <w:rPr>
                <w:rFonts w:eastAsia="SimSun"/>
              </w:rPr>
              <w:t>MC service user profile</w:t>
            </w:r>
          </w:p>
        </w:tc>
        <w:tc>
          <w:tcPr>
            <w:tcW w:w="1440" w:type="dxa"/>
            <w:tcBorders>
              <w:top w:val="single" w:sz="4" w:space="0" w:color="000000"/>
              <w:left w:val="single" w:sz="4" w:space="0" w:color="000000"/>
              <w:bottom w:val="single" w:sz="4" w:space="0" w:color="000000"/>
              <w:right w:val="nil"/>
            </w:tcBorders>
          </w:tcPr>
          <w:p w14:paraId="208525F5" w14:textId="77777777" w:rsidR="003E5D20" w:rsidRDefault="003E5D20" w:rsidP="00DD14A7">
            <w:pPr>
              <w:pStyle w:val="TAL"/>
              <w:rPr>
                <w:rFonts w:eastAsia="SimSun"/>
              </w:rPr>
            </w:pPr>
            <w:r w:rsidRPr="002D2761">
              <w:rPr>
                <w:rFonts w:eastAsia="SimSun"/>
              </w:rPr>
              <w:t>M</w:t>
            </w:r>
          </w:p>
        </w:tc>
        <w:tc>
          <w:tcPr>
            <w:tcW w:w="4320" w:type="dxa"/>
            <w:tcBorders>
              <w:top w:val="single" w:sz="4" w:space="0" w:color="000000"/>
              <w:left w:val="single" w:sz="4" w:space="0" w:color="000000"/>
              <w:bottom w:val="single" w:sz="4" w:space="0" w:color="000000"/>
              <w:right w:val="single" w:sz="4" w:space="0" w:color="000000"/>
            </w:tcBorders>
          </w:tcPr>
          <w:p w14:paraId="2F0DEE96" w14:textId="77777777" w:rsidR="003E5D20" w:rsidRDefault="003E5D20" w:rsidP="00DD14A7">
            <w:pPr>
              <w:pStyle w:val="TAL"/>
              <w:rPr>
                <w:lang w:eastAsia="zh-CN"/>
              </w:rPr>
            </w:pPr>
            <w:r>
              <w:rPr>
                <w:lang w:eastAsia="zh-CN"/>
              </w:rPr>
              <w:t xml:space="preserve">Set of MC service user profiles that corresponds to each MC service ID in the list above. </w:t>
            </w:r>
          </w:p>
          <w:p w14:paraId="4486CE61" w14:textId="77777777" w:rsidR="003E5D20" w:rsidRDefault="003E5D20" w:rsidP="00DD14A7">
            <w:pPr>
              <w:pStyle w:val="TAL"/>
              <w:rPr>
                <w:lang w:eastAsia="zh-CN"/>
              </w:rPr>
            </w:pPr>
            <w:r>
              <w:rPr>
                <w:lang w:eastAsia="zh-CN"/>
              </w:rPr>
              <w:t>The user profile contains the initial UE configuration to access the partner MC system as defined in table A.6-1 of 3GPP TS 23.280 [5], and limited information for migration for each MC service user.</w:t>
            </w:r>
          </w:p>
        </w:tc>
      </w:tr>
      <w:tr w:rsidR="003E5D20" w14:paraId="2E85EB15"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084F80B6" w14:textId="77777777" w:rsidR="003E5D20" w:rsidRDefault="003E5D20" w:rsidP="00DD14A7">
            <w:pPr>
              <w:pStyle w:val="TAL"/>
              <w:rPr>
                <w:rFonts w:eastAsia="SimSun"/>
              </w:rPr>
            </w:pPr>
            <w:r>
              <w:rPr>
                <w:rFonts w:eastAsia="SimSun"/>
              </w:rPr>
              <w:t xml:space="preserve">Response </w:t>
            </w:r>
          </w:p>
        </w:tc>
        <w:tc>
          <w:tcPr>
            <w:tcW w:w="1440" w:type="dxa"/>
            <w:tcBorders>
              <w:top w:val="single" w:sz="4" w:space="0" w:color="000000"/>
              <w:left w:val="single" w:sz="4" w:space="0" w:color="000000"/>
              <w:bottom w:val="single" w:sz="4" w:space="0" w:color="000000"/>
              <w:right w:val="nil"/>
            </w:tcBorders>
            <w:hideMark/>
          </w:tcPr>
          <w:p w14:paraId="6D098236" w14:textId="77777777" w:rsidR="003E5D20" w:rsidRDefault="003E5D20" w:rsidP="00DD14A7">
            <w:pPr>
              <w:pStyle w:val="TAL"/>
              <w:rPr>
                <w:rFonts w:eastAsia="SimSun"/>
              </w:rPr>
            </w:pPr>
            <w:r>
              <w:rPr>
                <w:rFonts w:eastAsia="SimSun"/>
              </w:rPr>
              <w:t>M</w:t>
            </w:r>
          </w:p>
        </w:tc>
        <w:tc>
          <w:tcPr>
            <w:tcW w:w="4320" w:type="dxa"/>
            <w:tcBorders>
              <w:top w:val="single" w:sz="4" w:space="0" w:color="000000"/>
              <w:left w:val="single" w:sz="4" w:space="0" w:color="000000"/>
              <w:bottom w:val="single" w:sz="4" w:space="0" w:color="000000"/>
              <w:right w:val="single" w:sz="4" w:space="0" w:color="000000"/>
            </w:tcBorders>
            <w:hideMark/>
          </w:tcPr>
          <w:p w14:paraId="20D53604" w14:textId="77777777" w:rsidR="003E5D20" w:rsidRDefault="003E5D20" w:rsidP="00DD14A7">
            <w:pPr>
              <w:pStyle w:val="TAL"/>
              <w:rPr>
                <w:rFonts w:eastAsia="SimSun"/>
              </w:rPr>
            </w:pPr>
            <w:r>
              <w:rPr>
                <w:rFonts w:eastAsia="SimSun"/>
              </w:rPr>
              <w:t xml:space="preserve">Result information of the add user configuration request. </w:t>
            </w:r>
          </w:p>
        </w:tc>
      </w:tr>
      <w:tr w:rsidR="003E5D20" w14:paraId="058A8B87" w14:textId="77777777" w:rsidTr="00DD14A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2983DDF" w14:textId="77777777" w:rsidR="003E5D20" w:rsidRDefault="003E5D20" w:rsidP="00DD14A7">
            <w:pPr>
              <w:pStyle w:val="TAN"/>
              <w:rPr>
                <w:rFonts w:eastAsia="SimSun"/>
              </w:rPr>
            </w:pPr>
            <w:r>
              <w:rPr>
                <w:rFonts w:eastAsia="SimSun"/>
              </w:rPr>
              <w:t>NOTE:</w:t>
            </w:r>
            <w:r>
              <w:tab/>
              <w:t>The primary MC system of the migrated MC service user keeps a mapping of the MC service IDs used by MC service user(s) in the partner MC system(s).</w:t>
            </w:r>
          </w:p>
        </w:tc>
      </w:tr>
    </w:tbl>
    <w:p w14:paraId="2F1762A8" w14:textId="77777777" w:rsidR="003E5D20" w:rsidRDefault="003E5D20" w:rsidP="003E5D20">
      <w:pPr>
        <w:rPr>
          <w:rFonts w:eastAsia="SimSun"/>
        </w:rPr>
      </w:pPr>
    </w:p>
    <w:p w14:paraId="2F308BBE" w14:textId="77777777" w:rsidR="003E5D20" w:rsidRPr="00400E2D" w:rsidRDefault="003E5D20" w:rsidP="003E5D20">
      <w:pPr>
        <w:pStyle w:val="Heading4"/>
        <w:rPr>
          <w:rFonts w:eastAsia="SimSun"/>
        </w:rPr>
      </w:pPr>
      <w:bookmarkStart w:id="2977" w:name="_Toc120182494"/>
      <w:bookmarkStart w:id="2978" w:name="_Toc133484566"/>
      <w:bookmarkStart w:id="2979" w:name="_Toc153467454"/>
      <w:bookmarkStart w:id="2980" w:name="_Toc200404850"/>
      <w:r>
        <w:rPr>
          <w:rFonts w:eastAsia="SimSun"/>
        </w:rPr>
        <w:t>10.17.2.11</w:t>
      </w:r>
      <w:r w:rsidRPr="00400E2D">
        <w:rPr>
          <w:rFonts w:eastAsia="SimSun"/>
        </w:rPr>
        <w:tab/>
        <w:t>Remove user configuration request</w:t>
      </w:r>
      <w:bookmarkEnd w:id="2977"/>
      <w:bookmarkEnd w:id="2978"/>
      <w:bookmarkEnd w:id="2979"/>
      <w:bookmarkEnd w:id="2980"/>
    </w:p>
    <w:p w14:paraId="746DC127" w14:textId="77777777" w:rsidR="003E5D20" w:rsidRPr="00400E2D" w:rsidRDefault="003E5D20" w:rsidP="003E5D20">
      <w:pPr>
        <w:rPr>
          <w:rFonts w:eastAsia="SimSun"/>
        </w:rPr>
      </w:pPr>
      <w:r w:rsidRPr="00400E2D">
        <w:rPr>
          <w:rFonts w:eastAsia="SimSun"/>
        </w:rPr>
        <w:t>Table </w:t>
      </w:r>
      <w:r>
        <w:rPr>
          <w:rFonts w:eastAsia="SimSun"/>
        </w:rPr>
        <w:t>10.17.2.11</w:t>
      </w:r>
      <w:r w:rsidRPr="00400E2D">
        <w:rPr>
          <w:rFonts w:eastAsia="SimSun"/>
          <w:lang w:eastAsia="zh-CN"/>
        </w:rPr>
        <w:t>-1</w:t>
      </w:r>
      <w:r w:rsidRPr="00400E2D">
        <w:rPr>
          <w:rFonts w:eastAsia="SimSun"/>
        </w:rPr>
        <w:t xml:space="preserve"> describes the information flow of the remove user configuration request </w:t>
      </w:r>
      <w:r w:rsidRPr="00B01E58">
        <w:rPr>
          <w:rFonts w:eastAsia="SimSun"/>
          <w:lang w:val="en-US"/>
        </w:rPr>
        <w:t xml:space="preserve">sent from </w:t>
      </w:r>
      <w:r>
        <w:rPr>
          <w:rFonts w:eastAsia="SimSun"/>
          <w:lang w:val="en-US"/>
        </w:rPr>
        <w:t>ACM client to ACM server in the primary MC system, from ACM server of primary MC system to ACM server of partner MC system and from</w:t>
      </w:r>
      <w:r w:rsidRPr="00B01E58">
        <w:rPr>
          <w:rFonts w:eastAsia="SimSun"/>
          <w:lang w:val="en-US"/>
        </w:rPr>
        <w:t xml:space="preserve"> ACM</w:t>
      </w:r>
      <w:r>
        <w:rPr>
          <w:rFonts w:eastAsia="SimSun"/>
          <w:lang w:val="en-US"/>
        </w:rPr>
        <w:t xml:space="preserve"> server to ACM client in</w:t>
      </w:r>
      <w:r w:rsidRPr="00B01E58">
        <w:rPr>
          <w:rFonts w:eastAsia="SimSun"/>
          <w:lang w:val="en-US"/>
        </w:rPr>
        <w:t xml:space="preserve"> partner </w:t>
      </w:r>
      <w:r>
        <w:rPr>
          <w:rFonts w:eastAsia="SimSun"/>
          <w:lang w:val="en-US"/>
        </w:rPr>
        <w:t>MC system</w:t>
      </w:r>
      <w:r w:rsidRPr="00B01E58">
        <w:rPr>
          <w:rFonts w:eastAsia="SimSun"/>
          <w:lang w:val="en-US"/>
        </w:rPr>
        <w:t>.</w:t>
      </w:r>
    </w:p>
    <w:p w14:paraId="3197D9CC" w14:textId="77777777" w:rsidR="003E5D20" w:rsidRPr="00400E2D" w:rsidRDefault="003E5D20" w:rsidP="003E5D20">
      <w:pPr>
        <w:pStyle w:val="TH"/>
        <w:rPr>
          <w:rFonts w:eastAsia="SimSun"/>
        </w:rPr>
      </w:pPr>
      <w:r w:rsidRPr="00400E2D">
        <w:rPr>
          <w:rFonts w:eastAsia="SimSun"/>
        </w:rPr>
        <w:t>Table </w:t>
      </w:r>
      <w:r>
        <w:rPr>
          <w:rFonts w:eastAsia="SimSun"/>
        </w:rPr>
        <w:t>10.17.2.11</w:t>
      </w:r>
      <w:r w:rsidRPr="00400E2D">
        <w:rPr>
          <w:rFonts w:eastAsia="SimSun"/>
        </w:rPr>
        <w:t>-1: Remove user configuration request</w:t>
      </w:r>
    </w:p>
    <w:tbl>
      <w:tblPr>
        <w:tblW w:w="8640" w:type="dxa"/>
        <w:jc w:val="center"/>
        <w:tblLayout w:type="fixed"/>
        <w:tblLook w:val="04A0" w:firstRow="1" w:lastRow="0" w:firstColumn="1" w:lastColumn="0" w:noHBand="0" w:noVBand="1"/>
      </w:tblPr>
      <w:tblGrid>
        <w:gridCol w:w="2880"/>
        <w:gridCol w:w="1440"/>
        <w:gridCol w:w="4320"/>
      </w:tblGrid>
      <w:tr w:rsidR="003E5D20" w:rsidRPr="00400E2D" w14:paraId="009392AC"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298B3EDA" w14:textId="77777777" w:rsidR="003E5D20" w:rsidRPr="00400E2D" w:rsidRDefault="003E5D20" w:rsidP="00DD14A7">
            <w:pPr>
              <w:keepNext/>
              <w:keepLines/>
              <w:spacing w:after="0"/>
              <w:jc w:val="center"/>
              <w:rPr>
                <w:rFonts w:ascii="Arial" w:eastAsia="SimSun" w:hAnsi="Arial"/>
                <w:b/>
                <w:sz w:val="18"/>
              </w:rPr>
            </w:pPr>
            <w:r w:rsidRPr="00400E2D">
              <w:rPr>
                <w:rFonts w:ascii="Arial" w:eastAsia="SimSun"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5DF6FF92" w14:textId="77777777" w:rsidR="003E5D20" w:rsidRPr="00400E2D" w:rsidRDefault="003E5D20" w:rsidP="00DD14A7">
            <w:pPr>
              <w:keepNext/>
              <w:keepLines/>
              <w:spacing w:after="0"/>
              <w:jc w:val="center"/>
              <w:rPr>
                <w:rFonts w:ascii="Arial" w:eastAsia="SimSun" w:hAnsi="Arial"/>
                <w:b/>
                <w:sz w:val="18"/>
              </w:rPr>
            </w:pPr>
            <w:r w:rsidRPr="00400E2D">
              <w:rPr>
                <w:rFonts w:ascii="Arial" w:eastAsia="SimSun"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7B75DBA" w14:textId="77777777" w:rsidR="003E5D20" w:rsidRPr="00400E2D" w:rsidRDefault="003E5D20" w:rsidP="00DD14A7">
            <w:pPr>
              <w:keepNext/>
              <w:keepLines/>
              <w:spacing w:after="0"/>
              <w:jc w:val="center"/>
              <w:rPr>
                <w:rFonts w:ascii="Arial" w:eastAsia="SimSun" w:hAnsi="Arial"/>
                <w:b/>
                <w:sz w:val="18"/>
              </w:rPr>
            </w:pPr>
            <w:r w:rsidRPr="00400E2D">
              <w:rPr>
                <w:rFonts w:ascii="Arial" w:eastAsia="SimSun" w:hAnsi="Arial"/>
                <w:b/>
                <w:sz w:val="18"/>
              </w:rPr>
              <w:t>Description</w:t>
            </w:r>
          </w:p>
        </w:tc>
      </w:tr>
      <w:tr w:rsidR="003E5D20" w:rsidRPr="00400E2D" w14:paraId="6BE860B4"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386E8BC1" w14:textId="77777777" w:rsidR="003E5D20" w:rsidRPr="00400E2D" w:rsidRDefault="003E5D20" w:rsidP="00DD14A7">
            <w:pPr>
              <w:keepNext/>
              <w:keepLines/>
              <w:spacing w:after="0"/>
              <w:rPr>
                <w:rFonts w:ascii="Arial" w:eastAsia="SimSun" w:hAnsi="Arial" w:cs="Arial"/>
                <w:sz w:val="18"/>
                <w:lang w:val="en-US"/>
              </w:rPr>
            </w:pPr>
            <w:r w:rsidRPr="00400E2D">
              <w:rPr>
                <w:rFonts w:ascii="Arial" w:eastAsia="SimSun" w:hAnsi="Arial" w:cs="Arial"/>
                <w:sz w:val="18"/>
                <w:lang w:val="en-US"/>
              </w:rPr>
              <w:t>MC service ID</w:t>
            </w:r>
          </w:p>
        </w:tc>
        <w:tc>
          <w:tcPr>
            <w:tcW w:w="1440" w:type="dxa"/>
            <w:tcBorders>
              <w:top w:val="single" w:sz="4" w:space="0" w:color="000000"/>
              <w:left w:val="single" w:sz="4" w:space="0" w:color="000000"/>
              <w:bottom w:val="single" w:sz="4" w:space="0" w:color="000000"/>
              <w:right w:val="nil"/>
            </w:tcBorders>
            <w:hideMark/>
          </w:tcPr>
          <w:p w14:paraId="03F43898" w14:textId="77777777" w:rsidR="003E5D20" w:rsidRPr="00400E2D" w:rsidRDefault="003E5D20" w:rsidP="00DD14A7">
            <w:pPr>
              <w:keepNext/>
              <w:keepLines/>
              <w:spacing w:after="0"/>
              <w:rPr>
                <w:rFonts w:ascii="Arial" w:eastAsia="SimSun" w:hAnsi="Arial" w:cs="Arial"/>
                <w:sz w:val="18"/>
                <w:lang w:val="en-US"/>
              </w:rPr>
            </w:pPr>
            <w:r w:rsidRPr="00400E2D">
              <w:rPr>
                <w:rFonts w:ascii="Arial" w:eastAsia="SimSun" w:hAnsi="Arial" w:cs="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4B2BD71D" w14:textId="77777777" w:rsidR="003E5D20" w:rsidRPr="00400E2D" w:rsidRDefault="003E5D20" w:rsidP="00DD14A7">
            <w:pPr>
              <w:keepNext/>
              <w:keepLines/>
              <w:spacing w:after="0"/>
              <w:rPr>
                <w:rFonts w:ascii="Arial" w:eastAsia="SimSun" w:hAnsi="Arial" w:cs="Arial"/>
                <w:sz w:val="18"/>
                <w:lang w:val="en-US"/>
              </w:rPr>
            </w:pPr>
            <w:r w:rsidRPr="00400E2D">
              <w:rPr>
                <w:rFonts w:ascii="Arial" w:eastAsia="SimSun" w:hAnsi="Arial" w:cs="Arial"/>
                <w:sz w:val="18"/>
                <w:lang w:val="en-US"/>
              </w:rPr>
              <w:t>The identity of the authorized user in the primary MC system wh</w:t>
            </w:r>
            <w:r>
              <w:rPr>
                <w:rFonts w:ascii="Arial" w:eastAsia="SimSun" w:hAnsi="Arial" w:cs="Arial"/>
                <w:sz w:val="18"/>
                <w:lang w:val="en-US"/>
              </w:rPr>
              <w:t>ich</w:t>
            </w:r>
            <w:r w:rsidRPr="00400E2D">
              <w:rPr>
                <w:rFonts w:ascii="Arial" w:eastAsia="SimSun" w:hAnsi="Arial" w:cs="Arial"/>
                <w:sz w:val="18"/>
                <w:lang w:val="en-US"/>
              </w:rPr>
              <w:t xml:space="preserve"> send</w:t>
            </w:r>
            <w:r>
              <w:rPr>
                <w:rFonts w:ascii="Arial" w:eastAsia="SimSun" w:hAnsi="Arial" w:cs="Arial"/>
                <w:sz w:val="18"/>
                <w:lang w:val="en-US"/>
              </w:rPr>
              <w:t>s</w:t>
            </w:r>
            <w:r w:rsidRPr="00400E2D">
              <w:rPr>
                <w:rFonts w:ascii="Arial" w:eastAsia="SimSun" w:hAnsi="Arial" w:cs="Arial"/>
                <w:sz w:val="18"/>
                <w:lang w:val="en-US"/>
              </w:rPr>
              <w:t xml:space="preserve"> the </w:t>
            </w:r>
            <w:r>
              <w:rPr>
                <w:rFonts w:ascii="Arial" w:eastAsia="SimSun" w:hAnsi="Arial" w:cs="Arial"/>
                <w:sz w:val="18"/>
                <w:lang w:val="en-US"/>
              </w:rPr>
              <w:t>r</w:t>
            </w:r>
            <w:r w:rsidRPr="00400E2D">
              <w:rPr>
                <w:rFonts w:ascii="Arial" w:eastAsia="SimSun" w:hAnsi="Arial" w:cs="Arial"/>
                <w:sz w:val="18"/>
                <w:lang w:val="en-US"/>
              </w:rPr>
              <w:t>equest.</w:t>
            </w:r>
          </w:p>
        </w:tc>
      </w:tr>
      <w:tr w:rsidR="003E5D20" w:rsidRPr="00400E2D" w14:paraId="3A362746" w14:textId="77777777" w:rsidTr="00DD14A7">
        <w:trPr>
          <w:jc w:val="center"/>
        </w:trPr>
        <w:tc>
          <w:tcPr>
            <w:tcW w:w="2880" w:type="dxa"/>
            <w:tcBorders>
              <w:top w:val="single" w:sz="4" w:space="0" w:color="000000"/>
              <w:left w:val="single" w:sz="4" w:space="0" w:color="000000"/>
              <w:bottom w:val="single" w:sz="4" w:space="0" w:color="000000"/>
              <w:right w:val="nil"/>
            </w:tcBorders>
          </w:tcPr>
          <w:p w14:paraId="4CD2CC2E" w14:textId="77777777" w:rsidR="003E5D20" w:rsidRPr="00400E2D" w:rsidRDefault="003E5D20" w:rsidP="00DD14A7">
            <w:pPr>
              <w:keepNext/>
              <w:keepLines/>
              <w:spacing w:after="0"/>
              <w:rPr>
                <w:rFonts w:ascii="Arial" w:eastAsia="SimSun" w:hAnsi="Arial" w:cs="Arial"/>
                <w:sz w:val="18"/>
                <w:lang w:val="en-US"/>
              </w:rPr>
            </w:pPr>
            <w:r w:rsidRPr="00943A72">
              <w:rPr>
                <w:rFonts w:ascii="Arial" w:eastAsia="SimSun" w:hAnsi="Arial"/>
                <w:sz w:val="18"/>
                <w:lang w:val="en-US"/>
              </w:rPr>
              <w:t>Functional alias</w:t>
            </w:r>
          </w:p>
        </w:tc>
        <w:tc>
          <w:tcPr>
            <w:tcW w:w="1440" w:type="dxa"/>
            <w:tcBorders>
              <w:top w:val="single" w:sz="4" w:space="0" w:color="000000"/>
              <w:left w:val="single" w:sz="4" w:space="0" w:color="000000"/>
              <w:bottom w:val="single" w:sz="4" w:space="0" w:color="000000"/>
              <w:right w:val="nil"/>
            </w:tcBorders>
          </w:tcPr>
          <w:p w14:paraId="4DEFE50A" w14:textId="77777777" w:rsidR="003E5D20" w:rsidRPr="00400E2D" w:rsidRDefault="003E5D20" w:rsidP="00DD14A7">
            <w:pPr>
              <w:keepNext/>
              <w:keepLines/>
              <w:spacing w:after="0"/>
              <w:rPr>
                <w:rFonts w:ascii="Arial" w:eastAsia="SimSun" w:hAnsi="Arial" w:cs="Arial"/>
                <w:sz w:val="18"/>
                <w:lang w:val="en-US"/>
              </w:rPr>
            </w:pPr>
            <w:r w:rsidRPr="00943A72">
              <w:rPr>
                <w:rFonts w:ascii="Arial" w:eastAsia="SimSun" w:hAnsi="Arial"/>
                <w:sz w:val="18"/>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073292CB" w14:textId="77777777" w:rsidR="003E5D20" w:rsidRPr="00400E2D" w:rsidRDefault="003E5D20" w:rsidP="00DD14A7">
            <w:pPr>
              <w:keepNext/>
              <w:keepLines/>
              <w:spacing w:after="0"/>
              <w:rPr>
                <w:rFonts w:ascii="Arial" w:hAnsi="Arial" w:cs="Arial"/>
                <w:sz w:val="18"/>
                <w:lang w:val="en-US"/>
              </w:rPr>
            </w:pPr>
            <w:r w:rsidRPr="00943A72">
              <w:rPr>
                <w:rFonts w:ascii="Arial" w:eastAsia="SimSun" w:hAnsi="Arial"/>
                <w:sz w:val="18"/>
                <w:lang w:val="en-US"/>
              </w:rPr>
              <w:t>The functional alias of the MC service user at the primary MC system wh</w:t>
            </w:r>
            <w:r>
              <w:rPr>
                <w:rFonts w:ascii="Arial" w:eastAsia="SimSun" w:hAnsi="Arial"/>
                <w:sz w:val="18"/>
                <w:lang w:val="en-US"/>
              </w:rPr>
              <w:t>ich</w:t>
            </w:r>
            <w:r w:rsidRPr="00943A72">
              <w:rPr>
                <w:rFonts w:ascii="Arial" w:eastAsia="SimSun" w:hAnsi="Arial"/>
                <w:sz w:val="18"/>
                <w:lang w:val="en-US"/>
              </w:rPr>
              <w:t xml:space="preserve"> </w:t>
            </w:r>
            <w:r>
              <w:rPr>
                <w:rFonts w:ascii="Arial" w:eastAsia="SimSun" w:hAnsi="Arial"/>
                <w:sz w:val="18"/>
                <w:lang w:val="en-US"/>
              </w:rPr>
              <w:t xml:space="preserve">sends </w:t>
            </w:r>
            <w:r w:rsidRPr="00943A72">
              <w:rPr>
                <w:rFonts w:ascii="Arial" w:eastAsia="SimSun" w:hAnsi="Arial"/>
                <w:sz w:val="18"/>
                <w:lang w:val="en-US"/>
              </w:rPr>
              <w:t>request.</w:t>
            </w:r>
          </w:p>
        </w:tc>
      </w:tr>
      <w:tr w:rsidR="003E5D20" w:rsidRPr="00400E2D" w14:paraId="606C05A3"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4A8D84BE" w14:textId="77777777" w:rsidR="003E5D20" w:rsidRPr="00400E2D" w:rsidRDefault="003E5D20" w:rsidP="00DD14A7">
            <w:pPr>
              <w:keepNext/>
              <w:keepLines/>
              <w:spacing w:after="0"/>
              <w:rPr>
                <w:rFonts w:ascii="Arial" w:eastAsia="SimSun" w:hAnsi="Arial" w:cs="Arial"/>
                <w:sz w:val="18"/>
                <w:lang w:val="en-US"/>
              </w:rPr>
            </w:pPr>
            <w:r w:rsidRPr="00400E2D">
              <w:rPr>
                <w:rFonts w:ascii="Arial" w:eastAsia="SimSun" w:hAnsi="Arial" w:cs="Arial"/>
                <w:sz w:val="18"/>
                <w:lang w:val="en-US"/>
              </w:rPr>
              <w:t>MC service ID</w:t>
            </w:r>
          </w:p>
        </w:tc>
        <w:tc>
          <w:tcPr>
            <w:tcW w:w="1440" w:type="dxa"/>
            <w:tcBorders>
              <w:top w:val="single" w:sz="4" w:space="0" w:color="000000"/>
              <w:left w:val="single" w:sz="4" w:space="0" w:color="000000"/>
              <w:bottom w:val="single" w:sz="4" w:space="0" w:color="000000"/>
              <w:right w:val="nil"/>
            </w:tcBorders>
            <w:hideMark/>
          </w:tcPr>
          <w:p w14:paraId="322A3E79" w14:textId="77777777" w:rsidR="003E5D20" w:rsidRPr="00400E2D" w:rsidRDefault="003E5D20" w:rsidP="00DD14A7">
            <w:pPr>
              <w:keepNext/>
              <w:keepLines/>
              <w:spacing w:after="0"/>
              <w:rPr>
                <w:rFonts w:ascii="Arial" w:eastAsia="SimSun" w:hAnsi="Arial" w:cs="Arial"/>
                <w:sz w:val="18"/>
                <w:lang w:val="en-US"/>
              </w:rPr>
            </w:pPr>
            <w:r>
              <w:rPr>
                <w:rFonts w:ascii="Arial" w:eastAsia="SimSun" w:hAnsi="Arial" w:cs="Arial"/>
                <w:sz w:val="18"/>
                <w:lang w:val="en-US"/>
              </w:rPr>
              <w:t xml:space="preserve">O </w:t>
            </w:r>
            <w:r w:rsidRPr="00943A72">
              <w:rPr>
                <w:rFonts w:ascii="Arial" w:eastAsia="SimSun" w:hAnsi="Arial"/>
                <w:sz w:val="18"/>
                <w:lang w:val="en-US"/>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19AB6C72" w14:textId="77777777" w:rsidR="003E5D20" w:rsidRPr="00400E2D" w:rsidRDefault="003E5D20" w:rsidP="00DD14A7">
            <w:pPr>
              <w:keepNext/>
              <w:keepLines/>
              <w:spacing w:after="0"/>
              <w:rPr>
                <w:rFonts w:ascii="Arial" w:hAnsi="Arial" w:cs="Arial"/>
                <w:sz w:val="18"/>
                <w:lang w:val="en-US"/>
              </w:rPr>
            </w:pPr>
            <w:r w:rsidRPr="00400E2D">
              <w:rPr>
                <w:rFonts w:ascii="Arial" w:hAnsi="Arial" w:cs="Arial"/>
                <w:sz w:val="18"/>
                <w:lang w:val="en-US"/>
              </w:rPr>
              <w:t xml:space="preserve">The </w:t>
            </w:r>
            <w:r w:rsidRPr="00400E2D">
              <w:rPr>
                <w:rFonts w:ascii="Arial" w:eastAsia="SimSun" w:hAnsi="Arial" w:cs="Arial"/>
                <w:sz w:val="18"/>
                <w:lang w:val="en-US"/>
              </w:rPr>
              <w:t xml:space="preserve">identity of the </w:t>
            </w:r>
            <w:r w:rsidRPr="00400E2D">
              <w:rPr>
                <w:rFonts w:ascii="Arial" w:hAnsi="Arial" w:cs="Arial"/>
                <w:sz w:val="18"/>
                <w:lang w:val="en-US"/>
              </w:rPr>
              <w:t xml:space="preserve">authorized user in the partner MC system </w:t>
            </w:r>
            <w:r>
              <w:rPr>
                <w:rFonts w:ascii="Arial" w:hAnsi="Arial" w:cs="Arial"/>
                <w:sz w:val="18"/>
                <w:lang w:val="en-US"/>
              </w:rPr>
              <w:t>which</w:t>
            </w:r>
            <w:r w:rsidRPr="00400E2D">
              <w:rPr>
                <w:rFonts w:ascii="Arial" w:hAnsi="Arial" w:cs="Arial"/>
                <w:sz w:val="18"/>
                <w:lang w:val="en-US"/>
              </w:rPr>
              <w:t xml:space="preserve"> is target of the request.</w:t>
            </w:r>
          </w:p>
        </w:tc>
      </w:tr>
      <w:tr w:rsidR="003E5D20" w:rsidRPr="00400E2D" w14:paraId="7F447286" w14:textId="77777777" w:rsidTr="00DD14A7">
        <w:trPr>
          <w:jc w:val="center"/>
        </w:trPr>
        <w:tc>
          <w:tcPr>
            <w:tcW w:w="2880" w:type="dxa"/>
            <w:tcBorders>
              <w:top w:val="single" w:sz="4" w:space="0" w:color="000000"/>
              <w:left w:val="single" w:sz="4" w:space="0" w:color="000000"/>
              <w:bottom w:val="single" w:sz="4" w:space="0" w:color="000000"/>
              <w:right w:val="nil"/>
            </w:tcBorders>
          </w:tcPr>
          <w:p w14:paraId="2B212F35" w14:textId="77777777" w:rsidR="003E5D20" w:rsidRPr="00400E2D" w:rsidRDefault="003E5D20" w:rsidP="00DD14A7">
            <w:pPr>
              <w:keepNext/>
              <w:keepLines/>
              <w:spacing w:after="0"/>
              <w:rPr>
                <w:rFonts w:ascii="Arial" w:eastAsia="SimSun" w:hAnsi="Arial" w:cs="Arial"/>
                <w:sz w:val="18"/>
              </w:rPr>
            </w:pPr>
            <w:r w:rsidRPr="00943A72">
              <w:rPr>
                <w:rFonts w:ascii="Arial" w:eastAsia="SimSun" w:hAnsi="Arial"/>
                <w:sz w:val="18"/>
                <w:lang w:val="en-US"/>
              </w:rPr>
              <w:t>Functional alias</w:t>
            </w:r>
          </w:p>
        </w:tc>
        <w:tc>
          <w:tcPr>
            <w:tcW w:w="1440" w:type="dxa"/>
            <w:tcBorders>
              <w:top w:val="single" w:sz="4" w:space="0" w:color="000000"/>
              <w:left w:val="single" w:sz="4" w:space="0" w:color="000000"/>
              <w:bottom w:val="single" w:sz="4" w:space="0" w:color="000000"/>
              <w:right w:val="nil"/>
            </w:tcBorders>
          </w:tcPr>
          <w:p w14:paraId="331CDACC" w14:textId="77777777" w:rsidR="003E5D20" w:rsidRPr="00400E2D" w:rsidRDefault="003E5D20" w:rsidP="00DD14A7">
            <w:pPr>
              <w:keepNext/>
              <w:keepLines/>
              <w:spacing w:after="0"/>
              <w:rPr>
                <w:rFonts w:ascii="Arial" w:eastAsia="SimSun" w:hAnsi="Arial" w:cs="Arial"/>
                <w:sz w:val="18"/>
              </w:rPr>
            </w:pPr>
            <w:r w:rsidRPr="00943A72">
              <w:rPr>
                <w:rFonts w:ascii="Arial" w:eastAsia="SimSun" w:hAnsi="Arial"/>
                <w:sz w:val="18"/>
                <w:lang w:val="en-US"/>
              </w:rPr>
              <w:t>O (see NOTE)</w:t>
            </w:r>
          </w:p>
        </w:tc>
        <w:tc>
          <w:tcPr>
            <w:tcW w:w="4320" w:type="dxa"/>
            <w:tcBorders>
              <w:top w:val="single" w:sz="4" w:space="0" w:color="000000"/>
              <w:left w:val="single" w:sz="4" w:space="0" w:color="000000"/>
              <w:bottom w:val="single" w:sz="4" w:space="0" w:color="000000"/>
              <w:right w:val="single" w:sz="4" w:space="0" w:color="000000"/>
            </w:tcBorders>
          </w:tcPr>
          <w:p w14:paraId="75029614" w14:textId="77777777" w:rsidR="003E5D20" w:rsidRPr="00400E2D" w:rsidRDefault="003E5D20" w:rsidP="00DD14A7">
            <w:pPr>
              <w:keepNext/>
              <w:keepLines/>
              <w:spacing w:after="0"/>
              <w:rPr>
                <w:rFonts w:ascii="Arial" w:hAnsi="Arial" w:cs="Arial"/>
                <w:sz w:val="18"/>
                <w:lang w:eastAsia="zh-CN"/>
              </w:rPr>
            </w:pPr>
            <w:r w:rsidRPr="00943A72">
              <w:rPr>
                <w:rFonts w:ascii="Arial" w:hAnsi="Arial"/>
                <w:sz w:val="18"/>
                <w:lang w:val="en-US"/>
              </w:rPr>
              <w:t xml:space="preserve">The </w:t>
            </w:r>
            <w:r w:rsidRPr="00943A72">
              <w:rPr>
                <w:rFonts w:ascii="Arial" w:eastAsia="SimSun" w:hAnsi="Arial"/>
                <w:sz w:val="18"/>
                <w:lang w:val="en-US"/>
              </w:rPr>
              <w:t xml:space="preserve">functional alias of the </w:t>
            </w:r>
            <w:r w:rsidRPr="00943A72">
              <w:rPr>
                <w:rFonts w:ascii="Arial" w:hAnsi="Arial"/>
                <w:sz w:val="18"/>
                <w:lang w:val="en-US"/>
              </w:rPr>
              <w:t xml:space="preserve">MC service user at the partner MC system towards </w:t>
            </w:r>
            <w:r>
              <w:rPr>
                <w:rFonts w:ascii="Arial" w:hAnsi="Arial"/>
                <w:sz w:val="18"/>
                <w:lang w:val="en-US"/>
              </w:rPr>
              <w:t>which the</w:t>
            </w:r>
            <w:r w:rsidRPr="00943A72">
              <w:rPr>
                <w:rFonts w:ascii="Arial" w:eastAsia="SimSun" w:hAnsi="Arial"/>
                <w:sz w:val="18"/>
                <w:lang w:val="en-US"/>
              </w:rPr>
              <w:t xml:space="preserve"> request</w:t>
            </w:r>
            <w:r w:rsidRPr="00943A72">
              <w:rPr>
                <w:rFonts w:ascii="Arial" w:hAnsi="Arial"/>
                <w:sz w:val="18"/>
                <w:lang w:val="en-US"/>
              </w:rPr>
              <w:t xml:space="preserve"> is sent</w:t>
            </w:r>
            <w:r>
              <w:rPr>
                <w:rFonts w:ascii="Arial" w:hAnsi="Arial"/>
                <w:sz w:val="18"/>
                <w:lang w:val="en-US"/>
              </w:rPr>
              <w:t>.</w:t>
            </w:r>
          </w:p>
        </w:tc>
      </w:tr>
      <w:tr w:rsidR="003E5D20" w:rsidRPr="00400E2D" w14:paraId="6A94CBC1"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7FEA8938" w14:textId="77777777" w:rsidR="003E5D20" w:rsidRPr="00400E2D" w:rsidRDefault="003E5D20" w:rsidP="00DD14A7">
            <w:pPr>
              <w:keepNext/>
              <w:keepLines/>
              <w:spacing w:after="0"/>
              <w:rPr>
                <w:rFonts w:ascii="Arial" w:eastAsia="SimSun" w:hAnsi="Arial" w:cs="Arial"/>
                <w:sz w:val="18"/>
                <w:lang w:eastAsia="zh-CN"/>
              </w:rPr>
            </w:pPr>
            <w:r w:rsidRPr="00400E2D">
              <w:rPr>
                <w:rFonts w:ascii="Arial" w:eastAsia="SimSun" w:hAnsi="Arial" w:cs="Arial"/>
                <w:sz w:val="18"/>
              </w:rPr>
              <w:t xml:space="preserve">MC service ID list </w:t>
            </w:r>
          </w:p>
        </w:tc>
        <w:tc>
          <w:tcPr>
            <w:tcW w:w="1440" w:type="dxa"/>
            <w:tcBorders>
              <w:top w:val="single" w:sz="4" w:space="0" w:color="000000"/>
              <w:left w:val="single" w:sz="4" w:space="0" w:color="000000"/>
              <w:bottom w:val="single" w:sz="4" w:space="0" w:color="000000"/>
              <w:right w:val="nil"/>
            </w:tcBorders>
            <w:hideMark/>
          </w:tcPr>
          <w:p w14:paraId="639F2400"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6B34FB2D" w14:textId="77777777" w:rsidR="003E5D20" w:rsidRPr="00400E2D" w:rsidRDefault="003E5D20" w:rsidP="00DD14A7">
            <w:pPr>
              <w:keepNext/>
              <w:keepLines/>
              <w:spacing w:after="0"/>
              <w:rPr>
                <w:rFonts w:ascii="Arial" w:eastAsia="SimSun" w:hAnsi="Arial" w:cs="Arial"/>
                <w:sz w:val="18"/>
                <w:lang w:eastAsia="zh-CN"/>
              </w:rPr>
            </w:pPr>
            <w:r w:rsidRPr="00400E2D">
              <w:rPr>
                <w:rFonts w:ascii="Arial" w:hAnsi="Arial" w:cs="Arial"/>
                <w:sz w:val="18"/>
                <w:lang w:eastAsia="zh-CN"/>
              </w:rPr>
              <w:t>The list of users in the partner MC system that are being requested to be removed f</w:t>
            </w:r>
            <w:r>
              <w:rPr>
                <w:rFonts w:ascii="Arial" w:hAnsi="Arial" w:cs="Arial"/>
                <w:sz w:val="18"/>
                <w:lang w:eastAsia="zh-CN"/>
              </w:rPr>
              <w:t>rom</w:t>
            </w:r>
            <w:r w:rsidRPr="00400E2D">
              <w:rPr>
                <w:rFonts w:ascii="Arial" w:hAnsi="Arial" w:cs="Arial"/>
                <w:sz w:val="18"/>
                <w:lang w:eastAsia="zh-CN"/>
              </w:rPr>
              <w:t xml:space="preserve"> migration. </w:t>
            </w:r>
          </w:p>
        </w:tc>
      </w:tr>
      <w:tr w:rsidR="003E5D20" w:rsidRPr="00400E2D" w14:paraId="12428E66"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6959A638"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 xml:space="preserve">Additional information list </w:t>
            </w:r>
          </w:p>
        </w:tc>
        <w:tc>
          <w:tcPr>
            <w:tcW w:w="1440" w:type="dxa"/>
            <w:tcBorders>
              <w:top w:val="single" w:sz="4" w:space="0" w:color="000000"/>
              <w:left w:val="single" w:sz="4" w:space="0" w:color="000000"/>
              <w:bottom w:val="single" w:sz="4" w:space="0" w:color="000000"/>
              <w:right w:val="nil"/>
            </w:tcBorders>
            <w:hideMark/>
          </w:tcPr>
          <w:p w14:paraId="2F4A9CE5"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5C71BBE8" w14:textId="77777777" w:rsidR="003E5D20" w:rsidRPr="00400E2D" w:rsidRDefault="003E5D20" w:rsidP="00DD14A7">
            <w:pPr>
              <w:keepNext/>
              <w:keepLines/>
              <w:spacing w:after="0"/>
              <w:rPr>
                <w:rFonts w:ascii="Arial" w:eastAsia="SimSun" w:hAnsi="Arial" w:cs="Arial"/>
                <w:sz w:val="18"/>
                <w:lang w:eastAsia="zh-CN"/>
              </w:rPr>
            </w:pPr>
            <w:r w:rsidRPr="00400E2D">
              <w:rPr>
                <w:rFonts w:ascii="Arial" w:eastAsia="SimSun" w:hAnsi="Arial" w:cs="Arial"/>
                <w:sz w:val="18"/>
                <w:lang w:eastAsia="zh-CN"/>
              </w:rPr>
              <w:t xml:space="preserve">Additional information describing the reason for removing each requested user in the list for migration from the primary MC system to the partner MC system. </w:t>
            </w:r>
          </w:p>
        </w:tc>
      </w:tr>
      <w:tr w:rsidR="003E5D20" w:rsidRPr="00400E2D" w14:paraId="0613455C" w14:textId="77777777" w:rsidTr="00DD14A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E5D8DBD" w14:textId="77777777" w:rsidR="003E5D20" w:rsidRPr="00400E2D" w:rsidRDefault="003E5D20" w:rsidP="00DD14A7">
            <w:pPr>
              <w:pStyle w:val="TAN"/>
              <w:rPr>
                <w:rFonts w:eastAsia="SimSun" w:cs="Arial"/>
                <w:lang w:eastAsia="zh-CN"/>
              </w:rPr>
            </w:pPr>
            <w:r w:rsidRPr="0073260A">
              <w:rPr>
                <w:rFonts w:eastAsia="SimSun"/>
              </w:rPr>
              <w:t>NOTE:</w:t>
            </w:r>
            <w:r w:rsidRPr="0073260A">
              <w:rPr>
                <w:rFonts w:eastAsia="SimSun"/>
              </w:rPr>
              <w:tab/>
              <w:t>Either the MC service ID or the functional alias must be present.</w:t>
            </w:r>
          </w:p>
        </w:tc>
      </w:tr>
    </w:tbl>
    <w:p w14:paraId="2C5888A7" w14:textId="77777777" w:rsidR="003E5D20" w:rsidRPr="00400E2D" w:rsidRDefault="003E5D20" w:rsidP="003E5D20">
      <w:pPr>
        <w:rPr>
          <w:rFonts w:eastAsia="SimSun"/>
        </w:rPr>
      </w:pPr>
    </w:p>
    <w:p w14:paraId="5B7F4B47" w14:textId="77777777" w:rsidR="003E5D20" w:rsidRPr="00400E2D" w:rsidRDefault="003E5D20" w:rsidP="003E5D20">
      <w:pPr>
        <w:pStyle w:val="Heading4"/>
        <w:rPr>
          <w:rFonts w:eastAsia="SimSun"/>
        </w:rPr>
      </w:pPr>
      <w:bookmarkStart w:id="2981" w:name="_Toc120182495"/>
      <w:bookmarkStart w:id="2982" w:name="_Toc133484567"/>
      <w:bookmarkStart w:id="2983" w:name="_Toc153467455"/>
      <w:bookmarkStart w:id="2984" w:name="_Toc200404851"/>
      <w:r>
        <w:rPr>
          <w:rFonts w:eastAsia="SimSun"/>
        </w:rPr>
        <w:t>10.17.2.1</w:t>
      </w:r>
      <w:r w:rsidRPr="00400E2D">
        <w:rPr>
          <w:rFonts w:eastAsia="SimSun"/>
        </w:rPr>
        <w:t>2</w:t>
      </w:r>
      <w:r w:rsidRPr="00400E2D">
        <w:rPr>
          <w:rFonts w:eastAsia="SimSun"/>
        </w:rPr>
        <w:tab/>
        <w:t>Remove user configuration response</w:t>
      </w:r>
      <w:bookmarkEnd w:id="2981"/>
      <w:bookmarkEnd w:id="2982"/>
      <w:bookmarkEnd w:id="2983"/>
      <w:bookmarkEnd w:id="2984"/>
    </w:p>
    <w:p w14:paraId="3D77D01D" w14:textId="77777777" w:rsidR="003E5D20" w:rsidRPr="00400E2D" w:rsidRDefault="003E5D20" w:rsidP="003E5D20">
      <w:pPr>
        <w:rPr>
          <w:rFonts w:eastAsia="SimSun"/>
        </w:rPr>
      </w:pPr>
      <w:r w:rsidRPr="00400E2D">
        <w:rPr>
          <w:rFonts w:eastAsia="SimSun"/>
        </w:rPr>
        <w:t>Table </w:t>
      </w:r>
      <w:r>
        <w:rPr>
          <w:rFonts w:eastAsia="SimSun"/>
        </w:rPr>
        <w:t>10.17.2.12-1</w:t>
      </w:r>
      <w:r w:rsidRPr="00400E2D">
        <w:rPr>
          <w:rFonts w:eastAsia="SimSun"/>
        </w:rPr>
        <w:t xml:space="preserve"> describes the information flow of the remove user configuration response </w:t>
      </w:r>
      <w:r>
        <w:rPr>
          <w:rFonts w:eastAsia="SimSun"/>
          <w:lang w:val="en-US"/>
        </w:rPr>
        <w:t xml:space="preserve">sent </w:t>
      </w:r>
      <w:r w:rsidRPr="00B01E58">
        <w:rPr>
          <w:rFonts w:eastAsia="SimSun"/>
          <w:lang w:val="en-US"/>
        </w:rPr>
        <w:t>from ACM</w:t>
      </w:r>
      <w:r>
        <w:rPr>
          <w:rFonts w:eastAsia="SimSun"/>
          <w:lang w:val="en-US"/>
        </w:rPr>
        <w:t xml:space="preserve"> client</w:t>
      </w:r>
      <w:r w:rsidRPr="00B01E58">
        <w:rPr>
          <w:rFonts w:eastAsia="SimSun"/>
          <w:lang w:val="en-US"/>
        </w:rPr>
        <w:t xml:space="preserve"> to </w:t>
      </w:r>
      <w:r>
        <w:rPr>
          <w:rFonts w:eastAsia="SimSun"/>
          <w:lang w:val="en-US"/>
        </w:rPr>
        <w:t>ACM server in the partner MC system, from ACM server in</w:t>
      </w:r>
      <w:r w:rsidRPr="00B01E58">
        <w:rPr>
          <w:rFonts w:eastAsia="SimSun"/>
          <w:lang w:val="en-US"/>
        </w:rPr>
        <w:t xml:space="preserve"> partner </w:t>
      </w:r>
      <w:r>
        <w:rPr>
          <w:rFonts w:eastAsia="SimSun"/>
          <w:lang w:val="en-US"/>
        </w:rPr>
        <w:t xml:space="preserve">MC system to </w:t>
      </w:r>
      <w:r w:rsidRPr="00B01E58">
        <w:rPr>
          <w:rFonts w:eastAsia="SimSun"/>
          <w:lang w:val="en-US"/>
        </w:rPr>
        <w:t>ACM</w:t>
      </w:r>
      <w:r>
        <w:rPr>
          <w:rFonts w:eastAsia="SimSun"/>
          <w:lang w:val="en-US"/>
        </w:rPr>
        <w:t xml:space="preserve"> server in</w:t>
      </w:r>
      <w:r w:rsidRPr="00B01E58">
        <w:rPr>
          <w:rFonts w:eastAsia="SimSun"/>
          <w:lang w:val="en-US"/>
        </w:rPr>
        <w:t xml:space="preserve"> primary </w:t>
      </w:r>
      <w:r>
        <w:rPr>
          <w:rFonts w:eastAsia="SimSun"/>
          <w:lang w:val="en-US"/>
        </w:rPr>
        <w:t xml:space="preserve">MC system and from </w:t>
      </w:r>
      <w:r w:rsidRPr="00B01E58">
        <w:rPr>
          <w:rFonts w:eastAsia="SimSun"/>
          <w:lang w:val="en-US"/>
        </w:rPr>
        <w:t>ACM</w:t>
      </w:r>
      <w:r>
        <w:rPr>
          <w:rFonts w:eastAsia="SimSun"/>
          <w:lang w:val="en-US"/>
        </w:rPr>
        <w:t xml:space="preserve"> server to ACM client in </w:t>
      </w:r>
      <w:r w:rsidRPr="00B01E58">
        <w:rPr>
          <w:rFonts w:eastAsia="SimSun"/>
          <w:lang w:val="en-US"/>
        </w:rPr>
        <w:t xml:space="preserve">primary </w:t>
      </w:r>
      <w:r>
        <w:rPr>
          <w:rFonts w:eastAsia="SimSun"/>
          <w:lang w:val="en-US"/>
        </w:rPr>
        <w:t>MC system</w:t>
      </w:r>
      <w:r w:rsidRPr="00B01E58">
        <w:rPr>
          <w:rFonts w:eastAsia="SimSun"/>
          <w:lang w:val="en-US"/>
        </w:rPr>
        <w:t>.</w:t>
      </w:r>
    </w:p>
    <w:p w14:paraId="3877C2E6" w14:textId="77777777" w:rsidR="003E5D20" w:rsidRPr="00400E2D" w:rsidRDefault="003E5D20" w:rsidP="003E5D20">
      <w:pPr>
        <w:pStyle w:val="TH"/>
        <w:rPr>
          <w:rFonts w:eastAsia="SimSun"/>
        </w:rPr>
      </w:pPr>
      <w:r w:rsidRPr="00400E2D">
        <w:rPr>
          <w:rFonts w:eastAsia="SimSun"/>
        </w:rPr>
        <w:lastRenderedPageBreak/>
        <w:t>Table </w:t>
      </w:r>
      <w:r>
        <w:rPr>
          <w:rFonts w:eastAsia="SimSun"/>
        </w:rPr>
        <w:t>10.17.2.12-</w:t>
      </w:r>
      <w:r w:rsidRPr="00400E2D">
        <w:rPr>
          <w:rFonts w:eastAsia="SimSun"/>
        </w:rPr>
        <w:t>1: Remove user configuration response</w:t>
      </w:r>
    </w:p>
    <w:tbl>
      <w:tblPr>
        <w:tblW w:w="8640" w:type="dxa"/>
        <w:jc w:val="center"/>
        <w:tblLayout w:type="fixed"/>
        <w:tblLook w:val="04A0" w:firstRow="1" w:lastRow="0" w:firstColumn="1" w:lastColumn="0" w:noHBand="0" w:noVBand="1"/>
      </w:tblPr>
      <w:tblGrid>
        <w:gridCol w:w="2880"/>
        <w:gridCol w:w="1440"/>
        <w:gridCol w:w="4320"/>
      </w:tblGrid>
      <w:tr w:rsidR="003E5D20" w:rsidRPr="00400E2D" w14:paraId="13B482BC"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657CCDA4" w14:textId="77777777" w:rsidR="003E5D20" w:rsidRPr="00400E2D" w:rsidRDefault="003E5D20" w:rsidP="00DD14A7">
            <w:pPr>
              <w:keepNext/>
              <w:keepLines/>
              <w:spacing w:after="0"/>
              <w:jc w:val="center"/>
              <w:rPr>
                <w:rFonts w:ascii="Arial" w:eastAsia="SimSun" w:hAnsi="Arial"/>
                <w:b/>
                <w:sz w:val="18"/>
              </w:rPr>
            </w:pPr>
            <w:r w:rsidRPr="00400E2D">
              <w:rPr>
                <w:rFonts w:ascii="Arial" w:eastAsia="SimSun"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7FE9EF7B" w14:textId="77777777" w:rsidR="003E5D20" w:rsidRPr="00400E2D" w:rsidRDefault="003E5D20" w:rsidP="00DD14A7">
            <w:pPr>
              <w:keepNext/>
              <w:keepLines/>
              <w:spacing w:after="0"/>
              <w:jc w:val="center"/>
              <w:rPr>
                <w:rFonts w:ascii="Arial" w:eastAsia="SimSun" w:hAnsi="Arial"/>
                <w:b/>
                <w:sz w:val="18"/>
              </w:rPr>
            </w:pPr>
            <w:r w:rsidRPr="00400E2D">
              <w:rPr>
                <w:rFonts w:ascii="Arial" w:eastAsia="SimSun"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C9538E5" w14:textId="77777777" w:rsidR="003E5D20" w:rsidRPr="00400E2D" w:rsidRDefault="003E5D20" w:rsidP="00DD14A7">
            <w:pPr>
              <w:keepNext/>
              <w:keepLines/>
              <w:spacing w:after="0"/>
              <w:jc w:val="center"/>
              <w:rPr>
                <w:rFonts w:ascii="Arial" w:eastAsia="SimSun" w:hAnsi="Arial"/>
                <w:b/>
                <w:sz w:val="18"/>
              </w:rPr>
            </w:pPr>
            <w:r w:rsidRPr="00400E2D">
              <w:rPr>
                <w:rFonts w:ascii="Arial" w:eastAsia="SimSun" w:hAnsi="Arial"/>
                <w:b/>
                <w:sz w:val="18"/>
              </w:rPr>
              <w:t>Description</w:t>
            </w:r>
          </w:p>
        </w:tc>
      </w:tr>
      <w:tr w:rsidR="003E5D20" w:rsidRPr="00400E2D" w14:paraId="61E822C0"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0F081C19" w14:textId="77777777" w:rsidR="003E5D20" w:rsidRPr="00400E2D" w:rsidRDefault="003E5D20" w:rsidP="00DD14A7">
            <w:pPr>
              <w:keepNext/>
              <w:keepLines/>
              <w:spacing w:after="0"/>
              <w:rPr>
                <w:rFonts w:ascii="Arial" w:eastAsia="SimSun" w:hAnsi="Arial" w:cs="Arial"/>
                <w:sz w:val="18"/>
                <w:lang w:val="en-US"/>
              </w:rPr>
            </w:pPr>
            <w:r w:rsidRPr="00400E2D">
              <w:rPr>
                <w:rFonts w:ascii="Arial" w:eastAsia="SimSun" w:hAnsi="Arial" w:cs="Arial"/>
                <w:sz w:val="18"/>
                <w:lang w:val="en-US"/>
              </w:rPr>
              <w:t>MC service ID</w:t>
            </w:r>
          </w:p>
        </w:tc>
        <w:tc>
          <w:tcPr>
            <w:tcW w:w="1440" w:type="dxa"/>
            <w:tcBorders>
              <w:top w:val="single" w:sz="4" w:space="0" w:color="000000"/>
              <w:left w:val="single" w:sz="4" w:space="0" w:color="000000"/>
              <w:bottom w:val="single" w:sz="4" w:space="0" w:color="000000"/>
              <w:right w:val="nil"/>
            </w:tcBorders>
            <w:hideMark/>
          </w:tcPr>
          <w:p w14:paraId="452AAE98" w14:textId="77777777" w:rsidR="003E5D20" w:rsidRPr="00400E2D" w:rsidRDefault="003E5D20" w:rsidP="00DD14A7">
            <w:pPr>
              <w:keepNext/>
              <w:keepLines/>
              <w:spacing w:after="0"/>
              <w:rPr>
                <w:rFonts w:ascii="Arial" w:eastAsia="SimSun" w:hAnsi="Arial" w:cs="Arial"/>
                <w:sz w:val="18"/>
                <w:lang w:val="en-US"/>
              </w:rPr>
            </w:pPr>
            <w:r w:rsidRPr="00400E2D">
              <w:rPr>
                <w:rFonts w:ascii="Arial" w:eastAsia="SimSun" w:hAnsi="Arial" w:cs="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1178C9F3" w14:textId="77777777" w:rsidR="003E5D20" w:rsidRPr="00400E2D" w:rsidRDefault="003E5D20" w:rsidP="00DD14A7">
            <w:pPr>
              <w:keepNext/>
              <w:keepLines/>
              <w:spacing w:after="0"/>
              <w:rPr>
                <w:rFonts w:ascii="Arial" w:eastAsia="SimSun" w:hAnsi="Arial" w:cs="Arial"/>
                <w:sz w:val="18"/>
                <w:lang w:val="en-US"/>
              </w:rPr>
            </w:pPr>
            <w:r w:rsidRPr="00400E2D">
              <w:rPr>
                <w:rFonts w:ascii="Arial" w:eastAsia="SimSun" w:hAnsi="Arial" w:cs="Arial"/>
                <w:sz w:val="18"/>
                <w:lang w:val="en-US"/>
              </w:rPr>
              <w:t>The identity of the authorized user in the partner MC system wh</w:t>
            </w:r>
            <w:r>
              <w:rPr>
                <w:rFonts w:ascii="Arial" w:eastAsia="SimSun" w:hAnsi="Arial" w:cs="Arial"/>
                <w:sz w:val="18"/>
                <w:lang w:val="en-US"/>
              </w:rPr>
              <w:t>ich</w:t>
            </w:r>
            <w:r w:rsidRPr="00400E2D">
              <w:rPr>
                <w:rFonts w:ascii="Arial" w:eastAsia="SimSun" w:hAnsi="Arial" w:cs="Arial"/>
                <w:sz w:val="18"/>
                <w:lang w:val="en-US"/>
              </w:rPr>
              <w:t xml:space="preserve"> is sending the remove user configuration response.</w:t>
            </w:r>
          </w:p>
        </w:tc>
      </w:tr>
      <w:tr w:rsidR="003E5D20" w:rsidRPr="00400E2D" w14:paraId="45745544" w14:textId="77777777" w:rsidTr="00DD14A7">
        <w:trPr>
          <w:jc w:val="center"/>
        </w:trPr>
        <w:tc>
          <w:tcPr>
            <w:tcW w:w="2880" w:type="dxa"/>
            <w:tcBorders>
              <w:top w:val="single" w:sz="4" w:space="0" w:color="000000"/>
              <w:left w:val="single" w:sz="4" w:space="0" w:color="000000"/>
              <w:bottom w:val="single" w:sz="4" w:space="0" w:color="000000"/>
              <w:right w:val="nil"/>
            </w:tcBorders>
          </w:tcPr>
          <w:p w14:paraId="218A17CA" w14:textId="77777777" w:rsidR="003E5D20" w:rsidRPr="00400E2D" w:rsidRDefault="003E5D20" w:rsidP="00DD14A7">
            <w:pPr>
              <w:keepNext/>
              <w:keepLines/>
              <w:spacing w:after="0"/>
              <w:rPr>
                <w:rFonts w:ascii="Arial" w:eastAsia="SimSun" w:hAnsi="Arial" w:cs="Arial"/>
                <w:sz w:val="18"/>
                <w:lang w:val="en-US"/>
              </w:rPr>
            </w:pPr>
            <w:r w:rsidRPr="00943A72">
              <w:rPr>
                <w:rFonts w:ascii="Arial" w:eastAsia="SimSun" w:hAnsi="Arial"/>
                <w:sz w:val="18"/>
                <w:lang w:val="en-US"/>
              </w:rPr>
              <w:t>Functional alias</w:t>
            </w:r>
          </w:p>
        </w:tc>
        <w:tc>
          <w:tcPr>
            <w:tcW w:w="1440" w:type="dxa"/>
            <w:tcBorders>
              <w:top w:val="single" w:sz="4" w:space="0" w:color="000000"/>
              <w:left w:val="single" w:sz="4" w:space="0" w:color="000000"/>
              <w:bottom w:val="single" w:sz="4" w:space="0" w:color="000000"/>
              <w:right w:val="nil"/>
            </w:tcBorders>
          </w:tcPr>
          <w:p w14:paraId="49BF5369" w14:textId="77777777" w:rsidR="003E5D20" w:rsidRPr="00400E2D" w:rsidRDefault="003E5D20" w:rsidP="00DD14A7">
            <w:pPr>
              <w:keepNext/>
              <w:keepLines/>
              <w:spacing w:after="0"/>
              <w:rPr>
                <w:rFonts w:ascii="Arial" w:eastAsia="SimSun" w:hAnsi="Arial" w:cs="Arial"/>
                <w:sz w:val="18"/>
                <w:lang w:val="en-US"/>
              </w:rPr>
            </w:pPr>
            <w:r w:rsidRPr="00943A72">
              <w:rPr>
                <w:rFonts w:ascii="Arial" w:eastAsia="SimSun" w:hAnsi="Arial"/>
                <w:sz w:val="18"/>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4BEFB15F" w14:textId="77777777" w:rsidR="003E5D20" w:rsidRPr="00400E2D" w:rsidRDefault="003E5D20" w:rsidP="00DD14A7">
            <w:pPr>
              <w:keepNext/>
              <w:keepLines/>
              <w:spacing w:after="0"/>
              <w:rPr>
                <w:rFonts w:ascii="Arial" w:hAnsi="Arial" w:cs="Arial"/>
                <w:sz w:val="18"/>
                <w:lang w:val="en-US"/>
              </w:rPr>
            </w:pPr>
            <w:r w:rsidRPr="00943A72">
              <w:rPr>
                <w:rFonts w:ascii="Arial" w:eastAsia="SimSun" w:hAnsi="Arial"/>
                <w:sz w:val="18"/>
                <w:lang w:val="en-US"/>
              </w:rPr>
              <w:t>The functional alias of the MC service user at the partner MC system wh</w:t>
            </w:r>
            <w:r>
              <w:rPr>
                <w:rFonts w:ascii="Arial" w:eastAsia="SimSun" w:hAnsi="Arial"/>
                <w:sz w:val="18"/>
                <w:lang w:val="en-US"/>
              </w:rPr>
              <w:t>ich</w:t>
            </w:r>
            <w:r w:rsidRPr="00943A72">
              <w:rPr>
                <w:rFonts w:ascii="Arial" w:eastAsia="SimSun" w:hAnsi="Arial"/>
                <w:sz w:val="18"/>
                <w:lang w:val="en-US"/>
              </w:rPr>
              <w:t xml:space="preserve"> </w:t>
            </w:r>
            <w:r w:rsidRPr="003D08A7">
              <w:rPr>
                <w:rFonts w:ascii="Arial" w:eastAsia="SimSun" w:hAnsi="Arial"/>
                <w:sz w:val="18"/>
                <w:lang w:val="en-US"/>
              </w:rPr>
              <w:t>is sending the remove user configuration response</w:t>
            </w:r>
            <w:r w:rsidRPr="00943A72">
              <w:rPr>
                <w:rFonts w:ascii="Arial" w:eastAsia="SimSun" w:hAnsi="Arial"/>
                <w:sz w:val="18"/>
                <w:lang w:val="en-US"/>
              </w:rPr>
              <w:t>.</w:t>
            </w:r>
          </w:p>
        </w:tc>
      </w:tr>
      <w:tr w:rsidR="003E5D20" w:rsidRPr="00400E2D" w14:paraId="527477CD"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1AF7DDAF" w14:textId="77777777" w:rsidR="003E5D20" w:rsidRPr="00400E2D" w:rsidRDefault="003E5D20" w:rsidP="00DD14A7">
            <w:pPr>
              <w:keepNext/>
              <w:keepLines/>
              <w:spacing w:after="0"/>
              <w:rPr>
                <w:rFonts w:ascii="Arial" w:eastAsia="SimSun" w:hAnsi="Arial" w:cs="Arial"/>
                <w:sz w:val="18"/>
                <w:lang w:val="en-US"/>
              </w:rPr>
            </w:pPr>
            <w:r w:rsidRPr="00400E2D">
              <w:rPr>
                <w:rFonts w:ascii="Arial" w:eastAsia="SimSun" w:hAnsi="Arial" w:cs="Arial"/>
                <w:sz w:val="18"/>
                <w:lang w:val="en-US"/>
              </w:rPr>
              <w:t>MC service ID</w:t>
            </w:r>
          </w:p>
        </w:tc>
        <w:tc>
          <w:tcPr>
            <w:tcW w:w="1440" w:type="dxa"/>
            <w:tcBorders>
              <w:top w:val="single" w:sz="4" w:space="0" w:color="000000"/>
              <w:left w:val="single" w:sz="4" w:space="0" w:color="000000"/>
              <w:bottom w:val="single" w:sz="4" w:space="0" w:color="000000"/>
              <w:right w:val="nil"/>
            </w:tcBorders>
            <w:hideMark/>
          </w:tcPr>
          <w:p w14:paraId="32003D18" w14:textId="77777777" w:rsidR="003E5D20" w:rsidRPr="00400E2D" w:rsidRDefault="003E5D20" w:rsidP="00DD14A7">
            <w:pPr>
              <w:keepNext/>
              <w:keepLines/>
              <w:spacing w:after="0"/>
              <w:rPr>
                <w:rFonts w:ascii="Arial" w:eastAsia="SimSun" w:hAnsi="Arial" w:cs="Arial"/>
                <w:sz w:val="18"/>
                <w:lang w:val="en-US"/>
              </w:rPr>
            </w:pPr>
            <w:r>
              <w:rPr>
                <w:rFonts w:ascii="Arial" w:eastAsia="SimSun" w:hAnsi="Arial" w:cs="Arial"/>
                <w:sz w:val="18"/>
                <w:lang w:val="en-US"/>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4E34963D" w14:textId="77777777" w:rsidR="003E5D20" w:rsidRPr="00400E2D" w:rsidRDefault="003E5D20" w:rsidP="00DD14A7">
            <w:pPr>
              <w:keepNext/>
              <w:keepLines/>
              <w:spacing w:after="0"/>
              <w:rPr>
                <w:rFonts w:ascii="Arial" w:hAnsi="Arial" w:cs="Arial"/>
                <w:sz w:val="18"/>
                <w:lang w:val="en-US"/>
              </w:rPr>
            </w:pPr>
            <w:r w:rsidRPr="00400E2D">
              <w:rPr>
                <w:rFonts w:ascii="Arial" w:hAnsi="Arial" w:cs="Arial"/>
                <w:sz w:val="18"/>
                <w:lang w:val="en-US"/>
              </w:rPr>
              <w:t xml:space="preserve">The </w:t>
            </w:r>
            <w:r w:rsidRPr="00400E2D">
              <w:rPr>
                <w:rFonts w:ascii="Arial" w:eastAsia="SimSun" w:hAnsi="Arial" w:cs="Arial"/>
                <w:sz w:val="18"/>
                <w:lang w:val="en-US"/>
              </w:rPr>
              <w:t xml:space="preserve">identity of the </w:t>
            </w:r>
            <w:r w:rsidRPr="00400E2D">
              <w:rPr>
                <w:rFonts w:ascii="Arial" w:hAnsi="Arial" w:cs="Arial"/>
                <w:sz w:val="18"/>
                <w:lang w:val="en-US"/>
              </w:rPr>
              <w:t xml:space="preserve">authorized user in the primary MC system </w:t>
            </w:r>
            <w:r>
              <w:rPr>
                <w:rFonts w:ascii="Arial" w:hAnsi="Arial" w:cs="Arial"/>
                <w:sz w:val="18"/>
                <w:lang w:val="en-US"/>
              </w:rPr>
              <w:t>which</w:t>
            </w:r>
            <w:r w:rsidRPr="00400E2D">
              <w:rPr>
                <w:rFonts w:ascii="Arial" w:hAnsi="Arial" w:cs="Arial"/>
                <w:sz w:val="18"/>
                <w:lang w:val="en-US"/>
              </w:rPr>
              <w:t xml:space="preserve"> is target of the response.</w:t>
            </w:r>
          </w:p>
        </w:tc>
      </w:tr>
      <w:tr w:rsidR="003E5D20" w:rsidRPr="00400E2D" w14:paraId="5C226E08"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5924E4EA"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 xml:space="preserve">MC service ID list </w:t>
            </w:r>
          </w:p>
        </w:tc>
        <w:tc>
          <w:tcPr>
            <w:tcW w:w="1440" w:type="dxa"/>
            <w:tcBorders>
              <w:top w:val="single" w:sz="4" w:space="0" w:color="000000"/>
              <w:left w:val="single" w:sz="4" w:space="0" w:color="000000"/>
              <w:bottom w:val="single" w:sz="4" w:space="0" w:color="000000"/>
              <w:right w:val="nil"/>
            </w:tcBorders>
            <w:hideMark/>
          </w:tcPr>
          <w:p w14:paraId="776EBEFE"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6EA21C3E" w14:textId="77777777" w:rsidR="003E5D20" w:rsidRPr="00400E2D" w:rsidRDefault="003E5D20" w:rsidP="00DD14A7">
            <w:pPr>
              <w:keepNext/>
              <w:keepLines/>
              <w:spacing w:after="0"/>
              <w:rPr>
                <w:rFonts w:ascii="Arial" w:eastAsia="SimSun" w:hAnsi="Arial" w:cs="Arial"/>
                <w:sz w:val="18"/>
                <w:lang w:eastAsia="zh-CN"/>
              </w:rPr>
            </w:pPr>
            <w:r w:rsidRPr="00400E2D">
              <w:rPr>
                <w:rFonts w:ascii="Arial" w:hAnsi="Arial" w:cs="Arial"/>
                <w:sz w:val="18"/>
                <w:lang w:eastAsia="zh-CN"/>
              </w:rPr>
              <w:t>The list of users in the partner MC system that were requested to be removed fr</w:t>
            </w:r>
            <w:r>
              <w:rPr>
                <w:rFonts w:ascii="Arial" w:hAnsi="Arial" w:cs="Arial"/>
                <w:sz w:val="18"/>
                <w:lang w:eastAsia="zh-CN"/>
              </w:rPr>
              <w:t>om</w:t>
            </w:r>
            <w:r w:rsidRPr="00400E2D">
              <w:rPr>
                <w:rFonts w:ascii="Arial" w:hAnsi="Arial" w:cs="Arial"/>
                <w:sz w:val="18"/>
                <w:lang w:eastAsia="zh-CN"/>
              </w:rPr>
              <w:t xml:space="preserve"> migration. </w:t>
            </w:r>
          </w:p>
        </w:tc>
      </w:tr>
      <w:tr w:rsidR="003E5D20" w:rsidRPr="00400E2D" w14:paraId="5CE6CBF2"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2FE41E52"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 xml:space="preserve">Response </w:t>
            </w:r>
          </w:p>
        </w:tc>
        <w:tc>
          <w:tcPr>
            <w:tcW w:w="1440" w:type="dxa"/>
            <w:tcBorders>
              <w:top w:val="single" w:sz="4" w:space="0" w:color="000000"/>
              <w:left w:val="single" w:sz="4" w:space="0" w:color="000000"/>
              <w:bottom w:val="single" w:sz="4" w:space="0" w:color="000000"/>
              <w:right w:val="nil"/>
            </w:tcBorders>
            <w:hideMark/>
          </w:tcPr>
          <w:p w14:paraId="5D6BFB77"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129AEF9B"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 xml:space="preserve">Result information for each user in the list for removal. Success or fail. </w:t>
            </w:r>
          </w:p>
        </w:tc>
      </w:tr>
      <w:tr w:rsidR="003E5D20" w:rsidRPr="00400E2D" w14:paraId="0185EBC8"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1D2AFD6D"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Reason</w:t>
            </w:r>
          </w:p>
        </w:tc>
        <w:tc>
          <w:tcPr>
            <w:tcW w:w="1440" w:type="dxa"/>
            <w:tcBorders>
              <w:top w:val="single" w:sz="4" w:space="0" w:color="000000"/>
              <w:left w:val="single" w:sz="4" w:space="0" w:color="000000"/>
              <w:bottom w:val="single" w:sz="4" w:space="0" w:color="000000"/>
              <w:right w:val="nil"/>
            </w:tcBorders>
            <w:hideMark/>
          </w:tcPr>
          <w:p w14:paraId="1548F167"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2A61B5BD"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Additional information that explains the response for each user in the list.</w:t>
            </w:r>
          </w:p>
        </w:tc>
      </w:tr>
    </w:tbl>
    <w:p w14:paraId="09B2FC26" w14:textId="77777777" w:rsidR="003E5D20" w:rsidRPr="00400E2D" w:rsidRDefault="003E5D20" w:rsidP="003E5D20">
      <w:pPr>
        <w:rPr>
          <w:rFonts w:eastAsia="SimSun"/>
        </w:rPr>
      </w:pPr>
    </w:p>
    <w:p w14:paraId="146255B4" w14:textId="77777777" w:rsidR="0041679E" w:rsidRPr="003D092A" w:rsidRDefault="0041679E" w:rsidP="0041679E">
      <w:pPr>
        <w:pStyle w:val="Heading4"/>
        <w:rPr>
          <w:rFonts w:eastAsia="SimSun"/>
        </w:rPr>
      </w:pPr>
      <w:bookmarkStart w:id="2985" w:name="_Toc200404852"/>
      <w:r>
        <w:rPr>
          <w:rFonts w:eastAsia="SimSun"/>
        </w:rPr>
        <w:t>10.17.2.13</w:t>
      </w:r>
      <w:bookmarkStart w:id="2986" w:name="_Toc120182502"/>
      <w:bookmarkStart w:id="2987" w:name="_Toc133484574"/>
      <w:bookmarkStart w:id="2988" w:name="_Toc153467456"/>
      <w:r w:rsidRPr="003D092A">
        <w:rPr>
          <w:rFonts w:eastAsia="SimSun"/>
        </w:rPr>
        <w:tab/>
        <w:t>Update MC service UE initial configuration</w:t>
      </w:r>
      <w:bookmarkEnd w:id="2986"/>
      <w:bookmarkEnd w:id="2987"/>
      <w:bookmarkEnd w:id="2988"/>
      <w:r>
        <w:rPr>
          <w:rFonts w:eastAsia="SimSun"/>
        </w:rPr>
        <w:t xml:space="preserve"> request</w:t>
      </w:r>
      <w:bookmarkEnd w:id="2985"/>
    </w:p>
    <w:p w14:paraId="1B7EA805" w14:textId="77777777" w:rsidR="0041679E" w:rsidRPr="008713EF" w:rsidRDefault="0041679E" w:rsidP="0041679E">
      <w:r w:rsidRPr="008713EF">
        <w:t xml:space="preserve">Table </w:t>
      </w:r>
      <w:r>
        <w:t>10.17.2.13</w:t>
      </w:r>
      <w:r w:rsidRPr="008713EF">
        <w:t xml:space="preserve">-1 describes the information flow </w:t>
      </w:r>
      <w:r w:rsidRPr="00B01E58">
        <w:rPr>
          <w:rFonts w:eastAsia="SimSun"/>
          <w:lang w:val="en-US"/>
        </w:rPr>
        <w:t xml:space="preserve">sent from </w:t>
      </w:r>
      <w:r>
        <w:rPr>
          <w:rFonts w:eastAsia="SimSun"/>
          <w:lang w:val="en-US"/>
        </w:rPr>
        <w:t>ACM client to ACM server in the primary MC system, from ACM server of primary MC system to ACM server of partner MC system and from</w:t>
      </w:r>
      <w:r w:rsidRPr="00B01E58">
        <w:rPr>
          <w:rFonts w:eastAsia="SimSun"/>
          <w:lang w:val="en-US"/>
        </w:rPr>
        <w:t xml:space="preserve"> ACM</w:t>
      </w:r>
      <w:r>
        <w:rPr>
          <w:rFonts w:eastAsia="SimSun"/>
          <w:lang w:val="en-US"/>
        </w:rPr>
        <w:t xml:space="preserve"> server to ACM client in</w:t>
      </w:r>
      <w:r w:rsidRPr="00B01E58">
        <w:rPr>
          <w:rFonts w:eastAsia="SimSun"/>
          <w:lang w:val="en-US"/>
        </w:rPr>
        <w:t xml:space="preserve"> partner </w:t>
      </w:r>
      <w:r>
        <w:rPr>
          <w:rFonts w:eastAsia="SimSun"/>
          <w:lang w:val="en-US"/>
        </w:rPr>
        <w:t>MC system</w:t>
      </w:r>
      <w:r w:rsidRPr="008713EF">
        <w:t xml:space="preserve"> for updating initial MC service UE configuration data information that is required by the partner MC system for preparing migrating MC service UEs.</w:t>
      </w:r>
    </w:p>
    <w:p w14:paraId="6500822F" w14:textId="77777777" w:rsidR="0041679E" w:rsidRPr="008713EF" w:rsidRDefault="0041679E" w:rsidP="0041679E">
      <w:pPr>
        <w:pStyle w:val="TH"/>
      </w:pPr>
      <w:r w:rsidRPr="008713EF">
        <w:t>Table </w:t>
      </w:r>
      <w:r>
        <w:t>10.17.2.13</w:t>
      </w:r>
      <w:r w:rsidRPr="008713EF">
        <w:t>-1: Update MC service UE initial configuration</w:t>
      </w:r>
      <w:r>
        <w:t xml:space="preserve"> request</w:t>
      </w:r>
      <w:r w:rsidRPr="008713EF">
        <w:t xml:space="preserve"> </w:t>
      </w:r>
    </w:p>
    <w:tbl>
      <w:tblPr>
        <w:tblW w:w="0" w:type="dxa"/>
        <w:jc w:val="center"/>
        <w:tblLayout w:type="fixed"/>
        <w:tblLook w:val="04A0" w:firstRow="1" w:lastRow="0" w:firstColumn="1" w:lastColumn="0" w:noHBand="0" w:noVBand="1"/>
      </w:tblPr>
      <w:tblGrid>
        <w:gridCol w:w="2880"/>
        <w:gridCol w:w="1440"/>
        <w:gridCol w:w="4320"/>
      </w:tblGrid>
      <w:tr w:rsidR="0041679E" w:rsidRPr="008713EF" w14:paraId="400189E0"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5F8F3205" w14:textId="77777777" w:rsidR="0041679E" w:rsidRPr="008713EF" w:rsidRDefault="0041679E" w:rsidP="00DD14A7">
            <w:pPr>
              <w:keepNext/>
              <w:keepLines/>
              <w:spacing w:after="0"/>
              <w:jc w:val="center"/>
              <w:rPr>
                <w:rFonts w:ascii="Arial" w:eastAsia="SimSun" w:hAnsi="Arial" w:cs="Arial"/>
                <w:b/>
                <w:sz w:val="18"/>
              </w:rPr>
            </w:pPr>
            <w:r w:rsidRPr="008713EF">
              <w:rPr>
                <w:rFonts w:ascii="Arial" w:eastAsia="SimSun" w:hAnsi="Arial" w:cs="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137EC7B4" w14:textId="77777777" w:rsidR="0041679E" w:rsidRPr="008713EF" w:rsidRDefault="0041679E" w:rsidP="00DD14A7">
            <w:pPr>
              <w:keepNext/>
              <w:keepLines/>
              <w:spacing w:after="0"/>
              <w:jc w:val="center"/>
              <w:rPr>
                <w:rFonts w:ascii="Arial" w:eastAsia="SimSun" w:hAnsi="Arial" w:cs="Arial"/>
                <w:b/>
                <w:sz w:val="18"/>
              </w:rPr>
            </w:pPr>
            <w:r w:rsidRPr="008713EF">
              <w:rPr>
                <w:rFonts w:ascii="Arial" w:eastAsia="SimSun"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1C00EB9" w14:textId="77777777" w:rsidR="0041679E" w:rsidRPr="008713EF" w:rsidRDefault="0041679E" w:rsidP="00DD14A7">
            <w:pPr>
              <w:keepNext/>
              <w:keepLines/>
              <w:spacing w:after="0"/>
              <w:jc w:val="center"/>
              <w:rPr>
                <w:rFonts w:ascii="Arial" w:eastAsia="SimSun" w:hAnsi="Arial" w:cs="Arial"/>
                <w:b/>
                <w:sz w:val="18"/>
              </w:rPr>
            </w:pPr>
            <w:r w:rsidRPr="008713EF">
              <w:rPr>
                <w:rFonts w:ascii="Arial" w:eastAsia="SimSun" w:hAnsi="Arial" w:cs="Arial"/>
                <w:b/>
                <w:sz w:val="18"/>
              </w:rPr>
              <w:t>Description</w:t>
            </w:r>
          </w:p>
        </w:tc>
      </w:tr>
      <w:tr w:rsidR="0041679E" w:rsidRPr="008713EF" w14:paraId="4D462880"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161338D6" w14:textId="77777777" w:rsidR="0041679E" w:rsidRPr="008713EF" w:rsidRDefault="0041679E" w:rsidP="00DD14A7">
            <w:pPr>
              <w:keepNext/>
              <w:keepLines/>
              <w:spacing w:after="0"/>
              <w:rPr>
                <w:rFonts w:ascii="Arial" w:eastAsia="SimSun" w:hAnsi="Arial" w:cs="Arial"/>
                <w:sz w:val="18"/>
              </w:rPr>
            </w:pPr>
            <w:r w:rsidRPr="008713EF">
              <w:rPr>
                <w:rFonts w:ascii="Arial" w:eastAsia="SimSun" w:hAnsi="Arial" w:cs="Arial"/>
                <w:sz w:val="18"/>
                <w:lang w:eastAsia="x-none"/>
              </w:rPr>
              <w:t>MC service ID</w:t>
            </w:r>
          </w:p>
        </w:tc>
        <w:tc>
          <w:tcPr>
            <w:tcW w:w="1440" w:type="dxa"/>
            <w:tcBorders>
              <w:top w:val="single" w:sz="4" w:space="0" w:color="000000"/>
              <w:left w:val="single" w:sz="4" w:space="0" w:color="000000"/>
              <w:bottom w:val="single" w:sz="4" w:space="0" w:color="000000"/>
              <w:right w:val="nil"/>
            </w:tcBorders>
            <w:hideMark/>
          </w:tcPr>
          <w:p w14:paraId="7A7827C8" w14:textId="77777777" w:rsidR="0041679E" w:rsidRPr="008713EF" w:rsidRDefault="0041679E" w:rsidP="00DD14A7">
            <w:pPr>
              <w:keepNext/>
              <w:keepLines/>
              <w:spacing w:after="0"/>
              <w:jc w:val="center"/>
              <w:rPr>
                <w:rFonts w:ascii="Arial" w:eastAsia="SimSun" w:hAnsi="Arial" w:cs="Arial"/>
                <w:sz w:val="18"/>
              </w:rPr>
            </w:pPr>
            <w:r w:rsidRPr="008713EF">
              <w:rPr>
                <w:rFonts w:ascii="Arial" w:eastAsia="SimSun" w:hAnsi="Arial" w:cs="Arial"/>
                <w:sz w:val="18"/>
                <w:lang w:eastAsia="x-none"/>
              </w:rPr>
              <w:t>M</w:t>
            </w:r>
          </w:p>
        </w:tc>
        <w:tc>
          <w:tcPr>
            <w:tcW w:w="4320" w:type="dxa"/>
            <w:tcBorders>
              <w:top w:val="single" w:sz="4" w:space="0" w:color="000000"/>
              <w:left w:val="single" w:sz="4" w:space="0" w:color="000000"/>
              <w:bottom w:val="single" w:sz="4" w:space="0" w:color="000000"/>
              <w:right w:val="single" w:sz="4" w:space="0" w:color="000000"/>
            </w:tcBorders>
            <w:hideMark/>
          </w:tcPr>
          <w:p w14:paraId="6E9B0CC7" w14:textId="77777777" w:rsidR="0041679E" w:rsidRPr="008713EF" w:rsidRDefault="0041679E" w:rsidP="00DD14A7">
            <w:pPr>
              <w:keepNext/>
              <w:keepLines/>
              <w:spacing w:after="0"/>
              <w:rPr>
                <w:rFonts w:ascii="Arial" w:eastAsia="SimSun" w:hAnsi="Arial" w:cs="Arial"/>
                <w:sz w:val="18"/>
              </w:rPr>
            </w:pPr>
            <w:r w:rsidRPr="008713EF">
              <w:rPr>
                <w:rFonts w:ascii="Arial" w:eastAsia="SimSun" w:hAnsi="Arial" w:cs="Arial"/>
                <w:sz w:val="18"/>
                <w:lang w:eastAsia="x-none"/>
              </w:rPr>
              <w:t xml:space="preserve">The identity of the MC service user at the primary MC system </w:t>
            </w:r>
            <w:r>
              <w:rPr>
                <w:rFonts w:ascii="Arial" w:eastAsia="SimSun" w:hAnsi="Arial" w:cs="Arial"/>
                <w:sz w:val="18"/>
                <w:lang w:eastAsia="x-none"/>
              </w:rPr>
              <w:t>which</w:t>
            </w:r>
            <w:r w:rsidRPr="008713EF">
              <w:rPr>
                <w:rFonts w:ascii="Arial" w:eastAsia="SimSun" w:hAnsi="Arial" w:cs="Arial"/>
                <w:sz w:val="18"/>
                <w:lang w:eastAsia="x-none"/>
              </w:rPr>
              <w:t xml:space="preserve"> triggers the update</w:t>
            </w:r>
            <w:r>
              <w:rPr>
                <w:rFonts w:ascii="Arial" w:eastAsia="SimSun" w:hAnsi="Arial" w:cs="Arial"/>
                <w:sz w:val="18"/>
                <w:lang w:eastAsia="x-none"/>
              </w:rPr>
              <w:t xml:space="preserve"> request</w:t>
            </w:r>
            <w:r w:rsidRPr="008713EF">
              <w:rPr>
                <w:rFonts w:ascii="Arial" w:eastAsia="SimSun" w:hAnsi="Arial" w:cs="Arial"/>
                <w:sz w:val="18"/>
                <w:lang w:eastAsia="x-none"/>
              </w:rPr>
              <w:t>.</w:t>
            </w:r>
          </w:p>
        </w:tc>
      </w:tr>
      <w:tr w:rsidR="0041679E" w:rsidRPr="008713EF" w14:paraId="5BBE6010"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178C9A3B"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Functional alias</w:t>
            </w:r>
          </w:p>
        </w:tc>
        <w:tc>
          <w:tcPr>
            <w:tcW w:w="1440" w:type="dxa"/>
            <w:tcBorders>
              <w:top w:val="single" w:sz="4" w:space="0" w:color="000000"/>
              <w:left w:val="single" w:sz="4" w:space="0" w:color="000000"/>
              <w:bottom w:val="single" w:sz="4" w:space="0" w:color="000000"/>
              <w:right w:val="nil"/>
            </w:tcBorders>
            <w:hideMark/>
          </w:tcPr>
          <w:p w14:paraId="08059A36" w14:textId="77777777" w:rsidR="0041679E" w:rsidRPr="008713EF" w:rsidRDefault="0041679E" w:rsidP="00DD14A7">
            <w:pPr>
              <w:keepNext/>
              <w:keepLines/>
              <w:spacing w:after="0"/>
              <w:jc w:val="center"/>
              <w:rPr>
                <w:rFonts w:ascii="Arial" w:eastAsia="SimSun" w:hAnsi="Arial" w:cs="Arial"/>
                <w:sz w:val="18"/>
                <w:lang w:eastAsia="x-none"/>
              </w:rPr>
            </w:pPr>
            <w:r w:rsidRPr="008713EF">
              <w:rPr>
                <w:rFonts w:ascii="Arial" w:eastAsia="SimSun" w:hAnsi="Arial" w:cs="Arial"/>
                <w:sz w:val="18"/>
                <w:lang w:eastAsia="x-none"/>
              </w:rPr>
              <w:t>O</w:t>
            </w:r>
          </w:p>
        </w:tc>
        <w:tc>
          <w:tcPr>
            <w:tcW w:w="4320" w:type="dxa"/>
            <w:tcBorders>
              <w:top w:val="single" w:sz="4" w:space="0" w:color="000000"/>
              <w:left w:val="single" w:sz="4" w:space="0" w:color="000000"/>
              <w:bottom w:val="single" w:sz="4" w:space="0" w:color="000000"/>
              <w:right w:val="single" w:sz="4" w:space="0" w:color="000000"/>
            </w:tcBorders>
            <w:hideMark/>
          </w:tcPr>
          <w:p w14:paraId="59F9B5C0" w14:textId="77777777" w:rsidR="0041679E" w:rsidRPr="008713EF" w:rsidRDefault="0041679E" w:rsidP="00DD14A7">
            <w:pPr>
              <w:keepNext/>
              <w:keepLines/>
              <w:spacing w:after="0"/>
              <w:rPr>
                <w:rFonts w:ascii="Arial" w:eastAsia="SimSun" w:hAnsi="Arial" w:cs="Arial"/>
                <w:sz w:val="18"/>
              </w:rPr>
            </w:pPr>
            <w:r w:rsidRPr="008713EF">
              <w:rPr>
                <w:rFonts w:ascii="Arial" w:eastAsia="SimSun" w:hAnsi="Arial" w:cs="Arial"/>
                <w:sz w:val="18"/>
                <w:lang w:eastAsia="x-none"/>
              </w:rPr>
              <w:t>The functional alias of the MC service user at the primary MC system wh</w:t>
            </w:r>
            <w:r>
              <w:rPr>
                <w:rFonts w:ascii="Arial" w:eastAsia="SimSun" w:hAnsi="Arial" w:cs="Arial"/>
                <w:sz w:val="18"/>
                <w:lang w:eastAsia="x-none"/>
              </w:rPr>
              <w:t>ich</w:t>
            </w:r>
            <w:r w:rsidRPr="008713EF">
              <w:rPr>
                <w:rFonts w:ascii="Arial" w:eastAsia="SimSun" w:hAnsi="Arial" w:cs="Arial"/>
                <w:sz w:val="18"/>
                <w:lang w:eastAsia="x-none"/>
              </w:rPr>
              <w:t xml:space="preserve"> triggers the update</w:t>
            </w:r>
            <w:r>
              <w:rPr>
                <w:rFonts w:ascii="Arial" w:eastAsia="SimSun" w:hAnsi="Arial" w:cs="Arial"/>
                <w:sz w:val="18"/>
                <w:lang w:eastAsia="x-none"/>
              </w:rPr>
              <w:t xml:space="preserve"> request</w:t>
            </w:r>
            <w:r w:rsidRPr="008713EF">
              <w:rPr>
                <w:rFonts w:ascii="Arial" w:eastAsia="SimSun" w:hAnsi="Arial" w:cs="Arial"/>
                <w:sz w:val="18"/>
                <w:lang w:eastAsia="x-none"/>
              </w:rPr>
              <w:t>.</w:t>
            </w:r>
          </w:p>
        </w:tc>
      </w:tr>
      <w:tr w:rsidR="0041679E" w:rsidRPr="008713EF" w14:paraId="1E635067"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3178336F"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MC service ID</w:t>
            </w:r>
          </w:p>
        </w:tc>
        <w:tc>
          <w:tcPr>
            <w:tcW w:w="1440" w:type="dxa"/>
            <w:tcBorders>
              <w:top w:val="single" w:sz="4" w:space="0" w:color="000000"/>
              <w:left w:val="single" w:sz="4" w:space="0" w:color="000000"/>
              <w:bottom w:val="single" w:sz="4" w:space="0" w:color="000000"/>
              <w:right w:val="nil"/>
            </w:tcBorders>
            <w:hideMark/>
          </w:tcPr>
          <w:p w14:paraId="6B59F932" w14:textId="77777777" w:rsidR="0041679E" w:rsidRDefault="0041679E" w:rsidP="00DD14A7">
            <w:pPr>
              <w:keepNext/>
              <w:keepLines/>
              <w:spacing w:after="0"/>
              <w:jc w:val="center"/>
              <w:rPr>
                <w:rFonts w:ascii="Arial" w:eastAsia="SimSun" w:hAnsi="Arial" w:cs="Arial"/>
                <w:sz w:val="18"/>
                <w:lang w:eastAsia="x-none"/>
              </w:rPr>
            </w:pPr>
            <w:r w:rsidRPr="008713EF">
              <w:rPr>
                <w:rFonts w:ascii="Arial" w:eastAsia="SimSun" w:hAnsi="Arial" w:cs="Arial"/>
                <w:sz w:val="18"/>
                <w:lang w:eastAsia="x-none"/>
              </w:rPr>
              <w:t>O</w:t>
            </w:r>
          </w:p>
          <w:p w14:paraId="75B9E521" w14:textId="4646C8C4" w:rsidR="0041679E" w:rsidRPr="008713EF" w:rsidRDefault="0041679E" w:rsidP="00DD14A7">
            <w:pPr>
              <w:keepNext/>
              <w:keepLines/>
              <w:spacing w:after="0"/>
              <w:jc w:val="center"/>
              <w:rPr>
                <w:rFonts w:ascii="Arial" w:eastAsia="SimSun" w:hAnsi="Arial" w:cs="Arial"/>
                <w:sz w:val="18"/>
                <w:lang w:eastAsia="x-none"/>
              </w:rPr>
            </w:pPr>
            <w:r w:rsidRPr="008713EF">
              <w:rPr>
                <w:rFonts w:ascii="Arial" w:eastAsia="SimSun" w:hAnsi="Arial" w:cs="Arial"/>
                <w:sz w:val="18"/>
                <w:lang w:eastAsia="x-none"/>
              </w:rPr>
              <w:t>(see</w:t>
            </w:r>
            <w:r>
              <w:rPr>
                <w:rFonts w:ascii="Arial" w:eastAsia="SimSun" w:hAnsi="Arial" w:cs="Arial"/>
                <w:sz w:val="18"/>
                <w:lang w:eastAsia="x-none"/>
              </w:rPr>
              <w:t> </w:t>
            </w:r>
            <w:r w:rsidRPr="008713EF">
              <w:rPr>
                <w:rFonts w:ascii="Arial" w:eastAsia="SimSun" w:hAnsi="Arial" w:cs="Arial"/>
                <w:sz w:val="18"/>
                <w:lang w:eastAsia="x-none"/>
              </w:rPr>
              <w:t>NOTE</w:t>
            </w:r>
            <w:r>
              <w:rPr>
                <w:rFonts w:ascii="Arial" w:eastAsia="SimSun" w:hAnsi="Arial" w:cs="Arial"/>
                <w:sz w:val="18"/>
                <w:lang w:eastAsia="x-none"/>
              </w:rPr>
              <w:t> </w:t>
            </w:r>
            <w:r w:rsidRPr="008713EF">
              <w:rPr>
                <w:rFonts w:ascii="Arial" w:eastAsia="SimSun" w:hAnsi="Arial" w:cs="Arial"/>
                <w:sz w:val="18"/>
                <w:lang w:eastAsia="x-none"/>
              </w:rPr>
              <w:t>1)</w:t>
            </w:r>
          </w:p>
        </w:tc>
        <w:tc>
          <w:tcPr>
            <w:tcW w:w="4320" w:type="dxa"/>
            <w:tcBorders>
              <w:top w:val="single" w:sz="4" w:space="0" w:color="000000"/>
              <w:left w:val="single" w:sz="4" w:space="0" w:color="000000"/>
              <w:bottom w:val="single" w:sz="4" w:space="0" w:color="000000"/>
              <w:right w:val="single" w:sz="4" w:space="0" w:color="000000"/>
            </w:tcBorders>
            <w:hideMark/>
          </w:tcPr>
          <w:p w14:paraId="77980777" w14:textId="77777777" w:rsidR="0041679E" w:rsidRPr="008713EF" w:rsidRDefault="0041679E" w:rsidP="00DD14A7">
            <w:pPr>
              <w:keepNext/>
              <w:keepLines/>
              <w:spacing w:after="0"/>
              <w:rPr>
                <w:rFonts w:ascii="Arial" w:eastAsia="SimSun" w:hAnsi="Arial" w:cs="Arial"/>
                <w:sz w:val="18"/>
              </w:rPr>
            </w:pPr>
            <w:r w:rsidRPr="008713EF">
              <w:rPr>
                <w:rFonts w:ascii="Arial" w:eastAsia="SimSun" w:hAnsi="Arial" w:cs="Arial"/>
                <w:sz w:val="18"/>
                <w:lang w:eastAsia="x-none"/>
              </w:rPr>
              <w:t>The identity of the MC service user at the partner MC system towards</w:t>
            </w:r>
            <w:r>
              <w:rPr>
                <w:rFonts w:ascii="Arial" w:eastAsia="SimSun" w:hAnsi="Arial" w:cs="Arial"/>
                <w:sz w:val="18"/>
                <w:lang w:eastAsia="x-none"/>
              </w:rPr>
              <w:t xml:space="preserve"> which</w:t>
            </w:r>
            <w:r w:rsidRPr="008713EF">
              <w:rPr>
                <w:rFonts w:ascii="Arial" w:eastAsia="SimSun" w:hAnsi="Arial" w:cs="Arial"/>
                <w:sz w:val="18"/>
                <w:lang w:eastAsia="x-none"/>
              </w:rPr>
              <w:t xml:space="preserve"> the update </w:t>
            </w:r>
            <w:r>
              <w:rPr>
                <w:rFonts w:ascii="Arial" w:eastAsia="SimSun" w:hAnsi="Arial" w:cs="Arial"/>
                <w:sz w:val="18"/>
                <w:lang w:eastAsia="x-none"/>
              </w:rPr>
              <w:t xml:space="preserve">request </w:t>
            </w:r>
            <w:r w:rsidRPr="008713EF">
              <w:rPr>
                <w:rFonts w:ascii="Arial" w:eastAsia="SimSun" w:hAnsi="Arial" w:cs="Arial"/>
                <w:sz w:val="18"/>
                <w:lang w:eastAsia="x-none"/>
              </w:rPr>
              <w:t>is sent</w:t>
            </w:r>
            <w:r>
              <w:rPr>
                <w:rFonts w:ascii="Arial" w:eastAsia="SimSun" w:hAnsi="Arial" w:cs="Arial"/>
                <w:sz w:val="18"/>
                <w:lang w:eastAsia="x-none"/>
              </w:rPr>
              <w:t>.</w:t>
            </w:r>
          </w:p>
        </w:tc>
      </w:tr>
      <w:tr w:rsidR="0041679E" w:rsidRPr="008713EF" w14:paraId="35C7891B"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63102FBF"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Functional alias</w:t>
            </w:r>
          </w:p>
        </w:tc>
        <w:tc>
          <w:tcPr>
            <w:tcW w:w="1440" w:type="dxa"/>
            <w:tcBorders>
              <w:top w:val="single" w:sz="4" w:space="0" w:color="000000"/>
              <w:left w:val="single" w:sz="4" w:space="0" w:color="000000"/>
              <w:bottom w:val="single" w:sz="4" w:space="0" w:color="000000"/>
              <w:right w:val="nil"/>
            </w:tcBorders>
            <w:hideMark/>
          </w:tcPr>
          <w:p w14:paraId="7F04924B" w14:textId="77777777" w:rsidR="0041679E" w:rsidRDefault="0041679E" w:rsidP="00DD14A7">
            <w:pPr>
              <w:keepNext/>
              <w:keepLines/>
              <w:spacing w:after="0"/>
              <w:jc w:val="center"/>
              <w:rPr>
                <w:rFonts w:ascii="Arial" w:eastAsia="SimSun" w:hAnsi="Arial" w:cs="Arial"/>
                <w:sz w:val="18"/>
                <w:lang w:eastAsia="x-none"/>
              </w:rPr>
            </w:pPr>
            <w:r w:rsidRPr="008713EF">
              <w:rPr>
                <w:rFonts w:ascii="Arial" w:eastAsia="SimSun" w:hAnsi="Arial" w:cs="Arial"/>
                <w:sz w:val="18"/>
                <w:lang w:eastAsia="x-none"/>
              </w:rPr>
              <w:t>O</w:t>
            </w:r>
          </w:p>
          <w:p w14:paraId="6D6D3444" w14:textId="63768E70" w:rsidR="0041679E" w:rsidRPr="008713EF" w:rsidRDefault="0041679E" w:rsidP="00DD14A7">
            <w:pPr>
              <w:keepNext/>
              <w:keepLines/>
              <w:spacing w:after="0"/>
              <w:jc w:val="center"/>
              <w:rPr>
                <w:rFonts w:ascii="Arial" w:eastAsia="SimSun" w:hAnsi="Arial" w:cs="Arial"/>
                <w:sz w:val="18"/>
                <w:lang w:eastAsia="x-none"/>
              </w:rPr>
            </w:pPr>
            <w:r w:rsidRPr="008713EF">
              <w:rPr>
                <w:rFonts w:ascii="Arial" w:eastAsia="SimSun" w:hAnsi="Arial" w:cs="Arial"/>
                <w:sz w:val="18"/>
                <w:lang w:eastAsia="x-none"/>
              </w:rPr>
              <w:t>(see</w:t>
            </w:r>
            <w:r>
              <w:rPr>
                <w:rFonts w:ascii="Arial" w:eastAsia="SimSun" w:hAnsi="Arial" w:cs="Arial"/>
                <w:sz w:val="18"/>
                <w:lang w:eastAsia="x-none"/>
              </w:rPr>
              <w:t> </w:t>
            </w:r>
            <w:r w:rsidRPr="008713EF">
              <w:rPr>
                <w:rFonts w:ascii="Arial" w:eastAsia="SimSun" w:hAnsi="Arial" w:cs="Arial"/>
                <w:sz w:val="18"/>
                <w:lang w:eastAsia="x-none"/>
              </w:rPr>
              <w:t>NOTE</w:t>
            </w:r>
            <w:r>
              <w:rPr>
                <w:rFonts w:ascii="Arial" w:eastAsia="SimSun" w:hAnsi="Arial" w:cs="Arial"/>
                <w:sz w:val="18"/>
                <w:lang w:eastAsia="x-none"/>
              </w:rPr>
              <w:t> </w:t>
            </w:r>
            <w:r w:rsidRPr="008713EF">
              <w:rPr>
                <w:rFonts w:ascii="Arial" w:eastAsia="SimSun" w:hAnsi="Arial" w:cs="Arial"/>
                <w:sz w:val="18"/>
                <w:lang w:eastAsia="x-none"/>
              </w:rPr>
              <w:t>1)</w:t>
            </w:r>
          </w:p>
        </w:tc>
        <w:tc>
          <w:tcPr>
            <w:tcW w:w="4320" w:type="dxa"/>
            <w:tcBorders>
              <w:top w:val="single" w:sz="4" w:space="0" w:color="000000"/>
              <w:left w:val="single" w:sz="4" w:space="0" w:color="000000"/>
              <w:bottom w:val="single" w:sz="4" w:space="0" w:color="000000"/>
              <w:right w:val="single" w:sz="4" w:space="0" w:color="000000"/>
            </w:tcBorders>
            <w:hideMark/>
          </w:tcPr>
          <w:p w14:paraId="117AF9A2" w14:textId="77777777" w:rsidR="0041679E" w:rsidRPr="008713EF" w:rsidRDefault="0041679E" w:rsidP="00DD14A7">
            <w:pPr>
              <w:keepNext/>
              <w:keepLines/>
              <w:spacing w:after="0"/>
              <w:rPr>
                <w:rFonts w:ascii="Arial" w:eastAsia="SimSun" w:hAnsi="Arial" w:cs="Arial"/>
                <w:sz w:val="18"/>
              </w:rPr>
            </w:pPr>
            <w:r w:rsidRPr="008713EF">
              <w:rPr>
                <w:rFonts w:ascii="Arial" w:eastAsia="SimSun" w:hAnsi="Arial" w:cs="Arial"/>
                <w:sz w:val="18"/>
                <w:lang w:eastAsia="x-none"/>
              </w:rPr>
              <w:t xml:space="preserve">The functional alias of the MC service user at the partner MC system towards </w:t>
            </w:r>
            <w:r>
              <w:rPr>
                <w:rFonts w:ascii="Arial" w:eastAsia="SimSun" w:hAnsi="Arial" w:cs="Arial"/>
                <w:sz w:val="18"/>
                <w:lang w:eastAsia="x-none"/>
              </w:rPr>
              <w:t xml:space="preserve">which </w:t>
            </w:r>
            <w:r w:rsidRPr="008713EF">
              <w:rPr>
                <w:rFonts w:ascii="Arial" w:eastAsia="SimSun" w:hAnsi="Arial" w:cs="Arial"/>
                <w:sz w:val="18"/>
                <w:lang w:eastAsia="x-none"/>
              </w:rPr>
              <w:t xml:space="preserve">the update </w:t>
            </w:r>
            <w:r>
              <w:rPr>
                <w:rFonts w:ascii="Arial" w:eastAsia="SimSun" w:hAnsi="Arial" w:cs="Arial"/>
                <w:sz w:val="18"/>
                <w:lang w:eastAsia="x-none"/>
              </w:rPr>
              <w:t xml:space="preserve">request </w:t>
            </w:r>
            <w:r w:rsidRPr="008713EF">
              <w:rPr>
                <w:rFonts w:ascii="Arial" w:eastAsia="SimSun" w:hAnsi="Arial" w:cs="Arial"/>
                <w:sz w:val="18"/>
                <w:lang w:eastAsia="x-none"/>
              </w:rPr>
              <w:t>is sent</w:t>
            </w:r>
            <w:r>
              <w:rPr>
                <w:rFonts w:ascii="Arial" w:eastAsia="SimSun" w:hAnsi="Arial" w:cs="Arial"/>
                <w:sz w:val="18"/>
                <w:lang w:eastAsia="x-none"/>
              </w:rPr>
              <w:t>.</w:t>
            </w:r>
          </w:p>
        </w:tc>
      </w:tr>
      <w:tr w:rsidR="0041679E" w:rsidRPr="008713EF" w14:paraId="22926536"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42E38EB3"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MC service ID list</w:t>
            </w:r>
          </w:p>
        </w:tc>
        <w:tc>
          <w:tcPr>
            <w:tcW w:w="1440" w:type="dxa"/>
            <w:tcBorders>
              <w:top w:val="single" w:sz="4" w:space="0" w:color="000000"/>
              <w:left w:val="single" w:sz="4" w:space="0" w:color="000000"/>
              <w:bottom w:val="single" w:sz="4" w:space="0" w:color="000000"/>
              <w:right w:val="nil"/>
            </w:tcBorders>
            <w:hideMark/>
          </w:tcPr>
          <w:p w14:paraId="2EE64437" w14:textId="77777777" w:rsidR="0041679E" w:rsidRPr="008713EF" w:rsidRDefault="0041679E" w:rsidP="00DD14A7">
            <w:pPr>
              <w:keepNext/>
              <w:keepLines/>
              <w:spacing w:after="0"/>
              <w:jc w:val="center"/>
              <w:rPr>
                <w:rFonts w:ascii="Arial" w:eastAsia="SimSun" w:hAnsi="Arial" w:cs="Arial"/>
                <w:sz w:val="18"/>
                <w:lang w:eastAsia="x-none"/>
              </w:rPr>
            </w:pPr>
            <w:r w:rsidRPr="008713EF">
              <w:rPr>
                <w:rFonts w:ascii="Arial" w:eastAsia="SimSun" w:hAnsi="Arial" w:cs="Arial"/>
                <w:sz w:val="18"/>
                <w:lang w:eastAsia="x-none"/>
              </w:rPr>
              <w:t>M</w:t>
            </w:r>
          </w:p>
        </w:tc>
        <w:tc>
          <w:tcPr>
            <w:tcW w:w="4320" w:type="dxa"/>
            <w:tcBorders>
              <w:top w:val="single" w:sz="4" w:space="0" w:color="000000"/>
              <w:left w:val="single" w:sz="4" w:space="0" w:color="000000"/>
              <w:bottom w:val="single" w:sz="4" w:space="0" w:color="000000"/>
              <w:right w:val="single" w:sz="4" w:space="0" w:color="000000"/>
            </w:tcBorders>
            <w:hideMark/>
          </w:tcPr>
          <w:p w14:paraId="52D3CDFE"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zh-CN"/>
              </w:rPr>
              <w:t xml:space="preserve">Set of </w:t>
            </w:r>
            <w:r w:rsidRPr="008713EF">
              <w:rPr>
                <w:rFonts w:ascii="Arial" w:eastAsia="SimSun" w:hAnsi="Arial" w:cs="Arial"/>
                <w:sz w:val="18"/>
                <w:lang w:eastAsia="x-none"/>
              </w:rPr>
              <w:t>MC service IDs</w:t>
            </w:r>
            <w:r w:rsidRPr="008713EF">
              <w:rPr>
                <w:rFonts w:ascii="Arial" w:eastAsia="SimSun" w:hAnsi="Arial" w:cs="Arial"/>
                <w:sz w:val="18"/>
                <w:lang w:eastAsia="zh-CN"/>
              </w:rPr>
              <w:t xml:space="preserve"> of the migrating MC service users that belong to the primary MC system.</w:t>
            </w:r>
          </w:p>
        </w:tc>
      </w:tr>
      <w:tr w:rsidR="0041679E" w:rsidRPr="008713EF" w14:paraId="0590543D"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65419D95" w14:textId="77777777" w:rsidR="0041679E" w:rsidRPr="008713EF" w:rsidRDefault="0041679E" w:rsidP="00DD14A7">
            <w:pPr>
              <w:keepNext/>
              <w:keepLines/>
              <w:spacing w:after="0"/>
              <w:rPr>
                <w:rFonts w:ascii="Arial" w:eastAsia="SimSun" w:hAnsi="Arial" w:cs="Arial"/>
                <w:sz w:val="18"/>
              </w:rPr>
            </w:pPr>
            <w:r w:rsidRPr="008713EF">
              <w:rPr>
                <w:rFonts w:ascii="Arial" w:eastAsia="SimSun" w:hAnsi="Arial" w:cs="Arial"/>
                <w:sz w:val="18"/>
                <w:lang w:eastAsia="x-none"/>
              </w:rPr>
              <w:t xml:space="preserve">MC service UE initial configuration data </w:t>
            </w:r>
          </w:p>
        </w:tc>
        <w:tc>
          <w:tcPr>
            <w:tcW w:w="1440" w:type="dxa"/>
            <w:tcBorders>
              <w:top w:val="single" w:sz="4" w:space="0" w:color="000000"/>
              <w:left w:val="single" w:sz="4" w:space="0" w:color="000000"/>
              <w:bottom w:val="single" w:sz="4" w:space="0" w:color="000000"/>
              <w:right w:val="nil"/>
            </w:tcBorders>
            <w:hideMark/>
          </w:tcPr>
          <w:p w14:paraId="21475C96" w14:textId="77777777" w:rsidR="0041679E" w:rsidRDefault="0041679E" w:rsidP="00DD14A7">
            <w:pPr>
              <w:keepNext/>
              <w:keepLines/>
              <w:spacing w:after="0"/>
              <w:jc w:val="center"/>
              <w:rPr>
                <w:rFonts w:ascii="Arial" w:eastAsia="SimSun" w:hAnsi="Arial" w:cs="Arial"/>
                <w:sz w:val="18"/>
                <w:lang w:eastAsia="x-none"/>
              </w:rPr>
            </w:pPr>
            <w:r w:rsidRPr="008713EF">
              <w:rPr>
                <w:rFonts w:ascii="Arial" w:eastAsia="SimSun" w:hAnsi="Arial" w:cs="Arial"/>
                <w:sz w:val="18"/>
                <w:lang w:eastAsia="x-none"/>
              </w:rPr>
              <w:t>M</w:t>
            </w:r>
          </w:p>
          <w:p w14:paraId="49B798D8" w14:textId="6E92524A" w:rsidR="0041679E" w:rsidRPr="008713EF" w:rsidRDefault="0041679E" w:rsidP="00DD14A7">
            <w:pPr>
              <w:keepNext/>
              <w:keepLines/>
              <w:spacing w:after="0"/>
              <w:jc w:val="center"/>
              <w:rPr>
                <w:rFonts w:ascii="Arial" w:eastAsia="SimSun" w:hAnsi="Arial" w:cs="Arial"/>
                <w:sz w:val="18"/>
              </w:rPr>
            </w:pPr>
            <w:r>
              <w:rPr>
                <w:rFonts w:ascii="Arial" w:eastAsia="SimSun" w:hAnsi="Arial" w:cs="Arial"/>
                <w:sz w:val="18"/>
                <w:lang w:eastAsia="x-none"/>
              </w:rPr>
              <w:t>(see NOTE 2)</w:t>
            </w:r>
          </w:p>
        </w:tc>
        <w:tc>
          <w:tcPr>
            <w:tcW w:w="4320" w:type="dxa"/>
            <w:tcBorders>
              <w:top w:val="single" w:sz="4" w:space="0" w:color="000000"/>
              <w:left w:val="single" w:sz="4" w:space="0" w:color="000000"/>
              <w:bottom w:val="single" w:sz="4" w:space="0" w:color="000000"/>
              <w:right w:val="single" w:sz="4" w:space="0" w:color="000000"/>
            </w:tcBorders>
            <w:hideMark/>
          </w:tcPr>
          <w:p w14:paraId="236F72B5"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This information element contains the information as specified in table A.6-1 of 3GPP TS 23.280 corresponding to the MC service IDs above.</w:t>
            </w:r>
          </w:p>
        </w:tc>
      </w:tr>
      <w:tr w:rsidR="0041679E" w:rsidRPr="008713EF" w14:paraId="51F9B400" w14:textId="77777777" w:rsidTr="00DD14A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CFC4A68" w14:textId="77777777" w:rsidR="0041679E" w:rsidRPr="008713EF" w:rsidRDefault="0041679E" w:rsidP="00DD14A7">
            <w:pPr>
              <w:pStyle w:val="TAN"/>
            </w:pPr>
            <w:r w:rsidRPr="008713EF">
              <w:rPr>
                <w:lang w:eastAsia="zh-CN"/>
              </w:rPr>
              <w:t>NOTE 1:</w:t>
            </w:r>
            <w:r w:rsidRPr="008713EF">
              <w:rPr>
                <w:lang w:eastAsia="zh-CN"/>
              </w:rPr>
              <w:tab/>
              <w:t>Either the MC service ID or the functional alias must be present.</w:t>
            </w:r>
          </w:p>
          <w:p w14:paraId="45BF2BA2" w14:textId="77777777" w:rsidR="0041679E" w:rsidRPr="008713EF" w:rsidRDefault="0041679E" w:rsidP="00DD14A7">
            <w:pPr>
              <w:pStyle w:val="TAN"/>
            </w:pPr>
            <w:r w:rsidRPr="008713EF">
              <w:t>NOTE 2:</w:t>
            </w:r>
            <w:r w:rsidRPr="008713EF">
              <w:tab/>
              <w:t xml:space="preserve">The </w:t>
            </w:r>
            <w:r>
              <w:t xml:space="preserve">optional </w:t>
            </w:r>
            <w:r w:rsidRPr="008713EF">
              <w:t xml:space="preserve">MC service UE label defined in TS 23.280, Annex 6 is sent </w:t>
            </w:r>
            <w:r>
              <w:t>as blank information.</w:t>
            </w:r>
            <w:r w:rsidRPr="008713EF">
              <w:t xml:space="preserve"> present.</w:t>
            </w:r>
          </w:p>
        </w:tc>
      </w:tr>
    </w:tbl>
    <w:p w14:paraId="737B4F25" w14:textId="77777777" w:rsidR="0041679E" w:rsidRPr="008713EF" w:rsidRDefault="0041679E" w:rsidP="0041679E"/>
    <w:p w14:paraId="5C9834E7" w14:textId="77777777" w:rsidR="0041679E" w:rsidRPr="008713EF" w:rsidRDefault="0041679E" w:rsidP="0041679E">
      <w:pPr>
        <w:pStyle w:val="Heading4"/>
      </w:pPr>
      <w:bookmarkStart w:id="2989" w:name="_Toc120182503"/>
      <w:bookmarkStart w:id="2990" w:name="_Toc133484575"/>
      <w:bookmarkStart w:id="2991" w:name="_Toc153467457"/>
      <w:bookmarkStart w:id="2992" w:name="_Toc200404853"/>
      <w:r>
        <w:rPr>
          <w:rFonts w:eastAsia="SimSun"/>
        </w:rPr>
        <w:t>10.17.2.14</w:t>
      </w:r>
      <w:r w:rsidRPr="003D092A">
        <w:rPr>
          <w:rFonts w:eastAsia="SimSun"/>
        </w:rPr>
        <w:tab/>
        <w:t>Update MC service UE initial configuration response</w:t>
      </w:r>
      <w:bookmarkEnd w:id="2989"/>
      <w:bookmarkEnd w:id="2990"/>
      <w:bookmarkEnd w:id="2991"/>
      <w:bookmarkEnd w:id="2992"/>
    </w:p>
    <w:p w14:paraId="56326280" w14:textId="77777777" w:rsidR="0041679E" w:rsidRPr="008713EF" w:rsidRDefault="0041679E" w:rsidP="0041679E">
      <w:r w:rsidRPr="008713EF">
        <w:t>Table </w:t>
      </w:r>
      <w:r>
        <w:t>10.17.2.14</w:t>
      </w:r>
      <w:r w:rsidRPr="008713EF">
        <w:rPr>
          <w:lang w:eastAsia="zh-CN"/>
        </w:rPr>
        <w:t>-1</w:t>
      </w:r>
      <w:r w:rsidRPr="008713EF">
        <w:t xml:space="preserve"> describes the information flow </w:t>
      </w:r>
      <w:r>
        <w:rPr>
          <w:rFonts w:eastAsia="SimSun"/>
          <w:lang w:val="en-US"/>
        </w:rPr>
        <w:t xml:space="preserve">sent </w:t>
      </w:r>
      <w:r w:rsidRPr="00B01E58">
        <w:rPr>
          <w:rFonts w:eastAsia="SimSun"/>
          <w:lang w:val="en-US"/>
        </w:rPr>
        <w:t>from ACM</w:t>
      </w:r>
      <w:r>
        <w:rPr>
          <w:rFonts w:eastAsia="SimSun"/>
          <w:lang w:val="en-US"/>
        </w:rPr>
        <w:t xml:space="preserve"> client</w:t>
      </w:r>
      <w:r w:rsidRPr="00B01E58">
        <w:rPr>
          <w:rFonts w:eastAsia="SimSun"/>
          <w:lang w:val="en-US"/>
        </w:rPr>
        <w:t xml:space="preserve"> to </w:t>
      </w:r>
      <w:r>
        <w:rPr>
          <w:rFonts w:eastAsia="SimSun"/>
          <w:lang w:val="en-US"/>
        </w:rPr>
        <w:t>ACM server in the partner MC system, from ACM server in</w:t>
      </w:r>
      <w:r w:rsidRPr="00B01E58">
        <w:rPr>
          <w:rFonts w:eastAsia="SimSun"/>
          <w:lang w:val="en-US"/>
        </w:rPr>
        <w:t xml:space="preserve"> partner </w:t>
      </w:r>
      <w:r>
        <w:rPr>
          <w:rFonts w:eastAsia="SimSun"/>
          <w:lang w:val="en-US"/>
        </w:rPr>
        <w:t xml:space="preserve">MC system to </w:t>
      </w:r>
      <w:r w:rsidRPr="00B01E58">
        <w:rPr>
          <w:rFonts w:eastAsia="SimSun"/>
          <w:lang w:val="en-US"/>
        </w:rPr>
        <w:t>ACM</w:t>
      </w:r>
      <w:r>
        <w:rPr>
          <w:rFonts w:eastAsia="SimSun"/>
          <w:lang w:val="en-US"/>
        </w:rPr>
        <w:t xml:space="preserve"> server in</w:t>
      </w:r>
      <w:r w:rsidRPr="00B01E58">
        <w:rPr>
          <w:rFonts w:eastAsia="SimSun"/>
          <w:lang w:val="en-US"/>
        </w:rPr>
        <w:t xml:space="preserve"> primary </w:t>
      </w:r>
      <w:r>
        <w:rPr>
          <w:rFonts w:eastAsia="SimSun"/>
          <w:lang w:val="en-US"/>
        </w:rPr>
        <w:t xml:space="preserve">MC system and from </w:t>
      </w:r>
      <w:r w:rsidRPr="00B01E58">
        <w:rPr>
          <w:rFonts w:eastAsia="SimSun"/>
          <w:lang w:val="en-US"/>
        </w:rPr>
        <w:t>ACM</w:t>
      </w:r>
      <w:r>
        <w:rPr>
          <w:rFonts w:eastAsia="SimSun"/>
          <w:lang w:val="en-US"/>
        </w:rPr>
        <w:t xml:space="preserve"> server to ACM client in </w:t>
      </w:r>
      <w:r w:rsidRPr="00B01E58">
        <w:rPr>
          <w:rFonts w:eastAsia="SimSun"/>
          <w:lang w:val="en-US"/>
        </w:rPr>
        <w:t xml:space="preserve">primary </w:t>
      </w:r>
      <w:r>
        <w:rPr>
          <w:rFonts w:eastAsia="SimSun"/>
          <w:lang w:val="en-US"/>
        </w:rPr>
        <w:t>MC system</w:t>
      </w:r>
      <w:r w:rsidRPr="00B01E58">
        <w:rPr>
          <w:rFonts w:eastAsia="SimSun"/>
          <w:lang w:val="en-US"/>
        </w:rPr>
        <w:t>.</w:t>
      </w:r>
    </w:p>
    <w:p w14:paraId="65F9A782" w14:textId="77777777" w:rsidR="0041679E" w:rsidRPr="008713EF" w:rsidRDefault="0041679E" w:rsidP="0041679E">
      <w:pPr>
        <w:pStyle w:val="TH"/>
      </w:pPr>
      <w:r w:rsidRPr="008713EF">
        <w:lastRenderedPageBreak/>
        <w:t>Table </w:t>
      </w:r>
      <w:r>
        <w:t>10.17.2.14</w:t>
      </w:r>
      <w:r w:rsidRPr="008713EF">
        <w:t>-1: Update MC service UE initial configuration response</w:t>
      </w:r>
    </w:p>
    <w:tbl>
      <w:tblPr>
        <w:tblW w:w="8640" w:type="dxa"/>
        <w:jc w:val="center"/>
        <w:tblLayout w:type="fixed"/>
        <w:tblLook w:val="04A0" w:firstRow="1" w:lastRow="0" w:firstColumn="1" w:lastColumn="0" w:noHBand="0" w:noVBand="1"/>
      </w:tblPr>
      <w:tblGrid>
        <w:gridCol w:w="2880"/>
        <w:gridCol w:w="1440"/>
        <w:gridCol w:w="4320"/>
      </w:tblGrid>
      <w:tr w:rsidR="0041679E" w:rsidRPr="008713EF" w14:paraId="392CE530"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359C0C5B" w14:textId="77777777" w:rsidR="0041679E" w:rsidRPr="008713EF" w:rsidRDefault="0041679E" w:rsidP="00DD14A7">
            <w:pPr>
              <w:keepNext/>
              <w:keepLines/>
              <w:spacing w:after="0"/>
              <w:jc w:val="center"/>
              <w:rPr>
                <w:rFonts w:ascii="Arial" w:eastAsia="SimSun" w:hAnsi="Arial" w:cs="Arial"/>
                <w:b/>
                <w:sz w:val="18"/>
              </w:rPr>
            </w:pPr>
            <w:r w:rsidRPr="008713EF">
              <w:rPr>
                <w:rFonts w:ascii="Arial" w:eastAsia="SimSun" w:hAnsi="Arial" w:cs="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3E92C8A3" w14:textId="77777777" w:rsidR="0041679E" w:rsidRPr="008713EF" w:rsidRDefault="0041679E" w:rsidP="00DD14A7">
            <w:pPr>
              <w:keepNext/>
              <w:keepLines/>
              <w:spacing w:after="0"/>
              <w:jc w:val="center"/>
              <w:rPr>
                <w:rFonts w:ascii="Arial" w:eastAsia="SimSun" w:hAnsi="Arial" w:cs="Arial"/>
                <w:b/>
                <w:sz w:val="18"/>
              </w:rPr>
            </w:pPr>
            <w:r w:rsidRPr="008713EF">
              <w:rPr>
                <w:rFonts w:ascii="Arial" w:eastAsia="SimSun"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027FD4B" w14:textId="77777777" w:rsidR="0041679E" w:rsidRPr="008713EF" w:rsidRDefault="0041679E" w:rsidP="00DD14A7">
            <w:pPr>
              <w:keepNext/>
              <w:keepLines/>
              <w:spacing w:after="0"/>
              <w:jc w:val="center"/>
              <w:rPr>
                <w:rFonts w:ascii="Arial" w:eastAsia="SimSun" w:hAnsi="Arial" w:cs="Arial"/>
                <w:b/>
                <w:sz w:val="18"/>
              </w:rPr>
            </w:pPr>
            <w:r w:rsidRPr="008713EF">
              <w:rPr>
                <w:rFonts w:ascii="Arial" w:eastAsia="SimSun" w:hAnsi="Arial" w:cs="Arial"/>
                <w:b/>
                <w:sz w:val="18"/>
              </w:rPr>
              <w:t>Description</w:t>
            </w:r>
          </w:p>
        </w:tc>
      </w:tr>
      <w:tr w:rsidR="0041679E" w:rsidRPr="008713EF" w14:paraId="3B4C3531"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0A612C18"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MC service ID</w:t>
            </w:r>
          </w:p>
        </w:tc>
        <w:tc>
          <w:tcPr>
            <w:tcW w:w="1440" w:type="dxa"/>
            <w:tcBorders>
              <w:top w:val="single" w:sz="4" w:space="0" w:color="000000"/>
              <w:left w:val="single" w:sz="4" w:space="0" w:color="000000"/>
              <w:bottom w:val="single" w:sz="4" w:space="0" w:color="000000"/>
              <w:right w:val="nil"/>
            </w:tcBorders>
            <w:hideMark/>
          </w:tcPr>
          <w:p w14:paraId="4CE55D66" w14:textId="77777777" w:rsidR="0041679E" w:rsidRPr="008713EF" w:rsidRDefault="0041679E" w:rsidP="00DD14A7">
            <w:pPr>
              <w:keepNext/>
              <w:keepLines/>
              <w:spacing w:after="0"/>
              <w:jc w:val="center"/>
              <w:rPr>
                <w:rFonts w:ascii="Arial" w:eastAsia="SimSun" w:hAnsi="Arial" w:cs="Arial"/>
                <w:sz w:val="18"/>
              </w:rPr>
            </w:pPr>
            <w:r w:rsidRPr="008713EF">
              <w:rPr>
                <w:rFonts w:ascii="Arial" w:eastAsia="SimSun" w:hAnsi="Arial" w:cs="Arial"/>
                <w:sz w:val="18"/>
                <w:lang w:eastAsia="x-none"/>
              </w:rPr>
              <w:t>M</w:t>
            </w:r>
          </w:p>
        </w:tc>
        <w:tc>
          <w:tcPr>
            <w:tcW w:w="4320" w:type="dxa"/>
            <w:tcBorders>
              <w:top w:val="single" w:sz="4" w:space="0" w:color="000000"/>
              <w:left w:val="single" w:sz="4" w:space="0" w:color="000000"/>
              <w:bottom w:val="single" w:sz="4" w:space="0" w:color="000000"/>
              <w:right w:val="single" w:sz="4" w:space="0" w:color="000000"/>
            </w:tcBorders>
            <w:hideMark/>
          </w:tcPr>
          <w:p w14:paraId="163CF33D"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The identity of the MC service user at the partner MC system which handled the received update</w:t>
            </w:r>
            <w:r>
              <w:rPr>
                <w:rFonts w:ascii="Arial" w:eastAsia="SimSun" w:hAnsi="Arial" w:cs="Arial"/>
                <w:sz w:val="18"/>
                <w:lang w:eastAsia="x-none"/>
              </w:rPr>
              <w:t xml:space="preserve"> request</w:t>
            </w:r>
            <w:r w:rsidRPr="008713EF">
              <w:rPr>
                <w:rFonts w:ascii="Arial" w:eastAsia="SimSun" w:hAnsi="Arial" w:cs="Arial"/>
                <w:sz w:val="18"/>
                <w:lang w:eastAsia="x-none"/>
              </w:rPr>
              <w:t>.</w:t>
            </w:r>
          </w:p>
        </w:tc>
      </w:tr>
      <w:tr w:rsidR="0041679E" w:rsidRPr="008713EF" w14:paraId="62CFE094"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75A15DF5"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Functional alias</w:t>
            </w:r>
          </w:p>
        </w:tc>
        <w:tc>
          <w:tcPr>
            <w:tcW w:w="1440" w:type="dxa"/>
            <w:tcBorders>
              <w:top w:val="single" w:sz="4" w:space="0" w:color="000000"/>
              <w:left w:val="single" w:sz="4" w:space="0" w:color="000000"/>
              <w:bottom w:val="single" w:sz="4" w:space="0" w:color="000000"/>
              <w:right w:val="nil"/>
            </w:tcBorders>
            <w:hideMark/>
          </w:tcPr>
          <w:p w14:paraId="4A9E72F2" w14:textId="77777777" w:rsidR="0041679E" w:rsidRPr="008713EF" w:rsidRDefault="0041679E" w:rsidP="00DD14A7">
            <w:pPr>
              <w:keepNext/>
              <w:keepLines/>
              <w:spacing w:after="0"/>
              <w:jc w:val="center"/>
              <w:rPr>
                <w:rFonts w:ascii="Arial" w:eastAsia="SimSun" w:hAnsi="Arial" w:cs="Arial"/>
                <w:sz w:val="18"/>
              </w:rPr>
            </w:pPr>
            <w:r w:rsidRPr="008713EF">
              <w:rPr>
                <w:rFonts w:ascii="Arial" w:eastAsia="SimSun" w:hAnsi="Arial" w:cs="Arial"/>
                <w:sz w:val="18"/>
                <w:lang w:eastAsia="x-none"/>
              </w:rPr>
              <w:t>O</w:t>
            </w:r>
          </w:p>
        </w:tc>
        <w:tc>
          <w:tcPr>
            <w:tcW w:w="4320" w:type="dxa"/>
            <w:tcBorders>
              <w:top w:val="single" w:sz="4" w:space="0" w:color="000000"/>
              <w:left w:val="single" w:sz="4" w:space="0" w:color="000000"/>
              <w:bottom w:val="single" w:sz="4" w:space="0" w:color="000000"/>
              <w:right w:val="single" w:sz="4" w:space="0" w:color="000000"/>
            </w:tcBorders>
            <w:hideMark/>
          </w:tcPr>
          <w:p w14:paraId="3BAC79F8"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The functional alias of the MC service user at the partner MC system which handled the received update</w:t>
            </w:r>
            <w:r>
              <w:rPr>
                <w:rFonts w:ascii="Arial" w:eastAsia="SimSun" w:hAnsi="Arial" w:cs="Arial"/>
                <w:sz w:val="18"/>
                <w:lang w:eastAsia="x-none"/>
              </w:rPr>
              <w:t xml:space="preserve"> request</w:t>
            </w:r>
            <w:r w:rsidRPr="008713EF">
              <w:rPr>
                <w:rFonts w:ascii="Arial" w:eastAsia="SimSun" w:hAnsi="Arial" w:cs="Arial"/>
                <w:sz w:val="18"/>
                <w:lang w:eastAsia="x-none"/>
              </w:rPr>
              <w:t>.</w:t>
            </w:r>
          </w:p>
        </w:tc>
      </w:tr>
      <w:tr w:rsidR="0041679E" w:rsidRPr="008713EF" w14:paraId="0C7547E6" w14:textId="77777777" w:rsidTr="00DD14A7">
        <w:trPr>
          <w:jc w:val="center"/>
        </w:trPr>
        <w:tc>
          <w:tcPr>
            <w:tcW w:w="2880" w:type="dxa"/>
            <w:tcBorders>
              <w:top w:val="single" w:sz="4" w:space="0" w:color="000000"/>
              <w:left w:val="single" w:sz="4" w:space="0" w:color="000000"/>
              <w:bottom w:val="single" w:sz="4" w:space="0" w:color="000000"/>
              <w:right w:val="nil"/>
            </w:tcBorders>
          </w:tcPr>
          <w:p w14:paraId="5BE78487" w14:textId="77777777" w:rsidR="0041679E" w:rsidRPr="008713EF" w:rsidRDefault="0041679E" w:rsidP="00DD14A7">
            <w:pPr>
              <w:keepNext/>
              <w:keepLines/>
              <w:spacing w:after="0"/>
              <w:rPr>
                <w:rFonts w:ascii="Arial" w:eastAsia="SimSun" w:hAnsi="Arial" w:cs="Arial"/>
                <w:sz w:val="18"/>
                <w:lang w:eastAsia="x-none"/>
              </w:rPr>
            </w:pPr>
            <w:r w:rsidRPr="00400E2D">
              <w:rPr>
                <w:rFonts w:ascii="Arial" w:eastAsia="SimSun" w:hAnsi="Arial" w:cs="Arial"/>
                <w:sz w:val="18"/>
                <w:lang w:val="en-US"/>
              </w:rPr>
              <w:t>MC service ID</w:t>
            </w:r>
          </w:p>
        </w:tc>
        <w:tc>
          <w:tcPr>
            <w:tcW w:w="1440" w:type="dxa"/>
            <w:tcBorders>
              <w:top w:val="single" w:sz="4" w:space="0" w:color="000000"/>
              <w:left w:val="single" w:sz="4" w:space="0" w:color="000000"/>
              <w:bottom w:val="single" w:sz="4" w:space="0" w:color="000000"/>
              <w:right w:val="nil"/>
            </w:tcBorders>
          </w:tcPr>
          <w:p w14:paraId="5BD4050F" w14:textId="77777777" w:rsidR="0041679E" w:rsidRPr="008713EF" w:rsidRDefault="0041679E" w:rsidP="00DD14A7">
            <w:pPr>
              <w:keepNext/>
              <w:keepLines/>
              <w:spacing w:after="0"/>
              <w:jc w:val="center"/>
              <w:rPr>
                <w:rFonts w:ascii="Arial" w:eastAsia="SimSun" w:hAnsi="Arial" w:cs="Arial"/>
                <w:sz w:val="18"/>
                <w:lang w:eastAsia="x-none"/>
              </w:rPr>
            </w:pPr>
            <w:r>
              <w:rPr>
                <w:rFonts w:ascii="Arial" w:eastAsia="SimSun" w:hAnsi="Arial" w:cs="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6FD2FE5E" w14:textId="77777777" w:rsidR="0041679E" w:rsidRPr="008713EF" w:rsidRDefault="0041679E" w:rsidP="00DD14A7">
            <w:pPr>
              <w:keepNext/>
              <w:keepLines/>
              <w:spacing w:after="0"/>
              <w:rPr>
                <w:rFonts w:ascii="Arial" w:eastAsia="SimSun" w:hAnsi="Arial" w:cs="Arial"/>
                <w:sz w:val="18"/>
                <w:lang w:eastAsia="x-none"/>
              </w:rPr>
            </w:pPr>
            <w:r w:rsidRPr="00400E2D">
              <w:rPr>
                <w:rFonts w:ascii="Arial" w:hAnsi="Arial" w:cs="Arial"/>
                <w:sz w:val="18"/>
                <w:lang w:val="en-US"/>
              </w:rPr>
              <w:t xml:space="preserve">The </w:t>
            </w:r>
            <w:r w:rsidRPr="00400E2D">
              <w:rPr>
                <w:rFonts w:ascii="Arial" w:eastAsia="SimSun" w:hAnsi="Arial" w:cs="Arial"/>
                <w:sz w:val="18"/>
                <w:lang w:val="en-US"/>
              </w:rPr>
              <w:t xml:space="preserve">identity of the </w:t>
            </w:r>
            <w:r w:rsidRPr="00400E2D">
              <w:rPr>
                <w:rFonts w:ascii="Arial" w:hAnsi="Arial" w:cs="Arial"/>
                <w:sz w:val="18"/>
                <w:lang w:val="en-US"/>
              </w:rPr>
              <w:t>authorized user in the p</w:t>
            </w:r>
            <w:r>
              <w:rPr>
                <w:rFonts w:ascii="Arial" w:hAnsi="Arial" w:cs="Arial"/>
                <w:sz w:val="18"/>
                <w:lang w:val="en-US"/>
              </w:rPr>
              <w:t>rimary</w:t>
            </w:r>
            <w:r w:rsidRPr="00400E2D">
              <w:rPr>
                <w:rFonts w:ascii="Arial" w:hAnsi="Arial" w:cs="Arial"/>
                <w:sz w:val="18"/>
                <w:lang w:val="en-US"/>
              </w:rPr>
              <w:t xml:space="preserve"> MC system </w:t>
            </w:r>
            <w:r>
              <w:rPr>
                <w:rFonts w:ascii="Arial" w:hAnsi="Arial" w:cs="Arial"/>
                <w:sz w:val="18"/>
                <w:lang w:val="en-US"/>
              </w:rPr>
              <w:t>which</w:t>
            </w:r>
            <w:r w:rsidRPr="00400E2D">
              <w:rPr>
                <w:rFonts w:ascii="Arial" w:hAnsi="Arial" w:cs="Arial"/>
                <w:sz w:val="18"/>
                <w:lang w:val="en-US"/>
              </w:rPr>
              <w:t xml:space="preserve"> is target of the re</w:t>
            </w:r>
            <w:r>
              <w:rPr>
                <w:rFonts w:ascii="Arial" w:hAnsi="Arial" w:cs="Arial"/>
                <w:sz w:val="18"/>
                <w:lang w:val="en-US"/>
              </w:rPr>
              <w:t>sponse</w:t>
            </w:r>
            <w:r w:rsidRPr="00400E2D">
              <w:rPr>
                <w:rFonts w:ascii="Arial" w:hAnsi="Arial" w:cs="Arial"/>
                <w:sz w:val="18"/>
                <w:lang w:val="en-US"/>
              </w:rPr>
              <w:t>.</w:t>
            </w:r>
          </w:p>
        </w:tc>
      </w:tr>
      <w:tr w:rsidR="0041679E" w:rsidRPr="008713EF" w14:paraId="219FDED9"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0A53FDD4"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Result</w:t>
            </w:r>
          </w:p>
        </w:tc>
        <w:tc>
          <w:tcPr>
            <w:tcW w:w="1440" w:type="dxa"/>
            <w:tcBorders>
              <w:top w:val="single" w:sz="4" w:space="0" w:color="000000"/>
              <w:left w:val="single" w:sz="4" w:space="0" w:color="000000"/>
              <w:bottom w:val="single" w:sz="4" w:space="0" w:color="000000"/>
              <w:right w:val="nil"/>
            </w:tcBorders>
            <w:hideMark/>
          </w:tcPr>
          <w:p w14:paraId="533D5521" w14:textId="77777777" w:rsidR="0041679E" w:rsidRPr="008713EF" w:rsidRDefault="0041679E" w:rsidP="00DD14A7">
            <w:pPr>
              <w:keepNext/>
              <w:keepLines/>
              <w:spacing w:after="0"/>
              <w:jc w:val="center"/>
              <w:rPr>
                <w:rFonts w:ascii="Arial" w:eastAsia="SimSun" w:hAnsi="Arial" w:cs="Arial"/>
                <w:sz w:val="18"/>
              </w:rPr>
            </w:pPr>
            <w:r w:rsidRPr="008713EF">
              <w:rPr>
                <w:rFonts w:ascii="Arial" w:eastAsia="SimSun" w:hAnsi="Arial" w:cs="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72F7A5C8"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Result information of the update MC service UE initial configuration.</w:t>
            </w:r>
          </w:p>
        </w:tc>
      </w:tr>
    </w:tbl>
    <w:p w14:paraId="0D34E19C" w14:textId="77777777" w:rsidR="0041679E" w:rsidRDefault="0041679E" w:rsidP="0041679E">
      <w:pPr>
        <w:rPr>
          <w:noProof/>
        </w:rPr>
      </w:pPr>
    </w:p>
    <w:p w14:paraId="3AE382BC" w14:textId="77777777" w:rsidR="001B0F8E" w:rsidRDefault="001B0F8E" w:rsidP="001B0F8E">
      <w:pPr>
        <w:pStyle w:val="Heading4"/>
      </w:pPr>
      <w:bookmarkStart w:id="2993" w:name="_Toc200404854"/>
      <w:r>
        <w:rPr>
          <w:rFonts w:eastAsia="SimSun"/>
        </w:rPr>
        <w:t>10.17.2.15</w:t>
      </w:r>
      <w:bookmarkStart w:id="2994" w:name="_Toc120182509"/>
      <w:bookmarkStart w:id="2995" w:name="_Toc133484582"/>
      <w:bookmarkStart w:id="2996" w:name="_Toc153467458"/>
      <w:r w:rsidRPr="003D092A">
        <w:rPr>
          <w:rFonts w:eastAsia="SimSun"/>
        </w:rPr>
        <w:tab/>
        <w:t>MC service user profile update request</w:t>
      </w:r>
      <w:bookmarkEnd w:id="2993"/>
      <w:bookmarkEnd w:id="2994"/>
      <w:bookmarkEnd w:id="2995"/>
      <w:bookmarkEnd w:id="2996"/>
    </w:p>
    <w:p w14:paraId="451B3EF0" w14:textId="77777777" w:rsidR="001B0F8E" w:rsidRDefault="001B0F8E" w:rsidP="001B0F8E">
      <w:r>
        <w:t xml:space="preserve">Table 10.17.2.15-1 describes the information flow </w:t>
      </w:r>
      <w:r w:rsidRPr="00B01E58">
        <w:rPr>
          <w:rFonts w:eastAsia="SimSun"/>
          <w:lang w:val="en-US"/>
        </w:rPr>
        <w:t xml:space="preserve">sent from </w:t>
      </w:r>
      <w:r>
        <w:rPr>
          <w:rFonts w:eastAsia="SimSun"/>
          <w:lang w:val="en-US"/>
        </w:rPr>
        <w:t>ACM client to ACM server in the primary MC system, from ACM server of primary MC system to ACM server of partner MC system and from</w:t>
      </w:r>
      <w:r w:rsidRPr="00B01E58">
        <w:rPr>
          <w:rFonts w:eastAsia="SimSun"/>
          <w:lang w:val="en-US"/>
        </w:rPr>
        <w:t xml:space="preserve"> ACM</w:t>
      </w:r>
      <w:r>
        <w:rPr>
          <w:rFonts w:eastAsia="SimSun"/>
          <w:lang w:val="en-US"/>
        </w:rPr>
        <w:t xml:space="preserve"> server to ACM client in</w:t>
      </w:r>
      <w:r w:rsidRPr="00B01E58">
        <w:rPr>
          <w:rFonts w:eastAsia="SimSun"/>
          <w:lang w:val="en-US"/>
        </w:rPr>
        <w:t xml:space="preserve"> partner </w:t>
      </w:r>
      <w:r>
        <w:rPr>
          <w:rFonts w:eastAsia="SimSun"/>
          <w:lang w:val="en-US"/>
        </w:rPr>
        <w:t>MC system</w:t>
      </w:r>
      <w:r w:rsidRPr="00B01E58">
        <w:rPr>
          <w:rFonts w:eastAsia="SimSun"/>
          <w:lang w:val="en-US"/>
        </w:rPr>
        <w:t>.</w:t>
      </w:r>
    </w:p>
    <w:p w14:paraId="414A5275" w14:textId="77777777" w:rsidR="001B0F8E" w:rsidRDefault="001B0F8E" w:rsidP="001B0F8E"/>
    <w:p w14:paraId="5B4A211A" w14:textId="77777777" w:rsidR="001B0F8E" w:rsidRDefault="001B0F8E" w:rsidP="001B0F8E">
      <w:pPr>
        <w:pStyle w:val="TH"/>
      </w:pPr>
      <w:r>
        <w:t xml:space="preserve">Table 10.17.2.15-1: MC service user profile update request </w:t>
      </w:r>
    </w:p>
    <w:tbl>
      <w:tblPr>
        <w:tblW w:w="0" w:type="dxa"/>
        <w:jc w:val="center"/>
        <w:tblLayout w:type="fixed"/>
        <w:tblLook w:val="04A0" w:firstRow="1" w:lastRow="0" w:firstColumn="1" w:lastColumn="0" w:noHBand="0" w:noVBand="1"/>
      </w:tblPr>
      <w:tblGrid>
        <w:gridCol w:w="2880"/>
        <w:gridCol w:w="1440"/>
        <w:gridCol w:w="4320"/>
      </w:tblGrid>
      <w:tr w:rsidR="001B0F8E" w14:paraId="147BB958"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45E4D10A" w14:textId="77777777" w:rsidR="001B0F8E" w:rsidRDefault="001B0F8E" w:rsidP="00DD14A7">
            <w:pPr>
              <w:keepNext/>
              <w:keepLines/>
              <w:spacing w:after="0"/>
              <w:jc w:val="center"/>
              <w:rPr>
                <w:rFonts w:ascii="Arial" w:eastAsia="SimSun" w:hAnsi="Arial" w:cs="Arial"/>
                <w:b/>
                <w:sz w:val="18"/>
                <w:szCs w:val="18"/>
              </w:rPr>
            </w:pPr>
            <w:r>
              <w:rPr>
                <w:rFonts w:ascii="Arial" w:eastAsia="SimSun" w:hAnsi="Arial" w:cs="Arial"/>
                <w:b/>
                <w:sz w:val="18"/>
                <w:szCs w:val="18"/>
              </w:rPr>
              <w:t>Information element</w:t>
            </w:r>
          </w:p>
        </w:tc>
        <w:tc>
          <w:tcPr>
            <w:tcW w:w="1440" w:type="dxa"/>
            <w:tcBorders>
              <w:top w:val="single" w:sz="4" w:space="0" w:color="000000"/>
              <w:left w:val="single" w:sz="4" w:space="0" w:color="000000"/>
              <w:bottom w:val="single" w:sz="4" w:space="0" w:color="000000"/>
              <w:right w:val="nil"/>
            </w:tcBorders>
            <w:hideMark/>
          </w:tcPr>
          <w:p w14:paraId="76344A5D" w14:textId="77777777" w:rsidR="001B0F8E" w:rsidRDefault="001B0F8E" w:rsidP="00DD14A7">
            <w:pPr>
              <w:keepNext/>
              <w:keepLines/>
              <w:spacing w:after="0"/>
              <w:jc w:val="center"/>
              <w:rPr>
                <w:rFonts w:ascii="Arial" w:eastAsia="SimSun" w:hAnsi="Arial" w:cs="Arial"/>
                <w:b/>
                <w:sz w:val="18"/>
                <w:szCs w:val="18"/>
              </w:rPr>
            </w:pPr>
            <w:r>
              <w:rPr>
                <w:rFonts w:ascii="Arial" w:eastAsia="SimSun" w:hAnsi="Arial" w:cs="Arial"/>
                <w:b/>
                <w:sz w:val="18"/>
                <w:szCs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F15DAE7" w14:textId="77777777" w:rsidR="001B0F8E" w:rsidRDefault="001B0F8E" w:rsidP="00DD14A7">
            <w:pPr>
              <w:keepNext/>
              <w:keepLines/>
              <w:spacing w:after="0"/>
              <w:jc w:val="center"/>
              <w:rPr>
                <w:rFonts w:ascii="Arial" w:eastAsia="SimSun" w:hAnsi="Arial" w:cs="Arial"/>
                <w:b/>
                <w:sz w:val="18"/>
                <w:szCs w:val="18"/>
              </w:rPr>
            </w:pPr>
            <w:r>
              <w:rPr>
                <w:rFonts w:ascii="Arial" w:eastAsia="SimSun" w:hAnsi="Arial" w:cs="Arial"/>
                <w:b/>
                <w:sz w:val="18"/>
                <w:szCs w:val="18"/>
              </w:rPr>
              <w:t>Description</w:t>
            </w:r>
          </w:p>
        </w:tc>
      </w:tr>
      <w:tr w:rsidR="001B0F8E" w14:paraId="4685F0D5"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69822E3F"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MC service ID</w:t>
            </w:r>
          </w:p>
        </w:tc>
        <w:tc>
          <w:tcPr>
            <w:tcW w:w="1440" w:type="dxa"/>
            <w:tcBorders>
              <w:top w:val="single" w:sz="4" w:space="0" w:color="000000"/>
              <w:left w:val="single" w:sz="4" w:space="0" w:color="000000"/>
              <w:bottom w:val="single" w:sz="4" w:space="0" w:color="000000"/>
              <w:right w:val="nil"/>
            </w:tcBorders>
            <w:hideMark/>
          </w:tcPr>
          <w:p w14:paraId="42351974"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0A1E4691"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The identity of the MC service user at the primary MC system which triggers the request.</w:t>
            </w:r>
          </w:p>
        </w:tc>
      </w:tr>
      <w:tr w:rsidR="001B0F8E" w14:paraId="74F8ED61"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1B74F226"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Functional alias</w:t>
            </w:r>
          </w:p>
        </w:tc>
        <w:tc>
          <w:tcPr>
            <w:tcW w:w="1440" w:type="dxa"/>
            <w:tcBorders>
              <w:top w:val="single" w:sz="4" w:space="0" w:color="000000"/>
              <w:left w:val="single" w:sz="4" w:space="0" w:color="000000"/>
              <w:bottom w:val="single" w:sz="4" w:space="0" w:color="000000"/>
              <w:right w:val="nil"/>
            </w:tcBorders>
            <w:hideMark/>
          </w:tcPr>
          <w:p w14:paraId="707A5C51"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21347854"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The functional alias of the MC service user at the primary MC system which triggers request.</w:t>
            </w:r>
          </w:p>
        </w:tc>
      </w:tr>
      <w:tr w:rsidR="001B0F8E" w14:paraId="1D3EB516"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0CB78B4B"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MC service ID</w:t>
            </w:r>
          </w:p>
        </w:tc>
        <w:tc>
          <w:tcPr>
            <w:tcW w:w="1440" w:type="dxa"/>
            <w:tcBorders>
              <w:top w:val="single" w:sz="4" w:space="0" w:color="000000"/>
              <w:left w:val="single" w:sz="4" w:space="0" w:color="000000"/>
              <w:bottom w:val="single" w:sz="4" w:space="0" w:color="000000"/>
              <w:right w:val="nil"/>
            </w:tcBorders>
            <w:hideMark/>
          </w:tcPr>
          <w:p w14:paraId="786762D5"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O (see NOTE)</w:t>
            </w:r>
          </w:p>
        </w:tc>
        <w:tc>
          <w:tcPr>
            <w:tcW w:w="4320" w:type="dxa"/>
            <w:tcBorders>
              <w:top w:val="single" w:sz="4" w:space="0" w:color="000000"/>
              <w:left w:val="single" w:sz="4" w:space="0" w:color="000000"/>
              <w:bottom w:val="single" w:sz="4" w:space="0" w:color="000000"/>
              <w:right w:val="single" w:sz="4" w:space="0" w:color="000000"/>
            </w:tcBorders>
            <w:hideMark/>
          </w:tcPr>
          <w:p w14:paraId="31477420"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The identity of the MC service user at the partner MC system towards which the request is sent</w:t>
            </w:r>
          </w:p>
        </w:tc>
      </w:tr>
      <w:tr w:rsidR="001B0F8E" w14:paraId="4B20D57C"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09B5CF15"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Functional alias</w:t>
            </w:r>
          </w:p>
        </w:tc>
        <w:tc>
          <w:tcPr>
            <w:tcW w:w="1440" w:type="dxa"/>
            <w:tcBorders>
              <w:top w:val="single" w:sz="4" w:space="0" w:color="000000"/>
              <w:left w:val="single" w:sz="4" w:space="0" w:color="000000"/>
              <w:bottom w:val="single" w:sz="4" w:space="0" w:color="000000"/>
              <w:right w:val="nil"/>
            </w:tcBorders>
            <w:hideMark/>
          </w:tcPr>
          <w:p w14:paraId="1ED6140D"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O (see NOTE)</w:t>
            </w:r>
          </w:p>
        </w:tc>
        <w:tc>
          <w:tcPr>
            <w:tcW w:w="4320" w:type="dxa"/>
            <w:tcBorders>
              <w:top w:val="single" w:sz="4" w:space="0" w:color="000000"/>
              <w:left w:val="single" w:sz="4" w:space="0" w:color="000000"/>
              <w:bottom w:val="single" w:sz="4" w:space="0" w:color="000000"/>
              <w:right w:val="single" w:sz="4" w:space="0" w:color="000000"/>
            </w:tcBorders>
            <w:hideMark/>
          </w:tcPr>
          <w:p w14:paraId="15CBEBC6"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The functional alias of the MC service user at the partner MC system towards which the request is sent</w:t>
            </w:r>
          </w:p>
        </w:tc>
      </w:tr>
      <w:tr w:rsidR="001B0F8E" w14:paraId="5D2EB741"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45AAC59F"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MC service ID</w:t>
            </w:r>
          </w:p>
        </w:tc>
        <w:tc>
          <w:tcPr>
            <w:tcW w:w="1440" w:type="dxa"/>
            <w:tcBorders>
              <w:top w:val="single" w:sz="4" w:space="0" w:color="000000"/>
              <w:left w:val="single" w:sz="4" w:space="0" w:color="000000"/>
              <w:bottom w:val="single" w:sz="4" w:space="0" w:color="000000"/>
              <w:right w:val="nil"/>
            </w:tcBorders>
            <w:hideMark/>
          </w:tcPr>
          <w:p w14:paraId="436C3ADB"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2A1AB216"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 xml:space="preserve">MC service ID of MC service user permitted to migrate, created by the partner MC system. </w:t>
            </w:r>
          </w:p>
        </w:tc>
      </w:tr>
      <w:tr w:rsidR="001B0F8E" w14:paraId="6836BD8F"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64391A78"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 xml:space="preserve">MC service user profile </w:t>
            </w:r>
          </w:p>
        </w:tc>
        <w:tc>
          <w:tcPr>
            <w:tcW w:w="1440" w:type="dxa"/>
            <w:tcBorders>
              <w:top w:val="single" w:sz="4" w:space="0" w:color="000000"/>
              <w:left w:val="single" w:sz="4" w:space="0" w:color="000000"/>
              <w:bottom w:val="single" w:sz="4" w:space="0" w:color="000000"/>
              <w:right w:val="nil"/>
            </w:tcBorders>
            <w:hideMark/>
          </w:tcPr>
          <w:p w14:paraId="7DB94FF9"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493DF041" w14:textId="77777777" w:rsidR="001B0F8E" w:rsidRDefault="001B0F8E" w:rsidP="00DD14A7">
            <w:pPr>
              <w:keepNext/>
              <w:keepLines/>
              <w:spacing w:after="0"/>
              <w:rPr>
                <w:rFonts w:ascii="Arial" w:hAnsi="Arial" w:cs="Arial"/>
                <w:sz w:val="18"/>
                <w:szCs w:val="18"/>
                <w:lang w:eastAsia="zh-CN"/>
              </w:rPr>
            </w:pPr>
            <w:r>
              <w:rPr>
                <w:rFonts w:ascii="Arial" w:hAnsi="Arial" w:cs="Arial"/>
                <w:sz w:val="18"/>
                <w:szCs w:val="18"/>
                <w:lang w:eastAsia="zh-CN"/>
              </w:rPr>
              <w:t xml:space="preserve">The suggested updated MC service user profile on the partner MC system. </w:t>
            </w:r>
          </w:p>
        </w:tc>
      </w:tr>
      <w:tr w:rsidR="001B0F8E" w14:paraId="5CDDC3B1"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17130FE3"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Additional Information</w:t>
            </w:r>
          </w:p>
        </w:tc>
        <w:tc>
          <w:tcPr>
            <w:tcW w:w="1440" w:type="dxa"/>
            <w:tcBorders>
              <w:top w:val="single" w:sz="4" w:space="0" w:color="000000"/>
              <w:left w:val="single" w:sz="4" w:space="0" w:color="000000"/>
              <w:bottom w:val="single" w:sz="4" w:space="0" w:color="000000"/>
              <w:right w:val="nil"/>
            </w:tcBorders>
            <w:hideMark/>
          </w:tcPr>
          <w:p w14:paraId="51553162"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4C54661A" w14:textId="77777777" w:rsidR="001B0F8E" w:rsidRDefault="001B0F8E" w:rsidP="00DD14A7">
            <w:pPr>
              <w:keepNext/>
              <w:keepLines/>
              <w:spacing w:after="0"/>
              <w:rPr>
                <w:rFonts w:ascii="Arial" w:eastAsia="SimSun" w:hAnsi="Arial" w:cs="Arial"/>
                <w:sz w:val="18"/>
                <w:szCs w:val="18"/>
                <w:lang w:eastAsia="zh-CN"/>
              </w:rPr>
            </w:pPr>
            <w:r>
              <w:rPr>
                <w:rFonts w:ascii="Arial" w:eastAsia="SimSun" w:hAnsi="Arial" w:cs="Arial"/>
                <w:sz w:val="18"/>
                <w:szCs w:val="18"/>
                <w:lang w:eastAsia="zh-CN"/>
              </w:rPr>
              <w:t xml:space="preserve">Additional information regarding </w:t>
            </w:r>
            <w:r>
              <w:rPr>
                <w:rFonts w:ascii="Arial" w:hAnsi="Arial" w:cs="Arial"/>
                <w:sz w:val="18"/>
                <w:szCs w:val="18"/>
                <w:lang w:eastAsia="zh-CN"/>
              </w:rPr>
              <w:t>the suggested updated MC service user profile on the partner MC system.</w:t>
            </w:r>
          </w:p>
        </w:tc>
      </w:tr>
      <w:tr w:rsidR="001B0F8E" w14:paraId="73CBAE2F" w14:textId="77777777" w:rsidTr="00DD14A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42A94BBF" w14:textId="1DEE44ED" w:rsidR="001B0F8E" w:rsidRDefault="001B0F8E" w:rsidP="00DD14A7">
            <w:pPr>
              <w:pStyle w:val="TAN"/>
              <w:rPr>
                <w:rFonts w:eastAsia="SimSun"/>
                <w:szCs w:val="18"/>
                <w:lang w:eastAsia="zh-CN"/>
              </w:rPr>
            </w:pPr>
            <w:r>
              <w:rPr>
                <w:rFonts w:eastAsia="SimSun"/>
                <w:lang w:eastAsia="zh-CN"/>
              </w:rPr>
              <w:t>NOTE:</w:t>
            </w:r>
            <w:r>
              <w:rPr>
                <w:rFonts w:eastAsia="SimSun"/>
                <w:lang w:eastAsia="zh-CN"/>
              </w:rPr>
              <w:tab/>
              <w:t>Either the MC service ID or the functional alias must be present.</w:t>
            </w:r>
          </w:p>
        </w:tc>
      </w:tr>
    </w:tbl>
    <w:p w14:paraId="67E62C12" w14:textId="77777777" w:rsidR="001B0F8E" w:rsidRDefault="001B0F8E" w:rsidP="001B0F8E">
      <w:pPr>
        <w:rPr>
          <w:rFonts w:eastAsia="SimSun"/>
        </w:rPr>
      </w:pPr>
    </w:p>
    <w:p w14:paraId="04359711" w14:textId="77777777" w:rsidR="001B0F8E" w:rsidRDefault="001B0F8E" w:rsidP="001B0F8E">
      <w:pPr>
        <w:pStyle w:val="Heading4"/>
      </w:pPr>
      <w:bookmarkStart w:id="2997" w:name="_Toc133484583"/>
      <w:bookmarkStart w:id="2998" w:name="_Toc153467459"/>
      <w:bookmarkStart w:id="2999" w:name="_Toc200404855"/>
      <w:r>
        <w:rPr>
          <w:rFonts w:eastAsia="SimSun"/>
        </w:rPr>
        <w:t>10.17.2.16</w:t>
      </w:r>
      <w:r w:rsidRPr="003D092A">
        <w:rPr>
          <w:rFonts w:eastAsia="SimSun"/>
        </w:rPr>
        <w:tab/>
        <w:t>MC service user profile update response</w:t>
      </w:r>
      <w:bookmarkEnd w:id="2997"/>
      <w:bookmarkEnd w:id="2998"/>
      <w:bookmarkEnd w:id="2999"/>
    </w:p>
    <w:p w14:paraId="16F12991" w14:textId="77777777" w:rsidR="001B0F8E" w:rsidRDefault="001B0F8E" w:rsidP="001B0F8E">
      <w:r>
        <w:t>Table 10.17.2.16</w:t>
      </w:r>
      <w:r>
        <w:rPr>
          <w:lang w:eastAsia="zh-CN"/>
        </w:rPr>
        <w:t>-1</w:t>
      </w:r>
      <w:r>
        <w:t xml:space="preserve"> describes the information flow </w:t>
      </w:r>
      <w:r>
        <w:rPr>
          <w:rFonts w:eastAsia="SimSun"/>
          <w:lang w:val="en-US"/>
        </w:rPr>
        <w:t xml:space="preserve">sent </w:t>
      </w:r>
      <w:r w:rsidRPr="00B01E58">
        <w:rPr>
          <w:rFonts w:eastAsia="SimSun"/>
          <w:lang w:val="en-US"/>
        </w:rPr>
        <w:t>from ACM</w:t>
      </w:r>
      <w:r>
        <w:rPr>
          <w:rFonts w:eastAsia="SimSun"/>
          <w:lang w:val="en-US"/>
        </w:rPr>
        <w:t xml:space="preserve"> client</w:t>
      </w:r>
      <w:r w:rsidRPr="00B01E58">
        <w:rPr>
          <w:rFonts w:eastAsia="SimSun"/>
          <w:lang w:val="en-US"/>
        </w:rPr>
        <w:t xml:space="preserve"> to </w:t>
      </w:r>
      <w:r>
        <w:rPr>
          <w:rFonts w:eastAsia="SimSun"/>
          <w:lang w:val="en-US"/>
        </w:rPr>
        <w:t>ACM server in the partner MC system, from ACM server in</w:t>
      </w:r>
      <w:r w:rsidRPr="00B01E58">
        <w:rPr>
          <w:rFonts w:eastAsia="SimSun"/>
          <w:lang w:val="en-US"/>
        </w:rPr>
        <w:t xml:space="preserve"> partner </w:t>
      </w:r>
      <w:r>
        <w:rPr>
          <w:rFonts w:eastAsia="SimSun"/>
          <w:lang w:val="en-US"/>
        </w:rPr>
        <w:t xml:space="preserve">MC system to </w:t>
      </w:r>
      <w:r w:rsidRPr="00B01E58">
        <w:rPr>
          <w:rFonts w:eastAsia="SimSun"/>
          <w:lang w:val="en-US"/>
        </w:rPr>
        <w:t>ACM</w:t>
      </w:r>
      <w:r>
        <w:rPr>
          <w:rFonts w:eastAsia="SimSun"/>
          <w:lang w:val="en-US"/>
        </w:rPr>
        <w:t xml:space="preserve"> server in</w:t>
      </w:r>
      <w:r w:rsidRPr="00B01E58">
        <w:rPr>
          <w:rFonts w:eastAsia="SimSun"/>
          <w:lang w:val="en-US"/>
        </w:rPr>
        <w:t xml:space="preserve"> primary </w:t>
      </w:r>
      <w:r>
        <w:rPr>
          <w:rFonts w:eastAsia="SimSun"/>
          <w:lang w:val="en-US"/>
        </w:rPr>
        <w:t xml:space="preserve">MC system and from </w:t>
      </w:r>
      <w:r w:rsidRPr="00B01E58">
        <w:rPr>
          <w:rFonts w:eastAsia="SimSun"/>
          <w:lang w:val="en-US"/>
        </w:rPr>
        <w:t>ACM</w:t>
      </w:r>
      <w:r>
        <w:rPr>
          <w:rFonts w:eastAsia="SimSun"/>
          <w:lang w:val="en-US"/>
        </w:rPr>
        <w:t xml:space="preserve"> server to ACM client in </w:t>
      </w:r>
      <w:r w:rsidRPr="00B01E58">
        <w:rPr>
          <w:rFonts w:eastAsia="SimSun"/>
          <w:lang w:val="en-US"/>
        </w:rPr>
        <w:t xml:space="preserve">primary </w:t>
      </w:r>
      <w:r>
        <w:rPr>
          <w:rFonts w:eastAsia="SimSun"/>
          <w:lang w:val="en-US"/>
        </w:rPr>
        <w:t>MC system</w:t>
      </w:r>
      <w:r w:rsidRPr="00B01E58">
        <w:rPr>
          <w:rFonts w:eastAsia="SimSun"/>
          <w:lang w:val="en-US"/>
        </w:rPr>
        <w:t>.</w:t>
      </w:r>
    </w:p>
    <w:p w14:paraId="3CD4509B" w14:textId="77777777" w:rsidR="001B0F8E" w:rsidRDefault="001B0F8E" w:rsidP="001B0F8E">
      <w:pPr>
        <w:pStyle w:val="TH"/>
      </w:pPr>
      <w:r>
        <w:lastRenderedPageBreak/>
        <w:t>Table 10.17.2.16-1: MC service user profile update response</w:t>
      </w:r>
    </w:p>
    <w:tbl>
      <w:tblPr>
        <w:tblW w:w="8640" w:type="dxa"/>
        <w:jc w:val="center"/>
        <w:tblLayout w:type="fixed"/>
        <w:tblLook w:val="04A0" w:firstRow="1" w:lastRow="0" w:firstColumn="1" w:lastColumn="0" w:noHBand="0" w:noVBand="1"/>
      </w:tblPr>
      <w:tblGrid>
        <w:gridCol w:w="2880"/>
        <w:gridCol w:w="1440"/>
        <w:gridCol w:w="4320"/>
      </w:tblGrid>
      <w:tr w:rsidR="001B0F8E" w14:paraId="762447FE"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3825153D" w14:textId="77777777" w:rsidR="001B0F8E" w:rsidRDefault="001B0F8E" w:rsidP="00DD14A7">
            <w:pPr>
              <w:keepNext/>
              <w:keepLines/>
              <w:spacing w:after="0"/>
              <w:jc w:val="center"/>
              <w:rPr>
                <w:rFonts w:ascii="Arial" w:eastAsia="SimSun" w:hAnsi="Arial" w:cs="Arial"/>
                <w:b/>
                <w:sz w:val="18"/>
                <w:szCs w:val="18"/>
              </w:rPr>
            </w:pPr>
            <w:r>
              <w:rPr>
                <w:rFonts w:ascii="Arial" w:eastAsia="SimSun" w:hAnsi="Arial" w:cs="Arial"/>
                <w:b/>
                <w:sz w:val="18"/>
                <w:szCs w:val="18"/>
              </w:rPr>
              <w:t>Information element</w:t>
            </w:r>
          </w:p>
        </w:tc>
        <w:tc>
          <w:tcPr>
            <w:tcW w:w="1440" w:type="dxa"/>
            <w:tcBorders>
              <w:top w:val="single" w:sz="4" w:space="0" w:color="000000"/>
              <w:left w:val="single" w:sz="4" w:space="0" w:color="000000"/>
              <w:bottom w:val="single" w:sz="4" w:space="0" w:color="000000"/>
              <w:right w:val="nil"/>
            </w:tcBorders>
            <w:hideMark/>
          </w:tcPr>
          <w:p w14:paraId="01AC9137" w14:textId="77777777" w:rsidR="001B0F8E" w:rsidRDefault="001B0F8E" w:rsidP="00DD14A7">
            <w:pPr>
              <w:keepNext/>
              <w:keepLines/>
              <w:spacing w:after="0"/>
              <w:jc w:val="center"/>
              <w:rPr>
                <w:rFonts w:ascii="Arial" w:eastAsia="SimSun" w:hAnsi="Arial" w:cs="Arial"/>
                <w:b/>
                <w:sz w:val="18"/>
                <w:szCs w:val="18"/>
              </w:rPr>
            </w:pPr>
            <w:r>
              <w:rPr>
                <w:rFonts w:ascii="Arial" w:eastAsia="SimSun" w:hAnsi="Arial" w:cs="Arial"/>
                <w:b/>
                <w:sz w:val="18"/>
                <w:szCs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44BAC78" w14:textId="77777777" w:rsidR="001B0F8E" w:rsidRDefault="001B0F8E" w:rsidP="00DD14A7">
            <w:pPr>
              <w:keepNext/>
              <w:keepLines/>
              <w:spacing w:after="0"/>
              <w:jc w:val="center"/>
              <w:rPr>
                <w:rFonts w:ascii="Arial" w:eastAsia="SimSun" w:hAnsi="Arial" w:cs="Arial"/>
                <w:b/>
                <w:sz w:val="18"/>
                <w:szCs w:val="18"/>
              </w:rPr>
            </w:pPr>
            <w:r>
              <w:rPr>
                <w:rFonts w:ascii="Arial" w:eastAsia="SimSun" w:hAnsi="Arial" w:cs="Arial"/>
                <w:b/>
                <w:sz w:val="18"/>
                <w:szCs w:val="18"/>
              </w:rPr>
              <w:t>Description</w:t>
            </w:r>
          </w:p>
        </w:tc>
      </w:tr>
      <w:tr w:rsidR="001B0F8E" w14:paraId="1DBF0AF8"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68EAC84B" w14:textId="77777777" w:rsidR="001B0F8E" w:rsidRDefault="001B0F8E" w:rsidP="00DD14A7">
            <w:pPr>
              <w:keepNext/>
              <w:keepLines/>
              <w:spacing w:after="0"/>
              <w:rPr>
                <w:rFonts w:ascii="Arial" w:eastAsia="SimSun" w:hAnsi="Arial" w:cs="Arial"/>
                <w:b/>
                <w:sz w:val="18"/>
                <w:szCs w:val="18"/>
              </w:rPr>
            </w:pPr>
            <w:r>
              <w:rPr>
                <w:rFonts w:ascii="Arial" w:eastAsia="SimSun" w:hAnsi="Arial" w:cs="Arial"/>
                <w:sz w:val="18"/>
                <w:szCs w:val="18"/>
              </w:rPr>
              <w:t>MC service ID</w:t>
            </w:r>
          </w:p>
        </w:tc>
        <w:tc>
          <w:tcPr>
            <w:tcW w:w="1440" w:type="dxa"/>
            <w:tcBorders>
              <w:top w:val="single" w:sz="4" w:space="0" w:color="000000"/>
              <w:left w:val="single" w:sz="4" w:space="0" w:color="000000"/>
              <w:bottom w:val="single" w:sz="4" w:space="0" w:color="000000"/>
              <w:right w:val="nil"/>
            </w:tcBorders>
            <w:hideMark/>
          </w:tcPr>
          <w:p w14:paraId="1212CA2D" w14:textId="77777777" w:rsidR="001B0F8E" w:rsidRDefault="001B0F8E" w:rsidP="00DD14A7">
            <w:pPr>
              <w:keepNext/>
              <w:keepLines/>
              <w:spacing w:after="0"/>
              <w:jc w:val="center"/>
              <w:rPr>
                <w:rFonts w:ascii="Arial" w:eastAsia="SimSun" w:hAnsi="Arial" w:cs="Arial"/>
                <w:b/>
                <w:sz w:val="18"/>
                <w:szCs w:val="18"/>
              </w:rPr>
            </w:pPr>
            <w:r>
              <w:rPr>
                <w:rFonts w:ascii="Arial" w:eastAsia="SimSun"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75E2ED85" w14:textId="77777777" w:rsidR="001B0F8E" w:rsidRDefault="001B0F8E" w:rsidP="00DD14A7">
            <w:pPr>
              <w:keepNext/>
              <w:keepLines/>
              <w:spacing w:after="0"/>
              <w:rPr>
                <w:rFonts w:ascii="Arial" w:eastAsia="SimSun" w:hAnsi="Arial" w:cs="Arial"/>
                <w:b/>
                <w:sz w:val="18"/>
                <w:szCs w:val="18"/>
              </w:rPr>
            </w:pPr>
            <w:r>
              <w:rPr>
                <w:rFonts w:ascii="Arial" w:eastAsia="SimSun" w:hAnsi="Arial" w:cs="Arial"/>
                <w:sz w:val="18"/>
                <w:szCs w:val="18"/>
              </w:rPr>
              <w:t>The identity of the MC service user at the partner MC system which handled the received request.</w:t>
            </w:r>
          </w:p>
        </w:tc>
      </w:tr>
      <w:tr w:rsidR="001B0F8E" w14:paraId="24A2F875"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4514851D" w14:textId="77777777" w:rsidR="001B0F8E" w:rsidRDefault="001B0F8E" w:rsidP="00DD14A7">
            <w:pPr>
              <w:keepNext/>
              <w:keepLines/>
              <w:spacing w:after="0"/>
              <w:rPr>
                <w:rFonts w:ascii="Arial" w:eastAsia="SimSun" w:hAnsi="Arial" w:cs="Arial"/>
                <w:b/>
                <w:sz w:val="18"/>
                <w:szCs w:val="18"/>
              </w:rPr>
            </w:pPr>
            <w:r>
              <w:rPr>
                <w:rFonts w:ascii="Arial" w:eastAsia="SimSun" w:hAnsi="Arial" w:cs="Arial"/>
                <w:sz w:val="18"/>
                <w:szCs w:val="18"/>
              </w:rPr>
              <w:t>Functional alias</w:t>
            </w:r>
          </w:p>
        </w:tc>
        <w:tc>
          <w:tcPr>
            <w:tcW w:w="1440" w:type="dxa"/>
            <w:tcBorders>
              <w:top w:val="single" w:sz="4" w:space="0" w:color="000000"/>
              <w:left w:val="single" w:sz="4" w:space="0" w:color="000000"/>
              <w:bottom w:val="single" w:sz="4" w:space="0" w:color="000000"/>
              <w:right w:val="nil"/>
            </w:tcBorders>
            <w:hideMark/>
          </w:tcPr>
          <w:p w14:paraId="3F438C24" w14:textId="77777777" w:rsidR="001B0F8E" w:rsidRDefault="001B0F8E" w:rsidP="00DD14A7">
            <w:pPr>
              <w:keepNext/>
              <w:keepLines/>
              <w:spacing w:after="0"/>
              <w:jc w:val="center"/>
              <w:rPr>
                <w:rFonts w:ascii="Arial" w:eastAsia="SimSun" w:hAnsi="Arial" w:cs="Arial"/>
                <w:b/>
                <w:sz w:val="18"/>
                <w:szCs w:val="18"/>
              </w:rPr>
            </w:pPr>
            <w:r>
              <w:rPr>
                <w:rFonts w:ascii="Arial" w:eastAsia="SimSun"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1D641C6B" w14:textId="77777777" w:rsidR="001B0F8E" w:rsidRDefault="001B0F8E" w:rsidP="00DD14A7">
            <w:pPr>
              <w:keepNext/>
              <w:keepLines/>
              <w:spacing w:after="0"/>
              <w:rPr>
                <w:rFonts w:ascii="Arial" w:eastAsia="SimSun" w:hAnsi="Arial" w:cs="Arial"/>
                <w:b/>
                <w:sz w:val="18"/>
                <w:szCs w:val="18"/>
              </w:rPr>
            </w:pPr>
            <w:r>
              <w:rPr>
                <w:rFonts w:ascii="Arial" w:eastAsia="SimSun" w:hAnsi="Arial" w:cs="Arial"/>
                <w:sz w:val="18"/>
                <w:szCs w:val="18"/>
              </w:rPr>
              <w:t>The functional alias of the MC service user at the partner MC system which handled the received request.</w:t>
            </w:r>
          </w:p>
        </w:tc>
      </w:tr>
      <w:tr w:rsidR="001B0F8E" w14:paraId="3584AEB1" w14:textId="77777777" w:rsidTr="00DD14A7">
        <w:trPr>
          <w:jc w:val="center"/>
        </w:trPr>
        <w:tc>
          <w:tcPr>
            <w:tcW w:w="2880" w:type="dxa"/>
            <w:tcBorders>
              <w:top w:val="single" w:sz="4" w:space="0" w:color="000000"/>
              <w:left w:val="single" w:sz="4" w:space="0" w:color="000000"/>
              <w:bottom w:val="single" w:sz="4" w:space="0" w:color="000000"/>
              <w:right w:val="nil"/>
            </w:tcBorders>
          </w:tcPr>
          <w:p w14:paraId="1B227434" w14:textId="77777777" w:rsidR="001B0F8E" w:rsidRDefault="001B0F8E" w:rsidP="00DD14A7">
            <w:pPr>
              <w:keepNext/>
              <w:keepLines/>
              <w:spacing w:after="0"/>
              <w:rPr>
                <w:rFonts w:ascii="Arial" w:eastAsia="SimSun" w:hAnsi="Arial" w:cs="Arial"/>
                <w:sz w:val="18"/>
                <w:szCs w:val="18"/>
              </w:rPr>
            </w:pPr>
            <w:r w:rsidRPr="00400E2D">
              <w:rPr>
                <w:rFonts w:ascii="Arial" w:eastAsia="SimSun" w:hAnsi="Arial" w:cs="Arial"/>
                <w:sz w:val="18"/>
                <w:lang w:val="en-US"/>
              </w:rPr>
              <w:t>MC service ID</w:t>
            </w:r>
          </w:p>
        </w:tc>
        <w:tc>
          <w:tcPr>
            <w:tcW w:w="1440" w:type="dxa"/>
            <w:tcBorders>
              <w:top w:val="single" w:sz="4" w:space="0" w:color="000000"/>
              <w:left w:val="single" w:sz="4" w:space="0" w:color="000000"/>
              <w:bottom w:val="single" w:sz="4" w:space="0" w:color="000000"/>
              <w:right w:val="nil"/>
            </w:tcBorders>
          </w:tcPr>
          <w:p w14:paraId="13D09E40"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4553A8EF" w14:textId="77777777" w:rsidR="001B0F8E" w:rsidRDefault="001B0F8E" w:rsidP="00DD14A7">
            <w:pPr>
              <w:keepNext/>
              <w:keepLines/>
              <w:spacing w:after="0"/>
              <w:rPr>
                <w:rFonts w:ascii="Arial" w:eastAsia="SimSun" w:hAnsi="Arial" w:cs="Arial"/>
                <w:sz w:val="18"/>
                <w:szCs w:val="18"/>
              </w:rPr>
            </w:pPr>
            <w:r w:rsidRPr="00400E2D">
              <w:rPr>
                <w:rFonts w:ascii="Arial" w:hAnsi="Arial" w:cs="Arial"/>
                <w:sz w:val="18"/>
                <w:lang w:val="en-US"/>
              </w:rPr>
              <w:t xml:space="preserve">The </w:t>
            </w:r>
            <w:r w:rsidRPr="00400E2D">
              <w:rPr>
                <w:rFonts w:ascii="Arial" w:eastAsia="SimSun" w:hAnsi="Arial" w:cs="Arial"/>
                <w:sz w:val="18"/>
                <w:lang w:val="en-US"/>
              </w:rPr>
              <w:t xml:space="preserve">identity of the </w:t>
            </w:r>
            <w:r w:rsidRPr="00400E2D">
              <w:rPr>
                <w:rFonts w:ascii="Arial" w:hAnsi="Arial" w:cs="Arial"/>
                <w:sz w:val="18"/>
                <w:lang w:val="en-US"/>
              </w:rPr>
              <w:t xml:space="preserve">authorized user in the primary MC system </w:t>
            </w:r>
            <w:r>
              <w:rPr>
                <w:rFonts w:ascii="Arial" w:hAnsi="Arial" w:cs="Arial"/>
                <w:sz w:val="18"/>
                <w:lang w:val="en-US"/>
              </w:rPr>
              <w:t>which</w:t>
            </w:r>
            <w:r w:rsidRPr="00400E2D">
              <w:rPr>
                <w:rFonts w:ascii="Arial" w:hAnsi="Arial" w:cs="Arial"/>
                <w:sz w:val="18"/>
                <w:lang w:val="en-US"/>
              </w:rPr>
              <w:t xml:space="preserve"> is target of the response.</w:t>
            </w:r>
          </w:p>
        </w:tc>
      </w:tr>
      <w:tr w:rsidR="001B0F8E" w14:paraId="707FFAED"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3E2E9C49" w14:textId="77777777" w:rsidR="001B0F8E" w:rsidRDefault="001B0F8E" w:rsidP="00DD14A7">
            <w:pPr>
              <w:keepNext/>
              <w:keepLines/>
              <w:spacing w:after="0"/>
              <w:rPr>
                <w:rFonts w:ascii="Arial" w:eastAsia="SimSun" w:hAnsi="Arial" w:cs="Arial"/>
                <w:sz w:val="18"/>
                <w:szCs w:val="18"/>
                <w:lang w:eastAsia="x-none"/>
              </w:rPr>
            </w:pPr>
            <w:r>
              <w:rPr>
                <w:rFonts w:ascii="Arial" w:eastAsia="SimSun" w:hAnsi="Arial" w:cs="Arial"/>
                <w:sz w:val="18"/>
                <w:szCs w:val="18"/>
              </w:rPr>
              <w:t>MC service ID</w:t>
            </w:r>
          </w:p>
        </w:tc>
        <w:tc>
          <w:tcPr>
            <w:tcW w:w="1440" w:type="dxa"/>
            <w:tcBorders>
              <w:top w:val="single" w:sz="4" w:space="0" w:color="000000"/>
              <w:left w:val="single" w:sz="4" w:space="0" w:color="000000"/>
              <w:bottom w:val="single" w:sz="4" w:space="0" w:color="000000"/>
              <w:right w:val="nil"/>
            </w:tcBorders>
            <w:hideMark/>
          </w:tcPr>
          <w:p w14:paraId="1D2E6A26"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18AAEE2D" w14:textId="77777777" w:rsidR="001B0F8E" w:rsidRDefault="001B0F8E" w:rsidP="00DD14A7">
            <w:pPr>
              <w:keepNext/>
              <w:keepLines/>
              <w:spacing w:after="0"/>
              <w:rPr>
                <w:rFonts w:ascii="Arial" w:eastAsia="SimSun" w:hAnsi="Arial" w:cs="Arial"/>
                <w:sz w:val="18"/>
                <w:szCs w:val="18"/>
                <w:lang w:eastAsia="x-none"/>
              </w:rPr>
            </w:pPr>
            <w:r>
              <w:rPr>
                <w:rFonts w:ascii="Arial" w:eastAsia="SimSun" w:hAnsi="Arial" w:cs="Arial"/>
                <w:sz w:val="18"/>
                <w:szCs w:val="18"/>
              </w:rPr>
              <w:t>MC service ID of MC service user permitted to migrate, created by the partner MC system.</w:t>
            </w:r>
          </w:p>
        </w:tc>
      </w:tr>
      <w:tr w:rsidR="001B0F8E" w14:paraId="236647D1"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78CA5A58" w14:textId="77777777" w:rsidR="001B0F8E" w:rsidRDefault="001B0F8E" w:rsidP="00DD14A7">
            <w:pPr>
              <w:keepNext/>
              <w:keepLines/>
              <w:spacing w:after="0"/>
              <w:rPr>
                <w:rFonts w:ascii="Arial" w:eastAsia="SimSun" w:hAnsi="Arial" w:cs="Arial"/>
                <w:sz w:val="18"/>
                <w:szCs w:val="18"/>
                <w:lang w:eastAsia="x-none"/>
              </w:rPr>
            </w:pPr>
            <w:r>
              <w:rPr>
                <w:rFonts w:ascii="Arial" w:eastAsia="SimSun" w:hAnsi="Arial" w:cs="Arial"/>
                <w:sz w:val="18"/>
                <w:szCs w:val="18"/>
                <w:lang w:eastAsia="x-none"/>
              </w:rPr>
              <w:t>Result</w:t>
            </w:r>
          </w:p>
        </w:tc>
        <w:tc>
          <w:tcPr>
            <w:tcW w:w="1440" w:type="dxa"/>
            <w:tcBorders>
              <w:top w:val="single" w:sz="4" w:space="0" w:color="000000"/>
              <w:left w:val="single" w:sz="4" w:space="0" w:color="000000"/>
              <w:bottom w:val="single" w:sz="4" w:space="0" w:color="000000"/>
              <w:right w:val="nil"/>
            </w:tcBorders>
            <w:hideMark/>
          </w:tcPr>
          <w:p w14:paraId="05F8D2BD"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35B95E60" w14:textId="77777777" w:rsidR="001B0F8E" w:rsidRDefault="001B0F8E" w:rsidP="00DD14A7">
            <w:pPr>
              <w:keepNext/>
              <w:keepLines/>
              <w:spacing w:after="0"/>
              <w:rPr>
                <w:rFonts w:ascii="Arial" w:eastAsia="SimSun" w:hAnsi="Arial" w:cs="Arial"/>
                <w:sz w:val="18"/>
                <w:szCs w:val="18"/>
                <w:lang w:eastAsia="x-none"/>
              </w:rPr>
            </w:pPr>
            <w:r>
              <w:rPr>
                <w:rFonts w:ascii="Arial" w:eastAsia="SimSun" w:hAnsi="Arial" w:cs="Arial"/>
                <w:sz w:val="18"/>
                <w:szCs w:val="18"/>
                <w:lang w:eastAsia="x-none"/>
              </w:rPr>
              <w:t xml:space="preserve">Result information of the MC service user profile update request, </w:t>
            </w:r>
          </w:p>
        </w:tc>
      </w:tr>
    </w:tbl>
    <w:p w14:paraId="25DDE695" w14:textId="77777777" w:rsidR="001B0F8E" w:rsidRPr="00371512" w:rsidRDefault="001B0F8E" w:rsidP="001B0F8E">
      <w:pPr>
        <w:rPr>
          <w:rFonts w:eastAsia="SimSun"/>
        </w:rPr>
      </w:pPr>
    </w:p>
    <w:p w14:paraId="1A730B3D" w14:textId="77777777" w:rsidR="00C57E0A" w:rsidRDefault="00C57E0A" w:rsidP="00C57E0A">
      <w:pPr>
        <w:pStyle w:val="Heading3"/>
        <w:rPr>
          <w:noProof/>
        </w:rPr>
      </w:pPr>
      <w:bookmarkStart w:id="3000" w:name="_Toc200404856"/>
      <w:r>
        <w:rPr>
          <w:noProof/>
        </w:rPr>
        <w:t>10.17.3</w:t>
      </w:r>
      <w:r>
        <w:rPr>
          <w:noProof/>
        </w:rPr>
        <w:tab/>
        <w:t>Common ACM procedures</w:t>
      </w:r>
      <w:bookmarkEnd w:id="3000"/>
    </w:p>
    <w:p w14:paraId="1C01873C" w14:textId="77777777" w:rsidR="00753929" w:rsidRDefault="00753929" w:rsidP="00753929">
      <w:pPr>
        <w:pStyle w:val="Heading4"/>
      </w:pPr>
      <w:bookmarkStart w:id="3001" w:name="_Toc200404857"/>
      <w:r>
        <w:t>10.17.3.0</w:t>
      </w:r>
      <w:r>
        <w:tab/>
        <w:t>Introduction</w:t>
      </w:r>
      <w:bookmarkEnd w:id="3001"/>
    </w:p>
    <w:p w14:paraId="4A82EF70" w14:textId="77777777" w:rsidR="00C57E0A" w:rsidRDefault="00C57E0A" w:rsidP="00C57E0A">
      <w:r>
        <w:t xml:space="preserve">Processing of the incoming ACM commands </w:t>
      </w:r>
      <w:r w:rsidRPr="00E4728E">
        <w:t xml:space="preserve">can be </w:t>
      </w:r>
      <w:r>
        <w:t>handled by the ACM entities</w:t>
      </w:r>
      <w:r w:rsidRPr="00E4728E">
        <w:t xml:space="preserve"> through </w:t>
      </w:r>
      <w:r>
        <w:t xml:space="preserve">one of </w:t>
      </w:r>
      <w:r w:rsidRPr="00E4728E">
        <w:t>the following methods:</w:t>
      </w:r>
    </w:p>
    <w:p w14:paraId="333946AE" w14:textId="56AE3E96" w:rsidR="00C57E0A" w:rsidRDefault="00C57E0A" w:rsidP="00477B77">
      <w:pPr>
        <w:pStyle w:val="B1"/>
      </w:pPr>
      <w:r>
        <w:t>-</w:t>
      </w:r>
      <w:r>
        <w:tab/>
        <w:t>manually by an ACM client of an authorized user or an administrator as described under the pending requests method in 10.17.3.1</w:t>
      </w:r>
    </w:p>
    <w:p w14:paraId="14878679" w14:textId="1FF0E6EA" w:rsidR="00C57E0A" w:rsidRDefault="00C57E0A" w:rsidP="00477B77">
      <w:pPr>
        <w:pStyle w:val="B1"/>
      </w:pPr>
      <w:r>
        <w:t>-</w:t>
      </w:r>
      <w:r>
        <w:tab/>
        <w:t>automatically either by an ACM server, or by an automated ACM client as described under 10.17.3.2</w:t>
      </w:r>
    </w:p>
    <w:p w14:paraId="526F77E6" w14:textId="77777777" w:rsidR="00C57E0A" w:rsidRPr="00AA7944" w:rsidRDefault="00C57E0A" w:rsidP="00C57E0A">
      <w:r w:rsidRPr="00516C8E">
        <w:t>Based on the local policy, rules can be defined for the use of these methods by the MC system for the execution of the different ACM transactions.</w:t>
      </w:r>
    </w:p>
    <w:p w14:paraId="195795EA" w14:textId="77777777" w:rsidR="00C57E0A" w:rsidRPr="00371512" w:rsidRDefault="00C57E0A" w:rsidP="00C57E0A">
      <w:pPr>
        <w:pStyle w:val="Heading4"/>
      </w:pPr>
      <w:bookmarkStart w:id="3002" w:name="_Toc120182672"/>
      <w:bookmarkStart w:id="3003" w:name="_Toc133484516"/>
      <w:bookmarkStart w:id="3004" w:name="_Toc200404858"/>
      <w:r>
        <w:t>10.</w:t>
      </w:r>
      <w:r w:rsidRPr="00371512">
        <w:t>1</w:t>
      </w:r>
      <w:r>
        <w:t>7.3.1</w:t>
      </w:r>
      <w:r w:rsidRPr="00371512">
        <w:tab/>
      </w:r>
      <w:bookmarkEnd w:id="3002"/>
      <w:r w:rsidRPr="002E6E3E">
        <w:t>Pending requests</w:t>
      </w:r>
      <w:bookmarkEnd w:id="3003"/>
      <w:bookmarkEnd w:id="3004"/>
    </w:p>
    <w:p w14:paraId="501EDFF0" w14:textId="77777777" w:rsidR="00C57E0A" w:rsidRPr="00371512" w:rsidRDefault="00C57E0A" w:rsidP="00C57E0A">
      <w:pPr>
        <w:pStyle w:val="Heading5"/>
      </w:pPr>
      <w:bookmarkStart w:id="3005" w:name="_Toc120182673"/>
      <w:bookmarkStart w:id="3006" w:name="_Toc133484517"/>
      <w:bookmarkStart w:id="3007" w:name="_Toc200404859"/>
      <w:r>
        <w:t>10.17.3.1.1</w:t>
      </w:r>
      <w:r w:rsidRPr="00371512">
        <w:tab/>
        <w:t>General</w:t>
      </w:r>
      <w:bookmarkEnd w:id="3005"/>
      <w:bookmarkEnd w:id="3006"/>
      <w:bookmarkEnd w:id="3007"/>
      <w:r w:rsidRPr="00371512">
        <w:t xml:space="preserve"> </w:t>
      </w:r>
    </w:p>
    <w:p w14:paraId="4B81E14A" w14:textId="77777777" w:rsidR="00C57E0A" w:rsidRDefault="00C57E0A" w:rsidP="00C57E0A">
      <w:r>
        <w:t>This procedure</w:t>
      </w:r>
      <w:r w:rsidRPr="00BD25C9">
        <w:t xml:space="preserve"> </w:t>
      </w:r>
      <w:r w:rsidRPr="00564132">
        <w:t xml:space="preserve">provides the </w:t>
      </w:r>
      <w:r>
        <w:t>means</w:t>
      </w:r>
      <w:r w:rsidRPr="00564132">
        <w:t xml:space="preserve"> </w:t>
      </w:r>
      <w:r>
        <w:t>to</w:t>
      </w:r>
      <w:r w:rsidRPr="00564132">
        <w:t xml:space="preserve"> manag</w:t>
      </w:r>
      <w:r>
        <w:t>e</w:t>
      </w:r>
      <w:r w:rsidRPr="00564132">
        <w:t xml:space="preserve"> and respond to the incoming requests </w:t>
      </w:r>
      <w:r>
        <w:t>manua</w:t>
      </w:r>
      <w:r w:rsidRPr="00564132">
        <w:t xml:space="preserve">lly. </w:t>
      </w:r>
      <w:r>
        <w:t>It</w:t>
      </w:r>
      <w:r w:rsidRPr="00564132">
        <w:t xml:space="preserve"> describes the </w:t>
      </w:r>
      <w:r>
        <w:t>manual</w:t>
      </w:r>
      <w:r w:rsidRPr="00564132">
        <w:t xml:space="preserve"> option </w:t>
      </w:r>
      <w:r>
        <w:t xml:space="preserve">which is </w:t>
      </w:r>
      <w:r w:rsidRPr="00564132">
        <w:t xml:space="preserve">performed </w:t>
      </w:r>
      <w:r>
        <w:t>by</w:t>
      </w:r>
      <w:r w:rsidRPr="00564132">
        <w:t xml:space="preserve"> the ACM </w:t>
      </w:r>
      <w:r>
        <w:t>client of an authorized MC service user or administrator</w:t>
      </w:r>
      <w:r w:rsidRPr="00564132">
        <w:t>.</w:t>
      </w:r>
      <w:r>
        <w:t xml:space="preserve"> </w:t>
      </w:r>
    </w:p>
    <w:p w14:paraId="50ACAB53" w14:textId="77777777" w:rsidR="00C57E0A" w:rsidRPr="00371512" w:rsidRDefault="00C57E0A" w:rsidP="00C57E0A">
      <w:r w:rsidRPr="00371512">
        <w:t xml:space="preserve">This procedure provides the detailed description of the steps that are not included in other </w:t>
      </w:r>
      <w:r>
        <w:t>procedures</w:t>
      </w:r>
      <w:r w:rsidRPr="00371512">
        <w:t xml:space="preserve"> for simplicity.</w:t>
      </w:r>
    </w:p>
    <w:p w14:paraId="0B356805" w14:textId="77777777" w:rsidR="00C57E0A" w:rsidRPr="00371512" w:rsidRDefault="00C57E0A" w:rsidP="00C57E0A">
      <w:pPr>
        <w:pStyle w:val="Heading5"/>
      </w:pPr>
      <w:bookmarkStart w:id="3008" w:name="_Toc133484522"/>
      <w:bookmarkStart w:id="3009" w:name="_Toc120182703"/>
      <w:bookmarkStart w:id="3010" w:name="_Toc200404860"/>
      <w:r>
        <w:t>10.17.3.1.2</w:t>
      </w:r>
      <w:r w:rsidRPr="00371512">
        <w:tab/>
        <w:t>Procedure</w:t>
      </w:r>
      <w:bookmarkEnd w:id="3008"/>
      <w:bookmarkEnd w:id="3010"/>
    </w:p>
    <w:p w14:paraId="1AE44BA1" w14:textId="77777777" w:rsidR="00C57E0A" w:rsidRPr="00371512" w:rsidRDefault="00C57E0A" w:rsidP="00C57E0A">
      <w:pPr>
        <w:rPr>
          <w:rFonts w:eastAsia="SimSun"/>
        </w:rPr>
      </w:pPr>
      <w:r w:rsidRPr="00371512">
        <w:rPr>
          <w:rFonts w:eastAsia="SimSun"/>
        </w:rPr>
        <w:t xml:space="preserve">Upon receiving an ACM request the ACM server should forward the request to the authorized user at its MC system. Performing this process might require considerable waiting time if the target authorized user is not logged on. </w:t>
      </w:r>
    </w:p>
    <w:p w14:paraId="433621BA" w14:textId="77777777" w:rsidR="00C57E0A" w:rsidRPr="00371512" w:rsidRDefault="00C57E0A" w:rsidP="00C57E0A">
      <w:pPr>
        <w:rPr>
          <w:rFonts w:eastAsia="SimSun"/>
        </w:rPr>
      </w:pPr>
      <w:r w:rsidRPr="00371512">
        <w:rPr>
          <w:rFonts w:eastAsia="SimSun"/>
        </w:rPr>
        <w:t>In addition, when an ACM server receives a response to a previously sent ACM request, where the authorized user is not logged on, the ACM server should store the response and notify the authorized user when the user logs on again.</w:t>
      </w:r>
    </w:p>
    <w:p w14:paraId="0EB8A5EE" w14:textId="3A044543" w:rsidR="00C57E0A" w:rsidRPr="00371512" w:rsidRDefault="00C57E0A" w:rsidP="00C57E0A">
      <w:r w:rsidRPr="00371512">
        <w:rPr>
          <w:rFonts w:eastAsia="SimSun"/>
        </w:rPr>
        <w:t>The common procedure for pending ACM request/response is shown in figure</w:t>
      </w:r>
      <w:r>
        <w:rPr>
          <w:rFonts w:eastAsia="SimSun"/>
        </w:rPr>
        <w:t> 10.17.3.1.2</w:t>
      </w:r>
      <w:r w:rsidRPr="00371512">
        <w:rPr>
          <w:rFonts w:eastAsia="SimSun"/>
        </w:rPr>
        <w:t>-1</w:t>
      </w:r>
    </w:p>
    <w:p w14:paraId="5CC24844" w14:textId="77777777" w:rsidR="00C57E0A" w:rsidRPr="00371512" w:rsidRDefault="00C57E0A" w:rsidP="00C57E0A">
      <w:pPr>
        <w:rPr>
          <w:rFonts w:eastAsia="SimSun"/>
        </w:rPr>
      </w:pPr>
      <w:r w:rsidRPr="00371512">
        <w:rPr>
          <w:rFonts w:eastAsia="SimSun"/>
        </w:rPr>
        <w:t>Pre-conditions</w:t>
      </w:r>
    </w:p>
    <w:p w14:paraId="245B4A5F" w14:textId="3C0F5F0E" w:rsidR="00C57E0A" w:rsidRPr="000D70AE" w:rsidRDefault="00C57E0A" w:rsidP="00C57E0A">
      <w:pPr>
        <w:pStyle w:val="B1"/>
      </w:pPr>
      <w:r w:rsidRPr="000D70AE">
        <w:t>-</w:t>
      </w:r>
      <w:r w:rsidRPr="000D70AE">
        <w:tab/>
        <w:t xml:space="preserve">The ACM server has received an ACM request, or a response, and has stored it. </w:t>
      </w:r>
    </w:p>
    <w:p w14:paraId="5D40E70A" w14:textId="77777777" w:rsidR="00C57E0A" w:rsidRPr="000D70AE" w:rsidRDefault="00C57E0A" w:rsidP="00C57E0A">
      <w:pPr>
        <w:pStyle w:val="B1"/>
      </w:pPr>
      <w:r w:rsidRPr="000D70AE">
        <w:t>-</w:t>
      </w:r>
      <w:r w:rsidRPr="000D70AE">
        <w:tab/>
        <w:t xml:space="preserve">The ACM server has received an ACM request that should be validated by an authorized user </w:t>
      </w:r>
    </w:p>
    <w:p w14:paraId="1DEC643E" w14:textId="77777777" w:rsidR="00C57E0A" w:rsidRPr="000D70AE" w:rsidRDefault="00C57E0A" w:rsidP="00C57E0A">
      <w:pPr>
        <w:pStyle w:val="B1"/>
      </w:pPr>
      <w:r w:rsidRPr="000D70AE">
        <w:t>-</w:t>
      </w:r>
      <w:r w:rsidRPr="000D70AE">
        <w:tab/>
        <w:t>The targeted ACM authorized user is currently not logged on.</w:t>
      </w:r>
    </w:p>
    <w:p w14:paraId="10CE70CC" w14:textId="77777777" w:rsidR="00C57E0A" w:rsidRDefault="00C57E0A" w:rsidP="00C57E0A">
      <w:pPr>
        <w:pStyle w:val="TH"/>
      </w:pPr>
    </w:p>
    <w:p w14:paraId="5ACA0685" w14:textId="77777777" w:rsidR="00C57E0A" w:rsidRPr="00371512" w:rsidRDefault="00C57E0A" w:rsidP="00C57E0A">
      <w:pPr>
        <w:pStyle w:val="TH"/>
      </w:pPr>
      <w:r w:rsidRPr="00371512">
        <w:object w:dxaOrig="5505" w:dyaOrig="5295" w14:anchorId="4EF2A32C">
          <v:shape id="_x0000_i1211" type="#_x0000_t75" style="width:275.85pt;height:266.5pt" o:ole="">
            <v:imagedata r:id="rId383" o:title=""/>
          </v:shape>
          <o:OLEObject Type="Embed" ProgID="Visio.Drawing.15" ShapeID="_x0000_i1211" DrawAspect="Content" ObjectID="_1811021274" r:id="rId384"/>
        </w:object>
      </w:r>
    </w:p>
    <w:p w14:paraId="1368EFF0" w14:textId="4F053F9F" w:rsidR="00C57E0A" w:rsidRPr="00371512" w:rsidRDefault="00C57E0A" w:rsidP="00C57E0A">
      <w:pPr>
        <w:pStyle w:val="TF"/>
        <w:rPr>
          <w:sz w:val="24"/>
        </w:rPr>
      </w:pPr>
      <w:r w:rsidRPr="00371512">
        <w:t xml:space="preserve">Figure </w:t>
      </w:r>
      <w:r>
        <w:t>10.17.3.1.2</w:t>
      </w:r>
      <w:r w:rsidRPr="00371512">
        <w:t xml:space="preserve">-1: </w:t>
      </w:r>
      <w:r w:rsidRPr="00564132">
        <w:t xml:space="preserve">Pending requests </w:t>
      </w:r>
      <w:r w:rsidRPr="00371512">
        <w:t xml:space="preserve">Procedure </w:t>
      </w:r>
    </w:p>
    <w:p w14:paraId="3BC998F0" w14:textId="77777777" w:rsidR="00C57E0A" w:rsidRPr="00371512" w:rsidRDefault="00C57E0A" w:rsidP="00477B77">
      <w:pPr>
        <w:pStyle w:val="B1"/>
        <w:rPr>
          <w:rFonts w:eastAsia="SimSun"/>
        </w:rPr>
      </w:pPr>
      <w:r w:rsidRPr="00371512">
        <w:rPr>
          <w:rFonts w:eastAsia="SimSun"/>
        </w:rPr>
        <w:t xml:space="preserve">1. </w:t>
      </w:r>
      <w:r w:rsidRPr="00371512">
        <w:rPr>
          <w:rFonts w:eastAsia="SimSun"/>
        </w:rPr>
        <w:tab/>
        <w:t>An authorized MC service user of the MC system logs on to the ACM client.</w:t>
      </w:r>
    </w:p>
    <w:p w14:paraId="3FFD055B" w14:textId="77777777" w:rsidR="00C57E0A" w:rsidRPr="00371512" w:rsidRDefault="00C57E0A" w:rsidP="00477B77">
      <w:pPr>
        <w:pStyle w:val="B1"/>
        <w:rPr>
          <w:rFonts w:eastAsia="SimSun"/>
        </w:rPr>
      </w:pPr>
      <w:r w:rsidRPr="00371512">
        <w:rPr>
          <w:rFonts w:eastAsia="SimSun"/>
        </w:rPr>
        <w:t>2.</w:t>
      </w:r>
      <w:r w:rsidRPr="00371512">
        <w:rPr>
          <w:rFonts w:eastAsia="SimSun"/>
        </w:rPr>
        <w:tab/>
        <w:t>The ACM server notifies the ACM client of the pending ACM data.</w:t>
      </w:r>
    </w:p>
    <w:p w14:paraId="68C3498D" w14:textId="77777777" w:rsidR="00C57E0A" w:rsidRPr="00371512" w:rsidRDefault="00C57E0A" w:rsidP="00477B77">
      <w:pPr>
        <w:pStyle w:val="B1"/>
        <w:rPr>
          <w:rFonts w:eastAsia="SimSun"/>
        </w:rPr>
      </w:pPr>
      <w:r w:rsidRPr="00371512">
        <w:rPr>
          <w:rFonts w:eastAsia="SimSun"/>
        </w:rPr>
        <w:t>3.</w:t>
      </w:r>
      <w:r w:rsidRPr="00371512">
        <w:rPr>
          <w:rFonts w:eastAsia="SimSun"/>
        </w:rPr>
        <w:tab/>
        <w:t>The ACM client requests the ACM server to send the pending ACM data.</w:t>
      </w:r>
    </w:p>
    <w:p w14:paraId="26E989BB" w14:textId="77777777" w:rsidR="00C57E0A" w:rsidRPr="00371512" w:rsidRDefault="00C57E0A" w:rsidP="00477B77">
      <w:pPr>
        <w:pStyle w:val="B1"/>
        <w:rPr>
          <w:rFonts w:eastAsia="SimSun"/>
        </w:rPr>
      </w:pPr>
      <w:r w:rsidRPr="00371512">
        <w:rPr>
          <w:rFonts w:eastAsia="SimSun"/>
        </w:rPr>
        <w:t>4.</w:t>
      </w:r>
      <w:r w:rsidRPr="00371512">
        <w:rPr>
          <w:rFonts w:eastAsia="SimSun"/>
        </w:rPr>
        <w:tab/>
        <w:t>The ACM server sends the stored ACM data to the ACM client.</w:t>
      </w:r>
    </w:p>
    <w:bookmarkEnd w:id="3009"/>
    <w:p w14:paraId="685586CD" w14:textId="77777777" w:rsidR="00C57E0A" w:rsidRDefault="00C57E0A" w:rsidP="00C57E0A">
      <w:pPr>
        <w:pStyle w:val="NO"/>
        <w:rPr>
          <w:rFonts w:eastAsia="SimSun"/>
        </w:rPr>
      </w:pPr>
      <w:r w:rsidRPr="00564132">
        <w:rPr>
          <w:rFonts w:eastAsia="SimSun"/>
        </w:rPr>
        <w:t xml:space="preserve">NOTE: </w:t>
      </w:r>
      <w:r w:rsidRPr="00564132">
        <w:rPr>
          <w:rFonts w:eastAsia="SimSun"/>
        </w:rPr>
        <w:tab/>
      </w:r>
      <w:r>
        <w:rPr>
          <w:rFonts w:eastAsia="SimSun"/>
        </w:rPr>
        <w:t>W</w:t>
      </w:r>
      <w:r w:rsidRPr="00564132">
        <w:rPr>
          <w:rFonts w:eastAsia="SimSun"/>
        </w:rPr>
        <w:t xml:space="preserve">hen this procedure </w:t>
      </w:r>
      <w:r>
        <w:rPr>
          <w:rFonts w:eastAsia="SimSun"/>
        </w:rPr>
        <w:t xml:space="preserve">is </w:t>
      </w:r>
      <w:r w:rsidRPr="00564132">
        <w:rPr>
          <w:rFonts w:eastAsia="SimSun"/>
        </w:rPr>
        <w:t xml:space="preserve">referenced in other </w:t>
      </w:r>
      <w:r>
        <w:rPr>
          <w:rFonts w:eastAsia="SimSun"/>
        </w:rPr>
        <w:t>ACM procedures</w:t>
      </w:r>
      <w:r w:rsidRPr="00564132">
        <w:rPr>
          <w:rFonts w:eastAsia="SimSun"/>
        </w:rPr>
        <w:t>, the individual ACM request/response information flows are provided by the related procedures in details.</w:t>
      </w:r>
    </w:p>
    <w:p w14:paraId="34214555" w14:textId="77777777" w:rsidR="00C57E0A" w:rsidRPr="00377D33" w:rsidRDefault="00C57E0A" w:rsidP="00C57E0A">
      <w:pPr>
        <w:pStyle w:val="NO"/>
        <w:rPr>
          <w:rFonts w:eastAsia="SimSun"/>
        </w:rPr>
      </w:pPr>
    </w:p>
    <w:p w14:paraId="7B6DA611" w14:textId="77777777" w:rsidR="00C57E0A" w:rsidRPr="00564132" w:rsidRDefault="00C57E0A" w:rsidP="00C57E0A">
      <w:pPr>
        <w:pStyle w:val="Heading4"/>
      </w:pPr>
      <w:bookmarkStart w:id="3011" w:name="_Toc133484524"/>
      <w:bookmarkStart w:id="3012" w:name="_Toc200404861"/>
      <w:r>
        <w:t>10.17.3.2</w:t>
      </w:r>
      <w:r w:rsidRPr="00564132">
        <w:tab/>
        <w:t>Processing incoming requests automatically</w:t>
      </w:r>
      <w:bookmarkEnd w:id="3011"/>
      <w:bookmarkEnd w:id="3012"/>
    </w:p>
    <w:p w14:paraId="3888D25D" w14:textId="77777777" w:rsidR="00C57E0A" w:rsidRPr="00564132" w:rsidRDefault="00C57E0A" w:rsidP="00C57E0A">
      <w:pPr>
        <w:pStyle w:val="Heading5"/>
      </w:pPr>
      <w:bookmarkStart w:id="3013" w:name="_Toc200404862"/>
      <w:r>
        <w:t>10.17.3.2.1</w:t>
      </w:r>
      <w:r w:rsidRPr="00564132">
        <w:tab/>
        <w:t>General</w:t>
      </w:r>
      <w:bookmarkEnd w:id="3013"/>
      <w:r w:rsidRPr="00564132">
        <w:t xml:space="preserve"> </w:t>
      </w:r>
    </w:p>
    <w:p w14:paraId="73FAFABF" w14:textId="77777777" w:rsidR="00C57E0A" w:rsidRDefault="00C57E0A" w:rsidP="00C57E0A">
      <w:r>
        <w:t>This procedure</w:t>
      </w:r>
      <w:r w:rsidRPr="00564132">
        <w:t xml:space="preserve"> provides the </w:t>
      </w:r>
      <w:r>
        <w:t>means</w:t>
      </w:r>
      <w:r w:rsidRPr="00564132">
        <w:t xml:space="preserve"> </w:t>
      </w:r>
      <w:r>
        <w:t>to</w:t>
      </w:r>
      <w:r w:rsidRPr="00564132">
        <w:t xml:space="preserve"> manag</w:t>
      </w:r>
      <w:r>
        <w:t>e</w:t>
      </w:r>
      <w:r w:rsidRPr="00564132">
        <w:t xml:space="preserve"> and respond to the incoming requests automatically. </w:t>
      </w:r>
      <w:r>
        <w:t>It</w:t>
      </w:r>
      <w:r w:rsidRPr="00564132">
        <w:t xml:space="preserve"> describes the automation options performed in the ACM server or by an automated ACM client. </w:t>
      </w:r>
    </w:p>
    <w:p w14:paraId="7E725DBB" w14:textId="77777777" w:rsidR="00C57E0A" w:rsidRPr="00371512" w:rsidRDefault="00C57E0A" w:rsidP="00C57E0A">
      <w:r w:rsidRPr="00371512">
        <w:t xml:space="preserve">This procedure provides the detailed description of the steps that are not included in other </w:t>
      </w:r>
      <w:r>
        <w:t>procedures</w:t>
      </w:r>
      <w:r w:rsidRPr="00371512">
        <w:t xml:space="preserve"> for simplicity.</w:t>
      </w:r>
    </w:p>
    <w:p w14:paraId="0482C1F4" w14:textId="77777777" w:rsidR="00C57E0A" w:rsidRPr="00564132" w:rsidRDefault="00C57E0A" w:rsidP="00C57E0A">
      <w:pPr>
        <w:pStyle w:val="Heading5"/>
      </w:pPr>
      <w:bookmarkStart w:id="3014" w:name="_Toc200404863"/>
      <w:r>
        <w:t>10.17.3.2.2</w:t>
      </w:r>
      <w:r>
        <w:tab/>
      </w:r>
      <w:r w:rsidRPr="00564132">
        <w:t>Automation performed by ACM server</w:t>
      </w:r>
      <w:bookmarkEnd w:id="3014"/>
    </w:p>
    <w:p w14:paraId="27575A3A" w14:textId="77777777" w:rsidR="00C57E0A" w:rsidRDefault="00C57E0A" w:rsidP="00C57E0A">
      <w:pPr>
        <w:spacing w:after="0" w:line="259" w:lineRule="auto"/>
      </w:pPr>
      <w:r w:rsidRPr="00564132">
        <w:t>The partner ACM server verifies the request and send</w:t>
      </w:r>
      <w:r>
        <w:t>s</w:t>
      </w:r>
      <w:r w:rsidRPr="00564132">
        <w:t xml:space="preserve"> a response to the primary MC system. Automation performed by ACM server shown in Figure </w:t>
      </w:r>
      <w:r>
        <w:t>10.17.3.2.2</w:t>
      </w:r>
      <w:r w:rsidRPr="00564132">
        <w:t xml:space="preserve">-1. </w:t>
      </w:r>
    </w:p>
    <w:p w14:paraId="5D2D1978" w14:textId="77777777" w:rsidR="00C57E0A" w:rsidRPr="00564132" w:rsidRDefault="00C57E0A" w:rsidP="00C57E0A">
      <w:pPr>
        <w:spacing w:after="0" w:line="259" w:lineRule="auto"/>
      </w:pPr>
    </w:p>
    <w:p w14:paraId="2636E57D" w14:textId="77777777" w:rsidR="00C57E0A" w:rsidRDefault="00C57E0A" w:rsidP="00C57E0A">
      <w:pPr>
        <w:pStyle w:val="TH"/>
      </w:pPr>
      <w:r>
        <w:lastRenderedPageBreak/>
        <w:br w:type="textWrapping" w:clear="all"/>
      </w:r>
    </w:p>
    <w:p w14:paraId="230EBE89" w14:textId="77777777" w:rsidR="00C57E0A" w:rsidRPr="00564132" w:rsidRDefault="00C57E0A" w:rsidP="00C57E0A">
      <w:pPr>
        <w:pStyle w:val="TH"/>
      </w:pPr>
      <w:r>
        <w:object w:dxaOrig="1471" w:dyaOrig="2836" w14:anchorId="4D6AA227">
          <v:shape id="_x0000_i1212" type="#_x0000_t75" style="width:74.35pt;height:141.65pt" o:ole="">
            <v:imagedata r:id="rId385" o:title=""/>
          </v:shape>
          <o:OLEObject Type="Embed" ProgID="Visio.Drawing.15" ShapeID="_x0000_i1212" DrawAspect="Content" ObjectID="_1811021275" r:id="rId386"/>
        </w:object>
      </w:r>
    </w:p>
    <w:p w14:paraId="07B0443F" w14:textId="77777777" w:rsidR="00C57E0A" w:rsidRPr="00564132" w:rsidRDefault="00C57E0A" w:rsidP="00C57E0A">
      <w:pPr>
        <w:pStyle w:val="TF"/>
      </w:pPr>
      <w:r w:rsidRPr="00564132">
        <w:t>Figure </w:t>
      </w:r>
      <w:r>
        <w:t>10.17.3.2.2</w:t>
      </w:r>
      <w:r w:rsidRPr="00564132">
        <w:t xml:space="preserve">-1: Automation performed by ACM server </w:t>
      </w:r>
    </w:p>
    <w:p w14:paraId="1036DA64" w14:textId="77777777" w:rsidR="00C57E0A" w:rsidRPr="00564132" w:rsidRDefault="00C57E0A" w:rsidP="00C57E0A">
      <w:r w:rsidRPr="00564132">
        <w:t>The following applies:</w:t>
      </w:r>
    </w:p>
    <w:p w14:paraId="2364D5F8" w14:textId="63327B57" w:rsidR="00C57E0A" w:rsidRPr="00564132" w:rsidRDefault="00C57E0A" w:rsidP="00C57E0A">
      <w:pPr>
        <w:pStyle w:val="B1"/>
      </w:pPr>
      <w:r>
        <w:t>-</w:t>
      </w:r>
      <w:r>
        <w:tab/>
      </w:r>
      <w:r w:rsidRPr="00564132">
        <w:t>The partner ACM server audits the request and</w:t>
      </w:r>
      <w:r w:rsidR="00753929" w:rsidRPr="00753929">
        <w:t>, based on local policy,</w:t>
      </w:r>
      <w:r w:rsidRPr="00564132">
        <w:t xml:space="preserve"> decides to </w:t>
      </w:r>
      <w:r w:rsidR="00753929" w:rsidRPr="00753929">
        <w:t xml:space="preserve">automatically </w:t>
      </w:r>
      <w:r w:rsidRPr="00564132">
        <w:t>apply the configurations.</w:t>
      </w:r>
    </w:p>
    <w:p w14:paraId="6E7141F0" w14:textId="22B29B4A" w:rsidR="00C57E0A" w:rsidRPr="00564132" w:rsidRDefault="00C57E0A" w:rsidP="00C57E0A">
      <w:pPr>
        <w:pStyle w:val="B1"/>
      </w:pPr>
      <w:r>
        <w:t>-</w:t>
      </w:r>
      <w:r>
        <w:tab/>
      </w:r>
      <w:r w:rsidRPr="00564132">
        <w:t>The partner ACM server takes whatever actions are needed to apply the configurations to the partner MC system. The actions within the partner MC system to apply the configurations, including the interaction with other servers, are outside the scope of the 3GPP specification</w:t>
      </w:r>
      <w:r w:rsidR="00753929">
        <w:t>.</w:t>
      </w:r>
    </w:p>
    <w:p w14:paraId="09FB92E5" w14:textId="77777777" w:rsidR="00C57E0A" w:rsidRPr="00564132" w:rsidRDefault="00C57E0A" w:rsidP="00C57E0A">
      <w:pPr>
        <w:pStyle w:val="B1"/>
      </w:pPr>
      <w:r>
        <w:t>-</w:t>
      </w:r>
      <w:r>
        <w:tab/>
      </w:r>
      <w:r w:rsidRPr="00564132">
        <w:t xml:space="preserve">The partner ACM server provides the </w:t>
      </w:r>
      <w:r>
        <w:t>means</w:t>
      </w:r>
      <w:r w:rsidRPr="00564132">
        <w:t xml:space="preserve"> for the authorized users in the partner MC system to update the automation rules, or to terminate this automation, if required. </w:t>
      </w:r>
    </w:p>
    <w:p w14:paraId="133F14AA" w14:textId="3B202C4C" w:rsidR="00C57E0A" w:rsidRPr="00564132" w:rsidRDefault="00C57E0A" w:rsidP="00C57E0A">
      <w:pPr>
        <w:pStyle w:val="B1"/>
      </w:pPr>
      <w:r>
        <w:t>-</w:t>
      </w:r>
      <w:r>
        <w:tab/>
      </w:r>
      <w:r w:rsidRPr="00564132">
        <w:t xml:space="preserve">The partner ACM server provides </w:t>
      </w:r>
      <w:r w:rsidR="00753929">
        <w:t xml:space="preserve">a </w:t>
      </w:r>
      <w:r w:rsidRPr="00564132">
        <w:t>tracking mechanism for the authorized users in the MC system for all automatically performed actions.</w:t>
      </w:r>
    </w:p>
    <w:p w14:paraId="76087D72" w14:textId="77777777" w:rsidR="00C57E0A" w:rsidRPr="00564132" w:rsidRDefault="00C57E0A" w:rsidP="00C57E0A">
      <w:pPr>
        <w:pStyle w:val="Heading5"/>
      </w:pPr>
      <w:bookmarkStart w:id="3015" w:name="_Toc133484526"/>
      <w:bookmarkStart w:id="3016" w:name="_Toc200404864"/>
      <w:r>
        <w:t>10.17.3.2.3</w:t>
      </w:r>
      <w:r>
        <w:tab/>
      </w:r>
      <w:r w:rsidRPr="00564132">
        <w:t>Automation performed by automated ACM client</w:t>
      </w:r>
      <w:bookmarkEnd w:id="3015"/>
      <w:bookmarkEnd w:id="3016"/>
    </w:p>
    <w:p w14:paraId="3EC16764" w14:textId="0F9CAD80" w:rsidR="00C57E0A" w:rsidRDefault="00C57E0A" w:rsidP="00C57E0A">
      <w:pPr>
        <w:spacing w:after="160" w:line="259" w:lineRule="auto"/>
      </w:pPr>
      <w:r w:rsidRPr="00564132">
        <w:t xml:space="preserve">The ACM server </w:t>
      </w:r>
      <w:r>
        <w:t xml:space="preserve">of the partner MC system </w:t>
      </w:r>
      <w:r w:rsidRPr="00564132">
        <w:t xml:space="preserve">sends the received </w:t>
      </w:r>
      <w:r>
        <w:t xml:space="preserve">ACM </w:t>
      </w:r>
      <w:r w:rsidRPr="00564132">
        <w:t xml:space="preserve">request to an automated ACM client for processing and sending a </w:t>
      </w:r>
      <w:r>
        <w:t xml:space="preserve">ACM </w:t>
      </w:r>
      <w:r w:rsidRPr="00564132">
        <w:t xml:space="preserve">response automatically to </w:t>
      </w:r>
      <w:r>
        <w:t xml:space="preserve">the </w:t>
      </w:r>
      <w:r w:rsidRPr="00564132">
        <w:t>primary MC system without human interaction, as shown figure</w:t>
      </w:r>
      <w:r>
        <w:t> 10.17.3.2.3</w:t>
      </w:r>
      <w:r w:rsidRPr="00564132">
        <w:t xml:space="preserve">-1. </w:t>
      </w:r>
    </w:p>
    <w:p w14:paraId="1CA82D3D" w14:textId="77777777" w:rsidR="00C57E0A" w:rsidRPr="00751E4B" w:rsidRDefault="00C57E0A" w:rsidP="00C57E0A">
      <w:pPr>
        <w:spacing w:after="160" w:line="259" w:lineRule="auto"/>
      </w:pPr>
    </w:p>
    <w:p w14:paraId="7ADC42B1" w14:textId="77777777" w:rsidR="00C57E0A" w:rsidRPr="00564132" w:rsidRDefault="00C57E0A" w:rsidP="00C57E0A">
      <w:pPr>
        <w:pStyle w:val="TH"/>
      </w:pPr>
      <w:r w:rsidRPr="00564132">
        <w:object w:dxaOrig="5040" w:dyaOrig="4680" w14:anchorId="0EDBA3D6">
          <v:shape id="_x0000_i1213" type="#_x0000_t75" style="width:252pt;height:233.3pt" o:ole="">
            <v:imagedata r:id="rId387" o:title=""/>
          </v:shape>
          <o:OLEObject Type="Embed" ProgID="Visio.Drawing.15" ShapeID="_x0000_i1213" DrawAspect="Content" ObjectID="_1811021276" r:id="rId388"/>
        </w:object>
      </w:r>
    </w:p>
    <w:p w14:paraId="6EF76FB7" w14:textId="77777777" w:rsidR="00C57E0A" w:rsidRPr="00564132" w:rsidRDefault="00C57E0A" w:rsidP="00C57E0A">
      <w:pPr>
        <w:pStyle w:val="TF"/>
      </w:pPr>
      <w:r w:rsidRPr="00564132">
        <w:t>Figure </w:t>
      </w:r>
      <w:r>
        <w:t>10.17.3.2</w:t>
      </w:r>
      <w:r w:rsidRPr="00564132">
        <w:t>.3-1: Automation performed by an automated ACM client</w:t>
      </w:r>
    </w:p>
    <w:p w14:paraId="2585C395" w14:textId="77777777" w:rsidR="00C57E0A" w:rsidRPr="00564132" w:rsidRDefault="00C57E0A" w:rsidP="00C57E0A">
      <w:r w:rsidRPr="00564132">
        <w:t>The following applies:</w:t>
      </w:r>
    </w:p>
    <w:p w14:paraId="17ACE799" w14:textId="77777777" w:rsidR="00C57E0A" w:rsidRPr="00564132" w:rsidRDefault="00C57E0A" w:rsidP="00C57E0A">
      <w:pPr>
        <w:pStyle w:val="B1"/>
      </w:pPr>
      <w:r>
        <w:t>-</w:t>
      </w:r>
      <w:r>
        <w:tab/>
      </w:r>
      <w:r w:rsidRPr="00564132">
        <w:t>The automated ACM client is enabled/logged-in and connected to ACM server</w:t>
      </w:r>
    </w:p>
    <w:p w14:paraId="5F3DA276" w14:textId="17361FC2" w:rsidR="00C57E0A" w:rsidRPr="00564132" w:rsidRDefault="00C57E0A" w:rsidP="00C57E0A">
      <w:pPr>
        <w:pStyle w:val="B1"/>
      </w:pPr>
      <w:r>
        <w:t>-</w:t>
      </w:r>
      <w:r>
        <w:tab/>
      </w:r>
      <w:r w:rsidRPr="00564132">
        <w:t xml:space="preserve">The ACM </w:t>
      </w:r>
      <w:r w:rsidR="00753929">
        <w:t>server</w:t>
      </w:r>
      <w:r w:rsidR="00753929" w:rsidRPr="00564132">
        <w:t xml:space="preserve"> </w:t>
      </w:r>
      <w:r w:rsidRPr="00564132">
        <w:t xml:space="preserve">audits and verifies the request </w:t>
      </w:r>
      <w:r w:rsidR="00753929" w:rsidRPr="00753929">
        <w:t>and, based on local policy, decides to forward the ACM request to an automated ACM client</w:t>
      </w:r>
      <w:r w:rsidRPr="00564132">
        <w:t>.</w:t>
      </w:r>
    </w:p>
    <w:p w14:paraId="5A8E6674" w14:textId="52245224" w:rsidR="00C57E0A" w:rsidRPr="00564132" w:rsidRDefault="00C57E0A" w:rsidP="00C57E0A">
      <w:pPr>
        <w:pStyle w:val="B1"/>
      </w:pPr>
      <w:r>
        <w:t>-</w:t>
      </w:r>
      <w:r>
        <w:tab/>
      </w:r>
      <w:r w:rsidRPr="00564132">
        <w:t xml:space="preserve">The automated ACM client takes whatever actions </w:t>
      </w:r>
      <w:r w:rsidR="00753929">
        <w:t xml:space="preserve">that </w:t>
      </w:r>
      <w:r w:rsidRPr="00564132">
        <w:t>are needed to apply the configurations to the partner MC system. The actions within the partner MC system to apply the configurations are outside the scope of the 3GPP specification</w:t>
      </w:r>
      <w:r w:rsidR="00753929">
        <w:t>.</w:t>
      </w:r>
    </w:p>
    <w:p w14:paraId="23FD44F6" w14:textId="126D0150" w:rsidR="00C57E0A" w:rsidRPr="00564132" w:rsidRDefault="00C57E0A" w:rsidP="00C57E0A">
      <w:pPr>
        <w:pStyle w:val="B1"/>
      </w:pPr>
      <w:r>
        <w:t>-</w:t>
      </w:r>
      <w:r>
        <w:tab/>
      </w:r>
      <w:r w:rsidRPr="00564132">
        <w:t xml:space="preserve">The MC system provides the possibility for the authorized users </w:t>
      </w:r>
      <w:r w:rsidR="00753929" w:rsidRPr="00753929">
        <w:t xml:space="preserve">in the partner MC system </w:t>
      </w:r>
      <w:r w:rsidRPr="00564132">
        <w:t>to update the automation rules, or to terminate the automated ACM client, if required.</w:t>
      </w:r>
    </w:p>
    <w:p w14:paraId="464B5C85" w14:textId="7DFAAC3F" w:rsidR="00C57E0A" w:rsidRPr="00564132" w:rsidRDefault="00C57E0A" w:rsidP="00C57E0A">
      <w:pPr>
        <w:pStyle w:val="B1"/>
      </w:pPr>
      <w:r>
        <w:t>-</w:t>
      </w:r>
      <w:r>
        <w:tab/>
      </w:r>
      <w:r w:rsidRPr="00564132">
        <w:t xml:space="preserve">The partner ACM server provides </w:t>
      </w:r>
      <w:r w:rsidR="00753929">
        <w:t xml:space="preserve">a </w:t>
      </w:r>
      <w:r w:rsidRPr="00564132">
        <w:t>tracking mechanism for the authorized users in the partner MC system for all automatically performed actions by an automated client.</w:t>
      </w:r>
    </w:p>
    <w:p w14:paraId="74A116A7" w14:textId="77777777" w:rsidR="00F46C7D" w:rsidRDefault="00F46C7D" w:rsidP="00F46C7D">
      <w:pPr>
        <w:pStyle w:val="Heading3"/>
        <w:rPr>
          <w:noProof/>
          <w:lang w:val="en-US"/>
        </w:rPr>
      </w:pPr>
      <w:bookmarkStart w:id="3017" w:name="_Toc200404865"/>
      <w:r>
        <w:rPr>
          <w:noProof/>
          <w:lang w:val="en-US"/>
        </w:rPr>
        <w:t>10.17.4</w:t>
      </w:r>
      <w:r>
        <w:rPr>
          <w:noProof/>
          <w:lang w:val="en-US"/>
        </w:rPr>
        <w:tab/>
        <w:t>ACM Group configuration management</w:t>
      </w:r>
      <w:bookmarkEnd w:id="3017"/>
    </w:p>
    <w:p w14:paraId="62EF0A57" w14:textId="77777777" w:rsidR="00F46C7D" w:rsidRPr="00386CBE" w:rsidRDefault="00F46C7D" w:rsidP="00F46C7D">
      <w:pPr>
        <w:pStyle w:val="Heading4"/>
      </w:pPr>
      <w:bookmarkStart w:id="3018" w:name="_Toc120182478"/>
      <w:bookmarkStart w:id="3019" w:name="_Toc133484551"/>
      <w:bookmarkStart w:id="3020" w:name="_Toc200404866"/>
      <w:r>
        <w:t>10.17.4.1</w:t>
      </w:r>
      <w:r>
        <w:tab/>
        <w:t>ACM Group membership configuration</w:t>
      </w:r>
      <w:bookmarkEnd w:id="3020"/>
    </w:p>
    <w:p w14:paraId="076C873F" w14:textId="77777777" w:rsidR="00F46C7D" w:rsidRPr="00775E91" w:rsidRDefault="00F46C7D" w:rsidP="00F46C7D">
      <w:pPr>
        <w:pStyle w:val="Heading5"/>
        <w:rPr>
          <w:noProof/>
          <w:lang w:val="en-US"/>
        </w:rPr>
      </w:pPr>
      <w:bookmarkStart w:id="3021" w:name="_Toc200404867"/>
      <w:r>
        <w:rPr>
          <w:noProof/>
          <w:lang w:val="en-US"/>
        </w:rPr>
        <w:t>10.17.4.1.1</w:t>
      </w:r>
      <w:r w:rsidRPr="00775E91">
        <w:rPr>
          <w:noProof/>
          <w:lang w:val="en-US"/>
        </w:rPr>
        <w:tab/>
        <w:t>General</w:t>
      </w:r>
      <w:bookmarkEnd w:id="3018"/>
      <w:bookmarkEnd w:id="3019"/>
      <w:bookmarkEnd w:id="3021"/>
    </w:p>
    <w:p w14:paraId="17CB75AC" w14:textId="77777777" w:rsidR="00753929" w:rsidRDefault="00753929" w:rsidP="00753929">
      <w:r>
        <w:t>The procedures</w:t>
      </w:r>
      <w:r w:rsidRPr="00564132">
        <w:t xml:space="preserve"> </w:t>
      </w:r>
      <w:r>
        <w:t xml:space="preserve">in this clause </w:t>
      </w:r>
      <w:r w:rsidRPr="00564132">
        <w:t xml:space="preserve">provide the </w:t>
      </w:r>
      <w:r>
        <w:t>means</w:t>
      </w:r>
      <w:r w:rsidRPr="00564132">
        <w:t xml:space="preserve"> </w:t>
      </w:r>
      <w:r>
        <w:t>to:</w:t>
      </w:r>
    </w:p>
    <w:p w14:paraId="736E0B97" w14:textId="77777777" w:rsidR="00753929" w:rsidRDefault="00753929" w:rsidP="00753929">
      <w:pPr>
        <w:pStyle w:val="B1"/>
      </w:pPr>
      <w:r>
        <w:t>-</w:t>
      </w:r>
      <w:r>
        <w:tab/>
        <w:t xml:space="preserve">manage users from the primary system in an interconnection MC service group that is defined in a partner MC system; and </w:t>
      </w:r>
    </w:p>
    <w:p w14:paraId="5FBFA454" w14:textId="77777777" w:rsidR="00753929" w:rsidRDefault="00753929" w:rsidP="00753929">
      <w:pPr>
        <w:pStyle w:val="B1"/>
      </w:pPr>
      <w:r>
        <w:t>-</w:t>
      </w:r>
      <w:r>
        <w:tab/>
        <w:t>inform a partner MC system about interconnection MC service groups in the primary MC system.</w:t>
      </w:r>
    </w:p>
    <w:p w14:paraId="0FF24FA1" w14:textId="77777777" w:rsidR="00F46C7D" w:rsidRPr="00DD16E6" w:rsidRDefault="00F46C7D" w:rsidP="00F46C7D">
      <w:pPr>
        <w:pStyle w:val="Heading5"/>
        <w:rPr>
          <w:lang w:val="en-US"/>
        </w:rPr>
      </w:pPr>
      <w:bookmarkStart w:id="3022" w:name="_Toc200404868"/>
      <w:r>
        <w:rPr>
          <w:lang w:val="en-US"/>
        </w:rPr>
        <w:t>10.17.4.1.2</w:t>
      </w:r>
      <w:r>
        <w:rPr>
          <w:lang w:val="en-US"/>
        </w:rPr>
        <w:tab/>
        <w:t>Procedure</w:t>
      </w:r>
      <w:bookmarkEnd w:id="3022"/>
    </w:p>
    <w:p w14:paraId="5DE57D4C" w14:textId="77777777" w:rsidR="00F46C7D" w:rsidRDefault="00F46C7D" w:rsidP="00F46C7D">
      <w:pPr>
        <w:pStyle w:val="Heading6"/>
        <w:rPr>
          <w:noProof/>
          <w:lang w:val="en-US"/>
        </w:rPr>
      </w:pPr>
      <w:bookmarkStart w:id="3023" w:name="_Toc120182480"/>
      <w:bookmarkStart w:id="3024" w:name="_Toc133484553"/>
      <w:bookmarkStart w:id="3025" w:name="_Toc200404869"/>
      <w:r>
        <w:rPr>
          <w:noProof/>
          <w:lang w:val="en-US"/>
        </w:rPr>
        <w:t>10.17.4.1.2.1</w:t>
      </w:r>
      <w:r>
        <w:rPr>
          <w:noProof/>
          <w:lang w:val="en-US"/>
        </w:rPr>
        <w:tab/>
        <w:t>Group membership update by authorized user from a partner MC system</w:t>
      </w:r>
      <w:bookmarkEnd w:id="3023"/>
      <w:bookmarkEnd w:id="3024"/>
      <w:bookmarkEnd w:id="3025"/>
    </w:p>
    <w:p w14:paraId="4804B416" w14:textId="2F0726A3" w:rsidR="00F46C7D" w:rsidRDefault="00F46C7D" w:rsidP="00F46C7D">
      <w:pPr>
        <w:rPr>
          <w:noProof/>
          <w:lang w:val="en-US"/>
        </w:rPr>
      </w:pPr>
      <w:r>
        <w:rPr>
          <w:noProof/>
          <w:lang w:val="en-US"/>
        </w:rPr>
        <w:t xml:space="preserve">The procedure for an authorized MC service user in a </w:t>
      </w:r>
      <w:r w:rsidR="00753929" w:rsidRPr="00753929">
        <w:rPr>
          <w:noProof/>
          <w:lang w:val="en-US"/>
        </w:rPr>
        <w:t xml:space="preserve">primary </w:t>
      </w:r>
      <w:r>
        <w:rPr>
          <w:noProof/>
          <w:lang w:val="en-US"/>
        </w:rPr>
        <w:t xml:space="preserve">MC system to </w:t>
      </w:r>
      <w:r w:rsidR="00753929" w:rsidRPr="00753929">
        <w:rPr>
          <w:noProof/>
          <w:lang w:val="en-US"/>
        </w:rPr>
        <w:t xml:space="preserve">manage </w:t>
      </w:r>
      <w:r>
        <w:rPr>
          <w:noProof/>
          <w:lang w:val="en-US"/>
        </w:rPr>
        <w:t xml:space="preserve">group membership </w:t>
      </w:r>
      <w:r w:rsidR="00753929">
        <w:rPr>
          <w:noProof/>
          <w:lang w:val="en-US"/>
        </w:rPr>
        <w:t xml:space="preserve">in </w:t>
      </w:r>
      <w:r>
        <w:rPr>
          <w:noProof/>
          <w:lang w:val="en-US"/>
        </w:rPr>
        <w:t>an interconnection group</w:t>
      </w:r>
      <w:r w:rsidR="00753929" w:rsidRPr="00753929">
        <w:rPr>
          <w:noProof/>
          <w:lang w:val="en-US"/>
        </w:rPr>
        <w:t xml:space="preserve"> that is defined in a partner MC system</w:t>
      </w:r>
      <w:r>
        <w:rPr>
          <w:noProof/>
          <w:lang w:val="en-US"/>
        </w:rPr>
        <w:t xml:space="preserve"> is shown in figure 10.17.4.1.2.1-1.</w:t>
      </w:r>
    </w:p>
    <w:p w14:paraId="777D83E9" w14:textId="77777777" w:rsidR="00F46C7D" w:rsidRDefault="00F46C7D" w:rsidP="00F46C7D">
      <w:pPr>
        <w:rPr>
          <w:noProof/>
          <w:lang w:val="en-US"/>
        </w:rPr>
      </w:pPr>
      <w:r>
        <w:rPr>
          <w:noProof/>
          <w:lang w:val="en-US"/>
        </w:rPr>
        <w:t>Pre-conditions</w:t>
      </w:r>
    </w:p>
    <w:p w14:paraId="253A6C45" w14:textId="09A9DB7C" w:rsidR="00F46C7D" w:rsidRDefault="00F46C7D" w:rsidP="00F46C7D">
      <w:pPr>
        <w:pStyle w:val="B1"/>
        <w:rPr>
          <w:noProof/>
          <w:lang w:val="en-US"/>
        </w:rPr>
      </w:pPr>
      <w:r>
        <w:rPr>
          <w:noProof/>
          <w:lang w:val="en-US"/>
        </w:rPr>
        <w:lastRenderedPageBreak/>
        <w:t>-</w:t>
      </w:r>
      <w:r>
        <w:rPr>
          <w:noProof/>
          <w:lang w:val="en-US"/>
        </w:rPr>
        <w:tab/>
      </w:r>
      <w:r w:rsidR="00753929" w:rsidRPr="00753929">
        <w:rPr>
          <w:noProof/>
          <w:lang w:val="en-US"/>
        </w:rPr>
        <w:t xml:space="preserve">Primary </w:t>
      </w:r>
      <w:r>
        <w:rPr>
          <w:noProof/>
          <w:lang w:val="en-US"/>
        </w:rPr>
        <w:t xml:space="preserve">MC system and </w:t>
      </w:r>
      <w:r w:rsidR="00753929" w:rsidRPr="00753929">
        <w:rPr>
          <w:noProof/>
          <w:lang w:val="en-US"/>
        </w:rPr>
        <w:t xml:space="preserve">partner </w:t>
      </w:r>
      <w:r>
        <w:rPr>
          <w:noProof/>
          <w:lang w:val="en-US"/>
        </w:rPr>
        <w:t>MC system are interconnected</w:t>
      </w:r>
    </w:p>
    <w:p w14:paraId="4D5858D3" w14:textId="7A14FA0D" w:rsidR="00F46C7D" w:rsidRDefault="00F46C7D" w:rsidP="00F46C7D">
      <w:pPr>
        <w:pStyle w:val="B1"/>
        <w:rPr>
          <w:noProof/>
          <w:lang w:val="en-US"/>
        </w:rPr>
      </w:pPr>
      <w:r>
        <w:rPr>
          <w:noProof/>
          <w:lang w:val="en-US"/>
        </w:rPr>
        <w:t>-</w:t>
      </w:r>
      <w:r>
        <w:rPr>
          <w:noProof/>
          <w:lang w:val="en-US"/>
        </w:rPr>
        <w:tab/>
      </w:r>
      <w:r w:rsidR="00753929" w:rsidRPr="00753929">
        <w:rPr>
          <w:noProof/>
          <w:lang w:val="en-US"/>
        </w:rPr>
        <w:t xml:space="preserve">Primary </w:t>
      </w:r>
      <w:r>
        <w:rPr>
          <w:noProof/>
          <w:lang w:val="en-US"/>
        </w:rPr>
        <w:t xml:space="preserve">MC system and </w:t>
      </w:r>
      <w:r w:rsidR="00753929" w:rsidRPr="00753929">
        <w:rPr>
          <w:noProof/>
          <w:lang w:val="en-US"/>
        </w:rPr>
        <w:t xml:space="preserve">partner </w:t>
      </w:r>
      <w:r>
        <w:rPr>
          <w:noProof/>
          <w:lang w:val="en-US"/>
        </w:rPr>
        <w:t>MC system have implemented an ACMS</w:t>
      </w:r>
    </w:p>
    <w:p w14:paraId="5154749D" w14:textId="01BD4AA5" w:rsidR="00F46C7D" w:rsidRDefault="00F46C7D" w:rsidP="00F46C7D">
      <w:pPr>
        <w:pStyle w:val="B1"/>
        <w:rPr>
          <w:noProof/>
          <w:lang w:val="en-US"/>
        </w:rPr>
      </w:pPr>
      <w:r>
        <w:rPr>
          <w:noProof/>
          <w:lang w:val="en-US"/>
        </w:rPr>
        <w:t>-</w:t>
      </w:r>
      <w:r>
        <w:rPr>
          <w:noProof/>
          <w:lang w:val="en-US"/>
        </w:rPr>
        <w:tab/>
      </w:r>
      <w:r w:rsidR="00753929">
        <w:rPr>
          <w:noProof/>
          <w:lang w:val="en-US"/>
        </w:rPr>
        <w:t>P</w:t>
      </w:r>
      <w:r w:rsidR="00753929" w:rsidRPr="00753929">
        <w:rPr>
          <w:noProof/>
          <w:lang w:val="en-US"/>
        </w:rPr>
        <w:t xml:space="preserve">artner </w:t>
      </w:r>
      <w:r>
        <w:rPr>
          <w:noProof/>
          <w:lang w:val="en-US"/>
        </w:rPr>
        <w:t xml:space="preserve">MC system is the MC </w:t>
      </w:r>
      <w:r w:rsidR="00753929" w:rsidRPr="00753929">
        <w:rPr>
          <w:noProof/>
          <w:lang w:val="en-US"/>
        </w:rPr>
        <w:t xml:space="preserve">service group home </w:t>
      </w:r>
      <w:r>
        <w:rPr>
          <w:noProof/>
          <w:lang w:val="en-US"/>
        </w:rPr>
        <w:t>system of an interconnection group</w:t>
      </w:r>
    </w:p>
    <w:p w14:paraId="300A7C55" w14:textId="0B7F5820" w:rsidR="00F46C7D" w:rsidRDefault="00F46C7D" w:rsidP="00F46C7D">
      <w:pPr>
        <w:pStyle w:val="B1"/>
        <w:rPr>
          <w:noProof/>
          <w:lang w:val="en-US"/>
        </w:rPr>
      </w:pPr>
      <w:r>
        <w:rPr>
          <w:noProof/>
          <w:lang w:val="en-US"/>
        </w:rPr>
        <w:t>-</w:t>
      </w:r>
      <w:r>
        <w:rPr>
          <w:noProof/>
          <w:lang w:val="en-US"/>
        </w:rPr>
        <w:tab/>
        <w:t xml:space="preserve">The authorized MC service user of </w:t>
      </w:r>
      <w:r w:rsidR="00092EAF" w:rsidRPr="00092EAF">
        <w:rPr>
          <w:noProof/>
          <w:lang w:val="en-US"/>
        </w:rPr>
        <w:t xml:space="preserve">the primary </w:t>
      </w:r>
      <w:r>
        <w:rPr>
          <w:noProof/>
          <w:lang w:val="en-US"/>
        </w:rPr>
        <w:t xml:space="preserve">MC system wants to modify the membership of MC users of </w:t>
      </w:r>
      <w:r w:rsidR="00092EAF" w:rsidRPr="00092EAF">
        <w:rPr>
          <w:noProof/>
          <w:lang w:val="en-US"/>
        </w:rPr>
        <w:t xml:space="preserve">the primary </w:t>
      </w:r>
      <w:r>
        <w:rPr>
          <w:noProof/>
          <w:lang w:val="en-US"/>
        </w:rPr>
        <w:t xml:space="preserve">system in the interconnection group for which </w:t>
      </w:r>
      <w:r w:rsidR="00092EAF" w:rsidRPr="00092EAF">
        <w:rPr>
          <w:noProof/>
          <w:lang w:val="en-US"/>
        </w:rPr>
        <w:t xml:space="preserve">the partner </w:t>
      </w:r>
      <w:r>
        <w:rPr>
          <w:noProof/>
          <w:lang w:val="en-US"/>
        </w:rPr>
        <w:t xml:space="preserve">MC system is the </w:t>
      </w:r>
      <w:r w:rsidR="00092EAF" w:rsidRPr="00092EAF">
        <w:rPr>
          <w:noProof/>
          <w:lang w:val="en-US"/>
        </w:rPr>
        <w:t>MC service group home system</w:t>
      </w:r>
      <w:r>
        <w:rPr>
          <w:noProof/>
          <w:lang w:val="en-US"/>
        </w:rPr>
        <w:t>.</w:t>
      </w:r>
    </w:p>
    <w:p w14:paraId="1D50A5CB" w14:textId="29E51903" w:rsidR="00F46C7D" w:rsidRDefault="00F46C7D" w:rsidP="00F46C7D">
      <w:pPr>
        <w:pStyle w:val="B1"/>
        <w:rPr>
          <w:noProof/>
          <w:lang w:val="en-US"/>
        </w:rPr>
      </w:pPr>
      <w:r>
        <w:rPr>
          <w:noProof/>
          <w:lang w:val="en-US"/>
        </w:rPr>
        <w:t>-</w:t>
      </w:r>
      <w:r>
        <w:rPr>
          <w:noProof/>
          <w:lang w:val="en-US"/>
        </w:rPr>
        <w:tab/>
      </w:r>
      <w:r w:rsidRPr="004277F3">
        <w:rPr>
          <w:noProof/>
          <w:lang w:val="en-US"/>
        </w:rPr>
        <w:t xml:space="preserve">When a functional alias is used as the target of the request by an ACM client in the </w:t>
      </w:r>
      <w:r w:rsidR="00092EAF" w:rsidRPr="00092EAF">
        <w:rPr>
          <w:noProof/>
          <w:lang w:val="en-US"/>
        </w:rPr>
        <w:t xml:space="preserve">primary </w:t>
      </w:r>
      <w:r w:rsidRPr="004277F3">
        <w:rPr>
          <w:noProof/>
          <w:lang w:val="en-US"/>
        </w:rPr>
        <w:t xml:space="preserve">MC system, it is required that the ACM server of </w:t>
      </w:r>
      <w:r w:rsidR="00092EAF" w:rsidRPr="00092EAF">
        <w:rPr>
          <w:noProof/>
          <w:lang w:val="en-US"/>
        </w:rPr>
        <w:t xml:space="preserve">the primary </w:t>
      </w:r>
      <w:r w:rsidRPr="004277F3">
        <w:rPr>
          <w:noProof/>
          <w:lang w:val="en-US"/>
        </w:rPr>
        <w:t xml:space="preserve">MC system has subscribed to the MC service functional alias controlling server within the </w:t>
      </w:r>
      <w:r w:rsidR="00092EAF" w:rsidRPr="00092EAF">
        <w:rPr>
          <w:noProof/>
          <w:lang w:val="en-US"/>
        </w:rPr>
        <w:t xml:space="preserve">primary </w:t>
      </w:r>
      <w:r w:rsidRPr="004277F3">
        <w:rPr>
          <w:noProof/>
          <w:lang w:val="en-US"/>
        </w:rPr>
        <w:t xml:space="preserve">MC system, and that the ACM server of </w:t>
      </w:r>
      <w:r w:rsidR="00092EAF" w:rsidRPr="00092EAF">
        <w:rPr>
          <w:noProof/>
          <w:lang w:val="en-US"/>
        </w:rPr>
        <w:t xml:space="preserve">partner </w:t>
      </w:r>
      <w:r w:rsidRPr="004277F3">
        <w:rPr>
          <w:noProof/>
          <w:lang w:val="en-US"/>
        </w:rPr>
        <w:t xml:space="preserve">MC system has subscribed to the MC service functional alias controlling server within the </w:t>
      </w:r>
      <w:r w:rsidR="00092EAF" w:rsidRPr="00092EAF">
        <w:rPr>
          <w:noProof/>
          <w:lang w:val="en-US"/>
        </w:rPr>
        <w:t xml:space="preserve">partner </w:t>
      </w:r>
      <w:r w:rsidRPr="004277F3">
        <w:rPr>
          <w:noProof/>
          <w:lang w:val="en-US"/>
        </w:rPr>
        <w:t>MC system.</w:t>
      </w:r>
    </w:p>
    <w:p w14:paraId="39F51937" w14:textId="77777777" w:rsidR="00F46C7D" w:rsidRDefault="00F46C7D" w:rsidP="00F46C7D">
      <w:pPr>
        <w:pStyle w:val="B1"/>
        <w:rPr>
          <w:noProof/>
          <w:lang w:val="en-US"/>
        </w:rPr>
      </w:pPr>
    </w:p>
    <w:p w14:paraId="0AD51CDD" w14:textId="77777777" w:rsidR="00F46C7D" w:rsidRDefault="00F46C7D" w:rsidP="00F46C7D">
      <w:pPr>
        <w:pStyle w:val="TH"/>
      </w:pPr>
      <w:r>
        <w:rPr>
          <w:noProof/>
          <w:lang w:val="en-US"/>
        </w:rPr>
        <w:t xml:space="preserve"> </w:t>
      </w:r>
    </w:p>
    <w:p w14:paraId="2CC10182" w14:textId="77777777" w:rsidR="00F46C7D" w:rsidRDefault="00F46C7D" w:rsidP="00F46C7D">
      <w:pPr>
        <w:pStyle w:val="TH"/>
        <w:rPr>
          <w:noProof/>
          <w:lang w:val="en-US"/>
        </w:rPr>
      </w:pPr>
      <w:r w:rsidRPr="009B78CB">
        <w:rPr>
          <w:b w:val="0"/>
        </w:rPr>
        <w:object w:dxaOrig="8386" w:dyaOrig="8130" w14:anchorId="69E0EAEB">
          <v:shape id="_x0000_i1214" type="#_x0000_t75" style="width:417.5pt;height:405.8pt" o:ole="">
            <v:imagedata r:id="rId389" o:title=""/>
          </v:shape>
          <o:OLEObject Type="Embed" ProgID="Visio.Drawing.15" ShapeID="_x0000_i1214" DrawAspect="Content" ObjectID="_1811021277" r:id="rId390"/>
        </w:object>
      </w:r>
    </w:p>
    <w:p w14:paraId="0363AD0D" w14:textId="77777777" w:rsidR="00F46C7D" w:rsidRDefault="00F46C7D" w:rsidP="00F46C7D">
      <w:pPr>
        <w:pStyle w:val="TF"/>
        <w:rPr>
          <w:noProof/>
          <w:lang w:val="en-US"/>
        </w:rPr>
      </w:pPr>
      <w:r>
        <w:rPr>
          <w:noProof/>
          <w:lang w:val="en-US"/>
        </w:rPr>
        <w:t>Figure 10.17.4.1.2.1-1: Group membership update by authorized user from a primary MC system</w:t>
      </w:r>
    </w:p>
    <w:p w14:paraId="21F27084" w14:textId="54FD447B" w:rsidR="00F46C7D" w:rsidRDefault="00F46C7D" w:rsidP="00F46C7D">
      <w:pPr>
        <w:pStyle w:val="B1"/>
        <w:rPr>
          <w:noProof/>
          <w:lang w:val="en-US"/>
        </w:rPr>
      </w:pPr>
      <w:r>
        <w:rPr>
          <w:noProof/>
          <w:lang w:val="en-US"/>
        </w:rPr>
        <w:t>1.</w:t>
      </w:r>
      <w:r>
        <w:rPr>
          <w:noProof/>
          <w:lang w:val="en-US"/>
        </w:rPr>
        <w:tab/>
        <w:t xml:space="preserve">The ACM client in primary MC system sends a group membership update request to the ACM server in his MC system, requesting to modify the membership of users from primary MC system </w:t>
      </w:r>
      <w:r w:rsidR="00092EAF" w:rsidRPr="00092EAF">
        <w:rPr>
          <w:noProof/>
          <w:lang w:val="en-US"/>
        </w:rPr>
        <w:t xml:space="preserve">in </w:t>
      </w:r>
      <w:r>
        <w:rPr>
          <w:noProof/>
          <w:lang w:val="en-US"/>
        </w:rPr>
        <w:t xml:space="preserve">an interconnection group for which partner MC system is the MC </w:t>
      </w:r>
      <w:r w:rsidR="00092EAF" w:rsidRPr="00092EAF">
        <w:rPr>
          <w:noProof/>
          <w:lang w:val="en-US"/>
        </w:rPr>
        <w:t xml:space="preserve">service group home </w:t>
      </w:r>
      <w:r>
        <w:rPr>
          <w:noProof/>
          <w:lang w:val="en-US"/>
        </w:rPr>
        <w:t>system.</w:t>
      </w:r>
    </w:p>
    <w:p w14:paraId="6CD3328B" w14:textId="77777777" w:rsidR="00F46C7D" w:rsidRDefault="00F46C7D" w:rsidP="00F46C7D">
      <w:pPr>
        <w:pStyle w:val="B1"/>
        <w:rPr>
          <w:noProof/>
          <w:lang w:val="en-US"/>
        </w:rPr>
      </w:pPr>
      <w:r>
        <w:rPr>
          <w:noProof/>
          <w:lang w:val="en-US"/>
        </w:rPr>
        <w:t>2.</w:t>
      </w:r>
      <w:r>
        <w:rPr>
          <w:noProof/>
          <w:lang w:val="en-US"/>
        </w:rPr>
        <w:tab/>
        <w:t xml:space="preserve">The ACM server of  the primary MC system </w:t>
      </w:r>
      <w:r>
        <w:t>checks whether the MC service user at the ACM client is authorized for the request.</w:t>
      </w:r>
    </w:p>
    <w:p w14:paraId="7D470058" w14:textId="13390BF6" w:rsidR="00F46C7D" w:rsidRDefault="00F46C7D" w:rsidP="00F46C7D">
      <w:pPr>
        <w:pStyle w:val="B1"/>
        <w:rPr>
          <w:noProof/>
          <w:lang w:val="en-US"/>
        </w:rPr>
      </w:pPr>
      <w:r>
        <w:rPr>
          <w:noProof/>
          <w:lang w:val="en-US"/>
        </w:rPr>
        <w:lastRenderedPageBreak/>
        <w:t>3.</w:t>
      </w:r>
      <w:r>
        <w:rPr>
          <w:noProof/>
          <w:lang w:val="en-US"/>
        </w:rPr>
        <w:tab/>
        <w:t xml:space="preserve">The ACM server of the primary MC system </w:t>
      </w:r>
      <w:r w:rsidRPr="004277F3">
        <w:rPr>
          <w:noProof/>
          <w:lang w:val="en-US"/>
        </w:rPr>
        <w:t>sends</w:t>
      </w:r>
      <w:r w:rsidRPr="004277F3" w:rsidDel="004277F3">
        <w:rPr>
          <w:noProof/>
          <w:lang w:val="en-US"/>
        </w:rPr>
        <w:t xml:space="preserve"> </w:t>
      </w:r>
      <w:r>
        <w:rPr>
          <w:noProof/>
          <w:lang w:val="en-US"/>
        </w:rPr>
        <w:t xml:space="preserve">the group membership update request to the ACM server of the partner MC system, the MC </w:t>
      </w:r>
      <w:r w:rsidR="00092EAF" w:rsidRPr="00092EAF">
        <w:rPr>
          <w:noProof/>
          <w:lang w:val="en-US"/>
        </w:rPr>
        <w:t xml:space="preserve">service group home </w:t>
      </w:r>
      <w:r>
        <w:rPr>
          <w:noProof/>
          <w:lang w:val="en-US"/>
        </w:rPr>
        <w:t>system of the interconnection group.</w:t>
      </w:r>
    </w:p>
    <w:p w14:paraId="27E527EE" w14:textId="77777777" w:rsidR="00F46C7D" w:rsidRPr="004277F3" w:rsidRDefault="00F46C7D" w:rsidP="00F46C7D">
      <w:pPr>
        <w:ind w:left="568" w:hanging="284"/>
        <w:rPr>
          <w:rFonts w:eastAsia="SimSun"/>
        </w:rPr>
      </w:pPr>
      <w:r w:rsidRPr="004277F3">
        <w:rPr>
          <w:rFonts w:eastAsia="SimSun"/>
        </w:rPr>
        <w:t xml:space="preserve">4. </w:t>
      </w:r>
      <w:r w:rsidRPr="004277F3">
        <w:rPr>
          <w:rFonts w:eastAsia="SimSun"/>
        </w:rPr>
        <w:tab/>
        <w:t xml:space="preserve">The ACMS of </w:t>
      </w:r>
      <w:r>
        <w:rPr>
          <w:rFonts w:eastAsia="SimSun"/>
        </w:rPr>
        <w:t xml:space="preserve">the partner </w:t>
      </w:r>
      <w:r w:rsidRPr="004277F3">
        <w:rPr>
          <w:rFonts w:eastAsia="SimSun"/>
        </w:rPr>
        <w:t xml:space="preserve">MC system sends a process indication to </w:t>
      </w:r>
      <w:r>
        <w:rPr>
          <w:rFonts w:eastAsia="SimSun"/>
        </w:rPr>
        <w:t xml:space="preserve">primary </w:t>
      </w:r>
      <w:r w:rsidRPr="004277F3">
        <w:rPr>
          <w:rFonts w:eastAsia="SimSun"/>
        </w:rPr>
        <w:t xml:space="preserve">MC system, and stores, verifies and assesses the incoming request. </w:t>
      </w:r>
    </w:p>
    <w:p w14:paraId="1D39A7F6" w14:textId="77777777" w:rsidR="00F46C7D" w:rsidRDefault="00F46C7D" w:rsidP="00F46C7D">
      <w:pPr>
        <w:ind w:left="851" w:hanging="284"/>
        <w:rPr>
          <w:rFonts w:eastAsia="SimSun"/>
        </w:rPr>
      </w:pPr>
      <w:r w:rsidRPr="004277F3">
        <w:rPr>
          <w:rFonts w:eastAsia="SimSun"/>
        </w:rPr>
        <w:t xml:space="preserve">Based on local policy, </w:t>
      </w:r>
    </w:p>
    <w:p w14:paraId="47ED3B51" w14:textId="77777777" w:rsidR="00F46C7D" w:rsidRPr="004277F3" w:rsidRDefault="00F46C7D" w:rsidP="00477B77">
      <w:pPr>
        <w:pStyle w:val="B2"/>
        <w:rPr>
          <w:rFonts w:eastAsia="SimSun"/>
        </w:rPr>
      </w:pPr>
      <w:r>
        <w:rPr>
          <w:rFonts w:eastAsia="SimSun"/>
        </w:rPr>
        <w:t>-</w:t>
      </w:r>
      <w:r>
        <w:rPr>
          <w:rFonts w:eastAsia="SimSun"/>
        </w:rPr>
        <w:tab/>
      </w:r>
      <w:r w:rsidRPr="004277F3">
        <w:rPr>
          <w:rFonts w:eastAsia="SimSun"/>
        </w:rPr>
        <w:t xml:space="preserve">the ACMS of </w:t>
      </w:r>
      <w:r>
        <w:rPr>
          <w:rFonts w:eastAsia="SimSun"/>
        </w:rPr>
        <w:t xml:space="preserve">the partner MC </w:t>
      </w:r>
      <w:r w:rsidRPr="004277F3">
        <w:rPr>
          <w:rFonts w:eastAsia="SimSun"/>
        </w:rPr>
        <w:t xml:space="preserve">system may automatically handle the request as described in clause </w:t>
      </w:r>
      <w:r>
        <w:rPr>
          <w:rFonts w:eastAsia="SimSun"/>
        </w:rPr>
        <w:t xml:space="preserve">10.17.3.2 </w:t>
      </w:r>
      <w:r w:rsidRPr="004277F3">
        <w:rPr>
          <w:rFonts w:eastAsia="SimSun"/>
        </w:rPr>
        <w:t xml:space="preserve">and </w:t>
      </w:r>
      <w:r>
        <w:rPr>
          <w:rFonts w:eastAsia="SimSun"/>
        </w:rPr>
        <w:t>continues with step 8,</w:t>
      </w:r>
      <w:r w:rsidRPr="004277F3">
        <w:rPr>
          <w:rFonts w:eastAsia="SimSun"/>
        </w:rPr>
        <w:t xml:space="preserve"> </w:t>
      </w:r>
    </w:p>
    <w:p w14:paraId="7309800B" w14:textId="77777777" w:rsidR="00F46C7D" w:rsidRDefault="00F46C7D" w:rsidP="00F46C7D">
      <w:pPr>
        <w:ind w:left="851" w:hanging="284"/>
        <w:rPr>
          <w:rFonts w:eastAsia="SimSun"/>
        </w:rPr>
      </w:pPr>
      <w:r>
        <w:rPr>
          <w:rFonts w:eastAsia="SimSun"/>
        </w:rPr>
        <w:t>or</w:t>
      </w:r>
    </w:p>
    <w:p w14:paraId="4E821C3B" w14:textId="29C2C340" w:rsidR="00F46C7D" w:rsidRPr="004277F3" w:rsidRDefault="00F46C7D" w:rsidP="00477B77">
      <w:pPr>
        <w:pStyle w:val="B2"/>
        <w:rPr>
          <w:rFonts w:eastAsia="SimSun"/>
        </w:rPr>
      </w:pPr>
      <w:r>
        <w:rPr>
          <w:rFonts w:eastAsia="SimSun"/>
        </w:rPr>
        <w:t>-</w:t>
      </w:r>
      <w:r w:rsidRPr="004277F3">
        <w:rPr>
          <w:rFonts w:eastAsia="SimSun"/>
        </w:rPr>
        <w:tab/>
        <w:t xml:space="preserve">the ACM server </w:t>
      </w:r>
      <w:r w:rsidR="00092EAF" w:rsidRPr="00092EAF">
        <w:rPr>
          <w:rFonts w:eastAsia="SimSun"/>
        </w:rPr>
        <w:t xml:space="preserve">of the partner MC system </w:t>
      </w:r>
      <w:r w:rsidRPr="004277F3">
        <w:rPr>
          <w:rFonts w:eastAsia="SimSun"/>
        </w:rPr>
        <w:t>requests verification by an ACM client</w:t>
      </w:r>
      <w:r>
        <w:rPr>
          <w:rFonts w:eastAsia="SimSun"/>
        </w:rPr>
        <w:t>:</w:t>
      </w:r>
      <w:r w:rsidRPr="004277F3">
        <w:rPr>
          <w:rFonts w:eastAsia="SimSun"/>
        </w:rPr>
        <w:t xml:space="preserve"> </w:t>
      </w:r>
      <w:r>
        <w:rPr>
          <w:rFonts w:eastAsia="SimSun"/>
        </w:rPr>
        <w:t>I</w:t>
      </w:r>
      <w:r w:rsidRPr="004277F3">
        <w:rPr>
          <w:rFonts w:eastAsia="SimSun"/>
        </w:rPr>
        <w:t xml:space="preserve">f the </w:t>
      </w:r>
      <w:r w:rsidR="00092EAF" w:rsidRPr="00092EAF">
        <w:rPr>
          <w:rFonts w:eastAsia="SimSun"/>
        </w:rPr>
        <w:t xml:space="preserve">authorized </w:t>
      </w:r>
      <w:r w:rsidRPr="004277F3">
        <w:rPr>
          <w:rFonts w:eastAsia="SimSun"/>
        </w:rPr>
        <w:t xml:space="preserve">user </w:t>
      </w:r>
      <w:r w:rsidR="00092EAF" w:rsidRPr="00092EAF">
        <w:rPr>
          <w:rFonts w:eastAsia="SimSun"/>
        </w:rPr>
        <w:t xml:space="preserve">in the partner MC system </w:t>
      </w:r>
      <w:r w:rsidRPr="004277F3">
        <w:rPr>
          <w:rFonts w:eastAsia="SimSun"/>
        </w:rPr>
        <w:t>is not logged on</w:t>
      </w:r>
      <w:r w:rsidR="00092EAF">
        <w:rPr>
          <w:rFonts w:eastAsia="SimSun"/>
        </w:rPr>
        <w:t>,</w:t>
      </w:r>
      <w:r w:rsidRPr="004277F3">
        <w:rPr>
          <w:rFonts w:eastAsia="SimSun"/>
        </w:rPr>
        <w:t xml:space="preserve"> the pending request procedure </w:t>
      </w:r>
      <w:r>
        <w:rPr>
          <w:rFonts w:eastAsia="SimSun"/>
        </w:rPr>
        <w:t xml:space="preserve">as described </w:t>
      </w:r>
      <w:r w:rsidRPr="004277F3">
        <w:rPr>
          <w:rFonts w:eastAsia="SimSun"/>
        </w:rPr>
        <w:t xml:space="preserve">in clause </w:t>
      </w:r>
      <w:r>
        <w:rPr>
          <w:rFonts w:eastAsia="SimSun"/>
        </w:rPr>
        <w:t xml:space="preserve">10.17.3.1 is followed. </w:t>
      </w:r>
      <w:r w:rsidRPr="004277F3">
        <w:rPr>
          <w:rFonts w:eastAsia="SimSun"/>
        </w:rPr>
        <w:t xml:space="preserve">If the request targets a functional alias the ACM server </w:t>
      </w:r>
      <w:r>
        <w:rPr>
          <w:rFonts w:eastAsia="SimSun"/>
        </w:rPr>
        <w:t xml:space="preserve">of the partner MC system </w:t>
      </w:r>
      <w:r w:rsidRPr="004277F3">
        <w:rPr>
          <w:rFonts w:eastAsia="SimSun"/>
        </w:rPr>
        <w:t>resolves the functional alias (based on the current state of the functional alias) and proceeds as follows:</w:t>
      </w:r>
    </w:p>
    <w:p w14:paraId="7081F58C" w14:textId="77777777" w:rsidR="00F46C7D" w:rsidRPr="004277F3" w:rsidRDefault="00F46C7D" w:rsidP="00477B77">
      <w:pPr>
        <w:pStyle w:val="B2"/>
        <w:rPr>
          <w:rFonts w:eastAsia="SimSun"/>
        </w:rPr>
      </w:pPr>
      <w:r w:rsidRPr="004277F3">
        <w:rPr>
          <w:rFonts w:eastAsia="SimSun"/>
        </w:rPr>
        <w:t>-</w:t>
      </w:r>
      <w:r w:rsidRPr="004277F3">
        <w:rPr>
          <w:rFonts w:eastAsia="SimSun"/>
        </w:rPr>
        <w:tab/>
        <w:t>if the functional alias is active for one ACM client, the request is sent to the ACM client;</w:t>
      </w:r>
    </w:p>
    <w:p w14:paraId="44B5EE33" w14:textId="77777777" w:rsidR="00F46C7D" w:rsidRPr="004277F3" w:rsidRDefault="00F46C7D" w:rsidP="00477B77">
      <w:pPr>
        <w:pStyle w:val="B2"/>
        <w:rPr>
          <w:rFonts w:eastAsia="SimSun"/>
        </w:rPr>
      </w:pPr>
      <w:r w:rsidRPr="004277F3">
        <w:rPr>
          <w:rFonts w:eastAsia="SimSun"/>
        </w:rPr>
        <w:t>-</w:t>
      </w:r>
      <w:r w:rsidRPr="004277F3">
        <w:rPr>
          <w:rFonts w:eastAsia="SimSun"/>
        </w:rPr>
        <w:tab/>
        <w:t>if the functional alias is active for more than one ACM client, the ACM server sends the request to one of these ACM clients based on the local policy;</w:t>
      </w:r>
    </w:p>
    <w:p w14:paraId="127FFB90" w14:textId="77777777" w:rsidR="00F46C7D" w:rsidRDefault="00F46C7D" w:rsidP="00477B77">
      <w:pPr>
        <w:pStyle w:val="B2"/>
        <w:rPr>
          <w:noProof/>
          <w:lang w:val="en-US"/>
        </w:rPr>
      </w:pPr>
      <w:r w:rsidRPr="004277F3">
        <w:rPr>
          <w:rFonts w:eastAsia="SimSun"/>
        </w:rPr>
        <w:t>-</w:t>
      </w:r>
      <w:r w:rsidRPr="004277F3">
        <w:rPr>
          <w:rFonts w:eastAsia="SimSun"/>
        </w:rPr>
        <w:tab/>
        <w:t xml:space="preserve">if the functional alias is not currently active, the ACM server </w:t>
      </w:r>
      <w:r>
        <w:rPr>
          <w:rFonts w:eastAsia="SimSun"/>
        </w:rPr>
        <w:t xml:space="preserve">of the partner MC system </w:t>
      </w:r>
      <w:r w:rsidRPr="004277F3">
        <w:rPr>
          <w:rFonts w:eastAsia="SimSun"/>
        </w:rPr>
        <w:t>stores the request.</w:t>
      </w:r>
    </w:p>
    <w:p w14:paraId="52E27F67" w14:textId="77777777" w:rsidR="00F46C7D" w:rsidRDefault="00F46C7D" w:rsidP="00F46C7D">
      <w:pPr>
        <w:pStyle w:val="B1"/>
        <w:rPr>
          <w:noProof/>
          <w:lang w:val="en-US"/>
        </w:rPr>
      </w:pPr>
      <w:r>
        <w:rPr>
          <w:noProof/>
          <w:lang w:val="en-US"/>
        </w:rPr>
        <w:t>5.</w:t>
      </w:r>
      <w:r>
        <w:rPr>
          <w:noProof/>
          <w:lang w:val="en-US"/>
        </w:rPr>
        <w:tab/>
        <w:t>The ACM server of the partner MC system sends the stored group membership update request to the ACM client of partner MC system.</w:t>
      </w:r>
    </w:p>
    <w:p w14:paraId="563E862E" w14:textId="0E8C97B7" w:rsidR="00F46C7D" w:rsidRDefault="00F46C7D" w:rsidP="00F46C7D">
      <w:pPr>
        <w:pStyle w:val="B1"/>
        <w:rPr>
          <w:noProof/>
          <w:lang w:val="en-US"/>
        </w:rPr>
      </w:pPr>
      <w:r>
        <w:rPr>
          <w:noProof/>
          <w:lang w:val="en-US"/>
        </w:rPr>
        <w:t>6.</w:t>
      </w:r>
      <w:r>
        <w:rPr>
          <w:noProof/>
          <w:lang w:val="en-US"/>
        </w:rPr>
        <w:tab/>
        <w:t xml:space="preserve">The authorized MC service user of the partner MC system (manually) screens the content of the group membership update request and decides whether to approve it </w:t>
      </w:r>
      <w:r w:rsidRPr="004277F3">
        <w:rPr>
          <w:noProof/>
          <w:lang w:val="en-US"/>
        </w:rPr>
        <w:t xml:space="preserve">or not. The authorized user in the </w:t>
      </w:r>
      <w:r>
        <w:rPr>
          <w:noProof/>
          <w:lang w:val="en-US"/>
        </w:rPr>
        <w:t xml:space="preserve">partner </w:t>
      </w:r>
      <w:r w:rsidRPr="004277F3">
        <w:rPr>
          <w:noProof/>
          <w:lang w:val="en-US"/>
        </w:rPr>
        <w:t xml:space="preserve">MC system takes whatever actions are needed to apply the group membership update. The actions within the </w:t>
      </w:r>
      <w:r>
        <w:rPr>
          <w:noProof/>
          <w:lang w:val="en-US"/>
        </w:rPr>
        <w:t xml:space="preserve">partner </w:t>
      </w:r>
      <w:r w:rsidRPr="004277F3">
        <w:rPr>
          <w:noProof/>
          <w:lang w:val="en-US"/>
        </w:rPr>
        <w:t>MC system to apply th</w:t>
      </w:r>
      <w:r w:rsidR="00092EAF">
        <w:rPr>
          <w:noProof/>
          <w:lang w:val="en-US"/>
        </w:rPr>
        <w:t>ese</w:t>
      </w:r>
      <w:r w:rsidRPr="004277F3">
        <w:rPr>
          <w:noProof/>
          <w:lang w:val="en-US"/>
        </w:rPr>
        <w:t xml:space="preserve"> configurations are outside the scope of the 3GPP specifications</w:t>
      </w:r>
      <w:r>
        <w:rPr>
          <w:noProof/>
          <w:lang w:val="en-US"/>
        </w:rPr>
        <w:t xml:space="preserve">. </w:t>
      </w:r>
    </w:p>
    <w:p w14:paraId="37AE84E7" w14:textId="77777777" w:rsidR="00F46C7D" w:rsidRDefault="00F46C7D" w:rsidP="00F46C7D">
      <w:pPr>
        <w:pStyle w:val="B1"/>
        <w:rPr>
          <w:noProof/>
          <w:lang w:val="en-US"/>
        </w:rPr>
      </w:pPr>
      <w:r>
        <w:rPr>
          <w:noProof/>
          <w:lang w:val="en-US"/>
        </w:rPr>
        <w:t>7.</w:t>
      </w:r>
      <w:r>
        <w:rPr>
          <w:noProof/>
          <w:lang w:val="en-US"/>
        </w:rPr>
        <w:tab/>
        <w:t>The ACM client of the partner MC system sends a group membership update response to the ACM server of the partner MC system.</w:t>
      </w:r>
    </w:p>
    <w:p w14:paraId="3D2D64DD" w14:textId="77777777" w:rsidR="00F46C7D" w:rsidRDefault="00F46C7D" w:rsidP="00F46C7D">
      <w:pPr>
        <w:pStyle w:val="B1"/>
        <w:rPr>
          <w:noProof/>
          <w:lang w:val="en-US"/>
        </w:rPr>
      </w:pPr>
      <w:r>
        <w:rPr>
          <w:noProof/>
          <w:lang w:val="en-US"/>
        </w:rPr>
        <w:t>8.</w:t>
      </w:r>
      <w:r>
        <w:rPr>
          <w:noProof/>
          <w:lang w:val="en-US"/>
        </w:rPr>
        <w:tab/>
        <w:t>The ACM server of the partner MC system sends the group membership update response to the ACM server of  the primary MC system.</w:t>
      </w:r>
    </w:p>
    <w:p w14:paraId="11834F0D" w14:textId="77777777" w:rsidR="00F46C7D" w:rsidRDefault="00F46C7D" w:rsidP="00F46C7D">
      <w:pPr>
        <w:pStyle w:val="B1"/>
        <w:rPr>
          <w:noProof/>
          <w:lang w:val="en-US"/>
        </w:rPr>
      </w:pPr>
      <w:r>
        <w:rPr>
          <w:noProof/>
          <w:lang w:val="en-US"/>
        </w:rPr>
        <w:t>9.</w:t>
      </w:r>
      <w:r>
        <w:rPr>
          <w:noProof/>
          <w:lang w:val="en-US"/>
        </w:rPr>
        <w:tab/>
        <w:t>The ACM server of primary MC system stores the group membership update response.</w:t>
      </w:r>
      <w:r w:rsidRPr="004277F3">
        <w:t xml:space="preserve"> </w:t>
      </w:r>
      <w:r w:rsidRPr="004277F3">
        <w:rPr>
          <w:noProof/>
          <w:lang w:val="en-US"/>
        </w:rPr>
        <w:t>If the ACM</w:t>
      </w:r>
      <w:r>
        <w:rPr>
          <w:noProof/>
          <w:lang w:val="en-US"/>
        </w:rPr>
        <w:t xml:space="preserve"> client</w:t>
      </w:r>
      <w:r w:rsidRPr="004277F3">
        <w:rPr>
          <w:noProof/>
          <w:lang w:val="en-US"/>
        </w:rPr>
        <w:t xml:space="preserve"> of </w:t>
      </w:r>
      <w:r>
        <w:rPr>
          <w:noProof/>
          <w:lang w:val="en-US"/>
        </w:rPr>
        <w:t xml:space="preserve">primary </w:t>
      </w:r>
      <w:r w:rsidRPr="004277F3">
        <w:rPr>
          <w:noProof/>
          <w:lang w:val="en-US"/>
        </w:rPr>
        <w:t xml:space="preserve">MC system is not logged on the ACMS of </w:t>
      </w:r>
      <w:r>
        <w:rPr>
          <w:noProof/>
          <w:lang w:val="en-US"/>
        </w:rPr>
        <w:t xml:space="preserve">primary </w:t>
      </w:r>
      <w:r w:rsidRPr="004277F3">
        <w:rPr>
          <w:noProof/>
          <w:lang w:val="en-US"/>
        </w:rPr>
        <w:t xml:space="preserve">MC system </w:t>
      </w:r>
      <w:r>
        <w:rPr>
          <w:noProof/>
          <w:lang w:val="en-US"/>
        </w:rPr>
        <w:t xml:space="preserve">it </w:t>
      </w:r>
      <w:r w:rsidRPr="004277F3">
        <w:rPr>
          <w:noProof/>
          <w:lang w:val="en-US"/>
        </w:rPr>
        <w:t xml:space="preserve">will follow the pending request procedure as described in clause </w:t>
      </w:r>
      <w:r>
        <w:rPr>
          <w:noProof/>
          <w:lang w:val="en-US"/>
        </w:rPr>
        <w:t>10.17.3.1</w:t>
      </w:r>
      <w:r w:rsidRPr="004277F3">
        <w:rPr>
          <w:noProof/>
          <w:lang w:val="en-US"/>
        </w:rPr>
        <w:t>.</w:t>
      </w:r>
    </w:p>
    <w:p w14:paraId="757C5440" w14:textId="77777777" w:rsidR="00F46C7D" w:rsidRDefault="00F46C7D" w:rsidP="00F46C7D">
      <w:pPr>
        <w:pStyle w:val="B1"/>
        <w:rPr>
          <w:noProof/>
          <w:lang w:val="en-US"/>
        </w:rPr>
      </w:pPr>
      <w:r>
        <w:rPr>
          <w:noProof/>
          <w:lang w:val="en-US"/>
        </w:rPr>
        <w:t>10.</w:t>
      </w:r>
      <w:r>
        <w:rPr>
          <w:noProof/>
          <w:lang w:val="en-US"/>
        </w:rPr>
        <w:tab/>
        <w:t>The ACM server of primary MC system sends the group membership update response to the ACM client of the primary MC system.</w:t>
      </w:r>
    </w:p>
    <w:p w14:paraId="74358B84" w14:textId="77777777" w:rsidR="00DE4E31" w:rsidRDefault="00DE4E31" w:rsidP="00DE4E31">
      <w:pPr>
        <w:pStyle w:val="Heading4"/>
        <w:rPr>
          <w:lang w:val="nl-NL" w:eastAsia="zh-CN"/>
        </w:rPr>
      </w:pPr>
      <w:bookmarkStart w:id="3026" w:name="_Toc200404870"/>
      <w:r>
        <w:rPr>
          <w:lang w:val="nl-NL" w:eastAsia="zh-CN"/>
        </w:rPr>
        <w:t>10.17.4.2</w:t>
      </w:r>
      <w:r>
        <w:rPr>
          <w:lang w:val="nl-NL" w:eastAsia="zh-CN"/>
        </w:rPr>
        <w:tab/>
        <w:t>Providing interconnection MC service group ID</w:t>
      </w:r>
      <w:bookmarkStart w:id="3027" w:name="_Toc153467474"/>
      <w:bookmarkEnd w:id="3026"/>
    </w:p>
    <w:p w14:paraId="45363180" w14:textId="77777777" w:rsidR="00DE4E31" w:rsidRDefault="00DE4E31" w:rsidP="00DE4E31">
      <w:pPr>
        <w:pStyle w:val="Heading5"/>
        <w:rPr>
          <w:lang w:val="nl-NL" w:eastAsia="zh-CN"/>
        </w:rPr>
      </w:pPr>
      <w:bookmarkStart w:id="3028" w:name="_Toc200404871"/>
      <w:r>
        <w:rPr>
          <w:lang w:val="nl-NL" w:eastAsia="zh-CN"/>
        </w:rPr>
        <w:t>10.17.4.2.1</w:t>
      </w:r>
      <w:r>
        <w:rPr>
          <w:lang w:val="nl-NL" w:eastAsia="zh-CN"/>
        </w:rPr>
        <w:tab/>
        <w:t>General</w:t>
      </w:r>
      <w:bookmarkEnd w:id="3027"/>
      <w:bookmarkEnd w:id="3028"/>
    </w:p>
    <w:p w14:paraId="4B15E0BA" w14:textId="78A1B01B" w:rsidR="00DE4E31" w:rsidRDefault="00DE4E31" w:rsidP="00DE4E31">
      <w:pPr>
        <w:rPr>
          <w:lang w:val="nl-NL" w:eastAsia="zh-CN"/>
        </w:rPr>
      </w:pPr>
      <w:r>
        <w:rPr>
          <w:lang w:val="nl-NL" w:eastAsia="zh-CN"/>
        </w:rPr>
        <w:t>The MC system where the interconnection MC service g</w:t>
      </w:r>
      <w:r w:rsidR="00092EAF">
        <w:rPr>
          <w:lang w:val="nl-NL" w:eastAsia="zh-CN"/>
        </w:rPr>
        <w:t>r</w:t>
      </w:r>
      <w:r>
        <w:rPr>
          <w:lang w:val="nl-NL" w:eastAsia="zh-CN"/>
        </w:rPr>
        <w:t xml:space="preserve">oup is </w:t>
      </w:r>
      <w:r w:rsidR="00092EAF" w:rsidRPr="00092EAF">
        <w:rPr>
          <w:lang w:val="nl-NL" w:eastAsia="zh-CN"/>
        </w:rPr>
        <w:t>defined</w:t>
      </w:r>
      <w:r>
        <w:rPr>
          <w:lang w:val="nl-NL" w:eastAsia="zh-CN"/>
        </w:rPr>
        <w:t>, the primary MC sy</w:t>
      </w:r>
      <w:r w:rsidR="00092EAF">
        <w:rPr>
          <w:lang w:val="nl-NL" w:eastAsia="zh-CN"/>
        </w:rPr>
        <w:t>s</w:t>
      </w:r>
      <w:r>
        <w:rPr>
          <w:lang w:val="nl-NL" w:eastAsia="zh-CN"/>
        </w:rPr>
        <w:t xml:space="preserve">tems, has to provide the identity of the group to the interconnected partner MC system. The procedure </w:t>
      </w:r>
      <w:r w:rsidR="00092EAF" w:rsidRPr="00664044">
        <w:rPr>
          <w:lang w:val="en-US" w:eastAsia="zh-CN"/>
        </w:rPr>
        <w:t xml:space="preserve">specified </w:t>
      </w:r>
      <w:r>
        <w:rPr>
          <w:lang w:val="nl-NL" w:eastAsia="zh-CN"/>
        </w:rPr>
        <w:t>in this clause shows how an authorized user of an ACM client in primary MC system can provide the ACM server of partner MC system,</w:t>
      </w:r>
      <w:r w:rsidR="00092EAF">
        <w:rPr>
          <w:lang w:val="nl-NL" w:eastAsia="zh-CN"/>
        </w:rPr>
        <w:t xml:space="preserve"> </w:t>
      </w:r>
      <w:r>
        <w:rPr>
          <w:lang w:val="nl-NL" w:eastAsia="zh-CN"/>
        </w:rPr>
        <w:t>or an authorized ACM client of partner MC system with one or more new interconnection MC service group IDs.</w:t>
      </w:r>
    </w:p>
    <w:p w14:paraId="215B289F" w14:textId="77777777" w:rsidR="00DE4E31" w:rsidRDefault="00DE4E31" w:rsidP="00DE4E31">
      <w:pPr>
        <w:rPr>
          <w:noProof/>
          <w:lang w:val="en-US"/>
        </w:rPr>
      </w:pPr>
    </w:p>
    <w:p w14:paraId="41322890" w14:textId="77777777" w:rsidR="00DE4E31" w:rsidRDefault="00DE4E31" w:rsidP="00DE4E31">
      <w:pPr>
        <w:pStyle w:val="Heading5"/>
        <w:rPr>
          <w:lang w:val="nl-NL" w:eastAsia="zh-CN"/>
        </w:rPr>
      </w:pPr>
      <w:bookmarkStart w:id="3029" w:name="_Toc153467475"/>
      <w:bookmarkStart w:id="3030" w:name="_Toc200404872"/>
      <w:r>
        <w:rPr>
          <w:lang w:val="nl-NL" w:eastAsia="zh-CN"/>
        </w:rPr>
        <w:t>10.17.4.2.2</w:t>
      </w:r>
      <w:r>
        <w:rPr>
          <w:lang w:val="nl-NL" w:eastAsia="zh-CN"/>
        </w:rPr>
        <w:tab/>
        <w:t>Providing identity of interconnection MC service group</w:t>
      </w:r>
      <w:bookmarkEnd w:id="3029"/>
      <w:bookmarkEnd w:id="3030"/>
    </w:p>
    <w:p w14:paraId="3C4AFD1F" w14:textId="77777777" w:rsidR="00DE4E31" w:rsidRPr="00B01E58" w:rsidRDefault="00DE4E31" w:rsidP="00DE4E31">
      <w:pPr>
        <w:rPr>
          <w:noProof/>
          <w:lang w:val="en-US"/>
        </w:rPr>
      </w:pPr>
      <w:r w:rsidRPr="00B01E58">
        <w:rPr>
          <w:noProof/>
          <w:lang w:val="en-US"/>
        </w:rPr>
        <w:t xml:space="preserve">The procedure, which enables an authorized MC service user of a primary MC system to provide a list of interconnection group ID(s) to a selected authorized user of a partner MC system, is shown in figure </w:t>
      </w:r>
      <w:r>
        <w:rPr>
          <w:noProof/>
          <w:lang w:val="en-US"/>
        </w:rPr>
        <w:t>10.17.4.2.2</w:t>
      </w:r>
      <w:r w:rsidRPr="00B01E58">
        <w:rPr>
          <w:noProof/>
          <w:lang w:val="en-US"/>
        </w:rPr>
        <w:t>-1.</w:t>
      </w:r>
    </w:p>
    <w:p w14:paraId="23DD5BD1" w14:textId="77777777" w:rsidR="00DE4E31" w:rsidRPr="00B01E58" w:rsidRDefault="00DE4E31" w:rsidP="00DE4E31">
      <w:pPr>
        <w:rPr>
          <w:noProof/>
          <w:lang w:val="en-US"/>
        </w:rPr>
      </w:pPr>
      <w:r w:rsidRPr="00B01E58">
        <w:rPr>
          <w:noProof/>
          <w:lang w:val="en-US"/>
        </w:rPr>
        <w:t>Pre-conditions</w:t>
      </w:r>
      <w:r>
        <w:rPr>
          <w:noProof/>
          <w:lang w:val="en-US"/>
        </w:rPr>
        <w:t>:</w:t>
      </w:r>
    </w:p>
    <w:p w14:paraId="7E181453" w14:textId="77777777" w:rsidR="00DE4E31" w:rsidRPr="00B01E58" w:rsidRDefault="00DE4E31" w:rsidP="005E4966">
      <w:pPr>
        <w:pStyle w:val="B1"/>
        <w:rPr>
          <w:noProof/>
          <w:lang w:val="en-US"/>
        </w:rPr>
      </w:pPr>
      <w:r w:rsidRPr="00B01E58">
        <w:rPr>
          <w:noProof/>
          <w:lang w:val="en-US"/>
        </w:rPr>
        <w:lastRenderedPageBreak/>
        <w:t>-</w:t>
      </w:r>
      <w:r w:rsidRPr="00B01E58">
        <w:rPr>
          <w:noProof/>
          <w:lang w:val="en-US"/>
        </w:rPr>
        <w:tab/>
      </w:r>
      <w:r>
        <w:rPr>
          <w:noProof/>
          <w:lang w:val="en-US"/>
        </w:rPr>
        <w:t>P</w:t>
      </w:r>
      <w:r w:rsidRPr="00B01E58">
        <w:rPr>
          <w:noProof/>
          <w:lang w:val="en-US"/>
        </w:rPr>
        <w:t>rimary MC system and partner MC system are interconnected</w:t>
      </w:r>
      <w:r>
        <w:rPr>
          <w:noProof/>
          <w:lang w:val="en-US"/>
        </w:rPr>
        <w:t>.</w:t>
      </w:r>
    </w:p>
    <w:p w14:paraId="7CD0A537" w14:textId="77777777" w:rsidR="00DE4E31" w:rsidRPr="00B01E58" w:rsidRDefault="00DE4E31" w:rsidP="005E4966">
      <w:pPr>
        <w:pStyle w:val="B1"/>
        <w:rPr>
          <w:noProof/>
          <w:lang w:val="en-US"/>
        </w:rPr>
      </w:pPr>
      <w:r w:rsidRPr="00B01E58">
        <w:rPr>
          <w:noProof/>
          <w:lang w:val="en-US"/>
        </w:rPr>
        <w:t>-</w:t>
      </w:r>
      <w:r w:rsidRPr="00B01E58">
        <w:rPr>
          <w:noProof/>
          <w:lang w:val="en-US"/>
        </w:rPr>
        <w:tab/>
      </w:r>
      <w:r>
        <w:rPr>
          <w:noProof/>
          <w:lang w:val="en-US"/>
        </w:rPr>
        <w:t>B</w:t>
      </w:r>
      <w:r w:rsidRPr="00B01E58">
        <w:rPr>
          <w:noProof/>
          <w:lang w:val="en-US"/>
        </w:rPr>
        <w:t>oth MC systems have implemented an ACM functionality</w:t>
      </w:r>
      <w:r>
        <w:rPr>
          <w:noProof/>
          <w:lang w:val="en-US"/>
        </w:rPr>
        <w:t>.</w:t>
      </w:r>
    </w:p>
    <w:p w14:paraId="6B5F32ED" w14:textId="77777777" w:rsidR="00DE4E31" w:rsidRPr="00B01E58" w:rsidRDefault="00DE4E31" w:rsidP="005E4966">
      <w:pPr>
        <w:pStyle w:val="B1"/>
        <w:rPr>
          <w:noProof/>
          <w:lang w:val="en-US"/>
        </w:rPr>
      </w:pPr>
      <w:r w:rsidRPr="00B01E58">
        <w:rPr>
          <w:noProof/>
          <w:lang w:val="en-US"/>
        </w:rPr>
        <w:t>-</w:t>
      </w:r>
      <w:r w:rsidRPr="00B01E58">
        <w:rPr>
          <w:noProof/>
          <w:lang w:val="en-US"/>
        </w:rPr>
        <w:tab/>
      </w:r>
      <w:r>
        <w:rPr>
          <w:noProof/>
          <w:lang w:val="en-US"/>
        </w:rPr>
        <w:t>T</w:t>
      </w:r>
      <w:r w:rsidRPr="00B01E58">
        <w:rPr>
          <w:noProof/>
          <w:lang w:val="en-US"/>
        </w:rPr>
        <w:t>he primary MC system is the MC service group home system for one or more interconnection groups</w:t>
      </w:r>
      <w:r>
        <w:rPr>
          <w:noProof/>
          <w:lang w:val="en-US"/>
        </w:rPr>
        <w:t>.</w:t>
      </w:r>
    </w:p>
    <w:p w14:paraId="3E31A95B" w14:textId="77777777" w:rsidR="00DE4E31" w:rsidRDefault="00DE4E31" w:rsidP="005E4966">
      <w:pPr>
        <w:pStyle w:val="B1"/>
        <w:rPr>
          <w:noProof/>
          <w:lang w:val="en-US"/>
        </w:rPr>
      </w:pPr>
      <w:r w:rsidRPr="00B01E58">
        <w:rPr>
          <w:noProof/>
          <w:lang w:val="en-US"/>
        </w:rPr>
        <w:t>-</w:t>
      </w:r>
      <w:r w:rsidRPr="00B01E58">
        <w:rPr>
          <w:noProof/>
          <w:lang w:val="en-US"/>
        </w:rPr>
        <w:tab/>
      </w:r>
      <w:r>
        <w:rPr>
          <w:noProof/>
          <w:lang w:val="en-US"/>
        </w:rPr>
        <w:t xml:space="preserve">An </w:t>
      </w:r>
      <w:r w:rsidRPr="00B01E58">
        <w:rPr>
          <w:noProof/>
          <w:lang w:val="en-US"/>
        </w:rPr>
        <w:t>MC service user of the primary MC system is authorized to provide a list of interconnection group IDs to partner MC system.</w:t>
      </w:r>
    </w:p>
    <w:p w14:paraId="123ADA42" w14:textId="77777777" w:rsidR="00DE4E31" w:rsidRPr="00B01E58" w:rsidRDefault="00DE4E31" w:rsidP="005E4966">
      <w:pPr>
        <w:pStyle w:val="B1"/>
        <w:rPr>
          <w:noProof/>
          <w:lang w:val="en-US"/>
        </w:rPr>
      </w:pPr>
      <w:r w:rsidRPr="00966F00">
        <w:rPr>
          <w:noProof/>
          <w:lang w:val="en-US"/>
        </w:rPr>
        <w:t>-</w:t>
      </w:r>
      <w:r w:rsidRPr="00966F00">
        <w:rPr>
          <w:noProof/>
          <w:lang w:val="en-US"/>
        </w:rPr>
        <w:tab/>
        <w:t>When a functional alias is used as the target of the request by an ACM client in the primary MC system, it is required that the primary ACM server has subscribed to the MC service functional alias controlling server within the primary MC system, and that the partner ACM server has subscribed to the MC service functional alias controlling server within the partner MC system.</w:t>
      </w:r>
    </w:p>
    <w:p w14:paraId="76D3D36A" w14:textId="77777777" w:rsidR="00DE4E31" w:rsidRDefault="00DE4E31" w:rsidP="00DE4E31">
      <w:pPr>
        <w:pStyle w:val="TH"/>
      </w:pPr>
    </w:p>
    <w:p w14:paraId="3762879D" w14:textId="77777777" w:rsidR="00DE4E31" w:rsidRPr="00B01E58" w:rsidRDefault="00DE4E31" w:rsidP="00DE4E31">
      <w:pPr>
        <w:pStyle w:val="TH"/>
        <w:rPr>
          <w:noProof/>
          <w:lang w:val="en-US"/>
        </w:rPr>
      </w:pPr>
      <w:r w:rsidRPr="00943A72">
        <w:rPr>
          <w:b w:val="0"/>
        </w:rPr>
        <w:object w:dxaOrig="7800" w:dyaOrig="8265" w14:anchorId="4FC5D97E">
          <v:shape id="_x0000_i1215" type="#_x0000_t75" style="width:387.6pt;height:419.4pt" o:ole="">
            <v:imagedata r:id="rId391" o:title=""/>
          </v:shape>
          <o:OLEObject Type="Embed" ProgID="Visio.Drawing.15" ShapeID="_x0000_i1215" DrawAspect="Content" ObjectID="_1811021278" r:id="rId392"/>
        </w:object>
      </w:r>
    </w:p>
    <w:p w14:paraId="59F9607C" w14:textId="77777777" w:rsidR="00DE4E31" w:rsidRPr="00B01E58" w:rsidRDefault="00DE4E31" w:rsidP="00DE4E31">
      <w:pPr>
        <w:pStyle w:val="TF"/>
        <w:rPr>
          <w:noProof/>
          <w:lang w:val="en-US"/>
        </w:rPr>
      </w:pPr>
      <w:r w:rsidRPr="004E1965">
        <w:t xml:space="preserve">Figure </w:t>
      </w:r>
      <w:r>
        <w:t>10.17.4.2.2</w:t>
      </w:r>
      <w:r w:rsidRPr="004E1965">
        <w:t xml:space="preserve">-1: </w:t>
      </w:r>
      <w:r>
        <w:t>Providing interconnection MC service group ID(s)</w:t>
      </w:r>
      <w:r w:rsidRPr="004E1965">
        <w:t xml:space="preserve"> to partner </w:t>
      </w:r>
      <w:r>
        <w:t xml:space="preserve">MC </w:t>
      </w:r>
      <w:r w:rsidRPr="004E1965">
        <w:t>system</w:t>
      </w:r>
      <w:r w:rsidRPr="00B01E58">
        <w:rPr>
          <w:noProof/>
          <w:lang w:val="en-US"/>
        </w:rPr>
        <w:t xml:space="preserve"> </w:t>
      </w:r>
    </w:p>
    <w:p w14:paraId="4EF755B4" w14:textId="77777777" w:rsidR="00DE4E31" w:rsidRPr="00B01E58" w:rsidRDefault="00DE4E31" w:rsidP="005E4966">
      <w:pPr>
        <w:pStyle w:val="B1"/>
        <w:rPr>
          <w:noProof/>
          <w:lang w:val="en-US"/>
        </w:rPr>
      </w:pPr>
      <w:r w:rsidRPr="00B01E58">
        <w:rPr>
          <w:noProof/>
          <w:lang w:val="en-US"/>
        </w:rPr>
        <w:t>1.</w:t>
      </w:r>
      <w:r w:rsidRPr="00B01E58">
        <w:rPr>
          <w:noProof/>
          <w:lang w:val="en-US"/>
        </w:rPr>
        <w:tab/>
        <w:t>The ACM client in the primary MC system sends a</w:t>
      </w:r>
      <w:r>
        <w:rPr>
          <w:noProof/>
          <w:lang w:val="en-US"/>
        </w:rPr>
        <w:t>n</w:t>
      </w:r>
      <w:r w:rsidRPr="00B01E58">
        <w:rPr>
          <w:noProof/>
          <w:lang w:val="en-US"/>
        </w:rPr>
        <w:t xml:space="preserve"> </w:t>
      </w:r>
      <w:r>
        <w:rPr>
          <w:noProof/>
          <w:lang w:val="en-US"/>
        </w:rPr>
        <w:t xml:space="preserve">interconnection </w:t>
      </w:r>
      <w:r w:rsidRPr="00B01E58">
        <w:rPr>
          <w:noProof/>
          <w:lang w:val="en-US"/>
        </w:rPr>
        <w:t>group i</w:t>
      </w:r>
      <w:r>
        <w:rPr>
          <w:noProof/>
          <w:lang w:val="en-US"/>
        </w:rPr>
        <w:t>dentity</w:t>
      </w:r>
      <w:r w:rsidRPr="00B01E58">
        <w:rPr>
          <w:noProof/>
          <w:lang w:val="en-US"/>
        </w:rPr>
        <w:t xml:space="preserve"> provision request to the ACM server in the primary MC system, providing a list of interconnection group IDs and the ID of the selected authorized user in the partner MC system. </w:t>
      </w:r>
    </w:p>
    <w:p w14:paraId="019FC05F" w14:textId="77777777" w:rsidR="00DE4E31" w:rsidRPr="00B01E58" w:rsidRDefault="00DE4E31" w:rsidP="005E4966">
      <w:pPr>
        <w:pStyle w:val="B1"/>
        <w:rPr>
          <w:noProof/>
          <w:lang w:val="en-US"/>
        </w:rPr>
      </w:pPr>
      <w:r w:rsidRPr="00B01E58">
        <w:rPr>
          <w:noProof/>
          <w:lang w:val="en-US"/>
        </w:rPr>
        <w:t>2.</w:t>
      </w:r>
      <w:r w:rsidRPr="00B01E58">
        <w:rPr>
          <w:noProof/>
          <w:lang w:val="en-US"/>
        </w:rPr>
        <w:tab/>
        <w:t xml:space="preserve">The ACM server of the primary MC system </w:t>
      </w:r>
      <w:r w:rsidRPr="00B01E58">
        <w:t>checks whether the MC service user at ACM client is authorized for the request.</w:t>
      </w:r>
      <w:r>
        <w:t xml:space="preserve"> If the authorization check fails, the procedure is stopped.</w:t>
      </w:r>
    </w:p>
    <w:p w14:paraId="68A3B827" w14:textId="77777777" w:rsidR="00DE4E31" w:rsidRPr="00B01E58" w:rsidRDefault="00DE4E31" w:rsidP="005E4966">
      <w:pPr>
        <w:pStyle w:val="B1"/>
        <w:rPr>
          <w:noProof/>
          <w:lang w:val="en-US"/>
        </w:rPr>
      </w:pPr>
      <w:r w:rsidRPr="00B01E58">
        <w:rPr>
          <w:noProof/>
          <w:lang w:val="en-US"/>
        </w:rPr>
        <w:lastRenderedPageBreak/>
        <w:t>3.</w:t>
      </w:r>
      <w:r w:rsidRPr="00B01E58">
        <w:rPr>
          <w:noProof/>
          <w:lang w:val="en-US"/>
        </w:rPr>
        <w:tab/>
        <w:t xml:space="preserve">The ACM server of the primary MC system forwards the </w:t>
      </w:r>
      <w:r>
        <w:rPr>
          <w:noProof/>
          <w:lang w:val="en-US"/>
        </w:rPr>
        <w:t xml:space="preserve">interconnection </w:t>
      </w:r>
      <w:r w:rsidRPr="00B01E58">
        <w:rPr>
          <w:noProof/>
          <w:lang w:val="en-US"/>
        </w:rPr>
        <w:t>group i</w:t>
      </w:r>
      <w:r>
        <w:rPr>
          <w:noProof/>
          <w:lang w:val="en-US"/>
        </w:rPr>
        <w:t>dentity</w:t>
      </w:r>
      <w:r w:rsidRPr="00B01E58">
        <w:rPr>
          <w:noProof/>
          <w:lang w:val="en-US"/>
        </w:rPr>
        <w:t xml:space="preserve"> provision request to the ACM server in the partner MC system.</w:t>
      </w:r>
    </w:p>
    <w:p w14:paraId="6BDCA07C" w14:textId="77777777" w:rsidR="00DE4E31" w:rsidRPr="004277F3" w:rsidRDefault="00DE4E31" w:rsidP="005E4966">
      <w:pPr>
        <w:pStyle w:val="B1"/>
        <w:rPr>
          <w:rFonts w:eastAsia="SimSun"/>
        </w:rPr>
      </w:pPr>
      <w:r w:rsidRPr="004277F3">
        <w:rPr>
          <w:rFonts w:eastAsia="SimSun"/>
        </w:rPr>
        <w:t xml:space="preserve">4. </w:t>
      </w:r>
      <w:r w:rsidRPr="004277F3">
        <w:rPr>
          <w:rFonts w:eastAsia="SimSun"/>
        </w:rPr>
        <w:tab/>
        <w:t xml:space="preserve">The ACMS of </w:t>
      </w:r>
      <w:r>
        <w:rPr>
          <w:rFonts w:eastAsia="SimSun"/>
        </w:rPr>
        <w:t xml:space="preserve">the partner </w:t>
      </w:r>
      <w:r w:rsidRPr="004277F3">
        <w:rPr>
          <w:rFonts w:eastAsia="SimSun"/>
        </w:rPr>
        <w:t xml:space="preserve">MC system sends a process indication to </w:t>
      </w:r>
      <w:r>
        <w:rPr>
          <w:rFonts w:eastAsia="SimSun"/>
        </w:rPr>
        <w:t xml:space="preserve">primary </w:t>
      </w:r>
      <w:r w:rsidRPr="004277F3">
        <w:rPr>
          <w:rFonts w:eastAsia="SimSun"/>
        </w:rPr>
        <w:t xml:space="preserve">MC system, and stores, verifies and assesses the incoming request. </w:t>
      </w:r>
    </w:p>
    <w:p w14:paraId="0A05A511" w14:textId="77777777" w:rsidR="00DE4E31" w:rsidRDefault="00DE4E31" w:rsidP="00DE4E31">
      <w:pPr>
        <w:ind w:left="851" w:hanging="284"/>
        <w:rPr>
          <w:rFonts w:eastAsia="SimSun"/>
        </w:rPr>
      </w:pPr>
      <w:r w:rsidRPr="004277F3">
        <w:rPr>
          <w:rFonts w:eastAsia="SimSun"/>
        </w:rPr>
        <w:t xml:space="preserve">Based on local policy, </w:t>
      </w:r>
    </w:p>
    <w:p w14:paraId="159A45EF" w14:textId="77777777" w:rsidR="00DE4E31" w:rsidRPr="004277F3" w:rsidRDefault="00DE4E31" w:rsidP="00DE4E31">
      <w:pPr>
        <w:ind w:left="851" w:hanging="284"/>
        <w:rPr>
          <w:rFonts w:eastAsia="SimSun"/>
        </w:rPr>
      </w:pPr>
      <w:r>
        <w:rPr>
          <w:rFonts w:eastAsia="SimSun"/>
        </w:rPr>
        <w:t>-</w:t>
      </w:r>
      <w:r>
        <w:rPr>
          <w:rFonts w:eastAsia="SimSun"/>
        </w:rPr>
        <w:tab/>
      </w:r>
      <w:r w:rsidRPr="004277F3">
        <w:rPr>
          <w:rFonts w:eastAsia="SimSun"/>
        </w:rPr>
        <w:t xml:space="preserve">the ACMS of </w:t>
      </w:r>
      <w:r>
        <w:rPr>
          <w:rFonts w:eastAsia="SimSun"/>
        </w:rPr>
        <w:t xml:space="preserve">the partner MC </w:t>
      </w:r>
      <w:r w:rsidRPr="004277F3">
        <w:rPr>
          <w:rFonts w:eastAsia="SimSun"/>
        </w:rPr>
        <w:t xml:space="preserve">system may automatically handle the request as described in clause </w:t>
      </w:r>
      <w:r>
        <w:rPr>
          <w:rFonts w:eastAsia="SimSun"/>
        </w:rPr>
        <w:t xml:space="preserve">10.17.3.2 </w:t>
      </w:r>
      <w:r w:rsidRPr="004277F3">
        <w:rPr>
          <w:rFonts w:eastAsia="SimSun"/>
        </w:rPr>
        <w:t xml:space="preserve">and </w:t>
      </w:r>
      <w:r>
        <w:rPr>
          <w:rFonts w:eastAsia="SimSun"/>
        </w:rPr>
        <w:t>continues with step 8,</w:t>
      </w:r>
      <w:r w:rsidRPr="004277F3">
        <w:rPr>
          <w:rFonts w:eastAsia="SimSun"/>
        </w:rPr>
        <w:t xml:space="preserve"> </w:t>
      </w:r>
    </w:p>
    <w:p w14:paraId="5A79A39C" w14:textId="77777777" w:rsidR="00DE4E31" w:rsidRDefault="00DE4E31" w:rsidP="00DE4E31">
      <w:pPr>
        <w:ind w:left="851" w:hanging="284"/>
        <w:rPr>
          <w:rFonts w:eastAsia="SimSun"/>
        </w:rPr>
      </w:pPr>
      <w:r>
        <w:rPr>
          <w:rFonts w:eastAsia="SimSun"/>
        </w:rPr>
        <w:t>or</w:t>
      </w:r>
    </w:p>
    <w:p w14:paraId="078683F2" w14:textId="053EBC98" w:rsidR="00DE4E31" w:rsidRPr="004277F3" w:rsidRDefault="00DE4E31" w:rsidP="00DE4E31">
      <w:pPr>
        <w:ind w:left="851" w:hanging="284"/>
        <w:rPr>
          <w:rFonts w:eastAsia="SimSun"/>
        </w:rPr>
      </w:pPr>
      <w:r>
        <w:rPr>
          <w:rFonts w:eastAsia="SimSun"/>
        </w:rPr>
        <w:t>-</w:t>
      </w:r>
      <w:r w:rsidRPr="004277F3">
        <w:rPr>
          <w:rFonts w:eastAsia="SimSun"/>
        </w:rPr>
        <w:tab/>
        <w:t>the ACM server requests verification by an ACM client</w:t>
      </w:r>
      <w:r>
        <w:rPr>
          <w:rFonts w:eastAsia="SimSun"/>
        </w:rPr>
        <w:t>:</w:t>
      </w:r>
      <w:r w:rsidRPr="004277F3">
        <w:rPr>
          <w:rFonts w:eastAsia="SimSun"/>
        </w:rPr>
        <w:t xml:space="preserve"> </w:t>
      </w:r>
      <w:r>
        <w:rPr>
          <w:rFonts w:eastAsia="SimSun"/>
        </w:rPr>
        <w:t>I</w:t>
      </w:r>
      <w:r w:rsidRPr="004277F3">
        <w:rPr>
          <w:rFonts w:eastAsia="SimSun"/>
        </w:rPr>
        <w:t xml:space="preserve">f the </w:t>
      </w:r>
      <w:r w:rsidR="00092EAF" w:rsidRPr="00092EAF">
        <w:rPr>
          <w:rFonts w:eastAsia="SimSun"/>
        </w:rPr>
        <w:t xml:space="preserve">authorized </w:t>
      </w:r>
      <w:r w:rsidRPr="004277F3">
        <w:rPr>
          <w:rFonts w:eastAsia="SimSun"/>
        </w:rPr>
        <w:t>user</w:t>
      </w:r>
      <w:r w:rsidR="00092EAF" w:rsidRPr="00092EAF">
        <w:t xml:space="preserve"> </w:t>
      </w:r>
      <w:r w:rsidR="00092EAF" w:rsidRPr="00092EAF">
        <w:rPr>
          <w:rFonts w:eastAsia="SimSun"/>
        </w:rPr>
        <w:t>in the partner MC system</w:t>
      </w:r>
      <w:r w:rsidRPr="004277F3">
        <w:rPr>
          <w:rFonts w:eastAsia="SimSun"/>
        </w:rPr>
        <w:t xml:space="preserve"> is not logged on</w:t>
      </w:r>
      <w:r>
        <w:rPr>
          <w:rFonts w:eastAsia="SimSun"/>
        </w:rPr>
        <w:t>,</w:t>
      </w:r>
      <w:r w:rsidRPr="004277F3">
        <w:rPr>
          <w:rFonts w:eastAsia="SimSun"/>
        </w:rPr>
        <w:t xml:space="preserve"> the pending request procedure </w:t>
      </w:r>
      <w:r>
        <w:rPr>
          <w:rFonts w:eastAsia="SimSun"/>
        </w:rPr>
        <w:t xml:space="preserve">as described </w:t>
      </w:r>
      <w:r w:rsidRPr="004277F3">
        <w:rPr>
          <w:rFonts w:eastAsia="SimSun"/>
        </w:rPr>
        <w:t xml:space="preserve">in clause </w:t>
      </w:r>
      <w:r>
        <w:rPr>
          <w:rFonts w:eastAsia="SimSun"/>
        </w:rPr>
        <w:t xml:space="preserve">10.17.3.1 is followed. </w:t>
      </w:r>
      <w:r w:rsidRPr="004277F3">
        <w:rPr>
          <w:rFonts w:eastAsia="SimSun"/>
        </w:rPr>
        <w:t>If the request targets a functional alias</w:t>
      </w:r>
      <w:r>
        <w:rPr>
          <w:rFonts w:eastAsia="SimSun"/>
        </w:rPr>
        <w:t>,</w:t>
      </w:r>
      <w:r w:rsidRPr="004277F3">
        <w:rPr>
          <w:rFonts w:eastAsia="SimSun"/>
        </w:rPr>
        <w:t xml:space="preserve"> the ACM server </w:t>
      </w:r>
      <w:r>
        <w:rPr>
          <w:rFonts w:eastAsia="SimSun"/>
        </w:rPr>
        <w:t xml:space="preserve">of the partner MC system </w:t>
      </w:r>
      <w:r w:rsidRPr="004277F3">
        <w:rPr>
          <w:rFonts w:eastAsia="SimSun"/>
        </w:rPr>
        <w:t>resolves the functional alias (based on the current state of the functional alias) and proceeds as follows:</w:t>
      </w:r>
    </w:p>
    <w:p w14:paraId="4E80A072" w14:textId="77777777" w:rsidR="00DE4E31" w:rsidRPr="004277F3" w:rsidRDefault="00DE4E31" w:rsidP="00DE4E31">
      <w:pPr>
        <w:ind w:left="1135" w:hanging="284"/>
        <w:rPr>
          <w:rFonts w:eastAsia="SimSun"/>
        </w:rPr>
      </w:pPr>
      <w:r w:rsidRPr="004277F3">
        <w:rPr>
          <w:rFonts w:eastAsia="SimSun"/>
        </w:rPr>
        <w:t>-</w:t>
      </w:r>
      <w:r w:rsidRPr="004277F3">
        <w:rPr>
          <w:rFonts w:eastAsia="SimSun"/>
        </w:rPr>
        <w:tab/>
        <w:t>if the functional alias is active for one ACM client, the request is sent to the ACM client;</w:t>
      </w:r>
    </w:p>
    <w:p w14:paraId="379824D5" w14:textId="77777777" w:rsidR="00DE4E31" w:rsidRPr="004277F3" w:rsidRDefault="00DE4E31" w:rsidP="00DE4E31">
      <w:pPr>
        <w:ind w:left="1135" w:hanging="284"/>
        <w:rPr>
          <w:rFonts w:eastAsia="SimSun"/>
        </w:rPr>
      </w:pPr>
      <w:r w:rsidRPr="004277F3">
        <w:rPr>
          <w:rFonts w:eastAsia="SimSun"/>
        </w:rPr>
        <w:t>-</w:t>
      </w:r>
      <w:r w:rsidRPr="004277F3">
        <w:rPr>
          <w:rFonts w:eastAsia="SimSun"/>
        </w:rPr>
        <w:tab/>
        <w:t>if the functional alias is active for more than one ACM client, the ACM server sends the request to one of these ACM clients based on the local policy;</w:t>
      </w:r>
    </w:p>
    <w:p w14:paraId="62C9DD0A" w14:textId="77777777" w:rsidR="00DE4E31" w:rsidRDefault="00DE4E31" w:rsidP="00DE4E31">
      <w:pPr>
        <w:pStyle w:val="B1"/>
        <w:ind w:firstLine="283"/>
        <w:rPr>
          <w:noProof/>
          <w:lang w:val="en-US"/>
        </w:rPr>
      </w:pPr>
      <w:r w:rsidRPr="004277F3">
        <w:rPr>
          <w:rFonts w:eastAsia="SimSun"/>
        </w:rPr>
        <w:t>-</w:t>
      </w:r>
      <w:r w:rsidRPr="004277F3">
        <w:rPr>
          <w:rFonts w:eastAsia="SimSun"/>
        </w:rPr>
        <w:tab/>
        <w:t xml:space="preserve">if the functional alias is not currently active, the ACM server </w:t>
      </w:r>
      <w:r>
        <w:rPr>
          <w:rFonts w:eastAsia="SimSun"/>
        </w:rPr>
        <w:t xml:space="preserve">of the partner MC system </w:t>
      </w:r>
      <w:r w:rsidRPr="004277F3">
        <w:rPr>
          <w:rFonts w:eastAsia="SimSun"/>
        </w:rPr>
        <w:t>stores the request.</w:t>
      </w:r>
    </w:p>
    <w:p w14:paraId="7531A46B" w14:textId="77777777" w:rsidR="00DE4E31" w:rsidRPr="00B01E58" w:rsidRDefault="00DE4E31" w:rsidP="005E4966">
      <w:pPr>
        <w:pStyle w:val="B1"/>
        <w:rPr>
          <w:noProof/>
          <w:lang w:val="en-US"/>
        </w:rPr>
      </w:pPr>
      <w:r w:rsidRPr="00B01E58">
        <w:rPr>
          <w:noProof/>
          <w:lang w:val="en-US"/>
        </w:rPr>
        <w:t>5.</w:t>
      </w:r>
      <w:r w:rsidRPr="00B01E58">
        <w:rPr>
          <w:noProof/>
          <w:lang w:val="en-US"/>
        </w:rPr>
        <w:tab/>
        <w:t xml:space="preserve">The ACM server of the partner MC system forwards the stored </w:t>
      </w:r>
      <w:r>
        <w:rPr>
          <w:noProof/>
          <w:lang w:val="en-US"/>
        </w:rPr>
        <w:t xml:space="preserve">interconnection </w:t>
      </w:r>
      <w:r w:rsidRPr="00B01E58">
        <w:rPr>
          <w:noProof/>
          <w:lang w:val="en-US"/>
        </w:rPr>
        <w:t>group i</w:t>
      </w:r>
      <w:r>
        <w:rPr>
          <w:noProof/>
          <w:lang w:val="en-US"/>
        </w:rPr>
        <w:t>dentity</w:t>
      </w:r>
      <w:r w:rsidRPr="00B01E58">
        <w:rPr>
          <w:noProof/>
          <w:lang w:val="en-US"/>
        </w:rPr>
        <w:t xml:space="preserve"> provision request to the ACM client of the partner MC system.</w:t>
      </w:r>
    </w:p>
    <w:p w14:paraId="0C7D8A45" w14:textId="77777777" w:rsidR="00DE4E31" w:rsidRPr="00B01E58" w:rsidRDefault="00DE4E31" w:rsidP="005E4966">
      <w:pPr>
        <w:pStyle w:val="B1"/>
        <w:rPr>
          <w:noProof/>
          <w:lang w:val="en-US"/>
        </w:rPr>
      </w:pPr>
      <w:r w:rsidRPr="00B01E58">
        <w:rPr>
          <w:noProof/>
          <w:lang w:val="en-US"/>
        </w:rPr>
        <w:t>6.</w:t>
      </w:r>
      <w:r w:rsidRPr="00B01E58">
        <w:rPr>
          <w:noProof/>
          <w:lang w:val="en-US"/>
        </w:rPr>
        <w:tab/>
        <w:t>The selected authorized user of the partner MC System processes the interconnection group IDs, e.g. by saving the information for future use.</w:t>
      </w:r>
      <w:r>
        <w:rPr>
          <w:noProof/>
          <w:lang w:val="en-US"/>
        </w:rPr>
        <w:t xml:space="preserve"> </w:t>
      </w:r>
      <w:r w:rsidRPr="00966F00">
        <w:rPr>
          <w:noProof/>
          <w:lang w:val="en-US"/>
        </w:rPr>
        <w:t>The authorized user in the partner MC system takes whatever actions are needed to handle the request. The actions taken within the partner MC system are outside the scope of the 3GPP specifications.</w:t>
      </w:r>
    </w:p>
    <w:p w14:paraId="472E3409" w14:textId="77777777" w:rsidR="00DE4E31" w:rsidRPr="00B01E58" w:rsidRDefault="00DE4E31" w:rsidP="005E4966">
      <w:pPr>
        <w:pStyle w:val="B1"/>
        <w:rPr>
          <w:noProof/>
          <w:lang w:val="en-US"/>
        </w:rPr>
      </w:pPr>
      <w:r w:rsidRPr="00B01E58">
        <w:rPr>
          <w:noProof/>
          <w:lang w:val="en-US"/>
        </w:rPr>
        <w:t>7.</w:t>
      </w:r>
      <w:r w:rsidRPr="00B01E58">
        <w:rPr>
          <w:noProof/>
          <w:lang w:val="en-US"/>
        </w:rPr>
        <w:tab/>
        <w:t xml:space="preserve">The ACM client of the partner MC system sends a </w:t>
      </w:r>
      <w:r>
        <w:rPr>
          <w:noProof/>
          <w:lang w:val="en-US"/>
        </w:rPr>
        <w:t xml:space="preserve">interconnection </w:t>
      </w:r>
      <w:r w:rsidRPr="00B01E58">
        <w:rPr>
          <w:noProof/>
          <w:lang w:val="en-US"/>
        </w:rPr>
        <w:t>group i</w:t>
      </w:r>
      <w:r>
        <w:rPr>
          <w:noProof/>
          <w:lang w:val="en-US"/>
        </w:rPr>
        <w:t>dentity</w:t>
      </w:r>
      <w:r w:rsidRPr="00B01E58">
        <w:rPr>
          <w:noProof/>
          <w:lang w:val="en-US"/>
        </w:rPr>
        <w:t xml:space="preserve"> provision response to the ACM server of the partner MC system.</w:t>
      </w:r>
    </w:p>
    <w:p w14:paraId="528F153C" w14:textId="6DEDFBC9" w:rsidR="00DE4E31" w:rsidRPr="00B01E58" w:rsidRDefault="00DE4E31" w:rsidP="005E4966">
      <w:pPr>
        <w:pStyle w:val="B1"/>
        <w:rPr>
          <w:noProof/>
          <w:lang w:val="en-US"/>
        </w:rPr>
      </w:pPr>
      <w:r w:rsidRPr="00B01E58">
        <w:rPr>
          <w:noProof/>
          <w:lang w:val="en-US"/>
        </w:rPr>
        <w:t>8.</w:t>
      </w:r>
      <w:r w:rsidR="00092EAF">
        <w:rPr>
          <w:noProof/>
          <w:lang w:val="en-US"/>
        </w:rPr>
        <w:tab/>
      </w:r>
      <w:r w:rsidRPr="00B01E58">
        <w:rPr>
          <w:noProof/>
          <w:lang w:val="en-US"/>
        </w:rPr>
        <w:t xml:space="preserve">The ACM server of the partner MC system forwards the </w:t>
      </w:r>
      <w:r>
        <w:rPr>
          <w:noProof/>
          <w:lang w:val="en-US"/>
        </w:rPr>
        <w:t xml:space="preserve">interconnection </w:t>
      </w:r>
      <w:r w:rsidRPr="00B01E58">
        <w:rPr>
          <w:noProof/>
          <w:lang w:val="en-US"/>
        </w:rPr>
        <w:t>group i</w:t>
      </w:r>
      <w:r>
        <w:rPr>
          <w:noProof/>
          <w:lang w:val="en-US"/>
        </w:rPr>
        <w:t>dentity</w:t>
      </w:r>
      <w:r w:rsidRPr="00B01E58">
        <w:rPr>
          <w:noProof/>
          <w:lang w:val="en-US"/>
        </w:rPr>
        <w:t xml:space="preserve"> provision response to the ACM server in the primary MC system. </w:t>
      </w:r>
    </w:p>
    <w:p w14:paraId="562E8213" w14:textId="41DD5B35" w:rsidR="00DE4E31" w:rsidRPr="00B01E58" w:rsidRDefault="00DE4E31" w:rsidP="005E4966">
      <w:pPr>
        <w:pStyle w:val="B1"/>
        <w:rPr>
          <w:noProof/>
          <w:lang w:val="en-US"/>
        </w:rPr>
      </w:pPr>
      <w:r w:rsidRPr="00B01E58">
        <w:rPr>
          <w:noProof/>
          <w:lang w:val="en-US"/>
        </w:rPr>
        <w:t>9.</w:t>
      </w:r>
      <w:r w:rsidRPr="00B01E58">
        <w:rPr>
          <w:noProof/>
          <w:lang w:val="en-US"/>
        </w:rPr>
        <w:tab/>
        <w:t xml:space="preserve">The ACM server of the primary MC system stores the </w:t>
      </w:r>
      <w:r>
        <w:rPr>
          <w:noProof/>
          <w:lang w:val="en-US"/>
        </w:rPr>
        <w:t xml:space="preserve">interconnection </w:t>
      </w:r>
      <w:r w:rsidRPr="00B01E58">
        <w:rPr>
          <w:noProof/>
          <w:lang w:val="en-US"/>
        </w:rPr>
        <w:t>group i</w:t>
      </w:r>
      <w:r>
        <w:rPr>
          <w:noProof/>
          <w:lang w:val="en-US"/>
        </w:rPr>
        <w:t>dentity</w:t>
      </w:r>
      <w:r w:rsidRPr="00B01E58">
        <w:rPr>
          <w:noProof/>
          <w:lang w:val="en-US"/>
        </w:rPr>
        <w:t xml:space="preserve"> provision response.</w:t>
      </w:r>
      <w:r>
        <w:rPr>
          <w:noProof/>
          <w:lang w:val="en-US"/>
        </w:rPr>
        <w:t xml:space="preserve"> </w:t>
      </w:r>
      <w:r w:rsidRPr="00966F00">
        <w:rPr>
          <w:noProof/>
          <w:lang w:val="en-US"/>
        </w:rPr>
        <w:t>If the primary ACM</w:t>
      </w:r>
      <w:r>
        <w:rPr>
          <w:noProof/>
          <w:lang w:val="en-US"/>
        </w:rPr>
        <w:t xml:space="preserve"> client</w:t>
      </w:r>
      <w:r w:rsidRPr="00966F00">
        <w:rPr>
          <w:noProof/>
          <w:lang w:val="en-US"/>
        </w:rPr>
        <w:t xml:space="preserve"> is not logged on</w:t>
      </w:r>
      <w:r w:rsidR="00092EAF">
        <w:rPr>
          <w:noProof/>
          <w:lang w:val="en-US"/>
        </w:rPr>
        <w:t>,</w:t>
      </w:r>
      <w:r w:rsidRPr="00966F00">
        <w:rPr>
          <w:noProof/>
          <w:lang w:val="en-US"/>
        </w:rPr>
        <w:t xml:space="preserve"> the primary ACM</w:t>
      </w:r>
      <w:r>
        <w:rPr>
          <w:noProof/>
          <w:lang w:val="en-US"/>
        </w:rPr>
        <w:t xml:space="preserve"> server</w:t>
      </w:r>
      <w:r w:rsidRPr="00966F00">
        <w:rPr>
          <w:noProof/>
          <w:lang w:val="en-US"/>
        </w:rPr>
        <w:t xml:space="preserve"> will follow the pending request procedure as described in clause </w:t>
      </w:r>
      <w:r>
        <w:rPr>
          <w:noProof/>
          <w:lang w:val="en-US"/>
        </w:rPr>
        <w:t>10.17.3.1</w:t>
      </w:r>
      <w:r w:rsidRPr="00966F00">
        <w:rPr>
          <w:noProof/>
          <w:lang w:val="en-US"/>
        </w:rPr>
        <w:t>.</w:t>
      </w:r>
    </w:p>
    <w:p w14:paraId="51410697" w14:textId="2C813716" w:rsidR="00DE4E31" w:rsidRDefault="00DE4E31" w:rsidP="005E4966">
      <w:pPr>
        <w:pStyle w:val="B1"/>
        <w:rPr>
          <w:noProof/>
          <w:lang w:val="en-US"/>
        </w:rPr>
      </w:pPr>
      <w:r w:rsidRPr="00B01E58">
        <w:rPr>
          <w:noProof/>
          <w:lang w:val="en-US"/>
        </w:rPr>
        <w:t>10.</w:t>
      </w:r>
      <w:r w:rsidRPr="00B01E58">
        <w:rPr>
          <w:noProof/>
          <w:lang w:val="en-US"/>
        </w:rPr>
        <w:tab/>
        <w:t xml:space="preserve">The ACM server of the primary MC system forwards the </w:t>
      </w:r>
      <w:r>
        <w:rPr>
          <w:noProof/>
          <w:lang w:val="en-US"/>
        </w:rPr>
        <w:t xml:space="preserve">interconnection </w:t>
      </w:r>
      <w:r w:rsidRPr="00B01E58">
        <w:rPr>
          <w:noProof/>
          <w:lang w:val="en-US"/>
        </w:rPr>
        <w:t>group i</w:t>
      </w:r>
      <w:r>
        <w:rPr>
          <w:noProof/>
          <w:lang w:val="en-US"/>
        </w:rPr>
        <w:t>dentity</w:t>
      </w:r>
      <w:r w:rsidRPr="00B01E58">
        <w:rPr>
          <w:noProof/>
          <w:lang w:val="en-US"/>
        </w:rPr>
        <w:t xml:space="preserve"> provision response to the ACM client of primary MC system, informing the authorized user of the primary MC system that the list of interconnection group IDs has been provided to the selected authorized user of the partner MC system</w:t>
      </w:r>
      <w:r>
        <w:rPr>
          <w:noProof/>
          <w:lang w:val="en-US"/>
        </w:rPr>
        <w:t>.</w:t>
      </w:r>
    </w:p>
    <w:p w14:paraId="36BCB794" w14:textId="77777777" w:rsidR="00463523" w:rsidRDefault="00463523" w:rsidP="00463523">
      <w:pPr>
        <w:pStyle w:val="Heading3"/>
        <w:rPr>
          <w:lang w:val="nl-NL" w:eastAsia="zh-CN"/>
        </w:rPr>
      </w:pPr>
      <w:bookmarkStart w:id="3031" w:name="_Toc153467476"/>
      <w:bookmarkStart w:id="3032" w:name="_Toc200404873"/>
      <w:r>
        <w:rPr>
          <w:lang w:val="nl-NL" w:eastAsia="zh-CN"/>
        </w:rPr>
        <w:t>10.17.5</w:t>
      </w:r>
      <w:r>
        <w:rPr>
          <w:lang w:val="nl-NL" w:eastAsia="zh-CN"/>
        </w:rPr>
        <w:tab/>
        <w:t>ACM user migration management</w:t>
      </w:r>
      <w:bookmarkEnd w:id="3031"/>
      <w:bookmarkEnd w:id="3032"/>
    </w:p>
    <w:p w14:paraId="00DB7F17" w14:textId="77777777" w:rsidR="00463523" w:rsidRDefault="00463523" w:rsidP="00463523">
      <w:pPr>
        <w:pStyle w:val="Heading4"/>
        <w:rPr>
          <w:lang w:val="nl-NL" w:eastAsia="zh-CN"/>
        </w:rPr>
      </w:pPr>
      <w:bookmarkStart w:id="3033" w:name="_Toc153467477"/>
      <w:bookmarkStart w:id="3034" w:name="_Toc200404874"/>
      <w:r>
        <w:rPr>
          <w:lang w:val="nl-NL" w:eastAsia="zh-CN"/>
        </w:rPr>
        <w:t>10.17.5.1</w:t>
      </w:r>
      <w:r>
        <w:rPr>
          <w:lang w:val="nl-NL" w:eastAsia="zh-CN"/>
        </w:rPr>
        <w:tab/>
        <w:t>General</w:t>
      </w:r>
      <w:bookmarkEnd w:id="3033"/>
      <w:bookmarkEnd w:id="3034"/>
    </w:p>
    <w:p w14:paraId="7FA739D8" w14:textId="232764A2" w:rsidR="00463523" w:rsidRDefault="00463523" w:rsidP="00463523">
      <w:pPr>
        <w:rPr>
          <w:lang w:val="nl-NL" w:eastAsia="zh-CN"/>
        </w:rPr>
      </w:pPr>
      <w:r>
        <w:rPr>
          <w:lang w:val="nl-NL" w:eastAsia="zh-CN"/>
        </w:rPr>
        <w:t xml:space="preserve">User migration management </w:t>
      </w:r>
      <w:r w:rsidR="00CD69DB" w:rsidRPr="00CD69DB">
        <w:rPr>
          <w:lang w:val="nl-NL" w:eastAsia="zh-CN"/>
        </w:rPr>
        <w:t xml:space="preserve">enables </w:t>
      </w:r>
      <w:r>
        <w:rPr>
          <w:lang w:val="nl-NL" w:eastAsia="zh-CN"/>
        </w:rPr>
        <w:t xml:space="preserve">adding or removing of MC service users of </w:t>
      </w:r>
      <w:r w:rsidR="00CD69DB">
        <w:rPr>
          <w:lang w:val="nl-NL" w:eastAsia="zh-CN"/>
        </w:rPr>
        <w:t xml:space="preserve">the </w:t>
      </w:r>
      <w:r>
        <w:rPr>
          <w:lang w:val="nl-NL" w:eastAsia="zh-CN"/>
        </w:rPr>
        <w:t xml:space="preserve">primary MC system for migration at </w:t>
      </w:r>
      <w:r w:rsidR="00CD69DB">
        <w:rPr>
          <w:lang w:val="nl-NL" w:eastAsia="zh-CN"/>
        </w:rPr>
        <w:t xml:space="preserve">a </w:t>
      </w:r>
      <w:r>
        <w:rPr>
          <w:lang w:val="nl-NL" w:eastAsia="zh-CN"/>
        </w:rPr>
        <w:t>partner MC system. An authorized MC service user can request adding or removing MC service users of his primary MC system for migration at a partner MC system by means of his ACM client.</w:t>
      </w:r>
    </w:p>
    <w:p w14:paraId="4D62FEEB" w14:textId="77777777" w:rsidR="00463523" w:rsidRDefault="00463523" w:rsidP="00463523">
      <w:pPr>
        <w:pStyle w:val="Heading4"/>
        <w:rPr>
          <w:lang w:val="nl-NL" w:eastAsia="zh-CN"/>
        </w:rPr>
      </w:pPr>
      <w:bookmarkStart w:id="3035" w:name="_Toc153467478"/>
      <w:bookmarkStart w:id="3036" w:name="_Toc200404875"/>
      <w:r>
        <w:rPr>
          <w:lang w:val="nl-NL" w:eastAsia="zh-CN"/>
        </w:rPr>
        <w:t>10.17.5.2</w:t>
      </w:r>
      <w:r>
        <w:rPr>
          <w:lang w:val="nl-NL" w:eastAsia="zh-CN"/>
        </w:rPr>
        <w:tab/>
        <w:t>Adding users for migration to a partner MC system</w:t>
      </w:r>
      <w:bookmarkEnd w:id="3035"/>
      <w:bookmarkEnd w:id="3036"/>
    </w:p>
    <w:p w14:paraId="69DA4E84" w14:textId="77777777" w:rsidR="00463523" w:rsidRDefault="00463523" w:rsidP="00463523">
      <w:pPr>
        <w:rPr>
          <w:rFonts w:eastAsia="SimSun"/>
        </w:rPr>
      </w:pPr>
      <w:r>
        <w:rPr>
          <w:rFonts w:eastAsia="SimSun"/>
        </w:rPr>
        <w:t>The procedure for an authorized MC service user in a primary MC system to request a partner MC system to authorize a list of MC user IDs from its MC System to migrate to that partner MC System is shown in figure 10.17.5.2-1.</w:t>
      </w:r>
    </w:p>
    <w:p w14:paraId="7703134A" w14:textId="77777777" w:rsidR="00463523" w:rsidRDefault="00463523" w:rsidP="00463523">
      <w:pPr>
        <w:rPr>
          <w:rFonts w:eastAsia="SimSun"/>
        </w:rPr>
      </w:pPr>
      <w:r>
        <w:rPr>
          <w:rFonts w:eastAsia="SimSun"/>
        </w:rPr>
        <w:t>Pre-conditions:</w:t>
      </w:r>
    </w:p>
    <w:p w14:paraId="4C07E8F4" w14:textId="77777777" w:rsidR="00463523" w:rsidRDefault="00463523" w:rsidP="005E4966">
      <w:pPr>
        <w:pStyle w:val="B1"/>
        <w:rPr>
          <w:rFonts w:eastAsia="SimSun"/>
        </w:rPr>
      </w:pPr>
      <w:r>
        <w:rPr>
          <w:rFonts w:eastAsia="SimSun"/>
        </w:rPr>
        <w:t>-</w:t>
      </w:r>
      <w:r>
        <w:rPr>
          <w:rFonts w:eastAsia="SimSun"/>
        </w:rPr>
        <w:tab/>
        <w:t>The primary MC system and the partner MC system are interconnected.</w:t>
      </w:r>
    </w:p>
    <w:p w14:paraId="6680C835" w14:textId="77777777" w:rsidR="00463523" w:rsidRDefault="00463523" w:rsidP="005E4966">
      <w:pPr>
        <w:pStyle w:val="B1"/>
        <w:rPr>
          <w:rFonts w:eastAsia="SimSun"/>
        </w:rPr>
      </w:pPr>
      <w:r>
        <w:rPr>
          <w:rFonts w:eastAsia="SimSun"/>
        </w:rPr>
        <w:lastRenderedPageBreak/>
        <w:t>-</w:t>
      </w:r>
      <w:r>
        <w:rPr>
          <w:rFonts w:eastAsia="SimSun"/>
        </w:rPr>
        <w:tab/>
        <w:t>The primary MC system and the partner MC system have implemented an ACMS.</w:t>
      </w:r>
    </w:p>
    <w:p w14:paraId="758D84D9" w14:textId="77777777" w:rsidR="00463523" w:rsidRDefault="00463523" w:rsidP="005E4966">
      <w:pPr>
        <w:pStyle w:val="B1"/>
        <w:rPr>
          <w:rFonts w:eastAsia="SimSun"/>
        </w:rPr>
      </w:pPr>
      <w:r>
        <w:rPr>
          <w:rFonts w:eastAsia="SimSun"/>
        </w:rPr>
        <w:t>-</w:t>
      </w:r>
      <w:r>
        <w:rPr>
          <w:rFonts w:eastAsia="SimSun"/>
        </w:rPr>
        <w:tab/>
        <w:t>The MC service user at the ACM client of the primary MC system is authorized to request adding users for migration to the partner MC system.</w:t>
      </w:r>
    </w:p>
    <w:p w14:paraId="512E72BD" w14:textId="77777777" w:rsidR="00463523" w:rsidRDefault="00463523" w:rsidP="005E4966">
      <w:pPr>
        <w:pStyle w:val="B1"/>
        <w:rPr>
          <w:rFonts w:eastAsia="SimSun"/>
        </w:rPr>
      </w:pPr>
      <w:r>
        <w:rPr>
          <w:rFonts w:eastAsia="SimSun"/>
        </w:rPr>
        <w:t>-</w:t>
      </w:r>
      <w:r>
        <w:rPr>
          <w:rFonts w:eastAsia="SimSun"/>
        </w:rPr>
        <w:tab/>
        <w:t>The MC service user at the ACM client of the partner MC system is authorized to respond to requests for adding a list of users for migration from the primary MC system.</w:t>
      </w:r>
    </w:p>
    <w:p w14:paraId="7DF4AAE0" w14:textId="77777777" w:rsidR="00463523" w:rsidRDefault="00463523" w:rsidP="00E560E4">
      <w:pPr>
        <w:pStyle w:val="B1"/>
      </w:pPr>
      <w:r w:rsidRPr="00D2682D">
        <w:t>-</w:t>
      </w:r>
      <w:r w:rsidRPr="00D2682D">
        <w:tab/>
        <w:t>When a functional alias is used as the target of the request by an ACM client in the primary MC system, it is required that the primary ACM server has subscribed to the MC service functional alias controlling server within the primary MC system, and that the partner ACM server has subscribed to the MC service functional alias controlling server within the partner MC system.</w:t>
      </w:r>
    </w:p>
    <w:p w14:paraId="2E4C5AFF" w14:textId="77777777" w:rsidR="00463523" w:rsidRDefault="00463523" w:rsidP="00463523">
      <w:pPr>
        <w:pStyle w:val="TH"/>
      </w:pPr>
    </w:p>
    <w:bookmarkStart w:id="3037" w:name="_Hlk130397005"/>
    <w:p w14:paraId="424BB9C9" w14:textId="77777777" w:rsidR="00463523" w:rsidRDefault="00463523" w:rsidP="00463523">
      <w:pPr>
        <w:pStyle w:val="TH"/>
      </w:pPr>
      <w:r>
        <w:object w:dxaOrig="10125" w:dyaOrig="8535" w14:anchorId="6161CCF5">
          <v:shape id="_x0000_i1216" type="#_x0000_t75" style="width:482.5pt;height:403.5pt" o:ole="">
            <v:imagedata r:id="rId393" o:title=""/>
          </v:shape>
          <o:OLEObject Type="Embed" ProgID="Visio.Drawing.15" ShapeID="_x0000_i1216" DrawAspect="Content" ObjectID="_1811021279" r:id="rId394"/>
        </w:object>
      </w:r>
      <w:bookmarkEnd w:id="3037"/>
    </w:p>
    <w:p w14:paraId="6E2322FE" w14:textId="77777777" w:rsidR="00463523" w:rsidRDefault="00463523" w:rsidP="00463523">
      <w:pPr>
        <w:pStyle w:val="TF"/>
      </w:pPr>
      <w:r>
        <w:t>Figure 10.17.5.2-1: Add user configuration request in partner MC system</w:t>
      </w:r>
    </w:p>
    <w:p w14:paraId="55025558" w14:textId="77777777" w:rsidR="00463523" w:rsidRDefault="00463523" w:rsidP="00E560E4">
      <w:pPr>
        <w:pStyle w:val="B1"/>
        <w:rPr>
          <w:rFonts w:eastAsia="SimSun"/>
        </w:rPr>
      </w:pPr>
      <w:r>
        <w:rPr>
          <w:rFonts w:eastAsia="SimSun"/>
        </w:rPr>
        <w:t>1.</w:t>
      </w:r>
      <w:r>
        <w:rPr>
          <w:rFonts w:eastAsia="SimSun"/>
        </w:rPr>
        <w:tab/>
        <w:t xml:space="preserve">The primary ACMC sends add user configuration request to the primary ACMS, requesting to authorize a list of MC users from the primary MC System to migrate to the partner MC System. </w:t>
      </w:r>
    </w:p>
    <w:p w14:paraId="55910089" w14:textId="77777777" w:rsidR="00463523" w:rsidRDefault="00463523" w:rsidP="00E560E4">
      <w:pPr>
        <w:pStyle w:val="B1"/>
        <w:rPr>
          <w:rFonts w:eastAsia="SimSun"/>
        </w:rPr>
      </w:pPr>
      <w:r>
        <w:rPr>
          <w:rFonts w:eastAsia="SimSun"/>
        </w:rPr>
        <w:t>2.</w:t>
      </w:r>
      <w:r>
        <w:rPr>
          <w:rFonts w:eastAsia="SimSun"/>
        </w:rPr>
        <w:tab/>
        <w:t>The primary ACMS performs an authorization check to verify that the MC service user is authorized to perform this action. If the authorization check fails, the procedure is stopped.</w:t>
      </w:r>
    </w:p>
    <w:p w14:paraId="36CE735E" w14:textId="290C8A33" w:rsidR="00463523" w:rsidRDefault="00463523" w:rsidP="00E560E4">
      <w:pPr>
        <w:pStyle w:val="B1"/>
        <w:rPr>
          <w:rFonts w:eastAsia="SimSun"/>
        </w:rPr>
      </w:pPr>
      <w:r>
        <w:rPr>
          <w:rFonts w:eastAsia="SimSun"/>
        </w:rPr>
        <w:t>3.</w:t>
      </w:r>
      <w:r>
        <w:rPr>
          <w:rFonts w:eastAsia="SimSun"/>
        </w:rPr>
        <w:tab/>
        <w:t xml:space="preserve">The primary ACMS sends the </w:t>
      </w:r>
      <w:r w:rsidR="00CD69DB">
        <w:rPr>
          <w:rFonts w:eastAsia="SimSun"/>
        </w:rPr>
        <w:t xml:space="preserve">add </w:t>
      </w:r>
      <w:r>
        <w:rPr>
          <w:rFonts w:eastAsia="SimSun"/>
        </w:rPr>
        <w:t>user configuration request to the partner ACMS.</w:t>
      </w:r>
    </w:p>
    <w:p w14:paraId="292CB0B2" w14:textId="77777777" w:rsidR="00463523" w:rsidRPr="004277F3" w:rsidRDefault="00463523" w:rsidP="005E4966">
      <w:pPr>
        <w:pStyle w:val="B1"/>
        <w:rPr>
          <w:rFonts w:eastAsia="SimSun"/>
        </w:rPr>
      </w:pPr>
      <w:r w:rsidRPr="004277F3">
        <w:rPr>
          <w:rFonts w:eastAsia="SimSun"/>
        </w:rPr>
        <w:t xml:space="preserve">4. </w:t>
      </w:r>
      <w:r w:rsidRPr="004277F3">
        <w:rPr>
          <w:rFonts w:eastAsia="SimSun"/>
        </w:rPr>
        <w:tab/>
        <w:t xml:space="preserve">The ACMS of </w:t>
      </w:r>
      <w:r>
        <w:rPr>
          <w:rFonts w:eastAsia="SimSun"/>
        </w:rPr>
        <w:t xml:space="preserve">the partner </w:t>
      </w:r>
      <w:r w:rsidRPr="004277F3">
        <w:rPr>
          <w:rFonts w:eastAsia="SimSun"/>
        </w:rPr>
        <w:t xml:space="preserve">MC system sends a process indication to </w:t>
      </w:r>
      <w:r>
        <w:rPr>
          <w:rFonts w:eastAsia="SimSun"/>
        </w:rPr>
        <w:t xml:space="preserve">primary </w:t>
      </w:r>
      <w:r w:rsidRPr="004277F3">
        <w:rPr>
          <w:rFonts w:eastAsia="SimSun"/>
        </w:rPr>
        <w:t xml:space="preserve">MC system, and stores, verifies and assesses the incoming request. </w:t>
      </w:r>
    </w:p>
    <w:p w14:paraId="32836472" w14:textId="77777777" w:rsidR="00463523" w:rsidRDefault="00463523" w:rsidP="00463523">
      <w:pPr>
        <w:ind w:left="851" w:hanging="284"/>
        <w:rPr>
          <w:rFonts w:eastAsia="SimSun"/>
        </w:rPr>
      </w:pPr>
      <w:r w:rsidRPr="004277F3">
        <w:rPr>
          <w:rFonts w:eastAsia="SimSun"/>
        </w:rPr>
        <w:lastRenderedPageBreak/>
        <w:t xml:space="preserve">Based on local policy, </w:t>
      </w:r>
    </w:p>
    <w:p w14:paraId="75B143B3" w14:textId="77777777" w:rsidR="00463523" w:rsidRPr="004277F3" w:rsidRDefault="00463523" w:rsidP="00463523">
      <w:pPr>
        <w:ind w:left="851" w:hanging="284"/>
        <w:rPr>
          <w:rFonts w:eastAsia="SimSun"/>
        </w:rPr>
      </w:pPr>
      <w:r>
        <w:rPr>
          <w:rFonts w:eastAsia="SimSun"/>
        </w:rPr>
        <w:t>-</w:t>
      </w:r>
      <w:r>
        <w:rPr>
          <w:rFonts w:eastAsia="SimSun"/>
        </w:rPr>
        <w:tab/>
      </w:r>
      <w:r w:rsidRPr="004277F3">
        <w:rPr>
          <w:rFonts w:eastAsia="SimSun"/>
        </w:rPr>
        <w:t xml:space="preserve">the ACMS of </w:t>
      </w:r>
      <w:r>
        <w:rPr>
          <w:rFonts w:eastAsia="SimSun"/>
        </w:rPr>
        <w:t xml:space="preserve">the partner MC </w:t>
      </w:r>
      <w:r w:rsidRPr="004277F3">
        <w:rPr>
          <w:rFonts w:eastAsia="SimSun"/>
        </w:rPr>
        <w:t xml:space="preserve">system may automatically handle the request as described in clause </w:t>
      </w:r>
      <w:r>
        <w:rPr>
          <w:rFonts w:eastAsia="SimSun"/>
        </w:rPr>
        <w:t xml:space="preserve">10.17.3.2 </w:t>
      </w:r>
      <w:r w:rsidRPr="004277F3">
        <w:rPr>
          <w:rFonts w:eastAsia="SimSun"/>
        </w:rPr>
        <w:t xml:space="preserve">and </w:t>
      </w:r>
      <w:r>
        <w:rPr>
          <w:rFonts w:eastAsia="SimSun"/>
        </w:rPr>
        <w:t>continues with step 8,</w:t>
      </w:r>
      <w:r w:rsidRPr="004277F3">
        <w:rPr>
          <w:rFonts w:eastAsia="SimSun"/>
        </w:rPr>
        <w:t xml:space="preserve"> </w:t>
      </w:r>
    </w:p>
    <w:p w14:paraId="2C7F2583" w14:textId="77777777" w:rsidR="00463523" w:rsidRDefault="00463523" w:rsidP="00463523">
      <w:pPr>
        <w:ind w:left="851" w:hanging="284"/>
        <w:rPr>
          <w:rFonts w:eastAsia="SimSun"/>
        </w:rPr>
      </w:pPr>
      <w:r>
        <w:rPr>
          <w:rFonts w:eastAsia="SimSun"/>
        </w:rPr>
        <w:t>or</w:t>
      </w:r>
    </w:p>
    <w:p w14:paraId="24CED341" w14:textId="6EC17ECE" w:rsidR="00463523" w:rsidRPr="004277F3" w:rsidRDefault="00463523" w:rsidP="00463523">
      <w:pPr>
        <w:ind w:left="851" w:hanging="284"/>
        <w:rPr>
          <w:rFonts w:eastAsia="SimSun"/>
        </w:rPr>
      </w:pPr>
      <w:r>
        <w:rPr>
          <w:rFonts w:eastAsia="SimSun"/>
        </w:rPr>
        <w:t>-</w:t>
      </w:r>
      <w:r w:rsidRPr="004277F3">
        <w:rPr>
          <w:rFonts w:eastAsia="SimSun"/>
        </w:rPr>
        <w:tab/>
        <w:t>the ACM server requests verification by an ACM client</w:t>
      </w:r>
      <w:r>
        <w:rPr>
          <w:rFonts w:eastAsia="SimSun"/>
        </w:rPr>
        <w:t>:</w:t>
      </w:r>
      <w:r w:rsidRPr="004277F3">
        <w:rPr>
          <w:rFonts w:eastAsia="SimSun"/>
        </w:rPr>
        <w:t xml:space="preserve"> </w:t>
      </w:r>
      <w:r>
        <w:rPr>
          <w:rFonts w:eastAsia="SimSun"/>
        </w:rPr>
        <w:t>I</w:t>
      </w:r>
      <w:r w:rsidRPr="004277F3">
        <w:rPr>
          <w:rFonts w:eastAsia="SimSun"/>
        </w:rPr>
        <w:t xml:space="preserve">f the </w:t>
      </w:r>
      <w:r w:rsidR="00CD69DB" w:rsidRPr="00CD69DB">
        <w:rPr>
          <w:rFonts w:eastAsia="SimSun"/>
        </w:rPr>
        <w:t xml:space="preserve">authorized </w:t>
      </w:r>
      <w:r w:rsidRPr="004277F3">
        <w:rPr>
          <w:rFonts w:eastAsia="SimSun"/>
        </w:rPr>
        <w:t xml:space="preserve">user </w:t>
      </w:r>
      <w:r w:rsidR="00CD69DB" w:rsidRPr="00CD69DB">
        <w:rPr>
          <w:rFonts w:eastAsia="SimSun"/>
        </w:rPr>
        <w:t xml:space="preserve">in the partner MC system </w:t>
      </w:r>
      <w:r w:rsidRPr="004277F3">
        <w:rPr>
          <w:rFonts w:eastAsia="SimSun"/>
        </w:rPr>
        <w:t>is not logged on</w:t>
      </w:r>
      <w:r>
        <w:rPr>
          <w:rFonts w:eastAsia="SimSun"/>
        </w:rPr>
        <w:t>,</w:t>
      </w:r>
      <w:r w:rsidRPr="004277F3">
        <w:rPr>
          <w:rFonts w:eastAsia="SimSun"/>
        </w:rPr>
        <w:t xml:space="preserve"> the pending request procedure </w:t>
      </w:r>
      <w:r>
        <w:rPr>
          <w:rFonts w:eastAsia="SimSun"/>
        </w:rPr>
        <w:t xml:space="preserve">as described </w:t>
      </w:r>
      <w:r w:rsidRPr="004277F3">
        <w:rPr>
          <w:rFonts w:eastAsia="SimSun"/>
        </w:rPr>
        <w:t xml:space="preserve">in clause </w:t>
      </w:r>
      <w:r>
        <w:rPr>
          <w:rFonts w:eastAsia="SimSun"/>
        </w:rPr>
        <w:t xml:space="preserve">10.17.3.1 is followed. </w:t>
      </w:r>
      <w:r w:rsidRPr="004277F3">
        <w:rPr>
          <w:rFonts w:eastAsia="SimSun"/>
        </w:rPr>
        <w:t>If the request targets a functional alias</w:t>
      </w:r>
      <w:r>
        <w:rPr>
          <w:rFonts w:eastAsia="SimSun"/>
        </w:rPr>
        <w:t>,</w:t>
      </w:r>
      <w:r w:rsidRPr="004277F3">
        <w:rPr>
          <w:rFonts w:eastAsia="SimSun"/>
        </w:rPr>
        <w:t xml:space="preserve"> the ACM server </w:t>
      </w:r>
      <w:r>
        <w:rPr>
          <w:rFonts w:eastAsia="SimSun"/>
        </w:rPr>
        <w:t xml:space="preserve">of the partner MC system </w:t>
      </w:r>
      <w:r w:rsidRPr="004277F3">
        <w:rPr>
          <w:rFonts w:eastAsia="SimSun"/>
        </w:rPr>
        <w:t>resolves the functional alias (based on the current state of the functional alias) and proceeds as follows:</w:t>
      </w:r>
    </w:p>
    <w:p w14:paraId="2D8B3516" w14:textId="77777777" w:rsidR="00463523" w:rsidRPr="004277F3" w:rsidRDefault="00463523" w:rsidP="00463523">
      <w:pPr>
        <w:ind w:left="1135" w:hanging="284"/>
        <w:rPr>
          <w:rFonts w:eastAsia="SimSun"/>
        </w:rPr>
      </w:pPr>
      <w:r w:rsidRPr="004277F3">
        <w:rPr>
          <w:rFonts w:eastAsia="SimSun"/>
        </w:rPr>
        <w:t>-</w:t>
      </w:r>
      <w:r w:rsidRPr="004277F3">
        <w:rPr>
          <w:rFonts w:eastAsia="SimSun"/>
        </w:rPr>
        <w:tab/>
        <w:t>if the functional alias is active for one ACM client, the request is sent to the ACM client;</w:t>
      </w:r>
    </w:p>
    <w:p w14:paraId="508069FA" w14:textId="77777777" w:rsidR="00463523" w:rsidRPr="004277F3" w:rsidRDefault="00463523" w:rsidP="00463523">
      <w:pPr>
        <w:ind w:left="1135" w:hanging="284"/>
        <w:rPr>
          <w:rFonts w:eastAsia="SimSun"/>
        </w:rPr>
      </w:pPr>
      <w:r w:rsidRPr="004277F3">
        <w:rPr>
          <w:rFonts w:eastAsia="SimSun"/>
        </w:rPr>
        <w:t>-</w:t>
      </w:r>
      <w:r w:rsidRPr="004277F3">
        <w:rPr>
          <w:rFonts w:eastAsia="SimSun"/>
        </w:rPr>
        <w:tab/>
        <w:t>if the functional alias is active for more than one ACM client, the ACM server sends the request to one of these ACM clients based on the local policy;</w:t>
      </w:r>
    </w:p>
    <w:p w14:paraId="696E859E" w14:textId="77777777" w:rsidR="00463523" w:rsidRDefault="00463523" w:rsidP="00463523">
      <w:pPr>
        <w:pStyle w:val="B1"/>
        <w:ind w:firstLine="283"/>
        <w:rPr>
          <w:noProof/>
          <w:lang w:val="en-US"/>
        </w:rPr>
      </w:pPr>
      <w:r w:rsidRPr="004277F3">
        <w:rPr>
          <w:rFonts w:eastAsia="SimSun"/>
        </w:rPr>
        <w:t>-</w:t>
      </w:r>
      <w:r w:rsidRPr="004277F3">
        <w:rPr>
          <w:rFonts w:eastAsia="SimSun"/>
        </w:rPr>
        <w:tab/>
        <w:t xml:space="preserve">if the functional alias is not currently active, the ACM server </w:t>
      </w:r>
      <w:r>
        <w:rPr>
          <w:rFonts w:eastAsia="SimSun"/>
        </w:rPr>
        <w:t xml:space="preserve">of the partner MC system </w:t>
      </w:r>
      <w:r w:rsidRPr="004277F3">
        <w:rPr>
          <w:rFonts w:eastAsia="SimSun"/>
        </w:rPr>
        <w:t>stores the request.</w:t>
      </w:r>
    </w:p>
    <w:p w14:paraId="5008EA85" w14:textId="77777777" w:rsidR="00463523" w:rsidRDefault="00463523" w:rsidP="00463523">
      <w:pPr>
        <w:pStyle w:val="B1"/>
        <w:rPr>
          <w:rFonts w:eastAsia="SimSun"/>
        </w:rPr>
      </w:pPr>
      <w:r>
        <w:rPr>
          <w:rFonts w:eastAsia="SimSun"/>
        </w:rPr>
        <w:t>5.</w:t>
      </w:r>
      <w:r>
        <w:rPr>
          <w:rFonts w:eastAsia="SimSun"/>
        </w:rPr>
        <w:tab/>
        <w:t>The partner ACMS sends the stored add user configuration request to the partner ACM client.</w:t>
      </w:r>
    </w:p>
    <w:p w14:paraId="0119CE48" w14:textId="77777777" w:rsidR="00463523" w:rsidRDefault="00463523" w:rsidP="00463523">
      <w:pPr>
        <w:pStyle w:val="B1"/>
        <w:rPr>
          <w:rFonts w:eastAsia="SimSun"/>
        </w:rPr>
      </w:pPr>
      <w:r>
        <w:rPr>
          <w:rFonts w:eastAsia="SimSun"/>
        </w:rPr>
        <w:t>6.</w:t>
      </w:r>
      <w:r>
        <w:rPr>
          <w:rFonts w:eastAsia="SimSun"/>
        </w:rPr>
        <w:tab/>
        <w:t xml:space="preserve">The authorized MC service user of partner MC system checks the content of the add user configuration request and decides whether to approve it or not. </w:t>
      </w:r>
      <w:r w:rsidRPr="00986424">
        <w:rPr>
          <w:rFonts w:eastAsia="SimSun"/>
        </w:rPr>
        <w:t>The authorized user in the partner MC system takes whatever actions are needed to apply the configurations. The actions within the partner MC system to apply the configurations are outside the scope of the 3GPP specifications.</w:t>
      </w:r>
    </w:p>
    <w:p w14:paraId="560B4B17" w14:textId="53C8B286" w:rsidR="00463523" w:rsidRDefault="00463523" w:rsidP="00463523">
      <w:pPr>
        <w:pStyle w:val="B1"/>
        <w:rPr>
          <w:rFonts w:eastAsia="SimSun"/>
        </w:rPr>
      </w:pPr>
      <w:r>
        <w:rPr>
          <w:rFonts w:eastAsia="SimSun"/>
        </w:rPr>
        <w:t>7.</w:t>
      </w:r>
      <w:r w:rsidR="00E560E4">
        <w:rPr>
          <w:rFonts w:eastAsia="SimSun"/>
        </w:rPr>
        <w:tab/>
      </w:r>
      <w:r>
        <w:rPr>
          <w:rFonts w:eastAsia="SimSun"/>
        </w:rPr>
        <w:t>The partner ACM client sends add user configuration response to the partner ACM server.</w:t>
      </w:r>
    </w:p>
    <w:p w14:paraId="0A4C8E45" w14:textId="1C558F7C" w:rsidR="00463523" w:rsidRDefault="00463523" w:rsidP="00463523">
      <w:pPr>
        <w:pStyle w:val="B1"/>
        <w:rPr>
          <w:rFonts w:eastAsia="SimSun"/>
        </w:rPr>
      </w:pPr>
      <w:r>
        <w:rPr>
          <w:rFonts w:eastAsia="SimSun"/>
        </w:rPr>
        <w:t>8.</w:t>
      </w:r>
      <w:r w:rsidR="00E560E4">
        <w:rPr>
          <w:rFonts w:eastAsia="SimSun"/>
        </w:rPr>
        <w:tab/>
      </w:r>
      <w:r>
        <w:rPr>
          <w:rFonts w:eastAsia="SimSun"/>
        </w:rPr>
        <w:t>The partner ACM server sends add user configuration response to the primary ACM server.</w:t>
      </w:r>
    </w:p>
    <w:p w14:paraId="35FAB500" w14:textId="77777777" w:rsidR="00463523" w:rsidRDefault="00463523" w:rsidP="00463523">
      <w:pPr>
        <w:pStyle w:val="B1"/>
        <w:rPr>
          <w:rFonts w:eastAsia="SimSun"/>
        </w:rPr>
      </w:pPr>
      <w:r>
        <w:rPr>
          <w:rFonts w:eastAsia="SimSun"/>
        </w:rPr>
        <w:t>9.</w:t>
      </w:r>
      <w:r>
        <w:rPr>
          <w:rFonts w:eastAsia="SimSun"/>
        </w:rPr>
        <w:tab/>
        <w:t xml:space="preserve">The primary ACM server stores the add user configuration response. </w:t>
      </w:r>
      <w:r w:rsidRPr="00986424">
        <w:rPr>
          <w:rFonts w:eastAsia="SimSun"/>
        </w:rPr>
        <w:t>If the primary ACM</w:t>
      </w:r>
      <w:r>
        <w:rPr>
          <w:rFonts w:eastAsia="SimSun"/>
        </w:rPr>
        <w:t xml:space="preserve"> client</w:t>
      </w:r>
      <w:r w:rsidRPr="00986424">
        <w:rPr>
          <w:rFonts w:eastAsia="SimSun"/>
        </w:rPr>
        <w:t xml:space="preserve"> is not logged on the primary ACM</w:t>
      </w:r>
      <w:r>
        <w:rPr>
          <w:rFonts w:eastAsia="SimSun"/>
        </w:rPr>
        <w:t xml:space="preserve"> server</w:t>
      </w:r>
      <w:r w:rsidRPr="00986424">
        <w:rPr>
          <w:rFonts w:eastAsia="SimSun"/>
        </w:rPr>
        <w:t xml:space="preserve"> will follow the pending request procedure as described in clause </w:t>
      </w:r>
      <w:r>
        <w:rPr>
          <w:rFonts w:eastAsia="SimSun"/>
        </w:rPr>
        <w:t>10.17.3.1</w:t>
      </w:r>
      <w:r w:rsidRPr="00986424">
        <w:rPr>
          <w:rFonts w:eastAsia="SimSun"/>
        </w:rPr>
        <w:t>.</w:t>
      </w:r>
    </w:p>
    <w:p w14:paraId="57EF2529" w14:textId="45B87037" w:rsidR="00463523" w:rsidRPr="00462263" w:rsidRDefault="00463523" w:rsidP="00462263">
      <w:pPr>
        <w:pStyle w:val="B1"/>
        <w:rPr>
          <w:rFonts w:eastAsia="SimSun"/>
        </w:rPr>
      </w:pPr>
      <w:r>
        <w:rPr>
          <w:rFonts w:eastAsia="SimSun"/>
        </w:rPr>
        <w:t>10.</w:t>
      </w:r>
      <w:r>
        <w:rPr>
          <w:rFonts w:eastAsia="SimSun"/>
        </w:rPr>
        <w:tab/>
        <w:t>The primary ACM server sends the add user configuration response to the primary ACM client.</w:t>
      </w:r>
    </w:p>
    <w:p w14:paraId="0C717DD3" w14:textId="77777777" w:rsidR="00463523" w:rsidRDefault="00463523" w:rsidP="00463523">
      <w:pPr>
        <w:pStyle w:val="Heading4"/>
        <w:rPr>
          <w:lang w:val="nl-NL" w:eastAsia="zh-CN"/>
        </w:rPr>
      </w:pPr>
      <w:bookmarkStart w:id="3038" w:name="_Toc153467479"/>
      <w:bookmarkStart w:id="3039" w:name="_Toc200404876"/>
      <w:r>
        <w:rPr>
          <w:lang w:val="nl-NL" w:eastAsia="zh-CN"/>
        </w:rPr>
        <w:t>10.17.5.3</w:t>
      </w:r>
      <w:r>
        <w:rPr>
          <w:lang w:val="nl-NL" w:eastAsia="zh-CN"/>
        </w:rPr>
        <w:tab/>
        <w:t>Removing users for migration from a partner MC system</w:t>
      </w:r>
      <w:bookmarkEnd w:id="3038"/>
      <w:bookmarkEnd w:id="3039"/>
    </w:p>
    <w:p w14:paraId="78F4B8A7" w14:textId="77777777" w:rsidR="00463523" w:rsidRPr="00400E2D" w:rsidRDefault="00463523" w:rsidP="00463523">
      <w:pPr>
        <w:rPr>
          <w:rFonts w:eastAsia="SimSun"/>
        </w:rPr>
      </w:pPr>
      <w:r w:rsidRPr="00400E2D">
        <w:rPr>
          <w:rFonts w:eastAsia="SimSun"/>
        </w:rPr>
        <w:t>The procedure for an authorized MC service user in the primary MC system, that is sent to</w:t>
      </w:r>
      <w:r w:rsidRPr="00400E2D">
        <w:t xml:space="preserve"> an authorized user in the partner MC system, to request that certain users be removed from migration access in the partner MC system </w:t>
      </w:r>
      <w:r w:rsidRPr="00400E2D">
        <w:rPr>
          <w:rFonts w:eastAsia="SimSun"/>
        </w:rPr>
        <w:t xml:space="preserve">is shown in figure </w:t>
      </w:r>
      <w:r>
        <w:rPr>
          <w:rFonts w:eastAsia="SimSun"/>
        </w:rPr>
        <w:t>10.17.5</w:t>
      </w:r>
      <w:r w:rsidRPr="00400E2D">
        <w:rPr>
          <w:rFonts w:eastAsia="SimSun"/>
        </w:rPr>
        <w:t>.3-1.</w:t>
      </w:r>
    </w:p>
    <w:p w14:paraId="5F5CD6ED" w14:textId="77777777" w:rsidR="00463523" w:rsidRPr="00400E2D" w:rsidRDefault="00463523" w:rsidP="00463523">
      <w:pPr>
        <w:rPr>
          <w:noProof/>
          <w:lang w:val="en-US"/>
        </w:rPr>
      </w:pPr>
      <w:r w:rsidRPr="00400E2D">
        <w:rPr>
          <w:noProof/>
          <w:lang w:val="en-US"/>
        </w:rPr>
        <w:t>Pre-conditions</w:t>
      </w:r>
      <w:r>
        <w:rPr>
          <w:noProof/>
          <w:lang w:val="en-US"/>
        </w:rPr>
        <w:t>:</w:t>
      </w:r>
    </w:p>
    <w:p w14:paraId="07AE3079" w14:textId="77777777" w:rsidR="00463523" w:rsidRDefault="00463523" w:rsidP="005E4966">
      <w:pPr>
        <w:pStyle w:val="B1"/>
        <w:rPr>
          <w:noProof/>
          <w:lang w:val="en-US"/>
        </w:rPr>
      </w:pPr>
      <w:r w:rsidRPr="00400E2D">
        <w:rPr>
          <w:noProof/>
          <w:lang w:val="en-US"/>
        </w:rPr>
        <w:t>-</w:t>
      </w:r>
      <w:r w:rsidRPr="00400E2D">
        <w:rPr>
          <w:noProof/>
          <w:lang w:val="en-US"/>
        </w:rPr>
        <w:tab/>
        <w:t>The primary MC system and the partner MC system are interconnected.</w:t>
      </w:r>
    </w:p>
    <w:p w14:paraId="4086346D" w14:textId="77777777" w:rsidR="00463523" w:rsidRPr="00400E2D" w:rsidRDefault="00463523" w:rsidP="005E4966">
      <w:pPr>
        <w:pStyle w:val="B1"/>
        <w:rPr>
          <w:noProof/>
          <w:lang w:val="en-US"/>
        </w:rPr>
      </w:pPr>
      <w:r>
        <w:rPr>
          <w:rFonts w:eastAsia="SimSun"/>
        </w:rPr>
        <w:t>-</w:t>
      </w:r>
      <w:r>
        <w:rPr>
          <w:rFonts w:eastAsia="SimSun"/>
        </w:rPr>
        <w:tab/>
        <w:t>The primary MC system and the partner MC system have implemented an ACMS.</w:t>
      </w:r>
    </w:p>
    <w:p w14:paraId="7796025A" w14:textId="77777777" w:rsidR="00463523" w:rsidRDefault="00463523" w:rsidP="005E4966">
      <w:pPr>
        <w:pStyle w:val="B1"/>
        <w:rPr>
          <w:noProof/>
          <w:lang w:val="en-US"/>
        </w:rPr>
      </w:pPr>
      <w:r w:rsidRPr="00400E2D">
        <w:rPr>
          <w:noProof/>
          <w:lang w:val="en-US"/>
        </w:rPr>
        <w:t>-</w:t>
      </w:r>
      <w:r w:rsidRPr="00400E2D">
        <w:rPr>
          <w:noProof/>
          <w:lang w:val="en-US"/>
        </w:rPr>
        <w:tab/>
        <w:t>The MC service user in the primary MC system is authorized to request a list of MC service users be removed from the partner MC system for migration from the primary MC system.</w:t>
      </w:r>
    </w:p>
    <w:p w14:paraId="50E51ED8" w14:textId="7BF64D65" w:rsidR="00463523" w:rsidRPr="00400E2D" w:rsidRDefault="00463523" w:rsidP="005E4966">
      <w:pPr>
        <w:pStyle w:val="B1"/>
        <w:rPr>
          <w:noProof/>
          <w:lang w:val="en-US"/>
        </w:rPr>
      </w:pPr>
      <w:r w:rsidRPr="002A6F63">
        <w:rPr>
          <w:noProof/>
          <w:lang w:val="en-US"/>
        </w:rPr>
        <w:t>-</w:t>
      </w:r>
      <w:r w:rsidRPr="002A6F63">
        <w:rPr>
          <w:noProof/>
          <w:lang w:val="en-US"/>
        </w:rPr>
        <w:tab/>
        <w:t>When a functional alias is used as the target of the request by an ACM client in the primary MC system, it is required that the primary ACM server has subscribed to the MC service functional alias controlling server within the primary MC system, and that the partner ACM server has subscribed to the MC service functional alias controlling server within the partner MC system.</w:t>
      </w:r>
    </w:p>
    <w:p w14:paraId="00DD30E5" w14:textId="77777777" w:rsidR="00463523" w:rsidRPr="00400E2D" w:rsidRDefault="00463523" w:rsidP="00463523">
      <w:pPr>
        <w:keepLines/>
        <w:ind w:left="1135" w:hanging="851"/>
        <w:rPr>
          <w:color w:val="FF0000"/>
        </w:rPr>
      </w:pPr>
    </w:p>
    <w:p w14:paraId="40A96E4C" w14:textId="77777777" w:rsidR="00463523" w:rsidRDefault="00463523" w:rsidP="00463523">
      <w:pPr>
        <w:pStyle w:val="TH"/>
      </w:pPr>
    </w:p>
    <w:p w14:paraId="3EF940CA" w14:textId="77777777" w:rsidR="00463523" w:rsidRPr="00400E2D" w:rsidRDefault="00463523" w:rsidP="00463523">
      <w:pPr>
        <w:pStyle w:val="TH"/>
        <w:rPr>
          <w:rFonts w:cs="Arial"/>
        </w:rPr>
      </w:pPr>
      <w:r w:rsidRPr="003D08A7">
        <w:rPr>
          <w:b w:val="0"/>
        </w:rPr>
        <w:object w:dxaOrig="7830" w:dyaOrig="7575" w14:anchorId="0000B8C3">
          <v:shape id="_x0000_i1217" type="#_x0000_t75" style="width:387.6pt;height:382.45pt" o:ole="">
            <v:imagedata r:id="rId395" o:title=""/>
          </v:shape>
          <o:OLEObject Type="Embed" ProgID="Visio.Drawing.11" ShapeID="_x0000_i1217" DrawAspect="Content" ObjectID="_1811021280" r:id="rId396"/>
        </w:object>
      </w:r>
    </w:p>
    <w:p w14:paraId="7B3748E4" w14:textId="77777777" w:rsidR="00463523" w:rsidRPr="00400E2D" w:rsidRDefault="00463523" w:rsidP="00463523">
      <w:pPr>
        <w:pStyle w:val="TF"/>
        <w:rPr>
          <w:rFonts w:cs="Arial"/>
          <w:b w:val="0"/>
        </w:rPr>
      </w:pPr>
      <w:r w:rsidRPr="004E1965">
        <w:t xml:space="preserve">Figure </w:t>
      </w:r>
      <w:r>
        <w:t>10.17.5</w:t>
      </w:r>
      <w:r w:rsidRPr="004E1965">
        <w:t>.3-1: Remove user configuration request from a partner MC system</w:t>
      </w:r>
    </w:p>
    <w:p w14:paraId="12F445EC" w14:textId="77777777" w:rsidR="00463523" w:rsidRPr="00400E2D" w:rsidRDefault="00463523" w:rsidP="005E4966">
      <w:pPr>
        <w:pStyle w:val="B1"/>
      </w:pPr>
      <w:r w:rsidRPr="00400E2D">
        <w:t>1.</w:t>
      </w:r>
      <w:r w:rsidRPr="00400E2D">
        <w:tab/>
        <w:t>The ACM client in the primary MC system sends a remove user configuration request to the ACM server in the primary MC system. This request includes a list of MC service users to be removed for migration access in the partner MC system.</w:t>
      </w:r>
    </w:p>
    <w:p w14:paraId="402B2236" w14:textId="77777777" w:rsidR="00463523" w:rsidRPr="00400E2D" w:rsidRDefault="00463523" w:rsidP="005E4966">
      <w:pPr>
        <w:pStyle w:val="B1"/>
        <w:rPr>
          <w:noProof/>
          <w:lang w:val="en-US"/>
        </w:rPr>
      </w:pPr>
      <w:r w:rsidRPr="00400E2D">
        <w:rPr>
          <w:noProof/>
          <w:lang w:val="en-US"/>
        </w:rPr>
        <w:t>2.</w:t>
      </w:r>
      <w:r w:rsidRPr="00400E2D">
        <w:rPr>
          <w:noProof/>
          <w:lang w:val="en-US"/>
        </w:rPr>
        <w:tab/>
        <w:t xml:space="preserve">The ACM server in the primary MC system </w:t>
      </w:r>
      <w:r w:rsidRPr="00400E2D">
        <w:t>validates whether the MC service user is authorized for the request.</w:t>
      </w:r>
      <w:r>
        <w:t xml:space="preserve"> If the authorization check fails, the procedure is stopped.</w:t>
      </w:r>
    </w:p>
    <w:p w14:paraId="51CC434A" w14:textId="77777777" w:rsidR="00463523" w:rsidRPr="00400E2D" w:rsidRDefault="00463523" w:rsidP="005E4966">
      <w:pPr>
        <w:pStyle w:val="B1"/>
        <w:rPr>
          <w:noProof/>
          <w:lang w:val="en-US"/>
        </w:rPr>
      </w:pPr>
      <w:r w:rsidRPr="00400E2D">
        <w:rPr>
          <w:noProof/>
          <w:lang w:val="en-US"/>
        </w:rPr>
        <w:t>3.</w:t>
      </w:r>
      <w:r w:rsidRPr="00400E2D">
        <w:rPr>
          <w:noProof/>
          <w:lang w:val="en-US"/>
        </w:rPr>
        <w:tab/>
        <w:t>The ACM server in the primary MC system sends the remove user configuration request to the ACM server in the partner MC system.</w:t>
      </w:r>
    </w:p>
    <w:p w14:paraId="243E4746" w14:textId="59E30B91" w:rsidR="00463523" w:rsidRPr="004277F3" w:rsidRDefault="00463523" w:rsidP="005E4966">
      <w:pPr>
        <w:pStyle w:val="B1"/>
        <w:rPr>
          <w:rFonts w:eastAsia="SimSun"/>
        </w:rPr>
      </w:pPr>
      <w:r w:rsidRPr="004277F3">
        <w:rPr>
          <w:rFonts w:eastAsia="SimSun"/>
        </w:rPr>
        <w:t xml:space="preserve">4. </w:t>
      </w:r>
      <w:r w:rsidRPr="004277F3">
        <w:rPr>
          <w:rFonts w:eastAsia="SimSun"/>
        </w:rPr>
        <w:tab/>
        <w:t>The ACM</w:t>
      </w:r>
      <w:r>
        <w:rPr>
          <w:rFonts w:eastAsia="SimSun"/>
        </w:rPr>
        <w:t xml:space="preserve"> server</w:t>
      </w:r>
      <w:r w:rsidRPr="004277F3">
        <w:rPr>
          <w:rFonts w:eastAsia="SimSun"/>
        </w:rPr>
        <w:t xml:space="preserve"> of </w:t>
      </w:r>
      <w:r>
        <w:rPr>
          <w:rFonts w:eastAsia="SimSun"/>
        </w:rPr>
        <w:t xml:space="preserve">the partner </w:t>
      </w:r>
      <w:r w:rsidRPr="004277F3">
        <w:rPr>
          <w:rFonts w:eastAsia="SimSun"/>
        </w:rPr>
        <w:t xml:space="preserve">MC system sends a process indication to </w:t>
      </w:r>
      <w:r>
        <w:rPr>
          <w:rFonts w:eastAsia="SimSun"/>
        </w:rPr>
        <w:t xml:space="preserve">primary </w:t>
      </w:r>
      <w:r w:rsidRPr="004277F3">
        <w:rPr>
          <w:rFonts w:eastAsia="SimSun"/>
        </w:rPr>
        <w:t>MC system, and stores, verifies and assesses the incoming request.</w:t>
      </w:r>
    </w:p>
    <w:p w14:paraId="044116A9" w14:textId="77777777" w:rsidR="00463523" w:rsidRDefault="00463523" w:rsidP="00463523">
      <w:pPr>
        <w:ind w:left="851" w:hanging="284"/>
        <w:rPr>
          <w:rFonts w:eastAsia="SimSun"/>
        </w:rPr>
      </w:pPr>
      <w:r w:rsidRPr="004277F3">
        <w:rPr>
          <w:rFonts w:eastAsia="SimSun"/>
        </w:rPr>
        <w:t xml:space="preserve">Based on local policy, </w:t>
      </w:r>
    </w:p>
    <w:p w14:paraId="500EF6C8" w14:textId="77777777" w:rsidR="00463523" w:rsidRPr="004277F3" w:rsidRDefault="00463523" w:rsidP="00463523">
      <w:pPr>
        <w:ind w:left="851" w:hanging="284"/>
        <w:rPr>
          <w:rFonts w:eastAsia="SimSun"/>
        </w:rPr>
      </w:pPr>
      <w:r>
        <w:rPr>
          <w:rFonts w:eastAsia="SimSun"/>
        </w:rPr>
        <w:t>-</w:t>
      </w:r>
      <w:r>
        <w:rPr>
          <w:rFonts w:eastAsia="SimSun"/>
        </w:rPr>
        <w:tab/>
      </w:r>
      <w:r w:rsidRPr="004277F3">
        <w:rPr>
          <w:rFonts w:eastAsia="SimSun"/>
        </w:rPr>
        <w:t>the ACM</w:t>
      </w:r>
      <w:r>
        <w:rPr>
          <w:rFonts w:eastAsia="SimSun"/>
        </w:rPr>
        <w:t xml:space="preserve"> server</w:t>
      </w:r>
      <w:r w:rsidRPr="004277F3">
        <w:rPr>
          <w:rFonts w:eastAsia="SimSun"/>
        </w:rPr>
        <w:t xml:space="preserve"> of </w:t>
      </w:r>
      <w:r>
        <w:rPr>
          <w:rFonts w:eastAsia="SimSun"/>
        </w:rPr>
        <w:t xml:space="preserve">the partner MC </w:t>
      </w:r>
      <w:r w:rsidRPr="004277F3">
        <w:rPr>
          <w:rFonts w:eastAsia="SimSun"/>
        </w:rPr>
        <w:t xml:space="preserve">system may automatically handle the request as described in clause </w:t>
      </w:r>
      <w:r>
        <w:rPr>
          <w:rFonts w:eastAsia="SimSun"/>
        </w:rPr>
        <w:t xml:space="preserve">10.17.3.2 </w:t>
      </w:r>
      <w:r w:rsidRPr="004277F3">
        <w:rPr>
          <w:rFonts w:eastAsia="SimSun"/>
        </w:rPr>
        <w:t xml:space="preserve">and </w:t>
      </w:r>
      <w:r>
        <w:rPr>
          <w:rFonts w:eastAsia="SimSun"/>
        </w:rPr>
        <w:t>continues with step 8,</w:t>
      </w:r>
      <w:r w:rsidRPr="004277F3">
        <w:rPr>
          <w:rFonts w:eastAsia="SimSun"/>
        </w:rPr>
        <w:t xml:space="preserve"> </w:t>
      </w:r>
    </w:p>
    <w:p w14:paraId="691E48FF" w14:textId="77777777" w:rsidR="00463523" w:rsidRDefault="00463523" w:rsidP="00463523">
      <w:pPr>
        <w:ind w:left="851" w:hanging="284"/>
        <w:rPr>
          <w:rFonts w:eastAsia="SimSun"/>
        </w:rPr>
      </w:pPr>
      <w:r>
        <w:rPr>
          <w:rFonts w:eastAsia="SimSun"/>
        </w:rPr>
        <w:t>or</w:t>
      </w:r>
    </w:p>
    <w:p w14:paraId="49E33F85" w14:textId="23DDE908" w:rsidR="00463523" w:rsidRPr="004277F3" w:rsidRDefault="00463523" w:rsidP="00463523">
      <w:pPr>
        <w:ind w:left="851" w:hanging="284"/>
        <w:rPr>
          <w:rFonts w:eastAsia="SimSun"/>
        </w:rPr>
      </w:pPr>
      <w:r>
        <w:rPr>
          <w:rFonts w:eastAsia="SimSun"/>
        </w:rPr>
        <w:t>-</w:t>
      </w:r>
      <w:r w:rsidRPr="004277F3">
        <w:rPr>
          <w:rFonts w:eastAsia="SimSun"/>
        </w:rPr>
        <w:tab/>
        <w:t>the ACM server requests verification by an ACM client</w:t>
      </w:r>
      <w:r>
        <w:rPr>
          <w:rFonts w:eastAsia="SimSun"/>
        </w:rPr>
        <w:t>:</w:t>
      </w:r>
      <w:r w:rsidRPr="004277F3">
        <w:rPr>
          <w:rFonts w:eastAsia="SimSun"/>
        </w:rPr>
        <w:t xml:space="preserve"> </w:t>
      </w:r>
      <w:r>
        <w:rPr>
          <w:rFonts w:eastAsia="SimSun"/>
        </w:rPr>
        <w:t>I</w:t>
      </w:r>
      <w:r w:rsidRPr="004277F3">
        <w:rPr>
          <w:rFonts w:eastAsia="SimSun"/>
        </w:rPr>
        <w:t xml:space="preserve">f the </w:t>
      </w:r>
      <w:r w:rsidR="00CD69DB" w:rsidRPr="00CD69DB">
        <w:rPr>
          <w:rFonts w:eastAsia="SimSun"/>
        </w:rPr>
        <w:t xml:space="preserve">authorized </w:t>
      </w:r>
      <w:r w:rsidRPr="004277F3">
        <w:rPr>
          <w:rFonts w:eastAsia="SimSun"/>
        </w:rPr>
        <w:t xml:space="preserve">user </w:t>
      </w:r>
      <w:r w:rsidR="00CD69DB" w:rsidRPr="00CD69DB">
        <w:rPr>
          <w:rFonts w:eastAsia="SimSun"/>
        </w:rPr>
        <w:t xml:space="preserve">in the partner MC system </w:t>
      </w:r>
      <w:r w:rsidRPr="004277F3">
        <w:rPr>
          <w:rFonts w:eastAsia="SimSun"/>
        </w:rPr>
        <w:t>is not logged on</w:t>
      </w:r>
      <w:r>
        <w:rPr>
          <w:rFonts w:eastAsia="SimSun"/>
        </w:rPr>
        <w:t>,</w:t>
      </w:r>
      <w:r w:rsidRPr="004277F3">
        <w:rPr>
          <w:rFonts w:eastAsia="SimSun"/>
        </w:rPr>
        <w:t xml:space="preserve"> the pending request procedure </w:t>
      </w:r>
      <w:r>
        <w:rPr>
          <w:rFonts w:eastAsia="SimSun"/>
        </w:rPr>
        <w:t xml:space="preserve">as described </w:t>
      </w:r>
      <w:r w:rsidRPr="004277F3">
        <w:rPr>
          <w:rFonts w:eastAsia="SimSun"/>
        </w:rPr>
        <w:t xml:space="preserve">in clause </w:t>
      </w:r>
      <w:r>
        <w:rPr>
          <w:rFonts w:eastAsia="SimSun"/>
        </w:rPr>
        <w:t xml:space="preserve">10.17.3.1 is followed. </w:t>
      </w:r>
      <w:r w:rsidRPr="004277F3">
        <w:rPr>
          <w:rFonts w:eastAsia="SimSun"/>
        </w:rPr>
        <w:t>If the request targets a functional alias</w:t>
      </w:r>
      <w:r>
        <w:rPr>
          <w:rFonts w:eastAsia="SimSun"/>
        </w:rPr>
        <w:t>,</w:t>
      </w:r>
      <w:r w:rsidRPr="004277F3">
        <w:rPr>
          <w:rFonts w:eastAsia="SimSun"/>
        </w:rPr>
        <w:t xml:space="preserve"> the ACM server </w:t>
      </w:r>
      <w:r>
        <w:rPr>
          <w:rFonts w:eastAsia="SimSun"/>
        </w:rPr>
        <w:t xml:space="preserve">of the partner MC system </w:t>
      </w:r>
      <w:r w:rsidRPr="004277F3">
        <w:rPr>
          <w:rFonts w:eastAsia="SimSun"/>
        </w:rPr>
        <w:t>resolves the functional alias (based on the current state of the functional alias) and proceeds as follows:</w:t>
      </w:r>
    </w:p>
    <w:p w14:paraId="2E08A5D6" w14:textId="77777777" w:rsidR="00463523" w:rsidRPr="004277F3" w:rsidRDefault="00463523" w:rsidP="00463523">
      <w:pPr>
        <w:ind w:left="1135" w:hanging="284"/>
        <w:rPr>
          <w:rFonts w:eastAsia="SimSun"/>
        </w:rPr>
      </w:pPr>
      <w:r w:rsidRPr="004277F3">
        <w:rPr>
          <w:rFonts w:eastAsia="SimSun"/>
        </w:rPr>
        <w:lastRenderedPageBreak/>
        <w:t>-</w:t>
      </w:r>
      <w:r w:rsidRPr="004277F3">
        <w:rPr>
          <w:rFonts w:eastAsia="SimSun"/>
        </w:rPr>
        <w:tab/>
        <w:t>if the functional alias is active for one ACM client, the request is sent to the ACM client;</w:t>
      </w:r>
    </w:p>
    <w:p w14:paraId="1CCED863" w14:textId="77777777" w:rsidR="00463523" w:rsidRPr="004277F3" w:rsidRDefault="00463523" w:rsidP="00463523">
      <w:pPr>
        <w:ind w:left="1135" w:hanging="284"/>
        <w:rPr>
          <w:rFonts w:eastAsia="SimSun"/>
        </w:rPr>
      </w:pPr>
      <w:r w:rsidRPr="004277F3">
        <w:rPr>
          <w:rFonts w:eastAsia="SimSun"/>
        </w:rPr>
        <w:t>-</w:t>
      </w:r>
      <w:r w:rsidRPr="004277F3">
        <w:rPr>
          <w:rFonts w:eastAsia="SimSun"/>
        </w:rPr>
        <w:tab/>
        <w:t>if the functional alias is active for more than one ACM client, the ACM server sends the request to one of these ACM clients based on the local policy;</w:t>
      </w:r>
    </w:p>
    <w:p w14:paraId="4650190B" w14:textId="77777777" w:rsidR="00463523" w:rsidRDefault="00463523" w:rsidP="00463523">
      <w:pPr>
        <w:pStyle w:val="B1"/>
        <w:ind w:firstLine="283"/>
        <w:rPr>
          <w:noProof/>
          <w:lang w:val="en-US"/>
        </w:rPr>
      </w:pPr>
      <w:r w:rsidRPr="004277F3">
        <w:rPr>
          <w:rFonts w:eastAsia="SimSun"/>
        </w:rPr>
        <w:t>-</w:t>
      </w:r>
      <w:r w:rsidRPr="004277F3">
        <w:rPr>
          <w:rFonts w:eastAsia="SimSun"/>
        </w:rPr>
        <w:tab/>
        <w:t xml:space="preserve">if the functional alias is not currently active, the ACM server </w:t>
      </w:r>
      <w:r>
        <w:rPr>
          <w:rFonts w:eastAsia="SimSun"/>
        </w:rPr>
        <w:t xml:space="preserve">of the partner MC system </w:t>
      </w:r>
      <w:r w:rsidRPr="004277F3">
        <w:rPr>
          <w:rFonts w:eastAsia="SimSun"/>
        </w:rPr>
        <w:t>stores the request.</w:t>
      </w:r>
    </w:p>
    <w:p w14:paraId="09DD94FD" w14:textId="77777777" w:rsidR="00463523" w:rsidRPr="00400E2D" w:rsidRDefault="00463523" w:rsidP="005E4966">
      <w:pPr>
        <w:pStyle w:val="B1"/>
        <w:rPr>
          <w:noProof/>
          <w:lang w:val="en-US"/>
        </w:rPr>
      </w:pPr>
      <w:r>
        <w:rPr>
          <w:noProof/>
          <w:lang w:val="en-US"/>
        </w:rPr>
        <w:t>5</w:t>
      </w:r>
      <w:r w:rsidRPr="00400E2D">
        <w:rPr>
          <w:noProof/>
          <w:lang w:val="en-US"/>
        </w:rPr>
        <w:t>.</w:t>
      </w:r>
      <w:r w:rsidRPr="00400E2D">
        <w:rPr>
          <w:noProof/>
          <w:lang w:val="en-US"/>
        </w:rPr>
        <w:tab/>
        <w:t xml:space="preserve">The ACM server in the partner MC System sends the remove user configuration request to the ACM client in the partner MC system. </w:t>
      </w:r>
    </w:p>
    <w:p w14:paraId="14A96729" w14:textId="77777777" w:rsidR="00463523" w:rsidRPr="00400E2D" w:rsidRDefault="00463523" w:rsidP="005E4966">
      <w:pPr>
        <w:pStyle w:val="B1"/>
        <w:rPr>
          <w:noProof/>
          <w:lang w:val="en-US"/>
        </w:rPr>
      </w:pPr>
      <w:r>
        <w:rPr>
          <w:noProof/>
          <w:lang w:val="en-US"/>
        </w:rPr>
        <w:t>6</w:t>
      </w:r>
      <w:r w:rsidRPr="00400E2D">
        <w:rPr>
          <w:noProof/>
          <w:lang w:val="en-US"/>
        </w:rPr>
        <w:t>.</w:t>
      </w:r>
      <w:r w:rsidRPr="00400E2D">
        <w:rPr>
          <w:noProof/>
          <w:lang w:val="en-US"/>
        </w:rPr>
        <w:tab/>
      </w:r>
      <w:r w:rsidRPr="002A6F63">
        <w:rPr>
          <w:noProof/>
          <w:lang w:val="en-US"/>
        </w:rPr>
        <w:t>The authorized MC service user of partner MC system checks the content of the request and decides whether to approve it or not.</w:t>
      </w:r>
      <w:r>
        <w:rPr>
          <w:noProof/>
          <w:lang w:val="en-US"/>
        </w:rPr>
        <w:t xml:space="preserve"> </w:t>
      </w:r>
      <w:r w:rsidRPr="00400E2D">
        <w:rPr>
          <w:noProof/>
          <w:lang w:val="en-US"/>
        </w:rPr>
        <w:t>The authorized MC service user in the partner MC system takes whatever actions are needed to remove the requested user from migration access to the partner MC system. The actions within the partner MC system to remove users are outside the scope of the 3GPP specifications.</w:t>
      </w:r>
    </w:p>
    <w:p w14:paraId="41E73AAE" w14:textId="77777777" w:rsidR="00463523" w:rsidRPr="00400E2D" w:rsidRDefault="00463523" w:rsidP="005E4966">
      <w:pPr>
        <w:pStyle w:val="B1"/>
        <w:rPr>
          <w:noProof/>
          <w:lang w:val="en-US"/>
        </w:rPr>
      </w:pPr>
      <w:r>
        <w:rPr>
          <w:noProof/>
          <w:lang w:val="en-US"/>
        </w:rPr>
        <w:t>7</w:t>
      </w:r>
      <w:r w:rsidRPr="00400E2D">
        <w:rPr>
          <w:noProof/>
          <w:lang w:val="en-US"/>
        </w:rPr>
        <w:t>.</w:t>
      </w:r>
      <w:r w:rsidRPr="00400E2D">
        <w:rPr>
          <w:noProof/>
          <w:lang w:val="en-US"/>
        </w:rPr>
        <w:tab/>
        <w:t>The ACM client of the partner MC system sends a remove user configuration response to the ACM server in the partner MC system. The target of this response is the original MC service user in the primary MC system that sent the remove user configuration request.</w:t>
      </w:r>
    </w:p>
    <w:p w14:paraId="5EC2F42F" w14:textId="77777777" w:rsidR="00463523" w:rsidRPr="00400E2D" w:rsidRDefault="00463523" w:rsidP="005E4966">
      <w:pPr>
        <w:pStyle w:val="B1"/>
        <w:rPr>
          <w:noProof/>
          <w:lang w:val="en-US"/>
        </w:rPr>
      </w:pPr>
      <w:r w:rsidRPr="00400E2D">
        <w:rPr>
          <w:noProof/>
          <w:lang w:val="en-US"/>
        </w:rPr>
        <w:t>8.</w:t>
      </w:r>
      <w:r w:rsidRPr="00400E2D">
        <w:rPr>
          <w:noProof/>
          <w:lang w:val="en-US"/>
        </w:rPr>
        <w:tab/>
        <w:t>The ACM server in the partner MC system sends the remove user configuration response to the ACM server in the primary MC system.</w:t>
      </w:r>
    </w:p>
    <w:p w14:paraId="781E9A25" w14:textId="77777777" w:rsidR="00463523" w:rsidRPr="00400E2D" w:rsidRDefault="00463523" w:rsidP="005E4966">
      <w:pPr>
        <w:pStyle w:val="B1"/>
        <w:rPr>
          <w:noProof/>
          <w:lang w:val="en-US"/>
        </w:rPr>
      </w:pPr>
      <w:r w:rsidRPr="00400E2D">
        <w:rPr>
          <w:noProof/>
          <w:lang w:val="en-US"/>
        </w:rPr>
        <w:t>9.</w:t>
      </w:r>
      <w:r w:rsidRPr="00400E2D">
        <w:rPr>
          <w:noProof/>
          <w:lang w:val="en-US"/>
        </w:rPr>
        <w:tab/>
        <w:t>The ACM server in the primary MC system stores the remove user configuration response.</w:t>
      </w:r>
      <w:r>
        <w:rPr>
          <w:noProof/>
          <w:lang w:val="en-US"/>
        </w:rPr>
        <w:t xml:space="preserve"> </w:t>
      </w:r>
      <w:r w:rsidRPr="002A6F63">
        <w:rPr>
          <w:noProof/>
          <w:lang w:val="en-US"/>
        </w:rPr>
        <w:t>If the primary ACM</w:t>
      </w:r>
      <w:r>
        <w:rPr>
          <w:noProof/>
          <w:lang w:val="en-US"/>
        </w:rPr>
        <w:t xml:space="preserve"> client</w:t>
      </w:r>
      <w:r w:rsidRPr="002A6F63">
        <w:rPr>
          <w:noProof/>
          <w:lang w:val="en-US"/>
        </w:rPr>
        <w:t xml:space="preserve"> is not logged on the primary ACM</w:t>
      </w:r>
      <w:r>
        <w:rPr>
          <w:noProof/>
          <w:lang w:val="en-US"/>
        </w:rPr>
        <w:t xml:space="preserve"> server</w:t>
      </w:r>
      <w:r w:rsidRPr="002A6F63">
        <w:rPr>
          <w:noProof/>
          <w:lang w:val="en-US"/>
        </w:rPr>
        <w:t xml:space="preserve"> will follow the pending request procedure as described in clause </w:t>
      </w:r>
      <w:r>
        <w:rPr>
          <w:noProof/>
          <w:lang w:val="en-US"/>
        </w:rPr>
        <w:t>10.17.3.1</w:t>
      </w:r>
      <w:r w:rsidRPr="002A6F63">
        <w:rPr>
          <w:noProof/>
          <w:lang w:val="en-US"/>
        </w:rPr>
        <w:t>.</w:t>
      </w:r>
    </w:p>
    <w:p w14:paraId="490C6CEF" w14:textId="77777777" w:rsidR="00463523" w:rsidRPr="00400E2D" w:rsidRDefault="00463523" w:rsidP="005E4966">
      <w:pPr>
        <w:pStyle w:val="B1"/>
        <w:rPr>
          <w:noProof/>
          <w:lang w:val="en-US"/>
        </w:rPr>
      </w:pPr>
      <w:r w:rsidRPr="00400E2D">
        <w:rPr>
          <w:noProof/>
          <w:lang w:val="en-US"/>
        </w:rPr>
        <w:t>10.</w:t>
      </w:r>
      <w:r w:rsidRPr="00400E2D">
        <w:rPr>
          <w:noProof/>
          <w:lang w:val="en-US"/>
        </w:rPr>
        <w:tab/>
        <w:t>The ACM server in the primary MC system sends the remove user configuration response to the ACM client in the primary MC system.</w:t>
      </w:r>
    </w:p>
    <w:p w14:paraId="7CBBF173" w14:textId="77777777" w:rsidR="00463523" w:rsidRPr="00400E2D" w:rsidRDefault="00463523" w:rsidP="005E4966">
      <w:pPr>
        <w:pStyle w:val="B1"/>
        <w:rPr>
          <w:noProof/>
          <w:lang w:val="en-US"/>
        </w:rPr>
      </w:pPr>
      <w:r w:rsidRPr="00400E2D">
        <w:rPr>
          <w:noProof/>
          <w:lang w:val="en-US"/>
        </w:rPr>
        <w:t>11.</w:t>
      </w:r>
      <w:r w:rsidRPr="00400E2D">
        <w:rPr>
          <w:noProof/>
          <w:lang w:val="en-US"/>
        </w:rPr>
        <w:tab/>
        <w:t>The authorized MC service user in the primary MC system takes whatever actions are needed (if any) to update the user profiles in the primary MC system for those users that no longer have migration access to the partner MC system.</w:t>
      </w:r>
    </w:p>
    <w:p w14:paraId="4CD46214" w14:textId="77777777" w:rsidR="00462263" w:rsidRDefault="00462263" w:rsidP="00462263">
      <w:pPr>
        <w:pStyle w:val="Heading3"/>
        <w:rPr>
          <w:lang w:val="nl-NL" w:eastAsia="zh-CN"/>
        </w:rPr>
      </w:pPr>
      <w:bookmarkStart w:id="3040" w:name="_Toc153467480"/>
      <w:bookmarkStart w:id="3041" w:name="_Toc200404877"/>
      <w:r>
        <w:rPr>
          <w:lang w:val="nl-NL" w:eastAsia="zh-CN"/>
        </w:rPr>
        <w:t>10.17.6</w:t>
      </w:r>
      <w:r>
        <w:rPr>
          <w:lang w:val="nl-NL" w:eastAsia="zh-CN"/>
        </w:rPr>
        <w:tab/>
        <w:t>ACM updating MC service UE initial configuration</w:t>
      </w:r>
      <w:bookmarkEnd w:id="3040"/>
      <w:r>
        <w:rPr>
          <w:lang w:val="nl-NL" w:eastAsia="zh-CN"/>
        </w:rPr>
        <w:t xml:space="preserve"> for migration</w:t>
      </w:r>
      <w:bookmarkEnd w:id="3041"/>
      <w:r>
        <w:rPr>
          <w:lang w:val="nl-NL" w:eastAsia="zh-CN"/>
        </w:rPr>
        <w:t xml:space="preserve"> </w:t>
      </w:r>
    </w:p>
    <w:p w14:paraId="0AC383BE" w14:textId="77777777" w:rsidR="00462263" w:rsidRDefault="00462263" w:rsidP="00462263">
      <w:pPr>
        <w:pStyle w:val="Heading4"/>
        <w:rPr>
          <w:rFonts w:eastAsia="SimSun"/>
        </w:rPr>
      </w:pPr>
      <w:bookmarkStart w:id="3042" w:name="_Toc200404878"/>
      <w:r>
        <w:rPr>
          <w:rFonts w:eastAsia="SimSun"/>
        </w:rPr>
        <w:t>10.17.6.1</w:t>
      </w:r>
      <w:r>
        <w:rPr>
          <w:rFonts w:eastAsia="SimSun"/>
        </w:rPr>
        <w:tab/>
        <w:t>General</w:t>
      </w:r>
      <w:bookmarkEnd w:id="3042"/>
    </w:p>
    <w:p w14:paraId="09A1C7C6" w14:textId="77777777" w:rsidR="00462263" w:rsidRDefault="00462263" w:rsidP="00462263">
      <w:pPr>
        <w:rPr>
          <w:rFonts w:eastAsia="SimSun"/>
        </w:rPr>
      </w:pPr>
      <w:r>
        <w:rPr>
          <w:rFonts w:eastAsia="SimSun"/>
        </w:rPr>
        <w:t>MC service UE initial configuration for migration is essential to perform migration because this configuration contains connectivity information such as APN, server URIs and other connectivity information of the partner MC system. MC service users which had been added (clause 10.17.5.2) for migration to a partner MC system will have received user profiles containing this configuration (table A.6-1) which enables them to get connected to the partner MC system.</w:t>
      </w:r>
    </w:p>
    <w:p w14:paraId="1E79AFCD" w14:textId="77777777" w:rsidR="00462263" w:rsidRDefault="00462263" w:rsidP="00462263">
      <w:pPr>
        <w:rPr>
          <w:rFonts w:eastAsia="SimSun"/>
        </w:rPr>
      </w:pPr>
      <w:r>
        <w:rPr>
          <w:rFonts w:eastAsia="SimSun"/>
        </w:rPr>
        <w:t>In case changes to the connectivity information occurs, the MC service UE initial configuration shall be updated.</w:t>
      </w:r>
    </w:p>
    <w:p w14:paraId="3D5A2024" w14:textId="77777777" w:rsidR="00462263" w:rsidRPr="00571FB2" w:rsidRDefault="00462263" w:rsidP="00462263">
      <w:pPr>
        <w:pStyle w:val="Heading4"/>
        <w:rPr>
          <w:rFonts w:eastAsia="SimSun"/>
        </w:rPr>
      </w:pPr>
      <w:bookmarkStart w:id="3043" w:name="_Toc200404879"/>
      <w:r>
        <w:rPr>
          <w:rFonts w:eastAsia="SimSun"/>
        </w:rPr>
        <w:t>10.17.6.2</w:t>
      </w:r>
      <w:r>
        <w:rPr>
          <w:rFonts w:eastAsia="SimSun"/>
        </w:rPr>
        <w:tab/>
        <w:t>Procedure</w:t>
      </w:r>
      <w:bookmarkEnd w:id="3043"/>
    </w:p>
    <w:p w14:paraId="458FE8A8" w14:textId="77777777" w:rsidR="00462263" w:rsidRPr="008713EF" w:rsidRDefault="00462263" w:rsidP="00462263">
      <w:pPr>
        <w:rPr>
          <w:rFonts w:eastAsia="SimSun"/>
        </w:rPr>
      </w:pPr>
      <w:r w:rsidRPr="008713EF">
        <w:rPr>
          <w:rFonts w:eastAsia="SimSun"/>
        </w:rPr>
        <w:t xml:space="preserve">The procedure for an authorized MC service user in a primary MC system to update initial MC service UE configuration data information </w:t>
      </w:r>
      <w:r>
        <w:rPr>
          <w:rFonts w:eastAsia="SimSun"/>
        </w:rPr>
        <w:t xml:space="preserve">in the partner MC system </w:t>
      </w:r>
      <w:r w:rsidRPr="008713EF">
        <w:rPr>
          <w:rFonts w:eastAsia="SimSun"/>
        </w:rPr>
        <w:t xml:space="preserve">is shown in figure </w:t>
      </w:r>
      <w:r>
        <w:rPr>
          <w:rFonts w:eastAsia="SimSun"/>
        </w:rPr>
        <w:t>10.17.6.2</w:t>
      </w:r>
      <w:r w:rsidRPr="008713EF">
        <w:rPr>
          <w:rFonts w:eastAsia="SimSun"/>
        </w:rPr>
        <w:t>-1.</w:t>
      </w:r>
    </w:p>
    <w:p w14:paraId="3CDD5E3B" w14:textId="77777777" w:rsidR="00462263" w:rsidRPr="008713EF" w:rsidRDefault="00462263" w:rsidP="00462263">
      <w:pPr>
        <w:rPr>
          <w:rFonts w:eastAsia="SimSun"/>
        </w:rPr>
      </w:pPr>
      <w:r w:rsidRPr="008713EF">
        <w:rPr>
          <w:rFonts w:eastAsia="SimSun"/>
        </w:rPr>
        <w:t>Pre-conditions</w:t>
      </w:r>
      <w:r>
        <w:rPr>
          <w:rFonts w:eastAsia="SimSun"/>
        </w:rPr>
        <w:t>:</w:t>
      </w:r>
    </w:p>
    <w:p w14:paraId="1374D82D" w14:textId="77777777" w:rsidR="00462263" w:rsidRDefault="00462263" w:rsidP="00462263">
      <w:pPr>
        <w:pStyle w:val="B1"/>
      </w:pPr>
      <w:r>
        <w:t>-</w:t>
      </w:r>
      <w:r>
        <w:tab/>
        <w:t>Primary MC system and partner MC system are interconnected.</w:t>
      </w:r>
    </w:p>
    <w:p w14:paraId="0495E88E" w14:textId="77777777" w:rsidR="00462263" w:rsidRPr="008713EF" w:rsidRDefault="00462263" w:rsidP="00462263">
      <w:pPr>
        <w:pStyle w:val="B1"/>
      </w:pPr>
      <w:r>
        <w:t>-</w:t>
      </w:r>
      <w:r>
        <w:tab/>
        <w:t>Both MC systems have implemented ACM functionality.</w:t>
      </w:r>
    </w:p>
    <w:p w14:paraId="06073787" w14:textId="77777777" w:rsidR="00462263" w:rsidRDefault="00462263" w:rsidP="00462263">
      <w:pPr>
        <w:pStyle w:val="B1"/>
      </w:pPr>
      <w:r>
        <w:t>-</w:t>
      </w:r>
      <w:r>
        <w:tab/>
      </w:r>
      <w:r w:rsidRPr="008713EF">
        <w:t xml:space="preserve">The set of MC service IDs and the MC service UE initial configuration of the migrating MC service users have been already sent by the primary MC system to the partner MC system, as specified in </w:t>
      </w:r>
      <w:r>
        <w:t>clause 10.17.5 ACM user migration management (between interconnected MC systems).</w:t>
      </w:r>
    </w:p>
    <w:p w14:paraId="5DE9E266" w14:textId="77777777" w:rsidR="00462263" w:rsidRPr="008713EF" w:rsidRDefault="00462263" w:rsidP="00462263">
      <w:pPr>
        <w:pStyle w:val="B1"/>
      </w:pPr>
      <w:r>
        <w:t>-</w:t>
      </w:r>
      <w:r>
        <w:tab/>
      </w:r>
      <w:r w:rsidRPr="000F37CD">
        <w:t>When a functional alias is used as the target of the request by an ACM client in the primary MC system, it is required that the primary ACM server has subscribed to the MC service functional alias controlling server within the primary MC system, and that the partner ACM server has subscribed to the MC service functional alias controlling server within the partner MC system.</w:t>
      </w:r>
    </w:p>
    <w:p w14:paraId="709F5146" w14:textId="77777777" w:rsidR="00462263" w:rsidRPr="008713EF" w:rsidRDefault="00462263" w:rsidP="00462263"/>
    <w:p w14:paraId="2AFDCBB0" w14:textId="77777777" w:rsidR="00462263" w:rsidRPr="008713EF" w:rsidRDefault="00462263" w:rsidP="00462263">
      <w:pPr>
        <w:pStyle w:val="TH"/>
      </w:pPr>
      <w:r w:rsidRPr="008713EF">
        <w:object w:dxaOrig="8250" w:dyaOrig="9075" w14:anchorId="6069905E">
          <v:shape id="_x0000_i1218" type="#_x0000_t75" style="width:410.95pt;height:454.9pt" o:ole="">
            <v:imagedata r:id="rId397" o:title=""/>
          </v:shape>
          <o:OLEObject Type="Embed" ProgID="Visio.Drawing.15" ShapeID="_x0000_i1218" DrawAspect="Content" ObjectID="_1811021281" r:id="rId398"/>
        </w:object>
      </w:r>
    </w:p>
    <w:p w14:paraId="657BF015" w14:textId="77777777" w:rsidR="00462263" w:rsidRPr="008713EF" w:rsidRDefault="00462263" w:rsidP="00462263">
      <w:pPr>
        <w:pStyle w:val="TF"/>
        <w:rPr>
          <w:rFonts w:cs="Arial"/>
        </w:rPr>
      </w:pPr>
      <w:r w:rsidRPr="004E1965">
        <w:t xml:space="preserve">Figure </w:t>
      </w:r>
      <w:r>
        <w:t>10.17.6.2</w:t>
      </w:r>
      <w:r w:rsidRPr="004E1965">
        <w:t>-1: Update MC service UE initial configuration</w:t>
      </w:r>
    </w:p>
    <w:p w14:paraId="5EB64AF7" w14:textId="3A2D3EAE" w:rsidR="00462263" w:rsidRPr="008713EF" w:rsidRDefault="00462263" w:rsidP="00462263">
      <w:pPr>
        <w:pStyle w:val="B1"/>
        <w:rPr>
          <w:rFonts w:eastAsia="SimSun"/>
        </w:rPr>
      </w:pPr>
      <w:r>
        <w:rPr>
          <w:rFonts w:eastAsia="SimSun"/>
        </w:rPr>
        <w:t>1.</w:t>
      </w:r>
      <w:r>
        <w:rPr>
          <w:rFonts w:eastAsia="SimSun"/>
        </w:rPr>
        <w:tab/>
      </w:r>
      <w:r w:rsidRPr="008713EF">
        <w:rPr>
          <w:rFonts w:eastAsia="SimSun"/>
        </w:rPr>
        <w:t>The primary ACM</w:t>
      </w:r>
      <w:r>
        <w:rPr>
          <w:rFonts w:eastAsia="SimSun"/>
        </w:rPr>
        <w:t xml:space="preserve"> client</w:t>
      </w:r>
      <w:r w:rsidRPr="008713EF">
        <w:rPr>
          <w:rFonts w:eastAsia="SimSun"/>
        </w:rPr>
        <w:t xml:space="preserve"> sends an update MC service UE initial configuration </w:t>
      </w:r>
      <w:r w:rsidR="00CD69DB" w:rsidRPr="00CD69DB">
        <w:rPr>
          <w:rFonts w:eastAsia="SimSun"/>
        </w:rPr>
        <w:t xml:space="preserve">request </w:t>
      </w:r>
      <w:r w:rsidRPr="008713EF">
        <w:rPr>
          <w:rFonts w:eastAsia="SimSun"/>
        </w:rPr>
        <w:t>to the primary ACM</w:t>
      </w:r>
      <w:r>
        <w:rPr>
          <w:rFonts w:eastAsia="SimSun"/>
        </w:rPr>
        <w:t xml:space="preserve"> server</w:t>
      </w:r>
      <w:r w:rsidRPr="008713EF">
        <w:rPr>
          <w:rFonts w:eastAsia="SimSun"/>
        </w:rPr>
        <w:t xml:space="preserve">, providing the initial MC service UE configuration data as specified in 3GPP TS 23.280 [5], Annex 6 to the primary MC System. </w:t>
      </w:r>
    </w:p>
    <w:p w14:paraId="1266D0CE" w14:textId="77777777" w:rsidR="00462263" w:rsidRPr="008713EF" w:rsidRDefault="00462263" w:rsidP="00462263">
      <w:pPr>
        <w:pStyle w:val="B1"/>
        <w:rPr>
          <w:rFonts w:eastAsia="SimSun"/>
        </w:rPr>
      </w:pPr>
      <w:r w:rsidRPr="008713EF">
        <w:rPr>
          <w:rFonts w:eastAsia="SimSun"/>
        </w:rPr>
        <w:t>2.</w:t>
      </w:r>
      <w:r w:rsidRPr="008713EF">
        <w:rPr>
          <w:rFonts w:eastAsia="SimSun"/>
        </w:rPr>
        <w:tab/>
        <w:t>The primary ACM</w:t>
      </w:r>
      <w:r>
        <w:rPr>
          <w:rFonts w:eastAsia="SimSun"/>
        </w:rPr>
        <w:t xml:space="preserve"> server</w:t>
      </w:r>
      <w:r w:rsidRPr="008713EF">
        <w:rPr>
          <w:rFonts w:eastAsia="SimSun"/>
        </w:rPr>
        <w:t xml:space="preserve"> performs an authorization check to verify that the MC service user is authorized to perform this action. </w:t>
      </w:r>
      <w:r>
        <w:rPr>
          <w:rFonts w:eastAsia="SimSun"/>
        </w:rPr>
        <w:t>If the authorization check fails, the procedure is stopped.</w:t>
      </w:r>
    </w:p>
    <w:p w14:paraId="0D6537F8" w14:textId="09831E6B" w:rsidR="00462263" w:rsidRDefault="00462263" w:rsidP="00462263">
      <w:pPr>
        <w:pStyle w:val="B1"/>
        <w:rPr>
          <w:rFonts w:eastAsia="SimSun"/>
        </w:rPr>
      </w:pPr>
      <w:r w:rsidRPr="008713EF">
        <w:rPr>
          <w:rFonts w:eastAsia="SimSun"/>
        </w:rPr>
        <w:t>3.</w:t>
      </w:r>
      <w:r w:rsidRPr="008713EF">
        <w:rPr>
          <w:rFonts w:eastAsia="SimSun"/>
        </w:rPr>
        <w:tab/>
        <w:t>The primary ACM</w:t>
      </w:r>
      <w:r>
        <w:rPr>
          <w:rFonts w:eastAsia="SimSun"/>
        </w:rPr>
        <w:t xml:space="preserve"> server</w:t>
      </w:r>
      <w:r w:rsidRPr="008713EF">
        <w:rPr>
          <w:rFonts w:eastAsia="SimSun"/>
        </w:rPr>
        <w:t xml:space="preserve"> sends the update MC service UE initial configuration </w:t>
      </w:r>
      <w:r w:rsidR="00CD69DB" w:rsidRPr="00CD69DB">
        <w:rPr>
          <w:rFonts w:eastAsia="SimSun"/>
        </w:rPr>
        <w:t xml:space="preserve">request </w:t>
      </w:r>
      <w:r w:rsidRPr="008713EF">
        <w:rPr>
          <w:rFonts w:eastAsia="SimSun"/>
        </w:rPr>
        <w:t>to the partner ACM</w:t>
      </w:r>
      <w:r>
        <w:rPr>
          <w:rFonts w:eastAsia="SimSun"/>
        </w:rPr>
        <w:t xml:space="preserve"> server</w:t>
      </w:r>
      <w:r w:rsidRPr="008713EF">
        <w:rPr>
          <w:rFonts w:eastAsia="SimSun"/>
        </w:rPr>
        <w:t>.</w:t>
      </w:r>
    </w:p>
    <w:p w14:paraId="7F20E35B" w14:textId="77777777" w:rsidR="00462263" w:rsidRPr="004277F3" w:rsidRDefault="00462263" w:rsidP="00462263">
      <w:pPr>
        <w:ind w:left="568" w:hanging="284"/>
        <w:rPr>
          <w:rFonts w:eastAsia="SimSun"/>
        </w:rPr>
      </w:pPr>
      <w:r w:rsidRPr="004277F3">
        <w:rPr>
          <w:rFonts w:eastAsia="SimSun"/>
        </w:rPr>
        <w:t xml:space="preserve">4. </w:t>
      </w:r>
      <w:r w:rsidRPr="004277F3">
        <w:rPr>
          <w:rFonts w:eastAsia="SimSun"/>
        </w:rPr>
        <w:tab/>
        <w:t>The ACM</w:t>
      </w:r>
      <w:r>
        <w:rPr>
          <w:rFonts w:eastAsia="SimSun"/>
        </w:rPr>
        <w:t xml:space="preserve"> server</w:t>
      </w:r>
      <w:r w:rsidRPr="004277F3">
        <w:rPr>
          <w:rFonts w:eastAsia="SimSun"/>
        </w:rPr>
        <w:t xml:space="preserve"> of </w:t>
      </w:r>
      <w:r>
        <w:rPr>
          <w:rFonts w:eastAsia="SimSun"/>
        </w:rPr>
        <w:t xml:space="preserve">the partner </w:t>
      </w:r>
      <w:r w:rsidRPr="004277F3">
        <w:rPr>
          <w:rFonts w:eastAsia="SimSun"/>
        </w:rPr>
        <w:t xml:space="preserve">MC system sends a process indication to </w:t>
      </w:r>
      <w:r>
        <w:rPr>
          <w:rFonts w:eastAsia="SimSun"/>
        </w:rPr>
        <w:t xml:space="preserve">primary </w:t>
      </w:r>
      <w:r w:rsidRPr="004277F3">
        <w:rPr>
          <w:rFonts w:eastAsia="SimSun"/>
        </w:rPr>
        <w:t xml:space="preserve">MC system, and stores, verifies and assesses the incoming request. </w:t>
      </w:r>
    </w:p>
    <w:p w14:paraId="2BBF1817" w14:textId="77777777" w:rsidR="00462263" w:rsidRDefault="00462263" w:rsidP="00462263">
      <w:pPr>
        <w:ind w:left="851" w:hanging="284"/>
        <w:rPr>
          <w:rFonts w:eastAsia="SimSun"/>
        </w:rPr>
      </w:pPr>
      <w:r w:rsidRPr="004277F3">
        <w:rPr>
          <w:rFonts w:eastAsia="SimSun"/>
        </w:rPr>
        <w:t xml:space="preserve">Based on local policy, </w:t>
      </w:r>
    </w:p>
    <w:p w14:paraId="5D0BF1E9" w14:textId="77777777" w:rsidR="00462263" w:rsidRPr="004277F3" w:rsidRDefault="00462263" w:rsidP="00462263">
      <w:pPr>
        <w:ind w:left="851" w:hanging="284"/>
        <w:rPr>
          <w:rFonts w:eastAsia="SimSun"/>
        </w:rPr>
      </w:pPr>
      <w:r>
        <w:rPr>
          <w:rFonts w:eastAsia="SimSun"/>
        </w:rPr>
        <w:t>-</w:t>
      </w:r>
      <w:r>
        <w:rPr>
          <w:rFonts w:eastAsia="SimSun"/>
        </w:rPr>
        <w:tab/>
      </w:r>
      <w:r w:rsidRPr="004277F3">
        <w:rPr>
          <w:rFonts w:eastAsia="SimSun"/>
        </w:rPr>
        <w:t>the ACM</w:t>
      </w:r>
      <w:r>
        <w:rPr>
          <w:rFonts w:eastAsia="SimSun"/>
        </w:rPr>
        <w:t xml:space="preserve"> server</w:t>
      </w:r>
      <w:r w:rsidRPr="004277F3">
        <w:rPr>
          <w:rFonts w:eastAsia="SimSun"/>
        </w:rPr>
        <w:t xml:space="preserve"> of </w:t>
      </w:r>
      <w:r>
        <w:rPr>
          <w:rFonts w:eastAsia="SimSun"/>
        </w:rPr>
        <w:t xml:space="preserve">the partner MC </w:t>
      </w:r>
      <w:r w:rsidRPr="004277F3">
        <w:rPr>
          <w:rFonts w:eastAsia="SimSun"/>
        </w:rPr>
        <w:t xml:space="preserve">system may automatically handle the request as described in clause </w:t>
      </w:r>
      <w:r>
        <w:rPr>
          <w:rFonts w:eastAsia="SimSun"/>
        </w:rPr>
        <w:t xml:space="preserve">10.17.3.2 </w:t>
      </w:r>
      <w:r w:rsidRPr="004277F3">
        <w:rPr>
          <w:rFonts w:eastAsia="SimSun"/>
        </w:rPr>
        <w:t xml:space="preserve">and </w:t>
      </w:r>
      <w:r>
        <w:rPr>
          <w:rFonts w:eastAsia="SimSun"/>
        </w:rPr>
        <w:t>continues with step 8,</w:t>
      </w:r>
      <w:r w:rsidRPr="004277F3">
        <w:rPr>
          <w:rFonts w:eastAsia="SimSun"/>
        </w:rPr>
        <w:t xml:space="preserve"> </w:t>
      </w:r>
    </w:p>
    <w:p w14:paraId="2E4C6365" w14:textId="77777777" w:rsidR="00462263" w:rsidRDefault="00462263" w:rsidP="00462263">
      <w:pPr>
        <w:ind w:left="851" w:hanging="284"/>
        <w:rPr>
          <w:rFonts w:eastAsia="SimSun"/>
        </w:rPr>
      </w:pPr>
      <w:r>
        <w:rPr>
          <w:rFonts w:eastAsia="SimSun"/>
        </w:rPr>
        <w:lastRenderedPageBreak/>
        <w:t>or</w:t>
      </w:r>
    </w:p>
    <w:p w14:paraId="438DD4CF" w14:textId="76C5FDE4" w:rsidR="00462263" w:rsidRPr="004277F3" w:rsidRDefault="00462263" w:rsidP="00462263">
      <w:pPr>
        <w:ind w:left="851" w:hanging="284"/>
        <w:rPr>
          <w:rFonts w:eastAsia="SimSun"/>
        </w:rPr>
      </w:pPr>
      <w:r>
        <w:rPr>
          <w:rFonts w:eastAsia="SimSun"/>
        </w:rPr>
        <w:t>-</w:t>
      </w:r>
      <w:r w:rsidRPr="004277F3">
        <w:rPr>
          <w:rFonts w:eastAsia="SimSun"/>
        </w:rPr>
        <w:tab/>
        <w:t>the ACM server requests verification by an ACM client</w:t>
      </w:r>
      <w:r>
        <w:rPr>
          <w:rFonts w:eastAsia="SimSun"/>
        </w:rPr>
        <w:t>:</w:t>
      </w:r>
      <w:r w:rsidRPr="004277F3">
        <w:rPr>
          <w:rFonts w:eastAsia="SimSun"/>
        </w:rPr>
        <w:t xml:space="preserve"> </w:t>
      </w:r>
      <w:r>
        <w:rPr>
          <w:rFonts w:eastAsia="SimSun"/>
        </w:rPr>
        <w:t>I</w:t>
      </w:r>
      <w:r w:rsidRPr="004277F3">
        <w:rPr>
          <w:rFonts w:eastAsia="SimSun"/>
        </w:rPr>
        <w:t xml:space="preserve">f the </w:t>
      </w:r>
      <w:r w:rsidR="00CD69DB" w:rsidRPr="00CD69DB">
        <w:rPr>
          <w:rFonts w:eastAsia="SimSun"/>
        </w:rPr>
        <w:t xml:space="preserve">authorized </w:t>
      </w:r>
      <w:r w:rsidRPr="004277F3">
        <w:rPr>
          <w:rFonts w:eastAsia="SimSun"/>
        </w:rPr>
        <w:t xml:space="preserve">user </w:t>
      </w:r>
      <w:r w:rsidR="00CD69DB" w:rsidRPr="00CD69DB">
        <w:rPr>
          <w:rFonts w:eastAsia="SimSun"/>
        </w:rPr>
        <w:t xml:space="preserve">in the partner MC system </w:t>
      </w:r>
      <w:r w:rsidRPr="004277F3">
        <w:rPr>
          <w:rFonts w:eastAsia="SimSun"/>
        </w:rPr>
        <w:t>is not logged on</w:t>
      </w:r>
      <w:r>
        <w:rPr>
          <w:rFonts w:eastAsia="SimSun"/>
        </w:rPr>
        <w:t>,</w:t>
      </w:r>
      <w:r w:rsidRPr="004277F3">
        <w:rPr>
          <w:rFonts w:eastAsia="SimSun"/>
        </w:rPr>
        <w:t xml:space="preserve"> the pending request procedure </w:t>
      </w:r>
      <w:r>
        <w:rPr>
          <w:rFonts w:eastAsia="SimSun"/>
        </w:rPr>
        <w:t xml:space="preserve">as described </w:t>
      </w:r>
      <w:r w:rsidRPr="004277F3">
        <w:rPr>
          <w:rFonts w:eastAsia="SimSun"/>
        </w:rPr>
        <w:t xml:space="preserve">in clause </w:t>
      </w:r>
      <w:r>
        <w:rPr>
          <w:rFonts w:eastAsia="SimSun"/>
        </w:rPr>
        <w:t xml:space="preserve">10.17.3.1 is followed. </w:t>
      </w:r>
      <w:r w:rsidRPr="004277F3">
        <w:rPr>
          <w:rFonts w:eastAsia="SimSun"/>
        </w:rPr>
        <w:t>If the request targets a functional alias</w:t>
      </w:r>
      <w:r>
        <w:rPr>
          <w:rFonts w:eastAsia="SimSun"/>
        </w:rPr>
        <w:t>,</w:t>
      </w:r>
      <w:r w:rsidRPr="004277F3">
        <w:rPr>
          <w:rFonts w:eastAsia="SimSun"/>
        </w:rPr>
        <w:t xml:space="preserve"> the ACM server </w:t>
      </w:r>
      <w:r>
        <w:rPr>
          <w:rFonts w:eastAsia="SimSun"/>
        </w:rPr>
        <w:t xml:space="preserve">of the partner MC system </w:t>
      </w:r>
      <w:r w:rsidRPr="004277F3">
        <w:rPr>
          <w:rFonts w:eastAsia="SimSun"/>
        </w:rPr>
        <w:t>resolves the functional alias (based on the current state of the functional alias) and proceeds as follows:</w:t>
      </w:r>
    </w:p>
    <w:p w14:paraId="3329EF1A" w14:textId="77777777" w:rsidR="00462263" w:rsidRPr="004277F3" w:rsidRDefault="00462263" w:rsidP="00462263">
      <w:pPr>
        <w:ind w:left="1135" w:hanging="284"/>
        <w:rPr>
          <w:rFonts w:eastAsia="SimSun"/>
        </w:rPr>
      </w:pPr>
      <w:r w:rsidRPr="004277F3">
        <w:rPr>
          <w:rFonts w:eastAsia="SimSun"/>
        </w:rPr>
        <w:t>-</w:t>
      </w:r>
      <w:r w:rsidRPr="004277F3">
        <w:rPr>
          <w:rFonts w:eastAsia="SimSun"/>
        </w:rPr>
        <w:tab/>
        <w:t>if the functional alias is active for one ACM client, the request is sent to the ACM client;</w:t>
      </w:r>
    </w:p>
    <w:p w14:paraId="6AC6937B" w14:textId="77777777" w:rsidR="00462263" w:rsidRPr="004277F3" w:rsidRDefault="00462263" w:rsidP="00462263">
      <w:pPr>
        <w:ind w:left="1135" w:hanging="284"/>
        <w:rPr>
          <w:rFonts w:eastAsia="SimSun"/>
        </w:rPr>
      </w:pPr>
      <w:r w:rsidRPr="004277F3">
        <w:rPr>
          <w:rFonts w:eastAsia="SimSun"/>
        </w:rPr>
        <w:t>-</w:t>
      </w:r>
      <w:r w:rsidRPr="004277F3">
        <w:rPr>
          <w:rFonts w:eastAsia="SimSun"/>
        </w:rPr>
        <w:tab/>
        <w:t>if the functional alias is active for more than one ACM client, the ACM server sends the request to one of these ACM clients based on the local policy;</w:t>
      </w:r>
    </w:p>
    <w:p w14:paraId="5F14CA1F" w14:textId="77777777" w:rsidR="00462263" w:rsidRDefault="00462263" w:rsidP="00462263">
      <w:pPr>
        <w:pStyle w:val="B1"/>
        <w:ind w:firstLine="283"/>
        <w:rPr>
          <w:noProof/>
          <w:lang w:val="en-US"/>
        </w:rPr>
      </w:pPr>
      <w:r w:rsidRPr="004277F3">
        <w:rPr>
          <w:rFonts w:eastAsia="SimSun"/>
        </w:rPr>
        <w:t>-</w:t>
      </w:r>
      <w:r w:rsidRPr="004277F3">
        <w:rPr>
          <w:rFonts w:eastAsia="SimSun"/>
        </w:rPr>
        <w:tab/>
        <w:t xml:space="preserve">if the functional alias is not currently active, the ACM server </w:t>
      </w:r>
      <w:r>
        <w:rPr>
          <w:rFonts w:eastAsia="SimSun"/>
        </w:rPr>
        <w:t xml:space="preserve">of the partner MC system </w:t>
      </w:r>
      <w:r w:rsidRPr="004277F3">
        <w:rPr>
          <w:rFonts w:eastAsia="SimSun"/>
        </w:rPr>
        <w:t>stores the request.</w:t>
      </w:r>
    </w:p>
    <w:p w14:paraId="3B9AEB97" w14:textId="098F9C93" w:rsidR="00462263" w:rsidRPr="008713EF" w:rsidRDefault="00462263" w:rsidP="00462263">
      <w:pPr>
        <w:pStyle w:val="B1"/>
        <w:rPr>
          <w:rFonts w:eastAsia="SimSun"/>
        </w:rPr>
      </w:pPr>
      <w:r>
        <w:rPr>
          <w:rFonts w:eastAsia="SimSun"/>
        </w:rPr>
        <w:t>5</w:t>
      </w:r>
      <w:r w:rsidRPr="008713EF">
        <w:rPr>
          <w:rFonts w:eastAsia="SimSun"/>
        </w:rPr>
        <w:t>.</w:t>
      </w:r>
      <w:r w:rsidRPr="008713EF">
        <w:rPr>
          <w:rFonts w:eastAsia="SimSun"/>
        </w:rPr>
        <w:tab/>
        <w:t>The partner ACM</w:t>
      </w:r>
      <w:r>
        <w:rPr>
          <w:rFonts w:eastAsia="SimSun"/>
        </w:rPr>
        <w:t xml:space="preserve"> server</w:t>
      </w:r>
      <w:r w:rsidRPr="008713EF">
        <w:rPr>
          <w:rFonts w:eastAsia="SimSun"/>
        </w:rPr>
        <w:t xml:space="preserve"> forwards the stored update MC service UE initial configuration </w:t>
      </w:r>
      <w:r w:rsidR="00CD69DB" w:rsidRPr="00CD69DB">
        <w:rPr>
          <w:rFonts w:eastAsia="SimSun"/>
        </w:rPr>
        <w:t xml:space="preserve">request </w:t>
      </w:r>
      <w:r w:rsidRPr="008713EF">
        <w:rPr>
          <w:rFonts w:eastAsia="SimSun"/>
        </w:rPr>
        <w:t>to the partner ACM</w:t>
      </w:r>
      <w:r>
        <w:rPr>
          <w:rFonts w:eastAsia="SimSun"/>
        </w:rPr>
        <w:t xml:space="preserve"> client</w:t>
      </w:r>
      <w:r w:rsidRPr="008713EF">
        <w:rPr>
          <w:rFonts w:eastAsia="SimSun"/>
        </w:rPr>
        <w:t>.</w:t>
      </w:r>
    </w:p>
    <w:p w14:paraId="414CE203" w14:textId="37D8C153" w:rsidR="00462263" w:rsidRPr="008713EF" w:rsidRDefault="00462263" w:rsidP="00462263">
      <w:pPr>
        <w:pStyle w:val="B1"/>
        <w:rPr>
          <w:rFonts w:eastAsia="SimSun"/>
        </w:rPr>
      </w:pPr>
      <w:r>
        <w:rPr>
          <w:rFonts w:eastAsia="SimSun"/>
        </w:rPr>
        <w:t>6</w:t>
      </w:r>
      <w:r w:rsidRPr="008713EF">
        <w:rPr>
          <w:rFonts w:eastAsia="SimSun"/>
        </w:rPr>
        <w:t>.</w:t>
      </w:r>
      <w:r w:rsidRPr="008713EF">
        <w:rPr>
          <w:rFonts w:eastAsia="SimSun"/>
        </w:rPr>
        <w:tab/>
        <w:t>The authorized MC service user of partner MC system processes the received update MC service UE initial configuration</w:t>
      </w:r>
      <w:r w:rsidR="00CD69DB" w:rsidRPr="00CD69DB">
        <w:rPr>
          <w:rFonts w:eastAsia="SimSun"/>
        </w:rPr>
        <w:t xml:space="preserve"> request</w:t>
      </w:r>
      <w:r w:rsidRPr="008713EF">
        <w:rPr>
          <w:rFonts w:eastAsia="SimSun"/>
        </w:rPr>
        <w:t>.</w:t>
      </w:r>
    </w:p>
    <w:p w14:paraId="3D8764FB" w14:textId="77777777" w:rsidR="00462263" w:rsidRPr="008713EF" w:rsidRDefault="00462263" w:rsidP="00462263">
      <w:pPr>
        <w:pStyle w:val="B1"/>
        <w:rPr>
          <w:rFonts w:eastAsia="SimSun"/>
        </w:rPr>
      </w:pPr>
      <w:r>
        <w:rPr>
          <w:rFonts w:eastAsia="SimSun"/>
        </w:rPr>
        <w:t>7</w:t>
      </w:r>
      <w:r w:rsidRPr="008713EF">
        <w:rPr>
          <w:rFonts w:eastAsia="SimSun"/>
        </w:rPr>
        <w:t>. The partner ACM</w:t>
      </w:r>
      <w:r>
        <w:rPr>
          <w:rFonts w:eastAsia="SimSun"/>
        </w:rPr>
        <w:t xml:space="preserve"> client</w:t>
      </w:r>
      <w:r w:rsidRPr="008713EF">
        <w:rPr>
          <w:rFonts w:eastAsia="SimSun"/>
        </w:rPr>
        <w:t xml:space="preserve"> sends update MC service UE initial configuration response to the partner ACM</w:t>
      </w:r>
      <w:r>
        <w:rPr>
          <w:rFonts w:eastAsia="SimSun"/>
        </w:rPr>
        <w:t xml:space="preserve"> server</w:t>
      </w:r>
      <w:r w:rsidRPr="008713EF">
        <w:rPr>
          <w:rFonts w:eastAsia="SimSun"/>
        </w:rPr>
        <w:t>.</w:t>
      </w:r>
    </w:p>
    <w:p w14:paraId="0E39CD80" w14:textId="77777777" w:rsidR="00462263" w:rsidRPr="008713EF" w:rsidRDefault="00462263" w:rsidP="00462263">
      <w:pPr>
        <w:pStyle w:val="B1"/>
        <w:rPr>
          <w:rFonts w:eastAsia="SimSun"/>
        </w:rPr>
      </w:pPr>
      <w:r>
        <w:rPr>
          <w:rFonts w:eastAsia="SimSun"/>
        </w:rPr>
        <w:t>8</w:t>
      </w:r>
      <w:r w:rsidRPr="008713EF">
        <w:rPr>
          <w:rFonts w:eastAsia="SimSun"/>
        </w:rPr>
        <w:t>. The partner ACM</w:t>
      </w:r>
      <w:r>
        <w:rPr>
          <w:rFonts w:eastAsia="SimSun"/>
        </w:rPr>
        <w:t xml:space="preserve"> server</w:t>
      </w:r>
      <w:r w:rsidRPr="008713EF">
        <w:rPr>
          <w:rFonts w:eastAsia="SimSun"/>
        </w:rPr>
        <w:t xml:space="preserve"> sends update MC service UE initial configuration response to the primary ACM</w:t>
      </w:r>
      <w:r>
        <w:rPr>
          <w:rFonts w:eastAsia="SimSun"/>
        </w:rPr>
        <w:t xml:space="preserve"> server</w:t>
      </w:r>
      <w:r w:rsidRPr="008713EF">
        <w:rPr>
          <w:rFonts w:eastAsia="SimSun"/>
        </w:rPr>
        <w:t>.</w:t>
      </w:r>
    </w:p>
    <w:p w14:paraId="5A8D5295" w14:textId="77777777" w:rsidR="00462263" w:rsidRPr="008713EF" w:rsidRDefault="00462263" w:rsidP="00462263">
      <w:pPr>
        <w:pStyle w:val="B1"/>
        <w:rPr>
          <w:rFonts w:eastAsia="SimSun"/>
        </w:rPr>
      </w:pPr>
      <w:r>
        <w:rPr>
          <w:rFonts w:eastAsia="SimSun"/>
        </w:rPr>
        <w:t>9</w:t>
      </w:r>
      <w:r w:rsidRPr="008713EF">
        <w:rPr>
          <w:rFonts w:eastAsia="SimSun"/>
        </w:rPr>
        <w:t>.</w:t>
      </w:r>
      <w:r w:rsidRPr="008713EF">
        <w:rPr>
          <w:rFonts w:eastAsia="SimSun"/>
        </w:rPr>
        <w:tab/>
        <w:t>The primary ACM</w:t>
      </w:r>
      <w:r>
        <w:rPr>
          <w:rFonts w:eastAsia="SimSun"/>
        </w:rPr>
        <w:t xml:space="preserve"> client</w:t>
      </w:r>
      <w:r w:rsidRPr="008713EF">
        <w:rPr>
          <w:rFonts w:eastAsia="SimSun"/>
        </w:rPr>
        <w:t xml:space="preserve"> stores the update MC service UE initial configuration response</w:t>
      </w:r>
      <w:r>
        <w:rPr>
          <w:rFonts w:eastAsia="SimSun"/>
        </w:rPr>
        <w:t xml:space="preserve"> as described in clause 10.17.3.1</w:t>
      </w:r>
      <w:r w:rsidRPr="008713EF">
        <w:rPr>
          <w:rFonts w:eastAsia="SimSun"/>
        </w:rPr>
        <w:t xml:space="preserve">. </w:t>
      </w:r>
    </w:p>
    <w:p w14:paraId="7AA608F9" w14:textId="77777777" w:rsidR="00462263" w:rsidRPr="008713EF" w:rsidRDefault="00462263" w:rsidP="00462263">
      <w:pPr>
        <w:pStyle w:val="B1"/>
        <w:rPr>
          <w:rFonts w:eastAsia="SimSun"/>
        </w:rPr>
      </w:pPr>
      <w:r w:rsidRPr="008713EF">
        <w:rPr>
          <w:rFonts w:eastAsia="SimSun"/>
        </w:rPr>
        <w:t>1</w:t>
      </w:r>
      <w:r>
        <w:rPr>
          <w:rFonts w:eastAsia="SimSun"/>
        </w:rPr>
        <w:t>0</w:t>
      </w:r>
      <w:r w:rsidRPr="008713EF">
        <w:rPr>
          <w:rFonts w:eastAsia="SimSun"/>
        </w:rPr>
        <w:t>.</w:t>
      </w:r>
      <w:r w:rsidRPr="008713EF">
        <w:rPr>
          <w:rFonts w:eastAsia="SimSun"/>
        </w:rPr>
        <w:tab/>
        <w:t>The primary ACM</w:t>
      </w:r>
      <w:r>
        <w:rPr>
          <w:rFonts w:eastAsia="SimSun"/>
        </w:rPr>
        <w:t xml:space="preserve"> server</w:t>
      </w:r>
      <w:r w:rsidRPr="008713EF">
        <w:rPr>
          <w:rFonts w:eastAsia="SimSun"/>
        </w:rPr>
        <w:t xml:space="preserve"> forwards the</w:t>
      </w:r>
      <w:r w:rsidRPr="008713EF">
        <w:t xml:space="preserve"> </w:t>
      </w:r>
      <w:r w:rsidRPr="008713EF">
        <w:rPr>
          <w:rFonts w:eastAsia="SimSun"/>
        </w:rPr>
        <w:t>update MC service UE initial configuration response to the primary ACM</w:t>
      </w:r>
      <w:r>
        <w:rPr>
          <w:rFonts w:eastAsia="SimSun"/>
        </w:rPr>
        <w:t xml:space="preserve"> client</w:t>
      </w:r>
      <w:r w:rsidRPr="008713EF">
        <w:rPr>
          <w:rFonts w:eastAsia="SimSun"/>
        </w:rPr>
        <w:t>.</w:t>
      </w:r>
    </w:p>
    <w:p w14:paraId="1EB42657" w14:textId="77777777" w:rsidR="00D67BB3" w:rsidRDefault="00D67BB3" w:rsidP="00D67BB3">
      <w:pPr>
        <w:pStyle w:val="Heading3"/>
        <w:rPr>
          <w:lang w:val="nl-NL" w:eastAsia="zh-CN"/>
        </w:rPr>
      </w:pPr>
      <w:bookmarkStart w:id="3044" w:name="_Toc153467481"/>
      <w:bookmarkStart w:id="3045" w:name="_Toc200404880"/>
      <w:r>
        <w:rPr>
          <w:lang w:val="nl-NL" w:eastAsia="zh-CN"/>
        </w:rPr>
        <w:t>10.17.7</w:t>
      </w:r>
      <w:r>
        <w:rPr>
          <w:lang w:val="nl-NL" w:eastAsia="zh-CN"/>
        </w:rPr>
        <w:tab/>
        <w:t>ACM updating MC service user profiles assigned from partner MC system</w:t>
      </w:r>
      <w:bookmarkEnd w:id="3044"/>
      <w:bookmarkEnd w:id="3045"/>
    </w:p>
    <w:p w14:paraId="002F877D" w14:textId="77777777" w:rsidR="00D67BB3" w:rsidRDefault="00D67BB3" w:rsidP="00D67BB3">
      <w:pPr>
        <w:pStyle w:val="Heading4"/>
        <w:rPr>
          <w:lang w:val="nl-NL" w:eastAsia="zh-CN"/>
        </w:rPr>
      </w:pPr>
      <w:bookmarkStart w:id="3046" w:name="_Toc200404881"/>
      <w:r>
        <w:rPr>
          <w:lang w:val="nl-NL" w:eastAsia="zh-CN"/>
        </w:rPr>
        <w:t>10.17.7.1</w:t>
      </w:r>
      <w:r>
        <w:rPr>
          <w:lang w:val="nl-NL" w:eastAsia="zh-CN"/>
        </w:rPr>
        <w:tab/>
        <w:t>General</w:t>
      </w:r>
      <w:bookmarkEnd w:id="3046"/>
    </w:p>
    <w:p w14:paraId="3A6D7C82" w14:textId="394C6EEC" w:rsidR="00D67BB3" w:rsidRDefault="00D67BB3" w:rsidP="00D67BB3">
      <w:pPr>
        <w:rPr>
          <w:lang w:val="nl-NL" w:eastAsia="zh-CN"/>
        </w:rPr>
      </w:pPr>
      <w:r>
        <w:rPr>
          <w:lang w:val="nl-NL" w:eastAsia="zh-CN"/>
        </w:rPr>
        <w:t>A primary MC system may request through ACM entities to add a list of its MC service user</w:t>
      </w:r>
      <w:r w:rsidR="00CD69DB">
        <w:rPr>
          <w:lang w:val="nl-NL" w:eastAsia="zh-CN"/>
        </w:rPr>
        <w:t>s</w:t>
      </w:r>
      <w:r>
        <w:rPr>
          <w:lang w:val="nl-NL" w:eastAsia="zh-CN"/>
        </w:rPr>
        <w:t xml:space="preserve"> for migration to a connected partner MC system as specified in clause 10.17.5 ACM user migration management. In case the partner MC system agrees to accept these users for migration it will reply with a response containing assigned MC service user identities and MC service user profiles. Those will be applicable and valid while the requested primary MC service users are migrated into the partner MC system</w:t>
      </w:r>
      <w:r w:rsidR="00CD69DB">
        <w:rPr>
          <w:lang w:val="nl-NL" w:eastAsia="zh-CN"/>
        </w:rPr>
        <w:t>.</w:t>
      </w:r>
    </w:p>
    <w:p w14:paraId="154E669D" w14:textId="444825EE" w:rsidR="00D67BB3" w:rsidRDefault="00D67BB3" w:rsidP="00D67BB3">
      <w:pPr>
        <w:rPr>
          <w:lang w:val="nl-NL" w:eastAsia="zh-CN"/>
        </w:rPr>
      </w:pPr>
      <w:r>
        <w:rPr>
          <w:lang w:val="nl-NL" w:eastAsia="zh-CN"/>
        </w:rPr>
        <w:t xml:space="preserve">In case, the primary MC system may want to update the received MC service user profiles from the partner MC system it can send a request for updating those as described in </w:t>
      </w:r>
      <w:r w:rsidR="00CD69DB" w:rsidRPr="00CD69DB">
        <w:rPr>
          <w:lang w:val="nl-NL" w:eastAsia="zh-CN"/>
        </w:rPr>
        <w:t>this clause</w:t>
      </w:r>
      <w:r>
        <w:rPr>
          <w:lang w:val="nl-NL" w:eastAsia="zh-CN"/>
        </w:rPr>
        <w:t>.</w:t>
      </w:r>
    </w:p>
    <w:p w14:paraId="7BC35FA9" w14:textId="77777777" w:rsidR="00D67BB3" w:rsidRPr="00234082" w:rsidRDefault="00D67BB3" w:rsidP="00D67BB3">
      <w:pPr>
        <w:pStyle w:val="Heading4"/>
        <w:rPr>
          <w:lang w:val="nl-NL" w:eastAsia="zh-CN"/>
        </w:rPr>
      </w:pPr>
      <w:bookmarkStart w:id="3047" w:name="_Toc200404882"/>
      <w:r>
        <w:rPr>
          <w:lang w:val="nl-NL" w:eastAsia="zh-CN"/>
        </w:rPr>
        <w:t>10.17.7.2</w:t>
      </w:r>
      <w:r>
        <w:rPr>
          <w:lang w:val="nl-NL" w:eastAsia="zh-CN"/>
        </w:rPr>
        <w:tab/>
        <w:t>Procedure</w:t>
      </w:r>
      <w:bookmarkEnd w:id="3047"/>
    </w:p>
    <w:p w14:paraId="1139D34E" w14:textId="77777777" w:rsidR="00D67BB3" w:rsidRDefault="00D67BB3" w:rsidP="00D67BB3">
      <w:pPr>
        <w:rPr>
          <w:rFonts w:eastAsia="SimSun"/>
        </w:rPr>
      </w:pPr>
      <w:r>
        <w:rPr>
          <w:rFonts w:eastAsia="SimSun"/>
        </w:rPr>
        <w:t>The procedure for an authorized MC service user in a primary MC system to request MC service user profile update from a partner MC system is shown in figure 10.17.7.2-1.</w:t>
      </w:r>
    </w:p>
    <w:p w14:paraId="726C0304" w14:textId="77777777" w:rsidR="00D67BB3" w:rsidRDefault="00D67BB3" w:rsidP="00D67BB3">
      <w:pPr>
        <w:rPr>
          <w:rFonts w:eastAsia="SimSun"/>
        </w:rPr>
      </w:pPr>
      <w:r>
        <w:rPr>
          <w:rFonts w:eastAsia="SimSun"/>
        </w:rPr>
        <w:t>Pre-conditions:</w:t>
      </w:r>
    </w:p>
    <w:p w14:paraId="34BCACAF" w14:textId="77777777" w:rsidR="00D67BB3" w:rsidRDefault="00D67BB3" w:rsidP="00D67BB3">
      <w:pPr>
        <w:pStyle w:val="B1"/>
      </w:pPr>
      <w:r>
        <w:t>-</w:t>
      </w:r>
      <w:r>
        <w:tab/>
        <w:t>Primary MC system and partner MC system are interconnected.</w:t>
      </w:r>
    </w:p>
    <w:p w14:paraId="453995B5" w14:textId="77777777" w:rsidR="00D67BB3" w:rsidRDefault="00D67BB3" w:rsidP="00D67BB3">
      <w:pPr>
        <w:pStyle w:val="B1"/>
      </w:pPr>
      <w:r>
        <w:t>-</w:t>
      </w:r>
      <w:r>
        <w:tab/>
        <w:t>Both MC systems have implemented ACM functionality.</w:t>
      </w:r>
    </w:p>
    <w:p w14:paraId="4D311C51" w14:textId="77777777" w:rsidR="00D67BB3" w:rsidRDefault="00D67BB3" w:rsidP="00D67BB3">
      <w:pPr>
        <w:pStyle w:val="B1"/>
      </w:pPr>
      <w:r w:rsidRPr="0025710E">
        <w:t>-</w:t>
      </w:r>
      <w:r w:rsidRPr="0025710E">
        <w:tab/>
        <w:t>When a functional alias is used as the target of the request by an ACM client in the primary MC system, it is required that the primary ACM server has subscribed to the MC service functional alias controlling server within the primary MC system, and that the partner ACM server has subscribed to the MC service functional alias controlling server within the partner MC system.</w:t>
      </w:r>
    </w:p>
    <w:p w14:paraId="701827EA" w14:textId="77777777" w:rsidR="00D67BB3" w:rsidRDefault="00D67BB3" w:rsidP="00D67BB3"/>
    <w:p w14:paraId="69C029B3" w14:textId="77777777" w:rsidR="00D67BB3" w:rsidRDefault="00D67BB3" w:rsidP="00D67BB3">
      <w:pPr>
        <w:pStyle w:val="TH"/>
      </w:pPr>
    </w:p>
    <w:p w14:paraId="0C0CB53C" w14:textId="77777777" w:rsidR="00D67BB3" w:rsidRDefault="00D67BB3" w:rsidP="00D67BB3">
      <w:pPr>
        <w:pStyle w:val="TH"/>
      </w:pPr>
      <w:r>
        <w:object w:dxaOrig="8250" w:dyaOrig="7425" w14:anchorId="6F6F5F9E">
          <v:shape id="_x0000_i1219" type="#_x0000_t75" style="width:417.95pt;height:372.6pt" o:ole="">
            <v:imagedata r:id="rId399" o:title=""/>
          </v:shape>
          <o:OLEObject Type="Embed" ProgID="Visio.Drawing.15" ShapeID="_x0000_i1219" DrawAspect="Content" ObjectID="_1811021282" r:id="rId400"/>
        </w:object>
      </w:r>
    </w:p>
    <w:p w14:paraId="5E918647" w14:textId="77777777" w:rsidR="00D67BB3" w:rsidRDefault="00D67BB3" w:rsidP="00D67BB3">
      <w:pPr>
        <w:pStyle w:val="TF"/>
      </w:pPr>
      <w:r>
        <w:t>Figure 10.17.7.2-1: MC service user profile update</w:t>
      </w:r>
    </w:p>
    <w:p w14:paraId="0FD93693" w14:textId="77777777" w:rsidR="00D67BB3" w:rsidRDefault="00D67BB3" w:rsidP="00D67BB3">
      <w:pPr>
        <w:pStyle w:val="B1"/>
        <w:rPr>
          <w:rFonts w:eastAsia="SimSun"/>
        </w:rPr>
      </w:pPr>
      <w:r>
        <w:rPr>
          <w:rFonts w:eastAsia="SimSun"/>
        </w:rPr>
        <w:t>1.</w:t>
      </w:r>
      <w:r>
        <w:rPr>
          <w:rFonts w:eastAsia="SimSun"/>
        </w:rPr>
        <w:tab/>
        <w:t xml:space="preserve">The primary ACMC sends MC service user profile update request to the primary ACMS providing the required  changes for the MC service user that is migrated </w:t>
      </w:r>
      <w:r w:rsidRPr="00D65104">
        <w:rPr>
          <w:rFonts w:eastAsia="SimSun"/>
        </w:rPr>
        <w:t>to</w:t>
      </w:r>
      <w:r>
        <w:rPr>
          <w:rFonts w:eastAsia="SimSun"/>
        </w:rPr>
        <w:t xml:space="preserve"> the partner MC System. </w:t>
      </w:r>
    </w:p>
    <w:p w14:paraId="1B0F64A5" w14:textId="77777777" w:rsidR="00D67BB3" w:rsidRDefault="00D67BB3" w:rsidP="00D67BB3">
      <w:pPr>
        <w:pStyle w:val="B1"/>
        <w:rPr>
          <w:rFonts w:eastAsia="SimSun"/>
        </w:rPr>
      </w:pPr>
      <w:r>
        <w:rPr>
          <w:rFonts w:eastAsia="SimSun"/>
        </w:rPr>
        <w:t>2.</w:t>
      </w:r>
      <w:r>
        <w:rPr>
          <w:rFonts w:eastAsia="SimSun"/>
        </w:rPr>
        <w:tab/>
        <w:t>The primary ACMS performs an authorization check to verify that the MC service user is authorized to perform this action. If the authorization check fails, the procedure is stopped.</w:t>
      </w:r>
    </w:p>
    <w:p w14:paraId="3894CD1B" w14:textId="77777777" w:rsidR="00D67BB3" w:rsidRDefault="00D67BB3" w:rsidP="00D67BB3">
      <w:pPr>
        <w:pStyle w:val="B1"/>
        <w:rPr>
          <w:rFonts w:eastAsia="SimSun"/>
        </w:rPr>
      </w:pPr>
      <w:r>
        <w:rPr>
          <w:rFonts w:eastAsia="SimSun"/>
        </w:rPr>
        <w:t>3.</w:t>
      </w:r>
      <w:r>
        <w:rPr>
          <w:rFonts w:eastAsia="SimSun"/>
        </w:rPr>
        <w:tab/>
        <w:t>The primary ACMS sends the MC service user profile update request to the partner ACMS.</w:t>
      </w:r>
    </w:p>
    <w:p w14:paraId="3F8D635E" w14:textId="626188C5" w:rsidR="00D67BB3" w:rsidRPr="004277F3" w:rsidRDefault="00D67BB3" w:rsidP="005E4966">
      <w:pPr>
        <w:pStyle w:val="B1"/>
        <w:rPr>
          <w:rFonts w:eastAsia="SimSun"/>
        </w:rPr>
      </w:pPr>
      <w:r w:rsidRPr="004277F3">
        <w:rPr>
          <w:rFonts w:eastAsia="SimSun"/>
        </w:rPr>
        <w:t>4.</w:t>
      </w:r>
      <w:r w:rsidRPr="004277F3">
        <w:rPr>
          <w:rFonts w:eastAsia="SimSun"/>
        </w:rPr>
        <w:tab/>
        <w:t xml:space="preserve">The ACMS of </w:t>
      </w:r>
      <w:r>
        <w:rPr>
          <w:rFonts w:eastAsia="SimSun"/>
        </w:rPr>
        <w:t xml:space="preserve">the partner </w:t>
      </w:r>
      <w:r w:rsidRPr="004277F3">
        <w:rPr>
          <w:rFonts w:eastAsia="SimSun"/>
        </w:rPr>
        <w:t xml:space="preserve">MC system sends a process indication to </w:t>
      </w:r>
      <w:r>
        <w:rPr>
          <w:rFonts w:eastAsia="SimSun"/>
        </w:rPr>
        <w:t xml:space="preserve">primary </w:t>
      </w:r>
      <w:r w:rsidRPr="004277F3">
        <w:rPr>
          <w:rFonts w:eastAsia="SimSun"/>
        </w:rPr>
        <w:t xml:space="preserve">MC system, and stores, verifies and assesses the incoming request. </w:t>
      </w:r>
    </w:p>
    <w:p w14:paraId="2E29EFD5" w14:textId="77777777" w:rsidR="00D67BB3" w:rsidRDefault="00D67BB3" w:rsidP="00D67BB3">
      <w:pPr>
        <w:ind w:left="851" w:hanging="284"/>
        <w:rPr>
          <w:rFonts w:eastAsia="SimSun"/>
        </w:rPr>
      </w:pPr>
      <w:r w:rsidRPr="004277F3">
        <w:rPr>
          <w:rFonts w:eastAsia="SimSun"/>
        </w:rPr>
        <w:t xml:space="preserve">Based on local policy, </w:t>
      </w:r>
    </w:p>
    <w:p w14:paraId="19E27A53" w14:textId="77777777" w:rsidR="00D67BB3" w:rsidRPr="004277F3" w:rsidRDefault="00D67BB3" w:rsidP="00D67BB3">
      <w:pPr>
        <w:ind w:left="851" w:hanging="284"/>
        <w:rPr>
          <w:rFonts w:eastAsia="SimSun"/>
        </w:rPr>
      </w:pPr>
      <w:r>
        <w:rPr>
          <w:rFonts w:eastAsia="SimSun"/>
        </w:rPr>
        <w:t>-</w:t>
      </w:r>
      <w:r>
        <w:rPr>
          <w:rFonts w:eastAsia="SimSun"/>
        </w:rPr>
        <w:tab/>
      </w:r>
      <w:r w:rsidRPr="004277F3">
        <w:rPr>
          <w:rFonts w:eastAsia="SimSun"/>
        </w:rPr>
        <w:t xml:space="preserve">the ACMS of </w:t>
      </w:r>
      <w:r>
        <w:rPr>
          <w:rFonts w:eastAsia="SimSun"/>
        </w:rPr>
        <w:t xml:space="preserve">the partner MC </w:t>
      </w:r>
      <w:r w:rsidRPr="004277F3">
        <w:rPr>
          <w:rFonts w:eastAsia="SimSun"/>
        </w:rPr>
        <w:t xml:space="preserve">system may automatically handle the request as described in clause </w:t>
      </w:r>
      <w:r>
        <w:rPr>
          <w:rFonts w:eastAsia="SimSun"/>
        </w:rPr>
        <w:t xml:space="preserve">10.17.3.2 </w:t>
      </w:r>
      <w:r w:rsidRPr="004277F3">
        <w:rPr>
          <w:rFonts w:eastAsia="SimSun"/>
        </w:rPr>
        <w:t xml:space="preserve">and </w:t>
      </w:r>
      <w:r>
        <w:rPr>
          <w:rFonts w:eastAsia="SimSun"/>
        </w:rPr>
        <w:t>continues with step 8,</w:t>
      </w:r>
      <w:r w:rsidRPr="004277F3">
        <w:rPr>
          <w:rFonts w:eastAsia="SimSun"/>
        </w:rPr>
        <w:t xml:space="preserve"> </w:t>
      </w:r>
    </w:p>
    <w:p w14:paraId="207B819E" w14:textId="77777777" w:rsidR="00D67BB3" w:rsidRDefault="00D67BB3" w:rsidP="00D67BB3">
      <w:pPr>
        <w:ind w:left="851" w:hanging="284"/>
        <w:rPr>
          <w:rFonts w:eastAsia="SimSun"/>
        </w:rPr>
      </w:pPr>
      <w:r>
        <w:rPr>
          <w:rFonts w:eastAsia="SimSun"/>
        </w:rPr>
        <w:t>or</w:t>
      </w:r>
    </w:p>
    <w:p w14:paraId="3D285E78" w14:textId="55E41041" w:rsidR="00D67BB3" w:rsidRPr="004277F3" w:rsidRDefault="00D67BB3" w:rsidP="00D67BB3">
      <w:pPr>
        <w:ind w:left="851" w:hanging="284"/>
        <w:rPr>
          <w:rFonts w:eastAsia="SimSun"/>
        </w:rPr>
      </w:pPr>
      <w:r>
        <w:rPr>
          <w:rFonts w:eastAsia="SimSun"/>
        </w:rPr>
        <w:t>-</w:t>
      </w:r>
      <w:r w:rsidRPr="004277F3">
        <w:rPr>
          <w:rFonts w:eastAsia="SimSun"/>
        </w:rPr>
        <w:tab/>
        <w:t>the ACM server requests verification by an ACM client</w:t>
      </w:r>
      <w:r>
        <w:rPr>
          <w:rFonts w:eastAsia="SimSun"/>
        </w:rPr>
        <w:t>:</w:t>
      </w:r>
      <w:r w:rsidRPr="004277F3">
        <w:rPr>
          <w:rFonts w:eastAsia="SimSun"/>
        </w:rPr>
        <w:t xml:space="preserve"> </w:t>
      </w:r>
      <w:r>
        <w:rPr>
          <w:rFonts w:eastAsia="SimSun"/>
        </w:rPr>
        <w:t>I</w:t>
      </w:r>
      <w:r w:rsidRPr="004277F3">
        <w:rPr>
          <w:rFonts w:eastAsia="SimSun"/>
        </w:rPr>
        <w:t xml:space="preserve">f the </w:t>
      </w:r>
      <w:r w:rsidR="00CD69DB" w:rsidRPr="00CD69DB">
        <w:rPr>
          <w:rFonts w:eastAsia="SimSun"/>
        </w:rPr>
        <w:t xml:space="preserve">authorized </w:t>
      </w:r>
      <w:r w:rsidRPr="004277F3">
        <w:rPr>
          <w:rFonts w:eastAsia="SimSun"/>
        </w:rPr>
        <w:t xml:space="preserve">user </w:t>
      </w:r>
      <w:r w:rsidR="00CD69DB" w:rsidRPr="00CD69DB">
        <w:rPr>
          <w:rFonts w:eastAsia="SimSun"/>
        </w:rPr>
        <w:t xml:space="preserve">in the partner MC system </w:t>
      </w:r>
      <w:r w:rsidRPr="004277F3">
        <w:rPr>
          <w:rFonts w:eastAsia="SimSun"/>
        </w:rPr>
        <w:t>is not logged on</w:t>
      </w:r>
      <w:r>
        <w:rPr>
          <w:rFonts w:eastAsia="SimSun"/>
        </w:rPr>
        <w:t>,</w:t>
      </w:r>
      <w:r w:rsidRPr="004277F3">
        <w:rPr>
          <w:rFonts w:eastAsia="SimSun"/>
        </w:rPr>
        <w:t xml:space="preserve"> the pending request procedure </w:t>
      </w:r>
      <w:r>
        <w:rPr>
          <w:rFonts w:eastAsia="SimSun"/>
        </w:rPr>
        <w:t xml:space="preserve">as described </w:t>
      </w:r>
      <w:r w:rsidRPr="004277F3">
        <w:rPr>
          <w:rFonts w:eastAsia="SimSun"/>
        </w:rPr>
        <w:t xml:space="preserve">in clause </w:t>
      </w:r>
      <w:r>
        <w:rPr>
          <w:rFonts w:eastAsia="SimSun"/>
        </w:rPr>
        <w:t xml:space="preserve">10.17.3.1 is followed. </w:t>
      </w:r>
      <w:r w:rsidRPr="004277F3">
        <w:rPr>
          <w:rFonts w:eastAsia="SimSun"/>
        </w:rPr>
        <w:t>If the request targets a functional alias</w:t>
      </w:r>
      <w:r>
        <w:rPr>
          <w:rFonts w:eastAsia="SimSun"/>
        </w:rPr>
        <w:t>,</w:t>
      </w:r>
      <w:r w:rsidRPr="004277F3">
        <w:rPr>
          <w:rFonts w:eastAsia="SimSun"/>
        </w:rPr>
        <w:t xml:space="preserve"> the ACM server </w:t>
      </w:r>
      <w:r>
        <w:rPr>
          <w:rFonts w:eastAsia="SimSun"/>
        </w:rPr>
        <w:t xml:space="preserve">of the partner MC system </w:t>
      </w:r>
      <w:r w:rsidRPr="004277F3">
        <w:rPr>
          <w:rFonts w:eastAsia="SimSun"/>
        </w:rPr>
        <w:t>resolves the functional alias (based on the current state of the functional alias) and proceeds as follows:</w:t>
      </w:r>
    </w:p>
    <w:p w14:paraId="50BCF3CA" w14:textId="77777777" w:rsidR="00D67BB3" w:rsidRPr="004277F3" w:rsidRDefault="00D67BB3" w:rsidP="00D67BB3">
      <w:pPr>
        <w:ind w:left="1135" w:hanging="284"/>
        <w:rPr>
          <w:rFonts w:eastAsia="SimSun"/>
        </w:rPr>
      </w:pPr>
      <w:r w:rsidRPr="004277F3">
        <w:rPr>
          <w:rFonts w:eastAsia="SimSun"/>
        </w:rPr>
        <w:t>-</w:t>
      </w:r>
      <w:r w:rsidRPr="004277F3">
        <w:rPr>
          <w:rFonts w:eastAsia="SimSun"/>
        </w:rPr>
        <w:tab/>
        <w:t>if the functional alias is active for one ACM client, the request is sent to the ACM client;</w:t>
      </w:r>
      <w:r>
        <w:rPr>
          <w:rFonts w:eastAsia="SimSun"/>
        </w:rPr>
        <w:t xml:space="preserve"> </w:t>
      </w:r>
    </w:p>
    <w:p w14:paraId="7BE1702F" w14:textId="77777777" w:rsidR="00D67BB3" w:rsidRPr="004277F3" w:rsidRDefault="00D67BB3" w:rsidP="00D67BB3">
      <w:pPr>
        <w:ind w:left="1135" w:hanging="284"/>
        <w:rPr>
          <w:rFonts w:eastAsia="SimSun"/>
        </w:rPr>
      </w:pPr>
      <w:r w:rsidRPr="004277F3">
        <w:rPr>
          <w:rFonts w:eastAsia="SimSun"/>
        </w:rPr>
        <w:lastRenderedPageBreak/>
        <w:t>-</w:t>
      </w:r>
      <w:r w:rsidRPr="004277F3">
        <w:rPr>
          <w:rFonts w:eastAsia="SimSun"/>
        </w:rPr>
        <w:tab/>
        <w:t>if the functional alias is active for more than one ACM client, the ACM server sends the request to one of these ACM clients based on the local policy;</w:t>
      </w:r>
    </w:p>
    <w:p w14:paraId="1299B92E" w14:textId="77777777" w:rsidR="00D67BB3" w:rsidRDefault="00D67BB3" w:rsidP="00D67BB3">
      <w:pPr>
        <w:pStyle w:val="B1"/>
        <w:ind w:firstLine="283"/>
        <w:rPr>
          <w:noProof/>
          <w:lang w:val="en-US"/>
        </w:rPr>
      </w:pPr>
      <w:r w:rsidRPr="004277F3">
        <w:rPr>
          <w:rFonts w:eastAsia="SimSun"/>
        </w:rPr>
        <w:t>-</w:t>
      </w:r>
      <w:r w:rsidRPr="004277F3">
        <w:rPr>
          <w:rFonts w:eastAsia="SimSun"/>
        </w:rPr>
        <w:tab/>
        <w:t xml:space="preserve">if the functional alias is not currently active, the ACM server </w:t>
      </w:r>
      <w:r>
        <w:rPr>
          <w:rFonts w:eastAsia="SimSun"/>
        </w:rPr>
        <w:t xml:space="preserve">of the partner MC system </w:t>
      </w:r>
      <w:r w:rsidRPr="004277F3">
        <w:rPr>
          <w:rFonts w:eastAsia="SimSun"/>
        </w:rPr>
        <w:t>stores the request.</w:t>
      </w:r>
    </w:p>
    <w:p w14:paraId="2E61E82A" w14:textId="77777777" w:rsidR="00D67BB3" w:rsidRDefault="00D67BB3" w:rsidP="00D67BB3">
      <w:pPr>
        <w:pStyle w:val="B1"/>
        <w:rPr>
          <w:rFonts w:eastAsia="SimSun"/>
        </w:rPr>
      </w:pPr>
      <w:r>
        <w:rPr>
          <w:rFonts w:eastAsia="SimSun"/>
        </w:rPr>
        <w:t>5.</w:t>
      </w:r>
      <w:r>
        <w:rPr>
          <w:rFonts w:eastAsia="SimSun"/>
        </w:rPr>
        <w:tab/>
        <w:t>The partner ACMS forwards the stored MC service user profile update request to the partner ACMC.</w:t>
      </w:r>
    </w:p>
    <w:p w14:paraId="7D144D8C" w14:textId="77777777" w:rsidR="00D67BB3" w:rsidRDefault="00D67BB3" w:rsidP="00D67BB3">
      <w:pPr>
        <w:pStyle w:val="B1"/>
        <w:rPr>
          <w:rFonts w:eastAsia="SimSun"/>
        </w:rPr>
      </w:pPr>
      <w:r>
        <w:rPr>
          <w:rFonts w:eastAsia="SimSun"/>
        </w:rPr>
        <w:t>6.</w:t>
      </w:r>
      <w:r>
        <w:rPr>
          <w:rFonts w:eastAsia="SimSun"/>
        </w:rPr>
        <w:tab/>
        <w:t xml:space="preserve">The authorized MC service user of partner MC system checks the content of the MC service user profile update request and decides whether to approve it </w:t>
      </w:r>
      <w:r w:rsidRPr="0025710E">
        <w:rPr>
          <w:rFonts w:eastAsia="SimSun"/>
        </w:rPr>
        <w:t>or not. The authorized user in the partner MC system takes whatever actions are needed to apply the MC service user profile update. The actions within the partner MC system to apply this configuration are outside the scope of the 3GPP specifications</w:t>
      </w:r>
      <w:r>
        <w:rPr>
          <w:rFonts w:eastAsia="SimSun"/>
        </w:rPr>
        <w:t>.</w:t>
      </w:r>
    </w:p>
    <w:p w14:paraId="0EF00034" w14:textId="0AF09428" w:rsidR="00D67BB3" w:rsidRDefault="00D67BB3" w:rsidP="00D67BB3">
      <w:pPr>
        <w:pStyle w:val="B1"/>
        <w:rPr>
          <w:rFonts w:eastAsia="SimSun"/>
        </w:rPr>
      </w:pPr>
      <w:r>
        <w:rPr>
          <w:rFonts w:eastAsia="SimSun"/>
        </w:rPr>
        <w:t>7.</w:t>
      </w:r>
      <w:r>
        <w:rPr>
          <w:rFonts w:eastAsia="SimSun"/>
        </w:rPr>
        <w:tab/>
        <w:t>The partner ACMC sends MC service user profile update response to the partner ACMS.</w:t>
      </w:r>
    </w:p>
    <w:p w14:paraId="2844869C" w14:textId="141F4974" w:rsidR="00D67BB3" w:rsidRDefault="00D67BB3" w:rsidP="00D67BB3">
      <w:pPr>
        <w:pStyle w:val="B1"/>
        <w:rPr>
          <w:rFonts w:eastAsia="SimSun"/>
        </w:rPr>
      </w:pPr>
      <w:r>
        <w:rPr>
          <w:rFonts w:eastAsia="SimSun"/>
        </w:rPr>
        <w:t>8.</w:t>
      </w:r>
      <w:r>
        <w:rPr>
          <w:rFonts w:eastAsia="SimSun"/>
        </w:rPr>
        <w:tab/>
        <w:t>The partner ACMS sends MC service user profile update response to the primary ACMS.</w:t>
      </w:r>
    </w:p>
    <w:p w14:paraId="67ECDF98" w14:textId="77777777" w:rsidR="00D67BB3" w:rsidRDefault="00D67BB3" w:rsidP="00D67BB3">
      <w:pPr>
        <w:pStyle w:val="B1"/>
        <w:rPr>
          <w:rFonts w:eastAsia="SimSun"/>
        </w:rPr>
      </w:pPr>
      <w:r>
        <w:rPr>
          <w:rFonts w:eastAsia="SimSun"/>
        </w:rPr>
        <w:t>9.</w:t>
      </w:r>
      <w:r>
        <w:rPr>
          <w:rFonts w:eastAsia="SimSun"/>
        </w:rPr>
        <w:tab/>
        <w:t xml:space="preserve">The primary </w:t>
      </w:r>
      <w:r w:rsidRPr="0025710E">
        <w:rPr>
          <w:rFonts w:eastAsia="SimSun"/>
        </w:rPr>
        <w:t xml:space="preserve">ACMS </w:t>
      </w:r>
      <w:r>
        <w:rPr>
          <w:rFonts w:eastAsia="SimSun"/>
        </w:rPr>
        <w:t xml:space="preserve">stores the MC service user profile update response. </w:t>
      </w:r>
      <w:r w:rsidRPr="0025710E">
        <w:rPr>
          <w:rFonts w:eastAsia="SimSun"/>
        </w:rPr>
        <w:t xml:space="preserve">If the primary ACMC is not logged on the primary ACMS will follow the pending request procedure as described in clause </w:t>
      </w:r>
      <w:r>
        <w:rPr>
          <w:rFonts w:eastAsia="SimSun"/>
        </w:rPr>
        <w:t>10.1</w:t>
      </w:r>
      <w:r w:rsidRPr="0025710E">
        <w:rPr>
          <w:rFonts w:eastAsia="SimSun"/>
        </w:rPr>
        <w:t>7.</w:t>
      </w:r>
      <w:r>
        <w:rPr>
          <w:rFonts w:eastAsia="SimSun"/>
        </w:rPr>
        <w:t>3</w:t>
      </w:r>
      <w:r w:rsidRPr="0025710E">
        <w:rPr>
          <w:rFonts w:eastAsia="SimSun"/>
        </w:rPr>
        <w:t>.1.</w:t>
      </w:r>
    </w:p>
    <w:p w14:paraId="054AAAA8" w14:textId="1134667D" w:rsidR="00D67BB3" w:rsidRDefault="00D67BB3" w:rsidP="00D67BB3">
      <w:pPr>
        <w:pStyle w:val="B1"/>
        <w:rPr>
          <w:noProof/>
        </w:rPr>
      </w:pPr>
      <w:r>
        <w:rPr>
          <w:rFonts w:eastAsia="SimSun"/>
        </w:rPr>
        <w:t>10.</w:t>
      </w:r>
      <w:r>
        <w:rPr>
          <w:rFonts w:eastAsia="SimSun"/>
        </w:rPr>
        <w:tab/>
        <w:t>The primary ACMS forwards the</w:t>
      </w:r>
      <w:r>
        <w:t xml:space="preserve"> </w:t>
      </w:r>
      <w:r>
        <w:rPr>
          <w:rFonts w:eastAsia="SimSun"/>
        </w:rPr>
        <w:t>MC service user profile update response to the primary ACMC.</w:t>
      </w:r>
    </w:p>
    <w:p w14:paraId="35BDC1AC" w14:textId="1D413533" w:rsidR="00F64C92" w:rsidRPr="003E5F68" w:rsidRDefault="00F64C92" w:rsidP="00F64C92">
      <w:pPr>
        <w:pStyle w:val="Heading2"/>
        <w:rPr>
          <w:lang w:val="nl-NL"/>
        </w:rPr>
      </w:pPr>
      <w:bookmarkStart w:id="3048" w:name="_Toc200404883"/>
      <w:r>
        <w:rPr>
          <w:lang w:val="nl-NL"/>
        </w:rPr>
        <w:t>10.1</w:t>
      </w:r>
      <w:r w:rsidR="005C07BB">
        <w:rPr>
          <w:lang w:val="nl-NL"/>
        </w:rPr>
        <w:t>8</w:t>
      </w:r>
      <w:r w:rsidRPr="003E5F68">
        <w:rPr>
          <w:lang w:val="nl-NL"/>
        </w:rPr>
        <w:tab/>
      </w:r>
      <w:r>
        <w:rPr>
          <w:lang w:val="nl-NL"/>
        </w:rPr>
        <w:t>Recording and replay</w:t>
      </w:r>
      <w:bookmarkEnd w:id="3048"/>
    </w:p>
    <w:p w14:paraId="4BBBB4A2" w14:textId="4E19BDED" w:rsidR="00F64C92" w:rsidRDefault="00F64C92" w:rsidP="00F64C92">
      <w:pPr>
        <w:pStyle w:val="Heading3"/>
        <w:rPr>
          <w:lang w:val="nl-NL"/>
        </w:rPr>
      </w:pPr>
      <w:bookmarkStart w:id="3049" w:name="_Toc200404884"/>
      <w:r>
        <w:rPr>
          <w:lang w:val="nl-NL"/>
        </w:rPr>
        <w:t>10.1</w:t>
      </w:r>
      <w:r w:rsidR="005C07BB">
        <w:rPr>
          <w:lang w:val="nl-NL"/>
        </w:rPr>
        <w:t>8</w:t>
      </w:r>
      <w:r w:rsidRPr="003E5F68">
        <w:rPr>
          <w:lang w:val="nl-NL"/>
        </w:rPr>
        <w:t>.1</w:t>
      </w:r>
      <w:r w:rsidRPr="003E5F68">
        <w:rPr>
          <w:lang w:val="nl-NL"/>
        </w:rPr>
        <w:tab/>
      </w:r>
      <w:r>
        <w:rPr>
          <w:lang w:val="nl-NL"/>
        </w:rPr>
        <w:t>Service configuration</w:t>
      </w:r>
      <w:bookmarkEnd w:id="3049"/>
    </w:p>
    <w:p w14:paraId="7B0D79D3" w14:textId="378B438F" w:rsidR="00F64C92" w:rsidRPr="0088108B" w:rsidRDefault="00F64C92" w:rsidP="00F64C92">
      <w:pPr>
        <w:pStyle w:val="Heading4"/>
        <w:rPr>
          <w:lang w:val="en-US" w:eastAsia="zh-CN"/>
        </w:rPr>
      </w:pPr>
      <w:bookmarkStart w:id="3050" w:name="_Toc200404885"/>
      <w:r>
        <w:rPr>
          <w:lang w:val="en-US"/>
        </w:rPr>
        <w:t>10.1</w:t>
      </w:r>
      <w:r w:rsidR="005C07BB">
        <w:rPr>
          <w:lang w:val="en-US"/>
        </w:rPr>
        <w:t>8</w:t>
      </w:r>
      <w:r w:rsidRPr="0088108B">
        <w:rPr>
          <w:lang w:val="en-US"/>
        </w:rPr>
        <w:t>.1.1</w:t>
      </w:r>
      <w:r w:rsidRPr="0088108B">
        <w:rPr>
          <w:lang w:val="en-US"/>
        </w:rPr>
        <w:tab/>
        <w:t>Service ID and user profile</w:t>
      </w:r>
      <w:bookmarkEnd w:id="3050"/>
    </w:p>
    <w:p w14:paraId="4F077EB9" w14:textId="7D3A6B5A" w:rsidR="00F64C92" w:rsidRPr="003E5F68" w:rsidRDefault="00F64C92" w:rsidP="00F64C92">
      <w:pPr>
        <w:rPr>
          <w:lang w:val="nl-NL" w:eastAsia="zh-CN"/>
        </w:rPr>
      </w:pPr>
      <w:r w:rsidRPr="003E5F68">
        <w:rPr>
          <w:lang w:val="nl-NL"/>
        </w:rPr>
        <w:t>A</w:t>
      </w:r>
      <w:r>
        <w:rPr>
          <w:lang w:val="nl-NL"/>
        </w:rPr>
        <w:t xml:space="preserve"> recording admin and/or replay user is </w:t>
      </w:r>
      <w:r w:rsidRPr="003E5F68">
        <w:rPr>
          <w:lang w:val="nl-NL"/>
        </w:rPr>
        <w:t xml:space="preserve">identified by an </w:t>
      </w:r>
      <w:r>
        <w:rPr>
          <w:lang w:val="nl-NL"/>
        </w:rPr>
        <w:t xml:space="preserve">MCRec </w:t>
      </w:r>
      <w:r w:rsidRPr="003E5F68">
        <w:rPr>
          <w:lang w:val="nl-NL"/>
        </w:rPr>
        <w:t xml:space="preserve">ID. An </w:t>
      </w:r>
      <w:r>
        <w:rPr>
          <w:lang w:val="nl-NL"/>
        </w:rPr>
        <w:t xml:space="preserve">MCRec </w:t>
      </w:r>
      <w:r w:rsidRPr="003E5F68">
        <w:rPr>
          <w:lang w:val="nl-NL"/>
        </w:rPr>
        <w:t xml:space="preserve">ID is associated with </w:t>
      </w:r>
      <w:r>
        <w:rPr>
          <w:lang w:val="nl-NL"/>
        </w:rPr>
        <w:t xml:space="preserve">one </w:t>
      </w:r>
      <w:r w:rsidRPr="003E5F68">
        <w:rPr>
          <w:lang w:val="nl-NL"/>
        </w:rPr>
        <w:t>user profile</w:t>
      </w:r>
      <w:r>
        <w:rPr>
          <w:lang w:val="nl-NL"/>
        </w:rPr>
        <w:t xml:space="preserve">. </w:t>
      </w:r>
      <w:r w:rsidRPr="003E5F68">
        <w:rPr>
          <w:lang w:val="nl-NL" w:eastAsia="zh-CN"/>
        </w:rPr>
        <w:t xml:space="preserve">This is depicted in figure </w:t>
      </w:r>
      <w:r w:rsidR="005C07BB">
        <w:rPr>
          <w:lang w:val="nl-NL" w:eastAsia="zh-CN"/>
        </w:rPr>
        <w:t>10.18</w:t>
      </w:r>
      <w:r w:rsidRPr="003E5F68">
        <w:rPr>
          <w:lang w:val="nl-NL" w:eastAsia="zh-CN"/>
        </w:rPr>
        <w:t>.</w:t>
      </w:r>
      <w:r>
        <w:rPr>
          <w:lang w:val="nl-NL" w:eastAsia="zh-CN"/>
        </w:rPr>
        <w:t>1</w:t>
      </w:r>
      <w:r w:rsidRPr="003E5F68">
        <w:rPr>
          <w:lang w:val="nl-NL" w:eastAsia="zh-CN"/>
        </w:rPr>
        <w:t>.</w:t>
      </w:r>
      <w:r>
        <w:rPr>
          <w:lang w:val="nl-NL" w:eastAsia="zh-CN"/>
        </w:rPr>
        <w:t>1</w:t>
      </w:r>
      <w:r w:rsidRPr="003E5F68">
        <w:rPr>
          <w:lang w:val="nl-NL" w:eastAsia="zh-CN"/>
        </w:rPr>
        <w:t>-1.</w:t>
      </w:r>
    </w:p>
    <w:p w14:paraId="6D956EC6" w14:textId="77777777" w:rsidR="00F64C92" w:rsidRPr="003E5F68" w:rsidRDefault="00F64C92" w:rsidP="00F64C92">
      <w:pPr>
        <w:pStyle w:val="TH"/>
      </w:pPr>
      <w:r w:rsidRPr="00B621B2">
        <w:t xml:space="preserve"> </w:t>
      </w:r>
      <w:r>
        <w:object w:dxaOrig="6565" w:dyaOrig="4932" w14:anchorId="0DFE7FA3">
          <v:shape id="_x0000_i1220" type="#_x0000_t75" style="width:328.7pt;height:247.8pt" o:ole="">
            <v:imagedata r:id="rId401" o:title=""/>
          </v:shape>
          <o:OLEObject Type="Embed" ProgID="Visio.Drawing.15" ShapeID="_x0000_i1220" DrawAspect="Content" ObjectID="_1811021283" r:id="rId402"/>
        </w:object>
      </w:r>
    </w:p>
    <w:p w14:paraId="18C78D88" w14:textId="490D8741" w:rsidR="00F64C92" w:rsidRPr="003E5F68" w:rsidRDefault="00F64C92" w:rsidP="00F64C92">
      <w:pPr>
        <w:pStyle w:val="TF"/>
      </w:pPr>
      <w:r w:rsidRPr="003E5F68">
        <w:t>Figure</w:t>
      </w:r>
      <w:r w:rsidRPr="003E5F68">
        <w:rPr>
          <w:lang w:eastAsia="ko-KR"/>
        </w:rPr>
        <w:t> </w:t>
      </w:r>
      <w:r w:rsidR="005C07BB">
        <w:t>10.18</w:t>
      </w:r>
      <w:r w:rsidRPr="003E5F68">
        <w:t>.</w:t>
      </w:r>
      <w:r>
        <w:t>1</w:t>
      </w:r>
      <w:r w:rsidRPr="003E5F68">
        <w:t>.</w:t>
      </w:r>
      <w:r>
        <w:t>1</w:t>
      </w:r>
      <w:r w:rsidRPr="003E5F68">
        <w:t xml:space="preserve">-1: The relationship of </w:t>
      </w:r>
      <w:r>
        <w:t>MC service</w:t>
      </w:r>
      <w:r w:rsidRPr="003E5F68">
        <w:t xml:space="preserve"> user, </w:t>
      </w:r>
      <w:r>
        <w:t>MCRec ID and Recording admin and replay service user p</w:t>
      </w:r>
      <w:r w:rsidRPr="003E5F68">
        <w:t>rofile</w:t>
      </w:r>
    </w:p>
    <w:p w14:paraId="3A8D4797" w14:textId="77777777" w:rsidR="00F64C92" w:rsidRDefault="00F64C92" w:rsidP="00F64C92">
      <w:pPr>
        <w:rPr>
          <w:lang w:val="nl-NL"/>
        </w:rPr>
      </w:pPr>
      <w:r>
        <w:rPr>
          <w:lang w:val="nl-NL"/>
        </w:rPr>
        <w:t>One MC service user (MC ID) may have one or zero MCRec ID.</w:t>
      </w:r>
    </w:p>
    <w:p w14:paraId="590033A3" w14:textId="77777777" w:rsidR="00F64C92" w:rsidRDefault="00F64C92" w:rsidP="00F64C92">
      <w:pPr>
        <w:rPr>
          <w:lang w:val="nl-NL"/>
        </w:rPr>
      </w:pPr>
      <w:r>
        <w:rPr>
          <w:lang w:val="nl-NL"/>
        </w:rPr>
        <w:t>An MC service user (MC ID), who is authorized to use recording admin and/or replay service, may be authorized to use also MC services (MCPTT, MCVideo, MCData). However, the MCRec ID cannot have the same value as the MC service IDs for the same MC service user.</w:t>
      </w:r>
    </w:p>
    <w:p w14:paraId="77C9CE80" w14:textId="77777777" w:rsidR="00F64C92" w:rsidRDefault="00F64C92" w:rsidP="00F64C92">
      <w:pPr>
        <w:rPr>
          <w:lang w:val="nl-NL"/>
        </w:rPr>
      </w:pPr>
      <w:r>
        <w:rPr>
          <w:lang w:val="nl-NL"/>
        </w:rPr>
        <w:lastRenderedPageBreak/>
        <w:t>The recording admin and/or replay service user profile is applicable only in the user’s home system. I.e. the user profile is not valid in a partner system even if the MC service user with active MC services would migrate.</w:t>
      </w:r>
    </w:p>
    <w:p w14:paraId="1403FFFC" w14:textId="01F90818" w:rsidR="00F64C92" w:rsidRDefault="005C07BB" w:rsidP="00F64C92">
      <w:pPr>
        <w:pStyle w:val="Heading4"/>
        <w:rPr>
          <w:lang w:val="nl-NL" w:eastAsia="zh-CN"/>
        </w:rPr>
      </w:pPr>
      <w:bookmarkStart w:id="3051" w:name="_Toc200404886"/>
      <w:r>
        <w:rPr>
          <w:lang w:val="nl-NL" w:eastAsia="zh-CN"/>
        </w:rPr>
        <w:t>10.18</w:t>
      </w:r>
      <w:r w:rsidR="00F64C92">
        <w:rPr>
          <w:lang w:val="nl-NL" w:eastAsia="zh-CN"/>
        </w:rPr>
        <w:t>.1.2</w:t>
      </w:r>
      <w:r w:rsidR="00F64C92">
        <w:rPr>
          <w:lang w:val="nl-NL" w:eastAsia="zh-CN"/>
        </w:rPr>
        <w:tab/>
        <w:t>Recording admin service configuration</w:t>
      </w:r>
      <w:bookmarkEnd w:id="3051"/>
    </w:p>
    <w:p w14:paraId="78802735" w14:textId="2AAA85FB" w:rsidR="00F64C92" w:rsidRDefault="00F64C92" w:rsidP="00F64C92">
      <w:pPr>
        <w:rPr>
          <w:lang w:eastAsia="zh-CN"/>
        </w:rPr>
      </w:pPr>
      <w:r w:rsidRPr="003E5F68">
        <w:t xml:space="preserve">Depicted in figure </w:t>
      </w:r>
      <w:r w:rsidR="005C07BB">
        <w:t>10.18</w:t>
      </w:r>
      <w:r w:rsidRPr="003E5F68">
        <w:t>.1</w:t>
      </w:r>
      <w:r>
        <w:t>.2</w:t>
      </w:r>
      <w:r w:rsidRPr="003E5F68">
        <w:t xml:space="preserve">-1 is a </w:t>
      </w:r>
      <w:r>
        <w:t xml:space="preserve">recording admin </w:t>
      </w:r>
      <w:r>
        <w:rPr>
          <w:rFonts w:hint="eastAsia"/>
          <w:lang w:eastAsia="zh-CN"/>
        </w:rPr>
        <w:t>service</w:t>
      </w:r>
      <w:r w:rsidRPr="003E5F68">
        <w:rPr>
          <w:rFonts w:hint="eastAsia"/>
          <w:lang w:eastAsia="zh-CN"/>
        </w:rPr>
        <w:t xml:space="preserve"> configuration</w:t>
      </w:r>
      <w:r w:rsidRPr="003E5F68">
        <w:rPr>
          <w:lang w:eastAsia="zh-CN"/>
        </w:rPr>
        <w:t xml:space="preserve"> </w:t>
      </w:r>
      <w:r w:rsidRPr="003E5F68">
        <w:t>time sequence</w:t>
      </w:r>
      <w:r>
        <w:t>,</w:t>
      </w:r>
      <w:r w:rsidRPr="003E5F68">
        <w:t xml:space="preserve"> </w:t>
      </w:r>
      <w:r w:rsidRPr="003E5F68">
        <w:rPr>
          <w:lang w:eastAsia="zh-CN"/>
        </w:rPr>
        <w:t>representing</w:t>
      </w:r>
      <w:r w:rsidRPr="003E5F68">
        <w:rPr>
          <w:rFonts w:hint="eastAsia"/>
          <w:lang w:eastAsia="zh-CN"/>
        </w:rPr>
        <w:t xml:space="preserve"> the general lifecycle of </w:t>
      </w:r>
      <w:r>
        <w:rPr>
          <w:lang w:eastAsia="zh-CN"/>
        </w:rPr>
        <w:t xml:space="preserve">a Recording admin UE </w:t>
      </w:r>
      <w:r w:rsidRPr="003E5F68">
        <w:rPr>
          <w:lang w:eastAsia="zh-CN"/>
        </w:rPr>
        <w:t>using</w:t>
      </w:r>
      <w:r w:rsidRPr="003E5F68">
        <w:rPr>
          <w:rFonts w:hint="eastAsia"/>
          <w:lang w:eastAsia="zh-CN"/>
        </w:rPr>
        <w:t xml:space="preserve"> </w:t>
      </w:r>
      <w:r>
        <w:rPr>
          <w:lang w:eastAsia="zh-CN"/>
        </w:rPr>
        <w:t xml:space="preserve">recording admin </w:t>
      </w:r>
      <w:r w:rsidRPr="003E5F68">
        <w:rPr>
          <w:rFonts w:hint="eastAsia"/>
          <w:lang w:eastAsia="zh-CN"/>
        </w:rPr>
        <w:t>service.</w:t>
      </w:r>
    </w:p>
    <w:p w14:paraId="676D1317" w14:textId="77777777" w:rsidR="00F64C92" w:rsidRDefault="00F64C92" w:rsidP="00EC58D8">
      <w:pPr>
        <w:pStyle w:val="TH"/>
        <w:rPr>
          <w:lang w:eastAsia="zh-CN"/>
        </w:rPr>
      </w:pPr>
      <w:r>
        <w:object w:dxaOrig="7816" w:dyaOrig="17775" w14:anchorId="77734A82">
          <v:shape id="_x0000_i1221" type="#_x0000_t75" style="width:271.65pt;height:614.35pt" o:ole="">
            <v:imagedata r:id="rId403" o:title=""/>
          </v:shape>
          <o:OLEObject Type="Embed" ProgID="Visio.Drawing.15" ShapeID="_x0000_i1221" DrawAspect="Content" ObjectID="_1811021284" r:id="rId404"/>
        </w:object>
      </w:r>
    </w:p>
    <w:p w14:paraId="5E82367D" w14:textId="678E277E" w:rsidR="00F64C92" w:rsidRPr="003E5F68" w:rsidRDefault="00F64C92" w:rsidP="00F64C92">
      <w:pPr>
        <w:pStyle w:val="TF"/>
      </w:pPr>
      <w:r w:rsidRPr="003E5F68">
        <w:t>Figure </w:t>
      </w:r>
      <w:r w:rsidR="005C07BB">
        <w:t>10.18</w:t>
      </w:r>
      <w:r w:rsidRPr="003E5F68">
        <w:t>.1</w:t>
      </w:r>
      <w:r>
        <w:t>.2</w:t>
      </w:r>
      <w:r w:rsidRPr="003E5F68">
        <w:t xml:space="preserve">-1 </w:t>
      </w:r>
      <w:r>
        <w:t xml:space="preserve">Recording admin </w:t>
      </w:r>
      <w:r w:rsidRPr="003E5F68">
        <w:t>UE configuration time sequence and associated configuration data</w:t>
      </w:r>
      <w:r w:rsidRPr="003E5F68" w:rsidDel="00D0787C">
        <w:t xml:space="preserve"> </w:t>
      </w:r>
    </w:p>
    <w:p w14:paraId="44715125" w14:textId="77777777" w:rsidR="00F64C92" w:rsidRDefault="00F64C92" w:rsidP="00F64C92">
      <w:pPr>
        <w:rPr>
          <w:lang w:eastAsia="zh-CN"/>
        </w:rPr>
      </w:pPr>
      <w:r w:rsidRPr="003E5F68">
        <w:rPr>
          <w:lang w:eastAsia="zh-CN"/>
        </w:rPr>
        <w:t xml:space="preserve">The </w:t>
      </w:r>
      <w:r>
        <w:rPr>
          <w:lang w:eastAsia="zh-CN"/>
        </w:rPr>
        <w:t xml:space="preserve">recording admin </w:t>
      </w:r>
      <w:r w:rsidRPr="003E5F68">
        <w:rPr>
          <w:lang w:eastAsia="zh-CN"/>
        </w:rPr>
        <w:t xml:space="preserve">UE is provided with initial </w:t>
      </w:r>
      <w:r>
        <w:rPr>
          <w:lang w:eastAsia="zh-CN"/>
        </w:rPr>
        <w:t xml:space="preserve">recording admin UE and/or replay </w:t>
      </w:r>
      <w:r w:rsidRPr="003E5F68">
        <w:rPr>
          <w:lang w:eastAsia="zh-CN"/>
        </w:rPr>
        <w:t xml:space="preserve">UE configuration </w:t>
      </w:r>
      <w:r>
        <w:rPr>
          <w:lang w:eastAsia="zh-CN"/>
        </w:rPr>
        <w:t xml:space="preserve">(see clause A.10) </w:t>
      </w:r>
      <w:r w:rsidRPr="003E5F68">
        <w:rPr>
          <w:lang w:eastAsia="zh-CN"/>
        </w:rPr>
        <w:t xml:space="preserve">via a bootstrap procedure that provides the </w:t>
      </w:r>
      <w:r>
        <w:rPr>
          <w:lang w:eastAsia="zh-CN"/>
        </w:rPr>
        <w:t xml:space="preserve">recording admin </w:t>
      </w:r>
      <w:r w:rsidRPr="003E5F68">
        <w:rPr>
          <w:lang w:eastAsia="zh-CN"/>
        </w:rPr>
        <w:t>UE</w:t>
      </w:r>
      <w:r>
        <w:rPr>
          <w:lang w:eastAsia="zh-CN"/>
        </w:rPr>
        <w:t xml:space="preserve">’s </w:t>
      </w:r>
      <w:r w:rsidRPr="003E5F68">
        <w:rPr>
          <w:lang w:eastAsia="zh-CN"/>
        </w:rPr>
        <w:t>identity management client</w:t>
      </w:r>
      <w:r>
        <w:rPr>
          <w:lang w:eastAsia="zh-CN"/>
        </w:rPr>
        <w:t xml:space="preserve"> and </w:t>
      </w:r>
      <w:r w:rsidRPr="003E5F68">
        <w:rPr>
          <w:lang w:eastAsia="zh-CN"/>
        </w:rPr>
        <w:t>configuration management client</w:t>
      </w:r>
      <w:r>
        <w:rPr>
          <w:lang w:eastAsia="zh-CN"/>
        </w:rPr>
        <w:t xml:space="preserve"> </w:t>
      </w:r>
      <w:r w:rsidRPr="003E5F68">
        <w:rPr>
          <w:lang w:eastAsia="zh-CN"/>
        </w:rPr>
        <w:t xml:space="preserve">with critical information needed to connect to the </w:t>
      </w:r>
      <w:r>
        <w:rPr>
          <w:lang w:eastAsia="zh-CN"/>
        </w:rPr>
        <w:t>MC</w:t>
      </w:r>
      <w:r w:rsidRPr="003E5F68">
        <w:rPr>
          <w:lang w:eastAsia="zh-CN"/>
        </w:rPr>
        <w:t xml:space="preserve"> system. </w:t>
      </w:r>
    </w:p>
    <w:p w14:paraId="4A42DC52" w14:textId="2E083C8A" w:rsidR="00F64C92" w:rsidRDefault="00F64C92" w:rsidP="00F64C92">
      <w:pPr>
        <w:rPr>
          <w:lang w:eastAsia="zh-CN"/>
        </w:rPr>
      </w:pPr>
      <w:r>
        <w:rPr>
          <w:lang w:eastAsia="zh-CN"/>
        </w:rPr>
        <w:lastRenderedPageBreak/>
        <w:t>After user authentication and service authorization with IdMS (TS 33.180 clause 5.1.2) the CM client obtains the recording admin and/or replay service user profile (clause A.11) from the CMS (</w:t>
      </w:r>
      <w:r w:rsidR="005C07BB">
        <w:rPr>
          <w:lang w:val="nl-NL" w:eastAsia="zh-CN"/>
        </w:rPr>
        <w:t>10.18</w:t>
      </w:r>
      <w:r w:rsidRPr="00C63765">
        <w:rPr>
          <w:lang w:val="nl-NL" w:eastAsia="zh-CN"/>
        </w:rPr>
        <w:t>.</w:t>
      </w:r>
      <w:r>
        <w:rPr>
          <w:lang w:val="nl-NL" w:eastAsia="zh-CN"/>
        </w:rPr>
        <w:t>1</w:t>
      </w:r>
      <w:r w:rsidRPr="00C63765">
        <w:rPr>
          <w:lang w:val="nl-NL" w:eastAsia="zh-CN"/>
        </w:rPr>
        <w:t>.</w:t>
      </w:r>
      <w:r>
        <w:rPr>
          <w:lang w:val="nl-NL" w:eastAsia="zh-CN"/>
        </w:rPr>
        <w:t>5</w:t>
      </w:r>
      <w:r w:rsidRPr="00C63765">
        <w:rPr>
          <w:lang w:val="nl-NL" w:eastAsia="zh-CN"/>
        </w:rPr>
        <w:t>.1</w:t>
      </w:r>
      <w:r>
        <w:rPr>
          <w:lang w:val="nl-NL" w:eastAsia="zh-CN"/>
        </w:rPr>
        <w:t>).</w:t>
      </w:r>
    </w:p>
    <w:p w14:paraId="020B1481" w14:textId="6EEB2516" w:rsidR="00F64C92" w:rsidRDefault="00F64C92" w:rsidP="00F64C92">
      <w:r w:rsidRPr="00EA26B3">
        <w:t xml:space="preserve">The UE can now perform </w:t>
      </w:r>
      <w:r>
        <w:t xml:space="preserve">recording admin operations (set or modify target users and groups), see </w:t>
      </w:r>
      <w:r w:rsidR="005C07BB">
        <w:t>10.18</w:t>
      </w:r>
      <w:r>
        <w:t>.2.</w:t>
      </w:r>
    </w:p>
    <w:p w14:paraId="7E1E3CC0" w14:textId="21DFFB7D" w:rsidR="00F64C92" w:rsidRDefault="00F64C92" w:rsidP="00F64C92">
      <w:r>
        <w:t>During the service the user may get notifications that its user profile data has been updated. After a notification the CM client shall obtain the updated profile data from CMS (</w:t>
      </w:r>
      <w:r w:rsidR="005C07BB">
        <w:t>10.18</w:t>
      </w:r>
      <w:r>
        <w:t>.1.5.2).</w:t>
      </w:r>
    </w:p>
    <w:p w14:paraId="690D922D" w14:textId="5B08434B" w:rsidR="00F64C92" w:rsidRDefault="005C07BB" w:rsidP="00F64C92">
      <w:pPr>
        <w:pStyle w:val="Heading4"/>
        <w:rPr>
          <w:lang w:val="nl-NL" w:eastAsia="zh-CN"/>
        </w:rPr>
      </w:pPr>
      <w:bookmarkStart w:id="3052" w:name="_Toc200404887"/>
      <w:r>
        <w:rPr>
          <w:lang w:val="nl-NL" w:eastAsia="zh-CN"/>
        </w:rPr>
        <w:t>10.18</w:t>
      </w:r>
      <w:r w:rsidR="00F64C92">
        <w:rPr>
          <w:lang w:val="nl-NL" w:eastAsia="zh-CN"/>
        </w:rPr>
        <w:t>.1.3</w:t>
      </w:r>
      <w:r w:rsidR="00F64C92">
        <w:rPr>
          <w:lang w:val="nl-NL" w:eastAsia="zh-CN"/>
        </w:rPr>
        <w:tab/>
        <w:t>Replay service configuration</w:t>
      </w:r>
      <w:bookmarkEnd w:id="3052"/>
    </w:p>
    <w:p w14:paraId="48ADC601" w14:textId="1E63B486" w:rsidR="00F64C92" w:rsidRDefault="00F64C92" w:rsidP="00F64C92">
      <w:pPr>
        <w:rPr>
          <w:lang w:eastAsia="zh-CN"/>
        </w:rPr>
      </w:pPr>
      <w:r w:rsidRPr="003E5F68">
        <w:t xml:space="preserve">Depicted in figure </w:t>
      </w:r>
      <w:r w:rsidR="005C07BB">
        <w:t>10.18</w:t>
      </w:r>
      <w:r w:rsidRPr="003E5F68">
        <w:t>.1</w:t>
      </w:r>
      <w:r>
        <w:t>.3</w:t>
      </w:r>
      <w:r w:rsidRPr="003E5F68">
        <w:t>-</w:t>
      </w:r>
      <w:r>
        <w:t>1</w:t>
      </w:r>
      <w:r w:rsidRPr="003E5F68">
        <w:t xml:space="preserve"> is a </w:t>
      </w:r>
      <w:r>
        <w:t xml:space="preserve">replay </w:t>
      </w:r>
      <w:r>
        <w:rPr>
          <w:rFonts w:hint="eastAsia"/>
          <w:lang w:eastAsia="zh-CN"/>
        </w:rPr>
        <w:t>service</w:t>
      </w:r>
      <w:r w:rsidRPr="003E5F68">
        <w:rPr>
          <w:rFonts w:hint="eastAsia"/>
          <w:lang w:eastAsia="zh-CN"/>
        </w:rPr>
        <w:t xml:space="preserve"> configuration</w:t>
      </w:r>
      <w:r w:rsidRPr="003E5F68">
        <w:rPr>
          <w:lang w:eastAsia="zh-CN"/>
        </w:rPr>
        <w:t xml:space="preserve"> </w:t>
      </w:r>
      <w:r w:rsidRPr="003E5F68">
        <w:t>time sequence</w:t>
      </w:r>
      <w:r>
        <w:t>,</w:t>
      </w:r>
      <w:r w:rsidRPr="003E5F68">
        <w:t xml:space="preserve"> </w:t>
      </w:r>
      <w:r w:rsidRPr="003E5F68">
        <w:rPr>
          <w:lang w:eastAsia="zh-CN"/>
        </w:rPr>
        <w:t>representing</w:t>
      </w:r>
      <w:r w:rsidRPr="003E5F68">
        <w:rPr>
          <w:rFonts w:hint="eastAsia"/>
          <w:lang w:eastAsia="zh-CN"/>
        </w:rPr>
        <w:t xml:space="preserve"> the general lifecycle of </w:t>
      </w:r>
      <w:r>
        <w:rPr>
          <w:lang w:eastAsia="zh-CN"/>
        </w:rPr>
        <w:t xml:space="preserve">a Replay UE </w:t>
      </w:r>
      <w:r w:rsidRPr="003E5F68">
        <w:rPr>
          <w:lang w:eastAsia="zh-CN"/>
        </w:rPr>
        <w:t>using</w:t>
      </w:r>
      <w:r w:rsidRPr="003E5F68">
        <w:rPr>
          <w:rFonts w:hint="eastAsia"/>
          <w:lang w:eastAsia="zh-CN"/>
        </w:rPr>
        <w:t xml:space="preserve"> </w:t>
      </w:r>
      <w:r>
        <w:rPr>
          <w:lang w:eastAsia="zh-CN"/>
        </w:rPr>
        <w:t xml:space="preserve">replay </w:t>
      </w:r>
      <w:r w:rsidRPr="003E5F68">
        <w:rPr>
          <w:rFonts w:hint="eastAsia"/>
          <w:lang w:eastAsia="zh-CN"/>
        </w:rPr>
        <w:t>service.</w:t>
      </w:r>
    </w:p>
    <w:p w14:paraId="4D91DF4B" w14:textId="77777777" w:rsidR="00F64C92" w:rsidRDefault="00F64C92" w:rsidP="00EC58D8">
      <w:pPr>
        <w:pStyle w:val="TH"/>
        <w:rPr>
          <w:lang w:eastAsia="zh-CN"/>
        </w:rPr>
      </w:pPr>
      <w:r>
        <w:object w:dxaOrig="6691" w:dyaOrig="14026" w14:anchorId="1CFE4335">
          <v:shape id="_x0000_i1222" type="#_x0000_t75" style="width:284.25pt;height:594.7pt" o:ole="">
            <v:imagedata r:id="rId405" o:title=""/>
          </v:shape>
          <o:OLEObject Type="Embed" ProgID="Visio.Drawing.15" ShapeID="_x0000_i1222" DrawAspect="Content" ObjectID="_1811021285" r:id="rId406"/>
        </w:object>
      </w:r>
    </w:p>
    <w:p w14:paraId="70300C4C" w14:textId="20DEB6C4" w:rsidR="00F64C92" w:rsidRPr="003E5F68" w:rsidRDefault="00F64C92" w:rsidP="00F64C92">
      <w:pPr>
        <w:pStyle w:val="TF"/>
      </w:pPr>
      <w:r w:rsidRPr="003E5F68">
        <w:t>Figure </w:t>
      </w:r>
      <w:r w:rsidR="005C07BB">
        <w:t>10.18</w:t>
      </w:r>
      <w:r w:rsidRPr="003E5F68">
        <w:t>.1</w:t>
      </w:r>
      <w:r>
        <w:t>.3</w:t>
      </w:r>
      <w:r w:rsidRPr="003E5F68">
        <w:t>-</w:t>
      </w:r>
      <w:r>
        <w:t>1</w:t>
      </w:r>
      <w:r w:rsidRPr="003E5F68">
        <w:t xml:space="preserve"> </w:t>
      </w:r>
      <w:r>
        <w:t xml:space="preserve">Replay </w:t>
      </w:r>
      <w:r w:rsidRPr="003E5F68">
        <w:t>UE configuration time sequence and associated configuration data</w:t>
      </w:r>
      <w:r w:rsidRPr="003E5F68" w:rsidDel="00D0787C">
        <w:t xml:space="preserve"> </w:t>
      </w:r>
    </w:p>
    <w:p w14:paraId="7E54A775" w14:textId="77777777" w:rsidR="00F64C92" w:rsidRDefault="00F64C92" w:rsidP="00F64C92">
      <w:pPr>
        <w:rPr>
          <w:lang w:eastAsia="zh-CN"/>
        </w:rPr>
      </w:pPr>
      <w:r w:rsidRPr="003E5F68">
        <w:rPr>
          <w:lang w:eastAsia="zh-CN"/>
        </w:rPr>
        <w:t xml:space="preserve">The </w:t>
      </w:r>
      <w:r>
        <w:rPr>
          <w:lang w:eastAsia="zh-CN"/>
        </w:rPr>
        <w:t xml:space="preserve">replay </w:t>
      </w:r>
      <w:r w:rsidRPr="003E5F68">
        <w:rPr>
          <w:lang w:eastAsia="zh-CN"/>
        </w:rPr>
        <w:t xml:space="preserve">UE is provided with initial </w:t>
      </w:r>
      <w:r>
        <w:rPr>
          <w:lang w:eastAsia="zh-CN"/>
        </w:rPr>
        <w:t xml:space="preserve">recording admin UE and/or replay </w:t>
      </w:r>
      <w:r w:rsidRPr="003E5F68">
        <w:rPr>
          <w:lang w:eastAsia="zh-CN"/>
        </w:rPr>
        <w:t xml:space="preserve">UE configuration </w:t>
      </w:r>
      <w:r>
        <w:rPr>
          <w:lang w:eastAsia="zh-CN"/>
        </w:rPr>
        <w:t xml:space="preserve">(see clause A.10) </w:t>
      </w:r>
      <w:r w:rsidRPr="003E5F68">
        <w:rPr>
          <w:lang w:eastAsia="zh-CN"/>
        </w:rPr>
        <w:t xml:space="preserve">via a bootstrap procedure that provides the </w:t>
      </w:r>
      <w:r>
        <w:rPr>
          <w:lang w:eastAsia="zh-CN"/>
        </w:rPr>
        <w:t xml:space="preserve">Replay </w:t>
      </w:r>
      <w:r w:rsidRPr="003E5F68">
        <w:rPr>
          <w:lang w:eastAsia="zh-CN"/>
        </w:rPr>
        <w:t>UE</w:t>
      </w:r>
      <w:r>
        <w:rPr>
          <w:lang w:eastAsia="zh-CN"/>
        </w:rPr>
        <w:t xml:space="preserve">’s </w:t>
      </w:r>
      <w:r w:rsidRPr="003E5F68">
        <w:rPr>
          <w:lang w:eastAsia="zh-CN"/>
        </w:rPr>
        <w:t>identity management client</w:t>
      </w:r>
      <w:r>
        <w:rPr>
          <w:lang w:eastAsia="zh-CN"/>
        </w:rPr>
        <w:t xml:space="preserve"> and </w:t>
      </w:r>
      <w:r w:rsidRPr="003E5F68">
        <w:rPr>
          <w:lang w:eastAsia="zh-CN"/>
        </w:rPr>
        <w:t>configuration management client</w:t>
      </w:r>
      <w:r>
        <w:rPr>
          <w:lang w:eastAsia="zh-CN"/>
        </w:rPr>
        <w:t xml:space="preserve"> </w:t>
      </w:r>
      <w:r w:rsidRPr="003E5F68">
        <w:rPr>
          <w:lang w:eastAsia="zh-CN"/>
        </w:rPr>
        <w:t xml:space="preserve">with critical information needed to connect to the </w:t>
      </w:r>
      <w:r>
        <w:rPr>
          <w:lang w:eastAsia="zh-CN"/>
        </w:rPr>
        <w:t>MC</w:t>
      </w:r>
      <w:r w:rsidRPr="003E5F68">
        <w:rPr>
          <w:lang w:eastAsia="zh-CN"/>
        </w:rPr>
        <w:t xml:space="preserve"> system. </w:t>
      </w:r>
    </w:p>
    <w:p w14:paraId="10A92A6B" w14:textId="5A96E5C1" w:rsidR="00F64C92" w:rsidRDefault="00F64C92" w:rsidP="00F64C92">
      <w:pPr>
        <w:rPr>
          <w:lang w:eastAsia="zh-CN"/>
        </w:rPr>
      </w:pPr>
      <w:r>
        <w:rPr>
          <w:lang w:eastAsia="zh-CN"/>
        </w:rPr>
        <w:t>After user authentication and service authorization with IdMS (TS 33.180 clause 5.1.2) the CM client obtains the recording admin and/or replay service user profile (clause A.11) from the CMS (</w:t>
      </w:r>
      <w:r w:rsidR="005C07BB">
        <w:rPr>
          <w:lang w:val="nl-NL" w:eastAsia="zh-CN"/>
        </w:rPr>
        <w:t>10.18</w:t>
      </w:r>
      <w:r w:rsidRPr="00C63765">
        <w:rPr>
          <w:lang w:val="nl-NL" w:eastAsia="zh-CN"/>
        </w:rPr>
        <w:t>.</w:t>
      </w:r>
      <w:r>
        <w:rPr>
          <w:lang w:val="nl-NL" w:eastAsia="zh-CN"/>
        </w:rPr>
        <w:t>1</w:t>
      </w:r>
      <w:r w:rsidRPr="00C63765">
        <w:rPr>
          <w:lang w:val="nl-NL" w:eastAsia="zh-CN"/>
        </w:rPr>
        <w:t>.</w:t>
      </w:r>
      <w:r>
        <w:rPr>
          <w:lang w:val="nl-NL" w:eastAsia="zh-CN"/>
        </w:rPr>
        <w:t>5</w:t>
      </w:r>
      <w:r w:rsidRPr="00C63765">
        <w:rPr>
          <w:lang w:val="nl-NL" w:eastAsia="zh-CN"/>
        </w:rPr>
        <w:t>.1</w:t>
      </w:r>
      <w:r>
        <w:rPr>
          <w:lang w:val="nl-NL" w:eastAsia="zh-CN"/>
        </w:rPr>
        <w:t>).</w:t>
      </w:r>
    </w:p>
    <w:p w14:paraId="44CD088A" w14:textId="430BFA28" w:rsidR="00F64C92" w:rsidRDefault="00F64C92" w:rsidP="00F64C92">
      <w:r w:rsidRPr="00EA26B3">
        <w:t xml:space="preserve">The UE can now perform </w:t>
      </w:r>
      <w:r>
        <w:t xml:space="preserve">replay operations, see </w:t>
      </w:r>
      <w:r w:rsidR="005C07BB">
        <w:t>10.18</w:t>
      </w:r>
      <w:r>
        <w:t>.4.</w:t>
      </w:r>
    </w:p>
    <w:p w14:paraId="08CD5C6B" w14:textId="6663C9F9" w:rsidR="00F64C92" w:rsidRDefault="00F64C92" w:rsidP="00F64C92">
      <w:r>
        <w:lastRenderedPageBreak/>
        <w:t>During the service the user may get notifications that its user profile data has been updated. After a notification the CM client shall obtain the updated profile data from CMS (</w:t>
      </w:r>
      <w:r w:rsidR="005C07BB">
        <w:t>10.18</w:t>
      </w:r>
      <w:r>
        <w:t>.1.5.2).</w:t>
      </w:r>
    </w:p>
    <w:p w14:paraId="495F36E2" w14:textId="2AE8DC0B" w:rsidR="00F64C92" w:rsidRDefault="005C07BB" w:rsidP="00F64C92">
      <w:pPr>
        <w:pStyle w:val="Heading4"/>
        <w:rPr>
          <w:lang w:val="nl-NL" w:eastAsia="zh-CN"/>
        </w:rPr>
      </w:pPr>
      <w:bookmarkStart w:id="3053" w:name="_Toc200404888"/>
      <w:r>
        <w:rPr>
          <w:lang w:val="nl-NL" w:eastAsia="zh-CN"/>
        </w:rPr>
        <w:t>10.18</w:t>
      </w:r>
      <w:r w:rsidR="00F64C92">
        <w:rPr>
          <w:lang w:val="nl-NL" w:eastAsia="zh-CN"/>
        </w:rPr>
        <w:t>.1.4</w:t>
      </w:r>
      <w:r w:rsidR="00F64C92">
        <w:rPr>
          <w:lang w:val="nl-NL" w:eastAsia="zh-CN"/>
        </w:rPr>
        <w:tab/>
        <w:t>Information flows for recording admin and replay service user profiles</w:t>
      </w:r>
      <w:bookmarkEnd w:id="3053"/>
    </w:p>
    <w:p w14:paraId="64C956EA" w14:textId="3348CC7C" w:rsidR="00F64C92" w:rsidRPr="00174AC5" w:rsidRDefault="005C07BB" w:rsidP="00F64C92">
      <w:pPr>
        <w:pStyle w:val="Heading5"/>
        <w:rPr>
          <w:lang w:eastAsia="zh-CN"/>
        </w:rPr>
      </w:pPr>
      <w:bookmarkStart w:id="3054" w:name="_Toc200404889"/>
      <w:r>
        <w:t>10.18</w:t>
      </w:r>
      <w:r w:rsidR="00F64C92">
        <w:t>.1.4</w:t>
      </w:r>
      <w:r w:rsidR="00F64C92" w:rsidRPr="00174AC5">
        <w:t>.1</w:t>
      </w:r>
      <w:r w:rsidR="00F64C92" w:rsidRPr="00174AC5">
        <w:tab/>
      </w:r>
      <w:r w:rsidR="00F64C92" w:rsidRPr="00174AC5">
        <w:rPr>
          <w:lang w:eastAsia="zh-CN"/>
        </w:rPr>
        <w:t xml:space="preserve">Get </w:t>
      </w:r>
      <w:bookmarkStart w:id="3055" w:name="_Hlk180748856"/>
      <w:r w:rsidR="00F64C92">
        <w:rPr>
          <w:lang w:eastAsia="zh-CN"/>
        </w:rPr>
        <w:t xml:space="preserve">recording admin and replay service user </w:t>
      </w:r>
      <w:r w:rsidR="00F64C92" w:rsidRPr="00174AC5">
        <w:rPr>
          <w:lang w:eastAsia="zh-CN"/>
        </w:rPr>
        <w:t>profile request</w:t>
      </w:r>
      <w:bookmarkEnd w:id="3054"/>
      <w:bookmarkEnd w:id="3055"/>
    </w:p>
    <w:p w14:paraId="1B182E8B" w14:textId="414FAB14" w:rsidR="00F64C92" w:rsidRPr="00174AC5" w:rsidRDefault="00F64C92" w:rsidP="00F64C92">
      <w:pPr>
        <w:rPr>
          <w:lang w:eastAsia="zh-CN"/>
        </w:rPr>
      </w:pPr>
      <w:r w:rsidRPr="00174AC5">
        <w:t>Table </w:t>
      </w:r>
      <w:r w:rsidR="005C07BB">
        <w:t>10.18</w:t>
      </w:r>
      <w:r>
        <w:t>.1.4</w:t>
      </w:r>
      <w:r w:rsidRPr="00174AC5">
        <w:rPr>
          <w:lang w:eastAsia="zh-CN"/>
        </w:rPr>
        <w:t>.1-1</w:t>
      </w:r>
      <w:r w:rsidRPr="00174AC5">
        <w:t xml:space="preserve"> describes the information flow </w:t>
      </w:r>
      <w:r>
        <w:t>g</w:t>
      </w:r>
      <w:r w:rsidRPr="00174AC5">
        <w:t>et</w:t>
      </w:r>
      <w:r>
        <w:t xml:space="preserve"> r</w:t>
      </w:r>
      <w:r w:rsidRPr="00531F94">
        <w:t xml:space="preserve">ecording admin and replay </w:t>
      </w:r>
      <w:r>
        <w:t xml:space="preserve">service </w:t>
      </w:r>
      <w:r w:rsidRPr="00531F94">
        <w:t>user profile request</w:t>
      </w:r>
      <w:r w:rsidRPr="00174AC5">
        <w:rPr>
          <w:rFonts w:hint="eastAsia"/>
          <w:lang w:eastAsia="zh-CN"/>
        </w:rPr>
        <w:t xml:space="preserve"> from </w:t>
      </w:r>
      <w:r w:rsidRPr="00174AC5">
        <w:rPr>
          <w:lang w:eastAsia="zh-CN"/>
        </w:rPr>
        <w:t xml:space="preserve">the configuration management </w:t>
      </w:r>
      <w:r w:rsidRPr="00174AC5">
        <w:rPr>
          <w:rFonts w:hint="eastAsia"/>
          <w:lang w:eastAsia="zh-CN"/>
        </w:rPr>
        <w:t xml:space="preserve">client to </w:t>
      </w:r>
      <w:r w:rsidRPr="00174AC5">
        <w:rPr>
          <w:lang w:eastAsia="zh-CN"/>
        </w:rPr>
        <w:t xml:space="preserve">the configuration management </w:t>
      </w:r>
      <w:r w:rsidRPr="00174AC5">
        <w:rPr>
          <w:rFonts w:hint="eastAsia"/>
          <w:lang w:eastAsia="zh-CN"/>
        </w:rPr>
        <w:t>server.</w:t>
      </w:r>
    </w:p>
    <w:p w14:paraId="09BE54AE" w14:textId="33F89FAF" w:rsidR="00F64C92" w:rsidRPr="0015603E" w:rsidRDefault="00F64C92" w:rsidP="00F64C92">
      <w:pPr>
        <w:pStyle w:val="TH"/>
        <w:rPr>
          <w:lang w:val="en-US"/>
        </w:rPr>
      </w:pPr>
      <w:r w:rsidRPr="0015603E">
        <w:t>Table </w:t>
      </w:r>
      <w:r w:rsidR="005C07BB">
        <w:t>10.18</w:t>
      </w:r>
      <w:r>
        <w:t>.1.4.1</w:t>
      </w:r>
      <w:r w:rsidRPr="0015603E">
        <w:t>-1:</w:t>
      </w:r>
      <w:r w:rsidRPr="00174AC5">
        <w:t xml:space="preserve"> </w:t>
      </w:r>
      <w:r w:rsidRPr="0015603E">
        <w:t xml:space="preserve">Get </w:t>
      </w:r>
      <w:r>
        <w:t xml:space="preserve">recording admin and replay service user </w:t>
      </w:r>
      <w:r w:rsidRPr="0015603E">
        <w:t>profile request</w:t>
      </w:r>
    </w:p>
    <w:tbl>
      <w:tblPr>
        <w:tblW w:w="8640" w:type="dxa"/>
        <w:jc w:val="center"/>
        <w:tblLayout w:type="fixed"/>
        <w:tblLook w:val="0000" w:firstRow="0" w:lastRow="0" w:firstColumn="0" w:lastColumn="0" w:noHBand="0" w:noVBand="0"/>
      </w:tblPr>
      <w:tblGrid>
        <w:gridCol w:w="2880"/>
        <w:gridCol w:w="1440"/>
        <w:gridCol w:w="4320"/>
      </w:tblGrid>
      <w:tr w:rsidR="00F64C92" w:rsidRPr="00174AC5" w14:paraId="0B92FECB" w14:textId="77777777" w:rsidTr="003A7FAE">
        <w:trPr>
          <w:jc w:val="center"/>
        </w:trPr>
        <w:tc>
          <w:tcPr>
            <w:tcW w:w="2880" w:type="dxa"/>
            <w:tcBorders>
              <w:top w:val="single" w:sz="4" w:space="0" w:color="000000"/>
              <w:left w:val="single" w:sz="4" w:space="0" w:color="000000"/>
              <w:bottom w:val="single" w:sz="4" w:space="0" w:color="000000"/>
            </w:tcBorders>
            <w:shd w:val="clear" w:color="auto" w:fill="auto"/>
          </w:tcPr>
          <w:p w14:paraId="65C343F1" w14:textId="77777777" w:rsidR="00F64C92" w:rsidRPr="00174AC5" w:rsidRDefault="00F64C92" w:rsidP="003A7FA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0F125F41" w14:textId="77777777" w:rsidR="00F64C92" w:rsidRPr="00174AC5" w:rsidRDefault="00F64C92" w:rsidP="003A7FA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DCE6E7" w14:textId="77777777" w:rsidR="00F64C92" w:rsidRPr="00174AC5" w:rsidRDefault="00F64C92" w:rsidP="003A7FAE">
            <w:pPr>
              <w:pStyle w:val="TAH"/>
            </w:pPr>
            <w:r w:rsidRPr="00174AC5">
              <w:t>Description</w:t>
            </w:r>
          </w:p>
        </w:tc>
      </w:tr>
      <w:tr w:rsidR="00F64C92" w:rsidRPr="00174AC5" w14:paraId="1B7ED2D7" w14:textId="77777777" w:rsidTr="003A7FAE">
        <w:trPr>
          <w:jc w:val="center"/>
        </w:trPr>
        <w:tc>
          <w:tcPr>
            <w:tcW w:w="2880" w:type="dxa"/>
            <w:tcBorders>
              <w:top w:val="single" w:sz="4" w:space="0" w:color="000000"/>
              <w:left w:val="single" w:sz="4" w:space="0" w:color="000000"/>
              <w:bottom w:val="single" w:sz="4" w:space="0" w:color="000000"/>
            </w:tcBorders>
            <w:shd w:val="clear" w:color="auto" w:fill="auto"/>
          </w:tcPr>
          <w:p w14:paraId="2145612E" w14:textId="77777777" w:rsidR="00F64C92" w:rsidRPr="00352049" w:rsidRDefault="00F64C92" w:rsidP="003A7FAE">
            <w:pPr>
              <w:pStyle w:val="TAL"/>
              <w:rPr>
                <w:lang w:eastAsia="zh-CN"/>
              </w:rPr>
            </w:pPr>
            <w:r w:rsidRPr="00352049">
              <w:t>MC</w:t>
            </w:r>
            <w:r>
              <w:t>Rec ID</w:t>
            </w:r>
          </w:p>
        </w:tc>
        <w:tc>
          <w:tcPr>
            <w:tcW w:w="1440" w:type="dxa"/>
            <w:tcBorders>
              <w:top w:val="single" w:sz="4" w:space="0" w:color="000000"/>
              <w:left w:val="single" w:sz="4" w:space="0" w:color="000000"/>
              <w:bottom w:val="single" w:sz="4" w:space="0" w:color="000000"/>
            </w:tcBorders>
            <w:shd w:val="clear" w:color="auto" w:fill="auto"/>
          </w:tcPr>
          <w:p w14:paraId="7DADD45C" w14:textId="77777777" w:rsidR="00F64C92" w:rsidRPr="00352049" w:rsidRDefault="00F64C92" w:rsidP="003A7FA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B8C589" w14:textId="77777777" w:rsidR="00F64C92" w:rsidRPr="00352049" w:rsidRDefault="00F64C92" w:rsidP="003A7FAE">
            <w:pPr>
              <w:pStyle w:val="TAL"/>
              <w:rPr>
                <w:lang w:eastAsia="zh-CN"/>
              </w:rPr>
            </w:pPr>
            <w:r w:rsidRPr="00352049">
              <w:rPr>
                <w:rFonts w:hint="eastAsia"/>
                <w:lang w:eastAsia="zh-CN"/>
              </w:rPr>
              <w:t xml:space="preserve">The </w:t>
            </w:r>
            <w:r>
              <w:rPr>
                <w:lang w:eastAsia="zh-CN"/>
              </w:rPr>
              <w:t xml:space="preserve">MCRec ID </w:t>
            </w:r>
            <w:r w:rsidRPr="00352049">
              <w:rPr>
                <w:rFonts w:hint="eastAsia"/>
                <w:lang w:eastAsia="zh-CN"/>
              </w:rPr>
              <w:t xml:space="preserve">of the </w:t>
            </w:r>
            <w:r>
              <w:rPr>
                <w:lang w:eastAsia="zh-CN"/>
              </w:rPr>
              <w:t>recording admin and/or replay service user</w:t>
            </w:r>
          </w:p>
        </w:tc>
      </w:tr>
    </w:tbl>
    <w:p w14:paraId="6B6B532D" w14:textId="77777777" w:rsidR="00F64C92" w:rsidRPr="00174AC5" w:rsidRDefault="00F64C92" w:rsidP="00F64C92"/>
    <w:p w14:paraId="0F62D3B8" w14:textId="6C71D2A1" w:rsidR="00F64C92" w:rsidRPr="00174AC5" w:rsidRDefault="005C07BB" w:rsidP="00F64C92">
      <w:pPr>
        <w:pStyle w:val="Heading5"/>
        <w:rPr>
          <w:lang w:eastAsia="zh-CN"/>
        </w:rPr>
      </w:pPr>
      <w:bookmarkStart w:id="3056" w:name="_Toc200404890"/>
      <w:r>
        <w:t>10.18</w:t>
      </w:r>
      <w:r w:rsidR="00F64C92">
        <w:t>.1.4</w:t>
      </w:r>
      <w:r w:rsidR="00F64C92" w:rsidRPr="00174AC5">
        <w:t>.2</w:t>
      </w:r>
      <w:r w:rsidR="00F64C92" w:rsidRPr="00174AC5">
        <w:tab/>
      </w:r>
      <w:r w:rsidR="00F64C92" w:rsidRPr="00174AC5">
        <w:rPr>
          <w:lang w:eastAsia="zh-CN"/>
        </w:rPr>
        <w:t xml:space="preserve">Get </w:t>
      </w:r>
      <w:r w:rsidR="00F64C92">
        <w:rPr>
          <w:lang w:eastAsia="zh-CN"/>
        </w:rPr>
        <w:t xml:space="preserve">recording admin and replay service user </w:t>
      </w:r>
      <w:r w:rsidR="00F64C92" w:rsidRPr="00174AC5">
        <w:rPr>
          <w:lang w:eastAsia="zh-CN"/>
        </w:rPr>
        <w:t>profile response</w:t>
      </w:r>
      <w:bookmarkEnd w:id="3056"/>
    </w:p>
    <w:p w14:paraId="5D6102BF" w14:textId="6D1CB7BC" w:rsidR="00F64C92" w:rsidRPr="00174AC5" w:rsidRDefault="00F64C92" w:rsidP="00F64C92">
      <w:pPr>
        <w:rPr>
          <w:lang w:eastAsia="zh-CN"/>
        </w:rPr>
      </w:pPr>
      <w:r w:rsidRPr="00174AC5">
        <w:t>Table </w:t>
      </w:r>
      <w:r w:rsidR="005C07BB">
        <w:t>10.18</w:t>
      </w:r>
      <w:r>
        <w:t>.1.4</w:t>
      </w:r>
      <w:r w:rsidRPr="00174AC5">
        <w:rPr>
          <w:lang w:eastAsia="zh-CN"/>
        </w:rPr>
        <w:t>.2-1</w:t>
      </w:r>
      <w:r w:rsidRPr="00174AC5">
        <w:t xml:space="preserve"> describes the information flow </w:t>
      </w:r>
      <w:r>
        <w:t>g</w:t>
      </w:r>
      <w:r w:rsidRPr="00174AC5">
        <w:t>et</w:t>
      </w:r>
      <w:r>
        <w:t xml:space="preserve"> r</w:t>
      </w:r>
      <w:r w:rsidRPr="00531F94">
        <w:t xml:space="preserve">ecording admin and replay </w:t>
      </w:r>
      <w:r>
        <w:t xml:space="preserve">service </w:t>
      </w:r>
      <w:r w:rsidRPr="00531F94">
        <w:t xml:space="preserve">user profile </w:t>
      </w:r>
      <w:r>
        <w:t>response</w:t>
      </w:r>
      <w:r w:rsidRPr="00174AC5">
        <w:rPr>
          <w:rFonts w:hint="eastAsia"/>
          <w:lang w:eastAsia="zh-CN"/>
        </w:rPr>
        <w:t xml:space="preserve"> 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6DB34F79" w14:textId="128885E9" w:rsidR="00F64C92" w:rsidRPr="0015603E" w:rsidRDefault="00F64C92" w:rsidP="00F64C92">
      <w:pPr>
        <w:pStyle w:val="TH"/>
        <w:rPr>
          <w:lang w:val="en-US"/>
        </w:rPr>
      </w:pPr>
      <w:r w:rsidRPr="0015603E">
        <w:t>Table </w:t>
      </w:r>
      <w:r w:rsidR="005C07BB">
        <w:t>10.18</w:t>
      </w:r>
      <w:r>
        <w:t>.1.4</w:t>
      </w:r>
      <w:r w:rsidRPr="0015603E">
        <w:rPr>
          <w:lang w:val="en-US"/>
        </w:rPr>
        <w:t>.2</w:t>
      </w:r>
      <w:r w:rsidRPr="0015603E">
        <w:t>-1:</w:t>
      </w:r>
      <w:r w:rsidRPr="00174AC5">
        <w:t xml:space="preserve"> </w:t>
      </w:r>
      <w:r w:rsidRPr="0015603E">
        <w:t xml:space="preserve">Get </w:t>
      </w:r>
      <w:r>
        <w:t xml:space="preserve">recording admin and replay service user </w:t>
      </w:r>
      <w:r w:rsidRPr="0015603E">
        <w:t>profile response</w:t>
      </w:r>
    </w:p>
    <w:tbl>
      <w:tblPr>
        <w:tblW w:w="8640" w:type="dxa"/>
        <w:jc w:val="center"/>
        <w:tblLayout w:type="fixed"/>
        <w:tblLook w:val="0000" w:firstRow="0" w:lastRow="0" w:firstColumn="0" w:lastColumn="0" w:noHBand="0" w:noVBand="0"/>
      </w:tblPr>
      <w:tblGrid>
        <w:gridCol w:w="2880"/>
        <w:gridCol w:w="1440"/>
        <w:gridCol w:w="4320"/>
      </w:tblGrid>
      <w:tr w:rsidR="00F64C92" w:rsidRPr="00174AC5" w14:paraId="6EA10B0D" w14:textId="77777777" w:rsidTr="003A7FAE">
        <w:trPr>
          <w:jc w:val="center"/>
        </w:trPr>
        <w:tc>
          <w:tcPr>
            <w:tcW w:w="2880" w:type="dxa"/>
            <w:tcBorders>
              <w:top w:val="single" w:sz="4" w:space="0" w:color="000000"/>
              <w:left w:val="single" w:sz="4" w:space="0" w:color="000000"/>
              <w:bottom w:val="single" w:sz="4" w:space="0" w:color="000000"/>
            </w:tcBorders>
            <w:shd w:val="clear" w:color="auto" w:fill="auto"/>
          </w:tcPr>
          <w:p w14:paraId="12FCB8FD" w14:textId="77777777" w:rsidR="00F64C92" w:rsidRPr="00174AC5" w:rsidRDefault="00F64C92" w:rsidP="003A7FA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04518846" w14:textId="77777777" w:rsidR="00F64C92" w:rsidRPr="00174AC5" w:rsidRDefault="00F64C92" w:rsidP="003A7FA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E5880C" w14:textId="77777777" w:rsidR="00F64C92" w:rsidRPr="00174AC5" w:rsidRDefault="00F64C92" w:rsidP="003A7FAE">
            <w:pPr>
              <w:pStyle w:val="TAH"/>
            </w:pPr>
            <w:r w:rsidRPr="00174AC5">
              <w:t>Description</w:t>
            </w:r>
          </w:p>
        </w:tc>
      </w:tr>
      <w:tr w:rsidR="00F64C92" w:rsidRPr="00174AC5" w14:paraId="500415D6" w14:textId="77777777" w:rsidTr="003A7FAE">
        <w:trPr>
          <w:jc w:val="center"/>
        </w:trPr>
        <w:tc>
          <w:tcPr>
            <w:tcW w:w="2880" w:type="dxa"/>
            <w:tcBorders>
              <w:top w:val="single" w:sz="4" w:space="0" w:color="000000"/>
              <w:left w:val="single" w:sz="4" w:space="0" w:color="000000"/>
              <w:bottom w:val="single" w:sz="4" w:space="0" w:color="000000"/>
            </w:tcBorders>
            <w:shd w:val="clear" w:color="auto" w:fill="auto"/>
          </w:tcPr>
          <w:p w14:paraId="3331D1A2" w14:textId="77777777" w:rsidR="00F64C92" w:rsidRPr="00352049" w:rsidRDefault="00F64C92" w:rsidP="003A7FAE">
            <w:pPr>
              <w:pStyle w:val="TAL"/>
              <w:rPr>
                <w:lang w:eastAsia="zh-CN"/>
              </w:rPr>
            </w:pPr>
            <w:r>
              <w:t>Recording admin and/or replay service user</w:t>
            </w:r>
            <w:r w:rsidRPr="00352049">
              <w:t xml:space="preserve"> profile data</w:t>
            </w:r>
          </w:p>
        </w:tc>
        <w:tc>
          <w:tcPr>
            <w:tcW w:w="1440" w:type="dxa"/>
            <w:tcBorders>
              <w:top w:val="single" w:sz="4" w:space="0" w:color="000000"/>
              <w:left w:val="single" w:sz="4" w:space="0" w:color="000000"/>
              <w:bottom w:val="single" w:sz="4" w:space="0" w:color="000000"/>
            </w:tcBorders>
            <w:shd w:val="clear" w:color="auto" w:fill="auto"/>
          </w:tcPr>
          <w:p w14:paraId="1943FA83" w14:textId="77777777" w:rsidR="00F64C92" w:rsidRPr="00352049" w:rsidRDefault="00F64C92" w:rsidP="003A7FA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EE3214" w14:textId="0D58D75A" w:rsidR="00F64C92" w:rsidRPr="00352049" w:rsidRDefault="00F64C92" w:rsidP="003A7FAE">
            <w:pPr>
              <w:pStyle w:val="TAL"/>
              <w:rPr>
                <w:lang w:eastAsia="zh-CN"/>
              </w:rPr>
            </w:pPr>
            <w:r>
              <w:rPr>
                <w:lang w:eastAsia="zh-CN"/>
              </w:rPr>
              <w:t xml:space="preserve">The recording admin and/or replay service user </w:t>
            </w:r>
            <w:r w:rsidRPr="00352049">
              <w:rPr>
                <w:lang w:eastAsia="zh-CN"/>
              </w:rPr>
              <w:t>profile (</w:t>
            </w:r>
            <w:r>
              <w:rPr>
                <w:lang w:eastAsia="zh-CN"/>
              </w:rPr>
              <w:t xml:space="preserve">clauses </w:t>
            </w:r>
            <w:r w:rsidR="005C07BB">
              <w:rPr>
                <w:lang w:eastAsia="zh-CN"/>
              </w:rPr>
              <w:t>10.18</w:t>
            </w:r>
            <w:r>
              <w:rPr>
                <w:lang w:eastAsia="zh-CN"/>
              </w:rPr>
              <w:t>.1.1, A.11</w:t>
            </w:r>
            <w:r w:rsidRPr="00352049">
              <w:rPr>
                <w:lang w:eastAsia="zh-CN"/>
              </w:rPr>
              <w:t>) associated with the MC</w:t>
            </w:r>
            <w:r>
              <w:rPr>
                <w:lang w:eastAsia="zh-CN"/>
              </w:rPr>
              <w:t>Rec</w:t>
            </w:r>
            <w:r w:rsidRPr="00352049">
              <w:rPr>
                <w:lang w:eastAsia="zh-CN"/>
              </w:rPr>
              <w:t xml:space="preserve"> ID provided in the associated </w:t>
            </w:r>
            <w:r>
              <w:rPr>
                <w:lang w:eastAsia="zh-CN"/>
              </w:rPr>
              <w:t>g</w:t>
            </w:r>
            <w:r w:rsidRPr="00174AC5">
              <w:rPr>
                <w:lang w:eastAsia="zh-CN"/>
              </w:rPr>
              <w:t xml:space="preserve">et </w:t>
            </w:r>
            <w:r>
              <w:rPr>
                <w:lang w:eastAsia="zh-CN"/>
              </w:rPr>
              <w:t xml:space="preserve">recording admin and replay service user </w:t>
            </w:r>
            <w:r w:rsidRPr="00174AC5">
              <w:rPr>
                <w:lang w:eastAsia="zh-CN"/>
              </w:rPr>
              <w:t>profile request</w:t>
            </w:r>
            <w:r>
              <w:rPr>
                <w:lang w:eastAsia="zh-CN"/>
              </w:rPr>
              <w:t>.</w:t>
            </w:r>
          </w:p>
        </w:tc>
      </w:tr>
    </w:tbl>
    <w:p w14:paraId="47C69426" w14:textId="77777777" w:rsidR="00F64C92" w:rsidRPr="00174AC5" w:rsidRDefault="00F64C92" w:rsidP="00F64C92">
      <w:pPr>
        <w:rPr>
          <w:lang w:val="nl-NL"/>
        </w:rPr>
      </w:pPr>
    </w:p>
    <w:p w14:paraId="282E54BE" w14:textId="72550DD8" w:rsidR="00F64C92" w:rsidRPr="00174AC5" w:rsidRDefault="00F64C92" w:rsidP="00F64C92">
      <w:pPr>
        <w:pStyle w:val="Heading5"/>
        <w:rPr>
          <w:lang w:eastAsia="zh-CN"/>
        </w:rPr>
      </w:pPr>
      <w:bookmarkStart w:id="3057" w:name="_Toc200404891"/>
      <w:r>
        <w:t>10.1</w:t>
      </w:r>
      <w:r w:rsidR="005C07BB">
        <w:t>8</w:t>
      </w:r>
      <w:r>
        <w:t>.</w:t>
      </w:r>
      <w:r w:rsidR="005C07BB">
        <w:t>1.</w:t>
      </w:r>
      <w:r>
        <w:t>4</w:t>
      </w:r>
      <w:r w:rsidRPr="00174AC5">
        <w:t>.3</w:t>
      </w:r>
      <w:r w:rsidRPr="00174AC5">
        <w:tab/>
      </w:r>
      <w:r w:rsidRPr="00174AC5">
        <w:rPr>
          <w:lang w:eastAsia="zh-CN"/>
        </w:rPr>
        <w:t>Notification for</w:t>
      </w:r>
      <w:r>
        <w:rPr>
          <w:lang w:eastAsia="zh-CN"/>
        </w:rPr>
        <w:t xml:space="preserve"> </w:t>
      </w:r>
      <w:bookmarkStart w:id="3058" w:name="_Hlk180749374"/>
      <w:r>
        <w:rPr>
          <w:lang w:eastAsia="zh-CN"/>
        </w:rPr>
        <w:t xml:space="preserve">recording admin and replay </w:t>
      </w:r>
      <w:bookmarkEnd w:id="3058"/>
      <w:r>
        <w:rPr>
          <w:lang w:eastAsia="zh-CN"/>
        </w:rPr>
        <w:t>service user</w:t>
      </w:r>
      <w:r w:rsidRPr="00174AC5">
        <w:rPr>
          <w:lang w:eastAsia="zh-CN"/>
        </w:rPr>
        <w:t xml:space="preserve"> profile data update</w:t>
      </w:r>
      <w:bookmarkEnd w:id="3057"/>
    </w:p>
    <w:p w14:paraId="1475B5D2" w14:textId="075C2442" w:rsidR="00F64C92" w:rsidRPr="005C716E" w:rsidRDefault="00F64C92" w:rsidP="00F64C92">
      <w:pPr>
        <w:rPr>
          <w:lang w:eastAsia="zh-CN"/>
        </w:rPr>
      </w:pPr>
      <w:r w:rsidRPr="005C716E">
        <w:t>Table </w:t>
      </w:r>
      <w:r>
        <w:t>10.1</w:t>
      </w:r>
      <w:r w:rsidR="005C07BB">
        <w:t>8.1</w:t>
      </w:r>
      <w:r w:rsidRPr="005C716E">
        <w:t>.4.</w:t>
      </w:r>
      <w:r w:rsidRPr="005C716E">
        <w:rPr>
          <w:lang w:eastAsia="zh-CN"/>
        </w:rPr>
        <w:t>3-1</w:t>
      </w:r>
      <w:r w:rsidRPr="005C716E">
        <w:t xml:space="preserve"> describes the information flow </w:t>
      </w:r>
      <w:r>
        <w:t>n</w:t>
      </w:r>
      <w:r w:rsidRPr="005C716E">
        <w:t xml:space="preserve">otification for recording admin and replay </w:t>
      </w:r>
      <w:r>
        <w:t xml:space="preserve">service </w:t>
      </w:r>
      <w:r w:rsidRPr="005C716E">
        <w:t>user profile data update</w:t>
      </w:r>
      <w:r w:rsidRPr="0088108B">
        <w:t xml:space="preserve"> </w:t>
      </w:r>
      <w:r w:rsidRPr="005C716E">
        <w:rPr>
          <w:lang w:eastAsia="zh-CN"/>
        </w:rPr>
        <w:t>from the configuration management server to the configuration management client.</w:t>
      </w:r>
    </w:p>
    <w:p w14:paraId="02CD06FE" w14:textId="0517E632" w:rsidR="00F64C92" w:rsidRPr="00FE7497" w:rsidRDefault="00F64C92" w:rsidP="00F64C92">
      <w:pPr>
        <w:pStyle w:val="TH"/>
        <w:rPr>
          <w:lang w:val="en-US"/>
        </w:rPr>
      </w:pPr>
      <w:r w:rsidRPr="005C716E">
        <w:t>Table </w:t>
      </w:r>
      <w:r>
        <w:t>10.1</w:t>
      </w:r>
      <w:r w:rsidR="005C07BB">
        <w:t>8</w:t>
      </w:r>
      <w:r w:rsidRPr="005C716E">
        <w:t>.</w:t>
      </w:r>
      <w:r w:rsidRPr="0088108B">
        <w:t>1</w:t>
      </w:r>
      <w:r w:rsidRPr="005C716E">
        <w:t>.</w:t>
      </w:r>
      <w:r w:rsidRPr="0088108B">
        <w:t>4</w:t>
      </w:r>
      <w:r w:rsidRPr="005C716E">
        <w:rPr>
          <w:lang w:val="en-US"/>
        </w:rPr>
        <w:t>.3</w:t>
      </w:r>
      <w:r w:rsidRPr="005C716E">
        <w:t xml:space="preserve">-1: Notification for </w:t>
      </w:r>
      <w:r w:rsidRPr="005C716E">
        <w:rPr>
          <w:lang w:eastAsia="zh-CN"/>
        </w:rPr>
        <w:t>recording admin and replay</w:t>
      </w:r>
      <w:r>
        <w:rPr>
          <w:lang w:eastAsia="zh-CN"/>
        </w:rPr>
        <w:t xml:space="preserve"> service</w:t>
      </w:r>
      <w:r w:rsidRPr="005C716E">
        <w:rPr>
          <w:lang w:eastAsia="zh-CN"/>
        </w:rPr>
        <w:t xml:space="preserve"> </w:t>
      </w:r>
      <w:r w:rsidRPr="00FE7497">
        <w:t>user profile data update</w:t>
      </w:r>
    </w:p>
    <w:tbl>
      <w:tblPr>
        <w:tblW w:w="8640" w:type="dxa"/>
        <w:jc w:val="center"/>
        <w:tblLayout w:type="fixed"/>
        <w:tblLook w:val="0000" w:firstRow="0" w:lastRow="0" w:firstColumn="0" w:lastColumn="0" w:noHBand="0" w:noVBand="0"/>
      </w:tblPr>
      <w:tblGrid>
        <w:gridCol w:w="2880"/>
        <w:gridCol w:w="1440"/>
        <w:gridCol w:w="4320"/>
      </w:tblGrid>
      <w:tr w:rsidR="00F64C92" w:rsidRPr="005C716E" w14:paraId="4ABD6229" w14:textId="77777777" w:rsidTr="003A7FAE">
        <w:trPr>
          <w:jc w:val="center"/>
        </w:trPr>
        <w:tc>
          <w:tcPr>
            <w:tcW w:w="2880" w:type="dxa"/>
            <w:tcBorders>
              <w:top w:val="single" w:sz="4" w:space="0" w:color="000000"/>
              <w:left w:val="single" w:sz="4" w:space="0" w:color="000000"/>
              <w:bottom w:val="single" w:sz="4" w:space="0" w:color="000000"/>
            </w:tcBorders>
            <w:shd w:val="clear" w:color="auto" w:fill="auto"/>
          </w:tcPr>
          <w:p w14:paraId="0E91FF9D" w14:textId="77777777" w:rsidR="00F64C92" w:rsidRPr="005C716E" w:rsidRDefault="00F64C92" w:rsidP="003A7FAE">
            <w:pPr>
              <w:pStyle w:val="TAH"/>
            </w:pPr>
            <w:r w:rsidRPr="00FE7497">
              <w:t>Information element</w:t>
            </w:r>
          </w:p>
        </w:tc>
        <w:tc>
          <w:tcPr>
            <w:tcW w:w="1440" w:type="dxa"/>
            <w:tcBorders>
              <w:top w:val="single" w:sz="4" w:space="0" w:color="000000"/>
              <w:left w:val="single" w:sz="4" w:space="0" w:color="000000"/>
              <w:bottom w:val="single" w:sz="4" w:space="0" w:color="000000"/>
            </w:tcBorders>
            <w:shd w:val="clear" w:color="auto" w:fill="auto"/>
          </w:tcPr>
          <w:p w14:paraId="1207EC81" w14:textId="77777777" w:rsidR="00F64C92" w:rsidRPr="005C716E" w:rsidRDefault="00F64C92" w:rsidP="003A7FAE">
            <w:pPr>
              <w:pStyle w:val="TAH"/>
            </w:pPr>
            <w:r w:rsidRPr="005C716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08B966" w14:textId="77777777" w:rsidR="00F64C92" w:rsidRPr="005C716E" w:rsidRDefault="00F64C92" w:rsidP="003A7FAE">
            <w:pPr>
              <w:pStyle w:val="TAH"/>
            </w:pPr>
            <w:r w:rsidRPr="005C716E">
              <w:t>Description</w:t>
            </w:r>
          </w:p>
        </w:tc>
      </w:tr>
      <w:tr w:rsidR="00F64C92" w:rsidRPr="00174AC5" w14:paraId="46797535" w14:textId="77777777" w:rsidTr="003A7FAE">
        <w:trPr>
          <w:jc w:val="center"/>
        </w:trPr>
        <w:tc>
          <w:tcPr>
            <w:tcW w:w="2880" w:type="dxa"/>
            <w:tcBorders>
              <w:top w:val="single" w:sz="4" w:space="0" w:color="000000"/>
              <w:left w:val="single" w:sz="4" w:space="0" w:color="000000"/>
              <w:bottom w:val="single" w:sz="4" w:space="0" w:color="000000"/>
            </w:tcBorders>
            <w:shd w:val="clear" w:color="auto" w:fill="auto"/>
          </w:tcPr>
          <w:p w14:paraId="5E6B8C25" w14:textId="77777777" w:rsidR="00F64C92" w:rsidRPr="005C716E" w:rsidRDefault="00F64C92" w:rsidP="003A7FAE">
            <w:pPr>
              <w:pStyle w:val="TAL"/>
              <w:rPr>
                <w:lang w:eastAsia="zh-CN"/>
              </w:rPr>
            </w:pPr>
            <w:r w:rsidRPr="005C716E">
              <w:rPr>
                <w:lang w:eastAsia="zh-CN"/>
              </w:rPr>
              <w:t xml:space="preserve">Pointer to </w:t>
            </w:r>
            <w:r>
              <w:rPr>
                <w:lang w:eastAsia="zh-CN"/>
              </w:rPr>
              <w:t xml:space="preserve">the </w:t>
            </w:r>
            <w:r w:rsidRPr="005C716E">
              <w:rPr>
                <w:lang w:eastAsia="zh-CN"/>
              </w:rPr>
              <w:t>modified recording admin and</w:t>
            </w:r>
            <w:r>
              <w:rPr>
                <w:lang w:eastAsia="zh-CN"/>
              </w:rPr>
              <w:t>/or</w:t>
            </w:r>
            <w:r w:rsidRPr="005C716E">
              <w:rPr>
                <w:lang w:eastAsia="zh-CN"/>
              </w:rPr>
              <w:t xml:space="preserve"> replay </w:t>
            </w:r>
            <w:r>
              <w:rPr>
                <w:lang w:eastAsia="zh-CN"/>
              </w:rPr>
              <w:t xml:space="preserve">service </w:t>
            </w:r>
            <w:r w:rsidRPr="00FE7497">
              <w:rPr>
                <w:lang w:eastAsia="zh-CN"/>
              </w:rPr>
              <w:t>user profile data.</w:t>
            </w:r>
          </w:p>
        </w:tc>
        <w:tc>
          <w:tcPr>
            <w:tcW w:w="1440" w:type="dxa"/>
            <w:tcBorders>
              <w:top w:val="single" w:sz="4" w:space="0" w:color="000000"/>
              <w:left w:val="single" w:sz="4" w:space="0" w:color="000000"/>
              <w:bottom w:val="single" w:sz="4" w:space="0" w:color="000000"/>
            </w:tcBorders>
            <w:shd w:val="clear" w:color="auto" w:fill="auto"/>
          </w:tcPr>
          <w:p w14:paraId="5EEC4BB2" w14:textId="77777777" w:rsidR="00F64C92" w:rsidRPr="005C716E" w:rsidRDefault="00F64C92" w:rsidP="003A7FAE">
            <w:pPr>
              <w:pStyle w:val="TAL"/>
            </w:pPr>
            <w:r w:rsidRPr="005C716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20C6DA" w14:textId="77777777" w:rsidR="00F64C92" w:rsidRPr="00352049" w:rsidRDefault="00F64C92" w:rsidP="003A7FAE">
            <w:pPr>
              <w:pStyle w:val="TAL"/>
              <w:rPr>
                <w:lang w:eastAsia="zh-CN"/>
              </w:rPr>
            </w:pPr>
            <w:r w:rsidRPr="005C716E">
              <w:rPr>
                <w:lang w:eastAsia="zh-CN"/>
              </w:rPr>
              <w:t>Pointer to the modified recording admin and</w:t>
            </w:r>
            <w:r>
              <w:rPr>
                <w:lang w:eastAsia="zh-CN"/>
              </w:rPr>
              <w:t>/or</w:t>
            </w:r>
            <w:r w:rsidRPr="005C716E">
              <w:rPr>
                <w:lang w:eastAsia="zh-CN"/>
              </w:rPr>
              <w:t xml:space="preserve"> replay </w:t>
            </w:r>
            <w:r>
              <w:rPr>
                <w:lang w:eastAsia="zh-CN"/>
              </w:rPr>
              <w:t xml:space="preserve">service </w:t>
            </w:r>
            <w:r w:rsidRPr="005C716E">
              <w:rPr>
                <w:lang w:eastAsia="zh-CN"/>
              </w:rPr>
              <w:t>user profile data.</w:t>
            </w:r>
          </w:p>
        </w:tc>
      </w:tr>
    </w:tbl>
    <w:p w14:paraId="3C924E31" w14:textId="77777777" w:rsidR="00F64C92" w:rsidRPr="00174AC5" w:rsidRDefault="00F64C92" w:rsidP="00F64C92">
      <w:pPr>
        <w:rPr>
          <w:lang w:val="nl-NL"/>
        </w:rPr>
      </w:pPr>
    </w:p>
    <w:p w14:paraId="53CE82C5" w14:textId="683C2FA9" w:rsidR="00F64C92" w:rsidRPr="00174AC5" w:rsidRDefault="00F64C92" w:rsidP="00F64C92">
      <w:pPr>
        <w:pStyle w:val="Heading5"/>
        <w:rPr>
          <w:lang w:eastAsia="zh-CN"/>
        </w:rPr>
      </w:pPr>
      <w:bookmarkStart w:id="3059" w:name="_Toc200404892"/>
      <w:r>
        <w:t>10.1</w:t>
      </w:r>
      <w:r w:rsidR="005C07BB">
        <w:t>8</w:t>
      </w:r>
      <w:r>
        <w:t>.1.4</w:t>
      </w:r>
      <w:r w:rsidRPr="00174AC5">
        <w:t>.4</w:t>
      </w:r>
      <w:r w:rsidRPr="00174AC5">
        <w:tab/>
      </w:r>
      <w:r w:rsidRPr="00174AC5">
        <w:rPr>
          <w:lang w:eastAsia="zh-CN"/>
        </w:rPr>
        <w:t>Get updated</w:t>
      </w:r>
      <w:r>
        <w:rPr>
          <w:lang w:eastAsia="zh-CN"/>
        </w:rPr>
        <w:t xml:space="preserve"> recording admin and replay service user</w:t>
      </w:r>
      <w:r w:rsidRPr="00174AC5">
        <w:rPr>
          <w:lang w:eastAsia="zh-CN"/>
        </w:rPr>
        <w:t xml:space="preserve"> profile </w:t>
      </w:r>
      <w:r>
        <w:rPr>
          <w:lang w:eastAsia="zh-CN"/>
        </w:rPr>
        <w:t xml:space="preserve">data </w:t>
      </w:r>
      <w:r w:rsidRPr="00174AC5">
        <w:rPr>
          <w:lang w:eastAsia="zh-CN"/>
        </w:rPr>
        <w:t>request</w:t>
      </w:r>
      <w:bookmarkEnd w:id="3059"/>
    </w:p>
    <w:p w14:paraId="347B98A8" w14:textId="7B57C3CF" w:rsidR="00F64C92" w:rsidRPr="00FE7497" w:rsidRDefault="00F64C92" w:rsidP="00F64C92">
      <w:pPr>
        <w:rPr>
          <w:lang w:eastAsia="zh-CN"/>
        </w:rPr>
      </w:pPr>
      <w:r w:rsidRPr="005C716E">
        <w:t>Table </w:t>
      </w:r>
      <w:r>
        <w:t>10.1</w:t>
      </w:r>
      <w:r w:rsidR="005C07BB">
        <w:t>8</w:t>
      </w:r>
      <w:r w:rsidRPr="005C716E">
        <w:t>.</w:t>
      </w:r>
      <w:r w:rsidRPr="0088108B">
        <w:t>1</w:t>
      </w:r>
      <w:r w:rsidRPr="005C716E">
        <w:t>.</w:t>
      </w:r>
      <w:r w:rsidRPr="0088108B">
        <w:t>4</w:t>
      </w:r>
      <w:r w:rsidRPr="005C716E">
        <w:rPr>
          <w:lang w:eastAsia="zh-CN"/>
        </w:rPr>
        <w:t>.4-1</w:t>
      </w:r>
      <w:r w:rsidRPr="005C716E">
        <w:t xml:space="preserve"> describes the information flow </w:t>
      </w:r>
      <w:r>
        <w:rPr>
          <w:lang w:eastAsia="zh-CN"/>
        </w:rPr>
        <w:t>g</w:t>
      </w:r>
      <w:r w:rsidRPr="00FE7497">
        <w:rPr>
          <w:lang w:eastAsia="zh-CN"/>
        </w:rPr>
        <w:t xml:space="preserve">et updated recording admin and replay </w:t>
      </w:r>
      <w:r>
        <w:rPr>
          <w:lang w:eastAsia="zh-CN"/>
        </w:rPr>
        <w:t xml:space="preserve">service </w:t>
      </w:r>
      <w:r w:rsidRPr="00FE7497">
        <w:rPr>
          <w:lang w:eastAsia="zh-CN"/>
        </w:rPr>
        <w:t xml:space="preserve">user profile </w:t>
      </w:r>
      <w:r w:rsidRPr="00FE7497">
        <w:t>data request</w:t>
      </w:r>
      <w:r w:rsidRPr="00FE7497">
        <w:rPr>
          <w:lang w:eastAsia="zh-CN"/>
        </w:rPr>
        <w:t xml:space="preserve"> from the configuration management client to the configuration management server.</w:t>
      </w:r>
    </w:p>
    <w:p w14:paraId="049C3DC0" w14:textId="5BE30C19" w:rsidR="00F64C92" w:rsidRPr="00FE7497" w:rsidRDefault="00F64C92" w:rsidP="00F64C92">
      <w:pPr>
        <w:pStyle w:val="TH"/>
        <w:rPr>
          <w:lang w:val="en-US"/>
        </w:rPr>
      </w:pPr>
      <w:r w:rsidRPr="005C716E">
        <w:t>Table </w:t>
      </w:r>
      <w:r>
        <w:t>10.1</w:t>
      </w:r>
      <w:r w:rsidR="005C07BB">
        <w:t>8</w:t>
      </w:r>
      <w:r w:rsidRPr="005C716E">
        <w:t>.</w:t>
      </w:r>
      <w:r w:rsidRPr="0088108B">
        <w:t>1</w:t>
      </w:r>
      <w:r w:rsidRPr="005C716E">
        <w:t>.</w:t>
      </w:r>
      <w:r w:rsidRPr="0088108B">
        <w:t>4</w:t>
      </w:r>
      <w:r w:rsidRPr="005C716E">
        <w:rPr>
          <w:lang w:val="en-US"/>
        </w:rPr>
        <w:t>.4</w:t>
      </w:r>
      <w:r w:rsidRPr="00FE7497">
        <w:t xml:space="preserve">-1: </w:t>
      </w:r>
      <w:r w:rsidRPr="00FE7497">
        <w:rPr>
          <w:lang w:eastAsia="zh-CN"/>
        </w:rPr>
        <w:t>Get updated recording admin and replay</w:t>
      </w:r>
      <w:r w:rsidRPr="0088108B">
        <w:t xml:space="preserve"> </w:t>
      </w:r>
      <w:r>
        <w:t xml:space="preserve">service </w:t>
      </w:r>
      <w:r w:rsidRPr="005C716E">
        <w:t>user profile data request</w:t>
      </w:r>
    </w:p>
    <w:tbl>
      <w:tblPr>
        <w:tblW w:w="8640" w:type="dxa"/>
        <w:jc w:val="center"/>
        <w:tblLayout w:type="fixed"/>
        <w:tblLook w:val="0000" w:firstRow="0" w:lastRow="0" w:firstColumn="0" w:lastColumn="0" w:noHBand="0" w:noVBand="0"/>
      </w:tblPr>
      <w:tblGrid>
        <w:gridCol w:w="2880"/>
        <w:gridCol w:w="1440"/>
        <w:gridCol w:w="4320"/>
      </w:tblGrid>
      <w:tr w:rsidR="00F64C92" w:rsidRPr="005C716E" w14:paraId="11287CF7" w14:textId="77777777" w:rsidTr="003A7FAE">
        <w:trPr>
          <w:jc w:val="center"/>
        </w:trPr>
        <w:tc>
          <w:tcPr>
            <w:tcW w:w="2880" w:type="dxa"/>
            <w:tcBorders>
              <w:top w:val="single" w:sz="4" w:space="0" w:color="000000"/>
              <w:left w:val="single" w:sz="4" w:space="0" w:color="000000"/>
              <w:bottom w:val="single" w:sz="4" w:space="0" w:color="000000"/>
            </w:tcBorders>
            <w:shd w:val="clear" w:color="auto" w:fill="auto"/>
          </w:tcPr>
          <w:p w14:paraId="78F9A49F" w14:textId="77777777" w:rsidR="00F64C92" w:rsidRPr="005C716E" w:rsidRDefault="00F64C92" w:rsidP="003A7FAE">
            <w:pPr>
              <w:pStyle w:val="TAH"/>
            </w:pPr>
            <w:r w:rsidRPr="00FE7497">
              <w:t>Information element</w:t>
            </w:r>
          </w:p>
        </w:tc>
        <w:tc>
          <w:tcPr>
            <w:tcW w:w="1440" w:type="dxa"/>
            <w:tcBorders>
              <w:top w:val="single" w:sz="4" w:space="0" w:color="000000"/>
              <w:left w:val="single" w:sz="4" w:space="0" w:color="000000"/>
              <w:bottom w:val="single" w:sz="4" w:space="0" w:color="000000"/>
            </w:tcBorders>
            <w:shd w:val="clear" w:color="auto" w:fill="auto"/>
          </w:tcPr>
          <w:p w14:paraId="1C2D589B" w14:textId="77777777" w:rsidR="00F64C92" w:rsidRPr="005C716E" w:rsidRDefault="00F64C92" w:rsidP="003A7FAE">
            <w:pPr>
              <w:pStyle w:val="TAH"/>
            </w:pPr>
            <w:r w:rsidRPr="005C716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ACFB11" w14:textId="77777777" w:rsidR="00F64C92" w:rsidRPr="005C716E" w:rsidRDefault="00F64C92" w:rsidP="003A7FAE">
            <w:pPr>
              <w:pStyle w:val="TAH"/>
            </w:pPr>
            <w:r w:rsidRPr="005C716E">
              <w:t>Description</w:t>
            </w:r>
          </w:p>
        </w:tc>
      </w:tr>
      <w:tr w:rsidR="00F64C92" w:rsidRPr="005C716E" w14:paraId="293C8584" w14:textId="77777777" w:rsidTr="003A7FAE">
        <w:trPr>
          <w:jc w:val="center"/>
        </w:trPr>
        <w:tc>
          <w:tcPr>
            <w:tcW w:w="2880" w:type="dxa"/>
            <w:tcBorders>
              <w:top w:val="single" w:sz="4" w:space="0" w:color="000000"/>
              <w:left w:val="single" w:sz="4" w:space="0" w:color="000000"/>
              <w:bottom w:val="single" w:sz="4" w:space="0" w:color="000000"/>
            </w:tcBorders>
            <w:shd w:val="clear" w:color="auto" w:fill="auto"/>
          </w:tcPr>
          <w:p w14:paraId="594ED5A3" w14:textId="77777777" w:rsidR="00F64C92" w:rsidRPr="005C716E" w:rsidRDefault="00F64C92" w:rsidP="003A7FAE">
            <w:pPr>
              <w:pStyle w:val="TAL"/>
              <w:rPr>
                <w:lang w:eastAsia="zh-CN"/>
              </w:rPr>
            </w:pPr>
            <w:r w:rsidRPr="005C716E">
              <w:t>MCRec ID</w:t>
            </w:r>
          </w:p>
        </w:tc>
        <w:tc>
          <w:tcPr>
            <w:tcW w:w="1440" w:type="dxa"/>
            <w:tcBorders>
              <w:top w:val="single" w:sz="4" w:space="0" w:color="000000"/>
              <w:left w:val="single" w:sz="4" w:space="0" w:color="000000"/>
              <w:bottom w:val="single" w:sz="4" w:space="0" w:color="000000"/>
            </w:tcBorders>
            <w:shd w:val="clear" w:color="auto" w:fill="auto"/>
          </w:tcPr>
          <w:p w14:paraId="4066BA1D" w14:textId="77777777" w:rsidR="00F64C92" w:rsidRPr="005C716E" w:rsidRDefault="00F64C92" w:rsidP="003A7FAE">
            <w:pPr>
              <w:pStyle w:val="TAL"/>
            </w:pPr>
            <w:r w:rsidRPr="005C716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FEB397" w14:textId="77777777" w:rsidR="00F64C92" w:rsidRPr="005C716E" w:rsidRDefault="00F64C92" w:rsidP="003A7FAE">
            <w:pPr>
              <w:pStyle w:val="TAL"/>
              <w:rPr>
                <w:lang w:eastAsia="zh-CN"/>
              </w:rPr>
            </w:pPr>
            <w:r w:rsidRPr="005C716E">
              <w:rPr>
                <w:lang w:eastAsia="zh-CN"/>
              </w:rPr>
              <w:t xml:space="preserve">The </w:t>
            </w:r>
            <w:r>
              <w:rPr>
                <w:lang w:eastAsia="zh-CN"/>
              </w:rPr>
              <w:t>MCRec</w:t>
            </w:r>
            <w:r w:rsidRPr="005C716E">
              <w:rPr>
                <w:lang w:eastAsia="zh-CN"/>
              </w:rPr>
              <w:t xml:space="preserve"> ID of the recording admin and/or replay service user</w:t>
            </w:r>
          </w:p>
        </w:tc>
      </w:tr>
      <w:tr w:rsidR="00F64C92" w:rsidRPr="00174AC5" w14:paraId="3433B6D7" w14:textId="77777777" w:rsidTr="003A7FAE">
        <w:trPr>
          <w:jc w:val="center"/>
        </w:trPr>
        <w:tc>
          <w:tcPr>
            <w:tcW w:w="2880" w:type="dxa"/>
            <w:tcBorders>
              <w:top w:val="single" w:sz="4" w:space="0" w:color="000000"/>
              <w:left w:val="single" w:sz="4" w:space="0" w:color="000000"/>
              <w:bottom w:val="single" w:sz="4" w:space="0" w:color="000000"/>
            </w:tcBorders>
            <w:shd w:val="clear" w:color="auto" w:fill="auto"/>
          </w:tcPr>
          <w:p w14:paraId="11DAF4BE" w14:textId="77777777" w:rsidR="00F64C92" w:rsidRPr="005C716E" w:rsidRDefault="00F64C92" w:rsidP="003A7FAE">
            <w:pPr>
              <w:pStyle w:val="TAL"/>
            </w:pPr>
            <w:r w:rsidRPr="005C716E">
              <w:rPr>
                <w:lang w:eastAsia="zh-CN"/>
              </w:rPr>
              <w:t>Pointer to the modified recording admin and</w:t>
            </w:r>
            <w:r>
              <w:rPr>
                <w:lang w:eastAsia="zh-CN"/>
              </w:rPr>
              <w:t>/or</w:t>
            </w:r>
            <w:r w:rsidRPr="005C716E">
              <w:rPr>
                <w:lang w:eastAsia="zh-CN"/>
              </w:rPr>
              <w:t xml:space="preserve"> replay </w:t>
            </w:r>
            <w:r>
              <w:rPr>
                <w:lang w:eastAsia="zh-CN"/>
              </w:rPr>
              <w:t xml:space="preserve">service </w:t>
            </w:r>
            <w:r w:rsidRPr="005C716E">
              <w:rPr>
                <w:lang w:eastAsia="zh-CN"/>
              </w:rPr>
              <w:t>user profile data.</w:t>
            </w:r>
          </w:p>
        </w:tc>
        <w:tc>
          <w:tcPr>
            <w:tcW w:w="1440" w:type="dxa"/>
            <w:tcBorders>
              <w:top w:val="single" w:sz="4" w:space="0" w:color="000000"/>
              <w:left w:val="single" w:sz="4" w:space="0" w:color="000000"/>
              <w:bottom w:val="single" w:sz="4" w:space="0" w:color="000000"/>
            </w:tcBorders>
            <w:shd w:val="clear" w:color="auto" w:fill="auto"/>
          </w:tcPr>
          <w:p w14:paraId="17EBE40F" w14:textId="77777777" w:rsidR="00F64C92" w:rsidRPr="005C716E" w:rsidRDefault="00F64C92" w:rsidP="003A7FAE">
            <w:pPr>
              <w:pStyle w:val="TAL"/>
            </w:pPr>
            <w:r w:rsidRPr="005C716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98CE6B" w14:textId="77777777" w:rsidR="00F64C92" w:rsidRPr="00352049" w:rsidRDefault="00F64C92" w:rsidP="003A7FAE">
            <w:pPr>
              <w:pStyle w:val="TAL"/>
              <w:rPr>
                <w:lang w:eastAsia="zh-CN"/>
              </w:rPr>
            </w:pPr>
            <w:r w:rsidRPr="005C716E">
              <w:rPr>
                <w:lang w:eastAsia="zh-CN"/>
              </w:rPr>
              <w:t>Pointer to the modified recording admin and</w:t>
            </w:r>
            <w:r>
              <w:rPr>
                <w:lang w:eastAsia="zh-CN"/>
              </w:rPr>
              <w:t>/or</w:t>
            </w:r>
            <w:r w:rsidRPr="005C716E">
              <w:rPr>
                <w:lang w:eastAsia="zh-CN"/>
              </w:rPr>
              <w:t xml:space="preserve"> replay </w:t>
            </w:r>
            <w:r>
              <w:rPr>
                <w:lang w:eastAsia="zh-CN"/>
              </w:rPr>
              <w:t xml:space="preserve">service </w:t>
            </w:r>
            <w:r w:rsidRPr="005C716E">
              <w:rPr>
                <w:lang w:eastAsia="zh-CN"/>
              </w:rPr>
              <w:t>user profile data.</w:t>
            </w:r>
          </w:p>
        </w:tc>
      </w:tr>
    </w:tbl>
    <w:p w14:paraId="3EFA1306" w14:textId="77777777" w:rsidR="00F64C92" w:rsidRPr="00174AC5" w:rsidRDefault="00F64C92" w:rsidP="00F64C92"/>
    <w:p w14:paraId="1AB89A82" w14:textId="5E06BECF" w:rsidR="00F64C92" w:rsidRPr="00174AC5" w:rsidRDefault="00F64C92" w:rsidP="00F64C92">
      <w:pPr>
        <w:pStyle w:val="Heading5"/>
        <w:rPr>
          <w:lang w:eastAsia="zh-CN"/>
        </w:rPr>
      </w:pPr>
      <w:bookmarkStart w:id="3060" w:name="_Toc200404893"/>
      <w:r>
        <w:lastRenderedPageBreak/>
        <w:t>10.1</w:t>
      </w:r>
      <w:r w:rsidR="005C07BB">
        <w:t>8</w:t>
      </w:r>
      <w:r>
        <w:t>.1.4</w:t>
      </w:r>
      <w:r w:rsidRPr="00174AC5">
        <w:t>.5</w:t>
      </w:r>
      <w:r w:rsidRPr="00174AC5">
        <w:tab/>
      </w:r>
      <w:r w:rsidRPr="00174AC5">
        <w:rPr>
          <w:lang w:eastAsia="zh-CN"/>
        </w:rPr>
        <w:t xml:space="preserve">Get updated </w:t>
      </w:r>
      <w:r>
        <w:rPr>
          <w:lang w:eastAsia="zh-CN"/>
        </w:rPr>
        <w:t>recording admin and replay service user</w:t>
      </w:r>
      <w:r w:rsidRPr="00174AC5">
        <w:rPr>
          <w:lang w:eastAsia="zh-CN"/>
        </w:rPr>
        <w:t xml:space="preserve"> profile </w:t>
      </w:r>
      <w:r>
        <w:rPr>
          <w:lang w:eastAsia="zh-CN"/>
        </w:rPr>
        <w:t xml:space="preserve">data </w:t>
      </w:r>
      <w:r w:rsidRPr="00174AC5">
        <w:rPr>
          <w:lang w:eastAsia="zh-CN"/>
        </w:rPr>
        <w:t>response</w:t>
      </w:r>
      <w:bookmarkEnd w:id="3060"/>
    </w:p>
    <w:p w14:paraId="370C3216" w14:textId="4D315584" w:rsidR="00F64C92" w:rsidRPr="00FE7497" w:rsidRDefault="00F64C92" w:rsidP="00F64C92">
      <w:pPr>
        <w:rPr>
          <w:lang w:eastAsia="zh-CN"/>
        </w:rPr>
      </w:pPr>
      <w:r w:rsidRPr="00662BA0">
        <w:t>Table </w:t>
      </w:r>
      <w:r>
        <w:t>10.1</w:t>
      </w:r>
      <w:r w:rsidR="005C07BB">
        <w:t>8</w:t>
      </w:r>
      <w:r w:rsidRPr="00662BA0">
        <w:t>.</w:t>
      </w:r>
      <w:r w:rsidRPr="0088108B">
        <w:t>1</w:t>
      </w:r>
      <w:r w:rsidRPr="00662BA0">
        <w:t>.</w:t>
      </w:r>
      <w:r w:rsidRPr="0088108B">
        <w:t>4</w:t>
      </w:r>
      <w:r w:rsidRPr="00662BA0">
        <w:rPr>
          <w:lang w:eastAsia="zh-CN"/>
        </w:rPr>
        <w:t>.5-1</w:t>
      </w:r>
      <w:r w:rsidRPr="00602A9B">
        <w:t xml:space="preserve"> describes the information flow </w:t>
      </w:r>
      <w:r>
        <w:rPr>
          <w:lang w:eastAsia="zh-CN"/>
        </w:rPr>
        <w:t>g</w:t>
      </w:r>
      <w:r w:rsidRPr="00FE7497">
        <w:rPr>
          <w:lang w:eastAsia="zh-CN"/>
        </w:rPr>
        <w:t xml:space="preserve">et updated recording admin and replay </w:t>
      </w:r>
      <w:r>
        <w:rPr>
          <w:lang w:eastAsia="zh-CN"/>
        </w:rPr>
        <w:t xml:space="preserve">service </w:t>
      </w:r>
      <w:r w:rsidRPr="00FE7497">
        <w:rPr>
          <w:lang w:eastAsia="zh-CN"/>
        </w:rPr>
        <w:t>user profile data response</w:t>
      </w:r>
      <w:r w:rsidRPr="0088108B">
        <w:rPr>
          <w:lang w:eastAsia="zh-CN"/>
        </w:rPr>
        <w:t xml:space="preserve"> </w:t>
      </w:r>
      <w:r w:rsidRPr="00662BA0">
        <w:rPr>
          <w:lang w:eastAsia="zh-CN"/>
        </w:rPr>
        <w:t>from the configuration management server to the configuration management client.</w:t>
      </w:r>
    </w:p>
    <w:p w14:paraId="69EA4D0E" w14:textId="29AE8AAC" w:rsidR="00F64C92" w:rsidRPr="00FE7497" w:rsidRDefault="00F64C92" w:rsidP="00F64C92">
      <w:pPr>
        <w:pStyle w:val="TH"/>
        <w:rPr>
          <w:lang w:val="en-US"/>
        </w:rPr>
      </w:pPr>
      <w:r w:rsidRPr="00FE7497">
        <w:t>Table </w:t>
      </w:r>
      <w:r>
        <w:t>10.1</w:t>
      </w:r>
      <w:r w:rsidR="005C07BB">
        <w:t>8</w:t>
      </w:r>
      <w:r w:rsidRPr="00662BA0">
        <w:t>.</w:t>
      </w:r>
      <w:r w:rsidRPr="0088108B">
        <w:t>1</w:t>
      </w:r>
      <w:r w:rsidRPr="00662BA0">
        <w:t>.</w:t>
      </w:r>
      <w:r w:rsidRPr="0088108B">
        <w:t>4</w:t>
      </w:r>
      <w:r w:rsidRPr="00662BA0">
        <w:rPr>
          <w:lang w:val="en-US"/>
        </w:rPr>
        <w:t>.5</w:t>
      </w:r>
      <w:r w:rsidRPr="00FE7497">
        <w:t xml:space="preserve">-1: Get updated </w:t>
      </w:r>
      <w:r w:rsidRPr="00FE7497">
        <w:rPr>
          <w:lang w:eastAsia="zh-CN"/>
        </w:rPr>
        <w:t xml:space="preserve">recording admin and replay </w:t>
      </w:r>
      <w:r>
        <w:rPr>
          <w:lang w:eastAsia="zh-CN"/>
        </w:rPr>
        <w:t xml:space="preserve">service </w:t>
      </w:r>
      <w:r w:rsidRPr="00FE7497">
        <w:rPr>
          <w:lang w:eastAsia="zh-CN"/>
        </w:rPr>
        <w:t xml:space="preserve">user </w:t>
      </w:r>
      <w:r w:rsidRPr="00FE7497">
        <w:t>profile data response</w:t>
      </w:r>
    </w:p>
    <w:tbl>
      <w:tblPr>
        <w:tblW w:w="8640" w:type="dxa"/>
        <w:jc w:val="center"/>
        <w:tblLayout w:type="fixed"/>
        <w:tblLook w:val="0000" w:firstRow="0" w:lastRow="0" w:firstColumn="0" w:lastColumn="0" w:noHBand="0" w:noVBand="0"/>
      </w:tblPr>
      <w:tblGrid>
        <w:gridCol w:w="2880"/>
        <w:gridCol w:w="1440"/>
        <w:gridCol w:w="4320"/>
      </w:tblGrid>
      <w:tr w:rsidR="00F64C92" w:rsidRPr="00662BA0" w14:paraId="469F0DF0" w14:textId="77777777" w:rsidTr="003A7FAE">
        <w:trPr>
          <w:jc w:val="center"/>
        </w:trPr>
        <w:tc>
          <w:tcPr>
            <w:tcW w:w="2880" w:type="dxa"/>
            <w:tcBorders>
              <w:top w:val="single" w:sz="4" w:space="0" w:color="000000"/>
              <w:left w:val="single" w:sz="4" w:space="0" w:color="000000"/>
              <w:bottom w:val="single" w:sz="4" w:space="0" w:color="000000"/>
            </w:tcBorders>
            <w:shd w:val="clear" w:color="auto" w:fill="auto"/>
          </w:tcPr>
          <w:p w14:paraId="5C9B14D6" w14:textId="77777777" w:rsidR="00F64C92" w:rsidRPr="00662BA0" w:rsidRDefault="00F64C92" w:rsidP="003A7FAE">
            <w:pPr>
              <w:pStyle w:val="TAH"/>
            </w:pPr>
            <w:r w:rsidRPr="00FE7497">
              <w:t>Information element</w:t>
            </w:r>
          </w:p>
        </w:tc>
        <w:tc>
          <w:tcPr>
            <w:tcW w:w="1440" w:type="dxa"/>
            <w:tcBorders>
              <w:top w:val="single" w:sz="4" w:space="0" w:color="000000"/>
              <w:left w:val="single" w:sz="4" w:space="0" w:color="000000"/>
              <w:bottom w:val="single" w:sz="4" w:space="0" w:color="000000"/>
            </w:tcBorders>
            <w:shd w:val="clear" w:color="auto" w:fill="auto"/>
          </w:tcPr>
          <w:p w14:paraId="447B2E28" w14:textId="77777777" w:rsidR="00F64C92" w:rsidRPr="00662BA0" w:rsidRDefault="00F64C92" w:rsidP="003A7FAE">
            <w:pPr>
              <w:pStyle w:val="TAH"/>
            </w:pPr>
            <w:r w:rsidRPr="00662BA0">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A69B42" w14:textId="77777777" w:rsidR="00F64C92" w:rsidRPr="00662BA0" w:rsidRDefault="00F64C92" w:rsidP="003A7FAE">
            <w:pPr>
              <w:pStyle w:val="TAH"/>
            </w:pPr>
            <w:r w:rsidRPr="00662BA0">
              <w:t>Description</w:t>
            </w:r>
          </w:p>
        </w:tc>
      </w:tr>
      <w:tr w:rsidR="00F64C92" w:rsidRPr="00174AC5" w14:paraId="44627ADD" w14:textId="77777777" w:rsidTr="003A7FAE">
        <w:trPr>
          <w:jc w:val="center"/>
        </w:trPr>
        <w:tc>
          <w:tcPr>
            <w:tcW w:w="2880" w:type="dxa"/>
            <w:tcBorders>
              <w:top w:val="single" w:sz="4" w:space="0" w:color="000000"/>
              <w:left w:val="single" w:sz="4" w:space="0" w:color="000000"/>
              <w:bottom w:val="single" w:sz="4" w:space="0" w:color="000000"/>
            </w:tcBorders>
            <w:shd w:val="clear" w:color="auto" w:fill="auto"/>
          </w:tcPr>
          <w:p w14:paraId="5EE69DA8" w14:textId="77777777" w:rsidR="00F64C92" w:rsidRPr="00662BA0" w:rsidRDefault="00F64C92" w:rsidP="003A7FAE">
            <w:pPr>
              <w:pStyle w:val="TAL"/>
              <w:rPr>
                <w:lang w:eastAsia="zh-CN"/>
              </w:rPr>
            </w:pPr>
            <w:r w:rsidRPr="00662BA0">
              <w:rPr>
                <w:lang w:eastAsia="zh-CN"/>
              </w:rPr>
              <w:t>Updated recording admin and</w:t>
            </w:r>
            <w:r>
              <w:rPr>
                <w:lang w:eastAsia="zh-CN"/>
              </w:rPr>
              <w:t>/or</w:t>
            </w:r>
            <w:r w:rsidRPr="00662BA0">
              <w:rPr>
                <w:lang w:eastAsia="zh-CN"/>
              </w:rPr>
              <w:t xml:space="preserve"> replay </w:t>
            </w:r>
            <w:r>
              <w:rPr>
                <w:lang w:eastAsia="zh-CN"/>
              </w:rPr>
              <w:t xml:space="preserve">service </w:t>
            </w:r>
            <w:r w:rsidRPr="00662BA0">
              <w:rPr>
                <w:lang w:eastAsia="zh-CN"/>
              </w:rPr>
              <w:t>user profile data</w:t>
            </w:r>
          </w:p>
        </w:tc>
        <w:tc>
          <w:tcPr>
            <w:tcW w:w="1440" w:type="dxa"/>
            <w:tcBorders>
              <w:top w:val="single" w:sz="4" w:space="0" w:color="000000"/>
              <w:left w:val="single" w:sz="4" w:space="0" w:color="000000"/>
              <w:bottom w:val="single" w:sz="4" w:space="0" w:color="000000"/>
            </w:tcBorders>
            <w:shd w:val="clear" w:color="auto" w:fill="auto"/>
          </w:tcPr>
          <w:p w14:paraId="503B1E55" w14:textId="77777777" w:rsidR="00F64C92" w:rsidRPr="00662BA0" w:rsidRDefault="00F64C92" w:rsidP="003A7FAE">
            <w:pPr>
              <w:pStyle w:val="TAL"/>
            </w:pPr>
            <w:r w:rsidRPr="00662BA0">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0776BA" w14:textId="77777777" w:rsidR="00F64C92" w:rsidRPr="00352049" w:rsidRDefault="00F64C92" w:rsidP="003A7FAE">
            <w:pPr>
              <w:pStyle w:val="TAL"/>
              <w:rPr>
                <w:lang w:eastAsia="zh-CN"/>
              </w:rPr>
            </w:pPr>
            <w:r w:rsidRPr="00662BA0">
              <w:rPr>
                <w:lang w:eastAsia="zh-CN"/>
              </w:rPr>
              <w:t>Recording admin and</w:t>
            </w:r>
            <w:r>
              <w:rPr>
                <w:lang w:eastAsia="zh-CN"/>
              </w:rPr>
              <w:t>/or</w:t>
            </w:r>
            <w:r w:rsidRPr="00662BA0">
              <w:rPr>
                <w:lang w:eastAsia="zh-CN"/>
              </w:rPr>
              <w:t xml:space="preserve"> replay </w:t>
            </w:r>
            <w:r>
              <w:rPr>
                <w:lang w:eastAsia="zh-CN"/>
              </w:rPr>
              <w:t xml:space="preserve">service </w:t>
            </w:r>
            <w:r w:rsidRPr="00662BA0">
              <w:rPr>
                <w:lang w:eastAsia="zh-CN"/>
              </w:rPr>
              <w:t>user profile data</w:t>
            </w:r>
            <w:r w:rsidRPr="0088108B">
              <w:rPr>
                <w:lang w:eastAsia="zh-CN"/>
              </w:rPr>
              <w:t xml:space="preserve"> </w:t>
            </w:r>
            <w:r w:rsidRPr="00662BA0">
              <w:rPr>
                <w:lang w:eastAsia="zh-CN"/>
              </w:rPr>
              <w:t>that has been modified.</w:t>
            </w:r>
          </w:p>
        </w:tc>
      </w:tr>
    </w:tbl>
    <w:p w14:paraId="11103A18" w14:textId="77777777" w:rsidR="00F64C92" w:rsidRDefault="00F64C92" w:rsidP="0095121F">
      <w:pPr>
        <w:rPr>
          <w:lang w:val="nl-NL" w:eastAsia="zh-CN"/>
        </w:rPr>
      </w:pPr>
    </w:p>
    <w:p w14:paraId="36915AF9" w14:textId="75DB99A0" w:rsidR="00F64C92" w:rsidRDefault="00F64C92" w:rsidP="00F64C92">
      <w:pPr>
        <w:pStyle w:val="Heading4"/>
        <w:rPr>
          <w:lang w:val="nl-NL" w:eastAsia="zh-CN"/>
        </w:rPr>
      </w:pPr>
      <w:bookmarkStart w:id="3061" w:name="_Toc200404894"/>
      <w:r>
        <w:rPr>
          <w:lang w:val="nl-NL" w:eastAsia="zh-CN"/>
        </w:rPr>
        <w:t>10.1</w:t>
      </w:r>
      <w:r w:rsidR="005C07BB">
        <w:rPr>
          <w:lang w:val="nl-NL" w:eastAsia="zh-CN"/>
        </w:rPr>
        <w:t>8</w:t>
      </w:r>
      <w:r>
        <w:rPr>
          <w:lang w:val="nl-NL" w:eastAsia="zh-CN"/>
        </w:rPr>
        <w:t>.1.5</w:t>
      </w:r>
      <w:r>
        <w:rPr>
          <w:lang w:val="nl-NL" w:eastAsia="zh-CN"/>
        </w:rPr>
        <w:tab/>
        <w:t>Procedures for recording admin and replay service user profiles</w:t>
      </w:r>
      <w:bookmarkEnd w:id="3061"/>
    </w:p>
    <w:p w14:paraId="015BDB67" w14:textId="462348EA" w:rsidR="00F64C92" w:rsidRPr="00C63765" w:rsidRDefault="00F64C92" w:rsidP="00F64C92">
      <w:pPr>
        <w:pStyle w:val="Heading5"/>
        <w:rPr>
          <w:lang w:val="nl-NL" w:eastAsia="zh-CN"/>
        </w:rPr>
      </w:pPr>
      <w:bookmarkStart w:id="3062" w:name="_Toc200404895"/>
      <w:r>
        <w:rPr>
          <w:lang w:val="nl-NL" w:eastAsia="zh-CN"/>
        </w:rPr>
        <w:t>10.1</w:t>
      </w:r>
      <w:r w:rsidR="005C07BB">
        <w:rPr>
          <w:lang w:val="nl-NL" w:eastAsia="zh-CN"/>
        </w:rPr>
        <w:t>8</w:t>
      </w:r>
      <w:r w:rsidRPr="00C63765">
        <w:rPr>
          <w:lang w:val="nl-NL" w:eastAsia="zh-CN"/>
        </w:rPr>
        <w:t>.</w:t>
      </w:r>
      <w:r>
        <w:rPr>
          <w:lang w:val="nl-NL" w:eastAsia="zh-CN"/>
        </w:rPr>
        <w:t>1</w:t>
      </w:r>
      <w:r w:rsidRPr="00C63765">
        <w:rPr>
          <w:lang w:val="nl-NL" w:eastAsia="zh-CN"/>
        </w:rPr>
        <w:t>.</w:t>
      </w:r>
      <w:r>
        <w:rPr>
          <w:lang w:val="nl-NL" w:eastAsia="zh-CN"/>
        </w:rPr>
        <w:t>5</w:t>
      </w:r>
      <w:r w:rsidRPr="00C63765">
        <w:rPr>
          <w:lang w:val="nl-NL" w:eastAsia="zh-CN"/>
        </w:rPr>
        <w:t>.1</w:t>
      </w:r>
      <w:r w:rsidRPr="00C63765">
        <w:rPr>
          <w:lang w:val="nl-NL" w:eastAsia="zh-CN"/>
        </w:rPr>
        <w:tab/>
      </w:r>
      <w:r>
        <w:rPr>
          <w:lang w:val="nl-NL" w:eastAsia="zh-CN"/>
        </w:rPr>
        <w:t>Get recording admin and replay service user profile</w:t>
      </w:r>
      <w:bookmarkEnd w:id="3062"/>
    </w:p>
    <w:p w14:paraId="3BFCA2D5" w14:textId="77777777" w:rsidR="00F64C92" w:rsidRPr="008F48E9" w:rsidRDefault="00F64C92" w:rsidP="00F64C92">
      <w:pPr>
        <w:rPr>
          <w:lang w:eastAsia="zh-CN"/>
        </w:rPr>
      </w:pPr>
      <w:r w:rsidRPr="008F48E9">
        <w:rPr>
          <w:lang w:eastAsia="zh-CN"/>
        </w:rPr>
        <w:t>Pre-conditions:</w:t>
      </w:r>
    </w:p>
    <w:p w14:paraId="65FFA9DB" w14:textId="77777777" w:rsidR="00F64C92" w:rsidRPr="008F48E9" w:rsidRDefault="00F64C92" w:rsidP="00F64C92">
      <w:pPr>
        <w:pStyle w:val="B1"/>
        <w:rPr>
          <w:lang w:eastAsia="zh-CN"/>
        </w:rPr>
      </w:pPr>
      <w:r w:rsidRPr="008F48E9">
        <w:rPr>
          <w:lang w:eastAsia="zh-CN"/>
        </w:rPr>
        <w:t>-</w:t>
      </w:r>
      <w:r w:rsidRPr="008F48E9">
        <w:rPr>
          <w:lang w:eastAsia="zh-CN"/>
        </w:rPr>
        <w:tab/>
        <w:t xml:space="preserve">The </w:t>
      </w:r>
      <w:r>
        <w:rPr>
          <w:lang w:eastAsia="zh-CN"/>
        </w:rPr>
        <w:t>recording admin and replay service</w:t>
      </w:r>
      <w:r w:rsidRPr="008F48E9">
        <w:rPr>
          <w:lang w:eastAsia="zh-CN"/>
        </w:rPr>
        <w:t xml:space="preserve"> user has performed user authentication in the identity management server.</w:t>
      </w:r>
    </w:p>
    <w:p w14:paraId="1C24321E" w14:textId="77777777" w:rsidR="00F64C92" w:rsidRPr="008F48E9" w:rsidRDefault="00F64C92" w:rsidP="00F64C92">
      <w:pPr>
        <w:pStyle w:val="B1"/>
        <w:rPr>
          <w:lang w:eastAsia="zh-CN"/>
        </w:rPr>
      </w:pPr>
      <w:r w:rsidRPr="008F48E9">
        <w:rPr>
          <w:lang w:eastAsia="zh-CN"/>
        </w:rPr>
        <w:t>-</w:t>
      </w:r>
      <w:r w:rsidRPr="008F48E9">
        <w:rPr>
          <w:lang w:eastAsia="zh-CN"/>
        </w:rPr>
        <w:tab/>
        <w:t>The UE has secure access to the configuration management server.</w:t>
      </w:r>
    </w:p>
    <w:p w14:paraId="33A37088" w14:textId="77777777" w:rsidR="00F64C92" w:rsidRPr="00834EF3" w:rsidRDefault="00F64C92" w:rsidP="00F64C92">
      <w:pPr>
        <w:pStyle w:val="TH"/>
        <w:rPr>
          <w:lang w:eastAsia="zh-CN"/>
        </w:rPr>
      </w:pPr>
      <w:r w:rsidRPr="00660903">
        <w:t xml:space="preserve"> </w:t>
      </w:r>
      <w:r>
        <w:object w:dxaOrig="9106" w:dyaOrig="4966" w14:anchorId="616503F8">
          <v:shape id="_x0000_i1223" type="#_x0000_t75" style="width:352.05pt;height:192.15pt" o:ole="">
            <v:imagedata r:id="rId407" o:title=""/>
          </v:shape>
          <o:OLEObject Type="Embed" ProgID="Visio.Drawing.15" ShapeID="_x0000_i1223" DrawAspect="Content" ObjectID="_1811021286" r:id="rId408"/>
        </w:object>
      </w:r>
    </w:p>
    <w:p w14:paraId="2020DDC3" w14:textId="7327D01A" w:rsidR="00F64C92" w:rsidRPr="00834EF3" w:rsidRDefault="00F64C92" w:rsidP="00F64C92">
      <w:pPr>
        <w:pStyle w:val="TF"/>
        <w:rPr>
          <w:lang w:eastAsia="zh-CN"/>
        </w:rPr>
      </w:pPr>
      <w:r w:rsidRPr="00834EF3">
        <w:t>Figure </w:t>
      </w:r>
      <w:r>
        <w:t>10.1</w:t>
      </w:r>
      <w:r w:rsidR="005C07BB">
        <w:t>8</w:t>
      </w:r>
      <w:r w:rsidRPr="00834EF3">
        <w:t>.1.5.1-1: Recording admin and</w:t>
      </w:r>
      <w:r>
        <w:t>/or</w:t>
      </w:r>
      <w:r w:rsidRPr="00834EF3">
        <w:t xml:space="preserve"> replay user</w:t>
      </w:r>
      <w:r w:rsidRPr="00834EF3">
        <w:rPr>
          <w:lang w:eastAsia="zh-CN"/>
        </w:rPr>
        <w:t xml:space="preserve"> obtains the user profile from the network</w:t>
      </w:r>
    </w:p>
    <w:p w14:paraId="27E838D7" w14:textId="77777777" w:rsidR="00F64C92" w:rsidRPr="00834EF3" w:rsidRDefault="00F64C92" w:rsidP="00F64C92">
      <w:pPr>
        <w:pStyle w:val="B1"/>
        <w:rPr>
          <w:lang w:eastAsia="zh-CN"/>
        </w:rPr>
      </w:pPr>
      <w:r w:rsidRPr="00C65F5D">
        <w:rPr>
          <w:lang w:eastAsia="zh-CN"/>
        </w:rPr>
        <w:t>1.</w:t>
      </w:r>
      <w:r w:rsidRPr="00C65F5D">
        <w:rPr>
          <w:lang w:eastAsia="zh-CN"/>
        </w:rPr>
        <w:tab/>
        <w:t xml:space="preserve">The configuration management client sends a </w:t>
      </w:r>
      <w:r>
        <w:rPr>
          <w:lang w:eastAsia="zh-CN"/>
        </w:rPr>
        <w:t>g</w:t>
      </w:r>
      <w:r w:rsidRPr="00834EF3">
        <w:rPr>
          <w:lang w:eastAsia="zh-CN"/>
        </w:rPr>
        <w:t xml:space="preserve">et recording admin and replay </w:t>
      </w:r>
      <w:r>
        <w:rPr>
          <w:lang w:eastAsia="zh-CN"/>
        </w:rPr>
        <w:t xml:space="preserve">service </w:t>
      </w:r>
      <w:r w:rsidRPr="00834EF3">
        <w:rPr>
          <w:lang w:eastAsia="zh-CN"/>
        </w:rPr>
        <w:t>user profile request message to the configuration management server, which includes the MCRec ID.</w:t>
      </w:r>
    </w:p>
    <w:p w14:paraId="12D95006" w14:textId="77777777" w:rsidR="00F64C92" w:rsidRPr="00834EF3" w:rsidRDefault="00F64C92" w:rsidP="00F64C92">
      <w:pPr>
        <w:pStyle w:val="B1"/>
        <w:rPr>
          <w:lang w:eastAsia="zh-CN"/>
        </w:rPr>
      </w:pPr>
      <w:r w:rsidRPr="00834EF3">
        <w:rPr>
          <w:lang w:eastAsia="zh-CN"/>
        </w:rPr>
        <w:t>2.</w:t>
      </w:r>
      <w:r w:rsidRPr="00834EF3">
        <w:rPr>
          <w:lang w:eastAsia="zh-CN"/>
        </w:rPr>
        <w:tab/>
        <w:t xml:space="preserve">The configuration management server obtains the </w:t>
      </w:r>
      <w:r>
        <w:rPr>
          <w:lang w:eastAsia="zh-CN"/>
        </w:rPr>
        <w:t>r</w:t>
      </w:r>
      <w:r w:rsidRPr="00834EF3">
        <w:rPr>
          <w:lang w:eastAsia="zh-CN"/>
        </w:rPr>
        <w:t>ecording admin and</w:t>
      </w:r>
      <w:r>
        <w:rPr>
          <w:lang w:eastAsia="zh-CN"/>
        </w:rPr>
        <w:t>/or</w:t>
      </w:r>
      <w:r w:rsidRPr="00834EF3">
        <w:rPr>
          <w:lang w:eastAsia="zh-CN"/>
        </w:rPr>
        <w:t xml:space="preserve"> replay </w:t>
      </w:r>
      <w:r>
        <w:rPr>
          <w:lang w:eastAsia="zh-CN"/>
        </w:rPr>
        <w:t xml:space="preserve">service </w:t>
      </w:r>
      <w:r w:rsidRPr="00834EF3">
        <w:rPr>
          <w:lang w:eastAsia="zh-CN"/>
        </w:rPr>
        <w:t>user profile information.</w:t>
      </w:r>
    </w:p>
    <w:p w14:paraId="35DFA755" w14:textId="77777777" w:rsidR="00F64C92" w:rsidRDefault="00F64C92" w:rsidP="00F64C92">
      <w:pPr>
        <w:pStyle w:val="B1"/>
        <w:rPr>
          <w:lang w:eastAsia="zh-CN"/>
        </w:rPr>
      </w:pPr>
      <w:r w:rsidRPr="00834EF3">
        <w:rPr>
          <w:lang w:eastAsia="zh-CN"/>
        </w:rPr>
        <w:t>3.</w:t>
      </w:r>
      <w:r w:rsidRPr="00834EF3">
        <w:rPr>
          <w:lang w:eastAsia="zh-CN"/>
        </w:rPr>
        <w:tab/>
        <w:t xml:space="preserve">The configuration management server sends </w:t>
      </w:r>
      <w:r>
        <w:rPr>
          <w:lang w:eastAsia="zh-CN"/>
        </w:rPr>
        <w:t>g</w:t>
      </w:r>
      <w:r w:rsidRPr="00834EF3">
        <w:rPr>
          <w:lang w:eastAsia="zh-CN"/>
        </w:rPr>
        <w:t xml:space="preserve">et recording admin and replay </w:t>
      </w:r>
      <w:r>
        <w:rPr>
          <w:lang w:eastAsia="zh-CN"/>
        </w:rPr>
        <w:t xml:space="preserve">service </w:t>
      </w:r>
      <w:r w:rsidRPr="00834EF3">
        <w:rPr>
          <w:lang w:eastAsia="zh-CN"/>
        </w:rPr>
        <w:t xml:space="preserve">user profile response message to the configuration management client. </w:t>
      </w:r>
    </w:p>
    <w:p w14:paraId="602347B6" w14:textId="60169571" w:rsidR="00F64C92" w:rsidRPr="00C63765" w:rsidRDefault="00F64C92" w:rsidP="00F64C92">
      <w:pPr>
        <w:pStyle w:val="Heading5"/>
        <w:rPr>
          <w:lang w:val="nl-NL" w:eastAsia="zh-CN"/>
        </w:rPr>
      </w:pPr>
      <w:bookmarkStart w:id="3063" w:name="_Toc200404896"/>
      <w:r>
        <w:rPr>
          <w:lang w:val="nl-NL" w:eastAsia="zh-CN"/>
        </w:rPr>
        <w:t>10.1</w:t>
      </w:r>
      <w:r w:rsidR="005C07BB">
        <w:rPr>
          <w:lang w:val="nl-NL" w:eastAsia="zh-CN"/>
        </w:rPr>
        <w:t>8</w:t>
      </w:r>
      <w:r w:rsidRPr="00C63765">
        <w:rPr>
          <w:lang w:val="nl-NL" w:eastAsia="zh-CN"/>
        </w:rPr>
        <w:t>.</w:t>
      </w:r>
      <w:r>
        <w:rPr>
          <w:lang w:val="nl-NL" w:eastAsia="zh-CN"/>
        </w:rPr>
        <w:t>1</w:t>
      </w:r>
      <w:r w:rsidRPr="00C63765">
        <w:rPr>
          <w:lang w:val="nl-NL" w:eastAsia="zh-CN"/>
        </w:rPr>
        <w:t>.</w:t>
      </w:r>
      <w:r>
        <w:rPr>
          <w:lang w:val="nl-NL" w:eastAsia="zh-CN"/>
        </w:rPr>
        <w:t>5</w:t>
      </w:r>
      <w:r w:rsidRPr="00C63765">
        <w:rPr>
          <w:lang w:val="nl-NL" w:eastAsia="zh-CN"/>
        </w:rPr>
        <w:t>.</w:t>
      </w:r>
      <w:r>
        <w:rPr>
          <w:lang w:val="nl-NL" w:eastAsia="zh-CN"/>
        </w:rPr>
        <w:t>2</w:t>
      </w:r>
      <w:r w:rsidRPr="00C63765">
        <w:rPr>
          <w:lang w:val="nl-NL" w:eastAsia="zh-CN"/>
        </w:rPr>
        <w:tab/>
      </w:r>
      <w:r>
        <w:rPr>
          <w:lang w:val="nl-NL" w:eastAsia="zh-CN"/>
        </w:rPr>
        <w:t>Get updated recording admin and replay service user profile data</w:t>
      </w:r>
      <w:bookmarkEnd w:id="3063"/>
    </w:p>
    <w:p w14:paraId="4482F72B" w14:textId="77777777" w:rsidR="00F64C92" w:rsidRPr="003E5F68" w:rsidRDefault="00F64C92" w:rsidP="00F64C92">
      <w:r w:rsidRPr="003E5F68">
        <w:t>Pre-conditions:</w:t>
      </w:r>
    </w:p>
    <w:p w14:paraId="6F511598" w14:textId="77777777" w:rsidR="00F64C92" w:rsidRPr="008F48E9" w:rsidRDefault="00F64C92" w:rsidP="00F64C92">
      <w:pPr>
        <w:pStyle w:val="B1"/>
        <w:rPr>
          <w:lang w:eastAsia="zh-CN"/>
        </w:rPr>
      </w:pPr>
      <w:r w:rsidRPr="003E5F68">
        <w:rPr>
          <w:lang w:val="nl-NL"/>
        </w:rPr>
        <w:t>-</w:t>
      </w:r>
      <w:r w:rsidRPr="003E5F68">
        <w:rPr>
          <w:lang w:val="nl-NL"/>
        </w:rPr>
        <w:tab/>
      </w:r>
      <w:r w:rsidRPr="008F48E9">
        <w:rPr>
          <w:lang w:eastAsia="zh-CN"/>
        </w:rPr>
        <w:t xml:space="preserve">The </w:t>
      </w:r>
      <w:r>
        <w:rPr>
          <w:lang w:eastAsia="zh-CN"/>
        </w:rPr>
        <w:t>recording admin and replay service</w:t>
      </w:r>
      <w:r w:rsidRPr="008F48E9">
        <w:rPr>
          <w:lang w:eastAsia="zh-CN"/>
        </w:rPr>
        <w:t xml:space="preserve"> user has performed user authentication </w:t>
      </w:r>
      <w:r>
        <w:rPr>
          <w:lang w:eastAsia="zh-CN"/>
        </w:rPr>
        <w:t>with</w:t>
      </w:r>
      <w:r w:rsidRPr="008F48E9">
        <w:rPr>
          <w:lang w:eastAsia="zh-CN"/>
        </w:rPr>
        <w:t xml:space="preserve"> the identity management server.</w:t>
      </w:r>
    </w:p>
    <w:p w14:paraId="14B6546B" w14:textId="77777777" w:rsidR="00F64C92" w:rsidRPr="008F48E9" w:rsidRDefault="00F64C92" w:rsidP="00F64C92">
      <w:pPr>
        <w:pStyle w:val="B1"/>
        <w:rPr>
          <w:lang w:eastAsia="zh-CN"/>
        </w:rPr>
      </w:pPr>
      <w:r w:rsidRPr="008F48E9">
        <w:rPr>
          <w:lang w:eastAsia="zh-CN"/>
        </w:rPr>
        <w:t>-</w:t>
      </w:r>
      <w:r w:rsidRPr="008F48E9">
        <w:rPr>
          <w:lang w:eastAsia="zh-CN"/>
        </w:rPr>
        <w:tab/>
        <w:t>The UE has secure access to the configuration management server.</w:t>
      </w:r>
    </w:p>
    <w:p w14:paraId="31D14B70" w14:textId="77777777" w:rsidR="00F64C92" w:rsidRPr="003E5F68" w:rsidRDefault="00F64C92" w:rsidP="00F64C92">
      <w:pPr>
        <w:pStyle w:val="B1"/>
        <w:rPr>
          <w:lang w:val="nl-NL" w:eastAsia="zh-CN"/>
        </w:rPr>
      </w:pPr>
      <w:r w:rsidRPr="00240371">
        <w:rPr>
          <w:lang w:val="nl-NL"/>
        </w:rPr>
        <w:t>-</w:t>
      </w:r>
      <w:r w:rsidRPr="00240371">
        <w:rPr>
          <w:lang w:val="nl-NL"/>
        </w:rPr>
        <w:tab/>
        <w:t xml:space="preserve">The UE has already obtained </w:t>
      </w:r>
      <w:r>
        <w:rPr>
          <w:lang w:val="nl-NL"/>
        </w:rPr>
        <w:t>a r</w:t>
      </w:r>
      <w:r>
        <w:rPr>
          <w:lang w:eastAsia="zh-CN"/>
        </w:rPr>
        <w:t>ecording admin and/or replay service</w:t>
      </w:r>
      <w:r w:rsidRPr="008F48E9">
        <w:rPr>
          <w:lang w:eastAsia="zh-CN"/>
        </w:rPr>
        <w:t xml:space="preserve"> user </w:t>
      </w:r>
      <w:r w:rsidRPr="00240371">
        <w:rPr>
          <w:lang w:val="nl-NL"/>
        </w:rPr>
        <w:t>profile.</w:t>
      </w:r>
    </w:p>
    <w:p w14:paraId="4547D4DD" w14:textId="77777777" w:rsidR="00F64C92" w:rsidRPr="003E5F68" w:rsidRDefault="00F64C92" w:rsidP="00F64C92">
      <w:pPr>
        <w:pStyle w:val="TH"/>
      </w:pPr>
      <w:r>
        <w:object w:dxaOrig="8776" w:dyaOrig="4966" w14:anchorId="7B563860">
          <v:shape id="_x0000_i1224" type="#_x0000_t75" style="width:332.9pt;height:188.9pt" o:ole="">
            <v:imagedata r:id="rId409" o:title=""/>
          </v:shape>
          <o:OLEObject Type="Embed" ProgID="Visio.Drawing.15" ShapeID="_x0000_i1224" DrawAspect="Content" ObjectID="_1811021287" r:id="rId410"/>
        </w:object>
      </w:r>
    </w:p>
    <w:p w14:paraId="6FBDFF91" w14:textId="7EEC3632" w:rsidR="00F64C92" w:rsidRPr="003E5F68" w:rsidRDefault="00F64C92" w:rsidP="00F64C92">
      <w:pPr>
        <w:pStyle w:val="TF"/>
        <w:rPr>
          <w:lang w:eastAsia="zh-CN"/>
        </w:rPr>
      </w:pPr>
      <w:r w:rsidRPr="003E5F68">
        <w:t>Figure </w:t>
      </w:r>
      <w:r>
        <w:t>10.1</w:t>
      </w:r>
      <w:r w:rsidR="005C07BB">
        <w:t>8</w:t>
      </w:r>
      <w:r>
        <w:t>.1.5.2-1</w:t>
      </w:r>
      <w:r w:rsidRPr="003E5F68">
        <w:t xml:space="preserve">: </w:t>
      </w:r>
      <w:r>
        <w:t xml:space="preserve">Recording admin and/or replay service </w:t>
      </w:r>
      <w:r w:rsidRPr="003E5F68">
        <w:rPr>
          <w:rFonts w:hint="eastAsia"/>
          <w:lang w:eastAsia="zh-CN"/>
        </w:rPr>
        <w:t xml:space="preserve">user </w:t>
      </w:r>
      <w:r>
        <w:rPr>
          <w:rFonts w:hint="eastAsia"/>
          <w:lang w:eastAsia="zh-CN"/>
        </w:rPr>
        <w:t>receives updated</w:t>
      </w:r>
      <w:r w:rsidRPr="003E5F68">
        <w:rPr>
          <w:rFonts w:hint="eastAsia"/>
          <w:lang w:eastAsia="zh-CN"/>
        </w:rPr>
        <w:t xml:space="preserve"> user profile</w:t>
      </w:r>
      <w:r w:rsidRPr="003E5F68">
        <w:rPr>
          <w:lang w:eastAsia="zh-CN"/>
        </w:rPr>
        <w:t xml:space="preserve"> </w:t>
      </w:r>
      <w:r>
        <w:rPr>
          <w:rFonts w:hint="eastAsia"/>
          <w:lang w:eastAsia="zh-CN"/>
        </w:rPr>
        <w:t xml:space="preserve">data from the </w:t>
      </w:r>
      <w:r>
        <w:rPr>
          <w:lang w:eastAsia="zh-CN"/>
        </w:rPr>
        <w:t>CMS</w:t>
      </w:r>
    </w:p>
    <w:p w14:paraId="67026359" w14:textId="77777777" w:rsidR="00F64C92" w:rsidRPr="003E5F68" w:rsidRDefault="00F64C92" w:rsidP="00F64C92">
      <w:pPr>
        <w:pStyle w:val="B1"/>
        <w:rPr>
          <w:lang w:eastAsia="zh-CN"/>
        </w:rPr>
      </w:pPr>
      <w:r w:rsidRPr="003E5F68">
        <w:rPr>
          <w:lang w:eastAsia="zh-CN"/>
        </w:rPr>
        <w:t>1.</w:t>
      </w:r>
      <w:r w:rsidRPr="003E5F68">
        <w:rPr>
          <w:lang w:eastAsia="zh-CN"/>
        </w:rPr>
        <w:tab/>
        <w:t xml:space="preserve">The configuration management server obtains </w:t>
      </w:r>
      <w:r>
        <w:rPr>
          <w:rFonts w:hint="eastAsia"/>
          <w:lang w:eastAsia="zh-CN"/>
        </w:rPr>
        <w:t>updated</w:t>
      </w:r>
      <w:r w:rsidRPr="003E5F68">
        <w:rPr>
          <w:lang w:eastAsia="zh-CN"/>
        </w:rPr>
        <w:t xml:space="preserve"> </w:t>
      </w:r>
      <w:r>
        <w:rPr>
          <w:lang w:eastAsia="zh-CN"/>
        </w:rPr>
        <w:t>recording admin and/or replay service</w:t>
      </w:r>
      <w:r w:rsidRPr="008F48E9">
        <w:rPr>
          <w:lang w:eastAsia="zh-CN"/>
        </w:rPr>
        <w:t xml:space="preserve"> user </w:t>
      </w:r>
      <w:r w:rsidRPr="00240371">
        <w:rPr>
          <w:lang w:val="nl-NL"/>
        </w:rPr>
        <w:t>profile</w:t>
      </w:r>
      <w:r w:rsidRPr="003E5F68">
        <w:rPr>
          <w:lang w:eastAsia="zh-CN"/>
        </w:rPr>
        <w:t xml:space="preserve"> </w:t>
      </w:r>
      <w:r>
        <w:rPr>
          <w:rFonts w:hint="eastAsia"/>
          <w:lang w:eastAsia="zh-CN"/>
        </w:rPr>
        <w:t>data</w:t>
      </w:r>
      <w:r w:rsidRPr="003E5F68">
        <w:rPr>
          <w:lang w:eastAsia="zh-CN"/>
        </w:rPr>
        <w:t>.</w:t>
      </w:r>
    </w:p>
    <w:p w14:paraId="61AA28F8" w14:textId="77777777" w:rsidR="00F64C92" w:rsidRPr="003E5F68" w:rsidRDefault="00F64C92" w:rsidP="00F64C92">
      <w:pPr>
        <w:pStyle w:val="B1"/>
        <w:rPr>
          <w:lang w:eastAsia="zh-CN"/>
        </w:rPr>
      </w:pPr>
      <w:r w:rsidRPr="003E5F68">
        <w:rPr>
          <w:lang w:eastAsia="zh-CN"/>
        </w:rPr>
        <w:t>2.</w:t>
      </w:r>
      <w:r w:rsidRPr="003E5F68">
        <w:rPr>
          <w:lang w:eastAsia="zh-CN"/>
        </w:rPr>
        <w:tab/>
        <w:t xml:space="preserve">The configuration management server sends a </w:t>
      </w:r>
      <w:r>
        <w:rPr>
          <w:lang w:eastAsia="zh-CN"/>
        </w:rPr>
        <w:t>n</w:t>
      </w:r>
      <w:r w:rsidRPr="003E5F68">
        <w:rPr>
          <w:lang w:eastAsia="zh-CN"/>
        </w:rPr>
        <w:t xml:space="preserve">otification for </w:t>
      </w:r>
      <w:r>
        <w:rPr>
          <w:lang w:eastAsia="zh-CN"/>
        </w:rPr>
        <w:t xml:space="preserve">recording admin and replay service </w:t>
      </w:r>
      <w:r w:rsidRPr="008F48E9">
        <w:rPr>
          <w:lang w:eastAsia="zh-CN"/>
        </w:rPr>
        <w:t xml:space="preserve">user </w:t>
      </w:r>
      <w:r w:rsidRPr="00240371">
        <w:rPr>
          <w:lang w:val="nl-NL"/>
        </w:rPr>
        <w:t>profile</w:t>
      </w:r>
      <w:r w:rsidRPr="003E5F68">
        <w:rPr>
          <w:lang w:eastAsia="zh-CN"/>
        </w:rPr>
        <w:t xml:space="preserve"> data update to the configuration management client.</w:t>
      </w:r>
    </w:p>
    <w:p w14:paraId="57F2918D" w14:textId="77777777" w:rsidR="00F64C92" w:rsidRPr="003E5F68" w:rsidRDefault="00F64C92" w:rsidP="00F64C92">
      <w:pPr>
        <w:pStyle w:val="B1"/>
        <w:rPr>
          <w:lang w:eastAsia="zh-CN"/>
        </w:rPr>
      </w:pPr>
      <w:r w:rsidRPr="003E5F68">
        <w:rPr>
          <w:lang w:eastAsia="zh-CN"/>
        </w:rPr>
        <w:t>3.</w:t>
      </w:r>
      <w:r w:rsidRPr="003E5F68">
        <w:rPr>
          <w:lang w:eastAsia="zh-CN"/>
        </w:rPr>
        <w:tab/>
        <w:t xml:space="preserve">The configuration management client sends </w:t>
      </w:r>
      <w:r>
        <w:rPr>
          <w:lang w:eastAsia="zh-CN"/>
        </w:rPr>
        <w:t>a g</w:t>
      </w:r>
      <w:r w:rsidRPr="00834EF3">
        <w:rPr>
          <w:lang w:eastAsia="zh-CN"/>
        </w:rPr>
        <w:t xml:space="preserve">et </w:t>
      </w:r>
      <w:r>
        <w:rPr>
          <w:lang w:eastAsia="zh-CN"/>
        </w:rPr>
        <w:t xml:space="preserve">updated </w:t>
      </w:r>
      <w:r w:rsidRPr="00834EF3">
        <w:rPr>
          <w:lang w:eastAsia="zh-CN"/>
        </w:rPr>
        <w:t>recording admin and replay</w:t>
      </w:r>
      <w:r>
        <w:rPr>
          <w:lang w:eastAsia="zh-CN"/>
        </w:rPr>
        <w:t xml:space="preserve"> service</w:t>
      </w:r>
      <w:r w:rsidRPr="00834EF3">
        <w:rPr>
          <w:lang w:eastAsia="zh-CN"/>
        </w:rPr>
        <w:t xml:space="preserve"> user profile </w:t>
      </w:r>
      <w:r>
        <w:rPr>
          <w:lang w:eastAsia="zh-CN"/>
        </w:rPr>
        <w:t xml:space="preserve">data </w:t>
      </w:r>
      <w:r w:rsidRPr="00834EF3">
        <w:rPr>
          <w:lang w:eastAsia="zh-CN"/>
        </w:rPr>
        <w:t xml:space="preserve">request </w:t>
      </w:r>
      <w:r w:rsidRPr="003E5F68">
        <w:rPr>
          <w:lang w:eastAsia="zh-CN"/>
        </w:rPr>
        <w:t xml:space="preserve">to the configuration management server, which includes the </w:t>
      </w:r>
      <w:r>
        <w:rPr>
          <w:lang w:eastAsia="zh-CN"/>
        </w:rPr>
        <w:t>MCRec</w:t>
      </w:r>
      <w:r w:rsidRPr="003E5F68">
        <w:rPr>
          <w:lang w:eastAsia="zh-CN"/>
        </w:rPr>
        <w:t xml:space="preserve"> ID. </w:t>
      </w:r>
    </w:p>
    <w:p w14:paraId="0FC6B7CD" w14:textId="77777777" w:rsidR="00F64C92" w:rsidRDefault="00F64C92" w:rsidP="00F64C92">
      <w:pPr>
        <w:pStyle w:val="B1"/>
        <w:rPr>
          <w:lang w:eastAsia="zh-CN"/>
        </w:rPr>
      </w:pPr>
      <w:r w:rsidRPr="003E5F68">
        <w:rPr>
          <w:lang w:eastAsia="zh-CN"/>
        </w:rPr>
        <w:t>4.</w:t>
      </w:r>
      <w:r w:rsidRPr="003E5F68">
        <w:rPr>
          <w:lang w:eastAsia="zh-CN"/>
        </w:rPr>
        <w:tab/>
        <w:t xml:space="preserve">The configuration management server sends </w:t>
      </w:r>
      <w:r>
        <w:rPr>
          <w:lang w:eastAsia="zh-CN"/>
        </w:rPr>
        <w:t>g</w:t>
      </w:r>
      <w:r w:rsidRPr="00834EF3">
        <w:rPr>
          <w:lang w:eastAsia="zh-CN"/>
        </w:rPr>
        <w:t xml:space="preserve">et </w:t>
      </w:r>
      <w:r>
        <w:rPr>
          <w:lang w:eastAsia="zh-CN"/>
        </w:rPr>
        <w:t xml:space="preserve">updated </w:t>
      </w:r>
      <w:r w:rsidRPr="00834EF3">
        <w:rPr>
          <w:lang w:eastAsia="zh-CN"/>
        </w:rPr>
        <w:t xml:space="preserve">recording admin and replay </w:t>
      </w:r>
      <w:r>
        <w:rPr>
          <w:lang w:eastAsia="zh-CN"/>
        </w:rPr>
        <w:t xml:space="preserve">service </w:t>
      </w:r>
      <w:r w:rsidRPr="00834EF3">
        <w:rPr>
          <w:lang w:eastAsia="zh-CN"/>
        </w:rPr>
        <w:t xml:space="preserve">user profile </w:t>
      </w:r>
      <w:r>
        <w:rPr>
          <w:lang w:eastAsia="zh-CN"/>
        </w:rPr>
        <w:t xml:space="preserve">data </w:t>
      </w:r>
      <w:r w:rsidRPr="003E5F68">
        <w:rPr>
          <w:lang w:eastAsia="zh-CN"/>
        </w:rPr>
        <w:t>response to the configuration management client</w:t>
      </w:r>
      <w:r>
        <w:rPr>
          <w:rFonts w:hint="eastAsia"/>
          <w:lang w:eastAsia="zh-CN"/>
        </w:rPr>
        <w:t xml:space="preserve"> which includes</w:t>
      </w:r>
      <w:r w:rsidRPr="003E5F68">
        <w:rPr>
          <w:lang w:eastAsia="zh-CN"/>
        </w:rPr>
        <w:t xml:space="preserve"> the </w:t>
      </w:r>
      <w:r>
        <w:rPr>
          <w:rFonts w:hint="eastAsia"/>
          <w:lang w:eastAsia="zh-CN"/>
        </w:rPr>
        <w:t xml:space="preserve">updated </w:t>
      </w:r>
      <w:r w:rsidRPr="003E5F68">
        <w:rPr>
          <w:lang w:eastAsia="zh-CN"/>
        </w:rPr>
        <w:t xml:space="preserve">user profile </w:t>
      </w:r>
      <w:r>
        <w:rPr>
          <w:rFonts w:hint="eastAsia"/>
          <w:lang w:eastAsia="zh-CN"/>
        </w:rPr>
        <w:t>data</w:t>
      </w:r>
      <w:r w:rsidRPr="003E5F68">
        <w:rPr>
          <w:lang w:eastAsia="zh-CN"/>
        </w:rPr>
        <w:t>.</w:t>
      </w:r>
    </w:p>
    <w:p w14:paraId="5585E453" w14:textId="77777777" w:rsidR="00F64C92" w:rsidRPr="0088108B" w:rsidRDefault="00F64C92" w:rsidP="00F64C92">
      <w:pPr>
        <w:pStyle w:val="NO"/>
        <w:rPr>
          <w:lang w:eastAsia="zh-CN"/>
        </w:rPr>
      </w:pPr>
      <w:r>
        <w:rPr>
          <w:lang w:eastAsia="zh-CN"/>
        </w:rPr>
        <w:t>NOTE:</w:t>
      </w:r>
      <w:r>
        <w:rPr>
          <w:lang w:eastAsia="zh-CN"/>
        </w:rPr>
        <w:tab/>
        <w:t>The updated recording admin and/or replay service user profile data could be for the whole user profile or a specific parameter (or parameters) in the user profile.</w:t>
      </w:r>
    </w:p>
    <w:p w14:paraId="683CDFC0" w14:textId="0E4D9E13" w:rsidR="003C5308" w:rsidRDefault="003C5308" w:rsidP="003C5308">
      <w:pPr>
        <w:pStyle w:val="Heading3"/>
        <w:rPr>
          <w:lang w:val="nl-NL"/>
        </w:rPr>
      </w:pPr>
      <w:bookmarkStart w:id="3064" w:name="_Toc200404897"/>
      <w:r w:rsidRPr="003E5F68">
        <w:rPr>
          <w:lang w:val="nl-NL"/>
        </w:rPr>
        <w:t>10.</w:t>
      </w:r>
      <w:r w:rsidRPr="003E5F68">
        <w:rPr>
          <w:lang w:val="nl-NL" w:eastAsia="zh-CN"/>
        </w:rPr>
        <w:t>1</w:t>
      </w:r>
      <w:r>
        <w:rPr>
          <w:lang w:val="nl-NL" w:eastAsia="zh-CN"/>
        </w:rPr>
        <w:t>8</w:t>
      </w:r>
      <w:r w:rsidRPr="003E5F68">
        <w:rPr>
          <w:lang w:val="nl-NL"/>
        </w:rPr>
        <w:t>.</w:t>
      </w:r>
      <w:r>
        <w:rPr>
          <w:lang w:val="nl-NL"/>
        </w:rPr>
        <w:t>2</w:t>
      </w:r>
      <w:r w:rsidRPr="003E5F68">
        <w:rPr>
          <w:lang w:val="nl-NL"/>
        </w:rPr>
        <w:tab/>
      </w:r>
      <w:r>
        <w:rPr>
          <w:lang w:val="nl-NL"/>
        </w:rPr>
        <w:t>Target group and target user configuration</w:t>
      </w:r>
      <w:bookmarkEnd w:id="3064"/>
    </w:p>
    <w:p w14:paraId="0260B181" w14:textId="60C9A69D" w:rsidR="003C5308" w:rsidRDefault="003C5308" w:rsidP="003C5308">
      <w:pPr>
        <w:pStyle w:val="Heading4"/>
        <w:rPr>
          <w:lang w:val="nl-NL"/>
        </w:rPr>
      </w:pPr>
      <w:bookmarkStart w:id="3065" w:name="_Toc200404898"/>
      <w:r>
        <w:rPr>
          <w:lang w:val="nl-NL"/>
        </w:rPr>
        <w:t>10.18.2.1</w:t>
      </w:r>
      <w:r>
        <w:rPr>
          <w:lang w:val="nl-NL"/>
        </w:rPr>
        <w:tab/>
        <w:t>Store target group configuration at the GMS</w:t>
      </w:r>
      <w:bookmarkEnd w:id="3065"/>
    </w:p>
    <w:p w14:paraId="528652CA" w14:textId="77777777" w:rsidR="003C5308" w:rsidRPr="003E5F68" w:rsidRDefault="003C5308" w:rsidP="003C5308">
      <w:r w:rsidRPr="003E5F68">
        <w:rPr>
          <w:rFonts w:hint="eastAsia"/>
          <w:lang w:eastAsia="zh-CN"/>
        </w:rPr>
        <w:t>The p</w:t>
      </w:r>
      <w:r w:rsidRPr="003E5F68">
        <w:t xml:space="preserve">rocedure for </w:t>
      </w:r>
      <w:r w:rsidRPr="003E5F68">
        <w:rPr>
          <w:rFonts w:hint="eastAsia"/>
          <w:lang w:eastAsia="zh-CN"/>
        </w:rPr>
        <w:t xml:space="preserve">store </w:t>
      </w:r>
      <w:r>
        <w:rPr>
          <w:lang w:eastAsia="zh-CN"/>
        </w:rPr>
        <w:t xml:space="preserve">target </w:t>
      </w:r>
      <w:r w:rsidRPr="003E5F68">
        <w:rPr>
          <w:rFonts w:hint="eastAsia"/>
          <w:lang w:eastAsia="zh-CN"/>
        </w:rPr>
        <w:t>group configurations at the group management</w:t>
      </w:r>
      <w:r w:rsidRPr="003E5F68">
        <w:t xml:space="preserve"> </w:t>
      </w:r>
      <w:r w:rsidRPr="003E5F68">
        <w:rPr>
          <w:rFonts w:hint="eastAsia"/>
          <w:lang w:eastAsia="zh-CN"/>
        </w:rPr>
        <w:t xml:space="preserve">server </w:t>
      </w:r>
      <w:r w:rsidRPr="003E5F68">
        <w:t>is described in figure </w:t>
      </w:r>
      <w:r>
        <w:t>10.19.2</w:t>
      </w:r>
      <w:r>
        <w:rPr>
          <w:lang w:eastAsia="zh-CN"/>
        </w:rPr>
        <w:t>.1</w:t>
      </w:r>
      <w:r w:rsidRPr="003E5F68">
        <w:t>-1.</w:t>
      </w:r>
    </w:p>
    <w:p w14:paraId="062300AE" w14:textId="77777777" w:rsidR="003C5308" w:rsidRDefault="003C5308" w:rsidP="003C5308">
      <w:pPr>
        <w:rPr>
          <w:lang w:val="nl-NL" w:eastAsia="zh-CN"/>
        </w:rPr>
      </w:pPr>
      <w:r>
        <w:rPr>
          <w:lang w:val="nl-NL" w:eastAsia="zh-CN"/>
        </w:rPr>
        <w:t xml:space="preserve">A recording admin shall use this procedure to set/modify/remove target group(s) for recording. </w:t>
      </w:r>
    </w:p>
    <w:p w14:paraId="07DDCFE8" w14:textId="77777777" w:rsidR="003C5308" w:rsidRDefault="003C5308" w:rsidP="003C5308">
      <w:r w:rsidRPr="003E5F68">
        <w:t>Pre-conditions:</w:t>
      </w:r>
    </w:p>
    <w:p w14:paraId="637DAFB3" w14:textId="77777777" w:rsidR="003C5308" w:rsidRPr="003E5F68" w:rsidRDefault="003C5308" w:rsidP="003C5308">
      <w:pPr>
        <w:pStyle w:val="B1"/>
        <w:rPr>
          <w:lang w:eastAsia="zh-CN"/>
        </w:rPr>
      </w:pPr>
      <w:r w:rsidRPr="003E5F68">
        <w:rPr>
          <w:rFonts w:hint="eastAsia"/>
          <w:lang w:eastAsia="zh-CN"/>
        </w:rPr>
        <w:t>-</w:t>
      </w:r>
      <w:r w:rsidRPr="003E5F68">
        <w:rPr>
          <w:rFonts w:hint="eastAsia"/>
          <w:lang w:eastAsia="zh-CN"/>
        </w:rPr>
        <w:tab/>
        <w:t xml:space="preserve">The </w:t>
      </w:r>
      <w:r>
        <w:rPr>
          <w:lang w:eastAsia="zh-CN"/>
        </w:rPr>
        <w:t xml:space="preserve">recording admin service user </w:t>
      </w:r>
      <w:r w:rsidRPr="003E5F68">
        <w:rPr>
          <w:lang w:eastAsia="zh-CN"/>
        </w:rPr>
        <w:t>has</w:t>
      </w:r>
      <w:r w:rsidRPr="003E5F68">
        <w:rPr>
          <w:rFonts w:hint="eastAsia"/>
          <w:lang w:eastAsia="zh-CN"/>
        </w:rPr>
        <w:t xml:space="preserve"> perform</w:t>
      </w:r>
      <w:r w:rsidRPr="003E5F68">
        <w:rPr>
          <w:lang w:eastAsia="zh-CN"/>
        </w:rPr>
        <w:t>ed</w:t>
      </w:r>
      <w:r w:rsidRPr="003E5F68">
        <w:rPr>
          <w:rFonts w:hint="eastAsia"/>
          <w:lang w:eastAsia="zh-CN"/>
        </w:rPr>
        <w:t xml:space="preserve"> user authentication</w:t>
      </w:r>
      <w:r>
        <w:rPr>
          <w:lang w:eastAsia="zh-CN"/>
        </w:rPr>
        <w:t xml:space="preserve"> and service authorization with</w:t>
      </w:r>
      <w:r>
        <w:rPr>
          <w:rFonts w:hint="eastAsia"/>
          <w:lang w:eastAsia="zh-CN"/>
        </w:rPr>
        <w:t xml:space="preserve"> the</w:t>
      </w:r>
      <w:r w:rsidRPr="003E5F68">
        <w:rPr>
          <w:rFonts w:hint="eastAsia"/>
          <w:lang w:eastAsia="zh-CN"/>
        </w:rPr>
        <w:t xml:space="preserve"> </w:t>
      </w:r>
      <w:r>
        <w:rPr>
          <w:lang w:eastAsia="zh-CN"/>
        </w:rPr>
        <w:t>IdMS and downloaded its own service profile from CMS.</w:t>
      </w:r>
    </w:p>
    <w:p w14:paraId="67CA5D9C" w14:textId="77777777" w:rsidR="003C5308" w:rsidRDefault="003C5308" w:rsidP="003C5308">
      <w:pPr>
        <w:pStyle w:val="B1"/>
        <w:rPr>
          <w:lang w:eastAsia="zh-CN"/>
        </w:rPr>
      </w:pPr>
      <w:r w:rsidRPr="003E5F68">
        <w:rPr>
          <w:lang w:eastAsia="zh-CN"/>
        </w:rPr>
        <w:t>-</w:t>
      </w:r>
      <w:r w:rsidRPr="003E5F68">
        <w:rPr>
          <w:lang w:eastAsia="zh-CN"/>
        </w:rPr>
        <w:tab/>
        <w:t xml:space="preserve">The UE has secure access to the </w:t>
      </w:r>
      <w:r>
        <w:rPr>
          <w:lang w:eastAsia="zh-CN"/>
        </w:rPr>
        <w:t xml:space="preserve">group </w:t>
      </w:r>
      <w:r w:rsidRPr="003E5F68">
        <w:rPr>
          <w:lang w:eastAsia="zh-CN"/>
        </w:rPr>
        <w:t>management server.</w:t>
      </w:r>
    </w:p>
    <w:p w14:paraId="597625FA" w14:textId="77777777" w:rsidR="003C5308" w:rsidRPr="003E5F68" w:rsidRDefault="003C5308" w:rsidP="003C5308">
      <w:pPr>
        <w:pStyle w:val="TH"/>
      </w:pPr>
      <w:r>
        <w:object w:dxaOrig="4786" w:dyaOrig="4441" w14:anchorId="241F4960">
          <v:shape id="_x0000_i1225" type="#_x0000_t75" style="width:221.15pt;height:204.8pt" o:ole="">
            <v:imagedata r:id="rId411" o:title=""/>
          </v:shape>
          <o:OLEObject Type="Embed" ProgID="Visio.Drawing.15" ShapeID="_x0000_i1225" DrawAspect="Content" ObjectID="_1811021288" r:id="rId412"/>
        </w:object>
      </w:r>
    </w:p>
    <w:p w14:paraId="249BCEC6" w14:textId="41A1359E" w:rsidR="003C5308" w:rsidRPr="003E5F68" w:rsidRDefault="003C5308" w:rsidP="003C5308">
      <w:pPr>
        <w:pStyle w:val="TF"/>
        <w:rPr>
          <w:lang w:eastAsia="zh-CN"/>
        </w:rPr>
      </w:pPr>
      <w:r w:rsidRPr="003E5F68">
        <w:t>Figure </w:t>
      </w:r>
      <w:r>
        <w:t>10.1</w:t>
      </w:r>
      <w:r w:rsidR="00F44716">
        <w:t>8</w:t>
      </w:r>
      <w:r>
        <w:t>.2</w:t>
      </w:r>
      <w:r w:rsidRPr="003E5F68">
        <w:rPr>
          <w:rFonts w:hint="eastAsia"/>
          <w:lang w:eastAsia="zh-CN"/>
        </w:rPr>
        <w:t>.</w:t>
      </w:r>
      <w:r>
        <w:rPr>
          <w:lang w:eastAsia="zh-CN"/>
        </w:rPr>
        <w:t>1</w:t>
      </w:r>
      <w:r w:rsidRPr="003E5F68">
        <w:t xml:space="preserve">-1: </w:t>
      </w:r>
      <w:r w:rsidRPr="003E5F68">
        <w:rPr>
          <w:rFonts w:hint="eastAsia"/>
          <w:lang w:eastAsia="zh-CN"/>
        </w:rPr>
        <w:t xml:space="preserve">Store </w:t>
      </w:r>
      <w:r>
        <w:rPr>
          <w:lang w:eastAsia="zh-CN"/>
        </w:rPr>
        <w:t xml:space="preserve">target </w:t>
      </w:r>
      <w:r w:rsidRPr="003E5F68">
        <w:rPr>
          <w:rFonts w:hint="eastAsia"/>
          <w:lang w:eastAsia="zh-CN"/>
        </w:rPr>
        <w:t>group configuration at group management server</w:t>
      </w:r>
    </w:p>
    <w:p w14:paraId="08584B70" w14:textId="77777777" w:rsidR="003C5308" w:rsidRPr="003E5F68" w:rsidRDefault="003C5308" w:rsidP="003C5308">
      <w:pPr>
        <w:pStyle w:val="B1"/>
      </w:pPr>
      <w:r>
        <w:t>1</w:t>
      </w:r>
      <w:r w:rsidRPr="003E5F68">
        <w:t>.</w:t>
      </w:r>
      <w:r w:rsidRPr="003E5F68">
        <w:tab/>
      </w:r>
      <w:r w:rsidRPr="003E5F68">
        <w:rPr>
          <w:rFonts w:hint="eastAsia"/>
          <w:lang w:eastAsia="zh-CN"/>
        </w:rPr>
        <w:t xml:space="preserve">The </w:t>
      </w:r>
      <w:r>
        <w:rPr>
          <w:lang w:eastAsia="zh-CN"/>
        </w:rPr>
        <w:t>group management client – triggered by a recording admin user - sends a store target group configuration request to the group management server.</w:t>
      </w:r>
    </w:p>
    <w:p w14:paraId="3E52C26F" w14:textId="77777777" w:rsidR="003C5308" w:rsidRPr="003E5F68" w:rsidRDefault="003C5308" w:rsidP="003C5308">
      <w:pPr>
        <w:pStyle w:val="B1"/>
        <w:rPr>
          <w:lang w:eastAsia="zh-CN"/>
        </w:rPr>
      </w:pPr>
      <w:r>
        <w:t>2</w:t>
      </w:r>
      <w:r w:rsidRPr="003E5F68">
        <w:t>.</w:t>
      </w:r>
      <w:r w:rsidRPr="003E5F68">
        <w:tab/>
      </w:r>
      <w:r w:rsidRPr="003E5F68">
        <w:rPr>
          <w:rFonts w:hint="eastAsia"/>
          <w:lang w:eastAsia="zh-CN"/>
        </w:rPr>
        <w:t xml:space="preserve">The group management server </w:t>
      </w:r>
      <w:r>
        <w:rPr>
          <w:lang w:eastAsia="zh-CN"/>
        </w:rPr>
        <w:t>checks the authorization of the originator (MCRec ID) for this operation.</w:t>
      </w:r>
    </w:p>
    <w:p w14:paraId="07F9DF64" w14:textId="77777777" w:rsidR="003C5308" w:rsidRPr="003E5F68" w:rsidRDefault="003C5308" w:rsidP="003C5308">
      <w:pPr>
        <w:pStyle w:val="B1"/>
        <w:rPr>
          <w:lang w:eastAsia="zh-CN"/>
        </w:rPr>
      </w:pPr>
      <w:r>
        <w:rPr>
          <w:lang w:eastAsia="zh-CN"/>
        </w:rPr>
        <w:t>3</w:t>
      </w:r>
      <w:r w:rsidRPr="003E5F68">
        <w:t>.</w:t>
      </w:r>
      <w:r w:rsidRPr="003E5F68">
        <w:tab/>
      </w:r>
      <w:r w:rsidRPr="003E5F68">
        <w:rPr>
          <w:rFonts w:hint="eastAsia"/>
          <w:lang w:eastAsia="zh-CN"/>
        </w:rPr>
        <w:t xml:space="preserve">The group management server stores the </w:t>
      </w:r>
      <w:r>
        <w:rPr>
          <w:lang w:eastAsia="zh-CN"/>
        </w:rPr>
        <w:t xml:space="preserve">updated </w:t>
      </w:r>
      <w:r w:rsidRPr="003E5F68">
        <w:rPr>
          <w:rFonts w:hint="eastAsia"/>
          <w:lang w:eastAsia="zh-CN"/>
        </w:rPr>
        <w:t>group configuration</w:t>
      </w:r>
      <w:r>
        <w:rPr>
          <w:lang w:eastAsia="zh-CN"/>
        </w:rPr>
        <w:t xml:space="preserve"> data</w:t>
      </w:r>
      <w:r w:rsidRPr="003E5F68">
        <w:rPr>
          <w:rFonts w:hint="eastAsia"/>
          <w:lang w:eastAsia="zh-CN"/>
        </w:rPr>
        <w:t>.</w:t>
      </w:r>
    </w:p>
    <w:p w14:paraId="17FBA23F" w14:textId="77777777" w:rsidR="003C5308" w:rsidRPr="003E5F68" w:rsidRDefault="003C5308" w:rsidP="003C5308">
      <w:pPr>
        <w:pStyle w:val="B1"/>
        <w:rPr>
          <w:lang w:eastAsia="zh-CN"/>
        </w:rPr>
      </w:pPr>
      <w:r>
        <w:rPr>
          <w:lang w:eastAsia="zh-CN"/>
        </w:rPr>
        <w:t>4</w:t>
      </w:r>
      <w:r w:rsidRPr="003E5F68">
        <w:t>.</w:t>
      </w:r>
      <w:r w:rsidRPr="003E5F68">
        <w:tab/>
      </w:r>
      <w:r w:rsidRPr="003E5F68">
        <w:rPr>
          <w:rFonts w:hint="eastAsia"/>
          <w:lang w:eastAsia="zh-CN"/>
        </w:rPr>
        <w:t>The group management server provides a store group configuration response indicating success or failure.</w:t>
      </w:r>
    </w:p>
    <w:p w14:paraId="2B8C1717" w14:textId="3EF6DC4A" w:rsidR="003C5308" w:rsidRPr="003E5F68" w:rsidRDefault="003C5308" w:rsidP="003C5308">
      <w:pPr>
        <w:pStyle w:val="Heading4"/>
        <w:rPr>
          <w:lang w:val="nl-NL" w:eastAsia="zh-CN"/>
        </w:rPr>
      </w:pPr>
      <w:bookmarkStart w:id="3066" w:name="_Toc200404899"/>
      <w:r>
        <w:rPr>
          <w:lang w:val="nl-NL"/>
        </w:rPr>
        <w:t>10.1</w:t>
      </w:r>
      <w:r w:rsidR="00F44716">
        <w:rPr>
          <w:lang w:val="nl-NL"/>
        </w:rPr>
        <w:t>8</w:t>
      </w:r>
      <w:r>
        <w:rPr>
          <w:lang w:val="nl-NL"/>
        </w:rPr>
        <w:t>.2.2</w:t>
      </w:r>
      <w:r w:rsidRPr="003E5F68">
        <w:rPr>
          <w:lang w:val="nl-NL"/>
        </w:rPr>
        <w:tab/>
      </w:r>
      <w:r>
        <w:rPr>
          <w:lang w:val="nl-NL"/>
        </w:rPr>
        <w:t xml:space="preserve">Update target </w:t>
      </w:r>
      <w:r>
        <w:rPr>
          <w:lang w:val="nl-NL" w:eastAsia="zh-CN"/>
        </w:rPr>
        <w:t>MC service</w:t>
      </w:r>
      <w:r w:rsidRPr="003E5F68">
        <w:rPr>
          <w:rFonts w:hint="eastAsia"/>
          <w:lang w:val="nl-NL" w:eastAsia="zh-CN"/>
        </w:rPr>
        <w:t xml:space="preserve"> </w:t>
      </w:r>
      <w:r w:rsidRPr="003E5F68">
        <w:rPr>
          <w:lang w:val="nl-NL"/>
        </w:rPr>
        <w:t>user profile</w:t>
      </w:r>
      <w:r>
        <w:rPr>
          <w:lang w:val="nl-NL"/>
        </w:rPr>
        <w:t xml:space="preserve"> data to the CMS</w:t>
      </w:r>
      <w:bookmarkEnd w:id="3066"/>
    </w:p>
    <w:p w14:paraId="385E9CC8" w14:textId="77777777" w:rsidR="003C5308" w:rsidRPr="003E5F68" w:rsidRDefault="003C5308" w:rsidP="003C5308">
      <w:r w:rsidRPr="003E5F68">
        <w:rPr>
          <w:rFonts w:hint="eastAsia"/>
          <w:lang w:eastAsia="zh-CN"/>
        </w:rPr>
        <w:t>The p</w:t>
      </w:r>
      <w:r w:rsidRPr="003E5F68">
        <w:t xml:space="preserve">rocedure for </w:t>
      </w:r>
      <w:r>
        <w:t>update</w:t>
      </w:r>
      <w:r w:rsidRPr="003E5F68">
        <w:rPr>
          <w:rFonts w:hint="eastAsia"/>
          <w:lang w:eastAsia="zh-CN"/>
        </w:rPr>
        <w:t xml:space="preserve"> </w:t>
      </w:r>
      <w:r>
        <w:rPr>
          <w:lang w:eastAsia="zh-CN"/>
        </w:rPr>
        <w:t>target MC service user profile data to CMS</w:t>
      </w:r>
      <w:r w:rsidRPr="003E5F68">
        <w:rPr>
          <w:rFonts w:hint="eastAsia"/>
          <w:lang w:eastAsia="zh-CN"/>
        </w:rPr>
        <w:t xml:space="preserve"> </w:t>
      </w:r>
      <w:r w:rsidRPr="003E5F68">
        <w:t xml:space="preserve">is </w:t>
      </w:r>
      <w:r>
        <w:t xml:space="preserve">illustrated </w:t>
      </w:r>
      <w:r w:rsidRPr="003E5F68">
        <w:t>in figure </w:t>
      </w:r>
      <w:r>
        <w:t>10.19.2</w:t>
      </w:r>
      <w:r>
        <w:rPr>
          <w:lang w:eastAsia="zh-CN"/>
        </w:rPr>
        <w:t>.2</w:t>
      </w:r>
      <w:r w:rsidRPr="003E5F68">
        <w:t>-1.</w:t>
      </w:r>
    </w:p>
    <w:p w14:paraId="20B16CD0" w14:textId="77777777" w:rsidR="003C5308" w:rsidRPr="0088108B" w:rsidRDefault="003C5308" w:rsidP="003C5308">
      <w:pPr>
        <w:rPr>
          <w:lang w:val="nl-NL" w:eastAsia="zh-CN"/>
        </w:rPr>
      </w:pPr>
      <w:r>
        <w:rPr>
          <w:lang w:val="nl-NL" w:eastAsia="zh-CN"/>
        </w:rPr>
        <w:t xml:space="preserve">A recording admin shall use this procedure to set/modify/remove target MC service user (s) for recording. </w:t>
      </w:r>
    </w:p>
    <w:p w14:paraId="51A83E54" w14:textId="77777777" w:rsidR="003C5308" w:rsidRPr="00E64E9A" w:rsidRDefault="003C5308" w:rsidP="003C5308">
      <w:pPr>
        <w:rPr>
          <w:lang w:val="en-US" w:eastAsia="zh-CN"/>
        </w:rPr>
      </w:pPr>
      <w:r w:rsidRPr="00E64E9A">
        <w:rPr>
          <w:lang w:val="en-US" w:eastAsia="zh-CN"/>
        </w:rPr>
        <w:t>Pre-conditions:</w:t>
      </w:r>
    </w:p>
    <w:p w14:paraId="3E6C0365" w14:textId="77777777" w:rsidR="003C5308" w:rsidRPr="003E5F68" w:rsidRDefault="003C5308" w:rsidP="003C5308">
      <w:pPr>
        <w:pStyle w:val="B1"/>
        <w:rPr>
          <w:lang w:eastAsia="zh-CN"/>
        </w:rPr>
      </w:pPr>
      <w:r w:rsidRPr="003E5F68">
        <w:rPr>
          <w:rFonts w:hint="eastAsia"/>
          <w:lang w:eastAsia="zh-CN"/>
        </w:rPr>
        <w:t>-</w:t>
      </w:r>
      <w:r w:rsidRPr="003E5F68">
        <w:rPr>
          <w:rFonts w:hint="eastAsia"/>
          <w:lang w:eastAsia="zh-CN"/>
        </w:rPr>
        <w:tab/>
        <w:t xml:space="preserve">The </w:t>
      </w:r>
      <w:r>
        <w:rPr>
          <w:lang w:eastAsia="zh-CN"/>
        </w:rPr>
        <w:t xml:space="preserve">recording admin service user </w:t>
      </w:r>
      <w:r w:rsidRPr="003E5F68">
        <w:rPr>
          <w:lang w:eastAsia="zh-CN"/>
        </w:rPr>
        <w:t>has</w:t>
      </w:r>
      <w:r w:rsidRPr="003E5F68">
        <w:rPr>
          <w:rFonts w:hint="eastAsia"/>
          <w:lang w:eastAsia="zh-CN"/>
        </w:rPr>
        <w:t xml:space="preserve"> perform</w:t>
      </w:r>
      <w:r w:rsidRPr="003E5F68">
        <w:rPr>
          <w:lang w:eastAsia="zh-CN"/>
        </w:rPr>
        <w:t>ed</w:t>
      </w:r>
      <w:r w:rsidRPr="003E5F68">
        <w:rPr>
          <w:rFonts w:hint="eastAsia"/>
          <w:lang w:eastAsia="zh-CN"/>
        </w:rPr>
        <w:t xml:space="preserve"> user authentication</w:t>
      </w:r>
      <w:r>
        <w:rPr>
          <w:lang w:eastAsia="zh-CN"/>
        </w:rPr>
        <w:t xml:space="preserve"> and service authorization</w:t>
      </w:r>
      <w:r w:rsidRPr="003E5F68">
        <w:rPr>
          <w:lang w:eastAsia="zh-CN"/>
        </w:rPr>
        <w:t xml:space="preserve"> </w:t>
      </w:r>
      <w:r>
        <w:rPr>
          <w:lang w:eastAsia="zh-CN"/>
        </w:rPr>
        <w:t>with</w:t>
      </w:r>
      <w:r>
        <w:rPr>
          <w:rFonts w:hint="eastAsia"/>
          <w:lang w:eastAsia="zh-CN"/>
        </w:rPr>
        <w:t xml:space="preserve"> the</w:t>
      </w:r>
      <w:r w:rsidRPr="003E5F68">
        <w:rPr>
          <w:rFonts w:hint="eastAsia"/>
          <w:lang w:eastAsia="zh-CN"/>
        </w:rPr>
        <w:t xml:space="preserve"> </w:t>
      </w:r>
      <w:r>
        <w:rPr>
          <w:lang w:eastAsia="zh-CN"/>
        </w:rPr>
        <w:t>IdMS and downloaded its own service profile from CMS.</w:t>
      </w:r>
    </w:p>
    <w:p w14:paraId="50CAFC3A" w14:textId="77777777" w:rsidR="003C5308" w:rsidRDefault="003C5308" w:rsidP="003C5308">
      <w:pPr>
        <w:pStyle w:val="B1"/>
        <w:rPr>
          <w:lang w:eastAsia="zh-CN"/>
        </w:rPr>
      </w:pPr>
      <w:r w:rsidRPr="003E5F68">
        <w:rPr>
          <w:lang w:eastAsia="zh-CN"/>
        </w:rPr>
        <w:t>-</w:t>
      </w:r>
      <w:r w:rsidRPr="003E5F68">
        <w:rPr>
          <w:lang w:eastAsia="zh-CN"/>
        </w:rPr>
        <w:tab/>
        <w:t>The UE has secure access to the configuration management server.</w:t>
      </w:r>
    </w:p>
    <w:p w14:paraId="163B224D" w14:textId="77777777" w:rsidR="003C5308" w:rsidRPr="003E5F68" w:rsidRDefault="003C5308" w:rsidP="00EC58D8">
      <w:pPr>
        <w:pStyle w:val="TH"/>
        <w:rPr>
          <w:lang w:eastAsia="zh-CN"/>
        </w:rPr>
      </w:pPr>
      <w:r>
        <w:object w:dxaOrig="5941" w:dyaOrig="5416" w14:anchorId="5F4EAC82">
          <v:shape id="_x0000_i1226" type="#_x0000_t75" style="width:270.25pt;height:246.85pt" o:ole="">
            <v:imagedata r:id="rId413" o:title=""/>
          </v:shape>
          <o:OLEObject Type="Embed" ProgID="Visio.Drawing.15" ShapeID="_x0000_i1226" DrawAspect="Content" ObjectID="_1811021289" r:id="rId414"/>
        </w:object>
      </w:r>
    </w:p>
    <w:p w14:paraId="759FA6A8" w14:textId="1DA58A34" w:rsidR="003C5308" w:rsidRPr="003E5F68" w:rsidRDefault="003C5308" w:rsidP="003C5308">
      <w:pPr>
        <w:pStyle w:val="TF"/>
        <w:rPr>
          <w:lang w:eastAsia="zh-CN"/>
        </w:rPr>
      </w:pPr>
      <w:r w:rsidRPr="003E5F68">
        <w:t>Figure </w:t>
      </w:r>
      <w:r>
        <w:t>10.1</w:t>
      </w:r>
      <w:r w:rsidR="00F44716">
        <w:t>8</w:t>
      </w:r>
      <w:r>
        <w:t>.2.2</w:t>
      </w:r>
      <w:r w:rsidRPr="003E5F68">
        <w:t xml:space="preserve">-1: </w:t>
      </w:r>
      <w:r>
        <w:t xml:space="preserve">Update target </w:t>
      </w:r>
      <w:r>
        <w:rPr>
          <w:lang w:eastAsia="zh-CN"/>
        </w:rPr>
        <w:t>MC service</w:t>
      </w:r>
      <w:r w:rsidRPr="003E5F68">
        <w:rPr>
          <w:rFonts w:hint="eastAsia"/>
          <w:lang w:eastAsia="zh-CN"/>
        </w:rPr>
        <w:t xml:space="preserve"> user profile</w:t>
      </w:r>
      <w:r>
        <w:rPr>
          <w:lang w:eastAsia="zh-CN"/>
        </w:rPr>
        <w:t xml:space="preserve"> data to the CMS</w:t>
      </w:r>
    </w:p>
    <w:p w14:paraId="08C96E33" w14:textId="77777777" w:rsidR="003C5308" w:rsidRPr="003E5F68" w:rsidRDefault="003C5308" w:rsidP="003C5308">
      <w:pPr>
        <w:pStyle w:val="B1"/>
        <w:rPr>
          <w:lang w:eastAsia="zh-CN"/>
        </w:rPr>
      </w:pPr>
      <w:r>
        <w:rPr>
          <w:lang w:eastAsia="zh-CN"/>
        </w:rPr>
        <w:t>1</w:t>
      </w:r>
      <w:r w:rsidRPr="003E5F68">
        <w:rPr>
          <w:lang w:eastAsia="zh-CN"/>
        </w:rPr>
        <w:t>.</w:t>
      </w:r>
      <w:r w:rsidRPr="003E5F68">
        <w:rPr>
          <w:lang w:eastAsia="zh-CN"/>
        </w:rPr>
        <w:tab/>
        <w:t xml:space="preserve">The configuration management client </w:t>
      </w:r>
      <w:r>
        <w:rPr>
          <w:lang w:eastAsia="zh-CN"/>
        </w:rPr>
        <w:t xml:space="preserve">– triggered by a recording admin user - </w:t>
      </w:r>
      <w:r w:rsidRPr="003E5F68">
        <w:rPr>
          <w:lang w:eastAsia="zh-CN"/>
        </w:rPr>
        <w:t xml:space="preserve">sends </w:t>
      </w:r>
      <w:r>
        <w:rPr>
          <w:lang w:eastAsia="zh-CN"/>
        </w:rPr>
        <w:t>the update</w:t>
      </w:r>
      <w:r w:rsidRPr="003E5F68">
        <w:rPr>
          <w:lang w:eastAsia="zh-CN"/>
        </w:rPr>
        <w:t xml:space="preserve"> </w:t>
      </w:r>
      <w:r>
        <w:rPr>
          <w:lang w:eastAsia="zh-CN"/>
        </w:rPr>
        <w:t>target MC service</w:t>
      </w:r>
      <w:r w:rsidRPr="003E5F68">
        <w:rPr>
          <w:lang w:eastAsia="zh-CN"/>
        </w:rPr>
        <w:t xml:space="preserve"> user profile </w:t>
      </w:r>
      <w:r>
        <w:rPr>
          <w:lang w:eastAsia="zh-CN"/>
        </w:rPr>
        <w:t xml:space="preserve">data </w:t>
      </w:r>
      <w:r w:rsidRPr="003E5F68">
        <w:rPr>
          <w:lang w:eastAsia="zh-CN"/>
        </w:rPr>
        <w:t>request to the configuration management server</w:t>
      </w:r>
      <w:r>
        <w:rPr>
          <w:lang w:eastAsia="zh-CN"/>
        </w:rPr>
        <w:t>.</w:t>
      </w:r>
    </w:p>
    <w:p w14:paraId="3295550C" w14:textId="77777777" w:rsidR="003C5308" w:rsidRDefault="003C5308" w:rsidP="003C5308">
      <w:pPr>
        <w:pStyle w:val="B1"/>
        <w:rPr>
          <w:lang w:eastAsia="zh-CN"/>
        </w:rPr>
      </w:pPr>
      <w:r>
        <w:rPr>
          <w:lang w:eastAsia="zh-CN"/>
        </w:rPr>
        <w:t>2</w:t>
      </w:r>
      <w:r w:rsidRPr="003E5F68">
        <w:rPr>
          <w:lang w:eastAsia="zh-CN"/>
        </w:rPr>
        <w:t>.</w:t>
      </w:r>
      <w:r w:rsidRPr="003E5F68">
        <w:rPr>
          <w:lang w:eastAsia="zh-CN"/>
        </w:rPr>
        <w:tab/>
        <w:t xml:space="preserve">The configuration management server </w:t>
      </w:r>
      <w:r>
        <w:rPr>
          <w:lang w:eastAsia="zh-CN"/>
        </w:rPr>
        <w:t>checks that the target MC service user is under the requestor’s (MCRec ID) authority.</w:t>
      </w:r>
    </w:p>
    <w:p w14:paraId="25EC81E1" w14:textId="77777777" w:rsidR="003C5308" w:rsidRPr="003E5F68" w:rsidRDefault="003C5308" w:rsidP="003C5308">
      <w:pPr>
        <w:pStyle w:val="B1"/>
        <w:rPr>
          <w:lang w:eastAsia="zh-CN"/>
        </w:rPr>
      </w:pPr>
      <w:r>
        <w:rPr>
          <w:lang w:eastAsia="zh-CN"/>
        </w:rPr>
        <w:t xml:space="preserve">3.  The </w:t>
      </w:r>
      <w:r w:rsidRPr="003E5F68">
        <w:rPr>
          <w:lang w:eastAsia="zh-CN"/>
        </w:rPr>
        <w:t xml:space="preserve">configuration management server </w:t>
      </w:r>
      <w:r>
        <w:rPr>
          <w:lang w:eastAsia="zh-CN"/>
        </w:rPr>
        <w:t>stores the received target MC service</w:t>
      </w:r>
      <w:r w:rsidRPr="003E5F68">
        <w:rPr>
          <w:lang w:eastAsia="zh-CN"/>
        </w:rPr>
        <w:t xml:space="preserve"> user</w:t>
      </w:r>
      <w:r>
        <w:rPr>
          <w:lang w:eastAsia="zh-CN"/>
        </w:rPr>
        <w:t xml:space="preserve"> </w:t>
      </w:r>
      <w:r w:rsidRPr="003E5F68">
        <w:rPr>
          <w:lang w:eastAsia="zh-CN"/>
        </w:rPr>
        <w:t xml:space="preserve">profile </w:t>
      </w:r>
      <w:r>
        <w:rPr>
          <w:lang w:eastAsia="zh-CN"/>
        </w:rPr>
        <w:t>data</w:t>
      </w:r>
      <w:r w:rsidRPr="003E5F68">
        <w:rPr>
          <w:lang w:eastAsia="zh-CN"/>
        </w:rPr>
        <w:t>.</w:t>
      </w:r>
      <w:r>
        <w:rPr>
          <w:lang w:eastAsia="zh-CN"/>
        </w:rPr>
        <w:t xml:space="preserve"> </w:t>
      </w:r>
      <w:r w:rsidRPr="00E53244">
        <w:rPr>
          <w:lang w:eastAsia="zh-CN"/>
        </w:rPr>
        <w:t xml:space="preserve">If this target MC service </w:t>
      </w:r>
      <w:r w:rsidRPr="0088108B">
        <w:rPr>
          <w:lang w:eastAsia="zh-CN"/>
        </w:rPr>
        <w:t xml:space="preserve">ID is associated with </w:t>
      </w:r>
      <w:r w:rsidRPr="00E53244">
        <w:rPr>
          <w:lang w:eastAsia="zh-CN"/>
        </w:rPr>
        <w:t xml:space="preserve">multiple </w:t>
      </w:r>
      <w:r w:rsidRPr="0088108B">
        <w:rPr>
          <w:lang w:eastAsia="zh-CN"/>
        </w:rPr>
        <w:t xml:space="preserve">MC service user </w:t>
      </w:r>
      <w:r w:rsidRPr="00E53244">
        <w:rPr>
          <w:lang w:eastAsia="zh-CN"/>
        </w:rPr>
        <w:t xml:space="preserve">profiles, the same update must be done </w:t>
      </w:r>
      <w:r w:rsidRPr="0088108B">
        <w:rPr>
          <w:lang w:eastAsia="zh-CN"/>
        </w:rPr>
        <w:t xml:space="preserve">by CMS </w:t>
      </w:r>
      <w:r w:rsidRPr="00E53244">
        <w:rPr>
          <w:lang w:eastAsia="zh-CN"/>
        </w:rPr>
        <w:t>to all these profiles.</w:t>
      </w:r>
    </w:p>
    <w:p w14:paraId="7D3F6A61" w14:textId="77777777" w:rsidR="003C5308" w:rsidRDefault="003C5308" w:rsidP="003C5308">
      <w:pPr>
        <w:pStyle w:val="B1"/>
        <w:rPr>
          <w:lang w:eastAsia="zh-CN"/>
        </w:rPr>
      </w:pPr>
      <w:r>
        <w:rPr>
          <w:lang w:eastAsia="zh-CN"/>
        </w:rPr>
        <w:t>4</w:t>
      </w:r>
      <w:r w:rsidRPr="003E5F68">
        <w:rPr>
          <w:lang w:eastAsia="zh-CN"/>
        </w:rPr>
        <w:t>.</w:t>
      </w:r>
      <w:r w:rsidRPr="003E5F68">
        <w:rPr>
          <w:lang w:eastAsia="zh-CN"/>
        </w:rPr>
        <w:tab/>
        <w:t xml:space="preserve">The configuration management server sends </w:t>
      </w:r>
      <w:r>
        <w:rPr>
          <w:lang w:eastAsia="zh-CN"/>
        </w:rPr>
        <w:t>update MC service</w:t>
      </w:r>
      <w:r w:rsidRPr="003E5F68">
        <w:rPr>
          <w:lang w:eastAsia="zh-CN"/>
        </w:rPr>
        <w:t xml:space="preserve"> user profile </w:t>
      </w:r>
      <w:r>
        <w:rPr>
          <w:lang w:eastAsia="zh-CN"/>
        </w:rPr>
        <w:t xml:space="preserve">data </w:t>
      </w:r>
      <w:r w:rsidRPr="003E5F68">
        <w:rPr>
          <w:lang w:eastAsia="zh-CN"/>
        </w:rPr>
        <w:t xml:space="preserve">response to the configuration management client. </w:t>
      </w:r>
    </w:p>
    <w:p w14:paraId="2935F893" w14:textId="77777777" w:rsidR="00A218AF" w:rsidRPr="00C85AAD" w:rsidRDefault="00A218AF" w:rsidP="0095121F">
      <w:pPr>
        <w:pStyle w:val="Heading3"/>
      </w:pPr>
      <w:bookmarkStart w:id="3067" w:name="_Toc200404900"/>
      <w:r w:rsidRPr="00C85AAD">
        <w:t>10.18.</w:t>
      </w:r>
      <w:r>
        <w:t>3</w:t>
      </w:r>
      <w:r>
        <w:tab/>
        <w:t>Recording p</w:t>
      </w:r>
      <w:r w:rsidRPr="00C85AAD">
        <w:t>rocedures</w:t>
      </w:r>
      <w:bookmarkEnd w:id="3067"/>
      <w:r w:rsidRPr="00C85AAD">
        <w:t xml:space="preserve"> </w:t>
      </w:r>
    </w:p>
    <w:p w14:paraId="168DF2F3" w14:textId="77777777" w:rsidR="00A218AF" w:rsidRPr="003E5F68" w:rsidRDefault="00A218AF" w:rsidP="00A218AF">
      <w:pPr>
        <w:pStyle w:val="Heading4"/>
        <w:rPr>
          <w:lang w:val="nl-NL" w:eastAsia="zh-CN"/>
        </w:rPr>
      </w:pPr>
      <w:bookmarkStart w:id="3068" w:name="_Toc200404901"/>
      <w:r w:rsidRPr="00C85AAD">
        <w:t>10.18.</w:t>
      </w:r>
      <w:r>
        <w:t>3.1</w:t>
      </w:r>
      <w:r>
        <w:rPr>
          <w:lang w:val="nl-NL"/>
        </w:rPr>
        <w:tab/>
        <w:t>General</w:t>
      </w:r>
      <w:bookmarkEnd w:id="3068"/>
    </w:p>
    <w:p w14:paraId="5EAE1C0F" w14:textId="6B259733" w:rsidR="00A218AF" w:rsidRDefault="00A218AF" w:rsidP="00A218AF">
      <w:r>
        <w:t>The MC recording procedures for MCPTT and MCVideo group and private communications utilize Session Recording Protocol [40]. The Session Recording Client (SRC) is located in the MC service server. Recording server represents the Session Recording Server (SRS) in the Session Recording Protocol architecture.</w:t>
      </w:r>
    </w:p>
    <w:p w14:paraId="587745BD" w14:textId="77777777" w:rsidR="00A218AF" w:rsidRDefault="00A218AF" w:rsidP="00A218AF">
      <w:r>
        <w:t>Recording of communication sessions involves delivering real-time media and metadata of an MC service user or MC service group from an MC service server to the recording server.</w:t>
      </w:r>
    </w:p>
    <w:p w14:paraId="72BB38C7" w14:textId="77777777" w:rsidR="00A218AF" w:rsidRDefault="00A218AF" w:rsidP="00A218AF">
      <w:pPr>
        <w:pStyle w:val="Heading4"/>
        <w:rPr>
          <w:lang w:val="nl-NL"/>
        </w:rPr>
      </w:pPr>
      <w:bookmarkStart w:id="3069" w:name="_Toc200404902"/>
      <w:r w:rsidRPr="00C85AAD">
        <w:t>10.18.</w:t>
      </w:r>
      <w:r>
        <w:t>3.2</w:t>
      </w:r>
      <w:r>
        <w:rPr>
          <w:lang w:val="nl-NL"/>
        </w:rPr>
        <w:tab/>
        <w:t>Procedure for recording communication sessions of an MC service user</w:t>
      </w:r>
      <w:bookmarkEnd w:id="3069"/>
    </w:p>
    <w:p w14:paraId="137E1153" w14:textId="77777777" w:rsidR="00A218AF" w:rsidRDefault="00A218AF" w:rsidP="00A218AF">
      <w:pPr>
        <w:rPr>
          <w:lang w:val="nl-NL"/>
        </w:rPr>
      </w:pPr>
      <w:r w:rsidRPr="003E5F68">
        <w:rPr>
          <w:lang w:eastAsia="zh-CN"/>
        </w:rPr>
        <w:t>Figure </w:t>
      </w:r>
      <w:r>
        <w:rPr>
          <w:lang w:eastAsia="zh-CN"/>
        </w:rPr>
        <w:t>10.18.3.2-1</w:t>
      </w:r>
      <w:r w:rsidRPr="003E5F68">
        <w:rPr>
          <w:lang w:eastAsia="zh-CN"/>
        </w:rPr>
        <w:t xml:space="preserve"> below illustrates </w:t>
      </w:r>
      <w:r>
        <w:rPr>
          <w:lang w:eastAsia="zh-CN"/>
        </w:rPr>
        <w:t>the recording procedure for communication sessions of an MC service user (MCPTT ID, MCVideo ID).</w:t>
      </w:r>
      <w:r>
        <w:rPr>
          <w:lang w:val="nl-NL"/>
        </w:rPr>
        <w:t xml:space="preserve"> </w:t>
      </w:r>
    </w:p>
    <w:p w14:paraId="666B4756" w14:textId="77777777" w:rsidR="00A218AF" w:rsidRPr="00A95542" w:rsidRDefault="00A218AF" w:rsidP="00A218AF">
      <w:pPr>
        <w:rPr>
          <w:lang w:val="nl-NL"/>
        </w:rPr>
      </w:pPr>
      <w:r w:rsidRPr="00A95542">
        <w:rPr>
          <w:lang w:val="nl-NL"/>
        </w:rPr>
        <w:t>Pre-conditions:</w:t>
      </w:r>
    </w:p>
    <w:p w14:paraId="3C9C9232" w14:textId="572BB23B" w:rsidR="00A218AF" w:rsidRDefault="00A218AF" w:rsidP="00A218AF">
      <w:pPr>
        <w:pStyle w:val="B1"/>
      </w:pPr>
      <w:r w:rsidRPr="00064A33">
        <w:t>-</w:t>
      </w:r>
      <w:r>
        <w:tab/>
      </w:r>
      <w:r w:rsidRPr="00064A33">
        <w:t xml:space="preserve">The </w:t>
      </w:r>
      <w:r>
        <w:t xml:space="preserve">user (MCPTT ID or MCVideo ID) </w:t>
      </w:r>
      <w:r w:rsidRPr="00064A33">
        <w:t xml:space="preserve">has been </w:t>
      </w:r>
      <w:r>
        <w:t>configured as a target for recording in the MC service user profile (see 3GPP TS 23.281 [12] clause A.3 and 3GPP TS 23.379 [16] clause A.3) and the user profile has been uploaded to the MC service server.</w:t>
      </w:r>
    </w:p>
    <w:p w14:paraId="5DA16DD7" w14:textId="4AAD5003" w:rsidR="00A218AF" w:rsidRDefault="00A218AF" w:rsidP="00A218AF">
      <w:pPr>
        <w:pStyle w:val="B1"/>
      </w:pPr>
      <w:r>
        <w:t>-</w:t>
      </w:r>
      <w:r>
        <w:tab/>
        <w:t>The target MC service user has performed MC user authentication and service authorization (see 3GPP TS 33.180 [25], clause 5.1.1 and clause 5.1.2) and has fetched its user profile(s) from the configuration management server.</w:t>
      </w:r>
    </w:p>
    <w:p w14:paraId="14FFBD9B" w14:textId="0DB15B4F" w:rsidR="00A218AF" w:rsidRDefault="00A218AF" w:rsidP="0095121F">
      <w:pPr>
        <w:pStyle w:val="TH"/>
      </w:pPr>
      <w:r>
        <w:object w:dxaOrig="7816" w:dyaOrig="6766" w14:anchorId="111F2766">
          <v:shape id="_x0000_i1227" type="#_x0000_t75" style="width:304.35pt;height:263.7pt" o:ole="">
            <v:imagedata r:id="rId415" o:title=""/>
          </v:shape>
          <o:OLEObject Type="Embed" ProgID="Visio.Drawing.15" ShapeID="_x0000_i1227" DrawAspect="Content" ObjectID="_1811021290" r:id="rId416"/>
        </w:object>
      </w:r>
    </w:p>
    <w:p w14:paraId="32199763" w14:textId="77777777" w:rsidR="00A218AF" w:rsidRDefault="00A218AF" w:rsidP="00A218AF">
      <w:pPr>
        <w:pStyle w:val="TF"/>
        <w:rPr>
          <w:lang w:eastAsia="zh-CN"/>
        </w:rPr>
      </w:pPr>
      <w:r w:rsidRPr="003E5F68">
        <w:t>Figure 10.</w:t>
      </w:r>
      <w:r w:rsidRPr="003E5F68">
        <w:rPr>
          <w:lang w:eastAsia="zh-CN"/>
        </w:rPr>
        <w:t>1</w:t>
      </w:r>
      <w:r>
        <w:rPr>
          <w:lang w:eastAsia="zh-CN"/>
        </w:rPr>
        <w:t>8</w:t>
      </w:r>
      <w:r w:rsidRPr="003E5F68">
        <w:t>.</w:t>
      </w:r>
      <w:r w:rsidRPr="003E5F68">
        <w:rPr>
          <w:rFonts w:hint="eastAsia"/>
          <w:lang w:eastAsia="zh-CN"/>
        </w:rPr>
        <w:t>3</w:t>
      </w:r>
      <w:r w:rsidRPr="003E5F68">
        <w:rPr>
          <w:lang w:eastAsia="zh-CN"/>
        </w:rPr>
        <w:t>.2</w:t>
      </w:r>
      <w:r w:rsidRPr="003E5F68">
        <w:t xml:space="preserve">-1: </w:t>
      </w:r>
      <w:r>
        <w:t>R</w:t>
      </w:r>
      <w:r>
        <w:rPr>
          <w:lang w:eastAsia="zh-CN"/>
        </w:rPr>
        <w:t>ecording procedure for a target MC service user</w:t>
      </w:r>
    </w:p>
    <w:p w14:paraId="0315AE5F" w14:textId="3F0D7EB3" w:rsidR="00A218AF" w:rsidRDefault="00A218AF" w:rsidP="0095121F">
      <w:pPr>
        <w:pStyle w:val="B1"/>
        <w:rPr>
          <w:lang w:eastAsia="zh-CN"/>
        </w:rPr>
      </w:pPr>
      <w:r>
        <w:rPr>
          <w:lang w:eastAsia="zh-CN"/>
        </w:rPr>
        <w:t>1.</w:t>
      </w:r>
      <w:r>
        <w:rPr>
          <w:lang w:eastAsia="zh-CN"/>
        </w:rPr>
        <w:tab/>
        <w:t>An MC communication session (MCPTT/MCVideo private call) involving the target user is initiated.</w:t>
      </w:r>
    </w:p>
    <w:p w14:paraId="71CF2F6D" w14:textId="4724DEBC" w:rsidR="00A218AF" w:rsidRDefault="00A218AF" w:rsidP="0095121F">
      <w:pPr>
        <w:pStyle w:val="B1"/>
        <w:rPr>
          <w:lang w:eastAsia="zh-CN"/>
        </w:rPr>
      </w:pPr>
      <w:r>
        <w:rPr>
          <w:lang w:eastAsia="zh-CN"/>
        </w:rPr>
        <w:t>2.</w:t>
      </w:r>
      <w:r>
        <w:rPr>
          <w:lang w:eastAsia="zh-CN"/>
        </w:rPr>
        <w:tab/>
        <w:t xml:space="preserve">A Session Recording Client (SRC) in the MC service server starts a recording session (see </w:t>
      </w:r>
      <w:r w:rsidR="00625528">
        <w:rPr>
          <w:lang w:eastAsia="zh-CN"/>
        </w:rPr>
        <w:t>IETF </w:t>
      </w:r>
      <w:r>
        <w:rPr>
          <w:lang w:eastAsia="zh-CN"/>
        </w:rPr>
        <w:t>RFC</w:t>
      </w:r>
      <w:r w:rsidR="00625528">
        <w:rPr>
          <w:lang w:eastAsia="zh-CN"/>
        </w:rPr>
        <w:t> </w:t>
      </w:r>
      <w:r>
        <w:rPr>
          <w:lang w:eastAsia="zh-CN"/>
        </w:rPr>
        <w:t>7866</w:t>
      </w:r>
      <w:r w:rsidR="00625528">
        <w:rPr>
          <w:lang w:eastAsia="zh-CN"/>
        </w:rPr>
        <w:t> </w:t>
      </w:r>
      <w:r>
        <w:rPr>
          <w:lang w:eastAsia="zh-CN"/>
        </w:rPr>
        <w:t>[</w:t>
      </w:r>
      <w:r w:rsidR="00625528">
        <w:rPr>
          <w:lang w:eastAsia="zh-CN"/>
        </w:rPr>
        <w:t>40</w:t>
      </w:r>
      <w:r>
        <w:rPr>
          <w:lang w:eastAsia="zh-CN"/>
        </w:rPr>
        <w:t>]) with the recording server.</w:t>
      </w:r>
    </w:p>
    <w:p w14:paraId="345B5C4A" w14:textId="32A58D5F" w:rsidR="00A218AF" w:rsidRDefault="00A218AF" w:rsidP="0095121F">
      <w:pPr>
        <w:pStyle w:val="B1"/>
        <w:rPr>
          <w:lang w:eastAsia="zh-CN"/>
        </w:rPr>
      </w:pPr>
      <w:r>
        <w:rPr>
          <w:lang w:eastAsia="zh-CN"/>
        </w:rPr>
        <w:t>3.</w:t>
      </w:r>
      <w:r>
        <w:rPr>
          <w:lang w:eastAsia="zh-CN"/>
        </w:rPr>
        <w:tab/>
        <w:t>The MC communication session ends.</w:t>
      </w:r>
    </w:p>
    <w:p w14:paraId="2FF05ED2" w14:textId="73D03876" w:rsidR="00A218AF" w:rsidRDefault="00A218AF" w:rsidP="0095121F">
      <w:pPr>
        <w:pStyle w:val="B1"/>
        <w:rPr>
          <w:lang w:eastAsia="zh-CN"/>
        </w:rPr>
      </w:pPr>
      <w:r>
        <w:rPr>
          <w:lang w:eastAsia="zh-CN"/>
        </w:rPr>
        <w:t>4.</w:t>
      </w:r>
      <w:r>
        <w:rPr>
          <w:lang w:eastAsia="zh-CN"/>
        </w:rPr>
        <w:tab/>
        <w:t>The recording session ends.</w:t>
      </w:r>
    </w:p>
    <w:p w14:paraId="3D8300A7" w14:textId="6C4BE115" w:rsidR="00A218AF" w:rsidRPr="003E5F68" w:rsidRDefault="00A218AF" w:rsidP="0095121F">
      <w:pPr>
        <w:pStyle w:val="B1"/>
        <w:rPr>
          <w:lang w:eastAsia="zh-CN"/>
        </w:rPr>
      </w:pPr>
      <w:r>
        <w:rPr>
          <w:lang w:eastAsia="zh-CN"/>
        </w:rPr>
        <w:t>5.</w:t>
      </w:r>
      <w:r>
        <w:rPr>
          <w:lang w:eastAsia="zh-CN"/>
        </w:rPr>
        <w:tab/>
        <w:t>The recording server stores the recording session, and it is available for download and/or replay.</w:t>
      </w:r>
    </w:p>
    <w:p w14:paraId="35E9131C" w14:textId="77777777" w:rsidR="00A218AF" w:rsidRDefault="00A218AF" w:rsidP="00A218AF">
      <w:pPr>
        <w:pStyle w:val="NO"/>
        <w:rPr>
          <w:lang w:eastAsia="zh-CN"/>
        </w:rPr>
      </w:pPr>
      <w:r w:rsidRPr="00AB5FED">
        <w:rPr>
          <w:lang w:eastAsia="zh-CN"/>
        </w:rPr>
        <w:t>NOTE:</w:t>
      </w:r>
      <w:r w:rsidRPr="00AB5FED">
        <w:rPr>
          <w:lang w:eastAsia="zh-CN"/>
        </w:rPr>
        <w:tab/>
      </w:r>
      <w:r>
        <w:rPr>
          <w:lang w:eastAsia="zh-CN"/>
        </w:rPr>
        <w:t>Steps 1-5 are repeated as long as none of the conditions of step 6 is true.</w:t>
      </w:r>
    </w:p>
    <w:p w14:paraId="19567D32" w14:textId="0BB923F6" w:rsidR="00A218AF" w:rsidRDefault="00A218AF" w:rsidP="0095121F">
      <w:pPr>
        <w:pStyle w:val="B1"/>
        <w:rPr>
          <w:lang w:eastAsia="zh-CN"/>
        </w:rPr>
      </w:pPr>
      <w:r>
        <w:rPr>
          <w:lang w:eastAsia="zh-CN"/>
        </w:rPr>
        <w:t>6.</w:t>
      </w:r>
      <w:r>
        <w:rPr>
          <w:lang w:eastAsia="zh-CN"/>
        </w:rPr>
        <w:tab/>
      </w:r>
      <w:r w:rsidRPr="00A218AF">
        <w:rPr>
          <w:lang w:eastAsia="zh-CN"/>
        </w:rPr>
        <w:t>When the user (MCPTT ID / MCVideo ID) is removed from the recording targets or the user logs off from the MC service or the UE is switched off, an ongoing recording session (if exists) is terminated.</w:t>
      </w:r>
    </w:p>
    <w:p w14:paraId="0D245F38" w14:textId="77777777" w:rsidR="00A218AF" w:rsidRDefault="00A218AF" w:rsidP="00A218AF">
      <w:pPr>
        <w:pStyle w:val="Heading4"/>
        <w:rPr>
          <w:lang w:val="nl-NL"/>
        </w:rPr>
      </w:pPr>
      <w:bookmarkStart w:id="3070" w:name="_Toc200404903"/>
      <w:r w:rsidRPr="00C85AAD">
        <w:t>10.18.</w:t>
      </w:r>
      <w:r>
        <w:t>3.3</w:t>
      </w:r>
      <w:r>
        <w:rPr>
          <w:lang w:val="nl-NL"/>
        </w:rPr>
        <w:tab/>
        <w:t>Procedure for recording communication sessions of an MC service group</w:t>
      </w:r>
      <w:bookmarkEnd w:id="3070"/>
    </w:p>
    <w:p w14:paraId="4765B0A0" w14:textId="77777777" w:rsidR="00A218AF" w:rsidRDefault="00A218AF" w:rsidP="00A218AF">
      <w:pPr>
        <w:rPr>
          <w:lang w:val="nl-NL"/>
        </w:rPr>
      </w:pPr>
      <w:r w:rsidRPr="003E5F68">
        <w:rPr>
          <w:lang w:eastAsia="zh-CN"/>
        </w:rPr>
        <w:t>Figure </w:t>
      </w:r>
      <w:r>
        <w:rPr>
          <w:lang w:eastAsia="zh-CN"/>
        </w:rPr>
        <w:t>10.18.3.3-1</w:t>
      </w:r>
      <w:r w:rsidRPr="003E5F68">
        <w:rPr>
          <w:lang w:eastAsia="zh-CN"/>
        </w:rPr>
        <w:t xml:space="preserve"> below illustrates </w:t>
      </w:r>
      <w:r>
        <w:rPr>
          <w:lang w:eastAsia="zh-CN"/>
        </w:rPr>
        <w:t>recording procedure for communication session of an MCPTT group or MCVideo group service.</w:t>
      </w:r>
      <w:r>
        <w:rPr>
          <w:lang w:val="nl-NL"/>
        </w:rPr>
        <w:t xml:space="preserve"> </w:t>
      </w:r>
    </w:p>
    <w:p w14:paraId="2335B654" w14:textId="77777777" w:rsidR="00A218AF" w:rsidRPr="00A95542" w:rsidRDefault="00A218AF" w:rsidP="00A218AF">
      <w:pPr>
        <w:rPr>
          <w:lang w:val="nl-NL"/>
        </w:rPr>
      </w:pPr>
      <w:r w:rsidRPr="00A95542">
        <w:rPr>
          <w:lang w:val="nl-NL"/>
        </w:rPr>
        <w:t>Pre-conditions:</w:t>
      </w:r>
    </w:p>
    <w:p w14:paraId="5EA083F0" w14:textId="256BF303" w:rsidR="00A218AF" w:rsidRDefault="00A218AF" w:rsidP="00A218AF">
      <w:pPr>
        <w:pStyle w:val="B1"/>
      </w:pPr>
      <w:r w:rsidRPr="00064A33">
        <w:t>-</w:t>
      </w:r>
      <w:r>
        <w:tab/>
      </w:r>
      <w:r w:rsidRPr="00064A33">
        <w:t xml:space="preserve">The target </w:t>
      </w:r>
      <w:r>
        <w:t xml:space="preserve">group (MCPTT group ID or MCVideo group ID) </w:t>
      </w:r>
      <w:r w:rsidRPr="00064A33">
        <w:t xml:space="preserve">has been </w:t>
      </w:r>
      <w:r>
        <w:t>configured as a target for recording in the common group configuration data (A.4) and the group configuration data has been uploaded to the MC service server.</w:t>
      </w:r>
    </w:p>
    <w:p w14:paraId="4EF27CB5" w14:textId="3ACDBC83" w:rsidR="00A218AF" w:rsidRDefault="00A218AF" w:rsidP="0095121F">
      <w:pPr>
        <w:pStyle w:val="TH"/>
      </w:pPr>
      <w:r w:rsidRPr="00716472">
        <w:lastRenderedPageBreak/>
        <w:t xml:space="preserve"> </w:t>
      </w:r>
      <w:r>
        <w:object w:dxaOrig="7771" w:dyaOrig="7441" w14:anchorId="73373D42">
          <v:shape id="_x0000_i1228" type="#_x0000_t75" style="width:332.9pt;height:319.8pt" o:ole="">
            <v:imagedata r:id="rId417" o:title=""/>
          </v:shape>
          <o:OLEObject Type="Embed" ProgID="Visio.Drawing.15" ShapeID="_x0000_i1228" DrawAspect="Content" ObjectID="_1811021291" r:id="rId418"/>
        </w:object>
      </w:r>
    </w:p>
    <w:p w14:paraId="47A70285" w14:textId="77777777" w:rsidR="00A218AF" w:rsidRDefault="00A218AF" w:rsidP="00A218AF">
      <w:pPr>
        <w:pStyle w:val="TF"/>
      </w:pPr>
      <w:r w:rsidRPr="003E5F68">
        <w:t>Figure 10.</w:t>
      </w:r>
      <w:r w:rsidRPr="003E5F68">
        <w:rPr>
          <w:lang w:eastAsia="zh-CN"/>
        </w:rPr>
        <w:t>1</w:t>
      </w:r>
      <w:r>
        <w:rPr>
          <w:lang w:eastAsia="zh-CN"/>
        </w:rPr>
        <w:t>8</w:t>
      </w:r>
      <w:r w:rsidRPr="003E5F68">
        <w:t>.</w:t>
      </w:r>
      <w:r w:rsidRPr="003E5F68">
        <w:rPr>
          <w:rFonts w:hint="eastAsia"/>
          <w:lang w:eastAsia="zh-CN"/>
        </w:rPr>
        <w:t>3</w:t>
      </w:r>
      <w:r w:rsidRPr="003E5F68">
        <w:rPr>
          <w:lang w:eastAsia="zh-CN"/>
        </w:rPr>
        <w:t>.</w:t>
      </w:r>
      <w:r>
        <w:rPr>
          <w:lang w:eastAsia="zh-CN"/>
        </w:rPr>
        <w:t>3</w:t>
      </w:r>
      <w:r w:rsidRPr="003E5F68">
        <w:t xml:space="preserve">-1: </w:t>
      </w:r>
      <w:r w:rsidRPr="00B153A6">
        <w:t>Procedure for recording communication sessions of an MC service group</w:t>
      </w:r>
    </w:p>
    <w:p w14:paraId="06D9E2C6" w14:textId="57B2CF49" w:rsidR="00A218AF" w:rsidRDefault="00A218AF" w:rsidP="0095121F">
      <w:pPr>
        <w:pStyle w:val="B1"/>
        <w:rPr>
          <w:lang w:eastAsia="zh-CN"/>
        </w:rPr>
      </w:pPr>
      <w:r>
        <w:rPr>
          <w:lang w:eastAsia="zh-CN"/>
        </w:rPr>
        <w:t>1.</w:t>
      </w:r>
      <w:r>
        <w:rPr>
          <w:lang w:eastAsia="zh-CN"/>
        </w:rPr>
        <w:tab/>
        <w:t>An MC group communication session (MCPTT/MCVideo group call) involving the target group is initiated.</w:t>
      </w:r>
    </w:p>
    <w:p w14:paraId="6FDD8D1C" w14:textId="439364F5" w:rsidR="00A218AF" w:rsidRDefault="00A218AF" w:rsidP="0095121F">
      <w:pPr>
        <w:pStyle w:val="B1"/>
        <w:rPr>
          <w:lang w:eastAsia="zh-CN"/>
        </w:rPr>
      </w:pPr>
      <w:r>
        <w:rPr>
          <w:lang w:eastAsia="zh-CN"/>
        </w:rPr>
        <w:t>2.</w:t>
      </w:r>
      <w:r>
        <w:rPr>
          <w:lang w:eastAsia="zh-CN"/>
        </w:rPr>
        <w:tab/>
        <w:t>A Session Recording Client (SRC) in the MC service server starts a recording session</w:t>
      </w:r>
      <w:r w:rsidR="00625528">
        <w:rPr>
          <w:lang w:eastAsia="zh-CN"/>
        </w:rPr>
        <w:t xml:space="preserve"> </w:t>
      </w:r>
      <w:r w:rsidR="00625528" w:rsidRPr="00625528">
        <w:rPr>
          <w:lang w:eastAsia="zh-CN"/>
        </w:rPr>
        <w:t>(see</w:t>
      </w:r>
      <w:r w:rsidR="00625528">
        <w:rPr>
          <w:lang w:eastAsia="zh-CN"/>
        </w:rPr>
        <w:t> </w:t>
      </w:r>
      <w:r w:rsidR="00625528" w:rsidRPr="00625528">
        <w:rPr>
          <w:lang w:eastAsia="zh-CN"/>
        </w:rPr>
        <w:t>IETF</w:t>
      </w:r>
      <w:r w:rsidR="00625528">
        <w:rPr>
          <w:lang w:eastAsia="zh-CN"/>
        </w:rPr>
        <w:t> </w:t>
      </w:r>
      <w:r w:rsidR="00625528" w:rsidRPr="00625528">
        <w:rPr>
          <w:lang w:eastAsia="zh-CN"/>
        </w:rPr>
        <w:t>RFC</w:t>
      </w:r>
      <w:r w:rsidR="00625528">
        <w:rPr>
          <w:lang w:eastAsia="zh-CN"/>
        </w:rPr>
        <w:t> </w:t>
      </w:r>
      <w:r w:rsidR="00625528" w:rsidRPr="00625528">
        <w:rPr>
          <w:lang w:eastAsia="zh-CN"/>
        </w:rPr>
        <w:t>7866</w:t>
      </w:r>
      <w:r w:rsidR="00625528">
        <w:rPr>
          <w:lang w:eastAsia="zh-CN"/>
        </w:rPr>
        <w:t> </w:t>
      </w:r>
      <w:r>
        <w:rPr>
          <w:lang w:eastAsia="zh-CN"/>
        </w:rPr>
        <w:t>[</w:t>
      </w:r>
      <w:r w:rsidR="00625528">
        <w:rPr>
          <w:lang w:eastAsia="zh-CN"/>
        </w:rPr>
        <w:t>40</w:t>
      </w:r>
      <w:r>
        <w:rPr>
          <w:lang w:eastAsia="zh-CN"/>
        </w:rPr>
        <w:t>]</w:t>
      </w:r>
      <w:r w:rsidR="00625528">
        <w:rPr>
          <w:lang w:eastAsia="zh-CN"/>
        </w:rPr>
        <w:t>)</w:t>
      </w:r>
      <w:r>
        <w:rPr>
          <w:lang w:eastAsia="zh-CN"/>
        </w:rPr>
        <w:t xml:space="preserve"> with the recording server.</w:t>
      </w:r>
    </w:p>
    <w:p w14:paraId="217B5A71" w14:textId="4E956CB7" w:rsidR="00A218AF" w:rsidRDefault="00A218AF" w:rsidP="0095121F">
      <w:pPr>
        <w:pStyle w:val="B1"/>
        <w:rPr>
          <w:lang w:eastAsia="zh-CN"/>
        </w:rPr>
      </w:pPr>
      <w:r>
        <w:rPr>
          <w:lang w:eastAsia="zh-CN"/>
        </w:rPr>
        <w:t>3.</w:t>
      </w:r>
      <w:r>
        <w:rPr>
          <w:lang w:eastAsia="zh-CN"/>
        </w:rPr>
        <w:tab/>
        <w:t>Group communication session ends.</w:t>
      </w:r>
    </w:p>
    <w:p w14:paraId="144970DA" w14:textId="445B4294" w:rsidR="00A218AF" w:rsidRDefault="00A218AF" w:rsidP="0095121F">
      <w:pPr>
        <w:pStyle w:val="B1"/>
        <w:rPr>
          <w:lang w:eastAsia="zh-CN"/>
        </w:rPr>
      </w:pPr>
      <w:r>
        <w:rPr>
          <w:lang w:eastAsia="zh-CN"/>
        </w:rPr>
        <w:t>4.</w:t>
      </w:r>
      <w:r>
        <w:rPr>
          <w:lang w:eastAsia="zh-CN"/>
        </w:rPr>
        <w:tab/>
        <w:t>The recording session ends.</w:t>
      </w:r>
    </w:p>
    <w:p w14:paraId="2E72669C" w14:textId="21ED1D2B" w:rsidR="00A218AF" w:rsidRDefault="00A218AF" w:rsidP="0095121F">
      <w:pPr>
        <w:pStyle w:val="B1"/>
        <w:rPr>
          <w:lang w:eastAsia="zh-CN"/>
        </w:rPr>
      </w:pPr>
      <w:r>
        <w:rPr>
          <w:lang w:eastAsia="zh-CN"/>
        </w:rPr>
        <w:t>5.</w:t>
      </w:r>
      <w:r>
        <w:rPr>
          <w:lang w:eastAsia="zh-CN"/>
        </w:rPr>
        <w:tab/>
        <w:t>The recording server stores the recording session, and it is available for download and/or replay.</w:t>
      </w:r>
    </w:p>
    <w:p w14:paraId="31590D80" w14:textId="77777777" w:rsidR="00A218AF" w:rsidRDefault="00A218AF" w:rsidP="00A218AF">
      <w:pPr>
        <w:pStyle w:val="NO"/>
        <w:rPr>
          <w:lang w:eastAsia="zh-CN"/>
        </w:rPr>
      </w:pPr>
      <w:r w:rsidRPr="00AB5FED">
        <w:rPr>
          <w:lang w:eastAsia="zh-CN"/>
        </w:rPr>
        <w:t>NOTE:</w:t>
      </w:r>
      <w:r w:rsidRPr="00AB5FED">
        <w:rPr>
          <w:lang w:eastAsia="zh-CN"/>
        </w:rPr>
        <w:tab/>
      </w:r>
      <w:r>
        <w:rPr>
          <w:lang w:eastAsia="zh-CN"/>
        </w:rPr>
        <w:t>Steps 1-5 are repeated as long as the none of the conditions of step 6 is true.</w:t>
      </w:r>
    </w:p>
    <w:p w14:paraId="6DD1E16A" w14:textId="6DA0BBE4" w:rsidR="00A218AF" w:rsidRDefault="00A218AF" w:rsidP="0095121F">
      <w:pPr>
        <w:pStyle w:val="B1"/>
        <w:rPr>
          <w:lang w:eastAsia="zh-CN"/>
        </w:rPr>
      </w:pPr>
      <w:r>
        <w:rPr>
          <w:lang w:eastAsia="zh-CN"/>
        </w:rPr>
        <w:t>6.</w:t>
      </w:r>
      <w:r>
        <w:rPr>
          <w:lang w:eastAsia="zh-CN"/>
        </w:rPr>
        <w:tab/>
      </w:r>
      <w:r w:rsidRPr="00A218AF">
        <w:rPr>
          <w:lang w:eastAsia="zh-CN"/>
        </w:rPr>
        <w:t>When the group is removed from the recording targets (see 10.18.2.1) or the group is deleted (see 10.2.8), an ongoing recording session (if exists) is terminated.</w:t>
      </w:r>
    </w:p>
    <w:p w14:paraId="228EE20C" w14:textId="77777777" w:rsidR="00E101F9" w:rsidRPr="00C85AAD" w:rsidRDefault="00E101F9" w:rsidP="0095121F">
      <w:pPr>
        <w:pStyle w:val="Heading3"/>
      </w:pPr>
      <w:bookmarkStart w:id="3071" w:name="_Toc200404904"/>
      <w:r w:rsidRPr="00C85AAD">
        <w:t>10.18.</w:t>
      </w:r>
      <w:r>
        <w:t>4</w:t>
      </w:r>
      <w:r>
        <w:tab/>
        <w:t>Replay p</w:t>
      </w:r>
      <w:r w:rsidRPr="00C85AAD">
        <w:t>rocedure</w:t>
      </w:r>
      <w:bookmarkEnd w:id="3071"/>
    </w:p>
    <w:p w14:paraId="5E829F9A" w14:textId="77777777" w:rsidR="00E101F9" w:rsidRPr="003E5F68" w:rsidRDefault="00E101F9" w:rsidP="00E101F9">
      <w:pPr>
        <w:pStyle w:val="Heading4"/>
        <w:rPr>
          <w:lang w:val="nl-NL" w:eastAsia="zh-CN"/>
        </w:rPr>
      </w:pPr>
      <w:bookmarkStart w:id="3072" w:name="_Toc200404905"/>
      <w:r w:rsidRPr="00C85AAD">
        <w:t>10.18.</w:t>
      </w:r>
      <w:r>
        <w:t>4.1</w:t>
      </w:r>
      <w:r>
        <w:rPr>
          <w:lang w:val="nl-NL"/>
        </w:rPr>
        <w:tab/>
        <w:t>General</w:t>
      </w:r>
      <w:bookmarkEnd w:id="3072"/>
    </w:p>
    <w:p w14:paraId="5431CE74" w14:textId="4FEE40AC" w:rsidR="00E101F9" w:rsidRDefault="00E101F9" w:rsidP="00E101F9">
      <w:r>
        <w:t>The MC replay procedure between MC replay UE and recording server utilized reference point REC-1 (see clause 7.5.2.29).</w:t>
      </w:r>
    </w:p>
    <w:p w14:paraId="15CA2D7B" w14:textId="77777777" w:rsidR="00E101F9" w:rsidRDefault="00E101F9" w:rsidP="00E101F9">
      <w:pPr>
        <w:pStyle w:val="Heading4"/>
        <w:rPr>
          <w:lang w:val="nl-NL"/>
        </w:rPr>
      </w:pPr>
      <w:bookmarkStart w:id="3073" w:name="_Toc200404906"/>
      <w:r w:rsidRPr="00C85AAD">
        <w:t>10.18.</w:t>
      </w:r>
      <w:r>
        <w:t>4.2</w:t>
      </w:r>
      <w:r>
        <w:rPr>
          <w:lang w:val="nl-NL"/>
        </w:rPr>
        <w:tab/>
        <w:t>Procedure for fetching a recording from a recording server</w:t>
      </w:r>
      <w:bookmarkEnd w:id="3073"/>
    </w:p>
    <w:p w14:paraId="083F8C66" w14:textId="77777777" w:rsidR="00E101F9" w:rsidRDefault="00E101F9" w:rsidP="00E101F9">
      <w:pPr>
        <w:rPr>
          <w:lang w:val="nl-NL"/>
        </w:rPr>
      </w:pPr>
      <w:r w:rsidRPr="003E5F68">
        <w:rPr>
          <w:lang w:eastAsia="zh-CN"/>
        </w:rPr>
        <w:t>Figure </w:t>
      </w:r>
      <w:r>
        <w:rPr>
          <w:lang w:eastAsia="zh-CN"/>
        </w:rPr>
        <w:t>10.18.4.2-1</w:t>
      </w:r>
      <w:r w:rsidRPr="003E5F68">
        <w:rPr>
          <w:lang w:eastAsia="zh-CN"/>
        </w:rPr>
        <w:t xml:space="preserve"> below illustrates </w:t>
      </w:r>
      <w:r>
        <w:rPr>
          <w:lang w:eastAsia="zh-CN"/>
        </w:rPr>
        <w:t>the procedure for fetching a recording from a recording server.</w:t>
      </w:r>
      <w:r>
        <w:rPr>
          <w:lang w:val="nl-NL"/>
        </w:rPr>
        <w:t xml:space="preserve"> </w:t>
      </w:r>
    </w:p>
    <w:p w14:paraId="08F9C7D3" w14:textId="77777777" w:rsidR="00E101F9" w:rsidRPr="00A95542" w:rsidRDefault="00E101F9" w:rsidP="00E101F9">
      <w:pPr>
        <w:rPr>
          <w:lang w:val="nl-NL"/>
        </w:rPr>
      </w:pPr>
      <w:r w:rsidRPr="00A95542">
        <w:rPr>
          <w:lang w:val="nl-NL"/>
        </w:rPr>
        <w:t>Pre-conditions:</w:t>
      </w:r>
    </w:p>
    <w:p w14:paraId="7173A7EA" w14:textId="7DA04B03" w:rsidR="00E101F9" w:rsidRDefault="00E101F9" w:rsidP="00E101F9">
      <w:pPr>
        <w:pStyle w:val="B1"/>
      </w:pPr>
      <w:r w:rsidRPr="00064A33">
        <w:t>-</w:t>
      </w:r>
      <w:r>
        <w:tab/>
        <w:t>Replay UE has performed initial bootstrap and the initial UE configuration.</w:t>
      </w:r>
    </w:p>
    <w:p w14:paraId="7CFDBA09" w14:textId="77777777" w:rsidR="00E101F9" w:rsidRDefault="00E101F9" w:rsidP="00E101F9">
      <w:pPr>
        <w:pStyle w:val="B1"/>
      </w:pPr>
      <w:r>
        <w:t>-</w:t>
      </w:r>
      <w:r>
        <w:tab/>
        <w:t>MC replay user has performed user authentication and service authorization with IdMS.</w:t>
      </w:r>
    </w:p>
    <w:p w14:paraId="2CD6D931" w14:textId="77777777" w:rsidR="00E101F9" w:rsidRDefault="00E101F9" w:rsidP="00E101F9">
      <w:pPr>
        <w:pStyle w:val="B1"/>
      </w:pPr>
      <w:r w:rsidRPr="00281C6D">
        <w:lastRenderedPageBreak/>
        <w:t>-</w:t>
      </w:r>
      <w:r w:rsidRPr="00281C6D">
        <w:tab/>
        <w:t>MC replay user has fetched its user profile from the CMS</w:t>
      </w:r>
    </w:p>
    <w:p w14:paraId="4956F242" w14:textId="77777777" w:rsidR="00E101F9" w:rsidRDefault="00E101F9" w:rsidP="00E101F9">
      <w:pPr>
        <w:pStyle w:val="B1"/>
      </w:pPr>
      <w:r>
        <w:t>-</w:t>
      </w:r>
      <w:r>
        <w:tab/>
        <w:t>Recording server has up-to-date copy of the user profile of the MC replay user.</w:t>
      </w:r>
    </w:p>
    <w:p w14:paraId="2798B66E" w14:textId="01C5BAFF" w:rsidR="00E101F9" w:rsidRDefault="00E101F9" w:rsidP="0095121F">
      <w:pPr>
        <w:pStyle w:val="TH"/>
      </w:pPr>
      <w:r w:rsidRPr="00621FCB">
        <w:t xml:space="preserve"> </w:t>
      </w:r>
      <w:r>
        <w:object w:dxaOrig="4816" w:dyaOrig="3707" w14:anchorId="0EB3CB67">
          <v:shape id="_x0000_i1229" type="#_x0000_t75" style="width:240.8pt;height:185.15pt" o:ole="">
            <v:imagedata r:id="rId419" o:title=""/>
          </v:shape>
          <o:OLEObject Type="Embed" ProgID="Visio.Drawing.15" ShapeID="_x0000_i1229" DrawAspect="Content" ObjectID="_1811021292" r:id="rId420"/>
        </w:object>
      </w:r>
    </w:p>
    <w:p w14:paraId="289B5561" w14:textId="77777777" w:rsidR="00E101F9" w:rsidRDefault="00E101F9" w:rsidP="00E101F9">
      <w:pPr>
        <w:pStyle w:val="TF"/>
      </w:pPr>
      <w:r w:rsidRPr="003E5F68">
        <w:t>Figure 10.</w:t>
      </w:r>
      <w:r w:rsidRPr="003E5F68">
        <w:rPr>
          <w:lang w:eastAsia="zh-CN"/>
        </w:rPr>
        <w:t>1</w:t>
      </w:r>
      <w:r>
        <w:rPr>
          <w:lang w:eastAsia="zh-CN"/>
        </w:rPr>
        <w:t>8</w:t>
      </w:r>
      <w:r w:rsidRPr="003E5F68">
        <w:t>.</w:t>
      </w:r>
      <w:r>
        <w:t>4</w:t>
      </w:r>
      <w:r w:rsidRPr="003E5F68">
        <w:rPr>
          <w:lang w:eastAsia="zh-CN"/>
        </w:rPr>
        <w:t>.2</w:t>
      </w:r>
      <w:r w:rsidRPr="003E5F68">
        <w:t xml:space="preserve">-1: </w:t>
      </w:r>
      <w:r w:rsidRPr="00DC156E">
        <w:t xml:space="preserve">Procedure for fetching a recording from </w:t>
      </w:r>
      <w:r>
        <w:t>a</w:t>
      </w:r>
      <w:r w:rsidRPr="00DC156E">
        <w:t xml:space="preserve"> recording server</w:t>
      </w:r>
    </w:p>
    <w:p w14:paraId="5D45D4E9" w14:textId="5FCF67DA" w:rsidR="00A218AF" w:rsidRDefault="00A218AF" w:rsidP="0095121F">
      <w:pPr>
        <w:pStyle w:val="B1"/>
        <w:rPr>
          <w:lang w:eastAsia="zh-CN"/>
        </w:rPr>
      </w:pPr>
      <w:r>
        <w:rPr>
          <w:lang w:eastAsia="zh-CN"/>
        </w:rPr>
        <w:t>1.</w:t>
      </w:r>
      <w:r>
        <w:rPr>
          <w:lang w:eastAsia="zh-CN"/>
        </w:rPr>
        <w:tab/>
        <w:t>MC replay user, utilizing replay client in the replay UE, sends a Get recording request to the recording server.</w:t>
      </w:r>
    </w:p>
    <w:p w14:paraId="5B05CB1B" w14:textId="025D7426" w:rsidR="00A218AF" w:rsidRDefault="00A218AF" w:rsidP="0095121F">
      <w:pPr>
        <w:pStyle w:val="B1"/>
        <w:rPr>
          <w:lang w:eastAsia="zh-CN"/>
        </w:rPr>
      </w:pPr>
      <w:r>
        <w:rPr>
          <w:lang w:eastAsia="zh-CN"/>
        </w:rPr>
        <w:t>2.</w:t>
      </w:r>
      <w:r>
        <w:rPr>
          <w:lang w:eastAsia="zh-CN"/>
        </w:rPr>
        <w:tab/>
        <w:t xml:space="preserve">Recording server checks that the replay user (MCRec ID) is authorized to replay recordings of the requested user or group. </w:t>
      </w:r>
    </w:p>
    <w:p w14:paraId="299E582D" w14:textId="699888AE" w:rsidR="00A218AF" w:rsidRPr="003E5F68" w:rsidRDefault="00A218AF" w:rsidP="0095121F">
      <w:pPr>
        <w:pStyle w:val="B1"/>
        <w:rPr>
          <w:lang w:eastAsia="zh-CN"/>
        </w:rPr>
      </w:pPr>
      <w:r>
        <w:rPr>
          <w:lang w:eastAsia="zh-CN"/>
        </w:rPr>
        <w:t>3.</w:t>
      </w:r>
      <w:r>
        <w:rPr>
          <w:lang w:eastAsia="zh-CN"/>
        </w:rPr>
        <w:tab/>
        <w:t>If authorized, recording server sends Get recording response to the replay UE</w:t>
      </w:r>
    </w:p>
    <w:p w14:paraId="67DFC466" w14:textId="54675C23" w:rsidR="00E101F9" w:rsidRDefault="00E101F9" w:rsidP="0095121F">
      <w:pPr>
        <w:pStyle w:val="NO"/>
        <w:rPr>
          <w:lang w:eastAsia="zh-CN"/>
        </w:rPr>
      </w:pPr>
      <w:r>
        <w:rPr>
          <w:lang w:eastAsia="zh-CN"/>
        </w:rPr>
        <w:t>NOTE:</w:t>
      </w:r>
      <w:r>
        <w:rPr>
          <w:lang w:eastAsia="zh-CN"/>
        </w:rPr>
        <w:tab/>
        <w:t>The contents and formatting of Get recording request and Get recording response messages are out of scope of the current document.</w:t>
      </w:r>
    </w:p>
    <w:p w14:paraId="619789B3" w14:textId="77777777" w:rsidR="008D2684" w:rsidRDefault="008D2684" w:rsidP="008D2684">
      <w:pPr>
        <w:pStyle w:val="Heading1"/>
      </w:pPr>
      <w:bookmarkStart w:id="3074" w:name="_Toc200404907"/>
      <w:r w:rsidRPr="003E5F68">
        <w:t>1</w:t>
      </w:r>
      <w:r>
        <w:t>1</w:t>
      </w:r>
      <w:r w:rsidRPr="003E5F68">
        <w:tab/>
      </w:r>
      <w:r>
        <w:t>MC gateway UE</w:t>
      </w:r>
      <w:bookmarkEnd w:id="3074"/>
      <w:r>
        <w:t xml:space="preserve"> </w:t>
      </w:r>
    </w:p>
    <w:p w14:paraId="1347D9F0" w14:textId="77777777" w:rsidR="008D2684" w:rsidRDefault="008D2684" w:rsidP="008D2684">
      <w:pPr>
        <w:pStyle w:val="Heading2"/>
        <w:rPr>
          <w:lang w:val="nl-NL" w:eastAsia="zh-CN"/>
        </w:rPr>
      </w:pPr>
      <w:bookmarkStart w:id="3075" w:name="_Toc200404908"/>
      <w:r w:rsidRPr="003E5F68">
        <w:rPr>
          <w:lang w:val="nl-NL"/>
        </w:rPr>
        <w:t>1</w:t>
      </w:r>
      <w:r>
        <w:rPr>
          <w:lang w:val="nl-NL"/>
        </w:rPr>
        <w:t>1</w:t>
      </w:r>
      <w:r w:rsidRPr="003E5F68">
        <w:rPr>
          <w:lang w:val="nl-NL"/>
        </w:rPr>
        <w:t>.1</w:t>
      </w:r>
      <w:r w:rsidRPr="003E5F68">
        <w:rPr>
          <w:lang w:val="nl-NL"/>
        </w:rPr>
        <w:tab/>
      </w:r>
      <w:r>
        <w:rPr>
          <w:lang w:val="nl-NL" w:eastAsia="zh-CN"/>
        </w:rPr>
        <w:t>General</w:t>
      </w:r>
      <w:bookmarkEnd w:id="3075"/>
    </w:p>
    <w:p w14:paraId="46809026" w14:textId="003DC8F6" w:rsidR="008D2684" w:rsidRPr="008E4D1C" w:rsidRDefault="008D2684" w:rsidP="008D2684">
      <w:pPr>
        <w:rPr>
          <w:lang w:val="en-US"/>
        </w:rPr>
      </w:pPr>
      <w:bookmarkStart w:id="3076" w:name="_Hlk46387826"/>
      <w:r>
        <w:rPr>
          <w:lang w:val="en-IN"/>
        </w:rPr>
        <w:t xml:space="preserve">An MC gateway UE enables MC service access for a MC service user residing on non-3GPP devices </w:t>
      </w:r>
      <w:r w:rsidR="004C1CA3" w:rsidRPr="004C1CA3">
        <w:rPr>
          <w:lang w:val="en-IN"/>
        </w:rPr>
        <w:t xml:space="preserve">which may or may not have the ability </w:t>
      </w:r>
      <w:r>
        <w:rPr>
          <w:lang w:val="en-IN"/>
        </w:rPr>
        <w:t xml:space="preserve">to host MC service clients. </w:t>
      </w:r>
      <w:r w:rsidRPr="00A21C83">
        <w:rPr>
          <w:lang w:val="en-IN"/>
        </w:rPr>
        <w:t xml:space="preserve">In order to be able to participate in a MC service, the MC gateway UE </w:t>
      </w:r>
      <w:r>
        <w:rPr>
          <w:lang w:val="en-IN"/>
        </w:rPr>
        <w:t>provides</w:t>
      </w:r>
      <w:r w:rsidRPr="00A21C83">
        <w:rPr>
          <w:lang w:val="en-IN"/>
        </w:rPr>
        <w:t xml:space="preserve"> the </w:t>
      </w:r>
      <w:r>
        <w:rPr>
          <w:lang w:val="en-IN"/>
        </w:rPr>
        <w:t xml:space="preserve">following </w:t>
      </w:r>
      <w:r w:rsidRPr="00A21C83">
        <w:rPr>
          <w:lang w:val="en-IN"/>
        </w:rPr>
        <w:t xml:space="preserve">necessary functions to enable </w:t>
      </w:r>
      <w:r>
        <w:rPr>
          <w:lang w:val="en-IN"/>
        </w:rPr>
        <w:t>the MC service access for such MC clients</w:t>
      </w:r>
      <w:r w:rsidRPr="00A21C83">
        <w:rPr>
          <w:lang w:val="en-IN"/>
        </w:rPr>
        <w:t>:</w:t>
      </w:r>
    </w:p>
    <w:p w14:paraId="65524B4B" w14:textId="77777777" w:rsidR="008D2684" w:rsidRDefault="008D2684" w:rsidP="008D2684">
      <w:pPr>
        <w:pStyle w:val="B1"/>
      </w:pPr>
      <w:r>
        <w:t>-</w:t>
      </w:r>
      <w:r>
        <w:tab/>
      </w:r>
      <w:r w:rsidRPr="008E4D1C">
        <w:rPr>
          <w:b/>
          <w:bCs/>
        </w:rPr>
        <w:t>3GPP transport resources</w:t>
      </w:r>
      <w:r>
        <w:t xml:space="preserve">: </w:t>
      </w:r>
      <w:r w:rsidRPr="00424175">
        <w:t xml:space="preserve">Sharing of </w:t>
      </w:r>
      <w:r>
        <w:t xml:space="preserve">MC </w:t>
      </w:r>
      <w:r w:rsidRPr="00424175">
        <w:t xml:space="preserve">gateway UE </w:t>
      </w:r>
      <w:r>
        <w:t xml:space="preserve">3GPP </w:t>
      </w:r>
      <w:r w:rsidRPr="00424175">
        <w:t xml:space="preserve">transport resources </w:t>
      </w:r>
      <w:r>
        <w:t>among the associated</w:t>
      </w:r>
      <w:r w:rsidRPr="00424175">
        <w:t xml:space="preserve"> MC service clients.</w:t>
      </w:r>
    </w:p>
    <w:p w14:paraId="211F7688" w14:textId="77777777" w:rsidR="008D2684" w:rsidRDefault="008D2684" w:rsidP="008D2684">
      <w:pPr>
        <w:pStyle w:val="B1"/>
      </w:pPr>
      <w:r>
        <w:t>-</w:t>
      </w:r>
      <w:r>
        <w:tab/>
      </w:r>
      <w:r w:rsidRPr="008E4D1C">
        <w:rPr>
          <w:b/>
          <w:bCs/>
        </w:rPr>
        <w:t>MC client identification</w:t>
      </w:r>
      <w:r>
        <w:t xml:space="preserve">: </w:t>
      </w:r>
      <w:r w:rsidRPr="00424175">
        <w:t xml:space="preserve">Independent MC service client identification, </w:t>
      </w:r>
      <w:r>
        <w:t xml:space="preserve">MC service client </w:t>
      </w:r>
      <w:r w:rsidRPr="00424175">
        <w:t xml:space="preserve">authorisation and </w:t>
      </w:r>
      <w:r>
        <w:t xml:space="preserve">MC </w:t>
      </w:r>
      <w:r w:rsidRPr="00424175">
        <w:t>service profile association.</w:t>
      </w:r>
    </w:p>
    <w:p w14:paraId="4F1303AA" w14:textId="77777777" w:rsidR="008D2684" w:rsidRPr="008E4D1C" w:rsidRDefault="008D2684" w:rsidP="008D2684">
      <w:pPr>
        <w:pStyle w:val="B1"/>
        <w:rPr>
          <w:lang w:val="de-CH"/>
        </w:rPr>
      </w:pPr>
      <w:r>
        <w:t>-</w:t>
      </w:r>
      <w:r>
        <w:tab/>
      </w:r>
      <w:r>
        <w:rPr>
          <w:b/>
          <w:bCs/>
        </w:rPr>
        <w:t>Location Management</w:t>
      </w:r>
      <w:r>
        <w:t>: Providing location management support for the associated MC clients to handle the location information and triggers related to 3GPP access network.</w:t>
      </w:r>
    </w:p>
    <w:p w14:paraId="162AA2A4" w14:textId="77777777" w:rsidR="00CF4BAF" w:rsidRPr="000D7992" w:rsidRDefault="00CF4BAF" w:rsidP="00CF4BAF">
      <w:pPr>
        <w:pStyle w:val="B1"/>
        <w:rPr>
          <w:rFonts w:eastAsia="SimSun"/>
          <w:lang w:val="de-CH" w:eastAsia="zh-CN"/>
        </w:rPr>
      </w:pPr>
      <w:r>
        <w:rPr>
          <w:rFonts w:eastAsia="SimSun" w:hint="eastAsia"/>
          <w:lang w:val="de-CH" w:eastAsia="zh-CN"/>
        </w:rPr>
        <w:t>-</w:t>
      </w:r>
      <w:r>
        <w:rPr>
          <w:rFonts w:eastAsia="SimSun"/>
          <w:lang w:val="de-CH" w:eastAsia="zh-CN"/>
        </w:rPr>
        <w:tab/>
      </w:r>
      <w:r w:rsidRPr="000D7992">
        <w:rPr>
          <w:rFonts w:eastAsia="SimSun"/>
          <w:b/>
          <w:bCs/>
          <w:lang w:val="de-CH" w:eastAsia="zh-CN"/>
        </w:rPr>
        <w:t>MBMS delivery</w:t>
      </w:r>
      <w:r>
        <w:rPr>
          <w:rFonts w:eastAsia="SimSun"/>
          <w:lang w:val="de-CH" w:eastAsia="zh-CN"/>
        </w:rPr>
        <w:t xml:space="preserve">: </w:t>
      </w:r>
      <w:r>
        <w:t>Delivering downlink MBMS data to MC service users utilizing non-3GPP devices for group communication.</w:t>
      </w:r>
    </w:p>
    <w:p w14:paraId="27807CCE" w14:textId="77777777" w:rsidR="008D2684" w:rsidRPr="008E4D1C" w:rsidRDefault="008D2684" w:rsidP="008D2684">
      <w:pPr>
        <w:pStyle w:val="B1"/>
      </w:pPr>
      <w:r w:rsidRPr="009029EC">
        <w:t>-</w:t>
      </w:r>
      <w:r w:rsidRPr="009029EC">
        <w:tab/>
      </w:r>
      <w:r w:rsidRPr="008E4D1C">
        <w:rPr>
          <w:b/>
          <w:bCs/>
        </w:rPr>
        <w:t>MC client communication integrity</w:t>
      </w:r>
      <w:r>
        <w:t xml:space="preserve">: </w:t>
      </w:r>
      <w:r w:rsidRPr="00424175">
        <w:t xml:space="preserve">Ensure that </w:t>
      </w:r>
      <w:r>
        <w:t xml:space="preserve">signalling, media </w:t>
      </w:r>
      <w:r w:rsidRPr="00424175">
        <w:t>content</w:t>
      </w:r>
      <w:r>
        <w:t xml:space="preserve"> and traffic attributes, e.g. priority and QoS,</w:t>
      </w:r>
      <w:r w:rsidRPr="00424175">
        <w:t xml:space="preserve"> of communications between the MC system and MC service client </w:t>
      </w:r>
      <w:r>
        <w:t>remains</w:t>
      </w:r>
      <w:r w:rsidRPr="00424175">
        <w:t xml:space="preserve"> unaltered</w:t>
      </w:r>
      <w:r>
        <w:t>.</w:t>
      </w:r>
    </w:p>
    <w:p w14:paraId="435C85BA" w14:textId="5908D1F4" w:rsidR="004C1CA3" w:rsidRDefault="004C1CA3" w:rsidP="004C1CA3">
      <w:pPr>
        <w:pStyle w:val="B1"/>
      </w:pPr>
      <w:r>
        <w:rPr>
          <w:b/>
          <w:bCs/>
        </w:rPr>
        <w:t>-</w:t>
      </w:r>
      <w:r>
        <w:rPr>
          <w:b/>
          <w:bCs/>
        </w:rPr>
        <w:tab/>
      </w:r>
      <w:r w:rsidRPr="00146054">
        <w:rPr>
          <w:b/>
          <w:bCs/>
        </w:rPr>
        <w:t>Transparent MC traffic</w:t>
      </w:r>
      <w:r>
        <w:rPr>
          <w:b/>
          <w:bCs/>
        </w:rPr>
        <w:t xml:space="preserve"> forwarding</w:t>
      </w:r>
      <w:r>
        <w:t>: The MC gateway UE forwards MC traffic without altering the content to the non-3GPP device whether it hosts or does not host an MC client. For the case the MC client is hosted at the non-3GPP device, the MC gateway UE forwards:</w:t>
      </w:r>
    </w:p>
    <w:p w14:paraId="6F72C3FD" w14:textId="77777777" w:rsidR="004C1CA3" w:rsidRDefault="004C1CA3" w:rsidP="004C1CA3">
      <w:pPr>
        <w:pStyle w:val="B2"/>
      </w:pPr>
      <w:r>
        <w:t>-</w:t>
      </w:r>
      <w:r>
        <w:tab/>
        <w:t>the signalling between the MC client in the non-3GPP device and the MC service server/ CSC server</w:t>
      </w:r>
    </w:p>
    <w:p w14:paraId="20D5B760" w14:textId="77777777" w:rsidR="004C1CA3" w:rsidRDefault="004C1CA3" w:rsidP="004C1CA3">
      <w:pPr>
        <w:pStyle w:val="B2"/>
      </w:pPr>
      <w:r>
        <w:lastRenderedPageBreak/>
        <w:t>-</w:t>
      </w:r>
      <w:r>
        <w:tab/>
        <w:t>the signalling between the user agent in the non-3GPP device and the SIP core</w:t>
      </w:r>
    </w:p>
    <w:p w14:paraId="41E89818" w14:textId="77777777" w:rsidR="004C1CA3" w:rsidRDefault="004C1CA3" w:rsidP="004C1CA3">
      <w:pPr>
        <w:pStyle w:val="B2"/>
      </w:pPr>
      <w:r>
        <w:t>-</w:t>
      </w:r>
      <w:r>
        <w:tab/>
        <w:t>the signalling between the HTTP client in the non-3GPP device and the HTTP proxy</w:t>
      </w:r>
    </w:p>
    <w:p w14:paraId="131FAFBB" w14:textId="77777777" w:rsidR="004C1CA3" w:rsidRDefault="004C1CA3" w:rsidP="004C1CA3">
      <w:pPr>
        <w:pStyle w:val="B2"/>
      </w:pPr>
      <w:r>
        <w:t>-</w:t>
      </w:r>
      <w:r>
        <w:tab/>
        <w:t>the media between the MC service server and the MC client in the non-3GPP device</w:t>
      </w:r>
    </w:p>
    <w:p w14:paraId="41A558B3" w14:textId="77777777" w:rsidR="004C1CA3" w:rsidRDefault="004C1CA3" w:rsidP="004C1CA3">
      <w:pPr>
        <w:pStyle w:val="NO"/>
      </w:pPr>
      <w:r>
        <w:t xml:space="preserve">NOTE 1: </w:t>
      </w:r>
      <w:r>
        <w:tab/>
        <w:t xml:space="preserve">The traffic exchange between the non-3GPP device and the MC gateway UE is implementation specific. </w:t>
      </w:r>
    </w:p>
    <w:p w14:paraId="1E79E663" w14:textId="77777777" w:rsidR="004C1CA3" w:rsidRPr="00043FBE" w:rsidRDefault="004C1CA3" w:rsidP="004C1CA3">
      <w:pPr>
        <w:pStyle w:val="NO"/>
      </w:pPr>
      <w:r>
        <w:t>NOTE 2:</w:t>
      </w:r>
      <w:r>
        <w:tab/>
        <w:t xml:space="preserve">Information related to MC gateway UE </w:t>
      </w:r>
      <w:r w:rsidRPr="002465BD">
        <w:t>routing</w:t>
      </w:r>
      <w:r>
        <w:t xml:space="preserve"> capabilities is found in Annex E. </w:t>
      </w:r>
    </w:p>
    <w:p w14:paraId="62A2B3D9" w14:textId="7F1B0EC1" w:rsidR="008A0F70" w:rsidRDefault="008A0F70" w:rsidP="00BF703C">
      <w:pPr>
        <w:pStyle w:val="NO"/>
        <w:rPr>
          <w:rFonts w:eastAsia="Calibri"/>
        </w:rPr>
      </w:pPr>
      <w:bookmarkStart w:id="3077" w:name="_Toc91863333"/>
      <w:bookmarkEnd w:id="3076"/>
      <w:r>
        <w:rPr>
          <w:rFonts w:eastAsia="Calibri"/>
        </w:rPr>
        <w:t>NOTE</w:t>
      </w:r>
      <w:r w:rsidR="00B65869">
        <w:rPr>
          <w:rFonts w:eastAsia="Calibri"/>
        </w:rPr>
        <w:t> </w:t>
      </w:r>
      <w:r w:rsidR="004C1CA3">
        <w:rPr>
          <w:rFonts w:eastAsia="Calibri"/>
        </w:rPr>
        <w:t>3</w:t>
      </w:r>
      <w:r>
        <w:rPr>
          <w:rFonts w:eastAsia="Calibri"/>
        </w:rPr>
        <w:t>:</w:t>
      </w:r>
      <w:r>
        <w:rPr>
          <w:rFonts w:eastAsia="Calibri"/>
        </w:rPr>
        <w:tab/>
      </w:r>
      <w:r w:rsidR="004C1CA3">
        <w:rPr>
          <w:rFonts w:eastAsia="Calibri"/>
        </w:rPr>
        <w:t>I</w:t>
      </w:r>
      <w:r>
        <w:rPr>
          <w:rFonts w:eastAsia="Calibri"/>
        </w:rPr>
        <w:t>nformation about MC gateway UE selection are summarized in Annex D.</w:t>
      </w:r>
      <w:bookmarkEnd w:id="3077"/>
    </w:p>
    <w:p w14:paraId="439682EA" w14:textId="77777777" w:rsidR="008D2684" w:rsidRDefault="008D2684" w:rsidP="008D2684">
      <w:pPr>
        <w:pStyle w:val="Heading2"/>
        <w:rPr>
          <w:lang w:val="nl-NL" w:eastAsia="zh-CN"/>
        </w:rPr>
      </w:pPr>
      <w:bookmarkStart w:id="3078" w:name="_Toc200404909"/>
      <w:r w:rsidRPr="003E5F68">
        <w:rPr>
          <w:lang w:val="nl-NL"/>
        </w:rPr>
        <w:t>1</w:t>
      </w:r>
      <w:r>
        <w:rPr>
          <w:lang w:val="nl-NL"/>
        </w:rPr>
        <w:t>1</w:t>
      </w:r>
      <w:r w:rsidRPr="003E5F68">
        <w:rPr>
          <w:lang w:val="nl-NL"/>
        </w:rPr>
        <w:t>.</w:t>
      </w:r>
      <w:r>
        <w:rPr>
          <w:lang w:val="nl-NL"/>
        </w:rPr>
        <w:t>2</w:t>
      </w:r>
      <w:r w:rsidRPr="003E5F68">
        <w:rPr>
          <w:lang w:val="nl-NL"/>
        </w:rPr>
        <w:tab/>
      </w:r>
      <w:r>
        <w:rPr>
          <w:lang w:val="nl-NL" w:eastAsia="zh-CN"/>
        </w:rPr>
        <w:t>Functional Model</w:t>
      </w:r>
      <w:bookmarkEnd w:id="3078"/>
    </w:p>
    <w:p w14:paraId="002926B9" w14:textId="77777777" w:rsidR="008D2684" w:rsidRPr="00581020" w:rsidRDefault="008D2684" w:rsidP="008D2684">
      <w:pPr>
        <w:pStyle w:val="Heading3"/>
      </w:pPr>
      <w:bookmarkStart w:id="3079" w:name="_Toc4538761"/>
      <w:bookmarkStart w:id="3080" w:name="_Toc81988254"/>
      <w:bookmarkStart w:id="3081" w:name="_Toc200404910"/>
      <w:r>
        <w:t>11</w:t>
      </w:r>
      <w:r w:rsidRPr="00581020">
        <w:t>.</w:t>
      </w:r>
      <w:r>
        <w:t>2</w:t>
      </w:r>
      <w:r w:rsidRPr="00581020">
        <w:t>.</w:t>
      </w:r>
      <w:r>
        <w:t>0</w:t>
      </w:r>
      <w:r w:rsidRPr="00581020">
        <w:tab/>
        <w:t>General</w:t>
      </w:r>
      <w:bookmarkEnd w:id="3079"/>
      <w:bookmarkEnd w:id="3080"/>
      <w:bookmarkEnd w:id="3081"/>
    </w:p>
    <w:p w14:paraId="45BF4745" w14:textId="4C11F221" w:rsidR="008D2684" w:rsidRPr="004145BB" w:rsidRDefault="008D2684" w:rsidP="008D2684">
      <w:r w:rsidRPr="004145BB">
        <w:t xml:space="preserve">The MC gateway UE offers access to the MC server for several MC clients </w:t>
      </w:r>
      <w:r>
        <w:t xml:space="preserve">as shown in </w:t>
      </w:r>
      <w:r w:rsidRPr="004145BB">
        <w:t>Figure 11.2.</w:t>
      </w:r>
      <w:r>
        <w:t>0</w:t>
      </w:r>
      <w:r w:rsidRPr="004145BB">
        <w:t xml:space="preserve">-1. The MC clients can be either located in the MC gateway UE or in </w:t>
      </w:r>
      <w:r w:rsidR="001B5364">
        <w:t xml:space="preserve">the </w:t>
      </w:r>
      <w:r w:rsidRPr="004145BB">
        <w:t xml:space="preserve">non-3GPP devices </w:t>
      </w:r>
      <w:r w:rsidR="001B5364" w:rsidRPr="001B5364">
        <w:t>connected to the MC gateway UE via non-3GPP access.</w:t>
      </w:r>
      <w:r w:rsidR="00032861" w:rsidRPr="00032861">
        <w:t xml:space="preserve"> The configuration data defined in Annex A is needed in the MC client and the UE that is hosting the MC clients, i.e., either non-3GPP device or MC gateway UE, to access the MC service.</w:t>
      </w:r>
    </w:p>
    <w:p w14:paraId="561E0785" w14:textId="6782CB1B" w:rsidR="008D2684" w:rsidRPr="004145BB" w:rsidRDefault="008D2684" w:rsidP="008D2684">
      <w:r w:rsidRPr="004145BB">
        <w:t xml:space="preserve">For non-3GPP devices which can host an MC client, the MC gateway UE enables connectivity to the MC server. For non-3GPP devices which cannot host the MC client, the MC gateway UE hosts the instantiation of the MC client </w:t>
      </w:r>
      <w:r w:rsidR="001B5364" w:rsidRPr="001B5364">
        <w:t xml:space="preserve">on behalf of </w:t>
      </w:r>
      <w:r w:rsidRPr="004145BB">
        <w:t>the non-3GPP device.</w:t>
      </w:r>
    </w:p>
    <w:p w14:paraId="59135F4B" w14:textId="1FB6B2F6" w:rsidR="008D2684" w:rsidRPr="004145BB" w:rsidRDefault="001B5364" w:rsidP="008D2684">
      <w:pPr>
        <w:pStyle w:val="TH"/>
        <w:rPr>
          <w:lang w:eastAsia="x-none"/>
        </w:rPr>
      </w:pPr>
      <w:r w:rsidRPr="00043FBE">
        <w:object w:dxaOrig="17625" w:dyaOrig="9120" w14:anchorId="2834DF46">
          <v:shape id="_x0000_i1230" type="#_x0000_t75" style="width:439.95pt;height:222.1pt" o:ole="">
            <v:imagedata r:id="rId421" o:title=""/>
          </v:shape>
          <o:OLEObject Type="Embed" ProgID="Visio.Drawing.15" ShapeID="_x0000_i1230" DrawAspect="Content" ObjectID="_1811021293" r:id="rId422"/>
        </w:object>
      </w:r>
    </w:p>
    <w:p w14:paraId="573BA240" w14:textId="77777777" w:rsidR="008D2684" w:rsidRPr="004145BB" w:rsidRDefault="008D2684" w:rsidP="008D2684">
      <w:pPr>
        <w:pStyle w:val="TF"/>
      </w:pPr>
      <w:r w:rsidRPr="004145BB">
        <w:t>Figure 11.2.</w:t>
      </w:r>
      <w:r>
        <w:t>0</w:t>
      </w:r>
      <w:r w:rsidRPr="004145BB">
        <w:t>-1: Functional architecture</w:t>
      </w:r>
    </w:p>
    <w:p w14:paraId="25CC6192" w14:textId="36FCFEFC" w:rsidR="008D2684" w:rsidRPr="004145BB" w:rsidRDefault="008D2684" w:rsidP="008D2684">
      <w:pPr>
        <w:rPr>
          <w:rFonts w:eastAsia="Calibri"/>
        </w:rPr>
      </w:pPr>
      <w:r w:rsidRPr="004145BB">
        <w:rPr>
          <w:rFonts w:eastAsia="Calibri"/>
        </w:rPr>
        <w:t xml:space="preserve">The MC gateway UE </w:t>
      </w:r>
      <w:r w:rsidR="001B5364" w:rsidRPr="001B5364">
        <w:rPr>
          <w:rFonts w:eastAsia="Calibri"/>
        </w:rPr>
        <w:t>obtains MC service access via 3GPP network using the procedures as defined in 3GPP</w:t>
      </w:r>
      <w:r w:rsidR="007B625F">
        <w:rPr>
          <w:rFonts w:eastAsia="Calibri"/>
        </w:rPr>
        <w:t> </w:t>
      </w:r>
      <w:r w:rsidR="001B5364" w:rsidRPr="001B5364">
        <w:rPr>
          <w:rFonts w:eastAsia="Calibri"/>
        </w:rPr>
        <w:t>TS</w:t>
      </w:r>
      <w:r w:rsidR="007B625F">
        <w:rPr>
          <w:rFonts w:eastAsia="Calibri"/>
        </w:rPr>
        <w:t> </w:t>
      </w:r>
      <w:r w:rsidR="001B5364" w:rsidRPr="001B5364">
        <w:rPr>
          <w:rFonts w:eastAsia="Calibri"/>
        </w:rPr>
        <w:t>33.180</w:t>
      </w:r>
      <w:r w:rsidR="007B625F">
        <w:rPr>
          <w:rFonts w:eastAsia="Calibri"/>
        </w:rPr>
        <w:t> </w:t>
      </w:r>
      <w:r w:rsidR="001B5364" w:rsidRPr="001B5364">
        <w:rPr>
          <w:rFonts w:eastAsia="Calibri"/>
        </w:rPr>
        <w:t>[25]</w:t>
      </w:r>
      <w:r w:rsidRPr="004145BB">
        <w:rPr>
          <w:rFonts w:eastAsia="Calibri"/>
        </w:rPr>
        <w:t>.</w:t>
      </w:r>
    </w:p>
    <w:p w14:paraId="4C866BBE" w14:textId="77777777" w:rsidR="001B5364" w:rsidRPr="00043FBE" w:rsidRDefault="001B5364" w:rsidP="001B5364">
      <w:pPr>
        <w:rPr>
          <w:rFonts w:eastAsia="Calibri"/>
        </w:rPr>
      </w:pPr>
      <w:r>
        <w:rPr>
          <w:rFonts w:eastAsia="Calibri"/>
        </w:rPr>
        <w:t xml:space="preserve">The non-3GPP connection between the non-3GPP device and the MC gateway UE is out of scope of 3GPP. </w:t>
      </w:r>
    </w:p>
    <w:p w14:paraId="2CC7DC3B" w14:textId="6D7F15AF" w:rsidR="008D2684" w:rsidRPr="004145BB" w:rsidRDefault="008D2684" w:rsidP="008D2684">
      <w:pPr>
        <w:rPr>
          <w:rFonts w:eastAsia="Calibri"/>
        </w:rPr>
      </w:pPr>
      <w:r w:rsidRPr="004145BB">
        <w:rPr>
          <w:rFonts w:eastAsia="Calibri"/>
        </w:rPr>
        <w:t>For non-3GPP devices which cannot host MC clients, the MC gateway UE instantiates an MC client, acting on behalf of the non-3GPP device, to provide the requested services (e.g. emergency call, group calls, short data messages services, etc.). The communication interworking and the definition of associated procedures between the MC client (initiated at the MC gateway UE) and the non-3GPP devices is out of scope of this document.</w:t>
      </w:r>
    </w:p>
    <w:p w14:paraId="0337A7E2" w14:textId="6716DD73" w:rsidR="008D2684" w:rsidRPr="004145BB" w:rsidRDefault="008D2684" w:rsidP="008D2684">
      <w:pPr>
        <w:rPr>
          <w:rFonts w:eastAsia="Calibri"/>
        </w:rPr>
      </w:pPr>
      <w:r w:rsidRPr="004145BB">
        <w:rPr>
          <w:rFonts w:eastAsia="Calibri"/>
        </w:rPr>
        <w:t xml:space="preserve">For </w:t>
      </w:r>
      <w:r w:rsidR="001B5364" w:rsidRPr="001B5364">
        <w:rPr>
          <w:rFonts w:eastAsia="Calibri"/>
        </w:rPr>
        <w:t xml:space="preserve">non-3GPP devices that host </w:t>
      </w:r>
      <w:r w:rsidRPr="004145BB">
        <w:rPr>
          <w:rFonts w:eastAsia="Calibri"/>
        </w:rPr>
        <w:t>MC clients</w:t>
      </w:r>
      <w:r w:rsidR="001B5364">
        <w:rPr>
          <w:rFonts w:eastAsia="Calibri"/>
        </w:rPr>
        <w:t>,</w:t>
      </w:r>
      <w:r w:rsidRPr="004145BB">
        <w:rPr>
          <w:rFonts w:eastAsia="Calibri"/>
        </w:rPr>
        <w:t xml:space="preserve"> MC service access </w:t>
      </w:r>
      <w:r w:rsidR="001B5364">
        <w:rPr>
          <w:rFonts w:eastAsia="Calibri"/>
        </w:rPr>
        <w:t xml:space="preserve">is through </w:t>
      </w:r>
      <w:r w:rsidRPr="004145BB">
        <w:rPr>
          <w:rFonts w:eastAsia="Calibri"/>
        </w:rPr>
        <w:t>the MC gateway UE</w:t>
      </w:r>
      <w:r w:rsidR="001B5364">
        <w:rPr>
          <w:rFonts w:eastAsia="Calibri"/>
        </w:rPr>
        <w:t>.</w:t>
      </w:r>
      <w:r w:rsidRPr="004145BB">
        <w:rPr>
          <w:rFonts w:eastAsia="Calibri"/>
        </w:rPr>
        <w:t xml:space="preserve"> </w:t>
      </w:r>
      <w:r w:rsidR="001B5364">
        <w:rPr>
          <w:rFonts w:eastAsia="Calibri"/>
        </w:rPr>
        <w:t>T</w:t>
      </w:r>
      <w:r w:rsidRPr="004145BB">
        <w:rPr>
          <w:rFonts w:eastAsia="Calibri"/>
        </w:rPr>
        <w:t>he MC gateway UE forwards (unmodified) signalling and media from the individual MC clients to the MC server and vice versa.</w:t>
      </w:r>
    </w:p>
    <w:p w14:paraId="0930402D" w14:textId="267CA953" w:rsidR="008D2684" w:rsidRPr="004145BB" w:rsidRDefault="008D2684" w:rsidP="008D2684">
      <w:pPr>
        <w:rPr>
          <w:rFonts w:eastAsia="Calibri"/>
        </w:rPr>
      </w:pPr>
      <w:r w:rsidRPr="004145BB">
        <w:rPr>
          <w:rFonts w:eastAsia="Calibri"/>
        </w:rPr>
        <w:lastRenderedPageBreak/>
        <w:t xml:space="preserve">If the MC service user on the non-3GPP device utilizes multiple MC services simultaneously, the MC service access may also be provided </w:t>
      </w:r>
      <w:r w:rsidR="001B5364">
        <w:rPr>
          <w:rFonts w:eastAsia="Calibri"/>
        </w:rPr>
        <w:t xml:space="preserve">via </w:t>
      </w:r>
      <w:r w:rsidRPr="004145BB">
        <w:rPr>
          <w:rFonts w:eastAsia="Calibri"/>
        </w:rPr>
        <w:t xml:space="preserve">one or multiple MC gateway UEs </w:t>
      </w:r>
      <w:r>
        <w:rPr>
          <w:rFonts w:eastAsia="Calibri"/>
        </w:rPr>
        <w:t xml:space="preserve">as shown in </w:t>
      </w:r>
      <w:r w:rsidRPr="004145BB">
        <w:rPr>
          <w:rFonts w:eastAsia="Calibri"/>
        </w:rPr>
        <w:t>figure 11.2.</w:t>
      </w:r>
      <w:r>
        <w:rPr>
          <w:rFonts w:eastAsia="Calibri"/>
        </w:rPr>
        <w:t>0</w:t>
      </w:r>
      <w:r w:rsidRPr="004145BB">
        <w:rPr>
          <w:rFonts w:eastAsia="Calibri"/>
        </w:rPr>
        <w:t>-2</w:t>
      </w:r>
      <w:r w:rsidR="001B5364" w:rsidRPr="001B5364">
        <w:rPr>
          <w:rFonts w:eastAsia="Calibri"/>
        </w:rPr>
        <w:t>. In this case, each</w:t>
      </w:r>
      <w:r w:rsidRPr="004145BB">
        <w:rPr>
          <w:rFonts w:eastAsia="Calibri"/>
        </w:rPr>
        <w:t xml:space="preserve"> MC service </w:t>
      </w:r>
      <w:r w:rsidR="001B5364" w:rsidRPr="001B5364">
        <w:rPr>
          <w:rFonts w:eastAsia="Calibri"/>
        </w:rPr>
        <w:t xml:space="preserve">is restricted </w:t>
      </w:r>
      <w:r w:rsidRPr="004145BB">
        <w:rPr>
          <w:rFonts w:eastAsia="Calibri"/>
        </w:rPr>
        <w:t>to one MC gateway UE (e.g. MCPTT via MC gateway UE1, MCData via MC gateway UE2).</w:t>
      </w:r>
    </w:p>
    <w:bookmarkStart w:id="3082" w:name="_MON_1773564636"/>
    <w:bookmarkEnd w:id="3082"/>
    <w:p w14:paraId="1B1AC53C" w14:textId="1778966B" w:rsidR="008D2684" w:rsidRPr="004145BB" w:rsidRDefault="00B22A36" w:rsidP="008D2684">
      <w:pPr>
        <w:pStyle w:val="TH"/>
      </w:pPr>
      <w:r>
        <w:object w:dxaOrig="11941" w:dyaOrig="6270" w14:anchorId="4D6B9757">
          <v:shape id="_x0000_i1231" type="#_x0000_t75" style="width:403pt;height:209.9pt" o:ole="">
            <v:imagedata r:id="rId423" o:title=""/>
          </v:shape>
          <o:OLEObject Type="Embed" ProgID="Visio.Drawing.15" ShapeID="_x0000_i1231" DrawAspect="Content" ObjectID="_1811021294" r:id="rId424"/>
        </w:object>
      </w:r>
    </w:p>
    <w:p w14:paraId="6D0D52D2" w14:textId="77777777" w:rsidR="008D2684" w:rsidRPr="000D0C3A" w:rsidRDefault="008D2684" w:rsidP="008D2684">
      <w:pPr>
        <w:pStyle w:val="TF"/>
        <w:rPr>
          <w:b w:val="0"/>
        </w:rPr>
      </w:pPr>
      <w:r w:rsidRPr="004145BB">
        <w:t>Figure 11.2.</w:t>
      </w:r>
      <w:r>
        <w:t>0</w:t>
      </w:r>
      <w:r w:rsidRPr="004145BB">
        <w:t>-2: Simultaneous multiple MC gateway UE use by a single non-3GPP device</w:t>
      </w:r>
    </w:p>
    <w:p w14:paraId="332F308C" w14:textId="082F425E" w:rsidR="008D2684" w:rsidRPr="004145BB" w:rsidRDefault="008D2684" w:rsidP="008D2684">
      <w:pPr>
        <w:pStyle w:val="NO"/>
        <w:rPr>
          <w:rFonts w:eastAsia="Calibri"/>
        </w:rPr>
      </w:pPr>
      <w:r w:rsidRPr="004145BB">
        <w:rPr>
          <w:rFonts w:eastAsia="Calibri"/>
        </w:rPr>
        <w:t>NOTE 2:</w:t>
      </w:r>
      <w:r w:rsidRPr="004145BB">
        <w:rPr>
          <w:rFonts w:eastAsia="Calibri"/>
        </w:rPr>
        <w:tab/>
      </w:r>
      <w:r w:rsidR="00B22A36" w:rsidRPr="00B22A36">
        <w:rPr>
          <w:rFonts w:eastAsia="Calibri"/>
        </w:rPr>
        <w:t xml:space="preserve">Although </w:t>
      </w:r>
      <w:r w:rsidRPr="004145BB">
        <w:rPr>
          <w:rFonts w:eastAsia="Calibri"/>
        </w:rPr>
        <w:t>not shown in the above figure, the same principle of simultaneous use of multiple MC gateway UEs is applied for non-3GPP devices which cannot host an MC client.</w:t>
      </w:r>
    </w:p>
    <w:p w14:paraId="34663C75" w14:textId="77777777" w:rsidR="008D2684" w:rsidRDefault="008D2684" w:rsidP="008D2684">
      <w:pPr>
        <w:pStyle w:val="Heading3"/>
        <w:rPr>
          <w:noProof/>
        </w:rPr>
      </w:pPr>
      <w:bookmarkStart w:id="3083" w:name="_Hlk54945204"/>
      <w:bookmarkStart w:id="3084" w:name="_Toc81988257"/>
      <w:bookmarkStart w:id="3085" w:name="_Toc200404911"/>
      <w:r>
        <w:rPr>
          <w:noProof/>
        </w:rPr>
        <w:t>11.2.1</w:t>
      </w:r>
      <w:r>
        <w:rPr>
          <w:noProof/>
        </w:rPr>
        <w:tab/>
        <w:t>Functional model</w:t>
      </w:r>
      <w:bookmarkEnd w:id="3085"/>
    </w:p>
    <w:p w14:paraId="512A26ED" w14:textId="2176EC6B" w:rsidR="008D2684" w:rsidRDefault="00B22A36" w:rsidP="008D2684">
      <w:pPr>
        <w:overflowPunct w:val="0"/>
        <w:autoSpaceDE w:val="0"/>
        <w:autoSpaceDN w:val="0"/>
        <w:adjustRightInd w:val="0"/>
        <w:textAlignment w:val="baseline"/>
        <w:rPr>
          <w:rFonts w:eastAsia="Calibri"/>
          <w:lang w:val="en-US" w:eastAsia="en-GB"/>
        </w:rPr>
      </w:pPr>
      <w:r w:rsidRPr="00B22A36">
        <w:rPr>
          <w:rFonts w:eastAsia="Calibri"/>
          <w:lang w:val="en-US" w:eastAsia="en-GB"/>
        </w:rPr>
        <w:t>The authentication and authorisation of the MC clients hosted on the MC gateway UE follows the procedures described in 3GPP</w:t>
      </w:r>
      <w:r>
        <w:rPr>
          <w:rFonts w:eastAsia="Calibri"/>
          <w:lang w:val="en-US" w:eastAsia="en-GB"/>
        </w:rPr>
        <w:t> </w:t>
      </w:r>
      <w:r w:rsidRPr="00B22A36">
        <w:rPr>
          <w:rFonts w:eastAsia="Calibri"/>
          <w:lang w:val="en-US" w:eastAsia="en-GB"/>
        </w:rPr>
        <w:t>TS</w:t>
      </w:r>
      <w:r>
        <w:rPr>
          <w:rFonts w:eastAsia="Calibri"/>
          <w:lang w:val="en-US" w:eastAsia="en-GB"/>
        </w:rPr>
        <w:t> </w:t>
      </w:r>
      <w:r w:rsidRPr="00B22A36">
        <w:rPr>
          <w:rFonts w:eastAsia="Calibri"/>
          <w:lang w:val="en-US" w:eastAsia="en-GB"/>
        </w:rPr>
        <w:t>33.180</w:t>
      </w:r>
      <w:r>
        <w:rPr>
          <w:rFonts w:eastAsia="Calibri"/>
          <w:lang w:val="en-US" w:eastAsia="en-GB"/>
        </w:rPr>
        <w:t> </w:t>
      </w:r>
      <w:r w:rsidRPr="00B22A36">
        <w:rPr>
          <w:rFonts w:eastAsia="Calibri"/>
          <w:lang w:val="en-US" w:eastAsia="en-GB"/>
        </w:rPr>
        <w:t>[25]. Upon successful authentication and authorisation the MC clients can access a MC server via an MC gateway UE.</w:t>
      </w:r>
    </w:p>
    <w:p w14:paraId="7032EDD0" w14:textId="77777777" w:rsidR="00B22A36" w:rsidRDefault="00B22A36" w:rsidP="00B22A36">
      <w:pPr>
        <w:overflowPunct w:val="0"/>
        <w:autoSpaceDE w:val="0"/>
        <w:autoSpaceDN w:val="0"/>
        <w:adjustRightInd w:val="0"/>
        <w:textAlignment w:val="baseline"/>
        <w:rPr>
          <w:rFonts w:eastAsia="Calibri"/>
          <w:lang w:eastAsia="en-GB"/>
        </w:rPr>
      </w:pPr>
      <w:r>
        <w:rPr>
          <w:rFonts w:eastAsia="Calibri"/>
          <w:lang w:eastAsia="en-GB"/>
        </w:rPr>
        <w:t xml:space="preserve">The MC gateway UE supports the authentication and authorisation of the MC client residing at the non-3GPP device by forwarding the unmodified application layer signalling between the MC client and the corresponding MC server. The authentication and authorisation of the MC client in the non-3GPP device follows the procedures described in 3GPP TS 33.180 [25]. </w:t>
      </w:r>
    </w:p>
    <w:p w14:paraId="6CDA3FBE" w14:textId="77777777" w:rsidR="00B22A36" w:rsidRPr="00043FBE" w:rsidRDefault="00B22A36" w:rsidP="00B22A36">
      <w:pPr>
        <w:pStyle w:val="NO"/>
        <w:rPr>
          <w:rFonts w:eastAsia="Calibri"/>
          <w:lang w:eastAsia="en-GB"/>
        </w:rPr>
      </w:pPr>
      <w:r>
        <w:rPr>
          <w:rFonts w:eastAsia="Calibri"/>
          <w:lang w:eastAsia="en-GB"/>
        </w:rPr>
        <w:t>NOTE:</w:t>
      </w:r>
      <w:r>
        <w:rPr>
          <w:rFonts w:eastAsia="Calibri"/>
          <w:lang w:eastAsia="en-GB"/>
        </w:rPr>
        <w:tab/>
        <w:t xml:space="preserve">The authentication and authorisation between the MC gateway UE and the non-3GPP device is out of scope of 3GPP. </w:t>
      </w:r>
    </w:p>
    <w:p w14:paraId="0BCC4D8B" w14:textId="77777777" w:rsidR="00B22A36" w:rsidRDefault="00B22A36" w:rsidP="00B22A36">
      <w:pPr>
        <w:rPr>
          <w:rFonts w:eastAsia="Calibri"/>
          <w:lang w:eastAsia="en-GB"/>
        </w:rPr>
      </w:pPr>
      <w:r>
        <w:rPr>
          <w:rFonts w:eastAsia="Calibri"/>
          <w:lang w:eastAsia="en-GB"/>
        </w:rPr>
        <w:t xml:space="preserve">Figure 11.2.1-1 represents the functional model for the application plane for utilizing MC gateway UE to enable MC services to non-3GPP devices that can host an MC client. </w:t>
      </w:r>
    </w:p>
    <w:p w14:paraId="37C7882A" w14:textId="77777777" w:rsidR="00B22A36" w:rsidRDefault="00B22A36" w:rsidP="00B22A36">
      <w:pPr>
        <w:rPr>
          <w:rFonts w:eastAsia="Calibri"/>
          <w:lang w:eastAsia="en-GB"/>
        </w:rPr>
      </w:pPr>
      <w:r>
        <w:rPr>
          <w:rFonts w:eastAsia="Calibri"/>
          <w:lang w:eastAsia="en-GB"/>
        </w:rPr>
        <w:t xml:space="preserve">Figure 11.2.1-2 represents the functional model for the signalling plane for utilizing MC gateway UE to enable MC services to non-3GPP devices that can host an MC client. </w:t>
      </w:r>
    </w:p>
    <w:p w14:paraId="5CDF5AE1" w14:textId="304D2598" w:rsidR="00B22A36" w:rsidRDefault="00B22A36" w:rsidP="00B22A36">
      <w:pPr>
        <w:rPr>
          <w:rFonts w:eastAsia="Calibri"/>
          <w:lang w:eastAsia="en-GB"/>
        </w:rPr>
      </w:pPr>
      <w:r>
        <w:rPr>
          <w:rFonts w:eastAsia="Calibri"/>
          <w:lang w:eastAsia="en-GB"/>
        </w:rPr>
        <w:t>Figure 11.2.1-3 represents the functional model for the application plane for non-3GPP devices that cannot host an MC client.</w:t>
      </w:r>
    </w:p>
    <w:p w14:paraId="6CC9C414" w14:textId="0894F422" w:rsidR="008D2684" w:rsidRDefault="00412E9B" w:rsidP="008D2684">
      <w:pPr>
        <w:pStyle w:val="TH"/>
        <w:rPr>
          <w:rFonts w:eastAsia="Calibri"/>
          <w:lang w:val="en-US" w:eastAsia="en-GB"/>
        </w:rPr>
      </w:pPr>
      <w:r>
        <w:object w:dxaOrig="14880" w:dyaOrig="7596" w14:anchorId="4E5A1A43">
          <v:shape id="_x0000_i1232" type="#_x0000_t75" style="width:481.55pt;height:245.9pt" o:ole="">
            <v:imagedata r:id="rId425" o:title=""/>
          </v:shape>
          <o:OLEObject Type="Embed" ProgID="Visio.Drawing.15" ShapeID="_x0000_i1232" DrawAspect="Content" ObjectID="_1811021295" r:id="rId426"/>
        </w:object>
      </w:r>
    </w:p>
    <w:p w14:paraId="13741F04" w14:textId="580575E0" w:rsidR="008D2684" w:rsidRPr="00A07B9C" w:rsidRDefault="008D2684" w:rsidP="008D2684">
      <w:pPr>
        <w:pStyle w:val="TF"/>
        <w:rPr>
          <w:lang w:val="en-US" w:eastAsia="en-GB"/>
        </w:rPr>
      </w:pPr>
      <w:r w:rsidRPr="00A07B9C">
        <w:rPr>
          <w:lang w:val="en-US" w:eastAsia="en-GB"/>
        </w:rPr>
        <w:t>Figure </w:t>
      </w:r>
      <w:r>
        <w:rPr>
          <w:lang w:val="en-US" w:eastAsia="en-GB"/>
        </w:rPr>
        <w:t>11</w:t>
      </w:r>
      <w:r w:rsidRPr="00A07B9C">
        <w:rPr>
          <w:lang w:val="en-US" w:eastAsia="en-GB"/>
        </w:rPr>
        <w:t>.</w:t>
      </w:r>
      <w:r>
        <w:rPr>
          <w:lang w:val="en-US" w:eastAsia="en-GB"/>
        </w:rPr>
        <w:t>2</w:t>
      </w:r>
      <w:r w:rsidRPr="00A07B9C">
        <w:rPr>
          <w:lang w:val="en-US" w:eastAsia="en-GB"/>
        </w:rPr>
        <w:t>.</w:t>
      </w:r>
      <w:r>
        <w:rPr>
          <w:lang w:val="en-US" w:eastAsia="en-GB"/>
        </w:rPr>
        <w:t>1-</w:t>
      </w:r>
      <w:r w:rsidRPr="00A07B9C">
        <w:rPr>
          <w:lang w:val="en-US" w:eastAsia="en-GB"/>
        </w:rPr>
        <w:t xml:space="preserve">1: </w:t>
      </w:r>
      <w:r w:rsidRPr="005626F0">
        <w:rPr>
          <w:lang w:val="en-US" w:eastAsia="en-GB"/>
        </w:rPr>
        <w:t>Functional model of MC gateway UE</w:t>
      </w:r>
      <w:r>
        <w:rPr>
          <w:lang w:val="en-US" w:eastAsia="en-GB"/>
        </w:rPr>
        <w:t xml:space="preserve"> </w:t>
      </w:r>
      <w:r w:rsidR="00B22A36" w:rsidRPr="00B22A36">
        <w:rPr>
          <w:lang w:val="en-US" w:eastAsia="en-GB"/>
        </w:rPr>
        <w:t xml:space="preserve">application </w:t>
      </w:r>
      <w:r>
        <w:rPr>
          <w:lang w:val="en-US" w:eastAsia="en-GB"/>
        </w:rPr>
        <w:t>plane</w:t>
      </w:r>
      <w:r w:rsidR="00B22A36" w:rsidRPr="00B22A36">
        <w:rPr>
          <w:lang w:val="en-US" w:eastAsia="en-GB"/>
        </w:rPr>
        <w:t xml:space="preserve"> with MC client hosted in the non- 3GPP device</w:t>
      </w:r>
    </w:p>
    <w:p w14:paraId="45F79B6F" w14:textId="556669C2" w:rsidR="00B22A36" w:rsidRDefault="00412E9B" w:rsidP="00BF7479">
      <w:pPr>
        <w:pStyle w:val="TH"/>
      </w:pPr>
      <w:r>
        <w:object w:dxaOrig="11000" w:dyaOrig="8406" w14:anchorId="17207020">
          <v:shape id="_x0000_i1233" type="#_x0000_t75" style="width:485.75pt;height:371.7pt" o:ole="">
            <v:imagedata r:id="rId427" o:title=""/>
          </v:shape>
          <o:OLEObject Type="Embed" ProgID="Visio.Drawing.15" ShapeID="_x0000_i1233" DrawAspect="Content" ObjectID="_1811021296" r:id="rId428"/>
        </w:object>
      </w:r>
    </w:p>
    <w:p w14:paraId="4712C47F" w14:textId="77777777" w:rsidR="00B22A36" w:rsidRDefault="00B22A36" w:rsidP="00B22A36">
      <w:pPr>
        <w:pStyle w:val="TF"/>
        <w:rPr>
          <w:lang w:eastAsia="en-GB"/>
        </w:rPr>
      </w:pPr>
      <w:r w:rsidRPr="003E5F68">
        <w:t>Figure </w:t>
      </w:r>
      <w:r>
        <w:t>11.2.1-2</w:t>
      </w:r>
      <w:r w:rsidRPr="003E5F68">
        <w:t xml:space="preserve">: </w:t>
      </w:r>
      <w:r w:rsidRPr="00043FBE">
        <w:rPr>
          <w:lang w:eastAsia="en-GB"/>
        </w:rPr>
        <w:t xml:space="preserve">Functional model of MC gateway UE </w:t>
      </w:r>
      <w:r>
        <w:rPr>
          <w:lang w:eastAsia="en-GB"/>
        </w:rPr>
        <w:t xml:space="preserve">signalling </w:t>
      </w:r>
      <w:r w:rsidRPr="00043FBE">
        <w:rPr>
          <w:lang w:eastAsia="en-GB"/>
        </w:rPr>
        <w:t>plane</w:t>
      </w:r>
      <w:r>
        <w:rPr>
          <w:lang w:eastAsia="en-GB"/>
        </w:rPr>
        <w:t xml:space="preserve"> with MC client hosted in the non- 3GPP device</w:t>
      </w:r>
    </w:p>
    <w:bookmarkStart w:id="3086" w:name="_MON_1772532976"/>
    <w:bookmarkEnd w:id="3086"/>
    <w:p w14:paraId="136F4296" w14:textId="77777777" w:rsidR="00B22A36" w:rsidRPr="00043FBE" w:rsidRDefault="00B22A36" w:rsidP="00B22A36">
      <w:pPr>
        <w:pStyle w:val="TH"/>
        <w:rPr>
          <w:rFonts w:eastAsia="Calibri"/>
          <w:lang w:eastAsia="en-GB"/>
        </w:rPr>
      </w:pPr>
      <w:r>
        <w:object w:dxaOrig="14040" w:dyaOrig="6846" w14:anchorId="69AA5123">
          <v:shape id="_x0000_i1234" type="#_x0000_t75" style="width:475.5pt;height:230.5pt" o:ole="">
            <v:imagedata r:id="rId429" o:title=""/>
          </v:shape>
          <o:OLEObject Type="Embed" ProgID="Visio.Drawing.15" ShapeID="_x0000_i1234" DrawAspect="Content" ObjectID="_1811021297" r:id="rId430"/>
        </w:object>
      </w:r>
    </w:p>
    <w:p w14:paraId="2E5A2160" w14:textId="77777777" w:rsidR="00B22A36" w:rsidRDefault="00B22A36" w:rsidP="00B22A36">
      <w:pPr>
        <w:pStyle w:val="TF"/>
        <w:rPr>
          <w:lang w:eastAsia="en-GB"/>
        </w:rPr>
      </w:pPr>
      <w:r w:rsidRPr="00043FBE">
        <w:rPr>
          <w:lang w:eastAsia="en-GB"/>
        </w:rPr>
        <w:t>Figure 11.2.1-</w:t>
      </w:r>
      <w:r>
        <w:rPr>
          <w:lang w:eastAsia="en-GB"/>
        </w:rPr>
        <w:t>3</w:t>
      </w:r>
      <w:r w:rsidRPr="00043FBE">
        <w:rPr>
          <w:lang w:eastAsia="en-GB"/>
        </w:rPr>
        <w:t xml:space="preserve">: Functional model of MC gateway UE </w:t>
      </w:r>
      <w:r>
        <w:rPr>
          <w:lang w:eastAsia="en-GB"/>
        </w:rPr>
        <w:t xml:space="preserve">application </w:t>
      </w:r>
      <w:r w:rsidRPr="00043FBE">
        <w:rPr>
          <w:lang w:eastAsia="en-GB"/>
        </w:rPr>
        <w:t>plane</w:t>
      </w:r>
      <w:r>
        <w:rPr>
          <w:lang w:eastAsia="en-GB"/>
        </w:rPr>
        <w:t xml:space="preserve"> with MC client hosted in the MC gateway UE</w:t>
      </w:r>
    </w:p>
    <w:p w14:paraId="07FD55C7" w14:textId="323F2AB3" w:rsidR="00B22A36" w:rsidRDefault="00B22A36" w:rsidP="00B22A36">
      <w:pPr>
        <w:rPr>
          <w:lang w:eastAsia="en-GB"/>
        </w:rPr>
      </w:pPr>
      <w:r>
        <w:rPr>
          <w:lang w:eastAsia="en-GB"/>
        </w:rPr>
        <w:t>The functional model for the signalling control plane as described in figure 7.3.1-2 is applicable to figure 11.2.1-3.</w:t>
      </w:r>
    </w:p>
    <w:p w14:paraId="68D697B8" w14:textId="37D52BC7" w:rsidR="008D2684" w:rsidRPr="004145BB" w:rsidRDefault="008D2684" w:rsidP="008D2684">
      <w:pPr>
        <w:keepNext/>
        <w:keepLines/>
        <w:spacing w:before="120"/>
        <w:ind w:left="1418" w:hanging="1418"/>
        <w:outlineLvl w:val="3"/>
        <w:rPr>
          <w:rFonts w:ascii="Arial" w:hAnsi="Arial"/>
          <w:sz w:val="24"/>
        </w:rPr>
      </w:pPr>
      <w:r w:rsidRPr="004145BB">
        <w:rPr>
          <w:rFonts w:ascii="Arial" w:hAnsi="Arial"/>
          <w:sz w:val="24"/>
        </w:rPr>
        <w:t>11.2.2</w:t>
      </w:r>
      <w:bookmarkEnd w:id="3083"/>
      <w:r w:rsidRPr="004145BB">
        <w:rPr>
          <w:rFonts w:ascii="Arial" w:hAnsi="Arial"/>
          <w:sz w:val="24"/>
        </w:rPr>
        <w:tab/>
        <w:t>Reference points</w:t>
      </w:r>
      <w:bookmarkEnd w:id="3084"/>
    </w:p>
    <w:p w14:paraId="0B8761B0" w14:textId="77777777" w:rsidR="008D2684" w:rsidRPr="00073639" w:rsidRDefault="008D2684" w:rsidP="008D2684">
      <w:pPr>
        <w:pStyle w:val="Heading4"/>
      </w:pPr>
      <w:bookmarkStart w:id="3087" w:name="_Toc81988258"/>
      <w:bookmarkStart w:id="3088" w:name="_Toc200404912"/>
      <w:r>
        <w:t>11</w:t>
      </w:r>
      <w:r w:rsidRPr="00073639">
        <w:t>.</w:t>
      </w:r>
      <w:r>
        <w:t>2</w:t>
      </w:r>
      <w:r w:rsidRPr="00073639">
        <w:t>.2.1</w:t>
      </w:r>
      <w:r w:rsidRPr="00073639">
        <w:tab/>
        <w:t>General</w:t>
      </w:r>
      <w:bookmarkEnd w:id="3088"/>
    </w:p>
    <w:p w14:paraId="63BB495E" w14:textId="77777777" w:rsidR="008D2684" w:rsidRPr="00073639" w:rsidRDefault="008D2684" w:rsidP="008D2684">
      <w:r w:rsidRPr="00073639">
        <w:t xml:space="preserve">The reference points for the </w:t>
      </w:r>
      <w:r>
        <w:t>use of the MC gateway UE are</w:t>
      </w:r>
      <w:r w:rsidRPr="00073639">
        <w:t xml:space="preserve"> described in the following subclauses.</w:t>
      </w:r>
    </w:p>
    <w:p w14:paraId="22FA9057" w14:textId="14854D55" w:rsidR="008D2684" w:rsidRPr="00073639" w:rsidRDefault="008D2684" w:rsidP="008D2684">
      <w:pPr>
        <w:pStyle w:val="Heading4"/>
      </w:pPr>
      <w:bookmarkStart w:id="3089" w:name="_Toc200404913"/>
      <w:r>
        <w:t>11</w:t>
      </w:r>
      <w:r w:rsidRPr="00073639">
        <w:t>.</w:t>
      </w:r>
      <w:r>
        <w:t>2</w:t>
      </w:r>
      <w:r w:rsidRPr="00073639">
        <w:t>.2.</w:t>
      </w:r>
      <w:r>
        <w:t>2</w:t>
      </w:r>
      <w:r w:rsidRPr="00073639">
        <w:tab/>
      </w:r>
      <w:r w:rsidR="00B22A36">
        <w:t>Void</w:t>
      </w:r>
      <w:bookmarkEnd w:id="3089"/>
    </w:p>
    <w:p w14:paraId="29A0B03A" w14:textId="1901A3A6" w:rsidR="008D2684" w:rsidRPr="00073639" w:rsidRDefault="008D2684" w:rsidP="008D2684">
      <w:pPr>
        <w:pStyle w:val="Heading4"/>
      </w:pPr>
      <w:bookmarkStart w:id="3090" w:name="_Toc200404914"/>
      <w:r>
        <w:t>11</w:t>
      </w:r>
      <w:r w:rsidRPr="00073639">
        <w:t>.</w:t>
      </w:r>
      <w:r>
        <w:t>2</w:t>
      </w:r>
      <w:r w:rsidRPr="00073639">
        <w:t>.2.</w:t>
      </w:r>
      <w:r>
        <w:t>3</w:t>
      </w:r>
      <w:r w:rsidRPr="00073639">
        <w:tab/>
      </w:r>
      <w:r w:rsidR="00B22A36">
        <w:t>Void</w:t>
      </w:r>
      <w:bookmarkEnd w:id="3090"/>
    </w:p>
    <w:p w14:paraId="6B578447" w14:textId="2242FA06" w:rsidR="008D2684" w:rsidRPr="00073639" w:rsidRDefault="008D2684" w:rsidP="008D2684">
      <w:pPr>
        <w:pStyle w:val="Heading4"/>
      </w:pPr>
      <w:bookmarkStart w:id="3091" w:name="_Toc200404915"/>
      <w:r>
        <w:t>11</w:t>
      </w:r>
      <w:r w:rsidRPr="00073639">
        <w:t>.</w:t>
      </w:r>
      <w:r>
        <w:t>2</w:t>
      </w:r>
      <w:r w:rsidRPr="00073639">
        <w:t>.2.</w:t>
      </w:r>
      <w:r>
        <w:t>4</w:t>
      </w:r>
      <w:r w:rsidRPr="00073639">
        <w:tab/>
      </w:r>
      <w:r w:rsidRPr="0071216D">
        <w:t>Reference point</w:t>
      </w:r>
      <w:r>
        <w:t xml:space="preserve">s </w:t>
      </w:r>
      <w:r w:rsidR="00B22A36" w:rsidRPr="00B22A36">
        <w:t>MCX-n,</w:t>
      </w:r>
      <w:r w:rsidR="007B625F">
        <w:t xml:space="preserve"> </w:t>
      </w:r>
      <w:r>
        <w:t>CSC-n, SIP-1 and HTTP-1</w:t>
      </w:r>
      <w:bookmarkEnd w:id="3091"/>
    </w:p>
    <w:p w14:paraId="177A8E1C" w14:textId="3BCF57B6" w:rsidR="008D2684" w:rsidRPr="00A07B9C" w:rsidRDefault="008D2684" w:rsidP="008D2684">
      <w:pPr>
        <w:overflowPunct w:val="0"/>
        <w:autoSpaceDE w:val="0"/>
        <w:autoSpaceDN w:val="0"/>
        <w:adjustRightInd w:val="0"/>
        <w:textAlignment w:val="baseline"/>
        <w:rPr>
          <w:rFonts w:eastAsia="Calibri"/>
          <w:lang w:val="en-US" w:eastAsia="en-GB"/>
        </w:rPr>
      </w:pPr>
      <w:r w:rsidRPr="00A07B9C">
        <w:rPr>
          <w:rFonts w:eastAsia="Calibri"/>
          <w:lang w:val="en-US" w:eastAsia="en-GB"/>
        </w:rPr>
        <w:t xml:space="preserve">The reference points </w:t>
      </w:r>
      <w:r w:rsidR="00495220" w:rsidRPr="00495220">
        <w:rPr>
          <w:rFonts w:eastAsia="Calibri"/>
          <w:lang w:val="en-US" w:eastAsia="en-GB"/>
        </w:rPr>
        <w:t xml:space="preserve">MCX-n and </w:t>
      </w:r>
      <w:r w:rsidRPr="00A07B9C">
        <w:rPr>
          <w:rFonts w:eastAsia="Calibri"/>
          <w:lang w:val="en-US" w:eastAsia="en-GB"/>
        </w:rPr>
        <w:t>CSC-n belonging to the application plane</w:t>
      </w:r>
      <w:r w:rsidR="00495220">
        <w:rPr>
          <w:rFonts w:eastAsia="Calibri"/>
          <w:lang w:val="en-US" w:eastAsia="en-GB"/>
        </w:rPr>
        <w:t>,</w:t>
      </w:r>
      <w:r w:rsidRPr="00A07B9C">
        <w:rPr>
          <w:rFonts w:eastAsia="Calibri"/>
          <w:lang w:val="en-US" w:eastAsia="en-GB"/>
        </w:rPr>
        <w:t xml:space="preserve"> and the reference points SIP-1 and HTTP-1 belonging to the </w:t>
      </w:r>
      <w:r w:rsidRPr="007B625F">
        <w:rPr>
          <w:rFonts w:eastAsia="Calibri"/>
          <w:lang w:eastAsia="en-GB"/>
        </w:rPr>
        <w:t>signal</w:t>
      </w:r>
      <w:r w:rsidR="00495220" w:rsidRPr="007B625F">
        <w:rPr>
          <w:rFonts w:eastAsia="Calibri"/>
          <w:lang w:eastAsia="en-GB"/>
        </w:rPr>
        <w:t>l</w:t>
      </w:r>
      <w:r w:rsidRPr="007B625F">
        <w:rPr>
          <w:rFonts w:eastAsia="Calibri"/>
          <w:lang w:eastAsia="en-GB"/>
        </w:rPr>
        <w:t>ing</w:t>
      </w:r>
      <w:r w:rsidRPr="00A07B9C">
        <w:rPr>
          <w:rFonts w:eastAsia="Calibri"/>
          <w:lang w:val="en-US" w:eastAsia="en-GB"/>
        </w:rPr>
        <w:t xml:space="preserve"> control plane</w:t>
      </w:r>
      <w:r w:rsidR="00495220">
        <w:rPr>
          <w:rFonts w:eastAsia="Calibri"/>
          <w:lang w:val="en-US" w:eastAsia="en-GB"/>
        </w:rPr>
        <w:t>,</w:t>
      </w:r>
      <w:r w:rsidRPr="00A07B9C">
        <w:rPr>
          <w:rFonts w:eastAsia="Calibri"/>
          <w:lang w:val="en-US" w:eastAsia="en-GB"/>
        </w:rPr>
        <w:t xml:space="preserve"> are </w:t>
      </w:r>
      <w:r>
        <w:rPr>
          <w:rFonts w:eastAsia="Calibri"/>
          <w:lang w:val="en-US" w:eastAsia="en-GB"/>
        </w:rPr>
        <w:t xml:space="preserve">relayed by the MC gateway UE between </w:t>
      </w:r>
      <w:r w:rsidRPr="00A07B9C">
        <w:rPr>
          <w:rFonts w:eastAsia="Calibri"/>
          <w:lang w:val="en-US" w:eastAsia="en-GB"/>
        </w:rPr>
        <w:t xml:space="preserve">MC client on the non-3GPP device and the </w:t>
      </w:r>
      <w:r>
        <w:rPr>
          <w:rFonts w:eastAsia="Calibri"/>
          <w:lang w:val="en-US" w:eastAsia="en-GB"/>
        </w:rPr>
        <w:t xml:space="preserve">corresponding </w:t>
      </w:r>
      <w:r w:rsidRPr="00A07B9C">
        <w:rPr>
          <w:rFonts w:eastAsia="Calibri"/>
          <w:lang w:val="en-US" w:eastAsia="en-GB"/>
        </w:rPr>
        <w:t xml:space="preserve">MC </w:t>
      </w:r>
      <w:r>
        <w:rPr>
          <w:rFonts w:eastAsia="Calibri"/>
          <w:lang w:val="en-US" w:eastAsia="en-GB"/>
        </w:rPr>
        <w:t xml:space="preserve">service </w:t>
      </w:r>
      <w:r w:rsidRPr="00A07B9C">
        <w:rPr>
          <w:rFonts w:eastAsia="Calibri"/>
          <w:lang w:val="en-US" w:eastAsia="en-GB"/>
        </w:rPr>
        <w:t>server.</w:t>
      </w:r>
    </w:p>
    <w:p w14:paraId="53AA7474" w14:textId="431C78C7" w:rsidR="008D2684" w:rsidRPr="00A07B9C" w:rsidRDefault="00495220" w:rsidP="008D2684">
      <w:r w:rsidRPr="00495220">
        <w:t xml:space="preserve">MCX-n, </w:t>
      </w:r>
      <w:r w:rsidR="008D2684" w:rsidRPr="00A07B9C">
        <w:t>CSC-n, SIP-1 and HTTP-1 reference points are specified in</w:t>
      </w:r>
      <w:r w:rsidR="008D2684">
        <w:t xml:space="preserve"> the present specification</w:t>
      </w:r>
      <w:r w:rsidR="008D2684" w:rsidRPr="00A07B9C">
        <w:t>.</w:t>
      </w:r>
      <w:r w:rsidR="008D2684">
        <w:t xml:space="preserve"> </w:t>
      </w:r>
      <w:r w:rsidR="008D2684" w:rsidRPr="00A07B9C">
        <w:t>The MCX-n reference points are specified in 3GPP TS 23.379 [</w:t>
      </w:r>
      <w:r w:rsidR="008D2684">
        <w:t>1</w:t>
      </w:r>
      <w:r w:rsidR="008D2684" w:rsidRPr="00A07B9C">
        <w:t>6], 3GPP TS 23.281 [</w:t>
      </w:r>
      <w:r w:rsidR="008D2684">
        <w:t>12</w:t>
      </w:r>
      <w:r w:rsidR="008D2684" w:rsidRPr="00A07B9C">
        <w:t>] and 3GPP TS 23.282 [</w:t>
      </w:r>
      <w:r w:rsidR="008D2684">
        <w:t>13</w:t>
      </w:r>
      <w:r w:rsidR="008D2684" w:rsidRPr="00A07B9C">
        <w:t>].</w:t>
      </w:r>
    </w:p>
    <w:p w14:paraId="3F08C5BC" w14:textId="0B1B5159" w:rsidR="00412E9B" w:rsidRPr="00043FBE" w:rsidRDefault="00412E9B" w:rsidP="00412E9B">
      <w:pPr>
        <w:pStyle w:val="Heading4"/>
      </w:pPr>
      <w:bookmarkStart w:id="3092" w:name="_Toc200404916"/>
      <w:r w:rsidRPr="00043FBE">
        <w:t>11.2.2.</w:t>
      </w:r>
      <w:r>
        <w:t>5</w:t>
      </w:r>
      <w:r w:rsidRPr="00043FBE">
        <w:tab/>
        <w:t>Reference points</w:t>
      </w:r>
      <w:r>
        <w:t xml:space="preserve"> GW-local (between the GW client and the GW server)</w:t>
      </w:r>
      <w:bookmarkEnd w:id="3092"/>
    </w:p>
    <w:p w14:paraId="4E9692B7" w14:textId="77777777" w:rsidR="00412E9B" w:rsidRDefault="00412E9B" w:rsidP="00412E9B">
      <w:r>
        <w:t>The reference points GW-local is between the GW Client and GW Server. It supports the following functionalities:</w:t>
      </w:r>
    </w:p>
    <w:p w14:paraId="01875305" w14:textId="66F2A5A0" w:rsidR="00412E9B" w:rsidRDefault="00412E9B" w:rsidP="00775BA3">
      <w:pPr>
        <w:pStyle w:val="B1"/>
      </w:pPr>
      <w:r>
        <w:t>-</w:t>
      </w:r>
      <w:r>
        <w:tab/>
        <w:t>MBMS related signalling exchange (e.g., MBMS listening status report, MBMS announcement) to enable the MC gateway UE to receive the MBMS data for the MC service user using the non-3GPP device.</w:t>
      </w:r>
    </w:p>
    <w:p w14:paraId="3F88A6CE" w14:textId="70F4342B" w:rsidR="00412E9B" w:rsidRDefault="00412E9B" w:rsidP="00775BA3">
      <w:pPr>
        <w:pStyle w:val="B1"/>
      </w:pPr>
      <w:r>
        <w:t>-</w:t>
      </w:r>
      <w:r>
        <w:tab/>
        <w:t>Location management related signalling exchange (e.g., location configuration trigger, location report) to enable the MC client residing on the non 3GPP device to handle the 3GPP network related location information and triggers.</w:t>
      </w:r>
    </w:p>
    <w:p w14:paraId="78740B52" w14:textId="77777777" w:rsidR="00412E9B" w:rsidRDefault="00412E9B" w:rsidP="00412E9B">
      <w:r w:rsidRPr="00CB059E">
        <w:t xml:space="preserve">The security aspects </w:t>
      </w:r>
      <w:r>
        <w:t>of</w:t>
      </w:r>
      <w:r w:rsidRPr="00CB059E">
        <w:t xml:space="preserve"> the GW-local interface </w:t>
      </w:r>
      <w:r>
        <w:t>are</w:t>
      </w:r>
      <w:r w:rsidRPr="00CB059E">
        <w:t xml:space="preserve"> out of scope of 3GPP. </w:t>
      </w:r>
    </w:p>
    <w:p w14:paraId="1E4F4261" w14:textId="2850CC98" w:rsidR="008D2684" w:rsidRPr="007B625F" w:rsidRDefault="008D2684" w:rsidP="007B625F">
      <w:pPr>
        <w:pStyle w:val="Heading3"/>
      </w:pPr>
      <w:bookmarkStart w:id="3093" w:name="_Toc200404917"/>
      <w:r>
        <w:lastRenderedPageBreak/>
        <w:t>11</w:t>
      </w:r>
      <w:r w:rsidRPr="004145BB">
        <w:t>.2.3</w:t>
      </w:r>
      <w:r w:rsidRPr="004145BB">
        <w:tab/>
      </w:r>
      <w:r w:rsidR="00495220">
        <w:t>Void</w:t>
      </w:r>
      <w:bookmarkEnd w:id="3087"/>
      <w:bookmarkEnd w:id="3093"/>
    </w:p>
    <w:p w14:paraId="0F793EAB" w14:textId="77777777" w:rsidR="008D2684" w:rsidRDefault="008D2684" w:rsidP="008D2684">
      <w:pPr>
        <w:pStyle w:val="Heading2"/>
        <w:rPr>
          <w:lang w:val="nl-NL"/>
        </w:rPr>
      </w:pPr>
      <w:bookmarkStart w:id="3094" w:name="_Toc200404918"/>
      <w:r w:rsidRPr="003E5F68">
        <w:rPr>
          <w:lang w:val="nl-NL"/>
        </w:rPr>
        <w:t>1</w:t>
      </w:r>
      <w:r>
        <w:rPr>
          <w:lang w:val="nl-NL"/>
        </w:rPr>
        <w:t>1</w:t>
      </w:r>
      <w:r w:rsidRPr="003E5F68">
        <w:rPr>
          <w:lang w:val="nl-NL"/>
        </w:rPr>
        <w:t>.</w:t>
      </w:r>
      <w:r>
        <w:rPr>
          <w:lang w:val="nl-NL"/>
        </w:rPr>
        <w:t>3</w:t>
      </w:r>
      <w:r w:rsidRPr="003E5F68">
        <w:rPr>
          <w:lang w:val="nl-NL"/>
        </w:rPr>
        <w:tab/>
      </w:r>
      <w:r>
        <w:rPr>
          <w:lang w:val="nl-NL"/>
        </w:rPr>
        <w:t>Using identities behind the MC gateway UE</w:t>
      </w:r>
      <w:bookmarkEnd w:id="3094"/>
    </w:p>
    <w:p w14:paraId="3965ECA1" w14:textId="77777777" w:rsidR="008D2684" w:rsidRPr="00581020" w:rsidRDefault="008D2684" w:rsidP="008D2684">
      <w:pPr>
        <w:pStyle w:val="Heading3"/>
      </w:pPr>
      <w:bookmarkStart w:id="3095" w:name="_Toc200404919"/>
      <w:r>
        <w:t>11</w:t>
      </w:r>
      <w:r w:rsidRPr="00581020">
        <w:t>.</w:t>
      </w:r>
      <w:r>
        <w:t>3</w:t>
      </w:r>
      <w:r w:rsidRPr="00581020">
        <w:t>.1</w:t>
      </w:r>
      <w:r w:rsidRPr="00581020">
        <w:tab/>
        <w:t>General</w:t>
      </w:r>
      <w:bookmarkEnd w:id="3095"/>
    </w:p>
    <w:p w14:paraId="1633B368" w14:textId="66C348B4" w:rsidR="008D2684" w:rsidRPr="00423B4C" w:rsidRDefault="008D2684" w:rsidP="008D2684">
      <w:r w:rsidRPr="00423B4C">
        <w:rPr>
          <w:color w:val="222222"/>
        </w:rPr>
        <w:t xml:space="preserve">The MC gateway UE </w:t>
      </w:r>
      <w:r>
        <w:rPr>
          <w:color w:val="222222"/>
        </w:rPr>
        <w:t>enables</w:t>
      </w:r>
      <w:r w:rsidRPr="00423B4C">
        <w:rPr>
          <w:color w:val="222222"/>
        </w:rPr>
        <w:t xml:space="preserve"> access to the MC system for MC clients</w:t>
      </w:r>
      <w:r>
        <w:rPr>
          <w:color w:val="222222"/>
        </w:rPr>
        <w:t xml:space="preserve"> either hosted on the</w:t>
      </w:r>
      <w:r w:rsidRPr="00423B4C">
        <w:rPr>
          <w:color w:val="222222"/>
        </w:rPr>
        <w:t xml:space="preserve"> MC gateway UE or </w:t>
      </w:r>
      <w:r>
        <w:rPr>
          <w:color w:val="222222"/>
        </w:rPr>
        <w:t>hosted on</w:t>
      </w:r>
      <w:r w:rsidRPr="00423B4C">
        <w:rPr>
          <w:color w:val="222222"/>
        </w:rPr>
        <w:t xml:space="preserve"> non-3GPP devices</w:t>
      </w:r>
      <w:r w:rsidR="00F248E5">
        <w:rPr>
          <w:color w:val="222222"/>
        </w:rPr>
        <w:t>.</w:t>
      </w:r>
      <w:r w:rsidRPr="00423B4C">
        <w:rPr>
          <w:color w:val="222222"/>
        </w:rPr>
        <w:t xml:space="preserve"> </w:t>
      </w:r>
      <w:r w:rsidR="00F248E5" w:rsidRPr="00F248E5">
        <w:rPr>
          <w:color w:val="222222"/>
        </w:rPr>
        <w:t>MC clients hosted in a non-3GPP device utilize MC service identities that are transparently passed through the MC gateway UE. This is further illustrated in clause</w:t>
      </w:r>
      <w:r w:rsidR="00F248E5">
        <w:rPr>
          <w:color w:val="222222"/>
        </w:rPr>
        <w:t> </w:t>
      </w:r>
      <w:r w:rsidR="00F248E5" w:rsidRPr="00F248E5">
        <w:rPr>
          <w:color w:val="222222"/>
        </w:rPr>
        <w:t xml:space="preserve">11.3.2. </w:t>
      </w:r>
    </w:p>
    <w:p w14:paraId="11DE3770" w14:textId="77777777" w:rsidR="00F248E5" w:rsidRDefault="00F248E5" w:rsidP="008D2684">
      <w:pPr>
        <w:rPr>
          <w:color w:val="222222"/>
        </w:rPr>
      </w:pPr>
      <w:r>
        <w:rPr>
          <w:color w:val="222222"/>
        </w:rPr>
        <w:t>MC clients hosted in MC gateway UE also utilize unique MC service identities and share one common IMS subscription that is unique for MC gateway UE. This is further illustrated in subclause 11.3.3.</w:t>
      </w:r>
    </w:p>
    <w:p w14:paraId="623D3355" w14:textId="77777777" w:rsidR="008D2684" w:rsidRPr="00FF0AEC" w:rsidRDefault="008D2684" w:rsidP="008D2684">
      <w:pPr>
        <w:pStyle w:val="Heading3"/>
      </w:pPr>
      <w:bookmarkStart w:id="3096" w:name="_Toc200404920"/>
      <w:r w:rsidRPr="00FF0AEC">
        <w:t>11.3.</w:t>
      </w:r>
      <w:r>
        <w:t>2</w:t>
      </w:r>
      <w:r w:rsidRPr="00FF0AEC">
        <w:tab/>
      </w:r>
      <w:r>
        <w:t>When using separate IMS subscriptions</w:t>
      </w:r>
      <w:bookmarkEnd w:id="3096"/>
    </w:p>
    <w:p w14:paraId="4308A779" w14:textId="0435B123" w:rsidR="000B0519" w:rsidRDefault="000B0519" w:rsidP="00BF7479">
      <w:pPr>
        <w:pStyle w:val="EditorsNote"/>
      </w:pPr>
      <w:r>
        <w:t>Editor</w:t>
      </w:r>
      <w:r w:rsidRPr="000B0519">
        <w:t>'</w:t>
      </w:r>
      <w:r>
        <w:t>s Note:</w:t>
      </w:r>
      <w:r>
        <w:tab/>
      </w:r>
      <w:r>
        <w:tab/>
        <w:t>The content of this clause is FFS.</w:t>
      </w:r>
    </w:p>
    <w:p w14:paraId="60E725E2" w14:textId="2EEC8720" w:rsidR="008D2684" w:rsidRPr="00423B4C" w:rsidRDefault="008D2684" w:rsidP="007B625F">
      <w:r>
        <w:t>If the MC clients are hosted by non-3GPP devices</w:t>
      </w:r>
      <w:r w:rsidRPr="00686841">
        <w:t xml:space="preserve"> or the MC clients are hosted by the MC gateway UE</w:t>
      </w:r>
      <w:r>
        <w:t>, an MC service user corresponding to an MC client uses a dedicated IMS/SIP subscription without any relation to the MC gateway UE subscription.</w:t>
      </w:r>
    </w:p>
    <w:p w14:paraId="1EA53F6C" w14:textId="23908A9B" w:rsidR="008D2684" w:rsidRPr="00423B4C" w:rsidRDefault="008D2684" w:rsidP="008D2684">
      <w:pPr>
        <w:rPr>
          <w:noProof/>
          <w:lang w:val="en-US"/>
        </w:rPr>
      </w:pPr>
      <w:r>
        <w:rPr>
          <w:noProof/>
          <w:lang w:val="en-US"/>
        </w:rPr>
        <w:t>F</w:t>
      </w:r>
      <w:r w:rsidRPr="00423B4C">
        <w:rPr>
          <w:noProof/>
          <w:lang w:val="en-US"/>
        </w:rPr>
        <w:t>igure </w:t>
      </w:r>
      <w:r>
        <w:rPr>
          <w:noProof/>
          <w:lang w:val="en-US"/>
        </w:rPr>
        <w:t>11</w:t>
      </w:r>
      <w:r w:rsidRPr="00423B4C">
        <w:rPr>
          <w:noProof/>
          <w:lang w:val="en-US"/>
        </w:rPr>
        <w:t>.</w:t>
      </w:r>
      <w:r>
        <w:rPr>
          <w:noProof/>
          <w:lang w:val="en-US"/>
        </w:rPr>
        <w:t>3</w:t>
      </w:r>
      <w:r w:rsidRPr="00423B4C">
        <w:rPr>
          <w:noProof/>
          <w:lang w:val="en-US"/>
        </w:rPr>
        <w:t>.2-</w:t>
      </w:r>
      <w:r>
        <w:rPr>
          <w:noProof/>
          <w:lang w:val="en-US"/>
        </w:rPr>
        <w:t>1</w:t>
      </w:r>
      <w:r w:rsidRPr="00423B4C">
        <w:rPr>
          <w:noProof/>
          <w:lang w:val="en-US"/>
        </w:rPr>
        <w:t xml:space="preserve"> </w:t>
      </w:r>
      <w:r>
        <w:rPr>
          <w:noProof/>
          <w:lang w:val="en-US"/>
        </w:rPr>
        <w:t xml:space="preserve">depicts </w:t>
      </w:r>
      <w:r w:rsidRPr="00423B4C">
        <w:rPr>
          <w:noProof/>
          <w:lang w:val="en-US"/>
        </w:rPr>
        <w:t xml:space="preserve">the </w:t>
      </w:r>
      <w:r>
        <w:rPr>
          <w:noProof/>
          <w:lang w:val="en-US"/>
        </w:rPr>
        <w:t xml:space="preserve">use of the </w:t>
      </w:r>
      <w:r w:rsidRPr="00423B4C">
        <w:rPr>
          <w:noProof/>
          <w:lang w:val="en-US"/>
        </w:rPr>
        <w:t>IMS Credential (IMC) application</w:t>
      </w:r>
      <w:r>
        <w:rPr>
          <w:noProof/>
          <w:lang w:val="en-US"/>
        </w:rPr>
        <w:t xml:space="preserve"> in accordance with</w:t>
      </w:r>
      <w:r w:rsidRPr="00423B4C">
        <w:rPr>
          <w:noProof/>
          <w:lang w:val="en-US"/>
        </w:rPr>
        <w:t xml:space="preserve"> 3GPP TS 23.228 [</w:t>
      </w:r>
      <w:r>
        <w:rPr>
          <w:noProof/>
          <w:lang w:val="en-US"/>
        </w:rPr>
        <w:t>9</w:t>
      </w:r>
      <w:r w:rsidRPr="00423B4C">
        <w:rPr>
          <w:noProof/>
          <w:lang w:val="en-US"/>
        </w:rPr>
        <w:t>].</w:t>
      </w:r>
    </w:p>
    <w:p w14:paraId="447ED06D" w14:textId="7220ED18" w:rsidR="008D2684" w:rsidRPr="00423B4C" w:rsidRDefault="00803403" w:rsidP="008D2684">
      <w:pPr>
        <w:pStyle w:val="TH"/>
      </w:pPr>
      <w:r w:rsidRPr="0036384D">
        <w:object w:dxaOrig="9690" w:dyaOrig="11385" w14:anchorId="317AF01C">
          <v:shape id="_x0000_i1235" type="#_x0000_t75" style="width:221.6pt;height:202.45pt" o:ole="">
            <v:imagedata r:id="rId431" o:title="" croptop="14788f"/>
          </v:shape>
          <o:OLEObject Type="Embed" ProgID="Visio.Drawing.15" ShapeID="_x0000_i1235" DrawAspect="Content" ObjectID="_1811021298" r:id="rId432"/>
        </w:object>
      </w:r>
    </w:p>
    <w:p w14:paraId="500EB64B" w14:textId="4DCCEC39" w:rsidR="008D2684" w:rsidRPr="00423B4C" w:rsidRDefault="008D2684" w:rsidP="008D2684">
      <w:pPr>
        <w:pStyle w:val="TF"/>
      </w:pPr>
      <w:r w:rsidRPr="00423B4C">
        <w:t>Figure </w:t>
      </w:r>
      <w:r>
        <w:t>11</w:t>
      </w:r>
      <w:r w:rsidRPr="00423B4C">
        <w:t>.</w:t>
      </w:r>
      <w:r>
        <w:t>3</w:t>
      </w:r>
      <w:r w:rsidRPr="00423B4C">
        <w:t>.2-</w:t>
      </w:r>
      <w:r>
        <w:t>1</w:t>
      </w:r>
      <w:r w:rsidRPr="00423B4C">
        <w:t xml:space="preserve">: </w:t>
      </w:r>
      <w:r w:rsidR="00850EDE" w:rsidRPr="00850EDE">
        <w:t>IMC per MC service client</w:t>
      </w:r>
    </w:p>
    <w:p w14:paraId="5F744D23" w14:textId="5C192F7E" w:rsidR="008D2684" w:rsidRDefault="008D2684" w:rsidP="008D2684">
      <w:r>
        <w:t>T</w:t>
      </w:r>
      <w:r w:rsidRPr="00423B4C">
        <w:t xml:space="preserve">he </w:t>
      </w:r>
      <w:r>
        <w:t xml:space="preserve">MC service </w:t>
      </w:r>
      <w:r w:rsidRPr="00423B4C">
        <w:t>user profile</w:t>
      </w:r>
      <w:r>
        <w:t>s</w:t>
      </w:r>
      <w:r w:rsidRPr="00423B4C">
        <w:t xml:space="preserve"> are independent of the MC gateway </w:t>
      </w:r>
      <w:r>
        <w:t xml:space="preserve">MC service </w:t>
      </w:r>
      <w:r w:rsidRPr="00423B4C">
        <w:t>user profile.</w:t>
      </w:r>
    </w:p>
    <w:p w14:paraId="0BC01527" w14:textId="12A63953" w:rsidR="008D2684" w:rsidRPr="00580565" w:rsidRDefault="008D2684" w:rsidP="008D2684">
      <w:pPr>
        <w:pStyle w:val="Heading3"/>
      </w:pPr>
      <w:bookmarkStart w:id="3097" w:name="_Hlk95988447"/>
      <w:bookmarkStart w:id="3098" w:name="_Toc200404921"/>
      <w:r w:rsidRPr="00981739">
        <w:t>11.3.3</w:t>
      </w:r>
      <w:r w:rsidRPr="00981739">
        <w:tab/>
      </w:r>
      <w:r>
        <w:t>When s</w:t>
      </w:r>
      <w:r w:rsidRPr="00981739">
        <w:t>haring MC gateway UE</w:t>
      </w:r>
      <w:r w:rsidRPr="00FF2E26">
        <w:t>'</w:t>
      </w:r>
      <w:r w:rsidRPr="00981739">
        <w:t>s IMS subscription</w:t>
      </w:r>
      <w:bookmarkEnd w:id="3098"/>
    </w:p>
    <w:p w14:paraId="62F8400C" w14:textId="408E47DD" w:rsidR="008D2684" w:rsidRPr="006B2463" w:rsidRDefault="008D2684" w:rsidP="008D2684">
      <w:r>
        <w:t>The MC clients</w:t>
      </w:r>
      <w:r w:rsidR="00850EDE" w:rsidRPr="00850EDE">
        <w:t>, instantiated at the MC gateway UE on behalf of the non-3GPP devices which cannot host an MC client,</w:t>
      </w:r>
      <w:r>
        <w:t xml:space="preserve"> rely</w:t>
      </w:r>
      <w:r w:rsidRPr="006B2463">
        <w:t xml:space="preserve"> on </w:t>
      </w:r>
      <w:r w:rsidR="00F248E5" w:rsidRPr="00F248E5">
        <w:t xml:space="preserve">the IMS subscription </w:t>
      </w:r>
      <w:r w:rsidRPr="006B2463">
        <w:t xml:space="preserve">provided by the MC gateway UE. </w:t>
      </w:r>
      <w:r>
        <w:t>In this case, t</w:t>
      </w:r>
      <w:r w:rsidRPr="006B2463">
        <w:t>he MC clients</w:t>
      </w:r>
      <w:r w:rsidR="00850EDE" w:rsidRPr="00850EDE">
        <w:t xml:space="preserve"> instantiated at</w:t>
      </w:r>
      <w:r w:rsidRPr="006B2463">
        <w:t xml:space="preserve"> the MC gateway UE share the credentials from the IMS subscription of the MC gateway UE</w:t>
      </w:r>
      <w:r>
        <w:t xml:space="preserve">, as shown in </w:t>
      </w:r>
      <w:r>
        <w:rPr>
          <w:noProof/>
          <w:lang w:val="en-US"/>
        </w:rPr>
        <w:t>F</w:t>
      </w:r>
      <w:r w:rsidRPr="00423B4C">
        <w:rPr>
          <w:noProof/>
          <w:lang w:val="en-US"/>
        </w:rPr>
        <w:t>igure </w:t>
      </w:r>
      <w:r>
        <w:rPr>
          <w:noProof/>
          <w:lang w:val="en-US"/>
        </w:rPr>
        <w:t>11</w:t>
      </w:r>
      <w:r w:rsidRPr="00423B4C">
        <w:rPr>
          <w:noProof/>
          <w:lang w:val="en-US"/>
        </w:rPr>
        <w:t>.</w:t>
      </w:r>
      <w:r>
        <w:rPr>
          <w:noProof/>
          <w:lang w:val="en-US"/>
        </w:rPr>
        <w:t>3.3</w:t>
      </w:r>
      <w:r w:rsidRPr="00423B4C">
        <w:rPr>
          <w:noProof/>
          <w:lang w:val="en-US"/>
        </w:rPr>
        <w:t>-</w:t>
      </w:r>
      <w:r>
        <w:rPr>
          <w:noProof/>
          <w:lang w:val="en-US"/>
        </w:rPr>
        <w:t>1</w:t>
      </w:r>
      <w:r w:rsidRPr="006B2463">
        <w:t>.</w:t>
      </w:r>
    </w:p>
    <w:p w14:paraId="68BE061E" w14:textId="46597C75" w:rsidR="008D2684" w:rsidRPr="006B2463" w:rsidRDefault="00803403" w:rsidP="008D2684">
      <w:pPr>
        <w:pStyle w:val="TH"/>
      </w:pPr>
      <w:r w:rsidRPr="0036384D">
        <w:object w:dxaOrig="9120" w:dyaOrig="10545" w14:anchorId="2999E4AB">
          <v:shape id="_x0000_i1236" type="#_x0000_t75" style="width:230.5pt;height:267.9pt" o:ole="">
            <v:imagedata r:id="rId433" o:title=""/>
          </v:shape>
          <o:OLEObject Type="Embed" ProgID="Visio.Drawing.15" ShapeID="_x0000_i1236" DrawAspect="Content" ObjectID="_1811021299" r:id="rId434"/>
        </w:object>
      </w:r>
    </w:p>
    <w:p w14:paraId="5CFD8D1B" w14:textId="32B6E8CE" w:rsidR="008D2684" w:rsidRPr="006B2463" w:rsidRDefault="008D2684" w:rsidP="008D2684">
      <w:pPr>
        <w:pStyle w:val="TF"/>
      </w:pPr>
      <w:r w:rsidRPr="006B2463">
        <w:t>Figure </w:t>
      </w:r>
      <w:r>
        <w:t>11</w:t>
      </w:r>
      <w:r w:rsidRPr="006B2463">
        <w:t>.</w:t>
      </w:r>
      <w:r>
        <w:t>3</w:t>
      </w:r>
      <w:r w:rsidRPr="006B2463">
        <w:t>.</w:t>
      </w:r>
      <w:r>
        <w:t>3</w:t>
      </w:r>
      <w:r w:rsidRPr="006B2463">
        <w:t>-</w:t>
      </w:r>
      <w:r>
        <w:t>1</w:t>
      </w:r>
      <w:r w:rsidRPr="006B2463">
        <w:t>: Sharing MC gateway UE's</w:t>
      </w:r>
      <w:r w:rsidR="00395C25" w:rsidRPr="00395C25">
        <w:t xml:space="preserve"> IMC for non-3GPP devices which cannot host a client</w:t>
      </w:r>
    </w:p>
    <w:p w14:paraId="061B2758" w14:textId="7EC14ACC" w:rsidR="008D2684" w:rsidRDefault="008D2684" w:rsidP="008D2684">
      <w:pPr>
        <w:pStyle w:val="Heading2"/>
        <w:rPr>
          <w:lang w:val="nl-NL"/>
        </w:rPr>
      </w:pPr>
      <w:bookmarkStart w:id="3099" w:name="_Toc200404922"/>
      <w:bookmarkEnd w:id="3097"/>
      <w:r w:rsidRPr="003E5F68">
        <w:rPr>
          <w:lang w:val="nl-NL"/>
        </w:rPr>
        <w:t>1</w:t>
      </w:r>
      <w:r>
        <w:rPr>
          <w:lang w:val="nl-NL"/>
        </w:rPr>
        <w:t>1</w:t>
      </w:r>
      <w:r w:rsidRPr="003E5F68">
        <w:rPr>
          <w:lang w:val="nl-NL"/>
        </w:rPr>
        <w:t>.</w:t>
      </w:r>
      <w:r>
        <w:rPr>
          <w:lang w:val="nl-NL"/>
        </w:rPr>
        <w:t>4</w:t>
      </w:r>
      <w:r w:rsidRPr="003E5F68">
        <w:rPr>
          <w:lang w:val="nl-NL"/>
        </w:rPr>
        <w:tab/>
      </w:r>
      <w:r w:rsidR="00723627">
        <w:rPr>
          <w:lang w:val="nl-NL"/>
        </w:rPr>
        <w:t>Void</w:t>
      </w:r>
      <w:bookmarkEnd w:id="3099"/>
    </w:p>
    <w:p w14:paraId="72C33B5E" w14:textId="35E88CB7" w:rsidR="008D2684" w:rsidRDefault="008D2684" w:rsidP="008D2684">
      <w:pPr>
        <w:pStyle w:val="Heading2"/>
        <w:rPr>
          <w:lang w:val="nl-NL"/>
        </w:rPr>
      </w:pPr>
      <w:bookmarkStart w:id="3100" w:name="_Toc200404923"/>
      <w:r w:rsidRPr="003E5F68">
        <w:rPr>
          <w:lang w:val="nl-NL"/>
        </w:rPr>
        <w:t>1</w:t>
      </w:r>
      <w:r>
        <w:rPr>
          <w:lang w:val="nl-NL"/>
        </w:rPr>
        <w:t>1</w:t>
      </w:r>
      <w:r w:rsidRPr="003E5F68">
        <w:rPr>
          <w:lang w:val="nl-NL"/>
        </w:rPr>
        <w:t>.</w:t>
      </w:r>
      <w:r>
        <w:rPr>
          <w:lang w:val="nl-NL"/>
        </w:rPr>
        <w:t>5</w:t>
      </w:r>
      <w:r w:rsidRPr="003E5F68">
        <w:rPr>
          <w:lang w:val="nl-NL"/>
        </w:rPr>
        <w:tab/>
      </w:r>
      <w:r>
        <w:rPr>
          <w:lang w:val="nl-NL"/>
        </w:rPr>
        <w:t>Procedures and information flows</w:t>
      </w:r>
      <w:bookmarkEnd w:id="3100"/>
    </w:p>
    <w:p w14:paraId="27366EE8" w14:textId="77777777" w:rsidR="001477FC" w:rsidRDefault="001477FC" w:rsidP="001477FC">
      <w:pPr>
        <w:pStyle w:val="Heading3"/>
      </w:pPr>
      <w:bookmarkStart w:id="3101" w:name="_Toc200404924"/>
      <w:r>
        <w:t>11.5.0</w:t>
      </w:r>
      <w:r>
        <w:tab/>
        <w:t>General</w:t>
      </w:r>
      <w:bookmarkEnd w:id="3101"/>
    </w:p>
    <w:p w14:paraId="6E497A44" w14:textId="77777777" w:rsidR="001477FC" w:rsidRDefault="001477FC" w:rsidP="001477FC">
      <w:r>
        <w:t>This clause describes the procedures related to providing MC services, e.g., location reporting and MBMS support, to MC clients hosted in non-3GPP device.</w:t>
      </w:r>
    </w:p>
    <w:p w14:paraId="46C982E1" w14:textId="4829DCE2" w:rsidR="008D2684" w:rsidRDefault="008D2684" w:rsidP="008D2684">
      <w:pPr>
        <w:pStyle w:val="Heading3"/>
        <w:rPr>
          <w:lang w:val="nl-NL" w:eastAsia="zh-CN"/>
        </w:rPr>
      </w:pPr>
      <w:bookmarkStart w:id="3102" w:name="_Toc200404925"/>
      <w:r w:rsidRPr="003E5F68">
        <w:rPr>
          <w:lang w:val="nl-NL"/>
        </w:rPr>
        <w:t>1</w:t>
      </w:r>
      <w:r>
        <w:rPr>
          <w:lang w:val="nl-NL"/>
        </w:rPr>
        <w:t>1</w:t>
      </w:r>
      <w:r w:rsidRPr="003E5F68">
        <w:rPr>
          <w:lang w:val="nl-NL"/>
        </w:rPr>
        <w:t>.</w:t>
      </w:r>
      <w:r>
        <w:rPr>
          <w:lang w:val="nl-NL"/>
        </w:rPr>
        <w:t>5</w:t>
      </w:r>
      <w:r w:rsidRPr="003E5F68">
        <w:rPr>
          <w:lang w:val="nl-NL"/>
        </w:rPr>
        <w:t>.1</w:t>
      </w:r>
      <w:r w:rsidRPr="003E5F68">
        <w:rPr>
          <w:lang w:val="nl-NL"/>
        </w:rPr>
        <w:tab/>
      </w:r>
      <w:r w:rsidR="007463C7">
        <w:rPr>
          <w:lang w:val="nl-NL"/>
        </w:rPr>
        <w:t>Void</w:t>
      </w:r>
      <w:bookmarkEnd w:id="3102"/>
    </w:p>
    <w:p w14:paraId="2E6FCC4E" w14:textId="77777777" w:rsidR="008D2684" w:rsidRDefault="008D2684" w:rsidP="008D2684">
      <w:pPr>
        <w:pStyle w:val="Heading3"/>
        <w:rPr>
          <w:lang w:val="nl-NL" w:eastAsia="zh-CN"/>
        </w:rPr>
      </w:pPr>
      <w:bookmarkStart w:id="3103" w:name="_Toc200404926"/>
      <w:r w:rsidRPr="003E5F68">
        <w:rPr>
          <w:lang w:val="nl-NL"/>
        </w:rPr>
        <w:t>1</w:t>
      </w:r>
      <w:r>
        <w:rPr>
          <w:lang w:val="nl-NL"/>
        </w:rPr>
        <w:t>1</w:t>
      </w:r>
      <w:r w:rsidRPr="003E5F68">
        <w:rPr>
          <w:lang w:val="nl-NL"/>
        </w:rPr>
        <w:t>.</w:t>
      </w:r>
      <w:r>
        <w:rPr>
          <w:lang w:val="nl-NL"/>
        </w:rPr>
        <w:t>5.2</w:t>
      </w:r>
      <w:r w:rsidRPr="003E5F68">
        <w:rPr>
          <w:lang w:val="nl-NL"/>
        </w:rPr>
        <w:tab/>
      </w:r>
      <w:r>
        <w:rPr>
          <w:lang w:val="nl-NL"/>
        </w:rPr>
        <w:t>3GPP access network related location information management</w:t>
      </w:r>
      <w:bookmarkEnd w:id="3103"/>
    </w:p>
    <w:p w14:paraId="11FDA940" w14:textId="77777777" w:rsidR="008D2684" w:rsidRPr="00542332" w:rsidRDefault="008D2684" w:rsidP="008D2684">
      <w:pPr>
        <w:pStyle w:val="Heading4"/>
      </w:pPr>
      <w:bookmarkStart w:id="3104" w:name="_Toc460615996"/>
      <w:bookmarkStart w:id="3105" w:name="_Toc460616857"/>
      <w:bookmarkStart w:id="3106" w:name="_Toc83154482"/>
      <w:bookmarkStart w:id="3107" w:name="_Toc200404927"/>
      <w:r>
        <w:t>11</w:t>
      </w:r>
      <w:r w:rsidRPr="00542332">
        <w:t>.5.2.1</w:t>
      </w:r>
      <w:r w:rsidRPr="00542332">
        <w:tab/>
      </w:r>
      <w:bookmarkEnd w:id="3104"/>
      <w:bookmarkEnd w:id="3105"/>
      <w:bookmarkEnd w:id="3106"/>
      <w:r>
        <w:t>General</w:t>
      </w:r>
      <w:bookmarkEnd w:id="3107"/>
    </w:p>
    <w:p w14:paraId="4B52B8B7" w14:textId="77777777" w:rsidR="008D2684" w:rsidRDefault="008D2684" w:rsidP="008D2684">
      <w:r w:rsidRPr="008E64ED">
        <w:t xml:space="preserve">The MC clients residing on the non-3GPP devices may </w:t>
      </w:r>
      <w:r>
        <w:t>receive the l</w:t>
      </w:r>
      <w:r w:rsidRPr="008E64ED">
        <w:t>ocation reporting configuration</w:t>
      </w:r>
      <w:r>
        <w:t xml:space="preserve"> from the location management server</w:t>
      </w:r>
      <w:r w:rsidRPr="008E64ED">
        <w:t xml:space="preserve"> containing the trigger criteria related to 3GPP access network related location parameters</w:t>
      </w:r>
      <w:r>
        <w:t xml:space="preserve"> and the requested location information may contain the 3GPP access network related location information. The procedures defined in this subclause enables the MC clients residing on the non-3GPP devices to request the MC gateway UE to handle these triggers on its behalf and to request the required location information (3GPP access network related) from MC gateway UE.</w:t>
      </w:r>
    </w:p>
    <w:p w14:paraId="3F8534B9" w14:textId="77777777" w:rsidR="008D2684" w:rsidRDefault="008D2684" w:rsidP="008D2684">
      <w:pPr>
        <w:pStyle w:val="Heading4"/>
      </w:pPr>
      <w:bookmarkStart w:id="3108" w:name="_Toc200404928"/>
      <w:r>
        <w:t>11</w:t>
      </w:r>
      <w:r w:rsidRPr="00542332">
        <w:t>.5.</w:t>
      </w:r>
      <w:r>
        <w:t>2.2</w:t>
      </w:r>
      <w:r w:rsidRPr="00542332">
        <w:tab/>
      </w:r>
      <w:r>
        <w:t>Information flows</w:t>
      </w:r>
      <w:bookmarkEnd w:id="3108"/>
    </w:p>
    <w:p w14:paraId="74447ACA" w14:textId="77777777" w:rsidR="008D2684" w:rsidRPr="00AB5FED" w:rsidRDefault="008D2684" w:rsidP="008D2684">
      <w:pPr>
        <w:pStyle w:val="Heading5"/>
        <w:rPr>
          <w:lang w:val="en-US"/>
        </w:rPr>
      </w:pPr>
      <w:bookmarkStart w:id="3109" w:name="_Toc424654531"/>
      <w:bookmarkStart w:id="3110" w:name="_Toc428365108"/>
      <w:bookmarkStart w:id="3111" w:name="_Toc433209794"/>
      <w:bookmarkStart w:id="3112" w:name="_Toc460616112"/>
      <w:bookmarkStart w:id="3113" w:name="_Toc460616973"/>
      <w:bookmarkStart w:id="3114" w:name="_Toc83154660"/>
      <w:bookmarkStart w:id="3115" w:name="_Toc200404929"/>
      <w:r w:rsidRPr="00AB5FED">
        <w:rPr>
          <w:lang w:val="en-US"/>
        </w:rPr>
        <w:t>1</w:t>
      </w:r>
      <w:r>
        <w:rPr>
          <w:lang w:val="en-US"/>
        </w:rPr>
        <w:t>1</w:t>
      </w:r>
      <w:r w:rsidRPr="00AB5FED">
        <w:rPr>
          <w:lang w:val="en-US"/>
        </w:rPr>
        <w:t>.</w:t>
      </w:r>
      <w:r>
        <w:rPr>
          <w:lang w:val="en-US"/>
        </w:rPr>
        <w:t>5</w:t>
      </w:r>
      <w:r w:rsidRPr="00AB5FED">
        <w:rPr>
          <w:lang w:val="en-US"/>
        </w:rPr>
        <w:t>.2.2.1</w:t>
      </w:r>
      <w:r w:rsidRPr="00AB5FED">
        <w:rPr>
          <w:lang w:val="en-US"/>
        </w:rPr>
        <w:tab/>
      </w:r>
      <w:r>
        <w:rPr>
          <w:lang w:val="en-US"/>
        </w:rPr>
        <w:t>MC GW location reporting configuration</w:t>
      </w:r>
      <w:bookmarkEnd w:id="3109"/>
      <w:bookmarkEnd w:id="3110"/>
      <w:bookmarkEnd w:id="3111"/>
      <w:bookmarkEnd w:id="3112"/>
      <w:bookmarkEnd w:id="3113"/>
      <w:bookmarkEnd w:id="3114"/>
      <w:bookmarkEnd w:id="3115"/>
    </w:p>
    <w:p w14:paraId="02279292" w14:textId="77777777" w:rsidR="008D2684" w:rsidRPr="002C512E" w:rsidRDefault="008D2684" w:rsidP="008D2684">
      <w:r>
        <w:t>Table 11</w:t>
      </w:r>
      <w:r w:rsidRPr="002C512E">
        <w:t>.</w:t>
      </w:r>
      <w:r>
        <w:t>5</w:t>
      </w:r>
      <w:r w:rsidRPr="002C512E">
        <w:t>.2</w:t>
      </w:r>
      <w:r>
        <w:t>.2</w:t>
      </w:r>
      <w:r w:rsidRPr="002C512E">
        <w:t>.1</w:t>
      </w:r>
      <w:r w:rsidRPr="002C512E">
        <w:rPr>
          <w:lang w:eastAsia="zh-CN"/>
        </w:rPr>
        <w:t>-1</w:t>
      </w:r>
      <w:r w:rsidRPr="002C512E">
        <w:t xml:space="preserve"> describes the information flow from the MC client, which resides on a non-3GPP device, to the MC gateway UE for the location reporting configuration.</w:t>
      </w:r>
    </w:p>
    <w:p w14:paraId="432E8FD4" w14:textId="77777777" w:rsidR="008D2684" w:rsidRPr="002C512E" w:rsidRDefault="008D2684" w:rsidP="008D2684">
      <w:pPr>
        <w:pStyle w:val="TH"/>
      </w:pPr>
      <w:r w:rsidRPr="002C512E">
        <w:lastRenderedPageBreak/>
        <w:t>Table </w:t>
      </w:r>
      <w:r>
        <w:t>11</w:t>
      </w:r>
      <w:r w:rsidRPr="002C512E">
        <w:t>.</w:t>
      </w:r>
      <w:r>
        <w:t>5</w:t>
      </w:r>
      <w:r w:rsidRPr="002C512E">
        <w:t>.2.</w:t>
      </w:r>
      <w:r>
        <w:t>2.1-1: MC GW l</w:t>
      </w:r>
      <w:r w:rsidRPr="002C512E">
        <w:t>ocation reporting configuration</w:t>
      </w:r>
    </w:p>
    <w:tbl>
      <w:tblPr>
        <w:tblW w:w="8640" w:type="dxa"/>
        <w:jc w:val="center"/>
        <w:tblLayout w:type="fixed"/>
        <w:tblLook w:val="0000" w:firstRow="0" w:lastRow="0" w:firstColumn="0" w:lastColumn="0" w:noHBand="0" w:noVBand="0"/>
      </w:tblPr>
      <w:tblGrid>
        <w:gridCol w:w="2880"/>
        <w:gridCol w:w="1440"/>
        <w:gridCol w:w="4320"/>
      </w:tblGrid>
      <w:tr w:rsidR="008D2684" w:rsidRPr="002C512E" w14:paraId="58F6ECA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C5098F9" w14:textId="77777777" w:rsidR="008D2684" w:rsidRPr="002C512E" w:rsidRDefault="008D2684" w:rsidP="00AA0F9E">
            <w:pPr>
              <w:pStyle w:val="TAH"/>
            </w:pPr>
            <w:r w:rsidRPr="002C512E">
              <w:t>Information element</w:t>
            </w:r>
          </w:p>
        </w:tc>
        <w:tc>
          <w:tcPr>
            <w:tcW w:w="1440" w:type="dxa"/>
            <w:tcBorders>
              <w:top w:val="single" w:sz="4" w:space="0" w:color="000000"/>
              <w:left w:val="single" w:sz="4" w:space="0" w:color="000000"/>
              <w:bottom w:val="single" w:sz="4" w:space="0" w:color="000000"/>
            </w:tcBorders>
            <w:shd w:val="clear" w:color="auto" w:fill="auto"/>
          </w:tcPr>
          <w:p w14:paraId="6B097AF2" w14:textId="77777777" w:rsidR="008D2684" w:rsidRPr="002C512E" w:rsidRDefault="008D2684" w:rsidP="00AA0F9E">
            <w:pPr>
              <w:pStyle w:val="TAH"/>
            </w:pPr>
            <w:r w:rsidRPr="002C512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BE84BB" w14:textId="77777777" w:rsidR="008D2684" w:rsidRPr="002C512E" w:rsidRDefault="008D2684" w:rsidP="00AA0F9E">
            <w:pPr>
              <w:pStyle w:val="TAH"/>
            </w:pPr>
            <w:r w:rsidRPr="002C512E">
              <w:t>Description</w:t>
            </w:r>
          </w:p>
        </w:tc>
      </w:tr>
      <w:tr w:rsidR="008D2684" w:rsidRPr="002C512E" w14:paraId="15632BD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3E179AB" w14:textId="2A6E3B4B" w:rsidR="008D2684" w:rsidRPr="002C512E" w:rsidRDefault="008D2684" w:rsidP="00AA0F9E">
            <w:pPr>
              <w:pStyle w:val="TAL"/>
              <w:rPr>
                <w:rFonts w:cs="Arial"/>
              </w:rPr>
            </w:pPr>
            <w:r w:rsidRPr="002C512E">
              <w:t>MC service ID</w:t>
            </w:r>
          </w:p>
        </w:tc>
        <w:tc>
          <w:tcPr>
            <w:tcW w:w="1440" w:type="dxa"/>
            <w:tcBorders>
              <w:top w:val="single" w:sz="4" w:space="0" w:color="000000"/>
              <w:left w:val="single" w:sz="4" w:space="0" w:color="000000"/>
              <w:bottom w:val="single" w:sz="4" w:space="0" w:color="000000"/>
            </w:tcBorders>
            <w:shd w:val="clear" w:color="auto" w:fill="auto"/>
          </w:tcPr>
          <w:p w14:paraId="4C055509" w14:textId="77777777" w:rsidR="008D2684" w:rsidRPr="002C512E" w:rsidRDefault="008D2684" w:rsidP="00AA0F9E">
            <w:pPr>
              <w:pStyle w:val="TAL"/>
              <w:jc w:val="center"/>
              <w:rPr>
                <w:rFonts w:cs="Arial"/>
              </w:rPr>
            </w:pPr>
            <w:r w:rsidRPr="002C512E">
              <w:rPr>
                <w:rFonts w:cs="Arial"/>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9C11CA" w14:textId="61E57E4A" w:rsidR="008D2684" w:rsidRPr="002C512E" w:rsidRDefault="008D2684" w:rsidP="00AA0F9E">
            <w:pPr>
              <w:pStyle w:val="TAL"/>
              <w:rPr>
                <w:rFonts w:cs="Arial"/>
              </w:rPr>
            </w:pPr>
            <w:r w:rsidRPr="002C512E">
              <w:t>The MC service ID of the requesting MC service user</w:t>
            </w:r>
          </w:p>
        </w:tc>
      </w:tr>
      <w:tr w:rsidR="008D2684" w:rsidRPr="002C512E" w14:paraId="564508D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8963040" w14:textId="77777777" w:rsidR="008D2684" w:rsidRPr="002C512E" w:rsidRDefault="008D2684" w:rsidP="00AA0F9E">
            <w:pPr>
              <w:pStyle w:val="TAL"/>
              <w:rPr>
                <w:rFonts w:cs="Arial"/>
              </w:rPr>
            </w:pPr>
            <w:r w:rsidRPr="002C512E">
              <w:rPr>
                <w:rFonts w:cs="Arial"/>
              </w:rPr>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54C5C9DC" w14:textId="77777777" w:rsidR="008D2684" w:rsidRPr="002C512E" w:rsidRDefault="008D2684" w:rsidP="00AA0F9E">
            <w:pPr>
              <w:pStyle w:val="TAL"/>
              <w:jc w:val="center"/>
              <w:rPr>
                <w:rFonts w:cs="Arial"/>
              </w:rPr>
            </w:pPr>
            <w:r w:rsidRPr="002C512E">
              <w:rPr>
                <w:rFonts w:cs="Arial"/>
              </w:rPr>
              <w:t>O</w:t>
            </w:r>
            <w:r>
              <w:rPr>
                <w:rFonts w:cs="Arial"/>
              </w:rPr>
              <w:t xml:space="preserve"> </w:t>
            </w:r>
            <w:r w:rsidRPr="002C512E">
              <w:rPr>
                <w:rFonts w:cs="Arial"/>
              </w:rPr>
              <w:t>(see</w:t>
            </w:r>
            <w:r>
              <w:rPr>
                <w:rFonts w:cs="Arial"/>
              </w:rPr>
              <w:t> </w:t>
            </w:r>
            <w:r w:rsidRPr="002C512E">
              <w:rPr>
                <w:rFonts w:cs="Arial"/>
              </w:rPr>
              <w:t>NOTE</w:t>
            </w:r>
            <w:r>
              <w:rPr>
                <w:rFonts w:cs="Arial"/>
              </w:rPr>
              <w:t> </w:t>
            </w:r>
            <w:r w:rsidRPr="002C512E">
              <w:rPr>
                <w:rFonts w:cs="Arial"/>
              </w:rPr>
              <w:t>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DDE91E" w14:textId="77777777" w:rsidR="008D2684" w:rsidRPr="002C512E" w:rsidRDefault="008D2684" w:rsidP="00AA0F9E">
            <w:pPr>
              <w:pStyle w:val="TAL"/>
              <w:rPr>
                <w:rFonts w:cs="Arial"/>
              </w:rPr>
            </w:pPr>
            <w:r w:rsidRPr="002C512E">
              <w:rPr>
                <w:rFonts w:cs="Arial"/>
              </w:rPr>
              <w:t>Identifies what location information is requested</w:t>
            </w:r>
          </w:p>
        </w:tc>
      </w:tr>
      <w:tr w:rsidR="008D2684" w:rsidRPr="002C512E" w14:paraId="73DB039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707A31" w14:textId="77777777" w:rsidR="008D2684" w:rsidRPr="002C512E" w:rsidRDefault="008D2684" w:rsidP="00AA0F9E">
            <w:pPr>
              <w:pStyle w:val="TAL"/>
              <w:rPr>
                <w:rFonts w:cs="Arial"/>
              </w:rPr>
            </w:pPr>
            <w:r w:rsidRPr="002C512E">
              <w:rPr>
                <w:rFonts w:cs="Arial"/>
              </w:rPr>
              <w:t>Triggering criteria</w:t>
            </w:r>
          </w:p>
        </w:tc>
        <w:tc>
          <w:tcPr>
            <w:tcW w:w="1440" w:type="dxa"/>
            <w:tcBorders>
              <w:top w:val="single" w:sz="4" w:space="0" w:color="000000"/>
              <w:left w:val="single" w:sz="4" w:space="0" w:color="000000"/>
              <w:bottom w:val="single" w:sz="4" w:space="0" w:color="000000"/>
            </w:tcBorders>
            <w:shd w:val="clear" w:color="auto" w:fill="auto"/>
          </w:tcPr>
          <w:p w14:paraId="430C8716" w14:textId="77777777" w:rsidR="008D2684" w:rsidRPr="002C512E" w:rsidRDefault="008D2684" w:rsidP="00AA0F9E">
            <w:pPr>
              <w:pStyle w:val="TAL"/>
              <w:jc w:val="center"/>
              <w:rPr>
                <w:rFonts w:cs="Arial"/>
              </w:rPr>
            </w:pPr>
            <w:r w:rsidRPr="002C512E">
              <w:rPr>
                <w:rFonts w:cs="Arial"/>
              </w:rPr>
              <w:t>O</w:t>
            </w:r>
            <w:r>
              <w:rPr>
                <w:rFonts w:cs="Arial"/>
              </w:rPr>
              <w:t xml:space="preserve"> </w:t>
            </w:r>
            <w:r w:rsidRPr="002C512E">
              <w:rPr>
                <w:rFonts w:cs="Arial"/>
              </w:rPr>
              <w:t>(see</w:t>
            </w:r>
            <w:r>
              <w:rPr>
                <w:rFonts w:cs="Arial"/>
              </w:rPr>
              <w:t> </w:t>
            </w:r>
            <w:r w:rsidRPr="002C512E">
              <w:rPr>
                <w:rFonts w:cs="Arial"/>
              </w:rPr>
              <w:t>NOTE</w:t>
            </w:r>
            <w:r>
              <w:rPr>
                <w:rFonts w:cs="Arial"/>
              </w:rPr>
              <w:t> </w:t>
            </w:r>
            <w:r w:rsidRPr="002C512E">
              <w:rPr>
                <w:rFonts w:cs="Arial"/>
              </w:rPr>
              <w:t>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7364D" w14:textId="2EA6CBCD" w:rsidR="008D2684" w:rsidRPr="002C512E" w:rsidRDefault="008D2684" w:rsidP="00AA0F9E">
            <w:pPr>
              <w:pStyle w:val="TAL"/>
              <w:rPr>
                <w:rFonts w:cs="Arial"/>
              </w:rPr>
            </w:pPr>
            <w:r w:rsidRPr="002C512E">
              <w:rPr>
                <w:rFonts w:cs="Arial"/>
              </w:rPr>
              <w:t>Identifies when the location management client will send the location report (see</w:t>
            </w:r>
            <w:r w:rsidR="003C0D7E">
              <w:rPr>
                <w:rFonts w:cs="Arial"/>
              </w:rPr>
              <w:t> </w:t>
            </w:r>
            <w:r w:rsidRPr="002C512E">
              <w:rPr>
                <w:rFonts w:cs="Arial"/>
              </w:rPr>
              <w:t>NOTE</w:t>
            </w:r>
            <w:r w:rsidR="003C0D7E">
              <w:rPr>
                <w:rFonts w:cs="Arial"/>
              </w:rPr>
              <w:t> </w:t>
            </w:r>
            <w:r w:rsidRPr="002C512E">
              <w:rPr>
                <w:rFonts w:cs="Arial"/>
              </w:rPr>
              <w:t>2)</w:t>
            </w:r>
          </w:p>
        </w:tc>
      </w:tr>
      <w:tr w:rsidR="008D2684" w:rsidRPr="002C512E" w14:paraId="717C7E2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4265722" w14:textId="77777777" w:rsidR="008D2684" w:rsidRPr="002C512E" w:rsidRDefault="008D2684" w:rsidP="00AA0F9E">
            <w:pPr>
              <w:pStyle w:val="TAL"/>
              <w:rPr>
                <w:rFonts w:cs="Arial"/>
              </w:rPr>
            </w:pPr>
            <w:r w:rsidRPr="002C512E">
              <w:rPr>
                <w:rFonts w:cs="Arial"/>
              </w:rPr>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3DE976B6" w14:textId="77777777" w:rsidR="008D2684" w:rsidRPr="002C512E" w:rsidRDefault="008D2684" w:rsidP="00AA0F9E">
            <w:pPr>
              <w:pStyle w:val="TAL"/>
              <w:jc w:val="center"/>
              <w:rPr>
                <w:rFonts w:cs="Arial"/>
              </w:rPr>
            </w:pPr>
            <w:r w:rsidRPr="002C512E">
              <w:rPr>
                <w:rFonts w:cs="Arial"/>
              </w:rPr>
              <w:t>O</w:t>
            </w:r>
            <w:r>
              <w:rPr>
                <w:rFonts w:cs="Arial"/>
              </w:rPr>
              <w:t xml:space="preserve"> </w:t>
            </w:r>
            <w:r w:rsidRPr="002C512E">
              <w:rPr>
                <w:rFonts w:cs="Arial"/>
              </w:rPr>
              <w:t>(see</w:t>
            </w:r>
            <w:r>
              <w:rPr>
                <w:rFonts w:cs="Arial"/>
              </w:rPr>
              <w:t> </w:t>
            </w:r>
            <w:r w:rsidRPr="002C512E">
              <w:rPr>
                <w:rFonts w:cs="Arial"/>
              </w:rPr>
              <w:t>NOTE</w:t>
            </w:r>
            <w:r>
              <w:rPr>
                <w:rFonts w:cs="Arial"/>
              </w:rPr>
              <w:t> </w:t>
            </w:r>
            <w:r w:rsidRPr="002C512E">
              <w:rPr>
                <w:rFonts w:cs="Arial"/>
              </w:rPr>
              <w:t>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7C0945" w14:textId="77777777" w:rsidR="008D2684" w:rsidRPr="002C512E" w:rsidRDefault="008D2684" w:rsidP="00AA0F9E">
            <w:pPr>
              <w:pStyle w:val="TAL"/>
              <w:rPr>
                <w:rFonts w:cs="Arial"/>
              </w:rPr>
            </w:pPr>
            <w:r w:rsidRPr="002C512E">
              <w:rPr>
                <w:rFonts w:cs="Arial"/>
              </w:rPr>
              <w:t xml:space="preserve">Defaults to 0 if absent </w:t>
            </w:r>
          </w:p>
        </w:tc>
      </w:tr>
      <w:tr w:rsidR="008D2684" w:rsidRPr="002C512E" w14:paraId="42BB3F70"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00048BA" w14:textId="77777777" w:rsidR="008D2684" w:rsidRPr="002C512E" w:rsidRDefault="008D2684" w:rsidP="00AA0F9E">
            <w:pPr>
              <w:pStyle w:val="TAN"/>
              <w:rPr>
                <w:lang w:eastAsia="zh-CN"/>
              </w:rPr>
            </w:pPr>
            <w:r w:rsidRPr="002C512E">
              <w:t>NOTE</w:t>
            </w:r>
            <w:r>
              <w:t> </w:t>
            </w:r>
            <w:r w:rsidRPr="002C512E">
              <w:t>1:</w:t>
            </w:r>
            <w:r w:rsidRPr="002C512E">
              <w:tab/>
            </w:r>
            <w:r w:rsidRPr="002C512E">
              <w:rPr>
                <w:rFonts w:hint="eastAsia"/>
                <w:lang w:eastAsia="zh-CN"/>
              </w:rPr>
              <w:t>If none of the information element</w:t>
            </w:r>
            <w:r w:rsidRPr="002C512E">
              <w:rPr>
                <w:lang w:eastAsia="zh-CN"/>
              </w:rPr>
              <w:t>s</w:t>
            </w:r>
            <w:r w:rsidRPr="002C512E">
              <w:rPr>
                <w:rFonts w:hint="eastAsia"/>
                <w:lang w:eastAsia="zh-CN"/>
              </w:rPr>
              <w:t xml:space="preserve"> is present, this represents a cancellation for location reporting</w:t>
            </w:r>
            <w:r w:rsidRPr="002C512E">
              <w:rPr>
                <w:lang w:eastAsia="zh-CN"/>
              </w:rPr>
              <w:t>, if configured</w:t>
            </w:r>
            <w:r w:rsidRPr="002C512E">
              <w:rPr>
                <w:rFonts w:hint="eastAsia"/>
                <w:lang w:eastAsia="zh-CN"/>
              </w:rPr>
              <w:t>.</w:t>
            </w:r>
          </w:p>
          <w:p w14:paraId="35F2E801" w14:textId="77777777" w:rsidR="008D2684" w:rsidRPr="002C512E" w:rsidRDefault="008D2684" w:rsidP="00AA0F9E">
            <w:pPr>
              <w:pStyle w:val="TAN"/>
              <w:rPr>
                <w:lang w:eastAsia="zh-CN"/>
              </w:rPr>
            </w:pPr>
            <w:r w:rsidRPr="002C512E">
              <w:t>NOTE</w:t>
            </w:r>
            <w:r>
              <w:t> </w:t>
            </w:r>
            <w:r w:rsidRPr="002C512E">
              <w:t>2:</w:t>
            </w:r>
            <w:r w:rsidRPr="002C512E">
              <w:tab/>
            </w:r>
            <w:r w:rsidRPr="002C512E">
              <w:rPr>
                <w:lang w:eastAsia="zh-CN"/>
              </w:rPr>
              <w:t>The triggering criteria contains only the events related to the 3GPP access network</w:t>
            </w:r>
            <w:r w:rsidRPr="002C512E">
              <w:rPr>
                <w:rFonts w:hint="eastAsia"/>
                <w:lang w:eastAsia="zh-CN"/>
              </w:rPr>
              <w:t>.</w:t>
            </w:r>
          </w:p>
        </w:tc>
      </w:tr>
    </w:tbl>
    <w:p w14:paraId="247D73B2" w14:textId="77777777" w:rsidR="008D2684" w:rsidRPr="00BD7262" w:rsidRDefault="008D2684" w:rsidP="008D2684"/>
    <w:p w14:paraId="7BCC3C7E" w14:textId="77777777" w:rsidR="008D2684" w:rsidRPr="00AB5FED" w:rsidRDefault="008D2684" w:rsidP="008D2684">
      <w:pPr>
        <w:pStyle w:val="Heading5"/>
        <w:rPr>
          <w:lang w:val="en-US"/>
        </w:rPr>
      </w:pPr>
      <w:bookmarkStart w:id="3116" w:name="_Toc200404930"/>
      <w:r w:rsidRPr="00AB5FED">
        <w:rPr>
          <w:lang w:val="en-US"/>
        </w:rPr>
        <w:t>1</w:t>
      </w:r>
      <w:r>
        <w:rPr>
          <w:lang w:val="en-US"/>
        </w:rPr>
        <w:t>1</w:t>
      </w:r>
      <w:r w:rsidRPr="00AB5FED">
        <w:rPr>
          <w:lang w:val="en-US"/>
        </w:rPr>
        <w:t>.</w:t>
      </w:r>
      <w:r>
        <w:rPr>
          <w:lang w:val="en-US"/>
        </w:rPr>
        <w:t>5</w:t>
      </w:r>
      <w:r w:rsidRPr="00AB5FED">
        <w:rPr>
          <w:lang w:val="en-US"/>
        </w:rPr>
        <w:t>.2.2</w:t>
      </w:r>
      <w:r>
        <w:rPr>
          <w:lang w:val="en-US"/>
        </w:rPr>
        <w:t>.2</w:t>
      </w:r>
      <w:r w:rsidRPr="00AB5FED">
        <w:rPr>
          <w:lang w:val="en-US"/>
        </w:rPr>
        <w:tab/>
      </w:r>
      <w:r>
        <w:rPr>
          <w:lang w:val="en-US"/>
        </w:rPr>
        <w:t>MC GW location information report</w:t>
      </w:r>
      <w:bookmarkEnd w:id="3116"/>
    </w:p>
    <w:p w14:paraId="65399CE4" w14:textId="77777777" w:rsidR="008D2684" w:rsidRPr="002C512E" w:rsidRDefault="008D2684" w:rsidP="008D2684">
      <w:r>
        <w:t>Table 11</w:t>
      </w:r>
      <w:r w:rsidRPr="002C512E">
        <w:t>.</w:t>
      </w:r>
      <w:r>
        <w:t>5</w:t>
      </w:r>
      <w:r w:rsidRPr="002C512E">
        <w:t>.2.2</w:t>
      </w:r>
      <w:r>
        <w:t>.2</w:t>
      </w:r>
      <w:r w:rsidRPr="002C512E">
        <w:rPr>
          <w:lang w:eastAsia="zh-CN"/>
        </w:rPr>
        <w:t>-1</w:t>
      </w:r>
      <w:r w:rsidRPr="002C512E">
        <w:t xml:space="preserve"> describes the information flow from the MC gateway UE to the MC client residing on a non-3GPP device for the location information reporting.</w:t>
      </w:r>
    </w:p>
    <w:p w14:paraId="6E44BF0D" w14:textId="77777777" w:rsidR="008D2684" w:rsidRPr="002C512E" w:rsidRDefault="008D2684" w:rsidP="008D2684">
      <w:pPr>
        <w:pStyle w:val="TH"/>
      </w:pPr>
      <w:r w:rsidRPr="002C512E">
        <w:t>Table </w:t>
      </w:r>
      <w:r>
        <w:t>11</w:t>
      </w:r>
      <w:r w:rsidRPr="002C512E">
        <w:t>.</w:t>
      </w:r>
      <w:r>
        <w:t>5.2.2.2-1: MC GW l</w:t>
      </w:r>
      <w:r w:rsidRPr="002C512E">
        <w:t>ocation information report</w:t>
      </w:r>
    </w:p>
    <w:tbl>
      <w:tblPr>
        <w:tblW w:w="8640" w:type="dxa"/>
        <w:jc w:val="center"/>
        <w:tblLayout w:type="fixed"/>
        <w:tblLook w:val="0000" w:firstRow="0" w:lastRow="0" w:firstColumn="0" w:lastColumn="0" w:noHBand="0" w:noVBand="0"/>
      </w:tblPr>
      <w:tblGrid>
        <w:gridCol w:w="2880"/>
        <w:gridCol w:w="1440"/>
        <w:gridCol w:w="4320"/>
      </w:tblGrid>
      <w:tr w:rsidR="008D2684" w:rsidRPr="00BD7262" w14:paraId="118BB21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E6248F6" w14:textId="77777777" w:rsidR="008D2684" w:rsidRPr="00BD7262" w:rsidRDefault="008D2684" w:rsidP="00AA0F9E">
            <w:pPr>
              <w:pStyle w:val="TAH"/>
            </w:pPr>
            <w:r w:rsidRPr="00BD7262">
              <w:t>Information element</w:t>
            </w:r>
          </w:p>
        </w:tc>
        <w:tc>
          <w:tcPr>
            <w:tcW w:w="1440" w:type="dxa"/>
            <w:tcBorders>
              <w:top w:val="single" w:sz="4" w:space="0" w:color="000000"/>
              <w:left w:val="single" w:sz="4" w:space="0" w:color="000000"/>
              <w:bottom w:val="single" w:sz="4" w:space="0" w:color="000000"/>
            </w:tcBorders>
            <w:shd w:val="clear" w:color="auto" w:fill="auto"/>
          </w:tcPr>
          <w:p w14:paraId="7B95ED4A" w14:textId="77777777" w:rsidR="008D2684" w:rsidRPr="00BD7262" w:rsidRDefault="008D2684" w:rsidP="00AA0F9E">
            <w:pPr>
              <w:pStyle w:val="TAH"/>
            </w:pPr>
            <w:r w:rsidRPr="00BD7262">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BD2D9D" w14:textId="77777777" w:rsidR="008D2684" w:rsidRPr="00BD7262" w:rsidRDefault="008D2684" w:rsidP="00AA0F9E">
            <w:pPr>
              <w:pStyle w:val="TAH"/>
            </w:pPr>
            <w:r w:rsidRPr="00BD7262">
              <w:t>Description</w:t>
            </w:r>
          </w:p>
        </w:tc>
      </w:tr>
      <w:tr w:rsidR="008D2684" w:rsidRPr="00BD7262" w14:paraId="25D8B03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73BA57F" w14:textId="3C2AD91D" w:rsidR="008D2684" w:rsidRPr="00BD7262" w:rsidRDefault="008D2684" w:rsidP="00AA0F9E">
            <w:pPr>
              <w:pStyle w:val="TAL"/>
            </w:pPr>
            <w:r w:rsidRPr="002C512E">
              <w:t>MC service ID</w:t>
            </w:r>
          </w:p>
        </w:tc>
        <w:tc>
          <w:tcPr>
            <w:tcW w:w="1440" w:type="dxa"/>
            <w:tcBorders>
              <w:top w:val="single" w:sz="4" w:space="0" w:color="000000"/>
              <w:left w:val="single" w:sz="4" w:space="0" w:color="000000"/>
              <w:bottom w:val="single" w:sz="4" w:space="0" w:color="000000"/>
            </w:tcBorders>
            <w:shd w:val="clear" w:color="auto" w:fill="auto"/>
          </w:tcPr>
          <w:p w14:paraId="0648D920" w14:textId="77777777" w:rsidR="008D2684" w:rsidRPr="00BD7262" w:rsidRDefault="008D2684" w:rsidP="00AA0F9E">
            <w:pPr>
              <w:pStyle w:val="TAL"/>
              <w:jc w:val="center"/>
            </w:pPr>
            <w:r w:rsidRPr="00BD7262">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BE47E3" w14:textId="52D80D84" w:rsidR="008D2684" w:rsidRPr="00BD7262" w:rsidRDefault="008D2684" w:rsidP="00AA0F9E">
            <w:pPr>
              <w:pStyle w:val="TAL"/>
            </w:pPr>
            <w:r w:rsidRPr="002C512E">
              <w:t>The MC service ID of the requesting MC service user</w:t>
            </w:r>
          </w:p>
        </w:tc>
      </w:tr>
      <w:tr w:rsidR="008D2684" w:rsidRPr="00BD7262" w14:paraId="34E24F5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EC5B1D" w14:textId="77777777" w:rsidR="008D2684" w:rsidRPr="00BD7262" w:rsidRDefault="008D2684" w:rsidP="00AA0F9E">
            <w:pPr>
              <w:pStyle w:val="TAL"/>
            </w:pPr>
            <w:r w:rsidRPr="00BD7262">
              <w:t>Triggering event</w:t>
            </w:r>
          </w:p>
        </w:tc>
        <w:tc>
          <w:tcPr>
            <w:tcW w:w="1440" w:type="dxa"/>
            <w:tcBorders>
              <w:top w:val="single" w:sz="4" w:space="0" w:color="000000"/>
              <w:left w:val="single" w:sz="4" w:space="0" w:color="000000"/>
              <w:bottom w:val="single" w:sz="4" w:space="0" w:color="000000"/>
            </w:tcBorders>
            <w:shd w:val="clear" w:color="auto" w:fill="auto"/>
          </w:tcPr>
          <w:p w14:paraId="7A701F0E" w14:textId="77777777" w:rsidR="008D2684" w:rsidRPr="00BD7262" w:rsidRDefault="008D2684" w:rsidP="00AA0F9E">
            <w:pPr>
              <w:pStyle w:val="TAL"/>
              <w:jc w:val="center"/>
            </w:pPr>
            <w:r w:rsidRPr="00BD726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644CC7" w14:textId="77777777" w:rsidR="008D2684" w:rsidRPr="00BD7262" w:rsidRDefault="008D2684" w:rsidP="00AA0F9E">
            <w:pPr>
              <w:pStyle w:val="TAL"/>
            </w:pPr>
            <w:r w:rsidRPr="00BD7262">
              <w:t>Identity of the event that triggered the sending of the report</w:t>
            </w:r>
          </w:p>
        </w:tc>
      </w:tr>
      <w:tr w:rsidR="008D2684" w:rsidRPr="00BD7262" w14:paraId="4F46CB9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90A059B" w14:textId="77777777" w:rsidR="008D2684" w:rsidRPr="00BD7262" w:rsidRDefault="008D2684" w:rsidP="00AA0F9E">
            <w:pPr>
              <w:pStyle w:val="TAL"/>
            </w:pPr>
            <w:r w:rsidRPr="00BD7262">
              <w:t>Location information</w:t>
            </w:r>
          </w:p>
          <w:p w14:paraId="4085FF13" w14:textId="0F65ED4B" w:rsidR="008D2684" w:rsidRPr="00BD7262" w:rsidRDefault="008D2684" w:rsidP="00AA0F9E">
            <w:pPr>
              <w:pStyle w:val="TAL"/>
            </w:pPr>
            <w:r w:rsidRPr="00BD7262">
              <w:t>(see</w:t>
            </w:r>
            <w:r w:rsidR="003C0D7E">
              <w:t> </w:t>
            </w:r>
            <w:r w:rsidRPr="00BD7262">
              <w:t>NOTE)</w:t>
            </w:r>
          </w:p>
        </w:tc>
        <w:tc>
          <w:tcPr>
            <w:tcW w:w="1440" w:type="dxa"/>
            <w:tcBorders>
              <w:top w:val="single" w:sz="4" w:space="0" w:color="000000"/>
              <w:left w:val="single" w:sz="4" w:space="0" w:color="000000"/>
              <w:bottom w:val="single" w:sz="4" w:space="0" w:color="000000"/>
            </w:tcBorders>
            <w:shd w:val="clear" w:color="auto" w:fill="auto"/>
          </w:tcPr>
          <w:p w14:paraId="6F9747BA" w14:textId="77777777" w:rsidR="008D2684" w:rsidRPr="00BD7262" w:rsidRDefault="008D2684" w:rsidP="00AA0F9E">
            <w:pPr>
              <w:pStyle w:val="TAL"/>
              <w:jc w:val="center"/>
            </w:pPr>
            <w:r w:rsidRPr="00BD726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A7A3E2" w14:textId="77777777" w:rsidR="008D2684" w:rsidRPr="00BD7262" w:rsidRDefault="008D2684" w:rsidP="00AA0F9E">
            <w:pPr>
              <w:pStyle w:val="TAL"/>
            </w:pPr>
            <w:r w:rsidRPr="00BD7262">
              <w:t>Location information of the MC gateway UE</w:t>
            </w:r>
          </w:p>
        </w:tc>
      </w:tr>
      <w:tr w:rsidR="008D2684" w:rsidRPr="002C512E" w14:paraId="1BE9D8B5"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9FCA243" w14:textId="77777777" w:rsidR="008D2684" w:rsidRPr="002C512E" w:rsidRDefault="008D2684" w:rsidP="00AA0F9E">
            <w:pPr>
              <w:pStyle w:val="TAN"/>
              <w:rPr>
                <w:lang w:eastAsia="zh-CN"/>
              </w:rPr>
            </w:pPr>
            <w:r w:rsidRPr="002C512E">
              <w:t>NOTE:</w:t>
            </w:r>
            <w:r w:rsidRPr="002C512E">
              <w:tab/>
            </w:r>
            <w:r w:rsidRPr="00BD7262">
              <w:t>The following location information elements which are related to 3GPP access network shall be present (configurable): Serving and neighbouring ECGI, MBMS SAIs, MBMSfnArea, PLMN ID</w:t>
            </w:r>
            <w:r>
              <w:t>.</w:t>
            </w:r>
          </w:p>
        </w:tc>
      </w:tr>
    </w:tbl>
    <w:p w14:paraId="752B4E99" w14:textId="77777777" w:rsidR="008D2684" w:rsidRPr="00BD7262" w:rsidRDefault="008D2684" w:rsidP="008D2684"/>
    <w:p w14:paraId="1973424A" w14:textId="77777777" w:rsidR="008D2684" w:rsidRPr="00AB5FED" w:rsidRDefault="008D2684" w:rsidP="008D2684">
      <w:pPr>
        <w:pStyle w:val="Heading5"/>
        <w:rPr>
          <w:lang w:val="en-US"/>
        </w:rPr>
      </w:pPr>
      <w:bookmarkStart w:id="3117" w:name="_Toc200404931"/>
      <w:r w:rsidRPr="00AB5FED">
        <w:rPr>
          <w:lang w:val="en-US"/>
        </w:rPr>
        <w:t>1</w:t>
      </w:r>
      <w:r>
        <w:rPr>
          <w:lang w:val="en-US"/>
        </w:rPr>
        <w:t>1</w:t>
      </w:r>
      <w:r w:rsidRPr="00AB5FED">
        <w:rPr>
          <w:lang w:val="en-US"/>
        </w:rPr>
        <w:t>.</w:t>
      </w:r>
      <w:r>
        <w:rPr>
          <w:lang w:val="en-US"/>
        </w:rPr>
        <w:t>5</w:t>
      </w:r>
      <w:r w:rsidRPr="00AB5FED">
        <w:rPr>
          <w:lang w:val="en-US"/>
        </w:rPr>
        <w:t>.2.2</w:t>
      </w:r>
      <w:r>
        <w:rPr>
          <w:lang w:val="en-US"/>
        </w:rPr>
        <w:t>.3</w:t>
      </w:r>
      <w:r w:rsidRPr="00AB5FED">
        <w:rPr>
          <w:lang w:val="en-US"/>
        </w:rPr>
        <w:tab/>
      </w:r>
      <w:r>
        <w:rPr>
          <w:lang w:val="en-US"/>
        </w:rPr>
        <w:t>MC GW location information request</w:t>
      </w:r>
      <w:bookmarkEnd w:id="3117"/>
    </w:p>
    <w:p w14:paraId="75C2CA5A" w14:textId="77777777" w:rsidR="008D2684" w:rsidRPr="002C512E" w:rsidRDefault="008D2684" w:rsidP="008D2684">
      <w:r>
        <w:t>Table 11</w:t>
      </w:r>
      <w:r w:rsidRPr="002C512E">
        <w:t>.</w:t>
      </w:r>
      <w:r>
        <w:t>5</w:t>
      </w:r>
      <w:r w:rsidRPr="002C512E">
        <w:t>.</w:t>
      </w:r>
      <w:r>
        <w:t>2.</w:t>
      </w:r>
      <w:r w:rsidRPr="002C512E">
        <w:t>2.3</w:t>
      </w:r>
      <w:r w:rsidRPr="002C512E">
        <w:rPr>
          <w:lang w:eastAsia="zh-CN"/>
        </w:rPr>
        <w:t>-1</w:t>
      </w:r>
      <w:r w:rsidRPr="002C512E">
        <w:t xml:space="preserve"> describes the information flow from the MC client residing on a non-3GPP device to the MC gateway UE for requesting an immediate location information report.</w:t>
      </w:r>
    </w:p>
    <w:p w14:paraId="4CD9C4BF" w14:textId="77777777" w:rsidR="008D2684" w:rsidRPr="002C512E" w:rsidRDefault="008D2684" w:rsidP="008D2684">
      <w:pPr>
        <w:pStyle w:val="TH"/>
      </w:pPr>
      <w:r w:rsidRPr="002C512E">
        <w:t>Table</w:t>
      </w:r>
      <w:r>
        <w:t> 11</w:t>
      </w:r>
      <w:r w:rsidRPr="002C512E">
        <w:t>.</w:t>
      </w:r>
      <w:r>
        <w:t>5</w:t>
      </w:r>
      <w:r w:rsidRPr="002C512E">
        <w:t>.</w:t>
      </w:r>
      <w:r>
        <w:t>2.2.3-1: MC GW l</w:t>
      </w:r>
      <w:r w:rsidRPr="002C512E">
        <w:t>ocation information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BD7262" w14:paraId="63F4D72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95DBC83" w14:textId="77777777" w:rsidR="008D2684" w:rsidRPr="00BD7262" w:rsidRDefault="008D2684" w:rsidP="00AA0F9E">
            <w:pPr>
              <w:pStyle w:val="TAH"/>
            </w:pPr>
            <w:r w:rsidRPr="00BD7262">
              <w:t>Information element</w:t>
            </w:r>
          </w:p>
        </w:tc>
        <w:tc>
          <w:tcPr>
            <w:tcW w:w="1440" w:type="dxa"/>
            <w:tcBorders>
              <w:top w:val="single" w:sz="4" w:space="0" w:color="000000"/>
              <w:left w:val="single" w:sz="4" w:space="0" w:color="000000"/>
              <w:bottom w:val="single" w:sz="4" w:space="0" w:color="000000"/>
            </w:tcBorders>
            <w:shd w:val="clear" w:color="auto" w:fill="auto"/>
          </w:tcPr>
          <w:p w14:paraId="7C15C15B" w14:textId="77777777" w:rsidR="008D2684" w:rsidRPr="00BD7262" w:rsidRDefault="008D2684" w:rsidP="00AA0F9E">
            <w:pPr>
              <w:pStyle w:val="TAH"/>
            </w:pPr>
            <w:r w:rsidRPr="00BD7262">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A7C31B" w14:textId="77777777" w:rsidR="008D2684" w:rsidRPr="00BD7262" w:rsidRDefault="008D2684" w:rsidP="00AA0F9E">
            <w:pPr>
              <w:pStyle w:val="TAH"/>
            </w:pPr>
            <w:r w:rsidRPr="00BD7262">
              <w:t>Description</w:t>
            </w:r>
          </w:p>
        </w:tc>
      </w:tr>
      <w:tr w:rsidR="008D2684" w:rsidRPr="00BD7262" w14:paraId="5532ECF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EF9032" w14:textId="458B74F1" w:rsidR="008D2684" w:rsidRPr="00BD7262" w:rsidRDefault="008D2684" w:rsidP="00AA0F9E">
            <w:pPr>
              <w:pStyle w:val="TAL"/>
            </w:pPr>
            <w:r w:rsidRPr="002C512E">
              <w:t>MC service ID</w:t>
            </w:r>
          </w:p>
        </w:tc>
        <w:tc>
          <w:tcPr>
            <w:tcW w:w="1440" w:type="dxa"/>
            <w:tcBorders>
              <w:top w:val="single" w:sz="4" w:space="0" w:color="000000"/>
              <w:left w:val="single" w:sz="4" w:space="0" w:color="000000"/>
              <w:bottom w:val="single" w:sz="4" w:space="0" w:color="000000"/>
            </w:tcBorders>
            <w:shd w:val="clear" w:color="auto" w:fill="auto"/>
          </w:tcPr>
          <w:p w14:paraId="7B7BA680" w14:textId="77777777" w:rsidR="008D2684" w:rsidRPr="00BD7262" w:rsidRDefault="008D2684" w:rsidP="00AA0F9E">
            <w:pPr>
              <w:pStyle w:val="TAL"/>
              <w:jc w:val="center"/>
            </w:pPr>
            <w:r w:rsidRPr="00BD7262">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AF829F" w14:textId="12122249" w:rsidR="008D2684" w:rsidRPr="00BD7262" w:rsidRDefault="008D2684" w:rsidP="00AA0F9E">
            <w:pPr>
              <w:pStyle w:val="TAL"/>
            </w:pPr>
            <w:r w:rsidRPr="002C512E">
              <w:t>The MC service ID of the requesting MC service user</w:t>
            </w:r>
          </w:p>
        </w:tc>
      </w:tr>
    </w:tbl>
    <w:p w14:paraId="1DBAC74F" w14:textId="77777777" w:rsidR="008D2684" w:rsidRDefault="008D2684" w:rsidP="008D2684">
      <w:pPr>
        <w:rPr>
          <w:noProof/>
        </w:rPr>
      </w:pPr>
    </w:p>
    <w:p w14:paraId="217CDEEB" w14:textId="77777777" w:rsidR="008D2684" w:rsidRDefault="008D2684" w:rsidP="008D2684">
      <w:pPr>
        <w:pStyle w:val="Heading4"/>
      </w:pPr>
      <w:bookmarkStart w:id="3118" w:name="_Toc200404932"/>
      <w:r>
        <w:t>11</w:t>
      </w:r>
      <w:r w:rsidRPr="00542332">
        <w:t>.5.</w:t>
      </w:r>
      <w:r>
        <w:t>2.3</w:t>
      </w:r>
      <w:r w:rsidRPr="00542332">
        <w:tab/>
      </w:r>
      <w:r>
        <w:t>Procedures</w:t>
      </w:r>
      <w:bookmarkEnd w:id="3118"/>
    </w:p>
    <w:p w14:paraId="4E80A035" w14:textId="77777777" w:rsidR="008D2684" w:rsidRPr="00AB5FED" w:rsidRDefault="008D2684" w:rsidP="008D2684">
      <w:pPr>
        <w:pStyle w:val="Heading5"/>
        <w:rPr>
          <w:lang w:val="en-US"/>
        </w:rPr>
      </w:pPr>
      <w:bookmarkStart w:id="3119" w:name="_Toc200404933"/>
      <w:r w:rsidRPr="00AB5FED">
        <w:rPr>
          <w:lang w:val="en-US"/>
        </w:rPr>
        <w:t>1</w:t>
      </w:r>
      <w:r>
        <w:rPr>
          <w:lang w:val="en-US"/>
        </w:rPr>
        <w:t>1</w:t>
      </w:r>
      <w:r w:rsidRPr="00AB5FED">
        <w:rPr>
          <w:lang w:val="en-US"/>
        </w:rPr>
        <w:t>.</w:t>
      </w:r>
      <w:r>
        <w:rPr>
          <w:lang w:val="en-US"/>
        </w:rPr>
        <w:t>5</w:t>
      </w:r>
      <w:r w:rsidRPr="00AB5FED">
        <w:rPr>
          <w:lang w:val="en-US"/>
        </w:rPr>
        <w:t>.2.</w:t>
      </w:r>
      <w:r>
        <w:rPr>
          <w:lang w:val="en-US"/>
        </w:rPr>
        <w:t>3</w:t>
      </w:r>
      <w:r w:rsidRPr="00AB5FED">
        <w:rPr>
          <w:lang w:val="en-US"/>
        </w:rPr>
        <w:t>.1</w:t>
      </w:r>
      <w:r w:rsidRPr="00AB5FED">
        <w:rPr>
          <w:lang w:val="en-US"/>
        </w:rPr>
        <w:tab/>
      </w:r>
      <w:r>
        <w:rPr>
          <w:lang w:val="en-US"/>
        </w:rPr>
        <w:t>Event triggered location reporting procedure</w:t>
      </w:r>
      <w:bookmarkEnd w:id="3119"/>
    </w:p>
    <w:p w14:paraId="378EEBFE" w14:textId="77777777" w:rsidR="008D2684" w:rsidRPr="002C512E" w:rsidRDefault="008D2684" w:rsidP="008D2684">
      <w:pPr>
        <w:keepLines/>
      </w:pPr>
      <w:r w:rsidRPr="002C512E">
        <w:t>The procedure for how the MC clients residing on non-3GPP devices handling the location reporting configuration containing the trigger criteria related to the 3GPP access network related location information is shown in the figure</w:t>
      </w:r>
      <w:r>
        <w:t> 11</w:t>
      </w:r>
      <w:r w:rsidRPr="002C512E">
        <w:t>.</w:t>
      </w:r>
      <w:r>
        <w:t>5</w:t>
      </w:r>
      <w:r w:rsidRPr="002C512E">
        <w:t>.</w:t>
      </w:r>
      <w:r>
        <w:t>2</w:t>
      </w:r>
      <w:r w:rsidRPr="002C512E">
        <w:t>.</w:t>
      </w:r>
      <w:r>
        <w:t>3.1</w:t>
      </w:r>
      <w:r w:rsidRPr="002C512E">
        <w:t>-1.</w:t>
      </w:r>
    </w:p>
    <w:p w14:paraId="010047D8" w14:textId="77777777" w:rsidR="008D2684" w:rsidRPr="002C512E" w:rsidRDefault="008D2684" w:rsidP="008D2684">
      <w:r w:rsidRPr="002C512E">
        <w:t>Pre-conditions</w:t>
      </w:r>
    </w:p>
    <w:p w14:paraId="02D0D169" w14:textId="77777777" w:rsidR="008D2684" w:rsidRPr="002C512E" w:rsidRDefault="008D2684" w:rsidP="008D2684">
      <w:pPr>
        <w:pStyle w:val="B1"/>
        <w:rPr>
          <w:noProof/>
        </w:rPr>
      </w:pPr>
      <w:r w:rsidRPr="002C512E">
        <w:rPr>
          <w:noProof/>
        </w:rPr>
        <w:t>-</w:t>
      </w:r>
      <w:r w:rsidRPr="002C512E">
        <w:rPr>
          <w:noProof/>
        </w:rPr>
        <w:tab/>
        <w:t>The MC service user wishes to have access to MC services by using a non-3GPP device.</w:t>
      </w:r>
    </w:p>
    <w:p w14:paraId="1FFE5581" w14:textId="77777777" w:rsidR="008D2684" w:rsidRPr="002C512E" w:rsidRDefault="008D2684" w:rsidP="008D2684">
      <w:pPr>
        <w:pStyle w:val="B1"/>
        <w:rPr>
          <w:noProof/>
        </w:rPr>
      </w:pPr>
      <w:r w:rsidRPr="002C512E">
        <w:rPr>
          <w:noProof/>
        </w:rPr>
        <w:t>-</w:t>
      </w:r>
      <w:r w:rsidRPr="002C512E">
        <w:rPr>
          <w:noProof/>
        </w:rPr>
        <w:tab/>
      </w:r>
      <w:r w:rsidRPr="00BD7262">
        <w:rPr>
          <w:rFonts w:hint="eastAsia"/>
          <w:noProof/>
        </w:rPr>
        <w:t>The MC client successfully complete</w:t>
      </w:r>
      <w:r w:rsidRPr="002C512E">
        <w:rPr>
          <w:rFonts w:hint="eastAsia"/>
          <w:noProof/>
        </w:rPr>
        <w:t>d service authorization via MC g</w:t>
      </w:r>
      <w:r w:rsidRPr="00BD7262">
        <w:rPr>
          <w:rFonts w:hint="eastAsia"/>
          <w:noProof/>
        </w:rPr>
        <w:t>ateway UE.</w:t>
      </w:r>
    </w:p>
    <w:p w14:paraId="7B230937" w14:textId="77777777" w:rsidR="008D2684" w:rsidRPr="00343458" w:rsidRDefault="008D2684" w:rsidP="008D2684">
      <w:pPr>
        <w:pStyle w:val="TH"/>
      </w:pPr>
      <w:r>
        <w:object w:dxaOrig="10176" w:dyaOrig="6396" w14:anchorId="2CAE401A">
          <v:shape id="_x0000_i1237" type="#_x0000_t75" style="width:482.5pt;height:302.95pt" o:ole="">
            <v:imagedata r:id="rId435" o:title=""/>
          </v:shape>
          <o:OLEObject Type="Embed" ProgID="Visio.Drawing.15" ShapeID="_x0000_i1237" DrawAspect="Content" ObjectID="_1811021300" r:id="rId436"/>
        </w:object>
      </w:r>
    </w:p>
    <w:p w14:paraId="0A258240" w14:textId="77777777" w:rsidR="008D2684" w:rsidRPr="002C512E" w:rsidRDefault="008D2684" w:rsidP="008D2684">
      <w:pPr>
        <w:pStyle w:val="TF"/>
      </w:pPr>
      <w:r w:rsidRPr="002C512E">
        <w:t>Figure </w:t>
      </w:r>
      <w:r>
        <w:t>11</w:t>
      </w:r>
      <w:r w:rsidRPr="002C512E">
        <w:t>.</w:t>
      </w:r>
      <w:r>
        <w:t>5</w:t>
      </w:r>
      <w:r w:rsidRPr="002C512E">
        <w:t>.</w:t>
      </w:r>
      <w:r>
        <w:t>2.</w:t>
      </w:r>
      <w:r w:rsidRPr="002C512E">
        <w:t>3.1-1: Event-triggered location reporting procedure</w:t>
      </w:r>
    </w:p>
    <w:p w14:paraId="5C028579" w14:textId="77777777" w:rsidR="008D2684" w:rsidRPr="002C512E" w:rsidRDefault="008D2684" w:rsidP="008D2684">
      <w:pPr>
        <w:pStyle w:val="B1"/>
      </w:pPr>
      <w:r w:rsidRPr="002C512E">
        <w:t>1.</w:t>
      </w:r>
      <w:r>
        <w:tab/>
      </w:r>
      <w:r w:rsidRPr="002C512E">
        <w:t>MC client receives the location reporting configuration request from LMS which contains the triggering criteria of 3GPP access network related location information changes.</w:t>
      </w:r>
    </w:p>
    <w:p w14:paraId="67C763F2" w14:textId="77777777" w:rsidR="008D2684" w:rsidRPr="002C512E" w:rsidRDefault="008D2684" w:rsidP="008D2684">
      <w:pPr>
        <w:pStyle w:val="B1"/>
      </w:pPr>
      <w:r w:rsidRPr="002C512E">
        <w:t>2.</w:t>
      </w:r>
      <w:r>
        <w:tab/>
        <w:t>MC client sends the MC GW l</w:t>
      </w:r>
      <w:r w:rsidRPr="002C512E">
        <w:t>ocation reporting configuration to the MC gateway UE containing the 3GPP access network related location information triggers and the requested location information. MC Gateway UE stores the location reporting configuration and starts monitoring for the triggers as received in the MC GW location reporting configuration.</w:t>
      </w:r>
    </w:p>
    <w:p w14:paraId="675237D1" w14:textId="77777777" w:rsidR="008D2684" w:rsidRPr="002C512E" w:rsidRDefault="008D2684" w:rsidP="008D2684">
      <w:pPr>
        <w:pStyle w:val="B1"/>
      </w:pPr>
      <w:r w:rsidRPr="002C512E">
        <w:t>3.</w:t>
      </w:r>
      <w:r>
        <w:tab/>
      </w:r>
      <w:r w:rsidRPr="002C512E">
        <w:t>A location reporting event occurs, triggering step 4.</w:t>
      </w:r>
    </w:p>
    <w:p w14:paraId="58344542" w14:textId="77777777" w:rsidR="008D2684" w:rsidRPr="002C512E" w:rsidRDefault="008D2684" w:rsidP="008D2684">
      <w:pPr>
        <w:pStyle w:val="B1"/>
      </w:pPr>
      <w:r w:rsidRPr="002C512E">
        <w:t>4.</w:t>
      </w:r>
      <w:r>
        <w:tab/>
      </w:r>
      <w:r w:rsidRPr="002C512E">
        <w:t>MC gateway UE sends the MC GW Location information report containing the location information requested by the MC client.</w:t>
      </w:r>
    </w:p>
    <w:p w14:paraId="6851EA3D" w14:textId="77777777" w:rsidR="008D2684" w:rsidRPr="002C512E" w:rsidRDefault="008D2684" w:rsidP="008D2684">
      <w:pPr>
        <w:pStyle w:val="B1"/>
      </w:pPr>
      <w:r w:rsidRPr="002C512E">
        <w:t>5.</w:t>
      </w:r>
      <w:r>
        <w:tab/>
      </w:r>
      <w:r w:rsidRPr="002C512E">
        <w:t>MC client updates the locally available location information with the location information received from the MC gateway UE.</w:t>
      </w:r>
    </w:p>
    <w:p w14:paraId="29940A44" w14:textId="77777777" w:rsidR="008D2684" w:rsidRPr="002C512E" w:rsidRDefault="008D2684" w:rsidP="008D2684">
      <w:pPr>
        <w:pStyle w:val="B1"/>
      </w:pPr>
      <w:r w:rsidRPr="002C512E">
        <w:t>6.</w:t>
      </w:r>
      <w:r>
        <w:tab/>
      </w:r>
      <w:r w:rsidRPr="002C512E">
        <w:t>The MC client sends a location information report to the location management server, containing location information identified by the location management server and available to the MC client.</w:t>
      </w:r>
    </w:p>
    <w:p w14:paraId="2F5A9FF5" w14:textId="77777777" w:rsidR="008D2684" w:rsidRPr="00AB5FED" w:rsidRDefault="008D2684" w:rsidP="008D2684">
      <w:pPr>
        <w:pStyle w:val="Heading5"/>
        <w:rPr>
          <w:lang w:val="en-US"/>
        </w:rPr>
      </w:pPr>
      <w:bookmarkStart w:id="3120" w:name="_Toc200404934"/>
      <w:r w:rsidRPr="00AB5FED">
        <w:rPr>
          <w:lang w:val="en-US"/>
        </w:rPr>
        <w:t>1</w:t>
      </w:r>
      <w:r>
        <w:rPr>
          <w:lang w:val="en-US"/>
        </w:rPr>
        <w:t>1</w:t>
      </w:r>
      <w:r w:rsidRPr="00AB5FED">
        <w:rPr>
          <w:lang w:val="en-US"/>
        </w:rPr>
        <w:t>.</w:t>
      </w:r>
      <w:r>
        <w:rPr>
          <w:lang w:val="en-US"/>
        </w:rPr>
        <w:t>5</w:t>
      </w:r>
      <w:r w:rsidRPr="00AB5FED">
        <w:rPr>
          <w:lang w:val="en-US"/>
        </w:rPr>
        <w:t>.2.</w:t>
      </w:r>
      <w:r>
        <w:rPr>
          <w:lang w:val="en-US"/>
        </w:rPr>
        <w:t>3</w:t>
      </w:r>
      <w:r w:rsidRPr="00AB5FED">
        <w:rPr>
          <w:lang w:val="en-US"/>
        </w:rPr>
        <w:t>.</w:t>
      </w:r>
      <w:r>
        <w:rPr>
          <w:lang w:val="en-US"/>
        </w:rPr>
        <w:t>2</w:t>
      </w:r>
      <w:r w:rsidRPr="00AB5FED">
        <w:rPr>
          <w:lang w:val="en-US"/>
        </w:rPr>
        <w:tab/>
      </w:r>
      <w:r w:rsidRPr="00EB111A">
        <w:rPr>
          <w:lang w:val="en-US"/>
        </w:rPr>
        <w:t>On-demand location reporting procedure</w:t>
      </w:r>
      <w:bookmarkEnd w:id="3120"/>
    </w:p>
    <w:p w14:paraId="42B737E5" w14:textId="77777777" w:rsidR="008D2684" w:rsidRPr="002C512E" w:rsidRDefault="008D2684" w:rsidP="008D2684">
      <w:pPr>
        <w:rPr>
          <w:lang w:eastAsia="zh-CN"/>
        </w:rPr>
      </w:pPr>
      <w:r w:rsidRPr="002C512E">
        <w:rPr>
          <w:lang w:eastAsia="zh-CN"/>
        </w:rPr>
        <w:t>The MC client may need to immediately send the location report to the location management sometimes and the requested location information may be related to the 3GPP access network. Under these circumstances the MC client can request the MC gateway UE to report its location information as described in the figure</w:t>
      </w:r>
      <w:r>
        <w:rPr>
          <w:lang w:eastAsia="zh-CN"/>
        </w:rPr>
        <w:t> 11</w:t>
      </w:r>
      <w:r w:rsidRPr="002C512E">
        <w:rPr>
          <w:lang w:eastAsia="zh-CN"/>
        </w:rPr>
        <w:t>.</w:t>
      </w:r>
      <w:r>
        <w:rPr>
          <w:lang w:eastAsia="zh-CN"/>
        </w:rPr>
        <w:t>5</w:t>
      </w:r>
      <w:r w:rsidRPr="002C512E">
        <w:rPr>
          <w:lang w:eastAsia="zh-CN"/>
        </w:rPr>
        <w:t>.</w:t>
      </w:r>
      <w:r>
        <w:rPr>
          <w:lang w:eastAsia="zh-CN"/>
        </w:rPr>
        <w:t>2</w:t>
      </w:r>
      <w:r w:rsidRPr="002C512E">
        <w:rPr>
          <w:lang w:eastAsia="zh-CN"/>
        </w:rPr>
        <w:t>.</w:t>
      </w:r>
      <w:r>
        <w:rPr>
          <w:lang w:eastAsia="zh-CN"/>
        </w:rPr>
        <w:t>3.2</w:t>
      </w:r>
      <w:r w:rsidRPr="002C512E">
        <w:rPr>
          <w:lang w:eastAsia="zh-CN"/>
        </w:rPr>
        <w:t>-1.</w:t>
      </w:r>
    </w:p>
    <w:p w14:paraId="09E82762" w14:textId="77777777" w:rsidR="008D2684" w:rsidRPr="002C512E" w:rsidRDefault="008D2684" w:rsidP="008D2684">
      <w:r w:rsidRPr="002C512E">
        <w:t>Pre-conditions</w:t>
      </w:r>
    </w:p>
    <w:p w14:paraId="2A3B9040" w14:textId="77777777" w:rsidR="008D2684" w:rsidRPr="002C512E" w:rsidRDefault="008D2684" w:rsidP="008D2684">
      <w:pPr>
        <w:pStyle w:val="B1"/>
        <w:rPr>
          <w:noProof/>
        </w:rPr>
      </w:pPr>
      <w:r w:rsidRPr="002C512E">
        <w:rPr>
          <w:noProof/>
        </w:rPr>
        <w:t>-</w:t>
      </w:r>
      <w:r w:rsidRPr="002C512E">
        <w:rPr>
          <w:noProof/>
        </w:rPr>
        <w:tab/>
        <w:t>The MC service user wishes to have access to MC services by using a non-3GPP device.</w:t>
      </w:r>
    </w:p>
    <w:p w14:paraId="4A19C330" w14:textId="77777777" w:rsidR="008D2684" w:rsidRPr="002C512E" w:rsidRDefault="008D2684" w:rsidP="008D2684">
      <w:pPr>
        <w:pStyle w:val="B1"/>
        <w:rPr>
          <w:noProof/>
        </w:rPr>
      </w:pPr>
      <w:r w:rsidRPr="002C512E">
        <w:rPr>
          <w:noProof/>
        </w:rPr>
        <w:t>-</w:t>
      </w:r>
      <w:r w:rsidRPr="002C512E">
        <w:rPr>
          <w:noProof/>
        </w:rPr>
        <w:tab/>
      </w:r>
      <w:r w:rsidRPr="002C512E">
        <w:rPr>
          <w:rFonts w:hint="eastAsia"/>
          <w:noProof/>
        </w:rPr>
        <w:t>The MC client successfully completed service authorization via MC Gateway UE.</w:t>
      </w:r>
    </w:p>
    <w:p w14:paraId="5961DD68" w14:textId="77777777" w:rsidR="008D2684" w:rsidRPr="002C512E" w:rsidRDefault="008D2684" w:rsidP="008D2684">
      <w:pPr>
        <w:pStyle w:val="TH"/>
      </w:pPr>
      <w:r>
        <w:object w:dxaOrig="10573" w:dyaOrig="6517" w14:anchorId="33DDF29F">
          <v:shape id="_x0000_i1238" type="#_x0000_t75" style="width:481.55pt;height:296.4pt" o:ole="">
            <v:imagedata r:id="rId437" o:title=""/>
          </v:shape>
          <o:OLEObject Type="Embed" ProgID="Visio.Drawing.15" ShapeID="_x0000_i1238" DrawAspect="Content" ObjectID="_1811021301" r:id="rId438"/>
        </w:object>
      </w:r>
    </w:p>
    <w:p w14:paraId="1A77B7E0" w14:textId="77777777" w:rsidR="008D2684" w:rsidRPr="002C512E" w:rsidRDefault="008D2684" w:rsidP="008D2684">
      <w:pPr>
        <w:pStyle w:val="TF"/>
      </w:pPr>
      <w:r>
        <w:t>Figure 11</w:t>
      </w:r>
      <w:r w:rsidRPr="002C512E">
        <w:t>.</w:t>
      </w:r>
      <w:r>
        <w:t>5</w:t>
      </w:r>
      <w:r w:rsidRPr="002C512E">
        <w:t>.</w:t>
      </w:r>
      <w:r>
        <w:t>2</w:t>
      </w:r>
      <w:r w:rsidRPr="002C512E">
        <w:t>.</w:t>
      </w:r>
      <w:r>
        <w:t>3.2</w:t>
      </w:r>
      <w:r w:rsidRPr="002C512E">
        <w:t>-1: On-demand location reporting procedure</w:t>
      </w:r>
    </w:p>
    <w:p w14:paraId="7DD5BEB9" w14:textId="77777777" w:rsidR="008D2684" w:rsidRPr="002C512E" w:rsidRDefault="008D2684" w:rsidP="008D2684">
      <w:pPr>
        <w:pStyle w:val="B1"/>
      </w:pPr>
      <w:r w:rsidRPr="002C512E">
        <w:t>1.</w:t>
      </w:r>
      <w:r>
        <w:tab/>
      </w:r>
      <w:r w:rsidRPr="002C512E">
        <w:t>MC client receives the location information request from LMS to send the location information immediately or any other events where it has to send the location report to the location management server immediately like initial login, group call etc. Requested location information includes the location information related to 3GPP access network.</w:t>
      </w:r>
    </w:p>
    <w:p w14:paraId="0C02C1CF" w14:textId="77777777" w:rsidR="008D2684" w:rsidRPr="002C512E" w:rsidRDefault="008D2684" w:rsidP="008D2684">
      <w:pPr>
        <w:pStyle w:val="B1"/>
      </w:pPr>
      <w:r w:rsidRPr="002C512E">
        <w:t>2.</w:t>
      </w:r>
      <w:r>
        <w:tab/>
      </w:r>
      <w:r w:rsidRPr="002C512E">
        <w:t>MC service user is notified and asked for permission to share location information. MC service user can accept or deny the request.</w:t>
      </w:r>
    </w:p>
    <w:p w14:paraId="60D1ECC0" w14:textId="77777777" w:rsidR="008D2684" w:rsidRPr="002C512E" w:rsidRDefault="008D2684" w:rsidP="008D2684">
      <w:pPr>
        <w:pStyle w:val="B1"/>
      </w:pPr>
      <w:r w:rsidRPr="002C512E">
        <w:t>3.</w:t>
      </w:r>
      <w:r>
        <w:tab/>
        <w:t>MC client sends the MC GW L</w:t>
      </w:r>
      <w:r w:rsidRPr="002C512E">
        <w:t>ocation</w:t>
      </w:r>
      <w:r>
        <w:t xml:space="preserve"> information request to the MC g</w:t>
      </w:r>
      <w:r w:rsidRPr="002C512E">
        <w:t>ateway requesting for the location information related to the</w:t>
      </w:r>
      <w:r>
        <w:t xml:space="preserve"> 3GPP access network of the MC g</w:t>
      </w:r>
      <w:r w:rsidRPr="002C512E">
        <w:t>ateway UE.</w:t>
      </w:r>
    </w:p>
    <w:p w14:paraId="707477AF" w14:textId="77777777" w:rsidR="008D2684" w:rsidRPr="002C512E" w:rsidRDefault="008D2684" w:rsidP="008D2684">
      <w:pPr>
        <w:pStyle w:val="B1"/>
      </w:pPr>
      <w:r w:rsidRPr="002C512E">
        <w:t>4.</w:t>
      </w:r>
      <w:r>
        <w:tab/>
      </w:r>
      <w:r w:rsidRPr="002C512E">
        <w:t>MC gateway UE sends the MC GW Location information report containing the location information requested by the MC client.</w:t>
      </w:r>
    </w:p>
    <w:p w14:paraId="3F207108" w14:textId="77777777" w:rsidR="008D2684" w:rsidRPr="002C512E" w:rsidRDefault="008D2684" w:rsidP="008D2684">
      <w:pPr>
        <w:pStyle w:val="B1"/>
      </w:pPr>
      <w:r w:rsidRPr="002C512E">
        <w:t>5.</w:t>
      </w:r>
      <w:r>
        <w:tab/>
      </w:r>
      <w:r w:rsidRPr="002C512E">
        <w:t>MC client updates the locally available location information with the location information received from the MC gateway UE.</w:t>
      </w:r>
    </w:p>
    <w:p w14:paraId="5A9D0E81" w14:textId="77777777" w:rsidR="008D2684" w:rsidRPr="00BD7262" w:rsidRDefault="008D2684" w:rsidP="008D2684">
      <w:pPr>
        <w:pStyle w:val="B1"/>
        <w:rPr>
          <w:noProof/>
        </w:rPr>
      </w:pPr>
      <w:r w:rsidRPr="002C512E">
        <w:t>6.</w:t>
      </w:r>
      <w:r>
        <w:tab/>
      </w:r>
      <w:r w:rsidRPr="002C512E">
        <w:t>The MC client sends a location information report to the location management server, containing location information identified by the location management server and available to the MC client.</w:t>
      </w:r>
    </w:p>
    <w:p w14:paraId="56425975" w14:textId="77777777" w:rsidR="008D2684" w:rsidRPr="00AB5FED" w:rsidRDefault="008D2684" w:rsidP="008D2684">
      <w:pPr>
        <w:pStyle w:val="Heading5"/>
        <w:rPr>
          <w:lang w:val="en-US"/>
        </w:rPr>
      </w:pPr>
      <w:bookmarkStart w:id="3121" w:name="_Toc200404935"/>
      <w:r w:rsidRPr="00AB5FED">
        <w:rPr>
          <w:lang w:val="en-US"/>
        </w:rPr>
        <w:t>1</w:t>
      </w:r>
      <w:r>
        <w:rPr>
          <w:lang w:val="en-US"/>
        </w:rPr>
        <w:t>1</w:t>
      </w:r>
      <w:r w:rsidRPr="00AB5FED">
        <w:rPr>
          <w:lang w:val="en-US"/>
        </w:rPr>
        <w:t>.</w:t>
      </w:r>
      <w:r>
        <w:rPr>
          <w:lang w:val="en-US"/>
        </w:rPr>
        <w:t>5</w:t>
      </w:r>
      <w:r w:rsidRPr="00AB5FED">
        <w:rPr>
          <w:lang w:val="en-US"/>
        </w:rPr>
        <w:t>.2.</w:t>
      </w:r>
      <w:r>
        <w:rPr>
          <w:lang w:val="en-US"/>
        </w:rPr>
        <w:t>3</w:t>
      </w:r>
      <w:r w:rsidRPr="00AB5FED">
        <w:rPr>
          <w:lang w:val="en-US"/>
        </w:rPr>
        <w:t>.</w:t>
      </w:r>
      <w:r>
        <w:rPr>
          <w:lang w:val="en-US"/>
        </w:rPr>
        <w:t>3</w:t>
      </w:r>
      <w:r w:rsidRPr="00AB5FED">
        <w:rPr>
          <w:lang w:val="en-US"/>
        </w:rPr>
        <w:tab/>
      </w:r>
      <w:r>
        <w:rPr>
          <w:lang w:val="en-US"/>
        </w:rPr>
        <w:t>L</w:t>
      </w:r>
      <w:r w:rsidRPr="00EB111A">
        <w:rPr>
          <w:lang w:val="en-US"/>
        </w:rPr>
        <w:t>ocation reporting</w:t>
      </w:r>
      <w:r>
        <w:rPr>
          <w:lang w:val="en-US"/>
        </w:rPr>
        <w:t xml:space="preserve"> cancel</w:t>
      </w:r>
      <w:r w:rsidRPr="00EB111A">
        <w:rPr>
          <w:lang w:val="en-US"/>
        </w:rPr>
        <w:t xml:space="preserve"> procedure</w:t>
      </w:r>
      <w:bookmarkEnd w:id="3121"/>
    </w:p>
    <w:p w14:paraId="4A6EBB3D" w14:textId="77777777" w:rsidR="008D2684" w:rsidRPr="002C512E" w:rsidRDefault="008D2684" w:rsidP="008D2684">
      <w:pPr>
        <w:rPr>
          <w:lang w:eastAsia="zh-CN"/>
        </w:rPr>
      </w:pPr>
      <w:r w:rsidRPr="002C512E">
        <w:rPr>
          <w:rFonts w:hint="eastAsia"/>
          <w:lang w:eastAsia="zh-CN"/>
        </w:rPr>
        <w:t>The location reporting cancel procedure reuses the information flow of location reporting configuration</w:t>
      </w:r>
      <w:r>
        <w:rPr>
          <w:lang w:eastAsia="zh-CN"/>
        </w:rPr>
        <w:t xml:space="preserve"> as defined in the subclause 11.5.2.3.1 as described in the figure 11.5.2.3.3-1</w:t>
      </w:r>
    </w:p>
    <w:p w14:paraId="1511F5EB" w14:textId="77777777" w:rsidR="008D2684" w:rsidRPr="002C512E" w:rsidRDefault="008D2684" w:rsidP="008D2684">
      <w:r w:rsidRPr="002C512E">
        <w:t>Pre-conditions</w:t>
      </w:r>
    </w:p>
    <w:p w14:paraId="6D13FB48" w14:textId="77777777" w:rsidR="008D2684" w:rsidRPr="002C512E" w:rsidRDefault="008D2684" w:rsidP="008D2684">
      <w:pPr>
        <w:pStyle w:val="B1"/>
        <w:rPr>
          <w:noProof/>
        </w:rPr>
      </w:pPr>
      <w:r w:rsidRPr="002C512E">
        <w:rPr>
          <w:noProof/>
        </w:rPr>
        <w:t>-</w:t>
      </w:r>
      <w:r w:rsidRPr="002C512E">
        <w:rPr>
          <w:noProof/>
        </w:rPr>
        <w:tab/>
        <w:t>The MC service user wishes to have access to MC services by using a non-3GPP device.</w:t>
      </w:r>
    </w:p>
    <w:p w14:paraId="329BDADD" w14:textId="77777777" w:rsidR="008D2684" w:rsidRPr="002C512E" w:rsidRDefault="008D2684" w:rsidP="008D2684">
      <w:pPr>
        <w:pStyle w:val="B1"/>
        <w:rPr>
          <w:noProof/>
        </w:rPr>
      </w:pPr>
      <w:r w:rsidRPr="002C512E">
        <w:rPr>
          <w:noProof/>
        </w:rPr>
        <w:t>-</w:t>
      </w:r>
      <w:r w:rsidRPr="002C512E">
        <w:rPr>
          <w:noProof/>
        </w:rPr>
        <w:tab/>
      </w:r>
      <w:r w:rsidRPr="002C512E">
        <w:rPr>
          <w:rFonts w:hint="eastAsia"/>
          <w:noProof/>
        </w:rPr>
        <w:t>The MC client successfully completed service authorization via MC gateway UE.</w:t>
      </w:r>
    </w:p>
    <w:p w14:paraId="202824BB" w14:textId="77777777" w:rsidR="008D2684" w:rsidRPr="00BD7262" w:rsidRDefault="008D2684" w:rsidP="008D2684">
      <w:pPr>
        <w:pStyle w:val="B1"/>
        <w:rPr>
          <w:noProof/>
          <w:lang w:val="en-IN"/>
        </w:rPr>
      </w:pPr>
      <w:r w:rsidRPr="002C512E">
        <w:rPr>
          <w:noProof/>
        </w:rPr>
        <w:t>-</w:t>
      </w:r>
      <w:r w:rsidRPr="002C512E">
        <w:rPr>
          <w:noProof/>
        </w:rPr>
        <w:tab/>
      </w:r>
      <w:r w:rsidRPr="002C512E">
        <w:rPr>
          <w:noProof/>
          <w:lang w:val="en-IN"/>
        </w:rPr>
        <w:t>The MC client no longer needs the location information report from MC gateway UE.</w:t>
      </w:r>
    </w:p>
    <w:p w14:paraId="3F15E89C" w14:textId="77777777" w:rsidR="008D2684" w:rsidRPr="002C512E" w:rsidRDefault="008D2684" w:rsidP="008D2684">
      <w:pPr>
        <w:pStyle w:val="TH"/>
      </w:pPr>
      <w:r>
        <w:object w:dxaOrig="5628" w:dyaOrig="3120" w14:anchorId="64B19B0C">
          <v:shape id="_x0000_i1239" type="#_x0000_t75" style="width:281pt;height:156.15pt" o:ole="">
            <v:imagedata r:id="rId439" o:title=""/>
          </v:shape>
          <o:OLEObject Type="Embed" ProgID="Visio.Drawing.15" ShapeID="_x0000_i1239" DrawAspect="Content" ObjectID="_1811021302" r:id="rId440"/>
        </w:object>
      </w:r>
    </w:p>
    <w:p w14:paraId="468977DF" w14:textId="77777777" w:rsidR="008D2684" w:rsidRPr="002C512E" w:rsidRDefault="008D2684" w:rsidP="008D2684">
      <w:pPr>
        <w:pStyle w:val="TF"/>
      </w:pPr>
      <w:r w:rsidRPr="002C512E">
        <w:t>Figure </w:t>
      </w:r>
      <w:r>
        <w:t>11</w:t>
      </w:r>
      <w:r w:rsidRPr="002C512E">
        <w:t>.</w:t>
      </w:r>
      <w:r>
        <w:t>5.2</w:t>
      </w:r>
      <w:r w:rsidRPr="002C512E">
        <w:t>.</w:t>
      </w:r>
      <w:r>
        <w:t>3.3</w:t>
      </w:r>
      <w:r w:rsidRPr="002C512E">
        <w:t>-1: On-demand location reporting procedure</w:t>
      </w:r>
    </w:p>
    <w:p w14:paraId="22C87FA1" w14:textId="77777777" w:rsidR="008D2684" w:rsidRPr="002C512E" w:rsidRDefault="008D2684" w:rsidP="008D2684">
      <w:pPr>
        <w:pStyle w:val="B1"/>
      </w:pPr>
      <w:r w:rsidRPr="002C512E">
        <w:t>1.</w:t>
      </w:r>
      <w:r>
        <w:tab/>
      </w:r>
      <w:r w:rsidRPr="002C512E">
        <w:t>The location management client sends MC GW location reporting configuration without any information element to the MC gateway UE to stop location reporting from the MC gateway UE.</w:t>
      </w:r>
    </w:p>
    <w:p w14:paraId="00D50042" w14:textId="77777777" w:rsidR="008D2684" w:rsidRDefault="008D2684" w:rsidP="008D2684">
      <w:pPr>
        <w:pStyle w:val="B1"/>
      </w:pPr>
      <w:r w:rsidRPr="002C512E">
        <w:t>2.</w:t>
      </w:r>
      <w:r>
        <w:tab/>
      </w:r>
      <w:r w:rsidRPr="002C512E">
        <w:t>The MC gateway UE stops sending location information reports to the MC client.</w:t>
      </w:r>
    </w:p>
    <w:p w14:paraId="0677A35F" w14:textId="77777777" w:rsidR="008D2684" w:rsidRDefault="008D2684" w:rsidP="008D2684">
      <w:pPr>
        <w:pStyle w:val="Heading3"/>
        <w:rPr>
          <w:lang w:val="nl-NL" w:eastAsia="zh-CN"/>
        </w:rPr>
      </w:pPr>
      <w:bookmarkStart w:id="3122" w:name="_Toc200404936"/>
      <w:r w:rsidRPr="003E5F68">
        <w:rPr>
          <w:lang w:val="nl-NL"/>
        </w:rPr>
        <w:t>1</w:t>
      </w:r>
      <w:r>
        <w:rPr>
          <w:lang w:val="nl-NL"/>
        </w:rPr>
        <w:t>1</w:t>
      </w:r>
      <w:r w:rsidRPr="003E5F68">
        <w:rPr>
          <w:lang w:val="nl-NL"/>
        </w:rPr>
        <w:t>.</w:t>
      </w:r>
      <w:r>
        <w:rPr>
          <w:lang w:val="nl-NL"/>
        </w:rPr>
        <w:t>5.3</w:t>
      </w:r>
      <w:r w:rsidRPr="003E5F68">
        <w:rPr>
          <w:lang w:val="nl-NL"/>
        </w:rPr>
        <w:tab/>
      </w:r>
      <w:r>
        <w:rPr>
          <w:lang w:val="nl-NL"/>
        </w:rPr>
        <w:t>MBMS support for MC clients residing on non-3GPP devices</w:t>
      </w:r>
      <w:bookmarkEnd w:id="3122"/>
    </w:p>
    <w:p w14:paraId="36C31A40" w14:textId="77777777" w:rsidR="008D2684" w:rsidRPr="00542332" w:rsidRDefault="008D2684" w:rsidP="008D2684">
      <w:pPr>
        <w:pStyle w:val="Heading4"/>
      </w:pPr>
      <w:bookmarkStart w:id="3123" w:name="_Toc200404937"/>
      <w:r>
        <w:t>11.5.3</w:t>
      </w:r>
      <w:r w:rsidRPr="00542332">
        <w:t>.1</w:t>
      </w:r>
      <w:r w:rsidRPr="00542332">
        <w:tab/>
      </w:r>
      <w:r>
        <w:t>General</w:t>
      </w:r>
      <w:bookmarkEnd w:id="3123"/>
    </w:p>
    <w:p w14:paraId="75D2EB10" w14:textId="77777777" w:rsidR="008D2684" w:rsidRDefault="008D2684" w:rsidP="008D2684">
      <w:r>
        <w:t>This subclause addresses the MBMS support for the MC clients residing on the non-3GPP devices associated with an MC gateway UE. T</w:t>
      </w:r>
      <w:r w:rsidRPr="002A123A">
        <w:t xml:space="preserve">he MC clients </w:t>
      </w:r>
      <w:r>
        <w:t xml:space="preserve">instruct the MC gateway UE about the corresponding MBMS bearer details to enable MC gateway </w:t>
      </w:r>
      <w:r w:rsidRPr="002A123A">
        <w:t>listening on them.</w:t>
      </w:r>
      <w:r>
        <w:t xml:space="preserve"> On demand,</w:t>
      </w:r>
      <w:r w:rsidRPr="002A123A">
        <w:t xml:space="preserve"> MC gateway UE forwards the </w:t>
      </w:r>
      <w:r>
        <w:t>traffic</w:t>
      </w:r>
      <w:r w:rsidRPr="002A123A">
        <w:t xml:space="preserve"> received over MBMS bearer to the MC clients residing on non</w:t>
      </w:r>
      <w:r w:rsidRPr="002A123A">
        <w:noBreakHyphen/>
        <w:t xml:space="preserve">3GPP </w:t>
      </w:r>
      <w:r>
        <w:t>devices</w:t>
      </w:r>
      <w:r w:rsidRPr="002A123A">
        <w:t>.</w:t>
      </w:r>
      <w:r w:rsidRPr="00EC6445">
        <w:t xml:space="preserve"> </w:t>
      </w:r>
      <w:r>
        <w:t>With the procedure defined in this subclause</w:t>
      </w:r>
      <w:r w:rsidRPr="002A123A">
        <w:t xml:space="preserve"> MBMS bearer can be supported for the MC clients residing on non-3GPP devices. Changes required are confined to the </w:t>
      </w:r>
      <w:r>
        <w:t>reference point</w:t>
      </w:r>
      <w:r w:rsidRPr="002A123A">
        <w:t xml:space="preserve"> between MC gateway UE and the MC clients residing on non</w:t>
      </w:r>
      <w:r w:rsidRPr="002A123A">
        <w:noBreakHyphen/>
        <w:t xml:space="preserve">3GPP devices. MC service server may </w:t>
      </w:r>
      <w:r>
        <w:t>consider</w:t>
      </w:r>
      <w:r w:rsidRPr="002A123A">
        <w:t xml:space="preserve"> the location </w:t>
      </w:r>
      <w:r>
        <w:t xml:space="preserve">of </w:t>
      </w:r>
      <w:r w:rsidRPr="002A123A">
        <w:t xml:space="preserve">the </w:t>
      </w:r>
      <w:r>
        <w:t xml:space="preserve">corresponding </w:t>
      </w:r>
      <w:r w:rsidRPr="002A123A">
        <w:t xml:space="preserve">MC clients as defined in </w:t>
      </w:r>
      <w:r>
        <w:t>sub</w:t>
      </w:r>
      <w:r w:rsidRPr="002A123A">
        <w:t>clause</w:t>
      </w:r>
      <w:r>
        <w:t> 11.5.2</w:t>
      </w:r>
      <w:r w:rsidRPr="002A123A">
        <w:t xml:space="preserve"> while deciding to establish MBMS bearer</w:t>
      </w:r>
      <w:r>
        <w:t>.</w:t>
      </w:r>
    </w:p>
    <w:p w14:paraId="3790AF49" w14:textId="77777777" w:rsidR="008D2684" w:rsidRDefault="008D2684" w:rsidP="008D2684">
      <w:pPr>
        <w:pStyle w:val="Heading4"/>
      </w:pPr>
      <w:bookmarkStart w:id="3124" w:name="_Toc200404938"/>
      <w:r>
        <w:t>11</w:t>
      </w:r>
      <w:r w:rsidRPr="00542332">
        <w:t>.5.</w:t>
      </w:r>
      <w:r>
        <w:t>3.2</w:t>
      </w:r>
      <w:r w:rsidRPr="00542332">
        <w:tab/>
      </w:r>
      <w:r>
        <w:t>Information flows</w:t>
      </w:r>
      <w:bookmarkEnd w:id="3124"/>
    </w:p>
    <w:p w14:paraId="44A161B4" w14:textId="77777777" w:rsidR="008D2684" w:rsidRPr="00AB5FED" w:rsidRDefault="008D2684" w:rsidP="008D2684">
      <w:pPr>
        <w:pStyle w:val="Heading5"/>
        <w:rPr>
          <w:lang w:val="en-US"/>
        </w:rPr>
      </w:pPr>
      <w:bookmarkStart w:id="3125" w:name="_Toc200404939"/>
      <w:r w:rsidRPr="00AB5FED">
        <w:rPr>
          <w:lang w:val="en-US"/>
        </w:rPr>
        <w:t>1</w:t>
      </w:r>
      <w:r>
        <w:rPr>
          <w:lang w:val="en-US"/>
        </w:rPr>
        <w:t>1</w:t>
      </w:r>
      <w:r w:rsidRPr="00AB5FED">
        <w:rPr>
          <w:lang w:val="en-US"/>
        </w:rPr>
        <w:t>.</w:t>
      </w:r>
      <w:r>
        <w:rPr>
          <w:lang w:val="en-US"/>
        </w:rPr>
        <w:t>5</w:t>
      </w:r>
      <w:r w:rsidRPr="00AB5FED">
        <w:rPr>
          <w:lang w:val="en-US"/>
        </w:rPr>
        <w:t>.</w:t>
      </w:r>
      <w:r>
        <w:rPr>
          <w:lang w:val="en-US"/>
        </w:rPr>
        <w:t>3</w:t>
      </w:r>
      <w:r w:rsidRPr="00AB5FED">
        <w:rPr>
          <w:lang w:val="en-US"/>
        </w:rPr>
        <w:t>.2.1</w:t>
      </w:r>
      <w:r w:rsidRPr="00AB5FED">
        <w:rPr>
          <w:lang w:val="en-US"/>
        </w:rPr>
        <w:tab/>
      </w:r>
      <w:r w:rsidRPr="00CE695D">
        <w:t>MC GW MBMS bearer announcement</w:t>
      </w:r>
      <w:bookmarkEnd w:id="3125"/>
    </w:p>
    <w:p w14:paraId="7E2E1C97" w14:textId="77777777" w:rsidR="008D2684" w:rsidRPr="00FD4B54" w:rsidRDefault="008D2684" w:rsidP="008D2684">
      <w:r w:rsidRPr="00FD4B54">
        <w:t>Table </w:t>
      </w:r>
      <w:r>
        <w:t>11</w:t>
      </w:r>
      <w:r w:rsidRPr="00FD4B54">
        <w:t>.</w:t>
      </w:r>
      <w:r>
        <w:t>5</w:t>
      </w:r>
      <w:r w:rsidRPr="00FD4B54">
        <w:t>.</w:t>
      </w:r>
      <w:r>
        <w:t>3.</w:t>
      </w:r>
      <w:r w:rsidRPr="00FD4B54">
        <w:t>2.1</w:t>
      </w:r>
      <w:r w:rsidRPr="00FD4B54">
        <w:rPr>
          <w:lang w:eastAsia="zh-CN"/>
        </w:rPr>
        <w:t>-1</w:t>
      </w:r>
      <w:r w:rsidRPr="00FD4B54">
        <w:t xml:space="preserve"> describes the information flow from the MC client which resides on a non</w:t>
      </w:r>
      <w:r w:rsidRPr="00FD4B54">
        <w:noBreakHyphen/>
        <w:t>3GPP device to the MC gateway UE for sharing the details of MBMS bearer announcement received by the MC Client from the MC Service server.</w:t>
      </w:r>
    </w:p>
    <w:p w14:paraId="4A0BC3C4" w14:textId="77777777" w:rsidR="008D2684" w:rsidRPr="00FD4B54" w:rsidRDefault="008D2684" w:rsidP="008D2684">
      <w:pPr>
        <w:pStyle w:val="TH"/>
      </w:pPr>
      <w:r w:rsidRPr="00FD4B54">
        <w:t>Table </w:t>
      </w:r>
      <w:r>
        <w:t>11</w:t>
      </w:r>
      <w:r w:rsidRPr="00FD4B54">
        <w:t>.</w:t>
      </w:r>
      <w:r>
        <w:t>5</w:t>
      </w:r>
      <w:r w:rsidRPr="00FD4B54">
        <w:t>.</w:t>
      </w:r>
      <w:r>
        <w:t>3.</w:t>
      </w:r>
      <w:r w:rsidRPr="00FD4B54">
        <w:t>2.1-1: MC GW MBMS bearer announcement</w:t>
      </w:r>
    </w:p>
    <w:tbl>
      <w:tblPr>
        <w:tblW w:w="8640" w:type="dxa"/>
        <w:jc w:val="center"/>
        <w:tblLayout w:type="fixed"/>
        <w:tblLook w:val="0000" w:firstRow="0" w:lastRow="0" w:firstColumn="0" w:lastColumn="0" w:noHBand="0" w:noVBand="0"/>
      </w:tblPr>
      <w:tblGrid>
        <w:gridCol w:w="2880"/>
        <w:gridCol w:w="1440"/>
        <w:gridCol w:w="4320"/>
      </w:tblGrid>
      <w:tr w:rsidR="008D2684" w:rsidRPr="00FD4B54" w14:paraId="323BBF64" w14:textId="77777777" w:rsidTr="00AA0F9E">
        <w:trPr>
          <w:jc w:val="center"/>
        </w:trPr>
        <w:tc>
          <w:tcPr>
            <w:tcW w:w="2880" w:type="dxa"/>
            <w:tcBorders>
              <w:top w:val="single" w:sz="4" w:space="0" w:color="000000"/>
              <w:left w:val="single" w:sz="4" w:space="0" w:color="000000"/>
              <w:bottom w:val="single" w:sz="4" w:space="0" w:color="000000"/>
            </w:tcBorders>
          </w:tcPr>
          <w:p w14:paraId="40621A3C"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tcBorders>
          </w:tcPr>
          <w:p w14:paraId="0E953615"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tcPr>
          <w:p w14:paraId="0D4885A5" w14:textId="77777777" w:rsidR="008D2684" w:rsidRPr="00FD4B54" w:rsidRDefault="008D2684" w:rsidP="00AA0F9E">
            <w:pPr>
              <w:pStyle w:val="TAH"/>
            </w:pPr>
            <w:r w:rsidRPr="00FD4B54">
              <w:t>Description</w:t>
            </w:r>
          </w:p>
        </w:tc>
      </w:tr>
      <w:tr w:rsidR="008D2684" w:rsidRPr="00FD4B54" w14:paraId="0DC2C0DB" w14:textId="77777777" w:rsidTr="00AA0F9E">
        <w:trPr>
          <w:jc w:val="center"/>
        </w:trPr>
        <w:tc>
          <w:tcPr>
            <w:tcW w:w="2880" w:type="dxa"/>
            <w:tcBorders>
              <w:top w:val="single" w:sz="4" w:space="0" w:color="000000"/>
              <w:left w:val="single" w:sz="4" w:space="0" w:color="000000"/>
              <w:bottom w:val="single" w:sz="4" w:space="0" w:color="000000"/>
            </w:tcBorders>
          </w:tcPr>
          <w:p w14:paraId="392A3EDD" w14:textId="5CBA111A" w:rsidR="008D2684" w:rsidRPr="00FD4B54" w:rsidRDefault="008D2684" w:rsidP="00AA0F9E">
            <w:pPr>
              <w:pStyle w:val="TAL"/>
            </w:pPr>
            <w:r w:rsidRPr="00FD4B54">
              <w:t>MC service ID</w:t>
            </w:r>
          </w:p>
        </w:tc>
        <w:tc>
          <w:tcPr>
            <w:tcW w:w="1440" w:type="dxa"/>
            <w:tcBorders>
              <w:top w:val="single" w:sz="4" w:space="0" w:color="000000"/>
              <w:left w:val="single" w:sz="4" w:space="0" w:color="000000"/>
              <w:bottom w:val="single" w:sz="4" w:space="0" w:color="000000"/>
            </w:tcBorders>
          </w:tcPr>
          <w:p w14:paraId="24BA6E77"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1F2C9E54" w14:textId="692EF054" w:rsidR="008D2684" w:rsidRPr="00FD4B54" w:rsidRDefault="008D2684" w:rsidP="00AA0F9E">
            <w:pPr>
              <w:pStyle w:val="TAL"/>
            </w:pPr>
            <w:r w:rsidRPr="00FD4B54">
              <w:rPr>
                <w:rFonts w:hint="eastAsia"/>
                <w:lang w:eastAsia="zh-CN"/>
              </w:rPr>
              <w:t xml:space="preserve">The </w:t>
            </w:r>
            <w:r w:rsidRPr="00FD4B54">
              <w:t>MC service ID</w:t>
            </w:r>
            <w:r w:rsidRPr="00FD4B54">
              <w:rPr>
                <w:rFonts w:hint="eastAsia"/>
                <w:lang w:eastAsia="zh-CN"/>
              </w:rPr>
              <w:t xml:space="preserve"> of the </w:t>
            </w:r>
            <w:r w:rsidRPr="00FD4B54">
              <w:rPr>
                <w:lang w:eastAsia="zh-CN"/>
              </w:rPr>
              <w:t xml:space="preserve">requesting MC </w:t>
            </w:r>
            <w:r>
              <w:rPr>
                <w:lang w:eastAsia="zh-CN"/>
              </w:rPr>
              <w:t>client</w:t>
            </w:r>
            <w:r w:rsidRPr="00FD4B54">
              <w:rPr>
                <w:rFonts w:hint="eastAsia"/>
                <w:lang w:eastAsia="zh-CN"/>
              </w:rPr>
              <w:t>.</w:t>
            </w:r>
          </w:p>
        </w:tc>
      </w:tr>
      <w:tr w:rsidR="008D2684" w:rsidRPr="00FD4B54" w14:paraId="53327917" w14:textId="77777777" w:rsidTr="00AA0F9E">
        <w:trPr>
          <w:jc w:val="center"/>
        </w:trPr>
        <w:tc>
          <w:tcPr>
            <w:tcW w:w="2880" w:type="dxa"/>
            <w:tcBorders>
              <w:top w:val="single" w:sz="4" w:space="0" w:color="000000"/>
              <w:left w:val="single" w:sz="4" w:space="0" w:color="000000"/>
              <w:bottom w:val="single" w:sz="4" w:space="0" w:color="000000"/>
            </w:tcBorders>
          </w:tcPr>
          <w:p w14:paraId="036D37DA" w14:textId="77777777" w:rsidR="008D2684" w:rsidRPr="00FD4B54" w:rsidRDefault="008D2684" w:rsidP="00AA0F9E">
            <w:pPr>
              <w:pStyle w:val="TAL"/>
            </w:pPr>
            <w:r w:rsidRPr="00FD4B54">
              <w:t>TMGI</w:t>
            </w:r>
          </w:p>
        </w:tc>
        <w:tc>
          <w:tcPr>
            <w:tcW w:w="1440" w:type="dxa"/>
            <w:tcBorders>
              <w:top w:val="single" w:sz="4" w:space="0" w:color="000000"/>
              <w:left w:val="single" w:sz="4" w:space="0" w:color="000000"/>
              <w:bottom w:val="single" w:sz="4" w:space="0" w:color="000000"/>
            </w:tcBorders>
          </w:tcPr>
          <w:p w14:paraId="100452B5"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10E59930" w14:textId="77777777" w:rsidR="008D2684" w:rsidRPr="00FD4B54" w:rsidRDefault="008D2684" w:rsidP="00AA0F9E">
            <w:pPr>
              <w:pStyle w:val="TAL"/>
            </w:pPr>
            <w:r w:rsidRPr="00FD4B54">
              <w:t>TMGI information</w:t>
            </w:r>
          </w:p>
        </w:tc>
      </w:tr>
      <w:tr w:rsidR="008D2684" w:rsidRPr="00FD4B54" w14:paraId="34EDBBAE" w14:textId="77777777" w:rsidTr="00AA0F9E">
        <w:trPr>
          <w:jc w:val="center"/>
        </w:trPr>
        <w:tc>
          <w:tcPr>
            <w:tcW w:w="2880" w:type="dxa"/>
            <w:tcBorders>
              <w:top w:val="single" w:sz="4" w:space="0" w:color="000000"/>
              <w:left w:val="single" w:sz="4" w:space="0" w:color="000000"/>
              <w:bottom w:val="single" w:sz="4" w:space="0" w:color="000000"/>
            </w:tcBorders>
          </w:tcPr>
          <w:p w14:paraId="525C391A" w14:textId="77777777" w:rsidR="008D2684" w:rsidRPr="00FD4B54" w:rsidRDefault="008D2684" w:rsidP="00AA0F9E">
            <w:pPr>
              <w:pStyle w:val="TAL"/>
            </w:pPr>
            <w:r w:rsidRPr="00FD4B54">
              <w:t>List of service area identifier</w:t>
            </w:r>
          </w:p>
        </w:tc>
        <w:tc>
          <w:tcPr>
            <w:tcW w:w="1440" w:type="dxa"/>
            <w:tcBorders>
              <w:top w:val="single" w:sz="4" w:space="0" w:color="000000"/>
              <w:left w:val="single" w:sz="4" w:space="0" w:color="000000"/>
              <w:bottom w:val="single" w:sz="4" w:space="0" w:color="000000"/>
            </w:tcBorders>
          </w:tcPr>
          <w:p w14:paraId="37077ACE"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34FEFAF1" w14:textId="77777777" w:rsidR="008D2684" w:rsidRPr="00FD4B54" w:rsidRDefault="008D2684" w:rsidP="00AA0F9E">
            <w:pPr>
              <w:pStyle w:val="TAL"/>
            </w:pPr>
            <w:r w:rsidRPr="00FD4B54">
              <w:t>A list of service area identifier for the applicable MBMS broadcast area.</w:t>
            </w:r>
          </w:p>
        </w:tc>
      </w:tr>
      <w:tr w:rsidR="008D2684" w:rsidRPr="00FD4B54" w14:paraId="040300D1" w14:textId="77777777" w:rsidTr="00AA0F9E">
        <w:trPr>
          <w:jc w:val="center"/>
        </w:trPr>
        <w:tc>
          <w:tcPr>
            <w:tcW w:w="2880" w:type="dxa"/>
            <w:tcBorders>
              <w:top w:val="single" w:sz="4" w:space="0" w:color="000000"/>
              <w:left w:val="single" w:sz="4" w:space="0" w:color="000000"/>
              <w:bottom w:val="single" w:sz="4" w:space="0" w:color="000000"/>
            </w:tcBorders>
          </w:tcPr>
          <w:p w14:paraId="1F45CAAB" w14:textId="77777777" w:rsidR="008D2684" w:rsidRPr="00FD4B54" w:rsidRDefault="008D2684" w:rsidP="00AA0F9E">
            <w:pPr>
              <w:pStyle w:val="TAL"/>
            </w:pPr>
            <w:r w:rsidRPr="00FD4B54">
              <w:t>Frequency</w:t>
            </w:r>
          </w:p>
        </w:tc>
        <w:tc>
          <w:tcPr>
            <w:tcW w:w="1440" w:type="dxa"/>
            <w:tcBorders>
              <w:top w:val="single" w:sz="4" w:space="0" w:color="000000"/>
              <w:left w:val="single" w:sz="4" w:space="0" w:color="000000"/>
              <w:bottom w:val="single" w:sz="4" w:space="0" w:color="000000"/>
            </w:tcBorders>
          </w:tcPr>
          <w:p w14:paraId="537CCE66" w14:textId="77777777" w:rsidR="008D2684" w:rsidRPr="00FD4B54" w:rsidRDefault="008D2684" w:rsidP="00AA0F9E">
            <w:pPr>
              <w:pStyle w:val="TAL"/>
            </w:pPr>
            <w:r w:rsidRPr="00FD4B54">
              <w:t>O</w:t>
            </w:r>
          </w:p>
        </w:tc>
        <w:tc>
          <w:tcPr>
            <w:tcW w:w="4320" w:type="dxa"/>
            <w:tcBorders>
              <w:top w:val="single" w:sz="4" w:space="0" w:color="000000"/>
              <w:left w:val="single" w:sz="4" w:space="0" w:color="000000"/>
              <w:bottom w:val="single" w:sz="4" w:space="0" w:color="000000"/>
              <w:right w:val="single" w:sz="4" w:space="0" w:color="000000"/>
            </w:tcBorders>
          </w:tcPr>
          <w:p w14:paraId="7606F572" w14:textId="77777777" w:rsidR="008D2684" w:rsidRPr="00FD4B54" w:rsidRDefault="008D2684" w:rsidP="00AA0F9E">
            <w:pPr>
              <w:pStyle w:val="TAL"/>
            </w:pPr>
            <w:r w:rsidRPr="00FD4B54">
              <w:t>Identification of frequency if multi carrier support is provided</w:t>
            </w:r>
          </w:p>
        </w:tc>
      </w:tr>
      <w:tr w:rsidR="008D2684" w:rsidRPr="00FD4B54" w14:paraId="0EDE9E52" w14:textId="77777777" w:rsidTr="00AA0F9E">
        <w:trPr>
          <w:jc w:val="center"/>
        </w:trPr>
        <w:tc>
          <w:tcPr>
            <w:tcW w:w="2880" w:type="dxa"/>
            <w:tcBorders>
              <w:top w:val="single" w:sz="4" w:space="0" w:color="000000"/>
              <w:left w:val="single" w:sz="4" w:space="0" w:color="000000"/>
              <w:bottom w:val="single" w:sz="4" w:space="0" w:color="000000"/>
            </w:tcBorders>
          </w:tcPr>
          <w:p w14:paraId="024302B5" w14:textId="77777777" w:rsidR="008D2684" w:rsidRPr="00FD4B54" w:rsidRDefault="008D2684" w:rsidP="00AA0F9E">
            <w:pPr>
              <w:pStyle w:val="TAL"/>
            </w:pPr>
            <w:r w:rsidRPr="00FD4B54">
              <w:t>SDP information</w:t>
            </w:r>
          </w:p>
        </w:tc>
        <w:tc>
          <w:tcPr>
            <w:tcW w:w="1440" w:type="dxa"/>
            <w:tcBorders>
              <w:top w:val="single" w:sz="4" w:space="0" w:color="000000"/>
              <w:left w:val="single" w:sz="4" w:space="0" w:color="000000"/>
              <w:bottom w:val="single" w:sz="4" w:space="0" w:color="000000"/>
            </w:tcBorders>
          </w:tcPr>
          <w:p w14:paraId="5FCB96BE"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2062F1B0" w14:textId="77777777" w:rsidR="008D2684" w:rsidRPr="00FD4B54" w:rsidRDefault="008D2684" w:rsidP="00AA0F9E">
            <w:pPr>
              <w:pStyle w:val="TAL"/>
            </w:pPr>
            <w:r w:rsidRPr="00FD4B54">
              <w:t>SDP with media and floor control information applicable to groups that can use this bearer (e.g. codec, protocol id, FEC information)</w:t>
            </w:r>
          </w:p>
        </w:tc>
      </w:tr>
      <w:tr w:rsidR="008D2684" w:rsidRPr="00FD4B54" w14:paraId="4F485CE8" w14:textId="77777777" w:rsidTr="00AA0F9E">
        <w:trPr>
          <w:jc w:val="center"/>
        </w:trPr>
        <w:tc>
          <w:tcPr>
            <w:tcW w:w="2880" w:type="dxa"/>
            <w:tcBorders>
              <w:top w:val="single" w:sz="4" w:space="0" w:color="000000"/>
              <w:left w:val="single" w:sz="4" w:space="0" w:color="000000"/>
              <w:bottom w:val="single" w:sz="4" w:space="0" w:color="000000"/>
            </w:tcBorders>
          </w:tcPr>
          <w:p w14:paraId="0D6C57CE" w14:textId="77777777" w:rsidR="008D2684" w:rsidRPr="00FD4B54" w:rsidRDefault="008D2684" w:rsidP="00AA0F9E">
            <w:pPr>
              <w:pStyle w:val="TAL"/>
            </w:pPr>
            <w:r w:rsidRPr="00FD4B54">
              <w:t>Monitoring state</w:t>
            </w:r>
          </w:p>
        </w:tc>
        <w:tc>
          <w:tcPr>
            <w:tcW w:w="1440" w:type="dxa"/>
            <w:tcBorders>
              <w:top w:val="single" w:sz="4" w:space="0" w:color="000000"/>
              <w:left w:val="single" w:sz="4" w:space="0" w:color="000000"/>
              <w:bottom w:val="single" w:sz="4" w:space="0" w:color="000000"/>
            </w:tcBorders>
          </w:tcPr>
          <w:p w14:paraId="10712D2A" w14:textId="77777777" w:rsidR="008D2684" w:rsidRPr="00FD4B54" w:rsidRDefault="008D2684" w:rsidP="00AA0F9E">
            <w:pPr>
              <w:pStyle w:val="TAL"/>
            </w:pPr>
            <w:r w:rsidRPr="00FD4B54">
              <w:t>O</w:t>
            </w:r>
          </w:p>
        </w:tc>
        <w:tc>
          <w:tcPr>
            <w:tcW w:w="4320" w:type="dxa"/>
            <w:tcBorders>
              <w:top w:val="single" w:sz="4" w:space="0" w:color="000000"/>
              <w:left w:val="single" w:sz="4" w:space="0" w:color="000000"/>
              <w:bottom w:val="single" w:sz="4" w:space="0" w:color="000000"/>
              <w:right w:val="single" w:sz="4" w:space="0" w:color="000000"/>
            </w:tcBorders>
          </w:tcPr>
          <w:p w14:paraId="60DE67FE" w14:textId="77777777" w:rsidR="008D2684" w:rsidRPr="00FD4B54" w:rsidRDefault="008D2684" w:rsidP="00AA0F9E">
            <w:pPr>
              <w:pStyle w:val="TAL"/>
            </w:pPr>
            <w:r w:rsidRPr="00FD4B54">
              <w:t xml:space="preserve">The monitoring state is used to control if the client is actively monitoring the MBMS bearer </w:t>
            </w:r>
            <w:r w:rsidRPr="00FD4B54">
              <w:rPr>
                <w:rFonts w:hint="eastAsia"/>
                <w:lang w:eastAsia="zh-CN"/>
              </w:rPr>
              <w:t>quality</w:t>
            </w:r>
            <w:r w:rsidRPr="00FD4B54">
              <w:t xml:space="preserve"> or not.</w:t>
            </w:r>
          </w:p>
        </w:tc>
      </w:tr>
      <w:tr w:rsidR="008D2684" w:rsidRPr="00FD4B54" w14:paraId="1017F4C1" w14:textId="77777777" w:rsidTr="00AA0F9E">
        <w:trPr>
          <w:jc w:val="center"/>
        </w:trPr>
        <w:tc>
          <w:tcPr>
            <w:tcW w:w="2880" w:type="dxa"/>
            <w:tcBorders>
              <w:top w:val="single" w:sz="4" w:space="0" w:color="000000"/>
              <w:left w:val="single" w:sz="4" w:space="0" w:color="000000"/>
              <w:bottom w:val="single" w:sz="4" w:space="0" w:color="000000"/>
            </w:tcBorders>
          </w:tcPr>
          <w:p w14:paraId="2620FDC2" w14:textId="77777777" w:rsidR="008D2684" w:rsidRPr="00FD4B54" w:rsidRDefault="008D2684" w:rsidP="00AA0F9E">
            <w:pPr>
              <w:pStyle w:val="TAL"/>
            </w:pPr>
            <w:r w:rsidRPr="00FD4B54">
              <w:t>ROHC information</w:t>
            </w:r>
          </w:p>
        </w:tc>
        <w:tc>
          <w:tcPr>
            <w:tcW w:w="1440" w:type="dxa"/>
            <w:tcBorders>
              <w:top w:val="single" w:sz="4" w:space="0" w:color="000000"/>
              <w:left w:val="single" w:sz="4" w:space="0" w:color="000000"/>
              <w:bottom w:val="single" w:sz="4" w:space="0" w:color="000000"/>
            </w:tcBorders>
          </w:tcPr>
          <w:p w14:paraId="5AB3CE45" w14:textId="77777777" w:rsidR="008D2684" w:rsidRPr="00FD4B54" w:rsidRDefault="008D2684" w:rsidP="00AA0F9E">
            <w:pPr>
              <w:pStyle w:val="TAL"/>
            </w:pPr>
            <w:r w:rsidRPr="00FD4B54">
              <w:t>O</w:t>
            </w:r>
          </w:p>
        </w:tc>
        <w:tc>
          <w:tcPr>
            <w:tcW w:w="4320" w:type="dxa"/>
            <w:tcBorders>
              <w:top w:val="single" w:sz="4" w:space="0" w:color="000000"/>
              <w:left w:val="single" w:sz="4" w:space="0" w:color="000000"/>
              <w:bottom w:val="single" w:sz="4" w:space="0" w:color="000000"/>
              <w:right w:val="single" w:sz="4" w:space="0" w:color="000000"/>
            </w:tcBorders>
          </w:tcPr>
          <w:p w14:paraId="3EFD2241" w14:textId="77777777" w:rsidR="008D2684" w:rsidRPr="00FD4B54" w:rsidRDefault="008D2684" w:rsidP="00AA0F9E">
            <w:pPr>
              <w:pStyle w:val="TAL"/>
            </w:pPr>
            <w:r w:rsidRPr="00FD4B54">
              <w:t>Indicate the usage of ROHC and provide the parameters of the ROHC channel to signal to the ROHC decoder.</w:t>
            </w:r>
          </w:p>
        </w:tc>
      </w:tr>
    </w:tbl>
    <w:p w14:paraId="02153B20" w14:textId="77777777" w:rsidR="008D2684" w:rsidRPr="00FD4B54" w:rsidRDefault="008D2684" w:rsidP="008D2684"/>
    <w:p w14:paraId="0389F825" w14:textId="77777777" w:rsidR="008D2684" w:rsidRPr="000D0C3A" w:rsidRDefault="008D2684" w:rsidP="008D2684">
      <w:pPr>
        <w:pStyle w:val="Heading5"/>
        <w:rPr>
          <w:lang w:val="en-US"/>
        </w:rPr>
      </w:pPr>
      <w:bookmarkStart w:id="3126" w:name="_Toc81988310"/>
      <w:bookmarkStart w:id="3127" w:name="_Toc200404940"/>
      <w:r>
        <w:rPr>
          <w:lang w:val="en-US"/>
        </w:rPr>
        <w:lastRenderedPageBreak/>
        <w:t>11</w:t>
      </w:r>
      <w:r w:rsidRPr="000D0C3A">
        <w:rPr>
          <w:lang w:val="en-US"/>
        </w:rPr>
        <w:t>.</w:t>
      </w:r>
      <w:r>
        <w:rPr>
          <w:lang w:val="en-US"/>
        </w:rPr>
        <w:t>5</w:t>
      </w:r>
      <w:r w:rsidRPr="000D0C3A">
        <w:rPr>
          <w:lang w:val="en-US"/>
        </w:rPr>
        <w:t>.</w:t>
      </w:r>
      <w:r>
        <w:rPr>
          <w:lang w:val="en-US"/>
        </w:rPr>
        <w:t>3</w:t>
      </w:r>
      <w:r w:rsidRPr="000D0C3A">
        <w:rPr>
          <w:lang w:val="en-US"/>
        </w:rPr>
        <w:t>.</w:t>
      </w:r>
      <w:r>
        <w:rPr>
          <w:lang w:val="en-US"/>
        </w:rPr>
        <w:t>2.</w:t>
      </w:r>
      <w:r w:rsidRPr="000D0C3A">
        <w:rPr>
          <w:lang w:val="en-US"/>
        </w:rPr>
        <w:t>2</w:t>
      </w:r>
      <w:r w:rsidRPr="000D0C3A">
        <w:rPr>
          <w:lang w:val="en-US"/>
        </w:rPr>
        <w:tab/>
        <w:t>MC GW MBMS listening status report</w:t>
      </w:r>
      <w:bookmarkEnd w:id="3126"/>
      <w:bookmarkEnd w:id="3127"/>
    </w:p>
    <w:p w14:paraId="5F015BCA" w14:textId="77777777" w:rsidR="008D2684" w:rsidRPr="00FD4B54" w:rsidRDefault="008D2684" w:rsidP="008D2684">
      <w:r>
        <w:t>Table 11</w:t>
      </w:r>
      <w:r w:rsidRPr="00FD4B54">
        <w:t>.</w:t>
      </w:r>
      <w:r>
        <w:t>5</w:t>
      </w:r>
      <w:r w:rsidRPr="00FD4B54">
        <w:t>.</w:t>
      </w:r>
      <w:r>
        <w:t>3.</w:t>
      </w:r>
      <w:r w:rsidRPr="00FD4B54">
        <w:t>2.2</w:t>
      </w:r>
      <w:r w:rsidRPr="00FD4B54">
        <w:rPr>
          <w:lang w:eastAsia="zh-CN"/>
        </w:rPr>
        <w:t>-1</w:t>
      </w:r>
      <w:r w:rsidRPr="00FD4B54">
        <w:t xml:space="preserve"> describes the information flow from the MC gateway UE to the MC client which resides on a non</w:t>
      </w:r>
      <w:r w:rsidRPr="00FD4B54">
        <w:noBreakHyphen/>
        <w:t>3GPP device for the MC GW MBMS listening status report.</w:t>
      </w:r>
    </w:p>
    <w:p w14:paraId="522B35A1" w14:textId="77777777" w:rsidR="008D2684" w:rsidRPr="00FD4B54" w:rsidRDefault="008D2684" w:rsidP="008D2684">
      <w:pPr>
        <w:pStyle w:val="TH"/>
      </w:pPr>
      <w:r w:rsidRPr="00FD4B54">
        <w:t>Table </w:t>
      </w:r>
      <w:r>
        <w:t>11</w:t>
      </w:r>
      <w:r w:rsidRPr="00FD4B54">
        <w:t>.</w:t>
      </w:r>
      <w:r>
        <w:t>5</w:t>
      </w:r>
      <w:r w:rsidRPr="00FD4B54">
        <w:t>.</w:t>
      </w:r>
      <w:r>
        <w:t>3.</w:t>
      </w:r>
      <w:r w:rsidRPr="00FD4B54">
        <w:t>2.2-1: MC GW MBMS listening status report</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0EF08AD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5EB54990"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6BD3FE9D"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3EDBBD0E" w14:textId="77777777" w:rsidR="008D2684" w:rsidRPr="00FD4B54" w:rsidRDefault="008D2684" w:rsidP="00AA0F9E">
            <w:pPr>
              <w:pStyle w:val="TAH"/>
            </w:pPr>
            <w:r w:rsidRPr="00FD4B54">
              <w:t>Description</w:t>
            </w:r>
          </w:p>
        </w:tc>
      </w:tr>
      <w:tr w:rsidR="008D2684" w:rsidRPr="00FD4B54" w14:paraId="6660260E"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D0B4242" w14:textId="77777777" w:rsidR="008D2684" w:rsidRPr="00FD4B54" w:rsidRDefault="008D2684" w:rsidP="00AA0F9E">
            <w:pPr>
              <w:pStyle w:val="TAL"/>
              <w:rPr>
                <w:lang w:eastAsia="zh-CN"/>
              </w:rPr>
            </w:pPr>
            <w:r w:rsidRPr="00FD4B54">
              <w:rPr>
                <w:lang w:eastAsia="zh-CN"/>
              </w:rPr>
              <w:t>TMGI(s)</w:t>
            </w:r>
          </w:p>
        </w:tc>
        <w:tc>
          <w:tcPr>
            <w:tcW w:w="1440" w:type="dxa"/>
            <w:tcBorders>
              <w:top w:val="single" w:sz="4" w:space="0" w:color="000000"/>
              <w:left w:val="single" w:sz="4" w:space="0" w:color="000000"/>
              <w:bottom w:val="single" w:sz="4" w:space="0" w:color="000000"/>
              <w:right w:val="nil"/>
            </w:tcBorders>
            <w:hideMark/>
          </w:tcPr>
          <w:p w14:paraId="73F9A3E2"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4B1100FF" w14:textId="77777777" w:rsidR="008D2684" w:rsidRPr="00FD4B54" w:rsidRDefault="008D2684" w:rsidP="00AA0F9E">
            <w:pPr>
              <w:pStyle w:val="TAL"/>
            </w:pPr>
            <w:r w:rsidRPr="00FD4B54">
              <w:t>TMGI(s) information.</w:t>
            </w:r>
          </w:p>
        </w:tc>
      </w:tr>
      <w:tr w:rsidR="008D2684" w:rsidRPr="00FD4B54" w14:paraId="0C952293" w14:textId="77777777" w:rsidTr="00AA0F9E">
        <w:trPr>
          <w:jc w:val="center"/>
        </w:trPr>
        <w:tc>
          <w:tcPr>
            <w:tcW w:w="2880" w:type="dxa"/>
            <w:tcBorders>
              <w:top w:val="single" w:sz="4" w:space="0" w:color="000000"/>
              <w:left w:val="single" w:sz="4" w:space="0" w:color="000000"/>
              <w:bottom w:val="single" w:sz="4" w:space="0" w:color="000000"/>
              <w:right w:val="nil"/>
            </w:tcBorders>
          </w:tcPr>
          <w:p w14:paraId="11A0C4C0" w14:textId="77777777" w:rsidR="008D2684" w:rsidRPr="00FD4B54" w:rsidRDefault="008D2684" w:rsidP="00AA0F9E">
            <w:pPr>
              <w:pStyle w:val="TAL"/>
              <w:rPr>
                <w:lang w:val="en-US" w:eastAsia="zh-CN"/>
              </w:rPr>
            </w:pPr>
            <w:r w:rsidRPr="00FD4B54">
              <w:t>MBMS listening status(s)</w:t>
            </w:r>
          </w:p>
        </w:tc>
        <w:tc>
          <w:tcPr>
            <w:tcW w:w="1440" w:type="dxa"/>
            <w:tcBorders>
              <w:top w:val="single" w:sz="4" w:space="0" w:color="000000"/>
              <w:left w:val="single" w:sz="4" w:space="0" w:color="000000"/>
              <w:bottom w:val="single" w:sz="4" w:space="0" w:color="000000"/>
              <w:right w:val="nil"/>
            </w:tcBorders>
          </w:tcPr>
          <w:p w14:paraId="5FA8AF2C" w14:textId="77777777" w:rsidR="008D2684" w:rsidRPr="00FD4B54" w:rsidRDefault="008D2684" w:rsidP="00AA0F9E">
            <w:pPr>
              <w:pStyle w:val="TAL"/>
              <w:rPr>
                <w:lang w:eastAsia="zh-CN"/>
              </w:rPr>
            </w:pPr>
            <w:r w:rsidRPr="00FD4B54">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5551861" w14:textId="77777777" w:rsidR="008D2684" w:rsidRPr="00FD4B54" w:rsidRDefault="008D2684" w:rsidP="00AA0F9E">
            <w:pPr>
              <w:pStyle w:val="TAL"/>
              <w:rPr>
                <w:lang w:eastAsia="zh-CN"/>
              </w:rPr>
            </w:pPr>
            <w:r w:rsidRPr="00FD4B54">
              <w:rPr>
                <w:lang w:eastAsia="zh-CN"/>
              </w:rPr>
              <w:t xml:space="preserve">The MBMS </w:t>
            </w:r>
            <w:r w:rsidRPr="00FD4B54">
              <w:rPr>
                <w:rFonts w:eastAsia="Malgun Gothic"/>
                <w:lang w:eastAsia="ko-KR"/>
              </w:rPr>
              <w:t>listening status per TMGI.</w:t>
            </w:r>
          </w:p>
        </w:tc>
      </w:tr>
      <w:tr w:rsidR="008D2684" w:rsidRPr="00FD4B54" w14:paraId="474896ED" w14:textId="77777777" w:rsidTr="00AA0F9E">
        <w:trPr>
          <w:jc w:val="center"/>
        </w:trPr>
        <w:tc>
          <w:tcPr>
            <w:tcW w:w="2880" w:type="dxa"/>
            <w:tcBorders>
              <w:top w:val="single" w:sz="4" w:space="0" w:color="000000"/>
              <w:left w:val="single" w:sz="4" w:space="0" w:color="000000"/>
              <w:bottom w:val="single" w:sz="4" w:space="0" w:color="000000"/>
              <w:right w:val="nil"/>
            </w:tcBorders>
          </w:tcPr>
          <w:p w14:paraId="505C1301" w14:textId="77777777" w:rsidR="008D2684" w:rsidRPr="00FD4B54" w:rsidRDefault="008D2684" w:rsidP="00AA0F9E">
            <w:pPr>
              <w:pStyle w:val="TAL"/>
            </w:pPr>
            <w:r w:rsidRPr="00FD4B54">
              <w:t>MBMS reception quality level</w:t>
            </w:r>
          </w:p>
        </w:tc>
        <w:tc>
          <w:tcPr>
            <w:tcW w:w="1440" w:type="dxa"/>
            <w:tcBorders>
              <w:top w:val="single" w:sz="4" w:space="0" w:color="000000"/>
              <w:left w:val="single" w:sz="4" w:space="0" w:color="000000"/>
              <w:bottom w:val="single" w:sz="4" w:space="0" w:color="000000"/>
              <w:right w:val="nil"/>
            </w:tcBorders>
          </w:tcPr>
          <w:p w14:paraId="7751F0A4" w14:textId="77777777" w:rsidR="008D2684" w:rsidRPr="00FD4B54" w:rsidRDefault="008D2684" w:rsidP="00AA0F9E">
            <w:pPr>
              <w:pStyle w:val="TAL"/>
              <w:rPr>
                <w:lang w:eastAsia="zh-CN"/>
              </w:rPr>
            </w:pPr>
            <w:r w:rsidRPr="00FD4B54">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D89B745" w14:textId="77777777" w:rsidR="008D2684" w:rsidRPr="00FD4B54" w:rsidRDefault="008D2684" w:rsidP="00AA0F9E">
            <w:pPr>
              <w:pStyle w:val="TAL"/>
              <w:rPr>
                <w:lang w:eastAsia="zh-CN"/>
              </w:rPr>
            </w:pPr>
            <w:r w:rsidRPr="00FD4B54">
              <w:rPr>
                <w:lang w:eastAsia="zh-CN"/>
              </w:rPr>
              <w:t>The reception quality level per TMGI</w:t>
            </w:r>
          </w:p>
        </w:tc>
      </w:tr>
      <w:tr w:rsidR="008D2684" w:rsidRPr="00FD4B54" w14:paraId="00E76FCA" w14:textId="77777777" w:rsidTr="00AA0F9E">
        <w:trPr>
          <w:jc w:val="center"/>
        </w:trPr>
        <w:tc>
          <w:tcPr>
            <w:tcW w:w="2880" w:type="dxa"/>
            <w:tcBorders>
              <w:top w:val="single" w:sz="4" w:space="0" w:color="000000"/>
              <w:left w:val="single" w:sz="4" w:space="0" w:color="000000"/>
              <w:bottom w:val="single" w:sz="4" w:space="0" w:color="000000"/>
              <w:right w:val="nil"/>
            </w:tcBorders>
          </w:tcPr>
          <w:p w14:paraId="46D2D92A" w14:textId="1A86C28F" w:rsidR="008D2684" w:rsidRPr="00FD4B54" w:rsidRDefault="008D2684" w:rsidP="00AA0F9E">
            <w:pPr>
              <w:pStyle w:val="TAL"/>
            </w:pPr>
            <w:r w:rsidRPr="00FD4B54">
              <w:t xml:space="preserve">Non 3GPP transport </w:t>
            </w:r>
            <w:r>
              <w:t>resources</w:t>
            </w:r>
            <w:r w:rsidRPr="00FD4B54">
              <w:t xml:space="preserve"> establishment parameters (</w:t>
            </w:r>
            <w:r w:rsidR="003C0D7E">
              <w:t>s</w:t>
            </w:r>
            <w:r w:rsidRPr="00FD4B54">
              <w:t>ee</w:t>
            </w:r>
            <w:r w:rsidR="003C0D7E">
              <w:t> </w:t>
            </w:r>
            <w:r w:rsidRPr="00FD4B54">
              <w:t>NOTE)</w:t>
            </w:r>
          </w:p>
        </w:tc>
        <w:tc>
          <w:tcPr>
            <w:tcW w:w="1440" w:type="dxa"/>
            <w:tcBorders>
              <w:top w:val="single" w:sz="4" w:space="0" w:color="000000"/>
              <w:left w:val="single" w:sz="4" w:space="0" w:color="000000"/>
              <w:bottom w:val="single" w:sz="4" w:space="0" w:color="000000"/>
              <w:right w:val="nil"/>
            </w:tcBorders>
          </w:tcPr>
          <w:p w14:paraId="21E1FCA6" w14:textId="77777777" w:rsidR="008D2684" w:rsidRPr="00FD4B54" w:rsidRDefault="008D2684" w:rsidP="00AA0F9E">
            <w:pPr>
              <w:pStyle w:val="TAL"/>
              <w:rPr>
                <w:lang w:eastAsia="zh-CN"/>
              </w:rPr>
            </w:pPr>
            <w:r w:rsidRPr="00FD4B54">
              <w:t>O</w:t>
            </w:r>
          </w:p>
        </w:tc>
        <w:tc>
          <w:tcPr>
            <w:tcW w:w="4320" w:type="dxa"/>
            <w:tcBorders>
              <w:top w:val="single" w:sz="4" w:space="0" w:color="000000"/>
              <w:left w:val="single" w:sz="4" w:space="0" w:color="000000"/>
              <w:bottom w:val="single" w:sz="4" w:space="0" w:color="000000"/>
              <w:right w:val="single" w:sz="4" w:space="0" w:color="000000"/>
            </w:tcBorders>
          </w:tcPr>
          <w:p w14:paraId="75A61E5B" w14:textId="77777777" w:rsidR="008D2684" w:rsidRPr="00FD4B54" w:rsidRDefault="008D2684" w:rsidP="00AA0F9E">
            <w:pPr>
              <w:pStyle w:val="TAL"/>
              <w:rPr>
                <w:lang w:eastAsia="zh-CN"/>
              </w:rPr>
            </w:pPr>
            <w:r w:rsidRPr="00FD4B54">
              <w:t>This element contains the details of the non</w:t>
            </w:r>
            <w:r w:rsidRPr="00FD4B54">
              <w:noBreakHyphen/>
              <w:t xml:space="preserve">3GPP </w:t>
            </w:r>
            <w:r>
              <w:t>transport resources</w:t>
            </w:r>
            <w:r w:rsidRPr="00FD4B54">
              <w:t xml:space="preserve"> establishment parameters (IP address, Port etc.) which </w:t>
            </w:r>
            <w:r>
              <w:t>are</w:t>
            </w:r>
            <w:r w:rsidRPr="00FD4B54">
              <w:t xml:space="preserve"> used by the MC gateway UE to forward the MC service communication </w:t>
            </w:r>
            <w:r>
              <w:t>traffic</w:t>
            </w:r>
            <w:r w:rsidRPr="00FD4B54">
              <w:t xml:space="preserve"> received over 3GPP MBMS bearer to the MC client</w:t>
            </w:r>
            <w:r>
              <w:t>.</w:t>
            </w:r>
          </w:p>
        </w:tc>
      </w:tr>
      <w:tr w:rsidR="008D2684" w:rsidRPr="00FD4B54" w14:paraId="3E71068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9B84D0F" w14:textId="77777777" w:rsidR="008D2684" w:rsidRPr="00FD4B54" w:rsidRDefault="008D2684" w:rsidP="00AA0F9E">
            <w:pPr>
              <w:pStyle w:val="TAN"/>
            </w:pPr>
            <w:r w:rsidRPr="00FD4B54">
              <w:rPr>
                <w:lang w:eastAsia="zh-CN"/>
              </w:rPr>
              <w:t>NOTE:</w:t>
            </w:r>
            <w:r w:rsidRPr="00FD4B54">
              <w:tab/>
            </w:r>
            <w:r w:rsidRPr="00FD4B54">
              <w:rPr>
                <w:lang w:eastAsia="zh-CN"/>
              </w:rPr>
              <w:t>These parameters are implementation specific and are dependent on the non 3GPP transport mechanism used between the MC client and MC gateway UE.</w:t>
            </w:r>
            <w:r>
              <w:rPr>
                <w:lang w:eastAsia="zh-CN"/>
              </w:rPr>
              <w:t xml:space="preserve"> </w:t>
            </w:r>
            <w:r w:rsidRPr="00FD4B54">
              <w:rPr>
                <w:lang w:eastAsia="zh-CN"/>
              </w:rPr>
              <w:t xml:space="preserve">This parameter </w:t>
            </w:r>
            <w:r>
              <w:rPr>
                <w:lang w:eastAsia="zh-CN"/>
              </w:rPr>
              <w:t>can</w:t>
            </w:r>
            <w:r w:rsidRPr="00FD4B54">
              <w:rPr>
                <w:lang w:eastAsia="zh-CN"/>
              </w:rPr>
              <w:t xml:space="preserve"> be present mandatorily if the MBMS bearer listening status is success.</w:t>
            </w:r>
          </w:p>
        </w:tc>
      </w:tr>
    </w:tbl>
    <w:p w14:paraId="11143253" w14:textId="77777777" w:rsidR="008D2684" w:rsidRPr="00FD4B54" w:rsidRDefault="008D2684" w:rsidP="008D2684">
      <w:pPr>
        <w:rPr>
          <w:noProof/>
        </w:rPr>
      </w:pPr>
    </w:p>
    <w:p w14:paraId="4EDB665B" w14:textId="77777777" w:rsidR="008D2684" w:rsidRPr="000D0C3A" w:rsidRDefault="008D2684" w:rsidP="008D2684">
      <w:pPr>
        <w:pStyle w:val="Heading5"/>
        <w:rPr>
          <w:lang w:val="en-US"/>
        </w:rPr>
      </w:pPr>
      <w:bookmarkStart w:id="3128" w:name="_Toc81988311"/>
      <w:bookmarkStart w:id="3129" w:name="_Toc200404941"/>
      <w:r>
        <w:rPr>
          <w:lang w:val="en-US"/>
        </w:rPr>
        <w:t>11</w:t>
      </w:r>
      <w:r w:rsidRPr="000D0C3A">
        <w:rPr>
          <w:lang w:val="en-US"/>
        </w:rPr>
        <w:t>.</w:t>
      </w:r>
      <w:r>
        <w:rPr>
          <w:lang w:val="en-US"/>
        </w:rPr>
        <w:t>5</w:t>
      </w:r>
      <w:r w:rsidRPr="000D0C3A">
        <w:rPr>
          <w:lang w:val="en-US"/>
        </w:rPr>
        <w:t>.</w:t>
      </w:r>
      <w:r>
        <w:rPr>
          <w:lang w:val="en-US"/>
        </w:rPr>
        <w:t>3.</w:t>
      </w:r>
      <w:r w:rsidRPr="000D0C3A">
        <w:rPr>
          <w:lang w:val="en-US"/>
        </w:rPr>
        <w:t>2.3</w:t>
      </w:r>
      <w:r w:rsidRPr="000D0C3A">
        <w:rPr>
          <w:lang w:val="en-US"/>
        </w:rPr>
        <w:tab/>
        <w:t>MC GW MapGroupToBearer request</w:t>
      </w:r>
      <w:bookmarkEnd w:id="3128"/>
      <w:bookmarkEnd w:id="3129"/>
    </w:p>
    <w:p w14:paraId="51F2807B" w14:textId="77777777" w:rsidR="008D2684" w:rsidRPr="00FD4B54" w:rsidRDefault="008D2684" w:rsidP="008D2684">
      <w:r>
        <w:t>Table 11</w:t>
      </w:r>
      <w:r w:rsidRPr="00FD4B54">
        <w:t>.</w:t>
      </w:r>
      <w:r>
        <w:t>5.3</w:t>
      </w:r>
      <w:r w:rsidRPr="00FD4B54">
        <w:t>.2.3</w:t>
      </w:r>
      <w:r w:rsidRPr="00FD4B54">
        <w:rPr>
          <w:lang w:eastAsia="zh-CN"/>
        </w:rPr>
        <w:t>-1</w:t>
      </w:r>
      <w:r w:rsidRPr="00FD4B54">
        <w:t xml:space="preserve"> describes the information flow from the MC client which resides on a non</w:t>
      </w:r>
      <w:r w:rsidRPr="00FD4B54">
        <w:noBreakHyphen/>
        <w:t>3GPP device to the MC gateway UE for sharing the details of MapGroupToBearer message received from the MC service server.</w:t>
      </w:r>
    </w:p>
    <w:p w14:paraId="5F37DD34" w14:textId="77777777" w:rsidR="008D2684" w:rsidRPr="00FD4B54" w:rsidRDefault="008D2684" w:rsidP="008D2684">
      <w:pPr>
        <w:pStyle w:val="TH"/>
      </w:pPr>
      <w:r w:rsidRPr="00FD4B54">
        <w:t>Table </w:t>
      </w:r>
      <w:r>
        <w:t>11</w:t>
      </w:r>
      <w:r w:rsidRPr="00FD4B54">
        <w:t>.</w:t>
      </w:r>
      <w:r>
        <w:t>5.3</w:t>
      </w:r>
      <w:r w:rsidRPr="00FD4B54">
        <w:t>.2.3-1: MC GW MapGroupToBearer request</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57B7FFCF"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D2DEAA7"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659015E8"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63A54E41" w14:textId="77777777" w:rsidR="008D2684" w:rsidRPr="00FD4B54" w:rsidRDefault="008D2684" w:rsidP="00AA0F9E">
            <w:pPr>
              <w:pStyle w:val="TAH"/>
            </w:pPr>
            <w:r w:rsidRPr="00FD4B54">
              <w:t>Description</w:t>
            </w:r>
          </w:p>
        </w:tc>
      </w:tr>
      <w:tr w:rsidR="008D2684" w:rsidRPr="00FD4B54" w14:paraId="5E74F3E1" w14:textId="77777777" w:rsidTr="00AA0F9E">
        <w:trPr>
          <w:jc w:val="center"/>
        </w:trPr>
        <w:tc>
          <w:tcPr>
            <w:tcW w:w="2880" w:type="dxa"/>
            <w:tcBorders>
              <w:top w:val="single" w:sz="4" w:space="0" w:color="000000"/>
              <w:left w:val="single" w:sz="4" w:space="0" w:color="000000"/>
              <w:bottom w:val="single" w:sz="4" w:space="0" w:color="000000"/>
              <w:right w:val="nil"/>
            </w:tcBorders>
          </w:tcPr>
          <w:p w14:paraId="48DD8D21" w14:textId="48C6B735" w:rsidR="008D2684" w:rsidRPr="00FD4B54" w:rsidRDefault="008D2684" w:rsidP="00AA0F9E">
            <w:pPr>
              <w:pStyle w:val="TAL"/>
            </w:pPr>
            <w:r w:rsidRPr="00FD4B54">
              <w:t>MC service ID</w:t>
            </w:r>
          </w:p>
        </w:tc>
        <w:tc>
          <w:tcPr>
            <w:tcW w:w="1440" w:type="dxa"/>
            <w:tcBorders>
              <w:top w:val="single" w:sz="4" w:space="0" w:color="000000"/>
              <w:left w:val="single" w:sz="4" w:space="0" w:color="000000"/>
              <w:bottom w:val="single" w:sz="4" w:space="0" w:color="000000"/>
              <w:right w:val="nil"/>
            </w:tcBorders>
          </w:tcPr>
          <w:p w14:paraId="767BF829"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0CEC408C" w14:textId="0A6F4D4A" w:rsidR="008D2684" w:rsidRPr="00FD4B54" w:rsidRDefault="008D2684" w:rsidP="00AA0F9E">
            <w:pPr>
              <w:pStyle w:val="TAL"/>
            </w:pPr>
            <w:r w:rsidRPr="00FD4B54">
              <w:t>The MC service ID of the MC service user.</w:t>
            </w:r>
          </w:p>
        </w:tc>
      </w:tr>
      <w:tr w:rsidR="008D2684" w:rsidRPr="00FD4B54" w14:paraId="39EDBE3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47BCE158" w14:textId="77777777" w:rsidR="008D2684" w:rsidRPr="00FD4B54" w:rsidRDefault="008D2684" w:rsidP="00AA0F9E">
            <w:pPr>
              <w:pStyle w:val="TAL"/>
            </w:pPr>
            <w:r w:rsidRPr="00FD4B54">
              <w:t>MCPTT group ID</w:t>
            </w:r>
          </w:p>
        </w:tc>
        <w:tc>
          <w:tcPr>
            <w:tcW w:w="1440" w:type="dxa"/>
            <w:tcBorders>
              <w:top w:val="single" w:sz="4" w:space="0" w:color="000000"/>
              <w:left w:val="single" w:sz="4" w:space="0" w:color="000000"/>
              <w:bottom w:val="single" w:sz="4" w:space="0" w:color="000000"/>
              <w:right w:val="nil"/>
            </w:tcBorders>
            <w:hideMark/>
          </w:tcPr>
          <w:p w14:paraId="341DC84F"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759A4248" w14:textId="77777777" w:rsidR="008D2684" w:rsidRPr="00FD4B54" w:rsidRDefault="008D2684" w:rsidP="00AA0F9E">
            <w:pPr>
              <w:pStyle w:val="TAL"/>
            </w:pPr>
            <w:r w:rsidRPr="00FD4B54">
              <w:t>This element identifies the MCPTT group, in which the call is started.</w:t>
            </w:r>
          </w:p>
        </w:tc>
      </w:tr>
      <w:tr w:rsidR="008D2684" w:rsidRPr="00FD4B54" w14:paraId="52B9F5C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0A719C5" w14:textId="77777777" w:rsidR="008D2684" w:rsidRPr="00FD4B54" w:rsidRDefault="008D2684" w:rsidP="00AA0F9E">
            <w:pPr>
              <w:pStyle w:val="TAL"/>
            </w:pPr>
            <w:r w:rsidRPr="00FD4B54">
              <w:t xml:space="preserve">Media stream identifier </w:t>
            </w:r>
          </w:p>
        </w:tc>
        <w:tc>
          <w:tcPr>
            <w:tcW w:w="1440" w:type="dxa"/>
            <w:tcBorders>
              <w:top w:val="single" w:sz="4" w:space="0" w:color="000000"/>
              <w:left w:val="single" w:sz="4" w:space="0" w:color="000000"/>
              <w:bottom w:val="single" w:sz="4" w:space="0" w:color="000000"/>
              <w:right w:val="nil"/>
            </w:tcBorders>
            <w:hideMark/>
          </w:tcPr>
          <w:p w14:paraId="559499F2"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40E2AAA9" w14:textId="77777777" w:rsidR="008D2684" w:rsidRPr="00FD4B54" w:rsidRDefault="008D2684" w:rsidP="00AA0F9E">
            <w:pPr>
              <w:pStyle w:val="TAL"/>
            </w:pPr>
            <w:r w:rsidRPr="00FD4B54">
              <w:t>This element identifies the media stream of the SDP used for the group call (e.g. MBMS subchannel).</w:t>
            </w:r>
          </w:p>
        </w:tc>
      </w:tr>
      <w:tr w:rsidR="008D2684" w:rsidRPr="00FD4B54" w14:paraId="5F8AF3C9" w14:textId="77777777" w:rsidTr="00AA0F9E">
        <w:trPr>
          <w:trHeight w:val="324"/>
          <w:jc w:val="center"/>
        </w:trPr>
        <w:tc>
          <w:tcPr>
            <w:tcW w:w="2880" w:type="dxa"/>
            <w:tcBorders>
              <w:top w:val="single" w:sz="4" w:space="0" w:color="000000"/>
              <w:left w:val="single" w:sz="4" w:space="0" w:color="000000"/>
              <w:bottom w:val="single" w:sz="4" w:space="0" w:color="000000"/>
              <w:right w:val="nil"/>
            </w:tcBorders>
            <w:hideMark/>
          </w:tcPr>
          <w:p w14:paraId="4315B738" w14:textId="77777777" w:rsidR="008D2684" w:rsidRPr="00FD4B54" w:rsidRDefault="008D2684" w:rsidP="00AA0F9E">
            <w:pPr>
              <w:pStyle w:val="TAL"/>
            </w:pPr>
            <w:r w:rsidRPr="00FD4B54">
              <w:t>TMGI</w:t>
            </w:r>
          </w:p>
        </w:tc>
        <w:tc>
          <w:tcPr>
            <w:tcW w:w="1440" w:type="dxa"/>
            <w:tcBorders>
              <w:top w:val="single" w:sz="4" w:space="0" w:color="000000"/>
              <w:left w:val="single" w:sz="4" w:space="0" w:color="000000"/>
              <w:bottom w:val="single" w:sz="4" w:space="0" w:color="000000"/>
              <w:right w:val="nil"/>
            </w:tcBorders>
            <w:hideMark/>
          </w:tcPr>
          <w:p w14:paraId="3322AB79"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54190969" w14:textId="77777777" w:rsidR="008D2684" w:rsidRPr="00FD4B54" w:rsidRDefault="008D2684" w:rsidP="00AA0F9E">
            <w:pPr>
              <w:pStyle w:val="TAL"/>
            </w:pPr>
            <w:r w:rsidRPr="00FD4B54">
              <w:t>The MBMS bearer identifier.</w:t>
            </w:r>
          </w:p>
        </w:tc>
      </w:tr>
    </w:tbl>
    <w:p w14:paraId="70B73C69" w14:textId="77777777" w:rsidR="008D2684" w:rsidRPr="00FD4B54" w:rsidRDefault="008D2684" w:rsidP="008D2684">
      <w:pPr>
        <w:rPr>
          <w:noProof/>
        </w:rPr>
      </w:pPr>
    </w:p>
    <w:p w14:paraId="4095728B" w14:textId="77777777" w:rsidR="008D2684" w:rsidRPr="000D0C3A" w:rsidRDefault="008D2684" w:rsidP="008D2684">
      <w:pPr>
        <w:pStyle w:val="Heading5"/>
        <w:rPr>
          <w:lang w:val="en-US"/>
        </w:rPr>
      </w:pPr>
      <w:bookmarkStart w:id="3130" w:name="_Toc81988312"/>
      <w:bookmarkStart w:id="3131" w:name="_Toc200404942"/>
      <w:r>
        <w:rPr>
          <w:lang w:val="en-US"/>
        </w:rPr>
        <w:t>11.5.3.2.4</w:t>
      </w:r>
      <w:r w:rsidRPr="000D0C3A">
        <w:rPr>
          <w:lang w:val="en-US"/>
        </w:rPr>
        <w:tab/>
        <w:t>MC GW MapGroupToBearer response</w:t>
      </w:r>
      <w:bookmarkEnd w:id="3130"/>
      <w:bookmarkEnd w:id="3131"/>
    </w:p>
    <w:p w14:paraId="405815A3" w14:textId="77777777" w:rsidR="008D2684" w:rsidRPr="00FD4B54" w:rsidRDefault="008D2684" w:rsidP="008D2684">
      <w:r w:rsidRPr="00FD4B54">
        <w:t>Table </w:t>
      </w:r>
      <w:r>
        <w:t>11.5.3</w:t>
      </w:r>
      <w:r w:rsidRPr="00FD4B54">
        <w:t>.2.4</w:t>
      </w:r>
      <w:r w:rsidRPr="00FD4B54">
        <w:rPr>
          <w:lang w:eastAsia="zh-CN"/>
        </w:rPr>
        <w:t>-1</w:t>
      </w:r>
      <w:r w:rsidRPr="00FD4B54">
        <w:t xml:space="preserve"> describes the information flow from the MC gateway UE to the MC client which resides on a non</w:t>
      </w:r>
      <w:r w:rsidRPr="00FD4B54">
        <w:noBreakHyphen/>
        <w:t>3GPP device for the MC GW MapGroupToBearer response.</w:t>
      </w:r>
    </w:p>
    <w:p w14:paraId="0E42F193" w14:textId="77777777" w:rsidR="008D2684" w:rsidRPr="00FD4B54" w:rsidRDefault="008D2684" w:rsidP="008D2684">
      <w:pPr>
        <w:pStyle w:val="TH"/>
      </w:pPr>
      <w:r w:rsidRPr="00FD4B54">
        <w:t>Table </w:t>
      </w:r>
      <w:r>
        <w:t>11</w:t>
      </w:r>
      <w:r w:rsidRPr="00FD4B54">
        <w:t>.</w:t>
      </w:r>
      <w:r>
        <w:t>5</w:t>
      </w:r>
      <w:r w:rsidRPr="00FD4B54">
        <w:t>.</w:t>
      </w:r>
      <w:r>
        <w:t>3.</w:t>
      </w:r>
      <w:r w:rsidRPr="00FD4B54">
        <w:t>2.4-1: MC GW MapGroupToBearer response</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52DC3BF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93A4256"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0B0F9DFC"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712C7D9F" w14:textId="77777777" w:rsidR="008D2684" w:rsidRPr="00FD4B54" w:rsidRDefault="008D2684" w:rsidP="00AA0F9E">
            <w:pPr>
              <w:pStyle w:val="TAH"/>
            </w:pPr>
            <w:r w:rsidRPr="00FD4B54">
              <w:t>Description</w:t>
            </w:r>
          </w:p>
        </w:tc>
      </w:tr>
      <w:tr w:rsidR="008D2684" w:rsidRPr="00FD4B54" w14:paraId="557725F5" w14:textId="77777777" w:rsidTr="00AA0F9E">
        <w:trPr>
          <w:jc w:val="center"/>
        </w:trPr>
        <w:tc>
          <w:tcPr>
            <w:tcW w:w="2880" w:type="dxa"/>
            <w:tcBorders>
              <w:top w:val="single" w:sz="4" w:space="0" w:color="000000"/>
              <w:left w:val="single" w:sz="4" w:space="0" w:color="000000"/>
              <w:bottom w:val="single" w:sz="4" w:space="0" w:color="000000"/>
              <w:right w:val="nil"/>
            </w:tcBorders>
          </w:tcPr>
          <w:p w14:paraId="65F6433B" w14:textId="77777777" w:rsidR="008D2684" w:rsidRPr="00FD4B54" w:rsidRDefault="008D2684" w:rsidP="00AA0F9E">
            <w:pPr>
              <w:pStyle w:val="TAL"/>
            </w:pPr>
            <w:r w:rsidRPr="00FD4B54">
              <w:t>MapGroupToBearer Status</w:t>
            </w:r>
          </w:p>
        </w:tc>
        <w:tc>
          <w:tcPr>
            <w:tcW w:w="1440" w:type="dxa"/>
            <w:tcBorders>
              <w:top w:val="single" w:sz="4" w:space="0" w:color="000000"/>
              <w:left w:val="single" w:sz="4" w:space="0" w:color="000000"/>
              <w:bottom w:val="single" w:sz="4" w:space="0" w:color="000000"/>
              <w:right w:val="nil"/>
            </w:tcBorders>
          </w:tcPr>
          <w:p w14:paraId="337E24F9"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095D2593" w14:textId="77777777" w:rsidR="008D2684" w:rsidRPr="00FD4B54" w:rsidRDefault="008D2684" w:rsidP="00AA0F9E">
            <w:pPr>
              <w:pStyle w:val="TAL"/>
            </w:pPr>
            <w:r w:rsidRPr="00FD4B54">
              <w:t>Success or failure response</w:t>
            </w:r>
          </w:p>
        </w:tc>
      </w:tr>
      <w:tr w:rsidR="008D2684" w:rsidRPr="00FD4B54" w14:paraId="5244323D" w14:textId="77777777" w:rsidTr="00AA0F9E">
        <w:trPr>
          <w:jc w:val="center"/>
        </w:trPr>
        <w:tc>
          <w:tcPr>
            <w:tcW w:w="2880" w:type="dxa"/>
            <w:tcBorders>
              <w:top w:val="single" w:sz="4" w:space="0" w:color="000000"/>
              <w:left w:val="single" w:sz="4" w:space="0" w:color="000000"/>
              <w:bottom w:val="single" w:sz="4" w:space="0" w:color="000000"/>
              <w:right w:val="nil"/>
            </w:tcBorders>
          </w:tcPr>
          <w:p w14:paraId="56F812A0" w14:textId="3C494289" w:rsidR="008D2684" w:rsidRPr="00FD4B54" w:rsidRDefault="008D2684" w:rsidP="00AA0F9E">
            <w:pPr>
              <w:pStyle w:val="TAL"/>
            </w:pPr>
            <w:r w:rsidRPr="00FD4B54">
              <w:t xml:space="preserve">Non 3GPP transport </w:t>
            </w:r>
            <w:r>
              <w:t>resources</w:t>
            </w:r>
            <w:r w:rsidRPr="00FD4B54">
              <w:t xml:space="preserve"> establishment parameters (</w:t>
            </w:r>
            <w:r w:rsidR="003C0D7E">
              <w:t>s</w:t>
            </w:r>
            <w:r w:rsidRPr="00FD4B54">
              <w:t>ee</w:t>
            </w:r>
            <w:r>
              <w:t> </w:t>
            </w:r>
            <w:r w:rsidRPr="00FD4B54">
              <w:t>NOTE)</w:t>
            </w:r>
          </w:p>
        </w:tc>
        <w:tc>
          <w:tcPr>
            <w:tcW w:w="1440" w:type="dxa"/>
            <w:tcBorders>
              <w:top w:val="single" w:sz="4" w:space="0" w:color="000000"/>
              <w:left w:val="single" w:sz="4" w:space="0" w:color="000000"/>
              <w:bottom w:val="single" w:sz="4" w:space="0" w:color="000000"/>
              <w:right w:val="nil"/>
            </w:tcBorders>
          </w:tcPr>
          <w:p w14:paraId="05EF702D"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4DAF1EFA" w14:textId="77777777" w:rsidR="008D2684" w:rsidRPr="00FD4B54" w:rsidRDefault="008D2684" w:rsidP="00AA0F9E">
            <w:pPr>
              <w:pStyle w:val="TAL"/>
            </w:pPr>
            <w:r>
              <w:t xml:space="preserve">This </w:t>
            </w:r>
            <w:r w:rsidRPr="00FD4B54">
              <w:t xml:space="preserve">element contain the details of the non 3GPP </w:t>
            </w:r>
            <w:r>
              <w:t>transport resources</w:t>
            </w:r>
            <w:r w:rsidRPr="00FD4B54">
              <w:t xml:space="preserve"> establishment parameters(IP address, Port etc.,) which </w:t>
            </w:r>
            <w:r>
              <w:t>are</w:t>
            </w:r>
            <w:r w:rsidRPr="00FD4B54">
              <w:t xml:space="preserve"> used by the MC gateway UE to forward the MC service Group communication </w:t>
            </w:r>
            <w:r>
              <w:t>traffic</w:t>
            </w:r>
            <w:r w:rsidRPr="00FD4B54">
              <w:t xml:space="preserve"> received over 3GPP MBMS bearer to the MC client</w:t>
            </w:r>
            <w:r>
              <w:t>.</w:t>
            </w:r>
          </w:p>
        </w:tc>
      </w:tr>
      <w:tr w:rsidR="008D2684" w:rsidRPr="00FD4B54" w14:paraId="749AD503"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D482AB3" w14:textId="77777777" w:rsidR="008D2684" w:rsidRPr="00FD4B54" w:rsidRDefault="008D2684" w:rsidP="00AA0F9E">
            <w:pPr>
              <w:pStyle w:val="TAN"/>
            </w:pPr>
            <w:r w:rsidRPr="00FD4B54">
              <w:t>NOTE:</w:t>
            </w:r>
            <w:r w:rsidRPr="00FD4B54">
              <w:tab/>
              <w:t>These parameters are implementation specific and are dependent on the non</w:t>
            </w:r>
            <w:r>
              <w:t>-</w:t>
            </w:r>
            <w:r w:rsidRPr="00FD4B54">
              <w:t>3GPP transport mechanism used between the MC client and MC gateway UE</w:t>
            </w:r>
          </w:p>
        </w:tc>
      </w:tr>
    </w:tbl>
    <w:p w14:paraId="72EAD8EF" w14:textId="77777777" w:rsidR="008D2684" w:rsidRPr="00FD4B54" w:rsidRDefault="008D2684" w:rsidP="008D2684">
      <w:pPr>
        <w:rPr>
          <w:noProof/>
        </w:rPr>
      </w:pPr>
    </w:p>
    <w:p w14:paraId="36914AFA" w14:textId="64224652" w:rsidR="008D2684" w:rsidRPr="000D0C3A" w:rsidRDefault="008D2684" w:rsidP="008D2684">
      <w:pPr>
        <w:pStyle w:val="Heading5"/>
        <w:rPr>
          <w:lang w:val="en-US"/>
        </w:rPr>
      </w:pPr>
      <w:bookmarkStart w:id="3132" w:name="_Toc81988313"/>
      <w:bookmarkStart w:id="3133" w:name="_Toc200404943"/>
      <w:r>
        <w:rPr>
          <w:lang w:val="en-US"/>
        </w:rPr>
        <w:t>11</w:t>
      </w:r>
      <w:r w:rsidRPr="000D0C3A">
        <w:rPr>
          <w:lang w:val="en-US"/>
        </w:rPr>
        <w:t>.</w:t>
      </w:r>
      <w:r>
        <w:rPr>
          <w:lang w:val="en-US"/>
        </w:rPr>
        <w:t>5</w:t>
      </w:r>
      <w:r w:rsidRPr="000D0C3A">
        <w:rPr>
          <w:lang w:val="en-US"/>
        </w:rPr>
        <w:t>.</w:t>
      </w:r>
      <w:r>
        <w:rPr>
          <w:lang w:val="en-US"/>
        </w:rPr>
        <w:t>3.</w:t>
      </w:r>
      <w:r w:rsidRPr="000D0C3A">
        <w:rPr>
          <w:lang w:val="en-US"/>
        </w:rPr>
        <w:t>2.5</w:t>
      </w:r>
      <w:r w:rsidRPr="000D0C3A">
        <w:rPr>
          <w:lang w:val="en-US"/>
        </w:rPr>
        <w:tab/>
        <w:t xml:space="preserve">MC GW MBMS </w:t>
      </w:r>
      <w:r w:rsidR="00AF04F4" w:rsidRPr="00AF04F4">
        <w:rPr>
          <w:lang w:val="en-US"/>
        </w:rPr>
        <w:t>listening status</w:t>
      </w:r>
      <w:r w:rsidR="00AF04F4">
        <w:rPr>
          <w:lang w:val="en-US"/>
        </w:rPr>
        <w:t xml:space="preserve"> </w:t>
      </w:r>
      <w:r w:rsidRPr="000D0C3A">
        <w:rPr>
          <w:lang w:val="en-US"/>
        </w:rPr>
        <w:t>report</w:t>
      </w:r>
      <w:bookmarkEnd w:id="3132"/>
      <w:bookmarkEnd w:id="3133"/>
    </w:p>
    <w:p w14:paraId="7EF61FEC" w14:textId="11F0B5BF" w:rsidR="008D2684" w:rsidRPr="00FD4B54" w:rsidRDefault="008D2684" w:rsidP="008D2684">
      <w:r w:rsidRPr="00FD4B54">
        <w:t>Table </w:t>
      </w:r>
      <w:r>
        <w:t>11.5.3</w:t>
      </w:r>
      <w:r w:rsidRPr="00FD4B54">
        <w:t>.2.5</w:t>
      </w:r>
      <w:r w:rsidRPr="00FD4B54">
        <w:rPr>
          <w:lang w:eastAsia="zh-CN"/>
        </w:rPr>
        <w:t>-1</w:t>
      </w:r>
      <w:r w:rsidRPr="00FD4B54">
        <w:t xml:space="preserve"> describes the information flow from the MC gateway UE to the MC client which resides on a non</w:t>
      </w:r>
      <w:r w:rsidRPr="00FD4B54">
        <w:noBreakHyphen/>
        <w:t xml:space="preserve">3GPP device for the MC GW MBMS </w:t>
      </w:r>
      <w:r w:rsidR="00AF04F4" w:rsidRPr="00AF04F4">
        <w:t>listening status</w:t>
      </w:r>
      <w:r w:rsidR="00AF04F4">
        <w:t xml:space="preserve"> </w:t>
      </w:r>
      <w:r w:rsidRPr="00FD4B54">
        <w:t>report.</w:t>
      </w:r>
    </w:p>
    <w:p w14:paraId="4333AF66" w14:textId="5A7920D3" w:rsidR="008D2684" w:rsidRPr="00FD4B54" w:rsidRDefault="008D2684" w:rsidP="008D2684">
      <w:pPr>
        <w:pStyle w:val="TH"/>
      </w:pPr>
      <w:r w:rsidRPr="00FD4B54">
        <w:lastRenderedPageBreak/>
        <w:t>Table </w:t>
      </w:r>
      <w:r>
        <w:t>11.5.3</w:t>
      </w:r>
      <w:r w:rsidRPr="00FD4B54">
        <w:t xml:space="preserve">.2.5-1: </w:t>
      </w:r>
      <w:r w:rsidR="00AF04F4" w:rsidRPr="00AF04F4">
        <w:t>MC GW MBMS listening status report</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587DA0DA"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0DCAFE7"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1D54EE36"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5E43576C" w14:textId="77777777" w:rsidR="008D2684" w:rsidRPr="00FD4B54" w:rsidRDefault="008D2684" w:rsidP="00AA0F9E">
            <w:pPr>
              <w:pStyle w:val="TAH"/>
            </w:pPr>
            <w:r w:rsidRPr="00FD4B54">
              <w:t>Description</w:t>
            </w:r>
          </w:p>
        </w:tc>
      </w:tr>
      <w:tr w:rsidR="008D2684" w:rsidRPr="00FD4B54" w14:paraId="22C6BA5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690A422" w14:textId="77777777" w:rsidR="008D2684" w:rsidRPr="00FD4B54" w:rsidRDefault="008D2684" w:rsidP="00AA0F9E">
            <w:pPr>
              <w:pStyle w:val="TAL"/>
              <w:rPr>
                <w:lang w:eastAsia="zh-CN"/>
              </w:rPr>
            </w:pPr>
            <w:r w:rsidRPr="00FD4B54">
              <w:rPr>
                <w:lang w:eastAsia="zh-CN"/>
              </w:rPr>
              <w:t>TMGI(s)</w:t>
            </w:r>
          </w:p>
        </w:tc>
        <w:tc>
          <w:tcPr>
            <w:tcW w:w="1440" w:type="dxa"/>
            <w:tcBorders>
              <w:top w:val="single" w:sz="4" w:space="0" w:color="000000"/>
              <w:left w:val="single" w:sz="4" w:space="0" w:color="000000"/>
              <w:bottom w:val="single" w:sz="4" w:space="0" w:color="000000"/>
              <w:right w:val="nil"/>
            </w:tcBorders>
            <w:hideMark/>
          </w:tcPr>
          <w:p w14:paraId="55F59D7E"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4AA7CF40" w14:textId="77777777" w:rsidR="008D2684" w:rsidRPr="00FD4B54" w:rsidRDefault="008D2684" w:rsidP="00AA0F9E">
            <w:pPr>
              <w:pStyle w:val="TAL"/>
            </w:pPr>
            <w:r w:rsidRPr="00FD4B54">
              <w:t>TMGI(s) information.</w:t>
            </w:r>
          </w:p>
        </w:tc>
      </w:tr>
      <w:tr w:rsidR="008D2684" w:rsidRPr="00FD4B54" w14:paraId="577F6311" w14:textId="77777777" w:rsidTr="00AA0F9E">
        <w:trPr>
          <w:jc w:val="center"/>
        </w:trPr>
        <w:tc>
          <w:tcPr>
            <w:tcW w:w="2880" w:type="dxa"/>
            <w:tcBorders>
              <w:top w:val="single" w:sz="4" w:space="0" w:color="000000"/>
              <w:left w:val="single" w:sz="4" w:space="0" w:color="000000"/>
              <w:bottom w:val="single" w:sz="4" w:space="0" w:color="000000"/>
              <w:right w:val="nil"/>
            </w:tcBorders>
          </w:tcPr>
          <w:p w14:paraId="3CE7919E" w14:textId="77777777" w:rsidR="008D2684" w:rsidRPr="00FD4B54" w:rsidRDefault="008D2684" w:rsidP="00AA0F9E">
            <w:pPr>
              <w:pStyle w:val="TAL"/>
              <w:rPr>
                <w:lang w:val="en-US" w:eastAsia="zh-CN"/>
              </w:rPr>
            </w:pPr>
            <w:r w:rsidRPr="00FD4B54">
              <w:t>MBMS listening status(s)</w:t>
            </w:r>
          </w:p>
        </w:tc>
        <w:tc>
          <w:tcPr>
            <w:tcW w:w="1440" w:type="dxa"/>
            <w:tcBorders>
              <w:top w:val="single" w:sz="4" w:space="0" w:color="000000"/>
              <w:left w:val="single" w:sz="4" w:space="0" w:color="000000"/>
              <w:bottom w:val="single" w:sz="4" w:space="0" w:color="000000"/>
              <w:right w:val="nil"/>
            </w:tcBorders>
          </w:tcPr>
          <w:p w14:paraId="1ACA3776" w14:textId="77777777" w:rsidR="008D2684" w:rsidRPr="00FD4B54" w:rsidRDefault="008D2684" w:rsidP="00AA0F9E">
            <w:pPr>
              <w:pStyle w:val="TAL"/>
              <w:rPr>
                <w:lang w:eastAsia="zh-CN"/>
              </w:rPr>
            </w:pPr>
            <w:r w:rsidRPr="00FD4B54">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ABE7445" w14:textId="77777777" w:rsidR="008D2684" w:rsidRPr="00FD4B54" w:rsidRDefault="008D2684" w:rsidP="00AA0F9E">
            <w:pPr>
              <w:pStyle w:val="TAL"/>
              <w:rPr>
                <w:lang w:eastAsia="zh-CN"/>
              </w:rPr>
            </w:pPr>
            <w:r w:rsidRPr="00FD4B54">
              <w:rPr>
                <w:lang w:eastAsia="zh-CN"/>
              </w:rPr>
              <w:t xml:space="preserve">The MBMS </w:t>
            </w:r>
            <w:r w:rsidRPr="00FD4B54">
              <w:rPr>
                <w:rFonts w:eastAsia="Malgun Gothic"/>
                <w:lang w:eastAsia="ko-KR"/>
              </w:rPr>
              <w:t>listening status per TMGI.</w:t>
            </w:r>
          </w:p>
        </w:tc>
      </w:tr>
      <w:tr w:rsidR="008D2684" w:rsidRPr="00FD4B54" w14:paraId="0030F8D9" w14:textId="77777777" w:rsidTr="00AA0F9E">
        <w:trPr>
          <w:jc w:val="center"/>
        </w:trPr>
        <w:tc>
          <w:tcPr>
            <w:tcW w:w="2880" w:type="dxa"/>
            <w:tcBorders>
              <w:top w:val="single" w:sz="4" w:space="0" w:color="000000"/>
              <w:left w:val="single" w:sz="4" w:space="0" w:color="000000"/>
              <w:bottom w:val="single" w:sz="4" w:space="0" w:color="000000"/>
              <w:right w:val="nil"/>
            </w:tcBorders>
          </w:tcPr>
          <w:p w14:paraId="4D086183" w14:textId="0172981A" w:rsidR="008D2684" w:rsidRPr="00FD4B54" w:rsidRDefault="008D2684" w:rsidP="00AA0F9E">
            <w:pPr>
              <w:pStyle w:val="TAL"/>
            </w:pPr>
            <w:r w:rsidRPr="00FD4B54">
              <w:t>MBMS reception quality level</w:t>
            </w:r>
            <w:r w:rsidR="00AF04F4" w:rsidRPr="00AF04F4">
              <w:t>(s)</w:t>
            </w:r>
          </w:p>
        </w:tc>
        <w:tc>
          <w:tcPr>
            <w:tcW w:w="1440" w:type="dxa"/>
            <w:tcBorders>
              <w:top w:val="single" w:sz="4" w:space="0" w:color="000000"/>
              <w:left w:val="single" w:sz="4" w:space="0" w:color="000000"/>
              <w:bottom w:val="single" w:sz="4" w:space="0" w:color="000000"/>
              <w:right w:val="nil"/>
            </w:tcBorders>
          </w:tcPr>
          <w:p w14:paraId="5591AC5D" w14:textId="77777777" w:rsidR="008D2684" w:rsidRPr="00FD4B54" w:rsidRDefault="008D2684" w:rsidP="00AA0F9E">
            <w:pPr>
              <w:pStyle w:val="TAL"/>
              <w:rPr>
                <w:lang w:eastAsia="zh-CN"/>
              </w:rPr>
            </w:pPr>
            <w:r w:rsidRPr="00FD4B54">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08E5A74" w14:textId="77777777" w:rsidR="008D2684" w:rsidRPr="00FD4B54" w:rsidRDefault="008D2684" w:rsidP="00AA0F9E">
            <w:pPr>
              <w:pStyle w:val="TAL"/>
              <w:rPr>
                <w:lang w:eastAsia="zh-CN"/>
              </w:rPr>
            </w:pPr>
            <w:r w:rsidRPr="00FD4B54">
              <w:rPr>
                <w:lang w:eastAsia="zh-CN"/>
              </w:rPr>
              <w:t>The reception quality level per TMGI</w:t>
            </w:r>
          </w:p>
        </w:tc>
      </w:tr>
    </w:tbl>
    <w:p w14:paraId="71C7551A" w14:textId="77777777" w:rsidR="008D2684" w:rsidRPr="00FD4B54" w:rsidRDefault="008D2684" w:rsidP="008D2684"/>
    <w:p w14:paraId="0718B019" w14:textId="77777777" w:rsidR="008D2684" w:rsidRPr="000D0C3A" w:rsidRDefault="008D2684" w:rsidP="008D2684">
      <w:pPr>
        <w:pStyle w:val="Heading5"/>
        <w:rPr>
          <w:lang w:val="en-US"/>
        </w:rPr>
      </w:pPr>
      <w:bookmarkStart w:id="3134" w:name="_Toc81988314"/>
      <w:bookmarkStart w:id="3135" w:name="_Toc200404944"/>
      <w:r>
        <w:rPr>
          <w:lang w:val="en-US"/>
        </w:rPr>
        <w:t>11</w:t>
      </w:r>
      <w:r w:rsidRPr="000D0C3A">
        <w:rPr>
          <w:lang w:val="en-US"/>
        </w:rPr>
        <w:t>.</w:t>
      </w:r>
      <w:r>
        <w:rPr>
          <w:lang w:val="en-US"/>
        </w:rPr>
        <w:t>5</w:t>
      </w:r>
      <w:r w:rsidRPr="000D0C3A">
        <w:rPr>
          <w:lang w:val="en-US"/>
        </w:rPr>
        <w:t>.</w:t>
      </w:r>
      <w:r>
        <w:rPr>
          <w:lang w:val="en-US"/>
        </w:rPr>
        <w:t>3.</w:t>
      </w:r>
      <w:r w:rsidRPr="000D0C3A">
        <w:rPr>
          <w:lang w:val="en-US"/>
        </w:rPr>
        <w:t>2.6</w:t>
      </w:r>
      <w:r w:rsidRPr="000D0C3A">
        <w:rPr>
          <w:lang w:val="en-US"/>
        </w:rPr>
        <w:tab/>
        <w:t>MC GW MBMS bearer suspension indication</w:t>
      </w:r>
      <w:bookmarkEnd w:id="3134"/>
      <w:bookmarkEnd w:id="3135"/>
    </w:p>
    <w:p w14:paraId="5928754A" w14:textId="77777777" w:rsidR="008D2684" w:rsidRPr="00FD4B54" w:rsidRDefault="008D2684" w:rsidP="008D2684">
      <w:r w:rsidRPr="00FD4B54">
        <w:t>Table </w:t>
      </w:r>
      <w:r>
        <w:t>11</w:t>
      </w:r>
      <w:r w:rsidRPr="00FD4B54">
        <w:t>.</w:t>
      </w:r>
      <w:r>
        <w:t>5</w:t>
      </w:r>
      <w:r w:rsidRPr="00FD4B54">
        <w:t>.</w:t>
      </w:r>
      <w:r>
        <w:t>3.</w:t>
      </w:r>
      <w:r w:rsidRPr="00FD4B54">
        <w:t>2.6</w:t>
      </w:r>
      <w:r w:rsidRPr="00FD4B54">
        <w:rPr>
          <w:lang w:eastAsia="zh-CN"/>
        </w:rPr>
        <w:t>-1</w:t>
      </w:r>
      <w:r w:rsidRPr="00FD4B54">
        <w:t xml:space="preserve"> describes the information flow from the MC gateway UE to the MC client which resides on a non</w:t>
      </w:r>
      <w:r w:rsidRPr="00FD4B54">
        <w:noBreakHyphen/>
        <w:t>3GPP device for the MC GW MBMS bearer suspension indication.</w:t>
      </w:r>
    </w:p>
    <w:p w14:paraId="0028794B" w14:textId="77777777" w:rsidR="008D2684" w:rsidRPr="00FD4B54" w:rsidRDefault="008D2684" w:rsidP="008D2684">
      <w:pPr>
        <w:pStyle w:val="TH"/>
      </w:pPr>
      <w:r w:rsidRPr="00FD4B54">
        <w:t>Table </w:t>
      </w:r>
      <w:r>
        <w:t>11</w:t>
      </w:r>
      <w:r w:rsidRPr="00FD4B54">
        <w:t>.</w:t>
      </w:r>
      <w:r>
        <w:t>5</w:t>
      </w:r>
      <w:r w:rsidRPr="00FD4B54">
        <w:t>.</w:t>
      </w:r>
      <w:r>
        <w:t>3.</w:t>
      </w:r>
      <w:r w:rsidRPr="00FD4B54">
        <w:t>2.6-1: MC GW MBMS bearer suspension indication</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1257752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BC1EAD2"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495A3316"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2466AF15" w14:textId="77777777" w:rsidR="008D2684" w:rsidRPr="00FD4B54" w:rsidRDefault="008D2684" w:rsidP="00AA0F9E">
            <w:pPr>
              <w:pStyle w:val="TAH"/>
            </w:pPr>
            <w:r w:rsidRPr="00FD4B54">
              <w:t>Description</w:t>
            </w:r>
          </w:p>
        </w:tc>
      </w:tr>
      <w:tr w:rsidR="008D2684" w:rsidRPr="00FD4B54" w14:paraId="01183965" w14:textId="77777777" w:rsidTr="00AA0F9E">
        <w:trPr>
          <w:jc w:val="center"/>
        </w:trPr>
        <w:tc>
          <w:tcPr>
            <w:tcW w:w="2880" w:type="dxa"/>
            <w:tcBorders>
              <w:top w:val="single" w:sz="4" w:space="0" w:color="000000"/>
              <w:left w:val="single" w:sz="4" w:space="0" w:color="000000"/>
              <w:bottom w:val="single" w:sz="4" w:space="0" w:color="000000"/>
              <w:right w:val="nil"/>
            </w:tcBorders>
          </w:tcPr>
          <w:p w14:paraId="4036E9D5" w14:textId="77777777" w:rsidR="008D2684" w:rsidRPr="00FD4B54" w:rsidRDefault="008D2684" w:rsidP="00AA0F9E">
            <w:pPr>
              <w:pStyle w:val="TAL"/>
              <w:rPr>
                <w:lang w:eastAsia="zh-CN"/>
              </w:rPr>
            </w:pPr>
            <w:r w:rsidRPr="00FD4B54">
              <w:rPr>
                <w:lang w:eastAsia="zh-CN"/>
              </w:rPr>
              <w:t>TMGI(s)</w:t>
            </w:r>
          </w:p>
        </w:tc>
        <w:tc>
          <w:tcPr>
            <w:tcW w:w="1440" w:type="dxa"/>
            <w:tcBorders>
              <w:top w:val="single" w:sz="4" w:space="0" w:color="000000"/>
              <w:left w:val="single" w:sz="4" w:space="0" w:color="000000"/>
              <w:bottom w:val="single" w:sz="4" w:space="0" w:color="000000"/>
              <w:right w:val="nil"/>
            </w:tcBorders>
          </w:tcPr>
          <w:p w14:paraId="15B569D9"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6BAA58A9" w14:textId="77777777" w:rsidR="008D2684" w:rsidRPr="00FD4B54" w:rsidRDefault="008D2684" w:rsidP="00AA0F9E">
            <w:pPr>
              <w:pStyle w:val="TAL"/>
              <w:rPr>
                <w:lang w:eastAsia="zh-CN"/>
              </w:rPr>
            </w:pPr>
            <w:r w:rsidRPr="00FD4B54">
              <w:t>TMGI(s) information.</w:t>
            </w:r>
          </w:p>
        </w:tc>
      </w:tr>
      <w:tr w:rsidR="008D2684" w:rsidRPr="00FD4B54" w14:paraId="1A416321" w14:textId="77777777" w:rsidTr="00AA0F9E">
        <w:trPr>
          <w:jc w:val="center"/>
        </w:trPr>
        <w:tc>
          <w:tcPr>
            <w:tcW w:w="2880" w:type="dxa"/>
            <w:tcBorders>
              <w:top w:val="single" w:sz="4" w:space="0" w:color="000000"/>
              <w:left w:val="single" w:sz="4" w:space="0" w:color="000000"/>
              <w:bottom w:val="single" w:sz="4" w:space="0" w:color="000000"/>
              <w:right w:val="nil"/>
            </w:tcBorders>
          </w:tcPr>
          <w:p w14:paraId="195E7DAF" w14:textId="77777777" w:rsidR="008D2684" w:rsidRPr="00FD4B54" w:rsidRDefault="008D2684" w:rsidP="00AA0F9E">
            <w:pPr>
              <w:pStyle w:val="TAL"/>
              <w:rPr>
                <w:lang w:eastAsia="zh-CN"/>
              </w:rPr>
            </w:pPr>
            <w:r w:rsidRPr="00FD4B54">
              <w:t>MBMS suspension status(s)</w:t>
            </w:r>
          </w:p>
        </w:tc>
        <w:tc>
          <w:tcPr>
            <w:tcW w:w="1440" w:type="dxa"/>
            <w:tcBorders>
              <w:top w:val="single" w:sz="4" w:space="0" w:color="000000"/>
              <w:left w:val="single" w:sz="4" w:space="0" w:color="000000"/>
              <w:bottom w:val="single" w:sz="4" w:space="0" w:color="000000"/>
              <w:right w:val="nil"/>
            </w:tcBorders>
          </w:tcPr>
          <w:p w14:paraId="59085992" w14:textId="77777777" w:rsidR="008D2684" w:rsidRPr="00FD4B54" w:rsidRDefault="008D2684" w:rsidP="00AA0F9E">
            <w:pPr>
              <w:pStyle w:val="TAL"/>
            </w:pPr>
            <w:r w:rsidRPr="00FD4B54">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06127D2" w14:textId="77777777" w:rsidR="008D2684" w:rsidRPr="00FD4B54" w:rsidRDefault="008D2684" w:rsidP="00AA0F9E">
            <w:pPr>
              <w:pStyle w:val="TAL"/>
              <w:rPr>
                <w:lang w:eastAsia="zh-CN"/>
              </w:rPr>
            </w:pPr>
            <w:r w:rsidRPr="00FD4B54">
              <w:rPr>
                <w:lang w:eastAsia="zh-CN"/>
              </w:rPr>
              <w:t xml:space="preserve">The MBMS </w:t>
            </w:r>
            <w:r w:rsidRPr="00FD4B54">
              <w:rPr>
                <w:rFonts w:eastAsia="Malgun Gothic"/>
                <w:lang w:eastAsia="ko-KR"/>
              </w:rPr>
              <w:t>suspension status per TMGI.</w:t>
            </w:r>
          </w:p>
        </w:tc>
      </w:tr>
    </w:tbl>
    <w:p w14:paraId="5984B989" w14:textId="77777777" w:rsidR="008D2684" w:rsidRDefault="008D2684" w:rsidP="00902977"/>
    <w:p w14:paraId="4B5D265A" w14:textId="77777777" w:rsidR="00902977" w:rsidRPr="000D0C3A" w:rsidRDefault="00902977" w:rsidP="00902977">
      <w:pPr>
        <w:pStyle w:val="Heading5"/>
        <w:rPr>
          <w:lang w:val="en-US"/>
        </w:rPr>
      </w:pPr>
      <w:bookmarkStart w:id="3136" w:name="_Toc200404945"/>
      <w:r>
        <w:rPr>
          <w:lang w:val="en-US"/>
        </w:rPr>
        <w:t>11.5.3.2.7</w:t>
      </w:r>
      <w:r w:rsidRPr="000D0C3A">
        <w:rPr>
          <w:lang w:val="en-US"/>
        </w:rPr>
        <w:tab/>
        <w:t xml:space="preserve">MC GW </w:t>
      </w:r>
      <w:r>
        <w:rPr>
          <w:lang w:val="en-US"/>
        </w:rPr>
        <w:t>Un</w:t>
      </w:r>
      <w:r w:rsidRPr="000D0C3A">
        <w:rPr>
          <w:lang w:val="en-US"/>
        </w:rPr>
        <w:t>MapGroupToBearer request</w:t>
      </w:r>
      <w:bookmarkEnd w:id="3136"/>
    </w:p>
    <w:p w14:paraId="4F951AB8" w14:textId="77777777" w:rsidR="00902977" w:rsidRPr="00FD4B54" w:rsidRDefault="00902977" w:rsidP="00902977">
      <w:r>
        <w:t>Table 11.5.3.2.7</w:t>
      </w:r>
      <w:r w:rsidRPr="00FD4B54">
        <w:rPr>
          <w:lang w:eastAsia="zh-CN"/>
        </w:rPr>
        <w:t>-1</w:t>
      </w:r>
      <w:r w:rsidRPr="00FD4B54">
        <w:t xml:space="preserve"> describes the information flow from the MC client which resides on a non</w:t>
      </w:r>
      <w:r w:rsidRPr="00FD4B54">
        <w:noBreakHyphen/>
        <w:t xml:space="preserve">3GPP device to the MC gateway UE for sharing the details of </w:t>
      </w:r>
      <w:r>
        <w:t>Un</w:t>
      </w:r>
      <w:r w:rsidRPr="00FD4B54">
        <w:t>MapGroupToBearer message received from the MC service server.</w:t>
      </w:r>
    </w:p>
    <w:p w14:paraId="262EDE63" w14:textId="77777777" w:rsidR="00902977" w:rsidRPr="00FD4B54" w:rsidRDefault="00902977" w:rsidP="00902977">
      <w:pPr>
        <w:pStyle w:val="TH"/>
      </w:pPr>
      <w:r w:rsidRPr="00FD4B54">
        <w:t>Table </w:t>
      </w:r>
      <w:r>
        <w:t>11.5.3.2.7</w:t>
      </w:r>
      <w:r w:rsidRPr="00FD4B54">
        <w:t xml:space="preserve">-1: MC GW </w:t>
      </w:r>
      <w:r>
        <w:t>Un</w:t>
      </w:r>
      <w:r w:rsidRPr="00FD4B54">
        <w:t>MapGroupToBearer request</w:t>
      </w:r>
    </w:p>
    <w:tbl>
      <w:tblPr>
        <w:tblW w:w="8640" w:type="dxa"/>
        <w:jc w:val="center"/>
        <w:tblLayout w:type="fixed"/>
        <w:tblLook w:val="04A0" w:firstRow="1" w:lastRow="0" w:firstColumn="1" w:lastColumn="0" w:noHBand="0" w:noVBand="1"/>
      </w:tblPr>
      <w:tblGrid>
        <w:gridCol w:w="2880"/>
        <w:gridCol w:w="1440"/>
        <w:gridCol w:w="4320"/>
      </w:tblGrid>
      <w:tr w:rsidR="00902977" w:rsidRPr="00FD4B54" w14:paraId="231006F7" w14:textId="77777777" w:rsidTr="00A7494C">
        <w:trPr>
          <w:jc w:val="center"/>
        </w:trPr>
        <w:tc>
          <w:tcPr>
            <w:tcW w:w="2880" w:type="dxa"/>
            <w:tcBorders>
              <w:top w:val="single" w:sz="4" w:space="0" w:color="000000"/>
              <w:left w:val="single" w:sz="4" w:space="0" w:color="000000"/>
              <w:bottom w:val="single" w:sz="4" w:space="0" w:color="000000"/>
              <w:right w:val="nil"/>
            </w:tcBorders>
            <w:hideMark/>
          </w:tcPr>
          <w:p w14:paraId="6F1631C3" w14:textId="77777777" w:rsidR="00902977" w:rsidRPr="00FD4B54" w:rsidRDefault="00902977" w:rsidP="00A7494C">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417FEFB7" w14:textId="77777777" w:rsidR="00902977" w:rsidRPr="00FD4B54" w:rsidRDefault="00902977" w:rsidP="00A7494C">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641C0C48" w14:textId="77777777" w:rsidR="00902977" w:rsidRPr="00FD4B54" w:rsidRDefault="00902977" w:rsidP="00A7494C">
            <w:pPr>
              <w:pStyle w:val="TAH"/>
            </w:pPr>
            <w:r w:rsidRPr="00FD4B54">
              <w:t>Description</w:t>
            </w:r>
          </w:p>
        </w:tc>
      </w:tr>
      <w:tr w:rsidR="00902977" w:rsidRPr="00FD4B54" w14:paraId="00322434" w14:textId="77777777" w:rsidTr="00A7494C">
        <w:trPr>
          <w:jc w:val="center"/>
        </w:trPr>
        <w:tc>
          <w:tcPr>
            <w:tcW w:w="2880" w:type="dxa"/>
            <w:tcBorders>
              <w:top w:val="single" w:sz="4" w:space="0" w:color="000000"/>
              <w:left w:val="single" w:sz="4" w:space="0" w:color="000000"/>
              <w:bottom w:val="single" w:sz="4" w:space="0" w:color="000000"/>
              <w:right w:val="nil"/>
            </w:tcBorders>
          </w:tcPr>
          <w:p w14:paraId="38E7FF48" w14:textId="6AF4CBF9" w:rsidR="00902977" w:rsidRPr="00FD4B54" w:rsidRDefault="00902977" w:rsidP="00A7494C">
            <w:pPr>
              <w:pStyle w:val="TAL"/>
            </w:pPr>
            <w:r w:rsidRPr="00FD4B54">
              <w:t>MC service ID</w:t>
            </w:r>
          </w:p>
        </w:tc>
        <w:tc>
          <w:tcPr>
            <w:tcW w:w="1440" w:type="dxa"/>
            <w:tcBorders>
              <w:top w:val="single" w:sz="4" w:space="0" w:color="000000"/>
              <w:left w:val="single" w:sz="4" w:space="0" w:color="000000"/>
              <w:bottom w:val="single" w:sz="4" w:space="0" w:color="000000"/>
              <w:right w:val="nil"/>
            </w:tcBorders>
          </w:tcPr>
          <w:p w14:paraId="373946EC" w14:textId="77777777" w:rsidR="00902977" w:rsidRPr="00FD4B54" w:rsidRDefault="00902977" w:rsidP="00A7494C">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2B629671" w14:textId="4C420339" w:rsidR="00902977" w:rsidRPr="00FD4B54" w:rsidRDefault="00902977" w:rsidP="00A7494C">
            <w:pPr>
              <w:pStyle w:val="TAL"/>
            </w:pPr>
            <w:r w:rsidRPr="00FD4B54">
              <w:t>The MC service ID of the MC service user.</w:t>
            </w:r>
          </w:p>
        </w:tc>
      </w:tr>
      <w:tr w:rsidR="00902977" w:rsidRPr="00FD4B54" w14:paraId="37A84E2B" w14:textId="77777777" w:rsidTr="00A7494C">
        <w:trPr>
          <w:jc w:val="center"/>
        </w:trPr>
        <w:tc>
          <w:tcPr>
            <w:tcW w:w="2880" w:type="dxa"/>
            <w:tcBorders>
              <w:top w:val="single" w:sz="4" w:space="0" w:color="000000"/>
              <w:left w:val="single" w:sz="4" w:space="0" w:color="000000"/>
              <w:bottom w:val="single" w:sz="4" w:space="0" w:color="000000"/>
              <w:right w:val="nil"/>
            </w:tcBorders>
            <w:hideMark/>
          </w:tcPr>
          <w:p w14:paraId="1EA38661" w14:textId="77777777" w:rsidR="00902977" w:rsidRPr="00FD4B54" w:rsidRDefault="00902977" w:rsidP="00A7494C">
            <w:pPr>
              <w:pStyle w:val="TAL"/>
            </w:pPr>
            <w:r w:rsidRPr="00FD4B54">
              <w:t>MCPTT group ID</w:t>
            </w:r>
          </w:p>
        </w:tc>
        <w:tc>
          <w:tcPr>
            <w:tcW w:w="1440" w:type="dxa"/>
            <w:tcBorders>
              <w:top w:val="single" w:sz="4" w:space="0" w:color="000000"/>
              <w:left w:val="single" w:sz="4" w:space="0" w:color="000000"/>
              <w:bottom w:val="single" w:sz="4" w:space="0" w:color="000000"/>
              <w:right w:val="nil"/>
            </w:tcBorders>
            <w:hideMark/>
          </w:tcPr>
          <w:p w14:paraId="02670685" w14:textId="77777777" w:rsidR="00902977" w:rsidRPr="00FD4B54" w:rsidRDefault="00902977" w:rsidP="00A7494C">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4571BE8F" w14:textId="77777777" w:rsidR="00902977" w:rsidRPr="00FD4B54" w:rsidRDefault="00902977" w:rsidP="00A7494C">
            <w:pPr>
              <w:pStyle w:val="TAL"/>
            </w:pPr>
            <w:r w:rsidRPr="00FD4B54">
              <w:t xml:space="preserve">This element identifies the </w:t>
            </w:r>
            <w:r>
              <w:rPr>
                <w:lang w:eastAsia="en-GB"/>
              </w:rPr>
              <w:t xml:space="preserve">MC service </w:t>
            </w:r>
            <w:r>
              <w:t>group related to a group call to be dissociated over the MBS session.</w:t>
            </w:r>
          </w:p>
        </w:tc>
      </w:tr>
      <w:tr w:rsidR="00902977" w:rsidRPr="00FD4B54" w14:paraId="6BF079B4" w14:textId="77777777" w:rsidTr="00A7494C">
        <w:trPr>
          <w:jc w:val="center"/>
        </w:trPr>
        <w:tc>
          <w:tcPr>
            <w:tcW w:w="2880" w:type="dxa"/>
            <w:tcBorders>
              <w:top w:val="single" w:sz="4" w:space="0" w:color="000000"/>
              <w:left w:val="single" w:sz="4" w:space="0" w:color="000000"/>
              <w:bottom w:val="single" w:sz="4" w:space="0" w:color="000000"/>
              <w:right w:val="nil"/>
            </w:tcBorders>
            <w:hideMark/>
          </w:tcPr>
          <w:p w14:paraId="4ECB8669" w14:textId="77777777" w:rsidR="00902977" w:rsidRPr="00FD4B54" w:rsidRDefault="00902977" w:rsidP="00A7494C">
            <w:pPr>
              <w:pStyle w:val="TAL"/>
            </w:pPr>
            <w:r w:rsidRPr="00FD4B54">
              <w:t xml:space="preserve">Media stream identifier </w:t>
            </w:r>
          </w:p>
        </w:tc>
        <w:tc>
          <w:tcPr>
            <w:tcW w:w="1440" w:type="dxa"/>
            <w:tcBorders>
              <w:top w:val="single" w:sz="4" w:space="0" w:color="000000"/>
              <w:left w:val="single" w:sz="4" w:space="0" w:color="000000"/>
              <w:bottom w:val="single" w:sz="4" w:space="0" w:color="000000"/>
              <w:right w:val="nil"/>
            </w:tcBorders>
            <w:hideMark/>
          </w:tcPr>
          <w:p w14:paraId="70F04C39" w14:textId="77777777" w:rsidR="00902977" w:rsidRPr="00FD4B54" w:rsidRDefault="00902977" w:rsidP="00A7494C">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4DA91DFE" w14:textId="77777777" w:rsidR="00902977" w:rsidRPr="00FD4B54" w:rsidRDefault="00902977" w:rsidP="00A7494C">
            <w:pPr>
              <w:pStyle w:val="TAL"/>
            </w:pPr>
            <w:r>
              <w:t>This element identifies the media stream of the SDP, which is no longer used for the group call within the MBMS session.</w:t>
            </w:r>
          </w:p>
        </w:tc>
      </w:tr>
      <w:tr w:rsidR="00902977" w:rsidRPr="00FD4B54" w14:paraId="4BE9D0C7" w14:textId="77777777" w:rsidTr="00A7494C">
        <w:trPr>
          <w:trHeight w:val="324"/>
          <w:jc w:val="center"/>
        </w:trPr>
        <w:tc>
          <w:tcPr>
            <w:tcW w:w="2880" w:type="dxa"/>
            <w:tcBorders>
              <w:top w:val="single" w:sz="4" w:space="0" w:color="000000"/>
              <w:left w:val="single" w:sz="4" w:space="0" w:color="000000"/>
              <w:bottom w:val="single" w:sz="4" w:space="0" w:color="000000"/>
              <w:right w:val="nil"/>
            </w:tcBorders>
          </w:tcPr>
          <w:p w14:paraId="0379E5D5" w14:textId="77777777" w:rsidR="00902977" w:rsidRPr="00FD4B54" w:rsidRDefault="00902977" w:rsidP="00A7494C">
            <w:pPr>
              <w:pStyle w:val="TAL"/>
            </w:pPr>
            <w:r w:rsidRPr="00FD4B54">
              <w:t>TMGI</w:t>
            </w:r>
          </w:p>
        </w:tc>
        <w:tc>
          <w:tcPr>
            <w:tcW w:w="1440" w:type="dxa"/>
            <w:tcBorders>
              <w:top w:val="single" w:sz="4" w:space="0" w:color="000000"/>
              <w:left w:val="single" w:sz="4" w:space="0" w:color="000000"/>
              <w:bottom w:val="single" w:sz="4" w:space="0" w:color="000000"/>
              <w:right w:val="nil"/>
            </w:tcBorders>
          </w:tcPr>
          <w:p w14:paraId="7672BE2B" w14:textId="77777777" w:rsidR="00902977" w:rsidRPr="00FD4B54" w:rsidRDefault="00902977" w:rsidP="00A7494C">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2AF674C1" w14:textId="77777777" w:rsidR="00902977" w:rsidRPr="00FD4B54" w:rsidRDefault="00902977" w:rsidP="00A7494C">
            <w:pPr>
              <w:pStyle w:val="TAL"/>
            </w:pPr>
            <w:r w:rsidRPr="00FD4B54">
              <w:t>The MBMS bearer identifier.</w:t>
            </w:r>
          </w:p>
        </w:tc>
      </w:tr>
    </w:tbl>
    <w:p w14:paraId="63FB32C4" w14:textId="77777777" w:rsidR="00902977" w:rsidRPr="00FD4B54" w:rsidRDefault="00902977" w:rsidP="00902977">
      <w:pPr>
        <w:rPr>
          <w:noProof/>
        </w:rPr>
      </w:pPr>
    </w:p>
    <w:p w14:paraId="36D76631" w14:textId="77777777" w:rsidR="00902977" w:rsidRPr="000D0C3A" w:rsidRDefault="00902977" w:rsidP="00902977">
      <w:pPr>
        <w:pStyle w:val="Heading5"/>
        <w:rPr>
          <w:lang w:val="en-US"/>
        </w:rPr>
      </w:pPr>
      <w:bookmarkStart w:id="3137" w:name="_Toc200404946"/>
      <w:r>
        <w:rPr>
          <w:lang w:val="en-US"/>
        </w:rPr>
        <w:t>11.5.3.2.8</w:t>
      </w:r>
      <w:r w:rsidRPr="000D0C3A">
        <w:rPr>
          <w:lang w:val="en-US"/>
        </w:rPr>
        <w:tab/>
        <w:t xml:space="preserve">MC GW </w:t>
      </w:r>
      <w:r>
        <w:rPr>
          <w:lang w:val="en-US"/>
        </w:rPr>
        <w:t>Un</w:t>
      </w:r>
      <w:r w:rsidRPr="000D0C3A">
        <w:rPr>
          <w:lang w:val="en-US"/>
        </w:rPr>
        <w:t>MapGroupToBearer response</w:t>
      </w:r>
      <w:bookmarkEnd w:id="3137"/>
    </w:p>
    <w:p w14:paraId="0078293E" w14:textId="77777777" w:rsidR="00902977" w:rsidRPr="00FD4B54" w:rsidRDefault="00902977" w:rsidP="00902977">
      <w:r w:rsidRPr="00FD4B54">
        <w:t>Table </w:t>
      </w:r>
      <w:r>
        <w:t>11.5.3.2.8</w:t>
      </w:r>
      <w:r w:rsidRPr="00FD4B54">
        <w:rPr>
          <w:lang w:eastAsia="zh-CN"/>
        </w:rPr>
        <w:t>-1</w:t>
      </w:r>
      <w:r w:rsidRPr="00FD4B54">
        <w:t xml:space="preserve"> describes the information flow from the MC gateway UE to the MC client which resides on a non</w:t>
      </w:r>
      <w:r w:rsidRPr="00FD4B54">
        <w:noBreakHyphen/>
        <w:t xml:space="preserve">3GPP device for the MC GW </w:t>
      </w:r>
      <w:r>
        <w:t>Un</w:t>
      </w:r>
      <w:r w:rsidRPr="00FD4B54">
        <w:t>MapGroupToBearer response.</w:t>
      </w:r>
    </w:p>
    <w:p w14:paraId="1CD2CEEC" w14:textId="77777777" w:rsidR="00902977" w:rsidRPr="00FD4B54" w:rsidRDefault="00902977" w:rsidP="00902977">
      <w:pPr>
        <w:pStyle w:val="TH"/>
      </w:pPr>
      <w:r w:rsidRPr="00FD4B54">
        <w:t>Table </w:t>
      </w:r>
      <w:r>
        <w:t>11.5.3.2.8</w:t>
      </w:r>
      <w:r w:rsidRPr="00FD4B54">
        <w:t xml:space="preserve">-1: MC GW </w:t>
      </w:r>
      <w:r>
        <w:t>Un</w:t>
      </w:r>
      <w:r w:rsidRPr="00FD4B54">
        <w:t>MapGroupToBearer response</w:t>
      </w:r>
    </w:p>
    <w:tbl>
      <w:tblPr>
        <w:tblW w:w="8640" w:type="dxa"/>
        <w:jc w:val="center"/>
        <w:tblLayout w:type="fixed"/>
        <w:tblLook w:val="04A0" w:firstRow="1" w:lastRow="0" w:firstColumn="1" w:lastColumn="0" w:noHBand="0" w:noVBand="1"/>
      </w:tblPr>
      <w:tblGrid>
        <w:gridCol w:w="2880"/>
        <w:gridCol w:w="1440"/>
        <w:gridCol w:w="4320"/>
      </w:tblGrid>
      <w:tr w:rsidR="00902977" w:rsidRPr="00FD4B54" w14:paraId="10AD18F6" w14:textId="77777777" w:rsidTr="00A7494C">
        <w:trPr>
          <w:jc w:val="center"/>
        </w:trPr>
        <w:tc>
          <w:tcPr>
            <w:tcW w:w="2880" w:type="dxa"/>
            <w:tcBorders>
              <w:top w:val="single" w:sz="4" w:space="0" w:color="000000"/>
              <w:left w:val="single" w:sz="4" w:space="0" w:color="000000"/>
              <w:bottom w:val="single" w:sz="4" w:space="0" w:color="000000"/>
              <w:right w:val="nil"/>
            </w:tcBorders>
            <w:hideMark/>
          </w:tcPr>
          <w:p w14:paraId="5E58EB55" w14:textId="77777777" w:rsidR="00902977" w:rsidRPr="00FD4B54" w:rsidRDefault="00902977" w:rsidP="00A7494C">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1448F8AE" w14:textId="77777777" w:rsidR="00902977" w:rsidRPr="00FD4B54" w:rsidRDefault="00902977" w:rsidP="00A7494C">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4E78F072" w14:textId="77777777" w:rsidR="00902977" w:rsidRPr="00FD4B54" w:rsidRDefault="00902977" w:rsidP="00A7494C">
            <w:pPr>
              <w:pStyle w:val="TAH"/>
            </w:pPr>
            <w:r w:rsidRPr="00FD4B54">
              <w:t>Description</w:t>
            </w:r>
          </w:p>
        </w:tc>
      </w:tr>
      <w:tr w:rsidR="00902977" w:rsidRPr="00FD4B54" w14:paraId="59174EC4" w14:textId="77777777" w:rsidTr="00A7494C">
        <w:trPr>
          <w:jc w:val="center"/>
        </w:trPr>
        <w:tc>
          <w:tcPr>
            <w:tcW w:w="2880" w:type="dxa"/>
            <w:tcBorders>
              <w:top w:val="single" w:sz="4" w:space="0" w:color="000000"/>
              <w:left w:val="single" w:sz="4" w:space="0" w:color="000000"/>
              <w:bottom w:val="single" w:sz="4" w:space="0" w:color="000000"/>
              <w:right w:val="nil"/>
            </w:tcBorders>
          </w:tcPr>
          <w:p w14:paraId="5BA35D26" w14:textId="77777777" w:rsidR="00902977" w:rsidRPr="00FD4B54" w:rsidRDefault="00902977" w:rsidP="00A7494C">
            <w:pPr>
              <w:pStyle w:val="TAL"/>
            </w:pPr>
            <w:r>
              <w:t>Un</w:t>
            </w:r>
            <w:r w:rsidRPr="00FD4B54">
              <w:t>MapGroupToBearer Status</w:t>
            </w:r>
          </w:p>
        </w:tc>
        <w:tc>
          <w:tcPr>
            <w:tcW w:w="1440" w:type="dxa"/>
            <w:tcBorders>
              <w:top w:val="single" w:sz="4" w:space="0" w:color="000000"/>
              <w:left w:val="single" w:sz="4" w:space="0" w:color="000000"/>
              <w:bottom w:val="single" w:sz="4" w:space="0" w:color="000000"/>
              <w:right w:val="nil"/>
            </w:tcBorders>
          </w:tcPr>
          <w:p w14:paraId="25395518" w14:textId="77777777" w:rsidR="00902977" w:rsidRPr="00FD4B54" w:rsidRDefault="00902977" w:rsidP="00A7494C">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23824ED7" w14:textId="77777777" w:rsidR="00902977" w:rsidRPr="00FD4B54" w:rsidRDefault="00902977" w:rsidP="00A7494C">
            <w:pPr>
              <w:pStyle w:val="TAL"/>
            </w:pPr>
            <w:r w:rsidRPr="00FD4B54">
              <w:t>Success or failure response</w:t>
            </w:r>
          </w:p>
        </w:tc>
      </w:tr>
    </w:tbl>
    <w:p w14:paraId="6E35AC09" w14:textId="77777777" w:rsidR="00902977" w:rsidRPr="009458DA" w:rsidRDefault="00902977" w:rsidP="00BF703C"/>
    <w:p w14:paraId="53CEA0B9" w14:textId="77777777" w:rsidR="008D2684" w:rsidRDefault="008D2684" w:rsidP="008D2684">
      <w:pPr>
        <w:pStyle w:val="Heading4"/>
      </w:pPr>
      <w:bookmarkStart w:id="3138" w:name="_Toc200404947"/>
      <w:r>
        <w:t>11</w:t>
      </w:r>
      <w:r w:rsidRPr="00542332">
        <w:t>.5.</w:t>
      </w:r>
      <w:r>
        <w:t>3.3</w:t>
      </w:r>
      <w:r w:rsidRPr="00542332">
        <w:tab/>
      </w:r>
      <w:r>
        <w:t>Procedures</w:t>
      </w:r>
      <w:bookmarkEnd w:id="3138"/>
    </w:p>
    <w:p w14:paraId="38F8BEE3" w14:textId="77777777" w:rsidR="008D2684" w:rsidRPr="000D0C3A" w:rsidRDefault="008D2684" w:rsidP="008D2684">
      <w:pPr>
        <w:pStyle w:val="Heading5"/>
      </w:pPr>
      <w:bookmarkStart w:id="3139" w:name="_Toc200404948"/>
      <w:r w:rsidRPr="00AB5FED">
        <w:rPr>
          <w:lang w:val="en-US"/>
        </w:rPr>
        <w:t>1</w:t>
      </w:r>
      <w:r>
        <w:rPr>
          <w:lang w:val="en-US"/>
        </w:rPr>
        <w:t>1</w:t>
      </w:r>
      <w:r w:rsidRPr="00AB5FED">
        <w:rPr>
          <w:lang w:val="en-US"/>
        </w:rPr>
        <w:t>.</w:t>
      </w:r>
      <w:r>
        <w:rPr>
          <w:lang w:val="en-US"/>
        </w:rPr>
        <w:t>5.3</w:t>
      </w:r>
      <w:r w:rsidRPr="00AB5FED">
        <w:rPr>
          <w:lang w:val="en-US"/>
        </w:rPr>
        <w:t>.</w:t>
      </w:r>
      <w:r>
        <w:rPr>
          <w:lang w:val="en-US"/>
        </w:rPr>
        <w:t>3</w:t>
      </w:r>
      <w:r w:rsidRPr="00AB5FED">
        <w:rPr>
          <w:lang w:val="en-US"/>
        </w:rPr>
        <w:t>.1</w:t>
      </w:r>
      <w:r w:rsidRPr="00AB5FED">
        <w:rPr>
          <w:lang w:val="en-US"/>
        </w:rPr>
        <w:tab/>
      </w:r>
      <w:r>
        <w:rPr>
          <w:lang w:val="en-US"/>
        </w:rPr>
        <w:t xml:space="preserve">Procedure for handling </w:t>
      </w:r>
      <w:r w:rsidRPr="00FD4B54">
        <w:t>MBMS bearer</w:t>
      </w:r>
      <w:r>
        <w:t xml:space="preserve"> announcement</w:t>
      </w:r>
      <w:bookmarkEnd w:id="3139"/>
    </w:p>
    <w:p w14:paraId="39BFD099" w14:textId="77777777" w:rsidR="008D2684" w:rsidRPr="00FD4B54" w:rsidRDefault="008D2684" w:rsidP="008D2684">
      <w:r w:rsidRPr="00FD4B54">
        <w:t xml:space="preserve">MC clients residing on non-3GPP devices receive MBMS bearer announcements from the MC system, MC clients share the details of the MBMS bearer received in MBMS bearer announcement to the MC gateway UE. This enables the MC gateway UE to start monitoring the </w:t>
      </w:r>
      <w:r>
        <w:t xml:space="preserve">corresponding </w:t>
      </w:r>
      <w:r w:rsidRPr="00FD4B54">
        <w:t>MBMS bearer.</w:t>
      </w:r>
    </w:p>
    <w:p w14:paraId="0EB25806" w14:textId="77777777" w:rsidR="008D2684" w:rsidRPr="00FD4B54" w:rsidRDefault="008D2684" w:rsidP="008D2684">
      <w:pPr>
        <w:rPr>
          <w:lang w:eastAsia="zh-CN"/>
        </w:rPr>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w:t>
      </w:r>
      <w:r w:rsidRPr="00FD4B54">
        <w:rPr>
          <w:lang w:eastAsia="zh-CN"/>
        </w:rPr>
        <w:t>.1-1 illustrates the procedure for handling the MBMS bearer announcement by the MC client and the MC gateway UE.</w:t>
      </w:r>
    </w:p>
    <w:p w14:paraId="6AE79ADF" w14:textId="77777777" w:rsidR="008D2684" w:rsidRPr="00FD4B54" w:rsidRDefault="008D2684" w:rsidP="008D2684">
      <w:r w:rsidRPr="00FD4B54">
        <w:t>Pre-conditions:</w:t>
      </w:r>
    </w:p>
    <w:p w14:paraId="522D3BCC" w14:textId="77777777" w:rsidR="008D2684" w:rsidRPr="00FD4B54" w:rsidRDefault="008D2684" w:rsidP="008D2684">
      <w:pPr>
        <w:pStyle w:val="B1"/>
      </w:pPr>
      <w:r w:rsidRPr="00FD4B54">
        <w:lastRenderedPageBreak/>
        <w:t>1.</w:t>
      </w:r>
      <w:r w:rsidRPr="00FD4B54">
        <w:tab/>
        <w:t xml:space="preserve">The MC client has been configured with the necessary parameters </w:t>
      </w:r>
      <w:r>
        <w:t xml:space="preserve">to enable the use of the </w:t>
      </w:r>
      <w:r w:rsidRPr="00FD4B54">
        <w:t>MC gateway UE.</w:t>
      </w:r>
    </w:p>
    <w:p w14:paraId="2C5BD268" w14:textId="77777777" w:rsidR="008D2684" w:rsidRPr="00FD4B54" w:rsidRDefault="008D2684" w:rsidP="008D2684">
      <w:pPr>
        <w:pStyle w:val="B1"/>
      </w:pPr>
      <w:r w:rsidRPr="00FD4B54">
        <w:t>2.</w:t>
      </w:r>
      <w:r w:rsidRPr="00FD4B54">
        <w:tab/>
      </w:r>
      <w:r w:rsidRPr="00FD4B54">
        <w:rPr>
          <w:rFonts w:hint="eastAsia"/>
          <w:noProof/>
        </w:rPr>
        <w:t>The MC client successfully completed service authorization via MC gateway UE.</w:t>
      </w:r>
    </w:p>
    <w:p w14:paraId="59A3BCB1" w14:textId="77777777" w:rsidR="008D2684" w:rsidRPr="00FD4B54" w:rsidRDefault="008D2684" w:rsidP="008D2684">
      <w:pPr>
        <w:pStyle w:val="TH"/>
      </w:pPr>
      <w:r w:rsidRPr="00FD4B54">
        <w:object w:dxaOrig="10296" w:dyaOrig="6960" w14:anchorId="0C95FAAC">
          <v:shape id="_x0000_i1240" type="#_x0000_t75" style="width:483.9pt;height:323.05pt" o:ole="">
            <v:imagedata r:id="rId441" o:title=""/>
          </v:shape>
          <o:OLEObject Type="Embed" ProgID="Visio.Drawing.15" ShapeID="_x0000_i1240" DrawAspect="Content" ObjectID="_1811021303" r:id="rId442"/>
        </w:object>
      </w:r>
    </w:p>
    <w:p w14:paraId="798AB521" w14:textId="77777777" w:rsidR="008D2684" w:rsidRPr="00FD4B54" w:rsidRDefault="008D2684" w:rsidP="008D2684">
      <w:pPr>
        <w:pStyle w:val="TF"/>
        <w:rPr>
          <w:lang w:eastAsia="zh-CN"/>
        </w:rPr>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w:t>
      </w:r>
      <w:r w:rsidRPr="00FD4B54">
        <w:rPr>
          <w:lang w:eastAsia="zh-CN"/>
        </w:rPr>
        <w:t>.1-1: Handling of MBMS bearer announcement</w:t>
      </w:r>
    </w:p>
    <w:p w14:paraId="5953A33B" w14:textId="77777777" w:rsidR="008D2684" w:rsidRPr="00FD4B54" w:rsidRDefault="008D2684" w:rsidP="008D2684">
      <w:pPr>
        <w:pStyle w:val="B1"/>
        <w:rPr>
          <w:noProof/>
        </w:rPr>
      </w:pPr>
      <w:r w:rsidRPr="00FD4B54">
        <w:rPr>
          <w:noProof/>
        </w:rPr>
        <w:t>1.</w:t>
      </w:r>
      <w:r w:rsidRPr="00FD4B54">
        <w:rPr>
          <w:noProof/>
        </w:rPr>
        <w:tab/>
        <w:t>The MC service server establishes the MBMS bearer(s) according to the procedures defined in 3GPP</w:t>
      </w:r>
      <w:r>
        <w:rPr>
          <w:noProof/>
        </w:rPr>
        <w:t> </w:t>
      </w:r>
      <w:r w:rsidRPr="00FD4B54">
        <w:rPr>
          <w:noProof/>
        </w:rPr>
        <w:t>TS</w:t>
      </w:r>
      <w:r>
        <w:rPr>
          <w:noProof/>
        </w:rPr>
        <w:t> </w:t>
      </w:r>
      <w:r w:rsidRPr="00FD4B54">
        <w:rPr>
          <w:noProof/>
        </w:rPr>
        <w:t>23.468</w:t>
      </w:r>
      <w:r>
        <w:rPr>
          <w:noProof/>
        </w:rPr>
        <w:t> </w:t>
      </w:r>
      <w:r w:rsidRPr="00FD4B54">
        <w:rPr>
          <w:noProof/>
        </w:rPr>
        <w:t>[</w:t>
      </w:r>
      <w:r>
        <w:rPr>
          <w:noProof/>
        </w:rPr>
        <w:t>18</w:t>
      </w:r>
      <w:r w:rsidRPr="00FD4B54">
        <w:rPr>
          <w:noProof/>
        </w:rPr>
        <w:t>]. Service description associated with the MBMS bearer(s) is returned from the BM-SC.</w:t>
      </w:r>
    </w:p>
    <w:p w14:paraId="78A9EC2A" w14:textId="77777777" w:rsidR="008D2684" w:rsidRPr="00FD4B54" w:rsidRDefault="008D2684" w:rsidP="008D2684">
      <w:pPr>
        <w:pStyle w:val="B1"/>
        <w:rPr>
          <w:noProof/>
        </w:rPr>
      </w:pPr>
      <w:r w:rsidRPr="00FD4B54">
        <w:rPr>
          <w:noProof/>
        </w:rPr>
        <w:t>2.</w:t>
      </w:r>
      <w:r w:rsidRPr="00FD4B54">
        <w:rPr>
          <w:noProof/>
        </w:rPr>
        <w:tab/>
        <w:t>The MC service server provides service description information associated with the MBMS bearer to the MC client residing on non</w:t>
      </w:r>
      <w:r w:rsidRPr="00FD4B54">
        <w:rPr>
          <w:noProof/>
        </w:rPr>
        <w:noBreakHyphen/>
        <w:t>3GPP devices via MC gateway UE.</w:t>
      </w:r>
    </w:p>
    <w:p w14:paraId="29D61061" w14:textId="77777777" w:rsidR="008D2684" w:rsidRPr="00FD4B54" w:rsidRDefault="008D2684" w:rsidP="008D2684">
      <w:pPr>
        <w:pStyle w:val="B1"/>
        <w:rPr>
          <w:noProof/>
        </w:rPr>
      </w:pPr>
      <w:r w:rsidRPr="00FD4B54">
        <w:rPr>
          <w:noProof/>
        </w:rPr>
        <w:t>3.</w:t>
      </w:r>
      <w:r w:rsidRPr="00FD4B54">
        <w:rPr>
          <w:noProof/>
        </w:rPr>
        <w:tab/>
        <w:t>The MC client sends the MC GW MBMS bearer announcement to the MC Gateway UE containing the MBMS bearer related information</w:t>
      </w:r>
      <w:r>
        <w:rPr>
          <w:noProof/>
        </w:rPr>
        <w:t xml:space="preserve"> received from the MC service server</w:t>
      </w:r>
      <w:r w:rsidRPr="00FD4B54">
        <w:rPr>
          <w:noProof/>
        </w:rPr>
        <w:t>.</w:t>
      </w:r>
    </w:p>
    <w:p w14:paraId="143F1C4D" w14:textId="77777777" w:rsidR="008D2684" w:rsidRPr="00FD4B54" w:rsidRDefault="008D2684" w:rsidP="008D2684">
      <w:pPr>
        <w:pStyle w:val="B1"/>
        <w:rPr>
          <w:noProof/>
        </w:rPr>
      </w:pPr>
      <w:r>
        <w:rPr>
          <w:noProof/>
        </w:rPr>
        <w:t>4.</w:t>
      </w:r>
      <w:r>
        <w:rPr>
          <w:noProof/>
        </w:rPr>
        <w:tab/>
        <w:t>The MC g</w:t>
      </w:r>
      <w:r w:rsidRPr="00FD4B54">
        <w:rPr>
          <w:noProof/>
        </w:rPr>
        <w:t>ateway UE stores the information assoc</w:t>
      </w:r>
      <w:r>
        <w:rPr>
          <w:noProof/>
        </w:rPr>
        <w:t>iated with the TMGI(s). The MC g</w:t>
      </w:r>
      <w:r w:rsidRPr="00FD4B54">
        <w:rPr>
          <w:noProof/>
        </w:rPr>
        <w:t>ateway UE uses the TMGI and other MBMS bearer related information to activate the monitoring of the MBMS bearer.</w:t>
      </w:r>
    </w:p>
    <w:p w14:paraId="542D7F40" w14:textId="77777777" w:rsidR="008D2684" w:rsidRPr="00FD4B54" w:rsidRDefault="008D2684" w:rsidP="008D2684">
      <w:pPr>
        <w:pStyle w:val="B1"/>
        <w:rPr>
          <w:noProof/>
        </w:rPr>
      </w:pPr>
      <w:r>
        <w:rPr>
          <w:noProof/>
        </w:rPr>
        <w:t>5.</w:t>
      </w:r>
      <w:r>
        <w:rPr>
          <w:noProof/>
        </w:rPr>
        <w:tab/>
        <w:t>The MC g</w:t>
      </w:r>
      <w:r w:rsidRPr="00FD4B54">
        <w:rPr>
          <w:noProof/>
        </w:rPr>
        <w:t>ateway UE that enters or is in the service area of at least one announced TMGI notifies to the MC client that it can receive data over MBMS by sending the MC GW MBMS listening status report. The MC GW MBMS listening status report also contains the details of the non</w:t>
      </w:r>
      <w:r w:rsidRPr="00FD4B54">
        <w:rPr>
          <w:noProof/>
        </w:rPr>
        <w:noBreakHyphen/>
        <w:t xml:space="preserve">3GPP transport </w:t>
      </w:r>
      <w:r>
        <w:rPr>
          <w:noProof/>
        </w:rPr>
        <w:t xml:space="preserve">resources </w:t>
      </w:r>
      <w:r w:rsidRPr="00FD4B54">
        <w:rPr>
          <w:noProof/>
        </w:rPr>
        <w:t>related parameters.</w:t>
      </w:r>
      <w:r w:rsidRPr="002945D7">
        <w:t xml:space="preserve"> </w:t>
      </w:r>
      <w:r>
        <w:rPr>
          <w:noProof/>
        </w:rPr>
        <w:t>The MC g</w:t>
      </w:r>
      <w:r w:rsidRPr="002945D7">
        <w:rPr>
          <w:noProof/>
        </w:rPr>
        <w:t xml:space="preserve">ateway UE may choose to send the details of existing </w:t>
      </w:r>
      <w:r>
        <w:rPr>
          <w:noProof/>
        </w:rPr>
        <w:t>transport resources information as part of non-</w:t>
      </w:r>
      <w:r w:rsidRPr="002945D7">
        <w:rPr>
          <w:noProof/>
        </w:rPr>
        <w:t xml:space="preserve">3GPP transport </w:t>
      </w:r>
      <w:r>
        <w:rPr>
          <w:noProof/>
        </w:rPr>
        <w:t>resources</w:t>
      </w:r>
      <w:r w:rsidRPr="002945D7">
        <w:rPr>
          <w:noProof/>
        </w:rPr>
        <w:t xml:space="preserve"> establishment parameters IE if existing communication channel can be reused.</w:t>
      </w:r>
    </w:p>
    <w:p w14:paraId="7077ACD0" w14:textId="77777777" w:rsidR="008D2684" w:rsidRPr="00FD4B54" w:rsidRDefault="008D2684" w:rsidP="008D2684">
      <w:pPr>
        <w:pStyle w:val="B1"/>
        <w:rPr>
          <w:noProof/>
        </w:rPr>
      </w:pPr>
      <w:r w:rsidRPr="00FD4B54">
        <w:rPr>
          <w:noProof/>
        </w:rPr>
        <w:t>6.</w:t>
      </w:r>
      <w:r w:rsidRPr="00FD4B54">
        <w:rPr>
          <w:noProof/>
        </w:rPr>
        <w:tab/>
        <w:t xml:space="preserve">The MC client establishes the </w:t>
      </w:r>
      <w:r>
        <w:rPr>
          <w:noProof/>
        </w:rPr>
        <w:t>transport</w:t>
      </w:r>
      <w:r w:rsidRPr="00FD4B54">
        <w:rPr>
          <w:noProof/>
        </w:rPr>
        <w:t xml:space="preserve"> </w:t>
      </w:r>
      <w:r>
        <w:rPr>
          <w:noProof/>
        </w:rPr>
        <w:t xml:space="preserve">resources </w:t>
      </w:r>
      <w:r w:rsidRPr="00FD4B54">
        <w:rPr>
          <w:noProof/>
        </w:rPr>
        <w:t>with the MC gateway UE based on the parameters received in step 5 to receive the MC service data from the MC gateway UE</w:t>
      </w:r>
      <w:r w:rsidRPr="002945D7">
        <w:rPr>
          <w:noProof/>
        </w:rPr>
        <w:t xml:space="preserve">, if these parameters are not referring to any of the already established </w:t>
      </w:r>
      <w:r>
        <w:rPr>
          <w:noProof/>
        </w:rPr>
        <w:t>transport resources</w:t>
      </w:r>
      <w:r w:rsidRPr="00FD4B54">
        <w:rPr>
          <w:noProof/>
        </w:rPr>
        <w:t xml:space="preserve">. The MC Gateway UE forwards the MC service data it received over the MBMS bearer from the MC service server to the MC client over this </w:t>
      </w:r>
      <w:r>
        <w:rPr>
          <w:noProof/>
        </w:rPr>
        <w:t>transport resources</w:t>
      </w:r>
      <w:r w:rsidRPr="00FD4B54">
        <w:rPr>
          <w:noProof/>
        </w:rPr>
        <w:t>.</w:t>
      </w:r>
    </w:p>
    <w:p w14:paraId="3A2D9D5A" w14:textId="77777777" w:rsidR="008D2684" w:rsidRPr="00FD4B54" w:rsidRDefault="008D2684" w:rsidP="008D2684">
      <w:pPr>
        <w:pStyle w:val="B1"/>
        <w:rPr>
          <w:noProof/>
        </w:rPr>
      </w:pPr>
      <w:r>
        <w:rPr>
          <w:noProof/>
        </w:rPr>
        <w:t>7.</w:t>
      </w:r>
      <w:r>
        <w:rPr>
          <w:noProof/>
        </w:rPr>
        <w:tab/>
        <w:t>The MC c</w:t>
      </w:r>
      <w:r w:rsidRPr="00FD4B54">
        <w:rPr>
          <w:noProof/>
        </w:rPr>
        <w:t xml:space="preserve">lient sends the MBMS Listening Status Report to the MC </w:t>
      </w:r>
      <w:r>
        <w:rPr>
          <w:noProof/>
        </w:rPr>
        <w:t>service s</w:t>
      </w:r>
      <w:r w:rsidRPr="00FD4B54">
        <w:rPr>
          <w:noProof/>
        </w:rPr>
        <w:t>erver indicating that it is able to receive the media over MBMS.</w:t>
      </w:r>
    </w:p>
    <w:p w14:paraId="02FA4DDB" w14:textId="77777777" w:rsidR="008D2684" w:rsidRPr="0009472D" w:rsidRDefault="008D2684" w:rsidP="008D2684">
      <w:pPr>
        <w:pStyle w:val="Heading5"/>
      </w:pPr>
      <w:bookmarkStart w:id="3140" w:name="_Toc200404949"/>
      <w:r w:rsidRPr="00AB5FED">
        <w:rPr>
          <w:lang w:val="en-US"/>
        </w:rPr>
        <w:lastRenderedPageBreak/>
        <w:t>1</w:t>
      </w:r>
      <w:r>
        <w:rPr>
          <w:lang w:val="en-US"/>
        </w:rPr>
        <w:t>1</w:t>
      </w:r>
      <w:r w:rsidRPr="00AB5FED">
        <w:rPr>
          <w:lang w:val="en-US"/>
        </w:rPr>
        <w:t>.</w:t>
      </w:r>
      <w:r>
        <w:rPr>
          <w:lang w:val="en-US"/>
        </w:rPr>
        <w:t>5.3</w:t>
      </w:r>
      <w:r w:rsidRPr="00AB5FED">
        <w:rPr>
          <w:lang w:val="en-US"/>
        </w:rPr>
        <w:t>.</w:t>
      </w:r>
      <w:r>
        <w:rPr>
          <w:lang w:val="en-US"/>
        </w:rPr>
        <w:t>3.2</w:t>
      </w:r>
      <w:r w:rsidRPr="00AB5FED">
        <w:rPr>
          <w:lang w:val="en-US"/>
        </w:rPr>
        <w:tab/>
      </w:r>
      <w:r w:rsidRPr="00FD4B54">
        <w:t>Procedure for handling MapGroupToBearer message</w:t>
      </w:r>
      <w:bookmarkEnd w:id="3140"/>
    </w:p>
    <w:p w14:paraId="57897AF6" w14:textId="1B826D9D" w:rsidR="008D2684" w:rsidRPr="00FD4B54" w:rsidRDefault="008D2684" w:rsidP="008D2684">
      <w:r w:rsidRPr="00FD4B54">
        <w:t xml:space="preserve">Whenever the MC client detects that </w:t>
      </w:r>
      <w:r>
        <w:t>traffic</w:t>
      </w:r>
      <w:r w:rsidRPr="00FD4B54">
        <w:t xml:space="preserve"> received from MC service server is MapGroupToBearer message and if the MC client participates in the group session or communication identified by the MapGroupToBearer message then it should inform the details contained in the MapGroupToBearer message to MC gateway UE. When the association of group call, MBMS bearer and the MC service ID of the MC client is known to the MC gateway UE, it can forward the </w:t>
      </w:r>
      <w:r>
        <w:t>traffic</w:t>
      </w:r>
      <w:r w:rsidRPr="00FD4B54">
        <w:t xml:space="preserve"> received over MBMS bearer accordingly.</w:t>
      </w:r>
    </w:p>
    <w:p w14:paraId="503F163F" w14:textId="77777777" w:rsidR="008D2684" w:rsidRPr="00FD4B54" w:rsidRDefault="008D2684" w:rsidP="008D2684">
      <w:pPr>
        <w:rPr>
          <w:lang w:eastAsia="zh-CN"/>
        </w:rPr>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3.2</w:t>
      </w:r>
      <w:r w:rsidRPr="00FD4B54">
        <w:rPr>
          <w:lang w:eastAsia="zh-CN"/>
        </w:rPr>
        <w:t>-1 illustrates the procedure for handling the MapGroupToBearer message by the MC client and the MC gateway UE.</w:t>
      </w:r>
    </w:p>
    <w:p w14:paraId="1F45486E" w14:textId="77777777" w:rsidR="008D2684" w:rsidRPr="00FD4B54" w:rsidRDefault="008D2684" w:rsidP="008D2684">
      <w:r w:rsidRPr="00FD4B54">
        <w:t>Pre-conditions:</w:t>
      </w:r>
    </w:p>
    <w:p w14:paraId="3FF859C3" w14:textId="77777777" w:rsidR="008D2684" w:rsidRPr="00FD4B54" w:rsidRDefault="008D2684" w:rsidP="008D2684">
      <w:pPr>
        <w:pStyle w:val="B1"/>
      </w:pPr>
      <w:r w:rsidRPr="00FD4B54">
        <w:t>1.</w:t>
      </w:r>
      <w:r w:rsidRPr="00FD4B54">
        <w:tab/>
        <w:t>The MC client has been configured with the necessary parameters needed for connectivity with the MC gateway UE.</w:t>
      </w:r>
    </w:p>
    <w:p w14:paraId="3598515A" w14:textId="77777777" w:rsidR="008D2684" w:rsidRPr="00FD4B54" w:rsidRDefault="008D2684" w:rsidP="008D2684">
      <w:pPr>
        <w:pStyle w:val="B1"/>
        <w:rPr>
          <w:noProof/>
        </w:rPr>
      </w:pPr>
      <w:r w:rsidRPr="00FD4B54">
        <w:t>2.</w:t>
      </w:r>
      <w:r w:rsidRPr="00FD4B54">
        <w:tab/>
      </w:r>
      <w:r w:rsidRPr="00FD4B54">
        <w:rPr>
          <w:rFonts w:hint="eastAsia"/>
        </w:rPr>
        <w:t>The MC client successfully completed service authorization via MC gateway UE</w:t>
      </w:r>
      <w:r w:rsidRPr="00FD4B54">
        <w:rPr>
          <w:rFonts w:hint="eastAsia"/>
          <w:noProof/>
        </w:rPr>
        <w:t>.</w:t>
      </w:r>
    </w:p>
    <w:p w14:paraId="2F75B66C" w14:textId="77777777" w:rsidR="008D2684" w:rsidRDefault="008D2684" w:rsidP="008D2684">
      <w:pPr>
        <w:pStyle w:val="TH"/>
        <w:rPr>
          <w:lang w:eastAsia="zh-CN"/>
        </w:rPr>
      </w:pPr>
      <w:r w:rsidRPr="00FD4B54">
        <w:object w:dxaOrig="10128" w:dyaOrig="7980" w14:anchorId="70BE4DC1">
          <v:shape id="_x0000_i1241" type="#_x0000_t75" style="width:481.55pt;height:377.75pt" o:ole="">
            <v:imagedata r:id="rId443" o:title=""/>
          </v:shape>
          <o:OLEObject Type="Embed" ProgID="Visio.Drawing.15" ShapeID="_x0000_i1241" DrawAspect="Content" ObjectID="_1811021304" r:id="rId444"/>
        </w:object>
      </w:r>
    </w:p>
    <w:p w14:paraId="51E42713" w14:textId="77777777" w:rsidR="008D2684" w:rsidRPr="00FD4B54" w:rsidRDefault="008D2684" w:rsidP="008D2684">
      <w:pPr>
        <w:pStyle w:val="TF"/>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w:t>
      </w:r>
      <w:r w:rsidRPr="00FD4B54">
        <w:rPr>
          <w:lang w:eastAsia="zh-CN"/>
        </w:rPr>
        <w:t>2-1: Handling of MapGroupToBearer message</w:t>
      </w:r>
    </w:p>
    <w:p w14:paraId="38BBD593" w14:textId="77777777" w:rsidR="008D2684" w:rsidRPr="00FD4B54" w:rsidRDefault="008D2684" w:rsidP="008D2684">
      <w:pPr>
        <w:pStyle w:val="B1"/>
      </w:pPr>
      <w:r w:rsidRPr="00FD4B54">
        <w:t>1.</w:t>
      </w:r>
      <w:r w:rsidRPr="00FD4B54">
        <w:tab/>
        <w:t>The MC service server sends a MapGroupToBearer message over a previously activated MBMS bearer to all users that will receive the call over an MBMS bearer. The MapGroupToBearer message includes association information between the group call and MBMS bearer. The MapGroupToBearer message includes MC service group ID and information about the media stream identifier of the activated MBMS bearer and may include the identifier (i.e. the TMGI) of the MBMS bearer broadcasting the call.</w:t>
      </w:r>
    </w:p>
    <w:p w14:paraId="18FD41CB" w14:textId="77777777" w:rsidR="008D2684" w:rsidRPr="00FD4B54" w:rsidRDefault="008D2684" w:rsidP="008D2684">
      <w:pPr>
        <w:pStyle w:val="B1"/>
      </w:pPr>
      <w:r w:rsidRPr="00FD4B54">
        <w:t>2.</w:t>
      </w:r>
      <w:r w:rsidRPr="00FD4B54">
        <w:tab/>
        <w:t>If the MC client is participating in the MC group communication identified by the MapGroupToBearer message, it sends the details contained in the MapGroupToBearer message to the MC gateway UE through MC GW MapGroupToBearer request message.</w:t>
      </w:r>
    </w:p>
    <w:p w14:paraId="46D1D6F9" w14:textId="75B3D395" w:rsidR="008D2684" w:rsidRPr="00FD4B54" w:rsidRDefault="008D2684" w:rsidP="008D2684">
      <w:pPr>
        <w:pStyle w:val="B1"/>
      </w:pPr>
      <w:r w:rsidRPr="00FD4B54">
        <w:lastRenderedPageBreak/>
        <w:t>3.</w:t>
      </w:r>
      <w:r w:rsidRPr="00FD4B54">
        <w:tab/>
        <w:t>The MC gateway UE on receiving the MC GW MapGroupToBearer Request message from the MC client it maintains the association between the MC Service ID and the corresponding MBMS sub channel.</w:t>
      </w:r>
    </w:p>
    <w:p w14:paraId="7B30DA35" w14:textId="77777777" w:rsidR="008D2684" w:rsidRPr="00FD4B54" w:rsidRDefault="008D2684" w:rsidP="008D2684">
      <w:pPr>
        <w:pStyle w:val="B1"/>
      </w:pPr>
      <w:r w:rsidRPr="00FD4B54">
        <w:t>4.</w:t>
      </w:r>
      <w:r w:rsidRPr="00FD4B54">
        <w:tab/>
        <w:t>The MC gateway UE sends the MC GW MapGroupToBearer response message to the MC client which contains the details of the non</w:t>
      </w:r>
      <w:r w:rsidRPr="00FD4B54">
        <w:noBreakHyphen/>
        <w:t xml:space="preserve">3GPP transport </w:t>
      </w:r>
      <w:r>
        <w:t>resources</w:t>
      </w:r>
      <w:r w:rsidRPr="00FD4B54">
        <w:t xml:space="preserve"> related parameters.</w:t>
      </w:r>
      <w:r>
        <w:t xml:space="preserve"> </w:t>
      </w:r>
      <w:r>
        <w:rPr>
          <w:noProof/>
        </w:rPr>
        <w:t>The MC g</w:t>
      </w:r>
      <w:r w:rsidRPr="002945D7">
        <w:rPr>
          <w:noProof/>
        </w:rPr>
        <w:t>ateway UE may choose to send the details of existing communication cha</w:t>
      </w:r>
      <w:r>
        <w:rPr>
          <w:noProof/>
        </w:rPr>
        <w:t>nnel information as part of non-</w:t>
      </w:r>
      <w:r w:rsidRPr="002945D7">
        <w:rPr>
          <w:noProof/>
        </w:rPr>
        <w:t xml:space="preserve">3GPP transport </w:t>
      </w:r>
      <w:r>
        <w:rPr>
          <w:noProof/>
        </w:rPr>
        <w:t>resources</w:t>
      </w:r>
      <w:r w:rsidRPr="002945D7">
        <w:rPr>
          <w:noProof/>
        </w:rPr>
        <w:t xml:space="preserve"> establishment parameters IE if existing </w:t>
      </w:r>
      <w:r>
        <w:rPr>
          <w:noProof/>
        </w:rPr>
        <w:t>transport resources</w:t>
      </w:r>
      <w:r w:rsidRPr="002945D7">
        <w:rPr>
          <w:noProof/>
        </w:rPr>
        <w:t xml:space="preserve"> can be reused.</w:t>
      </w:r>
    </w:p>
    <w:p w14:paraId="1C301599" w14:textId="77777777" w:rsidR="008D2684" w:rsidRPr="00FD4B54" w:rsidRDefault="008D2684" w:rsidP="008D2684">
      <w:pPr>
        <w:pStyle w:val="B1"/>
      </w:pPr>
      <w:r w:rsidRPr="00FD4B54">
        <w:t>5.</w:t>
      </w:r>
      <w:r w:rsidRPr="00FD4B54">
        <w:tab/>
      </w:r>
      <w:r w:rsidRPr="00FD4B54">
        <w:rPr>
          <w:noProof/>
        </w:rPr>
        <w:t>The MC client establishes the communication channel with the MC gateway UE based on t</w:t>
      </w:r>
      <w:r>
        <w:rPr>
          <w:noProof/>
        </w:rPr>
        <w:t>he parameters received in step 4</w:t>
      </w:r>
      <w:r w:rsidRPr="00FD4B54">
        <w:rPr>
          <w:noProof/>
        </w:rPr>
        <w:t xml:space="preserve"> to receive the MC service</w:t>
      </w:r>
      <w:r>
        <w:rPr>
          <w:noProof/>
        </w:rPr>
        <w:t xml:space="preserve"> group communication</w:t>
      </w:r>
      <w:r w:rsidRPr="00FD4B54">
        <w:rPr>
          <w:noProof/>
        </w:rPr>
        <w:t xml:space="preserve"> data from the MC gateway UE</w:t>
      </w:r>
      <w:r w:rsidRPr="002945D7">
        <w:rPr>
          <w:noProof/>
        </w:rPr>
        <w:t xml:space="preserve">, if these parameters are not referring to any of the already established </w:t>
      </w:r>
      <w:r>
        <w:rPr>
          <w:noProof/>
        </w:rPr>
        <w:t>transport resources</w:t>
      </w:r>
      <w:r w:rsidRPr="00FD4B54">
        <w:rPr>
          <w:noProof/>
        </w:rPr>
        <w:t xml:space="preserve">. The MC Gateway UE forwards the MC service </w:t>
      </w:r>
      <w:r>
        <w:rPr>
          <w:noProof/>
        </w:rPr>
        <w:t xml:space="preserve">group communication </w:t>
      </w:r>
      <w:r w:rsidRPr="00FD4B54">
        <w:rPr>
          <w:noProof/>
        </w:rPr>
        <w:t xml:space="preserve">data it received over the MBMS bearer from the MC service server to the MC client over this </w:t>
      </w:r>
      <w:r>
        <w:rPr>
          <w:noProof/>
        </w:rPr>
        <w:t>transport resources</w:t>
      </w:r>
      <w:r w:rsidRPr="00FD4B54">
        <w:rPr>
          <w:noProof/>
        </w:rPr>
        <w:t>.</w:t>
      </w:r>
    </w:p>
    <w:p w14:paraId="7BB9493F" w14:textId="77777777" w:rsidR="008D2684" w:rsidRPr="00FD4B54" w:rsidRDefault="008D2684" w:rsidP="008D2684">
      <w:pPr>
        <w:pStyle w:val="B1"/>
        <w:rPr>
          <w:noProof/>
        </w:rPr>
      </w:pPr>
      <w:r w:rsidRPr="00FD4B54">
        <w:rPr>
          <w:noProof/>
        </w:rPr>
        <w:t>6.</w:t>
      </w:r>
      <w:r w:rsidRPr="00FD4B54">
        <w:rPr>
          <w:noProof/>
        </w:rPr>
        <w:tab/>
        <w:t>The MC service server sends the downlink media for the group communication session over the MBMS bearer.</w:t>
      </w:r>
    </w:p>
    <w:p w14:paraId="0E3BFEB6" w14:textId="77777777" w:rsidR="008D2684" w:rsidRPr="00FD4B54" w:rsidRDefault="008D2684" w:rsidP="008D2684">
      <w:pPr>
        <w:pStyle w:val="B1"/>
        <w:rPr>
          <w:noProof/>
        </w:rPr>
      </w:pPr>
      <w:r w:rsidRPr="00FD4B54">
        <w:rPr>
          <w:noProof/>
        </w:rPr>
        <w:t>7.</w:t>
      </w:r>
      <w:r w:rsidRPr="00FD4B54">
        <w:rPr>
          <w:noProof/>
        </w:rPr>
        <w:tab/>
        <w:t>The MC gateway UE checks which MC clients should receive the media of the MC group communication based on Step 3.</w:t>
      </w:r>
    </w:p>
    <w:p w14:paraId="2EA7334E" w14:textId="77777777" w:rsidR="008D2684" w:rsidRDefault="008D2684" w:rsidP="008D2684">
      <w:pPr>
        <w:pStyle w:val="B1"/>
        <w:rPr>
          <w:noProof/>
        </w:rPr>
      </w:pPr>
      <w:r w:rsidRPr="00FD4B54">
        <w:rPr>
          <w:noProof/>
        </w:rPr>
        <w:t>8.</w:t>
      </w:r>
      <w:r w:rsidRPr="00FD4B54">
        <w:rPr>
          <w:noProof/>
        </w:rPr>
        <w:tab/>
        <w:t xml:space="preserve">The MC gateway UE forwards the downlink media to the intended MC clients over the </w:t>
      </w:r>
      <w:r>
        <w:rPr>
          <w:noProof/>
        </w:rPr>
        <w:t>transport resources</w:t>
      </w:r>
      <w:r w:rsidRPr="00FD4B54">
        <w:rPr>
          <w:noProof/>
        </w:rPr>
        <w:t xml:space="preserve"> established as in step 5.</w:t>
      </w:r>
    </w:p>
    <w:p w14:paraId="2643AE38" w14:textId="77777777" w:rsidR="00902977" w:rsidRPr="0009472D" w:rsidRDefault="00902977" w:rsidP="00902977">
      <w:pPr>
        <w:pStyle w:val="Heading5"/>
      </w:pPr>
      <w:bookmarkStart w:id="3141" w:name="_Toc200404950"/>
      <w:r w:rsidRPr="00AB5FED">
        <w:rPr>
          <w:lang w:val="en-US"/>
        </w:rPr>
        <w:t>1</w:t>
      </w:r>
      <w:r>
        <w:rPr>
          <w:lang w:val="en-US"/>
        </w:rPr>
        <w:t>1</w:t>
      </w:r>
      <w:r w:rsidRPr="00AB5FED">
        <w:rPr>
          <w:lang w:val="en-US"/>
        </w:rPr>
        <w:t>.</w:t>
      </w:r>
      <w:r>
        <w:rPr>
          <w:lang w:val="en-US"/>
        </w:rPr>
        <w:t>5.3</w:t>
      </w:r>
      <w:r w:rsidRPr="00AB5FED">
        <w:rPr>
          <w:lang w:val="en-US"/>
        </w:rPr>
        <w:t>.</w:t>
      </w:r>
      <w:r>
        <w:rPr>
          <w:lang w:val="en-US"/>
        </w:rPr>
        <w:t>3.2A</w:t>
      </w:r>
      <w:r w:rsidRPr="00AB5FED">
        <w:rPr>
          <w:lang w:val="en-US"/>
        </w:rPr>
        <w:tab/>
      </w:r>
      <w:r w:rsidRPr="00FD4B54">
        <w:t xml:space="preserve">Procedure for handling </w:t>
      </w:r>
      <w:r w:rsidRPr="00AB5FED">
        <w:t>UnmapGroupFromBearer</w:t>
      </w:r>
      <w:r w:rsidRPr="00FD4B54">
        <w:t xml:space="preserve"> message</w:t>
      </w:r>
      <w:bookmarkEnd w:id="3141"/>
    </w:p>
    <w:p w14:paraId="0D7F7396" w14:textId="77777777" w:rsidR="00902977" w:rsidRPr="00FD4B54" w:rsidRDefault="00902977" w:rsidP="00902977">
      <w:r w:rsidRPr="00FD4B54">
        <w:t xml:space="preserve">Whenever the MC client </w:t>
      </w:r>
      <w:r>
        <w:t>receives</w:t>
      </w:r>
      <w:r w:rsidRPr="00FD4B54">
        <w:t xml:space="preserve"> </w:t>
      </w:r>
      <w:r w:rsidRPr="00AB5FED">
        <w:t>UnmapGroupFromBearer</w:t>
      </w:r>
      <w:r w:rsidRPr="00FD4B54">
        <w:t xml:space="preserve"> message and if the MC client participates in the group session or communication identified by the </w:t>
      </w:r>
      <w:r w:rsidRPr="00AB5FED">
        <w:t>UnmapGroupFromBearer</w:t>
      </w:r>
      <w:r w:rsidRPr="00FD4B54">
        <w:t xml:space="preserve"> message then it should inform the details contained in the </w:t>
      </w:r>
      <w:r w:rsidRPr="00AB5FED">
        <w:t>UnmapGroupFromBearer</w:t>
      </w:r>
      <w:r w:rsidRPr="00FD4B54">
        <w:t xml:space="preserve"> message to MC gateway UE. When the association of group call, MBMS bearer and the MC GW service ID of the MC client is known to the MC gateway UE, it can </w:t>
      </w:r>
      <w:r>
        <w:t xml:space="preserve">remove the association and stop </w:t>
      </w:r>
      <w:r w:rsidRPr="00FD4B54">
        <w:t>forward</w:t>
      </w:r>
      <w:r>
        <w:t>ing of</w:t>
      </w:r>
      <w:r w:rsidRPr="00FD4B54">
        <w:t xml:space="preserve"> the </w:t>
      </w:r>
      <w:r>
        <w:t>traffic</w:t>
      </w:r>
      <w:r w:rsidRPr="00FD4B54">
        <w:t xml:space="preserve"> received over MBMS bearer accordingly.</w:t>
      </w:r>
    </w:p>
    <w:p w14:paraId="6D8201C7" w14:textId="77777777" w:rsidR="00902977" w:rsidRPr="00FD4B54" w:rsidRDefault="00902977" w:rsidP="00902977">
      <w:pPr>
        <w:rPr>
          <w:lang w:eastAsia="zh-CN"/>
        </w:rPr>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3.2A</w:t>
      </w:r>
      <w:r w:rsidRPr="00FD4B54">
        <w:rPr>
          <w:lang w:eastAsia="zh-CN"/>
        </w:rPr>
        <w:t xml:space="preserve">-1 illustrates the procedure for handling the </w:t>
      </w:r>
      <w:r w:rsidRPr="00AB5FED">
        <w:t>UnmapGroupFromBearer</w:t>
      </w:r>
      <w:r w:rsidRPr="00FD4B54">
        <w:t xml:space="preserve"> </w:t>
      </w:r>
      <w:r w:rsidRPr="00FD4B54">
        <w:rPr>
          <w:lang w:eastAsia="zh-CN"/>
        </w:rPr>
        <w:t>message by the MC client and the MC gateway UE.</w:t>
      </w:r>
    </w:p>
    <w:p w14:paraId="2F8B29A7" w14:textId="77777777" w:rsidR="00902977" w:rsidRPr="00FD4B54" w:rsidRDefault="00902977" w:rsidP="00902977">
      <w:r w:rsidRPr="00FD4B54">
        <w:t>Pre-conditions:</w:t>
      </w:r>
    </w:p>
    <w:p w14:paraId="08C9B6F9" w14:textId="77777777" w:rsidR="00902977" w:rsidRPr="00FD4B54" w:rsidRDefault="00902977" w:rsidP="00902977">
      <w:pPr>
        <w:pStyle w:val="B1"/>
      </w:pPr>
      <w:r w:rsidRPr="00FD4B54">
        <w:t>1.</w:t>
      </w:r>
      <w:r w:rsidRPr="00FD4B54">
        <w:tab/>
        <w:t>The MC client has been configured with the necessary parameters needed for connectivity with the MC gateway UE.</w:t>
      </w:r>
    </w:p>
    <w:p w14:paraId="3D7D36FD" w14:textId="77777777" w:rsidR="00902977" w:rsidRPr="00FD4B54" w:rsidRDefault="00902977" w:rsidP="00902977">
      <w:pPr>
        <w:pStyle w:val="B1"/>
        <w:rPr>
          <w:noProof/>
        </w:rPr>
      </w:pPr>
      <w:r w:rsidRPr="00FD4B54">
        <w:t>2.</w:t>
      </w:r>
      <w:r w:rsidRPr="00FD4B54">
        <w:tab/>
      </w:r>
      <w:r w:rsidRPr="00FD4B54">
        <w:rPr>
          <w:rFonts w:hint="eastAsia"/>
        </w:rPr>
        <w:t>The MC client successfully completed service authorization via MC gateway UE</w:t>
      </w:r>
      <w:r w:rsidRPr="00FD4B54">
        <w:rPr>
          <w:rFonts w:hint="eastAsia"/>
          <w:noProof/>
        </w:rPr>
        <w:t>.</w:t>
      </w:r>
    </w:p>
    <w:bookmarkStart w:id="3142" w:name="_MON_1713376721"/>
    <w:bookmarkEnd w:id="3142"/>
    <w:p w14:paraId="07B35B29" w14:textId="77777777" w:rsidR="00902977" w:rsidRDefault="00902977" w:rsidP="00902977">
      <w:pPr>
        <w:pStyle w:val="TH"/>
        <w:rPr>
          <w:lang w:eastAsia="zh-CN"/>
        </w:rPr>
      </w:pPr>
      <w:r w:rsidRPr="00FD4B54">
        <w:object w:dxaOrig="10128" w:dyaOrig="7980" w14:anchorId="0C9E0C1F">
          <v:shape id="_x0000_i1242" type="#_x0000_t75" style="width:481.55pt;height:376.85pt" o:ole="">
            <v:imagedata r:id="rId445" o:title=""/>
          </v:shape>
          <o:OLEObject Type="Embed" ProgID="Visio.Drawing.15" ShapeID="_x0000_i1242" DrawAspect="Content" ObjectID="_1811021305" r:id="rId446"/>
        </w:object>
      </w:r>
    </w:p>
    <w:p w14:paraId="06BCDFCE" w14:textId="77777777" w:rsidR="00902977" w:rsidRPr="00FD4B54" w:rsidRDefault="00902977" w:rsidP="00902977">
      <w:pPr>
        <w:pStyle w:val="TF"/>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w:t>
      </w:r>
      <w:r w:rsidRPr="00FD4B54">
        <w:rPr>
          <w:lang w:eastAsia="zh-CN"/>
        </w:rPr>
        <w:t>2</w:t>
      </w:r>
      <w:r>
        <w:rPr>
          <w:lang w:eastAsia="zh-CN"/>
        </w:rPr>
        <w:t>A</w:t>
      </w:r>
      <w:r w:rsidRPr="00FD4B54">
        <w:rPr>
          <w:lang w:eastAsia="zh-CN"/>
        </w:rPr>
        <w:t xml:space="preserve">-1: Handling of </w:t>
      </w:r>
      <w:r w:rsidRPr="00AB5FED">
        <w:t>UnmapGroupFromBearer</w:t>
      </w:r>
      <w:r w:rsidRPr="00FD4B54">
        <w:t xml:space="preserve"> </w:t>
      </w:r>
      <w:r w:rsidRPr="00FD4B54">
        <w:rPr>
          <w:lang w:eastAsia="zh-CN"/>
        </w:rPr>
        <w:t>message</w:t>
      </w:r>
    </w:p>
    <w:p w14:paraId="16E2A640" w14:textId="77777777" w:rsidR="00902977" w:rsidRDefault="00902977" w:rsidP="00902977">
      <w:pPr>
        <w:pStyle w:val="B1"/>
      </w:pPr>
      <w:r w:rsidRPr="00AB5FED">
        <w:t>1.</w:t>
      </w:r>
      <w:r w:rsidRPr="00AB5FED">
        <w:tab/>
        <w:t xml:space="preserve">An MCPTT group call is ongoing; the </w:t>
      </w:r>
      <w:r w:rsidRPr="00FD4B54">
        <w:rPr>
          <w:noProof/>
        </w:rPr>
        <w:t xml:space="preserve">MC gateway UE forwards the downlink </w:t>
      </w:r>
      <w:r>
        <w:rPr>
          <w:noProof/>
        </w:rPr>
        <w:t>media to the intended MC client</w:t>
      </w:r>
      <w:r w:rsidRPr="00FD4B54">
        <w:rPr>
          <w:noProof/>
        </w:rPr>
        <w:t xml:space="preserve"> over the </w:t>
      </w:r>
      <w:r>
        <w:rPr>
          <w:noProof/>
        </w:rPr>
        <w:t>transport resources</w:t>
      </w:r>
      <w:r w:rsidRPr="00FD4B54">
        <w:rPr>
          <w:noProof/>
        </w:rPr>
        <w:t xml:space="preserve"> established</w:t>
      </w:r>
      <w:r>
        <w:rPr>
          <w:noProof/>
        </w:rPr>
        <w:t>.</w:t>
      </w:r>
    </w:p>
    <w:p w14:paraId="10109283" w14:textId="77777777" w:rsidR="00902977" w:rsidRDefault="00902977" w:rsidP="00902977">
      <w:pPr>
        <w:pStyle w:val="B1"/>
      </w:pPr>
      <w:r w:rsidRPr="00AB5FED">
        <w:t>2.</w:t>
      </w:r>
      <w:r w:rsidRPr="00AB5FED">
        <w:tab/>
        <w:t>MCPTT server has determined to disconnect the call over the MBMS bearer for the MC</w:t>
      </w:r>
      <w:r>
        <w:t xml:space="preserve"> client.</w:t>
      </w:r>
      <w:r w:rsidRPr="00FD4B54">
        <w:t xml:space="preserve"> </w:t>
      </w:r>
    </w:p>
    <w:p w14:paraId="66D153F9" w14:textId="77777777" w:rsidR="00902977" w:rsidRPr="00AB5FED" w:rsidRDefault="00902977" w:rsidP="00902977">
      <w:pPr>
        <w:pStyle w:val="B1"/>
      </w:pPr>
      <w:r w:rsidRPr="00AB5FED">
        <w:t>3.</w:t>
      </w:r>
      <w:r w:rsidRPr="00AB5FED">
        <w:tab/>
        <w:t>An UnmapGroupFromBearer message is sent by the MCPTT server to MC</w:t>
      </w:r>
      <w:r>
        <w:t xml:space="preserve"> client</w:t>
      </w:r>
      <w:r w:rsidRPr="00AB5FED">
        <w:t xml:space="preserve"> (if in MBMS coverage area) on MBMS bearer(s).</w:t>
      </w:r>
    </w:p>
    <w:p w14:paraId="25618668" w14:textId="77777777" w:rsidR="00902977" w:rsidRPr="00FD4B54" w:rsidRDefault="00902977" w:rsidP="00902977">
      <w:pPr>
        <w:pStyle w:val="B1"/>
      </w:pPr>
      <w:r>
        <w:t>4</w:t>
      </w:r>
      <w:r w:rsidRPr="00FD4B54">
        <w:t>.</w:t>
      </w:r>
      <w:r w:rsidRPr="00FD4B54">
        <w:tab/>
        <w:t xml:space="preserve">If the MC client is participating in the MC group communication identified by the </w:t>
      </w:r>
      <w:r w:rsidRPr="00AB5FED">
        <w:t xml:space="preserve">UnmapGroupFromBearer </w:t>
      </w:r>
      <w:r w:rsidRPr="00FD4B54">
        <w:t xml:space="preserve">message, it sends the details contained in the </w:t>
      </w:r>
      <w:r w:rsidRPr="00AB5FED">
        <w:t xml:space="preserve">UnmapGroupFromBearer </w:t>
      </w:r>
      <w:r w:rsidRPr="00FD4B54">
        <w:t xml:space="preserve">message to the MC gateway UE through MC GW </w:t>
      </w:r>
      <w:r>
        <w:t>Un</w:t>
      </w:r>
      <w:r w:rsidRPr="00FD4B54">
        <w:t>MapGroupToBearer request message.</w:t>
      </w:r>
    </w:p>
    <w:p w14:paraId="296E00ED" w14:textId="0EC8FA23" w:rsidR="00902977" w:rsidRPr="00FD4B54" w:rsidRDefault="00902977" w:rsidP="00902977">
      <w:pPr>
        <w:pStyle w:val="B1"/>
      </w:pPr>
      <w:r>
        <w:t>5</w:t>
      </w:r>
      <w:r w:rsidRPr="00FD4B54">
        <w:t>.</w:t>
      </w:r>
      <w:r w:rsidRPr="00FD4B54">
        <w:tab/>
        <w:t xml:space="preserve">The MC gateway UE on receiving the MC GW </w:t>
      </w:r>
      <w:r>
        <w:t>Un</w:t>
      </w:r>
      <w:r w:rsidRPr="00FD4B54">
        <w:t xml:space="preserve">MapGroupToBearer Request message from the MC client it </w:t>
      </w:r>
      <w:r>
        <w:t xml:space="preserve">removes </w:t>
      </w:r>
      <w:r w:rsidRPr="00FD4B54">
        <w:t xml:space="preserve">the association </w:t>
      </w:r>
      <w:r>
        <w:t xml:space="preserve">maintained </w:t>
      </w:r>
      <w:r w:rsidRPr="00FD4B54">
        <w:t>between the MC Service ID and the corresponding MBMS sub channel.</w:t>
      </w:r>
    </w:p>
    <w:p w14:paraId="7C263FF6" w14:textId="5CF56741" w:rsidR="00902977" w:rsidRPr="00FD4B54" w:rsidRDefault="00902977" w:rsidP="00902977">
      <w:pPr>
        <w:pStyle w:val="B1"/>
      </w:pPr>
      <w:r>
        <w:t>6</w:t>
      </w:r>
      <w:r w:rsidRPr="00FD4B54">
        <w:t>.</w:t>
      </w:r>
      <w:r w:rsidRPr="00FD4B54">
        <w:tab/>
        <w:t>The MC gateway UE sends the MC GW MapGroupToBearer response message to the MC client</w:t>
      </w:r>
      <w:r>
        <w:t>.</w:t>
      </w:r>
    </w:p>
    <w:p w14:paraId="5F681119" w14:textId="77777777" w:rsidR="008D2684" w:rsidRPr="0009472D" w:rsidRDefault="008D2684" w:rsidP="008D2684">
      <w:pPr>
        <w:pStyle w:val="Heading5"/>
      </w:pPr>
      <w:bookmarkStart w:id="3143" w:name="_Toc200404951"/>
      <w:r w:rsidRPr="00AB5FED">
        <w:rPr>
          <w:lang w:val="en-US"/>
        </w:rPr>
        <w:t>1</w:t>
      </w:r>
      <w:r>
        <w:rPr>
          <w:lang w:val="en-US"/>
        </w:rPr>
        <w:t>1</w:t>
      </w:r>
      <w:r w:rsidRPr="00AB5FED">
        <w:rPr>
          <w:lang w:val="en-US"/>
        </w:rPr>
        <w:t>.</w:t>
      </w:r>
      <w:r>
        <w:rPr>
          <w:lang w:val="en-US"/>
        </w:rPr>
        <w:t>5.3</w:t>
      </w:r>
      <w:r w:rsidRPr="00AB5FED">
        <w:rPr>
          <w:lang w:val="en-US"/>
        </w:rPr>
        <w:t>.</w:t>
      </w:r>
      <w:r>
        <w:rPr>
          <w:lang w:val="en-US"/>
        </w:rPr>
        <w:t>3.3</w:t>
      </w:r>
      <w:r w:rsidRPr="00AB5FED">
        <w:rPr>
          <w:lang w:val="en-US"/>
        </w:rPr>
        <w:tab/>
      </w:r>
      <w:r w:rsidRPr="00FD4B54">
        <w:t>Procedure for MBMS bearer suspension notification</w:t>
      </w:r>
      <w:bookmarkEnd w:id="3143"/>
    </w:p>
    <w:p w14:paraId="3664DD26" w14:textId="77777777" w:rsidR="008D2684" w:rsidRDefault="008D2684" w:rsidP="008D2684">
      <w:r w:rsidRPr="00AA0972">
        <w:t>The MC service server can choose to instruct some MC clients to send the MBMS bearer suspension report when notified by RAN. When the MC clients are residing on non 3GPP devices, MC gateway UE would be the one listening on the MBMS bearers. When RAN decides to suspend the MBMS bearer it indicates the MC gateway UE. MC gateway UE to notify the MC clients it is serving so that MC clients can report the same to the MC service server. This procedure is applicable only if the MC client is instructed to report the MBMS bearer suspension. Irrespective of whether the MC clients need to send the MBMS bearer suspension report to the MC service server, MC gateway can choose to notify the MC clients it is serving whenever RAN suspends the MBMS bearer. MC clients can then decide to send the MBMS bearer suspension report to the MC service server only if they are instructed by the MC service server.</w:t>
      </w:r>
    </w:p>
    <w:p w14:paraId="5684D850" w14:textId="77777777" w:rsidR="008D2684" w:rsidRPr="00FD4B54" w:rsidRDefault="008D2684" w:rsidP="008D2684">
      <w:pPr>
        <w:rPr>
          <w:noProof/>
        </w:rPr>
      </w:pPr>
      <w:r w:rsidRPr="00FD4B54">
        <w:rPr>
          <w:lang w:eastAsia="zh-CN"/>
        </w:rPr>
        <w:lastRenderedPageBreak/>
        <w:t>Figure</w:t>
      </w:r>
      <w:r>
        <w:rPr>
          <w:lang w:eastAsia="zh-CN"/>
        </w:rPr>
        <w:t> 11.5.3.3.3</w:t>
      </w:r>
      <w:r w:rsidRPr="00FD4B54">
        <w:rPr>
          <w:lang w:eastAsia="zh-CN"/>
        </w:rPr>
        <w:t>-1 illustrates the procedure for MC clients residing on non-3GPP devices reporting the MC service server about the MBMS bearer suspension.</w:t>
      </w:r>
    </w:p>
    <w:p w14:paraId="416B6947" w14:textId="77777777" w:rsidR="008D2684" w:rsidRPr="00FD4B54" w:rsidRDefault="008D2684" w:rsidP="008D2684">
      <w:pPr>
        <w:pStyle w:val="TH"/>
      </w:pPr>
      <w:r w:rsidRPr="00FD4B54">
        <w:object w:dxaOrig="9361" w:dyaOrig="4849" w14:anchorId="4FB9EAEF">
          <v:shape id="_x0000_i1243" type="#_x0000_t75" style="width:468.45pt;height:243.6pt" o:ole="">
            <v:imagedata r:id="rId447" o:title=""/>
          </v:shape>
          <o:OLEObject Type="Embed" ProgID="Visio.Drawing.15" ShapeID="_x0000_i1243" DrawAspect="Content" ObjectID="_1811021306" r:id="rId448"/>
        </w:object>
      </w:r>
    </w:p>
    <w:p w14:paraId="50B29811" w14:textId="77777777" w:rsidR="008D2684" w:rsidRPr="00FD4B54" w:rsidRDefault="008D2684" w:rsidP="008D2684">
      <w:pPr>
        <w:pStyle w:val="TF"/>
      </w:pPr>
      <w:r w:rsidRPr="00FD4B54">
        <w:rPr>
          <w:lang w:eastAsia="zh-CN"/>
        </w:rPr>
        <w:t>Figure</w:t>
      </w:r>
      <w:r>
        <w:rPr>
          <w:lang w:eastAsia="zh-CN"/>
        </w:rPr>
        <w:t> 11.5.3</w:t>
      </w:r>
      <w:r w:rsidRPr="00FD4B54">
        <w:rPr>
          <w:lang w:eastAsia="zh-CN"/>
        </w:rPr>
        <w:t>.3.3-1: MBMS bearer suspension notification</w:t>
      </w:r>
    </w:p>
    <w:p w14:paraId="6E80A4C1" w14:textId="77777777" w:rsidR="008D2684" w:rsidRDefault="008D2684" w:rsidP="008D2684">
      <w:pPr>
        <w:pStyle w:val="B1"/>
      </w:pPr>
      <w:bookmarkStart w:id="3144" w:name="_Toc81988319"/>
      <w:r>
        <w:t>1</w:t>
      </w:r>
      <w:r w:rsidRPr="00FD4B54">
        <w:t>.</w:t>
      </w:r>
      <w:r w:rsidRPr="00FD4B54">
        <w:tab/>
      </w:r>
      <w:r w:rsidRPr="00C46796">
        <w:t>The MC service server sends an MBMS suspension reporting instruction to the MC client residing on non-3GPP device.</w:t>
      </w:r>
    </w:p>
    <w:p w14:paraId="583D857C" w14:textId="77777777" w:rsidR="008D2684" w:rsidRDefault="008D2684" w:rsidP="008D2684">
      <w:pPr>
        <w:pStyle w:val="NO"/>
        <w:rPr>
          <w:lang w:eastAsia="zh-CN"/>
        </w:rPr>
      </w:pPr>
      <w:r>
        <w:rPr>
          <w:lang w:eastAsia="zh-CN"/>
        </w:rPr>
        <w:t>NOTE:</w:t>
      </w:r>
      <w:r>
        <w:rPr>
          <w:rFonts w:hint="eastAsia"/>
          <w:lang w:eastAsia="zh-CN"/>
        </w:rPr>
        <w:tab/>
      </w:r>
      <w:r w:rsidRPr="00834BA5">
        <w:rPr>
          <w:lang w:eastAsia="zh-CN"/>
        </w:rPr>
        <w:t>This message may be included in the MBMS bearer announcement message and may be sent both on a unicast bearer and a multicast bearer</w:t>
      </w:r>
      <w:r>
        <w:rPr>
          <w:rFonts w:hint="eastAsia"/>
          <w:lang w:eastAsia="zh-CN"/>
        </w:rPr>
        <w:t>.</w:t>
      </w:r>
    </w:p>
    <w:p w14:paraId="4B36CC2C" w14:textId="77777777" w:rsidR="008D2684" w:rsidRDefault="008D2684" w:rsidP="008D2684">
      <w:pPr>
        <w:pStyle w:val="B1"/>
      </w:pPr>
      <w:r>
        <w:t>2</w:t>
      </w:r>
      <w:r w:rsidRPr="00FD4B54">
        <w:t>.</w:t>
      </w:r>
      <w:r w:rsidRPr="00FD4B54">
        <w:tab/>
      </w:r>
      <w:r w:rsidRPr="00FE5B9B">
        <w:t>RAN decides to suspend the MBMS bearer, according to existing procedures in 3GPP TS 36.300 [21]</w:t>
      </w:r>
      <w:r w:rsidRPr="00C46796">
        <w:t>.</w:t>
      </w:r>
    </w:p>
    <w:p w14:paraId="1043A3EE" w14:textId="77777777" w:rsidR="008D2684" w:rsidRDefault="008D2684" w:rsidP="008D2684">
      <w:pPr>
        <w:pStyle w:val="B1"/>
      </w:pPr>
      <w:r>
        <w:t>3</w:t>
      </w:r>
      <w:r w:rsidRPr="00FD4B54">
        <w:t>.</w:t>
      </w:r>
      <w:r w:rsidRPr="00FD4B54">
        <w:tab/>
      </w:r>
      <w:r w:rsidRPr="0005589B">
        <w:t xml:space="preserve">An MBMS suspension indication is sent to the MC gateway UE in the MSI (MCH Scheduling Information), according to existing procedures </w:t>
      </w:r>
      <w:r w:rsidRPr="000D0C3A">
        <w:t>in 3GPP TS 36.300 [21].</w:t>
      </w:r>
    </w:p>
    <w:p w14:paraId="0DF4A32D" w14:textId="77777777" w:rsidR="008D2684" w:rsidRDefault="008D2684" w:rsidP="008D2684">
      <w:pPr>
        <w:pStyle w:val="B1"/>
      </w:pPr>
      <w:r>
        <w:t>4</w:t>
      </w:r>
      <w:r w:rsidRPr="00FD4B54">
        <w:t>.</w:t>
      </w:r>
      <w:r w:rsidRPr="00FD4B54">
        <w:tab/>
      </w:r>
      <w:r w:rsidRPr="00291345">
        <w:t>The MC gateway UE detect the MBMS suspension and sends an MC GW MBMS suspension indication to the MC Client residing on non-3GPP device</w:t>
      </w:r>
      <w:r w:rsidRPr="00C46796">
        <w:t>.</w:t>
      </w:r>
    </w:p>
    <w:p w14:paraId="0425448B" w14:textId="0A88C651" w:rsidR="008D2684" w:rsidRPr="000D0C3A" w:rsidRDefault="008D2684" w:rsidP="004E519F">
      <w:pPr>
        <w:pStyle w:val="B1"/>
      </w:pPr>
      <w:r>
        <w:t>5</w:t>
      </w:r>
      <w:r w:rsidRPr="00FD4B54">
        <w:t>.</w:t>
      </w:r>
      <w:r w:rsidRPr="00FD4B54">
        <w:tab/>
      </w:r>
      <w:r w:rsidRPr="00721089">
        <w:t>The MC client MBMS suspension report to the MC Service server via MC gateway UE.</w:t>
      </w:r>
    </w:p>
    <w:p w14:paraId="24C32AE4" w14:textId="73ED2095" w:rsidR="008D2684" w:rsidRPr="000D0C3A" w:rsidRDefault="008D2684" w:rsidP="008D2684">
      <w:pPr>
        <w:pStyle w:val="Heading5"/>
        <w:rPr>
          <w:lang w:val="en-US"/>
        </w:rPr>
      </w:pPr>
      <w:bookmarkStart w:id="3145" w:name="_Toc200404952"/>
      <w:r>
        <w:rPr>
          <w:lang w:val="en-US"/>
        </w:rPr>
        <w:t>11</w:t>
      </w:r>
      <w:r w:rsidRPr="000D0C3A">
        <w:rPr>
          <w:lang w:val="en-US"/>
        </w:rPr>
        <w:t>.</w:t>
      </w:r>
      <w:r>
        <w:rPr>
          <w:lang w:val="en-US"/>
        </w:rPr>
        <w:t>5.3.3.</w:t>
      </w:r>
      <w:r w:rsidRPr="000D0C3A">
        <w:rPr>
          <w:lang w:val="en-US"/>
        </w:rPr>
        <w:t>4</w:t>
      </w:r>
      <w:r w:rsidRPr="000D0C3A">
        <w:rPr>
          <w:lang w:val="en-US"/>
        </w:rPr>
        <w:tab/>
        <w:t xml:space="preserve">Procedure for reporting MBMS </w:t>
      </w:r>
      <w:r w:rsidR="00AF04F4" w:rsidRPr="00AF04F4">
        <w:rPr>
          <w:lang w:val="en-US"/>
        </w:rPr>
        <w:t>listening status</w:t>
      </w:r>
      <w:bookmarkEnd w:id="3144"/>
      <w:bookmarkEnd w:id="3145"/>
    </w:p>
    <w:p w14:paraId="6E512E9D" w14:textId="27C87A26" w:rsidR="008D2684" w:rsidRPr="00FD4B54" w:rsidRDefault="008D2684" w:rsidP="008D2684">
      <w:pPr>
        <w:rPr>
          <w:noProof/>
        </w:rPr>
      </w:pPr>
      <w:r>
        <w:rPr>
          <w:noProof/>
        </w:rPr>
        <w:t>The MC g</w:t>
      </w:r>
      <w:r w:rsidRPr="00FD4B54">
        <w:rPr>
          <w:noProof/>
        </w:rPr>
        <w:t xml:space="preserve">ateway UE listening on the MBMS bearer has to report the </w:t>
      </w:r>
      <w:r w:rsidR="00AF04F4" w:rsidRPr="00AF04F4">
        <w:rPr>
          <w:noProof/>
        </w:rPr>
        <w:t xml:space="preserve">MBMS listening status and the optional </w:t>
      </w:r>
      <w:r w:rsidRPr="00FD4B54">
        <w:rPr>
          <w:noProof/>
        </w:rPr>
        <w:t xml:space="preserve">MBMS bearer quality to the MC clients so that MC clients can report the same to the MC service server. MC </w:t>
      </w:r>
      <w:r w:rsidR="00AF04F4">
        <w:rPr>
          <w:noProof/>
        </w:rPr>
        <w:t>g</w:t>
      </w:r>
      <w:r w:rsidRPr="00FD4B54">
        <w:rPr>
          <w:noProof/>
        </w:rPr>
        <w:t xml:space="preserve">ateway UE monitors an MBMS bearer to receive MC service media. Based on the </w:t>
      </w:r>
      <w:r w:rsidR="00AF04F4" w:rsidRPr="00AF04F4">
        <w:rPr>
          <w:noProof/>
        </w:rPr>
        <w:t xml:space="preserve">MBMS listening status and the </w:t>
      </w:r>
      <w:r w:rsidRPr="00FD4B54">
        <w:rPr>
          <w:noProof/>
        </w:rPr>
        <w:t>received quality (e.</w:t>
      </w:r>
      <w:r>
        <w:rPr>
          <w:noProof/>
        </w:rPr>
        <w:t>g. radio level quality) the MC g</w:t>
      </w:r>
      <w:r w:rsidRPr="00FD4B54">
        <w:rPr>
          <w:noProof/>
        </w:rPr>
        <w:t xml:space="preserve">ateway UE needs to inform the MC </w:t>
      </w:r>
      <w:r w:rsidR="00AF04F4">
        <w:rPr>
          <w:noProof/>
        </w:rPr>
        <w:t>c</w:t>
      </w:r>
      <w:r w:rsidRPr="00FD4B54">
        <w:rPr>
          <w:noProof/>
        </w:rPr>
        <w:t>lients which requeste</w:t>
      </w:r>
      <w:r>
        <w:rPr>
          <w:noProof/>
        </w:rPr>
        <w:t>d the MC g</w:t>
      </w:r>
      <w:r w:rsidRPr="00FD4B54">
        <w:rPr>
          <w:noProof/>
        </w:rPr>
        <w:t>ateway UE to listen on MBMS bearer, whether it is able to receive the MC service media on the MBMS bearer with sufficient quality or not the MC Clients can inform the MC service server accordingly.</w:t>
      </w:r>
    </w:p>
    <w:p w14:paraId="3B76294F" w14:textId="5102BBC7" w:rsidR="008D2684" w:rsidRPr="00FD4B54" w:rsidRDefault="008D2684" w:rsidP="008D2684">
      <w:pPr>
        <w:rPr>
          <w:lang w:eastAsia="zh-CN"/>
        </w:rPr>
      </w:pPr>
      <w:r w:rsidRPr="00FD4B54">
        <w:rPr>
          <w:lang w:eastAsia="zh-CN"/>
        </w:rPr>
        <w:t>Figure</w:t>
      </w:r>
      <w:r>
        <w:rPr>
          <w:lang w:eastAsia="zh-CN"/>
        </w:rPr>
        <w:t> 11.5.3.3.4</w:t>
      </w:r>
      <w:r w:rsidRPr="00FD4B54">
        <w:rPr>
          <w:lang w:eastAsia="zh-CN"/>
        </w:rPr>
        <w:t>-1 illustrates the procedure for MC clients residing on non</w:t>
      </w:r>
      <w:r w:rsidRPr="00FD4B54">
        <w:rPr>
          <w:lang w:eastAsia="zh-CN"/>
        </w:rPr>
        <w:noBreakHyphen/>
        <w:t xml:space="preserve">3GPP devices reporting the MC service server about the MBMS bearer </w:t>
      </w:r>
      <w:r w:rsidR="00AF04F4" w:rsidRPr="00AF04F4">
        <w:rPr>
          <w:lang w:eastAsia="zh-CN"/>
        </w:rPr>
        <w:t>listening status</w:t>
      </w:r>
      <w:r w:rsidRPr="00FD4B54">
        <w:rPr>
          <w:lang w:eastAsia="zh-CN"/>
        </w:rPr>
        <w:t>.</w:t>
      </w:r>
    </w:p>
    <w:p w14:paraId="3F1B814F" w14:textId="77777777" w:rsidR="008D2684" w:rsidRPr="00FD4B54" w:rsidRDefault="008D2684" w:rsidP="008D2684">
      <w:r w:rsidRPr="00FD4B54">
        <w:t>Pre-conditions:</w:t>
      </w:r>
    </w:p>
    <w:p w14:paraId="1D3C83BA" w14:textId="77777777" w:rsidR="008D2684" w:rsidRPr="00FD4B54" w:rsidRDefault="008D2684" w:rsidP="008D2684">
      <w:pPr>
        <w:pStyle w:val="B1"/>
      </w:pPr>
      <w:r w:rsidRPr="00FD4B54">
        <w:t>1.</w:t>
      </w:r>
      <w:r w:rsidRPr="00FD4B54">
        <w:tab/>
        <w:t>There is an MBMS bearer activated and the MBMS bearer information is announced to the MC gateway UE.</w:t>
      </w:r>
    </w:p>
    <w:p w14:paraId="359629BF" w14:textId="77777777" w:rsidR="008D2684" w:rsidRPr="00FD4B54" w:rsidRDefault="008D2684" w:rsidP="008D2684">
      <w:pPr>
        <w:pStyle w:val="B1"/>
      </w:pPr>
      <w:r w:rsidRPr="00FD4B54">
        <w:t>2.</w:t>
      </w:r>
      <w:r w:rsidRPr="00FD4B54">
        <w:tab/>
        <w:t>The MC gateway UE is located in the MBMS broadcasting area</w:t>
      </w:r>
    </w:p>
    <w:p w14:paraId="5CCC608C" w14:textId="77777777" w:rsidR="008D2684" w:rsidRPr="00FD4B54" w:rsidRDefault="008D2684" w:rsidP="008D2684">
      <w:pPr>
        <w:pStyle w:val="B1"/>
      </w:pPr>
      <w:r w:rsidRPr="00FD4B54">
        <w:t>3.</w:t>
      </w:r>
      <w:r w:rsidRPr="00FD4B54">
        <w:tab/>
        <w:t>The MC gateway UE monitors SIB-13 (or SIB-20) and (SC-)MCCH to receive the modulation and coding scheme.</w:t>
      </w:r>
    </w:p>
    <w:p w14:paraId="27A0C4BC" w14:textId="77777777" w:rsidR="008D2684" w:rsidRPr="00FD4B54" w:rsidRDefault="008D2684" w:rsidP="008D2684">
      <w:pPr>
        <w:pStyle w:val="B1"/>
      </w:pPr>
      <w:r w:rsidRPr="00FD4B54">
        <w:lastRenderedPageBreak/>
        <w:t>4.</w:t>
      </w:r>
      <w:r w:rsidRPr="00FD4B54">
        <w:tab/>
        <w:t>The MC gateway UE monitors the cell specific reference signal and when MBSFN transmission is used, the MBSFN specific reference signals</w:t>
      </w:r>
      <w:r w:rsidRPr="00FD4B54">
        <w:rPr>
          <w:rFonts w:hint="eastAsia"/>
        </w:rPr>
        <w:t>.</w:t>
      </w:r>
    </w:p>
    <w:p w14:paraId="5DA82D06" w14:textId="70EA8F11" w:rsidR="008D2684" w:rsidRPr="00FD4B54" w:rsidRDefault="00AF04F4" w:rsidP="008D2684">
      <w:pPr>
        <w:pStyle w:val="TH"/>
      </w:pPr>
      <w:r w:rsidRPr="00FD4B54">
        <w:object w:dxaOrig="9850" w:dyaOrig="4620" w14:anchorId="708E106E">
          <v:shape id="_x0000_i4582" type="#_x0000_t75" style="width:481.1pt;height:224.9pt" o:ole="">
            <v:imagedata r:id="rId449" o:title=""/>
          </v:shape>
          <o:OLEObject Type="Embed" ProgID="Visio.Drawing.15" ShapeID="_x0000_i4582" DrawAspect="Content" ObjectID="_1811021307" r:id="rId450"/>
        </w:object>
      </w:r>
    </w:p>
    <w:p w14:paraId="17D41906" w14:textId="717F6DD8" w:rsidR="008D2684" w:rsidRPr="00FD4B54" w:rsidRDefault="008D2684" w:rsidP="008D2684">
      <w:pPr>
        <w:pStyle w:val="TF"/>
      </w:pPr>
      <w:r w:rsidRPr="00FD4B54">
        <w:rPr>
          <w:lang w:eastAsia="zh-CN"/>
        </w:rPr>
        <w:t>Figure</w:t>
      </w:r>
      <w:r>
        <w:rPr>
          <w:lang w:eastAsia="zh-CN"/>
        </w:rPr>
        <w:t> 11.5.3.3.</w:t>
      </w:r>
      <w:r w:rsidRPr="00FD4B54">
        <w:rPr>
          <w:lang w:eastAsia="zh-CN"/>
        </w:rPr>
        <w:t xml:space="preserve">4-1: Reporting MBMS </w:t>
      </w:r>
      <w:r w:rsidR="00FF1BCA" w:rsidRPr="00FF1BCA">
        <w:rPr>
          <w:lang w:eastAsia="zh-CN"/>
        </w:rPr>
        <w:t>listening status report</w:t>
      </w:r>
    </w:p>
    <w:p w14:paraId="3ED0A67D" w14:textId="40A5DC3F" w:rsidR="008D2684" w:rsidRPr="00FD4B54" w:rsidRDefault="008D2684" w:rsidP="008D2684">
      <w:pPr>
        <w:pStyle w:val="B1"/>
      </w:pPr>
      <w:r w:rsidRPr="00FD4B54">
        <w:t>1.</w:t>
      </w:r>
      <w:r w:rsidRPr="00FD4B54">
        <w:tab/>
        <w:t xml:space="preserve">The MC gateway UE follows the Step 1 of the procedure as described in </w:t>
      </w:r>
      <w:r>
        <w:t>clause </w:t>
      </w:r>
      <w:r w:rsidRPr="00FD4B54">
        <w:t xml:space="preserve">10.7.3.6.2 for the MC service UE. </w:t>
      </w:r>
      <w:r>
        <w:t>T</w:t>
      </w:r>
      <w:r w:rsidRPr="00FD4B54">
        <w:t xml:space="preserve">he </w:t>
      </w:r>
      <w:r>
        <w:t xml:space="preserve">corresponding MBMS </w:t>
      </w:r>
      <w:r w:rsidRPr="00FD4B54">
        <w:t xml:space="preserve">bearer </w:t>
      </w:r>
      <w:r w:rsidR="00FF1BCA" w:rsidRPr="00FF1BCA">
        <w:t xml:space="preserve">listening status and </w:t>
      </w:r>
      <w:r w:rsidRPr="00FD4B54">
        <w:t xml:space="preserve">quality </w:t>
      </w:r>
      <w:r>
        <w:t xml:space="preserve">information </w:t>
      </w:r>
      <w:r w:rsidR="00FF1BCA">
        <w:t xml:space="preserve">are </w:t>
      </w:r>
      <w:r>
        <w:t xml:space="preserve">forwarded to </w:t>
      </w:r>
      <w:r w:rsidRPr="00FD4B54">
        <w:t>all the MC clients which ha</w:t>
      </w:r>
      <w:r>
        <w:t>ve</w:t>
      </w:r>
      <w:r w:rsidRPr="00FD4B54">
        <w:t xml:space="preserve"> asked the MC gateway UE to listen on the particular MBMS bearer.</w:t>
      </w:r>
    </w:p>
    <w:p w14:paraId="658FE2CC" w14:textId="1CA97AD0" w:rsidR="008D2684" w:rsidRDefault="008D2684" w:rsidP="008D2684">
      <w:pPr>
        <w:pStyle w:val="B1"/>
      </w:pPr>
      <w:r w:rsidRPr="00FD4B54">
        <w:t>2.</w:t>
      </w:r>
      <w:r w:rsidRPr="00FD4B54">
        <w:tab/>
        <w:t xml:space="preserve">If the MBMS bearer quality reaches a certain threshold, the MC </w:t>
      </w:r>
      <w:r>
        <w:t xml:space="preserve">gateway UE sends an MC GW MBMS </w:t>
      </w:r>
      <w:r w:rsidR="00FF1BCA" w:rsidRPr="00FF1BCA">
        <w:t>listening status</w:t>
      </w:r>
      <w:r w:rsidR="00FF1BCA">
        <w:t xml:space="preserve"> </w:t>
      </w:r>
      <w:r>
        <w:t>report to the MC c</w:t>
      </w:r>
      <w:r w:rsidRPr="00FD4B54">
        <w:t xml:space="preserve">lient. The threshold is used to define the MBMS listening status, which indicates if the MBMS bearer quality has been acceptable or not to receive a specific MC service media. If the MBMS bearer quality is mapped to a different MBMS reception quality level, the MC gateway UE may send an MBMS </w:t>
      </w:r>
      <w:r w:rsidR="00FF1BCA" w:rsidRPr="00FF1BCA">
        <w:t>listening status</w:t>
      </w:r>
      <w:r w:rsidR="00FF1BCA">
        <w:t xml:space="preserve"> </w:t>
      </w:r>
      <w:r w:rsidRPr="00FD4B54">
        <w:t>report including the MBMS reception quality level to the MC Client.</w:t>
      </w:r>
    </w:p>
    <w:p w14:paraId="5BFCA0B2" w14:textId="77777777" w:rsidR="008D2684" w:rsidRDefault="008D2684" w:rsidP="008D2684">
      <w:pPr>
        <w:pStyle w:val="NO"/>
        <w:rPr>
          <w:lang w:eastAsia="zh-CN"/>
        </w:rPr>
      </w:pPr>
      <w:r>
        <w:rPr>
          <w:lang w:eastAsia="zh-CN"/>
        </w:rPr>
        <w:t>NOTE:</w:t>
      </w:r>
      <w:r>
        <w:rPr>
          <w:rFonts w:hint="eastAsia"/>
          <w:lang w:eastAsia="zh-CN"/>
        </w:rPr>
        <w:tab/>
      </w:r>
      <w:r w:rsidRPr="00065170">
        <w:rPr>
          <w:lang w:eastAsia="zh-CN"/>
        </w:rPr>
        <w:t xml:space="preserve">The </w:t>
      </w:r>
      <w:r>
        <w:rPr>
          <w:rFonts w:hint="eastAsia"/>
          <w:lang w:eastAsia="zh-CN"/>
        </w:rPr>
        <w:t>t</w:t>
      </w:r>
      <w:r w:rsidRPr="00065170">
        <w:rPr>
          <w:lang w:eastAsia="zh-CN"/>
        </w:rPr>
        <w:t xml:space="preserve">hreshold </w:t>
      </w:r>
      <w:r>
        <w:rPr>
          <w:rFonts w:hint="eastAsia"/>
          <w:lang w:eastAsia="zh-CN"/>
        </w:rPr>
        <w:t xml:space="preserve">used to </w:t>
      </w:r>
      <w:r w:rsidRPr="00065170">
        <w:rPr>
          <w:lang w:eastAsia="zh-CN"/>
        </w:rPr>
        <w:t>indicat</w:t>
      </w:r>
      <w:r>
        <w:rPr>
          <w:rFonts w:hint="eastAsia"/>
          <w:lang w:eastAsia="zh-CN"/>
        </w:rPr>
        <w:t>e</w:t>
      </w:r>
      <w:r w:rsidRPr="00065170">
        <w:rPr>
          <w:lang w:eastAsia="zh-CN"/>
        </w:rPr>
        <w:t xml:space="preserve"> MBMS bearer quality depend</w:t>
      </w:r>
      <w:r>
        <w:rPr>
          <w:rFonts w:hint="eastAsia"/>
          <w:lang w:eastAsia="zh-CN"/>
        </w:rPr>
        <w:t>s</w:t>
      </w:r>
      <w:r w:rsidRPr="00065170">
        <w:rPr>
          <w:lang w:eastAsia="zh-CN"/>
        </w:rPr>
        <w:t xml:space="preserve"> on </w:t>
      </w:r>
      <w:r>
        <w:rPr>
          <w:rFonts w:hint="eastAsia"/>
          <w:lang w:eastAsia="zh-CN"/>
        </w:rPr>
        <w:t>s</w:t>
      </w:r>
      <w:r w:rsidRPr="00065170">
        <w:rPr>
          <w:lang w:eastAsia="zh-CN"/>
        </w:rPr>
        <w:t>ervice</w:t>
      </w:r>
      <w:r>
        <w:rPr>
          <w:rFonts w:hint="eastAsia"/>
          <w:lang w:eastAsia="zh-CN"/>
        </w:rPr>
        <w:t xml:space="preserve"> type</w:t>
      </w:r>
      <w:r w:rsidRPr="00065170">
        <w:rPr>
          <w:lang w:eastAsia="zh-CN"/>
        </w:rPr>
        <w:t xml:space="preserve"> (</w:t>
      </w:r>
      <w:r>
        <w:rPr>
          <w:rFonts w:hint="eastAsia"/>
          <w:lang w:eastAsia="zh-CN"/>
        </w:rPr>
        <w:t xml:space="preserve">i.e. </w:t>
      </w:r>
      <w:r w:rsidRPr="00065170">
        <w:rPr>
          <w:lang w:eastAsia="zh-CN"/>
        </w:rPr>
        <w:t>MCPTT, MCVideo or MCData) and the metrics used.</w:t>
      </w:r>
      <w:r>
        <w:rPr>
          <w:rFonts w:hint="eastAsia"/>
          <w:lang w:eastAsia="zh-CN"/>
        </w:rPr>
        <w:t xml:space="preserve"> The metrics used and the associated thresholds are out of scope of this specification.</w:t>
      </w:r>
    </w:p>
    <w:p w14:paraId="05ADBEC9" w14:textId="23521D46" w:rsidR="008D2684" w:rsidRPr="00CE695D" w:rsidRDefault="008D2684" w:rsidP="008D2684">
      <w:pPr>
        <w:pStyle w:val="B1"/>
        <w:rPr>
          <w:lang w:val="en-US"/>
        </w:rPr>
      </w:pPr>
      <w:r w:rsidRPr="00FD4B54">
        <w:t>3.</w:t>
      </w:r>
      <w:r w:rsidRPr="00FD4B54">
        <w:tab/>
        <w:t>The MC Client sends the MBMS listening status report t</w:t>
      </w:r>
      <w:r>
        <w:t>o the MC Service server via MC g</w:t>
      </w:r>
      <w:r w:rsidRPr="00FD4B54">
        <w:t>ateway UE containing the informat</w:t>
      </w:r>
      <w:r>
        <w:t xml:space="preserve">ion received in the MC GW MBMS </w:t>
      </w:r>
      <w:r w:rsidR="00FF1BCA" w:rsidRPr="00FF1BCA">
        <w:t xml:space="preserve">listening status </w:t>
      </w:r>
      <w:r w:rsidRPr="00FD4B54">
        <w:t>report.</w:t>
      </w:r>
    </w:p>
    <w:p w14:paraId="757CCAA1" w14:textId="77777777" w:rsidR="008D2684" w:rsidRDefault="008D2684" w:rsidP="008D2684">
      <w:pPr>
        <w:pStyle w:val="B1"/>
      </w:pPr>
      <w:r w:rsidRPr="00FD4B54">
        <w:t>4.</w:t>
      </w:r>
      <w:r w:rsidRPr="00FD4B54">
        <w:tab/>
        <w:t xml:space="preserve">The MC service server may send </w:t>
      </w:r>
      <w:r>
        <w:t xml:space="preserve">an </w:t>
      </w:r>
      <w:r w:rsidRPr="00FD4B54">
        <w:t>additional proposal for measurements e.g. information about neighbouring MBMS bearers. This message may be an MBMS bearer announcement message.</w:t>
      </w:r>
    </w:p>
    <w:p w14:paraId="3726933A" w14:textId="3040C54F" w:rsidR="00754BA2" w:rsidRPr="00F90FEE" w:rsidRDefault="00754BA2" w:rsidP="00754BA2">
      <w:pPr>
        <w:pStyle w:val="Heading3"/>
        <w:rPr>
          <w:lang w:eastAsia="zh-CN"/>
        </w:rPr>
      </w:pPr>
      <w:bookmarkStart w:id="3146" w:name="_Toc200404953"/>
      <w:r w:rsidRPr="00F90FEE">
        <w:rPr>
          <w:lang w:eastAsia="zh-CN"/>
        </w:rPr>
        <w:t>11.5.4</w:t>
      </w:r>
      <w:r w:rsidRPr="00F90FEE">
        <w:rPr>
          <w:lang w:eastAsia="zh-CN"/>
        </w:rPr>
        <w:tab/>
      </w:r>
      <w:r w:rsidR="002867EC">
        <w:rPr>
          <w:lang w:eastAsia="zh-CN"/>
        </w:rPr>
        <w:t>Void</w:t>
      </w:r>
      <w:bookmarkEnd w:id="3146"/>
    </w:p>
    <w:p w14:paraId="4F7689BC" w14:textId="77777777" w:rsidR="008D2684" w:rsidRPr="00526FC3" w:rsidRDefault="008D2684" w:rsidP="008D2684"/>
    <w:p w14:paraId="118EC5E5" w14:textId="77777777" w:rsidR="008D2684" w:rsidRPr="00526FC3" w:rsidRDefault="008D2684" w:rsidP="008D2684">
      <w:pPr>
        <w:pStyle w:val="Heading8"/>
        <w:rPr>
          <w:lang w:eastAsia="zh-CN"/>
        </w:rPr>
      </w:pPr>
      <w:r w:rsidRPr="00526FC3">
        <w:br w:type="page"/>
      </w:r>
      <w:bookmarkStart w:id="3147" w:name="_Toc200404954"/>
      <w:r w:rsidRPr="00526FC3">
        <w:lastRenderedPageBreak/>
        <w:t>Annex A (normative):</w:t>
      </w:r>
      <w:r w:rsidRPr="00526FC3">
        <w:br/>
      </w:r>
      <w:bookmarkStart w:id="3148" w:name="_Toc428365161"/>
      <w:bookmarkStart w:id="3149" w:name="_Toc433209860"/>
      <w:bookmarkStart w:id="3150" w:name="_Toc460616236"/>
      <w:bookmarkStart w:id="3151" w:name="_Toc460617097"/>
      <w:bookmarkStart w:id="3152" w:name="_Toc460662486"/>
      <w:r w:rsidRPr="00526FC3">
        <w:rPr>
          <w:lang w:eastAsia="zh-CN"/>
        </w:rPr>
        <w:t>C</w:t>
      </w:r>
      <w:r w:rsidRPr="00526FC3">
        <w:t>onfiguration data</w:t>
      </w:r>
      <w:bookmarkEnd w:id="3148"/>
      <w:bookmarkEnd w:id="3149"/>
      <w:bookmarkEnd w:id="3150"/>
      <w:bookmarkEnd w:id="3151"/>
      <w:bookmarkEnd w:id="3152"/>
      <w:r w:rsidRPr="00526FC3">
        <w:rPr>
          <w:rFonts w:hint="eastAsia"/>
          <w:lang w:eastAsia="zh-CN"/>
        </w:rPr>
        <w:t xml:space="preserve"> for MC services</w:t>
      </w:r>
      <w:bookmarkEnd w:id="2765"/>
      <w:bookmarkEnd w:id="2766"/>
      <w:bookmarkEnd w:id="3147"/>
    </w:p>
    <w:p w14:paraId="2D4A9871" w14:textId="77777777" w:rsidR="008D2684" w:rsidRPr="00526FC3" w:rsidRDefault="008D2684" w:rsidP="008D2684">
      <w:pPr>
        <w:pStyle w:val="Heading1"/>
      </w:pPr>
      <w:bookmarkStart w:id="3153" w:name="_Toc468105561"/>
      <w:bookmarkStart w:id="3154" w:name="_Toc468110656"/>
      <w:bookmarkStart w:id="3155" w:name="_Toc200404955"/>
      <w:r w:rsidRPr="00526FC3">
        <w:t>A.1</w:t>
      </w:r>
      <w:r w:rsidRPr="00526FC3">
        <w:tab/>
      </w:r>
      <w:bookmarkEnd w:id="2437"/>
      <w:bookmarkEnd w:id="2438"/>
      <w:r w:rsidRPr="00526FC3">
        <w:t>General</w:t>
      </w:r>
      <w:bookmarkEnd w:id="2439"/>
      <w:bookmarkEnd w:id="2440"/>
      <w:bookmarkEnd w:id="2441"/>
      <w:bookmarkEnd w:id="3153"/>
      <w:bookmarkEnd w:id="3154"/>
      <w:bookmarkEnd w:id="3155"/>
    </w:p>
    <w:p w14:paraId="21C6EE03" w14:textId="77777777" w:rsidR="008D2684" w:rsidRPr="00526FC3" w:rsidRDefault="008D2684" w:rsidP="008D2684">
      <w:pPr>
        <w:shd w:val="clear" w:color="auto" w:fill="FFFFFF"/>
      </w:pPr>
      <w:r w:rsidRPr="00526FC3">
        <w:t>This Annex provides information about the static data needed for configuration for MC services, which belong to one of the following categories:</w:t>
      </w:r>
    </w:p>
    <w:p w14:paraId="67A59D17" w14:textId="77777777" w:rsidR="008D2684" w:rsidRPr="00526FC3" w:rsidRDefault="008D2684" w:rsidP="008D2684">
      <w:pPr>
        <w:pStyle w:val="B1"/>
      </w:pPr>
      <w:r w:rsidRPr="00526FC3">
        <w:t>-</w:t>
      </w:r>
      <w:r w:rsidRPr="00526FC3">
        <w:tab/>
        <w:t>MC service UE configuration data (see subclause A.2);</w:t>
      </w:r>
    </w:p>
    <w:p w14:paraId="57885771" w14:textId="77777777" w:rsidR="008D2684" w:rsidRPr="00526FC3" w:rsidRDefault="008D2684" w:rsidP="008D2684">
      <w:pPr>
        <w:pStyle w:val="B1"/>
      </w:pPr>
      <w:r w:rsidRPr="00526FC3">
        <w:t>-</w:t>
      </w:r>
      <w:r w:rsidRPr="00526FC3">
        <w:tab/>
        <w:t>MC service user profile data (see subclause A.3);</w:t>
      </w:r>
    </w:p>
    <w:p w14:paraId="248F6CF5" w14:textId="77777777" w:rsidR="008D2684" w:rsidRPr="00526FC3" w:rsidRDefault="008D2684" w:rsidP="008D2684">
      <w:pPr>
        <w:pStyle w:val="B1"/>
      </w:pPr>
      <w:r w:rsidRPr="00526FC3">
        <w:rPr>
          <w:color w:val="222222"/>
        </w:rPr>
        <w:t>-</w:t>
      </w:r>
      <w:r w:rsidRPr="00526FC3">
        <w:rPr>
          <w:color w:val="222222"/>
        </w:rPr>
        <w:tab/>
        <w:t>MC service g</w:t>
      </w:r>
      <w:r w:rsidRPr="00526FC3">
        <w:t>roup configuration data (see subclause A.4);</w:t>
      </w:r>
    </w:p>
    <w:p w14:paraId="2D53C3DA" w14:textId="77777777" w:rsidR="008D2684" w:rsidRPr="00526FC3" w:rsidRDefault="008D2684" w:rsidP="008D2684">
      <w:pPr>
        <w:pStyle w:val="B1"/>
      </w:pPr>
      <w:r w:rsidRPr="00526FC3">
        <w:t>-</w:t>
      </w:r>
      <w:r w:rsidRPr="00526FC3">
        <w:tab/>
      </w:r>
      <w:r w:rsidRPr="00526FC3">
        <w:rPr>
          <w:lang w:eastAsia="zh-CN"/>
        </w:rPr>
        <w:t>MC</w:t>
      </w:r>
      <w:r w:rsidRPr="00526FC3">
        <w:rPr>
          <w:rFonts w:hint="eastAsia"/>
          <w:lang w:eastAsia="zh-CN"/>
        </w:rPr>
        <w:t xml:space="preserve"> s</w:t>
      </w:r>
      <w:r w:rsidRPr="00526FC3">
        <w:t>ervice configuration data (see subclause A.5); and</w:t>
      </w:r>
    </w:p>
    <w:p w14:paraId="018D5BAA" w14:textId="77777777" w:rsidR="008D2684" w:rsidRPr="00526FC3" w:rsidRDefault="008D2684" w:rsidP="008D2684">
      <w:pPr>
        <w:pStyle w:val="B1"/>
        <w:rPr>
          <w:color w:val="222222"/>
        </w:rPr>
      </w:pPr>
      <w:r w:rsidRPr="00526FC3">
        <w:t>-</w:t>
      </w:r>
      <w:r w:rsidRPr="00526FC3">
        <w:tab/>
        <w:t>Initial MC service UE configuration data (see subclause A.6).</w:t>
      </w:r>
    </w:p>
    <w:p w14:paraId="38BFF428" w14:textId="1916270C" w:rsidR="00CE35CA" w:rsidRDefault="00CE35CA" w:rsidP="0095121F">
      <w:pPr>
        <w:pStyle w:val="B1"/>
      </w:pPr>
      <w:r w:rsidRPr="00CE35CA">
        <w:t>-</w:t>
      </w:r>
      <w:r w:rsidRPr="00CE35CA">
        <w:tab/>
        <w:t>Initial recording admin UE and/or replay UE configuration data (see subclause</w:t>
      </w:r>
      <w:r w:rsidR="00E612F3">
        <w:t> A.10</w:t>
      </w:r>
      <w:r w:rsidRPr="00CE35CA">
        <w:t>).</w:t>
      </w:r>
    </w:p>
    <w:p w14:paraId="27023797" w14:textId="73D47601" w:rsidR="008D2684" w:rsidRPr="00526FC3" w:rsidRDefault="008D2684" w:rsidP="008D2684">
      <w:pPr>
        <w:shd w:val="clear" w:color="auto" w:fill="FFFFFF"/>
        <w:rPr>
          <w:color w:val="222222"/>
          <w:lang w:eastAsia="zh-CN"/>
        </w:rPr>
      </w:pPr>
      <w:r w:rsidRPr="00526FC3">
        <w:rPr>
          <w:color w:val="222222"/>
        </w:rPr>
        <w:t>For each configuration category, data is split between configuration data that is applicable to both on</w:t>
      </w:r>
      <w:r w:rsidRPr="00526FC3">
        <w:rPr>
          <w:color w:val="222222"/>
        </w:rPr>
        <w:noBreakHyphen/>
        <w:t>network and off</w:t>
      </w:r>
      <w:r w:rsidRPr="00526FC3">
        <w:rPr>
          <w:color w:val="222222"/>
        </w:rPr>
        <w:noBreakHyphen/>
        <w:t>network, configuration data that is applicable to on-network only, and configuration data that is applicable to off-network only. The configuration data in each configuration category corresponds to a single instance of the category type i.e. the MC service UE, MC service group, MC service user and MC service configuration data refers to the information that will be stored against each MC service UE, MC service group, MC service user and MC service. This means that the three separate tables (on-network and off-network, on-network only, off-network only) for each configuration category represent the complete set of data for each configuration data category element.</w:t>
      </w:r>
    </w:p>
    <w:p w14:paraId="1B1B637E" w14:textId="77777777" w:rsidR="008D2684" w:rsidRPr="00526FC3" w:rsidRDefault="008D2684" w:rsidP="008D2684">
      <w:pPr>
        <w:rPr>
          <w:rFonts w:ascii="Calibri" w:hAnsi="Calibri"/>
          <w:sz w:val="22"/>
          <w:szCs w:val="22"/>
        </w:rPr>
      </w:pPr>
      <w:r w:rsidRPr="00526FC3">
        <w:t>The columns in the tables have the following meanings:</w:t>
      </w:r>
    </w:p>
    <w:p w14:paraId="04C48A44" w14:textId="77777777" w:rsidR="008D2684" w:rsidRPr="00526FC3" w:rsidRDefault="008D2684" w:rsidP="008D2684">
      <w:pPr>
        <w:pStyle w:val="B1"/>
        <w:rPr>
          <w:rFonts w:ascii="Calibri" w:hAnsi="Calibri"/>
          <w:sz w:val="22"/>
          <w:szCs w:val="22"/>
        </w:rPr>
      </w:pPr>
      <w:r w:rsidRPr="00526FC3">
        <w:rPr>
          <w:rFonts w:ascii="Calibri" w:hAnsi="Calibri"/>
          <w:sz w:val="22"/>
          <w:szCs w:val="22"/>
        </w:rPr>
        <w:t>-</w:t>
      </w:r>
      <w:r w:rsidRPr="00526FC3">
        <w:rPr>
          <w:rFonts w:ascii="Calibri" w:hAnsi="Calibri"/>
          <w:sz w:val="22"/>
          <w:szCs w:val="22"/>
        </w:rPr>
        <w:tab/>
      </w:r>
      <w:r w:rsidRPr="00526FC3">
        <w:t>Reference: the reference of the corresponding requirement in 3GPP TS 22.</w:t>
      </w:r>
      <w:r w:rsidRPr="00526FC3">
        <w:rPr>
          <w:rFonts w:hint="eastAsia"/>
          <w:lang w:eastAsia="zh-CN"/>
        </w:rPr>
        <w:t>280</w:t>
      </w:r>
      <w:r w:rsidRPr="00526FC3">
        <w:t> [3] or 3GPP TS 22.</w:t>
      </w:r>
      <w:r w:rsidRPr="00526FC3">
        <w:rPr>
          <w:rFonts w:hint="eastAsia"/>
          <w:lang w:eastAsia="zh-CN"/>
        </w:rPr>
        <w:t>28</w:t>
      </w:r>
      <w:r w:rsidRPr="00526FC3">
        <w:rPr>
          <w:lang w:eastAsia="zh-CN"/>
        </w:rPr>
        <w:t>1</w:t>
      </w:r>
      <w:r w:rsidRPr="00526FC3">
        <w:t> [4] or 3GPP TS 22.</w:t>
      </w:r>
      <w:r w:rsidRPr="00526FC3">
        <w:rPr>
          <w:rFonts w:hint="eastAsia"/>
          <w:lang w:eastAsia="zh-CN"/>
        </w:rPr>
        <w:t>28</w:t>
      </w:r>
      <w:r w:rsidRPr="00526FC3">
        <w:t>2 [5] or 3GPP TS 22.</w:t>
      </w:r>
      <w:r w:rsidRPr="00526FC3">
        <w:rPr>
          <w:lang w:eastAsia="zh-CN"/>
        </w:rPr>
        <w:t>179</w:t>
      </w:r>
      <w:r w:rsidRPr="00526FC3">
        <w:t> [2] or the corresponding subclause from the present document.</w:t>
      </w:r>
    </w:p>
    <w:p w14:paraId="02F9185A" w14:textId="77777777" w:rsidR="008D2684" w:rsidRPr="00526FC3" w:rsidRDefault="008D2684" w:rsidP="008D2684">
      <w:pPr>
        <w:pStyle w:val="B1"/>
        <w:rPr>
          <w:color w:val="222222"/>
        </w:rPr>
      </w:pPr>
      <w:r w:rsidRPr="00526FC3">
        <w:rPr>
          <w:rFonts w:ascii="Calibri" w:hAnsi="Calibri"/>
          <w:color w:val="222222"/>
          <w:sz w:val="22"/>
          <w:szCs w:val="22"/>
        </w:rPr>
        <w:t>-</w:t>
      </w:r>
      <w:r w:rsidRPr="00526FC3">
        <w:rPr>
          <w:rFonts w:ascii="Calibri" w:hAnsi="Calibri"/>
          <w:color w:val="222222"/>
          <w:sz w:val="22"/>
          <w:szCs w:val="22"/>
        </w:rPr>
        <w:tab/>
      </w:r>
      <w:r w:rsidRPr="00526FC3">
        <w:rPr>
          <w:color w:val="222222"/>
        </w:rPr>
        <w:t>Parameter description: A short definition of the semantics of the corresponding item of data, including denotation of the level of the parameter in the configuration hierarchy.</w:t>
      </w:r>
    </w:p>
    <w:p w14:paraId="2927F506" w14:textId="77777777" w:rsidR="008D2684" w:rsidRPr="00526FC3" w:rsidRDefault="008D2684" w:rsidP="008D2684">
      <w:pPr>
        <w:pStyle w:val="B1"/>
      </w:pPr>
      <w:r w:rsidRPr="00526FC3">
        <w:rPr>
          <w:rFonts w:ascii="Calibri" w:hAnsi="Calibri"/>
          <w:sz w:val="22"/>
          <w:szCs w:val="22"/>
        </w:rPr>
        <w:t>-</w:t>
      </w:r>
      <w:r w:rsidRPr="00526FC3">
        <w:tab/>
        <w:t>When it is not clear to which functional entities the parameter is configured, then one or more columns indicating this are provided where the following nomenclature is used:</w:t>
      </w:r>
    </w:p>
    <w:p w14:paraId="7CEFAB7A" w14:textId="77777777" w:rsidR="008D2684" w:rsidRPr="00526FC3" w:rsidRDefault="008D2684" w:rsidP="008D2684">
      <w:pPr>
        <w:pStyle w:val="B2"/>
      </w:pPr>
      <w:r w:rsidRPr="00526FC3">
        <w:t>-</w:t>
      </w:r>
      <w:r w:rsidRPr="00526FC3">
        <w:tab/>
        <w:t>"Y" to denote "Yes" i.e. the parameter denoted for the row needs to be configured to the functional entity denoted for the column.</w:t>
      </w:r>
    </w:p>
    <w:p w14:paraId="11925AAD" w14:textId="77777777" w:rsidR="008D2684" w:rsidRPr="00526FC3" w:rsidRDefault="008D2684" w:rsidP="008D2684">
      <w:pPr>
        <w:pStyle w:val="B2"/>
        <w:rPr>
          <w:rFonts w:ascii="Calibri" w:hAnsi="Calibri"/>
          <w:color w:val="222222"/>
          <w:sz w:val="22"/>
          <w:szCs w:val="22"/>
        </w:rPr>
      </w:pPr>
      <w:r w:rsidRPr="00526FC3">
        <w:t>-</w:t>
      </w:r>
      <w:r w:rsidRPr="00526FC3">
        <w:tab/>
        <w:t>"N" to denote "No" i.e. the parameter denoted for the row does not need to be configured to the functional entity denoted for the column.</w:t>
      </w:r>
    </w:p>
    <w:p w14:paraId="36AD5792" w14:textId="77777777" w:rsidR="008D2684" w:rsidRPr="00526FC3" w:rsidRDefault="008D2684" w:rsidP="008D2684">
      <w:pPr>
        <w:rPr>
          <w:color w:val="222222"/>
        </w:rPr>
      </w:pPr>
      <w:r w:rsidRPr="00526FC3">
        <w:rPr>
          <w:color w:val="222222"/>
        </w:rPr>
        <w:t>Parameters within a set of configuration data have a level within a hierarchy that pertains only to that configuration data. The hierarchy of the configuration data is common across all the three tables of on-network and off</w:t>
      </w:r>
      <w:r w:rsidRPr="00526FC3">
        <w:rPr>
          <w:color w:val="222222"/>
        </w:rPr>
        <w:noBreakHyphen/>
        <w:t>network, on</w:t>
      </w:r>
      <w:r w:rsidRPr="00526FC3">
        <w:rPr>
          <w:color w:val="222222"/>
        </w:rPr>
        <w:noBreakHyphen/>
        <w:t>network only and off</w:t>
      </w:r>
      <w:r w:rsidRPr="00526FC3">
        <w:rPr>
          <w:color w:val="222222"/>
        </w:rPr>
        <w:noBreakHyphen/>
        <w:t>network only. The level of a parameter within the hierarchy of the configuration data is denoted by use of the character "&gt;" in the parameter description field within each table, one per level. Parameters that are at the top</w:t>
      </w:r>
      <w:r w:rsidRPr="00526FC3">
        <w:rPr>
          <w:color w:val="222222"/>
        </w:rPr>
        <w:noBreakHyphen/>
        <w:t>most level within the hierarchy have no "&gt;" character. Parameters that have one or more "&gt;" characters are child parameters of the first parameter above them that has one less "&gt;" character. Parent parameters are parameters that have one or more child parameters. Parent parameters act solely as a "grouping" of their child parameters and therefore do not contain an actual value themselves i.e. they are just containers for their child parameters.</w:t>
      </w:r>
    </w:p>
    <w:p w14:paraId="330542C6" w14:textId="77777777" w:rsidR="008D2684" w:rsidRPr="00526FC3" w:rsidRDefault="008D2684" w:rsidP="008D2684">
      <w:pPr>
        <w:rPr>
          <w:color w:val="222222"/>
        </w:rPr>
      </w:pPr>
      <w:r w:rsidRPr="00526FC3">
        <w:rPr>
          <w:color w:val="222222"/>
        </w:rPr>
        <w:t xml:space="preserve">Each parameter that can be configured online shall only be configured through one online reference point. Each parameter that can be configured offline shall only be configured through one offline reference point. The </w:t>
      </w:r>
      <w:r w:rsidRPr="00526FC3">
        <w:t>most recent configuration</w:t>
      </w:r>
      <w:r w:rsidRPr="00526FC3">
        <w:rPr>
          <w:color w:val="222222"/>
        </w:rPr>
        <w:t xml:space="preserve"> data made available to the </w:t>
      </w:r>
      <w:r w:rsidRPr="00526FC3">
        <w:rPr>
          <w:rFonts w:hint="eastAsia"/>
          <w:color w:val="222222"/>
          <w:lang w:eastAsia="zh-CN"/>
        </w:rPr>
        <w:t>MC service</w:t>
      </w:r>
      <w:r w:rsidRPr="00526FC3">
        <w:rPr>
          <w:color w:val="222222"/>
        </w:rPr>
        <w:t xml:space="preserve"> UE shall always overwrite previous configuration data, irrespective of whether the configuration data was provided via the online or offline mechanism.</w:t>
      </w:r>
    </w:p>
    <w:p w14:paraId="6BDF6B63" w14:textId="77777777" w:rsidR="008D2684" w:rsidRPr="00526FC3" w:rsidRDefault="008D2684" w:rsidP="008D2684">
      <w:pPr>
        <w:pStyle w:val="Heading1"/>
      </w:pPr>
      <w:bookmarkStart w:id="3156" w:name="_Toc460616238"/>
      <w:bookmarkStart w:id="3157" w:name="_Toc460617099"/>
      <w:bookmarkStart w:id="3158" w:name="_Toc460662488"/>
      <w:bookmarkStart w:id="3159" w:name="_Toc468105562"/>
      <w:bookmarkStart w:id="3160" w:name="_Toc468110657"/>
      <w:bookmarkStart w:id="3161" w:name="_Toc200404956"/>
      <w:r w:rsidRPr="00526FC3">
        <w:lastRenderedPageBreak/>
        <w:t>A.2</w:t>
      </w:r>
      <w:r w:rsidRPr="00526FC3">
        <w:tab/>
      </w:r>
      <w:r w:rsidRPr="00526FC3">
        <w:rPr>
          <w:lang w:eastAsia="zh-CN"/>
        </w:rPr>
        <w:t>MC service</w:t>
      </w:r>
      <w:r w:rsidRPr="00526FC3">
        <w:rPr>
          <w:rFonts w:hint="eastAsia"/>
          <w:lang w:eastAsia="zh-CN"/>
        </w:rPr>
        <w:t xml:space="preserve"> </w:t>
      </w:r>
      <w:r w:rsidRPr="00526FC3">
        <w:t>UE configuration data</w:t>
      </w:r>
      <w:bookmarkEnd w:id="3156"/>
      <w:bookmarkEnd w:id="3157"/>
      <w:bookmarkEnd w:id="3158"/>
      <w:bookmarkEnd w:id="3159"/>
      <w:bookmarkEnd w:id="3160"/>
      <w:bookmarkEnd w:id="3161"/>
    </w:p>
    <w:p w14:paraId="75279D69" w14:textId="77777777" w:rsidR="008D2684" w:rsidRPr="00526FC3" w:rsidRDefault="008D2684" w:rsidP="008D2684">
      <w:pPr>
        <w:rPr>
          <w:rFonts w:eastAsia="GulimChe"/>
        </w:rPr>
      </w:pPr>
      <w:r w:rsidRPr="00526FC3">
        <w:rPr>
          <w:rFonts w:eastAsia="GulimChe"/>
        </w:rPr>
        <w:t xml:space="preserve">MC service UE configuration data has to be known by an </w:t>
      </w:r>
      <w:r w:rsidRPr="00526FC3">
        <w:rPr>
          <w:rFonts w:hint="eastAsia"/>
          <w:lang w:eastAsia="zh-CN"/>
        </w:rPr>
        <w:t>MC service</w:t>
      </w:r>
      <w:r w:rsidRPr="00526FC3">
        <w:rPr>
          <w:rFonts w:eastAsia="GulimChe"/>
        </w:rPr>
        <w:t xml:space="preserve"> UE after MC</w:t>
      </w:r>
      <w:r w:rsidRPr="00526FC3">
        <w:rPr>
          <w:rFonts w:hint="eastAsia"/>
          <w:lang w:eastAsia="zh-CN"/>
        </w:rPr>
        <w:t xml:space="preserve"> service</w:t>
      </w:r>
      <w:r w:rsidRPr="00526FC3">
        <w:rPr>
          <w:rFonts w:eastAsia="GulimChe"/>
        </w:rPr>
        <w:t xml:space="preserve"> authorization.</w:t>
      </w:r>
      <w:r w:rsidRPr="00526FC3">
        <w:rPr>
          <w:rStyle w:val="apple-converted-space"/>
          <w:rFonts w:eastAsia="GulimChe"/>
          <w:color w:val="222222"/>
        </w:rPr>
        <w:t xml:space="preserve"> The </w:t>
      </w:r>
      <w:r w:rsidRPr="00526FC3">
        <w:rPr>
          <w:rFonts w:eastAsia="GulimChe"/>
        </w:rPr>
        <w:t>CSC-4 reference point is used for configuration between the configuration management server and the configuration management client on the MC</w:t>
      </w:r>
      <w:r w:rsidRPr="00526FC3">
        <w:rPr>
          <w:rFonts w:hint="eastAsia"/>
          <w:lang w:eastAsia="zh-CN"/>
        </w:rPr>
        <w:t xml:space="preserve"> service</w:t>
      </w:r>
      <w:r w:rsidRPr="00526FC3">
        <w:rPr>
          <w:rFonts w:eastAsia="GulimChe"/>
        </w:rPr>
        <w:t xml:space="preserve"> UE when the MC service UE is on-network.</w:t>
      </w:r>
    </w:p>
    <w:p w14:paraId="0BCECD71" w14:textId="77777777" w:rsidR="008D2684" w:rsidRPr="00526FC3" w:rsidRDefault="008D2684" w:rsidP="008D2684">
      <w:pPr>
        <w:rPr>
          <w:rFonts w:eastAsia="GulimChe"/>
        </w:rPr>
      </w:pPr>
      <w:r w:rsidRPr="00526FC3">
        <w:rPr>
          <w:rFonts w:eastAsia="GulimChe"/>
        </w:rPr>
        <w:t>MC service UE configuration data can be configured offline using the CSC-11 reference point.</w:t>
      </w:r>
    </w:p>
    <w:p w14:paraId="17AC2B1D" w14:textId="77777777" w:rsidR="008D2684" w:rsidRPr="00526FC3" w:rsidRDefault="008D2684" w:rsidP="008D2684">
      <w:pPr>
        <w:rPr>
          <w:lang w:eastAsia="zh-CN"/>
        </w:rPr>
      </w:pPr>
      <w:r w:rsidRPr="00526FC3">
        <w:rPr>
          <w:rFonts w:eastAsia="GulimChe"/>
        </w:rPr>
        <w:t xml:space="preserve">MC service UE configuration data is specific to each MC service and is specified </w:t>
      </w:r>
      <w:r w:rsidRPr="00526FC3">
        <w:rPr>
          <w:lang w:eastAsia="zh-CN"/>
        </w:rPr>
        <w:t>as follows:</w:t>
      </w:r>
    </w:p>
    <w:p w14:paraId="42FEC0D1" w14:textId="77777777" w:rsidR="008D2684" w:rsidRPr="00526FC3" w:rsidRDefault="008D2684" w:rsidP="008D2684">
      <w:pPr>
        <w:pStyle w:val="B1"/>
        <w:rPr>
          <w:lang w:eastAsia="zh-CN"/>
        </w:rPr>
      </w:pPr>
      <w:r w:rsidRPr="00526FC3">
        <w:rPr>
          <w:lang w:eastAsia="zh-CN"/>
        </w:rPr>
        <w:t>-</w:t>
      </w:r>
      <w:r w:rsidRPr="00526FC3">
        <w:rPr>
          <w:lang w:eastAsia="zh-CN"/>
        </w:rPr>
        <w:tab/>
        <w:t>MCPTT UE configuration data is specified in 3GPP TS 23.379 [16];</w:t>
      </w:r>
    </w:p>
    <w:p w14:paraId="4237DE21" w14:textId="77777777" w:rsidR="008D2684" w:rsidRPr="00526FC3" w:rsidRDefault="008D2684" w:rsidP="008D2684">
      <w:pPr>
        <w:pStyle w:val="B1"/>
        <w:rPr>
          <w:lang w:eastAsia="zh-CN"/>
        </w:rPr>
      </w:pPr>
      <w:r w:rsidRPr="00526FC3">
        <w:rPr>
          <w:lang w:eastAsia="zh-CN"/>
        </w:rPr>
        <w:t>-</w:t>
      </w:r>
      <w:r w:rsidRPr="00526FC3">
        <w:rPr>
          <w:lang w:eastAsia="zh-CN"/>
        </w:rPr>
        <w:tab/>
        <w:t>MCVideo UE configuration data is specified in 3GPP TS 23.281 [12]; and</w:t>
      </w:r>
    </w:p>
    <w:p w14:paraId="74516769" w14:textId="77777777" w:rsidR="008D2684" w:rsidRPr="00526FC3" w:rsidRDefault="008D2684" w:rsidP="008D2684">
      <w:pPr>
        <w:pStyle w:val="B1"/>
        <w:rPr>
          <w:lang w:eastAsia="zh-CN"/>
        </w:rPr>
      </w:pPr>
      <w:r w:rsidRPr="00526FC3">
        <w:rPr>
          <w:lang w:eastAsia="zh-CN"/>
        </w:rPr>
        <w:t>-</w:t>
      </w:r>
      <w:r w:rsidRPr="00526FC3">
        <w:rPr>
          <w:lang w:eastAsia="zh-CN"/>
        </w:rPr>
        <w:tab/>
        <w:t>MCData UE configuration data is specified in 3GPP TS 23.282 [13].</w:t>
      </w:r>
    </w:p>
    <w:p w14:paraId="71F915A9" w14:textId="77777777" w:rsidR="008D2684" w:rsidRPr="00526FC3" w:rsidRDefault="008D2684" w:rsidP="008D2684">
      <w:pPr>
        <w:rPr>
          <w:rFonts w:eastAsia="GulimChe"/>
        </w:rPr>
      </w:pPr>
      <w:r w:rsidRPr="00526FC3">
        <w:rPr>
          <w:rFonts w:eastAsia="GulimChe"/>
        </w:rPr>
        <w:t>Within each MC service, the MC service UE configuration data can be the same or different across MC service UEs.</w:t>
      </w:r>
    </w:p>
    <w:p w14:paraId="7DCA7402" w14:textId="264BBFDF" w:rsidR="00485214" w:rsidRPr="001C7CAE" w:rsidRDefault="00485214" w:rsidP="00485214">
      <w:pPr>
        <w:pStyle w:val="NO"/>
      </w:pPr>
      <w:bookmarkStart w:id="3162" w:name="_Toc460616239"/>
      <w:bookmarkStart w:id="3163" w:name="_Toc460617100"/>
      <w:bookmarkStart w:id="3164" w:name="_Toc460662489"/>
      <w:bookmarkStart w:id="3165" w:name="_Toc468105563"/>
      <w:bookmarkStart w:id="3166" w:name="_Toc468110658"/>
      <w:bookmarkStart w:id="3167" w:name="_Toc428365163"/>
      <w:bookmarkStart w:id="3168" w:name="_Toc433209862"/>
      <w:r w:rsidRPr="003E5F68">
        <w:t>NOTE:</w:t>
      </w:r>
      <w:r w:rsidRPr="003E5F68">
        <w:tab/>
      </w:r>
      <w:r>
        <w:t xml:space="preserve">The </w:t>
      </w:r>
      <w:r>
        <w:rPr>
          <w:lang w:val="en-US"/>
        </w:rPr>
        <w:t>Recording admin UE (as defined in clause 7.3.1.3) and Replay UE (as defined in clause 7.3.1.3) do not need any service UE specific configuration data.</w:t>
      </w:r>
      <w:r w:rsidRPr="003E5F68">
        <w:t xml:space="preserve"> </w:t>
      </w:r>
    </w:p>
    <w:p w14:paraId="7BC0F199" w14:textId="77777777" w:rsidR="008D2684" w:rsidRPr="00526FC3" w:rsidRDefault="008D2684" w:rsidP="008D2684">
      <w:pPr>
        <w:pStyle w:val="Heading1"/>
      </w:pPr>
      <w:bookmarkStart w:id="3169" w:name="_Toc200404957"/>
      <w:r w:rsidRPr="00526FC3">
        <w:t>A.3</w:t>
      </w:r>
      <w:r w:rsidRPr="00526FC3">
        <w:tab/>
      </w:r>
      <w:r w:rsidRPr="00526FC3">
        <w:rPr>
          <w:rFonts w:hint="eastAsia"/>
        </w:rPr>
        <w:t>MC</w:t>
      </w:r>
      <w:r w:rsidRPr="00526FC3">
        <w:rPr>
          <w:rFonts w:hint="eastAsia"/>
          <w:lang w:eastAsia="zh-CN"/>
        </w:rPr>
        <w:t xml:space="preserve"> service</w:t>
      </w:r>
      <w:r w:rsidRPr="00526FC3">
        <w:rPr>
          <w:rFonts w:hint="eastAsia"/>
        </w:rPr>
        <w:t xml:space="preserve"> user profile </w:t>
      </w:r>
      <w:r w:rsidRPr="00526FC3">
        <w:t xml:space="preserve">configuration </w:t>
      </w:r>
      <w:r w:rsidRPr="00526FC3">
        <w:rPr>
          <w:rFonts w:hint="eastAsia"/>
        </w:rPr>
        <w:t>data</w:t>
      </w:r>
      <w:bookmarkEnd w:id="3162"/>
      <w:bookmarkEnd w:id="3163"/>
      <w:bookmarkEnd w:id="3164"/>
      <w:bookmarkEnd w:id="3165"/>
      <w:bookmarkEnd w:id="3166"/>
      <w:bookmarkEnd w:id="3169"/>
    </w:p>
    <w:p w14:paraId="34016881" w14:textId="77777777" w:rsidR="008D2684" w:rsidRPr="00526FC3" w:rsidRDefault="008D2684" w:rsidP="008D2684">
      <w:pPr>
        <w:rPr>
          <w:rStyle w:val="apple-converted-space"/>
          <w:rFonts w:eastAsia="GulimChe"/>
          <w:color w:val="222222"/>
        </w:rPr>
      </w:pPr>
      <w:r w:rsidRPr="00526FC3">
        <w:rPr>
          <w:rStyle w:val="apple-converted-space"/>
          <w:rFonts w:eastAsia="GulimChe"/>
          <w:color w:val="222222"/>
        </w:rPr>
        <w:t xml:space="preserve">The </w:t>
      </w:r>
      <w:r w:rsidRPr="00526FC3">
        <w:rPr>
          <w:rStyle w:val="apple-converted-space"/>
          <w:rFonts w:hint="eastAsia"/>
          <w:color w:val="222222"/>
          <w:lang w:eastAsia="zh-CN"/>
        </w:rPr>
        <w:t xml:space="preserve">MC service </w:t>
      </w:r>
      <w:r w:rsidRPr="00526FC3">
        <w:rPr>
          <w:rStyle w:val="apple-converted-space"/>
          <w:rFonts w:eastAsia="GulimChe"/>
          <w:color w:val="222222"/>
        </w:rPr>
        <w:t xml:space="preserve">user profile configuration data is stored in the </w:t>
      </w:r>
      <w:r w:rsidRPr="00526FC3">
        <w:rPr>
          <w:rStyle w:val="apple-converted-space"/>
          <w:rFonts w:hint="eastAsia"/>
          <w:color w:val="222222"/>
          <w:lang w:eastAsia="zh-CN"/>
        </w:rPr>
        <w:t>MC service</w:t>
      </w:r>
      <w:r w:rsidRPr="00526FC3">
        <w:rPr>
          <w:rStyle w:val="apple-converted-space"/>
          <w:rFonts w:eastAsia="GulimChe"/>
          <w:color w:val="222222"/>
        </w:rPr>
        <w:t xml:space="preserve"> user database. The configuration management server is used to configure the </w:t>
      </w:r>
      <w:r w:rsidRPr="00526FC3">
        <w:rPr>
          <w:rStyle w:val="apple-converted-space"/>
          <w:rFonts w:hint="eastAsia"/>
          <w:color w:val="222222"/>
          <w:lang w:eastAsia="zh-CN"/>
        </w:rPr>
        <w:t>MC service</w:t>
      </w:r>
      <w:r w:rsidRPr="00526FC3">
        <w:rPr>
          <w:rStyle w:val="apple-converted-space"/>
          <w:rFonts w:eastAsia="GulimChe"/>
          <w:color w:val="222222"/>
        </w:rPr>
        <w:t xml:space="preserve"> user profile configuration data to the </w:t>
      </w:r>
      <w:r w:rsidRPr="00526FC3">
        <w:rPr>
          <w:rStyle w:val="apple-converted-space"/>
          <w:rFonts w:hint="eastAsia"/>
          <w:color w:val="222222"/>
          <w:lang w:eastAsia="zh-CN"/>
        </w:rPr>
        <w:t>MC service</w:t>
      </w:r>
      <w:r w:rsidRPr="00526FC3">
        <w:rPr>
          <w:rStyle w:val="apple-converted-space"/>
          <w:rFonts w:eastAsia="GulimChe"/>
          <w:color w:val="222222"/>
        </w:rPr>
        <w:t xml:space="preserve"> user database (CSC-13) and </w:t>
      </w:r>
      <w:r w:rsidRPr="00526FC3">
        <w:rPr>
          <w:rStyle w:val="apple-converted-space"/>
          <w:rFonts w:hint="eastAsia"/>
          <w:color w:val="222222"/>
          <w:lang w:eastAsia="zh-CN"/>
        </w:rPr>
        <w:t>MC service</w:t>
      </w:r>
      <w:r w:rsidRPr="00526FC3">
        <w:rPr>
          <w:rStyle w:val="apple-converted-space"/>
          <w:rFonts w:eastAsia="GulimChe"/>
          <w:color w:val="222222"/>
        </w:rPr>
        <w:t xml:space="preserve"> UE (CSC-4).</w:t>
      </w:r>
    </w:p>
    <w:p w14:paraId="3512E253" w14:textId="77777777" w:rsidR="008D2684" w:rsidRPr="00526FC3" w:rsidRDefault="008D2684" w:rsidP="008D2684">
      <w:r w:rsidRPr="00526FC3">
        <w:t>MC service user profile configuration data can be configured offline using the CSC-11 reference point.</w:t>
      </w:r>
    </w:p>
    <w:p w14:paraId="30814C3E" w14:textId="77777777" w:rsidR="008D2684" w:rsidRPr="00526FC3" w:rsidRDefault="008D2684" w:rsidP="008D2684">
      <w:pPr>
        <w:rPr>
          <w:lang w:eastAsia="zh-CN"/>
        </w:rPr>
      </w:pPr>
      <w:r w:rsidRPr="00526FC3">
        <w:rPr>
          <w:rFonts w:eastAsia="GulimChe"/>
        </w:rPr>
        <w:t xml:space="preserve">MC service user profile configuration data is specific to each MC service and is specified </w:t>
      </w:r>
      <w:r w:rsidRPr="00526FC3">
        <w:rPr>
          <w:lang w:eastAsia="zh-CN"/>
        </w:rPr>
        <w:t>as follows:</w:t>
      </w:r>
    </w:p>
    <w:p w14:paraId="6B56A1F0" w14:textId="77777777" w:rsidR="008D2684" w:rsidRPr="00526FC3" w:rsidRDefault="008D2684" w:rsidP="008D2684">
      <w:pPr>
        <w:pStyle w:val="B1"/>
        <w:rPr>
          <w:lang w:eastAsia="zh-CN"/>
        </w:rPr>
      </w:pPr>
      <w:r w:rsidRPr="00526FC3">
        <w:rPr>
          <w:lang w:eastAsia="zh-CN"/>
        </w:rPr>
        <w:t>-</w:t>
      </w:r>
      <w:r w:rsidRPr="00526FC3">
        <w:rPr>
          <w:lang w:eastAsia="zh-CN"/>
        </w:rPr>
        <w:tab/>
        <w:t>MCPTT user profile configuration data is specified in 3GPP TS 23.379 [16];</w:t>
      </w:r>
    </w:p>
    <w:p w14:paraId="758F75F6" w14:textId="2E0E009A" w:rsidR="008D2684" w:rsidRPr="00526FC3" w:rsidRDefault="008D2684" w:rsidP="008D2684">
      <w:pPr>
        <w:pStyle w:val="B1"/>
        <w:rPr>
          <w:lang w:eastAsia="zh-CN"/>
        </w:rPr>
      </w:pPr>
      <w:r w:rsidRPr="00526FC3">
        <w:rPr>
          <w:lang w:eastAsia="zh-CN"/>
        </w:rPr>
        <w:t>-</w:t>
      </w:r>
      <w:r w:rsidRPr="00526FC3">
        <w:rPr>
          <w:lang w:eastAsia="zh-CN"/>
        </w:rPr>
        <w:tab/>
        <w:t>MCVideo user profile configuration data is specified in 3GPP TS 23.281 [12];</w:t>
      </w:r>
    </w:p>
    <w:p w14:paraId="1BAD4F49" w14:textId="3655C0BC" w:rsidR="008D2684" w:rsidRDefault="008D2684" w:rsidP="008D2684">
      <w:pPr>
        <w:pStyle w:val="B1"/>
        <w:rPr>
          <w:lang w:eastAsia="zh-CN"/>
        </w:rPr>
      </w:pPr>
      <w:r w:rsidRPr="00526FC3">
        <w:rPr>
          <w:lang w:eastAsia="zh-CN"/>
        </w:rPr>
        <w:t>-</w:t>
      </w:r>
      <w:r w:rsidRPr="00526FC3">
        <w:rPr>
          <w:lang w:eastAsia="zh-CN"/>
        </w:rPr>
        <w:tab/>
        <w:t>MCData user profile configuration data is specified in 3GPP TS 23.282 [13];</w:t>
      </w:r>
      <w:r w:rsidR="00A82561">
        <w:rPr>
          <w:lang w:eastAsia="zh-CN"/>
        </w:rPr>
        <w:t xml:space="preserve"> and</w:t>
      </w:r>
    </w:p>
    <w:p w14:paraId="12CFB2BC" w14:textId="6C92C67E" w:rsidR="00A82561" w:rsidRPr="00526FC3" w:rsidRDefault="00A82561" w:rsidP="008D2684">
      <w:pPr>
        <w:pStyle w:val="B1"/>
        <w:rPr>
          <w:lang w:eastAsia="zh-CN"/>
        </w:rPr>
      </w:pPr>
      <w:r w:rsidRPr="00A82561">
        <w:rPr>
          <w:lang w:eastAsia="zh-CN"/>
        </w:rPr>
        <w:t>-</w:t>
      </w:r>
      <w:r w:rsidRPr="00A82561">
        <w:rPr>
          <w:lang w:eastAsia="zh-CN"/>
        </w:rPr>
        <w:tab/>
        <w:t>Location user profile configuration data is specified in clause A.8.</w:t>
      </w:r>
    </w:p>
    <w:p w14:paraId="05EE5B1B" w14:textId="1514605E" w:rsidR="00C9737A" w:rsidRDefault="00C9737A" w:rsidP="0095121F">
      <w:pPr>
        <w:pStyle w:val="B1"/>
      </w:pPr>
      <w:bookmarkStart w:id="3170" w:name="_Toc460616240"/>
      <w:bookmarkStart w:id="3171" w:name="_Toc460617101"/>
      <w:bookmarkStart w:id="3172" w:name="_Toc460662490"/>
      <w:bookmarkStart w:id="3173" w:name="_Toc468105564"/>
      <w:bookmarkStart w:id="3174" w:name="_Toc468110659"/>
      <w:r w:rsidRPr="00C9737A">
        <w:t>-</w:t>
      </w:r>
      <w:r w:rsidRPr="00C9737A">
        <w:tab/>
        <w:t>Recording admin and/or replay service user profile configuration data is specified in clause A.</w:t>
      </w:r>
      <w:r>
        <w:t>11</w:t>
      </w:r>
      <w:r w:rsidRPr="00C9737A">
        <w:t>.</w:t>
      </w:r>
    </w:p>
    <w:p w14:paraId="62C7732B" w14:textId="3D306DBA" w:rsidR="008D2684" w:rsidRPr="00526FC3" w:rsidRDefault="008D2684" w:rsidP="008D2684">
      <w:pPr>
        <w:pStyle w:val="Heading1"/>
      </w:pPr>
      <w:bookmarkStart w:id="3175" w:name="_Toc200404958"/>
      <w:r w:rsidRPr="00526FC3">
        <w:t>A.4</w:t>
      </w:r>
      <w:r w:rsidRPr="00526FC3">
        <w:tab/>
      </w:r>
      <w:r w:rsidRPr="00526FC3">
        <w:rPr>
          <w:lang w:eastAsia="zh-CN"/>
        </w:rPr>
        <w:t>G</w:t>
      </w:r>
      <w:r w:rsidRPr="00526FC3">
        <w:t>roup configuration data</w:t>
      </w:r>
      <w:bookmarkEnd w:id="3170"/>
      <w:bookmarkEnd w:id="3171"/>
      <w:bookmarkEnd w:id="3172"/>
      <w:bookmarkEnd w:id="3173"/>
      <w:bookmarkEnd w:id="3174"/>
      <w:bookmarkEnd w:id="3175"/>
    </w:p>
    <w:p w14:paraId="189A15AF" w14:textId="19A36E1B" w:rsidR="008D2684" w:rsidRPr="00526FC3" w:rsidRDefault="008D2684" w:rsidP="008D2684">
      <w:pPr>
        <w:rPr>
          <w:rFonts w:eastAsia="GulimChe"/>
        </w:rPr>
      </w:pPr>
      <w:r w:rsidRPr="00526FC3">
        <w:rPr>
          <w:rFonts w:eastAsia="GulimChe"/>
        </w:rPr>
        <w:t>The group configuration data is stored in the group management server. The group management server is used to configure the group configuration data to the MC</w:t>
      </w:r>
      <w:r w:rsidRPr="00526FC3">
        <w:rPr>
          <w:rFonts w:hint="eastAsia"/>
          <w:lang w:eastAsia="zh-CN"/>
        </w:rPr>
        <w:t xml:space="preserve"> service</w:t>
      </w:r>
      <w:r w:rsidRPr="00526FC3">
        <w:rPr>
          <w:rFonts w:eastAsia="GulimChe"/>
        </w:rPr>
        <w:t xml:space="preserve"> UE (CSC-2)</w:t>
      </w:r>
      <w:r w:rsidR="000C117F" w:rsidRPr="000C117F">
        <w:rPr>
          <w:rFonts w:eastAsia="GulimChe"/>
        </w:rPr>
        <w:t>, recording</w:t>
      </w:r>
      <w:r w:rsidR="000C117F">
        <w:rPr>
          <w:rFonts w:eastAsia="GulimChe"/>
        </w:rPr>
        <w:t xml:space="preserve"> admin UE (CSC-2), replay UE (CSC-2),</w:t>
      </w:r>
      <w:r w:rsidRPr="00526FC3">
        <w:rPr>
          <w:rFonts w:eastAsia="GulimChe"/>
        </w:rPr>
        <w:t xml:space="preserve"> MC</w:t>
      </w:r>
      <w:r w:rsidRPr="00526FC3">
        <w:rPr>
          <w:rFonts w:hint="eastAsia"/>
          <w:lang w:eastAsia="zh-CN"/>
        </w:rPr>
        <w:t xml:space="preserve"> service</w:t>
      </w:r>
      <w:r w:rsidRPr="00526FC3">
        <w:rPr>
          <w:rFonts w:eastAsia="GulimChe"/>
        </w:rPr>
        <w:t xml:space="preserve"> server (CSC-3)</w:t>
      </w:r>
      <w:r w:rsidR="000C117F" w:rsidRPr="000C117F">
        <w:rPr>
          <w:rFonts w:eastAsia="GulimChe"/>
        </w:rPr>
        <w:t xml:space="preserve"> and the recording server (REC-5)</w:t>
      </w:r>
      <w:r w:rsidRPr="00526FC3">
        <w:rPr>
          <w:rFonts w:eastAsia="GulimChe"/>
        </w:rPr>
        <w:t>.</w:t>
      </w:r>
    </w:p>
    <w:p w14:paraId="6A3EA4FA" w14:textId="77777777" w:rsidR="008D2684" w:rsidRPr="00526FC3" w:rsidRDefault="008D2684" w:rsidP="008D2684">
      <w:pPr>
        <w:rPr>
          <w:rFonts w:eastAsia="GulimChe"/>
        </w:rPr>
      </w:pPr>
      <w:r w:rsidRPr="00526FC3">
        <w:rPr>
          <w:rFonts w:eastAsia="GulimChe"/>
        </w:rPr>
        <w:t>A single group can support one or multiple MC service configurations. Hence, the MC service group configuration data is divided into common group configuration data and MC service specific group configuration data.</w:t>
      </w:r>
    </w:p>
    <w:p w14:paraId="004BF2D3" w14:textId="77777777" w:rsidR="008D2684" w:rsidRPr="00526FC3" w:rsidRDefault="008D2684" w:rsidP="008D2684">
      <w:pPr>
        <w:rPr>
          <w:lang w:eastAsia="zh-CN"/>
        </w:rPr>
      </w:pPr>
      <w:r w:rsidRPr="00526FC3">
        <w:rPr>
          <w:rFonts w:eastAsia="GulimChe"/>
        </w:rPr>
        <w:t>The group configuration data can be configured offline using the CSC-12 reference point.</w:t>
      </w:r>
    </w:p>
    <w:p w14:paraId="7CAF409F" w14:textId="77777777" w:rsidR="008D2684" w:rsidRPr="00526FC3" w:rsidRDefault="008D2684" w:rsidP="008D2684">
      <w:pPr>
        <w:rPr>
          <w:lang w:eastAsia="zh-CN"/>
        </w:rPr>
      </w:pPr>
      <w:r w:rsidRPr="00526FC3">
        <w:rPr>
          <w:rFonts w:eastAsia="GulimChe"/>
        </w:rPr>
        <w:t>The common group configuration data are specified in table A.4-1. Tables A.4-1 and A.4-</w:t>
      </w:r>
      <w:r w:rsidRPr="00526FC3">
        <w:rPr>
          <w:rFonts w:hint="eastAsia"/>
          <w:lang w:eastAsia="zh-CN"/>
        </w:rPr>
        <w:t>2</w:t>
      </w:r>
      <w:r w:rsidRPr="00526FC3">
        <w:rPr>
          <w:rFonts w:eastAsia="GulimChe"/>
        </w:rPr>
        <w:t xml:space="preserve"> contain the group configuration required to support the use of o</w:t>
      </w:r>
      <w:r w:rsidRPr="00526FC3">
        <w:rPr>
          <w:rFonts w:hint="eastAsia"/>
          <w:lang w:eastAsia="zh-CN"/>
        </w:rPr>
        <w:t>n</w:t>
      </w:r>
      <w:r w:rsidRPr="00526FC3">
        <w:rPr>
          <w:rFonts w:eastAsia="GulimChe"/>
        </w:rPr>
        <w:t>-network MC service. Tables A.4-1 and A.4-3 contain the group configuration required to support the use of off-network MC service.</w:t>
      </w:r>
    </w:p>
    <w:p w14:paraId="6A4F07E6" w14:textId="77777777" w:rsidR="008D2684" w:rsidRPr="00526FC3" w:rsidRDefault="008D2684" w:rsidP="008D2684">
      <w:pPr>
        <w:rPr>
          <w:lang w:eastAsia="zh-CN"/>
        </w:rPr>
      </w:pPr>
      <w:r w:rsidRPr="00526FC3">
        <w:rPr>
          <w:rFonts w:eastAsia="GulimChe"/>
        </w:rPr>
        <w:t xml:space="preserve">The MC service related group configuration data specific to each MC service </w:t>
      </w:r>
      <w:r w:rsidRPr="00526FC3">
        <w:rPr>
          <w:rFonts w:hint="eastAsia"/>
          <w:lang w:eastAsia="zh-CN"/>
        </w:rPr>
        <w:t xml:space="preserve">is </w:t>
      </w:r>
      <w:r w:rsidRPr="00526FC3">
        <w:rPr>
          <w:lang w:eastAsia="zh-CN"/>
        </w:rPr>
        <w:t>specified</w:t>
      </w:r>
      <w:r w:rsidRPr="00526FC3">
        <w:rPr>
          <w:rFonts w:hint="eastAsia"/>
          <w:lang w:eastAsia="zh-CN"/>
        </w:rPr>
        <w:t xml:space="preserve"> </w:t>
      </w:r>
      <w:r w:rsidRPr="00526FC3">
        <w:rPr>
          <w:lang w:eastAsia="zh-CN"/>
        </w:rPr>
        <w:t>as follows:</w:t>
      </w:r>
    </w:p>
    <w:p w14:paraId="74EEFF9B" w14:textId="77777777" w:rsidR="008D2684" w:rsidRPr="00526FC3" w:rsidRDefault="008D2684" w:rsidP="008D2684">
      <w:pPr>
        <w:pStyle w:val="B1"/>
        <w:rPr>
          <w:lang w:eastAsia="zh-CN"/>
        </w:rPr>
      </w:pPr>
      <w:r w:rsidRPr="00526FC3">
        <w:rPr>
          <w:lang w:eastAsia="zh-CN"/>
        </w:rPr>
        <w:t>-</w:t>
      </w:r>
      <w:r w:rsidRPr="00526FC3">
        <w:rPr>
          <w:lang w:eastAsia="zh-CN"/>
        </w:rPr>
        <w:tab/>
        <w:t>MCPTT related group configuration data is specified in 3GPP TS 23.379 [16];</w:t>
      </w:r>
    </w:p>
    <w:p w14:paraId="0FD0E395" w14:textId="77777777" w:rsidR="008D2684" w:rsidRPr="00526FC3" w:rsidRDefault="008D2684" w:rsidP="008D2684">
      <w:pPr>
        <w:pStyle w:val="B1"/>
        <w:rPr>
          <w:lang w:eastAsia="zh-CN"/>
        </w:rPr>
      </w:pPr>
      <w:r w:rsidRPr="00526FC3">
        <w:rPr>
          <w:lang w:eastAsia="zh-CN"/>
        </w:rPr>
        <w:t>-</w:t>
      </w:r>
      <w:r w:rsidRPr="00526FC3">
        <w:rPr>
          <w:lang w:eastAsia="zh-CN"/>
        </w:rPr>
        <w:tab/>
        <w:t>MCVideo related group configuration data is specified in 3GPP TS 23.281 [12]; and</w:t>
      </w:r>
    </w:p>
    <w:p w14:paraId="5BB791C9" w14:textId="77777777" w:rsidR="008D2684" w:rsidRPr="00526FC3" w:rsidRDefault="008D2684" w:rsidP="008D2684">
      <w:pPr>
        <w:pStyle w:val="B1"/>
        <w:rPr>
          <w:lang w:eastAsia="zh-CN"/>
        </w:rPr>
      </w:pPr>
      <w:r w:rsidRPr="00526FC3">
        <w:rPr>
          <w:lang w:eastAsia="zh-CN"/>
        </w:rPr>
        <w:lastRenderedPageBreak/>
        <w:t>-</w:t>
      </w:r>
      <w:r w:rsidRPr="00526FC3">
        <w:rPr>
          <w:lang w:eastAsia="zh-CN"/>
        </w:rPr>
        <w:tab/>
        <w:t>MCData related group configuration data is specified in 3GPP TS 23.282 [13];</w:t>
      </w:r>
    </w:p>
    <w:p w14:paraId="2C60B0E0" w14:textId="77777777" w:rsidR="008D2684" w:rsidRPr="00526FC3" w:rsidRDefault="008D2684" w:rsidP="008D2684">
      <w:pPr>
        <w:rPr>
          <w:lang w:eastAsia="zh-CN"/>
        </w:rPr>
      </w:pPr>
    </w:p>
    <w:p w14:paraId="146E4796" w14:textId="77777777" w:rsidR="008D2684" w:rsidRPr="00526FC3" w:rsidRDefault="008D2684" w:rsidP="008D2684">
      <w:pPr>
        <w:pStyle w:val="TH"/>
        <w:rPr>
          <w:lang w:eastAsia="ko-KR"/>
        </w:rPr>
      </w:pPr>
      <w:r w:rsidRPr="00526FC3">
        <w:lastRenderedPageBreak/>
        <w:t>Table A.4-</w:t>
      </w:r>
      <w:r w:rsidRPr="00526FC3">
        <w:rPr>
          <w:rFonts w:hint="eastAsia"/>
          <w:lang w:eastAsia="ko-KR"/>
        </w:rPr>
        <w:t>1</w:t>
      </w:r>
      <w:r w:rsidRPr="00526FC3">
        <w:t xml:space="preserve">: </w:t>
      </w:r>
      <w:r w:rsidRPr="00526FC3">
        <w:rPr>
          <w:rFonts w:hint="eastAsia"/>
          <w:lang w:eastAsia="zh-CN"/>
        </w:rPr>
        <w:t>Common g</w:t>
      </w:r>
      <w:r w:rsidRPr="00526FC3">
        <w:rPr>
          <w:lang w:eastAsia="ko-KR"/>
        </w:rPr>
        <w:t>roup configuration data (on and off network)</w:t>
      </w:r>
    </w:p>
    <w:tbl>
      <w:tblPr>
        <w:tblW w:w="106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2297"/>
        <w:gridCol w:w="1417"/>
        <w:gridCol w:w="1559"/>
        <w:gridCol w:w="993"/>
        <w:gridCol w:w="1134"/>
        <w:gridCol w:w="1275"/>
      </w:tblGrid>
      <w:tr w:rsidR="000C117F" w:rsidRPr="00526FC3" w14:paraId="150CF827" w14:textId="648CBCDC" w:rsidTr="00775BA3">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5BD0089" w14:textId="77777777" w:rsidR="000C117F" w:rsidRPr="00526FC3" w:rsidRDefault="000C117F" w:rsidP="00AA0F9E">
            <w:pPr>
              <w:pStyle w:val="TAH"/>
            </w:pPr>
            <w:r w:rsidRPr="00526FC3">
              <w:lastRenderedPageBreak/>
              <w:t>Reference</w:t>
            </w:r>
          </w:p>
        </w:tc>
        <w:tc>
          <w:tcPr>
            <w:tcW w:w="2297" w:type="dxa"/>
            <w:tcBorders>
              <w:top w:val="single" w:sz="4" w:space="0" w:color="auto"/>
              <w:left w:val="single" w:sz="4" w:space="0" w:color="auto"/>
              <w:bottom w:val="single" w:sz="4" w:space="0" w:color="auto"/>
              <w:right w:val="single" w:sz="4" w:space="0" w:color="auto"/>
            </w:tcBorders>
            <w:vAlign w:val="center"/>
            <w:hideMark/>
          </w:tcPr>
          <w:p w14:paraId="1ECA66B5" w14:textId="77777777" w:rsidR="000C117F" w:rsidRPr="00526FC3" w:rsidRDefault="000C117F" w:rsidP="00AA0F9E">
            <w:pPr>
              <w:pStyle w:val="TAH"/>
              <w:rPr>
                <w:rFonts w:eastAsia="Malgun Gothic"/>
                <w:lang w:eastAsia="ko-KR"/>
              </w:rPr>
            </w:pPr>
            <w:r w:rsidRPr="00526FC3">
              <w:t>Parameter description</w:t>
            </w:r>
          </w:p>
        </w:tc>
        <w:tc>
          <w:tcPr>
            <w:tcW w:w="1417" w:type="dxa"/>
            <w:tcBorders>
              <w:top w:val="single" w:sz="4" w:space="0" w:color="auto"/>
              <w:left w:val="single" w:sz="4" w:space="0" w:color="auto"/>
              <w:bottom w:val="single" w:sz="4" w:space="0" w:color="auto"/>
              <w:right w:val="single" w:sz="4" w:space="0" w:color="auto"/>
            </w:tcBorders>
          </w:tcPr>
          <w:p w14:paraId="55D2E68C" w14:textId="77777777" w:rsidR="000C117F" w:rsidRPr="00526FC3" w:rsidRDefault="000C117F" w:rsidP="00AA0F9E">
            <w:pPr>
              <w:pStyle w:val="TAH"/>
            </w:pPr>
            <w:r w:rsidRPr="00526FC3">
              <w:t>MC</w:t>
            </w:r>
            <w:r w:rsidRPr="00526FC3">
              <w:rPr>
                <w:rFonts w:hint="eastAsia"/>
                <w:lang w:eastAsia="zh-CN"/>
              </w:rPr>
              <w:t xml:space="preserve"> service</w:t>
            </w:r>
            <w:r w:rsidRPr="00526FC3">
              <w:t xml:space="preserve"> UE</w:t>
            </w:r>
          </w:p>
        </w:tc>
        <w:tc>
          <w:tcPr>
            <w:tcW w:w="1559" w:type="dxa"/>
            <w:tcBorders>
              <w:top w:val="single" w:sz="4" w:space="0" w:color="auto"/>
              <w:left w:val="single" w:sz="4" w:space="0" w:color="auto"/>
              <w:bottom w:val="single" w:sz="4" w:space="0" w:color="auto"/>
              <w:right w:val="single" w:sz="4" w:space="0" w:color="auto"/>
            </w:tcBorders>
          </w:tcPr>
          <w:p w14:paraId="10D78E3C" w14:textId="77777777" w:rsidR="000C117F" w:rsidRDefault="000C117F" w:rsidP="000C117F">
            <w:pPr>
              <w:pStyle w:val="TAH"/>
              <w:rPr>
                <w:lang w:val="en-US" w:eastAsia="en-GB"/>
              </w:rPr>
            </w:pPr>
            <w:r>
              <w:rPr>
                <w:lang w:val="en-US" w:eastAsia="en-GB"/>
              </w:rPr>
              <w:t>Rec. admin UE</w:t>
            </w:r>
          </w:p>
          <w:p w14:paraId="38785B47" w14:textId="77777777" w:rsidR="000C117F" w:rsidRDefault="000C117F" w:rsidP="000C117F">
            <w:pPr>
              <w:pStyle w:val="TAH"/>
              <w:rPr>
                <w:lang w:val="en-US" w:eastAsia="en-GB"/>
              </w:rPr>
            </w:pPr>
            <w:r>
              <w:rPr>
                <w:lang w:val="en-US" w:eastAsia="en-GB"/>
              </w:rPr>
              <w:t>&amp;</w:t>
            </w:r>
          </w:p>
          <w:p w14:paraId="326369F7" w14:textId="2DC3AE65" w:rsidR="000C117F" w:rsidRPr="00526FC3" w:rsidRDefault="000C117F" w:rsidP="000C117F">
            <w:pPr>
              <w:pStyle w:val="TAH"/>
            </w:pPr>
            <w:r>
              <w:rPr>
                <w:lang w:val="en-US" w:eastAsia="en-GB"/>
              </w:rPr>
              <w:t>Replay UE</w:t>
            </w:r>
            <w:r>
              <w:t>(see NOTE 9)</w:t>
            </w:r>
          </w:p>
        </w:tc>
        <w:tc>
          <w:tcPr>
            <w:tcW w:w="993" w:type="dxa"/>
            <w:tcBorders>
              <w:top w:val="single" w:sz="4" w:space="0" w:color="auto"/>
              <w:left w:val="single" w:sz="4" w:space="0" w:color="auto"/>
              <w:bottom w:val="single" w:sz="4" w:space="0" w:color="auto"/>
              <w:right w:val="single" w:sz="4" w:space="0" w:color="auto"/>
            </w:tcBorders>
          </w:tcPr>
          <w:p w14:paraId="16E37CED" w14:textId="35845FFE" w:rsidR="000C117F" w:rsidRPr="00526FC3" w:rsidRDefault="000C117F" w:rsidP="00AA0F9E">
            <w:pPr>
              <w:pStyle w:val="TAH"/>
            </w:pPr>
            <w:r w:rsidRPr="00526FC3">
              <w:t>MC</w:t>
            </w:r>
            <w:r w:rsidRPr="00526FC3">
              <w:rPr>
                <w:rFonts w:hint="eastAsia"/>
                <w:lang w:eastAsia="zh-CN"/>
              </w:rPr>
              <w:t xml:space="preserve"> service</w:t>
            </w:r>
            <w:r w:rsidRPr="00526FC3">
              <w:t xml:space="preserve"> Server</w:t>
            </w:r>
          </w:p>
        </w:tc>
        <w:tc>
          <w:tcPr>
            <w:tcW w:w="1134" w:type="dxa"/>
            <w:tcBorders>
              <w:top w:val="single" w:sz="4" w:space="0" w:color="auto"/>
              <w:left w:val="single" w:sz="4" w:space="0" w:color="auto"/>
              <w:bottom w:val="single" w:sz="4" w:space="0" w:color="auto"/>
              <w:right w:val="single" w:sz="4" w:space="0" w:color="auto"/>
            </w:tcBorders>
          </w:tcPr>
          <w:p w14:paraId="303C5170" w14:textId="77777777" w:rsidR="000C117F" w:rsidRPr="00526FC3" w:rsidRDefault="000C117F" w:rsidP="00AA0F9E">
            <w:pPr>
              <w:pStyle w:val="TAH"/>
            </w:pPr>
            <w:r w:rsidRPr="00526FC3">
              <w:t>Group management server</w:t>
            </w:r>
          </w:p>
        </w:tc>
        <w:tc>
          <w:tcPr>
            <w:tcW w:w="1275" w:type="dxa"/>
            <w:tcBorders>
              <w:top w:val="single" w:sz="4" w:space="0" w:color="auto"/>
              <w:left w:val="single" w:sz="4" w:space="0" w:color="auto"/>
              <w:bottom w:val="single" w:sz="4" w:space="0" w:color="auto"/>
              <w:right w:val="single" w:sz="4" w:space="0" w:color="auto"/>
            </w:tcBorders>
          </w:tcPr>
          <w:p w14:paraId="06363119" w14:textId="77F2D793" w:rsidR="000C117F" w:rsidRPr="00526FC3" w:rsidRDefault="000C117F" w:rsidP="00AA0F9E">
            <w:pPr>
              <w:pStyle w:val="TAH"/>
            </w:pPr>
            <w:r w:rsidRPr="000C117F">
              <w:t>Recording server</w:t>
            </w:r>
          </w:p>
        </w:tc>
      </w:tr>
      <w:tr w:rsidR="00A106F5" w:rsidRPr="00526FC3" w14:paraId="574F6B4B" w14:textId="68063225"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2D98A811" w14:textId="77777777" w:rsidR="00A106F5" w:rsidRPr="00352049" w:rsidRDefault="00A106F5" w:rsidP="00A106F5">
            <w:pPr>
              <w:pStyle w:val="TAL"/>
            </w:pPr>
            <w:r w:rsidRPr="00352049">
              <w:t>[</w:t>
            </w:r>
            <w:r w:rsidRPr="00526FC3">
              <w:rPr>
                <w:color w:val="000000"/>
                <w:lang w:val="en-US"/>
              </w:rPr>
              <w:t>R-5.17-004</w:t>
            </w:r>
            <w:r w:rsidRPr="00352049">
              <w:t>],</w:t>
            </w:r>
          </w:p>
          <w:p w14:paraId="54745AFB" w14:textId="77777777" w:rsidR="00A106F5" w:rsidRPr="00352049" w:rsidRDefault="00A106F5" w:rsidP="00A106F5">
            <w:pPr>
              <w:pStyle w:val="TAL"/>
            </w:pPr>
            <w:r w:rsidRPr="00352049">
              <w:t>[R-6.4.3-001],</w:t>
            </w:r>
          </w:p>
          <w:p w14:paraId="0ED341FA" w14:textId="77777777" w:rsidR="00A106F5" w:rsidRPr="00352049" w:rsidRDefault="00A106F5" w:rsidP="00A106F5">
            <w:pPr>
              <w:pStyle w:val="TAL"/>
            </w:pPr>
            <w:r w:rsidRPr="00352049">
              <w:t>[R-6.4.3-002],</w:t>
            </w:r>
          </w:p>
          <w:p w14:paraId="5996D1C9" w14:textId="77777777" w:rsidR="00A106F5" w:rsidRPr="00352049" w:rsidRDefault="00A106F5" w:rsidP="00A106F5">
            <w:pPr>
              <w:pStyle w:val="TAL"/>
              <w:rPr>
                <w:lang w:eastAsia="zh-CN"/>
              </w:rPr>
            </w:pPr>
            <w:r w:rsidRPr="00352049">
              <w:t>[R-6.9-004]</w:t>
            </w:r>
            <w:r w:rsidRPr="00352049">
              <w:rPr>
                <w:rFonts w:hint="eastAsia"/>
                <w:lang w:eastAsia="zh-CN"/>
              </w:rPr>
              <w:t xml:space="preserve"> and</w:t>
            </w:r>
          </w:p>
          <w:p w14:paraId="09FAEE2E" w14:textId="77777777" w:rsidR="00A106F5" w:rsidRPr="00352049" w:rsidRDefault="00A106F5" w:rsidP="00A106F5">
            <w:pPr>
              <w:pStyle w:val="TAL"/>
              <w:rPr>
                <w:lang w:eastAsia="zh-CN"/>
              </w:rPr>
            </w:pPr>
            <w:r w:rsidRPr="00352049">
              <w:rPr>
                <w:lang w:eastAsia="zh-CN"/>
              </w:rPr>
              <w:t>[R-</w:t>
            </w:r>
            <w:r w:rsidRPr="00352049">
              <w:rPr>
                <w:rFonts w:hint="eastAsia"/>
                <w:lang w:eastAsia="zh-CN"/>
              </w:rPr>
              <w:t>5.1.3-002</w:t>
            </w:r>
            <w:r w:rsidRPr="00352049">
              <w:rPr>
                <w:lang w:eastAsia="zh-CN"/>
              </w:rPr>
              <w:t>] of 3GPP TS 22.280 [3]</w:t>
            </w:r>
          </w:p>
        </w:tc>
        <w:tc>
          <w:tcPr>
            <w:tcW w:w="2297" w:type="dxa"/>
            <w:tcBorders>
              <w:top w:val="single" w:sz="4" w:space="0" w:color="auto"/>
              <w:left w:val="single" w:sz="4" w:space="0" w:color="auto"/>
              <w:bottom w:val="single" w:sz="4" w:space="0" w:color="auto"/>
              <w:right w:val="single" w:sz="4" w:space="0" w:color="auto"/>
            </w:tcBorders>
          </w:tcPr>
          <w:p w14:paraId="7A900C3C" w14:textId="77777777" w:rsidR="00A106F5" w:rsidRPr="00352049" w:rsidRDefault="00A106F5" w:rsidP="00A106F5">
            <w:pPr>
              <w:pStyle w:val="TAL"/>
              <w:rPr>
                <w:lang w:eastAsia="zh-CN"/>
              </w:rPr>
            </w:pPr>
            <w:r w:rsidRPr="00352049">
              <w:t>MC</w:t>
            </w:r>
            <w:r w:rsidRPr="00352049">
              <w:rPr>
                <w:rFonts w:hint="eastAsia"/>
                <w:lang w:eastAsia="zh-CN"/>
              </w:rPr>
              <w:t xml:space="preserve"> service</w:t>
            </w:r>
            <w:r w:rsidRPr="00352049">
              <w:t xml:space="preserve"> group </w:t>
            </w:r>
            <w:r w:rsidRPr="00352049">
              <w:rPr>
                <w:rFonts w:hint="eastAsia"/>
                <w:lang w:eastAsia="zh-CN"/>
              </w:rPr>
              <w:t>ID</w:t>
            </w:r>
          </w:p>
        </w:tc>
        <w:tc>
          <w:tcPr>
            <w:tcW w:w="1417" w:type="dxa"/>
            <w:tcBorders>
              <w:top w:val="single" w:sz="4" w:space="0" w:color="auto"/>
              <w:left w:val="single" w:sz="4" w:space="0" w:color="auto"/>
              <w:bottom w:val="single" w:sz="4" w:space="0" w:color="auto"/>
              <w:right w:val="single" w:sz="4" w:space="0" w:color="auto"/>
            </w:tcBorders>
          </w:tcPr>
          <w:p w14:paraId="03325C7A" w14:textId="77777777" w:rsidR="00A106F5" w:rsidRPr="00352049" w:rsidRDefault="00A106F5" w:rsidP="00A106F5">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03DECCFC" w14:textId="77777777" w:rsidR="008D302F" w:rsidRDefault="00A106F5" w:rsidP="008D302F">
            <w:pPr>
              <w:pStyle w:val="TAL"/>
              <w:jc w:val="center"/>
            </w:pPr>
            <w:r>
              <w:t>Y</w:t>
            </w:r>
          </w:p>
          <w:p w14:paraId="2F89423D" w14:textId="0A268267" w:rsidR="00A106F5" w:rsidRPr="00352049" w:rsidRDefault="008D302F" w:rsidP="008D302F">
            <w:pPr>
              <w:pStyle w:val="TAL"/>
              <w:jc w:val="center"/>
            </w:pPr>
            <w:r>
              <w:t>(NOTE 12)</w:t>
            </w:r>
          </w:p>
        </w:tc>
        <w:tc>
          <w:tcPr>
            <w:tcW w:w="993" w:type="dxa"/>
            <w:tcBorders>
              <w:top w:val="single" w:sz="4" w:space="0" w:color="auto"/>
              <w:left w:val="single" w:sz="4" w:space="0" w:color="auto"/>
              <w:bottom w:val="single" w:sz="4" w:space="0" w:color="auto"/>
              <w:right w:val="single" w:sz="4" w:space="0" w:color="auto"/>
            </w:tcBorders>
          </w:tcPr>
          <w:p w14:paraId="3E125F68" w14:textId="2AE508A4"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61E2DD44"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32E28B3B" w14:textId="77777777" w:rsidR="00A106F5" w:rsidRDefault="00A106F5" w:rsidP="00A106F5">
            <w:pPr>
              <w:pStyle w:val="TAL"/>
              <w:jc w:val="center"/>
            </w:pPr>
            <w:r w:rsidRPr="00352049">
              <w:t>Y</w:t>
            </w:r>
          </w:p>
          <w:p w14:paraId="50BE99C5" w14:textId="6F789288" w:rsidR="008D302F" w:rsidRPr="00352049" w:rsidRDefault="008D302F" w:rsidP="00A106F5">
            <w:pPr>
              <w:pStyle w:val="TAL"/>
              <w:jc w:val="center"/>
            </w:pPr>
            <w:r w:rsidRPr="008D302F">
              <w:t>(NOTE</w:t>
            </w:r>
            <w:r>
              <w:t> </w:t>
            </w:r>
            <w:r w:rsidRPr="008D302F">
              <w:t>12)</w:t>
            </w:r>
          </w:p>
        </w:tc>
      </w:tr>
      <w:tr w:rsidR="00A106F5" w:rsidRPr="00526FC3" w14:paraId="02D9DA42" w14:textId="3B1DFCB9"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1CD4042D" w14:textId="77777777" w:rsidR="00A106F5" w:rsidRPr="00352049" w:rsidRDefault="00A106F5" w:rsidP="00A106F5">
            <w:pPr>
              <w:pStyle w:val="TAL"/>
            </w:pPr>
            <w:r w:rsidRPr="00352049">
              <w:t>[</w:t>
            </w:r>
            <w:r w:rsidRPr="00526FC3">
              <w:rPr>
                <w:color w:val="000000"/>
                <w:lang w:val="en-US"/>
              </w:rPr>
              <w:t>R-5.17-004</w:t>
            </w:r>
            <w:r w:rsidRPr="00352049">
              <w:t>],</w:t>
            </w:r>
          </w:p>
          <w:p w14:paraId="0CB0E35B" w14:textId="77777777" w:rsidR="00A106F5" w:rsidRPr="00352049" w:rsidRDefault="00A106F5" w:rsidP="00A106F5">
            <w:pPr>
              <w:pStyle w:val="TAL"/>
            </w:pPr>
            <w:r w:rsidRPr="00352049">
              <w:t>[R-6.4.3-001],</w:t>
            </w:r>
          </w:p>
          <w:p w14:paraId="790EC597" w14:textId="77777777" w:rsidR="00A106F5" w:rsidRPr="00352049" w:rsidRDefault="00A106F5" w:rsidP="00A106F5">
            <w:pPr>
              <w:pStyle w:val="TAL"/>
            </w:pPr>
            <w:r w:rsidRPr="00352049">
              <w:t>[R-6.4.3-002] and</w:t>
            </w:r>
          </w:p>
          <w:p w14:paraId="46BF2026" w14:textId="77777777" w:rsidR="00A106F5" w:rsidRPr="00352049" w:rsidRDefault="00A106F5" w:rsidP="00A106F5">
            <w:pPr>
              <w:pStyle w:val="TAL"/>
            </w:pPr>
            <w:r w:rsidRPr="00352049">
              <w:t>[R-6.9-004]</w:t>
            </w:r>
            <w:r w:rsidRPr="00352049">
              <w:rPr>
                <w:rFonts w:hint="eastAsia"/>
                <w:lang w:eastAsia="zh-CN"/>
              </w:rPr>
              <w:t xml:space="preserve"> </w:t>
            </w:r>
            <w:r w:rsidRPr="00352049">
              <w:rPr>
                <w:rFonts w:cs="Arial"/>
                <w:szCs w:val="18"/>
              </w:rPr>
              <w:t>of 3GPP TS 22.280 [3]</w:t>
            </w:r>
          </w:p>
        </w:tc>
        <w:tc>
          <w:tcPr>
            <w:tcW w:w="2297" w:type="dxa"/>
            <w:tcBorders>
              <w:top w:val="single" w:sz="4" w:space="0" w:color="auto"/>
              <w:left w:val="single" w:sz="4" w:space="0" w:color="auto"/>
              <w:bottom w:val="single" w:sz="4" w:space="0" w:color="auto"/>
              <w:right w:val="single" w:sz="4" w:space="0" w:color="auto"/>
            </w:tcBorders>
          </w:tcPr>
          <w:p w14:paraId="2D413A08" w14:textId="77777777" w:rsidR="00A106F5" w:rsidRPr="00352049" w:rsidRDefault="00A106F5" w:rsidP="00A106F5">
            <w:pPr>
              <w:pStyle w:val="TAL"/>
              <w:rPr>
                <w:lang w:eastAsia="zh-CN"/>
              </w:rPr>
            </w:pPr>
            <w:r w:rsidRPr="00352049">
              <w:t>Group Alias</w:t>
            </w:r>
            <w:r w:rsidRPr="00352049">
              <w:rPr>
                <w:rFonts w:hint="eastAsia"/>
                <w:lang w:eastAsia="zh-CN"/>
              </w:rPr>
              <w:t xml:space="preserve"> (Contact URIs)</w:t>
            </w:r>
          </w:p>
        </w:tc>
        <w:tc>
          <w:tcPr>
            <w:tcW w:w="1417" w:type="dxa"/>
            <w:tcBorders>
              <w:top w:val="single" w:sz="4" w:space="0" w:color="auto"/>
              <w:left w:val="single" w:sz="4" w:space="0" w:color="auto"/>
              <w:bottom w:val="single" w:sz="4" w:space="0" w:color="auto"/>
              <w:right w:val="single" w:sz="4" w:space="0" w:color="auto"/>
            </w:tcBorders>
          </w:tcPr>
          <w:p w14:paraId="3A5C11C9" w14:textId="77777777" w:rsidR="00A106F5" w:rsidRPr="00352049" w:rsidRDefault="00A106F5" w:rsidP="00A106F5">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1823B8E1"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79230D6E" w14:textId="3FBEDCA7"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50C724C1"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08751D1A" w14:textId="77777777" w:rsidR="00A106F5" w:rsidRPr="00352049" w:rsidRDefault="00A106F5" w:rsidP="00A106F5">
            <w:pPr>
              <w:pStyle w:val="TAL"/>
              <w:jc w:val="center"/>
            </w:pPr>
          </w:p>
        </w:tc>
      </w:tr>
      <w:tr w:rsidR="00A106F5" w:rsidRPr="00526FC3" w14:paraId="043D383E" w14:textId="0FEA2466"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7A96B6CB" w14:textId="77777777" w:rsidR="00A106F5" w:rsidRPr="00352049" w:rsidRDefault="00A106F5" w:rsidP="00A106F5">
            <w:pPr>
              <w:pStyle w:val="TAL"/>
            </w:pPr>
          </w:p>
        </w:tc>
        <w:tc>
          <w:tcPr>
            <w:tcW w:w="2297" w:type="dxa"/>
            <w:tcBorders>
              <w:top w:val="single" w:sz="4" w:space="0" w:color="auto"/>
              <w:left w:val="single" w:sz="4" w:space="0" w:color="auto"/>
              <w:bottom w:val="single" w:sz="4" w:space="0" w:color="auto"/>
              <w:right w:val="single" w:sz="4" w:space="0" w:color="auto"/>
            </w:tcBorders>
          </w:tcPr>
          <w:p w14:paraId="02EF7905" w14:textId="1C558D85" w:rsidR="00A106F5" w:rsidRPr="00526FC3" w:rsidRDefault="00A106F5" w:rsidP="00A106F5">
            <w:pPr>
              <w:pStyle w:val="TAL"/>
              <w:rPr>
                <w:lang w:val="nl-NL"/>
              </w:rPr>
            </w:pPr>
            <w:r w:rsidRPr="00352049">
              <w:t>List of group members</w:t>
            </w:r>
            <w:r w:rsidRPr="00352049">
              <w:rPr>
                <w:lang w:eastAsia="zh-CN"/>
              </w:rPr>
              <w:t xml:space="preserve"> (see</w:t>
            </w:r>
            <w:r>
              <w:rPr>
                <w:lang w:eastAsia="zh-CN"/>
              </w:rPr>
              <w:t> </w:t>
            </w:r>
            <w:r w:rsidRPr="00352049">
              <w:rPr>
                <w:lang w:eastAsia="zh-CN"/>
              </w:rPr>
              <w:t>NOTE 1) (see</w:t>
            </w:r>
            <w:r>
              <w:rPr>
                <w:lang w:eastAsia="zh-CN"/>
              </w:rPr>
              <w:t> </w:t>
            </w:r>
            <w:r w:rsidRPr="00352049">
              <w:rPr>
                <w:lang w:eastAsia="zh-CN"/>
              </w:rPr>
              <w:t>NOTE</w:t>
            </w:r>
            <w:r>
              <w:rPr>
                <w:lang w:eastAsia="zh-CN"/>
              </w:rPr>
              <w:t> </w:t>
            </w:r>
            <w:r w:rsidRPr="00352049">
              <w:rPr>
                <w:lang w:eastAsia="zh-CN"/>
              </w:rPr>
              <w:t>8)</w:t>
            </w:r>
          </w:p>
        </w:tc>
        <w:tc>
          <w:tcPr>
            <w:tcW w:w="1417" w:type="dxa"/>
            <w:tcBorders>
              <w:top w:val="single" w:sz="4" w:space="0" w:color="auto"/>
              <w:left w:val="single" w:sz="4" w:space="0" w:color="auto"/>
              <w:bottom w:val="single" w:sz="4" w:space="0" w:color="auto"/>
              <w:right w:val="single" w:sz="4" w:space="0" w:color="auto"/>
            </w:tcBorders>
          </w:tcPr>
          <w:p w14:paraId="3802752E" w14:textId="77777777" w:rsidR="00A106F5" w:rsidRPr="00352049" w:rsidRDefault="00A106F5" w:rsidP="00A106F5">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7AD9B996"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515640AD" w14:textId="2D784AC9" w:rsidR="00A106F5" w:rsidRPr="00352049" w:rsidRDefault="00A106F5"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4FC0AF4" w14:textId="77777777" w:rsidR="00A106F5" w:rsidRPr="00352049" w:rsidRDefault="00A106F5" w:rsidP="00A106F5">
            <w:pPr>
              <w:pStyle w:val="TAL"/>
              <w:jc w:val="center"/>
            </w:pPr>
          </w:p>
        </w:tc>
        <w:tc>
          <w:tcPr>
            <w:tcW w:w="1275" w:type="dxa"/>
            <w:tcBorders>
              <w:top w:val="single" w:sz="4" w:space="0" w:color="auto"/>
              <w:left w:val="single" w:sz="4" w:space="0" w:color="auto"/>
              <w:bottom w:val="single" w:sz="4" w:space="0" w:color="auto"/>
              <w:right w:val="single" w:sz="4" w:space="0" w:color="auto"/>
            </w:tcBorders>
          </w:tcPr>
          <w:p w14:paraId="24830824" w14:textId="77777777" w:rsidR="00A106F5" w:rsidRPr="00352049" w:rsidRDefault="00A106F5" w:rsidP="00A106F5">
            <w:pPr>
              <w:pStyle w:val="TAL"/>
              <w:jc w:val="center"/>
            </w:pPr>
          </w:p>
        </w:tc>
      </w:tr>
      <w:tr w:rsidR="00A106F5" w:rsidRPr="00526FC3" w14:paraId="2DA6D02C" w14:textId="51DC1190"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3BA350E8" w14:textId="77777777" w:rsidR="00A106F5" w:rsidRPr="00352049" w:rsidRDefault="00A106F5" w:rsidP="00A106F5">
            <w:pPr>
              <w:pStyle w:val="TAL"/>
              <w:rPr>
                <w:lang w:eastAsia="zh-CN"/>
              </w:rPr>
            </w:pPr>
            <w:r w:rsidRPr="00352049">
              <w:t>[R-5.1.3-001],</w:t>
            </w:r>
          </w:p>
          <w:p w14:paraId="03639878" w14:textId="77777777" w:rsidR="00A106F5" w:rsidRPr="00352049" w:rsidRDefault="00A106F5" w:rsidP="00A106F5">
            <w:pPr>
              <w:pStyle w:val="TAL"/>
            </w:pPr>
            <w:r w:rsidRPr="00352049">
              <w:t>[R-5.1.5-001],</w:t>
            </w:r>
          </w:p>
          <w:p w14:paraId="1EDCF250" w14:textId="77777777" w:rsidR="00A106F5" w:rsidRPr="00352049" w:rsidRDefault="00A106F5" w:rsidP="00A106F5">
            <w:pPr>
              <w:pStyle w:val="TAL"/>
              <w:rPr>
                <w:lang w:eastAsia="zh-CN"/>
              </w:rPr>
            </w:pPr>
            <w:r w:rsidRPr="00352049">
              <w:t>[R-6.4.5-005] and</w:t>
            </w:r>
          </w:p>
          <w:p w14:paraId="1D489BD1" w14:textId="77777777" w:rsidR="00A106F5" w:rsidRPr="00352049" w:rsidRDefault="00A106F5" w:rsidP="00A106F5">
            <w:pPr>
              <w:pStyle w:val="TAL"/>
            </w:pPr>
            <w:r w:rsidRPr="00352049">
              <w:t>[R-6.4.5-006]</w:t>
            </w:r>
            <w:r w:rsidRPr="00352049">
              <w:rPr>
                <w:rFonts w:hint="eastAsia"/>
                <w:lang w:eastAsia="zh-CN"/>
              </w:rPr>
              <w:t xml:space="preserve"> </w:t>
            </w:r>
            <w:r w:rsidRPr="00352049">
              <w:rPr>
                <w:rFonts w:cs="Arial"/>
                <w:szCs w:val="18"/>
              </w:rPr>
              <w:t>of 3GPP TS 22.280 [3]</w:t>
            </w:r>
          </w:p>
        </w:tc>
        <w:tc>
          <w:tcPr>
            <w:tcW w:w="2297" w:type="dxa"/>
            <w:tcBorders>
              <w:top w:val="single" w:sz="4" w:space="0" w:color="auto"/>
              <w:left w:val="single" w:sz="4" w:space="0" w:color="auto"/>
              <w:bottom w:val="single" w:sz="4" w:space="0" w:color="auto"/>
              <w:right w:val="single" w:sz="4" w:space="0" w:color="auto"/>
            </w:tcBorders>
          </w:tcPr>
          <w:p w14:paraId="058E4F9C" w14:textId="77777777" w:rsidR="00A106F5" w:rsidRPr="00352049" w:rsidRDefault="00A106F5" w:rsidP="00A106F5">
            <w:pPr>
              <w:pStyle w:val="TAL"/>
            </w:pPr>
            <w:r w:rsidRPr="00526FC3">
              <w:rPr>
                <w:lang w:val="nl-NL" w:eastAsia="zh-CN"/>
              </w:rPr>
              <w:t>&gt; MCPTT</w:t>
            </w:r>
          </w:p>
        </w:tc>
        <w:tc>
          <w:tcPr>
            <w:tcW w:w="1417" w:type="dxa"/>
            <w:tcBorders>
              <w:top w:val="single" w:sz="4" w:space="0" w:color="auto"/>
              <w:left w:val="single" w:sz="4" w:space="0" w:color="auto"/>
              <w:bottom w:val="single" w:sz="4" w:space="0" w:color="auto"/>
              <w:right w:val="single" w:sz="4" w:space="0" w:color="auto"/>
            </w:tcBorders>
          </w:tcPr>
          <w:p w14:paraId="3F90CD5E" w14:textId="77777777" w:rsidR="00A106F5" w:rsidRPr="00352049" w:rsidRDefault="00A106F5" w:rsidP="00A106F5">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757A284D"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312363BE" w14:textId="0DB1B505" w:rsidR="00A106F5" w:rsidRPr="00352049" w:rsidRDefault="00A106F5"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5B64CA3" w14:textId="77777777" w:rsidR="00A106F5" w:rsidRPr="00352049" w:rsidRDefault="00A106F5" w:rsidP="00A106F5">
            <w:pPr>
              <w:pStyle w:val="TAL"/>
              <w:jc w:val="center"/>
            </w:pPr>
          </w:p>
        </w:tc>
        <w:tc>
          <w:tcPr>
            <w:tcW w:w="1275" w:type="dxa"/>
            <w:tcBorders>
              <w:top w:val="single" w:sz="4" w:space="0" w:color="auto"/>
              <w:left w:val="single" w:sz="4" w:space="0" w:color="auto"/>
              <w:bottom w:val="single" w:sz="4" w:space="0" w:color="auto"/>
              <w:right w:val="single" w:sz="4" w:space="0" w:color="auto"/>
            </w:tcBorders>
          </w:tcPr>
          <w:p w14:paraId="029A9BE8" w14:textId="77777777" w:rsidR="00A106F5" w:rsidRPr="00352049" w:rsidRDefault="00A106F5" w:rsidP="00A106F5">
            <w:pPr>
              <w:pStyle w:val="TAL"/>
              <w:jc w:val="center"/>
            </w:pPr>
          </w:p>
        </w:tc>
      </w:tr>
      <w:tr w:rsidR="00A106F5" w:rsidRPr="00526FC3" w14:paraId="32BFBDE5" w14:textId="005BB78D"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738D0258" w14:textId="77777777" w:rsidR="00A106F5" w:rsidRPr="00352049" w:rsidRDefault="00A106F5" w:rsidP="00A106F5">
            <w:pPr>
              <w:pStyle w:val="TAL"/>
            </w:pPr>
          </w:p>
        </w:tc>
        <w:tc>
          <w:tcPr>
            <w:tcW w:w="2297" w:type="dxa"/>
            <w:tcBorders>
              <w:top w:val="single" w:sz="4" w:space="0" w:color="auto"/>
              <w:left w:val="single" w:sz="4" w:space="0" w:color="auto"/>
              <w:bottom w:val="single" w:sz="4" w:space="0" w:color="auto"/>
              <w:right w:val="single" w:sz="4" w:space="0" w:color="auto"/>
            </w:tcBorders>
          </w:tcPr>
          <w:p w14:paraId="039FEC6C" w14:textId="6C71CD9C" w:rsidR="00A106F5" w:rsidRPr="00526FC3" w:rsidRDefault="00A106F5" w:rsidP="00A106F5">
            <w:pPr>
              <w:pStyle w:val="TAL"/>
              <w:rPr>
                <w:lang w:val="nl-NL" w:eastAsia="zh-CN"/>
              </w:rPr>
            </w:pPr>
            <w:r w:rsidRPr="00526FC3">
              <w:rPr>
                <w:lang w:val="nl-NL" w:eastAsia="zh-CN"/>
              </w:rPr>
              <w:t>&gt;&gt; MCPTT ID (see</w:t>
            </w:r>
            <w:r>
              <w:rPr>
                <w:lang w:val="nl-NL" w:eastAsia="zh-CN"/>
              </w:rPr>
              <w:t> </w:t>
            </w:r>
            <w:r w:rsidRPr="00526FC3">
              <w:rPr>
                <w:lang w:val="nl-NL" w:eastAsia="zh-CN"/>
              </w:rPr>
              <w:t>NOTE 2)</w:t>
            </w:r>
          </w:p>
        </w:tc>
        <w:tc>
          <w:tcPr>
            <w:tcW w:w="1417" w:type="dxa"/>
            <w:tcBorders>
              <w:top w:val="single" w:sz="4" w:space="0" w:color="auto"/>
              <w:left w:val="single" w:sz="4" w:space="0" w:color="auto"/>
              <w:bottom w:val="single" w:sz="4" w:space="0" w:color="auto"/>
              <w:right w:val="single" w:sz="4" w:space="0" w:color="auto"/>
            </w:tcBorders>
          </w:tcPr>
          <w:p w14:paraId="293DA7DA" w14:textId="77777777" w:rsidR="00A106F5" w:rsidRPr="00352049" w:rsidRDefault="00A106F5" w:rsidP="00A106F5">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5A55CC67" w14:textId="67743BA3" w:rsidR="00A106F5" w:rsidRPr="00352049" w:rsidRDefault="00A106F5" w:rsidP="00A106F5">
            <w:pPr>
              <w:pStyle w:val="TAL"/>
              <w:jc w:val="center"/>
            </w:pPr>
            <w:r>
              <w:t>Y</w:t>
            </w:r>
          </w:p>
        </w:tc>
        <w:tc>
          <w:tcPr>
            <w:tcW w:w="993" w:type="dxa"/>
            <w:tcBorders>
              <w:top w:val="single" w:sz="4" w:space="0" w:color="auto"/>
              <w:left w:val="single" w:sz="4" w:space="0" w:color="auto"/>
              <w:bottom w:val="single" w:sz="4" w:space="0" w:color="auto"/>
              <w:right w:val="single" w:sz="4" w:space="0" w:color="auto"/>
            </w:tcBorders>
          </w:tcPr>
          <w:p w14:paraId="3D5D2E03" w14:textId="6A69079C"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3ABAFE6F"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599D4C67" w14:textId="77777777" w:rsidR="00A106F5" w:rsidRPr="00352049" w:rsidRDefault="00A106F5" w:rsidP="00A106F5">
            <w:pPr>
              <w:pStyle w:val="TAL"/>
              <w:jc w:val="center"/>
            </w:pPr>
          </w:p>
        </w:tc>
      </w:tr>
      <w:tr w:rsidR="00A106F5" w:rsidRPr="00526FC3" w14:paraId="46979ED1" w14:textId="0288F464"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00E4BE4E" w14:textId="77777777" w:rsidR="00A106F5" w:rsidRPr="00352049" w:rsidRDefault="00A106F5" w:rsidP="00A106F5">
            <w:pPr>
              <w:pStyle w:val="TAL"/>
            </w:pPr>
            <w:r w:rsidRPr="00352049">
              <w:t>3GPP TS 33.180</w:t>
            </w:r>
            <w:r w:rsidRPr="00352049">
              <w:rPr>
                <w:rFonts w:cs="Arial"/>
                <w:szCs w:val="18"/>
              </w:rPr>
              <w:t> [25]</w:t>
            </w:r>
          </w:p>
        </w:tc>
        <w:tc>
          <w:tcPr>
            <w:tcW w:w="2297" w:type="dxa"/>
            <w:tcBorders>
              <w:top w:val="single" w:sz="4" w:space="0" w:color="auto"/>
              <w:left w:val="single" w:sz="4" w:space="0" w:color="auto"/>
              <w:bottom w:val="single" w:sz="4" w:space="0" w:color="auto"/>
              <w:right w:val="single" w:sz="4" w:space="0" w:color="auto"/>
            </w:tcBorders>
          </w:tcPr>
          <w:p w14:paraId="62656E15" w14:textId="75AD9193" w:rsidR="00A106F5" w:rsidRPr="00526FC3" w:rsidRDefault="00A106F5" w:rsidP="00A106F5">
            <w:pPr>
              <w:pStyle w:val="TAL"/>
              <w:rPr>
                <w:lang w:val="nl-NL" w:eastAsia="zh-CN"/>
              </w:rPr>
            </w:pPr>
            <w:r w:rsidRPr="00526FC3">
              <w:rPr>
                <w:lang w:val="nl-NL" w:eastAsia="zh-CN"/>
              </w:rPr>
              <w:t>&gt;&gt; KMSUri for security domain of the MCPTT ID (see</w:t>
            </w:r>
            <w:r>
              <w:rPr>
                <w:lang w:val="nl-NL" w:eastAsia="zh-CN"/>
              </w:rPr>
              <w:t> </w:t>
            </w:r>
            <w:r w:rsidRPr="00526FC3">
              <w:rPr>
                <w:lang w:val="nl-NL" w:eastAsia="zh-CN"/>
              </w:rPr>
              <w:t>NOTE 3)</w:t>
            </w:r>
          </w:p>
        </w:tc>
        <w:tc>
          <w:tcPr>
            <w:tcW w:w="1417" w:type="dxa"/>
            <w:tcBorders>
              <w:top w:val="single" w:sz="4" w:space="0" w:color="auto"/>
              <w:left w:val="single" w:sz="4" w:space="0" w:color="auto"/>
              <w:bottom w:val="single" w:sz="4" w:space="0" w:color="auto"/>
              <w:right w:val="single" w:sz="4" w:space="0" w:color="auto"/>
            </w:tcBorders>
          </w:tcPr>
          <w:p w14:paraId="683CFADD" w14:textId="77777777" w:rsidR="00A106F5" w:rsidRPr="00352049" w:rsidRDefault="00A106F5" w:rsidP="00A106F5">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230965AC"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0670D06C" w14:textId="288F785E"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30F8746F"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5B1455E7" w14:textId="77777777" w:rsidR="00A106F5" w:rsidRPr="00352049" w:rsidRDefault="00A106F5" w:rsidP="00A106F5">
            <w:pPr>
              <w:pStyle w:val="TAL"/>
              <w:jc w:val="center"/>
            </w:pPr>
          </w:p>
        </w:tc>
      </w:tr>
      <w:tr w:rsidR="00A106F5" w:rsidRPr="00526FC3" w14:paraId="64F98820" w14:textId="363053E4"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41B47F42" w14:textId="77777777" w:rsidR="00A106F5" w:rsidRPr="00352049" w:rsidRDefault="00A106F5" w:rsidP="00A106F5">
            <w:pPr>
              <w:pStyle w:val="TAL"/>
            </w:pPr>
            <w:r w:rsidRPr="00352049">
              <w:t>[R-6.2.2-001] and</w:t>
            </w:r>
          </w:p>
          <w:p w14:paraId="0C72BA2B" w14:textId="77777777" w:rsidR="00A106F5" w:rsidRDefault="00A106F5" w:rsidP="00A106F5">
            <w:pPr>
              <w:pStyle w:val="TAL"/>
            </w:pPr>
            <w:r w:rsidRPr="00352049">
              <w:t>[R-7.6-007] of 3GPP TS 22.280 [3]</w:t>
            </w:r>
            <w:r>
              <w:t>,</w:t>
            </w:r>
          </w:p>
          <w:p w14:paraId="592B747C" w14:textId="77777777" w:rsidR="00A106F5" w:rsidRDefault="00A106F5" w:rsidP="00A106F5">
            <w:pPr>
              <w:pStyle w:val="TAL"/>
            </w:pPr>
            <w:r w:rsidRPr="007852A4">
              <w:t>[R-6.2.3.7.4.1-002] and</w:t>
            </w:r>
          </w:p>
          <w:p w14:paraId="4482DDD2" w14:textId="79A8BCF8" w:rsidR="00A106F5" w:rsidRPr="00352049" w:rsidRDefault="00A106F5" w:rsidP="00A106F5">
            <w:pPr>
              <w:pStyle w:val="TAL"/>
            </w:pPr>
            <w:r w:rsidRPr="007852A4">
              <w:t>[R-6.2.3.7.4.1-006] of 3GPP</w:t>
            </w:r>
            <w:r>
              <w:t> </w:t>
            </w:r>
            <w:r w:rsidRPr="007852A4">
              <w:t>TS 22.179</w:t>
            </w:r>
            <w:r>
              <w:t> </w:t>
            </w:r>
            <w:r w:rsidRPr="007852A4">
              <w:t>[2]</w:t>
            </w:r>
          </w:p>
        </w:tc>
        <w:tc>
          <w:tcPr>
            <w:tcW w:w="2297" w:type="dxa"/>
            <w:tcBorders>
              <w:top w:val="single" w:sz="4" w:space="0" w:color="auto"/>
              <w:left w:val="single" w:sz="4" w:space="0" w:color="auto"/>
              <w:bottom w:val="single" w:sz="4" w:space="0" w:color="auto"/>
              <w:right w:val="single" w:sz="4" w:space="0" w:color="auto"/>
            </w:tcBorders>
          </w:tcPr>
          <w:p w14:paraId="6B8488C5" w14:textId="77777777" w:rsidR="00A106F5" w:rsidRPr="00526FC3" w:rsidRDefault="00A106F5" w:rsidP="00A106F5">
            <w:pPr>
              <w:pStyle w:val="TAL"/>
              <w:rPr>
                <w:lang w:val="nl-NL" w:eastAsia="zh-CN"/>
              </w:rPr>
            </w:pPr>
            <w:r w:rsidRPr="00526FC3">
              <w:rPr>
                <w:lang w:val="nl-NL" w:eastAsia="zh-CN"/>
              </w:rPr>
              <w:t>&gt;&gt; User priority for the group</w:t>
            </w:r>
          </w:p>
        </w:tc>
        <w:tc>
          <w:tcPr>
            <w:tcW w:w="1417" w:type="dxa"/>
            <w:tcBorders>
              <w:top w:val="single" w:sz="4" w:space="0" w:color="auto"/>
              <w:left w:val="single" w:sz="4" w:space="0" w:color="auto"/>
              <w:bottom w:val="single" w:sz="4" w:space="0" w:color="auto"/>
              <w:right w:val="single" w:sz="4" w:space="0" w:color="auto"/>
            </w:tcBorders>
          </w:tcPr>
          <w:p w14:paraId="567FD258" w14:textId="77777777" w:rsidR="00A106F5" w:rsidRPr="00352049" w:rsidRDefault="00A106F5" w:rsidP="00A106F5">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7E7FA997"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00B55FA7" w14:textId="3A8E41D0"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49232970"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770F1B8E" w14:textId="77777777" w:rsidR="00A106F5" w:rsidRPr="00352049" w:rsidRDefault="00A106F5" w:rsidP="00A106F5">
            <w:pPr>
              <w:pStyle w:val="TAL"/>
              <w:jc w:val="center"/>
            </w:pPr>
          </w:p>
        </w:tc>
      </w:tr>
      <w:tr w:rsidR="00A106F5" w:rsidRPr="00526FC3" w14:paraId="6DA2135D" w14:textId="19A10C9A"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53E82225" w14:textId="77777777" w:rsidR="00A106F5" w:rsidRPr="00352049" w:rsidRDefault="00A106F5" w:rsidP="00A106F5">
            <w:pPr>
              <w:pStyle w:val="TAL"/>
            </w:pPr>
            <w:r w:rsidRPr="00352049">
              <w:t>[R-5.1.3-001] of 3GPP TS 22.280 [3]</w:t>
            </w:r>
          </w:p>
          <w:p w14:paraId="0B72BC36" w14:textId="77777777" w:rsidR="00A106F5" w:rsidRPr="00352049" w:rsidRDefault="00A106F5" w:rsidP="00A106F5">
            <w:pPr>
              <w:pStyle w:val="TAL"/>
            </w:pPr>
          </w:p>
        </w:tc>
        <w:tc>
          <w:tcPr>
            <w:tcW w:w="2297" w:type="dxa"/>
            <w:tcBorders>
              <w:top w:val="single" w:sz="4" w:space="0" w:color="auto"/>
              <w:left w:val="single" w:sz="4" w:space="0" w:color="auto"/>
              <w:bottom w:val="single" w:sz="4" w:space="0" w:color="auto"/>
              <w:right w:val="single" w:sz="4" w:space="0" w:color="auto"/>
            </w:tcBorders>
          </w:tcPr>
          <w:p w14:paraId="4BAB2421" w14:textId="77777777" w:rsidR="00A106F5" w:rsidRPr="00526FC3" w:rsidRDefault="00A106F5" w:rsidP="00A106F5">
            <w:pPr>
              <w:pStyle w:val="TAL"/>
              <w:rPr>
                <w:lang w:val="nl-NL" w:eastAsia="zh-CN"/>
              </w:rPr>
            </w:pPr>
            <w:r w:rsidRPr="00526FC3">
              <w:rPr>
                <w:lang w:val="nl-NL" w:eastAsia="zh-CN"/>
              </w:rPr>
              <w:t>&gt;&gt; Participant type for the group (group membership information). The particpant type values are defined and configured by the Mission Critical Organisation (e.g.first responder, second responder, dispatcher, dispatch supervisor, MC service administrator).</w:t>
            </w:r>
          </w:p>
        </w:tc>
        <w:tc>
          <w:tcPr>
            <w:tcW w:w="1417" w:type="dxa"/>
            <w:tcBorders>
              <w:top w:val="single" w:sz="4" w:space="0" w:color="auto"/>
              <w:left w:val="single" w:sz="4" w:space="0" w:color="auto"/>
              <w:bottom w:val="single" w:sz="4" w:space="0" w:color="auto"/>
              <w:right w:val="single" w:sz="4" w:space="0" w:color="auto"/>
            </w:tcBorders>
          </w:tcPr>
          <w:p w14:paraId="7F95EEE2" w14:textId="77777777" w:rsidR="00A106F5" w:rsidRPr="00352049" w:rsidRDefault="00A106F5" w:rsidP="00A106F5">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6B31D065" w14:textId="7120CE67" w:rsidR="00A106F5" w:rsidRPr="00352049" w:rsidRDefault="00A106F5" w:rsidP="00A106F5">
            <w:pPr>
              <w:pStyle w:val="TAL"/>
              <w:jc w:val="center"/>
            </w:pPr>
            <w:r>
              <w:t>Y</w:t>
            </w:r>
          </w:p>
        </w:tc>
        <w:tc>
          <w:tcPr>
            <w:tcW w:w="993" w:type="dxa"/>
            <w:tcBorders>
              <w:top w:val="single" w:sz="4" w:space="0" w:color="auto"/>
              <w:left w:val="single" w:sz="4" w:space="0" w:color="auto"/>
              <w:bottom w:val="single" w:sz="4" w:space="0" w:color="auto"/>
              <w:right w:val="single" w:sz="4" w:space="0" w:color="auto"/>
            </w:tcBorders>
          </w:tcPr>
          <w:p w14:paraId="35FA5FB2" w14:textId="029A0EAE"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6135F26C"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526D26B8" w14:textId="77777777" w:rsidR="00A106F5" w:rsidRPr="00352049" w:rsidRDefault="00A106F5" w:rsidP="00A106F5">
            <w:pPr>
              <w:pStyle w:val="TAL"/>
              <w:jc w:val="center"/>
            </w:pPr>
          </w:p>
        </w:tc>
      </w:tr>
      <w:tr w:rsidR="00A106F5" w:rsidRPr="00526FC3" w14:paraId="7EC7FAEE" w14:textId="40733237"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7DCDD9D5" w14:textId="77777777" w:rsidR="00A106F5" w:rsidRPr="00352049" w:rsidRDefault="00A106F5" w:rsidP="00A106F5">
            <w:pPr>
              <w:pStyle w:val="TAL"/>
            </w:pPr>
            <w:r w:rsidRPr="00352049">
              <w:t>[R-5.1.3-001],</w:t>
            </w:r>
          </w:p>
          <w:p w14:paraId="5D2AB4BE" w14:textId="77777777" w:rsidR="00A106F5" w:rsidRPr="00352049" w:rsidRDefault="00A106F5" w:rsidP="00A106F5">
            <w:pPr>
              <w:pStyle w:val="TAL"/>
            </w:pPr>
            <w:r w:rsidRPr="00352049">
              <w:t>[R-5.1.5-001],</w:t>
            </w:r>
          </w:p>
          <w:p w14:paraId="4A64BA4F" w14:textId="77777777" w:rsidR="00A106F5" w:rsidRPr="00352049" w:rsidRDefault="00A106F5" w:rsidP="00A106F5">
            <w:pPr>
              <w:pStyle w:val="TAL"/>
            </w:pPr>
            <w:r w:rsidRPr="00352049">
              <w:t>[R-6.4.5-005] and</w:t>
            </w:r>
          </w:p>
          <w:p w14:paraId="154C4803" w14:textId="77777777" w:rsidR="00A106F5" w:rsidRPr="00352049" w:rsidRDefault="00A106F5" w:rsidP="00A106F5">
            <w:pPr>
              <w:pStyle w:val="TAL"/>
            </w:pPr>
            <w:r w:rsidRPr="00352049">
              <w:t>[R-6.4.5-006] of 3GPP TS 22.280 [3]</w:t>
            </w:r>
          </w:p>
        </w:tc>
        <w:tc>
          <w:tcPr>
            <w:tcW w:w="2297" w:type="dxa"/>
            <w:tcBorders>
              <w:top w:val="single" w:sz="4" w:space="0" w:color="auto"/>
              <w:left w:val="single" w:sz="4" w:space="0" w:color="auto"/>
              <w:bottom w:val="single" w:sz="4" w:space="0" w:color="auto"/>
              <w:right w:val="single" w:sz="4" w:space="0" w:color="auto"/>
            </w:tcBorders>
          </w:tcPr>
          <w:p w14:paraId="2A73505E" w14:textId="77777777" w:rsidR="00A106F5" w:rsidRPr="00526FC3" w:rsidRDefault="00A106F5" w:rsidP="00A106F5">
            <w:pPr>
              <w:pStyle w:val="TAL"/>
              <w:rPr>
                <w:lang w:val="nl-NL" w:eastAsia="zh-CN"/>
              </w:rPr>
            </w:pPr>
            <w:r w:rsidRPr="00526FC3">
              <w:rPr>
                <w:lang w:val="nl-NL" w:eastAsia="zh-CN"/>
              </w:rPr>
              <w:t>&gt; MCVideo</w:t>
            </w:r>
          </w:p>
        </w:tc>
        <w:tc>
          <w:tcPr>
            <w:tcW w:w="1417" w:type="dxa"/>
            <w:tcBorders>
              <w:top w:val="single" w:sz="4" w:space="0" w:color="auto"/>
              <w:left w:val="single" w:sz="4" w:space="0" w:color="auto"/>
              <w:bottom w:val="single" w:sz="4" w:space="0" w:color="auto"/>
              <w:right w:val="single" w:sz="4" w:space="0" w:color="auto"/>
            </w:tcBorders>
          </w:tcPr>
          <w:p w14:paraId="24DEDF3F" w14:textId="77777777" w:rsidR="00A106F5" w:rsidRPr="00352049" w:rsidRDefault="00A106F5" w:rsidP="00A106F5">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421D0412"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1527371A" w14:textId="7114B2D2" w:rsidR="00A106F5" w:rsidRPr="00352049" w:rsidRDefault="00A106F5"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C79914D" w14:textId="77777777" w:rsidR="00A106F5" w:rsidRPr="00352049" w:rsidRDefault="00A106F5" w:rsidP="00A106F5">
            <w:pPr>
              <w:pStyle w:val="TAL"/>
              <w:jc w:val="center"/>
            </w:pPr>
          </w:p>
        </w:tc>
        <w:tc>
          <w:tcPr>
            <w:tcW w:w="1275" w:type="dxa"/>
            <w:tcBorders>
              <w:top w:val="single" w:sz="4" w:space="0" w:color="auto"/>
              <w:left w:val="single" w:sz="4" w:space="0" w:color="auto"/>
              <w:bottom w:val="single" w:sz="4" w:space="0" w:color="auto"/>
              <w:right w:val="single" w:sz="4" w:space="0" w:color="auto"/>
            </w:tcBorders>
          </w:tcPr>
          <w:p w14:paraId="1E5A4BDD" w14:textId="77777777" w:rsidR="00A106F5" w:rsidRPr="00352049" w:rsidRDefault="00A106F5" w:rsidP="00A106F5">
            <w:pPr>
              <w:pStyle w:val="TAL"/>
              <w:jc w:val="center"/>
            </w:pPr>
          </w:p>
        </w:tc>
      </w:tr>
      <w:tr w:rsidR="00A106F5" w:rsidRPr="00526FC3" w14:paraId="40AF0E24" w14:textId="091D15A3"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58F272FF" w14:textId="77777777" w:rsidR="00A106F5" w:rsidRPr="00352049" w:rsidRDefault="00A106F5" w:rsidP="00A106F5">
            <w:pPr>
              <w:pStyle w:val="TAL"/>
            </w:pPr>
          </w:p>
        </w:tc>
        <w:tc>
          <w:tcPr>
            <w:tcW w:w="2297" w:type="dxa"/>
            <w:tcBorders>
              <w:top w:val="single" w:sz="4" w:space="0" w:color="auto"/>
              <w:left w:val="single" w:sz="4" w:space="0" w:color="auto"/>
              <w:bottom w:val="single" w:sz="4" w:space="0" w:color="auto"/>
              <w:right w:val="single" w:sz="4" w:space="0" w:color="auto"/>
            </w:tcBorders>
          </w:tcPr>
          <w:p w14:paraId="68328843" w14:textId="6DA444DB" w:rsidR="00A106F5" w:rsidRPr="00526FC3" w:rsidRDefault="00A106F5" w:rsidP="00A106F5">
            <w:pPr>
              <w:pStyle w:val="TAL"/>
              <w:rPr>
                <w:lang w:val="nl-NL" w:eastAsia="zh-CN"/>
              </w:rPr>
            </w:pPr>
            <w:r w:rsidRPr="00526FC3">
              <w:rPr>
                <w:lang w:val="nl-NL" w:eastAsia="zh-CN"/>
              </w:rPr>
              <w:t>&gt;&gt; MCVideo ID (see</w:t>
            </w:r>
            <w:r>
              <w:rPr>
                <w:lang w:val="nl-NL" w:eastAsia="zh-CN"/>
              </w:rPr>
              <w:t> </w:t>
            </w:r>
            <w:r w:rsidRPr="00526FC3">
              <w:rPr>
                <w:lang w:val="nl-NL" w:eastAsia="zh-CN"/>
              </w:rPr>
              <w:t>NOTE 2)</w:t>
            </w:r>
          </w:p>
        </w:tc>
        <w:tc>
          <w:tcPr>
            <w:tcW w:w="1417" w:type="dxa"/>
            <w:tcBorders>
              <w:top w:val="single" w:sz="4" w:space="0" w:color="auto"/>
              <w:left w:val="single" w:sz="4" w:space="0" w:color="auto"/>
              <w:bottom w:val="single" w:sz="4" w:space="0" w:color="auto"/>
              <w:right w:val="single" w:sz="4" w:space="0" w:color="auto"/>
            </w:tcBorders>
          </w:tcPr>
          <w:p w14:paraId="75A25431" w14:textId="77777777" w:rsidR="00A106F5" w:rsidRPr="00352049" w:rsidRDefault="00A106F5" w:rsidP="00A106F5">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0F849811" w14:textId="129B3EBB" w:rsidR="00A106F5" w:rsidRPr="00352049" w:rsidRDefault="00A106F5" w:rsidP="00A106F5">
            <w:pPr>
              <w:pStyle w:val="TAL"/>
              <w:jc w:val="center"/>
            </w:pPr>
            <w:r>
              <w:t>Y</w:t>
            </w:r>
          </w:p>
        </w:tc>
        <w:tc>
          <w:tcPr>
            <w:tcW w:w="993" w:type="dxa"/>
            <w:tcBorders>
              <w:top w:val="single" w:sz="4" w:space="0" w:color="auto"/>
              <w:left w:val="single" w:sz="4" w:space="0" w:color="auto"/>
              <w:bottom w:val="single" w:sz="4" w:space="0" w:color="auto"/>
              <w:right w:val="single" w:sz="4" w:space="0" w:color="auto"/>
            </w:tcBorders>
          </w:tcPr>
          <w:p w14:paraId="6F84E48B" w14:textId="6E320206"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5840955E"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3BD3B21B" w14:textId="77777777" w:rsidR="00A106F5" w:rsidRPr="00352049" w:rsidRDefault="00A106F5" w:rsidP="00A106F5">
            <w:pPr>
              <w:pStyle w:val="TAL"/>
              <w:jc w:val="center"/>
            </w:pPr>
          </w:p>
        </w:tc>
      </w:tr>
      <w:tr w:rsidR="00A106F5" w:rsidRPr="00526FC3" w14:paraId="6515BB15" w14:textId="43648FDF"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16BE5080" w14:textId="77777777" w:rsidR="00A106F5" w:rsidRPr="00352049" w:rsidRDefault="00A106F5" w:rsidP="00A106F5">
            <w:pPr>
              <w:pStyle w:val="TAL"/>
            </w:pPr>
            <w:r w:rsidRPr="00352049">
              <w:t>3GPP TS 33.180</w:t>
            </w:r>
            <w:r w:rsidRPr="00352049">
              <w:rPr>
                <w:rFonts w:cs="Arial"/>
                <w:szCs w:val="18"/>
              </w:rPr>
              <w:t> [25]</w:t>
            </w:r>
          </w:p>
        </w:tc>
        <w:tc>
          <w:tcPr>
            <w:tcW w:w="2297" w:type="dxa"/>
            <w:tcBorders>
              <w:top w:val="single" w:sz="4" w:space="0" w:color="auto"/>
              <w:left w:val="single" w:sz="4" w:space="0" w:color="auto"/>
              <w:bottom w:val="single" w:sz="4" w:space="0" w:color="auto"/>
              <w:right w:val="single" w:sz="4" w:space="0" w:color="auto"/>
            </w:tcBorders>
          </w:tcPr>
          <w:p w14:paraId="1E22F4AD" w14:textId="275A6E41" w:rsidR="00A106F5" w:rsidRPr="00526FC3" w:rsidRDefault="00A106F5" w:rsidP="00A106F5">
            <w:pPr>
              <w:pStyle w:val="TAL"/>
              <w:rPr>
                <w:lang w:val="nl-NL" w:eastAsia="zh-CN"/>
              </w:rPr>
            </w:pPr>
            <w:r w:rsidRPr="00526FC3">
              <w:rPr>
                <w:lang w:val="nl-NL" w:eastAsia="zh-CN"/>
              </w:rPr>
              <w:t>&gt;&gt; KMSUri for security domain of the MCVideo ID (see</w:t>
            </w:r>
            <w:r>
              <w:rPr>
                <w:lang w:val="nl-NL" w:eastAsia="zh-CN"/>
              </w:rPr>
              <w:t> </w:t>
            </w:r>
            <w:r w:rsidRPr="00526FC3">
              <w:rPr>
                <w:lang w:val="nl-NL" w:eastAsia="zh-CN"/>
              </w:rPr>
              <w:t>NOTE 3)</w:t>
            </w:r>
          </w:p>
        </w:tc>
        <w:tc>
          <w:tcPr>
            <w:tcW w:w="1417" w:type="dxa"/>
            <w:tcBorders>
              <w:top w:val="single" w:sz="4" w:space="0" w:color="auto"/>
              <w:left w:val="single" w:sz="4" w:space="0" w:color="auto"/>
              <w:bottom w:val="single" w:sz="4" w:space="0" w:color="auto"/>
              <w:right w:val="single" w:sz="4" w:space="0" w:color="auto"/>
            </w:tcBorders>
          </w:tcPr>
          <w:p w14:paraId="3E1150D6" w14:textId="77777777" w:rsidR="00A106F5" w:rsidRPr="00352049" w:rsidRDefault="00A106F5" w:rsidP="00A106F5">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31F4E9F5"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3957003A" w14:textId="6CCA8FA0"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59B08CC8"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03F04498" w14:textId="77777777" w:rsidR="00A106F5" w:rsidRPr="00352049" w:rsidRDefault="00A106F5" w:rsidP="00A106F5">
            <w:pPr>
              <w:pStyle w:val="TAL"/>
              <w:jc w:val="center"/>
            </w:pPr>
          </w:p>
        </w:tc>
      </w:tr>
      <w:tr w:rsidR="00A106F5" w:rsidRPr="00526FC3" w14:paraId="2E5A29E8" w14:textId="338421E2"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0DB6FA16" w14:textId="77777777" w:rsidR="00A106F5" w:rsidRPr="00352049" w:rsidRDefault="00A106F5" w:rsidP="00A106F5">
            <w:pPr>
              <w:pStyle w:val="TAL"/>
            </w:pPr>
            <w:r w:rsidRPr="00352049">
              <w:t>[R-6.2.2-001] and</w:t>
            </w:r>
          </w:p>
          <w:p w14:paraId="3FA4CF38" w14:textId="77777777" w:rsidR="00A106F5" w:rsidRPr="00352049" w:rsidRDefault="00A106F5" w:rsidP="00A106F5">
            <w:pPr>
              <w:pStyle w:val="TAL"/>
            </w:pPr>
            <w:r w:rsidRPr="00352049">
              <w:t>[R-7.6-007] of 3GPP TS 22.280 [3]</w:t>
            </w:r>
          </w:p>
        </w:tc>
        <w:tc>
          <w:tcPr>
            <w:tcW w:w="2297" w:type="dxa"/>
            <w:tcBorders>
              <w:top w:val="single" w:sz="4" w:space="0" w:color="auto"/>
              <w:left w:val="single" w:sz="4" w:space="0" w:color="auto"/>
              <w:bottom w:val="single" w:sz="4" w:space="0" w:color="auto"/>
              <w:right w:val="single" w:sz="4" w:space="0" w:color="auto"/>
            </w:tcBorders>
          </w:tcPr>
          <w:p w14:paraId="30AE7E26" w14:textId="77777777" w:rsidR="00A106F5" w:rsidRPr="00526FC3" w:rsidRDefault="00A106F5" w:rsidP="00A106F5">
            <w:pPr>
              <w:pStyle w:val="TAL"/>
              <w:rPr>
                <w:lang w:val="nl-NL" w:eastAsia="zh-CN"/>
              </w:rPr>
            </w:pPr>
            <w:r w:rsidRPr="00526FC3">
              <w:rPr>
                <w:lang w:val="nl-NL" w:eastAsia="zh-CN"/>
              </w:rPr>
              <w:t>&gt;&gt; User priority for the group</w:t>
            </w:r>
          </w:p>
        </w:tc>
        <w:tc>
          <w:tcPr>
            <w:tcW w:w="1417" w:type="dxa"/>
            <w:tcBorders>
              <w:top w:val="single" w:sz="4" w:space="0" w:color="auto"/>
              <w:left w:val="single" w:sz="4" w:space="0" w:color="auto"/>
              <w:bottom w:val="single" w:sz="4" w:space="0" w:color="auto"/>
              <w:right w:val="single" w:sz="4" w:space="0" w:color="auto"/>
            </w:tcBorders>
          </w:tcPr>
          <w:p w14:paraId="312A3360" w14:textId="77777777" w:rsidR="00A106F5" w:rsidRPr="00352049" w:rsidRDefault="00A106F5" w:rsidP="00A106F5">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35AB0A7D"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3B01ACDD" w14:textId="1BC02729"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4A515C99"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6F14AA73" w14:textId="77777777" w:rsidR="00A106F5" w:rsidRPr="00352049" w:rsidRDefault="00A106F5" w:rsidP="00A106F5">
            <w:pPr>
              <w:pStyle w:val="TAL"/>
              <w:jc w:val="center"/>
            </w:pPr>
          </w:p>
        </w:tc>
      </w:tr>
      <w:tr w:rsidR="00A106F5" w:rsidRPr="00526FC3" w14:paraId="426DF02E" w14:textId="06DBE555"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54067854" w14:textId="77777777" w:rsidR="00A106F5" w:rsidRPr="00352049" w:rsidRDefault="00A106F5" w:rsidP="00A106F5">
            <w:pPr>
              <w:pStyle w:val="TAL"/>
            </w:pPr>
            <w:r w:rsidRPr="00352049">
              <w:lastRenderedPageBreak/>
              <w:t>[R-5.1.3-001] of 3GPP TS 22.280 [3]</w:t>
            </w:r>
          </w:p>
          <w:p w14:paraId="1743208F" w14:textId="77777777" w:rsidR="00A106F5" w:rsidRPr="00352049" w:rsidRDefault="00A106F5" w:rsidP="00A106F5">
            <w:pPr>
              <w:pStyle w:val="TAL"/>
            </w:pPr>
          </w:p>
        </w:tc>
        <w:tc>
          <w:tcPr>
            <w:tcW w:w="2297" w:type="dxa"/>
            <w:tcBorders>
              <w:top w:val="single" w:sz="4" w:space="0" w:color="auto"/>
              <w:left w:val="single" w:sz="4" w:space="0" w:color="auto"/>
              <w:bottom w:val="single" w:sz="4" w:space="0" w:color="auto"/>
              <w:right w:val="single" w:sz="4" w:space="0" w:color="auto"/>
            </w:tcBorders>
          </w:tcPr>
          <w:p w14:paraId="0544D2F6" w14:textId="77777777" w:rsidR="00A106F5" w:rsidRPr="00526FC3" w:rsidRDefault="00A106F5" w:rsidP="00A106F5">
            <w:pPr>
              <w:pStyle w:val="TAL"/>
              <w:rPr>
                <w:lang w:val="nl-NL" w:eastAsia="zh-CN"/>
              </w:rPr>
            </w:pPr>
            <w:r w:rsidRPr="00526FC3">
              <w:rPr>
                <w:lang w:val="nl-NL" w:eastAsia="zh-CN"/>
              </w:rPr>
              <w:t>&gt;&gt; Participant type for the group (group membership information). The particpant type values are defined and configured by the Mission Critical Organisation (e.g.first responder, second responder, dispatcher, dispatch supervisor, MC service administrator).</w:t>
            </w:r>
          </w:p>
        </w:tc>
        <w:tc>
          <w:tcPr>
            <w:tcW w:w="1417" w:type="dxa"/>
            <w:tcBorders>
              <w:top w:val="single" w:sz="4" w:space="0" w:color="auto"/>
              <w:left w:val="single" w:sz="4" w:space="0" w:color="auto"/>
              <w:bottom w:val="single" w:sz="4" w:space="0" w:color="auto"/>
              <w:right w:val="single" w:sz="4" w:space="0" w:color="auto"/>
            </w:tcBorders>
          </w:tcPr>
          <w:p w14:paraId="3C5DE602" w14:textId="77777777" w:rsidR="00A106F5" w:rsidRPr="00352049" w:rsidRDefault="00A106F5" w:rsidP="00A106F5">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0599A115" w14:textId="68C24268" w:rsidR="00A106F5" w:rsidRPr="00352049" w:rsidRDefault="00A106F5" w:rsidP="00A106F5">
            <w:pPr>
              <w:pStyle w:val="TAL"/>
              <w:jc w:val="center"/>
            </w:pPr>
            <w:r>
              <w:t>Y</w:t>
            </w:r>
          </w:p>
        </w:tc>
        <w:tc>
          <w:tcPr>
            <w:tcW w:w="993" w:type="dxa"/>
            <w:tcBorders>
              <w:top w:val="single" w:sz="4" w:space="0" w:color="auto"/>
              <w:left w:val="single" w:sz="4" w:space="0" w:color="auto"/>
              <w:bottom w:val="single" w:sz="4" w:space="0" w:color="auto"/>
              <w:right w:val="single" w:sz="4" w:space="0" w:color="auto"/>
            </w:tcBorders>
          </w:tcPr>
          <w:p w14:paraId="794DAEDE" w14:textId="7DBE38E5"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343A7A2D"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3CF9A28E" w14:textId="77777777" w:rsidR="00A106F5" w:rsidRPr="00352049" w:rsidRDefault="00A106F5" w:rsidP="00A106F5">
            <w:pPr>
              <w:pStyle w:val="TAL"/>
              <w:jc w:val="center"/>
            </w:pPr>
          </w:p>
        </w:tc>
      </w:tr>
      <w:tr w:rsidR="00A106F5" w:rsidRPr="00526FC3" w14:paraId="79961438" w14:textId="4FDDEFA9"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0EA3FAC4" w14:textId="77777777" w:rsidR="00A106F5" w:rsidRPr="00352049" w:rsidRDefault="00A106F5" w:rsidP="00A106F5">
            <w:pPr>
              <w:pStyle w:val="TAL"/>
            </w:pPr>
            <w:r w:rsidRPr="00352049">
              <w:t>[R-5.1.3-001],</w:t>
            </w:r>
          </w:p>
          <w:p w14:paraId="43D7F3D1" w14:textId="77777777" w:rsidR="00A106F5" w:rsidRPr="00352049" w:rsidRDefault="00A106F5" w:rsidP="00A106F5">
            <w:pPr>
              <w:pStyle w:val="TAL"/>
            </w:pPr>
            <w:r w:rsidRPr="00352049">
              <w:t>[R-5.1.5-001],</w:t>
            </w:r>
          </w:p>
          <w:p w14:paraId="4EB15EC2" w14:textId="77777777" w:rsidR="00A106F5" w:rsidRPr="00352049" w:rsidRDefault="00A106F5" w:rsidP="00A106F5">
            <w:pPr>
              <w:pStyle w:val="TAL"/>
            </w:pPr>
            <w:r w:rsidRPr="00352049">
              <w:t>[R-6.4.5-005] and</w:t>
            </w:r>
          </w:p>
          <w:p w14:paraId="058D1D69" w14:textId="77777777" w:rsidR="00A106F5" w:rsidRPr="00352049" w:rsidRDefault="00A106F5" w:rsidP="00A106F5">
            <w:pPr>
              <w:pStyle w:val="TAL"/>
            </w:pPr>
            <w:r w:rsidRPr="00352049">
              <w:t>[R-6.4.5-006] of 3GPP TS 22.280 [3]</w:t>
            </w:r>
          </w:p>
        </w:tc>
        <w:tc>
          <w:tcPr>
            <w:tcW w:w="2297" w:type="dxa"/>
            <w:tcBorders>
              <w:top w:val="single" w:sz="4" w:space="0" w:color="auto"/>
              <w:left w:val="single" w:sz="4" w:space="0" w:color="auto"/>
              <w:bottom w:val="single" w:sz="4" w:space="0" w:color="auto"/>
              <w:right w:val="single" w:sz="4" w:space="0" w:color="auto"/>
            </w:tcBorders>
          </w:tcPr>
          <w:p w14:paraId="11ADEBF6" w14:textId="77777777" w:rsidR="00A106F5" w:rsidRPr="00526FC3" w:rsidRDefault="00A106F5" w:rsidP="00A106F5">
            <w:pPr>
              <w:pStyle w:val="TAL"/>
              <w:rPr>
                <w:lang w:val="nl-NL" w:eastAsia="zh-CN"/>
              </w:rPr>
            </w:pPr>
            <w:r w:rsidRPr="00526FC3">
              <w:rPr>
                <w:lang w:val="nl-NL" w:eastAsia="zh-CN"/>
              </w:rPr>
              <w:t>&gt; MCData</w:t>
            </w:r>
          </w:p>
        </w:tc>
        <w:tc>
          <w:tcPr>
            <w:tcW w:w="1417" w:type="dxa"/>
            <w:tcBorders>
              <w:top w:val="single" w:sz="4" w:space="0" w:color="auto"/>
              <w:left w:val="single" w:sz="4" w:space="0" w:color="auto"/>
              <w:bottom w:val="single" w:sz="4" w:space="0" w:color="auto"/>
              <w:right w:val="single" w:sz="4" w:space="0" w:color="auto"/>
            </w:tcBorders>
          </w:tcPr>
          <w:p w14:paraId="5841F34A" w14:textId="77777777" w:rsidR="00A106F5" w:rsidRPr="00352049" w:rsidRDefault="00A106F5" w:rsidP="00A106F5">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385D3450"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751F3D30" w14:textId="71C547B7" w:rsidR="00A106F5" w:rsidRPr="00352049" w:rsidRDefault="00A106F5"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A7B5C70" w14:textId="77777777" w:rsidR="00A106F5" w:rsidRPr="00352049" w:rsidRDefault="00A106F5" w:rsidP="00A106F5">
            <w:pPr>
              <w:pStyle w:val="TAL"/>
              <w:jc w:val="center"/>
            </w:pPr>
          </w:p>
        </w:tc>
        <w:tc>
          <w:tcPr>
            <w:tcW w:w="1275" w:type="dxa"/>
            <w:tcBorders>
              <w:top w:val="single" w:sz="4" w:space="0" w:color="auto"/>
              <w:left w:val="single" w:sz="4" w:space="0" w:color="auto"/>
              <w:bottom w:val="single" w:sz="4" w:space="0" w:color="auto"/>
              <w:right w:val="single" w:sz="4" w:space="0" w:color="auto"/>
            </w:tcBorders>
          </w:tcPr>
          <w:p w14:paraId="10400A94" w14:textId="77777777" w:rsidR="00A106F5" w:rsidRPr="00352049" w:rsidRDefault="00A106F5" w:rsidP="00A106F5">
            <w:pPr>
              <w:pStyle w:val="TAL"/>
              <w:jc w:val="center"/>
            </w:pPr>
          </w:p>
        </w:tc>
      </w:tr>
      <w:tr w:rsidR="00A106F5" w:rsidRPr="00526FC3" w14:paraId="2ED5DDE8" w14:textId="03E27DA0"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0D9298E4" w14:textId="77777777" w:rsidR="00A106F5" w:rsidRPr="00352049" w:rsidRDefault="00A106F5" w:rsidP="00A106F5">
            <w:pPr>
              <w:pStyle w:val="TAL"/>
            </w:pPr>
          </w:p>
        </w:tc>
        <w:tc>
          <w:tcPr>
            <w:tcW w:w="2297" w:type="dxa"/>
            <w:tcBorders>
              <w:top w:val="single" w:sz="4" w:space="0" w:color="auto"/>
              <w:left w:val="single" w:sz="4" w:space="0" w:color="auto"/>
              <w:bottom w:val="single" w:sz="4" w:space="0" w:color="auto"/>
              <w:right w:val="single" w:sz="4" w:space="0" w:color="auto"/>
            </w:tcBorders>
          </w:tcPr>
          <w:p w14:paraId="4C000FB6" w14:textId="47F29D62" w:rsidR="00A106F5" w:rsidRPr="00526FC3" w:rsidRDefault="00A106F5" w:rsidP="00A106F5">
            <w:pPr>
              <w:pStyle w:val="TAL"/>
              <w:rPr>
                <w:lang w:val="nl-NL" w:eastAsia="zh-CN"/>
              </w:rPr>
            </w:pPr>
            <w:r w:rsidRPr="00526FC3">
              <w:rPr>
                <w:lang w:val="nl-NL" w:eastAsia="zh-CN"/>
              </w:rPr>
              <w:t>&gt;&gt; MCData ID (see</w:t>
            </w:r>
            <w:r>
              <w:rPr>
                <w:lang w:val="nl-NL" w:eastAsia="zh-CN"/>
              </w:rPr>
              <w:t> </w:t>
            </w:r>
            <w:r w:rsidRPr="00526FC3">
              <w:rPr>
                <w:lang w:val="nl-NL" w:eastAsia="zh-CN"/>
              </w:rPr>
              <w:t>NOTE 2)</w:t>
            </w:r>
          </w:p>
        </w:tc>
        <w:tc>
          <w:tcPr>
            <w:tcW w:w="1417" w:type="dxa"/>
            <w:tcBorders>
              <w:top w:val="single" w:sz="4" w:space="0" w:color="auto"/>
              <w:left w:val="single" w:sz="4" w:space="0" w:color="auto"/>
              <w:bottom w:val="single" w:sz="4" w:space="0" w:color="auto"/>
              <w:right w:val="single" w:sz="4" w:space="0" w:color="auto"/>
            </w:tcBorders>
          </w:tcPr>
          <w:p w14:paraId="39678B64" w14:textId="77777777" w:rsidR="00A106F5" w:rsidRPr="00352049" w:rsidRDefault="00A106F5" w:rsidP="00A106F5">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7D579AEF" w14:textId="4F30BFB2"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545B3FBD" w14:textId="6AACAC37"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4BA90948"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22FA1CE6" w14:textId="77777777" w:rsidR="00A106F5" w:rsidRPr="00352049" w:rsidRDefault="00A106F5" w:rsidP="00A106F5">
            <w:pPr>
              <w:pStyle w:val="TAL"/>
              <w:jc w:val="center"/>
            </w:pPr>
          </w:p>
        </w:tc>
      </w:tr>
      <w:tr w:rsidR="00A106F5" w:rsidRPr="00526FC3" w14:paraId="2484C229" w14:textId="703358C0"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5DAEE373" w14:textId="77777777" w:rsidR="00A106F5" w:rsidRPr="00352049" w:rsidRDefault="00A106F5" w:rsidP="00A106F5">
            <w:pPr>
              <w:pStyle w:val="TAL"/>
            </w:pPr>
            <w:r w:rsidRPr="00352049">
              <w:t>3GPP TS 33.180</w:t>
            </w:r>
            <w:r w:rsidRPr="00352049">
              <w:rPr>
                <w:rFonts w:cs="Arial"/>
                <w:szCs w:val="18"/>
              </w:rPr>
              <w:t> [25]</w:t>
            </w:r>
          </w:p>
        </w:tc>
        <w:tc>
          <w:tcPr>
            <w:tcW w:w="2297" w:type="dxa"/>
            <w:tcBorders>
              <w:top w:val="single" w:sz="4" w:space="0" w:color="auto"/>
              <w:left w:val="single" w:sz="4" w:space="0" w:color="auto"/>
              <w:bottom w:val="single" w:sz="4" w:space="0" w:color="auto"/>
              <w:right w:val="single" w:sz="4" w:space="0" w:color="auto"/>
            </w:tcBorders>
          </w:tcPr>
          <w:p w14:paraId="19588846" w14:textId="48530632" w:rsidR="00A106F5" w:rsidRPr="00526FC3" w:rsidRDefault="00A106F5" w:rsidP="00A106F5">
            <w:pPr>
              <w:pStyle w:val="TAL"/>
              <w:rPr>
                <w:lang w:val="nl-NL" w:eastAsia="zh-CN"/>
              </w:rPr>
            </w:pPr>
            <w:r w:rsidRPr="00526FC3">
              <w:rPr>
                <w:lang w:val="nl-NL" w:eastAsia="zh-CN"/>
              </w:rPr>
              <w:t>&gt;&gt; KMSUri for security domain of  the MCData ID (see</w:t>
            </w:r>
            <w:r>
              <w:rPr>
                <w:lang w:val="nl-NL" w:eastAsia="zh-CN"/>
              </w:rPr>
              <w:t> </w:t>
            </w:r>
            <w:r w:rsidRPr="00526FC3">
              <w:rPr>
                <w:lang w:val="nl-NL" w:eastAsia="zh-CN"/>
              </w:rPr>
              <w:t>NOTE 3)</w:t>
            </w:r>
          </w:p>
        </w:tc>
        <w:tc>
          <w:tcPr>
            <w:tcW w:w="1417" w:type="dxa"/>
            <w:tcBorders>
              <w:top w:val="single" w:sz="4" w:space="0" w:color="auto"/>
              <w:left w:val="single" w:sz="4" w:space="0" w:color="auto"/>
              <w:bottom w:val="single" w:sz="4" w:space="0" w:color="auto"/>
              <w:right w:val="single" w:sz="4" w:space="0" w:color="auto"/>
            </w:tcBorders>
          </w:tcPr>
          <w:p w14:paraId="7470A291" w14:textId="77777777" w:rsidR="00A106F5" w:rsidRPr="00352049" w:rsidRDefault="00A106F5" w:rsidP="00A106F5">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3788F272"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20199D46" w14:textId="24DFC4AD"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11B33F01"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7CE0BC9A" w14:textId="77777777" w:rsidR="00A106F5" w:rsidRPr="00352049" w:rsidRDefault="00A106F5" w:rsidP="00A106F5">
            <w:pPr>
              <w:pStyle w:val="TAL"/>
              <w:jc w:val="center"/>
            </w:pPr>
          </w:p>
        </w:tc>
      </w:tr>
      <w:tr w:rsidR="00A106F5" w:rsidRPr="00526FC3" w14:paraId="7AF2F994" w14:textId="54B04DB7"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14196C99" w14:textId="77777777" w:rsidR="00A106F5" w:rsidRPr="00352049" w:rsidRDefault="00A106F5" w:rsidP="00A106F5">
            <w:pPr>
              <w:pStyle w:val="TAL"/>
              <w:rPr>
                <w:lang w:eastAsia="zh-CN"/>
              </w:rPr>
            </w:pPr>
            <w:r w:rsidRPr="00352049">
              <w:rPr>
                <w:lang w:eastAsia="zh-CN"/>
              </w:rPr>
              <w:t xml:space="preserve"> [R-6.2.2-001]</w:t>
            </w:r>
            <w:r w:rsidRPr="00352049">
              <w:rPr>
                <w:rFonts w:hint="eastAsia"/>
                <w:lang w:eastAsia="zh-CN"/>
              </w:rPr>
              <w:t xml:space="preserve"> and</w:t>
            </w:r>
          </w:p>
          <w:p w14:paraId="2E67EAEC" w14:textId="77777777" w:rsidR="00A106F5" w:rsidRPr="00352049" w:rsidRDefault="00A106F5" w:rsidP="00A106F5">
            <w:pPr>
              <w:pStyle w:val="TAL"/>
            </w:pPr>
            <w:r w:rsidRPr="00352049">
              <w:rPr>
                <w:lang w:eastAsia="zh-CN"/>
              </w:rPr>
              <w:t>[R-7.6-007]</w:t>
            </w:r>
            <w:r w:rsidRPr="00352049">
              <w:rPr>
                <w:rFonts w:hint="eastAsia"/>
                <w:lang w:eastAsia="zh-CN"/>
              </w:rPr>
              <w:t xml:space="preserve"> </w:t>
            </w:r>
            <w:r w:rsidRPr="00352049">
              <w:rPr>
                <w:rFonts w:cs="Arial"/>
                <w:szCs w:val="18"/>
              </w:rPr>
              <w:t>of 3GPP TS 22.280 [3]</w:t>
            </w:r>
          </w:p>
        </w:tc>
        <w:tc>
          <w:tcPr>
            <w:tcW w:w="2297" w:type="dxa"/>
            <w:tcBorders>
              <w:top w:val="single" w:sz="4" w:space="0" w:color="auto"/>
              <w:left w:val="single" w:sz="4" w:space="0" w:color="auto"/>
              <w:bottom w:val="single" w:sz="4" w:space="0" w:color="auto"/>
              <w:right w:val="single" w:sz="4" w:space="0" w:color="auto"/>
            </w:tcBorders>
          </w:tcPr>
          <w:p w14:paraId="63AC2232" w14:textId="77777777" w:rsidR="00A106F5" w:rsidRPr="00352049" w:rsidRDefault="00A106F5" w:rsidP="00A106F5">
            <w:pPr>
              <w:pStyle w:val="TAL"/>
            </w:pPr>
            <w:r w:rsidRPr="00352049">
              <w:t>&gt;&gt;</w:t>
            </w:r>
            <w:r w:rsidRPr="00526FC3">
              <w:rPr>
                <w:rFonts w:hint="eastAsia"/>
                <w:lang w:val="nl-NL" w:eastAsia="zh-CN"/>
              </w:rPr>
              <w:t xml:space="preserve"> User priority for the group</w:t>
            </w:r>
          </w:p>
        </w:tc>
        <w:tc>
          <w:tcPr>
            <w:tcW w:w="1417" w:type="dxa"/>
            <w:tcBorders>
              <w:top w:val="single" w:sz="4" w:space="0" w:color="auto"/>
              <w:left w:val="single" w:sz="4" w:space="0" w:color="auto"/>
              <w:bottom w:val="single" w:sz="4" w:space="0" w:color="auto"/>
              <w:right w:val="single" w:sz="4" w:space="0" w:color="auto"/>
            </w:tcBorders>
          </w:tcPr>
          <w:p w14:paraId="5DA8B66C" w14:textId="77777777" w:rsidR="00A106F5" w:rsidRPr="00352049" w:rsidRDefault="00A106F5" w:rsidP="00A106F5">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2883D117"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2C6B3A68" w14:textId="1BC9D1D6"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28AC7436"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0AA2435F" w14:textId="77777777" w:rsidR="00A106F5" w:rsidRPr="00352049" w:rsidRDefault="00A106F5" w:rsidP="00A106F5">
            <w:pPr>
              <w:pStyle w:val="TAL"/>
              <w:jc w:val="center"/>
            </w:pPr>
          </w:p>
        </w:tc>
      </w:tr>
      <w:tr w:rsidR="00A106F5" w:rsidRPr="00526FC3" w14:paraId="6905496B" w14:textId="0DFF377B"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565DAB49" w14:textId="77777777" w:rsidR="00A106F5" w:rsidRPr="00352049" w:rsidRDefault="00A106F5" w:rsidP="00A106F5">
            <w:pPr>
              <w:pStyle w:val="TAL"/>
              <w:rPr>
                <w:lang w:eastAsia="zh-CN"/>
              </w:rPr>
            </w:pPr>
            <w:r w:rsidRPr="00352049">
              <w:t xml:space="preserve">[R-5.1.3-001] </w:t>
            </w:r>
            <w:r w:rsidRPr="00352049">
              <w:rPr>
                <w:rFonts w:cs="Arial"/>
                <w:szCs w:val="18"/>
              </w:rPr>
              <w:t>of 3GPP TS 22.280 [3]</w:t>
            </w:r>
          </w:p>
          <w:p w14:paraId="6280E78F" w14:textId="77777777" w:rsidR="00A106F5" w:rsidRPr="00352049" w:rsidRDefault="00A106F5" w:rsidP="00A106F5">
            <w:pPr>
              <w:pStyle w:val="TAL"/>
            </w:pPr>
          </w:p>
        </w:tc>
        <w:tc>
          <w:tcPr>
            <w:tcW w:w="2297" w:type="dxa"/>
            <w:tcBorders>
              <w:top w:val="single" w:sz="4" w:space="0" w:color="auto"/>
              <w:left w:val="single" w:sz="4" w:space="0" w:color="auto"/>
              <w:bottom w:val="single" w:sz="4" w:space="0" w:color="auto"/>
              <w:right w:val="single" w:sz="4" w:space="0" w:color="auto"/>
            </w:tcBorders>
          </w:tcPr>
          <w:p w14:paraId="06404334" w14:textId="77777777" w:rsidR="00A106F5" w:rsidRPr="00352049" w:rsidRDefault="00A106F5" w:rsidP="00A106F5">
            <w:pPr>
              <w:pStyle w:val="TAL"/>
            </w:pPr>
            <w:r w:rsidRPr="00352049">
              <w:t xml:space="preserve">&gt;&gt; </w:t>
            </w:r>
            <w:r w:rsidRPr="00526FC3">
              <w:rPr>
                <w:rFonts w:hint="eastAsia"/>
                <w:lang w:val="nl-NL" w:eastAsia="zh-CN"/>
              </w:rPr>
              <w:t>Participant type for the group (</w:t>
            </w:r>
            <w:r w:rsidRPr="00526FC3">
              <w:rPr>
                <w:lang w:val="nl-NL" w:eastAsia="zh-CN"/>
              </w:rPr>
              <w:t>g</w:t>
            </w:r>
            <w:r w:rsidRPr="00526FC3">
              <w:rPr>
                <w:rFonts w:hint="eastAsia"/>
                <w:lang w:val="nl-NL" w:eastAsia="zh-CN"/>
              </w:rPr>
              <w:t>roup membership information)</w:t>
            </w:r>
            <w:r w:rsidRPr="00526FC3">
              <w:rPr>
                <w:lang w:val="nl-NL" w:eastAsia="zh-CN"/>
              </w:rPr>
              <w:t>. The particpant type values are defined and configured by the Mission Critical Organisation (e.g.</w:t>
            </w:r>
            <w:r w:rsidRPr="00526FC3">
              <w:rPr>
                <w:lang w:val="nl-NL"/>
              </w:rPr>
              <w:t>first responder, second responder, dispatcher, dispatch supervisor, MC service administrator).</w:t>
            </w:r>
          </w:p>
        </w:tc>
        <w:tc>
          <w:tcPr>
            <w:tcW w:w="1417" w:type="dxa"/>
            <w:tcBorders>
              <w:top w:val="single" w:sz="4" w:space="0" w:color="auto"/>
              <w:left w:val="single" w:sz="4" w:space="0" w:color="auto"/>
              <w:bottom w:val="single" w:sz="4" w:space="0" w:color="auto"/>
              <w:right w:val="single" w:sz="4" w:space="0" w:color="auto"/>
            </w:tcBorders>
          </w:tcPr>
          <w:p w14:paraId="6A5EC4BB" w14:textId="77777777" w:rsidR="00A106F5" w:rsidRPr="00352049" w:rsidRDefault="00A106F5" w:rsidP="00A106F5">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68E93DCB" w14:textId="1C36E53C"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50AE2588" w14:textId="63F92ABB"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43E2A5F4"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1300245B" w14:textId="77777777" w:rsidR="00A106F5" w:rsidRPr="00352049" w:rsidRDefault="00A106F5" w:rsidP="00A106F5">
            <w:pPr>
              <w:pStyle w:val="TAL"/>
              <w:jc w:val="center"/>
            </w:pPr>
          </w:p>
        </w:tc>
      </w:tr>
      <w:tr w:rsidR="00A106F5" w:rsidRPr="00526FC3" w14:paraId="655CB8E6" w14:textId="077F7328"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0ADE8E87" w14:textId="77777777" w:rsidR="00A106F5" w:rsidRPr="00352049" w:rsidRDefault="00A106F5" w:rsidP="00A106F5">
            <w:pPr>
              <w:pStyle w:val="TAL"/>
            </w:pPr>
            <w:r w:rsidRPr="00352049">
              <w:t>[</w:t>
            </w:r>
            <w:r w:rsidRPr="00526FC3">
              <w:rPr>
                <w:color w:val="000000"/>
                <w:lang w:val="en-US"/>
              </w:rPr>
              <w:t>R-5.16.2-001</w:t>
            </w:r>
            <w:r w:rsidRPr="00352049">
              <w:t>] and</w:t>
            </w:r>
          </w:p>
          <w:p w14:paraId="170E7FCD" w14:textId="77777777" w:rsidR="00A106F5" w:rsidRPr="00352049" w:rsidRDefault="00A106F5" w:rsidP="00A106F5">
            <w:pPr>
              <w:pStyle w:val="TAL"/>
            </w:pPr>
            <w:r w:rsidRPr="00352049">
              <w:t>[</w:t>
            </w:r>
            <w:r w:rsidRPr="00526FC3">
              <w:rPr>
                <w:color w:val="000000"/>
                <w:lang w:val="en-US"/>
              </w:rPr>
              <w:t>R-5.16.2-00</w:t>
            </w:r>
            <w:r w:rsidRPr="00526FC3">
              <w:rPr>
                <w:rFonts w:hint="eastAsia"/>
                <w:color w:val="000000"/>
                <w:lang w:val="en-US" w:eastAsia="zh-CN"/>
              </w:rPr>
              <w:t>2</w:t>
            </w:r>
            <w:r w:rsidRPr="00352049">
              <w:t>]</w:t>
            </w:r>
            <w:r w:rsidRPr="00352049">
              <w:rPr>
                <w:rFonts w:cs="Arial"/>
                <w:szCs w:val="18"/>
              </w:rPr>
              <w:t xml:space="preserve"> of 3GPP TS 22.280 [3]</w:t>
            </w:r>
          </w:p>
        </w:tc>
        <w:tc>
          <w:tcPr>
            <w:tcW w:w="2297" w:type="dxa"/>
            <w:tcBorders>
              <w:top w:val="single" w:sz="4" w:space="0" w:color="auto"/>
              <w:left w:val="single" w:sz="4" w:space="0" w:color="auto"/>
              <w:bottom w:val="single" w:sz="4" w:space="0" w:color="auto"/>
              <w:right w:val="single" w:sz="4" w:space="0" w:color="auto"/>
            </w:tcBorders>
          </w:tcPr>
          <w:p w14:paraId="22499C23" w14:textId="18AE50F2" w:rsidR="00A106F5" w:rsidRPr="00352049" w:rsidRDefault="00A106F5" w:rsidP="00A106F5">
            <w:pPr>
              <w:pStyle w:val="TAL"/>
            </w:pPr>
            <w:r w:rsidRPr="00352049">
              <w:t>Group</w:t>
            </w:r>
            <w:r>
              <w:t>’</w:t>
            </w:r>
            <w:r w:rsidRPr="00352049">
              <w:t>s owner (Mission Critical Organisation)</w:t>
            </w:r>
          </w:p>
        </w:tc>
        <w:tc>
          <w:tcPr>
            <w:tcW w:w="1417" w:type="dxa"/>
            <w:tcBorders>
              <w:top w:val="single" w:sz="4" w:space="0" w:color="auto"/>
              <w:left w:val="single" w:sz="4" w:space="0" w:color="auto"/>
              <w:bottom w:val="single" w:sz="4" w:space="0" w:color="auto"/>
              <w:right w:val="single" w:sz="4" w:space="0" w:color="auto"/>
            </w:tcBorders>
          </w:tcPr>
          <w:p w14:paraId="7CF7BB2F" w14:textId="77777777" w:rsidR="00A106F5" w:rsidRPr="00352049" w:rsidRDefault="00A106F5" w:rsidP="00A106F5">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7E67F270" w14:textId="56FA08D6" w:rsidR="00A106F5" w:rsidRPr="00352049" w:rsidRDefault="00A106F5" w:rsidP="00A106F5">
            <w:pPr>
              <w:pStyle w:val="TAL"/>
              <w:jc w:val="center"/>
            </w:pPr>
            <w:r>
              <w:t>Y</w:t>
            </w:r>
          </w:p>
        </w:tc>
        <w:tc>
          <w:tcPr>
            <w:tcW w:w="993" w:type="dxa"/>
            <w:tcBorders>
              <w:top w:val="single" w:sz="4" w:space="0" w:color="auto"/>
              <w:left w:val="single" w:sz="4" w:space="0" w:color="auto"/>
              <w:bottom w:val="single" w:sz="4" w:space="0" w:color="auto"/>
              <w:right w:val="single" w:sz="4" w:space="0" w:color="auto"/>
            </w:tcBorders>
          </w:tcPr>
          <w:p w14:paraId="46D4FD6C" w14:textId="56F48A3C"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740B021B"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3F716C92" w14:textId="7BBD822A" w:rsidR="00A106F5" w:rsidRPr="00352049" w:rsidRDefault="00A106F5" w:rsidP="00A106F5">
            <w:pPr>
              <w:pStyle w:val="TAL"/>
              <w:jc w:val="center"/>
            </w:pPr>
            <w:r w:rsidRPr="00352049">
              <w:t>Y</w:t>
            </w:r>
          </w:p>
        </w:tc>
      </w:tr>
      <w:tr w:rsidR="00A106F5" w:rsidRPr="00526FC3" w14:paraId="13247383" w14:textId="7D5EE8DD"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312E2965" w14:textId="77777777" w:rsidR="00A106F5" w:rsidRPr="00352049" w:rsidRDefault="00A106F5" w:rsidP="00A106F5">
            <w:pPr>
              <w:pStyle w:val="TAL"/>
            </w:pPr>
            <w:r w:rsidRPr="00352049">
              <w:t>Subclause 8.3.2, 10.2.3</w:t>
            </w:r>
          </w:p>
        </w:tc>
        <w:tc>
          <w:tcPr>
            <w:tcW w:w="2297" w:type="dxa"/>
            <w:tcBorders>
              <w:top w:val="single" w:sz="4" w:space="0" w:color="auto"/>
              <w:left w:val="single" w:sz="4" w:space="0" w:color="auto"/>
              <w:bottom w:val="single" w:sz="4" w:space="0" w:color="auto"/>
              <w:right w:val="single" w:sz="4" w:space="0" w:color="auto"/>
            </w:tcBorders>
          </w:tcPr>
          <w:p w14:paraId="52F6D95D" w14:textId="77777777" w:rsidR="00A106F5" w:rsidRPr="00352049" w:rsidRDefault="00A106F5" w:rsidP="00A106F5">
            <w:pPr>
              <w:pStyle w:val="TAL"/>
            </w:pPr>
            <w:r w:rsidRPr="00352049">
              <w:t>MC service specific configuration (see NOTE 4)</w:t>
            </w:r>
          </w:p>
        </w:tc>
        <w:tc>
          <w:tcPr>
            <w:tcW w:w="1417" w:type="dxa"/>
            <w:tcBorders>
              <w:top w:val="single" w:sz="4" w:space="0" w:color="auto"/>
              <w:left w:val="single" w:sz="4" w:space="0" w:color="auto"/>
              <w:bottom w:val="single" w:sz="4" w:space="0" w:color="auto"/>
              <w:right w:val="single" w:sz="4" w:space="0" w:color="auto"/>
            </w:tcBorders>
          </w:tcPr>
          <w:p w14:paraId="62FD9E2C" w14:textId="77777777" w:rsidR="00A106F5" w:rsidRPr="00352049" w:rsidRDefault="00A106F5" w:rsidP="00A106F5">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6DFA2F7F"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36A9F293" w14:textId="74CCC04D" w:rsidR="00A106F5" w:rsidRPr="00352049" w:rsidRDefault="00A106F5"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0CBBD28" w14:textId="77777777" w:rsidR="00A106F5" w:rsidRPr="00352049" w:rsidRDefault="00A106F5" w:rsidP="00A106F5">
            <w:pPr>
              <w:pStyle w:val="TAL"/>
              <w:jc w:val="center"/>
            </w:pPr>
          </w:p>
        </w:tc>
        <w:tc>
          <w:tcPr>
            <w:tcW w:w="1275" w:type="dxa"/>
            <w:tcBorders>
              <w:top w:val="single" w:sz="4" w:space="0" w:color="auto"/>
              <w:left w:val="single" w:sz="4" w:space="0" w:color="auto"/>
              <w:bottom w:val="single" w:sz="4" w:space="0" w:color="auto"/>
              <w:right w:val="single" w:sz="4" w:space="0" w:color="auto"/>
            </w:tcBorders>
          </w:tcPr>
          <w:p w14:paraId="3D185F98" w14:textId="77777777" w:rsidR="00A106F5" w:rsidRPr="00352049" w:rsidRDefault="00A106F5" w:rsidP="00A106F5">
            <w:pPr>
              <w:pStyle w:val="TAL"/>
              <w:jc w:val="center"/>
            </w:pPr>
          </w:p>
        </w:tc>
      </w:tr>
      <w:tr w:rsidR="00A106F5" w:rsidRPr="00526FC3" w14:paraId="2D97AA09" w14:textId="6B18270D"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7870231B" w14:textId="77777777" w:rsidR="00A106F5" w:rsidRPr="00352049" w:rsidRDefault="00A106F5" w:rsidP="00A106F5">
            <w:pPr>
              <w:pStyle w:val="TAL"/>
            </w:pPr>
          </w:p>
        </w:tc>
        <w:tc>
          <w:tcPr>
            <w:tcW w:w="2297" w:type="dxa"/>
            <w:tcBorders>
              <w:top w:val="single" w:sz="4" w:space="0" w:color="auto"/>
              <w:left w:val="single" w:sz="4" w:space="0" w:color="auto"/>
              <w:bottom w:val="single" w:sz="4" w:space="0" w:color="auto"/>
              <w:right w:val="single" w:sz="4" w:space="0" w:color="auto"/>
            </w:tcBorders>
          </w:tcPr>
          <w:p w14:paraId="00FFBDB2" w14:textId="7886C92E" w:rsidR="00A106F5" w:rsidRPr="00352049" w:rsidRDefault="00A106F5" w:rsidP="00A106F5">
            <w:pPr>
              <w:pStyle w:val="TAL"/>
            </w:pPr>
            <w:r w:rsidRPr="00352049">
              <w:t>&gt; MCPTT configuration (see</w:t>
            </w:r>
            <w:r>
              <w:t> </w:t>
            </w:r>
            <w:r w:rsidRPr="00352049">
              <w:t>NOTE 5)</w:t>
            </w:r>
          </w:p>
        </w:tc>
        <w:tc>
          <w:tcPr>
            <w:tcW w:w="1417" w:type="dxa"/>
            <w:tcBorders>
              <w:top w:val="single" w:sz="4" w:space="0" w:color="auto"/>
              <w:left w:val="single" w:sz="4" w:space="0" w:color="auto"/>
              <w:bottom w:val="single" w:sz="4" w:space="0" w:color="auto"/>
              <w:right w:val="single" w:sz="4" w:space="0" w:color="auto"/>
            </w:tcBorders>
          </w:tcPr>
          <w:p w14:paraId="6E1D04F1" w14:textId="77777777" w:rsidR="00A106F5" w:rsidRPr="00352049" w:rsidRDefault="00A106F5" w:rsidP="00A106F5">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56C6A213"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6A5382FE" w14:textId="31FD2023" w:rsidR="00A106F5" w:rsidRPr="00352049" w:rsidRDefault="00A106F5"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0D52FCE" w14:textId="77777777" w:rsidR="00A106F5" w:rsidRPr="00352049" w:rsidRDefault="00A106F5" w:rsidP="00A106F5">
            <w:pPr>
              <w:pStyle w:val="TAL"/>
              <w:jc w:val="center"/>
            </w:pPr>
          </w:p>
        </w:tc>
        <w:tc>
          <w:tcPr>
            <w:tcW w:w="1275" w:type="dxa"/>
            <w:tcBorders>
              <w:top w:val="single" w:sz="4" w:space="0" w:color="auto"/>
              <w:left w:val="single" w:sz="4" w:space="0" w:color="auto"/>
              <w:bottom w:val="single" w:sz="4" w:space="0" w:color="auto"/>
              <w:right w:val="single" w:sz="4" w:space="0" w:color="auto"/>
            </w:tcBorders>
          </w:tcPr>
          <w:p w14:paraId="189F1FF3" w14:textId="77777777" w:rsidR="00A106F5" w:rsidRPr="00352049" w:rsidRDefault="00A106F5" w:rsidP="00A106F5">
            <w:pPr>
              <w:pStyle w:val="TAL"/>
              <w:jc w:val="center"/>
            </w:pPr>
          </w:p>
        </w:tc>
      </w:tr>
      <w:tr w:rsidR="00A106F5" w:rsidRPr="00526FC3" w14:paraId="429E76CA" w14:textId="2B997B6E"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2E62D797" w14:textId="77777777" w:rsidR="00A106F5" w:rsidRPr="00352049" w:rsidRDefault="00A106F5" w:rsidP="00A106F5">
            <w:pPr>
              <w:pStyle w:val="TAL"/>
            </w:pPr>
          </w:p>
        </w:tc>
        <w:tc>
          <w:tcPr>
            <w:tcW w:w="2297" w:type="dxa"/>
            <w:tcBorders>
              <w:top w:val="single" w:sz="4" w:space="0" w:color="auto"/>
              <w:left w:val="single" w:sz="4" w:space="0" w:color="auto"/>
              <w:bottom w:val="single" w:sz="4" w:space="0" w:color="auto"/>
              <w:right w:val="single" w:sz="4" w:space="0" w:color="auto"/>
            </w:tcBorders>
          </w:tcPr>
          <w:p w14:paraId="20F577CD" w14:textId="1EACF2CB" w:rsidR="00A106F5" w:rsidRPr="00352049" w:rsidRDefault="00A106F5" w:rsidP="00A106F5">
            <w:pPr>
              <w:pStyle w:val="TAL"/>
            </w:pPr>
            <w:r w:rsidRPr="00352049">
              <w:t>&gt; MCVideo configuration (see</w:t>
            </w:r>
            <w:r>
              <w:t> </w:t>
            </w:r>
            <w:r w:rsidRPr="00352049">
              <w:t>NOTE 6)</w:t>
            </w:r>
          </w:p>
        </w:tc>
        <w:tc>
          <w:tcPr>
            <w:tcW w:w="1417" w:type="dxa"/>
            <w:tcBorders>
              <w:top w:val="single" w:sz="4" w:space="0" w:color="auto"/>
              <w:left w:val="single" w:sz="4" w:space="0" w:color="auto"/>
              <w:bottom w:val="single" w:sz="4" w:space="0" w:color="auto"/>
              <w:right w:val="single" w:sz="4" w:space="0" w:color="auto"/>
            </w:tcBorders>
          </w:tcPr>
          <w:p w14:paraId="0401B2F1" w14:textId="77777777" w:rsidR="00A106F5" w:rsidRPr="00352049" w:rsidRDefault="00A106F5" w:rsidP="00A106F5">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6B8A332A"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503A7542" w14:textId="1D44980F" w:rsidR="00A106F5" w:rsidRPr="00352049" w:rsidRDefault="00A106F5"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DB1372C" w14:textId="77777777" w:rsidR="00A106F5" w:rsidRPr="00352049" w:rsidRDefault="00A106F5" w:rsidP="00A106F5">
            <w:pPr>
              <w:pStyle w:val="TAL"/>
              <w:jc w:val="center"/>
            </w:pPr>
          </w:p>
        </w:tc>
        <w:tc>
          <w:tcPr>
            <w:tcW w:w="1275" w:type="dxa"/>
            <w:tcBorders>
              <w:top w:val="single" w:sz="4" w:space="0" w:color="auto"/>
              <w:left w:val="single" w:sz="4" w:space="0" w:color="auto"/>
              <w:bottom w:val="single" w:sz="4" w:space="0" w:color="auto"/>
              <w:right w:val="single" w:sz="4" w:space="0" w:color="auto"/>
            </w:tcBorders>
          </w:tcPr>
          <w:p w14:paraId="3A20EFBF" w14:textId="77777777" w:rsidR="00A106F5" w:rsidRPr="00352049" w:rsidRDefault="00A106F5" w:rsidP="00A106F5">
            <w:pPr>
              <w:pStyle w:val="TAL"/>
              <w:jc w:val="center"/>
            </w:pPr>
          </w:p>
        </w:tc>
      </w:tr>
      <w:tr w:rsidR="00A106F5" w:rsidRPr="00526FC3" w14:paraId="051DED79" w14:textId="1C9A427D"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543FFB1F" w14:textId="77777777" w:rsidR="00A106F5" w:rsidRPr="00352049" w:rsidRDefault="00A106F5" w:rsidP="00A106F5">
            <w:pPr>
              <w:pStyle w:val="TAL"/>
            </w:pPr>
          </w:p>
        </w:tc>
        <w:tc>
          <w:tcPr>
            <w:tcW w:w="2297" w:type="dxa"/>
            <w:tcBorders>
              <w:top w:val="single" w:sz="4" w:space="0" w:color="auto"/>
              <w:left w:val="single" w:sz="4" w:space="0" w:color="auto"/>
              <w:bottom w:val="single" w:sz="4" w:space="0" w:color="auto"/>
              <w:right w:val="single" w:sz="4" w:space="0" w:color="auto"/>
            </w:tcBorders>
          </w:tcPr>
          <w:p w14:paraId="3591C900" w14:textId="2AAC6311" w:rsidR="00A106F5" w:rsidRPr="00352049" w:rsidRDefault="00A106F5" w:rsidP="00A106F5">
            <w:pPr>
              <w:pStyle w:val="TAL"/>
            </w:pPr>
            <w:r w:rsidRPr="00352049">
              <w:t>&gt; MCData configuration (see</w:t>
            </w:r>
            <w:r>
              <w:t> </w:t>
            </w:r>
            <w:r w:rsidRPr="00352049">
              <w:t>NOTE 7)</w:t>
            </w:r>
          </w:p>
        </w:tc>
        <w:tc>
          <w:tcPr>
            <w:tcW w:w="1417" w:type="dxa"/>
            <w:tcBorders>
              <w:top w:val="single" w:sz="4" w:space="0" w:color="auto"/>
              <w:left w:val="single" w:sz="4" w:space="0" w:color="auto"/>
              <w:bottom w:val="single" w:sz="4" w:space="0" w:color="auto"/>
              <w:right w:val="single" w:sz="4" w:space="0" w:color="auto"/>
            </w:tcBorders>
          </w:tcPr>
          <w:p w14:paraId="34D8DEB1" w14:textId="77777777" w:rsidR="00A106F5" w:rsidRPr="00352049" w:rsidRDefault="00A106F5" w:rsidP="00A106F5">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5115B9EE"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7EE3F008" w14:textId="2FD9C98C" w:rsidR="00A106F5" w:rsidRPr="00352049" w:rsidRDefault="00A106F5"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97C6AE8" w14:textId="77777777" w:rsidR="00A106F5" w:rsidRPr="00352049" w:rsidRDefault="00A106F5" w:rsidP="00A106F5">
            <w:pPr>
              <w:pStyle w:val="TAL"/>
              <w:jc w:val="center"/>
            </w:pPr>
          </w:p>
        </w:tc>
        <w:tc>
          <w:tcPr>
            <w:tcW w:w="1275" w:type="dxa"/>
            <w:tcBorders>
              <w:top w:val="single" w:sz="4" w:space="0" w:color="auto"/>
              <w:left w:val="single" w:sz="4" w:space="0" w:color="auto"/>
              <w:bottom w:val="single" w:sz="4" w:space="0" w:color="auto"/>
              <w:right w:val="single" w:sz="4" w:space="0" w:color="auto"/>
            </w:tcBorders>
          </w:tcPr>
          <w:p w14:paraId="64F56F8D" w14:textId="77777777" w:rsidR="00A106F5" w:rsidRPr="00352049" w:rsidRDefault="00A106F5" w:rsidP="00A106F5">
            <w:pPr>
              <w:pStyle w:val="TAL"/>
              <w:jc w:val="center"/>
            </w:pPr>
          </w:p>
        </w:tc>
      </w:tr>
      <w:tr w:rsidR="00A106F5" w:rsidRPr="00526FC3" w14:paraId="072CF2DD" w14:textId="36C572A1"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682BEE5B" w14:textId="77777777" w:rsidR="00A106F5" w:rsidRPr="00352049" w:rsidRDefault="00A106F5" w:rsidP="00A106F5">
            <w:pPr>
              <w:pStyle w:val="TAL"/>
            </w:pPr>
          </w:p>
        </w:tc>
        <w:tc>
          <w:tcPr>
            <w:tcW w:w="2297" w:type="dxa"/>
            <w:tcBorders>
              <w:top w:val="single" w:sz="4" w:space="0" w:color="auto"/>
              <w:left w:val="single" w:sz="4" w:space="0" w:color="auto"/>
              <w:bottom w:val="single" w:sz="4" w:space="0" w:color="auto"/>
              <w:right w:val="single" w:sz="4" w:space="0" w:color="auto"/>
            </w:tcBorders>
          </w:tcPr>
          <w:p w14:paraId="78640A1F" w14:textId="77777777" w:rsidR="00A106F5" w:rsidRPr="00352049" w:rsidRDefault="00A106F5" w:rsidP="00A106F5">
            <w:pPr>
              <w:pStyle w:val="TAL"/>
            </w:pPr>
            <w:r w:rsidRPr="00352049">
              <w:t>List of subordinate groups</w:t>
            </w:r>
          </w:p>
        </w:tc>
        <w:tc>
          <w:tcPr>
            <w:tcW w:w="1417" w:type="dxa"/>
            <w:tcBorders>
              <w:top w:val="single" w:sz="4" w:space="0" w:color="auto"/>
              <w:left w:val="single" w:sz="4" w:space="0" w:color="auto"/>
              <w:bottom w:val="single" w:sz="4" w:space="0" w:color="auto"/>
              <w:right w:val="single" w:sz="4" w:space="0" w:color="auto"/>
            </w:tcBorders>
          </w:tcPr>
          <w:p w14:paraId="30E54B23" w14:textId="77777777" w:rsidR="00A106F5" w:rsidRPr="00352049" w:rsidRDefault="00A106F5" w:rsidP="00A106F5">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68A33FC6"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67804B90" w14:textId="498AB088" w:rsidR="00A106F5" w:rsidRPr="00352049" w:rsidRDefault="00A106F5"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FDFC8F3" w14:textId="77777777" w:rsidR="00A106F5" w:rsidRPr="00352049" w:rsidRDefault="00A106F5" w:rsidP="00A106F5">
            <w:pPr>
              <w:pStyle w:val="TAL"/>
              <w:jc w:val="center"/>
            </w:pPr>
          </w:p>
        </w:tc>
        <w:tc>
          <w:tcPr>
            <w:tcW w:w="1275" w:type="dxa"/>
            <w:tcBorders>
              <w:top w:val="single" w:sz="4" w:space="0" w:color="auto"/>
              <w:left w:val="single" w:sz="4" w:space="0" w:color="auto"/>
              <w:bottom w:val="single" w:sz="4" w:space="0" w:color="auto"/>
              <w:right w:val="single" w:sz="4" w:space="0" w:color="auto"/>
            </w:tcBorders>
          </w:tcPr>
          <w:p w14:paraId="4FCB4E5F" w14:textId="77777777" w:rsidR="00A106F5" w:rsidRPr="00352049" w:rsidRDefault="00A106F5" w:rsidP="00A106F5">
            <w:pPr>
              <w:pStyle w:val="TAL"/>
              <w:jc w:val="center"/>
            </w:pPr>
          </w:p>
        </w:tc>
      </w:tr>
      <w:tr w:rsidR="00A106F5" w:rsidRPr="00526FC3" w14:paraId="37F00514" w14:textId="458A8214"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626DC0EE" w14:textId="77777777" w:rsidR="00A106F5" w:rsidRPr="00352049" w:rsidRDefault="00A106F5" w:rsidP="00A106F5">
            <w:pPr>
              <w:pStyle w:val="TAL"/>
            </w:pPr>
            <w:r w:rsidRPr="00352049">
              <w:t>[R-5.2.2-002]</w:t>
            </w:r>
            <w:r w:rsidRPr="00352049">
              <w:rPr>
                <w:rFonts w:cs="Arial"/>
                <w:szCs w:val="18"/>
              </w:rPr>
              <w:t xml:space="preserve"> of 3GPP TS 22.280 [3]</w:t>
            </w:r>
          </w:p>
        </w:tc>
        <w:tc>
          <w:tcPr>
            <w:tcW w:w="2297" w:type="dxa"/>
            <w:tcBorders>
              <w:top w:val="single" w:sz="4" w:space="0" w:color="auto"/>
              <w:left w:val="single" w:sz="4" w:space="0" w:color="auto"/>
              <w:bottom w:val="single" w:sz="4" w:space="0" w:color="auto"/>
              <w:right w:val="single" w:sz="4" w:space="0" w:color="auto"/>
            </w:tcBorders>
          </w:tcPr>
          <w:p w14:paraId="278F5097" w14:textId="77777777" w:rsidR="00A106F5" w:rsidRPr="00352049" w:rsidRDefault="00A106F5" w:rsidP="00A106F5">
            <w:pPr>
              <w:pStyle w:val="TAL"/>
            </w:pPr>
            <w:r w:rsidRPr="00352049">
              <w:t>&gt; MC service group ID</w:t>
            </w:r>
          </w:p>
        </w:tc>
        <w:tc>
          <w:tcPr>
            <w:tcW w:w="1417" w:type="dxa"/>
            <w:tcBorders>
              <w:top w:val="single" w:sz="4" w:space="0" w:color="auto"/>
              <w:left w:val="single" w:sz="4" w:space="0" w:color="auto"/>
              <w:bottom w:val="single" w:sz="4" w:space="0" w:color="auto"/>
              <w:right w:val="single" w:sz="4" w:space="0" w:color="auto"/>
            </w:tcBorders>
          </w:tcPr>
          <w:p w14:paraId="40137A6F" w14:textId="77777777" w:rsidR="00A106F5" w:rsidRPr="00352049" w:rsidRDefault="00A106F5" w:rsidP="00A106F5">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7B3D5A61" w14:textId="5131D90D" w:rsidR="00A106F5" w:rsidRPr="00352049" w:rsidRDefault="00A106F5" w:rsidP="00A106F5">
            <w:pPr>
              <w:pStyle w:val="TAL"/>
              <w:jc w:val="center"/>
            </w:pPr>
            <w:r>
              <w:t>Y</w:t>
            </w:r>
          </w:p>
        </w:tc>
        <w:tc>
          <w:tcPr>
            <w:tcW w:w="993" w:type="dxa"/>
            <w:tcBorders>
              <w:top w:val="single" w:sz="4" w:space="0" w:color="auto"/>
              <w:left w:val="single" w:sz="4" w:space="0" w:color="auto"/>
              <w:bottom w:val="single" w:sz="4" w:space="0" w:color="auto"/>
              <w:right w:val="single" w:sz="4" w:space="0" w:color="auto"/>
            </w:tcBorders>
          </w:tcPr>
          <w:p w14:paraId="464CDC66" w14:textId="59D27E1F"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0DB01A5C"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6DAD24DC" w14:textId="77777777" w:rsidR="00A106F5" w:rsidRPr="00352049" w:rsidRDefault="00A106F5" w:rsidP="00A106F5">
            <w:pPr>
              <w:pStyle w:val="TAL"/>
              <w:jc w:val="center"/>
            </w:pPr>
          </w:p>
        </w:tc>
      </w:tr>
      <w:tr w:rsidR="00A106F5" w:rsidRPr="00526FC3" w14:paraId="49D86A6D" w14:textId="266C05D5"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0DFF98F3" w14:textId="77777777" w:rsidR="00A106F5" w:rsidRPr="00352049" w:rsidRDefault="00A106F5" w:rsidP="00A106F5">
            <w:pPr>
              <w:pStyle w:val="TAL"/>
            </w:pPr>
          </w:p>
        </w:tc>
        <w:tc>
          <w:tcPr>
            <w:tcW w:w="2297" w:type="dxa"/>
            <w:tcBorders>
              <w:top w:val="single" w:sz="4" w:space="0" w:color="auto"/>
              <w:left w:val="single" w:sz="4" w:space="0" w:color="auto"/>
              <w:bottom w:val="single" w:sz="4" w:space="0" w:color="auto"/>
              <w:right w:val="single" w:sz="4" w:space="0" w:color="auto"/>
            </w:tcBorders>
          </w:tcPr>
          <w:p w14:paraId="219B5D19" w14:textId="77777777" w:rsidR="00A106F5" w:rsidRPr="00352049" w:rsidRDefault="00A106F5" w:rsidP="00A106F5">
            <w:pPr>
              <w:pStyle w:val="TAL"/>
            </w:pPr>
            <w:r w:rsidRPr="00352049">
              <w:t xml:space="preserve"> Group broadcast information</w:t>
            </w:r>
          </w:p>
        </w:tc>
        <w:tc>
          <w:tcPr>
            <w:tcW w:w="1417" w:type="dxa"/>
            <w:tcBorders>
              <w:top w:val="single" w:sz="4" w:space="0" w:color="auto"/>
              <w:left w:val="single" w:sz="4" w:space="0" w:color="auto"/>
              <w:bottom w:val="single" w:sz="4" w:space="0" w:color="auto"/>
              <w:right w:val="single" w:sz="4" w:space="0" w:color="auto"/>
            </w:tcBorders>
          </w:tcPr>
          <w:p w14:paraId="604F521C" w14:textId="77777777" w:rsidR="00A106F5" w:rsidRPr="00352049" w:rsidRDefault="00A106F5" w:rsidP="00A106F5">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3B777963"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5E0DE7B1" w14:textId="7BC12363" w:rsidR="00A106F5" w:rsidRPr="00352049" w:rsidRDefault="00A106F5"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67E643D" w14:textId="77777777" w:rsidR="00A106F5" w:rsidRPr="00352049" w:rsidRDefault="00A106F5" w:rsidP="00A106F5">
            <w:pPr>
              <w:pStyle w:val="TAL"/>
              <w:jc w:val="center"/>
            </w:pPr>
          </w:p>
        </w:tc>
        <w:tc>
          <w:tcPr>
            <w:tcW w:w="1275" w:type="dxa"/>
            <w:tcBorders>
              <w:top w:val="single" w:sz="4" w:space="0" w:color="auto"/>
              <w:left w:val="single" w:sz="4" w:space="0" w:color="auto"/>
              <w:bottom w:val="single" w:sz="4" w:space="0" w:color="auto"/>
              <w:right w:val="single" w:sz="4" w:space="0" w:color="auto"/>
            </w:tcBorders>
          </w:tcPr>
          <w:p w14:paraId="1928843D" w14:textId="77777777" w:rsidR="00A106F5" w:rsidRPr="00352049" w:rsidRDefault="00A106F5" w:rsidP="00A106F5">
            <w:pPr>
              <w:pStyle w:val="TAL"/>
              <w:jc w:val="center"/>
            </w:pPr>
          </w:p>
        </w:tc>
      </w:tr>
      <w:tr w:rsidR="00A106F5" w:rsidRPr="00526FC3" w14:paraId="7AFFBC98" w14:textId="4265D30E"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0E77B184" w14:textId="77777777" w:rsidR="00A106F5" w:rsidRPr="00352049" w:rsidRDefault="00A106F5" w:rsidP="00A106F5">
            <w:pPr>
              <w:pStyle w:val="TAL"/>
            </w:pPr>
            <w:r w:rsidRPr="00352049">
              <w:t>[R-5.2.2-001]</w:t>
            </w:r>
            <w:r w:rsidRPr="00352049">
              <w:rPr>
                <w:rFonts w:cs="Arial"/>
                <w:szCs w:val="18"/>
              </w:rPr>
              <w:t xml:space="preserve"> of 3GPP TS 22.280 [3]</w:t>
            </w:r>
          </w:p>
        </w:tc>
        <w:tc>
          <w:tcPr>
            <w:tcW w:w="2297" w:type="dxa"/>
            <w:tcBorders>
              <w:top w:val="single" w:sz="4" w:space="0" w:color="auto"/>
              <w:left w:val="single" w:sz="4" w:space="0" w:color="auto"/>
              <w:bottom w:val="single" w:sz="4" w:space="0" w:color="auto"/>
              <w:right w:val="single" w:sz="4" w:space="0" w:color="auto"/>
            </w:tcBorders>
          </w:tcPr>
          <w:p w14:paraId="20E1C73B" w14:textId="77777777" w:rsidR="00A106F5" w:rsidRPr="00526FC3" w:rsidRDefault="00A106F5" w:rsidP="00A106F5">
            <w:pPr>
              <w:pStyle w:val="TAL"/>
              <w:rPr>
                <w:lang w:val="nl-NL" w:eastAsia="zh-CN"/>
              </w:rPr>
            </w:pPr>
            <w:r w:rsidRPr="00526FC3">
              <w:rPr>
                <w:lang w:val="nl-NL" w:eastAsia="zh-CN"/>
              </w:rPr>
              <w:t xml:space="preserve">Level </w:t>
            </w:r>
            <w:r w:rsidRPr="00526FC3">
              <w:rPr>
                <w:rFonts w:hint="eastAsia"/>
                <w:lang w:val="nl-NL" w:eastAsia="zh-CN"/>
              </w:rPr>
              <w:t>within</w:t>
            </w:r>
            <w:r w:rsidRPr="00526FC3">
              <w:rPr>
                <w:lang w:val="nl-NL" w:eastAsia="zh-CN"/>
              </w:rPr>
              <w:t xml:space="preserve"> group hierarchy</w:t>
            </w:r>
          </w:p>
        </w:tc>
        <w:tc>
          <w:tcPr>
            <w:tcW w:w="1417" w:type="dxa"/>
            <w:tcBorders>
              <w:top w:val="single" w:sz="4" w:space="0" w:color="auto"/>
              <w:left w:val="single" w:sz="4" w:space="0" w:color="auto"/>
              <w:bottom w:val="single" w:sz="4" w:space="0" w:color="auto"/>
              <w:right w:val="single" w:sz="4" w:space="0" w:color="auto"/>
            </w:tcBorders>
          </w:tcPr>
          <w:p w14:paraId="10A4F7B5" w14:textId="77777777" w:rsidR="00A106F5" w:rsidRPr="00526FC3" w:rsidRDefault="00A106F5" w:rsidP="00A106F5">
            <w:pPr>
              <w:pStyle w:val="TAL"/>
              <w:jc w:val="center"/>
              <w:rPr>
                <w:lang w:val="nl-NL" w:eastAsia="zh-CN"/>
              </w:rPr>
            </w:pPr>
            <w:r w:rsidRPr="00526FC3">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3B65CF5F" w14:textId="77777777" w:rsidR="00A106F5" w:rsidRPr="00526FC3" w:rsidRDefault="00A106F5" w:rsidP="00A106F5">
            <w:pPr>
              <w:pStyle w:val="TAL"/>
              <w:jc w:val="center"/>
              <w:rPr>
                <w:lang w:val="nl-NL" w:eastAsia="zh-CN"/>
              </w:rPr>
            </w:pPr>
          </w:p>
        </w:tc>
        <w:tc>
          <w:tcPr>
            <w:tcW w:w="993" w:type="dxa"/>
            <w:tcBorders>
              <w:top w:val="single" w:sz="4" w:space="0" w:color="auto"/>
              <w:left w:val="single" w:sz="4" w:space="0" w:color="auto"/>
              <w:bottom w:val="single" w:sz="4" w:space="0" w:color="auto"/>
              <w:right w:val="single" w:sz="4" w:space="0" w:color="auto"/>
            </w:tcBorders>
          </w:tcPr>
          <w:p w14:paraId="23BF82FE" w14:textId="71789E82" w:rsidR="00A106F5" w:rsidRPr="00526FC3" w:rsidRDefault="00A106F5" w:rsidP="00A106F5">
            <w:pPr>
              <w:pStyle w:val="TAL"/>
              <w:jc w:val="center"/>
              <w:rPr>
                <w:lang w:val="nl-NL" w:eastAsia="zh-CN"/>
              </w:rPr>
            </w:pPr>
            <w:r w:rsidRPr="00526FC3">
              <w:rPr>
                <w:lang w:val="nl-NL" w:eastAsia="zh-CN"/>
              </w:rPr>
              <w:t>Y</w:t>
            </w:r>
          </w:p>
        </w:tc>
        <w:tc>
          <w:tcPr>
            <w:tcW w:w="1134" w:type="dxa"/>
            <w:tcBorders>
              <w:top w:val="single" w:sz="4" w:space="0" w:color="auto"/>
              <w:left w:val="single" w:sz="4" w:space="0" w:color="auto"/>
              <w:bottom w:val="single" w:sz="4" w:space="0" w:color="auto"/>
              <w:right w:val="single" w:sz="4" w:space="0" w:color="auto"/>
            </w:tcBorders>
          </w:tcPr>
          <w:p w14:paraId="05111282" w14:textId="77777777" w:rsidR="00A106F5" w:rsidRPr="00526FC3" w:rsidRDefault="00A106F5" w:rsidP="00A106F5">
            <w:pPr>
              <w:pStyle w:val="TAL"/>
              <w:jc w:val="center"/>
              <w:rPr>
                <w:lang w:val="nl-NL" w:eastAsia="zh-CN"/>
              </w:rPr>
            </w:pPr>
            <w:r w:rsidRPr="00526FC3">
              <w:rPr>
                <w:lang w:val="nl-NL" w:eastAsia="zh-CN"/>
              </w:rPr>
              <w:t>Y</w:t>
            </w:r>
          </w:p>
        </w:tc>
        <w:tc>
          <w:tcPr>
            <w:tcW w:w="1275" w:type="dxa"/>
            <w:tcBorders>
              <w:top w:val="single" w:sz="4" w:space="0" w:color="auto"/>
              <w:left w:val="single" w:sz="4" w:space="0" w:color="auto"/>
              <w:bottom w:val="single" w:sz="4" w:space="0" w:color="auto"/>
              <w:right w:val="single" w:sz="4" w:space="0" w:color="auto"/>
            </w:tcBorders>
          </w:tcPr>
          <w:p w14:paraId="575E9115" w14:textId="77777777" w:rsidR="00A106F5" w:rsidRPr="00526FC3" w:rsidRDefault="00A106F5" w:rsidP="00A106F5">
            <w:pPr>
              <w:pStyle w:val="TAL"/>
              <w:jc w:val="center"/>
              <w:rPr>
                <w:lang w:val="nl-NL" w:eastAsia="zh-CN"/>
              </w:rPr>
            </w:pPr>
          </w:p>
        </w:tc>
      </w:tr>
      <w:tr w:rsidR="00A106F5" w:rsidRPr="00526FC3" w14:paraId="4467DC86" w14:textId="61F0BA07" w:rsidTr="00775BA3">
        <w:trPr>
          <w:trHeight w:val="341"/>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FF31C56" w14:textId="77777777" w:rsidR="00A106F5" w:rsidRPr="00352049" w:rsidRDefault="00A106F5" w:rsidP="00A106F5">
            <w:pPr>
              <w:pStyle w:val="TAL"/>
            </w:pPr>
            <w:r w:rsidRPr="00352049">
              <w:t>[R-5.2.3-001]</w:t>
            </w:r>
            <w:r w:rsidRPr="00352049">
              <w:rPr>
                <w:rFonts w:cs="Arial"/>
                <w:szCs w:val="18"/>
              </w:rPr>
              <w:t xml:space="preserve"> of 3GPP TS 22.280 [3]</w:t>
            </w:r>
          </w:p>
        </w:tc>
        <w:tc>
          <w:tcPr>
            <w:tcW w:w="2297" w:type="dxa"/>
            <w:tcBorders>
              <w:top w:val="single" w:sz="4" w:space="0" w:color="auto"/>
              <w:left w:val="single" w:sz="4" w:space="0" w:color="auto"/>
              <w:bottom w:val="single" w:sz="4" w:space="0" w:color="auto"/>
              <w:right w:val="single" w:sz="4" w:space="0" w:color="auto"/>
            </w:tcBorders>
            <w:shd w:val="clear" w:color="auto" w:fill="auto"/>
          </w:tcPr>
          <w:p w14:paraId="6C92F8AA" w14:textId="77777777" w:rsidR="00A106F5" w:rsidRPr="00526FC3" w:rsidRDefault="00A106F5" w:rsidP="00A106F5">
            <w:pPr>
              <w:pStyle w:val="TAL"/>
              <w:rPr>
                <w:lang w:val="nl-NL" w:eastAsia="zh-CN"/>
              </w:rPr>
            </w:pPr>
            <w:r w:rsidRPr="00526FC3">
              <w:rPr>
                <w:lang w:val="nl-NL" w:eastAsia="zh-CN"/>
              </w:rPr>
              <w:t xml:space="preserve">Level </w:t>
            </w:r>
            <w:r w:rsidRPr="00526FC3">
              <w:rPr>
                <w:rFonts w:hint="eastAsia"/>
                <w:lang w:val="nl-NL" w:eastAsia="zh-CN"/>
              </w:rPr>
              <w:t>within</w:t>
            </w:r>
            <w:r w:rsidRPr="00526FC3">
              <w:rPr>
                <w:lang w:val="nl-NL" w:eastAsia="zh-CN"/>
              </w:rPr>
              <w:t xml:space="preserve"> user hierarchy</w:t>
            </w:r>
          </w:p>
        </w:tc>
        <w:tc>
          <w:tcPr>
            <w:tcW w:w="1417" w:type="dxa"/>
            <w:tcBorders>
              <w:top w:val="single" w:sz="4" w:space="0" w:color="auto"/>
              <w:left w:val="single" w:sz="4" w:space="0" w:color="auto"/>
              <w:bottom w:val="single" w:sz="4" w:space="0" w:color="auto"/>
              <w:right w:val="single" w:sz="4" w:space="0" w:color="auto"/>
            </w:tcBorders>
          </w:tcPr>
          <w:p w14:paraId="5D5A8166" w14:textId="77777777" w:rsidR="00A106F5" w:rsidRPr="00526FC3" w:rsidRDefault="00A106F5" w:rsidP="00A106F5">
            <w:pPr>
              <w:pStyle w:val="TAL"/>
              <w:jc w:val="center"/>
              <w:rPr>
                <w:lang w:val="nl-NL" w:eastAsia="zh-CN"/>
              </w:rPr>
            </w:pPr>
            <w:r w:rsidRPr="00526FC3">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370ED255" w14:textId="77777777" w:rsidR="00A106F5" w:rsidRPr="00526FC3" w:rsidRDefault="00A106F5" w:rsidP="00A106F5">
            <w:pPr>
              <w:pStyle w:val="TAL"/>
              <w:jc w:val="center"/>
              <w:rPr>
                <w:lang w:val="nl-NL" w:eastAsia="zh-CN"/>
              </w:rPr>
            </w:pPr>
          </w:p>
        </w:tc>
        <w:tc>
          <w:tcPr>
            <w:tcW w:w="993" w:type="dxa"/>
            <w:tcBorders>
              <w:top w:val="single" w:sz="4" w:space="0" w:color="auto"/>
              <w:left w:val="single" w:sz="4" w:space="0" w:color="auto"/>
              <w:bottom w:val="single" w:sz="4" w:space="0" w:color="auto"/>
              <w:right w:val="single" w:sz="4" w:space="0" w:color="auto"/>
            </w:tcBorders>
          </w:tcPr>
          <w:p w14:paraId="742318C4" w14:textId="4BD149F3" w:rsidR="00A106F5" w:rsidRPr="00526FC3" w:rsidRDefault="00A106F5" w:rsidP="00A106F5">
            <w:pPr>
              <w:pStyle w:val="TAL"/>
              <w:jc w:val="center"/>
              <w:rPr>
                <w:lang w:val="nl-NL" w:eastAsia="zh-CN"/>
              </w:rPr>
            </w:pPr>
            <w:r w:rsidRPr="00526FC3">
              <w:rPr>
                <w:lang w:val="nl-NL" w:eastAsia="zh-CN"/>
              </w:rPr>
              <w:t>Y</w:t>
            </w:r>
          </w:p>
        </w:tc>
        <w:tc>
          <w:tcPr>
            <w:tcW w:w="1134" w:type="dxa"/>
            <w:tcBorders>
              <w:top w:val="single" w:sz="4" w:space="0" w:color="auto"/>
              <w:left w:val="single" w:sz="4" w:space="0" w:color="auto"/>
              <w:bottom w:val="single" w:sz="4" w:space="0" w:color="auto"/>
              <w:right w:val="single" w:sz="4" w:space="0" w:color="auto"/>
            </w:tcBorders>
          </w:tcPr>
          <w:p w14:paraId="017A1AEE" w14:textId="77777777" w:rsidR="00A106F5" w:rsidRPr="00526FC3" w:rsidRDefault="00A106F5" w:rsidP="00A106F5">
            <w:pPr>
              <w:pStyle w:val="TAL"/>
              <w:jc w:val="center"/>
              <w:rPr>
                <w:lang w:val="nl-NL" w:eastAsia="zh-CN"/>
              </w:rPr>
            </w:pPr>
            <w:r w:rsidRPr="00526FC3">
              <w:rPr>
                <w:lang w:val="nl-NL" w:eastAsia="zh-CN"/>
              </w:rPr>
              <w:t>Y</w:t>
            </w:r>
          </w:p>
        </w:tc>
        <w:tc>
          <w:tcPr>
            <w:tcW w:w="1275" w:type="dxa"/>
            <w:tcBorders>
              <w:top w:val="single" w:sz="4" w:space="0" w:color="auto"/>
              <w:left w:val="single" w:sz="4" w:space="0" w:color="auto"/>
              <w:bottom w:val="single" w:sz="4" w:space="0" w:color="auto"/>
              <w:right w:val="single" w:sz="4" w:space="0" w:color="auto"/>
            </w:tcBorders>
          </w:tcPr>
          <w:p w14:paraId="6B1D91DB" w14:textId="77777777" w:rsidR="00A106F5" w:rsidRPr="00526FC3" w:rsidRDefault="00A106F5" w:rsidP="00A106F5">
            <w:pPr>
              <w:pStyle w:val="TAL"/>
              <w:jc w:val="center"/>
              <w:rPr>
                <w:lang w:val="nl-NL" w:eastAsia="zh-CN"/>
              </w:rPr>
            </w:pPr>
          </w:p>
        </w:tc>
      </w:tr>
      <w:tr w:rsidR="00A106F5" w:rsidRPr="00526FC3" w14:paraId="3658282A" w14:textId="68716D4D" w:rsidTr="00775BA3">
        <w:trPr>
          <w:trHeight w:val="341"/>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5F83E622" w14:textId="77777777" w:rsidR="00A106F5" w:rsidRPr="00352049" w:rsidRDefault="00A106F5" w:rsidP="00A106F5">
            <w:pPr>
              <w:pStyle w:val="TAL"/>
            </w:pPr>
            <w:r>
              <w:t>Subclause 10.6.2.</w:t>
            </w:r>
            <w:r>
              <w:rPr>
                <w:lang w:val="en-US"/>
              </w:rPr>
              <w:t>9</w:t>
            </w:r>
            <w:r>
              <w:t xml:space="preserve"> of 3GPP TS 23.379 [16]</w:t>
            </w:r>
          </w:p>
        </w:tc>
        <w:tc>
          <w:tcPr>
            <w:tcW w:w="2297" w:type="dxa"/>
            <w:tcBorders>
              <w:top w:val="single" w:sz="4" w:space="0" w:color="auto"/>
              <w:left w:val="single" w:sz="4" w:space="0" w:color="auto"/>
              <w:bottom w:val="single" w:sz="4" w:space="0" w:color="auto"/>
              <w:right w:val="single" w:sz="4" w:space="0" w:color="auto"/>
            </w:tcBorders>
            <w:shd w:val="clear" w:color="auto" w:fill="auto"/>
          </w:tcPr>
          <w:p w14:paraId="62208968" w14:textId="77777777" w:rsidR="00A106F5" w:rsidRPr="00526FC3" w:rsidRDefault="00A106F5" w:rsidP="00A106F5">
            <w:pPr>
              <w:pStyle w:val="TAL"/>
              <w:rPr>
                <w:lang w:val="nl-NL" w:eastAsia="zh-CN"/>
              </w:rPr>
            </w:pPr>
            <w:r>
              <w:rPr>
                <w:lang w:val="nl-NL" w:eastAsia="zh-CN"/>
              </w:rPr>
              <w:t>Group is a preconfigured regroup group</w:t>
            </w:r>
          </w:p>
        </w:tc>
        <w:tc>
          <w:tcPr>
            <w:tcW w:w="1417" w:type="dxa"/>
            <w:tcBorders>
              <w:top w:val="single" w:sz="4" w:space="0" w:color="auto"/>
              <w:left w:val="single" w:sz="4" w:space="0" w:color="auto"/>
              <w:bottom w:val="single" w:sz="4" w:space="0" w:color="auto"/>
              <w:right w:val="single" w:sz="4" w:space="0" w:color="auto"/>
            </w:tcBorders>
          </w:tcPr>
          <w:p w14:paraId="15443992" w14:textId="77777777" w:rsidR="00A106F5" w:rsidRPr="00526FC3" w:rsidRDefault="00A106F5" w:rsidP="00A106F5">
            <w:pPr>
              <w:pStyle w:val="TAL"/>
              <w:jc w:val="center"/>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1A227BFC" w14:textId="0060A35D" w:rsidR="00A106F5" w:rsidRDefault="00A106F5" w:rsidP="00A106F5">
            <w:pPr>
              <w:pStyle w:val="TAL"/>
              <w:jc w:val="center"/>
              <w:rPr>
                <w:lang w:val="nl-NL" w:eastAsia="zh-CN"/>
              </w:rPr>
            </w:pPr>
            <w:r>
              <w:rPr>
                <w:lang w:val="nl-NL" w:eastAsia="zh-CN"/>
              </w:rPr>
              <w:t>Y</w:t>
            </w:r>
          </w:p>
        </w:tc>
        <w:tc>
          <w:tcPr>
            <w:tcW w:w="993" w:type="dxa"/>
            <w:tcBorders>
              <w:top w:val="single" w:sz="4" w:space="0" w:color="auto"/>
              <w:left w:val="single" w:sz="4" w:space="0" w:color="auto"/>
              <w:bottom w:val="single" w:sz="4" w:space="0" w:color="auto"/>
              <w:right w:val="single" w:sz="4" w:space="0" w:color="auto"/>
            </w:tcBorders>
          </w:tcPr>
          <w:p w14:paraId="756140E5" w14:textId="4EA7E5AA" w:rsidR="00A106F5" w:rsidRPr="00526FC3" w:rsidRDefault="00A106F5" w:rsidP="00A106F5">
            <w:pPr>
              <w:pStyle w:val="TAL"/>
              <w:jc w:val="center"/>
              <w:rPr>
                <w:lang w:val="nl-NL" w:eastAsia="zh-CN"/>
              </w:rPr>
            </w:pPr>
            <w:r>
              <w:rPr>
                <w:lang w:val="nl-NL" w:eastAsia="zh-CN"/>
              </w:rPr>
              <w:t>Y</w:t>
            </w:r>
          </w:p>
        </w:tc>
        <w:tc>
          <w:tcPr>
            <w:tcW w:w="1134" w:type="dxa"/>
            <w:tcBorders>
              <w:top w:val="single" w:sz="4" w:space="0" w:color="auto"/>
              <w:left w:val="single" w:sz="4" w:space="0" w:color="auto"/>
              <w:bottom w:val="single" w:sz="4" w:space="0" w:color="auto"/>
              <w:right w:val="single" w:sz="4" w:space="0" w:color="auto"/>
            </w:tcBorders>
          </w:tcPr>
          <w:p w14:paraId="2F038D80" w14:textId="77777777" w:rsidR="00A106F5" w:rsidRPr="00526FC3" w:rsidRDefault="00A106F5" w:rsidP="00A106F5">
            <w:pPr>
              <w:pStyle w:val="TAL"/>
              <w:jc w:val="center"/>
              <w:rPr>
                <w:lang w:val="nl-NL" w:eastAsia="zh-CN"/>
              </w:rPr>
            </w:pPr>
            <w:r>
              <w:rPr>
                <w:lang w:val="nl-NL" w:eastAsia="zh-CN"/>
              </w:rPr>
              <w:t>Y</w:t>
            </w:r>
          </w:p>
        </w:tc>
        <w:tc>
          <w:tcPr>
            <w:tcW w:w="1275" w:type="dxa"/>
            <w:tcBorders>
              <w:top w:val="single" w:sz="4" w:space="0" w:color="auto"/>
              <w:left w:val="single" w:sz="4" w:space="0" w:color="auto"/>
              <w:bottom w:val="single" w:sz="4" w:space="0" w:color="auto"/>
              <w:right w:val="single" w:sz="4" w:space="0" w:color="auto"/>
            </w:tcBorders>
          </w:tcPr>
          <w:p w14:paraId="627B0ECB" w14:textId="77777777" w:rsidR="00A106F5" w:rsidRDefault="00A106F5" w:rsidP="00A106F5">
            <w:pPr>
              <w:pStyle w:val="TAL"/>
              <w:jc w:val="center"/>
              <w:rPr>
                <w:lang w:val="nl-NL" w:eastAsia="zh-CN"/>
              </w:rPr>
            </w:pPr>
          </w:p>
        </w:tc>
      </w:tr>
      <w:tr w:rsidR="00A106F5" w:rsidRPr="00526FC3" w14:paraId="6DCB360B" w14:textId="25F36A33" w:rsidTr="00775BA3">
        <w:trPr>
          <w:trHeight w:val="341"/>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F09A3BA" w14:textId="77777777" w:rsidR="00A106F5" w:rsidRDefault="00A106F5" w:rsidP="00A106F5">
            <w:pPr>
              <w:pStyle w:val="TAL"/>
            </w:pPr>
            <w:r w:rsidRPr="00F4666A">
              <w:t>[R-5.2.1-002] of 3GPP TS 22.280 [3]</w:t>
            </w:r>
          </w:p>
        </w:tc>
        <w:tc>
          <w:tcPr>
            <w:tcW w:w="2297" w:type="dxa"/>
            <w:tcBorders>
              <w:top w:val="single" w:sz="4" w:space="0" w:color="auto"/>
              <w:left w:val="single" w:sz="4" w:space="0" w:color="auto"/>
              <w:bottom w:val="single" w:sz="4" w:space="0" w:color="auto"/>
              <w:right w:val="single" w:sz="4" w:space="0" w:color="auto"/>
            </w:tcBorders>
            <w:shd w:val="clear" w:color="auto" w:fill="auto"/>
          </w:tcPr>
          <w:p w14:paraId="5FDB19EB" w14:textId="77777777" w:rsidR="00A106F5" w:rsidRDefault="00A106F5" w:rsidP="00A106F5">
            <w:pPr>
              <w:pStyle w:val="TAL"/>
              <w:rPr>
                <w:lang w:val="nl-NL" w:eastAsia="zh-CN"/>
              </w:rPr>
            </w:pPr>
            <w:r w:rsidRPr="00506138">
              <w:rPr>
                <w:lang w:val="nl-NL" w:eastAsia="zh-CN"/>
              </w:rPr>
              <w:t xml:space="preserve">Group is </w:t>
            </w:r>
            <w:r>
              <w:rPr>
                <w:lang w:val="nl-NL" w:eastAsia="zh-CN"/>
              </w:rPr>
              <w:t xml:space="preserve">a broadcast </w:t>
            </w:r>
            <w:r w:rsidRPr="00506138">
              <w:rPr>
                <w:lang w:val="nl-NL" w:eastAsia="zh-CN"/>
              </w:rPr>
              <w:t>group</w:t>
            </w:r>
          </w:p>
        </w:tc>
        <w:tc>
          <w:tcPr>
            <w:tcW w:w="1417" w:type="dxa"/>
            <w:tcBorders>
              <w:top w:val="single" w:sz="4" w:space="0" w:color="auto"/>
              <w:left w:val="single" w:sz="4" w:space="0" w:color="auto"/>
              <w:bottom w:val="single" w:sz="4" w:space="0" w:color="auto"/>
              <w:right w:val="single" w:sz="4" w:space="0" w:color="auto"/>
            </w:tcBorders>
          </w:tcPr>
          <w:p w14:paraId="737E363E" w14:textId="77777777" w:rsidR="00A106F5" w:rsidRDefault="00A106F5" w:rsidP="00A106F5">
            <w:pPr>
              <w:pStyle w:val="TAL"/>
              <w:jc w:val="center"/>
              <w:rPr>
                <w:lang w:val="nl-NL" w:eastAsia="zh-CN"/>
              </w:rPr>
            </w:pPr>
            <w:r w:rsidRPr="00506138">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38590C94" w14:textId="1667DFE2" w:rsidR="00A106F5" w:rsidRPr="00506138" w:rsidRDefault="00A106F5" w:rsidP="00A106F5">
            <w:pPr>
              <w:pStyle w:val="TAL"/>
              <w:jc w:val="center"/>
              <w:rPr>
                <w:lang w:val="nl-NL" w:eastAsia="zh-CN"/>
              </w:rPr>
            </w:pPr>
            <w:r>
              <w:rPr>
                <w:lang w:val="nl-NL" w:eastAsia="zh-CN"/>
              </w:rPr>
              <w:t>Y</w:t>
            </w:r>
          </w:p>
        </w:tc>
        <w:tc>
          <w:tcPr>
            <w:tcW w:w="993" w:type="dxa"/>
            <w:tcBorders>
              <w:top w:val="single" w:sz="4" w:space="0" w:color="auto"/>
              <w:left w:val="single" w:sz="4" w:space="0" w:color="auto"/>
              <w:bottom w:val="single" w:sz="4" w:space="0" w:color="auto"/>
              <w:right w:val="single" w:sz="4" w:space="0" w:color="auto"/>
            </w:tcBorders>
          </w:tcPr>
          <w:p w14:paraId="4BF3DB9D" w14:textId="37FB2221" w:rsidR="00A106F5" w:rsidRDefault="00A106F5" w:rsidP="00A106F5">
            <w:pPr>
              <w:pStyle w:val="TAL"/>
              <w:jc w:val="center"/>
              <w:rPr>
                <w:lang w:val="nl-NL" w:eastAsia="zh-CN"/>
              </w:rPr>
            </w:pPr>
            <w:r w:rsidRPr="00506138">
              <w:rPr>
                <w:lang w:val="nl-NL" w:eastAsia="zh-CN"/>
              </w:rPr>
              <w:t>Y</w:t>
            </w:r>
          </w:p>
        </w:tc>
        <w:tc>
          <w:tcPr>
            <w:tcW w:w="1134" w:type="dxa"/>
            <w:tcBorders>
              <w:top w:val="single" w:sz="4" w:space="0" w:color="auto"/>
              <w:left w:val="single" w:sz="4" w:space="0" w:color="auto"/>
              <w:bottom w:val="single" w:sz="4" w:space="0" w:color="auto"/>
              <w:right w:val="single" w:sz="4" w:space="0" w:color="auto"/>
            </w:tcBorders>
          </w:tcPr>
          <w:p w14:paraId="653CEFDF" w14:textId="77777777" w:rsidR="00A106F5" w:rsidRDefault="00A106F5" w:rsidP="00A106F5">
            <w:pPr>
              <w:pStyle w:val="TAL"/>
              <w:jc w:val="center"/>
              <w:rPr>
                <w:lang w:val="nl-NL" w:eastAsia="zh-CN"/>
              </w:rPr>
            </w:pPr>
            <w:r w:rsidRPr="00506138">
              <w:rPr>
                <w:lang w:val="nl-NL" w:eastAsia="zh-CN"/>
              </w:rPr>
              <w:t>Y</w:t>
            </w:r>
          </w:p>
        </w:tc>
        <w:tc>
          <w:tcPr>
            <w:tcW w:w="1275" w:type="dxa"/>
            <w:tcBorders>
              <w:top w:val="single" w:sz="4" w:space="0" w:color="auto"/>
              <w:left w:val="single" w:sz="4" w:space="0" w:color="auto"/>
              <w:bottom w:val="single" w:sz="4" w:space="0" w:color="auto"/>
              <w:right w:val="single" w:sz="4" w:space="0" w:color="auto"/>
            </w:tcBorders>
          </w:tcPr>
          <w:p w14:paraId="063DE1F3" w14:textId="77777777" w:rsidR="00A106F5" w:rsidRPr="00506138" w:rsidRDefault="00A106F5" w:rsidP="00A106F5">
            <w:pPr>
              <w:pStyle w:val="TAL"/>
              <w:jc w:val="center"/>
              <w:rPr>
                <w:lang w:val="nl-NL" w:eastAsia="zh-CN"/>
              </w:rPr>
            </w:pPr>
          </w:p>
        </w:tc>
      </w:tr>
      <w:tr w:rsidR="000C117F" w:rsidRPr="00526FC3" w14:paraId="2DE9DCDA" w14:textId="77777777" w:rsidTr="00775BA3">
        <w:trPr>
          <w:trHeight w:val="341"/>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1CEE7B73" w14:textId="07613B9A" w:rsidR="000C117F" w:rsidRPr="00F4666A" w:rsidRDefault="000C117F" w:rsidP="000C117F">
            <w:pPr>
              <w:pStyle w:val="TAL"/>
            </w:pPr>
            <w:r w:rsidRPr="00D768D7">
              <w:t>[R-6.15.4-001</w:t>
            </w:r>
            <w:r>
              <w:t>…010</w:t>
            </w:r>
            <w:r w:rsidRPr="00D768D7">
              <w:t>]</w:t>
            </w:r>
            <w:r>
              <w:t xml:space="preserve"> </w:t>
            </w:r>
            <w:r w:rsidRPr="00F4666A">
              <w:t xml:space="preserve"> of 3GPP TS 22.280 [3]</w:t>
            </w:r>
          </w:p>
        </w:tc>
        <w:tc>
          <w:tcPr>
            <w:tcW w:w="2297" w:type="dxa"/>
            <w:tcBorders>
              <w:top w:val="single" w:sz="4" w:space="0" w:color="auto"/>
              <w:left w:val="single" w:sz="4" w:space="0" w:color="auto"/>
              <w:bottom w:val="single" w:sz="4" w:space="0" w:color="auto"/>
              <w:right w:val="single" w:sz="4" w:space="0" w:color="auto"/>
            </w:tcBorders>
            <w:shd w:val="clear" w:color="auto" w:fill="auto"/>
          </w:tcPr>
          <w:p w14:paraId="04029E68" w14:textId="3838345C" w:rsidR="000C117F" w:rsidRPr="00506138" w:rsidRDefault="000C117F" w:rsidP="000C117F">
            <w:pPr>
              <w:pStyle w:val="TAL"/>
              <w:rPr>
                <w:lang w:val="nl-NL" w:eastAsia="zh-CN"/>
              </w:rPr>
            </w:pPr>
            <w:r w:rsidRPr="006E3941">
              <w:rPr>
                <w:lang w:val="en-US" w:eastAsia="zh-CN"/>
              </w:rPr>
              <w:t xml:space="preserve">Group is a target for recording </w:t>
            </w:r>
          </w:p>
        </w:tc>
        <w:tc>
          <w:tcPr>
            <w:tcW w:w="1417" w:type="dxa"/>
            <w:tcBorders>
              <w:top w:val="single" w:sz="4" w:space="0" w:color="auto"/>
              <w:left w:val="single" w:sz="4" w:space="0" w:color="auto"/>
              <w:bottom w:val="single" w:sz="4" w:space="0" w:color="auto"/>
              <w:right w:val="single" w:sz="4" w:space="0" w:color="auto"/>
            </w:tcBorders>
          </w:tcPr>
          <w:p w14:paraId="5F3D9276" w14:textId="77777777" w:rsidR="000C117F" w:rsidRDefault="000C117F" w:rsidP="000C117F">
            <w:pPr>
              <w:pStyle w:val="TAL"/>
              <w:jc w:val="center"/>
              <w:rPr>
                <w:lang w:val="nl-NL" w:eastAsia="zh-CN"/>
              </w:rPr>
            </w:pPr>
            <w:r>
              <w:rPr>
                <w:lang w:val="nl-NL" w:eastAsia="zh-CN"/>
              </w:rPr>
              <w:t>Y</w:t>
            </w:r>
          </w:p>
          <w:p w14:paraId="7383B506" w14:textId="4CB40C69" w:rsidR="000C117F" w:rsidRPr="00506138" w:rsidRDefault="000C117F" w:rsidP="000C117F">
            <w:pPr>
              <w:pStyle w:val="TAL"/>
              <w:jc w:val="center"/>
              <w:rPr>
                <w:lang w:val="nl-NL" w:eastAsia="zh-CN"/>
              </w:rPr>
            </w:pPr>
            <w:r w:rsidRPr="006E3941">
              <w:rPr>
                <w:lang w:val="en-US" w:eastAsia="zh-CN"/>
              </w:rPr>
              <w:t>(</w:t>
            </w:r>
            <w:r w:rsidR="00A106F5">
              <w:rPr>
                <w:lang w:val="en-US" w:eastAsia="zh-CN"/>
              </w:rPr>
              <w:t xml:space="preserve">see </w:t>
            </w:r>
            <w:r w:rsidRPr="006E3941">
              <w:rPr>
                <w:lang w:val="en-US" w:eastAsia="zh-CN"/>
              </w:rPr>
              <w:t>NOTE</w:t>
            </w:r>
            <w:r w:rsidR="00A106F5">
              <w:rPr>
                <w:lang w:val="en-US" w:eastAsia="zh-CN"/>
              </w:rPr>
              <w:t> </w:t>
            </w:r>
            <w:r w:rsidRPr="006E3941">
              <w:rPr>
                <w:lang w:val="en-US" w:eastAsia="zh-CN"/>
              </w:rPr>
              <w:t>11)</w:t>
            </w:r>
          </w:p>
        </w:tc>
        <w:tc>
          <w:tcPr>
            <w:tcW w:w="1559" w:type="dxa"/>
            <w:tcBorders>
              <w:top w:val="single" w:sz="4" w:space="0" w:color="auto"/>
              <w:left w:val="single" w:sz="4" w:space="0" w:color="auto"/>
              <w:bottom w:val="single" w:sz="4" w:space="0" w:color="auto"/>
              <w:right w:val="single" w:sz="4" w:space="0" w:color="auto"/>
            </w:tcBorders>
          </w:tcPr>
          <w:p w14:paraId="1EC49EB1" w14:textId="2A1D7E12" w:rsidR="000C117F" w:rsidRPr="00506138" w:rsidRDefault="000C117F" w:rsidP="000C117F">
            <w:pPr>
              <w:pStyle w:val="TAL"/>
              <w:jc w:val="center"/>
              <w:rPr>
                <w:lang w:val="nl-NL" w:eastAsia="zh-CN"/>
              </w:rPr>
            </w:pPr>
            <w:r>
              <w:rPr>
                <w:lang w:val="nl-NL" w:eastAsia="zh-CN"/>
              </w:rPr>
              <w:t>Y</w:t>
            </w:r>
          </w:p>
        </w:tc>
        <w:tc>
          <w:tcPr>
            <w:tcW w:w="993" w:type="dxa"/>
            <w:tcBorders>
              <w:top w:val="single" w:sz="4" w:space="0" w:color="auto"/>
              <w:left w:val="single" w:sz="4" w:space="0" w:color="auto"/>
              <w:bottom w:val="single" w:sz="4" w:space="0" w:color="auto"/>
              <w:right w:val="single" w:sz="4" w:space="0" w:color="auto"/>
            </w:tcBorders>
          </w:tcPr>
          <w:p w14:paraId="7808BB59" w14:textId="487A432B" w:rsidR="000C117F" w:rsidRPr="00506138" w:rsidRDefault="000C117F" w:rsidP="000C117F">
            <w:pPr>
              <w:pStyle w:val="TAL"/>
              <w:jc w:val="center"/>
              <w:rPr>
                <w:lang w:val="nl-NL" w:eastAsia="zh-CN"/>
              </w:rPr>
            </w:pPr>
            <w:r>
              <w:rPr>
                <w:lang w:val="nl-NL" w:eastAsia="zh-CN"/>
              </w:rPr>
              <w:t>Y</w:t>
            </w:r>
          </w:p>
        </w:tc>
        <w:tc>
          <w:tcPr>
            <w:tcW w:w="1134" w:type="dxa"/>
            <w:tcBorders>
              <w:top w:val="single" w:sz="4" w:space="0" w:color="auto"/>
              <w:left w:val="single" w:sz="4" w:space="0" w:color="auto"/>
              <w:bottom w:val="single" w:sz="4" w:space="0" w:color="auto"/>
              <w:right w:val="single" w:sz="4" w:space="0" w:color="auto"/>
            </w:tcBorders>
          </w:tcPr>
          <w:p w14:paraId="02083761" w14:textId="156F9F2B" w:rsidR="000C117F" w:rsidRPr="00506138" w:rsidRDefault="000C117F" w:rsidP="000C117F">
            <w:pPr>
              <w:pStyle w:val="TAL"/>
              <w:jc w:val="center"/>
              <w:rPr>
                <w:lang w:val="nl-NL" w:eastAsia="zh-CN"/>
              </w:rPr>
            </w:pPr>
            <w:r>
              <w:rPr>
                <w:lang w:val="nl-NL" w:eastAsia="zh-CN"/>
              </w:rPr>
              <w:t>Y</w:t>
            </w:r>
          </w:p>
        </w:tc>
        <w:tc>
          <w:tcPr>
            <w:tcW w:w="1275" w:type="dxa"/>
            <w:tcBorders>
              <w:top w:val="single" w:sz="4" w:space="0" w:color="auto"/>
              <w:left w:val="single" w:sz="4" w:space="0" w:color="auto"/>
              <w:bottom w:val="single" w:sz="4" w:space="0" w:color="auto"/>
              <w:right w:val="single" w:sz="4" w:space="0" w:color="auto"/>
            </w:tcBorders>
          </w:tcPr>
          <w:p w14:paraId="10412309" w14:textId="7639E03A" w:rsidR="000C117F" w:rsidRPr="00506138" w:rsidRDefault="000C117F" w:rsidP="000C117F">
            <w:pPr>
              <w:pStyle w:val="TAL"/>
              <w:jc w:val="center"/>
              <w:rPr>
                <w:lang w:val="nl-NL" w:eastAsia="zh-CN"/>
              </w:rPr>
            </w:pPr>
            <w:r>
              <w:rPr>
                <w:lang w:val="nl-NL" w:eastAsia="zh-CN"/>
              </w:rPr>
              <w:t>Y</w:t>
            </w:r>
          </w:p>
        </w:tc>
      </w:tr>
      <w:tr w:rsidR="000C117F" w:rsidRPr="00526FC3" w14:paraId="55C5E0E2" w14:textId="77777777" w:rsidTr="00775BA3">
        <w:trPr>
          <w:trHeight w:val="341"/>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5E1142B" w14:textId="255C0656" w:rsidR="000C117F" w:rsidRPr="00F4666A" w:rsidRDefault="000C117F" w:rsidP="000C117F">
            <w:pPr>
              <w:pStyle w:val="TAL"/>
            </w:pPr>
            <w:r w:rsidRPr="00D768D7">
              <w:t>[R-6.15.4-001</w:t>
            </w:r>
            <w:r>
              <w:t>…010</w:t>
            </w:r>
            <w:r w:rsidRPr="00D768D7">
              <w:t>]</w:t>
            </w:r>
            <w:r>
              <w:t xml:space="preserve"> </w:t>
            </w:r>
            <w:r w:rsidRPr="00F4666A">
              <w:t xml:space="preserve"> of 3GPP TS 22.280 [3]</w:t>
            </w:r>
          </w:p>
        </w:tc>
        <w:tc>
          <w:tcPr>
            <w:tcW w:w="2297" w:type="dxa"/>
            <w:tcBorders>
              <w:top w:val="single" w:sz="4" w:space="0" w:color="auto"/>
              <w:left w:val="single" w:sz="4" w:space="0" w:color="auto"/>
              <w:bottom w:val="single" w:sz="4" w:space="0" w:color="auto"/>
              <w:right w:val="single" w:sz="4" w:space="0" w:color="auto"/>
            </w:tcBorders>
            <w:shd w:val="clear" w:color="auto" w:fill="auto"/>
          </w:tcPr>
          <w:p w14:paraId="16CF8AAB" w14:textId="2EB0A9EE" w:rsidR="000C117F" w:rsidRPr="00506138" w:rsidRDefault="000C117F" w:rsidP="000C117F">
            <w:pPr>
              <w:pStyle w:val="TAL"/>
              <w:rPr>
                <w:lang w:val="nl-NL" w:eastAsia="zh-CN"/>
              </w:rPr>
            </w:pPr>
            <w:r>
              <w:rPr>
                <w:lang w:val="en-US" w:eastAsia="zh-CN"/>
              </w:rPr>
              <w:t>R</w:t>
            </w:r>
            <w:r w:rsidRPr="006E3941">
              <w:rPr>
                <w:lang w:val="en-US" w:eastAsia="zh-CN"/>
              </w:rPr>
              <w:t>ecording server address (URI) (</w:t>
            </w:r>
            <w:r w:rsidR="00A106F5">
              <w:rPr>
                <w:lang w:val="en-US" w:eastAsia="zh-CN"/>
              </w:rPr>
              <w:t>see </w:t>
            </w:r>
            <w:r w:rsidRPr="006E3941">
              <w:rPr>
                <w:lang w:val="en-US" w:eastAsia="zh-CN"/>
              </w:rPr>
              <w:t>NOTE 10)</w:t>
            </w:r>
          </w:p>
        </w:tc>
        <w:tc>
          <w:tcPr>
            <w:tcW w:w="1417" w:type="dxa"/>
            <w:tcBorders>
              <w:top w:val="single" w:sz="4" w:space="0" w:color="auto"/>
              <w:left w:val="single" w:sz="4" w:space="0" w:color="auto"/>
              <w:bottom w:val="single" w:sz="4" w:space="0" w:color="auto"/>
              <w:right w:val="single" w:sz="4" w:space="0" w:color="auto"/>
            </w:tcBorders>
          </w:tcPr>
          <w:p w14:paraId="00F346AC" w14:textId="77777777" w:rsidR="000C117F" w:rsidRDefault="000C117F" w:rsidP="000C117F">
            <w:pPr>
              <w:pStyle w:val="TAL"/>
              <w:jc w:val="center"/>
              <w:rPr>
                <w:lang w:val="nl-NL" w:eastAsia="zh-CN"/>
              </w:rPr>
            </w:pPr>
            <w:r>
              <w:rPr>
                <w:lang w:val="nl-NL" w:eastAsia="zh-CN"/>
              </w:rPr>
              <w:t>Y</w:t>
            </w:r>
          </w:p>
          <w:p w14:paraId="57D4DA0B" w14:textId="77777777" w:rsidR="00A106F5" w:rsidRDefault="000C117F" w:rsidP="000C117F">
            <w:pPr>
              <w:pStyle w:val="TAL"/>
              <w:jc w:val="center"/>
              <w:rPr>
                <w:lang w:val="en-US" w:eastAsia="zh-CN"/>
              </w:rPr>
            </w:pPr>
            <w:r w:rsidRPr="006E3941">
              <w:rPr>
                <w:lang w:val="en-US" w:eastAsia="zh-CN"/>
              </w:rPr>
              <w:t>(</w:t>
            </w:r>
            <w:r w:rsidR="00A106F5">
              <w:rPr>
                <w:lang w:val="en-US" w:eastAsia="zh-CN"/>
              </w:rPr>
              <w:t>see</w:t>
            </w:r>
          </w:p>
          <w:p w14:paraId="33077BD1" w14:textId="3455BA32" w:rsidR="000C117F" w:rsidRPr="00506138" w:rsidRDefault="000C117F" w:rsidP="000C117F">
            <w:pPr>
              <w:pStyle w:val="TAL"/>
              <w:jc w:val="center"/>
              <w:rPr>
                <w:lang w:val="nl-NL" w:eastAsia="zh-CN"/>
              </w:rPr>
            </w:pPr>
            <w:r w:rsidRPr="006E3941">
              <w:rPr>
                <w:lang w:val="en-US" w:eastAsia="zh-CN"/>
              </w:rPr>
              <w:t>NOTE</w:t>
            </w:r>
            <w:r w:rsidR="00A106F5">
              <w:rPr>
                <w:lang w:val="en-US" w:eastAsia="zh-CN"/>
              </w:rPr>
              <w:t> </w:t>
            </w:r>
            <w:r w:rsidRPr="006E3941">
              <w:rPr>
                <w:lang w:val="en-US" w:eastAsia="zh-CN"/>
              </w:rPr>
              <w:t>11)</w:t>
            </w:r>
          </w:p>
        </w:tc>
        <w:tc>
          <w:tcPr>
            <w:tcW w:w="1559" w:type="dxa"/>
            <w:tcBorders>
              <w:top w:val="single" w:sz="4" w:space="0" w:color="auto"/>
              <w:left w:val="single" w:sz="4" w:space="0" w:color="auto"/>
              <w:bottom w:val="single" w:sz="4" w:space="0" w:color="auto"/>
              <w:right w:val="single" w:sz="4" w:space="0" w:color="auto"/>
            </w:tcBorders>
          </w:tcPr>
          <w:p w14:paraId="4125D585" w14:textId="42C30F2D" w:rsidR="000C117F" w:rsidRPr="00506138" w:rsidRDefault="000C117F" w:rsidP="000C117F">
            <w:pPr>
              <w:pStyle w:val="TAL"/>
              <w:jc w:val="center"/>
              <w:rPr>
                <w:lang w:val="nl-NL" w:eastAsia="zh-CN"/>
              </w:rPr>
            </w:pPr>
            <w:r>
              <w:rPr>
                <w:lang w:val="nl-NL" w:eastAsia="zh-CN"/>
              </w:rPr>
              <w:t>Y</w:t>
            </w:r>
          </w:p>
        </w:tc>
        <w:tc>
          <w:tcPr>
            <w:tcW w:w="993" w:type="dxa"/>
            <w:tcBorders>
              <w:top w:val="single" w:sz="4" w:space="0" w:color="auto"/>
              <w:left w:val="single" w:sz="4" w:space="0" w:color="auto"/>
              <w:bottom w:val="single" w:sz="4" w:space="0" w:color="auto"/>
              <w:right w:val="single" w:sz="4" w:space="0" w:color="auto"/>
            </w:tcBorders>
          </w:tcPr>
          <w:p w14:paraId="637D2BED" w14:textId="502A1557" w:rsidR="000C117F" w:rsidRPr="00506138" w:rsidRDefault="000C117F" w:rsidP="000C117F">
            <w:pPr>
              <w:pStyle w:val="TAL"/>
              <w:jc w:val="center"/>
              <w:rPr>
                <w:lang w:val="nl-NL" w:eastAsia="zh-CN"/>
              </w:rPr>
            </w:pPr>
            <w:r>
              <w:rPr>
                <w:lang w:val="nl-NL" w:eastAsia="zh-CN"/>
              </w:rPr>
              <w:t>Y</w:t>
            </w:r>
          </w:p>
        </w:tc>
        <w:tc>
          <w:tcPr>
            <w:tcW w:w="1134" w:type="dxa"/>
            <w:tcBorders>
              <w:top w:val="single" w:sz="4" w:space="0" w:color="auto"/>
              <w:left w:val="single" w:sz="4" w:space="0" w:color="auto"/>
              <w:bottom w:val="single" w:sz="4" w:space="0" w:color="auto"/>
              <w:right w:val="single" w:sz="4" w:space="0" w:color="auto"/>
            </w:tcBorders>
          </w:tcPr>
          <w:p w14:paraId="540B106B" w14:textId="7981809F" w:rsidR="000C117F" w:rsidRPr="00506138" w:rsidRDefault="000C117F" w:rsidP="000C117F">
            <w:pPr>
              <w:pStyle w:val="TAL"/>
              <w:jc w:val="center"/>
              <w:rPr>
                <w:lang w:val="nl-NL" w:eastAsia="zh-CN"/>
              </w:rPr>
            </w:pPr>
            <w:r>
              <w:rPr>
                <w:lang w:val="nl-NL" w:eastAsia="zh-CN"/>
              </w:rPr>
              <w:t>Y</w:t>
            </w:r>
          </w:p>
        </w:tc>
        <w:tc>
          <w:tcPr>
            <w:tcW w:w="1275" w:type="dxa"/>
            <w:tcBorders>
              <w:top w:val="single" w:sz="4" w:space="0" w:color="auto"/>
              <w:left w:val="single" w:sz="4" w:space="0" w:color="auto"/>
              <w:bottom w:val="single" w:sz="4" w:space="0" w:color="auto"/>
              <w:right w:val="single" w:sz="4" w:space="0" w:color="auto"/>
            </w:tcBorders>
          </w:tcPr>
          <w:p w14:paraId="4781B33C" w14:textId="77777777" w:rsidR="000C117F" w:rsidRPr="00506138" w:rsidRDefault="000C117F" w:rsidP="000C117F">
            <w:pPr>
              <w:pStyle w:val="TAL"/>
              <w:jc w:val="center"/>
              <w:rPr>
                <w:lang w:val="nl-NL" w:eastAsia="zh-CN"/>
              </w:rPr>
            </w:pPr>
          </w:p>
        </w:tc>
      </w:tr>
      <w:tr w:rsidR="000C117F" w:rsidRPr="00526FC3" w14:paraId="1262FAA3" w14:textId="0F11DC54" w:rsidTr="00F3297B">
        <w:trPr>
          <w:trHeight w:val="359"/>
        </w:trPr>
        <w:tc>
          <w:tcPr>
            <w:tcW w:w="10660" w:type="dxa"/>
            <w:gridSpan w:val="7"/>
            <w:tcBorders>
              <w:top w:val="single" w:sz="4" w:space="0" w:color="auto"/>
              <w:left w:val="single" w:sz="4" w:space="0" w:color="auto"/>
              <w:bottom w:val="single" w:sz="4" w:space="0" w:color="auto"/>
              <w:right w:val="single" w:sz="4" w:space="0" w:color="auto"/>
            </w:tcBorders>
          </w:tcPr>
          <w:p w14:paraId="6371BD5A" w14:textId="77777777" w:rsidR="000C117F" w:rsidRPr="00526FC3" w:rsidRDefault="000C117F" w:rsidP="00AA0F9E">
            <w:pPr>
              <w:pStyle w:val="TAN"/>
              <w:rPr>
                <w:lang w:val="nl-NL" w:eastAsia="zh-CN"/>
              </w:rPr>
            </w:pPr>
            <w:r w:rsidRPr="00526FC3">
              <w:rPr>
                <w:lang w:val="nl-NL" w:eastAsia="zh-CN"/>
              </w:rPr>
              <w:lastRenderedPageBreak/>
              <w:t>NOTE 1:</w:t>
            </w:r>
            <w:r w:rsidRPr="00526FC3">
              <w:rPr>
                <w:lang w:val="nl-NL" w:eastAsia="zh-CN"/>
              </w:rPr>
              <w:tab/>
              <w:t xml:space="preserve">The list of group members is provided </w:t>
            </w:r>
            <w:r w:rsidRPr="00526FC3">
              <w:rPr>
                <w:rFonts w:hint="eastAsia"/>
                <w:lang w:val="nl-NL" w:eastAsia="zh-CN"/>
              </w:rPr>
              <w:t xml:space="preserve">to an authorized user </w:t>
            </w:r>
            <w:r w:rsidRPr="00526FC3">
              <w:rPr>
                <w:lang w:val="nl-NL" w:eastAsia="zh-CN"/>
              </w:rPr>
              <w:t>only upon request and not by default.</w:t>
            </w:r>
          </w:p>
          <w:p w14:paraId="1D7A0F7F" w14:textId="77777777" w:rsidR="000C117F" w:rsidRPr="00526FC3" w:rsidRDefault="000C117F" w:rsidP="00AA0F9E">
            <w:pPr>
              <w:pStyle w:val="TAN"/>
              <w:rPr>
                <w:lang w:val="nl-NL" w:eastAsia="zh-CN"/>
              </w:rPr>
            </w:pPr>
            <w:r w:rsidRPr="00526FC3">
              <w:rPr>
                <w:lang w:val="nl-NL" w:eastAsia="zh-CN"/>
              </w:rPr>
              <w:t>NOTE 2:</w:t>
            </w:r>
            <w:r w:rsidRPr="00526FC3">
              <w:rPr>
                <w:lang w:val="nl-NL" w:eastAsia="zh-CN"/>
              </w:rPr>
              <w:tab/>
              <w:t xml:space="preserve">MC service Ids for all configured MC services shall be provided for the configured group member. </w:t>
            </w:r>
          </w:p>
          <w:p w14:paraId="6EB140E4" w14:textId="77777777" w:rsidR="000C117F" w:rsidRPr="00526FC3" w:rsidRDefault="000C117F" w:rsidP="00AA0F9E">
            <w:pPr>
              <w:pStyle w:val="TAN"/>
              <w:rPr>
                <w:lang w:val="nl-NL" w:eastAsia="zh-CN"/>
              </w:rPr>
            </w:pPr>
            <w:r w:rsidRPr="00526FC3">
              <w:rPr>
                <w:lang w:val="nl-NL" w:eastAsia="zh-CN"/>
              </w:rPr>
              <w:t>NOTE 3:</w:t>
            </w:r>
            <w:r>
              <w:rPr>
                <w:lang w:val="nl-NL" w:eastAsia="zh-CN"/>
              </w:rPr>
              <w:tab/>
            </w:r>
            <w:r w:rsidRPr="00526FC3">
              <w:rPr>
                <w:lang w:val="nl-NL" w:eastAsia="zh-CN"/>
              </w:rPr>
              <w:t>If this parameter is absent, the KMSUri shall be that identified in the initial MC service UE configuration data (on-network) configured in table A.6-1.</w:t>
            </w:r>
          </w:p>
          <w:p w14:paraId="21136F27" w14:textId="77777777" w:rsidR="000C117F" w:rsidRPr="00526FC3" w:rsidRDefault="000C117F" w:rsidP="00AA0F9E">
            <w:pPr>
              <w:pStyle w:val="TAN"/>
              <w:rPr>
                <w:lang w:val="nl-NL" w:eastAsia="zh-CN"/>
              </w:rPr>
            </w:pPr>
            <w:r w:rsidRPr="00526FC3">
              <w:rPr>
                <w:lang w:val="nl-NL" w:eastAsia="zh-CN"/>
              </w:rPr>
              <w:t>NOTE 4:</w:t>
            </w:r>
            <w:r w:rsidRPr="00526FC3">
              <w:rPr>
                <w:lang w:val="nl-NL" w:eastAsia="zh-CN"/>
              </w:rPr>
              <w:tab/>
              <w:t>An MC service specific configuration shall be provided for all of the MC services for which the group is enabled. At least one MC service shall be enabled for a group.</w:t>
            </w:r>
          </w:p>
          <w:p w14:paraId="019BFC9F" w14:textId="77777777" w:rsidR="000C117F" w:rsidRPr="00526FC3" w:rsidRDefault="000C117F" w:rsidP="00AA0F9E">
            <w:pPr>
              <w:pStyle w:val="TAN"/>
              <w:rPr>
                <w:lang w:val="nl-NL" w:eastAsia="zh-CN"/>
              </w:rPr>
            </w:pPr>
            <w:r w:rsidRPr="00526FC3">
              <w:rPr>
                <w:lang w:val="nl-NL" w:eastAsia="zh-CN"/>
              </w:rPr>
              <w:t>NOTE 5:</w:t>
            </w:r>
            <w:r w:rsidRPr="00526FC3">
              <w:rPr>
                <w:lang w:val="nl-NL" w:eastAsia="zh-CN"/>
              </w:rPr>
              <w:tab/>
              <w:t>This parameter is a parent parameter whose child parameters are defined in 3GPP TS 23.379 [16].</w:t>
            </w:r>
          </w:p>
          <w:p w14:paraId="5836FDE2" w14:textId="77777777" w:rsidR="000C117F" w:rsidRPr="00526FC3" w:rsidRDefault="000C117F" w:rsidP="00AA0F9E">
            <w:pPr>
              <w:pStyle w:val="TAN"/>
              <w:rPr>
                <w:lang w:val="nl-NL" w:eastAsia="zh-CN"/>
              </w:rPr>
            </w:pPr>
            <w:r w:rsidRPr="00526FC3">
              <w:rPr>
                <w:lang w:val="nl-NL" w:eastAsia="zh-CN"/>
              </w:rPr>
              <w:t>NOTE 6:</w:t>
            </w:r>
            <w:r w:rsidRPr="00526FC3">
              <w:rPr>
                <w:lang w:val="nl-NL" w:eastAsia="zh-CN"/>
              </w:rPr>
              <w:tab/>
              <w:t>This parameter is a parent parameter whose child parameters are defined in 3GPP TS 23.281 [12].</w:t>
            </w:r>
          </w:p>
          <w:p w14:paraId="50B6A1B1" w14:textId="77777777" w:rsidR="000C117F" w:rsidRPr="00526FC3" w:rsidRDefault="000C117F" w:rsidP="00AA0F9E">
            <w:pPr>
              <w:pStyle w:val="TAN"/>
              <w:rPr>
                <w:lang w:val="nl-NL" w:eastAsia="zh-CN"/>
              </w:rPr>
            </w:pPr>
            <w:r w:rsidRPr="00526FC3">
              <w:rPr>
                <w:lang w:val="nl-NL" w:eastAsia="zh-CN"/>
              </w:rPr>
              <w:t>NOTE 7:</w:t>
            </w:r>
            <w:r w:rsidRPr="00526FC3">
              <w:rPr>
                <w:lang w:val="nl-NL" w:eastAsia="zh-CN"/>
              </w:rPr>
              <w:tab/>
              <w:t>This parameter is a parent parameter whose child parameters are defined in 3GPP TS 23.282 [13].</w:t>
            </w:r>
          </w:p>
          <w:p w14:paraId="3AD2C850" w14:textId="77777777" w:rsidR="000C117F" w:rsidRDefault="000C117F" w:rsidP="00AA0F9E">
            <w:pPr>
              <w:pStyle w:val="TAN"/>
              <w:rPr>
                <w:lang w:val="nl-NL" w:eastAsia="zh-CN"/>
              </w:rPr>
            </w:pPr>
            <w:r w:rsidRPr="00526FC3">
              <w:rPr>
                <w:lang w:val="nl-NL" w:eastAsia="zh-CN"/>
              </w:rPr>
              <w:t>NOTE</w:t>
            </w:r>
            <w:r>
              <w:rPr>
                <w:lang w:val="nl-NL" w:eastAsia="zh-CN"/>
              </w:rPr>
              <w:t> </w:t>
            </w:r>
            <w:r w:rsidRPr="00526FC3">
              <w:rPr>
                <w:lang w:val="nl-NL" w:eastAsia="zh-CN"/>
              </w:rPr>
              <w:t>8:</w:t>
            </w:r>
            <w:r w:rsidRPr="00526FC3">
              <w:rPr>
                <w:lang w:val="nl-NL" w:eastAsia="zh-CN"/>
              </w:rPr>
              <w:tab/>
              <w:t>The list of group members comprises all group members in primary and in partner MC systems of the MC service group.</w:t>
            </w:r>
          </w:p>
          <w:p w14:paraId="22AFB000" w14:textId="5F60F4D1" w:rsidR="00A106F5" w:rsidRPr="00A106F5" w:rsidRDefault="00A106F5" w:rsidP="00A106F5">
            <w:pPr>
              <w:pStyle w:val="TAN"/>
              <w:rPr>
                <w:lang w:val="nl-NL" w:eastAsia="zh-CN"/>
              </w:rPr>
            </w:pPr>
            <w:r w:rsidRPr="00A106F5">
              <w:rPr>
                <w:lang w:val="nl-NL" w:eastAsia="zh-CN"/>
              </w:rPr>
              <w:t>NOTE</w:t>
            </w:r>
            <w:r>
              <w:rPr>
                <w:lang w:val="nl-NL" w:eastAsia="zh-CN"/>
              </w:rPr>
              <w:t> </w:t>
            </w:r>
            <w:r w:rsidRPr="00A106F5">
              <w:rPr>
                <w:lang w:val="nl-NL" w:eastAsia="zh-CN"/>
              </w:rPr>
              <w:t>9:</w:t>
            </w:r>
            <w:r w:rsidRPr="00A106F5">
              <w:rPr>
                <w:lang w:val="nl-NL" w:eastAsia="zh-CN"/>
              </w:rPr>
              <w:tab/>
              <w:t xml:space="preserve">This is the recording admin UE and/or replay UE of a user who is authorized to set this MC service group as a target for recording and/or authorized to replay this MC service group’s recordings. </w:t>
            </w:r>
          </w:p>
          <w:p w14:paraId="48FFB7EE" w14:textId="37CB2711" w:rsidR="00A106F5" w:rsidRPr="00A106F5" w:rsidRDefault="00A106F5" w:rsidP="00A106F5">
            <w:pPr>
              <w:pStyle w:val="TAN"/>
              <w:rPr>
                <w:lang w:val="nl-NL" w:eastAsia="zh-CN"/>
              </w:rPr>
            </w:pPr>
            <w:r w:rsidRPr="00A106F5">
              <w:rPr>
                <w:lang w:val="nl-NL" w:eastAsia="zh-CN"/>
              </w:rPr>
              <w:t>NOTE</w:t>
            </w:r>
            <w:r>
              <w:rPr>
                <w:lang w:val="nl-NL" w:eastAsia="zh-CN"/>
              </w:rPr>
              <w:t> </w:t>
            </w:r>
            <w:r w:rsidRPr="00A106F5">
              <w:rPr>
                <w:lang w:val="nl-NL" w:eastAsia="zh-CN"/>
              </w:rPr>
              <w:t>10:</w:t>
            </w:r>
            <w:r w:rsidRPr="00A106F5">
              <w:rPr>
                <w:lang w:val="nl-NL" w:eastAsia="zh-CN"/>
              </w:rPr>
              <w:tab/>
              <w:t>If this parameter is absent, the Recording server URI shall be that identified in the initial MC service UE configuration data (on-network, table A.6-1) or in the initial recording admin and replay UE configuration data (on-network, table A.</w:t>
            </w:r>
            <w:r>
              <w:rPr>
                <w:lang w:val="nl-NL" w:eastAsia="zh-CN"/>
              </w:rPr>
              <w:t>10</w:t>
            </w:r>
            <w:r w:rsidRPr="00A106F5">
              <w:rPr>
                <w:lang w:val="nl-NL" w:eastAsia="zh-CN"/>
              </w:rPr>
              <w:t>-1)</w:t>
            </w:r>
          </w:p>
          <w:p w14:paraId="0754E096" w14:textId="77777777" w:rsidR="00A106F5" w:rsidRDefault="00A106F5" w:rsidP="00A106F5">
            <w:pPr>
              <w:pStyle w:val="TAN"/>
              <w:rPr>
                <w:lang w:val="nl-NL" w:eastAsia="zh-CN"/>
              </w:rPr>
            </w:pPr>
            <w:r w:rsidRPr="00A106F5">
              <w:rPr>
                <w:lang w:val="nl-NL" w:eastAsia="zh-CN"/>
              </w:rPr>
              <w:t>NOTE</w:t>
            </w:r>
            <w:r>
              <w:rPr>
                <w:lang w:val="nl-NL" w:eastAsia="zh-CN"/>
              </w:rPr>
              <w:t> </w:t>
            </w:r>
            <w:r w:rsidRPr="00A106F5">
              <w:rPr>
                <w:lang w:val="nl-NL" w:eastAsia="zh-CN"/>
              </w:rPr>
              <w:t>11:</w:t>
            </w:r>
            <w:r w:rsidRPr="00A106F5">
              <w:rPr>
                <w:lang w:val="nl-NL" w:eastAsia="zh-CN"/>
              </w:rPr>
              <w:tab/>
              <w:t>These parameters, when provided to an MC service UE, are relevant only for recording administrators and replay users.</w:t>
            </w:r>
          </w:p>
          <w:p w14:paraId="3B3E4D12" w14:textId="128BA995" w:rsidR="008D302F" w:rsidRPr="00526FC3" w:rsidRDefault="008D302F" w:rsidP="00A106F5">
            <w:pPr>
              <w:pStyle w:val="TAN"/>
              <w:rPr>
                <w:lang w:val="nl-NL" w:eastAsia="zh-CN"/>
              </w:rPr>
            </w:pPr>
            <w:r>
              <w:rPr>
                <w:lang w:val="nl-NL" w:eastAsia="zh-CN"/>
              </w:rPr>
              <w:t>NOTE 12:</w:t>
            </w:r>
            <w:r>
              <w:rPr>
                <w:lang w:val="nl-NL" w:eastAsia="zh-CN"/>
              </w:rPr>
              <w:tab/>
              <w:t xml:space="preserve">In this version of this specification only MCPTT and MCVideo groups shall be configured to the </w:t>
            </w:r>
            <w:r w:rsidRPr="000C117F">
              <w:rPr>
                <w:rFonts w:eastAsia="GulimChe"/>
              </w:rPr>
              <w:t>recording</w:t>
            </w:r>
            <w:r>
              <w:rPr>
                <w:rFonts w:eastAsia="GulimChe"/>
              </w:rPr>
              <w:t xml:space="preserve"> admin UE, replay UE and</w:t>
            </w:r>
            <w:r w:rsidRPr="00526FC3">
              <w:rPr>
                <w:rFonts w:eastAsia="GulimChe"/>
              </w:rPr>
              <w:t xml:space="preserve"> </w:t>
            </w:r>
            <w:r w:rsidRPr="000C117F">
              <w:rPr>
                <w:rFonts w:eastAsia="GulimChe"/>
              </w:rPr>
              <w:t>the recording server</w:t>
            </w:r>
            <w:r>
              <w:rPr>
                <w:rFonts w:eastAsia="GulimChe"/>
              </w:rPr>
              <w:t>. Recording of MCData services is not supported.</w:t>
            </w:r>
          </w:p>
        </w:tc>
      </w:tr>
    </w:tbl>
    <w:p w14:paraId="7A360485" w14:textId="77777777" w:rsidR="008D2684" w:rsidRPr="00526FC3" w:rsidRDefault="008D2684" w:rsidP="008D2684"/>
    <w:p w14:paraId="05586332" w14:textId="77777777" w:rsidR="008D2684" w:rsidRPr="00526FC3" w:rsidRDefault="008D2684" w:rsidP="008D2684">
      <w:pPr>
        <w:pStyle w:val="TH"/>
        <w:rPr>
          <w:lang w:eastAsia="ko-KR"/>
        </w:rPr>
      </w:pPr>
      <w:r w:rsidRPr="00526FC3">
        <w:lastRenderedPageBreak/>
        <w:t>Table A.4-</w:t>
      </w:r>
      <w:r w:rsidRPr="00526FC3">
        <w:rPr>
          <w:lang w:eastAsia="ko-KR"/>
        </w:rPr>
        <w:t>2</w:t>
      </w:r>
      <w:r w:rsidRPr="00526FC3">
        <w:t xml:space="preserve">: </w:t>
      </w:r>
      <w:r w:rsidRPr="00526FC3">
        <w:rPr>
          <w:rFonts w:hint="eastAsia"/>
          <w:lang w:eastAsia="zh-CN"/>
        </w:rPr>
        <w:t>Common group</w:t>
      </w:r>
      <w:r w:rsidRPr="00526FC3">
        <w:rPr>
          <w:lang w:eastAsia="ko-KR"/>
        </w:rPr>
        <w:t xml:space="preserve"> configuration data (on</w:t>
      </w:r>
      <w:r w:rsidRPr="00526FC3">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8D2684" w:rsidRPr="00526FC3" w14:paraId="005478A1" w14:textId="77777777" w:rsidTr="00AA0F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AE238D3" w14:textId="77777777" w:rsidR="008D2684" w:rsidRPr="00526FC3" w:rsidRDefault="008D2684" w:rsidP="00AA0F9E">
            <w:pPr>
              <w:pStyle w:val="TAH"/>
            </w:pPr>
            <w:r w:rsidRPr="00526FC3">
              <w:lastRenderedPageBreak/>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3AAD151" w14:textId="77777777" w:rsidR="008D2684" w:rsidRPr="00526FC3" w:rsidRDefault="008D2684" w:rsidP="00AA0F9E">
            <w:pPr>
              <w:pStyle w:val="TAH"/>
              <w:rPr>
                <w:rFonts w:eastAsia="Malgun Gothic"/>
                <w:lang w:eastAsia="ko-KR"/>
              </w:rPr>
            </w:pPr>
            <w:r w:rsidRPr="00526FC3">
              <w:t>Parameter description</w:t>
            </w:r>
          </w:p>
        </w:tc>
        <w:tc>
          <w:tcPr>
            <w:tcW w:w="1275" w:type="dxa"/>
            <w:tcBorders>
              <w:top w:val="single" w:sz="4" w:space="0" w:color="auto"/>
              <w:left w:val="single" w:sz="4" w:space="0" w:color="auto"/>
              <w:bottom w:val="single" w:sz="4" w:space="0" w:color="auto"/>
              <w:right w:val="single" w:sz="4" w:space="0" w:color="auto"/>
            </w:tcBorders>
          </w:tcPr>
          <w:p w14:paraId="0B2CE207"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UE</w:t>
            </w:r>
          </w:p>
        </w:tc>
        <w:tc>
          <w:tcPr>
            <w:tcW w:w="1276" w:type="dxa"/>
            <w:tcBorders>
              <w:top w:val="single" w:sz="4" w:space="0" w:color="auto"/>
              <w:left w:val="single" w:sz="4" w:space="0" w:color="auto"/>
              <w:bottom w:val="single" w:sz="4" w:space="0" w:color="auto"/>
              <w:right w:val="single" w:sz="4" w:space="0" w:color="auto"/>
            </w:tcBorders>
          </w:tcPr>
          <w:p w14:paraId="53E7D29A"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Server</w:t>
            </w:r>
          </w:p>
        </w:tc>
        <w:tc>
          <w:tcPr>
            <w:tcW w:w="1559" w:type="dxa"/>
            <w:tcBorders>
              <w:top w:val="single" w:sz="4" w:space="0" w:color="auto"/>
              <w:left w:val="single" w:sz="4" w:space="0" w:color="auto"/>
              <w:bottom w:val="single" w:sz="4" w:space="0" w:color="auto"/>
              <w:right w:val="single" w:sz="4" w:space="0" w:color="auto"/>
            </w:tcBorders>
          </w:tcPr>
          <w:p w14:paraId="7F87304A" w14:textId="77777777" w:rsidR="008D2684" w:rsidRPr="00526FC3" w:rsidRDefault="008D2684" w:rsidP="00AA0F9E">
            <w:pPr>
              <w:pStyle w:val="TAH"/>
            </w:pPr>
            <w:r w:rsidRPr="00526FC3">
              <w:t>Group management server</w:t>
            </w:r>
          </w:p>
        </w:tc>
      </w:tr>
      <w:tr w:rsidR="008D2684" w:rsidRPr="00526FC3" w14:paraId="57A7E867"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43A461C6" w14:textId="77777777" w:rsidR="008D2684" w:rsidRPr="00352049" w:rsidRDefault="008D2684" w:rsidP="00AA0F9E">
            <w:pPr>
              <w:pStyle w:val="TAL"/>
              <w:rPr>
                <w:rFonts w:cs="Arial"/>
                <w:szCs w:val="18"/>
              </w:rPr>
            </w:pPr>
            <w:r w:rsidRPr="00352049">
              <w:rPr>
                <w:rFonts w:cs="Arial"/>
                <w:szCs w:val="18"/>
              </w:rPr>
              <w:t>[R-6.1-001] of 3GPP TS 22.280 [3]</w:t>
            </w:r>
          </w:p>
        </w:tc>
        <w:tc>
          <w:tcPr>
            <w:tcW w:w="3544" w:type="dxa"/>
            <w:tcBorders>
              <w:top w:val="single" w:sz="4" w:space="0" w:color="auto"/>
              <w:left w:val="single" w:sz="4" w:space="0" w:color="auto"/>
              <w:bottom w:val="single" w:sz="4" w:space="0" w:color="auto"/>
              <w:right w:val="single" w:sz="4" w:space="0" w:color="auto"/>
            </w:tcBorders>
          </w:tcPr>
          <w:p w14:paraId="1447C5FF" w14:textId="77777777" w:rsidR="008D2684" w:rsidRPr="00352049" w:rsidRDefault="008D2684" w:rsidP="00AA0F9E">
            <w:pPr>
              <w:pStyle w:val="TAL"/>
              <w:rPr>
                <w:rFonts w:cs="Arial"/>
                <w:szCs w:val="18"/>
              </w:rPr>
            </w:pPr>
            <w:r w:rsidRPr="00352049">
              <w:rPr>
                <w:rFonts w:cs="Arial"/>
                <w:szCs w:val="18"/>
              </w:rPr>
              <w:t>Maximum number of group members (Nc6)</w:t>
            </w:r>
          </w:p>
        </w:tc>
        <w:tc>
          <w:tcPr>
            <w:tcW w:w="1275" w:type="dxa"/>
            <w:tcBorders>
              <w:top w:val="single" w:sz="4" w:space="0" w:color="auto"/>
              <w:left w:val="single" w:sz="4" w:space="0" w:color="auto"/>
              <w:bottom w:val="single" w:sz="4" w:space="0" w:color="auto"/>
              <w:right w:val="single" w:sz="4" w:space="0" w:color="auto"/>
            </w:tcBorders>
          </w:tcPr>
          <w:p w14:paraId="20837A11" w14:textId="77777777" w:rsidR="008D2684" w:rsidRPr="00526FC3" w:rsidRDefault="008D2684" w:rsidP="00AA0F9E">
            <w:pPr>
              <w:pStyle w:val="TAC"/>
            </w:pPr>
            <w:r w:rsidRPr="00526FC3">
              <w:t>N</w:t>
            </w:r>
          </w:p>
        </w:tc>
        <w:tc>
          <w:tcPr>
            <w:tcW w:w="1276" w:type="dxa"/>
            <w:tcBorders>
              <w:top w:val="single" w:sz="4" w:space="0" w:color="auto"/>
              <w:left w:val="single" w:sz="4" w:space="0" w:color="auto"/>
              <w:bottom w:val="single" w:sz="4" w:space="0" w:color="auto"/>
              <w:right w:val="single" w:sz="4" w:space="0" w:color="auto"/>
            </w:tcBorders>
          </w:tcPr>
          <w:p w14:paraId="6EEE9B04"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52BDD52C" w14:textId="77777777" w:rsidR="008D2684" w:rsidRPr="00526FC3" w:rsidRDefault="008D2684" w:rsidP="00AA0F9E">
            <w:pPr>
              <w:pStyle w:val="TAC"/>
            </w:pPr>
            <w:r w:rsidRPr="00526FC3">
              <w:t>Y</w:t>
            </w:r>
          </w:p>
        </w:tc>
      </w:tr>
      <w:tr w:rsidR="008D2684" w:rsidRPr="00526FC3" w14:paraId="39793B56"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5F8B9514" w14:textId="77777777" w:rsidR="008D2684" w:rsidRPr="00352049" w:rsidRDefault="008D2684" w:rsidP="00AA0F9E">
            <w:pPr>
              <w:pStyle w:val="TAL"/>
            </w:pPr>
            <w:r w:rsidRPr="00352049">
              <w:rPr>
                <w:rFonts w:cs="Arial"/>
              </w:rPr>
              <w:t>[R-6.1-003]</w:t>
            </w:r>
            <w:r w:rsidRPr="00352049">
              <w:rPr>
                <w:rFonts w:cs="Arial"/>
                <w:szCs w:val="18"/>
              </w:rPr>
              <w:t xml:space="preserve"> of 3GPP TS 22.280 [3]</w:t>
            </w:r>
          </w:p>
        </w:tc>
        <w:tc>
          <w:tcPr>
            <w:tcW w:w="3544" w:type="dxa"/>
            <w:tcBorders>
              <w:top w:val="single" w:sz="4" w:space="0" w:color="auto"/>
              <w:left w:val="single" w:sz="4" w:space="0" w:color="auto"/>
              <w:bottom w:val="single" w:sz="4" w:space="0" w:color="auto"/>
              <w:right w:val="single" w:sz="4" w:space="0" w:color="auto"/>
            </w:tcBorders>
          </w:tcPr>
          <w:p w14:paraId="08E2FC0E" w14:textId="77777777" w:rsidR="008D2684" w:rsidRPr="00352049" w:rsidRDefault="008D2684" w:rsidP="00AA0F9E">
            <w:pPr>
              <w:pStyle w:val="TAL"/>
              <w:rPr>
                <w:szCs w:val="18"/>
                <w:lang w:eastAsia="zh-CN"/>
              </w:rPr>
            </w:pPr>
            <w:r w:rsidRPr="00352049">
              <w:rPr>
                <w:rFonts w:cs="Arial"/>
                <w:szCs w:val="18"/>
              </w:rPr>
              <w:t>Enabled/disabled group</w:t>
            </w:r>
            <w:r w:rsidRPr="00352049">
              <w:rPr>
                <w:rFonts w:cs="Arial" w:hint="eastAsia"/>
                <w:szCs w:val="18"/>
                <w:lang w:eastAsia="zh-CN"/>
              </w:rPr>
              <w:t xml:space="preserve"> (</w:t>
            </w:r>
            <w:r w:rsidRPr="00352049">
              <w:rPr>
                <w:rFonts w:cs="Arial"/>
                <w:szCs w:val="18"/>
                <w:lang w:eastAsia="zh-CN"/>
              </w:rPr>
              <w:t>b</w:t>
            </w:r>
            <w:r w:rsidRPr="00352049">
              <w:rPr>
                <w:rFonts w:cs="Arial" w:hint="eastAsia"/>
                <w:szCs w:val="18"/>
                <w:lang w:eastAsia="zh-CN"/>
              </w:rPr>
              <w:t>asic status)</w:t>
            </w:r>
          </w:p>
        </w:tc>
        <w:tc>
          <w:tcPr>
            <w:tcW w:w="1275" w:type="dxa"/>
            <w:tcBorders>
              <w:top w:val="single" w:sz="4" w:space="0" w:color="auto"/>
              <w:left w:val="single" w:sz="4" w:space="0" w:color="auto"/>
              <w:bottom w:val="single" w:sz="4" w:space="0" w:color="auto"/>
              <w:right w:val="single" w:sz="4" w:space="0" w:color="auto"/>
            </w:tcBorders>
          </w:tcPr>
          <w:p w14:paraId="06EC6C1F"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36FC9C3B"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14025B67" w14:textId="77777777" w:rsidR="008D2684" w:rsidRPr="00526FC3" w:rsidRDefault="008D2684" w:rsidP="00AA0F9E">
            <w:pPr>
              <w:pStyle w:val="TAC"/>
            </w:pPr>
            <w:r w:rsidRPr="00526FC3">
              <w:t>Y</w:t>
            </w:r>
          </w:p>
        </w:tc>
      </w:tr>
      <w:tr w:rsidR="008D2684" w:rsidRPr="00526FC3" w14:paraId="40AEDB46"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7AE61F91" w14:textId="77777777" w:rsidR="008D2684" w:rsidRPr="00352049" w:rsidRDefault="008D2684" w:rsidP="00AA0F9E">
            <w:pPr>
              <w:pStyle w:val="TAL"/>
              <w:rPr>
                <w:rFonts w:cs="Arial"/>
              </w:rPr>
            </w:pPr>
            <w:r w:rsidRPr="00352049">
              <w:rPr>
                <w:rFonts w:cs="Arial"/>
              </w:rPr>
              <w:t>[R-6.6.1-006] of 3GPP TS 22.280 [3]</w:t>
            </w:r>
          </w:p>
        </w:tc>
        <w:tc>
          <w:tcPr>
            <w:tcW w:w="3544" w:type="dxa"/>
            <w:tcBorders>
              <w:top w:val="single" w:sz="4" w:space="0" w:color="auto"/>
              <w:left w:val="single" w:sz="4" w:space="0" w:color="auto"/>
              <w:bottom w:val="single" w:sz="4" w:space="0" w:color="auto"/>
              <w:right w:val="single" w:sz="4" w:space="0" w:color="auto"/>
            </w:tcBorders>
          </w:tcPr>
          <w:p w14:paraId="6955E8E5" w14:textId="77777777" w:rsidR="008D2684" w:rsidRPr="00352049" w:rsidRDefault="008D2684" w:rsidP="00AA0F9E">
            <w:pPr>
              <w:pStyle w:val="TAL"/>
              <w:rPr>
                <w:rFonts w:cs="Arial"/>
                <w:szCs w:val="18"/>
              </w:rPr>
            </w:pPr>
            <w:r w:rsidRPr="00352049">
              <w:rPr>
                <w:rFonts w:cs="Arial"/>
                <w:szCs w:val="18"/>
              </w:rPr>
              <w:t>Temporary group indication</w:t>
            </w:r>
          </w:p>
        </w:tc>
        <w:tc>
          <w:tcPr>
            <w:tcW w:w="1275" w:type="dxa"/>
            <w:tcBorders>
              <w:top w:val="single" w:sz="4" w:space="0" w:color="auto"/>
              <w:left w:val="single" w:sz="4" w:space="0" w:color="auto"/>
              <w:bottom w:val="single" w:sz="4" w:space="0" w:color="auto"/>
              <w:right w:val="single" w:sz="4" w:space="0" w:color="auto"/>
            </w:tcBorders>
          </w:tcPr>
          <w:p w14:paraId="1FD496B3"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39A60E05"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3274AA1D" w14:textId="77777777" w:rsidR="008D2684" w:rsidRPr="00526FC3" w:rsidRDefault="008D2684" w:rsidP="00AA0F9E">
            <w:pPr>
              <w:pStyle w:val="TAC"/>
            </w:pPr>
            <w:r w:rsidRPr="00526FC3">
              <w:t>Y</w:t>
            </w:r>
          </w:p>
        </w:tc>
      </w:tr>
      <w:tr w:rsidR="008D2684" w:rsidRPr="00526FC3" w14:paraId="092F71E2"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6C757285" w14:textId="77777777" w:rsidR="00A106F5" w:rsidRDefault="008D2684" w:rsidP="00A106F5">
            <w:pPr>
              <w:pStyle w:val="TAL"/>
              <w:rPr>
                <w:rFonts w:cs="Arial"/>
                <w:szCs w:val="18"/>
              </w:rPr>
            </w:pPr>
            <w:r w:rsidRPr="00352049">
              <w:rPr>
                <w:rFonts w:cs="Arial"/>
              </w:rPr>
              <w:t>[R-6.4.5-005]</w:t>
            </w:r>
            <w:r w:rsidRPr="00352049">
              <w:rPr>
                <w:rFonts w:cs="Arial"/>
                <w:szCs w:val="18"/>
              </w:rPr>
              <w:t xml:space="preserve"> </w:t>
            </w:r>
          </w:p>
          <w:p w14:paraId="70B75585" w14:textId="77777777" w:rsidR="00A106F5" w:rsidRDefault="00A106F5" w:rsidP="00A106F5">
            <w:pPr>
              <w:pStyle w:val="TAL"/>
              <w:rPr>
                <w:rFonts w:cs="Arial"/>
                <w:szCs w:val="18"/>
              </w:rPr>
            </w:pPr>
            <w:r>
              <w:rPr>
                <w:rFonts w:cs="Arial"/>
                <w:szCs w:val="18"/>
              </w:rPr>
              <w:t xml:space="preserve">and </w:t>
            </w:r>
          </w:p>
          <w:p w14:paraId="0F1EE3E0" w14:textId="4458BD3C" w:rsidR="008D2684" w:rsidRPr="00352049" w:rsidRDefault="00A106F5" w:rsidP="00A106F5">
            <w:pPr>
              <w:pStyle w:val="TAL"/>
            </w:pPr>
            <w:r w:rsidRPr="00D768D7">
              <w:t>[R-6.15.4-001</w:t>
            </w:r>
            <w:r>
              <w:t>…010</w:t>
            </w:r>
            <w:r w:rsidRPr="00D768D7">
              <w:t>]</w:t>
            </w:r>
            <w:r>
              <w:t xml:space="preserve"> </w:t>
            </w:r>
            <w:r w:rsidR="008D2684"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2F18BAE1" w14:textId="77777777" w:rsidR="008D2684" w:rsidRPr="00352049" w:rsidRDefault="008D2684" w:rsidP="00AA0F9E">
            <w:pPr>
              <w:pStyle w:val="TAL"/>
              <w:rPr>
                <w:szCs w:val="18"/>
              </w:rPr>
            </w:pPr>
            <w:r w:rsidRPr="00352049">
              <w:t xml:space="preserve">List of authorised users who can </w:t>
            </w:r>
            <w:r w:rsidRPr="00352049">
              <w:rPr>
                <w:rFonts w:cs="Arial"/>
                <w:szCs w:val="18"/>
              </w:rPr>
              <w:t>request the list of members of an MC</w:t>
            </w:r>
            <w:r w:rsidRPr="00352049">
              <w:rPr>
                <w:rFonts w:cs="Arial" w:hint="eastAsia"/>
                <w:szCs w:val="18"/>
                <w:lang w:eastAsia="zh-CN"/>
              </w:rPr>
              <w:t xml:space="preserve"> service</w:t>
            </w:r>
            <w:r w:rsidRPr="00352049">
              <w:rPr>
                <w:rFonts w:cs="Arial"/>
                <w:szCs w:val="18"/>
              </w:rPr>
              <w:t xml:space="preserve"> group</w:t>
            </w:r>
          </w:p>
        </w:tc>
        <w:tc>
          <w:tcPr>
            <w:tcW w:w="1275" w:type="dxa"/>
            <w:tcBorders>
              <w:top w:val="single" w:sz="4" w:space="0" w:color="auto"/>
              <w:left w:val="single" w:sz="4" w:space="0" w:color="auto"/>
              <w:bottom w:val="single" w:sz="4" w:space="0" w:color="auto"/>
              <w:right w:val="single" w:sz="4" w:space="0" w:color="auto"/>
            </w:tcBorders>
          </w:tcPr>
          <w:p w14:paraId="62C60D8C"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63029C75"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76392438" w14:textId="77777777" w:rsidR="008D2684" w:rsidRPr="00526FC3" w:rsidRDefault="008D2684" w:rsidP="00AA0F9E">
            <w:pPr>
              <w:pStyle w:val="TAC"/>
            </w:pPr>
            <w:r w:rsidRPr="00526FC3">
              <w:t>Y</w:t>
            </w:r>
          </w:p>
        </w:tc>
      </w:tr>
      <w:tr w:rsidR="008D2684" w:rsidRPr="00526FC3" w14:paraId="0F985048"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7C309030" w14:textId="77777777" w:rsidR="008D2684" w:rsidRPr="00352049" w:rsidRDefault="008D2684"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6E187E44" w14:textId="77777777" w:rsidR="008D2684" w:rsidRPr="00352049" w:rsidRDefault="008D2684" w:rsidP="00AA0F9E">
            <w:pPr>
              <w:pStyle w:val="TAL"/>
            </w:pPr>
            <w:r w:rsidRPr="00352049">
              <w:t>&gt; MCPTT IDs</w:t>
            </w:r>
          </w:p>
        </w:tc>
        <w:tc>
          <w:tcPr>
            <w:tcW w:w="1275" w:type="dxa"/>
            <w:tcBorders>
              <w:top w:val="single" w:sz="4" w:space="0" w:color="auto"/>
              <w:left w:val="single" w:sz="4" w:space="0" w:color="auto"/>
              <w:bottom w:val="single" w:sz="4" w:space="0" w:color="auto"/>
              <w:right w:val="single" w:sz="4" w:space="0" w:color="auto"/>
            </w:tcBorders>
          </w:tcPr>
          <w:p w14:paraId="3CB0E838"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9C98D60"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74417E54" w14:textId="77777777" w:rsidR="008D2684" w:rsidRPr="00526FC3" w:rsidRDefault="008D2684" w:rsidP="00AA0F9E">
            <w:pPr>
              <w:pStyle w:val="TAC"/>
            </w:pPr>
            <w:r w:rsidRPr="00526FC3">
              <w:t>Y</w:t>
            </w:r>
          </w:p>
        </w:tc>
      </w:tr>
      <w:tr w:rsidR="008D2684" w:rsidRPr="00526FC3" w14:paraId="4193567C"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614CA60F" w14:textId="77777777" w:rsidR="008D2684" w:rsidRPr="00352049" w:rsidRDefault="008D2684"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548B675D" w14:textId="77777777" w:rsidR="008D2684" w:rsidRPr="00352049" w:rsidRDefault="008D2684" w:rsidP="00AA0F9E">
            <w:pPr>
              <w:pStyle w:val="TAL"/>
            </w:pPr>
            <w:r w:rsidRPr="00352049">
              <w:t>&gt; MCVideo IDs</w:t>
            </w:r>
          </w:p>
        </w:tc>
        <w:tc>
          <w:tcPr>
            <w:tcW w:w="1275" w:type="dxa"/>
            <w:tcBorders>
              <w:top w:val="single" w:sz="4" w:space="0" w:color="auto"/>
              <w:left w:val="single" w:sz="4" w:space="0" w:color="auto"/>
              <w:bottom w:val="single" w:sz="4" w:space="0" w:color="auto"/>
              <w:right w:val="single" w:sz="4" w:space="0" w:color="auto"/>
            </w:tcBorders>
          </w:tcPr>
          <w:p w14:paraId="0309336E"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1306B1DE"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02E26041" w14:textId="77777777" w:rsidR="008D2684" w:rsidRPr="00526FC3" w:rsidRDefault="008D2684" w:rsidP="00AA0F9E">
            <w:pPr>
              <w:pStyle w:val="TAC"/>
            </w:pPr>
            <w:r w:rsidRPr="00526FC3">
              <w:t>Y</w:t>
            </w:r>
          </w:p>
        </w:tc>
      </w:tr>
      <w:tr w:rsidR="008D2684" w:rsidRPr="00526FC3" w14:paraId="4AC3F4E5"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4C69A7B8" w14:textId="77777777" w:rsidR="008D2684" w:rsidRPr="00352049" w:rsidRDefault="008D2684"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0C541211" w14:textId="77777777" w:rsidR="008D2684" w:rsidRPr="00352049" w:rsidRDefault="008D2684" w:rsidP="00AA0F9E">
            <w:pPr>
              <w:pStyle w:val="TAL"/>
            </w:pPr>
            <w:r w:rsidRPr="00352049">
              <w:t>&gt; MCData IDs</w:t>
            </w:r>
          </w:p>
        </w:tc>
        <w:tc>
          <w:tcPr>
            <w:tcW w:w="1275" w:type="dxa"/>
            <w:tcBorders>
              <w:top w:val="single" w:sz="4" w:space="0" w:color="auto"/>
              <w:left w:val="single" w:sz="4" w:space="0" w:color="auto"/>
              <w:bottom w:val="single" w:sz="4" w:space="0" w:color="auto"/>
              <w:right w:val="single" w:sz="4" w:space="0" w:color="auto"/>
            </w:tcBorders>
          </w:tcPr>
          <w:p w14:paraId="1045CFF3"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147527A"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0833EAD0" w14:textId="77777777" w:rsidR="008D2684" w:rsidRPr="00526FC3" w:rsidRDefault="008D2684" w:rsidP="00AA0F9E">
            <w:pPr>
              <w:pStyle w:val="TAC"/>
            </w:pPr>
            <w:r w:rsidRPr="00526FC3">
              <w:t>Y</w:t>
            </w:r>
          </w:p>
        </w:tc>
      </w:tr>
      <w:tr w:rsidR="00A106F5" w:rsidRPr="00526FC3" w14:paraId="1E97DC28"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03C44044" w14:textId="77777777" w:rsidR="00A106F5" w:rsidRPr="00352049" w:rsidRDefault="00A106F5"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1AE21A71" w14:textId="61C5A8EB" w:rsidR="00A106F5" w:rsidRPr="00352049" w:rsidRDefault="00A106F5" w:rsidP="00AA0F9E">
            <w:pPr>
              <w:pStyle w:val="TAL"/>
            </w:pPr>
            <w:r w:rsidRPr="00A106F5">
              <w:t>&gt; MCRec IDs</w:t>
            </w:r>
          </w:p>
        </w:tc>
        <w:tc>
          <w:tcPr>
            <w:tcW w:w="1275" w:type="dxa"/>
            <w:tcBorders>
              <w:top w:val="single" w:sz="4" w:space="0" w:color="auto"/>
              <w:left w:val="single" w:sz="4" w:space="0" w:color="auto"/>
              <w:bottom w:val="single" w:sz="4" w:space="0" w:color="auto"/>
              <w:right w:val="single" w:sz="4" w:space="0" w:color="auto"/>
            </w:tcBorders>
          </w:tcPr>
          <w:p w14:paraId="6F1D1B31" w14:textId="77777777" w:rsidR="00A106F5" w:rsidRPr="00526FC3" w:rsidRDefault="00A106F5"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4AA92534" w14:textId="77777777" w:rsidR="00A106F5" w:rsidRPr="00526FC3" w:rsidRDefault="00A106F5"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56052636" w14:textId="549B45FD" w:rsidR="00A106F5" w:rsidRPr="00526FC3" w:rsidRDefault="00A106F5" w:rsidP="00AA0F9E">
            <w:pPr>
              <w:pStyle w:val="TAC"/>
            </w:pPr>
            <w:r>
              <w:t>Y</w:t>
            </w:r>
          </w:p>
        </w:tc>
      </w:tr>
      <w:tr w:rsidR="008D2684" w:rsidRPr="00526FC3" w14:paraId="6A790B3A"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5A96CC08" w14:textId="77777777" w:rsidR="008D2684" w:rsidRPr="00352049" w:rsidRDefault="008D2684"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661E3CC0" w14:textId="77777777" w:rsidR="008D2684" w:rsidRPr="00352049" w:rsidRDefault="008D2684" w:rsidP="00AA0F9E">
            <w:pPr>
              <w:pStyle w:val="TAL"/>
              <w:rPr>
                <w:rFonts w:cs="Arial"/>
                <w:szCs w:val="18"/>
              </w:rPr>
            </w:pPr>
            <w:r w:rsidRPr="00352049">
              <w:rPr>
                <w:rFonts w:cs="Arial"/>
                <w:szCs w:val="18"/>
              </w:rPr>
              <w:t>MC service specific configuration</w:t>
            </w:r>
          </w:p>
        </w:tc>
        <w:tc>
          <w:tcPr>
            <w:tcW w:w="1275" w:type="dxa"/>
            <w:tcBorders>
              <w:top w:val="single" w:sz="4" w:space="0" w:color="auto"/>
              <w:left w:val="single" w:sz="4" w:space="0" w:color="auto"/>
              <w:bottom w:val="single" w:sz="4" w:space="0" w:color="auto"/>
              <w:right w:val="single" w:sz="4" w:space="0" w:color="auto"/>
            </w:tcBorders>
          </w:tcPr>
          <w:p w14:paraId="310D7688"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C88FEA5"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5E9DE578" w14:textId="77777777" w:rsidR="008D2684" w:rsidRPr="00526FC3" w:rsidRDefault="008D2684" w:rsidP="00AA0F9E">
            <w:pPr>
              <w:pStyle w:val="TAC"/>
            </w:pPr>
          </w:p>
        </w:tc>
      </w:tr>
      <w:tr w:rsidR="008D2684" w:rsidRPr="00526FC3" w14:paraId="77B9E2F8"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40B099B8"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52060607" w14:textId="5C11BB07" w:rsidR="008D2684" w:rsidRPr="00352049" w:rsidRDefault="008D2684" w:rsidP="00AA0F9E">
            <w:pPr>
              <w:pStyle w:val="TAL"/>
            </w:pPr>
            <w:r w:rsidRPr="00352049">
              <w:t>&gt; MCPTT configuration (see</w:t>
            </w:r>
            <w:r w:rsidR="00334D29">
              <w:t> </w:t>
            </w:r>
            <w:r w:rsidRPr="00352049">
              <w:t>NOTE</w:t>
            </w:r>
            <w:r>
              <w:t> </w:t>
            </w:r>
            <w:r w:rsidRPr="00352049">
              <w:t>1)</w:t>
            </w:r>
          </w:p>
        </w:tc>
        <w:tc>
          <w:tcPr>
            <w:tcW w:w="1275" w:type="dxa"/>
            <w:tcBorders>
              <w:top w:val="single" w:sz="4" w:space="0" w:color="auto"/>
              <w:left w:val="single" w:sz="4" w:space="0" w:color="auto"/>
              <w:bottom w:val="single" w:sz="4" w:space="0" w:color="auto"/>
              <w:right w:val="single" w:sz="4" w:space="0" w:color="auto"/>
            </w:tcBorders>
          </w:tcPr>
          <w:p w14:paraId="4C2220BF"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544F0FEF"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782327C7" w14:textId="77777777" w:rsidR="008D2684" w:rsidRPr="00526FC3" w:rsidRDefault="008D2684" w:rsidP="00AA0F9E">
            <w:pPr>
              <w:pStyle w:val="TAC"/>
            </w:pPr>
          </w:p>
        </w:tc>
      </w:tr>
      <w:tr w:rsidR="008D2684" w:rsidRPr="00526FC3" w14:paraId="7E445D3E"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314530AB"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4668CB3D" w14:textId="5017141C" w:rsidR="008D2684" w:rsidRPr="00352049" w:rsidRDefault="008D2684" w:rsidP="00AA0F9E">
            <w:pPr>
              <w:pStyle w:val="TAL"/>
            </w:pPr>
            <w:r w:rsidRPr="00352049">
              <w:t>&gt; MCVideo configuration (see</w:t>
            </w:r>
            <w:r w:rsidR="00334D29">
              <w:t> </w:t>
            </w:r>
            <w:r w:rsidRPr="00352049">
              <w:t>NOTE</w:t>
            </w:r>
            <w:r>
              <w:t> </w:t>
            </w:r>
            <w:r w:rsidRPr="00352049">
              <w:t>2)</w:t>
            </w:r>
          </w:p>
        </w:tc>
        <w:tc>
          <w:tcPr>
            <w:tcW w:w="1275" w:type="dxa"/>
            <w:tcBorders>
              <w:top w:val="single" w:sz="4" w:space="0" w:color="auto"/>
              <w:left w:val="single" w:sz="4" w:space="0" w:color="auto"/>
              <w:bottom w:val="single" w:sz="4" w:space="0" w:color="auto"/>
              <w:right w:val="single" w:sz="4" w:space="0" w:color="auto"/>
            </w:tcBorders>
          </w:tcPr>
          <w:p w14:paraId="3D49C910"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52B345D9"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428B8A45" w14:textId="77777777" w:rsidR="008D2684" w:rsidRPr="00526FC3" w:rsidRDefault="008D2684" w:rsidP="00AA0F9E">
            <w:pPr>
              <w:pStyle w:val="TAC"/>
            </w:pPr>
          </w:p>
        </w:tc>
      </w:tr>
      <w:tr w:rsidR="008D2684" w:rsidRPr="00526FC3" w14:paraId="4F93363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FBA0E1C"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3FBC01F1" w14:textId="1D443E0A" w:rsidR="008D2684" w:rsidRPr="00352049" w:rsidRDefault="008D2684" w:rsidP="00AA0F9E">
            <w:pPr>
              <w:pStyle w:val="TAL"/>
            </w:pPr>
            <w:r w:rsidRPr="00352049">
              <w:t>&gt; MCData configuration (see</w:t>
            </w:r>
            <w:r w:rsidR="00334D29">
              <w:t> </w:t>
            </w:r>
            <w:r w:rsidRPr="00352049">
              <w:t>NOTE</w:t>
            </w:r>
            <w:r>
              <w:t> </w:t>
            </w:r>
            <w:r w:rsidRPr="00352049">
              <w:t>3)</w:t>
            </w:r>
          </w:p>
        </w:tc>
        <w:tc>
          <w:tcPr>
            <w:tcW w:w="1275" w:type="dxa"/>
            <w:tcBorders>
              <w:top w:val="single" w:sz="4" w:space="0" w:color="auto"/>
              <w:left w:val="single" w:sz="4" w:space="0" w:color="auto"/>
              <w:bottom w:val="single" w:sz="4" w:space="0" w:color="auto"/>
              <w:right w:val="single" w:sz="4" w:space="0" w:color="auto"/>
            </w:tcBorders>
          </w:tcPr>
          <w:p w14:paraId="2AA3561D"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572B6F06"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384F26E0" w14:textId="77777777" w:rsidR="008D2684" w:rsidRPr="00526FC3" w:rsidRDefault="008D2684" w:rsidP="00AA0F9E">
            <w:pPr>
              <w:pStyle w:val="TAC"/>
            </w:pPr>
          </w:p>
        </w:tc>
      </w:tr>
      <w:tr w:rsidR="008D2684" w:rsidRPr="00526FC3" w14:paraId="62054870"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5D93C9D3" w14:textId="77777777" w:rsidR="008D2684" w:rsidRPr="00352049" w:rsidRDefault="008D2684" w:rsidP="00AA0F9E">
            <w:pPr>
              <w:pStyle w:val="TAL"/>
            </w:pPr>
            <w:r w:rsidRPr="00352049">
              <w:t>[R-6.4.9-006]</w:t>
            </w:r>
            <w:r w:rsidRPr="00352049">
              <w:rPr>
                <w:rFonts w:hint="eastAsia"/>
                <w:lang w:eastAsia="zh-CN"/>
              </w:rPr>
              <w:t xml:space="preserve"> </w:t>
            </w:r>
            <w:r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09B2886F" w14:textId="4265CA37" w:rsidR="008D2684" w:rsidRPr="00352049" w:rsidRDefault="008D2684" w:rsidP="00AA0F9E">
            <w:pPr>
              <w:pStyle w:val="TAL"/>
            </w:pPr>
            <w:r w:rsidRPr="00352049">
              <w:t>Geographic area within which affiliation to the group is permitted (see</w:t>
            </w:r>
            <w:r w:rsidR="00334D29">
              <w:t> </w:t>
            </w:r>
            <w:r w:rsidRPr="00352049">
              <w:t>NOTE</w:t>
            </w:r>
            <w:r>
              <w:t> </w:t>
            </w:r>
            <w:r w:rsidRPr="00352049">
              <w:rPr>
                <w:rFonts w:hint="eastAsia"/>
                <w:lang w:eastAsia="zh-CN"/>
              </w:rPr>
              <w:t>4</w:t>
            </w:r>
            <w:r w:rsidRPr="00352049">
              <w:t>)</w:t>
            </w:r>
          </w:p>
        </w:tc>
        <w:tc>
          <w:tcPr>
            <w:tcW w:w="1275" w:type="dxa"/>
            <w:tcBorders>
              <w:top w:val="single" w:sz="4" w:space="0" w:color="auto"/>
              <w:left w:val="single" w:sz="4" w:space="0" w:color="auto"/>
              <w:bottom w:val="single" w:sz="4" w:space="0" w:color="auto"/>
              <w:right w:val="single" w:sz="4" w:space="0" w:color="auto"/>
            </w:tcBorders>
          </w:tcPr>
          <w:p w14:paraId="2128C991"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34C97ED7"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3113DCAB" w14:textId="77777777" w:rsidR="008D2684" w:rsidRPr="00526FC3" w:rsidRDefault="008D2684" w:rsidP="00AA0F9E">
            <w:pPr>
              <w:pStyle w:val="TAC"/>
            </w:pPr>
            <w:r w:rsidRPr="00526FC3">
              <w:t>Y</w:t>
            </w:r>
          </w:p>
        </w:tc>
      </w:tr>
      <w:tr w:rsidR="008D2684" w:rsidRPr="00526FC3" w14:paraId="25A5BA61"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7FB8D2FD" w14:textId="77777777" w:rsidR="008D2684" w:rsidRPr="00352049" w:rsidRDefault="008D2684" w:rsidP="00AA0F9E">
            <w:pPr>
              <w:pStyle w:val="TAL"/>
            </w:pPr>
            <w:r w:rsidRPr="00352049">
              <w:t>[R-6.4.9-006]</w:t>
            </w:r>
            <w:r w:rsidRPr="00352049">
              <w:rPr>
                <w:rFonts w:hint="eastAsia"/>
                <w:lang w:eastAsia="zh-CN"/>
              </w:rPr>
              <w:t xml:space="preserve"> </w:t>
            </w:r>
            <w:r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70834019" w14:textId="543D4F21" w:rsidR="008D2684" w:rsidRPr="00352049" w:rsidRDefault="008D2684" w:rsidP="00AA0F9E">
            <w:pPr>
              <w:pStyle w:val="TAL"/>
            </w:pPr>
            <w:r w:rsidRPr="00352049">
              <w:t>Geographic area outside which de-affiliation from the group is mandatory (see</w:t>
            </w:r>
            <w:r w:rsidR="00334D29">
              <w:t> </w:t>
            </w:r>
            <w:r w:rsidRPr="00352049">
              <w:t>NOTE</w:t>
            </w:r>
            <w:r w:rsidR="00334D29">
              <w:t> </w:t>
            </w:r>
            <w:r w:rsidRPr="00352049">
              <w:rPr>
                <w:rFonts w:hint="eastAsia"/>
                <w:lang w:eastAsia="zh-CN"/>
              </w:rPr>
              <w:t>4</w:t>
            </w:r>
            <w:r w:rsidRPr="00352049">
              <w:t>)</w:t>
            </w:r>
          </w:p>
        </w:tc>
        <w:tc>
          <w:tcPr>
            <w:tcW w:w="1275" w:type="dxa"/>
            <w:tcBorders>
              <w:top w:val="single" w:sz="4" w:space="0" w:color="auto"/>
              <w:left w:val="single" w:sz="4" w:space="0" w:color="auto"/>
              <w:bottom w:val="single" w:sz="4" w:space="0" w:color="auto"/>
              <w:right w:val="single" w:sz="4" w:space="0" w:color="auto"/>
            </w:tcBorders>
          </w:tcPr>
          <w:p w14:paraId="763EF996"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68F9EF18"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57565272" w14:textId="77777777" w:rsidR="008D2684" w:rsidRPr="00526FC3" w:rsidRDefault="008D2684" w:rsidP="00AA0F9E">
            <w:pPr>
              <w:pStyle w:val="TAC"/>
            </w:pPr>
            <w:r w:rsidRPr="00526FC3">
              <w:t>Y</w:t>
            </w:r>
          </w:p>
        </w:tc>
      </w:tr>
      <w:tr w:rsidR="008D2684" w:rsidRPr="00526FC3" w14:paraId="4088F1A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66119A19" w14:textId="77777777" w:rsidR="008D2684" w:rsidRDefault="008D2684" w:rsidP="00AA0F9E">
            <w:pPr>
              <w:pStyle w:val="TAL"/>
            </w:pPr>
            <w:r w:rsidRPr="00352049">
              <w:t>Subclause 10.2.5</w:t>
            </w:r>
          </w:p>
          <w:p w14:paraId="693D89A1" w14:textId="77777777" w:rsidR="00A106F5" w:rsidRDefault="00A106F5" w:rsidP="00A106F5">
            <w:pPr>
              <w:pStyle w:val="TAL"/>
            </w:pPr>
            <w:r>
              <w:t>and</w:t>
            </w:r>
          </w:p>
          <w:p w14:paraId="61EBE258" w14:textId="1D9429AE" w:rsidR="00A106F5" w:rsidRPr="00352049" w:rsidRDefault="00A106F5" w:rsidP="00A106F5">
            <w:pPr>
              <w:pStyle w:val="TAL"/>
            </w:pPr>
            <w:r>
              <w:t>[R-6.15.4-001…010] of 3GPP TS 22.280 [3]</w:t>
            </w:r>
          </w:p>
        </w:tc>
        <w:tc>
          <w:tcPr>
            <w:tcW w:w="3544" w:type="dxa"/>
            <w:tcBorders>
              <w:top w:val="single" w:sz="4" w:space="0" w:color="auto"/>
              <w:left w:val="single" w:sz="4" w:space="0" w:color="auto"/>
              <w:bottom w:val="single" w:sz="4" w:space="0" w:color="auto"/>
              <w:right w:val="single" w:sz="4" w:space="0" w:color="auto"/>
            </w:tcBorders>
          </w:tcPr>
          <w:p w14:paraId="31573245" w14:textId="77777777" w:rsidR="008D2684" w:rsidRPr="00352049" w:rsidRDefault="008D2684" w:rsidP="00AA0F9E">
            <w:pPr>
              <w:pStyle w:val="TAL"/>
            </w:pPr>
            <w:r w:rsidRPr="00352049">
              <w:t>List of authorised users who can retrieve the group information</w:t>
            </w:r>
          </w:p>
        </w:tc>
        <w:tc>
          <w:tcPr>
            <w:tcW w:w="1275" w:type="dxa"/>
            <w:tcBorders>
              <w:top w:val="single" w:sz="4" w:space="0" w:color="auto"/>
              <w:left w:val="single" w:sz="4" w:space="0" w:color="auto"/>
              <w:bottom w:val="single" w:sz="4" w:space="0" w:color="auto"/>
              <w:right w:val="single" w:sz="4" w:space="0" w:color="auto"/>
            </w:tcBorders>
          </w:tcPr>
          <w:p w14:paraId="793054E8"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4E36524C"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15001DEE" w14:textId="77777777" w:rsidR="008D2684" w:rsidRPr="00526FC3" w:rsidRDefault="008D2684" w:rsidP="00AA0F9E">
            <w:pPr>
              <w:pStyle w:val="TAC"/>
            </w:pPr>
          </w:p>
        </w:tc>
      </w:tr>
      <w:tr w:rsidR="008D2684" w:rsidRPr="00526FC3" w14:paraId="3021AB9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60AB645D"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2A3635AE" w14:textId="77777777" w:rsidR="008D2684" w:rsidRPr="00352049" w:rsidRDefault="008D2684" w:rsidP="00AA0F9E">
            <w:pPr>
              <w:pStyle w:val="TAL"/>
            </w:pPr>
            <w:r w:rsidRPr="00352049">
              <w:t>&gt; MCPTT IDs</w:t>
            </w:r>
          </w:p>
        </w:tc>
        <w:tc>
          <w:tcPr>
            <w:tcW w:w="1275" w:type="dxa"/>
            <w:tcBorders>
              <w:top w:val="single" w:sz="4" w:space="0" w:color="auto"/>
              <w:left w:val="single" w:sz="4" w:space="0" w:color="auto"/>
              <w:bottom w:val="single" w:sz="4" w:space="0" w:color="auto"/>
              <w:right w:val="single" w:sz="4" w:space="0" w:color="auto"/>
            </w:tcBorders>
          </w:tcPr>
          <w:p w14:paraId="7CB60B48"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EDBB666"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7DF160F6" w14:textId="77777777" w:rsidR="008D2684" w:rsidRPr="00526FC3" w:rsidRDefault="008D2684" w:rsidP="00AA0F9E">
            <w:pPr>
              <w:pStyle w:val="TAC"/>
            </w:pPr>
            <w:r w:rsidRPr="00526FC3">
              <w:t>Y</w:t>
            </w:r>
          </w:p>
        </w:tc>
      </w:tr>
      <w:tr w:rsidR="008D2684" w:rsidRPr="00526FC3" w14:paraId="7137B33A"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6C07AD4"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7134C89E" w14:textId="77777777" w:rsidR="008D2684" w:rsidRPr="00352049" w:rsidRDefault="008D2684" w:rsidP="00AA0F9E">
            <w:pPr>
              <w:pStyle w:val="TAL"/>
            </w:pPr>
            <w:r w:rsidRPr="00352049">
              <w:t>&gt; MCVideo IDs</w:t>
            </w:r>
          </w:p>
        </w:tc>
        <w:tc>
          <w:tcPr>
            <w:tcW w:w="1275" w:type="dxa"/>
            <w:tcBorders>
              <w:top w:val="single" w:sz="4" w:space="0" w:color="auto"/>
              <w:left w:val="single" w:sz="4" w:space="0" w:color="auto"/>
              <w:bottom w:val="single" w:sz="4" w:space="0" w:color="auto"/>
              <w:right w:val="single" w:sz="4" w:space="0" w:color="auto"/>
            </w:tcBorders>
          </w:tcPr>
          <w:p w14:paraId="110138AE"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76E8389C"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45D0AADD" w14:textId="77777777" w:rsidR="008D2684" w:rsidRPr="00526FC3" w:rsidRDefault="008D2684" w:rsidP="00AA0F9E">
            <w:pPr>
              <w:pStyle w:val="TAC"/>
            </w:pPr>
            <w:r w:rsidRPr="00526FC3">
              <w:t>Y</w:t>
            </w:r>
          </w:p>
        </w:tc>
      </w:tr>
      <w:tr w:rsidR="008D2684" w:rsidRPr="00526FC3" w14:paraId="6E001F2B"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00E3BB33"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3B914235" w14:textId="77777777" w:rsidR="008D2684" w:rsidRPr="00352049" w:rsidRDefault="008D2684" w:rsidP="00AA0F9E">
            <w:pPr>
              <w:pStyle w:val="TAL"/>
            </w:pPr>
            <w:r w:rsidRPr="00352049">
              <w:t>&gt; MCData IDs</w:t>
            </w:r>
          </w:p>
        </w:tc>
        <w:tc>
          <w:tcPr>
            <w:tcW w:w="1275" w:type="dxa"/>
            <w:tcBorders>
              <w:top w:val="single" w:sz="4" w:space="0" w:color="auto"/>
              <w:left w:val="single" w:sz="4" w:space="0" w:color="auto"/>
              <w:bottom w:val="single" w:sz="4" w:space="0" w:color="auto"/>
              <w:right w:val="single" w:sz="4" w:space="0" w:color="auto"/>
            </w:tcBorders>
          </w:tcPr>
          <w:p w14:paraId="4EA5CB50"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49759C1F"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3FF325DB" w14:textId="77777777" w:rsidR="008D2684" w:rsidRPr="00526FC3" w:rsidRDefault="008D2684" w:rsidP="00AA0F9E">
            <w:pPr>
              <w:pStyle w:val="TAC"/>
            </w:pPr>
            <w:r w:rsidRPr="00526FC3">
              <w:t>Y</w:t>
            </w:r>
          </w:p>
        </w:tc>
      </w:tr>
      <w:tr w:rsidR="00A106F5" w:rsidRPr="00526FC3" w14:paraId="58602CB6"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02ECF1E1" w14:textId="77777777" w:rsidR="00A106F5" w:rsidRPr="00352049" w:rsidRDefault="00A106F5"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5707E987" w14:textId="76E64C83" w:rsidR="00A106F5" w:rsidRPr="00352049" w:rsidRDefault="00A106F5" w:rsidP="00AA0F9E">
            <w:pPr>
              <w:pStyle w:val="TAL"/>
            </w:pPr>
            <w:r w:rsidRPr="00A106F5">
              <w:t>&gt; MCRec IDs</w:t>
            </w:r>
          </w:p>
        </w:tc>
        <w:tc>
          <w:tcPr>
            <w:tcW w:w="1275" w:type="dxa"/>
            <w:tcBorders>
              <w:top w:val="single" w:sz="4" w:space="0" w:color="auto"/>
              <w:left w:val="single" w:sz="4" w:space="0" w:color="auto"/>
              <w:bottom w:val="single" w:sz="4" w:space="0" w:color="auto"/>
              <w:right w:val="single" w:sz="4" w:space="0" w:color="auto"/>
            </w:tcBorders>
          </w:tcPr>
          <w:p w14:paraId="6596C100" w14:textId="77777777" w:rsidR="00A106F5" w:rsidRPr="00526FC3" w:rsidRDefault="00A106F5"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3770F7D" w14:textId="77777777" w:rsidR="00A106F5" w:rsidRPr="00526FC3" w:rsidRDefault="00A106F5"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699A1D3A" w14:textId="694EA505" w:rsidR="00A106F5" w:rsidRPr="00526FC3" w:rsidRDefault="00A106F5" w:rsidP="00AA0F9E">
            <w:pPr>
              <w:pStyle w:val="TAC"/>
            </w:pPr>
            <w:r>
              <w:t>Y</w:t>
            </w:r>
          </w:p>
        </w:tc>
      </w:tr>
      <w:tr w:rsidR="008D2684" w:rsidRPr="00526FC3" w14:paraId="5A874B4A"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5B8A1F2" w14:textId="77777777" w:rsidR="008D2684" w:rsidRPr="00352049" w:rsidRDefault="008D2684" w:rsidP="00AA0F9E">
            <w:pPr>
              <w:pStyle w:val="TAL"/>
            </w:pPr>
            <w:r w:rsidRPr="00352049">
              <w:rPr>
                <w:szCs w:val="18"/>
              </w:rPr>
              <w:t>Subclause </w:t>
            </w:r>
            <w:r w:rsidRPr="00352049">
              <w:rPr>
                <w:lang w:eastAsia="zh-CN"/>
              </w:rPr>
              <w:t>5.2.3</w:t>
            </w:r>
          </w:p>
        </w:tc>
        <w:tc>
          <w:tcPr>
            <w:tcW w:w="3544" w:type="dxa"/>
            <w:tcBorders>
              <w:top w:val="single" w:sz="4" w:space="0" w:color="auto"/>
              <w:left w:val="single" w:sz="4" w:space="0" w:color="auto"/>
              <w:bottom w:val="single" w:sz="4" w:space="0" w:color="auto"/>
              <w:right w:val="single" w:sz="4" w:space="0" w:color="auto"/>
            </w:tcBorders>
          </w:tcPr>
          <w:p w14:paraId="672974FD" w14:textId="77777777" w:rsidR="008D2684" w:rsidRPr="00352049" w:rsidRDefault="008D2684" w:rsidP="00AA0F9E">
            <w:pPr>
              <w:pStyle w:val="TAL"/>
            </w:pPr>
            <w:r w:rsidRPr="00352049">
              <w:rPr>
                <w:rFonts w:cs="Arial"/>
                <w:szCs w:val="18"/>
              </w:rPr>
              <w:t xml:space="preserve">Associated relay service code </w:t>
            </w:r>
            <w:r w:rsidRPr="00526FC3">
              <w:rPr>
                <w:lang w:val="nl-NL" w:eastAsia="zh-CN"/>
              </w:rPr>
              <w:t>(</w:t>
            </w:r>
            <w:r w:rsidRPr="00526FC3">
              <w:rPr>
                <w:lang w:val="nl-NL"/>
              </w:rPr>
              <w:t>as specified in 3GPP TS 23.303 [14])</w:t>
            </w:r>
          </w:p>
        </w:tc>
        <w:tc>
          <w:tcPr>
            <w:tcW w:w="1275" w:type="dxa"/>
            <w:tcBorders>
              <w:top w:val="single" w:sz="4" w:space="0" w:color="auto"/>
              <w:left w:val="single" w:sz="4" w:space="0" w:color="auto"/>
              <w:bottom w:val="single" w:sz="4" w:space="0" w:color="auto"/>
              <w:right w:val="single" w:sz="4" w:space="0" w:color="auto"/>
            </w:tcBorders>
          </w:tcPr>
          <w:p w14:paraId="3C79F0F7" w14:textId="77777777" w:rsidR="008D2684" w:rsidRPr="00526FC3" w:rsidRDefault="008D2684" w:rsidP="00AA0F9E">
            <w:pPr>
              <w:pStyle w:val="TAC"/>
            </w:pPr>
            <w:r w:rsidRPr="00526FC3">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2D1E1284" w14:textId="77777777" w:rsidR="008D2684" w:rsidRPr="00526FC3" w:rsidRDefault="008D2684" w:rsidP="00AA0F9E">
            <w:pPr>
              <w:pStyle w:val="TAC"/>
            </w:pPr>
            <w:r w:rsidRPr="00526FC3">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75B9232C" w14:textId="77777777" w:rsidR="008D2684" w:rsidRPr="00526FC3" w:rsidRDefault="008D2684" w:rsidP="00AA0F9E">
            <w:pPr>
              <w:pStyle w:val="TAC"/>
            </w:pPr>
            <w:r w:rsidRPr="00526FC3">
              <w:rPr>
                <w:rFonts w:cs="Arial"/>
                <w:szCs w:val="18"/>
              </w:rPr>
              <w:t>Y</w:t>
            </w:r>
          </w:p>
        </w:tc>
      </w:tr>
      <w:tr w:rsidR="008D2684" w:rsidRPr="00526FC3" w14:paraId="0DC668B4"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3603CEA" w14:textId="6AA2EA3E" w:rsidR="008D2684" w:rsidRPr="00352049" w:rsidRDefault="008D2684" w:rsidP="00AA0F9E">
            <w:pPr>
              <w:pStyle w:val="TAL"/>
              <w:rPr>
                <w:szCs w:val="18"/>
              </w:rPr>
            </w:pPr>
            <w:r w:rsidRPr="00352049">
              <w:rPr>
                <w:szCs w:val="18"/>
              </w:rPr>
              <w:t xml:space="preserve">Subclause 5.2.9 of </w:t>
            </w:r>
            <w:r w:rsidRPr="00352049">
              <w:rPr>
                <w:rFonts w:eastAsia="Malgun Gothic"/>
                <w:bCs/>
              </w:rPr>
              <w:t>3GPP TS 23.280 [16</w:t>
            </w:r>
            <w:r w:rsidR="007852A4">
              <w:rPr>
                <w:rFonts w:eastAsia="Malgun Gothic"/>
                <w:bCs/>
              </w:rPr>
              <w:t>]</w:t>
            </w:r>
          </w:p>
        </w:tc>
        <w:tc>
          <w:tcPr>
            <w:tcW w:w="3544" w:type="dxa"/>
            <w:tcBorders>
              <w:top w:val="single" w:sz="4" w:space="0" w:color="auto"/>
              <w:left w:val="single" w:sz="4" w:space="0" w:color="auto"/>
              <w:bottom w:val="single" w:sz="4" w:space="0" w:color="auto"/>
              <w:right w:val="single" w:sz="4" w:space="0" w:color="auto"/>
            </w:tcBorders>
          </w:tcPr>
          <w:p w14:paraId="6E0D871D" w14:textId="77777777" w:rsidR="008D2684" w:rsidRPr="00352049" w:rsidRDefault="008D2684" w:rsidP="00AA0F9E">
            <w:pPr>
              <w:pStyle w:val="TAL"/>
              <w:rPr>
                <w:rFonts w:cs="Arial"/>
                <w:szCs w:val="18"/>
              </w:rPr>
            </w:pPr>
            <w:r w:rsidRPr="00352049">
              <w:rPr>
                <w:rFonts w:cs="Arial"/>
                <w:szCs w:val="18"/>
              </w:rPr>
              <w:t>List of partner MC systems from which interconnection is permitted for the group</w:t>
            </w:r>
          </w:p>
        </w:tc>
        <w:tc>
          <w:tcPr>
            <w:tcW w:w="1275" w:type="dxa"/>
            <w:tcBorders>
              <w:top w:val="single" w:sz="4" w:space="0" w:color="auto"/>
              <w:left w:val="single" w:sz="4" w:space="0" w:color="auto"/>
              <w:bottom w:val="single" w:sz="4" w:space="0" w:color="auto"/>
              <w:right w:val="single" w:sz="4" w:space="0" w:color="auto"/>
            </w:tcBorders>
          </w:tcPr>
          <w:p w14:paraId="180566E3"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2248D5FA"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5F45A48C" w14:textId="77777777" w:rsidR="008D2684" w:rsidRPr="00526FC3" w:rsidRDefault="008D2684" w:rsidP="00AA0F9E">
            <w:pPr>
              <w:pStyle w:val="TAC"/>
              <w:rPr>
                <w:rFonts w:cs="Arial"/>
                <w:szCs w:val="18"/>
              </w:rPr>
            </w:pPr>
          </w:p>
        </w:tc>
      </w:tr>
      <w:tr w:rsidR="008D2684" w:rsidRPr="00526FC3" w14:paraId="4243B1E0"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0FAB6CB4" w14:textId="30AFB3DC" w:rsidR="008D2684" w:rsidRPr="00352049" w:rsidRDefault="008D2684" w:rsidP="00AA0F9E">
            <w:pPr>
              <w:pStyle w:val="TAL"/>
              <w:rPr>
                <w:szCs w:val="18"/>
              </w:rPr>
            </w:pPr>
            <w:r w:rsidRPr="00352049">
              <w:rPr>
                <w:szCs w:val="18"/>
              </w:rPr>
              <w:t xml:space="preserve">Subclause 5.2.9 of </w:t>
            </w:r>
            <w:r w:rsidRPr="00352049">
              <w:rPr>
                <w:rFonts w:eastAsia="Malgun Gothic"/>
                <w:bCs/>
              </w:rPr>
              <w:t>3GPP TS 23.280 [16</w:t>
            </w:r>
            <w:r w:rsidR="007852A4">
              <w:rPr>
                <w:rFonts w:eastAsia="Malgun Gothic"/>
                <w:bCs/>
              </w:rPr>
              <w:t>]</w:t>
            </w:r>
          </w:p>
        </w:tc>
        <w:tc>
          <w:tcPr>
            <w:tcW w:w="3544" w:type="dxa"/>
            <w:tcBorders>
              <w:top w:val="single" w:sz="4" w:space="0" w:color="auto"/>
              <w:left w:val="single" w:sz="4" w:space="0" w:color="auto"/>
              <w:bottom w:val="single" w:sz="4" w:space="0" w:color="auto"/>
              <w:right w:val="single" w:sz="4" w:space="0" w:color="auto"/>
            </w:tcBorders>
          </w:tcPr>
          <w:p w14:paraId="3E75E86B" w14:textId="77777777" w:rsidR="008D2684" w:rsidRPr="00352049" w:rsidRDefault="008D2684" w:rsidP="00AA0F9E">
            <w:pPr>
              <w:pStyle w:val="TAL"/>
              <w:rPr>
                <w:rFonts w:cs="Arial"/>
                <w:szCs w:val="18"/>
              </w:rPr>
            </w:pPr>
            <w:r w:rsidRPr="00352049">
              <w:rPr>
                <w:rFonts w:cs="Arial"/>
                <w:szCs w:val="18"/>
              </w:rPr>
              <w:t>&gt; Identity of partner MCPTT system</w:t>
            </w:r>
          </w:p>
        </w:tc>
        <w:tc>
          <w:tcPr>
            <w:tcW w:w="1275" w:type="dxa"/>
            <w:tcBorders>
              <w:top w:val="single" w:sz="4" w:space="0" w:color="auto"/>
              <w:left w:val="single" w:sz="4" w:space="0" w:color="auto"/>
              <w:bottom w:val="single" w:sz="4" w:space="0" w:color="auto"/>
              <w:right w:val="single" w:sz="4" w:space="0" w:color="auto"/>
            </w:tcBorders>
          </w:tcPr>
          <w:p w14:paraId="4C621F19"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6B4FCDD5" w14:textId="77777777" w:rsidR="008D2684" w:rsidRPr="00526FC3" w:rsidRDefault="008D2684" w:rsidP="00AA0F9E">
            <w:pPr>
              <w:pStyle w:val="TAC"/>
              <w:rPr>
                <w:rFonts w:cs="Arial"/>
                <w:szCs w:val="18"/>
              </w:rPr>
            </w:pPr>
            <w:r w:rsidRPr="00526FC3">
              <w:t>Y</w:t>
            </w:r>
          </w:p>
        </w:tc>
        <w:tc>
          <w:tcPr>
            <w:tcW w:w="1559" w:type="dxa"/>
            <w:tcBorders>
              <w:top w:val="single" w:sz="4" w:space="0" w:color="auto"/>
              <w:left w:val="single" w:sz="4" w:space="0" w:color="auto"/>
              <w:bottom w:val="single" w:sz="4" w:space="0" w:color="auto"/>
              <w:right w:val="single" w:sz="4" w:space="0" w:color="auto"/>
            </w:tcBorders>
          </w:tcPr>
          <w:p w14:paraId="6F9856B8" w14:textId="77777777" w:rsidR="008D2684" w:rsidRPr="00526FC3" w:rsidRDefault="008D2684" w:rsidP="00AA0F9E">
            <w:pPr>
              <w:pStyle w:val="TAC"/>
              <w:rPr>
                <w:rFonts w:cs="Arial"/>
                <w:szCs w:val="18"/>
              </w:rPr>
            </w:pPr>
            <w:r w:rsidRPr="00526FC3">
              <w:t>Y</w:t>
            </w:r>
          </w:p>
        </w:tc>
      </w:tr>
      <w:tr w:rsidR="008D2684" w:rsidRPr="00526FC3" w14:paraId="1E7C9EF6"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3A0BC0E8" w14:textId="0988ED9F" w:rsidR="008D2684" w:rsidRPr="00352049" w:rsidRDefault="008D2684" w:rsidP="00AA0F9E">
            <w:pPr>
              <w:pStyle w:val="TAL"/>
              <w:rPr>
                <w:szCs w:val="18"/>
              </w:rPr>
            </w:pPr>
            <w:r w:rsidRPr="00352049">
              <w:rPr>
                <w:szCs w:val="18"/>
              </w:rPr>
              <w:t xml:space="preserve">Subclause 5.2.9 of </w:t>
            </w:r>
            <w:r w:rsidRPr="00352049">
              <w:rPr>
                <w:rFonts w:eastAsia="Malgun Gothic"/>
                <w:bCs/>
              </w:rPr>
              <w:t>3GPP TS 23.280 [16</w:t>
            </w:r>
            <w:r w:rsidR="007852A4">
              <w:rPr>
                <w:rFonts w:eastAsia="Malgun Gothic"/>
                <w:bCs/>
              </w:rPr>
              <w:t>]</w:t>
            </w:r>
          </w:p>
        </w:tc>
        <w:tc>
          <w:tcPr>
            <w:tcW w:w="3544" w:type="dxa"/>
            <w:tcBorders>
              <w:top w:val="single" w:sz="4" w:space="0" w:color="auto"/>
              <w:left w:val="single" w:sz="4" w:space="0" w:color="auto"/>
              <w:bottom w:val="single" w:sz="4" w:space="0" w:color="auto"/>
              <w:right w:val="single" w:sz="4" w:space="0" w:color="auto"/>
            </w:tcBorders>
          </w:tcPr>
          <w:p w14:paraId="6FF458A6" w14:textId="77777777" w:rsidR="008D2684" w:rsidRPr="00352049" w:rsidRDefault="008D2684" w:rsidP="00AA0F9E">
            <w:pPr>
              <w:pStyle w:val="TAL"/>
              <w:rPr>
                <w:rFonts w:cs="Arial"/>
                <w:szCs w:val="18"/>
              </w:rPr>
            </w:pPr>
            <w:r w:rsidRPr="00352049">
              <w:rPr>
                <w:rFonts w:cs="Arial"/>
                <w:szCs w:val="18"/>
              </w:rPr>
              <w:t>&gt; Identity of partner MCVideo system</w:t>
            </w:r>
          </w:p>
        </w:tc>
        <w:tc>
          <w:tcPr>
            <w:tcW w:w="1275" w:type="dxa"/>
            <w:tcBorders>
              <w:top w:val="single" w:sz="4" w:space="0" w:color="auto"/>
              <w:left w:val="single" w:sz="4" w:space="0" w:color="auto"/>
              <w:bottom w:val="single" w:sz="4" w:space="0" w:color="auto"/>
              <w:right w:val="single" w:sz="4" w:space="0" w:color="auto"/>
            </w:tcBorders>
          </w:tcPr>
          <w:p w14:paraId="0BF9C661"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83C2446" w14:textId="77777777" w:rsidR="008D2684" w:rsidRPr="00526FC3" w:rsidRDefault="008D2684" w:rsidP="00AA0F9E">
            <w:pPr>
              <w:pStyle w:val="TAC"/>
              <w:rPr>
                <w:rFonts w:cs="Arial"/>
                <w:szCs w:val="18"/>
              </w:rPr>
            </w:pPr>
            <w:r w:rsidRPr="00526FC3">
              <w:t>Y</w:t>
            </w:r>
          </w:p>
        </w:tc>
        <w:tc>
          <w:tcPr>
            <w:tcW w:w="1559" w:type="dxa"/>
            <w:tcBorders>
              <w:top w:val="single" w:sz="4" w:space="0" w:color="auto"/>
              <w:left w:val="single" w:sz="4" w:space="0" w:color="auto"/>
              <w:bottom w:val="single" w:sz="4" w:space="0" w:color="auto"/>
              <w:right w:val="single" w:sz="4" w:space="0" w:color="auto"/>
            </w:tcBorders>
          </w:tcPr>
          <w:p w14:paraId="06484B47" w14:textId="77777777" w:rsidR="008D2684" w:rsidRPr="00526FC3" w:rsidRDefault="008D2684" w:rsidP="00AA0F9E">
            <w:pPr>
              <w:pStyle w:val="TAC"/>
              <w:rPr>
                <w:rFonts w:cs="Arial"/>
                <w:szCs w:val="18"/>
              </w:rPr>
            </w:pPr>
            <w:r w:rsidRPr="00526FC3">
              <w:t>Y</w:t>
            </w:r>
          </w:p>
        </w:tc>
      </w:tr>
      <w:tr w:rsidR="008D2684" w:rsidRPr="00526FC3" w14:paraId="3355D6E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2DEB17BD" w14:textId="54580778" w:rsidR="008D2684" w:rsidRPr="00352049" w:rsidRDefault="008D2684" w:rsidP="00AA0F9E">
            <w:pPr>
              <w:pStyle w:val="TAL"/>
              <w:rPr>
                <w:szCs w:val="18"/>
              </w:rPr>
            </w:pPr>
            <w:r w:rsidRPr="00352049">
              <w:rPr>
                <w:szCs w:val="18"/>
              </w:rPr>
              <w:t xml:space="preserve">Subclause 5.2.9 of </w:t>
            </w:r>
            <w:r w:rsidRPr="00352049">
              <w:rPr>
                <w:rFonts w:eastAsia="Malgun Gothic"/>
                <w:bCs/>
              </w:rPr>
              <w:t>3GPP TS 23.280 [16</w:t>
            </w:r>
            <w:r w:rsidR="007852A4">
              <w:rPr>
                <w:rFonts w:eastAsia="Malgun Gothic"/>
                <w:bCs/>
              </w:rPr>
              <w:t>]</w:t>
            </w:r>
          </w:p>
        </w:tc>
        <w:tc>
          <w:tcPr>
            <w:tcW w:w="3544" w:type="dxa"/>
            <w:tcBorders>
              <w:top w:val="single" w:sz="4" w:space="0" w:color="auto"/>
              <w:left w:val="single" w:sz="4" w:space="0" w:color="auto"/>
              <w:bottom w:val="single" w:sz="4" w:space="0" w:color="auto"/>
              <w:right w:val="single" w:sz="4" w:space="0" w:color="auto"/>
            </w:tcBorders>
          </w:tcPr>
          <w:p w14:paraId="2EFA755E" w14:textId="77777777" w:rsidR="008D2684" w:rsidRPr="00352049" w:rsidRDefault="008D2684" w:rsidP="00AA0F9E">
            <w:pPr>
              <w:pStyle w:val="TAL"/>
              <w:rPr>
                <w:rFonts w:cs="Arial"/>
                <w:szCs w:val="18"/>
              </w:rPr>
            </w:pPr>
            <w:r w:rsidRPr="00352049">
              <w:rPr>
                <w:rFonts w:cs="Arial"/>
                <w:szCs w:val="18"/>
              </w:rPr>
              <w:t>&gt; Identity of partner MCData system</w:t>
            </w:r>
          </w:p>
        </w:tc>
        <w:tc>
          <w:tcPr>
            <w:tcW w:w="1275" w:type="dxa"/>
            <w:tcBorders>
              <w:top w:val="single" w:sz="4" w:space="0" w:color="auto"/>
              <w:left w:val="single" w:sz="4" w:space="0" w:color="auto"/>
              <w:bottom w:val="single" w:sz="4" w:space="0" w:color="auto"/>
              <w:right w:val="single" w:sz="4" w:space="0" w:color="auto"/>
            </w:tcBorders>
          </w:tcPr>
          <w:p w14:paraId="59756A78"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88256D6" w14:textId="77777777" w:rsidR="008D2684" w:rsidRPr="00526FC3" w:rsidRDefault="008D2684" w:rsidP="00AA0F9E">
            <w:pPr>
              <w:pStyle w:val="TAC"/>
              <w:rPr>
                <w:rFonts w:cs="Arial"/>
                <w:szCs w:val="18"/>
              </w:rPr>
            </w:pPr>
            <w:r w:rsidRPr="00526FC3">
              <w:t>Y</w:t>
            </w:r>
          </w:p>
        </w:tc>
        <w:tc>
          <w:tcPr>
            <w:tcW w:w="1559" w:type="dxa"/>
            <w:tcBorders>
              <w:top w:val="single" w:sz="4" w:space="0" w:color="auto"/>
              <w:left w:val="single" w:sz="4" w:space="0" w:color="auto"/>
              <w:bottom w:val="single" w:sz="4" w:space="0" w:color="auto"/>
              <w:right w:val="single" w:sz="4" w:space="0" w:color="auto"/>
            </w:tcBorders>
          </w:tcPr>
          <w:p w14:paraId="0B4A1009" w14:textId="77777777" w:rsidR="008D2684" w:rsidRPr="00526FC3" w:rsidRDefault="008D2684" w:rsidP="00AA0F9E">
            <w:pPr>
              <w:pStyle w:val="TAC"/>
              <w:rPr>
                <w:rFonts w:cs="Arial"/>
                <w:szCs w:val="18"/>
              </w:rPr>
            </w:pPr>
            <w:r w:rsidRPr="00526FC3">
              <w:t>Y</w:t>
            </w:r>
          </w:p>
        </w:tc>
      </w:tr>
      <w:tr w:rsidR="008D2684" w:rsidRPr="00526FC3" w14:paraId="58C58B20"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7F222724" w14:textId="77777777" w:rsidR="008D2684" w:rsidRPr="00352049" w:rsidRDefault="008D2684" w:rsidP="00AA0F9E">
            <w:pPr>
              <w:pStyle w:val="TAL"/>
              <w:rPr>
                <w:szCs w:val="18"/>
              </w:rPr>
            </w:pPr>
            <w:r w:rsidRPr="004A79CB">
              <w:t>[R-6.4.4-003] of 3GPP TS 22.280 [</w:t>
            </w:r>
            <w:r>
              <w:t>16</w:t>
            </w:r>
            <w:r w:rsidRPr="004A79CB">
              <w:t>]</w:t>
            </w:r>
          </w:p>
        </w:tc>
        <w:tc>
          <w:tcPr>
            <w:tcW w:w="3544" w:type="dxa"/>
            <w:tcBorders>
              <w:top w:val="single" w:sz="4" w:space="0" w:color="auto"/>
              <w:left w:val="single" w:sz="4" w:space="0" w:color="auto"/>
              <w:bottom w:val="single" w:sz="4" w:space="0" w:color="auto"/>
              <w:right w:val="single" w:sz="4" w:space="0" w:color="auto"/>
            </w:tcBorders>
          </w:tcPr>
          <w:p w14:paraId="5C449E5E" w14:textId="77777777" w:rsidR="008D2684" w:rsidRPr="00352049" w:rsidRDefault="008D2684" w:rsidP="00AA0F9E">
            <w:pPr>
              <w:pStyle w:val="TAL"/>
              <w:rPr>
                <w:rFonts w:cs="Arial"/>
                <w:szCs w:val="18"/>
              </w:rPr>
            </w:pPr>
            <w:r w:rsidRPr="003C4F36">
              <w:t xml:space="preserve">List of functional aliases which prevents </w:t>
            </w:r>
            <w:r>
              <w:t>de-affiliating</w:t>
            </w:r>
          </w:p>
        </w:tc>
        <w:tc>
          <w:tcPr>
            <w:tcW w:w="1275" w:type="dxa"/>
            <w:tcBorders>
              <w:top w:val="single" w:sz="4" w:space="0" w:color="auto"/>
              <w:left w:val="single" w:sz="4" w:space="0" w:color="auto"/>
              <w:bottom w:val="single" w:sz="4" w:space="0" w:color="auto"/>
              <w:right w:val="single" w:sz="4" w:space="0" w:color="auto"/>
            </w:tcBorders>
          </w:tcPr>
          <w:p w14:paraId="4F7C5397"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6F9FA0B8"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59E59D04" w14:textId="77777777" w:rsidR="008D2684" w:rsidRPr="00526FC3" w:rsidRDefault="008D2684" w:rsidP="00AA0F9E">
            <w:pPr>
              <w:pStyle w:val="TAC"/>
            </w:pPr>
          </w:p>
        </w:tc>
      </w:tr>
      <w:tr w:rsidR="008D2684" w:rsidRPr="00526FC3" w14:paraId="551CBA2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2D774150"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5311691C" w14:textId="77777777" w:rsidR="008D2684" w:rsidRPr="00352049" w:rsidRDefault="008D2684" w:rsidP="00AA0F9E">
            <w:pPr>
              <w:pStyle w:val="TAL"/>
              <w:rPr>
                <w:rFonts w:cs="Arial"/>
                <w:szCs w:val="18"/>
              </w:rPr>
            </w:pPr>
            <w:r w:rsidRPr="003C4F36">
              <w:t>&gt; Functional alias</w:t>
            </w:r>
          </w:p>
        </w:tc>
        <w:tc>
          <w:tcPr>
            <w:tcW w:w="1275" w:type="dxa"/>
            <w:tcBorders>
              <w:top w:val="single" w:sz="4" w:space="0" w:color="auto"/>
              <w:left w:val="single" w:sz="4" w:space="0" w:color="auto"/>
              <w:bottom w:val="single" w:sz="4" w:space="0" w:color="auto"/>
              <w:right w:val="single" w:sz="4" w:space="0" w:color="auto"/>
            </w:tcBorders>
          </w:tcPr>
          <w:p w14:paraId="5DFA4936" w14:textId="77777777" w:rsidR="008D2684" w:rsidRPr="00526FC3" w:rsidRDefault="008D2684" w:rsidP="00AA0F9E">
            <w:pPr>
              <w:pStyle w:val="TAC"/>
              <w:rPr>
                <w:rFonts w:cs="Arial"/>
                <w:szCs w:val="18"/>
              </w:rPr>
            </w:pPr>
            <w:r>
              <w:t>N</w:t>
            </w:r>
          </w:p>
        </w:tc>
        <w:tc>
          <w:tcPr>
            <w:tcW w:w="1276" w:type="dxa"/>
            <w:tcBorders>
              <w:top w:val="single" w:sz="4" w:space="0" w:color="auto"/>
              <w:left w:val="single" w:sz="4" w:space="0" w:color="auto"/>
              <w:bottom w:val="single" w:sz="4" w:space="0" w:color="auto"/>
              <w:right w:val="single" w:sz="4" w:space="0" w:color="auto"/>
            </w:tcBorders>
          </w:tcPr>
          <w:p w14:paraId="65D787FD" w14:textId="77777777" w:rsidR="008D2684" w:rsidRPr="00526FC3" w:rsidRDefault="008D2684" w:rsidP="00AA0F9E">
            <w:pPr>
              <w:pStyle w:val="TAC"/>
            </w:pPr>
            <w:r w:rsidRPr="004A79CB">
              <w:t>Y</w:t>
            </w:r>
          </w:p>
        </w:tc>
        <w:tc>
          <w:tcPr>
            <w:tcW w:w="1559" w:type="dxa"/>
            <w:tcBorders>
              <w:top w:val="single" w:sz="4" w:space="0" w:color="auto"/>
              <w:left w:val="single" w:sz="4" w:space="0" w:color="auto"/>
              <w:bottom w:val="single" w:sz="4" w:space="0" w:color="auto"/>
              <w:right w:val="single" w:sz="4" w:space="0" w:color="auto"/>
            </w:tcBorders>
          </w:tcPr>
          <w:p w14:paraId="1888D9EB" w14:textId="77777777" w:rsidR="008D2684" w:rsidRPr="00526FC3" w:rsidRDefault="008D2684" w:rsidP="00AA0F9E">
            <w:pPr>
              <w:pStyle w:val="TAC"/>
            </w:pPr>
            <w:r w:rsidRPr="004A79CB">
              <w:t>Y</w:t>
            </w:r>
          </w:p>
        </w:tc>
      </w:tr>
      <w:tr w:rsidR="008D2684" w:rsidRPr="00526FC3" w14:paraId="651608D9"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4A1E4355" w14:textId="77777777" w:rsidR="008D2684" w:rsidRPr="00352049" w:rsidRDefault="008D2684" w:rsidP="00AA0F9E">
            <w:pPr>
              <w:pStyle w:val="TAL"/>
              <w:rPr>
                <w:szCs w:val="18"/>
              </w:rPr>
            </w:pPr>
            <w:r w:rsidRPr="004A79CB">
              <w:t>[R-6.4.4-004] of 3GPP TS 22.280 [</w:t>
            </w:r>
            <w:r>
              <w:t>16</w:t>
            </w:r>
            <w:r w:rsidRPr="004A79CB">
              <w:t>]</w:t>
            </w:r>
          </w:p>
        </w:tc>
        <w:tc>
          <w:tcPr>
            <w:tcW w:w="3544" w:type="dxa"/>
            <w:tcBorders>
              <w:top w:val="single" w:sz="4" w:space="0" w:color="auto"/>
              <w:left w:val="single" w:sz="4" w:space="0" w:color="auto"/>
              <w:bottom w:val="single" w:sz="4" w:space="0" w:color="auto"/>
              <w:right w:val="single" w:sz="4" w:space="0" w:color="auto"/>
            </w:tcBorders>
          </w:tcPr>
          <w:p w14:paraId="0609F391" w14:textId="77777777" w:rsidR="008D2684" w:rsidRPr="00352049" w:rsidRDefault="008D2684" w:rsidP="00AA0F9E">
            <w:pPr>
              <w:pStyle w:val="TAL"/>
              <w:rPr>
                <w:rFonts w:cs="Arial"/>
                <w:szCs w:val="18"/>
              </w:rPr>
            </w:pPr>
            <w:r w:rsidRPr="003C4F36">
              <w:t>List of functional aliases which prevents de-affiliati</w:t>
            </w:r>
            <w:r>
              <w:t>ng</w:t>
            </w:r>
            <w:r w:rsidRPr="003C4F36">
              <w:t xml:space="preserve">, if </w:t>
            </w:r>
            <w:r>
              <w:t>only one user has bound the functional alias to</w:t>
            </w:r>
            <w:r w:rsidRPr="003C4F36">
              <w:t xml:space="preserve"> the group</w:t>
            </w:r>
          </w:p>
        </w:tc>
        <w:tc>
          <w:tcPr>
            <w:tcW w:w="1275" w:type="dxa"/>
            <w:tcBorders>
              <w:top w:val="single" w:sz="4" w:space="0" w:color="auto"/>
              <w:left w:val="single" w:sz="4" w:space="0" w:color="auto"/>
              <w:bottom w:val="single" w:sz="4" w:space="0" w:color="auto"/>
              <w:right w:val="single" w:sz="4" w:space="0" w:color="auto"/>
            </w:tcBorders>
          </w:tcPr>
          <w:p w14:paraId="46D1B36E"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75DD4DD0"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45FF1002" w14:textId="77777777" w:rsidR="008D2684" w:rsidRPr="00526FC3" w:rsidRDefault="008D2684" w:rsidP="00AA0F9E">
            <w:pPr>
              <w:pStyle w:val="TAC"/>
            </w:pPr>
          </w:p>
        </w:tc>
      </w:tr>
      <w:tr w:rsidR="008D2684" w:rsidRPr="00526FC3" w14:paraId="586A1218"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95E4ACB"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51681F0B" w14:textId="77777777" w:rsidR="008D2684" w:rsidRPr="00352049" w:rsidRDefault="008D2684" w:rsidP="00AA0F9E">
            <w:pPr>
              <w:pStyle w:val="TAL"/>
              <w:rPr>
                <w:rFonts w:cs="Arial"/>
                <w:szCs w:val="18"/>
              </w:rPr>
            </w:pPr>
            <w:r w:rsidRPr="003C4F36">
              <w:t>&gt; Functional alias</w:t>
            </w:r>
          </w:p>
        </w:tc>
        <w:tc>
          <w:tcPr>
            <w:tcW w:w="1275" w:type="dxa"/>
            <w:tcBorders>
              <w:top w:val="single" w:sz="4" w:space="0" w:color="auto"/>
              <w:left w:val="single" w:sz="4" w:space="0" w:color="auto"/>
              <w:bottom w:val="single" w:sz="4" w:space="0" w:color="auto"/>
              <w:right w:val="single" w:sz="4" w:space="0" w:color="auto"/>
            </w:tcBorders>
          </w:tcPr>
          <w:p w14:paraId="227BC5E9" w14:textId="77777777" w:rsidR="008D2684" w:rsidRPr="00526FC3" w:rsidRDefault="008D2684" w:rsidP="00AA0F9E">
            <w:pPr>
              <w:pStyle w:val="TAC"/>
              <w:rPr>
                <w:rFonts w:cs="Arial"/>
                <w:szCs w:val="18"/>
              </w:rPr>
            </w:pPr>
            <w:r w:rsidRPr="003C4F36">
              <w:t>N</w:t>
            </w:r>
          </w:p>
        </w:tc>
        <w:tc>
          <w:tcPr>
            <w:tcW w:w="1276" w:type="dxa"/>
            <w:tcBorders>
              <w:top w:val="single" w:sz="4" w:space="0" w:color="auto"/>
              <w:left w:val="single" w:sz="4" w:space="0" w:color="auto"/>
              <w:bottom w:val="single" w:sz="4" w:space="0" w:color="auto"/>
              <w:right w:val="single" w:sz="4" w:space="0" w:color="auto"/>
            </w:tcBorders>
          </w:tcPr>
          <w:p w14:paraId="0164381E" w14:textId="77777777" w:rsidR="008D2684" w:rsidRPr="00526FC3" w:rsidRDefault="008D2684" w:rsidP="00AA0F9E">
            <w:pPr>
              <w:pStyle w:val="TAC"/>
            </w:pPr>
            <w:r w:rsidRPr="004A79CB">
              <w:t>Y</w:t>
            </w:r>
          </w:p>
        </w:tc>
        <w:tc>
          <w:tcPr>
            <w:tcW w:w="1559" w:type="dxa"/>
            <w:tcBorders>
              <w:top w:val="single" w:sz="4" w:space="0" w:color="auto"/>
              <w:left w:val="single" w:sz="4" w:space="0" w:color="auto"/>
              <w:bottom w:val="single" w:sz="4" w:space="0" w:color="auto"/>
              <w:right w:val="single" w:sz="4" w:space="0" w:color="auto"/>
            </w:tcBorders>
          </w:tcPr>
          <w:p w14:paraId="7CC97A69" w14:textId="77777777" w:rsidR="008D2684" w:rsidRPr="00526FC3" w:rsidRDefault="008D2684" w:rsidP="00AA0F9E">
            <w:pPr>
              <w:pStyle w:val="TAC"/>
            </w:pPr>
            <w:r w:rsidRPr="004A79CB">
              <w:t>Y</w:t>
            </w:r>
          </w:p>
        </w:tc>
      </w:tr>
      <w:tr w:rsidR="008D2684" w:rsidRPr="00526FC3" w14:paraId="777AE4B2" w14:textId="77777777" w:rsidTr="00AA0F9E">
        <w:trPr>
          <w:trHeight w:val="359"/>
        </w:trPr>
        <w:tc>
          <w:tcPr>
            <w:tcW w:w="9639" w:type="dxa"/>
            <w:gridSpan w:val="5"/>
            <w:tcBorders>
              <w:top w:val="single" w:sz="4" w:space="0" w:color="auto"/>
              <w:left w:val="single" w:sz="4" w:space="0" w:color="auto"/>
              <w:bottom w:val="single" w:sz="4" w:space="0" w:color="auto"/>
              <w:right w:val="single" w:sz="4" w:space="0" w:color="auto"/>
            </w:tcBorders>
          </w:tcPr>
          <w:p w14:paraId="78450326"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1:</w:t>
            </w:r>
            <w:r w:rsidRPr="00526FC3">
              <w:rPr>
                <w:lang w:val="nl-NL" w:eastAsia="zh-CN"/>
              </w:rPr>
              <w:tab/>
              <w:t>This parameter is a parent parameter whose child parameters are defined in 3GPP TS 23.379 [16].</w:t>
            </w:r>
          </w:p>
          <w:p w14:paraId="0A96C03E"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2:</w:t>
            </w:r>
            <w:r w:rsidRPr="00526FC3">
              <w:rPr>
                <w:lang w:val="nl-NL" w:eastAsia="zh-CN"/>
              </w:rPr>
              <w:tab/>
              <w:t>This parameter is a parent parameter whose child parameters are defined in 3GPP TS 23.281 [12].</w:t>
            </w:r>
          </w:p>
          <w:p w14:paraId="5459D2AE"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3:</w:t>
            </w:r>
            <w:r w:rsidRPr="00526FC3">
              <w:rPr>
                <w:lang w:val="nl-NL" w:eastAsia="zh-CN"/>
              </w:rPr>
              <w:tab/>
              <w:t>This parameter is a parent parameter whose child parameters are defined in 3GPP TS 23.282 [13].</w:t>
            </w:r>
          </w:p>
          <w:p w14:paraId="14F433FB" w14:textId="77777777" w:rsidR="008D2684" w:rsidRPr="00352049" w:rsidRDefault="008D2684" w:rsidP="00AA0F9E">
            <w:pPr>
              <w:pStyle w:val="TAN"/>
            </w:pPr>
            <w:r w:rsidRPr="00352049">
              <w:t>NOTE</w:t>
            </w:r>
            <w:r>
              <w:t> </w:t>
            </w:r>
            <w:r w:rsidRPr="00352049">
              <w:rPr>
                <w:rFonts w:hint="eastAsia"/>
                <w:lang w:eastAsia="zh-CN"/>
              </w:rPr>
              <w:t>4</w:t>
            </w:r>
            <w:r w:rsidRPr="00352049">
              <w:t>:</w:t>
            </w:r>
            <w:r w:rsidRPr="00352049">
              <w:tab/>
              <w:t>The geographic area may consist of a union of regions that are non-contiguous or contain holes.</w:t>
            </w:r>
          </w:p>
        </w:tc>
      </w:tr>
    </w:tbl>
    <w:p w14:paraId="40A46990" w14:textId="77777777" w:rsidR="008D2684" w:rsidRPr="00526FC3" w:rsidRDefault="008D2684" w:rsidP="008D2684"/>
    <w:p w14:paraId="7E729E8A" w14:textId="77777777" w:rsidR="008D2684" w:rsidRPr="00526FC3" w:rsidRDefault="008D2684" w:rsidP="008D2684">
      <w:pPr>
        <w:pStyle w:val="TH"/>
        <w:rPr>
          <w:lang w:eastAsia="ko-KR"/>
        </w:rPr>
      </w:pPr>
      <w:r w:rsidRPr="00526FC3">
        <w:t>Table A.4-</w:t>
      </w:r>
      <w:r w:rsidRPr="00526FC3">
        <w:rPr>
          <w:lang w:eastAsia="ko-KR"/>
        </w:rPr>
        <w:t>3</w:t>
      </w:r>
      <w:r w:rsidRPr="00526FC3">
        <w:t xml:space="preserve">: </w:t>
      </w:r>
      <w:r w:rsidRPr="00526FC3">
        <w:rPr>
          <w:rFonts w:hint="eastAsia"/>
          <w:lang w:eastAsia="zh-CN"/>
        </w:rPr>
        <w:t>Common group</w:t>
      </w:r>
      <w:r w:rsidRPr="00526FC3">
        <w:rPr>
          <w:lang w:eastAsia="ko-KR"/>
        </w:rPr>
        <w:t xml:space="preserve"> configuration data (off</w:t>
      </w:r>
      <w:r w:rsidRPr="00526FC3">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8D2684" w:rsidRPr="00526FC3" w14:paraId="4569DD45" w14:textId="77777777" w:rsidTr="00AA0F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E38FD30" w14:textId="77777777" w:rsidR="008D2684" w:rsidRPr="00526FC3" w:rsidRDefault="008D2684" w:rsidP="00AA0F9E">
            <w:pPr>
              <w:pStyle w:val="TAH"/>
            </w:pPr>
            <w:r w:rsidRPr="00526FC3">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B55C107" w14:textId="77777777" w:rsidR="008D2684" w:rsidRPr="00526FC3" w:rsidRDefault="008D2684" w:rsidP="00AA0F9E">
            <w:pPr>
              <w:pStyle w:val="TAH"/>
              <w:rPr>
                <w:rFonts w:eastAsia="Malgun Gothic"/>
                <w:lang w:eastAsia="ko-KR"/>
              </w:rPr>
            </w:pPr>
            <w:r w:rsidRPr="00526FC3">
              <w:t>Parameter description</w:t>
            </w:r>
          </w:p>
        </w:tc>
        <w:tc>
          <w:tcPr>
            <w:tcW w:w="1275" w:type="dxa"/>
            <w:tcBorders>
              <w:top w:val="single" w:sz="4" w:space="0" w:color="auto"/>
              <w:left w:val="single" w:sz="4" w:space="0" w:color="auto"/>
              <w:bottom w:val="single" w:sz="4" w:space="0" w:color="auto"/>
              <w:right w:val="single" w:sz="4" w:space="0" w:color="auto"/>
            </w:tcBorders>
          </w:tcPr>
          <w:p w14:paraId="63DAF1EC"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UE</w:t>
            </w:r>
          </w:p>
        </w:tc>
        <w:tc>
          <w:tcPr>
            <w:tcW w:w="1276" w:type="dxa"/>
            <w:tcBorders>
              <w:top w:val="single" w:sz="4" w:space="0" w:color="auto"/>
              <w:left w:val="single" w:sz="4" w:space="0" w:color="auto"/>
              <w:bottom w:val="single" w:sz="4" w:space="0" w:color="auto"/>
              <w:right w:val="single" w:sz="4" w:space="0" w:color="auto"/>
            </w:tcBorders>
          </w:tcPr>
          <w:p w14:paraId="617FD668"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w:t>
            </w:r>
            <w:r w:rsidRPr="00526FC3">
              <w:rPr>
                <w:rFonts w:hint="eastAsia"/>
                <w:lang w:eastAsia="zh-CN"/>
              </w:rPr>
              <w:t>s</w:t>
            </w:r>
            <w:r w:rsidRPr="00526FC3">
              <w:t>erver</w:t>
            </w:r>
          </w:p>
        </w:tc>
        <w:tc>
          <w:tcPr>
            <w:tcW w:w="1559" w:type="dxa"/>
            <w:tcBorders>
              <w:top w:val="single" w:sz="4" w:space="0" w:color="auto"/>
              <w:left w:val="single" w:sz="4" w:space="0" w:color="auto"/>
              <w:bottom w:val="single" w:sz="4" w:space="0" w:color="auto"/>
              <w:right w:val="single" w:sz="4" w:space="0" w:color="auto"/>
            </w:tcBorders>
          </w:tcPr>
          <w:p w14:paraId="00512E4D" w14:textId="77777777" w:rsidR="008D2684" w:rsidRPr="00526FC3" w:rsidRDefault="008D2684" w:rsidP="00AA0F9E">
            <w:pPr>
              <w:pStyle w:val="TAH"/>
            </w:pPr>
            <w:r w:rsidRPr="00526FC3">
              <w:t>Group management server</w:t>
            </w:r>
          </w:p>
        </w:tc>
      </w:tr>
      <w:tr w:rsidR="008D2684" w:rsidRPr="00526FC3" w14:paraId="505B979A"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95A7ABC" w14:textId="77777777" w:rsidR="008D2684" w:rsidRPr="00352049" w:rsidRDefault="008D2684" w:rsidP="00AA0F9E">
            <w:pPr>
              <w:pStyle w:val="TAL"/>
              <w:rPr>
                <w:lang w:eastAsia="zh-CN"/>
              </w:rPr>
            </w:pPr>
            <w:r w:rsidRPr="00352049">
              <w:rPr>
                <w:szCs w:val="18"/>
              </w:rPr>
              <w:t>Subclause </w:t>
            </w:r>
            <w:r w:rsidRPr="00352049">
              <w:rPr>
                <w:lang w:eastAsia="zh-CN"/>
              </w:rPr>
              <w:t>8.1.3.2</w:t>
            </w:r>
          </w:p>
        </w:tc>
        <w:tc>
          <w:tcPr>
            <w:tcW w:w="3544" w:type="dxa"/>
            <w:tcBorders>
              <w:top w:val="single" w:sz="4" w:space="0" w:color="auto"/>
              <w:left w:val="single" w:sz="4" w:space="0" w:color="auto"/>
              <w:bottom w:val="single" w:sz="4" w:space="0" w:color="auto"/>
              <w:right w:val="single" w:sz="4" w:space="0" w:color="auto"/>
            </w:tcBorders>
          </w:tcPr>
          <w:p w14:paraId="6F2337EA" w14:textId="77777777" w:rsidR="008D2684" w:rsidRPr="00352049" w:rsidRDefault="008D2684" w:rsidP="00AA0F9E">
            <w:pPr>
              <w:pStyle w:val="TAL"/>
              <w:rPr>
                <w:lang w:eastAsia="zh-CN"/>
              </w:rPr>
            </w:pPr>
            <w:r w:rsidRPr="00352049">
              <w:rPr>
                <w:rFonts w:hint="eastAsia"/>
                <w:lang w:eastAsia="zh-CN"/>
              </w:rPr>
              <w:t>Pro</w:t>
            </w:r>
            <w:r>
              <w:rPr>
                <w:lang w:eastAsia="zh-CN"/>
              </w:rPr>
              <w:t>S</w:t>
            </w:r>
            <w:r w:rsidRPr="00352049">
              <w:rPr>
                <w:rFonts w:hint="eastAsia"/>
                <w:lang w:eastAsia="zh-CN"/>
              </w:rPr>
              <w:t xml:space="preserve">e layer-2 group ID </w:t>
            </w:r>
            <w:r w:rsidRPr="00352049">
              <w:rPr>
                <w:lang w:eastAsia="zh-CN"/>
              </w:rPr>
              <w:t>(</w:t>
            </w:r>
            <w:r w:rsidRPr="00526FC3">
              <w:rPr>
                <w:lang w:val="nl-NL"/>
              </w:rPr>
              <w:t>as specified in 3GPP TS 23.303 [14])</w:t>
            </w:r>
          </w:p>
        </w:tc>
        <w:tc>
          <w:tcPr>
            <w:tcW w:w="1275" w:type="dxa"/>
            <w:tcBorders>
              <w:top w:val="single" w:sz="4" w:space="0" w:color="auto"/>
              <w:left w:val="single" w:sz="4" w:space="0" w:color="auto"/>
              <w:bottom w:val="single" w:sz="4" w:space="0" w:color="auto"/>
              <w:right w:val="single" w:sz="4" w:space="0" w:color="auto"/>
            </w:tcBorders>
          </w:tcPr>
          <w:p w14:paraId="3524FFFF" w14:textId="77777777" w:rsidR="008D2684" w:rsidRPr="00526FC3" w:rsidRDefault="008D2684" w:rsidP="00AA0F9E">
            <w:pPr>
              <w:pStyle w:val="TAC"/>
              <w:rPr>
                <w:lang w:eastAsia="zh-CN"/>
              </w:rPr>
            </w:pPr>
            <w:r w:rsidRPr="00526FC3">
              <w:rPr>
                <w:lang w:eastAsia="zh-CN"/>
              </w:rPr>
              <w:t>Y</w:t>
            </w:r>
          </w:p>
        </w:tc>
        <w:tc>
          <w:tcPr>
            <w:tcW w:w="1276" w:type="dxa"/>
            <w:tcBorders>
              <w:top w:val="single" w:sz="4" w:space="0" w:color="auto"/>
              <w:left w:val="single" w:sz="4" w:space="0" w:color="auto"/>
              <w:bottom w:val="single" w:sz="4" w:space="0" w:color="auto"/>
              <w:right w:val="single" w:sz="4" w:space="0" w:color="auto"/>
            </w:tcBorders>
          </w:tcPr>
          <w:p w14:paraId="677DBA5E" w14:textId="77777777" w:rsidR="008D2684" w:rsidRPr="00526FC3" w:rsidRDefault="008D2684" w:rsidP="00AA0F9E">
            <w:pPr>
              <w:pStyle w:val="TAC"/>
              <w:rPr>
                <w:lang w:eastAsia="zh-CN"/>
              </w:rPr>
            </w:pPr>
            <w:r w:rsidRPr="00526FC3">
              <w:rPr>
                <w:lang w:eastAsia="zh-CN"/>
              </w:rPr>
              <w:t>N</w:t>
            </w:r>
          </w:p>
        </w:tc>
        <w:tc>
          <w:tcPr>
            <w:tcW w:w="1559" w:type="dxa"/>
            <w:tcBorders>
              <w:top w:val="single" w:sz="4" w:space="0" w:color="auto"/>
              <w:left w:val="single" w:sz="4" w:space="0" w:color="auto"/>
              <w:bottom w:val="single" w:sz="4" w:space="0" w:color="auto"/>
              <w:right w:val="single" w:sz="4" w:space="0" w:color="auto"/>
            </w:tcBorders>
          </w:tcPr>
          <w:p w14:paraId="5D639518" w14:textId="77777777" w:rsidR="008D2684" w:rsidRPr="00526FC3" w:rsidRDefault="008D2684" w:rsidP="00AA0F9E">
            <w:pPr>
              <w:pStyle w:val="TAC"/>
              <w:rPr>
                <w:lang w:eastAsia="zh-CN"/>
              </w:rPr>
            </w:pPr>
            <w:r w:rsidRPr="00526FC3">
              <w:rPr>
                <w:lang w:eastAsia="zh-CN"/>
              </w:rPr>
              <w:t>Y</w:t>
            </w:r>
          </w:p>
        </w:tc>
      </w:tr>
      <w:tr w:rsidR="008D2684" w:rsidRPr="00526FC3" w14:paraId="0057096D"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64D3DFA3" w14:textId="77777777" w:rsidR="008D2684" w:rsidRPr="00352049" w:rsidRDefault="008D2684" w:rsidP="00AA0F9E">
            <w:pPr>
              <w:pStyle w:val="TAL"/>
              <w:rPr>
                <w:lang w:eastAsia="zh-CN"/>
              </w:rPr>
            </w:pPr>
            <w:r w:rsidRPr="00352049">
              <w:rPr>
                <w:szCs w:val="18"/>
              </w:rPr>
              <w:t>Subclause </w:t>
            </w:r>
            <w:r w:rsidRPr="00352049">
              <w:rPr>
                <w:lang w:eastAsia="zh-CN"/>
              </w:rPr>
              <w:t>8.1.3.2</w:t>
            </w:r>
          </w:p>
        </w:tc>
        <w:tc>
          <w:tcPr>
            <w:tcW w:w="3544" w:type="dxa"/>
            <w:tcBorders>
              <w:top w:val="single" w:sz="4" w:space="0" w:color="auto"/>
              <w:left w:val="single" w:sz="4" w:space="0" w:color="auto"/>
              <w:bottom w:val="single" w:sz="4" w:space="0" w:color="auto"/>
              <w:right w:val="single" w:sz="4" w:space="0" w:color="auto"/>
            </w:tcBorders>
          </w:tcPr>
          <w:p w14:paraId="2F375140" w14:textId="77777777" w:rsidR="008D2684" w:rsidRPr="00352049" w:rsidRDefault="008D2684" w:rsidP="00AA0F9E">
            <w:pPr>
              <w:pStyle w:val="TAL"/>
              <w:rPr>
                <w:rFonts w:cs="Arial"/>
                <w:szCs w:val="18"/>
              </w:rPr>
            </w:pPr>
            <w:r w:rsidRPr="00352049">
              <w:rPr>
                <w:rFonts w:cs="Arial" w:hint="eastAsia"/>
                <w:szCs w:val="18"/>
              </w:rPr>
              <w:t xml:space="preserve">ProSe </w:t>
            </w:r>
            <w:r w:rsidRPr="00352049">
              <w:rPr>
                <w:rFonts w:cs="Arial"/>
                <w:szCs w:val="18"/>
              </w:rPr>
              <w:t>g</w:t>
            </w:r>
            <w:r w:rsidRPr="00352049">
              <w:rPr>
                <w:rFonts w:cs="Arial" w:hint="eastAsia"/>
                <w:szCs w:val="18"/>
              </w:rPr>
              <w:t>roup IP multicast address</w:t>
            </w:r>
            <w:r w:rsidRPr="00352049">
              <w:rPr>
                <w:rFonts w:cs="Arial"/>
                <w:szCs w:val="18"/>
              </w:rPr>
              <w:t xml:space="preserve"> </w:t>
            </w:r>
            <w:r w:rsidRPr="00526FC3">
              <w:rPr>
                <w:lang w:val="nl-NL"/>
              </w:rPr>
              <w:t>(as specified in 3GPP TS 23.303 [14])</w:t>
            </w:r>
          </w:p>
        </w:tc>
        <w:tc>
          <w:tcPr>
            <w:tcW w:w="1275" w:type="dxa"/>
            <w:tcBorders>
              <w:top w:val="single" w:sz="4" w:space="0" w:color="auto"/>
              <w:left w:val="single" w:sz="4" w:space="0" w:color="auto"/>
              <w:bottom w:val="single" w:sz="4" w:space="0" w:color="auto"/>
              <w:right w:val="single" w:sz="4" w:space="0" w:color="auto"/>
            </w:tcBorders>
          </w:tcPr>
          <w:p w14:paraId="7834C057" w14:textId="77777777" w:rsidR="008D2684" w:rsidRPr="00526FC3" w:rsidRDefault="008D2684" w:rsidP="00AA0F9E">
            <w:pPr>
              <w:pStyle w:val="TAC"/>
              <w:rPr>
                <w:rFonts w:cs="Arial"/>
                <w:szCs w:val="18"/>
              </w:rPr>
            </w:pPr>
            <w:r w:rsidRPr="00526FC3">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1AC3BD5F" w14:textId="77777777" w:rsidR="008D2684" w:rsidRPr="00526FC3" w:rsidRDefault="008D2684" w:rsidP="00AA0F9E">
            <w:pPr>
              <w:pStyle w:val="TAC"/>
              <w:rPr>
                <w:rFonts w:cs="Arial"/>
                <w:szCs w:val="18"/>
              </w:rPr>
            </w:pPr>
            <w:r w:rsidRPr="00526FC3">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6244B16A" w14:textId="77777777" w:rsidR="008D2684" w:rsidRPr="00526FC3" w:rsidRDefault="008D2684" w:rsidP="00AA0F9E">
            <w:pPr>
              <w:pStyle w:val="TAC"/>
              <w:rPr>
                <w:rFonts w:cs="Arial"/>
                <w:szCs w:val="18"/>
              </w:rPr>
            </w:pPr>
            <w:r w:rsidRPr="00526FC3">
              <w:rPr>
                <w:rFonts w:cs="Arial"/>
                <w:szCs w:val="18"/>
              </w:rPr>
              <w:t>Y</w:t>
            </w:r>
          </w:p>
        </w:tc>
      </w:tr>
      <w:tr w:rsidR="008D2684" w:rsidRPr="00526FC3" w14:paraId="2930F53D"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26114CE0" w14:textId="77777777" w:rsidR="008D2684" w:rsidRPr="00352049" w:rsidRDefault="008D2684" w:rsidP="00AA0F9E">
            <w:pPr>
              <w:pStyle w:val="TAL"/>
              <w:rPr>
                <w:szCs w:val="18"/>
              </w:rPr>
            </w:pPr>
            <w:r w:rsidRPr="00352049">
              <w:rPr>
                <w:szCs w:val="18"/>
              </w:rPr>
              <w:t>Subclause 8.1.3.2</w:t>
            </w:r>
          </w:p>
        </w:tc>
        <w:tc>
          <w:tcPr>
            <w:tcW w:w="3544" w:type="dxa"/>
            <w:tcBorders>
              <w:top w:val="single" w:sz="4" w:space="0" w:color="auto"/>
              <w:left w:val="single" w:sz="4" w:space="0" w:color="auto"/>
              <w:bottom w:val="single" w:sz="4" w:space="0" w:color="auto"/>
              <w:right w:val="single" w:sz="4" w:space="0" w:color="auto"/>
            </w:tcBorders>
          </w:tcPr>
          <w:p w14:paraId="00BF02A6" w14:textId="61B46650" w:rsidR="008D2684" w:rsidRPr="00352049" w:rsidRDefault="008D2684" w:rsidP="00AA0F9E">
            <w:pPr>
              <w:pStyle w:val="TAL"/>
              <w:rPr>
                <w:rFonts w:cs="Arial"/>
                <w:szCs w:val="18"/>
              </w:rPr>
            </w:pPr>
            <w:r w:rsidRPr="00352049">
              <w:rPr>
                <w:rFonts w:cs="Arial"/>
                <w:szCs w:val="18"/>
              </w:rPr>
              <w:t>Indication of whether the UE shall use I</w:t>
            </w:r>
            <w:r w:rsidR="00A82561" w:rsidRPr="00352049">
              <w:rPr>
                <w:rFonts w:cs="Arial"/>
                <w:szCs w:val="18"/>
              </w:rPr>
              <w:t>p</w:t>
            </w:r>
            <w:r w:rsidRPr="00352049">
              <w:rPr>
                <w:rFonts w:cs="Arial"/>
                <w:szCs w:val="18"/>
              </w:rPr>
              <w:t>v4 or I</w:t>
            </w:r>
            <w:r w:rsidR="00A82561" w:rsidRPr="00352049">
              <w:rPr>
                <w:rFonts w:cs="Arial"/>
                <w:szCs w:val="18"/>
              </w:rPr>
              <w:t>p</w:t>
            </w:r>
            <w:r w:rsidRPr="00352049">
              <w:rPr>
                <w:rFonts w:cs="Arial"/>
                <w:szCs w:val="18"/>
              </w:rPr>
              <w:t>v6 for the MC service group (as specified in 3GPP TS 23.303 [14])</w:t>
            </w:r>
          </w:p>
        </w:tc>
        <w:tc>
          <w:tcPr>
            <w:tcW w:w="1275" w:type="dxa"/>
            <w:tcBorders>
              <w:top w:val="single" w:sz="4" w:space="0" w:color="auto"/>
              <w:left w:val="single" w:sz="4" w:space="0" w:color="auto"/>
              <w:bottom w:val="single" w:sz="4" w:space="0" w:color="auto"/>
              <w:right w:val="single" w:sz="4" w:space="0" w:color="auto"/>
            </w:tcBorders>
          </w:tcPr>
          <w:p w14:paraId="3AD550EE" w14:textId="77777777" w:rsidR="008D2684" w:rsidRPr="00526FC3" w:rsidRDefault="008D2684" w:rsidP="00AA0F9E">
            <w:pPr>
              <w:pStyle w:val="TAC"/>
              <w:rPr>
                <w:rFonts w:cs="Arial"/>
                <w:szCs w:val="18"/>
              </w:rPr>
            </w:pPr>
            <w:r w:rsidRPr="00526FC3">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248E7DE6" w14:textId="77777777" w:rsidR="008D2684" w:rsidRPr="00526FC3" w:rsidRDefault="008D2684" w:rsidP="00AA0F9E">
            <w:pPr>
              <w:pStyle w:val="TAC"/>
              <w:rPr>
                <w:rFonts w:cs="Arial"/>
                <w:szCs w:val="18"/>
              </w:rPr>
            </w:pPr>
            <w:r w:rsidRPr="00526FC3">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0980B1C8" w14:textId="77777777" w:rsidR="008D2684" w:rsidRPr="00526FC3" w:rsidRDefault="008D2684" w:rsidP="00AA0F9E">
            <w:pPr>
              <w:pStyle w:val="TAC"/>
              <w:rPr>
                <w:rFonts w:cs="Arial"/>
                <w:szCs w:val="18"/>
              </w:rPr>
            </w:pPr>
            <w:r w:rsidRPr="00526FC3">
              <w:rPr>
                <w:rFonts w:cs="Arial"/>
                <w:szCs w:val="18"/>
              </w:rPr>
              <w:t>Y</w:t>
            </w:r>
          </w:p>
        </w:tc>
      </w:tr>
      <w:tr w:rsidR="008D2684" w:rsidRPr="00526FC3" w14:paraId="0279F48A"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63CE5BF"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7946C040" w14:textId="77777777" w:rsidR="008D2684" w:rsidRPr="00352049" w:rsidRDefault="008D2684" w:rsidP="00AA0F9E">
            <w:pPr>
              <w:pStyle w:val="TAL"/>
              <w:rPr>
                <w:rFonts w:cs="Arial"/>
                <w:szCs w:val="18"/>
              </w:rPr>
            </w:pPr>
            <w:r w:rsidRPr="00352049">
              <w:rPr>
                <w:rFonts w:cs="Arial"/>
                <w:szCs w:val="18"/>
              </w:rPr>
              <w:t>MC service specific configuration</w:t>
            </w:r>
          </w:p>
        </w:tc>
        <w:tc>
          <w:tcPr>
            <w:tcW w:w="1275" w:type="dxa"/>
            <w:tcBorders>
              <w:top w:val="single" w:sz="4" w:space="0" w:color="auto"/>
              <w:left w:val="single" w:sz="4" w:space="0" w:color="auto"/>
              <w:bottom w:val="single" w:sz="4" w:space="0" w:color="auto"/>
              <w:right w:val="single" w:sz="4" w:space="0" w:color="auto"/>
            </w:tcBorders>
          </w:tcPr>
          <w:p w14:paraId="2A4A5EB9"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220A246"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38FDFA59" w14:textId="77777777" w:rsidR="008D2684" w:rsidRPr="00526FC3" w:rsidRDefault="008D2684" w:rsidP="00AA0F9E">
            <w:pPr>
              <w:pStyle w:val="TAC"/>
              <w:rPr>
                <w:rFonts w:cs="Arial"/>
                <w:szCs w:val="18"/>
              </w:rPr>
            </w:pPr>
          </w:p>
        </w:tc>
      </w:tr>
      <w:tr w:rsidR="008D2684" w:rsidRPr="00526FC3" w14:paraId="02C5ACE8"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1BA71233"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7371ED9E" w14:textId="77777777" w:rsidR="008D2684" w:rsidRPr="00352049" w:rsidRDefault="008D2684" w:rsidP="00AA0F9E">
            <w:pPr>
              <w:pStyle w:val="TAL"/>
              <w:rPr>
                <w:rFonts w:cs="Arial"/>
                <w:szCs w:val="18"/>
              </w:rPr>
            </w:pPr>
            <w:r w:rsidRPr="00352049">
              <w:t>&gt; MCPTT configuration (see NOTE</w:t>
            </w:r>
            <w:r>
              <w:t> </w:t>
            </w:r>
            <w:r w:rsidRPr="00352049">
              <w:t>1)</w:t>
            </w:r>
          </w:p>
        </w:tc>
        <w:tc>
          <w:tcPr>
            <w:tcW w:w="1275" w:type="dxa"/>
            <w:tcBorders>
              <w:top w:val="single" w:sz="4" w:space="0" w:color="auto"/>
              <w:left w:val="single" w:sz="4" w:space="0" w:color="auto"/>
              <w:bottom w:val="single" w:sz="4" w:space="0" w:color="auto"/>
              <w:right w:val="single" w:sz="4" w:space="0" w:color="auto"/>
            </w:tcBorders>
          </w:tcPr>
          <w:p w14:paraId="74B5B4FD"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79ED5201"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206FF98F" w14:textId="77777777" w:rsidR="008D2684" w:rsidRPr="00526FC3" w:rsidRDefault="008D2684" w:rsidP="00AA0F9E">
            <w:pPr>
              <w:pStyle w:val="TAC"/>
              <w:rPr>
                <w:rFonts w:cs="Arial"/>
                <w:szCs w:val="18"/>
              </w:rPr>
            </w:pPr>
          </w:p>
        </w:tc>
      </w:tr>
      <w:tr w:rsidR="008D2684" w:rsidRPr="00526FC3" w14:paraId="1D140F5F"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7486FE78"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79DD38A7" w14:textId="77777777" w:rsidR="008D2684" w:rsidRPr="00352049" w:rsidRDefault="008D2684" w:rsidP="00AA0F9E">
            <w:pPr>
              <w:pStyle w:val="TAL"/>
              <w:rPr>
                <w:rFonts w:cs="Arial"/>
                <w:szCs w:val="18"/>
              </w:rPr>
            </w:pPr>
            <w:r w:rsidRPr="00352049">
              <w:t>&gt; MCVideo configuration (see NOTE</w:t>
            </w:r>
            <w:r>
              <w:t> </w:t>
            </w:r>
            <w:r w:rsidRPr="00352049">
              <w:t>2)</w:t>
            </w:r>
          </w:p>
        </w:tc>
        <w:tc>
          <w:tcPr>
            <w:tcW w:w="1275" w:type="dxa"/>
            <w:tcBorders>
              <w:top w:val="single" w:sz="4" w:space="0" w:color="auto"/>
              <w:left w:val="single" w:sz="4" w:space="0" w:color="auto"/>
              <w:bottom w:val="single" w:sz="4" w:space="0" w:color="auto"/>
              <w:right w:val="single" w:sz="4" w:space="0" w:color="auto"/>
            </w:tcBorders>
          </w:tcPr>
          <w:p w14:paraId="36D36790"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6738D3C1"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0A208828" w14:textId="77777777" w:rsidR="008D2684" w:rsidRPr="00526FC3" w:rsidRDefault="008D2684" w:rsidP="00AA0F9E">
            <w:pPr>
              <w:pStyle w:val="TAC"/>
              <w:rPr>
                <w:rFonts w:cs="Arial"/>
                <w:szCs w:val="18"/>
              </w:rPr>
            </w:pPr>
          </w:p>
        </w:tc>
      </w:tr>
      <w:tr w:rsidR="008D2684" w:rsidRPr="00526FC3" w14:paraId="2D729C82"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259E62C4"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483FB5F8" w14:textId="77777777" w:rsidR="008D2684" w:rsidRPr="00352049" w:rsidRDefault="008D2684" w:rsidP="00AA0F9E">
            <w:pPr>
              <w:pStyle w:val="TAL"/>
              <w:rPr>
                <w:rFonts w:cs="Arial"/>
                <w:szCs w:val="18"/>
              </w:rPr>
            </w:pPr>
            <w:r w:rsidRPr="00352049">
              <w:t>&gt; MCData configuration (see NOTE</w:t>
            </w:r>
            <w:r>
              <w:t> </w:t>
            </w:r>
            <w:r w:rsidRPr="00352049">
              <w:t>3)</w:t>
            </w:r>
          </w:p>
        </w:tc>
        <w:tc>
          <w:tcPr>
            <w:tcW w:w="1275" w:type="dxa"/>
            <w:tcBorders>
              <w:top w:val="single" w:sz="4" w:space="0" w:color="auto"/>
              <w:left w:val="single" w:sz="4" w:space="0" w:color="auto"/>
              <w:bottom w:val="single" w:sz="4" w:space="0" w:color="auto"/>
              <w:right w:val="single" w:sz="4" w:space="0" w:color="auto"/>
            </w:tcBorders>
          </w:tcPr>
          <w:p w14:paraId="4F34D0D9"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383CE1EF"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12B46425" w14:textId="77777777" w:rsidR="008D2684" w:rsidRPr="00526FC3" w:rsidRDefault="008D2684" w:rsidP="00AA0F9E">
            <w:pPr>
              <w:pStyle w:val="TAC"/>
              <w:rPr>
                <w:rFonts w:cs="Arial"/>
                <w:szCs w:val="18"/>
              </w:rPr>
            </w:pPr>
          </w:p>
        </w:tc>
      </w:tr>
      <w:tr w:rsidR="008D2684" w:rsidRPr="00526FC3" w14:paraId="7F467CC8" w14:textId="77777777" w:rsidTr="00AA0F9E">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20EB027E"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1:</w:t>
            </w:r>
            <w:r w:rsidRPr="00526FC3">
              <w:rPr>
                <w:lang w:val="nl-NL" w:eastAsia="zh-CN"/>
              </w:rPr>
              <w:tab/>
              <w:t>This parameter is a parent parameter whose child parameters are defined in 3GPP TS 23.379 [16].</w:t>
            </w:r>
          </w:p>
          <w:p w14:paraId="72CB5863"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2:</w:t>
            </w:r>
            <w:r w:rsidRPr="00526FC3">
              <w:rPr>
                <w:lang w:val="nl-NL" w:eastAsia="zh-CN"/>
              </w:rPr>
              <w:tab/>
              <w:t>This parameter is a parent parameter whose child parameters are defined in 3GPP TS 23.281 [12].</w:t>
            </w:r>
          </w:p>
          <w:p w14:paraId="7E0ACC24" w14:textId="77777777" w:rsidR="008D2684" w:rsidRPr="00352049" w:rsidRDefault="008D2684" w:rsidP="00AA0F9E">
            <w:pPr>
              <w:pStyle w:val="TAN"/>
            </w:pPr>
            <w:r w:rsidRPr="00526FC3">
              <w:rPr>
                <w:lang w:val="nl-NL" w:eastAsia="zh-CN"/>
              </w:rPr>
              <w:t>NOTE</w:t>
            </w:r>
            <w:r>
              <w:rPr>
                <w:lang w:val="nl-NL" w:eastAsia="zh-CN"/>
              </w:rPr>
              <w:t> </w:t>
            </w:r>
            <w:r w:rsidRPr="00526FC3">
              <w:rPr>
                <w:lang w:val="nl-NL" w:eastAsia="zh-CN"/>
              </w:rPr>
              <w:t>3:</w:t>
            </w:r>
            <w:r w:rsidRPr="00526FC3">
              <w:rPr>
                <w:lang w:val="nl-NL" w:eastAsia="zh-CN"/>
              </w:rPr>
              <w:tab/>
              <w:t>This parameter is a parent parameter whose child parameters are defined in 3GPP TS 23.282 [13].</w:t>
            </w:r>
          </w:p>
        </w:tc>
      </w:tr>
    </w:tbl>
    <w:p w14:paraId="4E2E00A9" w14:textId="77777777" w:rsidR="008D2684" w:rsidRPr="00526FC3" w:rsidRDefault="008D2684" w:rsidP="008D2684"/>
    <w:p w14:paraId="55DC44E9" w14:textId="77777777" w:rsidR="008D2684" w:rsidRPr="00526FC3" w:rsidRDefault="008D2684" w:rsidP="008D2684">
      <w:pPr>
        <w:pStyle w:val="Heading1"/>
      </w:pPr>
      <w:bookmarkStart w:id="3176" w:name="_Toc460616241"/>
      <w:bookmarkStart w:id="3177" w:name="_Toc460617102"/>
      <w:bookmarkStart w:id="3178" w:name="_Toc460662491"/>
      <w:bookmarkStart w:id="3179" w:name="_Toc468105565"/>
      <w:bookmarkStart w:id="3180" w:name="_Toc468110660"/>
      <w:bookmarkStart w:id="3181" w:name="_Toc200404959"/>
      <w:r w:rsidRPr="00526FC3">
        <w:t>A.5</w:t>
      </w:r>
      <w:r w:rsidRPr="00526FC3">
        <w:tab/>
      </w:r>
      <w:r w:rsidRPr="00526FC3">
        <w:rPr>
          <w:lang w:eastAsia="zh-CN"/>
        </w:rPr>
        <w:t>MC</w:t>
      </w:r>
      <w:r w:rsidRPr="00526FC3">
        <w:rPr>
          <w:rFonts w:hint="eastAsia"/>
          <w:lang w:eastAsia="zh-CN"/>
        </w:rPr>
        <w:t xml:space="preserve"> s</w:t>
      </w:r>
      <w:r w:rsidRPr="00526FC3">
        <w:t>ervice configuration data</w:t>
      </w:r>
      <w:bookmarkEnd w:id="3176"/>
      <w:bookmarkEnd w:id="3177"/>
      <w:bookmarkEnd w:id="3178"/>
      <w:bookmarkEnd w:id="3179"/>
      <w:bookmarkEnd w:id="3180"/>
      <w:bookmarkEnd w:id="3181"/>
    </w:p>
    <w:p w14:paraId="7E4C7F99" w14:textId="77777777" w:rsidR="008D2684" w:rsidRPr="00526FC3" w:rsidRDefault="008D2684" w:rsidP="008D2684">
      <w:pPr>
        <w:rPr>
          <w:rFonts w:eastAsia="GulimChe"/>
          <w:color w:val="222222"/>
        </w:rPr>
      </w:pPr>
      <w:r w:rsidRPr="00526FC3">
        <w:rPr>
          <w:rFonts w:eastAsia="GulimChe"/>
          <w:color w:val="222222"/>
        </w:rPr>
        <w:t>The MC service configuration data is stored in the MC</w:t>
      </w:r>
      <w:r w:rsidRPr="00526FC3">
        <w:rPr>
          <w:rFonts w:hint="eastAsia"/>
          <w:color w:val="222222"/>
          <w:lang w:eastAsia="zh-CN"/>
        </w:rPr>
        <w:t xml:space="preserve"> service</w:t>
      </w:r>
      <w:r w:rsidRPr="00526FC3">
        <w:rPr>
          <w:rFonts w:eastAsia="GulimChe"/>
          <w:color w:val="222222"/>
        </w:rPr>
        <w:t xml:space="preserve"> server. The configuration management server is used to configure the MC service configuration data to the MC</w:t>
      </w:r>
      <w:r w:rsidRPr="00526FC3">
        <w:rPr>
          <w:rFonts w:hint="eastAsia"/>
          <w:color w:val="222222"/>
          <w:lang w:eastAsia="zh-CN"/>
        </w:rPr>
        <w:t xml:space="preserve"> serv</w:t>
      </w:r>
      <w:r w:rsidRPr="00526FC3">
        <w:rPr>
          <w:color w:val="222222"/>
          <w:lang w:eastAsia="zh-CN"/>
        </w:rPr>
        <w:t>ice</w:t>
      </w:r>
      <w:r w:rsidRPr="00526FC3">
        <w:rPr>
          <w:rFonts w:eastAsia="GulimChe"/>
          <w:color w:val="222222"/>
        </w:rPr>
        <w:t xml:space="preserve"> server (CSC-5) and the MC</w:t>
      </w:r>
      <w:r w:rsidRPr="00526FC3">
        <w:rPr>
          <w:rFonts w:hint="eastAsia"/>
          <w:color w:val="222222"/>
          <w:lang w:eastAsia="zh-CN"/>
        </w:rPr>
        <w:t xml:space="preserve"> service</w:t>
      </w:r>
      <w:r w:rsidRPr="00526FC3">
        <w:rPr>
          <w:rFonts w:eastAsia="GulimChe"/>
          <w:color w:val="222222"/>
        </w:rPr>
        <w:t xml:space="preserve"> UE (CSC-4).</w:t>
      </w:r>
    </w:p>
    <w:p w14:paraId="57C8126E" w14:textId="77777777" w:rsidR="008D2684" w:rsidRPr="00526FC3" w:rsidRDefault="008D2684" w:rsidP="008D2684">
      <w:pPr>
        <w:rPr>
          <w:rFonts w:eastAsia="GulimChe"/>
          <w:color w:val="222222"/>
        </w:rPr>
      </w:pPr>
      <w:r w:rsidRPr="00526FC3">
        <w:rPr>
          <w:rFonts w:eastAsia="GulimChe"/>
          <w:color w:val="222222"/>
        </w:rPr>
        <w:t>The MC service configuration data can be configured offline using the CSC-11 reference point.</w:t>
      </w:r>
    </w:p>
    <w:p w14:paraId="3177FDEC" w14:textId="77777777" w:rsidR="008D2684" w:rsidRPr="00526FC3" w:rsidRDefault="008D2684" w:rsidP="008D2684">
      <w:pPr>
        <w:rPr>
          <w:lang w:eastAsia="zh-CN"/>
        </w:rPr>
      </w:pPr>
      <w:r w:rsidRPr="00526FC3">
        <w:rPr>
          <w:rFonts w:eastAsia="GulimChe"/>
        </w:rPr>
        <w:t xml:space="preserve">The MC service configuration data is specific to each MC service and hence the detailed list of MC service </w:t>
      </w:r>
      <w:r w:rsidRPr="00526FC3">
        <w:rPr>
          <w:rFonts w:hint="eastAsia"/>
          <w:lang w:eastAsia="zh-CN"/>
        </w:rPr>
        <w:t xml:space="preserve">configuration data is listed </w:t>
      </w:r>
      <w:r w:rsidRPr="00526FC3">
        <w:rPr>
          <w:lang w:eastAsia="zh-CN"/>
        </w:rPr>
        <w:t>as follows:</w:t>
      </w:r>
    </w:p>
    <w:p w14:paraId="63551927" w14:textId="77777777" w:rsidR="008D2684" w:rsidRPr="00526FC3" w:rsidRDefault="008D2684" w:rsidP="008D2684">
      <w:pPr>
        <w:pStyle w:val="B1"/>
        <w:rPr>
          <w:lang w:eastAsia="zh-CN"/>
        </w:rPr>
      </w:pPr>
      <w:r w:rsidRPr="00526FC3">
        <w:rPr>
          <w:lang w:eastAsia="zh-CN"/>
        </w:rPr>
        <w:t>-</w:t>
      </w:r>
      <w:r w:rsidRPr="00526FC3">
        <w:rPr>
          <w:lang w:eastAsia="zh-CN"/>
        </w:rPr>
        <w:tab/>
        <w:t>MCPTT service configuration data is specified in 3GPP TS 23.379 [16];</w:t>
      </w:r>
    </w:p>
    <w:p w14:paraId="52B2E5E0" w14:textId="77777777" w:rsidR="008D2684" w:rsidRPr="00526FC3" w:rsidRDefault="008D2684" w:rsidP="008D2684">
      <w:pPr>
        <w:pStyle w:val="B1"/>
        <w:rPr>
          <w:lang w:eastAsia="zh-CN"/>
        </w:rPr>
      </w:pPr>
      <w:r w:rsidRPr="00526FC3">
        <w:rPr>
          <w:lang w:eastAsia="zh-CN"/>
        </w:rPr>
        <w:t>-</w:t>
      </w:r>
      <w:r w:rsidRPr="00526FC3">
        <w:rPr>
          <w:lang w:eastAsia="zh-CN"/>
        </w:rPr>
        <w:tab/>
        <w:t>MCVideo service configuration data is specified in 3GPP TS 23.281 [12]; and</w:t>
      </w:r>
    </w:p>
    <w:p w14:paraId="3429B41E" w14:textId="77777777" w:rsidR="008D2684" w:rsidRPr="00526FC3" w:rsidRDefault="008D2684" w:rsidP="008D2684">
      <w:pPr>
        <w:pStyle w:val="B1"/>
        <w:rPr>
          <w:lang w:eastAsia="zh-CN"/>
        </w:rPr>
      </w:pPr>
      <w:r w:rsidRPr="00526FC3">
        <w:rPr>
          <w:lang w:eastAsia="zh-CN"/>
        </w:rPr>
        <w:t>-</w:t>
      </w:r>
      <w:r w:rsidRPr="00526FC3">
        <w:rPr>
          <w:lang w:eastAsia="zh-CN"/>
        </w:rPr>
        <w:tab/>
        <w:t>MCData service configuration data is specified in 3GPP TS 23.282 [13];</w:t>
      </w:r>
    </w:p>
    <w:p w14:paraId="3EEFB266" w14:textId="77777777" w:rsidR="008D2684" w:rsidRPr="00526FC3" w:rsidRDefault="008D2684" w:rsidP="008D2684">
      <w:pPr>
        <w:pStyle w:val="Heading1"/>
      </w:pPr>
      <w:bookmarkStart w:id="3182" w:name="_Toc460616242"/>
      <w:bookmarkStart w:id="3183" w:name="_Toc460617103"/>
      <w:bookmarkStart w:id="3184" w:name="_Toc460662492"/>
      <w:bookmarkStart w:id="3185" w:name="_Toc468105566"/>
      <w:bookmarkStart w:id="3186" w:name="_Toc468110661"/>
      <w:bookmarkStart w:id="3187" w:name="_Toc200404960"/>
      <w:r w:rsidRPr="00526FC3">
        <w:t>A.6</w:t>
      </w:r>
      <w:r w:rsidRPr="00526FC3">
        <w:tab/>
        <w:t>Initial MC service UE configuration data</w:t>
      </w:r>
      <w:bookmarkEnd w:id="3182"/>
      <w:bookmarkEnd w:id="3183"/>
      <w:bookmarkEnd w:id="3184"/>
      <w:bookmarkEnd w:id="3185"/>
      <w:bookmarkEnd w:id="3186"/>
      <w:bookmarkEnd w:id="3187"/>
    </w:p>
    <w:p w14:paraId="0C9BC22F" w14:textId="77777777" w:rsidR="008D2684" w:rsidRPr="00526FC3" w:rsidRDefault="008D2684" w:rsidP="008D2684">
      <w:pPr>
        <w:rPr>
          <w:rFonts w:eastAsia="GulimChe"/>
        </w:rPr>
      </w:pPr>
      <w:r w:rsidRPr="00526FC3">
        <w:rPr>
          <w:rFonts w:eastAsia="GulimChe"/>
          <w:color w:val="222222"/>
        </w:rPr>
        <w:t>The initial MC service UE configuration data is essential to the MC</w:t>
      </w:r>
      <w:r w:rsidRPr="00526FC3">
        <w:rPr>
          <w:rFonts w:hint="eastAsia"/>
          <w:color w:val="222222"/>
          <w:lang w:eastAsia="zh-CN"/>
        </w:rPr>
        <w:t xml:space="preserve"> service</w:t>
      </w:r>
      <w:r w:rsidRPr="00526FC3">
        <w:rPr>
          <w:rFonts w:eastAsia="GulimChe"/>
          <w:color w:val="222222"/>
        </w:rPr>
        <w:t xml:space="preserve"> UE to successfully connect to the MC system. </w:t>
      </w:r>
      <w:r w:rsidRPr="00526FC3">
        <w:rPr>
          <w:rFonts w:eastAsia="GulimChe"/>
        </w:rPr>
        <w:t>The initial MC service UE configuration data can be the same or different across MC service UEs.</w:t>
      </w:r>
    </w:p>
    <w:p w14:paraId="4E75315B" w14:textId="74B69EC2" w:rsidR="008D2684" w:rsidRPr="00526FC3" w:rsidRDefault="008D2684" w:rsidP="008D2684">
      <w:pPr>
        <w:rPr>
          <w:rFonts w:eastAsia="GulimChe"/>
          <w:color w:val="222222"/>
        </w:rPr>
      </w:pPr>
      <w:r w:rsidRPr="00526FC3">
        <w:rPr>
          <w:rFonts w:eastAsia="GulimChe"/>
          <w:color w:val="222222"/>
        </w:rPr>
        <w:t>Data in table A.6-1 is provided to the MC</w:t>
      </w:r>
      <w:r w:rsidRPr="00526FC3">
        <w:rPr>
          <w:rFonts w:hint="eastAsia"/>
          <w:color w:val="222222"/>
          <w:lang w:eastAsia="zh-CN"/>
        </w:rPr>
        <w:t xml:space="preserve"> service</w:t>
      </w:r>
      <w:r w:rsidRPr="00526FC3">
        <w:rPr>
          <w:rFonts w:eastAsia="GulimChe"/>
          <w:color w:val="222222"/>
        </w:rPr>
        <w:t xml:space="preserve"> UE</w:t>
      </w:r>
      <w:r w:rsidR="00A82561">
        <w:rPr>
          <w:rFonts w:eastAsia="GulimChe"/>
          <w:color w:val="222222"/>
        </w:rPr>
        <w:t>’</w:t>
      </w:r>
      <w:r w:rsidRPr="00526FC3">
        <w:rPr>
          <w:rFonts w:eastAsia="GulimChe"/>
          <w:color w:val="222222"/>
        </w:rPr>
        <w:t>s clients (e.g. MC</w:t>
      </w:r>
      <w:r w:rsidRPr="00526FC3">
        <w:rPr>
          <w:rFonts w:hint="eastAsia"/>
          <w:color w:val="222222"/>
          <w:lang w:eastAsia="zh-CN"/>
        </w:rPr>
        <w:t xml:space="preserve"> service</w:t>
      </w:r>
      <w:r w:rsidRPr="00526FC3">
        <w:rPr>
          <w:rFonts w:eastAsia="GulimChe"/>
          <w:color w:val="222222"/>
        </w:rPr>
        <w:t xml:space="preserve"> client, </w:t>
      </w:r>
      <w:r w:rsidRPr="00526FC3">
        <w:rPr>
          <w:lang w:eastAsia="zh-CN"/>
        </w:rPr>
        <w:t>group management client, configuration management client, identity management client, key management client</w:t>
      </w:r>
      <w:r w:rsidR="00CE35CA" w:rsidRPr="00CE35CA">
        <w:rPr>
          <w:lang w:eastAsia="zh-CN"/>
        </w:rPr>
        <w:t>, replay client</w:t>
      </w:r>
      <w:r w:rsidRPr="00526FC3">
        <w:rPr>
          <w:rFonts w:eastAsia="GulimChe"/>
          <w:color w:val="222222"/>
        </w:rPr>
        <w:t>) during the bootstrap process (see subclause 10.1.1), and can be configured on the MC</w:t>
      </w:r>
      <w:r w:rsidRPr="00526FC3">
        <w:rPr>
          <w:rFonts w:hint="eastAsia"/>
          <w:color w:val="222222"/>
          <w:lang w:eastAsia="zh-CN"/>
        </w:rPr>
        <w:t xml:space="preserve"> service</w:t>
      </w:r>
      <w:r w:rsidRPr="00526FC3">
        <w:rPr>
          <w:rFonts w:eastAsia="GulimChe"/>
          <w:color w:val="222222"/>
        </w:rPr>
        <w:t xml:space="preserve"> UE offline using the CSC-11 reference point or via other means e.g. as part of the MCPTT client</w:t>
      </w:r>
      <w:r w:rsidR="00A82561">
        <w:rPr>
          <w:rFonts w:eastAsia="GulimChe"/>
          <w:color w:val="222222"/>
        </w:rPr>
        <w:t>’</w:t>
      </w:r>
      <w:r w:rsidRPr="00526FC3">
        <w:rPr>
          <w:rFonts w:eastAsia="GulimChe"/>
          <w:color w:val="222222"/>
        </w:rPr>
        <w:t xml:space="preserve">s provisioning on the UE, using a device management procedure. </w:t>
      </w:r>
    </w:p>
    <w:p w14:paraId="00F35750" w14:textId="77777777" w:rsidR="008D2684" w:rsidRPr="00526FC3" w:rsidRDefault="008D2684" w:rsidP="008D2684">
      <w:pPr>
        <w:pStyle w:val="TH"/>
        <w:rPr>
          <w:lang w:eastAsia="ko-KR"/>
        </w:rPr>
      </w:pPr>
      <w:r w:rsidRPr="00526FC3">
        <w:lastRenderedPageBreak/>
        <w:t xml:space="preserve">Table A.6-1: </w:t>
      </w:r>
      <w:r w:rsidRPr="00526FC3">
        <w:rPr>
          <w:lang w:eastAsia="ko-KR"/>
        </w:rPr>
        <w:t>Initial MC service UE configuration data (on-network)</w:t>
      </w:r>
    </w:p>
    <w:tbl>
      <w:tblPr>
        <w:tblW w:w="8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6033"/>
      </w:tblGrid>
      <w:tr w:rsidR="008D2684" w:rsidRPr="00526FC3" w14:paraId="6B977CE3" w14:textId="77777777" w:rsidTr="00AA0F9E">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12695715" w14:textId="77777777" w:rsidR="008D2684" w:rsidRPr="00526FC3" w:rsidRDefault="008D2684" w:rsidP="00AA0F9E">
            <w:pPr>
              <w:pStyle w:val="TAH"/>
            </w:pPr>
            <w:r w:rsidRPr="00526FC3">
              <w:t>Reference</w:t>
            </w:r>
          </w:p>
        </w:tc>
        <w:tc>
          <w:tcPr>
            <w:tcW w:w="6033" w:type="dxa"/>
            <w:tcBorders>
              <w:top w:val="single" w:sz="4" w:space="0" w:color="auto"/>
              <w:left w:val="single" w:sz="4" w:space="0" w:color="auto"/>
              <w:bottom w:val="single" w:sz="4" w:space="0" w:color="auto"/>
              <w:right w:val="single" w:sz="4" w:space="0" w:color="auto"/>
            </w:tcBorders>
            <w:vAlign w:val="center"/>
            <w:hideMark/>
          </w:tcPr>
          <w:p w14:paraId="6E3E6AE3" w14:textId="77777777" w:rsidR="008D2684" w:rsidRPr="00526FC3" w:rsidRDefault="008D2684" w:rsidP="00AA0F9E">
            <w:pPr>
              <w:pStyle w:val="TAH"/>
              <w:rPr>
                <w:rFonts w:eastAsia="Malgun Gothic"/>
                <w:lang w:eastAsia="ko-KR"/>
              </w:rPr>
            </w:pPr>
            <w:r w:rsidRPr="00526FC3">
              <w:t>Parameter description</w:t>
            </w:r>
          </w:p>
        </w:tc>
      </w:tr>
      <w:tr w:rsidR="008D2684" w:rsidRPr="00526FC3" w14:paraId="0B4F1130"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D9F00C9" w14:textId="77777777" w:rsidR="008D2684" w:rsidRPr="00352049" w:rsidRDefault="008D2684" w:rsidP="00AA0F9E">
            <w:pPr>
              <w:pStyle w:val="TAL"/>
            </w:pPr>
            <w:r w:rsidRPr="00352049">
              <w:rPr>
                <w:rFonts w:hint="eastAsia"/>
                <w:lang w:eastAsia="zh-CN"/>
              </w:rPr>
              <w:t>S</w:t>
            </w:r>
            <w:r w:rsidRPr="00352049">
              <w:t>ubclause 10.1.1</w:t>
            </w:r>
          </w:p>
        </w:tc>
        <w:tc>
          <w:tcPr>
            <w:tcW w:w="6033" w:type="dxa"/>
            <w:tcBorders>
              <w:top w:val="single" w:sz="4" w:space="0" w:color="auto"/>
              <w:left w:val="single" w:sz="4" w:space="0" w:color="auto"/>
              <w:bottom w:val="single" w:sz="4" w:space="0" w:color="auto"/>
              <w:right w:val="single" w:sz="4" w:space="0" w:color="auto"/>
            </w:tcBorders>
          </w:tcPr>
          <w:p w14:paraId="47EDDD49" w14:textId="77777777" w:rsidR="008D2684" w:rsidRPr="00352049" w:rsidRDefault="008D2684" w:rsidP="00AA0F9E">
            <w:pPr>
              <w:pStyle w:val="TAL"/>
            </w:pPr>
            <w:r w:rsidRPr="00352049">
              <w:t>PDN connectivity information</w:t>
            </w:r>
          </w:p>
        </w:tc>
      </w:tr>
      <w:tr w:rsidR="008D2684" w:rsidRPr="00526FC3" w14:paraId="3B076684"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35325D7"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57DFAD47" w14:textId="77777777" w:rsidR="008D2684" w:rsidRPr="00352049" w:rsidRDefault="008D2684" w:rsidP="00AA0F9E">
            <w:pPr>
              <w:pStyle w:val="TAL"/>
            </w:pPr>
            <w:r w:rsidRPr="00352049">
              <w:t>&gt; HPLMN ID and optionally VPLMN ID to which the data pertains</w:t>
            </w:r>
          </w:p>
        </w:tc>
      </w:tr>
      <w:tr w:rsidR="008D2684" w:rsidRPr="00526FC3" w14:paraId="73B8E7BF"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5F4BB1C"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38BADCE4" w14:textId="77777777" w:rsidR="008D2684" w:rsidRPr="00352049" w:rsidRDefault="008D2684" w:rsidP="00AA0F9E">
            <w:pPr>
              <w:pStyle w:val="TAL"/>
            </w:pPr>
            <w:r w:rsidRPr="00352049">
              <w:t>&gt; MC</w:t>
            </w:r>
            <w:r w:rsidRPr="00352049">
              <w:rPr>
                <w:rFonts w:hint="eastAsia"/>
                <w:lang w:eastAsia="zh-CN"/>
              </w:rPr>
              <w:t xml:space="preserve"> </w:t>
            </w:r>
            <w:r w:rsidRPr="00352049">
              <w:t>service</w:t>
            </w:r>
            <w:r w:rsidRPr="00352049">
              <w:rPr>
                <w:rFonts w:hint="eastAsia"/>
                <w:lang w:eastAsia="zh-CN"/>
              </w:rPr>
              <w:t>s</w:t>
            </w:r>
            <w:r w:rsidRPr="00352049">
              <w:t xml:space="preserve"> PDN</w:t>
            </w:r>
          </w:p>
        </w:tc>
      </w:tr>
      <w:tr w:rsidR="008D2684" w:rsidRPr="00526FC3" w14:paraId="6D4A1EA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79F912F"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5F918938" w14:textId="77777777" w:rsidR="008D2684" w:rsidRPr="00352049" w:rsidRDefault="008D2684" w:rsidP="00AA0F9E">
            <w:pPr>
              <w:pStyle w:val="TAL"/>
            </w:pPr>
            <w:r w:rsidRPr="00352049">
              <w:t>&gt;&gt; APN</w:t>
            </w:r>
          </w:p>
        </w:tc>
      </w:tr>
      <w:tr w:rsidR="008D2684" w:rsidRPr="00526FC3" w14:paraId="5942DDC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F87E448"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2B4D8DBA" w14:textId="77777777" w:rsidR="008D2684" w:rsidRPr="00352049" w:rsidRDefault="008D2684" w:rsidP="00AA0F9E">
            <w:pPr>
              <w:pStyle w:val="TAL"/>
            </w:pPr>
            <w:r w:rsidRPr="00352049">
              <w:t>&gt;&gt; PDN access credentials</w:t>
            </w:r>
          </w:p>
        </w:tc>
      </w:tr>
      <w:tr w:rsidR="008D2684" w:rsidRPr="00526FC3" w14:paraId="0F6ED80B"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543FB61"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4C0FA662" w14:textId="77777777" w:rsidR="008D2684" w:rsidRPr="00352049" w:rsidRDefault="008D2684" w:rsidP="00AA0F9E">
            <w:pPr>
              <w:pStyle w:val="TAL"/>
            </w:pPr>
            <w:r w:rsidRPr="00352049">
              <w:t>&gt; MC common core services PDN</w:t>
            </w:r>
          </w:p>
        </w:tc>
      </w:tr>
      <w:tr w:rsidR="008D2684" w:rsidRPr="00526FC3" w14:paraId="342D3A6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A62DAB1"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2D6C70B9" w14:textId="77777777" w:rsidR="008D2684" w:rsidRPr="00352049" w:rsidRDefault="008D2684" w:rsidP="00AA0F9E">
            <w:pPr>
              <w:pStyle w:val="TAL"/>
            </w:pPr>
            <w:r w:rsidRPr="00352049">
              <w:t>&gt;&gt; APN</w:t>
            </w:r>
          </w:p>
        </w:tc>
      </w:tr>
      <w:tr w:rsidR="008D2684" w:rsidRPr="00526FC3" w14:paraId="0F0CE385"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62763E7"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70307BDE" w14:textId="77777777" w:rsidR="008D2684" w:rsidRPr="00352049" w:rsidRDefault="008D2684" w:rsidP="00AA0F9E">
            <w:pPr>
              <w:pStyle w:val="TAL"/>
            </w:pPr>
            <w:r w:rsidRPr="00352049">
              <w:t>&gt;&gt; PDN access credentials</w:t>
            </w:r>
          </w:p>
        </w:tc>
      </w:tr>
      <w:tr w:rsidR="008D2684" w:rsidRPr="00526FC3" w14:paraId="13E86C8C"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C812022"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00BAA8C0" w14:textId="77777777" w:rsidR="008D2684" w:rsidRPr="00352049" w:rsidRDefault="008D2684" w:rsidP="00AA0F9E">
            <w:pPr>
              <w:pStyle w:val="TAL"/>
            </w:pPr>
            <w:r w:rsidRPr="00352049">
              <w:t>&gt; MC identity management service PDN</w:t>
            </w:r>
          </w:p>
        </w:tc>
      </w:tr>
      <w:tr w:rsidR="008D2684" w:rsidRPr="00526FC3" w14:paraId="0CEDD5F5"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6990370"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4725B717" w14:textId="77777777" w:rsidR="008D2684" w:rsidRPr="00352049" w:rsidRDefault="008D2684" w:rsidP="00AA0F9E">
            <w:pPr>
              <w:pStyle w:val="TAL"/>
            </w:pPr>
            <w:r w:rsidRPr="00352049">
              <w:t>&gt;&gt; APN</w:t>
            </w:r>
          </w:p>
        </w:tc>
      </w:tr>
      <w:tr w:rsidR="008D2684" w:rsidRPr="00526FC3" w14:paraId="6A60E785"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B35E15C"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7D135997" w14:textId="77777777" w:rsidR="008D2684" w:rsidRPr="00352049" w:rsidRDefault="008D2684" w:rsidP="00AA0F9E">
            <w:pPr>
              <w:pStyle w:val="TAL"/>
            </w:pPr>
            <w:r w:rsidRPr="00352049">
              <w:t>&gt;&gt; PDN access credentials</w:t>
            </w:r>
          </w:p>
        </w:tc>
      </w:tr>
      <w:tr w:rsidR="008D2684" w:rsidRPr="00526FC3" w14:paraId="1B1C6473"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29EC84A" w14:textId="77777777" w:rsidR="008D2684" w:rsidRPr="00352049" w:rsidRDefault="008D2684" w:rsidP="00AA0F9E">
            <w:pPr>
              <w:pStyle w:val="TAL"/>
            </w:pPr>
            <w:r w:rsidRPr="00352049">
              <w:t>Subclause 10.1.1</w:t>
            </w:r>
          </w:p>
        </w:tc>
        <w:tc>
          <w:tcPr>
            <w:tcW w:w="6033" w:type="dxa"/>
            <w:tcBorders>
              <w:top w:val="single" w:sz="4" w:space="0" w:color="auto"/>
              <w:left w:val="single" w:sz="4" w:space="0" w:color="auto"/>
              <w:bottom w:val="single" w:sz="4" w:space="0" w:color="auto"/>
              <w:right w:val="single" w:sz="4" w:space="0" w:color="auto"/>
            </w:tcBorders>
          </w:tcPr>
          <w:p w14:paraId="407672BC" w14:textId="77777777" w:rsidR="008D2684" w:rsidRPr="00352049" w:rsidRDefault="008D2684" w:rsidP="00AA0F9E">
            <w:pPr>
              <w:pStyle w:val="TAL"/>
            </w:pPr>
            <w:r w:rsidRPr="00352049">
              <w:t>Application plane server identity information</w:t>
            </w:r>
          </w:p>
        </w:tc>
      </w:tr>
      <w:tr w:rsidR="008D2684" w:rsidRPr="00526FC3" w14:paraId="23AEE4A7"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B465490"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4426E869" w14:textId="77777777" w:rsidR="008D2684" w:rsidRPr="00352049" w:rsidRDefault="008D2684" w:rsidP="00AA0F9E">
            <w:pPr>
              <w:pStyle w:val="TAL"/>
            </w:pPr>
            <w:r w:rsidRPr="00352049">
              <w:t>&gt; Identity management server</w:t>
            </w:r>
          </w:p>
        </w:tc>
      </w:tr>
      <w:tr w:rsidR="008D2684" w:rsidRPr="00526FC3" w14:paraId="12405392"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786B2B6"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5582B400" w14:textId="77777777" w:rsidR="008D2684" w:rsidRPr="00352049" w:rsidRDefault="008D2684" w:rsidP="00AA0F9E">
            <w:pPr>
              <w:pStyle w:val="TAL"/>
            </w:pPr>
            <w:r w:rsidRPr="00352049">
              <w:t>&gt;&gt; Server URI</w:t>
            </w:r>
          </w:p>
        </w:tc>
      </w:tr>
      <w:tr w:rsidR="008D2684" w:rsidRPr="00526FC3" w14:paraId="2A66439A"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8D2CD46"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5A19C9F9" w14:textId="77777777" w:rsidR="008D2684" w:rsidRPr="00352049" w:rsidRDefault="008D2684" w:rsidP="00AA0F9E">
            <w:pPr>
              <w:pStyle w:val="TAL"/>
            </w:pPr>
            <w:r w:rsidRPr="00352049">
              <w:t>&gt; Configuration management server</w:t>
            </w:r>
          </w:p>
        </w:tc>
      </w:tr>
      <w:tr w:rsidR="008D2684" w:rsidRPr="00526FC3" w14:paraId="088C6F0A"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03C453C"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1338E3EB" w14:textId="77777777" w:rsidR="008D2684" w:rsidRPr="00352049" w:rsidRDefault="008D2684" w:rsidP="00AA0F9E">
            <w:pPr>
              <w:pStyle w:val="TAL"/>
            </w:pPr>
            <w:r w:rsidRPr="00352049">
              <w:t>&gt;&gt; Server URI</w:t>
            </w:r>
          </w:p>
        </w:tc>
      </w:tr>
      <w:tr w:rsidR="008D2684" w:rsidRPr="00526FC3" w14:paraId="43AED087"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E8C7CBF"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3E9A6203" w14:textId="77777777" w:rsidR="008D2684" w:rsidRPr="00352049" w:rsidRDefault="008D2684" w:rsidP="00AA0F9E">
            <w:pPr>
              <w:pStyle w:val="TAL"/>
            </w:pPr>
            <w:r w:rsidRPr="00352049">
              <w:t>&gt; Key management server</w:t>
            </w:r>
          </w:p>
        </w:tc>
      </w:tr>
      <w:tr w:rsidR="008D2684" w:rsidRPr="00526FC3" w14:paraId="710A019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48290CE"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3FF9E66F" w14:textId="77777777" w:rsidR="008D2684" w:rsidRPr="00352049" w:rsidRDefault="008D2684" w:rsidP="00AA0F9E">
            <w:pPr>
              <w:pStyle w:val="TAL"/>
            </w:pPr>
            <w:r w:rsidRPr="00352049">
              <w:t>&gt;&gt; Server URI</w:t>
            </w:r>
            <w:r>
              <w:t xml:space="preserve"> (also known as KMSUri for security domain managed by KMS)</w:t>
            </w:r>
          </w:p>
        </w:tc>
      </w:tr>
      <w:tr w:rsidR="008D2684" w:rsidRPr="00526FC3" w:rsidDel="00367E10" w14:paraId="43F2874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7ED0DAD"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4C326250" w14:textId="5253519C" w:rsidR="008D2684" w:rsidRPr="00352049" w:rsidRDefault="008D2684" w:rsidP="00AA0F9E">
            <w:pPr>
              <w:pStyle w:val="TAL"/>
            </w:pPr>
            <w:r>
              <w:rPr>
                <w:lang w:val="nl-NL" w:eastAsia="zh-CN"/>
              </w:rPr>
              <w:t xml:space="preserve">&gt; </w:t>
            </w:r>
            <w:r w:rsidRPr="00AB5FED">
              <w:rPr>
                <w:lang w:val="nl-NL" w:eastAsia="zh-CN"/>
              </w:rPr>
              <w:t>I</w:t>
            </w:r>
            <w:r w:rsidRPr="00AB5FED">
              <w:rPr>
                <w:lang w:val="nl-NL"/>
              </w:rPr>
              <w:t>ndication of whether the UE shall use I</w:t>
            </w:r>
            <w:r w:rsidR="00A82561" w:rsidRPr="00AB5FED">
              <w:rPr>
                <w:lang w:val="nl-NL"/>
              </w:rPr>
              <w:t>p</w:t>
            </w:r>
            <w:r w:rsidRPr="00AB5FED">
              <w:rPr>
                <w:lang w:val="nl-NL"/>
              </w:rPr>
              <w:t>v4 or I</w:t>
            </w:r>
            <w:r w:rsidR="00A82561" w:rsidRPr="00AB5FED">
              <w:rPr>
                <w:lang w:val="nl-NL"/>
              </w:rPr>
              <w:t>p</w:t>
            </w:r>
            <w:r w:rsidRPr="00AB5FED">
              <w:rPr>
                <w:lang w:val="nl-NL"/>
              </w:rPr>
              <w:t xml:space="preserve">v6 for </w:t>
            </w:r>
            <w:r>
              <w:rPr>
                <w:lang w:val="nl-NL"/>
              </w:rPr>
              <w:t>on-network MCPTT</w:t>
            </w:r>
          </w:p>
        </w:tc>
      </w:tr>
      <w:tr w:rsidR="008D2684" w:rsidRPr="00526FC3" w:rsidDel="00367E10" w14:paraId="4EA494BD"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A3D98EC"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38206A8E" w14:textId="77777777" w:rsidR="008D2684" w:rsidRPr="00352049" w:rsidRDefault="008D2684" w:rsidP="00AA0F9E">
            <w:pPr>
              <w:pStyle w:val="TAL"/>
            </w:pPr>
            <w:r>
              <w:t>&gt; MCPTT Server</w:t>
            </w:r>
          </w:p>
        </w:tc>
      </w:tr>
      <w:tr w:rsidR="008D2684" w:rsidRPr="00526FC3" w:rsidDel="00367E10" w14:paraId="477B2CFD"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AEAF79F"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432A43E3" w14:textId="77777777" w:rsidR="008D2684" w:rsidRPr="00352049" w:rsidRDefault="008D2684" w:rsidP="00AA0F9E">
            <w:pPr>
              <w:pStyle w:val="TAL"/>
            </w:pPr>
            <w:r>
              <w:t>&gt;&gt; Server URI</w:t>
            </w:r>
          </w:p>
        </w:tc>
      </w:tr>
      <w:tr w:rsidR="008D2684" w:rsidRPr="00526FC3" w:rsidDel="00367E10" w14:paraId="266D6F9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B79B15D"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66961340" w14:textId="258D3C26" w:rsidR="008D2684" w:rsidRPr="00352049" w:rsidRDefault="008D2684" w:rsidP="00AA0F9E">
            <w:pPr>
              <w:pStyle w:val="TAL"/>
            </w:pPr>
            <w:r w:rsidRPr="00E415EB">
              <w:t>&gt; Indication of whether the UE shall use I</w:t>
            </w:r>
            <w:r w:rsidR="00A82561" w:rsidRPr="00E415EB">
              <w:t>p</w:t>
            </w:r>
            <w:r w:rsidRPr="00E415EB">
              <w:t>v4 or I</w:t>
            </w:r>
            <w:r w:rsidR="00A82561" w:rsidRPr="00E415EB">
              <w:t>p</w:t>
            </w:r>
            <w:r w:rsidRPr="00E415EB">
              <w:t xml:space="preserve">v6 for </w:t>
            </w:r>
            <w:r w:rsidRPr="00DA6595">
              <w:t>on-network MCData</w:t>
            </w:r>
          </w:p>
        </w:tc>
      </w:tr>
      <w:tr w:rsidR="008D2684" w:rsidRPr="00526FC3" w:rsidDel="00367E10" w14:paraId="3DB14BB8"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F5FD36B"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2A3E939A" w14:textId="77777777" w:rsidR="008D2684" w:rsidRPr="00352049" w:rsidRDefault="008D2684" w:rsidP="00AA0F9E">
            <w:pPr>
              <w:pStyle w:val="TAL"/>
            </w:pPr>
            <w:r w:rsidRPr="00E415EB">
              <w:t>&gt; MCData Server</w:t>
            </w:r>
          </w:p>
        </w:tc>
      </w:tr>
      <w:tr w:rsidR="008D2684" w:rsidRPr="00526FC3" w:rsidDel="00367E10" w14:paraId="537A02F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5B2A457"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415776EC" w14:textId="77777777" w:rsidR="008D2684" w:rsidRPr="00352049" w:rsidRDefault="008D2684" w:rsidP="00AA0F9E">
            <w:pPr>
              <w:pStyle w:val="TAL"/>
            </w:pPr>
            <w:r w:rsidRPr="00E415EB">
              <w:t>&gt;&gt; Server URI</w:t>
            </w:r>
          </w:p>
        </w:tc>
      </w:tr>
      <w:tr w:rsidR="008D2684" w:rsidRPr="00526FC3" w:rsidDel="00367E10" w14:paraId="52A5CD2F"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AD19A27"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26136F69" w14:textId="030B1826" w:rsidR="008D2684" w:rsidRPr="00352049" w:rsidRDefault="008D2684" w:rsidP="00AA0F9E">
            <w:pPr>
              <w:pStyle w:val="TAL"/>
            </w:pPr>
            <w:r w:rsidRPr="00E415EB">
              <w:t>&gt; Indication of whether the UE shall use I</w:t>
            </w:r>
            <w:r w:rsidR="00A82561" w:rsidRPr="00E415EB">
              <w:t>p</w:t>
            </w:r>
            <w:r w:rsidRPr="00E415EB">
              <w:t>v4 or I</w:t>
            </w:r>
            <w:r w:rsidR="00A82561" w:rsidRPr="00E415EB">
              <w:t>p</w:t>
            </w:r>
            <w:r w:rsidRPr="00E415EB">
              <w:t>v6 for on-network MCVideo</w:t>
            </w:r>
          </w:p>
        </w:tc>
      </w:tr>
      <w:tr w:rsidR="008D2684" w:rsidRPr="00526FC3" w:rsidDel="00367E10" w14:paraId="218B6D4C"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DBD6D33"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2713114D" w14:textId="77777777" w:rsidR="008D2684" w:rsidRPr="00352049" w:rsidRDefault="008D2684" w:rsidP="00AA0F9E">
            <w:pPr>
              <w:pStyle w:val="TAL"/>
            </w:pPr>
            <w:r>
              <w:t>&gt; MCVideo Server</w:t>
            </w:r>
          </w:p>
        </w:tc>
      </w:tr>
      <w:tr w:rsidR="008D2684" w:rsidRPr="00526FC3" w:rsidDel="00367E10" w14:paraId="072D0FA1"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CECCA88"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2322C004" w14:textId="77777777" w:rsidR="008D2684" w:rsidRPr="00352049" w:rsidRDefault="008D2684" w:rsidP="00AA0F9E">
            <w:pPr>
              <w:pStyle w:val="TAL"/>
            </w:pPr>
            <w:r>
              <w:t>&gt;&gt; Server URI</w:t>
            </w:r>
          </w:p>
        </w:tc>
      </w:tr>
      <w:tr w:rsidR="008D2684" w:rsidRPr="00526FC3" w:rsidDel="00367E10" w14:paraId="730DB38C"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6BD537A"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08384DCF" w14:textId="77777777" w:rsidR="008D2684" w:rsidRDefault="008D2684" w:rsidP="00AA0F9E">
            <w:pPr>
              <w:pStyle w:val="TAL"/>
            </w:pPr>
            <w:r w:rsidRPr="00674F11">
              <w:t>&gt; Location management server</w:t>
            </w:r>
          </w:p>
        </w:tc>
      </w:tr>
      <w:tr w:rsidR="008D2684" w:rsidRPr="00526FC3" w:rsidDel="00367E10" w14:paraId="284E90FF"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FADE849"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7DB51E0B" w14:textId="77777777" w:rsidR="008D2684" w:rsidRDefault="008D2684" w:rsidP="00AA0F9E">
            <w:pPr>
              <w:pStyle w:val="TAL"/>
            </w:pPr>
            <w:r w:rsidRPr="00674F11">
              <w:t>&gt;&gt; Server URI</w:t>
            </w:r>
          </w:p>
        </w:tc>
      </w:tr>
      <w:tr w:rsidR="00CE35CA" w:rsidRPr="00526FC3" w:rsidDel="00367E10" w14:paraId="7BCF9CD3"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0EE1A12" w14:textId="77777777" w:rsidR="00CE35CA" w:rsidRPr="00352049" w:rsidDel="00367E10" w:rsidRDefault="00CE35CA" w:rsidP="00CE35CA">
            <w:pPr>
              <w:pStyle w:val="TAL"/>
            </w:pPr>
          </w:p>
        </w:tc>
        <w:tc>
          <w:tcPr>
            <w:tcW w:w="6033" w:type="dxa"/>
            <w:tcBorders>
              <w:top w:val="single" w:sz="4" w:space="0" w:color="auto"/>
              <w:left w:val="single" w:sz="4" w:space="0" w:color="auto"/>
              <w:bottom w:val="single" w:sz="4" w:space="0" w:color="auto"/>
              <w:right w:val="single" w:sz="4" w:space="0" w:color="auto"/>
            </w:tcBorders>
          </w:tcPr>
          <w:p w14:paraId="596B1348" w14:textId="66532690" w:rsidR="00CE35CA" w:rsidRPr="00674F11" w:rsidRDefault="00CE35CA" w:rsidP="00CE35CA">
            <w:pPr>
              <w:pStyle w:val="TAL"/>
            </w:pPr>
            <w:r>
              <w:t>&gt; Recording server (see NOTE 1)</w:t>
            </w:r>
          </w:p>
        </w:tc>
      </w:tr>
      <w:tr w:rsidR="00CE35CA" w:rsidRPr="00526FC3" w:rsidDel="00367E10" w14:paraId="758AE031"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725FF41" w14:textId="77777777" w:rsidR="00CE35CA" w:rsidRPr="00352049" w:rsidDel="00367E10" w:rsidRDefault="00CE35CA" w:rsidP="00CE35CA">
            <w:pPr>
              <w:pStyle w:val="TAL"/>
            </w:pPr>
          </w:p>
        </w:tc>
        <w:tc>
          <w:tcPr>
            <w:tcW w:w="6033" w:type="dxa"/>
            <w:tcBorders>
              <w:top w:val="single" w:sz="4" w:space="0" w:color="auto"/>
              <w:left w:val="single" w:sz="4" w:space="0" w:color="auto"/>
              <w:bottom w:val="single" w:sz="4" w:space="0" w:color="auto"/>
              <w:right w:val="single" w:sz="4" w:space="0" w:color="auto"/>
            </w:tcBorders>
          </w:tcPr>
          <w:p w14:paraId="17BE2B2B" w14:textId="7BD64CC7" w:rsidR="00CE35CA" w:rsidRPr="00674F11" w:rsidRDefault="00CE35CA" w:rsidP="00CE35CA">
            <w:pPr>
              <w:pStyle w:val="TAL"/>
            </w:pPr>
            <w:r>
              <w:t>&gt;&gt; Server URI</w:t>
            </w:r>
          </w:p>
        </w:tc>
      </w:tr>
      <w:tr w:rsidR="008D2684" w:rsidRPr="00526FC3" w:rsidDel="00367E10" w14:paraId="30A14777"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91D49FF" w14:textId="77777777" w:rsidR="008D2684" w:rsidRPr="00352049" w:rsidDel="00367E10" w:rsidRDefault="008D2684" w:rsidP="00AA0F9E">
            <w:pPr>
              <w:pStyle w:val="TAL"/>
            </w:pPr>
            <w:r w:rsidRPr="00352049">
              <w:t>Subclause 10.1.1</w:t>
            </w:r>
          </w:p>
        </w:tc>
        <w:tc>
          <w:tcPr>
            <w:tcW w:w="6033" w:type="dxa"/>
            <w:tcBorders>
              <w:top w:val="single" w:sz="4" w:space="0" w:color="auto"/>
              <w:left w:val="single" w:sz="4" w:space="0" w:color="auto"/>
              <w:bottom w:val="single" w:sz="4" w:space="0" w:color="auto"/>
              <w:right w:val="single" w:sz="4" w:space="0" w:color="auto"/>
            </w:tcBorders>
          </w:tcPr>
          <w:p w14:paraId="23ACA0CB" w14:textId="77777777" w:rsidR="008D2684" w:rsidRPr="00674F11" w:rsidRDefault="008D2684" w:rsidP="00AA0F9E">
            <w:pPr>
              <w:pStyle w:val="TAL"/>
            </w:pPr>
            <w:r w:rsidRPr="005E33D9">
              <w:t>Operational information</w:t>
            </w:r>
          </w:p>
        </w:tc>
      </w:tr>
      <w:tr w:rsidR="008D2684" w:rsidRPr="00526FC3" w:rsidDel="00367E10" w14:paraId="757D7604"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63F7127"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3AE4C59A" w14:textId="7A3160C2" w:rsidR="008D2684" w:rsidRPr="00674F11" w:rsidRDefault="008D2684" w:rsidP="00AA0F9E">
            <w:pPr>
              <w:pStyle w:val="TAL"/>
            </w:pPr>
            <w:r w:rsidRPr="00ED165B">
              <w:t xml:space="preserve">&gt; MC </w:t>
            </w:r>
            <w:r>
              <w:t xml:space="preserve">service </w:t>
            </w:r>
            <w:r w:rsidRPr="00ED165B">
              <w:t xml:space="preserve">UE </w:t>
            </w:r>
            <w:r>
              <w:t>label (see</w:t>
            </w:r>
            <w:r w:rsidR="00334D29">
              <w:t> </w:t>
            </w:r>
            <w:r>
              <w:t>NOTE</w:t>
            </w:r>
            <w:r w:rsidR="00CE35CA">
              <w:t> 2</w:t>
            </w:r>
            <w:r>
              <w:t>)</w:t>
            </w:r>
          </w:p>
        </w:tc>
      </w:tr>
      <w:tr w:rsidR="008D2684" w:rsidRPr="00526FC3" w:rsidDel="00367E10" w14:paraId="5AC0188E" w14:textId="77777777" w:rsidTr="00AA0F9E">
        <w:trPr>
          <w:trHeight w:val="359"/>
          <w:jc w:val="center"/>
        </w:trPr>
        <w:tc>
          <w:tcPr>
            <w:tcW w:w="8000" w:type="dxa"/>
            <w:gridSpan w:val="2"/>
            <w:tcBorders>
              <w:top w:val="single" w:sz="4" w:space="0" w:color="auto"/>
              <w:left w:val="single" w:sz="4" w:space="0" w:color="auto"/>
              <w:bottom w:val="single" w:sz="4" w:space="0" w:color="auto"/>
              <w:right w:val="single" w:sz="4" w:space="0" w:color="auto"/>
            </w:tcBorders>
          </w:tcPr>
          <w:p w14:paraId="0584521C" w14:textId="1AE9A62F" w:rsidR="00CE35CA" w:rsidRDefault="00CE35CA" w:rsidP="00AA0F9E">
            <w:pPr>
              <w:pStyle w:val="TAN"/>
            </w:pPr>
            <w:r w:rsidRPr="00CE35CA">
              <w:t>NOTE</w:t>
            </w:r>
            <w:r>
              <w:t> </w:t>
            </w:r>
            <w:r w:rsidRPr="00CE35CA">
              <w:t>1:</w:t>
            </w:r>
            <w:r w:rsidRPr="00CE35CA">
              <w:tab/>
              <w:t>This parameter shall be present only if this MC service UE contains a replay client.</w:t>
            </w:r>
          </w:p>
          <w:p w14:paraId="692565D2" w14:textId="7B9FF433" w:rsidR="008D2684" w:rsidRPr="00674F11" w:rsidRDefault="008D2684" w:rsidP="00AA0F9E">
            <w:pPr>
              <w:pStyle w:val="TAN"/>
            </w:pPr>
            <w:r>
              <w:t>NOTE</w:t>
            </w:r>
            <w:r w:rsidR="00CE35CA">
              <w:t> 2</w:t>
            </w:r>
            <w:r>
              <w:t>:</w:t>
            </w:r>
            <w:r>
              <w:tab/>
              <w:t xml:space="preserve">The MC service </w:t>
            </w:r>
            <w:r w:rsidR="009D08BD">
              <w:t xml:space="preserve">UE </w:t>
            </w:r>
            <w:r>
              <w:t>label is optional.</w:t>
            </w:r>
          </w:p>
        </w:tc>
      </w:tr>
      <w:bookmarkEnd w:id="3167"/>
      <w:bookmarkEnd w:id="3168"/>
    </w:tbl>
    <w:p w14:paraId="167AF5AD" w14:textId="77777777" w:rsidR="008D2684" w:rsidRDefault="008D2684" w:rsidP="008D2684">
      <w:pPr>
        <w:rPr>
          <w:lang w:eastAsia="zh-CN"/>
        </w:rPr>
      </w:pPr>
    </w:p>
    <w:p w14:paraId="062FAB84" w14:textId="77777777" w:rsidR="008D2684" w:rsidRPr="00133E36" w:rsidRDefault="008D2684" w:rsidP="00A82561">
      <w:pPr>
        <w:pStyle w:val="Heading1"/>
      </w:pPr>
      <w:bookmarkStart w:id="3188" w:name="_Toc83314268"/>
      <w:bookmarkStart w:id="3189" w:name="_Toc468105567"/>
      <w:bookmarkStart w:id="3190" w:name="_Toc468110662"/>
      <w:bookmarkStart w:id="3191" w:name="_Toc200404961"/>
      <w:r w:rsidRPr="00133E36">
        <w:lastRenderedPageBreak/>
        <w:t>A.</w:t>
      </w:r>
      <w:r>
        <w:t>7</w:t>
      </w:r>
      <w:r w:rsidRPr="00133E36">
        <w:tab/>
        <w:t xml:space="preserve">Initial MC </w:t>
      </w:r>
      <w:r>
        <w:t>gateway</w:t>
      </w:r>
      <w:r w:rsidRPr="00133E36">
        <w:t xml:space="preserve"> UE configuration data</w:t>
      </w:r>
      <w:bookmarkEnd w:id="3188"/>
      <w:bookmarkEnd w:id="3191"/>
    </w:p>
    <w:p w14:paraId="04F1E872" w14:textId="77777777" w:rsidR="002867EC" w:rsidRDefault="002867EC" w:rsidP="002867EC">
      <w:pPr>
        <w:pStyle w:val="EditorsNote"/>
      </w:pPr>
      <w:r>
        <w:t>Editor`s Note:</w:t>
      </w:r>
      <w:r>
        <w:tab/>
        <w:t>The content of this clause is FFS.</w:t>
      </w:r>
    </w:p>
    <w:p w14:paraId="50D2B904" w14:textId="77777777" w:rsidR="00A82561" w:rsidRDefault="00A82561" w:rsidP="00A82561">
      <w:pPr>
        <w:pStyle w:val="Heading1"/>
      </w:pPr>
      <w:bookmarkStart w:id="3192" w:name="_Toc131200625"/>
      <w:bookmarkStart w:id="3193" w:name="_Toc200404962"/>
      <w:r>
        <w:t>A.8</w:t>
      </w:r>
      <w:r>
        <w:tab/>
        <w:t>Location user profile configuration data</w:t>
      </w:r>
      <w:bookmarkEnd w:id="3192"/>
      <w:bookmarkEnd w:id="3193"/>
    </w:p>
    <w:p w14:paraId="3F10B3AE" w14:textId="77777777" w:rsidR="00A82561" w:rsidRDefault="00A82561" w:rsidP="00A82561">
      <w:pPr>
        <w:pStyle w:val="NormalWeb"/>
        <w:shd w:val="clear" w:color="auto" w:fill="FFFFFF"/>
        <w:spacing w:before="75" w:beforeAutospacing="0" w:after="180" w:afterAutospacing="0"/>
        <w:rPr>
          <w:rStyle w:val="apple-converted-space"/>
          <w:rFonts w:eastAsia="GulimChe"/>
          <w:color w:val="222222"/>
          <w:sz w:val="20"/>
          <w:szCs w:val="20"/>
        </w:rPr>
      </w:pPr>
      <w:r>
        <w:rPr>
          <w:rStyle w:val="apple-converted-space"/>
          <w:rFonts w:eastAsia="GulimChe"/>
          <w:color w:val="222222"/>
          <w:sz w:val="20"/>
          <w:szCs w:val="20"/>
        </w:rPr>
        <w:t xml:space="preserve">The location user profile configuration data is stored in the location user database. </w:t>
      </w:r>
      <w:bookmarkStart w:id="3194" w:name="_Hlk132830245"/>
      <w:r>
        <w:rPr>
          <w:rStyle w:val="apple-converted-space"/>
          <w:rFonts w:eastAsia="GulimChe"/>
          <w:color w:val="222222"/>
          <w:sz w:val="20"/>
          <w:szCs w:val="20"/>
        </w:rPr>
        <w:t>The location management server obtains the location user profile configuration data via the configuration management server (CSC-24).</w:t>
      </w:r>
      <w:bookmarkEnd w:id="3194"/>
    </w:p>
    <w:p w14:paraId="7ECA0342" w14:textId="551BBE46" w:rsidR="00A82561" w:rsidRDefault="00A82561" w:rsidP="00A82561">
      <w:pPr>
        <w:pStyle w:val="NormalWeb"/>
        <w:shd w:val="clear" w:color="auto" w:fill="FFFFFF"/>
        <w:spacing w:before="75" w:beforeAutospacing="0" w:after="180" w:afterAutospacing="0"/>
      </w:pPr>
      <w:r>
        <w:rPr>
          <w:rFonts w:eastAsia="GulimChe"/>
          <w:color w:val="222222"/>
          <w:sz w:val="20"/>
          <w:szCs w:val="20"/>
        </w:rPr>
        <w:t>Table A.8-1 contains the location user profile configuration required to support the use of on-network location service. Data in table A.8-1 can be configured offline using the CSC-11 reference point.</w:t>
      </w:r>
    </w:p>
    <w:p w14:paraId="26EBEE25" w14:textId="77777777" w:rsidR="00A82561" w:rsidRDefault="00A82561" w:rsidP="00A82561">
      <w:pPr>
        <w:rPr>
          <w:rFonts w:eastAsia="Malgun Gothic"/>
          <w:lang w:eastAsia="ko-KR"/>
        </w:rPr>
      </w:pPr>
    </w:p>
    <w:p w14:paraId="441BBBF6" w14:textId="77777777" w:rsidR="00A82561" w:rsidRDefault="00A82561" w:rsidP="00A82561">
      <w:pPr>
        <w:pStyle w:val="TH"/>
        <w:rPr>
          <w:lang w:eastAsia="ko-KR"/>
        </w:rPr>
      </w:pPr>
      <w:r>
        <w:lastRenderedPageBreak/>
        <w:t>Table A.</w:t>
      </w:r>
      <w:r>
        <w:rPr>
          <w:lang w:eastAsia="ko-KR"/>
        </w:rPr>
        <w:t>8</w:t>
      </w:r>
      <w:r>
        <w:t>-</w:t>
      </w:r>
      <w:r>
        <w:rPr>
          <w:lang w:eastAsia="ko-KR"/>
        </w:rPr>
        <w:t>1</w:t>
      </w:r>
      <w:r>
        <w:t xml:space="preserve">: </w:t>
      </w:r>
      <w:r>
        <w:rPr>
          <w:lang w:eastAsia="zh-CN"/>
        </w:rPr>
        <w:t>location user profile</w:t>
      </w:r>
      <w:r>
        <w:rPr>
          <w:lang w:eastAsia="ko-KR"/>
        </w:rPr>
        <w:t xml:space="preserve"> data (on and off network)</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45"/>
        <w:gridCol w:w="990"/>
        <w:gridCol w:w="990"/>
        <w:gridCol w:w="1440"/>
        <w:gridCol w:w="1080"/>
      </w:tblGrid>
      <w:tr w:rsidR="00A82561" w14:paraId="2BECDFD3" w14:textId="77777777" w:rsidTr="00A82561">
        <w:trPr>
          <w:trHeight w:val="539"/>
        </w:trPr>
        <w:tc>
          <w:tcPr>
            <w:tcW w:w="1985" w:type="dxa"/>
            <w:tcBorders>
              <w:top w:val="single" w:sz="4" w:space="0" w:color="auto"/>
              <w:left w:val="single" w:sz="4" w:space="0" w:color="auto"/>
              <w:bottom w:val="single" w:sz="4" w:space="0" w:color="auto"/>
              <w:right w:val="single" w:sz="4" w:space="0" w:color="auto"/>
            </w:tcBorders>
            <w:vAlign w:val="center"/>
            <w:hideMark/>
          </w:tcPr>
          <w:p w14:paraId="7706A0E2" w14:textId="77777777" w:rsidR="00A82561" w:rsidRDefault="00A82561">
            <w:pPr>
              <w:pStyle w:val="TAH"/>
              <w:rPr>
                <w:lang w:val="fr-FR" w:eastAsia="en-GB"/>
              </w:rPr>
            </w:pPr>
            <w:r>
              <w:rPr>
                <w:lang w:val="fr-FR" w:eastAsia="en-GB"/>
              </w:rPr>
              <w:lastRenderedPageBreak/>
              <w:t>Reference</w:t>
            </w:r>
          </w:p>
        </w:tc>
        <w:tc>
          <w:tcPr>
            <w:tcW w:w="3145" w:type="dxa"/>
            <w:tcBorders>
              <w:top w:val="single" w:sz="4" w:space="0" w:color="auto"/>
              <w:left w:val="single" w:sz="4" w:space="0" w:color="auto"/>
              <w:bottom w:val="single" w:sz="4" w:space="0" w:color="auto"/>
              <w:right w:val="single" w:sz="4" w:space="0" w:color="auto"/>
            </w:tcBorders>
            <w:vAlign w:val="center"/>
            <w:hideMark/>
          </w:tcPr>
          <w:p w14:paraId="5456FA1B" w14:textId="77777777" w:rsidR="00A82561" w:rsidRDefault="00A82561">
            <w:pPr>
              <w:pStyle w:val="TAH"/>
              <w:rPr>
                <w:rFonts w:eastAsia="Malgun Gothic"/>
                <w:lang w:val="fr-FR" w:eastAsia="ko-KR"/>
              </w:rPr>
            </w:pPr>
            <w:r>
              <w:rPr>
                <w:lang w:val="fr-FR" w:eastAsia="en-GB"/>
              </w:rPr>
              <w:t>Parameter description</w:t>
            </w:r>
          </w:p>
        </w:tc>
        <w:tc>
          <w:tcPr>
            <w:tcW w:w="990" w:type="dxa"/>
            <w:tcBorders>
              <w:top w:val="single" w:sz="4" w:space="0" w:color="auto"/>
              <w:left w:val="single" w:sz="4" w:space="0" w:color="auto"/>
              <w:bottom w:val="single" w:sz="4" w:space="0" w:color="auto"/>
              <w:right w:val="single" w:sz="4" w:space="0" w:color="auto"/>
            </w:tcBorders>
            <w:hideMark/>
          </w:tcPr>
          <w:p w14:paraId="27C5CF54" w14:textId="77777777" w:rsidR="00A82561" w:rsidRDefault="00A82561">
            <w:pPr>
              <w:pStyle w:val="TAH"/>
              <w:rPr>
                <w:lang w:val="fr-FR" w:eastAsia="en-GB"/>
              </w:rPr>
            </w:pPr>
            <w:r>
              <w:rPr>
                <w:lang w:val="fr-FR" w:eastAsia="en-GB"/>
              </w:rPr>
              <w:t>Location UE</w:t>
            </w:r>
          </w:p>
        </w:tc>
        <w:tc>
          <w:tcPr>
            <w:tcW w:w="990" w:type="dxa"/>
            <w:tcBorders>
              <w:top w:val="single" w:sz="4" w:space="0" w:color="auto"/>
              <w:left w:val="single" w:sz="4" w:space="0" w:color="auto"/>
              <w:bottom w:val="single" w:sz="4" w:space="0" w:color="auto"/>
              <w:right w:val="single" w:sz="4" w:space="0" w:color="auto"/>
            </w:tcBorders>
            <w:hideMark/>
          </w:tcPr>
          <w:p w14:paraId="6AAF841B" w14:textId="77777777" w:rsidR="00A82561" w:rsidRDefault="00A82561">
            <w:pPr>
              <w:pStyle w:val="TAH"/>
              <w:rPr>
                <w:lang w:val="fr-FR" w:eastAsia="en-GB"/>
              </w:rPr>
            </w:pPr>
            <w:r>
              <w:rPr>
                <w:lang w:val="fr-FR" w:eastAsia="en-GB"/>
              </w:rPr>
              <w:t>Location  Server</w:t>
            </w:r>
          </w:p>
        </w:tc>
        <w:tc>
          <w:tcPr>
            <w:tcW w:w="1440" w:type="dxa"/>
            <w:tcBorders>
              <w:top w:val="single" w:sz="4" w:space="0" w:color="auto"/>
              <w:left w:val="single" w:sz="4" w:space="0" w:color="auto"/>
              <w:bottom w:val="single" w:sz="4" w:space="0" w:color="auto"/>
              <w:right w:val="single" w:sz="4" w:space="0" w:color="auto"/>
            </w:tcBorders>
            <w:hideMark/>
          </w:tcPr>
          <w:p w14:paraId="6A6C01A8" w14:textId="77777777" w:rsidR="00A82561" w:rsidRDefault="00A82561">
            <w:pPr>
              <w:pStyle w:val="TAH"/>
              <w:rPr>
                <w:lang w:val="fr-FR" w:eastAsia="en-GB"/>
              </w:rPr>
            </w:pPr>
            <w:r>
              <w:rPr>
                <w:lang w:val="fr-FR" w:eastAsia="zh-CN"/>
              </w:rPr>
              <w:t>C</w:t>
            </w:r>
            <w:r>
              <w:rPr>
                <w:lang w:val="fr-FR"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hideMark/>
          </w:tcPr>
          <w:p w14:paraId="4C8881EB" w14:textId="77777777" w:rsidR="00A82561" w:rsidRDefault="00A82561">
            <w:pPr>
              <w:pStyle w:val="TAH"/>
              <w:rPr>
                <w:lang w:val="fr-FR" w:eastAsia="en-GB"/>
              </w:rPr>
            </w:pPr>
            <w:r>
              <w:rPr>
                <w:lang w:val="fr-FR" w:eastAsia="en-GB"/>
              </w:rPr>
              <w:t>Location user database</w:t>
            </w:r>
          </w:p>
        </w:tc>
      </w:tr>
      <w:tr w:rsidR="00A82561" w14:paraId="0C23CB3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hideMark/>
          </w:tcPr>
          <w:p w14:paraId="3953781F" w14:textId="77777777" w:rsidR="00A82561" w:rsidRPr="00A82561" w:rsidRDefault="00A82561">
            <w:pPr>
              <w:pStyle w:val="TAL"/>
            </w:pPr>
            <w:r w:rsidRPr="00A82561">
              <w:t>[R-5.11-007] of 3GPP TS 22.280 [3]</w:t>
            </w:r>
          </w:p>
          <w:p w14:paraId="52340844" w14:textId="77777777" w:rsidR="00A82561" w:rsidRPr="00A82561" w:rsidRDefault="00A82561">
            <w:pPr>
              <w:pStyle w:val="TAL"/>
            </w:pPr>
            <w:r w:rsidRPr="00A82561">
              <w:t>Clause 10.9.3.3</w:t>
            </w:r>
          </w:p>
        </w:tc>
        <w:tc>
          <w:tcPr>
            <w:tcW w:w="3145" w:type="dxa"/>
            <w:tcBorders>
              <w:top w:val="single" w:sz="4" w:space="0" w:color="auto"/>
              <w:left w:val="single" w:sz="4" w:space="0" w:color="auto"/>
              <w:bottom w:val="single" w:sz="4" w:space="0" w:color="auto"/>
              <w:right w:val="single" w:sz="4" w:space="0" w:color="auto"/>
            </w:tcBorders>
            <w:hideMark/>
          </w:tcPr>
          <w:p w14:paraId="312DEBBA" w14:textId="77777777" w:rsidR="00A82561" w:rsidRPr="00A82561" w:rsidRDefault="00A82561">
            <w:pPr>
              <w:pStyle w:val="TAL"/>
            </w:pPr>
            <w:r w:rsidRPr="00A82561">
              <w:t>Authorization to set a trigger at a LMC</w:t>
            </w:r>
          </w:p>
        </w:tc>
        <w:tc>
          <w:tcPr>
            <w:tcW w:w="990" w:type="dxa"/>
            <w:tcBorders>
              <w:top w:val="single" w:sz="4" w:space="0" w:color="auto"/>
              <w:left w:val="single" w:sz="4" w:space="0" w:color="auto"/>
              <w:bottom w:val="single" w:sz="4" w:space="0" w:color="auto"/>
              <w:right w:val="single" w:sz="4" w:space="0" w:color="auto"/>
            </w:tcBorders>
          </w:tcPr>
          <w:p w14:paraId="49B8FBF0" w14:textId="77777777" w:rsidR="00A82561" w:rsidRPr="00A82561" w:rsidRDefault="00A82561">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58A5F6F6" w14:textId="77777777" w:rsidR="00A82561" w:rsidRPr="00A82561" w:rsidRDefault="00A82561">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72000DDC" w14:textId="77777777" w:rsidR="00A82561" w:rsidRPr="00A82561" w:rsidRDefault="00A82561">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0720B09A" w14:textId="77777777" w:rsidR="00A82561" w:rsidRPr="00A82561" w:rsidRDefault="00A82561">
            <w:pPr>
              <w:pStyle w:val="TAL"/>
              <w:jc w:val="center"/>
              <w:rPr>
                <w:lang w:eastAsia="zh-CN"/>
              </w:rPr>
            </w:pPr>
          </w:p>
        </w:tc>
      </w:tr>
      <w:tr w:rsidR="00A82561" w14:paraId="48A2EC77"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543759C3" w14:textId="77777777" w:rsidR="00A82561" w:rsidRPr="00A82561" w:rsidRDefault="00A82561">
            <w:pPr>
              <w:pStyle w:val="TAL"/>
              <w:rPr>
                <w:szCs w:val="18"/>
              </w:rPr>
            </w:pPr>
          </w:p>
        </w:tc>
        <w:tc>
          <w:tcPr>
            <w:tcW w:w="3145" w:type="dxa"/>
            <w:tcBorders>
              <w:top w:val="single" w:sz="4" w:space="0" w:color="auto"/>
              <w:left w:val="single" w:sz="4" w:space="0" w:color="auto"/>
              <w:bottom w:val="single" w:sz="4" w:space="0" w:color="auto"/>
              <w:right w:val="single" w:sz="4" w:space="0" w:color="auto"/>
            </w:tcBorders>
            <w:hideMark/>
          </w:tcPr>
          <w:p w14:paraId="6A7B7FCE" w14:textId="77777777" w:rsidR="00A82561" w:rsidRPr="00A82561" w:rsidRDefault="00A82561">
            <w:pPr>
              <w:pStyle w:val="TAL"/>
            </w:pPr>
            <w:r w:rsidRPr="00A82561">
              <w:t>&gt; List of MC service IDs for which a trigger is authorized to be set</w:t>
            </w:r>
          </w:p>
        </w:tc>
        <w:tc>
          <w:tcPr>
            <w:tcW w:w="990" w:type="dxa"/>
            <w:tcBorders>
              <w:top w:val="single" w:sz="4" w:space="0" w:color="auto"/>
              <w:left w:val="single" w:sz="4" w:space="0" w:color="auto"/>
              <w:bottom w:val="single" w:sz="4" w:space="0" w:color="auto"/>
              <w:right w:val="single" w:sz="4" w:space="0" w:color="auto"/>
            </w:tcBorders>
            <w:hideMark/>
          </w:tcPr>
          <w:p w14:paraId="1EE2E63E"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01A79B4A"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5FD134B"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28D9DA92" w14:textId="77777777" w:rsidR="00A82561" w:rsidRDefault="00A82561">
            <w:pPr>
              <w:pStyle w:val="TAL"/>
              <w:jc w:val="center"/>
              <w:rPr>
                <w:lang w:val="fr-FR" w:eastAsia="zh-CN"/>
              </w:rPr>
            </w:pPr>
            <w:r>
              <w:rPr>
                <w:lang w:val="fr-FR" w:eastAsia="zh-CN"/>
              </w:rPr>
              <w:t>Y</w:t>
            </w:r>
          </w:p>
        </w:tc>
      </w:tr>
      <w:tr w:rsidR="00A82561" w14:paraId="5AB66D89"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D56761F" w14:textId="77777777" w:rsidR="00A82561" w:rsidRDefault="00A82561">
            <w:pPr>
              <w:pStyle w:val="TAL"/>
              <w:rPr>
                <w:szCs w:val="18"/>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68FE602C" w14:textId="6557582B" w:rsidR="00A82561" w:rsidRDefault="00A82561">
            <w:pPr>
              <w:pStyle w:val="TAL"/>
              <w:rPr>
                <w:lang w:val="fr-FR"/>
              </w:rPr>
            </w:pPr>
            <w:r>
              <w:rPr>
                <w:lang w:val="fr-FR"/>
              </w:rPr>
              <w:t>&gt;&gt; MCPTT ID (see NOTE 1)</w:t>
            </w:r>
          </w:p>
        </w:tc>
        <w:tc>
          <w:tcPr>
            <w:tcW w:w="990" w:type="dxa"/>
            <w:tcBorders>
              <w:top w:val="single" w:sz="4" w:space="0" w:color="auto"/>
              <w:left w:val="single" w:sz="4" w:space="0" w:color="auto"/>
              <w:bottom w:val="single" w:sz="4" w:space="0" w:color="auto"/>
              <w:right w:val="single" w:sz="4" w:space="0" w:color="auto"/>
            </w:tcBorders>
            <w:hideMark/>
          </w:tcPr>
          <w:p w14:paraId="01BC5AD2"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31F4CDCE"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788356D"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F765C0E" w14:textId="77777777" w:rsidR="00A82561" w:rsidRDefault="00A82561">
            <w:pPr>
              <w:pStyle w:val="TAL"/>
              <w:jc w:val="center"/>
              <w:rPr>
                <w:lang w:val="fr-FR" w:eastAsia="zh-CN"/>
              </w:rPr>
            </w:pPr>
            <w:r>
              <w:rPr>
                <w:lang w:val="fr-FR" w:eastAsia="zh-CN"/>
              </w:rPr>
              <w:t>Y</w:t>
            </w:r>
          </w:p>
        </w:tc>
      </w:tr>
      <w:tr w:rsidR="00A82561" w14:paraId="072EA5A3"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395028E" w14:textId="77777777" w:rsidR="00A82561" w:rsidRDefault="00A82561">
            <w:pPr>
              <w:pStyle w:val="TAL"/>
              <w:rPr>
                <w:szCs w:val="18"/>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268FB6A3" w14:textId="07DAB86C" w:rsidR="00A82561" w:rsidRDefault="00A82561">
            <w:pPr>
              <w:pStyle w:val="TAL"/>
              <w:rPr>
                <w:lang w:val="fr-FR"/>
              </w:rPr>
            </w:pPr>
            <w:r>
              <w:rPr>
                <w:lang w:val="fr-FR"/>
              </w:rPr>
              <w:t>&gt;&gt; MCVideo ID (see NOTE 1)</w:t>
            </w:r>
          </w:p>
        </w:tc>
        <w:tc>
          <w:tcPr>
            <w:tcW w:w="990" w:type="dxa"/>
            <w:tcBorders>
              <w:top w:val="single" w:sz="4" w:space="0" w:color="auto"/>
              <w:left w:val="single" w:sz="4" w:space="0" w:color="auto"/>
              <w:bottom w:val="single" w:sz="4" w:space="0" w:color="auto"/>
              <w:right w:val="single" w:sz="4" w:space="0" w:color="auto"/>
            </w:tcBorders>
            <w:hideMark/>
          </w:tcPr>
          <w:p w14:paraId="725E55C4"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280D3624"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DE2D953"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22B7FB41" w14:textId="77777777" w:rsidR="00A82561" w:rsidRDefault="00A82561">
            <w:pPr>
              <w:pStyle w:val="TAL"/>
              <w:jc w:val="center"/>
              <w:rPr>
                <w:lang w:val="fr-FR" w:eastAsia="zh-CN"/>
              </w:rPr>
            </w:pPr>
            <w:r>
              <w:rPr>
                <w:lang w:val="fr-FR" w:eastAsia="zh-CN"/>
              </w:rPr>
              <w:t>Y</w:t>
            </w:r>
          </w:p>
        </w:tc>
      </w:tr>
      <w:tr w:rsidR="00A82561" w14:paraId="4132649A"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3951A76"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2A24D5D8" w14:textId="2FD3B668" w:rsidR="00A82561" w:rsidRDefault="00A82561">
            <w:pPr>
              <w:pStyle w:val="TAL"/>
              <w:rPr>
                <w:lang w:val="fr-FR"/>
              </w:rPr>
            </w:pPr>
            <w:r>
              <w:rPr>
                <w:lang w:val="fr-FR"/>
              </w:rPr>
              <w:t>&gt;&gt; MCData ID (see NOTE 1)</w:t>
            </w:r>
          </w:p>
        </w:tc>
        <w:tc>
          <w:tcPr>
            <w:tcW w:w="990" w:type="dxa"/>
            <w:tcBorders>
              <w:top w:val="single" w:sz="4" w:space="0" w:color="auto"/>
              <w:left w:val="single" w:sz="4" w:space="0" w:color="auto"/>
              <w:bottom w:val="single" w:sz="4" w:space="0" w:color="auto"/>
              <w:right w:val="single" w:sz="4" w:space="0" w:color="auto"/>
            </w:tcBorders>
            <w:hideMark/>
          </w:tcPr>
          <w:p w14:paraId="622C830D"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60AC83C7"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55486560"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565E5EC" w14:textId="77777777" w:rsidR="00A82561" w:rsidRDefault="00A82561">
            <w:pPr>
              <w:pStyle w:val="TAL"/>
              <w:jc w:val="center"/>
              <w:rPr>
                <w:lang w:val="fr-FR"/>
              </w:rPr>
            </w:pPr>
            <w:r>
              <w:rPr>
                <w:lang w:val="fr-FR" w:eastAsia="zh-CN"/>
              </w:rPr>
              <w:t>Y</w:t>
            </w:r>
          </w:p>
        </w:tc>
      </w:tr>
      <w:tr w:rsidR="001D15F2" w14:paraId="4096D2C0"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47A8C83" w14:textId="77777777" w:rsidR="001D15F2" w:rsidRDefault="001D15F2" w:rsidP="001D15F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1C6D7687" w14:textId="76400672" w:rsidR="001D15F2" w:rsidRDefault="001D15F2" w:rsidP="001D15F2">
            <w:pPr>
              <w:pStyle w:val="TAL"/>
              <w:rPr>
                <w:lang w:val="fr-FR"/>
              </w:rPr>
            </w:pPr>
            <w:r>
              <w:rPr>
                <w:lang w:val="fr-FR"/>
              </w:rPr>
              <w:t xml:space="preserve">&gt; </w:t>
            </w:r>
            <w:r w:rsidRPr="00785216">
              <w:t xml:space="preserve">List of </w:t>
            </w:r>
            <w:r>
              <w:t>MC service group ID</w:t>
            </w:r>
            <w:r w:rsidRPr="00785216">
              <w:t>s for which a trigger is authorized to be set</w:t>
            </w:r>
          </w:p>
        </w:tc>
        <w:tc>
          <w:tcPr>
            <w:tcW w:w="990" w:type="dxa"/>
            <w:tcBorders>
              <w:top w:val="single" w:sz="4" w:space="0" w:color="auto"/>
              <w:left w:val="single" w:sz="4" w:space="0" w:color="auto"/>
              <w:bottom w:val="single" w:sz="4" w:space="0" w:color="auto"/>
              <w:right w:val="single" w:sz="4" w:space="0" w:color="auto"/>
            </w:tcBorders>
          </w:tcPr>
          <w:p w14:paraId="2E68D31D" w14:textId="11443F20" w:rsidR="001D15F2" w:rsidRDefault="001D15F2" w:rsidP="001D15F2">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0677D09D" w14:textId="02365DE9" w:rsidR="001D15F2" w:rsidRDefault="001D15F2" w:rsidP="001D15F2">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3D8AB8AE" w14:textId="7ABD585B" w:rsidR="001D15F2" w:rsidRDefault="001D15F2" w:rsidP="001D15F2">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0DDBB40B" w14:textId="4CF39B6A" w:rsidR="001D15F2" w:rsidRDefault="001D15F2" w:rsidP="001D15F2">
            <w:pPr>
              <w:pStyle w:val="TAL"/>
              <w:jc w:val="center"/>
              <w:rPr>
                <w:lang w:val="fr-FR" w:eastAsia="zh-CN"/>
              </w:rPr>
            </w:pPr>
            <w:r w:rsidRPr="00785216">
              <w:rPr>
                <w:lang w:val="fr-FR" w:eastAsia="zh-CN"/>
              </w:rPr>
              <w:t>Y</w:t>
            </w:r>
          </w:p>
        </w:tc>
      </w:tr>
      <w:tr w:rsidR="001D15F2" w14:paraId="076ECF00"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2CA0F56" w14:textId="77777777" w:rsidR="001D15F2" w:rsidRDefault="001D15F2" w:rsidP="001D15F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4CBB5445" w14:textId="389E01C2" w:rsidR="001D15F2" w:rsidRDefault="001D15F2" w:rsidP="001D15F2">
            <w:pPr>
              <w:pStyle w:val="TAL"/>
              <w:rPr>
                <w:lang w:val="fr-FR"/>
              </w:rPr>
            </w:pPr>
            <w:r w:rsidRPr="00785216">
              <w:rPr>
                <w:lang w:val="fr-FR"/>
              </w:rPr>
              <w:t xml:space="preserve">&gt;&gt; MCPTT </w:t>
            </w:r>
            <w:r>
              <w:rPr>
                <w:lang w:val="fr-FR"/>
              </w:rPr>
              <w:t xml:space="preserve">group </w:t>
            </w:r>
            <w:r w:rsidRPr="00785216">
              <w:rPr>
                <w:lang w:val="fr-FR"/>
              </w:rPr>
              <w:t>ID (see NOTE 1)</w:t>
            </w:r>
          </w:p>
        </w:tc>
        <w:tc>
          <w:tcPr>
            <w:tcW w:w="990" w:type="dxa"/>
            <w:tcBorders>
              <w:top w:val="single" w:sz="4" w:space="0" w:color="auto"/>
              <w:left w:val="single" w:sz="4" w:space="0" w:color="auto"/>
              <w:bottom w:val="single" w:sz="4" w:space="0" w:color="auto"/>
              <w:right w:val="single" w:sz="4" w:space="0" w:color="auto"/>
            </w:tcBorders>
          </w:tcPr>
          <w:p w14:paraId="499CC8FC" w14:textId="20B6378F" w:rsidR="001D15F2" w:rsidRDefault="001D15F2" w:rsidP="001D15F2">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1ED7574C" w14:textId="097E38C0" w:rsidR="001D15F2" w:rsidRDefault="001D15F2" w:rsidP="001D15F2">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463CB9BA" w14:textId="4A53E262" w:rsidR="001D15F2" w:rsidRDefault="001D15F2" w:rsidP="001D15F2">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22ADFA7A" w14:textId="0F20B221" w:rsidR="001D15F2" w:rsidRDefault="001D15F2" w:rsidP="001D15F2">
            <w:pPr>
              <w:pStyle w:val="TAL"/>
              <w:jc w:val="center"/>
              <w:rPr>
                <w:lang w:val="fr-FR" w:eastAsia="zh-CN"/>
              </w:rPr>
            </w:pPr>
            <w:r w:rsidRPr="00785216">
              <w:rPr>
                <w:lang w:val="fr-FR" w:eastAsia="zh-CN"/>
              </w:rPr>
              <w:t>Y</w:t>
            </w:r>
          </w:p>
        </w:tc>
      </w:tr>
      <w:tr w:rsidR="001D15F2" w14:paraId="58D358DC"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4C898549" w14:textId="77777777" w:rsidR="001D15F2" w:rsidRDefault="001D15F2" w:rsidP="001D15F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52CB1D02" w14:textId="745E5E5F" w:rsidR="001D15F2" w:rsidRDefault="001D15F2" w:rsidP="001D15F2">
            <w:pPr>
              <w:pStyle w:val="TAL"/>
              <w:rPr>
                <w:lang w:val="fr-FR"/>
              </w:rPr>
            </w:pPr>
            <w:r w:rsidRPr="00785216">
              <w:rPr>
                <w:lang w:val="fr-FR"/>
              </w:rPr>
              <w:t>&gt;&gt; MCVideo</w:t>
            </w:r>
            <w:r>
              <w:rPr>
                <w:lang w:val="fr-FR"/>
              </w:rPr>
              <w:t xml:space="preserve"> group</w:t>
            </w:r>
            <w:r w:rsidRPr="00785216">
              <w:rPr>
                <w:lang w:val="fr-FR"/>
              </w:rPr>
              <w:t xml:space="preserve"> ID (see NOTE 1)</w:t>
            </w:r>
          </w:p>
        </w:tc>
        <w:tc>
          <w:tcPr>
            <w:tcW w:w="990" w:type="dxa"/>
            <w:tcBorders>
              <w:top w:val="single" w:sz="4" w:space="0" w:color="auto"/>
              <w:left w:val="single" w:sz="4" w:space="0" w:color="auto"/>
              <w:bottom w:val="single" w:sz="4" w:space="0" w:color="auto"/>
              <w:right w:val="single" w:sz="4" w:space="0" w:color="auto"/>
            </w:tcBorders>
          </w:tcPr>
          <w:p w14:paraId="5524A73F" w14:textId="6357602A" w:rsidR="001D15F2" w:rsidRDefault="001D15F2" w:rsidP="001D15F2">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7A310DB3" w14:textId="2A111CA0" w:rsidR="001D15F2" w:rsidRDefault="001D15F2" w:rsidP="001D15F2">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46E788DC" w14:textId="6D83F925" w:rsidR="001D15F2" w:rsidRDefault="001D15F2" w:rsidP="001D15F2">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3B7A2B13" w14:textId="7AF9E42B" w:rsidR="001D15F2" w:rsidRDefault="001D15F2" w:rsidP="001D15F2">
            <w:pPr>
              <w:pStyle w:val="TAL"/>
              <w:jc w:val="center"/>
              <w:rPr>
                <w:lang w:val="fr-FR" w:eastAsia="zh-CN"/>
              </w:rPr>
            </w:pPr>
            <w:r w:rsidRPr="00785216">
              <w:rPr>
                <w:lang w:val="fr-FR" w:eastAsia="zh-CN"/>
              </w:rPr>
              <w:t>Y</w:t>
            </w:r>
          </w:p>
        </w:tc>
      </w:tr>
      <w:tr w:rsidR="001D15F2" w14:paraId="6DC5CD6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E2C5BE6" w14:textId="77777777" w:rsidR="001D15F2" w:rsidRDefault="001D15F2" w:rsidP="001D15F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26CE51EF" w14:textId="5FB33CD5" w:rsidR="001D15F2" w:rsidRDefault="001D15F2" w:rsidP="001D15F2">
            <w:pPr>
              <w:pStyle w:val="TAL"/>
              <w:rPr>
                <w:lang w:val="fr-FR"/>
              </w:rPr>
            </w:pPr>
            <w:r w:rsidRPr="00785216">
              <w:rPr>
                <w:lang w:val="fr-FR"/>
              </w:rPr>
              <w:t xml:space="preserve">&gt;&gt; MCData </w:t>
            </w:r>
            <w:r>
              <w:rPr>
                <w:lang w:val="fr-FR"/>
              </w:rPr>
              <w:t xml:space="preserve">group </w:t>
            </w:r>
            <w:r w:rsidRPr="00785216">
              <w:rPr>
                <w:lang w:val="fr-FR"/>
              </w:rPr>
              <w:t>ID (see NOTE 1)</w:t>
            </w:r>
          </w:p>
        </w:tc>
        <w:tc>
          <w:tcPr>
            <w:tcW w:w="990" w:type="dxa"/>
            <w:tcBorders>
              <w:top w:val="single" w:sz="4" w:space="0" w:color="auto"/>
              <w:left w:val="single" w:sz="4" w:space="0" w:color="auto"/>
              <w:bottom w:val="single" w:sz="4" w:space="0" w:color="auto"/>
              <w:right w:val="single" w:sz="4" w:space="0" w:color="auto"/>
            </w:tcBorders>
          </w:tcPr>
          <w:p w14:paraId="542A0D52" w14:textId="7A3190EA" w:rsidR="001D15F2" w:rsidRDefault="001D15F2" w:rsidP="001D15F2">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6C4DF846" w14:textId="5A916388" w:rsidR="001D15F2" w:rsidRDefault="001D15F2" w:rsidP="001D15F2">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063A8E71" w14:textId="16A4426F" w:rsidR="001D15F2" w:rsidRDefault="001D15F2" w:rsidP="001D15F2">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0F774604" w14:textId="369550A0" w:rsidR="001D15F2" w:rsidRDefault="001D15F2" w:rsidP="001D15F2">
            <w:pPr>
              <w:pStyle w:val="TAL"/>
              <w:jc w:val="center"/>
              <w:rPr>
                <w:lang w:val="fr-FR" w:eastAsia="zh-CN"/>
              </w:rPr>
            </w:pPr>
            <w:r w:rsidRPr="00785216">
              <w:rPr>
                <w:lang w:val="fr-FR" w:eastAsia="zh-CN"/>
              </w:rPr>
              <w:t>Y</w:t>
            </w:r>
          </w:p>
        </w:tc>
      </w:tr>
      <w:tr w:rsidR="00A82561" w14:paraId="0B99518B"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hideMark/>
          </w:tcPr>
          <w:p w14:paraId="454A47EE" w14:textId="77777777" w:rsidR="00A82561" w:rsidRDefault="00A82561">
            <w:pPr>
              <w:pStyle w:val="TAL"/>
              <w:rPr>
                <w:lang w:val="fr-FR"/>
              </w:rPr>
            </w:pPr>
            <w:r>
              <w:rPr>
                <w:lang w:val="fr-FR"/>
              </w:rPr>
              <w:t>[R-5.11-008] of 3GPP TS 22.280 [3]</w:t>
            </w:r>
          </w:p>
        </w:tc>
        <w:tc>
          <w:tcPr>
            <w:tcW w:w="3145" w:type="dxa"/>
            <w:tcBorders>
              <w:top w:val="single" w:sz="4" w:space="0" w:color="auto"/>
              <w:left w:val="single" w:sz="4" w:space="0" w:color="auto"/>
              <w:bottom w:val="single" w:sz="4" w:space="0" w:color="auto"/>
              <w:right w:val="single" w:sz="4" w:space="0" w:color="auto"/>
            </w:tcBorders>
            <w:hideMark/>
          </w:tcPr>
          <w:p w14:paraId="4DB64316" w14:textId="77777777" w:rsidR="00A82561" w:rsidRPr="00A82561" w:rsidRDefault="00A82561">
            <w:pPr>
              <w:pStyle w:val="TAL"/>
            </w:pPr>
            <w:r w:rsidRPr="00A82561">
              <w:t>Authorization to cancel a trigger at a LMC</w:t>
            </w:r>
          </w:p>
        </w:tc>
        <w:tc>
          <w:tcPr>
            <w:tcW w:w="990" w:type="dxa"/>
            <w:tcBorders>
              <w:top w:val="single" w:sz="4" w:space="0" w:color="auto"/>
              <w:left w:val="single" w:sz="4" w:space="0" w:color="auto"/>
              <w:bottom w:val="single" w:sz="4" w:space="0" w:color="auto"/>
              <w:right w:val="single" w:sz="4" w:space="0" w:color="auto"/>
            </w:tcBorders>
          </w:tcPr>
          <w:p w14:paraId="643883B9" w14:textId="77777777" w:rsidR="00A82561" w:rsidRPr="00A82561" w:rsidRDefault="00A82561">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7223D27" w14:textId="77777777" w:rsidR="00A82561" w:rsidRPr="00A82561" w:rsidRDefault="00A82561">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2790DF0E" w14:textId="77777777" w:rsidR="00A82561" w:rsidRPr="00A82561" w:rsidRDefault="00A82561">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7BC9E669" w14:textId="77777777" w:rsidR="00A82561" w:rsidRPr="00A82561" w:rsidRDefault="00A82561">
            <w:pPr>
              <w:pStyle w:val="TAL"/>
              <w:jc w:val="center"/>
            </w:pPr>
          </w:p>
        </w:tc>
      </w:tr>
      <w:tr w:rsidR="00A82561" w14:paraId="29EA56A1"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3D9FDAB" w14:textId="77777777" w:rsidR="00A82561" w:rsidRPr="00A82561" w:rsidRDefault="00A82561">
            <w:pPr>
              <w:pStyle w:val="TAL"/>
            </w:pPr>
          </w:p>
        </w:tc>
        <w:tc>
          <w:tcPr>
            <w:tcW w:w="3145" w:type="dxa"/>
            <w:tcBorders>
              <w:top w:val="single" w:sz="4" w:space="0" w:color="auto"/>
              <w:left w:val="single" w:sz="4" w:space="0" w:color="auto"/>
              <w:bottom w:val="single" w:sz="4" w:space="0" w:color="auto"/>
              <w:right w:val="single" w:sz="4" w:space="0" w:color="auto"/>
            </w:tcBorders>
            <w:hideMark/>
          </w:tcPr>
          <w:p w14:paraId="2CE53721" w14:textId="77777777" w:rsidR="00A82561" w:rsidRPr="00A82561" w:rsidRDefault="00A82561">
            <w:pPr>
              <w:pStyle w:val="TAL"/>
            </w:pPr>
            <w:r w:rsidRPr="00A82561">
              <w:t>&gt; List of MC service IDs for which a trigger is authorized to be cancelled</w:t>
            </w:r>
          </w:p>
        </w:tc>
        <w:tc>
          <w:tcPr>
            <w:tcW w:w="990" w:type="dxa"/>
            <w:tcBorders>
              <w:top w:val="single" w:sz="4" w:space="0" w:color="auto"/>
              <w:left w:val="single" w:sz="4" w:space="0" w:color="auto"/>
              <w:bottom w:val="single" w:sz="4" w:space="0" w:color="auto"/>
              <w:right w:val="single" w:sz="4" w:space="0" w:color="auto"/>
            </w:tcBorders>
            <w:hideMark/>
          </w:tcPr>
          <w:p w14:paraId="7080B4B1"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14A0E3FD"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7B5713C8"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69EECAC" w14:textId="77777777" w:rsidR="00A82561" w:rsidRDefault="00A82561">
            <w:pPr>
              <w:pStyle w:val="TAL"/>
              <w:jc w:val="center"/>
              <w:rPr>
                <w:lang w:val="fr-FR"/>
              </w:rPr>
            </w:pPr>
            <w:r>
              <w:rPr>
                <w:lang w:val="fr-FR" w:eastAsia="zh-CN"/>
              </w:rPr>
              <w:t>Y</w:t>
            </w:r>
          </w:p>
        </w:tc>
      </w:tr>
      <w:tr w:rsidR="00A82561" w14:paraId="4880070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E0A37A8"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0905E15B" w14:textId="28819360" w:rsidR="00A82561" w:rsidRDefault="00A82561">
            <w:pPr>
              <w:pStyle w:val="TAL"/>
              <w:rPr>
                <w:lang w:val="fr-FR"/>
              </w:rPr>
            </w:pPr>
            <w:r>
              <w:rPr>
                <w:lang w:val="fr-FR"/>
              </w:rPr>
              <w:t>&gt;&gt; MCPTT ID (see NOTE 1)</w:t>
            </w:r>
          </w:p>
        </w:tc>
        <w:tc>
          <w:tcPr>
            <w:tcW w:w="990" w:type="dxa"/>
            <w:tcBorders>
              <w:top w:val="single" w:sz="4" w:space="0" w:color="auto"/>
              <w:left w:val="single" w:sz="4" w:space="0" w:color="auto"/>
              <w:bottom w:val="single" w:sz="4" w:space="0" w:color="auto"/>
              <w:right w:val="single" w:sz="4" w:space="0" w:color="auto"/>
            </w:tcBorders>
            <w:hideMark/>
          </w:tcPr>
          <w:p w14:paraId="41A311D0"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27EF236B"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C2E84F5"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3FAF709D" w14:textId="77777777" w:rsidR="00A82561" w:rsidRDefault="00A82561">
            <w:pPr>
              <w:pStyle w:val="TAL"/>
              <w:jc w:val="center"/>
              <w:rPr>
                <w:lang w:val="fr-FR"/>
              </w:rPr>
            </w:pPr>
            <w:r>
              <w:rPr>
                <w:lang w:val="fr-FR" w:eastAsia="zh-CN"/>
              </w:rPr>
              <w:t>Y</w:t>
            </w:r>
          </w:p>
        </w:tc>
      </w:tr>
      <w:tr w:rsidR="00A82561" w14:paraId="45E5C177"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29BA3FC"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57EEFD12" w14:textId="7143877C" w:rsidR="00A82561" w:rsidRDefault="00A82561">
            <w:pPr>
              <w:pStyle w:val="TAL"/>
              <w:rPr>
                <w:lang w:val="nl-NL" w:eastAsia="zh-CN"/>
              </w:rPr>
            </w:pPr>
            <w:r>
              <w:rPr>
                <w:lang w:val="fr-FR"/>
              </w:rPr>
              <w:t>&gt;&gt; MCVideo ID (see NOTE 1)</w:t>
            </w:r>
          </w:p>
        </w:tc>
        <w:tc>
          <w:tcPr>
            <w:tcW w:w="990" w:type="dxa"/>
            <w:tcBorders>
              <w:top w:val="single" w:sz="4" w:space="0" w:color="auto"/>
              <w:left w:val="single" w:sz="4" w:space="0" w:color="auto"/>
              <w:bottom w:val="single" w:sz="4" w:space="0" w:color="auto"/>
              <w:right w:val="single" w:sz="4" w:space="0" w:color="auto"/>
            </w:tcBorders>
            <w:hideMark/>
          </w:tcPr>
          <w:p w14:paraId="066F8591"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7F63BFF9"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30C8AB6B"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1D64FA5F" w14:textId="77777777" w:rsidR="00A82561" w:rsidRDefault="00A82561">
            <w:pPr>
              <w:pStyle w:val="TAL"/>
              <w:jc w:val="center"/>
              <w:rPr>
                <w:lang w:val="fr-FR"/>
              </w:rPr>
            </w:pPr>
            <w:r>
              <w:rPr>
                <w:lang w:val="fr-FR" w:eastAsia="zh-CN"/>
              </w:rPr>
              <w:t>Y</w:t>
            </w:r>
          </w:p>
        </w:tc>
      </w:tr>
      <w:tr w:rsidR="00A82561" w14:paraId="2787DAB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A3BB97D"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0047C04A" w14:textId="53A30981" w:rsidR="00A82561" w:rsidRDefault="00A82561">
            <w:pPr>
              <w:pStyle w:val="TAL"/>
              <w:rPr>
                <w:lang w:val="fr-FR"/>
              </w:rPr>
            </w:pPr>
            <w:r>
              <w:rPr>
                <w:lang w:val="fr-FR"/>
              </w:rPr>
              <w:t>&gt;&gt; MCData ID (see NOTE 1)</w:t>
            </w:r>
          </w:p>
        </w:tc>
        <w:tc>
          <w:tcPr>
            <w:tcW w:w="990" w:type="dxa"/>
            <w:tcBorders>
              <w:top w:val="single" w:sz="4" w:space="0" w:color="auto"/>
              <w:left w:val="single" w:sz="4" w:space="0" w:color="auto"/>
              <w:bottom w:val="single" w:sz="4" w:space="0" w:color="auto"/>
              <w:right w:val="single" w:sz="4" w:space="0" w:color="auto"/>
            </w:tcBorders>
            <w:hideMark/>
          </w:tcPr>
          <w:p w14:paraId="5BA87C1F"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69AE95AA"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69B09244"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35E8300B" w14:textId="77777777" w:rsidR="00A82561" w:rsidRDefault="00A82561">
            <w:pPr>
              <w:pStyle w:val="TAL"/>
              <w:jc w:val="center"/>
              <w:rPr>
                <w:lang w:val="fr-FR"/>
              </w:rPr>
            </w:pPr>
            <w:r>
              <w:rPr>
                <w:lang w:val="fr-FR" w:eastAsia="zh-CN"/>
              </w:rPr>
              <w:t>Y</w:t>
            </w:r>
          </w:p>
        </w:tc>
      </w:tr>
      <w:tr w:rsidR="001D15F2" w14:paraId="47342D6E"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E454795" w14:textId="77777777" w:rsidR="001D15F2" w:rsidRDefault="001D15F2" w:rsidP="001D15F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32D7EACF" w14:textId="0879D292" w:rsidR="001D15F2" w:rsidRDefault="001D15F2" w:rsidP="001D15F2">
            <w:pPr>
              <w:pStyle w:val="TAL"/>
              <w:rPr>
                <w:lang w:val="fr-FR"/>
              </w:rPr>
            </w:pPr>
            <w:r>
              <w:rPr>
                <w:lang w:val="fr-FR"/>
              </w:rPr>
              <w:t xml:space="preserve">&gt; </w:t>
            </w:r>
            <w:r w:rsidRPr="00785216">
              <w:t xml:space="preserve">List of </w:t>
            </w:r>
            <w:r>
              <w:t>MC service group ID</w:t>
            </w:r>
            <w:r w:rsidRPr="00785216">
              <w:t xml:space="preserve">s for which a trigger is authorized to be </w:t>
            </w:r>
            <w:r>
              <w:t>cancelled</w:t>
            </w:r>
          </w:p>
        </w:tc>
        <w:tc>
          <w:tcPr>
            <w:tcW w:w="990" w:type="dxa"/>
            <w:tcBorders>
              <w:top w:val="single" w:sz="4" w:space="0" w:color="auto"/>
              <w:left w:val="single" w:sz="4" w:space="0" w:color="auto"/>
              <w:bottom w:val="single" w:sz="4" w:space="0" w:color="auto"/>
              <w:right w:val="single" w:sz="4" w:space="0" w:color="auto"/>
            </w:tcBorders>
          </w:tcPr>
          <w:p w14:paraId="2057CC36" w14:textId="448FDF6A" w:rsidR="001D15F2" w:rsidRDefault="001D15F2" w:rsidP="001D15F2">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6341F241" w14:textId="5E7ABE12" w:rsidR="001D15F2" w:rsidRDefault="001D15F2" w:rsidP="001D15F2">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73F7A21E" w14:textId="25DAAD34" w:rsidR="001D15F2" w:rsidRDefault="001D15F2" w:rsidP="001D15F2">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7E13586C" w14:textId="5133769C" w:rsidR="001D15F2" w:rsidRDefault="001D15F2" w:rsidP="001D15F2">
            <w:pPr>
              <w:pStyle w:val="TAL"/>
              <w:jc w:val="center"/>
              <w:rPr>
                <w:lang w:val="fr-FR" w:eastAsia="zh-CN"/>
              </w:rPr>
            </w:pPr>
            <w:r w:rsidRPr="00785216">
              <w:rPr>
                <w:lang w:val="fr-FR" w:eastAsia="zh-CN"/>
              </w:rPr>
              <w:t>Y</w:t>
            </w:r>
          </w:p>
        </w:tc>
      </w:tr>
      <w:tr w:rsidR="001D15F2" w14:paraId="39E387D6"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59B2229D" w14:textId="77777777" w:rsidR="001D15F2" w:rsidRDefault="001D15F2" w:rsidP="001D15F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21E6B734" w14:textId="3E5A2CE4" w:rsidR="001D15F2" w:rsidRDefault="001D15F2" w:rsidP="001D15F2">
            <w:pPr>
              <w:pStyle w:val="TAL"/>
              <w:rPr>
                <w:lang w:val="fr-FR"/>
              </w:rPr>
            </w:pPr>
            <w:r w:rsidRPr="00785216">
              <w:rPr>
                <w:lang w:val="fr-FR"/>
              </w:rPr>
              <w:t xml:space="preserve">&gt;&gt; MCPTT </w:t>
            </w:r>
            <w:r>
              <w:rPr>
                <w:lang w:val="fr-FR"/>
              </w:rPr>
              <w:t xml:space="preserve">group </w:t>
            </w:r>
            <w:r w:rsidRPr="00785216">
              <w:rPr>
                <w:lang w:val="fr-FR"/>
              </w:rPr>
              <w:t>ID (see NOTE 1)</w:t>
            </w:r>
          </w:p>
        </w:tc>
        <w:tc>
          <w:tcPr>
            <w:tcW w:w="990" w:type="dxa"/>
            <w:tcBorders>
              <w:top w:val="single" w:sz="4" w:space="0" w:color="auto"/>
              <w:left w:val="single" w:sz="4" w:space="0" w:color="auto"/>
              <w:bottom w:val="single" w:sz="4" w:space="0" w:color="auto"/>
              <w:right w:val="single" w:sz="4" w:space="0" w:color="auto"/>
            </w:tcBorders>
          </w:tcPr>
          <w:p w14:paraId="2B0F1B63" w14:textId="24790816" w:rsidR="001D15F2" w:rsidRDefault="001D15F2" w:rsidP="001D15F2">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7D9A621A" w14:textId="523804FD" w:rsidR="001D15F2" w:rsidRDefault="001D15F2" w:rsidP="001D15F2">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26B2880B" w14:textId="4A244550" w:rsidR="001D15F2" w:rsidRDefault="001D15F2" w:rsidP="001D15F2">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2A19C692" w14:textId="6C83DB03" w:rsidR="001D15F2" w:rsidRDefault="001D15F2" w:rsidP="001D15F2">
            <w:pPr>
              <w:pStyle w:val="TAL"/>
              <w:jc w:val="center"/>
              <w:rPr>
                <w:lang w:val="fr-FR" w:eastAsia="zh-CN"/>
              </w:rPr>
            </w:pPr>
            <w:r w:rsidRPr="00785216">
              <w:rPr>
                <w:lang w:val="fr-FR" w:eastAsia="zh-CN"/>
              </w:rPr>
              <w:t>Y</w:t>
            </w:r>
          </w:p>
        </w:tc>
      </w:tr>
      <w:tr w:rsidR="001D15F2" w14:paraId="49D9585D"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93CAF73" w14:textId="77777777" w:rsidR="001D15F2" w:rsidRDefault="001D15F2" w:rsidP="001D15F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5823AADD" w14:textId="1975F0D6" w:rsidR="001D15F2" w:rsidRDefault="001D15F2" w:rsidP="001D15F2">
            <w:pPr>
              <w:pStyle w:val="TAL"/>
              <w:rPr>
                <w:lang w:val="fr-FR"/>
              </w:rPr>
            </w:pPr>
            <w:r w:rsidRPr="00785216">
              <w:rPr>
                <w:lang w:val="fr-FR"/>
              </w:rPr>
              <w:t xml:space="preserve">&gt;&gt; MCVideo </w:t>
            </w:r>
            <w:r>
              <w:rPr>
                <w:lang w:val="fr-FR"/>
              </w:rPr>
              <w:t xml:space="preserve">group </w:t>
            </w:r>
            <w:r w:rsidRPr="00785216">
              <w:rPr>
                <w:lang w:val="fr-FR"/>
              </w:rPr>
              <w:t>ID (see NOTE 1)</w:t>
            </w:r>
          </w:p>
        </w:tc>
        <w:tc>
          <w:tcPr>
            <w:tcW w:w="990" w:type="dxa"/>
            <w:tcBorders>
              <w:top w:val="single" w:sz="4" w:space="0" w:color="auto"/>
              <w:left w:val="single" w:sz="4" w:space="0" w:color="auto"/>
              <w:bottom w:val="single" w:sz="4" w:space="0" w:color="auto"/>
              <w:right w:val="single" w:sz="4" w:space="0" w:color="auto"/>
            </w:tcBorders>
          </w:tcPr>
          <w:p w14:paraId="6B5EC330" w14:textId="5CA50733" w:rsidR="001D15F2" w:rsidRDefault="001D15F2" w:rsidP="001D15F2">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2D72FFA6" w14:textId="421217FA" w:rsidR="001D15F2" w:rsidRDefault="001D15F2" w:rsidP="001D15F2">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2FC65CD8" w14:textId="4B2EB39A" w:rsidR="001D15F2" w:rsidRDefault="001D15F2" w:rsidP="001D15F2">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67E4A6A1" w14:textId="59ACF65B" w:rsidR="001D15F2" w:rsidRDefault="001D15F2" w:rsidP="001D15F2">
            <w:pPr>
              <w:pStyle w:val="TAL"/>
              <w:jc w:val="center"/>
              <w:rPr>
                <w:lang w:val="fr-FR" w:eastAsia="zh-CN"/>
              </w:rPr>
            </w:pPr>
            <w:r w:rsidRPr="00785216">
              <w:rPr>
                <w:lang w:val="fr-FR" w:eastAsia="zh-CN"/>
              </w:rPr>
              <w:t>Y</w:t>
            </w:r>
          </w:p>
        </w:tc>
      </w:tr>
      <w:tr w:rsidR="001D15F2" w14:paraId="463F4B89"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D7BA3D5" w14:textId="77777777" w:rsidR="001D15F2" w:rsidRDefault="001D15F2" w:rsidP="001D15F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7B48E968" w14:textId="5B73F1F9" w:rsidR="001D15F2" w:rsidRDefault="001D15F2" w:rsidP="001D15F2">
            <w:pPr>
              <w:pStyle w:val="TAL"/>
              <w:rPr>
                <w:lang w:val="fr-FR"/>
              </w:rPr>
            </w:pPr>
            <w:r w:rsidRPr="00785216">
              <w:rPr>
                <w:lang w:val="fr-FR"/>
              </w:rPr>
              <w:t xml:space="preserve">&gt;&gt; MCData </w:t>
            </w:r>
            <w:r>
              <w:rPr>
                <w:lang w:val="fr-FR"/>
              </w:rPr>
              <w:t xml:space="preserve">group </w:t>
            </w:r>
            <w:r w:rsidRPr="00785216">
              <w:rPr>
                <w:lang w:val="fr-FR"/>
              </w:rPr>
              <w:t>ID (see NOTE 1)</w:t>
            </w:r>
          </w:p>
        </w:tc>
        <w:tc>
          <w:tcPr>
            <w:tcW w:w="990" w:type="dxa"/>
            <w:tcBorders>
              <w:top w:val="single" w:sz="4" w:space="0" w:color="auto"/>
              <w:left w:val="single" w:sz="4" w:space="0" w:color="auto"/>
              <w:bottom w:val="single" w:sz="4" w:space="0" w:color="auto"/>
              <w:right w:val="single" w:sz="4" w:space="0" w:color="auto"/>
            </w:tcBorders>
          </w:tcPr>
          <w:p w14:paraId="372F427A" w14:textId="0A16D366" w:rsidR="001D15F2" w:rsidRDefault="001D15F2" w:rsidP="001D15F2">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2B161A5D" w14:textId="28B89FC9" w:rsidR="001D15F2" w:rsidRDefault="001D15F2" w:rsidP="001D15F2">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09FE25AC" w14:textId="4DD6B08B" w:rsidR="001D15F2" w:rsidRDefault="001D15F2" w:rsidP="001D15F2">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75F800B0" w14:textId="403FAC1F" w:rsidR="001D15F2" w:rsidRDefault="001D15F2" w:rsidP="001D15F2">
            <w:pPr>
              <w:pStyle w:val="TAL"/>
              <w:jc w:val="center"/>
              <w:rPr>
                <w:lang w:val="fr-FR" w:eastAsia="zh-CN"/>
              </w:rPr>
            </w:pPr>
            <w:r w:rsidRPr="00785216">
              <w:rPr>
                <w:lang w:val="fr-FR" w:eastAsia="zh-CN"/>
              </w:rPr>
              <w:t>Y</w:t>
            </w:r>
          </w:p>
        </w:tc>
      </w:tr>
      <w:tr w:rsidR="00A82561" w14:paraId="71F6070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hideMark/>
          </w:tcPr>
          <w:p w14:paraId="21DE1AE3" w14:textId="77777777" w:rsidR="00A82561" w:rsidRDefault="00A82561">
            <w:pPr>
              <w:pStyle w:val="TAL"/>
              <w:rPr>
                <w:lang w:val="fr-FR"/>
              </w:rPr>
            </w:pPr>
            <w:r>
              <w:rPr>
                <w:lang w:val="fr-FR"/>
              </w:rPr>
              <w:t>Clause 10.9.3.5</w:t>
            </w:r>
          </w:p>
          <w:p w14:paraId="60BA34BB" w14:textId="77777777" w:rsidR="00A82561" w:rsidRDefault="00A82561">
            <w:pPr>
              <w:pStyle w:val="TAL"/>
              <w:rPr>
                <w:lang w:val="fr-FR"/>
              </w:rPr>
            </w:pPr>
            <w:r>
              <w:rPr>
                <w:lang w:val="fr-FR"/>
              </w:rPr>
              <w:t>Clause 10.9.3.7</w:t>
            </w:r>
          </w:p>
        </w:tc>
        <w:tc>
          <w:tcPr>
            <w:tcW w:w="3145" w:type="dxa"/>
            <w:tcBorders>
              <w:top w:val="single" w:sz="4" w:space="0" w:color="auto"/>
              <w:left w:val="single" w:sz="4" w:space="0" w:color="auto"/>
              <w:bottom w:val="single" w:sz="4" w:space="0" w:color="auto"/>
              <w:right w:val="single" w:sz="4" w:space="0" w:color="auto"/>
            </w:tcBorders>
            <w:hideMark/>
          </w:tcPr>
          <w:p w14:paraId="6285C199" w14:textId="77777777" w:rsidR="00A82561" w:rsidRPr="00A82561" w:rsidRDefault="00A82561">
            <w:pPr>
              <w:pStyle w:val="TAL"/>
            </w:pPr>
            <w:r w:rsidRPr="00A82561">
              <w:t>Authorization to subscribe to location information for an MC user</w:t>
            </w:r>
          </w:p>
        </w:tc>
        <w:tc>
          <w:tcPr>
            <w:tcW w:w="990" w:type="dxa"/>
            <w:tcBorders>
              <w:top w:val="single" w:sz="4" w:space="0" w:color="auto"/>
              <w:left w:val="single" w:sz="4" w:space="0" w:color="auto"/>
              <w:bottom w:val="single" w:sz="4" w:space="0" w:color="auto"/>
              <w:right w:val="single" w:sz="4" w:space="0" w:color="auto"/>
            </w:tcBorders>
          </w:tcPr>
          <w:p w14:paraId="4060F85A" w14:textId="77777777" w:rsidR="00A82561" w:rsidRPr="00A82561" w:rsidRDefault="00A82561">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3247281" w14:textId="77777777" w:rsidR="00A82561" w:rsidRPr="00A82561" w:rsidRDefault="00A82561">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0849A897" w14:textId="77777777" w:rsidR="00A82561" w:rsidRPr="00A82561" w:rsidRDefault="00A82561">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0CD567A6" w14:textId="77777777" w:rsidR="00A82561" w:rsidRPr="00A82561" w:rsidRDefault="00A82561">
            <w:pPr>
              <w:pStyle w:val="TAL"/>
              <w:jc w:val="center"/>
            </w:pPr>
          </w:p>
        </w:tc>
      </w:tr>
      <w:tr w:rsidR="00A82561" w14:paraId="497A195A"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0678421B" w14:textId="77777777" w:rsidR="00A82561" w:rsidRPr="00A82561" w:rsidRDefault="00A82561">
            <w:pPr>
              <w:pStyle w:val="TAL"/>
            </w:pPr>
          </w:p>
        </w:tc>
        <w:tc>
          <w:tcPr>
            <w:tcW w:w="3145" w:type="dxa"/>
            <w:tcBorders>
              <w:top w:val="single" w:sz="4" w:space="0" w:color="auto"/>
              <w:left w:val="single" w:sz="4" w:space="0" w:color="auto"/>
              <w:bottom w:val="single" w:sz="4" w:space="0" w:color="auto"/>
              <w:right w:val="single" w:sz="4" w:space="0" w:color="auto"/>
            </w:tcBorders>
            <w:hideMark/>
          </w:tcPr>
          <w:p w14:paraId="4E8CBFE1" w14:textId="77777777" w:rsidR="00A82561" w:rsidRPr="00A82561" w:rsidRDefault="00A82561">
            <w:pPr>
              <w:pStyle w:val="TAL"/>
            </w:pPr>
            <w:r w:rsidRPr="00A82561">
              <w:t>&gt; List of MC service IDs for which subscription and subscription cancellation is authorized</w:t>
            </w:r>
          </w:p>
        </w:tc>
        <w:tc>
          <w:tcPr>
            <w:tcW w:w="990" w:type="dxa"/>
            <w:tcBorders>
              <w:top w:val="single" w:sz="4" w:space="0" w:color="auto"/>
              <w:left w:val="single" w:sz="4" w:space="0" w:color="auto"/>
              <w:bottom w:val="single" w:sz="4" w:space="0" w:color="auto"/>
              <w:right w:val="single" w:sz="4" w:space="0" w:color="auto"/>
            </w:tcBorders>
            <w:hideMark/>
          </w:tcPr>
          <w:p w14:paraId="08A9EBD0"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79C85291"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51473DF"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4CADFAC4" w14:textId="77777777" w:rsidR="00A82561" w:rsidRDefault="00A82561">
            <w:pPr>
              <w:pStyle w:val="TAL"/>
              <w:jc w:val="center"/>
              <w:rPr>
                <w:lang w:val="fr-FR"/>
              </w:rPr>
            </w:pPr>
            <w:r>
              <w:rPr>
                <w:lang w:val="fr-FR" w:eastAsia="zh-CN"/>
              </w:rPr>
              <w:t>Y</w:t>
            </w:r>
          </w:p>
        </w:tc>
      </w:tr>
      <w:tr w:rsidR="00A82561" w14:paraId="538D7E9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C2B7DF7"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5B8C58A0" w14:textId="5C8132B9" w:rsidR="00A82561" w:rsidRDefault="00A82561">
            <w:pPr>
              <w:pStyle w:val="TAL"/>
              <w:rPr>
                <w:lang w:val="fr-FR"/>
              </w:rPr>
            </w:pPr>
            <w:r>
              <w:rPr>
                <w:lang w:val="fr-FR"/>
              </w:rPr>
              <w:t>&gt;&gt; MCPTT ID (see NOTE 1)</w:t>
            </w:r>
          </w:p>
        </w:tc>
        <w:tc>
          <w:tcPr>
            <w:tcW w:w="990" w:type="dxa"/>
            <w:tcBorders>
              <w:top w:val="single" w:sz="4" w:space="0" w:color="auto"/>
              <w:left w:val="single" w:sz="4" w:space="0" w:color="auto"/>
              <w:bottom w:val="single" w:sz="4" w:space="0" w:color="auto"/>
              <w:right w:val="single" w:sz="4" w:space="0" w:color="auto"/>
            </w:tcBorders>
            <w:hideMark/>
          </w:tcPr>
          <w:p w14:paraId="3230E18B"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18496F29"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543A2D51"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6E969D2" w14:textId="77777777" w:rsidR="00A82561" w:rsidRDefault="00A82561">
            <w:pPr>
              <w:pStyle w:val="TAL"/>
              <w:jc w:val="center"/>
              <w:rPr>
                <w:lang w:val="fr-FR" w:eastAsia="zh-CN"/>
              </w:rPr>
            </w:pPr>
            <w:r>
              <w:rPr>
                <w:lang w:val="fr-FR" w:eastAsia="zh-CN"/>
              </w:rPr>
              <w:t>Y</w:t>
            </w:r>
          </w:p>
        </w:tc>
      </w:tr>
      <w:tr w:rsidR="00A82561" w14:paraId="154D4E4B"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63F71B9"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7AFACFD9" w14:textId="78B0960F" w:rsidR="00A82561" w:rsidRDefault="00A82561">
            <w:pPr>
              <w:pStyle w:val="TAL"/>
              <w:rPr>
                <w:lang w:val="fr-FR"/>
              </w:rPr>
            </w:pPr>
            <w:r>
              <w:rPr>
                <w:lang w:val="fr-FR"/>
              </w:rPr>
              <w:t>&gt;&gt; MCVideo ID (see NOTE 1)</w:t>
            </w:r>
          </w:p>
        </w:tc>
        <w:tc>
          <w:tcPr>
            <w:tcW w:w="990" w:type="dxa"/>
            <w:tcBorders>
              <w:top w:val="single" w:sz="4" w:space="0" w:color="auto"/>
              <w:left w:val="single" w:sz="4" w:space="0" w:color="auto"/>
              <w:bottom w:val="single" w:sz="4" w:space="0" w:color="auto"/>
              <w:right w:val="single" w:sz="4" w:space="0" w:color="auto"/>
            </w:tcBorders>
            <w:hideMark/>
          </w:tcPr>
          <w:p w14:paraId="0304AB9A"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6537D87C"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2A78E6F7"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7B415B02" w14:textId="77777777" w:rsidR="00A82561" w:rsidRDefault="00A82561">
            <w:pPr>
              <w:pStyle w:val="TAL"/>
              <w:jc w:val="center"/>
              <w:rPr>
                <w:lang w:val="fr-FR" w:eastAsia="zh-CN"/>
              </w:rPr>
            </w:pPr>
            <w:r>
              <w:rPr>
                <w:lang w:val="fr-FR" w:eastAsia="zh-CN"/>
              </w:rPr>
              <w:t>Y</w:t>
            </w:r>
          </w:p>
        </w:tc>
      </w:tr>
      <w:tr w:rsidR="00A82561" w14:paraId="6A07F683"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51C162BF"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02F60884" w14:textId="53F09965" w:rsidR="00A82561" w:rsidRDefault="00A82561">
            <w:pPr>
              <w:pStyle w:val="TAL"/>
              <w:rPr>
                <w:lang w:val="fr-FR"/>
              </w:rPr>
            </w:pPr>
            <w:r>
              <w:rPr>
                <w:lang w:val="fr-FR"/>
              </w:rPr>
              <w:t>&gt;&gt; MCData ID (see NOTE 1)</w:t>
            </w:r>
          </w:p>
        </w:tc>
        <w:tc>
          <w:tcPr>
            <w:tcW w:w="990" w:type="dxa"/>
            <w:tcBorders>
              <w:top w:val="single" w:sz="4" w:space="0" w:color="auto"/>
              <w:left w:val="single" w:sz="4" w:space="0" w:color="auto"/>
              <w:bottom w:val="single" w:sz="4" w:space="0" w:color="auto"/>
              <w:right w:val="single" w:sz="4" w:space="0" w:color="auto"/>
            </w:tcBorders>
            <w:hideMark/>
          </w:tcPr>
          <w:p w14:paraId="33B15C3D"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362C510D"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5D2E35BD"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0D08194" w14:textId="77777777" w:rsidR="00A82561" w:rsidRDefault="00A82561">
            <w:pPr>
              <w:pStyle w:val="TAL"/>
              <w:jc w:val="center"/>
              <w:rPr>
                <w:lang w:val="fr-FR" w:eastAsia="zh-CN"/>
              </w:rPr>
            </w:pPr>
            <w:r>
              <w:rPr>
                <w:lang w:val="fr-FR" w:eastAsia="zh-CN"/>
              </w:rPr>
              <w:t>Y</w:t>
            </w:r>
          </w:p>
        </w:tc>
      </w:tr>
      <w:tr w:rsidR="00B42FAC" w14:paraId="4829BBAD"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8592D89" w14:textId="77777777" w:rsidR="00B42FAC" w:rsidRDefault="00B42FAC" w:rsidP="00B42FAC">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0034AC00" w14:textId="3353B20D" w:rsidR="00B42FAC" w:rsidRDefault="00B42FAC" w:rsidP="00B42FAC">
            <w:pPr>
              <w:pStyle w:val="TAL"/>
              <w:rPr>
                <w:lang w:val="fr-FR"/>
              </w:rPr>
            </w:pPr>
            <w:r w:rsidRPr="00785216">
              <w:t xml:space="preserve">&gt; List of </w:t>
            </w:r>
            <w:r>
              <w:t>MC service group ID</w:t>
            </w:r>
            <w:r w:rsidRPr="00785216">
              <w:t>s for which subscription and subscription cancellation is authorized</w:t>
            </w:r>
          </w:p>
        </w:tc>
        <w:tc>
          <w:tcPr>
            <w:tcW w:w="990" w:type="dxa"/>
            <w:tcBorders>
              <w:top w:val="single" w:sz="4" w:space="0" w:color="auto"/>
              <w:left w:val="single" w:sz="4" w:space="0" w:color="auto"/>
              <w:bottom w:val="single" w:sz="4" w:space="0" w:color="auto"/>
              <w:right w:val="single" w:sz="4" w:space="0" w:color="auto"/>
            </w:tcBorders>
          </w:tcPr>
          <w:p w14:paraId="7FB73D8F" w14:textId="2CE259A4" w:rsidR="00B42FAC" w:rsidRDefault="00B42FAC" w:rsidP="00B42FAC">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33C194AE" w14:textId="0295B5E8" w:rsidR="00B42FAC" w:rsidRDefault="00B42FAC" w:rsidP="00B42FAC">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2471B77F" w14:textId="44704A24" w:rsidR="00B42FAC" w:rsidRDefault="00B42FAC" w:rsidP="00B42FAC">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39994646" w14:textId="22D91E26" w:rsidR="00B42FAC" w:rsidRDefault="00B42FAC" w:rsidP="00B42FAC">
            <w:pPr>
              <w:pStyle w:val="TAL"/>
              <w:jc w:val="center"/>
              <w:rPr>
                <w:lang w:val="fr-FR" w:eastAsia="zh-CN"/>
              </w:rPr>
            </w:pPr>
            <w:r w:rsidRPr="00785216">
              <w:rPr>
                <w:lang w:val="fr-FR" w:eastAsia="zh-CN"/>
              </w:rPr>
              <w:t>Y</w:t>
            </w:r>
          </w:p>
        </w:tc>
      </w:tr>
      <w:tr w:rsidR="00B42FAC" w14:paraId="057B91DA"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5832C005" w14:textId="77777777" w:rsidR="00B42FAC" w:rsidRDefault="00B42FAC" w:rsidP="00B42FAC">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2DFD5B88" w14:textId="7E6664D4" w:rsidR="00B42FAC" w:rsidRDefault="00B42FAC" w:rsidP="00B42FAC">
            <w:pPr>
              <w:pStyle w:val="TAL"/>
              <w:rPr>
                <w:lang w:val="fr-FR"/>
              </w:rPr>
            </w:pPr>
            <w:r w:rsidRPr="00785216">
              <w:rPr>
                <w:lang w:val="fr-FR"/>
              </w:rPr>
              <w:t xml:space="preserve">&gt;&gt; MCPTT </w:t>
            </w:r>
            <w:r>
              <w:rPr>
                <w:lang w:val="fr-FR"/>
              </w:rPr>
              <w:t xml:space="preserve">group </w:t>
            </w:r>
            <w:r w:rsidRPr="00785216">
              <w:rPr>
                <w:lang w:val="fr-FR"/>
              </w:rPr>
              <w:t>ID (see NOTE 1)</w:t>
            </w:r>
          </w:p>
        </w:tc>
        <w:tc>
          <w:tcPr>
            <w:tcW w:w="990" w:type="dxa"/>
            <w:tcBorders>
              <w:top w:val="single" w:sz="4" w:space="0" w:color="auto"/>
              <w:left w:val="single" w:sz="4" w:space="0" w:color="auto"/>
              <w:bottom w:val="single" w:sz="4" w:space="0" w:color="auto"/>
              <w:right w:val="single" w:sz="4" w:space="0" w:color="auto"/>
            </w:tcBorders>
          </w:tcPr>
          <w:p w14:paraId="6BAD3078" w14:textId="39370EBB" w:rsidR="00B42FAC" w:rsidRDefault="00B42FAC" w:rsidP="00B42FAC">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6E29510B" w14:textId="103CDD33" w:rsidR="00B42FAC" w:rsidRDefault="00B42FAC" w:rsidP="00B42FAC">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4217111A" w14:textId="09FEA906" w:rsidR="00B42FAC" w:rsidRDefault="00B42FAC" w:rsidP="00B42FAC">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09F7E0E6" w14:textId="09A70733" w:rsidR="00B42FAC" w:rsidRDefault="00B42FAC" w:rsidP="00B42FAC">
            <w:pPr>
              <w:pStyle w:val="TAL"/>
              <w:jc w:val="center"/>
              <w:rPr>
                <w:lang w:val="fr-FR" w:eastAsia="zh-CN"/>
              </w:rPr>
            </w:pPr>
            <w:r w:rsidRPr="00785216">
              <w:rPr>
                <w:lang w:val="fr-FR" w:eastAsia="zh-CN"/>
              </w:rPr>
              <w:t>Y</w:t>
            </w:r>
          </w:p>
        </w:tc>
      </w:tr>
      <w:tr w:rsidR="00B42FAC" w14:paraId="250876CA"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3C6C4E0" w14:textId="77777777" w:rsidR="00B42FAC" w:rsidRDefault="00B42FAC" w:rsidP="00B42FAC">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4B7B8E81" w14:textId="67CBF5F5" w:rsidR="00B42FAC" w:rsidRDefault="00B42FAC" w:rsidP="00B42FAC">
            <w:pPr>
              <w:pStyle w:val="TAL"/>
              <w:rPr>
                <w:lang w:val="fr-FR"/>
              </w:rPr>
            </w:pPr>
            <w:r w:rsidRPr="00785216">
              <w:rPr>
                <w:lang w:val="fr-FR"/>
              </w:rPr>
              <w:t xml:space="preserve">&gt;&gt; MCVideo </w:t>
            </w:r>
            <w:r>
              <w:rPr>
                <w:lang w:val="fr-FR"/>
              </w:rPr>
              <w:t xml:space="preserve">group </w:t>
            </w:r>
            <w:r w:rsidRPr="00785216">
              <w:rPr>
                <w:lang w:val="fr-FR"/>
              </w:rPr>
              <w:t>ID (see NOTE 1)</w:t>
            </w:r>
          </w:p>
        </w:tc>
        <w:tc>
          <w:tcPr>
            <w:tcW w:w="990" w:type="dxa"/>
            <w:tcBorders>
              <w:top w:val="single" w:sz="4" w:space="0" w:color="auto"/>
              <w:left w:val="single" w:sz="4" w:space="0" w:color="auto"/>
              <w:bottom w:val="single" w:sz="4" w:space="0" w:color="auto"/>
              <w:right w:val="single" w:sz="4" w:space="0" w:color="auto"/>
            </w:tcBorders>
          </w:tcPr>
          <w:p w14:paraId="5E16CF7E" w14:textId="16A7AE52" w:rsidR="00B42FAC" w:rsidRDefault="00B42FAC" w:rsidP="00B42FAC">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2C22EC71" w14:textId="39D72BFF" w:rsidR="00B42FAC" w:rsidRDefault="00B42FAC" w:rsidP="00B42FAC">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52D57275" w14:textId="0EBFB5EC" w:rsidR="00B42FAC" w:rsidRDefault="00B42FAC" w:rsidP="00B42FAC">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6194D050" w14:textId="6BB2E1DE" w:rsidR="00B42FAC" w:rsidRDefault="00B42FAC" w:rsidP="00B42FAC">
            <w:pPr>
              <w:pStyle w:val="TAL"/>
              <w:jc w:val="center"/>
              <w:rPr>
                <w:lang w:val="fr-FR" w:eastAsia="zh-CN"/>
              </w:rPr>
            </w:pPr>
            <w:r w:rsidRPr="00785216">
              <w:rPr>
                <w:lang w:val="fr-FR" w:eastAsia="zh-CN"/>
              </w:rPr>
              <w:t>Y</w:t>
            </w:r>
          </w:p>
        </w:tc>
      </w:tr>
      <w:tr w:rsidR="00B42FAC" w14:paraId="41779843"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F590BD1" w14:textId="77777777" w:rsidR="00B42FAC" w:rsidRDefault="00B42FAC" w:rsidP="00B42FAC">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1627442B" w14:textId="488FF842" w:rsidR="00B42FAC" w:rsidRDefault="00B42FAC" w:rsidP="00B42FAC">
            <w:pPr>
              <w:pStyle w:val="TAL"/>
              <w:rPr>
                <w:lang w:val="fr-FR"/>
              </w:rPr>
            </w:pPr>
            <w:r w:rsidRPr="00785216">
              <w:rPr>
                <w:lang w:val="fr-FR"/>
              </w:rPr>
              <w:t xml:space="preserve">&gt;&gt; MCData </w:t>
            </w:r>
            <w:r>
              <w:rPr>
                <w:lang w:val="fr-FR"/>
              </w:rPr>
              <w:t xml:space="preserve">group </w:t>
            </w:r>
            <w:r w:rsidRPr="00785216">
              <w:rPr>
                <w:lang w:val="fr-FR"/>
              </w:rPr>
              <w:t>ID (see NOTE 1)</w:t>
            </w:r>
          </w:p>
        </w:tc>
        <w:tc>
          <w:tcPr>
            <w:tcW w:w="990" w:type="dxa"/>
            <w:tcBorders>
              <w:top w:val="single" w:sz="4" w:space="0" w:color="auto"/>
              <w:left w:val="single" w:sz="4" w:space="0" w:color="auto"/>
              <w:bottom w:val="single" w:sz="4" w:space="0" w:color="auto"/>
              <w:right w:val="single" w:sz="4" w:space="0" w:color="auto"/>
            </w:tcBorders>
          </w:tcPr>
          <w:p w14:paraId="7B6EE72E" w14:textId="5633EA7F" w:rsidR="00B42FAC" w:rsidRDefault="00B42FAC" w:rsidP="00B42FAC">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68A7CD70" w14:textId="20B7E0E8" w:rsidR="00B42FAC" w:rsidRDefault="00B42FAC" w:rsidP="00B42FAC">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08813A1A" w14:textId="493BE4CB" w:rsidR="00B42FAC" w:rsidRDefault="00B42FAC" w:rsidP="00B42FAC">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609EA6F3" w14:textId="19C528A6" w:rsidR="00B42FAC" w:rsidRDefault="00B42FAC" w:rsidP="00B42FAC">
            <w:pPr>
              <w:pStyle w:val="TAL"/>
              <w:jc w:val="center"/>
              <w:rPr>
                <w:lang w:val="fr-FR" w:eastAsia="zh-CN"/>
              </w:rPr>
            </w:pPr>
            <w:r w:rsidRPr="00785216">
              <w:rPr>
                <w:lang w:val="fr-FR" w:eastAsia="zh-CN"/>
              </w:rPr>
              <w:t>Y</w:t>
            </w:r>
          </w:p>
        </w:tc>
      </w:tr>
      <w:tr w:rsidR="00257C87" w:rsidDel="00257C87" w14:paraId="179328EB"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FAD8C09" w14:textId="2CC1A144" w:rsidR="00257C87" w:rsidDel="00257C87" w:rsidRDefault="00257C87" w:rsidP="00257C87">
            <w:pPr>
              <w:pStyle w:val="TAL"/>
              <w:rPr>
                <w:lang w:val="fr-FR"/>
              </w:rPr>
            </w:pPr>
            <w:r>
              <w:rPr>
                <w:rFonts w:cs="Arial"/>
              </w:rPr>
              <w:t>Clause 10.9</w:t>
            </w:r>
          </w:p>
        </w:tc>
        <w:tc>
          <w:tcPr>
            <w:tcW w:w="3145" w:type="dxa"/>
            <w:tcBorders>
              <w:top w:val="single" w:sz="4" w:space="0" w:color="auto"/>
              <w:left w:val="single" w:sz="4" w:space="0" w:color="auto"/>
              <w:bottom w:val="single" w:sz="4" w:space="0" w:color="auto"/>
              <w:right w:val="single" w:sz="4" w:space="0" w:color="auto"/>
            </w:tcBorders>
          </w:tcPr>
          <w:p w14:paraId="6FE21F97" w14:textId="123BF849" w:rsidR="00257C87" w:rsidDel="00257C87" w:rsidRDefault="00257C87" w:rsidP="00257C87">
            <w:pPr>
              <w:pStyle w:val="TAL"/>
              <w:rPr>
                <w:lang w:val="fr-FR"/>
              </w:rPr>
            </w:pPr>
            <w:r>
              <w:rPr>
                <w:rFonts w:eastAsia="Calibri Light" w:cs="Arial"/>
                <w:szCs w:val="18"/>
                <w:lang w:eastAsia="zh-CN"/>
              </w:rPr>
              <w:t>Authorised to request location information of another user in the primary MC system (see NOTE 3)</w:t>
            </w:r>
          </w:p>
        </w:tc>
        <w:tc>
          <w:tcPr>
            <w:tcW w:w="990" w:type="dxa"/>
            <w:tcBorders>
              <w:top w:val="single" w:sz="4" w:space="0" w:color="auto"/>
              <w:left w:val="single" w:sz="4" w:space="0" w:color="auto"/>
              <w:bottom w:val="single" w:sz="4" w:space="0" w:color="auto"/>
              <w:right w:val="single" w:sz="4" w:space="0" w:color="auto"/>
            </w:tcBorders>
          </w:tcPr>
          <w:p w14:paraId="50E2DA77" w14:textId="21B0B76D" w:rsidR="00257C87" w:rsidDel="00257C87" w:rsidRDefault="00257C87" w:rsidP="00257C87">
            <w:pPr>
              <w:pStyle w:val="TAL"/>
              <w:jc w:val="center"/>
              <w:rPr>
                <w:lang w:val="fr-FR"/>
              </w:rPr>
            </w:pPr>
            <w:r>
              <w:t>Y</w:t>
            </w:r>
          </w:p>
        </w:tc>
        <w:tc>
          <w:tcPr>
            <w:tcW w:w="990" w:type="dxa"/>
            <w:tcBorders>
              <w:top w:val="single" w:sz="4" w:space="0" w:color="auto"/>
              <w:left w:val="single" w:sz="4" w:space="0" w:color="auto"/>
              <w:bottom w:val="single" w:sz="4" w:space="0" w:color="auto"/>
              <w:right w:val="single" w:sz="4" w:space="0" w:color="auto"/>
            </w:tcBorders>
          </w:tcPr>
          <w:p w14:paraId="29E3F5C0" w14:textId="13799F33" w:rsidR="00257C87" w:rsidDel="00257C87" w:rsidRDefault="00257C87" w:rsidP="00257C87">
            <w:pPr>
              <w:pStyle w:val="TAL"/>
              <w:jc w:val="center"/>
              <w:rPr>
                <w:lang w:val="fr-FR"/>
              </w:rPr>
            </w:pPr>
            <w:r>
              <w:t>Y</w:t>
            </w:r>
          </w:p>
        </w:tc>
        <w:tc>
          <w:tcPr>
            <w:tcW w:w="1440" w:type="dxa"/>
            <w:tcBorders>
              <w:top w:val="single" w:sz="4" w:space="0" w:color="auto"/>
              <w:left w:val="single" w:sz="4" w:space="0" w:color="auto"/>
              <w:bottom w:val="single" w:sz="4" w:space="0" w:color="auto"/>
              <w:right w:val="single" w:sz="4" w:space="0" w:color="auto"/>
            </w:tcBorders>
          </w:tcPr>
          <w:p w14:paraId="29579D85" w14:textId="3BDD2FC2" w:rsidR="00257C87" w:rsidDel="00257C87" w:rsidRDefault="00257C87" w:rsidP="00257C87">
            <w:pPr>
              <w:pStyle w:val="TAL"/>
              <w:jc w:val="center"/>
              <w:rPr>
                <w:lang w:val="fr-FR"/>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142B7D5" w14:textId="2F7E0337" w:rsidR="00257C87" w:rsidDel="00257C87" w:rsidRDefault="00257C87" w:rsidP="00257C87">
            <w:pPr>
              <w:pStyle w:val="TAL"/>
              <w:jc w:val="center"/>
              <w:rPr>
                <w:lang w:val="fr-FR" w:eastAsia="zh-CN"/>
              </w:rPr>
            </w:pPr>
            <w:r>
              <w:rPr>
                <w:lang w:eastAsia="zh-CN"/>
              </w:rPr>
              <w:t>Y</w:t>
            </w:r>
          </w:p>
        </w:tc>
      </w:tr>
      <w:tr w:rsidR="00257C87" w:rsidDel="00257C87" w14:paraId="7D8FDD02"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918641F" w14:textId="77777777" w:rsidR="00257C87" w:rsidDel="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57C5BCD9" w14:textId="104E1160" w:rsidR="00257C87" w:rsidDel="00257C87" w:rsidRDefault="00257C87" w:rsidP="00257C87">
            <w:pPr>
              <w:pStyle w:val="TAL"/>
              <w:rPr>
                <w:lang w:val="fr-FR"/>
              </w:rPr>
            </w:pPr>
            <w:r>
              <w:rPr>
                <w:rFonts w:eastAsia="Calibri Light" w:cs="Arial"/>
                <w:szCs w:val="18"/>
                <w:lang w:eastAsia="zh-CN"/>
              </w:rPr>
              <w:t>&gt; List of MC service IDs for which requesting location information is authorised</w:t>
            </w:r>
          </w:p>
        </w:tc>
        <w:tc>
          <w:tcPr>
            <w:tcW w:w="990" w:type="dxa"/>
            <w:tcBorders>
              <w:top w:val="single" w:sz="4" w:space="0" w:color="auto"/>
              <w:left w:val="single" w:sz="4" w:space="0" w:color="auto"/>
              <w:bottom w:val="single" w:sz="4" w:space="0" w:color="auto"/>
              <w:right w:val="single" w:sz="4" w:space="0" w:color="auto"/>
            </w:tcBorders>
          </w:tcPr>
          <w:p w14:paraId="57EAA487" w14:textId="77777777" w:rsidR="00257C87" w:rsidDel="00257C87" w:rsidRDefault="00257C87" w:rsidP="00257C87">
            <w:pPr>
              <w:pStyle w:val="TAL"/>
              <w:jc w:val="center"/>
              <w:rPr>
                <w:lang w:val="fr-FR"/>
              </w:rPr>
            </w:pPr>
          </w:p>
        </w:tc>
        <w:tc>
          <w:tcPr>
            <w:tcW w:w="990" w:type="dxa"/>
            <w:tcBorders>
              <w:top w:val="single" w:sz="4" w:space="0" w:color="auto"/>
              <w:left w:val="single" w:sz="4" w:space="0" w:color="auto"/>
              <w:bottom w:val="single" w:sz="4" w:space="0" w:color="auto"/>
              <w:right w:val="single" w:sz="4" w:space="0" w:color="auto"/>
            </w:tcBorders>
          </w:tcPr>
          <w:p w14:paraId="5FB6A4C2" w14:textId="77777777" w:rsidR="00257C87" w:rsidDel="00257C87" w:rsidRDefault="00257C87" w:rsidP="00257C87">
            <w:pPr>
              <w:pStyle w:val="TAL"/>
              <w:jc w:val="center"/>
              <w:rPr>
                <w:lang w:val="fr-FR"/>
              </w:rPr>
            </w:pPr>
          </w:p>
        </w:tc>
        <w:tc>
          <w:tcPr>
            <w:tcW w:w="1440" w:type="dxa"/>
            <w:tcBorders>
              <w:top w:val="single" w:sz="4" w:space="0" w:color="auto"/>
              <w:left w:val="single" w:sz="4" w:space="0" w:color="auto"/>
              <w:bottom w:val="single" w:sz="4" w:space="0" w:color="auto"/>
              <w:right w:val="single" w:sz="4" w:space="0" w:color="auto"/>
            </w:tcBorders>
          </w:tcPr>
          <w:p w14:paraId="7CDB9EE2" w14:textId="77777777" w:rsidR="00257C87" w:rsidDel="00257C87" w:rsidRDefault="00257C87" w:rsidP="00257C87">
            <w:pPr>
              <w:pStyle w:val="TAL"/>
              <w:jc w:val="center"/>
              <w:rPr>
                <w:lang w:val="fr-FR"/>
              </w:rPr>
            </w:pPr>
          </w:p>
        </w:tc>
        <w:tc>
          <w:tcPr>
            <w:tcW w:w="1080" w:type="dxa"/>
            <w:tcBorders>
              <w:top w:val="single" w:sz="4" w:space="0" w:color="auto"/>
              <w:left w:val="single" w:sz="4" w:space="0" w:color="auto"/>
              <w:bottom w:val="single" w:sz="4" w:space="0" w:color="auto"/>
              <w:right w:val="single" w:sz="4" w:space="0" w:color="auto"/>
            </w:tcBorders>
          </w:tcPr>
          <w:p w14:paraId="106B4056" w14:textId="77777777" w:rsidR="00257C87" w:rsidDel="00257C87" w:rsidRDefault="00257C87" w:rsidP="00257C87">
            <w:pPr>
              <w:pStyle w:val="TAL"/>
              <w:jc w:val="center"/>
              <w:rPr>
                <w:lang w:val="fr-FR" w:eastAsia="zh-CN"/>
              </w:rPr>
            </w:pPr>
          </w:p>
        </w:tc>
      </w:tr>
      <w:tr w:rsidR="00257C87" w:rsidDel="00257C87" w14:paraId="5B77AF7E"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53C4D190" w14:textId="77777777" w:rsidR="00257C87" w:rsidDel="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40A876E0" w14:textId="1DFD52CA" w:rsidR="00257C87" w:rsidDel="00257C87" w:rsidRDefault="00257C87" w:rsidP="00257C87">
            <w:pPr>
              <w:pStyle w:val="TAL"/>
              <w:rPr>
                <w:lang w:val="fr-FR"/>
              </w:rPr>
            </w:pPr>
            <w:r>
              <w:rPr>
                <w:rFonts w:eastAsia="Calibri Light" w:cs="Arial"/>
                <w:szCs w:val="18"/>
                <w:lang w:eastAsia="zh-CN"/>
              </w:rPr>
              <w:t>&gt;&gt; MCPTT</w:t>
            </w:r>
          </w:p>
        </w:tc>
        <w:tc>
          <w:tcPr>
            <w:tcW w:w="990" w:type="dxa"/>
            <w:tcBorders>
              <w:top w:val="single" w:sz="4" w:space="0" w:color="auto"/>
              <w:left w:val="single" w:sz="4" w:space="0" w:color="auto"/>
              <w:bottom w:val="single" w:sz="4" w:space="0" w:color="auto"/>
              <w:right w:val="single" w:sz="4" w:space="0" w:color="auto"/>
            </w:tcBorders>
          </w:tcPr>
          <w:p w14:paraId="19E548FE" w14:textId="1A5DCABB" w:rsidR="00257C87" w:rsidDel="00257C87" w:rsidRDefault="00257C87" w:rsidP="00257C87">
            <w:pPr>
              <w:pStyle w:val="TAL"/>
              <w:jc w:val="center"/>
              <w:rPr>
                <w:lang w:val="fr-FR"/>
              </w:rPr>
            </w:pPr>
            <w:r>
              <w:t>Y</w:t>
            </w:r>
          </w:p>
        </w:tc>
        <w:tc>
          <w:tcPr>
            <w:tcW w:w="990" w:type="dxa"/>
            <w:tcBorders>
              <w:top w:val="single" w:sz="4" w:space="0" w:color="auto"/>
              <w:left w:val="single" w:sz="4" w:space="0" w:color="auto"/>
              <w:bottom w:val="single" w:sz="4" w:space="0" w:color="auto"/>
              <w:right w:val="single" w:sz="4" w:space="0" w:color="auto"/>
            </w:tcBorders>
          </w:tcPr>
          <w:p w14:paraId="0C2DF50B" w14:textId="1B371604" w:rsidR="00257C87" w:rsidDel="00257C87" w:rsidRDefault="00257C87" w:rsidP="00257C87">
            <w:pPr>
              <w:pStyle w:val="TAL"/>
              <w:jc w:val="center"/>
              <w:rPr>
                <w:lang w:val="fr-FR"/>
              </w:rPr>
            </w:pPr>
            <w:r>
              <w:t>Y</w:t>
            </w:r>
          </w:p>
        </w:tc>
        <w:tc>
          <w:tcPr>
            <w:tcW w:w="1440" w:type="dxa"/>
            <w:tcBorders>
              <w:top w:val="single" w:sz="4" w:space="0" w:color="auto"/>
              <w:left w:val="single" w:sz="4" w:space="0" w:color="auto"/>
              <w:bottom w:val="single" w:sz="4" w:space="0" w:color="auto"/>
              <w:right w:val="single" w:sz="4" w:space="0" w:color="auto"/>
            </w:tcBorders>
          </w:tcPr>
          <w:p w14:paraId="5A1E6662" w14:textId="2B546621" w:rsidR="00257C87" w:rsidDel="00257C87" w:rsidRDefault="00257C87" w:rsidP="00257C87">
            <w:pPr>
              <w:pStyle w:val="TAL"/>
              <w:jc w:val="center"/>
              <w:rPr>
                <w:lang w:val="fr-FR"/>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B4AB111" w14:textId="5FDECF30" w:rsidR="00257C87" w:rsidDel="00257C87" w:rsidRDefault="00257C87" w:rsidP="00257C87">
            <w:pPr>
              <w:pStyle w:val="TAL"/>
              <w:jc w:val="center"/>
              <w:rPr>
                <w:lang w:val="fr-FR" w:eastAsia="zh-CN"/>
              </w:rPr>
            </w:pPr>
            <w:r>
              <w:rPr>
                <w:lang w:eastAsia="zh-CN"/>
              </w:rPr>
              <w:t>Y</w:t>
            </w:r>
          </w:p>
        </w:tc>
      </w:tr>
      <w:tr w:rsidR="00257C87" w:rsidDel="00257C87" w14:paraId="6A556DA2"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763ED9B" w14:textId="77777777" w:rsidR="00257C87" w:rsidDel="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6F9F0D13" w14:textId="01BF3E0E" w:rsidR="00257C87" w:rsidDel="00257C87" w:rsidRDefault="00257C87" w:rsidP="00257C87">
            <w:pPr>
              <w:pStyle w:val="TAL"/>
              <w:rPr>
                <w:lang w:val="fr-FR"/>
              </w:rPr>
            </w:pPr>
            <w:r>
              <w:rPr>
                <w:rFonts w:eastAsia="Calibri Light" w:cs="Arial"/>
                <w:szCs w:val="18"/>
                <w:lang w:eastAsia="zh-CN"/>
              </w:rPr>
              <w:t>&gt;&gt; MCVideo</w:t>
            </w:r>
          </w:p>
        </w:tc>
        <w:tc>
          <w:tcPr>
            <w:tcW w:w="990" w:type="dxa"/>
            <w:tcBorders>
              <w:top w:val="single" w:sz="4" w:space="0" w:color="auto"/>
              <w:left w:val="single" w:sz="4" w:space="0" w:color="auto"/>
              <w:bottom w:val="single" w:sz="4" w:space="0" w:color="auto"/>
              <w:right w:val="single" w:sz="4" w:space="0" w:color="auto"/>
            </w:tcBorders>
          </w:tcPr>
          <w:p w14:paraId="43C593D4" w14:textId="20BC5BDB" w:rsidR="00257C87" w:rsidDel="00257C87" w:rsidRDefault="00257C87" w:rsidP="00257C87">
            <w:pPr>
              <w:pStyle w:val="TAL"/>
              <w:jc w:val="center"/>
              <w:rPr>
                <w:lang w:val="fr-FR"/>
              </w:rPr>
            </w:pPr>
            <w:r>
              <w:t>Y</w:t>
            </w:r>
          </w:p>
        </w:tc>
        <w:tc>
          <w:tcPr>
            <w:tcW w:w="990" w:type="dxa"/>
            <w:tcBorders>
              <w:top w:val="single" w:sz="4" w:space="0" w:color="auto"/>
              <w:left w:val="single" w:sz="4" w:space="0" w:color="auto"/>
              <w:bottom w:val="single" w:sz="4" w:space="0" w:color="auto"/>
              <w:right w:val="single" w:sz="4" w:space="0" w:color="auto"/>
            </w:tcBorders>
          </w:tcPr>
          <w:p w14:paraId="0DC504A9" w14:textId="751C9FF3" w:rsidR="00257C87" w:rsidDel="00257C87" w:rsidRDefault="00257C87" w:rsidP="00257C87">
            <w:pPr>
              <w:pStyle w:val="TAL"/>
              <w:jc w:val="center"/>
              <w:rPr>
                <w:lang w:val="fr-FR"/>
              </w:rPr>
            </w:pPr>
            <w:r>
              <w:t>Y</w:t>
            </w:r>
          </w:p>
        </w:tc>
        <w:tc>
          <w:tcPr>
            <w:tcW w:w="1440" w:type="dxa"/>
            <w:tcBorders>
              <w:top w:val="single" w:sz="4" w:space="0" w:color="auto"/>
              <w:left w:val="single" w:sz="4" w:space="0" w:color="auto"/>
              <w:bottom w:val="single" w:sz="4" w:space="0" w:color="auto"/>
              <w:right w:val="single" w:sz="4" w:space="0" w:color="auto"/>
            </w:tcBorders>
          </w:tcPr>
          <w:p w14:paraId="5A50764C" w14:textId="66311161" w:rsidR="00257C87" w:rsidDel="00257C87" w:rsidRDefault="00257C87" w:rsidP="00257C87">
            <w:pPr>
              <w:pStyle w:val="TAL"/>
              <w:jc w:val="center"/>
              <w:rPr>
                <w:lang w:val="fr-FR"/>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BD73692" w14:textId="0374A9DB" w:rsidR="00257C87" w:rsidDel="00257C87" w:rsidRDefault="00257C87" w:rsidP="00257C87">
            <w:pPr>
              <w:pStyle w:val="TAL"/>
              <w:jc w:val="center"/>
              <w:rPr>
                <w:lang w:val="fr-FR" w:eastAsia="zh-CN"/>
              </w:rPr>
            </w:pPr>
            <w:r>
              <w:rPr>
                <w:lang w:eastAsia="zh-CN"/>
              </w:rPr>
              <w:t>Y</w:t>
            </w:r>
          </w:p>
        </w:tc>
      </w:tr>
      <w:tr w:rsidR="00257C87" w:rsidDel="00257C87" w14:paraId="5D1693EC"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46837F5" w14:textId="77777777" w:rsidR="00257C87" w:rsidDel="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7D377E6D" w14:textId="2DA4F473" w:rsidR="00257C87" w:rsidDel="00257C87" w:rsidRDefault="00257C87" w:rsidP="00257C87">
            <w:pPr>
              <w:pStyle w:val="TAL"/>
              <w:rPr>
                <w:lang w:val="fr-FR"/>
              </w:rPr>
            </w:pPr>
            <w:r>
              <w:rPr>
                <w:rFonts w:eastAsia="Calibri Light" w:cs="Arial"/>
                <w:szCs w:val="18"/>
                <w:lang w:eastAsia="zh-CN"/>
              </w:rPr>
              <w:t>&gt;&gt; MCData</w:t>
            </w:r>
          </w:p>
        </w:tc>
        <w:tc>
          <w:tcPr>
            <w:tcW w:w="990" w:type="dxa"/>
            <w:tcBorders>
              <w:top w:val="single" w:sz="4" w:space="0" w:color="auto"/>
              <w:left w:val="single" w:sz="4" w:space="0" w:color="auto"/>
              <w:bottom w:val="single" w:sz="4" w:space="0" w:color="auto"/>
              <w:right w:val="single" w:sz="4" w:space="0" w:color="auto"/>
            </w:tcBorders>
          </w:tcPr>
          <w:p w14:paraId="54FA264A" w14:textId="2C42BAF7" w:rsidR="00257C87" w:rsidDel="00257C87" w:rsidRDefault="00257C87" w:rsidP="00257C87">
            <w:pPr>
              <w:pStyle w:val="TAL"/>
              <w:jc w:val="center"/>
              <w:rPr>
                <w:lang w:val="fr-FR"/>
              </w:rPr>
            </w:pPr>
            <w:r>
              <w:t>Y</w:t>
            </w:r>
          </w:p>
        </w:tc>
        <w:tc>
          <w:tcPr>
            <w:tcW w:w="990" w:type="dxa"/>
            <w:tcBorders>
              <w:top w:val="single" w:sz="4" w:space="0" w:color="auto"/>
              <w:left w:val="single" w:sz="4" w:space="0" w:color="auto"/>
              <w:bottom w:val="single" w:sz="4" w:space="0" w:color="auto"/>
              <w:right w:val="single" w:sz="4" w:space="0" w:color="auto"/>
            </w:tcBorders>
          </w:tcPr>
          <w:p w14:paraId="1B9BC71E" w14:textId="170B71BF" w:rsidR="00257C87" w:rsidDel="00257C87" w:rsidRDefault="00257C87" w:rsidP="00257C87">
            <w:pPr>
              <w:pStyle w:val="TAL"/>
              <w:jc w:val="center"/>
              <w:rPr>
                <w:lang w:val="fr-FR"/>
              </w:rPr>
            </w:pPr>
            <w:r>
              <w:t>Y</w:t>
            </w:r>
          </w:p>
        </w:tc>
        <w:tc>
          <w:tcPr>
            <w:tcW w:w="1440" w:type="dxa"/>
            <w:tcBorders>
              <w:top w:val="single" w:sz="4" w:space="0" w:color="auto"/>
              <w:left w:val="single" w:sz="4" w:space="0" w:color="auto"/>
              <w:bottom w:val="single" w:sz="4" w:space="0" w:color="auto"/>
              <w:right w:val="single" w:sz="4" w:space="0" w:color="auto"/>
            </w:tcBorders>
          </w:tcPr>
          <w:p w14:paraId="42328265" w14:textId="2D1761F6" w:rsidR="00257C87" w:rsidDel="00257C87" w:rsidRDefault="00257C87" w:rsidP="00257C87">
            <w:pPr>
              <w:pStyle w:val="TAL"/>
              <w:jc w:val="center"/>
              <w:rPr>
                <w:lang w:val="fr-FR"/>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6C134E2" w14:textId="7515EF55" w:rsidR="00257C87" w:rsidDel="00257C87" w:rsidRDefault="00257C87" w:rsidP="00257C87">
            <w:pPr>
              <w:pStyle w:val="TAL"/>
              <w:jc w:val="center"/>
              <w:rPr>
                <w:lang w:val="fr-FR" w:eastAsia="zh-CN"/>
              </w:rPr>
            </w:pPr>
            <w:r>
              <w:rPr>
                <w:lang w:eastAsia="zh-CN"/>
              </w:rPr>
              <w:t>Y</w:t>
            </w:r>
          </w:p>
        </w:tc>
      </w:tr>
      <w:tr w:rsidR="00257C87" w:rsidDel="00257C87" w14:paraId="2992B1DE"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97ECDAB" w14:textId="5F553710" w:rsidR="00257C87" w:rsidDel="00257C87" w:rsidRDefault="00257C87" w:rsidP="00257C87">
            <w:pPr>
              <w:pStyle w:val="TAL"/>
              <w:rPr>
                <w:lang w:val="fr-FR"/>
              </w:rPr>
            </w:pPr>
            <w:r>
              <w:rPr>
                <w:rFonts w:cs="Arial"/>
              </w:rPr>
              <w:lastRenderedPageBreak/>
              <w:t>Clause 10.9</w:t>
            </w:r>
          </w:p>
        </w:tc>
        <w:tc>
          <w:tcPr>
            <w:tcW w:w="3145" w:type="dxa"/>
            <w:tcBorders>
              <w:top w:val="single" w:sz="4" w:space="0" w:color="auto"/>
              <w:left w:val="single" w:sz="4" w:space="0" w:color="auto"/>
              <w:bottom w:val="single" w:sz="4" w:space="0" w:color="auto"/>
              <w:right w:val="single" w:sz="4" w:space="0" w:color="auto"/>
            </w:tcBorders>
          </w:tcPr>
          <w:p w14:paraId="10A52338" w14:textId="658B8F54" w:rsidR="00257C87" w:rsidDel="00257C87" w:rsidRDefault="00257C87" w:rsidP="00257C87">
            <w:pPr>
              <w:pStyle w:val="TAL"/>
              <w:rPr>
                <w:lang w:val="fr-FR"/>
              </w:rPr>
            </w:pPr>
            <w:r w:rsidRPr="002B6B88">
              <w:rPr>
                <w:rFonts w:eastAsia="Calibri Light" w:cs="Arial"/>
                <w:szCs w:val="18"/>
                <w:lang w:eastAsia="zh-CN"/>
              </w:rPr>
              <w:t>Authorised to share the location information with an MC service user</w:t>
            </w:r>
            <w:r>
              <w:rPr>
                <w:rFonts w:eastAsia="Calibri Light" w:cs="Arial"/>
                <w:szCs w:val="18"/>
                <w:lang w:eastAsia="zh-CN"/>
              </w:rPr>
              <w:t xml:space="preserve"> (NOTE 3)</w:t>
            </w:r>
          </w:p>
        </w:tc>
        <w:tc>
          <w:tcPr>
            <w:tcW w:w="990" w:type="dxa"/>
            <w:tcBorders>
              <w:top w:val="single" w:sz="4" w:space="0" w:color="auto"/>
              <w:left w:val="single" w:sz="4" w:space="0" w:color="auto"/>
              <w:bottom w:val="single" w:sz="4" w:space="0" w:color="auto"/>
              <w:right w:val="single" w:sz="4" w:space="0" w:color="auto"/>
            </w:tcBorders>
          </w:tcPr>
          <w:p w14:paraId="2A44C5D4" w14:textId="77777777" w:rsidR="00257C87" w:rsidDel="00257C87" w:rsidRDefault="00257C87" w:rsidP="00257C87">
            <w:pPr>
              <w:pStyle w:val="TAL"/>
              <w:jc w:val="center"/>
              <w:rPr>
                <w:lang w:val="fr-FR"/>
              </w:rPr>
            </w:pPr>
          </w:p>
        </w:tc>
        <w:tc>
          <w:tcPr>
            <w:tcW w:w="990" w:type="dxa"/>
            <w:tcBorders>
              <w:top w:val="single" w:sz="4" w:space="0" w:color="auto"/>
              <w:left w:val="single" w:sz="4" w:space="0" w:color="auto"/>
              <w:bottom w:val="single" w:sz="4" w:space="0" w:color="auto"/>
              <w:right w:val="single" w:sz="4" w:space="0" w:color="auto"/>
            </w:tcBorders>
          </w:tcPr>
          <w:p w14:paraId="2B662F7B" w14:textId="77777777" w:rsidR="00257C87" w:rsidDel="00257C87" w:rsidRDefault="00257C87" w:rsidP="00257C87">
            <w:pPr>
              <w:pStyle w:val="TAL"/>
              <w:jc w:val="center"/>
              <w:rPr>
                <w:lang w:val="fr-FR"/>
              </w:rPr>
            </w:pPr>
          </w:p>
        </w:tc>
        <w:tc>
          <w:tcPr>
            <w:tcW w:w="1440" w:type="dxa"/>
            <w:tcBorders>
              <w:top w:val="single" w:sz="4" w:space="0" w:color="auto"/>
              <w:left w:val="single" w:sz="4" w:space="0" w:color="auto"/>
              <w:bottom w:val="single" w:sz="4" w:space="0" w:color="auto"/>
              <w:right w:val="single" w:sz="4" w:space="0" w:color="auto"/>
            </w:tcBorders>
          </w:tcPr>
          <w:p w14:paraId="0A3856E1" w14:textId="77777777" w:rsidR="00257C87" w:rsidDel="00257C87" w:rsidRDefault="00257C87" w:rsidP="00257C87">
            <w:pPr>
              <w:pStyle w:val="TAL"/>
              <w:jc w:val="center"/>
              <w:rPr>
                <w:lang w:val="fr-FR"/>
              </w:rPr>
            </w:pPr>
          </w:p>
        </w:tc>
        <w:tc>
          <w:tcPr>
            <w:tcW w:w="1080" w:type="dxa"/>
            <w:tcBorders>
              <w:top w:val="single" w:sz="4" w:space="0" w:color="auto"/>
              <w:left w:val="single" w:sz="4" w:space="0" w:color="auto"/>
              <w:bottom w:val="single" w:sz="4" w:space="0" w:color="auto"/>
              <w:right w:val="single" w:sz="4" w:space="0" w:color="auto"/>
            </w:tcBorders>
          </w:tcPr>
          <w:p w14:paraId="2E69BD5F" w14:textId="77777777" w:rsidR="00257C87" w:rsidDel="00257C87" w:rsidRDefault="00257C87" w:rsidP="00257C87">
            <w:pPr>
              <w:pStyle w:val="TAL"/>
              <w:jc w:val="center"/>
              <w:rPr>
                <w:lang w:val="fr-FR" w:eastAsia="zh-CN"/>
              </w:rPr>
            </w:pPr>
          </w:p>
        </w:tc>
      </w:tr>
      <w:tr w:rsidR="00257C87" w:rsidDel="00257C87" w14:paraId="13D37690"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93BC795" w14:textId="77777777" w:rsidR="00257C87" w:rsidDel="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35647C1E" w14:textId="360688AB" w:rsidR="00257C87" w:rsidDel="00257C87" w:rsidRDefault="00257C87" w:rsidP="00257C87">
            <w:pPr>
              <w:pStyle w:val="TAL"/>
              <w:rPr>
                <w:lang w:val="fr-FR"/>
              </w:rPr>
            </w:pPr>
            <w:r w:rsidRPr="002B6B88">
              <w:rPr>
                <w:rFonts w:eastAsia="Calibri Light" w:cs="Arial"/>
                <w:szCs w:val="18"/>
                <w:lang w:eastAsia="zh-CN"/>
              </w:rPr>
              <w:t>&gt; List of MC service IDs for which sharing location information is authorised</w:t>
            </w:r>
            <w:r>
              <w:rPr>
                <w:rFonts w:eastAsia="Calibri Light" w:cs="Arial"/>
                <w:szCs w:val="18"/>
                <w:lang w:eastAsia="zh-CN"/>
              </w:rPr>
              <w:t xml:space="preserve"> (NOTE 4)</w:t>
            </w:r>
          </w:p>
        </w:tc>
        <w:tc>
          <w:tcPr>
            <w:tcW w:w="990" w:type="dxa"/>
            <w:tcBorders>
              <w:top w:val="single" w:sz="4" w:space="0" w:color="auto"/>
              <w:left w:val="single" w:sz="4" w:space="0" w:color="auto"/>
              <w:bottom w:val="single" w:sz="4" w:space="0" w:color="auto"/>
              <w:right w:val="single" w:sz="4" w:space="0" w:color="auto"/>
            </w:tcBorders>
          </w:tcPr>
          <w:p w14:paraId="6AFA4E55" w14:textId="77777777" w:rsidR="00257C87" w:rsidDel="00257C87" w:rsidRDefault="00257C87" w:rsidP="00257C87">
            <w:pPr>
              <w:pStyle w:val="TAL"/>
              <w:jc w:val="center"/>
              <w:rPr>
                <w:lang w:val="fr-FR"/>
              </w:rPr>
            </w:pPr>
          </w:p>
        </w:tc>
        <w:tc>
          <w:tcPr>
            <w:tcW w:w="990" w:type="dxa"/>
            <w:tcBorders>
              <w:top w:val="single" w:sz="4" w:space="0" w:color="auto"/>
              <w:left w:val="single" w:sz="4" w:space="0" w:color="auto"/>
              <w:bottom w:val="single" w:sz="4" w:space="0" w:color="auto"/>
              <w:right w:val="single" w:sz="4" w:space="0" w:color="auto"/>
            </w:tcBorders>
          </w:tcPr>
          <w:p w14:paraId="1F9BFF01" w14:textId="77777777" w:rsidR="00257C87" w:rsidDel="00257C87" w:rsidRDefault="00257C87" w:rsidP="00257C87">
            <w:pPr>
              <w:pStyle w:val="TAL"/>
              <w:jc w:val="center"/>
              <w:rPr>
                <w:lang w:val="fr-FR"/>
              </w:rPr>
            </w:pPr>
          </w:p>
        </w:tc>
        <w:tc>
          <w:tcPr>
            <w:tcW w:w="1440" w:type="dxa"/>
            <w:tcBorders>
              <w:top w:val="single" w:sz="4" w:space="0" w:color="auto"/>
              <w:left w:val="single" w:sz="4" w:space="0" w:color="auto"/>
              <w:bottom w:val="single" w:sz="4" w:space="0" w:color="auto"/>
              <w:right w:val="single" w:sz="4" w:space="0" w:color="auto"/>
            </w:tcBorders>
          </w:tcPr>
          <w:p w14:paraId="3E928109" w14:textId="77777777" w:rsidR="00257C87" w:rsidDel="00257C87" w:rsidRDefault="00257C87" w:rsidP="00257C87">
            <w:pPr>
              <w:pStyle w:val="TAL"/>
              <w:jc w:val="center"/>
              <w:rPr>
                <w:lang w:val="fr-FR"/>
              </w:rPr>
            </w:pPr>
          </w:p>
        </w:tc>
        <w:tc>
          <w:tcPr>
            <w:tcW w:w="1080" w:type="dxa"/>
            <w:tcBorders>
              <w:top w:val="single" w:sz="4" w:space="0" w:color="auto"/>
              <w:left w:val="single" w:sz="4" w:space="0" w:color="auto"/>
              <w:bottom w:val="single" w:sz="4" w:space="0" w:color="auto"/>
              <w:right w:val="single" w:sz="4" w:space="0" w:color="auto"/>
            </w:tcBorders>
          </w:tcPr>
          <w:p w14:paraId="156D0E8A" w14:textId="77777777" w:rsidR="00257C87" w:rsidDel="00257C87" w:rsidRDefault="00257C87" w:rsidP="00257C87">
            <w:pPr>
              <w:pStyle w:val="TAL"/>
              <w:jc w:val="center"/>
              <w:rPr>
                <w:lang w:val="fr-FR" w:eastAsia="zh-CN"/>
              </w:rPr>
            </w:pPr>
          </w:p>
        </w:tc>
      </w:tr>
      <w:tr w:rsidR="00257C87" w:rsidDel="00257C87" w14:paraId="07827F96"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E0571DE" w14:textId="77777777" w:rsidR="00257C87" w:rsidDel="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51EE1469" w14:textId="33B5EB54" w:rsidR="00257C87" w:rsidDel="00257C87" w:rsidRDefault="00257C87" w:rsidP="00257C87">
            <w:pPr>
              <w:pStyle w:val="TAL"/>
              <w:rPr>
                <w:lang w:val="fr-FR"/>
              </w:rPr>
            </w:pPr>
            <w:r w:rsidRPr="002B6B88">
              <w:rPr>
                <w:rFonts w:eastAsia="Calibri Light" w:cs="Arial"/>
                <w:szCs w:val="18"/>
                <w:lang w:eastAsia="zh-CN"/>
              </w:rPr>
              <w:t>&gt;&gt; MCPTT ID</w:t>
            </w:r>
          </w:p>
        </w:tc>
        <w:tc>
          <w:tcPr>
            <w:tcW w:w="990" w:type="dxa"/>
            <w:tcBorders>
              <w:top w:val="single" w:sz="4" w:space="0" w:color="auto"/>
              <w:left w:val="single" w:sz="4" w:space="0" w:color="auto"/>
              <w:bottom w:val="single" w:sz="4" w:space="0" w:color="auto"/>
              <w:right w:val="single" w:sz="4" w:space="0" w:color="auto"/>
            </w:tcBorders>
          </w:tcPr>
          <w:p w14:paraId="3591DF6B" w14:textId="6511BBDF" w:rsidR="00257C87" w:rsidDel="00257C87" w:rsidRDefault="00257C87" w:rsidP="00257C87">
            <w:pPr>
              <w:pStyle w:val="TAL"/>
              <w:jc w:val="center"/>
              <w:rPr>
                <w:lang w:val="fr-FR"/>
              </w:rPr>
            </w:pPr>
            <w:r>
              <w:t>Y</w:t>
            </w:r>
          </w:p>
        </w:tc>
        <w:tc>
          <w:tcPr>
            <w:tcW w:w="990" w:type="dxa"/>
            <w:tcBorders>
              <w:top w:val="single" w:sz="4" w:space="0" w:color="auto"/>
              <w:left w:val="single" w:sz="4" w:space="0" w:color="auto"/>
              <w:bottom w:val="single" w:sz="4" w:space="0" w:color="auto"/>
              <w:right w:val="single" w:sz="4" w:space="0" w:color="auto"/>
            </w:tcBorders>
          </w:tcPr>
          <w:p w14:paraId="3834D0CE" w14:textId="7461495A" w:rsidR="00257C87" w:rsidDel="00257C87" w:rsidRDefault="00257C87" w:rsidP="00257C87">
            <w:pPr>
              <w:pStyle w:val="TAL"/>
              <w:jc w:val="center"/>
              <w:rPr>
                <w:lang w:val="fr-FR"/>
              </w:rPr>
            </w:pPr>
            <w:r>
              <w:t>Y</w:t>
            </w:r>
          </w:p>
        </w:tc>
        <w:tc>
          <w:tcPr>
            <w:tcW w:w="1440" w:type="dxa"/>
            <w:tcBorders>
              <w:top w:val="single" w:sz="4" w:space="0" w:color="auto"/>
              <w:left w:val="single" w:sz="4" w:space="0" w:color="auto"/>
              <w:bottom w:val="single" w:sz="4" w:space="0" w:color="auto"/>
              <w:right w:val="single" w:sz="4" w:space="0" w:color="auto"/>
            </w:tcBorders>
          </w:tcPr>
          <w:p w14:paraId="5D3B4CDF" w14:textId="5347FEC0" w:rsidR="00257C87" w:rsidDel="00257C87" w:rsidRDefault="00257C87" w:rsidP="00257C87">
            <w:pPr>
              <w:pStyle w:val="TAL"/>
              <w:jc w:val="center"/>
              <w:rPr>
                <w:lang w:val="fr-FR"/>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4700DF47" w14:textId="0C04EBBD" w:rsidR="00257C87" w:rsidDel="00257C87" w:rsidRDefault="00257C87" w:rsidP="00257C87">
            <w:pPr>
              <w:pStyle w:val="TAL"/>
              <w:jc w:val="center"/>
              <w:rPr>
                <w:lang w:val="fr-FR" w:eastAsia="zh-CN"/>
              </w:rPr>
            </w:pPr>
            <w:r>
              <w:rPr>
                <w:lang w:eastAsia="zh-CN"/>
              </w:rPr>
              <w:t>Y</w:t>
            </w:r>
          </w:p>
        </w:tc>
      </w:tr>
      <w:tr w:rsidR="00257C87" w:rsidDel="00257C87" w14:paraId="04016E47"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7458DC2" w14:textId="77777777" w:rsidR="00257C87" w:rsidDel="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625C0F96" w14:textId="33D458EC" w:rsidR="00257C87" w:rsidDel="00257C87" w:rsidRDefault="00257C87" w:rsidP="00257C87">
            <w:pPr>
              <w:pStyle w:val="TAL"/>
              <w:rPr>
                <w:lang w:val="fr-FR"/>
              </w:rPr>
            </w:pPr>
            <w:r w:rsidRPr="002B6B88">
              <w:rPr>
                <w:rFonts w:eastAsia="Calibri Light" w:cs="Arial"/>
                <w:szCs w:val="18"/>
                <w:lang w:eastAsia="zh-CN"/>
              </w:rPr>
              <w:t>&gt;&gt; MCVideo ID</w:t>
            </w:r>
          </w:p>
        </w:tc>
        <w:tc>
          <w:tcPr>
            <w:tcW w:w="990" w:type="dxa"/>
            <w:tcBorders>
              <w:top w:val="single" w:sz="4" w:space="0" w:color="auto"/>
              <w:left w:val="single" w:sz="4" w:space="0" w:color="auto"/>
              <w:bottom w:val="single" w:sz="4" w:space="0" w:color="auto"/>
              <w:right w:val="single" w:sz="4" w:space="0" w:color="auto"/>
            </w:tcBorders>
          </w:tcPr>
          <w:p w14:paraId="00CECB9B" w14:textId="74643677" w:rsidR="00257C87" w:rsidDel="00257C87" w:rsidRDefault="00257C87" w:rsidP="00257C87">
            <w:pPr>
              <w:pStyle w:val="TAL"/>
              <w:jc w:val="center"/>
              <w:rPr>
                <w:lang w:val="fr-FR"/>
              </w:rPr>
            </w:pPr>
            <w:r>
              <w:t>Y</w:t>
            </w:r>
          </w:p>
        </w:tc>
        <w:tc>
          <w:tcPr>
            <w:tcW w:w="990" w:type="dxa"/>
            <w:tcBorders>
              <w:top w:val="single" w:sz="4" w:space="0" w:color="auto"/>
              <w:left w:val="single" w:sz="4" w:space="0" w:color="auto"/>
              <w:bottom w:val="single" w:sz="4" w:space="0" w:color="auto"/>
              <w:right w:val="single" w:sz="4" w:space="0" w:color="auto"/>
            </w:tcBorders>
          </w:tcPr>
          <w:p w14:paraId="1865B22F" w14:textId="438A602D" w:rsidR="00257C87" w:rsidDel="00257C87" w:rsidRDefault="00257C87" w:rsidP="00257C87">
            <w:pPr>
              <w:pStyle w:val="TAL"/>
              <w:jc w:val="center"/>
              <w:rPr>
                <w:lang w:val="fr-FR"/>
              </w:rPr>
            </w:pPr>
            <w:r>
              <w:t>Y</w:t>
            </w:r>
          </w:p>
        </w:tc>
        <w:tc>
          <w:tcPr>
            <w:tcW w:w="1440" w:type="dxa"/>
            <w:tcBorders>
              <w:top w:val="single" w:sz="4" w:space="0" w:color="auto"/>
              <w:left w:val="single" w:sz="4" w:space="0" w:color="auto"/>
              <w:bottom w:val="single" w:sz="4" w:space="0" w:color="auto"/>
              <w:right w:val="single" w:sz="4" w:space="0" w:color="auto"/>
            </w:tcBorders>
          </w:tcPr>
          <w:p w14:paraId="10716362" w14:textId="2E987C62" w:rsidR="00257C87" w:rsidDel="00257C87" w:rsidRDefault="00257C87" w:rsidP="00257C87">
            <w:pPr>
              <w:pStyle w:val="TAL"/>
              <w:jc w:val="center"/>
              <w:rPr>
                <w:lang w:val="fr-FR"/>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68FE6F51" w14:textId="2AE893DE" w:rsidR="00257C87" w:rsidDel="00257C87" w:rsidRDefault="00257C87" w:rsidP="00257C87">
            <w:pPr>
              <w:pStyle w:val="TAL"/>
              <w:jc w:val="center"/>
              <w:rPr>
                <w:lang w:val="fr-FR" w:eastAsia="zh-CN"/>
              </w:rPr>
            </w:pPr>
            <w:r>
              <w:rPr>
                <w:lang w:eastAsia="zh-CN"/>
              </w:rPr>
              <w:t>Y</w:t>
            </w:r>
          </w:p>
        </w:tc>
      </w:tr>
      <w:tr w:rsidR="00257C87" w:rsidDel="00257C87" w14:paraId="485E286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FF8195C" w14:textId="77777777" w:rsidR="00257C87" w:rsidDel="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6BF1CCB7" w14:textId="377D8470" w:rsidR="00257C87" w:rsidDel="00257C87" w:rsidRDefault="00257C87" w:rsidP="00257C87">
            <w:pPr>
              <w:pStyle w:val="TAL"/>
              <w:rPr>
                <w:lang w:val="fr-FR"/>
              </w:rPr>
            </w:pPr>
            <w:r w:rsidRPr="002B6B88">
              <w:rPr>
                <w:rFonts w:eastAsia="Calibri Light" w:cs="Arial"/>
                <w:szCs w:val="18"/>
                <w:lang w:eastAsia="zh-CN"/>
              </w:rPr>
              <w:t>&gt;&gt;MCData ID</w:t>
            </w:r>
          </w:p>
        </w:tc>
        <w:tc>
          <w:tcPr>
            <w:tcW w:w="990" w:type="dxa"/>
            <w:tcBorders>
              <w:top w:val="single" w:sz="4" w:space="0" w:color="auto"/>
              <w:left w:val="single" w:sz="4" w:space="0" w:color="auto"/>
              <w:bottom w:val="single" w:sz="4" w:space="0" w:color="auto"/>
              <w:right w:val="single" w:sz="4" w:space="0" w:color="auto"/>
            </w:tcBorders>
          </w:tcPr>
          <w:p w14:paraId="364770B5" w14:textId="654E9FE4" w:rsidR="00257C87" w:rsidDel="00257C87" w:rsidRDefault="00257C87" w:rsidP="00257C87">
            <w:pPr>
              <w:pStyle w:val="TAL"/>
              <w:jc w:val="center"/>
              <w:rPr>
                <w:lang w:val="fr-FR"/>
              </w:rPr>
            </w:pPr>
            <w:r>
              <w:t>Y</w:t>
            </w:r>
          </w:p>
        </w:tc>
        <w:tc>
          <w:tcPr>
            <w:tcW w:w="990" w:type="dxa"/>
            <w:tcBorders>
              <w:top w:val="single" w:sz="4" w:space="0" w:color="auto"/>
              <w:left w:val="single" w:sz="4" w:space="0" w:color="auto"/>
              <w:bottom w:val="single" w:sz="4" w:space="0" w:color="auto"/>
              <w:right w:val="single" w:sz="4" w:space="0" w:color="auto"/>
            </w:tcBorders>
          </w:tcPr>
          <w:p w14:paraId="6DBB9CB4" w14:textId="1458DA8D" w:rsidR="00257C87" w:rsidDel="00257C87" w:rsidRDefault="00257C87" w:rsidP="00257C87">
            <w:pPr>
              <w:pStyle w:val="TAL"/>
              <w:jc w:val="center"/>
              <w:rPr>
                <w:lang w:val="fr-FR"/>
              </w:rPr>
            </w:pPr>
            <w:r>
              <w:t>Y</w:t>
            </w:r>
          </w:p>
        </w:tc>
        <w:tc>
          <w:tcPr>
            <w:tcW w:w="1440" w:type="dxa"/>
            <w:tcBorders>
              <w:top w:val="single" w:sz="4" w:space="0" w:color="auto"/>
              <w:left w:val="single" w:sz="4" w:space="0" w:color="auto"/>
              <w:bottom w:val="single" w:sz="4" w:space="0" w:color="auto"/>
              <w:right w:val="single" w:sz="4" w:space="0" w:color="auto"/>
            </w:tcBorders>
          </w:tcPr>
          <w:p w14:paraId="51779422" w14:textId="2FC51C34" w:rsidR="00257C87" w:rsidDel="00257C87" w:rsidRDefault="00257C87" w:rsidP="00257C87">
            <w:pPr>
              <w:pStyle w:val="TAL"/>
              <w:jc w:val="center"/>
              <w:rPr>
                <w:lang w:val="fr-FR"/>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37AC82C" w14:textId="37D7CD95" w:rsidR="00257C87" w:rsidDel="00257C87" w:rsidRDefault="00257C87" w:rsidP="00257C87">
            <w:pPr>
              <w:pStyle w:val="TAL"/>
              <w:jc w:val="center"/>
              <w:rPr>
                <w:lang w:val="fr-FR" w:eastAsia="zh-CN"/>
              </w:rPr>
            </w:pPr>
            <w:r>
              <w:rPr>
                <w:lang w:eastAsia="zh-CN"/>
              </w:rPr>
              <w:t>Y</w:t>
            </w:r>
          </w:p>
        </w:tc>
      </w:tr>
      <w:tr w:rsidR="00257C87" w14:paraId="61F9CA2A"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6B9423C"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5C2EA3C7" w14:textId="7FBBFAC4" w:rsidR="00257C87" w:rsidRDefault="00257C87" w:rsidP="00257C87">
            <w:pPr>
              <w:pStyle w:val="TAL"/>
              <w:rPr>
                <w:lang w:val="fr-FR"/>
              </w:rPr>
            </w:pPr>
            <w:r w:rsidRPr="00785216">
              <w:t xml:space="preserve">&gt; List of </w:t>
            </w:r>
            <w:r>
              <w:t>MC service group ID</w:t>
            </w:r>
            <w:r w:rsidRPr="00785216">
              <w:t>s for which obtaining location information is authorized</w:t>
            </w:r>
          </w:p>
        </w:tc>
        <w:tc>
          <w:tcPr>
            <w:tcW w:w="990" w:type="dxa"/>
            <w:tcBorders>
              <w:top w:val="single" w:sz="4" w:space="0" w:color="auto"/>
              <w:left w:val="single" w:sz="4" w:space="0" w:color="auto"/>
              <w:bottom w:val="single" w:sz="4" w:space="0" w:color="auto"/>
              <w:right w:val="single" w:sz="4" w:space="0" w:color="auto"/>
            </w:tcBorders>
          </w:tcPr>
          <w:p w14:paraId="044DFB0A" w14:textId="699030CE" w:rsidR="00257C87" w:rsidRDefault="00257C87" w:rsidP="00257C87">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3EA457C5" w14:textId="5BAD3590" w:rsidR="00257C87" w:rsidRDefault="00257C87" w:rsidP="00257C87">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41C7EFB1" w14:textId="1EECB047" w:rsidR="00257C87" w:rsidRDefault="00257C87" w:rsidP="00257C87">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2E432BF3" w14:textId="79335AE6" w:rsidR="00257C87" w:rsidRDefault="00257C87" w:rsidP="00257C87">
            <w:pPr>
              <w:pStyle w:val="TAL"/>
              <w:jc w:val="center"/>
              <w:rPr>
                <w:lang w:val="fr-FR" w:eastAsia="zh-CN"/>
              </w:rPr>
            </w:pPr>
            <w:r w:rsidRPr="00785216">
              <w:rPr>
                <w:lang w:val="fr-FR" w:eastAsia="zh-CN"/>
              </w:rPr>
              <w:t>Y</w:t>
            </w:r>
          </w:p>
        </w:tc>
      </w:tr>
      <w:tr w:rsidR="00257C87" w14:paraId="70A11012"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780AAB4"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1E21A4E4" w14:textId="423311DB" w:rsidR="00257C87" w:rsidRDefault="00257C87" w:rsidP="00257C87">
            <w:pPr>
              <w:pStyle w:val="TAL"/>
              <w:rPr>
                <w:lang w:val="fr-FR"/>
              </w:rPr>
            </w:pPr>
            <w:r w:rsidRPr="00785216">
              <w:rPr>
                <w:lang w:val="fr-FR"/>
              </w:rPr>
              <w:t xml:space="preserve">&gt;&gt; MCPTT </w:t>
            </w:r>
            <w:r>
              <w:rPr>
                <w:lang w:val="fr-FR"/>
              </w:rPr>
              <w:t xml:space="preserve">group </w:t>
            </w:r>
            <w:r w:rsidRPr="00785216">
              <w:rPr>
                <w:lang w:val="fr-FR"/>
              </w:rPr>
              <w:t>ID (see NOTE 1)</w:t>
            </w:r>
          </w:p>
        </w:tc>
        <w:tc>
          <w:tcPr>
            <w:tcW w:w="990" w:type="dxa"/>
            <w:tcBorders>
              <w:top w:val="single" w:sz="4" w:space="0" w:color="auto"/>
              <w:left w:val="single" w:sz="4" w:space="0" w:color="auto"/>
              <w:bottom w:val="single" w:sz="4" w:space="0" w:color="auto"/>
              <w:right w:val="single" w:sz="4" w:space="0" w:color="auto"/>
            </w:tcBorders>
          </w:tcPr>
          <w:p w14:paraId="0BBF8F14" w14:textId="3C40D267" w:rsidR="00257C87" w:rsidRDefault="00257C87" w:rsidP="00257C87">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4EE0BA59" w14:textId="1DD49D13" w:rsidR="00257C87" w:rsidRDefault="00257C87" w:rsidP="00257C87">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1E59B822" w14:textId="009AABB6" w:rsidR="00257C87" w:rsidRDefault="00257C87" w:rsidP="00257C87">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72F9B4FC" w14:textId="48BA155F" w:rsidR="00257C87" w:rsidRDefault="00257C87" w:rsidP="00257C87">
            <w:pPr>
              <w:pStyle w:val="TAL"/>
              <w:jc w:val="center"/>
              <w:rPr>
                <w:lang w:val="fr-FR" w:eastAsia="zh-CN"/>
              </w:rPr>
            </w:pPr>
            <w:r w:rsidRPr="00785216">
              <w:rPr>
                <w:lang w:val="fr-FR" w:eastAsia="zh-CN"/>
              </w:rPr>
              <w:t>Y</w:t>
            </w:r>
          </w:p>
        </w:tc>
      </w:tr>
      <w:tr w:rsidR="00257C87" w14:paraId="64F315A9"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5D69CC3A"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3ECCC495" w14:textId="25D2B674" w:rsidR="00257C87" w:rsidRDefault="00257C87" w:rsidP="00257C87">
            <w:pPr>
              <w:pStyle w:val="TAL"/>
              <w:rPr>
                <w:lang w:val="fr-FR"/>
              </w:rPr>
            </w:pPr>
            <w:r w:rsidRPr="00785216">
              <w:rPr>
                <w:lang w:val="fr-FR"/>
              </w:rPr>
              <w:t xml:space="preserve">&gt;&gt; MCVideo </w:t>
            </w:r>
            <w:r>
              <w:rPr>
                <w:lang w:val="fr-FR"/>
              </w:rPr>
              <w:t xml:space="preserve">group </w:t>
            </w:r>
            <w:r w:rsidRPr="00785216">
              <w:rPr>
                <w:lang w:val="fr-FR"/>
              </w:rPr>
              <w:t>ID (see NOTE 1)</w:t>
            </w:r>
          </w:p>
        </w:tc>
        <w:tc>
          <w:tcPr>
            <w:tcW w:w="990" w:type="dxa"/>
            <w:tcBorders>
              <w:top w:val="single" w:sz="4" w:space="0" w:color="auto"/>
              <w:left w:val="single" w:sz="4" w:space="0" w:color="auto"/>
              <w:bottom w:val="single" w:sz="4" w:space="0" w:color="auto"/>
              <w:right w:val="single" w:sz="4" w:space="0" w:color="auto"/>
            </w:tcBorders>
          </w:tcPr>
          <w:p w14:paraId="509E571A" w14:textId="1FAE5663" w:rsidR="00257C87" w:rsidRDefault="00257C87" w:rsidP="00257C87">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65806B84" w14:textId="7E34CA0F" w:rsidR="00257C87" w:rsidRDefault="00257C87" w:rsidP="00257C87">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0AA99673" w14:textId="4A38A732" w:rsidR="00257C87" w:rsidRDefault="00257C87" w:rsidP="00257C87">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26FD780B" w14:textId="7A730BD7" w:rsidR="00257C87" w:rsidRDefault="00257C87" w:rsidP="00257C87">
            <w:pPr>
              <w:pStyle w:val="TAL"/>
              <w:jc w:val="center"/>
              <w:rPr>
                <w:lang w:val="fr-FR" w:eastAsia="zh-CN"/>
              </w:rPr>
            </w:pPr>
            <w:r w:rsidRPr="00785216">
              <w:rPr>
                <w:lang w:val="fr-FR" w:eastAsia="zh-CN"/>
              </w:rPr>
              <w:t>Y</w:t>
            </w:r>
          </w:p>
        </w:tc>
      </w:tr>
      <w:tr w:rsidR="00257C87" w14:paraId="588FFA7B"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A532286"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126062AC" w14:textId="2A9A3FC7" w:rsidR="00257C87" w:rsidRDefault="00257C87" w:rsidP="00257C87">
            <w:pPr>
              <w:pStyle w:val="TAL"/>
              <w:rPr>
                <w:lang w:val="fr-FR"/>
              </w:rPr>
            </w:pPr>
            <w:r w:rsidRPr="00785216">
              <w:rPr>
                <w:lang w:val="fr-FR"/>
              </w:rPr>
              <w:t xml:space="preserve">&gt;&gt; MCData </w:t>
            </w:r>
            <w:r>
              <w:rPr>
                <w:lang w:val="fr-FR"/>
              </w:rPr>
              <w:t xml:space="preserve">group </w:t>
            </w:r>
            <w:r w:rsidRPr="00785216">
              <w:rPr>
                <w:lang w:val="fr-FR"/>
              </w:rPr>
              <w:t>ID (see NOTE 1)</w:t>
            </w:r>
          </w:p>
        </w:tc>
        <w:tc>
          <w:tcPr>
            <w:tcW w:w="990" w:type="dxa"/>
            <w:tcBorders>
              <w:top w:val="single" w:sz="4" w:space="0" w:color="auto"/>
              <w:left w:val="single" w:sz="4" w:space="0" w:color="auto"/>
              <w:bottom w:val="single" w:sz="4" w:space="0" w:color="auto"/>
              <w:right w:val="single" w:sz="4" w:space="0" w:color="auto"/>
            </w:tcBorders>
          </w:tcPr>
          <w:p w14:paraId="16B61ADB" w14:textId="7A8D74C1" w:rsidR="00257C87" w:rsidRDefault="00257C87" w:rsidP="00257C87">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63310A24" w14:textId="1FC50A8C" w:rsidR="00257C87" w:rsidRDefault="00257C87" w:rsidP="00257C87">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6B5EE4F6" w14:textId="65326F34" w:rsidR="00257C87" w:rsidRDefault="00257C87" w:rsidP="00257C87">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3282A20F" w14:textId="5AE10FA1" w:rsidR="00257C87" w:rsidRDefault="00257C87" w:rsidP="00257C87">
            <w:pPr>
              <w:pStyle w:val="TAL"/>
              <w:jc w:val="center"/>
              <w:rPr>
                <w:lang w:val="fr-FR" w:eastAsia="zh-CN"/>
              </w:rPr>
            </w:pPr>
            <w:r w:rsidRPr="00785216">
              <w:rPr>
                <w:lang w:val="fr-FR" w:eastAsia="zh-CN"/>
              </w:rPr>
              <w:t>Y</w:t>
            </w:r>
          </w:p>
        </w:tc>
      </w:tr>
      <w:tr w:rsidR="00257C87" w14:paraId="2E8A8E9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hideMark/>
          </w:tcPr>
          <w:p w14:paraId="5E21C0DF" w14:textId="77777777" w:rsidR="00257C87" w:rsidRDefault="00257C87" w:rsidP="00257C87">
            <w:pPr>
              <w:pStyle w:val="TAL"/>
              <w:rPr>
                <w:lang w:val="fr-FR"/>
              </w:rPr>
            </w:pPr>
            <w:r>
              <w:rPr>
                <w:lang w:val="fr-FR"/>
              </w:rPr>
              <w:t>Clause 10.9.3.10.6</w:t>
            </w:r>
          </w:p>
          <w:p w14:paraId="4FF1254B" w14:textId="77777777" w:rsidR="00257C87" w:rsidRDefault="00257C87" w:rsidP="00257C87">
            <w:pPr>
              <w:pStyle w:val="TAL"/>
              <w:rPr>
                <w:lang w:val="fr-FR"/>
              </w:rPr>
            </w:pPr>
            <w:r>
              <w:rPr>
                <w:lang w:val="fr-FR"/>
              </w:rPr>
              <w:t>Clause 10.9.3.11</w:t>
            </w:r>
          </w:p>
        </w:tc>
        <w:tc>
          <w:tcPr>
            <w:tcW w:w="3145" w:type="dxa"/>
            <w:tcBorders>
              <w:top w:val="single" w:sz="4" w:space="0" w:color="auto"/>
              <w:left w:val="single" w:sz="4" w:space="0" w:color="auto"/>
              <w:bottom w:val="single" w:sz="4" w:space="0" w:color="auto"/>
              <w:right w:val="single" w:sz="4" w:space="0" w:color="auto"/>
            </w:tcBorders>
            <w:hideMark/>
          </w:tcPr>
          <w:p w14:paraId="713098DE" w14:textId="77777777" w:rsidR="00257C87" w:rsidRPr="00A82561" w:rsidRDefault="00257C87" w:rsidP="00257C87">
            <w:pPr>
              <w:pStyle w:val="TAL"/>
            </w:pPr>
            <w:r w:rsidRPr="00A82561">
              <w:t>Authorization to modify the location user profile of an MC user</w:t>
            </w:r>
          </w:p>
        </w:tc>
        <w:tc>
          <w:tcPr>
            <w:tcW w:w="990" w:type="dxa"/>
            <w:tcBorders>
              <w:top w:val="single" w:sz="4" w:space="0" w:color="auto"/>
              <w:left w:val="single" w:sz="4" w:space="0" w:color="auto"/>
              <w:bottom w:val="single" w:sz="4" w:space="0" w:color="auto"/>
              <w:right w:val="single" w:sz="4" w:space="0" w:color="auto"/>
            </w:tcBorders>
          </w:tcPr>
          <w:p w14:paraId="706568B1" w14:textId="77777777" w:rsidR="00257C87" w:rsidRPr="00A82561" w:rsidRDefault="00257C87" w:rsidP="00257C87">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D6E4BCD" w14:textId="77777777" w:rsidR="00257C87" w:rsidRPr="00A82561" w:rsidRDefault="00257C87" w:rsidP="00257C87">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0B5F0145" w14:textId="77777777" w:rsidR="00257C87" w:rsidRPr="00A82561" w:rsidRDefault="00257C87" w:rsidP="00257C87">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56C0690A" w14:textId="77777777" w:rsidR="00257C87" w:rsidRPr="00A82561" w:rsidRDefault="00257C87" w:rsidP="00257C87">
            <w:pPr>
              <w:pStyle w:val="TAL"/>
              <w:jc w:val="center"/>
              <w:rPr>
                <w:lang w:eastAsia="zh-CN"/>
              </w:rPr>
            </w:pPr>
          </w:p>
        </w:tc>
      </w:tr>
      <w:tr w:rsidR="00257C87" w14:paraId="134A6F01" w14:textId="77777777" w:rsidTr="00A82561">
        <w:trPr>
          <w:trHeight w:val="359"/>
        </w:trPr>
        <w:tc>
          <w:tcPr>
            <w:tcW w:w="1985" w:type="dxa"/>
            <w:tcBorders>
              <w:top w:val="single" w:sz="4" w:space="0" w:color="auto"/>
              <w:left w:val="single" w:sz="4" w:space="0" w:color="auto"/>
              <w:bottom w:val="single" w:sz="4" w:space="0" w:color="auto"/>
              <w:right w:val="single" w:sz="4" w:space="0" w:color="auto"/>
            </w:tcBorders>
          </w:tcPr>
          <w:p w14:paraId="148CBDD4" w14:textId="77777777" w:rsidR="00257C87" w:rsidRPr="00A82561" w:rsidRDefault="00257C87" w:rsidP="00257C87">
            <w:pPr>
              <w:pStyle w:val="TAL"/>
            </w:pPr>
          </w:p>
        </w:tc>
        <w:tc>
          <w:tcPr>
            <w:tcW w:w="3145" w:type="dxa"/>
            <w:tcBorders>
              <w:top w:val="single" w:sz="4" w:space="0" w:color="auto"/>
              <w:left w:val="single" w:sz="4" w:space="0" w:color="auto"/>
              <w:bottom w:val="single" w:sz="4" w:space="0" w:color="auto"/>
              <w:right w:val="single" w:sz="4" w:space="0" w:color="auto"/>
            </w:tcBorders>
            <w:hideMark/>
          </w:tcPr>
          <w:p w14:paraId="765B1D5E" w14:textId="77777777" w:rsidR="00257C87" w:rsidRPr="00A82561" w:rsidRDefault="00257C87" w:rsidP="00257C87">
            <w:pPr>
              <w:pStyle w:val="TAL"/>
            </w:pPr>
            <w:r w:rsidRPr="00A82561">
              <w:t>&gt; Modification to the location user profile is permanent/temporary</w:t>
            </w:r>
          </w:p>
        </w:tc>
        <w:tc>
          <w:tcPr>
            <w:tcW w:w="990" w:type="dxa"/>
            <w:tcBorders>
              <w:top w:val="single" w:sz="4" w:space="0" w:color="auto"/>
              <w:left w:val="single" w:sz="4" w:space="0" w:color="auto"/>
              <w:bottom w:val="single" w:sz="4" w:space="0" w:color="auto"/>
              <w:right w:val="single" w:sz="4" w:space="0" w:color="auto"/>
            </w:tcBorders>
            <w:hideMark/>
          </w:tcPr>
          <w:p w14:paraId="2082978F" w14:textId="77777777" w:rsidR="00257C87" w:rsidRDefault="00257C87" w:rsidP="00257C87">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4CFD1EE4" w14:textId="77777777" w:rsidR="00257C87" w:rsidRDefault="00257C87" w:rsidP="00257C87">
            <w:pPr>
              <w:pStyle w:val="TAL"/>
              <w:jc w:val="center"/>
              <w:rPr>
                <w:lang w:val="fr-FR"/>
              </w:rPr>
            </w:pPr>
            <w:r>
              <w:rPr>
                <w:lang w:val="fr-FR"/>
              </w:rPr>
              <w:t>N</w:t>
            </w:r>
          </w:p>
        </w:tc>
        <w:tc>
          <w:tcPr>
            <w:tcW w:w="1440" w:type="dxa"/>
            <w:tcBorders>
              <w:top w:val="single" w:sz="4" w:space="0" w:color="auto"/>
              <w:left w:val="single" w:sz="4" w:space="0" w:color="auto"/>
              <w:bottom w:val="single" w:sz="4" w:space="0" w:color="auto"/>
              <w:right w:val="single" w:sz="4" w:space="0" w:color="auto"/>
            </w:tcBorders>
            <w:hideMark/>
          </w:tcPr>
          <w:p w14:paraId="2596F7C8" w14:textId="77777777" w:rsidR="00257C87" w:rsidRDefault="00257C87" w:rsidP="00257C87">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2BAC7D2A" w14:textId="77777777" w:rsidR="00257C87" w:rsidRDefault="00257C87" w:rsidP="00257C87">
            <w:pPr>
              <w:pStyle w:val="TAL"/>
              <w:jc w:val="center"/>
              <w:rPr>
                <w:lang w:val="fr-FR"/>
              </w:rPr>
            </w:pPr>
            <w:r>
              <w:rPr>
                <w:lang w:val="fr-FR" w:eastAsia="zh-CN"/>
              </w:rPr>
              <w:t>Y</w:t>
            </w:r>
          </w:p>
        </w:tc>
      </w:tr>
      <w:tr w:rsidR="00257C87" w14:paraId="4FFE395E" w14:textId="77777777" w:rsidTr="00A82561">
        <w:trPr>
          <w:trHeight w:val="359"/>
        </w:trPr>
        <w:tc>
          <w:tcPr>
            <w:tcW w:w="1985" w:type="dxa"/>
            <w:tcBorders>
              <w:top w:val="single" w:sz="4" w:space="0" w:color="auto"/>
              <w:left w:val="single" w:sz="4" w:space="0" w:color="auto"/>
              <w:bottom w:val="single" w:sz="4" w:space="0" w:color="auto"/>
              <w:right w:val="single" w:sz="4" w:space="0" w:color="auto"/>
            </w:tcBorders>
          </w:tcPr>
          <w:p w14:paraId="29913C6D"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43C7EAE1" w14:textId="77777777" w:rsidR="00257C87" w:rsidRPr="00A82561" w:rsidRDefault="00257C87" w:rsidP="00257C87">
            <w:pPr>
              <w:pStyle w:val="TAL"/>
            </w:pPr>
            <w:r w:rsidRPr="00A82561">
              <w:t>&gt;&gt; Duration of time for temporary modification</w:t>
            </w:r>
          </w:p>
        </w:tc>
        <w:tc>
          <w:tcPr>
            <w:tcW w:w="990" w:type="dxa"/>
            <w:tcBorders>
              <w:top w:val="single" w:sz="4" w:space="0" w:color="auto"/>
              <w:left w:val="single" w:sz="4" w:space="0" w:color="auto"/>
              <w:bottom w:val="single" w:sz="4" w:space="0" w:color="auto"/>
              <w:right w:val="single" w:sz="4" w:space="0" w:color="auto"/>
            </w:tcBorders>
            <w:hideMark/>
          </w:tcPr>
          <w:p w14:paraId="678A85F0" w14:textId="77777777" w:rsidR="00257C87" w:rsidRDefault="00257C87" w:rsidP="00257C87">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48413DF9" w14:textId="77777777" w:rsidR="00257C87" w:rsidRDefault="00257C87" w:rsidP="00257C87">
            <w:pPr>
              <w:pStyle w:val="TAL"/>
              <w:jc w:val="center"/>
              <w:rPr>
                <w:lang w:val="fr-FR"/>
              </w:rPr>
            </w:pPr>
            <w:r>
              <w:rPr>
                <w:lang w:val="fr-FR"/>
              </w:rPr>
              <w:t>N</w:t>
            </w:r>
          </w:p>
        </w:tc>
        <w:tc>
          <w:tcPr>
            <w:tcW w:w="1440" w:type="dxa"/>
            <w:tcBorders>
              <w:top w:val="single" w:sz="4" w:space="0" w:color="auto"/>
              <w:left w:val="single" w:sz="4" w:space="0" w:color="auto"/>
              <w:bottom w:val="single" w:sz="4" w:space="0" w:color="auto"/>
              <w:right w:val="single" w:sz="4" w:space="0" w:color="auto"/>
            </w:tcBorders>
            <w:hideMark/>
          </w:tcPr>
          <w:p w14:paraId="09F367FB" w14:textId="77777777" w:rsidR="00257C87" w:rsidRDefault="00257C87" w:rsidP="00257C87">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9E8B896" w14:textId="77777777" w:rsidR="00257C87" w:rsidRDefault="00257C87" w:rsidP="00257C87">
            <w:pPr>
              <w:pStyle w:val="TAL"/>
              <w:jc w:val="center"/>
              <w:rPr>
                <w:lang w:val="fr-FR"/>
              </w:rPr>
            </w:pPr>
            <w:r>
              <w:rPr>
                <w:lang w:val="fr-FR" w:eastAsia="zh-CN"/>
              </w:rPr>
              <w:t>Y</w:t>
            </w:r>
          </w:p>
        </w:tc>
      </w:tr>
      <w:tr w:rsidR="00257C87" w14:paraId="2C383468"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6EBB40C"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7B671596" w14:textId="77777777" w:rsidR="00257C87" w:rsidRPr="00A93E05" w:rsidRDefault="00257C87" w:rsidP="00257C87">
            <w:pPr>
              <w:pStyle w:val="TAL"/>
            </w:pPr>
            <w:r w:rsidRPr="00A93E05">
              <w:t>&gt; List of MC service IDs for which modifying the location reporting configuration is authorized</w:t>
            </w:r>
          </w:p>
        </w:tc>
        <w:tc>
          <w:tcPr>
            <w:tcW w:w="990" w:type="dxa"/>
            <w:tcBorders>
              <w:top w:val="single" w:sz="4" w:space="0" w:color="auto"/>
              <w:left w:val="single" w:sz="4" w:space="0" w:color="auto"/>
              <w:bottom w:val="single" w:sz="4" w:space="0" w:color="auto"/>
              <w:right w:val="single" w:sz="4" w:space="0" w:color="auto"/>
            </w:tcBorders>
            <w:hideMark/>
          </w:tcPr>
          <w:p w14:paraId="3CB4048B" w14:textId="77777777" w:rsidR="00257C87" w:rsidRPr="0095121F" w:rsidRDefault="00257C87" w:rsidP="00257C87">
            <w:pPr>
              <w:pStyle w:val="TAL"/>
              <w:jc w:val="center"/>
            </w:pPr>
            <w:r w:rsidRPr="0095121F">
              <w:t>Y</w:t>
            </w:r>
          </w:p>
        </w:tc>
        <w:tc>
          <w:tcPr>
            <w:tcW w:w="990" w:type="dxa"/>
            <w:tcBorders>
              <w:top w:val="single" w:sz="4" w:space="0" w:color="auto"/>
              <w:left w:val="single" w:sz="4" w:space="0" w:color="auto"/>
              <w:bottom w:val="single" w:sz="4" w:space="0" w:color="auto"/>
              <w:right w:val="single" w:sz="4" w:space="0" w:color="auto"/>
            </w:tcBorders>
            <w:hideMark/>
          </w:tcPr>
          <w:p w14:paraId="611F1572" w14:textId="77777777" w:rsidR="00257C87" w:rsidRPr="0095121F" w:rsidRDefault="00257C87" w:rsidP="00257C87">
            <w:pPr>
              <w:pStyle w:val="TAL"/>
              <w:jc w:val="center"/>
            </w:pPr>
            <w:r w:rsidRPr="0095121F">
              <w:t>N</w:t>
            </w:r>
          </w:p>
        </w:tc>
        <w:tc>
          <w:tcPr>
            <w:tcW w:w="1440" w:type="dxa"/>
            <w:tcBorders>
              <w:top w:val="single" w:sz="4" w:space="0" w:color="auto"/>
              <w:left w:val="single" w:sz="4" w:space="0" w:color="auto"/>
              <w:bottom w:val="single" w:sz="4" w:space="0" w:color="auto"/>
              <w:right w:val="single" w:sz="4" w:space="0" w:color="auto"/>
            </w:tcBorders>
            <w:hideMark/>
          </w:tcPr>
          <w:p w14:paraId="0086A52A" w14:textId="77777777" w:rsidR="00257C87" w:rsidRPr="0095121F" w:rsidRDefault="00257C87" w:rsidP="00257C87">
            <w:pPr>
              <w:pStyle w:val="TAL"/>
              <w:jc w:val="center"/>
            </w:pPr>
            <w:r w:rsidRPr="0095121F">
              <w:t>Y</w:t>
            </w:r>
          </w:p>
        </w:tc>
        <w:tc>
          <w:tcPr>
            <w:tcW w:w="1080" w:type="dxa"/>
            <w:tcBorders>
              <w:top w:val="single" w:sz="4" w:space="0" w:color="auto"/>
              <w:left w:val="single" w:sz="4" w:space="0" w:color="auto"/>
              <w:bottom w:val="single" w:sz="4" w:space="0" w:color="auto"/>
              <w:right w:val="single" w:sz="4" w:space="0" w:color="auto"/>
            </w:tcBorders>
            <w:hideMark/>
          </w:tcPr>
          <w:p w14:paraId="487ADB34" w14:textId="77777777" w:rsidR="00257C87" w:rsidRPr="0095121F" w:rsidRDefault="00257C87" w:rsidP="00257C87">
            <w:pPr>
              <w:pStyle w:val="TAL"/>
              <w:jc w:val="center"/>
            </w:pPr>
            <w:r w:rsidRPr="0095121F">
              <w:rPr>
                <w:lang w:eastAsia="zh-CN"/>
              </w:rPr>
              <w:t>Y</w:t>
            </w:r>
          </w:p>
        </w:tc>
      </w:tr>
      <w:tr w:rsidR="00257C87" w14:paraId="4A7B3AE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033F48E9"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2DDCBEEE" w14:textId="5B9A64DC" w:rsidR="00257C87" w:rsidRPr="0095121F" w:rsidRDefault="00257C87" w:rsidP="00257C87">
            <w:pPr>
              <w:pStyle w:val="TAL"/>
            </w:pPr>
            <w:r w:rsidRPr="0095121F">
              <w:t>&gt;&gt; MCPTT ID (see NOTE 1)</w:t>
            </w:r>
          </w:p>
        </w:tc>
        <w:tc>
          <w:tcPr>
            <w:tcW w:w="990" w:type="dxa"/>
            <w:tcBorders>
              <w:top w:val="single" w:sz="4" w:space="0" w:color="auto"/>
              <w:left w:val="single" w:sz="4" w:space="0" w:color="auto"/>
              <w:bottom w:val="single" w:sz="4" w:space="0" w:color="auto"/>
              <w:right w:val="single" w:sz="4" w:space="0" w:color="auto"/>
            </w:tcBorders>
            <w:hideMark/>
          </w:tcPr>
          <w:p w14:paraId="0895715B" w14:textId="77777777" w:rsidR="00257C87" w:rsidRPr="0095121F" w:rsidRDefault="00257C87" w:rsidP="00257C87">
            <w:pPr>
              <w:pStyle w:val="TAL"/>
              <w:jc w:val="center"/>
            </w:pPr>
            <w:r w:rsidRPr="0095121F">
              <w:t>Y</w:t>
            </w:r>
          </w:p>
        </w:tc>
        <w:tc>
          <w:tcPr>
            <w:tcW w:w="990" w:type="dxa"/>
            <w:tcBorders>
              <w:top w:val="single" w:sz="4" w:space="0" w:color="auto"/>
              <w:left w:val="single" w:sz="4" w:space="0" w:color="auto"/>
              <w:bottom w:val="single" w:sz="4" w:space="0" w:color="auto"/>
              <w:right w:val="single" w:sz="4" w:space="0" w:color="auto"/>
            </w:tcBorders>
            <w:hideMark/>
          </w:tcPr>
          <w:p w14:paraId="682A5FB6" w14:textId="77777777" w:rsidR="00257C87" w:rsidRPr="0095121F" w:rsidRDefault="00257C87" w:rsidP="00257C87">
            <w:pPr>
              <w:pStyle w:val="TAL"/>
              <w:jc w:val="center"/>
            </w:pPr>
            <w:r w:rsidRPr="0095121F">
              <w:t>N</w:t>
            </w:r>
          </w:p>
        </w:tc>
        <w:tc>
          <w:tcPr>
            <w:tcW w:w="1440" w:type="dxa"/>
            <w:tcBorders>
              <w:top w:val="single" w:sz="4" w:space="0" w:color="auto"/>
              <w:left w:val="single" w:sz="4" w:space="0" w:color="auto"/>
              <w:bottom w:val="single" w:sz="4" w:space="0" w:color="auto"/>
              <w:right w:val="single" w:sz="4" w:space="0" w:color="auto"/>
            </w:tcBorders>
            <w:hideMark/>
          </w:tcPr>
          <w:p w14:paraId="3CA6B70A" w14:textId="77777777" w:rsidR="00257C87" w:rsidRPr="0095121F" w:rsidRDefault="00257C87" w:rsidP="00257C87">
            <w:pPr>
              <w:pStyle w:val="TAL"/>
              <w:jc w:val="center"/>
            </w:pPr>
            <w:r w:rsidRPr="0095121F">
              <w:t>Y</w:t>
            </w:r>
          </w:p>
        </w:tc>
        <w:tc>
          <w:tcPr>
            <w:tcW w:w="1080" w:type="dxa"/>
            <w:tcBorders>
              <w:top w:val="single" w:sz="4" w:space="0" w:color="auto"/>
              <w:left w:val="single" w:sz="4" w:space="0" w:color="auto"/>
              <w:bottom w:val="single" w:sz="4" w:space="0" w:color="auto"/>
              <w:right w:val="single" w:sz="4" w:space="0" w:color="auto"/>
            </w:tcBorders>
            <w:hideMark/>
          </w:tcPr>
          <w:p w14:paraId="62C8C004" w14:textId="77777777" w:rsidR="00257C87" w:rsidRPr="0095121F" w:rsidRDefault="00257C87" w:rsidP="00257C87">
            <w:pPr>
              <w:pStyle w:val="TAL"/>
              <w:jc w:val="center"/>
            </w:pPr>
            <w:r w:rsidRPr="0095121F">
              <w:rPr>
                <w:lang w:eastAsia="zh-CN"/>
              </w:rPr>
              <w:t>Y</w:t>
            </w:r>
          </w:p>
        </w:tc>
      </w:tr>
      <w:tr w:rsidR="00257C87" w14:paraId="158B955D"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490C8B9"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7171629B" w14:textId="111602CE" w:rsidR="00257C87" w:rsidRPr="0095121F" w:rsidRDefault="00257C87" w:rsidP="00257C87">
            <w:pPr>
              <w:pStyle w:val="TAL"/>
            </w:pPr>
            <w:r w:rsidRPr="0095121F">
              <w:t>&gt;&gt; MCVideo ID (see NOTE 1)</w:t>
            </w:r>
          </w:p>
        </w:tc>
        <w:tc>
          <w:tcPr>
            <w:tcW w:w="990" w:type="dxa"/>
            <w:tcBorders>
              <w:top w:val="single" w:sz="4" w:space="0" w:color="auto"/>
              <w:left w:val="single" w:sz="4" w:space="0" w:color="auto"/>
              <w:bottom w:val="single" w:sz="4" w:space="0" w:color="auto"/>
              <w:right w:val="single" w:sz="4" w:space="0" w:color="auto"/>
            </w:tcBorders>
            <w:hideMark/>
          </w:tcPr>
          <w:p w14:paraId="25E0C8D3" w14:textId="77777777" w:rsidR="00257C87" w:rsidRPr="0095121F" w:rsidRDefault="00257C87" w:rsidP="00257C87">
            <w:pPr>
              <w:pStyle w:val="TAL"/>
              <w:jc w:val="center"/>
            </w:pPr>
            <w:r w:rsidRPr="0095121F">
              <w:t>Y</w:t>
            </w:r>
          </w:p>
        </w:tc>
        <w:tc>
          <w:tcPr>
            <w:tcW w:w="990" w:type="dxa"/>
            <w:tcBorders>
              <w:top w:val="single" w:sz="4" w:space="0" w:color="auto"/>
              <w:left w:val="single" w:sz="4" w:space="0" w:color="auto"/>
              <w:bottom w:val="single" w:sz="4" w:space="0" w:color="auto"/>
              <w:right w:val="single" w:sz="4" w:space="0" w:color="auto"/>
            </w:tcBorders>
            <w:hideMark/>
          </w:tcPr>
          <w:p w14:paraId="3B850B83" w14:textId="77777777" w:rsidR="00257C87" w:rsidRPr="0095121F" w:rsidRDefault="00257C87" w:rsidP="00257C87">
            <w:pPr>
              <w:pStyle w:val="TAL"/>
              <w:jc w:val="center"/>
            </w:pPr>
            <w:r w:rsidRPr="0095121F">
              <w:t>N</w:t>
            </w:r>
          </w:p>
        </w:tc>
        <w:tc>
          <w:tcPr>
            <w:tcW w:w="1440" w:type="dxa"/>
            <w:tcBorders>
              <w:top w:val="single" w:sz="4" w:space="0" w:color="auto"/>
              <w:left w:val="single" w:sz="4" w:space="0" w:color="auto"/>
              <w:bottom w:val="single" w:sz="4" w:space="0" w:color="auto"/>
              <w:right w:val="single" w:sz="4" w:space="0" w:color="auto"/>
            </w:tcBorders>
            <w:hideMark/>
          </w:tcPr>
          <w:p w14:paraId="7A1777A7" w14:textId="77777777" w:rsidR="00257C87" w:rsidRPr="0095121F" w:rsidRDefault="00257C87" w:rsidP="00257C87">
            <w:pPr>
              <w:pStyle w:val="TAL"/>
              <w:jc w:val="center"/>
            </w:pPr>
            <w:r w:rsidRPr="0095121F">
              <w:t>Y</w:t>
            </w:r>
          </w:p>
        </w:tc>
        <w:tc>
          <w:tcPr>
            <w:tcW w:w="1080" w:type="dxa"/>
            <w:tcBorders>
              <w:top w:val="single" w:sz="4" w:space="0" w:color="auto"/>
              <w:left w:val="single" w:sz="4" w:space="0" w:color="auto"/>
              <w:bottom w:val="single" w:sz="4" w:space="0" w:color="auto"/>
              <w:right w:val="single" w:sz="4" w:space="0" w:color="auto"/>
            </w:tcBorders>
            <w:hideMark/>
          </w:tcPr>
          <w:p w14:paraId="7156446A" w14:textId="77777777" w:rsidR="00257C87" w:rsidRPr="0095121F" w:rsidRDefault="00257C87" w:rsidP="00257C87">
            <w:pPr>
              <w:pStyle w:val="TAL"/>
              <w:jc w:val="center"/>
            </w:pPr>
            <w:r w:rsidRPr="0095121F">
              <w:rPr>
                <w:lang w:eastAsia="zh-CN"/>
              </w:rPr>
              <w:t>Y</w:t>
            </w:r>
          </w:p>
        </w:tc>
      </w:tr>
      <w:tr w:rsidR="00257C87" w14:paraId="66E04BD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6EDD832"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0D8BAD9D" w14:textId="524BAAA4" w:rsidR="00257C87" w:rsidRPr="0095121F" w:rsidRDefault="00257C87" w:rsidP="00257C87">
            <w:pPr>
              <w:pStyle w:val="TAL"/>
            </w:pPr>
            <w:r w:rsidRPr="0095121F">
              <w:t>&gt;&gt; MCData ID (see NOTE 1)</w:t>
            </w:r>
          </w:p>
        </w:tc>
        <w:tc>
          <w:tcPr>
            <w:tcW w:w="990" w:type="dxa"/>
            <w:tcBorders>
              <w:top w:val="single" w:sz="4" w:space="0" w:color="auto"/>
              <w:left w:val="single" w:sz="4" w:space="0" w:color="auto"/>
              <w:bottom w:val="single" w:sz="4" w:space="0" w:color="auto"/>
              <w:right w:val="single" w:sz="4" w:space="0" w:color="auto"/>
            </w:tcBorders>
            <w:hideMark/>
          </w:tcPr>
          <w:p w14:paraId="42902365" w14:textId="77777777" w:rsidR="00257C87" w:rsidRPr="0095121F" w:rsidRDefault="00257C87" w:rsidP="00257C87">
            <w:pPr>
              <w:pStyle w:val="TAL"/>
              <w:jc w:val="center"/>
            </w:pPr>
            <w:r w:rsidRPr="0095121F">
              <w:t>Y</w:t>
            </w:r>
          </w:p>
        </w:tc>
        <w:tc>
          <w:tcPr>
            <w:tcW w:w="990" w:type="dxa"/>
            <w:tcBorders>
              <w:top w:val="single" w:sz="4" w:space="0" w:color="auto"/>
              <w:left w:val="single" w:sz="4" w:space="0" w:color="auto"/>
              <w:bottom w:val="single" w:sz="4" w:space="0" w:color="auto"/>
              <w:right w:val="single" w:sz="4" w:space="0" w:color="auto"/>
            </w:tcBorders>
            <w:hideMark/>
          </w:tcPr>
          <w:p w14:paraId="2EAABED9" w14:textId="77777777" w:rsidR="00257C87" w:rsidRPr="0095121F" w:rsidRDefault="00257C87" w:rsidP="00257C87">
            <w:pPr>
              <w:pStyle w:val="TAL"/>
              <w:jc w:val="center"/>
            </w:pPr>
            <w:r w:rsidRPr="0095121F">
              <w:t>N</w:t>
            </w:r>
          </w:p>
        </w:tc>
        <w:tc>
          <w:tcPr>
            <w:tcW w:w="1440" w:type="dxa"/>
            <w:tcBorders>
              <w:top w:val="single" w:sz="4" w:space="0" w:color="auto"/>
              <w:left w:val="single" w:sz="4" w:space="0" w:color="auto"/>
              <w:bottom w:val="single" w:sz="4" w:space="0" w:color="auto"/>
              <w:right w:val="single" w:sz="4" w:space="0" w:color="auto"/>
            </w:tcBorders>
            <w:hideMark/>
          </w:tcPr>
          <w:p w14:paraId="6768468C" w14:textId="77777777" w:rsidR="00257C87" w:rsidRPr="0095121F" w:rsidRDefault="00257C87" w:rsidP="00257C87">
            <w:pPr>
              <w:pStyle w:val="TAL"/>
              <w:jc w:val="center"/>
            </w:pPr>
            <w:r w:rsidRPr="0095121F">
              <w:t>Y</w:t>
            </w:r>
          </w:p>
        </w:tc>
        <w:tc>
          <w:tcPr>
            <w:tcW w:w="1080" w:type="dxa"/>
            <w:tcBorders>
              <w:top w:val="single" w:sz="4" w:space="0" w:color="auto"/>
              <w:left w:val="single" w:sz="4" w:space="0" w:color="auto"/>
              <w:bottom w:val="single" w:sz="4" w:space="0" w:color="auto"/>
              <w:right w:val="single" w:sz="4" w:space="0" w:color="auto"/>
            </w:tcBorders>
            <w:hideMark/>
          </w:tcPr>
          <w:p w14:paraId="26676026" w14:textId="77777777" w:rsidR="00257C87" w:rsidRPr="0095121F" w:rsidRDefault="00257C87" w:rsidP="00257C87">
            <w:pPr>
              <w:pStyle w:val="TAL"/>
              <w:jc w:val="center"/>
              <w:rPr>
                <w:lang w:eastAsia="zh-CN"/>
              </w:rPr>
            </w:pPr>
            <w:r w:rsidRPr="0095121F">
              <w:rPr>
                <w:lang w:eastAsia="zh-CN"/>
              </w:rPr>
              <w:t>Y</w:t>
            </w:r>
          </w:p>
        </w:tc>
      </w:tr>
      <w:tr w:rsidR="00B02AEB" w14:paraId="45B9882B"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0C9E565B" w14:textId="4C3A6FEF" w:rsidR="00B02AEB" w:rsidRDefault="00B02AEB" w:rsidP="00B02AEB">
            <w:pPr>
              <w:pStyle w:val="TAL"/>
              <w:rPr>
                <w:lang w:val="fr-FR"/>
              </w:rPr>
            </w:pPr>
            <w:r w:rsidRPr="00B60ECB">
              <w:rPr>
                <w:rFonts w:cs="Arial"/>
              </w:rPr>
              <w:t>[R-6.12-003] of 3GPP TS 22.280 </w:t>
            </w:r>
            <w:r>
              <w:rPr>
                <w:rFonts w:cs="Arial"/>
              </w:rPr>
              <w:t>[3]</w:t>
            </w:r>
          </w:p>
        </w:tc>
        <w:tc>
          <w:tcPr>
            <w:tcW w:w="3145" w:type="dxa"/>
            <w:tcBorders>
              <w:top w:val="single" w:sz="4" w:space="0" w:color="auto"/>
              <w:left w:val="single" w:sz="4" w:space="0" w:color="auto"/>
              <w:bottom w:val="single" w:sz="4" w:space="0" w:color="auto"/>
              <w:right w:val="single" w:sz="4" w:space="0" w:color="auto"/>
            </w:tcBorders>
          </w:tcPr>
          <w:p w14:paraId="31639788" w14:textId="09970E06" w:rsidR="00B02AEB" w:rsidRPr="00257C87" w:rsidRDefault="00B02AEB" w:rsidP="00B02AEB">
            <w:pPr>
              <w:pStyle w:val="TAL"/>
            </w:pPr>
            <w:r>
              <w:rPr>
                <w:rFonts w:eastAsia="Calibri Light" w:cs="Arial"/>
                <w:szCs w:val="18"/>
                <w:lang w:eastAsia="zh-CN"/>
              </w:rPr>
              <w:t xml:space="preserve">Authorised to restrict the dissemination of the location information </w:t>
            </w:r>
          </w:p>
        </w:tc>
        <w:tc>
          <w:tcPr>
            <w:tcW w:w="990" w:type="dxa"/>
            <w:tcBorders>
              <w:top w:val="single" w:sz="4" w:space="0" w:color="auto"/>
              <w:left w:val="single" w:sz="4" w:space="0" w:color="auto"/>
              <w:bottom w:val="single" w:sz="4" w:space="0" w:color="auto"/>
              <w:right w:val="single" w:sz="4" w:space="0" w:color="auto"/>
            </w:tcBorders>
          </w:tcPr>
          <w:p w14:paraId="54B91844" w14:textId="0301B1C2" w:rsidR="00B02AEB" w:rsidRPr="00257C87" w:rsidRDefault="00B02AEB" w:rsidP="00B02AEB">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BE4DD11" w14:textId="730D0E14" w:rsidR="00B02AEB" w:rsidRPr="00257C87" w:rsidRDefault="00B02AEB" w:rsidP="00B02AEB">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601B262" w14:textId="56E214B8" w:rsidR="00B02AEB" w:rsidRPr="00257C87" w:rsidRDefault="00B02AEB" w:rsidP="00B02AEB">
            <w:pPr>
              <w:pStyle w:val="TAL"/>
              <w:jc w:val="cente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A25584E" w14:textId="3A41C690" w:rsidR="00B02AEB" w:rsidRPr="00257C87" w:rsidRDefault="00B02AEB" w:rsidP="00B02AEB">
            <w:pPr>
              <w:pStyle w:val="TAL"/>
              <w:jc w:val="center"/>
              <w:rPr>
                <w:lang w:eastAsia="zh-CN"/>
              </w:rPr>
            </w:pPr>
            <w:r>
              <w:rPr>
                <w:lang w:eastAsia="zh-CN"/>
              </w:rPr>
              <w:t>Y</w:t>
            </w:r>
          </w:p>
        </w:tc>
      </w:tr>
      <w:tr w:rsidR="00B02AEB" w14:paraId="040A9602"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328BE730" w14:textId="78E4FEC9" w:rsidR="00B02AEB" w:rsidRDefault="00B02AEB" w:rsidP="00B02AEB">
            <w:pPr>
              <w:pStyle w:val="TAL"/>
              <w:rPr>
                <w:lang w:val="fr-FR"/>
              </w:rPr>
            </w:pPr>
            <w:r>
              <w:rPr>
                <w:rFonts w:cs="Arial"/>
              </w:rPr>
              <w:t>Clause 10.9</w:t>
            </w:r>
          </w:p>
        </w:tc>
        <w:tc>
          <w:tcPr>
            <w:tcW w:w="3145" w:type="dxa"/>
            <w:tcBorders>
              <w:top w:val="single" w:sz="4" w:space="0" w:color="auto"/>
              <w:left w:val="single" w:sz="4" w:space="0" w:color="auto"/>
              <w:bottom w:val="single" w:sz="4" w:space="0" w:color="auto"/>
              <w:right w:val="single" w:sz="4" w:space="0" w:color="auto"/>
            </w:tcBorders>
          </w:tcPr>
          <w:p w14:paraId="3C30F142" w14:textId="086B557D" w:rsidR="00B02AEB" w:rsidRPr="00257C87" w:rsidRDefault="00B02AEB" w:rsidP="00B02AEB">
            <w:pPr>
              <w:pStyle w:val="TAL"/>
            </w:pPr>
            <w:r>
              <w:rPr>
                <w:rFonts w:eastAsia="Calibri Light" w:cs="Arial"/>
                <w:szCs w:val="18"/>
                <w:lang w:eastAsia="zh-CN"/>
              </w:rPr>
              <w:t>List of partner MC systems for which an MC user is authorised to request location information for another MC user</w:t>
            </w:r>
          </w:p>
        </w:tc>
        <w:tc>
          <w:tcPr>
            <w:tcW w:w="990" w:type="dxa"/>
            <w:tcBorders>
              <w:top w:val="single" w:sz="4" w:space="0" w:color="auto"/>
              <w:left w:val="single" w:sz="4" w:space="0" w:color="auto"/>
              <w:bottom w:val="single" w:sz="4" w:space="0" w:color="auto"/>
              <w:right w:val="single" w:sz="4" w:space="0" w:color="auto"/>
            </w:tcBorders>
          </w:tcPr>
          <w:p w14:paraId="3CA43C21" w14:textId="77777777" w:rsidR="00B02AEB" w:rsidRPr="00257C87" w:rsidRDefault="00B02AEB" w:rsidP="00B02AEB">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3A39EF3" w14:textId="77777777" w:rsidR="00B02AEB" w:rsidRPr="00257C87" w:rsidRDefault="00B02AEB" w:rsidP="00B02AEB">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37158567" w14:textId="77777777" w:rsidR="00B02AEB" w:rsidRPr="00257C87" w:rsidRDefault="00B02AEB" w:rsidP="00B02AEB">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4FAB91F0" w14:textId="77777777" w:rsidR="00B02AEB" w:rsidRPr="00257C87" w:rsidRDefault="00B02AEB" w:rsidP="00B02AEB">
            <w:pPr>
              <w:pStyle w:val="TAL"/>
              <w:jc w:val="center"/>
              <w:rPr>
                <w:lang w:eastAsia="zh-CN"/>
              </w:rPr>
            </w:pPr>
          </w:p>
        </w:tc>
      </w:tr>
      <w:tr w:rsidR="00257C87" w14:paraId="69AB9F09"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4EB40C70"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6C4DFA7A" w14:textId="18BB415A" w:rsidR="00257C87" w:rsidRPr="00257C87" w:rsidRDefault="00257C87" w:rsidP="00257C87">
            <w:pPr>
              <w:pStyle w:val="TAL"/>
            </w:pPr>
            <w:r>
              <w:rPr>
                <w:rFonts w:eastAsia="Calibri Light" w:cs="Arial"/>
                <w:szCs w:val="18"/>
                <w:lang w:eastAsia="zh-CN"/>
              </w:rPr>
              <w:t>&gt; Identity of partner MCPTT system</w:t>
            </w:r>
          </w:p>
        </w:tc>
        <w:tc>
          <w:tcPr>
            <w:tcW w:w="990" w:type="dxa"/>
            <w:tcBorders>
              <w:top w:val="single" w:sz="4" w:space="0" w:color="auto"/>
              <w:left w:val="single" w:sz="4" w:space="0" w:color="auto"/>
              <w:bottom w:val="single" w:sz="4" w:space="0" w:color="auto"/>
              <w:right w:val="single" w:sz="4" w:space="0" w:color="auto"/>
            </w:tcBorders>
          </w:tcPr>
          <w:p w14:paraId="068F19B4" w14:textId="62C6E239" w:rsidR="00257C87" w:rsidRPr="00257C87" w:rsidRDefault="00257C87" w:rsidP="00257C87">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AD9B9C6" w14:textId="02E19E52" w:rsidR="00257C87" w:rsidRPr="00257C87" w:rsidRDefault="00257C87" w:rsidP="00257C87">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DB8C149" w14:textId="24835BB3" w:rsidR="00257C87" w:rsidRPr="00257C87" w:rsidRDefault="00257C87" w:rsidP="00257C87">
            <w:pPr>
              <w:pStyle w:val="TAL"/>
              <w:jc w:val="cente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43DBFDFD" w14:textId="5E61A670" w:rsidR="00257C87" w:rsidRPr="00257C87" w:rsidRDefault="00257C87" w:rsidP="00257C87">
            <w:pPr>
              <w:pStyle w:val="TAL"/>
              <w:jc w:val="center"/>
              <w:rPr>
                <w:lang w:eastAsia="zh-CN"/>
              </w:rPr>
            </w:pPr>
            <w:r>
              <w:rPr>
                <w:lang w:eastAsia="zh-CN"/>
              </w:rPr>
              <w:t>Y</w:t>
            </w:r>
          </w:p>
        </w:tc>
      </w:tr>
      <w:tr w:rsidR="00257C87" w14:paraId="4495346D"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BEFAEFA"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3518ABD3" w14:textId="633B014F" w:rsidR="00257C87" w:rsidRPr="00257C87" w:rsidRDefault="00257C87" w:rsidP="00257C87">
            <w:pPr>
              <w:pStyle w:val="TAL"/>
            </w:pPr>
            <w:r>
              <w:rPr>
                <w:rFonts w:eastAsia="Calibri Light" w:cs="Arial"/>
                <w:szCs w:val="18"/>
                <w:lang w:eastAsia="zh-CN"/>
              </w:rPr>
              <w:t>&gt; Identify of partner MCVideo system</w:t>
            </w:r>
          </w:p>
        </w:tc>
        <w:tc>
          <w:tcPr>
            <w:tcW w:w="990" w:type="dxa"/>
            <w:tcBorders>
              <w:top w:val="single" w:sz="4" w:space="0" w:color="auto"/>
              <w:left w:val="single" w:sz="4" w:space="0" w:color="auto"/>
              <w:bottom w:val="single" w:sz="4" w:space="0" w:color="auto"/>
              <w:right w:val="single" w:sz="4" w:space="0" w:color="auto"/>
            </w:tcBorders>
          </w:tcPr>
          <w:p w14:paraId="0E849300" w14:textId="69AE1FBE" w:rsidR="00257C87" w:rsidRPr="00257C87" w:rsidRDefault="00257C87" w:rsidP="00257C87">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F081635" w14:textId="5804B961" w:rsidR="00257C87" w:rsidRPr="00257C87" w:rsidRDefault="00257C87" w:rsidP="00257C87">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448B35D" w14:textId="484893A8" w:rsidR="00257C87" w:rsidRPr="00257C87" w:rsidRDefault="00257C87" w:rsidP="00257C87">
            <w:pPr>
              <w:pStyle w:val="TAL"/>
              <w:jc w:val="cente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415D4E5" w14:textId="23557092" w:rsidR="00257C87" w:rsidRPr="00257C87" w:rsidRDefault="00257C87" w:rsidP="00257C87">
            <w:pPr>
              <w:pStyle w:val="TAL"/>
              <w:jc w:val="center"/>
              <w:rPr>
                <w:lang w:eastAsia="zh-CN"/>
              </w:rPr>
            </w:pPr>
            <w:r>
              <w:rPr>
                <w:lang w:eastAsia="zh-CN"/>
              </w:rPr>
              <w:t>Y</w:t>
            </w:r>
          </w:p>
        </w:tc>
      </w:tr>
      <w:tr w:rsidR="00257C87" w14:paraId="79EDCCA1"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0C507ABB"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0681117B" w14:textId="1FCC5108" w:rsidR="00257C87" w:rsidRPr="00257C87" w:rsidRDefault="00257C87" w:rsidP="00257C87">
            <w:pPr>
              <w:pStyle w:val="TAL"/>
            </w:pPr>
            <w:r>
              <w:rPr>
                <w:rFonts w:eastAsia="Calibri Light" w:cs="Arial"/>
                <w:szCs w:val="18"/>
                <w:lang w:eastAsia="zh-CN"/>
              </w:rPr>
              <w:t>&gt; Identity of partner MCData system</w:t>
            </w:r>
          </w:p>
        </w:tc>
        <w:tc>
          <w:tcPr>
            <w:tcW w:w="990" w:type="dxa"/>
            <w:tcBorders>
              <w:top w:val="single" w:sz="4" w:space="0" w:color="auto"/>
              <w:left w:val="single" w:sz="4" w:space="0" w:color="auto"/>
              <w:bottom w:val="single" w:sz="4" w:space="0" w:color="auto"/>
              <w:right w:val="single" w:sz="4" w:space="0" w:color="auto"/>
            </w:tcBorders>
          </w:tcPr>
          <w:p w14:paraId="20886258" w14:textId="7C4D5806" w:rsidR="00257C87" w:rsidRPr="00257C87" w:rsidRDefault="00257C87" w:rsidP="00257C87">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B318876" w14:textId="3E36E041" w:rsidR="00257C87" w:rsidRPr="00257C87" w:rsidRDefault="00257C87" w:rsidP="00257C87">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264CDD14" w14:textId="5A46040A" w:rsidR="00257C87" w:rsidRPr="00257C87" w:rsidRDefault="00257C87" w:rsidP="00257C87">
            <w:pPr>
              <w:pStyle w:val="TAL"/>
              <w:jc w:val="cente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6DCA034F" w14:textId="4B15D916" w:rsidR="00257C87" w:rsidRPr="00257C87" w:rsidRDefault="00257C87" w:rsidP="00257C87">
            <w:pPr>
              <w:pStyle w:val="TAL"/>
              <w:jc w:val="center"/>
              <w:rPr>
                <w:lang w:eastAsia="zh-CN"/>
              </w:rPr>
            </w:pPr>
            <w:r>
              <w:rPr>
                <w:lang w:eastAsia="zh-CN"/>
              </w:rPr>
              <w:t>Y</w:t>
            </w:r>
          </w:p>
        </w:tc>
      </w:tr>
      <w:tr w:rsidR="00C05365" w14:paraId="0B3F449B"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39C5DB7" w14:textId="1014673B" w:rsidR="00C05365" w:rsidRPr="00162A1E" w:rsidRDefault="00C05365" w:rsidP="00C05365">
            <w:pPr>
              <w:pStyle w:val="TAL"/>
            </w:pPr>
            <w:r w:rsidRPr="00162A1E">
              <w:t>Clause 10.9.3.</w:t>
            </w:r>
            <w:r w:rsidR="00DA1CC2">
              <w:t>12</w:t>
            </w:r>
            <w:r w:rsidRPr="00162A1E">
              <w:t>.2</w:t>
            </w:r>
          </w:p>
          <w:p w14:paraId="250C5B61" w14:textId="7C03EA88" w:rsidR="00C05365" w:rsidRDefault="00C05365" w:rsidP="00C05365">
            <w:pPr>
              <w:pStyle w:val="TAL"/>
              <w:rPr>
                <w:lang w:val="fr-FR"/>
              </w:rPr>
            </w:pPr>
            <w:r w:rsidRPr="00162A1E">
              <w:t>Clause 10.9.3.</w:t>
            </w:r>
            <w:r w:rsidR="00DA1CC2">
              <w:t>12</w:t>
            </w:r>
            <w:r w:rsidRPr="00162A1E">
              <w:t>.3</w:t>
            </w:r>
          </w:p>
        </w:tc>
        <w:tc>
          <w:tcPr>
            <w:tcW w:w="3145" w:type="dxa"/>
            <w:tcBorders>
              <w:top w:val="single" w:sz="4" w:space="0" w:color="auto"/>
              <w:left w:val="single" w:sz="4" w:space="0" w:color="auto"/>
              <w:bottom w:val="single" w:sz="4" w:space="0" w:color="auto"/>
              <w:right w:val="single" w:sz="4" w:space="0" w:color="auto"/>
            </w:tcBorders>
          </w:tcPr>
          <w:p w14:paraId="661A6D34" w14:textId="0174B5F3" w:rsidR="00C05365" w:rsidRDefault="00C05365" w:rsidP="00C05365">
            <w:pPr>
              <w:pStyle w:val="TAL"/>
              <w:rPr>
                <w:rFonts w:eastAsia="Calibri Light" w:cs="Arial"/>
                <w:szCs w:val="18"/>
                <w:lang w:eastAsia="zh-CN"/>
              </w:rPr>
            </w:pPr>
            <w:r w:rsidRPr="00162A1E">
              <w:t>List of MC service IDs for which trigger overriding and cancelling an override is authorized</w:t>
            </w:r>
          </w:p>
        </w:tc>
        <w:tc>
          <w:tcPr>
            <w:tcW w:w="990" w:type="dxa"/>
            <w:tcBorders>
              <w:top w:val="single" w:sz="4" w:space="0" w:color="auto"/>
              <w:left w:val="single" w:sz="4" w:space="0" w:color="auto"/>
              <w:bottom w:val="single" w:sz="4" w:space="0" w:color="auto"/>
              <w:right w:val="single" w:sz="4" w:space="0" w:color="auto"/>
            </w:tcBorders>
          </w:tcPr>
          <w:p w14:paraId="1EDC6359" w14:textId="77777777" w:rsidR="00C05365" w:rsidRDefault="00C05365" w:rsidP="00C05365">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7DBFFB0" w14:textId="77777777" w:rsidR="00C05365" w:rsidRDefault="00C05365" w:rsidP="00C05365">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1DECB8D0" w14:textId="77777777" w:rsidR="00C05365" w:rsidRDefault="00C05365" w:rsidP="00C05365">
            <w:pPr>
              <w:pStyle w:val="TAL"/>
              <w:jc w:val="center"/>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D7ACE0B" w14:textId="77777777" w:rsidR="00C05365" w:rsidRDefault="00C05365" w:rsidP="00C05365">
            <w:pPr>
              <w:pStyle w:val="TAL"/>
              <w:jc w:val="center"/>
              <w:rPr>
                <w:lang w:eastAsia="zh-CN"/>
              </w:rPr>
            </w:pPr>
          </w:p>
        </w:tc>
      </w:tr>
      <w:tr w:rsidR="00C05365" w14:paraId="4D1ABA3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8A4A803" w14:textId="77777777" w:rsidR="00C05365" w:rsidRDefault="00C05365" w:rsidP="00C05365">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0FCE7C32" w14:textId="7574E07A" w:rsidR="00C05365" w:rsidRDefault="00C05365" w:rsidP="00C05365">
            <w:pPr>
              <w:pStyle w:val="TAL"/>
              <w:rPr>
                <w:rFonts w:eastAsia="Calibri Light" w:cs="Arial"/>
                <w:szCs w:val="18"/>
                <w:lang w:eastAsia="zh-CN"/>
              </w:rPr>
            </w:pPr>
            <w:r w:rsidRPr="00162A1E">
              <w:t>&gt; MCPTT ID (see NOTE 1)</w:t>
            </w:r>
          </w:p>
        </w:tc>
        <w:tc>
          <w:tcPr>
            <w:tcW w:w="990" w:type="dxa"/>
            <w:tcBorders>
              <w:top w:val="single" w:sz="4" w:space="0" w:color="auto"/>
              <w:left w:val="single" w:sz="4" w:space="0" w:color="auto"/>
              <w:bottom w:val="single" w:sz="4" w:space="0" w:color="auto"/>
              <w:right w:val="single" w:sz="4" w:space="0" w:color="auto"/>
            </w:tcBorders>
          </w:tcPr>
          <w:p w14:paraId="7F7F3C5D" w14:textId="1FD48C50" w:rsidR="00C05365" w:rsidRDefault="00C05365" w:rsidP="00C05365">
            <w:pPr>
              <w:pStyle w:val="TAL"/>
              <w:jc w:val="center"/>
            </w:pPr>
            <w:r w:rsidRPr="00162A1E">
              <w:t>Y</w:t>
            </w:r>
          </w:p>
        </w:tc>
        <w:tc>
          <w:tcPr>
            <w:tcW w:w="990" w:type="dxa"/>
            <w:tcBorders>
              <w:top w:val="single" w:sz="4" w:space="0" w:color="auto"/>
              <w:left w:val="single" w:sz="4" w:space="0" w:color="auto"/>
              <w:bottom w:val="single" w:sz="4" w:space="0" w:color="auto"/>
              <w:right w:val="single" w:sz="4" w:space="0" w:color="auto"/>
            </w:tcBorders>
          </w:tcPr>
          <w:p w14:paraId="4F3BB073" w14:textId="38179814" w:rsidR="00C05365" w:rsidRDefault="00C05365" w:rsidP="00C05365">
            <w:pPr>
              <w:pStyle w:val="TAL"/>
              <w:jc w:val="center"/>
            </w:pPr>
            <w:r w:rsidRPr="00162A1E">
              <w:t>Y</w:t>
            </w:r>
          </w:p>
        </w:tc>
        <w:tc>
          <w:tcPr>
            <w:tcW w:w="1440" w:type="dxa"/>
            <w:tcBorders>
              <w:top w:val="single" w:sz="4" w:space="0" w:color="auto"/>
              <w:left w:val="single" w:sz="4" w:space="0" w:color="auto"/>
              <w:bottom w:val="single" w:sz="4" w:space="0" w:color="auto"/>
              <w:right w:val="single" w:sz="4" w:space="0" w:color="auto"/>
            </w:tcBorders>
          </w:tcPr>
          <w:p w14:paraId="3FECFE93" w14:textId="7C3207E3" w:rsidR="00C05365" w:rsidRDefault="00C05365" w:rsidP="00C05365">
            <w:pPr>
              <w:pStyle w:val="TAL"/>
              <w:jc w:val="center"/>
              <w:rPr>
                <w:lang w:eastAsia="zh-CN"/>
              </w:rPr>
            </w:pPr>
            <w:r w:rsidRPr="00162A1E">
              <w:t>Y</w:t>
            </w:r>
          </w:p>
        </w:tc>
        <w:tc>
          <w:tcPr>
            <w:tcW w:w="1080" w:type="dxa"/>
            <w:tcBorders>
              <w:top w:val="single" w:sz="4" w:space="0" w:color="auto"/>
              <w:left w:val="single" w:sz="4" w:space="0" w:color="auto"/>
              <w:bottom w:val="single" w:sz="4" w:space="0" w:color="auto"/>
              <w:right w:val="single" w:sz="4" w:space="0" w:color="auto"/>
            </w:tcBorders>
          </w:tcPr>
          <w:p w14:paraId="01EF1C3B" w14:textId="26657A64" w:rsidR="00C05365" w:rsidRDefault="00C05365" w:rsidP="00C05365">
            <w:pPr>
              <w:pStyle w:val="TAL"/>
              <w:jc w:val="center"/>
              <w:rPr>
                <w:lang w:eastAsia="zh-CN"/>
              </w:rPr>
            </w:pPr>
            <w:r w:rsidRPr="00162A1E">
              <w:rPr>
                <w:lang w:eastAsia="zh-CN"/>
              </w:rPr>
              <w:t>Y</w:t>
            </w:r>
          </w:p>
        </w:tc>
      </w:tr>
      <w:tr w:rsidR="00C05365" w14:paraId="7745B778"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296275D" w14:textId="77777777" w:rsidR="00C05365" w:rsidRDefault="00C05365" w:rsidP="00C05365">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05711BE4" w14:textId="1E150999" w:rsidR="00C05365" w:rsidRDefault="00C05365" w:rsidP="00C05365">
            <w:pPr>
              <w:pStyle w:val="TAL"/>
              <w:rPr>
                <w:rFonts w:eastAsia="Calibri Light" w:cs="Arial"/>
                <w:szCs w:val="18"/>
                <w:lang w:eastAsia="zh-CN"/>
              </w:rPr>
            </w:pPr>
            <w:r w:rsidRPr="00162A1E">
              <w:t>&gt; MCVideo ID (see NOTE 1)</w:t>
            </w:r>
          </w:p>
        </w:tc>
        <w:tc>
          <w:tcPr>
            <w:tcW w:w="990" w:type="dxa"/>
            <w:tcBorders>
              <w:top w:val="single" w:sz="4" w:space="0" w:color="auto"/>
              <w:left w:val="single" w:sz="4" w:space="0" w:color="auto"/>
              <w:bottom w:val="single" w:sz="4" w:space="0" w:color="auto"/>
              <w:right w:val="single" w:sz="4" w:space="0" w:color="auto"/>
            </w:tcBorders>
          </w:tcPr>
          <w:p w14:paraId="5F47AC1A" w14:textId="281E000F" w:rsidR="00C05365" w:rsidRDefault="00C05365" w:rsidP="00C05365">
            <w:pPr>
              <w:pStyle w:val="TAL"/>
              <w:jc w:val="center"/>
            </w:pPr>
            <w:r w:rsidRPr="00162A1E">
              <w:t>Y</w:t>
            </w:r>
          </w:p>
        </w:tc>
        <w:tc>
          <w:tcPr>
            <w:tcW w:w="990" w:type="dxa"/>
            <w:tcBorders>
              <w:top w:val="single" w:sz="4" w:space="0" w:color="auto"/>
              <w:left w:val="single" w:sz="4" w:space="0" w:color="auto"/>
              <w:bottom w:val="single" w:sz="4" w:space="0" w:color="auto"/>
              <w:right w:val="single" w:sz="4" w:space="0" w:color="auto"/>
            </w:tcBorders>
          </w:tcPr>
          <w:p w14:paraId="5BA25D13" w14:textId="21F5123F" w:rsidR="00C05365" w:rsidRDefault="00C05365" w:rsidP="00C05365">
            <w:pPr>
              <w:pStyle w:val="TAL"/>
              <w:jc w:val="center"/>
            </w:pPr>
            <w:r w:rsidRPr="00162A1E">
              <w:t>Y</w:t>
            </w:r>
          </w:p>
        </w:tc>
        <w:tc>
          <w:tcPr>
            <w:tcW w:w="1440" w:type="dxa"/>
            <w:tcBorders>
              <w:top w:val="single" w:sz="4" w:space="0" w:color="auto"/>
              <w:left w:val="single" w:sz="4" w:space="0" w:color="auto"/>
              <w:bottom w:val="single" w:sz="4" w:space="0" w:color="auto"/>
              <w:right w:val="single" w:sz="4" w:space="0" w:color="auto"/>
            </w:tcBorders>
          </w:tcPr>
          <w:p w14:paraId="7ED996DD" w14:textId="51C9C9B6" w:rsidR="00C05365" w:rsidRDefault="00C05365" w:rsidP="00C05365">
            <w:pPr>
              <w:pStyle w:val="TAL"/>
              <w:jc w:val="center"/>
              <w:rPr>
                <w:lang w:eastAsia="zh-CN"/>
              </w:rPr>
            </w:pPr>
            <w:r w:rsidRPr="00162A1E">
              <w:t>Y</w:t>
            </w:r>
          </w:p>
        </w:tc>
        <w:tc>
          <w:tcPr>
            <w:tcW w:w="1080" w:type="dxa"/>
            <w:tcBorders>
              <w:top w:val="single" w:sz="4" w:space="0" w:color="auto"/>
              <w:left w:val="single" w:sz="4" w:space="0" w:color="auto"/>
              <w:bottom w:val="single" w:sz="4" w:space="0" w:color="auto"/>
              <w:right w:val="single" w:sz="4" w:space="0" w:color="auto"/>
            </w:tcBorders>
          </w:tcPr>
          <w:p w14:paraId="7C7D8AE0" w14:textId="454C2841" w:rsidR="00C05365" w:rsidRDefault="00C05365" w:rsidP="00C05365">
            <w:pPr>
              <w:pStyle w:val="TAL"/>
              <w:jc w:val="center"/>
              <w:rPr>
                <w:lang w:eastAsia="zh-CN"/>
              </w:rPr>
            </w:pPr>
            <w:r w:rsidRPr="00162A1E">
              <w:rPr>
                <w:lang w:eastAsia="zh-CN"/>
              </w:rPr>
              <w:t>Y</w:t>
            </w:r>
          </w:p>
        </w:tc>
      </w:tr>
      <w:tr w:rsidR="00C05365" w14:paraId="0816F1DA"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4008C1CA" w14:textId="77777777" w:rsidR="00C05365" w:rsidRDefault="00C05365" w:rsidP="00C05365">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2AFF328F" w14:textId="15B116FD" w:rsidR="00C05365" w:rsidRDefault="00C05365" w:rsidP="00C05365">
            <w:pPr>
              <w:pStyle w:val="TAL"/>
              <w:rPr>
                <w:rFonts w:eastAsia="Calibri Light" w:cs="Arial"/>
                <w:szCs w:val="18"/>
                <w:lang w:eastAsia="zh-CN"/>
              </w:rPr>
            </w:pPr>
            <w:r w:rsidRPr="00162A1E">
              <w:t>&gt; MCData ID (see NOTE 1)</w:t>
            </w:r>
          </w:p>
        </w:tc>
        <w:tc>
          <w:tcPr>
            <w:tcW w:w="990" w:type="dxa"/>
            <w:tcBorders>
              <w:top w:val="single" w:sz="4" w:space="0" w:color="auto"/>
              <w:left w:val="single" w:sz="4" w:space="0" w:color="auto"/>
              <w:bottom w:val="single" w:sz="4" w:space="0" w:color="auto"/>
              <w:right w:val="single" w:sz="4" w:space="0" w:color="auto"/>
            </w:tcBorders>
          </w:tcPr>
          <w:p w14:paraId="1B435911" w14:textId="45CBA56D" w:rsidR="00C05365" w:rsidRDefault="00C05365" w:rsidP="00C05365">
            <w:pPr>
              <w:pStyle w:val="TAL"/>
              <w:jc w:val="center"/>
            </w:pPr>
            <w:r w:rsidRPr="00162A1E">
              <w:t>Y</w:t>
            </w:r>
          </w:p>
        </w:tc>
        <w:tc>
          <w:tcPr>
            <w:tcW w:w="990" w:type="dxa"/>
            <w:tcBorders>
              <w:top w:val="single" w:sz="4" w:space="0" w:color="auto"/>
              <w:left w:val="single" w:sz="4" w:space="0" w:color="auto"/>
              <w:bottom w:val="single" w:sz="4" w:space="0" w:color="auto"/>
              <w:right w:val="single" w:sz="4" w:space="0" w:color="auto"/>
            </w:tcBorders>
          </w:tcPr>
          <w:p w14:paraId="01BC8EBC" w14:textId="3096254F" w:rsidR="00C05365" w:rsidRDefault="00C05365" w:rsidP="00C05365">
            <w:pPr>
              <w:pStyle w:val="TAL"/>
              <w:jc w:val="center"/>
            </w:pPr>
            <w:r w:rsidRPr="00162A1E">
              <w:t>Y</w:t>
            </w:r>
          </w:p>
        </w:tc>
        <w:tc>
          <w:tcPr>
            <w:tcW w:w="1440" w:type="dxa"/>
            <w:tcBorders>
              <w:top w:val="single" w:sz="4" w:space="0" w:color="auto"/>
              <w:left w:val="single" w:sz="4" w:space="0" w:color="auto"/>
              <w:bottom w:val="single" w:sz="4" w:space="0" w:color="auto"/>
              <w:right w:val="single" w:sz="4" w:space="0" w:color="auto"/>
            </w:tcBorders>
          </w:tcPr>
          <w:p w14:paraId="39BC868F" w14:textId="0B2211F5" w:rsidR="00C05365" w:rsidRDefault="00C05365" w:rsidP="00C05365">
            <w:pPr>
              <w:pStyle w:val="TAL"/>
              <w:jc w:val="center"/>
              <w:rPr>
                <w:lang w:eastAsia="zh-CN"/>
              </w:rPr>
            </w:pPr>
            <w:r w:rsidRPr="00162A1E">
              <w:t>Y</w:t>
            </w:r>
          </w:p>
        </w:tc>
        <w:tc>
          <w:tcPr>
            <w:tcW w:w="1080" w:type="dxa"/>
            <w:tcBorders>
              <w:top w:val="single" w:sz="4" w:space="0" w:color="auto"/>
              <w:left w:val="single" w:sz="4" w:space="0" w:color="auto"/>
              <w:bottom w:val="single" w:sz="4" w:space="0" w:color="auto"/>
              <w:right w:val="single" w:sz="4" w:space="0" w:color="auto"/>
            </w:tcBorders>
          </w:tcPr>
          <w:p w14:paraId="1082E1A3" w14:textId="351797B5" w:rsidR="00C05365" w:rsidRDefault="00C05365" w:rsidP="00C05365">
            <w:pPr>
              <w:pStyle w:val="TAL"/>
              <w:jc w:val="center"/>
              <w:rPr>
                <w:lang w:eastAsia="zh-CN"/>
              </w:rPr>
            </w:pPr>
            <w:r w:rsidRPr="00162A1E">
              <w:rPr>
                <w:lang w:eastAsia="zh-CN"/>
              </w:rPr>
              <w:t>Y</w:t>
            </w:r>
          </w:p>
        </w:tc>
      </w:tr>
      <w:tr w:rsidR="00CF7342" w14:paraId="6FB65B27"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554B3BF" w14:textId="04D9A6BB" w:rsidR="00CF7342" w:rsidRDefault="00CF7342" w:rsidP="00CF7342">
            <w:pPr>
              <w:pStyle w:val="TAL"/>
              <w:rPr>
                <w:lang w:val="fr-FR"/>
              </w:rPr>
            </w:pPr>
            <w:r w:rsidRPr="00AE1FF7">
              <w:t>Clause 10.9.1</w:t>
            </w:r>
          </w:p>
        </w:tc>
        <w:tc>
          <w:tcPr>
            <w:tcW w:w="3145" w:type="dxa"/>
            <w:tcBorders>
              <w:top w:val="single" w:sz="4" w:space="0" w:color="auto"/>
              <w:left w:val="single" w:sz="4" w:space="0" w:color="auto"/>
              <w:bottom w:val="single" w:sz="4" w:space="0" w:color="auto"/>
              <w:right w:val="single" w:sz="4" w:space="0" w:color="auto"/>
            </w:tcBorders>
          </w:tcPr>
          <w:p w14:paraId="7D808DA2" w14:textId="2CDDF43B" w:rsidR="00CF7342" w:rsidRPr="00162A1E" w:rsidRDefault="00CF7342" w:rsidP="00CF7342">
            <w:pPr>
              <w:pStyle w:val="TAL"/>
            </w:pPr>
            <w:r w:rsidRPr="00AE1FF7">
              <w:t>Default location reporting configuration</w:t>
            </w:r>
          </w:p>
        </w:tc>
        <w:tc>
          <w:tcPr>
            <w:tcW w:w="990" w:type="dxa"/>
            <w:tcBorders>
              <w:top w:val="single" w:sz="4" w:space="0" w:color="auto"/>
              <w:left w:val="single" w:sz="4" w:space="0" w:color="auto"/>
              <w:bottom w:val="single" w:sz="4" w:space="0" w:color="auto"/>
              <w:right w:val="single" w:sz="4" w:space="0" w:color="auto"/>
            </w:tcBorders>
          </w:tcPr>
          <w:p w14:paraId="47C68B98" w14:textId="77777777" w:rsidR="00CF7342" w:rsidRPr="00162A1E" w:rsidRDefault="00CF7342" w:rsidP="00CF734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26E616EB" w14:textId="77777777" w:rsidR="00CF7342" w:rsidRPr="00162A1E" w:rsidRDefault="00CF7342" w:rsidP="00CF734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40A00E6" w14:textId="77777777" w:rsidR="00CF7342" w:rsidRPr="00162A1E" w:rsidRDefault="00CF7342" w:rsidP="00CF734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6ED154FD" w14:textId="77777777" w:rsidR="00CF7342" w:rsidRPr="00162A1E" w:rsidRDefault="00CF7342" w:rsidP="00CF7342">
            <w:pPr>
              <w:pStyle w:val="TAL"/>
              <w:jc w:val="center"/>
              <w:rPr>
                <w:lang w:eastAsia="zh-CN"/>
              </w:rPr>
            </w:pPr>
          </w:p>
        </w:tc>
      </w:tr>
      <w:tr w:rsidR="00CF7342" w14:paraId="679D677C"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4F657CC" w14:textId="77777777" w:rsidR="00CF7342" w:rsidRDefault="00CF7342" w:rsidP="00CF734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599308BF" w14:textId="228B59CE" w:rsidR="00CF7342" w:rsidRPr="00162A1E" w:rsidRDefault="00CF7342" w:rsidP="00CF7342">
            <w:pPr>
              <w:pStyle w:val="TAL"/>
            </w:pPr>
            <w:r w:rsidRPr="00AE1FF7">
              <w:rPr>
                <w:rFonts w:cs="Arial"/>
              </w:rPr>
              <w:t xml:space="preserve">&gt;Requested non-emergency location information </w:t>
            </w:r>
            <w:r w:rsidRPr="00AE1FF7">
              <w:t>(see NOTE</w:t>
            </w:r>
            <w:r>
              <w:t> 5</w:t>
            </w:r>
            <w:r w:rsidRPr="00AE1FF7">
              <w:t>)</w:t>
            </w:r>
          </w:p>
        </w:tc>
        <w:tc>
          <w:tcPr>
            <w:tcW w:w="990" w:type="dxa"/>
            <w:tcBorders>
              <w:top w:val="single" w:sz="4" w:space="0" w:color="auto"/>
              <w:left w:val="single" w:sz="4" w:space="0" w:color="auto"/>
              <w:bottom w:val="single" w:sz="4" w:space="0" w:color="auto"/>
              <w:right w:val="single" w:sz="4" w:space="0" w:color="auto"/>
            </w:tcBorders>
          </w:tcPr>
          <w:p w14:paraId="78C366D8" w14:textId="498DFF4E" w:rsidR="00CF7342" w:rsidRPr="00162A1E" w:rsidRDefault="00CF7342" w:rsidP="00CF7342">
            <w:pPr>
              <w:pStyle w:val="TAL"/>
              <w:jc w:val="center"/>
            </w:pPr>
            <w:r w:rsidRPr="00AE1FF7">
              <w:t>Y</w:t>
            </w:r>
          </w:p>
        </w:tc>
        <w:tc>
          <w:tcPr>
            <w:tcW w:w="990" w:type="dxa"/>
            <w:tcBorders>
              <w:top w:val="single" w:sz="4" w:space="0" w:color="auto"/>
              <w:left w:val="single" w:sz="4" w:space="0" w:color="auto"/>
              <w:bottom w:val="single" w:sz="4" w:space="0" w:color="auto"/>
              <w:right w:val="single" w:sz="4" w:space="0" w:color="auto"/>
            </w:tcBorders>
          </w:tcPr>
          <w:p w14:paraId="7B4D560A" w14:textId="678834BE" w:rsidR="00CF7342" w:rsidRPr="00162A1E" w:rsidRDefault="00CF7342" w:rsidP="00CF7342">
            <w:pPr>
              <w:pStyle w:val="TAL"/>
              <w:jc w:val="center"/>
            </w:pPr>
            <w:r w:rsidRPr="00AE1FF7">
              <w:t>Y</w:t>
            </w:r>
          </w:p>
        </w:tc>
        <w:tc>
          <w:tcPr>
            <w:tcW w:w="1440" w:type="dxa"/>
            <w:tcBorders>
              <w:top w:val="single" w:sz="4" w:space="0" w:color="auto"/>
              <w:left w:val="single" w:sz="4" w:space="0" w:color="auto"/>
              <w:bottom w:val="single" w:sz="4" w:space="0" w:color="auto"/>
              <w:right w:val="single" w:sz="4" w:space="0" w:color="auto"/>
            </w:tcBorders>
          </w:tcPr>
          <w:p w14:paraId="60EABB49" w14:textId="6F5C3BF4" w:rsidR="00CF7342" w:rsidRPr="00162A1E" w:rsidRDefault="00CF7342" w:rsidP="00CF7342">
            <w:pPr>
              <w:pStyle w:val="TAL"/>
              <w:jc w:val="center"/>
            </w:pPr>
            <w:r w:rsidRPr="00AE1FF7">
              <w:t>Y</w:t>
            </w:r>
          </w:p>
        </w:tc>
        <w:tc>
          <w:tcPr>
            <w:tcW w:w="1080" w:type="dxa"/>
            <w:tcBorders>
              <w:top w:val="single" w:sz="4" w:space="0" w:color="auto"/>
              <w:left w:val="single" w:sz="4" w:space="0" w:color="auto"/>
              <w:bottom w:val="single" w:sz="4" w:space="0" w:color="auto"/>
              <w:right w:val="single" w:sz="4" w:space="0" w:color="auto"/>
            </w:tcBorders>
          </w:tcPr>
          <w:p w14:paraId="281FD0E3" w14:textId="4075052A" w:rsidR="00CF7342" w:rsidRPr="00162A1E" w:rsidRDefault="00CF7342" w:rsidP="00CF7342">
            <w:pPr>
              <w:pStyle w:val="TAL"/>
              <w:jc w:val="center"/>
              <w:rPr>
                <w:lang w:eastAsia="zh-CN"/>
              </w:rPr>
            </w:pPr>
            <w:r w:rsidRPr="00AE1FF7">
              <w:rPr>
                <w:lang w:eastAsia="zh-CN"/>
              </w:rPr>
              <w:t>Y</w:t>
            </w:r>
          </w:p>
        </w:tc>
      </w:tr>
      <w:tr w:rsidR="00CF7342" w14:paraId="56B45C9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4EBD678C" w14:textId="77777777" w:rsidR="00CF7342" w:rsidRDefault="00CF7342" w:rsidP="00CF734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533A4D56" w14:textId="1AE05402" w:rsidR="00CF7342" w:rsidRPr="00162A1E" w:rsidRDefault="00CF7342" w:rsidP="00CF7342">
            <w:pPr>
              <w:pStyle w:val="TAL"/>
            </w:pPr>
            <w:r w:rsidRPr="00AE1FF7">
              <w:rPr>
                <w:rFonts w:cs="Arial"/>
              </w:rPr>
              <w:t xml:space="preserve">&gt;Requested emergency location information </w:t>
            </w:r>
            <w:r w:rsidRPr="00AE1FF7">
              <w:t>(see NOTE</w:t>
            </w:r>
            <w:r>
              <w:t> 5</w:t>
            </w:r>
            <w:r w:rsidRPr="00AE1FF7">
              <w:t>)</w:t>
            </w:r>
          </w:p>
        </w:tc>
        <w:tc>
          <w:tcPr>
            <w:tcW w:w="990" w:type="dxa"/>
            <w:tcBorders>
              <w:top w:val="single" w:sz="4" w:space="0" w:color="auto"/>
              <w:left w:val="single" w:sz="4" w:space="0" w:color="auto"/>
              <w:bottom w:val="single" w:sz="4" w:space="0" w:color="auto"/>
              <w:right w:val="single" w:sz="4" w:space="0" w:color="auto"/>
            </w:tcBorders>
          </w:tcPr>
          <w:p w14:paraId="7EB5B029" w14:textId="02490373" w:rsidR="00CF7342" w:rsidRPr="00162A1E" w:rsidRDefault="00CF7342" w:rsidP="00CF7342">
            <w:pPr>
              <w:pStyle w:val="TAL"/>
              <w:jc w:val="center"/>
            </w:pPr>
            <w:r w:rsidRPr="00AE1FF7">
              <w:t>Y</w:t>
            </w:r>
          </w:p>
        </w:tc>
        <w:tc>
          <w:tcPr>
            <w:tcW w:w="990" w:type="dxa"/>
            <w:tcBorders>
              <w:top w:val="single" w:sz="4" w:space="0" w:color="auto"/>
              <w:left w:val="single" w:sz="4" w:space="0" w:color="auto"/>
              <w:bottom w:val="single" w:sz="4" w:space="0" w:color="auto"/>
              <w:right w:val="single" w:sz="4" w:space="0" w:color="auto"/>
            </w:tcBorders>
          </w:tcPr>
          <w:p w14:paraId="1B33FF85" w14:textId="46160CFF" w:rsidR="00CF7342" w:rsidRPr="00162A1E" w:rsidRDefault="00CF7342" w:rsidP="00CF7342">
            <w:pPr>
              <w:pStyle w:val="TAL"/>
              <w:jc w:val="center"/>
            </w:pPr>
            <w:r w:rsidRPr="00AE1FF7">
              <w:t>Y</w:t>
            </w:r>
          </w:p>
        </w:tc>
        <w:tc>
          <w:tcPr>
            <w:tcW w:w="1440" w:type="dxa"/>
            <w:tcBorders>
              <w:top w:val="single" w:sz="4" w:space="0" w:color="auto"/>
              <w:left w:val="single" w:sz="4" w:space="0" w:color="auto"/>
              <w:bottom w:val="single" w:sz="4" w:space="0" w:color="auto"/>
              <w:right w:val="single" w:sz="4" w:space="0" w:color="auto"/>
            </w:tcBorders>
          </w:tcPr>
          <w:p w14:paraId="34DE5713" w14:textId="56FD71A6" w:rsidR="00CF7342" w:rsidRPr="00162A1E" w:rsidRDefault="00CF7342" w:rsidP="00CF7342">
            <w:pPr>
              <w:pStyle w:val="TAL"/>
              <w:jc w:val="center"/>
            </w:pPr>
            <w:r w:rsidRPr="00AE1FF7">
              <w:t>Y</w:t>
            </w:r>
          </w:p>
        </w:tc>
        <w:tc>
          <w:tcPr>
            <w:tcW w:w="1080" w:type="dxa"/>
            <w:tcBorders>
              <w:top w:val="single" w:sz="4" w:space="0" w:color="auto"/>
              <w:left w:val="single" w:sz="4" w:space="0" w:color="auto"/>
              <w:bottom w:val="single" w:sz="4" w:space="0" w:color="auto"/>
              <w:right w:val="single" w:sz="4" w:space="0" w:color="auto"/>
            </w:tcBorders>
          </w:tcPr>
          <w:p w14:paraId="50BF51DD" w14:textId="53FDC412" w:rsidR="00CF7342" w:rsidRPr="00162A1E" w:rsidRDefault="00CF7342" w:rsidP="00CF7342">
            <w:pPr>
              <w:pStyle w:val="TAL"/>
              <w:jc w:val="center"/>
              <w:rPr>
                <w:lang w:eastAsia="zh-CN"/>
              </w:rPr>
            </w:pPr>
            <w:r w:rsidRPr="00AE1FF7">
              <w:rPr>
                <w:lang w:eastAsia="zh-CN"/>
              </w:rPr>
              <w:t>Y</w:t>
            </w:r>
          </w:p>
        </w:tc>
      </w:tr>
      <w:tr w:rsidR="00CF7342" w14:paraId="7E620C4E"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1E96ADC" w14:textId="77777777" w:rsidR="00CF7342" w:rsidRDefault="00CF7342" w:rsidP="00CF734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42B54586" w14:textId="4E0E761C" w:rsidR="00CF7342" w:rsidRPr="00162A1E" w:rsidRDefault="00CF7342" w:rsidP="00CF7342">
            <w:pPr>
              <w:pStyle w:val="TAL"/>
            </w:pPr>
            <w:r w:rsidRPr="00AE1FF7">
              <w:rPr>
                <w:rFonts w:cs="Arial"/>
              </w:rPr>
              <w:t xml:space="preserve">&gt;Triggering criteria in non- emergency cases </w:t>
            </w:r>
            <w:r w:rsidRPr="00AE1FF7">
              <w:t>(see NOTE</w:t>
            </w:r>
            <w:r>
              <w:t> 5</w:t>
            </w:r>
            <w:r w:rsidRPr="00AE1FF7">
              <w:t>)</w:t>
            </w:r>
          </w:p>
        </w:tc>
        <w:tc>
          <w:tcPr>
            <w:tcW w:w="990" w:type="dxa"/>
            <w:tcBorders>
              <w:top w:val="single" w:sz="4" w:space="0" w:color="auto"/>
              <w:left w:val="single" w:sz="4" w:space="0" w:color="auto"/>
              <w:bottom w:val="single" w:sz="4" w:space="0" w:color="auto"/>
              <w:right w:val="single" w:sz="4" w:space="0" w:color="auto"/>
            </w:tcBorders>
          </w:tcPr>
          <w:p w14:paraId="3F390A15" w14:textId="48704468" w:rsidR="00CF7342" w:rsidRPr="00162A1E" w:rsidRDefault="00CF7342" w:rsidP="00CF7342">
            <w:pPr>
              <w:pStyle w:val="TAL"/>
              <w:jc w:val="center"/>
            </w:pPr>
            <w:r w:rsidRPr="00AE1FF7">
              <w:t>Y</w:t>
            </w:r>
          </w:p>
        </w:tc>
        <w:tc>
          <w:tcPr>
            <w:tcW w:w="990" w:type="dxa"/>
            <w:tcBorders>
              <w:top w:val="single" w:sz="4" w:space="0" w:color="auto"/>
              <w:left w:val="single" w:sz="4" w:space="0" w:color="auto"/>
              <w:bottom w:val="single" w:sz="4" w:space="0" w:color="auto"/>
              <w:right w:val="single" w:sz="4" w:space="0" w:color="auto"/>
            </w:tcBorders>
          </w:tcPr>
          <w:p w14:paraId="0A44B0C2" w14:textId="15FD2F03" w:rsidR="00CF7342" w:rsidRPr="00162A1E" w:rsidRDefault="00CF7342" w:rsidP="00CF7342">
            <w:pPr>
              <w:pStyle w:val="TAL"/>
              <w:jc w:val="center"/>
            </w:pPr>
            <w:r w:rsidRPr="00AE1FF7">
              <w:t>Y</w:t>
            </w:r>
          </w:p>
        </w:tc>
        <w:tc>
          <w:tcPr>
            <w:tcW w:w="1440" w:type="dxa"/>
            <w:tcBorders>
              <w:top w:val="single" w:sz="4" w:space="0" w:color="auto"/>
              <w:left w:val="single" w:sz="4" w:space="0" w:color="auto"/>
              <w:bottom w:val="single" w:sz="4" w:space="0" w:color="auto"/>
              <w:right w:val="single" w:sz="4" w:space="0" w:color="auto"/>
            </w:tcBorders>
          </w:tcPr>
          <w:p w14:paraId="083DAFE3" w14:textId="2D0148C7" w:rsidR="00CF7342" w:rsidRPr="00162A1E" w:rsidRDefault="00CF7342" w:rsidP="00CF7342">
            <w:pPr>
              <w:pStyle w:val="TAL"/>
              <w:jc w:val="center"/>
            </w:pPr>
            <w:r w:rsidRPr="00AE1FF7">
              <w:t>Y</w:t>
            </w:r>
          </w:p>
        </w:tc>
        <w:tc>
          <w:tcPr>
            <w:tcW w:w="1080" w:type="dxa"/>
            <w:tcBorders>
              <w:top w:val="single" w:sz="4" w:space="0" w:color="auto"/>
              <w:left w:val="single" w:sz="4" w:space="0" w:color="auto"/>
              <w:bottom w:val="single" w:sz="4" w:space="0" w:color="auto"/>
              <w:right w:val="single" w:sz="4" w:space="0" w:color="auto"/>
            </w:tcBorders>
          </w:tcPr>
          <w:p w14:paraId="41914DCA" w14:textId="2551C719" w:rsidR="00CF7342" w:rsidRPr="00162A1E" w:rsidRDefault="00CF7342" w:rsidP="00CF7342">
            <w:pPr>
              <w:pStyle w:val="TAL"/>
              <w:jc w:val="center"/>
              <w:rPr>
                <w:lang w:eastAsia="zh-CN"/>
              </w:rPr>
            </w:pPr>
            <w:r w:rsidRPr="00AE1FF7">
              <w:rPr>
                <w:lang w:eastAsia="zh-CN"/>
              </w:rPr>
              <w:t>Y</w:t>
            </w:r>
          </w:p>
        </w:tc>
      </w:tr>
      <w:tr w:rsidR="00CF7342" w14:paraId="6CFAB4C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C500B73" w14:textId="77777777" w:rsidR="00CF7342" w:rsidRDefault="00CF7342" w:rsidP="00CF734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25D438F5" w14:textId="24D4461A" w:rsidR="00CF7342" w:rsidRPr="00162A1E" w:rsidRDefault="00CF7342" w:rsidP="00CF7342">
            <w:pPr>
              <w:pStyle w:val="TAL"/>
            </w:pPr>
            <w:r w:rsidRPr="00AE1FF7">
              <w:t>&gt;Triggering criteria in emergency cases (see NOTE</w:t>
            </w:r>
            <w:r>
              <w:t> 5</w:t>
            </w:r>
            <w:r w:rsidRPr="00AE1FF7">
              <w:t>)</w:t>
            </w:r>
          </w:p>
        </w:tc>
        <w:tc>
          <w:tcPr>
            <w:tcW w:w="990" w:type="dxa"/>
            <w:tcBorders>
              <w:top w:val="single" w:sz="4" w:space="0" w:color="auto"/>
              <w:left w:val="single" w:sz="4" w:space="0" w:color="auto"/>
              <w:bottom w:val="single" w:sz="4" w:space="0" w:color="auto"/>
              <w:right w:val="single" w:sz="4" w:space="0" w:color="auto"/>
            </w:tcBorders>
          </w:tcPr>
          <w:p w14:paraId="5999E459" w14:textId="08333C99" w:rsidR="00CF7342" w:rsidRPr="00162A1E" w:rsidRDefault="00CF7342" w:rsidP="00CF7342">
            <w:pPr>
              <w:pStyle w:val="TAL"/>
              <w:jc w:val="center"/>
            </w:pPr>
            <w:r w:rsidRPr="00AE1FF7">
              <w:t>Y</w:t>
            </w:r>
          </w:p>
        </w:tc>
        <w:tc>
          <w:tcPr>
            <w:tcW w:w="990" w:type="dxa"/>
            <w:tcBorders>
              <w:top w:val="single" w:sz="4" w:space="0" w:color="auto"/>
              <w:left w:val="single" w:sz="4" w:space="0" w:color="auto"/>
              <w:bottom w:val="single" w:sz="4" w:space="0" w:color="auto"/>
              <w:right w:val="single" w:sz="4" w:space="0" w:color="auto"/>
            </w:tcBorders>
          </w:tcPr>
          <w:p w14:paraId="7FD9FFE6" w14:textId="30A86CFC" w:rsidR="00CF7342" w:rsidRPr="00162A1E" w:rsidRDefault="00CF7342" w:rsidP="00CF7342">
            <w:pPr>
              <w:pStyle w:val="TAL"/>
              <w:jc w:val="center"/>
            </w:pPr>
            <w:r w:rsidRPr="00AE1FF7">
              <w:t>Y</w:t>
            </w:r>
          </w:p>
        </w:tc>
        <w:tc>
          <w:tcPr>
            <w:tcW w:w="1440" w:type="dxa"/>
            <w:tcBorders>
              <w:top w:val="single" w:sz="4" w:space="0" w:color="auto"/>
              <w:left w:val="single" w:sz="4" w:space="0" w:color="auto"/>
              <w:bottom w:val="single" w:sz="4" w:space="0" w:color="auto"/>
              <w:right w:val="single" w:sz="4" w:space="0" w:color="auto"/>
            </w:tcBorders>
          </w:tcPr>
          <w:p w14:paraId="693B0507" w14:textId="4869CA40" w:rsidR="00CF7342" w:rsidRPr="00162A1E" w:rsidRDefault="00CF7342" w:rsidP="00CF7342">
            <w:pPr>
              <w:pStyle w:val="TAL"/>
              <w:jc w:val="center"/>
            </w:pPr>
            <w:r w:rsidRPr="00AE1FF7">
              <w:t>Y</w:t>
            </w:r>
          </w:p>
        </w:tc>
        <w:tc>
          <w:tcPr>
            <w:tcW w:w="1080" w:type="dxa"/>
            <w:tcBorders>
              <w:top w:val="single" w:sz="4" w:space="0" w:color="auto"/>
              <w:left w:val="single" w:sz="4" w:space="0" w:color="auto"/>
              <w:bottom w:val="single" w:sz="4" w:space="0" w:color="auto"/>
              <w:right w:val="single" w:sz="4" w:space="0" w:color="auto"/>
            </w:tcBorders>
          </w:tcPr>
          <w:p w14:paraId="183CBBBB" w14:textId="1D80D6C3" w:rsidR="00CF7342" w:rsidRPr="00162A1E" w:rsidRDefault="00CF7342" w:rsidP="00CF7342">
            <w:pPr>
              <w:pStyle w:val="TAL"/>
              <w:jc w:val="center"/>
              <w:rPr>
                <w:lang w:eastAsia="zh-CN"/>
              </w:rPr>
            </w:pPr>
            <w:r w:rsidRPr="00AE1FF7">
              <w:rPr>
                <w:lang w:eastAsia="zh-CN"/>
              </w:rPr>
              <w:t>Y</w:t>
            </w:r>
          </w:p>
        </w:tc>
      </w:tr>
      <w:tr w:rsidR="00CF7342" w14:paraId="12F10E1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2D75C39" w14:textId="77777777" w:rsidR="00CF7342" w:rsidRDefault="00CF7342" w:rsidP="00CF734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6AF9A6A9" w14:textId="29D1A857" w:rsidR="00CF7342" w:rsidRPr="00162A1E" w:rsidRDefault="00CF7342" w:rsidP="00CF7342">
            <w:pPr>
              <w:pStyle w:val="TAL"/>
            </w:pPr>
            <w:r w:rsidRPr="00AE1FF7">
              <w:rPr>
                <w:rFonts w:cs="Arial"/>
              </w:rPr>
              <w:t>&gt;Minimum time between consecutive reports for emergency cases (</w:t>
            </w:r>
            <w:r>
              <w:rPr>
                <w:rFonts w:cs="Arial"/>
              </w:rPr>
              <w:t xml:space="preserve">see </w:t>
            </w:r>
            <w:r w:rsidRPr="00AE1FF7">
              <w:rPr>
                <w:rFonts w:cs="Arial"/>
              </w:rPr>
              <w:t>NOTE</w:t>
            </w:r>
            <w:r>
              <w:rPr>
                <w:rFonts w:cs="Arial"/>
              </w:rPr>
              <w:t> 5</w:t>
            </w:r>
            <w:r w:rsidRPr="00AE1FF7">
              <w:rPr>
                <w:rFonts w:cs="Arial"/>
              </w:rPr>
              <w:t>)</w:t>
            </w:r>
          </w:p>
        </w:tc>
        <w:tc>
          <w:tcPr>
            <w:tcW w:w="990" w:type="dxa"/>
            <w:tcBorders>
              <w:top w:val="single" w:sz="4" w:space="0" w:color="auto"/>
              <w:left w:val="single" w:sz="4" w:space="0" w:color="auto"/>
              <w:bottom w:val="single" w:sz="4" w:space="0" w:color="auto"/>
              <w:right w:val="single" w:sz="4" w:space="0" w:color="auto"/>
            </w:tcBorders>
          </w:tcPr>
          <w:p w14:paraId="067B84D4" w14:textId="28758994" w:rsidR="00CF7342" w:rsidRPr="00162A1E" w:rsidRDefault="00CF7342" w:rsidP="00CF7342">
            <w:pPr>
              <w:pStyle w:val="TAL"/>
              <w:jc w:val="center"/>
            </w:pPr>
            <w:r w:rsidRPr="00AE1FF7">
              <w:t>Y</w:t>
            </w:r>
          </w:p>
        </w:tc>
        <w:tc>
          <w:tcPr>
            <w:tcW w:w="990" w:type="dxa"/>
            <w:tcBorders>
              <w:top w:val="single" w:sz="4" w:space="0" w:color="auto"/>
              <w:left w:val="single" w:sz="4" w:space="0" w:color="auto"/>
              <w:bottom w:val="single" w:sz="4" w:space="0" w:color="auto"/>
              <w:right w:val="single" w:sz="4" w:space="0" w:color="auto"/>
            </w:tcBorders>
          </w:tcPr>
          <w:p w14:paraId="4BA36DFD" w14:textId="402BAD23" w:rsidR="00CF7342" w:rsidRPr="00162A1E" w:rsidRDefault="00CF7342" w:rsidP="00CF7342">
            <w:pPr>
              <w:pStyle w:val="TAL"/>
              <w:jc w:val="center"/>
            </w:pPr>
            <w:r w:rsidRPr="00AE1FF7">
              <w:t>Y</w:t>
            </w:r>
          </w:p>
        </w:tc>
        <w:tc>
          <w:tcPr>
            <w:tcW w:w="1440" w:type="dxa"/>
            <w:tcBorders>
              <w:top w:val="single" w:sz="4" w:space="0" w:color="auto"/>
              <w:left w:val="single" w:sz="4" w:space="0" w:color="auto"/>
              <w:bottom w:val="single" w:sz="4" w:space="0" w:color="auto"/>
              <w:right w:val="single" w:sz="4" w:space="0" w:color="auto"/>
            </w:tcBorders>
          </w:tcPr>
          <w:p w14:paraId="57BF6CDC" w14:textId="669DDE4C" w:rsidR="00CF7342" w:rsidRPr="00162A1E" w:rsidRDefault="00CF7342" w:rsidP="00CF7342">
            <w:pPr>
              <w:pStyle w:val="TAL"/>
              <w:jc w:val="center"/>
            </w:pPr>
            <w:r w:rsidRPr="00AE1FF7">
              <w:t>Y</w:t>
            </w:r>
          </w:p>
        </w:tc>
        <w:tc>
          <w:tcPr>
            <w:tcW w:w="1080" w:type="dxa"/>
            <w:tcBorders>
              <w:top w:val="single" w:sz="4" w:space="0" w:color="auto"/>
              <w:left w:val="single" w:sz="4" w:space="0" w:color="auto"/>
              <w:bottom w:val="single" w:sz="4" w:space="0" w:color="auto"/>
              <w:right w:val="single" w:sz="4" w:space="0" w:color="auto"/>
            </w:tcBorders>
          </w:tcPr>
          <w:p w14:paraId="65C0079D" w14:textId="5165E77E" w:rsidR="00CF7342" w:rsidRPr="00162A1E" w:rsidRDefault="00CF7342" w:rsidP="00CF7342">
            <w:pPr>
              <w:pStyle w:val="TAL"/>
              <w:jc w:val="center"/>
              <w:rPr>
                <w:lang w:eastAsia="zh-CN"/>
              </w:rPr>
            </w:pPr>
            <w:r w:rsidRPr="00AE1FF7">
              <w:rPr>
                <w:lang w:eastAsia="zh-CN"/>
              </w:rPr>
              <w:t>Y</w:t>
            </w:r>
          </w:p>
        </w:tc>
      </w:tr>
      <w:tr w:rsidR="00CF7342" w14:paraId="5A987377"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868D441" w14:textId="77777777" w:rsidR="00CF7342" w:rsidRDefault="00CF7342" w:rsidP="00CF734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24306A23" w14:textId="77777777" w:rsidR="00CF7342" w:rsidRDefault="00CF7342" w:rsidP="00CF7342">
            <w:pPr>
              <w:pStyle w:val="TAL"/>
              <w:rPr>
                <w:rFonts w:cs="Arial"/>
              </w:rPr>
            </w:pPr>
            <w:r w:rsidRPr="00AE1FF7">
              <w:rPr>
                <w:rFonts w:cs="Arial"/>
              </w:rPr>
              <w:t>&gt;Minimum time between consecutive reports for non</w:t>
            </w:r>
            <w:r w:rsidRPr="00AE1FF7">
              <w:rPr>
                <w:rFonts w:cs="Arial"/>
              </w:rPr>
              <w:noBreakHyphen/>
              <w:t xml:space="preserve">emergency cases </w:t>
            </w:r>
          </w:p>
          <w:p w14:paraId="68A3BE24" w14:textId="760E7877" w:rsidR="00CF7342" w:rsidRPr="00162A1E" w:rsidRDefault="00CF7342" w:rsidP="00CF7342">
            <w:pPr>
              <w:pStyle w:val="TAL"/>
            </w:pPr>
            <w:r w:rsidRPr="00AE1FF7">
              <w:rPr>
                <w:rFonts w:cs="Arial"/>
              </w:rPr>
              <w:t>(</w:t>
            </w:r>
            <w:r>
              <w:rPr>
                <w:rFonts w:cs="Arial"/>
              </w:rPr>
              <w:t xml:space="preserve">see </w:t>
            </w:r>
            <w:r w:rsidRPr="00AE1FF7">
              <w:rPr>
                <w:rFonts w:cs="Arial"/>
              </w:rPr>
              <w:t>NOTE</w:t>
            </w:r>
            <w:r>
              <w:rPr>
                <w:rFonts w:cs="Arial"/>
              </w:rPr>
              <w:t> 5</w:t>
            </w:r>
            <w:r w:rsidRPr="00AE1FF7">
              <w:rPr>
                <w:rFonts w:cs="Arial"/>
              </w:rPr>
              <w:t>)</w:t>
            </w:r>
          </w:p>
        </w:tc>
        <w:tc>
          <w:tcPr>
            <w:tcW w:w="990" w:type="dxa"/>
            <w:tcBorders>
              <w:top w:val="single" w:sz="4" w:space="0" w:color="auto"/>
              <w:left w:val="single" w:sz="4" w:space="0" w:color="auto"/>
              <w:bottom w:val="single" w:sz="4" w:space="0" w:color="auto"/>
              <w:right w:val="single" w:sz="4" w:space="0" w:color="auto"/>
            </w:tcBorders>
          </w:tcPr>
          <w:p w14:paraId="6CC26715" w14:textId="2C675F44" w:rsidR="00CF7342" w:rsidRPr="00162A1E" w:rsidRDefault="00CF7342" w:rsidP="00CF7342">
            <w:pPr>
              <w:pStyle w:val="TAL"/>
              <w:jc w:val="center"/>
            </w:pPr>
            <w:r w:rsidRPr="00AE1FF7">
              <w:t>Y</w:t>
            </w:r>
          </w:p>
        </w:tc>
        <w:tc>
          <w:tcPr>
            <w:tcW w:w="990" w:type="dxa"/>
            <w:tcBorders>
              <w:top w:val="single" w:sz="4" w:space="0" w:color="auto"/>
              <w:left w:val="single" w:sz="4" w:space="0" w:color="auto"/>
              <w:bottom w:val="single" w:sz="4" w:space="0" w:color="auto"/>
              <w:right w:val="single" w:sz="4" w:space="0" w:color="auto"/>
            </w:tcBorders>
          </w:tcPr>
          <w:p w14:paraId="78F98211" w14:textId="14BE6FCC" w:rsidR="00CF7342" w:rsidRPr="00162A1E" w:rsidRDefault="00CF7342" w:rsidP="00CF7342">
            <w:pPr>
              <w:pStyle w:val="TAL"/>
              <w:jc w:val="center"/>
            </w:pPr>
            <w:r w:rsidRPr="00AE1FF7">
              <w:t>Y</w:t>
            </w:r>
          </w:p>
        </w:tc>
        <w:tc>
          <w:tcPr>
            <w:tcW w:w="1440" w:type="dxa"/>
            <w:tcBorders>
              <w:top w:val="single" w:sz="4" w:space="0" w:color="auto"/>
              <w:left w:val="single" w:sz="4" w:space="0" w:color="auto"/>
              <w:bottom w:val="single" w:sz="4" w:space="0" w:color="auto"/>
              <w:right w:val="single" w:sz="4" w:space="0" w:color="auto"/>
            </w:tcBorders>
          </w:tcPr>
          <w:p w14:paraId="16FFC6AE" w14:textId="68D3B282" w:rsidR="00CF7342" w:rsidRPr="00162A1E" w:rsidRDefault="00CF7342" w:rsidP="00CF7342">
            <w:pPr>
              <w:pStyle w:val="TAL"/>
              <w:jc w:val="center"/>
            </w:pPr>
            <w:r w:rsidRPr="00AE1FF7">
              <w:t>Y</w:t>
            </w:r>
          </w:p>
        </w:tc>
        <w:tc>
          <w:tcPr>
            <w:tcW w:w="1080" w:type="dxa"/>
            <w:tcBorders>
              <w:top w:val="single" w:sz="4" w:space="0" w:color="auto"/>
              <w:left w:val="single" w:sz="4" w:space="0" w:color="auto"/>
              <w:bottom w:val="single" w:sz="4" w:space="0" w:color="auto"/>
              <w:right w:val="single" w:sz="4" w:space="0" w:color="auto"/>
            </w:tcBorders>
          </w:tcPr>
          <w:p w14:paraId="6D75C877" w14:textId="1C74176B" w:rsidR="00CF7342" w:rsidRPr="00162A1E" w:rsidRDefault="00CF7342" w:rsidP="00CF7342">
            <w:pPr>
              <w:pStyle w:val="TAL"/>
              <w:jc w:val="center"/>
              <w:rPr>
                <w:lang w:eastAsia="zh-CN"/>
              </w:rPr>
            </w:pPr>
            <w:r w:rsidRPr="00AE1FF7">
              <w:rPr>
                <w:lang w:eastAsia="zh-CN"/>
              </w:rPr>
              <w:t>Y</w:t>
            </w:r>
          </w:p>
        </w:tc>
      </w:tr>
      <w:tr w:rsidR="00CF7342" w14:paraId="716B1DCA"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53A5C6C" w14:textId="77777777" w:rsidR="00CF7342" w:rsidRDefault="00CF7342" w:rsidP="00CF734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4D366F29" w14:textId="77777777" w:rsidR="00CF7342" w:rsidRDefault="00CF7342" w:rsidP="00CF7342">
            <w:pPr>
              <w:pStyle w:val="TAL"/>
              <w:rPr>
                <w:rFonts w:cs="Arial"/>
              </w:rPr>
            </w:pPr>
            <w:r w:rsidRPr="00AE1FF7">
              <w:rPr>
                <w:rFonts w:cs="Arial"/>
              </w:rPr>
              <w:t xml:space="preserve">&gt;Handling criteria in not reporting location information cases </w:t>
            </w:r>
          </w:p>
          <w:p w14:paraId="4AF86018" w14:textId="0769293D" w:rsidR="00CF7342" w:rsidRPr="00162A1E" w:rsidRDefault="00CF7342" w:rsidP="00CF7342">
            <w:pPr>
              <w:pStyle w:val="TAL"/>
            </w:pPr>
            <w:r w:rsidRPr="00AE1FF7">
              <w:t>(see NOTE</w:t>
            </w:r>
            <w:r>
              <w:t> 5</w:t>
            </w:r>
            <w:r w:rsidRPr="00AE1FF7">
              <w:t>)</w:t>
            </w:r>
          </w:p>
        </w:tc>
        <w:tc>
          <w:tcPr>
            <w:tcW w:w="990" w:type="dxa"/>
            <w:tcBorders>
              <w:top w:val="single" w:sz="4" w:space="0" w:color="auto"/>
              <w:left w:val="single" w:sz="4" w:space="0" w:color="auto"/>
              <w:bottom w:val="single" w:sz="4" w:space="0" w:color="auto"/>
              <w:right w:val="single" w:sz="4" w:space="0" w:color="auto"/>
            </w:tcBorders>
          </w:tcPr>
          <w:p w14:paraId="358B4FC9" w14:textId="724ACCAF" w:rsidR="00CF7342" w:rsidRPr="00162A1E" w:rsidRDefault="00CF7342" w:rsidP="00CF7342">
            <w:pPr>
              <w:pStyle w:val="TAL"/>
              <w:jc w:val="center"/>
            </w:pPr>
            <w:r w:rsidRPr="00AE1FF7">
              <w:t>Y</w:t>
            </w:r>
          </w:p>
        </w:tc>
        <w:tc>
          <w:tcPr>
            <w:tcW w:w="990" w:type="dxa"/>
            <w:tcBorders>
              <w:top w:val="single" w:sz="4" w:space="0" w:color="auto"/>
              <w:left w:val="single" w:sz="4" w:space="0" w:color="auto"/>
              <w:bottom w:val="single" w:sz="4" w:space="0" w:color="auto"/>
              <w:right w:val="single" w:sz="4" w:space="0" w:color="auto"/>
            </w:tcBorders>
          </w:tcPr>
          <w:p w14:paraId="3C80AE68" w14:textId="3A9B50D5" w:rsidR="00CF7342" w:rsidRPr="00162A1E" w:rsidRDefault="00CF7342" w:rsidP="00CF7342">
            <w:pPr>
              <w:pStyle w:val="TAL"/>
              <w:jc w:val="center"/>
            </w:pPr>
            <w:r w:rsidRPr="00AE1FF7">
              <w:t>Y</w:t>
            </w:r>
          </w:p>
        </w:tc>
        <w:tc>
          <w:tcPr>
            <w:tcW w:w="1440" w:type="dxa"/>
            <w:tcBorders>
              <w:top w:val="single" w:sz="4" w:space="0" w:color="auto"/>
              <w:left w:val="single" w:sz="4" w:space="0" w:color="auto"/>
              <w:bottom w:val="single" w:sz="4" w:space="0" w:color="auto"/>
              <w:right w:val="single" w:sz="4" w:space="0" w:color="auto"/>
            </w:tcBorders>
          </w:tcPr>
          <w:p w14:paraId="2FAFA433" w14:textId="7378CD93" w:rsidR="00CF7342" w:rsidRPr="00162A1E" w:rsidRDefault="00CF7342" w:rsidP="00CF7342">
            <w:pPr>
              <w:pStyle w:val="TAL"/>
              <w:jc w:val="center"/>
            </w:pPr>
            <w:r w:rsidRPr="00AE1FF7">
              <w:t>Y</w:t>
            </w:r>
          </w:p>
        </w:tc>
        <w:tc>
          <w:tcPr>
            <w:tcW w:w="1080" w:type="dxa"/>
            <w:tcBorders>
              <w:top w:val="single" w:sz="4" w:space="0" w:color="auto"/>
              <w:left w:val="single" w:sz="4" w:space="0" w:color="auto"/>
              <w:bottom w:val="single" w:sz="4" w:space="0" w:color="auto"/>
              <w:right w:val="single" w:sz="4" w:space="0" w:color="auto"/>
            </w:tcBorders>
          </w:tcPr>
          <w:p w14:paraId="003AF8E5" w14:textId="7C736434" w:rsidR="00CF7342" w:rsidRPr="00162A1E" w:rsidRDefault="00CF7342" w:rsidP="00CF7342">
            <w:pPr>
              <w:pStyle w:val="TAL"/>
              <w:jc w:val="center"/>
              <w:rPr>
                <w:lang w:eastAsia="zh-CN"/>
              </w:rPr>
            </w:pPr>
            <w:r w:rsidRPr="00AE1FF7">
              <w:rPr>
                <w:lang w:eastAsia="zh-CN"/>
              </w:rPr>
              <w:t>Y</w:t>
            </w:r>
          </w:p>
        </w:tc>
      </w:tr>
      <w:tr w:rsidR="00CF7342" w14:paraId="05DF79BE"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E037441" w14:textId="77777777" w:rsidR="00CF7342" w:rsidRDefault="00CF7342" w:rsidP="00CF734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128072B8" w14:textId="77777777" w:rsidR="00CF7342" w:rsidRDefault="00CF7342" w:rsidP="00CF7342">
            <w:pPr>
              <w:pStyle w:val="TAL"/>
              <w:rPr>
                <w:rFonts w:cs="Arial"/>
              </w:rPr>
            </w:pPr>
            <w:r w:rsidRPr="00AE1FF7">
              <w:rPr>
                <w:rFonts w:cs="Arial"/>
              </w:rPr>
              <w:t>&gt;Triggering criteria in not reporting location information cases</w:t>
            </w:r>
          </w:p>
          <w:p w14:paraId="658FE2B6" w14:textId="7D2F1689" w:rsidR="00CF7342" w:rsidRPr="00162A1E" w:rsidRDefault="00CF7342" w:rsidP="00CF7342">
            <w:pPr>
              <w:pStyle w:val="TAL"/>
            </w:pPr>
            <w:r w:rsidRPr="00AE1FF7">
              <w:t>(see NOTE</w:t>
            </w:r>
            <w:r>
              <w:t> 5</w:t>
            </w:r>
            <w:r w:rsidRPr="00AE1FF7">
              <w:t>)</w:t>
            </w:r>
          </w:p>
        </w:tc>
        <w:tc>
          <w:tcPr>
            <w:tcW w:w="990" w:type="dxa"/>
            <w:tcBorders>
              <w:top w:val="single" w:sz="4" w:space="0" w:color="auto"/>
              <w:left w:val="single" w:sz="4" w:space="0" w:color="auto"/>
              <w:bottom w:val="single" w:sz="4" w:space="0" w:color="auto"/>
              <w:right w:val="single" w:sz="4" w:space="0" w:color="auto"/>
            </w:tcBorders>
          </w:tcPr>
          <w:p w14:paraId="5BF95F1F" w14:textId="0ADD3117" w:rsidR="00CF7342" w:rsidRPr="00162A1E" w:rsidRDefault="00CF7342" w:rsidP="00CF7342">
            <w:pPr>
              <w:pStyle w:val="TAL"/>
              <w:jc w:val="center"/>
            </w:pPr>
            <w:r w:rsidRPr="00AE1FF7">
              <w:t>Y</w:t>
            </w:r>
          </w:p>
        </w:tc>
        <w:tc>
          <w:tcPr>
            <w:tcW w:w="990" w:type="dxa"/>
            <w:tcBorders>
              <w:top w:val="single" w:sz="4" w:space="0" w:color="auto"/>
              <w:left w:val="single" w:sz="4" w:space="0" w:color="auto"/>
              <w:bottom w:val="single" w:sz="4" w:space="0" w:color="auto"/>
              <w:right w:val="single" w:sz="4" w:space="0" w:color="auto"/>
            </w:tcBorders>
          </w:tcPr>
          <w:p w14:paraId="08C2FD89" w14:textId="62B0F9B9" w:rsidR="00CF7342" w:rsidRPr="00162A1E" w:rsidRDefault="00CF7342" w:rsidP="00CF7342">
            <w:pPr>
              <w:pStyle w:val="TAL"/>
              <w:jc w:val="center"/>
            </w:pPr>
            <w:r w:rsidRPr="00AE1FF7">
              <w:t>Y</w:t>
            </w:r>
          </w:p>
        </w:tc>
        <w:tc>
          <w:tcPr>
            <w:tcW w:w="1440" w:type="dxa"/>
            <w:tcBorders>
              <w:top w:val="single" w:sz="4" w:space="0" w:color="auto"/>
              <w:left w:val="single" w:sz="4" w:space="0" w:color="auto"/>
              <w:bottom w:val="single" w:sz="4" w:space="0" w:color="auto"/>
              <w:right w:val="single" w:sz="4" w:space="0" w:color="auto"/>
            </w:tcBorders>
          </w:tcPr>
          <w:p w14:paraId="3B851902" w14:textId="3A691B27" w:rsidR="00CF7342" w:rsidRPr="00162A1E" w:rsidRDefault="00CF7342" w:rsidP="00CF7342">
            <w:pPr>
              <w:pStyle w:val="TAL"/>
              <w:jc w:val="center"/>
            </w:pPr>
            <w:r w:rsidRPr="00AE1FF7">
              <w:t>Y</w:t>
            </w:r>
          </w:p>
        </w:tc>
        <w:tc>
          <w:tcPr>
            <w:tcW w:w="1080" w:type="dxa"/>
            <w:tcBorders>
              <w:top w:val="single" w:sz="4" w:space="0" w:color="auto"/>
              <w:left w:val="single" w:sz="4" w:space="0" w:color="auto"/>
              <w:bottom w:val="single" w:sz="4" w:space="0" w:color="auto"/>
              <w:right w:val="single" w:sz="4" w:space="0" w:color="auto"/>
            </w:tcBorders>
          </w:tcPr>
          <w:p w14:paraId="7C1D29F4" w14:textId="6D43850D" w:rsidR="00CF7342" w:rsidRPr="00162A1E" w:rsidRDefault="00CF7342" w:rsidP="00CF7342">
            <w:pPr>
              <w:pStyle w:val="TAL"/>
              <w:jc w:val="center"/>
              <w:rPr>
                <w:lang w:eastAsia="zh-CN"/>
              </w:rPr>
            </w:pPr>
            <w:r w:rsidRPr="00AE1FF7">
              <w:rPr>
                <w:lang w:eastAsia="zh-CN"/>
              </w:rPr>
              <w:t>Y</w:t>
            </w:r>
          </w:p>
        </w:tc>
      </w:tr>
      <w:tr w:rsidR="00257C87" w14:paraId="2B4267DA" w14:textId="77777777" w:rsidTr="00A82561">
        <w:trPr>
          <w:trHeight w:val="359"/>
        </w:trPr>
        <w:tc>
          <w:tcPr>
            <w:tcW w:w="9630" w:type="dxa"/>
            <w:gridSpan w:val="6"/>
            <w:tcBorders>
              <w:top w:val="single" w:sz="4" w:space="0" w:color="auto"/>
              <w:left w:val="single" w:sz="4" w:space="0" w:color="auto"/>
              <w:bottom w:val="single" w:sz="4" w:space="0" w:color="auto"/>
              <w:right w:val="single" w:sz="4" w:space="0" w:color="auto"/>
            </w:tcBorders>
            <w:hideMark/>
          </w:tcPr>
          <w:p w14:paraId="45CBA173" w14:textId="77777777" w:rsidR="00257C87" w:rsidRPr="00A82561" w:rsidRDefault="00257C87" w:rsidP="00257C87">
            <w:pPr>
              <w:pStyle w:val="TAN"/>
              <w:ind w:left="0" w:firstLine="0"/>
            </w:pPr>
            <w:r w:rsidRPr="00A82561">
              <w:t>NOTE 1:</w:t>
            </w:r>
            <w:r w:rsidRPr="00A82561">
              <w:tab/>
              <w:t>There can be zero or more.</w:t>
            </w:r>
          </w:p>
          <w:p w14:paraId="4F68526A" w14:textId="77777777" w:rsidR="00257C87" w:rsidRDefault="00257C87" w:rsidP="00257C87">
            <w:pPr>
              <w:pStyle w:val="TAN"/>
              <w:rPr>
                <w:lang w:eastAsia="zh-CN"/>
              </w:rPr>
            </w:pPr>
            <w:r w:rsidRPr="00A82561">
              <w:rPr>
                <w:lang w:eastAsia="zh-CN"/>
              </w:rPr>
              <w:t>NOTE 2:</w:t>
            </w:r>
            <w:r w:rsidRPr="00A82561">
              <w:rPr>
                <w:lang w:eastAsia="zh-CN"/>
              </w:rPr>
              <w:tab/>
              <w:t>The default authorization applies to all MC users not listed as specifically authorized or not authorized. The intent of this parameter is to avoid having to list all MC users as specifically authorized or not authorized and allowing the administrator to only indicate specific authorization statuses.</w:t>
            </w:r>
          </w:p>
          <w:p w14:paraId="740BCE29" w14:textId="77777777" w:rsidR="00B02AEB" w:rsidRDefault="00B02AEB" w:rsidP="00B02AEB">
            <w:pPr>
              <w:pStyle w:val="TAN"/>
            </w:pPr>
            <w:r>
              <w:t>NOTE 3:</w:t>
            </w:r>
            <w:r>
              <w:tab/>
              <w:t>Further differentiation on authorisation for location information based on detailed characteristics (e.g. MC organization, MC service ID, functional alias) is left to implementation.</w:t>
            </w:r>
          </w:p>
          <w:p w14:paraId="0DF27CE9" w14:textId="77777777" w:rsidR="00B02AEB" w:rsidRDefault="00B02AEB" w:rsidP="00B02AEB">
            <w:pPr>
              <w:pStyle w:val="TAN"/>
              <w:rPr>
                <w:rFonts w:eastAsia="Calibri Light" w:cs="Arial"/>
                <w:szCs w:val="18"/>
                <w:lang w:eastAsia="zh-CN"/>
              </w:rPr>
            </w:pPr>
            <w:r>
              <w:t>NOTE 4:</w:t>
            </w:r>
            <w:r>
              <w:tab/>
              <w:t xml:space="preserve">If the list of </w:t>
            </w:r>
            <w:r w:rsidRPr="002B6B88">
              <w:rPr>
                <w:rFonts w:eastAsia="Calibri Light" w:cs="Arial"/>
                <w:szCs w:val="18"/>
                <w:lang w:eastAsia="zh-CN"/>
              </w:rPr>
              <w:t>MC service IDs</w:t>
            </w:r>
            <w:r>
              <w:rPr>
                <w:rFonts w:eastAsia="Calibri Light" w:cs="Arial"/>
                <w:szCs w:val="18"/>
                <w:lang w:eastAsia="zh-CN"/>
              </w:rPr>
              <w:t>,</w:t>
            </w:r>
            <w:r w:rsidRPr="002B6B88">
              <w:rPr>
                <w:rFonts w:eastAsia="Calibri Light" w:cs="Arial"/>
                <w:szCs w:val="18"/>
                <w:lang w:eastAsia="zh-CN"/>
              </w:rPr>
              <w:t xml:space="preserve"> for which sharing location information is authorised</w:t>
            </w:r>
            <w:r>
              <w:rPr>
                <w:rFonts w:eastAsia="Calibri Light" w:cs="Arial"/>
                <w:szCs w:val="18"/>
                <w:lang w:eastAsia="zh-CN"/>
              </w:rPr>
              <w:t>, is empty, then the MC service user shares their location information with any requesting MC service user.</w:t>
            </w:r>
          </w:p>
          <w:p w14:paraId="2FFD80C9" w14:textId="382FD17B" w:rsidR="00CF7342" w:rsidRPr="00A82561" w:rsidRDefault="00CF7342" w:rsidP="00B02AEB">
            <w:pPr>
              <w:pStyle w:val="TAN"/>
            </w:pPr>
            <w:r w:rsidRPr="00AE1FF7">
              <w:rPr>
                <w:lang w:eastAsia="zh-CN"/>
              </w:rPr>
              <w:t>NOTE</w:t>
            </w:r>
            <w:r>
              <w:rPr>
                <w:lang w:eastAsia="zh-CN"/>
              </w:rPr>
              <w:t> 5</w:t>
            </w:r>
            <w:r w:rsidRPr="00AE1FF7">
              <w:rPr>
                <w:lang w:eastAsia="zh-CN"/>
              </w:rPr>
              <w:t>:</w:t>
            </w:r>
            <w:r w:rsidRPr="00AE1FF7">
              <w:rPr>
                <w:lang w:eastAsia="zh-CN"/>
              </w:rPr>
              <w:tab/>
              <w:t>For a description of this parameter see table</w:t>
            </w:r>
            <w:r>
              <w:rPr>
                <w:lang w:eastAsia="zh-CN"/>
              </w:rPr>
              <w:t> </w:t>
            </w:r>
            <w:r w:rsidRPr="00AE1FF7">
              <w:rPr>
                <w:lang w:eastAsia="zh-CN"/>
              </w:rPr>
              <w:t xml:space="preserve">10.9.2.1-1 </w:t>
            </w:r>
            <w:r w:rsidRPr="00AE1FF7">
              <w:t>Location reporting configuration</w:t>
            </w:r>
          </w:p>
        </w:tc>
      </w:tr>
    </w:tbl>
    <w:p w14:paraId="2D96DEF4" w14:textId="77777777" w:rsidR="00A82561" w:rsidRDefault="00A82561" w:rsidP="00A82561"/>
    <w:p w14:paraId="49D4C795" w14:textId="2FFBE95D" w:rsidR="00D13A00" w:rsidRDefault="00D13A00" w:rsidP="00D13A00">
      <w:pPr>
        <w:pStyle w:val="Heading1"/>
        <w:rPr>
          <w:lang w:eastAsia="zh-CN"/>
        </w:rPr>
      </w:pPr>
      <w:bookmarkStart w:id="3195" w:name="_Toc200404963"/>
      <w:r>
        <w:rPr>
          <w:lang w:eastAsia="zh-CN"/>
        </w:rPr>
        <w:t>A.9</w:t>
      </w:r>
      <w:r>
        <w:rPr>
          <w:lang w:eastAsia="zh-CN"/>
        </w:rPr>
        <w:tab/>
        <w:t>ACM client user profile configuration data</w:t>
      </w:r>
      <w:bookmarkEnd w:id="3195"/>
    </w:p>
    <w:p w14:paraId="02F97F57" w14:textId="42C0BA88" w:rsidR="00D13A00" w:rsidRDefault="00D13A00" w:rsidP="00D13A00">
      <w:pPr>
        <w:rPr>
          <w:lang w:eastAsia="zh-CN"/>
        </w:rPr>
      </w:pPr>
      <w:r>
        <w:rPr>
          <w:lang w:eastAsia="zh-CN"/>
        </w:rPr>
        <w:t>The ACM client user profile configuration data is stored at the MC system’s ACM server and at the Configuration management server. The authorisations of requesting ACM clients will be verified based on valid entries in Table A.</w:t>
      </w:r>
      <w:r w:rsidR="00703897">
        <w:rPr>
          <w:lang w:eastAsia="zh-CN"/>
        </w:rPr>
        <w:t>9</w:t>
      </w:r>
      <w:r w:rsidR="00703897">
        <w:rPr>
          <w:lang w:eastAsia="zh-CN"/>
        </w:rPr>
        <w:noBreakHyphen/>
      </w:r>
      <w:r>
        <w:rPr>
          <w:lang w:eastAsia="zh-CN"/>
        </w:rPr>
        <w:t>1.</w:t>
      </w:r>
    </w:p>
    <w:p w14:paraId="3896E8C6" w14:textId="5201CF00" w:rsidR="00D13A00" w:rsidRPr="00161859" w:rsidRDefault="00D13A00" w:rsidP="00D13A00">
      <w:pPr>
        <w:pStyle w:val="TH"/>
      </w:pPr>
      <w:r w:rsidRPr="00161859">
        <w:t>Table </w:t>
      </w:r>
      <w:r>
        <w:t>A.9-1</w:t>
      </w:r>
      <w:r w:rsidRPr="00161859">
        <w:t>: MC service user profile configurations for authorisation of ACM (on-network)</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3698"/>
        <w:gridCol w:w="1532"/>
        <w:gridCol w:w="1162"/>
        <w:gridCol w:w="1701"/>
      </w:tblGrid>
      <w:tr w:rsidR="00D13A00" w:rsidRPr="008F5CCA" w14:paraId="27D8123D" w14:textId="77777777" w:rsidTr="00D933DB">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106CC84E" w14:textId="77777777" w:rsidR="00D13A00" w:rsidRPr="008F5CCA" w:rsidRDefault="00D13A00" w:rsidP="00D933DB">
            <w:pPr>
              <w:keepNext/>
              <w:keepLines/>
              <w:spacing w:after="0"/>
              <w:jc w:val="center"/>
              <w:rPr>
                <w:rFonts w:ascii="Arial" w:eastAsia="SimSun" w:hAnsi="Arial"/>
                <w:b/>
                <w:sz w:val="18"/>
                <w:lang w:eastAsia="en-GB"/>
              </w:rPr>
            </w:pPr>
            <w:r w:rsidRPr="008F5CCA">
              <w:rPr>
                <w:rFonts w:ascii="Arial" w:eastAsia="SimSun" w:hAnsi="Arial"/>
                <w:b/>
                <w:sz w:val="18"/>
                <w:lang w:eastAsia="en-GB"/>
              </w:rPr>
              <w:t>Reference</w:t>
            </w:r>
          </w:p>
        </w:tc>
        <w:tc>
          <w:tcPr>
            <w:tcW w:w="3698" w:type="dxa"/>
            <w:tcBorders>
              <w:top w:val="single" w:sz="4" w:space="0" w:color="auto"/>
              <w:left w:val="single" w:sz="4" w:space="0" w:color="auto"/>
              <w:bottom w:val="single" w:sz="4" w:space="0" w:color="auto"/>
              <w:right w:val="single" w:sz="4" w:space="0" w:color="auto"/>
            </w:tcBorders>
            <w:vAlign w:val="center"/>
            <w:hideMark/>
          </w:tcPr>
          <w:p w14:paraId="384D10AF" w14:textId="77777777" w:rsidR="00D13A00" w:rsidRPr="008F5CCA" w:rsidRDefault="00D13A00" w:rsidP="00D933DB">
            <w:pPr>
              <w:keepNext/>
              <w:keepLines/>
              <w:spacing w:after="0"/>
              <w:jc w:val="center"/>
              <w:rPr>
                <w:rFonts w:ascii="Arial" w:eastAsia="Malgun Gothic" w:hAnsi="Arial"/>
                <w:b/>
                <w:sz w:val="18"/>
                <w:lang w:eastAsia="ko-KR"/>
              </w:rPr>
            </w:pPr>
            <w:r w:rsidRPr="008F5CCA">
              <w:rPr>
                <w:rFonts w:ascii="Arial" w:eastAsia="SimSun" w:hAnsi="Arial"/>
                <w:b/>
                <w:sz w:val="18"/>
                <w:lang w:eastAsia="en-GB"/>
              </w:rPr>
              <w:t>Parameter description</w:t>
            </w:r>
          </w:p>
        </w:tc>
        <w:tc>
          <w:tcPr>
            <w:tcW w:w="1532" w:type="dxa"/>
            <w:tcBorders>
              <w:top w:val="single" w:sz="4" w:space="0" w:color="auto"/>
              <w:left w:val="single" w:sz="4" w:space="0" w:color="auto"/>
              <w:bottom w:val="single" w:sz="4" w:space="0" w:color="auto"/>
              <w:right w:val="single" w:sz="4" w:space="0" w:color="auto"/>
            </w:tcBorders>
          </w:tcPr>
          <w:p w14:paraId="7F85D3D3" w14:textId="77777777" w:rsidR="00D13A00" w:rsidRPr="008F5CCA" w:rsidRDefault="00D13A00" w:rsidP="00D933DB">
            <w:pPr>
              <w:keepNext/>
              <w:keepLines/>
              <w:spacing w:after="0"/>
              <w:jc w:val="center"/>
              <w:rPr>
                <w:rFonts w:ascii="Arial" w:eastAsia="SimSun" w:hAnsi="Arial"/>
                <w:b/>
                <w:sz w:val="18"/>
                <w:lang w:eastAsia="en-GB"/>
              </w:rPr>
            </w:pPr>
            <w:r w:rsidRPr="008F5CCA">
              <w:rPr>
                <w:rFonts w:ascii="Arial" w:eastAsia="SimSun" w:hAnsi="Arial"/>
                <w:b/>
                <w:sz w:val="18"/>
                <w:lang w:eastAsia="en-GB"/>
              </w:rPr>
              <w:t>ACMC</w:t>
            </w:r>
          </w:p>
        </w:tc>
        <w:tc>
          <w:tcPr>
            <w:tcW w:w="1162" w:type="dxa"/>
            <w:tcBorders>
              <w:top w:val="single" w:sz="4" w:space="0" w:color="auto"/>
              <w:left w:val="single" w:sz="4" w:space="0" w:color="auto"/>
              <w:bottom w:val="single" w:sz="4" w:space="0" w:color="auto"/>
              <w:right w:val="single" w:sz="4" w:space="0" w:color="auto"/>
            </w:tcBorders>
          </w:tcPr>
          <w:p w14:paraId="4C1C4614" w14:textId="77777777" w:rsidR="00D13A00" w:rsidRPr="008F5CCA" w:rsidRDefault="00D13A00" w:rsidP="00D933DB">
            <w:pPr>
              <w:keepNext/>
              <w:keepLines/>
              <w:spacing w:after="0"/>
              <w:jc w:val="center"/>
              <w:rPr>
                <w:rFonts w:ascii="Arial" w:eastAsia="SimSun" w:hAnsi="Arial"/>
                <w:b/>
                <w:sz w:val="18"/>
                <w:lang w:eastAsia="en-GB"/>
              </w:rPr>
            </w:pPr>
            <w:r w:rsidRPr="008F5CCA">
              <w:rPr>
                <w:rFonts w:ascii="Arial" w:eastAsia="SimSun" w:hAnsi="Arial"/>
                <w:b/>
                <w:sz w:val="18"/>
                <w:lang w:eastAsia="en-GB"/>
              </w:rPr>
              <w:t>ACMS</w:t>
            </w:r>
          </w:p>
        </w:tc>
        <w:tc>
          <w:tcPr>
            <w:tcW w:w="1701" w:type="dxa"/>
            <w:tcBorders>
              <w:top w:val="single" w:sz="4" w:space="0" w:color="auto"/>
              <w:left w:val="single" w:sz="4" w:space="0" w:color="auto"/>
              <w:bottom w:val="single" w:sz="4" w:space="0" w:color="auto"/>
              <w:right w:val="single" w:sz="4" w:space="0" w:color="auto"/>
            </w:tcBorders>
          </w:tcPr>
          <w:p w14:paraId="73B953FD" w14:textId="77777777" w:rsidR="00D13A00" w:rsidRPr="008F5CCA" w:rsidRDefault="00D13A00" w:rsidP="00D933DB">
            <w:pPr>
              <w:keepNext/>
              <w:keepLines/>
              <w:spacing w:after="0"/>
              <w:jc w:val="center"/>
              <w:rPr>
                <w:rFonts w:ascii="Arial" w:eastAsia="SimSun" w:hAnsi="Arial"/>
                <w:b/>
                <w:sz w:val="18"/>
                <w:lang w:eastAsia="en-GB"/>
              </w:rPr>
            </w:pPr>
            <w:r>
              <w:rPr>
                <w:rFonts w:ascii="Arial" w:eastAsia="SimSun" w:hAnsi="Arial"/>
                <w:b/>
                <w:sz w:val="18"/>
                <w:lang w:eastAsia="en-GB"/>
              </w:rPr>
              <w:t>Configuration management server</w:t>
            </w:r>
          </w:p>
        </w:tc>
      </w:tr>
      <w:tr w:rsidR="00D13A00" w:rsidRPr="008F5CCA" w14:paraId="533255F8"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740756B" w14:textId="77777777" w:rsidR="00D13A00" w:rsidRPr="008F5CCA" w:rsidRDefault="00D13A00" w:rsidP="00D933DB">
            <w:pPr>
              <w:keepNext/>
              <w:keepLines/>
              <w:spacing w:after="0"/>
              <w:rPr>
                <w:rFonts w:ascii="Arial" w:eastAsia="SimSun" w:hAnsi="Arial"/>
                <w:sz w:val="18"/>
              </w:rPr>
            </w:pPr>
            <w:r w:rsidRPr="008F5CCA">
              <w:rPr>
                <w:rFonts w:ascii="Arial" w:eastAsia="SimSun" w:hAnsi="Arial"/>
                <w:sz w:val="18"/>
              </w:rPr>
              <w:t>Subclause 5.16.4 of 3GPP TS 22.280 [2]</w:t>
            </w:r>
          </w:p>
        </w:tc>
        <w:tc>
          <w:tcPr>
            <w:tcW w:w="3698" w:type="dxa"/>
            <w:tcBorders>
              <w:top w:val="single" w:sz="4" w:space="0" w:color="auto"/>
              <w:left w:val="single" w:sz="4" w:space="0" w:color="auto"/>
              <w:bottom w:val="single" w:sz="4" w:space="0" w:color="auto"/>
              <w:right w:val="single" w:sz="4" w:space="0" w:color="auto"/>
            </w:tcBorders>
            <w:vAlign w:val="center"/>
          </w:tcPr>
          <w:p w14:paraId="6EE559BE" w14:textId="77777777" w:rsidR="00D13A00" w:rsidRPr="008F5CCA" w:rsidRDefault="00D13A00" w:rsidP="00D933DB">
            <w:pPr>
              <w:keepNext/>
              <w:keepLines/>
              <w:spacing w:after="0"/>
              <w:rPr>
                <w:rFonts w:ascii="Arial" w:eastAsia="SimSun" w:hAnsi="Arial"/>
                <w:sz w:val="18"/>
              </w:rPr>
            </w:pPr>
            <w:r w:rsidRPr="008F5CCA">
              <w:rPr>
                <w:rFonts w:ascii="Arial" w:eastAsia="SimSun" w:hAnsi="Arial"/>
                <w:sz w:val="18"/>
              </w:rPr>
              <w:t>Authorised to perform ACM transactions</w:t>
            </w:r>
          </w:p>
        </w:tc>
        <w:tc>
          <w:tcPr>
            <w:tcW w:w="1532" w:type="dxa"/>
            <w:tcBorders>
              <w:top w:val="single" w:sz="4" w:space="0" w:color="auto"/>
              <w:left w:val="single" w:sz="4" w:space="0" w:color="auto"/>
              <w:bottom w:val="single" w:sz="4" w:space="0" w:color="auto"/>
              <w:right w:val="single" w:sz="4" w:space="0" w:color="auto"/>
            </w:tcBorders>
          </w:tcPr>
          <w:p w14:paraId="6FB0BFFD" w14:textId="77777777" w:rsidR="00D13A00" w:rsidRPr="008F5CCA" w:rsidRDefault="00D13A00" w:rsidP="00D933DB">
            <w:pPr>
              <w:keepNext/>
              <w:keepLines/>
              <w:spacing w:after="0"/>
              <w:jc w:val="center"/>
              <w:rPr>
                <w:rFonts w:ascii="Arial" w:eastAsia="SimSun" w:hAnsi="Arial"/>
                <w:sz w:val="18"/>
              </w:rPr>
            </w:pPr>
            <w:r w:rsidRPr="008F5CCA">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6AC23163" w14:textId="77777777" w:rsidR="00D13A00" w:rsidRPr="008F5CCA" w:rsidRDefault="00D13A00" w:rsidP="00D933DB">
            <w:pPr>
              <w:keepNext/>
              <w:keepLines/>
              <w:spacing w:after="0"/>
              <w:jc w:val="center"/>
              <w:rPr>
                <w:rFonts w:ascii="Arial" w:eastAsia="SimSun" w:hAnsi="Arial"/>
                <w:sz w:val="18"/>
              </w:rPr>
            </w:pPr>
            <w:r w:rsidRPr="008F5CCA">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36ED9322" w14:textId="77777777" w:rsidR="00D13A00" w:rsidRPr="008F5CCA" w:rsidRDefault="00D13A00" w:rsidP="00D933DB">
            <w:pPr>
              <w:keepNext/>
              <w:keepLines/>
              <w:spacing w:after="0"/>
              <w:jc w:val="center"/>
              <w:rPr>
                <w:rFonts w:ascii="Arial" w:eastAsia="SimSun" w:hAnsi="Arial"/>
                <w:sz w:val="18"/>
              </w:rPr>
            </w:pPr>
            <w:r>
              <w:rPr>
                <w:rFonts w:ascii="Arial" w:eastAsia="SimSun" w:hAnsi="Arial"/>
                <w:sz w:val="18"/>
              </w:rPr>
              <w:t>Y</w:t>
            </w:r>
          </w:p>
        </w:tc>
      </w:tr>
      <w:tr w:rsidR="00D13A00" w:rsidRPr="008F5CCA" w14:paraId="6A2E4763"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D18E408" w14:textId="77777777" w:rsidR="00D13A00" w:rsidRPr="008F5CCA" w:rsidRDefault="00D13A00" w:rsidP="00D933DB">
            <w:pPr>
              <w:keepNext/>
              <w:keepLines/>
              <w:spacing w:after="0"/>
              <w:rPr>
                <w:rFonts w:ascii="Arial" w:eastAsia="SimSun" w:hAnsi="Arial"/>
                <w:sz w:val="18"/>
              </w:rPr>
            </w:pPr>
            <w:r w:rsidRPr="00332176">
              <w:rPr>
                <w:rFonts w:ascii="Arial" w:eastAsia="SimSun" w:hAnsi="Arial"/>
                <w:sz w:val="18"/>
              </w:rPr>
              <w:t>Subclause 5.16.4</w:t>
            </w:r>
            <w:r>
              <w:rPr>
                <w:rFonts w:ascii="Arial" w:eastAsia="SimSun" w:hAnsi="Arial"/>
                <w:sz w:val="18"/>
              </w:rPr>
              <w:t xml:space="preserve"> of 3GPP TS 22.280 [2</w:t>
            </w:r>
            <w:r w:rsidRPr="00332176">
              <w:rPr>
                <w:rFonts w:ascii="Arial" w:eastAsia="SimSun" w:hAnsi="Arial"/>
                <w:sz w:val="18"/>
              </w:rPr>
              <w:t>]</w:t>
            </w:r>
          </w:p>
        </w:tc>
        <w:tc>
          <w:tcPr>
            <w:tcW w:w="3698" w:type="dxa"/>
            <w:tcBorders>
              <w:top w:val="single" w:sz="4" w:space="0" w:color="auto"/>
              <w:left w:val="single" w:sz="4" w:space="0" w:color="auto"/>
              <w:bottom w:val="single" w:sz="4" w:space="0" w:color="auto"/>
              <w:right w:val="single" w:sz="4" w:space="0" w:color="auto"/>
            </w:tcBorders>
            <w:vAlign w:val="center"/>
          </w:tcPr>
          <w:p w14:paraId="4EF0F80C" w14:textId="77777777" w:rsidR="00D13A00" w:rsidRPr="008F5CCA" w:rsidRDefault="00D13A00" w:rsidP="00D933DB">
            <w:pPr>
              <w:keepNext/>
              <w:keepLines/>
              <w:spacing w:after="0"/>
              <w:rPr>
                <w:rFonts w:ascii="Arial" w:eastAsia="SimSun" w:hAnsi="Arial"/>
                <w:sz w:val="18"/>
              </w:rPr>
            </w:pPr>
            <w:r w:rsidRPr="00332176">
              <w:rPr>
                <w:rFonts w:ascii="Arial" w:eastAsia="SimSun" w:hAnsi="Arial"/>
                <w:sz w:val="18"/>
              </w:rPr>
              <w:t xml:space="preserve">List of permitted </w:t>
            </w:r>
            <w:r>
              <w:rPr>
                <w:rFonts w:ascii="Arial" w:eastAsia="SimSun" w:hAnsi="Arial"/>
                <w:sz w:val="18"/>
              </w:rPr>
              <w:t>partner MC systems</w:t>
            </w:r>
          </w:p>
        </w:tc>
        <w:tc>
          <w:tcPr>
            <w:tcW w:w="1532" w:type="dxa"/>
            <w:tcBorders>
              <w:top w:val="single" w:sz="4" w:space="0" w:color="auto"/>
              <w:left w:val="single" w:sz="4" w:space="0" w:color="auto"/>
              <w:bottom w:val="single" w:sz="4" w:space="0" w:color="auto"/>
              <w:right w:val="single" w:sz="4" w:space="0" w:color="auto"/>
            </w:tcBorders>
          </w:tcPr>
          <w:p w14:paraId="0D68C8D7" w14:textId="77777777" w:rsidR="00D13A00" w:rsidRPr="008F5CCA" w:rsidRDefault="00D13A00" w:rsidP="00D933DB">
            <w:pPr>
              <w:keepNext/>
              <w:keepLines/>
              <w:spacing w:after="0"/>
              <w:jc w:val="center"/>
              <w:rPr>
                <w:rFonts w:ascii="Arial" w:eastAsia="SimSun" w:hAnsi="Arial"/>
                <w:sz w:val="18"/>
              </w:rPr>
            </w:pPr>
          </w:p>
        </w:tc>
        <w:tc>
          <w:tcPr>
            <w:tcW w:w="1162" w:type="dxa"/>
            <w:tcBorders>
              <w:top w:val="single" w:sz="4" w:space="0" w:color="auto"/>
              <w:left w:val="single" w:sz="4" w:space="0" w:color="auto"/>
              <w:bottom w:val="single" w:sz="4" w:space="0" w:color="auto"/>
              <w:right w:val="single" w:sz="4" w:space="0" w:color="auto"/>
            </w:tcBorders>
          </w:tcPr>
          <w:p w14:paraId="07EDA9D7" w14:textId="77777777" w:rsidR="00D13A00" w:rsidRPr="008F5CCA" w:rsidRDefault="00D13A00" w:rsidP="00D933DB">
            <w:pPr>
              <w:keepNext/>
              <w:keepLines/>
              <w:spacing w:after="0"/>
              <w:jc w:val="center"/>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3994664" w14:textId="77777777" w:rsidR="00D13A00" w:rsidRDefault="00D13A00" w:rsidP="00D933DB">
            <w:pPr>
              <w:keepNext/>
              <w:keepLines/>
              <w:spacing w:after="0"/>
              <w:jc w:val="center"/>
              <w:rPr>
                <w:rFonts w:ascii="Arial" w:eastAsia="SimSun" w:hAnsi="Arial"/>
                <w:sz w:val="18"/>
              </w:rPr>
            </w:pPr>
          </w:p>
        </w:tc>
      </w:tr>
      <w:tr w:rsidR="00D13A00" w:rsidRPr="008F5CCA" w14:paraId="7C8DE715"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C7591BC" w14:textId="77777777" w:rsidR="00D13A00" w:rsidRPr="008F5CCA" w:rsidRDefault="00D13A00" w:rsidP="00D933DB">
            <w:pPr>
              <w:keepNext/>
              <w:keepLines/>
              <w:spacing w:after="0"/>
              <w:rPr>
                <w:rFonts w:ascii="Arial" w:eastAsia="SimSun" w:hAnsi="Arial"/>
                <w:sz w:val="18"/>
              </w:rPr>
            </w:pPr>
          </w:p>
        </w:tc>
        <w:tc>
          <w:tcPr>
            <w:tcW w:w="3698" w:type="dxa"/>
            <w:tcBorders>
              <w:top w:val="single" w:sz="4" w:space="0" w:color="auto"/>
              <w:left w:val="single" w:sz="4" w:space="0" w:color="auto"/>
              <w:bottom w:val="single" w:sz="4" w:space="0" w:color="auto"/>
              <w:right w:val="single" w:sz="4" w:space="0" w:color="auto"/>
            </w:tcBorders>
            <w:vAlign w:val="center"/>
          </w:tcPr>
          <w:p w14:paraId="15649AF0" w14:textId="77777777" w:rsidR="00D13A00" w:rsidRPr="008F5CCA" w:rsidRDefault="00D13A00" w:rsidP="00D933DB">
            <w:pPr>
              <w:keepNext/>
              <w:keepLines/>
              <w:spacing w:after="0"/>
              <w:rPr>
                <w:rFonts w:ascii="Arial" w:eastAsia="SimSun" w:hAnsi="Arial"/>
                <w:sz w:val="18"/>
              </w:rPr>
            </w:pPr>
            <w:r w:rsidRPr="00332176">
              <w:rPr>
                <w:rFonts w:ascii="Arial" w:eastAsia="SimSun" w:hAnsi="Arial"/>
                <w:sz w:val="18"/>
              </w:rPr>
              <w:t xml:space="preserve">&gt; </w:t>
            </w:r>
            <w:r>
              <w:rPr>
                <w:rFonts w:ascii="Arial" w:eastAsia="SimSun" w:hAnsi="Arial"/>
                <w:sz w:val="18"/>
              </w:rPr>
              <w:t xml:space="preserve">Identity of partner </w:t>
            </w:r>
            <w:r w:rsidRPr="000827BE">
              <w:rPr>
                <w:rFonts w:ascii="Arial" w:eastAsia="SimSun" w:hAnsi="Arial"/>
                <w:sz w:val="18"/>
              </w:rPr>
              <w:t xml:space="preserve">MC </w:t>
            </w:r>
            <w:r>
              <w:rPr>
                <w:rFonts w:ascii="Arial" w:eastAsia="SimSun" w:hAnsi="Arial"/>
                <w:sz w:val="18"/>
              </w:rPr>
              <w:t xml:space="preserve">service </w:t>
            </w:r>
            <w:r w:rsidRPr="000827BE">
              <w:rPr>
                <w:rFonts w:ascii="Arial" w:eastAsia="SimSun" w:hAnsi="Arial"/>
                <w:sz w:val="18"/>
              </w:rPr>
              <w:t>system</w:t>
            </w:r>
          </w:p>
        </w:tc>
        <w:tc>
          <w:tcPr>
            <w:tcW w:w="1532" w:type="dxa"/>
            <w:tcBorders>
              <w:top w:val="single" w:sz="4" w:space="0" w:color="auto"/>
              <w:left w:val="single" w:sz="4" w:space="0" w:color="auto"/>
              <w:bottom w:val="single" w:sz="4" w:space="0" w:color="auto"/>
              <w:right w:val="single" w:sz="4" w:space="0" w:color="auto"/>
            </w:tcBorders>
          </w:tcPr>
          <w:p w14:paraId="4F98A129" w14:textId="77777777" w:rsidR="00D13A00" w:rsidRPr="008F5CCA" w:rsidRDefault="00D13A00" w:rsidP="00D933DB">
            <w:pPr>
              <w:keepNext/>
              <w:keepLines/>
              <w:spacing w:after="0"/>
              <w:jc w:val="center"/>
              <w:rPr>
                <w:rFonts w:ascii="Arial" w:eastAsia="SimSun" w:hAnsi="Arial"/>
                <w:sz w:val="18"/>
              </w:rPr>
            </w:pPr>
            <w:r>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2D6B6FAC" w14:textId="77777777" w:rsidR="00D13A00" w:rsidRPr="008F5CCA" w:rsidRDefault="00D13A00" w:rsidP="00D933DB">
            <w:pPr>
              <w:keepNext/>
              <w:keepLines/>
              <w:spacing w:after="0"/>
              <w:jc w:val="center"/>
              <w:rPr>
                <w:rFonts w:ascii="Arial" w:eastAsia="SimSun" w:hAnsi="Arial"/>
                <w:sz w:val="18"/>
              </w:rPr>
            </w:pPr>
            <w:r>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0DA7E1CB" w14:textId="77777777" w:rsidR="00D13A00" w:rsidRDefault="00D13A00" w:rsidP="00D933DB">
            <w:pPr>
              <w:keepNext/>
              <w:keepLines/>
              <w:spacing w:after="0"/>
              <w:jc w:val="center"/>
              <w:rPr>
                <w:rFonts w:ascii="Arial" w:eastAsia="SimSun" w:hAnsi="Arial"/>
                <w:sz w:val="18"/>
              </w:rPr>
            </w:pPr>
            <w:r>
              <w:rPr>
                <w:rFonts w:ascii="Arial" w:eastAsia="SimSun" w:hAnsi="Arial"/>
                <w:sz w:val="18"/>
              </w:rPr>
              <w:t>Y</w:t>
            </w:r>
          </w:p>
        </w:tc>
      </w:tr>
      <w:tr w:rsidR="00D13A00" w:rsidRPr="008F5CCA" w14:paraId="2EE6D7C8"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AE715A0" w14:textId="77777777" w:rsidR="00D13A00" w:rsidRPr="008F5CCA" w:rsidRDefault="00D13A00" w:rsidP="00D933DB">
            <w:pPr>
              <w:keepNext/>
              <w:keepLines/>
              <w:spacing w:after="0"/>
              <w:rPr>
                <w:rFonts w:ascii="Arial" w:eastAsia="SimSun" w:hAnsi="Arial"/>
                <w:sz w:val="18"/>
              </w:rPr>
            </w:pPr>
            <w:r w:rsidRPr="00332176">
              <w:rPr>
                <w:rFonts w:ascii="Arial" w:eastAsia="SimSun" w:hAnsi="Arial"/>
                <w:sz w:val="18"/>
              </w:rPr>
              <w:t>Subclause 5.16.4</w:t>
            </w:r>
            <w:r>
              <w:rPr>
                <w:rFonts w:ascii="Arial" w:eastAsia="SimSun" w:hAnsi="Arial"/>
                <w:sz w:val="18"/>
              </w:rPr>
              <w:t xml:space="preserve"> of 3GPP TS 22.280 [2</w:t>
            </w:r>
            <w:r w:rsidRPr="00332176">
              <w:rPr>
                <w:rFonts w:ascii="Arial" w:eastAsia="SimSun" w:hAnsi="Arial"/>
                <w:sz w:val="18"/>
              </w:rPr>
              <w:t>]</w:t>
            </w:r>
          </w:p>
        </w:tc>
        <w:tc>
          <w:tcPr>
            <w:tcW w:w="3698" w:type="dxa"/>
            <w:tcBorders>
              <w:top w:val="single" w:sz="4" w:space="0" w:color="auto"/>
              <w:left w:val="single" w:sz="4" w:space="0" w:color="auto"/>
              <w:bottom w:val="single" w:sz="4" w:space="0" w:color="auto"/>
              <w:right w:val="single" w:sz="4" w:space="0" w:color="auto"/>
            </w:tcBorders>
            <w:vAlign w:val="center"/>
          </w:tcPr>
          <w:p w14:paraId="3E3584D9" w14:textId="77777777" w:rsidR="00D13A00" w:rsidRPr="008F5CCA" w:rsidRDefault="00D13A00" w:rsidP="00D933DB">
            <w:pPr>
              <w:keepNext/>
              <w:keepLines/>
              <w:spacing w:after="0"/>
              <w:rPr>
                <w:rFonts w:ascii="Arial" w:eastAsia="SimSun" w:hAnsi="Arial"/>
                <w:sz w:val="18"/>
              </w:rPr>
            </w:pPr>
            <w:r w:rsidRPr="00332176">
              <w:rPr>
                <w:rFonts w:ascii="Arial" w:eastAsia="SimSun" w:hAnsi="Arial"/>
                <w:sz w:val="18"/>
              </w:rPr>
              <w:t>&gt;</w:t>
            </w:r>
            <w:r>
              <w:rPr>
                <w:rFonts w:ascii="Arial" w:eastAsia="SimSun" w:hAnsi="Arial"/>
                <w:sz w:val="18"/>
              </w:rPr>
              <w:t>&gt;</w:t>
            </w:r>
            <w:r w:rsidRPr="00332176">
              <w:rPr>
                <w:rFonts w:ascii="Arial" w:eastAsia="SimSun" w:hAnsi="Arial"/>
                <w:sz w:val="18"/>
              </w:rPr>
              <w:t xml:space="preserve"> </w:t>
            </w:r>
            <w:r w:rsidRPr="003A56F3">
              <w:rPr>
                <w:rFonts w:ascii="Arial" w:eastAsia="SimSun" w:hAnsi="Arial"/>
                <w:sz w:val="18"/>
              </w:rPr>
              <w:t xml:space="preserve">Access information for </w:t>
            </w:r>
            <w:r>
              <w:rPr>
                <w:rFonts w:ascii="Arial" w:eastAsia="SimSun" w:hAnsi="Arial"/>
                <w:sz w:val="18"/>
              </w:rPr>
              <w:t>ACMS</w:t>
            </w:r>
          </w:p>
        </w:tc>
        <w:tc>
          <w:tcPr>
            <w:tcW w:w="1532" w:type="dxa"/>
            <w:tcBorders>
              <w:top w:val="single" w:sz="4" w:space="0" w:color="auto"/>
              <w:left w:val="single" w:sz="4" w:space="0" w:color="auto"/>
              <w:bottom w:val="single" w:sz="4" w:space="0" w:color="auto"/>
              <w:right w:val="single" w:sz="4" w:space="0" w:color="auto"/>
            </w:tcBorders>
          </w:tcPr>
          <w:p w14:paraId="26365E10" w14:textId="77777777" w:rsidR="00D13A00" w:rsidRPr="008F5CCA" w:rsidRDefault="00D13A00" w:rsidP="00D933DB">
            <w:pPr>
              <w:keepNext/>
              <w:keepLines/>
              <w:spacing w:after="0"/>
              <w:jc w:val="center"/>
              <w:rPr>
                <w:rFonts w:ascii="Arial" w:eastAsia="SimSun" w:hAnsi="Arial"/>
                <w:sz w:val="18"/>
              </w:rPr>
            </w:pPr>
            <w:r>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0EC34E81" w14:textId="77777777" w:rsidR="00D13A00" w:rsidRPr="008F5CCA" w:rsidRDefault="00D13A00" w:rsidP="00D933DB">
            <w:pPr>
              <w:keepNext/>
              <w:keepLines/>
              <w:spacing w:after="0"/>
              <w:jc w:val="center"/>
              <w:rPr>
                <w:rFonts w:ascii="Arial" w:eastAsia="SimSun" w:hAnsi="Arial"/>
                <w:sz w:val="18"/>
              </w:rPr>
            </w:pPr>
            <w:r>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75A7514C" w14:textId="77777777" w:rsidR="00D13A00" w:rsidRDefault="00D13A00" w:rsidP="00D933DB">
            <w:pPr>
              <w:keepNext/>
              <w:keepLines/>
              <w:spacing w:after="0"/>
              <w:jc w:val="center"/>
              <w:rPr>
                <w:rFonts w:ascii="Arial" w:eastAsia="SimSun" w:hAnsi="Arial"/>
                <w:sz w:val="18"/>
              </w:rPr>
            </w:pPr>
            <w:r>
              <w:rPr>
                <w:rFonts w:ascii="Arial" w:eastAsia="SimSun" w:hAnsi="Arial"/>
                <w:sz w:val="18"/>
              </w:rPr>
              <w:t>Y</w:t>
            </w:r>
          </w:p>
        </w:tc>
      </w:tr>
      <w:tr w:rsidR="00D13A00" w:rsidRPr="008F5CCA" w14:paraId="2AE6A4D1"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8F0E134" w14:textId="77777777" w:rsidR="00D13A00" w:rsidRPr="008F5CCA" w:rsidRDefault="00D13A00" w:rsidP="00D933DB">
            <w:pPr>
              <w:keepNext/>
              <w:keepLines/>
              <w:spacing w:after="0"/>
              <w:rPr>
                <w:rFonts w:ascii="Arial" w:eastAsia="SimSun" w:hAnsi="Arial"/>
                <w:sz w:val="18"/>
              </w:rPr>
            </w:pPr>
            <w:r w:rsidRPr="00C65803">
              <w:rPr>
                <w:rFonts w:ascii="Arial" w:eastAsia="SimSun" w:hAnsi="Arial"/>
                <w:sz w:val="18"/>
              </w:rPr>
              <w:t>Subclause 5.16.4 of 3GPP TS 22.280 [2]</w:t>
            </w:r>
          </w:p>
        </w:tc>
        <w:tc>
          <w:tcPr>
            <w:tcW w:w="3698" w:type="dxa"/>
            <w:tcBorders>
              <w:top w:val="single" w:sz="4" w:space="0" w:color="auto"/>
              <w:left w:val="single" w:sz="4" w:space="0" w:color="auto"/>
              <w:bottom w:val="single" w:sz="4" w:space="0" w:color="auto"/>
              <w:right w:val="single" w:sz="4" w:space="0" w:color="auto"/>
            </w:tcBorders>
            <w:vAlign w:val="center"/>
          </w:tcPr>
          <w:p w14:paraId="7BFC8804" w14:textId="77777777" w:rsidR="00D13A00" w:rsidRPr="008F5CCA" w:rsidRDefault="00D13A00" w:rsidP="00D933DB">
            <w:pPr>
              <w:keepNext/>
              <w:keepLines/>
              <w:spacing w:after="0"/>
              <w:rPr>
                <w:rFonts w:ascii="Arial" w:eastAsia="SimSun" w:hAnsi="Arial"/>
                <w:sz w:val="18"/>
              </w:rPr>
            </w:pPr>
            <w:r w:rsidRPr="00C65803">
              <w:rPr>
                <w:rFonts w:ascii="Arial" w:eastAsia="SimSun" w:hAnsi="Arial"/>
                <w:sz w:val="18"/>
              </w:rPr>
              <w:t>&gt;</w:t>
            </w:r>
            <w:r>
              <w:rPr>
                <w:rFonts w:ascii="Arial" w:eastAsia="SimSun" w:hAnsi="Arial"/>
                <w:sz w:val="18"/>
              </w:rPr>
              <w:t>&gt;</w:t>
            </w:r>
            <w:r w:rsidRPr="00C65803">
              <w:rPr>
                <w:rFonts w:ascii="Arial" w:eastAsia="SimSun" w:hAnsi="Arial"/>
                <w:sz w:val="18"/>
              </w:rPr>
              <w:t xml:space="preserve"> List of authorized actions</w:t>
            </w:r>
          </w:p>
        </w:tc>
        <w:tc>
          <w:tcPr>
            <w:tcW w:w="1532" w:type="dxa"/>
            <w:tcBorders>
              <w:top w:val="single" w:sz="4" w:space="0" w:color="auto"/>
              <w:left w:val="single" w:sz="4" w:space="0" w:color="auto"/>
              <w:bottom w:val="single" w:sz="4" w:space="0" w:color="auto"/>
              <w:right w:val="single" w:sz="4" w:space="0" w:color="auto"/>
            </w:tcBorders>
          </w:tcPr>
          <w:p w14:paraId="21FAF286" w14:textId="77777777" w:rsidR="00D13A00" w:rsidRPr="008F5CCA" w:rsidRDefault="00D13A00" w:rsidP="00D933DB">
            <w:pPr>
              <w:keepNext/>
              <w:keepLines/>
              <w:spacing w:after="0"/>
              <w:jc w:val="center"/>
              <w:rPr>
                <w:rFonts w:ascii="Arial" w:eastAsia="SimSun" w:hAnsi="Arial"/>
                <w:sz w:val="18"/>
              </w:rPr>
            </w:pPr>
          </w:p>
        </w:tc>
        <w:tc>
          <w:tcPr>
            <w:tcW w:w="1162" w:type="dxa"/>
            <w:tcBorders>
              <w:top w:val="single" w:sz="4" w:space="0" w:color="auto"/>
              <w:left w:val="single" w:sz="4" w:space="0" w:color="auto"/>
              <w:bottom w:val="single" w:sz="4" w:space="0" w:color="auto"/>
              <w:right w:val="single" w:sz="4" w:space="0" w:color="auto"/>
            </w:tcBorders>
          </w:tcPr>
          <w:p w14:paraId="3336B5E7" w14:textId="77777777" w:rsidR="00D13A00" w:rsidRPr="008F5CCA" w:rsidRDefault="00D13A00" w:rsidP="00D933DB">
            <w:pPr>
              <w:keepNext/>
              <w:keepLines/>
              <w:spacing w:after="0"/>
              <w:jc w:val="center"/>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54ED33BC" w14:textId="77777777" w:rsidR="00D13A00" w:rsidRPr="008F5CCA" w:rsidRDefault="00D13A00" w:rsidP="00D933DB">
            <w:pPr>
              <w:keepNext/>
              <w:keepLines/>
              <w:spacing w:after="0"/>
              <w:jc w:val="center"/>
              <w:rPr>
                <w:rFonts w:ascii="Arial" w:eastAsia="SimSun" w:hAnsi="Arial"/>
                <w:sz w:val="18"/>
              </w:rPr>
            </w:pPr>
          </w:p>
        </w:tc>
      </w:tr>
      <w:tr w:rsidR="00D13A00" w:rsidRPr="008F5CCA" w14:paraId="571BC1AC"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D4DA084" w14:textId="77777777" w:rsidR="00D13A00" w:rsidRPr="008F5CCA" w:rsidRDefault="00D13A00" w:rsidP="00D933DB">
            <w:pPr>
              <w:keepNext/>
              <w:keepLines/>
              <w:spacing w:after="0"/>
              <w:rPr>
                <w:rFonts w:ascii="Arial" w:eastAsia="SimSun" w:hAnsi="Arial"/>
                <w:sz w:val="18"/>
              </w:rPr>
            </w:pPr>
          </w:p>
        </w:tc>
        <w:tc>
          <w:tcPr>
            <w:tcW w:w="3698" w:type="dxa"/>
            <w:tcBorders>
              <w:top w:val="single" w:sz="4" w:space="0" w:color="auto"/>
              <w:left w:val="single" w:sz="4" w:space="0" w:color="auto"/>
              <w:bottom w:val="single" w:sz="4" w:space="0" w:color="auto"/>
              <w:right w:val="single" w:sz="4" w:space="0" w:color="auto"/>
            </w:tcBorders>
            <w:vAlign w:val="center"/>
          </w:tcPr>
          <w:p w14:paraId="5613E9CE" w14:textId="1EE3FF45" w:rsidR="00D13A00" w:rsidRPr="008F5CCA" w:rsidRDefault="00D13A00" w:rsidP="00D933DB">
            <w:pPr>
              <w:keepNext/>
              <w:keepLines/>
              <w:spacing w:after="0"/>
              <w:rPr>
                <w:rFonts w:ascii="Arial" w:eastAsia="SimSun" w:hAnsi="Arial"/>
                <w:sz w:val="18"/>
              </w:rPr>
            </w:pPr>
            <w:r w:rsidRPr="000827BE">
              <w:rPr>
                <w:rFonts w:ascii="Arial" w:eastAsia="SimSun" w:hAnsi="Arial"/>
                <w:sz w:val="18"/>
              </w:rPr>
              <w:t>&gt;&gt;</w:t>
            </w:r>
            <w:r>
              <w:rPr>
                <w:rFonts w:ascii="Arial" w:eastAsia="SimSun" w:hAnsi="Arial"/>
                <w:sz w:val="18"/>
              </w:rPr>
              <w:t>&gt;</w:t>
            </w:r>
            <w:r w:rsidRPr="000827BE">
              <w:rPr>
                <w:rFonts w:ascii="Arial" w:eastAsia="SimSun" w:hAnsi="Arial"/>
                <w:sz w:val="18"/>
              </w:rPr>
              <w:t xml:space="preserve"> </w:t>
            </w:r>
            <w:r w:rsidR="00F623FF" w:rsidRPr="00F623FF">
              <w:rPr>
                <w:rFonts w:ascii="Arial" w:eastAsia="SimSun" w:hAnsi="Arial"/>
                <w:sz w:val="18"/>
              </w:rPr>
              <w:t>Request to provide interconnection MC service group ID to partner MC system</w:t>
            </w:r>
          </w:p>
        </w:tc>
        <w:tc>
          <w:tcPr>
            <w:tcW w:w="1532" w:type="dxa"/>
            <w:tcBorders>
              <w:top w:val="single" w:sz="4" w:space="0" w:color="auto"/>
              <w:left w:val="single" w:sz="4" w:space="0" w:color="auto"/>
              <w:bottom w:val="single" w:sz="4" w:space="0" w:color="auto"/>
              <w:right w:val="single" w:sz="4" w:space="0" w:color="auto"/>
            </w:tcBorders>
          </w:tcPr>
          <w:p w14:paraId="54FD556F" w14:textId="77777777" w:rsidR="00D13A00" w:rsidRPr="008F5CCA" w:rsidRDefault="00D13A00" w:rsidP="00D933DB">
            <w:pPr>
              <w:keepNext/>
              <w:keepLines/>
              <w:spacing w:after="0"/>
              <w:jc w:val="center"/>
              <w:rPr>
                <w:rFonts w:ascii="Arial" w:eastAsia="SimSun" w:hAnsi="Arial"/>
                <w:sz w:val="18"/>
              </w:rPr>
            </w:pPr>
            <w:r>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15C355C0" w14:textId="77777777" w:rsidR="00D13A00" w:rsidRPr="008F5CCA" w:rsidRDefault="00D13A00" w:rsidP="00D933DB">
            <w:pPr>
              <w:keepNext/>
              <w:keepLines/>
              <w:spacing w:after="0"/>
              <w:jc w:val="center"/>
              <w:rPr>
                <w:rFonts w:ascii="Arial" w:eastAsia="SimSun" w:hAnsi="Arial"/>
                <w:sz w:val="18"/>
              </w:rPr>
            </w:pPr>
            <w:r>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01BD52BD" w14:textId="77777777" w:rsidR="00D13A00" w:rsidRPr="008F5CCA" w:rsidRDefault="00D13A00" w:rsidP="00D933DB">
            <w:pPr>
              <w:keepNext/>
              <w:keepLines/>
              <w:spacing w:after="0"/>
              <w:jc w:val="center"/>
              <w:rPr>
                <w:rFonts w:ascii="Arial" w:eastAsia="SimSun" w:hAnsi="Arial"/>
                <w:sz w:val="18"/>
              </w:rPr>
            </w:pPr>
            <w:r>
              <w:rPr>
                <w:rFonts w:ascii="Arial" w:eastAsia="SimSun" w:hAnsi="Arial"/>
                <w:sz w:val="18"/>
              </w:rPr>
              <w:t>Y</w:t>
            </w:r>
          </w:p>
        </w:tc>
      </w:tr>
      <w:tr w:rsidR="00F623FF" w:rsidRPr="008F5CCA" w14:paraId="5DE077A3"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5F9AB77" w14:textId="77777777" w:rsidR="00F623FF" w:rsidRPr="008F5CCA" w:rsidRDefault="00F623FF" w:rsidP="00F623FF">
            <w:pPr>
              <w:keepNext/>
              <w:keepLines/>
              <w:spacing w:after="0"/>
              <w:rPr>
                <w:rFonts w:ascii="Arial" w:eastAsia="SimSun" w:hAnsi="Arial"/>
                <w:sz w:val="18"/>
              </w:rPr>
            </w:pPr>
          </w:p>
        </w:tc>
        <w:tc>
          <w:tcPr>
            <w:tcW w:w="3698" w:type="dxa"/>
            <w:tcBorders>
              <w:top w:val="single" w:sz="4" w:space="0" w:color="auto"/>
              <w:left w:val="single" w:sz="4" w:space="0" w:color="auto"/>
              <w:bottom w:val="single" w:sz="4" w:space="0" w:color="auto"/>
              <w:right w:val="single" w:sz="4" w:space="0" w:color="auto"/>
            </w:tcBorders>
            <w:vAlign w:val="center"/>
          </w:tcPr>
          <w:p w14:paraId="1633C4C8" w14:textId="398A6960" w:rsidR="00F623FF" w:rsidRPr="000827BE" w:rsidRDefault="00F623FF" w:rsidP="00F623FF">
            <w:pPr>
              <w:keepNext/>
              <w:keepLines/>
              <w:spacing w:after="0"/>
              <w:rPr>
                <w:rFonts w:ascii="Arial" w:eastAsia="SimSun" w:hAnsi="Arial"/>
                <w:sz w:val="18"/>
              </w:rPr>
            </w:pPr>
            <w:r>
              <w:rPr>
                <w:rFonts w:ascii="Arial" w:eastAsia="SimSun" w:hAnsi="Arial"/>
                <w:sz w:val="18"/>
              </w:rPr>
              <w:t>&gt;&gt;&gt; Request to update members of an interconnection MC service group</w:t>
            </w:r>
          </w:p>
        </w:tc>
        <w:tc>
          <w:tcPr>
            <w:tcW w:w="1532" w:type="dxa"/>
            <w:tcBorders>
              <w:top w:val="single" w:sz="4" w:space="0" w:color="auto"/>
              <w:left w:val="single" w:sz="4" w:space="0" w:color="auto"/>
              <w:bottom w:val="single" w:sz="4" w:space="0" w:color="auto"/>
              <w:right w:val="single" w:sz="4" w:space="0" w:color="auto"/>
            </w:tcBorders>
          </w:tcPr>
          <w:p w14:paraId="5B10EA3F" w14:textId="2D7D7A33"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32F75891" w14:textId="41C5BC70"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560D78CF" w14:textId="59DADA38" w:rsidR="00F623FF" w:rsidRDefault="00F623FF" w:rsidP="00F623FF">
            <w:pPr>
              <w:keepNext/>
              <w:keepLines/>
              <w:spacing w:after="0"/>
              <w:jc w:val="center"/>
              <w:rPr>
                <w:rFonts w:ascii="Arial" w:eastAsia="SimSun" w:hAnsi="Arial"/>
                <w:sz w:val="18"/>
              </w:rPr>
            </w:pPr>
            <w:r>
              <w:rPr>
                <w:rFonts w:ascii="Arial" w:eastAsia="SimSun" w:hAnsi="Arial"/>
                <w:sz w:val="18"/>
              </w:rPr>
              <w:t>Y</w:t>
            </w:r>
          </w:p>
        </w:tc>
      </w:tr>
      <w:tr w:rsidR="00F623FF" w:rsidRPr="008F5CCA" w14:paraId="4246511E"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DE78F54" w14:textId="77777777" w:rsidR="00F623FF" w:rsidRPr="008F5CCA" w:rsidRDefault="00F623FF" w:rsidP="00F623FF">
            <w:pPr>
              <w:keepNext/>
              <w:keepLines/>
              <w:spacing w:after="0"/>
              <w:rPr>
                <w:rFonts w:ascii="Arial" w:eastAsia="SimSun" w:hAnsi="Arial"/>
                <w:sz w:val="18"/>
              </w:rPr>
            </w:pPr>
          </w:p>
        </w:tc>
        <w:tc>
          <w:tcPr>
            <w:tcW w:w="3698" w:type="dxa"/>
            <w:tcBorders>
              <w:top w:val="single" w:sz="4" w:space="0" w:color="auto"/>
              <w:left w:val="single" w:sz="4" w:space="0" w:color="auto"/>
              <w:bottom w:val="single" w:sz="4" w:space="0" w:color="auto"/>
              <w:right w:val="single" w:sz="4" w:space="0" w:color="auto"/>
            </w:tcBorders>
            <w:vAlign w:val="center"/>
          </w:tcPr>
          <w:p w14:paraId="27724E74" w14:textId="0DF95BF3" w:rsidR="00F623FF" w:rsidRPr="000827BE" w:rsidRDefault="00F623FF" w:rsidP="00F623FF">
            <w:pPr>
              <w:keepNext/>
              <w:keepLines/>
              <w:spacing w:after="0"/>
              <w:rPr>
                <w:rFonts w:ascii="Arial" w:eastAsia="SimSun" w:hAnsi="Arial"/>
                <w:sz w:val="18"/>
              </w:rPr>
            </w:pPr>
            <w:r>
              <w:rPr>
                <w:rFonts w:ascii="Arial" w:eastAsia="SimSun" w:hAnsi="Arial"/>
                <w:sz w:val="18"/>
              </w:rPr>
              <w:t>&gt;&gt;&gt; Request to query interconnection MC service group ID from partner MC system</w:t>
            </w:r>
          </w:p>
        </w:tc>
        <w:tc>
          <w:tcPr>
            <w:tcW w:w="1532" w:type="dxa"/>
            <w:tcBorders>
              <w:top w:val="single" w:sz="4" w:space="0" w:color="auto"/>
              <w:left w:val="single" w:sz="4" w:space="0" w:color="auto"/>
              <w:bottom w:val="single" w:sz="4" w:space="0" w:color="auto"/>
              <w:right w:val="single" w:sz="4" w:space="0" w:color="auto"/>
            </w:tcBorders>
          </w:tcPr>
          <w:p w14:paraId="67386FCF" w14:textId="3BF285C3"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7B2656D3" w14:textId="62026780"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08DDDBCF" w14:textId="1149754A" w:rsidR="00F623FF" w:rsidRDefault="00F623FF" w:rsidP="00F623FF">
            <w:pPr>
              <w:keepNext/>
              <w:keepLines/>
              <w:spacing w:after="0"/>
              <w:jc w:val="center"/>
              <w:rPr>
                <w:rFonts w:ascii="Arial" w:eastAsia="SimSun" w:hAnsi="Arial"/>
                <w:sz w:val="18"/>
              </w:rPr>
            </w:pPr>
            <w:r>
              <w:rPr>
                <w:rFonts w:ascii="Arial" w:eastAsia="SimSun" w:hAnsi="Arial"/>
                <w:sz w:val="18"/>
              </w:rPr>
              <w:t>Y</w:t>
            </w:r>
          </w:p>
        </w:tc>
      </w:tr>
      <w:tr w:rsidR="00F623FF" w:rsidRPr="008F5CCA" w14:paraId="065E9979"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7BC8830" w14:textId="77777777" w:rsidR="00F623FF" w:rsidRPr="008F5CCA" w:rsidRDefault="00F623FF" w:rsidP="00F623FF">
            <w:pPr>
              <w:keepNext/>
              <w:keepLines/>
              <w:spacing w:after="0"/>
              <w:rPr>
                <w:rFonts w:ascii="Arial" w:eastAsia="SimSun" w:hAnsi="Arial"/>
                <w:sz w:val="18"/>
              </w:rPr>
            </w:pPr>
          </w:p>
        </w:tc>
        <w:tc>
          <w:tcPr>
            <w:tcW w:w="3698" w:type="dxa"/>
            <w:tcBorders>
              <w:top w:val="single" w:sz="4" w:space="0" w:color="auto"/>
              <w:left w:val="single" w:sz="4" w:space="0" w:color="auto"/>
              <w:bottom w:val="single" w:sz="4" w:space="0" w:color="auto"/>
              <w:right w:val="single" w:sz="4" w:space="0" w:color="auto"/>
            </w:tcBorders>
            <w:vAlign w:val="center"/>
          </w:tcPr>
          <w:p w14:paraId="66C1535B" w14:textId="3249251D" w:rsidR="00F623FF" w:rsidRPr="000827BE" w:rsidRDefault="00F623FF" w:rsidP="00F623FF">
            <w:pPr>
              <w:keepNext/>
              <w:keepLines/>
              <w:spacing w:after="0"/>
              <w:rPr>
                <w:rFonts w:ascii="Arial" w:eastAsia="SimSun" w:hAnsi="Arial"/>
                <w:sz w:val="18"/>
              </w:rPr>
            </w:pPr>
            <w:r>
              <w:rPr>
                <w:rFonts w:ascii="Arial" w:eastAsia="SimSun" w:hAnsi="Arial"/>
                <w:sz w:val="18"/>
              </w:rPr>
              <w:t>&gt;&gt;&gt; Request to add MC service users of its primary MC system for migration to partner MC system</w:t>
            </w:r>
          </w:p>
        </w:tc>
        <w:tc>
          <w:tcPr>
            <w:tcW w:w="1532" w:type="dxa"/>
            <w:tcBorders>
              <w:top w:val="single" w:sz="4" w:space="0" w:color="auto"/>
              <w:left w:val="single" w:sz="4" w:space="0" w:color="auto"/>
              <w:bottom w:val="single" w:sz="4" w:space="0" w:color="auto"/>
              <w:right w:val="single" w:sz="4" w:space="0" w:color="auto"/>
            </w:tcBorders>
          </w:tcPr>
          <w:p w14:paraId="21A7B38F" w14:textId="4A255EEA"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39A04533" w14:textId="16B71858"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548B7D9C" w14:textId="092D9993" w:rsidR="00F623FF" w:rsidRDefault="00F623FF" w:rsidP="00F623FF">
            <w:pPr>
              <w:keepNext/>
              <w:keepLines/>
              <w:spacing w:after="0"/>
              <w:jc w:val="center"/>
              <w:rPr>
                <w:rFonts w:ascii="Arial" w:eastAsia="SimSun" w:hAnsi="Arial"/>
                <w:sz w:val="18"/>
              </w:rPr>
            </w:pPr>
            <w:r>
              <w:rPr>
                <w:rFonts w:ascii="Arial" w:eastAsia="SimSun" w:hAnsi="Arial"/>
                <w:sz w:val="18"/>
              </w:rPr>
              <w:t>Y</w:t>
            </w:r>
          </w:p>
        </w:tc>
      </w:tr>
      <w:tr w:rsidR="00F623FF" w:rsidRPr="008F5CCA" w14:paraId="48E67889"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5C88229" w14:textId="77777777" w:rsidR="00F623FF" w:rsidRPr="008F5CCA" w:rsidRDefault="00F623FF" w:rsidP="00F623FF">
            <w:pPr>
              <w:keepNext/>
              <w:keepLines/>
              <w:spacing w:after="0"/>
              <w:rPr>
                <w:rFonts w:ascii="Arial" w:eastAsia="SimSun" w:hAnsi="Arial"/>
                <w:sz w:val="18"/>
              </w:rPr>
            </w:pPr>
          </w:p>
        </w:tc>
        <w:tc>
          <w:tcPr>
            <w:tcW w:w="3698" w:type="dxa"/>
            <w:tcBorders>
              <w:top w:val="single" w:sz="4" w:space="0" w:color="auto"/>
              <w:left w:val="single" w:sz="4" w:space="0" w:color="auto"/>
              <w:bottom w:val="single" w:sz="4" w:space="0" w:color="auto"/>
              <w:right w:val="single" w:sz="4" w:space="0" w:color="auto"/>
            </w:tcBorders>
            <w:vAlign w:val="center"/>
          </w:tcPr>
          <w:p w14:paraId="38362FAB" w14:textId="3B2186FA" w:rsidR="00F623FF" w:rsidRPr="000827BE" w:rsidRDefault="00F623FF" w:rsidP="00F623FF">
            <w:pPr>
              <w:keepNext/>
              <w:keepLines/>
              <w:spacing w:after="0"/>
              <w:rPr>
                <w:rFonts w:ascii="Arial" w:eastAsia="SimSun" w:hAnsi="Arial"/>
                <w:sz w:val="18"/>
              </w:rPr>
            </w:pPr>
            <w:r>
              <w:rPr>
                <w:rFonts w:ascii="Arial" w:eastAsia="SimSun" w:hAnsi="Arial"/>
                <w:sz w:val="18"/>
              </w:rPr>
              <w:t>&gt;&gt;&gt; Request to delete MC service users of its primary MC system from migration to partner MC system</w:t>
            </w:r>
          </w:p>
        </w:tc>
        <w:tc>
          <w:tcPr>
            <w:tcW w:w="1532" w:type="dxa"/>
            <w:tcBorders>
              <w:top w:val="single" w:sz="4" w:space="0" w:color="auto"/>
              <w:left w:val="single" w:sz="4" w:space="0" w:color="auto"/>
              <w:bottom w:val="single" w:sz="4" w:space="0" w:color="auto"/>
              <w:right w:val="single" w:sz="4" w:space="0" w:color="auto"/>
            </w:tcBorders>
          </w:tcPr>
          <w:p w14:paraId="11CF859F" w14:textId="35695952"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6145D7B6" w14:textId="25946C1E"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4F714EBD" w14:textId="4A047FC2" w:rsidR="00F623FF" w:rsidRDefault="00F623FF" w:rsidP="00F623FF">
            <w:pPr>
              <w:keepNext/>
              <w:keepLines/>
              <w:spacing w:after="0"/>
              <w:jc w:val="center"/>
              <w:rPr>
                <w:rFonts w:ascii="Arial" w:eastAsia="SimSun" w:hAnsi="Arial"/>
                <w:sz w:val="18"/>
              </w:rPr>
            </w:pPr>
            <w:r>
              <w:rPr>
                <w:rFonts w:ascii="Arial" w:eastAsia="SimSun" w:hAnsi="Arial"/>
                <w:sz w:val="18"/>
              </w:rPr>
              <w:t>Y</w:t>
            </w:r>
          </w:p>
        </w:tc>
      </w:tr>
      <w:tr w:rsidR="00F623FF" w:rsidRPr="008F5CCA" w14:paraId="6E2B63EB"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2D37440" w14:textId="77777777" w:rsidR="00F623FF" w:rsidRPr="008F5CCA" w:rsidRDefault="00F623FF" w:rsidP="00F623FF">
            <w:pPr>
              <w:keepNext/>
              <w:keepLines/>
              <w:spacing w:after="0"/>
              <w:rPr>
                <w:rFonts w:ascii="Arial" w:eastAsia="SimSun" w:hAnsi="Arial"/>
                <w:sz w:val="18"/>
              </w:rPr>
            </w:pPr>
          </w:p>
        </w:tc>
        <w:tc>
          <w:tcPr>
            <w:tcW w:w="3698" w:type="dxa"/>
            <w:tcBorders>
              <w:top w:val="single" w:sz="4" w:space="0" w:color="auto"/>
              <w:left w:val="single" w:sz="4" w:space="0" w:color="auto"/>
              <w:bottom w:val="single" w:sz="4" w:space="0" w:color="auto"/>
              <w:right w:val="single" w:sz="4" w:space="0" w:color="auto"/>
            </w:tcBorders>
            <w:vAlign w:val="center"/>
          </w:tcPr>
          <w:p w14:paraId="151F8DE6" w14:textId="1043FC91" w:rsidR="00F623FF" w:rsidRPr="000827BE" w:rsidRDefault="00F623FF" w:rsidP="00F623FF">
            <w:pPr>
              <w:keepNext/>
              <w:keepLines/>
              <w:spacing w:after="0"/>
              <w:rPr>
                <w:rFonts w:ascii="Arial" w:eastAsia="SimSun" w:hAnsi="Arial"/>
                <w:sz w:val="18"/>
              </w:rPr>
            </w:pPr>
            <w:r>
              <w:rPr>
                <w:rFonts w:ascii="Arial" w:eastAsia="SimSun" w:hAnsi="Arial"/>
                <w:sz w:val="18"/>
              </w:rPr>
              <w:t>&gt;&gt;&gt; Request to update MC service UE initial configuration of its primary MC system for MC service users at partner MC system which are permitted to migrate</w:t>
            </w:r>
          </w:p>
        </w:tc>
        <w:tc>
          <w:tcPr>
            <w:tcW w:w="1532" w:type="dxa"/>
            <w:tcBorders>
              <w:top w:val="single" w:sz="4" w:space="0" w:color="auto"/>
              <w:left w:val="single" w:sz="4" w:space="0" w:color="auto"/>
              <w:bottom w:val="single" w:sz="4" w:space="0" w:color="auto"/>
              <w:right w:val="single" w:sz="4" w:space="0" w:color="auto"/>
            </w:tcBorders>
          </w:tcPr>
          <w:p w14:paraId="76937171" w14:textId="29A60C8C"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1173E16F" w14:textId="623C0CE2"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259C09A9" w14:textId="34C71285" w:rsidR="00F623FF" w:rsidRDefault="00F623FF" w:rsidP="00F623FF">
            <w:pPr>
              <w:keepNext/>
              <w:keepLines/>
              <w:spacing w:after="0"/>
              <w:jc w:val="center"/>
              <w:rPr>
                <w:rFonts w:ascii="Arial" w:eastAsia="SimSun" w:hAnsi="Arial"/>
                <w:sz w:val="18"/>
              </w:rPr>
            </w:pPr>
            <w:r>
              <w:rPr>
                <w:rFonts w:ascii="Arial" w:eastAsia="SimSun" w:hAnsi="Arial"/>
                <w:sz w:val="18"/>
              </w:rPr>
              <w:t>Y</w:t>
            </w:r>
          </w:p>
        </w:tc>
      </w:tr>
      <w:tr w:rsidR="00F623FF" w:rsidRPr="008F5CCA" w14:paraId="7FE9B72A"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CB8B055" w14:textId="77777777" w:rsidR="00F623FF" w:rsidRPr="008F5CCA" w:rsidRDefault="00F623FF" w:rsidP="00F623FF">
            <w:pPr>
              <w:keepNext/>
              <w:keepLines/>
              <w:spacing w:after="0"/>
              <w:rPr>
                <w:rFonts w:ascii="Arial" w:eastAsia="SimSun" w:hAnsi="Arial"/>
                <w:sz w:val="18"/>
              </w:rPr>
            </w:pPr>
          </w:p>
        </w:tc>
        <w:tc>
          <w:tcPr>
            <w:tcW w:w="3698" w:type="dxa"/>
            <w:tcBorders>
              <w:top w:val="single" w:sz="4" w:space="0" w:color="auto"/>
              <w:left w:val="single" w:sz="4" w:space="0" w:color="auto"/>
              <w:bottom w:val="single" w:sz="4" w:space="0" w:color="auto"/>
              <w:right w:val="single" w:sz="4" w:space="0" w:color="auto"/>
            </w:tcBorders>
            <w:vAlign w:val="center"/>
          </w:tcPr>
          <w:p w14:paraId="745165E5" w14:textId="1B3CEEB1" w:rsidR="00F623FF" w:rsidRPr="000827BE" w:rsidRDefault="00F623FF" w:rsidP="00F623FF">
            <w:pPr>
              <w:keepNext/>
              <w:keepLines/>
              <w:spacing w:after="0"/>
              <w:rPr>
                <w:rFonts w:ascii="Arial" w:eastAsia="SimSun" w:hAnsi="Arial"/>
                <w:sz w:val="18"/>
              </w:rPr>
            </w:pPr>
            <w:r>
              <w:rPr>
                <w:rFonts w:ascii="Arial" w:eastAsia="SimSun" w:hAnsi="Arial"/>
                <w:sz w:val="18"/>
              </w:rPr>
              <w:t>&gt;&gt;&gt; Request to update MC service user profiles assigned by partner MC system for primary MC system’s user permitted to migrate</w:t>
            </w:r>
          </w:p>
        </w:tc>
        <w:tc>
          <w:tcPr>
            <w:tcW w:w="1532" w:type="dxa"/>
            <w:tcBorders>
              <w:top w:val="single" w:sz="4" w:space="0" w:color="auto"/>
              <w:left w:val="single" w:sz="4" w:space="0" w:color="auto"/>
              <w:bottom w:val="single" w:sz="4" w:space="0" w:color="auto"/>
              <w:right w:val="single" w:sz="4" w:space="0" w:color="auto"/>
            </w:tcBorders>
          </w:tcPr>
          <w:p w14:paraId="71BF0B28" w14:textId="541E38AE"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491BFF3B" w14:textId="2671462D"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521B6475" w14:textId="629DF374" w:rsidR="00F623FF" w:rsidRDefault="00F623FF" w:rsidP="00F623FF">
            <w:pPr>
              <w:keepNext/>
              <w:keepLines/>
              <w:spacing w:after="0"/>
              <w:jc w:val="center"/>
              <w:rPr>
                <w:rFonts w:ascii="Arial" w:eastAsia="SimSun" w:hAnsi="Arial"/>
                <w:sz w:val="18"/>
              </w:rPr>
            </w:pPr>
            <w:r>
              <w:rPr>
                <w:rFonts w:ascii="Arial" w:eastAsia="SimSun" w:hAnsi="Arial"/>
                <w:sz w:val="18"/>
              </w:rPr>
              <w:t>Y</w:t>
            </w:r>
          </w:p>
        </w:tc>
      </w:tr>
    </w:tbl>
    <w:p w14:paraId="5EE1D959" w14:textId="77777777" w:rsidR="00D13A00" w:rsidRDefault="00D13A00" w:rsidP="00477B77"/>
    <w:p w14:paraId="67371674" w14:textId="5521F20C" w:rsidR="00CE35CA" w:rsidRPr="00526FC3" w:rsidRDefault="00CE35CA" w:rsidP="00CE35CA">
      <w:pPr>
        <w:pStyle w:val="Heading1"/>
      </w:pPr>
      <w:bookmarkStart w:id="3196" w:name="_Hlk178340122"/>
      <w:bookmarkStart w:id="3197" w:name="_Toc200404964"/>
      <w:r w:rsidRPr="00526FC3">
        <w:lastRenderedPageBreak/>
        <w:t>A.</w:t>
      </w:r>
      <w:r w:rsidR="00895006">
        <w:t>10</w:t>
      </w:r>
      <w:r w:rsidRPr="00526FC3">
        <w:tab/>
        <w:t xml:space="preserve">Initial </w:t>
      </w:r>
      <w:r>
        <w:t xml:space="preserve">recording admin UE and/or replay </w:t>
      </w:r>
      <w:r w:rsidRPr="00526FC3">
        <w:t>UE configuration data</w:t>
      </w:r>
      <w:bookmarkEnd w:id="3196"/>
      <w:bookmarkEnd w:id="3197"/>
    </w:p>
    <w:p w14:paraId="47654EE2" w14:textId="77777777" w:rsidR="00CE35CA" w:rsidRDefault="00CE35CA" w:rsidP="00CE35CA">
      <w:pPr>
        <w:rPr>
          <w:rFonts w:eastAsia="GulimChe"/>
          <w:color w:val="222222"/>
        </w:rPr>
      </w:pPr>
      <w:r w:rsidRPr="00526FC3">
        <w:rPr>
          <w:rFonts w:eastAsia="GulimChe"/>
          <w:color w:val="222222"/>
        </w:rPr>
        <w:t xml:space="preserve">The initial </w:t>
      </w:r>
      <w:r>
        <w:rPr>
          <w:rFonts w:eastAsia="GulimChe"/>
          <w:color w:val="222222"/>
        </w:rPr>
        <w:t xml:space="preserve">recording admin UE </w:t>
      </w:r>
      <w:r w:rsidRPr="00DE53F0">
        <w:rPr>
          <w:rFonts w:eastAsia="GulimChe"/>
          <w:color w:val="222222"/>
        </w:rPr>
        <w:t>and</w:t>
      </w:r>
      <w:r>
        <w:rPr>
          <w:rFonts w:eastAsia="GulimChe"/>
          <w:color w:val="222222"/>
        </w:rPr>
        <w:t>/or replay</w:t>
      </w:r>
      <w:r w:rsidRPr="00526FC3">
        <w:rPr>
          <w:rFonts w:eastAsia="GulimChe"/>
          <w:color w:val="222222"/>
        </w:rPr>
        <w:t xml:space="preserve"> UE configuration data is essential to the </w:t>
      </w:r>
      <w:r>
        <w:rPr>
          <w:color w:val="222222"/>
          <w:lang w:eastAsia="zh-CN"/>
        </w:rPr>
        <w:t xml:space="preserve">recording admin UEs and replay </w:t>
      </w:r>
      <w:r w:rsidRPr="00526FC3">
        <w:rPr>
          <w:rFonts w:eastAsia="GulimChe"/>
          <w:color w:val="222222"/>
        </w:rPr>
        <w:t>UE</w:t>
      </w:r>
      <w:r>
        <w:rPr>
          <w:rFonts w:eastAsia="GulimChe"/>
          <w:color w:val="222222"/>
        </w:rPr>
        <w:t>s</w:t>
      </w:r>
      <w:r w:rsidRPr="00526FC3">
        <w:rPr>
          <w:rFonts w:eastAsia="GulimChe"/>
          <w:color w:val="222222"/>
        </w:rPr>
        <w:t xml:space="preserve"> to successfully connect to the</w:t>
      </w:r>
      <w:r>
        <w:rPr>
          <w:rFonts w:eastAsia="GulimChe"/>
          <w:color w:val="222222"/>
        </w:rPr>
        <w:t xml:space="preserve"> MC system.</w:t>
      </w:r>
      <w:r w:rsidRPr="00526FC3">
        <w:rPr>
          <w:rFonts w:eastAsia="GulimChe"/>
          <w:color w:val="222222"/>
        </w:rPr>
        <w:t xml:space="preserve"> </w:t>
      </w:r>
    </w:p>
    <w:p w14:paraId="14901FC7" w14:textId="79221CFE" w:rsidR="00CE35CA" w:rsidRDefault="00CE35CA" w:rsidP="00CE35CA">
      <w:pPr>
        <w:rPr>
          <w:rFonts w:eastAsia="GulimChe"/>
          <w:color w:val="222222"/>
        </w:rPr>
      </w:pPr>
      <w:r w:rsidRPr="00526FC3">
        <w:rPr>
          <w:rFonts w:eastAsia="GulimChe"/>
          <w:color w:val="222222"/>
        </w:rPr>
        <w:t>Data in table </w:t>
      </w:r>
      <w:r w:rsidR="00E612F3">
        <w:rPr>
          <w:rFonts w:eastAsia="GulimChe"/>
          <w:color w:val="222222"/>
        </w:rPr>
        <w:t>A.10</w:t>
      </w:r>
      <w:r w:rsidRPr="00526FC3">
        <w:rPr>
          <w:rFonts w:eastAsia="GulimChe"/>
          <w:color w:val="222222"/>
        </w:rPr>
        <w:t xml:space="preserve">-1 is provided to the </w:t>
      </w:r>
      <w:r>
        <w:rPr>
          <w:color w:val="222222"/>
          <w:lang w:eastAsia="zh-CN"/>
        </w:rPr>
        <w:t xml:space="preserve">recording admin UEs and replay </w:t>
      </w:r>
      <w:r w:rsidRPr="00526FC3">
        <w:rPr>
          <w:rFonts w:eastAsia="GulimChe"/>
          <w:color w:val="222222"/>
        </w:rPr>
        <w:t xml:space="preserve">UEs </w:t>
      </w:r>
      <w:r>
        <w:rPr>
          <w:rFonts w:eastAsia="GulimChe"/>
          <w:color w:val="222222"/>
        </w:rPr>
        <w:t>clients (identity management client, configuration management client, replay client)</w:t>
      </w:r>
      <w:r w:rsidRPr="00526FC3">
        <w:rPr>
          <w:rFonts w:eastAsia="GulimChe"/>
          <w:color w:val="222222"/>
        </w:rPr>
        <w:t xml:space="preserve"> during the bootstrap</w:t>
      </w:r>
      <w:r>
        <w:rPr>
          <w:rFonts w:eastAsia="GulimChe"/>
          <w:color w:val="222222"/>
        </w:rPr>
        <w:t xml:space="preserve"> process of a recording admin UE and/or replay UE </w:t>
      </w:r>
      <w:r w:rsidRPr="00614E8E">
        <w:rPr>
          <w:rFonts w:eastAsia="GulimChe"/>
          <w:color w:val="222222"/>
        </w:rPr>
        <w:t>(see subclause 10.18.1.2 and 10.18.1.3) and can be configured offline using the CSC-11 reference point or via other</w:t>
      </w:r>
      <w:r w:rsidRPr="00526FC3">
        <w:rPr>
          <w:rFonts w:eastAsia="GulimChe"/>
          <w:color w:val="222222"/>
        </w:rPr>
        <w:t xml:space="preserve"> means e.g. as part of the </w:t>
      </w:r>
      <w:r>
        <w:rPr>
          <w:rFonts w:eastAsia="GulimChe"/>
          <w:color w:val="222222"/>
        </w:rPr>
        <w:t xml:space="preserve">recording </w:t>
      </w:r>
      <w:r w:rsidRPr="00526FC3">
        <w:rPr>
          <w:rFonts w:eastAsia="GulimChe"/>
          <w:color w:val="222222"/>
        </w:rPr>
        <w:t>client</w:t>
      </w:r>
      <w:r>
        <w:rPr>
          <w:rFonts w:eastAsia="GulimChe"/>
          <w:color w:val="222222"/>
        </w:rPr>
        <w:t>’</w:t>
      </w:r>
      <w:r w:rsidRPr="00526FC3">
        <w:rPr>
          <w:rFonts w:eastAsia="GulimChe"/>
          <w:color w:val="222222"/>
        </w:rPr>
        <w:t>s</w:t>
      </w:r>
      <w:r>
        <w:rPr>
          <w:rFonts w:eastAsia="GulimChe"/>
          <w:color w:val="222222"/>
        </w:rPr>
        <w:t xml:space="preserve"> or replay client’s</w:t>
      </w:r>
      <w:r w:rsidRPr="00526FC3">
        <w:rPr>
          <w:rFonts w:eastAsia="GulimChe"/>
          <w:color w:val="222222"/>
        </w:rPr>
        <w:t xml:space="preserve"> provisioning on the UE, using a device management procedure.</w:t>
      </w:r>
    </w:p>
    <w:p w14:paraId="781FC971" w14:textId="6A19AF4F" w:rsidR="00CE35CA" w:rsidRDefault="00CE35CA" w:rsidP="00CE35CA">
      <w:pPr>
        <w:pStyle w:val="TH"/>
        <w:rPr>
          <w:lang w:eastAsia="ko-KR"/>
        </w:rPr>
      </w:pPr>
      <w:r w:rsidRPr="00526FC3">
        <w:t>Table </w:t>
      </w:r>
      <w:r w:rsidR="00E612F3">
        <w:t>A.10</w:t>
      </w:r>
      <w:r w:rsidRPr="00526FC3">
        <w:t xml:space="preserve">-1: </w:t>
      </w:r>
      <w:r w:rsidRPr="00526FC3">
        <w:rPr>
          <w:lang w:eastAsia="ko-KR"/>
        </w:rPr>
        <w:t xml:space="preserve">Initial </w:t>
      </w:r>
      <w:r>
        <w:rPr>
          <w:lang w:eastAsia="ko-KR"/>
        </w:rPr>
        <w:t xml:space="preserve">recording admin UE </w:t>
      </w:r>
      <w:r w:rsidRPr="0095121F">
        <w:rPr>
          <w:lang w:eastAsia="ko-KR"/>
        </w:rPr>
        <w:t>and</w:t>
      </w:r>
      <w:r>
        <w:rPr>
          <w:lang w:eastAsia="ko-KR"/>
        </w:rPr>
        <w:t>/or</w:t>
      </w:r>
      <w:r w:rsidRPr="00526FC3">
        <w:rPr>
          <w:lang w:eastAsia="ko-KR"/>
        </w:rPr>
        <w:t xml:space="preserve"> </w:t>
      </w:r>
      <w:r>
        <w:rPr>
          <w:lang w:eastAsia="ko-KR"/>
        </w:rPr>
        <w:t xml:space="preserve">replay </w:t>
      </w:r>
      <w:r w:rsidRPr="00526FC3">
        <w:rPr>
          <w:lang w:eastAsia="ko-KR"/>
        </w:rPr>
        <w:t>UE configuration data (on-network)</w:t>
      </w:r>
    </w:p>
    <w:tbl>
      <w:tblPr>
        <w:tblW w:w="8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6033"/>
      </w:tblGrid>
      <w:tr w:rsidR="00CE35CA" w:rsidRPr="00526FC3" w14:paraId="57B6C138" w14:textId="77777777" w:rsidTr="0088108B">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767FDE12" w14:textId="77777777" w:rsidR="00CE35CA" w:rsidRPr="00526FC3" w:rsidRDefault="00CE35CA" w:rsidP="0088108B">
            <w:pPr>
              <w:pStyle w:val="TAH"/>
            </w:pPr>
            <w:r w:rsidRPr="00526FC3">
              <w:t>Reference</w:t>
            </w:r>
          </w:p>
        </w:tc>
        <w:tc>
          <w:tcPr>
            <w:tcW w:w="6033" w:type="dxa"/>
            <w:tcBorders>
              <w:top w:val="single" w:sz="4" w:space="0" w:color="auto"/>
              <w:left w:val="single" w:sz="4" w:space="0" w:color="auto"/>
              <w:bottom w:val="single" w:sz="4" w:space="0" w:color="auto"/>
              <w:right w:val="single" w:sz="4" w:space="0" w:color="auto"/>
            </w:tcBorders>
            <w:vAlign w:val="center"/>
            <w:hideMark/>
          </w:tcPr>
          <w:p w14:paraId="227759A5" w14:textId="77777777" w:rsidR="00CE35CA" w:rsidRPr="00526FC3" w:rsidRDefault="00CE35CA" w:rsidP="0088108B">
            <w:pPr>
              <w:pStyle w:val="TAH"/>
              <w:rPr>
                <w:rFonts w:eastAsia="Malgun Gothic"/>
                <w:lang w:eastAsia="ko-KR"/>
              </w:rPr>
            </w:pPr>
            <w:r w:rsidRPr="00526FC3">
              <w:t>Parameter description</w:t>
            </w:r>
          </w:p>
        </w:tc>
      </w:tr>
      <w:tr w:rsidR="00CE35CA" w:rsidRPr="00526FC3" w14:paraId="620E9C72"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91F569D" w14:textId="77777777" w:rsidR="00CE35CA" w:rsidRPr="00A07197" w:rsidRDefault="00CE35CA" w:rsidP="0088108B">
            <w:pPr>
              <w:pStyle w:val="TAL"/>
            </w:pPr>
            <w:r w:rsidRPr="00A07197">
              <w:rPr>
                <w:rFonts w:hint="eastAsia"/>
                <w:lang w:eastAsia="zh-CN"/>
              </w:rPr>
              <w:t>S</w:t>
            </w:r>
            <w:r w:rsidRPr="00A07197">
              <w:t>ubclause 10.1.1</w:t>
            </w:r>
          </w:p>
        </w:tc>
        <w:tc>
          <w:tcPr>
            <w:tcW w:w="6033" w:type="dxa"/>
            <w:tcBorders>
              <w:top w:val="single" w:sz="4" w:space="0" w:color="auto"/>
              <w:left w:val="single" w:sz="4" w:space="0" w:color="auto"/>
              <w:bottom w:val="single" w:sz="4" w:space="0" w:color="auto"/>
              <w:right w:val="single" w:sz="4" w:space="0" w:color="auto"/>
            </w:tcBorders>
          </w:tcPr>
          <w:p w14:paraId="624A93A2" w14:textId="77777777" w:rsidR="00CE35CA" w:rsidRPr="00352049" w:rsidRDefault="00CE35CA" w:rsidP="0088108B">
            <w:pPr>
              <w:pStyle w:val="TAL"/>
            </w:pPr>
            <w:r w:rsidRPr="00A07197">
              <w:t>PDN connectivity information (NOTE</w:t>
            </w:r>
            <w:r>
              <w:t xml:space="preserve"> </w:t>
            </w:r>
            <w:r w:rsidRPr="00A07197">
              <w:t>1)</w:t>
            </w:r>
          </w:p>
        </w:tc>
      </w:tr>
      <w:tr w:rsidR="00CE35CA" w:rsidRPr="00526FC3" w14:paraId="4EEDF239"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5949F26" w14:textId="77777777" w:rsidR="00CE35CA" w:rsidRPr="00352049" w:rsidRDefault="00CE35CA" w:rsidP="0088108B">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11AA5790" w14:textId="77777777" w:rsidR="00CE35CA" w:rsidRPr="00352049" w:rsidRDefault="00CE35CA" w:rsidP="0088108B">
            <w:pPr>
              <w:pStyle w:val="TAL"/>
            </w:pPr>
            <w:r w:rsidRPr="00352049">
              <w:t>&gt; HPLMN ID and optionally VPLMN ID to which the data pertains</w:t>
            </w:r>
          </w:p>
        </w:tc>
      </w:tr>
      <w:tr w:rsidR="00CE35CA" w:rsidRPr="00526FC3" w14:paraId="45E70351"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972566B" w14:textId="77777777" w:rsidR="00CE35CA" w:rsidRPr="00352049" w:rsidRDefault="00CE35CA" w:rsidP="0088108B">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5269F4F4" w14:textId="77777777" w:rsidR="00CE35CA" w:rsidRPr="00352049" w:rsidRDefault="00CE35CA" w:rsidP="0088108B">
            <w:pPr>
              <w:pStyle w:val="TAL"/>
            </w:pPr>
            <w:r w:rsidRPr="00352049">
              <w:t>&gt; MC common core services PDN</w:t>
            </w:r>
          </w:p>
        </w:tc>
      </w:tr>
      <w:tr w:rsidR="00CE35CA" w:rsidRPr="00526FC3" w14:paraId="7EF6EDC9"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A7709A0" w14:textId="77777777" w:rsidR="00CE35CA" w:rsidRPr="00352049" w:rsidRDefault="00CE35CA" w:rsidP="0088108B">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53B918BD" w14:textId="77777777" w:rsidR="00CE35CA" w:rsidRPr="00352049" w:rsidRDefault="00CE35CA" w:rsidP="0088108B">
            <w:pPr>
              <w:pStyle w:val="TAL"/>
            </w:pPr>
            <w:r w:rsidRPr="00352049">
              <w:t>&gt;&gt; APN</w:t>
            </w:r>
          </w:p>
        </w:tc>
      </w:tr>
      <w:tr w:rsidR="00CE35CA" w:rsidRPr="00526FC3" w14:paraId="22004AFD"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20D4422" w14:textId="77777777" w:rsidR="00CE35CA" w:rsidRPr="00352049" w:rsidRDefault="00CE35CA" w:rsidP="0088108B">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31FBBFF8" w14:textId="77777777" w:rsidR="00CE35CA" w:rsidRPr="00352049" w:rsidRDefault="00CE35CA" w:rsidP="0088108B">
            <w:pPr>
              <w:pStyle w:val="TAL"/>
            </w:pPr>
            <w:r w:rsidRPr="00352049">
              <w:t>&gt;&gt; PDN access credentials</w:t>
            </w:r>
          </w:p>
        </w:tc>
      </w:tr>
      <w:tr w:rsidR="00CE35CA" w:rsidRPr="00526FC3" w14:paraId="0D661AA4"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04980BD" w14:textId="77777777" w:rsidR="00CE35CA" w:rsidRPr="00352049" w:rsidRDefault="00CE35CA" w:rsidP="0088108B">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1EDC8850" w14:textId="77777777" w:rsidR="00CE35CA" w:rsidRPr="00352049" w:rsidRDefault="00CE35CA" w:rsidP="0088108B">
            <w:pPr>
              <w:pStyle w:val="TAL"/>
            </w:pPr>
            <w:r w:rsidRPr="00352049">
              <w:t>&gt; MC identity management service PDN</w:t>
            </w:r>
          </w:p>
        </w:tc>
      </w:tr>
      <w:tr w:rsidR="00CE35CA" w:rsidRPr="00526FC3" w14:paraId="1F3DB6FC"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118C292" w14:textId="77777777" w:rsidR="00CE35CA" w:rsidRPr="00352049" w:rsidRDefault="00CE35CA" w:rsidP="0088108B">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4DED2F55" w14:textId="77777777" w:rsidR="00CE35CA" w:rsidRPr="00352049" w:rsidRDefault="00CE35CA" w:rsidP="0088108B">
            <w:pPr>
              <w:pStyle w:val="TAL"/>
            </w:pPr>
            <w:r w:rsidRPr="00352049">
              <w:t>&gt;&gt; APN</w:t>
            </w:r>
          </w:p>
        </w:tc>
      </w:tr>
      <w:tr w:rsidR="00CE35CA" w:rsidRPr="00526FC3" w14:paraId="6964C015"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DA192A1" w14:textId="77777777" w:rsidR="00CE35CA" w:rsidRPr="00352049" w:rsidRDefault="00CE35CA" w:rsidP="0088108B">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5A82DCFD" w14:textId="77777777" w:rsidR="00CE35CA" w:rsidRPr="00352049" w:rsidRDefault="00CE35CA" w:rsidP="0088108B">
            <w:pPr>
              <w:pStyle w:val="TAL"/>
            </w:pPr>
            <w:r w:rsidRPr="00352049">
              <w:t>&gt;&gt; PDN access credentials</w:t>
            </w:r>
          </w:p>
        </w:tc>
      </w:tr>
      <w:tr w:rsidR="00CE35CA" w:rsidRPr="00526FC3" w14:paraId="38AEF68E"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929CE3A" w14:textId="77777777" w:rsidR="00CE35CA" w:rsidRPr="00352049" w:rsidRDefault="00CE35CA" w:rsidP="0088108B">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33D976CA" w14:textId="77777777" w:rsidR="00CE35CA" w:rsidRPr="00352049" w:rsidRDefault="00CE35CA" w:rsidP="0088108B">
            <w:pPr>
              <w:pStyle w:val="TAL"/>
            </w:pPr>
            <w:r>
              <w:t>Non-3GPP access network connectivity information (NOTE 2)</w:t>
            </w:r>
          </w:p>
        </w:tc>
      </w:tr>
      <w:tr w:rsidR="00CE35CA" w:rsidRPr="00526FC3" w14:paraId="63DFD3AA"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B3570E4" w14:textId="77777777" w:rsidR="00CE35CA" w:rsidRPr="00352049" w:rsidRDefault="00CE35CA" w:rsidP="0088108B">
            <w:pPr>
              <w:pStyle w:val="TAL"/>
            </w:pPr>
            <w:r w:rsidRPr="00352049">
              <w:t>Subclause 10.1.1</w:t>
            </w:r>
          </w:p>
        </w:tc>
        <w:tc>
          <w:tcPr>
            <w:tcW w:w="6033" w:type="dxa"/>
            <w:tcBorders>
              <w:top w:val="single" w:sz="4" w:space="0" w:color="auto"/>
              <w:left w:val="single" w:sz="4" w:space="0" w:color="auto"/>
              <w:bottom w:val="single" w:sz="4" w:space="0" w:color="auto"/>
              <w:right w:val="single" w:sz="4" w:space="0" w:color="auto"/>
            </w:tcBorders>
          </w:tcPr>
          <w:p w14:paraId="3C38A35C" w14:textId="77777777" w:rsidR="00CE35CA" w:rsidRPr="00352049" w:rsidRDefault="00CE35CA" w:rsidP="0088108B">
            <w:pPr>
              <w:pStyle w:val="TAL"/>
            </w:pPr>
            <w:r w:rsidRPr="00352049">
              <w:t>Application plane server identity information</w:t>
            </w:r>
          </w:p>
        </w:tc>
      </w:tr>
      <w:tr w:rsidR="00CE35CA" w:rsidRPr="00526FC3" w14:paraId="130E4511"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CC81965" w14:textId="77777777" w:rsidR="00CE35CA" w:rsidRPr="00352049" w:rsidRDefault="00CE35CA" w:rsidP="0088108B">
            <w:pPr>
              <w:pStyle w:val="TAL"/>
            </w:pPr>
          </w:p>
        </w:tc>
        <w:tc>
          <w:tcPr>
            <w:tcW w:w="6033" w:type="dxa"/>
            <w:tcBorders>
              <w:top w:val="single" w:sz="4" w:space="0" w:color="auto"/>
              <w:left w:val="single" w:sz="4" w:space="0" w:color="auto"/>
              <w:bottom w:val="single" w:sz="4" w:space="0" w:color="auto"/>
              <w:right w:val="single" w:sz="4" w:space="0" w:color="auto"/>
            </w:tcBorders>
          </w:tcPr>
          <w:p w14:paraId="4382FC1A" w14:textId="77777777" w:rsidR="00CE35CA" w:rsidRPr="00352049" w:rsidRDefault="00CE35CA" w:rsidP="0088108B">
            <w:pPr>
              <w:pStyle w:val="TAL"/>
            </w:pPr>
            <w:r w:rsidRPr="00352049">
              <w:t>&gt; Identity management server</w:t>
            </w:r>
          </w:p>
        </w:tc>
      </w:tr>
      <w:tr w:rsidR="00CE35CA" w:rsidRPr="00526FC3" w14:paraId="47B2BB32"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57C6BED" w14:textId="77777777" w:rsidR="00CE35CA" w:rsidRPr="00352049" w:rsidRDefault="00CE35CA" w:rsidP="0088108B">
            <w:pPr>
              <w:pStyle w:val="TAL"/>
            </w:pPr>
          </w:p>
        </w:tc>
        <w:tc>
          <w:tcPr>
            <w:tcW w:w="6033" w:type="dxa"/>
            <w:tcBorders>
              <w:top w:val="single" w:sz="4" w:space="0" w:color="auto"/>
              <w:left w:val="single" w:sz="4" w:space="0" w:color="auto"/>
              <w:bottom w:val="single" w:sz="4" w:space="0" w:color="auto"/>
              <w:right w:val="single" w:sz="4" w:space="0" w:color="auto"/>
            </w:tcBorders>
          </w:tcPr>
          <w:p w14:paraId="31453944" w14:textId="77777777" w:rsidR="00CE35CA" w:rsidRPr="00352049" w:rsidRDefault="00CE35CA" w:rsidP="0088108B">
            <w:pPr>
              <w:pStyle w:val="TAL"/>
            </w:pPr>
            <w:r w:rsidRPr="00352049">
              <w:t>&gt;&gt; Server URI</w:t>
            </w:r>
          </w:p>
        </w:tc>
      </w:tr>
      <w:tr w:rsidR="00CE35CA" w:rsidRPr="00526FC3" w14:paraId="0696658F"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EC450AC" w14:textId="77777777" w:rsidR="00CE35CA" w:rsidRPr="00352049" w:rsidRDefault="00CE35CA" w:rsidP="0088108B">
            <w:pPr>
              <w:pStyle w:val="TAL"/>
            </w:pPr>
          </w:p>
        </w:tc>
        <w:tc>
          <w:tcPr>
            <w:tcW w:w="6033" w:type="dxa"/>
            <w:tcBorders>
              <w:top w:val="single" w:sz="4" w:space="0" w:color="auto"/>
              <w:left w:val="single" w:sz="4" w:space="0" w:color="auto"/>
              <w:bottom w:val="single" w:sz="4" w:space="0" w:color="auto"/>
              <w:right w:val="single" w:sz="4" w:space="0" w:color="auto"/>
            </w:tcBorders>
          </w:tcPr>
          <w:p w14:paraId="3C57925A" w14:textId="77777777" w:rsidR="00CE35CA" w:rsidRPr="00352049" w:rsidRDefault="00CE35CA" w:rsidP="0088108B">
            <w:pPr>
              <w:pStyle w:val="TAL"/>
            </w:pPr>
            <w:r w:rsidRPr="00352049">
              <w:t>&gt; Configuration management server</w:t>
            </w:r>
          </w:p>
        </w:tc>
      </w:tr>
      <w:tr w:rsidR="00CE35CA" w:rsidRPr="00526FC3" w14:paraId="4C6C23DC"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2C2D0C7" w14:textId="77777777" w:rsidR="00CE35CA" w:rsidRPr="00352049" w:rsidRDefault="00CE35CA" w:rsidP="0088108B">
            <w:pPr>
              <w:pStyle w:val="TAL"/>
            </w:pPr>
          </w:p>
        </w:tc>
        <w:tc>
          <w:tcPr>
            <w:tcW w:w="6033" w:type="dxa"/>
            <w:tcBorders>
              <w:top w:val="single" w:sz="4" w:space="0" w:color="auto"/>
              <w:left w:val="single" w:sz="4" w:space="0" w:color="auto"/>
              <w:bottom w:val="single" w:sz="4" w:space="0" w:color="auto"/>
              <w:right w:val="single" w:sz="4" w:space="0" w:color="auto"/>
            </w:tcBorders>
          </w:tcPr>
          <w:p w14:paraId="16D0341E" w14:textId="77777777" w:rsidR="00CE35CA" w:rsidRPr="00352049" w:rsidRDefault="00CE35CA" w:rsidP="0088108B">
            <w:pPr>
              <w:pStyle w:val="TAL"/>
            </w:pPr>
            <w:r w:rsidRPr="00352049">
              <w:t>&gt;&gt; Server URI</w:t>
            </w:r>
          </w:p>
        </w:tc>
      </w:tr>
      <w:tr w:rsidR="00CE35CA" w:rsidRPr="00526FC3" w:rsidDel="00367E10" w14:paraId="088D100D"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BA89B44" w14:textId="77777777" w:rsidR="00CE35CA" w:rsidRPr="00352049" w:rsidDel="00367E10" w:rsidRDefault="00CE35CA" w:rsidP="0088108B">
            <w:pPr>
              <w:pStyle w:val="TAL"/>
            </w:pPr>
          </w:p>
        </w:tc>
        <w:tc>
          <w:tcPr>
            <w:tcW w:w="6033" w:type="dxa"/>
            <w:tcBorders>
              <w:top w:val="single" w:sz="4" w:space="0" w:color="auto"/>
              <w:left w:val="single" w:sz="4" w:space="0" w:color="auto"/>
              <w:bottom w:val="single" w:sz="4" w:space="0" w:color="auto"/>
              <w:right w:val="single" w:sz="4" w:space="0" w:color="auto"/>
            </w:tcBorders>
          </w:tcPr>
          <w:p w14:paraId="3E597292" w14:textId="77777777" w:rsidR="00CE35CA" w:rsidRPr="00674F11" w:rsidRDefault="00CE35CA" w:rsidP="0088108B">
            <w:pPr>
              <w:pStyle w:val="TAL"/>
            </w:pPr>
            <w:r>
              <w:t>&gt; Recording server (NOTE 3)</w:t>
            </w:r>
          </w:p>
        </w:tc>
      </w:tr>
      <w:tr w:rsidR="00CE35CA" w:rsidRPr="00526FC3" w:rsidDel="00367E10" w14:paraId="2252A3A1"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6AD815D" w14:textId="77777777" w:rsidR="00CE35CA" w:rsidRPr="00352049" w:rsidDel="00367E10" w:rsidRDefault="00CE35CA" w:rsidP="0088108B">
            <w:pPr>
              <w:pStyle w:val="TAL"/>
            </w:pPr>
          </w:p>
        </w:tc>
        <w:tc>
          <w:tcPr>
            <w:tcW w:w="6033" w:type="dxa"/>
            <w:tcBorders>
              <w:top w:val="single" w:sz="4" w:space="0" w:color="auto"/>
              <w:left w:val="single" w:sz="4" w:space="0" w:color="auto"/>
              <w:bottom w:val="single" w:sz="4" w:space="0" w:color="auto"/>
              <w:right w:val="single" w:sz="4" w:space="0" w:color="auto"/>
            </w:tcBorders>
          </w:tcPr>
          <w:p w14:paraId="6948A0ED" w14:textId="77777777" w:rsidR="00CE35CA" w:rsidRDefault="00CE35CA" w:rsidP="0088108B">
            <w:pPr>
              <w:pStyle w:val="TAL"/>
            </w:pPr>
            <w:r>
              <w:t>&gt;&gt; Server URI</w:t>
            </w:r>
          </w:p>
        </w:tc>
      </w:tr>
      <w:tr w:rsidR="00CE35CA" w:rsidRPr="00526FC3" w:rsidDel="00367E10" w14:paraId="7BEEC747"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75C10CF" w14:textId="77777777" w:rsidR="00CE35CA" w:rsidRPr="00352049" w:rsidDel="00367E10" w:rsidRDefault="00CE35CA" w:rsidP="0088108B">
            <w:pPr>
              <w:pStyle w:val="TAL"/>
            </w:pPr>
            <w:r w:rsidRPr="00352049">
              <w:t>Subclause 10.1.1</w:t>
            </w:r>
          </w:p>
        </w:tc>
        <w:tc>
          <w:tcPr>
            <w:tcW w:w="6033" w:type="dxa"/>
            <w:tcBorders>
              <w:top w:val="single" w:sz="4" w:space="0" w:color="auto"/>
              <w:left w:val="single" w:sz="4" w:space="0" w:color="auto"/>
              <w:bottom w:val="single" w:sz="4" w:space="0" w:color="auto"/>
              <w:right w:val="single" w:sz="4" w:space="0" w:color="auto"/>
            </w:tcBorders>
          </w:tcPr>
          <w:p w14:paraId="01FDAD52" w14:textId="77777777" w:rsidR="00CE35CA" w:rsidRPr="00674F11" w:rsidRDefault="00CE35CA" w:rsidP="0088108B">
            <w:pPr>
              <w:pStyle w:val="TAL"/>
            </w:pPr>
            <w:r w:rsidRPr="005E33D9">
              <w:t>Operational information</w:t>
            </w:r>
          </w:p>
        </w:tc>
      </w:tr>
      <w:tr w:rsidR="00CE35CA" w:rsidRPr="00526FC3" w:rsidDel="00367E10" w14:paraId="131F3A8C"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25FDA3F" w14:textId="77777777" w:rsidR="00CE35CA" w:rsidRPr="00352049" w:rsidDel="00367E10" w:rsidRDefault="00CE35CA" w:rsidP="0088108B">
            <w:pPr>
              <w:pStyle w:val="TAL"/>
            </w:pPr>
          </w:p>
        </w:tc>
        <w:tc>
          <w:tcPr>
            <w:tcW w:w="6033" w:type="dxa"/>
            <w:tcBorders>
              <w:top w:val="single" w:sz="4" w:space="0" w:color="auto"/>
              <w:left w:val="single" w:sz="4" w:space="0" w:color="auto"/>
              <w:bottom w:val="single" w:sz="4" w:space="0" w:color="auto"/>
              <w:right w:val="single" w:sz="4" w:space="0" w:color="auto"/>
            </w:tcBorders>
          </w:tcPr>
          <w:p w14:paraId="02445937" w14:textId="77777777" w:rsidR="00CE35CA" w:rsidRPr="00674F11" w:rsidRDefault="00CE35CA" w:rsidP="0088108B">
            <w:pPr>
              <w:pStyle w:val="TAL"/>
            </w:pPr>
            <w:r w:rsidRPr="00ED165B">
              <w:t xml:space="preserve">&gt; </w:t>
            </w:r>
            <w:r>
              <w:t xml:space="preserve">Recording admin and replay </w:t>
            </w:r>
            <w:r w:rsidRPr="00ED165B">
              <w:t xml:space="preserve">UE </w:t>
            </w:r>
            <w:r>
              <w:t>label (see NOTE 4)</w:t>
            </w:r>
          </w:p>
        </w:tc>
      </w:tr>
      <w:tr w:rsidR="00CE35CA" w:rsidRPr="00526FC3" w:rsidDel="00367E10" w14:paraId="1E94BB73" w14:textId="77777777" w:rsidTr="0088108B">
        <w:trPr>
          <w:trHeight w:val="359"/>
          <w:jc w:val="center"/>
        </w:trPr>
        <w:tc>
          <w:tcPr>
            <w:tcW w:w="8000" w:type="dxa"/>
            <w:gridSpan w:val="2"/>
            <w:tcBorders>
              <w:top w:val="single" w:sz="4" w:space="0" w:color="auto"/>
              <w:left w:val="single" w:sz="4" w:space="0" w:color="auto"/>
              <w:bottom w:val="single" w:sz="4" w:space="0" w:color="auto"/>
              <w:right w:val="single" w:sz="4" w:space="0" w:color="auto"/>
            </w:tcBorders>
          </w:tcPr>
          <w:p w14:paraId="3015BCBE" w14:textId="2B267824" w:rsidR="00CE35CA" w:rsidRDefault="00CE35CA" w:rsidP="0088108B">
            <w:pPr>
              <w:pStyle w:val="TAN"/>
            </w:pPr>
            <w:r>
              <w:t>NOTE</w:t>
            </w:r>
            <w:r w:rsidR="00895006">
              <w:t> </w:t>
            </w:r>
            <w:r>
              <w:t>1:</w:t>
            </w:r>
            <w:r>
              <w:tab/>
              <w:t>The PDN connectivity information is included only when this UE uses 3GPP network to access the MC servers.</w:t>
            </w:r>
          </w:p>
          <w:p w14:paraId="4CF69220" w14:textId="2F1108E6" w:rsidR="00CE35CA" w:rsidRDefault="00CE35CA" w:rsidP="0088108B">
            <w:pPr>
              <w:pStyle w:val="TAN"/>
            </w:pPr>
            <w:r>
              <w:t>NOTE</w:t>
            </w:r>
            <w:r w:rsidR="00895006">
              <w:t> </w:t>
            </w:r>
            <w:r>
              <w:t>2:</w:t>
            </w:r>
            <w:r>
              <w:tab/>
              <w:t>This parameter is included only when this UE uses non-3GPP access network to access the MC servers. The detailed parameters are out of scope of the present document.</w:t>
            </w:r>
          </w:p>
          <w:p w14:paraId="2A50ABF2" w14:textId="2B42D683" w:rsidR="00CE35CA" w:rsidRDefault="00CE35CA" w:rsidP="0088108B">
            <w:pPr>
              <w:pStyle w:val="TAN"/>
            </w:pPr>
            <w:r>
              <w:t>NOTE</w:t>
            </w:r>
            <w:r w:rsidR="00895006">
              <w:t> </w:t>
            </w:r>
            <w:r>
              <w:t>3:</w:t>
            </w:r>
            <w:r>
              <w:tab/>
              <w:t xml:space="preserve">This parameter shall be present only if this UE contains a replay client. </w:t>
            </w:r>
          </w:p>
          <w:p w14:paraId="73E11FFA" w14:textId="42E1E6CE" w:rsidR="00CE35CA" w:rsidRPr="00674F11" w:rsidRDefault="00CE35CA" w:rsidP="0088108B">
            <w:pPr>
              <w:pStyle w:val="TAN"/>
            </w:pPr>
            <w:r>
              <w:t>NOTE</w:t>
            </w:r>
            <w:r w:rsidR="00895006">
              <w:t> </w:t>
            </w:r>
            <w:r>
              <w:t>4:</w:t>
            </w:r>
            <w:r>
              <w:tab/>
              <w:t>The Recording admin and replay UE label is optional.</w:t>
            </w:r>
          </w:p>
        </w:tc>
      </w:tr>
    </w:tbl>
    <w:p w14:paraId="4AE7E78B" w14:textId="77777777" w:rsidR="00CE35CA" w:rsidRDefault="00CE35CA" w:rsidP="00CE35CA">
      <w:pPr>
        <w:rPr>
          <w:lang w:eastAsia="zh-CN"/>
        </w:rPr>
      </w:pPr>
    </w:p>
    <w:p w14:paraId="58D2B800" w14:textId="1D9411D4" w:rsidR="00BC720A" w:rsidRPr="00526FC3" w:rsidRDefault="00BC720A" w:rsidP="00BC720A">
      <w:pPr>
        <w:pStyle w:val="Heading1"/>
      </w:pPr>
      <w:bookmarkStart w:id="3198" w:name="_Hlk178340298"/>
      <w:bookmarkStart w:id="3199" w:name="_Toc200404965"/>
      <w:r>
        <w:lastRenderedPageBreak/>
        <w:t>A.11</w:t>
      </w:r>
      <w:r w:rsidRPr="00526FC3">
        <w:tab/>
      </w:r>
      <w:r>
        <w:rPr>
          <w:lang w:eastAsia="zh-CN"/>
        </w:rPr>
        <w:t xml:space="preserve">Recording admin and/or replay service user profile </w:t>
      </w:r>
      <w:r w:rsidRPr="00526FC3">
        <w:t>configuration data</w:t>
      </w:r>
      <w:bookmarkEnd w:id="3198"/>
      <w:bookmarkEnd w:id="3199"/>
    </w:p>
    <w:p w14:paraId="26E9B9B5" w14:textId="77777777" w:rsidR="00BC720A" w:rsidRDefault="00BC720A" w:rsidP="0095121F">
      <w:pPr>
        <w:rPr>
          <w:rStyle w:val="apple-converted-space"/>
          <w:rFonts w:ascii="Arial" w:eastAsia="GulimChe" w:hAnsi="Arial"/>
          <w:color w:val="222222"/>
          <w:sz w:val="36"/>
        </w:rPr>
      </w:pPr>
      <w:r>
        <w:rPr>
          <w:rStyle w:val="apple-converted-space"/>
          <w:rFonts w:eastAsia="GulimChe"/>
          <w:color w:val="222222"/>
        </w:rPr>
        <w:t>The recording admin and/or replay service user profile configuration data is stored in the configuration management server. The recording server and the group management server obtain the recording admin and/or replay service user profile configuration data from the configuration management server.</w:t>
      </w:r>
    </w:p>
    <w:p w14:paraId="22059531" w14:textId="728FF4E9" w:rsidR="00C9737A" w:rsidRDefault="00BC720A" w:rsidP="0095121F">
      <w:r>
        <w:rPr>
          <w:rFonts w:eastAsia="GulimChe"/>
        </w:rPr>
        <w:t>Table A.11-1 contains the recording admin and/or replay service us</w:t>
      </w:r>
      <w:r w:rsidR="00C9737A">
        <w:rPr>
          <w:rFonts w:eastAsia="GulimChe"/>
        </w:rPr>
        <w:t>er profile configuration required to support the use of on-network recording and replay service. Data in table </w:t>
      </w:r>
      <w:r>
        <w:rPr>
          <w:rFonts w:eastAsia="GulimChe"/>
        </w:rPr>
        <w:t>A.11</w:t>
      </w:r>
      <w:r w:rsidR="00C9737A">
        <w:rPr>
          <w:rFonts w:eastAsia="GulimChe"/>
        </w:rPr>
        <w:t>-1 can be configured offline using the CSC-11 reference point.</w:t>
      </w:r>
    </w:p>
    <w:p w14:paraId="4B3940E2" w14:textId="1D99D4EC" w:rsidR="00C9737A" w:rsidRDefault="00C9737A" w:rsidP="00C9737A">
      <w:pPr>
        <w:pStyle w:val="TH"/>
        <w:rPr>
          <w:lang w:eastAsia="ko-KR"/>
        </w:rPr>
      </w:pPr>
      <w:r>
        <w:lastRenderedPageBreak/>
        <w:t>Table </w:t>
      </w:r>
      <w:r w:rsidR="00BC720A">
        <w:t>A.11</w:t>
      </w:r>
      <w:r>
        <w:t>-</w:t>
      </w:r>
      <w:r>
        <w:rPr>
          <w:lang w:eastAsia="ko-KR"/>
        </w:rPr>
        <w:t>1</w:t>
      </w:r>
      <w:r>
        <w:t xml:space="preserve">: Recording admin and/or replay service </w:t>
      </w:r>
      <w:r>
        <w:rPr>
          <w:lang w:eastAsia="zh-CN"/>
        </w:rPr>
        <w:t>user profile</w:t>
      </w:r>
      <w:r>
        <w:rPr>
          <w:lang w:eastAsia="ko-KR"/>
        </w:rPr>
        <w:t xml:space="preserve"> configuration data (on-network)</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3402"/>
        <w:gridCol w:w="1560"/>
        <w:gridCol w:w="1134"/>
        <w:gridCol w:w="850"/>
        <w:gridCol w:w="1134"/>
      </w:tblGrid>
      <w:tr w:rsidR="00C9737A" w14:paraId="4646D1C7" w14:textId="77777777" w:rsidTr="0095121F">
        <w:trPr>
          <w:trHeight w:val="539"/>
        </w:trPr>
        <w:tc>
          <w:tcPr>
            <w:tcW w:w="1701" w:type="dxa"/>
            <w:tcBorders>
              <w:top w:val="single" w:sz="4" w:space="0" w:color="auto"/>
              <w:left w:val="single" w:sz="4" w:space="0" w:color="auto"/>
              <w:bottom w:val="single" w:sz="4" w:space="0" w:color="auto"/>
              <w:right w:val="single" w:sz="4" w:space="0" w:color="auto"/>
            </w:tcBorders>
            <w:vAlign w:val="center"/>
            <w:hideMark/>
          </w:tcPr>
          <w:p w14:paraId="6E7AEDE6" w14:textId="77777777" w:rsidR="00C9737A" w:rsidRDefault="00C9737A" w:rsidP="0088108B">
            <w:pPr>
              <w:pStyle w:val="TAH"/>
              <w:rPr>
                <w:lang w:val="fr-FR" w:eastAsia="en-GB"/>
              </w:rPr>
            </w:pPr>
            <w:r>
              <w:rPr>
                <w:lang w:val="fr-FR" w:eastAsia="en-GB"/>
              </w:rPr>
              <w:lastRenderedPageBreak/>
              <w:t>Reference</w:t>
            </w:r>
          </w:p>
        </w:tc>
        <w:tc>
          <w:tcPr>
            <w:tcW w:w="3402" w:type="dxa"/>
            <w:tcBorders>
              <w:top w:val="single" w:sz="4" w:space="0" w:color="auto"/>
              <w:left w:val="single" w:sz="4" w:space="0" w:color="auto"/>
              <w:bottom w:val="single" w:sz="4" w:space="0" w:color="auto"/>
              <w:right w:val="single" w:sz="4" w:space="0" w:color="auto"/>
            </w:tcBorders>
            <w:vAlign w:val="center"/>
            <w:hideMark/>
          </w:tcPr>
          <w:p w14:paraId="7D057B8D" w14:textId="77777777" w:rsidR="00C9737A" w:rsidRDefault="00C9737A" w:rsidP="0088108B">
            <w:pPr>
              <w:pStyle w:val="TAH"/>
              <w:rPr>
                <w:rFonts w:eastAsia="Malgun Gothic"/>
                <w:lang w:val="fr-FR" w:eastAsia="ko-KR"/>
              </w:rPr>
            </w:pPr>
            <w:r>
              <w:rPr>
                <w:lang w:val="fr-FR" w:eastAsia="en-GB"/>
              </w:rPr>
              <w:t>Parameter description</w:t>
            </w:r>
          </w:p>
        </w:tc>
        <w:tc>
          <w:tcPr>
            <w:tcW w:w="1560" w:type="dxa"/>
            <w:tcBorders>
              <w:top w:val="single" w:sz="4" w:space="0" w:color="auto"/>
              <w:left w:val="single" w:sz="4" w:space="0" w:color="auto"/>
              <w:bottom w:val="single" w:sz="4" w:space="0" w:color="auto"/>
              <w:right w:val="single" w:sz="4" w:space="0" w:color="auto"/>
            </w:tcBorders>
            <w:hideMark/>
          </w:tcPr>
          <w:p w14:paraId="5661B8BF" w14:textId="77777777" w:rsidR="00C9737A" w:rsidRDefault="00C9737A" w:rsidP="0088108B">
            <w:pPr>
              <w:pStyle w:val="TAH"/>
              <w:rPr>
                <w:lang w:val="en-US" w:eastAsia="en-GB"/>
              </w:rPr>
            </w:pPr>
            <w:r w:rsidRPr="0068712D">
              <w:rPr>
                <w:lang w:val="en-US" w:eastAsia="en-GB"/>
              </w:rPr>
              <w:t>Rec.</w:t>
            </w:r>
            <w:r>
              <w:rPr>
                <w:lang w:val="en-US" w:eastAsia="en-GB"/>
              </w:rPr>
              <w:t xml:space="preserve"> admin UE</w:t>
            </w:r>
          </w:p>
          <w:p w14:paraId="7DF96035" w14:textId="77777777" w:rsidR="00C9737A" w:rsidRDefault="00C9737A" w:rsidP="0088108B">
            <w:pPr>
              <w:pStyle w:val="TAH"/>
              <w:rPr>
                <w:lang w:val="en-US" w:eastAsia="en-GB"/>
              </w:rPr>
            </w:pPr>
            <w:r>
              <w:rPr>
                <w:lang w:val="en-US" w:eastAsia="en-GB"/>
              </w:rPr>
              <w:t>&amp;</w:t>
            </w:r>
          </w:p>
          <w:p w14:paraId="62ECD5E0" w14:textId="77777777" w:rsidR="00C9737A" w:rsidRPr="0095121F" w:rsidRDefault="00C9737A" w:rsidP="0088108B">
            <w:pPr>
              <w:pStyle w:val="TAH"/>
              <w:rPr>
                <w:lang w:val="en-US" w:eastAsia="en-GB"/>
              </w:rPr>
            </w:pPr>
            <w:r>
              <w:rPr>
                <w:lang w:val="en-US" w:eastAsia="en-GB"/>
              </w:rPr>
              <w:t>Replay UE</w:t>
            </w:r>
          </w:p>
        </w:tc>
        <w:tc>
          <w:tcPr>
            <w:tcW w:w="1134" w:type="dxa"/>
            <w:tcBorders>
              <w:top w:val="single" w:sz="4" w:space="0" w:color="auto"/>
              <w:left w:val="single" w:sz="4" w:space="0" w:color="auto"/>
              <w:bottom w:val="single" w:sz="4" w:space="0" w:color="auto"/>
              <w:right w:val="single" w:sz="4" w:space="0" w:color="auto"/>
            </w:tcBorders>
            <w:hideMark/>
          </w:tcPr>
          <w:p w14:paraId="32D5DFB2" w14:textId="77777777" w:rsidR="00C9737A" w:rsidRPr="00204EA7" w:rsidRDefault="00C9737A" w:rsidP="0088108B">
            <w:pPr>
              <w:pStyle w:val="TAH"/>
              <w:rPr>
                <w:lang w:val="fr-FR" w:eastAsia="en-GB"/>
              </w:rPr>
            </w:pPr>
            <w:r>
              <w:rPr>
                <w:lang w:val="fr-FR" w:eastAsia="en-GB"/>
              </w:rPr>
              <w:t>Recording server</w:t>
            </w:r>
          </w:p>
        </w:tc>
        <w:tc>
          <w:tcPr>
            <w:tcW w:w="850" w:type="dxa"/>
            <w:tcBorders>
              <w:top w:val="single" w:sz="4" w:space="0" w:color="auto"/>
              <w:left w:val="single" w:sz="4" w:space="0" w:color="auto"/>
              <w:bottom w:val="single" w:sz="4" w:space="0" w:color="auto"/>
              <w:right w:val="single" w:sz="4" w:space="0" w:color="auto"/>
            </w:tcBorders>
            <w:hideMark/>
          </w:tcPr>
          <w:p w14:paraId="51F38A07" w14:textId="77777777" w:rsidR="00C9737A" w:rsidRDefault="00C9737A" w:rsidP="0088108B">
            <w:pPr>
              <w:pStyle w:val="TAH"/>
              <w:rPr>
                <w:lang w:val="fr-FR" w:eastAsia="en-GB"/>
              </w:rPr>
            </w:pPr>
            <w:r>
              <w:rPr>
                <w:lang w:val="fr-FR" w:eastAsia="zh-CN"/>
              </w:rPr>
              <w:t>C</w:t>
            </w:r>
            <w:r>
              <w:rPr>
                <w:lang w:val="fr-FR" w:eastAsia="en-GB"/>
              </w:rPr>
              <w:t>onf.</w:t>
            </w:r>
          </w:p>
          <w:p w14:paraId="07030AA2" w14:textId="77777777" w:rsidR="00C9737A" w:rsidRDefault="00C9737A" w:rsidP="0088108B">
            <w:pPr>
              <w:pStyle w:val="TAH"/>
              <w:rPr>
                <w:lang w:val="fr-FR" w:eastAsia="en-GB"/>
              </w:rPr>
            </w:pPr>
            <w:r>
              <w:rPr>
                <w:lang w:val="fr-FR" w:eastAsia="en-GB"/>
              </w:rPr>
              <w:t>mgmt server</w:t>
            </w:r>
          </w:p>
        </w:tc>
        <w:tc>
          <w:tcPr>
            <w:tcW w:w="1134" w:type="dxa"/>
            <w:tcBorders>
              <w:top w:val="single" w:sz="4" w:space="0" w:color="auto"/>
              <w:left w:val="single" w:sz="4" w:space="0" w:color="auto"/>
              <w:bottom w:val="single" w:sz="4" w:space="0" w:color="auto"/>
              <w:right w:val="single" w:sz="4" w:space="0" w:color="auto"/>
            </w:tcBorders>
          </w:tcPr>
          <w:p w14:paraId="1ABBA565" w14:textId="77777777" w:rsidR="00C9737A" w:rsidRDefault="00C9737A" w:rsidP="0088108B">
            <w:pPr>
              <w:pStyle w:val="TAH"/>
              <w:rPr>
                <w:lang w:val="fr-FR" w:eastAsia="zh-CN"/>
              </w:rPr>
            </w:pPr>
            <w:r>
              <w:rPr>
                <w:lang w:val="fr-FR" w:eastAsia="zh-CN"/>
              </w:rPr>
              <w:t>Group</w:t>
            </w:r>
          </w:p>
          <w:p w14:paraId="2BC4E48A" w14:textId="77777777" w:rsidR="00C9737A" w:rsidRDefault="00C9737A" w:rsidP="00C9737A">
            <w:pPr>
              <w:pStyle w:val="TAH"/>
              <w:rPr>
                <w:lang w:val="fr-FR" w:eastAsia="en-GB"/>
              </w:rPr>
            </w:pPr>
            <w:r>
              <w:rPr>
                <w:lang w:val="fr-FR" w:eastAsia="en-GB"/>
              </w:rPr>
              <w:t>mgmt</w:t>
            </w:r>
          </w:p>
          <w:p w14:paraId="3B805B99" w14:textId="77777777" w:rsidR="00C9737A" w:rsidRDefault="00C9737A" w:rsidP="0088108B">
            <w:pPr>
              <w:pStyle w:val="TAH"/>
              <w:rPr>
                <w:lang w:val="fr-FR" w:eastAsia="en-GB"/>
              </w:rPr>
            </w:pPr>
            <w:r>
              <w:rPr>
                <w:lang w:val="fr-FR" w:eastAsia="en-GB"/>
              </w:rPr>
              <w:t>server</w:t>
            </w:r>
          </w:p>
        </w:tc>
      </w:tr>
      <w:tr w:rsidR="00C9737A" w:rsidRPr="00C30F8C" w14:paraId="1E8F16E2"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hideMark/>
          </w:tcPr>
          <w:p w14:paraId="25EA86ED" w14:textId="77777777" w:rsidR="00C9737A" w:rsidRDefault="00C9737A" w:rsidP="0088108B">
            <w:pPr>
              <w:pStyle w:val="TAL"/>
            </w:pPr>
            <w:r w:rsidRPr="00C30F8C">
              <w:t>[R-6.15.4-001…010] of 3GPP TS 22.280 [3]</w:t>
            </w:r>
          </w:p>
          <w:p w14:paraId="3146FE73" w14:textId="77777777" w:rsidR="00C9737A" w:rsidRPr="00C30F8C" w:rsidRDefault="00C9737A" w:rsidP="0088108B">
            <w:pPr>
              <w:pStyle w:val="TAL"/>
            </w:pPr>
            <w:r>
              <w:t xml:space="preserve">and </w:t>
            </w:r>
            <w:r>
              <w:rPr>
                <w:szCs w:val="18"/>
              </w:rPr>
              <w:t>s</w:t>
            </w:r>
            <w:r w:rsidRPr="00C30F8C">
              <w:rPr>
                <w:szCs w:val="18"/>
              </w:rPr>
              <w:t>ubclause</w:t>
            </w:r>
            <w:r w:rsidRPr="00C30F8C">
              <w:t> </w:t>
            </w:r>
            <w:r w:rsidRPr="00C30F8C">
              <w:rPr>
                <w:szCs w:val="18"/>
              </w:rPr>
              <w:t>5.2.4a</w:t>
            </w:r>
          </w:p>
        </w:tc>
        <w:tc>
          <w:tcPr>
            <w:tcW w:w="3402" w:type="dxa"/>
            <w:tcBorders>
              <w:top w:val="single" w:sz="4" w:space="0" w:color="auto"/>
              <w:left w:val="single" w:sz="4" w:space="0" w:color="auto"/>
              <w:bottom w:val="single" w:sz="4" w:space="0" w:color="auto"/>
              <w:right w:val="single" w:sz="4" w:space="0" w:color="auto"/>
            </w:tcBorders>
            <w:hideMark/>
          </w:tcPr>
          <w:p w14:paraId="0B9C5F24" w14:textId="77777777" w:rsidR="00C9737A" w:rsidRPr="00C30F8C" w:rsidRDefault="00C9737A" w:rsidP="0088108B">
            <w:pPr>
              <w:pStyle w:val="TAL"/>
            </w:pPr>
            <w:r w:rsidRPr="00C30F8C">
              <w:t>Recording admin and replay user identity (MCRec ID)</w:t>
            </w:r>
          </w:p>
        </w:tc>
        <w:tc>
          <w:tcPr>
            <w:tcW w:w="1560" w:type="dxa"/>
            <w:tcBorders>
              <w:top w:val="single" w:sz="4" w:space="0" w:color="auto"/>
              <w:left w:val="single" w:sz="4" w:space="0" w:color="auto"/>
              <w:bottom w:val="single" w:sz="4" w:space="0" w:color="auto"/>
              <w:right w:val="single" w:sz="4" w:space="0" w:color="auto"/>
            </w:tcBorders>
          </w:tcPr>
          <w:p w14:paraId="08FAA7FF" w14:textId="77777777" w:rsidR="00C9737A" w:rsidRPr="00C30F8C" w:rsidRDefault="00C9737A" w:rsidP="0088108B">
            <w:pPr>
              <w:pStyle w:val="TAL"/>
              <w:jc w:val="center"/>
            </w:pPr>
            <w:r w:rsidRPr="00C30F8C">
              <w:rPr>
                <w:lang w:val="fr-FR"/>
              </w:rPr>
              <w:t>Y</w:t>
            </w:r>
          </w:p>
        </w:tc>
        <w:tc>
          <w:tcPr>
            <w:tcW w:w="1134" w:type="dxa"/>
            <w:tcBorders>
              <w:top w:val="single" w:sz="4" w:space="0" w:color="auto"/>
              <w:left w:val="single" w:sz="4" w:space="0" w:color="auto"/>
              <w:bottom w:val="single" w:sz="4" w:space="0" w:color="auto"/>
              <w:right w:val="single" w:sz="4" w:space="0" w:color="auto"/>
            </w:tcBorders>
          </w:tcPr>
          <w:p w14:paraId="130B92CB" w14:textId="77777777" w:rsidR="00C9737A" w:rsidRPr="00C30F8C" w:rsidRDefault="00C9737A" w:rsidP="0088108B">
            <w:pPr>
              <w:pStyle w:val="TAL"/>
              <w:jc w:val="center"/>
            </w:pPr>
            <w:r w:rsidRPr="00C30F8C">
              <w:rPr>
                <w:lang w:val="fr-FR"/>
              </w:rPr>
              <w:t>Y</w:t>
            </w:r>
          </w:p>
        </w:tc>
        <w:tc>
          <w:tcPr>
            <w:tcW w:w="850" w:type="dxa"/>
            <w:tcBorders>
              <w:top w:val="single" w:sz="4" w:space="0" w:color="auto"/>
              <w:left w:val="single" w:sz="4" w:space="0" w:color="auto"/>
              <w:bottom w:val="single" w:sz="4" w:space="0" w:color="auto"/>
              <w:right w:val="single" w:sz="4" w:space="0" w:color="auto"/>
            </w:tcBorders>
          </w:tcPr>
          <w:p w14:paraId="3E0B2F37" w14:textId="77777777" w:rsidR="00C9737A" w:rsidRPr="00C30F8C" w:rsidRDefault="00C9737A" w:rsidP="0088108B">
            <w:pPr>
              <w:pStyle w:val="TAL"/>
              <w:jc w:val="center"/>
            </w:pPr>
            <w:r w:rsidRPr="00C30F8C">
              <w:rPr>
                <w:lang w:val="fr-FR"/>
              </w:rPr>
              <w:t>Y</w:t>
            </w:r>
          </w:p>
        </w:tc>
        <w:tc>
          <w:tcPr>
            <w:tcW w:w="1134" w:type="dxa"/>
            <w:tcBorders>
              <w:top w:val="single" w:sz="4" w:space="0" w:color="auto"/>
              <w:left w:val="single" w:sz="4" w:space="0" w:color="auto"/>
              <w:bottom w:val="single" w:sz="4" w:space="0" w:color="auto"/>
              <w:right w:val="single" w:sz="4" w:space="0" w:color="auto"/>
            </w:tcBorders>
          </w:tcPr>
          <w:p w14:paraId="4E1F3708" w14:textId="77777777" w:rsidR="00C9737A" w:rsidRPr="00C30F8C" w:rsidRDefault="00C9737A" w:rsidP="0088108B">
            <w:pPr>
              <w:pStyle w:val="TAL"/>
              <w:jc w:val="center"/>
              <w:rPr>
                <w:lang w:val="fr-FR"/>
              </w:rPr>
            </w:pPr>
            <w:r w:rsidRPr="00C30F8C">
              <w:rPr>
                <w:lang w:val="fr-FR"/>
              </w:rPr>
              <w:t>Y</w:t>
            </w:r>
          </w:p>
        </w:tc>
      </w:tr>
      <w:tr w:rsidR="00C9737A" w:rsidRPr="00C30F8C" w14:paraId="39DB5B1E"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726DA1EF" w14:textId="77777777" w:rsidR="00C9737A" w:rsidRPr="00C30F8C" w:rsidRDefault="00C9737A" w:rsidP="0088108B">
            <w:pPr>
              <w:pStyle w:val="TAL"/>
              <w:rPr>
                <w:szCs w:val="18"/>
              </w:rPr>
            </w:pPr>
            <w:r w:rsidRPr="00C30F8C">
              <w:rPr>
                <w:szCs w:val="18"/>
              </w:rPr>
              <w:t>Subclause</w:t>
            </w:r>
            <w:r w:rsidRPr="00C30F8C">
              <w:t> </w:t>
            </w:r>
            <w:r w:rsidRPr="00C30F8C">
              <w:rPr>
                <w:szCs w:val="18"/>
              </w:rPr>
              <w:t>5.2.4a</w:t>
            </w:r>
          </w:p>
        </w:tc>
        <w:tc>
          <w:tcPr>
            <w:tcW w:w="3402" w:type="dxa"/>
            <w:tcBorders>
              <w:top w:val="single" w:sz="4" w:space="0" w:color="auto"/>
              <w:left w:val="single" w:sz="4" w:space="0" w:color="auto"/>
              <w:bottom w:val="single" w:sz="4" w:space="0" w:color="auto"/>
              <w:right w:val="single" w:sz="4" w:space="0" w:color="auto"/>
            </w:tcBorders>
            <w:hideMark/>
          </w:tcPr>
          <w:p w14:paraId="72EA32C0" w14:textId="77777777" w:rsidR="00C9737A" w:rsidRPr="00C30F8C" w:rsidRDefault="00C9737A" w:rsidP="0088108B">
            <w:pPr>
              <w:pStyle w:val="TAL"/>
            </w:pPr>
            <w:r w:rsidRPr="00C30F8C">
              <w:t>Recording admin and</w:t>
            </w:r>
            <w:r>
              <w:t>/or</w:t>
            </w:r>
            <w:r w:rsidRPr="00C30F8C">
              <w:t xml:space="preserve"> replay user profile name</w:t>
            </w:r>
          </w:p>
        </w:tc>
        <w:tc>
          <w:tcPr>
            <w:tcW w:w="1560" w:type="dxa"/>
            <w:tcBorders>
              <w:top w:val="single" w:sz="4" w:space="0" w:color="auto"/>
              <w:left w:val="single" w:sz="4" w:space="0" w:color="auto"/>
              <w:bottom w:val="single" w:sz="4" w:space="0" w:color="auto"/>
              <w:right w:val="single" w:sz="4" w:space="0" w:color="auto"/>
            </w:tcBorders>
            <w:hideMark/>
          </w:tcPr>
          <w:p w14:paraId="1DA9E35E" w14:textId="77777777" w:rsidR="00C9737A" w:rsidRPr="00C30F8C" w:rsidRDefault="00C9737A" w:rsidP="0088108B">
            <w:pPr>
              <w:pStyle w:val="TAL"/>
              <w:jc w:val="center"/>
              <w:rPr>
                <w:lang w:val="fr-FR"/>
              </w:rPr>
            </w:pPr>
            <w:r w:rsidRPr="00C30F8C">
              <w:rPr>
                <w:lang w:val="fr-FR"/>
              </w:rPr>
              <w:t>Y</w:t>
            </w:r>
          </w:p>
        </w:tc>
        <w:tc>
          <w:tcPr>
            <w:tcW w:w="1134" w:type="dxa"/>
            <w:tcBorders>
              <w:top w:val="single" w:sz="4" w:space="0" w:color="auto"/>
              <w:left w:val="single" w:sz="4" w:space="0" w:color="auto"/>
              <w:bottom w:val="single" w:sz="4" w:space="0" w:color="auto"/>
              <w:right w:val="single" w:sz="4" w:space="0" w:color="auto"/>
            </w:tcBorders>
          </w:tcPr>
          <w:p w14:paraId="19844B1E" w14:textId="77777777" w:rsidR="00C9737A" w:rsidRPr="00C30F8C" w:rsidRDefault="00C9737A" w:rsidP="0088108B">
            <w:pPr>
              <w:pStyle w:val="TAL"/>
              <w:jc w:val="center"/>
              <w:rPr>
                <w:lang w:val="fr-FR"/>
              </w:rPr>
            </w:pPr>
          </w:p>
        </w:tc>
        <w:tc>
          <w:tcPr>
            <w:tcW w:w="850" w:type="dxa"/>
            <w:tcBorders>
              <w:top w:val="single" w:sz="4" w:space="0" w:color="auto"/>
              <w:left w:val="single" w:sz="4" w:space="0" w:color="auto"/>
              <w:bottom w:val="single" w:sz="4" w:space="0" w:color="auto"/>
              <w:right w:val="single" w:sz="4" w:space="0" w:color="auto"/>
            </w:tcBorders>
          </w:tcPr>
          <w:p w14:paraId="034279B2" w14:textId="77777777" w:rsidR="00C9737A" w:rsidRPr="00C30F8C" w:rsidRDefault="00C9737A" w:rsidP="0088108B">
            <w:pPr>
              <w:pStyle w:val="TAL"/>
              <w:jc w:val="center"/>
              <w:rPr>
                <w:lang w:val="fr-FR"/>
              </w:rPr>
            </w:pPr>
            <w:r w:rsidRPr="00C30F8C">
              <w:rPr>
                <w:lang w:val="fr-FR"/>
              </w:rPr>
              <w:t>Y</w:t>
            </w:r>
          </w:p>
        </w:tc>
        <w:tc>
          <w:tcPr>
            <w:tcW w:w="1134" w:type="dxa"/>
            <w:tcBorders>
              <w:top w:val="single" w:sz="4" w:space="0" w:color="auto"/>
              <w:left w:val="single" w:sz="4" w:space="0" w:color="auto"/>
              <w:bottom w:val="single" w:sz="4" w:space="0" w:color="auto"/>
              <w:right w:val="single" w:sz="4" w:space="0" w:color="auto"/>
            </w:tcBorders>
          </w:tcPr>
          <w:p w14:paraId="28435332" w14:textId="77777777" w:rsidR="00C9737A" w:rsidRPr="00C30F8C" w:rsidRDefault="00C9737A" w:rsidP="0088108B">
            <w:pPr>
              <w:pStyle w:val="TAL"/>
              <w:jc w:val="center"/>
              <w:rPr>
                <w:lang w:val="fr-FR" w:eastAsia="zh-CN"/>
              </w:rPr>
            </w:pPr>
          </w:p>
        </w:tc>
      </w:tr>
      <w:tr w:rsidR="00C9737A" w14:paraId="2630C8BE"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2F434FFD" w14:textId="77777777" w:rsidR="00C9737A" w:rsidRPr="00C30F8C" w:rsidRDefault="00C9737A" w:rsidP="0088108B">
            <w:pPr>
              <w:pStyle w:val="TAL"/>
              <w:rPr>
                <w:szCs w:val="18"/>
                <w:lang w:val="fr-FR"/>
              </w:rPr>
            </w:pPr>
            <w:r w:rsidRPr="00C30F8C">
              <w:rPr>
                <w:szCs w:val="18"/>
              </w:rPr>
              <w:t>Subclause</w:t>
            </w:r>
            <w:r w:rsidRPr="00C30F8C">
              <w:t> </w:t>
            </w:r>
            <w:r w:rsidRPr="00C30F8C">
              <w:rPr>
                <w:szCs w:val="18"/>
              </w:rPr>
              <w:t>5.2.4a</w:t>
            </w:r>
          </w:p>
        </w:tc>
        <w:tc>
          <w:tcPr>
            <w:tcW w:w="3402" w:type="dxa"/>
            <w:tcBorders>
              <w:top w:val="single" w:sz="4" w:space="0" w:color="auto"/>
              <w:left w:val="single" w:sz="4" w:space="0" w:color="auto"/>
              <w:bottom w:val="single" w:sz="4" w:space="0" w:color="auto"/>
              <w:right w:val="single" w:sz="4" w:space="0" w:color="auto"/>
            </w:tcBorders>
            <w:hideMark/>
          </w:tcPr>
          <w:p w14:paraId="44605854" w14:textId="77777777" w:rsidR="00C9737A" w:rsidRPr="0095121F" w:rsidRDefault="00C9737A" w:rsidP="0088108B">
            <w:pPr>
              <w:pStyle w:val="TAL"/>
              <w:rPr>
                <w:lang w:val="en-US"/>
              </w:rPr>
            </w:pPr>
            <w:r w:rsidRPr="0095121F">
              <w:rPr>
                <w:lang w:val="en-US"/>
              </w:rPr>
              <w:t>User profile status (enabled/d</w:t>
            </w:r>
            <w:r w:rsidRPr="00C30F8C">
              <w:rPr>
                <w:lang w:val="en-US"/>
              </w:rPr>
              <w:t>isable)</w:t>
            </w:r>
          </w:p>
        </w:tc>
        <w:tc>
          <w:tcPr>
            <w:tcW w:w="1560" w:type="dxa"/>
            <w:tcBorders>
              <w:top w:val="single" w:sz="4" w:space="0" w:color="auto"/>
              <w:left w:val="single" w:sz="4" w:space="0" w:color="auto"/>
              <w:bottom w:val="single" w:sz="4" w:space="0" w:color="auto"/>
              <w:right w:val="single" w:sz="4" w:space="0" w:color="auto"/>
            </w:tcBorders>
            <w:hideMark/>
          </w:tcPr>
          <w:p w14:paraId="3F2969EE" w14:textId="77777777" w:rsidR="00C9737A" w:rsidRPr="00C30F8C" w:rsidRDefault="00C9737A" w:rsidP="0088108B">
            <w:pPr>
              <w:pStyle w:val="TAL"/>
              <w:jc w:val="center"/>
              <w:rPr>
                <w:lang w:val="fr-FR"/>
              </w:rPr>
            </w:pPr>
            <w:r w:rsidRPr="00C30F8C">
              <w:rPr>
                <w:lang w:val="fr-FR"/>
              </w:rPr>
              <w:t>Y</w:t>
            </w:r>
          </w:p>
        </w:tc>
        <w:tc>
          <w:tcPr>
            <w:tcW w:w="1134" w:type="dxa"/>
            <w:tcBorders>
              <w:top w:val="single" w:sz="4" w:space="0" w:color="auto"/>
              <w:left w:val="single" w:sz="4" w:space="0" w:color="auto"/>
              <w:bottom w:val="single" w:sz="4" w:space="0" w:color="auto"/>
              <w:right w:val="single" w:sz="4" w:space="0" w:color="auto"/>
            </w:tcBorders>
            <w:hideMark/>
          </w:tcPr>
          <w:p w14:paraId="32D19A04" w14:textId="77777777" w:rsidR="00C9737A" w:rsidRPr="00C30F8C" w:rsidRDefault="00C9737A" w:rsidP="0088108B">
            <w:pPr>
              <w:pStyle w:val="TAL"/>
              <w:jc w:val="center"/>
              <w:rPr>
                <w:lang w:val="fr-FR"/>
              </w:rPr>
            </w:pPr>
            <w:r w:rsidRPr="00C30F8C">
              <w:rPr>
                <w:lang w:val="en-US"/>
              </w:rPr>
              <w:t>Y</w:t>
            </w:r>
          </w:p>
        </w:tc>
        <w:tc>
          <w:tcPr>
            <w:tcW w:w="850" w:type="dxa"/>
            <w:tcBorders>
              <w:top w:val="single" w:sz="4" w:space="0" w:color="auto"/>
              <w:left w:val="single" w:sz="4" w:space="0" w:color="auto"/>
              <w:bottom w:val="single" w:sz="4" w:space="0" w:color="auto"/>
              <w:right w:val="single" w:sz="4" w:space="0" w:color="auto"/>
            </w:tcBorders>
            <w:hideMark/>
          </w:tcPr>
          <w:p w14:paraId="2E0E5B07" w14:textId="77777777" w:rsidR="00C9737A" w:rsidRPr="00C30F8C" w:rsidRDefault="00C9737A" w:rsidP="0088108B">
            <w:pPr>
              <w:pStyle w:val="TAL"/>
              <w:jc w:val="center"/>
              <w:rPr>
                <w:lang w:val="fr-FR"/>
              </w:rPr>
            </w:pPr>
            <w:r w:rsidRPr="00C30F8C">
              <w:rPr>
                <w:lang w:val="fr-FR"/>
              </w:rPr>
              <w:t>Y</w:t>
            </w:r>
          </w:p>
        </w:tc>
        <w:tc>
          <w:tcPr>
            <w:tcW w:w="1134" w:type="dxa"/>
            <w:tcBorders>
              <w:top w:val="single" w:sz="4" w:space="0" w:color="auto"/>
              <w:left w:val="single" w:sz="4" w:space="0" w:color="auto"/>
              <w:bottom w:val="single" w:sz="4" w:space="0" w:color="auto"/>
              <w:right w:val="single" w:sz="4" w:space="0" w:color="auto"/>
            </w:tcBorders>
          </w:tcPr>
          <w:p w14:paraId="77C6F1A2" w14:textId="77777777" w:rsidR="00C9737A" w:rsidRDefault="00C9737A" w:rsidP="0088108B">
            <w:pPr>
              <w:pStyle w:val="TAL"/>
              <w:jc w:val="center"/>
              <w:rPr>
                <w:lang w:val="fr-FR" w:eastAsia="zh-CN"/>
              </w:rPr>
            </w:pPr>
            <w:r w:rsidRPr="00C30F8C">
              <w:rPr>
                <w:lang w:val="fr-FR" w:eastAsia="zh-CN"/>
              </w:rPr>
              <w:t>Y</w:t>
            </w:r>
          </w:p>
        </w:tc>
      </w:tr>
      <w:tr w:rsidR="00C9737A" w14:paraId="31BE65C2" w14:textId="77777777" w:rsidTr="0095121F">
        <w:trPr>
          <w:trHeight w:val="438"/>
        </w:trPr>
        <w:tc>
          <w:tcPr>
            <w:tcW w:w="1701" w:type="dxa"/>
            <w:tcBorders>
              <w:top w:val="single" w:sz="4" w:space="0" w:color="auto"/>
              <w:left w:val="single" w:sz="4" w:space="0" w:color="auto"/>
              <w:bottom w:val="single" w:sz="4" w:space="0" w:color="auto"/>
              <w:right w:val="single" w:sz="4" w:space="0" w:color="auto"/>
            </w:tcBorders>
          </w:tcPr>
          <w:p w14:paraId="3891E249" w14:textId="77777777" w:rsidR="00C9737A" w:rsidRDefault="00C9737A" w:rsidP="0088108B">
            <w:pPr>
              <w:pStyle w:val="TAL"/>
            </w:pPr>
            <w:r w:rsidRPr="00C30F8C">
              <w:t>[R-6.15.4-001] of 3GPP TS 22.280 [17]</w:t>
            </w:r>
          </w:p>
          <w:p w14:paraId="4FA2EC60" w14:textId="77777777" w:rsidR="00C9737A" w:rsidRPr="0095121F" w:rsidRDefault="00C9737A" w:rsidP="0088108B">
            <w:pPr>
              <w:pStyle w:val="TAL"/>
              <w:rPr>
                <w:szCs w:val="18"/>
                <w:lang w:val="en-US"/>
              </w:rPr>
            </w:pPr>
            <w:r>
              <w:t xml:space="preserve">and </w:t>
            </w:r>
            <w:r>
              <w:rPr>
                <w:szCs w:val="18"/>
              </w:rPr>
              <w:t>s</w:t>
            </w:r>
            <w:r w:rsidRPr="00C30F8C">
              <w:rPr>
                <w:szCs w:val="18"/>
              </w:rPr>
              <w:t>ubclause</w:t>
            </w:r>
            <w:r w:rsidRPr="00C30F8C">
              <w:t> </w:t>
            </w:r>
            <w:r w:rsidRPr="00C30F8C">
              <w:rPr>
                <w:szCs w:val="18"/>
              </w:rPr>
              <w:t>5.2.4a</w:t>
            </w:r>
          </w:p>
        </w:tc>
        <w:tc>
          <w:tcPr>
            <w:tcW w:w="3402" w:type="dxa"/>
            <w:tcBorders>
              <w:top w:val="single" w:sz="4" w:space="0" w:color="auto"/>
              <w:left w:val="single" w:sz="4" w:space="0" w:color="auto"/>
              <w:bottom w:val="single" w:sz="4" w:space="0" w:color="auto"/>
              <w:right w:val="single" w:sz="4" w:space="0" w:color="auto"/>
            </w:tcBorders>
          </w:tcPr>
          <w:p w14:paraId="38530142" w14:textId="77777777" w:rsidR="00C9737A" w:rsidRPr="00C30F8C" w:rsidRDefault="00C9737A" w:rsidP="0088108B">
            <w:pPr>
              <w:pStyle w:val="TAL"/>
              <w:rPr>
                <w:lang w:val="en-US"/>
              </w:rPr>
            </w:pPr>
            <w:r w:rsidRPr="00C30F8C">
              <w:t>User's Mission Critical Organization</w:t>
            </w:r>
          </w:p>
        </w:tc>
        <w:tc>
          <w:tcPr>
            <w:tcW w:w="1560" w:type="dxa"/>
            <w:tcBorders>
              <w:top w:val="single" w:sz="4" w:space="0" w:color="auto"/>
              <w:left w:val="single" w:sz="4" w:space="0" w:color="auto"/>
              <w:bottom w:val="single" w:sz="4" w:space="0" w:color="auto"/>
              <w:right w:val="single" w:sz="4" w:space="0" w:color="auto"/>
            </w:tcBorders>
          </w:tcPr>
          <w:p w14:paraId="63640768" w14:textId="77777777" w:rsidR="00C9737A" w:rsidRPr="0095121F" w:rsidRDefault="00C9737A" w:rsidP="0088108B">
            <w:pPr>
              <w:pStyle w:val="TAL"/>
              <w:jc w:val="center"/>
              <w:rPr>
                <w:lang w:val="en-US"/>
              </w:rPr>
            </w:pPr>
            <w:r w:rsidRPr="00C30F8C">
              <w:rPr>
                <w:lang w:val="en-US"/>
              </w:rPr>
              <w:t>Y</w:t>
            </w:r>
          </w:p>
        </w:tc>
        <w:tc>
          <w:tcPr>
            <w:tcW w:w="1134" w:type="dxa"/>
            <w:tcBorders>
              <w:top w:val="single" w:sz="4" w:space="0" w:color="auto"/>
              <w:left w:val="single" w:sz="4" w:space="0" w:color="auto"/>
              <w:bottom w:val="single" w:sz="4" w:space="0" w:color="auto"/>
              <w:right w:val="single" w:sz="4" w:space="0" w:color="auto"/>
            </w:tcBorders>
          </w:tcPr>
          <w:p w14:paraId="0F7D1719" w14:textId="77777777" w:rsidR="00C9737A" w:rsidRPr="00C30F8C" w:rsidRDefault="00C9737A" w:rsidP="0088108B">
            <w:pPr>
              <w:pStyle w:val="TAL"/>
              <w:jc w:val="center"/>
              <w:rPr>
                <w:lang w:val="en-US"/>
              </w:rPr>
            </w:pPr>
            <w:r w:rsidRPr="00C30F8C">
              <w:rPr>
                <w:lang w:val="en-US"/>
              </w:rPr>
              <w:t>Y</w:t>
            </w:r>
          </w:p>
        </w:tc>
        <w:tc>
          <w:tcPr>
            <w:tcW w:w="850" w:type="dxa"/>
            <w:tcBorders>
              <w:top w:val="single" w:sz="4" w:space="0" w:color="auto"/>
              <w:left w:val="single" w:sz="4" w:space="0" w:color="auto"/>
              <w:bottom w:val="single" w:sz="4" w:space="0" w:color="auto"/>
              <w:right w:val="single" w:sz="4" w:space="0" w:color="auto"/>
            </w:tcBorders>
          </w:tcPr>
          <w:p w14:paraId="4CEBC64A" w14:textId="77777777" w:rsidR="00C9737A" w:rsidRPr="0095121F" w:rsidRDefault="00C9737A" w:rsidP="0088108B">
            <w:pPr>
              <w:pStyle w:val="TAL"/>
              <w:jc w:val="center"/>
              <w:rPr>
                <w:lang w:val="en-US"/>
              </w:rPr>
            </w:pPr>
            <w:r w:rsidRPr="00C30F8C">
              <w:rPr>
                <w:lang w:val="en-US"/>
              </w:rPr>
              <w:t>Y</w:t>
            </w:r>
          </w:p>
        </w:tc>
        <w:tc>
          <w:tcPr>
            <w:tcW w:w="1134" w:type="dxa"/>
            <w:tcBorders>
              <w:top w:val="single" w:sz="4" w:space="0" w:color="auto"/>
              <w:left w:val="single" w:sz="4" w:space="0" w:color="auto"/>
              <w:bottom w:val="single" w:sz="4" w:space="0" w:color="auto"/>
              <w:right w:val="single" w:sz="4" w:space="0" w:color="auto"/>
            </w:tcBorders>
          </w:tcPr>
          <w:p w14:paraId="0C22E52B" w14:textId="77777777" w:rsidR="00C9737A" w:rsidRPr="0095121F" w:rsidRDefault="00C9737A" w:rsidP="0088108B">
            <w:pPr>
              <w:pStyle w:val="TAL"/>
              <w:jc w:val="center"/>
              <w:rPr>
                <w:lang w:val="en-US" w:eastAsia="zh-CN"/>
              </w:rPr>
            </w:pPr>
            <w:r w:rsidRPr="00C30F8C">
              <w:rPr>
                <w:lang w:val="en-US" w:eastAsia="zh-CN"/>
              </w:rPr>
              <w:t>Y</w:t>
            </w:r>
          </w:p>
        </w:tc>
      </w:tr>
      <w:tr w:rsidR="00C9737A" w14:paraId="0E9BA68E"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705293B9" w14:textId="77777777" w:rsidR="00C9737A" w:rsidRPr="00C30F8C" w:rsidRDefault="00C9737A" w:rsidP="0088108B">
            <w:pPr>
              <w:pStyle w:val="TAL"/>
              <w:rPr>
                <w:strike/>
              </w:rPr>
            </w:pPr>
            <w:r w:rsidRPr="00C30F8C">
              <w:t>[R-6.15.4-001] - [R-6.15.4-010]</w:t>
            </w:r>
          </w:p>
          <w:p w14:paraId="2AFA0EA7" w14:textId="77777777" w:rsidR="00C9737A" w:rsidRDefault="00C9737A" w:rsidP="0088108B">
            <w:pPr>
              <w:pStyle w:val="TAL"/>
            </w:pPr>
            <w:r w:rsidRPr="00C30F8C">
              <w:t>of 3GPP TS 22.280 [17]</w:t>
            </w:r>
          </w:p>
          <w:p w14:paraId="5610EC9E" w14:textId="77777777" w:rsidR="00C9737A" w:rsidRPr="0095121F" w:rsidRDefault="00C9737A" w:rsidP="0088108B">
            <w:pPr>
              <w:pStyle w:val="TAL"/>
              <w:rPr>
                <w:szCs w:val="18"/>
                <w:lang w:val="en-US"/>
              </w:rPr>
            </w:pPr>
            <w:r>
              <w:t xml:space="preserve">and </w:t>
            </w:r>
            <w:r>
              <w:rPr>
                <w:szCs w:val="18"/>
              </w:rPr>
              <w:t>s</w:t>
            </w:r>
            <w:r w:rsidRPr="00C30F8C">
              <w:rPr>
                <w:szCs w:val="18"/>
              </w:rPr>
              <w:t>ubclause</w:t>
            </w:r>
            <w:r w:rsidRPr="00C30F8C">
              <w:t> </w:t>
            </w:r>
            <w:r w:rsidRPr="00C30F8C">
              <w:rPr>
                <w:szCs w:val="18"/>
              </w:rPr>
              <w:t>5.2.4a</w:t>
            </w:r>
          </w:p>
        </w:tc>
        <w:tc>
          <w:tcPr>
            <w:tcW w:w="3402" w:type="dxa"/>
            <w:tcBorders>
              <w:top w:val="single" w:sz="4" w:space="0" w:color="auto"/>
              <w:left w:val="single" w:sz="4" w:space="0" w:color="auto"/>
              <w:bottom w:val="single" w:sz="4" w:space="0" w:color="auto"/>
              <w:right w:val="single" w:sz="4" w:space="0" w:color="auto"/>
            </w:tcBorders>
            <w:hideMark/>
          </w:tcPr>
          <w:p w14:paraId="62523BF8" w14:textId="77777777" w:rsidR="00C9737A" w:rsidRPr="0095121F" w:rsidRDefault="00C9737A" w:rsidP="0088108B">
            <w:pPr>
              <w:pStyle w:val="TAL"/>
              <w:rPr>
                <w:lang w:val="en-US"/>
              </w:rPr>
            </w:pPr>
            <w:r w:rsidRPr="0095121F">
              <w:rPr>
                <w:lang w:val="en-US"/>
              </w:rPr>
              <w:t>Authorized to set</w:t>
            </w:r>
            <w:r>
              <w:rPr>
                <w:lang w:val="en-US"/>
              </w:rPr>
              <w:t xml:space="preserve"> and modify</w:t>
            </w:r>
            <w:r w:rsidRPr="0095121F">
              <w:rPr>
                <w:lang w:val="en-US"/>
              </w:rPr>
              <w:t xml:space="preserve"> target</w:t>
            </w:r>
            <w:r>
              <w:rPr>
                <w:lang w:val="en-US"/>
              </w:rPr>
              <w:t xml:space="preserve"> MC service</w:t>
            </w:r>
            <w:r w:rsidRPr="0095121F">
              <w:rPr>
                <w:lang w:val="en-US"/>
              </w:rPr>
              <w:t xml:space="preserve"> u</w:t>
            </w:r>
            <w:r>
              <w:rPr>
                <w:lang w:val="en-US"/>
              </w:rPr>
              <w:t>sers for recording in his/her organization (yes/no)</w:t>
            </w:r>
          </w:p>
        </w:tc>
        <w:tc>
          <w:tcPr>
            <w:tcW w:w="1560" w:type="dxa"/>
            <w:tcBorders>
              <w:top w:val="single" w:sz="4" w:space="0" w:color="auto"/>
              <w:left w:val="single" w:sz="4" w:space="0" w:color="auto"/>
              <w:bottom w:val="single" w:sz="4" w:space="0" w:color="auto"/>
              <w:right w:val="single" w:sz="4" w:space="0" w:color="auto"/>
            </w:tcBorders>
            <w:hideMark/>
          </w:tcPr>
          <w:p w14:paraId="07D37961" w14:textId="2039BEDA" w:rsidR="00C9737A" w:rsidRDefault="00C9737A" w:rsidP="0088108B">
            <w:pPr>
              <w:pStyle w:val="TAL"/>
              <w:jc w:val="center"/>
              <w:rPr>
                <w:lang w:val="fr-FR"/>
              </w:rPr>
            </w:pPr>
          </w:p>
        </w:tc>
        <w:tc>
          <w:tcPr>
            <w:tcW w:w="1134" w:type="dxa"/>
            <w:tcBorders>
              <w:top w:val="single" w:sz="4" w:space="0" w:color="auto"/>
              <w:left w:val="single" w:sz="4" w:space="0" w:color="auto"/>
              <w:bottom w:val="single" w:sz="4" w:space="0" w:color="auto"/>
              <w:right w:val="single" w:sz="4" w:space="0" w:color="auto"/>
            </w:tcBorders>
            <w:hideMark/>
          </w:tcPr>
          <w:p w14:paraId="56E4415F" w14:textId="77777777" w:rsidR="00C9737A" w:rsidRDefault="00C9737A" w:rsidP="0088108B">
            <w:pPr>
              <w:pStyle w:val="TAL"/>
              <w:jc w:val="center"/>
              <w:rPr>
                <w:lang w:val="fr-FR"/>
              </w:rPr>
            </w:pPr>
          </w:p>
        </w:tc>
        <w:tc>
          <w:tcPr>
            <w:tcW w:w="850" w:type="dxa"/>
            <w:tcBorders>
              <w:top w:val="single" w:sz="4" w:space="0" w:color="auto"/>
              <w:left w:val="single" w:sz="4" w:space="0" w:color="auto"/>
              <w:bottom w:val="single" w:sz="4" w:space="0" w:color="auto"/>
              <w:right w:val="single" w:sz="4" w:space="0" w:color="auto"/>
            </w:tcBorders>
            <w:hideMark/>
          </w:tcPr>
          <w:p w14:paraId="0DACD020" w14:textId="625B826A" w:rsidR="00C9737A" w:rsidRDefault="00C9737A" w:rsidP="0088108B">
            <w:pPr>
              <w:pStyle w:val="TAL"/>
              <w:jc w:val="center"/>
              <w:rPr>
                <w:lang w:val="fr-FR"/>
              </w:rPr>
            </w:pPr>
          </w:p>
        </w:tc>
        <w:tc>
          <w:tcPr>
            <w:tcW w:w="1134" w:type="dxa"/>
            <w:tcBorders>
              <w:top w:val="single" w:sz="4" w:space="0" w:color="auto"/>
              <w:left w:val="single" w:sz="4" w:space="0" w:color="auto"/>
              <w:bottom w:val="single" w:sz="4" w:space="0" w:color="auto"/>
              <w:right w:val="single" w:sz="4" w:space="0" w:color="auto"/>
            </w:tcBorders>
          </w:tcPr>
          <w:p w14:paraId="39B923B5" w14:textId="77777777" w:rsidR="00C9737A" w:rsidRDefault="00C9737A" w:rsidP="0088108B">
            <w:pPr>
              <w:pStyle w:val="TAL"/>
              <w:jc w:val="center"/>
              <w:rPr>
                <w:lang w:val="fr-FR" w:eastAsia="zh-CN"/>
              </w:rPr>
            </w:pPr>
          </w:p>
        </w:tc>
      </w:tr>
      <w:tr w:rsidR="00C9737A" w14:paraId="72000E40"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04515A39" w14:textId="77777777" w:rsidR="00C9737A" w:rsidRDefault="00C9737A" w:rsidP="0088108B">
            <w:pPr>
              <w:pStyle w:val="TAL"/>
              <w:rPr>
                <w:szCs w:val="18"/>
                <w:lang w:val="fr-FR"/>
              </w:rPr>
            </w:pPr>
          </w:p>
        </w:tc>
        <w:tc>
          <w:tcPr>
            <w:tcW w:w="3402" w:type="dxa"/>
            <w:tcBorders>
              <w:top w:val="single" w:sz="4" w:space="0" w:color="auto"/>
              <w:left w:val="single" w:sz="4" w:space="0" w:color="auto"/>
              <w:bottom w:val="single" w:sz="4" w:space="0" w:color="auto"/>
              <w:right w:val="single" w:sz="4" w:space="0" w:color="auto"/>
            </w:tcBorders>
          </w:tcPr>
          <w:p w14:paraId="3FFEFEDE" w14:textId="0064128F" w:rsidR="00C9737A" w:rsidRPr="00911074" w:rsidRDefault="00C9737A" w:rsidP="0088108B">
            <w:pPr>
              <w:pStyle w:val="TAL"/>
              <w:rPr>
                <w:lang w:val="en-US"/>
              </w:rPr>
            </w:pPr>
            <w:r w:rsidRPr="00911074">
              <w:rPr>
                <w:lang w:val="en-US"/>
              </w:rPr>
              <w:t xml:space="preserve">&gt; All MC service users </w:t>
            </w:r>
            <w:r w:rsidR="008D3903" w:rsidRPr="008D3903">
              <w:rPr>
                <w:lang w:val="en-US"/>
              </w:rPr>
              <w:t xml:space="preserve">in the organization (yes/no) </w:t>
            </w:r>
            <w:r w:rsidRPr="00171EFD">
              <w:rPr>
                <w:lang w:val="en-US"/>
              </w:rPr>
              <w:t>(see NOTE 1)</w:t>
            </w:r>
          </w:p>
        </w:tc>
        <w:tc>
          <w:tcPr>
            <w:tcW w:w="1560" w:type="dxa"/>
            <w:tcBorders>
              <w:top w:val="single" w:sz="4" w:space="0" w:color="auto"/>
              <w:left w:val="single" w:sz="4" w:space="0" w:color="auto"/>
              <w:bottom w:val="single" w:sz="4" w:space="0" w:color="auto"/>
              <w:right w:val="single" w:sz="4" w:space="0" w:color="auto"/>
            </w:tcBorders>
          </w:tcPr>
          <w:p w14:paraId="34847366" w14:textId="038F6ABF" w:rsidR="00C9737A" w:rsidRPr="0095121F" w:rsidRDefault="008D3903"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584BE758" w14:textId="77777777" w:rsidR="00C9737A" w:rsidRPr="0095121F"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72F70C42" w14:textId="65123F94" w:rsidR="00C9737A" w:rsidRPr="0095121F" w:rsidRDefault="008D3903"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0A9E3265" w14:textId="77777777" w:rsidR="00C9737A" w:rsidRPr="00911074" w:rsidRDefault="00C9737A" w:rsidP="0088108B">
            <w:pPr>
              <w:pStyle w:val="TAL"/>
              <w:jc w:val="center"/>
              <w:rPr>
                <w:lang w:val="en-US" w:eastAsia="zh-CN"/>
              </w:rPr>
            </w:pPr>
          </w:p>
        </w:tc>
      </w:tr>
      <w:tr w:rsidR="00C9737A" w14:paraId="2737A6AD"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77A28318" w14:textId="77777777" w:rsidR="00C9737A" w:rsidRPr="0095121F" w:rsidRDefault="00C9737A" w:rsidP="0088108B">
            <w:pPr>
              <w:pStyle w:val="TAL"/>
              <w:rPr>
                <w:szCs w:val="18"/>
                <w:lang w:val="en-US"/>
              </w:rPr>
            </w:pPr>
          </w:p>
        </w:tc>
        <w:tc>
          <w:tcPr>
            <w:tcW w:w="3402" w:type="dxa"/>
            <w:tcBorders>
              <w:top w:val="single" w:sz="4" w:space="0" w:color="auto"/>
              <w:left w:val="single" w:sz="4" w:space="0" w:color="auto"/>
              <w:bottom w:val="single" w:sz="4" w:space="0" w:color="auto"/>
              <w:right w:val="single" w:sz="4" w:space="0" w:color="auto"/>
            </w:tcBorders>
          </w:tcPr>
          <w:p w14:paraId="308C3907" w14:textId="7DD3C039" w:rsidR="00C9737A" w:rsidRPr="0095121F" w:rsidRDefault="00C9737A" w:rsidP="0088108B">
            <w:pPr>
              <w:pStyle w:val="TAL"/>
              <w:rPr>
                <w:highlight w:val="yellow"/>
                <w:lang w:val="en-US"/>
              </w:rPr>
            </w:pPr>
            <w:r w:rsidRPr="00723729">
              <w:rPr>
                <w:lang w:val="en-US"/>
              </w:rPr>
              <w:t xml:space="preserve">&gt; All MC service users </w:t>
            </w:r>
            <w:r w:rsidR="00E66CE2" w:rsidRPr="00E66CE2">
              <w:rPr>
                <w:lang w:val="en-US"/>
              </w:rPr>
              <w:t xml:space="preserve">in the organization </w:t>
            </w:r>
            <w:r w:rsidRPr="00723729">
              <w:rPr>
                <w:lang w:val="en-US"/>
              </w:rPr>
              <w:t xml:space="preserve">with </w:t>
            </w:r>
            <w:r w:rsidR="00E66CE2" w:rsidRPr="00E66CE2">
              <w:rPr>
                <w:lang w:val="en-US"/>
              </w:rPr>
              <w:t xml:space="preserve">the following list of </w:t>
            </w:r>
            <w:r w:rsidRPr="00723729">
              <w:rPr>
                <w:lang w:val="en-US"/>
              </w:rPr>
              <w:t xml:space="preserve">exceptions </w:t>
            </w:r>
            <w:r w:rsidRPr="0095121F">
              <w:rPr>
                <w:lang w:val="en-US"/>
              </w:rPr>
              <w:t>(see NOTE 1</w:t>
            </w:r>
            <w:r w:rsidR="00E66CE2">
              <w:rPr>
                <w:lang w:val="en-US"/>
              </w:rPr>
              <w:t>, NOTE 5</w:t>
            </w:r>
            <w:r w:rsidRPr="0095121F">
              <w:rPr>
                <w:lang w:val="en-US"/>
              </w:rPr>
              <w:t>)</w:t>
            </w:r>
          </w:p>
        </w:tc>
        <w:tc>
          <w:tcPr>
            <w:tcW w:w="1560" w:type="dxa"/>
            <w:tcBorders>
              <w:top w:val="single" w:sz="4" w:space="0" w:color="auto"/>
              <w:left w:val="single" w:sz="4" w:space="0" w:color="auto"/>
              <w:bottom w:val="single" w:sz="4" w:space="0" w:color="auto"/>
              <w:right w:val="single" w:sz="4" w:space="0" w:color="auto"/>
            </w:tcBorders>
          </w:tcPr>
          <w:p w14:paraId="0E7482CF" w14:textId="77777777" w:rsidR="00C9737A" w:rsidRPr="0095121F" w:rsidRDefault="00C9737A" w:rsidP="0088108B">
            <w:pPr>
              <w:pStyle w:val="TAL"/>
              <w:jc w:val="center"/>
              <w:rPr>
                <w:highlight w:val="yellow"/>
                <w:lang w:val="en-US"/>
              </w:rPr>
            </w:pPr>
          </w:p>
        </w:tc>
        <w:tc>
          <w:tcPr>
            <w:tcW w:w="1134" w:type="dxa"/>
            <w:tcBorders>
              <w:top w:val="single" w:sz="4" w:space="0" w:color="auto"/>
              <w:left w:val="single" w:sz="4" w:space="0" w:color="auto"/>
              <w:bottom w:val="single" w:sz="4" w:space="0" w:color="auto"/>
              <w:right w:val="single" w:sz="4" w:space="0" w:color="auto"/>
            </w:tcBorders>
          </w:tcPr>
          <w:p w14:paraId="26CAFAB2" w14:textId="77777777" w:rsidR="00C9737A" w:rsidRPr="0095121F" w:rsidRDefault="00C9737A" w:rsidP="0088108B">
            <w:pPr>
              <w:pStyle w:val="TAL"/>
              <w:jc w:val="center"/>
              <w:rPr>
                <w:highlight w:val="yellow"/>
                <w:lang w:val="en-US"/>
              </w:rPr>
            </w:pPr>
          </w:p>
        </w:tc>
        <w:tc>
          <w:tcPr>
            <w:tcW w:w="850" w:type="dxa"/>
            <w:tcBorders>
              <w:top w:val="single" w:sz="4" w:space="0" w:color="auto"/>
              <w:left w:val="single" w:sz="4" w:space="0" w:color="auto"/>
              <w:bottom w:val="single" w:sz="4" w:space="0" w:color="auto"/>
              <w:right w:val="single" w:sz="4" w:space="0" w:color="auto"/>
            </w:tcBorders>
          </w:tcPr>
          <w:p w14:paraId="54003AAE" w14:textId="77777777" w:rsidR="00C9737A" w:rsidRPr="0095121F" w:rsidRDefault="00C9737A" w:rsidP="0088108B">
            <w:pPr>
              <w:pStyle w:val="TAL"/>
              <w:jc w:val="center"/>
              <w:rPr>
                <w:highlight w:val="yellow"/>
                <w:lang w:val="en-US"/>
              </w:rPr>
            </w:pPr>
          </w:p>
        </w:tc>
        <w:tc>
          <w:tcPr>
            <w:tcW w:w="1134" w:type="dxa"/>
            <w:tcBorders>
              <w:top w:val="single" w:sz="4" w:space="0" w:color="auto"/>
              <w:left w:val="single" w:sz="4" w:space="0" w:color="auto"/>
              <w:bottom w:val="single" w:sz="4" w:space="0" w:color="auto"/>
              <w:right w:val="single" w:sz="4" w:space="0" w:color="auto"/>
            </w:tcBorders>
          </w:tcPr>
          <w:p w14:paraId="27D81202" w14:textId="77777777" w:rsidR="00C9737A" w:rsidRPr="0095121F" w:rsidRDefault="00C9737A" w:rsidP="0088108B">
            <w:pPr>
              <w:pStyle w:val="TAL"/>
              <w:jc w:val="center"/>
              <w:rPr>
                <w:highlight w:val="yellow"/>
                <w:lang w:val="en-US" w:eastAsia="zh-CN"/>
              </w:rPr>
            </w:pPr>
          </w:p>
        </w:tc>
      </w:tr>
      <w:tr w:rsidR="00C9737A" w14:paraId="5855478E"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768DAA4D" w14:textId="77777777" w:rsidR="00C9737A" w:rsidRDefault="00C9737A" w:rsidP="0088108B">
            <w:pPr>
              <w:pStyle w:val="TAL"/>
              <w:rPr>
                <w:lang w:val="fr-FR"/>
              </w:rPr>
            </w:pPr>
          </w:p>
        </w:tc>
        <w:tc>
          <w:tcPr>
            <w:tcW w:w="3402" w:type="dxa"/>
            <w:tcBorders>
              <w:top w:val="single" w:sz="4" w:space="0" w:color="auto"/>
              <w:left w:val="single" w:sz="4" w:space="0" w:color="auto"/>
              <w:bottom w:val="single" w:sz="4" w:space="0" w:color="auto"/>
              <w:right w:val="single" w:sz="4" w:space="0" w:color="auto"/>
            </w:tcBorders>
            <w:hideMark/>
          </w:tcPr>
          <w:p w14:paraId="33CB34B9" w14:textId="6BA718D0" w:rsidR="00C9737A" w:rsidRDefault="00C9737A" w:rsidP="0088108B">
            <w:pPr>
              <w:pStyle w:val="TAL"/>
              <w:rPr>
                <w:lang w:val="fr-FR"/>
              </w:rPr>
            </w:pPr>
            <w:r>
              <w:rPr>
                <w:lang w:val="fr-FR"/>
              </w:rPr>
              <w:t xml:space="preserve">&gt;&gt; MCPTT ID </w:t>
            </w:r>
          </w:p>
        </w:tc>
        <w:tc>
          <w:tcPr>
            <w:tcW w:w="1560" w:type="dxa"/>
            <w:tcBorders>
              <w:top w:val="single" w:sz="4" w:space="0" w:color="auto"/>
              <w:left w:val="single" w:sz="4" w:space="0" w:color="auto"/>
              <w:bottom w:val="single" w:sz="4" w:space="0" w:color="auto"/>
              <w:right w:val="single" w:sz="4" w:space="0" w:color="auto"/>
            </w:tcBorders>
            <w:hideMark/>
          </w:tcPr>
          <w:p w14:paraId="15B274A7"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hideMark/>
          </w:tcPr>
          <w:p w14:paraId="7A31DD2B" w14:textId="77777777" w:rsidR="00C9737A" w:rsidRDefault="00C9737A" w:rsidP="0088108B">
            <w:pPr>
              <w:pStyle w:val="TAL"/>
              <w:jc w:val="center"/>
              <w:rPr>
                <w:lang w:val="fr-FR"/>
              </w:rPr>
            </w:pPr>
          </w:p>
        </w:tc>
        <w:tc>
          <w:tcPr>
            <w:tcW w:w="850" w:type="dxa"/>
            <w:tcBorders>
              <w:top w:val="single" w:sz="4" w:space="0" w:color="auto"/>
              <w:left w:val="single" w:sz="4" w:space="0" w:color="auto"/>
              <w:bottom w:val="single" w:sz="4" w:space="0" w:color="auto"/>
              <w:right w:val="single" w:sz="4" w:space="0" w:color="auto"/>
            </w:tcBorders>
            <w:hideMark/>
          </w:tcPr>
          <w:p w14:paraId="65FEA4CB"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7504E86B" w14:textId="77777777" w:rsidR="00C9737A" w:rsidRDefault="00C9737A" w:rsidP="0088108B">
            <w:pPr>
              <w:pStyle w:val="TAL"/>
              <w:jc w:val="center"/>
              <w:rPr>
                <w:lang w:val="fr-FR" w:eastAsia="zh-CN"/>
              </w:rPr>
            </w:pPr>
          </w:p>
        </w:tc>
      </w:tr>
      <w:tr w:rsidR="00C9737A" w14:paraId="44ADE7BB"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5AA707FF" w14:textId="77777777" w:rsidR="00C9737A" w:rsidRDefault="00C9737A" w:rsidP="0088108B">
            <w:pPr>
              <w:pStyle w:val="TAL"/>
              <w:rPr>
                <w:lang w:val="fr-FR"/>
              </w:rPr>
            </w:pPr>
          </w:p>
        </w:tc>
        <w:tc>
          <w:tcPr>
            <w:tcW w:w="3402" w:type="dxa"/>
            <w:tcBorders>
              <w:top w:val="single" w:sz="4" w:space="0" w:color="auto"/>
              <w:left w:val="single" w:sz="4" w:space="0" w:color="auto"/>
              <w:bottom w:val="single" w:sz="4" w:space="0" w:color="auto"/>
              <w:right w:val="single" w:sz="4" w:space="0" w:color="auto"/>
            </w:tcBorders>
            <w:hideMark/>
          </w:tcPr>
          <w:p w14:paraId="54EAB3AD" w14:textId="046FCA85" w:rsidR="00C9737A" w:rsidRDefault="00C9737A" w:rsidP="0088108B">
            <w:pPr>
              <w:pStyle w:val="TAL"/>
              <w:rPr>
                <w:lang w:val="fr-FR"/>
              </w:rPr>
            </w:pPr>
            <w:r>
              <w:rPr>
                <w:lang w:val="fr-FR"/>
              </w:rPr>
              <w:t xml:space="preserve">&gt;&gt; MCVideo ID </w:t>
            </w:r>
          </w:p>
        </w:tc>
        <w:tc>
          <w:tcPr>
            <w:tcW w:w="1560" w:type="dxa"/>
            <w:tcBorders>
              <w:top w:val="single" w:sz="4" w:space="0" w:color="auto"/>
              <w:left w:val="single" w:sz="4" w:space="0" w:color="auto"/>
              <w:bottom w:val="single" w:sz="4" w:space="0" w:color="auto"/>
              <w:right w:val="single" w:sz="4" w:space="0" w:color="auto"/>
            </w:tcBorders>
            <w:hideMark/>
          </w:tcPr>
          <w:p w14:paraId="4AFBDF38"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hideMark/>
          </w:tcPr>
          <w:p w14:paraId="3BAF4C59" w14:textId="77777777" w:rsidR="00C9737A" w:rsidRDefault="00C9737A" w:rsidP="0088108B">
            <w:pPr>
              <w:pStyle w:val="TAL"/>
              <w:jc w:val="center"/>
              <w:rPr>
                <w:lang w:val="fr-FR"/>
              </w:rPr>
            </w:pPr>
          </w:p>
        </w:tc>
        <w:tc>
          <w:tcPr>
            <w:tcW w:w="850" w:type="dxa"/>
            <w:tcBorders>
              <w:top w:val="single" w:sz="4" w:space="0" w:color="auto"/>
              <w:left w:val="single" w:sz="4" w:space="0" w:color="auto"/>
              <w:bottom w:val="single" w:sz="4" w:space="0" w:color="auto"/>
              <w:right w:val="single" w:sz="4" w:space="0" w:color="auto"/>
            </w:tcBorders>
            <w:hideMark/>
          </w:tcPr>
          <w:p w14:paraId="4F10C67A"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519B0F7C" w14:textId="77777777" w:rsidR="00C9737A" w:rsidRDefault="00C9737A" w:rsidP="0088108B">
            <w:pPr>
              <w:pStyle w:val="TAL"/>
              <w:jc w:val="center"/>
              <w:rPr>
                <w:lang w:val="fr-FR" w:eastAsia="zh-CN"/>
              </w:rPr>
            </w:pPr>
          </w:p>
        </w:tc>
      </w:tr>
      <w:tr w:rsidR="00C9737A" w14:paraId="5C3FF6A6"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4736606B" w14:textId="77777777" w:rsidR="00C9737A" w:rsidRDefault="00C9737A" w:rsidP="0088108B">
            <w:pPr>
              <w:pStyle w:val="TAL"/>
              <w:rPr>
                <w:szCs w:val="18"/>
                <w:lang w:val="fr-FR"/>
              </w:rPr>
            </w:pPr>
          </w:p>
        </w:tc>
        <w:tc>
          <w:tcPr>
            <w:tcW w:w="3402" w:type="dxa"/>
            <w:tcBorders>
              <w:top w:val="single" w:sz="4" w:space="0" w:color="auto"/>
              <w:left w:val="single" w:sz="4" w:space="0" w:color="auto"/>
              <w:bottom w:val="single" w:sz="4" w:space="0" w:color="auto"/>
              <w:right w:val="single" w:sz="4" w:space="0" w:color="auto"/>
            </w:tcBorders>
          </w:tcPr>
          <w:p w14:paraId="0C1DB59A" w14:textId="4FB8F39B" w:rsidR="00C9737A" w:rsidRPr="0095121F" w:rsidRDefault="00C9737A" w:rsidP="0088108B">
            <w:pPr>
              <w:pStyle w:val="TAL"/>
              <w:rPr>
                <w:highlight w:val="yellow"/>
                <w:lang w:val="en-US"/>
              </w:rPr>
            </w:pPr>
            <w:r w:rsidRPr="00723729">
              <w:rPr>
                <w:lang w:val="en-US"/>
              </w:rPr>
              <w:t>&gt; Only the MC service users</w:t>
            </w:r>
            <w:r w:rsidR="00E66CE2">
              <w:rPr>
                <w:lang w:val="en-US"/>
              </w:rPr>
              <w:t xml:space="preserve"> in the following list</w:t>
            </w:r>
            <w:r w:rsidRPr="00723729">
              <w:rPr>
                <w:lang w:val="en-US"/>
              </w:rPr>
              <w:t xml:space="preserve"> </w:t>
            </w:r>
            <w:r w:rsidRPr="0095121F">
              <w:rPr>
                <w:lang w:val="en-US"/>
              </w:rPr>
              <w:t>(see NOTE 1</w:t>
            </w:r>
            <w:r w:rsidR="00E66CE2">
              <w:rPr>
                <w:lang w:val="en-US"/>
              </w:rPr>
              <w:t>, NOTE 5</w:t>
            </w:r>
            <w:r w:rsidRPr="0095121F">
              <w:rPr>
                <w:lang w:val="en-US"/>
              </w:rPr>
              <w:t>)</w:t>
            </w:r>
          </w:p>
        </w:tc>
        <w:tc>
          <w:tcPr>
            <w:tcW w:w="1560" w:type="dxa"/>
            <w:tcBorders>
              <w:top w:val="single" w:sz="4" w:space="0" w:color="auto"/>
              <w:left w:val="single" w:sz="4" w:space="0" w:color="auto"/>
              <w:bottom w:val="single" w:sz="4" w:space="0" w:color="auto"/>
              <w:right w:val="single" w:sz="4" w:space="0" w:color="auto"/>
            </w:tcBorders>
          </w:tcPr>
          <w:p w14:paraId="6ACC886B" w14:textId="77777777" w:rsidR="00C9737A" w:rsidRPr="0095121F" w:rsidRDefault="00C9737A" w:rsidP="0088108B">
            <w:pPr>
              <w:pStyle w:val="TAL"/>
              <w:jc w:val="center"/>
              <w:rPr>
                <w:highlight w:val="yellow"/>
                <w:lang w:val="en-US"/>
              </w:rPr>
            </w:pPr>
          </w:p>
        </w:tc>
        <w:tc>
          <w:tcPr>
            <w:tcW w:w="1134" w:type="dxa"/>
            <w:tcBorders>
              <w:top w:val="single" w:sz="4" w:space="0" w:color="auto"/>
              <w:left w:val="single" w:sz="4" w:space="0" w:color="auto"/>
              <w:bottom w:val="single" w:sz="4" w:space="0" w:color="auto"/>
              <w:right w:val="single" w:sz="4" w:space="0" w:color="auto"/>
            </w:tcBorders>
          </w:tcPr>
          <w:p w14:paraId="439A68E8" w14:textId="77777777" w:rsidR="00C9737A" w:rsidRPr="0095121F" w:rsidRDefault="00C9737A" w:rsidP="0088108B">
            <w:pPr>
              <w:pStyle w:val="TAL"/>
              <w:jc w:val="center"/>
              <w:rPr>
                <w:highlight w:val="yellow"/>
                <w:lang w:val="en-US"/>
              </w:rPr>
            </w:pPr>
          </w:p>
        </w:tc>
        <w:tc>
          <w:tcPr>
            <w:tcW w:w="850" w:type="dxa"/>
            <w:tcBorders>
              <w:top w:val="single" w:sz="4" w:space="0" w:color="auto"/>
              <w:left w:val="single" w:sz="4" w:space="0" w:color="auto"/>
              <w:bottom w:val="single" w:sz="4" w:space="0" w:color="auto"/>
              <w:right w:val="single" w:sz="4" w:space="0" w:color="auto"/>
            </w:tcBorders>
          </w:tcPr>
          <w:p w14:paraId="15B765D3" w14:textId="77777777" w:rsidR="00C9737A" w:rsidRPr="0095121F" w:rsidRDefault="00C9737A" w:rsidP="0088108B">
            <w:pPr>
              <w:pStyle w:val="TAL"/>
              <w:jc w:val="center"/>
              <w:rPr>
                <w:highlight w:val="yellow"/>
                <w:lang w:val="en-US"/>
              </w:rPr>
            </w:pPr>
          </w:p>
        </w:tc>
        <w:tc>
          <w:tcPr>
            <w:tcW w:w="1134" w:type="dxa"/>
            <w:tcBorders>
              <w:top w:val="single" w:sz="4" w:space="0" w:color="auto"/>
              <w:left w:val="single" w:sz="4" w:space="0" w:color="auto"/>
              <w:bottom w:val="single" w:sz="4" w:space="0" w:color="auto"/>
              <w:right w:val="single" w:sz="4" w:space="0" w:color="auto"/>
            </w:tcBorders>
          </w:tcPr>
          <w:p w14:paraId="37CA0574" w14:textId="77777777" w:rsidR="00C9737A" w:rsidRPr="0095121F" w:rsidRDefault="00C9737A" w:rsidP="0088108B">
            <w:pPr>
              <w:pStyle w:val="TAL"/>
              <w:jc w:val="center"/>
              <w:rPr>
                <w:highlight w:val="yellow"/>
                <w:lang w:val="en-US" w:eastAsia="zh-CN"/>
              </w:rPr>
            </w:pPr>
          </w:p>
        </w:tc>
      </w:tr>
      <w:tr w:rsidR="00C9737A" w14:paraId="011C868C"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09663688" w14:textId="77777777" w:rsidR="00C9737A" w:rsidRPr="0095121F" w:rsidRDefault="00C9737A" w:rsidP="0088108B">
            <w:pPr>
              <w:pStyle w:val="TAL"/>
              <w:rPr>
                <w:lang w:val="en-US"/>
              </w:rPr>
            </w:pPr>
          </w:p>
        </w:tc>
        <w:tc>
          <w:tcPr>
            <w:tcW w:w="3402" w:type="dxa"/>
            <w:tcBorders>
              <w:top w:val="single" w:sz="4" w:space="0" w:color="auto"/>
              <w:left w:val="single" w:sz="4" w:space="0" w:color="auto"/>
              <w:bottom w:val="single" w:sz="4" w:space="0" w:color="auto"/>
              <w:right w:val="single" w:sz="4" w:space="0" w:color="auto"/>
            </w:tcBorders>
            <w:hideMark/>
          </w:tcPr>
          <w:p w14:paraId="3146ADA3" w14:textId="0566705B" w:rsidR="00C9737A" w:rsidRDefault="00C9737A" w:rsidP="0088108B">
            <w:pPr>
              <w:pStyle w:val="TAL"/>
              <w:rPr>
                <w:lang w:val="fr-FR"/>
              </w:rPr>
            </w:pPr>
            <w:r>
              <w:rPr>
                <w:lang w:val="fr-FR"/>
              </w:rPr>
              <w:t>&gt;&gt; MCPTT ID</w:t>
            </w:r>
          </w:p>
        </w:tc>
        <w:tc>
          <w:tcPr>
            <w:tcW w:w="1560" w:type="dxa"/>
            <w:tcBorders>
              <w:top w:val="single" w:sz="4" w:space="0" w:color="auto"/>
              <w:left w:val="single" w:sz="4" w:space="0" w:color="auto"/>
              <w:bottom w:val="single" w:sz="4" w:space="0" w:color="auto"/>
              <w:right w:val="single" w:sz="4" w:space="0" w:color="auto"/>
            </w:tcBorders>
            <w:hideMark/>
          </w:tcPr>
          <w:p w14:paraId="7F8022D3"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71C4E5F8" w14:textId="77777777" w:rsidR="00C9737A" w:rsidRDefault="00C9737A" w:rsidP="0088108B">
            <w:pPr>
              <w:pStyle w:val="TAL"/>
              <w:jc w:val="center"/>
              <w:rPr>
                <w:lang w:val="fr-FR"/>
              </w:rPr>
            </w:pPr>
          </w:p>
        </w:tc>
        <w:tc>
          <w:tcPr>
            <w:tcW w:w="850" w:type="dxa"/>
            <w:tcBorders>
              <w:top w:val="single" w:sz="4" w:space="0" w:color="auto"/>
              <w:left w:val="single" w:sz="4" w:space="0" w:color="auto"/>
              <w:bottom w:val="single" w:sz="4" w:space="0" w:color="auto"/>
              <w:right w:val="single" w:sz="4" w:space="0" w:color="auto"/>
            </w:tcBorders>
            <w:hideMark/>
          </w:tcPr>
          <w:p w14:paraId="29B75BE6"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7A4D4351" w14:textId="77777777" w:rsidR="00C9737A" w:rsidRDefault="00C9737A" w:rsidP="0088108B">
            <w:pPr>
              <w:pStyle w:val="TAL"/>
              <w:jc w:val="center"/>
              <w:rPr>
                <w:lang w:val="fr-FR" w:eastAsia="zh-CN"/>
              </w:rPr>
            </w:pPr>
          </w:p>
        </w:tc>
      </w:tr>
      <w:tr w:rsidR="00C9737A" w14:paraId="5FA48A3A"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3E624FBF" w14:textId="77777777" w:rsidR="00C9737A" w:rsidRDefault="00C9737A" w:rsidP="0088108B">
            <w:pPr>
              <w:pStyle w:val="TAL"/>
              <w:rPr>
                <w:lang w:val="fr-FR"/>
              </w:rPr>
            </w:pPr>
          </w:p>
        </w:tc>
        <w:tc>
          <w:tcPr>
            <w:tcW w:w="3402" w:type="dxa"/>
            <w:tcBorders>
              <w:top w:val="single" w:sz="4" w:space="0" w:color="auto"/>
              <w:left w:val="single" w:sz="4" w:space="0" w:color="auto"/>
              <w:bottom w:val="single" w:sz="4" w:space="0" w:color="auto"/>
              <w:right w:val="single" w:sz="4" w:space="0" w:color="auto"/>
            </w:tcBorders>
            <w:hideMark/>
          </w:tcPr>
          <w:p w14:paraId="5C9A36A4" w14:textId="45F10DE1" w:rsidR="00C9737A" w:rsidRDefault="00C9737A" w:rsidP="0088108B">
            <w:pPr>
              <w:pStyle w:val="TAL"/>
              <w:rPr>
                <w:lang w:val="fr-FR"/>
              </w:rPr>
            </w:pPr>
            <w:r>
              <w:rPr>
                <w:lang w:val="fr-FR"/>
              </w:rPr>
              <w:t>&gt;&gt; MCVideo ID</w:t>
            </w:r>
          </w:p>
        </w:tc>
        <w:tc>
          <w:tcPr>
            <w:tcW w:w="1560" w:type="dxa"/>
            <w:tcBorders>
              <w:top w:val="single" w:sz="4" w:space="0" w:color="auto"/>
              <w:left w:val="single" w:sz="4" w:space="0" w:color="auto"/>
              <w:bottom w:val="single" w:sz="4" w:space="0" w:color="auto"/>
              <w:right w:val="single" w:sz="4" w:space="0" w:color="auto"/>
            </w:tcBorders>
            <w:hideMark/>
          </w:tcPr>
          <w:p w14:paraId="232F183B"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60C1636D" w14:textId="77777777" w:rsidR="00C9737A" w:rsidRDefault="00C9737A" w:rsidP="0088108B">
            <w:pPr>
              <w:pStyle w:val="TAL"/>
              <w:jc w:val="center"/>
              <w:rPr>
                <w:lang w:val="fr-FR"/>
              </w:rPr>
            </w:pPr>
          </w:p>
        </w:tc>
        <w:tc>
          <w:tcPr>
            <w:tcW w:w="850" w:type="dxa"/>
            <w:tcBorders>
              <w:top w:val="single" w:sz="4" w:space="0" w:color="auto"/>
              <w:left w:val="single" w:sz="4" w:space="0" w:color="auto"/>
              <w:bottom w:val="single" w:sz="4" w:space="0" w:color="auto"/>
              <w:right w:val="single" w:sz="4" w:space="0" w:color="auto"/>
            </w:tcBorders>
            <w:hideMark/>
          </w:tcPr>
          <w:p w14:paraId="76103E30"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682E9F5C" w14:textId="77777777" w:rsidR="00C9737A" w:rsidRDefault="00C9737A" w:rsidP="0088108B">
            <w:pPr>
              <w:pStyle w:val="TAL"/>
              <w:jc w:val="center"/>
              <w:rPr>
                <w:lang w:val="fr-FR" w:eastAsia="zh-CN"/>
              </w:rPr>
            </w:pPr>
          </w:p>
        </w:tc>
      </w:tr>
      <w:tr w:rsidR="00C9737A" w14:paraId="058DECEF"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7FBE4F4C" w14:textId="77777777" w:rsidR="00C9737A" w:rsidRPr="00C30F8C" w:rsidRDefault="00C9737A" w:rsidP="0088108B">
            <w:pPr>
              <w:pStyle w:val="TAL"/>
            </w:pPr>
            <w:r w:rsidRPr="00C30F8C">
              <w:t xml:space="preserve">[R-6.15.4-001] - [R-6.15.4-010] </w:t>
            </w:r>
          </w:p>
          <w:p w14:paraId="42F50FFE" w14:textId="77777777" w:rsidR="00C9737A" w:rsidRPr="00C30F8C" w:rsidRDefault="00C9737A" w:rsidP="0088108B">
            <w:pPr>
              <w:pStyle w:val="TAL"/>
            </w:pPr>
            <w:r w:rsidRPr="00C30F8C">
              <w:t>of 3GPP TS 22.280 [17]</w:t>
            </w:r>
          </w:p>
          <w:p w14:paraId="4E736701" w14:textId="77777777" w:rsidR="00C9737A" w:rsidRPr="00C30F8C" w:rsidRDefault="00C9737A" w:rsidP="0088108B">
            <w:pPr>
              <w:pStyle w:val="TAL"/>
            </w:pPr>
            <w:r w:rsidRPr="00C30F8C">
              <w:t xml:space="preserve">and </w:t>
            </w:r>
            <w:r w:rsidRPr="00C30F8C">
              <w:rPr>
                <w:szCs w:val="18"/>
              </w:rPr>
              <w:t>subclause</w:t>
            </w:r>
            <w:r w:rsidRPr="00C30F8C">
              <w:t> </w:t>
            </w:r>
            <w:r w:rsidRPr="00C30F8C">
              <w:rPr>
                <w:szCs w:val="18"/>
              </w:rPr>
              <w:t>5.2.4a</w:t>
            </w:r>
          </w:p>
        </w:tc>
        <w:tc>
          <w:tcPr>
            <w:tcW w:w="3402" w:type="dxa"/>
            <w:tcBorders>
              <w:top w:val="single" w:sz="4" w:space="0" w:color="auto"/>
              <w:left w:val="single" w:sz="4" w:space="0" w:color="auto"/>
              <w:bottom w:val="single" w:sz="4" w:space="0" w:color="auto"/>
              <w:right w:val="single" w:sz="4" w:space="0" w:color="auto"/>
            </w:tcBorders>
            <w:hideMark/>
          </w:tcPr>
          <w:p w14:paraId="3C436223" w14:textId="77777777" w:rsidR="00C9737A" w:rsidRPr="00864784" w:rsidRDefault="00C9737A" w:rsidP="0088108B">
            <w:pPr>
              <w:pStyle w:val="TAL"/>
              <w:rPr>
                <w:lang w:val="en-US"/>
              </w:rPr>
            </w:pPr>
            <w:r w:rsidRPr="00864784">
              <w:rPr>
                <w:lang w:val="en-US"/>
              </w:rPr>
              <w:t>Authorized to set</w:t>
            </w:r>
            <w:r>
              <w:rPr>
                <w:lang w:val="en-US"/>
              </w:rPr>
              <w:t xml:space="preserve"> and modify</w:t>
            </w:r>
            <w:r w:rsidRPr="00864784">
              <w:rPr>
                <w:lang w:val="en-US"/>
              </w:rPr>
              <w:t xml:space="preserve"> target </w:t>
            </w:r>
            <w:r>
              <w:rPr>
                <w:lang w:val="en-US"/>
              </w:rPr>
              <w:t>groups for recording in his/her organization (yes/no)</w:t>
            </w:r>
          </w:p>
        </w:tc>
        <w:tc>
          <w:tcPr>
            <w:tcW w:w="1560" w:type="dxa"/>
            <w:tcBorders>
              <w:top w:val="single" w:sz="4" w:space="0" w:color="auto"/>
              <w:left w:val="single" w:sz="4" w:space="0" w:color="auto"/>
              <w:bottom w:val="single" w:sz="4" w:space="0" w:color="auto"/>
              <w:right w:val="single" w:sz="4" w:space="0" w:color="auto"/>
            </w:tcBorders>
            <w:hideMark/>
          </w:tcPr>
          <w:p w14:paraId="0018AB37" w14:textId="4BAE3AC4" w:rsidR="00C9737A" w:rsidRDefault="00C9737A" w:rsidP="0088108B">
            <w:pPr>
              <w:pStyle w:val="TAL"/>
              <w:jc w:val="center"/>
              <w:rPr>
                <w:lang w:val="fr-FR"/>
              </w:rPr>
            </w:pPr>
          </w:p>
        </w:tc>
        <w:tc>
          <w:tcPr>
            <w:tcW w:w="1134" w:type="dxa"/>
            <w:tcBorders>
              <w:top w:val="single" w:sz="4" w:space="0" w:color="auto"/>
              <w:left w:val="single" w:sz="4" w:space="0" w:color="auto"/>
              <w:bottom w:val="single" w:sz="4" w:space="0" w:color="auto"/>
              <w:right w:val="single" w:sz="4" w:space="0" w:color="auto"/>
            </w:tcBorders>
          </w:tcPr>
          <w:p w14:paraId="4D6D0FEE" w14:textId="77777777" w:rsidR="00C9737A" w:rsidRDefault="00C9737A" w:rsidP="0088108B">
            <w:pPr>
              <w:pStyle w:val="TAL"/>
              <w:jc w:val="center"/>
              <w:rPr>
                <w:lang w:val="fr-FR"/>
              </w:rPr>
            </w:pPr>
          </w:p>
        </w:tc>
        <w:tc>
          <w:tcPr>
            <w:tcW w:w="850" w:type="dxa"/>
            <w:tcBorders>
              <w:top w:val="single" w:sz="4" w:space="0" w:color="auto"/>
              <w:left w:val="single" w:sz="4" w:space="0" w:color="auto"/>
              <w:bottom w:val="single" w:sz="4" w:space="0" w:color="auto"/>
              <w:right w:val="single" w:sz="4" w:space="0" w:color="auto"/>
            </w:tcBorders>
            <w:hideMark/>
          </w:tcPr>
          <w:p w14:paraId="6C090B14" w14:textId="76115CB9" w:rsidR="00C9737A" w:rsidRDefault="00C9737A" w:rsidP="0088108B">
            <w:pPr>
              <w:pStyle w:val="TAL"/>
              <w:jc w:val="center"/>
              <w:rPr>
                <w:lang w:val="fr-FR"/>
              </w:rPr>
            </w:pPr>
          </w:p>
        </w:tc>
        <w:tc>
          <w:tcPr>
            <w:tcW w:w="1134" w:type="dxa"/>
            <w:tcBorders>
              <w:top w:val="single" w:sz="4" w:space="0" w:color="auto"/>
              <w:left w:val="single" w:sz="4" w:space="0" w:color="auto"/>
              <w:bottom w:val="single" w:sz="4" w:space="0" w:color="auto"/>
              <w:right w:val="single" w:sz="4" w:space="0" w:color="auto"/>
            </w:tcBorders>
          </w:tcPr>
          <w:p w14:paraId="31FB0224" w14:textId="131F1826" w:rsidR="00C9737A" w:rsidRPr="007328FC" w:rsidRDefault="00C9737A" w:rsidP="0088108B">
            <w:pPr>
              <w:pStyle w:val="TAL"/>
              <w:jc w:val="center"/>
              <w:rPr>
                <w:lang w:val="fr-FR"/>
              </w:rPr>
            </w:pPr>
          </w:p>
        </w:tc>
      </w:tr>
      <w:tr w:rsidR="00C9737A" w14:paraId="3B6073E1"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30C735BC" w14:textId="77777777" w:rsidR="00C9737A" w:rsidRDefault="00C9737A" w:rsidP="0088108B">
            <w:pPr>
              <w:pStyle w:val="TAL"/>
              <w:rPr>
                <w:szCs w:val="18"/>
                <w:lang w:val="fr-FR"/>
              </w:rPr>
            </w:pPr>
          </w:p>
        </w:tc>
        <w:tc>
          <w:tcPr>
            <w:tcW w:w="3402" w:type="dxa"/>
            <w:tcBorders>
              <w:top w:val="single" w:sz="4" w:space="0" w:color="auto"/>
              <w:left w:val="single" w:sz="4" w:space="0" w:color="auto"/>
              <w:bottom w:val="single" w:sz="4" w:space="0" w:color="auto"/>
              <w:right w:val="single" w:sz="4" w:space="0" w:color="auto"/>
            </w:tcBorders>
          </w:tcPr>
          <w:p w14:paraId="65654DE1" w14:textId="2ABF73FE" w:rsidR="00C9737A" w:rsidRPr="007B214B" w:rsidRDefault="00C9737A" w:rsidP="0088108B">
            <w:pPr>
              <w:pStyle w:val="TAL"/>
              <w:rPr>
                <w:lang w:val="en-US"/>
              </w:rPr>
            </w:pPr>
            <w:r>
              <w:rPr>
                <w:lang w:val="en-US"/>
              </w:rPr>
              <w:t xml:space="preserve">&gt; All MC service groups </w:t>
            </w:r>
            <w:r w:rsidR="00E66CE2" w:rsidRPr="00E66CE2">
              <w:rPr>
                <w:lang w:val="en-US"/>
              </w:rPr>
              <w:t xml:space="preserve">in the organization (yes/no) </w:t>
            </w:r>
            <w:r w:rsidRPr="00171EFD">
              <w:rPr>
                <w:lang w:val="en-US"/>
              </w:rPr>
              <w:t>(see NOTE 2)</w:t>
            </w:r>
          </w:p>
        </w:tc>
        <w:tc>
          <w:tcPr>
            <w:tcW w:w="1560" w:type="dxa"/>
            <w:tcBorders>
              <w:top w:val="single" w:sz="4" w:space="0" w:color="auto"/>
              <w:left w:val="single" w:sz="4" w:space="0" w:color="auto"/>
              <w:bottom w:val="single" w:sz="4" w:space="0" w:color="auto"/>
              <w:right w:val="single" w:sz="4" w:space="0" w:color="auto"/>
            </w:tcBorders>
          </w:tcPr>
          <w:p w14:paraId="7A698FBE" w14:textId="17AC0B9D" w:rsidR="00C9737A" w:rsidRPr="00864784" w:rsidRDefault="00E66CE2"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3EBC7884" w14:textId="77777777" w:rsidR="00C9737A" w:rsidRPr="00864784"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5F68299B" w14:textId="1F9F5976" w:rsidR="00C9737A" w:rsidRPr="00864784" w:rsidRDefault="00E66CE2"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3A110E5A" w14:textId="1950FCD0" w:rsidR="00C9737A" w:rsidRPr="00171EFD" w:rsidRDefault="00E66CE2" w:rsidP="0088108B">
            <w:pPr>
              <w:pStyle w:val="TAL"/>
              <w:jc w:val="center"/>
              <w:rPr>
                <w:lang w:val="en-US"/>
              </w:rPr>
            </w:pPr>
            <w:r>
              <w:rPr>
                <w:lang w:val="en-US"/>
              </w:rPr>
              <w:t>Y</w:t>
            </w:r>
          </w:p>
        </w:tc>
      </w:tr>
      <w:tr w:rsidR="00C9737A" w14:paraId="6634605D"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1CD79B8B" w14:textId="77777777" w:rsidR="00C9737A" w:rsidRPr="00864784" w:rsidRDefault="00C9737A" w:rsidP="0088108B">
            <w:pPr>
              <w:pStyle w:val="TAL"/>
              <w:rPr>
                <w:szCs w:val="18"/>
                <w:lang w:val="en-US"/>
              </w:rPr>
            </w:pPr>
          </w:p>
        </w:tc>
        <w:tc>
          <w:tcPr>
            <w:tcW w:w="3402" w:type="dxa"/>
            <w:tcBorders>
              <w:top w:val="single" w:sz="4" w:space="0" w:color="auto"/>
              <w:left w:val="single" w:sz="4" w:space="0" w:color="auto"/>
              <w:bottom w:val="single" w:sz="4" w:space="0" w:color="auto"/>
              <w:right w:val="single" w:sz="4" w:space="0" w:color="auto"/>
            </w:tcBorders>
          </w:tcPr>
          <w:p w14:paraId="1676E61C" w14:textId="3B2A4DFD" w:rsidR="00C9737A" w:rsidRPr="001B67D1" w:rsidRDefault="00C9737A" w:rsidP="0088108B">
            <w:pPr>
              <w:pStyle w:val="TAL"/>
              <w:rPr>
                <w:lang w:val="en-US"/>
              </w:rPr>
            </w:pPr>
            <w:r>
              <w:rPr>
                <w:lang w:val="en-US"/>
              </w:rPr>
              <w:t xml:space="preserve">&gt; All MC service groups </w:t>
            </w:r>
            <w:r w:rsidR="00E66CE2" w:rsidRPr="00E66CE2">
              <w:rPr>
                <w:lang w:val="en-US"/>
              </w:rPr>
              <w:t xml:space="preserve">in the organization </w:t>
            </w:r>
            <w:r>
              <w:rPr>
                <w:lang w:val="en-US"/>
              </w:rPr>
              <w:t xml:space="preserve">with </w:t>
            </w:r>
            <w:r w:rsidR="00E66CE2" w:rsidRPr="00E66CE2">
              <w:rPr>
                <w:lang w:val="en-US"/>
              </w:rPr>
              <w:t xml:space="preserve">the following list of </w:t>
            </w:r>
            <w:r>
              <w:rPr>
                <w:lang w:val="en-US"/>
              </w:rPr>
              <w:t xml:space="preserve">exceptions </w:t>
            </w:r>
            <w:r w:rsidRPr="0095121F">
              <w:rPr>
                <w:lang w:val="en-US"/>
              </w:rPr>
              <w:t>(see NOTE </w:t>
            </w:r>
            <w:r>
              <w:rPr>
                <w:lang w:val="en-US"/>
              </w:rPr>
              <w:t>2</w:t>
            </w:r>
            <w:r w:rsidR="00E66CE2">
              <w:rPr>
                <w:lang w:val="en-US"/>
              </w:rPr>
              <w:t>, NOTE 5</w:t>
            </w:r>
            <w:r w:rsidRPr="0095121F">
              <w:rPr>
                <w:lang w:val="en-US"/>
              </w:rPr>
              <w:t>)</w:t>
            </w:r>
          </w:p>
        </w:tc>
        <w:tc>
          <w:tcPr>
            <w:tcW w:w="1560" w:type="dxa"/>
            <w:tcBorders>
              <w:top w:val="single" w:sz="4" w:space="0" w:color="auto"/>
              <w:left w:val="single" w:sz="4" w:space="0" w:color="auto"/>
              <w:bottom w:val="single" w:sz="4" w:space="0" w:color="auto"/>
              <w:right w:val="single" w:sz="4" w:space="0" w:color="auto"/>
            </w:tcBorders>
          </w:tcPr>
          <w:p w14:paraId="6A668601" w14:textId="77777777" w:rsidR="00C9737A" w:rsidRPr="00BB531F"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7A2FB94A" w14:textId="77777777" w:rsidR="00C9737A" w:rsidRPr="00864784"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13E43F6D" w14:textId="77777777" w:rsidR="00C9737A" w:rsidRPr="00864784"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3661EFAC" w14:textId="77777777" w:rsidR="00C9737A" w:rsidRPr="00171EFD" w:rsidRDefault="00C9737A" w:rsidP="0088108B">
            <w:pPr>
              <w:pStyle w:val="TAL"/>
              <w:jc w:val="center"/>
              <w:rPr>
                <w:lang w:val="en-US"/>
              </w:rPr>
            </w:pPr>
          </w:p>
        </w:tc>
      </w:tr>
      <w:tr w:rsidR="00C9737A" w14:paraId="1F5AD03F"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6BD91917" w14:textId="77777777" w:rsidR="00C9737A" w:rsidRDefault="00C9737A" w:rsidP="0088108B">
            <w:pPr>
              <w:pStyle w:val="TAL"/>
              <w:rPr>
                <w:lang w:val="fr-FR"/>
              </w:rPr>
            </w:pPr>
          </w:p>
        </w:tc>
        <w:tc>
          <w:tcPr>
            <w:tcW w:w="3402" w:type="dxa"/>
            <w:tcBorders>
              <w:top w:val="single" w:sz="4" w:space="0" w:color="auto"/>
              <w:left w:val="single" w:sz="4" w:space="0" w:color="auto"/>
              <w:bottom w:val="single" w:sz="4" w:space="0" w:color="auto"/>
              <w:right w:val="single" w:sz="4" w:space="0" w:color="auto"/>
            </w:tcBorders>
            <w:hideMark/>
          </w:tcPr>
          <w:p w14:paraId="02A4858A" w14:textId="2AEE35DC" w:rsidR="00C9737A" w:rsidRPr="0095121F" w:rsidRDefault="00C9737A" w:rsidP="0088108B">
            <w:pPr>
              <w:pStyle w:val="TAL"/>
              <w:rPr>
                <w:lang w:val="en-US"/>
              </w:rPr>
            </w:pPr>
            <w:r w:rsidRPr="0095121F">
              <w:rPr>
                <w:lang w:val="en-US"/>
              </w:rPr>
              <w:t>&gt;&gt; M</w:t>
            </w:r>
            <w:r>
              <w:rPr>
                <w:lang w:val="en-US"/>
              </w:rPr>
              <w:t xml:space="preserve">C service group </w:t>
            </w:r>
            <w:r w:rsidRPr="0095121F">
              <w:rPr>
                <w:lang w:val="en-US"/>
              </w:rPr>
              <w:t>ID</w:t>
            </w:r>
          </w:p>
        </w:tc>
        <w:tc>
          <w:tcPr>
            <w:tcW w:w="1560" w:type="dxa"/>
            <w:tcBorders>
              <w:top w:val="single" w:sz="4" w:space="0" w:color="auto"/>
              <w:left w:val="single" w:sz="4" w:space="0" w:color="auto"/>
              <w:bottom w:val="single" w:sz="4" w:space="0" w:color="auto"/>
              <w:right w:val="single" w:sz="4" w:space="0" w:color="auto"/>
            </w:tcBorders>
            <w:hideMark/>
          </w:tcPr>
          <w:p w14:paraId="7CA3AE1C"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2E5B641B" w14:textId="77777777" w:rsidR="00C9737A" w:rsidRDefault="00C9737A" w:rsidP="0088108B">
            <w:pPr>
              <w:pStyle w:val="TAL"/>
              <w:jc w:val="center"/>
              <w:rPr>
                <w:lang w:val="fr-FR"/>
              </w:rPr>
            </w:pPr>
          </w:p>
        </w:tc>
        <w:tc>
          <w:tcPr>
            <w:tcW w:w="850" w:type="dxa"/>
            <w:tcBorders>
              <w:top w:val="single" w:sz="4" w:space="0" w:color="auto"/>
              <w:left w:val="single" w:sz="4" w:space="0" w:color="auto"/>
              <w:bottom w:val="single" w:sz="4" w:space="0" w:color="auto"/>
              <w:right w:val="single" w:sz="4" w:space="0" w:color="auto"/>
            </w:tcBorders>
            <w:hideMark/>
          </w:tcPr>
          <w:p w14:paraId="031C3B00"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6D1024A5" w14:textId="77777777" w:rsidR="00C9737A" w:rsidRDefault="00C9737A" w:rsidP="0088108B">
            <w:pPr>
              <w:pStyle w:val="TAL"/>
              <w:jc w:val="center"/>
              <w:rPr>
                <w:lang w:val="fr-FR" w:eastAsia="zh-CN"/>
              </w:rPr>
            </w:pPr>
            <w:r>
              <w:rPr>
                <w:lang w:val="fr-FR" w:eastAsia="zh-CN"/>
              </w:rPr>
              <w:t>Y</w:t>
            </w:r>
          </w:p>
        </w:tc>
      </w:tr>
      <w:tr w:rsidR="00C9737A" w14:paraId="4119DAB5"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79F3C67E" w14:textId="77777777" w:rsidR="00C9737A" w:rsidRPr="0095121F" w:rsidRDefault="00C9737A" w:rsidP="0088108B">
            <w:pPr>
              <w:pStyle w:val="TAL"/>
              <w:rPr>
                <w:lang w:val="en-US"/>
              </w:rPr>
            </w:pPr>
          </w:p>
        </w:tc>
        <w:tc>
          <w:tcPr>
            <w:tcW w:w="3402" w:type="dxa"/>
            <w:tcBorders>
              <w:top w:val="single" w:sz="4" w:space="0" w:color="auto"/>
              <w:left w:val="single" w:sz="4" w:space="0" w:color="auto"/>
              <w:bottom w:val="single" w:sz="4" w:space="0" w:color="auto"/>
              <w:right w:val="single" w:sz="4" w:space="0" w:color="auto"/>
            </w:tcBorders>
          </w:tcPr>
          <w:p w14:paraId="1812C62A" w14:textId="0F94FA6A" w:rsidR="00C9737A" w:rsidRPr="0095121F" w:rsidRDefault="00C9737A" w:rsidP="0088108B">
            <w:pPr>
              <w:pStyle w:val="TAL"/>
            </w:pPr>
            <w:r w:rsidRPr="0095121F">
              <w:rPr>
                <w:rFonts w:cs="Arial"/>
                <w:szCs w:val="18"/>
              </w:rPr>
              <w:t xml:space="preserve">&gt;&gt; </w:t>
            </w:r>
            <w:r>
              <w:rPr>
                <w:rFonts w:cs="Arial"/>
                <w:szCs w:val="18"/>
              </w:rPr>
              <w:t>Group management s</w:t>
            </w:r>
            <w:r w:rsidRPr="0095121F">
              <w:rPr>
                <w:rFonts w:cs="Arial"/>
                <w:szCs w:val="18"/>
              </w:rPr>
              <w:t>erver URI</w:t>
            </w:r>
          </w:p>
        </w:tc>
        <w:tc>
          <w:tcPr>
            <w:tcW w:w="1560" w:type="dxa"/>
            <w:tcBorders>
              <w:top w:val="single" w:sz="4" w:space="0" w:color="auto"/>
              <w:left w:val="single" w:sz="4" w:space="0" w:color="auto"/>
              <w:bottom w:val="single" w:sz="4" w:space="0" w:color="auto"/>
              <w:right w:val="single" w:sz="4" w:space="0" w:color="auto"/>
            </w:tcBorders>
          </w:tcPr>
          <w:p w14:paraId="2348EC70" w14:textId="77777777" w:rsidR="00C9737A" w:rsidRPr="0095121F" w:rsidRDefault="00C9737A" w:rsidP="0088108B">
            <w:pPr>
              <w:pStyle w:val="TAL"/>
              <w:jc w:val="center"/>
              <w:rPr>
                <w:lang w:val="en-US"/>
              </w:rPr>
            </w:pPr>
            <w:r w:rsidRPr="0095121F">
              <w:rPr>
                <w:lang w:val="fr-FR"/>
              </w:rPr>
              <w:t>Y</w:t>
            </w:r>
          </w:p>
        </w:tc>
        <w:tc>
          <w:tcPr>
            <w:tcW w:w="1134" w:type="dxa"/>
            <w:tcBorders>
              <w:top w:val="single" w:sz="4" w:space="0" w:color="auto"/>
              <w:left w:val="single" w:sz="4" w:space="0" w:color="auto"/>
              <w:bottom w:val="single" w:sz="4" w:space="0" w:color="auto"/>
              <w:right w:val="single" w:sz="4" w:space="0" w:color="auto"/>
            </w:tcBorders>
          </w:tcPr>
          <w:p w14:paraId="3FA33A7D" w14:textId="77777777" w:rsidR="00C9737A" w:rsidRPr="0095121F"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740790EB" w14:textId="77777777" w:rsidR="00C9737A" w:rsidRPr="0095121F" w:rsidRDefault="00C9737A" w:rsidP="0088108B">
            <w:pPr>
              <w:pStyle w:val="TAL"/>
              <w:jc w:val="center"/>
              <w:rPr>
                <w:lang w:val="en-US"/>
              </w:rPr>
            </w:pPr>
            <w:r w:rsidRPr="0095121F">
              <w:rPr>
                <w:lang w:val="fr-FR"/>
              </w:rPr>
              <w:t>Y</w:t>
            </w:r>
          </w:p>
        </w:tc>
        <w:tc>
          <w:tcPr>
            <w:tcW w:w="1134" w:type="dxa"/>
            <w:tcBorders>
              <w:top w:val="single" w:sz="4" w:space="0" w:color="auto"/>
              <w:left w:val="single" w:sz="4" w:space="0" w:color="auto"/>
              <w:bottom w:val="single" w:sz="4" w:space="0" w:color="auto"/>
              <w:right w:val="single" w:sz="4" w:space="0" w:color="auto"/>
            </w:tcBorders>
          </w:tcPr>
          <w:p w14:paraId="614F7A76" w14:textId="77777777" w:rsidR="00C9737A" w:rsidRPr="0095121F" w:rsidRDefault="00C9737A" w:rsidP="0088108B">
            <w:pPr>
              <w:pStyle w:val="TAL"/>
              <w:jc w:val="center"/>
              <w:rPr>
                <w:lang w:val="fr-FR"/>
              </w:rPr>
            </w:pPr>
            <w:r w:rsidRPr="0095121F">
              <w:rPr>
                <w:lang w:val="fr-FR"/>
              </w:rPr>
              <w:t>Y</w:t>
            </w:r>
          </w:p>
        </w:tc>
      </w:tr>
      <w:tr w:rsidR="00C9737A" w14:paraId="030CF942"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17E8236E" w14:textId="77777777" w:rsidR="00C9737A" w:rsidRPr="0095121F" w:rsidRDefault="00C9737A" w:rsidP="0088108B">
            <w:pPr>
              <w:pStyle w:val="TAL"/>
              <w:rPr>
                <w:szCs w:val="18"/>
                <w:lang w:val="en-US"/>
              </w:rPr>
            </w:pPr>
          </w:p>
        </w:tc>
        <w:tc>
          <w:tcPr>
            <w:tcW w:w="3402" w:type="dxa"/>
            <w:tcBorders>
              <w:top w:val="single" w:sz="4" w:space="0" w:color="auto"/>
              <w:left w:val="single" w:sz="4" w:space="0" w:color="auto"/>
              <w:bottom w:val="single" w:sz="4" w:space="0" w:color="auto"/>
              <w:right w:val="single" w:sz="4" w:space="0" w:color="auto"/>
            </w:tcBorders>
          </w:tcPr>
          <w:p w14:paraId="3FA3E5FD" w14:textId="61575E8A" w:rsidR="00C9737A" w:rsidRPr="001B67D1" w:rsidRDefault="00C9737A" w:rsidP="0088108B">
            <w:pPr>
              <w:pStyle w:val="TAL"/>
              <w:rPr>
                <w:lang w:val="en-US"/>
              </w:rPr>
            </w:pPr>
            <w:r>
              <w:rPr>
                <w:lang w:val="en-US"/>
              </w:rPr>
              <w:t>&gt; Only the MC service groups</w:t>
            </w:r>
            <w:r w:rsidR="00DB5BE9">
              <w:t xml:space="preserve"> </w:t>
            </w:r>
            <w:r w:rsidR="00DB5BE9" w:rsidRPr="00DB5BE9">
              <w:rPr>
                <w:lang w:val="en-US"/>
              </w:rPr>
              <w:t>in the following list</w:t>
            </w:r>
            <w:r>
              <w:rPr>
                <w:lang w:val="en-US"/>
              </w:rPr>
              <w:t xml:space="preserve"> </w:t>
            </w:r>
            <w:r w:rsidRPr="0095121F">
              <w:rPr>
                <w:lang w:val="en-US"/>
              </w:rPr>
              <w:t>(see NOTE </w:t>
            </w:r>
            <w:r>
              <w:rPr>
                <w:lang w:val="en-US"/>
              </w:rPr>
              <w:t>2</w:t>
            </w:r>
            <w:r w:rsidR="00DB5BE9">
              <w:rPr>
                <w:lang w:val="en-US"/>
              </w:rPr>
              <w:t>, NOTE 5</w:t>
            </w:r>
            <w:r w:rsidRPr="0095121F">
              <w:rPr>
                <w:lang w:val="en-US"/>
              </w:rPr>
              <w:t>)</w:t>
            </w:r>
          </w:p>
        </w:tc>
        <w:tc>
          <w:tcPr>
            <w:tcW w:w="1560" w:type="dxa"/>
            <w:tcBorders>
              <w:top w:val="single" w:sz="4" w:space="0" w:color="auto"/>
              <w:left w:val="single" w:sz="4" w:space="0" w:color="auto"/>
              <w:bottom w:val="single" w:sz="4" w:space="0" w:color="auto"/>
              <w:right w:val="single" w:sz="4" w:space="0" w:color="auto"/>
            </w:tcBorders>
          </w:tcPr>
          <w:p w14:paraId="0DBAE924" w14:textId="77777777" w:rsidR="00C9737A" w:rsidRPr="00BB531F"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568EAF77" w14:textId="77777777" w:rsidR="00C9737A" w:rsidRPr="00864784"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3AEE5A92" w14:textId="77777777" w:rsidR="00C9737A" w:rsidRPr="00864784"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651573EB" w14:textId="77777777" w:rsidR="00C9737A" w:rsidRPr="00171EFD" w:rsidRDefault="00C9737A" w:rsidP="0088108B">
            <w:pPr>
              <w:pStyle w:val="TAL"/>
              <w:jc w:val="center"/>
              <w:rPr>
                <w:lang w:val="en-US" w:eastAsia="zh-CN"/>
              </w:rPr>
            </w:pPr>
          </w:p>
        </w:tc>
      </w:tr>
      <w:tr w:rsidR="00C9737A" w14:paraId="0BA7C4A5"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2EFC6782" w14:textId="77777777" w:rsidR="00C9737A" w:rsidRPr="0095121F" w:rsidRDefault="00C9737A" w:rsidP="0088108B">
            <w:pPr>
              <w:pStyle w:val="TAL"/>
              <w:rPr>
                <w:lang w:val="en-US"/>
              </w:rPr>
            </w:pPr>
          </w:p>
        </w:tc>
        <w:tc>
          <w:tcPr>
            <w:tcW w:w="3402" w:type="dxa"/>
            <w:tcBorders>
              <w:top w:val="single" w:sz="4" w:space="0" w:color="auto"/>
              <w:left w:val="single" w:sz="4" w:space="0" w:color="auto"/>
              <w:bottom w:val="single" w:sz="4" w:space="0" w:color="auto"/>
              <w:right w:val="single" w:sz="4" w:space="0" w:color="auto"/>
            </w:tcBorders>
            <w:hideMark/>
          </w:tcPr>
          <w:p w14:paraId="241BA41F" w14:textId="6FD2D083" w:rsidR="00C9737A" w:rsidRPr="0095121F" w:rsidRDefault="00C9737A" w:rsidP="0088108B">
            <w:pPr>
              <w:pStyle w:val="TAL"/>
              <w:rPr>
                <w:lang w:val="en-US"/>
              </w:rPr>
            </w:pPr>
            <w:r w:rsidRPr="00AA4CA7">
              <w:rPr>
                <w:lang w:val="en-US"/>
              </w:rPr>
              <w:t>&gt;&gt; M</w:t>
            </w:r>
            <w:r>
              <w:rPr>
                <w:lang w:val="en-US"/>
              </w:rPr>
              <w:t xml:space="preserve">C service group </w:t>
            </w:r>
            <w:r w:rsidRPr="00AA4CA7">
              <w:rPr>
                <w:lang w:val="en-US"/>
              </w:rPr>
              <w:t>ID</w:t>
            </w:r>
          </w:p>
        </w:tc>
        <w:tc>
          <w:tcPr>
            <w:tcW w:w="1560" w:type="dxa"/>
            <w:tcBorders>
              <w:top w:val="single" w:sz="4" w:space="0" w:color="auto"/>
              <w:left w:val="single" w:sz="4" w:space="0" w:color="auto"/>
              <w:bottom w:val="single" w:sz="4" w:space="0" w:color="auto"/>
              <w:right w:val="single" w:sz="4" w:space="0" w:color="auto"/>
            </w:tcBorders>
            <w:hideMark/>
          </w:tcPr>
          <w:p w14:paraId="5373EE16"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21819E02" w14:textId="77777777" w:rsidR="00C9737A" w:rsidRDefault="00C9737A" w:rsidP="0088108B">
            <w:pPr>
              <w:pStyle w:val="TAL"/>
              <w:jc w:val="center"/>
              <w:rPr>
                <w:lang w:val="fr-FR"/>
              </w:rPr>
            </w:pPr>
          </w:p>
        </w:tc>
        <w:tc>
          <w:tcPr>
            <w:tcW w:w="850" w:type="dxa"/>
            <w:tcBorders>
              <w:top w:val="single" w:sz="4" w:space="0" w:color="auto"/>
              <w:left w:val="single" w:sz="4" w:space="0" w:color="auto"/>
              <w:bottom w:val="single" w:sz="4" w:space="0" w:color="auto"/>
              <w:right w:val="single" w:sz="4" w:space="0" w:color="auto"/>
            </w:tcBorders>
            <w:hideMark/>
          </w:tcPr>
          <w:p w14:paraId="0497684E"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3F8926F1" w14:textId="77777777" w:rsidR="00C9737A" w:rsidRDefault="00C9737A" w:rsidP="0088108B">
            <w:pPr>
              <w:pStyle w:val="TAL"/>
              <w:jc w:val="center"/>
              <w:rPr>
                <w:lang w:val="fr-FR" w:eastAsia="zh-CN"/>
              </w:rPr>
            </w:pPr>
            <w:r>
              <w:rPr>
                <w:lang w:val="fr-FR" w:eastAsia="zh-CN"/>
              </w:rPr>
              <w:t>Y</w:t>
            </w:r>
          </w:p>
        </w:tc>
      </w:tr>
      <w:tr w:rsidR="00C9737A" w14:paraId="5C007960"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3E2FA04B" w14:textId="77777777" w:rsidR="00C9737A" w:rsidRPr="009620B4" w:rsidRDefault="00C9737A" w:rsidP="0088108B">
            <w:pPr>
              <w:pStyle w:val="TAL"/>
              <w:rPr>
                <w:lang w:val="en-US"/>
              </w:rPr>
            </w:pPr>
          </w:p>
        </w:tc>
        <w:tc>
          <w:tcPr>
            <w:tcW w:w="3402" w:type="dxa"/>
            <w:tcBorders>
              <w:top w:val="single" w:sz="4" w:space="0" w:color="auto"/>
              <w:left w:val="single" w:sz="4" w:space="0" w:color="auto"/>
              <w:bottom w:val="single" w:sz="4" w:space="0" w:color="auto"/>
              <w:right w:val="single" w:sz="4" w:space="0" w:color="auto"/>
            </w:tcBorders>
          </w:tcPr>
          <w:p w14:paraId="4425397C" w14:textId="05961F83" w:rsidR="00C9737A" w:rsidRPr="009620B4" w:rsidRDefault="00C9737A" w:rsidP="0088108B">
            <w:pPr>
              <w:pStyle w:val="TAL"/>
            </w:pPr>
            <w:r w:rsidRPr="009620B4">
              <w:rPr>
                <w:rFonts w:cs="Arial"/>
                <w:szCs w:val="18"/>
              </w:rPr>
              <w:t>&gt;&gt;</w:t>
            </w:r>
            <w:r>
              <w:rPr>
                <w:rFonts w:cs="Arial"/>
                <w:szCs w:val="18"/>
              </w:rPr>
              <w:t xml:space="preserve"> Group management s</w:t>
            </w:r>
            <w:r w:rsidRPr="009620B4">
              <w:rPr>
                <w:rFonts w:cs="Arial"/>
                <w:szCs w:val="18"/>
              </w:rPr>
              <w:t>erver URI</w:t>
            </w:r>
          </w:p>
        </w:tc>
        <w:tc>
          <w:tcPr>
            <w:tcW w:w="1560" w:type="dxa"/>
            <w:tcBorders>
              <w:top w:val="single" w:sz="4" w:space="0" w:color="auto"/>
              <w:left w:val="single" w:sz="4" w:space="0" w:color="auto"/>
              <w:bottom w:val="single" w:sz="4" w:space="0" w:color="auto"/>
              <w:right w:val="single" w:sz="4" w:space="0" w:color="auto"/>
            </w:tcBorders>
          </w:tcPr>
          <w:p w14:paraId="631B1486" w14:textId="77777777" w:rsidR="00C9737A" w:rsidRPr="009620B4" w:rsidRDefault="00C9737A" w:rsidP="0088108B">
            <w:pPr>
              <w:pStyle w:val="TAL"/>
              <w:jc w:val="center"/>
              <w:rPr>
                <w:lang w:val="en-US"/>
              </w:rPr>
            </w:pPr>
            <w:r w:rsidRPr="009620B4">
              <w:rPr>
                <w:lang w:val="en-US"/>
              </w:rPr>
              <w:t>Y</w:t>
            </w:r>
          </w:p>
        </w:tc>
        <w:tc>
          <w:tcPr>
            <w:tcW w:w="1134" w:type="dxa"/>
            <w:tcBorders>
              <w:top w:val="single" w:sz="4" w:space="0" w:color="auto"/>
              <w:left w:val="single" w:sz="4" w:space="0" w:color="auto"/>
              <w:bottom w:val="single" w:sz="4" w:space="0" w:color="auto"/>
              <w:right w:val="single" w:sz="4" w:space="0" w:color="auto"/>
            </w:tcBorders>
          </w:tcPr>
          <w:p w14:paraId="20EF47A7" w14:textId="77777777" w:rsidR="00C9737A" w:rsidRPr="009620B4"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169C8585" w14:textId="77777777" w:rsidR="00C9737A" w:rsidRPr="009620B4" w:rsidRDefault="00C9737A" w:rsidP="0088108B">
            <w:pPr>
              <w:pStyle w:val="TAL"/>
              <w:jc w:val="center"/>
              <w:rPr>
                <w:lang w:val="en-US"/>
              </w:rPr>
            </w:pPr>
            <w:r w:rsidRPr="009620B4">
              <w:rPr>
                <w:lang w:val="en-US"/>
              </w:rPr>
              <w:t>Y</w:t>
            </w:r>
          </w:p>
        </w:tc>
        <w:tc>
          <w:tcPr>
            <w:tcW w:w="1134" w:type="dxa"/>
            <w:tcBorders>
              <w:top w:val="single" w:sz="4" w:space="0" w:color="auto"/>
              <w:left w:val="single" w:sz="4" w:space="0" w:color="auto"/>
              <w:bottom w:val="single" w:sz="4" w:space="0" w:color="auto"/>
              <w:right w:val="single" w:sz="4" w:space="0" w:color="auto"/>
            </w:tcBorders>
          </w:tcPr>
          <w:p w14:paraId="0DBB0D78" w14:textId="77777777" w:rsidR="00C9737A" w:rsidRPr="009620B4" w:rsidRDefault="00C9737A" w:rsidP="0088108B">
            <w:pPr>
              <w:pStyle w:val="TAL"/>
              <w:jc w:val="center"/>
              <w:rPr>
                <w:lang w:val="en-US" w:eastAsia="zh-CN"/>
              </w:rPr>
            </w:pPr>
            <w:r w:rsidRPr="009620B4">
              <w:rPr>
                <w:lang w:val="en-US" w:eastAsia="zh-CN"/>
              </w:rPr>
              <w:t>Y</w:t>
            </w:r>
          </w:p>
        </w:tc>
      </w:tr>
      <w:tr w:rsidR="00C9737A" w14:paraId="3BBA3728"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193D4E57" w14:textId="77777777" w:rsidR="00C9737A" w:rsidRPr="00C30F8C" w:rsidRDefault="00C9737A" w:rsidP="0088108B">
            <w:pPr>
              <w:pStyle w:val="TAL"/>
            </w:pPr>
            <w:r w:rsidRPr="00C30F8C">
              <w:t xml:space="preserve">[R-6.15.4-001] - [R-6.15.4-010] </w:t>
            </w:r>
          </w:p>
          <w:p w14:paraId="5FF319C0" w14:textId="77777777" w:rsidR="00C9737A" w:rsidRPr="00C30F8C" w:rsidRDefault="00C9737A" w:rsidP="0088108B">
            <w:pPr>
              <w:pStyle w:val="TAL"/>
            </w:pPr>
            <w:r w:rsidRPr="00C30F8C">
              <w:t>of 3GPP TS 22.280 [17]</w:t>
            </w:r>
          </w:p>
          <w:p w14:paraId="0C2FB2CB" w14:textId="77777777" w:rsidR="00C9737A" w:rsidRPr="0095121F" w:rsidRDefault="00C9737A" w:rsidP="0088108B">
            <w:pPr>
              <w:pStyle w:val="TAL"/>
              <w:rPr>
                <w:szCs w:val="18"/>
                <w:lang w:val="en-US"/>
              </w:rPr>
            </w:pPr>
            <w:r w:rsidRPr="00C30F8C">
              <w:t xml:space="preserve">and </w:t>
            </w:r>
            <w:r w:rsidRPr="00C30F8C">
              <w:rPr>
                <w:szCs w:val="18"/>
              </w:rPr>
              <w:t>subclause</w:t>
            </w:r>
            <w:r w:rsidRPr="00C30F8C">
              <w:t> </w:t>
            </w:r>
            <w:r w:rsidRPr="00C30F8C">
              <w:rPr>
                <w:szCs w:val="18"/>
              </w:rPr>
              <w:t>5.2.4a</w:t>
            </w:r>
          </w:p>
        </w:tc>
        <w:tc>
          <w:tcPr>
            <w:tcW w:w="3402" w:type="dxa"/>
            <w:tcBorders>
              <w:top w:val="single" w:sz="4" w:space="0" w:color="auto"/>
              <w:left w:val="single" w:sz="4" w:space="0" w:color="auto"/>
              <w:bottom w:val="single" w:sz="4" w:space="0" w:color="auto"/>
              <w:right w:val="single" w:sz="4" w:space="0" w:color="auto"/>
            </w:tcBorders>
            <w:hideMark/>
          </w:tcPr>
          <w:p w14:paraId="1CEAD9A2" w14:textId="77777777" w:rsidR="00C9737A" w:rsidRPr="00864784" w:rsidRDefault="00C9737A" w:rsidP="0088108B">
            <w:pPr>
              <w:pStyle w:val="TAL"/>
              <w:rPr>
                <w:lang w:val="en-US"/>
              </w:rPr>
            </w:pPr>
            <w:r w:rsidRPr="00864784">
              <w:rPr>
                <w:lang w:val="en-US"/>
              </w:rPr>
              <w:t xml:space="preserve">Authorized to </w:t>
            </w:r>
            <w:r>
              <w:rPr>
                <w:lang w:val="en-US"/>
              </w:rPr>
              <w:t>replay recordings of users in his/her organization (yes/no)</w:t>
            </w:r>
          </w:p>
        </w:tc>
        <w:tc>
          <w:tcPr>
            <w:tcW w:w="1560" w:type="dxa"/>
            <w:tcBorders>
              <w:top w:val="single" w:sz="4" w:space="0" w:color="auto"/>
              <w:left w:val="single" w:sz="4" w:space="0" w:color="auto"/>
              <w:bottom w:val="single" w:sz="4" w:space="0" w:color="auto"/>
              <w:right w:val="single" w:sz="4" w:space="0" w:color="auto"/>
            </w:tcBorders>
            <w:hideMark/>
          </w:tcPr>
          <w:p w14:paraId="78ABE50E" w14:textId="6B43AA0C" w:rsidR="00C9737A" w:rsidRDefault="00C9737A" w:rsidP="0088108B">
            <w:pPr>
              <w:pStyle w:val="TAL"/>
              <w:jc w:val="center"/>
              <w:rPr>
                <w:lang w:val="fr-FR"/>
              </w:rPr>
            </w:pPr>
          </w:p>
        </w:tc>
        <w:tc>
          <w:tcPr>
            <w:tcW w:w="1134" w:type="dxa"/>
            <w:tcBorders>
              <w:top w:val="single" w:sz="4" w:space="0" w:color="auto"/>
              <w:left w:val="single" w:sz="4" w:space="0" w:color="auto"/>
              <w:bottom w:val="single" w:sz="4" w:space="0" w:color="auto"/>
              <w:right w:val="single" w:sz="4" w:space="0" w:color="auto"/>
            </w:tcBorders>
            <w:hideMark/>
          </w:tcPr>
          <w:p w14:paraId="757F35AE" w14:textId="1DDF76D0" w:rsidR="00C9737A" w:rsidRDefault="00C9737A" w:rsidP="0088108B">
            <w:pPr>
              <w:pStyle w:val="TAL"/>
              <w:jc w:val="center"/>
              <w:rPr>
                <w:lang w:val="fr-FR"/>
              </w:rPr>
            </w:pPr>
          </w:p>
        </w:tc>
        <w:tc>
          <w:tcPr>
            <w:tcW w:w="850" w:type="dxa"/>
            <w:tcBorders>
              <w:top w:val="single" w:sz="4" w:space="0" w:color="auto"/>
              <w:left w:val="single" w:sz="4" w:space="0" w:color="auto"/>
              <w:bottom w:val="single" w:sz="4" w:space="0" w:color="auto"/>
              <w:right w:val="single" w:sz="4" w:space="0" w:color="auto"/>
            </w:tcBorders>
            <w:hideMark/>
          </w:tcPr>
          <w:p w14:paraId="2C3B4E1F" w14:textId="20DDC522" w:rsidR="00C9737A" w:rsidRDefault="00C9737A" w:rsidP="0088108B">
            <w:pPr>
              <w:pStyle w:val="TAL"/>
              <w:jc w:val="center"/>
              <w:rPr>
                <w:lang w:val="fr-FR"/>
              </w:rPr>
            </w:pPr>
          </w:p>
        </w:tc>
        <w:tc>
          <w:tcPr>
            <w:tcW w:w="1134" w:type="dxa"/>
            <w:tcBorders>
              <w:top w:val="single" w:sz="4" w:space="0" w:color="auto"/>
              <w:left w:val="single" w:sz="4" w:space="0" w:color="auto"/>
              <w:bottom w:val="single" w:sz="4" w:space="0" w:color="auto"/>
              <w:right w:val="single" w:sz="4" w:space="0" w:color="auto"/>
            </w:tcBorders>
          </w:tcPr>
          <w:p w14:paraId="7A30C31D" w14:textId="77777777" w:rsidR="00C9737A" w:rsidRDefault="00C9737A" w:rsidP="0088108B">
            <w:pPr>
              <w:pStyle w:val="TAL"/>
              <w:jc w:val="center"/>
              <w:rPr>
                <w:lang w:val="fr-FR" w:eastAsia="zh-CN"/>
              </w:rPr>
            </w:pPr>
          </w:p>
        </w:tc>
      </w:tr>
      <w:tr w:rsidR="00C9737A" w14:paraId="62EF5936"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71E2CAAD" w14:textId="77777777" w:rsidR="00C9737A" w:rsidRDefault="00C9737A" w:rsidP="0088108B">
            <w:pPr>
              <w:pStyle w:val="TAL"/>
              <w:rPr>
                <w:szCs w:val="18"/>
                <w:lang w:val="fr-FR"/>
              </w:rPr>
            </w:pPr>
          </w:p>
        </w:tc>
        <w:tc>
          <w:tcPr>
            <w:tcW w:w="3402" w:type="dxa"/>
            <w:tcBorders>
              <w:top w:val="single" w:sz="4" w:space="0" w:color="auto"/>
              <w:left w:val="single" w:sz="4" w:space="0" w:color="auto"/>
              <w:bottom w:val="single" w:sz="4" w:space="0" w:color="auto"/>
              <w:right w:val="single" w:sz="4" w:space="0" w:color="auto"/>
            </w:tcBorders>
          </w:tcPr>
          <w:p w14:paraId="24864430" w14:textId="590659AF" w:rsidR="00C9737A" w:rsidRPr="007B214B" w:rsidRDefault="00C9737A" w:rsidP="0088108B">
            <w:pPr>
              <w:pStyle w:val="TAL"/>
              <w:rPr>
                <w:lang w:val="en-US"/>
              </w:rPr>
            </w:pPr>
            <w:r>
              <w:rPr>
                <w:lang w:val="en-US"/>
              </w:rPr>
              <w:t xml:space="preserve">&gt; All MC service users </w:t>
            </w:r>
            <w:r w:rsidR="00DB5BE9" w:rsidRPr="00DB5BE9">
              <w:rPr>
                <w:lang w:val="en-US"/>
              </w:rPr>
              <w:t xml:space="preserve">in the organization (yes/no) </w:t>
            </w:r>
            <w:r w:rsidRPr="00864784">
              <w:rPr>
                <w:lang w:val="en-US"/>
              </w:rPr>
              <w:t>(see NOTE </w:t>
            </w:r>
            <w:r>
              <w:rPr>
                <w:lang w:val="en-US"/>
              </w:rPr>
              <w:t>3</w:t>
            </w:r>
            <w:r w:rsidRPr="00864784">
              <w:rPr>
                <w:lang w:val="en-US"/>
              </w:rPr>
              <w:t>)</w:t>
            </w:r>
          </w:p>
        </w:tc>
        <w:tc>
          <w:tcPr>
            <w:tcW w:w="1560" w:type="dxa"/>
            <w:tcBorders>
              <w:top w:val="single" w:sz="4" w:space="0" w:color="auto"/>
              <w:left w:val="single" w:sz="4" w:space="0" w:color="auto"/>
              <w:bottom w:val="single" w:sz="4" w:space="0" w:color="auto"/>
              <w:right w:val="single" w:sz="4" w:space="0" w:color="auto"/>
            </w:tcBorders>
          </w:tcPr>
          <w:p w14:paraId="4DF2AA4C" w14:textId="2C646ED2" w:rsidR="00C9737A" w:rsidRPr="00864784" w:rsidRDefault="00DB5BE9"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717BFCAC" w14:textId="14F6458B" w:rsidR="00C9737A" w:rsidRPr="00864784" w:rsidRDefault="00DB5BE9" w:rsidP="0088108B">
            <w:pPr>
              <w:pStyle w:val="TAL"/>
              <w:jc w:val="center"/>
              <w:rPr>
                <w:lang w:val="en-US"/>
              </w:rPr>
            </w:pPr>
            <w:r>
              <w:rPr>
                <w:lang w:val="en-US"/>
              </w:rPr>
              <w:t>Y</w:t>
            </w:r>
          </w:p>
        </w:tc>
        <w:tc>
          <w:tcPr>
            <w:tcW w:w="850" w:type="dxa"/>
            <w:tcBorders>
              <w:top w:val="single" w:sz="4" w:space="0" w:color="auto"/>
              <w:left w:val="single" w:sz="4" w:space="0" w:color="auto"/>
              <w:bottom w:val="single" w:sz="4" w:space="0" w:color="auto"/>
              <w:right w:val="single" w:sz="4" w:space="0" w:color="auto"/>
            </w:tcBorders>
          </w:tcPr>
          <w:p w14:paraId="3C99553C" w14:textId="5424CD55" w:rsidR="00C9737A" w:rsidRPr="00864784" w:rsidRDefault="00DB5BE9"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6167B749" w14:textId="77777777" w:rsidR="00C9737A" w:rsidRPr="00171EFD" w:rsidRDefault="00C9737A" w:rsidP="0088108B">
            <w:pPr>
              <w:pStyle w:val="TAL"/>
              <w:jc w:val="center"/>
              <w:rPr>
                <w:lang w:val="en-US"/>
              </w:rPr>
            </w:pPr>
          </w:p>
        </w:tc>
      </w:tr>
      <w:tr w:rsidR="00C9737A" w14:paraId="784677B6"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6D2908A5" w14:textId="77777777" w:rsidR="00C9737A" w:rsidRPr="00864784" w:rsidRDefault="00C9737A" w:rsidP="0088108B">
            <w:pPr>
              <w:pStyle w:val="TAL"/>
              <w:rPr>
                <w:szCs w:val="18"/>
                <w:lang w:val="en-US"/>
              </w:rPr>
            </w:pPr>
          </w:p>
        </w:tc>
        <w:tc>
          <w:tcPr>
            <w:tcW w:w="3402" w:type="dxa"/>
            <w:tcBorders>
              <w:top w:val="single" w:sz="4" w:space="0" w:color="auto"/>
              <w:left w:val="single" w:sz="4" w:space="0" w:color="auto"/>
              <w:bottom w:val="single" w:sz="4" w:space="0" w:color="auto"/>
              <w:right w:val="single" w:sz="4" w:space="0" w:color="auto"/>
            </w:tcBorders>
          </w:tcPr>
          <w:p w14:paraId="5A3DA165" w14:textId="506DB1F2" w:rsidR="00C9737A" w:rsidRDefault="00C9737A" w:rsidP="0088108B">
            <w:pPr>
              <w:pStyle w:val="TAL"/>
              <w:rPr>
                <w:lang w:val="en-US"/>
              </w:rPr>
            </w:pPr>
            <w:r>
              <w:rPr>
                <w:lang w:val="en-US"/>
              </w:rPr>
              <w:t xml:space="preserve">&gt; All MC service users </w:t>
            </w:r>
            <w:r w:rsidR="008E4788" w:rsidRPr="008E4788">
              <w:rPr>
                <w:lang w:val="en-US"/>
              </w:rPr>
              <w:t xml:space="preserve">in the organization </w:t>
            </w:r>
            <w:r>
              <w:rPr>
                <w:lang w:val="en-US"/>
              </w:rPr>
              <w:t xml:space="preserve">with </w:t>
            </w:r>
            <w:r w:rsidR="008E4788" w:rsidRPr="008E4788">
              <w:rPr>
                <w:lang w:val="en-US"/>
              </w:rPr>
              <w:t xml:space="preserve">the following list of </w:t>
            </w:r>
            <w:r>
              <w:rPr>
                <w:lang w:val="en-US"/>
              </w:rPr>
              <w:t xml:space="preserve">exceptions </w:t>
            </w:r>
            <w:r w:rsidRPr="00864784">
              <w:rPr>
                <w:lang w:val="en-US"/>
              </w:rPr>
              <w:t>(see NOTE </w:t>
            </w:r>
            <w:r>
              <w:rPr>
                <w:lang w:val="en-US"/>
              </w:rPr>
              <w:t>3</w:t>
            </w:r>
            <w:r w:rsidR="008E4788" w:rsidRPr="008E4788">
              <w:rPr>
                <w:lang w:val="en-US"/>
              </w:rPr>
              <w:t>, NOTE</w:t>
            </w:r>
            <w:r w:rsidR="008E4788">
              <w:rPr>
                <w:lang w:val="en-US"/>
              </w:rPr>
              <w:t> </w:t>
            </w:r>
            <w:r w:rsidR="008E4788" w:rsidRPr="008E4788">
              <w:rPr>
                <w:lang w:val="en-US"/>
              </w:rPr>
              <w:t>5</w:t>
            </w:r>
            <w:r w:rsidRPr="00864784">
              <w:rPr>
                <w:lang w:val="en-US"/>
              </w:rPr>
              <w:t>)</w:t>
            </w:r>
          </w:p>
        </w:tc>
        <w:tc>
          <w:tcPr>
            <w:tcW w:w="1560" w:type="dxa"/>
            <w:tcBorders>
              <w:top w:val="single" w:sz="4" w:space="0" w:color="auto"/>
              <w:left w:val="single" w:sz="4" w:space="0" w:color="auto"/>
              <w:bottom w:val="single" w:sz="4" w:space="0" w:color="auto"/>
              <w:right w:val="single" w:sz="4" w:space="0" w:color="auto"/>
            </w:tcBorders>
          </w:tcPr>
          <w:p w14:paraId="0965787C" w14:textId="77777777" w:rsidR="00C9737A" w:rsidRPr="00BB531F"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14CBE9E4" w14:textId="77777777" w:rsidR="00C9737A" w:rsidRPr="00864784"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6DD8962F" w14:textId="77777777" w:rsidR="00C9737A" w:rsidRPr="00864784"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2906786B" w14:textId="77777777" w:rsidR="00C9737A" w:rsidRPr="00171EFD" w:rsidRDefault="00C9737A" w:rsidP="0088108B">
            <w:pPr>
              <w:pStyle w:val="TAL"/>
              <w:jc w:val="center"/>
              <w:rPr>
                <w:lang w:val="en-US"/>
              </w:rPr>
            </w:pPr>
          </w:p>
        </w:tc>
      </w:tr>
      <w:tr w:rsidR="00C9737A" w14:paraId="78F2575A"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64D31947" w14:textId="77777777" w:rsidR="00C9737A" w:rsidRDefault="00C9737A" w:rsidP="0088108B">
            <w:pPr>
              <w:pStyle w:val="TAL"/>
              <w:rPr>
                <w:lang w:val="fr-FR"/>
              </w:rPr>
            </w:pPr>
          </w:p>
        </w:tc>
        <w:tc>
          <w:tcPr>
            <w:tcW w:w="3402" w:type="dxa"/>
            <w:tcBorders>
              <w:top w:val="single" w:sz="4" w:space="0" w:color="auto"/>
              <w:left w:val="single" w:sz="4" w:space="0" w:color="auto"/>
              <w:bottom w:val="single" w:sz="4" w:space="0" w:color="auto"/>
              <w:right w:val="single" w:sz="4" w:space="0" w:color="auto"/>
            </w:tcBorders>
            <w:hideMark/>
          </w:tcPr>
          <w:p w14:paraId="117DB660" w14:textId="76E06C56" w:rsidR="00C9737A" w:rsidRDefault="00C9737A" w:rsidP="0088108B">
            <w:pPr>
              <w:pStyle w:val="TAL"/>
              <w:rPr>
                <w:lang w:val="fr-FR"/>
              </w:rPr>
            </w:pPr>
            <w:r>
              <w:rPr>
                <w:lang w:val="fr-FR"/>
              </w:rPr>
              <w:t xml:space="preserve">&gt;&gt; MCPTT ID </w:t>
            </w:r>
          </w:p>
        </w:tc>
        <w:tc>
          <w:tcPr>
            <w:tcW w:w="1560" w:type="dxa"/>
            <w:tcBorders>
              <w:top w:val="single" w:sz="4" w:space="0" w:color="auto"/>
              <w:left w:val="single" w:sz="4" w:space="0" w:color="auto"/>
              <w:bottom w:val="single" w:sz="4" w:space="0" w:color="auto"/>
              <w:right w:val="single" w:sz="4" w:space="0" w:color="auto"/>
            </w:tcBorders>
            <w:hideMark/>
          </w:tcPr>
          <w:p w14:paraId="1ECA44D6"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hideMark/>
          </w:tcPr>
          <w:p w14:paraId="50BF95EA" w14:textId="77777777" w:rsidR="00C9737A" w:rsidRDefault="00C9737A" w:rsidP="0088108B">
            <w:pPr>
              <w:pStyle w:val="TAL"/>
              <w:jc w:val="center"/>
              <w:rPr>
                <w:lang w:val="fr-FR"/>
              </w:rPr>
            </w:pPr>
            <w:r>
              <w:rPr>
                <w:lang w:val="en-US"/>
              </w:rPr>
              <w:t>Y</w:t>
            </w:r>
          </w:p>
        </w:tc>
        <w:tc>
          <w:tcPr>
            <w:tcW w:w="850" w:type="dxa"/>
            <w:tcBorders>
              <w:top w:val="single" w:sz="4" w:space="0" w:color="auto"/>
              <w:left w:val="single" w:sz="4" w:space="0" w:color="auto"/>
              <w:bottom w:val="single" w:sz="4" w:space="0" w:color="auto"/>
              <w:right w:val="single" w:sz="4" w:space="0" w:color="auto"/>
            </w:tcBorders>
            <w:hideMark/>
          </w:tcPr>
          <w:p w14:paraId="60E7197B"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1CC97DF8" w14:textId="77777777" w:rsidR="00C9737A" w:rsidRDefault="00C9737A" w:rsidP="0088108B">
            <w:pPr>
              <w:pStyle w:val="TAL"/>
              <w:jc w:val="center"/>
              <w:rPr>
                <w:lang w:val="fr-FR" w:eastAsia="zh-CN"/>
              </w:rPr>
            </w:pPr>
          </w:p>
        </w:tc>
      </w:tr>
      <w:tr w:rsidR="00C9737A" w14:paraId="731AD9F8"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040E03BF" w14:textId="77777777" w:rsidR="00C9737A" w:rsidRDefault="00C9737A" w:rsidP="0088108B">
            <w:pPr>
              <w:pStyle w:val="TAL"/>
              <w:rPr>
                <w:lang w:val="fr-FR"/>
              </w:rPr>
            </w:pPr>
          </w:p>
        </w:tc>
        <w:tc>
          <w:tcPr>
            <w:tcW w:w="3402" w:type="dxa"/>
            <w:tcBorders>
              <w:top w:val="single" w:sz="4" w:space="0" w:color="auto"/>
              <w:left w:val="single" w:sz="4" w:space="0" w:color="auto"/>
              <w:bottom w:val="single" w:sz="4" w:space="0" w:color="auto"/>
              <w:right w:val="single" w:sz="4" w:space="0" w:color="auto"/>
            </w:tcBorders>
            <w:hideMark/>
          </w:tcPr>
          <w:p w14:paraId="28B2672B" w14:textId="1AA907EB" w:rsidR="00C9737A" w:rsidRDefault="00C9737A" w:rsidP="0088108B">
            <w:pPr>
              <w:pStyle w:val="TAL"/>
              <w:rPr>
                <w:lang w:val="fr-FR"/>
              </w:rPr>
            </w:pPr>
            <w:r>
              <w:rPr>
                <w:lang w:val="fr-FR"/>
              </w:rPr>
              <w:t>&gt;&gt; MCVideo ID</w:t>
            </w:r>
          </w:p>
        </w:tc>
        <w:tc>
          <w:tcPr>
            <w:tcW w:w="1560" w:type="dxa"/>
            <w:tcBorders>
              <w:top w:val="single" w:sz="4" w:space="0" w:color="auto"/>
              <w:left w:val="single" w:sz="4" w:space="0" w:color="auto"/>
              <w:bottom w:val="single" w:sz="4" w:space="0" w:color="auto"/>
              <w:right w:val="single" w:sz="4" w:space="0" w:color="auto"/>
            </w:tcBorders>
            <w:hideMark/>
          </w:tcPr>
          <w:p w14:paraId="5F2C999C"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hideMark/>
          </w:tcPr>
          <w:p w14:paraId="4D0DF054" w14:textId="77777777" w:rsidR="00C9737A" w:rsidRDefault="00C9737A" w:rsidP="0088108B">
            <w:pPr>
              <w:pStyle w:val="TAL"/>
              <w:jc w:val="center"/>
              <w:rPr>
                <w:lang w:val="fr-FR"/>
              </w:rPr>
            </w:pPr>
            <w:r>
              <w:rPr>
                <w:lang w:val="en-US"/>
              </w:rPr>
              <w:t>Y</w:t>
            </w:r>
          </w:p>
        </w:tc>
        <w:tc>
          <w:tcPr>
            <w:tcW w:w="850" w:type="dxa"/>
            <w:tcBorders>
              <w:top w:val="single" w:sz="4" w:space="0" w:color="auto"/>
              <w:left w:val="single" w:sz="4" w:space="0" w:color="auto"/>
              <w:bottom w:val="single" w:sz="4" w:space="0" w:color="auto"/>
              <w:right w:val="single" w:sz="4" w:space="0" w:color="auto"/>
            </w:tcBorders>
            <w:hideMark/>
          </w:tcPr>
          <w:p w14:paraId="2AC9AD9E"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16165DD8" w14:textId="77777777" w:rsidR="00C9737A" w:rsidRDefault="00C9737A" w:rsidP="0088108B">
            <w:pPr>
              <w:pStyle w:val="TAL"/>
              <w:jc w:val="center"/>
              <w:rPr>
                <w:lang w:val="fr-FR" w:eastAsia="zh-CN"/>
              </w:rPr>
            </w:pPr>
          </w:p>
        </w:tc>
      </w:tr>
      <w:tr w:rsidR="00C9737A" w14:paraId="6D9F27F2"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2529BB67" w14:textId="77777777" w:rsidR="00C9737A" w:rsidRDefault="00C9737A" w:rsidP="0088108B">
            <w:pPr>
              <w:pStyle w:val="TAL"/>
              <w:rPr>
                <w:szCs w:val="18"/>
                <w:lang w:val="fr-FR"/>
              </w:rPr>
            </w:pPr>
          </w:p>
        </w:tc>
        <w:tc>
          <w:tcPr>
            <w:tcW w:w="3402" w:type="dxa"/>
            <w:tcBorders>
              <w:top w:val="single" w:sz="4" w:space="0" w:color="auto"/>
              <w:left w:val="single" w:sz="4" w:space="0" w:color="auto"/>
              <w:bottom w:val="single" w:sz="4" w:space="0" w:color="auto"/>
              <w:right w:val="single" w:sz="4" w:space="0" w:color="auto"/>
            </w:tcBorders>
          </w:tcPr>
          <w:p w14:paraId="4D073795" w14:textId="61A192C4" w:rsidR="00C9737A" w:rsidRPr="009117FA" w:rsidRDefault="00C9737A" w:rsidP="0088108B">
            <w:pPr>
              <w:pStyle w:val="TAL"/>
              <w:rPr>
                <w:lang w:val="en-US"/>
              </w:rPr>
            </w:pPr>
            <w:r>
              <w:rPr>
                <w:lang w:val="en-US"/>
              </w:rPr>
              <w:t>&gt; Only the MC service users</w:t>
            </w:r>
            <w:r w:rsidR="008E4788">
              <w:rPr>
                <w:lang w:val="en-US"/>
              </w:rPr>
              <w:t xml:space="preserve"> in the following list</w:t>
            </w:r>
            <w:r>
              <w:rPr>
                <w:lang w:val="en-US"/>
              </w:rPr>
              <w:t xml:space="preserve"> </w:t>
            </w:r>
            <w:r w:rsidRPr="00864784">
              <w:rPr>
                <w:lang w:val="en-US"/>
              </w:rPr>
              <w:t>(see NOTE </w:t>
            </w:r>
            <w:r>
              <w:rPr>
                <w:lang w:val="en-US"/>
              </w:rPr>
              <w:t>3</w:t>
            </w:r>
            <w:r w:rsidR="008E4788">
              <w:rPr>
                <w:lang w:val="en-US"/>
              </w:rPr>
              <w:t>, NOTE 5</w:t>
            </w:r>
            <w:r w:rsidRPr="00864784">
              <w:rPr>
                <w:lang w:val="en-US"/>
              </w:rPr>
              <w:t>)</w:t>
            </w:r>
          </w:p>
        </w:tc>
        <w:tc>
          <w:tcPr>
            <w:tcW w:w="1560" w:type="dxa"/>
            <w:tcBorders>
              <w:top w:val="single" w:sz="4" w:space="0" w:color="auto"/>
              <w:left w:val="single" w:sz="4" w:space="0" w:color="auto"/>
              <w:bottom w:val="single" w:sz="4" w:space="0" w:color="auto"/>
              <w:right w:val="single" w:sz="4" w:space="0" w:color="auto"/>
            </w:tcBorders>
          </w:tcPr>
          <w:p w14:paraId="28EC2ED0" w14:textId="77777777" w:rsidR="00C9737A" w:rsidRPr="00BB531F"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07CCB9AF" w14:textId="77777777" w:rsidR="00C9737A" w:rsidRPr="00864784"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53FC1310" w14:textId="77777777" w:rsidR="00C9737A" w:rsidRPr="00864784"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08743843" w14:textId="77777777" w:rsidR="00C9737A" w:rsidRPr="00171EFD" w:rsidRDefault="00C9737A" w:rsidP="0088108B">
            <w:pPr>
              <w:pStyle w:val="TAL"/>
              <w:jc w:val="center"/>
              <w:rPr>
                <w:lang w:val="en-US" w:eastAsia="zh-CN"/>
              </w:rPr>
            </w:pPr>
          </w:p>
        </w:tc>
      </w:tr>
      <w:tr w:rsidR="00C9737A" w14:paraId="11BA634D"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133BBEAE" w14:textId="77777777" w:rsidR="00C9737A" w:rsidRDefault="00C9737A" w:rsidP="0088108B">
            <w:pPr>
              <w:pStyle w:val="TAL"/>
              <w:rPr>
                <w:lang w:val="fr-FR"/>
              </w:rPr>
            </w:pPr>
          </w:p>
        </w:tc>
        <w:tc>
          <w:tcPr>
            <w:tcW w:w="3402" w:type="dxa"/>
            <w:tcBorders>
              <w:top w:val="single" w:sz="4" w:space="0" w:color="auto"/>
              <w:left w:val="single" w:sz="4" w:space="0" w:color="auto"/>
              <w:bottom w:val="single" w:sz="4" w:space="0" w:color="auto"/>
              <w:right w:val="single" w:sz="4" w:space="0" w:color="auto"/>
            </w:tcBorders>
            <w:hideMark/>
          </w:tcPr>
          <w:p w14:paraId="760EE496" w14:textId="0E886596" w:rsidR="00C9737A" w:rsidRDefault="00C9737A" w:rsidP="0088108B">
            <w:pPr>
              <w:pStyle w:val="TAL"/>
              <w:rPr>
                <w:lang w:val="fr-FR"/>
              </w:rPr>
            </w:pPr>
            <w:r>
              <w:rPr>
                <w:lang w:val="fr-FR"/>
              </w:rPr>
              <w:t xml:space="preserve">&gt;&gt; MCPTT ID </w:t>
            </w:r>
          </w:p>
        </w:tc>
        <w:tc>
          <w:tcPr>
            <w:tcW w:w="1560" w:type="dxa"/>
            <w:tcBorders>
              <w:top w:val="single" w:sz="4" w:space="0" w:color="auto"/>
              <w:left w:val="single" w:sz="4" w:space="0" w:color="auto"/>
              <w:bottom w:val="single" w:sz="4" w:space="0" w:color="auto"/>
              <w:right w:val="single" w:sz="4" w:space="0" w:color="auto"/>
            </w:tcBorders>
            <w:hideMark/>
          </w:tcPr>
          <w:p w14:paraId="3464445B"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059F2643" w14:textId="77777777" w:rsidR="00C9737A" w:rsidRDefault="00C9737A" w:rsidP="0088108B">
            <w:pPr>
              <w:pStyle w:val="TAL"/>
              <w:jc w:val="center"/>
              <w:rPr>
                <w:lang w:val="fr-FR"/>
              </w:rPr>
            </w:pPr>
            <w:r>
              <w:rPr>
                <w:lang w:val="fr-FR"/>
              </w:rPr>
              <w:t>Y</w:t>
            </w:r>
          </w:p>
        </w:tc>
        <w:tc>
          <w:tcPr>
            <w:tcW w:w="850" w:type="dxa"/>
            <w:tcBorders>
              <w:top w:val="single" w:sz="4" w:space="0" w:color="auto"/>
              <w:left w:val="single" w:sz="4" w:space="0" w:color="auto"/>
              <w:bottom w:val="single" w:sz="4" w:space="0" w:color="auto"/>
              <w:right w:val="single" w:sz="4" w:space="0" w:color="auto"/>
            </w:tcBorders>
            <w:hideMark/>
          </w:tcPr>
          <w:p w14:paraId="458B8B97"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157702FD" w14:textId="77777777" w:rsidR="00C9737A" w:rsidRDefault="00C9737A" w:rsidP="0088108B">
            <w:pPr>
              <w:pStyle w:val="TAL"/>
              <w:jc w:val="center"/>
              <w:rPr>
                <w:lang w:val="fr-FR" w:eastAsia="zh-CN"/>
              </w:rPr>
            </w:pPr>
          </w:p>
        </w:tc>
      </w:tr>
      <w:tr w:rsidR="00C9737A" w14:paraId="6C000664"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36804E13" w14:textId="77777777" w:rsidR="00C9737A" w:rsidRDefault="00C9737A" w:rsidP="0088108B">
            <w:pPr>
              <w:pStyle w:val="TAL"/>
              <w:rPr>
                <w:lang w:val="fr-FR"/>
              </w:rPr>
            </w:pPr>
          </w:p>
        </w:tc>
        <w:tc>
          <w:tcPr>
            <w:tcW w:w="3402" w:type="dxa"/>
            <w:tcBorders>
              <w:top w:val="single" w:sz="4" w:space="0" w:color="auto"/>
              <w:left w:val="single" w:sz="4" w:space="0" w:color="auto"/>
              <w:bottom w:val="single" w:sz="4" w:space="0" w:color="auto"/>
              <w:right w:val="single" w:sz="4" w:space="0" w:color="auto"/>
            </w:tcBorders>
            <w:hideMark/>
          </w:tcPr>
          <w:p w14:paraId="73400538" w14:textId="21ADF30D" w:rsidR="00C9737A" w:rsidRDefault="00C9737A" w:rsidP="0088108B">
            <w:pPr>
              <w:pStyle w:val="TAL"/>
              <w:rPr>
                <w:lang w:val="fr-FR"/>
              </w:rPr>
            </w:pPr>
            <w:r>
              <w:rPr>
                <w:lang w:val="fr-FR"/>
              </w:rPr>
              <w:t>&gt;&gt; MCVideo ID</w:t>
            </w:r>
          </w:p>
        </w:tc>
        <w:tc>
          <w:tcPr>
            <w:tcW w:w="1560" w:type="dxa"/>
            <w:tcBorders>
              <w:top w:val="single" w:sz="4" w:space="0" w:color="auto"/>
              <w:left w:val="single" w:sz="4" w:space="0" w:color="auto"/>
              <w:bottom w:val="single" w:sz="4" w:space="0" w:color="auto"/>
              <w:right w:val="single" w:sz="4" w:space="0" w:color="auto"/>
            </w:tcBorders>
            <w:hideMark/>
          </w:tcPr>
          <w:p w14:paraId="7A1518C5"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16643F45" w14:textId="77777777" w:rsidR="00C9737A" w:rsidRDefault="00C9737A" w:rsidP="0088108B">
            <w:pPr>
              <w:pStyle w:val="TAL"/>
              <w:jc w:val="center"/>
              <w:rPr>
                <w:lang w:val="fr-FR"/>
              </w:rPr>
            </w:pPr>
            <w:r>
              <w:rPr>
                <w:lang w:val="en-US"/>
              </w:rPr>
              <w:t>Y</w:t>
            </w:r>
          </w:p>
        </w:tc>
        <w:tc>
          <w:tcPr>
            <w:tcW w:w="850" w:type="dxa"/>
            <w:tcBorders>
              <w:top w:val="single" w:sz="4" w:space="0" w:color="auto"/>
              <w:left w:val="single" w:sz="4" w:space="0" w:color="auto"/>
              <w:bottom w:val="single" w:sz="4" w:space="0" w:color="auto"/>
              <w:right w:val="single" w:sz="4" w:space="0" w:color="auto"/>
            </w:tcBorders>
            <w:hideMark/>
          </w:tcPr>
          <w:p w14:paraId="1EDBFDBB"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78A1A33B" w14:textId="77777777" w:rsidR="00C9737A" w:rsidRDefault="00C9737A" w:rsidP="0088108B">
            <w:pPr>
              <w:pStyle w:val="TAL"/>
              <w:jc w:val="center"/>
              <w:rPr>
                <w:lang w:val="fr-FR" w:eastAsia="zh-CN"/>
              </w:rPr>
            </w:pPr>
          </w:p>
        </w:tc>
      </w:tr>
      <w:tr w:rsidR="00C9737A" w14:paraId="5AAA63F1"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08523042" w14:textId="77777777" w:rsidR="00C9737A" w:rsidRPr="00C30F8C" w:rsidRDefault="00C9737A" w:rsidP="0088108B">
            <w:pPr>
              <w:pStyle w:val="TAL"/>
            </w:pPr>
            <w:r w:rsidRPr="00C30F8C">
              <w:t xml:space="preserve">[R-6.15.4-001] - [R-6.15.4-010] </w:t>
            </w:r>
          </w:p>
          <w:p w14:paraId="5411F8B1" w14:textId="77777777" w:rsidR="00C9737A" w:rsidRPr="00C30F8C" w:rsidRDefault="00C9737A" w:rsidP="0088108B">
            <w:pPr>
              <w:pStyle w:val="TAL"/>
            </w:pPr>
            <w:r w:rsidRPr="00C30F8C">
              <w:t>of 3GPP TS 22.280 [17]</w:t>
            </w:r>
          </w:p>
          <w:p w14:paraId="507E784A" w14:textId="77777777" w:rsidR="00C9737A" w:rsidRDefault="00C9737A" w:rsidP="0088108B">
            <w:pPr>
              <w:pStyle w:val="TAL"/>
              <w:rPr>
                <w:szCs w:val="18"/>
                <w:lang w:val="fr-FR"/>
              </w:rPr>
            </w:pPr>
            <w:r w:rsidRPr="00C30F8C">
              <w:t xml:space="preserve">and </w:t>
            </w:r>
            <w:r w:rsidRPr="00C30F8C">
              <w:rPr>
                <w:szCs w:val="18"/>
              </w:rPr>
              <w:t>subclause</w:t>
            </w:r>
            <w:r w:rsidRPr="00C30F8C">
              <w:t> </w:t>
            </w:r>
            <w:r w:rsidRPr="00C30F8C">
              <w:rPr>
                <w:szCs w:val="18"/>
              </w:rPr>
              <w:t>5.2.4a</w:t>
            </w:r>
          </w:p>
        </w:tc>
        <w:tc>
          <w:tcPr>
            <w:tcW w:w="3402" w:type="dxa"/>
            <w:tcBorders>
              <w:top w:val="single" w:sz="4" w:space="0" w:color="auto"/>
              <w:left w:val="single" w:sz="4" w:space="0" w:color="auto"/>
              <w:bottom w:val="single" w:sz="4" w:space="0" w:color="auto"/>
              <w:right w:val="single" w:sz="4" w:space="0" w:color="auto"/>
            </w:tcBorders>
            <w:hideMark/>
          </w:tcPr>
          <w:p w14:paraId="1ED98E7E" w14:textId="77777777" w:rsidR="00C9737A" w:rsidRPr="00864784" w:rsidRDefault="00C9737A" w:rsidP="0088108B">
            <w:pPr>
              <w:pStyle w:val="TAL"/>
              <w:rPr>
                <w:lang w:val="en-US"/>
              </w:rPr>
            </w:pPr>
            <w:r w:rsidRPr="00864784">
              <w:rPr>
                <w:lang w:val="en-US"/>
              </w:rPr>
              <w:t xml:space="preserve">Authorized to </w:t>
            </w:r>
            <w:r>
              <w:rPr>
                <w:lang w:val="en-US"/>
              </w:rPr>
              <w:t>replay recordings of MC service groups in his/her organization (yes/no)</w:t>
            </w:r>
          </w:p>
        </w:tc>
        <w:tc>
          <w:tcPr>
            <w:tcW w:w="1560" w:type="dxa"/>
            <w:tcBorders>
              <w:top w:val="single" w:sz="4" w:space="0" w:color="auto"/>
              <w:left w:val="single" w:sz="4" w:space="0" w:color="auto"/>
              <w:bottom w:val="single" w:sz="4" w:space="0" w:color="auto"/>
              <w:right w:val="single" w:sz="4" w:space="0" w:color="auto"/>
            </w:tcBorders>
            <w:hideMark/>
          </w:tcPr>
          <w:p w14:paraId="1B3C48EC" w14:textId="2951FF1C" w:rsidR="00C9737A" w:rsidRDefault="00C9737A" w:rsidP="0088108B">
            <w:pPr>
              <w:pStyle w:val="TAL"/>
              <w:jc w:val="center"/>
              <w:rPr>
                <w:lang w:val="fr-FR"/>
              </w:rPr>
            </w:pPr>
          </w:p>
        </w:tc>
        <w:tc>
          <w:tcPr>
            <w:tcW w:w="1134" w:type="dxa"/>
            <w:tcBorders>
              <w:top w:val="single" w:sz="4" w:space="0" w:color="auto"/>
              <w:left w:val="single" w:sz="4" w:space="0" w:color="auto"/>
              <w:bottom w:val="single" w:sz="4" w:space="0" w:color="auto"/>
              <w:right w:val="single" w:sz="4" w:space="0" w:color="auto"/>
            </w:tcBorders>
          </w:tcPr>
          <w:p w14:paraId="72C654B5" w14:textId="49B4904A" w:rsidR="00C9737A" w:rsidRDefault="00C9737A" w:rsidP="0088108B">
            <w:pPr>
              <w:pStyle w:val="TAL"/>
              <w:jc w:val="center"/>
              <w:rPr>
                <w:lang w:val="fr-FR"/>
              </w:rPr>
            </w:pPr>
          </w:p>
        </w:tc>
        <w:tc>
          <w:tcPr>
            <w:tcW w:w="850" w:type="dxa"/>
            <w:tcBorders>
              <w:top w:val="single" w:sz="4" w:space="0" w:color="auto"/>
              <w:left w:val="single" w:sz="4" w:space="0" w:color="auto"/>
              <w:bottom w:val="single" w:sz="4" w:space="0" w:color="auto"/>
              <w:right w:val="single" w:sz="4" w:space="0" w:color="auto"/>
            </w:tcBorders>
            <w:hideMark/>
          </w:tcPr>
          <w:p w14:paraId="3DAC8ED4" w14:textId="2F104CC9" w:rsidR="00C9737A" w:rsidRDefault="00C9737A" w:rsidP="0088108B">
            <w:pPr>
              <w:pStyle w:val="TAL"/>
              <w:jc w:val="center"/>
              <w:rPr>
                <w:lang w:val="fr-FR"/>
              </w:rPr>
            </w:pPr>
          </w:p>
        </w:tc>
        <w:tc>
          <w:tcPr>
            <w:tcW w:w="1134" w:type="dxa"/>
            <w:tcBorders>
              <w:top w:val="single" w:sz="4" w:space="0" w:color="auto"/>
              <w:left w:val="single" w:sz="4" w:space="0" w:color="auto"/>
              <w:bottom w:val="single" w:sz="4" w:space="0" w:color="auto"/>
              <w:right w:val="single" w:sz="4" w:space="0" w:color="auto"/>
            </w:tcBorders>
          </w:tcPr>
          <w:p w14:paraId="1FF02439" w14:textId="77777777" w:rsidR="00C9737A" w:rsidRDefault="00C9737A" w:rsidP="0088108B">
            <w:pPr>
              <w:pStyle w:val="TAL"/>
              <w:jc w:val="center"/>
              <w:rPr>
                <w:lang w:val="fr-FR" w:eastAsia="zh-CN"/>
              </w:rPr>
            </w:pPr>
          </w:p>
        </w:tc>
      </w:tr>
      <w:tr w:rsidR="00C9737A" w14:paraId="75488309"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55C8E818" w14:textId="77777777" w:rsidR="00C9737A" w:rsidRDefault="00C9737A" w:rsidP="0088108B">
            <w:pPr>
              <w:pStyle w:val="TAL"/>
              <w:rPr>
                <w:szCs w:val="18"/>
                <w:lang w:val="fr-FR"/>
              </w:rPr>
            </w:pPr>
          </w:p>
        </w:tc>
        <w:tc>
          <w:tcPr>
            <w:tcW w:w="3402" w:type="dxa"/>
            <w:tcBorders>
              <w:top w:val="single" w:sz="4" w:space="0" w:color="auto"/>
              <w:left w:val="single" w:sz="4" w:space="0" w:color="auto"/>
              <w:bottom w:val="single" w:sz="4" w:space="0" w:color="auto"/>
              <w:right w:val="single" w:sz="4" w:space="0" w:color="auto"/>
            </w:tcBorders>
          </w:tcPr>
          <w:p w14:paraId="177CCEDE" w14:textId="3AB5DD88" w:rsidR="00C9737A" w:rsidRPr="007B214B" w:rsidRDefault="00C9737A" w:rsidP="0088108B">
            <w:pPr>
              <w:pStyle w:val="TAL"/>
              <w:rPr>
                <w:lang w:val="en-US"/>
              </w:rPr>
            </w:pPr>
            <w:r>
              <w:rPr>
                <w:lang w:val="en-US"/>
              </w:rPr>
              <w:t xml:space="preserve">&gt; All </w:t>
            </w:r>
            <w:r w:rsidR="008E4788" w:rsidRPr="008E4788">
              <w:rPr>
                <w:lang w:val="en-US"/>
              </w:rPr>
              <w:t xml:space="preserve">MC service </w:t>
            </w:r>
            <w:r>
              <w:rPr>
                <w:lang w:val="en-US"/>
              </w:rPr>
              <w:t>groups</w:t>
            </w:r>
            <w:r w:rsidR="008E4788">
              <w:t xml:space="preserve"> </w:t>
            </w:r>
            <w:r w:rsidR="008E4788" w:rsidRPr="008E4788">
              <w:rPr>
                <w:lang w:val="en-US"/>
              </w:rPr>
              <w:t>in the organization (yes/no)</w:t>
            </w:r>
            <w:r>
              <w:rPr>
                <w:lang w:val="en-US"/>
              </w:rPr>
              <w:t xml:space="preserve"> </w:t>
            </w:r>
            <w:r w:rsidRPr="00864784">
              <w:rPr>
                <w:lang w:val="en-US"/>
              </w:rPr>
              <w:t>(see NOTE </w:t>
            </w:r>
            <w:r>
              <w:rPr>
                <w:lang w:val="en-US"/>
              </w:rPr>
              <w:t>4</w:t>
            </w:r>
            <w:r w:rsidRPr="00864784">
              <w:rPr>
                <w:lang w:val="en-US"/>
              </w:rPr>
              <w:t>)</w:t>
            </w:r>
          </w:p>
        </w:tc>
        <w:tc>
          <w:tcPr>
            <w:tcW w:w="1560" w:type="dxa"/>
            <w:tcBorders>
              <w:top w:val="single" w:sz="4" w:space="0" w:color="auto"/>
              <w:left w:val="single" w:sz="4" w:space="0" w:color="auto"/>
              <w:bottom w:val="single" w:sz="4" w:space="0" w:color="auto"/>
              <w:right w:val="single" w:sz="4" w:space="0" w:color="auto"/>
            </w:tcBorders>
          </w:tcPr>
          <w:p w14:paraId="2A18CE93" w14:textId="55036C54" w:rsidR="00C9737A" w:rsidRPr="00864784" w:rsidRDefault="008E4788"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14B9B286" w14:textId="25A771DC" w:rsidR="00C9737A" w:rsidRPr="00864784" w:rsidRDefault="008E4788" w:rsidP="0088108B">
            <w:pPr>
              <w:pStyle w:val="TAL"/>
              <w:jc w:val="center"/>
              <w:rPr>
                <w:lang w:val="en-US"/>
              </w:rPr>
            </w:pPr>
            <w:r>
              <w:rPr>
                <w:lang w:val="en-US"/>
              </w:rPr>
              <w:t>Y</w:t>
            </w:r>
          </w:p>
        </w:tc>
        <w:tc>
          <w:tcPr>
            <w:tcW w:w="850" w:type="dxa"/>
            <w:tcBorders>
              <w:top w:val="single" w:sz="4" w:space="0" w:color="auto"/>
              <w:left w:val="single" w:sz="4" w:space="0" w:color="auto"/>
              <w:bottom w:val="single" w:sz="4" w:space="0" w:color="auto"/>
              <w:right w:val="single" w:sz="4" w:space="0" w:color="auto"/>
            </w:tcBorders>
          </w:tcPr>
          <w:p w14:paraId="33027F58" w14:textId="54EDAB41" w:rsidR="00C9737A" w:rsidRPr="00864784" w:rsidRDefault="008E4788"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01DC2372" w14:textId="77777777" w:rsidR="00C9737A" w:rsidRDefault="00C9737A" w:rsidP="0088108B">
            <w:pPr>
              <w:pStyle w:val="TAL"/>
              <w:jc w:val="center"/>
              <w:rPr>
                <w:lang w:val="fr-FR" w:eastAsia="zh-CN"/>
              </w:rPr>
            </w:pPr>
          </w:p>
        </w:tc>
      </w:tr>
      <w:tr w:rsidR="00C9737A" w14:paraId="54EC7D56"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1710AD0D" w14:textId="77777777" w:rsidR="00C9737A" w:rsidRPr="00864784" w:rsidRDefault="00C9737A" w:rsidP="0088108B">
            <w:pPr>
              <w:pStyle w:val="TAL"/>
              <w:rPr>
                <w:szCs w:val="18"/>
                <w:lang w:val="en-US"/>
              </w:rPr>
            </w:pPr>
          </w:p>
        </w:tc>
        <w:tc>
          <w:tcPr>
            <w:tcW w:w="3402" w:type="dxa"/>
            <w:tcBorders>
              <w:top w:val="single" w:sz="4" w:space="0" w:color="auto"/>
              <w:left w:val="single" w:sz="4" w:space="0" w:color="auto"/>
              <w:bottom w:val="single" w:sz="4" w:space="0" w:color="auto"/>
              <w:right w:val="single" w:sz="4" w:space="0" w:color="auto"/>
            </w:tcBorders>
          </w:tcPr>
          <w:p w14:paraId="75CB9B4B" w14:textId="3845D831" w:rsidR="00C9737A" w:rsidRDefault="00C9737A" w:rsidP="0088108B">
            <w:pPr>
              <w:pStyle w:val="TAL"/>
              <w:rPr>
                <w:lang w:val="en-US"/>
              </w:rPr>
            </w:pPr>
            <w:r>
              <w:rPr>
                <w:lang w:val="en-US"/>
              </w:rPr>
              <w:t>&gt; All MC service groups</w:t>
            </w:r>
            <w:r w:rsidR="008E4788">
              <w:t xml:space="preserve"> </w:t>
            </w:r>
            <w:r w:rsidR="008E4788" w:rsidRPr="008E4788">
              <w:rPr>
                <w:lang w:val="en-US"/>
              </w:rPr>
              <w:t>in the organization</w:t>
            </w:r>
            <w:r>
              <w:rPr>
                <w:lang w:val="en-US"/>
              </w:rPr>
              <w:t xml:space="preserve"> with </w:t>
            </w:r>
            <w:r w:rsidR="008E4788" w:rsidRPr="008E4788">
              <w:rPr>
                <w:lang w:val="en-US"/>
              </w:rPr>
              <w:t xml:space="preserve">the following list of </w:t>
            </w:r>
            <w:r>
              <w:rPr>
                <w:lang w:val="en-US"/>
              </w:rPr>
              <w:t xml:space="preserve">exceptions </w:t>
            </w:r>
            <w:r w:rsidRPr="00864784">
              <w:rPr>
                <w:lang w:val="en-US"/>
              </w:rPr>
              <w:t>(see NOTE </w:t>
            </w:r>
            <w:r>
              <w:rPr>
                <w:lang w:val="en-US"/>
              </w:rPr>
              <w:t>4</w:t>
            </w:r>
            <w:r w:rsidR="008E4788" w:rsidRPr="008E4788">
              <w:rPr>
                <w:lang w:val="en-US"/>
              </w:rPr>
              <w:t>, NOTE</w:t>
            </w:r>
            <w:r w:rsidR="008E4788">
              <w:rPr>
                <w:lang w:val="en-US"/>
              </w:rPr>
              <w:t> </w:t>
            </w:r>
            <w:r w:rsidR="008E4788" w:rsidRPr="008E4788">
              <w:rPr>
                <w:lang w:val="en-US"/>
              </w:rPr>
              <w:t>5</w:t>
            </w:r>
            <w:r w:rsidRPr="00864784">
              <w:rPr>
                <w:lang w:val="en-US"/>
              </w:rPr>
              <w:t>)</w:t>
            </w:r>
          </w:p>
        </w:tc>
        <w:tc>
          <w:tcPr>
            <w:tcW w:w="1560" w:type="dxa"/>
            <w:tcBorders>
              <w:top w:val="single" w:sz="4" w:space="0" w:color="auto"/>
              <w:left w:val="single" w:sz="4" w:space="0" w:color="auto"/>
              <w:bottom w:val="single" w:sz="4" w:space="0" w:color="auto"/>
              <w:right w:val="single" w:sz="4" w:space="0" w:color="auto"/>
            </w:tcBorders>
          </w:tcPr>
          <w:p w14:paraId="1F1188B4" w14:textId="77777777" w:rsidR="00C9737A" w:rsidRPr="00BB531F"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7EB62FFD" w14:textId="77777777" w:rsidR="00C9737A" w:rsidRPr="00864784"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2E5BEB81" w14:textId="77777777" w:rsidR="00C9737A" w:rsidRPr="00864784"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1766919A" w14:textId="77777777" w:rsidR="00C9737A" w:rsidRPr="00171EFD" w:rsidRDefault="00C9737A" w:rsidP="0088108B">
            <w:pPr>
              <w:pStyle w:val="TAL"/>
              <w:jc w:val="center"/>
              <w:rPr>
                <w:lang w:val="en-US" w:eastAsia="zh-CN"/>
              </w:rPr>
            </w:pPr>
          </w:p>
        </w:tc>
      </w:tr>
      <w:tr w:rsidR="00C9737A" w14:paraId="24477C2E"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39B5EE4A" w14:textId="77777777" w:rsidR="00C9737A" w:rsidRDefault="00C9737A" w:rsidP="0088108B">
            <w:pPr>
              <w:pStyle w:val="TAL"/>
              <w:rPr>
                <w:lang w:val="fr-FR"/>
              </w:rPr>
            </w:pPr>
          </w:p>
        </w:tc>
        <w:tc>
          <w:tcPr>
            <w:tcW w:w="3402" w:type="dxa"/>
            <w:tcBorders>
              <w:top w:val="single" w:sz="4" w:space="0" w:color="auto"/>
              <w:left w:val="single" w:sz="4" w:space="0" w:color="auto"/>
              <w:bottom w:val="single" w:sz="4" w:space="0" w:color="auto"/>
              <w:right w:val="single" w:sz="4" w:space="0" w:color="auto"/>
            </w:tcBorders>
            <w:hideMark/>
          </w:tcPr>
          <w:p w14:paraId="138359FD" w14:textId="1F5E960F" w:rsidR="00C9737A" w:rsidRPr="00AA4CA7" w:rsidRDefault="00C9737A" w:rsidP="0088108B">
            <w:pPr>
              <w:pStyle w:val="TAL"/>
              <w:rPr>
                <w:lang w:val="en-US"/>
              </w:rPr>
            </w:pPr>
            <w:r w:rsidRPr="00AA4CA7">
              <w:rPr>
                <w:lang w:val="en-US"/>
              </w:rPr>
              <w:t>&gt;&gt; M</w:t>
            </w:r>
            <w:r>
              <w:rPr>
                <w:lang w:val="en-US"/>
              </w:rPr>
              <w:t xml:space="preserve">C service group </w:t>
            </w:r>
            <w:r w:rsidRPr="00AA4CA7">
              <w:rPr>
                <w:lang w:val="en-US"/>
              </w:rPr>
              <w:t>ID</w:t>
            </w:r>
          </w:p>
        </w:tc>
        <w:tc>
          <w:tcPr>
            <w:tcW w:w="1560" w:type="dxa"/>
            <w:tcBorders>
              <w:top w:val="single" w:sz="4" w:space="0" w:color="auto"/>
              <w:left w:val="single" w:sz="4" w:space="0" w:color="auto"/>
              <w:bottom w:val="single" w:sz="4" w:space="0" w:color="auto"/>
              <w:right w:val="single" w:sz="4" w:space="0" w:color="auto"/>
            </w:tcBorders>
            <w:hideMark/>
          </w:tcPr>
          <w:p w14:paraId="311FEEDE"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hideMark/>
          </w:tcPr>
          <w:p w14:paraId="311B77B7" w14:textId="77777777" w:rsidR="00C9737A" w:rsidRDefault="00C9737A" w:rsidP="0088108B">
            <w:pPr>
              <w:pStyle w:val="TAL"/>
              <w:jc w:val="center"/>
              <w:rPr>
                <w:lang w:val="fr-FR"/>
              </w:rPr>
            </w:pPr>
            <w:r>
              <w:rPr>
                <w:lang w:val="en-US"/>
              </w:rPr>
              <w:t>Y</w:t>
            </w:r>
          </w:p>
        </w:tc>
        <w:tc>
          <w:tcPr>
            <w:tcW w:w="850" w:type="dxa"/>
            <w:tcBorders>
              <w:top w:val="single" w:sz="4" w:space="0" w:color="auto"/>
              <w:left w:val="single" w:sz="4" w:space="0" w:color="auto"/>
              <w:bottom w:val="single" w:sz="4" w:space="0" w:color="auto"/>
              <w:right w:val="single" w:sz="4" w:space="0" w:color="auto"/>
            </w:tcBorders>
            <w:hideMark/>
          </w:tcPr>
          <w:p w14:paraId="05CC82BF"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11C09602" w14:textId="77777777" w:rsidR="00C9737A" w:rsidRDefault="00C9737A" w:rsidP="0088108B">
            <w:pPr>
              <w:pStyle w:val="TAL"/>
              <w:jc w:val="center"/>
              <w:rPr>
                <w:lang w:val="fr-FR" w:eastAsia="zh-CN"/>
              </w:rPr>
            </w:pPr>
          </w:p>
        </w:tc>
      </w:tr>
      <w:tr w:rsidR="00C9737A" w14:paraId="6A8ACF0B"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6573C60D" w14:textId="77777777" w:rsidR="00C9737A" w:rsidRPr="0095121F" w:rsidRDefault="00C9737A" w:rsidP="0088108B">
            <w:pPr>
              <w:pStyle w:val="TAL"/>
              <w:rPr>
                <w:lang w:val="en-US"/>
              </w:rPr>
            </w:pPr>
          </w:p>
        </w:tc>
        <w:tc>
          <w:tcPr>
            <w:tcW w:w="3402" w:type="dxa"/>
            <w:tcBorders>
              <w:top w:val="single" w:sz="4" w:space="0" w:color="auto"/>
              <w:left w:val="single" w:sz="4" w:space="0" w:color="auto"/>
              <w:bottom w:val="single" w:sz="4" w:space="0" w:color="auto"/>
              <w:right w:val="single" w:sz="4" w:space="0" w:color="auto"/>
            </w:tcBorders>
          </w:tcPr>
          <w:p w14:paraId="2581DCA8" w14:textId="0AAF8B87" w:rsidR="00C9737A" w:rsidRPr="00AA4CA7" w:rsidRDefault="00C9737A" w:rsidP="0088108B">
            <w:pPr>
              <w:pStyle w:val="TAL"/>
              <w:rPr>
                <w:lang w:val="en-US"/>
              </w:rPr>
            </w:pPr>
            <w:r w:rsidRPr="0095121F">
              <w:rPr>
                <w:rFonts w:cs="Arial"/>
                <w:szCs w:val="18"/>
              </w:rPr>
              <w:t xml:space="preserve">&gt;&gt; </w:t>
            </w:r>
            <w:r>
              <w:rPr>
                <w:rFonts w:cs="Arial"/>
                <w:szCs w:val="18"/>
              </w:rPr>
              <w:t>Group management s</w:t>
            </w:r>
            <w:r w:rsidRPr="0095121F">
              <w:rPr>
                <w:rFonts w:cs="Arial"/>
                <w:szCs w:val="18"/>
              </w:rPr>
              <w:t>erver URI</w:t>
            </w:r>
          </w:p>
        </w:tc>
        <w:tc>
          <w:tcPr>
            <w:tcW w:w="1560" w:type="dxa"/>
            <w:tcBorders>
              <w:top w:val="single" w:sz="4" w:space="0" w:color="auto"/>
              <w:left w:val="single" w:sz="4" w:space="0" w:color="auto"/>
              <w:bottom w:val="single" w:sz="4" w:space="0" w:color="auto"/>
              <w:right w:val="single" w:sz="4" w:space="0" w:color="auto"/>
            </w:tcBorders>
          </w:tcPr>
          <w:p w14:paraId="01FADD25" w14:textId="77777777" w:rsidR="00C9737A" w:rsidRPr="0095121F" w:rsidRDefault="00C9737A"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10028C31" w14:textId="77777777" w:rsidR="00C9737A" w:rsidRDefault="00C9737A" w:rsidP="0088108B">
            <w:pPr>
              <w:pStyle w:val="TAL"/>
              <w:jc w:val="center"/>
              <w:rPr>
                <w:lang w:val="en-US"/>
              </w:rPr>
            </w:pPr>
            <w:r>
              <w:rPr>
                <w:lang w:val="en-US"/>
              </w:rPr>
              <w:t>Y</w:t>
            </w:r>
          </w:p>
        </w:tc>
        <w:tc>
          <w:tcPr>
            <w:tcW w:w="850" w:type="dxa"/>
            <w:tcBorders>
              <w:top w:val="single" w:sz="4" w:space="0" w:color="auto"/>
              <w:left w:val="single" w:sz="4" w:space="0" w:color="auto"/>
              <w:bottom w:val="single" w:sz="4" w:space="0" w:color="auto"/>
              <w:right w:val="single" w:sz="4" w:space="0" w:color="auto"/>
            </w:tcBorders>
          </w:tcPr>
          <w:p w14:paraId="4CC8ECAC" w14:textId="77777777" w:rsidR="00C9737A" w:rsidRPr="0095121F" w:rsidRDefault="00C9737A"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532C6E28" w14:textId="77777777" w:rsidR="00C9737A" w:rsidRPr="0095121F" w:rsidRDefault="00C9737A" w:rsidP="0088108B">
            <w:pPr>
              <w:pStyle w:val="TAL"/>
              <w:jc w:val="center"/>
              <w:rPr>
                <w:lang w:val="en-US" w:eastAsia="zh-CN"/>
              </w:rPr>
            </w:pPr>
          </w:p>
        </w:tc>
      </w:tr>
      <w:tr w:rsidR="00C9737A" w14:paraId="770F8081"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6A35C304" w14:textId="77777777" w:rsidR="00C9737A" w:rsidRPr="0095121F" w:rsidRDefault="00C9737A" w:rsidP="0088108B">
            <w:pPr>
              <w:pStyle w:val="TAL"/>
              <w:rPr>
                <w:lang w:val="en-US"/>
              </w:rPr>
            </w:pPr>
          </w:p>
        </w:tc>
        <w:tc>
          <w:tcPr>
            <w:tcW w:w="3402" w:type="dxa"/>
            <w:tcBorders>
              <w:top w:val="single" w:sz="4" w:space="0" w:color="auto"/>
              <w:left w:val="single" w:sz="4" w:space="0" w:color="auto"/>
              <w:bottom w:val="single" w:sz="4" w:space="0" w:color="auto"/>
              <w:right w:val="single" w:sz="4" w:space="0" w:color="auto"/>
            </w:tcBorders>
          </w:tcPr>
          <w:p w14:paraId="2B87717B" w14:textId="0B8877DD" w:rsidR="00C9737A" w:rsidRPr="00864784" w:rsidRDefault="00C9737A" w:rsidP="0088108B">
            <w:pPr>
              <w:pStyle w:val="TAL"/>
              <w:rPr>
                <w:lang w:val="en-US"/>
              </w:rPr>
            </w:pPr>
            <w:r>
              <w:rPr>
                <w:lang w:val="en-US"/>
              </w:rPr>
              <w:t xml:space="preserve">&gt; Only the </w:t>
            </w:r>
            <w:r w:rsidR="008E4788" w:rsidRPr="008E4788">
              <w:rPr>
                <w:lang w:val="en-US"/>
              </w:rPr>
              <w:t xml:space="preserve">MC service </w:t>
            </w:r>
            <w:r>
              <w:rPr>
                <w:lang w:val="en-US"/>
              </w:rPr>
              <w:t>groups</w:t>
            </w:r>
            <w:r w:rsidR="008E4788">
              <w:t xml:space="preserve"> </w:t>
            </w:r>
            <w:r w:rsidR="008E4788" w:rsidRPr="008E4788">
              <w:rPr>
                <w:lang w:val="en-US"/>
              </w:rPr>
              <w:t>in the following list</w:t>
            </w:r>
            <w:r>
              <w:rPr>
                <w:lang w:val="en-US"/>
              </w:rPr>
              <w:t xml:space="preserve"> </w:t>
            </w:r>
            <w:r w:rsidRPr="00864784">
              <w:rPr>
                <w:lang w:val="en-US"/>
              </w:rPr>
              <w:t>(see NOTE </w:t>
            </w:r>
            <w:r>
              <w:rPr>
                <w:lang w:val="en-US"/>
              </w:rPr>
              <w:t>4</w:t>
            </w:r>
            <w:r w:rsidR="008E4788">
              <w:rPr>
                <w:lang w:val="en-US"/>
              </w:rPr>
              <w:t>, NOTE 5</w:t>
            </w:r>
            <w:r w:rsidRPr="00864784">
              <w:rPr>
                <w:lang w:val="en-US"/>
              </w:rPr>
              <w:t>)</w:t>
            </w:r>
          </w:p>
        </w:tc>
        <w:tc>
          <w:tcPr>
            <w:tcW w:w="1560" w:type="dxa"/>
            <w:tcBorders>
              <w:top w:val="single" w:sz="4" w:space="0" w:color="auto"/>
              <w:left w:val="single" w:sz="4" w:space="0" w:color="auto"/>
              <w:bottom w:val="single" w:sz="4" w:space="0" w:color="auto"/>
              <w:right w:val="single" w:sz="4" w:space="0" w:color="auto"/>
            </w:tcBorders>
          </w:tcPr>
          <w:p w14:paraId="06194D49" w14:textId="77777777" w:rsidR="00C9737A" w:rsidRPr="00171EFD"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13B69595" w14:textId="77777777" w:rsidR="00C9737A" w:rsidRPr="00171EFD"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5E95211C" w14:textId="77777777" w:rsidR="00C9737A" w:rsidRPr="00171EFD"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1A2420EA" w14:textId="77777777" w:rsidR="00C9737A" w:rsidRPr="00171EFD" w:rsidRDefault="00C9737A" w:rsidP="0088108B">
            <w:pPr>
              <w:pStyle w:val="TAL"/>
              <w:jc w:val="center"/>
              <w:rPr>
                <w:lang w:val="en-US" w:eastAsia="zh-CN"/>
              </w:rPr>
            </w:pPr>
          </w:p>
        </w:tc>
      </w:tr>
      <w:tr w:rsidR="00C9737A" w14:paraId="012F729F"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56582EAB" w14:textId="77777777" w:rsidR="00C9737A" w:rsidRDefault="00C9737A" w:rsidP="0088108B">
            <w:pPr>
              <w:pStyle w:val="TAL"/>
              <w:rPr>
                <w:lang w:val="fr-FR"/>
              </w:rPr>
            </w:pPr>
          </w:p>
        </w:tc>
        <w:tc>
          <w:tcPr>
            <w:tcW w:w="3402" w:type="dxa"/>
            <w:tcBorders>
              <w:top w:val="single" w:sz="4" w:space="0" w:color="auto"/>
              <w:left w:val="single" w:sz="4" w:space="0" w:color="auto"/>
              <w:bottom w:val="single" w:sz="4" w:space="0" w:color="auto"/>
              <w:right w:val="single" w:sz="4" w:space="0" w:color="auto"/>
            </w:tcBorders>
            <w:hideMark/>
          </w:tcPr>
          <w:p w14:paraId="100328EC" w14:textId="0D6B0725" w:rsidR="00C9737A" w:rsidRPr="00AA4CA7" w:rsidRDefault="00C9737A" w:rsidP="0088108B">
            <w:pPr>
              <w:pStyle w:val="TAL"/>
              <w:rPr>
                <w:lang w:val="en-US"/>
              </w:rPr>
            </w:pPr>
            <w:r w:rsidRPr="00AA4CA7">
              <w:rPr>
                <w:lang w:val="en-US"/>
              </w:rPr>
              <w:t>&gt;&gt; M</w:t>
            </w:r>
            <w:r>
              <w:rPr>
                <w:lang w:val="en-US"/>
              </w:rPr>
              <w:t xml:space="preserve">C service group </w:t>
            </w:r>
            <w:r w:rsidRPr="00AA4CA7">
              <w:rPr>
                <w:lang w:val="en-US"/>
              </w:rPr>
              <w:t>ID</w:t>
            </w:r>
          </w:p>
        </w:tc>
        <w:tc>
          <w:tcPr>
            <w:tcW w:w="1560" w:type="dxa"/>
            <w:tcBorders>
              <w:top w:val="single" w:sz="4" w:space="0" w:color="auto"/>
              <w:left w:val="single" w:sz="4" w:space="0" w:color="auto"/>
              <w:bottom w:val="single" w:sz="4" w:space="0" w:color="auto"/>
              <w:right w:val="single" w:sz="4" w:space="0" w:color="auto"/>
            </w:tcBorders>
            <w:hideMark/>
          </w:tcPr>
          <w:p w14:paraId="64458E32"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hideMark/>
          </w:tcPr>
          <w:p w14:paraId="5B6CF14C" w14:textId="77777777" w:rsidR="00C9737A" w:rsidRDefault="00C9737A" w:rsidP="0088108B">
            <w:pPr>
              <w:pStyle w:val="TAL"/>
              <w:jc w:val="center"/>
              <w:rPr>
                <w:lang w:val="fr-FR"/>
              </w:rPr>
            </w:pPr>
            <w:r>
              <w:rPr>
                <w:lang w:val="en-US"/>
              </w:rPr>
              <w:t>Y</w:t>
            </w:r>
          </w:p>
        </w:tc>
        <w:tc>
          <w:tcPr>
            <w:tcW w:w="850" w:type="dxa"/>
            <w:tcBorders>
              <w:top w:val="single" w:sz="4" w:space="0" w:color="auto"/>
              <w:left w:val="single" w:sz="4" w:space="0" w:color="auto"/>
              <w:bottom w:val="single" w:sz="4" w:space="0" w:color="auto"/>
              <w:right w:val="single" w:sz="4" w:space="0" w:color="auto"/>
            </w:tcBorders>
            <w:hideMark/>
          </w:tcPr>
          <w:p w14:paraId="7D71E857"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15EB5BDA" w14:textId="77777777" w:rsidR="00C9737A" w:rsidRDefault="00C9737A" w:rsidP="0088108B">
            <w:pPr>
              <w:pStyle w:val="TAL"/>
              <w:jc w:val="center"/>
              <w:rPr>
                <w:lang w:val="fr-FR" w:eastAsia="zh-CN"/>
              </w:rPr>
            </w:pPr>
          </w:p>
        </w:tc>
      </w:tr>
      <w:tr w:rsidR="00C9737A" w14:paraId="0981D07C"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144CE8A0" w14:textId="77777777" w:rsidR="00C9737A" w:rsidRPr="0095121F" w:rsidRDefault="00C9737A" w:rsidP="0088108B">
            <w:pPr>
              <w:pStyle w:val="TAL"/>
              <w:rPr>
                <w:lang w:val="en-US"/>
              </w:rPr>
            </w:pPr>
          </w:p>
        </w:tc>
        <w:tc>
          <w:tcPr>
            <w:tcW w:w="3402" w:type="dxa"/>
            <w:tcBorders>
              <w:top w:val="single" w:sz="4" w:space="0" w:color="auto"/>
              <w:left w:val="single" w:sz="4" w:space="0" w:color="auto"/>
              <w:bottom w:val="single" w:sz="4" w:space="0" w:color="auto"/>
              <w:right w:val="single" w:sz="4" w:space="0" w:color="auto"/>
            </w:tcBorders>
          </w:tcPr>
          <w:p w14:paraId="6584F1B4" w14:textId="5DFDD036" w:rsidR="00C9737A" w:rsidRPr="009620B4" w:rsidRDefault="00C9737A" w:rsidP="0088108B">
            <w:pPr>
              <w:pStyle w:val="TAL"/>
              <w:rPr>
                <w:lang w:val="en-US"/>
              </w:rPr>
            </w:pPr>
            <w:r w:rsidRPr="009620B4">
              <w:rPr>
                <w:rFonts w:cs="Arial"/>
                <w:szCs w:val="18"/>
              </w:rPr>
              <w:t xml:space="preserve">&gt;&gt; </w:t>
            </w:r>
            <w:r>
              <w:rPr>
                <w:rFonts w:cs="Arial"/>
                <w:szCs w:val="18"/>
              </w:rPr>
              <w:t>Group management s</w:t>
            </w:r>
            <w:r w:rsidRPr="009620B4">
              <w:rPr>
                <w:rFonts w:cs="Arial"/>
                <w:szCs w:val="18"/>
              </w:rPr>
              <w:t>erver URI</w:t>
            </w:r>
          </w:p>
        </w:tc>
        <w:tc>
          <w:tcPr>
            <w:tcW w:w="1560" w:type="dxa"/>
            <w:tcBorders>
              <w:top w:val="single" w:sz="4" w:space="0" w:color="auto"/>
              <w:left w:val="single" w:sz="4" w:space="0" w:color="auto"/>
              <w:bottom w:val="single" w:sz="4" w:space="0" w:color="auto"/>
              <w:right w:val="single" w:sz="4" w:space="0" w:color="auto"/>
            </w:tcBorders>
          </w:tcPr>
          <w:p w14:paraId="383978D8" w14:textId="77777777" w:rsidR="00C9737A" w:rsidRPr="0095121F" w:rsidRDefault="00C9737A" w:rsidP="0088108B">
            <w:pPr>
              <w:pStyle w:val="TAL"/>
              <w:jc w:val="center"/>
              <w:rPr>
                <w:lang w:val="en-US"/>
              </w:rPr>
            </w:pPr>
            <w:r w:rsidRPr="009620B4">
              <w:rPr>
                <w:lang w:val="fr-FR"/>
              </w:rPr>
              <w:t>Y</w:t>
            </w:r>
          </w:p>
        </w:tc>
        <w:tc>
          <w:tcPr>
            <w:tcW w:w="1134" w:type="dxa"/>
            <w:tcBorders>
              <w:top w:val="single" w:sz="4" w:space="0" w:color="auto"/>
              <w:left w:val="single" w:sz="4" w:space="0" w:color="auto"/>
              <w:bottom w:val="single" w:sz="4" w:space="0" w:color="auto"/>
              <w:right w:val="single" w:sz="4" w:space="0" w:color="auto"/>
            </w:tcBorders>
          </w:tcPr>
          <w:p w14:paraId="0FDDCE96" w14:textId="77777777" w:rsidR="00C9737A" w:rsidRPr="009620B4" w:rsidRDefault="00C9737A" w:rsidP="0088108B">
            <w:pPr>
              <w:pStyle w:val="TAL"/>
              <w:jc w:val="center"/>
              <w:rPr>
                <w:lang w:val="en-US"/>
              </w:rPr>
            </w:pPr>
            <w:r w:rsidRPr="009620B4">
              <w:rPr>
                <w:lang w:val="fr-FR"/>
              </w:rPr>
              <w:t>Y</w:t>
            </w:r>
          </w:p>
        </w:tc>
        <w:tc>
          <w:tcPr>
            <w:tcW w:w="850" w:type="dxa"/>
            <w:tcBorders>
              <w:top w:val="single" w:sz="4" w:space="0" w:color="auto"/>
              <w:left w:val="single" w:sz="4" w:space="0" w:color="auto"/>
              <w:bottom w:val="single" w:sz="4" w:space="0" w:color="auto"/>
              <w:right w:val="single" w:sz="4" w:space="0" w:color="auto"/>
            </w:tcBorders>
          </w:tcPr>
          <w:p w14:paraId="4B4B1B58" w14:textId="77777777" w:rsidR="00C9737A" w:rsidRPr="0095121F" w:rsidRDefault="00C9737A" w:rsidP="0088108B">
            <w:pPr>
              <w:pStyle w:val="TAL"/>
              <w:jc w:val="center"/>
              <w:rPr>
                <w:lang w:val="en-US"/>
              </w:rPr>
            </w:pPr>
            <w:r w:rsidRPr="009620B4">
              <w:rPr>
                <w:lang w:val="fr-FR"/>
              </w:rPr>
              <w:t>Y</w:t>
            </w:r>
          </w:p>
        </w:tc>
        <w:tc>
          <w:tcPr>
            <w:tcW w:w="1134" w:type="dxa"/>
            <w:tcBorders>
              <w:top w:val="single" w:sz="4" w:space="0" w:color="auto"/>
              <w:left w:val="single" w:sz="4" w:space="0" w:color="auto"/>
              <w:bottom w:val="single" w:sz="4" w:space="0" w:color="auto"/>
              <w:right w:val="single" w:sz="4" w:space="0" w:color="auto"/>
            </w:tcBorders>
          </w:tcPr>
          <w:p w14:paraId="1B64EA6B" w14:textId="77777777" w:rsidR="00C9737A" w:rsidRPr="0095121F" w:rsidRDefault="00C9737A" w:rsidP="0088108B">
            <w:pPr>
              <w:pStyle w:val="TAL"/>
              <w:jc w:val="center"/>
              <w:rPr>
                <w:lang w:val="en-US" w:eastAsia="zh-CN"/>
              </w:rPr>
            </w:pPr>
          </w:p>
        </w:tc>
      </w:tr>
      <w:tr w:rsidR="00C9737A" w14:paraId="2E019451" w14:textId="77777777" w:rsidTr="0095121F">
        <w:trPr>
          <w:trHeight w:val="359"/>
        </w:trPr>
        <w:tc>
          <w:tcPr>
            <w:tcW w:w="9781" w:type="dxa"/>
            <w:gridSpan w:val="6"/>
            <w:tcBorders>
              <w:top w:val="single" w:sz="4" w:space="0" w:color="auto"/>
              <w:left w:val="single" w:sz="4" w:space="0" w:color="auto"/>
              <w:bottom w:val="single" w:sz="4" w:space="0" w:color="auto"/>
              <w:right w:val="single" w:sz="4" w:space="0" w:color="auto"/>
            </w:tcBorders>
          </w:tcPr>
          <w:p w14:paraId="5427CEB5" w14:textId="050276B0" w:rsidR="00C9737A" w:rsidRPr="00430BD3" w:rsidRDefault="00C9737A" w:rsidP="0095121F">
            <w:pPr>
              <w:pStyle w:val="TAN"/>
            </w:pPr>
            <w:r w:rsidRPr="002367E0">
              <w:t>NOTE 1</w:t>
            </w:r>
            <w:r w:rsidR="00BC720A">
              <w:t>:</w:t>
            </w:r>
            <w:r w:rsidR="00BC720A">
              <w:tab/>
            </w:r>
            <w:r w:rsidRPr="002367E0">
              <w:t>If</w:t>
            </w:r>
            <w:r w:rsidRPr="00430BD3">
              <w:t xml:space="preserve"> authorized to set and modify target MC service users for recording, one and</w:t>
            </w:r>
            <w:r w:rsidRPr="002367E0">
              <w:t xml:space="preserve"> only one of these parameter sets shall be set</w:t>
            </w:r>
            <w:r w:rsidRPr="00430BD3">
              <w:t>.</w:t>
            </w:r>
            <w:r w:rsidR="00584A16" w:rsidRPr="00584A16">
              <w:t xml:space="preserve"> Recording of MCData users is not supported in this version of this specification.</w:t>
            </w:r>
          </w:p>
          <w:p w14:paraId="1631CF4C" w14:textId="2EBBD329" w:rsidR="00C9737A" w:rsidRDefault="00C9737A" w:rsidP="0095121F">
            <w:pPr>
              <w:pStyle w:val="TAN"/>
            </w:pPr>
            <w:r w:rsidRPr="00430BD3">
              <w:t>NOTE 2:</w:t>
            </w:r>
            <w:r w:rsidRPr="00430BD3">
              <w:tab/>
              <w:t>If authorized</w:t>
            </w:r>
            <w:r>
              <w:t xml:space="preserve"> </w:t>
            </w:r>
            <w:r w:rsidRPr="00864784">
              <w:rPr>
                <w:lang w:val="en-US"/>
              </w:rPr>
              <w:t>to set</w:t>
            </w:r>
            <w:r>
              <w:rPr>
                <w:lang w:val="en-US"/>
              </w:rPr>
              <w:t xml:space="preserve"> and modify</w:t>
            </w:r>
            <w:r w:rsidRPr="00864784">
              <w:rPr>
                <w:lang w:val="en-US"/>
              </w:rPr>
              <w:t xml:space="preserve"> target </w:t>
            </w:r>
            <w:r>
              <w:rPr>
                <w:lang w:val="en-US"/>
              </w:rPr>
              <w:t>groups for recording,</w:t>
            </w:r>
            <w:r>
              <w:t xml:space="preserve"> </w:t>
            </w:r>
            <w:r w:rsidRPr="00430BD3">
              <w:t>one and</w:t>
            </w:r>
            <w:r w:rsidRPr="002367E0">
              <w:t xml:space="preserve"> only one of these parameter sets shall be set</w:t>
            </w:r>
            <w:r w:rsidRPr="00430BD3">
              <w:t>.</w:t>
            </w:r>
            <w:r w:rsidR="00584A16" w:rsidRPr="00584A16">
              <w:t xml:space="preserve"> Recording of MCData groups is not supported in this version of this specification.</w:t>
            </w:r>
          </w:p>
          <w:p w14:paraId="0FEA4C69" w14:textId="1AA39755" w:rsidR="00C9737A" w:rsidRDefault="00C9737A" w:rsidP="0095121F">
            <w:pPr>
              <w:pStyle w:val="TAN"/>
            </w:pPr>
            <w:r w:rsidRPr="00A82561">
              <w:t>NOTE </w:t>
            </w:r>
            <w:r>
              <w:t>3</w:t>
            </w:r>
            <w:r w:rsidRPr="00A82561">
              <w:t>:</w:t>
            </w:r>
            <w:r w:rsidRPr="00A82561">
              <w:tab/>
            </w:r>
            <w:r>
              <w:t xml:space="preserve">If authorized </w:t>
            </w:r>
            <w:r w:rsidRPr="00864784">
              <w:rPr>
                <w:lang w:val="en-US"/>
              </w:rPr>
              <w:t xml:space="preserve">to </w:t>
            </w:r>
            <w:r>
              <w:rPr>
                <w:lang w:val="en-US"/>
              </w:rPr>
              <w:t>replay recordings of users,</w:t>
            </w:r>
            <w:r>
              <w:t xml:space="preserve"> </w:t>
            </w:r>
            <w:r w:rsidRPr="00430BD3">
              <w:t>one and</w:t>
            </w:r>
            <w:r w:rsidRPr="002367E0">
              <w:t xml:space="preserve"> only one of these parameter sets shall be set</w:t>
            </w:r>
            <w:r w:rsidRPr="00430BD3">
              <w:t>.</w:t>
            </w:r>
            <w:r w:rsidR="00584A16" w:rsidRPr="00584A16">
              <w:t xml:space="preserve"> Recording/replay of MCData users is not supported in this version of this specification.</w:t>
            </w:r>
          </w:p>
          <w:p w14:paraId="2A821BA8" w14:textId="1E28E9BA" w:rsidR="00C9737A" w:rsidRDefault="00C9737A" w:rsidP="0095121F">
            <w:pPr>
              <w:pStyle w:val="TAN"/>
            </w:pPr>
            <w:r w:rsidRPr="00A82561">
              <w:t>NOTE </w:t>
            </w:r>
            <w:r>
              <w:t>4</w:t>
            </w:r>
            <w:r w:rsidRPr="00A82561">
              <w:t>:</w:t>
            </w:r>
            <w:r w:rsidRPr="00A82561">
              <w:tab/>
            </w:r>
            <w:r>
              <w:t xml:space="preserve">If authorized </w:t>
            </w:r>
            <w:r w:rsidRPr="00864784">
              <w:rPr>
                <w:lang w:val="en-US"/>
              </w:rPr>
              <w:t xml:space="preserve">to </w:t>
            </w:r>
            <w:r>
              <w:rPr>
                <w:lang w:val="en-US"/>
              </w:rPr>
              <w:t>replay recordings of groups,</w:t>
            </w:r>
            <w:r>
              <w:t xml:space="preserve"> </w:t>
            </w:r>
            <w:r w:rsidRPr="00430BD3">
              <w:t>one and</w:t>
            </w:r>
            <w:r w:rsidRPr="002367E0">
              <w:t xml:space="preserve"> only one of these parameter sets shall be set</w:t>
            </w:r>
            <w:r w:rsidRPr="00430BD3">
              <w:t>.</w:t>
            </w:r>
            <w:r w:rsidR="00584A16" w:rsidRPr="00584A16">
              <w:t xml:space="preserve"> Recording/replay of MCData groups is not supported in this version of this specification.</w:t>
            </w:r>
          </w:p>
          <w:p w14:paraId="5C6BC8C2" w14:textId="77777777" w:rsidR="00C9737A" w:rsidRPr="00A82561" w:rsidRDefault="00C9737A" w:rsidP="00BC720A">
            <w:pPr>
              <w:pStyle w:val="TAN"/>
              <w:rPr>
                <w:lang w:eastAsia="zh-CN"/>
              </w:rPr>
            </w:pPr>
            <w:r w:rsidRPr="00A82561">
              <w:rPr>
                <w:lang w:eastAsia="zh-CN"/>
              </w:rPr>
              <w:t>NOTE </w:t>
            </w:r>
            <w:r>
              <w:rPr>
                <w:lang w:eastAsia="zh-CN"/>
              </w:rPr>
              <w:t>5</w:t>
            </w:r>
            <w:r w:rsidRPr="00A82561">
              <w:rPr>
                <w:lang w:eastAsia="zh-CN"/>
              </w:rPr>
              <w:t>:</w:t>
            </w:r>
            <w:r w:rsidRPr="00A82561">
              <w:rPr>
                <w:lang w:eastAsia="zh-CN"/>
              </w:rPr>
              <w:tab/>
              <w:t xml:space="preserve">The </w:t>
            </w:r>
            <w:r>
              <w:rPr>
                <w:lang w:eastAsia="zh-CN"/>
              </w:rPr>
              <w:t>list may contain zero or more of each of its subitems, but if included, the list shall not be empty.</w:t>
            </w:r>
          </w:p>
        </w:tc>
      </w:tr>
    </w:tbl>
    <w:p w14:paraId="0DA3B91A" w14:textId="77777777" w:rsidR="00C9737A" w:rsidRDefault="00C9737A" w:rsidP="0095121F"/>
    <w:p w14:paraId="5C0ADB02" w14:textId="77777777" w:rsidR="008D2684" w:rsidRPr="00526FC3" w:rsidRDefault="008D2684" w:rsidP="008D2684">
      <w:pPr>
        <w:pStyle w:val="Heading8"/>
        <w:rPr>
          <w:lang w:eastAsia="zh-CN"/>
        </w:rPr>
      </w:pPr>
      <w:bookmarkStart w:id="3200" w:name="_Toc200404966"/>
      <w:r w:rsidRPr="00526FC3">
        <w:t>Annex B (informative):</w:t>
      </w:r>
      <w:r w:rsidRPr="00526FC3">
        <w:br/>
      </w:r>
      <w:bookmarkEnd w:id="2199"/>
      <w:r w:rsidRPr="00526FC3">
        <w:t xml:space="preserve">Service continuity for </w:t>
      </w:r>
      <w:bookmarkEnd w:id="2200"/>
      <w:bookmarkEnd w:id="2201"/>
      <w:bookmarkEnd w:id="2202"/>
      <w:r w:rsidRPr="00526FC3">
        <w:rPr>
          <w:rFonts w:hint="eastAsia"/>
          <w:lang w:eastAsia="zh-CN"/>
        </w:rPr>
        <w:t>MC service</w:t>
      </w:r>
      <w:bookmarkEnd w:id="2203"/>
      <w:bookmarkEnd w:id="2204"/>
      <w:bookmarkEnd w:id="2205"/>
      <w:bookmarkEnd w:id="2206"/>
      <w:bookmarkEnd w:id="3189"/>
      <w:bookmarkEnd w:id="3190"/>
      <w:bookmarkEnd w:id="3200"/>
    </w:p>
    <w:p w14:paraId="2780CFDE" w14:textId="77777777" w:rsidR="008D2684" w:rsidRPr="00526FC3" w:rsidRDefault="008D2684" w:rsidP="008D2684">
      <w:pPr>
        <w:pStyle w:val="Heading1"/>
      </w:pPr>
      <w:bookmarkStart w:id="3201" w:name="_Toc424654562"/>
      <w:bookmarkStart w:id="3202" w:name="_Toc428365160"/>
      <w:bookmarkStart w:id="3203" w:name="_Toc433209859"/>
      <w:bookmarkStart w:id="3204" w:name="_Toc453260238"/>
      <w:bookmarkStart w:id="3205" w:name="_Toc453261125"/>
      <w:bookmarkStart w:id="3206" w:name="_Toc453279870"/>
      <w:bookmarkStart w:id="3207" w:name="_Toc459375208"/>
      <w:bookmarkStart w:id="3208" w:name="_Toc468105568"/>
      <w:bookmarkStart w:id="3209" w:name="_Toc468110663"/>
      <w:bookmarkStart w:id="3210" w:name="_Toc388603652"/>
      <w:bookmarkStart w:id="3211" w:name="_Toc417481662"/>
      <w:bookmarkStart w:id="3212" w:name="_Toc417482067"/>
      <w:bookmarkStart w:id="3213" w:name="_Toc417482420"/>
      <w:bookmarkStart w:id="3214" w:name="_Toc417556383"/>
      <w:bookmarkStart w:id="3215" w:name="_Toc421107103"/>
      <w:bookmarkStart w:id="3216" w:name="_Toc200404967"/>
      <w:bookmarkEnd w:id="2207"/>
      <w:bookmarkEnd w:id="2208"/>
      <w:bookmarkEnd w:id="2209"/>
      <w:bookmarkEnd w:id="2210"/>
      <w:bookmarkEnd w:id="2211"/>
      <w:r w:rsidRPr="00526FC3">
        <w:t>B.1</w:t>
      </w:r>
      <w:r w:rsidRPr="00526FC3">
        <w:tab/>
        <w:t xml:space="preserve">Service continuity between on-network </w:t>
      </w:r>
      <w:r w:rsidRPr="00526FC3">
        <w:rPr>
          <w:rFonts w:hint="eastAsia"/>
          <w:lang w:eastAsia="zh-CN"/>
        </w:rPr>
        <w:t>MC</w:t>
      </w:r>
      <w:r w:rsidRPr="00526FC3">
        <w:t xml:space="preserve"> service and UE-to-network relay </w:t>
      </w:r>
      <w:r w:rsidRPr="00526FC3">
        <w:rPr>
          <w:rFonts w:hint="eastAsia"/>
          <w:lang w:eastAsia="zh-CN"/>
        </w:rPr>
        <w:t>MC</w:t>
      </w:r>
      <w:r w:rsidRPr="00526FC3">
        <w:t xml:space="preserve"> service</w:t>
      </w:r>
      <w:bookmarkEnd w:id="3201"/>
      <w:bookmarkEnd w:id="3202"/>
      <w:bookmarkEnd w:id="3203"/>
      <w:bookmarkEnd w:id="3204"/>
      <w:bookmarkEnd w:id="3205"/>
      <w:bookmarkEnd w:id="3206"/>
      <w:bookmarkEnd w:id="3207"/>
      <w:bookmarkEnd w:id="3208"/>
      <w:bookmarkEnd w:id="3209"/>
      <w:bookmarkEnd w:id="3216"/>
    </w:p>
    <w:p w14:paraId="13B33FF5" w14:textId="77777777" w:rsidR="008D2684" w:rsidRPr="00526FC3" w:rsidRDefault="008D2684" w:rsidP="008D2684">
      <w:r w:rsidRPr="00526FC3">
        <w:t>This annex describes how 3GPP TS 23.237 [</w:t>
      </w:r>
      <w:r w:rsidRPr="00526FC3">
        <w:rPr>
          <w:lang w:eastAsia="zh-CN"/>
        </w:rPr>
        <w:t>10</w:t>
      </w:r>
      <w:r w:rsidRPr="00526FC3">
        <w:t xml:space="preserve">] mechanisms for IMS service continuity can be used to provide service continuity between on-network </w:t>
      </w:r>
      <w:r w:rsidRPr="00526FC3">
        <w:rPr>
          <w:rFonts w:hint="eastAsia"/>
          <w:lang w:eastAsia="zh-CN"/>
        </w:rPr>
        <w:t>MC</w:t>
      </w:r>
      <w:r w:rsidRPr="00526FC3">
        <w:t xml:space="preserve"> service and UE-to-network relay </w:t>
      </w:r>
      <w:r w:rsidRPr="00526FC3">
        <w:rPr>
          <w:rFonts w:hint="eastAsia"/>
          <w:lang w:eastAsia="zh-CN"/>
        </w:rPr>
        <w:t>MC</w:t>
      </w:r>
      <w:r w:rsidRPr="00526FC3">
        <w:t xml:space="preserve"> service.</w:t>
      </w:r>
      <w:r w:rsidRPr="00526FC3">
        <w:rPr>
          <w:rFonts w:hint="eastAsia"/>
          <w:lang w:eastAsia="zh-CN"/>
        </w:rPr>
        <w:t xml:space="preserve"> For illustration, MCPTT AS is considered as the MC service.</w:t>
      </w:r>
    </w:p>
    <w:bookmarkEnd w:id="3210"/>
    <w:bookmarkEnd w:id="3211"/>
    <w:bookmarkEnd w:id="3212"/>
    <w:bookmarkEnd w:id="3213"/>
    <w:bookmarkEnd w:id="3214"/>
    <w:bookmarkEnd w:id="3215"/>
    <w:p w14:paraId="5EA95858" w14:textId="77777777" w:rsidR="008D2684" w:rsidRPr="00526FC3" w:rsidRDefault="008D2684" w:rsidP="008D2684">
      <w:r w:rsidRPr="00526FC3">
        <w:t>Only the procedure for service continuity from on-network MCPTT service to UE-to-network relay MCPTT service is described in figure B.1-1. The procedure for service continuity in the opposite direction is identical.</w:t>
      </w:r>
    </w:p>
    <w:p w14:paraId="21AF069B" w14:textId="77777777" w:rsidR="008D2684" w:rsidRPr="00526FC3" w:rsidRDefault="008D2684" w:rsidP="008D2684">
      <w:pPr>
        <w:pStyle w:val="TH"/>
      </w:pPr>
      <w:r w:rsidRPr="00526FC3">
        <w:object w:dxaOrig="10485" w:dyaOrig="5895" w14:anchorId="282C2C04">
          <v:shape id="_x0000_i1245" type="#_x0000_t75" style="width:482.5pt;height:267.45pt" o:ole="">
            <v:imagedata r:id="rId451" o:title=""/>
          </v:shape>
          <o:OLEObject Type="Embed" ProgID="Visio.Drawing.11" ShapeID="_x0000_i1245" DrawAspect="Content" ObjectID="_1811021308" r:id="rId452"/>
        </w:object>
      </w:r>
    </w:p>
    <w:p w14:paraId="529D2B98" w14:textId="77777777" w:rsidR="008D2684" w:rsidRPr="00526FC3" w:rsidRDefault="008D2684" w:rsidP="008D2684">
      <w:pPr>
        <w:pStyle w:val="TF"/>
      </w:pPr>
      <w:r w:rsidRPr="00526FC3">
        <w:t>Figure B.1-1: Service continuity from on-network to UE-to-network relay</w:t>
      </w:r>
    </w:p>
    <w:p w14:paraId="729E4467" w14:textId="77777777" w:rsidR="008D2684" w:rsidRPr="00526FC3" w:rsidRDefault="008D2684" w:rsidP="008D2684">
      <w:r w:rsidRPr="00526FC3">
        <w:t>As illustrated in figure B.1-1:</w:t>
      </w:r>
    </w:p>
    <w:p w14:paraId="3CB3099F" w14:textId="77777777" w:rsidR="008D2684" w:rsidRPr="00526FC3" w:rsidRDefault="008D2684" w:rsidP="008D2684">
      <w:pPr>
        <w:pStyle w:val="B1"/>
      </w:pPr>
      <w:r w:rsidRPr="00526FC3">
        <w:t>-</w:t>
      </w:r>
      <w:r w:rsidRPr="00526FC3">
        <w:tab/>
        <w:t>Initially UE-1 has a direct connection to the network (on-network MCPTT service). It is registered with the SIP core and is engaged in a SIP session with the MCPTT Application Server (solid lines SIP-1 and MCPTT-1 in figure B.1-1).</w:t>
      </w:r>
    </w:p>
    <w:p w14:paraId="3B84E94F" w14:textId="77777777" w:rsidR="008D2684" w:rsidRPr="00526FC3" w:rsidRDefault="008D2684" w:rsidP="008D2684">
      <w:pPr>
        <w:pStyle w:val="B1"/>
      </w:pPr>
      <w:r w:rsidRPr="00526FC3">
        <w:t>-</w:t>
      </w:r>
      <w:r w:rsidRPr="00526FC3">
        <w:tab/>
        <w:t>When UE-1 realises that it is losing connection to the network, or after the connection to the network has been lost, UE-1 discovers a UE-to-network relay (UE-R) and establishes a PC5 connection with UE-R. UE-1 registers with the SIP core over the target access leg and enters UE-to-network relay MCPTT service by transferring the media streams over the target leg (dashed lines SIP-1 and MCPTT-1 in figure B.1-1).</w:t>
      </w:r>
    </w:p>
    <w:p w14:paraId="74F75FA7" w14:textId="77777777" w:rsidR="008D2684" w:rsidRPr="00526FC3" w:rsidRDefault="008D2684" w:rsidP="008D2684">
      <w:pPr>
        <w:pStyle w:val="B1"/>
      </w:pPr>
      <w:r w:rsidRPr="00526FC3">
        <w:t>-</w:t>
      </w:r>
      <w:r w:rsidRPr="00526FC3">
        <w:tab/>
        <w:t>The SIP session is anchored at a Service Centralisation and Continuity Application Server (SCC AS) before and after the handover, as described in 3GPP TS 23.237 [</w:t>
      </w:r>
      <w:r w:rsidRPr="00526FC3">
        <w:rPr>
          <w:lang w:eastAsia="zh-CN"/>
        </w:rPr>
        <w:t>10</w:t>
      </w:r>
      <w:r w:rsidRPr="00526FC3">
        <w:t>].</w:t>
      </w:r>
    </w:p>
    <w:p w14:paraId="511D6F58" w14:textId="77777777" w:rsidR="008D2684" w:rsidRPr="00526FC3" w:rsidRDefault="008D2684" w:rsidP="008D2684">
      <w:r w:rsidRPr="00526FC3">
        <w:t>Depicted in figure B.1-2 is the call flow for service continuity when the UE switches from on-network MCPTT service to UE-to-network MCPTT relay service.</w:t>
      </w:r>
    </w:p>
    <w:p w14:paraId="71456F8A" w14:textId="77777777" w:rsidR="008D2684" w:rsidRPr="00526FC3" w:rsidRDefault="008D2684" w:rsidP="008D2684">
      <w:pPr>
        <w:pStyle w:val="TH"/>
      </w:pPr>
      <w:r w:rsidRPr="00526FC3">
        <w:object w:dxaOrig="10620" w:dyaOrig="8325" w14:anchorId="41A1512C">
          <v:shape id="_x0000_i1246" type="#_x0000_t75" style="width:514.75pt;height:403.5pt" o:ole="">
            <v:imagedata r:id="rId453" o:title=""/>
          </v:shape>
          <o:OLEObject Type="Embed" ProgID="Visio.Drawing.11" ShapeID="_x0000_i1246" DrawAspect="Content" ObjectID="_1811021309" r:id="rId454"/>
        </w:object>
      </w:r>
    </w:p>
    <w:p w14:paraId="0FD4E28B" w14:textId="77777777" w:rsidR="008D2684" w:rsidRPr="00526FC3" w:rsidRDefault="008D2684" w:rsidP="008D2684">
      <w:pPr>
        <w:pStyle w:val="TF"/>
      </w:pPr>
      <w:r w:rsidRPr="00526FC3">
        <w:t>Figure B.1-2 Service continuity when UE switches from on-network MCPTT service to UE-to-network relay MCPTT service</w:t>
      </w:r>
    </w:p>
    <w:p w14:paraId="7503A710" w14:textId="77777777" w:rsidR="008D2684" w:rsidRPr="00526FC3" w:rsidRDefault="008D2684" w:rsidP="008D2684">
      <w:pPr>
        <w:pStyle w:val="B1"/>
      </w:pPr>
      <w:r w:rsidRPr="00526FC3">
        <w:t>0. UE-1 has a direct connection to the network and is engaged in a SIP session with the MCPTT AS (on-network MCPTT service). The SIP session is anchored at a Service Centralisation and Continuity Application Server (SCC AS) and a Session transfer Identifier (STI) is assigned for the anchored SIP session, as described in 3GPP TS 23.237 [</w:t>
      </w:r>
      <w:r w:rsidRPr="00526FC3">
        <w:rPr>
          <w:lang w:eastAsia="zh-CN"/>
        </w:rPr>
        <w:t>10</w:t>
      </w:r>
      <w:r w:rsidRPr="00526FC3">
        <w:t>].</w:t>
      </w:r>
    </w:p>
    <w:p w14:paraId="282D1656" w14:textId="77777777" w:rsidR="008D2684" w:rsidRPr="00526FC3" w:rsidRDefault="008D2684" w:rsidP="008D2684">
      <w:pPr>
        <w:pStyle w:val="B1"/>
      </w:pPr>
      <w:r w:rsidRPr="00526FC3">
        <w:t>1. UE-1 realises that it is losing connection to the network or has completely lost it.</w:t>
      </w:r>
    </w:p>
    <w:p w14:paraId="64BEAF17" w14:textId="77777777" w:rsidR="008D2684" w:rsidRPr="00526FC3" w:rsidRDefault="008D2684" w:rsidP="008D2684">
      <w:pPr>
        <w:pStyle w:val="B1"/>
      </w:pPr>
      <w:r w:rsidRPr="00526FC3">
        <w:t xml:space="preserve">2. UE-1 (in the role of remote UE) performs ProSe UE-to-network relay discovery over PC5 and establishes a secure point-to-point link with the relay (UE-R) over PC5. As part of this process the remote UE is mutually authenticated at PC5 layer with either the relay or with the network </w:t>
      </w:r>
      <w:r w:rsidRPr="00526FC3">
        <w:rPr>
          <w:lang w:val="en-US"/>
        </w:rPr>
        <w:t>as specified in 3GPP TS 23.303 [</w:t>
      </w:r>
      <w:r w:rsidRPr="00526FC3">
        <w:rPr>
          <w:rFonts w:hint="eastAsia"/>
          <w:lang w:val="en-US" w:eastAsia="zh-CN"/>
        </w:rPr>
        <w:t>1</w:t>
      </w:r>
      <w:r w:rsidRPr="00526FC3">
        <w:rPr>
          <w:lang w:val="en-US" w:eastAsia="zh-CN"/>
        </w:rPr>
        <w:t>4</w:t>
      </w:r>
      <w:r w:rsidRPr="00526FC3">
        <w:rPr>
          <w:lang w:val="en-US"/>
        </w:rPr>
        <w:t>]</w:t>
      </w:r>
      <w:r w:rsidRPr="00526FC3">
        <w:t>. In the process UE-1 is also assigned an IP address/prefix by the relay.</w:t>
      </w:r>
    </w:p>
    <w:p w14:paraId="024FFAFF" w14:textId="77777777" w:rsidR="008D2684" w:rsidRPr="00526FC3" w:rsidRDefault="008D2684" w:rsidP="008D2684">
      <w:pPr>
        <w:pStyle w:val="NO"/>
      </w:pPr>
      <w:r w:rsidRPr="00526FC3">
        <w:t>NOTE 1:</w:t>
      </w:r>
      <w:r w:rsidRPr="00526FC3">
        <w:tab/>
        <w:t>If step 2 is started after losing connection, the service interruption can be noticeable to the user.</w:t>
      </w:r>
    </w:p>
    <w:p w14:paraId="515CC2DB" w14:textId="77777777" w:rsidR="008D2684" w:rsidRPr="00526FC3" w:rsidRDefault="008D2684" w:rsidP="008D2684">
      <w:pPr>
        <w:pStyle w:val="NO"/>
      </w:pPr>
      <w:r w:rsidRPr="00526FC3">
        <w:t>NOTE 2:</w:t>
      </w:r>
      <w:r w:rsidRPr="00526FC3">
        <w:tab/>
        <w:t>Step 2 will be entirely described under in 3GPP TS 23.303 [</w:t>
      </w:r>
      <w:r w:rsidRPr="00526FC3">
        <w:rPr>
          <w:rFonts w:hint="eastAsia"/>
          <w:lang w:eastAsia="zh-CN"/>
        </w:rPr>
        <w:t>1</w:t>
      </w:r>
      <w:r w:rsidRPr="00526FC3">
        <w:rPr>
          <w:lang w:eastAsia="zh-CN"/>
        </w:rPr>
        <w:t>4</w:t>
      </w:r>
      <w:r w:rsidRPr="00526FC3">
        <w:t>].</w:t>
      </w:r>
    </w:p>
    <w:p w14:paraId="6EAC2A91" w14:textId="77777777" w:rsidR="008D2684" w:rsidRPr="00526FC3" w:rsidRDefault="008D2684" w:rsidP="008D2684">
      <w:pPr>
        <w:pStyle w:val="B1"/>
      </w:pPr>
      <w:r w:rsidRPr="00526FC3">
        <w:t>3: UE-1 registers with the SIP core over the UE-to-network relay leg.</w:t>
      </w:r>
    </w:p>
    <w:p w14:paraId="5DE9F9CE" w14:textId="77777777" w:rsidR="008D2684" w:rsidRPr="00526FC3" w:rsidRDefault="008D2684" w:rsidP="008D2684">
      <w:pPr>
        <w:pStyle w:val="B1"/>
      </w:pPr>
      <w:r w:rsidRPr="00526FC3">
        <w:t>4. In order to transfer the media streams of the SIP session UE-1 sends an INVITE message on the new access leg towards the SCC AS. The INVITE message includes the STI identifying the session to be transferred. The SCC AS identifies the session based on STI and updates the session over the remote access leg i.e. towards the MCPTT AS.</w:t>
      </w:r>
    </w:p>
    <w:p w14:paraId="74213ADC" w14:textId="77777777" w:rsidR="008D2684" w:rsidRPr="00526FC3" w:rsidRDefault="008D2684" w:rsidP="008D2684">
      <w:pPr>
        <w:pStyle w:val="B1"/>
      </w:pPr>
      <w:r w:rsidRPr="00526FC3">
        <w:lastRenderedPageBreak/>
        <w:t>5. The procedure is completed when all media streams have been transferred on the access leg relayed via UE-R. At this point UE-1 may deregister the on-network leg if it still has direct network connection (not shown in the figure).</w:t>
      </w:r>
    </w:p>
    <w:p w14:paraId="39DC00C2" w14:textId="77777777" w:rsidR="008D2684" w:rsidRDefault="008D2684" w:rsidP="008D2684">
      <w:pPr>
        <w:pStyle w:val="NO"/>
      </w:pPr>
      <w:r w:rsidRPr="00526FC3">
        <w:t>NOTE 3:</w:t>
      </w:r>
      <w:r w:rsidRPr="00526FC3">
        <w:tab/>
        <w:t>The procedure for service continuity is always completed with unicast delivery on the target side. If MCPTT content is being distributed on the target side in multicast mode, then switching from unicast to multicast delivery is performed after completion of the service continuity procedure.</w:t>
      </w:r>
    </w:p>
    <w:p w14:paraId="4815EF9D" w14:textId="77777777" w:rsidR="008D2684" w:rsidRDefault="008D2684" w:rsidP="008D2684">
      <w:pPr>
        <w:pStyle w:val="Heading8"/>
        <w:rPr>
          <w:lang w:eastAsia="zh-CN"/>
        </w:rPr>
      </w:pPr>
      <w:r>
        <w:br w:type="page"/>
      </w:r>
      <w:bookmarkStart w:id="3217" w:name="_Toc200404968"/>
      <w:r w:rsidRPr="00526FC3">
        <w:lastRenderedPageBreak/>
        <w:t xml:space="preserve">Annex </w:t>
      </w:r>
      <w:r>
        <w:t>C</w:t>
      </w:r>
      <w:r w:rsidRPr="00526FC3">
        <w:t xml:space="preserve"> (informative):</w:t>
      </w:r>
      <w:r w:rsidRPr="00526FC3">
        <w:br/>
      </w:r>
      <w:r>
        <w:t>Application Priority</w:t>
      </w:r>
      <w:bookmarkEnd w:id="3217"/>
    </w:p>
    <w:p w14:paraId="0C962B69" w14:textId="77777777" w:rsidR="008D2684" w:rsidRPr="00526FC3" w:rsidRDefault="008D2684" w:rsidP="008D2684">
      <w:pPr>
        <w:pStyle w:val="Heading1"/>
      </w:pPr>
      <w:bookmarkStart w:id="3218" w:name="_Toc200404969"/>
      <w:r>
        <w:t>C</w:t>
      </w:r>
      <w:r w:rsidRPr="00526FC3">
        <w:t>.</w:t>
      </w:r>
      <w:r>
        <w:t>1</w:t>
      </w:r>
      <w:r w:rsidRPr="00526FC3">
        <w:tab/>
      </w:r>
      <w:r>
        <w:t>Use of application priorities</w:t>
      </w:r>
      <w:bookmarkEnd w:id="3218"/>
    </w:p>
    <w:p w14:paraId="780C18A8" w14:textId="77777777" w:rsidR="008D2684" w:rsidRDefault="008D2684" w:rsidP="008D2684">
      <w:pPr>
        <w:rPr>
          <w:noProof/>
        </w:rPr>
      </w:pPr>
      <w:r w:rsidRPr="00AD47E6">
        <w:rPr>
          <w:noProof/>
          <w:lang w:val="en-US"/>
        </w:rPr>
        <w:t xml:space="preserve">Different communications between two or more </w:t>
      </w:r>
      <w:r>
        <w:rPr>
          <w:noProof/>
          <w:lang w:val="en-US"/>
        </w:rPr>
        <w:t xml:space="preserve">MC service </w:t>
      </w:r>
      <w:r w:rsidRPr="00AD47E6">
        <w:rPr>
          <w:noProof/>
          <w:lang w:val="en-US"/>
        </w:rPr>
        <w:t xml:space="preserve">users need to be distinguished in their urgency in order to appropriately or less preferably allocate </w:t>
      </w:r>
      <w:r>
        <w:rPr>
          <w:noProof/>
          <w:lang w:val="en-US"/>
        </w:rPr>
        <w:t>3GPP system transport</w:t>
      </w:r>
      <w:r w:rsidRPr="00AD47E6">
        <w:rPr>
          <w:noProof/>
          <w:lang w:val="en-US"/>
        </w:rPr>
        <w:t xml:space="preserve"> resources. </w:t>
      </w:r>
      <w:r>
        <w:rPr>
          <w:noProof/>
          <w:lang w:val="en-US"/>
        </w:rPr>
        <w:t>Also s</w:t>
      </w:r>
      <w:r w:rsidRPr="00AD47E6">
        <w:rPr>
          <w:noProof/>
          <w:lang w:val="en-US"/>
        </w:rPr>
        <w:t xml:space="preserve">imultaneous incoming communications to a </w:t>
      </w:r>
      <w:r>
        <w:rPr>
          <w:noProof/>
          <w:lang w:val="en-US"/>
        </w:rPr>
        <w:t xml:space="preserve">MC service </w:t>
      </w:r>
      <w:r w:rsidRPr="00AD47E6">
        <w:rPr>
          <w:noProof/>
          <w:lang w:val="en-US"/>
        </w:rPr>
        <w:t xml:space="preserve">user </w:t>
      </w:r>
      <w:r>
        <w:rPr>
          <w:noProof/>
          <w:lang w:val="en-US"/>
        </w:rPr>
        <w:t>requires an</w:t>
      </w:r>
      <w:r w:rsidRPr="00AD47E6">
        <w:rPr>
          <w:noProof/>
          <w:lang w:val="en-US"/>
        </w:rPr>
        <w:t xml:space="preserve"> indicat</w:t>
      </w:r>
      <w:r>
        <w:rPr>
          <w:noProof/>
          <w:lang w:val="en-US"/>
        </w:rPr>
        <w:t>ion</w:t>
      </w:r>
      <w:r w:rsidRPr="00AD47E6">
        <w:rPr>
          <w:noProof/>
          <w:lang w:val="en-US"/>
        </w:rPr>
        <w:t xml:space="preserve"> </w:t>
      </w:r>
      <w:r>
        <w:rPr>
          <w:noProof/>
          <w:lang w:val="en-US"/>
        </w:rPr>
        <w:t>of the</w:t>
      </w:r>
      <w:r w:rsidRPr="00AD47E6">
        <w:rPr>
          <w:noProof/>
          <w:lang w:val="en-US"/>
        </w:rPr>
        <w:t xml:space="preserve"> urgency </w:t>
      </w:r>
      <w:r>
        <w:rPr>
          <w:noProof/>
          <w:lang w:val="en-US"/>
        </w:rPr>
        <w:t>i</w:t>
      </w:r>
      <w:r w:rsidRPr="00D34A98">
        <w:rPr>
          <w:noProof/>
          <w:lang w:val="en-US"/>
        </w:rPr>
        <w:t>n order to preferentially join</w:t>
      </w:r>
      <w:r>
        <w:rPr>
          <w:noProof/>
          <w:lang w:val="en-US"/>
        </w:rPr>
        <w:t xml:space="preserve"> the communication</w:t>
      </w:r>
      <w:r w:rsidRPr="00D34A98">
        <w:rPr>
          <w:noProof/>
          <w:lang w:val="en-US"/>
        </w:rPr>
        <w:t xml:space="preserve"> in accordance with the urgency.</w:t>
      </w:r>
    </w:p>
    <w:p w14:paraId="031AEA1C" w14:textId="7557B2ED" w:rsidR="008D2684" w:rsidRDefault="008D2684" w:rsidP="008D2684">
      <w:r w:rsidRPr="009B2A3B">
        <w:rPr>
          <w:noProof/>
          <w:lang w:val="en-US"/>
        </w:rPr>
        <w:t>To make this distinction of urgencies, the MC system necessarily supports different types of priorities</w:t>
      </w:r>
      <w:r>
        <w:rPr>
          <w:noProof/>
          <w:lang w:val="en-US"/>
        </w:rPr>
        <w:t xml:space="preserve"> and corresponding levels within each priority category representing </w:t>
      </w:r>
      <w:r w:rsidRPr="000A5B88">
        <w:rPr>
          <w:noProof/>
          <w:lang w:val="en-US"/>
        </w:rPr>
        <w:t>the relative importance of a</w:t>
      </w:r>
      <w:r>
        <w:rPr>
          <w:noProof/>
          <w:lang w:val="en-US"/>
        </w:rPr>
        <w:t xml:space="preserve"> </w:t>
      </w:r>
      <w:r w:rsidRPr="000A5B88">
        <w:rPr>
          <w:noProof/>
          <w:lang w:val="en-US"/>
        </w:rPr>
        <w:t>request</w:t>
      </w:r>
      <w:r>
        <w:rPr>
          <w:noProof/>
          <w:lang w:val="en-US"/>
        </w:rPr>
        <w:t xml:space="preserve"> at the application level</w:t>
      </w:r>
      <w:r w:rsidRPr="000A5B88">
        <w:rPr>
          <w:noProof/>
          <w:lang w:val="en-US"/>
        </w:rPr>
        <w:t>. Th</w:t>
      </w:r>
      <w:r>
        <w:rPr>
          <w:noProof/>
          <w:lang w:val="en-US"/>
        </w:rPr>
        <w:t xml:space="preserve">e use of application priority </w:t>
      </w:r>
      <w:r w:rsidRPr="000A5B88">
        <w:rPr>
          <w:noProof/>
          <w:lang w:val="en-US"/>
        </w:rPr>
        <w:t xml:space="preserve">allows </w:t>
      </w:r>
      <w:r>
        <w:rPr>
          <w:noProof/>
          <w:lang w:val="en-US"/>
        </w:rPr>
        <w:t xml:space="preserve">the MC system to </w:t>
      </w:r>
      <w:r w:rsidRPr="000A5B88">
        <w:rPr>
          <w:noProof/>
          <w:lang w:val="en-US"/>
        </w:rPr>
        <w:t>decid</w:t>
      </w:r>
      <w:r>
        <w:rPr>
          <w:noProof/>
          <w:lang w:val="en-US"/>
        </w:rPr>
        <w:t xml:space="preserve">e </w:t>
      </w:r>
      <w:r w:rsidRPr="000A5B88">
        <w:rPr>
          <w:noProof/>
          <w:lang w:val="en-US"/>
        </w:rPr>
        <w:t>whether a</w:t>
      </w:r>
      <w:r>
        <w:rPr>
          <w:noProof/>
          <w:lang w:val="en-US"/>
        </w:rPr>
        <w:t xml:space="preserve"> communication</w:t>
      </w:r>
      <w:r w:rsidRPr="000A5B88">
        <w:rPr>
          <w:noProof/>
          <w:lang w:val="en-US"/>
        </w:rPr>
        <w:t xml:space="preserve"> establishment or modification request can be accepted or needs to be rejected </w:t>
      </w:r>
      <w:r>
        <w:rPr>
          <w:noProof/>
          <w:lang w:val="en-US"/>
        </w:rPr>
        <w:t xml:space="preserve">(e.g. </w:t>
      </w:r>
      <w:r w:rsidRPr="000A5B88">
        <w:rPr>
          <w:noProof/>
          <w:lang w:val="en-US"/>
        </w:rPr>
        <w:t xml:space="preserve">in case of </w:t>
      </w:r>
      <w:r>
        <w:rPr>
          <w:noProof/>
          <w:lang w:val="en-US"/>
        </w:rPr>
        <w:t xml:space="preserve">transport resource </w:t>
      </w:r>
      <w:r w:rsidRPr="000A5B88">
        <w:rPr>
          <w:noProof/>
          <w:lang w:val="en-US"/>
        </w:rPr>
        <w:t>limitations</w:t>
      </w:r>
      <w:r>
        <w:rPr>
          <w:noProof/>
          <w:lang w:val="en-US"/>
        </w:rPr>
        <w:t>),</w:t>
      </w:r>
      <w:r w:rsidRPr="000A5B88">
        <w:rPr>
          <w:noProof/>
          <w:lang w:val="en-US"/>
        </w:rPr>
        <w:t xml:space="preserve"> </w:t>
      </w:r>
      <w:r>
        <w:rPr>
          <w:noProof/>
          <w:lang w:val="en-US"/>
        </w:rPr>
        <w:t xml:space="preserve">or it allows the MC service client to rank simultaneous incoming communication for presentation to an MC service user. Hence the application priority </w:t>
      </w:r>
      <w:r w:rsidRPr="00DB2D74">
        <w:rPr>
          <w:noProof/>
          <w:lang w:val="en-US"/>
        </w:rPr>
        <w:t xml:space="preserve">can also be used to decide which </w:t>
      </w:r>
      <w:r>
        <w:rPr>
          <w:noProof/>
          <w:lang w:val="en-US"/>
        </w:rPr>
        <w:t>exis</w:t>
      </w:r>
      <w:r w:rsidRPr="00DB2D74">
        <w:rPr>
          <w:noProof/>
          <w:lang w:val="en-US"/>
        </w:rPr>
        <w:t xml:space="preserve">ting </w:t>
      </w:r>
      <w:r>
        <w:rPr>
          <w:noProof/>
          <w:lang w:val="en-US"/>
        </w:rPr>
        <w:t xml:space="preserve">transport resources (e.g. </w:t>
      </w:r>
      <w:r w:rsidRPr="00DB2D74">
        <w:rPr>
          <w:noProof/>
          <w:lang w:val="en-US"/>
        </w:rPr>
        <w:t>bearers</w:t>
      </w:r>
      <w:r>
        <w:rPr>
          <w:noProof/>
          <w:lang w:val="en-US"/>
        </w:rPr>
        <w:t>)</w:t>
      </w:r>
      <w:r w:rsidRPr="00DB2D74">
        <w:rPr>
          <w:noProof/>
          <w:lang w:val="en-US"/>
        </w:rPr>
        <w:t xml:space="preserve"> to pre-empt during resource limitations.</w:t>
      </w:r>
      <w:r>
        <w:rPr>
          <w:noProof/>
          <w:lang w:val="en-US"/>
        </w:rPr>
        <w:t xml:space="preserve"> Such</w:t>
      </w:r>
      <w:r w:rsidRPr="00DB2D74">
        <w:rPr>
          <w:noProof/>
          <w:lang w:val="en-US"/>
        </w:rPr>
        <w:t xml:space="preserve"> pre-emption capability information defines whether a </w:t>
      </w:r>
      <w:r>
        <w:rPr>
          <w:noProof/>
          <w:lang w:val="en-US"/>
        </w:rPr>
        <w:t xml:space="preserve">communication </w:t>
      </w:r>
      <w:r w:rsidRPr="00DB2D74">
        <w:rPr>
          <w:noProof/>
          <w:lang w:val="en-US"/>
        </w:rPr>
        <w:t xml:space="preserve">can </w:t>
      </w:r>
      <w:r>
        <w:rPr>
          <w:noProof/>
          <w:lang w:val="en-US"/>
        </w:rPr>
        <w:t>obtain transport</w:t>
      </w:r>
      <w:r w:rsidRPr="00DB2D74">
        <w:rPr>
          <w:noProof/>
          <w:lang w:val="en-US"/>
        </w:rPr>
        <w:t xml:space="preserve"> resources that were already assigned to another </w:t>
      </w:r>
      <w:r>
        <w:rPr>
          <w:noProof/>
          <w:lang w:val="en-US"/>
        </w:rPr>
        <w:t>communication</w:t>
      </w:r>
      <w:r w:rsidRPr="00DB2D74">
        <w:rPr>
          <w:noProof/>
          <w:lang w:val="en-US"/>
        </w:rPr>
        <w:t xml:space="preserve"> with a lower priority level. </w:t>
      </w:r>
      <w:r>
        <w:rPr>
          <w:noProof/>
          <w:lang w:val="en-US"/>
        </w:rPr>
        <w:t>T</w:t>
      </w:r>
      <w:r w:rsidRPr="00DB2D74">
        <w:rPr>
          <w:noProof/>
          <w:lang w:val="en-US"/>
        </w:rPr>
        <w:t xml:space="preserve">he pre-emption vulnerability information defines whether a </w:t>
      </w:r>
      <w:r>
        <w:rPr>
          <w:noProof/>
          <w:lang w:val="en-US"/>
        </w:rPr>
        <w:t>communication</w:t>
      </w:r>
      <w:r w:rsidRPr="00DB2D74">
        <w:rPr>
          <w:noProof/>
          <w:lang w:val="en-US"/>
        </w:rPr>
        <w:t xml:space="preserve"> can lose the resources assigned to it in order to admit a </w:t>
      </w:r>
      <w:r>
        <w:rPr>
          <w:noProof/>
          <w:lang w:val="en-US"/>
        </w:rPr>
        <w:t xml:space="preserve">communication </w:t>
      </w:r>
      <w:r w:rsidRPr="00DB2D74">
        <w:rPr>
          <w:noProof/>
          <w:lang w:val="en-US"/>
        </w:rPr>
        <w:t>with higher priority level.</w:t>
      </w:r>
    </w:p>
    <w:p w14:paraId="3A93D810" w14:textId="40781234" w:rsidR="008D2684" w:rsidRDefault="008D2684" w:rsidP="008D2684">
      <w:pPr>
        <w:rPr>
          <w:noProof/>
          <w:lang w:val="en-US"/>
        </w:rPr>
      </w:pPr>
      <w:r>
        <w:rPr>
          <w:noProof/>
          <w:lang w:val="en-US"/>
        </w:rPr>
        <w:t>The following types of application priorities are provided by the MC system:</w:t>
      </w:r>
    </w:p>
    <w:p w14:paraId="54D4B7E1" w14:textId="77777777" w:rsidR="008D2684" w:rsidRDefault="008D2684" w:rsidP="008D2684">
      <w:pPr>
        <w:pStyle w:val="TH"/>
        <w:rPr>
          <w:noProof/>
          <w:lang w:val="en-US"/>
        </w:rPr>
      </w:pPr>
      <w:r>
        <w:object w:dxaOrig="19621" w:dyaOrig="13095" w14:anchorId="64B3D5E8">
          <v:shape id="_x0000_i1247" type="#_x0000_t75" style="width:417.95pt;height:279.1pt" o:ole="">
            <v:imagedata r:id="rId455" o:title=""/>
          </v:shape>
          <o:OLEObject Type="Embed" ProgID="Visio.Drawing.15" ShapeID="_x0000_i1247" DrawAspect="Content" ObjectID="_1811021310" r:id="rId456"/>
        </w:object>
      </w:r>
    </w:p>
    <w:p w14:paraId="7F9F09F4" w14:textId="595F2224" w:rsidR="008D2684" w:rsidRPr="00D572BB" w:rsidRDefault="008D2684" w:rsidP="008D2684">
      <w:pPr>
        <w:pStyle w:val="TF"/>
      </w:pPr>
      <w:r w:rsidRPr="00D572BB">
        <w:t>Figure </w:t>
      </w:r>
      <w:r>
        <w:t>C.1</w:t>
      </w:r>
      <w:r w:rsidRPr="00D572BB">
        <w:t xml:space="preserve">.-1: </w:t>
      </w:r>
      <w:r>
        <w:t>Types of application priorities in the MC system</w:t>
      </w:r>
    </w:p>
    <w:p w14:paraId="134DBFF8" w14:textId="77777777" w:rsidR="008D2684" w:rsidRDefault="008D2684" w:rsidP="008D2684">
      <w:pPr>
        <w:rPr>
          <w:lang w:val="en-US"/>
        </w:rPr>
      </w:pPr>
      <w:r>
        <w:rPr>
          <w:lang w:val="en-US"/>
        </w:rPr>
        <w:t>Communication priority involves a combination of the type of call/communication, the role of the requesting MC service user, and the predefined/requested priority of the initiating MC service user and/or group.</w:t>
      </w:r>
    </w:p>
    <w:p w14:paraId="28CA36FB" w14:textId="77777777" w:rsidR="008D2684" w:rsidRDefault="008D2684" w:rsidP="008D2684">
      <w:pPr>
        <w:rPr>
          <w:noProof/>
          <w:lang w:val="en-US"/>
        </w:rPr>
      </w:pPr>
      <w:r>
        <w:rPr>
          <w:lang w:val="en-US"/>
        </w:rPr>
        <w:t>Presentation priority involves the determination of which communications, from within multiple simultaneous possible, are the highest priority to present to the MC service user either audibly or visibly. An example would be a private call received at the same time as an emergency call on a monitored group. This category can be configured uniquely for each MC service user.</w:t>
      </w:r>
    </w:p>
    <w:p w14:paraId="70AC0343" w14:textId="2F10FF45" w:rsidR="008D2684" w:rsidRDefault="008D2684" w:rsidP="008D2684">
      <w:pPr>
        <w:rPr>
          <w:noProof/>
          <w:lang w:val="en-US"/>
        </w:rPr>
      </w:pPr>
      <w:r>
        <w:rPr>
          <w:lang w:val="en-US"/>
        </w:rPr>
        <w:lastRenderedPageBreak/>
        <w:t xml:space="preserve">Floor priority involves the determination of who can transmit within a communication at a particular time. This is </w:t>
      </w:r>
      <w:r w:rsidRPr="00701FFF">
        <w:rPr>
          <w:lang w:val="en-US"/>
        </w:rPr>
        <w:t xml:space="preserve">essentially the priority of the </w:t>
      </w:r>
      <w:r>
        <w:rPr>
          <w:lang w:val="en-US"/>
        </w:rPr>
        <w:t xml:space="preserve">MC service </w:t>
      </w:r>
      <w:r w:rsidRPr="00701FFF">
        <w:rPr>
          <w:lang w:val="en-US"/>
        </w:rPr>
        <w:t xml:space="preserve">user </w:t>
      </w:r>
      <w:r>
        <w:rPr>
          <w:lang w:val="en-US"/>
        </w:rPr>
        <w:t>according to its</w:t>
      </w:r>
      <w:r w:rsidRPr="00701FFF">
        <w:rPr>
          <w:lang w:val="en-US"/>
        </w:rPr>
        <w:t xml:space="preserve"> profile, and possibly modified by </w:t>
      </w:r>
      <w:r>
        <w:rPr>
          <w:lang w:val="en-US"/>
        </w:rPr>
        <w:t>its</w:t>
      </w:r>
      <w:r w:rsidRPr="00701FFF">
        <w:rPr>
          <w:lang w:val="en-US"/>
        </w:rPr>
        <w:t xml:space="preserve"> role and/or </w:t>
      </w:r>
      <w:r>
        <w:rPr>
          <w:lang w:val="en-US"/>
        </w:rPr>
        <w:t>mode of service (e.g. using emergency or imminent peril call)</w:t>
      </w:r>
      <w:r w:rsidRPr="00701FFF">
        <w:rPr>
          <w:lang w:val="en-US"/>
        </w:rPr>
        <w:t xml:space="preserve">. </w:t>
      </w:r>
      <w:r w:rsidRPr="0014611A">
        <w:rPr>
          <w:noProof/>
          <w:lang w:val="en-US"/>
        </w:rPr>
        <w:t>Th</w:t>
      </w:r>
      <w:r>
        <w:rPr>
          <w:noProof/>
          <w:lang w:val="en-US"/>
        </w:rPr>
        <w:t>is</w:t>
      </w:r>
      <w:r w:rsidRPr="0014611A">
        <w:rPr>
          <w:noProof/>
          <w:lang w:val="en-US"/>
        </w:rPr>
        <w:t xml:space="preserve"> </w:t>
      </w:r>
      <w:r>
        <w:rPr>
          <w:noProof/>
          <w:lang w:val="en-US"/>
        </w:rPr>
        <w:t>category is used, for example, to determine the ordering of the floor control queue with</w:t>
      </w:r>
      <w:r w:rsidRPr="0014611A">
        <w:rPr>
          <w:noProof/>
          <w:lang w:val="en-US"/>
        </w:rPr>
        <w:t>in an e</w:t>
      </w:r>
      <w:r>
        <w:rPr>
          <w:noProof/>
          <w:lang w:val="en-US"/>
        </w:rPr>
        <w:t>stablished</w:t>
      </w:r>
      <w:r w:rsidRPr="0014611A">
        <w:rPr>
          <w:noProof/>
          <w:lang w:val="en-US"/>
        </w:rPr>
        <w:t xml:space="preserve"> communication</w:t>
      </w:r>
      <w:r>
        <w:rPr>
          <w:noProof/>
          <w:lang w:val="en-US"/>
        </w:rPr>
        <w:t>.</w:t>
      </w:r>
    </w:p>
    <w:p w14:paraId="7470C45D" w14:textId="4BC95164" w:rsidR="008A0F70" w:rsidRDefault="008A0F70" w:rsidP="008A0F70">
      <w:pPr>
        <w:pStyle w:val="Heading8"/>
        <w:rPr>
          <w:rFonts w:eastAsia="SimSun"/>
          <w:lang w:eastAsia="zh-CN"/>
        </w:rPr>
      </w:pPr>
      <w:r>
        <w:rPr>
          <w:rFonts w:eastAsia="SimSun"/>
        </w:rPr>
        <w:br w:type="page"/>
      </w:r>
      <w:bookmarkStart w:id="3219" w:name="_Toc200404970"/>
      <w:r>
        <w:rPr>
          <w:rFonts w:eastAsia="SimSun"/>
        </w:rPr>
        <w:lastRenderedPageBreak/>
        <w:t>Annex D (informative):</w:t>
      </w:r>
      <w:r>
        <w:rPr>
          <w:rFonts w:eastAsia="SimSun"/>
        </w:rPr>
        <w:br/>
      </w:r>
      <w:r>
        <w:rPr>
          <w:rFonts w:eastAsia="SimSun"/>
          <w:lang w:eastAsia="zh-CN"/>
        </w:rPr>
        <w:t>Consideration</w:t>
      </w:r>
      <w:r w:rsidR="002867EC">
        <w:rPr>
          <w:rFonts w:eastAsia="SimSun"/>
          <w:lang w:eastAsia="zh-CN"/>
        </w:rPr>
        <w:t>s for</w:t>
      </w:r>
      <w:r>
        <w:rPr>
          <w:rFonts w:eastAsia="SimSun"/>
          <w:lang w:eastAsia="zh-CN"/>
        </w:rPr>
        <w:t xml:space="preserve"> MC gateway UE selection</w:t>
      </w:r>
      <w:bookmarkEnd w:id="3219"/>
    </w:p>
    <w:p w14:paraId="252A2BDB" w14:textId="77777777" w:rsidR="008A0F70" w:rsidRDefault="008A0F70" w:rsidP="004C34D4">
      <w:pPr>
        <w:pStyle w:val="Heading1"/>
        <w:rPr>
          <w:rFonts w:eastAsia="SimSun"/>
        </w:rPr>
      </w:pPr>
      <w:bookmarkStart w:id="3220" w:name="_Toc200404971"/>
      <w:r>
        <w:rPr>
          <w:rFonts w:eastAsia="SimSun"/>
        </w:rPr>
        <w:t>D.1</w:t>
      </w:r>
      <w:r>
        <w:rPr>
          <w:rFonts w:eastAsia="SimSun"/>
        </w:rPr>
        <w:tab/>
      </w:r>
      <w:r>
        <w:rPr>
          <w:rFonts w:eastAsia="SimSun"/>
        </w:rPr>
        <w:tab/>
        <w:t>General</w:t>
      </w:r>
      <w:bookmarkEnd w:id="3220"/>
    </w:p>
    <w:p w14:paraId="5DE14500" w14:textId="2F992CD2" w:rsidR="008A0F70" w:rsidRDefault="008A0F70" w:rsidP="008A0F70">
      <w:r>
        <w:t>Operating conditions can influence the selection and the use of the MC gateway</w:t>
      </w:r>
      <w:r w:rsidR="002867EC">
        <w:t>.</w:t>
      </w:r>
    </w:p>
    <w:p w14:paraId="2621060A" w14:textId="00D9F476" w:rsidR="008A0F70" w:rsidRDefault="002867EC" w:rsidP="008A0F70">
      <w:r w:rsidRPr="002867EC">
        <w:t xml:space="preserve">Multiple conditions </w:t>
      </w:r>
      <w:r w:rsidR="008A0F70">
        <w:t xml:space="preserve">can be considered by the </w:t>
      </w:r>
      <w:r w:rsidR="00435B48" w:rsidRPr="00435B48">
        <w:t xml:space="preserve">non-3GPP device </w:t>
      </w:r>
      <w:r w:rsidR="008A0F70">
        <w:t xml:space="preserve">either to </w:t>
      </w:r>
      <w:r w:rsidR="00435B48" w:rsidRPr="00435B48">
        <w:t xml:space="preserve">connect to </w:t>
      </w:r>
      <w:r w:rsidR="008A0F70">
        <w:t>another MC gateway UE (e.g. with better operating conditions for the requested service), or to re-</w:t>
      </w:r>
      <w:r w:rsidR="00435B48" w:rsidRPr="00435B48">
        <w:t xml:space="preserve"> connect </w:t>
      </w:r>
      <w:r w:rsidR="008A0F70">
        <w:t xml:space="preserve">to the same MC gateway UE (e.g. reattempt </w:t>
      </w:r>
      <w:r w:rsidR="00435B48" w:rsidRPr="00435B48">
        <w:t xml:space="preserve">connection </w:t>
      </w:r>
      <w:r w:rsidR="008A0F70">
        <w:t>after a certain time).</w:t>
      </w:r>
    </w:p>
    <w:p w14:paraId="5BF17CD5" w14:textId="7A5C0D9F" w:rsidR="008A0F70" w:rsidRDefault="008A0F70" w:rsidP="004C34D4">
      <w:pPr>
        <w:pStyle w:val="Heading1"/>
        <w:rPr>
          <w:rFonts w:eastAsia="SimSun"/>
        </w:rPr>
      </w:pPr>
      <w:bookmarkStart w:id="3221" w:name="_Toc200404972"/>
      <w:r>
        <w:rPr>
          <w:rFonts w:eastAsia="SimSun"/>
        </w:rPr>
        <w:t>D.2</w:t>
      </w:r>
      <w:r>
        <w:rPr>
          <w:rFonts w:eastAsia="SimSun"/>
        </w:rPr>
        <w:tab/>
      </w:r>
      <w:r>
        <w:rPr>
          <w:rFonts w:eastAsia="SimSun"/>
        </w:rPr>
        <w:tab/>
        <w:t xml:space="preserve">Potential </w:t>
      </w:r>
      <w:r w:rsidR="00435B48" w:rsidRPr="00435B48">
        <w:rPr>
          <w:rFonts w:eastAsia="SimSun"/>
        </w:rPr>
        <w:t xml:space="preserve">operating </w:t>
      </w:r>
      <w:r>
        <w:rPr>
          <w:rFonts w:eastAsia="SimSun"/>
        </w:rPr>
        <w:t>Conditions</w:t>
      </w:r>
      <w:bookmarkEnd w:id="3221"/>
    </w:p>
    <w:p w14:paraId="5A4ED0FE" w14:textId="77777777" w:rsidR="008A0F70" w:rsidRDefault="008A0F70" w:rsidP="008A0F70">
      <w:r>
        <w:t>Possible operating conditions information could belong to one of the following categories:</w:t>
      </w:r>
    </w:p>
    <w:p w14:paraId="1CB48368" w14:textId="77777777" w:rsidR="008A0F70" w:rsidRDefault="008A0F70" w:rsidP="008A0F70">
      <w:pPr>
        <w:overflowPunct w:val="0"/>
        <w:autoSpaceDE w:val="0"/>
        <w:autoSpaceDN w:val="0"/>
        <w:adjustRightInd w:val="0"/>
        <w:textAlignment w:val="baseline"/>
        <w:rPr>
          <w:b/>
          <w:lang w:eastAsia="en-GB"/>
        </w:rPr>
      </w:pPr>
      <w:r>
        <w:rPr>
          <w:b/>
          <w:lang w:eastAsia="en-GB"/>
        </w:rPr>
        <w:t>MC gateway UE capacity limits</w:t>
      </w:r>
    </w:p>
    <w:p w14:paraId="5421EC2B" w14:textId="16BFC596" w:rsidR="008A0F70" w:rsidRDefault="008A0F70" w:rsidP="008A0F70">
      <w:r>
        <w:t xml:space="preserve">The MC gateway UE might not be able to allow </w:t>
      </w:r>
      <w:r w:rsidR="00435B48" w:rsidRPr="00435B48">
        <w:t xml:space="preserve">non-3GPP devices </w:t>
      </w:r>
      <w:r>
        <w:t xml:space="preserve">to </w:t>
      </w:r>
      <w:r w:rsidR="00435B48" w:rsidRPr="00435B48">
        <w:t xml:space="preserve">connect </w:t>
      </w:r>
      <w:r>
        <w:t>when the limit of connected MC clients has been reached.</w:t>
      </w:r>
    </w:p>
    <w:p w14:paraId="346E2116" w14:textId="77777777" w:rsidR="008A0F70" w:rsidRDefault="008A0F70" w:rsidP="008A0F70">
      <w:pPr>
        <w:overflowPunct w:val="0"/>
        <w:autoSpaceDE w:val="0"/>
        <w:autoSpaceDN w:val="0"/>
        <w:adjustRightInd w:val="0"/>
        <w:textAlignment w:val="baseline"/>
        <w:rPr>
          <w:b/>
          <w:lang w:eastAsia="en-GB"/>
        </w:rPr>
      </w:pPr>
      <w:r>
        <w:rPr>
          <w:b/>
          <w:lang w:eastAsia="en-GB"/>
        </w:rPr>
        <w:t>3GPP access congestion</w:t>
      </w:r>
    </w:p>
    <w:p w14:paraId="7FF81F4E" w14:textId="77777777" w:rsidR="008A0F70" w:rsidRDefault="008A0F70" w:rsidP="008A0F70">
      <w:pPr>
        <w:spacing w:after="0"/>
      </w:pPr>
      <w:r>
        <w:t>The MC gateway UE can make use of to the special Categories/Access Identity, the preferential access applies based on its assigned Access Control Class/Access Identity during periods of congestion. The MC gateway UE subscription allows to obtain priority treatment for the required communication.</w:t>
      </w:r>
    </w:p>
    <w:p w14:paraId="6CD5FD20" w14:textId="77777777" w:rsidR="008A0F70" w:rsidRDefault="008A0F70" w:rsidP="008A0F70">
      <w:pPr>
        <w:spacing w:after="0"/>
      </w:pPr>
    </w:p>
    <w:p w14:paraId="685CB653" w14:textId="560BC39D" w:rsidR="008A0F70" w:rsidRDefault="008A0F70" w:rsidP="008A0F70">
      <w:pPr>
        <w:spacing w:after="0"/>
      </w:pPr>
      <w:r>
        <w:t xml:space="preserve">Nevertheless, the serving access network can indicate to the UEs (including MC gateway UE) that Access Class Barring applies and this can </w:t>
      </w:r>
      <w:r w:rsidR="00435B48">
        <w:t xml:space="preserve">be </w:t>
      </w:r>
      <w:r>
        <w:t xml:space="preserve">passed by the MC gateway UE to the </w:t>
      </w:r>
      <w:r w:rsidR="00435B48" w:rsidRPr="00435B48">
        <w:t>non-3GPP device.</w:t>
      </w:r>
    </w:p>
    <w:p w14:paraId="47CB782D" w14:textId="77777777" w:rsidR="008A0F70" w:rsidRDefault="008A0F70" w:rsidP="008A0F70">
      <w:pPr>
        <w:spacing w:after="0"/>
      </w:pPr>
    </w:p>
    <w:p w14:paraId="63CE3102" w14:textId="1C5C39C0" w:rsidR="008A0F70" w:rsidRDefault="008A0F70" w:rsidP="008A0F70">
      <w:pPr>
        <w:overflowPunct w:val="0"/>
        <w:autoSpaceDE w:val="0"/>
        <w:autoSpaceDN w:val="0"/>
        <w:adjustRightInd w:val="0"/>
        <w:textAlignment w:val="baseline"/>
        <w:rPr>
          <w:b/>
          <w:lang w:eastAsia="en-GB"/>
        </w:rPr>
      </w:pPr>
      <w:r>
        <w:rPr>
          <w:b/>
          <w:lang w:eastAsia="en-GB"/>
        </w:rPr>
        <w:t xml:space="preserve">PLMN reselection </w:t>
      </w:r>
    </w:p>
    <w:p w14:paraId="783B11AF" w14:textId="4FB5280B" w:rsidR="008A0F70" w:rsidRDefault="00435B48" w:rsidP="008A0F70">
      <w:pPr>
        <w:overflowPunct w:val="0"/>
        <w:autoSpaceDE w:val="0"/>
        <w:autoSpaceDN w:val="0"/>
        <w:adjustRightInd w:val="0"/>
        <w:textAlignment w:val="baseline"/>
        <w:rPr>
          <w:lang w:eastAsia="en-GB"/>
        </w:rPr>
      </w:pPr>
      <w:r w:rsidRPr="00435B48">
        <w:rPr>
          <w:lang w:eastAsia="en-GB"/>
        </w:rPr>
        <w:t>PLMN reselection d</w:t>
      </w:r>
      <w:r w:rsidR="008A0F70">
        <w:rPr>
          <w:lang w:eastAsia="en-GB"/>
        </w:rPr>
        <w:t>epend</w:t>
      </w:r>
      <w:r>
        <w:rPr>
          <w:lang w:eastAsia="en-GB"/>
        </w:rPr>
        <w:t>s</w:t>
      </w:r>
      <w:r w:rsidR="008A0F70">
        <w:rPr>
          <w:lang w:eastAsia="en-GB"/>
        </w:rPr>
        <w:t xml:space="preserve"> on operator policy, roaming agreements, and on national/regional regulatory requirements</w:t>
      </w:r>
      <w:r>
        <w:rPr>
          <w:lang w:eastAsia="en-GB"/>
        </w:rPr>
        <w:t>.</w:t>
      </w:r>
    </w:p>
    <w:p w14:paraId="0D225F5D" w14:textId="77777777" w:rsidR="008A0F70" w:rsidRDefault="008A0F70" w:rsidP="008A0F70">
      <w:pPr>
        <w:overflowPunct w:val="0"/>
        <w:autoSpaceDE w:val="0"/>
        <w:autoSpaceDN w:val="0"/>
        <w:adjustRightInd w:val="0"/>
        <w:textAlignment w:val="baseline"/>
        <w:rPr>
          <w:b/>
          <w:lang w:eastAsia="en-GB"/>
        </w:rPr>
      </w:pPr>
      <w:r>
        <w:rPr>
          <w:b/>
          <w:lang w:eastAsia="en-GB"/>
        </w:rPr>
        <w:t>Network status information</w:t>
      </w:r>
    </w:p>
    <w:p w14:paraId="3A1DB6AF" w14:textId="73CE14CB" w:rsidR="008A0F70" w:rsidRDefault="008A0F70" w:rsidP="00BF703C">
      <w:pPr>
        <w:overflowPunct w:val="0"/>
        <w:autoSpaceDE w:val="0"/>
        <w:autoSpaceDN w:val="0"/>
        <w:adjustRightInd w:val="0"/>
        <w:textAlignment w:val="baseline"/>
      </w:pPr>
      <w:r>
        <w:t xml:space="preserve">If the network status information of an EPS/5GS capability available at MC gateway UE, it can be further propagated to the corresponding </w:t>
      </w:r>
      <w:r w:rsidR="00435B48" w:rsidRPr="00435B48">
        <w:t xml:space="preserve">non-3GPP devices </w:t>
      </w:r>
      <w:r>
        <w:t>for further processing (e.g.</w:t>
      </w:r>
      <w:r w:rsidR="00435B48">
        <w:t>,</w:t>
      </w:r>
      <w:r>
        <w:t xml:space="preserve"> if the requested QoS for service can be provided for MC client or not).</w:t>
      </w:r>
    </w:p>
    <w:p w14:paraId="09CC85EC" w14:textId="797E44A4" w:rsidR="00435B48" w:rsidRDefault="00435B48" w:rsidP="00BF7479">
      <w:pPr>
        <w:pStyle w:val="Heading8"/>
        <w:rPr>
          <w:lang w:val="nl-NL"/>
        </w:rPr>
      </w:pPr>
      <w:bookmarkStart w:id="3222" w:name="_Toc200404973"/>
      <w:r>
        <w:rPr>
          <w:lang w:val="nl-NL"/>
        </w:rPr>
        <w:t>Annex E (informative):</w:t>
      </w:r>
      <w:r w:rsidR="00A160AD" w:rsidRPr="00A160AD">
        <w:t xml:space="preserve"> </w:t>
      </w:r>
      <w:r w:rsidR="00A160AD" w:rsidRPr="00526FC3">
        <w:br/>
      </w:r>
      <w:r w:rsidR="00A160AD" w:rsidRPr="0000342C">
        <w:rPr>
          <w:lang w:val="nl-NL"/>
        </w:rPr>
        <w:t>MC gateway UE</w:t>
      </w:r>
      <w:r w:rsidR="00A160AD" w:rsidRPr="00645633">
        <w:rPr>
          <w:lang w:val="nl-NL"/>
        </w:rPr>
        <w:t xml:space="preserve"> routing capabilities</w:t>
      </w:r>
      <w:bookmarkEnd w:id="3222"/>
    </w:p>
    <w:p w14:paraId="089A2602" w14:textId="77777777" w:rsidR="00435B48" w:rsidRPr="00581020" w:rsidRDefault="00435B48" w:rsidP="00BF7479">
      <w:pPr>
        <w:pStyle w:val="Heading1"/>
      </w:pPr>
      <w:bookmarkStart w:id="3223" w:name="_Toc155898568"/>
      <w:bookmarkStart w:id="3224" w:name="_Toc200404974"/>
      <w:r>
        <w:t>E.1</w:t>
      </w:r>
      <w:r w:rsidRPr="00581020">
        <w:tab/>
        <w:t>General</w:t>
      </w:r>
      <w:bookmarkEnd w:id="3223"/>
      <w:bookmarkEnd w:id="3224"/>
    </w:p>
    <w:p w14:paraId="1CB0D792" w14:textId="65269337" w:rsidR="00435B48" w:rsidRDefault="00235CB4" w:rsidP="00435B48">
      <w:r w:rsidRPr="00235CB4">
        <w:t xml:space="preserve">When the MC client resides on a non-3GPP device </w:t>
      </w:r>
      <w:r>
        <w:t>t</w:t>
      </w:r>
      <w:r w:rsidR="00435B48">
        <w:t xml:space="preserve">he use of the MC gateway UE requires the support of an IP network behind the MC gateway UE, that a range of IP addresses </w:t>
      </w:r>
      <w:r>
        <w:t xml:space="preserve">is </w:t>
      </w:r>
      <w:r w:rsidR="00435B48">
        <w:t xml:space="preserve">reachable over a single MC gateway UE. That enables the forwarding of signalling information and media plane between </w:t>
      </w:r>
      <w:r w:rsidRPr="00235CB4">
        <w:t xml:space="preserve">an MC client on the </w:t>
      </w:r>
      <w:r w:rsidR="00435B48">
        <w:t xml:space="preserve">non-3GPP device and </w:t>
      </w:r>
      <w:r>
        <w:t xml:space="preserve">the </w:t>
      </w:r>
      <w:r w:rsidR="00435B48">
        <w:t>MC server by the MC gateway UE.</w:t>
      </w:r>
    </w:p>
    <w:p w14:paraId="0941B368" w14:textId="347FE90C" w:rsidR="00235CB4" w:rsidRDefault="00235CB4" w:rsidP="00435B48">
      <w:r>
        <w:t>If the MC client resides on the MC gateway UE the MC gateway UE may support IP based and non-IP based connectivity behind it.</w:t>
      </w:r>
    </w:p>
    <w:p w14:paraId="474AC266" w14:textId="77777777" w:rsidR="00435B48" w:rsidRPr="0001547D" w:rsidRDefault="00435B48" w:rsidP="00BF7479">
      <w:pPr>
        <w:pStyle w:val="Heading1"/>
      </w:pPr>
      <w:bookmarkStart w:id="3225" w:name="_Toc155898569"/>
      <w:bookmarkStart w:id="3226" w:name="_Toc200404975"/>
      <w:r>
        <w:lastRenderedPageBreak/>
        <w:t>E.2</w:t>
      </w:r>
      <w:r w:rsidRPr="0001547D">
        <w:tab/>
        <w:t>MC client IP address</w:t>
      </w:r>
      <w:r>
        <w:t xml:space="preserve"> association</w:t>
      </w:r>
      <w:bookmarkEnd w:id="3225"/>
      <w:bookmarkEnd w:id="3226"/>
    </w:p>
    <w:p w14:paraId="1A108C0A" w14:textId="77777777" w:rsidR="00435B48" w:rsidRDefault="00435B48" w:rsidP="00435B48">
      <w:r>
        <w:t>The use of a</w:t>
      </w:r>
      <w:r w:rsidRPr="00B41EC4">
        <w:t xml:space="preserve"> unique IP address </w:t>
      </w:r>
      <w:r>
        <w:t xml:space="preserve">by the MC clients shall be ensured </w:t>
      </w:r>
      <w:r w:rsidRPr="00B41EC4">
        <w:t>for the period of association of the MC clients via the MC gateway UE with the IMS/SIP core and the MC server</w:t>
      </w:r>
      <w:r>
        <w:t>. Each MC gateway UE requires a unique IP address range for their MC client association which is</w:t>
      </w:r>
      <w:r w:rsidRPr="0001547D">
        <w:t xml:space="preserve"> known by the MC service environment </w:t>
      </w:r>
      <w:r>
        <w:t xml:space="preserve">and </w:t>
      </w:r>
      <w:r w:rsidRPr="0001547D">
        <w:t xml:space="preserve">a correlation between the MC client's IP address and the MC gateway UE's IP address </w:t>
      </w:r>
      <w:r>
        <w:t>exists</w:t>
      </w:r>
      <w:r w:rsidRPr="0001547D">
        <w:t>.</w:t>
      </w:r>
    </w:p>
    <w:p w14:paraId="07D90BF7" w14:textId="77777777" w:rsidR="00435B48" w:rsidRPr="0001547D" w:rsidRDefault="00435B48" w:rsidP="00435B48">
      <w:pPr>
        <w:pStyle w:val="TH"/>
      </w:pPr>
      <w:r>
        <w:object w:dxaOrig="13657" w:dyaOrig="4728" w14:anchorId="7FB10438">
          <v:shape id="_x0000_i1248" type="#_x0000_t75" style="width:481.55pt;height:166.45pt" o:ole="">
            <v:imagedata r:id="rId457" o:title=""/>
          </v:shape>
          <o:OLEObject Type="Embed" ProgID="Visio.Drawing.15" ShapeID="_x0000_i1248" DrawAspect="Content" ObjectID="_1811021311" r:id="rId458"/>
        </w:object>
      </w:r>
    </w:p>
    <w:p w14:paraId="2CACBC47" w14:textId="77777777" w:rsidR="00435B48" w:rsidRPr="0001547D" w:rsidRDefault="00435B48" w:rsidP="00435B48">
      <w:pPr>
        <w:pStyle w:val="TF"/>
      </w:pPr>
      <w:r w:rsidRPr="0001547D">
        <w:t>Figure </w:t>
      </w:r>
      <w:r>
        <w:t>E.2.</w:t>
      </w:r>
      <w:r w:rsidRPr="0001547D">
        <w:t>-1: MC client IP address</w:t>
      </w:r>
      <w:r w:rsidRPr="00673E9D">
        <w:t xml:space="preserve"> relationship</w:t>
      </w:r>
    </w:p>
    <w:p w14:paraId="79BFB672" w14:textId="77777777" w:rsidR="00435B48" w:rsidRDefault="00435B48" w:rsidP="00435B48">
      <w:pPr>
        <w:rPr>
          <w:noProof/>
          <w:lang w:val="en-US"/>
        </w:rPr>
      </w:pPr>
      <w:r>
        <w:rPr>
          <w:noProof/>
          <w:lang w:val="en-US"/>
        </w:rPr>
        <w:t>F</w:t>
      </w:r>
      <w:r w:rsidRPr="0001547D">
        <w:rPr>
          <w:noProof/>
          <w:lang w:val="en-US"/>
        </w:rPr>
        <w:t>ramed routing</w:t>
      </w:r>
      <w:r>
        <w:rPr>
          <w:noProof/>
          <w:lang w:val="en-US"/>
        </w:rPr>
        <w:t xml:space="preserve"> in accordance with IETF </w:t>
      </w:r>
      <w:r w:rsidRPr="00DA3BBC">
        <w:rPr>
          <w:lang w:eastAsia="zh-CN"/>
        </w:rPr>
        <w:t>RFC 2865 [</w:t>
      </w:r>
      <w:r>
        <w:rPr>
          <w:lang w:eastAsia="zh-CN"/>
        </w:rPr>
        <w:t>32</w:t>
      </w:r>
      <w:r w:rsidRPr="00DA3BBC">
        <w:rPr>
          <w:lang w:eastAsia="zh-CN"/>
        </w:rPr>
        <w:t xml:space="preserve">], </w:t>
      </w:r>
      <w:r>
        <w:rPr>
          <w:lang w:eastAsia="zh-CN"/>
        </w:rPr>
        <w:t>IETF </w:t>
      </w:r>
      <w:r w:rsidRPr="00DA3BBC">
        <w:rPr>
          <w:lang w:eastAsia="zh-CN"/>
        </w:rPr>
        <w:t>RFC 3162 [</w:t>
      </w:r>
      <w:r>
        <w:rPr>
          <w:lang w:eastAsia="zh-CN"/>
        </w:rPr>
        <w:t>33</w:t>
      </w:r>
      <w:r w:rsidRPr="00DA3BBC">
        <w:rPr>
          <w:lang w:eastAsia="zh-CN"/>
        </w:rPr>
        <w:t>]</w:t>
      </w:r>
      <w:r>
        <w:rPr>
          <w:lang w:eastAsia="zh-CN"/>
        </w:rPr>
        <w:t>, 3GPP TS 23.501 [34]</w:t>
      </w:r>
      <w:r>
        <w:rPr>
          <w:noProof/>
          <w:lang w:val="en-US"/>
        </w:rPr>
        <w:t xml:space="preserve"> shall be used to </w:t>
      </w:r>
      <w:r w:rsidRPr="0001547D">
        <w:rPr>
          <w:noProof/>
          <w:lang w:val="en-US"/>
        </w:rPr>
        <w:t xml:space="preserve">enable the </w:t>
      </w:r>
      <w:r>
        <w:rPr>
          <w:noProof/>
          <w:lang w:val="en-US"/>
        </w:rPr>
        <w:t xml:space="preserve">support of an IP network behind the MC gateway UE, such that a range of IP addresses is reachable over a single 3GPP transport session. It allows the </w:t>
      </w:r>
      <w:r w:rsidRPr="0001547D">
        <w:rPr>
          <w:noProof/>
          <w:lang w:val="en-US"/>
        </w:rPr>
        <w:t xml:space="preserve">routing of packets to IP addresses that do not belong to the PDN/PDU session of the </w:t>
      </w:r>
      <w:r>
        <w:rPr>
          <w:noProof/>
          <w:lang w:val="en-US"/>
        </w:rPr>
        <w:t xml:space="preserve">MC gateway </w:t>
      </w:r>
      <w:r w:rsidRPr="0001547D">
        <w:rPr>
          <w:noProof/>
          <w:lang w:val="en-US"/>
        </w:rPr>
        <w:t>UE.</w:t>
      </w:r>
    </w:p>
    <w:p w14:paraId="58BA9335" w14:textId="0E5EACB5" w:rsidR="00435B48" w:rsidRDefault="00435B48" w:rsidP="00BF7479">
      <w:pPr>
        <w:pStyle w:val="NO"/>
      </w:pPr>
      <w:r w:rsidRPr="001C5C49">
        <w:t>NOTE:</w:t>
      </w:r>
      <w:r w:rsidRPr="001C5C49">
        <w:tab/>
      </w:r>
      <w:r>
        <w:t xml:space="preserve">The MC gateway UE can provide necessary IP address allocation to </w:t>
      </w:r>
      <w:r w:rsidRPr="00673E9D">
        <w:t>MC clients</w:t>
      </w:r>
      <w:r w:rsidRPr="009E11D3">
        <w:t>, e.g., as a DHCP relay agent in accordance with IETF</w:t>
      </w:r>
      <w:r>
        <w:t> </w:t>
      </w:r>
      <w:r w:rsidRPr="009E11D3">
        <w:t>RFC</w:t>
      </w:r>
      <w:r>
        <w:t> </w:t>
      </w:r>
      <w:r w:rsidRPr="009E11D3">
        <w:t>1541</w:t>
      </w:r>
      <w:r>
        <w:t xml:space="preserve"> [35] </w:t>
      </w:r>
      <w:r w:rsidRPr="009E11D3">
        <w:t>and IETF</w:t>
      </w:r>
      <w:r>
        <w:t> </w:t>
      </w:r>
      <w:r w:rsidRPr="009E11D3">
        <w:t>RFC</w:t>
      </w:r>
      <w:r>
        <w:t> </w:t>
      </w:r>
      <w:r w:rsidRPr="009E11D3">
        <w:t>8415</w:t>
      </w:r>
      <w:r>
        <w:t> [36]</w:t>
      </w:r>
      <w:r w:rsidRPr="009E11D3">
        <w:t>, or as a requesting router in accordance with IETF</w:t>
      </w:r>
      <w:r>
        <w:t> </w:t>
      </w:r>
      <w:r w:rsidRPr="009E11D3">
        <w:t>RFC</w:t>
      </w:r>
      <w:r>
        <w:t> </w:t>
      </w:r>
      <w:r w:rsidRPr="009E11D3">
        <w:t>8415</w:t>
      </w:r>
      <w:r>
        <w:t> [36]</w:t>
      </w:r>
      <w:r w:rsidRPr="009E11D3">
        <w:t xml:space="preserve"> and 3GPP</w:t>
      </w:r>
      <w:r>
        <w:t> </w:t>
      </w:r>
      <w:r w:rsidRPr="009E11D3">
        <w:t>TS</w:t>
      </w:r>
      <w:r>
        <w:t> </w:t>
      </w:r>
      <w:r w:rsidRPr="009E11D3">
        <w:t>23.401</w:t>
      </w:r>
      <w:r>
        <w:t> [17]</w:t>
      </w:r>
      <w:r w:rsidRPr="009E11D3">
        <w:t xml:space="preserve"> when using IPv6 prefix delegation.</w:t>
      </w:r>
    </w:p>
    <w:p w14:paraId="08AE479A" w14:textId="77777777" w:rsidR="00435B48" w:rsidRPr="00043FBE" w:rsidRDefault="00435B48" w:rsidP="00BF7479">
      <w:pPr>
        <w:pStyle w:val="Heading1"/>
      </w:pPr>
      <w:bookmarkStart w:id="3227" w:name="_Toc200404976"/>
      <w:r>
        <w:t>E.</w:t>
      </w:r>
      <w:r w:rsidRPr="00043FBE">
        <w:t>3</w:t>
      </w:r>
      <w:r w:rsidRPr="00043FBE">
        <w:tab/>
        <w:t>IP address association using the MC gateway UE</w:t>
      </w:r>
      <w:bookmarkEnd w:id="3227"/>
    </w:p>
    <w:p w14:paraId="20FD8F47" w14:textId="77777777" w:rsidR="00435B48" w:rsidRPr="00043FBE" w:rsidRDefault="00435B48" w:rsidP="00435B48">
      <w:r w:rsidRPr="00043FBE">
        <w:t>If the MC client relies on IP address provided by the MC gateway UE, the MC gateway UE shall store the correlation between the</w:t>
      </w:r>
      <w:r>
        <w:t xml:space="preserve"> non-3GPP device</w:t>
      </w:r>
      <w:r w:rsidRPr="00043FBE">
        <w:t xml:space="preserve"> and the IP address (MC gateway UE IP and the local IP) used by the MC client . </w:t>
      </w:r>
      <w:r>
        <w:t xml:space="preserve">The </w:t>
      </w:r>
      <w:r w:rsidRPr="00043FBE">
        <w:t xml:space="preserve"> procedures initiated by the MC client, i.e.</w:t>
      </w:r>
      <w:r>
        <w:t>,</w:t>
      </w:r>
      <w:r w:rsidRPr="00043FBE">
        <w:t xml:space="preserve"> SIP registration, user authentication and service authorisation use the MC gateway UE's IP address. </w:t>
      </w:r>
    </w:p>
    <w:p w14:paraId="3A6E5057" w14:textId="77777777" w:rsidR="00435B48" w:rsidRPr="00043FBE" w:rsidRDefault="00435B48" w:rsidP="00435B48">
      <w:r w:rsidRPr="00043FBE">
        <w:t>The MC gateway UE assigns the local IPs from address pool which it maintains to the individual MC clients. Managing the local IP addresses, re-using the local IP address, and how the traffic is routed between the MC clients and the network is left for implementation.</w:t>
      </w:r>
    </w:p>
    <w:p w14:paraId="350CE044" w14:textId="77777777" w:rsidR="00435B48" w:rsidRDefault="00435B48" w:rsidP="00435B48">
      <w:pPr>
        <w:pStyle w:val="TH"/>
      </w:pPr>
    </w:p>
    <w:p w14:paraId="4A044F31" w14:textId="77777777" w:rsidR="00435B48" w:rsidRDefault="00435B48" w:rsidP="00435B48">
      <w:pPr>
        <w:pStyle w:val="TH"/>
        <w:rPr>
          <w:b w:val="0"/>
        </w:rPr>
      </w:pPr>
      <w:r>
        <w:rPr>
          <w:b w:val="0"/>
        </w:rPr>
        <w:object w:dxaOrig="9060" w:dyaOrig="3725" w14:anchorId="44FBC54A">
          <v:shape id="_x0000_i1249" type="#_x0000_t75" style="width:453.95pt;height:187pt" o:ole="">
            <v:imagedata r:id="rId459" o:title=""/>
          </v:shape>
          <o:OLEObject Type="Embed" ProgID="Word.Document.12" ShapeID="_x0000_i1249" DrawAspect="Content" ObjectID="_1811021312" r:id="rId460">
            <o:FieldCodes>\s</o:FieldCodes>
          </o:OLEObject>
        </w:object>
      </w:r>
    </w:p>
    <w:p w14:paraId="44F65DC4" w14:textId="399F9C94" w:rsidR="00435B48" w:rsidRPr="00BF703C" w:rsidRDefault="00435B48" w:rsidP="0014708B">
      <w:pPr>
        <w:pStyle w:val="TF"/>
        <w:rPr>
          <w:lang w:eastAsia="en-GB"/>
        </w:rPr>
      </w:pPr>
      <w:r w:rsidRPr="00753C9C">
        <w:t>Figure </w:t>
      </w:r>
      <w:r>
        <w:t>E</w:t>
      </w:r>
      <w:r w:rsidRPr="00753C9C">
        <w:t>.3-1: non-3GPP device uses MC gateway UE's IP address</w:t>
      </w:r>
    </w:p>
    <w:p w14:paraId="12061781" w14:textId="3B469AA7" w:rsidR="008D2684" w:rsidRPr="00526FC3" w:rsidRDefault="008D2684" w:rsidP="008D2684">
      <w:pPr>
        <w:pStyle w:val="Heading8"/>
        <w:rPr>
          <w:lang w:eastAsia="zh-CN"/>
        </w:rPr>
      </w:pPr>
      <w:bookmarkStart w:id="3228" w:name="historyclause"/>
      <w:r w:rsidRPr="00526FC3">
        <w:br w:type="page"/>
      </w:r>
      <w:bookmarkStart w:id="3229" w:name="_Toc453260239"/>
      <w:bookmarkStart w:id="3230" w:name="_Toc453261126"/>
      <w:bookmarkStart w:id="3231" w:name="_Toc453279871"/>
      <w:bookmarkStart w:id="3232" w:name="_Toc459375209"/>
      <w:bookmarkStart w:id="3233" w:name="_Toc468105569"/>
      <w:bookmarkStart w:id="3234" w:name="_Toc468110664"/>
      <w:bookmarkStart w:id="3235" w:name="_Toc200404977"/>
      <w:r w:rsidRPr="00526FC3">
        <w:lastRenderedPageBreak/>
        <w:t xml:space="preserve">Annex </w:t>
      </w:r>
      <w:r w:rsidR="00A160AD">
        <w:t>F</w:t>
      </w:r>
      <w:r w:rsidRPr="00526FC3">
        <w:t xml:space="preserve"> (informative):</w:t>
      </w:r>
      <w:r w:rsidRPr="00526FC3">
        <w:br/>
      </w:r>
      <w:r w:rsidRPr="00526FC3">
        <w:rPr>
          <w:rFonts w:hint="eastAsia"/>
          <w:lang w:eastAsia="zh-CN"/>
        </w:rPr>
        <w:t>Change history</w:t>
      </w:r>
      <w:bookmarkEnd w:id="3229"/>
      <w:bookmarkEnd w:id="3230"/>
      <w:bookmarkEnd w:id="3231"/>
      <w:bookmarkEnd w:id="3232"/>
      <w:bookmarkEnd w:id="3233"/>
      <w:bookmarkEnd w:id="3234"/>
      <w:bookmarkEnd w:id="3235"/>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3827"/>
        <w:gridCol w:w="851"/>
      </w:tblGrid>
      <w:tr w:rsidR="008D2684" w:rsidRPr="00235394" w14:paraId="0844F489" w14:textId="77777777" w:rsidTr="00CE7802">
        <w:trPr>
          <w:cantSplit/>
        </w:trPr>
        <w:tc>
          <w:tcPr>
            <w:tcW w:w="8931" w:type="dxa"/>
            <w:gridSpan w:val="8"/>
            <w:tcBorders>
              <w:bottom w:val="nil"/>
            </w:tcBorders>
            <w:shd w:val="solid" w:color="FFFFFF" w:fill="auto"/>
          </w:tcPr>
          <w:p w14:paraId="0EC07493" w14:textId="77777777" w:rsidR="008D2684" w:rsidRPr="00352049" w:rsidRDefault="008D2684" w:rsidP="00AA0F9E">
            <w:pPr>
              <w:pStyle w:val="TAL"/>
              <w:jc w:val="center"/>
              <w:rPr>
                <w:b/>
                <w:sz w:val="16"/>
              </w:rPr>
            </w:pPr>
            <w:r w:rsidRPr="00352049">
              <w:rPr>
                <w:b/>
              </w:rPr>
              <w:lastRenderedPageBreak/>
              <w:t>Change history</w:t>
            </w:r>
          </w:p>
        </w:tc>
      </w:tr>
      <w:tr w:rsidR="008D2684" w:rsidRPr="00526FC3" w14:paraId="5E372FF8" w14:textId="77777777" w:rsidTr="00CE7802">
        <w:tc>
          <w:tcPr>
            <w:tcW w:w="800" w:type="dxa"/>
            <w:shd w:val="pct10" w:color="auto" w:fill="FFFFFF"/>
          </w:tcPr>
          <w:p w14:paraId="5865EA09" w14:textId="77777777" w:rsidR="008D2684" w:rsidRPr="00526FC3" w:rsidRDefault="008D2684" w:rsidP="00AA0F9E">
            <w:pPr>
              <w:pStyle w:val="TAH"/>
            </w:pPr>
            <w:r w:rsidRPr="00526FC3">
              <w:t>Date</w:t>
            </w:r>
          </w:p>
        </w:tc>
        <w:tc>
          <w:tcPr>
            <w:tcW w:w="901" w:type="dxa"/>
            <w:shd w:val="pct10" w:color="auto" w:fill="FFFFFF"/>
          </w:tcPr>
          <w:p w14:paraId="58D032EF" w14:textId="77777777" w:rsidR="008D2684" w:rsidRPr="00526FC3" w:rsidRDefault="008D2684" w:rsidP="00AA0F9E">
            <w:pPr>
              <w:pStyle w:val="TAH"/>
            </w:pPr>
            <w:r w:rsidRPr="00526FC3">
              <w:t>Meeting</w:t>
            </w:r>
          </w:p>
        </w:tc>
        <w:tc>
          <w:tcPr>
            <w:tcW w:w="1134" w:type="dxa"/>
            <w:shd w:val="pct10" w:color="auto" w:fill="FFFFFF"/>
          </w:tcPr>
          <w:p w14:paraId="463EE898" w14:textId="77777777" w:rsidR="008D2684" w:rsidRPr="00526FC3" w:rsidRDefault="008D2684" w:rsidP="00AA0F9E">
            <w:pPr>
              <w:pStyle w:val="TAH"/>
            </w:pPr>
            <w:r w:rsidRPr="00526FC3">
              <w:t>TDoc</w:t>
            </w:r>
          </w:p>
        </w:tc>
        <w:tc>
          <w:tcPr>
            <w:tcW w:w="567" w:type="dxa"/>
            <w:shd w:val="pct10" w:color="auto" w:fill="FFFFFF"/>
          </w:tcPr>
          <w:p w14:paraId="766DED07" w14:textId="77777777" w:rsidR="008D2684" w:rsidRPr="00526FC3" w:rsidRDefault="008D2684" w:rsidP="00AA0F9E">
            <w:pPr>
              <w:pStyle w:val="TAH"/>
            </w:pPr>
            <w:r w:rsidRPr="00526FC3">
              <w:t>CR</w:t>
            </w:r>
          </w:p>
        </w:tc>
        <w:tc>
          <w:tcPr>
            <w:tcW w:w="426" w:type="dxa"/>
            <w:shd w:val="pct10" w:color="auto" w:fill="FFFFFF"/>
          </w:tcPr>
          <w:p w14:paraId="722B0F44" w14:textId="77777777" w:rsidR="008D2684" w:rsidRPr="00526FC3" w:rsidRDefault="008D2684" w:rsidP="00AA0F9E">
            <w:pPr>
              <w:pStyle w:val="TAH"/>
            </w:pPr>
            <w:r w:rsidRPr="00526FC3">
              <w:t>Rev</w:t>
            </w:r>
          </w:p>
        </w:tc>
        <w:tc>
          <w:tcPr>
            <w:tcW w:w="425" w:type="dxa"/>
            <w:shd w:val="pct10" w:color="auto" w:fill="FFFFFF"/>
          </w:tcPr>
          <w:p w14:paraId="78F588EE" w14:textId="77777777" w:rsidR="008D2684" w:rsidRPr="00526FC3" w:rsidRDefault="008D2684" w:rsidP="00AA0F9E">
            <w:pPr>
              <w:pStyle w:val="TAH"/>
            </w:pPr>
            <w:r w:rsidRPr="00526FC3">
              <w:t>Cat</w:t>
            </w:r>
          </w:p>
        </w:tc>
        <w:tc>
          <w:tcPr>
            <w:tcW w:w="3827" w:type="dxa"/>
            <w:shd w:val="pct10" w:color="auto" w:fill="FFFFFF"/>
          </w:tcPr>
          <w:p w14:paraId="7E92FB95" w14:textId="77777777" w:rsidR="008D2684" w:rsidRPr="00526FC3" w:rsidRDefault="008D2684" w:rsidP="00AA0F9E">
            <w:pPr>
              <w:pStyle w:val="TAH"/>
              <w:jc w:val="left"/>
            </w:pPr>
            <w:r w:rsidRPr="00526FC3">
              <w:t>Subject/Comment</w:t>
            </w:r>
          </w:p>
        </w:tc>
        <w:tc>
          <w:tcPr>
            <w:tcW w:w="851" w:type="dxa"/>
            <w:shd w:val="pct10" w:color="auto" w:fill="FFFFFF"/>
          </w:tcPr>
          <w:p w14:paraId="67CA7D56" w14:textId="77777777" w:rsidR="008D2684" w:rsidRPr="00526FC3" w:rsidRDefault="008D2684" w:rsidP="00AA0F9E">
            <w:pPr>
              <w:pStyle w:val="TAH"/>
              <w:jc w:val="left"/>
            </w:pPr>
            <w:r w:rsidRPr="00526FC3">
              <w:t>New version</w:t>
            </w:r>
          </w:p>
        </w:tc>
      </w:tr>
      <w:tr w:rsidR="008D2684" w:rsidRPr="00526FC3" w14:paraId="513D7417" w14:textId="77777777" w:rsidTr="00CE7802">
        <w:tc>
          <w:tcPr>
            <w:tcW w:w="800" w:type="dxa"/>
            <w:shd w:val="solid" w:color="FFFFFF" w:fill="auto"/>
          </w:tcPr>
          <w:p w14:paraId="0638343C" w14:textId="77777777" w:rsidR="008D2684" w:rsidRPr="00850EDE" w:rsidRDefault="008D2684" w:rsidP="00AA0F9E">
            <w:pPr>
              <w:pStyle w:val="TAL"/>
              <w:rPr>
                <w:sz w:val="16"/>
                <w:szCs w:val="16"/>
                <w:lang w:eastAsia="zh-CN"/>
              </w:rPr>
            </w:pPr>
            <w:r w:rsidRPr="00850EDE">
              <w:rPr>
                <w:sz w:val="16"/>
                <w:szCs w:val="16"/>
              </w:rPr>
              <w:t>201</w:t>
            </w:r>
            <w:r w:rsidRPr="00850EDE">
              <w:rPr>
                <w:rFonts w:hint="eastAsia"/>
                <w:sz w:val="16"/>
                <w:szCs w:val="16"/>
                <w:lang w:eastAsia="zh-CN"/>
              </w:rPr>
              <w:t>6</w:t>
            </w:r>
            <w:r w:rsidRPr="00850EDE">
              <w:rPr>
                <w:sz w:val="16"/>
                <w:szCs w:val="16"/>
              </w:rPr>
              <w:t>-0</w:t>
            </w:r>
            <w:r w:rsidRPr="00850EDE">
              <w:rPr>
                <w:rFonts w:hint="eastAsia"/>
                <w:sz w:val="16"/>
                <w:szCs w:val="16"/>
                <w:lang w:eastAsia="zh-CN"/>
              </w:rPr>
              <w:t>4</w:t>
            </w:r>
          </w:p>
        </w:tc>
        <w:tc>
          <w:tcPr>
            <w:tcW w:w="901" w:type="dxa"/>
            <w:shd w:val="solid" w:color="FFFFFF" w:fill="auto"/>
          </w:tcPr>
          <w:p w14:paraId="35388DEE" w14:textId="77777777" w:rsidR="008D2684" w:rsidRPr="00850EDE" w:rsidRDefault="008D2684" w:rsidP="00AA0F9E">
            <w:pPr>
              <w:pStyle w:val="TAL"/>
              <w:rPr>
                <w:sz w:val="16"/>
                <w:szCs w:val="16"/>
              </w:rPr>
            </w:pPr>
          </w:p>
        </w:tc>
        <w:tc>
          <w:tcPr>
            <w:tcW w:w="1134" w:type="dxa"/>
            <w:shd w:val="solid" w:color="FFFFFF" w:fill="auto"/>
          </w:tcPr>
          <w:p w14:paraId="55A9BCC6" w14:textId="77777777" w:rsidR="008D2684" w:rsidRPr="00850EDE" w:rsidRDefault="008D2684" w:rsidP="00AA0F9E">
            <w:pPr>
              <w:pStyle w:val="TAL"/>
              <w:rPr>
                <w:sz w:val="16"/>
                <w:szCs w:val="16"/>
              </w:rPr>
            </w:pPr>
          </w:p>
        </w:tc>
        <w:tc>
          <w:tcPr>
            <w:tcW w:w="567" w:type="dxa"/>
            <w:shd w:val="solid" w:color="FFFFFF" w:fill="auto"/>
          </w:tcPr>
          <w:p w14:paraId="6BBBE58C" w14:textId="77777777" w:rsidR="008D2684" w:rsidRPr="00850EDE" w:rsidRDefault="008D2684" w:rsidP="00AA0F9E">
            <w:pPr>
              <w:pStyle w:val="TAL"/>
              <w:jc w:val="center"/>
              <w:rPr>
                <w:sz w:val="16"/>
                <w:szCs w:val="16"/>
              </w:rPr>
            </w:pPr>
          </w:p>
        </w:tc>
        <w:tc>
          <w:tcPr>
            <w:tcW w:w="426" w:type="dxa"/>
            <w:shd w:val="solid" w:color="FFFFFF" w:fill="auto"/>
          </w:tcPr>
          <w:p w14:paraId="22622219" w14:textId="77777777" w:rsidR="008D2684" w:rsidRPr="00850EDE" w:rsidRDefault="008D2684" w:rsidP="00AA0F9E">
            <w:pPr>
              <w:pStyle w:val="TAL"/>
              <w:jc w:val="center"/>
              <w:rPr>
                <w:sz w:val="16"/>
                <w:szCs w:val="16"/>
              </w:rPr>
            </w:pPr>
          </w:p>
        </w:tc>
        <w:tc>
          <w:tcPr>
            <w:tcW w:w="425" w:type="dxa"/>
            <w:shd w:val="solid" w:color="FFFFFF" w:fill="auto"/>
          </w:tcPr>
          <w:p w14:paraId="29C2E4D6" w14:textId="77777777" w:rsidR="008D2684" w:rsidRPr="00850EDE" w:rsidRDefault="008D2684" w:rsidP="00AA0F9E">
            <w:pPr>
              <w:pStyle w:val="TAL"/>
              <w:jc w:val="center"/>
              <w:rPr>
                <w:sz w:val="16"/>
                <w:szCs w:val="16"/>
              </w:rPr>
            </w:pPr>
          </w:p>
        </w:tc>
        <w:tc>
          <w:tcPr>
            <w:tcW w:w="3827" w:type="dxa"/>
            <w:shd w:val="solid" w:color="FFFFFF" w:fill="auto"/>
          </w:tcPr>
          <w:p w14:paraId="34D1B1B8" w14:textId="77777777" w:rsidR="008D2684" w:rsidRPr="00850EDE" w:rsidRDefault="008D2684" w:rsidP="00AA0F9E">
            <w:pPr>
              <w:pStyle w:val="TAL"/>
              <w:rPr>
                <w:sz w:val="16"/>
                <w:szCs w:val="16"/>
              </w:rPr>
            </w:pPr>
            <w:r w:rsidRPr="00850EDE">
              <w:rPr>
                <w:sz w:val="16"/>
                <w:szCs w:val="16"/>
              </w:rPr>
              <w:t>Initial version.</w:t>
            </w:r>
          </w:p>
        </w:tc>
        <w:tc>
          <w:tcPr>
            <w:tcW w:w="851" w:type="dxa"/>
            <w:shd w:val="solid" w:color="FFFFFF" w:fill="auto"/>
          </w:tcPr>
          <w:p w14:paraId="6B9BC0B9" w14:textId="77777777" w:rsidR="008D2684" w:rsidRPr="00850EDE" w:rsidRDefault="008D2684" w:rsidP="00AA0F9E">
            <w:pPr>
              <w:pStyle w:val="TAL"/>
              <w:rPr>
                <w:sz w:val="16"/>
                <w:szCs w:val="16"/>
              </w:rPr>
            </w:pPr>
            <w:r w:rsidRPr="00850EDE">
              <w:rPr>
                <w:sz w:val="16"/>
                <w:szCs w:val="16"/>
              </w:rPr>
              <w:t>0.0.0</w:t>
            </w:r>
          </w:p>
        </w:tc>
      </w:tr>
      <w:tr w:rsidR="008D2684" w:rsidRPr="00526FC3" w14:paraId="606F87C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D9B6C00" w14:textId="77777777" w:rsidR="008D2684" w:rsidRPr="00850EDE" w:rsidRDefault="008D2684" w:rsidP="00AA0F9E">
            <w:pPr>
              <w:pStyle w:val="TAL"/>
              <w:rPr>
                <w:snapToGrid w:val="0"/>
                <w:sz w:val="16"/>
                <w:szCs w:val="16"/>
              </w:rPr>
            </w:pPr>
            <w:r w:rsidRPr="00850EDE">
              <w:rPr>
                <w:snapToGrid w:val="0"/>
                <w:sz w:val="16"/>
                <w:szCs w:val="16"/>
                <w:lang w:eastAsia="zh-CN"/>
              </w:rPr>
              <w:t>2016-04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8B0715"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9B6442"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61F13A"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526FE8D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44E889"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099947B" w14:textId="77777777" w:rsidR="008D2684" w:rsidRPr="00850EDE" w:rsidRDefault="008D2684" w:rsidP="00AA0F9E">
            <w:pPr>
              <w:pStyle w:val="TAL"/>
              <w:rPr>
                <w:snapToGrid w:val="0"/>
                <w:sz w:val="16"/>
                <w:szCs w:val="16"/>
                <w:lang w:eastAsia="zh-CN"/>
              </w:rPr>
            </w:pPr>
            <w:r w:rsidRPr="00850EDE">
              <w:rPr>
                <w:snapToGrid w:val="0"/>
                <w:sz w:val="16"/>
                <w:szCs w:val="16"/>
              </w:rPr>
              <w:t>Alignment with the following Rel-13 CRs agreed at SA6#10</w:t>
            </w:r>
            <w:r w:rsidRPr="00850EDE">
              <w:rPr>
                <w:snapToGrid w:val="0"/>
                <w:sz w:val="16"/>
                <w:szCs w:val="16"/>
                <w:lang w:eastAsia="zh-CN"/>
              </w:rPr>
              <w:t>:</w:t>
            </w:r>
          </w:p>
          <w:p w14:paraId="0EE1FBD1" w14:textId="77777777" w:rsidR="008D2684" w:rsidRPr="00850EDE" w:rsidRDefault="008D2684" w:rsidP="00AA0F9E">
            <w:pPr>
              <w:pStyle w:val="TAL"/>
              <w:rPr>
                <w:snapToGrid w:val="0"/>
                <w:sz w:val="16"/>
                <w:szCs w:val="16"/>
                <w:lang w:eastAsia="zh-CN"/>
              </w:rPr>
            </w:pPr>
            <w:r w:rsidRPr="00850EDE">
              <w:rPr>
                <w:snapToGrid w:val="0"/>
                <w:sz w:val="16"/>
                <w:szCs w:val="16"/>
              </w:rPr>
              <w:t>CR0057(S6-160312)</w:t>
            </w:r>
            <w:r w:rsidRPr="00850EDE">
              <w:rPr>
                <w:rFonts w:hint="eastAsia"/>
                <w:snapToGrid w:val="0"/>
                <w:sz w:val="16"/>
                <w:szCs w:val="16"/>
                <w:lang w:eastAsia="zh-CN"/>
              </w:rPr>
              <w:t xml:space="preserve">, </w:t>
            </w:r>
            <w:r w:rsidRPr="00850EDE">
              <w:rPr>
                <w:snapToGrid w:val="0"/>
                <w:sz w:val="16"/>
                <w:szCs w:val="16"/>
              </w:rPr>
              <w:t>CR0063(S6-160189)</w:t>
            </w:r>
            <w:r w:rsidRPr="00850EDE">
              <w:rPr>
                <w:rFonts w:hint="eastAsia"/>
                <w:snapToGrid w:val="0"/>
                <w:sz w:val="16"/>
                <w:szCs w:val="16"/>
                <w:lang w:eastAsia="zh-CN"/>
              </w:rPr>
              <w:t xml:space="preserve">, </w:t>
            </w:r>
          </w:p>
          <w:p w14:paraId="0E863F32" w14:textId="77777777" w:rsidR="008D2684" w:rsidRPr="00850EDE" w:rsidRDefault="008D2684" w:rsidP="00AA0F9E">
            <w:pPr>
              <w:pStyle w:val="TAL"/>
              <w:rPr>
                <w:snapToGrid w:val="0"/>
                <w:sz w:val="16"/>
                <w:szCs w:val="16"/>
                <w:lang w:eastAsia="zh-CN"/>
              </w:rPr>
            </w:pPr>
            <w:r w:rsidRPr="00850EDE">
              <w:rPr>
                <w:snapToGrid w:val="0"/>
                <w:sz w:val="16"/>
                <w:szCs w:val="16"/>
              </w:rPr>
              <w:t>CR0065(S6-160362)</w:t>
            </w:r>
            <w:r w:rsidRPr="00850EDE">
              <w:rPr>
                <w:rFonts w:hint="eastAsia"/>
                <w:snapToGrid w:val="0"/>
                <w:sz w:val="16"/>
                <w:szCs w:val="16"/>
                <w:lang w:eastAsia="zh-CN"/>
              </w:rPr>
              <w:t>,</w:t>
            </w:r>
            <w:r w:rsidRPr="00850EDE">
              <w:rPr>
                <w:snapToGrid w:val="0"/>
                <w:sz w:val="16"/>
                <w:szCs w:val="16"/>
              </w:rPr>
              <w:t>CR0068(S6-160348)</w:t>
            </w:r>
            <w:r w:rsidRPr="00850EDE">
              <w:rPr>
                <w:rFonts w:hint="eastAsia"/>
                <w:snapToGrid w:val="0"/>
                <w:sz w:val="16"/>
                <w:szCs w:val="16"/>
                <w:lang w:eastAsia="zh-CN"/>
              </w:rPr>
              <w:t xml:space="preserve">, </w:t>
            </w:r>
          </w:p>
          <w:p w14:paraId="4F331277" w14:textId="77777777" w:rsidR="008D2684" w:rsidRPr="00850EDE" w:rsidRDefault="008D2684" w:rsidP="00AA0F9E">
            <w:pPr>
              <w:pStyle w:val="TAL"/>
              <w:rPr>
                <w:snapToGrid w:val="0"/>
                <w:sz w:val="16"/>
                <w:szCs w:val="16"/>
                <w:lang w:eastAsia="zh-CN"/>
              </w:rPr>
            </w:pPr>
            <w:r w:rsidRPr="00850EDE">
              <w:rPr>
                <w:snapToGrid w:val="0"/>
                <w:sz w:val="16"/>
                <w:szCs w:val="16"/>
              </w:rPr>
              <w:t>CR0069(S6-160313)</w:t>
            </w:r>
            <w:r w:rsidRPr="00850EDE">
              <w:rPr>
                <w:rFonts w:hint="eastAsia"/>
                <w:snapToGrid w:val="0"/>
                <w:sz w:val="16"/>
                <w:szCs w:val="16"/>
                <w:lang w:eastAsia="zh-CN"/>
              </w:rPr>
              <w:t xml:space="preserve">, </w:t>
            </w:r>
            <w:r w:rsidRPr="00850EDE">
              <w:rPr>
                <w:snapToGrid w:val="0"/>
                <w:sz w:val="16"/>
                <w:szCs w:val="16"/>
              </w:rPr>
              <w:t>CR0070(S6-160280)</w:t>
            </w:r>
            <w:r w:rsidRPr="00850EDE">
              <w:rPr>
                <w:rFonts w:hint="eastAsia"/>
                <w:snapToGrid w:val="0"/>
                <w:sz w:val="16"/>
                <w:szCs w:val="16"/>
                <w:lang w:eastAsia="zh-CN"/>
              </w:rPr>
              <w:t xml:space="preserve">, </w:t>
            </w:r>
          </w:p>
          <w:p w14:paraId="75584CFF" w14:textId="77777777" w:rsidR="008D2684" w:rsidRPr="00850EDE" w:rsidRDefault="008D2684" w:rsidP="00AA0F9E">
            <w:pPr>
              <w:pStyle w:val="TAL"/>
              <w:rPr>
                <w:snapToGrid w:val="0"/>
                <w:sz w:val="16"/>
                <w:szCs w:val="16"/>
                <w:lang w:eastAsia="zh-CN"/>
              </w:rPr>
            </w:pPr>
            <w:r w:rsidRPr="00850EDE">
              <w:rPr>
                <w:snapToGrid w:val="0"/>
                <w:sz w:val="16"/>
                <w:szCs w:val="16"/>
              </w:rPr>
              <w:t>CR0071(S6-160199)</w:t>
            </w:r>
            <w:r w:rsidRPr="00850EDE">
              <w:rPr>
                <w:rFonts w:hint="eastAsia"/>
                <w:snapToGrid w:val="0"/>
                <w:sz w:val="16"/>
                <w:szCs w:val="16"/>
                <w:lang w:eastAsia="zh-CN"/>
              </w:rPr>
              <w:t xml:space="preserve">, </w:t>
            </w:r>
            <w:r w:rsidRPr="00850EDE">
              <w:rPr>
                <w:snapToGrid w:val="0"/>
                <w:sz w:val="16"/>
                <w:szCs w:val="16"/>
              </w:rPr>
              <w:t>CR0079(S6-160360)</w:t>
            </w:r>
            <w:r w:rsidRPr="00850EDE">
              <w:rPr>
                <w:rFonts w:hint="eastAsia"/>
                <w:snapToGrid w:val="0"/>
                <w:sz w:val="16"/>
                <w:szCs w:val="16"/>
                <w:lang w:eastAsia="zh-CN"/>
              </w:rPr>
              <w:t xml:space="preserve">, </w:t>
            </w:r>
          </w:p>
          <w:p w14:paraId="578ED6CF" w14:textId="77777777" w:rsidR="008D2684" w:rsidRPr="00850EDE" w:rsidRDefault="008D2684" w:rsidP="00AA0F9E">
            <w:pPr>
              <w:pStyle w:val="TAL"/>
              <w:rPr>
                <w:snapToGrid w:val="0"/>
                <w:sz w:val="16"/>
                <w:szCs w:val="16"/>
                <w:lang w:eastAsia="zh-CN"/>
              </w:rPr>
            </w:pPr>
            <w:r w:rsidRPr="00850EDE">
              <w:rPr>
                <w:snapToGrid w:val="0"/>
                <w:sz w:val="16"/>
                <w:szCs w:val="16"/>
              </w:rPr>
              <w:t>CR0080(S6-160297)</w:t>
            </w:r>
            <w:r w:rsidRPr="00850EDE">
              <w:rPr>
                <w:rFonts w:hint="eastAsia"/>
                <w:snapToGrid w:val="0"/>
                <w:sz w:val="16"/>
                <w:szCs w:val="16"/>
                <w:lang w:eastAsia="zh-CN"/>
              </w:rPr>
              <w:t xml:space="preserve">, </w:t>
            </w:r>
            <w:r w:rsidRPr="00850EDE">
              <w:rPr>
                <w:snapToGrid w:val="0"/>
                <w:sz w:val="16"/>
                <w:szCs w:val="16"/>
              </w:rPr>
              <w:t>CR0085(S6-160361)</w:t>
            </w:r>
            <w:r w:rsidRPr="00850EDE">
              <w:rPr>
                <w:rFonts w:hint="eastAsia"/>
                <w:snapToGrid w:val="0"/>
                <w:sz w:val="16"/>
                <w:szCs w:val="16"/>
                <w:lang w:eastAsia="zh-CN"/>
              </w:rPr>
              <w:t xml:space="preserve">, </w:t>
            </w:r>
          </w:p>
          <w:p w14:paraId="1DD3ACED" w14:textId="77777777" w:rsidR="008D2684" w:rsidRPr="00850EDE" w:rsidRDefault="008D2684" w:rsidP="00AA0F9E">
            <w:pPr>
              <w:pStyle w:val="TAL"/>
              <w:rPr>
                <w:snapToGrid w:val="0"/>
                <w:sz w:val="16"/>
                <w:szCs w:val="16"/>
                <w:lang w:eastAsia="zh-CN"/>
              </w:rPr>
            </w:pPr>
            <w:r w:rsidRPr="00850EDE">
              <w:rPr>
                <w:snapToGrid w:val="0"/>
                <w:sz w:val="16"/>
                <w:szCs w:val="16"/>
              </w:rPr>
              <w:t>CR0092(S6-160345)</w:t>
            </w:r>
            <w:r w:rsidRPr="00850EDE">
              <w:rPr>
                <w:rFonts w:hint="eastAsia"/>
                <w:snapToGrid w:val="0"/>
                <w:sz w:val="16"/>
                <w:szCs w:val="16"/>
                <w:lang w:eastAsia="zh-CN"/>
              </w:rPr>
              <w:t xml:space="preserve">, </w:t>
            </w:r>
            <w:r w:rsidRPr="00850EDE">
              <w:rPr>
                <w:snapToGrid w:val="0"/>
                <w:sz w:val="16"/>
                <w:szCs w:val="16"/>
              </w:rPr>
              <w:t>CR0095(S6-160339)</w:t>
            </w:r>
            <w:r w:rsidRPr="00850EDE">
              <w:rPr>
                <w:rFonts w:hint="eastAsia"/>
                <w:snapToGrid w:val="0"/>
                <w:sz w:val="16"/>
                <w:szCs w:val="16"/>
                <w:lang w:eastAsia="zh-CN"/>
              </w:rPr>
              <w:t xml:space="preserve">, </w:t>
            </w:r>
          </w:p>
          <w:p w14:paraId="5C9DBEE3" w14:textId="77777777" w:rsidR="008D2684" w:rsidRPr="00850EDE" w:rsidRDefault="008D2684" w:rsidP="00AA0F9E">
            <w:pPr>
              <w:pStyle w:val="TAL"/>
              <w:rPr>
                <w:snapToGrid w:val="0"/>
                <w:sz w:val="16"/>
                <w:szCs w:val="16"/>
              </w:rPr>
            </w:pPr>
            <w:r w:rsidRPr="00850EDE">
              <w:rPr>
                <w:snapToGrid w:val="0"/>
                <w:sz w:val="16"/>
                <w:szCs w:val="16"/>
              </w:rPr>
              <w:t>CR0099(S6-160342)</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AB0EC8C" w14:textId="77777777" w:rsidR="008D2684" w:rsidRPr="00850EDE" w:rsidRDefault="008D2684" w:rsidP="00AA0F9E">
            <w:pPr>
              <w:pStyle w:val="TAL"/>
              <w:rPr>
                <w:snapToGrid w:val="0"/>
                <w:sz w:val="16"/>
                <w:szCs w:val="16"/>
              </w:rPr>
            </w:pPr>
            <w:r w:rsidRPr="00850EDE">
              <w:rPr>
                <w:snapToGrid w:val="0"/>
                <w:sz w:val="16"/>
                <w:szCs w:val="16"/>
                <w:lang w:eastAsia="zh-CN"/>
              </w:rPr>
              <w:t>0.1.0</w:t>
            </w:r>
          </w:p>
        </w:tc>
      </w:tr>
      <w:tr w:rsidR="008D2684" w:rsidRPr="00526FC3" w14:paraId="6D1775F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1B8E417"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2016-06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13176E"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769EF9"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BD58EC"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380944D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A352CF"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2ACB374"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Implemented the following pCRs approved in SA6#11:</w:t>
            </w:r>
          </w:p>
          <w:p w14:paraId="466D4454"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S6-160378, S6-160489, S6-160492, S6-160504,</w:t>
            </w:r>
          </w:p>
          <w:p w14:paraId="68E32687"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 xml:space="preserve">S6-160524, S6-160528, S6-160560, S6-160561, </w:t>
            </w:r>
          </w:p>
          <w:p w14:paraId="6D49E4FA"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 xml:space="preserve">S6-160570, S6-160578, S6-160579, S6-160583, </w:t>
            </w:r>
          </w:p>
          <w:p w14:paraId="46E24627"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S6-160600, S6-160601</w:t>
            </w:r>
          </w:p>
          <w:p w14:paraId="71AA1F68"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Also implemented the Rapporteur actions from SA6#11:</w:t>
            </w:r>
          </w:p>
          <w:p w14:paraId="2683BF6F"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1. Removed all colour coding from the TS</w:t>
            </w:r>
          </w:p>
          <w:p w14:paraId="2753D978"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2. Fixed the subclauses numbering in the entire TS.</w:t>
            </w:r>
          </w:p>
          <w:p w14:paraId="56CAA9C2"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3. Generalized the text as per agreed terminology.</w:t>
            </w:r>
          </w:p>
          <w:p w14:paraId="37DF5729"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 xml:space="preserve">4. </w:t>
            </w:r>
            <w:r w:rsidRPr="00850EDE">
              <w:rPr>
                <w:snapToGrid w:val="0"/>
                <w:sz w:val="16"/>
                <w:szCs w:val="16"/>
              </w:rPr>
              <w:t>Added references for TS 23.303 and TS 23.237</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E1F9803"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0.2.0</w:t>
            </w:r>
          </w:p>
        </w:tc>
      </w:tr>
      <w:tr w:rsidR="008D2684" w:rsidRPr="00526FC3" w14:paraId="56CEFF7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8148A00"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2016-08</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FEE7C3"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C0DDB6F"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A828FC"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60392888"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D4D335"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EB75E02" w14:textId="77777777" w:rsidR="008D2684" w:rsidRPr="00850EDE" w:rsidRDefault="008D2684" w:rsidP="00AA0F9E">
            <w:pPr>
              <w:pStyle w:val="TAL"/>
              <w:rPr>
                <w:snapToGrid w:val="0"/>
                <w:sz w:val="16"/>
                <w:szCs w:val="16"/>
              </w:rPr>
            </w:pPr>
            <w:r w:rsidRPr="00850EDE">
              <w:rPr>
                <w:snapToGrid w:val="0"/>
                <w:sz w:val="16"/>
                <w:szCs w:val="16"/>
              </w:rPr>
              <w:t>Implemented the following pCRs approved in SA6#12:</w:t>
            </w:r>
          </w:p>
          <w:p w14:paraId="5B9E770C" w14:textId="77777777" w:rsidR="008D2684" w:rsidRPr="00850EDE" w:rsidRDefault="008D2684" w:rsidP="00AA0F9E">
            <w:pPr>
              <w:pStyle w:val="TAL"/>
              <w:rPr>
                <w:snapToGrid w:val="0"/>
                <w:sz w:val="16"/>
                <w:szCs w:val="16"/>
              </w:rPr>
            </w:pPr>
            <w:r w:rsidRPr="00850EDE">
              <w:rPr>
                <w:snapToGrid w:val="0"/>
                <w:sz w:val="16"/>
                <w:szCs w:val="16"/>
              </w:rPr>
              <w:t>S6-160794, S6-160795, S6-160796, S6-160797, S6-160798, S6-160799, S6-160880, S6-160888, S6-160919, S6-160920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949FF2B"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0.3.0</w:t>
            </w:r>
          </w:p>
        </w:tc>
      </w:tr>
      <w:tr w:rsidR="008D2684" w:rsidRPr="00526FC3" w14:paraId="167507B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E2B792E"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2016-09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D4CAB4"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7131EF"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956FCC"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6EEEB402"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7C94D4"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4667CA2"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Implemented the pCR S6-160822 which was approved in SA6#12</w:t>
            </w:r>
          </w:p>
          <w:p w14:paraId="6AC810BD"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Modified the references order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8372437"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0.4.0</w:t>
            </w:r>
          </w:p>
        </w:tc>
      </w:tr>
      <w:tr w:rsidR="008D2684" w:rsidRPr="00526FC3" w14:paraId="2351B6D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2B5674C" w14:textId="77777777" w:rsidR="008D2684" w:rsidRPr="00850EDE" w:rsidRDefault="008D2684" w:rsidP="00AA0F9E">
            <w:pPr>
              <w:pStyle w:val="TAL"/>
              <w:rPr>
                <w:snapToGrid w:val="0"/>
                <w:sz w:val="16"/>
                <w:szCs w:val="16"/>
              </w:rPr>
            </w:pPr>
            <w:r w:rsidRPr="00850EDE">
              <w:rPr>
                <w:snapToGrid w:val="0"/>
                <w:sz w:val="16"/>
                <w:szCs w:val="16"/>
              </w:rPr>
              <w:t>2016-10</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489F76"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1A24F9"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09134A"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7E35C583"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E7254D"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18EFEC6" w14:textId="77777777" w:rsidR="008D2684" w:rsidRPr="00850EDE" w:rsidRDefault="008D2684" w:rsidP="00AA0F9E">
            <w:pPr>
              <w:pStyle w:val="TAL"/>
              <w:rPr>
                <w:snapToGrid w:val="0"/>
                <w:sz w:val="16"/>
                <w:szCs w:val="16"/>
              </w:rPr>
            </w:pPr>
            <w:r w:rsidRPr="00850EDE">
              <w:rPr>
                <w:snapToGrid w:val="0"/>
                <w:sz w:val="16"/>
                <w:szCs w:val="16"/>
              </w:rPr>
              <w:t>Implemented the following pCRs approved in SA6#13: S6-160960, S6-161119, S6-161120, S6-161122, S6-161128, S6-161207, S6-161208, S6-161214, S6-161215, S6-161220, S6-161252, S6-161255</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5D0B8E3" w14:textId="77777777" w:rsidR="008D2684" w:rsidRPr="00850EDE" w:rsidRDefault="008D2684" w:rsidP="00AA0F9E">
            <w:pPr>
              <w:pStyle w:val="TAL"/>
              <w:rPr>
                <w:snapToGrid w:val="0"/>
                <w:sz w:val="16"/>
                <w:szCs w:val="16"/>
              </w:rPr>
            </w:pPr>
            <w:r w:rsidRPr="00850EDE">
              <w:rPr>
                <w:snapToGrid w:val="0"/>
                <w:sz w:val="16"/>
                <w:szCs w:val="16"/>
              </w:rPr>
              <w:t>0.5.0</w:t>
            </w:r>
          </w:p>
        </w:tc>
      </w:tr>
      <w:tr w:rsidR="008D2684" w:rsidRPr="00526FC3" w14:paraId="2285830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0DFBF1B" w14:textId="77777777" w:rsidR="008D2684" w:rsidRPr="00850EDE" w:rsidRDefault="008D2684" w:rsidP="00AA0F9E">
            <w:pPr>
              <w:pStyle w:val="TAL"/>
              <w:rPr>
                <w:snapToGrid w:val="0"/>
                <w:sz w:val="16"/>
                <w:szCs w:val="16"/>
              </w:rPr>
            </w:pPr>
            <w:r w:rsidRPr="00850EDE">
              <w:rPr>
                <w:snapToGrid w:val="0"/>
                <w:sz w:val="16"/>
                <w:szCs w:val="16"/>
              </w:rPr>
              <w:t>2016-11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2B32B59"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E92EC8B"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896A09"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43B5B76E"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4AE0D6"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CA03E78" w14:textId="77777777" w:rsidR="008D2684" w:rsidRPr="00850EDE" w:rsidRDefault="008D2684" w:rsidP="00AA0F9E">
            <w:pPr>
              <w:pStyle w:val="TAL"/>
              <w:rPr>
                <w:snapToGrid w:val="0"/>
                <w:sz w:val="16"/>
                <w:szCs w:val="16"/>
              </w:rPr>
            </w:pPr>
            <w:r w:rsidRPr="00850EDE">
              <w:rPr>
                <w:snapToGrid w:val="0"/>
                <w:sz w:val="16"/>
                <w:szCs w:val="16"/>
              </w:rPr>
              <w:t>Implemented the following pCRs approved in SA6#14: S6-161417, S6-161490, S6-161521, S6-161527, S6-161530, S6-161531, S6-161539, S6-161571, S6-161582, S6-161583, S6-161592, S6-161593, S6-161606, S6-161617, S6-161618, S6-161619, S6-161620, S6-161625, S6-161627, S6-161632, S6-161638</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A895B6F" w14:textId="77777777" w:rsidR="008D2684" w:rsidRPr="00850EDE" w:rsidRDefault="008D2684" w:rsidP="00AA0F9E">
            <w:pPr>
              <w:pStyle w:val="TAL"/>
              <w:rPr>
                <w:snapToGrid w:val="0"/>
                <w:sz w:val="16"/>
                <w:szCs w:val="16"/>
              </w:rPr>
            </w:pPr>
            <w:r w:rsidRPr="00850EDE">
              <w:rPr>
                <w:snapToGrid w:val="0"/>
                <w:sz w:val="16"/>
                <w:szCs w:val="16"/>
              </w:rPr>
              <w:t>0.6.0</w:t>
            </w:r>
          </w:p>
        </w:tc>
      </w:tr>
      <w:tr w:rsidR="008D2684" w:rsidRPr="00526FC3" w14:paraId="43AC285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6FF4A06" w14:textId="77777777" w:rsidR="008D2684" w:rsidRPr="00850EDE" w:rsidRDefault="008D2684" w:rsidP="00AA0F9E">
            <w:pPr>
              <w:pStyle w:val="TAL"/>
              <w:rPr>
                <w:snapToGrid w:val="0"/>
                <w:sz w:val="16"/>
                <w:szCs w:val="16"/>
              </w:rPr>
            </w:pPr>
            <w:r w:rsidRPr="00850EDE">
              <w:rPr>
                <w:snapToGrid w:val="0"/>
                <w:sz w:val="16"/>
                <w:szCs w:val="16"/>
              </w:rPr>
              <w:t>2016-11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AC7BCC5" w14:textId="77777777" w:rsidR="008D2684" w:rsidRPr="00850EDE" w:rsidRDefault="008D2684" w:rsidP="00AA0F9E">
            <w:pPr>
              <w:pStyle w:val="TAL"/>
              <w:rPr>
                <w:snapToGrid w:val="0"/>
                <w:sz w:val="16"/>
                <w:szCs w:val="16"/>
              </w:rPr>
            </w:pPr>
            <w:r w:rsidRPr="00850EDE">
              <w:rPr>
                <w:snapToGrid w:val="0"/>
                <w:sz w:val="16"/>
                <w:szCs w:val="16"/>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BA19D52" w14:textId="77777777" w:rsidR="008D2684" w:rsidRPr="00850EDE" w:rsidRDefault="008D2684" w:rsidP="00AA0F9E">
            <w:pPr>
              <w:pStyle w:val="TAL"/>
              <w:rPr>
                <w:snapToGrid w:val="0"/>
                <w:sz w:val="16"/>
                <w:szCs w:val="16"/>
              </w:rPr>
            </w:pPr>
            <w:r w:rsidRPr="00850EDE">
              <w:rPr>
                <w:snapToGrid w:val="0"/>
                <w:sz w:val="16"/>
                <w:szCs w:val="16"/>
              </w:rPr>
              <w:t>SP-160875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1D1EC5"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52322616"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8EBEE82"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E29ED3C" w14:textId="77777777" w:rsidR="008D2684" w:rsidRPr="00850EDE" w:rsidRDefault="008D2684" w:rsidP="00AA0F9E">
            <w:pPr>
              <w:pStyle w:val="TAL"/>
              <w:rPr>
                <w:snapToGrid w:val="0"/>
                <w:sz w:val="16"/>
                <w:szCs w:val="16"/>
              </w:rPr>
            </w:pPr>
            <w:r w:rsidRPr="00850EDE">
              <w:rPr>
                <w:snapToGrid w:val="0"/>
                <w:sz w:val="16"/>
                <w:szCs w:val="16"/>
              </w:rPr>
              <w:t>Submitted for Approval at SA#74</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97EE1DF" w14:textId="77777777" w:rsidR="008D2684" w:rsidRPr="00850EDE" w:rsidRDefault="008D2684" w:rsidP="00AA0F9E">
            <w:pPr>
              <w:pStyle w:val="TAL"/>
              <w:rPr>
                <w:snapToGrid w:val="0"/>
                <w:sz w:val="16"/>
                <w:szCs w:val="16"/>
              </w:rPr>
            </w:pPr>
            <w:r w:rsidRPr="00850EDE">
              <w:rPr>
                <w:snapToGrid w:val="0"/>
                <w:sz w:val="16"/>
                <w:szCs w:val="16"/>
              </w:rPr>
              <w:t>1.0.0</w:t>
            </w:r>
          </w:p>
        </w:tc>
      </w:tr>
      <w:tr w:rsidR="008D2684" w:rsidRPr="00526FC3" w14:paraId="5191CEF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E955765" w14:textId="77777777" w:rsidR="008D2684" w:rsidRPr="00850EDE" w:rsidRDefault="008D2684" w:rsidP="00AA0F9E">
            <w:pPr>
              <w:pStyle w:val="TAL"/>
              <w:rPr>
                <w:snapToGrid w:val="0"/>
                <w:sz w:val="16"/>
                <w:szCs w:val="16"/>
              </w:rPr>
            </w:pPr>
            <w:r w:rsidRPr="00850EDE">
              <w:rPr>
                <w:snapToGrid w:val="0"/>
                <w:sz w:val="16"/>
                <w:szCs w:val="16"/>
              </w:rPr>
              <w:t>2016-12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2468ED8" w14:textId="77777777" w:rsidR="008D2684" w:rsidRPr="00850EDE" w:rsidRDefault="008D2684" w:rsidP="00AA0F9E">
            <w:pPr>
              <w:pStyle w:val="TAL"/>
              <w:rPr>
                <w:snapToGrid w:val="0"/>
                <w:sz w:val="16"/>
                <w:szCs w:val="16"/>
              </w:rPr>
            </w:pPr>
            <w:r w:rsidRPr="00850EDE">
              <w:rPr>
                <w:snapToGrid w:val="0"/>
                <w:sz w:val="16"/>
                <w:szCs w:val="16"/>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E29D14" w14:textId="77777777" w:rsidR="008D2684" w:rsidRPr="00850EDE" w:rsidRDefault="008D2684" w:rsidP="00AA0F9E">
            <w:pPr>
              <w:pStyle w:val="TAL"/>
              <w:rPr>
                <w:snapToGrid w:val="0"/>
                <w:sz w:val="16"/>
                <w:szCs w:val="16"/>
              </w:rPr>
            </w:pPr>
            <w:r w:rsidRPr="00850EDE">
              <w:rPr>
                <w:snapToGrid w:val="0"/>
                <w:sz w:val="16"/>
                <w:szCs w:val="16"/>
              </w:rPr>
              <w:t>SP-160875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B0F356"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4E7430BD"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7E9E4C"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68BA911" w14:textId="77777777" w:rsidR="008D2684" w:rsidRPr="00850EDE" w:rsidRDefault="008D2684" w:rsidP="00AA0F9E">
            <w:pPr>
              <w:pStyle w:val="TAL"/>
              <w:rPr>
                <w:snapToGrid w:val="0"/>
                <w:sz w:val="16"/>
                <w:szCs w:val="16"/>
              </w:rPr>
            </w:pPr>
            <w:r w:rsidRPr="00850EDE">
              <w:rPr>
                <w:snapToGrid w:val="0"/>
                <w:sz w:val="16"/>
                <w:szCs w:val="16"/>
              </w:rPr>
              <w:t>MCC Editorial update for publication after TSG SA approval (SA#74)</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6E1DABF" w14:textId="77777777" w:rsidR="008D2684" w:rsidRPr="00850EDE" w:rsidRDefault="008D2684" w:rsidP="00AA0F9E">
            <w:pPr>
              <w:pStyle w:val="TAL"/>
              <w:rPr>
                <w:snapToGrid w:val="0"/>
                <w:sz w:val="16"/>
                <w:szCs w:val="16"/>
              </w:rPr>
            </w:pPr>
            <w:r w:rsidRPr="00850EDE">
              <w:rPr>
                <w:snapToGrid w:val="0"/>
                <w:sz w:val="16"/>
                <w:szCs w:val="16"/>
              </w:rPr>
              <w:t>14.0.0</w:t>
            </w:r>
          </w:p>
        </w:tc>
      </w:tr>
      <w:tr w:rsidR="008D2684" w:rsidRPr="00526FC3" w14:paraId="01736A3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1BDC40D"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171D42"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CA5474"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16BA10" w14:textId="77777777" w:rsidR="008D2684" w:rsidRPr="00850EDE" w:rsidRDefault="008D2684" w:rsidP="00AA0F9E">
            <w:pPr>
              <w:pStyle w:val="TAL"/>
              <w:jc w:val="center"/>
              <w:rPr>
                <w:snapToGrid w:val="0"/>
                <w:sz w:val="16"/>
                <w:szCs w:val="16"/>
              </w:rPr>
            </w:pPr>
            <w:r w:rsidRPr="00850EDE">
              <w:rPr>
                <w:snapToGrid w:val="0"/>
                <w:sz w:val="16"/>
                <w:szCs w:val="16"/>
              </w:rPr>
              <w:t>0001</w:t>
            </w:r>
          </w:p>
        </w:tc>
        <w:tc>
          <w:tcPr>
            <w:tcW w:w="426" w:type="dxa"/>
            <w:tcBorders>
              <w:top w:val="single" w:sz="6" w:space="0" w:color="auto"/>
              <w:left w:val="single" w:sz="6" w:space="0" w:color="auto"/>
              <w:bottom w:val="single" w:sz="6" w:space="0" w:color="auto"/>
              <w:right w:val="single" w:sz="6" w:space="0" w:color="auto"/>
            </w:tcBorders>
          </w:tcPr>
          <w:p w14:paraId="5CECBC1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F7EA97"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1EF537C" w14:textId="77777777" w:rsidR="008D2684" w:rsidRPr="00850EDE" w:rsidRDefault="008D2684" w:rsidP="00AA0F9E">
            <w:pPr>
              <w:pStyle w:val="TAL"/>
              <w:rPr>
                <w:snapToGrid w:val="0"/>
                <w:sz w:val="16"/>
                <w:szCs w:val="16"/>
              </w:rPr>
            </w:pPr>
            <w:r w:rsidRPr="00850EDE">
              <w:rPr>
                <w:snapToGrid w:val="0"/>
                <w:sz w:val="16"/>
                <w:szCs w:val="16"/>
              </w:rPr>
              <w:t>Alignment of definitions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5629178"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5D5630D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3BF37C5"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CB4E59"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8959BE"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448458" w14:textId="77777777" w:rsidR="008D2684" w:rsidRPr="00850EDE" w:rsidRDefault="008D2684" w:rsidP="00AA0F9E">
            <w:pPr>
              <w:pStyle w:val="TAL"/>
              <w:jc w:val="center"/>
              <w:rPr>
                <w:snapToGrid w:val="0"/>
                <w:sz w:val="16"/>
                <w:szCs w:val="16"/>
              </w:rPr>
            </w:pPr>
            <w:r w:rsidRPr="00850EDE">
              <w:rPr>
                <w:snapToGrid w:val="0"/>
                <w:sz w:val="16"/>
                <w:szCs w:val="16"/>
              </w:rPr>
              <w:t>0002</w:t>
            </w:r>
          </w:p>
        </w:tc>
        <w:tc>
          <w:tcPr>
            <w:tcW w:w="426" w:type="dxa"/>
            <w:tcBorders>
              <w:top w:val="single" w:sz="6" w:space="0" w:color="auto"/>
              <w:left w:val="single" w:sz="6" w:space="0" w:color="auto"/>
              <w:bottom w:val="single" w:sz="6" w:space="0" w:color="auto"/>
              <w:right w:val="single" w:sz="6" w:space="0" w:color="auto"/>
            </w:tcBorders>
          </w:tcPr>
          <w:p w14:paraId="6E96184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2D7239"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D83AAE1" w14:textId="77777777" w:rsidR="008D2684" w:rsidRPr="00850EDE" w:rsidRDefault="008D2684" w:rsidP="00AA0F9E">
            <w:pPr>
              <w:pStyle w:val="TAL"/>
              <w:rPr>
                <w:snapToGrid w:val="0"/>
                <w:sz w:val="16"/>
                <w:szCs w:val="16"/>
              </w:rPr>
            </w:pPr>
            <w:r w:rsidRPr="00850EDE">
              <w:rPr>
                <w:snapToGrid w:val="0"/>
                <w:sz w:val="16"/>
                <w:szCs w:val="16"/>
              </w:rPr>
              <w:t>Alignment of group affiliation and de-affiliation requirements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F3F6018"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48511E9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E9C83D1"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579CF5A"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149527"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AAAA65" w14:textId="77777777" w:rsidR="008D2684" w:rsidRPr="00850EDE" w:rsidRDefault="008D2684" w:rsidP="00AA0F9E">
            <w:pPr>
              <w:pStyle w:val="TAL"/>
              <w:jc w:val="center"/>
              <w:rPr>
                <w:snapToGrid w:val="0"/>
                <w:sz w:val="16"/>
                <w:szCs w:val="16"/>
              </w:rPr>
            </w:pPr>
            <w:r w:rsidRPr="00850EDE">
              <w:rPr>
                <w:snapToGrid w:val="0"/>
                <w:sz w:val="16"/>
                <w:szCs w:val="16"/>
              </w:rPr>
              <w:t>0003</w:t>
            </w:r>
          </w:p>
        </w:tc>
        <w:tc>
          <w:tcPr>
            <w:tcW w:w="426" w:type="dxa"/>
            <w:tcBorders>
              <w:top w:val="single" w:sz="6" w:space="0" w:color="auto"/>
              <w:left w:val="single" w:sz="6" w:space="0" w:color="auto"/>
              <w:bottom w:val="single" w:sz="6" w:space="0" w:color="auto"/>
              <w:right w:val="single" w:sz="6" w:space="0" w:color="auto"/>
            </w:tcBorders>
          </w:tcPr>
          <w:p w14:paraId="5357CB7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A2682B4"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2711CBD" w14:textId="77777777" w:rsidR="008D2684" w:rsidRPr="00850EDE" w:rsidRDefault="008D2684" w:rsidP="00AA0F9E">
            <w:pPr>
              <w:pStyle w:val="TAL"/>
              <w:rPr>
                <w:snapToGrid w:val="0"/>
                <w:sz w:val="16"/>
                <w:szCs w:val="16"/>
              </w:rPr>
            </w:pPr>
            <w:r w:rsidRPr="00850EDE">
              <w:rPr>
                <w:snapToGrid w:val="0"/>
                <w:sz w:val="16"/>
                <w:szCs w:val="16"/>
              </w:rPr>
              <w:t>Alignment of bearer management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8686756"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4F516ED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B0E6FB9"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E0FE40"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86A26A" w14:textId="77777777" w:rsidR="008D2684" w:rsidRPr="00850EDE" w:rsidRDefault="008D2684" w:rsidP="00AA0F9E">
            <w:pPr>
              <w:pStyle w:val="TAL"/>
              <w:rPr>
                <w:snapToGrid w:val="0"/>
                <w:sz w:val="16"/>
                <w:szCs w:val="16"/>
              </w:rPr>
            </w:pPr>
            <w:r w:rsidRPr="00850EDE">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1162BA" w14:textId="77777777" w:rsidR="008D2684" w:rsidRPr="00850EDE" w:rsidRDefault="008D2684" w:rsidP="00AA0F9E">
            <w:pPr>
              <w:pStyle w:val="TAL"/>
              <w:jc w:val="center"/>
              <w:rPr>
                <w:snapToGrid w:val="0"/>
                <w:sz w:val="16"/>
                <w:szCs w:val="16"/>
              </w:rPr>
            </w:pPr>
            <w:r w:rsidRPr="00850EDE">
              <w:rPr>
                <w:snapToGrid w:val="0"/>
                <w:sz w:val="16"/>
                <w:szCs w:val="16"/>
              </w:rPr>
              <w:t>0004</w:t>
            </w:r>
          </w:p>
        </w:tc>
        <w:tc>
          <w:tcPr>
            <w:tcW w:w="426" w:type="dxa"/>
            <w:tcBorders>
              <w:top w:val="single" w:sz="6" w:space="0" w:color="auto"/>
              <w:left w:val="single" w:sz="6" w:space="0" w:color="auto"/>
              <w:bottom w:val="single" w:sz="6" w:space="0" w:color="auto"/>
              <w:right w:val="single" w:sz="6" w:space="0" w:color="auto"/>
            </w:tcBorders>
          </w:tcPr>
          <w:p w14:paraId="6F051F1B"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874F16"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BF1D7A3" w14:textId="77777777" w:rsidR="008D2684" w:rsidRPr="00850EDE" w:rsidRDefault="008D2684" w:rsidP="00AA0F9E">
            <w:pPr>
              <w:pStyle w:val="TAL"/>
              <w:rPr>
                <w:snapToGrid w:val="0"/>
                <w:sz w:val="16"/>
                <w:szCs w:val="16"/>
              </w:rPr>
            </w:pPr>
            <w:r w:rsidRPr="00850EDE">
              <w:rPr>
                <w:snapToGrid w:val="0"/>
                <w:sz w:val="16"/>
                <w:szCs w:val="16"/>
              </w:rPr>
              <w:t>Removal of CSC-6 from figure 7.3.1-1</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7EA371E"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35DCD05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216DC85"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1691B0"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DFEFB1"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FB5995" w14:textId="77777777" w:rsidR="008D2684" w:rsidRPr="00850EDE" w:rsidRDefault="008D2684" w:rsidP="00AA0F9E">
            <w:pPr>
              <w:pStyle w:val="TAL"/>
              <w:jc w:val="center"/>
              <w:rPr>
                <w:snapToGrid w:val="0"/>
                <w:sz w:val="16"/>
                <w:szCs w:val="16"/>
              </w:rPr>
            </w:pPr>
            <w:r w:rsidRPr="00850EDE">
              <w:rPr>
                <w:snapToGrid w:val="0"/>
                <w:sz w:val="16"/>
                <w:szCs w:val="16"/>
              </w:rPr>
              <w:t>0005</w:t>
            </w:r>
          </w:p>
        </w:tc>
        <w:tc>
          <w:tcPr>
            <w:tcW w:w="426" w:type="dxa"/>
            <w:tcBorders>
              <w:top w:val="single" w:sz="6" w:space="0" w:color="auto"/>
              <w:left w:val="single" w:sz="6" w:space="0" w:color="auto"/>
              <w:bottom w:val="single" w:sz="6" w:space="0" w:color="auto"/>
              <w:right w:val="single" w:sz="6" w:space="0" w:color="auto"/>
            </w:tcBorders>
          </w:tcPr>
          <w:p w14:paraId="50A85B68"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5C77A0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0A21353" w14:textId="77777777" w:rsidR="008D2684" w:rsidRPr="00850EDE" w:rsidRDefault="008D2684" w:rsidP="00AA0F9E">
            <w:pPr>
              <w:pStyle w:val="TAL"/>
              <w:rPr>
                <w:snapToGrid w:val="0"/>
                <w:sz w:val="16"/>
                <w:szCs w:val="16"/>
              </w:rPr>
            </w:pPr>
            <w:r w:rsidRPr="00850EDE">
              <w:rPr>
                <w:snapToGrid w:val="0"/>
                <w:sz w:val="16"/>
                <w:szCs w:val="16"/>
              </w:rPr>
              <w:t>CFA Correction of information flow for MBMS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4CC1F62"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1EA688B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33155FF"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BD00E9"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BD8CC6D"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274D03" w14:textId="77777777" w:rsidR="008D2684" w:rsidRPr="00850EDE" w:rsidRDefault="008D2684" w:rsidP="00AA0F9E">
            <w:pPr>
              <w:pStyle w:val="TAL"/>
              <w:jc w:val="center"/>
              <w:rPr>
                <w:snapToGrid w:val="0"/>
                <w:sz w:val="16"/>
                <w:szCs w:val="16"/>
              </w:rPr>
            </w:pPr>
            <w:r w:rsidRPr="00850EDE">
              <w:rPr>
                <w:snapToGrid w:val="0"/>
                <w:sz w:val="16"/>
                <w:szCs w:val="16"/>
              </w:rPr>
              <w:t>0009</w:t>
            </w:r>
          </w:p>
        </w:tc>
        <w:tc>
          <w:tcPr>
            <w:tcW w:w="426" w:type="dxa"/>
            <w:tcBorders>
              <w:top w:val="single" w:sz="6" w:space="0" w:color="auto"/>
              <w:left w:val="single" w:sz="6" w:space="0" w:color="auto"/>
              <w:bottom w:val="single" w:sz="6" w:space="0" w:color="auto"/>
              <w:right w:val="single" w:sz="6" w:space="0" w:color="auto"/>
            </w:tcBorders>
          </w:tcPr>
          <w:p w14:paraId="29C236A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B72785"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F73C90B" w14:textId="77777777" w:rsidR="008D2684" w:rsidRPr="00850EDE" w:rsidRDefault="008D2684" w:rsidP="00AA0F9E">
            <w:pPr>
              <w:pStyle w:val="TAL"/>
              <w:rPr>
                <w:snapToGrid w:val="0"/>
                <w:sz w:val="16"/>
                <w:szCs w:val="16"/>
              </w:rPr>
            </w:pPr>
            <w:r w:rsidRPr="00850EDE">
              <w:rPr>
                <w:noProof/>
                <w:sz w:val="16"/>
                <w:szCs w:val="16"/>
                <w:lang w:eastAsia="zh-CN"/>
              </w:rPr>
              <w:t>Corrections on</w:t>
            </w:r>
            <w:r w:rsidRPr="00850EDE">
              <w:rPr>
                <w:rFonts w:hint="eastAsia"/>
                <w:noProof/>
                <w:sz w:val="16"/>
                <w:szCs w:val="16"/>
                <w:lang w:eastAsia="zh-CN"/>
              </w:rPr>
              <w:t xml:space="preserve"> group configuration tables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7F49FE3"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6253BAC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5D8296C"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0BA1CFC"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F68FB0"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F35038" w14:textId="77777777" w:rsidR="008D2684" w:rsidRPr="00850EDE" w:rsidRDefault="008D2684" w:rsidP="00AA0F9E">
            <w:pPr>
              <w:pStyle w:val="TAL"/>
              <w:jc w:val="center"/>
              <w:rPr>
                <w:snapToGrid w:val="0"/>
                <w:sz w:val="16"/>
                <w:szCs w:val="16"/>
              </w:rPr>
            </w:pPr>
            <w:r w:rsidRPr="00850EDE">
              <w:rPr>
                <w:snapToGrid w:val="0"/>
                <w:sz w:val="16"/>
                <w:szCs w:val="16"/>
              </w:rPr>
              <w:t>0012</w:t>
            </w:r>
          </w:p>
        </w:tc>
        <w:tc>
          <w:tcPr>
            <w:tcW w:w="426" w:type="dxa"/>
            <w:tcBorders>
              <w:top w:val="single" w:sz="6" w:space="0" w:color="auto"/>
              <w:left w:val="single" w:sz="6" w:space="0" w:color="auto"/>
              <w:bottom w:val="single" w:sz="6" w:space="0" w:color="auto"/>
              <w:right w:val="single" w:sz="6" w:space="0" w:color="auto"/>
            </w:tcBorders>
          </w:tcPr>
          <w:p w14:paraId="38594E5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1EF27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F49768F" w14:textId="77777777" w:rsidR="008D2684" w:rsidRPr="00850EDE" w:rsidRDefault="008D2684" w:rsidP="00AA0F9E">
            <w:pPr>
              <w:pStyle w:val="TAL"/>
              <w:rPr>
                <w:noProof/>
                <w:sz w:val="16"/>
                <w:szCs w:val="16"/>
                <w:lang w:eastAsia="zh-CN"/>
              </w:rPr>
            </w:pPr>
            <w:r w:rsidRPr="00850EDE">
              <w:rPr>
                <w:noProof/>
                <w:sz w:val="16"/>
                <w:szCs w:val="16"/>
              </w:rPr>
              <w:t>MBMS quality report clarifications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0561AEC"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35F888B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1326054"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A65B25"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03721C"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3D6394" w14:textId="77777777" w:rsidR="008D2684" w:rsidRPr="00850EDE" w:rsidRDefault="008D2684" w:rsidP="00AA0F9E">
            <w:pPr>
              <w:pStyle w:val="TAL"/>
              <w:jc w:val="center"/>
              <w:rPr>
                <w:snapToGrid w:val="0"/>
                <w:sz w:val="16"/>
                <w:szCs w:val="16"/>
              </w:rPr>
            </w:pPr>
            <w:r w:rsidRPr="00850EDE">
              <w:rPr>
                <w:snapToGrid w:val="0"/>
                <w:sz w:val="16"/>
                <w:szCs w:val="16"/>
              </w:rPr>
              <w:t>0014</w:t>
            </w:r>
          </w:p>
        </w:tc>
        <w:tc>
          <w:tcPr>
            <w:tcW w:w="426" w:type="dxa"/>
            <w:tcBorders>
              <w:top w:val="single" w:sz="6" w:space="0" w:color="auto"/>
              <w:left w:val="single" w:sz="6" w:space="0" w:color="auto"/>
              <w:bottom w:val="single" w:sz="6" w:space="0" w:color="auto"/>
              <w:right w:val="single" w:sz="6" w:space="0" w:color="auto"/>
            </w:tcBorders>
          </w:tcPr>
          <w:p w14:paraId="76220293"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1C9AB21" w14:textId="77777777" w:rsidR="008D2684" w:rsidRPr="00850EDE" w:rsidRDefault="008D2684" w:rsidP="00AA0F9E">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0B6CFDB" w14:textId="77777777" w:rsidR="008D2684" w:rsidRPr="00850EDE" w:rsidRDefault="008D2684" w:rsidP="00AA0F9E">
            <w:pPr>
              <w:pStyle w:val="TAL"/>
              <w:rPr>
                <w:noProof/>
                <w:sz w:val="16"/>
                <w:szCs w:val="16"/>
              </w:rPr>
            </w:pPr>
            <w:r w:rsidRPr="00850EDE">
              <w:rPr>
                <w:noProof/>
                <w:sz w:val="16"/>
                <w:szCs w:val="16"/>
              </w:rPr>
              <w:t>Resolving editor</w:t>
            </w:r>
            <w:r w:rsidRPr="00850EDE">
              <w:rPr>
                <w:sz w:val="16"/>
                <w:szCs w:val="16"/>
              </w:rPr>
              <w:t>'</w:t>
            </w:r>
            <w:r w:rsidRPr="00850EDE">
              <w:rPr>
                <w:noProof/>
                <w:sz w:val="16"/>
                <w:szCs w:val="16"/>
              </w:rPr>
              <w:t>s note on service continuity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050C740"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64CEA5D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AA0B43F"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2F9CF8"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A5A5E5"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DA06D3" w14:textId="77777777" w:rsidR="008D2684" w:rsidRPr="00850EDE" w:rsidRDefault="008D2684" w:rsidP="00AA0F9E">
            <w:pPr>
              <w:pStyle w:val="TAL"/>
              <w:jc w:val="center"/>
              <w:rPr>
                <w:snapToGrid w:val="0"/>
                <w:sz w:val="16"/>
                <w:szCs w:val="16"/>
              </w:rPr>
            </w:pPr>
            <w:r w:rsidRPr="00850EDE">
              <w:rPr>
                <w:snapToGrid w:val="0"/>
                <w:sz w:val="16"/>
                <w:szCs w:val="16"/>
              </w:rPr>
              <w:t>0015</w:t>
            </w:r>
          </w:p>
        </w:tc>
        <w:tc>
          <w:tcPr>
            <w:tcW w:w="426" w:type="dxa"/>
            <w:tcBorders>
              <w:top w:val="single" w:sz="6" w:space="0" w:color="auto"/>
              <w:left w:val="single" w:sz="6" w:space="0" w:color="auto"/>
              <w:bottom w:val="single" w:sz="6" w:space="0" w:color="auto"/>
              <w:right w:val="single" w:sz="6" w:space="0" w:color="auto"/>
            </w:tcBorders>
          </w:tcPr>
          <w:p w14:paraId="6F44B52D"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9E76819"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D915E85" w14:textId="77777777" w:rsidR="008D2684" w:rsidRPr="00850EDE" w:rsidRDefault="008D2684" w:rsidP="00AA0F9E">
            <w:pPr>
              <w:pStyle w:val="TAL"/>
              <w:rPr>
                <w:noProof/>
                <w:sz w:val="16"/>
                <w:szCs w:val="16"/>
              </w:rPr>
            </w:pPr>
            <w:r w:rsidRPr="00850EDE">
              <w:rPr>
                <w:noProof/>
                <w:sz w:val="16"/>
                <w:szCs w:val="16"/>
              </w:rPr>
              <w:t>Clarification on Editor</w:t>
            </w:r>
            <w:r w:rsidRPr="00850EDE">
              <w:rPr>
                <w:sz w:val="16"/>
                <w:szCs w:val="16"/>
              </w:rPr>
              <w:t>'</w:t>
            </w:r>
            <w:r w:rsidRPr="00850EDE">
              <w:rPr>
                <w:noProof/>
                <w:sz w:val="16"/>
                <w:szCs w:val="16"/>
              </w:rPr>
              <w:t>s notes in CFA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CE4138B"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6004722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6BC3976"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F54B57"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5842E4"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0AE917" w14:textId="77777777" w:rsidR="008D2684" w:rsidRPr="00850EDE" w:rsidRDefault="008D2684" w:rsidP="00AA0F9E">
            <w:pPr>
              <w:pStyle w:val="TAL"/>
              <w:jc w:val="center"/>
              <w:rPr>
                <w:snapToGrid w:val="0"/>
                <w:sz w:val="16"/>
                <w:szCs w:val="16"/>
              </w:rPr>
            </w:pPr>
            <w:r w:rsidRPr="00850EDE">
              <w:rPr>
                <w:snapToGrid w:val="0"/>
                <w:sz w:val="16"/>
                <w:szCs w:val="16"/>
              </w:rPr>
              <w:t>0020</w:t>
            </w:r>
          </w:p>
        </w:tc>
        <w:tc>
          <w:tcPr>
            <w:tcW w:w="426" w:type="dxa"/>
            <w:tcBorders>
              <w:top w:val="single" w:sz="6" w:space="0" w:color="auto"/>
              <w:left w:val="single" w:sz="6" w:space="0" w:color="auto"/>
              <w:bottom w:val="single" w:sz="6" w:space="0" w:color="auto"/>
              <w:right w:val="single" w:sz="6" w:space="0" w:color="auto"/>
            </w:tcBorders>
          </w:tcPr>
          <w:p w14:paraId="749CDD09"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D89FA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170929E" w14:textId="77777777" w:rsidR="008D2684" w:rsidRPr="00850EDE" w:rsidRDefault="008D2684" w:rsidP="00AA0F9E">
            <w:pPr>
              <w:pStyle w:val="TAL"/>
              <w:rPr>
                <w:noProof/>
                <w:sz w:val="16"/>
                <w:szCs w:val="16"/>
              </w:rPr>
            </w:pPr>
            <w:r w:rsidRPr="00850EDE">
              <w:rPr>
                <w:noProof/>
                <w:sz w:val="16"/>
                <w:szCs w:val="16"/>
              </w:rPr>
              <w:t>Add location management entities and reference points in figure 7.3.1-3</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6B59AE7"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74A93E0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59BFAAA"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BEC23F2"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2BF319"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19ED68" w14:textId="77777777" w:rsidR="008D2684" w:rsidRPr="00850EDE" w:rsidRDefault="008D2684" w:rsidP="00AA0F9E">
            <w:pPr>
              <w:pStyle w:val="TAL"/>
              <w:jc w:val="center"/>
              <w:rPr>
                <w:snapToGrid w:val="0"/>
                <w:sz w:val="16"/>
                <w:szCs w:val="16"/>
              </w:rPr>
            </w:pPr>
            <w:r w:rsidRPr="00850EDE">
              <w:rPr>
                <w:snapToGrid w:val="0"/>
                <w:sz w:val="16"/>
                <w:szCs w:val="16"/>
              </w:rPr>
              <w:t>0022</w:t>
            </w:r>
          </w:p>
        </w:tc>
        <w:tc>
          <w:tcPr>
            <w:tcW w:w="426" w:type="dxa"/>
            <w:tcBorders>
              <w:top w:val="single" w:sz="6" w:space="0" w:color="auto"/>
              <w:left w:val="single" w:sz="6" w:space="0" w:color="auto"/>
              <w:bottom w:val="single" w:sz="6" w:space="0" w:color="auto"/>
              <w:right w:val="single" w:sz="6" w:space="0" w:color="auto"/>
            </w:tcBorders>
          </w:tcPr>
          <w:p w14:paraId="4FB59B2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0D0DA5"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0D11F72" w14:textId="77777777" w:rsidR="008D2684" w:rsidRPr="00850EDE" w:rsidRDefault="008D2684" w:rsidP="00AA0F9E">
            <w:pPr>
              <w:pStyle w:val="TAL"/>
              <w:rPr>
                <w:noProof/>
                <w:sz w:val="16"/>
                <w:szCs w:val="16"/>
              </w:rPr>
            </w:pPr>
            <w:r w:rsidRPr="00850EDE">
              <w:rPr>
                <w:noProof/>
                <w:sz w:val="16"/>
                <w:szCs w:val="16"/>
              </w:rPr>
              <w:t>Clarification that initial UE config and UE config are specific to one or more UEs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1B05492"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2D8F271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BBE70D6"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FB7BCF"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C9ABA3"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CA5460" w14:textId="77777777" w:rsidR="008D2684" w:rsidRPr="00850EDE" w:rsidRDefault="008D2684" w:rsidP="00AA0F9E">
            <w:pPr>
              <w:pStyle w:val="TAL"/>
              <w:jc w:val="center"/>
              <w:rPr>
                <w:snapToGrid w:val="0"/>
                <w:sz w:val="16"/>
                <w:szCs w:val="16"/>
              </w:rPr>
            </w:pPr>
            <w:r w:rsidRPr="00850EDE">
              <w:rPr>
                <w:snapToGrid w:val="0"/>
                <w:sz w:val="16"/>
                <w:szCs w:val="16"/>
              </w:rPr>
              <w:t>0023</w:t>
            </w:r>
          </w:p>
        </w:tc>
        <w:tc>
          <w:tcPr>
            <w:tcW w:w="426" w:type="dxa"/>
            <w:tcBorders>
              <w:top w:val="single" w:sz="6" w:space="0" w:color="auto"/>
              <w:left w:val="single" w:sz="6" w:space="0" w:color="auto"/>
              <w:bottom w:val="single" w:sz="6" w:space="0" w:color="auto"/>
              <w:right w:val="single" w:sz="6" w:space="0" w:color="auto"/>
            </w:tcBorders>
          </w:tcPr>
          <w:p w14:paraId="6D13974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9F65A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50C45A3" w14:textId="77777777" w:rsidR="008D2684" w:rsidRPr="00850EDE" w:rsidRDefault="008D2684" w:rsidP="00AA0F9E">
            <w:pPr>
              <w:pStyle w:val="TAL"/>
              <w:rPr>
                <w:noProof/>
                <w:sz w:val="16"/>
                <w:szCs w:val="16"/>
              </w:rPr>
            </w:pPr>
            <w:r w:rsidRPr="00850EDE">
              <w:rPr>
                <w:noProof/>
                <w:sz w:val="16"/>
                <w:szCs w:val="16"/>
              </w:rPr>
              <w:t>Identities used in location information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D84300"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66B485A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7DBCA96"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F7DAE5"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956D71"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945168" w14:textId="77777777" w:rsidR="008D2684" w:rsidRPr="00850EDE" w:rsidRDefault="008D2684" w:rsidP="00AA0F9E">
            <w:pPr>
              <w:pStyle w:val="TAL"/>
              <w:jc w:val="center"/>
              <w:rPr>
                <w:snapToGrid w:val="0"/>
                <w:sz w:val="16"/>
                <w:szCs w:val="16"/>
              </w:rPr>
            </w:pPr>
            <w:r w:rsidRPr="00850EDE">
              <w:rPr>
                <w:snapToGrid w:val="0"/>
                <w:sz w:val="16"/>
                <w:szCs w:val="16"/>
              </w:rPr>
              <w:t>0024</w:t>
            </w:r>
          </w:p>
        </w:tc>
        <w:tc>
          <w:tcPr>
            <w:tcW w:w="426" w:type="dxa"/>
            <w:tcBorders>
              <w:top w:val="single" w:sz="6" w:space="0" w:color="auto"/>
              <w:left w:val="single" w:sz="6" w:space="0" w:color="auto"/>
              <w:bottom w:val="single" w:sz="6" w:space="0" w:color="auto"/>
              <w:right w:val="single" w:sz="6" w:space="0" w:color="auto"/>
            </w:tcBorders>
          </w:tcPr>
          <w:p w14:paraId="3803D5F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33BCF3"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9E45873" w14:textId="77777777" w:rsidR="008D2684" w:rsidRPr="00850EDE" w:rsidRDefault="008D2684" w:rsidP="00AA0F9E">
            <w:pPr>
              <w:pStyle w:val="TAL"/>
              <w:rPr>
                <w:noProof/>
                <w:sz w:val="16"/>
                <w:szCs w:val="16"/>
              </w:rPr>
            </w:pPr>
            <w:r w:rsidRPr="00850EDE">
              <w:rPr>
                <w:noProof/>
                <w:sz w:val="16"/>
                <w:szCs w:val="16"/>
              </w:rPr>
              <w:t>Correction on Annex A Configuration data for MC services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821E0AA"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3CFF3EF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678B588"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D8F607"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63394B"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99C869" w14:textId="77777777" w:rsidR="008D2684" w:rsidRPr="00850EDE" w:rsidRDefault="008D2684" w:rsidP="00AA0F9E">
            <w:pPr>
              <w:pStyle w:val="TAL"/>
              <w:jc w:val="center"/>
              <w:rPr>
                <w:snapToGrid w:val="0"/>
                <w:sz w:val="16"/>
                <w:szCs w:val="16"/>
              </w:rPr>
            </w:pPr>
            <w:r w:rsidRPr="00850EDE">
              <w:rPr>
                <w:snapToGrid w:val="0"/>
                <w:sz w:val="16"/>
                <w:szCs w:val="16"/>
              </w:rPr>
              <w:t>0033</w:t>
            </w:r>
          </w:p>
        </w:tc>
        <w:tc>
          <w:tcPr>
            <w:tcW w:w="426" w:type="dxa"/>
            <w:tcBorders>
              <w:top w:val="single" w:sz="6" w:space="0" w:color="auto"/>
              <w:left w:val="single" w:sz="6" w:space="0" w:color="auto"/>
              <w:bottom w:val="single" w:sz="6" w:space="0" w:color="auto"/>
              <w:right w:val="single" w:sz="6" w:space="0" w:color="auto"/>
            </w:tcBorders>
          </w:tcPr>
          <w:p w14:paraId="34AA600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731C382"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B260E19" w14:textId="77777777" w:rsidR="008D2684" w:rsidRPr="00850EDE" w:rsidRDefault="008D2684" w:rsidP="00AA0F9E">
            <w:pPr>
              <w:pStyle w:val="TAL"/>
              <w:rPr>
                <w:noProof/>
                <w:sz w:val="16"/>
                <w:szCs w:val="16"/>
              </w:rPr>
            </w:pPr>
            <w:r w:rsidRPr="00850EDE">
              <w:rPr>
                <w:noProof/>
                <w:sz w:val="16"/>
                <w:szCs w:val="16"/>
              </w:rPr>
              <w:t>Addition of MC service to group configuration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DF78D95"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45877C1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71F0ED4"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889BFA"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D4B22B"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C3E845" w14:textId="77777777" w:rsidR="008D2684" w:rsidRPr="00850EDE" w:rsidRDefault="008D2684" w:rsidP="00AA0F9E">
            <w:pPr>
              <w:pStyle w:val="TAL"/>
              <w:jc w:val="center"/>
              <w:rPr>
                <w:snapToGrid w:val="0"/>
                <w:sz w:val="16"/>
                <w:szCs w:val="16"/>
              </w:rPr>
            </w:pPr>
            <w:r w:rsidRPr="00850EDE">
              <w:rPr>
                <w:snapToGrid w:val="0"/>
                <w:sz w:val="16"/>
                <w:szCs w:val="16"/>
              </w:rPr>
              <w:t>0034</w:t>
            </w:r>
          </w:p>
        </w:tc>
        <w:tc>
          <w:tcPr>
            <w:tcW w:w="426" w:type="dxa"/>
            <w:tcBorders>
              <w:top w:val="single" w:sz="6" w:space="0" w:color="auto"/>
              <w:left w:val="single" w:sz="6" w:space="0" w:color="auto"/>
              <w:bottom w:val="single" w:sz="6" w:space="0" w:color="auto"/>
              <w:right w:val="single" w:sz="6" w:space="0" w:color="auto"/>
            </w:tcBorders>
          </w:tcPr>
          <w:p w14:paraId="54B2984D"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28997E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395D2F5" w14:textId="77777777" w:rsidR="008D2684" w:rsidRPr="00850EDE" w:rsidRDefault="008D2684" w:rsidP="00AA0F9E">
            <w:pPr>
              <w:pStyle w:val="TAL"/>
              <w:rPr>
                <w:noProof/>
                <w:sz w:val="16"/>
                <w:szCs w:val="16"/>
              </w:rPr>
            </w:pPr>
            <w:r w:rsidRPr="00850EDE">
              <w:rPr>
                <w:noProof/>
                <w:sz w:val="16"/>
                <w:szCs w:val="16"/>
              </w:rPr>
              <w:t>Miscellaneous corrections to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5CAF0DF"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4DF3CD8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9B17452"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C85D6F"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B537AD"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25C535" w14:textId="77777777" w:rsidR="008D2684" w:rsidRPr="00850EDE" w:rsidRDefault="008D2684" w:rsidP="00AA0F9E">
            <w:pPr>
              <w:pStyle w:val="TAL"/>
              <w:jc w:val="center"/>
              <w:rPr>
                <w:snapToGrid w:val="0"/>
                <w:sz w:val="16"/>
                <w:szCs w:val="16"/>
              </w:rPr>
            </w:pPr>
            <w:r w:rsidRPr="00850EDE">
              <w:rPr>
                <w:snapToGrid w:val="0"/>
                <w:sz w:val="16"/>
                <w:szCs w:val="16"/>
              </w:rPr>
              <w:t>0035</w:t>
            </w:r>
          </w:p>
        </w:tc>
        <w:tc>
          <w:tcPr>
            <w:tcW w:w="426" w:type="dxa"/>
            <w:tcBorders>
              <w:top w:val="single" w:sz="6" w:space="0" w:color="auto"/>
              <w:left w:val="single" w:sz="6" w:space="0" w:color="auto"/>
              <w:bottom w:val="single" w:sz="6" w:space="0" w:color="auto"/>
              <w:right w:val="single" w:sz="6" w:space="0" w:color="auto"/>
            </w:tcBorders>
          </w:tcPr>
          <w:p w14:paraId="470B6888"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B600E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04E3D92" w14:textId="77777777" w:rsidR="008D2684" w:rsidRPr="00850EDE" w:rsidRDefault="008D2684" w:rsidP="00AA0F9E">
            <w:pPr>
              <w:pStyle w:val="TAL"/>
              <w:rPr>
                <w:noProof/>
                <w:sz w:val="16"/>
                <w:szCs w:val="16"/>
              </w:rPr>
            </w:pPr>
            <w:r w:rsidRPr="00850EDE">
              <w:rPr>
                <w:noProof/>
                <w:sz w:val="16"/>
                <w:szCs w:val="16"/>
              </w:rPr>
              <w:t>Corrections on determination of MBMS bearer quality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49CC9BA"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20E2FDF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D2139B2"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EAF203B"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74449C"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78F1F5" w14:textId="77777777" w:rsidR="008D2684" w:rsidRPr="00850EDE" w:rsidRDefault="008D2684" w:rsidP="00AA0F9E">
            <w:pPr>
              <w:pStyle w:val="TAL"/>
              <w:jc w:val="center"/>
              <w:rPr>
                <w:snapToGrid w:val="0"/>
                <w:sz w:val="16"/>
                <w:szCs w:val="16"/>
              </w:rPr>
            </w:pPr>
            <w:r w:rsidRPr="00850EDE">
              <w:rPr>
                <w:snapToGrid w:val="0"/>
                <w:sz w:val="16"/>
                <w:szCs w:val="16"/>
              </w:rPr>
              <w:t>0044</w:t>
            </w:r>
          </w:p>
        </w:tc>
        <w:tc>
          <w:tcPr>
            <w:tcW w:w="426" w:type="dxa"/>
            <w:tcBorders>
              <w:top w:val="single" w:sz="6" w:space="0" w:color="auto"/>
              <w:left w:val="single" w:sz="6" w:space="0" w:color="auto"/>
              <w:bottom w:val="single" w:sz="6" w:space="0" w:color="auto"/>
              <w:right w:val="single" w:sz="6" w:space="0" w:color="auto"/>
            </w:tcBorders>
          </w:tcPr>
          <w:p w14:paraId="3CE7235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A428FB4"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68FA57D" w14:textId="77777777" w:rsidR="008D2684" w:rsidRPr="00850EDE" w:rsidRDefault="008D2684" w:rsidP="00AA0F9E">
            <w:pPr>
              <w:pStyle w:val="TAL"/>
              <w:rPr>
                <w:noProof/>
                <w:sz w:val="16"/>
                <w:szCs w:val="16"/>
              </w:rPr>
            </w:pPr>
            <w:r w:rsidRPr="00850EDE">
              <w:rPr>
                <w:noProof/>
                <w:sz w:val="16"/>
                <w:szCs w:val="16"/>
              </w:rPr>
              <w:t>Add note to bearer coordination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FCC6F9F"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62621B3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F364A25"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0C73D9E"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939784"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285083" w14:textId="77777777" w:rsidR="008D2684" w:rsidRPr="00850EDE" w:rsidRDefault="008D2684" w:rsidP="00AA0F9E">
            <w:pPr>
              <w:pStyle w:val="TAL"/>
              <w:jc w:val="center"/>
              <w:rPr>
                <w:snapToGrid w:val="0"/>
                <w:sz w:val="16"/>
                <w:szCs w:val="16"/>
              </w:rPr>
            </w:pPr>
            <w:r w:rsidRPr="00850EDE">
              <w:rPr>
                <w:snapToGrid w:val="0"/>
                <w:sz w:val="16"/>
                <w:szCs w:val="16"/>
              </w:rPr>
              <w:t>0050</w:t>
            </w:r>
          </w:p>
        </w:tc>
        <w:tc>
          <w:tcPr>
            <w:tcW w:w="426" w:type="dxa"/>
            <w:tcBorders>
              <w:top w:val="single" w:sz="6" w:space="0" w:color="auto"/>
              <w:left w:val="single" w:sz="6" w:space="0" w:color="auto"/>
              <w:bottom w:val="single" w:sz="6" w:space="0" w:color="auto"/>
              <w:right w:val="single" w:sz="6" w:space="0" w:color="auto"/>
            </w:tcBorders>
          </w:tcPr>
          <w:p w14:paraId="20A575DA"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A6F1E2"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D9A1BBB" w14:textId="77777777" w:rsidR="008D2684" w:rsidRPr="00850EDE" w:rsidRDefault="008D2684" w:rsidP="00AA0F9E">
            <w:pPr>
              <w:pStyle w:val="TAL"/>
              <w:rPr>
                <w:noProof/>
                <w:sz w:val="16"/>
                <w:szCs w:val="16"/>
              </w:rPr>
            </w:pPr>
            <w:r w:rsidRPr="00850EDE">
              <w:rPr>
                <w:noProof/>
                <w:sz w:val="16"/>
                <w:szCs w:val="16"/>
              </w:rPr>
              <w:t>Correction of information flow MBMS listening report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C26AA5A"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3480172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8BB8CC9"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E14D980"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E90594"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87BED5" w14:textId="77777777" w:rsidR="008D2684" w:rsidRPr="00850EDE" w:rsidRDefault="008D2684" w:rsidP="00AA0F9E">
            <w:pPr>
              <w:pStyle w:val="TAL"/>
              <w:jc w:val="center"/>
              <w:rPr>
                <w:snapToGrid w:val="0"/>
                <w:sz w:val="16"/>
                <w:szCs w:val="16"/>
              </w:rPr>
            </w:pPr>
            <w:r w:rsidRPr="00850EDE">
              <w:rPr>
                <w:snapToGrid w:val="0"/>
                <w:sz w:val="16"/>
                <w:szCs w:val="16"/>
              </w:rPr>
              <w:t>0054</w:t>
            </w:r>
          </w:p>
        </w:tc>
        <w:tc>
          <w:tcPr>
            <w:tcW w:w="426" w:type="dxa"/>
            <w:tcBorders>
              <w:top w:val="single" w:sz="6" w:space="0" w:color="auto"/>
              <w:left w:val="single" w:sz="6" w:space="0" w:color="auto"/>
              <w:bottom w:val="single" w:sz="6" w:space="0" w:color="auto"/>
              <w:right w:val="single" w:sz="6" w:space="0" w:color="auto"/>
            </w:tcBorders>
          </w:tcPr>
          <w:p w14:paraId="20B0B07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6ECEAF"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6FBD704" w14:textId="77777777" w:rsidR="008D2684" w:rsidRPr="00850EDE" w:rsidRDefault="008D2684" w:rsidP="00AA0F9E">
            <w:pPr>
              <w:pStyle w:val="TAL"/>
              <w:rPr>
                <w:noProof/>
                <w:sz w:val="16"/>
                <w:szCs w:val="16"/>
              </w:rPr>
            </w:pPr>
            <w:r w:rsidRPr="00850EDE">
              <w:rPr>
                <w:noProof/>
                <w:sz w:val="16"/>
                <w:szCs w:val="16"/>
              </w:rPr>
              <w:t>Alignment of server address with stage 3</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674A8E5"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12F6DEC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1053BB0" w14:textId="77777777" w:rsidR="008D2684" w:rsidRPr="00850EDE" w:rsidRDefault="008D2684" w:rsidP="00AA0F9E">
            <w:pPr>
              <w:pStyle w:val="TAL"/>
              <w:rPr>
                <w:snapToGrid w:val="0"/>
                <w:sz w:val="16"/>
                <w:szCs w:val="16"/>
              </w:rPr>
            </w:pPr>
            <w:r w:rsidRPr="00850EDE">
              <w:rPr>
                <w:snapToGrid w:val="0"/>
                <w:sz w:val="16"/>
                <w:szCs w:val="16"/>
              </w:rPr>
              <w:lastRenderedPageBreak/>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CFA6D4"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3FEF54"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CD3AF7" w14:textId="77777777" w:rsidR="008D2684" w:rsidRPr="00850EDE" w:rsidRDefault="008D2684" w:rsidP="00AA0F9E">
            <w:pPr>
              <w:pStyle w:val="TAL"/>
              <w:jc w:val="center"/>
              <w:rPr>
                <w:snapToGrid w:val="0"/>
                <w:sz w:val="16"/>
                <w:szCs w:val="16"/>
              </w:rPr>
            </w:pPr>
            <w:r w:rsidRPr="00850EDE">
              <w:rPr>
                <w:snapToGrid w:val="0"/>
                <w:sz w:val="16"/>
                <w:szCs w:val="16"/>
              </w:rPr>
              <w:t>0055</w:t>
            </w:r>
          </w:p>
        </w:tc>
        <w:tc>
          <w:tcPr>
            <w:tcW w:w="426" w:type="dxa"/>
            <w:tcBorders>
              <w:top w:val="single" w:sz="6" w:space="0" w:color="auto"/>
              <w:left w:val="single" w:sz="6" w:space="0" w:color="auto"/>
              <w:bottom w:val="single" w:sz="6" w:space="0" w:color="auto"/>
              <w:right w:val="single" w:sz="6" w:space="0" w:color="auto"/>
            </w:tcBorders>
          </w:tcPr>
          <w:p w14:paraId="205BDA38"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CF4A9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16C8DAA" w14:textId="77777777" w:rsidR="008D2684" w:rsidRPr="00850EDE" w:rsidRDefault="008D2684" w:rsidP="00AA0F9E">
            <w:pPr>
              <w:pStyle w:val="TAL"/>
              <w:rPr>
                <w:noProof/>
                <w:sz w:val="16"/>
                <w:szCs w:val="16"/>
              </w:rPr>
            </w:pPr>
            <w:r w:rsidRPr="00850EDE">
              <w:rPr>
                <w:noProof/>
                <w:sz w:val="16"/>
                <w:szCs w:val="16"/>
              </w:rPr>
              <w:t>Inclusion of KMSUri to allow multiple security domains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C83AFA9"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59896D8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3CE5AC8"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7D6B3F"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C881964"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42F270" w14:textId="77777777" w:rsidR="008D2684" w:rsidRPr="00850EDE" w:rsidRDefault="008D2684" w:rsidP="00AA0F9E">
            <w:pPr>
              <w:pStyle w:val="TAL"/>
              <w:jc w:val="center"/>
              <w:rPr>
                <w:snapToGrid w:val="0"/>
                <w:sz w:val="16"/>
                <w:szCs w:val="16"/>
              </w:rPr>
            </w:pPr>
            <w:r w:rsidRPr="00850EDE">
              <w:rPr>
                <w:snapToGrid w:val="0"/>
                <w:sz w:val="16"/>
                <w:szCs w:val="16"/>
              </w:rPr>
              <w:t>0063</w:t>
            </w:r>
          </w:p>
        </w:tc>
        <w:tc>
          <w:tcPr>
            <w:tcW w:w="426" w:type="dxa"/>
            <w:tcBorders>
              <w:top w:val="single" w:sz="6" w:space="0" w:color="auto"/>
              <w:left w:val="single" w:sz="6" w:space="0" w:color="auto"/>
              <w:bottom w:val="single" w:sz="6" w:space="0" w:color="auto"/>
              <w:right w:val="single" w:sz="6" w:space="0" w:color="auto"/>
            </w:tcBorders>
          </w:tcPr>
          <w:p w14:paraId="6F5B75BF"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C11008"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390CF42" w14:textId="77777777" w:rsidR="008D2684" w:rsidRPr="00850EDE" w:rsidRDefault="008D2684" w:rsidP="00AA0F9E">
            <w:pPr>
              <w:pStyle w:val="TAL"/>
              <w:rPr>
                <w:noProof/>
                <w:sz w:val="16"/>
                <w:szCs w:val="16"/>
              </w:rPr>
            </w:pPr>
            <w:r w:rsidRPr="00850EDE">
              <w:rPr>
                <w:noProof/>
                <w:sz w:val="16"/>
                <w:szCs w:val="16"/>
              </w:rPr>
              <w:t>Corrections to Group configuration data for all MC services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56BF456"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6104CAD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83B5ED6"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B1F136"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7F8AAC" w14:textId="77777777" w:rsidR="008D2684" w:rsidRPr="00850EDE" w:rsidRDefault="008D2684" w:rsidP="00AA0F9E">
            <w:pPr>
              <w:pStyle w:val="TAL"/>
              <w:rPr>
                <w:snapToGrid w:val="0"/>
                <w:sz w:val="16"/>
                <w:szCs w:val="16"/>
              </w:rPr>
            </w:pPr>
            <w:r w:rsidRPr="00850EDE">
              <w:rPr>
                <w:snapToGrid w:val="0"/>
                <w:sz w:val="16"/>
                <w:szCs w:val="16"/>
              </w:rPr>
              <w:t>SP-170396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F7AB18" w14:textId="77777777" w:rsidR="008D2684" w:rsidRPr="00850EDE" w:rsidRDefault="008D2684" w:rsidP="00AA0F9E">
            <w:pPr>
              <w:pStyle w:val="TAL"/>
              <w:jc w:val="center"/>
              <w:rPr>
                <w:snapToGrid w:val="0"/>
                <w:sz w:val="16"/>
                <w:szCs w:val="16"/>
              </w:rPr>
            </w:pPr>
            <w:r w:rsidRPr="00850EDE">
              <w:rPr>
                <w:snapToGrid w:val="0"/>
                <w:sz w:val="16"/>
                <w:szCs w:val="16"/>
              </w:rPr>
              <w:t>0026</w:t>
            </w:r>
          </w:p>
        </w:tc>
        <w:tc>
          <w:tcPr>
            <w:tcW w:w="426" w:type="dxa"/>
            <w:tcBorders>
              <w:top w:val="single" w:sz="6" w:space="0" w:color="auto"/>
              <w:left w:val="single" w:sz="6" w:space="0" w:color="auto"/>
              <w:bottom w:val="single" w:sz="6" w:space="0" w:color="auto"/>
              <w:right w:val="single" w:sz="6" w:space="0" w:color="auto"/>
            </w:tcBorders>
          </w:tcPr>
          <w:p w14:paraId="686BA3EA"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47C2CF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AD4C05E" w14:textId="77777777" w:rsidR="008D2684" w:rsidRPr="00850EDE" w:rsidRDefault="008D2684" w:rsidP="00AA0F9E">
            <w:pPr>
              <w:pStyle w:val="TAL"/>
              <w:rPr>
                <w:noProof/>
                <w:sz w:val="16"/>
                <w:szCs w:val="16"/>
              </w:rPr>
            </w:pPr>
            <w:r w:rsidRPr="00850EDE">
              <w:rPr>
                <w:noProof/>
                <w:sz w:val="16"/>
                <w:szCs w:val="16"/>
              </w:rPr>
              <w:t>Introduction of MC server initiated group de-affiliation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EE48D12"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393F7B9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FE6C279"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BF550E"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2EBD4C" w14:textId="77777777" w:rsidR="008D2684" w:rsidRPr="00850EDE" w:rsidRDefault="008D2684" w:rsidP="00AA0F9E">
            <w:pPr>
              <w:pStyle w:val="TAL"/>
              <w:rPr>
                <w:snapToGrid w:val="0"/>
                <w:sz w:val="16"/>
                <w:szCs w:val="16"/>
              </w:rPr>
            </w:pPr>
            <w:r w:rsidRPr="00850EDE">
              <w:rPr>
                <w:snapToGrid w:val="0"/>
                <w:sz w:val="16"/>
                <w:szCs w:val="16"/>
              </w:rPr>
              <w:t>SP-170396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20E3D4" w14:textId="77777777" w:rsidR="008D2684" w:rsidRPr="00850EDE" w:rsidRDefault="008D2684" w:rsidP="00AA0F9E">
            <w:pPr>
              <w:pStyle w:val="TAL"/>
              <w:jc w:val="center"/>
              <w:rPr>
                <w:snapToGrid w:val="0"/>
                <w:sz w:val="16"/>
                <w:szCs w:val="16"/>
              </w:rPr>
            </w:pPr>
            <w:r w:rsidRPr="00850EDE">
              <w:rPr>
                <w:snapToGrid w:val="0"/>
                <w:sz w:val="16"/>
                <w:szCs w:val="16"/>
              </w:rPr>
              <w:t>0052</w:t>
            </w:r>
          </w:p>
        </w:tc>
        <w:tc>
          <w:tcPr>
            <w:tcW w:w="426" w:type="dxa"/>
            <w:tcBorders>
              <w:top w:val="single" w:sz="6" w:space="0" w:color="auto"/>
              <w:left w:val="single" w:sz="6" w:space="0" w:color="auto"/>
              <w:bottom w:val="single" w:sz="6" w:space="0" w:color="auto"/>
              <w:right w:val="single" w:sz="6" w:space="0" w:color="auto"/>
            </w:tcBorders>
          </w:tcPr>
          <w:p w14:paraId="1DD0FFFA"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F8E9F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9359CBF" w14:textId="77777777" w:rsidR="008D2684" w:rsidRPr="00850EDE" w:rsidRDefault="008D2684" w:rsidP="00AA0F9E">
            <w:pPr>
              <w:pStyle w:val="TAL"/>
              <w:rPr>
                <w:noProof/>
                <w:sz w:val="16"/>
                <w:szCs w:val="16"/>
              </w:rPr>
            </w:pPr>
            <w:r w:rsidRPr="00850EDE">
              <w:rPr>
                <w:noProof/>
                <w:sz w:val="16"/>
                <w:szCs w:val="16"/>
                <w:lang w:eastAsia="zh-CN"/>
              </w:rPr>
              <w:t>E</w:t>
            </w:r>
            <w:r w:rsidRPr="00850EDE">
              <w:rPr>
                <w:rFonts w:hint="eastAsia"/>
                <w:noProof/>
                <w:sz w:val="16"/>
                <w:szCs w:val="16"/>
                <w:lang w:eastAsia="zh-CN"/>
              </w:rPr>
              <w:t>nhancement on group regrouping with an MC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8CB45BF"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5A2EC53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3761DF6"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683DBB"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B152732" w14:textId="77777777" w:rsidR="008D2684" w:rsidRPr="00850EDE" w:rsidRDefault="008D2684" w:rsidP="00AA0F9E">
            <w:pPr>
              <w:pStyle w:val="TAL"/>
              <w:rPr>
                <w:snapToGrid w:val="0"/>
                <w:sz w:val="16"/>
                <w:szCs w:val="16"/>
              </w:rPr>
            </w:pPr>
            <w:r w:rsidRPr="00850EDE">
              <w:rPr>
                <w:snapToGrid w:val="0"/>
                <w:sz w:val="16"/>
                <w:szCs w:val="16"/>
              </w:rPr>
              <w:t>SP-170396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8D712C" w14:textId="77777777" w:rsidR="008D2684" w:rsidRPr="00850EDE" w:rsidRDefault="008D2684" w:rsidP="00AA0F9E">
            <w:pPr>
              <w:pStyle w:val="TAL"/>
              <w:jc w:val="center"/>
              <w:rPr>
                <w:snapToGrid w:val="0"/>
                <w:sz w:val="16"/>
                <w:szCs w:val="16"/>
              </w:rPr>
            </w:pPr>
            <w:r w:rsidRPr="00850EDE">
              <w:rPr>
                <w:snapToGrid w:val="0"/>
                <w:sz w:val="16"/>
                <w:szCs w:val="16"/>
              </w:rPr>
              <w:t>0053</w:t>
            </w:r>
          </w:p>
        </w:tc>
        <w:tc>
          <w:tcPr>
            <w:tcW w:w="426" w:type="dxa"/>
            <w:tcBorders>
              <w:top w:val="single" w:sz="6" w:space="0" w:color="auto"/>
              <w:left w:val="single" w:sz="6" w:space="0" w:color="auto"/>
              <w:bottom w:val="single" w:sz="6" w:space="0" w:color="auto"/>
              <w:right w:val="single" w:sz="6" w:space="0" w:color="auto"/>
            </w:tcBorders>
          </w:tcPr>
          <w:p w14:paraId="0E3B6DD1"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F0B3AF"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52A025C" w14:textId="77777777" w:rsidR="008D2684" w:rsidRPr="00850EDE" w:rsidRDefault="008D2684" w:rsidP="00AA0F9E">
            <w:pPr>
              <w:pStyle w:val="TAL"/>
              <w:rPr>
                <w:noProof/>
                <w:sz w:val="16"/>
                <w:szCs w:val="16"/>
                <w:lang w:eastAsia="zh-CN"/>
              </w:rPr>
            </w:pPr>
            <w:r w:rsidRPr="00850EDE">
              <w:rPr>
                <w:noProof/>
                <w:sz w:val="16"/>
                <w:szCs w:val="16"/>
                <w:lang w:eastAsia="zh-CN"/>
              </w:rPr>
              <w:t>MC server initiated group de-affiliation from group(s) in partner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7A96FB2"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44C0ABD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F4FFE95"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E677CA"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8E5C2C" w14:textId="77777777" w:rsidR="008D2684" w:rsidRPr="00850EDE" w:rsidRDefault="008D2684" w:rsidP="00AA0F9E">
            <w:pPr>
              <w:pStyle w:val="TAL"/>
              <w:rPr>
                <w:snapToGrid w:val="0"/>
                <w:sz w:val="16"/>
                <w:szCs w:val="16"/>
              </w:rPr>
            </w:pPr>
            <w:r w:rsidRPr="00850EDE">
              <w:rPr>
                <w:snapToGrid w:val="0"/>
                <w:sz w:val="16"/>
                <w:szCs w:val="16"/>
              </w:rPr>
              <w:t>SP-170396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72CB05" w14:textId="77777777" w:rsidR="008D2684" w:rsidRPr="00850EDE" w:rsidRDefault="008D2684" w:rsidP="00AA0F9E">
            <w:pPr>
              <w:pStyle w:val="TAL"/>
              <w:jc w:val="center"/>
              <w:rPr>
                <w:snapToGrid w:val="0"/>
                <w:sz w:val="16"/>
                <w:szCs w:val="16"/>
              </w:rPr>
            </w:pPr>
            <w:r w:rsidRPr="00850EDE">
              <w:rPr>
                <w:snapToGrid w:val="0"/>
                <w:sz w:val="16"/>
                <w:szCs w:val="16"/>
              </w:rPr>
              <w:t>0059</w:t>
            </w:r>
          </w:p>
        </w:tc>
        <w:tc>
          <w:tcPr>
            <w:tcW w:w="426" w:type="dxa"/>
            <w:tcBorders>
              <w:top w:val="single" w:sz="6" w:space="0" w:color="auto"/>
              <w:left w:val="single" w:sz="6" w:space="0" w:color="auto"/>
              <w:bottom w:val="single" w:sz="6" w:space="0" w:color="auto"/>
              <w:right w:val="single" w:sz="6" w:space="0" w:color="auto"/>
            </w:tcBorders>
          </w:tcPr>
          <w:p w14:paraId="34E339C9"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C2CABFD"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8CEC5D4" w14:textId="77777777" w:rsidR="008D2684" w:rsidRPr="00850EDE" w:rsidRDefault="008D2684" w:rsidP="00AA0F9E">
            <w:pPr>
              <w:pStyle w:val="TAL"/>
              <w:rPr>
                <w:noProof/>
                <w:sz w:val="16"/>
                <w:szCs w:val="16"/>
                <w:lang w:eastAsia="zh-CN"/>
              </w:rPr>
            </w:pPr>
            <w:r w:rsidRPr="00850EDE">
              <w:rPr>
                <w:noProof/>
                <w:sz w:val="16"/>
                <w:szCs w:val="16"/>
              </w:rPr>
              <w:t>Resource Management in CFA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F882358"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6A53D55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E8CBB15"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7F1F103"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7B7FEDE" w14:textId="77777777" w:rsidR="008D2684" w:rsidRPr="00850EDE" w:rsidRDefault="008D2684" w:rsidP="00AA0F9E">
            <w:pPr>
              <w:pStyle w:val="TAL"/>
              <w:rPr>
                <w:snapToGrid w:val="0"/>
                <w:sz w:val="16"/>
                <w:szCs w:val="16"/>
              </w:rPr>
            </w:pPr>
            <w:r w:rsidRPr="00850EDE">
              <w:rPr>
                <w:snapToGrid w:val="0"/>
                <w:sz w:val="16"/>
                <w:szCs w:val="16"/>
              </w:rPr>
              <w:t>SP-170397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B9715F" w14:textId="77777777" w:rsidR="008D2684" w:rsidRPr="00850EDE" w:rsidRDefault="008D2684" w:rsidP="00AA0F9E">
            <w:pPr>
              <w:pStyle w:val="TAL"/>
              <w:jc w:val="center"/>
              <w:rPr>
                <w:snapToGrid w:val="0"/>
                <w:sz w:val="16"/>
                <w:szCs w:val="16"/>
              </w:rPr>
            </w:pPr>
            <w:r w:rsidRPr="00850EDE">
              <w:rPr>
                <w:snapToGrid w:val="0"/>
                <w:sz w:val="16"/>
                <w:szCs w:val="16"/>
              </w:rPr>
              <w:t>0025</w:t>
            </w:r>
          </w:p>
        </w:tc>
        <w:tc>
          <w:tcPr>
            <w:tcW w:w="426" w:type="dxa"/>
            <w:tcBorders>
              <w:top w:val="single" w:sz="6" w:space="0" w:color="auto"/>
              <w:left w:val="single" w:sz="6" w:space="0" w:color="auto"/>
              <w:bottom w:val="single" w:sz="6" w:space="0" w:color="auto"/>
              <w:right w:val="single" w:sz="6" w:space="0" w:color="auto"/>
            </w:tcBorders>
          </w:tcPr>
          <w:p w14:paraId="7D3F4AD6"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26E15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EA07CBB" w14:textId="77777777" w:rsidR="008D2684" w:rsidRPr="00850EDE" w:rsidRDefault="008D2684" w:rsidP="00AA0F9E">
            <w:pPr>
              <w:pStyle w:val="TAL"/>
              <w:rPr>
                <w:noProof/>
                <w:sz w:val="16"/>
                <w:szCs w:val="16"/>
              </w:rPr>
            </w:pPr>
            <w:r w:rsidRPr="00850EDE">
              <w:rPr>
                <w:noProof/>
                <w:sz w:val="16"/>
                <w:szCs w:val="16"/>
              </w:rPr>
              <w:t>MBMS bearer event notification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DDE0ADF"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3016C6D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D2B6922"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6CF59F"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17BE68" w14:textId="77777777" w:rsidR="008D2684" w:rsidRPr="00850EDE" w:rsidRDefault="008D2684" w:rsidP="00AA0F9E">
            <w:pPr>
              <w:pStyle w:val="TAL"/>
              <w:rPr>
                <w:snapToGrid w:val="0"/>
                <w:sz w:val="16"/>
                <w:szCs w:val="16"/>
              </w:rPr>
            </w:pPr>
            <w:r w:rsidRPr="00850EDE">
              <w:rPr>
                <w:snapToGrid w:val="0"/>
                <w:sz w:val="16"/>
                <w:szCs w:val="16"/>
              </w:rPr>
              <w:t>SP-170397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F0A07A" w14:textId="77777777" w:rsidR="008D2684" w:rsidRPr="00850EDE" w:rsidRDefault="008D2684" w:rsidP="00AA0F9E">
            <w:pPr>
              <w:pStyle w:val="TAL"/>
              <w:jc w:val="center"/>
              <w:rPr>
                <w:snapToGrid w:val="0"/>
                <w:sz w:val="16"/>
                <w:szCs w:val="16"/>
              </w:rPr>
            </w:pPr>
            <w:r w:rsidRPr="00850EDE">
              <w:rPr>
                <w:snapToGrid w:val="0"/>
                <w:sz w:val="16"/>
                <w:szCs w:val="16"/>
              </w:rPr>
              <w:t>0043</w:t>
            </w:r>
          </w:p>
        </w:tc>
        <w:tc>
          <w:tcPr>
            <w:tcW w:w="426" w:type="dxa"/>
            <w:tcBorders>
              <w:top w:val="single" w:sz="6" w:space="0" w:color="auto"/>
              <w:left w:val="single" w:sz="6" w:space="0" w:color="auto"/>
              <w:bottom w:val="single" w:sz="6" w:space="0" w:color="auto"/>
              <w:right w:val="single" w:sz="6" w:space="0" w:color="auto"/>
            </w:tcBorders>
          </w:tcPr>
          <w:p w14:paraId="7F495C88"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6FC30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69A5DBB" w14:textId="77777777" w:rsidR="008D2684" w:rsidRPr="00850EDE" w:rsidRDefault="008D2684" w:rsidP="00AA0F9E">
            <w:pPr>
              <w:pStyle w:val="TAL"/>
              <w:rPr>
                <w:noProof/>
                <w:sz w:val="16"/>
                <w:szCs w:val="16"/>
              </w:rPr>
            </w:pPr>
            <w:r w:rsidRPr="00850EDE">
              <w:rPr>
                <w:noProof/>
                <w:sz w:val="16"/>
                <w:szCs w:val="16"/>
              </w:rPr>
              <w:t>FEC for mission critical services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B0A9585"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2AB51E8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4D6F06E"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D2B35A"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2378C97" w14:textId="77777777" w:rsidR="008D2684" w:rsidRPr="00850EDE" w:rsidRDefault="008D2684" w:rsidP="00AA0F9E">
            <w:pPr>
              <w:pStyle w:val="TAL"/>
              <w:rPr>
                <w:snapToGrid w:val="0"/>
                <w:sz w:val="16"/>
                <w:szCs w:val="16"/>
              </w:rPr>
            </w:pPr>
            <w:r w:rsidRPr="00850EDE">
              <w:rPr>
                <w:snapToGrid w:val="0"/>
                <w:sz w:val="16"/>
                <w:szCs w:val="16"/>
              </w:rPr>
              <w:t>SP-170397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19514D" w14:textId="77777777" w:rsidR="008D2684" w:rsidRPr="00850EDE" w:rsidRDefault="008D2684" w:rsidP="00AA0F9E">
            <w:pPr>
              <w:pStyle w:val="TAL"/>
              <w:jc w:val="center"/>
              <w:rPr>
                <w:snapToGrid w:val="0"/>
                <w:sz w:val="16"/>
                <w:szCs w:val="16"/>
              </w:rPr>
            </w:pPr>
            <w:r w:rsidRPr="00850EDE">
              <w:rPr>
                <w:snapToGrid w:val="0"/>
                <w:sz w:val="16"/>
                <w:szCs w:val="16"/>
              </w:rPr>
              <w:t>0058</w:t>
            </w:r>
          </w:p>
        </w:tc>
        <w:tc>
          <w:tcPr>
            <w:tcW w:w="426" w:type="dxa"/>
            <w:tcBorders>
              <w:top w:val="single" w:sz="6" w:space="0" w:color="auto"/>
              <w:left w:val="single" w:sz="6" w:space="0" w:color="auto"/>
              <w:bottom w:val="single" w:sz="6" w:space="0" w:color="auto"/>
              <w:right w:val="single" w:sz="6" w:space="0" w:color="auto"/>
            </w:tcBorders>
          </w:tcPr>
          <w:p w14:paraId="3E50C5A6"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BB408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9A66E7B" w14:textId="77777777" w:rsidR="008D2684" w:rsidRPr="00850EDE" w:rsidRDefault="008D2684" w:rsidP="00AA0F9E">
            <w:pPr>
              <w:pStyle w:val="TAL"/>
              <w:rPr>
                <w:noProof/>
                <w:sz w:val="16"/>
                <w:szCs w:val="16"/>
              </w:rPr>
            </w:pPr>
            <w:r w:rsidRPr="00850EDE">
              <w:rPr>
                <w:noProof/>
                <w:sz w:val="16"/>
                <w:szCs w:val="16"/>
              </w:rPr>
              <w:t>Header compression for MC services over MBMS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0E92174"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494138A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1611483"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45C958C"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E1D8ED" w14:textId="77777777" w:rsidR="008D2684" w:rsidRPr="00850EDE" w:rsidRDefault="008D2684" w:rsidP="00AA0F9E">
            <w:pPr>
              <w:pStyle w:val="TAL"/>
              <w:rPr>
                <w:snapToGrid w:val="0"/>
                <w:sz w:val="16"/>
                <w:szCs w:val="16"/>
              </w:rPr>
            </w:pPr>
            <w:r w:rsidRPr="00850EDE">
              <w:rPr>
                <w:snapToGrid w:val="0"/>
                <w:sz w:val="16"/>
                <w:szCs w:val="16"/>
              </w:rPr>
              <w:t>SP-170679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4BE2DB" w14:textId="77777777" w:rsidR="008D2684" w:rsidRPr="00850EDE" w:rsidRDefault="008D2684" w:rsidP="00AA0F9E">
            <w:pPr>
              <w:pStyle w:val="TAL"/>
              <w:jc w:val="center"/>
              <w:rPr>
                <w:snapToGrid w:val="0"/>
                <w:sz w:val="16"/>
                <w:szCs w:val="16"/>
              </w:rPr>
            </w:pPr>
            <w:r w:rsidRPr="00850EDE">
              <w:rPr>
                <w:snapToGrid w:val="0"/>
                <w:sz w:val="16"/>
                <w:szCs w:val="16"/>
              </w:rPr>
              <w:t>0070</w:t>
            </w:r>
          </w:p>
        </w:tc>
        <w:tc>
          <w:tcPr>
            <w:tcW w:w="426" w:type="dxa"/>
            <w:tcBorders>
              <w:top w:val="single" w:sz="6" w:space="0" w:color="auto"/>
              <w:left w:val="single" w:sz="6" w:space="0" w:color="auto"/>
              <w:bottom w:val="single" w:sz="6" w:space="0" w:color="auto"/>
              <w:right w:val="single" w:sz="6" w:space="0" w:color="auto"/>
            </w:tcBorders>
          </w:tcPr>
          <w:p w14:paraId="1F4AD596"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F08FCC"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BC93057" w14:textId="77777777" w:rsidR="008D2684" w:rsidRPr="00850EDE" w:rsidRDefault="008D2684" w:rsidP="00AA0F9E">
            <w:pPr>
              <w:pStyle w:val="TAL"/>
              <w:rPr>
                <w:noProof/>
                <w:sz w:val="16"/>
                <w:szCs w:val="16"/>
              </w:rPr>
            </w:pPr>
            <w:r w:rsidRPr="00850EDE">
              <w:rPr>
                <w:noProof/>
                <w:sz w:val="16"/>
                <w:szCs w:val="16"/>
              </w:rPr>
              <w:t>MC group configuration data correction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0507264"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2451522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6281039"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035092"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36C029" w14:textId="77777777" w:rsidR="008D2684" w:rsidRPr="00850EDE" w:rsidRDefault="008D2684" w:rsidP="00AA0F9E">
            <w:pPr>
              <w:pStyle w:val="TAL"/>
              <w:rPr>
                <w:snapToGrid w:val="0"/>
                <w:sz w:val="16"/>
                <w:szCs w:val="16"/>
              </w:rPr>
            </w:pPr>
            <w:r w:rsidRPr="00850EDE">
              <w:rPr>
                <w:snapToGrid w:val="0"/>
                <w:sz w:val="16"/>
                <w:szCs w:val="16"/>
              </w:rPr>
              <w:t>SP-170684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76DDE8" w14:textId="77777777" w:rsidR="008D2684" w:rsidRPr="00850EDE" w:rsidRDefault="008D2684" w:rsidP="00AA0F9E">
            <w:pPr>
              <w:pStyle w:val="TAL"/>
              <w:jc w:val="center"/>
              <w:rPr>
                <w:snapToGrid w:val="0"/>
                <w:sz w:val="16"/>
                <w:szCs w:val="16"/>
              </w:rPr>
            </w:pPr>
            <w:r w:rsidRPr="00850EDE">
              <w:rPr>
                <w:snapToGrid w:val="0"/>
                <w:sz w:val="16"/>
                <w:szCs w:val="16"/>
              </w:rPr>
              <w:t>0073</w:t>
            </w:r>
          </w:p>
        </w:tc>
        <w:tc>
          <w:tcPr>
            <w:tcW w:w="426" w:type="dxa"/>
            <w:tcBorders>
              <w:top w:val="single" w:sz="6" w:space="0" w:color="auto"/>
              <w:left w:val="single" w:sz="6" w:space="0" w:color="auto"/>
              <w:bottom w:val="single" w:sz="6" w:space="0" w:color="auto"/>
              <w:right w:val="single" w:sz="6" w:space="0" w:color="auto"/>
            </w:tcBorders>
          </w:tcPr>
          <w:p w14:paraId="5A2BCE2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D912CFF"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57829A0" w14:textId="77777777" w:rsidR="008D2684" w:rsidRPr="00850EDE" w:rsidRDefault="008D2684" w:rsidP="00AA0F9E">
            <w:pPr>
              <w:pStyle w:val="TAL"/>
              <w:rPr>
                <w:noProof/>
                <w:sz w:val="16"/>
                <w:szCs w:val="16"/>
              </w:rPr>
            </w:pPr>
            <w:r w:rsidRPr="00850EDE">
              <w:rPr>
                <w:noProof/>
                <w:sz w:val="16"/>
                <w:szCs w:val="16"/>
              </w:rPr>
              <w:t>Application plane functional model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DE1A3B0"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377BDF6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EC8A8DC"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302D6D6"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F8C48F" w14:textId="77777777" w:rsidR="008D2684" w:rsidRPr="00850EDE" w:rsidRDefault="008D2684" w:rsidP="00AA0F9E">
            <w:pPr>
              <w:pStyle w:val="TAL"/>
              <w:rPr>
                <w:snapToGrid w:val="0"/>
                <w:sz w:val="16"/>
                <w:szCs w:val="16"/>
              </w:rPr>
            </w:pPr>
            <w:r w:rsidRPr="00850EDE">
              <w:rPr>
                <w:snapToGrid w:val="0"/>
                <w:sz w:val="16"/>
                <w:szCs w:val="16"/>
              </w:rPr>
              <w:t>SP-170684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995C3F" w14:textId="77777777" w:rsidR="008D2684" w:rsidRPr="00850EDE" w:rsidRDefault="008D2684" w:rsidP="00AA0F9E">
            <w:pPr>
              <w:pStyle w:val="TAL"/>
              <w:jc w:val="center"/>
              <w:rPr>
                <w:snapToGrid w:val="0"/>
                <w:sz w:val="16"/>
                <w:szCs w:val="16"/>
              </w:rPr>
            </w:pPr>
            <w:r w:rsidRPr="00850EDE">
              <w:rPr>
                <w:snapToGrid w:val="0"/>
                <w:sz w:val="16"/>
                <w:szCs w:val="16"/>
              </w:rPr>
              <w:t>0074</w:t>
            </w:r>
          </w:p>
        </w:tc>
        <w:tc>
          <w:tcPr>
            <w:tcW w:w="426" w:type="dxa"/>
            <w:tcBorders>
              <w:top w:val="single" w:sz="6" w:space="0" w:color="auto"/>
              <w:left w:val="single" w:sz="6" w:space="0" w:color="auto"/>
              <w:bottom w:val="single" w:sz="6" w:space="0" w:color="auto"/>
              <w:right w:val="single" w:sz="6" w:space="0" w:color="auto"/>
            </w:tcBorders>
          </w:tcPr>
          <w:p w14:paraId="4E749C8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AA4BC8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CE0912E" w14:textId="77777777" w:rsidR="008D2684" w:rsidRPr="00850EDE" w:rsidRDefault="008D2684" w:rsidP="00AA0F9E">
            <w:pPr>
              <w:pStyle w:val="TAL"/>
              <w:rPr>
                <w:noProof/>
                <w:sz w:val="16"/>
                <w:szCs w:val="16"/>
              </w:rPr>
            </w:pPr>
            <w:r w:rsidRPr="00850EDE">
              <w:rPr>
                <w:noProof/>
                <w:sz w:val="16"/>
                <w:szCs w:val="16"/>
              </w:rPr>
              <w:t>Group configuration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E2E7643"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1A2AF68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6363DF3"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9F34A5A"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782594" w14:textId="77777777" w:rsidR="008D2684" w:rsidRPr="00850EDE" w:rsidRDefault="008D2684" w:rsidP="00AA0F9E">
            <w:pPr>
              <w:pStyle w:val="TAL"/>
              <w:rPr>
                <w:snapToGrid w:val="0"/>
                <w:sz w:val="16"/>
                <w:szCs w:val="16"/>
              </w:rPr>
            </w:pPr>
            <w:r w:rsidRPr="00850EDE">
              <w:rPr>
                <w:snapToGrid w:val="0"/>
                <w:sz w:val="16"/>
                <w:szCs w:val="16"/>
              </w:rPr>
              <w:t>SP-170684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D467228" w14:textId="77777777" w:rsidR="008D2684" w:rsidRPr="00850EDE" w:rsidRDefault="008D2684" w:rsidP="00AA0F9E">
            <w:pPr>
              <w:pStyle w:val="TAL"/>
              <w:jc w:val="center"/>
              <w:rPr>
                <w:snapToGrid w:val="0"/>
                <w:sz w:val="16"/>
                <w:szCs w:val="16"/>
              </w:rPr>
            </w:pPr>
            <w:r w:rsidRPr="00850EDE">
              <w:rPr>
                <w:snapToGrid w:val="0"/>
                <w:sz w:val="16"/>
                <w:szCs w:val="16"/>
              </w:rPr>
              <w:t>0075</w:t>
            </w:r>
          </w:p>
        </w:tc>
        <w:tc>
          <w:tcPr>
            <w:tcW w:w="426" w:type="dxa"/>
            <w:tcBorders>
              <w:top w:val="single" w:sz="6" w:space="0" w:color="auto"/>
              <w:left w:val="single" w:sz="6" w:space="0" w:color="auto"/>
              <w:bottom w:val="single" w:sz="6" w:space="0" w:color="auto"/>
              <w:right w:val="single" w:sz="6" w:space="0" w:color="auto"/>
            </w:tcBorders>
          </w:tcPr>
          <w:p w14:paraId="12966F1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311AF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6E4BD30" w14:textId="77777777" w:rsidR="008D2684" w:rsidRPr="00850EDE" w:rsidRDefault="008D2684" w:rsidP="00AA0F9E">
            <w:pPr>
              <w:pStyle w:val="TAL"/>
              <w:rPr>
                <w:noProof/>
                <w:sz w:val="16"/>
                <w:szCs w:val="16"/>
              </w:rPr>
            </w:pPr>
            <w:r w:rsidRPr="00850EDE">
              <w:rPr>
                <w:noProof/>
                <w:sz w:val="16"/>
                <w:szCs w:val="16"/>
              </w:rPr>
              <w:t>User profile retrieval for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03AC881"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375000E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D413218"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92BCFBC"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CD3371" w14:textId="77777777" w:rsidR="008D2684" w:rsidRPr="00850EDE" w:rsidRDefault="008D2684" w:rsidP="00AA0F9E">
            <w:pPr>
              <w:pStyle w:val="TAL"/>
              <w:rPr>
                <w:snapToGrid w:val="0"/>
                <w:sz w:val="16"/>
                <w:szCs w:val="16"/>
              </w:rPr>
            </w:pPr>
            <w:r w:rsidRPr="00850EDE">
              <w:rPr>
                <w:snapToGrid w:val="0"/>
                <w:sz w:val="16"/>
                <w:szCs w:val="16"/>
              </w:rPr>
              <w:t>SP-170683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3B4F37" w14:textId="77777777" w:rsidR="008D2684" w:rsidRPr="00850EDE" w:rsidRDefault="008D2684" w:rsidP="00AA0F9E">
            <w:pPr>
              <w:pStyle w:val="TAL"/>
              <w:jc w:val="center"/>
              <w:rPr>
                <w:snapToGrid w:val="0"/>
                <w:sz w:val="16"/>
                <w:szCs w:val="16"/>
              </w:rPr>
            </w:pPr>
            <w:r w:rsidRPr="00850EDE">
              <w:rPr>
                <w:snapToGrid w:val="0"/>
                <w:sz w:val="16"/>
                <w:szCs w:val="16"/>
              </w:rPr>
              <w:t>0076</w:t>
            </w:r>
          </w:p>
        </w:tc>
        <w:tc>
          <w:tcPr>
            <w:tcW w:w="426" w:type="dxa"/>
            <w:tcBorders>
              <w:top w:val="single" w:sz="6" w:space="0" w:color="auto"/>
              <w:left w:val="single" w:sz="6" w:space="0" w:color="auto"/>
              <w:bottom w:val="single" w:sz="6" w:space="0" w:color="auto"/>
              <w:right w:val="single" w:sz="6" w:space="0" w:color="auto"/>
            </w:tcBorders>
          </w:tcPr>
          <w:p w14:paraId="3D5AD0AA"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03E1DF"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FFD193B" w14:textId="77777777" w:rsidR="008D2684" w:rsidRPr="00850EDE" w:rsidRDefault="008D2684" w:rsidP="00AA0F9E">
            <w:pPr>
              <w:pStyle w:val="TAL"/>
              <w:rPr>
                <w:noProof/>
                <w:sz w:val="16"/>
                <w:szCs w:val="16"/>
              </w:rPr>
            </w:pPr>
            <w:r w:rsidRPr="00850EDE">
              <w:rPr>
                <w:noProof/>
                <w:sz w:val="16"/>
                <w:szCs w:val="16"/>
              </w:rPr>
              <w:t>Service type for group regroup</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BBDB184"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3557F6D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3405433"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EAE2AC"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06B887" w14:textId="77777777" w:rsidR="008D2684" w:rsidRPr="00850EDE" w:rsidRDefault="008D2684" w:rsidP="00AA0F9E">
            <w:pPr>
              <w:pStyle w:val="TAL"/>
              <w:rPr>
                <w:snapToGrid w:val="0"/>
                <w:sz w:val="16"/>
                <w:szCs w:val="16"/>
              </w:rPr>
            </w:pPr>
            <w:r w:rsidRPr="00850EDE">
              <w:rPr>
                <w:snapToGrid w:val="0"/>
                <w:sz w:val="16"/>
                <w:szCs w:val="16"/>
              </w:rPr>
              <w:t>SP-170684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E1D6ED" w14:textId="77777777" w:rsidR="008D2684" w:rsidRPr="00850EDE" w:rsidRDefault="008D2684" w:rsidP="00AA0F9E">
            <w:pPr>
              <w:pStyle w:val="TAL"/>
              <w:jc w:val="center"/>
              <w:rPr>
                <w:snapToGrid w:val="0"/>
                <w:sz w:val="16"/>
                <w:szCs w:val="16"/>
              </w:rPr>
            </w:pPr>
            <w:r w:rsidRPr="00850EDE">
              <w:rPr>
                <w:snapToGrid w:val="0"/>
                <w:sz w:val="16"/>
                <w:szCs w:val="16"/>
              </w:rPr>
              <w:t>0077</w:t>
            </w:r>
          </w:p>
        </w:tc>
        <w:tc>
          <w:tcPr>
            <w:tcW w:w="426" w:type="dxa"/>
            <w:tcBorders>
              <w:top w:val="single" w:sz="6" w:space="0" w:color="auto"/>
              <w:left w:val="single" w:sz="6" w:space="0" w:color="auto"/>
              <w:bottom w:val="single" w:sz="6" w:space="0" w:color="auto"/>
              <w:right w:val="single" w:sz="6" w:space="0" w:color="auto"/>
            </w:tcBorders>
          </w:tcPr>
          <w:p w14:paraId="15FF31A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21326D"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6988079" w14:textId="77777777" w:rsidR="008D2684" w:rsidRPr="00850EDE" w:rsidRDefault="008D2684" w:rsidP="00AA0F9E">
            <w:pPr>
              <w:pStyle w:val="TAL"/>
              <w:rPr>
                <w:noProof/>
                <w:sz w:val="16"/>
                <w:szCs w:val="16"/>
              </w:rPr>
            </w:pPr>
            <w:r w:rsidRPr="00850EDE">
              <w:rPr>
                <w:noProof/>
                <w:sz w:val="16"/>
                <w:szCs w:val="16"/>
              </w:rPr>
              <w:t>Rules for temporary groups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3858BFC"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6B58CED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AA5B46F"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07B263"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532BF3"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C9D4A8" w14:textId="77777777" w:rsidR="008D2684" w:rsidRPr="00850EDE" w:rsidRDefault="008D2684" w:rsidP="00AA0F9E">
            <w:pPr>
              <w:pStyle w:val="TAL"/>
              <w:jc w:val="center"/>
              <w:rPr>
                <w:snapToGrid w:val="0"/>
                <w:sz w:val="16"/>
                <w:szCs w:val="16"/>
              </w:rPr>
            </w:pPr>
            <w:r w:rsidRPr="00850EDE">
              <w:rPr>
                <w:snapToGrid w:val="0"/>
                <w:sz w:val="16"/>
                <w:szCs w:val="16"/>
              </w:rPr>
              <w:t>0066</w:t>
            </w:r>
          </w:p>
        </w:tc>
        <w:tc>
          <w:tcPr>
            <w:tcW w:w="426" w:type="dxa"/>
            <w:tcBorders>
              <w:top w:val="single" w:sz="6" w:space="0" w:color="auto"/>
              <w:left w:val="single" w:sz="6" w:space="0" w:color="auto"/>
              <w:bottom w:val="single" w:sz="6" w:space="0" w:color="auto"/>
              <w:right w:val="single" w:sz="6" w:space="0" w:color="auto"/>
            </w:tcBorders>
          </w:tcPr>
          <w:p w14:paraId="32F00088" w14:textId="77777777" w:rsidR="008D2684" w:rsidRPr="00850EDE" w:rsidRDefault="008D2684" w:rsidP="00AA0F9E">
            <w:pPr>
              <w:pStyle w:val="TAL"/>
              <w:jc w:val="center"/>
              <w:rPr>
                <w:snapToGrid w:val="0"/>
                <w:sz w:val="16"/>
                <w:szCs w:val="16"/>
              </w:rPr>
            </w:pPr>
            <w:r w:rsidRPr="00850EDE">
              <w:rPr>
                <w:snapToGrid w:val="0"/>
                <w:sz w:val="16"/>
                <w:szCs w:val="16"/>
              </w:rPr>
              <w:t>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513088"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1BFA40E" w14:textId="77777777" w:rsidR="008D2684" w:rsidRPr="00850EDE" w:rsidRDefault="008D2684" w:rsidP="00AA0F9E">
            <w:pPr>
              <w:pStyle w:val="TAL"/>
              <w:rPr>
                <w:noProof/>
                <w:sz w:val="16"/>
                <w:szCs w:val="16"/>
              </w:rPr>
            </w:pPr>
            <w:r w:rsidRPr="00850EDE">
              <w:rPr>
                <w:noProof/>
                <w:sz w:val="16"/>
                <w:szCs w:val="16"/>
              </w:rPr>
              <w:t>Retrieval of migration credentials for access to SIP core / IMS of a partner MC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0056DF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314B75B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903B85E"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C4C0A5"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1F5341" w14:textId="77777777" w:rsidR="008D2684" w:rsidRPr="00850EDE" w:rsidRDefault="008D2684" w:rsidP="00AA0F9E">
            <w:pPr>
              <w:pStyle w:val="TAL"/>
              <w:rPr>
                <w:snapToGrid w:val="0"/>
                <w:sz w:val="16"/>
                <w:szCs w:val="16"/>
              </w:rPr>
            </w:pPr>
            <w:r w:rsidRPr="00850EDE">
              <w:rPr>
                <w:snapToGrid w:val="0"/>
                <w:sz w:val="16"/>
                <w:szCs w:val="16"/>
              </w:rPr>
              <w:t>SP-170897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C9D23C" w14:textId="77777777" w:rsidR="008D2684" w:rsidRPr="00850EDE" w:rsidRDefault="008D2684" w:rsidP="00AA0F9E">
            <w:pPr>
              <w:pStyle w:val="TAL"/>
              <w:jc w:val="center"/>
              <w:rPr>
                <w:snapToGrid w:val="0"/>
                <w:sz w:val="16"/>
                <w:szCs w:val="16"/>
              </w:rPr>
            </w:pPr>
            <w:r w:rsidRPr="00850EDE">
              <w:rPr>
                <w:snapToGrid w:val="0"/>
                <w:sz w:val="16"/>
                <w:szCs w:val="16"/>
              </w:rPr>
              <w:t>0070</w:t>
            </w:r>
          </w:p>
        </w:tc>
        <w:tc>
          <w:tcPr>
            <w:tcW w:w="426" w:type="dxa"/>
            <w:tcBorders>
              <w:top w:val="single" w:sz="6" w:space="0" w:color="auto"/>
              <w:left w:val="single" w:sz="6" w:space="0" w:color="auto"/>
              <w:bottom w:val="single" w:sz="6" w:space="0" w:color="auto"/>
              <w:right w:val="single" w:sz="6" w:space="0" w:color="auto"/>
            </w:tcBorders>
          </w:tcPr>
          <w:p w14:paraId="6A9317A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FFED17"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0374966" w14:textId="77777777" w:rsidR="008D2684" w:rsidRPr="00850EDE" w:rsidRDefault="008D2684" w:rsidP="00AA0F9E">
            <w:pPr>
              <w:pStyle w:val="TAL"/>
              <w:rPr>
                <w:noProof/>
                <w:sz w:val="16"/>
                <w:szCs w:val="16"/>
              </w:rPr>
            </w:pPr>
            <w:r w:rsidRPr="00850EDE">
              <w:rPr>
                <w:noProof/>
                <w:sz w:val="16"/>
                <w:szCs w:val="16"/>
              </w:rPr>
              <w:t>MC group configuration data correction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40790D2"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0E981F9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6EF0A5A"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B6CECA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CBE6600"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5C10D3" w14:textId="77777777" w:rsidR="008D2684" w:rsidRPr="00850EDE" w:rsidRDefault="008D2684" w:rsidP="00AA0F9E">
            <w:pPr>
              <w:pStyle w:val="TAL"/>
              <w:jc w:val="center"/>
              <w:rPr>
                <w:snapToGrid w:val="0"/>
                <w:sz w:val="16"/>
                <w:szCs w:val="16"/>
              </w:rPr>
            </w:pPr>
            <w:r w:rsidRPr="00850EDE">
              <w:rPr>
                <w:snapToGrid w:val="0"/>
                <w:sz w:val="16"/>
                <w:szCs w:val="16"/>
              </w:rPr>
              <w:t>0071</w:t>
            </w:r>
          </w:p>
        </w:tc>
        <w:tc>
          <w:tcPr>
            <w:tcW w:w="426" w:type="dxa"/>
            <w:tcBorders>
              <w:top w:val="single" w:sz="6" w:space="0" w:color="auto"/>
              <w:left w:val="single" w:sz="6" w:space="0" w:color="auto"/>
              <w:bottom w:val="single" w:sz="6" w:space="0" w:color="auto"/>
              <w:right w:val="single" w:sz="6" w:space="0" w:color="auto"/>
            </w:tcBorders>
          </w:tcPr>
          <w:p w14:paraId="69FE4E2F"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C0A519D"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2E9ED7F" w14:textId="77777777" w:rsidR="008D2684" w:rsidRPr="00850EDE" w:rsidRDefault="008D2684" w:rsidP="00AA0F9E">
            <w:pPr>
              <w:pStyle w:val="TAL"/>
              <w:rPr>
                <w:noProof/>
                <w:sz w:val="16"/>
                <w:szCs w:val="16"/>
              </w:rPr>
            </w:pPr>
            <w:r w:rsidRPr="00850EDE">
              <w:rPr>
                <w:sz w:val="16"/>
                <w:szCs w:val="16"/>
              </w:rPr>
              <w:t>Priority between MC service servers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348E579"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EC460A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D01768A"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C2D884A"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D257F9" w14:textId="77777777" w:rsidR="008D2684" w:rsidRPr="00850EDE" w:rsidRDefault="008D2684" w:rsidP="00AA0F9E">
            <w:pPr>
              <w:pStyle w:val="TAL"/>
              <w:rPr>
                <w:snapToGrid w:val="0"/>
                <w:sz w:val="16"/>
                <w:szCs w:val="16"/>
              </w:rPr>
            </w:pPr>
            <w:r w:rsidRPr="00850EDE">
              <w:rPr>
                <w:snapToGrid w:val="0"/>
                <w:sz w:val="16"/>
                <w:szCs w:val="16"/>
              </w:rPr>
              <w:t>SP-170894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85C42C" w14:textId="77777777" w:rsidR="008D2684" w:rsidRPr="00850EDE" w:rsidRDefault="008D2684" w:rsidP="00AA0F9E">
            <w:pPr>
              <w:pStyle w:val="TAL"/>
              <w:jc w:val="center"/>
              <w:rPr>
                <w:snapToGrid w:val="0"/>
                <w:sz w:val="16"/>
                <w:szCs w:val="16"/>
              </w:rPr>
            </w:pPr>
            <w:r w:rsidRPr="00850EDE">
              <w:rPr>
                <w:snapToGrid w:val="0"/>
                <w:sz w:val="16"/>
                <w:szCs w:val="16"/>
              </w:rPr>
              <w:t>0072</w:t>
            </w:r>
          </w:p>
        </w:tc>
        <w:tc>
          <w:tcPr>
            <w:tcW w:w="426" w:type="dxa"/>
            <w:tcBorders>
              <w:top w:val="single" w:sz="6" w:space="0" w:color="auto"/>
              <w:left w:val="single" w:sz="6" w:space="0" w:color="auto"/>
              <w:bottom w:val="single" w:sz="6" w:space="0" w:color="auto"/>
              <w:right w:val="single" w:sz="6" w:space="0" w:color="auto"/>
            </w:tcBorders>
          </w:tcPr>
          <w:p w14:paraId="07C3A83A"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195D2F"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018C30C" w14:textId="77777777" w:rsidR="008D2684" w:rsidRPr="00850EDE" w:rsidRDefault="008D2684" w:rsidP="00AA0F9E">
            <w:pPr>
              <w:pStyle w:val="TAL"/>
              <w:rPr>
                <w:sz w:val="16"/>
                <w:szCs w:val="16"/>
              </w:rPr>
            </w:pPr>
            <w:r w:rsidRPr="00850EDE">
              <w:rPr>
                <w:sz w:val="16"/>
                <w:szCs w:val="16"/>
              </w:rPr>
              <w:t>Multi-server MBMS bearer coordination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0FF5749"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013EECE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EBC41E0"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7382789"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05181AB"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E8613A" w14:textId="77777777" w:rsidR="008D2684" w:rsidRPr="00850EDE" w:rsidRDefault="008D2684" w:rsidP="00AA0F9E">
            <w:pPr>
              <w:pStyle w:val="TAL"/>
              <w:jc w:val="center"/>
              <w:rPr>
                <w:snapToGrid w:val="0"/>
                <w:sz w:val="16"/>
                <w:szCs w:val="16"/>
              </w:rPr>
            </w:pPr>
            <w:r w:rsidRPr="00850EDE">
              <w:rPr>
                <w:snapToGrid w:val="0"/>
                <w:sz w:val="16"/>
                <w:szCs w:val="16"/>
              </w:rPr>
              <w:t>0079</w:t>
            </w:r>
          </w:p>
        </w:tc>
        <w:tc>
          <w:tcPr>
            <w:tcW w:w="426" w:type="dxa"/>
            <w:tcBorders>
              <w:top w:val="single" w:sz="6" w:space="0" w:color="auto"/>
              <w:left w:val="single" w:sz="6" w:space="0" w:color="auto"/>
              <w:bottom w:val="single" w:sz="6" w:space="0" w:color="auto"/>
              <w:right w:val="single" w:sz="6" w:space="0" w:color="auto"/>
            </w:tcBorders>
          </w:tcPr>
          <w:p w14:paraId="3AE6BB5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AD1D0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C400A2F" w14:textId="77777777" w:rsidR="008D2684" w:rsidRPr="00850EDE" w:rsidRDefault="008D2684" w:rsidP="00AA0F9E">
            <w:pPr>
              <w:pStyle w:val="TAL"/>
              <w:rPr>
                <w:sz w:val="16"/>
                <w:szCs w:val="16"/>
              </w:rPr>
            </w:pPr>
            <w:r w:rsidRPr="00850EDE">
              <w:rPr>
                <w:noProof/>
                <w:sz w:val="16"/>
                <w:szCs w:val="16"/>
              </w:rPr>
              <w:t>Architecture requirements for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FD38916"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7E9FBD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6143B6D"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38C40E"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C60AE6"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D9D1423" w14:textId="77777777" w:rsidR="008D2684" w:rsidRPr="00850EDE" w:rsidRDefault="008D2684" w:rsidP="00AA0F9E">
            <w:pPr>
              <w:pStyle w:val="TAL"/>
              <w:jc w:val="center"/>
              <w:rPr>
                <w:snapToGrid w:val="0"/>
                <w:sz w:val="16"/>
                <w:szCs w:val="16"/>
              </w:rPr>
            </w:pPr>
            <w:r w:rsidRPr="00850EDE">
              <w:rPr>
                <w:snapToGrid w:val="0"/>
                <w:sz w:val="16"/>
                <w:szCs w:val="16"/>
              </w:rPr>
              <w:t>0080</w:t>
            </w:r>
          </w:p>
        </w:tc>
        <w:tc>
          <w:tcPr>
            <w:tcW w:w="426" w:type="dxa"/>
            <w:tcBorders>
              <w:top w:val="single" w:sz="6" w:space="0" w:color="auto"/>
              <w:left w:val="single" w:sz="6" w:space="0" w:color="auto"/>
              <w:bottom w:val="single" w:sz="6" w:space="0" w:color="auto"/>
              <w:right w:val="single" w:sz="6" w:space="0" w:color="auto"/>
            </w:tcBorders>
          </w:tcPr>
          <w:p w14:paraId="3E1A62D9"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4EFA7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1EBAD0E" w14:textId="77777777" w:rsidR="008D2684" w:rsidRPr="00850EDE" w:rsidRDefault="008D2684" w:rsidP="00AA0F9E">
            <w:pPr>
              <w:pStyle w:val="TAL"/>
              <w:rPr>
                <w:noProof/>
                <w:sz w:val="16"/>
                <w:szCs w:val="16"/>
              </w:rPr>
            </w:pPr>
            <w:r w:rsidRPr="00850EDE">
              <w:rPr>
                <w:noProof/>
                <w:sz w:val="16"/>
                <w:szCs w:val="16"/>
              </w:rPr>
              <w:t>Signalling plane functional model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95AB54D"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9C1668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66EB7F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94C1FF"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E314E6"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A59D69" w14:textId="77777777" w:rsidR="008D2684" w:rsidRPr="00850EDE" w:rsidRDefault="008D2684" w:rsidP="00AA0F9E">
            <w:pPr>
              <w:pStyle w:val="TAL"/>
              <w:jc w:val="center"/>
              <w:rPr>
                <w:snapToGrid w:val="0"/>
                <w:sz w:val="16"/>
                <w:szCs w:val="16"/>
              </w:rPr>
            </w:pPr>
            <w:r w:rsidRPr="00850EDE">
              <w:rPr>
                <w:snapToGrid w:val="0"/>
                <w:sz w:val="16"/>
                <w:szCs w:val="16"/>
              </w:rPr>
              <w:t>0081</w:t>
            </w:r>
          </w:p>
        </w:tc>
        <w:tc>
          <w:tcPr>
            <w:tcW w:w="426" w:type="dxa"/>
            <w:tcBorders>
              <w:top w:val="single" w:sz="6" w:space="0" w:color="auto"/>
              <w:left w:val="single" w:sz="6" w:space="0" w:color="auto"/>
              <w:bottom w:val="single" w:sz="6" w:space="0" w:color="auto"/>
              <w:right w:val="single" w:sz="6" w:space="0" w:color="auto"/>
            </w:tcBorders>
          </w:tcPr>
          <w:p w14:paraId="6394A786"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EBAC7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4449444" w14:textId="77777777" w:rsidR="008D2684" w:rsidRPr="00850EDE" w:rsidRDefault="008D2684" w:rsidP="00AA0F9E">
            <w:pPr>
              <w:pStyle w:val="TAL"/>
              <w:rPr>
                <w:noProof/>
                <w:sz w:val="16"/>
                <w:szCs w:val="16"/>
              </w:rPr>
            </w:pPr>
            <w:r w:rsidRPr="00850EDE">
              <w:rPr>
                <w:noProof/>
                <w:sz w:val="16"/>
                <w:szCs w:val="16"/>
              </w:rPr>
              <w:t>Architectural requirements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5F8EDA3"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3297FCB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B85FFA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ACE076"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2BFD63"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A495BC" w14:textId="77777777" w:rsidR="008D2684" w:rsidRPr="00850EDE" w:rsidRDefault="008D2684" w:rsidP="00AA0F9E">
            <w:pPr>
              <w:pStyle w:val="TAL"/>
              <w:jc w:val="center"/>
              <w:rPr>
                <w:snapToGrid w:val="0"/>
                <w:sz w:val="16"/>
                <w:szCs w:val="16"/>
              </w:rPr>
            </w:pPr>
            <w:r w:rsidRPr="00850EDE">
              <w:rPr>
                <w:snapToGrid w:val="0"/>
                <w:sz w:val="16"/>
                <w:szCs w:val="16"/>
              </w:rPr>
              <w:t>0082</w:t>
            </w:r>
          </w:p>
        </w:tc>
        <w:tc>
          <w:tcPr>
            <w:tcW w:w="426" w:type="dxa"/>
            <w:tcBorders>
              <w:top w:val="single" w:sz="6" w:space="0" w:color="auto"/>
              <w:left w:val="single" w:sz="6" w:space="0" w:color="auto"/>
              <w:bottom w:val="single" w:sz="6" w:space="0" w:color="auto"/>
              <w:right w:val="single" w:sz="6" w:space="0" w:color="auto"/>
            </w:tcBorders>
          </w:tcPr>
          <w:p w14:paraId="20110DD0"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4BA71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6564F4F" w14:textId="77777777" w:rsidR="008D2684" w:rsidRPr="00850EDE" w:rsidRDefault="008D2684" w:rsidP="00AA0F9E">
            <w:pPr>
              <w:pStyle w:val="TAL"/>
              <w:rPr>
                <w:noProof/>
                <w:sz w:val="16"/>
                <w:szCs w:val="16"/>
              </w:rPr>
            </w:pPr>
            <w:r w:rsidRPr="00850EDE">
              <w:rPr>
                <w:noProof/>
                <w:sz w:val="16"/>
                <w:szCs w:val="16"/>
              </w:rPr>
              <w:t>Addition of interconnection affiliation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82D72BF"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A1C49B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BC64DC6"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1A26A3D"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ED280AC" w14:textId="77777777" w:rsidR="008D2684" w:rsidRPr="00850EDE" w:rsidRDefault="008D2684" w:rsidP="00AA0F9E">
            <w:pPr>
              <w:pStyle w:val="TAL"/>
              <w:rPr>
                <w:snapToGrid w:val="0"/>
                <w:sz w:val="16"/>
                <w:szCs w:val="16"/>
              </w:rPr>
            </w:pPr>
            <w:r w:rsidRPr="00850EDE">
              <w:rPr>
                <w:snapToGrid w:val="0"/>
                <w:sz w:val="16"/>
                <w:szCs w:val="16"/>
              </w:rPr>
              <w:t>SP-170897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9F3082" w14:textId="77777777" w:rsidR="008D2684" w:rsidRPr="00850EDE" w:rsidRDefault="008D2684" w:rsidP="00AA0F9E">
            <w:pPr>
              <w:pStyle w:val="TAL"/>
              <w:jc w:val="center"/>
              <w:rPr>
                <w:snapToGrid w:val="0"/>
                <w:sz w:val="16"/>
                <w:szCs w:val="16"/>
              </w:rPr>
            </w:pPr>
            <w:r w:rsidRPr="00850EDE">
              <w:rPr>
                <w:snapToGrid w:val="0"/>
                <w:sz w:val="16"/>
                <w:szCs w:val="16"/>
              </w:rPr>
              <w:t>0086</w:t>
            </w:r>
          </w:p>
        </w:tc>
        <w:tc>
          <w:tcPr>
            <w:tcW w:w="426" w:type="dxa"/>
            <w:tcBorders>
              <w:top w:val="single" w:sz="6" w:space="0" w:color="auto"/>
              <w:left w:val="single" w:sz="6" w:space="0" w:color="auto"/>
              <w:bottom w:val="single" w:sz="6" w:space="0" w:color="auto"/>
              <w:right w:val="single" w:sz="6" w:space="0" w:color="auto"/>
            </w:tcBorders>
          </w:tcPr>
          <w:p w14:paraId="1214C5E5"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F88D6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7566104" w14:textId="77777777" w:rsidR="008D2684" w:rsidRPr="00850EDE" w:rsidRDefault="008D2684" w:rsidP="00AA0F9E">
            <w:pPr>
              <w:pStyle w:val="TAL"/>
              <w:rPr>
                <w:noProof/>
                <w:sz w:val="16"/>
                <w:szCs w:val="16"/>
              </w:rPr>
            </w:pPr>
            <w:r w:rsidRPr="00850EDE">
              <w:rPr>
                <w:rFonts w:hint="eastAsia"/>
                <w:noProof/>
                <w:sz w:val="16"/>
                <w:szCs w:val="16"/>
                <w:lang w:eastAsia="zh-CN"/>
              </w:rPr>
              <w:t>CR on clarification</w:t>
            </w:r>
            <w:r w:rsidRPr="00850EDE">
              <w:rPr>
                <w:noProof/>
                <w:sz w:val="16"/>
                <w:szCs w:val="16"/>
                <w:lang w:eastAsia="zh-CN"/>
              </w:rPr>
              <w:t xml:space="preserve"> for MC service group ID</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7D4CF2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0D6761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A44A196"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F7C27E"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ED5528" w14:textId="77777777" w:rsidR="008D2684" w:rsidRPr="00850EDE" w:rsidRDefault="008D2684" w:rsidP="00AA0F9E">
            <w:pPr>
              <w:pStyle w:val="TAL"/>
              <w:rPr>
                <w:snapToGrid w:val="0"/>
                <w:sz w:val="16"/>
                <w:szCs w:val="16"/>
              </w:rPr>
            </w:pPr>
            <w:r w:rsidRPr="00850EDE">
              <w:rPr>
                <w:snapToGrid w:val="0"/>
                <w:sz w:val="16"/>
                <w:szCs w:val="16"/>
              </w:rPr>
              <w:t>SP-170894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E8C342" w14:textId="77777777" w:rsidR="008D2684" w:rsidRPr="00850EDE" w:rsidRDefault="008D2684" w:rsidP="00AA0F9E">
            <w:pPr>
              <w:pStyle w:val="TAL"/>
              <w:jc w:val="center"/>
              <w:rPr>
                <w:snapToGrid w:val="0"/>
                <w:sz w:val="16"/>
                <w:szCs w:val="16"/>
              </w:rPr>
            </w:pPr>
            <w:r w:rsidRPr="00850EDE">
              <w:rPr>
                <w:snapToGrid w:val="0"/>
                <w:sz w:val="16"/>
                <w:szCs w:val="16"/>
              </w:rPr>
              <w:t>0088</w:t>
            </w:r>
          </w:p>
        </w:tc>
        <w:tc>
          <w:tcPr>
            <w:tcW w:w="426" w:type="dxa"/>
            <w:tcBorders>
              <w:top w:val="single" w:sz="6" w:space="0" w:color="auto"/>
              <w:left w:val="single" w:sz="6" w:space="0" w:color="auto"/>
              <w:bottom w:val="single" w:sz="6" w:space="0" w:color="auto"/>
              <w:right w:val="single" w:sz="6" w:space="0" w:color="auto"/>
            </w:tcBorders>
          </w:tcPr>
          <w:p w14:paraId="3797B21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198D52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F372CF6" w14:textId="77777777" w:rsidR="008D2684" w:rsidRPr="00850EDE" w:rsidRDefault="008D2684" w:rsidP="00AA0F9E">
            <w:pPr>
              <w:pStyle w:val="TAL"/>
              <w:rPr>
                <w:noProof/>
                <w:sz w:val="16"/>
                <w:szCs w:val="16"/>
                <w:lang w:eastAsia="zh-CN"/>
              </w:rPr>
            </w:pPr>
            <w:r w:rsidRPr="00850EDE">
              <w:rPr>
                <w:rFonts w:hint="eastAsia"/>
                <w:noProof/>
                <w:sz w:val="16"/>
                <w:szCs w:val="16"/>
                <w:lang w:eastAsia="zh-CN"/>
              </w:rPr>
              <w:t xml:space="preserve">CR on </w:t>
            </w:r>
            <w:r w:rsidRPr="00850EDE">
              <w:rPr>
                <w:noProof/>
                <w:sz w:val="16"/>
                <w:szCs w:val="16"/>
                <w:lang w:eastAsia="zh-CN"/>
              </w:rPr>
              <w:t>MBMS usage for group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C4BEBF"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3BB120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E7CF584"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E3CCC1"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32CF12"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3EBFE8" w14:textId="77777777" w:rsidR="008D2684" w:rsidRPr="00850EDE" w:rsidRDefault="008D2684" w:rsidP="00AA0F9E">
            <w:pPr>
              <w:pStyle w:val="TAL"/>
              <w:jc w:val="center"/>
              <w:rPr>
                <w:snapToGrid w:val="0"/>
                <w:sz w:val="16"/>
                <w:szCs w:val="16"/>
              </w:rPr>
            </w:pPr>
            <w:r w:rsidRPr="00850EDE">
              <w:rPr>
                <w:snapToGrid w:val="0"/>
                <w:sz w:val="16"/>
                <w:szCs w:val="16"/>
              </w:rPr>
              <w:t>0091</w:t>
            </w:r>
          </w:p>
        </w:tc>
        <w:tc>
          <w:tcPr>
            <w:tcW w:w="426" w:type="dxa"/>
            <w:tcBorders>
              <w:top w:val="single" w:sz="6" w:space="0" w:color="auto"/>
              <w:left w:val="single" w:sz="6" w:space="0" w:color="auto"/>
              <w:bottom w:val="single" w:sz="6" w:space="0" w:color="auto"/>
              <w:right w:val="single" w:sz="6" w:space="0" w:color="auto"/>
            </w:tcBorders>
          </w:tcPr>
          <w:p w14:paraId="0A54DD0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AF5244"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4F3F1EB" w14:textId="77777777" w:rsidR="008D2684" w:rsidRPr="00850EDE" w:rsidRDefault="008D2684" w:rsidP="00AA0F9E">
            <w:pPr>
              <w:pStyle w:val="TAL"/>
              <w:rPr>
                <w:noProof/>
                <w:sz w:val="16"/>
                <w:szCs w:val="16"/>
                <w:lang w:eastAsia="zh-CN"/>
              </w:rPr>
            </w:pPr>
            <w:r w:rsidRPr="00850EDE">
              <w:rPr>
                <w:noProof/>
                <w:sz w:val="16"/>
                <w:szCs w:val="16"/>
              </w:rPr>
              <w:t>Request for resources from MC service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D94778D"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175609D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AAF33B1"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5EDA07"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DF1862"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B73946" w14:textId="77777777" w:rsidR="008D2684" w:rsidRPr="00850EDE" w:rsidRDefault="008D2684" w:rsidP="00AA0F9E">
            <w:pPr>
              <w:pStyle w:val="TAL"/>
              <w:jc w:val="center"/>
              <w:rPr>
                <w:snapToGrid w:val="0"/>
                <w:sz w:val="16"/>
                <w:szCs w:val="16"/>
              </w:rPr>
            </w:pPr>
            <w:r w:rsidRPr="00850EDE">
              <w:rPr>
                <w:snapToGrid w:val="0"/>
                <w:sz w:val="16"/>
                <w:szCs w:val="16"/>
              </w:rPr>
              <w:t>0092</w:t>
            </w:r>
          </w:p>
        </w:tc>
        <w:tc>
          <w:tcPr>
            <w:tcW w:w="426" w:type="dxa"/>
            <w:tcBorders>
              <w:top w:val="single" w:sz="6" w:space="0" w:color="auto"/>
              <w:left w:val="single" w:sz="6" w:space="0" w:color="auto"/>
              <w:bottom w:val="single" w:sz="6" w:space="0" w:color="auto"/>
              <w:right w:val="single" w:sz="6" w:space="0" w:color="auto"/>
            </w:tcBorders>
          </w:tcPr>
          <w:p w14:paraId="741D0BD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5B4584"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D86A4B4" w14:textId="77777777" w:rsidR="008D2684" w:rsidRPr="00850EDE" w:rsidRDefault="008D2684" w:rsidP="00AA0F9E">
            <w:pPr>
              <w:pStyle w:val="TAL"/>
              <w:rPr>
                <w:noProof/>
                <w:sz w:val="16"/>
                <w:szCs w:val="16"/>
              </w:rPr>
            </w:pPr>
            <w:r w:rsidRPr="00850EDE">
              <w:rPr>
                <w:noProof/>
                <w:sz w:val="16"/>
                <w:szCs w:val="16"/>
              </w:rPr>
              <w:t>Functional model update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1697FBC"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187A541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AC36B7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5FDCA0F"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3D6C87"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795109" w14:textId="77777777" w:rsidR="008D2684" w:rsidRPr="00850EDE" w:rsidRDefault="008D2684" w:rsidP="00AA0F9E">
            <w:pPr>
              <w:pStyle w:val="TAL"/>
              <w:jc w:val="center"/>
              <w:rPr>
                <w:snapToGrid w:val="0"/>
                <w:sz w:val="16"/>
                <w:szCs w:val="16"/>
              </w:rPr>
            </w:pPr>
            <w:r w:rsidRPr="00850EDE">
              <w:rPr>
                <w:snapToGrid w:val="0"/>
                <w:sz w:val="16"/>
                <w:szCs w:val="16"/>
              </w:rPr>
              <w:t>0093</w:t>
            </w:r>
          </w:p>
        </w:tc>
        <w:tc>
          <w:tcPr>
            <w:tcW w:w="426" w:type="dxa"/>
            <w:tcBorders>
              <w:top w:val="single" w:sz="6" w:space="0" w:color="auto"/>
              <w:left w:val="single" w:sz="6" w:space="0" w:color="auto"/>
              <w:bottom w:val="single" w:sz="6" w:space="0" w:color="auto"/>
              <w:right w:val="single" w:sz="6" w:space="0" w:color="auto"/>
            </w:tcBorders>
          </w:tcPr>
          <w:p w14:paraId="60267F83"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FF6BC1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79B006B" w14:textId="77777777" w:rsidR="008D2684" w:rsidRPr="00850EDE" w:rsidRDefault="008D2684" w:rsidP="00AA0F9E">
            <w:pPr>
              <w:pStyle w:val="TAL"/>
              <w:rPr>
                <w:noProof/>
                <w:sz w:val="16"/>
                <w:szCs w:val="16"/>
              </w:rPr>
            </w:pPr>
            <w:r w:rsidRPr="00850EDE">
              <w:rPr>
                <w:noProof/>
                <w:sz w:val="16"/>
                <w:szCs w:val="16"/>
              </w:rPr>
              <w:t>Location Server integration to PLMN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06BF3F2"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1323CD6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7F9EE7F"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A3F51AF"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2D6E5B" w14:textId="77777777" w:rsidR="008D2684" w:rsidRPr="00850EDE" w:rsidRDefault="008D2684" w:rsidP="00AA0F9E">
            <w:pPr>
              <w:pStyle w:val="TAL"/>
              <w:rPr>
                <w:snapToGrid w:val="0"/>
                <w:sz w:val="16"/>
                <w:szCs w:val="16"/>
              </w:rPr>
            </w:pPr>
            <w:r w:rsidRPr="00850EDE">
              <w:rPr>
                <w:snapToGrid w:val="0"/>
                <w:sz w:val="16"/>
                <w:szCs w:val="16"/>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EF7359" w14:textId="77777777" w:rsidR="008D2684" w:rsidRPr="00850EDE" w:rsidRDefault="008D2684" w:rsidP="00AA0F9E">
            <w:pPr>
              <w:pStyle w:val="TAL"/>
              <w:jc w:val="center"/>
              <w:rPr>
                <w:snapToGrid w:val="0"/>
                <w:sz w:val="16"/>
                <w:szCs w:val="16"/>
              </w:rPr>
            </w:pPr>
            <w:r w:rsidRPr="00850EDE">
              <w:rPr>
                <w:snapToGrid w:val="0"/>
                <w:sz w:val="16"/>
                <w:szCs w:val="16"/>
              </w:rPr>
              <w:t>0094</w:t>
            </w:r>
          </w:p>
        </w:tc>
        <w:tc>
          <w:tcPr>
            <w:tcW w:w="426" w:type="dxa"/>
            <w:tcBorders>
              <w:top w:val="single" w:sz="6" w:space="0" w:color="auto"/>
              <w:left w:val="single" w:sz="6" w:space="0" w:color="auto"/>
              <w:bottom w:val="single" w:sz="6" w:space="0" w:color="auto"/>
              <w:right w:val="single" w:sz="6" w:space="0" w:color="auto"/>
            </w:tcBorders>
          </w:tcPr>
          <w:p w14:paraId="1C28F27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EA0CCD"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2FA0B4F" w14:textId="77777777" w:rsidR="008D2684" w:rsidRPr="00850EDE" w:rsidRDefault="008D2684" w:rsidP="00AA0F9E">
            <w:pPr>
              <w:pStyle w:val="TAL"/>
              <w:rPr>
                <w:noProof/>
                <w:sz w:val="16"/>
                <w:szCs w:val="16"/>
              </w:rPr>
            </w:pPr>
            <w:r w:rsidRPr="00850EDE">
              <w:rPr>
                <w:noProof/>
                <w:sz w:val="16"/>
                <w:szCs w:val="16"/>
              </w:rPr>
              <w:t>Introduction of multi-talker control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D90B2AF"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54432E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F8AA1A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467A1CF"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B779DB" w14:textId="77777777" w:rsidR="008D2684" w:rsidRPr="00850EDE" w:rsidRDefault="008D2684" w:rsidP="00AA0F9E">
            <w:pPr>
              <w:pStyle w:val="TAL"/>
              <w:rPr>
                <w:snapToGrid w:val="0"/>
                <w:sz w:val="16"/>
                <w:szCs w:val="16"/>
              </w:rPr>
            </w:pPr>
            <w:r w:rsidRPr="00850EDE">
              <w:rPr>
                <w:snapToGrid w:val="0"/>
                <w:sz w:val="16"/>
                <w:szCs w:val="16"/>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CAC9D4" w14:textId="77777777" w:rsidR="008D2684" w:rsidRPr="00850EDE" w:rsidRDefault="008D2684" w:rsidP="00AA0F9E">
            <w:pPr>
              <w:pStyle w:val="TAL"/>
              <w:jc w:val="center"/>
              <w:rPr>
                <w:snapToGrid w:val="0"/>
                <w:sz w:val="16"/>
                <w:szCs w:val="16"/>
              </w:rPr>
            </w:pPr>
            <w:r w:rsidRPr="00850EDE">
              <w:rPr>
                <w:snapToGrid w:val="0"/>
                <w:sz w:val="16"/>
                <w:szCs w:val="16"/>
              </w:rPr>
              <w:t>0095</w:t>
            </w:r>
          </w:p>
        </w:tc>
        <w:tc>
          <w:tcPr>
            <w:tcW w:w="426" w:type="dxa"/>
            <w:tcBorders>
              <w:top w:val="single" w:sz="6" w:space="0" w:color="auto"/>
              <w:left w:val="single" w:sz="6" w:space="0" w:color="auto"/>
              <w:bottom w:val="single" w:sz="6" w:space="0" w:color="auto"/>
              <w:right w:val="single" w:sz="6" w:space="0" w:color="auto"/>
            </w:tcBorders>
          </w:tcPr>
          <w:p w14:paraId="39ADD336"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C8C8892"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6602D98" w14:textId="77777777" w:rsidR="008D2684" w:rsidRPr="00850EDE" w:rsidRDefault="008D2684" w:rsidP="00AA0F9E">
            <w:pPr>
              <w:pStyle w:val="TAL"/>
              <w:rPr>
                <w:noProof/>
                <w:sz w:val="16"/>
                <w:szCs w:val="16"/>
              </w:rPr>
            </w:pPr>
            <w:r w:rsidRPr="00850EDE">
              <w:rPr>
                <w:noProof/>
                <w:sz w:val="16"/>
                <w:szCs w:val="16"/>
              </w:rPr>
              <w:t>Introduction of Functional alias(es)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2C1F0EC"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C6BE40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4617EFF"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51B429"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8795338" w14:textId="77777777" w:rsidR="008D2684" w:rsidRPr="00850EDE" w:rsidRDefault="008D2684" w:rsidP="00AA0F9E">
            <w:pPr>
              <w:pStyle w:val="TAL"/>
              <w:rPr>
                <w:snapToGrid w:val="0"/>
                <w:sz w:val="16"/>
                <w:szCs w:val="16"/>
              </w:rPr>
            </w:pPr>
            <w:r w:rsidRPr="00850EDE">
              <w:rPr>
                <w:snapToGrid w:val="0"/>
                <w:sz w:val="16"/>
                <w:szCs w:val="16"/>
              </w:rPr>
              <w:t>SP-170887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7A92BD" w14:textId="77777777" w:rsidR="008D2684" w:rsidRPr="00850EDE" w:rsidRDefault="008D2684" w:rsidP="00AA0F9E">
            <w:pPr>
              <w:pStyle w:val="TAL"/>
              <w:jc w:val="center"/>
              <w:rPr>
                <w:snapToGrid w:val="0"/>
                <w:sz w:val="16"/>
                <w:szCs w:val="16"/>
              </w:rPr>
            </w:pPr>
            <w:r w:rsidRPr="00850EDE">
              <w:rPr>
                <w:snapToGrid w:val="0"/>
                <w:sz w:val="16"/>
                <w:szCs w:val="16"/>
              </w:rPr>
              <w:t>0096</w:t>
            </w:r>
          </w:p>
        </w:tc>
        <w:tc>
          <w:tcPr>
            <w:tcW w:w="426" w:type="dxa"/>
            <w:tcBorders>
              <w:top w:val="single" w:sz="6" w:space="0" w:color="auto"/>
              <w:left w:val="single" w:sz="6" w:space="0" w:color="auto"/>
              <w:bottom w:val="single" w:sz="6" w:space="0" w:color="auto"/>
              <w:right w:val="single" w:sz="6" w:space="0" w:color="auto"/>
            </w:tcBorders>
          </w:tcPr>
          <w:p w14:paraId="365C3F31"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F10F2C" w14:textId="77777777" w:rsidR="008D2684" w:rsidRPr="00850EDE" w:rsidRDefault="008D2684" w:rsidP="00AA0F9E">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9DFD2B1" w14:textId="77777777" w:rsidR="008D2684" w:rsidRPr="00850EDE" w:rsidRDefault="008D2684" w:rsidP="00AA0F9E">
            <w:pPr>
              <w:pStyle w:val="TAL"/>
              <w:rPr>
                <w:noProof/>
                <w:sz w:val="16"/>
                <w:szCs w:val="16"/>
              </w:rPr>
            </w:pPr>
            <w:r w:rsidRPr="00850EDE">
              <w:rPr>
                <w:rFonts w:hint="eastAsia"/>
                <w:noProof/>
                <w:sz w:val="16"/>
                <w:szCs w:val="16"/>
                <w:lang w:eastAsia="zh-CN"/>
              </w:rPr>
              <w:t xml:space="preserve">CR to replace </w:t>
            </w:r>
            <w:r w:rsidRPr="00850EDE">
              <w:rPr>
                <w:noProof/>
                <w:sz w:val="16"/>
                <w:szCs w:val="16"/>
                <w:lang w:val="en-US"/>
              </w:rPr>
              <w:t>uneditable figure</w:t>
            </w:r>
            <w:r w:rsidRPr="00850EDE">
              <w:rPr>
                <w:rFonts w:hint="eastAsia"/>
                <w:noProof/>
                <w:sz w:val="16"/>
                <w:szCs w:val="16"/>
                <w:lang w:val="en-US" w:eastAsia="zh-CN"/>
              </w:rPr>
              <w: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AA2A39F"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E0E69F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216BAA7"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036CA9"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76C80FD" w14:textId="77777777" w:rsidR="008D2684" w:rsidRPr="00850EDE" w:rsidRDefault="008D2684" w:rsidP="00AA0F9E">
            <w:pPr>
              <w:pStyle w:val="TAL"/>
              <w:rPr>
                <w:snapToGrid w:val="0"/>
                <w:sz w:val="16"/>
                <w:szCs w:val="16"/>
              </w:rPr>
            </w:pPr>
            <w:r w:rsidRPr="00850EDE">
              <w:rPr>
                <w:snapToGrid w:val="0"/>
                <w:sz w:val="16"/>
                <w:szCs w:val="16"/>
              </w:rPr>
              <w:t>SP-170897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9D2B78" w14:textId="77777777" w:rsidR="008D2684" w:rsidRPr="00850EDE" w:rsidRDefault="008D2684" w:rsidP="00AA0F9E">
            <w:pPr>
              <w:pStyle w:val="TAL"/>
              <w:jc w:val="center"/>
              <w:rPr>
                <w:snapToGrid w:val="0"/>
                <w:sz w:val="16"/>
                <w:szCs w:val="16"/>
              </w:rPr>
            </w:pPr>
            <w:r w:rsidRPr="00850EDE">
              <w:rPr>
                <w:snapToGrid w:val="0"/>
                <w:sz w:val="16"/>
                <w:szCs w:val="16"/>
              </w:rPr>
              <w:t>0097</w:t>
            </w:r>
          </w:p>
        </w:tc>
        <w:tc>
          <w:tcPr>
            <w:tcW w:w="426" w:type="dxa"/>
            <w:tcBorders>
              <w:top w:val="single" w:sz="6" w:space="0" w:color="auto"/>
              <w:left w:val="single" w:sz="6" w:space="0" w:color="auto"/>
              <w:bottom w:val="single" w:sz="6" w:space="0" w:color="auto"/>
              <w:right w:val="single" w:sz="6" w:space="0" w:color="auto"/>
            </w:tcBorders>
          </w:tcPr>
          <w:p w14:paraId="7099985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F757A0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8D80CBA" w14:textId="77777777" w:rsidR="008D2684" w:rsidRPr="00850EDE" w:rsidRDefault="008D2684" w:rsidP="00AA0F9E">
            <w:pPr>
              <w:pStyle w:val="TAL"/>
              <w:rPr>
                <w:noProof/>
                <w:sz w:val="16"/>
                <w:szCs w:val="16"/>
                <w:lang w:eastAsia="zh-CN"/>
              </w:rPr>
            </w:pPr>
            <w:r w:rsidRPr="00850EDE">
              <w:rPr>
                <w:noProof/>
                <w:sz w:val="16"/>
                <w:szCs w:val="16"/>
                <w:lang w:eastAsia="zh-CN"/>
              </w:rPr>
              <w:t xml:space="preserve">Renaming of </w:t>
            </w:r>
            <w:r w:rsidRPr="00850EDE">
              <w:rPr>
                <w:sz w:val="16"/>
                <w:szCs w:val="16"/>
              </w:rPr>
              <w:t>"</w:t>
            </w:r>
            <w:r w:rsidRPr="00850EDE">
              <w:rPr>
                <w:noProof/>
                <w:sz w:val="16"/>
                <w:szCs w:val="16"/>
                <w:lang w:eastAsia="zh-CN"/>
              </w:rPr>
              <w:t>emergency condition</w:t>
            </w:r>
            <w:r w:rsidRPr="00850EDE">
              <w:rPr>
                <w:sz w:val="16"/>
                <w:szCs w:val="16"/>
              </w:rPr>
              <w: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36D2AC4"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7935D4A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A03C428"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88F871"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AFCC96"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485F8C" w14:textId="77777777" w:rsidR="008D2684" w:rsidRPr="00850EDE" w:rsidRDefault="008D2684" w:rsidP="00AA0F9E">
            <w:pPr>
              <w:pStyle w:val="TAL"/>
              <w:jc w:val="center"/>
              <w:rPr>
                <w:snapToGrid w:val="0"/>
                <w:sz w:val="16"/>
                <w:szCs w:val="16"/>
              </w:rPr>
            </w:pPr>
            <w:r w:rsidRPr="00850EDE">
              <w:rPr>
                <w:snapToGrid w:val="0"/>
                <w:sz w:val="16"/>
                <w:szCs w:val="16"/>
              </w:rPr>
              <w:t>0099</w:t>
            </w:r>
          </w:p>
        </w:tc>
        <w:tc>
          <w:tcPr>
            <w:tcW w:w="426" w:type="dxa"/>
            <w:tcBorders>
              <w:top w:val="single" w:sz="6" w:space="0" w:color="auto"/>
              <w:left w:val="single" w:sz="6" w:space="0" w:color="auto"/>
              <w:bottom w:val="single" w:sz="6" w:space="0" w:color="auto"/>
              <w:right w:val="single" w:sz="6" w:space="0" w:color="auto"/>
            </w:tcBorders>
          </w:tcPr>
          <w:p w14:paraId="34865B8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71D91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7A2A7D8" w14:textId="77777777" w:rsidR="008D2684" w:rsidRPr="00850EDE" w:rsidRDefault="008D2684" w:rsidP="00AA0F9E">
            <w:pPr>
              <w:pStyle w:val="TAL"/>
              <w:rPr>
                <w:noProof/>
                <w:sz w:val="16"/>
                <w:szCs w:val="16"/>
                <w:lang w:eastAsia="zh-CN"/>
              </w:rPr>
            </w:pPr>
            <w:r w:rsidRPr="00850EDE">
              <w:rPr>
                <w:noProof/>
                <w:sz w:val="16"/>
                <w:szCs w:val="16"/>
                <w:lang w:eastAsia="zh-CN"/>
              </w:rPr>
              <w:t>Network selection for EPC-level roaming to support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60DC470"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B6DF1A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12BEDF3"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5450AE"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A7EF0B" w14:textId="77777777" w:rsidR="008D2684" w:rsidRPr="00850EDE" w:rsidRDefault="008D2684" w:rsidP="00AA0F9E">
            <w:pPr>
              <w:pStyle w:val="TAL"/>
              <w:rPr>
                <w:snapToGrid w:val="0"/>
                <w:sz w:val="16"/>
                <w:szCs w:val="16"/>
              </w:rPr>
            </w:pPr>
            <w:r w:rsidRPr="00850EDE">
              <w:rPr>
                <w:snapToGrid w:val="0"/>
                <w:sz w:val="16"/>
                <w:szCs w:val="16"/>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8A2594" w14:textId="77777777" w:rsidR="008D2684" w:rsidRPr="00850EDE" w:rsidRDefault="008D2684" w:rsidP="00AA0F9E">
            <w:pPr>
              <w:pStyle w:val="TAL"/>
              <w:jc w:val="center"/>
              <w:rPr>
                <w:snapToGrid w:val="0"/>
                <w:sz w:val="16"/>
                <w:szCs w:val="16"/>
              </w:rPr>
            </w:pPr>
            <w:r w:rsidRPr="00850EDE">
              <w:rPr>
                <w:snapToGrid w:val="0"/>
                <w:sz w:val="16"/>
                <w:szCs w:val="16"/>
              </w:rPr>
              <w:t>0105</w:t>
            </w:r>
          </w:p>
        </w:tc>
        <w:tc>
          <w:tcPr>
            <w:tcW w:w="426" w:type="dxa"/>
            <w:tcBorders>
              <w:top w:val="single" w:sz="6" w:space="0" w:color="auto"/>
              <w:left w:val="single" w:sz="6" w:space="0" w:color="auto"/>
              <w:bottom w:val="single" w:sz="6" w:space="0" w:color="auto"/>
              <w:right w:val="single" w:sz="6" w:space="0" w:color="auto"/>
            </w:tcBorders>
          </w:tcPr>
          <w:p w14:paraId="25D07B87"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1FBEF0"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EECCF4F" w14:textId="77777777" w:rsidR="008D2684" w:rsidRPr="00850EDE" w:rsidRDefault="008D2684" w:rsidP="00AA0F9E">
            <w:pPr>
              <w:pStyle w:val="TAL"/>
              <w:rPr>
                <w:noProof/>
                <w:sz w:val="16"/>
                <w:szCs w:val="16"/>
                <w:lang w:eastAsia="zh-CN"/>
              </w:rPr>
            </w:pPr>
            <w:r w:rsidRPr="00850EDE">
              <w:rPr>
                <w:sz w:val="16"/>
                <w:szCs w:val="16"/>
                <w:lang w:val="en-US"/>
              </w:rPr>
              <w:t>Take over procedure for Functional alias(es)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DD9E68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DF384A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3DBA1DA"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DD0568"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9253F1F" w14:textId="77777777" w:rsidR="008D2684" w:rsidRPr="00850EDE" w:rsidRDefault="008D2684" w:rsidP="00AA0F9E">
            <w:pPr>
              <w:pStyle w:val="TAL"/>
              <w:rPr>
                <w:snapToGrid w:val="0"/>
                <w:sz w:val="16"/>
                <w:szCs w:val="16"/>
              </w:rPr>
            </w:pPr>
            <w:r w:rsidRPr="00850EDE">
              <w:rPr>
                <w:snapToGrid w:val="0"/>
                <w:sz w:val="16"/>
                <w:szCs w:val="16"/>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F36806" w14:textId="77777777" w:rsidR="008D2684" w:rsidRPr="00850EDE" w:rsidRDefault="008D2684" w:rsidP="00AA0F9E">
            <w:pPr>
              <w:pStyle w:val="TAL"/>
              <w:jc w:val="center"/>
              <w:rPr>
                <w:snapToGrid w:val="0"/>
                <w:sz w:val="16"/>
                <w:szCs w:val="16"/>
              </w:rPr>
            </w:pPr>
            <w:r w:rsidRPr="00850EDE">
              <w:rPr>
                <w:snapToGrid w:val="0"/>
                <w:sz w:val="16"/>
                <w:szCs w:val="16"/>
              </w:rPr>
              <w:t>0106</w:t>
            </w:r>
          </w:p>
        </w:tc>
        <w:tc>
          <w:tcPr>
            <w:tcW w:w="426" w:type="dxa"/>
            <w:tcBorders>
              <w:top w:val="single" w:sz="6" w:space="0" w:color="auto"/>
              <w:left w:val="single" w:sz="6" w:space="0" w:color="auto"/>
              <w:bottom w:val="single" w:sz="6" w:space="0" w:color="auto"/>
              <w:right w:val="single" w:sz="6" w:space="0" w:color="auto"/>
            </w:tcBorders>
          </w:tcPr>
          <w:p w14:paraId="08EA66E7"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7A72A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B8D3621" w14:textId="77777777" w:rsidR="008D2684" w:rsidRPr="00850EDE" w:rsidRDefault="008D2684" w:rsidP="00AA0F9E">
            <w:pPr>
              <w:pStyle w:val="TAL"/>
              <w:rPr>
                <w:noProof/>
                <w:sz w:val="16"/>
                <w:szCs w:val="16"/>
                <w:lang w:eastAsia="zh-CN"/>
              </w:rPr>
            </w:pPr>
            <w:r w:rsidRPr="00850EDE">
              <w:rPr>
                <w:noProof/>
                <w:sz w:val="16"/>
                <w:szCs w:val="16"/>
              </w:rPr>
              <w:t>Functional alias controlling role of MC service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3625213"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1BFB7D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23608FD"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039C77"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9650CE"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A6C4EE" w14:textId="77777777" w:rsidR="008D2684" w:rsidRPr="00850EDE" w:rsidRDefault="008D2684" w:rsidP="00AA0F9E">
            <w:pPr>
              <w:pStyle w:val="TAL"/>
              <w:jc w:val="center"/>
              <w:rPr>
                <w:snapToGrid w:val="0"/>
                <w:sz w:val="16"/>
                <w:szCs w:val="16"/>
              </w:rPr>
            </w:pPr>
            <w:r w:rsidRPr="00850EDE">
              <w:rPr>
                <w:snapToGrid w:val="0"/>
                <w:sz w:val="16"/>
                <w:szCs w:val="16"/>
              </w:rPr>
              <w:t>0107</w:t>
            </w:r>
          </w:p>
        </w:tc>
        <w:tc>
          <w:tcPr>
            <w:tcW w:w="426" w:type="dxa"/>
            <w:tcBorders>
              <w:top w:val="single" w:sz="6" w:space="0" w:color="auto"/>
              <w:left w:val="single" w:sz="6" w:space="0" w:color="auto"/>
              <w:bottom w:val="single" w:sz="6" w:space="0" w:color="auto"/>
              <w:right w:val="single" w:sz="6" w:space="0" w:color="auto"/>
            </w:tcBorders>
          </w:tcPr>
          <w:p w14:paraId="58DDACF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42272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3E5A4D7" w14:textId="77777777" w:rsidR="008D2684" w:rsidRPr="00850EDE" w:rsidRDefault="008D2684" w:rsidP="00AA0F9E">
            <w:pPr>
              <w:pStyle w:val="TAL"/>
              <w:rPr>
                <w:noProof/>
                <w:sz w:val="16"/>
                <w:szCs w:val="16"/>
              </w:rPr>
            </w:pPr>
            <w:r w:rsidRPr="00850EDE">
              <w:rPr>
                <w:noProof/>
                <w:sz w:val="16"/>
                <w:szCs w:val="16"/>
              </w:rPr>
              <w:t>GMS selection during group regroup</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BF1AE7C"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74D9A7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2FCA96C"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FC4072"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410F55"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F61961" w14:textId="77777777" w:rsidR="008D2684" w:rsidRPr="00850EDE" w:rsidRDefault="008D2684" w:rsidP="00AA0F9E">
            <w:pPr>
              <w:pStyle w:val="TAL"/>
              <w:jc w:val="center"/>
              <w:rPr>
                <w:snapToGrid w:val="0"/>
                <w:sz w:val="16"/>
                <w:szCs w:val="16"/>
              </w:rPr>
            </w:pPr>
            <w:r w:rsidRPr="00850EDE">
              <w:rPr>
                <w:snapToGrid w:val="0"/>
                <w:sz w:val="16"/>
                <w:szCs w:val="16"/>
              </w:rPr>
              <w:t>0108</w:t>
            </w:r>
          </w:p>
        </w:tc>
        <w:tc>
          <w:tcPr>
            <w:tcW w:w="426" w:type="dxa"/>
            <w:tcBorders>
              <w:top w:val="single" w:sz="6" w:space="0" w:color="auto"/>
              <w:left w:val="single" w:sz="6" w:space="0" w:color="auto"/>
              <w:bottom w:val="single" w:sz="6" w:space="0" w:color="auto"/>
              <w:right w:val="single" w:sz="6" w:space="0" w:color="auto"/>
            </w:tcBorders>
          </w:tcPr>
          <w:p w14:paraId="5B38857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65F1F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BFF62BF" w14:textId="77777777" w:rsidR="008D2684" w:rsidRPr="00850EDE" w:rsidRDefault="008D2684" w:rsidP="00AA0F9E">
            <w:pPr>
              <w:pStyle w:val="TAL"/>
              <w:rPr>
                <w:noProof/>
                <w:sz w:val="16"/>
                <w:szCs w:val="16"/>
              </w:rPr>
            </w:pPr>
            <w:r w:rsidRPr="00850EDE">
              <w:rPr>
                <w:rFonts w:hint="eastAsia"/>
                <w:sz w:val="16"/>
                <w:szCs w:val="16"/>
                <w:lang w:eastAsia="zh-CN"/>
              </w:rPr>
              <w:t xml:space="preserve">Correction of </w:t>
            </w:r>
            <w:r w:rsidRPr="00850EDE">
              <w:rPr>
                <w:sz w:val="16"/>
                <w:szCs w:val="16"/>
              </w:rPr>
              <w:t xml:space="preserve">"Group creation </w:t>
            </w:r>
            <w:r w:rsidRPr="00850EDE">
              <w:rPr>
                <w:rFonts w:hint="eastAsia"/>
                <w:sz w:val="16"/>
                <w:szCs w:val="16"/>
                <w:lang w:eastAsia="zh-CN"/>
              </w:rPr>
              <w:t xml:space="preserve">confirmation </w:t>
            </w:r>
            <w:r w:rsidRPr="00850EDE">
              <w:rPr>
                <w:sz w:val="16"/>
                <w:szCs w:val="16"/>
              </w:rPr>
              <w:t>response"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F7C1C11"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EE2425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72C4683"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99E3A8"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BF9C97"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E730A9" w14:textId="77777777" w:rsidR="008D2684" w:rsidRPr="00850EDE" w:rsidRDefault="008D2684" w:rsidP="00AA0F9E">
            <w:pPr>
              <w:pStyle w:val="TAL"/>
              <w:jc w:val="center"/>
              <w:rPr>
                <w:snapToGrid w:val="0"/>
                <w:sz w:val="16"/>
                <w:szCs w:val="16"/>
              </w:rPr>
            </w:pPr>
            <w:r w:rsidRPr="00850EDE">
              <w:rPr>
                <w:snapToGrid w:val="0"/>
                <w:sz w:val="16"/>
                <w:szCs w:val="16"/>
              </w:rPr>
              <w:t>0110</w:t>
            </w:r>
          </w:p>
        </w:tc>
        <w:tc>
          <w:tcPr>
            <w:tcW w:w="426" w:type="dxa"/>
            <w:tcBorders>
              <w:top w:val="single" w:sz="6" w:space="0" w:color="auto"/>
              <w:left w:val="single" w:sz="6" w:space="0" w:color="auto"/>
              <w:bottom w:val="single" w:sz="6" w:space="0" w:color="auto"/>
              <w:right w:val="single" w:sz="6" w:space="0" w:color="auto"/>
            </w:tcBorders>
          </w:tcPr>
          <w:p w14:paraId="2F429B23"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9465C1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B47B80C" w14:textId="77777777" w:rsidR="008D2684" w:rsidRPr="00850EDE" w:rsidRDefault="008D2684" w:rsidP="00AA0F9E">
            <w:pPr>
              <w:pStyle w:val="TAL"/>
              <w:rPr>
                <w:sz w:val="16"/>
                <w:szCs w:val="16"/>
                <w:lang w:eastAsia="zh-CN"/>
              </w:rPr>
            </w:pPr>
            <w:r w:rsidRPr="00850EDE">
              <w:rPr>
                <w:noProof/>
                <w:sz w:val="16"/>
                <w:szCs w:val="16"/>
              </w:rPr>
              <w:t>Information flows for interconnection group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96C6818"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B532FB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918442C"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2FC1EC7"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35AD7B"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4D24D2" w14:textId="77777777" w:rsidR="008D2684" w:rsidRPr="00850EDE" w:rsidRDefault="008D2684" w:rsidP="00AA0F9E">
            <w:pPr>
              <w:pStyle w:val="TAL"/>
              <w:jc w:val="center"/>
              <w:rPr>
                <w:snapToGrid w:val="0"/>
                <w:sz w:val="16"/>
                <w:szCs w:val="16"/>
              </w:rPr>
            </w:pPr>
            <w:r w:rsidRPr="00850EDE">
              <w:rPr>
                <w:snapToGrid w:val="0"/>
                <w:sz w:val="16"/>
                <w:szCs w:val="16"/>
              </w:rPr>
              <w:t>0111</w:t>
            </w:r>
          </w:p>
        </w:tc>
        <w:tc>
          <w:tcPr>
            <w:tcW w:w="426" w:type="dxa"/>
            <w:tcBorders>
              <w:top w:val="single" w:sz="6" w:space="0" w:color="auto"/>
              <w:left w:val="single" w:sz="6" w:space="0" w:color="auto"/>
              <w:bottom w:val="single" w:sz="6" w:space="0" w:color="auto"/>
              <w:right w:val="single" w:sz="6" w:space="0" w:color="auto"/>
            </w:tcBorders>
          </w:tcPr>
          <w:p w14:paraId="6D8A5DA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380045"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F6F5C37" w14:textId="77777777" w:rsidR="008D2684" w:rsidRPr="00850EDE" w:rsidRDefault="008D2684" w:rsidP="00AA0F9E">
            <w:pPr>
              <w:pStyle w:val="TAL"/>
              <w:rPr>
                <w:noProof/>
                <w:sz w:val="16"/>
                <w:szCs w:val="16"/>
              </w:rPr>
            </w:pPr>
            <w:r w:rsidRPr="00850EDE">
              <w:rPr>
                <w:noProof/>
                <w:sz w:val="16"/>
                <w:szCs w:val="16"/>
              </w:rPr>
              <w:t>Interconnection call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E317B47"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CE7EF2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159EF3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23B2796"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6A8315"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336B16" w14:textId="77777777" w:rsidR="008D2684" w:rsidRPr="00850EDE" w:rsidRDefault="008D2684" w:rsidP="00AA0F9E">
            <w:pPr>
              <w:pStyle w:val="TAL"/>
              <w:jc w:val="center"/>
              <w:rPr>
                <w:snapToGrid w:val="0"/>
                <w:sz w:val="16"/>
                <w:szCs w:val="16"/>
              </w:rPr>
            </w:pPr>
            <w:r w:rsidRPr="00850EDE">
              <w:rPr>
                <w:snapToGrid w:val="0"/>
                <w:sz w:val="16"/>
                <w:szCs w:val="16"/>
              </w:rPr>
              <w:t>0112</w:t>
            </w:r>
          </w:p>
        </w:tc>
        <w:tc>
          <w:tcPr>
            <w:tcW w:w="426" w:type="dxa"/>
            <w:tcBorders>
              <w:top w:val="single" w:sz="6" w:space="0" w:color="auto"/>
              <w:left w:val="single" w:sz="6" w:space="0" w:color="auto"/>
              <w:bottom w:val="single" w:sz="6" w:space="0" w:color="auto"/>
              <w:right w:val="single" w:sz="6" w:space="0" w:color="auto"/>
            </w:tcBorders>
          </w:tcPr>
          <w:p w14:paraId="1E9FF626"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9B2CA65"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B0B868A" w14:textId="77777777" w:rsidR="008D2684" w:rsidRPr="00850EDE" w:rsidRDefault="008D2684" w:rsidP="00AA0F9E">
            <w:pPr>
              <w:pStyle w:val="TAL"/>
              <w:rPr>
                <w:noProof/>
                <w:sz w:val="16"/>
                <w:szCs w:val="16"/>
              </w:rPr>
            </w:pPr>
            <w:r w:rsidRPr="00850EDE">
              <w:rPr>
                <w:noProof/>
                <w:sz w:val="16"/>
                <w:szCs w:val="16"/>
              </w:rPr>
              <w:t>Interconnection configuration enforcement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4355417"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B81A43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8CE0A6D"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72C30D"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B1A030"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5B42CE" w14:textId="77777777" w:rsidR="008D2684" w:rsidRPr="00850EDE" w:rsidRDefault="008D2684" w:rsidP="00AA0F9E">
            <w:pPr>
              <w:pStyle w:val="TAL"/>
              <w:jc w:val="center"/>
              <w:rPr>
                <w:snapToGrid w:val="0"/>
                <w:sz w:val="16"/>
                <w:szCs w:val="16"/>
              </w:rPr>
            </w:pPr>
            <w:r w:rsidRPr="00850EDE">
              <w:rPr>
                <w:snapToGrid w:val="0"/>
                <w:sz w:val="16"/>
                <w:szCs w:val="16"/>
              </w:rPr>
              <w:t>0113</w:t>
            </w:r>
          </w:p>
        </w:tc>
        <w:tc>
          <w:tcPr>
            <w:tcW w:w="426" w:type="dxa"/>
            <w:tcBorders>
              <w:top w:val="single" w:sz="6" w:space="0" w:color="auto"/>
              <w:left w:val="single" w:sz="6" w:space="0" w:color="auto"/>
              <w:bottom w:val="single" w:sz="6" w:space="0" w:color="auto"/>
              <w:right w:val="single" w:sz="6" w:space="0" w:color="auto"/>
            </w:tcBorders>
          </w:tcPr>
          <w:p w14:paraId="711EABDB"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B3D44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DE3EBBB" w14:textId="77777777" w:rsidR="008D2684" w:rsidRPr="00850EDE" w:rsidRDefault="008D2684" w:rsidP="00AA0F9E">
            <w:pPr>
              <w:pStyle w:val="TAL"/>
              <w:rPr>
                <w:noProof/>
                <w:sz w:val="16"/>
                <w:szCs w:val="16"/>
              </w:rPr>
            </w:pPr>
            <w:r w:rsidRPr="00850EDE">
              <w:rPr>
                <w:noProof/>
                <w:sz w:val="16"/>
                <w:szCs w:val="16"/>
              </w:rPr>
              <w:t>Interconnection media replication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BD73E66"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4113F0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786F2E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209475"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EC0380"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4F2BC7" w14:textId="77777777" w:rsidR="008D2684" w:rsidRPr="00850EDE" w:rsidRDefault="008D2684" w:rsidP="00AA0F9E">
            <w:pPr>
              <w:pStyle w:val="TAL"/>
              <w:jc w:val="center"/>
              <w:rPr>
                <w:snapToGrid w:val="0"/>
                <w:sz w:val="16"/>
                <w:szCs w:val="16"/>
              </w:rPr>
            </w:pPr>
            <w:r w:rsidRPr="00850EDE">
              <w:rPr>
                <w:snapToGrid w:val="0"/>
                <w:sz w:val="16"/>
                <w:szCs w:val="16"/>
              </w:rPr>
              <w:t>0114</w:t>
            </w:r>
          </w:p>
        </w:tc>
        <w:tc>
          <w:tcPr>
            <w:tcW w:w="426" w:type="dxa"/>
            <w:tcBorders>
              <w:top w:val="single" w:sz="6" w:space="0" w:color="auto"/>
              <w:left w:val="single" w:sz="6" w:space="0" w:color="auto"/>
              <w:bottom w:val="single" w:sz="6" w:space="0" w:color="auto"/>
              <w:right w:val="single" w:sz="6" w:space="0" w:color="auto"/>
            </w:tcBorders>
          </w:tcPr>
          <w:p w14:paraId="644F48CF"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A90D08"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065D1F6" w14:textId="77777777" w:rsidR="008D2684" w:rsidRPr="00850EDE" w:rsidRDefault="008D2684" w:rsidP="00AA0F9E">
            <w:pPr>
              <w:pStyle w:val="TAL"/>
              <w:rPr>
                <w:noProof/>
                <w:sz w:val="16"/>
                <w:szCs w:val="16"/>
              </w:rPr>
            </w:pPr>
            <w:r w:rsidRPr="00850EDE">
              <w:rPr>
                <w:noProof/>
                <w:sz w:val="16"/>
                <w:szCs w:val="16"/>
              </w:rPr>
              <w:t>Serving server and system definition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D348CF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3F0F84D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4AB6FC4"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EBA0F3"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D8A4F96" w14:textId="77777777" w:rsidR="008D2684" w:rsidRPr="00850EDE" w:rsidRDefault="008D2684" w:rsidP="00AA0F9E">
            <w:pPr>
              <w:pStyle w:val="TAL"/>
              <w:rPr>
                <w:snapToGrid w:val="0"/>
                <w:sz w:val="16"/>
                <w:szCs w:val="16"/>
              </w:rPr>
            </w:pPr>
            <w:r w:rsidRPr="00850EDE">
              <w:rPr>
                <w:snapToGrid w:val="0"/>
                <w:sz w:val="16"/>
                <w:szCs w:val="16"/>
              </w:rPr>
              <w:t>SP-170897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1C0802" w14:textId="77777777" w:rsidR="008D2684" w:rsidRPr="00850EDE" w:rsidRDefault="008D2684" w:rsidP="00AA0F9E">
            <w:pPr>
              <w:pStyle w:val="TAL"/>
              <w:jc w:val="center"/>
              <w:rPr>
                <w:snapToGrid w:val="0"/>
                <w:sz w:val="16"/>
                <w:szCs w:val="16"/>
              </w:rPr>
            </w:pPr>
            <w:r w:rsidRPr="00850EDE">
              <w:rPr>
                <w:snapToGrid w:val="0"/>
                <w:sz w:val="16"/>
                <w:szCs w:val="16"/>
              </w:rPr>
              <w:t>0115</w:t>
            </w:r>
          </w:p>
        </w:tc>
        <w:tc>
          <w:tcPr>
            <w:tcW w:w="426" w:type="dxa"/>
            <w:tcBorders>
              <w:top w:val="single" w:sz="6" w:space="0" w:color="auto"/>
              <w:left w:val="single" w:sz="6" w:space="0" w:color="auto"/>
              <w:bottom w:val="single" w:sz="6" w:space="0" w:color="auto"/>
              <w:right w:val="single" w:sz="6" w:space="0" w:color="auto"/>
            </w:tcBorders>
          </w:tcPr>
          <w:p w14:paraId="046BF864"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D24C8A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7319A16" w14:textId="77777777" w:rsidR="008D2684" w:rsidRPr="00850EDE" w:rsidRDefault="008D2684" w:rsidP="00AA0F9E">
            <w:pPr>
              <w:pStyle w:val="TAL"/>
              <w:rPr>
                <w:noProof/>
                <w:sz w:val="16"/>
                <w:szCs w:val="16"/>
              </w:rPr>
            </w:pPr>
            <w:r w:rsidRPr="00850EDE">
              <w:rPr>
                <w:noProof/>
                <w:sz w:val="16"/>
                <w:szCs w:val="16"/>
              </w:rPr>
              <w:t xml:space="preserve">Renaming of </w:t>
            </w:r>
            <w:r w:rsidRPr="00850EDE">
              <w:rPr>
                <w:sz w:val="16"/>
                <w:szCs w:val="16"/>
              </w:rPr>
              <w:t>"</w:t>
            </w:r>
            <w:r w:rsidRPr="00850EDE">
              <w:rPr>
                <w:noProof/>
                <w:sz w:val="16"/>
                <w:szCs w:val="16"/>
              </w:rPr>
              <w:t>MCService emergency state cancel</w:t>
            </w:r>
            <w:r w:rsidRPr="00850EDE">
              <w:rPr>
                <w:sz w:val="16"/>
                <w:szCs w:val="16"/>
              </w:rPr>
              <w: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4F1106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DC1D4A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16890F0"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8D16B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AC2D10"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499175" w14:textId="77777777" w:rsidR="008D2684" w:rsidRPr="00850EDE" w:rsidRDefault="008D2684" w:rsidP="00AA0F9E">
            <w:pPr>
              <w:pStyle w:val="TAL"/>
              <w:jc w:val="center"/>
              <w:rPr>
                <w:snapToGrid w:val="0"/>
                <w:sz w:val="16"/>
                <w:szCs w:val="16"/>
              </w:rPr>
            </w:pPr>
            <w:r w:rsidRPr="00850EDE">
              <w:rPr>
                <w:snapToGrid w:val="0"/>
                <w:sz w:val="16"/>
                <w:szCs w:val="16"/>
              </w:rPr>
              <w:t>0117</w:t>
            </w:r>
          </w:p>
        </w:tc>
        <w:tc>
          <w:tcPr>
            <w:tcW w:w="426" w:type="dxa"/>
            <w:tcBorders>
              <w:top w:val="single" w:sz="6" w:space="0" w:color="auto"/>
              <w:left w:val="single" w:sz="6" w:space="0" w:color="auto"/>
              <w:bottom w:val="single" w:sz="6" w:space="0" w:color="auto"/>
              <w:right w:val="single" w:sz="6" w:space="0" w:color="auto"/>
            </w:tcBorders>
          </w:tcPr>
          <w:p w14:paraId="5F5E1CC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881FD7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DE69B65" w14:textId="77777777" w:rsidR="008D2684" w:rsidRPr="00850EDE" w:rsidRDefault="008D2684" w:rsidP="00AA0F9E">
            <w:pPr>
              <w:pStyle w:val="TAL"/>
              <w:rPr>
                <w:noProof/>
                <w:sz w:val="16"/>
                <w:szCs w:val="16"/>
              </w:rPr>
            </w:pPr>
            <w:r w:rsidRPr="00850EDE">
              <w:rPr>
                <w:noProof/>
                <w:sz w:val="16"/>
                <w:szCs w:val="16"/>
              </w:rPr>
              <w:t>Addition to group configuration data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2E45C9D"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4F046D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008719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EFACD6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A5D10F" w14:textId="77777777" w:rsidR="008D2684" w:rsidRPr="00850EDE" w:rsidRDefault="008D2684" w:rsidP="00AA0F9E">
            <w:pPr>
              <w:pStyle w:val="TAL"/>
              <w:rPr>
                <w:snapToGrid w:val="0"/>
                <w:sz w:val="16"/>
                <w:szCs w:val="16"/>
              </w:rPr>
            </w:pPr>
            <w:r w:rsidRPr="00850EDE">
              <w:rPr>
                <w:snapToGrid w:val="0"/>
                <w:sz w:val="16"/>
                <w:szCs w:val="16"/>
              </w:rPr>
              <w:t>SP-170894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522FF3" w14:textId="77777777" w:rsidR="008D2684" w:rsidRPr="00850EDE" w:rsidRDefault="008D2684" w:rsidP="00AA0F9E">
            <w:pPr>
              <w:pStyle w:val="TAL"/>
              <w:jc w:val="center"/>
              <w:rPr>
                <w:snapToGrid w:val="0"/>
                <w:sz w:val="16"/>
                <w:szCs w:val="16"/>
              </w:rPr>
            </w:pPr>
            <w:r w:rsidRPr="00850EDE">
              <w:rPr>
                <w:snapToGrid w:val="0"/>
                <w:sz w:val="16"/>
                <w:szCs w:val="16"/>
              </w:rPr>
              <w:t>0118</w:t>
            </w:r>
          </w:p>
        </w:tc>
        <w:tc>
          <w:tcPr>
            <w:tcW w:w="426" w:type="dxa"/>
            <w:tcBorders>
              <w:top w:val="single" w:sz="6" w:space="0" w:color="auto"/>
              <w:left w:val="single" w:sz="6" w:space="0" w:color="auto"/>
              <w:bottom w:val="single" w:sz="6" w:space="0" w:color="auto"/>
              <w:right w:val="single" w:sz="6" w:space="0" w:color="auto"/>
            </w:tcBorders>
          </w:tcPr>
          <w:p w14:paraId="36064EBA"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06FA0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5B3C5AD" w14:textId="77777777" w:rsidR="008D2684" w:rsidRPr="00850EDE" w:rsidRDefault="008D2684" w:rsidP="00AA0F9E">
            <w:pPr>
              <w:pStyle w:val="TAL"/>
              <w:rPr>
                <w:noProof/>
                <w:sz w:val="16"/>
                <w:szCs w:val="16"/>
              </w:rPr>
            </w:pPr>
            <w:r w:rsidRPr="00850EDE">
              <w:rPr>
                <w:noProof/>
                <w:sz w:val="16"/>
                <w:szCs w:val="16"/>
              </w:rPr>
              <w:t>Removal of Editor's note in the procedures for MBMS usage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CB3487B"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936BDC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0DB5E4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BBD8E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7BED7B" w14:textId="77777777" w:rsidR="008D2684" w:rsidRPr="00850EDE" w:rsidRDefault="008D2684" w:rsidP="00AA0F9E">
            <w:pPr>
              <w:pStyle w:val="TAL"/>
              <w:rPr>
                <w:snapToGrid w:val="0"/>
                <w:sz w:val="16"/>
                <w:szCs w:val="16"/>
              </w:rPr>
            </w:pPr>
            <w:r w:rsidRPr="00850EDE">
              <w:rPr>
                <w:snapToGrid w:val="0"/>
                <w:sz w:val="16"/>
                <w:szCs w:val="16"/>
              </w:rPr>
              <w:t>SP-170887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5254F0" w14:textId="77777777" w:rsidR="008D2684" w:rsidRPr="00850EDE" w:rsidRDefault="008D2684" w:rsidP="00AA0F9E">
            <w:pPr>
              <w:pStyle w:val="TAL"/>
              <w:jc w:val="center"/>
              <w:rPr>
                <w:snapToGrid w:val="0"/>
                <w:sz w:val="16"/>
                <w:szCs w:val="16"/>
              </w:rPr>
            </w:pPr>
            <w:r w:rsidRPr="00850EDE">
              <w:rPr>
                <w:snapToGrid w:val="0"/>
                <w:sz w:val="16"/>
                <w:szCs w:val="16"/>
              </w:rPr>
              <w:t>0120</w:t>
            </w:r>
          </w:p>
        </w:tc>
        <w:tc>
          <w:tcPr>
            <w:tcW w:w="426" w:type="dxa"/>
            <w:tcBorders>
              <w:top w:val="single" w:sz="6" w:space="0" w:color="auto"/>
              <w:left w:val="single" w:sz="6" w:space="0" w:color="auto"/>
              <w:bottom w:val="single" w:sz="6" w:space="0" w:color="auto"/>
              <w:right w:val="single" w:sz="6" w:space="0" w:color="auto"/>
            </w:tcBorders>
          </w:tcPr>
          <w:p w14:paraId="6591391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478F75"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7573127" w14:textId="77777777" w:rsidR="008D2684" w:rsidRPr="00850EDE" w:rsidRDefault="008D2684" w:rsidP="00AA0F9E">
            <w:pPr>
              <w:pStyle w:val="TAL"/>
              <w:rPr>
                <w:noProof/>
                <w:sz w:val="16"/>
                <w:szCs w:val="16"/>
              </w:rPr>
            </w:pPr>
            <w:r w:rsidRPr="00850EDE">
              <w:rPr>
                <w:noProof/>
                <w:sz w:val="16"/>
                <w:szCs w:val="16"/>
                <w:lang w:eastAsia="zh-CN"/>
              </w:rPr>
              <w:t>Add group deletion functionality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705811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36FAD06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41B548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786CC1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4F2F72"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DBF3A4" w14:textId="77777777" w:rsidR="008D2684" w:rsidRPr="00850EDE" w:rsidRDefault="008D2684" w:rsidP="00AA0F9E">
            <w:pPr>
              <w:pStyle w:val="TAL"/>
              <w:jc w:val="center"/>
              <w:rPr>
                <w:snapToGrid w:val="0"/>
                <w:sz w:val="16"/>
                <w:szCs w:val="16"/>
              </w:rPr>
            </w:pPr>
            <w:r w:rsidRPr="00850EDE">
              <w:rPr>
                <w:snapToGrid w:val="0"/>
                <w:sz w:val="16"/>
                <w:szCs w:val="16"/>
              </w:rPr>
              <w:t>0122</w:t>
            </w:r>
          </w:p>
        </w:tc>
        <w:tc>
          <w:tcPr>
            <w:tcW w:w="426" w:type="dxa"/>
            <w:tcBorders>
              <w:top w:val="single" w:sz="6" w:space="0" w:color="auto"/>
              <w:left w:val="single" w:sz="6" w:space="0" w:color="auto"/>
              <w:bottom w:val="single" w:sz="6" w:space="0" w:color="auto"/>
              <w:right w:val="single" w:sz="6" w:space="0" w:color="auto"/>
            </w:tcBorders>
          </w:tcPr>
          <w:p w14:paraId="5A1EC28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18A63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1ADF754" w14:textId="77777777" w:rsidR="008D2684" w:rsidRPr="00850EDE" w:rsidRDefault="008D2684" w:rsidP="00AA0F9E">
            <w:pPr>
              <w:pStyle w:val="TAL"/>
              <w:rPr>
                <w:noProof/>
                <w:sz w:val="16"/>
                <w:szCs w:val="16"/>
                <w:lang w:eastAsia="zh-CN"/>
              </w:rPr>
            </w:pPr>
            <w:r w:rsidRPr="00850EDE">
              <w:rPr>
                <w:noProof/>
                <w:sz w:val="16"/>
                <w:szCs w:val="16"/>
              </w:rPr>
              <w:t>Provision of group dynamic data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9F63FD0"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68C5ED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F1AB27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3DB3BB"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24FCBA"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0045B6" w14:textId="77777777" w:rsidR="008D2684" w:rsidRPr="00850EDE" w:rsidRDefault="008D2684" w:rsidP="00AA0F9E">
            <w:pPr>
              <w:pStyle w:val="TAL"/>
              <w:jc w:val="center"/>
              <w:rPr>
                <w:snapToGrid w:val="0"/>
                <w:sz w:val="16"/>
                <w:szCs w:val="16"/>
              </w:rPr>
            </w:pPr>
            <w:r w:rsidRPr="00850EDE">
              <w:rPr>
                <w:snapToGrid w:val="0"/>
                <w:sz w:val="16"/>
                <w:szCs w:val="16"/>
              </w:rPr>
              <w:t>0123</w:t>
            </w:r>
          </w:p>
        </w:tc>
        <w:tc>
          <w:tcPr>
            <w:tcW w:w="426" w:type="dxa"/>
            <w:tcBorders>
              <w:top w:val="single" w:sz="6" w:space="0" w:color="auto"/>
              <w:left w:val="single" w:sz="6" w:space="0" w:color="auto"/>
              <w:bottom w:val="single" w:sz="6" w:space="0" w:color="auto"/>
              <w:right w:val="single" w:sz="6" w:space="0" w:color="auto"/>
            </w:tcBorders>
          </w:tcPr>
          <w:p w14:paraId="237F1E4D"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BA38E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924DF77" w14:textId="77777777" w:rsidR="008D2684" w:rsidRPr="00850EDE" w:rsidRDefault="008D2684" w:rsidP="00AA0F9E">
            <w:pPr>
              <w:pStyle w:val="TAL"/>
              <w:rPr>
                <w:noProof/>
                <w:sz w:val="16"/>
                <w:szCs w:val="16"/>
              </w:rPr>
            </w:pPr>
            <w:r w:rsidRPr="00850EDE">
              <w:rPr>
                <w:noProof/>
                <w:sz w:val="16"/>
                <w:szCs w:val="16"/>
              </w:rPr>
              <w:t>Defintions of interconnection, migration and MC gateway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69D95E6"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1103F2E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21F201E"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1FF9B5"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BB9AA7"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28C2ED" w14:textId="77777777" w:rsidR="008D2684" w:rsidRPr="00850EDE" w:rsidRDefault="008D2684" w:rsidP="00AA0F9E">
            <w:pPr>
              <w:pStyle w:val="TAL"/>
              <w:jc w:val="center"/>
              <w:rPr>
                <w:snapToGrid w:val="0"/>
                <w:sz w:val="16"/>
                <w:szCs w:val="16"/>
              </w:rPr>
            </w:pPr>
            <w:r w:rsidRPr="00850EDE">
              <w:rPr>
                <w:snapToGrid w:val="0"/>
                <w:sz w:val="16"/>
                <w:szCs w:val="16"/>
              </w:rPr>
              <w:t>0125</w:t>
            </w:r>
          </w:p>
        </w:tc>
        <w:tc>
          <w:tcPr>
            <w:tcW w:w="426" w:type="dxa"/>
            <w:tcBorders>
              <w:top w:val="single" w:sz="6" w:space="0" w:color="auto"/>
              <w:left w:val="single" w:sz="6" w:space="0" w:color="auto"/>
              <w:bottom w:val="single" w:sz="6" w:space="0" w:color="auto"/>
              <w:right w:val="single" w:sz="6" w:space="0" w:color="auto"/>
            </w:tcBorders>
          </w:tcPr>
          <w:p w14:paraId="06CAB1CD"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913C5B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693BDF6" w14:textId="77777777" w:rsidR="008D2684" w:rsidRPr="00850EDE" w:rsidRDefault="008D2684" w:rsidP="00AA0F9E">
            <w:pPr>
              <w:pStyle w:val="TAL"/>
              <w:rPr>
                <w:noProof/>
                <w:sz w:val="16"/>
                <w:szCs w:val="16"/>
              </w:rPr>
            </w:pPr>
            <w:r w:rsidRPr="00850EDE">
              <w:rPr>
                <w:noProof/>
                <w:sz w:val="16"/>
                <w:szCs w:val="16"/>
              </w:rPr>
              <w:t>Signalling plane registration for MC UE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CEB7C15"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42713DC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F89F6AF"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C979F4"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587270" w14:textId="77777777" w:rsidR="008D2684" w:rsidRPr="00850EDE" w:rsidRDefault="008D2684" w:rsidP="00AA0F9E">
            <w:pPr>
              <w:pStyle w:val="TAL"/>
              <w:rPr>
                <w:snapToGrid w:val="0"/>
                <w:sz w:val="16"/>
                <w:szCs w:val="16"/>
              </w:rPr>
            </w:pPr>
            <w:r w:rsidRPr="00850EDE">
              <w:rPr>
                <w:snapToGrid w:val="0"/>
                <w:sz w:val="16"/>
                <w:szCs w:val="16"/>
              </w:rPr>
              <w:t>SP-180153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2B02A4" w14:textId="77777777" w:rsidR="008D2684" w:rsidRPr="00850EDE" w:rsidRDefault="008D2684" w:rsidP="00AA0F9E">
            <w:pPr>
              <w:pStyle w:val="TAL"/>
              <w:jc w:val="center"/>
              <w:rPr>
                <w:snapToGrid w:val="0"/>
                <w:sz w:val="16"/>
                <w:szCs w:val="16"/>
              </w:rPr>
            </w:pPr>
            <w:r w:rsidRPr="00850EDE">
              <w:rPr>
                <w:snapToGrid w:val="0"/>
                <w:sz w:val="16"/>
                <w:szCs w:val="16"/>
              </w:rPr>
              <w:t>0127</w:t>
            </w:r>
          </w:p>
        </w:tc>
        <w:tc>
          <w:tcPr>
            <w:tcW w:w="426" w:type="dxa"/>
            <w:tcBorders>
              <w:top w:val="single" w:sz="6" w:space="0" w:color="auto"/>
              <w:left w:val="single" w:sz="6" w:space="0" w:color="auto"/>
              <w:bottom w:val="single" w:sz="6" w:space="0" w:color="auto"/>
              <w:right w:val="single" w:sz="6" w:space="0" w:color="auto"/>
            </w:tcBorders>
          </w:tcPr>
          <w:p w14:paraId="1710F9CA"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4B744E"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6B99779" w14:textId="77777777" w:rsidR="008D2684" w:rsidRPr="00850EDE" w:rsidRDefault="008D2684" w:rsidP="00AA0F9E">
            <w:pPr>
              <w:pStyle w:val="TAL"/>
              <w:rPr>
                <w:noProof/>
                <w:sz w:val="16"/>
                <w:szCs w:val="16"/>
              </w:rPr>
            </w:pPr>
            <w:r w:rsidRPr="00850EDE">
              <w:rPr>
                <w:noProof/>
                <w:sz w:val="16"/>
                <w:szCs w:val="16"/>
              </w:rPr>
              <w:t>Multi-server MBMS bearer coordination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8F4CD35"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72C3BC7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D5CA942"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6D5FCE7"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53FF09" w14:textId="77777777" w:rsidR="008D2684" w:rsidRPr="00850EDE" w:rsidRDefault="008D2684" w:rsidP="00AA0F9E">
            <w:pPr>
              <w:pStyle w:val="TAL"/>
              <w:rPr>
                <w:snapToGrid w:val="0"/>
                <w:sz w:val="16"/>
                <w:szCs w:val="16"/>
              </w:rPr>
            </w:pPr>
            <w:r w:rsidRPr="00850EDE">
              <w:rPr>
                <w:snapToGrid w:val="0"/>
                <w:sz w:val="16"/>
                <w:szCs w:val="16"/>
              </w:rPr>
              <w:t>SP-180145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6BE34D" w14:textId="77777777" w:rsidR="008D2684" w:rsidRPr="00850EDE" w:rsidRDefault="008D2684" w:rsidP="00AA0F9E">
            <w:pPr>
              <w:pStyle w:val="TAL"/>
              <w:jc w:val="center"/>
              <w:rPr>
                <w:snapToGrid w:val="0"/>
                <w:sz w:val="16"/>
                <w:szCs w:val="16"/>
              </w:rPr>
            </w:pPr>
            <w:r w:rsidRPr="00850EDE">
              <w:rPr>
                <w:snapToGrid w:val="0"/>
                <w:sz w:val="16"/>
                <w:szCs w:val="16"/>
              </w:rPr>
              <w:t>0129</w:t>
            </w:r>
          </w:p>
        </w:tc>
        <w:tc>
          <w:tcPr>
            <w:tcW w:w="426" w:type="dxa"/>
            <w:tcBorders>
              <w:top w:val="single" w:sz="6" w:space="0" w:color="auto"/>
              <w:left w:val="single" w:sz="6" w:space="0" w:color="auto"/>
              <w:bottom w:val="single" w:sz="6" w:space="0" w:color="auto"/>
              <w:right w:val="single" w:sz="6" w:space="0" w:color="auto"/>
            </w:tcBorders>
          </w:tcPr>
          <w:p w14:paraId="2CFBAB1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DDF219D"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4196DD6" w14:textId="77777777" w:rsidR="008D2684" w:rsidRPr="00850EDE" w:rsidRDefault="008D2684" w:rsidP="00AA0F9E">
            <w:pPr>
              <w:pStyle w:val="TAL"/>
              <w:rPr>
                <w:noProof/>
                <w:sz w:val="16"/>
                <w:szCs w:val="16"/>
              </w:rPr>
            </w:pPr>
            <w:r w:rsidRPr="00850EDE">
              <w:rPr>
                <w:noProof/>
                <w:sz w:val="16"/>
                <w:szCs w:val="16"/>
              </w:rPr>
              <w:t>Correction of security specification references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E977080"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78689A3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A21CC2A"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A2443E"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20E853"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7D7DE9" w14:textId="77777777" w:rsidR="008D2684" w:rsidRPr="00850EDE" w:rsidRDefault="008D2684" w:rsidP="00AA0F9E">
            <w:pPr>
              <w:pStyle w:val="TAL"/>
              <w:jc w:val="center"/>
              <w:rPr>
                <w:snapToGrid w:val="0"/>
                <w:sz w:val="16"/>
                <w:szCs w:val="16"/>
              </w:rPr>
            </w:pPr>
            <w:r w:rsidRPr="00850EDE">
              <w:rPr>
                <w:snapToGrid w:val="0"/>
                <w:sz w:val="16"/>
                <w:szCs w:val="16"/>
              </w:rPr>
              <w:t>0130</w:t>
            </w:r>
          </w:p>
        </w:tc>
        <w:tc>
          <w:tcPr>
            <w:tcW w:w="426" w:type="dxa"/>
            <w:tcBorders>
              <w:top w:val="single" w:sz="6" w:space="0" w:color="auto"/>
              <w:left w:val="single" w:sz="6" w:space="0" w:color="auto"/>
              <w:bottom w:val="single" w:sz="6" w:space="0" w:color="auto"/>
              <w:right w:val="single" w:sz="6" w:space="0" w:color="auto"/>
            </w:tcBorders>
          </w:tcPr>
          <w:p w14:paraId="4B54319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FFD89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D258F39" w14:textId="77777777" w:rsidR="008D2684" w:rsidRPr="00850EDE" w:rsidRDefault="008D2684" w:rsidP="00AA0F9E">
            <w:pPr>
              <w:pStyle w:val="TAL"/>
              <w:rPr>
                <w:noProof/>
                <w:sz w:val="16"/>
                <w:szCs w:val="16"/>
              </w:rPr>
            </w:pPr>
            <w:r w:rsidRPr="00850EDE">
              <w:rPr>
                <w:noProof/>
                <w:sz w:val="16"/>
                <w:szCs w:val="16"/>
              </w:rPr>
              <w:t>Correction of interconnection configuration enforcement figure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4F43A2D"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378479C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FF180A7"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E181ED"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423338"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B3C82E" w14:textId="77777777" w:rsidR="008D2684" w:rsidRPr="00850EDE" w:rsidRDefault="008D2684" w:rsidP="00AA0F9E">
            <w:pPr>
              <w:pStyle w:val="TAL"/>
              <w:jc w:val="center"/>
              <w:rPr>
                <w:snapToGrid w:val="0"/>
                <w:sz w:val="16"/>
                <w:szCs w:val="16"/>
              </w:rPr>
            </w:pPr>
            <w:r w:rsidRPr="00850EDE">
              <w:rPr>
                <w:snapToGrid w:val="0"/>
                <w:sz w:val="16"/>
                <w:szCs w:val="16"/>
              </w:rPr>
              <w:t>0131</w:t>
            </w:r>
          </w:p>
        </w:tc>
        <w:tc>
          <w:tcPr>
            <w:tcW w:w="426" w:type="dxa"/>
            <w:tcBorders>
              <w:top w:val="single" w:sz="6" w:space="0" w:color="auto"/>
              <w:left w:val="single" w:sz="6" w:space="0" w:color="auto"/>
              <w:bottom w:val="single" w:sz="6" w:space="0" w:color="auto"/>
              <w:right w:val="single" w:sz="6" w:space="0" w:color="auto"/>
            </w:tcBorders>
          </w:tcPr>
          <w:p w14:paraId="5613689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9F9D6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36655A1" w14:textId="77777777" w:rsidR="008D2684" w:rsidRPr="00850EDE" w:rsidRDefault="008D2684" w:rsidP="00AA0F9E">
            <w:pPr>
              <w:pStyle w:val="TAL"/>
              <w:rPr>
                <w:noProof/>
                <w:sz w:val="16"/>
                <w:szCs w:val="16"/>
              </w:rPr>
            </w:pPr>
            <w:r w:rsidRPr="00850EDE">
              <w:rPr>
                <w:noProof/>
                <w:sz w:val="16"/>
                <w:szCs w:val="16"/>
              </w:rPr>
              <w:t>Interconnection subscription to group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7EFD9D5"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69784B2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0408003"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7BE02F"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5456E6"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9677B8" w14:textId="77777777" w:rsidR="008D2684" w:rsidRPr="00850EDE" w:rsidRDefault="008D2684" w:rsidP="00AA0F9E">
            <w:pPr>
              <w:pStyle w:val="TAL"/>
              <w:jc w:val="center"/>
              <w:rPr>
                <w:snapToGrid w:val="0"/>
                <w:sz w:val="16"/>
                <w:szCs w:val="16"/>
              </w:rPr>
            </w:pPr>
            <w:r w:rsidRPr="00850EDE">
              <w:rPr>
                <w:snapToGrid w:val="0"/>
                <w:sz w:val="16"/>
                <w:szCs w:val="16"/>
              </w:rPr>
              <w:t>0131</w:t>
            </w:r>
          </w:p>
        </w:tc>
        <w:tc>
          <w:tcPr>
            <w:tcW w:w="426" w:type="dxa"/>
            <w:tcBorders>
              <w:top w:val="single" w:sz="6" w:space="0" w:color="auto"/>
              <w:left w:val="single" w:sz="6" w:space="0" w:color="auto"/>
              <w:bottom w:val="single" w:sz="6" w:space="0" w:color="auto"/>
              <w:right w:val="single" w:sz="6" w:space="0" w:color="auto"/>
            </w:tcBorders>
          </w:tcPr>
          <w:p w14:paraId="397B903B" w14:textId="77777777" w:rsidR="008D2684" w:rsidRPr="00850EDE" w:rsidRDefault="008D2684" w:rsidP="00AA0F9E">
            <w:pPr>
              <w:pStyle w:val="TAL"/>
              <w:jc w:val="center"/>
              <w:rPr>
                <w:snapToGrid w:val="0"/>
                <w:sz w:val="16"/>
                <w:szCs w:val="16"/>
              </w:rPr>
            </w:pPr>
            <w:r w:rsidRPr="00850EDE">
              <w:rPr>
                <w:snapToGrid w:val="0"/>
                <w:sz w:val="16"/>
                <w:szCs w:val="16"/>
              </w:rPr>
              <w:t>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58FEB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530F07F" w14:textId="77777777" w:rsidR="008D2684" w:rsidRPr="00850EDE" w:rsidRDefault="008D2684" w:rsidP="00AA0F9E">
            <w:pPr>
              <w:pStyle w:val="TAL"/>
              <w:rPr>
                <w:noProof/>
                <w:sz w:val="16"/>
                <w:szCs w:val="16"/>
              </w:rPr>
            </w:pPr>
            <w:r w:rsidRPr="00850EDE">
              <w:rPr>
                <w:noProof/>
                <w:sz w:val="16"/>
                <w:szCs w:val="16"/>
              </w:rPr>
              <w:t>User authorization for interconnection and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1872A8D"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7B8CB4A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6E7C83F"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F9F1C0"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BC3CEC"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7A1256" w14:textId="77777777" w:rsidR="008D2684" w:rsidRPr="00850EDE" w:rsidRDefault="008D2684" w:rsidP="00AA0F9E">
            <w:pPr>
              <w:pStyle w:val="TAL"/>
              <w:jc w:val="center"/>
              <w:rPr>
                <w:snapToGrid w:val="0"/>
                <w:sz w:val="16"/>
                <w:szCs w:val="16"/>
              </w:rPr>
            </w:pPr>
            <w:r w:rsidRPr="00850EDE">
              <w:rPr>
                <w:snapToGrid w:val="0"/>
                <w:sz w:val="16"/>
                <w:szCs w:val="16"/>
              </w:rPr>
              <w:t>0133</w:t>
            </w:r>
          </w:p>
        </w:tc>
        <w:tc>
          <w:tcPr>
            <w:tcW w:w="426" w:type="dxa"/>
            <w:tcBorders>
              <w:top w:val="single" w:sz="6" w:space="0" w:color="auto"/>
              <w:left w:val="single" w:sz="6" w:space="0" w:color="auto"/>
              <w:bottom w:val="single" w:sz="6" w:space="0" w:color="auto"/>
              <w:right w:val="single" w:sz="6" w:space="0" w:color="auto"/>
            </w:tcBorders>
          </w:tcPr>
          <w:p w14:paraId="111E369A"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F215EC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E3CDD6A" w14:textId="77777777" w:rsidR="008D2684" w:rsidRPr="00850EDE" w:rsidRDefault="008D2684" w:rsidP="00AA0F9E">
            <w:pPr>
              <w:pStyle w:val="TAL"/>
              <w:rPr>
                <w:noProof/>
                <w:sz w:val="16"/>
                <w:szCs w:val="16"/>
              </w:rPr>
            </w:pPr>
            <w:r w:rsidRPr="00850EDE">
              <w:rPr>
                <w:noProof/>
                <w:sz w:val="16"/>
                <w:szCs w:val="16"/>
              </w:rPr>
              <w:t>Group configuration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0071A68"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0CD92B7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FFBB007"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59CE777"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68A1C9" w14:textId="77777777" w:rsidR="008D2684" w:rsidRPr="00850EDE" w:rsidRDefault="008D2684" w:rsidP="00AA0F9E">
            <w:pPr>
              <w:pStyle w:val="TAL"/>
              <w:rPr>
                <w:snapToGrid w:val="0"/>
                <w:sz w:val="16"/>
                <w:szCs w:val="16"/>
              </w:rPr>
            </w:pPr>
            <w:r w:rsidRPr="00850EDE">
              <w:rPr>
                <w:snapToGrid w:val="0"/>
                <w:sz w:val="16"/>
                <w:szCs w:val="16"/>
              </w:rPr>
              <w:t>SP-180145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1388E3" w14:textId="77777777" w:rsidR="008D2684" w:rsidRPr="00850EDE" w:rsidRDefault="008D2684" w:rsidP="00AA0F9E">
            <w:pPr>
              <w:pStyle w:val="TAL"/>
              <w:jc w:val="center"/>
              <w:rPr>
                <w:snapToGrid w:val="0"/>
                <w:sz w:val="16"/>
                <w:szCs w:val="16"/>
              </w:rPr>
            </w:pPr>
            <w:r w:rsidRPr="00850EDE">
              <w:rPr>
                <w:snapToGrid w:val="0"/>
                <w:sz w:val="16"/>
                <w:szCs w:val="16"/>
              </w:rPr>
              <w:t>0135</w:t>
            </w:r>
          </w:p>
        </w:tc>
        <w:tc>
          <w:tcPr>
            <w:tcW w:w="426" w:type="dxa"/>
            <w:tcBorders>
              <w:top w:val="single" w:sz="6" w:space="0" w:color="auto"/>
              <w:left w:val="single" w:sz="6" w:space="0" w:color="auto"/>
              <w:bottom w:val="single" w:sz="6" w:space="0" w:color="auto"/>
              <w:right w:val="single" w:sz="6" w:space="0" w:color="auto"/>
            </w:tcBorders>
          </w:tcPr>
          <w:p w14:paraId="447769D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42372C9"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EF74629" w14:textId="77777777" w:rsidR="008D2684" w:rsidRPr="00850EDE" w:rsidRDefault="008D2684" w:rsidP="00AA0F9E">
            <w:pPr>
              <w:pStyle w:val="TAL"/>
              <w:rPr>
                <w:noProof/>
                <w:sz w:val="16"/>
                <w:szCs w:val="16"/>
              </w:rPr>
            </w:pPr>
            <w:r w:rsidRPr="00850EDE">
              <w:rPr>
                <w:noProof/>
                <w:sz w:val="16"/>
                <w:szCs w:val="16"/>
              </w:rPr>
              <w:t>Aligning 10.9.3.1 procedure with diagram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F4B751F"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4ED4F0E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2660C64"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F611BA"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12C54B" w14:textId="77777777" w:rsidR="008D2684" w:rsidRPr="00850EDE" w:rsidRDefault="008D2684" w:rsidP="00AA0F9E">
            <w:pPr>
              <w:pStyle w:val="TAL"/>
              <w:rPr>
                <w:snapToGrid w:val="0"/>
                <w:sz w:val="16"/>
                <w:szCs w:val="16"/>
              </w:rPr>
            </w:pPr>
            <w:r w:rsidRPr="00850EDE">
              <w:rPr>
                <w:snapToGrid w:val="0"/>
                <w:sz w:val="16"/>
                <w:szCs w:val="16"/>
              </w:rPr>
              <w:t>SP-180149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27ABFB" w14:textId="77777777" w:rsidR="008D2684" w:rsidRPr="00850EDE" w:rsidRDefault="008D2684" w:rsidP="00AA0F9E">
            <w:pPr>
              <w:pStyle w:val="TAL"/>
              <w:jc w:val="center"/>
              <w:rPr>
                <w:snapToGrid w:val="0"/>
                <w:sz w:val="16"/>
                <w:szCs w:val="16"/>
              </w:rPr>
            </w:pPr>
            <w:r w:rsidRPr="00850EDE">
              <w:rPr>
                <w:snapToGrid w:val="0"/>
                <w:sz w:val="16"/>
                <w:szCs w:val="16"/>
              </w:rPr>
              <w:t>0137</w:t>
            </w:r>
          </w:p>
        </w:tc>
        <w:tc>
          <w:tcPr>
            <w:tcW w:w="426" w:type="dxa"/>
            <w:tcBorders>
              <w:top w:val="single" w:sz="6" w:space="0" w:color="auto"/>
              <w:left w:val="single" w:sz="6" w:space="0" w:color="auto"/>
              <w:bottom w:val="single" w:sz="6" w:space="0" w:color="auto"/>
              <w:right w:val="single" w:sz="6" w:space="0" w:color="auto"/>
            </w:tcBorders>
          </w:tcPr>
          <w:p w14:paraId="19FD9EF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C7469D"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4ECBE51" w14:textId="77777777" w:rsidR="008D2684" w:rsidRPr="00850EDE" w:rsidRDefault="008D2684" w:rsidP="00AA0F9E">
            <w:pPr>
              <w:pStyle w:val="TAL"/>
              <w:rPr>
                <w:noProof/>
                <w:sz w:val="16"/>
                <w:szCs w:val="16"/>
              </w:rPr>
            </w:pPr>
            <w:r w:rsidRPr="00850EDE">
              <w:rPr>
                <w:noProof/>
                <w:sz w:val="16"/>
                <w:szCs w:val="16"/>
              </w:rPr>
              <w:t>Update of references to stage 1 specifications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94DF5A1"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289AE69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A2B092A"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0B6706"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7C380F"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7F59FD" w14:textId="77777777" w:rsidR="008D2684" w:rsidRPr="00850EDE" w:rsidRDefault="008D2684" w:rsidP="00AA0F9E">
            <w:pPr>
              <w:pStyle w:val="TAL"/>
              <w:jc w:val="center"/>
              <w:rPr>
                <w:snapToGrid w:val="0"/>
                <w:sz w:val="16"/>
                <w:szCs w:val="16"/>
              </w:rPr>
            </w:pPr>
            <w:r w:rsidRPr="00850EDE">
              <w:rPr>
                <w:snapToGrid w:val="0"/>
                <w:sz w:val="16"/>
                <w:szCs w:val="16"/>
              </w:rPr>
              <w:t>0138</w:t>
            </w:r>
          </w:p>
        </w:tc>
        <w:tc>
          <w:tcPr>
            <w:tcW w:w="426" w:type="dxa"/>
            <w:tcBorders>
              <w:top w:val="single" w:sz="6" w:space="0" w:color="auto"/>
              <w:left w:val="single" w:sz="6" w:space="0" w:color="auto"/>
              <w:bottom w:val="single" w:sz="6" w:space="0" w:color="auto"/>
              <w:right w:val="single" w:sz="6" w:space="0" w:color="auto"/>
            </w:tcBorders>
          </w:tcPr>
          <w:p w14:paraId="18ABFDC7"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337DF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774D2FC" w14:textId="77777777" w:rsidR="008D2684" w:rsidRPr="00850EDE" w:rsidRDefault="008D2684" w:rsidP="00AA0F9E">
            <w:pPr>
              <w:pStyle w:val="TAL"/>
              <w:rPr>
                <w:noProof/>
                <w:sz w:val="16"/>
                <w:szCs w:val="16"/>
              </w:rPr>
            </w:pPr>
            <w:r w:rsidRPr="00850EDE">
              <w:rPr>
                <w:noProof/>
                <w:sz w:val="16"/>
                <w:szCs w:val="16"/>
              </w:rPr>
              <w:t>Description of MC system identity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7CEEE5C"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5B92810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98DC86F"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F4F3B64"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A648D8"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452DF5" w14:textId="77777777" w:rsidR="008D2684" w:rsidRPr="00850EDE" w:rsidRDefault="008D2684" w:rsidP="00AA0F9E">
            <w:pPr>
              <w:pStyle w:val="TAL"/>
              <w:jc w:val="center"/>
              <w:rPr>
                <w:snapToGrid w:val="0"/>
                <w:sz w:val="16"/>
                <w:szCs w:val="16"/>
              </w:rPr>
            </w:pPr>
            <w:r w:rsidRPr="00850EDE">
              <w:rPr>
                <w:snapToGrid w:val="0"/>
                <w:sz w:val="16"/>
                <w:szCs w:val="16"/>
              </w:rPr>
              <w:t>0139</w:t>
            </w:r>
          </w:p>
        </w:tc>
        <w:tc>
          <w:tcPr>
            <w:tcW w:w="426" w:type="dxa"/>
            <w:tcBorders>
              <w:top w:val="single" w:sz="6" w:space="0" w:color="auto"/>
              <w:left w:val="single" w:sz="6" w:space="0" w:color="auto"/>
              <w:bottom w:val="single" w:sz="6" w:space="0" w:color="auto"/>
              <w:right w:val="single" w:sz="6" w:space="0" w:color="auto"/>
            </w:tcBorders>
          </w:tcPr>
          <w:p w14:paraId="5C00DF47"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82876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2904CE3" w14:textId="77777777" w:rsidR="008D2684" w:rsidRPr="00850EDE" w:rsidRDefault="008D2684" w:rsidP="00AA0F9E">
            <w:pPr>
              <w:pStyle w:val="TAL"/>
              <w:rPr>
                <w:noProof/>
                <w:sz w:val="16"/>
                <w:szCs w:val="16"/>
              </w:rPr>
            </w:pPr>
            <w:r w:rsidRPr="00850EDE">
              <w:rPr>
                <w:noProof/>
                <w:sz w:val="16"/>
                <w:szCs w:val="16"/>
              </w:rPr>
              <w:t>Functional model update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4E2603A"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4E2280B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E6C382B" w14:textId="77777777" w:rsidR="008D2684" w:rsidRPr="00850EDE" w:rsidRDefault="008D2684" w:rsidP="00AA0F9E">
            <w:pPr>
              <w:pStyle w:val="TAL"/>
              <w:rPr>
                <w:snapToGrid w:val="0"/>
                <w:sz w:val="16"/>
                <w:szCs w:val="16"/>
              </w:rPr>
            </w:pPr>
            <w:r w:rsidRPr="00850EDE">
              <w:rPr>
                <w:snapToGrid w:val="0"/>
                <w:sz w:val="16"/>
                <w:szCs w:val="16"/>
              </w:rPr>
              <w:lastRenderedPageBreak/>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B38890"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8AC5F7"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D983C7" w14:textId="77777777" w:rsidR="008D2684" w:rsidRPr="00850EDE" w:rsidRDefault="008D2684" w:rsidP="00AA0F9E">
            <w:pPr>
              <w:pStyle w:val="TAL"/>
              <w:jc w:val="center"/>
              <w:rPr>
                <w:snapToGrid w:val="0"/>
                <w:sz w:val="16"/>
                <w:szCs w:val="16"/>
              </w:rPr>
            </w:pPr>
            <w:r w:rsidRPr="00850EDE">
              <w:rPr>
                <w:snapToGrid w:val="0"/>
                <w:sz w:val="16"/>
                <w:szCs w:val="16"/>
              </w:rPr>
              <w:t>0140</w:t>
            </w:r>
          </w:p>
        </w:tc>
        <w:tc>
          <w:tcPr>
            <w:tcW w:w="426" w:type="dxa"/>
            <w:tcBorders>
              <w:top w:val="single" w:sz="6" w:space="0" w:color="auto"/>
              <w:left w:val="single" w:sz="6" w:space="0" w:color="auto"/>
              <w:bottom w:val="single" w:sz="6" w:space="0" w:color="auto"/>
              <w:right w:val="single" w:sz="6" w:space="0" w:color="auto"/>
            </w:tcBorders>
          </w:tcPr>
          <w:p w14:paraId="6BA1241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F3369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0811DD5" w14:textId="77777777" w:rsidR="008D2684" w:rsidRPr="00850EDE" w:rsidRDefault="008D2684" w:rsidP="00AA0F9E">
            <w:pPr>
              <w:pStyle w:val="TAL"/>
              <w:rPr>
                <w:noProof/>
                <w:sz w:val="16"/>
                <w:szCs w:val="16"/>
              </w:rPr>
            </w:pPr>
            <w:r w:rsidRPr="00850EDE">
              <w:rPr>
                <w:noProof/>
                <w:sz w:val="16"/>
                <w:szCs w:val="16"/>
              </w:rPr>
              <w:t>Removal of editor's notes related to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4626753"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3EA600F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CAFE038"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39769F"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888709"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B10C82" w14:textId="77777777" w:rsidR="008D2684" w:rsidRPr="00850EDE" w:rsidRDefault="008D2684" w:rsidP="00AA0F9E">
            <w:pPr>
              <w:pStyle w:val="TAL"/>
              <w:jc w:val="center"/>
              <w:rPr>
                <w:snapToGrid w:val="0"/>
                <w:sz w:val="16"/>
                <w:szCs w:val="16"/>
              </w:rPr>
            </w:pPr>
            <w:r w:rsidRPr="00850EDE">
              <w:rPr>
                <w:snapToGrid w:val="0"/>
                <w:sz w:val="16"/>
                <w:szCs w:val="16"/>
              </w:rPr>
              <w:t>0141</w:t>
            </w:r>
          </w:p>
        </w:tc>
        <w:tc>
          <w:tcPr>
            <w:tcW w:w="426" w:type="dxa"/>
            <w:tcBorders>
              <w:top w:val="single" w:sz="6" w:space="0" w:color="auto"/>
              <w:left w:val="single" w:sz="6" w:space="0" w:color="auto"/>
              <w:bottom w:val="single" w:sz="6" w:space="0" w:color="auto"/>
              <w:right w:val="single" w:sz="6" w:space="0" w:color="auto"/>
            </w:tcBorders>
          </w:tcPr>
          <w:p w14:paraId="4C399F7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A7293D"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CE5EBEA" w14:textId="77777777" w:rsidR="008D2684" w:rsidRPr="00850EDE" w:rsidRDefault="008D2684" w:rsidP="00AA0F9E">
            <w:pPr>
              <w:pStyle w:val="TAL"/>
              <w:rPr>
                <w:noProof/>
                <w:sz w:val="16"/>
                <w:szCs w:val="16"/>
              </w:rPr>
            </w:pPr>
            <w:r w:rsidRPr="00850EDE">
              <w:rPr>
                <w:noProof/>
                <w:sz w:val="16"/>
                <w:szCs w:val="16"/>
              </w:rPr>
              <w:t>Service configuration for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B985949"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70BC522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17ED29B"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962287F"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B88613"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FC6888" w14:textId="77777777" w:rsidR="008D2684" w:rsidRPr="00850EDE" w:rsidRDefault="008D2684" w:rsidP="00AA0F9E">
            <w:pPr>
              <w:pStyle w:val="TAL"/>
              <w:jc w:val="center"/>
              <w:rPr>
                <w:snapToGrid w:val="0"/>
                <w:sz w:val="16"/>
                <w:szCs w:val="16"/>
              </w:rPr>
            </w:pPr>
            <w:r w:rsidRPr="00850EDE">
              <w:rPr>
                <w:snapToGrid w:val="0"/>
                <w:sz w:val="16"/>
                <w:szCs w:val="16"/>
              </w:rPr>
              <w:t>0142</w:t>
            </w:r>
          </w:p>
        </w:tc>
        <w:tc>
          <w:tcPr>
            <w:tcW w:w="426" w:type="dxa"/>
            <w:tcBorders>
              <w:top w:val="single" w:sz="6" w:space="0" w:color="auto"/>
              <w:left w:val="single" w:sz="6" w:space="0" w:color="auto"/>
              <w:bottom w:val="single" w:sz="6" w:space="0" w:color="auto"/>
              <w:right w:val="single" w:sz="6" w:space="0" w:color="auto"/>
            </w:tcBorders>
          </w:tcPr>
          <w:p w14:paraId="38431D3F"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C5CCB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C4A2467" w14:textId="77777777" w:rsidR="008D2684" w:rsidRPr="00850EDE" w:rsidRDefault="008D2684" w:rsidP="00AA0F9E">
            <w:pPr>
              <w:pStyle w:val="TAL"/>
              <w:rPr>
                <w:noProof/>
                <w:sz w:val="16"/>
                <w:szCs w:val="16"/>
              </w:rPr>
            </w:pPr>
            <w:r w:rsidRPr="00850EDE">
              <w:rPr>
                <w:noProof/>
                <w:sz w:val="16"/>
                <w:szCs w:val="16"/>
              </w:rPr>
              <w:t>Update to connectivity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3633A31"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441819E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3A9632A" w14:textId="77777777" w:rsidR="008D2684" w:rsidRPr="00850EDE" w:rsidRDefault="008D2684" w:rsidP="00AA0F9E">
            <w:pPr>
              <w:pStyle w:val="TAL"/>
              <w:rPr>
                <w:snapToGrid w:val="0"/>
                <w:sz w:val="16"/>
                <w:szCs w:val="16"/>
              </w:rPr>
            </w:pPr>
            <w:r w:rsidRPr="00850EDE">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4DFB6E" w14:textId="77777777" w:rsidR="008D2684" w:rsidRPr="00850EDE" w:rsidRDefault="008D2684" w:rsidP="00AA0F9E">
            <w:pPr>
              <w:pStyle w:val="TAL"/>
              <w:rPr>
                <w:snapToGrid w:val="0"/>
                <w:sz w:val="16"/>
                <w:szCs w:val="16"/>
              </w:rPr>
            </w:pPr>
            <w:r w:rsidRPr="00850EDE">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EB37525" w14:textId="77777777" w:rsidR="008D2684" w:rsidRPr="00850EDE" w:rsidRDefault="008D2684" w:rsidP="00AA0F9E">
            <w:pPr>
              <w:pStyle w:val="TAL"/>
              <w:rPr>
                <w:snapToGrid w:val="0"/>
                <w:sz w:val="16"/>
                <w:szCs w:val="16"/>
              </w:rPr>
            </w:pPr>
            <w:r w:rsidRPr="00850EDE">
              <w:rPr>
                <w:snapToGrid w:val="0"/>
                <w:sz w:val="16"/>
                <w:szCs w:val="16"/>
              </w:rPr>
              <w:t>SP-180371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A1B92D" w14:textId="77777777" w:rsidR="008D2684" w:rsidRPr="00850EDE" w:rsidRDefault="008D2684" w:rsidP="00AA0F9E">
            <w:pPr>
              <w:pStyle w:val="TAL"/>
              <w:jc w:val="center"/>
              <w:rPr>
                <w:snapToGrid w:val="0"/>
                <w:sz w:val="16"/>
                <w:szCs w:val="16"/>
              </w:rPr>
            </w:pPr>
            <w:r w:rsidRPr="00850EDE">
              <w:rPr>
                <w:snapToGrid w:val="0"/>
                <w:sz w:val="16"/>
                <w:szCs w:val="16"/>
              </w:rPr>
              <w:t>0143</w:t>
            </w:r>
          </w:p>
        </w:tc>
        <w:tc>
          <w:tcPr>
            <w:tcW w:w="426" w:type="dxa"/>
            <w:tcBorders>
              <w:top w:val="single" w:sz="6" w:space="0" w:color="auto"/>
              <w:left w:val="single" w:sz="6" w:space="0" w:color="auto"/>
              <w:bottom w:val="single" w:sz="6" w:space="0" w:color="auto"/>
              <w:right w:val="single" w:sz="6" w:space="0" w:color="auto"/>
            </w:tcBorders>
          </w:tcPr>
          <w:p w14:paraId="7849B7AE"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F18813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A226105" w14:textId="77777777" w:rsidR="008D2684" w:rsidRPr="00850EDE" w:rsidRDefault="008D2684" w:rsidP="00AA0F9E">
            <w:pPr>
              <w:pStyle w:val="TAL"/>
              <w:rPr>
                <w:noProof/>
                <w:sz w:val="16"/>
                <w:szCs w:val="16"/>
              </w:rPr>
            </w:pPr>
            <w:r w:rsidRPr="00850EDE">
              <w:rPr>
                <w:noProof/>
                <w:sz w:val="16"/>
                <w:szCs w:val="16"/>
              </w:rPr>
              <w:t>Correction of MC service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3F0B338" w14:textId="77777777" w:rsidR="008D2684" w:rsidRPr="00850EDE" w:rsidRDefault="008D2684" w:rsidP="00AA0F9E">
            <w:pPr>
              <w:pStyle w:val="TAL"/>
              <w:rPr>
                <w:snapToGrid w:val="0"/>
                <w:sz w:val="16"/>
                <w:szCs w:val="16"/>
              </w:rPr>
            </w:pPr>
            <w:r w:rsidRPr="00850EDE">
              <w:rPr>
                <w:snapToGrid w:val="0"/>
                <w:sz w:val="16"/>
                <w:szCs w:val="16"/>
              </w:rPr>
              <w:t>15.4.0</w:t>
            </w:r>
          </w:p>
        </w:tc>
      </w:tr>
      <w:tr w:rsidR="008D2684" w:rsidRPr="00526FC3" w14:paraId="2F2219F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BA5787E" w14:textId="77777777" w:rsidR="008D2684" w:rsidRPr="00850EDE" w:rsidRDefault="008D2684" w:rsidP="00AA0F9E">
            <w:pPr>
              <w:pStyle w:val="TAL"/>
              <w:rPr>
                <w:snapToGrid w:val="0"/>
                <w:sz w:val="16"/>
                <w:szCs w:val="16"/>
              </w:rPr>
            </w:pPr>
            <w:r w:rsidRPr="00850EDE">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0C7CF9" w14:textId="77777777" w:rsidR="008D2684" w:rsidRPr="00850EDE" w:rsidRDefault="008D2684" w:rsidP="00AA0F9E">
            <w:pPr>
              <w:pStyle w:val="TAL"/>
              <w:rPr>
                <w:snapToGrid w:val="0"/>
                <w:sz w:val="16"/>
                <w:szCs w:val="16"/>
              </w:rPr>
            </w:pPr>
            <w:r w:rsidRPr="00850EDE">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8233864" w14:textId="77777777" w:rsidR="008D2684" w:rsidRPr="00850EDE" w:rsidRDefault="008D2684" w:rsidP="00AA0F9E">
            <w:pPr>
              <w:pStyle w:val="TAL"/>
              <w:rPr>
                <w:snapToGrid w:val="0"/>
                <w:sz w:val="16"/>
                <w:szCs w:val="16"/>
              </w:rPr>
            </w:pPr>
            <w:r w:rsidRPr="00850EDE">
              <w:rPr>
                <w:snapToGrid w:val="0"/>
                <w:sz w:val="16"/>
                <w:szCs w:val="16"/>
              </w:rPr>
              <w:t>SP-180364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374FA9" w14:textId="77777777" w:rsidR="008D2684" w:rsidRPr="00850EDE" w:rsidRDefault="008D2684" w:rsidP="00AA0F9E">
            <w:pPr>
              <w:pStyle w:val="TAL"/>
              <w:jc w:val="center"/>
              <w:rPr>
                <w:snapToGrid w:val="0"/>
                <w:sz w:val="16"/>
                <w:szCs w:val="16"/>
              </w:rPr>
            </w:pPr>
            <w:r w:rsidRPr="00850EDE">
              <w:rPr>
                <w:snapToGrid w:val="0"/>
                <w:sz w:val="16"/>
                <w:szCs w:val="16"/>
              </w:rPr>
              <w:t>0145</w:t>
            </w:r>
          </w:p>
        </w:tc>
        <w:tc>
          <w:tcPr>
            <w:tcW w:w="426" w:type="dxa"/>
            <w:tcBorders>
              <w:top w:val="single" w:sz="6" w:space="0" w:color="auto"/>
              <w:left w:val="single" w:sz="6" w:space="0" w:color="auto"/>
              <w:bottom w:val="single" w:sz="6" w:space="0" w:color="auto"/>
              <w:right w:val="single" w:sz="6" w:space="0" w:color="auto"/>
            </w:tcBorders>
          </w:tcPr>
          <w:p w14:paraId="26F7DF7C"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E4570C4"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903C514" w14:textId="77777777" w:rsidR="008D2684" w:rsidRPr="00850EDE" w:rsidRDefault="008D2684" w:rsidP="00AA0F9E">
            <w:pPr>
              <w:pStyle w:val="TAL"/>
              <w:rPr>
                <w:noProof/>
                <w:sz w:val="16"/>
                <w:szCs w:val="16"/>
              </w:rPr>
            </w:pPr>
            <w:r w:rsidRPr="00850EDE">
              <w:rPr>
                <w:noProof/>
                <w:sz w:val="16"/>
                <w:szCs w:val="16"/>
              </w:rPr>
              <w:t>Clarification on MBMS bearer announcement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0AC5ABF" w14:textId="77777777" w:rsidR="008D2684" w:rsidRPr="00850EDE" w:rsidRDefault="008D2684" w:rsidP="00AA0F9E">
            <w:pPr>
              <w:pStyle w:val="TAL"/>
              <w:rPr>
                <w:snapToGrid w:val="0"/>
                <w:sz w:val="16"/>
                <w:szCs w:val="16"/>
              </w:rPr>
            </w:pPr>
            <w:r w:rsidRPr="00850EDE">
              <w:rPr>
                <w:snapToGrid w:val="0"/>
                <w:sz w:val="16"/>
                <w:szCs w:val="16"/>
              </w:rPr>
              <w:t>15.4.0</w:t>
            </w:r>
          </w:p>
        </w:tc>
      </w:tr>
      <w:tr w:rsidR="008D2684" w:rsidRPr="00526FC3" w14:paraId="74FC2AA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A4BFF7D" w14:textId="77777777" w:rsidR="008D2684" w:rsidRPr="00850EDE" w:rsidRDefault="008D2684" w:rsidP="00AA0F9E">
            <w:pPr>
              <w:pStyle w:val="TAL"/>
              <w:rPr>
                <w:snapToGrid w:val="0"/>
                <w:sz w:val="16"/>
                <w:szCs w:val="16"/>
              </w:rPr>
            </w:pPr>
            <w:r w:rsidRPr="00850EDE">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952C8F" w14:textId="77777777" w:rsidR="008D2684" w:rsidRPr="00850EDE" w:rsidRDefault="008D2684" w:rsidP="00AA0F9E">
            <w:pPr>
              <w:pStyle w:val="TAL"/>
              <w:rPr>
                <w:snapToGrid w:val="0"/>
                <w:sz w:val="16"/>
                <w:szCs w:val="16"/>
              </w:rPr>
            </w:pPr>
            <w:r w:rsidRPr="00850EDE">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DB5518" w14:textId="77777777" w:rsidR="008D2684" w:rsidRPr="00850EDE" w:rsidRDefault="008D2684" w:rsidP="00AA0F9E">
            <w:pPr>
              <w:pStyle w:val="TAL"/>
              <w:rPr>
                <w:snapToGrid w:val="0"/>
                <w:sz w:val="16"/>
                <w:szCs w:val="16"/>
              </w:rPr>
            </w:pPr>
            <w:r w:rsidRPr="00850EDE">
              <w:rPr>
                <w:snapToGrid w:val="0"/>
                <w:sz w:val="16"/>
                <w:szCs w:val="16"/>
              </w:rPr>
              <w:t>SP-180368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5C702E" w14:textId="77777777" w:rsidR="008D2684" w:rsidRPr="00850EDE" w:rsidRDefault="008D2684" w:rsidP="00AA0F9E">
            <w:pPr>
              <w:pStyle w:val="TAL"/>
              <w:jc w:val="center"/>
              <w:rPr>
                <w:snapToGrid w:val="0"/>
                <w:sz w:val="16"/>
                <w:szCs w:val="16"/>
              </w:rPr>
            </w:pPr>
            <w:r w:rsidRPr="00850EDE">
              <w:rPr>
                <w:snapToGrid w:val="0"/>
                <w:sz w:val="16"/>
                <w:szCs w:val="16"/>
              </w:rPr>
              <w:t>0146</w:t>
            </w:r>
          </w:p>
        </w:tc>
        <w:tc>
          <w:tcPr>
            <w:tcW w:w="426" w:type="dxa"/>
            <w:tcBorders>
              <w:top w:val="single" w:sz="6" w:space="0" w:color="auto"/>
              <w:left w:val="single" w:sz="6" w:space="0" w:color="auto"/>
              <w:bottom w:val="single" w:sz="6" w:space="0" w:color="auto"/>
              <w:right w:val="single" w:sz="6" w:space="0" w:color="auto"/>
            </w:tcBorders>
          </w:tcPr>
          <w:p w14:paraId="27487538"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C5BD63"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9FF42DA" w14:textId="77777777" w:rsidR="008D2684" w:rsidRPr="00850EDE" w:rsidRDefault="008D2684" w:rsidP="00AA0F9E">
            <w:pPr>
              <w:pStyle w:val="TAL"/>
              <w:rPr>
                <w:noProof/>
                <w:sz w:val="16"/>
                <w:szCs w:val="16"/>
              </w:rPr>
            </w:pPr>
            <w:r w:rsidRPr="00850EDE">
              <w:rPr>
                <w:noProof/>
                <w:sz w:val="16"/>
                <w:szCs w:val="16"/>
              </w:rPr>
              <w:t>Functional model corrections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0B46E67" w14:textId="77777777" w:rsidR="008D2684" w:rsidRPr="00850EDE" w:rsidRDefault="008D2684" w:rsidP="00AA0F9E">
            <w:pPr>
              <w:pStyle w:val="TAL"/>
              <w:rPr>
                <w:snapToGrid w:val="0"/>
                <w:sz w:val="16"/>
                <w:szCs w:val="16"/>
              </w:rPr>
            </w:pPr>
            <w:r w:rsidRPr="00850EDE">
              <w:rPr>
                <w:snapToGrid w:val="0"/>
                <w:sz w:val="16"/>
                <w:szCs w:val="16"/>
              </w:rPr>
              <w:t>15.4.0</w:t>
            </w:r>
          </w:p>
        </w:tc>
      </w:tr>
      <w:tr w:rsidR="008D2684" w:rsidRPr="00526FC3" w14:paraId="44EDF3E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8FD1C37" w14:textId="77777777" w:rsidR="008D2684" w:rsidRPr="00850EDE" w:rsidRDefault="008D2684" w:rsidP="00AA0F9E">
            <w:pPr>
              <w:pStyle w:val="TAL"/>
              <w:rPr>
                <w:snapToGrid w:val="0"/>
                <w:sz w:val="16"/>
                <w:szCs w:val="16"/>
              </w:rPr>
            </w:pPr>
            <w:r w:rsidRPr="00850EDE">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3031D6" w14:textId="77777777" w:rsidR="008D2684" w:rsidRPr="00850EDE" w:rsidRDefault="008D2684" w:rsidP="00AA0F9E">
            <w:pPr>
              <w:pStyle w:val="TAL"/>
              <w:rPr>
                <w:snapToGrid w:val="0"/>
                <w:sz w:val="16"/>
                <w:szCs w:val="16"/>
              </w:rPr>
            </w:pPr>
            <w:r w:rsidRPr="00850EDE">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0F4BFFF" w14:textId="77777777" w:rsidR="008D2684" w:rsidRPr="00850EDE" w:rsidRDefault="008D2684" w:rsidP="00AA0F9E">
            <w:pPr>
              <w:pStyle w:val="TAL"/>
              <w:rPr>
                <w:snapToGrid w:val="0"/>
                <w:sz w:val="16"/>
                <w:szCs w:val="16"/>
              </w:rPr>
            </w:pPr>
            <w:r w:rsidRPr="00850EDE">
              <w:rPr>
                <w:snapToGrid w:val="0"/>
                <w:sz w:val="16"/>
                <w:szCs w:val="16"/>
              </w:rPr>
              <w:t>SP-180368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769126" w14:textId="77777777" w:rsidR="008D2684" w:rsidRPr="00850EDE" w:rsidRDefault="008D2684" w:rsidP="00AA0F9E">
            <w:pPr>
              <w:pStyle w:val="TAL"/>
              <w:jc w:val="center"/>
              <w:rPr>
                <w:snapToGrid w:val="0"/>
                <w:sz w:val="16"/>
                <w:szCs w:val="16"/>
              </w:rPr>
            </w:pPr>
            <w:r w:rsidRPr="00850EDE">
              <w:rPr>
                <w:snapToGrid w:val="0"/>
                <w:sz w:val="16"/>
                <w:szCs w:val="16"/>
              </w:rPr>
              <w:t>0149</w:t>
            </w:r>
          </w:p>
        </w:tc>
        <w:tc>
          <w:tcPr>
            <w:tcW w:w="426" w:type="dxa"/>
            <w:tcBorders>
              <w:top w:val="single" w:sz="6" w:space="0" w:color="auto"/>
              <w:left w:val="single" w:sz="6" w:space="0" w:color="auto"/>
              <w:bottom w:val="single" w:sz="6" w:space="0" w:color="auto"/>
              <w:right w:val="single" w:sz="6" w:space="0" w:color="auto"/>
            </w:tcBorders>
          </w:tcPr>
          <w:p w14:paraId="67AB2DC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08165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A4EDD48" w14:textId="77777777" w:rsidR="008D2684" w:rsidRPr="00850EDE" w:rsidRDefault="008D2684" w:rsidP="00AA0F9E">
            <w:pPr>
              <w:pStyle w:val="TAL"/>
              <w:rPr>
                <w:noProof/>
                <w:sz w:val="16"/>
                <w:szCs w:val="16"/>
              </w:rPr>
            </w:pPr>
            <w:r w:rsidRPr="00850EDE">
              <w:rPr>
                <w:noProof/>
                <w:sz w:val="16"/>
                <w:szCs w:val="16"/>
              </w:rPr>
              <w:t>Handling of group configuration and group state over MBMS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E8BD16C" w14:textId="77777777" w:rsidR="008D2684" w:rsidRPr="00850EDE" w:rsidRDefault="008D2684" w:rsidP="00AA0F9E">
            <w:pPr>
              <w:pStyle w:val="TAL"/>
              <w:rPr>
                <w:snapToGrid w:val="0"/>
                <w:sz w:val="16"/>
                <w:szCs w:val="16"/>
              </w:rPr>
            </w:pPr>
            <w:r w:rsidRPr="00850EDE">
              <w:rPr>
                <w:snapToGrid w:val="0"/>
                <w:sz w:val="16"/>
                <w:szCs w:val="16"/>
              </w:rPr>
              <w:t>15.4.0</w:t>
            </w:r>
          </w:p>
        </w:tc>
      </w:tr>
      <w:tr w:rsidR="008D2684" w:rsidRPr="00526FC3" w14:paraId="7D23991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7B2AC52" w14:textId="77777777" w:rsidR="008D2684" w:rsidRPr="00850EDE" w:rsidRDefault="008D2684" w:rsidP="00AA0F9E">
            <w:pPr>
              <w:pStyle w:val="TAL"/>
              <w:rPr>
                <w:snapToGrid w:val="0"/>
                <w:sz w:val="16"/>
                <w:szCs w:val="16"/>
              </w:rPr>
            </w:pPr>
            <w:r w:rsidRPr="00850EDE">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89C9F7" w14:textId="77777777" w:rsidR="008D2684" w:rsidRPr="00850EDE" w:rsidRDefault="008D2684" w:rsidP="00AA0F9E">
            <w:pPr>
              <w:pStyle w:val="TAL"/>
              <w:rPr>
                <w:snapToGrid w:val="0"/>
                <w:sz w:val="16"/>
                <w:szCs w:val="16"/>
              </w:rPr>
            </w:pPr>
            <w:r w:rsidRPr="00850EDE">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15CC17" w14:textId="77777777" w:rsidR="008D2684" w:rsidRPr="00850EDE" w:rsidRDefault="008D2684" w:rsidP="00AA0F9E">
            <w:pPr>
              <w:pStyle w:val="TAL"/>
              <w:rPr>
                <w:snapToGrid w:val="0"/>
                <w:sz w:val="16"/>
                <w:szCs w:val="16"/>
              </w:rPr>
            </w:pPr>
            <w:r w:rsidRPr="00850EDE">
              <w:rPr>
                <w:snapToGrid w:val="0"/>
                <w:sz w:val="16"/>
                <w:szCs w:val="16"/>
              </w:rPr>
              <w:t>SP-180676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437381" w14:textId="77777777" w:rsidR="008D2684" w:rsidRPr="00850EDE" w:rsidRDefault="008D2684" w:rsidP="00AA0F9E">
            <w:pPr>
              <w:pStyle w:val="TAL"/>
              <w:jc w:val="center"/>
              <w:rPr>
                <w:snapToGrid w:val="0"/>
                <w:sz w:val="16"/>
                <w:szCs w:val="16"/>
              </w:rPr>
            </w:pPr>
            <w:r w:rsidRPr="00850EDE">
              <w:rPr>
                <w:snapToGrid w:val="0"/>
                <w:sz w:val="16"/>
                <w:szCs w:val="16"/>
              </w:rPr>
              <w:t>0151</w:t>
            </w:r>
          </w:p>
        </w:tc>
        <w:tc>
          <w:tcPr>
            <w:tcW w:w="426" w:type="dxa"/>
            <w:tcBorders>
              <w:top w:val="single" w:sz="6" w:space="0" w:color="auto"/>
              <w:left w:val="single" w:sz="6" w:space="0" w:color="auto"/>
              <w:bottom w:val="single" w:sz="6" w:space="0" w:color="auto"/>
              <w:right w:val="single" w:sz="6" w:space="0" w:color="auto"/>
            </w:tcBorders>
          </w:tcPr>
          <w:p w14:paraId="4EB32475"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8A7B70"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0AE56D8" w14:textId="77777777" w:rsidR="008D2684" w:rsidRPr="00850EDE" w:rsidRDefault="008D2684" w:rsidP="00AA0F9E">
            <w:pPr>
              <w:pStyle w:val="TAL"/>
              <w:rPr>
                <w:noProof/>
                <w:sz w:val="16"/>
                <w:szCs w:val="16"/>
              </w:rPr>
            </w:pPr>
            <w:r w:rsidRPr="00850EDE">
              <w:rPr>
                <w:noProof/>
                <w:sz w:val="16"/>
                <w:szCs w:val="16"/>
              </w:rPr>
              <w:t>Multicast application level control signal clarification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B469089" w14:textId="77777777" w:rsidR="008D2684" w:rsidRPr="00850EDE" w:rsidRDefault="008D2684" w:rsidP="00AA0F9E">
            <w:pPr>
              <w:pStyle w:val="TAL"/>
              <w:rPr>
                <w:snapToGrid w:val="0"/>
                <w:sz w:val="16"/>
                <w:szCs w:val="16"/>
              </w:rPr>
            </w:pPr>
            <w:r w:rsidRPr="00850EDE">
              <w:rPr>
                <w:snapToGrid w:val="0"/>
                <w:sz w:val="16"/>
                <w:szCs w:val="16"/>
              </w:rPr>
              <w:t>16.0.0</w:t>
            </w:r>
          </w:p>
        </w:tc>
      </w:tr>
      <w:tr w:rsidR="008D2684" w:rsidRPr="00526FC3" w14:paraId="0A022B5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9B589A2"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6DEA30"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BE0137" w14:textId="77777777" w:rsidR="008D2684" w:rsidRPr="00850EDE" w:rsidRDefault="008D2684" w:rsidP="00AA0F9E">
            <w:pPr>
              <w:pStyle w:val="TAL"/>
              <w:rPr>
                <w:snapToGrid w:val="0"/>
                <w:sz w:val="16"/>
                <w:szCs w:val="16"/>
              </w:rPr>
            </w:pPr>
            <w:r w:rsidRPr="00850EDE">
              <w:rPr>
                <w:snapToGrid w:val="0"/>
                <w:sz w:val="16"/>
                <w:szCs w:val="16"/>
              </w:rPr>
              <w:t>SP-181171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416349" w14:textId="77777777" w:rsidR="008D2684" w:rsidRPr="00850EDE" w:rsidRDefault="008D2684" w:rsidP="00AA0F9E">
            <w:pPr>
              <w:pStyle w:val="TAL"/>
              <w:jc w:val="center"/>
              <w:rPr>
                <w:snapToGrid w:val="0"/>
                <w:sz w:val="16"/>
                <w:szCs w:val="16"/>
              </w:rPr>
            </w:pPr>
            <w:r w:rsidRPr="00850EDE">
              <w:rPr>
                <w:snapToGrid w:val="0"/>
                <w:sz w:val="16"/>
                <w:szCs w:val="16"/>
              </w:rPr>
              <w:t>0153</w:t>
            </w:r>
          </w:p>
        </w:tc>
        <w:tc>
          <w:tcPr>
            <w:tcW w:w="426" w:type="dxa"/>
            <w:tcBorders>
              <w:top w:val="single" w:sz="6" w:space="0" w:color="auto"/>
              <w:left w:val="single" w:sz="6" w:space="0" w:color="auto"/>
              <w:bottom w:val="single" w:sz="6" w:space="0" w:color="auto"/>
              <w:right w:val="single" w:sz="6" w:space="0" w:color="auto"/>
            </w:tcBorders>
          </w:tcPr>
          <w:p w14:paraId="4A8ACC39"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C98557"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30D4441" w14:textId="77777777" w:rsidR="008D2684" w:rsidRPr="00850EDE" w:rsidRDefault="008D2684" w:rsidP="00AA0F9E">
            <w:pPr>
              <w:pStyle w:val="TAL"/>
              <w:rPr>
                <w:noProof/>
                <w:sz w:val="16"/>
                <w:szCs w:val="16"/>
              </w:rPr>
            </w:pPr>
            <w:r w:rsidRPr="00850EDE">
              <w:rPr>
                <w:noProof/>
                <w:sz w:val="16"/>
                <w:szCs w:val="16"/>
              </w:rPr>
              <w:t>Editorial correction of figure in TS 23.280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F004FCC"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15E663A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0446C9D"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C0780A1"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DE5FCE" w14:textId="77777777" w:rsidR="008D2684" w:rsidRPr="00850EDE" w:rsidRDefault="008D2684" w:rsidP="00AA0F9E">
            <w:pPr>
              <w:pStyle w:val="TAL"/>
              <w:rPr>
                <w:snapToGrid w:val="0"/>
                <w:sz w:val="16"/>
                <w:szCs w:val="16"/>
              </w:rPr>
            </w:pPr>
            <w:r w:rsidRPr="00850EDE">
              <w:rPr>
                <w:snapToGrid w:val="0"/>
                <w:sz w:val="16"/>
                <w:szCs w:val="16"/>
              </w:rPr>
              <w:t>SP-181172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C0E27F9" w14:textId="77777777" w:rsidR="008D2684" w:rsidRPr="00850EDE" w:rsidRDefault="008D2684" w:rsidP="00AA0F9E">
            <w:pPr>
              <w:pStyle w:val="TAL"/>
              <w:jc w:val="center"/>
              <w:rPr>
                <w:snapToGrid w:val="0"/>
                <w:sz w:val="16"/>
                <w:szCs w:val="16"/>
              </w:rPr>
            </w:pPr>
            <w:r w:rsidRPr="00850EDE">
              <w:rPr>
                <w:snapToGrid w:val="0"/>
                <w:sz w:val="16"/>
                <w:szCs w:val="16"/>
              </w:rPr>
              <w:t>0162</w:t>
            </w:r>
          </w:p>
        </w:tc>
        <w:tc>
          <w:tcPr>
            <w:tcW w:w="426" w:type="dxa"/>
            <w:tcBorders>
              <w:top w:val="single" w:sz="6" w:space="0" w:color="auto"/>
              <w:left w:val="single" w:sz="6" w:space="0" w:color="auto"/>
              <w:bottom w:val="single" w:sz="6" w:space="0" w:color="auto"/>
              <w:right w:val="single" w:sz="6" w:space="0" w:color="auto"/>
            </w:tcBorders>
          </w:tcPr>
          <w:p w14:paraId="16202F8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BCC5776"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94428A7" w14:textId="77777777" w:rsidR="008D2684" w:rsidRPr="00850EDE" w:rsidRDefault="008D2684" w:rsidP="00AA0F9E">
            <w:pPr>
              <w:pStyle w:val="TAL"/>
              <w:rPr>
                <w:noProof/>
                <w:sz w:val="16"/>
                <w:szCs w:val="16"/>
              </w:rPr>
            </w:pPr>
            <w:r w:rsidRPr="00850EDE">
              <w:rPr>
                <w:noProof/>
                <w:sz w:val="16"/>
                <w:szCs w:val="16"/>
              </w:rPr>
              <w:t>Removal of notes for FEC and ROHC</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6D85FF7"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7CEBEB7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2896D69"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371F06"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AE06C4" w14:textId="77777777" w:rsidR="008D2684" w:rsidRPr="00850EDE" w:rsidRDefault="008D2684" w:rsidP="00AA0F9E">
            <w:pPr>
              <w:pStyle w:val="TAL"/>
              <w:rPr>
                <w:snapToGrid w:val="0"/>
                <w:sz w:val="16"/>
                <w:szCs w:val="16"/>
              </w:rPr>
            </w:pPr>
            <w:r w:rsidRPr="00850EDE">
              <w:rPr>
                <w:snapToGrid w:val="0"/>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D466205" w14:textId="77777777" w:rsidR="008D2684" w:rsidRPr="00850EDE" w:rsidRDefault="008D2684" w:rsidP="00AA0F9E">
            <w:pPr>
              <w:pStyle w:val="TAL"/>
              <w:jc w:val="center"/>
              <w:rPr>
                <w:snapToGrid w:val="0"/>
                <w:sz w:val="16"/>
                <w:szCs w:val="16"/>
              </w:rPr>
            </w:pPr>
            <w:r w:rsidRPr="00850EDE">
              <w:rPr>
                <w:snapToGrid w:val="0"/>
                <w:sz w:val="16"/>
                <w:szCs w:val="16"/>
              </w:rPr>
              <w:t>0165</w:t>
            </w:r>
          </w:p>
        </w:tc>
        <w:tc>
          <w:tcPr>
            <w:tcW w:w="426" w:type="dxa"/>
            <w:tcBorders>
              <w:top w:val="single" w:sz="6" w:space="0" w:color="auto"/>
              <w:left w:val="single" w:sz="6" w:space="0" w:color="auto"/>
              <w:bottom w:val="single" w:sz="6" w:space="0" w:color="auto"/>
              <w:right w:val="single" w:sz="6" w:space="0" w:color="auto"/>
            </w:tcBorders>
          </w:tcPr>
          <w:p w14:paraId="202B4B56"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7F5DCD6"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E25D93A" w14:textId="77777777" w:rsidR="008D2684" w:rsidRPr="00850EDE" w:rsidRDefault="008D2684" w:rsidP="00AA0F9E">
            <w:pPr>
              <w:pStyle w:val="TAL"/>
              <w:rPr>
                <w:noProof/>
                <w:sz w:val="16"/>
                <w:szCs w:val="16"/>
              </w:rPr>
            </w:pPr>
            <w:r w:rsidRPr="00850EDE">
              <w:rPr>
                <w:noProof/>
                <w:sz w:val="16"/>
                <w:szCs w:val="16"/>
              </w:rPr>
              <w:t>Proposal for affiliation status information in group management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D0B7DF5"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03DFE4F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1B4BDFA"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DE8C49D"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CB75A2" w14:textId="77777777" w:rsidR="008D2684" w:rsidRPr="00850EDE" w:rsidRDefault="008D2684" w:rsidP="00AA0F9E">
            <w:pPr>
              <w:pStyle w:val="TAL"/>
              <w:rPr>
                <w:snapToGrid w:val="0"/>
                <w:sz w:val="16"/>
                <w:szCs w:val="16"/>
              </w:rPr>
            </w:pPr>
            <w:r w:rsidRPr="00850EDE">
              <w:rPr>
                <w:snapToGrid w:val="0"/>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6C93FA" w14:textId="77777777" w:rsidR="008D2684" w:rsidRPr="00850EDE" w:rsidRDefault="008D2684" w:rsidP="00AA0F9E">
            <w:pPr>
              <w:pStyle w:val="TAL"/>
              <w:jc w:val="center"/>
              <w:rPr>
                <w:snapToGrid w:val="0"/>
                <w:sz w:val="16"/>
                <w:szCs w:val="16"/>
              </w:rPr>
            </w:pPr>
            <w:r w:rsidRPr="00850EDE">
              <w:rPr>
                <w:snapToGrid w:val="0"/>
                <w:sz w:val="16"/>
                <w:szCs w:val="16"/>
              </w:rPr>
              <w:t>0167</w:t>
            </w:r>
          </w:p>
        </w:tc>
        <w:tc>
          <w:tcPr>
            <w:tcW w:w="426" w:type="dxa"/>
            <w:tcBorders>
              <w:top w:val="single" w:sz="6" w:space="0" w:color="auto"/>
              <w:left w:val="single" w:sz="6" w:space="0" w:color="auto"/>
              <w:bottom w:val="single" w:sz="6" w:space="0" w:color="auto"/>
              <w:right w:val="single" w:sz="6" w:space="0" w:color="auto"/>
            </w:tcBorders>
          </w:tcPr>
          <w:p w14:paraId="3575CCA4"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387BDC"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8F456F4" w14:textId="77777777" w:rsidR="008D2684" w:rsidRPr="00850EDE" w:rsidRDefault="008D2684" w:rsidP="00AA0F9E">
            <w:pPr>
              <w:pStyle w:val="TAL"/>
              <w:rPr>
                <w:noProof/>
                <w:sz w:val="16"/>
                <w:szCs w:val="16"/>
              </w:rPr>
            </w:pPr>
            <w:r w:rsidRPr="00850EDE">
              <w:rPr>
                <w:noProof/>
                <w:sz w:val="16"/>
                <w:szCs w:val="16"/>
              </w:rPr>
              <w:t>Spelling of ProSe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0B892AE"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4E39DC3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F60BE90"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7B6F6D"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6EB5FE" w14:textId="77777777" w:rsidR="008D2684" w:rsidRPr="00850EDE" w:rsidRDefault="008D2684" w:rsidP="00AA0F9E">
            <w:pPr>
              <w:pStyle w:val="TAL"/>
              <w:rPr>
                <w:snapToGrid w:val="0"/>
                <w:sz w:val="16"/>
                <w:szCs w:val="16"/>
              </w:rPr>
            </w:pPr>
            <w:r w:rsidRPr="00850EDE">
              <w:rPr>
                <w:snapToGrid w:val="0"/>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487B75" w14:textId="77777777" w:rsidR="008D2684" w:rsidRPr="00850EDE" w:rsidRDefault="008D2684" w:rsidP="00AA0F9E">
            <w:pPr>
              <w:pStyle w:val="TAL"/>
              <w:jc w:val="center"/>
              <w:rPr>
                <w:snapToGrid w:val="0"/>
                <w:sz w:val="16"/>
                <w:szCs w:val="16"/>
              </w:rPr>
            </w:pPr>
            <w:r w:rsidRPr="00850EDE">
              <w:rPr>
                <w:snapToGrid w:val="0"/>
                <w:sz w:val="16"/>
                <w:szCs w:val="16"/>
              </w:rPr>
              <w:t>0169</w:t>
            </w:r>
          </w:p>
        </w:tc>
        <w:tc>
          <w:tcPr>
            <w:tcW w:w="426" w:type="dxa"/>
            <w:tcBorders>
              <w:top w:val="single" w:sz="6" w:space="0" w:color="auto"/>
              <w:left w:val="single" w:sz="6" w:space="0" w:color="auto"/>
              <w:bottom w:val="single" w:sz="6" w:space="0" w:color="auto"/>
              <w:right w:val="single" w:sz="6" w:space="0" w:color="auto"/>
            </w:tcBorders>
          </w:tcPr>
          <w:p w14:paraId="7CB51B74"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EB3D2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D96FA48" w14:textId="77777777" w:rsidR="008D2684" w:rsidRPr="00850EDE" w:rsidRDefault="008D2684" w:rsidP="00AA0F9E">
            <w:pPr>
              <w:pStyle w:val="TAL"/>
              <w:rPr>
                <w:noProof/>
                <w:sz w:val="16"/>
                <w:szCs w:val="16"/>
              </w:rPr>
            </w:pPr>
            <w:r w:rsidRPr="00850EDE">
              <w:rPr>
                <w:noProof/>
                <w:sz w:val="16"/>
                <w:szCs w:val="16"/>
              </w:rPr>
              <w:t>Align UE configuration with TS 33.180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40C7D90"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096ADB0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CC33C0C"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E36610"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CF3527" w14:textId="77777777" w:rsidR="008D2684" w:rsidRPr="00850EDE" w:rsidRDefault="008D2684" w:rsidP="00AA0F9E">
            <w:pPr>
              <w:pStyle w:val="TAL"/>
              <w:rPr>
                <w:snapToGrid w:val="0"/>
                <w:sz w:val="16"/>
                <w:szCs w:val="16"/>
              </w:rPr>
            </w:pPr>
            <w:r w:rsidRPr="00850EDE">
              <w:rPr>
                <w:snapToGrid w:val="0"/>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36DBA2" w14:textId="77777777" w:rsidR="008D2684" w:rsidRPr="00850EDE" w:rsidRDefault="008D2684" w:rsidP="00AA0F9E">
            <w:pPr>
              <w:pStyle w:val="TAL"/>
              <w:jc w:val="center"/>
              <w:rPr>
                <w:snapToGrid w:val="0"/>
                <w:sz w:val="16"/>
                <w:szCs w:val="16"/>
              </w:rPr>
            </w:pPr>
            <w:r w:rsidRPr="00850EDE">
              <w:rPr>
                <w:snapToGrid w:val="0"/>
                <w:sz w:val="16"/>
                <w:szCs w:val="16"/>
              </w:rPr>
              <w:t>0171</w:t>
            </w:r>
          </w:p>
        </w:tc>
        <w:tc>
          <w:tcPr>
            <w:tcW w:w="426" w:type="dxa"/>
            <w:tcBorders>
              <w:top w:val="single" w:sz="6" w:space="0" w:color="auto"/>
              <w:left w:val="single" w:sz="6" w:space="0" w:color="auto"/>
              <w:bottom w:val="single" w:sz="6" w:space="0" w:color="auto"/>
              <w:right w:val="single" w:sz="6" w:space="0" w:color="auto"/>
            </w:tcBorders>
          </w:tcPr>
          <w:p w14:paraId="21948DC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B0EC58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0BDCB60" w14:textId="77777777" w:rsidR="008D2684" w:rsidRPr="00850EDE" w:rsidRDefault="008D2684" w:rsidP="00AA0F9E">
            <w:pPr>
              <w:pStyle w:val="TAL"/>
              <w:rPr>
                <w:noProof/>
                <w:sz w:val="16"/>
                <w:szCs w:val="16"/>
              </w:rPr>
            </w:pPr>
            <w:r w:rsidRPr="00850EDE">
              <w:rPr>
                <w:noProof/>
                <w:sz w:val="16"/>
                <w:szCs w:val="16"/>
              </w:rPr>
              <w:t>Regroup group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C300634"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3203068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3623366"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95ABA4E"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AA0B8B" w14:textId="77777777" w:rsidR="008D2684" w:rsidRPr="00850EDE" w:rsidRDefault="008D2684" w:rsidP="00AA0F9E">
            <w:pPr>
              <w:pStyle w:val="TAL"/>
              <w:rPr>
                <w:snapToGrid w:val="0"/>
                <w:sz w:val="16"/>
                <w:szCs w:val="16"/>
              </w:rPr>
            </w:pPr>
            <w:r w:rsidRPr="00850EDE">
              <w:rPr>
                <w:snapToGrid w:val="0"/>
                <w:sz w:val="16"/>
                <w:szCs w:val="16"/>
              </w:rPr>
              <w:t>SP-181174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8998BA" w14:textId="77777777" w:rsidR="008D2684" w:rsidRPr="00850EDE" w:rsidRDefault="008D2684" w:rsidP="00AA0F9E">
            <w:pPr>
              <w:pStyle w:val="TAL"/>
              <w:jc w:val="center"/>
              <w:rPr>
                <w:snapToGrid w:val="0"/>
                <w:sz w:val="16"/>
                <w:szCs w:val="16"/>
              </w:rPr>
            </w:pPr>
            <w:r w:rsidRPr="00850EDE">
              <w:rPr>
                <w:snapToGrid w:val="0"/>
                <w:sz w:val="16"/>
                <w:szCs w:val="16"/>
              </w:rPr>
              <w:t>0172</w:t>
            </w:r>
          </w:p>
        </w:tc>
        <w:tc>
          <w:tcPr>
            <w:tcW w:w="426" w:type="dxa"/>
            <w:tcBorders>
              <w:top w:val="single" w:sz="6" w:space="0" w:color="auto"/>
              <w:left w:val="single" w:sz="6" w:space="0" w:color="auto"/>
              <w:bottom w:val="single" w:sz="6" w:space="0" w:color="auto"/>
              <w:right w:val="single" w:sz="6" w:space="0" w:color="auto"/>
            </w:tcBorders>
          </w:tcPr>
          <w:p w14:paraId="2FB5117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6C638A"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9338663" w14:textId="77777777" w:rsidR="008D2684" w:rsidRPr="00850EDE" w:rsidRDefault="008D2684" w:rsidP="00AA0F9E">
            <w:pPr>
              <w:pStyle w:val="TAL"/>
              <w:rPr>
                <w:noProof/>
                <w:sz w:val="16"/>
                <w:szCs w:val="16"/>
              </w:rPr>
            </w:pPr>
            <w:r w:rsidRPr="00850EDE">
              <w:rPr>
                <w:noProof/>
                <w:sz w:val="16"/>
                <w:szCs w:val="16"/>
              </w:rPr>
              <w:t>Correcting title of a functional alias management subclause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8B77B53"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7FA08DA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91F428A"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F487083"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9113D44" w14:textId="77777777" w:rsidR="008D2684" w:rsidRPr="00850EDE" w:rsidRDefault="008D2684" w:rsidP="00AA0F9E">
            <w:pPr>
              <w:pStyle w:val="TAL"/>
              <w:rPr>
                <w:snapToGrid w:val="0"/>
                <w:sz w:val="16"/>
                <w:szCs w:val="16"/>
              </w:rPr>
            </w:pPr>
            <w:r w:rsidRPr="00850EDE">
              <w:rPr>
                <w:snapToGrid w:val="0"/>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680DEE" w14:textId="77777777" w:rsidR="008D2684" w:rsidRPr="00850EDE" w:rsidRDefault="008D2684" w:rsidP="00AA0F9E">
            <w:pPr>
              <w:pStyle w:val="TAL"/>
              <w:jc w:val="center"/>
              <w:rPr>
                <w:snapToGrid w:val="0"/>
                <w:sz w:val="16"/>
                <w:szCs w:val="16"/>
              </w:rPr>
            </w:pPr>
            <w:r w:rsidRPr="00850EDE">
              <w:rPr>
                <w:snapToGrid w:val="0"/>
                <w:sz w:val="16"/>
                <w:szCs w:val="16"/>
              </w:rPr>
              <w:t>0173</w:t>
            </w:r>
          </w:p>
        </w:tc>
        <w:tc>
          <w:tcPr>
            <w:tcW w:w="426" w:type="dxa"/>
            <w:tcBorders>
              <w:top w:val="single" w:sz="6" w:space="0" w:color="auto"/>
              <w:left w:val="single" w:sz="6" w:space="0" w:color="auto"/>
              <w:bottom w:val="single" w:sz="6" w:space="0" w:color="auto"/>
              <w:right w:val="single" w:sz="6" w:space="0" w:color="auto"/>
            </w:tcBorders>
          </w:tcPr>
          <w:p w14:paraId="43EB2E17"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53FEE6"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1668F87" w14:textId="77777777" w:rsidR="008D2684" w:rsidRPr="00850EDE" w:rsidRDefault="008D2684" w:rsidP="00AA0F9E">
            <w:pPr>
              <w:pStyle w:val="TAL"/>
              <w:rPr>
                <w:noProof/>
                <w:sz w:val="16"/>
                <w:szCs w:val="16"/>
              </w:rPr>
            </w:pPr>
            <w:r w:rsidRPr="00850EDE">
              <w:rPr>
                <w:noProof/>
                <w:sz w:val="16"/>
                <w:szCs w:val="16"/>
              </w:rPr>
              <w:t>Improvement of the group creation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69CFCF1"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441ECE1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D673348"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B27357D"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A3BB833" w14:textId="77777777" w:rsidR="008D2684" w:rsidRPr="00850EDE" w:rsidRDefault="008D2684" w:rsidP="00AA0F9E">
            <w:pPr>
              <w:pStyle w:val="TAL"/>
              <w:rPr>
                <w:snapToGrid w:val="0"/>
                <w:sz w:val="16"/>
                <w:szCs w:val="16"/>
              </w:rPr>
            </w:pPr>
            <w:r w:rsidRPr="00850EDE">
              <w:rPr>
                <w:snapToGrid w:val="0"/>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167AC8" w14:textId="77777777" w:rsidR="008D2684" w:rsidRPr="00850EDE" w:rsidRDefault="008D2684" w:rsidP="00AA0F9E">
            <w:pPr>
              <w:pStyle w:val="TAL"/>
              <w:jc w:val="center"/>
              <w:rPr>
                <w:snapToGrid w:val="0"/>
                <w:sz w:val="16"/>
                <w:szCs w:val="16"/>
              </w:rPr>
            </w:pPr>
            <w:r w:rsidRPr="00850EDE">
              <w:rPr>
                <w:snapToGrid w:val="0"/>
                <w:sz w:val="16"/>
                <w:szCs w:val="16"/>
              </w:rPr>
              <w:t>0174</w:t>
            </w:r>
          </w:p>
        </w:tc>
        <w:tc>
          <w:tcPr>
            <w:tcW w:w="426" w:type="dxa"/>
            <w:tcBorders>
              <w:top w:val="single" w:sz="6" w:space="0" w:color="auto"/>
              <w:left w:val="single" w:sz="6" w:space="0" w:color="auto"/>
              <w:bottom w:val="single" w:sz="6" w:space="0" w:color="auto"/>
              <w:right w:val="single" w:sz="6" w:space="0" w:color="auto"/>
            </w:tcBorders>
          </w:tcPr>
          <w:p w14:paraId="5971270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F3A96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2B707DE" w14:textId="77777777" w:rsidR="008D2684" w:rsidRPr="00850EDE" w:rsidRDefault="008D2684" w:rsidP="00AA0F9E">
            <w:pPr>
              <w:pStyle w:val="TAL"/>
              <w:rPr>
                <w:noProof/>
                <w:sz w:val="16"/>
                <w:szCs w:val="16"/>
              </w:rPr>
            </w:pPr>
            <w:r w:rsidRPr="00850EDE">
              <w:rPr>
                <w:noProof/>
                <w:sz w:val="16"/>
                <w:szCs w:val="16"/>
              </w:rPr>
              <w:t>Broadcast group regroup</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2B5D0F9"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0BE915B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CD4A536"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D3018D"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EF5EA8" w14:textId="77777777" w:rsidR="008D2684" w:rsidRPr="00850EDE" w:rsidRDefault="008D2684" w:rsidP="00AA0F9E">
            <w:pPr>
              <w:pStyle w:val="TAL"/>
              <w:rPr>
                <w:snapToGrid w:val="0"/>
                <w:sz w:val="16"/>
                <w:szCs w:val="16"/>
              </w:rPr>
            </w:pPr>
            <w:r w:rsidRPr="00850EDE">
              <w:rPr>
                <w:snapToGrid w:val="0"/>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0F241C" w14:textId="77777777" w:rsidR="008D2684" w:rsidRPr="00850EDE" w:rsidRDefault="008D2684" w:rsidP="00AA0F9E">
            <w:pPr>
              <w:pStyle w:val="TAL"/>
              <w:jc w:val="center"/>
              <w:rPr>
                <w:snapToGrid w:val="0"/>
                <w:sz w:val="16"/>
                <w:szCs w:val="16"/>
              </w:rPr>
            </w:pPr>
            <w:r w:rsidRPr="00850EDE">
              <w:rPr>
                <w:snapToGrid w:val="0"/>
                <w:sz w:val="16"/>
                <w:szCs w:val="16"/>
              </w:rPr>
              <w:t>0178</w:t>
            </w:r>
          </w:p>
        </w:tc>
        <w:tc>
          <w:tcPr>
            <w:tcW w:w="426" w:type="dxa"/>
            <w:tcBorders>
              <w:top w:val="single" w:sz="6" w:space="0" w:color="auto"/>
              <w:left w:val="single" w:sz="6" w:space="0" w:color="auto"/>
              <w:bottom w:val="single" w:sz="6" w:space="0" w:color="auto"/>
              <w:right w:val="single" w:sz="6" w:space="0" w:color="auto"/>
            </w:tcBorders>
          </w:tcPr>
          <w:p w14:paraId="76E8E7D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1205C2"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E73C350" w14:textId="77777777" w:rsidR="008D2684" w:rsidRPr="00850EDE" w:rsidRDefault="008D2684" w:rsidP="00AA0F9E">
            <w:pPr>
              <w:pStyle w:val="TAL"/>
              <w:rPr>
                <w:noProof/>
                <w:sz w:val="16"/>
                <w:szCs w:val="16"/>
              </w:rPr>
            </w:pPr>
            <w:r w:rsidRPr="00850EDE">
              <w:rPr>
                <w:noProof/>
                <w:sz w:val="16"/>
                <w:szCs w:val="16"/>
              </w:rPr>
              <w:t>Group status notification over MBMS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A1893C1"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6D42F67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7F34668"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E0C259"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B8C9D82" w14:textId="77777777" w:rsidR="008D2684" w:rsidRPr="00850EDE" w:rsidRDefault="008D2684" w:rsidP="00AA0F9E">
            <w:pPr>
              <w:pStyle w:val="TAL"/>
              <w:rPr>
                <w:snapToGrid w:val="0"/>
                <w:sz w:val="16"/>
                <w:szCs w:val="16"/>
              </w:rPr>
            </w:pPr>
            <w:r w:rsidRPr="00850EDE">
              <w:rPr>
                <w:snapToGrid w:val="0"/>
                <w:sz w:val="16"/>
                <w:szCs w:val="16"/>
              </w:rPr>
              <w:t>SP-190075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836184" w14:textId="77777777" w:rsidR="008D2684" w:rsidRPr="00850EDE" w:rsidRDefault="008D2684" w:rsidP="00AA0F9E">
            <w:pPr>
              <w:pStyle w:val="TAL"/>
              <w:jc w:val="center"/>
              <w:rPr>
                <w:snapToGrid w:val="0"/>
                <w:sz w:val="16"/>
                <w:szCs w:val="16"/>
              </w:rPr>
            </w:pPr>
            <w:r w:rsidRPr="00850EDE">
              <w:rPr>
                <w:snapToGrid w:val="0"/>
                <w:sz w:val="16"/>
                <w:szCs w:val="16"/>
              </w:rPr>
              <w:t>0179</w:t>
            </w:r>
          </w:p>
        </w:tc>
        <w:tc>
          <w:tcPr>
            <w:tcW w:w="426" w:type="dxa"/>
            <w:tcBorders>
              <w:top w:val="single" w:sz="6" w:space="0" w:color="auto"/>
              <w:left w:val="single" w:sz="6" w:space="0" w:color="auto"/>
              <w:bottom w:val="single" w:sz="6" w:space="0" w:color="auto"/>
              <w:right w:val="single" w:sz="6" w:space="0" w:color="auto"/>
            </w:tcBorders>
          </w:tcPr>
          <w:p w14:paraId="7740BDE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9C1FC32"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1F4C355" w14:textId="77777777" w:rsidR="008D2684" w:rsidRPr="00850EDE" w:rsidRDefault="008D2684" w:rsidP="00AA0F9E">
            <w:pPr>
              <w:pStyle w:val="TAL"/>
              <w:rPr>
                <w:noProof/>
                <w:sz w:val="16"/>
                <w:szCs w:val="16"/>
              </w:rPr>
            </w:pPr>
            <w:r w:rsidRPr="00850EDE">
              <w:rPr>
                <w:noProof/>
                <w:sz w:val="16"/>
                <w:szCs w:val="16"/>
              </w:rPr>
              <w:t>Migration connectivity information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5F6846C"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79B93EF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CF69EF5"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3CE190"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A632DF" w14:textId="77777777" w:rsidR="008D2684" w:rsidRPr="00850EDE" w:rsidRDefault="008D2684" w:rsidP="00AA0F9E">
            <w:pPr>
              <w:pStyle w:val="TAL"/>
              <w:rPr>
                <w:snapToGrid w:val="0"/>
                <w:sz w:val="16"/>
                <w:szCs w:val="16"/>
              </w:rPr>
            </w:pPr>
            <w:r w:rsidRPr="00850EDE">
              <w:rPr>
                <w:snapToGrid w:val="0"/>
                <w:sz w:val="16"/>
                <w:szCs w:val="16"/>
              </w:rPr>
              <w:t>SP-190071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FA5B85" w14:textId="77777777" w:rsidR="008D2684" w:rsidRPr="00850EDE" w:rsidRDefault="008D2684" w:rsidP="00AA0F9E">
            <w:pPr>
              <w:pStyle w:val="TAL"/>
              <w:jc w:val="center"/>
              <w:rPr>
                <w:snapToGrid w:val="0"/>
                <w:sz w:val="16"/>
                <w:szCs w:val="16"/>
              </w:rPr>
            </w:pPr>
            <w:r w:rsidRPr="00850EDE">
              <w:rPr>
                <w:snapToGrid w:val="0"/>
                <w:sz w:val="16"/>
                <w:szCs w:val="16"/>
              </w:rPr>
              <w:t>0180</w:t>
            </w:r>
          </w:p>
        </w:tc>
        <w:tc>
          <w:tcPr>
            <w:tcW w:w="426" w:type="dxa"/>
            <w:tcBorders>
              <w:top w:val="single" w:sz="6" w:space="0" w:color="auto"/>
              <w:left w:val="single" w:sz="6" w:space="0" w:color="auto"/>
              <w:bottom w:val="single" w:sz="6" w:space="0" w:color="auto"/>
              <w:right w:val="single" w:sz="6" w:space="0" w:color="auto"/>
            </w:tcBorders>
          </w:tcPr>
          <w:p w14:paraId="2F95D43C" w14:textId="77777777" w:rsidR="008D2684" w:rsidRPr="00850EDE" w:rsidRDefault="008D2684" w:rsidP="00AA0F9E">
            <w:pPr>
              <w:pStyle w:val="TAL"/>
              <w:jc w:val="center"/>
              <w:rPr>
                <w:snapToGrid w:val="0"/>
                <w:sz w:val="16"/>
                <w:szCs w:val="16"/>
              </w:rPr>
            </w:pPr>
            <w:r w:rsidRPr="00850EDE">
              <w:rPr>
                <w:snapToGrid w:val="0"/>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FBD040"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470E18B" w14:textId="77777777" w:rsidR="008D2684" w:rsidRPr="00850EDE" w:rsidRDefault="008D2684" w:rsidP="00AA0F9E">
            <w:pPr>
              <w:pStyle w:val="TAL"/>
              <w:rPr>
                <w:noProof/>
                <w:sz w:val="16"/>
                <w:szCs w:val="16"/>
              </w:rPr>
            </w:pPr>
            <w:r w:rsidRPr="00850EDE">
              <w:rPr>
                <w:noProof/>
                <w:sz w:val="16"/>
                <w:szCs w:val="16"/>
              </w:rPr>
              <w:t>Correction of emergency location triggering criteria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989777A"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0493E2B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2B153AF"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E44533"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B3FB38F" w14:textId="77777777" w:rsidR="008D2684" w:rsidRPr="00850EDE" w:rsidRDefault="008D2684" w:rsidP="00AA0F9E">
            <w:pPr>
              <w:pStyle w:val="TAL"/>
              <w:rPr>
                <w:snapToGrid w:val="0"/>
                <w:sz w:val="16"/>
                <w:szCs w:val="16"/>
              </w:rPr>
            </w:pPr>
            <w:r w:rsidRPr="00850EDE">
              <w:rPr>
                <w:snapToGrid w:val="0"/>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D83C82" w14:textId="77777777" w:rsidR="008D2684" w:rsidRPr="00850EDE" w:rsidRDefault="008D2684" w:rsidP="00AA0F9E">
            <w:pPr>
              <w:pStyle w:val="TAL"/>
              <w:jc w:val="center"/>
              <w:rPr>
                <w:snapToGrid w:val="0"/>
                <w:sz w:val="16"/>
                <w:szCs w:val="16"/>
              </w:rPr>
            </w:pPr>
            <w:r w:rsidRPr="00850EDE">
              <w:rPr>
                <w:snapToGrid w:val="0"/>
                <w:sz w:val="16"/>
                <w:szCs w:val="16"/>
              </w:rPr>
              <w:t>0181</w:t>
            </w:r>
          </w:p>
        </w:tc>
        <w:tc>
          <w:tcPr>
            <w:tcW w:w="426" w:type="dxa"/>
            <w:tcBorders>
              <w:top w:val="single" w:sz="6" w:space="0" w:color="auto"/>
              <w:left w:val="single" w:sz="6" w:space="0" w:color="auto"/>
              <w:bottom w:val="single" w:sz="6" w:space="0" w:color="auto"/>
              <w:right w:val="single" w:sz="6" w:space="0" w:color="auto"/>
            </w:tcBorders>
          </w:tcPr>
          <w:p w14:paraId="73960C9B"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6E9E2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4B62425" w14:textId="77777777" w:rsidR="008D2684" w:rsidRPr="00850EDE" w:rsidRDefault="008D2684" w:rsidP="00AA0F9E">
            <w:pPr>
              <w:pStyle w:val="TAL"/>
              <w:rPr>
                <w:noProof/>
                <w:sz w:val="16"/>
                <w:szCs w:val="16"/>
              </w:rPr>
            </w:pPr>
            <w:r w:rsidRPr="00850EDE">
              <w:rPr>
                <w:noProof/>
                <w:sz w:val="16"/>
                <w:szCs w:val="16"/>
              </w:rPr>
              <w:t>MBMS listening status report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A958172"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21AE470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86E047D"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AF001B"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A3FDB4" w14:textId="77777777" w:rsidR="008D2684" w:rsidRPr="00850EDE" w:rsidRDefault="008D2684" w:rsidP="00AA0F9E">
            <w:pPr>
              <w:pStyle w:val="TAL"/>
              <w:rPr>
                <w:snapToGrid w:val="0"/>
                <w:sz w:val="16"/>
                <w:szCs w:val="16"/>
              </w:rPr>
            </w:pPr>
            <w:r w:rsidRPr="00850EDE">
              <w:rPr>
                <w:snapToGrid w:val="0"/>
                <w:sz w:val="16"/>
                <w:szCs w:val="16"/>
              </w:rPr>
              <w:t>SP-190482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489976" w14:textId="77777777" w:rsidR="008D2684" w:rsidRPr="00850EDE" w:rsidRDefault="008D2684" w:rsidP="00AA0F9E">
            <w:pPr>
              <w:pStyle w:val="TAL"/>
              <w:jc w:val="center"/>
              <w:rPr>
                <w:snapToGrid w:val="0"/>
                <w:sz w:val="16"/>
                <w:szCs w:val="16"/>
              </w:rPr>
            </w:pPr>
            <w:r w:rsidRPr="00850EDE">
              <w:rPr>
                <w:snapToGrid w:val="0"/>
                <w:sz w:val="16"/>
                <w:szCs w:val="16"/>
              </w:rPr>
              <w:t>0184</w:t>
            </w:r>
          </w:p>
        </w:tc>
        <w:tc>
          <w:tcPr>
            <w:tcW w:w="426" w:type="dxa"/>
            <w:tcBorders>
              <w:top w:val="single" w:sz="6" w:space="0" w:color="auto"/>
              <w:left w:val="single" w:sz="6" w:space="0" w:color="auto"/>
              <w:bottom w:val="single" w:sz="6" w:space="0" w:color="auto"/>
              <w:right w:val="single" w:sz="6" w:space="0" w:color="auto"/>
            </w:tcBorders>
          </w:tcPr>
          <w:p w14:paraId="5134311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4CF8EE"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5F6A2AB" w14:textId="77777777" w:rsidR="008D2684" w:rsidRPr="00850EDE" w:rsidRDefault="008D2684" w:rsidP="00AA0F9E">
            <w:pPr>
              <w:pStyle w:val="TAL"/>
              <w:rPr>
                <w:noProof/>
                <w:sz w:val="16"/>
                <w:szCs w:val="16"/>
              </w:rPr>
            </w:pPr>
            <w:r w:rsidRPr="00850EDE">
              <w:rPr>
                <w:noProof/>
                <w:sz w:val="16"/>
                <w:szCs w:val="16"/>
              </w:rPr>
              <w:t>Clarifications on functional alias controlling role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1CB5CA6"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0E5630D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5E8127D"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1A26AB"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4A3F1E"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64494C" w14:textId="77777777" w:rsidR="008D2684" w:rsidRPr="00850EDE" w:rsidRDefault="008D2684" w:rsidP="00AA0F9E">
            <w:pPr>
              <w:pStyle w:val="TAL"/>
              <w:jc w:val="center"/>
              <w:rPr>
                <w:snapToGrid w:val="0"/>
                <w:sz w:val="16"/>
                <w:szCs w:val="16"/>
              </w:rPr>
            </w:pPr>
            <w:r w:rsidRPr="00850EDE">
              <w:rPr>
                <w:snapToGrid w:val="0"/>
                <w:sz w:val="16"/>
                <w:szCs w:val="16"/>
              </w:rPr>
              <w:t>0185</w:t>
            </w:r>
          </w:p>
        </w:tc>
        <w:tc>
          <w:tcPr>
            <w:tcW w:w="426" w:type="dxa"/>
            <w:tcBorders>
              <w:top w:val="single" w:sz="6" w:space="0" w:color="auto"/>
              <w:left w:val="single" w:sz="6" w:space="0" w:color="auto"/>
              <w:bottom w:val="single" w:sz="6" w:space="0" w:color="auto"/>
              <w:right w:val="single" w:sz="6" w:space="0" w:color="auto"/>
            </w:tcBorders>
          </w:tcPr>
          <w:p w14:paraId="765CDBEC"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6DDB7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889C325" w14:textId="77777777" w:rsidR="008D2684" w:rsidRPr="00850EDE" w:rsidRDefault="008D2684" w:rsidP="00AA0F9E">
            <w:pPr>
              <w:pStyle w:val="TAL"/>
              <w:rPr>
                <w:noProof/>
                <w:sz w:val="16"/>
                <w:szCs w:val="16"/>
              </w:rPr>
            </w:pPr>
            <w:r w:rsidRPr="00850EDE">
              <w:rPr>
                <w:noProof/>
                <w:sz w:val="16"/>
                <w:szCs w:val="16"/>
              </w:rPr>
              <w:t>Functional alias information query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8102488"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6CAF256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B9BEA11"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76F58BB"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ABCD83"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F7CA51" w14:textId="77777777" w:rsidR="008D2684" w:rsidRPr="00850EDE" w:rsidRDefault="008D2684" w:rsidP="00AA0F9E">
            <w:pPr>
              <w:pStyle w:val="TAL"/>
              <w:jc w:val="center"/>
              <w:rPr>
                <w:snapToGrid w:val="0"/>
                <w:sz w:val="16"/>
                <w:szCs w:val="16"/>
              </w:rPr>
            </w:pPr>
            <w:r w:rsidRPr="00850EDE">
              <w:rPr>
                <w:snapToGrid w:val="0"/>
                <w:sz w:val="16"/>
                <w:szCs w:val="16"/>
              </w:rPr>
              <w:t>0186</w:t>
            </w:r>
          </w:p>
        </w:tc>
        <w:tc>
          <w:tcPr>
            <w:tcW w:w="426" w:type="dxa"/>
            <w:tcBorders>
              <w:top w:val="single" w:sz="6" w:space="0" w:color="auto"/>
              <w:left w:val="single" w:sz="6" w:space="0" w:color="auto"/>
              <w:bottom w:val="single" w:sz="6" w:space="0" w:color="auto"/>
              <w:right w:val="single" w:sz="6" w:space="0" w:color="auto"/>
            </w:tcBorders>
          </w:tcPr>
          <w:p w14:paraId="0F197A5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7636B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51CDFCB" w14:textId="77777777" w:rsidR="008D2684" w:rsidRPr="00850EDE" w:rsidRDefault="008D2684" w:rsidP="00AA0F9E">
            <w:pPr>
              <w:pStyle w:val="TAL"/>
              <w:rPr>
                <w:noProof/>
                <w:sz w:val="16"/>
                <w:szCs w:val="16"/>
              </w:rPr>
            </w:pPr>
            <w:r w:rsidRPr="00850EDE">
              <w:rPr>
                <w:noProof/>
                <w:sz w:val="16"/>
                <w:szCs w:val="16"/>
              </w:rPr>
              <w:t>Add location management sever URI to initial MC service UE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FC25120"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0AA3C9B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63B7030"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4B8DB9"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88B318"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4B8518" w14:textId="77777777" w:rsidR="008D2684" w:rsidRPr="00850EDE" w:rsidRDefault="008D2684" w:rsidP="00AA0F9E">
            <w:pPr>
              <w:pStyle w:val="TAL"/>
              <w:jc w:val="center"/>
              <w:rPr>
                <w:snapToGrid w:val="0"/>
                <w:sz w:val="16"/>
                <w:szCs w:val="16"/>
              </w:rPr>
            </w:pPr>
            <w:r w:rsidRPr="00850EDE">
              <w:rPr>
                <w:snapToGrid w:val="0"/>
                <w:sz w:val="16"/>
                <w:szCs w:val="16"/>
              </w:rPr>
              <w:t>0187</w:t>
            </w:r>
          </w:p>
        </w:tc>
        <w:tc>
          <w:tcPr>
            <w:tcW w:w="426" w:type="dxa"/>
            <w:tcBorders>
              <w:top w:val="single" w:sz="6" w:space="0" w:color="auto"/>
              <w:left w:val="single" w:sz="6" w:space="0" w:color="auto"/>
              <w:bottom w:val="single" w:sz="6" w:space="0" w:color="auto"/>
              <w:right w:val="single" w:sz="6" w:space="0" w:color="auto"/>
            </w:tcBorders>
          </w:tcPr>
          <w:p w14:paraId="613DEC2B"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9A109B"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47BBBC2" w14:textId="77777777" w:rsidR="008D2684" w:rsidRPr="00850EDE" w:rsidRDefault="008D2684" w:rsidP="00AA0F9E">
            <w:pPr>
              <w:pStyle w:val="TAL"/>
              <w:rPr>
                <w:noProof/>
                <w:sz w:val="16"/>
                <w:szCs w:val="16"/>
              </w:rPr>
            </w:pPr>
            <w:r w:rsidRPr="00850EDE">
              <w:rPr>
                <w:noProof/>
                <w:sz w:val="16"/>
                <w:szCs w:val="16"/>
              </w:rPr>
              <w:t>Functional alias alternative addressing for MCX services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9DEFD2F"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3376ECA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87E62EC"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A5D1B9"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B6B85D0"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F97412" w14:textId="77777777" w:rsidR="008D2684" w:rsidRPr="00850EDE" w:rsidRDefault="008D2684" w:rsidP="00AA0F9E">
            <w:pPr>
              <w:pStyle w:val="TAL"/>
              <w:jc w:val="center"/>
              <w:rPr>
                <w:snapToGrid w:val="0"/>
                <w:sz w:val="16"/>
                <w:szCs w:val="16"/>
              </w:rPr>
            </w:pPr>
            <w:r w:rsidRPr="00850EDE">
              <w:rPr>
                <w:snapToGrid w:val="0"/>
                <w:sz w:val="16"/>
                <w:szCs w:val="16"/>
              </w:rPr>
              <w:t>0188</w:t>
            </w:r>
          </w:p>
        </w:tc>
        <w:tc>
          <w:tcPr>
            <w:tcW w:w="426" w:type="dxa"/>
            <w:tcBorders>
              <w:top w:val="single" w:sz="6" w:space="0" w:color="auto"/>
              <w:left w:val="single" w:sz="6" w:space="0" w:color="auto"/>
              <w:bottom w:val="single" w:sz="6" w:space="0" w:color="auto"/>
              <w:right w:val="single" w:sz="6" w:space="0" w:color="auto"/>
            </w:tcBorders>
          </w:tcPr>
          <w:p w14:paraId="0AE6CBF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32B1B5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7C3DDCD" w14:textId="77777777" w:rsidR="008D2684" w:rsidRPr="00850EDE" w:rsidRDefault="008D2684" w:rsidP="00AA0F9E">
            <w:pPr>
              <w:pStyle w:val="TAL"/>
              <w:rPr>
                <w:noProof/>
                <w:sz w:val="16"/>
                <w:szCs w:val="16"/>
              </w:rPr>
            </w:pPr>
            <w:r w:rsidRPr="00850EDE">
              <w:rPr>
                <w:noProof/>
                <w:sz w:val="16"/>
                <w:szCs w:val="16"/>
              </w:rPr>
              <w:t>Implicit functional alias management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020C01C"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77C30E4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462A873"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7E52A6F"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99921A"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86EEFA" w14:textId="77777777" w:rsidR="008D2684" w:rsidRPr="00850EDE" w:rsidRDefault="008D2684" w:rsidP="00AA0F9E">
            <w:pPr>
              <w:pStyle w:val="TAL"/>
              <w:jc w:val="center"/>
              <w:rPr>
                <w:snapToGrid w:val="0"/>
                <w:sz w:val="16"/>
                <w:szCs w:val="16"/>
              </w:rPr>
            </w:pPr>
            <w:r w:rsidRPr="00850EDE">
              <w:rPr>
                <w:snapToGrid w:val="0"/>
                <w:sz w:val="16"/>
                <w:szCs w:val="16"/>
              </w:rPr>
              <w:t>0190</w:t>
            </w:r>
          </w:p>
        </w:tc>
        <w:tc>
          <w:tcPr>
            <w:tcW w:w="426" w:type="dxa"/>
            <w:tcBorders>
              <w:top w:val="single" w:sz="6" w:space="0" w:color="auto"/>
              <w:left w:val="single" w:sz="6" w:space="0" w:color="auto"/>
              <w:bottom w:val="single" w:sz="6" w:space="0" w:color="auto"/>
              <w:right w:val="single" w:sz="6" w:space="0" w:color="auto"/>
            </w:tcBorders>
          </w:tcPr>
          <w:p w14:paraId="5E8AA64A"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81A4AF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3B99BCC" w14:textId="77777777" w:rsidR="008D2684" w:rsidRPr="00850EDE" w:rsidRDefault="008D2684" w:rsidP="00AA0F9E">
            <w:pPr>
              <w:pStyle w:val="TAL"/>
              <w:rPr>
                <w:noProof/>
                <w:sz w:val="16"/>
                <w:szCs w:val="16"/>
              </w:rPr>
            </w:pPr>
            <w:r w:rsidRPr="00850EDE">
              <w:rPr>
                <w:noProof/>
                <w:sz w:val="16"/>
                <w:szCs w:val="16"/>
              </w:rPr>
              <w:t>Corrections to affiliation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9ACD4F"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4D1A29D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10713E2"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7927C2C"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B2913B"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7A57D4" w14:textId="77777777" w:rsidR="008D2684" w:rsidRPr="00850EDE" w:rsidRDefault="008D2684" w:rsidP="00AA0F9E">
            <w:pPr>
              <w:pStyle w:val="TAL"/>
              <w:jc w:val="center"/>
              <w:rPr>
                <w:snapToGrid w:val="0"/>
                <w:sz w:val="16"/>
                <w:szCs w:val="16"/>
              </w:rPr>
            </w:pPr>
            <w:r w:rsidRPr="00850EDE">
              <w:rPr>
                <w:snapToGrid w:val="0"/>
                <w:sz w:val="16"/>
                <w:szCs w:val="16"/>
              </w:rPr>
              <w:t>0191</w:t>
            </w:r>
          </w:p>
        </w:tc>
        <w:tc>
          <w:tcPr>
            <w:tcW w:w="426" w:type="dxa"/>
            <w:tcBorders>
              <w:top w:val="single" w:sz="6" w:space="0" w:color="auto"/>
              <w:left w:val="single" w:sz="6" w:space="0" w:color="auto"/>
              <w:bottom w:val="single" w:sz="6" w:space="0" w:color="auto"/>
              <w:right w:val="single" w:sz="6" w:space="0" w:color="auto"/>
            </w:tcBorders>
          </w:tcPr>
          <w:p w14:paraId="6A884039"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814AD3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C46D188" w14:textId="77777777" w:rsidR="008D2684" w:rsidRPr="00850EDE" w:rsidRDefault="008D2684" w:rsidP="00AA0F9E">
            <w:pPr>
              <w:pStyle w:val="TAL"/>
              <w:rPr>
                <w:noProof/>
                <w:sz w:val="16"/>
                <w:szCs w:val="16"/>
              </w:rPr>
            </w:pPr>
            <w:r w:rsidRPr="00850EDE">
              <w:rPr>
                <w:noProof/>
                <w:sz w:val="16"/>
                <w:szCs w:val="16"/>
              </w:rPr>
              <w:t>Affiliation clarifications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3E1161C"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6337F67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FC48FCB"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CD6BC3"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ABEBFD"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88FBB7" w14:textId="77777777" w:rsidR="008D2684" w:rsidRPr="00850EDE" w:rsidRDefault="008D2684" w:rsidP="00AA0F9E">
            <w:pPr>
              <w:pStyle w:val="TAL"/>
              <w:jc w:val="center"/>
              <w:rPr>
                <w:snapToGrid w:val="0"/>
                <w:sz w:val="16"/>
                <w:szCs w:val="16"/>
              </w:rPr>
            </w:pPr>
            <w:r w:rsidRPr="00850EDE">
              <w:rPr>
                <w:snapToGrid w:val="0"/>
                <w:sz w:val="16"/>
                <w:szCs w:val="16"/>
              </w:rPr>
              <w:t>0192</w:t>
            </w:r>
          </w:p>
        </w:tc>
        <w:tc>
          <w:tcPr>
            <w:tcW w:w="426" w:type="dxa"/>
            <w:tcBorders>
              <w:top w:val="single" w:sz="6" w:space="0" w:color="auto"/>
              <w:left w:val="single" w:sz="6" w:space="0" w:color="auto"/>
              <w:bottom w:val="single" w:sz="6" w:space="0" w:color="auto"/>
              <w:right w:val="single" w:sz="6" w:space="0" w:color="auto"/>
            </w:tcBorders>
          </w:tcPr>
          <w:p w14:paraId="7D2D54C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F1B1496"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CF1AFB5" w14:textId="77777777" w:rsidR="008D2684" w:rsidRPr="00850EDE" w:rsidRDefault="008D2684" w:rsidP="00AA0F9E">
            <w:pPr>
              <w:pStyle w:val="TAL"/>
              <w:rPr>
                <w:noProof/>
                <w:sz w:val="16"/>
                <w:szCs w:val="16"/>
              </w:rPr>
            </w:pPr>
            <w:r w:rsidRPr="00850EDE">
              <w:rPr>
                <w:noProof/>
                <w:sz w:val="16"/>
                <w:szCs w:val="16"/>
              </w:rPr>
              <w:t>Preconfigured regroup information in dynamic data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EEE9E34"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0465952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4F85C85"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025A37"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4BF295"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A608AE" w14:textId="77777777" w:rsidR="008D2684" w:rsidRPr="00850EDE" w:rsidRDefault="008D2684" w:rsidP="00AA0F9E">
            <w:pPr>
              <w:pStyle w:val="TAL"/>
              <w:jc w:val="center"/>
              <w:rPr>
                <w:snapToGrid w:val="0"/>
                <w:sz w:val="16"/>
                <w:szCs w:val="16"/>
              </w:rPr>
            </w:pPr>
            <w:r w:rsidRPr="00850EDE">
              <w:rPr>
                <w:snapToGrid w:val="0"/>
                <w:sz w:val="16"/>
                <w:szCs w:val="16"/>
              </w:rPr>
              <w:t>0194</w:t>
            </w:r>
          </w:p>
        </w:tc>
        <w:tc>
          <w:tcPr>
            <w:tcW w:w="426" w:type="dxa"/>
            <w:tcBorders>
              <w:top w:val="single" w:sz="6" w:space="0" w:color="auto"/>
              <w:left w:val="single" w:sz="6" w:space="0" w:color="auto"/>
              <w:bottom w:val="single" w:sz="6" w:space="0" w:color="auto"/>
              <w:right w:val="single" w:sz="6" w:space="0" w:color="auto"/>
            </w:tcBorders>
          </w:tcPr>
          <w:p w14:paraId="38A7F126"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DDB150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8C349D1" w14:textId="77777777" w:rsidR="008D2684" w:rsidRPr="00850EDE" w:rsidRDefault="008D2684" w:rsidP="00AA0F9E">
            <w:pPr>
              <w:pStyle w:val="TAL"/>
              <w:rPr>
                <w:noProof/>
                <w:sz w:val="16"/>
                <w:szCs w:val="16"/>
              </w:rPr>
            </w:pPr>
            <w:r w:rsidRPr="00850EDE">
              <w:rPr>
                <w:noProof/>
                <w:sz w:val="16"/>
                <w:szCs w:val="16"/>
              </w:rPr>
              <w:t>Remove the duplicated Key Management Server URI definiton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6F3DCAB"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7F83471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8184EA3"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78DB002"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A6330A"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00D935" w14:textId="77777777" w:rsidR="008D2684" w:rsidRPr="00850EDE" w:rsidRDefault="008D2684" w:rsidP="00AA0F9E">
            <w:pPr>
              <w:pStyle w:val="TAL"/>
              <w:jc w:val="center"/>
              <w:rPr>
                <w:snapToGrid w:val="0"/>
                <w:sz w:val="16"/>
                <w:szCs w:val="16"/>
              </w:rPr>
            </w:pPr>
            <w:r w:rsidRPr="00850EDE">
              <w:rPr>
                <w:snapToGrid w:val="0"/>
                <w:sz w:val="16"/>
                <w:szCs w:val="16"/>
              </w:rPr>
              <w:t>0196</w:t>
            </w:r>
          </w:p>
        </w:tc>
        <w:tc>
          <w:tcPr>
            <w:tcW w:w="426" w:type="dxa"/>
            <w:tcBorders>
              <w:top w:val="single" w:sz="6" w:space="0" w:color="auto"/>
              <w:left w:val="single" w:sz="6" w:space="0" w:color="auto"/>
              <w:bottom w:val="single" w:sz="6" w:space="0" w:color="auto"/>
              <w:right w:val="single" w:sz="6" w:space="0" w:color="auto"/>
            </w:tcBorders>
          </w:tcPr>
          <w:p w14:paraId="5B99802C"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D7017C"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560C24C" w14:textId="77777777" w:rsidR="008D2684" w:rsidRPr="00850EDE" w:rsidRDefault="008D2684" w:rsidP="00AA0F9E">
            <w:pPr>
              <w:pStyle w:val="TAL"/>
              <w:rPr>
                <w:noProof/>
                <w:sz w:val="16"/>
                <w:szCs w:val="16"/>
              </w:rPr>
            </w:pPr>
            <w:r w:rsidRPr="00850EDE">
              <w:rPr>
                <w:noProof/>
                <w:sz w:val="16"/>
                <w:szCs w:val="16"/>
              </w:rPr>
              <w:t>Change to Location Subscription for notification immediate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C0AA5B1"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10B5D15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A4B7514"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BD768CA"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DBF622"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7E4DCB" w14:textId="77777777" w:rsidR="008D2684" w:rsidRPr="00850EDE" w:rsidRDefault="008D2684" w:rsidP="00AA0F9E">
            <w:pPr>
              <w:pStyle w:val="TAL"/>
              <w:jc w:val="center"/>
              <w:rPr>
                <w:snapToGrid w:val="0"/>
                <w:sz w:val="16"/>
                <w:szCs w:val="16"/>
              </w:rPr>
            </w:pPr>
            <w:r w:rsidRPr="00850EDE">
              <w:rPr>
                <w:snapToGrid w:val="0"/>
                <w:sz w:val="16"/>
                <w:szCs w:val="16"/>
              </w:rPr>
              <w:t>0201</w:t>
            </w:r>
          </w:p>
        </w:tc>
        <w:tc>
          <w:tcPr>
            <w:tcW w:w="426" w:type="dxa"/>
            <w:tcBorders>
              <w:top w:val="single" w:sz="6" w:space="0" w:color="auto"/>
              <w:left w:val="single" w:sz="6" w:space="0" w:color="auto"/>
              <w:bottom w:val="single" w:sz="6" w:space="0" w:color="auto"/>
              <w:right w:val="single" w:sz="6" w:space="0" w:color="auto"/>
            </w:tcBorders>
          </w:tcPr>
          <w:p w14:paraId="3E7B3D9D"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F773D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8240E11" w14:textId="77777777" w:rsidR="008D2684" w:rsidRPr="00850EDE" w:rsidRDefault="008D2684" w:rsidP="00AA0F9E">
            <w:pPr>
              <w:pStyle w:val="TAL"/>
              <w:rPr>
                <w:noProof/>
                <w:sz w:val="16"/>
                <w:szCs w:val="16"/>
              </w:rPr>
            </w:pPr>
            <w:r w:rsidRPr="00850EDE">
              <w:rPr>
                <w:noProof/>
                <w:sz w:val="16"/>
                <w:szCs w:val="16"/>
              </w:rPr>
              <w:t>Functional alias subscription and notification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A3C91E5"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6E1B7A4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A2DA817"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9642E3"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90D1B7"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CA0563" w14:textId="77777777" w:rsidR="008D2684" w:rsidRPr="00850EDE" w:rsidRDefault="008D2684" w:rsidP="00AA0F9E">
            <w:pPr>
              <w:pStyle w:val="TAL"/>
              <w:jc w:val="center"/>
              <w:rPr>
                <w:snapToGrid w:val="0"/>
                <w:sz w:val="16"/>
                <w:szCs w:val="16"/>
              </w:rPr>
            </w:pPr>
            <w:r w:rsidRPr="00850EDE">
              <w:rPr>
                <w:snapToGrid w:val="0"/>
                <w:sz w:val="16"/>
                <w:szCs w:val="16"/>
              </w:rPr>
              <w:t>0203</w:t>
            </w:r>
          </w:p>
        </w:tc>
        <w:tc>
          <w:tcPr>
            <w:tcW w:w="426" w:type="dxa"/>
            <w:tcBorders>
              <w:top w:val="single" w:sz="6" w:space="0" w:color="auto"/>
              <w:left w:val="single" w:sz="6" w:space="0" w:color="auto"/>
              <w:bottom w:val="single" w:sz="6" w:space="0" w:color="auto"/>
              <w:right w:val="single" w:sz="6" w:space="0" w:color="auto"/>
            </w:tcBorders>
          </w:tcPr>
          <w:p w14:paraId="123D91BE"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0CD34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A123FE9" w14:textId="77777777" w:rsidR="008D2684" w:rsidRPr="00850EDE" w:rsidRDefault="008D2684" w:rsidP="00AA0F9E">
            <w:pPr>
              <w:pStyle w:val="TAL"/>
              <w:rPr>
                <w:noProof/>
                <w:sz w:val="16"/>
                <w:szCs w:val="16"/>
              </w:rPr>
            </w:pPr>
            <w:r w:rsidRPr="00850EDE">
              <w:rPr>
                <w:noProof/>
                <w:sz w:val="16"/>
                <w:szCs w:val="16"/>
              </w:rPr>
              <w:t>Location information reporting based on functional alias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92A7D72"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27905E8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F2E8CA6"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D67F38"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DB42AF"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9A2E61" w14:textId="77777777" w:rsidR="008D2684" w:rsidRPr="00850EDE" w:rsidRDefault="008D2684" w:rsidP="00AA0F9E">
            <w:pPr>
              <w:pStyle w:val="TAL"/>
              <w:jc w:val="center"/>
              <w:rPr>
                <w:snapToGrid w:val="0"/>
                <w:sz w:val="16"/>
                <w:szCs w:val="16"/>
              </w:rPr>
            </w:pPr>
            <w:r w:rsidRPr="00850EDE">
              <w:rPr>
                <w:snapToGrid w:val="0"/>
                <w:sz w:val="16"/>
                <w:szCs w:val="16"/>
              </w:rPr>
              <w:t>0204</w:t>
            </w:r>
          </w:p>
        </w:tc>
        <w:tc>
          <w:tcPr>
            <w:tcW w:w="426" w:type="dxa"/>
            <w:tcBorders>
              <w:top w:val="single" w:sz="6" w:space="0" w:color="auto"/>
              <w:left w:val="single" w:sz="6" w:space="0" w:color="auto"/>
              <w:bottom w:val="single" w:sz="6" w:space="0" w:color="auto"/>
              <w:right w:val="single" w:sz="6" w:space="0" w:color="auto"/>
            </w:tcBorders>
          </w:tcPr>
          <w:p w14:paraId="4DF2345A"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CF36F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B7B71A7" w14:textId="77777777" w:rsidR="008D2684" w:rsidRPr="00850EDE" w:rsidRDefault="008D2684" w:rsidP="00AA0F9E">
            <w:pPr>
              <w:pStyle w:val="TAL"/>
              <w:rPr>
                <w:noProof/>
                <w:sz w:val="16"/>
                <w:szCs w:val="16"/>
              </w:rPr>
            </w:pPr>
            <w:r w:rsidRPr="00850EDE">
              <w:rPr>
                <w:noProof/>
                <w:sz w:val="16"/>
                <w:szCs w:val="16"/>
              </w:rPr>
              <w:t>Functional alias clarifications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9C3CCB0"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69C7D27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887D5D5"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233654"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E80835"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8FD556" w14:textId="77777777" w:rsidR="008D2684" w:rsidRPr="00850EDE" w:rsidRDefault="008D2684" w:rsidP="00AA0F9E">
            <w:pPr>
              <w:pStyle w:val="TAL"/>
              <w:jc w:val="center"/>
              <w:rPr>
                <w:snapToGrid w:val="0"/>
                <w:sz w:val="16"/>
                <w:szCs w:val="16"/>
              </w:rPr>
            </w:pPr>
            <w:r w:rsidRPr="00850EDE">
              <w:rPr>
                <w:snapToGrid w:val="0"/>
                <w:sz w:val="16"/>
                <w:szCs w:val="16"/>
              </w:rPr>
              <w:t>0205</w:t>
            </w:r>
          </w:p>
        </w:tc>
        <w:tc>
          <w:tcPr>
            <w:tcW w:w="426" w:type="dxa"/>
            <w:tcBorders>
              <w:top w:val="single" w:sz="6" w:space="0" w:color="auto"/>
              <w:left w:val="single" w:sz="6" w:space="0" w:color="auto"/>
              <w:bottom w:val="single" w:sz="6" w:space="0" w:color="auto"/>
              <w:right w:val="single" w:sz="6" w:space="0" w:color="auto"/>
            </w:tcBorders>
          </w:tcPr>
          <w:p w14:paraId="67F81649"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37BEAC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3E9A7BC" w14:textId="77777777" w:rsidR="008D2684" w:rsidRPr="00850EDE" w:rsidRDefault="008D2684" w:rsidP="00AA0F9E">
            <w:pPr>
              <w:pStyle w:val="TAL"/>
              <w:rPr>
                <w:noProof/>
                <w:sz w:val="16"/>
                <w:szCs w:val="16"/>
              </w:rPr>
            </w:pPr>
            <w:r w:rsidRPr="00850EDE">
              <w:rPr>
                <w:noProof/>
                <w:sz w:val="16"/>
                <w:szCs w:val="16"/>
              </w:rPr>
              <w:t>Abbreviations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5D4A4ED"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011A7F4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1E20C2D"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7F9F83C"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BB4E020"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070CA8" w14:textId="77777777" w:rsidR="008D2684" w:rsidRPr="00850EDE" w:rsidRDefault="008D2684" w:rsidP="00AA0F9E">
            <w:pPr>
              <w:pStyle w:val="TAL"/>
              <w:jc w:val="center"/>
              <w:rPr>
                <w:snapToGrid w:val="0"/>
                <w:sz w:val="16"/>
                <w:szCs w:val="16"/>
              </w:rPr>
            </w:pPr>
            <w:r w:rsidRPr="00850EDE">
              <w:rPr>
                <w:snapToGrid w:val="0"/>
                <w:sz w:val="16"/>
                <w:szCs w:val="16"/>
              </w:rPr>
              <w:t>0206</w:t>
            </w:r>
          </w:p>
        </w:tc>
        <w:tc>
          <w:tcPr>
            <w:tcW w:w="426" w:type="dxa"/>
            <w:tcBorders>
              <w:top w:val="single" w:sz="6" w:space="0" w:color="auto"/>
              <w:left w:val="single" w:sz="6" w:space="0" w:color="auto"/>
              <w:bottom w:val="single" w:sz="6" w:space="0" w:color="auto"/>
              <w:right w:val="single" w:sz="6" w:space="0" w:color="auto"/>
            </w:tcBorders>
          </w:tcPr>
          <w:p w14:paraId="3A7D6B7D"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9167CF"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D486263" w14:textId="77777777" w:rsidR="008D2684" w:rsidRPr="00850EDE" w:rsidRDefault="008D2684" w:rsidP="00AA0F9E">
            <w:pPr>
              <w:pStyle w:val="TAL"/>
              <w:rPr>
                <w:noProof/>
                <w:sz w:val="16"/>
                <w:szCs w:val="16"/>
              </w:rPr>
            </w:pPr>
            <w:r w:rsidRPr="00850EDE">
              <w:rPr>
                <w:noProof/>
                <w:sz w:val="16"/>
                <w:szCs w:val="16"/>
              </w:rPr>
              <w:t>Clarifications for group regroup rules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CF36946"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7975455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0912F90"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DA9BAE"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9324AC" w14:textId="77777777" w:rsidR="008D2684" w:rsidRPr="00850EDE" w:rsidRDefault="008D2684" w:rsidP="00AA0F9E">
            <w:pPr>
              <w:pStyle w:val="TAL"/>
              <w:rPr>
                <w:snapToGrid w:val="0"/>
                <w:sz w:val="16"/>
                <w:szCs w:val="16"/>
              </w:rPr>
            </w:pPr>
            <w:r w:rsidRPr="00850EDE">
              <w:rPr>
                <w:snapToGrid w:val="0"/>
                <w:sz w:val="16"/>
                <w:szCs w:val="16"/>
              </w:rPr>
              <w:t>SP-190731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F2B8BE" w14:textId="77777777" w:rsidR="008D2684" w:rsidRPr="00850EDE" w:rsidRDefault="008D2684" w:rsidP="00AA0F9E">
            <w:pPr>
              <w:pStyle w:val="TAL"/>
              <w:jc w:val="center"/>
              <w:rPr>
                <w:snapToGrid w:val="0"/>
                <w:sz w:val="16"/>
                <w:szCs w:val="16"/>
              </w:rPr>
            </w:pPr>
            <w:r w:rsidRPr="00850EDE">
              <w:rPr>
                <w:snapToGrid w:val="0"/>
                <w:sz w:val="16"/>
                <w:szCs w:val="16"/>
              </w:rPr>
              <w:t>0182</w:t>
            </w:r>
          </w:p>
        </w:tc>
        <w:tc>
          <w:tcPr>
            <w:tcW w:w="426" w:type="dxa"/>
            <w:tcBorders>
              <w:top w:val="single" w:sz="6" w:space="0" w:color="auto"/>
              <w:left w:val="single" w:sz="6" w:space="0" w:color="auto"/>
              <w:bottom w:val="single" w:sz="6" w:space="0" w:color="auto"/>
              <w:right w:val="single" w:sz="6" w:space="0" w:color="auto"/>
            </w:tcBorders>
          </w:tcPr>
          <w:p w14:paraId="66A63E31"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ACD098"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ACB1530" w14:textId="77777777" w:rsidR="008D2684" w:rsidRPr="00850EDE" w:rsidRDefault="008D2684" w:rsidP="00AA0F9E">
            <w:pPr>
              <w:pStyle w:val="TAL"/>
              <w:rPr>
                <w:noProof/>
                <w:sz w:val="16"/>
                <w:szCs w:val="16"/>
              </w:rPr>
            </w:pPr>
            <w:r w:rsidRPr="00850EDE">
              <w:rPr>
                <w:noProof/>
                <w:sz w:val="16"/>
                <w:szCs w:val="16"/>
              </w:rPr>
              <w:t>Configuration of the user notification in temporary group formation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BF88E3B" w14:textId="77777777" w:rsidR="008D2684" w:rsidRPr="00850EDE" w:rsidRDefault="008D2684" w:rsidP="00AA0F9E">
            <w:pPr>
              <w:pStyle w:val="TAL"/>
              <w:rPr>
                <w:snapToGrid w:val="0"/>
                <w:sz w:val="16"/>
                <w:szCs w:val="16"/>
              </w:rPr>
            </w:pPr>
            <w:r w:rsidRPr="00850EDE">
              <w:rPr>
                <w:snapToGrid w:val="0"/>
                <w:sz w:val="16"/>
                <w:szCs w:val="16"/>
              </w:rPr>
              <w:t>16.4.0</w:t>
            </w:r>
          </w:p>
        </w:tc>
      </w:tr>
      <w:tr w:rsidR="008D2684" w:rsidRPr="00526FC3" w14:paraId="14E2ED7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2F15D77"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09B6FAE"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182AB3" w14:textId="77777777" w:rsidR="008D2684" w:rsidRPr="00850EDE" w:rsidRDefault="008D2684" w:rsidP="00AA0F9E">
            <w:pPr>
              <w:pStyle w:val="TAL"/>
              <w:rPr>
                <w:snapToGrid w:val="0"/>
                <w:sz w:val="16"/>
                <w:szCs w:val="16"/>
              </w:rPr>
            </w:pPr>
            <w:r w:rsidRPr="00850EDE">
              <w:rPr>
                <w:snapToGrid w:val="0"/>
                <w:sz w:val="16"/>
                <w:szCs w:val="16"/>
              </w:rPr>
              <w:t>SP-190731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2AC940" w14:textId="77777777" w:rsidR="008D2684" w:rsidRPr="00850EDE" w:rsidRDefault="008D2684" w:rsidP="00AA0F9E">
            <w:pPr>
              <w:pStyle w:val="TAL"/>
              <w:jc w:val="center"/>
              <w:rPr>
                <w:snapToGrid w:val="0"/>
                <w:sz w:val="16"/>
                <w:szCs w:val="16"/>
              </w:rPr>
            </w:pPr>
            <w:r w:rsidRPr="00850EDE">
              <w:rPr>
                <w:snapToGrid w:val="0"/>
                <w:sz w:val="16"/>
                <w:szCs w:val="16"/>
              </w:rPr>
              <w:t>0210</w:t>
            </w:r>
          </w:p>
        </w:tc>
        <w:tc>
          <w:tcPr>
            <w:tcW w:w="426" w:type="dxa"/>
            <w:tcBorders>
              <w:top w:val="single" w:sz="6" w:space="0" w:color="auto"/>
              <w:left w:val="single" w:sz="6" w:space="0" w:color="auto"/>
              <w:bottom w:val="single" w:sz="6" w:space="0" w:color="auto"/>
              <w:right w:val="single" w:sz="6" w:space="0" w:color="auto"/>
            </w:tcBorders>
          </w:tcPr>
          <w:p w14:paraId="4C778D3E" w14:textId="77777777" w:rsidR="008D2684" w:rsidRPr="00850EDE" w:rsidRDefault="008D2684" w:rsidP="00AA0F9E">
            <w:pPr>
              <w:pStyle w:val="TAL"/>
              <w:jc w:val="center"/>
              <w:rPr>
                <w:snapToGrid w:val="0"/>
                <w:sz w:val="16"/>
                <w:szCs w:val="16"/>
              </w:rPr>
            </w:pPr>
            <w:r w:rsidRPr="00850EDE">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725A1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AF61026" w14:textId="77777777" w:rsidR="008D2684" w:rsidRPr="00850EDE" w:rsidRDefault="008D2684" w:rsidP="00AA0F9E">
            <w:pPr>
              <w:pStyle w:val="TAL"/>
              <w:rPr>
                <w:noProof/>
                <w:sz w:val="16"/>
                <w:szCs w:val="16"/>
              </w:rPr>
            </w:pPr>
            <w:r w:rsidRPr="00850EDE">
              <w:rPr>
                <w:noProof/>
                <w:sz w:val="16"/>
                <w:szCs w:val="16"/>
              </w:rPr>
              <w:t>Corrections to the emergency alert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CD650B5" w14:textId="77777777" w:rsidR="008D2684" w:rsidRPr="00850EDE" w:rsidRDefault="008D2684" w:rsidP="00AA0F9E">
            <w:pPr>
              <w:pStyle w:val="TAL"/>
              <w:rPr>
                <w:snapToGrid w:val="0"/>
                <w:sz w:val="16"/>
                <w:szCs w:val="16"/>
              </w:rPr>
            </w:pPr>
            <w:r w:rsidRPr="00850EDE">
              <w:rPr>
                <w:snapToGrid w:val="0"/>
                <w:sz w:val="16"/>
                <w:szCs w:val="16"/>
              </w:rPr>
              <w:t>16.4.0</w:t>
            </w:r>
          </w:p>
        </w:tc>
      </w:tr>
      <w:tr w:rsidR="008D2684" w:rsidRPr="00526FC3" w14:paraId="51EB4A4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0BDEE63"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6F3037"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99AF88" w14:textId="77777777" w:rsidR="008D2684" w:rsidRPr="00850EDE" w:rsidRDefault="008D2684" w:rsidP="00AA0F9E">
            <w:pPr>
              <w:pStyle w:val="TAL"/>
              <w:rPr>
                <w:snapToGrid w:val="0"/>
                <w:sz w:val="16"/>
                <w:szCs w:val="16"/>
              </w:rPr>
            </w:pPr>
            <w:r w:rsidRPr="00850EDE">
              <w:rPr>
                <w:snapToGrid w:val="0"/>
                <w:sz w:val="16"/>
                <w:szCs w:val="16"/>
              </w:rPr>
              <w:t>SP-190731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EFD07F" w14:textId="77777777" w:rsidR="008D2684" w:rsidRPr="00850EDE" w:rsidRDefault="008D2684" w:rsidP="00AA0F9E">
            <w:pPr>
              <w:pStyle w:val="TAL"/>
              <w:jc w:val="center"/>
              <w:rPr>
                <w:snapToGrid w:val="0"/>
                <w:sz w:val="16"/>
                <w:szCs w:val="16"/>
              </w:rPr>
            </w:pPr>
            <w:r w:rsidRPr="00850EDE">
              <w:rPr>
                <w:snapToGrid w:val="0"/>
                <w:sz w:val="16"/>
                <w:szCs w:val="16"/>
              </w:rPr>
              <w:t>0211</w:t>
            </w:r>
          </w:p>
        </w:tc>
        <w:tc>
          <w:tcPr>
            <w:tcW w:w="426" w:type="dxa"/>
            <w:tcBorders>
              <w:top w:val="single" w:sz="6" w:space="0" w:color="auto"/>
              <w:left w:val="single" w:sz="6" w:space="0" w:color="auto"/>
              <w:bottom w:val="single" w:sz="6" w:space="0" w:color="auto"/>
              <w:right w:val="single" w:sz="6" w:space="0" w:color="auto"/>
            </w:tcBorders>
          </w:tcPr>
          <w:p w14:paraId="7E1E54AD"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CA3680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3DBE0FD" w14:textId="77777777" w:rsidR="008D2684" w:rsidRPr="00850EDE" w:rsidRDefault="008D2684" w:rsidP="00AA0F9E">
            <w:pPr>
              <w:pStyle w:val="TAL"/>
              <w:rPr>
                <w:noProof/>
                <w:sz w:val="16"/>
                <w:szCs w:val="16"/>
              </w:rPr>
            </w:pPr>
            <w:r w:rsidRPr="00850EDE">
              <w:rPr>
                <w:noProof/>
                <w:sz w:val="16"/>
                <w:szCs w:val="16"/>
              </w:rPr>
              <w:t>Corrections to clauses in 10.9 Location Management (on-network)</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5532626" w14:textId="77777777" w:rsidR="008D2684" w:rsidRPr="00850EDE" w:rsidRDefault="008D2684" w:rsidP="00AA0F9E">
            <w:pPr>
              <w:pStyle w:val="TAL"/>
              <w:rPr>
                <w:snapToGrid w:val="0"/>
                <w:sz w:val="16"/>
                <w:szCs w:val="16"/>
              </w:rPr>
            </w:pPr>
            <w:r w:rsidRPr="00850EDE">
              <w:rPr>
                <w:snapToGrid w:val="0"/>
                <w:sz w:val="16"/>
                <w:szCs w:val="16"/>
              </w:rPr>
              <w:t>16.4.0</w:t>
            </w:r>
          </w:p>
        </w:tc>
      </w:tr>
      <w:tr w:rsidR="008D2684" w:rsidRPr="00526FC3" w14:paraId="071754C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A8D9B20"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84F4D7"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8B1AA41" w14:textId="77777777" w:rsidR="008D2684" w:rsidRPr="00850EDE" w:rsidRDefault="008D2684" w:rsidP="00AA0F9E">
            <w:pPr>
              <w:pStyle w:val="TAL"/>
              <w:rPr>
                <w:snapToGrid w:val="0"/>
                <w:sz w:val="16"/>
                <w:szCs w:val="16"/>
              </w:rPr>
            </w:pPr>
            <w:r w:rsidRPr="00850EDE">
              <w:rPr>
                <w:snapToGrid w:val="0"/>
                <w:sz w:val="16"/>
                <w:szCs w:val="16"/>
              </w:rPr>
              <w:t>SP-190730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DD6AC2" w14:textId="77777777" w:rsidR="008D2684" w:rsidRPr="00850EDE" w:rsidRDefault="008D2684" w:rsidP="00AA0F9E">
            <w:pPr>
              <w:pStyle w:val="TAL"/>
              <w:jc w:val="center"/>
              <w:rPr>
                <w:snapToGrid w:val="0"/>
                <w:sz w:val="16"/>
                <w:szCs w:val="16"/>
              </w:rPr>
            </w:pPr>
            <w:r w:rsidRPr="00850EDE">
              <w:rPr>
                <w:snapToGrid w:val="0"/>
                <w:sz w:val="16"/>
                <w:szCs w:val="16"/>
              </w:rPr>
              <w:t>0220</w:t>
            </w:r>
          </w:p>
        </w:tc>
        <w:tc>
          <w:tcPr>
            <w:tcW w:w="426" w:type="dxa"/>
            <w:tcBorders>
              <w:top w:val="single" w:sz="6" w:space="0" w:color="auto"/>
              <w:left w:val="single" w:sz="6" w:space="0" w:color="auto"/>
              <w:bottom w:val="single" w:sz="6" w:space="0" w:color="auto"/>
              <w:right w:val="single" w:sz="6" w:space="0" w:color="auto"/>
            </w:tcBorders>
          </w:tcPr>
          <w:p w14:paraId="63558AF0"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BFF9B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6DAF9B4" w14:textId="77777777" w:rsidR="008D2684" w:rsidRPr="00850EDE" w:rsidRDefault="008D2684" w:rsidP="00AA0F9E">
            <w:pPr>
              <w:pStyle w:val="TAL"/>
              <w:rPr>
                <w:noProof/>
                <w:sz w:val="16"/>
                <w:szCs w:val="16"/>
              </w:rPr>
            </w:pPr>
            <w:r w:rsidRPr="00850EDE">
              <w:rPr>
                <w:noProof/>
                <w:sz w:val="16"/>
                <w:szCs w:val="16"/>
              </w:rPr>
              <w:t>Functional model update for interconnection and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9AA58A4" w14:textId="77777777" w:rsidR="008D2684" w:rsidRPr="00850EDE" w:rsidRDefault="008D2684" w:rsidP="00AA0F9E">
            <w:pPr>
              <w:pStyle w:val="TAL"/>
              <w:rPr>
                <w:snapToGrid w:val="0"/>
                <w:sz w:val="16"/>
                <w:szCs w:val="16"/>
              </w:rPr>
            </w:pPr>
            <w:r w:rsidRPr="00850EDE">
              <w:rPr>
                <w:snapToGrid w:val="0"/>
                <w:sz w:val="16"/>
                <w:szCs w:val="16"/>
              </w:rPr>
              <w:t>16.4.0</w:t>
            </w:r>
          </w:p>
        </w:tc>
      </w:tr>
      <w:tr w:rsidR="008D2684" w:rsidRPr="00526FC3" w14:paraId="2733A1D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51C6841"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DD85928"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E141AC" w14:textId="77777777" w:rsidR="008D2684" w:rsidRPr="00850EDE" w:rsidRDefault="008D2684" w:rsidP="00AA0F9E">
            <w:pPr>
              <w:pStyle w:val="TAL"/>
              <w:rPr>
                <w:snapToGrid w:val="0"/>
                <w:sz w:val="16"/>
                <w:szCs w:val="16"/>
              </w:rPr>
            </w:pPr>
            <w:r w:rsidRPr="00850EDE">
              <w:rPr>
                <w:snapToGrid w:val="0"/>
                <w:sz w:val="16"/>
                <w:szCs w:val="16"/>
              </w:rPr>
              <w:t>SP-190735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A16422" w14:textId="77777777" w:rsidR="008D2684" w:rsidRPr="00850EDE" w:rsidRDefault="008D2684" w:rsidP="00AA0F9E">
            <w:pPr>
              <w:pStyle w:val="TAL"/>
              <w:jc w:val="center"/>
              <w:rPr>
                <w:snapToGrid w:val="0"/>
                <w:sz w:val="16"/>
                <w:szCs w:val="16"/>
              </w:rPr>
            </w:pPr>
            <w:r w:rsidRPr="00850EDE">
              <w:rPr>
                <w:snapToGrid w:val="0"/>
                <w:sz w:val="16"/>
                <w:szCs w:val="16"/>
              </w:rPr>
              <w:t>0207</w:t>
            </w:r>
          </w:p>
        </w:tc>
        <w:tc>
          <w:tcPr>
            <w:tcW w:w="426" w:type="dxa"/>
            <w:tcBorders>
              <w:top w:val="single" w:sz="6" w:space="0" w:color="auto"/>
              <w:left w:val="single" w:sz="6" w:space="0" w:color="auto"/>
              <w:bottom w:val="single" w:sz="6" w:space="0" w:color="auto"/>
              <w:right w:val="single" w:sz="6" w:space="0" w:color="auto"/>
            </w:tcBorders>
          </w:tcPr>
          <w:p w14:paraId="6D8B67E8"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1E1D5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658D917" w14:textId="77777777" w:rsidR="008D2684" w:rsidRPr="00850EDE" w:rsidRDefault="008D2684" w:rsidP="00AA0F9E">
            <w:pPr>
              <w:pStyle w:val="TAL"/>
              <w:rPr>
                <w:noProof/>
                <w:sz w:val="16"/>
                <w:szCs w:val="16"/>
              </w:rPr>
            </w:pPr>
            <w:r w:rsidRPr="00850EDE">
              <w:rPr>
                <w:noProof/>
                <w:sz w:val="16"/>
                <w:szCs w:val="16"/>
              </w:rPr>
              <w:t>Providing activated functional alias information to the group controlling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98D2791" w14:textId="77777777" w:rsidR="008D2684" w:rsidRPr="00850EDE" w:rsidRDefault="008D2684" w:rsidP="00AA0F9E">
            <w:pPr>
              <w:pStyle w:val="TAL"/>
              <w:rPr>
                <w:snapToGrid w:val="0"/>
                <w:sz w:val="16"/>
                <w:szCs w:val="16"/>
              </w:rPr>
            </w:pPr>
            <w:r w:rsidRPr="00850EDE">
              <w:rPr>
                <w:snapToGrid w:val="0"/>
                <w:sz w:val="16"/>
                <w:szCs w:val="16"/>
              </w:rPr>
              <w:t>17.0.0</w:t>
            </w:r>
          </w:p>
        </w:tc>
      </w:tr>
      <w:tr w:rsidR="008D2684" w:rsidRPr="00526FC3" w14:paraId="35A8D6E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2D4AFD8"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6A92D0"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8F08E2" w14:textId="77777777" w:rsidR="008D2684" w:rsidRPr="00850EDE" w:rsidRDefault="008D2684" w:rsidP="00AA0F9E">
            <w:pPr>
              <w:pStyle w:val="TAL"/>
              <w:rPr>
                <w:snapToGrid w:val="0"/>
                <w:sz w:val="16"/>
                <w:szCs w:val="16"/>
              </w:rPr>
            </w:pPr>
            <w:r w:rsidRPr="00850EDE">
              <w:rPr>
                <w:snapToGrid w:val="0"/>
                <w:sz w:val="16"/>
                <w:szCs w:val="16"/>
              </w:rPr>
              <w:t>SP-190735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54B658" w14:textId="77777777" w:rsidR="008D2684" w:rsidRPr="00850EDE" w:rsidRDefault="008D2684" w:rsidP="00AA0F9E">
            <w:pPr>
              <w:pStyle w:val="TAL"/>
              <w:jc w:val="center"/>
              <w:rPr>
                <w:snapToGrid w:val="0"/>
                <w:sz w:val="16"/>
                <w:szCs w:val="16"/>
              </w:rPr>
            </w:pPr>
            <w:r w:rsidRPr="00850EDE">
              <w:rPr>
                <w:snapToGrid w:val="0"/>
                <w:sz w:val="16"/>
                <w:szCs w:val="16"/>
              </w:rPr>
              <w:t>0208</w:t>
            </w:r>
          </w:p>
        </w:tc>
        <w:tc>
          <w:tcPr>
            <w:tcW w:w="426" w:type="dxa"/>
            <w:tcBorders>
              <w:top w:val="single" w:sz="6" w:space="0" w:color="auto"/>
              <w:left w:val="single" w:sz="6" w:space="0" w:color="auto"/>
              <w:bottom w:val="single" w:sz="6" w:space="0" w:color="auto"/>
              <w:right w:val="single" w:sz="6" w:space="0" w:color="auto"/>
            </w:tcBorders>
          </w:tcPr>
          <w:p w14:paraId="5DE42BB4"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6D7B26"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41A23B8" w14:textId="77777777" w:rsidR="008D2684" w:rsidRPr="00850EDE" w:rsidRDefault="008D2684" w:rsidP="00AA0F9E">
            <w:pPr>
              <w:pStyle w:val="TAL"/>
              <w:rPr>
                <w:noProof/>
                <w:sz w:val="16"/>
                <w:szCs w:val="16"/>
              </w:rPr>
            </w:pPr>
            <w:r w:rsidRPr="00850EDE">
              <w:rPr>
                <w:noProof/>
                <w:sz w:val="16"/>
                <w:szCs w:val="16"/>
              </w:rPr>
              <w:t>Providing the list of functional aliases used by affiliated group members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9D90531" w14:textId="77777777" w:rsidR="008D2684" w:rsidRPr="00850EDE" w:rsidRDefault="008D2684" w:rsidP="00AA0F9E">
            <w:pPr>
              <w:pStyle w:val="TAL"/>
              <w:rPr>
                <w:snapToGrid w:val="0"/>
                <w:sz w:val="16"/>
                <w:szCs w:val="16"/>
              </w:rPr>
            </w:pPr>
            <w:r w:rsidRPr="00850EDE">
              <w:rPr>
                <w:snapToGrid w:val="0"/>
                <w:sz w:val="16"/>
                <w:szCs w:val="16"/>
              </w:rPr>
              <w:t>17.0.0</w:t>
            </w:r>
          </w:p>
        </w:tc>
      </w:tr>
      <w:tr w:rsidR="008D2684" w:rsidRPr="00526FC3" w14:paraId="781DF30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9486AC7"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35237E"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9F7263" w14:textId="77777777" w:rsidR="008D2684" w:rsidRPr="00850EDE" w:rsidRDefault="008D2684" w:rsidP="00AA0F9E">
            <w:pPr>
              <w:pStyle w:val="TAL"/>
              <w:rPr>
                <w:snapToGrid w:val="0"/>
                <w:sz w:val="16"/>
                <w:szCs w:val="16"/>
              </w:rPr>
            </w:pPr>
            <w:r w:rsidRPr="00850EDE">
              <w:rPr>
                <w:snapToGrid w:val="0"/>
                <w:sz w:val="16"/>
                <w:szCs w:val="16"/>
              </w:rPr>
              <w:t>SP-190735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F42318" w14:textId="77777777" w:rsidR="008D2684" w:rsidRPr="00850EDE" w:rsidRDefault="008D2684" w:rsidP="00AA0F9E">
            <w:pPr>
              <w:pStyle w:val="TAL"/>
              <w:jc w:val="center"/>
              <w:rPr>
                <w:snapToGrid w:val="0"/>
                <w:sz w:val="16"/>
                <w:szCs w:val="16"/>
              </w:rPr>
            </w:pPr>
            <w:r w:rsidRPr="00850EDE">
              <w:rPr>
                <w:snapToGrid w:val="0"/>
                <w:sz w:val="16"/>
                <w:szCs w:val="16"/>
              </w:rPr>
              <w:t>0209</w:t>
            </w:r>
          </w:p>
        </w:tc>
        <w:tc>
          <w:tcPr>
            <w:tcW w:w="426" w:type="dxa"/>
            <w:tcBorders>
              <w:top w:val="single" w:sz="6" w:space="0" w:color="auto"/>
              <w:left w:val="single" w:sz="6" w:space="0" w:color="auto"/>
              <w:bottom w:val="single" w:sz="6" w:space="0" w:color="auto"/>
              <w:right w:val="single" w:sz="6" w:space="0" w:color="auto"/>
            </w:tcBorders>
          </w:tcPr>
          <w:p w14:paraId="6EF33578"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57301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2DB85D7" w14:textId="77777777" w:rsidR="008D2684" w:rsidRPr="00850EDE" w:rsidRDefault="008D2684" w:rsidP="00AA0F9E">
            <w:pPr>
              <w:pStyle w:val="TAL"/>
              <w:rPr>
                <w:noProof/>
                <w:sz w:val="16"/>
                <w:szCs w:val="16"/>
              </w:rPr>
            </w:pPr>
            <w:r w:rsidRPr="00850EDE">
              <w:rPr>
                <w:noProof/>
                <w:sz w:val="16"/>
                <w:szCs w:val="16"/>
              </w:rPr>
              <w:t>Prevent from de-affiliation when using a specific functional alias(es)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AAA7380" w14:textId="77777777" w:rsidR="008D2684" w:rsidRPr="00850EDE" w:rsidRDefault="008D2684" w:rsidP="00AA0F9E">
            <w:pPr>
              <w:pStyle w:val="TAL"/>
              <w:rPr>
                <w:snapToGrid w:val="0"/>
                <w:sz w:val="16"/>
                <w:szCs w:val="16"/>
              </w:rPr>
            </w:pPr>
            <w:r w:rsidRPr="00850EDE">
              <w:rPr>
                <w:snapToGrid w:val="0"/>
                <w:sz w:val="16"/>
                <w:szCs w:val="16"/>
              </w:rPr>
              <w:t>17.0.0</w:t>
            </w:r>
          </w:p>
        </w:tc>
      </w:tr>
      <w:tr w:rsidR="008D2684" w:rsidRPr="00526FC3" w14:paraId="1B22A65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00050CB"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7285716"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1A1AA95" w14:textId="77777777" w:rsidR="008D2684" w:rsidRPr="00850EDE" w:rsidRDefault="008D2684" w:rsidP="00AA0F9E">
            <w:pPr>
              <w:pStyle w:val="TAL"/>
              <w:rPr>
                <w:snapToGrid w:val="0"/>
                <w:sz w:val="16"/>
                <w:szCs w:val="16"/>
              </w:rPr>
            </w:pPr>
            <w:r w:rsidRPr="00850EDE">
              <w:rPr>
                <w:snapToGrid w:val="0"/>
                <w:sz w:val="16"/>
                <w:szCs w:val="16"/>
              </w:rPr>
              <w:t>SP-191113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19C376" w14:textId="77777777" w:rsidR="008D2684" w:rsidRPr="00850EDE" w:rsidRDefault="008D2684" w:rsidP="00AA0F9E">
            <w:pPr>
              <w:pStyle w:val="TAL"/>
              <w:jc w:val="center"/>
              <w:rPr>
                <w:snapToGrid w:val="0"/>
                <w:sz w:val="16"/>
                <w:szCs w:val="16"/>
              </w:rPr>
            </w:pPr>
            <w:r w:rsidRPr="00850EDE">
              <w:rPr>
                <w:snapToGrid w:val="0"/>
                <w:sz w:val="16"/>
                <w:szCs w:val="16"/>
              </w:rPr>
              <w:t>0221</w:t>
            </w:r>
          </w:p>
        </w:tc>
        <w:tc>
          <w:tcPr>
            <w:tcW w:w="426" w:type="dxa"/>
            <w:tcBorders>
              <w:top w:val="single" w:sz="6" w:space="0" w:color="auto"/>
              <w:left w:val="single" w:sz="6" w:space="0" w:color="auto"/>
              <w:bottom w:val="single" w:sz="6" w:space="0" w:color="auto"/>
              <w:right w:val="single" w:sz="6" w:space="0" w:color="auto"/>
            </w:tcBorders>
          </w:tcPr>
          <w:p w14:paraId="216C5B97"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02670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837CF26" w14:textId="77777777" w:rsidR="008D2684" w:rsidRPr="00850EDE" w:rsidRDefault="008D2684" w:rsidP="00AA0F9E">
            <w:pPr>
              <w:pStyle w:val="TAL"/>
              <w:rPr>
                <w:noProof/>
                <w:sz w:val="16"/>
                <w:szCs w:val="16"/>
              </w:rPr>
            </w:pPr>
            <w:r w:rsidRPr="00850EDE">
              <w:rPr>
                <w:noProof/>
                <w:sz w:val="16"/>
                <w:szCs w:val="16"/>
              </w:rPr>
              <w:t>Introducing descriptive text describing the urgency handling in the MC service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012C529"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3FA03FC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B5509FD"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6CFE56"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865F165" w14:textId="77777777" w:rsidR="008D2684" w:rsidRPr="00850EDE" w:rsidRDefault="008D2684" w:rsidP="00AA0F9E">
            <w:pPr>
              <w:pStyle w:val="TAL"/>
              <w:rPr>
                <w:snapToGrid w:val="0"/>
                <w:sz w:val="16"/>
                <w:szCs w:val="16"/>
              </w:rPr>
            </w:pPr>
            <w:r w:rsidRPr="00850EDE">
              <w:rPr>
                <w:snapToGrid w:val="0"/>
                <w:sz w:val="16"/>
                <w:szCs w:val="16"/>
              </w:rPr>
              <w:t>SP-191114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EAACD2" w14:textId="77777777" w:rsidR="008D2684" w:rsidRPr="00850EDE" w:rsidRDefault="008D2684" w:rsidP="00AA0F9E">
            <w:pPr>
              <w:pStyle w:val="TAL"/>
              <w:jc w:val="center"/>
              <w:rPr>
                <w:snapToGrid w:val="0"/>
                <w:sz w:val="16"/>
                <w:szCs w:val="16"/>
              </w:rPr>
            </w:pPr>
            <w:r w:rsidRPr="00850EDE">
              <w:rPr>
                <w:snapToGrid w:val="0"/>
                <w:sz w:val="16"/>
                <w:szCs w:val="16"/>
              </w:rPr>
              <w:t>0222</w:t>
            </w:r>
          </w:p>
        </w:tc>
        <w:tc>
          <w:tcPr>
            <w:tcW w:w="426" w:type="dxa"/>
            <w:tcBorders>
              <w:top w:val="single" w:sz="6" w:space="0" w:color="auto"/>
              <w:left w:val="single" w:sz="6" w:space="0" w:color="auto"/>
              <w:bottom w:val="single" w:sz="6" w:space="0" w:color="auto"/>
              <w:right w:val="single" w:sz="6" w:space="0" w:color="auto"/>
            </w:tcBorders>
          </w:tcPr>
          <w:p w14:paraId="3AF4DB5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8E82F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C436E6A" w14:textId="77777777" w:rsidR="008D2684" w:rsidRPr="00850EDE" w:rsidRDefault="008D2684" w:rsidP="00AA0F9E">
            <w:pPr>
              <w:pStyle w:val="TAL"/>
              <w:rPr>
                <w:noProof/>
                <w:sz w:val="16"/>
                <w:szCs w:val="16"/>
              </w:rPr>
            </w:pPr>
            <w:r w:rsidRPr="00850EDE">
              <w:rPr>
                <w:noProof/>
                <w:sz w:val="16"/>
                <w:szCs w:val="16"/>
              </w:rPr>
              <w:t>Addition of preconfigured regroup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1EF97D2"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2FB7147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1BBDC76"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055790"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FCE7BD" w14:textId="77777777" w:rsidR="008D2684" w:rsidRPr="00850EDE" w:rsidRDefault="008D2684" w:rsidP="00AA0F9E">
            <w:pPr>
              <w:pStyle w:val="TAL"/>
              <w:rPr>
                <w:snapToGrid w:val="0"/>
                <w:sz w:val="16"/>
                <w:szCs w:val="16"/>
              </w:rPr>
            </w:pPr>
            <w:r w:rsidRPr="00850EDE">
              <w:rPr>
                <w:snapToGrid w:val="0"/>
                <w:sz w:val="16"/>
                <w:szCs w:val="16"/>
              </w:rPr>
              <w:t>SP-191113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52FF86" w14:textId="77777777" w:rsidR="008D2684" w:rsidRPr="00850EDE" w:rsidRDefault="008D2684" w:rsidP="00AA0F9E">
            <w:pPr>
              <w:pStyle w:val="TAL"/>
              <w:jc w:val="center"/>
              <w:rPr>
                <w:snapToGrid w:val="0"/>
                <w:sz w:val="16"/>
                <w:szCs w:val="16"/>
              </w:rPr>
            </w:pPr>
            <w:r w:rsidRPr="00850EDE">
              <w:rPr>
                <w:snapToGrid w:val="0"/>
                <w:sz w:val="16"/>
                <w:szCs w:val="16"/>
              </w:rPr>
              <w:t>0223</w:t>
            </w:r>
          </w:p>
        </w:tc>
        <w:tc>
          <w:tcPr>
            <w:tcW w:w="426" w:type="dxa"/>
            <w:tcBorders>
              <w:top w:val="single" w:sz="6" w:space="0" w:color="auto"/>
              <w:left w:val="single" w:sz="6" w:space="0" w:color="auto"/>
              <w:bottom w:val="single" w:sz="6" w:space="0" w:color="auto"/>
              <w:right w:val="single" w:sz="6" w:space="0" w:color="auto"/>
            </w:tcBorders>
          </w:tcPr>
          <w:p w14:paraId="6221848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AE7235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0447037" w14:textId="77777777" w:rsidR="008D2684" w:rsidRPr="00850EDE" w:rsidRDefault="008D2684" w:rsidP="00AA0F9E">
            <w:pPr>
              <w:pStyle w:val="TAL"/>
              <w:rPr>
                <w:noProof/>
                <w:sz w:val="16"/>
                <w:szCs w:val="16"/>
              </w:rPr>
            </w:pPr>
            <w:r w:rsidRPr="00850EDE">
              <w:rPr>
                <w:noProof/>
                <w:sz w:val="16"/>
                <w:szCs w:val="16"/>
              </w:rPr>
              <w:t>Corrections on functional alias to group binding</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C91C81E"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245BBFB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D982279"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06F3340"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0E2066" w14:textId="77777777" w:rsidR="008D2684" w:rsidRPr="00850EDE" w:rsidRDefault="008D2684" w:rsidP="00AA0F9E">
            <w:pPr>
              <w:pStyle w:val="TAL"/>
              <w:rPr>
                <w:snapToGrid w:val="0"/>
                <w:sz w:val="16"/>
                <w:szCs w:val="16"/>
              </w:rPr>
            </w:pPr>
            <w:r w:rsidRPr="00850EDE">
              <w:rPr>
                <w:snapToGrid w:val="0"/>
                <w:sz w:val="16"/>
                <w:szCs w:val="16"/>
              </w:rPr>
              <w:t>SP-191113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FDD687" w14:textId="77777777" w:rsidR="008D2684" w:rsidRPr="00850EDE" w:rsidRDefault="008D2684" w:rsidP="00AA0F9E">
            <w:pPr>
              <w:pStyle w:val="TAL"/>
              <w:jc w:val="center"/>
              <w:rPr>
                <w:snapToGrid w:val="0"/>
                <w:sz w:val="16"/>
                <w:szCs w:val="16"/>
              </w:rPr>
            </w:pPr>
            <w:r w:rsidRPr="00850EDE">
              <w:rPr>
                <w:snapToGrid w:val="0"/>
                <w:sz w:val="16"/>
                <w:szCs w:val="16"/>
              </w:rPr>
              <w:t>0224</w:t>
            </w:r>
          </w:p>
        </w:tc>
        <w:tc>
          <w:tcPr>
            <w:tcW w:w="426" w:type="dxa"/>
            <w:tcBorders>
              <w:top w:val="single" w:sz="6" w:space="0" w:color="auto"/>
              <w:left w:val="single" w:sz="6" w:space="0" w:color="auto"/>
              <w:bottom w:val="single" w:sz="6" w:space="0" w:color="auto"/>
              <w:right w:val="single" w:sz="6" w:space="0" w:color="auto"/>
            </w:tcBorders>
          </w:tcPr>
          <w:p w14:paraId="5A1BBB0E"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E3E2E5"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5847116" w14:textId="77777777" w:rsidR="008D2684" w:rsidRPr="00850EDE" w:rsidRDefault="008D2684" w:rsidP="00AA0F9E">
            <w:pPr>
              <w:pStyle w:val="TAL"/>
              <w:rPr>
                <w:noProof/>
                <w:sz w:val="16"/>
                <w:szCs w:val="16"/>
              </w:rPr>
            </w:pPr>
            <w:r w:rsidRPr="00850EDE">
              <w:rPr>
                <w:noProof/>
                <w:sz w:val="16"/>
                <w:szCs w:val="16"/>
              </w:rPr>
              <w:t>Resolving EN on functional alias to group binding impacts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4F3499D"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5C15051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ED775DF"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D1DF66"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7441C4" w14:textId="77777777" w:rsidR="008D2684" w:rsidRPr="00850EDE" w:rsidRDefault="008D2684" w:rsidP="00AA0F9E">
            <w:pPr>
              <w:pStyle w:val="TAL"/>
              <w:rPr>
                <w:snapToGrid w:val="0"/>
                <w:sz w:val="16"/>
                <w:szCs w:val="16"/>
              </w:rPr>
            </w:pPr>
            <w:r w:rsidRPr="00850EDE">
              <w:rPr>
                <w:snapToGrid w:val="0"/>
                <w:sz w:val="16"/>
                <w:szCs w:val="16"/>
              </w:rPr>
              <w:t>SP-191114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0BE3C1" w14:textId="77777777" w:rsidR="008D2684" w:rsidRPr="00850EDE" w:rsidRDefault="008D2684" w:rsidP="00AA0F9E">
            <w:pPr>
              <w:pStyle w:val="TAL"/>
              <w:jc w:val="center"/>
              <w:rPr>
                <w:snapToGrid w:val="0"/>
                <w:sz w:val="16"/>
                <w:szCs w:val="16"/>
              </w:rPr>
            </w:pPr>
            <w:r w:rsidRPr="00850EDE">
              <w:rPr>
                <w:snapToGrid w:val="0"/>
                <w:sz w:val="16"/>
                <w:szCs w:val="16"/>
              </w:rPr>
              <w:t>0226</w:t>
            </w:r>
          </w:p>
        </w:tc>
        <w:tc>
          <w:tcPr>
            <w:tcW w:w="426" w:type="dxa"/>
            <w:tcBorders>
              <w:top w:val="single" w:sz="6" w:space="0" w:color="auto"/>
              <w:left w:val="single" w:sz="6" w:space="0" w:color="auto"/>
              <w:bottom w:val="single" w:sz="6" w:space="0" w:color="auto"/>
              <w:right w:val="single" w:sz="6" w:space="0" w:color="auto"/>
            </w:tcBorders>
          </w:tcPr>
          <w:p w14:paraId="2E2D3E0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B06C8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33F56EC" w14:textId="77777777" w:rsidR="008D2684" w:rsidRPr="00850EDE" w:rsidRDefault="008D2684" w:rsidP="00AA0F9E">
            <w:pPr>
              <w:pStyle w:val="TAL"/>
              <w:rPr>
                <w:noProof/>
                <w:sz w:val="16"/>
                <w:szCs w:val="16"/>
              </w:rPr>
            </w:pPr>
            <w:r w:rsidRPr="00850EDE">
              <w:rPr>
                <w:noProof/>
                <w:sz w:val="16"/>
                <w:szCs w:val="16"/>
              </w:rPr>
              <w:t>Alignment on MCX emergency alert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FF66F34"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32EC656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D703BA9"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5AD9E1B"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97583D" w14:textId="77777777" w:rsidR="008D2684" w:rsidRPr="00850EDE" w:rsidRDefault="008D2684" w:rsidP="00AA0F9E">
            <w:pPr>
              <w:pStyle w:val="TAL"/>
              <w:rPr>
                <w:snapToGrid w:val="0"/>
                <w:sz w:val="16"/>
                <w:szCs w:val="16"/>
              </w:rPr>
            </w:pPr>
            <w:r w:rsidRPr="00850EDE">
              <w:rPr>
                <w:snapToGrid w:val="0"/>
                <w:sz w:val="16"/>
                <w:szCs w:val="16"/>
              </w:rPr>
              <w:t>SP-191109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20DB40" w14:textId="77777777" w:rsidR="008D2684" w:rsidRPr="00850EDE" w:rsidRDefault="008D2684" w:rsidP="00AA0F9E">
            <w:pPr>
              <w:pStyle w:val="TAL"/>
              <w:jc w:val="center"/>
              <w:rPr>
                <w:snapToGrid w:val="0"/>
                <w:sz w:val="16"/>
                <w:szCs w:val="16"/>
              </w:rPr>
            </w:pPr>
            <w:r w:rsidRPr="00850EDE">
              <w:rPr>
                <w:snapToGrid w:val="0"/>
                <w:sz w:val="16"/>
                <w:szCs w:val="16"/>
              </w:rPr>
              <w:t>0228</w:t>
            </w:r>
          </w:p>
        </w:tc>
        <w:tc>
          <w:tcPr>
            <w:tcW w:w="426" w:type="dxa"/>
            <w:tcBorders>
              <w:top w:val="single" w:sz="6" w:space="0" w:color="auto"/>
              <w:left w:val="single" w:sz="6" w:space="0" w:color="auto"/>
              <w:bottom w:val="single" w:sz="6" w:space="0" w:color="auto"/>
              <w:right w:val="single" w:sz="6" w:space="0" w:color="auto"/>
            </w:tcBorders>
          </w:tcPr>
          <w:p w14:paraId="3C87FDD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82207E8"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C963136" w14:textId="77777777" w:rsidR="008D2684" w:rsidRPr="00850EDE" w:rsidRDefault="008D2684" w:rsidP="00AA0F9E">
            <w:pPr>
              <w:pStyle w:val="TAL"/>
              <w:rPr>
                <w:noProof/>
                <w:sz w:val="16"/>
                <w:szCs w:val="16"/>
              </w:rPr>
            </w:pPr>
            <w:r w:rsidRPr="00850EDE">
              <w:rPr>
                <w:noProof/>
                <w:sz w:val="16"/>
                <w:szCs w:val="16"/>
              </w:rPr>
              <w:t>Alignment on MCX emergency alert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8EACDF8"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30F7D9F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1FB171B" w14:textId="77777777" w:rsidR="008D2684" w:rsidRPr="00850EDE" w:rsidRDefault="008D2684" w:rsidP="00AA0F9E">
            <w:pPr>
              <w:pStyle w:val="TAL"/>
              <w:rPr>
                <w:snapToGrid w:val="0"/>
                <w:sz w:val="16"/>
                <w:szCs w:val="16"/>
              </w:rPr>
            </w:pPr>
            <w:r w:rsidRPr="00850EDE">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B235DD" w14:textId="77777777" w:rsidR="008D2684" w:rsidRPr="00850EDE" w:rsidRDefault="008D2684" w:rsidP="00AA0F9E">
            <w:pPr>
              <w:pStyle w:val="TAL"/>
              <w:rPr>
                <w:snapToGrid w:val="0"/>
                <w:sz w:val="16"/>
                <w:szCs w:val="16"/>
              </w:rPr>
            </w:pPr>
            <w:r w:rsidRPr="00850EDE">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7C9049A" w14:textId="77777777" w:rsidR="008D2684" w:rsidRPr="00850EDE" w:rsidRDefault="008D2684" w:rsidP="00AA0F9E">
            <w:pPr>
              <w:pStyle w:val="TAL"/>
              <w:rPr>
                <w:snapToGrid w:val="0"/>
                <w:sz w:val="16"/>
                <w:szCs w:val="16"/>
              </w:rPr>
            </w:pPr>
            <w:r w:rsidRPr="00850EDE">
              <w:rPr>
                <w:snapToGrid w:val="0"/>
                <w:sz w:val="16"/>
                <w:szCs w:val="16"/>
              </w:rPr>
              <w:t>SP-200119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C24CF5" w14:textId="77777777" w:rsidR="008D2684" w:rsidRPr="00850EDE" w:rsidRDefault="008D2684" w:rsidP="00AA0F9E">
            <w:pPr>
              <w:pStyle w:val="TAL"/>
              <w:jc w:val="center"/>
              <w:rPr>
                <w:snapToGrid w:val="0"/>
                <w:sz w:val="16"/>
                <w:szCs w:val="16"/>
              </w:rPr>
            </w:pPr>
            <w:r w:rsidRPr="00850EDE">
              <w:rPr>
                <w:snapToGrid w:val="0"/>
                <w:sz w:val="16"/>
                <w:szCs w:val="16"/>
              </w:rPr>
              <w:t>0233</w:t>
            </w:r>
          </w:p>
        </w:tc>
        <w:tc>
          <w:tcPr>
            <w:tcW w:w="426" w:type="dxa"/>
            <w:tcBorders>
              <w:top w:val="single" w:sz="6" w:space="0" w:color="auto"/>
              <w:left w:val="single" w:sz="6" w:space="0" w:color="auto"/>
              <w:bottom w:val="single" w:sz="6" w:space="0" w:color="auto"/>
              <w:right w:val="single" w:sz="6" w:space="0" w:color="auto"/>
            </w:tcBorders>
          </w:tcPr>
          <w:p w14:paraId="7A0F11A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24BB16"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F2A143C" w14:textId="77777777" w:rsidR="008D2684" w:rsidRPr="00850EDE" w:rsidRDefault="008D2684" w:rsidP="00AA0F9E">
            <w:pPr>
              <w:pStyle w:val="TAL"/>
              <w:rPr>
                <w:noProof/>
                <w:sz w:val="16"/>
                <w:szCs w:val="16"/>
              </w:rPr>
            </w:pPr>
            <w:r w:rsidRPr="00850EDE">
              <w:rPr>
                <w:noProof/>
                <w:sz w:val="16"/>
                <w:szCs w:val="16"/>
              </w:rPr>
              <w:t>Add temporary group teardown within an MC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C570215" w14:textId="77777777" w:rsidR="008D2684" w:rsidRPr="00850EDE" w:rsidRDefault="008D2684" w:rsidP="00AA0F9E">
            <w:pPr>
              <w:pStyle w:val="TAL"/>
              <w:rPr>
                <w:snapToGrid w:val="0"/>
                <w:sz w:val="16"/>
                <w:szCs w:val="16"/>
              </w:rPr>
            </w:pPr>
            <w:r w:rsidRPr="00850EDE">
              <w:rPr>
                <w:snapToGrid w:val="0"/>
                <w:sz w:val="16"/>
                <w:szCs w:val="16"/>
              </w:rPr>
              <w:t>17.2.0</w:t>
            </w:r>
          </w:p>
        </w:tc>
      </w:tr>
      <w:tr w:rsidR="008D2684" w:rsidRPr="00526FC3" w14:paraId="5A58B06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F728A37" w14:textId="77777777" w:rsidR="008D2684" w:rsidRPr="00850EDE" w:rsidRDefault="008D2684" w:rsidP="00AA0F9E">
            <w:pPr>
              <w:pStyle w:val="TAL"/>
              <w:rPr>
                <w:snapToGrid w:val="0"/>
                <w:sz w:val="16"/>
                <w:szCs w:val="16"/>
              </w:rPr>
            </w:pPr>
            <w:r w:rsidRPr="00850EDE">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2D2883" w14:textId="77777777" w:rsidR="008D2684" w:rsidRPr="00850EDE" w:rsidRDefault="008D2684" w:rsidP="00AA0F9E">
            <w:pPr>
              <w:pStyle w:val="TAL"/>
              <w:rPr>
                <w:snapToGrid w:val="0"/>
                <w:sz w:val="16"/>
                <w:szCs w:val="16"/>
              </w:rPr>
            </w:pPr>
            <w:r w:rsidRPr="00850EDE">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777FCD6" w14:textId="77777777" w:rsidR="008D2684" w:rsidRPr="00850EDE" w:rsidRDefault="008D2684" w:rsidP="00AA0F9E">
            <w:pPr>
              <w:pStyle w:val="TAL"/>
              <w:rPr>
                <w:snapToGrid w:val="0"/>
                <w:sz w:val="16"/>
                <w:szCs w:val="16"/>
              </w:rPr>
            </w:pPr>
            <w:r w:rsidRPr="00850EDE">
              <w:rPr>
                <w:snapToGrid w:val="0"/>
                <w:sz w:val="16"/>
                <w:szCs w:val="16"/>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2B7004" w14:textId="77777777" w:rsidR="008D2684" w:rsidRPr="00850EDE" w:rsidRDefault="008D2684" w:rsidP="00AA0F9E">
            <w:pPr>
              <w:pStyle w:val="TAL"/>
              <w:jc w:val="center"/>
              <w:rPr>
                <w:snapToGrid w:val="0"/>
                <w:sz w:val="16"/>
                <w:szCs w:val="16"/>
              </w:rPr>
            </w:pPr>
            <w:r w:rsidRPr="00850EDE">
              <w:rPr>
                <w:snapToGrid w:val="0"/>
                <w:sz w:val="16"/>
                <w:szCs w:val="16"/>
              </w:rPr>
              <w:t>0236</w:t>
            </w:r>
          </w:p>
        </w:tc>
        <w:tc>
          <w:tcPr>
            <w:tcW w:w="426" w:type="dxa"/>
            <w:tcBorders>
              <w:top w:val="single" w:sz="6" w:space="0" w:color="auto"/>
              <w:left w:val="single" w:sz="6" w:space="0" w:color="auto"/>
              <w:bottom w:val="single" w:sz="6" w:space="0" w:color="auto"/>
              <w:right w:val="single" w:sz="6" w:space="0" w:color="auto"/>
            </w:tcBorders>
          </w:tcPr>
          <w:p w14:paraId="6A750DD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A1AAE8"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0265509" w14:textId="77777777" w:rsidR="008D2684" w:rsidRPr="00850EDE" w:rsidRDefault="008D2684" w:rsidP="00AA0F9E">
            <w:pPr>
              <w:pStyle w:val="TAL"/>
              <w:rPr>
                <w:noProof/>
                <w:sz w:val="16"/>
                <w:szCs w:val="16"/>
              </w:rPr>
            </w:pPr>
            <w:r w:rsidRPr="00850EDE">
              <w:rPr>
                <w:noProof/>
                <w:sz w:val="16"/>
                <w:szCs w:val="16"/>
              </w:rPr>
              <w:t>Purpose of requested priority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998EA13" w14:textId="77777777" w:rsidR="008D2684" w:rsidRPr="00850EDE" w:rsidRDefault="008D2684" w:rsidP="00AA0F9E">
            <w:pPr>
              <w:pStyle w:val="TAL"/>
              <w:rPr>
                <w:snapToGrid w:val="0"/>
                <w:sz w:val="16"/>
                <w:szCs w:val="16"/>
              </w:rPr>
            </w:pPr>
            <w:r w:rsidRPr="00850EDE">
              <w:rPr>
                <w:snapToGrid w:val="0"/>
                <w:sz w:val="16"/>
                <w:szCs w:val="16"/>
              </w:rPr>
              <w:t>17.2.0</w:t>
            </w:r>
          </w:p>
        </w:tc>
      </w:tr>
      <w:tr w:rsidR="008D2684" w:rsidRPr="00526FC3" w14:paraId="3D496B0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7740496"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E0A590"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3C728F"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03AB58" w14:textId="77777777" w:rsidR="008D2684" w:rsidRPr="00850EDE" w:rsidRDefault="008D2684" w:rsidP="00AA0F9E">
            <w:pPr>
              <w:pStyle w:val="TAL"/>
              <w:jc w:val="center"/>
              <w:rPr>
                <w:snapToGrid w:val="0"/>
                <w:sz w:val="16"/>
                <w:szCs w:val="16"/>
              </w:rPr>
            </w:pPr>
            <w:r w:rsidRPr="00850EDE">
              <w:rPr>
                <w:snapToGrid w:val="0"/>
                <w:sz w:val="16"/>
                <w:szCs w:val="16"/>
              </w:rPr>
              <w:t>0243</w:t>
            </w:r>
          </w:p>
        </w:tc>
        <w:tc>
          <w:tcPr>
            <w:tcW w:w="426" w:type="dxa"/>
            <w:tcBorders>
              <w:top w:val="single" w:sz="6" w:space="0" w:color="auto"/>
              <w:left w:val="single" w:sz="6" w:space="0" w:color="auto"/>
              <w:bottom w:val="single" w:sz="6" w:space="0" w:color="auto"/>
              <w:right w:val="single" w:sz="6" w:space="0" w:color="auto"/>
            </w:tcBorders>
          </w:tcPr>
          <w:p w14:paraId="4ED12F2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0BB3E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E00931C" w14:textId="77777777" w:rsidR="008D2684" w:rsidRPr="00850EDE" w:rsidRDefault="008D2684" w:rsidP="00AA0F9E">
            <w:pPr>
              <w:pStyle w:val="TAL"/>
              <w:rPr>
                <w:noProof/>
                <w:sz w:val="16"/>
                <w:szCs w:val="16"/>
              </w:rPr>
            </w:pPr>
            <w:r w:rsidRPr="00850EDE">
              <w:rPr>
                <w:noProof/>
                <w:sz w:val="16"/>
                <w:szCs w:val="16"/>
              </w:rPr>
              <w:t>Additional details to the Location information report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71860E1"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0B170C7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49CF7B0"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4D70197"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764D1D9"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D3636C" w14:textId="77777777" w:rsidR="008D2684" w:rsidRPr="00850EDE" w:rsidRDefault="008D2684" w:rsidP="00AA0F9E">
            <w:pPr>
              <w:pStyle w:val="TAL"/>
              <w:jc w:val="center"/>
              <w:rPr>
                <w:snapToGrid w:val="0"/>
                <w:sz w:val="16"/>
                <w:szCs w:val="16"/>
              </w:rPr>
            </w:pPr>
            <w:r w:rsidRPr="00850EDE">
              <w:rPr>
                <w:snapToGrid w:val="0"/>
                <w:sz w:val="16"/>
                <w:szCs w:val="16"/>
              </w:rPr>
              <w:t>0244</w:t>
            </w:r>
          </w:p>
        </w:tc>
        <w:tc>
          <w:tcPr>
            <w:tcW w:w="426" w:type="dxa"/>
            <w:tcBorders>
              <w:top w:val="single" w:sz="6" w:space="0" w:color="auto"/>
              <w:left w:val="single" w:sz="6" w:space="0" w:color="auto"/>
              <w:bottom w:val="single" w:sz="6" w:space="0" w:color="auto"/>
              <w:right w:val="single" w:sz="6" w:space="0" w:color="auto"/>
            </w:tcBorders>
          </w:tcPr>
          <w:p w14:paraId="359A0E2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21E1242"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6AF663E" w14:textId="77777777" w:rsidR="008D2684" w:rsidRPr="00850EDE" w:rsidRDefault="008D2684" w:rsidP="00AA0F9E">
            <w:pPr>
              <w:pStyle w:val="TAL"/>
              <w:rPr>
                <w:noProof/>
                <w:sz w:val="16"/>
                <w:szCs w:val="16"/>
              </w:rPr>
            </w:pPr>
            <w:r w:rsidRPr="00850EDE">
              <w:rPr>
                <w:noProof/>
                <w:sz w:val="16"/>
                <w:szCs w:val="16"/>
              </w:rPr>
              <w:t>Additional details to the Location information notification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1F1FA2B"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C8C24C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E4586E6"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54E758"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3BE0E2"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2EDD46" w14:textId="77777777" w:rsidR="008D2684" w:rsidRPr="00850EDE" w:rsidRDefault="008D2684" w:rsidP="00AA0F9E">
            <w:pPr>
              <w:pStyle w:val="TAL"/>
              <w:jc w:val="center"/>
              <w:rPr>
                <w:snapToGrid w:val="0"/>
                <w:sz w:val="16"/>
                <w:szCs w:val="16"/>
              </w:rPr>
            </w:pPr>
            <w:r w:rsidRPr="00850EDE">
              <w:rPr>
                <w:snapToGrid w:val="0"/>
                <w:sz w:val="16"/>
                <w:szCs w:val="16"/>
              </w:rPr>
              <w:t>0245</w:t>
            </w:r>
          </w:p>
        </w:tc>
        <w:tc>
          <w:tcPr>
            <w:tcW w:w="426" w:type="dxa"/>
            <w:tcBorders>
              <w:top w:val="single" w:sz="6" w:space="0" w:color="auto"/>
              <w:left w:val="single" w:sz="6" w:space="0" w:color="auto"/>
              <w:bottom w:val="single" w:sz="6" w:space="0" w:color="auto"/>
              <w:right w:val="single" w:sz="6" w:space="0" w:color="auto"/>
            </w:tcBorders>
          </w:tcPr>
          <w:p w14:paraId="64EB8F7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EC741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92DDBC2" w14:textId="77777777" w:rsidR="008D2684" w:rsidRPr="00850EDE" w:rsidRDefault="008D2684" w:rsidP="00AA0F9E">
            <w:pPr>
              <w:pStyle w:val="TAL"/>
              <w:rPr>
                <w:noProof/>
                <w:sz w:val="16"/>
                <w:szCs w:val="16"/>
              </w:rPr>
            </w:pPr>
            <w:r w:rsidRPr="00850EDE">
              <w:rPr>
                <w:noProof/>
                <w:sz w:val="16"/>
                <w:szCs w:val="16"/>
              </w:rPr>
              <w:t>Additional details to the Location report response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F54A007"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E3D218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76CBAD8"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48B94D"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F987BA"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D8D2B8" w14:textId="77777777" w:rsidR="008D2684" w:rsidRPr="00850EDE" w:rsidRDefault="008D2684" w:rsidP="00AA0F9E">
            <w:pPr>
              <w:pStyle w:val="TAL"/>
              <w:jc w:val="center"/>
              <w:rPr>
                <w:snapToGrid w:val="0"/>
                <w:sz w:val="16"/>
                <w:szCs w:val="16"/>
              </w:rPr>
            </w:pPr>
            <w:r w:rsidRPr="00850EDE">
              <w:rPr>
                <w:snapToGrid w:val="0"/>
                <w:sz w:val="16"/>
                <w:szCs w:val="16"/>
              </w:rPr>
              <w:t>0246</w:t>
            </w:r>
          </w:p>
        </w:tc>
        <w:tc>
          <w:tcPr>
            <w:tcW w:w="426" w:type="dxa"/>
            <w:tcBorders>
              <w:top w:val="single" w:sz="6" w:space="0" w:color="auto"/>
              <w:left w:val="single" w:sz="6" w:space="0" w:color="auto"/>
              <w:bottom w:val="single" w:sz="6" w:space="0" w:color="auto"/>
              <w:right w:val="single" w:sz="6" w:space="0" w:color="auto"/>
            </w:tcBorders>
          </w:tcPr>
          <w:p w14:paraId="3118C91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EE84982"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058D040" w14:textId="77777777" w:rsidR="008D2684" w:rsidRPr="00850EDE" w:rsidRDefault="008D2684" w:rsidP="00AA0F9E">
            <w:pPr>
              <w:pStyle w:val="TAL"/>
              <w:rPr>
                <w:noProof/>
                <w:sz w:val="16"/>
                <w:szCs w:val="16"/>
              </w:rPr>
            </w:pPr>
            <w:r w:rsidRPr="00850EDE">
              <w:rPr>
                <w:noProof/>
                <w:sz w:val="16"/>
                <w:szCs w:val="16"/>
              </w:rPr>
              <w:t>Additional details to the Location reporting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A3A00C9"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00713CD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A3CBB85" w14:textId="77777777" w:rsidR="008D2684" w:rsidRPr="00850EDE" w:rsidRDefault="008D2684" w:rsidP="00AA0F9E">
            <w:pPr>
              <w:pStyle w:val="TAL"/>
              <w:rPr>
                <w:snapToGrid w:val="0"/>
                <w:sz w:val="16"/>
                <w:szCs w:val="16"/>
              </w:rPr>
            </w:pPr>
            <w:r w:rsidRPr="00850EDE">
              <w:rPr>
                <w:snapToGrid w:val="0"/>
                <w:sz w:val="16"/>
                <w:szCs w:val="16"/>
              </w:rPr>
              <w:lastRenderedPageBreak/>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6F2B7FA"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888E9C8"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7D7028" w14:textId="77777777" w:rsidR="008D2684" w:rsidRPr="00850EDE" w:rsidRDefault="008D2684" w:rsidP="00AA0F9E">
            <w:pPr>
              <w:pStyle w:val="TAL"/>
              <w:jc w:val="center"/>
              <w:rPr>
                <w:snapToGrid w:val="0"/>
                <w:sz w:val="16"/>
                <w:szCs w:val="16"/>
              </w:rPr>
            </w:pPr>
            <w:r w:rsidRPr="00850EDE">
              <w:rPr>
                <w:snapToGrid w:val="0"/>
                <w:sz w:val="16"/>
                <w:szCs w:val="16"/>
              </w:rPr>
              <w:t>0248</w:t>
            </w:r>
          </w:p>
        </w:tc>
        <w:tc>
          <w:tcPr>
            <w:tcW w:w="426" w:type="dxa"/>
            <w:tcBorders>
              <w:top w:val="single" w:sz="6" w:space="0" w:color="auto"/>
              <w:left w:val="single" w:sz="6" w:space="0" w:color="auto"/>
              <w:bottom w:val="single" w:sz="6" w:space="0" w:color="auto"/>
              <w:right w:val="single" w:sz="6" w:space="0" w:color="auto"/>
            </w:tcBorders>
          </w:tcPr>
          <w:p w14:paraId="4244617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5C994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F721535" w14:textId="77777777" w:rsidR="008D2684" w:rsidRPr="00850EDE" w:rsidRDefault="008D2684" w:rsidP="00AA0F9E">
            <w:pPr>
              <w:pStyle w:val="TAL"/>
              <w:rPr>
                <w:noProof/>
                <w:sz w:val="16"/>
                <w:szCs w:val="16"/>
              </w:rPr>
            </w:pPr>
            <w:r w:rsidRPr="00850EDE">
              <w:rPr>
                <w:noProof/>
                <w:sz w:val="16"/>
                <w:szCs w:val="16"/>
              </w:rPr>
              <w:t>Replacing the usage of MCPTT with MC Service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6A48438"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6D704F5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3373463"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7E16340"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A976D0"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3FE293" w14:textId="77777777" w:rsidR="008D2684" w:rsidRPr="00850EDE" w:rsidRDefault="008D2684" w:rsidP="00AA0F9E">
            <w:pPr>
              <w:pStyle w:val="TAL"/>
              <w:jc w:val="center"/>
              <w:rPr>
                <w:snapToGrid w:val="0"/>
                <w:sz w:val="16"/>
                <w:szCs w:val="16"/>
              </w:rPr>
            </w:pPr>
            <w:r w:rsidRPr="00850EDE">
              <w:rPr>
                <w:snapToGrid w:val="0"/>
                <w:sz w:val="16"/>
                <w:szCs w:val="16"/>
              </w:rPr>
              <w:t>0249</w:t>
            </w:r>
          </w:p>
        </w:tc>
        <w:tc>
          <w:tcPr>
            <w:tcW w:w="426" w:type="dxa"/>
            <w:tcBorders>
              <w:top w:val="single" w:sz="6" w:space="0" w:color="auto"/>
              <w:left w:val="single" w:sz="6" w:space="0" w:color="auto"/>
              <w:bottom w:val="single" w:sz="6" w:space="0" w:color="auto"/>
              <w:right w:val="single" w:sz="6" w:space="0" w:color="auto"/>
            </w:tcBorders>
          </w:tcPr>
          <w:p w14:paraId="39E41983"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B39705"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AB59240" w14:textId="77777777" w:rsidR="008D2684" w:rsidRPr="00850EDE" w:rsidRDefault="008D2684" w:rsidP="00AA0F9E">
            <w:pPr>
              <w:pStyle w:val="TAL"/>
              <w:rPr>
                <w:noProof/>
                <w:sz w:val="16"/>
                <w:szCs w:val="16"/>
              </w:rPr>
            </w:pPr>
            <w:r w:rsidRPr="00850EDE">
              <w:rPr>
                <w:noProof/>
                <w:sz w:val="16"/>
                <w:szCs w:val="16"/>
              </w:rPr>
              <w:t>Corrections to the location information flows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B88FC5"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6492526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8A056C2"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2D1317"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421F2F"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B3595E" w14:textId="77777777" w:rsidR="008D2684" w:rsidRPr="00850EDE" w:rsidRDefault="008D2684" w:rsidP="00AA0F9E">
            <w:pPr>
              <w:pStyle w:val="TAL"/>
              <w:jc w:val="center"/>
              <w:rPr>
                <w:snapToGrid w:val="0"/>
                <w:sz w:val="16"/>
                <w:szCs w:val="16"/>
              </w:rPr>
            </w:pPr>
            <w:r w:rsidRPr="00850EDE">
              <w:rPr>
                <w:snapToGrid w:val="0"/>
                <w:sz w:val="16"/>
                <w:szCs w:val="16"/>
              </w:rPr>
              <w:t>0250</w:t>
            </w:r>
          </w:p>
        </w:tc>
        <w:tc>
          <w:tcPr>
            <w:tcW w:w="426" w:type="dxa"/>
            <w:tcBorders>
              <w:top w:val="single" w:sz="6" w:space="0" w:color="auto"/>
              <w:left w:val="single" w:sz="6" w:space="0" w:color="auto"/>
              <w:bottom w:val="single" w:sz="6" w:space="0" w:color="auto"/>
              <w:right w:val="single" w:sz="6" w:space="0" w:color="auto"/>
            </w:tcBorders>
          </w:tcPr>
          <w:p w14:paraId="0078386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18855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ABF02E4" w14:textId="77777777" w:rsidR="008D2684" w:rsidRPr="00850EDE" w:rsidRDefault="008D2684" w:rsidP="00AA0F9E">
            <w:pPr>
              <w:pStyle w:val="TAL"/>
              <w:rPr>
                <w:noProof/>
                <w:sz w:val="16"/>
                <w:szCs w:val="16"/>
              </w:rPr>
            </w:pPr>
            <w:r w:rsidRPr="00850EDE">
              <w:rPr>
                <w:noProof/>
                <w:sz w:val="16"/>
                <w:szCs w:val="16"/>
              </w:rPr>
              <w:t>Location information in the emergency alert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CDEA5FA"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2F488F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C703533"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7B5C210"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E2C629"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D917BF" w14:textId="77777777" w:rsidR="008D2684" w:rsidRPr="00850EDE" w:rsidRDefault="008D2684" w:rsidP="00AA0F9E">
            <w:pPr>
              <w:pStyle w:val="TAL"/>
              <w:jc w:val="center"/>
              <w:rPr>
                <w:snapToGrid w:val="0"/>
                <w:sz w:val="16"/>
                <w:szCs w:val="16"/>
              </w:rPr>
            </w:pPr>
            <w:r w:rsidRPr="00850EDE">
              <w:rPr>
                <w:snapToGrid w:val="0"/>
                <w:sz w:val="16"/>
                <w:szCs w:val="16"/>
              </w:rPr>
              <w:t>0251</w:t>
            </w:r>
          </w:p>
        </w:tc>
        <w:tc>
          <w:tcPr>
            <w:tcW w:w="426" w:type="dxa"/>
            <w:tcBorders>
              <w:top w:val="single" w:sz="6" w:space="0" w:color="auto"/>
              <w:left w:val="single" w:sz="6" w:space="0" w:color="auto"/>
              <w:bottom w:val="single" w:sz="6" w:space="0" w:color="auto"/>
              <w:right w:val="single" w:sz="6" w:space="0" w:color="auto"/>
            </w:tcBorders>
          </w:tcPr>
          <w:p w14:paraId="2370AFD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15859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5B3050E" w14:textId="77777777" w:rsidR="008D2684" w:rsidRPr="00850EDE" w:rsidRDefault="008D2684" w:rsidP="00AA0F9E">
            <w:pPr>
              <w:pStyle w:val="TAL"/>
              <w:rPr>
                <w:noProof/>
                <w:sz w:val="16"/>
                <w:szCs w:val="16"/>
              </w:rPr>
            </w:pPr>
            <w:r w:rsidRPr="00850EDE">
              <w:rPr>
                <w:noProof/>
                <w:sz w:val="16"/>
                <w:szCs w:val="16"/>
              </w:rPr>
              <w:t>Configuration location history reporting</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FD5AA57"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768DC28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A36194B"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7539FD"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3E51B6"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D192CD" w14:textId="77777777" w:rsidR="008D2684" w:rsidRPr="00850EDE" w:rsidRDefault="008D2684" w:rsidP="00AA0F9E">
            <w:pPr>
              <w:pStyle w:val="TAL"/>
              <w:jc w:val="center"/>
              <w:rPr>
                <w:snapToGrid w:val="0"/>
                <w:sz w:val="16"/>
                <w:szCs w:val="16"/>
              </w:rPr>
            </w:pPr>
            <w:r w:rsidRPr="00850EDE">
              <w:rPr>
                <w:snapToGrid w:val="0"/>
                <w:sz w:val="16"/>
                <w:szCs w:val="16"/>
              </w:rPr>
              <w:t>0252</w:t>
            </w:r>
          </w:p>
        </w:tc>
        <w:tc>
          <w:tcPr>
            <w:tcW w:w="426" w:type="dxa"/>
            <w:tcBorders>
              <w:top w:val="single" w:sz="6" w:space="0" w:color="auto"/>
              <w:left w:val="single" w:sz="6" w:space="0" w:color="auto"/>
              <w:bottom w:val="single" w:sz="6" w:space="0" w:color="auto"/>
              <w:right w:val="single" w:sz="6" w:space="0" w:color="auto"/>
            </w:tcBorders>
          </w:tcPr>
          <w:p w14:paraId="13F99A9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AC5DB5"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493D434" w14:textId="77777777" w:rsidR="008D2684" w:rsidRPr="00850EDE" w:rsidRDefault="008D2684" w:rsidP="00AA0F9E">
            <w:pPr>
              <w:pStyle w:val="TAL"/>
              <w:rPr>
                <w:noProof/>
                <w:sz w:val="16"/>
                <w:szCs w:val="16"/>
              </w:rPr>
            </w:pPr>
            <w:r w:rsidRPr="00850EDE">
              <w:rPr>
                <w:noProof/>
                <w:sz w:val="16"/>
                <w:szCs w:val="16"/>
              </w:rPr>
              <w:t>Cancel location history transmission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6409481"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C478D8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76C6838"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4E70894"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41069C"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A75747" w14:textId="77777777" w:rsidR="008D2684" w:rsidRPr="00850EDE" w:rsidRDefault="008D2684" w:rsidP="00AA0F9E">
            <w:pPr>
              <w:pStyle w:val="TAL"/>
              <w:jc w:val="center"/>
              <w:rPr>
                <w:snapToGrid w:val="0"/>
                <w:sz w:val="16"/>
                <w:szCs w:val="16"/>
              </w:rPr>
            </w:pPr>
            <w:r w:rsidRPr="00850EDE">
              <w:rPr>
                <w:snapToGrid w:val="0"/>
                <w:sz w:val="16"/>
                <w:szCs w:val="16"/>
              </w:rPr>
              <w:t>0253</w:t>
            </w:r>
          </w:p>
        </w:tc>
        <w:tc>
          <w:tcPr>
            <w:tcW w:w="426" w:type="dxa"/>
            <w:tcBorders>
              <w:top w:val="single" w:sz="6" w:space="0" w:color="auto"/>
              <w:left w:val="single" w:sz="6" w:space="0" w:color="auto"/>
              <w:bottom w:val="single" w:sz="6" w:space="0" w:color="auto"/>
              <w:right w:val="single" w:sz="6" w:space="0" w:color="auto"/>
            </w:tcBorders>
          </w:tcPr>
          <w:p w14:paraId="31CC190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DE82FE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F818F86" w14:textId="77777777" w:rsidR="008D2684" w:rsidRPr="00850EDE" w:rsidRDefault="008D2684" w:rsidP="00AA0F9E">
            <w:pPr>
              <w:pStyle w:val="TAL"/>
              <w:rPr>
                <w:noProof/>
                <w:sz w:val="16"/>
                <w:szCs w:val="16"/>
              </w:rPr>
            </w:pPr>
            <w:r w:rsidRPr="00850EDE">
              <w:rPr>
                <w:noProof/>
                <w:sz w:val="16"/>
                <w:szCs w:val="16"/>
              </w:rPr>
              <w:t>Location history reporting</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86BD7EE"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D7FED5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00DDD4D"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EF713F"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D8400D"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1E02BF" w14:textId="77777777" w:rsidR="008D2684" w:rsidRPr="00850EDE" w:rsidRDefault="008D2684" w:rsidP="00AA0F9E">
            <w:pPr>
              <w:pStyle w:val="TAL"/>
              <w:jc w:val="center"/>
              <w:rPr>
                <w:snapToGrid w:val="0"/>
                <w:sz w:val="16"/>
                <w:szCs w:val="16"/>
              </w:rPr>
            </w:pPr>
            <w:r w:rsidRPr="00850EDE">
              <w:rPr>
                <w:snapToGrid w:val="0"/>
                <w:sz w:val="16"/>
                <w:szCs w:val="16"/>
              </w:rPr>
              <w:t>0254</w:t>
            </w:r>
          </w:p>
        </w:tc>
        <w:tc>
          <w:tcPr>
            <w:tcW w:w="426" w:type="dxa"/>
            <w:tcBorders>
              <w:top w:val="single" w:sz="6" w:space="0" w:color="auto"/>
              <w:left w:val="single" w:sz="6" w:space="0" w:color="auto"/>
              <w:bottom w:val="single" w:sz="6" w:space="0" w:color="auto"/>
              <w:right w:val="single" w:sz="6" w:space="0" w:color="auto"/>
            </w:tcBorders>
          </w:tcPr>
          <w:p w14:paraId="735C32E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31A8A4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C36F001" w14:textId="77777777" w:rsidR="008D2684" w:rsidRPr="00850EDE" w:rsidRDefault="008D2684" w:rsidP="00AA0F9E">
            <w:pPr>
              <w:pStyle w:val="TAL"/>
              <w:rPr>
                <w:noProof/>
                <w:sz w:val="16"/>
                <w:szCs w:val="16"/>
              </w:rPr>
            </w:pPr>
            <w:r w:rsidRPr="00850EDE">
              <w:rPr>
                <w:sz w:val="16"/>
                <w:szCs w:val="16"/>
              </w:rPr>
              <w:t>Status location history reporting</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2A20AAB"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7F65EBA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FC18E7B"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83EE08"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34F9196"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90D173" w14:textId="77777777" w:rsidR="008D2684" w:rsidRPr="00850EDE" w:rsidRDefault="008D2684" w:rsidP="00AA0F9E">
            <w:pPr>
              <w:pStyle w:val="TAL"/>
              <w:jc w:val="center"/>
              <w:rPr>
                <w:snapToGrid w:val="0"/>
                <w:sz w:val="16"/>
                <w:szCs w:val="16"/>
              </w:rPr>
            </w:pPr>
            <w:r w:rsidRPr="00850EDE">
              <w:rPr>
                <w:snapToGrid w:val="0"/>
                <w:sz w:val="16"/>
                <w:szCs w:val="16"/>
              </w:rPr>
              <w:t>0255</w:t>
            </w:r>
          </w:p>
        </w:tc>
        <w:tc>
          <w:tcPr>
            <w:tcW w:w="426" w:type="dxa"/>
            <w:tcBorders>
              <w:top w:val="single" w:sz="6" w:space="0" w:color="auto"/>
              <w:left w:val="single" w:sz="6" w:space="0" w:color="auto"/>
              <w:bottom w:val="single" w:sz="6" w:space="0" w:color="auto"/>
              <w:right w:val="single" w:sz="6" w:space="0" w:color="auto"/>
            </w:tcBorders>
          </w:tcPr>
          <w:p w14:paraId="44C01E3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53098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1A25891" w14:textId="77777777" w:rsidR="008D2684" w:rsidRPr="00850EDE" w:rsidRDefault="008D2684" w:rsidP="00AA0F9E">
            <w:pPr>
              <w:pStyle w:val="TAL"/>
              <w:rPr>
                <w:sz w:val="16"/>
                <w:szCs w:val="16"/>
              </w:rPr>
            </w:pPr>
            <w:r w:rsidRPr="00850EDE">
              <w:rPr>
                <w:noProof/>
                <w:sz w:val="16"/>
                <w:szCs w:val="16"/>
              </w:rPr>
              <w:t>Clarification on setting the MBMS broadcast areas when activating MBMS bearer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C2C6D31"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7E2915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40F6E39"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F04257F"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1F5A18" w14:textId="77777777" w:rsidR="008D2684" w:rsidRPr="00850EDE" w:rsidRDefault="008D2684" w:rsidP="00AA0F9E">
            <w:pPr>
              <w:pStyle w:val="TAL"/>
              <w:rPr>
                <w:snapToGrid w:val="0"/>
                <w:sz w:val="16"/>
                <w:szCs w:val="16"/>
              </w:rPr>
            </w:pPr>
            <w:r w:rsidRPr="00850EDE">
              <w:rPr>
                <w:snapToGrid w:val="0"/>
                <w:sz w:val="16"/>
                <w:szCs w:val="16"/>
              </w:rPr>
              <w:t>SP-200340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D02634" w14:textId="77777777" w:rsidR="008D2684" w:rsidRPr="00850EDE" w:rsidRDefault="008D2684" w:rsidP="00AA0F9E">
            <w:pPr>
              <w:pStyle w:val="TAL"/>
              <w:jc w:val="center"/>
              <w:rPr>
                <w:snapToGrid w:val="0"/>
                <w:sz w:val="16"/>
                <w:szCs w:val="16"/>
              </w:rPr>
            </w:pPr>
            <w:r w:rsidRPr="00850EDE">
              <w:rPr>
                <w:snapToGrid w:val="0"/>
                <w:sz w:val="16"/>
                <w:szCs w:val="16"/>
              </w:rPr>
              <w:t>0257</w:t>
            </w:r>
          </w:p>
        </w:tc>
        <w:tc>
          <w:tcPr>
            <w:tcW w:w="426" w:type="dxa"/>
            <w:tcBorders>
              <w:top w:val="single" w:sz="6" w:space="0" w:color="auto"/>
              <w:left w:val="single" w:sz="6" w:space="0" w:color="auto"/>
              <w:bottom w:val="single" w:sz="6" w:space="0" w:color="auto"/>
              <w:right w:val="single" w:sz="6" w:space="0" w:color="auto"/>
            </w:tcBorders>
          </w:tcPr>
          <w:p w14:paraId="2A5690C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FCEDBF"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3398EDA" w14:textId="77777777" w:rsidR="008D2684" w:rsidRPr="00850EDE" w:rsidRDefault="008D2684" w:rsidP="00AA0F9E">
            <w:pPr>
              <w:pStyle w:val="TAL"/>
              <w:rPr>
                <w:noProof/>
                <w:sz w:val="16"/>
                <w:szCs w:val="16"/>
              </w:rPr>
            </w:pPr>
            <w:r w:rsidRPr="00850EDE">
              <w:rPr>
                <w:noProof/>
                <w:sz w:val="16"/>
                <w:szCs w:val="16"/>
              </w:rPr>
              <w:t>Communication security context when using functional alias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2A3290"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2F91C54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9EE4D9B"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6242A71"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7D29E9"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BDA909" w14:textId="77777777" w:rsidR="008D2684" w:rsidRPr="00850EDE" w:rsidRDefault="008D2684" w:rsidP="00AA0F9E">
            <w:pPr>
              <w:pStyle w:val="TAL"/>
              <w:jc w:val="center"/>
              <w:rPr>
                <w:snapToGrid w:val="0"/>
                <w:sz w:val="16"/>
                <w:szCs w:val="16"/>
              </w:rPr>
            </w:pPr>
            <w:r w:rsidRPr="00850EDE">
              <w:rPr>
                <w:snapToGrid w:val="0"/>
                <w:sz w:val="16"/>
                <w:szCs w:val="16"/>
              </w:rPr>
              <w:t>0260</w:t>
            </w:r>
          </w:p>
        </w:tc>
        <w:tc>
          <w:tcPr>
            <w:tcW w:w="426" w:type="dxa"/>
            <w:tcBorders>
              <w:top w:val="single" w:sz="6" w:space="0" w:color="auto"/>
              <w:left w:val="single" w:sz="6" w:space="0" w:color="auto"/>
              <w:bottom w:val="single" w:sz="6" w:space="0" w:color="auto"/>
              <w:right w:val="single" w:sz="6" w:space="0" w:color="auto"/>
            </w:tcBorders>
          </w:tcPr>
          <w:p w14:paraId="770A8C7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ABCAFE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3B489E1" w14:textId="77777777" w:rsidR="008D2684" w:rsidRPr="00850EDE" w:rsidRDefault="008D2684" w:rsidP="00AA0F9E">
            <w:pPr>
              <w:pStyle w:val="TAL"/>
              <w:rPr>
                <w:noProof/>
                <w:sz w:val="16"/>
                <w:szCs w:val="16"/>
              </w:rPr>
            </w:pPr>
            <w:r w:rsidRPr="00850EDE">
              <w:rPr>
                <w:noProof/>
                <w:sz w:val="16"/>
                <w:szCs w:val="16"/>
              </w:rPr>
              <w:t>Dynamic data associated with a group at GMS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01A6497"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5E070D6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64924A3"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F0F2269"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2A7DB87"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9DAB86" w14:textId="77777777" w:rsidR="008D2684" w:rsidRPr="00850EDE" w:rsidRDefault="008D2684" w:rsidP="00AA0F9E">
            <w:pPr>
              <w:pStyle w:val="TAL"/>
              <w:jc w:val="center"/>
              <w:rPr>
                <w:snapToGrid w:val="0"/>
                <w:sz w:val="16"/>
                <w:szCs w:val="16"/>
              </w:rPr>
            </w:pPr>
            <w:r w:rsidRPr="00850EDE">
              <w:rPr>
                <w:snapToGrid w:val="0"/>
                <w:sz w:val="16"/>
                <w:szCs w:val="16"/>
              </w:rPr>
              <w:t>0258</w:t>
            </w:r>
          </w:p>
        </w:tc>
        <w:tc>
          <w:tcPr>
            <w:tcW w:w="426" w:type="dxa"/>
            <w:tcBorders>
              <w:top w:val="single" w:sz="6" w:space="0" w:color="auto"/>
              <w:left w:val="single" w:sz="6" w:space="0" w:color="auto"/>
              <w:bottom w:val="single" w:sz="6" w:space="0" w:color="auto"/>
              <w:right w:val="single" w:sz="6" w:space="0" w:color="auto"/>
            </w:tcBorders>
          </w:tcPr>
          <w:p w14:paraId="07CA1996" w14:textId="77777777" w:rsidR="008D2684" w:rsidRPr="00850EDE" w:rsidRDefault="008D2684" w:rsidP="00AA0F9E">
            <w:pPr>
              <w:pStyle w:val="TAL"/>
              <w:jc w:val="center"/>
              <w:rPr>
                <w:snapToGrid w:val="0"/>
                <w:sz w:val="16"/>
                <w:szCs w:val="16"/>
              </w:rPr>
            </w:pPr>
            <w:r w:rsidRPr="00850EDE">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44442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8F7F3B3" w14:textId="77777777" w:rsidR="008D2684" w:rsidRPr="00850EDE" w:rsidRDefault="008D2684" w:rsidP="00AA0F9E">
            <w:pPr>
              <w:pStyle w:val="TAL"/>
              <w:rPr>
                <w:noProof/>
                <w:sz w:val="16"/>
                <w:szCs w:val="16"/>
              </w:rPr>
            </w:pPr>
            <w:r w:rsidRPr="00850EDE">
              <w:rPr>
                <w:noProof/>
                <w:sz w:val="16"/>
                <w:szCs w:val="16"/>
              </w:rPr>
              <w:t>Clarification on user subscription, group policy and functional alias policy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B4CD7FE"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39F6FDF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F9B0CDA"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48E383"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4CC3AD"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FB8856" w14:textId="77777777" w:rsidR="008D2684" w:rsidRPr="00850EDE" w:rsidRDefault="008D2684" w:rsidP="00AA0F9E">
            <w:pPr>
              <w:pStyle w:val="TAL"/>
              <w:jc w:val="center"/>
              <w:rPr>
                <w:snapToGrid w:val="0"/>
                <w:sz w:val="16"/>
                <w:szCs w:val="16"/>
              </w:rPr>
            </w:pPr>
            <w:r w:rsidRPr="00850EDE">
              <w:rPr>
                <w:snapToGrid w:val="0"/>
                <w:sz w:val="16"/>
                <w:szCs w:val="16"/>
              </w:rPr>
              <w:t>0261</w:t>
            </w:r>
          </w:p>
        </w:tc>
        <w:tc>
          <w:tcPr>
            <w:tcW w:w="426" w:type="dxa"/>
            <w:tcBorders>
              <w:top w:val="single" w:sz="6" w:space="0" w:color="auto"/>
              <w:left w:val="single" w:sz="6" w:space="0" w:color="auto"/>
              <w:bottom w:val="single" w:sz="6" w:space="0" w:color="auto"/>
              <w:right w:val="single" w:sz="6" w:space="0" w:color="auto"/>
            </w:tcBorders>
          </w:tcPr>
          <w:p w14:paraId="4CA9FF7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BA693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A6391B6" w14:textId="77777777" w:rsidR="008D2684" w:rsidRPr="00850EDE" w:rsidRDefault="008D2684" w:rsidP="00AA0F9E">
            <w:pPr>
              <w:pStyle w:val="TAL"/>
              <w:rPr>
                <w:noProof/>
                <w:sz w:val="16"/>
                <w:szCs w:val="16"/>
              </w:rPr>
            </w:pPr>
            <w:r w:rsidRPr="00850EDE">
              <w:rPr>
                <w:noProof/>
                <w:sz w:val="16"/>
                <w:szCs w:val="16"/>
              </w:rPr>
              <w:t>Removal of Editors Note related to functional alias resolution by LMS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8D9E36F"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7A9DBC0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379514E"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0310B1A"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483E89F"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7FDF1F" w14:textId="77777777" w:rsidR="008D2684" w:rsidRPr="00850EDE" w:rsidRDefault="008D2684" w:rsidP="00AA0F9E">
            <w:pPr>
              <w:pStyle w:val="TAL"/>
              <w:jc w:val="center"/>
              <w:rPr>
                <w:snapToGrid w:val="0"/>
                <w:sz w:val="16"/>
                <w:szCs w:val="16"/>
              </w:rPr>
            </w:pPr>
            <w:r w:rsidRPr="00850EDE">
              <w:rPr>
                <w:snapToGrid w:val="0"/>
                <w:sz w:val="16"/>
                <w:szCs w:val="16"/>
              </w:rPr>
              <w:t>0267</w:t>
            </w:r>
          </w:p>
        </w:tc>
        <w:tc>
          <w:tcPr>
            <w:tcW w:w="426" w:type="dxa"/>
            <w:tcBorders>
              <w:top w:val="single" w:sz="6" w:space="0" w:color="auto"/>
              <w:left w:val="single" w:sz="6" w:space="0" w:color="auto"/>
              <w:bottom w:val="single" w:sz="6" w:space="0" w:color="auto"/>
              <w:right w:val="single" w:sz="6" w:space="0" w:color="auto"/>
            </w:tcBorders>
          </w:tcPr>
          <w:p w14:paraId="0B9F8D6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00FDB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8131A85" w14:textId="77777777" w:rsidR="008D2684" w:rsidRPr="00850EDE" w:rsidRDefault="008D2684" w:rsidP="00AA0F9E">
            <w:pPr>
              <w:pStyle w:val="TAL"/>
              <w:rPr>
                <w:noProof/>
                <w:sz w:val="16"/>
                <w:szCs w:val="16"/>
              </w:rPr>
            </w:pPr>
            <w:r w:rsidRPr="00850EDE">
              <w:rPr>
                <w:noProof/>
                <w:sz w:val="16"/>
                <w:szCs w:val="16"/>
              </w:rPr>
              <w:t>Private calls in emergency state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FED3882"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187D3FC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0441D10"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01B964D"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61D73F"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8B6C79" w14:textId="77777777" w:rsidR="008D2684" w:rsidRPr="00850EDE" w:rsidRDefault="008D2684" w:rsidP="00AA0F9E">
            <w:pPr>
              <w:pStyle w:val="TAL"/>
              <w:jc w:val="center"/>
              <w:rPr>
                <w:snapToGrid w:val="0"/>
                <w:sz w:val="16"/>
                <w:szCs w:val="16"/>
              </w:rPr>
            </w:pPr>
            <w:r w:rsidRPr="00850EDE">
              <w:rPr>
                <w:snapToGrid w:val="0"/>
                <w:sz w:val="16"/>
                <w:szCs w:val="16"/>
              </w:rPr>
              <w:t>0269</w:t>
            </w:r>
          </w:p>
        </w:tc>
        <w:tc>
          <w:tcPr>
            <w:tcW w:w="426" w:type="dxa"/>
            <w:tcBorders>
              <w:top w:val="single" w:sz="6" w:space="0" w:color="auto"/>
              <w:left w:val="single" w:sz="6" w:space="0" w:color="auto"/>
              <w:bottom w:val="single" w:sz="6" w:space="0" w:color="auto"/>
              <w:right w:val="single" w:sz="6" w:space="0" w:color="auto"/>
            </w:tcBorders>
          </w:tcPr>
          <w:p w14:paraId="38CD169B"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EE8F81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A81BA7C" w14:textId="77777777" w:rsidR="008D2684" w:rsidRPr="00850EDE" w:rsidRDefault="008D2684" w:rsidP="00AA0F9E">
            <w:pPr>
              <w:pStyle w:val="TAL"/>
              <w:rPr>
                <w:noProof/>
                <w:sz w:val="16"/>
                <w:szCs w:val="16"/>
              </w:rPr>
            </w:pPr>
            <w:r w:rsidRPr="00850EDE">
              <w:rPr>
                <w:noProof/>
                <w:sz w:val="16"/>
                <w:szCs w:val="16"/>
              </w:rPr>
              <w:t>Individual emergency alert cancel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DDBE8C3"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6DE92CF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804A550"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46B6BF"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4DD7836"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595349" w14:textId="77777777" w:rsidR="008D2684" w:rsidRPr="00850EDE" w:rsidRDefault="008D2684" w:rsidP="00AA0F9E">
            <w:pPr>
              <w:pStyle w:val="TAL"/>
              <w:jc w:val="center"/>
              <w:rPr>
                <w:snapToGrid w:val="0"/>
                <w:sz w:val="16"/>
                <w:szCs w:val="16"/>
              </w:rPr>
            </w:pPr>
            <w:r w:rsidRPr="00850EDE">
              <w:rPr>
                <w:snapToGrid w:val="0"/>
                <w:sz w:val="16"/>
                <w:szCs w:val="16"/>
              </w:rPr>
              <w:t>0270</w:t>
            </w:r>
          </w:p>
        </w:tc>
        <w:tc>
          <w:tcPr>
            <w:tcW w:w="426" w:type="dxa"/>
            <w:tcBorders>
              <w:top w:val="single" w:sz="6" w:space="0" w:color="auto"/>
              <w:left w:val="single" w:sz="6" w:space="0" w:color="auto"/>
              <w:bottom w:val="single" w:sz="6" w:space="0" w:color="auto"/>
              <w:right w:val="single" w:sz="6" w:space="0" w:color="auto"/>
            </w:tcBorders>
          </w:tcPr>
          <w:p w14:paraId="60DCDCA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0ACBCA" w14:textId="77777777" w:rsidR="008D2684" w:rsidRPr="00850EDE" w:rsidRDefault="008D2684" w:rsidP="00AA0F9E">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D38D048" w14:textId="77777777" w:rsidR="008D2684" w:rsidRPr="00850EDE" w:rsidRDefault="008D2684" w:rsidP="00AA0F9E">
            <w:pPr>
              <w:pStyle w:val="TAL"/>
              <w:rPr>
                <w:noProof/>
                <w:sz w:val="16"/>
                <w:szCs w:val="16"/>
              </w:rPr>
            </w:pPr>
            <w:r w:rsidRPr="00850EDE">
              <w:rPr>
                <w:noProof/>
                <w:sz w:val="16"/>
                <w:szCs w:val="16"/>
              </w:rPr>
              <w:t>Clarification of MCX Administrator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79B5A70"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20B438F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56ED500"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EE2FC0"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AAAEEA" w14:textId="77777777" w:rsidR="008D2684" w:rsidRPr="00850EDE" w:rsidRDefault="008D2684" w:rsidP="00AA0F9E">
            <w:pPr>
              <w:pStyle w:val="TAL"/>
              <w:rPr>
                <w:snapToGrid w:val="0"/>
                <w:sz w:val="16"/>
                <w:szCs w:val="16"/>
              </w:rPr>
            </w:pPr>
            <w:r w:rsidRPr="00850EDE">
              <w:rPr>
                <w:snapToGrid w:val="0"/>
                <w:sz w:val="16"/>
                <w:szCs w:val="16"/>
              </w:rPr>
              <w:t>SP-200843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0542DD" w14:textId="77777777" w:rsidR="008D2684" w:rsidRPr="00850EDE" w:rsidRDefault="008D2684" w:rsidP="00AA0F9E">
            <w:pPr>
              <w:pStyle w:val="TAL"/>
              <w:jc w:val="center"/>
              <w:rPr>
                <w:snapToGrid w:val="0"/>
                <w:sz w:val="16"/>
                <w:szCs w:val="16"/>
              </w:rPr>
            </w:pPr>
            <w:r w:rsidRPr="00850EDE">
              <w:rPr>
                <w:snapToGrid w:val="0"/>
                <w:sz w:val="16"/>
                <w:szCs w:val="16"/>
              </w:rPr>
              <w:t>0273</w:t>
            </w:r>
          </w:p>
        </w:tc>
        <w:tc>
          <w:tcPr>
            <w:tcW w:w="426" w:type="dxa"/>
            <w:tcBorders>
              <w:top w:val="single" w:sz="6" w:space="0" w:color="auto"/>
              <w:left w:val="single" w:sz="6" w:space="0" w:color="auto"/>
              <w:bottom w:val="single" w:sz="6" w:space="0" w:color="auto"/>
              <w:right w:val="single" w:sz="6" w:space="0" w:color="auto"/>
            </w:tcBorders>
          </w:tcPr>
          <w:p w14:paraId="66E2FBDD"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CE5367C"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0680DC8" w14:textId="77777777" w:rsidR="008D2684" w:rsidRPr="00850EDE" w:rsidRDefault="008D2684" w:rsidP="00AA0F9E">
            <w:pPr>
              <w:pStyle w:val="TAL"/>
              <w:rPr>
                <w:noProof/>
                <w:sz w:val="16"/>
                <w:szCs w:val="16"/>
              </w:rPr>
            </w:pPr>
            <w:r w:rsidRPr="00850EDE">
              <w:rPr>
                <w:noProof/>
                <w:sz w:val="16"/>
                <w:szCs w:val="16"/>
              </w:rPr>
              <w:t>Functional alias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2E5B095"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009BC1E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CF95635" w14:textId="77777777" w:rsidR="008D2684" w:rsidRPr="00850EDE" w:rsidRDefault="008D2684" w:rsidP="00AA0F9E">
            <w:pPr>
              <w:pStyle w:val="TAL"/>
              <w:rPr>
                <w:snapToGrid w:val="0"/>
                <w:sz w:val="16"/>
                <w:szCs w:val="16"/>
              </w:rPr>
            </w:pPr>
            <w:r w:rsidRPr="00850EDE">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6D153B" w14:textId="77777777" w:rsidR="008D2684" w:rsidRPr="00850EDE" w:rsidRDefault="008D2684" w:rsidP="00AA0F9E">
            <w:pPr>
              <w:pStyle w:val="TAL"/>
              <w:rPr>
                <w:snapToGrid w:val="0"/>
                <w:sz w:val="16"/>
                <w:szCs w:val="16"/>
              </w:rPr>
            </w:pPr>
            <w:r w:rsidRPr="00850EDE">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D45A71" w14:textId="77777777" w:rsidR="008D2684" w:rsidRPr="00850EDE" w:rsidRDefault="008D2684" w:rsidP="00AA0F9E">
            <w:pPr>
              <w:pStyle w:val="TAL"/>
              <w:rPr>
                <w:snapToGrid w:val="0"/>
                <w:sz w:val="16"/>
                <w:szCs w:val="16"/>
              </w:rPr>
            </w:pPr>
            <w:r w:rsidRPr="00850EDE">
              <w:rPr>
                <w:snapToGrid w:val="0"/>
                <w:sz w:val="16"/>
                <w:szCs w:val="16"/>
              </w:rPr>
              <w:t>SP-200995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9E6B02" w14:textId="77777777" w:rsidR="008D2684" w:rsidRPr="00850EDE" w:rsidRDefault="008D2684" w:rsidP="00AA0F9E">
            <w:pPr>
              <w:pStyle w:val="TAL"/>
              <w:jc w:val="center"/>
              <w:rPr>
                <w:snapToGrid w:val="0"/>
                <w:sz w:val="16"/>
                <w:szCs w:val="16"/>
              </w:rPr>
            </w:pPr>
            <w:r w:rsidRPr="00850EDE">
              <w:rPr>
                <w:snapToGrid w:val="0"/>
                <w:sz w:val="16"/>
                <w:szCs w:val="16"/>
              </w:rPr>
              <w:t>0275</w:t>
            </w:r>
          </w:p>
        </w:tc>
        <w:tc>
          <w:tcPr>
            <w:tcW w:w="426" w:type="dxa"/>
            <w:tcBorders>
              <w:top w:val="single" w:sz="6" w:space="0" w:color="auto"/>
              <w:left w:val="single" w:sz="6" w:space="0" w:color="auto"/>
              <w:bottom w:val="single" w:sz="6" w:space="0" w:color="auto"/>
              <w:right w:val="single" w:sz="6" w:space="0" w:color="auto"/>
            </w:tcBorders>
          </w:tcPr>
          <w:p w14:paraId="107BE9E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CC9AD11"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0015711" w14:textId="77777777" w:rsidR="008D2684" w:rsidRPr="00850EDE" w:rsidRDefault="008D2684" w:rsidP="00AA0F9E">
            <w:pPr>
              <w:pStyle w:val="TAL"/>
              <w:rPr>
                <w:noProof/>
                <w:sz w:val="16"/>
                <w:szCs w:val="16"/>
              </w:rPr>
            </w:pPr>
            <w:r w:rsidRPr="00850EDE">
              <w:rPr>
                <w:noProof/>
                <w:sz w:val="16"/>
                <w:szCs w:val="16"/>
              </w:rPr>
              <w:t>MC service emergency alert clarifications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E76049D" w14:textId="77777777" w:rsidR="008D2684" w:rsidRPr="00850EDE" w:rsidRDefault="008D2684" w:rsidP="00AA0F9E">
            <w:pPr>
              <w:pStyle w:val="TAL"/>
              <w:rPr>
                <w:snapToGrid w:val="0"/>
                <w:sz w:val="16"/>
                <w:szCs w:val="16"/>
              </w:rPr>
            </w:pPr>
            <w:r w:rsidRPr="00850EDE">
              <w:rPr>
                <w:snapToGrid w:val="0"/>
                <w:sz w:val="16"/>
                <w:szCs w:val="16"/>
              </w:rPr>
              <w:t>17.5.0</w:t>
            </w:r>
          </w:p>
        </w:tc>
      </w:tr>
      <w:tr w:rsidR="008D2684" w:rsidRPr="00526FC3" w14:paraId="487CC98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26B27C3" w14:textId="77777777" w:rsidR="008D2684" w:rsidRPr="00850EDE" w:rsidRDefault="008D2684" w:rsidP="00AA0F9E">
            <w:pPr>
              <w:pStyle w:val="TAL"/>
              <w:rPr>
                <w:snapToGrid w:val="0"/>
                <w:sz w:val="16"/>
                <w:szCs w:val="16"/>
              </w:rPr>
            </w:pPr>
            <w:r w:rsidRPr="00850EDE">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3E16A6A" w14:textId="77777777" w:rsidR="008D2684" w:rsidRPr="00850EDE" w:rsidRDefault="008D2684" w:rsidP="00AA0F9E">
            <w:pPr>
              <w:pStyle w:val="TAL"/>
              <w:rPr>
                <w:snapToGrid w:val="0"/>
                <w:sz w:val="16"/>
                <w:szCs w:val="16"/>
              </w:rPr>
            </w:pPr>
            <w:r w:rsidRPr="00850EDE">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BC2C37" w14:textId="77777777" w:rsidR="008D2684" w:rsidRPr="00850EDE" w:rsidRDefault="008D2684" w:rsidP="00AA0F9E">
            <w:pPr>
              <w:pStyle w:val="TAL"/>
              <w:rPr>
                <w:snapToGrid w:val="0"/>
                <w:sz w:val="16"/>
                <w:szCs w:val="16"/>
              </w:rPr>
            </w:pPr>
            <w:r w:rsidRPr="00850EDE">
              <w:rPr>
                <w:snapToGrid w:val="0"/>
                <w:sz w:val="16"/>
                <w:szCs w:val="16"/>
              </w:rPr>
              <w:t>SP-200995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F90D4D" w14:textId="77777777" w:rsidR="008D2684" w:rsidRPr="00850EDE" w:rsidRDefault="008D2684" w:rsidP="00AA0F9E">
            <w:pPr>
              <w:pStyle w:val="TAL"/>
              <w:jc w:val="center"/>
              <w:rPr>
                <w:snapToGrid w:val="0"/>
                <w:sz w:val="16"/>
                <w:szCs w:val="16"/>
              </w:rPr>
            </w:pPr>
            <w:r w:rsidRPr="00850EDE">
              <w:rPr>
                <w:snapToGrid w:val="0"/>
                <w:sz w:val="16"/>
                <w:szCs w:val="16"/>
              </w:rPr>
              <w:t>0278</w:t>
            </w:r>
          </w:p>
        </w:tc>
        <w:tc>
          <w:tcPr>
            <w:tcW w:w="426" w:type="dxa"/>
            <w:tcBorders>
              <w:top w:val="single" w:sz="6" w:space="0" w:color="auto"/>
              <w:left w:val="single" w:sz="6" w:space="0" w:color="auto"/>
              <w:bottom w:val="single" w:sz="6" w:space="0" w:color="auto"/>
              <w:right w:val="single" w:sz="6" w:space="0" w:color="auto"/>
            </w:tcBorders>
          </w:tcPr>
          <w:p w14:paraId="37801C3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8C72A45"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BAD6D10" w14:textId="77777777" w:rsidR="008D2684" w:rsidRPr="00850EDE" w:rsidRDefault="008D2684" w:rsidP="00AA0F9E">
            <w:pPr>
              <w:pStyle w:val="TAL"/>
              <w:rPr>
                <w:noProof/>
                <w:sz w:val="16"/>
                <w:szCs w:val="16"/>
              </w:rPr>
            </w:pPr>
            <w:r w:rsidRPr="00850EDE">
              <w:rPr>
                <w:noProof/>
                <w:sz w:val="16"/>
                <w:szCs w:val="16"/>
              </w:rPr>
              <w:t>Request for network resources at session establishment from the MC service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73DCA0A" w14:textId="77777777" w:rsidR="008D2684" w:rsidRPr="00850EDE" w:rsidRDefault="008D2684" w:rsidP="00AA0F9E">
            <w:pPr>
              <w:pStyle w:val="TAL"/>
              <w:rPr>
                <w:snapToGrid w:val="0"/>
                <w:sz w:val="16"/>
                <w:szCs w:val="16"/>
              </w:rPr>
            </w:pPr>
            <w:r w:rsidRPr="00850EDE">
              <w:rPr>
                <w:snapToGrid w:val="0"/>
                <w:sz w:val="16"/>
                <w:szCs w:val="16"/>
              </w:rPr>
              <w:t>17.5.0</w:t>
            </w:r>
          </w:p>
        </w:tc>
      </w:tr>
      <w:tr w:rsidR="008D2684" w:rsidRPr="00526FC3" w14:paraId="0CC7A04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64D4A50" w14:textId="77777777" w:rsidR="008D2684" w:rsidRPr="00850EDE" w:rsidRDefault="008D2684" w:rsidP="00AA0F9E">
            <w:pPr>
              <w:pStyle w:val="TAL"/>
              <w:rPr>
                <w:snapToGrid w:val="0"/>
                <w:sz w:val="16"/>
                <w:szCs w:val="16"/>
              </w:rPr>
            </w:pPr>
            <w:r w:rsidRPr="00850EDE">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28D753" w14:textId="77777777" w:rsidR="008D2684" w:rsidRPr="00850EDE" w:rsidRDefault="008D2684" w:rsidP="00AA0F9E">
            <w:pPr>
              <w:pStyle w:val="TAL"/>
              <w:rPr>
                <w:snapToGrid w:val="0"/>
                <w:sz w:val="16"/>
                <w:szCs w:val="16"/>
              </w:rPr>
            </w:pPr>
            <w:r w:rsidRPr="00850EDE">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D95328" w14:textId="77777777" w:rsidR="008D2684" w:rsidRPr="00850EDE" w:rsidRDefault="008D2684" w:rsidP="00AA0F9E">
            <w:pPr>
              <w:pStyle w:val="TAL"/>
              <w:rPr>
                <w:snapToGrid w:val="0"/>
                <w:sz w:val="16"/>
                <w:szCs w:val="16"/>
              </w:rPr>
            </w:pPr>
            <w:r w:rsidRPr="00850EDE">
              <w:rPr>
                <w:snapToGrid w:val="0"/>
                <w:sz w:val="16"/>
                <w:szCs w:val="16"/>
              </w:rPr>
              <w:t>SP-210180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5814B9" w14:textId="77777777" w:rsidR="008D2684" w:rsidRPr="00850EDE" w:rsidRDefault="008D2684" w:rsidP="00AA0F9E">
            <w:pPr>
              <w:pStyle w:val="TAL"/>
              <w:jc w:val="center"/>
              <w:rPr>
                <w:snapToGrid w:val="0"/>
                <w:sz w:val="16"/>
                <w:szCs w:val="16"/>
              </w:rPr>
            </w:pPr>
            <w:r w:rsidRPr="00850EDE">
              <w:rPr>
                <w:snapToGrid w:val="0"/>
                <w:sz w:val="16"/>
                <w:szCs w:val="16"/>
              </w:rPr>
              <w:t>0282</w:t>
            </w:r>
          </w:p>
        </w:tc>
        <w:tc>
          <w:tcPr>
            <w:tcW w:w="426" w:type="dxa"/>
            <w:tcBorders>
              <w:top w:val="single" w:sz="6" w:space="0" w:color="auto"/>
              <w:left w:val="single" w:sz="6" w:space="0" w:color="auto"/>
              <w:bottom w:val="single" w:sz="6" w:space="0" w:color="auto"/>
              <w:right w:val="single" w:sz="6" w:space="0" w:color="auto"/>
            </w:tcBorders>
          </w:tcPr>
          <w:p w14:paraId="511FEC53" w14:textId="77777777" w:rsidR="008D2684" w:rsidRPr="00850EDE" w:rsidRDefault="008D2684" w:rsidP="00AA0F9E">
            <w:pPr>
              <w:pStyle w:val="TAL"/>
              <w:jc w:val="center"/>
              <w:rPr>
                <w:snapToGrid w:val="0"/>
                <w:sz w:val="16"/>
                <w:szCs w:val="16"/>
              </w:rPr>
            </w:pPr>
            <w:r w:rsidRPr="00850EDE">
              <w:rPr>
                <w:snapToGrid w:val="0"/>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BA144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DA9BA3F" w14:textId="77777777" w:rsidR="008D2684" w:rsidRPr="00850EDE" w:rsidRDefault="008D2684" w:rsidP="00AA0F9E">
            <w:pPr>
              <w:pStyle w:val="TAL"/>
              <w:rPr>
                <w:noProof/>
                <w:sz w:val="16"/>
                <w:szCs w:val="16"/>
              </w:rPr>
            </w:pPr>
            <w:r w:rsidRPr="00850EDE">
              <w:rPr>
                <w:noProof/>
                <w:sz w:val="16"/>
                <w:szCs w:val="16"/>
              </w:rPr>
              <w:t>EN removal regarding MC system ID</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35AC86C" w14:textId="77777777" w:rsidR="008D2684" w:rsidRPr="00850EDE" w:rsidRDefault="008D2684" w:rsidP="00AA0F9E">
            <w:pPr>
              <w:pStyle w:val="TAL"/>
              <w:rPr>
                <w:snapToGrid w:val="0"/>
                <w:sz w:val="16"/>
                <w:szCs w:val="16"/>
              </w:rPr>
            </w:pPr>
            <w:r w:rsidRPr="00850EDE">
              <w:rPr>
                <w:snapToGrid w:val="0"/>
                <w:sz w:val="16"/>
                <w:szCs w:val="16"/>
              </w:rPr>
              <w:t>17.6.0</w:t>
            </w:r>
          </w:p>
        </w:tc>
      </w:tr>
      <w:tr w:rsidR="008D2684" w:rsidRPr="00526FC3" w14:paraId="4181288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15D148B" w14:textId="77777777" w:rsidR="008D2684" w:rsidRPr="00850EDE" w:rsidRDefault="008D2684" w:rsidP="00AA0F9E">
            <w:pPr>
              <w:pStyle w:val="TAL"/>
              <w:rPr>
                <w:snapToGrid w:val="0"/>
                <w:sz w:val="16"/>
                <w:szCs w:val="16"/>
              </w:rPr>
            </w:pPr>
            <w:r w:rsidRPr="00850EDE">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E9F448" w14:textId="77777777" w:rsidR="008D2684" w:rsidRPr="00850EDE" w:rsidRDefault="008D2684" w:rsidP="00AA0F9E">
            <w:pPr>
              <w:pStyle w:val="TAL"/>
              <w:rPr>
                <w:snapToGrid w:val="0"/>
                <w:sz w:val="16"/>
                <w:szCs w:val="16"/>
              </w:rPr>
            </w:pPr>
            <w:r w:rsidRPr="00850EDE">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4D5B8E" w14:textId="77777777" w:rsidR="008D2684" w:rsidRPr="00850EDE" w:rsidRDefault="008D2684" w:rsidP="00AA0F9E">
            <w:pPr>
              <w:pStyle w:val="TAL"/>
              <w:rPr>
                <w:snapToGrid w:val="0"/>
                <w:sz w:val="16"/>
                <w:szCs w:val="16"/>
              </w:rPr>
            </w:pPr>
            <w:r w:rsidRPr="00850EDE">
              <w:rPr>
                <w:snapToGrid w:val="0"/>
                <w:sz w:val="16"/>
                <w:szCs w:val="16"/>
              </w:rPr>
              <w:t>SP-210180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BE118F" w14:textId="77777777" w:rsidR="008D2684" w:rsidRPr="00850EDE" w:rsidRDefault="008D2684" w:rsidP="00AA0F9E">
            <w:pPr>
              <w:pStyle w:val="TAL"/>
              <w:jc w:val="center"/>
              <w:rPr>
                <w:snapToGrid w:val="0"/>
                <w:sz w:val="16"/>
                <w:szCs w:val="16"/>
              </w:rPr>
            </w:pPr>
            <w:r w:rsidRPr="00850EDE">
              <w:rPr>
                <w:snapToGrid w:val="0"/>
                <w:sz w:val="16"/>
                <w:szCs w:val="16"/>
              </w:rPr>
              <w:t>0283</w:t>
            </w:r>
          </w:p>
        </w:tc>
        <w:tc>
          <w:tcPr>
            <w:tcW w:w="426" w:type="dxa"/>
            <w:tcBorders>
              <w:top w:val="single" w:sz="6" w:space="0" w:color="auto"/>
              <w:left w:val="single" w:sz="6" w:space="0" w:color="auto"/>
              <w:bottom w:val="single" w:sz="6" w:space="0" w:color="auto"/>
              <w:right w:val="single" w:sz="6" w:space="0" w:color="auto"/>
            </w:tcBorders>
          </w:tcPr>
          <w:p w14:paraId="2CB44C8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E9A08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CBF4230" w14:textId="77777777" w:rsidR="008D2684" w:rsidRPr="00850EDE" w:rsidRDefault="008D2684" w:rsidP="00AA0F9E">
            <w:pPr>
              <w:pStyle w:val="TAL"/>
              <w:rPr>
                <w:noProof/>
                <w:sz w:val="16"/>
                <w:szCs w:val="16"/>
              </w:rPr>
            </w:pPr>
            <w:r w:rsidRPr="00850EDE">
              <w:rPr>
                <w:noProof/>
                <w:sz w:val="16"/>
                <w:szCs w:val="16"/>
              </w:rPr>
              <w:t>Introduction of MC service UE label for location reporting</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05B16AA" w14:textId="77777777" w:rsidR="008D2684" w:rsidRPr="00850EDE" w:rsidRDefault="008D2684" w:rsidP="00AA0F9E">
            <w:pPr>
              <w:pStyle w:val="TAL"/>
              <w:rPr>
                <w:snapToGrid w:val="0"/>
                <w:sz w:val="16"/>
                <w:szCs w:val="16"/>
              </w:rPr>
            </w:pPr>
            <w:r w:rsidRPr="00850EDE">
              <w:rPr>
                <w:snapToGrid w:val="0"/>
                <w:sz w:val="16"/>
                <w:szCs w:val="16"/>
              </w:rPr>
              <w:t>17.6.0</w:t>
            </w:r>
          </w:p>
        </w:tc>
      </w:tr>
      <w:tr w:rsidR="008D2684" w:rsidRPr="00526FC3" w14:paraId="47E7613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2FCF321" w14:textId="77777777" w:rsidR="008D2684" w:rsidRPr="00850EDE" w:rsidRDefault="008D2684" w:rsidP="00AA0F9E">
            <w:pPr>
              <w:pStyle w:val="TAL"/>
              <w:rPr>
                <w:snapToGrid w:val="0"/>
                <w:sz w:val="16"/>
                <w:szCs w:val="16"/>
              </w:rPr>
            </w:pPr>
            <w:r w:rsidRPr="00850EDE">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D07F54F" w14:textId="77777777" w:rsidR="008D2684" w:rsidRPr="00850EDE" w:rsidRDefault="008D2684" w:rsidP="00AA0F9E">
            <w:pPr>
              <w:pStyle w:val="TAL"/>
              <w:rPr>
                <w:snapToGrid w:val="0"/>
                <w:sz w:val="16"/>
                <w:szCs w:val="16"/>
              </w:rPr>
            </w:pPr>
            <w:r w:rsidRPr="00850EDE">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5A93A5" w14:textId="77777777" w:rsidR="008D2684" w:rsidRPr="00850EDE" w:rsidRDefault="008D2684" w:rsidP="00AA0F9E">
            <w:pPr>
              <w:pStyle w:val="TAL"/>
              <w:rPr>
                <w:snapToGrid w:val="0"/>
                <w:sz w:val="16"/>
                <w:szCs w:val="16"/>
              </w:rPr>
            </w:pPr>
            <w:r w:rsidRPr="00850EDE">
              <w:rPr>
                <w:snapToGrid w:val="0"/>
                <w:sz w:val="16"/>
                <w:szCs w:val="16"/>
              </w:rPr>
              <w:t>SP-210180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DEE067" w14:textId="77777777" w:rsidR="008D2684" w:rsidRPr="00850EDE" w:rsidRDefault="008D2684" w:rsidP="00AA0F9E">
            <w:pPr>
              <w:pStyle w:val="TAL"/>
              <w:jc w:val="center"/>
              <w:rPr>
                <w:snapToGrid w:val="0"/>
                <w:sz w:val="16"/>
                <w:szCs w:val="16"/>
              </w:rPr>
            </w:pPr>
            <w:r w:rsidRPr="00850EDE">
              <w:rPr>
                <w:snapToGrid w:val="0"/>
                <w:sz w:val="16"/>
                <w:szCs w:val="16"/>
              </w:rPr>
              <w:t>0284</w:t>
            </w:r>
          </w:p>
        </w:tc>
        <w:tc>
          <w:tcPr>
            <w:tcW w:w="426" w:type="dxa"/>
            <w:tcBorders>
              <w:top w:val="single" w:sz="6" w:space="0" w:color="auto"/>
              <w:left w:val="single" w:sz="6" w:space="0" w:color="auto"/>
              <w:bottom w:val="single" w:sz="6" w:space="0" w:color="auto"/>
              <w:right w:val="single" w:sz="6" w:space="0" w:color="auto"/>
            </w:tcBorders>
          </w:tcPr>
          <w:p w14:paraId="4753C9DA"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73828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E63D9E1" w14:textId="77777777" w:rsidR="008D2684" w:rsidRPr="00850EDE" w:rsidRDefault="008D2684" w:rsidP="00AA0F9E">
            <w:pPr>
              <w:pStyle w:val="TAL"/>
              <w:rPr>
                <w:noProof/>
                <w:sz w:val="16"/>
                <w:szCs w:val="16"/>
              </w:rPr>
            </w:pPr>
            <w:r w:rsidRPr="00850EDE">
              <w:rPr>
                <w:noProof/>
                <w:sz w:val="16"/>
                <w:szCs w:val="16"/>
              </w:rPr>
              <w:t>Functional alias takeover request related correction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7AA3607" w14:textId="77777777" w:rsidR="008D2684" w:rsidRPr="00850EDE" w:rsidRDefault="008D2684" w:rsidP="00AA0F9E">
            <w:pPr>
              <w:pStyle w:val="TAL"/>
              <w:rPr>
                <w:snapToGrid w:val="0"/>
                <w:sz w:val="16"/>
                <w:szCs w:val="16"/>
              </w:rPr>
            </w:pPr>
            <w:r w:rsidRPr="00850EDE">
              <w:rPr>
                <w:snapToGrid w:val="0"/>
                <w:sz w:val="16"/>
                <w:szCs w:val="16"/>
              </w:rPr>
              <w:t>17.6.0</w:t>
            </w:r>
          </w:p>
        </w:tc>
      </w:tr>
      <w:tr w:rsidR="008D2684" w:rsidRPr="00526FC3" w14:paraId="5ACC8D8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28A51EE" w14:textId="77777777" w:rsidR="008D2684" w:rsidRPr="00850EDE" w:rsidRDefault="008D2684" w:rsidP="00AA0F9E">
            <w:pPr>
              <w:pStyle w:val="TAL"/>
              <w:rPr>
                <w:snapToGrid w:val="0"/>
                <w:sz w:val="16"/>
                <w:szCs w:val="16"/>
              </w:rPr>
            </w:pPr>
            <w:r w:rsidRPr="00850EDE">
              <w:rPr>
                <w:snapToGrid w:val="0"/>
                <w:sz w:val="16"/>
                <w:szCs w:val="16"/>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F75D919" w14:textId="77777777" w:rsidR="008D2684" w:rsidRPr="00850EDE" w:rsidRDefault="008D2684" w:rsidP="00AA0F9E">
            <w:pPr>
              <w:pStyle w:val="TAL"/>
              <w:rPr>
                <w:snapToGrid w:val="0"/>
                <w:sz w:val="16"/>
                <w:szCs w:val="16"/>
              </w:rPr>
            </w:pPr>
            <w:r w:rsidRPr="00850EDE">
              <w:rPr>
                <w:snapToGrid w:val="0"/>
                <w:sz w:val="16"/>
                <w:szCs w:val="16"/>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716726B" w14:textId="77777777" w:rsidR="008D2684" w:rsidRPr="00850EDE" w:rsidRDefault="008D2684" w:rsidP="00AA0F9E">
            <w:pPr>
              <w:pStyle w:val="TAL"/>
              <w:rPr>
                <w:snapToGrid w:val="0"/>
                <w:sz w:val="16"/>
                <w:szCs w:val="16"/>
              </w:rPr>
            </w:pPr>
            <w:r w:rsidRPr="00850EDE">
              <w:rPr>
                <w:snapToGrid w:val="0"/>
                <w:sz w:val="16"/>
                <w:szCs w:val="16"/>
              </w:rPr>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3040A6" w14:textId="77777777" w:rsidR="008D2684" w:rsidRPr="00850EDE" w:rsidRDefault="008D2684" w:rsidP="00AA0F9E">
            <w:pPr>
              <w:pStyle w:val="TAL"/>
              <w:jc w:val="center"/>
              <w:rPr>
                <w:snapToGrid w:val="0"/>
                <w:sz w:val="16"/>
                <w:szCs w:val="16"/>
              </w:rPr>
            </w:pPr>
            <w:r w:rsidRPr="00850EDE">
              <w:rPr>
                <w:snapToGrid w:val="0"/>
                <w:sz w:val="16"/>
                <w:szCs w:val="16"/>
              </w:rPr>
              <w:t>0262</w:t>
            </w:r>
          </w:p>
        </w:tc>
        <w:tc>
          <w:tcPr>
            <w:tcW w:w="426" w:type="dxa"/>
            <w:tcBorders>
              <w:top w:val="single" w:sz="6" w:space="0" w:color="auto"/>
              <w:left w:val="single" w:sz="6" w:space="0" w:color="auto"/>
              <w:bottom w:val="single" w:sz="6" w:space="0" w:color="auto"/>
              <w:right w:val="single" w:sz="6" w:space="0" w:color="auto"/>
            </w:tcBorders>
          </w:tcPr>
          <w:p w14:paraId="2D2CE89D"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EE48D60"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1107A83" w14:textId="77777777" w:rsidR="008D2684" w:rsidRPr="00850EDE" w:rsidRDefault="008D2684" w:rsidP="00AA0F9E">
            <w:pPr>
              <w:pStyle w:val="TAL"/>
              <w:rPr>
                <w:noProof/>
                <w:sz w:val="16"/>
                <w:szCs w:val="16"/>
              </w:rPr>
            </w:pPr>
            <w:r w:rsidRPr="00850EDE">
              <w:rPr>
                <w:noProof/>
                <w:sz w:val="16"/>
                <w:szCs w:val="16"/>
              </w:rPr>
              <w:t>Clarification to location information cancel subscription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038B6E0" w14:textId="77777777" w:rsidR="008D2684" w:rsidRPr="00850EDE" w:rsidRDefault="008D2684" w:rsidP="00AA0F9E">
            <w:pPr>
              <w:pStyle w:val="TAL"/>
              <w:rPr>
                <w:snapToGrid w:val="0"/>
                <w:sz w:val="16"/>
                <w:szCs w:val="16"/>
              </w:rPr>
            </w:pPr>
            <w:r w:rsidRPr="00850EDE">
              <w:rPr>
                <w:snapToGrid w:val="0"/>
                <w:sz w:val="16"/>
                <w:szCs w:val="16"/>
              </w:rPr>
              <w:t>17.7.0</w:t>
            </w:r>
          </w:p>
        </w:tc>
      </w:tr>
      <w:tr w:rsidR="008D2684" w:rsidRPr="00526FC3" w14:paraId="2140607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45F8D26" w14:textId="77777777" w:rsidR="008D2684" w:rsidRPr="00850EDE" w:rsidRDefault="008D2684" w:rsidP="00AA0F9E">
            <w:pPr>
              <w:pStyle w:val="TAL"/>
              <w:rPr>
                <w:snapToGrid w:val="0"/>
                <w:sz w:val="16"/>
                <w:szCs w:val="16"/>
              </w:rPr>
            </w:pPr>
            <w:r w:rsidRPr="00850EDE">
              <w:rPr>
                <w:snapToGrid w:val="0"/>
                <w:sz w:val="16"/>
                <w:szCs w:val="16"/>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B6E1B8" w14:textId="77777777" w:rsidR="008D2684" w:rsidRPr="00850EDE" w:rsidRDefault="008D2684" w:rsidP="00AA0F9E">
            <w:pPr>
              <w:pStyle w:val="TAL"/>
              <w:rPr>
                <w:snapToGrid w:val="0"/>
                <w:sz w:val="16"/>
                <w:szCs w:val="16"/>
              </w:rPr>
            </w:pPr>
            <w:r w:rsidRPr="00850EDE">
              <w:rPr>
                <w:snapToGrid w:val="0"/>
                <w:sz w:val="16"/>
                <w:szCs w:val="16"/>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2FE0D82" w14:textId="77777777" w:rsidR="008D2684" w:rsidRPr="00850EDE" w:rsidRDefault="008D2684" w:rsidP="00AA0F9E">
            <w:pPr>
              <w:pStyle w:val="TAL"/>
              <w:rPr>
                <w:snapToGrid w:val="0"/>
                <w:sz w:val="16"/>
                <w:szCs w:val="16"/>
              </w:rPr>
            </w:pPr>
            <w:r w:rsidRPr="00850EDE">
              <w:rPr>
                <w:snapToGrid w:val="0"/>
                <w:sz w:val="16"/>
                <w:szCs w:val="16"/>
              </w:rPr>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5920DF" w14:textId="77777777" w:rsidR="008D2684" w:rsidRPr="00850EDE" w:rsidRDefault="008D2684" w:rsidP="00AA0F9E">
            <w:pPr>
              <w:pStyle w:val="TAL"/>
              <w:jc w:val="center"/>
              <w:rPr>
                <w:snapToGrid w:val="0"/>
                <w:sz w:val="16"/>
                <w:szCs w:val="16"/>
              </w:rPr>
            </w:pPr>
            <w:r w:rsidRPr="00850EDE">
              <w:rPr>
                <w:snapToGrid w:val="0"/>
                <w:sz w:val="16"/>
                <w:szCs w:val="16"/>
              </w:rPr>
              <w:t>0289</w:t>
            </w:r>
          </w:p>
        </w:tc>
        <w:tc>
          <w:tcPr>
            <w:tcW w:w="426" w:type="dxa"/>
            <w:tcBorders>
              <w:top w:val="single" w:sz="6" w:space="0" w:color="auto"/>
              <w:left w:val="single" w:sz="6" w:space="0" w:color="auto"/>
              <w:bottom w:val="single" w:sz="6" w:space="0" w:color="auto"/>
              <w:right w:val="single" w:sz="6" w:space="0" w:color="auto"/>
            </w:tcBorders>
          </w:tcPr>
          <w:p w14:paraId="314EF363"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DBF7D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DC04CB2" w14:textId="77777777" w:rsidR="008D2684" w:rsidRPr="00850EDE" w:rsidRDefault="008D2684" w:rsidP="00AA0F9E">
            <w:pPr>
              <w:pStyle w:val="TAL"/>
              <w:rPr>
                <w:noProof/>
                <w:sz w:val="16"/>
                <w:szCs w:val="16"/>
              </w:rPr>
            </w:pPr>
            <w:r w:rsidRPr="00850EDE">
              <w:rPr>
                <w:noProof/>
                <w:sz w:val="16"/>
                <w:szCs w:val="16"/>
              </w:rPr>
              <w:t>Addition of MBMS suspension report information flow</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54B3516" w14:textId="77777777" w:rsidR="008D2684" w:rsidRPr="00850EDE" w:rsidRDefault="008D2684" w:rsidP="00AA0F9E">
            <w:pPr>
              <w:pStyle w:val="TAL"/>
              <w:rPr>
                <w:snapToGrid w:val="0"/>
                <w:sz w:val="16"/>
                <w:szCs w:val="16"/>
              </w:rPr>
            </w:pPr>
            <w:r w:rsidRPr="00850EDE">
              <w:rPr>
                <w:snapToGrid w:val="0"/>
                <w:sz w:val="16"/>
                <w:szCs w:val="16"/>
              </w:rPr>
              <w:t>17.7.0</w:t>
            </w:r>
          </w:p>
        </w:tc>
      </w:tr>
      <w:tr w:rsidR="008D2684" w:rsidRPr="00526FC3" w14:paraId="44CCCD0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DC1760B" w14:textId="77777777" w:rsidR="008D2684" w:rsidRPr="00850EDE" w:rsidRDefault="008D2684" w:rsidP="00AA0F9E">
            <w:pPr>
              <w:pStyle w:val="TAL"/>
              <w:rPr>
                <w:snapToGrid w:val="0"/>
                <w:sz w:val="16"/>
                <w:szCs w:val="16"/>
              </w:rPr>
            </w:pPr>
            <w:r w:rsidRPr="00850EDE">
              <w:rPr>
                <w:snapToGrid w:val="0"/>
                <w:sz w:val="16"/>
                <w:szCs w:val="16"/>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1DA6268" w14:textId="77777777" w:rsidR="008D2684" w:rsidRPr="00850EDE" w:rsidRDefault="008D2684" w:rsidP="00AA0F9E">
            <w:pPr>
              <w:pStyle w:val="TAL"/>
              <w:rPr>
                <w:snapToGrid w:val="0"/>
                <w:sz w:val="16"/>
                <w:szCs w:val="16"/>
              </w:rPr>
            </w:pPr>
            <w:r w:rsidRPr="00850EDE">
              <w:rPr>
                <w:snapToGrid w:val="0"/>
                <w:sz w:val="16"/>
                <w:szCs w:val="16"/>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FE0486" w14:textId="77777777" w:rsidR="008D2684" w:rsidRPr="00850EDE" w:rsidRDefault="008D2684" w:rsidP="00AA0F9E">
            <w:pPr>
              <w:pStyle w:val="TAL"/>
              <w:rPr>
                <w:snapToGrid w:val="0"/>
                <w:sz w:val="16"/>
                <w:szCs w:val="16"/>
              </w:rPr>
            </w:pPr>
            <w:r w:rsidRPr="00850EDE">
              <w:rPr>
                <w:snapToGrid w:val="0"/>
                <w:sz w:val="16"/>
                <w:szCs w:val="16"/>
              </w:rPr>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00733A" w14:textId="77777777" w:rsidR="008D2684" w:rsidRPr="00850EDE" w:rsidRDefault="008D2684" w:rsidP="00AA0F9E">
            <w:pPr>
              <w:pStyle w:val="TAL"/>
              <w:jc w:val="center"/>
              <w:rPr>
                <w:snapToGrid w:val="0"/>
                <w:sz w:val="16"/>
                <w:szCs w:val="16"/>
              </w:rPr>
            </w:pPr>
            <w:r w:rsidRPr="00850EDE">
              <w:rPr>
                <w:snapToGrid w:val="0"/>
                <w:sz w:val="16"/>
                <w:szCs w:val="16"/>
              </w:rPr>
              <w:t>0290</w:t>
            </w:r>
          </w:p>
        </w:tc>
        <w:tc>
          <w:tcPr>
            <w:tcW w:w="426" w:type="dxa"/>
            <w:tcBorders>
              <w:top w:val="single" w:sz="6" w:space="0" w:color="auto"/>
              <w:left w:val="single" w:sz="6" w:space="0" w:color="auto"/>
              <w:bottom w:val="single" w:sz="6" w:space="0" w:color="auto"/>
              <w:right w:val="single" w:sz="6" w:space="0" w:color="auto"/>
            </w:tcBorders>
          </w:tcPr>
          <w:p w14:paraId="61515D4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97515A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BCCC132" w14:textId="77777777" w:rsidR="008D2684" w:rsidRPr="00850EDE" w:rsidRDefault="008D2684" w:rsidP="00AA0F9E">
            <w:pPr>
              <w:pStyle w:val="TAL"/>
              <w:rPr>
                <w:noProof/>
                <w:sz w:val="16"/>
                <w:szCs w:val="16"/>
              </w:rPr>
            </w:pPr>
            <w:r w:rsidRPr="00850EDE">
              <w:rPr>
                <w:noProof/>
                <w:sz w:val="16"/>
                <w:szCs w:val="16"/>
              </w:rPr>
              <w:t>General corrections to MBMS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91C7BF9" w14:textId="77777777" w:rsidR="008D2684" w:rsidRPr="00850EDE" w:rsidRDefault="008D2684" w:rsidP="00AA0F9E">
            <w:pPr>
              <w:pStyle w:val="TAL"/>
              <w:rPr>
                <w:snapToGrid w:val="0"/>
                <w:sz w:val="16"/>
                <w:szCs w:val="16"/>
              </w:rPr>
            </w:pPr>
            <w:r w:rsidRPr="00850EDE">
              <w:rPr>
                <w:snapToGrid w:val="0"/>
                <w:sz w:val="16"/>
                <w:szCs w:val="16"/>
              </w:rPr>
              <w:t>17.7.0</w:t>
            </w:r>
          </w:p>
        </w:tc>
      </w:tr>
      <w:tr w:rsidR="008D2684" w:rsidRPr="00526FC3" w14:paraId="24B630E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FE19F7D" w14:textId="77777777" w:rsidR="008D2684" w:rsidRPr="00850EDE" w:rsidRDefault="008D2684" w:rsidP="00AA0F9E">
            <w:pPr>
              <w:pStyle w:val="TAL"/>
              <w:rPr>
                <w:snapToGrid w:val="0"/>
                <w:sz w:val="16"/>
                <w:szCs w:val="16"/>
              </w:rPr>
            </w:pPr>
            <w:r w:rsidRPr="00850EDE">
              <w:rPr>
                <w:snapToGrid w:val="0"/>
                <w:sz w:val="16"/>
                <w:szCs w:val="16"/>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DB06F7B" w14:textId="77777777" w:rsidR="008D2684" w:rsidRPr="00850EDE" w:rsidRDefault="008D2684" w:rsidP="00AA0F9E">
            <w:pPr>
              <w:pStyle w:val="TAL"/>
              <w:rPr>
                <w:snapToGrid w:val="0"/>
                <w:sz w:val="16"/>
                <w:szCs w:val="16"/>
              </w:rPr>
            </w:pPr>
            <w:r w:rsidRPr="00850EDE">
              <w:rPr>
                <w:snapToGrid w:val="0"/>
                <w:sz w:val="16"/>
                <w:szCs w:val="16"/>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B178E8" w14:textId="77777777" w:rsidR="008D2684" w:rsidRPr="00850EDE" w:rsidRDefault="008D2684" w:rsidP="00AA0F9E">
            <w:pPr>
              <w:pStyle w:val="TAL"/>
              <w:rPr>
                <w:snapToGrid w:val="0"/>
                <w:sz w:val="16"/>
                <w:szCs w:val="16"/>
              </w:rPr>
            </w:pPr>
            <w:r w:rsidRPr="00850EDE">
              <w:rPr>
                <w:snapToGrid w:val="0"/>
                <w:sz w:val="16"/>
                <w:szCs w:val="16"/>
              </w:rPr>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783119" w14:textId="77777777" w:rsidR="008D2684" w:rsidRPr="00850EDE" w:rsidRDefault="008D2684" w:rsidP="00AA0F9E">
            <w:pPr>
              <w:pStyle w:val="TAL"/>
              <w:jc w:val="center"/>
              <w:rPr>
                <w:snapToGrid w:val="0"/>
                <w:sz w:val="16"/>
                <w:szCs w:val="16"/>
              </w:rPr>
            </w:pPr>
            <w:r w:rsidRPr="00850EDE">
              <w:rPr>
                <w:snapToGrid w:val="0"/>
                <w:sz w:val="16"/>
                <w:szCs w:val="16"/>
              </w:rPr>
              <w:t>0291</w:t>
            </w:r>
          </w:p>
        </w:tc>
        <w:tc>
          <w:tcPr>
            <w:tcW w:w="426" w:type="dxa"/>
            <w:tcBorders>
              <w:top w:val="single" w:sz="6" w:space="0" w:color="auto"/>
              <w:left w:val="single" w:sz="6" w:space="0" w:color="auto"/>
              <w:bottom w:val="single" w:sz="6" w:space="0" w:color="auto"/>
              <w:right w:val="single" w:sz="6" w:space="0" w:color="auto"/>
            </w:tcBorders>
          </w:tcPr>
          <w:p w14:paraId="09007D9A"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2DF3789"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862849E" w14:textId="77777777" w:rsidR="008D2684" w:rsidRPr="00850EDE" w:rsidRDefault="008D2684" w:rsidP="00AA0F9E">
            <w:pPr>
              <w:pStyle w:val="TAL"/>
              <w:rPr>
                <w:noProof/>
                <w:sz w:val="16"/>
                <w:szCs w:val="16"/>
              </w:rPr>
            </w:pPr>
            <w:r w:rsidRPr="00850EDE">
              <w:rPr>
                <w:noProof/>
                <w:sz w:val="16"/>
                <w:szCs w:val="16"/>
              </w:rPr>
              <w:t>Corrections to location management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686995B" w14:textId="77777777" w:rsidR="008D2684" w:rsidRPr="00850EDE" w:rsidRDefault="008D2684" w:rsidP="00AA0F9E">
            <w:pPr>
              <w:pStyle w:val="TAL"/>
              <w:rPr>
                <w:snapToGrid w:val="0"/>
                <w:sz w:val="16"/>
                <w:szCs w:val="16"/>
              </w:rPr>
            </w:pPr>
            <w:r w:rsidRPr="00850EDE">
              <w:rPr>
                <w:snapToGrid w:val="0"/>
                <w:sz w:val="16"/>
                <w:szCs w:val="16"/>
              </w:rPr>
              <w:t>17.7.0</w:t>
            </w:r>
          </w:p>
        </w:tc>
      </w:tr>
      <w:tr w:rsidR="008D2684" w:rsidRPr="00526FC3" w14:paraId="32D9349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C7F80C2" w14:textId="77777777" w:rsidR="008D2684" w:rsidRPr="00850EDE" w:rsidRDefault="008D2684" w:rsidP="00AA0F9E">
            <w:pPr>
              <w:pStyle w:val="TAL"/>
              <w:rPr>
                <w:snapToGrid w:val="0"/>
                <w:sz w:val="16"/>
                <w:szCs w:val="16"/>
              </w:rPr>
            </w:pPr>
            <w:r w:rsidRPr="00850EDE">
              <w:rPr>
                <w:snapToGrid w:val="0"/>
                <w:sz w:val="16"/>
                <w:szCs w:val="16"/>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7B8711" w14:textId="77777777" w:rsidR="008D2684" w:rsidRPr="00850EDE" w:rsidRDefault="008D2684" w:rsidP="00AA0F9E">
            <w:pPr>
              <w:pStyle w:val="TAL"/>
              <w:rPr>
                <w:snapToGrid w:val="0"/>
                <w:sz w:val="16"/>
                <w:szCs w:val="16"/>
              </w:rPr>
            </w:pPr>
            <w:r w:rsidRPr="00850EDE">
              <w:rPr>
                <w:snapToGrid w:val="0"/>
                <w:sz w:val="16"/>
                <w:szCs w:val="16"/>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F962EE" w14:textId="77777777" w:rsidR="008D2684" w:rsidRPr="00850EDE" w:rsidRDefault="008D2684" w:rsidP="00AA0F9E">
            <w:pPr>
              <w:pStyle w:val="TAL"/>
              <w:rPr>
                <w:snapToGrid w:val="0"/>
                <w:sz w:val="16"/>
                <w:szCs w:val="16"/>
              </w:rPr>
            </w:pPr>
            <w:r w:rsidRPr="00850EDE">
              <w:rPr>
                <w:snapToGrid w:val="0"/>
                <w:sz w:val="16"/>
                <w:szCs w:val="16"/>
              </w:rPr>
              <w:t>SP-210960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551070" w14:textId="77777777" w:rsidR="008D2684" w:rsidRPr="00850EDE" w:rsidRDefault="008D2684" w:rsidP="00AA0F9E">
            <w:pPr>
              <w:pStyle w:val="TAL"/>
              <w:jc w:val="center"/>
              <w:rPr>
                <w:snapToGrid w:val="0"/>
                <w:sz w:val="16"/>
                <w:szCs w:val="16"/>
              </w:rPr>
            </w:pPr>
            <w:r w:rsidRPr="00850EDE">
              <w:rPr>
                <w:snapToGrid w:val="0"/>
                <w:sz w:val="16"/>
                <w:szCs w:val="16"/>
              </w:rPr>
              <w:t>0292</w:t>
            </w:r>
          </w:p>
        </w:tc>
        <w:tc>
          <w:tcPr>
            <w:tcW w:w="426" w:type="dxa"/>
            <w:tcBorders>
              <w:top w:val="single" w:sz="6" w:space="0" w:color="auto"/>
              <w:left w:val="single" w:sz="6" w:space="0" w:color="auto"/>
              <w:bottom w:val="single" w:sz="6" w:space="0" w:color="auto"/>
              <w:right w:val="single" w:sz="6" w:space="0" w:color="auto"/>
            </w:tcBorders>
          </w:tcPr>
          <w:p w14:paraId="3B647992"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98AA90"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3D40598" w14:textId="77777777" w:rsidR="008D2684" w:rsidRPr="00850EDE" w:rsidRDefault="008D2684" w:rsidP="00AA0F9E">
            <w:pPr>
              <w:pStyle w:val="TAL"/>
              <w:rPr>
                <w:noProof/>
                <w:sz w:val="16"/>
                <w:szCs w:val="16"/>
              </w:rPr>
            </w:pPr>
            <w:r w:rsidRPr="00850EDE">
              <w:rPr>
                <w:noProof/>
                <w:sz w:val="16"/>
                <w:szCs w:val="16"/>
              </w:rPr>
              <w:t>Clarification of MC service server retry for dedicated bearer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7E7634B" w14:textId="77777777" w:rsidR="008D2684" w:rsidRPr="00850EDE" w:rsidRDefault="008D2684" w:rsidP="00AA0F9E">
            <w:pPr>
              <w:pStyle w:val="TAL"/>
              <w:rPr>
                <w:snapToGrid w:val="0"/>
                <w:sz w:val="16"/>
                <w:szCs w:val="16"/>
              </w:rPr>
            </w:pPr>
            <w:r w:rsidRPr="00850EDE">
              <w:rPr>
                <w:snapToGrid w:val="0"/>
                <w:sz w:val="16"/>
                <w:szCs w:val="16"/>
              </w:rPr>
              <w:t>17.8.0</w:t>
            </w:r>
          </w:p>
        </w:tc>
      </w:tr>
      <w:tr w:rsidR="008D2684" w:rsidRPr="00526FC3" w14:paraId="733F918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1C3B131" w14:textId="77777777" w:rsidR="008D2684" w:rsidRPr="00850EDE" w:rsidRDefault="008D2684" w:rsidP="00AA0F9E">
            <w:pPr>
              <w:pStyle w:val="TAL"/>
              <w:rPr>
                <w:snapToGrid w:val="0"/>
                <w:sz w:val="16"/>
                <w:szCs w:val="16"/>
              </w:rPr>
            </w:pPr>
            <w:r w:rsidRPr="00850EDE">
              <w:rPr>
                <w:snapToGrid w:val="0"/>
                <w:sz w:val="16"/>
                <w:szCs w:val="16"/>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B7175F2" w14:textId="77777777" w:rsidR="008D2684" w:rsidRPr="00850EDE" w:rsidRDefault="008D2684" w:rsidP="00AA0F9E">
            <w:pPr>
              <w:pStyle w:val="TAL"/>
              <w:rPr>
                <w:snapToGrid w:val="0"/>
                <w:sz w:val="16"/>
                <w:szCs w:val="16"/>
              </w:rPr>
            </w:pPr>
            <w:r w:rsidRPr="00850EDE">
              <w:rPr>
                <w:snapToGrid w:val="0"/>
                <w:sz w:val="16"/>
                <w:szCs w:val="16"/>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C6BA41" w14:textId="77777777" w:rsidR="008D2684" w:rsidRPr="00850EDE" w:rsidRDefault="008D2684" w:rsidP="00AA0F9E">
            <w:pPr>
              <w:pStyle w:val="TAL"/>
              <w:rPr>
                <w:snapToGrid w:val="0"/>
                <w:sz w:val="16"/>
                <w:szCs w:val="16"/>
              </w:rPr>
            </w:pPr>
            <w:r w:rsidRPr="00850EDE">
              <w:rPr>
                <w:snapToGrid w:val="0"/>
                <w:sz w:val="16"/>
                <w:szCs w:val="16"/>
              </w:rPr>
              <w:t>SP-210963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E41453" w14:textId="77777777" w:rsidR="008D2684" w:rsidRPr="00850EDE" w:rsidRDefault="008D2684" w:rsidP="00AA0F9E">
            <w:pPr>
              <w:pStyle w:val="TAL"/>
              <w:jc w:val="center"/>
              <w:rPr>
                <w:snapToGrid w:val="0"/>
                <w:sz w:val="16"/>
                <w:szCs w:val="16"/>
              </w:rPr>
            </w:pPr>
            <w:r w:rsidRPr="00850EDE">
              <w:rPr>
                <w:snapToGrid w:val="0"/>
                <w:sz w:val="16"/>
                <w:szCs w:val="16"/>
              </w:rPr>
              <w:t>0293</w:t>
            </w:r>
          </w:p>
        </w:tc>
        <w:tc>
          <w:tcPr>
            <w:tcW w:w="426" w:type="dxa"/>
            <w:tcBorders>
              <w:top w:val="single" w:sz="6" w:space="0" w:color="auto"/>
              <w:left w:val="single" w:sz="6" w:space="0" w:color="auto"/>
              <w:bottom w:val="single" w:sz="6" w:space="0" w:color="auto"/>
              <w:right w:val="single" w:sz="6" w:space="0" w:color="auto"/>
            </w:tcBorders>
          </w:tcPr>
          <w:p w14:paraId="5CEC7D48"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8F17C8"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79051AF" w14:textId="77777777" w:rsidR="008D2684" w:rsidRPr="00850EDE" w:rsidRDefault="008D2684" w:rsidP="00AA0F9E">
            <w:pPr>
              <w:pStyle w:val="TAL"/>
              <w:rPr>
                <w:noProof/>
                <w:sz w:val="16"/>
                <w:szCs w:val="16"/>
              </w:rPr>
            </w:pPr>
            <w:r w:rsidRPr="00850EDE">
              <w:rPr>
                <w:noProof/>
                <w:sz w:val="16"/>
                <w:szCs w:val="16"/>
              </w:rPr>
              <w:t>Clarifications for Location management PLUS NEW enhancements for MC service UE label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69A947F" w14:textId="77777777" w:rsidR="008D2684" w:rsidRPr="00850EDE" w:rsidRDefault="008D2684" w:rsidP="00AA0F9E">
            <w:pPr>
              <w:pStyle w:val="TAL"/>
              <w:rPr>
                <w:snapToGrid w:val="0"/>
                <w:sz w:val="16"/>
                <w:szCs w:val="16"/>
              </w:rPr>
            </w:pPr>
            <w:r w:rsidRPr="00850EDE">
              <w:rPr>
                <w:snapToGrid w:val="0"/>
                <w:sz w:val="16"/>
                <w:szCs w:val="16"/>
              </w:rPr>
              <w:t>17.8.0</w:t>
            </w:r>
          </w:p>
        </w:tc>
      </w:tr>
      <w:tr w:rsidR="008D2684" w:rsidRPr="00526FC3" w14:paraId="13A76EE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8BE7CCC" w14:textId="77777777" w:rsidR="008D2684" w:rsidRPr="00850EDE" w:rsidRDefault="008D2684" w:rsidP="00AA0F9E">
            <w:pPr>
              <w:pStyle w:val="TAL"/>
              <w:rPr>
                <w:snapToGrid w:val="0"/>
                <w:sz w:val="16"/>
                <w:szCs w:val="16"/>
              </w:rPr>
            </w:pPr>
            <w:r w:rsidRPr="00850EDE">
              <w:rPr>
                <w:snapToGrid w:val="0"/>
                <w:sz w:val="16"/>
                <w:szCs w:val="16"/>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EC68416" w14:textId="77777777" w:rsidR="008D2684" w:rsidRPr="00850EDE" w:rsidRDefault="008D2684" w:rsidP="00AA0F9E">
            <w:pPr>
              <w:pStyle w:val="TAL"/>
              <w:rPr>
                <w:snapToGrid w:val="0"/>
                <w:sz w:val="16"/>
                <w:szCs w:val="16"/>
              </w:rPr>
            </w:pPr>
            <w:r w:rsidRPr="00850EDE">
              <w:rPr>
                <w:snapToGrid w:val="0"/>
                <w:sz w:val="16"/>
                <w:szCs w:val="16"/>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0C621FF" w14:textId="77777777" w:rsidR="008D2684" w:rsidRPr="00850EDE" w:rsidRDefault="008D2684" w:rsidP="00AA0F9E">
            <w:pPr>
              <w:pStyle w:val="TAL"/>
              <w:rPr>
                <w:snapToGrid w:val="0"/>
                <w:sz w:val="16"/>
                <w:szCs w:val="16"/>
              </w:rPr>
            </w:pPr>
            <w:r w:rsidRPr="00850EDE">
              <w:rPr>
                <w:snapToGrid w:val="0"/>
                <w:sz w:val="16"/>
                <w:szCs w:val="16"/>
              </w:rPr>
              <w:t>SP-210963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1323F4" w14:textId="77777777" w:rsidR="008D2684" w:rsidRPr="00850EDE" w:rsidRDefault="008D2684" w:rsidP="00AA0F9E">
            <w:pPr>
              <w:pStyle w:val="TAL"/>
              <w:jc w:val="center"/>
              <w:rPr>
                <w:snapToGrid w:val="0"/>
                <w:sz w:val="16"/>
                <w:szCs w:val="16"/>
              </w:rPr>
            </w:pPr>
            <w:r w:rsidRPr="00850EDE">
              <w:rPr>
                <w:snapToGrid w:val="0"/>
                <w:sz w:val="16"/>
                <w:szCs w:val="16"/>
              </w:rPr>
              <w:t>0293</w:t>
            </w:r>
          </w:p>
        </w:tc>
        <w:tc>
          <w:tcPr>
            <w:tcW w:w="426" w:type="dxa"/>
            <w:tcBorders>
              <w:top w:val="single" w:sz="6" w:space="0" w:color="auto"/>
              <w:left w:val="single" w:sz="6" w:space="0" w:color="auto"/>
              <w:bottom w:val="single" w:sz="6" w:space="0" w:color="auto"/>
              <w:right w:val="single" w:sz="6" w:space="0" w:color="auto"/>
            </w:tcBorders>
          </w:tcPr>
          <w:p w14:paraId="65572C3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C474AD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60FCBD0" w14:textId="77777777" w:rsidR="008D2684" w:rsidRPr="00850EDE" w:rsidRDefault="008D2684" w:rsidP="00AA0F9E">
            <w:pPr>
              <w:pStyle w:val="TAL"/>
              <w:rPr>
                <w:noProof/>
                <w:sz w:val="16"/>
                <w:szCs w:val="16"/>
              </w:rPr>
            </w:pPr>
            <w:r w:rsidRPr="00850EDE">
              <w:rPr>
                <w:noProof/>
                <w:sz w:val="16"/>
                <w:szCs w:val="16"/>
              </w:rPr>
              <w:t>Corrections to Location Information table in 10.9.2.3</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70AC800" w14:textId="77777777" w:rsidR="008D2684" w:rsidRPr="00850EDE" w:rsidRDefault="008D2684" w:rsidP="00AA0F9E">
            <w:pPr>
              <w:pStyle w:val="TAL"/>
              <w:rPr>
                <w:snapToGrid w:val="0"/>
                <w:sz w:val="16"/>
                <w:szCs w:val="16"/>
              </w:rPr>
            </w:pPr>
            <w:r w:rsidRPr="00850EDE">
              <w:rPr>
                <w:snapToGrid w:val="0"/>
                <w:sz w:val="16"/>
                <w:szCs w:val="16"/>
              </w:rPr>
              <w:t>17.8.0</w:t>
            </w:r>
          </w:p>
        </w:tc>
      </w:tr>
      <w:tr w:rsidR="008D2684" w:rsidRPr="00526FC3" w14:paraId="2D85FD1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955A780"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079359"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AC797F" w14:textId="77777777" w:rsidR="008D2684" w:rsidRPr="00850EDE" w:rsidRDefault="008D2684" w:rsidP="00AA0F9E">
            <w:pPr>
              <w:pStyle w:val="TAL"/>
              <w:rPr>
                <w:snapToGrid w:val="0"/>
                <w:sz w:val="16"/>
                <w:szCs w:val="16"/>
              </w:rPr>
            </w:pPr>
            <w:r w:rsidRPr="00850EDE">
              <w:rPr>
                <w:snapToGrid w:val="0"/>
                <w:sz w:val="16"/>
                <w:szCs w:val="16"/>
              </w:rPr>
              <w:t>SP-211524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BDF7DE" w14:textId="77777777" w:rsidR="008D2684" w:rsidRPr="00850EDE" w:rsidRDefault="008D2684" w:rsidP="00AA0F9E">
            <w:pPr>
              <w:pStyle w:val="TAL"/>
              <w:jc w:val="center"/>
              <w:rPr>
                <w:snapToGrid w:val="0"/>
                <w:sz w:val="16"/>
                <w:szCs w:val="16"/>
              </w:rPr>
            </w:pPr>
            <w:r w:rsidRPr="00850EDE">
              <w:rPr>
                <w:snapToGrid w:val="0"/>
                <w:sz w:val="16"/>
                <w:szCs w:val="16"/>
              </w:rPr>
              <w:t>0296</w:t>
            </w:r>
          </w:p>
        </w:tc>
        <w:tc>
          <w:tcPr>
            <w:tcW w:w="426" w:type="dxa"/>
            <w:tcBorders>
              <w:top w:val="single" w:sz="6" w:space="0" w:color="auto"/>
              <w:left w:val="single" w:sz="6" w:space="0" w:color="auto"/>
              <w:bottom w:val="single" w:sz="6" w:space="0" w:color="auto"/>
              <w:right w:val="single" w:sz="6" w:space="0" w:color="auto"/>
            </w:tcBorders>
          </w:tcPr>
          <w:p w14:paraId="5CDAEDDE"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E43EE8"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04E1B48" w14:textId="77777777" w:rsidR="008D2684" w:rsidRPr="00850EDE" w:rsidRDefault="008D2684" w:rsidP="00AA0F9E">
            <w:pPr>
              <w:pStyle w:val="TAL"/>
              <w:rPr>
                <w:noProof/>
                <w:sz w:val="16"/>
                <w:szCs w:val="16"/>
              </w:rPr>
            </w:pPr>
            <w:r w:rsidRPr="00850EDE">
              <w:rPr>
                <w:noProof/>
                <w:sz w:val="16"/>
                <w:szCs w:val="16"/>
              </w:rPr>
              <w:t>Clarification for Location reporting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F795A32" w14:textId="77777777" w:rsidR="008D2684" w:rsidRPr="00850EDE" w:rsidRDefault="008D2684" w:rsidP="00AA0F9E">
            <w:pPr>
              <w:pStyle w:val="TAL"/>
              <w:rPr>
                <w:snapToGrid w:val="0"/>
                <w:sz w:val="16"/>
                <w:szCs w:val="16"/>
              </w:rPr>
            </w:pPr>
            <w:r w:rsidRPr="00850EDE">
              <w:rPr>
                <w:snapToGrid w:val="0"/>
                <w:sz w:val="16"/>
                <w:szCs w:val="16"/>
              </w:rPr>
              <w:t>17.9.0</w:t>
            </w:r>
          </w:p>
        </w:tc>
      </w:tr>
      <w:tr w:rsidR="008D2684" w:rsidRPr="00526FC3" w14:paraId="0E9F6D6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84C3048"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E4FF76"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2952BF" w14:textId="77777777" w:rsidR="008D2684" w:rsidRPr="00850EDE" w:rsidRDefault="008D2684" w:rsidP="00AA0F9E">
            <w:pPr>
              <w:pStyle w:val="TAL"/>
              <w:rPr>
                <w:snapToGrid w:val="0"/>
                <w:sz w:val="16"/>
                <w:szCs w:val="16"/>
              </w:rPr>
            </w:pPr>
            <w:r w:rsidRPr="00850EDE">
              <w:rPr>
                <w:snapToGrid w:val="0"/>
                <w:sz w:val="16"/>
                <w:szCs w:val="16"/>
              </w:rPr>
              <w:t>SP-211524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582D0D" w14:textId="77777777" w:rsidR="008D2684" w:rsidRPr="00850EDE" w:rsidRDefault="008D2684" w:rsidP="00AA0F9E">
            <w:pPr>
              <w:pStyle w:val="TAL"/>
              <w:jc w:val="center"/>
              <w:rPr>
                <w:snapToGrid w:val="0"/>
                <w:sz w:val="16"/>
                <w:szCs w:val="16"/>
              </w:rPr>
            </w:pPr>
            <w:r w:rsidRPr="00850EDE">
              <w:rPr>
                <w:snapToGrid w:val="0"/>
                <w:sz w:val="16"/>
                <w:szCs w:val="16"/>
              </w:rPr>
              <w:t>0297</w:t>
            </w:r>
          </w:p>
        </w:tc>
        <w:tc>
          <w:tcPr>
            <w:tcW w:w="426" w:type="dxa"/>
            <w:tcBorders>
              <w:top w:val="single" w:sz="6" w:space="0" w:color="auto"/>
              <w:left w:val="single" w:sz="6" w:space="0" w:color="auto"/>
              <w:bottom w:val="single" w:sz="6" w:space="0" w:color="auto"/>
              <w:right w:val="single" w:sz="6" w:space="0" w:color="auto"/>
            </w:tcBorders>
          </w:tcPr>
          <w:p w14:paraId="5AC50005"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29EB7C7"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DFD1FB7" w14:textId="77777777" w:rsidR="008D2684" w:rsidRPr="00850EDE" w:rsidRDefault="008D2684" w:rsidP="00AA0F9E">
            <w:pPr>
              <w:pStyle w:val="TAL"/>
              <w:rPr>
                <w:noProof/>
                <w:sz w:val="16"/>
                <w:szCs w:val="16"/>
              </w:rPr>
            </w:pPr>
            <w:r w:rsidRPr="00850EDE">
              <w:rPr>
                <w:noProof/>
                <w:sz w:val="16"/>
                <w:szCs w:val="16"/>
              </w:rPr>
              <w:t>Clarification for location reporting within MBSFN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2B681D3" w14:textId="77777777" w:rsidR="008D2684" w:rsidRPr="00850EDE" w:rsidRDefault="008D2684" w:rsidP="00AA0F9E">
            <w:pPr>
              <w:pStyle w:val="TAL"/>
              <w:rPr>
                <w:snapToGrid w:val="0"/>
                <w:sz w:val="16"/>
                <w:szCs w:val="16"/>
              </w:rPr>
            </w:pPr>
            <w:r w:rsidRPr="00850EDE">
              <w:rPr>
                <w:snapToGrid w:val="0"/>
                <w:sz w:val="16"/>
                <w:szCs w:val="16"/>
              </w:rPr>
              <w:t>17.9.0</w:t>
            </w:r>
          </w:p>
        </w:tc>
      </w:tr>
      <w:tr w:rsidR="008D2684" w:rsidRPr="00526FC3" w14:paraId="747BAED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5348B31"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CCA5ED"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0647BF" w14:textId="77777777" w:rsidR="008D2684" w:rsidRPr="00850EDE" w:rsidRDefault="008D2684" w:rsidP="00AA0F9E">
            <w:pPr>
              <w:pStyle w:val="TAL"/>
              <w:rPr>
                <w:snapToGrid w:val="0"/>
                <w:sz w:val="16"/>
                <w:szCs w:val="16"/>
              </w:rPr>
            </w:pPr>
            <w:r w:rsidRPr="00850EDE">
              <w:rPr>
                <w:snapToGrid w:val="0"/>
                <w:sz w:val="16"/>
                <w:szCs w:val="16"/>
              </w:rPr>
              <w:t>SP-211524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FB2B47" w14:textId="77777777" w:rsidR="008D2684" w:rsidRPr="00850EDE" w:rsidRDefault="008D2684" w:rsidP="00AA0F9E">
            <w:pPr>
              <w:pStyle w:val="TAL"/>
              <w:jc w:val="center"/>
              <w:rPr>
                <w:snapToGrid w:val="0"/>
                <w:sz w:val="16"/>
                <w:szCs w:val="16"/>
              </w:rPr>
            </w:pPr>
            <w:r w:rsidRPr="00850EDE">
              <w:rPr>
                <w:snapToGrid w:val="0"/>
                <w:sz w:val="16"/>
                <w:szCs w:val="16"/>
              </w:rPr>
              <w:t>0304</w:t>
            </w:r>
          </w:p>
        </w:tc>
        <w:tc>
          <w:tcPr>
            <w:tcW w:w="426" w:type="dxa"/>
            <w:tcBorders>
              <w:top w:val="single" w:sz="6" w:space="0" w:color="auto"/>
              <w:left w:val="single" w:sz="6" w:space="0" w:color="auto"/>
              <w:bottom w:val="single" w:sz="6" w:space="0" w:color="auto"/>
              <w:right w:val="single" w:sz="6" w:space="0" w:color="auto"/>
            </w:tcBorders>
          </w:tcPr>
          <w:p w14:paraId="3AB801CF"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2A32D3"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DEC8D37" w14:textId="77777777" w:rsidR="008D2684" w:rsidRPr="00850EDE" w:rsidRDefault="008D2684" w:rsidP="00AA0F9E">
            <w:pPr>
              <w:pStyle w:val="TAL"/>
              <w:rPr>
                <w:noProof/>
                <w:sz w:val="16"/>
                <w:szCs w:val="16"/>
              </w:rPr>
            </w:pPr>
            <w:r w:rsidRPr="00850EDE">
              <w:rPr>
                <w:noProof/>
                <w:sz w:val="16"/>
                <w:szCs w:val="16"/>
              </w:rPr>
              <w:t>Clarification to MC group configuration procedures for interconnect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6F2322C" w14:textId="77777777" w:rsidR="008D2684" w:rsidRPr="00850EDE" w:rsidRDefault="008D2684" w:rsidP="00AA0F9E">
            <w:pPr>
              <w:pStyle w:val="TAL"/>
              <w:rPr>
                <w:snapToGrid w:val="0"/>
                <w:sz w:val="16"/>
                <w:szCs w:val="16"/>
              </w:rPr>
            </w:pPr>
            <w:r w:rsidRPr="00850EDE">
              <w:rPr>
                <w:snapToGrid w:val="0"/>
                <w:sz w:val="16"/>
                <w:szCs w:val="16"/>
              </w:rPr>
              <w:t>17.9.0</w:t>
            </w:r>
          </w:p>
        </w:tc>
      </w:tr>
      <w:tr w:rsidR="008D2684" w:rsidRPr="00526FC3" w14:paraId="1264937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7EFDE7A"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36BCC5"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F4B239"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661AAF" w14:textId="77777777" w:rsidR="008D2684" w:rsidRPr="00850EDE" w:rsidRDefault="008D2684" w:rsidP="00AA0F9E">
            <w:pPr>
              <w:pStyle w:val="TAL"/>
              <w:jc w:val="center"/>
              <w:rPr>
                <w:snapToGrid w:val="0"/>
                <w:sz w:val="16"/>
                <w:szCs w:val="16"/>
              </w:rPr>
            </w:pPr>
            <w:r w:rsidRPr="00850EDE">
              <w:rPr>
                <w:snapToGrid w:val="0"/>
                <w:sz w:val="16"/>
                <w:szCs w:val="16"/>
              </w:rPr>
              <w:t>0298</w:t>
            </w:r>
          </w:p>
        </w:tc>
        <w:tc>
          <w:tcPr>
            <w:tcW w:w="426" w:type="dxa"/>
            <w:tcBorders>
              <w:top w:val="single" w:sz="6" w:space="0" w:color="auto"/>
              <w:left w:val="single" w:sz="6" w:space="0" w:color="auto"/>
              <w:bottom w:val="single" w:sz="6" w:space="0" w:color="auto"/>
              <w:right w:val="single" w:sz="6" w:space="0" w:color="auto"/>
            </w:tcBorders>
          </w:tcPr>
          <w:p w14:paraId="4C1A8D9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B65716"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B37A52F" w14:textId="77777777" w:rsidR="008D2684" w:rsidRPr="00850EDE" w:rsidRDefault="008D2684" w:rsidP="00AA0F9E">
            <w:pPr>
              <w:pStyle w:val="TAL"/>
              <w:rPr>
                <w:noProof/>
                <w:sz w:val="16"/>
                <w:szCs w:val="16"/>
              </w:rPr>
            </w:pPr>
            <w:r w:rsidRPr="00850EDE">
              <w:rPr>
                <w:noProof/>
                <w:sz w:val="16"/>
                <w:szCs w:val="16"/>
              </w:rPr>
              <w:t>Addition of definitions of terms and introduction related to MC gateway UE function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0C8CCC5"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4C8A9AE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779CCF1"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6B8006F"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F575B8"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B1F40D" w14:textId="77777777" w:rsidR="008D2684" w:rsidRPr="00850EDE" w:rsidRDefault="008D2684" w:rsidP="00AA0F9E">
            <w:pPr>
              <w:pStyle w:val="TAL"/>
              <w:jc w:val="center"/>
              <w:rPr>
                <w:snapToGrid w:val="0"/>
                <w:sz w:val="16"/>
                <w:szCs w:val="16"/>
              </w:rPr>
            </w:pPr>
            <w:r w:rsidRPr="00850EDE">
              <w:rPr>
                <w:snapToGrid w:val="0"/>
                <w:sz w:val="16"/>
                <w:szCs w:val="16"/>
              </w:rPr>
              <w:t>0299</w:t>
            </w:r>
          </w:p>
        </w:tc>
        <w:tc>
          <w:tcPr>
            <w:tcW w:w="426" w:type="dxa"/>
            <w:tcBorders>
              <w:top w:val="single" w:sz="6" w:space="0" w:color="auto"/>
              <w:left w:val="single" w:sz="6" w:space="0" w:color="auto"/>
              <w:bottom w:val="single" w:sz="6" w:space="0" w:color="auto"/>
              <w:right w:val="single" w:sz="6" w:space="0" w:color="auto"/>
            </w:tcBorders>
          </w:tcPr>
          <w:p w14:paraId="3FEC794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DF486F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8EB3941" w14:textId="77777777" w:rsidR="008D2684" w:rsidRPr="00850EDE" w:rsidRDefault="008D2684" w:rsidP="00AA0F9E">
            <w:pPr>
              <w:pStyle w:val="TAL"/>
              <w:rPr>
                <w:noProof/>
                <w:sz w:val="16"/>
                <w:szCs w:val="16"/>
              </w:rPr>
            </w:pPr>
            <w:r w:rsidRPr="00850EDE">
              <w:rPr>
                <w:noProof/>
                <w:sz w:val="16"/>
                <w:szCs w:val="16"/>
              </w:rPr>
              <w:t>Introduction of subclauses to capture MC gateway UE function details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3004602"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59600AE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C66A55A"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E2686E"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CD0BD1"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4B3230" w14:textId="77777777" w:rsidR="008D2684" w:rsidRPr="00850EDE" w:rsidRDefault="008D2684" w:rsidP="00AA0F9E">
            <w:pPr>
              <w:pStyle w:val="TAL"/>
              <w:jc w:val="center"/>
              <w:rPr>
                <w:snapToGrid w:val="0"/>
                <w:sz w:val="16"/>
                <w:szCs w:val="16"/>
              </w:rPr>
            </w:pPr>
            <w:r w:rsidRPr="00850EDE">
              <w:rPr>
                <w:snapToGrid w:val="0"/>
                <w:sz w:val="16"/>
                <w:szCs w:val="16"/>
              </w:rPr>
              <w:t>0300</w:t>
            </w:r>
          </w:p>
        </w:tc>
        <w:tc>
          <w:tcPr>
            <w:tcW w:w="426" w:type="dxa"/>
            <w:tcBorders>
              <w:top w:val="single" w:sz="6" w:space="0" w:color="auto"/>
              <w:left w:val="single" w:sz="6" w:space="0" w:color="auto"/>
              <w:bottom w:val="single" w:sz="6" w:space="0" w:color="auto"/>
              <w:right w:val="single" w:sz="6" w:space="0" w:color="auto"/>
            </w:tcBorders>
          </w:tcPr>
          <w:p w14:paraId="30D10639"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DE887A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CAA0949" w14:textId="77777777" w:rsidR="008D2684" w:rsidRPr="00850EDE" w:rsidRDefault="008D2684" w:rsidP="00AA0F9E">
            <w:pPr>
              <w:pStyle w:val="TAL"/>
              <w:rPr>
                <w:noProof/>
                <w:sz w:val="16"/>
                <w:szCs w:val="16"/>
              </w:rPr>
            </w:pPr>
            <w:r w:rsidRPr="00850EDE">
              <w:rPr>
                <w:noProof/>
                <w:sz w:val="16"/>
                <w:szCs w:val="16"/>
              </w:rPr>
              <w:t>MCGWUE 3GPP access network related location information management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232FEA6"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4023AC7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4904A7D"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868B2E"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964185"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5C750B" w14:textId="77777777" w:rsidR="008D2684" w:rsidRPr="00850EDE" w:rsidRDefault="008D2684" w:rsidP="00AA0F9E">
            <w:pPr>
              <w:pStyle w:val="TAL"/>
              <w:jc w:val="center"/>
              <w:rPr>
                <w:snapToGrid w:val="0"/>
                <w:sz w:val="16"/>
                <w:szCs w:val="16"/>
              </w:rPr>
            </w:pPr>
            <w:r w:rsidRPr="00850EDE">
              <w:rPr>
                <w:snapToGrid w:val="0"/>
                <w:sz w:val="16"/>
                <w:szCs w:val="16"/>
              </w:rPr>
              <w:t>0301</w:t>
            </w:r>
          </w:p>
        </w:tc>
        <w:tc>
          <w:tcPr>
            <w:tcW w:w="426" w:type="dxa"/>
            <w:tcBorders>
              <w:top w:val="single" w:sz="6" w:space="0" w:color="auto"/>
              <w:left w:val="single" w:sz="6" w:space="0" w:color="auto"/>
              <w:bottom w:val="single" w:sz="6" w:space="0" w:color="auto"/>
              <w:right w:val="single" w:sz="6" w:space="0" w:color="auto"/>
            </w:tcBorders>
          </w:tcPr>
          <w:p w14:paraId="5302E5C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36321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72CEBD6" w14:textId="77777777" w:rsidR="008D2684" w:rsidRPr="00850EDE" w:rsidRDefault="008D2684" w:rsidP="00AA0F9E">
            <w:pPr>
              <w:pStyle w:val="TAL"/>
              <w:rPr>
                <w:noProof/>
                <w:sz w:val="16"/>
                <w:szCs w:val="16"/>
              </w:rPr>
            </w:pPr>
            <w:r w:rsidRPr="00850EDE">
              <w:rPr>
                <w:noProof/>
                <w:sz w:val="16"/>
                <w:szCs w:val="16"/>
              </w:rPr>
              <w:t>MCGWUE_MBMS support for MC clients residing on non-3GPP devices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16022CB"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2FE3B2B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39C78EC"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D7BCD8"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3746C68"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6FA5A1" w14:textId="77777777" w:rsidR="008D2684" w:rsidRPr="00850EDE" w:rsidRDefault="008D2684" w:rsidP="00AA0F9E">
            <w:pPr>
              <w:pStyle w:val="TAL"/>
              <w:jc w:val="center"/>
              <w:rPr>
                <w:snapToGrid w:val="0"/>
                <w:sz w:val="16"/>
                <w:szCs w:val="16"/>
              </w:rPr>
            </w:pPr>
            <w:r w:rsidRPr="00850EDE">
              <w:rPr>
                <w:snapToGrid w:val="0"/>
                <w:sz w:val="16"/>
                <w:szCs w:val="16"/>
              </w:rPr>
              <w:t>0302</w:t>
            </w:r>
          </w:p>
        </w:tc>
        <w:tc>
          <w:tcPr>
            <w:tcW w:w="426" w:type="dxa"/>
            <w:tcBorders>
              <w:top w:val="single" w:sz="6" w:space="0" w:color="auto"/>
              <w:left w:val="single" w:sz="6" w:space="0" w:color="auto"/>
              <w:bottom w:val="single" w:sz="6" w:space="0" w:color="auto"/>
              <w:right w:val="single" w:sz="6" w:space="0" w:color="auto"/>
            </w:tcBorders>
          </w:tcPr>
          <w:p w14:paraId="1A31CEC8"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D6987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AA3BD7C" w14:textId="77777777" w:rsidR="008D2684" w:rsidRPr="00850EDE" w:rsidRDefault="008D2684" w:rsidP="00AA0F9E">
            <w:pPr>
              <w:pStyle w:val="TAL"/>
              <w:rPr>
                <w:noProof/>
                <w:sz w:val="16"/>
                <w:szCs w:val="16"/>
              </w:rPr>
            </w:pPr>
            <w:r w:rsidRPr="00850EDE">
              <w:rPr>
                <w:noProof/>
                <w:sz w:val="16"/>
                <w:szCs w:val="16"/>
              </w:rPr>
              <w:t>Connection authorisation mechanisms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6A916FC"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070D43B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D4AEE6A"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A9489A"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530B98"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F0A348" w14:textId="77777777" w:rsidR="008D2684" w:rsidRPr="00850EDE" w:rsidRDefault="008D2684" w:rsidP="00AA0F9E">
            <w:pPr>
              <w:pStyle w:val="TAL"/>
              <w:jc w:val="center"/>
              <w:rPr>
                <w:snapToGrid w:val="0"/>
                <w:sz w:val="16"/>
                <w:szCs w:val="16"/>
              </w:rPr>
            </w:pPr>
            <w:r w:rsidRPr="00850EDE">
              <w:rPr>
                <w:snapToGrid w:val="0"/>
                <w:sz w:val="16"/>
                <w:szCs w:val="16"/>
              </w:rPr>
              <w:t>0303</w:t>
            </w:r>
          </w:p>
        </w:tc>
        <w:tc>
          <w:tcPr>
            <w:tcW w:w="426" w:type="dxa"/>
            <w:tcBorders>
              <w:top w:val="single" w:sz="6" w:space="0" w:color="auto"/>
              <w:left w:val="single" w:sz="6" w:space="0" w:color="auto"/>
              <w:bottom w:val="single" w:sz="6" w:space="0" w:color="auto"/>
              <w:right w:val="single" w:sz="6" w:space="0" w:color="auto"/>
            </w:tcBorders>
          </w:tcPr>
          <w:p w14:paraId="0DB4CB90"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BF214F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11A8C9D" w14:textId="77777777" w:rsidR="008D2684" w:rsidRPr="00850EDE" w:rsidRDefault="008D2684" w:rsidP="00AA0F9E">
            <w:pPr>
              <w:pStyle w:val="TAL"/>
              <w:rPr>
                <w:noProof/>
                <w:sz w:val="16"/>
                <w:szCs w:val="16"/>
              </w:rPr>
            </w:pPr>
            <w:r w:rsidRPr="00850EDE">
              <w:rPr>
                <w:noProof/>
                <w:sz w:val="16"/>
                <w:szCs w:val="16"/>
              </w:rPr>
              <w:t>Functional architecture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9130E3"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3BE641B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2EC8A3F"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7804B88"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DE8689" w14:textId="77777777" w:rsidR="008D2684" w:rsidRPr="00850EDE" w:rsidRDefault="008D2684" w:rsidP="00AA0F9E">
            <w:pPr>
              <w:pStyle w:val="TAL"/>
              <w:rPr>
                <w:snapToGrid w:val="0"/>
                <w:sz w:val="16"/>
                <w:szCs w:val="16"/>
              </w:rPr>
            </w:pPr>
            <w:r w:rsidRPr="00850EDE">
              <w:rPr>
                <w:snapToGrid w:val="0"/>
                <w:sz w:val="16"/>
                <w:szCs w:val="16"/>
              </w:rPr>
              <w:t>SP-220109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DBFF59" w14:textId="77777777" w:rsidR="008D2684" w:rsidRPr="00850EDE" w:rsidRDefault="008D2684" w:rsidP="00AA0F9E">
            <w:pPr>
              <w:pStyle w:val="TAL"/>
              <w:jc w:val="center"/>
              <w:rPr>
                <w:snapToGrid w:val="0"/>
                <w:sz w:val="16"/>
                <w:szCs w:val="16"/>
              </w:rPr>
            </w:pPr>
            <w:r w:rsidRPr="00850EDE">
              <w:rPr>
                <w:snapToGrid w:val="0"/>
                <w:sz w:val="16"/>
                <w:szCs w:val="16"/>
              </w:rPr>
              <w:t>0305</w:t>
            </w:r>
          </w:p>
        </w:tc>
        <w:tc>
          <w:tcPr>
            <w:tcW w:w="426" w:type="dxa"/>
            <w:tcBorders>
              <w:top w:val="single" w:sz="6" w:space="0" w:color="auto"/>
              <w:left w:val="single" w:sz="6" w:space="0" w:color="auto"/>
              <w:bottom w:val="single" w:sz="6" w:space="0" w:color="auto"/>
              <w:right w:val="single" w:sz="6" w:space="0" w:color="auto"/>
            </w:tcBorders>
          </w:tcPr>
          <w:p w14:paraId="50DFE168"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7D73816"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68F6DA5" w14:textId="77777777" w:rsidR="008D2684" w:rsidRPr="00850EDE" w:rsidRDefault="008D2684" w:rsidP="00AA0F9E">
            <w:pPr>
              <w:pStyle w:val="TAL"/>
              <w:rPr>
                <w:noProof/>
                <w:sz w:val="16"/>
                <w:szCs w:val="16"/>
              </w:rPr>
            </w:pPr>
            <w:r w:rsidRPr="00850EDE">
              <w:rPr>
                <w:noProof/>
                <w:sz w:val="16"/>
                <w:szCs w:val="16"/>
              </w:rPr>
              <w:t>Correction to On-demand usage of location information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76E41FC"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20222F5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B746CF7"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8504E5"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196B67"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3A40AE" w14:textId="77777777" w:rsidR="008D2684" w:rsidRPr="00850EDE" w:rsidRDefault="008D2684" w:rsidP="00AA0F9E">
            <w:pPr>
              <w:pStyle w:val="TAL"/>
              <w:jc w:val="center"/>
              <w:rPr>
                <w:snapToGrid w:val="0"/>
                <w:sz w:val="16"/>
                <w:szCs w:val="16"/>
              </w:rPr>
            </w:pPr>
            <w:r w:rsidRPr="00850EDE">
              <w:rPr>
                <w:snapToGrid w:val="0"/>
                <w:sz w:val="16"/>
                <w:szCs w:val="16"/>
              </w:rPr>
              <w:t>0306</w:t>
            </w:r>
          </w:p>
        </w:tc>
        <w:tc>
          <w:tcPr>
            <w:tcW w:w="426" w:type="dxa"/>
            <w:tcBorders>
              <w:top w:val="single" w:sz="6" w:space="0" w:color="auto"/>
              <w:left w:val="single" w:sz="6" w:space="0" w:color="auto"/>
              <w:bottom w:val="single" w:sz="6" w:space="0" w:color="auto"/>
              <w:right w:val="single" w:sz="6" w:space="0" w:color="auto"/>
            </w:tcBorders>
          </w:tcPr>
          <w:p w14:paraId="6DD0537C"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C1FBB0C" w14:textId="77777777" w:rsidR="008D2684" w:rsidRPr="00850EDE" w:rsidRDefault="008D2684" w:rsidP="00AA0F9E">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857B712" w14:textId="77777777" w:rsidR="008D2684" w:rsidRPr="00850EDE" w:rsidRDefault="008D2684" w:rsidP="00AA0F9E">
            <w:pPr>
              <w:pStyle w:val="TAL"/>
              <w:rPr>
                <w:noProof/>
                <w:sz w:val="16"/>
                <w:szCs w:val="16"/>
              </w:rPr>
            </w:pPr>
            <w:r w:rsidRPr="00850EDE">
              <w:rPr>
                <w:noProof/>
                <w:sz w:val="16"/>
                <w:szCs w:val="16"/>
              </w:rPr>
              <w:t>Editorial corrections in section 11 on MC Gateway 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816DCD1"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31E6B76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A800349"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0AF510"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685615"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BB336D" w14:textId="77777777" w:rsidR="008D2684" w:rsidRPr="00850EDE" w:rsidRDefault="008D2684" w:rsidP="00AA0F9E">
            <w:pPr>
              <w:pStyle w:val="TAL"/>
              <w:jc w:val="center"/>
              <w:rPr>
                <w:snapToGrid w:val="0"/>
                <w:sz w:val="16"/>
                <w:szCs w:val="16"/>
              </w:rPr>
            </w:pPr>
            <w:r w:rsidRPr="00850EDE">
              <w:rPr>
                <w:snapToGrid w:val="0"/>
                <w:sz w:val="16"/>
                <w:szCs w:val="16"/>
              </w:rPr>
              <w:t>0307</w:t>
            </w:r>
          </w:p>
        </w:tc>
        <w:tc>
          <w:tcPr>
            <w:tcW w:w="426" w:type="dxa"/>
            <w:tcBorders>
              <w:top w:val="single" w:sz="6" w:space="0" w:color="auto"/>
              <w:left w:val="single" w:sz="6" w:space="0" w:color="auto"/>
              <w:bottom w:val="single" w:sz="6" w:space="0" w:color="auto"/>
              <w:right w:val="single" w:sz="6" w:space="0" w:color="auto"/>
            </w:tcBorders>
          </w:tcPr>
          <w:p w14:paraId="34B0C79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CE5FAB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DD133C7" w14:textId="77777777" w:rsidR="008D2684" w:rsidRPr="00850EDE" w:rsidRDefault="008D2684" w:rsidP="00AA0F9E">
            <w:pPr>
              <w:pStyle w:val="TAL"/>
              <w:rPr>
                <w:noProof/>
                <w:sz w:val="16"/>
                <w:szCs w:val="16"/>
              </w:rPr>
            </w:pPr>
            <w:r w:rsidRPr="00850EDE">
              <w:rPr>
                <w:noProof/>
                <w:sz w:val="16"/>
                <w:szCs w:val="16"/>
              </w:rPr>
              <w:t>Functional model reference points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DBC0A5E"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2495611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B15C832"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DAE1CB4"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8FE6A7"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907687" w14:textId="77777777" w:rsidR="008D2684" w:rsidRPr="00850EDE" w:rsidRDefault="008D2684" w:rsidP="00AA0F9E">
            <w:pPr>
              <w:pStyle w:val="TAL"/>
              <w:jc w:val="center"/>
              <w:rPr>
                <w:snapToGrid w:val="0"/>
                <w:sz w:val="16"/>
                <w:szCs w:val="16"/>
              </w:rPr>
            </w:pPr>
            <w:r w:rsidRPr="00850EDE">
              <w:rPr>
                <w:snapToGrid w:val="0"/>
                <w:sz w:val="16"/>
                <w:szCs w:val="16"/>
              </w:rPr>
              <w:t>0308</w:t>
            </w:r>
          </w:p>
        </w:tc>
        <w:tc>
          <w:tcPr>
            <w:tcW w:w="426" w:type="dxa"/>
            <w:tcBorders>
              <w:top w:val="single" w:sz="6" w:space="0" w:color="auto"/>
              <w:left w:val="single" w:sz="6" w:space="0" w:color="auto"/>
              <w:bottom w:val="single" w:sz="6" w:space="0" w:color="auto"/>
              <w:right w:val="single" w:sz="6" w:space="0" w:color="auto"/>
            </w:tcBorders>
          </w:tcPr>
          <w:p w14:paraId="631FD53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434CFC"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BED4D9E" w14:textId="77777777" w:rsidR="008D2684" w:rsidRPr="00850EDE" w:rsidRDefault="008D2684" w:rsidP="00AA0F9E">
            <w:pPr>
              <w:pStyle w:val="TAL"/>
              <w:rPr>
                <w:noProof/>
                <w:sz w:val="16"/>
                <w:szCs w:val="16"/>
              </w:rPr>
            </w:pPr>
            <w:r w:rsidRPr="00850EDE">
              <w:rPr>
                <w:noProof/>
                <w:sz w:val="16"/>
                <w:szCs w:val="16"/>
              </w:rPr>
              <w:t>Functional model media plane aspects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9C779B7"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0D1D729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1BA4949"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9A2327"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E435A65"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EFBC9E" w14:textId="77777777" w:rsidR="008D2684" w:rsidRPr="00850EDE" w:rsidRDefault="008D2684" w:rsidP="00AA0F9E">
            <w:pPr>
              <w:pStyle w:val="TAL"/>
              <w:jc w:val="center"/>
              <w:rPr>
                <w:snapToGrid w:val="0"/>
                <w:sz w:val="16"/>
                <w:szCs w:val="16"/>
              </w:rPr>
            </w:pPr>
            <w:r w:rsidRPr="00850EDE">
              <w:rPr>
                <w:snapToGrid w:val="0"/>
                <w:sz w:val="16"/>
                <w:szCs w:val="16"/>
              </w:rPr>
              <w:t>0309</w:t>
            </w:r>
          </w:p>
        </w:tc>
        <w:tc>
          <w:tcPr>
            <w:tcW w:w="426" w:type="dxa"/>
            <w:tcBorders>
              <w:top w:val="single" w:sz="6" w:space="0" w:color="auto"/>
              <w:left w:val="single" w:sz="6" w:space="0" w:color="auto"/>
              <w:bottom w:val="single" w:sz="6" w:space="0" w:color="auto"/>
              <w:right w:val="single" w:sz="6" w:space="0" w:color="auto"/>
            </w:tcBorders>
          </w:tcPr>
          <w:p w14:paraId="0023D0C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90CC11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958CA60" w14:textId="77777777" w:rsidR="008D2684" w:rsidRPr="00850EDE" w:rsidRDefault="008D2684" w:rsidP="00AA0F9E">
            <w:pPr>
              <w:pStyle w:val="TAL"/>
              <w:rPr>
                <w:noProof/>
                <w:sz w:val="16"/>
                <w:szCs w:val="16"/>
              </w:rPr>
            </w:pPr>
            <w:r w:rsidRPr="00850EDE">
              <w:rPr>
                <w:noProof/>
                <w:sz w:val="16"/>
                <w:szCs w:val="16"/>
              </w:rPr>
              <w:t>Using identities behind the MC gateway 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E58BB7C"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2C2D67B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DC0FB71"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F7B04EE"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78E100"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5C7BDD" w14:textId="77777777" w:rsidR="008D2684" w:rsidRPr="00850EDE" w:rsidRDefault="008D2684" w:rsidP="00AA0F9E">
            <w:pPr>
              <w:pStyle w:val="TAL"/>
              <w:jc w:val="center"/>
              <w:rPr>
                <w:snapToGrid w:val="0"/>
                <w:sz w:val="16"/>
                <w:szCs w:val="16"/>
              </w:rPr>
            </w:pPr>
            <w:r w:rsidRPr="00850EDE">
              <w:rPr>
                <w:snapToGrid w:val="0"/>
                <w:sz w:val="16"/>
                <w:szCs w:val="16"/>
              </w:rPr>
              <w:t>0310</w:t>
            </w:r>
          </w:p>
        </w:tc>
        <w:tc>
          <w:tcPr>
            <w:tcW w:w="426" w:type="dxa"/>
            <w:tcBorders>
              <w:top w:val="single" w:sz="6" w:space="0" w:color="auto"/>
              <w:left w:val="single" w:sz="6" w:space="0" w:color="auto"/>
              <w:bottom w:val="single" w:sz="6" w:space="0" w:color="auto"/>
              <w:right w:val="single" w:sz="6" w:space="0" w:color="auto"/>
            </w:tcBorders>
          </w:tcPr>
          <w:p w14:paraId="1408B656"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47CE0C"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6B85CCE" w14:textId="77777777" w:rsidR="008D2684" w:rsidRPr="00850EDE" w:rsidRDefault="008D2684" w:rsidP="00AA0F9E">
            <w:pPr>
              <w:pStyle w:val="TAL"/>
              <w:rPr>
                <w:noProof/>
                <w:sz w:val="16"/>
                <w:szCs w:val="16"/>
              </w:rPr>
            </w:pPr>
            <w:r w:rsidRPr="00850EDE">
              <w:rPr>
                <w:noProof/>
                <w:sz w:val="16"/>
                <w:szCs w:val="16"/>
              </w:rPr>
              <w:t>MC gateway UE routing capabilties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9CD1863" w14:textId="77777777" w:rsidR="008D2684" w:rsidRPr="00850EDE" w:rsidRDefault="008D2684" w:rsidP="00AA0F9E">
            <w:pPr>
              <w:pStyle w:val="TAL"/>
              <w:rPr>
                <w:snapToGrid w:val="0"/>
                <w:sz w:val="16"/>
                <w:szCs w:val="16"/>
              </w:rPr>
            </w:pPr>
            <w:r w:rsidRPr="00850EDE">
              <w:rPr>
                <w:snapToGrid w:val="0"/>
                <w:sz w:val="16"/>
                <w:szCs w:val="16"/>
              </w:rPr>
              <w:t>18.1.0</w:t>
            </w:r>
          </w:p>
        </w:tc>
      </w:tr>
      <w:tr w:rsidR="00754BA2" w:rsidRPr="00526FC3" w14:paraId="6670241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8FC6380" w14:textId="23B4CB11" w:rsidR="00754BA2" w:rsidRPr="00850EDE" w:rsidRDefault="00754BA2" w:rsidP="00754BA2">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581EB2F" w14:textId="5B1BDE53" w:rsidR="00754BA2" w:rsidRPr="00850EDE" w:rsidRDefault="00754BA2" w:rsidP="00754BA2">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4284111" w14:textId="0464EE9E" w:rsidR="00754BA2" w:rsidRPr="00850EDE" w:rsidRDefault="00754BA2" w:rsidP="00754BA2">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54FE98" w14:textId="45D15770" w:rsidR="00754BA2" w:rsidRPr="00850EDE" w:rsidRDefault="00754BA2" w:rsidP="00754BA2">
            <w:pPr>
              <w:pStyle w:val="TAL"/>
              <w:jc w:val="center"/>
              <w:rPr>
                <w:snapToGrid w:val="0"/>
                <w:sz w:val="16"/>
                <w:szCs w:val="16"/>
              </w:rPr>
            </w:pPr>
            <w:r w:rsidRPr="00850EDE">
              <w:rPr>
                <w:snapToGrid w:val="0"/>
                <w:sz w:val="16"/>
                <w:szCs w:val="16"/>
              </w:rPr>
              <w:t>0311</w:t>
            </w:r>
          </w:p>
        </w:tc>
        <w:tc>
          <w:tcPr>
            <w:tcW w:w="426" w:type="dxa"/>
            <w:tcBorders>
              <w:top w:val="single" w:sz="6" w:space="0" w:color="auto"/>
              <w:left w:val="single" w:sz="6" w:space="0" w:color="auto"/>
              <w:bottom w:val="single" w:sz="6" w:space="0" w:color="auto"/>
              <w:right w:val="single" w:sz="6" w:space="0" w:color="auto"/>
            </w:tcBorders>
          </w:tcPr>
          <w:p w14:paraId="52B7E9C1" w14:textId="28C92304" w:rsidR="00754BA2" w:rsidRPr="00850EDE" w:rsidRDefault="00754BA2" w:rsidP="00754BA2">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8F7776" w14:textId="475109EC" w:rsidR="00754BA2" w:rsidRPr="00850EDE" w:rsidRDefault="00754BA2" w:rsidP="00754BA2">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EE6EEB7" w14:textId="34616405" w:rsidR="00754BA2" w:rsidRPr="00850EDE" w:rsidRDefault="00754BA2" w:rsidP="00754BA2">
            <w:pPr>
              <w:pStyle w:val="TAL"/>
              <w:rPr>
                <w:noProof/>
                <w:sz w:val="16"/>
                <w:szCs w:val="16"/>
              </w:rPr>
            </w:pPr>
            <w:r w:rsidRPr="00850EDE">
              <w:rPr>
                <w:noProof/>
                <w:sz w:val="16"/>
                <w:szCs w:val="16"/>
              </w:rPr>
              <w:t>MC gateway UE – MC client disconnection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C60BE45" w14:textId="2EEA6FFF" w:rsidR="00754BA2" w:rsidRPr="00850EDE" w:rsidRDefault="00754BA2" w:rsidP="00754BA2">
            <w:pPr>
              <w:pStyle w:val="TAL"/>
              <w:rPr>
                <w:snapToGrid w:val="0"/>
                <w:sz w:val="16"/>
                <w:szCs w:val="16"/>
              </w:rPr>
            </w:pPr>
            <w:r w:rsidRPr="00850EDE">
              <w:rPr>
                <w:snapToGrid w:val="0"/>
                <w:sz w:val="16"/>
                <w:szCs w:val="16"/>
              </w:rPr>
              <w:t>18.2.0</w:t>
            </w:r>
          </w:p>
        </w:tc>
      </w:tr>
      <w:tr w:rsidR="00C82DEC" w:rsidRPr="00526FC3" w14:paraId="030A9EC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65738D1" w14:textId="095A6C51" w:rsidR="00C82DEC" w:rsidRPr="00850EDE" w:rsidRDefault="00C82DEC" w:rsidP="00C82DEC">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2B7562" w14:textId="19CB6D36" w:rsidR="00C82DEC" w:rsidRPr="00850EDE" w:rsidRDefault="00C82DEC" w:rsidP="00C82DEC">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42E0B4" w14:textId="2C296EE2" w:rsidR="00C82DEC" w:rsidRPr="00850EDE" w:rsidRDefault="00C82DEC" w:rsidP="00C82DEC">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B34AC2" w14:textId="78A4CB59" w:rsidR="00C82DEC" w:rsidRPr="00850EDE" w:rsidRDefault="00C82DEC" w:rsidP="00C82DEC">
            <w:pPr>
              <w:pStyle w:val="TAL"/>
              <w:jc w:val="center"/>
              <w:rPr>
                <w:snapToGrid w:val="0"/>
                <w:sz w:val="16"/>
                <w:szCs w:val="16"/>
              </w:rPr>
            </w:pPr>
            <w:r w:rsidRPr="00850EDE">
              <w:rPr>
                <w:snapToGrid w:val="0"/>
                <w:sz w:val="16"/>
                <w:szCs w:val="16"/>
              </w:rPr>
              <w:t>0312</w:t>
            </w:r>
          </w:p>
        </w:tc>
        <w:tc>
          <w:tcPr>
            <w:tcW w:w="426" w:type="dxa"/>
            <w:tcBorders>
              <w:top w:val="single" w:sz="6" w:space="0" w:color="auto"/>
              <w:left w:val="single" w:sz="6" w:space="0" w:color="auto"/>
              <w:bottom w:val="single" w:sz="6" w:space="0" w:color="auto"/>
              <w:right w:val="single" w:sz="6" w:space="0" w:color="auto"/>
            </w:tcBorders>
          </w:tcPr>
          <w:p w14:paraId="2E47C793" w14:textId="3EBD6BF9" w:rsidR="00C82DEC" w:rsidRPr="00850EDE" w:rsidRDefault="00C82DEC" w:rsidP="00C82DEC">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C016BD" w14:textId="45ADD7C8" w:rsidR="00C82DEC" w:rsidRPr="00850EDE" w:rsidRDefault="00C82DEC" w:rsidP="00C82DEC">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E351D4F" w14:textId="60DB1B72" w:rsidR="00C82DEC" w:rsidRPr="00850EDE" w:rsidRDefault="00C82DEC" w:rsidP="00C82DEC">
            <w:pPr>
              <w:pStyle w:val="TAL"/>
              <w:rPr>
                <w:noProof/>
                <w:sz w:val="16"/>
                <w:szCs w:val="16"/>
              </w:rPr>
            </w:pPr>
            <w:r w:rsidRPr="00850EDE">
              <w:rPr>
                <w:noProof/>
                <w:sz w:val="16"/>
                <w:szCs w:val="16"/>
              </w:rPr>
              <w:t>Clean-up of clause 11 specifying MC gateway UE support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6B258F0" w14:textId="7F04E1BF" w:rsidR="00C82DEC" w:rsidRPr="00850EDE" w:rsidRDefault="00C82DEC" w:rsidP="00C82DEC">
            <w:pPr>
              <w:pStyle w:val="TAL"/>
              <w:rPr>
                <w:snapToGrid w:val="0"/>
                <w:sz w:val="16"/>
                <w:szCs w:val="16"/>
              </w:rPr>
            </w:pPr>
            <w:r w:rsidRPr="00850EDE">
              <w:rPr>
                <w:snapToGrid w:val="0"/>
                <w:sz w:val="16"/>
                <w:szCs w:val="16"/>
              </w:rPr>
              <w:t>18.2.0</w:t>
            </w:r>
          </w:p>
        </w:tc>
      </w:tr>
      <w:tr w:rsidR="007B3C48" w:rsidRPr="00526FC3" w14:paraId="23BC670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5868505" w14:textId="51340A74" w:rsidR="007B3C48" w:rsidRPr="00850EDE" w:rsidRDefault="007B3C48" w:rsidP="007B3C48">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A9CC9D" w14:textId="34BA2465" w:rsidR="007B3C48" w:rsidRPr="00850EDE" w:rsidRDefault="007B3C48" w:rsidP="007B3C48">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1B5490" w14:textId="6412FE3F" w:rsidR="007B3C48" w:rsidRPr="00850EDE" w:rsidRDefault="007B3C48" w:rsidP="007B3C48">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87F4A0" w14:textId="2B019008" w:rsidR="007B3C48" w:rsidRPr="00850EDE" w:rsidRDefault="007B3C48" w:rsidP="007B3C48">
            <w:pPr>
              <w:pStyle w:val="TAL"/>
              <w:jc w:val="center"/>
              <w:rPr>
                <w:snapToGrid w:val="0"/>
                <w:sz w:val="16"/>
                <w:szCs w:val="16"/>
              </w:rPr>
            </w:pPr>
            <w:r w:rsidRPr="00850EDE">
              <w:rPr>
                <w:snapToGrid w:val="0"/>
                <w:sz w:val="16"/>
                <w:szCs w:val="16"/>
              </w:rPr>
              <w:t>0313</w:t>
            </w:r>
          </w:p>
        </w:tc>
        <w:tc>
          <w:tcPr>
            <w:tcW w:w="426" w:type="dxa"/>
            <w:tcBorders>
              <w:top w:val="single" w:sz="6" w:space="0" w:color="auto"/>
              <w:left w:val="single" w:sz="6" w:space="0" w:color="auto"/>
              <w:bottom w:val="single" w:sz="6" w:space="0" w:color="auto"/>
              <w:right w:val="single" w:sz="6" w:space="0" w:color="auto"/>
            </w:tcBorders>
          </w:tcPr>
          <w:p w14:paraId="1AC06F93" w14:textId="5E5C0255" w:rsidR="007B3C48" w:rsidRPr="00850EDE" w:rsidRDefault="007B3C48" w:rsidP="007B3C48">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851EE3" w14:textId="543BA287" w:rsidR="007B3C48" w:rsidRPr="00850EDE" w:rsidRDefault="007B3C48" w:rsidP="007B3C48">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4FEC50F" w14:textId="74ADCBCB" w:rsidR="007B3C48" w:rsidRPr="00850EDE" w:rsidRDefault="007B3C48" w:rsidP="007B3C48">
            <w:pPr>
              <w:pStyle w:val="TAL"/>
              <w:rPr>
                <w:noProof/>
                <w:sz w:val="16"/>
                <w:szCs w:val="16"/>
              </w:rPr>
            </w:pPr>
            <w:r w:rsidRPr="00850EDE">
              <w:rPr>
                <w:noProof/>
                <w:sz w:val="16"/>
                <w:szCs w:val="16"/>
              </w:rPr>
              <w:t>Clarification regarding the protocol used on new reference points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CDA74B7" w14:textId="461E5DBD" w:rsidR="007B3C48" w:rsidRPr="00850EDE" w:rsidRDefault="007B3C48" w:rsidP="007B3C48">
            <w:pPr>
              <w:pStyle w:val="TAL"/>
              <w:rPr>
                <w:snapToGrid w:val="0"/>
                <w:sz w:val="16"/>
                <w:szCs w:val="16"/>
              </w:rPr>
            </w:pPr>
            <w:r w:rsidRPr="00850EDE">
              <w:rPr>
                <w:snapToGrid w:val="0"/>
                <w:sz w:val="16"/>
                <w:szCs w:val="16"/>
              </w:rPr>
              <w:t>18.2.0</w:t>
            </w:r>
          </w:p>
        </w:tc>
      </w:tr>
      <w:tr w:rsidR="002036E7" w:rsidRPr="00526FC3" w14:paraId="1E2163E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A7D222B" w14:textId="75470880" w:rsidR="002036E7" w:rsidRPr="00850EDE" w:rsidRDefault="002036E7" w:rsidP="002036E7">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94A1B7" w14:textId="0DF2F4FA" w:rsidR="002036E7" w:rsidRPr="00850EDE" w:rsidRDefault="002036E7" w:rsidP="002036E7">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0CB801" w14:textId="735FD076" w:rsidR="002036E7" w:rsidRPr="00850EDE" w:rsidRDefault="002036E7" w:rsidP="002036E7">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FBE5FE" w14:textId="43C2DFF4" w:rsidR="002036E7" w:rsidRPr="00850EDE" w:rsidRDefault="002036E7" w:rsidP="002036E7">
            <w:pPr>
              <w:pStyle w:val="TAL"/>
              <w:jc w:val="center"/>
              <w:rPr>
                <w:snapToGrid w:val="0"/>
                <w:sz w:val="16"/>
                <w:szCs w:val="16"/>
              </w:rPr>
            </w:pPr>
            <w:r w:rsidRPr="00850EDE">
              <w:rPr>
                <w:snapToGrid w:val="0"/>
                <w:sz w:val="16"/>
                <w:szCs w:val="16"/>
              </w:rPr>
              <w:t>0314</w:t>
            </w:r>
          </w:p>
        </w:tc>
        <w:tc>
          <w:tcPr>
            <w:tcW w:w="426" w:type="dxa"/>
            <w:tcBorders>
              <w:top w:val="single" w:sz="6" w:space="0" w:color="auto"/>
              <w:left w:val="single" w:sz="6" w:space="0" w:color="auto"/>
              <w:bottom w:val="single" w:sz="6" w:space="0" w:color="auto"/>
              <w:right w:val="single" w:sz="6" w:space="0" w:color="auto"/>
            </w:tcBorders>
          </w:tcPr>
          <w:p w14:paraId="4EB2FCC4" w14:textId="02323651" w:rsidR="002036E7" w:rsidRPr="00850EDE" w:rsidRDefault="002036E7" w:rsidP="002036E7">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397CD96" w14:textId="5B5A7EA4" w:rsidR="002036E7" w:rsidRPr="00850EDE" w:rsidRDefault="002036E7" w:rsidP="002036E7">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1B6B9ED" w14:textId="533A6B2E" w:rsidR="002036E7" w:rsidRPr="00850EDE" w:rsidRDefault="002036E7" w:rsidP="002036E7">
            <w:pPr>
              <w:pStyle w:val="TAL"/>
              <w:rPr>
                <w:noProof/>
                <w:sz w:val="16"/>
                <w:szCs w:val="16"/>
              </w:rPr>
            </w:pPr>
            <w:r w:rsidRPr="00850EDE">
              <w:rPr>
                <w:noProof/>
                <w:sz w:val="16"/>
                <w:szCs w:val="16"/>
              </w:rPr>
              <w:t>Clarify the association between certain entities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A07890C" w14:textId="1343BE0A" w:rsidR="002036E7" w:rsidRPr="00850EDE" w:rsidRDefault="002036E7" w:rsidP="002036E7">
            <w:pPr>
              <w:pStyle w:val="TAL"/>
              <w:rPr>
                <w:snapToGrid w:val="0"/>
                <w:sz w:val="16"/>
                <w:szCs w:val="16"/>
              </w:rPr>
            </w:pPr>
            <w:r w:rsidRPr="00850EDE">
              <w:rPr>
                <w:snapToGrid w:val="0"/>
                <w:sz w:val="16"/>
                <w:szCs w:val="16"/>
              </w:rPr>
              <w:t>18.2.0</w:t>
            </w:r>
          </w:p>
        </w:tc>
      </w:tr>
      <w:tr w:rsidR="002036E7" w:rsidRPr="00526FC3" w14:paraId="73A75C5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D11169C" w14:textId="5990418C" w:rsidR="002036E7" w:rsidRPr="00850EDE" w:rsidRDefault="002036E7" w:rsidP="002036E7">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9D2063" w14:textId="0913F3A3" w:rsidR="002036E7" w:rsidRPr="00850EDE" w:rsidRDefault="002036E7" w:rsidP="002036E7">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DF034E8" w14:textId="14CCE8E6" w:rsidR="002036E7" w:rsidRPr="00850EDE" w:rsidRDefault="002036E7" w:rsidP="002036E7">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2A71EF" w14:textId="6F455CD0" w:rsidR="002036E7" w:rsidRPr="00850EDE" w:rsidRDefault="002036E7" w:rsidP="002036E7">
            <w:pPr>
              <w:pStyle w:val="TAL"/>
              <w:jc w:val="center"/>
              <w:rPr>
                <w:snapToGrid w:val="0"/>
                <w:sz w:val="16"/>
                <w:szCs w:val="16"/>
              </w:rPr>
            </w:pPr>
            <w:r w:rsidRPr="00850EDE">
              <w:rPr>
                <w:snapToGrid w:val="0"/>
                <w:sz w:val="16"/>
                <w:szCs w:val="16"/>
              </w:rPr>
              <w:t>0315</w:t>
            </w:r>
          </w:p>
        </w:tc>
        <w:tc>
          <w:tcPr>
            <w:tcW w:w="426" w:type="dxa"/>
            <w:tcBorders>
              <w:top w:val="single" w:sz="6" w:space="0" w:color="auto"/>
              <w:left w:val="single" w:sz="6" w:space="0" w:color="auto"/>
              <w:bottom w:val="single" w:sz="6" w:space="0" w:color="auto"/>
              <w:right w:val="single" w:sz="6" w:space="0" w:color="auto"/>
            </w:tcBorders>
          </w:tcPr>
          <w:p w14:paraId="3E61CCDE" w14:textId="7B5BA89B" w:rsidR="002036E7" w:rsidRPr="00850EDE" w:rsidRDefault="002036E7" w:rsidP="002036E7">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8FD41FB" w14:textId="68B054FB" w:rsidR="002036E7" w:rsidRPr="00850EDE" w:rsidRDefault="002036E7" w:rsidP="002036E7">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6D91226" w14:textId="3734C2DC" w:rsidR="002036E7" w:rsidRPr="00850EDE" w:rsidRDefault="002036E7" w:rsidP="002036E7">
            <w:pPr>
              <w:pStyle w:val="TAL"/>
              <w:rPr>
                <w:noProof/>
                <w:sz w:val="16"/>
                <w:szCs w:val="16"/>
              </w:rPr>
            </w:pPr>
            <w:r w:rsidRPr="00850EDE">
              <w:rPr>
                <w:noProof/>
                <w:sz w:val="16"/>
                <w:szCs w:val="16"/>
              </w:rPr>
              <w:t>Migration during an ongoing group communication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09A1F16" w14:textId="3ABBF553" w:rsidR="002036E7" w:rsidRPr="00850EDE" w:rsidRDefault="002036E7" w:rsidP="002036E7">
            <w:pPr>
              <w:pStyle w:val="TAL"/>
              <w:rPr>
                <w:snapToGrid w:val="0"/>
                <w:sz w:val="16"/>
                <w:szCs w:val="16"/>
              </w:rPr>
            </w:pPr>
            <w:r w:rsidRPr="00850EDE">
              <w:rPr>
                <w:snapToGrid w:val="0"/>
                <w:sz w:val="16"/>
                <w:szCs w:val="16"/>
              </w:rPr>
              <w:t>18.2.0</w:t>
            </w:r>
          </w:p>
        </w:tc>
      </w:tr>
      <w:tr w:rsidR="002036E7" w:rsidRPr="00526FC3" w14:paraId="031794A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66A9FAE" w14:textId="49F5458F" w:rsidR="002036E7" w:rsidRPr="00850EDE" w:rsidRDefault="002036E7" w:rsidP="002036E7">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7CDCDB" w14:textId="02951EBC" w:rsidR="002036E7" w:rsidRPr="00850EDE" w:rsidRDefault="002036E7" w:rsidP="002036E7">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831A723" w14:textId="07A4304E" w:rsidR="002036E7" w:rsidRPr="00850EDE" w:rsidRDefault="002036E7" w:rsidP="002036E7">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E59AA5" w14:textId="35109D71" w:rsidR="002036E7" w:rsidRPr="00850EDE" w:rsidRDefault="002036E7" w:rsidP="002036E7">
            <w:pPr>
              <w:pStyle w:val="TAL"/>
              <w:jc w:val="center"/>
              <w:rPr>
                <w:snapToGrid w:val="0"/>
                <w:sz w:val="16"/>
                <w:szCs w:val="16"/>
              </w:rPr>
            </w:pPr>
            <w:r w:rsidRPr="00850EDE">
              <w:rPr>
                <w:snapToGrid w:val="0"/>
                <w:sz w:val="16"/>
                <w:szCs w:val="16"/>
              </w:rPr>
              <w:t>0317</w:t>
            </w:r>
          </w:p>
        </w:tc>
        <w:tc>
          <w:tcPr>
            <w:tcW w:w="426" w:type="dxa"/>
            <w:tcBorders>
              <w:top w:val="single" w:sz="6" w:space="0" w:color="auto"/>
              <w:left w:val="single" w:sz="6" w:space="0" w:color="auto"/>
              <w:bottom w:val="single" w:sz="6" w:space="0" w:color="auto"/>
              <w:right w:val="single" w:sz="6" w:space="0" w:color="auto"/>
            </w:tcBorders>
          </w:tcPr>
          <w:p w14:paraId="5A6A76DE" w14:textId="19ABFD62" w:rsidR="002036E7" w:rsidRPr="00850EDE" w:rsidRDefault="002036E7" w:rsidP="002036E7">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5F1510" w14:textId="76245763" w:rsidR="002036E7" w:rsidRPr="00850EDE" w:rsidRDefault="002036E7" w:rsidP="002036E7">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7B7EEA9" w14:textId="5F675A7F" w:rsidR="002036E7" w:rsidRPr="00850EDE" w:rsidRDefault="002036E7" w:rsidP="002036E7">
            <w:pPr>
              <w:pStyle w:val="TAL"/>
              <w:rPr>
                <w:noProof/>
                <w:sz w:val="16"/>
                <w:szCs w:val="16"/>
              </w:rPr>
            </w:pPr>
            <w:r w:rsidRPr="00850EDE">
              <w:rPr>
                <w:noProof/>
                <w:sz w:val="16"/>
                <w:szCs w:val="16"/>
              </w:rPr>
              <w:t>Private call using functional alias towards a partner MC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64BC027" w14:textId="16F38225" w:rsidR="002036E7" w:rsidRPr="00850EDE" w:rsidRDefault="002036E7" w:rsidP="002036E7">
            <w:pPr>
              <w:pStyle w:val="TAL"/>
              <w:rPr>
                <w:snapToGrid w:val="0"/>
                <w:sz w:val="16"/>
                <w:szCs w:val="16"/>
              </w:rPr>
            </w:pPr>
            <w:r w:rsidRPr="00850EDE">
              <w:rPr>
                <w:snapToGrid w:val="0"/>
                <w:sz w:val="16"/>
                <w:szCs w:val="16"/>
              </w:rPr>
              <w:t>18.2.0</w:t>
            </w:r>
          </w:p>
        </w:tc>
      </w:tr>
      <w:tr w:rsidR="008A0F70" w:rsidRPr="00526FC3" w14:paraId="5DB92D4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DF43866" w14:textId="071A256E" w:rsidR="008A0F70" w:rsidRPr="00850EDE" w:rsidRDefault="008A0F70" w:rsidP="008A0F70">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2482AF" w14:textId="3D24A45B" w:rsidR="008A0F70" w:rsidRPr="00850EDE" w:rsidRDefault="008A0F70" w:rsidP="008A0F70">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B66769" w14:textId="761F8200" w:rsidR="008A0F70" w:rsidRPr="00850EDE" w:rsidRDefault="008A0F70" w:rsidP="008A0F70">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AA204D" w14:textId="6C3C6D93" w:rsidR="008A0F70" w:rsidRPr="00850EDE" w:rsidRDefault="008A0F70" w:rsidP="008A0F70">
            <w:pPr>
              <w:pStyle w:val="TAL"/>
              <w:jc w:val="center"/>
              <w:rPr>
                <w:snapToGrid w:val="0"/>
                <w:sz w:val="16"/>
                <w:szCs w:val="16"/>
              </w:rPr>
            </w:pPr>
            <w:r w:rsidRPr="00850EDE">
              <w:rPr>
                <w:snapToGrid w:val="0"/>
                <w:sz w:val="16"/>
                <w:szCs w:val="16"/>
              </w:rPr>
              <w:t>0318</w:t>
            </w:r>
          </w:p>
        </w:tc>
        <w:tc>
          <w:tcPr>
            <w:tcW w:w="426" w:type="dxa"/>
            <w:tcBorders>
              <w:top w:val="single" w:sz="6" w:space="0" w:color="auto"/>
              <w:left w:val="single" w:sz="6" w:space="0" w:color="auto"/>
              <w:bottom w:val="single" w:sz="6" w:space="0" w:color="auto"/>
              <w:right w:val="single" w:sz="6" w:space="0" w:color="auto"/>
            </w:tcBorders>
          </w:tcPr>
          <w:p w14:paraId="05A61F2A" w14:textId="37719305" w:rsidR="008A0F70" w:rsidRPr="00850EDE" w:rsidRDefault="008A0F70" w:rsidP="008A0F70">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1064508" w14:textId="49144682" w:rsidR="008A0F70" w:rsidRPr="00850EDE" w:rsidRDefault="008A0F70" w:rsidP="008A0F70">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8931546" w14:textId="162223CB" w:rsidR="008A0F70" w:rsidRPr="00850EDE" w:rsidRDefault="008A0F70" w:rsidP="008A0F70">
            <w:pPr>
              <w:pStyle w:val="TAL"/>
              <w:rPr>
                <w:noProof/>
                <w:sz w:val="16"/>
                <w:szCs w:val="16"/>
              </w:rPr>
            </w:pPr>
            <w:r w:rsidRPr="00850EDE">
              <w:rPr>
                <w:noProof/>
                <w:sz w:val="16"/>
                <w:szCs w:val="16"/>
              </w:rPr>
              <w:t>Clarification of MC gateway UE selection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DA428AC" w14:textId="535053F8" w:rsidR="008A0F70" w:rsidRPr="00850EDE" w:rsidRDefault="008A0F70" w:rsidP="008A0F70">
            <w:pPr>
              <w:pStyle w:val="TAL"/>
              <w:rPr>
                <w:snapToGrid w:val="0"/>
                <w:sz w:val="16"/>
                <w:szCs w:val="16"/>
              </w:rPr>
            </w:pPr>
            <w:r w:rsidRPr="00850EDE">
              <w:rPr>
                <w:snapToGrid w:val="0"/>
                <w:sz w:val="16"/>
                <w:szCs w:val="16"/>
              </w:rPr>
              <w:t>18.2.0</w:t>
            </w:r>
          </w:p>
        </w:tc>
      </w:tr>
      <w:tr w:rsidR="008A0F70" w:rsidRPr="00526FC3" w14:paraId="0A26AA4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C8F5867" w14:textId="1C3F2265" w:rsidR="008A0F70" w:rsidRPr="00850EDE" w:rsidRDefault="008A0F70" w:rsidP="008A0F70">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23F539E" w14:textId="5D55617D" w:rsidR="008A0F70" w:rsidRPr="00850EDE" w:rsidRDefault="008A0F70" w:rsidP="008A0F70">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27792F6" w14:textId="027351C6" w:rsidR="008A0F70" w:rsidRPr="00850EDE" w:rsidRDefault="008A0F70" w:rsidP="008A0F70">
            <w:pPr>
              <w:pStyle w:val="TAL"/>
              <w:rPr>
                <w:snapToGrid w:val="0"/>
                <w:sz w:val="16"/>
                <w:szCs w:val="16"/>
              </w:rPr>
            </w:pPr>
            <w:r w:rsidRPr="00850EDE">
              <w:rPr>
                <w:snapToGrid w:val="0"/>
                <w:sz w:val="16"/>
                <w:szCs w:val="16"/>
              </w:rPr>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4DDAE9" w14:textId="37E41DCE" w:rsidR="008A0F70" w:rsidRPr="00850EDE" w:rsidRDefault="008A0F70" w:rsidP="008A0F70">
            <w:pPr>
              <w:pStyle w:val="TAL"/>
              <w:jc w:val="center"/>
              <w:rPr>
                <w:snapToGrid w:val="0"/>
                <w:sz w:val="16"/>
                <w:szCs w:val="16"/>
              </w:rPr>
            </w:pPr>
            <w:r w:rsidRPr="00850EDE">
              <w:rPr>
                <w:snapToGrid w:val="0"/>
                <w:sz w:val="16"/>
                <w:szCs w:val="16"/>
              </w:rPr>
              <w:t>0319</w:t>
            </w:r>
          </w:p>
        </w:tc>
        <w:tc>
          <w:tcPr>
            <w:tcW w:w="426" w:type="dxa"/>
            <w:tcBorders>
              <w:top w:val="single" w:sz="6" w:space="0" w:color="auto"/>
              <w:left w:val="single" w:sz="6" w:space="0" w:color="auto"/>
              <w:bottom w:val="single" w:sz="6" w:space="0" w:color="auto"/>
              <w:right w:val="single" w:sz="6" w:space="0" w:color="auto"/>
            </w:tcBorders>
          </w:tcPr>
          <w:p w14:paraId="55D3EA92" w14:textId="77777777" w:rsidR="008A0F70" w:rsidRPr="00850EDE" w:rsidRDefault="008A0F70" w:rsidP="008A0F70">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DDAB948" w14:textId="336B27B8" w:rsidR="008A0F70" w:rsidRPr="00850EDE" w:rsidRDefault="008A0F70" w:rsidP="008A0F70">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B02DB9F" w14:textId="694FD60F" w:rsidR="008A0F70" w:rsidRPr="00850EDE" w:rsidRDefault="008A0F70" w:rsidP="008A0F70">
            <w:pPr>
              <w:pStyle w:val="TAL"/>
              <w:rPr>
                <w:noProof/>
                <w:sz w:val="16"/>
                <w:szCs w:val="16"/>
              </w:rPr>
            </w:pPr>
            <w:r w:rsidRPr="00850EDE">
              <w:rPr>
                <w:noProof/>
                <w:sz w:val="16"/>
                <w:szCs w:val="16"/>
              </w:rPr>
              <w:t>Corrections to the use of MC service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7B01BC9" w14:textId="38A19278" w:rsidR="008A0F70" w:rsidRPr="00850EDE" w:rsidRDefault="008A0F70" w:rsidP="008A0F70">
            <w:pPr>
              <w:pStyle w:val="TAL"/>
              <w:rPr>
                <w:snapToGrid w:val="0"/>
                <w:sz w:val="16"/>
                <w:szCs w:val="16"/>
              </w:rPr>
            </w:pPr>
            <w:r w:rsidRPr="00850EDE">
              <w:rPr>
                <w:snapToGrid w:val="0"/>
                <w:sz w:val="16"/>
                <w:szCs w:val="16"/>
              </w:rPr>
              <w:t>18.2.0</w:t>
            </w:r>
          </w:p>
        </w:tc>
      </w:tr>
      <w:tr w:rsidR="007F7D16" w:rsidRPr="00526FC3" w14:paraId="4CA3370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B616B12" w14:textId="2E10D7DF" w:rsidR="007F7D16" w:rsidRPr="00850EDE" w:rsidRDefault="007F7D16" w:rsidP="007F7D16">
            <w:pPr>
              <w:pStyle w:val="TAL"/>
              <w:rPr>
                <w:snapToGrid w:val="0"/>
                <w:sz w:val="16"/>
                <w:szCs w:val="16"/>
              </w:rPr>
            </w:pPr>
            <w:r w:rsidRPr="00850EDE">
              <w:rPr>
                <w:snapToGrid w:val="0"/>
                <w:sz w:val="16"/>
                <w:szCs w:val="16"/>
              </w:rPr>
              <w:lastRenderedPageBreak/>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55380E" w14:textId="4875E2B2"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54327F" w14:textId="0083BC9D" w:rsidR="007F7D16" w:rsidRPr="00850EDE" w:rsidRDefault="007F7D16" w:rsidP="007F7D16">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2221EF" w14:textId="255AB33E" w:rsidR="007F7D16" w:rsidRPr="00850EDE" w:rsidRDefault="007F7D16" w:rsidP="007F7D16">
            <w:pPr>
              <w:pStyle w:val="TAL"/>
              <w:jc w:val="center"/>
              <w:rPr>
                <w:snapToGrid w:val="0"/>
                <w:sz w:val="16"/>
                <w:szCs w:val="16"/>
              </w:rPr>
            </w:pPr>
            <w:r w:rsidRPr="00850EDE">
              <w:rPr>
                <w:snapToGrid w:val="0"/>
                <w:sz w:val="16"/>
                <w:szCs w:val="16"/>
              </w:rPr>
              <w:t>0320</w:t>
            </w:r>
          </w:p>
        </w:tc>
        <w:tc>
          <w:tcPr>
            <w:tcW w:w="426" w:type="dxa"/>
            <w:tcBorders>
              <w:top w:val="single" w:sz="6" w:space="0" w:color="auto"/>
              <w:left w:val="single" w:sz="6" w:space="0" w:color="auto"/>
              <w:bottom w:val="single" w:sz="6" w:space="0" w:color="auto"/>
              <w:right w:val="single" w:sz="6" w:space="0" w:color="auto"/>
            </w:tcBorders>
          </w:tcPr>
          <w:p w14:paraId="4C7C8199" w14:textId="77777777"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84B820" w14:textId="674D729C"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19892E6" w14:textId="11C3C46A" w:rsidR="007F7D16" w:rsidRPr="00850EDE" w:rsidRDefault="007F7D16" w:rsidP="007F7D16">
            <w:pPr>
              <w:pStyle w:val="TAL"/>
              <w:rPr>
                <w:noProof/>
                <w:sz w:val="16"/>
                <w:szCs w:val="16"/>
              </w:rPr>
            </w:pPr>
            <w:r w:rsidRPr="00850EDE">
              <w:rPr>
                <w:noProof/>
                <w:sz w:val="16"/>
                <w:szCs w:val="16"/>
              </w:rPr>
              <w:t>Added MC GW UnMapGroupToBearer request and response support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5482AEA" w14:textId="40C3E132"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281D131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B2580BF" w14:textId="7B162C9D"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C8F5C8" w14:textId="0386151D"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89BDB1" w14:textId="4D57051C"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3F0670" w14:textId="3FB530F1" w:rsidR="007F7D16" w:rsidRPr="00850EDE" w:rsidRDefault="007F7D16" w:rsidP="007F7D16">
            <w:pPr>
              <w:pStyle w:val="TAL"/>
              <w:jc w:val="center"/>
              <w:rPr>
                <w:snapToGrid w:val="0"/>
                <w:sz w:val="16"/>
                <w:szCs w:val="16"/>
              </w:rPr>
            </w:pPr>
            <w:r w:rsidRPr="00850EDE">
              <w:rPr>
                <w:snapToGrid w:val="0"/>
                <w:sz w:val="16"/>
                <w:szCs w:val="16"/>
              </w:rPr>
              <w:t>0322</w:t>
            </w:r>
          </w:p>
        </w:tc>
        <w:tc>
          <w:tcPr>
            <w:tcW w:w="426" w:type="dxa"/>
            <w:tcBorders>
              <w:top w:val="single" w:sz="6" w:space="0" w:color="auto"/>
              <w:left w:val="single" w:sz="6" w:space="0" w:color="auto"/>
              <w:bottom w:val="single" w:sz="6" w:space="0" w:color="auto"/>
              <w:right w:val="single" w:sz="6" w:space="0" w:color="auto"/>
            </w:tcBorders>
          </w:tcPr>
          <w:p w14:paraId="2FE70068" w14:textId="77777777"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C076A3A" w14:textId="45B9C4AD"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38301BF" w14:textId="098CFA68" w:rsidR="007F7D16" w:rsidRPr="00850EDE" w:rsidRDefault="007F7D16" w:rsidP="007F7D16">
            <w:pPr>
              <w:pStyle w:val="TAL"/>
              <w:rPr>
                <w:noProof/>
                <w:sz w:val="16"/>
                <w:szCs w:val="16"/>
              </w:rPr>
            </w:pPr>
            <w:r w:rsidRPr="00850EDE">
              <w:rPr>
                <w:noProof/>
                <w:sz w:val="16"/>
                <w:szCs w:val="16"/>
              </w:rPr>
              <w:t>Sharing location information across MC systems (functional model)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3E6CB96" w14:textId="4FE761FB"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20AF46B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9004976" w14:textId="69AE1A8A"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B0F2C46" w14:textId="31464479"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2275AA" w14:textId="4938B6A3"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08B488" w14:textId="3CCB2BF3" w:rsidR="007F7D16" w:rsidRPr="00850EDE" w:rsidRDefault="007F7D16" w:rsidP="007F7D16">
            <w:pPr>
              <w:pStyle w:val="TAL"/>
              <w:jc w:val="center"/>
              <w:rPr>
                <w:snapToGrid w:val="0"/>
                <w:sz w:val="16"/>
                <w:szCs w:val="16"/>
              </w:rPr>
            </w:pPr>
            <w:r w:rsidRPr="00850EDE">
              <w:rPr>
                <w:snapToGrid w:val="0"/>
                <w:sz w:val="16"/>
                <w:szCs w:val="16"/>
              </w:rPr>
              <w:t>0323</w:t>
            </w:r>
          </w:p>
        </w:tc>
        <w:tc>
          <w:tcPr>
            <w:tcW w:w="426" w:type="dxa"/>
            <w:tcBorders>
              <w:top w:val="single" w:sz="6" w:space="0" w:color="auto"/>
              <w:left w:val="single" w:sz="6" w:space="0" w:color="auto"/>
              <w:bottom w:val="single" w:sz="6" w:space="0" w:color="auto"/>
              <w:right w:val="single" w:sz="6" w:space="0" w:color="auto"/>
            </w:tcBorders>
          </w:tcPr>
          <w:p w14:paraId="0A027A9C" w14:textId="76715088" w:rsidR="007F7D16" w:rsidRPr="00850EDE" w:rsidRDefault="007F7D16" w:rsidP="007F7D16">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C2664CD" w14:textId="75070E62"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7F5D3CF" w14:textId="78EBA40C" w:rsidR="007F7D16" w:rsidRPr="00850EDE" w:rsidRDefault="007F7D16" w:rsidP="007F7D16">
            <w:pPr>
              <w:pStyle w:val="TAL"/>
              <w:rPr>
                <w:noProof/>
                <w:sz w:val="16"/>
                <w:szCs w:val="16"/>
              </w:rPr>
            </w:pPr>
            <w:r w:rsidRPr="00850EDE">
              <w:rPr>
                <w:noProof/>
                <w:sz w:val="16"/>
                <w:szCs w:val="16"/>
              </w:rPr>
              <w:t>Sharing location information across MC systems (on-demand)</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CCB5CAD" w14:textId="173182E6"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2EEA4E9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9C1927B" w14:textId="1CA80906"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1D7E82" w14:textId="17796027"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8B0497" w14:textId="25F700C2"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3BD3A5" w14:textId="6BACE822" w:rsidR="007F7D16" w:rsidRPr="00850EDE" w:rsidRDefault="007F7D16" w:rsidP="007F7D16">
            <w:pPr>
              <w:pStyle w:val="TAL"/>
              <w:jc w:val="center"/>
              <w:rPr>
                <w:snapToGrid w:val="0"/>
                <w:sz w:val="16"/>
                <w:szCs w:val="16"/>
              </w:rPr>
            </w:pPr>
            <w:r w:rsidRPr="00850EDE">
              <w:rPr>
                <w:snapToGrid w:val="0"/>
                <w:sz w:val="16"/>
                <w:szCs w:val="16"/>
              </w:rPr>
              <w:t>0324</w:t>
            </w:r>
          </w:p>
        </w:tc>
        <w:tc>
          <w:tcPr>
            <w:tcW w:w="426" w:type="dxa"/>
            <w:tcBorders>
              <w:top w:val="single" w:sz="6" w:space="0" w:color="auto"/>
              <w:left w:val="single" w:sz="6" w:space="0" w:color="auto"/>
              <w:bottom w:val="single" w:sz="6" w:space="0" w:color="auto"/>
              <w:right w:val="single" w:sz="6" w:space="0" w:color="auto"/>
            </w:tcBorders>
          </w:tcPr>
          <w:p w14:paraId="52334306" w14:textId="5BCC86F0"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39F0E1B" w14:textId="1F7BE4B8"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7ECDBE0" w14:textId="6F1538FE" w:rsidR="007F7D16" w:rsidRPr="00850EDE" w:rsidRDefault="006F2A44" w:rsidP="007F7D16">
            <w:pPr>
              <w:pStyle w:val="TAL"/>
              <w:rPr>
                <w:noProof/>
                <w:sz w:val="16"/>
                <w:szCs w:val="16"/>
              </w:rPr>
            </w:pPr>
            <w:r w:rsidRPr="00850EDE">
              <w:rPr>
                <w:noProof/>
                <w:sz w:val="16"/>
                <w:szCs w:val="16"/>
              </w:rPr>
              <w:t>Sharing location information across MC systems (triggered)</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4BC17D0" w14:textId="41A9AB94"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6821A0A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35F40D0" w14:textId="41C32014"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465849" w14:textId="0D467330"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DB5B193" w14:textId="62BDB37B"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6A3210" w14:textId="0C9F0411" w:rsidR="007F7D16" w:rsidRPr="00850EDE" w:rsidRDefault="007F7D16" w:rsidP="007F7D16">
            <w:pPr>
              <w:pStyle w:val="TAL"/>
              <w:jc w:val="center"/>
              <w:rPr>
                <w:snapToGrid w:val="0"/>
                <w:sz w:val="16"/>
                <w:szCs w:val="16"/>
              </w:rPr>
            </w:pPr>
            <w:r w:rsidRPr="00850EDE">
              <w:rPr>
                <w:snapToGrid w:val="0"/>
                <w:sz w:val="16"/>
                <w:szCs w:val="16"/>
              </w:rPr>
              <w:t>0325</w:t>
            </w:r>
          </w:p>
        </w:tc>
        <w:tc>
          <w:tcPr>
            <w:tcW w:w="426" w:type="dxa"/>
            <w:tcBorders>
              <w:top w:val="single" w:sz="6" w:space="0" w:color="auto"/>
              <w:left w:val="single" w:sz="6" w:space="0" w:color="auto"/>
              <w:bottom w:val="single" w:sz="6" w:space="0" w:color="auto"/>
              <w:right w:val="single" w:sz="6" w:space="0" w:color="auto"/>
            </w:tcBorders>
          </w:tcPr>
          <w:p w14:paraId="3B0F6B9A" w14:textId="77777777"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9FB9FA" w14:textId="3C0A108F"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FAE8D27" w14:textId="09BB9A05" w:rsidR="007F7D16" w:rsidRPr="00850EDE" w:rsidRDefault="007F7D16" w:rsidP="007F7D16">
            <w:pPr>
              <w:pStyle w:val="TAL"/>
              <w:rPr>
                <w:noProof/>
                <w:sz w:val="16"/>
                <w:szCs w:val="16"/>
              </w:rPr>
            </w:pPr>
            <w:r w:rsidRPr="00850EDE">
              <w:rPr>
                <w:noProof/>
                <w:sz w:val="16"/>
                <w:szCs w:val="16"/>
              </w:rPr>
              <w:t>Sharing location information across MC systems (subscription)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669E922" w14:textId="0D0DC702"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127F4E1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0B4472A" w14:textId="720ED5EE"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1B0D9E" w14:textId="11E59FD8"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BE64DDF" w14:textId="3131D8D8"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465E4C" w14:textId="1DB209BB" w:rsidR="007F7D16" w:rsidRPr="00850EDE" w:rsidRDefault="007F7D16" w:rsidP="007F7D16">
            <w:pPr>
              <w:pStyle w:val="TAL"/>
              <w:jc w:val="center"/>
              <w:rPr>
                <w:snapToGrid w:val="0"/>
                <w:sz w:val="16"/>
                <w:szCs w:val="16"/>
              </w:rPr>
            </w:pPr>
            <w:r w:rsidRPr="00850EDE">
              <w:rPr>
                <w:snapToGrid w:val="0"/>
                <w:sz w:val="16"/>
                <w:szCs w:val="16"/>
              </w:rPr>
              <w:t>0326</w:t>
            </w:r>
          </w:p>
        </w:tc>
        <w:tc>
          <w:tcPr>
            <w:tcW w:w="426" w:type="dxa"/>
            <w:tcBorders>
              <w:top w:val="single" w:sz="6" w:space="0" w:color="auto"/>
              <w:left w:val="single" w:sz="6" w:space="0" w:color="auto"/>
              <w:bottom w:val="single" w:sz="6" w:space="0" w:color="auto"/>
              <w:right w:val="single" w:sz="6" w:space="0" w:color="auto"/>
            </w:tcBorders>
          </w:tcPr>
          <w:p w14:paraId="7F9C4DDE" w14:textId="77777777"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6429B2" w14:textId="4106EB32"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FA068CE" w14:textId="7837F69E" w:rsidR="007F7D16" w:rsidRPr="00850EDE" w:rsidRDefault="007F7D16" w:rsidP="007F7D16">
            <w:pPr>
              <w:pStyle w:val="TAL"/>
              <w:rPr>
                <w:noProof/>
                <w:sz w:val="16"/>
                <w:szCs w:val="16"/>
              </w:rPr>
            </w:pPr>
            <w:r w:rsidRPr="00850EDE">
              <w:rPr>
                <w:noProof/>
                <w:sz w:val="16"/>
                <w:szCs w:val="16"/>
              </w:rPr>
              <w:t>Sharing location information across MC systems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7E18A31" w14:textId="769C4574"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708DFBB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C535E01" w14:textId="30840C1E"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54A2800" w14:textId="59D9239F"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8ED6775" w14:textId="7A3877EE"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A6DD13" w14:textId="4C5F9798" w:rsidR="007F7D16" w:rsidRPr="00850EDE" w:rsidRDefault="007F7D16" w:rsidP="007F7D16">
            <w:pPr>
              <w:pStyle w:val="TAL"/>
              <w:jc w:val="center"/>
              <w:rPr>
                <w:snapToGrid w:val="0"/>
                <w:sz w:val="16"/>
                <w:szCs w:val="16"/>
              </w:rPr>
            </w:pPr>
            <w:r w:rsidRPr="00850EDE">
              <w:rPr>
                <w:snapToGrid w:val="0"/>
                <w:sz w:val="16"/>
                <w:szCs w:val="16"/>
              </w:rPr>
              <w:t>0327</w:t>
            </w:r>
          </w:p>
        </w:tc>
        <w:tc>
          <w:tcPr>
            <w:tcW w:w="426" w:type="dxa"/>
            <w:tcBorders>
              <w:top w:val="single" w:sz="6" w:space="0" w:color="auto"/>
              <w:left w:val="single" w:sz="6" w:space="0" w:color="auto"/>
              <w:bottom w:val="single" w:sz="6" w:space="0" w:color="auto"/>
              <w:right w:val="single" w:sz="6" w:space="0" w:color="auto"/>
            </w:tcBorders>
          </w:tcPr>
          <w:p w14:paraId="7A7C1F7B" w14:textId="7AF44016" w:rsidR="007F7D16" w:rsidRPr="00850EDE" w:rsidRDefault="007F7D16" w:rsidP="007F7D16">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D09C03" w14:textId="223DF395"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BFDC8FA" w14:textId="1AF11179" w:rsidR="007F7D16" w:rsidRPr="00850EDE" w:rsidRDefault="007F7D16" w:rsidP="007F7D16">
            <w:pPr>
              <w:pStyle w:val="TAL"/>
              <w:rPr>
                <w:noProof/>
                <w:sz w:val="16"/>
                <w:szCs w:val="16"/>
              </w:rPr>
            </w:pPr>
            <w:r w:rsidRPr="00850EDE">
              <w:rPr>
                <w:noProof/>
                <w:sz w:val="16"/>
                <w:szCs w:val="16"/>
              </w:rPr>
              <w:t>Functional alias support for migrated users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213E6E7" w14:textId="173173A1" w:rsidR="007F7D16" w:rsidRPr="00850EDE" w:rsidRDefault="007F7D16" w:rsidP="007F7D16">
            <w:pPr>
              <w:pStyle w:val="TAL"/>
              <w:rPr>
                <w:snapToGrid w:val="0"/>
                <w:sz w:val="16"/>
                <w:szCs w:val="16"/>
              </w:rPr>
            </w:pPr>
            <w:r w:rsidRPr="00850EDE">
              <w:rPr>
                <w:snapToGrid w:val="0"/>
                <w:sz w:val="16"/>
                <w:szCs w:val="16"/>
              </w:rPr>
              <w:t>18.2.0</w:t>
            </w:r>
          </w:p>
        </w:tc>
      </w:tr>
      <w:tr w:rsidR="006F2A44" w:rsidRPr="00526FC3" w14:paraId="715751F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AB06F4A" w14:textId="428EFC69" w:rsidR="006F2A44" w:rsidRPr="00850EDE" w:rsidRDefault="006F2A44" w:rsidP="006F2A44">
            <w:pPr>
              <w:pStyle w:val="TAL"/>
              <w:rPr>
                <w:snapToGrid w:val="0"/>
                <w:sz w:val="16"/>
                <w:szCs w:val="16"/>
              </w:rPr>
            </w:pPr>
            <w:r w:rsidRPr="00850EDE">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AA2048" w14:textId="02761D0B" w:rsidR="006F2A44" w:rsidRPr="00850EDE" w:rsidRDefault="006F2A44" w:rsidP="006F2A44">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A53F0C" w14:textId="267B5D1C" w:rsidR="006F2A44" w:rsidRPr="00850EDE" w:rsidRDefault="006F2A44" w:rsidP="006F2A44">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70A7D8" w14:textId="1BA49C44" w:rsidR="006F2A44" w:rsidRPr="00850EDE" w:rsidRDefault="006F2A44" w:rsidP="006F2A44">
            <w:pPr>
              <w:pStyle w:val="TAL"/>
              <w:jc w:val="center"/>
              <w:rPr>
                <w:snapToGrid w:val="0"/>
                <w:sz w:val="16"/>
                <w:szCs w:val="16"/>
              </w:rPr>
            </w:pPr>
            <w:r w:rsidRPr="00850EDE">
              <w:rPr>
                <w:snapToGrid w:val="0"/>
                <w:sz w:val="16"/>
                <w:szCs w:val="16"/>
              </w:rPr>
              <w:t>0328</w:t>
            </w:r>
          </w:p>
        </w:tc>
        <w:tc>
          <w:tcPr>
            <w:tcW w:w="426" w:type="dxa"/>
            <w:tcBorders>
              <w:top w:val="single" w:sz="6" w:space="0" w:color="auto"/>
              <w:left w:val="single" w:sz="6" w:space="0" w:color="auto"/>
              <w:bottom w:val="single" w:sz="6" w:space="0" w:color="auto"/>
              <w:right w:val="single" w:sz="6" w:space="0" w:color="auto"/>
            </w:tcBorders>
          </w:tcPr>
          <w:p w14:paraId="24E3E64F" w14:textId="5225AE74" w:rsidR="006F2A44" w:rsidRPr="00850EDE" w:rsidRDefault="006F2A44" w:rsidP="006F2A44">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071A32" w14:textId="55ED075D" w:rsidR="006F2A44" w:rsidRPr="00850EDE" w:rsidRDefault="006F2A44" w:rsidP="006F2A4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984E487" w14:textId="5352335A" w:rsidR="006F2A44" w:rsidRPr="00850EDE" w:rsidRDefault="006F2A44" w:rsidP="006F2A44">
            <w:pPr>
              <w:pStyle w:val="TAL"/>
              <w:rPr>
                <w:noProof/>
                <w:sz w:val="16"/>
                <w:szCs w:val="16"/>
              </w:rPr>
            </w:pPr>
            <w:r w:rsidRPr="00850EDE">
              <w:rPr>
                <w:noProof/>
                <w:sz w:val="16"/>
                <w:szCs w:val="16"/>
              </w:rPr>
              <w:t>MC GW UnMapGroupToBearer request and response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A3FEC41" w14:textId="1C4BCC2E" w:rsidR="006F2A44" w:rsidRPr="00850EDE" w:rsidRDefault="006F2A44" w:rsidP="006F2A44">
            <w:pPr>
              <w:pStyle w:val="TAL"/>
              <w:rPr>
                <w:snapToGrid w:val="0"/>
                <w:sz w:val="16"/>
                <w:szCs w:val="16"/>
              </w:rPr>
            </w:pPr>
            <w:r w:rsidRPr="00850EDE">
              <w:rPr>
                <w:snapToGrid w:val="0"/>
                <w:sz w:val="16"/>
                <w:szCs w:val="16"/>
              </w:rPr>
              <w:t>18.2.0</w:t>
            </w:r>
          </w:p>
        </w:tc>
      </w:tr>
      <w:tr w:rsidR="006F2A44" w:rsidRPr="00526FC3" w14:paraId="36FB7B8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32E6CF4" w14:textId="761594D0" w:rsidR="006F2A44" w:rsidRPr="00850EDE" w:rsidRDefault="006F2A44" w:rsidP="006F2A44">
            <w:pPr>
              <w:pStyle w:val="TAL"/>
              <w:rPr>
                <w:snapToGrid w:val="0"/>
                <w:sz w:val="16"/>
                <w:szCs w:val="16"/>
              </w:rPr>
            </w:pPr>
            <w:r w:rsidRPr="00850EDE">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716A8E1" w14:textId="53F1CCB7" w:rsidR="006F2A44" w:rsidRPr="00850EDE" w:rsidRDefault="006F2A44" w:rsidP="006F2A44">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B598A37" w14:textId="7E477174" w:rsidR="006F2A44" w:rsidRPr="00850EDE" w:rsidRDefault="006F2A44" w:rsidP="006F2A44">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184EF3" w14:textId="60DE2B0B" w:rsidR="006F2A44" w:rsidRPr="00850EDE" w:rsidRDefault="006F2A44" w:rsidP="006F2A44">
            <w:pPr>
              <w:pStyle w:val="TAL"/>
              <w:jc w:val="center"/>
              <w:rPr>
                <w:snapToGrid w:val="0"/>
                <w:sz w:val="16"/>
                <w:szCs w:val="16"/>
              </w:rPr>
            </w:pPr>
            <w:r w:rsidRPr="00850EDE">
              <w:rPr>
                <w:snapToGrid w:val="0"/>
                <w:sz w:val="16"/>
                <w:szCs w:val="16"/>
              </w:rPr>
              <w:t>0330</w:t>
            </w:r>
          </w:p>
        </w:tc>
        <w:tc>
          <w:tcPr>
            <w:tcW w:w="426" w:type="dxa"/>
            <w:tcBorders>
              <w:top w:val="single" w:sz="6" w:space="0" w:color="auto"/>
              <w:left w:val="single" w:sz="6" w:space="0" w:color="auto"/>
              <w:bottom w:val="single" w:sz="6" w:space="0" w:color="auto"/>
              <w:right w:val="single" w:sz="6" w:space="0" w:color="auto"/>
            </w:tcBorders>
          </w:tcPr>
          <w:p w14:paraId="00999A92" w14:textId="57B3A651" w:rsidR="006F2A44" w:rsidRPr="00850EDE" w:rsidRDefault="006F2A44" w:rsidP="006F2A44">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CB81CC" w14:textId="0E2F802A" w:rsidR="006F2A44" w:rsidRPr="00850EDE" w:rsidRDefault="006F2A44" w:rsidP="006F2A4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D3F2FC6" w14:textId="7C223D8C" w:rsidR="006F2A44" w:rsidRPr="00850EDE" w:rsidRDefault="006F2A44" w:rsidP="006F2A44">
            <w:pPr>
              <w:pStyle w:val="TAL"/>
              <w:rPr>
                <w:noProof/>
                <w:sz w:val="16"/>
                <w:szCs w:val="16"/>
              </w:rPr>
            </w:pPr>
            <w:r w:rsidRPr="00850EDE">
              <w:rPr>
                <w:noProof/>
                <w:sz w:val="16"/>
                <w:szCs w:val="16"/>
              </w:rPr>
              <w:t>Migration procedure during and ongoing private communication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C189AE7" w14:textId="7812FE04" w:rsidR="006F2A44" w:rsidRPr="00850EDE" w:rsidRDefault="006F2A44" w:rsidP="006F2A44">
            <w:pPr>
              <w:pStyle w:val="TAL"/>
              <w:rPr>
                <w:snapToGrid w:val="0"/>
                <w:sz w:val="16"/>
                <w:szCs w:val="16"/>
              </w:rPr>
            </w:pPr>
            <w:r w:rsidRPr="00850EDE">
              <w:rPr>
                <w:snapToGrid w:val="0"/>
                <w:sz w:val="16"/>
                <w:szCs w:val="16"/>
              </w:rPr>
              <w:t>18.2.0</w:t>
            </w:r>
          </w:p>
        </w:tc>
      </w:tr>
      <w:tr w:rsidR="006F2A44" w:rsidRPr="00526FC3" w14:paraId="3EC83CF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9E07E32" w14:textId="28DA8EF9" w:rsidR="006F2A44" w:rsidRPr="00850EDE" w:rsidRDefault="006F2A44" w:rsidP="006F2A44">
            <w:pPr>
              <w:pStyle w:val="TAL"/>
              <w:rPr>
                <w:snapToGrid w:val="0"/>
                <w:sz w:val="16"/>
                <w:szCs w:val="16"/>
              </w:rPr>
            </w:pPr>
            <w:r w:rsidRPr="00850EDE">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56207A" w14:textId="261C795F" w:rsidR="006F2A44" w:rsidRPr="00850EDE" w:rsidRDefault="006F2A44" w:rsidP="006F2A44">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28B9C5" w14:textId="2D690AC1" w:rsidR="006F2A44" w:rsidRPr="00850EDE" w:rsidRDefault="006F2A44" w:rsidP="006F2A44">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6B7F0E" w14:textId="07F48C37" w:rsidR="006F2A44" w:rsidRPr="00850EDE" w:rsidRDefault="006F2A44" w:rsidP="006F2A44">
            <w:pPr>
              <w:pStyle w:val="TAL"/>
              <w:jc w:val="center"/>
              <w:rPr>
                <w:snapToGrid w:val="0"/>
                <w:sz w:val="16"/>
                <w:szCs w:val="16"/>
              </w:rPr>
            </w:pPr>
            <w:r w:rsidRPr="00850EDE">
              <w:rPr>
                <w:snapToGrid w:val="0"/>
                <w:sz w:val="16"/>
                <w:szCs w:val="16"/>
              </w:rPr>
              <w:t>0331</w:t>
            </w:r>
          </w:p>
        </w:tc>
        <w:tc>
          <w:tcPr>
            <w:tcW w:w="426" w:type="dxa"/>
            <w:tcBorders>
              <w:top w:val="single" w:sz="6" w:space="0" w:color="auto"/>
              <w:left w:val="single" w:sz="6" w:space="0" w:color="auto"/>
              <w:bottom w:val="single" w:sz="6" w:space="0" w:color="auto"/>
              <w:right w:val="single" w:sz="6" w:space="0" w:color="auto"/>
            </w:tcBorders>
          </w:tcPr>
          <w:p w14:paraId="06F5F051" w14:textId="0D17F139" w:rsidR="006F2A44" w:rsidRPr="00850EDE" w:rsidRDefault="006F2A44" w:rsidP="006F2A44">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10F7B1" w14:textId="42E442BC" w:rsidR="006F2A44" w:rsidRPr="00850EDE" w:rsidRDefault="006F2A44" w:rsidP="006F2A4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9FB17D8" w14:textId="13575069" w:rsidR="006F2A44" w:rsidRPr="00850EDE" w:rsidRDefault="006F2A44" w:rsidP="006F2A44">
            <w:pPr>
              <w:pStyle w:val="TAL"/>
              <w:rPr>
                <w:noProof/>
                <w:sz w:val="16"/>
                <w:szCs w:val="16"/>
              </w:rPr>
            </w:pPr>
            <w:r w:rsidRPr="00850EDE">
              <w:rPr>
                <w:noProof/>
                <w:sz w:val="16"/>
                <w:szCs w:val="16"/>
              </w:rPr>
              <w:t>Allow no roaming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0CE8B70" w14:textId="59EB7812" w:rsidR="006F2A44" w:rsidRPr="00850EDE" w:rsidRDefault="006F2A44" w:rsidP="006F2A44">
            <w:pPr>
              <w:pStyle w:val="TAL"/>
              <w:rPr>
                <w:snapToGrid w:val="0"/>
                <w:sz w:val="16"/>
                <w:szCs w:val="16"/>
              </w:rPr>
            </w:pPr>
            <w:r w:rsidRPr="00850EDE">
              <w:rPr>
                <w:snapToGrid w:val="0"/>
                <w:sz w:val="16"/>
                <w:szCs w:val="16"/>
              </w:rPr>
              <w:t>18.2.0</w:t>
            </w:r>
          </w:p>
        </w:tc>
      </w:tr>
      <w:tr w:rsidR="006F2A44" w:rsidRPr="00526FC3" w14:paraId="155AA34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7FA1D67" w14:textId="05C5BAB2" w:rsidR="006F2A44" w:rsidRPr="00850EDE" w:rsidRDefault="006F2A44" w:rsidP="006F2A44">
            <w:pPr>
              <w:pStyle w:val="TAL"/>
              <w:rPr>
                <w:snapToGrid w:val="0"/>
                <w:sz w:val="16"/>
                <w:szCs w:val="16"/>
              </w:rPr>
            </w:pPr>
            <w:r w:rsidRPr="00850EDE">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46ACB7" w14:textId="3F8A9E9B" w:rsidR="006F2A44" w:rsidRPr="00850EDE" w:rsidRDefault="006F2A44" w:rsidP="006F2A44">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5CE071" w14:textId="593373B1" w:rsidR="006F2A44" w:rsidRPr="00850EDE" w:rsidRDefault="006F2A44" w:rsidP="006F2A44">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1B218B" w14:textId="0C673F64" w:rsidR="006F2A44" w:rsidRPr="00850EDE" w:rsidRDefault="006F2A44" w:rsidP="006F2A44">
            <w:pPr>
              <w:pStyle w:val="TAL"/>
              <w:jc w:val="center"/>
              <w:rPr>
                <w:snapToGrid w:val="0"/>
                <w:sz w:val="16"/>
                <w:szCs w:val="16"/>
              </w:rPr>
            </w:pPr>
            <w:r w:rsidRPr="00850EDE">
              <w:rPr>
                <w:snapToGrid w:val="0"/>
                <w:sz w:val="16"/>
                <w:szCs w:val="16"/>
              </w:rPr>
              <w:t>0332</w:t>
            </w:r>
          </w:p>
        </w:tc>
        <w:tc>
          <w:tcPr>
            <w:tcW w:w="426" w:type="dxa"/>
            <w:tcBorders>
              <w:top w:val="single" w:sz="6" w:space="0" w:color="auto"/>
              <w:left w:val="single" w:sz="6" w:space="0" w:color="auto"/>
              <w:bottom w:val="single" w:sz="6" w:space="0" w:color="auto"/>
              <w:right w:val="single" w:sz="6" w:space="0" w:color="auto"/>
            </w:tcBorders>
          </w:tcPr>
          <w:p w14:paraId="50E2D12C" w14:textId="1C3BA347" w:rsidR="006F2A44" w:rsidRPr="00850EDE" w:rsidRDefault="006F2A44" w:rsidP="006F2A44">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7F729B" w14:textId="36F39C35" w:rsidR="006F2A44" w:rsidRPr="00850EDE" w:rsidRDefault="006F2A44" w:rsidP="006F2A4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C5C742F" w14:textId="77B9DAD4" w:rsidR="006F2A44" w:rsidRPr="00850EDE" w:rsidRDefault="006F2A44" w:rsidP="006F2A44">
            <w:pPr>
              <w:pStyle w:val="TAL"/>
              <w:rPr>
                <w:noProof/>
                <w:sz w:val="16"/>
                <w:szCs w:val="16"/>
              </w:rPr>
            </w:pPr>
            <w:r w:rsidRPr="00850EDE">
              <w:rPr>
                <w:noProof/>
                <w:sz w:val="16"/>
                <w:szCs w:val="16"/>
              </w:rPr>
              <w:t>IP Assignment support by MC Gateway 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1E1FAAD" w14:textId="68BC21B6" w:rsidR="006F2A44" w:rsidRPr="00850EDE" w:rsidRDefault="006F2A44" w:rsidP="006F2A44">
            <w:pPr>
              <w:pStyle w:val="TAL"/>
              <w:rPr>
                <w:snapToGrid w:val="0"/>
                <w:sz w:val="16"/>
                <w:szCs w:val="16"/>
              </w:rPr>
            </w:pPr>
            <w:r w:rsidRPr="00850EDE">
              <w:rPr>
                <w:snapToGrid w:val="0"/>
                <w:sz w:val="16"/>
                <w:szCs w:val="16"/>
              </w:rPr>
              <w:t>18.2.0</w:t>
            </w:r>
          </w:p>
        </w:tc>
      </w:tr>
      <w:tr w:rsidR="00252326" w:rsidRPr="00526FC3" w14:paraId="5627A72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AF14758" w14:textId="5AE84325" w:rsidR="00252326" w:rsidRPr="00850EDE" w:rsidRDefault="00252326" w:rsidP="00252326">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4AE2E4" w14:textId="604EBF37" w:rsidR="00252326" w:rsidRPr="00850EDE" w:rsidRDefault="00252326" w:rsidP="00252326">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EF428F" w14:textId="2B5C87AD" w:rsidR="00252326" w:rsidRPr="00850EDE" w:rsidRDefault="00252326" w:rsidP="00252326">
            <w:pPr>
              <w:pStyle w:val="TAL"/>
              <w:rPr>
                <w:snapToGrid w:val="0"/>
                <w:sz w:val="16"/>
                <w:szCs w:val="16"/>
              </w:rPr>
            </w:pPr>
            <w:r w:rsidRPr="00850EDE">
              <w:rPr>
                <w:snapToGrid w:val="0"/>
                <w:sz w:val="16"/>
                <w:szCs w:val="16"/>
              </w:rPr>
              <w:t>SP-220</w:t>
            </w:r>
            <w:r w:rsidR="00882F9B" w:rsidRPr="00850EDE">
              <w:rPr>
                <w:snapToGrid w:val="0"/>
                <w:sz w:val="16"/>
                <w:szCs w:val="16"/>
              </w:rPr>
              <w:t>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D939FE" w14:textId="6834D8C9" w:rsidR="00252326" w:rsidRPr="00850EDE" w:rsidRDefault="00252326" w:rsidP="00252326">
            <w:pPr>
              <w:pStyle w:val="TAL"/>
              <w:jc w:val="center"/>
              <w:rPr>
                <w:snapToGrid w:val="0"/>
                <w:sz w:val="16"/>
                <w:szCs w:val="16"/>
              </w:rPr>
            </w:pPr>
            <w:r w:rsidRPr="00850EDE">
              <w:rPr>
                <w:snapToGrid w:val="0"/>
                <w:sz w:val="16"/>
                <w:szCs w:val="16"/>
              </w:rPr>
              <w:t>0329</w:t>
            </w:r>
          </w:p>
        </w:tc>
        <w:tc>
          <w:tcPr>
            <w:tcW w:w="426" w:type="dxa"/>
            <w:tcBorders>
              <w:top w:val="single" w:sz="6" w:space="0" w:color="auto"/>
              <w:left w:val="single" w:sz="6" w:space="0" w:color="auto"/>
              <w:bottom w:val="single" w:sz="6" w:space="0" w:color="auto"/>
              <w:right w:val="single" w:sz="6" w:space="0" w:color="auto"/>
            </w:tcBorders>
          </w:tcPr>
          <w:p w14:paraId="1D92C182" w14:textId="2FEAFFE9" w:rsidR="00252326" w:rsidRPr="00850EDE" w:rsidRDefault="00252326" w:rsidP="00252326">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165200" w14:textId="1D2AA7CA" w:rsidR="00252326" w:rsidRPr="00850EDE" w:rsidRDefault="00252326" w:rsidP="0025232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D547F33" w14:textId="4B08D327" w:rsidR="00252326" w:rsidRPr="00850EDE" w:rsidRDefault="00252326" w:rsidP="00252326">
            <w:pPr>
              <w:pStyle w:val="TAL"/>
              <w:rPr>
                <w:noProof/>
                <w:sz w:val="16"/>
                <w:szCs w:val="16"/>
              </w:rPr>
            </w:pPr>
            <w:r w:rsidRPr="00850EDE">
              <w:rPr>
                <w:noProof/>
                <w:sz w:val="16"/>
                <w:szCs w:val="16"/>
              </w:rPr>
              <w:t>Allow the user to restrict the dissemination of the location information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DA0A005" w14:textId="29822C38" w:rsidR="00252326" w:rsidRPr="00850EDE" w:rsidRDefault="00252326" w:rsidP="00252326">
            <w:pPr>
              <w:pStyle w:val="TAL"/>
              <w:rPr>
                <w:snapToGrid w:val="0"/>
                <w:sz w:val="16"/>
                <w:szCs w:val="16"/>
              </w:rPr>
            </w:pPr>
            <w:r w:rsidRPr="00850EDE">
              <w:rPr>
                <w:snapToGrid w:val="0"/>
                <w:sz w:val="16"/>
                <w:szCs w:val="16"/>
              </w:rPr>
              <w:t>18.3.0</w:t>
            </w:r>
          </w:p>
        </w:tc>
      </w:tr>
      <w:tr w:rsidR="00E23E30" w:rsidRPr="00526FC3" w14:paraId="194C8D7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2742E59" w14:textId="20CEE72E" w:rsidR="00E23E30" w:rsidRPr="00850EDE" w:rsidRDefault="00E23E30" w:rsidP="00E23E30">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22DCF4" w14:textId="3C87A4FB" w:rsidR="00E23E30" w:rsidRPr="00850EDE" w:rsidRDefault="00E23E30" w:rsidP="00E23E30">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836791" w14:textId="1CED9D69" w:rsidR="00E23E30" w:rsidRPr="00850EDE" w:rsidRDefault="00E23E30" w:rsidP="00E23E30">
            <w:pPr>
              <w:pStyle w:val="TAL"/>
              <w:rPr>
                <w:snapToGrid w:val="0"/>
                <w:sz w:val="16"/>
                <w:szCs w:val="16"/>
              </w:rPr>
            </w:pPr>
            <w:r w:rsidRPr="00850EDE">
              <w:rPr>
                <w:snapToGrid w:val="0"/>
                <w:sz w:val="16"/>
                <w:szCs w:val="16"/>
              </w:rPr>
              <w:t>SP-220</w:t>
            </w:r>
            <w:r w:rsidR="00882F9B" w:rsidRPr="00850EDE">
              <w:rPr>
                <w:snapToGrid w:val="0"/>
                <w:sz w:val="16"/>
                <w:szCs w:val="16"/>
              </w:rPr>
              <w:t>926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28E0DF" w14:textId="31026B92" w:rsidR="00E23E30" w:rsidRPr="00850EDE" w:rsidRDefault="00E23E30" w:rsidP="00E23E30">
            <w:pPr>
              <w:pStyle w:val="TAL"/>
              <w:jc w:val="center"/>
              <w:rPr>
                <w:snapToGrid w:val="0"/>
                <w:sz w:val="16"/>
                <w:szCs w:val="16"/>
              </w:rPr>
            </w:pPr>
            <w:r w:rsidRPr="00850EDE">
              <w:rPr>
                <w:snapToGrid w:val="0"/>
                <w:sz w:val="16"/>
                <w:szCs w:val="16"/>
              </w:rPr>
              <w:t>0334</w:t>
            </w:r>
          </w:p>
        </w:tc>
        <w:tc>
          <w:tcPr>
            <w:tcW w:w="426" w:type="dxa"/>
            <w:tcBorders>
              <w:top w:val="single" w:sz="6" w:space="0" w:color="auto"/>
              <w:left w:val="single" w:sz="6" w:space="0" w:color="auto"/>
              <w:bottom w:val="single" w:sz="6" w:space="0" w:color="auto"/>
              <w:right w:val="single" w:sz="6" w:space="0" w:color="auto"/>
            </w:tcBorders>
          </w:tcPr>
          <w:p w14:paraId="51479185" w14:textId="7C013C7B" w:rsidR="00E23E30" w:rsidRPr="00850EDE" w:rsidRDefault="00E23E30" w:rsidP="00E23E30">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A6723C" w14:textId="3C1A2461" w:rsidR="00E23E30" w:rsidRPr="00850EDE" w:rsidRDefault="00E23E30" w:rsidP="00E23E30">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9793640" w14:textId="791EBF72" w:rsidR="00E23E30" w:rsidRPr="00850EDE" w:rsidRDefault="00E23E30" w:rsidP="00E23E30">
            <w:pPr>
              <w:pStyle w:val="TAL"/>
              <w:rPr>
                <w:noProof/>
                <w:sz w:val="16"/>
                <w:szCs w:val="16"/>
              </w:rPr>
            </w:pPr>
            <w:r w:rsidRPr="00850EDE">
              <w:rPr>
                <w:noProof/>
                <w:sz w:val="16"/>
                <w:szCs w:val="16"/>
              </w:rPr>
              <w:t>Functional alias as target address towards a partner MCData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A22EF8C" w14:textId="5B6AC77C" w:rsidR="00E23E30" w:rsidRPr="00850EDE" w:rsidRDefault="00E23E30" w:rsidP="00E23E30">
            <w:pPr>
              <w:pStyle w:val="TAL"/>
              <w:rPr>
                <w:snapToGrid w:val="0"/>
                <w:sz w:val="16"/>
                <w:szCs w:val="16"/>
              </w:rPr>
            </w:pPr>
            <w:r w:rsidRPr="00850EDE">
              <w:rPr>
                <w:snapToGrid w:val="0"/>
                <w:sz w:val="16"/>
                <w:szCs w:val="16"/>
              </w:rPr>
              <w:t>18.3.0</w:t>
            </w:r>
          </w:p>
        </w:tc>
      </w:tr>
      <w:tr w:rsidR="006459E0" w:rsidRPr="00526FC3" w14:paraId="13D1B8B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7F0B96D" w14:textId="7521A417" w:rsidR="006459E0" w:rsidRPr="00850EDE" w:rsidRDefault="006459E0" w:rsidP="006459E0">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066D0E" w14:textId="26A0F567" w:rsidR="006459E0" w:rsidRPr="00850EDE" w:rsidRDefault="006459E0" w:rsidP="006459E0">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927F7C" w14:textId="4E007AB4" w:rsidR="006459E0" w:rsidRPr="00850EDE" w:rsidRDefault="006459E0" w:rsidP="006459E0">
            <w:pPr>
              <w:pStyle w:val="TAL"/>
              <w:rPr>
                <w:snapToGrid w:val="0"/>
                <w:sz w:val="16"/>
                <w:szCs w:val="16"/>
              </w:rPr>
            </w:pPr>
            <w:r w:rsidRPr="00850EDE">
              <w:rPr>
                <w:snapToGrid w:val="0"/>
                <w:sz w:val="16"/>
                <w:szCs w:val="16"/>
              </w:rPr>
              <w:t>SP-220</w:t>
            </w:r>
            <w:r w:rsidR="00882F9B" w:rsidRPr="00850EDE">
              <w:rPr>
                <w:snapToGrid w:val="0"/>
                <w:sz w:val="16"/>
                <w:szCs w:val="16"/>
              </w:rPr>
              <w:t>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D31AA3C" w14:textId="2E4D98FB" w:rsidR="006459E0" w:rsidRPr="00850EDE" w:rsidRDefault="006459E0" w:rsidP="006459E0">
            <w:pPr>
              <w:pStyle w:val="TAL"/>
              <w:jc w:val="center"/>
              <w:rPr>
                <w:snapToGrid w:val="0"/>
                <w:sz w:val="16"/>
                <w:szCs w:val="16"/>
              </w:rPr>
            </w:pPr>
            <w:r w:rsidRPr="00850EDE">
              <w:rPr>
                <w:snapToGrid w:val="0"/>
                <w:sz w:val="16"/>
                <w:szCs w:val="16"/>
              </w:rPr>
              <w:t>0335</w:t>
            </w:r>
          </w:p>
        </w:tc>
        <w:tc>
          <w:tcPr>
            <w:tcW w:w="426" w:type="dxa"/>
            <w:tcBorders>
              <w:top w:val="single" w:sz="6" w:space="0" w:color="auto"/>
              <w:left w:val="single" w:sz="6" w:space="0" w:color="auto"/>
              <w:bottom w:val="single" w:sz="6" w:space="0" w:color="auto"/>
              <w:right w:val="single" w:sz="6" w:space="0" w:color="auto"/>
            </w:tcBorders>
          </w:tcPr>
          <w:p w14:paraId="255CB91C" w14:textId="39C2BC49" w:rsidR="006459E0" w:rsidRPr="00850EDE" w:rsidRDefault="006459E0" w:rsidP="006459E0">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1361DA4" w14:textId="30F7D8D8" w:rsidR="006459E0" w:rsidRPr="00850EDE" w:rsidRDefault="006459E0" w:rsidP="006459E0">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41C1ECE" w14:textId="5CB6CE8C" w:rsidR="006459E0" w:rsidRPr="00850EDE" w:rsidRDefault="006459E0" w:rsidP="006459E0">
            <w:pPr>
              <w:pStyle w:val="TAL"/>
              <w:rPr>
                <w:noProof/>
                <w:sz w:val="16"/>
                <w:szCs w:val="16"/>
              </w:rPr>
            </w:pPr>
            <w:r w:rsidRPr="00850EDE">
              <w:rPr>
                <w:noProof/>
                <w:sz w:val="16"/>
                <w:szCs w:val="16"/>
              </w:rPr>
              <w:t>Functional Alias URI requirement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5D692FD" w14:textId="24A4781A" w:rsidR="006459E0" w:rsidRPr="00850EDE" w:rsidRDefault="006459E0" w:rsidP="006459E0">
            <w:pPr>
              <w:pStyle w:val="TAL"/>
              <w:rPr>
                <w:snapToGrid w:val="0"/>
                <w:sz w:val="16"/>
                <w:szCs w:val="16"/>
              </w:rPr>
            </w:pPr>
            <w:r w:rsidRPr="00850EDE">
              <w:rPr>
                <w:snapToGrid w:val="0"/>
                <w:sz w:val="16"/>
                <w:szCs w:val="16"/>
              </w:rPr>
              <w:t>18.3.0</w:t>
            </w:r>
          </w:p>
        </w:tc>
      </w:tr>
      <w:tr w:rsidR="00DD4F35" w:rsidRPr="00526FC3" w14:paraId="5A3D531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8D79BF9" w14:textId="41EC7CC9" w:rsidR="00DD4F35" w:rsidRPr="00850EDE" w:rsidRDefault="00DD4F35" w:rsidP="00DD4F35">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2876D01" w14:textId="287C0A68" w:rsidR="00DD4F35" w:rsidRPr="00850EDE" w:rsidRDefault="00DD4F35" w:rsidP="00DD4F35">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06DBF7D" w14:textId="7BF1D108" w:rsidR="00DD4F35" w:rsidRPr="00850EDE" w:rsidRDefault="00DD4F35" w:rsidP="00DD4F35">
            <w:pPr>
              <w:pStyle w:val="TAL"/>
              <w:rPr>
                <w:snapToGrid w:val="0"/>
                <w:sz w:val="16"/>
                <w:szCs w:val="16"/>
              </w:rPr>
            </w:pPr>
            <w:r w:rsidRPr="00850EDE">
              <w:rPr>
                <w:snapToGrid w:val="0"/>
                <w:sz w:val="16"/>
                <w:szCs w:val="16"/>
              </w:rPr>
              <w:t>SP-220</w:t>
            </w:r>
            <w:r w:rsidR="00882F9B" w:rsidRPr="00850EDE">
              <w:rPr>
                <w:snapToGrid w:val="0"/>
                <w:sz w:val="16"/>
                <w:szCs w:val="16"/>
              </w:rPr>
              <w:t>927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580FA1" w14:textId="53751E9A" w:rsidR="00DD4F35" w:rsidRPr="00850EDE" w:rsidRDefault="00DD4F35" w:rsidP="00DD4F35">
            <w:pPr>
              <w:pStyle w:val="TAL"/>
              <w:jc w:val="center"/>
              <w:rPr>
                <w:snapToGrid w:val="0"/>
                <w:sz w:val="16"/>
                <w:szCs w:val="16"/>
              </w:rPr>
            </w:pPr>
            <w:r w:rsidRPr="00850EDE">
              <w:rPr>
                <w:snapToGrid w:val="0"/>
                <w:sz w:val="16"/>
                <w:szCs w:val="16"/>
              </w:rPr>
              <w:t>0336</w:t>
            </w:r>
          </w:p>
        </w:tc>
        <w:tc>
          <w:tcPr>
            <w:tcW w:w="426" w:type="dxa"/>
            <w:tcBorders>
              <w:top w:val="single" w:sz="6" w:space="0" w:color="auto"/>
              <w:left w:val="single" w:sz="6" w:space="0" w:color="auto"/>
              <w:bottom w:val="single" w:sz="6" w:space="0" w:color="auto"/>
              <w:right w:val="single" w:sz="6" w:space="0" w:color="auto"/>
            </w:tcBorders>
          </w:tcPr>
          <w:p w14:paraId="565C5892" w14:textId="49C862E7" w:rsidR="00DD4F35" w:rsidRPr="00850EDE" w:rsidRDefault="00DD4F35" w:rsidP="00DD4F35">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BEC503" w14:textId="27870BC4" w:rsidR="00DD4F35" w:rsidRPr="00850EDE" w:rsidRDefault="00DD4F35" w:rsidP="00DD4F35">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498D41D" w14:textId="6EBC22F4" w:rsidR="00DD4F35" w:rsidRPr="00850EDE" w:rsidRDefault="00DD4F35" w:rsidP="00DD4F35">
            <w:pPr>
              <w:pStyle w:val="TAL"/>
              <w:rPr>
                <w:noProof/>
                <w:sz w:val="16"/>
                <w:szCs w:val="16"/>
              </w:rPr>
            </w:pPr>
            <w:r w:rsidRPr="00850EDE">
              <w:rPr>
                <w:noProof/>
                <w:sz w:val="16"/>
                <w:szCs w:val="16"/>
              </w:rPr>
              <w:t>MC client IP address relationship</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60E3613" w14:textId="2ABAA0F1" w:rsidR="00DD4F35" w:rsidRPr="00850EDE" w:rsidRDefault="00DD4F35" w:rsidP="00DD4F35">
            <w:pPr>
              <w:pStyle w:val="TAL"/>
              <w:rPr>
                <w:snapToGrid w:val="0"/>
                <w:sz w:val="16"/>
                <w:szCs w:val="16"/>
              </w:rPr>
            </w:pPr>
            <w:r w:rsidRPr="00850EDE">
              <w:rPr>
                <w:snapToGrid w:val="0"/>
                <w:sz w:val="16"/>
                <w:szCs w:val="16"/>
              </w:rPr>
              <w:t>18.3.0</w:t>
            </w:r>
          </w:p>
        </w:tc>
      </w:tr>
      <w:tr w:rsidR="00176515" w:rsidRPr="00526FC3" w14:paraId="1807D00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8043386" w14:textId="4DF0AA98" w:rsidR="00176515" w:rsidRPr="00850EDE" w:rsidRDefault="00176515" w:rsidP="00176515">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397D9D" w14:textId="24CD624F" w:rsidR="00176515" w:rsidRPr="00850EDE" w:rsidRDefault="00176515" w:rsidP="00176515">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94B306" w14:textId="628F34F5" w:rsidR="00176515" w:rsidRPr="00850EDE" w:rsidRDefault="00176515" w:rsidP="00176515">
            <w:pPr>
              <w:pStyle w:val="TAL"/>
              <w:rPr>
                <w:snapToGrid w:val="0"/>
                <w:sz w:val="16"/>
                <w:szCs w:val="16"/>
              </w:rPr>
            </w:pPr>
            <w:r w:rsidRPr="00850EDE">
              <w:rPr>
                <w:snapToGrid w:val="0"/>
                <w:sz w:val="16"/>
                <w:szCs w:val="16"/>
              </w:rPr>
              <w:t>SP-220</w:t>
            </w:r>
            <w:r w:rsidR="00882F9B" w:rsidRPr="00850EDE">
              <w:rPr>
                <w:snapToGrid w:val="0"/>
                <w:sz w:val="16"/>
                <w:szCs w:val="16"/>
              </w:rPr>
              <w:t>926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A4AF7F" w14:textId="6FF27867" w:rsidR="00176515" w:rsidRPr="00850EDE" w:rsidRDefault="00176515" w:rsidP="00176515">
            <w:pPr>
              <w:pStyle w:val="TAL"/>
              <w:jc w:val="center"/>
              <w:rPr>
                <w:snapToGrid w:val="0"/>
                <w:sz w:val="16"/>
                <w:szCs w:val="16"/>
              </w:rPr>
            </w:pPr>
            <w:r w:rsidRPr="00850EDE">
              <w:rPr>
                <w:snapToGrid w:val="0"/>
                <w:sz w:val="16"/>
                <w:szCs w:val="16"/>
              </w:rPr>
              <w:t>0339</w:t>
            </w:r>
          </w:p>
        </w:tc>
        <w:tc>
          <w:tcPr>
            <w:tcW w:w="426" w:type="dxa"/>
            <w:tcBorders>
              <w:top w:val="single" w:sz="6" w:space="0" w:color="auto"/>
              <w:left w:val="single" w:sz="6" w:space="0" w:color="auto"/>
              <w:bottom w:val="single" w:sz="6" w:space="0" w:color="auto"/>
              <w:right w:val="single" w:sz="6" w:space="0" w:color="auto"/>
            </w:tcBorders>
          </w:tcPr>
          <w:p w14:paraId="3BED4519" w14:textId="3BF5C0F1" w:rsidR="00176515" w:rsidRPr="00850EDE" w:rsidRDefault="00176515" w:rsidP="00176515">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809F22" w14:textId="5DF7AD20" w:rsidR="00176515" w:rsidRPr="00850EDE" w:rsidRDefault="00176515" w:rsidP="00176515">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965A708" w14:textId="415F77BD" w:rsidR="00176515" w:rsidRPr="00850EDE" w:rsidRDefault="00176515" w:rsidP="00176515">
            <w:pPr>
              <w:pStyle w:val="TAL"/>
              <w:rPr>
                <w:noProof/>
                <w:sz w:val="16"/>
                <w:szCs w:val="16"/>
              </w:rPr>
            </w:pPr>
            <w:r w:rsidRPr="00850EDE">
              <w:rPr>
                <w:noProof/>
                <w:sz w:val="16"/>
                <w:szCs w:val="16"/>
              </w:rPr>
              <w:t>Addition of functional alias that corresponds to the location information requesting MC service user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BC5A2EA" w14:textId="43A5B35E" w:rsidR="00176515" w:rsidRPr="00850EDE" w:rsidRDefault="00176515" w:rsidP="00176515">
            <w:pPr>
              <w:pStyle w:val="TAL"/>
              <w:rPr>
                <w:snapToGrid w:val="0"/>
                <w:sz w:val="16"/>
                <w:szCs w:val="16"/>
              </w:rPr>
            </w:pPr>
            <w:r w:rsidRPr="00850EDE">
              <w:rPr>
                <w:snapToGrid w:val="0"/>
                <w:sz w:val="16"/>
                <w:szCs w:val="16"/>
              </w:rPr>
              <w:t>18.3.0</w:t>
            </w:r>
          </w:p>
        </w:tc>
      </w:tr>
      <w:tr w:rsidR="003B0A7A" w:rsidRPr="00526FC3" w14:paraId="2A6065F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9A2031E" w14:textId="72060B37" w:rsidR="003B0A7A" w:rsidRPr="00850EDE" w:rsidRDefault="003B0A7A" w:rsidP="003B0A7A">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5E45C8" w14:textId="6CE93AA3" w:rsidR="003B0A7A" w:rsidRPr="00850EDE" w:rsidRDefault="003B0A7A" w:rsidP="003B0A7A">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A7BFC1" w14:textId="5E830500" w:rsidR="003B0A7A" w:rsidRPr="00850EDE" w:rsidRDefault="00882F9B" w:rsidP="003B0A7A">
            <w:pPr>
              <w:pStyle w:val="TAL"/>
              <w:rPr>
                <w:snapToGrid w:val="0"/>
                <w:sz w:val="16"/>
                <w:szCs w:val="16"/>
              </w:rPr>
            </w:pPr>
            <w:r w:rsidRPr="00850EDE">
              <w:rPr>
                <w:snapToGrid w:val="0"/>
                <w:sz w:val="16"/>
                <w:szCs w:val="16"/>
              </w:rPr>
              <w:t>SP-220924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742E7F" w14:textId="524D4E22" w:rsidR="003B0A7A" w:rsidRPr="00850EDE" w:rsidRDefault="003B0A7A" w:rsidP="003B0A7A">
            <w:pPr>
              <w:pStyle w:val="TAL"/>
              <w:jc w:val="center"/>
              <w:rPr>
                <w:snapToGrid w:val="0"/>
                <w:sz w:val="16"/>
                <w:szCs w:val="16"/>
              </w:rPr>
            </w:pPr>
            <w:r w:rsidRPr="00850EDE">
              <w:rPr>
                <w:snapToGrid w:val="0"/>
                <w:sz w:val="16"/>
                <w:szCs w:val="16"/>
              </w:rPr>
              <w:t>0340</w:t>
            </w:r>
          </w:p>
        </w:tc>
        <w:tc>
          <w:tcPr>
            <w:tcW w:w="426" w:type="dxa"/>
            <w:tcBorders>
              <w:top w:val="single" w:sz="6" w:space="0" w:color="auto"/>
              <w:left w:val="single" w:sz="6" w:space="0" w:color="auto"/>
              <w:bottom w:val="single" w:sz="6" w:space="0" w:color="auto"/>
              <w:right w:val="single" w:sz="6" w:space="0" w:color="auto"/>
            </w:tcBorders>
          </w:tcPr>
          <w:p w14:paraId="2028A0BF" w14:textId="1E965AEE" w:rsidR="003B0A7A" w:rsidRPr="00850EDE" w:rsidRDefault="003B0A7A" w:rsidP="003B0A7A">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1AB745C" w14:textId="196E8022" w:rsidR="003B0A7A" w:rsidRPr="00850EDE" w:rsidRDefault="003B0A7A" w:rsidP="003B0A7A">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99BD75F" w14:textId="63643EFE" w:rsidR="003B0A7A" w:rsidRPr="00850EDE" w:rsidRDefault="003B0A7A" w:rsidP="003B0A7A">
            <w:pPr>
              <w:pStyle w:val="TAL"/>
              <w:rPr>
                <w:noProof/>
                <w:sz w:val="16"/>
                <w:szCs w:val="16"/>
              </w:rPr>
            </w:pPr>
            <w:r w:rsidRPr="00850EDE">
              <w:rPr>
                <w:sz w:val="16"/>
                <w:szCs w:val="16"/>
                <w:lang w:val="en-US"/>
              </w:rPr>
              <w:t>LMS access to all the MCX user profiles (functional model)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AA22B35" w14:textId="6AC99402" w:rsidR="003B0A7A" w:rsidRPr="00850EDE" w:rsidRDefault="003B0A7A" w:rsidP="003B0A7A">
            <w:pPr>
              <w:pStyle w:val="TAL"/>
              <w:rPr>
                <w:snapToGrid w:val="0"/>
                <w:sz w:val="16"/>
                <w:szCs w:val="16"/>
              </w:rPr>
            </w:pPr>
            <w:r w:rsidRPr="00850EDE">
              <w:rPr>
                <w:snapToGrid w:val="0"/>
                <w:sz w:val="16"/>
                <w:szCs w:val="16"/>
              </w:rPr>
              <w:t>18.3.0</w:t>
            </w:r>
          </w:p>
        </w:tc>
      </w:tr>
      <w:tr w:rsidR="00B65869" w:rsidRPr="00526FC3" w14:paraId="4518317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0616009" w14:textId="51417EBB" w:rsidR="00B65869" w:rsidRPr="00850EDE" w:rsidRDefault="00B65869" w:rsidP="00B65869">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AE144F" w14:textId="58A7BF8C" w:rsidR="00B65869" w:rsidRPr="00850EDE" w:rsidRDefault="00B65869" w:rsidP="00B65869">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4DE8C7" w14:textId="088FD295" w:rsidR="00B65869" w:rsidRPr="00850EDE" w:rsidRDefault="00B65869" w:rsidP="00B65869">
            <w:pPr>
              <w:pStyle w:val="TAL"/>
              <w:rPr>
                <w:snapToGrid w:val="0"/>
                <w:sz w:val="16"/>
                <w:szCs w:val="16"/>
              </w:rPr>
            </w:pPr>
            <w:r w:rsidRPr="00850EDE">
              <w:rPr>
                <w:snapToGrid w:val="0"/>
                <w:sz w:val="16"/>
                <w:szCs w:val="16"/>
              </w:rPr>
              <w:t>SP-220</w:t>
            </w:r>
            <w:r w:rsidR="00882F9B" w:rsidRPr="00850EDE">
              <w:rPr>
                <w:snapToGrid w:val="0"/>
                <w:sz w:val="16"/>
                <w:szCs w:val="16"/>
              </w:rPr>
              <w:t>927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E7D81B" w14:textId="6C49DE65" w:rsidR="00B65869" w:rsidRPr="00850EDE" w:rsidRDefault="00B65869" w:rsidP="00B65869">
            <w:pPr>
              <w:pStyle w:val="TAL"/>
              <w:jc w:val="center"/>
              <w:rPr>
                <w:snapToGrid w:val="0"/>
                <w:sz w:val="16"/>
                <w:szCs w:val="16"/>
              </w:rPr>
            </w:pPr>
            <w:r w:rsidRPr="00850EDE">
              <w:rPr>
                <w:snapToGrid w:val="0"/>
                <w:sz w:val="16"/>
                <w:szCs w:val="16"/>
              </w:rPr>
              <w:t>0341</w:t>
            </w:r>
          </w:p>
        </w:tc>
        <w:tc>
          <w:tcPr>
            <w:tcW w:w="426" w:type="dxa"/>
            <w:tcBorders>
              <w:top w:val="single" w:sz="6" w:space="0" w:color="auto"/>
              <w:left w:val="single" w:sz="6" w:space="0" w:color="auto"/>
              <w:bottom w:val="single" w:sz="6" w:space="0" w:color="auto"/>
              <w:right w:val="single" w:sz="6" w:space="0" w:color="auto"/>
            </w:tcBorders>
          </w:tcPr>
          <w:p w14:paraId="675A7E64" w14:textId="43291289" w:rsidR="00B65869" w:rsidRPr="00850EDE" w:rsidRDefault="00752BD9" w:rsidP="00B65869">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AFA277" w14:textId="2D4D2CB6" w:rsidR="00B65869" w:rsidRPr="00850EDE" w:rsidRDefault="00B65869" w:rsidP="00B65869">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DF8646F" w14:textId="6C0C02BC" w:rsidR="00B65869" w:rsidRPr="00850EDE" w:rsidRDefault="00B65869" w:rsidP="00B65869">
            <w:pPr>
              <w:pStyle w:val="TAL"/>
              <w:rPr>
                <w:sz w:val="16"/>
                <w:szCs w:val="16"/>
                <w:lang w:val="en-US"/>
              </w:rPr>
            </w:pPr>
            <w:r w:rsidRPr="00850EDE">
              <w:rPr>
                <w:sz w:val="16"/>
                <w:szCs w:val="16"/>
                <w:lang w:val="en-US"/>
              </w:rPr>
              <w:t>MC gateway UE association with one MC service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D31A874" w14:textId="56A34DB7" w:rsidR="00B65869" w:rsidRPr="00850EDE" w:rsidRDefault="00B65869" w:rsidP="00B65869">
            <w:pPr>
              <w:pStyle w:val="TAL"/>
              <w:rPr>
                <w:snapToGrid w:val="0"/>
                <w:sz w:val="16"/>
                <w:szCs w:val="16"/>
              </w:rPr>
            </w:pPr>
            <w:r w:rsidRPr="00850EDE">
              <w:rPr>
                <w:snapToGrid w:val="0"/>
                <w:sz w:val="16"/>
                <w:szCs w:val="16"/>
              </w:rPr>
              <w:t>18.3.0</w:t>
            </w:r>
          </w:p>
        </w:tc>
      </w:tr>
      <w:tr w:rsidR="006E2BCC" w:rsidRPr="00526FC3" w14:paraId="133C5EC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F8B6D9B" w14:textId="23E63ECD" w:rsidR="006E2BCC" w:rsidRPr="00850EDE" w:rsidRDefault="006E2BCC" w:rsidP="006E2BCC">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2F8B4DF" w14:textId="5303FDF0" w:rsidR="006E2BCC" w:rsidRPr="00850EDE" w:rsidRDefault="006E2BCC" w:rsidP="006E2BCC">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A3F6F29" w14:textId="2EF3EDF5" w:rsidR="006E2BCC" w:rsidRPr="00850EDE" w:rsidRDefault="006E2BCC" w:rsidP="006E2BCC">
            <w:pPr>
              <w:pStyle w:val="TAL"/>
              <w:rPr>
                <w:snapToGrid w:val="0"/>
                <w:sz w:val="16"/>
                <w:szCs w:val="16"/>
              </w:rPr>
            </w:pPr>
            <w:r w:rsidRPr="00850EDE">
              <w:rPr>
                <w:snapToGrid w:val="0"/>
                <w:sz w:val="16"/>
                <w:szCs w:val="16"/>
              </w:rPr>
              <w:t>SP-220</w:t>
            </w:r>
            <w:r w:rsidR="00882F9B" w:rsidRPr="00850EDE">
              <w:rPr>
                <w:snapToGrid w:val="0"/>
                <w:sz w:val="16"/>
                <w:szCs w:val="16"/>
              </w:rPr>
              <w:t>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982874" w14:textId="087B7019" w:rsidR="006E2BCC" w:rsidRPr="00850EDE" w:rsidRDefault="006E2BCC" w:rsidP="006E2BCC">
            <w:pPr>
              <w:pStyle w:val="TAL"/>
              <w:jc w:val="center"/>
              <w:rPr>
                <w:snapToGrid w:val="0"/>
                <w:sz w:val="16"/>
                <w:szCs w:val="16"/>
              </w:rPr>
            </w:pPr>
            <w:r w:rsidRPr="00850EDE">
              <w:rPr>
                <w:snapToGrid w:val="0"/>
                <w:sz w:val="16"/>
                <w:szCs w:val="16"/>
              </w:rPr>
              <w:t>0342</w:t>
            </w:r>
          </w:p>
        </w:tc>
        <w:tc>
          <w:tcPr>
            <w:tcW w:w="426" w:type="dxa"/>
            <w:tcBorders>
              <w:top w:val="single" w:sz="6" w:space="0" w:color="auto"/>
              <w:left w:val="single" w:sz="6" w:space="0" w:color="auto"/>
              <w:bottom w:val="single" w:sz="6" w:space="0" w:color="auto"/>
              <w:right w:val="single" w:sz="6" w:space="0" w:color="auto"/>
            </w:tcBorders>
          </w:tcPr>
          <w:p w14:paraId="7E54A93A" w14:textId="6941EDC9" w:rsidR="006E2BCC" w:rsidRPr="00850EDE" w:rsidRDefault="006E2BCC" w:rsidP="006E2BCC">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0ED1407" w14:textId="214C3620" w:rsidR="006E2BCC" w:rsidRPr="00850EDE" w:rsidRDefault="006E2BCC" w:rsidP="006E2BCC">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226110E" w14:textId="7541E252" w:rsidR="006E2BCC" w:rsidRPr="00850EDE" w:rsidRDefault="006E2BCC" w:rsidP="006E2BCC">
            <w:pPr>
              <w:pStyle w:val="TAL"/>
              <w:rPr>
                <w:sz w:val="16"/>
                <w:szCs w:val="16"/>
                <w:lang w:val="en-US"/>
              </w:rPr>
            </w:pPr>
            <w:r w:rsidRPr="00850EDE">
              <w:rPr>
                <w:sz w:val="16"/>
                <w:szCs w:val="16"/>
                <w:lang w:val="en-US"/>
              </w:rPr>
              <w:t>Removing unicast bearer status from MBMS bearer information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9692EFC" w14:textId="400231B1" w:rsidR="006E2BCC" w:rsidRPr="00850EDE" w:rsidRDefault="006E2BCC" w:rsidP="006E2BCC">
            <w:pPr>
              <w:pStyle w:val="TAL"/>
              <w:rPr>
                <w:snapToGrid w:val="0"/>
                <w:sz w:val="16"/>
                <w:szCs w:val="16"/>
              </w:rPr>
            </w:pPr>
            <w:r w:rsidRPr="00850EDE">
              <w:rPr>
                <w:snapToGrid w:val="0"/>
                <w:sz w:val="16"/>
                <w:szCs w:val="16"/>
              </w:rPr>
              <w:t>18.3.0</w:t>
            </w:r>
          </w:p>
        </w:tc>
      </w:tr>
      <w:tr w:rsidR="00752BD9" w:rsidRPr="00526FC3" w14:paraId="25403D4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4EC7DB4" w14:textId="67E10661" w:rsidR="00752BD9" w:rsidRPr="00850EDE" w:rsidRDefault="00752BD9" w:rsidP="00752BD9">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F9F461F" w14:textId="3EBE92CD" w:rsidR="00752BD9" w:rsidRPr="00850EDE" w:rsidRDefault="00752BD9" w:rsidP="00752BD9">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51E41D" w14:textId="2030D830" w:rsidR="00752BD9" w:rsidRPr="00850EDE" w:rsidRDefault="00752BD9" w:rsidP="00752BD9">
            <w:pPr>
              <w:pStyle w:val="TAL"/>
              <w:rPr>
                <w:snapToGrid w:val="0"/>
                <w:sz w:val="16"/>
                <w:szCs w:val="16"/>
              </w:rPr>
            </w:pPr>
            <w:r w:rsidRPr="00850EDE">
              <w:rPr>
                <w:snapToGrid w:val="0"/>
                <w:sz w:val="16"/>
                <w:szCs w:val="16"/>
              </w:rPr>
              <w:t>SP-220</w:t>
            </w:r>
            <w:r w:rsidR="00882F9B" w:rsidRPr="00850EDE">
              <w:rPr>
                <w:snapToGrid w:val="0"/>
                <w:sz w:val="16"/>
                <w:szCs w:val="16"/>
              </w:rPr>
              <w:t>926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A8DFA3" w14:textId="5B2D0263" w:rsidR="00752BD9" w:rsidRPr="00850EDE" w:rsidRDefault="00752BD9" w:rsidP="00752BD9">
            <w:pPr>
              <w:pStyle w:val="TAL"/>
              <w:jc w:val="center"/>
              <w:rPr>
                <w:snapToGrid w:val="0"/>
                <w:sz w:val="16"/>
                <w:szCs w:val="16"/>
              </w:rPr>
            </w:pPr>
            <w:r w:rsidRPr="00850EDE">
              <w:rPr>
                <w:snapToGrid w:val="0"/>
                <w:sz w:val="16"/>
                <w:szCs w:val="16"/>
              </w:rPr>
              <w:t>0346</w:t>
            </w:r>
          </w:p>
        </w:tc>
        <w:tc>
          <w:tcPr>
            <w:tcW w:w="426" w:type="dxa"/>
            <w:tcBorders>
              <w:top w:val="single" w:sz="6" w:space="0" w:color="auto"/>
              <w:left w:val="single" w:sz="6" w:space="0" w:color="auto"/>
              <w:bottom w:val="single" w:sz="6" w:space="0" w:color="auto"/>
              <w:right w:val="single" w:sz="6" w:space="0" w:color="auto"/>
            </w:tcBorders>
          </w:tcPr>
          <w:p w14:paraId="35984569" w14:textId="4094E5A8" w:rsidR="00752BD9" w:rsidRPr="00850EDE" w:rsidRDefault="00752BD9" w:rsidP="00752BD9">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AB94C7" w14:textId="1E483358" w:rsidR="00752BD9" w:rsidRPr="00850EDE" w:rsidRDefault="00752BD9" w:rsidP="00752BD9">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A7762A6" w14:textId="1ABC25AD" w:rsidR="00752BD9" w:rsidRPr="00850EDE" w:rsidRDefault="00752BD9" w:rsidP="00752BD9">
            <w:pPr>
              <w:pStyle w:val="TAL"/>
              <w:rPr>
                <w:sz w:val="16"/>
                <w:szCs w:val="16"/>
                <w:lang w:val="en-US"/>
              </w:rPr>
            </w:pPr>
            <w:r w:rsidRPr="00850EDE">
              <w:rPr>
                <w:sz w:val="16"/>
                <w:szCs w:val="16"/>
                <w:lang w:val="en-US"/>
              </w:rPr>
              <w:t>Terminology clean-up on the architectural requirements for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110314D" w14:textId="0090B6C1" w:rsidR="00752BD9" w:rsidRPr="00850EDE" w:rsidRDefault="00752BD9" w:rsidP="00752BD9">
            <w:pPr>
              <w:pStyle w:val="TAL"/>
              <w:rPr>
                <w:snapToGrid w:val="0"/>
                <w:sz w:val="16"/>
                <w:szCs w:val="16"/>
              </w:rPr>
            </w:pPr>
            <w:r w:rsidRPr="00850EDE">
              <w:rPr>
                <w:snapToGrid w:val="0"/>
                <w:sz w:val="16"/>
                <w:szCs w:val="16"/>
              </w:rPr>
              <w:t>18.3.0</w:t>
            </w:r>
          </w:p>
        </w:tc>
      </w:tr>
      <w:tr w:rsidR="00900ED4" w:rsidRPr="00526FC3" w14:paraId="23A54172"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51BB396" w14:textId="7FB6C2EC" w:rsidR="00900ED4" w:rsidRPr="00850EDE" w:rsidRDefault="00900ED4" w:rsidP="00900ED4">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2C5655F" w14:textId="2160D338" w:rsidR="00900ED4" w:rsidRPr="00850EDE" w:rsidRDefault="00900ED4" w:rsidP="00900ED4">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CECC38" w14:textId="1A93CC02" w:rsidR="00900ED4" w:rsidRPr="00850EDE" w:rsidRDefault="00900ED4" w:rsidP="00900ED4">
            <w:pPr>
              <w:pStyle w:val="TAL"/>
              <w:rPr>
                <w:snapToGrid w:val="0"/>
                <w:sz w:val="16"/>
                <w:szCs w:val="16"/>
              </w:rPr>
            </w:pPr>
            <w:r w:rsidRPr="00850EDE">
              <w:rPr>
                <w:snapToGrid w:val="0"/>
                <w:sz w:val="16"/>
                <w:szCs w:val="16"/>
              </w:rPr>
              <w:t>SP-220926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7D70F7" w14:textId="37F4C706" w:rsidR="00900ED4" w:rsidRPr="00850EDE" w:rsidRDefault="00900ED4" w:rsidP="00900ED4">
            <w:pPr>
              <w:pStyle w:val="TAL"/>
              <w:jc w:val="center"/>
              <w:rPr>
                <w:snapToGrid w:val="0"/>
                <w:sz w:val="16"/>
                <w:szCs w:val="16"/>
              </w:rPr>
            </w:pPr>
            <w:r w:rsidRPr="00850EDE">
              <w:rPr>
                <w:snapToGrid w:val="0"/>
                <w:sz w:val="16"/>
                <w:szCs w:val="16"/>
              </w:rPr>
              <w:t>0347</w:t>
            </w:r>
          </w:p>
        </w:tc>
        <w:tc>
          <w:tcPr>
            <w:tcW w:w="426" w:type="dxa"/>
            <w:tcBorders>
              <w:top w:val="single" w:sz="6" w:space="0" w:color="auto"/>
              <w:left w:val="single" w:sz="6" w:space="0" w:color="auto"/>
              <w:bottom w:val="single" w:sz="6" w:space="0" w:color="auto"/>
              <w:right w:val="single" w:sz="6" w:space="0" w:color="auto"/>
            </w:tcBorders>
          </w:tcPr>
          <w:p w14:paraId="20636782" w14:textId="10CD3684" w:rsidR="00900ED4" w:rsidRPr="00850EDE" w:rsidRDefault="00900ED4" w:rsidP="00900ED4">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86AD69" w14:textId="1262C750" w:rsidR="00900ED4" w:rsidRPr="00850EDE" w:rsidRDefault="00900ED4" w:rsidP="00900ED4">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9B75E0C" w14:textId="788BBC2D" w:rsidR="00900ED4" w:rsidRPr="00850EDE" w:rsidRDefault="00900ED4" w:rsidP="00900ED4">
            <w:pPr>
              <w:pStyle w:val="TAL"/>
              <w:rPr>
                <w:sz w:val="16"/>
                <w:szCs w:val="16"/>
                <w:lang w:val="en-US"/>
              </w:rPr>
            </w:pPr>
            <w:r w:rsidRPr="00850EDE">
              <w:rPr>
                <w:sz w:val="16"/>
                <w:szCs w:val="16"/>
                <w:lang w:val="en-US"/>
              </w:rPr>
              <w:t>Editorial corrections in clause 10.16.2.3</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A9FE872" w14:textId="434FD4F4" w:rsidR="00900ED4" w:rsidRPr="00850EDE" w:rsidRDefault="00900ED4" w:rsidP="00900ED4">
            <w:pPr>
              <w:pStyle w:val="TAL"/>
              <w:rPr>
                <w:snapToGrid w:val="0"/>
                <w:sz w:val="16"/>
                <w:szCs w:val="16"/>
              </w:rPr>
            </w:pPr>
            <w:r w:rsidRPr="00850EDE">
              <w:rPr>
                <w:snapToGrid w:val="0"/>
                <w:sz w:val="16"/>
                <w:szCs w:val="16"/>
              </w:rPr>
              <w:t>18.3.0</w:t>
            </w:r>
          </w:p>
        </w:tc>
      </w:tr>
      <w:tr w:rsidR="006A7823" w:rsidRPr="00526FC3" w14:paraId="0974BC6D"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4E39B61" w14:textId="614F7C83" w:rsidR="006A7823" w:rsidRPr="00850EDE" w:rsidRDefault="006A7823" w:rsidP="006A7823">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CCBFB8" w14:textId="416897EA" w:rsidR="006A7823" w:rsidRPr="00850EDE" w:rsidRDefault="006A7823" w:rsidP="006A7823">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E3A366" w14:textId="43F2C503" w:rsidR="006A7823" w:rsidRPr="00850EDE" w:rsidRDefault="006A7823" w:rsidP="006A7823">
            <w:pPr>
              <w:pStyle w:val="TAL"/>
              <w:rPr>
                <w:snapToGrid w:val="0"/>
                <w:sz w:val="16"/>
                <w:szCs w:val="16"/>
              </w:rPr>
            </w:pPr>
            <w:r w:rsidRPr="00850EDE">
              <w:rPr>
                <w:snapToGrid w:val="0"/>
                <w:sz w:val="16"/>
                <w:szCs w:val="16"/>
              </w:rPr>
              <w:t>SP-22092</w:t>
            </w:r>
            <w:r w:rsidR="00307C6A" w:rsidRPr="00850EDE">
              <w:rPr>
                <w:snapToGrid w:val="0"/>
                <w:sz w:val="16"/>
                <w:szCs w:val="16"/>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006AAE" w14:textId="2E2F3F3E" w:rsidR="006A7823" w:rsidRPr="00850EDE" w:rsidRDefault="006A7823" w:rsidP="006A7823">
            <w:pPr>
              <w:pStyle w:val="TAL"/>
              <w:jc w:val="center"/>
              <w:rPr>
                <w:snapToGrid w:val="0"/>
                <w:sz w:val="16"/>
                <w:szCs w:val="16"/>
              </w:rPr>
            </w:pPr>
            <w:r w:rsidRPr="00850EDE">
              <w:rPr>
                <w:snapToGrid w:val="0"/>
                <w:sz w:val="16"/>
                <w:szCs w:val="16"/>
              </w:rPr>
              <w:t>0348</w:t>
            </w:r>
          </w:p>
        </w:tc>
        <w:tc>
          <w:tcPr>
            <w:tcW w:w="426" w:type="dxa"/>
            <w:tcBorders>
              <w:top w:val="single" w:sz="6" w:space="0" w:color="auto"/>
              <w:left w:val="single" w:sz="6" w:space="0" w:color="auto"/>
              <w:bottom w:val="single" w:sz="6" w:space="0" w:color="auto"/>
              <w:right w:val="single" w:sz="6" w:space="0" w:color="auto"/>
            </w:tcBorders>
          </w:tcPr>
          <w:p w14:paraId="06095AF9" w14:textId="6444BD5B" w:rsidR="006A7823" w:rsidRPr="00850EDE" w:rsidRDefault="006A7823" w:rsidP="006A7823">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F3BA0E" w14:textId="7C6BB8CD" w:rsidR="006A7823" w:rsidRPr="00850EDE" w:rsidRDefault="00307C6A" w:rsidP="006A7823">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4357C62" w14:textId="0108F2BC" w:rsidR="006A7823" w:rsidRPr="00850EDE" w:rsidRDefault="006A7823" w:rsidP="006A7823">
            <w:pPr>
              <w:pStyle w:val="TAL"/>
              <w:rPr>
                <w:sz w:val="16"/>
                <w:szCs w:val="16"/>
                <w:lang w:val="en-US"/>
              </w:rPr>
            </w:pPr>
            <w:r w:rsidRPr="00850EDE">
              <w:rPr>
                <w:sz w:val="16"/>
                <w:szCs w:val="16"/>
                <w:lang w:val="en-US"/>
              </w:rPr>
              <w:t>Corrections to reference point CSC-16</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2F19884" w14:textId="470CC3F8" w:rsidR="006A7823" w:rsidRPr="00850EDE" w:rsidRDefault="006A7823" w:rsidP="006A7823">
            <w:pPr>
              <w:pStyle w:val="TAL"/>
              <w:rPr>
                <w:snapToGrid w:val="0"/>
                <w:sz w:val="16"/>
                <w:szCs w:val="16"/>
              </w:rPr>
            </w:pPr>
            <w:r w:rsidRPr="00850EDE">
              <w:rPr>
                <w:snapToGrid w:val="0"/>
                <w:sz w:val="16"/>
                <w:szCs w:val="16"/>
              </w:rPr>
              <w:t>18.3.0</w:t>
            </w:r>
          </w:p>
        </w:tc>
      </w:tr>
      <w:tr w:rsidR="005A1B36" w:rsidRPr="00526FC3" w14:paraId="297C8911"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BC06CA9" w14:textId="4BC7CCCD" w:rsidR="005A1B36" w:rsidRPr="00850EDE" w:rsidRDefault="005A1B36" w:rsidP="005A1B36">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155D05" w14:textId="4B08A505" w:rsidR="005A1B36" w:rsidRPr="00850EDE" w:rsidRDefault="005A1B36" w:rsidP="005A1B36">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E9E698D" w14:textId="25AF94C6" w:rsidR="005A1B36" w:rsidRPr="00850EDE" w:rsidRDefault="005A1B36" w:rsidP="005A1B36">
            <w:pPr>
              <w:pStyle w:val="TAL"/>
              <w:rPr>
                <w:snapToGrid w:val="0"/>
                <w:sz w:val="16"/>
                <w:szCs w:val="16"/>
              </w:rPr>
            </w:pPr>
            <w:r w:rsidRPr="00850EDE">
              <w:rPr>
                <w:snapToGrid w:val="0"/>
                <w:sz w:val="16"/>
                <w:szCs w:val="16"/>
              </w:rPr>
              <w:t>SP-220924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440CCD" w14:textId="62F72A37" w:rsidR="005A1B36" w:rsidRPr="00850EDE" w:rsidRDefault="005A1B36" w:rsidP="005A1B36">
            <w:pPr>
              <w:pStyle w:val="TAL"/>
              <w:jc w:val="center"/>
              <w:rPr>
                <w:snapToGrid w:val="0"/>
                <w:sz w:val="16"/>
                <w:szCs w:val="16"/>
              </w:rPr>
            </w:pPr>
            <w:r w:rsidRPr="00850EDE">
              <w:rPr>
                <w:snapToGrid w:val="0"/>
                <w:sz w:val="16"/>
                <w:szCs w:val="16"/>
              </w:rPr>
              <w:t>0349</w:t>
            </w:r>
          </w:p>
        </w:tc>
        <w:tc>
          <w:tcPr>
            <w:tcW w:w="426" w:type="dxa"/>
            <w:tcBorders>
              <w:top w:val="single" w:sz="6" w:space="0" w:color="auto"/>
              <w:left w:val="single" w:sz="6" w:space="0" w:color="auto"/>
              <w:bottom w:val="single" w:sz="6" w:space="0" w:color="auto"/>
              <w:right w:val="single" w:sz="6" w:space="0" w:color="auto"/>
            </w:tcBorders>
          </w:tcPr>
          <w:p w14:paraId="43AC18B9" w14:textId="68804A04" w:rsidR="005A1B36" w:rsidRPr="00850EDE" w:rsidRDefault="005A1B36" w:rsidP="005A1B36">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3D3B9D" w14:textId="1CA47C42" w:rsidR="005A1B36" w:rsidRPr="00850EDE" w:rsidRDefault="005A1B36" w:rsidP="005A1B36">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424B7AD" w14:textId="2B16C215" w:rsidR="005A1B36" w:rsidRPr="00850EDE" w:rsidRDefault="005A1B36" w:rsidP="005A1B36">
            <w:pPr>
              <w:pStyle w:val="TAL"/>
              <w:rPr>
                <w:sz w:val="16"/>
                <w:szCs w:val="16"/>
                <w:lang w:val="en-US"/>
              </w:rPr>
            </w:pPr>
            <w:r w:rsidRPr="00850EDE">
              <w:rPr>
                <w:sz w:val="16"/>
                <w:szCs w:val="16"/>
                <w:lang w:val="en-US"/>
              </w:rPr>
              <w:t>SIP interface corrections for reference points CSC-7, CSC-19, CSC-20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FA71FD1" w14:textId="3ECFFAE8" w:rsidR="005A1B36" w:rsidRPr="00850EDE" w:rsidRDefault="005A1B36" w:rsidP="005A1B36">
            <w:pPr>
              <w:pStyle w:val="TAL"/>
              <w:rPr>
                <w:snapToGrid w:val="0"/>
                <w:sz w:val="16"/>
                <w:szCs w:val="16"/>
              </w:rPr>
            </w:pPr>
            <w:r w:rsidRPr="00850EDE">
              <w:rPr>
                <w:snapToGrid w:val="0"/>
                <w:sz w:val="16"/>
                <w:szCs w:val="16"/>
              </w:rPr>
              <w:t>18.3.0</w:t>
            </w:r>
          </w:p>
        </w:tc>
      </w:tr>
      <w:tr w:rsidR="00F02149" w:rsidRPr="00526FC3" w14:paraId="7B0A1382"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BE8B82D" w14:textId="6AFC06DE" w:rsidR="00F02149" w:rsidRPr="00850EDE" w:rsidRDefault="00F02149" w:rsidP="00F02149">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EE9846" w14:textId="51DF4AD2" w:rsidR="00F02149" w:rsidRPr="00850EDE" w:rsidRDefault="00F02149" w:rsidP="00F02149">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548E12" w14:textId="3AC3A348" w:rsidR="00F02149" w:rsidRPr="00850EDE" w:rsidRDefault="00F02149" w:rsidP="00F02149">
            <w:pPr>
              <w:pStyle w:val="TAL"/>
              <w:rPr>
                <w:snapToGrid w:val="0"/>
                <w:sz w:val="16"/>
                <w:szCs w:val="16"/>
              </w:rPr>
            </w:pPr>
            <w:r w:rsidRPr="00850EDE">
              <w:rPr>
                <w:snapToGrid w:val="0"/>
                <w:sz w:val="16"/>
                <w:szCs w:val="16"/>
              </w:rPr>
              <w:t>SP-221243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DB1DCE" w14:textId="4ECF163F" w:rsidR="00F02149" w:rsidRPr="00850EDE" w:rsidRDefault="00F02149" w:rsidP="00F02149">
            <w:pPr>
              <w:pStyle w:val="TAL"/>
              <w:jc w:val="center"/>
              <w:rPr>
                <w:snapToGrid w:val="0"/>
                <w:sz w:val="16"/>
                <w:szCs w:val="16"/>
              </w:rPr>
            </w:pPr>
            <w:r w:rsidRPr="00850EDE">
              <w:rPr>
                <w:snapToGrid w:val="0"/>
                <w:sz w:val="16"/>
                <w:szCs w:val="16"/>
              </w:rPr>
              <w:t>0351</w:t>
            </w:r>
          </w:p>
        </w:tc>
        <w:tc>
          <w:tcPr>
            <w:tcW w:w="426" w:type="dxa"/>
            <w:tcBorders>
              <w:top w:val="single" w:sz="6" w:space="0" w:color="auto"/>
              <w:left w:val="single" w:sz="6" w:space="0" w:color="auto"/>
              <w:bottom w:val="single" w:sz="6" w:space="0" w:color="auto"/>
              <w:right w:val="single" w:sz="6" w:space="0" w:color="auto"/>
            </w:tcBorders>
          </w:tcPr>
          <w:p w14:paraId="68135CCC" w14:textId="08003231" w:rsidR="00F02149" w:rsidRPr="00850EDE" w:rsidRDefault="00F02149" w:rsidP="00F02149">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DBECB4" w14:textId="0A923C7A" w:rsidR="00F02149" w:rsidRPr="00850EDE" w:rsidRDefault="00F02149" w:rsidP="00F02149">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5149321" w14:textId="689E7627" w:rsidR="00F02149" w:rsidRPr="00850EDE" w:rsidRDefault="00F02149" w:rsidP="00F02149">
            <w:pPr>
              <w:pStyle w:val="TAL"/>
              <w:rPr>
                <w:sz w:val="16"/>
                <w:szCs w:val="16"/>
                <w:lang w:val="en-US"/>
              </w:rPr>
            </w:pPr>
            <w:r w:rsidRPr="00850EDE">
              <w:rPr>
                <w:sz w:val="16"/>
                <w:szCs w:val="16"/>
                <w:lang w:val="en-US"/>
              </w:rPr>
              <w:t>Clarification of use of QCI-69 bearer for HTTP-1 reference point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15D1561" w14:textId="044B9CA2" w:rsidR="00F02149" w:rsidRPr="00850EDE" w:rsidRDefault="00F02149" w:rsidP="00F02149">
            <w:pPr>
              <w:pStyle w:val="TAL"/>
              <w:rPr>
                <w:snapToGrid w:val="0"/>
                <w:sz w:val="16"/>
                <w:szCs w:val="16"/>
              </w:rPr>
            </w:pPr>
            <w:r w:rsidRPr="00850EDE">
              <w:rPr>
                <w:snapToGrid w:val="0"/>
                <w:sz w:val="16"/>
                <w:szCs w:val="16"/>
              </w:rPr>
              <w:t>18.4.0</w:t>
            </w:r>
          </w:p>
        </w:tc>
      </w:tr>
      <w:tr w:rsidR="008A41D3" w:rsidRPr="00526FC3" w14:paraId="1B9FF4BB"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CA36DBA" w14:textId="7B5BE155" w:rsidR="008A41D3" w:rsidRPr="00850EDE" w:rsidRDefault="008A41D3" w:rsidP="008A41D3">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4B57BC5" w14:textId="0EE07EE1" w:rsidR="008A41D3" w:rsidRPr="00850EDE" w:rsidRDefault="008A41D3" w:rsidP="008A41D3">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5A1081" w14:textId="28755E18" w:rsidR="008A41D3" w:rsidRPr="00850EDE" w:rsidRDefault="008A41D3" w:rsidP="008A41D3">
            <w:pPr>
              <w:pStyle w:val="TAL"/>
              <w:rPr>
                <w:snapToGrid w:val="0"/>
                <w:sz w:val="16"/>
                <w:szCs w:val="16"/>
              </w:rPr>
            </w:pPr>
            <w:r w:rsidRPr="00850EDE">
              <w:rPr>
                <w:snapToGrid w:val="0"/>
                <w:sz w:val="16"/>
                <w:szCs w:val="16"/>
              </w:rPr>
              <w:t>SP-221247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37F9D6" w14:textId="6BEAB93D" w:rsidR="008A41D3" w:rsidRPr="00850EDE" w:rsidRDefault="008A41D3" w:rsidP="008A41D3">
            <w:pPr>
              <w:pStyle w:val="TAL"/>
              <w:jc w:val="center"/>
              <w:rPr>
                <w:snapToGrid w:val="0"/>
                <w:sz w:val="16"/>
                <w:szCs w:val="16"/>
              </w:rPr>
            </w:pPr>
            <w:r w:rsidRPr="00850EDE">
              <w:rPr>
                <w:snapToGrid w:val="0"/>
                <w:sz w:val="16"/>
                <w:szCs w:val="16"/>
              </w:rPr>
              <w:t>0352</w:t>
            </w:r>
          </w:p>
        </w:tc>
        <w:tc>
          <w:tcPr>
            <w:tcW w:w="426" w:type="dxa"/>
            <w:tcBorders>
              <w:top w:val="single" w:sz="6" w:space="0" w:color="auto"/>
              <w:left w:val="single" w:sz="6" w:space="0" w:color="auto"/>
              <w:bottom w:val="single" w:sz="6" w:space="0" w:color="auto"/>
              <w:right w:val="single" w:sz="6" w:space="0" w:color="auto"/>
            </w:tcBorders>
          </w:tcPr>
          <w:p w14:paraId="09783979" w14:textId="5C997CE0" w:rsidR="008A41D3" w:rsidRPr="00850EDE" w:rsidRDefault="008A41D3" w:rsidP="008A41D3">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41894F" w14:textId="2CE343E8" w:rsidR="008A41D3" w:rsidRPr="00850EDE" w:rsidRDefault="008A41D3" w:rsidP="008A41D3">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13D77F0" w14:textId="2014CDE8" w:rsidR="008A41D3" w:rsidRPr="00850EDE" w:rsidRDefault="008A41D3" w:rsidP="008A41D3">
            <w:pPr>
              <w:pStyle w:val="TAL"/>
              <w:rPr>
                <w:sz w:val="16"/>
                <w:szCs w:val="16"/>
                <w:lang w:val="en-US"/>
              </w:rPr>
            </w:pPr>
            <w:r w:rsidRPr="00850EDE">
              <w:rPr>
                <w:sz w:val="16"/>
                <w:szCs w:val="16"/>
                <w:lang w:val="en-US"/>
              </w:rPr>
              <w:t>Updating migration overview</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E2EFCAA" w14:textId="396F5117" w:rsidR="008A41D3" w:rsidRPr="00850EDE" w:rsidRDefault="008A41D3" w:rsidP="008A41D3">
            <w:pPr>
              <w:pStyle w:val="TAL"/>
              <w:rPr>
                <w:snapToGrid w:val="0"/>
                <w:sz w:val="16"/>
                <w:szCs w:val="16"/>
              </w:rPr>
            </w:pPr>
            <w:r w:rsidRPr="00850EDE">
              <w:rPr>
                <w:snapToGrid w:val="0"/>
                <w:sz w:val="16"/>
                <w:szCs w:val="16"/>
              </w:rPr>
              <w:t>18.4.0</w:t>
            </w:r>
          </w:p>
        </w:tc>
      </w:tr>
      <w:tr w:rsidR="00CD5F1A" w:rsidRPr="00526FC3" w14:paraId="4CC756BC"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EF0014F" w14:textId="25A726DB" w:rsidR="00CD5F1A" w:rsidRPr="00850EDE" w:rsidRDefault="00CD5F1A" w:rsidP="00CD5F1A">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6F193A" w14:textId="188A62EC" w:rsidR="00CD5F1A" w:rsidRPr="00850EDE" w:rsidRDefault="00CD5F1A" w:rsidP="00CD5F1A">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27A4A2" w14:textId="1001B687" w:rsidR="00CD5F1A" w:rsidRPr="00850EDE" w:rsidRDefault="00CD5F1A" w:rsidP="00CD5F1A">
            <w:pPr>
              <w:pStyle w:val="TAL"/>
              <w:rPr>
                <w:snapToGrid w:val="0"/>
                <w:sz w:val="16"/>
                <w:szCs w:val="16"/>
              </w:rPr>
            </w:pPr>
            <w:r w:rsidRPr="00850EDE">
              <w:rPr>
                <w:snapToGrid w:val="0"/>
                <w:sz w:val="16"/>
                <w:szCs w:val="16"/>
              </w:rPr>
              <w:t>SP-221247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E3972B" w14:textId="7D5AE9F9" w:rsidR="00CD5F1A" w:rsidRPr="00850EDE" w:rsidRDefault="00CD5F1A" w:rsidP="00CD5F1A">
            <w:pPr>
              <w:pStyle w:val="TAL"/>
              <w:jc w:val="center"/>
              <w:rPr>
                <w:snapToGrid w:val="0"/>
                <w:sz w:val="16"/>
                <w:szCs w:val="16"/>
              </w:rPr>
            </w:pPr>
            <w:r w:rsidRPr="00850EDE">
              <w:rPr>
                <w:snapToGrid w:val="0"/>
                <w:sz w:val="16"/>
                <w:szCs w:val="16"/>
              </w:rPr>
              <w:t>0353</w:t>
            </w:r>
          </w:p>
        </w:tc>
        <w:tc>
          <w:tcPr>
            <w:tcW w:w="426" w:type="dxa"/>
            <w:tcBorders>
              <w:top w:val="single" w:sz="6" w:space="0" w:color="auto"/>
              <w:left w:val="single" w:sz="6" w:space="0" w:color="auto"/>
              <w:bottom w:val="single" w:sz="6" w:space="0" w:color="auto"/>
              <w:right w:val="single" w:sz="6" w:space="0" w:color="auto"/>
            </w:tcBorders>
          </w:tcPr>
          <w:p w14:paraId="462B2EED" w14:textId="7D262313" w:rsidR="00CD5F1A" w:rsidRPr="00850EDE" w:rsidRDefault="00CD5F1A" w:rsidP="00CD5F1A">
            <w:pPr>
              <w:pStyle w:val="TAL"/>
              <w:jc w:val="center"/>
              <w:rPr>
                <w:snapToGrid w:val="0"/>
                <w:sz w:val="16"/>
                <w:szCs w:val="16"/>
              </w:rPr>
            </w:pPr>
            <w:r w:rsidRPr="00850EDE">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B41FEE" w14:textId="7708C0AF" w:rsidR="00CD5F1A" w:rsidRPr="00850EDE" w:rsidRDefault="00CD5F1A" w:rsidP="00CD5F1A">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6399B2A" w14:textId="69BA7D2E" w:rsidR="00CD5F1A" w:rsidRPr="00850EDE" w:rsidRDefault="00CD5F1A" w:rsidP="00CD5F1A">
            <w:pPr>
              <w:pStyle w:val="TAL"/>
              <w:rPr>
                <w:sz w:val="16"/>
                <w:szCs w:val="16"/>
                <w:lang w:val="en-US"/>
              </w:rPr>
            </w:pPr>
            <w:r w:rsidRPr="00850EDE">
              <w:rPr>
                <w:sz w:val="16"/>
                <w:szCs w:val="16"/>
                <w:lang w:val="en-US"/>
              </w:rPr>
              <w:t>Private call towards a migrated MC service user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B0292D3" w14:textId="31AB74BE" w:rsidR="00CD5F1A" w:rsidRPr="00850EDE" w:rsidRDefault="00CD5F1A" w:rsidP="00CD5F1A">
            <w:pPr>
              <w:pStyle w:val="TAL"/>
              <w:rPr>
                <w:snapToGrid w:val="0"/>
                <w:sz w:val="16"/>
                <w:szCs w:val="16"/>
              </w:rPr>
            </w:pPr>
            <w:r w:rsidRPr="00850EDE">
              <w:rPr>
                <w:snapToGrid w:val="0"/>
                <w:sz w:val="16"/>
                <w:szCs w:val="16"/>
              </w:rPr>
              <w:t>18.4.0</w:t>
            </w:r>
          </w:p>
        </w:tc>
      </w:tr>
      <w:tr w:rsidR="000B42FB" w:rsidRPr="00526FC3" w14:paraId="493A3198"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5E4C339" w14:textId="1894475F" w:rsidR="000B42FB" w:rsidRPr="00850EDE" w:rsidRDefault="000B42FB" w:rsidP="000B42FB">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4225F0F" w14:textId="0B82D0CC" w:rsidR="000B42FB" w:rsidRPr="00850EDE" w:rsidRDefault="000B42FB" w:rsidP="000B42FB">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A5BE4F" w14:textId="577C5E2F" w:rsidR="000B42FB" w:rsidRPr="00850EDE" w:rsidRDefault="000B42FB" w:rsidP="000B42FB">
            <w:pPr>
              <w:pStyle w:val="TAL"/>
              <w:rPr>
                <w:snapToGrid w:val="0"/>
                <w:sz w:val="16"/>
                <w:szCs w:val="16"/>
              </w:rPr>
            </w:pPr>
            <w:r w:rsidRPr="00850EDE">
              <w:rPr>
                <w:snapToGrid w:val="0"/>
                <w:sz w:val="16"/>
                <w:szCs w:val="16"/>
              </w:rPr>
              <w:t>SP-221243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8299D8" w14:textId="689106F8" w:rsidR="000B42FB" w:rsidRPr="00850EDE" w:rsidRDefault="000B42FB" w:rsidP="000B42FB">
            <w:pPr>
              <w:pStyle w:val="TAL"/>
              <w:jc w:val="center"/>
              <w:rPr>
                <w:snapToGrid w:val="0"/>
                <w:sz w:val="16"/>
                <w:szCs w:val="16"/>
              </w:rPr>
            </w:pPr>
            <w:r w:rsidRPr="00850EDE">
              <w:rPr>
                <w:snapToGrid w:val="0"/>
                <w:sz w:val="16"/>
                <w:szCs w:val="16"/>
              </w:rPr>
              <w:t>0354</w:t>
            </w:r>
          </w:p>
        </w:tc>
        <w:tc>
          <w:tcPr>
            <w:tcW w:w="426" w:type="dxa"/>
            <w:tcBorders>
              <w:top w:val="single" w:sz="6" w:space="0" w:color="auto"/>
              <w:left w:val="single" w:sz="6" w:space="0" w:color="auto"/>
              <w:bottom w:val="single" w:sz="6" w:space="0" w:color="auto"/>
              <w:right w:val="single" w:sz="6" w:space="0" w:color="auto"/>
            </w:tcBorders>
          </w:tcPr>
          <w:p w14:paraId="3754AF56" w14:textId="39A8D524" w:rsidR="000B42FB" w:rsidRPr="00850EDE" w:rsidRDefault="000B42FB" w:rsidP="000B42FB">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6D7551A" w14:textId="724F250A" w:rsidR="000B42FB" w:rsidRPr="00850EDE" w:rsidRDefault="000B42FB" w:rsidP="000B42FB">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DE89EA3" w14:textId="4F04DED7" w:rsidR="000B42FB" w:rsidRPr="00850EDE" w:rsidRDefault="000B42FB" w:rsidP="000B42FB">
            <w:pPr>
              <w:pStyle w:val="TAL"/>
              <w:rPr>
                <w:sz w:val="16"/>
                <w:szCs w:val="16"/>
                <w:lang w:val="en-US"/>
              </w:rPr>
            </w:pPr>
            <w:r w:rsidRPr="00850EDE">
              <w:rPr>
                <w:sz w:val="16"/>
                <w:szCs w:val="16"/>
                <w:lang w:val="en-US"/>
              </w:rPr>
              <w:t>Description for the terms used in the location management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01AA509" w14:textId="2D9207A4" w:rsidR="000B42FB" w:rsidRPr="00850EDE" w:rsidRDefault="000B42FB" w:rsidP="000B42FB">
            <w:pPr>
              <w:pStyle w:val="TAL"/>
              <w:rPr>
                <w:snapToGrid w:val="0"/>
                <w:sz w:val="16"/>
                <w:szCs w:val="16"/>
              </w:rPr>
            </w:pPr>
            <w:r w:rsidRPr="00850EDE">
              <w:rPr>
                <w:snapToGrid w:val="0"/>
                <w:sz w:val="16"/>
                <w:szCs w:val="16"/>
              </w:rPr>
              <w:t>18.4.0</w:t>
            </w:r>
          </w:p>
        </w:tc>
      </w:tr>
      <w:tr w:rsidR="002A7415" w:rsidRPr="00526FC3" w14:paraId="3A66B855"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014A09F" w14:textId="1663A835" w:rsidR="002A7415" w:rsidRPr="00850EDE" w:rsidRDefault="002A7415" w:rsidP="002A7415">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262D803" w14:textId="0838B56D" w:rsidR="002A7415" w:rsidRPr="00850EDE" w:rsidRDefault="002A7415" w:rsidP="002A7415">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05ECA4" w14:textId="1E903FBF" w:rsidR="002A7415" w:rsidRPr="00850EDE" w:rsidRDefault="002A7415" w:rsidP="002A7415">
            <w:pPr>
              <w:pStyle w:val="TAL"/>
              <w:rPr>
                <w:snapToGrid w:val="0"/>
                <w:sz w:val="16"/>
                <w:szCs w:val="16"/>
              </w:rPr>
            </w:pPr>
            <w:r w:rsidRPr="00850EDE">
              <w:rPr>
                <w:snapToGrid w:val="0"/>
                <w:sz w:val="16"/>
                <w:szCs w:val="16"/>
              </w:rPr>
              <w:t>SP-221247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542BAA" w14:textId="2AC58805" w:rsidR="002A7415" w:rsidRPr="00850EDE" w:rsidRDefault="002A7415" w:rsidP="002A7415">
            <w:pPr>
              <w:pStyle w:val="TAL"/>
              <w:jc w:val="center"/>
              <w:rPr>
                <w:snapToGrid w:val="0"/>
                <w:sz w:val="16"/>
                <w:szCs w:val="16"/>
              </w:rPr>
            </w:pPr>
            <w:r w:rsidRPr="00850EDE">
              <w:rPr>
                <w:snapToGrid w:val="0"/>
                <w:sz w:val="16"/>
                <w:szCs w:val="16"/>
              </w:rPr>
              <w:t>0355</w:t>
            </w:r>
          </w:p>
        </w:tc>
        <w:tc>
          <w:tcPr>
            <w:tcW w:w="426" w:type="dxa"/>
            <w:tcBorders>
              <w:top w:val="single" w:sz="6" w:space="0" w:color="auto"/>
              <w:left w:val="single" w:sz="6" w:space="0" w:color="auto"/>
              <w:bottom w:val="single" w:sz="6" w:space="0" w:color="auto"/>
              <w:right w:val="single" w:sz="6" w:space="0" w:color="auto"/>
            </w:tcBorders>
          </w:tcPr>
          <w:p w14:paraId="3B1BFBAA" w14:textId="3E434372" w:rsidR="002A7415" w:rsidRPr="00850EDE" w:rsidRDefault="002A7415" w:rsidP="002A7415">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92799B" w14:textId="4819C91D" w:rsidR="002A7415" w:rsidRPr="00850EDE" w:rsidRDefault="002A7415" w:rsidP="002A7415">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D5008C5" w14:textId="23715FE6" w:rsidR="002A7415" w:rsidRPr="00850EDE" w:rsidRDefault="002A7415" w:rsidP="002A7415">
            <w:pPr>
              <w:pStyle w:val="TAL"/>
              <w:rPr>
                <w:sz w:val="16"/>
                <w:szCs w:val="16"/>
                <w:lang w:val="en-US"/>
              </w:rPr>
            </w:pPr>
            <w:r w:rsidRPr="00850EDE">
              <w:rPr>
                <w:sz w:val="16"/>
                <w:szCs w:val="16"/>
                <w:lang w:val="en-US"/>
              </w:rPr>
              <w:t>Partner MC service server stores necessary information for communication redirection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26D6921" w14:textId="4AB2E4DC" w:rsidR="002A7415" w:rsidRPr="00850EDE" w:rsidRDefault="002A7415" w:rsidP="002A7415">
            <w:pPr>
              <w:pStyle w:val="TAL"/>
              <w:rPr>
                <w:snapToGrid w:val="0"/>
                <w:sz w:val="16"/>
                <w:szCs w:val="16"/>
              </w:rPr>
            </w:pPr>
            <w:r w:rsidRPr="00850EDE">
              <w:rPr>
                <w:snapToGrid w:val="0"/>
                <w:sz w:val="16"/>
                <w:szCs w:val="16"/>
              </w:rPr>
              <w:t>18.4.0</w:t>
            </w:r>
          </w:p>
        </w:tc>
      </w:tr>
      <w:tr w:rsidR="00767C99" w:rsidRPr="00526FC3" w14:paraId="1B1C5755"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E29AB82" w14:textId="2FF0CA35" w:rsidR="00767C99" w:rsidRPr="00850EDE" w:rsidRDefault="00767C99" w:rsidP="00767C99">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FA55844" w14:textId="4639618F" w:rsidR="00767C99" w:rsidRPr="00850EDE" w:rsidRDefault="00767C99" w:rsidP="00767C99">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3811D4" w14:textId="2F77352D" w:rsidR="00767C99" w:rsidRPr="00850EDE" w:rsidRDefault="00767C99" w:rsidP="00767C99">
            <w:pPr>
              <w:pStyle w:val="TAL"/>
              <w:rPr>
                <w:snapToGrid w:val="0"/>
                <w:sz w:val="16"/>
                <w:szCs w:val="16"/>
              </w:rPr>
            </w:pPr>
            <w:r w:rsidRPr="00850EDE">
              <w:rPr>
                <w:snapToGrid w:val="0"/>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10C5CA" w14:textId="4EE858B5" w:rsidR="00767C99" w:rsidRPr="00850EDE" w:rsidRDefault="00767C99" w:rsidP="00767C99">
            <w:pPr>
              <w:pStyle w:val="TAL"/>
              <w:jc w:val="center"/>
              <w:rPr>
                <w:snapToGrid w:val="0"/>
                <w:sz w:val="16"/>
                <w:szCs w:val="16"/>
              </w:rPr>
            </w:pPr>
            <w:r w:rsidRPr="00850EDE">
              <w:rPr>
                <w:snapToGrid w:val="0"/>
                <w:sz w:val="16"/>
                <w:szCs w:val="16"/>
              </w:rPr>
              <w:t>0356</w:t>
            </w:r>
          </w:p>
        </w:tc>
        <w:tc>
          <w:tcPr>
            <w:tcW w:w="426" w:type="dxa"/>
            <w:tcBorders>
              <w:top w:val="single" w:sz="6" w:space="0" w:color="auto"/>
              <w:left w:val="single" w:sz="6" w:space="0" w:color="auto"/>
              <w:bottom w:val="single" w:sz="6" w:space="0" w:color="auto"/>
              <w:right w:val="single" w:sz="6" w:space="0" w:color="auto"/>
            </w:tcBorders>
          </w:tcPr>
          <w:p w14:paraId="05808CB6" w14:textId="206A8680" w:rsidR="00767C99" w:rsidRPr="00850EDE" w:rsidRDefault="00767C99" w:rsidP="00767C99">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A2C9AE" w14:textId="435F435D" w:rsidR="00767C99" w:rsidRPr="00850EDE" w:rsidRDefault="00767C99" w:rsidP="00767C99">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31FEE75" w14:textId="7DE8228A" w:rsidR="00767C99" w:rsidRPr="00850EDE" w:rsidRDefault="00767C99" w:rsidP="00767C99">
            <w:pPr>
              <w:pStyle w:val="TAL"/>
              <w:rPr>
                <w:sz w:val="16"/>
                <w:szCs w:val="16"/>
                <w:lang w:val="en-US"/>
              </w:rPr>
            </w:pPr>
            <w:r w:rsidRPr="00850EDE">
              <w:rPr>
                <w:sz w:val="16"/>
                <w:szCs w:val="16"/>
                <w:lang w:val="en-US"/>
              </w:rPr>
              <w:t>Introduction of the ad hoc group emergency alert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B0BB49A" w14:textId="5E81B9EC" w:rsidR="00767C99" w:rsidRPr="00850EDE" w:rsidRDefault="00767C99" w:rsidP="00767C99">
            <w:pPr>
              <w:pStyle w:val="TAL"/>
              <w:rPr>
                <w:snapToGrid w:val="0"/>
                <w:sz w:val="16"/>
                <w:szCs w:val="16"/>
              </w:rPr>
            </w:pPr>
            <w:r w:rsidRPr="00850EDE">
              <w:rPr>
                <w:snapToGrid w:val="0"/>
                <w:sz w:val="16"/>
                <w:szCs w:val="16"/>
              </w:rPr>
              <w:t>18.5.0</w:t>
            </w:r>
          </w:p>
        </w:tc>
      </w:tr>
      <w:tr w:rsidR="00BF1F1A" w:rsidRPr="00526FC3" w14:paraId="0F28DB9B"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884B408" w14:textId="0EBCD660" w:rsidR="00BF1F1A" w:rsidRPr="00850EDE" w:rsidRDefault="00BF1F1A" w:rsidP="00BF1F1A">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FB5015" w14:textId="7D78D1F3" w:rsidR="00BF1F1A" w:rsidRPr="00850EDE" w:rsidRDefault="00BF1F1A" w:rsidP="00BF1F1A">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3BD973" w14:textId="13626668" w:rsidR="00BF1F1A" w:rsidRPr="00850EDE" w:rsidRDefault="00BF1F1A" w:rsidP="00BF1F1A">
            <w:pPr>
              <w:pStyle w:val="TAL"/>
              <w:rPr>
                <w:snapToGrid w:val="0"/>
                <w:sz w:val="16"/>
                <w:szCs w:val="16"/>
              </w:rPr>
            </w:pPr>
            <w:r w:rsidRPr="00850EDE">
              <w:rPr>
                <w:snapToGrid w:val="0"/>
                <w:sz w:val="16"/>
                <w:szCs w:val="16"/>
              </w:rPr>
              <w:t>SP-23028</w:t>
            </w:r>
            <w:r w:rsidR="00E55664" w:rsidRPr="00850EDE">
              <w:rPr>
                <w:snapToGrid w:val="0"/>
                <w:sz w:val="16"/>
                <w:szCs w:val="16"/>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11BD83" w14:textId="4EE6B4F1" w:rsidR="00BF1F1A" w:rsidRPr="00850EDE" w:rsidRDefault="00BF1F1A" w:rsidP="00BF1F1A">
            <w:pPr>
              <w:pStyle w:val="TAL"/>
              <w:jc w:val="center"/>
              <w:rPr>
                <w:snapToGrid w:val="0"/>
                <w:sz w:val="16"/>
                <w:szCs w:val="16"/>
              </w:rPr>
            </w:pPr>
            <w:r w:rsidRPr="00850EDE">
              <w:rPr>
                <w:snapToGrid w:val="0"/>
                <w:sz w:val="16"/>
                <w:szCs w:val="16"/>
              </w:rPr>
              <w:t>0358</w:t>
            </w:r>
          </w:p>
        </w:tc>
        <w:tc>
          <w:tcPr>
            <w:tcW w:w="426" w:type="dxa"/>
            <w:tcBorders>
              <w:top w:val="single" w:sz="6" w:space="0" w:color="auto"/>
              <w:left w:val="single" w:sz="6" w:space="0" w:color="auto"/>
              <w:bottom w:val="single" w:sz="6" w:space="0" w:color="auto"/>
              <w:right w:val="single" w:sz="6" w:space="0" w:color="auto"/>
            </w:tcBorders>
          </w:tcPr>
          <w:p w14:paraId="27A00EED" w14:textId="700362A2" w:rsidR="00BF1F1A" w:rsidRPr="00850EDE" w:rsidRDefault="00BF1F1A" w:rsidP="00BF1F1A">
            <w:pPr>
              <w:pStyle w:val="TAL"/>
              <w:jc w:val="center"/>
              <w:rPr>
                <w:snapToGrid w:val="0"/>
                <w:sz w:val="16"/>
                <w:szCs w:val="16"/>
              </w:rPr>
            </w:pPr>
            <w:r w:rsidRPr="00850EDE">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26966C0" w14:textId="56F8ADDF" w:rsidR="00BF1F1A" w:rsidRPr="00850EDE" w:rsidRDefault="00BF1F1A" w:rsidP="00BF1F1A">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097A69E" w14:textId="689A0933" w:rsidR="00BF1F1A" w:rsidRPr="00850EDE" w:rsidRDefault="00BF1F1A" w:rsidP="00BF1F1A">
            <w:pPr>
              <w:pStyle w:val="TAL"/>
              <w:rPr>
                <w:sz w:val="16"/>
                <w:szCs w:val="16"/>
                <w:lang w:val="en-US"/>
              </w:rPr>
            </w:pPr>
            <w:r w:rsidRPr="00850EDE">
              <w:rPr>
                <w:sz w:val="16"/>
                <w:szCs w:val="16"/>
                <w:lang w:val="en-US"/>
              </w:rPr>
              <w:t>Add Criteria to the Preconfigured Group Regroup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4DFF78E" w14:textId="2B21629D" w:rsidR="00BF1F1A" w:rsidRPr="00850EDE" w:rsidRDefault="00BF1F1A" w:rsidP="00BF1F1A">
            <w:pPr>
              <w:pStyle w:val="TAL"/>
              <w:rPr>
                <w:snapToGrid w:val="0"/>
                <w:sz w:val="16"/>
                <w:szCs w:val="16"/>
              </w:rPr>
            </w:pPr>
            <w:r w:rsidRPr="00850EDE">
              <w:rPr>
                <w:snapToGrid w:val="0"/>
                <w:sz w:val="16"/>
                <w:szCs w:val="16"/>
              </w:rPr>
              <w:t>18.5.0</w:t>
            </w:r>
          </w:p>
        </w:tc>
      </w:tr>
      <w:tr w:rsidR="006021A9" w:rsidRPr="00526FC3" w14:paraId="1E35C901"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D3CE42A" w14:textId="2C505583" w:rsidR="006021A9" w:rsidRPr="00850EDE" w:rsidRDefault="006021A9" w:rsidP="006021A9">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40A0E01" w14:textId="20ED5D8E" w:rsidR="006021A9" w:rsidRPr="00850EDE" w:rsidRDefault="006021A9" w:rsidP="006021A9">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C801AD" w14:textId="42188CF5" w:rsidR="006021A9" w:rsidRPr="00850EDE" w:rsidRDefault="006021A9" w:rsidP="006021A9">
            <w:pPr>
              <w:pStyle w:val="TAL"/>
              <w:rPr>
                <w:snapToGrid w:val="0"/>
                <w:sz w:val="16"/>
                <w:szCs w:val="16"/>
              </w:rPr>
            </w:pPr>
            <w:r w:rsidRPr="00850EDE">
              <w:rPr>
                <w:snapToGrid w:val="0"/>
                <w:sz w:val="16"/>
                <w:szCs w:val="16"/>
              </w:rPr>
              <w:t>SP-23028</w:t>
            </w:r>
            <w:r w:rsidR="00E55664" w:rsidRPr="00850EDE">
              <w:rPr>
                <w:snapToGrid w:val="0"/>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F4FDFF" w14:textId="77DC1FAD" w:rsidR="006021A9" w:rsidRPr="00850EDE" w:rsidRDefault="006021A9" w:rsidP="006021A9">
            <w:pPr>
              <w:pStyle w:val="TAL"/>
              <w:jc w:val="center"/>
              <w:rPr>
                <w:snapToGrid w:val="0"/>
                <w:sz w:val="16"/>
                <w:szCs w:val="16"/>
              </w:rPr>
            </w:pPr>
            <w:r w:rsidRPr="00850EDE">
              <w:rPr>
                <w:snapToGrid w:val="0"/>
                <w:sz w:val="16"/>
                <w:szCs w:val="16"/>
              </w:rPr>
              <w:t>0363</w:t>
            </w:r>
          </w:p>
        </w:tc>
        <w:tc>
          <w:tcPr>
            <w:tcW w:w="426" w:type="dxa"/>
            <w:tcBorders>
              <w:top w:val="single" w:sz="6" w:space="0" w:color="auto"/>
              <w:left w:val="single" w:sz="6" w:space="0" w:color="auto"/>
              <w:bottom w:val="single" w:sz="6" w:space="0" w:color="auto"/>
              <w:right w:val="single" w:sz="6" w:space="0" w:color="auto"/>
            </w:tcBorders>
          </w:tcPr>
          <w:p w14:paraId="48C109A9" w14:textId="123F8C09" w:rsidR="006021A9" w:rsidRPr="00850EDE" w:rsidRDefault="006021A9" w:rsidP="006021A9">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9C730F" w14:textId="64C3B82C" w:rsidR="006021A9" w:rsidRPr="00850EDE" w:rsidRDefault="006021A9" w:rsidP="006021A9">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CF6D80B" w14:textId="6A670CD5" w:rsidR="006021A9" w:rsidRPr="00850EDE" w:rsidRDefault="006021A9" w:rsidP="006021A9">
            <w:pPr>
              <w:pStyle w:val="TAL"/>
              <w:rPr>
                <w:sz w:val="16"/>
                <w:szCs w:val="16"/>
                <w:lang w:val="en-US"/>
              </w:rPr>
            </w:pPr>
            <w:r w:rsidRPr="00850EDE">
              <w:rPr>
                <w:sz w:val="16"/>
                <w:szCs w:val="16"/>
                <w:lang w:val="en-US"/>
              </w:rPr>
              <w:t>Migration service de-authorization procedure initiated by MC service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4CB16C8" w14:textId="0FC0FB25" w:rsidR="006021A9" w:rsidRPr="00850EDE" w:rsidRDefault="006021A9" w:rsidP="006021A9">
            <w:pPr>
              <w:pStyle w:val="TAL"/>
              <w:rPr>
                <w:snapToGrid w:val="0"/>
                <w:sz w:val="16"/>
                <w:szCs w:val="16"/>
              </w:rPr>
            </w:pPr>
            <w:r w:rsidRPr="00850EDE">
              <w:rPr>
                <w:snapToGrid w:val="0"/>
                <w:sz w:val="16"/>
                <w:szCs w:val="16"/>
              </w:rPr>
              <w:t>18.5.0</w:t>
            </w:r>
          </w:p>
        </w:tc>
      </w:tr>
      <w:tr w:rsidR="00E55664" w:rsidRPr="00526FC3" w14:paraId="5A2423F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A4DC22E" w14:textId="341F3EA9" w:rsidR="00E55664" w:rsidRPr="00850EDE" w:rsidRDefault="00E55664" w:rsidP="00E55664">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1F43A4" w14:textId="2DB397BC" w:rsidR="00E55664" w:rsidRPr="00850EDE" w:rsidRDefault="00E55664" w:rsidP="00E55664">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72B7C0" w14:textId="2FF8A114" w:rsidR="00E55664" w:rsidRPr="00850EDE" w:rsidRDefault="00E55664" w:rsidP="00E55664">
            <w:pPr>
              <w:pStyle w:val="TAL"/>
              <w:rPr>
                <w:snapToGrid w:val="0"/>
                <w:sz w:val="16"/>
                <w:szCs w:val="16"/>
              </w:rPr>
            </w:pPr>
            <w:r w:rsidRPr="00850EDE">
              <w:rPr>
                <w:snapToGrid w:val="0"/>
                <w:sz w:val="16"/>
                <w:szCs w:val="16"/>
              </w:rPr>
              <w:t>SP-230287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004467" w14:textId="39E3DEBE" w:rsidR="00E55664" w:rsidRPr="00850EDE" w:rsidRDefault="00E55664" w:rsidP="00E55664">
            <w:pPr>
              <w:pStyle w:val="TAL"/>
              <w:jc w:val="center"/>
              <w:rPr>
                <w:snapToGrid w:val="0"/>
                <w:sz w:val="16"/>
                <w:szCs w:val="16"/>
              </w:rPr>
            </w:pPr>
            <w:r w:rsidRPr="00850EDE">
              <w:rPr>
                <w:snapToGrid w:val="0"/>
                <w:sz w:val="16"/>
                <w:szCs w:val="16"/>
              </w:rPr>
              <w:t>0366</w:t>
            </w:r>
          </w:p>
        </w:tc>
        <w:tc>
          <w:tcPr>
            <w:tcW w:w="426" w:type="dxa"/>
            <w:tcBorders>
              <w:top w:val="single" w:sz="6" w:space="0" w:color="auto"/>
              <w:left w:val="single" w:sz="6" w:space="0" w:color="auto"/>
              <w:bottom w:val="single" w:sz="6" w:space="0" w:color="auto"/>
              <w:right w:val="single" w:sz="6" w:space="0" w:color="auto"/>
            </w:tcBorders>
          </w:tcPr>
          <w:p w14:paraId="2F4CDC71" w14:textId="715C7A90" w:rsidR="00E55664" w:rsidRPr="00850EDE" w:rsidRDefault="00E55664" w:rsidP="00E55664">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B1974B" w14:textId="62120642" w:rsidR="00E55664" w:rsidRPr="00850EDE" w:rsidRDefault="00E55664" w:rsidP="00E5566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205F395" w14:textId="79D7AA19" w:rsidR="00E55664" w:rsidRPr="00850EDE" w:rsidRDefault="00E55664" w:rsidP="00E55664">
            <w:pPr>
              <w:pStyle w:val="TAL"/>
              <w:rPr>
                <w:sz w:val="16"/>
                <w:szCs w:val="16"/>
                <w:lang w:val="en-US"/>
              </w:rPr>
            </w:pPr>
            <w:r w:rsidRPr="00850EDE">
              <w:rPr>
                <w:sz w:val="16"/>
                <w:szCs w:val="16"/>
                <w:lang w:val="en-US"/>
              </w:rPr>
              <w:t>Preconfigured regrouping support for MCPTT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95E8515" w14:textId="1F6CD06C" w:rsidR="00E55664" w:rsidRPr="00850EDE" w:rsidRDefault="00E55664" w:rsidP="00E55664">
            <w:pPr>
              <w:pStyle w:val="TAL"/>
              <w:rPr>
                <w:snapToGrid w:val="0"/>
                <w:sz w:val="16"/>
                <w:szCs w:val="16"/>
              </w:rPr>
            </w:pPr>
            <w:r w:rsidRPr="00850EDE">
              <w:rPr>
                <w:snapToGrid w:val="0"/>
                <w:sz w:val="16"/>
                <w:szCs w:val="16"/>
              </w:rPr>
              <w:t>18.5.0</w:t>
            </w:r>
          </w:p>
        </w:tc>
      </w:tr>
      <w:tr w:rsidR="00E55664" w:rsidRPr="00526FC3" w14:paraId="10F53A08"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B2E032D" w14:textId="10262202" w:rsidR="00E55664" w:rsidRPr="00850EDE" w:rsidRDefault="00E55664" w:rsidP="00E55664">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F3CD6E6" w14:textId="21F35290" w:rsidR="00E55664" w:rsidRPr="00850EDE" w:rsidRDefault="00E55664" w:rsidP="00E55664">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0D11A4" w14:textId="0EB31BC2" w:rsidR="00E55664" w:rsidRPr="00850EDE" w:rsidRDefault="00E55664" w:rsidP="00E55664">
            <w:pPr>
              <w:pStyle w:val="TAL"/>
              <w:rPr>
                <w:snapToGrid w:val="0"/>
                <w:sz w:val="16"/>
                <w:szCs w:val="16"/>
              </w:rPr>
            </w:pPr>
            <w:r w:rsidRPr="00850EDE">
              <w:rPr>
                <w:snapToGrid w:val="0"/>
                <w:sz w:val="16"/>
                <w:szCs w:val="16"/>
              </w:rPr>
              <w:t>SP-230288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6AA37B" w14:textId="0ED24BE0" w:rsidR="00E55664" w:rsidRPr="00850EDE" w:rsidRDefault="00E55664" w:rsidP="00E55664">
            <w:pPr>
              <w:pStyle w:val="TAL"/>
              <w:jc w:val="center"/>
              <w:rPr>
                <w:snapToGrid w:val="0"/>
                <w:sz w:val="16"/>
                <w:szCs w:val="16"/>
              </w:rPr>
            </w:pPr>
            <w:r w:rsidRPr="00850EDE">
              <w:rPr>
                <w:snapToGrid w:val="0"/>
                <w:sz w:val="16"/>
                <w:szCs w:val="16"/>
              </w:rPr>
              <w:t>0367</w:t>
            </w:r>
          </w:p>
        </w:tc>
        <w:tc>
          <w:tcPr>
            <w:tcW w:w="426" w:type="dxa"/>
            <w:tcBorders>
              <w:top w:val="single" w:sz="6" w:space="0" w:color="auto"/>
              <w:left w:val="single" w:sz="6" w:space="0" w:color="auto"/>
              <w:bottom w:val="single" w:sz="6" w:space="0" w:color="auto"/>
              <w:right w:val="single" w:sz="6" w:space="0" w:color="auto"/>
            </w:tcBorders>
          </w:tcPr>
          <w:p w14:paraId="020E9CE6" w14:textId="16DAA9F0" w:rsidR="00E55664" w:rsidRPr="00850EDE" w:rsidRDefault="00E55664" w:rsidP="00E55664">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A5D6A9" w14:textId="02E1B2B2" w:rsidR="00E55664" w:rsidRPr="00850EDE" w:rsidRDefault="00E55664" w:rsidP="00E55664">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628C03A" w14:textId="5BD0782A" w:rsidR="00E55664" w:rsidRPr="00850EDE" w:rsidRDefault="00E55664" w:rsidP="00E55664">
            <w:pPr>
              <w:pStyle w:val="TAL"/>
              <w:rPr>
                <w:sz w:val="16"/>
                <w:szCs w:val="16"/>
                <w:lang w:val="en-US"/>
              </w:rPr>
            </w:pPr>
            <w:r w:rsidRPr="00850EDE">
              <w:rPr>
                <w:sz w:val="16"/>
                <w:szCs w:val="16"/>
                <w:lang w:val="en-US"/>
              </w:rPr>
              <w:t>Clarification on storing of MC service IDs mapping in Primary system during migration service authorization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4634FB3" w14:textId="78A08791" w:rsidR="00E55664" w:rsidRPr="00850EDE" w:rsidRDefault="00E55664" w:rsidP="00E55664">
            <w:pPr>
              <w:pStyle w:val="TAL"/>
              <w:rPr>
                <w:snapToGrid w:val="0"/>
                <w:sz w:val="16"/>
                <w:szCs w:val="16"/>
              </w:rPr>
            </w:pPr>
            <w:r w:rsidRPr="00850EDE">
              <w:rPr>
                <w:snapToGrid w:val="0"/>
                <w:sz w:val="16"/>
                <w:szCs w:val="16"/>
              </w:rPr>
              <w:t>18.5.0</w:t>
            </w:r>
          </w:p>
        </w:tc>
      </w:tr>
      <w:tr w:rsidR="00850EDE" w:rsidRPr="00526FC3" w14:paraId="547F0D48"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7ED3CB3" w14:textId="17E31DEA" w:rsidR="00850EDE" w:rsidRPr="00850EDE" w:rsidRDefault="00850EDE" w:rsidP="00850EDE">
            <w:pPr>
              <w:pStyle w:val="TAL"/>
              <w:rPr>
                <w:snapToGrid w:val="0"/>
                <w:sz w:val="16"/>
                <w:szCs w:val="16"/>
              </w:rPr>
            </w:pPr>
            <w:r w:rsidRPr="00850EDE">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3E538E" w14:textId="00972B75" w:rsidR="00850EDE" w:rsidRPr="00850EDE" w:rsidRDefault="00850EDE" w:rsidP="00850EDE">
            <w:pPr>
              <w:pStyle w:val="TAL"/>
              <w:rPr>
                <w:snapToGrid w:val="0"/>
                <w:sz w:val="16"/>
                <w:szCs w:val="16"/>
              </w:rPr>
            </w:pPr>
            <w:r w:rsidRPr="00850EDE">
              <w:rPr>
                <w:sz w:val="16"/>
                <w:szCs w:val="16"/>
              </w:rPr>
              <w:t>SA#</w:t>
            </w:r>
            <w:r w:rsidR="00496BAF">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182EB9" w14:textId="376D6937" w:rsidR="00850EDE" w:rsidRPr="00850EDE" w:rsidRDefault="00850EDE" w:rsidP="00850EDE">
            <w:pPr>
              <w:pStyle w:val="TAL"/>
              <w:rPr>
                <w:snapToGrid w:val="0"/>
                <w:sz w:val="16"/>
                <w:szCs w:val="16"/>
              </w:rPr>
            </w:pPr>
            <w:r w:rsidRPr="00850EDE">
              <w:rPr>
                <w:sz w:val="16"/>
                <w:szCs w:val="16"/>
              </w:rPr>
              <w:t>SP-230710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FC55BA1" w14:textId="108825EC" w:rsidR="00850EDE" w:rsidRPr="00850EDE" w:rsidRDefault="00850EDE" w:rsidP="00850EDE">
            <w:pPr>
              <w:pStyle w:val="TAL"/>
              <w:jc w:val="center"/>
              <w:rPr>
                <w:snapToGrid w:val="0"/>
                <w:sz w:val="16"/>
                <w:szCs w:val="16"/>
              </w:rPr>
            </w:pPr>
            <w:r w:rsidRPr="00850EDE">
              <w:rPr>
                <w:sz w:val="16"/>
                <w:szCs w:val="16"/>
              </w:rPr>
              <w:t>0360</w:t>
            </w:r>
          </w:p>
        </w:tc>
        <w:tc>
          <w:tcPr>
            <w:tcW w:w="426" w:type="dxa"/>
            <w:tcBorders>
              <w:top w:val="single" w:sz="6" w:space="0" w:color="auto"/>
              <w:left w:val="single" w:sz="6" w:space="0" w:color="auto"/>
              <w:bottom w:val="single" w:sz="6" w:space="0" w:color="auto"/>
              <w:right w:val="single" w:sz="6" w:space="0" w:color="auto"/>
            </w:tcBorders>
          </w:tcPr>
          <w:p w14:paraId="41590309" w14:textId="1A0CEF74" w:rsidR="00850EDE" w:rsidRPr="00850EDE" w:rsidRDefault="00850EDE" w:rsidP="00850EDE">
            <w:pPr>
              <w:pStyle w:val="TAL"/>
              <w:jc w:val="center"/>
              <w:rPr>
                <w:snapToGrid w:val="0"/>
                <w:sz w:val="16"/>
                <w:szCs w:val="16"/>
              </w:rPr>
            </w:pPr>
            <w:r w:rsidRPr="00850EDE">
              <w:rPr>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ED6380E" w14:textId="1D73999F" w:rsidR="00850EDE" w:rsidRPr="00850EDE" w:rsidRDefault="00850EDE" w:rsidP="00850EDE">
            <w:pPr>
              <w:pStyle w:val="TAL"/>
              <w:jc w:val="center"/>
              <w:rPr>
                <w:snapToGrid w:val="0"/>
                <w:sz w:val="16"/>
                <w:szCs w:val="16"/>
              </w:rPr>
            </w:pPr>
            <w:r w:rsidRPr="00850EDE">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B312503" w14:textId="18941554" w:rsidR="00850EDE" w:rsidRPr="00850EDE" w:rsidRDefault="00850EDE" w:rsidP="00850EDE">
            <w:pPr>
              <w:pStyle w:val="TAL"/>
              <w:rPr>
                <w:sz w:val="16"/>
                <w:szCs w:val="16"/>
                <w:lang w:val="en-US"/>
              </w:rPr>
            </w:pPr>
            <w:r w:rsidRPr="00850EDE">
              <w:rPr>
                <w:sz w:val="16"/>
                <w:szCs w:val="16"/>
              </w:rPr>
              <w:t>Corrections related to MC gateway UE and identities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765B936" w14:textId="065452E9" w:rsidR="00850EDE" w:rsidRPr="00850EDE" w:rsidRDefault="00850EDE" w:rsidP="00850EDE">
            <w:pPr>
              <w:pStyle w:val="TAL"/>
              <w:rPr>
                <w:snapToGrid w:val="0"/>
                <w:sz w:val="16"/>
                <w:szCs w:val="16"/>
              </w:rPr>
            </w:pPr>
            <w:r w:rsidRPr="00850EDE">
              <w:rPr>
                <w:sz w:val="16"/>
                <w:szCs w:val="16"/>
              </w:rPr>
              <w:t>18.6.0</w:t>
            </w:r>
          </w:p>
        </w:tc>
      </w:tr>
      <w:tr w:rsidR="005F77B3" w:rsidRPr="00526FC3" w14:paraId="5E2A6364"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D65D85F" w14:textId="2AF8158C" w:rsidR="005F77B3" w:rsidRPr="00850EDE" w:rsidRDefault="005F77B3" w:rsidP="005F77B3">
            <w:pPr>
              <w:pStyle w:val="TAL"/>
              <w:rPr>
                <w:sz w:val="16"/>
                <w:szCs w:val="16"/>
              </w:rPr>
            </w:pPr>
            <w:r w:rsidRPr="00850EDE">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2A99A9" w14:textId="31F7838D" w:rsidR="005F77B3" w:rsidRPr="00850EDE" w:rsidRDefault="005F77B3" w:rsidP="005F77B3">
            <w:pPr>
              <w:pStyle w:val="TAL"/>
              <w:rPr>
                <w:sz w:val="16"/>
                <w:szCs w:val="16"/>
              </w:rPr>
            </w:pPr>
            <w:r w:rsidRPr="00850EDE">
              <w:rPr>
                <w:sz w:val="16"/>
                <w:szCs w:val="16"/>
              </w:rPr>
              <w:t>SA#</w:t>
            </w:r>
            <w:r w:rsidR="00496BAF">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55F0FD" w14:textId="7B2C8D53" w:rsidR="005F77B3" w:rsidRPr="00850EDE" w:rsidRDefault="005F77B3" w:rsidP="005F77B3">
            <w:pPr>
              <w:pStyle w:val="TAL"/>
              <w:rPr>
                <w:sz w:val="16"/>
                <w:szCs w:val="16"/>
              </w:rPr>
            </w:pPr>
            <w:r w:rsidRPr="00850EDE">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0AF8D8" w14:textId="1081A848" w:rsidR="005F77B3" w:rsidRPr="00850EDE" w:rsidRDefault="005F77B3" w:rsidP="005F77B3">
            <w:pPr>
              <w:pStyle w:val="TAL"/>
              <w:jc w:val="center"/>
              <w:rPr>
                <w:sz w:val="16"/>
                <w:szCs w:val="16"/>
              </w:rPr>
            </w:pPr>
            <w:r w:rsidRPr="00850EDE">
              <w:rPr>
                <w:sz w:val="16"/>
                <w:szCs w:val="16"/>
              </w:rPr>
              <w:t>036</w:t>
            </w:r>
            <w:r>
              <w:rPr>
                <w:sz w:val="16"/>
                <w:szCs w:val="16"/>
              </w:rPr>
              <w:t>4</w:t>
            </w:r>
          </w:p>
        </w:tc>
        <w:tc>
          <w:tcPr>
            <w:tcW w:w="426" w:type="dxa"/>
            <w:tcBorders>
              <w:top w:val="single" w:sz="6" w:space="0" w:color="auto"/>
              <w:left w:val="single" w:sz="6" w:space="0" w:color="auto"/>
              <w:bottom w:val="single" w:sz="6" w:space="0" w:color="auto"/>
              <w:right w:val="single" w:sz="6" w:space="0" w:color="auto"/>
            </w:tcBorders>
          </w:tcPr>
          <w:p w14:paraId="43F955A1" w14:textId="24B867B7" w:rsidR="005F77B3" w:rsidRPr="00850EDE" w:rsidRDefault="005F77B3" w:rsidP="005F77B3">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F56CF30" w14:textId="78630E0B" w:rsidR="005F77B3" w:rsidRPr="00850EDE" w:rsidRDefault="005F77B3" w:rsidP="005F77B3">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0574C23" w14:textId="3EB0B5A1" w:rsidR="005F77B3" w:rsidRPr="00850EDE" w:rsidRDefault="005F77B3" w:rsidP="005F77B3">
            <w:pPr>
              <w:pStyle w:val="TAL"/>
              <w:rPr>
                <w:sz w:val="16"/>
                <w:szCs w:val="16"/>
              </w:rPr>
            </w:pPr>
            <w:r w:rsidRPr="005F77B3">
              <w:rPr>
                <w:sz w:val="16"/>
                <w:szCs w:val="16"/>
              </w:rPr>
              <w:t>Updating the MC service user ID list within preconfigured user regroup</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010C38A" w14:textId="355DF7D6" w:rsidR="005F77B3" w:rsidRPr="00850EDE" w:rsidRDefault="005F77B3" w:rsidP="005F77B3">
            <w:pPr>
              <w:pStyle w:val="TAL"/>
              <w:rPr>
                <w:sz w:val="16"/>
                <w:szCs w:val="16"/>
              </w:rPr>
            </w:pPr>
            <w:r w:rsidRPr="00850EDE">
              <w:rPr>
                <w:sz w:val="16"/>
                <w:szCs w:val="16"/>
              </w:rPr>
              <w:t>18.6.0</w:t>
            </w:r>
          </w:p>
        </w:tc>
      </w:tr>
      <w:tr w:rsidR="00A95833" w:rsidRPr="00526FC3" w14:paraId="44A56C58"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A0F4841" w14:textId="72E74984" w:rsidR="00A95833" w:rsidRPr="00850EDE" w:rsidRDefault="00A95833" w:rsidP="00A95833">
            <w:pPr>
              <w:pStyle w:val="TAL"/>
              <w:rPr>
                <w:sz w:val="16"/>
                <w:szCs w:val="16"/>
              </w:rPr>
            </w:pPr>
            <w:r w:rsidRPr="00850EDE">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53B329" w14:textId="2E0C0FE3" w:rsidR="00A95833" w:rsidRPr="00850EDE" w:rsidRDefault="00A95833" w:rsidP="00A95833">
            <w:pPr>
              <w:pStyle w:val="TAL"/>
              <w:rPr>
                <w:sz w:val="16"/>
                <w:szCs w:val="16"/>
              </w:rPr>
            </w:pPr>
            <w:r w:rsidRPr="00850EDE">
              <w:rPr>
                <w:sz w:val="16"/>
                <w:szCs w:val="16"/>
              </w:rPr>
              <w:t>SA#</w:t>
            </w:r>
            <w:r w:rsidR="00496BAF">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10D2C05" w14:textId="7BE161EA" w:rsidR="00A95833" w:rsidRPr="00850EDE" w:rsidRDefault="00A95833" w:rsidP="00A95833">
            <w:pPr>
              <w:pStyle w:val="TAL"/>
              <w:rPr>
                <w:sz w:val="16"/>
                <w:szCs w:val="16"/>
              </w:rPr>
            </w:pPr>
            <w:r w:rsidRPr="00850EDE">
              <w:rPr>
                <w:sz w:val="16"/>
                <w:szCs w:val="16"/>
              </w:rPr>
              <w:t>SP-2307</w:t>
            </w:r>
            <w:r>
              <w:rPr>
                <w:sz w:val="16"/>
                <w:szCs w:val="16"/>
              </w:rPr>
              <w:t>10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5EAD08" w14:textId="6EAE50AE" w:rsidR="00A95833" w:rsidRPr="00850EDE" w:rsidRDefault="00A95833" w:rsidP="00A95833">
            <w:pPr>
              <w:pStyle w:val="TAL"/>
              <w:jc w:val="center"/>
              <w:rPr>
                <w:sz w:val="16"/>
                <w:szCs w:val="16"/>
              </w:rPr>
            </w:pPr>
            <w:r w:rsidRPr="00850EDE">
              <w:rPr>
                <w:sz w:val="16"/>
                <w:szCs w:val="16"/>
              </w:rPr>
              <w:t>036</w:t>
            </w:r>
            <w:r>
              <w:rPr>
                <w:sz w:val="16"/>
                <w:szCs w:val="16"/>
              </w:rPr>
              <w:t>5</w:t>
            </w:r>
          </w:p>
        </w:tc>
        <w:tc>
          <w:tcPr>
            <w:tcW w:w="426" w:type="dxa"/>
            <w:tcBorders>
              <w:top w:val="single" w:sz="6" w:space="0" w:color="auto"/>
              <w:left w:val="single" w:sz="6" w:space="0" w:color="auto"/>
              <w:bottom w:val="single" w:sz="6" w:space="0" w:color="auto"/>
              <w:right w:val="single" w:sz="6" w:space="0" w:color="auto"/>
            </w:tcBorders>
          </w:tcPr>
          <w:p w14:paraId="3820F75B" w14:textId="4C1C3E19" w:rsidR="00A95833" w:rsidRDefault="00A95833" w:rsidP="00A95833">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BE23AA" w14:textId="276E246F" w:rsidR="00A95833" w:rsidRDefault="00A95833" w:rsidP="00A95833">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06B2726" w14:textId="103D6638" w:rsidR="00A95833" w:rsidRPr="005F77B3" w:rsidRDefault="00A95833" w:rsidP="00A95833">
            <w:pPr>
              <w:pStyle w:val="TAL"/>
              <w:rPr>
                <w:sz w:val="16"/>
                <w:szCs w:val="16"/>
              </w:rPr>
            </w:pPr>
            <w:r w:rsidRPr="00A95833">
              <w:rPr>
                <w:sz w:val="16"/>
                <w:szCs w:val="16"/>
              </w:rPr>
              <w:t>Terminology alignment within MC GW 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9C98FFA" w14:textId="7711BEC1" w:rsidR="00A95833" w:rsidRPr="00850EDE" w:rsidRDefault="00A95833" w:rsidP="00A95833">
            <w:pPr>
              <w:pStyle w:val="TAL"/>
              <w:rPr>
                <w:sz w:val="16"/>
                <w:szCs w:val="16"/>
              </w:rPr>
            </w:pPr>
            <w:r w:rsidRPr="00850EDE">
              <w:rPr>
                <w:sz w:val="16"/>
                <w:szCs w:val="16"/>
              </w:rPr>
              <w:t>18.6.0</w:t>
            </w:r>
          </w:p>
        </w:tc>
      </w:tr>
      <w:tr w:rsidR="001600A9" w:rsidRPr="00526FC3" w14:paraId="55CCF7CE"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021284B" w14:textId="38DA6510" w:rsidR="001600A9" w:rsidRPr="00850EDE" w:rsidRDefault="001600A9" w:rsidP="001600A9">
            <w:pPr>
              <w:pStyle w:val="TAL"/>
              <w:rPr>
                <w:sz w:val="16"/>
                <w:szCs w:val="16"/>
              </w:rPr>
            </w:pPr>
            <w:r w:rsidRPr="00850EDE">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137A39" w14:textId="5E74942F" w:rsidR="001600A9" w:rsidRPr="00850EDE" w:rsidRDefault="001600A9" w:rsidP="001600A9">
            <w:pPr>
              <w:pStyle w:val="TAL"/>
              <w:rPr>
                <w:sz w:val="16"/>
                <w:szCs w:val="16"/>
              </w:rPr>
            </w:pPr>
            <w:r w:rsidRPr="00850EDE">
              <w:rPr>
                <w:sz w:val="16"/>
                <w:szCs w:val="16"/>
              </w:rPr>
              <w:t>SA#</w:t>
            </w:r>
            <w:r w:rsidR="00496BAF">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44A04C" w14:textId="3E80A46B" w:rsidR="001600A9" w:rsidRPr="00850EDE" w:rsidRDefault="001600A9" w:rsidP="001600A9">
            <w:pPr>
              <w:pStyle w:val="TAL"/>
              <w:rPr>
                <w:sz w:val="16"/>
                <w:szCs w:val="16"/>
              </w:rPr>
            </w:pPr>
            <w:r w:rsidRPr="00850EDE">
              <w:rPr>
                <w:sz w:val="16"/>
                <w:szCs w:val="16"/>
              </w:rPr>
              <w:t>SP-2307</w:t>
            </w:r>
            <w:r w:rsidR="00496BAF">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C630F2" w14:textId="11A6CED7" w:rsidR="001600A9" w:rsidRPr="00850EDE" w:rsidRDefault="001600A9" w:rsidP="001600A9">
            <w:pPr>
              <w:pStyle w:val="TAL"/>
              <w:jc w:val="center"/>
              <w:rPr>
                <w:sz w:val="16"/>
                <w:szCs w:val="16"/>
              </w:rPr>
            </w:pPr>
            <w:r w:rsidRPr="00850EDE">
              <w:rPr>
                <w:sz w:val="16"/>
                <w:szCs w:val="16"/>
              </w:rPr>
              <w:t>036</w:t>
            </w:r>
            <w:r>
              <w:rPr>
                <w:sz w:val="16"/>
                <w:szCs w:val="16"/>
              </w:rPr>
              <w:t>9</w:t>
            </w:r>
          </w:p>
        </w:tc>
        <w:tc>
          <w:tcPr>
            <w:tcW w:w="426" w:type="dxa"/>
            <w:tcBorders>
              <w:top w:val="single" w:sz="6" w:space="0" w:color="auto"/>
              <w:left w:val="single" w:sz="6" w:space="0" w:color="auto"/>
              <w:bottom w:val="single" w:sz="6" w:space="0" w:color="auto"/>
              <w:right w:val="single" w:sz="6" w:space="0" w:color="auto"/>
            </w:tcBorders>
          </w:tcPr>
          <w:p w14:paraId="7A506344" w14:textId="546B14D5" w:rsidR="001600A9" w:rsidRDefault="001600A9" w:rsidP="001600A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FD201C" w14:textId="03FD0032" w:rsidR="001600A9" w:rsidRDefault="001600A9" w:rsidP="001600A9">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1C5CE7B" w14:textId="0CECA90D" w:rsidR="001600A9" w:rsidRPr="00A95833" w:rsidRDefault="001600A9" w:rsidP="001600A9">
            <w:pPr>
              <w:pStyle w:val="TAL"/>
              <w:rPr>
                <w:sz w:val="16"/>
                <w:szCs w:val="16"/>
              </w:rPr>
            </w:pPr>
            <w:r w:rsidRPr="001600A9">
              <w:rPr>
                <w:sz w:val="16"/>
                <w:szCs w:val="16"/>
              </w:rPr>
              <w:t>User Location Authorization and Profile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C8F0559" w14:textId="191EFEAC" w:rsidR="001600A9" w:rsidRPr="00850EDE" w:rsidRDefault="001600A9" w:rsidP="001600A9">
            <w:pPr>
              <w:pStyle w:val="TAL"/>
              <w:rPr>
                <w:sz w:val="16"/>
                <w:szCs w:val="16"/>
              </w:rPr>
            </w:pPr>
            <w:r w:rsidRPr="00850EDE">
              <w:rPr>
                <w:sz w:val="16"/>
                <w:szCs w:val="16"/>
              </w:rPr>
              <w:t>18.6.0</w:t>
            </w:r>
          </w:p>
        </w:tc>
      </w:tr>
      <w:tr w:rsidR="00496BAF" w:rsidRPr="00526FC3" w14:paraId="0729091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42190D0" w14:textId="71E0CD49" w:rsidR="00496BAF" w:rsidRPr="00850EDE" w:rsidRDefault="00496BAF" w:rsidP="00496BAF">
            <w:pPr>
              <w:pStyle w:val="TAL"/>
              <w:rPr>
                <w:sz w:val="16"/>
                <w:szCs w:val="16"/>
              </w:rPr>
            </w:pPr>
            <w:r w:rsidRPr="003257BC">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6BD504F" w14:textId="552453D0" w:rsidR="00496BAF" w:rsidRPr="00850EDE" w:rsidRDefault="00496BAF" w:rsidP="00496BAF">
            <w:pPr>
              <w:pStyle w:val="TAL"/>
              <w:rPr>
                <w:sz w:val="16"/>
                <w:szCs w:val="16"/>
              </w:rPr>
            </w:pPr>
            <w:r w:rsidRPr="003257BC">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BEAAE3" w14:textId="7E7B5091" w:rsidR="00496BAF" w:rsidRPr="00850EDE" w:rsidRDefault="00496BAF" w:rsidP="00496BAF">
            <w:pPr>
              <w:pStyle w:val="TAL"/>
              <w:rPr>
                <w:sz w:val="16"/>
                <w:szCs w:val="16"/>
              </w:rPr>
            </w:pPr>
            <w:r w:rsidRPr="003257BC">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AE852F" w14:textId="5145423F" w:rsidR="00496BAF" w:rsidRPr="00850EDE" w:rsidRDefault="00496BAF" w:rsidP="00496BAF">
            <w:pPr>
              <w:pStyle w:val="TAL"/>
              <w:jc w:val="center"/>
              <w:rPr>
                <w:sz w:val="16"/>
                <w:szCs w:val="16"/>
              </w:rPr>
            </w:pPr>
            <w:r w:rsidRPr="003257BC">
              <w:rPr>
                <w:sz w:val="16"/>
                <w:szCs w:val="16"/>
              </w:rPr>
              <w:t>0376</w:t>
            </w:r>
          </w:p>
        </w:tc>
        <w:tc>
          <w:tcPr>
            <w:tcW w:w="426" w:type="dxa"/>
            <w:tcBorders>
              <w:top w:val="single" w:sz="6" w:space="0" w:color="auto"/>
              <w:left w:val="single" w:sz="6" w:space="0" w:color="auto"/>
              <w:bottom w:val="single" w:sz="6" w:space="0" w:color="auto"/>
              <w:right w:val="single" w:sz="6" w:space="0" w:color="auto"/>
            </w:tcBorders>
          </w:tcPr>
          <w:p w14:paraId="2A3810D3" w14:textId="5B5DF314" w:rsidR="00496BAF" w:rsidRDefault="00496BAF" w:rsidP="00496BAF">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3EA43B2" w14:textId="10582990" w:rsidR="00496BAF" w:rsidRDefault="00496BAF" w:rsidP="00496BAF">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D33E3BA" w14:textId="273A72A4" w:rsidR="00496BAF" w:rsidRPr="001600A9" w:rsidRDefault="00496BAF" w:rsidP="00496BAF">
            <w:pPr>
              <w:pStyle w:val="TAL"/>
              <w:rPr>
                <w:sz w:val="16"/>
                <w:szCs w:val="16"/>
              </w:rPr>
            </w:pPr>
            <w:r w:rsidRPr="003257BC">
              <w:rPr>
                <w:sz w:val="16"/>
                <w:szCs w:val="16"/>
              </w:rPr>
              <w:t>Correct the repeated space errors in TS 23.280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AB404CE" w14:textId="140D3D29" w:rsidR="00496BAF" w:rsidRPr="00850EDE" w:rsidRDefault="00496BAF" w:rsidP="00496BAF">
            <w:pPr>
              <w:pStyle w:val="TAL"/>
              <w:rPr>
                <w:sz w:val="16"/>
                <w:szCs w:val="16"/>
              </w:rPr>
            </w:pPr>
            <w:r w:rsidRPr="003257BC">
              <w:rPr>
                <w:sz w:val="16"/>
                <w:szCs w:val="16"/>
              </w:rPr>
              <w:t>18.6.0</w:t>
            </w:r>
          </w:p>
        </w:tc>
      </w:tr>
      <w:tr w:rsidR="001C75F0" w:rsidRPr="00526FC3" w14:paraId="3878D813"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702696A" w14:textId="6ADBE0D1" w:rsidR="001C75F0" w:rsidRPr="001C75F0" w:rsidRDefault="001C75F0" w:rsidP="001C75F0">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92DD74" w14:textId="1B64FF3F" w:rsidR="001C75F0" w:rsidRPr="001C75F0" w:rsidRDefault="001C75F0" w:rsidP="001C75F0">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466BBA" w14:textId="0CA0D6E0" w:rsidR="001C75F0" w:rsidRPr="001C75F0" w:rsidRDefault="001C75F0" w:rsidP="001C75F0">
            <w:pPr>
              <w:pStyle w:val="TAL"/>
              <w:rPr>
                <w:sz w:val="16"/>
                <w:szCs w:val="16"/>
              </w:rPr>
            </w:pPr>
            <w:r w:rsidRPr="008811FB">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9FAE70" w14:textId="51D917FF" w:rsidR="001C75F0" w:rsidRPr="001C75F0" w:rsidRDefault="001C75F0" w:rsidP="001C75F0">
            <w:pPr>
              <w:pStyle w:val="TAL"/>
              <w:jc w:val="center"/>
              <w:rPr>
                <w:sz w:val="16"/>
                <w:szCs w:val="16"/>
              </w:rPr>
            </w:pPr>
            <w:r w:rsidRPr="008811FB">
              <w:rPr>
                <w:sz w:val="16"/>
                <w:szCs w:val="16"/>
              </w:rPr>
              <w:t>037</w:t>
            </w:r>
            <w:r>
              <w:rPr>
                <w:sz w:val="16"/>
                <w:szCs w:val="16"/>
              </w:rPr>
              <w:t>7</w:t>
            </w:r>
          </w:p>
        </w:tc>
        <w:tc>
          <w:tcPr>
            <w:tcW w:w="426" w:type="dxa"/>
            <w:tcBorders>
              <w:top w:val="single" w:sz="6" w:space="0" w:color="auto"/>
              <w:left w:val="single" w:sz="6" w:space="0" w:color="auto"/>
              <w:bottom w:val="single" w:sz="6" w:space="0" w:color="auto"/>
              <w:right w:val="single" w:sz="6" w:space="0" w:color="auto"/>
            </w:tcBorders>
          </w:tcPr>
          <w:p w14:paraId="7FF3DFDE" w14:textId="77777777" w:rsidR="001C75F0" w:rsidRDefault="001C75F0" w:rsidP="001C75F0">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E0380A" w14:textId="2D935D43" w:rsidR="001C75F0" w:rsidRDefault="001C75F0" w:rsidP="001C75F0">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9D2C328" w14:textId="2516841B" w:rsidR="001C75F0" w:rsidRPr="001C75F0" w:rsidRDefault="001C75F0" w:rsidP="001C75F0">
            <w:pPr>
              <w:pStyle w:val="TAL"/>
              <w:rPr>
                <w:sz w:val="16"/>
                <w:szCs w:val="16"/>
              </w:rPr>
            </w:pPr>
            <w:r w:rsidRPr="001C75F0">
              <w:rPr>
                <w:sz w:val="16"/>
                <w:szCs w:val="16"/>
              </w:rPr>
              <w:t>Correct the spelling errors of words in TS 23.280.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595A21B" w14:textId="4DFBA201" w:rsidR="001C75F0" w:rsidRPr="001C75F0" w:rsidRDefault="001C75F0" w:rsidP="001C75F0">
            <w:pPr>
              <w:pStyle w:val="TAL"/>
              <w:rPr>
                <w:sz w:val="16"/>
                <w:szCs w:val="16"/>
              </w:rPr>
            </w:pPr>
            <w:r w:rsidRPr="008811FB">
              <w:rPr>
                <w:sz w:val="16"/>
                <w:szCs w:val="16"/>
              </w:rPr>
              <w:t>18.6.0</w:t>
            </w:r>
          </w:p>
        </w:tc>
      </w:tr>
      <w:tr w:rsidR="001136E9" w:rsidRPr="00526FC3" w14:paraId="1E5064C7"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C80296B" w14:textId="70D872D2" w:rsidR="001136E9" w:rsidRPr="008811FB" w:rsidRDefault="001136E9" w:rsidP="001136E9">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BC1D833" w14:textId="5DDCC341" w:rsidR="001136E9" w:rsidRPr="008811FB" w:rsidRDefault="001136E9" w:rsidP="001136E9">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8FC66A" w14:textId="16B7AF4F" w:rsidR="001136E9" w:rsidRPr="008811FB" w:rsidRDefault="001136E9" w:rsidP="001136E9">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BB9896" w14:textId="0E93C02F" w:rsidR="001136E9" w:rsidRPr="008811FB" w:rsidRDefault="001136E9" w:rsidP="001136E9">
            <w:pPr>
              <w:pStyle w:val="TAL"/>
              <w:jc w:val="center"/>
              <w:rPr>
                <w:sz w:val="16"/>
                <w:szCs w:val="16"/>
              </w:rPr>
            </w:pPr>
            <w:r w:rsidRPr="008811FB">
              <w:rPr>
                <w:sz w:val="16"/>
                <w:szCs w:val="16"/>
              </w:rPr>
              <w:t>037</w:t>
            </w:r>
            <w:r>
              <w:rPr>
                <w:sz w:val="16"/>
                <w:szCs w:val="16"/>
              </w:rPr>
              <w:t>8</w:t>
            </w:r>
          </w:p>
        </w:tc>
        <w:tc>
          <w:tcPr>
            <w:tcW w:w="426" w:type="dxa"/>
            <w:tcBorders>
              <w:top w:val="single" w:sz="6" w:space="0" w:color="auto"/>
              <w:left w:val="single" w:sz="6" w:space="0" w:color="auto"/>
              <w:bottom w:val="single" w:sz="6" w:space="0" w:color="auto"/>
              <w:right w:val="single" w:sz="6" w:space="0" w:color="auto"/>
            </w:tcBorders>
          </w:tcPr>
          <w:p w14:paraId="5BD9A8A7" w14:textId="3A4348CE" w:rsidR="001136E9" w:rsidRDefault="001136E9" w:rsidP="001136E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827F9BE" w14:textId="2D2C3373" w:rsidR="001136E9" w:rsidRDefault="001136E9" w:rsidP="001136E9">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0A4B727" w14:textId="61CB2D95" w:rsidR="001136E9" w:rsidRPr="001C75F0" w:rsidRDefault="001136E9" w:rsidP="001136E9">
            <w:pPr>
              <w:pStyle w:val="TAL"/>
              <w:rPr>
                <w:sz w:val="16"/>
                <w:szCs w:val="16"/>
              </w:rPr>
            </w:pPr>
            <w:r w:rsidRPr="001136E9">
              <w:rPr>
                <w:sz w:val="16"/>
                <w:szCs w:val="16"/>
              </w:rPr>
              <w:t>Updates procedures for allowing subsequent MCVideo and MCData communications after an adhoc group emergency alert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A1337CD" w14:textId="545F399B" w:rsidR="001136E9" w:rsidRPr="008811FB" w:rsidRDefault="001136E9" w:rsidP="001136E9">
            <w:pPr>
              <w:pStyle w:val="TAL"/>
              <w:rPr>
                <w:sz w:val="16"/>
                <w:szCs w:val="16"/>
              </w:rPr>
            </w:pPr>
            <w:r w:rsidRPr="008811FB">
              <w:rPr>
                <w:sz w:val="16"/>
                <w:szCs w:val="16"/>
              </w:rPr>
              <w:t>18.6.0</w:t>
            </w:r>
          </w:p>
        </w:tc>
      </w:tr>
      <w:tr w:rsidR="00E66402" w:rsidRPr="00526FC3" w14:paraId="044BB292"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A581E55" w14:textId="2AA4E82F" w:rsidR="00E66402" w:rsidRPr="008811FB" w:rsidRDefault="00E66402" w:rsidP="00E66402">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190AE8C" w14:textId="1A14A467" w:rsidR="00E66402" w:rsidRPr="008811FB" w:rsidRDefault="00E66402" w:rsidP="00E66402">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84FA84" w14:textId="24F3B88B" w:rsidR="00E66402" w:rsidRPr="008811FB" w:rsidRDefault="00E66402" w:rsidP="00E66402">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8B62A1" w14:textId="76014FE5" w:rsidR="00E66402" w:rsidRPr="008811FB" w:rsidRDefault="00E66402" w:rsidP="00E66402">
            <w:pPr>
              <w:pStyle w:val="TAL"/>
              <w:jc w:val="center"/>
              <w:rPr>
                <w:sz w:val="16"/>
                <w:szCs w:val="16"/>
              </w:rPr>
            </w:pPr>
            <w:r w:rsidRPr="008811FB">
              <w:rPr>
                <w:sz w:val="16"/>
                <w:szCs w:val="16"/>
              </w:rPr>
              <w:t>037</w:t>
            </w:r>
            <w:r>
              <w:rPr>
                <w:sz w:val="16"/>
                <w:szCs w:val="16"/>
              </w:rPr>
              <w:t>9</w:t>
            </w:r>
          </w:p>
        </w:tc>
        <w:tc>
          <w:tcPr>
            <w:tcW w:w="426" w:type="dxa"/>
            <w:tcBorders>
              <w:top w:val="single" w:sz="6" w:space="0" w:color="auto"/>
              <w:left w:val="single" w:sz="6" w:space="0" w:color="auto"/>
              <w:bottom w:val="single" w:sz="6" w:space="0" w:color="auto"/>
              <w:right w:val="single" w:sz="6" w:space="0" w:color="auto"/>
            </w:tcBorders>
          </w:tcPr>
          <w:p w14:paraId="5C53C208" w14:textId="2F1E5145" w:rsidR="00E66402" w:rsidRDefault="00E66402" w:rsidP="00E66402">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479D60" w14:textId="39209A89" w:rsidR="00E66402" w:rsidRDefault="00E66402" w:rsidP="00E66402">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A6D3801" w14:textId="412BD7C6" w:rsidR="00E66402" w:rsidRPr="001136E9" w:rsidRDefault="00E66402" w:rsidP="00E66402">
            <w:pPr>
              <w:pStyle w:val="TAL"/>
              <w:rPr>
                <w:sz w:val="16"/>
                <w:szCs w:val="16"/>
              </w:rPr>
            </w:pPr>
            <w:r w:rsidRPr="00E66402">
              <w:rPr>
                <w:sz w:val="16"/>
                <w:szCs w:val="16"/>
              </w:rPr>
              <w:t>Adhoc group emergency alert participants list notification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B0A46D1" w14:textId="3ABC32F3" w:rsidR="00E66402" w:rsidRPr="008811FB" w:rsidRDefault="00E66402" w:rsidP="00E66402">
            <w:pPr>
              <w:pStyle w:val="TAL"/>
              <w:rPr>
                <w:sz w:val="16"/>
                <w:szCs w:val="16"/>
              </w:rPr>
            </w:pPr>
            <w:r w:rsidRPr="008811FB">
              <w:rPr>
                <w:sz w:val="16"/>
                <w:szCs w:val="16"/>
              </w:rPr>
              <w:t>18.6.0</w:t>
            </w:r>
          </w:p>
        </w:tc>
      </w:tr>
      <w:tr w:rsidR="00FA706E" w:rsidRPr="00526FC3" w14:paraId="7BFACF38"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34D9401" w14:textId="5A49BA8C" w:rsidR="00FA706E" w:rsidRPr="008811FB" w:rsidRDefault="00FA706E" w:rsidP="00FA706E">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33E1E0" w14:textId="32B87D38" w:rsidR="00FA706E" w:rsidRPr="008811FB" w:rsidRDefault="00FA706E" w:rsidP="00FA706E">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B6D1D5A" w14:textId="6AA89CEA" w:rsidR="00FA706E" w:rsidRPr="008811FB" w:rsidRDefault="00FA706E" w:rsidP="00FA706E">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0BCA67" w14:textId="3A889538" w:rsidR="00FA706E" w:rsidRPr="008811FB" w:rsidRDefault="00FA706E" w:rsidP="00FA706E">
            <w:pPr>
              <w:pStyle w:val="TAL"/>
              <w:jc w:val="center"/>
              <w:rPr>
                <w:sz w:val="16"/>
                <w:szCs w:val="16"/>
              </w:rPr>
            </w:pPr>
            <w:r w:rsidRPr="008811FB">
              <w:rPr>
                <w:sz w:val="16"/>
                <w:szCs w:val="16"/>
              </w:rPr>
              <w:t>03</w:t>
            </w:r>
            <w:r>
              <w:rPr>
                <w:sz w:val="16"/>
                <w:szCs w:val="16"/>
              </w:rPr>
              <w:t>80</w:t>
            </w:r>
          </w:p>
        </w:tc>
        <w:tc>
          <w:tcPr>
            <w:tcW w:w="426" w:type="dxa"/>
            <w:tcBorders>
              <w:top w:val="single" w:sz="6" w:space="0" w:color="auto"/>
              <w:left w:val="single" w:sz="6" w:space="0" w:color="auto"/>
              <w:bottom w:val="single" w:sz="6" w:space="0" w:color="auto"/>
              <w:right w:val="single" w:sz="6" w:space="0" w:color="auto"/>
            </w:tcBorders>
          </w:tcPr>
          <w:p w14:paraId="0360C0EA" w14:textId="3B0FD8C2" w:rsidR="00FA706E" w:rsidRDefault="00FA706E" w:rsidP="00FA706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D58F46" w14:textId="69FB4BBD" w:rsidR="00FA706E" w:rsidRDefault="00FA706E" w:rsidP="00FA706E">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8E64818" w14:textId="170ACB88" w:rsidR="00FA706E" w:rsidRPr="00E66402" w:rsidRDefault="00FA706E" w:rsidP="00FA706E">
            <w:pPr>
              <w:pStyle w:val="TAL"/>
              <w:rPr>
                <w:sz w:val="16"/>
                <w:szCs w:val="16"/>
              </w:rPr>
            </w:pPr>
            <w:r w:rsidRPr="00FA706E">
              <w:rPr>
                <w:sz w:val="16"/>
                <w:szCs w:val="16"/>
              </w:rPr>
              <w:t>Clarification on emergency states in conjunction with adhoc group alert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568AE7D" w14:textId="487D7155" w:rsidR="00FA706E" w:rsidRPr="008811FB" w:rsidRDefault="00FA706E" w:rsidP="00FA706E">
            <w:pPr>
              <w:pStyle w:val="TAL"/>
              <w:rPr>
                <w:sz w:val="16"/>
                <w:szCs w:val="16"/>
              </w:rPr>
            </w:pPr>
            <w:r w:rsidRPr="008811FB">
              <w:rPr>
                <w:sz w:val="16"/>
                <w:szCs w:val="16"/>
              </w:rPr>
              <w:t>18.6.0</w:t>
            </w:r>
          </w:p>
        </w:tc>
      </w:tr>
      <w:tr w:rsidR="00286DC0" w:rsidRPr="00526FC3" w14:paraId="185A5C39"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4D9DF68" w14:textId="0EB97E96" w:rsidR="00286DC0" w:rsidRPr="008811FB" w:rsidRDefault="00286DC0" w:rsidP="00286DC0">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55C78B1" w14:textId="3F22CDCD" w:rsidR="00286DC0" w:rsidRPr="008811FB" w:rsidRDefault="00286DC0" w:rsidP="00286DC0">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78EE4F6" w14:textId="353E198D" w:rsidR="00286DC0" w:rsidRPr="008811FB" w:rsidRDefault="00286DC0" w:rsidP="00286DC0">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F26FDC" w14:textId="1BB7F839" w:rsidR="00286DC0" w:rsidRPr="008811FB" w:rsidRDefault="00286DC0" w:rsidP="00286DC0">
            <w:pPr>
              <w:pStyle w:val="TAL"/>
              <w:jc w:val="center"/>
              <w:rPr>
                <w:sz w:val="16"/>
                <w:szCs w:val="16"/>
              </w:rPr>
            </w:pPr>
            <w:r w:rsidRPr="008811FB">
              <w:rPr>
                <w:sz w:val="16"/>
                <w:szCs w:val="16"/>
              </w:rPr>
              <w:t>03</w:t>
            </w:r>
            <w:r>
              <w:rPr>
                <w:sz w:val="16"/>
                <w:szCs w:val="16"/>
              </w:rPr>
              <w:t>82</w:t>
            </w:r>
          </w:p>
        </w:tc>
        <w:tc>
          <w:tcPr>
            <w:tcW w:w="426" w:type="dxa"/>
            <w:tcBorders>
              <w:top w:val="single" w:sz="6" w:space="0" w:color="auto"/>
              <w:left w:val="single" w:sz="6" w:space="0" w:color="auto"/>
              <w:bottom w:val="single" w:sz="6" w:space="0" w:color="auto"/>
              <w:right w:val="single" w:sz="6" w:space="0" w:color="auto"/>
            </w:tcBorders>
          </w:tcPr>
          <w:p w14:paraId="62BA1121" w14:textId="4753345A" w:rsidR="00286DC0" w:rsidRDefault="00286DC0" w:rsidP="00286DC0">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7300066" w14:textId="0C28BF87" w:rsidR="00286DC0" w:rsidRDefault="00286DC0" w:rsidP="00286DC0">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78C01A1" w14:textId="4324818F" w:rsidR="00286DC0" w:rsidRPr="00FA706E" w:rsidRDefault="00C86C29" w:rsidP="00286DC0">
            <w:pPr>
              <w:pStyle w:val="TAL"/>
              <w:rPr>
                <w:sz w:val="16"/>
                <w:szCs w:val="16"/>
              </w:rPr>
            </w:pPr>
            <w:r w:rsidRPr="00286DC0">
              <w:rPr>
                <w:sz w:val="16"/>
                <w:szCs w:val="16"/>
              </w:rPr>
              <w:t>Behaviour</w:t>
            </w:r>
            <w:r w:rsidR="00286DC0" w:rsidRPr="00286DC0">
              <w:rPr>
                <w:sz w:val="16"/>
                <w:szCs w:val="16"/>
              </w:rPr>
              <w:t xml:space="preserve"> corrections on ad hoc group emergency alert removal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1273649" w14:textId="7460D64A" w:rsidR="00286DC0" w:rsidRPr="008811FB" w:rsidRDefault="00286DC0" w:rsidP="00286DC0">
            <w:pPr>
              <w:pStyle w:val="TAL"/>
              <w:rPr>
                <w:sz w:val="16"/>
                <w:szCs w:val="16"/>
              </w:rPr>
            </w:pPr>
            <w:r w:rsidRPr="008811FB">
              <w:rPr>
                <w:sz w:val="16"/>
                <w:szCs w:val="16"/>
              </w:rPr>
              <w:t>18.6.0</w:t>
            </w:r>
          </w:p>
        </w:tc>
      </w:tr>
      <w:tr w:rsidR="00054647" w:rsidRPr="00526FC3" w14:paraId="033AF21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7E368C0" w14:textId="7D857C4E" w:rsidR="00054647" w:rsidRPr="008811FB" w:rsidRDefault="00054647" w:rsidP="00054647">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A3634A3" w14:textId="6724F377" w:rsidR="00054647" w:rsidRPr="008811FB" w:rsidRDefault="00054647" w:rsidP="00054647">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8E3578" w14:textId="0F9D1B3D" w:rsidR="00054647" w:rsidRPr="008811FB" w:rsidRDefault="00054647" w:rsidP="00054647">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A617C9" w14:textId="4127BBEF" w:rsidR="00054647" w:rsidRPr="008811FB" w:rsidRDefault="00054647" w:rsidP="00054647">
            <w:pPr>
              <w:pStyle w:val="TAL"/>
              <w:jc w:val="center"/>
              <w:rPr>
                <w:sz w:val="16"/>
                <w:szCs w:val="16"/>
              </w:rPr>
            </w:pPr>
            <w:r w:rsidRPr="008811FB">
              <w:rPr>
                <w:sz w:val="16"/>
                <w:szCs w:val="16"/>
              </w:rPr>
              <w:t>03</w:t>
            </w:r>
            <w:r>
              <w:rPr>
                <w:sz w:val="16"/>
                <w:szCs w:val="16"/>
              </w:rPr>
              <w:t>83</w:t>
            </w:r>
          </w:p>
        </w:tc>
        <w:tc>
          <w:tcPr>
            <w:tcW w:w="426" w:type="dxa"/>
            <w:tcBorders>
              <w:top w:val="single" w:sz="6" w:space="0" w:color="auto"/>
              <w:left w:val="single" w:sz="6" w:space="0" w:color="auto"/>
              <w:bottom w:val="single" w:sz="6" w:space="0" w:color="auto"/>
              <w:right w:val="single" w:sz="6" w:space="0" w:color="auto"/>
            </w:tcBorders>
          </w:tcPr>
          <w:p w14:paraId="2CEB2FAB" w14:textId="1458773A" w:rsidR="00054647" w:rsidRDefault="00054647" w:rsidP="00054647">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908F0F" w14:textId="512D7E86" w:rsidR="00054647" w:rsidRDefault="00054647" w:rsidP="00054647">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5CD076B" w14:textId="0F781B80" w:rsidR="00054647" w:rsidRPr="00286DC0" w:rsidRDefault="00054647" w:rsidP="00054647">
            <w:pPr>
              <w:pStyle w:val="TAL"/>
              <w:rPr>
                <w:sz w:val="16"/>
                <w:szCs w:val="16"/>
              </w:rPr>
            </w:pPr>
            <w:r w:rsidRPr="00054647">
              <w:rPr>
                <w:sz w:val="16"/>
                <w:szCs w:val="16"/>
              </w:rPr>
              <w:t>Clarification on subsequent group call on ad hoc group for emergency alert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5A26CF6" w14:textId="2EBE9D44" w:rsidR="00054647" w:rsidRPr="008811FB" w:rsidRDefault="00054647" w:rsidP="00054647">
            <w:pPr>
              <w:pStyle w:val="TAL"/>
              <w:rPr>
                <w:sz w:val="16"/>
                <w:szCs w:val="16"/>
              </w:rPr>
            </w:pPr>
            <w:r w:rsidRPr="008811FB">
              <w:rPr>
                <w:sz w:val="16"/>
                <w:szCs w:val="16"/>
              </w:rPr>
              <w:t>18.6.0</w:t>
            </w:r>
          </w:p>
        </w:tc>
      </w:tr>
      <w:tr w:rsidR="00054647" w:rsidRPr="00526FC3" w14:paraId="7065FFB2"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DA9EEA3" w14:textId="3790BE69" w:rsidR="00054647" w:rsidRPr="008811FB" w:rsidRDefault="00054647" w:rsidP="00054647">
            <w:pPr>
              <w:pStyle w:val="TAL"/>
              <w:rPr>
                <w:sz w:val="16"/>
                <w:szCs w:val="16"/>
              </w:rPr>
            </w:pPr>
            <w:r w:rsidRPr="008811FB">
              <w:rPr>
                <w:sz w:val="16"/>
                <w:szCs w:val="16"/>
              </w:rPr>
              <w:lastRenderedPageBreak/>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34A0A8" w14:textId="31F8A232" w:rsidR="00054647" w:rsidRPr="008811FB" w:rsidRDefault="00054647" w:rsidP="00054647">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0424C6" w14:textId="77D82F0A" w:rsidR="00054647" w:rsidRPr="008811FB" w:rsidRDefault="00054647" w:rsidP="00054647">
            <w:pPr>
              <w:pStyle w:val="TAL"/>
              <w:rPr>
                <w:sz w:val="16"/>
                <w:szCs w:val="16"/>
              </w:rPr>
            </w:pPr>
            <w:r w:rsidRPr="008811FB">
              <w:rPr>
                <w:sz w:val="16"/>
                <w:szCs w:val="16"/>
              </w:rPr>
              <w:t>SP-2307</w:t>
            </w:r>
            <w:r>
              <w:rPr>
                <w:sz w:val="16"/>
                <w:szCs w:val="16"/>
              </w:rPr>
              <w:t>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038E4E" w14:textId="64296557" w:rsidR="00054647" w:rsidRPr="008811FB" w:rsidRDefault="00054647" w:rsidP="00054647">
            <w:pPr>
              <w:pStyle w:val="TAL"/>
              <w:jc w:val="center"/>
              <w:rPr>
                <w:sz w:val="16"/>
                <w:szCs w:val="16"/>
              </w:rPr>
            </w:pPr>
            <w:r w:rsidRPr="008811FB">
              <w:rPr>
                <w:sz w:val="16"/>
                <w:szCs w:val="16"/>
              </w:rPr>
              <w:t>03</w:t>
            </w:r>
            <w:r>
              <w:rPr>
                <w:sz w:val="16"/>
                <w:szCs w:val="16"/>
              </w:rPr>
              <w:t>84</w:t>
            </w:r>
          </w:p>
        </w:tc>
        <w:tc>
          <w:tcPr>
            <w:tcW w:w="426" w:type="dxa"/>
            <w:tcBorders>
              <w:top w:val="single" w:sz="6" w:space="0" w:color="auto"/>
              <w:left w:val="single" w:sz="6" w:space="0" w:color="auto"/>
              <w:bottom w:val="single" w:sz="6" w:space="0" w:color="auto"/>
              <w:right w:val="single" w:sz="6" w:space="0" w:color="auto"/>
            </w:tcBorders>
          </w:tcPr>
          <w:p w14:paraId="1A772007" w14:textId="5B2FBB18" w:rsidR="00054647" w:rsidRDefault="00054647" w:rsidP="00054647">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7147047" w14:textId="04A79EDC" w:rsidR="00054647" w:rsidRDefault="00054647" w:rsidP="00054647">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624356D" w14:textId="03E16BD8" w:rsidR="00054647" w:rsidRPr="00054647" w:rsidRDefault="00054647" w:rsidP="00054647">
            <w:pPr>
              <w:pStyle w:val="TAL"/>
              <w:rPr>
                <w:sz w:val="16"/>
                <w:szCs w:val="16"/>
              </w:rPr>
            </w:pPr>
            <w:r w:rsidRPr="00054647">
              <w:rPr>
                <w:sz w:val="16"/>
                <w:szCs w:val="16"/>
              </w:rPr>
              <w:t>MC service authorization notification alignment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6226414" w14:textId="0A5C32FB" w:rsidR="00054647" w:rsidRPr="008811FB" w:rsidRDefault="00054647" w:rsidP="00054647">
            <w:pPr>
              <w:pStyle w:val="TAL"/>
              <w:rPr>
                <w:sz w:val="16"/>
                <w:szCs w:val="16"/>
              </w:rPr>
            </w:pPr>
            <w:r w:rsidRPr="008811FB">
              <w:rPr>
                <w:sz w:val="16"/>
                <w:szCs w:val="16"/>
              </w:rPr>
              <w:t>18.6.0</w:t>
            </w:r>
          </w:p>
        </w:tc>
      </w:tr>
      <w:tr w:rsidR="00DB3E30" w:rsidRPr="00526FC3" w14:paraId="17969B9C"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90256B5" w14:textId="62250234" w:rsidR="00DB3E30" w:rsidRPr="008811FB" w:rsidRDefault="00DB3E30" w:rsidP="00DB3E30">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9C528FB" w14:textId="3FDACE1B" w:rsidR="00DB3E30" w:rsidRPr="008811FB" w:rsidRDefault="00DB3E30" w:rsidP="00DB3E30">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BC20D1B" w14:textId="7F49A49E" w:rsidR="00DB3E30" w:rsidRPr="008811FB" w:rsidRDefault="00DB3E30" w:rsidP="00DB3E30">
            <w:pPr>
              <w:pStyle w:val="TAL"/>
              <w:rPr>
                <w:sz w:val="16"/>
                <w:szCs w:val="16"/>
              </w:rPr>
            </w:pPr>
            <w:r w:rsidRPr="008811FB">
              <w:rPr>
                <w:sz w:val="16"/>
                <w:szCs w:val="16"/>
              </w:rPr>
              <w:t>SP-2307</w:t>
            </w:r>
            <w:r>
              <w:rPr>
                <w:sz w:val="16"/>
                <w:szCs w:val="16"/>
              </w:rPr>
              <w:t>0</w:t>
            </w:r>
            <w:r w:rsidR="006F58E4">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7DC289" w14:textId="1E3D489F" w:rsidR="00DB3E30" w:rsidRPr="008811FB" w:rsidRDefault="00DB3E30" w:rsidP="00DB3E30">
            <w:pPr>
              <w:pStyle w:val="TAL"/>
              <w:jc w:val="center"/>
              <w:rPr>
                <w:sz w:val="16"/>
                <w:szCs w:val="16"/>
              </w:rPr>
            </w:pPr>
            <w:r w:rsidRPr="008811FB">
              <w:rPr>
                <w:sz w:val="16"/>
                <w:szCs w:val="16"/>
              </w:rPr>
              <w:t>03</w:t>
            </w:r>
            <w:r>
              <w:rPr>
                <w:sz w:val="16"/>
                <w:szCs w:val="16"/>
              </w:rPr>
              <w:t>89</w:t>
            </w:r>
          </w:p>
        </w:tc>
        <w:tc>
          <w:tcPr>
            <w:tcW w:w="426" w:type="dxa"/>
            <w:tcBorders>
              <w:top w:val="single" w:sz="6" w:space="0" w:color="auto"/>
              <w:left w:val="single" w:sz="6" w:space="0" w:color="auto"/>
              <w:bottom w:val="single" w:sz="6" w:space="0" w:color="auto"/>
              <w:right w:val="single" w:sz="6" w:space="0" w:color="auto"/>
            </w:tcBorders>
          </w:tcPr>
          <w:p w14:paraId="199CFA2F" w14:textId="3C2DB0A3" w:rsidR="00DB3E30" w:rsidRDefault="00DB3E30" w:rsidP="00DB3E30">
            <w:pPr>
              <w:pStyle w:val="TAL"/>
              <w:jc w:val="center"/>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6368C94" w14:textId="000C40B5" w:rsidR="00DB3E30" w:rsidRDefault="00DB3E30" w:rsidP="00DB3E30">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5BBE9BF" w14:textId="50A152AE" w:rsidR="00DB3E30" w:rsidRPr="00054647" w:rsidRDefault="00DB3E30" w:rsidP="00DB3E30">
            <w:pPr>
              <w:pStyle w:val="TAL"/>
              <w:rPr>
                <w:sz w:val="16"/>
                <w:szCs w:val="16"/>
              </w:rPr>
            </w:pPr>
            <w:r w:rsidRPr="00DB3E30">
              <w:rPr>
                <w:sz w:val="16"/>
                <w:szCs w:val="16"/>
              </w:rPr>
              <w:t>Ad hoc group emergency alert between multiple MC systems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503385F" w14:textId="4205CCF7" w:rsidR="00DB3E30" w:rsidRPr="008811FB" w:rsidRDefault="00DB3E30" w:rsidP="00DB3E30">
            <w:pPr>
              <w:pStyle w:val="TAL"/>
              <w:rPr>
                <w:sz w:val="16"/>
                <w:szCs w:val="16"/>
              </w:rPr>
            </w:pPr>
            <w:r w:rsidRPr="008811FB">
              <w:rPr>
                <w:sz w:val="16"/>
                <w:szCs w:val="16"/>
              </w:rPr>
              <w:t>18.6.0</w:t>
            </w:r>
          </w:p>
        </w:tc>
      </w:tr>
      <w:tr w:rsidR="006F58E4" w:rsidRPr="00526FC3" w14:paraId="4F386EC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D3778FB" w14:textId="08F0C8F3" w:rsidR="006F58E4" w:rsidRPr="008811FB" w:rsidRDefault="006F58E4" w:rsidP="006F58E4">
            <w:pPr>
              <w:pStyle w:val="TAL"/>
              <w:rPr>
                <w:sz w:val="16"/>
                <w:szCs w:val="16"/>
              </w:rPr>
            </w:pPr>
            <w:r w:rsidRPr="003257BC">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29050E" w14:textId="64394B33" w:rsidR="006F58E4" w:rsidRPr="008811FB" w:rsidRDefault="006F58E4" w:rsidP="006F58E4">
            <w:pPr>
              <w:pStyle w:val="TAL"/>
              <w:rPr>
                <w:sz w:val="16"/>
                <w:szCs w:val="16"/>
              </w:rPr>
            </w:pPr>
            <w:r w:rsidRPr="003257BC">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B3DC0D" w14:textId="00614FCD" w:rsidR="006F58E4" w:rsidRPr="008811FB" w:rsidRDefault="006F58E4" w:rsidP="006F58E4">
            <w:pPr>
              <w:pStyle w:val="TAL"/>
              <w:rPr>
                <w:sz w:val="16"/>
                <w:szCs w:val="16"/>
              </w:rPr>
            </w:pPr>
            <w:r w:rsidRPr="003257BC">
              <w:rPr>
                <w:sz w:val="16"/>
                <w:szCs w:val="16"/>
              </w:rPr>
              <w:t>SP-23070</w:t>
            </w:r>
            <w:r>
              <w:rPr>
                <w:sz w:val="16"/>
                <w:szCs w:val="16"/>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0DC333" w14:textId="3A580A8A" w:rsidR="006F58E4" w:rsidRPr="008811FB" w:rsidRDefault="006F58E4" w:rsidP="006F58E4">
            <w:pPr>
              <w:pStyle w:val="TAL"/>
              <w:jc w:val="center"/>
              <w:rPr>
                <w:sz w:val="16"/>
                <w:szCs w:val="16"/>
              </w:rPr>
            </w:pPr>
            <w:r w:rsidRPr="003257BC">
              <w:rPr>
                <w:sz w:val="16"/>
                <w:szCs w:val="16"/>
              </w:rPr>
              <w:t>0392</w:t>
            </w:r>
          </w:p>
        </w:tc>
        <w:tc>
          <w:tcPr>
            <w:tcW w:w="426" w:type="dxa"/>
            <w:tcBorders>
              <w:top w:val="single" w:sz="6" w:space="0" w:color="auto"/>
              <w:left w:val="single" w:sz="6" w:space="0" w:color="auto"/>
              <w:bottom w:val="single" w:sz="6" w:space="0" w:color="auto"/>
              <w:right w:val="single" w:sz="6" w:space="0" w:color="auto"/>
            </w:tcBorders>
          </w:tcPr>
          <w:p w14:paraId="22066B9F" w14:textId="1442CD63" w:rsidR="006F58E4" w:rsidRDefault="006F58E4" w:rsidP="006F58E4">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B5B8268" w14:textId="5BCFC8F3" w:rsidR="006F58E4" w:rsidRDefault="006F58E4" w:rsidP="006F58E4">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0A6D335" w14:textId="0CDBF10F" w:rsidR="006F58E4" w:rsidRPr="00DB3E30" w:rsidRDefault="00036A58" w:rsidP="006F58E4">
            <w:pPr>
              <w:pStyle w:val="TAL"/>
              <w:rPr>
                <w:sz w:val="16"/>
                <w:szCs w:val="16"/>
              </w:rPr>
            </w:pPr>
            <w:r w:rsidRPr="00036A58">
              <w:rPr>
                <w:sz w:val="16"/>
                <w:szCs w:val="16"/>
              </w:rPr>
              <w:t>Correct the errors in the use of singular and plural forms in TS 23.280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B0162D0" w14:textId="6494B7CE" w:rsidR="006F58E4" w:rsidRPr="008811FB" w:rsidRDefault="006F58E4" w:rsidP="006F58E4">
            <w:pPr>
              <w:pStyle w:val="TAL"/>
              <w:rPr>
                <w:sz w:val="16"/>
                <w:szCs w:val="16"/>
              </w:rPr>
            </w:pPr>
            <w:r w:rsidRPr="003257BC">
              <w:rPr>
                <w:sz w:val="16"/>
                <w:szCs w:val="16"/>
              </w:rPr>
              <w:t>18.6.0</w:t>
            </w:r>
          </w:p>
        </w:tc>
      </w:tr>
      <w:tr w:rsidR="00036A58" w:rsidRPr="00526FC3" w14:paraId="51DC8FB3"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6897370" w14:textId="0284811B" w:rsidR="00036A58" w:rsidRPr="00036A58" w:rsidRDefault="00036A58" w:rsidP="00036A58">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1E4543" w14:textId="56338125" w:rsidR="00036A58" w:rsidRPr="00036A58" w:rsidRDefault="00036A58" w:rsidP="00036A58">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53F04F" w14:textId="10EE55C4" w:rsidR="00036A58" w:rsidRPr="00036A58" w:rsidRDefault="00036A58" w:rsidP="00036A58">
            <w:pPr>
              <w:pStyle w:val="TAL"/>
              <w:rPr>
                <w:sz w:val="16"/>
                <w:szCs w:val="16"/>
              </w:rPr>
            </w:pPr>
            <w:r w:rsidRPr="000B7A47">
              <w:rPr>
                <w:sz w:val="16"/>
                <w:szCs w:val="16"/>
              </w:rPr>
              <w:t>SP-23070</w:t>
            </w:r>
            <w:r>
              <w:rPr>
                <w:sz w:val="16"/>
                <w:szCs w:val="16"/>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36DFCB" w14:textId="4B26E923" w:rsidR="00036A58" w:rsidRPr="00036A58" w:rsidRDefault="00036A58" w:rsidP="00036A58">
            <w:pPr>
              <w:pStyle w:val="TAL"/>
              <w:jc w:val="center"/>
              <w:rPr>
                <w:sz w:val="16"/>
                <w:szCs w:val="16"/>
              </w:rPr>
            </w:pPr>
            <w:r w:rsidRPr="000B7A47">
              <w:rPr>
                <w:sz w:val="16"/>
                <w:szCs w:val="16"/>
              </w:rPr>
              <w:t>039</w:t>
            </w:r>
            <w:r>
              <w:rPr>
                <w:sz w:val="16"/>
                <w:szCs w:val="16"/>
              </w:rPr>
              <w:t>3</w:t>
            </w:r>
          </w:p>
        </w:tc>
        <w:tc>
          <w:tcPr>
            <w:tcW w:w="426" w:type="dxa"/>
            <w:tcBorders>
              <w:top w:val="single" w:sz="6" w:space="0" w:color="auto"/>
              <w:left w:val="single" w:sz="6" w:space="0" w:color="auto"/>
              <w:bottom w:val="single" w:sz="6" w:space="0" w:color="auto"/>
              <w:right w:val="single" w:sz="6" w:space="0" w:color="auto"/>
            </w:tcBorders>
          </w:tcPr>
          <w:p w14:paraId="2534211A" w14:textId="77777777" w:rsidR="00036A58" w:rsidRDefault="00036A58" w:rsidP="00036A58">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BE69851" w14:textId="63114AFA" w:rsidR="00036A58" w:rsidRDefault="00036A58" w:rsidP="00036A58">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86E4C45" w14:textId="141300FC" w:rsidR="00036A58" w:rsidRPr="00036A58" w:rsidRDefault="00036A58" w:rsidP="00036A58">
            <w:pPr>
              <w:pStyle w:val="TAL"/>
              <w:rPr>
                <w:sz w:val="16"/>
                <w:szCs w:val="16"/>
              </w:rPr>
            </w:pPr>
            <w:r w:rsidRPr="00036A58">
              <w:rPr>
                <w:sz w:val="16"/>
                <w:szCs w:val="16"/>
              </w:rPr>
              <w:t>Remove the duplicate and extra words in the expression of TS 23.280.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A70BBAB" w14:textId="37DE1F6B" w:rsidR="00036A58" w:rsidRPr="00036A58" w:rsidRDefault="00036A58" w:rsidP="00036A58">
            <w:pPr>
              <w:pStyle w:val="TAL"/>
              <w:rPr>
                <w:sz w:val="16"/>
                <w:szCs w:val="16"/>
              </w:rPr>
            </w:pPr>
            <w:r w:rsidRPr="000B7A47">
              <w:rPr>
                <w:sz w:val="16"/>
                <w:szCs w:val="16"/>
              </w:rPr>
              <w:t>18.6.0</w:t>
            </w:r>
          </w:p>
        </w:tc>
      </w:tr>
      <w:tr w:rsidR="00207751" w:rsidRPr="00526FC3" w14:paraId="06D5AC53"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23253E3" w14:textId="58E11025" w:rsidR="00207751" w:rsidRPr="000B7A47" w:rsidRDefault="00207751" w:rsidP="00207751">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C8F591" w14:textId="44AEC2E3" w:rsidR="00207751" w:rsidRPr="000B7A47" w:rsidRDefault="00207751" w:rsidP="00207751">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81AE2A" w14:textId="7F77614B" w:rsidR="00207751" w:rsidRPr="000B7A47" w:rsidRDefault="00207751" w:rsidP="00207751">
            <w:pPr>
              <w:pStyle w:val="TAL"/>
              <w:rPr>
                <w:sz w:val="16"/>
                <w:szCs w:val="16"/>
              </w:rPr>
            </w:pPr>
            <w:r w:rsidRPr="000B7A47">
              <w:rPr>
                <w:sz w:val="16"/>
                <w:szCs w:val="16"/>
              </w:rPr>
              <w:t>SP-23070</w:t>
            </w:r>
            <w:r>
              <w:rPr>
                <w:sz w:val="16"/>
                <w:szCs w:val="16"/>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037013" w14:textId="7EBD909E" w:rsidR="00207751" w:rsidRPr="000B7A47" w:rsidRDefault="00207751" w:rsidP="00207751">
            <w:pPr>
              <w:pStyle w:val="TAL"/>
              <w:jc w:val="center"/>
              <w:rPr>
                <w:sz w:val="16"/>
                <w:szCs w:val="16"/>
              </w:rPr>
            </w:pPr>
            <w:r w:rsidRPr="000B7A47">
              <w:rPr>
                <w:sz w:val="16"/>
                <w:szCs w:val="16"/>
              </w:rPr>
              <w:t>039</w:t>
            </w:r>
            <w:r>
              <w:rPr>
                <w:sz w:val="16"/>
                <w:szCs w:val="16"/>
              </w:rPr>
              <w:t>4</w:t>
            </w:r>
          </w:p>
        </w:tc>
        <w:tc>
          <w:tcPr>
            <w:tcW w:w="426" w:type="dxa"/>
            <w:tcBorders>
              <w:top w:val="single" w:sz="6" w:space="0" w:color="auto"/>
              <w:left w:val="single" w:sz="6" w:space="0" w:color="auto"/>
              <w:bottom w:val="single" w:sz="6" w:space="0" w:color="auto"/>
              <w:right w:val="single" w:sz="6" w:space="0" w:color="auto"/>
            </w:tcBorders>
          </w:tcPr>
          <w:p w14:paraId="43EF7B9E" w14:textId="0E6A6A52" w:rsidR="00207751" w:rsidRDefault="00207751" w:rsidP="00207751">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6639C2" w14:textId="1199BEED" w:rsidR="00207751" w:rsidRDefault="00207751" w:rsidP="00207751">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DC2ADC1" w14:textId="0EDDA8BF" w:rsidR="00207751" w:rsidRPr="00036A58" w:rsidRDefault="00207751" w:rsidP="00207751">
            <w:pPr>
              <w:pStyle w:val="TAL"/>
              <w:rPr>
                <w:sz w:val="16"/>
                <w:szCs w:val="16"/>
              </w:rPr>
            </w:pPr>
            <w:r w:rsidRPr="00207751">
              <w:rPr>
                <w:sz w:val="16"/>
                <w:szCs w:val="16"/>
              </w:rPr>
              <w:t>Group de-affiliation for specific 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0909CA1" w14:textId="2DFC9071" w:rsidR="00207751" w:rsidRPr="000B7A47" w:rsidRDefault="00207751" w:rsidP="00207751">
            <w:pPr>
              <w:pStyle w:val="TAL"/>
              <w:rPr>
                <w:sz w:val="16"/>
                <w:szCs w:val="16"/>
              </w:rPr>
            </w:pPr>
            <w:r w:rsidRPr="000B7A47">
              <w:rPr>
                <w:sz w:val="16"/>
                <w:szCs w:val="16"/>
              </w:rPr>
              <w:t>18.6.0</w:t>
            </w:r>
          </w:p>
        </w:tc>
      </w:tr>
      <w:tr w:rsidR="00A318B1" w:rsidRPr="00526FC3" w14:paraId="7C11A349"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4790615" w14:textId="76283BE4" w:rsidR="00A318B1" w:rsidRPr="000B7A47" w:rsidRDefault="00A318B1" w:rsidP="00A318B1">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1EB38C9" w14:textId="584D1BB6" w:rsidR="00A318B1" w:rsidRPr="000B7A47" w:rsidRDefault="00A318B1" w:rsidP="00A318B1">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7EE32BE" w14:textId="7ECCB204" w:rsidR="00A318B1" w:rsidRPr="000B7A47" w:rsidRDefault="00A318B1" w:rsidP="00A318B1">
            <w:pPr>
              <w:pStyle w:val="TAL"/>
              <w:rPr>
                <w:sz w:val="16"/>
                <w:szCs w:val="16"/>
              </w:rPr>
            </w:pPr>
            <w:r w:rsidRPr="000B7A47">
              <w:rPr>
                <w:sz w:val="16"/>
                <w:szCs w:val="16"/>
              </w:rPr>
              <w:t>SP-2307</w:t>
            </w:r>
            <w:r>
              <w:rPr>
                <w:sz w:val="16"/>
                <w:szCs w:val="16"/>
              </w:rPr>
              <w:t>10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1D4D95" w14:textId="42CD3AFA" w:rsidR="00A318B1" w:rsidRPr="000B7A47" w:rsidRDefault="00A318B1" w:rsidP="00A318B1">
            <w:pPr>
              <w:pStyle w:val="TAL"/>
              <w:jc w:val="center"/>
              <w:rPr>
                <w:sz w:val="16"/>
                <w:szCs w:val="16"/>
              </w:rPr>
            </w:pPr>
            <w:r w:rsidRPr="000B7A47">
              <w:rPr>
                <w:sz w:val="16"/>
                <w:szCs w:val="16"/>
              </w:rPr>
              <w:t>039</w:t>
            </w:r>
            <w:r>
              <w:rPr>
                <w:sz w:val="16"/>
                <w:szCs w:val="16"/>
              </w:rPr>
              <w:t>5</w:t>
            </w:r>
          </w:p>
        </w:tc>
        <w:tc>
          <w:tcPr>
            <w:tcW w:w="426" w:type="dxa"/>
            <w:tcBorders>
              <w:top w:val="single" w:sz="6" w:space="0" w:color="auto"/>
              <w:left w:val="single" w:sz="6" w:space="0" w:color="auto"/>
              <w:bottom w:val="single" w:sz="6" w:space="0" w:color="auto"/>
              <w:right w:val="single" w:sz="6" w:space="0" w:color="auto"/>
            </w:tcBorders>
          </w:tcPr>
          <w:p w14:paraId="77362D8F" w14:textId="000EA781" w:rsidR="00A318B1" w:rsidRDefault="00A318B1" w:rsidP="00A318B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7EBE62" w14:textId="49B5943C" w:rsidR="00A318B1" w:rsidRDefault="00A318B1" w:rsidP="00A318B1">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D5AA41F" w14:textId="76D150D7" w:rsidR="00A318B1" w:rsidRPr="00207751" w:rsidRDefault="00A318B1" w:rsidP="00A318B1">
            <w:pPr>
              <w:pStyle w:val="TAL"/>
              <w:rPr>
                <w:sz w:val="16"/>
                <w:szCs w:val="16"/>
              </w:rPr>
            </w:pPr>
            <w:r w:rsidRPr="00A318B1">
              <w:rPr>
                <w:sz w:val="16"/>
                <w:szCs w:val="16"/>
              </w:rPr>
              <w:t>MC gateway UE routing capabilities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957101A" w14:textId="07B72634" w:rsidR="00A318B1" w:rsidRPr="000B7A47" w:rsidRDefault="00A318B1" w:rsidP="00A318B1">
            <w:pPr>
              <w:pStyle w:val="TAL"/>
              <w:rPr>
                <w:sz w:val="16"/>
                <w:szCs w:val="16"/>
              </w:rPr>
            </w:pPr>
            <w:r w:rsidRPr="000B7A47">
              <w:rPr>
                <w:sz w:val="16"/>
                <w:szCs w:val="16"/>
              </w:rPr>
              <w:t>18.6.0</w:t>
            </w:r>
          </w:p>
        </w:tc>
      </w:tr>
      <w:tr w:rsidR="00A318B1" w:rsidRPr="00526FC3" w14:paraId="22B7179F"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131555F" w14:textId="63763650" w:rsidR="00A318B1" w:rsidRPr="000B7A47" w:rsidRDefault="00A318B1" w:rsidP="00A318B1">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CA4C8BF" w14:textId="19766EDF" w:rsidR="00A318B1" w:rsidRPr="000B7A47" w:rsidRDefault="00A318B1" w:rsidP="00A318B1">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8B619CF" w14:textId="18589156" w:rsidR="00A318B1" w:rsidRPr="000B7A47" w:rsidRDefault="00A318B1" w:rsidP="00A318B1">
            <w:pPr>
              <w:pStyle w:val="TAL"/>
              <w:rPr>
                <w:sz w:val="16"/>
                <w:szCs w:val="16"/>
              </w:rPr>
            </w:pPr>
            <w:r w:rsidRPr="000B7A47">
              <w:rPr>
                <w:sz w:val="16"/>
                <w:szCs w:val="16"/>
              </w:rPr>
              <w:t>SP-2307</w:t>
            </w:r>
            <w:r w:rsidR="00843B76">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08EC8D" w14:textId="22DD5F98" w:rsidR="00A318B1" w:rsidRPr="000B7A47" w:rsidRDefault="00A318B1" w:rsidP="00A318B1">
            <w:pPr>
              <w:pStyle w:val="TAL"/>
              <w:jc w:val="center"/>
              <w:rPr>
                <w:sz w:val="16"/>
                <w:szCs w:val="16"/>
              </w:rPr>
            </w:pPr>
            <w:r w:rsidRPr="000B7A47">
              <w:rPr>
                <w:sz w:val="16"/>
                <w:szCs w:val="16"/>
              </w:rPr>
              <w:t>039</w:t>
            </w:r>
            <w:r>
              <w:rPr>
                <w:sz w:val="16"/>
                <w:szCs w:val="16"/>
              </w:rPr>
              <w:t>6</w:t>
            </w:r>
          </w:p>
        </w:tc>
        <w:tc>
          <w:tcPr>
            <w:tcW w:w="426" w:type="dxa"/>
            <w:tcBorders>
              <w:top w:val="single" w:sz="6" w:space="0" w:color="auto"/>
              <w:left w:val="single" w:sz="6" w:space="0" w:color="auto"/>
              <w:bottom w:val="single" w:sz="6" w:space="0" w:color="auto"/>
              <w:right w:val="single" w:sz="6" w:space="0" w:color="auto"/>
            </w:tcBorders>
          </w:tcPr>
          <w:p w14:paraId="2A67823D" w14:textId="691B6187" w:rsidR="00A318B1" w:rsidRDefault="00A318B1" w:rsidP="00A318B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FC2DA8" w14:textId="3B71554A" w:rsidR="00A318B1" w:rsidRDefault="00A318B1" w:rsidP="00A318B1">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8707B84" w14:textId="47240703" w:rsidR="00A318B1" w:rsidRPr="00A318B1" w:rsidRDefault="00A318B1" w:rsidP="00A318B1">
            <w:pPr>
              <w:pStyle w:val="TAL"/>
              <w:rPr>
                <w:sz w:val="16"/>
                <w:szCs w:val="16"/>
              </w:rPr>
            </w:pPr>
            <w:r w:rsidRPr="00A318B1">
              <w:rPr>
                <w:sz w:val="16"/>
                <w:szCs w:val="16"/>
              </w:rPr>
              <w:t>Syncing Criteria changes with 23.379</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E3F6FF6" w14:textId="26D7FF39" w:rsidR="00A318B1" w:rsidRPr="000B7A47" w:rsidRDefault="00A318B1" w:rsidP="00A318B1">
            <w:pPr>
              <w:pStyle w:val="TAL"/>
              <w:rPr>
                <w:sz w:val="16"/>
                <w:szCs w:val="16"/>
              </w:rPr>
            </w:pPr>
            <w:r w:rsidRPr="000B7A47">
              <w:rPr>
                <w:sz w:val="16"/>
                <w:szCs w:val="16"/>
              </w:rPr>
              <w:t>18.6.0</w:t>
            </w:r>
          </w:p>
        </w:tc>
      </w:tr>
      <w:tr w:rsidR="00843B76" w:rsidRPr="00526FC3" w14:paraId="41956210"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7717752" w14:textId="2ED359CB" w:rsidR="00843B76" w:rsidRPr="000B7A47" w:rsidRDefault="00843B76" w:rsidP="00843B76">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FB6946" w14:textId="2CC1DCAA" w:rsidR="00843B76" w:rsidRPr="000B7A47" w:rsidRDefault="00843B76" w:rsidP="00843B76">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0245CB" w14:textId="476EF3AE" w:rsidR="00843B76" w:rsidRPr="000B7A47" w:rsidRDefault="00843B76" w:rsidP="00843B76">
            <w:pPr>
              <w:pStyle w:val="TAL"/>
              <w:rPr>
                <w:sz w:val="16"/>
                <w:szCs w:val="16"/>
              </w:rPr>
            </w:pPr>
            <w:r w:rsidRPr="000B7A47">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3C72C2" w14:textId="37C0492D" w:rsidR="00843B76" w:rsidRPr="000B7A47" w:rsidRDefault="00843B76" w:rsidP="00843B76">
            <w:pPr>
              <w:pStyle w:val="TAL"/>
              <w:jc w:val="center"/>
              <w:rPr>
                <w:sz w:val="16"/>
                <w:szCs w:val="16"/>
              </w:rPr>
            </w:pPr>
            <w:r w:rsidRPr="000B7A47">
              <w:rPr>
                <w:sz w:val="16"/>
                <w:szCs w:val="16"/>
              </w:rPr>
              <w:t>039</w:t>
            </w:r>
            <w:r>
              <w:rPr>
                <w:sz w:val="16"/>
                <w:szCs w:val="16"/>
              </w:rPr>
              <w:t>7</w:t>
            </w:r>
          </w:p>
        </w:tc>
        <w:tc>
          <w:tcPr>
            <w:tcW w:w="426" w:type="dxa"/>
            <w:tcBorders>
              <w:top w:val="single" w:sz="6" w:space="0" w:color="auto"/>
              <w:left w:val="single" w:sz="6" w:space="0" w:color="auto"/>
              <w:bottom w:val="single" w:sz="6" w:space="0" w:color="auto"/>
              <w:right w:val="single" w:sz="6" w:space="0" w:color="auto"/>
            </w:tcBorders>
          </w:tcPr>
          <w:p w14:paraId="3A0B599D" w14:textId="7ADDCAA9" w:rsidR="00843B76" w:rsidRDefault="00843B76" w:rsidP="00843B7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79AD68" w14:textId="29B4BE4A" w:rsidR="00843B76" w:rsidRDefault="00843B76" w:rsidP="00843B76">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6FE52A9" w14:textId="6F62CC5D" w:rsidR="00843B76" w:rsidRPr="00A318B1" w:rsidRDefault="00843B76" w:rsidP="00843B76">
            <w:pPr>
              <w:pStyle w:val="TAL"/>
              <w:rPr>
                <w:sz w:val="16"/>
                <w:szCs w:val="16"/>
              </w:rPr>
            </w:pPr>
            <w:r w:rsidRPr="00843B76">
              <w:rPr>
                <w:sz w:val="16"/>
                <w:szCs w:val="16"/>
              </w:rPr>
              <w:t>Reference corrections in 10.6.3.3.2</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5B5FC1A" w14:textId="70DAF230" w:rsidR="00843B76" w:rsidRPr="000B7A47" w:rsidRDefault="00843B76" w:rsidP="00843B76">
            <w:pPr>
              <w:pStyle w:val="TAL"/>
              <w:rPr>
                <w:sz w:val="16"/>
                <w:szCs w:val="16"/>
              </w:rPr>
            </w:pPr>
            <w:r w:rsidRPr="000B7A47">
              <w:rPr>
                <w:sz w:val="16"/>
                <w:szCs w:val="16"/>
              </w:rPr>
              <w:t>18.6.0</w:t>
            </w:r>
          </w:p>
        </w:tc>
      </w:tr>
      <w:tr w:rsidR="008E176A" w:rsidRPr="00526FC3" w14:paraId="2BF1549C"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20D2509" w14:textId="137BC235" w:rsidR="008E176A" w:rsidRPr="000B7A47" w:rsidRDefault="008E176A" w:rsidP="008E176A">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52CA9E" w14:textId="3B9DDE83" w:rsidR="008E176A" w:rsidRPr="000B7A47" w:rsidRDefault="008E176A" w:rsidP="008E176A">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C341571" w14:textId="610C5E3D" w:rsidR="008E176A" w:rsidRPr="000B7A47" w:rsidRDefault="008E176A" w:rsidP="008E176A">
            <w:pPr>
              <w:pStyle w:val="TAL"/>
              <w:rPr>
                <w:sz w:val="16"/>
                <w:szCs w:val="16"/>
              </w:rPr>
            </w:pPr>
            <w:r w:rsidRPr="000B7A47">
              <w:rPr>
                <w:sz w:val="16"/>
                <w:szCs w:val="16"/>
              </w:rPr>
              <w:t>SP-2307</w:t>
            </w:r>
            <w:r>
              <w:rPr>
                <w:sz w:val="16"/>
                <w:szCs w:val="16"/>
              </w:rPr>
              <w:t>0</w:t>
            </w:r>
            <w:r w:rsidR="00377284">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278E9B" w14:textId="577170A8" w:rsidR="008E176A" w:rsidRPr="000B7A47" w:rsidRDefault="008E176A" w:rsidP="008E176A">
            <w:pPr>
              <w:pStyle w:val="TAL"/>
              <w:jc w:val="center"/>
              <w:rPr>
                <w:sz w:val="16"/>
                <w:szCs w:val="16"/>
              </w:rPr>
            </w:pPr>
            <w:r w:rsidRPr="000B7A47">
              <w:rPr>
                <w:sz w:val="16"/>
                <w:szCs w:val="16"/>
              </w:rPr>
              <w:t>039</w:t>
            </w:r>
            <w:r>
              <w:rPr>
                <w:sz w:val="16"/>
                <w:szCs w:val="16"/>
              </w:rPr>
              <w:t>8</w:t>
            </w:r>
          </w:p>
        </w:tc>
        <w:tc>
          <w:tcPr>
            <w:tcW w:w="426" w:type="dxa"/>
            <w:tcBorders>
              <w:top w:val="single" w:sz="6" w:space="0" w:color="auto"/>
              <w:left w:val="single" w:sz="6" w:space="0" w:color="auto"/>
              <w:bottom w:val="single" w:sz="6" w:space="0" w:color="auto"/>
              <w:right w:val="single" w:sz="6" w:space="0" w:color="auto"/>
            </w:tcBorders>
          </w:tcPr>
          <w:p w14:paraId="7996A234" w14:textId="18771EB2" w:rsidR="008E176A" w:rsidRDefault="008E176A" w:rsidP="008E176A">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D99330" w14:textId="292D11BE" w:rsidR="008E176A" w:rsidRDefault="008E176A" w:rsidP="008E176A">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FF05A4D" w14:textId="06748563" w:rsidR="008E176A" w:rsidRPr="00843B76" w:rsidRDefault="008E176A" w:rsidP="008E176A">
            <w:pPr>
              <w:pStyle w:val="TAL"/>
              <w:rPr>
                <w:sz w:val="16"/>
                <w:szCs w:val="16"/>
              </w:rPr>
            </w:pPr>
            <w:r w:rsidRPr="008E176A">
              <w:rPr>
                <w:sz w:val="16"/>
                <w:szCs w:val="16"/>
              </w:rPr>
              <w:t>Addressing EN related to implicit affiliation to ad hoc group alert participants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2C508DA" w14:textId="3F2B4D9B" w:rsidR="008E176A" w:rsidRPr="000B7A47" w:rsidRDefault="008E176A" w:rsidP="008E176A">
            <w:pPr>
              <w:pStyle w:val="TAL"/>
              <w:rPr>
                <w:sz w:val="16"/>
                <w:szCs w:val="16"/>
              </w:rPr>
            </w:pPr>
            <w:r w:rsidRPr="000B7A47">
              <w:rPr>
                <w:sz w:val="16"/>
                <w:szCs w:val="16"/>
              </w:rPr>
              <w:t>18.6.0</w:t>
            </w:r>
          </w:p>
        </w:tc>
      </w:tr>
      <w:tr w:rsidR="00377284" w:rsidRPr="00526FC3" w14:paraId="4EB3E7A2"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9DDC6F8" w14:textId="0253C6CF" w:rsidR="00377284" w:rsidRPr="000B7A47" w:rsidRDefault="00377284" w:rsidP="00377284">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C2709AF" w14:textId="7D864613" w:rsidR="00377284" w:rsidRPr="000B7A47" w:rsidRDefault="00377284" w:rsidP="00377284">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AB6681" w14:textId="38F9BEFE" w:rsidR="00377284" w:rsidRPr="000B7A47" w:rsidRDefault="00377284" w:rsidP="00377284">
            <w:pPr>
              <w:pStyle w:val="TAL"/>
              <w:rPr>
                <w:sz w:val="16"/>
                <w:szCs w:val="16"/>
              </w:rPr>
            </w:pPr>
            <w:r w:rsidRPr="000B7A47">
              <w:rPr>
                <w:sz w:val="16"/>
                <w:szCs w:val="16"/>
              </w:rPr>
              <w:t>SP-2307</w:t>
            </w:r>
            <w:r>
              <w:rPr>
                <w:sz w:val="16"/>
                <w:szCs w:val="16"/>
              </w:rPr>
              <w:t>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8813DE" w14:textId="49288EDC" w:rsidR="00377284" w:rsidRPr="000B7A47" w:rsidRDefault="00377284" w:rsidP="00377284">
            <w:pPr>
              <w:pStyle w:val="TAL"/>
              <w:jc w:val="center"/>
              <w:rPr>
                <w:sz w:val="16"/>
                <w:szCs w:val="16"/>
              </w:rPr>
            </w:pPr>
            <w:r w:rsidRPr="000B7A47">
              <w:rPr>
                <w:sz w:val="16"/>
                <w:szCs w:val="16"/>
              </w:rPr>
              <w:t>039</w:t>
            </w:r>
            <w:r>
              <w:rPr>
                <w:sz w:val="16"/>
                <w:szCs w:val="16"/>
              </w:rPr>
              <w:t>9</w:t>
            </w:r>
          </w:p>
        </w:tc>
        <w:tc>
          <w:tcPr>
            <w:tcW w:w="426" w:type="dxa"/>
            <w:tcBorders>
              <w:top w:val="single" w:sz="6" w:space="0" w:color="auto"/>
              <w:left w:val="single" w:sz="6" w:space="0" w:color="auto"/>
              <w:bottom w:val="single" w:sz="6" w:space="0" w:color="auto"/>
              <w:right w:val="single" w:sz="6" w:space="0" w:color="auto"/>
            </w:tcBorders>
          </w:tcPr>
          <w:p w14:paraId="716EFD8B" w14:textId="296D1149" w:rsidR="00377284" w:rsidRDefault="00377284" w:rsidP="0037728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01ABCA" w14:textId="6BC96218" w:rsidR="00377284" w:rsidRDefault="00377284" w:rsidP="00377284">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D284C9C" w14:textId="24C94CDC" w:rsidR="00377284" w:rsidRPr="008E176A" w:rsidRDefault="00377284" w:rsidP="00377284">
            <w:pPr>
              <w:pStyle w:val="TAL"/>
              <w:rPr>
                <w:sz w:val="16"/>
                <w:szCs w:val="16"/>
              </w:rPr>
            </w:pPr>
            <w:r w:rsidRPr="00377284">
              <w:rPr>
                <w:sz w:val="16"/>
                <w:szCs w:val="16"/>
              </w:rPr>
              <w:t>Updating private call using FA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E0FC98C" w14:textId="4FEF5F8F" w:rsidR="00377284" w:rsidRPr="000B7A47" w:rsidRDefault="00377284" w:rsidP="00377284">
            <w:pPr>
              <w:pStyle w:val="TAL"/>
              <w:rPr>
                <w:sz w:val="16"/>
                <w:szCs w:val="16"/>
              </w:rPr>
            </w:pPr>
            <w:r w:rsidRPr="000B7A47">
              <w:rPr>
                <w:sz w:val="16"/>
                <w:szCs w:val="16"/>
              </w:rPr>
              <w:t>18.6.0</w:t>
            </w:r>
          </w:p>
        </w:tc>
      </w:tr>
      <w:tr w:rsidR="00CE0B5B" w:rsidRPr="00526FC3" w14:paraId="55697D75"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E795566" w14:textId="4091C016" w:rsidR="00CE0B5B" w:rsidRPr="000B7A47" w:rsidRDefault="00CE0B5B" w:rsidP="00CE0B5B">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CE11E7" w14:textId="304E82FE" w:rsidR="00CE0B5B" w:rsidRPr="000B7A47" w:rsidRDefault="00CE0B5B" w:rsidP="00CE0B5B">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91C1AE" w14:textId="63DDA858" w:rsidR="00CE0B5B" w:rsidRPr="000B7A47" w:rsidRDefault="00CE0B5B" w:rsidP="00CE0B5B">
            <w:pPr>
              <w:pStyle w:val="TAL"/>
              <w:rPr>
                <w:sz w:val="16"/>
                <w:szCs w:val="16"/>
              </w:rPr>
            </w:pPr>
            <w:r w:rsidRPr="000B7A47">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C0064E" w14:textId="69529489" w:rsidR="00CE0B5B" w:rsidRPr="000B7A47" w:rsidRDefault="00CE0B5B" w:rsidP="00CE0B5B">
            <w:pPr>
              <w:pStyle w:val="TAL"/>
              <w:jc w:val="center"/>
              <w:rPr>
                <w:sz w:val="16"/>
                <w:szCs w:val="16"/>
              </w:rPr>
            </w:pPr>
            <w:r w:rsidRPr="000B7A47">
              <w:rPr>
                <w:sz w:val="16"/>
                <w:szCs w:val="16"/>
              </w:rPr>
              <w:t>0</w:t>
            </w:r>
            <w:r>
              <w:rPr>
                <w:sz w:val="16"/>
                <w:szCs w:val="16"/>
              </w:rPr>
              <w:t>400</w:t>
            </w:r>
          </w:p>
        </w:tc>
        <w:tc>
          <w:tcPr>
            <w:tcW w:w="426" w:type="dxa"/>
            <w:tcBorders>
              <w:top w:val="single" w:sz="6" w:space="0" w:color="auto"/>
              <w:left w:val="single" w:sz="6" w:space="0" w:color="auto"/>
              <w:bottom w:val="single" w:sz="6" w:space="0" w:color="auto"/>
              <w:right w:val="single" w:sz="6" w:space="0" w:color="auto"/>
            </w:tcBorders>
          </w:tcPr>
          <w:p w14:paraId="52BEACDC" w14:textId="18E07F35" w:rsidR="00CE0B5B" w:rsidRDefault="00CE0B5B" w:rsidP="00CE0B5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FA5B8B" w14:textId="7B8F8BA9" w:rsidR="00CE0B5B" w:rsidRDefault="00CE0B5B" w:rsidP="00CE0B5B">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A96EBB7" w14:textId="165EE8FB" w:rsidR="00CE0B5B" w:rsidRPr="00377284" w:rsidRDefault="00CE0B5B" w:rsidP="00CE0B5B">
            <w:pPr>
              <w:pStyle w:val="TAL"/>
              <w:rPr>
                <w:sz w:val="16"/>
                <w:szCs w:val="16"/>
              </w:rPr>
            </w:pPr>
            <w:r w:rsidRPr="00CE0B5B">
              <w:rPr>
                <w:sz w:val="16"/>
                <w:szCs w:val="16"/>
              </w:rPr>
              <w:t>Corrections to Ad hoc group emergency alert request information flow</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ADDAE02" w14:textId="6DBB6B5B" w:rsidR="00CE0B5B" w:rsidRPr="000B7A47" w:rsidRDefault="00CE0B5B" w:rsidP="00CE0B5B">
            <w:pPr>
              <w:pStyle w:val="TAL"/>
              <w:rPr>
                <w:sz w:val="16"/>
                <w:szCs w:val="16"/>
              </w:rPr>
            </w:pPr>
            <w:r w:rsidRPr="000B7A47">
              <w:rPr>
                <w:sz w:val="16"/>
                <w:szCs w:val="16"/>
              </w:rPr>
              <w:t>18.6.0</w:t>
            </w:r>
          </w:p>
        </w:tc>
      </w:tr>
      <w:tr w:rsidR="00CE0B5B" w:rsidRPr="00526FC3" w14:paraId="2A13A0E7"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DEC18DC" w14:textId="458772C6" w:rsidR="00CE0B5B" w:rsidRPr="000B7A47" w:rsidRDefault="00CE0B5B" w:rsidP="00CE0B5B">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827036" w14:textId="6DAC38FE" w:rsidR="00CE0B5B" w:rsidRPr="000B7A47" w:rsidRDefault="00CE0B5B" w:rsidP="00CE0B5B">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8179B9C" w14:textId="03134FD4" w:rsidR="00CE0B5B" w:rsidRPr="000B7A47" w:rsidRDefault="00CE0B5B" w:rsidP="00CE0B5B">
            <w:pPr>
              <w:pStyle w:val="TAL"/>
              <w:rPr>
                <w:sz w:val="16"/>
                <w:szCs w:val="16"/>
              </w:rPr>
            </w:pPr>
            <w:r w:rsidRPr="000B7A47">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B9A143" w14:textId="388A3BEC" w:rsidR="00CE0B5B" w:rsidRPr="000B7A47" w:rsidRDefault="00CE0B5B" w:rsidP="00CE0B5B">
            <w:pPr>
              <w:pStyle w:val="TAL"/>
              <w:jc w:val="center"/>
              <w:rPr>
                <w:sz w:val="16"/>
                <w:szCs w:val="16"/>
              </w:rPr>
            </w:pPr>
            <w:r w:rsidRPr="000B7A47">
              <w:rPr>
                <w:sz w:val="16"/>
                <w:szCs w:val="16"/>
              </w:rPr>
              <w:t>0</w:t>
            </w:r>
            <w:r>
              <w:rPr>
                <w:sz w:val="16"/>
                <w:szCs w:val="16"/>
              </w:rPr>
              <w:t>40</w:t>
            </w:r>
            <w:r w:rsidR="00C612D5">
              <w:rPr>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286C6F44" w14:textId="30C15061" w:rsidR="00CE0B5B" w:rsidRDefault="00CE0B5B" w:rsidP="00CE0B5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2F55B25" w14:textId="03356E10" w:rsidR="00CE0B5B" w:rsidRDefault="00CE0B5B" w:rsidP="00CE0B5B">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9B6734E" w14:textId="12D7348D" w:rsidR="00CE0B5B" w:rsidRPr="00CE0B5B" w:rsidRDefault="00CE0B5B" w:rsidP="00CE0B5B">
            <w:pPr>
              <w:pStyle w:val="TAL"/>
              <w:rPr>
                <w:sz w:val="16"/>
                <w:szCs w:val="16"/>
              </w:rPr>
            </w:pPr>
            <w:r w:rsidRPr="00CE0B5B">
              <w:rPr>
                <w:sz w:val="16"/>
                <w:szCs w:val="16"/>
              </w:rPr>
              <w:t>Corrections to preconfigured regroup request information flow</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7726182" w14:textId="343FF4E8" w:rsidR="00CE0B5B" w:rsidRPr="000B7A47" w:rsidRDefault="00CE0B5B" w:rsidP="00CE0B5B">
            <w:pPr>
              <w:pStyle w:val="TAL"/>
              <w:rPr>
                <w:sz w:val="16"/>
                <w:szCs w:val="16"/>
              </w:rPr>
            </w:pPr>
            <w:r w:rsidRPr="000B7A47">
              <w:rPr>
                <w:sz w:val="16"/>
                <w:szCs w:val="16"/>
              </w:rPr>
              <w:t>18.6.0</w:t>
            </w:r>
          </w:p>
        </w:tc>
      </w:tr>
      <w:tr w:rsidR="00C612D5" w:rsidRPr="00526FC3" w14:paraId="45A2F5AA"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030D0C9" w14:textId="2B142F70" w:rsidR="00C612D5" w:rsidRPr="000B7A47" w:rsidRDefault="00C612D5" w:rsidP="00C612D5">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C6A496" w14:textId="3AF30155" w:rsidR="00C612D5" w:rsidRPr="000B7A47" w:rsidRDefault="00C612D5" w:rsidP="00C612D5">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A4C1D2" w14:textId="1786E3D6" w:rsidR="00C612D5" w:rsidRPr="000B7A47" w:rsidRDefault="00C612D5" w:rsidP="00C612D5">
            <w:pPr>
              <w:pStyle w:val="TAL"/>
              <w:rPr>
                <w:sz w:val="16"/>
                <w:szCs w:val="16"/>
              </w:rPr>
            </w:pPr>
            <w:r w:rsidRPr="000B7A47">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AC5907" w14:textId="2903A1E9" w:rsidR="00C612D5" w:rsidRPr="000B7A47" w:rsidRDefault="00C612D5" w:rsidP="00C612D5">
            <w:pPr>
              <w:pStyle w:val="TAL"/>
              <w:jc w:val="center"/>
              <w:rPr>
                <w:sz w:val="16"/>
                <w:szCs w:val="16"/>
              </w:rPr>
            </w:pPr>
            <w:r w:rsidRPr="000B7A47">
              <w:rPr>
                <w:sz w:val="16"/>
                <w:szCs w:val="16"/>
              </w:rPr>
              <w:t>0</w:t>
            </w:r>
            <w:r>
              <w:rPr>
                <w:sz w:val="16"/>
                <w:szCs w:val="16"/>
              </w:rPr>
              <w:t>402</w:t>
            </w:r>
          </w:p>
        </w:tc>
        <w:tc>
          <w:tcPr>
            <w:tcW w:w="426" w:type="dxa"/>
            <w:tcBorders>
              <w:top w:val="single" w:sz="6" w:space="0" w:color="auto"/>
              <w:left w:val="single" w:sz="6" w:space="0" w:color="auto"/>
              <w:bottom w:val="single" w:sz="6" w:space="0" w:color="auto"/>
              <w:right w:val="single" w:sz="6" w:space="0" w:color="auto"/>
            </w:tcBorders>
          </w:tcPr>
          <w:p w14:paraId="4BE01CD0" w14:textId="0CB10F87" w:rsidR="00C612D5" w:rsidRDefault="00C612D5" w:rsidP="00C612D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BE250A" w14:textId="43E40C51" w:rsidR="00C612D5" w:rsidRDefault="00C612D5" w:rsidP="00C612D5">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C9FDA6E" w14:textId="4BB0B11D" w:rsidR="00C612D5" w:rsidRPr="00CE0B5B" w:rsidRDefault="00C612D5" w:rsidP="00C612D5">
            <w:pPr>
              <w:pStyle w:val="TAL"/>
              <w:rPr>
                <w:sz w:val="16"/>
                <w:szCs w:val="16"/>
              </w:rPr>
            </w:pPr>
            <w:r w:rsidRPr="00C612D5">
              <w:rPr>
                <w:sz w:val="16"/>
                <w:szCs w:val="16"/>
              </w:rPr>
              <w:t>Moving emergency alert information flow under emergency alert section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B8B9A15" w14:textId="2AA74E42" w:rsidR="00C612D5" w:rsidRPr="000B7A47" w:rsidRDefault="00C612D5" w:rsidP="00C612D5">
            <w:pPr>
              <w:pStyle w:val="TAL"/>
              <w:rPr>
                <w:sz w:val="16"/>
                <w:szCs w:val="16"/>
              </w:rPr>
            </w:pPr>
            <w:r w:rsidRPr="000B7A47">
              <w:rPr>
                <w:sz w:val="16"/>
                <w:szCs w:val="16"/>
              </w:rPr>
              <w:t>18.6.0</w:t>
            </w:r>
          </w:p>
        </w:tc>
      </w:tr>
      <w:tr w:rsidR="00D4245E" w:rsidRPr="00526FC3" w14:paraId="644F1629"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124EF99" w14:textId="079F5F76" w:rsidR="00D4245E" w:rsidRPr="000B7A47" w:rsidRDefault="00D4245E" w:rsidP="00D4245E">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108AA01" w14:textId="28395FA0" w:rsidR="00D4245E" w:rsidRPr="000B7A47" w:rsidRDefault="00D4245E" w:rsidP="00D4245E">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46ED802" w14:textId="5EA93AE6" w:rsidR="00D4245E" w:rsidRPr="000B7A47" w:rsidRDefault="00D4245E" w:rsidP="00D4245E">
            <w:pPr>
              <w:pStyle w:val="TAL"/>
              <w:rPr>
                <w:sz w:val="16"/>
                <w:szCs w:val="16"/>
              </w:rPr>
            </w:pPr>
            <w:r w:rsidRPr="000B7A47">
              <w:rPr>
                <w:sz w:val="16"/>
                <w:szCs w:val="16"/>
              </w:rPr>
              <w:t>SP-2307</w:t>
            </w:r>
            <w:r>
              <w:rPr>
                <w:sz w:val="16"/>
                <w:szCs w:val="16"/>
              </w:rPr>
              <w:t>10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6190EE" w14:textId="7C3E53BE" w:rsidR="00D4245E" w:rsidRPr="000B7A47" w:rsidRDefault="00D4245E" w:rsidP="00D4245E">
            <w:pPr>
              <w:pStyle w:val="TAL"/>
              <w:jc w:val="center"/>
              <w:rPr>
                <w:sz w:val="16"/>
                <w:szCs w:val="16"/>
              </w:rPr>
            </w:pPr>
            <w:r w:rsidRPr="000B7A47">
              <w:rPr>
                <w:sz w:val="16"/>
                <w:szCs w:val="16"/>
              </w:rPr>
              <w:t>0</w:t>
            </w:r>
            <w:r>
              <w:rPr>
                <w:sz w:val="16"/>
                <w:szCs w:val="16"/>
              </w:rPr>
              <w:t>403</w:t>
            </w:r>
          </w:p>
        </w:tc>
        <w:tc>
          <w:tcPr>
            <w:tcW w:w="426" w:type="dxa"/>
            <w:tcBorders>
              <w:top w:val="single" w:sz="6" w:space="0" w:color="auto"/>
              <w:left w:val="single" w:sz="6" w:space="0" w:color="auto"/>
              <w:bottom w:val="single" w:sz="6" w:space="0" w:color="auto"/>
              <w:right w:val="single" w:sz="6" w:space="0" w:color="auto"/>
            </w:tcBorders>
          </w:tcPr>
          <w:p w14:paraId="7901C9E2" w14:textId="22B9B399" w:rsidR="00D4245E" w:rsidRDefault="00D4245E" w:rsidP="00D4245E">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AAD19F" w14:textId="2F7B0CE1" w:rsidR="00D4245E" w:rsidRDefault="00D4245E" w:rsidP="00D4245E">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838979B" w14:textId="329ADDF9" w:rsidR="00D4245E" w:rsidRPr="00C612D5" w:rsidRDefault="00D4245E" w:rsidP="00D4245E">
            <w:pPr>
              <w:pStyle w:val="TAL"/>
              <w:rPr>
                <w:sz w:val="16"/>
                <w:szCs w:val="16"/>
              </w:rPr>
            </w:pPr>
            <w:r w:rsidRPr="00D4245E">
              <w:rPr>
                <w:sz w:val="16"/>
                <w:szCs w:val="16"/>
              </w:rPr>
              <w:t>Corrections of the GW-local and GW-core interface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E1CDCCA" w14:textId="0CF4D6AE" w:rsidR="00D4245E" w:rsidRPr="000B7A47" w:rsidRDefault="00D4245E" w:rsidP="00D4245E">
            <w:pPr>
              <w:pStyle w:val="TAL"/>
              <w:rPr>
                <w:sz w:val="16"/>
                <w:szCs w:val="16"/>
              </w:rPr>
            </w:pPr>
            <w:r w:rsidRPr="000B7A47">
              <w:rPr>
                <w:sz w:val="16"/>
                <w:szCs w:val="16"/>
              </w:rPr>
              <w:t>18.6.0</w:t>
            </w:r>
          </w:p>
        </w:tc>
      </w:tr>
      <w:tr w:rsidR="00A47B96" w:rsidRPr="00526FC3" w14:paraId="1B704E6D"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9F1E311" w14:textId="6438377F" w:rsidR="00A47B96" w:rsidRPr="000B7A47" w:rsidRDefault="00A47B96" w:rsidP="00A47B96">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A0CFAD" w14:textId="75F0B32F" w:rsidR="00A47B96" w:rsidRPr="000B7A47" w:rsidRDefault="00A47B96" w:rsidP="00A47B96">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74C0B26" w14:textId="4B09C984" w:rsidR="00A47B96" w:rsidRPr="000B7A47" w:rsidRDefault="00A47B96" w:rsidP="00A47B96">
            <w:pPr>
              <w:pStyle w:val="TAL"/>
              <w:rPr>
                <w:sz w:val="16"/>
                <w:szCs w:val="16"/>
              </w:rPr>
            </w:pPr>
            <w:r w:rsidRPr="00A47B96">
              <w:rPr>
                <w:sz w:val="16"/>
                <w:szCs w:val="16"/>
              </w:rPr>
              <w:t>SP-231001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54687B" w14:textId="3AC24508" w:rsidR="00A47B96" w:rsidRPr="000B7A47" w:rsidRDefault="00A47B96" w:rsidP="00A47B96">
            <w:pPr>
              <w:pStyle w:val="TAL"/>
              <w:jc w:val="center"/>
              <w:rPr>
                <w:sz w:val="16"/>
                <w:szCs w:val="16"/>
              </w:rPr>
            </w:pPr>
            <w:r w:rsidRPr="000B7A47">
              <w:rPr>
                <w:sz w:val="16"/>
                <w:szCs w:val="16"/>
              </w:rPr>
              <w:t>0</w:t>
            </w:r>
            <w:r>
              <w:rPr>
                <w:sz w:val="16"/>
                <w:szCs w:val="16"/>
              </w:rPr>
              <w:t>361</w:t>
            </w:r>
          </w:p>
        </w:tc>
        <w:tc>
          <w:tcPr>
            <w:tcW w:w="426" w:type="dxa"/>
            <w:tcBorders>
              <w:top w:val="single" w:sz="6" w:space="0" w:color="auto"/>
              <w:left w:val="single" w:sz="6" w:space="0" w:color="auto"/>
              <w:bottom w:val="single" w:sz="6" w:space="0" w:color="auto"/>
              <w:right w:val="single" w:sz="6" w:space="0" w:color="auto"/>
            </w:tcBorders>
          </w:tcPr>
          <w:p w14:paraId="4038E896" w14:textId="0436DD36" w:rsidR="00A47B96" w:rsidRDefault="00A47B96" w:rsidP="00A47B96">
            <w:pPr>
              <w:pStyle w:val="TAL"/>
              <w:jc w:val="center"/>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23F9B48" w14:textId="1C22BC91" w:rsidR="00A47B96" w:rsidRDefault="00A47B96" w:rsidP="00A47B96">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D34FC5D" w14:textId="29C65086" w:rsidR="00A47B96" w:rsidRPr="00D4245E" w:rsidRDefault="00A47B96" w:rsidP="00A47B96">
            <w:pPr>
              <w:pStyle w:val="TAL"/>
              <w:rPr>
                <w:sz w:val="16"/>
                <w:szCs w:val="16"/>
              </w:rPr>
            </w:pPr>
            <w:r w:rsidRPr="00A47B96">
              <w:rPr>
                <w:sz w:val="16"/>
                <w:szCs w:val="16"/>
              </w:rPr>
              <w:t>Resolving the target KMS URI for a migrated MC service user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4C24225" w14:textId="4B0C237A" w:rsidR="00A47B96" w:rsidRPr="000B7A47" w:rsidRDefault="00A47B96" w:rsidP="00A47B96">
            <w:pPr>
              <w:pStyle w:val="TAL"/>
              <w:rPr>
                <w:sz w:val="16"/>
                <w:szCs w:val="16"/>
              </w:rPr>
            </w:pPr>
            <w:r w:rsidRPr="000B7A47">
              <w:rPr>
                <w:sz w:val="16"/>
                <w:szCs w:val="16"/>
              </w:rPr>
              <w:t>18.</w:t>
            </w:r>
            <w:r>
              <w:rPr>
                <w:sz w:val="16"/>
                <w:szCs w:val="16"/>
              </w:rPr>
              <w:t>7</w:t>
            </w:r>
            <w:r w:rsidRPr="000B7A47">
              <w:rPr>
                <w:sz w:val="16"/>
                <w:szCs w:val="16"/>
              </w:rPr>
              <w:t>.0</w:t>
            </w:r>
          </w:p>
        </w:tc>
      </w:tr>
      <w:tr w:rsidR="00A47B96" w:rsidRPr="00526FC3" w14:paraId="72C314EA"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30DB1CA" w14:textId="51AE1FF3" w:rsidR="00A47B96" w:rsidRPr="000B7A47" w:rsidRDefault="00A47B96" w:rsidP="00A47B96">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F6A7BE1" w14:textId="200C7B6E" w:rsidR="00A47B96" w:rsidRPr="000B7A47" w:rsidRDefault="00A47B96" w:rsidP="00A47B96">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31F5D5A" w14:textId="0383606F" w:rsidR="00A47B96" w:rsidRPr="00A47B96" w:rsidRDefault="00A47B96" w:rsidP="00A47B96">
            <w:pPr>
              <w:pStyle w:val="TAL"/>
              <w:rPr>
                <w:sz w:val="16"/>
                <w:szCs w:val="16"/>
              </w:rPr>
            </w:pPr>
            <w:r w:rsidRPr="00A47B96">
              <w:rPr>
                <w:sz w:val="16"/>
                <w:szCs w:val="16"/>
              </w:rPr>
              <w:t>SP-230998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4D0DDA" w14:textId="4A49AA48" w:rsidR="00A47B96" w:rsidRPr="000B7A47" w:rsidRDefault="00A47B96" w:rsidP="00A47B96">
            <w:pPr>
              <w:pStyle w:val="TAL"/>
              <w:jc w:val="center"/>
              <w:rPr>
                <w:sz w:val="16"/>
                <w:szCs w:val="16"/>
              </w:rPr>
            </w:pPr>
            <w:r w:rsidRPr="000B7A47">
              <w:rPr>
                <w:sz w:val="16"/>
                <w:szCs w:val="16"/>
              </w:rPr>
              <w:t>0</w:t>
            </w:r>
            <w:r>
              <w:rPr>
                <w:sz w:val="16"/>
                <w:szCs w:val="16"/>
              </w:rPr>
              <w:t>408</w:t>
            </w:r>
          </w:p>
        </w:tc>
        <w:tc>
          <w:tcPr>
            <w:tcW w:w="426" w:type="dxa"/>
            <w:tcBorders>
              <w:top w:val="single" w:sz="6" w:space="0" w:color="auto"/>
              <w:left w:val="single" w:sz="6" w:space="0" w:color="auto"/>
              <w:bottom w:val="single" w:sz="6" w:space="0" w:color="auto"/>
              <w:right w:val="single" w:sz="6" w:space="0" w:color="auto"/>
            </w:tcBorders>
          </w:tcPr>
          <w:p w14:paraId="08193AF7" w14:textId="7A812AF5" w:rsidR="00A47B96" w:rsidRDefault="00A47B96" w:rsidP="00A47B96">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F7D63E" w14:textId="0DA872A1" w:rsidR="00A47B96" w:rsidRDefault="00A47B96" w:rsidP="00A47B96">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0E2F16D" w14:textId="3F349591" w:rsidR="00A47B96" w:rsidRPr="00A47B96" w:rsidRDefault="00A47B96" w:rsidP="00A47B96">
            <w:pPr>
              <w:pStyle w:val="TAL"/>
              <w:rPr>
                <w:sz w:val="16"/>
                <w:szCs w:val="16"/>
              </w:rPr>
            </w:pPr>
            <w:r w:rsidRPr="00A47B96">
              <w:rPr>
                <w:sz w:val="16"/>
                <w:szCs w:val="16"/>
              </w:rPr>
              <w:t>Correction for group de-affiliation for specific 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D54A177" w14:textId="14C59916" w:rsidR="00A47B96" w:rsidRPr="000B7A47" w:rsidRDefault="00A47B96" w:rsidP="00A47B96">
            <w:pPr>
              <w:pStyle w:val="TAL"/>
              <w:rPr>
                <w:sz w:val="16"/>
                <w:szCs w:val="16"/>
              </w:rPr>
            </w:pPr>
            <w:r w:rsidRPr="000B7A47">
              <w:rPr>
                <w:sz w:val="16"/>
                <w:szCs w:val="16"/>
              </w:rPr>
              <w:t>18.</w:t>
            </w:r>
            <w:r>
              <w:rPr>
                <w:sz w:val="16"/>
                <w:szCs w:val="16"/>
              </w:rPr>
              <w:t>7</w:t>
            </w:r>
            <w:r w:rsidRPr="000B7A47">
              <w:rPr>
                <w:sz w:val="16"/>
                <w:szCs w:val="16"/>
              </w:rPr>
              <w:t>.0</w:t>
            </w:r>
          </w:p>
        </w:tc>
      </w:tr>
      <w:tr w:rsidR="00E30613" w:rsidRPr="00526FC3" w14:paraId="67B31040"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B8F0C09" w14:textId="55BCB4EC" w:rsidR="00E30613" w:rsidRPr="000B7A47" w:rsidRDefault="00E30613" w:rsidP="00E30613">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9CD7DBB" w14:textId="43759A86" w:rsidR="00E30613" w:rsidRPr="000B7A47" w:rsidRDefault="00E30613" w:rsidP="00E30613">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5D205A" w14:textId="11B5E9E3" w:rsidR="00E30613" w:rsidRPr="00A47B96" w:rsidRDefault="00E30613" w:rsidP="00E30613">
            <w:pPr>
              <w:pStyle w:val="TAL"/>
              <w:rPr>
                <w:sz w:val="16"/>
                <w:szCs w:val="16"/>
              </w:rPr>
            </w:pPr>
            <w:r w:rsidRPr="00A47B96">
              <w:rPr>
                <w:sz w:val="16"/>
                <w:szCs w:val="16"/>
              </w:rPr>
              <w:t>SP-230998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AEDB60" w14:textId="7130550B" w:rsidR="00E30613" w:rsidRPr="000B7A47" w:rsidRDefault="00E30613" w:rsidP="00E30613">
            <w:pPr>
              <w:pStyle w:val="TAL"/>
              <w:jc w:val="center"/>
              <w:rPr>
                <w:sz w:val="16"/>
                <w:szCs w:val="16"/>
              </w:rPr>
            </w:pPr>
            <w:r w:rsidRPr="000B7A47">
              <w:rPr>
                <w:sz w:val="16"/>
                <w:szCs w:val="16"/>
              </w:rPr>
              <w:t>0</w:t>
            </w:r>
            <w:r>
              <w:rPr>
                <w:sz w:val="16"/>
                <w:szCs w:val="16"/>
              </w:rPr>
              <w:t>411</w:t>
            </w:r>
          </w:p>
        </w:tc>
        <w:tc>
          <w:tcPr>
            <w:tcW w:w="426" w:type="dxa"/>
            <w:tcBorders>
              <w:top w:val="single" w:sz="6" w:space="0" w:color="auto"/>
              <w:left w:val="single" w:sz="6" w:space="0" w:color="auto"/>
              <w:bottom w:val="single" w:sz="6" w:space="0" w:color="auto"/>
              <w:right w:val="single" w:sz="6" w:space="0" w:color="auto"/>
            </w:tcBorders>
          </w:tcPr>
          <w:p w14:paraId="0522B653" w14:textId="66A47BCE" w:rsidR="00E30613" w:rsidRDefault="00E30613" w:rsidP="00E30613">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B95214" w14:textId="2C04AF8C" w:rsidR="00E30613" w:rsidRDefault="00E30613" w:rsidP="00E30613">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38E82C6" w14:textId="47E7AED8" w:rsidR="00E30613" w:rsidRPr="00A47B96" w:rsidRDefault="00E30613" w:rsidP="00E30613">
            <w:pPr>
              <w:pStyle w:val="TAL"/>
              <w:rPr>
                <w:sz w:val="16"/>
                <w:szCs w:val="16"/>
              </w:rPr>
            </w:pPr>
            <w:r w:rsidRPr="00E30613">
              <w:rPr>
                <w:sz w:val="16"/>
                <w:szCs w:val="16"/>
              </w:rPr>
              <w:t>Adding group definitions (Common Core)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D3BBC49" w14:textId="0CF60750" w:rsidR="00E30613" w:rsidRPr="000B7A47" w:rsidRDefault="00E30613" w:rsidP="00E30613">
            <w:pPr>
              <w:pStyle w:val="TAL"/>
              <w:rPr>
                <w:sz w:val="16"/>
                <w:szCs w:val="16"/>
              </w:rPr>
            </w:pPr>
            <w:r w:rsidRPr="000B7A47">
              <w:rPr>
                <w:sz w:val="16"/>
                <w:szCs w:val="16"/>
              </w:rPr>
              <w:t>18.</w:t>
            </w:r>
            <w:r>
              <w:rPr>
                <w:sz w:val="16"/>
                <w:szCs w:val="16"/>
              </w:rPr>
              <w:t>7</w:t>
            </w:r>
            <w:r w:rsidRPr="000B7A47">
              <w:rPr>
                <w:sz w:val="16"/>
                <w:szCs w:val="16"/>
              </w:rPr>
              <w:t>.0</w:t>
            </w:r>
          </w:p>
        </w:tc>
      </w:tr>
      <w:tr w:rsidR="00BC4FF8" w:rsidRPr="00526FC3" w14:paraId="27034735"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A25506C" w14:textId="52890E21" w:rsidR="00BC4FF8" w:rsidRPr="000B7A47" w:rsidRDefault="00BC4FF8" w:rsidP="00BC4FF8">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8B0DE9" w14:textId="6EEFDDEE" w:rsidR="00BC4FF8" w:rsidRPr="000B7A47" w:rsidRDefault="00BC4FF8" w:rsidP="00BC4FF8">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A172D8" w14:textId="215CEFA7" w:rsidR="00BC4FF8" w:rsidRPr="00A47B96" w:rsidRDefault="00BC4FF8" w:rsidP="00BC4FF8">
            <w:pPr>
              <w:pStyle w:val="TAL"/>
              <w:rPr>
                <w:sz w:val="16"/>
                <w:szCs w:val="16"/>
              </w:rPr>
            </w:pPr>
            <w:r w:rsidRPr="00A47B96">
              <w:rPr>
                <w:sz w:val="16"/>
                <w:szCs w:val="16"/>
              </w:rPr>
              <w:t>SP-23100</w:t>
            </w:r>
            <w:r>
              <w:rPr>
                <w:sz w:val="16"/>
                <w:szCs w:val="16"/>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BFA215" w14:textId="6B0769B7" w:rsidR="00BC4FF8" w:rsidRPr="000B7A47" w:rsidRDefault="00BC4FF8" w:rsidP="00BC4FF8">
            <w:pPr>
              <w:pStyle w:val="TAL"/>
              <w:jc w:val="center"/>
              <w:rPr>
                <w:sz w:val="16"/>
                <w:szCs w:val="16"/>
              </w:rPr>
            </w:pPr>
            <w:r w:rsidRPr="000B7A47">
              <w:rPr>
                <w:sz w:val="16"/>
                <w:szCs w:val="16"/>
              </w:rPr>
              <w:t>0</w:t>
            </w:r>
            <w:r>
              <w:rPr>
                <w:sz w:val="16"/>
                <w:szCs w:val="16"/>
              </w:rPr>
              <w:t>414</w:t>
            </w:r>
          </w:p>
        </w:tc>
        <w:tc>
          <w:tcPr>
            <w:tcW w:w="426" w:type="dxa"/>
            <w:tcBorders>
              <w:top w:val="single" w:sz="6" w:space="0" w:color="auto"/>
              <w:left w:val="single" w:sz="6" w:space="0" w:color="auto"/>
              <w:bottom w:val="single" w:sz="6" w:space="0" w:color="auto"/>
              <w:right w:val="single" w:sz="6" w:space="0" w:color="auto"/>
            </w:tcBorders>
          </w:tcPr>
          <w:p w14:paraId="7BB9E2C1" w14:textId="4F8BB9F1" w:rsidR="00BC4FF8" w:rsidRDefault="00BC4FF8" w:rsidP="00BC4FF8">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53D123B" w14:textId="3E69245F" w:rsidR="00BC4FF8" w:rsidRDefault="00BC4FF8" w:rsidP="00BC4FF8">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2F12EB0" w14:textId="293F9455" w:rsidR="00BC4FF8" w:rsidRPr="00E30613" w:rsidRDefault="00BC4FF8" w:rsidP="00BC4FF8">
            <w:pPr>
              <w:pStyle w:val="TAL"/>
              <w:rPr>
                <w:sz w:val="16"/>
                <w:szCs w:val="16"/>
              </w:rPr>
            </w:pPr>
            <w:r w:rsidRPr="00BC4FF8">
              <w:rPr>
                <w:sz w:val="16"/>
                <w:szCs w:val="16"/>
              </w:rPr>
              <w:t>PDN connection establishment for MC service clients behind MC GW 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998D3D3" w14:textId="775BF916" w:rsidR="00BC4FF8" w:rsidRPr="000B7A47" w:rsidRDefault="00BC4FF8" w:rsidP="00BC4FF8">
            <w:pPr>
              <w:pStyle w:val="TAL"/>
              <w:rPr>
                <w:sz w:val="16"/>
                <w:szCs w:val="16"/>
              </w:rPr>
            </w:pPr>
            <w:r w:rsidRPr="000B7A47">
              <w:rPr>
                <w:sz w:val="16"/>
                <w:szCs w:val="16"/>
              </w:rPr>
              <w:t>18.</w:t>
            </w:r>
            <w:r>
              <w:rPr>
                <w:sz w:val="16"/>
                <w:szCs w:val="16"/>
              </w:rPr>
              <w:t>7</w:t>
            </w:r>
            <w:r w:rsidRPr="000B7A47">
              <w:rPr>
                <w:sz w:val="16"/>
                <w:szCs w:val="16"/>
              </w:rPr>
              <w:t>.0</w:t>
            </w:r>
          </w:p>
        </w:tc>
      </w:tr>
      <w:tr w:rsidR="00311128" w:rsidRPr="00526FC3" w14:paraId="2CF87B5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29E6980" w14:textId="69A27A24" w:rsidR="00311128" w:rsidRPr="000B7A47" w:rsidRDefault="00311128" w:rsidP="00311128">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4223AD" w14:textId="19349AF6" w:rsidR="00311128" w:rsidRPr="000B7A47" w:rsidRDefault="00311128" w:rsidP="00311128">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5F64F6" w14:textId="122987B7" w:rsidR="00311128" w:rsidRPr="00A47B96" w:rsidRDefault="00311128" w:rsidP="00311128">
            <w:pPr>
              <w:pStyle w:val="TAL"/>
              <w:rPr>
                <w:sz w:val="16"/>
                <w:szCs w:val="16"/>
              </w:rPr>
            </w:pPr>
            <w:r w:rsidRPr="00A47B96">
              <w:rPr>
                <w:sz w:val="16"/>
                <w:szCs w:val="16"/>
              </w:rPr>
              <w:t>SP-23100</w:t>
            </w:r>
            <w:r>
              <w:rPr>
                <w:sz w:val="16"/>
                <w:szCs w:val="16"/>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B1054A" w14:textId="03F5DE7F" w:rsidR="00311128" w:rsidRPr="000B7A47" w:rsidRDefault="00311128" w:rsidP="00311128">
            <w:pPr>
              <w:pStyle w:val="TAL"/>
              <w:jc w:val="center"/>
              <w:rPr>
                <w:sz w:val="16"/>
                <w:szCs w:val="16"/>
              </w:rPr>
            </w:pPr>
            <w:r w:rsidRPr="000B7A47">
              <w:rPr>
                <w:sz w:val="16"/>
                <w:szCs w:val="16"/>
              </w:rPr>
              <w:t>0</w:t>
            </w:r>
            <w:r>
              <w:rPr>
                <w:sz w:val="16"/>
                <w:szCs w:val="16"/>
              </w:rPr>
              <w:t>415</w:t>
            </w:r>
          </w:p>
        </w:tc>
        <w:tc>
          <w:tcPr>
            <w:tcW w:w="426" w:type="dxa"/>
            <w:tcBorders>
              <w:top w:val="single" w:sz="6" w:space="0" w:color="auto"/>
              <w:left w:val="single" w:sz="6" w:space="0" w:color="auto"/>
              <w:bottom w:val="single" w:sz="6" w:space="0" w:color="auto"/>
              <w:right w:val="single" w:sz="6" w:space="0" w:color="auto"/>
            </w:tcBorders>
          </w:tcPr>
          <w:p w14:paraId="4E24AC24" w14:textId="2CCC1790" w:rsidR="00311128" w:rsidRDefault="00311128" w:rsidP="00311128">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ECCD1F" w14:textId="6D9DE6FF" w:rsidR="00311128" w:rsidRDefault="00311128" w:rsidP="00311128">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A861B9D" w14:textId="5A48D161" w:rsidR="00311128" w:rsidRPr="00BC4FF8" w:rsidRDefault="00885AE1" w:rsidP="00311128">
            <w:pPr>
              <w:pStyle w:val="TAL"/>
              <w:rPr>
                <w:sz w:val="16"/>
                <w:szCs w:val="16"/>
              </w:rPr>
            </w:pPr>
            <w:r w:rsidRPr="00885AE1">
              <w:rPr>
                <w:sz w:val="16"/>
                <w:szCs w:val="16"/>
              </w:rPr>
              <w:t>GW reference point protocol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5DE51E4" w14:textId="52A7B3E4" w:rsidR="00311128" w:rsidRPr="000B7A47" w:rsidRDefault="00311128" w:rsidP="00311128">
            <w:pPr>
              <w:pStyle w:val="TAL"/>
              <w:rPr>
                <w:sz w:val="16"/>
                <w:szCs w:val="16"/>
              </w:rPr>
            </w:pPr>
            <w:r w:rsidRPr="000B7A47">
              <w:rPr>
                <w:sz w:val="16"/>
                <w:szCs w:val="16"/>
              </w:rPr>
              <w:t>18.</w:t>
            </w:r>
            <w:r>
              <w:rPr>
                <w:sz w:val="16"/>
                <w:szCs w:val="16"/>
              </w:rPr>
              <w:t>7</w:t>
            </w:r>
            <w:r w:rsidRPr="000B7A47">
              <w:rPr>
                <w:sz w:val="16"/>
                <w:szCs w:val="16"/>
              </w:rPr>
              <w:t>.0</w:t>
            </w:r>
          </w:p>
        </w:tc>
      </w:tr>
      <w:tr w:rsidR="00CA590D" w:rsidRPr="00526FC3" w14:paraId="32A423EE"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E93B6DE" w14:textId="02D91BF6" w:rsidR="00CA590D" w:rsidRPr="000B7A47" w:rsidRDefault="00CA590D" w:rsidP="00CA590D">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DB2D80" w14:textId="5E126D67" w:rsidR="00CA590D" w:rsidRPr="000B7A47" w:rsidRDefault="00CA590D" w:rsidP="00CA590D">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A6D72F3" w14:textId="03FBFBBD" w:rsidR="00CA590D" w:rsidRPr="00A47B96" w:rsidRDefault="00CA590D" w:rsidP="00CA590D">
            <w:pPr>
              <w:pStyle w:val="TAL"/>
              <w:rPr>
                <w:sz w:val="16"/>
                <w:szCs w:val="16"/>
              </w:rPr>
            </w:pPr>
            <w:r w:rsidRPr="00A47B96">
              <w:rPr>
                <w:sz w:val="16"/>
                <w:szCs w:val="16"/>
              </w:rPr>
              <w:t>SP-23100</w:t>
            </w:r>
            <w:r>
              <w:rPr>
                <w:sz w:val="16"/>
                <w:szCs w:val="16"/>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DF9A0A" w14:textId="708205A7" w:rsidR="00CA590D" w:rsidRPr="000B7A47" w:rsidRDefault="00CA590D" w:rsidP="00CA590D">
            <w:pPr>
              <w:pStyle w:val="TAL"/>
              <w:jc w:val="center"/>
              <w:rPr>
                <w:sz w:val="16"/>
                <w:szCs w:val="16"/>
              </w:rPr>
            </w:pPr>
            <w:r w:rsidRPr="000B7A47">
              <w:rPr>
                <w:sz w:val="16"/>
                <w:szCs w:val="16"/>
              </w:rPr>
              <w:t>0</w:t>
            </w:r>
            <w:r>
              <w:rPr>
                <w:sz w:val="16"/>
                <w:szCs w:val="16"/>
              </w:rPr>
              <w:t>416</w:t>
            </w:r>
          </w:p>
        </w:tc>
        <w:tc>
          <w:tcPr>
            <w:tcW w:w="426" w:type="dxa"/>
            <w:tcBorders>
              <w:top w:val="single" w:sz="6" w:space="0" w:color="auto"/>
              <w:left w:val="single" w:sz="6" w:space="0" w:color="auto"/>
              <w:bottom w:val="single" w:sz="6" w:space="0" w:color="auto"/>
              <w:right w:val="single" w:sz="6" w:space="0" w:color="auto"/>
            </w:tcBorders>
          </w:tcPr>
          <w:p w14:paraId="0425293C" w14:textId="07C9F5CD" w:rsidR="00CA590D" w:rsidRDefault="00CA590D" w:rsidP="00CA590D">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AB8DBC" w14:textId="670DB843" w:rsidR="00CA590D" w:rsidRDefault="00CA590D" w:rsidP="00CA590D">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0691BD8" w14:textId="743C4A43" w:rsidR="00CA590D" w:rsidRPr="00885AE1" w:rsidRDefault="00CA590D" w:rsidP="00CA590D">
            <w:pPr>
              <w:pStyle w:val="TAL"/>
              <w:rPr>
                <w:sz w:val="16"/>
                <w:szCs w:val="16"/>
              </w:rPr>
            </w:pPr>
            <w:r w:rsidRPr="00CA590D">
              <w:rPr>
                <w:sz w:val="16"/>
                <w:szCs w:val="16"/>
              </w:rPr>
              <w:t>Correcting figure 11.4.3-1</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B5E104D" w14:textId="2D46E673" w:rsidR="00CA590D" w:rsidRPr="000B7A47" w:rsidRDefault="00CA590D" w:rsidP="00CA590D">
            <w:pPr>
              <w:pStyle w:val="TAL"/>
              <w:rPr>
                <w:sz w:val="16"/>
                <w:szCs w:val="16"/>
              </w:rPr>
            </w:pPr>
            <w:r w:rsidRPr="000B7A47">
              <w:rPr>
                <w:sz w:val="16"/>
                <w:szCs w:val="16"/>
              </w:rPr>
              <w:t>18.</w:t>
            </w:r>
            <w:r>
              <w:rPr>
                <w:sz w:val="16"/>
                <w:szCs w:val="16"/>
              </w:rPr>
              <w:t>7</w:t>
            </w:r>
            <w:r w:rsidRPr="000B7A47">
              <w:rPr>
                <w:sz w:val="16"/>
                <w:szCs w:val="16"/>
              </w:rPr>
              <w:t>.0</w:t>
            </w:r>
          </w:p>
        </w:tc>
      </w:tr>
      <w:tr w:rsidR="00702FA1" w:rsidRPr="00526FC3" w14:paraId="100FCB4E"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07E669E" w14:textId="539E2110" w:rsidR="00702FA1" w:rsidRPr="000B7A47" w:rsidRDefault="00702FA1" w:rsidP="00702FA1">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C33941D" w14:textId="74673980" w:rsidR="00702FA1" w:rsidRPr="000B7A47" w:rsidRDefault="00702FA1" w:rsidP="00702FA1">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C5F8C5" w14:textId="6054C7D8" w:rsidR="00702FA1" w:rsidRPr="00A47B96" w:rsidRDefault="00702FA1" w:rsidP="00702FA1">
            <w:pPr>
              <w:pStyle w:val="TAL"/>
              <w:rPr>
                <w:sz w:val="16"/>
                <w:szCs w:val="16"/>
              </w:rPr>
            </w:pPr>
            <w:r w:rsidRPr="00A47B96">
              <w:rPr>
                <w:sz w:val="16"/>
                <w:szCs w:val="16"/>
              </w:rPr>
              <w:t>SP-230998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E58E68" w14:textId="6D25D52E" w:rsidR="00702FA1" w:rsidRPr="000B7A47" w:rsidRDefault="00702FA1" w:rsidP="00702FA1">
            <w:pPr>
              <w:pStyle w:val="TAL"/>
              <w:jc w:val="center"/>
              <w:rPr>
                <w:sz w:val="16"/>
                <w:szCs w:val="16"/>
              </w:rPr>
            </w:pPr>
            <w:r w:rsidRPr="000B7A47">
              <w:rPr>
                <w:sz w:val="16"/>
                <w:szCs w:val="16"/>
              </w:rPr>
              <w:t>0</w:t>
            </w:r>
            <w:r>
              <w:rPr>
                <w:sz w:val="16"/>
                <w:szCs w:val="16"/>
              </w:rPr>
              <w:t>421</w:t>
            </w:r>
          </w:p>
        </w:tc>
        <w:tc>
          <w:tcPr>
            <w:tcW w:w="426" w:type="dxa"/>
            <w:tcBorders>
              <w:top w:val="single" w:sz="6" w:space="0" w:color="auto"/>
              <w:left w:val="single" w:sz="6" w:space="0" w:color="auto"/>
              <w:bottom w:val="single" w:sz="6" w:space="0" w:color="auto"/>
              <w:right w:val="single" w:sz="6" w:space="0" w:color="auto"/>
            </w:tcBorders>
          </w:tcPr>
          <w:p w14:paraId="4B951AE6" w14:textId="77777777" w:rsidR="00702FA1" w:rsidRDefault="00702FA1" w:rsidP="00702FA1">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35D1B5" w14:textId="0AB3BA59" w:rsidR="00702FA1" w:rsidRDefault="00702FA1" w:rsidP="00702FA1">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5BAD2A9" w14:textId="16DFF0AE" w:rsidR="00702FA1" w:rsidRPr="00CA590D" w:rsidRDefault="00702FA1" w:rsidP="00702FA1">
            <w:pPr>
              <w:pStyle w:val="TAL"/>
              <w:rPr>
                <w:sz w:val="16"/>
                <w:szCs w:val="16"/>
              </w:rPr>
            </w:pPr>
            <w:r w:rsidRPr="00702FA1">
              <w:rPr>
                <w:sz w:val="16"/>
                <w:szCs w:val="16"/>
              </w:rPr>
              <w:t>Remove the EN in 10.15.1</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B30894A" w14:textId="3134C58A" w:rsidR="00702FA1" w:rsidRPr="000B7A47" w:rsidRDefault="00702FA1" w:rsidP="00702FA1">
            <w:pPr>
              <w:pStyle w:val="TAL"/>
              <w:rPr>
                <w:sz w:val="16"/>
                <w:szCs w:val="16"/>
              </w:rPr>
            </w:pPr>
            <w:r w:rsidRPr="000B7A47">
              <w:rPr>
                <w:sz w:val="16"/>
                <w:szCs w:val="16"/>
              </w:rPr>
              <w:t>18.</w:t>
            </w:r>
            <w:r>
              <w:rPr>
                <w:sz w:val="16"/>
                <w:szCs w:val="16"/>
              </w:rPr>
              <w:t>7</w:t>
            </w:r>
            <w:r w:rsidRPr="000B7A47">
              <w:rPr>
                <w:sz w:val="16"/>
                <w:szCs w:val="16"/>
              </w:rPr>
              <w:t>.0</w:t>
            </w:r>
          </w:p>
        </w:tc>
      </w:tr>
      <w:tr w:rsidR="00081B52" w:rsidRPr="00526FC3" w14:paraId="2CCE3C60"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8431F15" w14:textId="71570F28" w:rsidR="00081B52" w:rsidRPr="000B7A47" w:rsidRDefault="00081B52" w:rsidP="00081B52">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20C5041" w14:textId="33ED5ACE" w:rsidR="00081B52" w:rsidRPr="000B7A47" w:rsidRDefault="00081B52" w:rsidP="00081B52">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6FAF78" w14:textId="33C1729E" w:rsidR="00081B52" w:rsidRPr="00A47B96" w:rsidRDefault="00081B52" w:rsidP="00081B52">
            <w:pPr>
              <w:pStyle w:val="TAL"/>
              <w:rPr>
                <w:sz w:val="16"/>
                <w:szCs w:val="16"/>
              </w:rPr>
            </w:pPr>
            <w:r w:rsidRPr="00A47B96">
              <w:rPr>
                <w:sz w:val="16"/>
                <w:szCs w:val="16"/>
              </w:rPr>
              <w:t>SP-230998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AB70FB" w14:textId="57E6810E" w:rsidR="00081B52" w:rsidRPr="000B7A47" w:rsidRDefault="00081B52" w:rsidP="00081B52">
            <w:pPr>
              <w:pStyle w:val="TAL"/>
              <w:jc w:val="center"/>
              <w:rPr>
                <w:sz w:val="16"/>
                <w:szCs w:val="16"/>
              </w:rPr>
            </w:pPr>
            <w:r w:rsidRPr="000B7A47">
              <w:rPr>
                <w:sz w:val="16"/>
                <w:szCs w:val="16"/>
              </w:rPr>
              <w:t>0</w:t>
            </w:r>
            <w:r>
              <w:rPr>
                <w:sz w:val="16"/>
                <w:szCs w:val="16"/>
              </w:rPr>
              <w:t>422</w:t>
            </w:r>
          </w:p>
        </w:tc>
        <w:tc>
          <w:tcPr>
            <w:tcW w:w="426" w:type="dxa"/>
            <w:tcBorders>
              <w:top w:val="single" w:sz="6" w:space="0" w:color="auto"/>
              <w:left w:val="single" w:sz="6" w:space="0" w:color="auto"/>
              <w:bottom w:val="single" w:sz="6" w:space="0" w:color="auto"/>
              <w:right w:val="single" w:sz="6" w:space="0" w:color="auto"/>
            </w:tcBorders>
          </w:tcPr>
          <w:p w14:paraId="4C19ED41" w14:textId="37B2B4E9" w:rsidR="00081B52" w:rsidRDefault="00081B52" w:rsidP="00081B52">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AFA691" w14:textId="65ADE01D" w:rsidR="00081B52" w:rsidRDefault="00081B52" w:rsidP="00081B52">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295C05A" w14:textId="4C0487A2" w:rsidR="00081B52" w:rsidRPr="00702FA1" w:rsidRDefault="00081B52" w:rsidP="00081B52">
            <w:pPr>
              <w:pStyle w:val="TAL"/>
              <w:rPr>
                <w:sz w:val="16"/>
                <w:szCs w:val="16"/>
              </w:rPr>
            </w:pPr>
            <w:r w:rsidRPr="00081B52">
              <w:rPr>
                <w:sz w:val="16"/>
                <w:szCs w:val="16"/>
              </w:rPr>
              <w:t>Resolve the affiliation related EN in clause 5.2.5</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600EE99" w14:textId="55E12E0C" w:rsidR="00081B52" w:rsidRPr="000B7A47" w:rsidRDefault="00081B52" w:rsidP="00081B52">
            <w:pPr>
              <w:pStyle w:val="TAL"/>
              <w:rPr>
                <w:sz w:val="16"/>
                <w:szCs w:val="16"/>
              </w:rPr>
            </w:pPr>
            <w:r w:rsidRPr="000B7A47">
              <w:rPr>
                <w:sz w:val="16"/>
                <w:szCs w:val="16"/>
              </w:rPr>
              <w:t>18.</w:t>
            </w:r>
            <w:r>
              <w:rPr>
                <w:sz w:val="16"/>
                <w:szCs w:val="16"/>
              </w:rPr>
              <w:t>7</w:t>
            </w:r>
            <w:r w:rsidRPr="000B7A47">
              <w:rPr>
                <w:sz w:val="16"/>
                <w:szCs w:val="16"/>
              </w:rPr>
              <w:t>.0</w:t>
            </w:r>
          </w:p>
        </w:tc>
      </w:tr>
      <w:tr w:rsidR="00463CCF" w:rsidRPr="00526FC3" w14:paraId="0494EAC9"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198B6FA" w14:textId="111B4D63" w:rsidR="00463CCF" w:rsidRPr="000B7A47" w:rsidRDefault="00463CCF" w:rsidP="00463CCF">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B07DA5" w14:textId="5F74800B" w:rsidR="00463CCF" w:rsidRPr="000B7A47" w:rsidRDefault="00463CCF" w:rsidP="00463CCF">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FD10134" w14:textId="1360FEDD" w:rsidR="00463CCF" w:rsidRPr="00A47B96" w:rsidRDefault="00463CCF" w:rsidP="00463CCF">
            <w:pPr>
              <w:pStyle w:val="TAL"/>
              <w:rPr>
                <w:sz w:val="16"/>
                <w:szCs w:val="16"/>
              </w:rPr>
            </w:pPr>
            <w:r w:rsidRPr="00A47B96">
              <w:rPr>
                <w:sz w:val="16"/>
                <w:szCs w:val="16"/>
              </w:rPr>
              <w:t>SP-230998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27EEB2" w14:textId="13ABCFFF" w:rsidR="00463CCF" w:rsidRPr="000B7A47" w:rsidRDefault="00463CCF" w:rsidP="00463CCF">
            <w:pPr>
              <w:pStyle w:val="TAL"/>
              <w:jc w:val="center"/>
              <w:rPr>
                <w:sz w:val="16"/>
                <w:szCs w:val="16"/>
              </w:rPr>
            </w:pPr>
            <w:r w:rsidRPr="000B7A47">
              <w:rPr>
                <w:sz w:val="16"/>
                <w:szCs w:val="16"/>
              </w:rPr>
              <w:t>0</w:t>
            </w:r>
            <w:r>
              <w:rPr>
                <w:sz w:val="16"/>
                <w:szCs w:val="16"/>
              </w:rPr>
              <w:t>427</w:t>
            </w:r>
          </w:p>
        </w:tc>
        <w:tc>
          <w:tcPr>
            <w:tcW w:w="426" w:type="dxa"/>
            <w:tcBorders>
              <w:top w:val="single" w:sz="6" w:space="0" w:color="auto"/>
              <w:left w:val="single" w:sz="6" w:space="0" w:color="auto"/>
              <w:bottom w:val="single" w:sz="6" w:space="0" w:color="auto"/>
              <w:right w:val="single" w:sz="6" w:space="0" w:color="auto"/>
            </w:tcBorders>
          </w:tcPr>
          <w:p w14:paraId="76FD1574" w14:textId="023A738D" w:rsidR="00463CCF" w:rsidRDefault="00463CCF" w:rsidP="00463CCF">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62CE778" w14:textId="39735825" w:rsidR="00463CCF" w:rsidRDefault="00463CCF" w:rsidP="00463CCF">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3B8C8D3" w14:textId="2C08C820" w:rsidR="00463CCF" w:rsidRPr="00081B52" w:rsidRDefault="00463CCF" w:rsidP="00463CCF">
            <w:pPr>
              <w:pStyle w:val="TAL"/>
              <w:rPr>
                <w:sz w:val="16"/>
                <w:szCs w:val="16"/>
              </w:rPr>
            </w:pPr>
            <w:r w:rsidRPr="00463CCF">
              <w:rPr>
                <w:sz w:val="16"/>
                <w:szCs w:val="16"/>
              </w:rPr>
              <w:t>Corrections to the informative wordings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2FD2583" w14:textId="164C9057" w:rsidR="00463CCF" w:rsidRPr="000B7A47" w:rsidRDefault="00463CCF" w:rsidP="00463CCF">
            <w:pPr>
              <w:pStyle w:val="TAL"/>
              <w:rPr>
                <w:sz w:val="16"/>
                <w:szCs w:val="16"/>
              </w:rPr>
            </w:pPr>
            <w:r w:rsidRPr="000B7A47">
              <w:rPr>
                <w:sz w:val="16"/>
                <w:szCs w:val="16"/>
              </w:rPr>
              <w:t>18.</w:t>
            </w:r>
            <w:r>
              <w:rPr>
                <w:sz w:val="16"/>
                <w:szCs w:val="16"/>
              </w:rPr>
              <w:t>7</w:t>
            </w:r>
            <w:r w:rsidRPr="000B7A47">
              <w:rPr>
                <w:sz w:val="16"/>
                <w:szCs w:val="16"/>
              </w:rPr>
              <w:t>.0</w:t>
            </w:r>
          </w:p>
        </w:tc>
      </w:tr>
      <w:tr w:rsidR="00291C92" w:rsidRPr="00526FC3" w14:paraId="10000758"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17F7041" w14:textId="77D10CC2" w:rsidR="00291C92" w:rsidRPr="000B7A47" w:rsidRDefault="00291C92" w:rsidP="00291C92">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1024D73" w14:textId="77777777" w:rsidR="00291C92" w:rsidRPr="000B7A47" w:rsidRDefault="00291C92" w:rsidP="00291C92">
            <w:pPr>
              <w:pStyle w:val="TAL"/>
              <w:rPr>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61F477" w14:textId="77777777" w:rsidR="00291C92" w:rsidRPr="00A47B96" w:rsidRDefault="00291C92" w:rsidP="00291C92">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EC6234" w14:textId="77777777" w:rsidR="00291C92" w:rsidRPr="000B7A47" w:rsidRDefault="00291C92" w:rsidP="00291C92">
            <w:pPr>
              <w:pStyle w:val="TAL"/>
              <w:jc w:val="center"/>
              <w:rPr>
                <w:sz w:val="16"/>
                <w:szCs w:val="16"/>
              </w:rPr>
            </w:pPr>
          </w:p>
        </w:tc>
        <w:tc>
          <w:tcPr>
            <w:tcW w:w="426" w:type="dxa"/>
            <w:tcBorders>
              <w:top w:val="single" w:sz="6" w:space="0" w:color="auto"/>
              <w:left w:val="single" w:sz="6" w:space="0" w:color="auto"/>
              <w:bottom w:val="single" w:sz="6" w:space="0" w:color="auto"/>
              <w:right w:val="single" w:sz="6" w:space="0" w:color="auto"/>
            </w:tcBorders>
          </w:tcPr>
          <w:p w14:paraId="1F80512A" w14:textId="77777777" w:rsidR="00291C92" w:rsidRDefault="00291C92" w:rsidP="00291C92">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B67DDE" w14:textId="77777777" w:rsidR="00291C92" w:rsidRDefault="00291C92" w:rsidP="00291C92">
            <w:pPr>
              <w:pStyle w:val="TAL"/>
              <w:jc w:val="center"/>
              <w:rPr>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C077DAC" w14:textId="29E365D7" w:rsidR="00291C92" w:rsidRPr="00463CCF" w:rsidRDefault="00291C92" w:rsidP="00291C92">
            <w:pPr>
              <w:pStyle w:val="TAL"/>
              <w:rPr>
                <w:sz w:val="16"/>
                <w:szCs w:val="16"/>
              </w:rPr>
            </w:pPr>
            <w:r>
              <w:rPr>
                <w:sz w:val="16"/>
                <w:szCs w:val="16"/>
              </w:rPr>
              <w:t xml:space="preserve">Re-implementation of CR </w:t>
            </w:r>
            <w:r w:rsidRPr="000B7A47">
              <w:rPr>
                <w:sz w:val="16"/>
                <w:szCs w:val="16"/>
              </w:rPr>
              <w:t>0</w:t>
            </w:r>
            <w:r>
              <w:rPr>
                <w:sz w:val="16"/>
                <w:szCs w:val="16"/>
              </w:rPr>
              <w:t>422 Rev. 2</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66D0906" w14:textId="13C6AA39" w:rsidR="00291C92" w:rsidRPr="000B7A47" w:rsidRDefault="00291C92" w:rsidP="00291C92">
            <w:pPr>
              <w:pStyle w:val="TAL"/>
              <w:rPr>
                <w:sz w:val="16"/>
                <w:szCs w:val="16"/>
              </w:rPr>
            </w:pPr>
            <w:r w:rsidRPr="000B7A47">
              <w:rPr>
                <w:sz w:val="16"/>
                <w:szCs w:val="16"/>
              </w:rPr>
              <w:t>18.</w:t>
            </w:r>
            <w:r>
              <w:rPr>
                <w:sz w:val="16"/>
                <w:szCs w:val="16"/>
              </w:rPr>
              <w:t>7</w:t>
            </w:r>
            <w:r w:rsidRPr="000B7A47">
              <w:rPr>
                <w:sz w:val="16"/>
                <w:szCs w:val="16"/>
              </w:rPr>
              <w:t>.</w:t>
            </w:r>
            <w:r>
              <w:rPr>
                <w:sz w:val="16"/>
                <w:szCs w:val="16"/>
              </w:rPr>
              <w:t>1</w:t>
            </w:r>
          </w:p>
        </w:tc>
      </w:tr>
      <w:tr w:rsidR="004F7450" w:rsidRPr="00526FC3" w14:paraId="328BEEE3"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9D57110" w14:textId="03C8E122" w:rsidR="004F7450" w:rsidRPr="000B7A47" w:rsidRDefault="004F7450" w:rsidP="004F7450">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C5F70EB" w14:textId="4C7182E8" w:rsidR="004F7450" w:rsidRPr="000B7A47" w:rsidRDefault="004F7450" w:rsidP="004F7450">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7BB5BF" w14:textId="4CD9D215" w:rsidR="004F7450" w:rsidRPr="00A47B96" w:rsidRDefault="004F7450" w:rsidP="004F7450">
            <w:pPr>
              <w:pStyle w:val="TAL"/>
              <w:rPr>
                <w:sz w:val="16"/>
                <w:szCs w:val="16"/>
              </w:rPr>
            </w:pPr>
            <w:r w:rsidRPr="004F7450">
              <w:rPr>
                <w:sz w:val="16"/>
                <w:szCs w:val="16"/>
              </w:rPr>
              <w:t>SP-231007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F83A14" w14:textId="63FEE0C2" w:rsidR="004F7450" w:rsidRPr="000B7A47" w:rsidRDefault="004F7450" w:rsidP="004F7450">
            <w:pPr>
              <w:pStyle w:val="TAL"/>
              <w:jc w:val="center"/>
              <w:rPr>
                <w:sz w:val="16"/>
                <w:szCs w:val="16"/>
              </w:rPr>
            </w:pPr>
            <w:r w:rsidRPr="000B7A47">
              <w:rPr>
                <w:sz w:val="16"/>
                <w:szCs w:val="16"/>
              </w:rPr>
              <w:t>0</w:t>
            </w:r>
            <w:r>
              <w:rPr>
                <w:sz w:val="16"/>
                <w:szCs w:val="16"/>
              </w:rPr>
              <w:t>409</w:t>
            </w:r>
          </w:p>
        </w:tc>
        <w:tc>
          <w:tcPr>
            <w:tcW w:w="426" w:type="dxa"/>
            <w:tcBorders>
              <w:top w:val="single" w:sz="6" w:space="0" w:color="auto"/>
              <w:left w:val="single" w:sz="6" w:space="0" w:color="auto"/>
              <w:bottom w:val="single" w:sz="6" w:space="0" w:color="auto"/>
              <w:right w:val="single" w:sz="6" w:space="0" w:color="auto"/>
            </w:tcBorders>
          </w:tcPr>
          <w:p w14:paraId="35D8D500" w14:textId="075149E4" w:rsidR="004F7450" w:rsidRDefault="004F7450" w:rsidP="004F7450">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7042A1" w14:textId="4589503C" w:rsidR="004F7450" w:rsidRDefault="004F7450" w:rsidP="004F7450">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FB90E54" w14:textId="032752BA" w:rsidR="004F7450" w:rsidRPr="00463CCF" w:rsidRDefault="004F7450" w:rsidP="004F7450">
            <w:pPr>
              <w:pStyle w:val="TAL"/>
              <w:rPr>
                <w:sz w:val="16"/>
                <w:szCs w:val="16"/>
              </w:rPr>
            </w:pPr>
            <w:r w:rsidRPr="004F7450">
              <w:rPr>
                <w:sz w:val="16"/>
                <w:szCs w:val="16"/>
              </w:rPr>
              <w:t>Adding chapter ‘Sharing administrative configuration between interconnected MC systems’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9677F50" w14:textId="0468EF56" w:rsidR="004F7450" w:rsidRPr="000B7A47" w:rsidRDefault="004F7450" w:rsidP="004F7450">
            <w:pPr>
              <w:pStyle w:val="TAL"/>
              <w:rPr>
                <w:sz w:val="16"/>
                <w:szCs w:val="16"/>
              </w:rPr>
            </w:pPr>
            <w:r w:rsidRPr="000B7A47">
              <w:rPr>
                <w:sz w:val="16"/>
                <w:szCs w:val="16"/>
              </w:rPr>
              <w:t>1</w:t>
            </w:r>
            <w:r w:rsidR="002F2510">
              <w:rPr>
                <w:sz w:val="16"/>
                <w:szCs w:val="16"/>
              </w:rPr>
              <w:t>9</w:t>
            </w:r>
            <w:r w:rsidRPr="000B7A47">
              <w:rPr>
                <w:sz w:val="16"/>
                <w:szCs w:val="16"/>
              </w:rPr>
              <w:t>.</w:t>
            </w:r>
            <w:r w:rsidR="002F2510">
              <w:rPr>
                <w:sz w:val="16"/>
                <w:szCs w:val="16"/>
              </w:rPr>
              <w:t>0</w:t>
            </w:r>
            <w:r w:rsidRPr="000B7A47">
              <w:rPr>
                <w:sz w:val="16"/>
                <w:szCs w:val="16"/>
              </w:rPr>
              <w:t>.0</w:t>
            </w:r>
          </w:p>
        </w:tc>
      </w:tr>
      <w:tr w:rsidR="00421339" w:rsidRPr="00526FC3" w14:paraId="66D7241F"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E27D9FF" w14:textId="4436DD03" w:rsidR="00421339" w:rsidRPr="000B7A47" w:rsidRDefault="00421339" w:rsidP="00421339">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9E30D56" w14:textId="07C98393" w:rsidR="00421339" w:rsidRPr="000B7A47" w:rsidRDefault="00421339" w:rsidP="00421339">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838643" w14:textId="34C97A0D" w:rsidR="00421339" w:rsidRPr="004F7450" w:rsidRDefault="00421339" w:rsidP="00421339">
            <w:pPr>
              <w:pStyle w:val="TAL"/>
              <w:rPr>
                <w:sz w:val="16"/>
                <w:szCs w:val="16"/>
              </w:rPr>
            </w:pPr>
            <w:r w:rsidRPr="004F7450">
              <w:rPr>
                <w:sz w:val="16"/>
                <w:szCs w:val="16"/>
              </w:rPr>
              <w:t>SP-23100</w:t>
            </w:r>
            <w:r>
              <w:rPr>
                <w:sz w:val="16"/>
                <w:szCs w:val="16"/>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C2B95E" w14:textId="24DAB010" w:rsidR="00421339" w:rsidRPr="000B7A47" w:rsidRDefault="00421339" w:rsidP="00421339">
            <w:pPr>
              <w:pStyle w:val="TAL"/>
              <w:jc w:val="center"/>
              <w:rPr>
                <w:sz w:val="16"/>
                <w:szCs w:val="16"/>
              </w:rPr>
            </w:pPr>
            <w:r w:rsidRPr="000B7A47">
              <w:rPr>
                <w:sz w:val="16"/>
                <w:szCs w:val="16"/>
              </w:rPr>
              <w:t>0</w:t>
            </w:r>
            <w:r>
              <w:rPr>
                <w:sz w:val="16"/>
                <w:szCs w:val="16"/>
              </w:rPr>
              <w:t>413</w:t>
            </w:r>
          </w:p>
        </w:tc>
        <w:tc>
          <w:tcPr>
            <w:tcW w:w="426" w:type="dxa"/>
            <w:tcBorders>
              <w:top w:val="single" w:sz="6" w:space="0" w:color="auto"/>
              <w:left w:val="single" w:sz="6" w:space="0" w:color="auto"/>
              <w:bottom w:val="single" w:sz="6" w:space="0" w:color="auto"/>
              <w:right w:val="single" w:sz="6" w:space="0" w:color="auto"/>
            </w:tcBorders>
          </w:tcPr>
          <w:p w14:paraId="7F4E1CE4" w14:textId="0D605793" w:rsidR="00421339" w:rsidRDefault="00421339" w:rsidP="00421339">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2B75D8C" w14:textId="440C5A99" w:rsidR="00421339" w:rsidRDefault="00421339" w:rsidP="00421339">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F8CB479" w14:textId="48034691" w:rsidR="00421339" w:rsidRPr="004F7450" w:rsidRDefault="00421339" w:rsidP="00421339">
            <w:pPr>
              <w:pStyle w:val="TAL"/>
              <w:rPr>
                <w:sz w:val="16"/>
                <w:szCs w:val="16"/>
              </w:rPr>
            </w:pPr>
            <w:r w:rsidRPr="00421339">
              <w:rPr>
                <w:sz w:val="16"/>
                <w:szCs w:val="16"/>
              </w:rPr>
              <w:t>Modify list of participants by changing the criteria during an ongoing ad hoc group emergency alert (single MC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3F48675" w14:textId="005C520D" w:rsidR="00421339" w:rsidRPr="000B7A47" w:rsidRDefault="00421339" w:rsidP="00421339">
            <w:pPr>
              <w:pStyle w:val="TAL"/>
              <w:rPr>
                <w:sz w:val="16"/>
                <w:szCs w:val="16"/>
              </w:rPr>
            </w:pPr>
            <w:r w:rsidRPr="000B7A47">
              <w:rPr>
                <w:sz w:val="16"/>
                <w:szCs w:val="16"/>
              </w:rPr>
              <w:t>1</w:t>
            </w:r>
            <w:r w:rsidR="002F2510">
              <w:rPr>
                <w:sz w:val="16"/>
                <w:szCs w:val="16"/>
              </w:rPr>
              <w:t>9</w:t>
            </w:r>
            <w:r w:rsidRPr="000B7A47">
              <w:rPr>
                <w:sz w:val="16"/>
                <w:szCs w:val="16"/>
              </w:rPr>
              <w:t>.</w:t>
            </w:r>
            <w:r w:rsidR="002F2510">
              <w:rPr>
                <w:sz w:val="16"/>
                <w:szCs w:val="16"/>
              </w:rPr>
              <w:t>0</w:t>
            </w:r>
            <w:r w:rsidRPr="000B7A47">
              <w:rPr>
                <w:sz w:val="16"/>
                <w:szCs w:val="16"/>
              </w:rPr>
              <w:t>.0</w:t>
            </w:r>
          </w:p>
        </w:tc>
      </w:tr>
      <w:tr w:rsidR="00421339" w:rsidRPr="00526FC3" w14:paraId="42FEBF53"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EC195CE" w14:textId="44F7EB11" w:rsidR="00421339" w:rsidRPr="000B7A47" w:rsidRDefault="00421339" w:rsidP="00421339">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39CBC9B" w14:textId="7601BA39" w:rsidR="00421339" w:rsidRPr="000B7A47" w:rsidRDefault="00421339" w:rsidP="00421339">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FC45B3" w14:textId="7347B13B" w:rsidR="00421339" w:rsidRPr="004F7450" w:rsidRDefault="007A3671" w:rsidP="00421339">
            <w:pPr>
              <w:pStyle w:val="TAL"/>
              <w:rPr>
                <w:sz w:val="16"/>
                <w:szCs w:val="16"/>
              </w:rPr>
            </w:pPr>
            <w:r w:rsidRPr="007A3671">
              <w:rPr>
                <w:sz w:val="16"/>
                <w:szCs w:val="16"/>
              </w:rPr>
              <w:t>SP-23099</w:t>
            </w:r>
            <w:r>
              <w:rPr>
                <w:sz w:val="16"/>
                <w:szCs w:val="16"/>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0AB122" w14:textId="1220D7ED" w:rsidR="00421339" w:rsidRPr="000B7A47" w:rsidRDefault="00421339" w:rsidP="00421339">
            <w:pPr>
              <w:pStyle w:val="TAL"/>
              <w:jc w:val="center"/>
              <w:rPr>
                <w:sz w:val="16"/>
                <w:szCs w:val="16"/>
              </w:rPr>
            </w:pPr>
            <w:r w:rsidRPr="000B7A47">
              <w:rPr>
                <w:sz w:val="16"/>
                <w:szCs w:val="16"/>
              </w:rPr>
              <w:t>0</w:t>
            </w:r>
            <w:r>
              <w:rPr>
                <w:sz w:val="16"/>
                <w:szCs w:val="16"/>
              </w:rPr>
              <w:t>417</w:t>
            </w:r>
          </w:p>
        </w:tc>
        <w:tc>
          <w:tcPr>
            <w:tcW w:w="426" w:type="dxa"/>
            <w:tcBorders>
              <w:top w:val="single" w:sz="6" w:space="0" w:color="auto"/>
              <w:left w:val="single" w:sz="6" w:space="0" w:color="auto"/>
              <w:bottom w:val="single" w:sz="6" w:space="0" w:color="auto"/>
              <w:right w:val="single" w:sz="6" w:space="0" w:color="auto"/>
            </w:tcBorders>
          </w:tcPr>
          <w:p w14:paraId="783A154D" w14:textId="6B0D26B2" w:rsidR="00421339" w:rsidRDefault="00421339" w:rsidP="0042133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75034C4" w14:textId="1AD620A8" w:rsidR="00421339" w:rsidRDefault="00421339" w:rsidP="00421339">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B051E8B" w14:textId="282BE77E" w:rsidR="00421339" w:rsidRPr="00421339" w:rsidRDefault="00421339" w:rsidP="00421339">
            <w:pPr>
              <w:pStyle w:val="TAL"/>
              <w:rPr>
                <w:sz w:val="16"/>
                <w:szCs w:val="16"/>
              </w:rPr>
            </w:pPr>
            <w:r w:rsidRPr="00421339">
              <w:rPr>
                <w:sz w:val="16"/>
                <w:szCs w:val="16"/>
              </w:rPr>
              <w:t>Resources management procedures update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E717E14" w14:textId="59591564" w:rsidR="00421339" w:rsidRPr="000B7A47" w:rsidRDefault="002F2510" w:rsidP="00421339">
            <w:pPr>
              <w:pStyle w:val="TAL"/>
              <w:rPr>
                <w:sz w:val="16"/>
                <w:szCs w:val="16"/>
              </w:rPr>
            </w:pPr>
            <w:r w:rsidRPr="000B7A47">
              <w:rPr>
                <w:sz w:val="16"/>
                <w:szCs w:val="16"/>
              </w:rPr>
              <w:t>1</w:t>
            </w:r>
            <w:r>
              <w:rPr>
                <w:sz w:val="16"/>
                <w:szCs w:val="16"/>
              </w:rPr>
              <w:t>9</w:t>
            </w:r>
            <w:r w:rsidRPr="000B7A47">
              <w:rPr>
                <w:sz w:val="16"/>
                <w:szCs w:val="16"/>
              </w:rPr>
              <w:t>.</w:t>
            </w:r>
            <w:r>
              <w:rPr>
                <w:sz w:val="16"/>
                <w:szCs w:val="16"/>
              </w:rPr>
              <w:t>0</w:t>
            </w:r>
            <w:r w:rsidRPr="000B7A47">
              <w:rPr>
                <w:sz w:val="16"/>
                <w:szCs w:val="16"/>
              </w:rPr>
              <w:t>.0</w:t>
            </w:r>
          </w:p>
        </w:tc>
      </w:tr>
      <w:tr w:rsidR="002E7CD9" w:rsidRPr="00526FC3" w14:paraId="2A473B4D"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F1C951C" w14:textId="156D0212" w:rsidR="002E7CD9" w:rsidRPr="000B7A47" w:rsidRDefault="002E7CD9" w:rsidP="002E7CD9">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6910FF0" w14:textId="11F52244" w:rsidR="002E7CD9" w:rsidRPr="000B7A47" w:rsidRDefault="002E7CD9" w:rsidP="002E7CD9">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1D4FF1" w14:textId="43B6B7BF" w:rsidR="002E7CD9" w:rsidRPr="004F7450" w:rsidRDefault="007A3671" w:rsidP="002E7CD9">
            <w:pPr>
              <w:pStyle w:val="TAL"/>
              <w:rPr>
                <w:sz w:val="16"/>
                <w:szCs w:val="16"/>
              </w:rPr>
            </w:pPr>
            <w:r w:rsidRPr="007A3671">
              <w:rPr>
                <w:sz w:val="16"/>
                <w:szCs w:val="16"/>
              </w:rPr>
              <w:t>SP-23099</w:t>
            </w:r>
            <w:r>
              <w:rPr>
                <w:sz w:val="16"/>
                <w:szCs w:val="16"/>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909DCE" w14:textId="28A1679A" w:rsidR="002E7CD9" w:rsidRPr="000B7A47" w:rsidRDefault="002E7CD9" w:rsidP="002E7CD9">
            <w:pPr>
              <w:pStyle w:val="TAL"/>
              <w:jc w:val="center"/>
              <w:rPr>
                <w:sz w:val="16"/>
                <w:szCs w:val="16"/>
              </w:rPr>
            </w:pPr>
            <w:r w:rsidRPr="000B7A47">
              <w:rPr>
                <w:sz w:val="16"/>
                <w:szCs w:val="16"/>
              </w:rPr>
              <w:t>0</w:t>
            </w:r>
            <w:r>
              <w:rPr>
                <w:sz w:val="16"/>
                <w:szCs w:val="16"/>
              </w:rPr>
              <w:t>418</w:t>
            </w:r>
          </w:p>
        </w:tc>
        <w:tc>
          <w:tcPr>
            <w:tcW w:w="426" w:type="dxa"/>
            <w:tcBorders>
              <w:top w:val="single" w:sz="6" w:space="0" w:color="auto"/>
              <w:left w:val="single" w:sz="6" w:space="0" w:color="auto"/>
              <w:bottom w:val="single" w:sz="6" w:space="0" w:color="auto"/>
              <w:right w:val="single" w:sz="6" w:space="0" w:color="auto"/>
            </w:tcBorders>
          </w:tcPr>
          <w:p w14:paraId="5002A5BA" w14:textId="273761C3" w:rsidR="002E7CD9" w:rsidRDefault="002E7CD9" w:rsidP="002E7CD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09CABC3" w14:textId="3B1CE5AD" w:rsidR="002E7CD9" w:rsidRDefault="002E7CD9" w:rsidP="002E7CD9">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5760D7D" w14:textId="7EDF5608" w:rsidR="002E7CD9" w:rsidRPr="00421339" w:rsidRDefault="002E7CD9" w:rsidP="002E7CD9">
            <w:pPr>
              <w:pStyle w:val="TAL"/>
              <w:rPr>
                <w:sz w:val="16"/>
                <w:szCs w:val="16"/>
              </w:rPr>
            </w:pPr>
            <w:r w:rsidRPr="002E7CD9">
              <w:rPr>
                <w:sz w:val="16"/>
                <w:szCs w:val="16"/>
              </w:rPr>
              <w:t>Resources management clauses title update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CF05058" w14:textId="6BA1842C" w:rsidR="002E7CD9" w:rsidRPr="000B7A47" w:rsidRDefault="002F2510" w:rsidP="002E7CD9">
            <w:pPr>
              <w:pStyle w:val="TAL"/>
              <w:rPr>
                <w:sz w:val="16"/>
                <w:szCs w:val="16"/>
              </w:rPr>
            </w:pPr>
            <w:r w:rsidRPr="000B7A47">
              <w:rPr>
                <w:sz w:val="16"/>
                <w:szCs w:val="16"/>
              </w:rPr>
              <w:t>1</w:t>
            </w:r>
            <w:r>
              <w:rPr>
                <w:sz w:val="16"/>
                <w:szCs w:val="16"/>
              </w:rPr>
              <w:t>9</w:t>
            </w:r>
            <w:r w:rsidRPr="000B7A47">
              <w:rPr>
                <w:sz w:val="16"/>
                <w:szCs w:val="16"/>
              </w:rPr>
              <w:t>.</w:t>
            </w:r>
            <w:r>
              <w:rPr>
                <w:sz w:val="16"/>
                <w:szCs w:val="16"/>
              </w:rPr>
              <w:t>0</w:t>
            </w:r>
            <w:r w:rsidRPr="000B7A47">
              <w:rPr>
                <w:sz w:val="16"/>
                <w:szCs w:val="16"/>
              </w:rPr>
              <w:t>.0</w:t>
            </w:r>
          </w:p>
        </w:tc>
      </w:tr>
      <w:tr w:rsidR="007A1266" w:rsidRPr="00526FC3" w14:paraId="69FB91C1"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A470B81" w14:textId="12619389" w:rsidR="007A1266" w:rsidRPr="000B7A47" w:rsidRDefault="007A1266" w:rsidP="007A1266">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290FFB2" w14:textId="4465B0C8" w:rsidR="007A1266" w:rsidRPr="000B7A47" w:rsidRDefault="007A1266" w:rsidP="007A1266">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AE3377" w14:textId="0C3BC379" w:rsidR="007A1266" w:rsidRPr="007A3671" w:rsidRDefault="007A1266" w:rsidP="007A1266">
            <w:pPr>
              <w:pStyle w:val="TAL"/>
              <w:rPr>
                <w:sz w:val="16"/>
                <w:szCs w:val="16"/>
              </w:rPr>
            </w:pPr>
            <w:r w:rsidRPr="007A3671">
              <w:rPr>
                <w:sz w:val="16"/>
                <w:szCs w:val="16"/>
              </w:rPr>
              <w:t>SP-23099</w:t>
            </w:r>
            <w:r>
              <w:rPr>
                <w:sz w:val="16"/>
                <w:szCs w:val="16"/>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F95A57" w14:textId="69C96778" w:rsidR="007A1266" w:rsidRPr="000B7A47" w:rsidRDefault="007A1266" w:rsidP="007A1266">
            <w:pPr>
              <w:pStyle w:val="TAL"/>
              <w:jc w:val="center"/>
              <w:rPr>
                <w:sz w:val="16"/>
                <w:szCs w:val="16"/>
              </w:rPr>
            </w:pPr>
            <w:r w:rsidRPr="000B7A47">
              <w:rPr>
                <w:sz w:val="16"/>
                <w:szCs w:val="16"/>
              </w:rPr>
              <w:t>0</w:t>
            </w:r>
            <w:r>
              <w:rPr>
                <w:sz w:val="16"/>
                <w:szCs w:val="16"/>
              </w:rPr>
              <w:t>419</w:t>
            </w:r>
          </w:p>
        </w:tc>
        <w:tc>
          <w:tcPr>
            <w:tcW w:w="426" w:type="dxa"/>
            <w:tcBorders>
              <w:top w:val="single" w:sz="6" w:space="0" w:color="auto"/>
              <w:left w:val="single" w:sz="6" w:space="0" w:color="auto"/>
              <w:bottom w:val="single" w:sz="6" w:space="0" w:color="auto"/>
              <w:right w:val="single" w:sz="6" w:space="0" w:color="auto"/>
            </w:tcBorders>
          </w:tcPr>
          <w:p w14:paraId="610B63B1" w14:textId="17C57C55" w:rsidR="007A1266" w:rsidRDefault="007A1266" w:rsidP="007A1266">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CFC5DF6" w14:textId="30D852DE" w:rsidR="007A1266" w:rsidRDefault="007A1266" w:rsidP="007A1266">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8AD65FB" w14:textId="789215F7" w:rsidR="007A1266" w:rsidRPr="002E7CD9" w:rsidRDefault="007A1266" w:rsidP="007A1266">
            <w:pPr>
              <w:pStyle w:val="TAL"/>
              <w:rPr>
                <w:sz w:val="16"/>
                <w:szCs w:val="16"/>
              </w:rPr>
            </w:pPr>
            <w:r w:rsidRPr="007A1266">
              <w:rPr>
                <w:sz w:val="16"/>
                <w:szCs w:val="16"/>
              </w:rPr>
              <w:t>IE related to resources management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F2E3031" w14:textId="10F2C1B7" w:rsidR="007A1266" w:rsidRPr="000B7A47" w:rsidRDefault="002F2510" w:rsidP="007A1266">
            <w:pPr>
              <w:pStyle w:val="TAL"/>
              <w:rPr>
                <w:sz w:val="16"/>
                <w:szCs w:val="16"/>
              </w:rPr>
            </w:pPr>
            <w:r w:rsidRPr="000B7A47">
              <w:rPr>
                <w:sz w:val="16"/>
                <w:szCs w:val="16"/>
              </w:rPr>
              <w:t>1</w:t>
            </w:r>
            <w:r>
              <w:rPr>
                <w:sz w:val="16"/>
                <w:szCs w:val="16"/>
              </w:rPr>
              <w:t>9</w:t>
            </w:r>
            <w:r w:rsidRPr="000B7A47">
              <w:rPr>
                <w:sz w:val="16"/>
                <w:szCs w:val="16"/>
              </w:rPr>
              <w:t>.</w:t>
            </w:r>
            <w:r>
              <w:rPr>
                <w:sz w:val="16"/>
                <w:szCs w:val="16"/>
              </w:rPr>
              <w:t>0</w:t>
            </w:r>
            <w:r w:rsidRPr="000B7A47">
              <w:rPr>
                <w:sz w:val="16"/>
                <w:szCs w:val="16"/>
              </w:rPr>
              <w:t>.0</w:t>
            </w:r>
          </w:p>
        </w:tc>
      </w:tr>
      <w:tr w:rsidR="00C84945" w:rsidRPr="00526FC3" w14:paraId="029B49F1"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68FDCC8" w14:textId="2246DC32" w:rsidR="00C84945" w:rsidRPr="000B7A47" w:rsidRDefault="00C84945" w:rsidP="00C84945">
            <w:pPr>
              <w:pStyle w:val="TAL"/>
              <w:rPr>
                <w:sz w:val="16"/>
                <w:szCs w:val="16"/>
              </w:rPr>
            </w:pPr>
            <w:r>
              <w:rPr>
                <w:sz w:val="16"/>
                <w:szCs w:val="16"/>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15A3F8" w14:textId="77777777" w:rsidR="00C84945" w:rsidRPr="000B7A47" w:rsidRDefault="00C84945" w:rsidP="00C84945">
            <w:pPr>
              <w:pStyle w:val="TAL"/>
              <w:rPr>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404D97" w14:textId="77777777" w:rsidR="00C84945" w:rsidRPr="007A3671" w:rsidRDefault="00C84945" w:rsidP="00C84945">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ED744C" w14:textId="77777777" w:rsidR="00C84945" w:rsidRPr="000B7A47" w:rsidRDefault="00C84945" w:rsidP="00C84945">
            <w:pPr>
              <w:pStyle w:val="TAL"/>
              <w:jc w:val="center"/>
              <w:rPr>
                <w:sz w:val="16"/>
                <w:szCs w:val="16"/>
              </w:rPr>
            </w:pPr>
          </w:p>
        </w:tc>
        <w:tc>
          <w:tcPr>
            <w:tcW w:w="426" w:type="dxa"/>
            <w:tcBorders>
              <w:top w:val="single" w:sz="6" w:space="0" w:color="auto"/>
              <w:left w:val="single" w:sz="6" w:space="0" w:color="auto"/>
              <w:bottom w:val="single" w:sz="6" w:space="0" w:color="auto"/>
              <w:right w:val="single" w:sz="6" w:space="0" w:color="auto"/>
            </w:tcBorders>
          </w:tcPr>
          <w:p w14:paraId="7293444C" w14:textId="77777777" w:rsidR="00C84945" w:rsidRDefault="00C84945" w:rsidP="00C84945">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6B01CC3" w14:textId="77777777" w:rsidR="00C84945" w:rsidRDefault="00C84945" w:rsidP="00C84945">
            <w:pPr>
              <w:pStyle w:val="TAL"/>
              <w:jc w:val="center"/>
              <w:rPr>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D4C0FC5" w14:textId="137A2FED" w:rsidR="00C84945" w:rsidRPr="007A1266" w:rsidRDefault="00C84945" w:rsidP="00C84945">
            <w:pPr>
              <w:pStyle w:val="TAL"/>
              <w:rPr>
                <w:sz w:val="16"/>
                <w:szCs w:val="16"/>
              </w:rPr>
            </w:pPr>
            <w:r>
              <w:rPr>
                <w:sz w:val="16"/>
                <w:szCs w:val="16"/>
              </w:rPr>
              <w:t>Re-implementation of CR 0422 Rev. 2</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A05FBD7" w14:textId="27862FD7" w:rsidR="00C84945" w:rsidRPr="000B7A47" w:rsidRDefault="00C84945" w:rsidP="00C84945">
            <w:pPr>
              <w:pStyle w:val="TAL"/>
              <w:rPr>
                <w:sz w:val="16"/>
                <w:szCs w:val="16"/>
              </w:rPr>
            </w:pPr>
            <w:r>
              <w:rPr>
                <w:sz w:val="16"/>
                <w:szCs w:val="16"/>
              </w:rPr>
              <w:t>19.0.1</w:t>
            </w:r>
          </w:p>
        </w:tc>
      </w:tr>
      <w:tr w:rsidR="009A7A6D" w:rsidRPr="00526FC3" w14:paraId="5D1B10B0"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9C341B0" w14:textId="4DA37855" w:rsidR="009A7A6D" w:rsidRDefault="009A7A6D" w:rsidP="009A7A6D">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2BBBD4C" w14:textId="4C1BF42F" w:rsidR="009A7A6D" w:rsidRPr="000B7A47" w:rsidRDefault="009A7A6D" w:rsidP="009A7A6D">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5A0DF0" w14:textId="0D634B4F" w:rsidR="009A7A6D" w:rsidRPr="007A3671" w:rsidRDefault="009A7A6D" w:rsidP="009A7A6D">
            <w:pPr>
              <w:pStyle w:val="TAL"/>
              <w:rPr>
                <w:sz w:val="16"/>
                <w:szCs w:val="16"/>
              </w:rPr>
            </w:pPr>
            <w:r w:rsidRPr="009A7A6D">
              <w:rPr>
                <w:sz w:val="16"/>
                <w:szCs w:val="16"/>
              </w:rPr>
              <w:t>SP-231560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D57772" w14:textId="4B103CBA" w:rsidR="009A7A6D" w:rsidRPr="000B7A47" w:rsidRDefault="009A7A6D" w:rsidP="009A7A6D">
            <w:pPr>
              <w:pStyle w:val="TAL"/>
              <w:jc w:val="center"/>
              <w:rPr>
                <w:sz w:val="16"/>
                <w:szCs w:val="16"/>
              </w:rPr>
            </w:pPr>
            <w:r w:rsidRPr="000B7A47">
              <w:rPr>
                <w:sz w:val="16"/>
                <w:szCs w:val="16"/>
              </w:rPr>
              <w:t>0</w:t>
            </w:r>
            <w:r>
              <w:rPr>
                <w:sz w:val="16"/>
                <w:szCs w:val="16"/>
              </w:rPr>
              <w:t>429</w:t>
            </w:r>
          </w:p>
        </w:tc>
        <w:tc>
          <w:tcPr>
            <w:tcW w:w="426" w:type="dxa"/>
            <w:tcBorders>
              <w:top w:val="single" w:sz="6" w:space="0" w:color="auto"/>
              <w:left w:val="single" w:sz="6" w:space="0" w:color="auto"/>
              <w:bottom w:val="single" w:sz="6" w:space="0" w:color="auto"/>
              <w:right w:val="single" w:sz="6" w:space="0" w:color="auto"/>
            </w:tcBorders>
          </w:tcPr>
          <w:p w14:paraId="4C54204A" w14:textId="0AB5CB24" w:rsidR="009A7A6D" w:rsidRDefault="009A7A6D" w:rsidP="009A7A6D">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267827C" w14:textId="047F2D89" w:rsidR="009A7A6D" w:rsidRDefault="009A7A6D" w:rsidP="009A7A6D">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805B373" w14:textId="52D86362" w:rsidR="009A7A6D" w:rsidRDefault="009A7A6D" w:rsidP="009A7A6D">
            <w:pPr>
              <w:pStyle w:val="TAL"/>
              <w:rPr>
                <w:sz w:val="16"/>
                <w:szCs w:val="16"/>
              </w:rPr>
            </w:pPr>
            <w:r w:rsidRPr="009A7A6D">
              <w:rPr>
                <w:sz w:val="16"/>
                <w:szCs w:val="16"/>
              </w:rPr>
              <w:t>Introduction of functional entities for supporting MCShAC</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DC22BE7" w14:textId="6255BB77" w:rsidR="009A7A6D" w:rsidRDefault="009A7A6D" w:rsidP="009A7A6D">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D13A00" w:rsidRPr="00526FC3" w14:paraId="55A1AE34"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F207196" w14:textId="135806B7" w:rsidR="00D13A00" w:rsidRPr="000B7A47" w:rsidRDefault="00D13A00" w:rsidP="00D13A00">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B2514D" w14:textId="3306524E" w:rsidR="00D13A00" w:rsidRPr="000B7A47" w:rsidRDefault="00D13A00" w:rsidP="00D13A00">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E5A739" w14:textId="14903A2E" w:rsidR="00D13A00" w:rsidRPr="009A7A6D" w:rsidRDefault="00D13A00" w:rsidP="00D13A00">
            <w:pPr>
              <w:pStyle w:val="TAL"/>
              <w:rPr>
                <w:sz w:val="16"/>
                <w:szCs w:val="16"/>
              </w:rPr>
            </w:pPr>
            <w:r w:rsidRPr="009A7A6D">
              <w:rPr>
                <w:sz w:val="16"/>
                <w:szCs w:val="16"/>
              </w:rPr>
              <w:t>SP-231560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4D3504" w14:textId="2031AFB8" w:rsidR="00D13A00" w:rsidRPr="000B7A47" w:rsidRDefault="00D13A00" w:rsidP="00D13A00">
            <w:pPr>
              <w:pStyle w:val="TAL"/>
              <w:jc w:val="center"/>
              <w:rPr>
                <w:sz w:val="16"/>
                <w:szCs w:val="16"/>
              </w:rPr>
            </w:pPr>
            <w:r w:rsidRPr="000B7A47">
              <w:rPr>
                <w:sz w:val="16"/>
                <w:szCs w:val="16"/>
              </w:rPr>
              <w:t>0</w:t>
            </w:r>
            <w:r>
              <w:rPr>
                <w:sz w:val="16"/>
                <w:szCs w:val="16"/>
              </w:rPr>
              <w:t>430</w:t>
            </w:r>
          </w:p>
        </w:tc>
        <w:tc>
          <w:tcPr>
            <w:tcW w:w="426" w:type="dxa"/>
            <w:tcBorders>
              <w:top w:val="single" w:sz="6" w:space="0" w:color="auto"/>
              <w:left w:val="single" w:sz="6" w:space="0" w:color="auto"/>
              <w:bottom w:val="single" w:sz="6" w:space="0" w:color="auto"/>
              <w:right w:val="single" w:sz="6" w:space="0" w:color="auto"/>
            </w:tcBorders>
          </w:tcPr>
          <w:p w14:paraId="5AF77EF1" w14:textId="4F1EF851" w:rsidR="00D13A00" w:rsidRDefault="00D13A00" w:rsidP="00D13A00">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CDCEFF" w14:textId="03685246" w:rsidR="00D13A00" w:rsidRDefault="00D13A00" w:rsidP="00D13A00">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98AF89B" w14:textId="634C94BE" w:rsidR="00D13A00" w:rsidRPr="009A7A6D" w:rsidRDefault="00D13A00" w:rsidP="00D13A00">
            <w:pPr>
              <w:pStyle w:val="TAL"/>
              <w:rPr>
                <w:sz w:val="16"/>
                <w:szCs w:val="16"/>
              </w:rPr>
            </w:pPr>
            <w:r w:rsidRPr="00D13A00">
              <w:rPr>
                <w:sz w:val="16"/>
                <w:szCs w:val="16"/>
              </w:rPr>
              <w:t>ACM client user profile configuration data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37048B3" w14:textId="425111E9" w:rsidR="00D13A00" w:rsidRPr="000B7A47" w:rsidRDefault="00D13A00" w:rsidP="00D13A00">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976012" w:rsidRPr="00526FC3" w14:paraId="3EA1C5D0"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9961DB7" w14:textId="2CD898E7" w:rsidR="00976012" w:rsidRPr="000B7A47" w:rsidRDefault="00976012" w:rsidP="00976012">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EFEB564" w14:textId="0C6EB35B" w:rsidR="00976012" w:rsidRPr="000B7A47" w:rsidRDefault="00976012" w:rsidP="00976012">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81BB36" w14:textId="2F447566" w:rsidR="00976012" w:rsidRPr="009A7A6D" w:rsidRDefault="00976012" w:rsidP="00976012">
            <w:pPr>
              <w:pStyle w:val="TAL"/>
              <w:rPr>
                <w:sz w:val="16"/>
                <w:szCs w:val="16"/>
              </w:rPr>
            </w:pPr>
            <w:r w:rsidRPr="009A7A6D">
              <w:rPr>
                <w:sz w:val="16"/>
                <w:szCs w:val="16"/>
              </w:rPr>
              <w:t>SP-2315</w:t>
            </w:r>
            <w:r>
              <w:rPr>
                <w:sz w:val="16"/>
                <w:szCs w:val="16"/>
              </w:rPr>
              <w:t>5</w:t>
            </w:r>
            <w:r w:rsidRPr="009A7A6D">
              <w:rPr>
                <w:sz w:val="16"/>
                <w:szCs w:val="16"/>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F7C016" w14:textId="6ECE7308" w:rsidR="00976012" w:rsidRPr="000B7A47" w:rsidRDefault="00976012" w:rsidP="00976012">
            <w:pPr>
              <w:pStyle w:val="TAL"/>
              <w:jc w:val="center"/>
              <w:rPr>
                <w:sz w:val="16"/>
                <w:szCs w:val="16"/>
              </w:rPr>
            </w:pPr>
            <w:r w:rsidRPr="000B7A47">
              <w:rPr>
                <w:sz w:val="16"/>
                <w:szCs w:val="16"/>
              </w:rPr>
              <w:t>0</w:t>
            </w:r>
            <w:r>
              <w:rPr>
                <w:sz w:val="16"/>
                <w:szCs w:val="16"/>
              </w:rPr>
              <w:t>431</w:t>
            </w:r>
          </w:p>
        </w:tc>
        <w:tc>
          <w:tcPr>
            <w:tcW w:w="426" w:type="dxa"/>
            <w:tcBorders>
              <w:top w:val="single" w:sz="6" w:space="0" w:color="auto"/>
              <w:left w:val="single" w:sz="6" w:space="0" w:color="auto"/>
              <w:bottom w:val="single" w:sz="6" w:space="0" w:color="auto"/>
              <w:right w:val="single" w:sz="6" w:space="0" w:color="auto"/>
            </w:tcBorders>
          </w:tcPr>
          <w:p w14:paraId="2690F20C" w14:textId="7BD52BA7" w:rsidR="00976012" w:rsidRDefault="00976012" w:rsidP="00976012">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A278F9" w14:textId="6B63433E" w:rsidR="00976012" w:rsidRDefault="00976012" w:rsidP="00976012">
            <w:pPr>
              <w:pStyle w:val="TAL"/>
              <w:jc w:val="center"/>
              <w:rPr>
                <w:sz w:val="16"/>
                <w:szCs w:val="16"/>
              </w:rPr>
            </w:pPr>
            <w:r>
              <w:rPr>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107AE4A" w14:textId="136EACE7" w:rsidR="00976012" w:rsidRPr="00D13A00" w:rsidRDefault="00976012" w:rsidP="00976012">
            <w:pPr>
              <w:pStyle w:val="TAL"/>
              <w:rPr>
                <w:sz w:val="16"/>
                <w:szCs w:val="16"/>
              </w:rPr>
            </w:pPr>
            <w:r w:rsidRPr="00976012">
              <w:rPr>
                <w:sz w:val="16"/>
                <w:szCs w:val="16"/>
              </w:rPr>
              <w:t>Additional information for ad hoc group emergency alert cancellation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EB631D0" w14:textId="4D1DD99B" w:rsidR="00976012" w:rsidRPr="000B7A47" w:rsidRDefault="00976012" w:rsidP="00976012">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3C4A0D" w:rsidRPr="00526FC3" w14:paraId="30E4A507"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661B02F" w14:textId="692F2CA9" w:rsidR="003C4A0D" w:rsidRPr="000B7A47" w:rsidRDefault="003C4A0D" w:rsidP="003C4A0D">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B0CA80" w14:textId="51D145DB" w:rsidR="003C4A0D" w:rsidRPr="000B7A47" w:rsidRDefault="003C4A0D" w:rsidP="003C4A0D">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5558A7" w14:textId="6471C310" w:rsidR="003C4A0D" w:rsidRPr="009A7A6D" w:rsidRDefault="003C4A0D" w:rsidP="003C4A0D">
            <w:pPr>
              <w:pStyle w:val="TAL"/>
              <w:rPr>
                <w:sz w:val="16"/>
                <w:szCs w:val="16"/>
              </w:rPr>
            </w:pPr>
            <w:r w:rsidRPr="009A7A6D">
              <w:rPr>
                <w:sz w:val="16"/>
                <w:szCs w:val="16"/>
              </w:rPr>
              <w:t>SP-2315</w:t>
            </w:r>
            <w:r>
              <w:rPr>
                <w:sz w:val="16"/>
                <w:szCs w:val="16"/>
              </w:rPr>
              <w:t>5</w:t>
            </w:r>
            <w:r w:rsidRPr="009A7A6D">
              <w:rPr>
                <w:sz w:val="16"/>
                <w:szCs w:val="16"/>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36FBCC" w14:textId="43BD0668" w:rsidR="003C4A0D" w:rsidRPr="000B7A47" w:rsidRDefault="003C4A0D" w:rsidP="003C4A0D">
            <w:pPr>
              <w:pStyle w:val="TAL"/>
              <w:jc w:val="center"/>
              <w:rPr>
                <w:sz w:val="16"/>
                <w:szCs w:val="16"/>
              </w:rPr>
            </w:pPr>
            <w:r w:rsidRPr="000B7A47">
              <w:rPr>
                <w:sz w:val="16"/>
                <w:szCs w:val="16"/>
              </w:rPr>
              <w:t>0</w:t>
            </w:r>
            <w:r>
              <w:rPr>
                <w:sz w:val="16"/>
                <w:szCs w:val="16"/>
              </w:rPr>
              <w:t>432</w:t>
            </w:r>
          </w:p>
        </w:tc>
        <w:tc>
          <w:tcPr>
            <w:tcW w:w="426" w:type="dxa"/>
            <w:tcBorders>
              <w:top w:val="single" w:sz="6" w:space="0" w:color="auto"/>
              <w:left w:val="single" w:sz="6" w:space="0" w:color="auto"/>
              <w:bottom w:val="single" w:sz="6" w:space="0" w:color="auto"/>
              <w:right w:val="single" w:sz="6" w:space="0" w:color="auto"/>
            </w:tcBorders>
          </w:tcPr>
          <w:p w14:paraId="6666A822" w14:textId="0628666A" w:rsidR="003C4A0D" w:rsidRDefault="003C4A0D" w:rsidP="003C4A0D">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4D1731" w14:textId="5E9A9C40" w:rsidR="003C4A0D" w:rsidRDefault="003C4A0D" w:rsidP="003C4A0D">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77F696D" w14:textId="11AD964C" w:rsidR="003C4A0D" w:rsidRPr="00976012" w:rsidRDefault="003C4A0D" w:rsidP="003C4A0D">
            <w:pPr>
              <w:pStyle w:val="TAL"/>
              <w:rPr>
                <w:sz w:val="16"/>
                <w:szCs w:val="16"/>
              </w:rPr>
            </w:pPr>
            <w:r w:rsidRPr="003C4A0D">
              <w:rPr>
                <w:sz w:val="16"/>
                <w:szCs w:val="16"/>
              </w:rPr>
              <w:t>Changing the criteria during an ongoing ad hoc group emergency alert (multiple MC systems)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DFC3E08" w14:textId="5C705DE3" w:rsidR="003C4A0D" w:rsidRPr="000B7A47" w:rsidRDefault="003C4A0D" w:rsidP="003C4A0D">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932BE4" w:rsidRPr="00526FC3" w14:paraId="46025D42"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54024E6" w14:textId="523B351D" w:rsidR="00932BE4" w:rsidRPr="000B7A47" w:rsidRDefault="00932BE4" w:rsidP="00932BE4">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8D4659E" w14:textId="447187C1" w:rsidR="00932BE4" w:rsidRPr="000B7A47" w:rsidRDefault="00932BE4" w:rsidP="00932BE4">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74B44FB" w14:textId="444FF6EA" w:rsidR="00932BE4" w:rsidRPr="009A7A6D" w:rsidRDefault="00932BE4" w:rsidP="00932BE4">
            <w:pPr>
              <w:pStyle w:val="TAL"/>
              <w:rPr>
                <w:sz w:val="16"/>
                <w:szCs w:val="16"/>
              </w:rPr>
            </w:pPr>
            <w:r w:rsidRPr="009A7A6D">
              <w:rPr>
                <w:sz w:val="16"/>
                <w:szCs w:val="16"/>
              </w:rPr>
              <w:t>SP-2315</w:t>
            </w:r>
            <w:r>
              <w:rPr>
                <w:sz w:val="16"/>
                <w:szCs w:val="16"/>
              </w:rPr>
              <w:t>57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DA1F7EB" w14:textId="61D9BCCF" w:rsidR="00932BE4" w:rsidRPr="000B7A47" w:rsidRDefault="00932BE4" w:rsidP="00932BE4">
            <w:pPr>
              <w:pStyle w:val="TAL"/>
              <w:jc w:val="center"/>
              <w:rPr>
                <w:sz w:val="16"/>
                <w:szCs w:val="16"/>
              </w:rPr>
            </w:pPr>
            <w:r w:rsidRPr="000B7A47">
              <w:rPr>
                <w:sz w:val="16"/>
                <w:szCs w:val="16"/>
              </w:rPr>
              <w:t>0</w:t>
            </w:r>
            <w:r>
              <w:rPr>
                <w:sz w:val="16"/>
                <w:szCs w:val="16"/>
              </w:rPr>
              <w:t>436</w:t>
            </w:r>
          </w:p>
        </w:tc>
        <w:tc>
          <w:tcPr>
            <w:tcW w:w="426" w:type="dxa"/>
            <w:tcBorders>
              <w:top w:val="single" w:sz="6" w:space="0" w:color="auto"/>
              <w:left w:val="single" w:sz="6" w:space="0" w:color="auto"/>
              <w:bottom w:val="single" w:sz="6" w:space="0" w:color="auto"/>
              <w:right w:val="single" w:sz="6" w:space="0" w:color="auto"/>
            </w:tcBorders>
          </w:tcPr>
          <w:p w14:paraId="79B0EF0C" w14:textId="613A94DE" w:rsidR="00932BE4" w:rsidRDefault="00932BE4" w:rsidP="00932BE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3CFA928" w14:textId="289CB1CC" w:rsidR="00932BE4" w:rsidRDefault="00932BE4" w:rsidP="00932BE4">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0991882" w14:textId="05CB2BFF" w:rsidR="00932BE4" w:rsidRPr="003C4A0D" w:rsidRDefault="00932BE4" w:rsidP="00932BE4">
            <w:pPr>
              <w:pStyle w:val="TAL"/>
              <w:rPr>
                <w:sz w:val="16"/>
                <w:szCs w:val="16"/>
              </w:rPr>
            </w:pPr>
            <w:r w:rsidRPr="00932BE4">
              <w:rPr>
                <w:sz w:val="16"/>
                <w:szCs w:val="16"/>
              </w:rPr>
              <w:t>Fixing typo in clause 10.16.5.2</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C4DF6D0" w14:textId="3F9176A2" w:rsidR="00932BE4" w:rsidRPr="000B7A47" w:rsidRDefault="00932BE4" w:rsidP="00932BE4">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932BE4" w:rsidRPr="00526FC3" w14:paraId="658C8B50"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1A9735B" w14:textId="68FDC409" w:rsidR="00932BE4" w:rsidRPr="000B7A47" w:rsidRDefault="00932BE4" w:rsidP="00932BE4">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CBB318A" w14:textId="6A566F46" w:rsidR="00932BE4" w:rsidRPr="000B7A47" w:rsidRDefault="00932BE4" w:rsidP="00932BE4">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685FE9" w14:textId="6F0EB2F1" w:rsidR="00932BE4" w:rsidRPr="009A7A6D" w:rsidRDefault="00932BE4" w:rsidP="00932BE4">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34533F" w14:textId="0640F167" w:rsidR="00932BE4" w:rsidRPr="000B7A47" w:rsidRDefault="00932BE4" w:rsidP="00932BE4">
            <w:pPr>
              <w:pStyle w:val="TAL"/>
              <w:jc w:val="center"/>
              <w:rPr>
                <w:sz w:val="16"/>
                <w:szCs w:val="16"/>
              </w:rPr>
            </w:pPr>
            <w:r w:rsidRPr="000B7A47">
              <w:rPr>
                <w:sz w:val="16"/>
                <w:szCs w:val="16"/>
              </w:rPr>
              <w:t>0</w:t>
            </w:r>
            <w:r>
              <w:rPr>
                <w:sz w:val="16"/>
                <w:szCs w:val="16"/>
              </w:rPr>
              <w:t>437</w:t>
            </w:r>
          </w:p>
        </w:tc>
        <w:tc>
          <w:tcPr>
            <w:tcW w:w="426" w:type="dxa"/>
            <w:tcBorders>
              <w:top w:val="single" w:sz="6" w:space="0" w:color="auto"/>
              <w:left w:val="single" w:sz="6" w:space="0" w:color="auto"/>
              <w:bottom w:val="single" w:sz="6" w:space="0" w:color="auto"/>
              <w:right w:val="single" w:sz="6" w:space="0" w:color="auto"/>
            </w:tcBorders>
          </w:tcPr>
          <w:p w14:paraId="396A7D6A" w14:textId="1DFD4540" w:rsidR="00932BE4" w:rsidRDefault="00932BE4" w:rsidP="00932BE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55A2A24" w14:textId="75AD136D" w:rsidR="00932BE4" w:rsidRDefault="00932BE4" w:rsidP="00932BE4">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F0F90BA" w14:textId="72BBC1E3" w:rsidR="00932BE4" w:rsidRPr="00932BE4" w:rsidRDefault="00932BE4" w:rsidP="00932BE4">
            <w:pPr>
              <w:pStyle w:val="TAL"/>
              <w:rPr>
                <w:sz w:val="16"/>
                <w:szCs w:val="16"/>
              </w:rPr>
            </w:pPr>
            <w:r w:rsidRPr="00932BE4">
              <w:rPr>
                <w:sz w:val="16"/>
                <w:szCs w:val="16"/>
              </w:rPr>
              <w:t>Resolve regroup issue - general clause update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3300DC2" w14:textId="0B6BAAD2" w:rsidR="00932BE4" w:rsidRPr="000B7A47" w:rsidRDefault="00932BE4" w:rsidP="00932BE4">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D524C3" w:rsidRPr="00526FC3" w14:paraId="28B15239"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1B180AB" w14:textId="38761E2E" w:rsidR="00D524C3" w:rsidRPr="000B7A47" w:rsidRDefault="00D524C3" w:rsidP="00D524C3">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1A22651" w14:textId="2670A813" w:rsidR="00D524C3" w:rsidRPr="000B7A47" w:rsidRDefault="00D524C3" w:rsidP="00D524C3">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4A4D78F" w14:textId="4AECA0D1" w:rsidR="00D524C3" w:rsidRPr="009A7A6D" w:rsidRDefault="00D524C3" w:rsidP="00D524C3">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EE2C2A" w14:textId="6472EE40" w:rsidR="00D524C3" w:rsidRPr="000B7A47" w:rsidRDefault="00D524C3" w:rsidP="00D524C3">
            <w:pPr>
              <w:pStyle w:val="TAL"/>
              <w:jc w:val="center"/>
              <w:rPr>
                <w:sz w:val="16"/>
                <w:szCs w:val="16"/>
              </w:rPr>
            </w:pPr>
            <w:r w:rsidRPr="000B7A47">
              <w:rPr>
                <w:sz w:val="16"/>
                <w:szCs w:val="16"/>
              </w:rPr>
              <w:t>0</w:t>
            </w:r>
            <w:r>
              <w:rPr>
                <w:sz w:val="16"/>
                <w:szCs w:val="16"/>
              </w:rPr>
              <w:t>438</w:t>
            </w:r>
          </w:p>
        </w:tc>
        <w:tc>
          <w:tcPr>
            <w:tcW w:w="426" w:type="dxa"/>
            <w:tcBorders>
              <w:top w:val="single" w:sz="6" w:space="0" w:color="auto"/>
              <w:left w:val="single" w:sz="6" w:space="0" w:color="auto"/>
              <w:bottom w:val="single" w:sz="6" w:space="0" w:color="auto"/>
              <w:right w:val="single" w:sz="6" w:space="0" w:color="auto"/>
            </w:tcBorders>
          </w:tcPr>
          <w:p w14:paraId="46212F55" w14:textId="732B4CAE" w:rsidR="00D524C3" w:rsidRDefault="00D524C3" w:rsidP="00D524C3">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221B530" w14:textId="1C26EB3B" w:rsidR="00D524C3" w:rsidRDefault="00D524C3" w:rsidP="00D524C3">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23095BA" w14:textId="0C8AA338" w:rsidR="00D524C3" w:rsidRPr="00932BE4" w:rsidRDefault="00D524C3" w:rsidP="00D524C3">
            <w:pPr>
              <w:pStyle w:val="TAL"/>
              <w:rPr>
                <w:sz w:val="16"/>
                <w:szCs w:val="16"/>
              </w:rPr>
            </w:pPr>
            <w:r w:rsidRPr="00D524C3">
              <w:rPr>
                <w:sz w:val="16"/>
                <w:szCs w:val="16"/>
              </w:rPr>
              <w:t>Preconfigured Group Regroup formation in a single MC system alignment in 10.15.3.2.1</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CECEF9D" w14:textId="52DF3B09" w:rsidR="00D524C3" w:rsidRPr="000B7A47" w:rsidRDefault="00D524C3" w:rsidP="00D524C3">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620542" w:rsidRPr="00526FC3" w14:paraId="6D925638"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C687A64" w14:textId="27F34D39" w:rsidR="00620542" w:rsidRPr="000B7A47" w:rsidRDefault="00620542" w:rsidP="00620542">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2C452A" w14:textId="3BE64711" w:rsidR="00620542" w:rsidRPr="000B7A47" w:rsidRDefault="00620542" w:rsidP="00620542">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663964" w14:textId="0C413C55" w:rsidR="00620542" w:rsidRPr="009A7A6D" w:rsidRDefault="00620542" w:rsidP="00620542">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B4A911" w14:textId="2B6C6E56" w:rsidR="00620542" w:rsidRPr="000B7A47" w:rsidRDefault="00620542" w:rsidP="00620542">
            <w:pPr>
              <w:pStyle w:val="TAL"/>
              <w:jc w:val="center"/>
              <w:rPr>
                <w:sz w:val="16"/>
                <w:szCs w:val="16"/>
              </w:rPr>
            </w:pPr>
            <w:r w:rsidRPr="000B7A47">
              <w:rPr>
                <w:sz w:val="16"/>
                <w:szCs w:val="16"/>
              </w:rPr>
              <w:t>0</w:t>
            </w:r>
            <w:r>
              <w:rPr>
                <w:sz w:val="16"/>
                <w:szCs w:val="16"/>
              </w:rPr>
              <w:t>439</w:t>
            </w:r>
          </w:p>
        </w:tc>
        <w:tc>
          <w:tcPr>
            <w:tcW w:w="426" w:type="dxa"/>
            <w:tcBorders>
              <w:top w:val="single" w:sz="6" w:space="0" w:color="auto"/>
              <w:left w:val="single" w:sz="6" w:space="0" w:color="auto"/>
              <w:bottom w:val="single" w:sz="6" w:space="0" w:color="auto"/>
              <w:right w:val="single" w:sz="6" w:space="0" w:color="auto"/>
            </w:tcBorders>
          </w:tcPr>
          <w:p w14:paraId="59C6AED7" w14:textId="47B87281" w:rsidR="00620542" w:rsidRDefault="00620542" w:rsidP="00620542">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62E5AC1" w14:textId="0A0D9F4D" w:rsidR="00620542" w:rsidRDefault="00620542" w:rsidP="00620542">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B5C6020" w14:textId="577AF13A" w:rsidR="00620542" w:rsidRPr="00D524C3" w:rsidRDefault="00620542" w:rsidP="00620542">
            <w:pPr>
              <w:pStyle w:val="TAL"/>
              <w:rPr>
                <w:sz w:val="16"/>
                <w:szCs w:val="16"/>
              </w:rPr>
            </w:pPr>
            <w:r w:rsidRPr="00620542">
              <w:rPr>
                <w:sz w:val="16"/>
                <w:szCs w:val="16"/>
              </w:rPr>
              <w:t>Update Preconfigured User Regroup formation in a single MC system in 10.15.3.2.2</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1E08671" w14:textId="1EBEBC95" w:rsidR="00620542" w:rsidRPr="000B7A47" w:rsidRDefault="00620542" w:rsidP="00620542">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C50F5A" w:rsidRPr="00526FC3" w14:paraId="14F98EC1"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470368A" w14:textId="10146C6A" w:rsidR="00C50F5A" w:rsidRPr="000B7A47" w:rsidRDefault="00C50F5A" w:rsidP="00C50F5A">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E91E42" w14:textId="7A8FE071" w:rsidR="00C50F5A" w:rsidRPr="000B7A47" w:rsidRDefault="00C50F5A" w:rsidP="00C50F5A">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3A8073" w14:textId="7CA24941" w:rsidR="00C50F5A" w:rsidRPr="009A7A6D" w:rsidRDefault="00C50F5A" w:rsidP="00C50F5A">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5E97A3" w14:textId="5A93D3EA" w:rsidR="00C50F5A" w:rsidRPr="000B7A47" w:rsidRDefault="00C50F5A" w:rsidP="00C50F5A">
            <w:pPr>
              <w:pStyle w:val="TAL"/>
              <w:jc w:val="center"/>
              <w:rPr>
                <w:sz w:val="16"/>
                <w:szCs w:val="16"/>
              </w:rPr>
            </w:pPr>
            <w:r w:rsidRPr="000B7A47">
              <w:rPr>
                <w:sz w:val="16"/>
                <w:szCs w:val="16"/>
              </w:rPr>
              <w:t>0</w:t>
            </w:r>
            <w:r>
              <w:rPr>
                <w:sz w:val="16"/>
                <w:szCs w:val="16"/>
              </w:rPr>
              <w:t>440</w:t>
            </w:r>
          </w:p>
        </w:tc>
        <w:tc>
          <w:tcPr>
            <w:tcW w:w="426" w:type="dxa"/>
            <w:tcBorders>
              <w:top w:val="single" w:sz="6" w:space="0" w:color="auto"/>
              <w:left w:val="single" w:sz="6" w:space="0" w:color="auto"/>
              <w:bottom w:val="single" w:sz="6" w:space="0" w:color="auto"/>
              <w:right w:val="single" w:sz="6" w:space="0" w:color="auto"/>
            </w:tcBorders>
          </w:tcPr>
          <w:p w14:paraId="3FEC3C94" w14:textId="3D8975F4" w:rsidR="00C50F5A" w:rsidRDefault="00C50F5A" w:rsidP="00C50F5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DCD6F9" w14:textId="5846C97C" w:rsidR="00C50F5A" w:rsidRDefault="00C50F5A" w:rsidP="00C50F5A">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7300D2A" w14:textId="75FC6268" w:rsidR="00C50F5A" w:rsidRPr="00620542" w:rsidRDefault="00C50F5A" w:rsidP="00C50F5A">
            <w:pPr>
              <w:pStyle w:val="TAL"/>
              <w:rPr>
                <w:sz w:val="16"/>
                <w:szCs w:val="16"/>
              </w:rPr>
            </w:pPr>
            <w:r w:rsidRPr="00C50F5A">
              <w:rPr>
                <w:sz w:val="16"/>
                <w:szCs w:val="16"/>
              </w:rPr>
              <w:t>Update 10.15.3.3.1 Preconfigured Group Regroup formation in multiple MC systems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975BDA7" w14:textId="29429900" w:rsidR="00C50F5A" w:rsidRPr="000B7A47" w:rsidRDefault="00C50F5A" w:rsidP="00C50F5A">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6649F5" w:rsidRPr="00526FC3" w14:paraId="2583269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DF1B653" w14:textId="59B0F449" w:rsidR="006649F5" w:rsidRPr="000B7A47" w:rsidRDefault="006649F5" w:rsidP="006649F5">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EC4932" w14:textId="74988AFA" w:rsidR="006649F5" w:rsidRPr="000B7A47" w:rsidRDefault="006649F5" w:rsidP="006649F5">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C0E218" w14:textId="1B189FB2" w:rsidR="006649F5" w:rsidRPr="009A7A6D" w:rsidRDefault="006649F5" w:rsidP="006649F5">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AEB83D" w14:textId="4DA5DFFB" w:rsidR="006649F5" w:rsidRPr="000B7A47" w:rsidRDefault="006649F5" w:rsidP="006649F5">
            <w:pPr>
              <w:pStyle w:val="TAL"/>
              <w:jc w:val="center"/>
              <w:rPr>
                <w:sz w:val="16"/>
                <w:szCs w:val="16"/>
              </w:rPr>
            </w:pPr>
            <w:r w:rsidRPr="000B7A47">
              <w:rPr>
                <w:sz w:val="16"/>
                <w:szCs w:val="16"/>
              </w:rPr>
              <w:t>0</w:t>
            </w:r>
            <w:r>
              <w:rPr>
                <w:sz w:val="16"/>
                <w:szCs w:val="16"/>
              </w:rPr>
              <w:t>441</w:t>
            </w:r>
          </w:p>
        </w:tc>
        <w:tc>
          <w:tcPr>
            <w:tcW w:w="426" w:type="dxa"/>
            <w:tcBorders>
              <w:top w:val="single" w:sz="6" w:space="0" w:color="auto"/>
              <w:left w:val="single" w:sz="6" w:space="0" w:color="auto"/>
              <w:bottom w:val="single" w:sz="6" w:space="0" w:color="auto"/>
              <w:right w:val="single" w:sz="6" w:space="0" w:color="auto"/>
            </w:tcBorders>
          </w:tcPr>
          <w:p w14:paraId="2ADEF060" w14:textId="6512F0DA" w:rsidR="006649F5" w:rsidRDefault="006649F5" w:rsidP="006649F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5B86226" w14:textId="541EFCD4" w:rsidR="006649F5" w:rsidRDefault="006649F5" w:rsidP="006649F5">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D9A2C63" w14:textId="12F20E63" w:rsidR="006649F5" w:rsidRPr="00C50F5A" w:rsidRDefault="006649F5" w:rsidP="006649F5">
            <w:pPr>
              <w:pStyle w:val="TAL"/>
              <w:rPr>
                <w:sz w:val="16"/>
                <w:szCs w:val="16"/>
              </w:rPr>
            </w:pPr>
            <w:r w:rsidRPr="006649F5">
              <w:rPr>
                <w:sz w:val="16"/>
                <w:szCs w:val="16"/>
              </w:rPr>
              <w:t>Add the regroup group member update during MCX session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EA5B0FA" w14:textId="00106310" w:rsidR="006649F5" w:rsidRPr="000B7A47" w:rsidRDefault="006649F5" w:rsidP="006649F5">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2521DB" w:rsidRPr="00526FC3" w14:paraId="2215763E"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43370E4" w14:textId="12353A03" w:rsidR="002521DB" w:rsidRPr="000B7A47" w:rsidRDefault="002521DB" w:rsidP="002521DB">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7E9B44" w14:textId="1EFF42C3" w:rsidR="002521DB" w:rsidRPr="000B7A47" w:rsidRDefault="002521DB" w:rsidP="002521DB">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81761A2" w14:textId="41B0E9C3" w:rsidR="002521DB" w:rsidRPr="009A7A6D" w:rsidRDefault="002521DB" w:rsidP="002521DB">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096D34" w14:textId="07499E2B" w:rsidR="002521DB" w:rsidRPr="000B7A47" w:rsidRDefault="002521DB" w:rsidP="002521DB">
            <w:pPr>
              <w:pStyle w:val="TAL"/>
              <w:jc w:val="center"/>
              <w:rPr>
                <w:sz w:val="16"/>
                <w:szCs w:val="16"/>
              </w:rPr>
            </w:pPr>
            <w:r w:rsidRPr="000B7A47">
              <w:rPr>
                <w:sz w:val="16"/>
                <w:szCs w:val="16"/>
              </w:rPr>
              <w:t>0</w:t>
            </w:r>
            <w:r>
              <w:rPr>
                <w:sz w:val="16"/>
                <w:szCs w:val="16"/>
              </w:rPr>
              <w:t>442</w:t>
            </w:r>
          </w:p>
        </w:tc>
        <w:tc>
          <w:tcPr>
            <w:tcW w:w="426" w:type="dxa"/>
            <w:tcBorders>
              <w:top w:val="single" w:sz="6" w:space="0" w:color="auto"/>
              <w:left w:val="single" w:sz="6" w:space="0" w:color="auto"/>
              <w:bottom w:val="single" w:sz="6" w:space="0" w:color="auto"/>
              <w:right w:val="single" w:sz="6" w:space="0" w:color="auto"/>
            </w:tcBorders>
          </w:tcPr>
          <w:p w14:paraId="68AF265A" w14:textId="3FD93671" w:rsidR="002521DB" w:rsidRDefault="002521DB" w:rsidP="002521D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5F28F5" w14:textId="29DC56E3" w:rsidR="002521DB" w:rsidRDefault="002521DB" w:rsidP="002521DB">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7B305D0" w14:textId="6CF43CC6" w:rsidR="002521DB" w:rsidRPr="006649F5" w:rsidRDefault="002521DB" w:rsidP="002521DB">
            <w:pPr>
              <w:pStyle w:val="TAL"/>
              <w:rPr>
                <w:sz w:val="16"/>
                <w:szCs w:val="16"/>
              </w:rPr>
            </w:pPr>
            <w:r w:rsidRPr="002521DB">
              <w:rPr>
                <w:sz w:val="16"/>
                <w:szCs w:val="16"/>
              </w:rPr>
              <w:t>Update preconfigured regroup information flows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9F2C8FD" w14:textId="35B2AFB1" w:rsidR="002521DB" w:rsidRPr="000B7A47" w:rsidRDefault="002521DB" w:rsidP="002521DB">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6C7F40" w:rsidRPr="00526FC3" w14:paraId="7A741F20"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00A22F6" w14:textId="075D504C" w:rsidR="006C7F40" w:rsidRPr="000B7A47" w:rsidRDefault="006C7F40" w:rsidP="006C7F40">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FEC2728" w14:textId="21DE31A7" w:rsidR="006C7F40" w:rsidRPr="000B7A47" w:rsidRDefault="006C7F40" w:rsidP="006C7F40">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A72A09" w14:textId="6423966D" w:rsidR="006C7F40" w:rsidRPr="009A7A6D" w:rsidRDefault="006C7F40" w:rsidP="006C7F40">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046287" w14:textId="6511B7B4" w:rsidR="006C7F40" w:rsidRPr="000B7A47" w:rsidRDefault="006C7F40" w:rsidP="006C7F40">
            <w:pPr>
              <w:pStyle w:val="TAL"/>
              <w:jc w:val="center"/>
              <w:rPr>
                <w:sz w:val="16"/>
                <w:szCs w:val="16"/>
              </w:rPr>
            </w:pPr>
            <w:r w:rsidRPr="000B7A47">
              <w:rPr>
                <w:sz w:val="16"/>
                <w:szCs w:val="16"/>
              </w:rPr>
              <w:t>0</w:t>
            </w:r>
            <w:r>
              <w:rPr>
                <w:sz w:val="16"/>
                <w:szCs w:val="16"/>
              </w:rPr>
              <w:t>444</w:t>
            </w:r>
          </w:p>
        </w:tc>
        <w:tc>
          <w:tcPr>
            <w:tcW w:w="426" w:type="dxa"/>
            <w:tcBorders>
              <w:top w:val="single" w:sz="6" w:space="0" w:color="auto"/>
              <w:left w:val="single" w:sz="6" w:space="0" w:color="auto"/>
              <w:bottom w:val="single" w:sz="6" w:space="0" w:color="auto"/>
              <w:right w:val="single" w:sz="6" w:space="0" w:color="auto"/>
            </w:tcBorders>
          </w:tcPr>
          <w:p w14:paraId="3444A4EB" w14:textId="68BC4769" w:rsidR="006C7F40" w:rsidRDefault="006C7F40" w:rsidP="006C7F40">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87796F9" w14:textId="4CC2B0B0" w:rsidR="006C7F40" w:rsidRDefault="006C7F40" w:rsidP="006C7F40">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EE7B2DD" w14:textId="6401262E" w:rsidR="006C7F40" w:rsidRPr="009F1710" w:rsidRDefault="006C7F40" w:rsidP="006C7F40">
            <w:pPr>
              <w:pStyle w:val="TAL"/>
              <w:rPr>
                <w:sz w:val="16"/>
                <w:szCs w:val="16"/>
              </w:rPr>
            </w:pPr>
            <w:r w:rsidRPr="009F1710">
              <w:rPr>
                <w:sz w:val="16"/>
                <w:szCs w:val="16"/>
              </w:rPr>
              <w:t>Resolve the MCX-1 EN in clause 7.5.2.19</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9C58B0D" w14:textId="1B228F2D" w:rsidR="006C7F40" w:rsidRPr="000B7A47" w:rsidRDefault="006C7F40" w:rsidP="006C7F40">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6C7F40" w:rsidRPr="00526FC3" w14:paraId="4E9B17A7"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6D46DE9" w14:textId="2A467A55" w:rsidR="006C7F40" w:rsidRPr="000B7A47" w:rsidRDefault="006C7F40" w:rsidP="006C7F40">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895A7D" w14:textId="6CCFDBFA" w:rsidR="006C7F40" w:rsidRPr="000B7A47" w:rsidRDefault="006C7F40" w:rsidP="006C7F40">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6134E4" w14:textId="29257FD1" w:rsidR="006C7F40" w:rsidRPr="009A7A6D" w:rsidRDefault="006C7F40" w:rsidP="006C7F40">
            <w:pPr>
              <w:pStyle w:val="TAL"/>
              <w:rPr>
                <w:sz w:val="16"/>
                <w:szCs w:val="16"/>
              </w:rPr>
            </w:pPr>
            <w:r w:rsidRPr="009A7A6D">
              <w:rPr>
                <w:sz w:val="16"/>
                <w:szCs w:val="16"/>
              </w:rPr>
              <w:t>SP-2315</w:t>
            </w:r>
            <w:r>
              <w:rPr>
                <w:sz w:val="16"/>
                <w:szCs w:val="16"/>
              </w:rPr>
              <w:t>59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36F39C" w14:textId="71E2564F" w:rsidR="006C7F40" w:rsidRPr="000B7A47" w:rsidRDefault="006C7F40" w:rsidP="006C7F40">
            <w:pPr>
              <w:pStyle w:val="TAL"/>
              <w:jc w:val="center"/>
              <w:rPr>
                <w:sz w:val="16"/>
                <w:szCs w:val="16"/>
              </w:rPr>
            </w:pPr>
            <w:r w:rsidRPr="000B7A47">
              <w:rPr>
                <w:sz w:val="16"/>
                <w:szCs w:val="16"/>
              </w:rPr>
              <w:t>0</w:t>
            </w:r>
            <w:r>
              <w:rPr>
                <w:sz w:val="16"/>
                <w:szCs w:val="16"/>
              </w:rPr>
              <w:t>446</w:t>
            </w:r>
          </w:p>
        </w:tc>
        <w:tc>
          <w:tcPr>
            <w:tcW w:w="426" w:type="dxa"/>
            <w:tcBorders>
              <w:top w:val="single" w:sz="6" w:space="0" w:color="auto"/>
              <w:left w:val="single" w:sz="6" w:space="0" w:color="auto"/>
              <w:bottom w:val="single" w:sz="6" w:space="0" w:color="auto"/>
              <w:right w:val="single" w:sz="6" w:space="0" w:color="auto"/>
            </w:tcBorders>
          </w:tcPr>
          <w:p w14:paraId="492C66E9" w14:textId="68E5CCF6" w:rsidR="006C7F40" w:rsidRDefault="006C7F40" w:rsidP="006C7F4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774DE2C" w14:textId="6160784C" w:rsidR="006C7F40" w:rsidRDefault="006C7F40" w:rsidP="006C7F40">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97C1C8B" w14:textId="44AFD145" w:rsidR="006C7F40" w:rsidRPr="009F1710" w:rsidRDefault="006C7F40" w:rsidP="006C7F40">
            <w:pPr>
              <w:pStyle w:val="TAL"/>
              <w:rPr>
                <w:sz w:val="16"/>
                <w:szCs w:val="16"/>
              </w:rPr>
            </w:pPr>
            <w:r w:rsidRPr="00DF5648">
              <w:rPr>
                <w:sz w:val="16"/>
                <w:szCs w:val="16"/>
              </w:rPr>
              <w:t>Definition of MC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95FE32D" w14:textId="0852F82A" w:rsidR="006C7F40" w:rsidRPr="000B7A47" w:rsidRDefault="006C7F40" w:rsidP="006C7F40">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6C7F40" w:rsidRPr="00526FC3" w14:paraId="6756318F"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1C2AE76" w14:textId="65D47723" w:rsidR="006C7F40" w:rsidRPr="000B7A47" w:rsidRDefault="006C7F40" w:rsidP="006C7F40">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ABBD6F" w14:textId="22EB6F94" w:rsidR="006C7F40" w:rsidRPr="000B7A47" w:rsidRDefault="006C7F40" w:rsidP="006C7F40">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B8F19A0" w14:textId="3D244FE4" w:rsidR="006C7F40" w:rsidRPr="009A7A6D" w:rsidRDefault="006C7F40" w:rsidP="006C7F40">
            <w:pPr>
              <w:pStyle w:val="TAL"/>
              <w:rPr>
                <w:sz w:val="16"/>
                <w:szCs w:val="16"/>
              </w:rPr>
            </w:pPr>
            <w:r w:rsidRPr="009A7A6D">
              <w:rPr>
                <w:sz w:val="16"/>
                <w:szCs w:val="16"/>
              </w:rPr>
              <w:t>SP-2315</w:t>
            </w:r>
            <w:r>
              <w:rPr>
                <w:sz w:val="16"/>
                <w:szCs w:val="16"/>
              </w:rPr>
              <w:t>59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D6E1D8" w14:textId="039D78CA" w:rsidR="006C7F40" w:rsidRPr="000B7A47" w:rsidRDefault="006C7F40" w:rsidP="006C7F40">
            <w:pPr>
              <w:pStyle w:val="TAL"/>
              <w:jc w:val="center"/>
              <w:rPr>
                <w:sz w:val="16"/>
                <w:szCs w:val="16"/>
              </w:rPr>
            </w:pPr>
            <w:r w:rsidRPr="000B7A47">
              <w:rPr>
                <w:sz w:val="16"/>
                <w:szCs w:val="16"/>
              </w:rPr>
              <w:t>0</w:t>
            </w:r>
            <w:r>
              <w:rPr>
                <w:sz w:val="16"/>
                <w:szCs w:val="16"/>
              </w:rPr>
              <w:t>455</w:t>
            </w:r>
          </w:p>
        </w:tc>
        <w:tc>
          <w:tcPr>
            <w:tcW w:w="426" w:type="dxa"/>
            <w:tcBorders>
              <w:top w:val="single" w:sz="6" w:space="0" w:color="auto"/>
              <w:left w:val="single" w:sz="6" w:space="0" w:color="auto"/>
              <w:bottom w:val="single" w:sz="6" w:space="0" w:color="auto"/>
              <w:right w:val="single" w:sz="6" w:space="0" w:color="auto"/>
            </w:tcBorders>
          </w:tcPr>
          <w:p w14:paraId="5DA309B0" w14:textId="4DE67884" w:rsidR="006C7F40" w:rsidRDefault="006C7F40" w:rsidP="006C7F40">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2B78632" w14:textId="08CC4BA3" w:rsidR="006C7F40" w:rsidRDefault="006C7F40" w:rsidP="006C7F40">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5A3FD29" w14:textId="5D3DCC73" w:rsidR="006C7F40" w:rsidRPr="00DF5648" w:rsidRDefault="006C7F40" w:rsidP="006C7F40">
            <w:pPr>
              <w:pStyle w:val="TAL"/>
              <w:rPr>
                <w:sz w:val="16"/>
                <w:szCs w:val="16"/>
              </w:rPr>
            </w:pPr>
            <w:r w:rsidRPr="006C7F40">
              <w:rPr>
                <w:sz w:val="16"/>
                <w:szCs w:val="16"/>
              </w:rPr>
              <w:t>Correction to information flow description in 10.9.2.16</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F33F54B" w14:textId="29C84AE2" w:rsidR="006C7F40" w:rsidRPr="000B7A47" w:rsidRDefault="006C7F40" w:rsidP="006C7F40">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63472C" w:rsidRPr="00526FC3" w14:paraId="74FA8E2C"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C2AFEBC" w14:textId="0CA5D4AC" w:rsidR="0063472C" w:rsidRPr="000B7A47" w:rsidRDefault="0063472C" w:rsidP="0063472C">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7B2B79" w14:textId="50DC7AE3" w:rsidR="0063472C" w:rsidRPr="000B7A47" w:rsidRDefault="0063472C" w:rsidP="0063472C">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83F64C5" w14:textId="604E0A0C" w:rsidR="0063472C" w:rsidRPr="009A7A6D" w:rsidRDefault="0063472C" w:rsidP="0063472C">
            <w:pPr>
              <w:pStyle w:val="TAL"/>
              <w:rPr>
                <w:sz w:val="16"/>
                <w:szCs w:val="16"/>
              </w:rPr>
            </w:pPr>
            <w:r w:rsidRPr="009A7A6D">
              <w:rPr>
                <w:sz w:val="16"/>
                <w:szCs w:val="16"/>
              </w:rPr>
              <w:t>SP-2315</w:t>
            </w:r>
            <w:r>
              <w:rPr>
                <w:sz w:val="16"/>
                <w:szCs w:val="16"/>
              </w:rPr>
              <w:t>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09D307" w14:textId="2ECAF790" w:rsidR="0063472C" w:rsidRPr="000B7A47" w:rsidRDefault="0063472C" w:rsidP="0063472C">
            <w:pPr>
              <w:pStyle w:val="TAL"/>
              <w:jc w:val="center"/>
              <w:rPr>
                <w:sz w:val="16"/>
                <w:szCs w:val="16"/>
              </w:rPr>
            </w:pPr>
            <w:r w:rsidRPr="000B7A47">
              <w:rPr>
                <w:sz w:val="16"/>
                <w:szCs w:val="16"/>
              </w:rPr>
              <w:t>0</w:t>
            </w:r>
            <w:r>
              <w:rPr>
                <w:sz w:val="16"/>
                <w:szCs w:val="16"/>
              </w:rPr>
              <w:t>458</w:t>
            </w:r>
          </w:p>
        </w:tc>
        <w:tc>
          <w:tcPr>
            <w:tcW w:w="426" w:type="dxa"/>
            <w:tcBorders>
              <w:top w:val="single" w:sz="6" w:space="0" w:color="auto"/>
              <w:left w:val="single" w:sz="6" w:space="0" w:color="auto"/>
              <w:bottom w:val="single" w:sz="6" w:space="0" w:color="auto"/>
              <w:right w:val="single" w:sz="6" w:space="0" w:color="auto"/>
            </w:tcBorders>
          </w:tcPr>
          <w:p w14:paraId="1AF177F5" w14:textId="62E60AA9" w:rsidR="0063472C" w:rsidRDefault="0063472C" w:rsidP="0063472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939F43" w14:textId="1502A068" w:rsidR="0063472C" w:rsidRDefault="0063472C" w:rsidP="0063472C">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6519C18" w14:textId="51B406F4" w:rsidR="0063472C" w:rsidRPr="006C7F40" w:rsidRDefault="0063472C" w:rsidP="0063472C">
            <w:pPr>
              <w:pStyle w:val="TAL"/>
              <w:rPr>
                <w:sz w:val="16"/>
                <w:szCs w:val="16"/>
              </w:rPr>
            </w:pPr>
            <w:r w:rsidRPr="0063472C">
              <w:rPr>
                <w:sz w:val="16"/>
                <w:szCs w:val="16"/>
              </w:rPr>
              <w:t>Reporting success or failure of an ad hoc group emergency alert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3DDF487" w14:textId="7A342EAD" w:rsidR="0063472C" w:rsidRPr="000B7A47" w:rsidRDefault="0063472C" w:rsidP="0063472C">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AD0BC2" w:rsidRPr="00526FC3" w14:paraId="5F40692E"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0DB007C" w14:textId="5F5843BB" w:rsidR="00AD0BC2" w:rsidRPr="000B7A47" w:rsidRDefault="00AD0BC2" w:rsidP="00AD0BC2">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AE6CC9" w14:textId="582B5498" w:rsidR="00AD0BC2" w:rsidRPr="000B7A47" w:rsidRDefault="00AD0BC2" w:rsidP="00AD0BC2">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904FC2" w14:textId="11592822" w:rsidR="00AD0BC2" w:rsidRPr="009A7A6D" w:rsidRDefault="00AD0BC2" w:rsidP="00AD0BC2">
            <w:pPr>
              <w:pStyle w:val="TAL"/>
              <w:rPr>
                <w:sz w:val="16"/>
                <w:szCs w:val="16"/>
              </w:rPr>
            </w:pPr>
            <w:r w:rsidRPr="009A7A6D">
              <w:rPr>
                <w:sz w:val="16"/>
                <w:szCs w:val="16"/>
              </w:rPr>
              <w:t>SP-2315</w:t>
            </w:r>
            <w:r>
              <w:rPr>
                <w:sz w:val="16"/>
                <w:szCs w:val="16"/>
              </w:rPr>
              <w:t>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D509F2A" w14:textId="642ACCEC" w:rsidR="00AD0BC2" w:rsidRPr="000B7A47" w:rsidRDefault="00AD0BC2" w:rsidP="00AD0BC2">
            <w:pPr>
              <w:pStyle w:val="TAL"/>
              <w:jc w:val="center"/>
              <w:rPr>
                <w:sz w:val="16"/>
                <w:szCs w:val="16"/>
              </w:rPr>
            </w:pPr>
            <w:r w:rsidRPr="000B7A47">
              <w:rPr>
                <w:sz w:val="16"/>
                <w:szCs w:val="16"/>
              </w:rPr>
              <w:t>0</w:t>
            </w:r>
            <w:r>
              <w:rPr>
                <w:sz w:val="16"/>
                <w:szCs w:val="16"/>
              </w:rPr>
              <w:t>460</w:t>
            </w:r>
          </w:p>
        </w:tc>
        <w:tc>
          <w:tcPr>
            <w:tcW w:w="426" w:type="dxa"/>
            <w:tcBorders>
              <w:top w:val="single" w:sz="6" w:space="0" w:color="auto"/>
              <w:left w:val="single" w:sz="6" w:space="0" w:color="auto"/>
              <w:bottom w:val="single" w:sz="6" w:space="0" w:color="auto"/>
              <w:right w:val="single" w:sz="6" w:space="0" w:color="auto"/>
            </w:tcBorders>
          </w:tcPr>
          <w:p w14:paraId="18F6F85C" w14:textId="5FA6AE2B" w:rsidR="00AD0BC2" w:rsidRDefault="00AD0BC2" w:rsidP="00AD0BC2">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A29CB0" w14:textId="18748536" w:rsidR="00AD0BC2" w:rsidRDefault="00AD0BC2" w:rsidP="00AD0BC2">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A61FFC6" w14:textId="34A2EAB7" w:rsidR="00AD0BC2" w:rsidRPr="0063472C" w:rsidRDefault="00AD0BC2" w:rsidP="00AD0BC2">
            <w:pPr>
              <w:pStyle w:val="TAL"/>
              <w:rPr>
                <w:sz w:val="16"/>
                <w:szCs w:val="16"/>
              </w:rPr>
            </w:pPr>
            <w:r w:rsidRPr="00AD0BC2">
              <w:rPr>
                <w:sz w:val="16"/>
                <w:szCs w:val="16"/>
              </w:rPr>
              <w:t>Reporting success or failure of an ad hoc group emergency alert cancel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C9E4816" w14:textId="7BACFF0D" w:rsidR="00AD0BC2" w:rsidRPr="000B7A47" w:rsidRDefault="00AD0BC2" w:rsidP="00AD0BC2">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AD0BC2" w:rsidRPr="00526FC3" w14:paraId="74414417"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9AB4F77" w14:textId="761C239A" w:rsidR="00AD0BC2" w:rsidRPr="000B7A47" w:rsidRDefault="00AD0BC2" w:rsidP="00AD0BC2">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C147E2B" w14:textId="308EC827" w:rsidR="00AD0BC2" w:rsidRPr="000B7A47" w:rsidRDefault="00AD0BC2" w:rsidP="00AD0BC2">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390DDC" w14:textId="70A147B9" w:rsidR="00AD0BC2" w:rsidRPr="009A7A6D" w:rsidRDefault="00AD0BC2" w:rsidP="00AD0BC2">
            <w:pPr>
              <w:pStyle w:val="TAL"/>
              <w:rPr>
                <w:sz w:val="16"/>
                <w:szCs w:val="16"/>
              </w:rPr>
            </w:pPr>
            <w:r w:rsidRPr="009A7A6D">
              <w:rPr>
                <w:sz w:val="16"/>
                <w:szCs w:val="16"/>
              </w:rPr>
              <w:t>SP-2315</w:t>
            </w:r>
            <w:r>
              <w:rPr>
                <w:sz w:val="16"/>
                <w:szCs w:val="16"/>
              </w:rPr>
              <w:t>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D5B3C0" w14:textId="55DBA536" w:rsidR="00AD0BC2" w:rsidRPr="000B7A47" w:rsidRDefault="00AD0BC2" w:rsidP="00AD0BC2">
            <w:pPr>
              <w:pStyle w:val="TAL"/>
              <w:jc w:val="center"/>
              <w:rPr>
                <w:sz w:val="16"/>
                <w:szCs w:val="16"/>
              </w:rPr>
            </w:pPr>
            <w:r w:rsidRPr="000B7A47">
              <w:rPr>
                <w:sz w:val="16"/>
                <w:szCs w:val="16"/>
              </w:rPr>
              <w:t>0</w:t>
            </w:r>
            <w:r>
              <w:rPr>
                <w:sz w:val="16"/>
                <w:szCs w:val="16"/>
              </w:rPr>
              <w:t>462</w:t>
            </w:r>
          </w:p>
        </w:tc>
        <w:tc>
          <w:tcPr>
            <w:tcW w:w="426" w:type="dxa"/>
            <w:tcBorders>
              <w:top w:val="single" w:sz="6" w:space="0" w:color="auto"/>
              <w:left w:val="single" w:sz="6" w:space="0" w:color="auto"/>
              <w:bottom w:val="single" w:sz="6" w:space="0" w:color="auto"/>
              <w:right w:val="single" w:sz="6" w:space="0" w:color="auto"/>
            </w:tcBorders>
          </w:tcPr>
          <w:p w14:paraId="4D5D85EB" w14:textId="1D2633A1" w:rsidR="00AD0BC2" w:rsidRDefault="00AD0BC2" w:rsidP="00AD0BC2">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7E778EB" w14:textId="3A94DBFB" w:rsidR="00AD0BC2" w:rsidRDefault="00AD0BC2" w:rsidP="00AD0BC2">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6167C1B" w14:textId="29327FFB" w:rsidR="00AD0BC2" w:rsidRPr="00AD0BC2" w:rsidRDefault="00AD0BC2" w:rsidP="00AD0BC2">
            <w:pPr>
              <w:pStyle w:val="TAL"/>
              <w:rPr>
                <w:sz w:val="16"/>
                <w:szCs w:val="16"/>
              </w:rPr>
            </w:pPr>
            <w:r w:rsidRPr="00AD0BC2">
              <w:rPr>
                <w:sz w:val="16"/>
                <w:szCs w:val="16"/>
              </w:rPr>
              <w:t>Improving reliability of MC ad hoc group emergency alert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7A3DC25" w14:textId="439BE5DA" w:rsidR="00AD0BC2" w:rsidRPr="000B7A47" w:rsidRDefault="00AD0BC2" w:rsidP="00AD0BC2">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2C64D5" w:rsidRPr="00526FC3" w14:paraId="2E35C989"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52652CC" w14:textId="67998EC8" w:rsidR="002C64D5" w:rsidRPr="000B7A47" w:rsidRDefault="002C64D5" w:rsidP="002C64D5">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43116C" w14:textId="0907747D" w:rsidR="002C64D5" w:rsidRPr="000B7A47" w:rsidRDefault="002C64D5" w:rsidP="002C64D5">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002BFE" w14:textId="3D3757BC" w:rsidR="002C64D5" w:rsidRPr="009A7A6D" w:rsidRDefault="002C64D5" w:rsidP="002C64D5">
            <w:pPr>
              <w:pStyle w:val="TAL"/>
              <w:rPr>
                <w:sz w:val="16"/>
                <w:szCs w:val="16"/>
              </w:rPr>
            </w:pPr>
            <w:r w:rsidRPr="009A7A6D">
              <w:rPr>
                <w:sz w:val="16"/>
                <w:szCs w:val="16"/>
              </w:rPr>
              <w:t>SP-2315</w:t>
            </w:r>
            <w:r>
              <w:rPr>
                <w:sz w:val="16"/>
                <w:szCs w:val="16"/>
              </w:rPr>
              <w:t>56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A4A9F8" w14:textId="3779009D" w:rsidR="002C64D5" w:rsidRPr="000B7A47" w:rsidRDefault="002C64D5" w:rsidP="002C64D5">
            <w:pPr>
              <w:pStyle w:val="TAL"/>
              <w:jc w:val="center"/>
              <w:rPr>
                <w:sz w:val="16"/>
                <w:szCs w:val="16"/>
              </w:rPr>
            </w:pPr>
            <w:r w:rsidRPr="000B7A47">
              <w:rPr>
                <w:sz w:val="16"/>
                <w:szCs w:val="16"/>
              </w:rPr>
              <w:t>0</w:t>
            </w:r>
            <w:r>
              <w:rPr>
                <w:sz w:val="16"/>
                <w:szCs w:val="16"/>
              </w:rPr>
              <w:t>464</w:t>
            </w:r>
          </w:p>
        </w:tc>
        <w:tc>
          <w:tcPr>
            <w:tcW w:w="426" w:type="dxa"/>
            <w:tcBorders>
              <w:top w:val="single" w:sz="6" w:space="0" w:color="auto"/>
              <w:left w:val="single" w:sz="6" w:space="0" w:color="auto"/>
              <w:bottom w:val="single" w:sz="6" w:space="0" w:color="auto"/>
              <w:right w:val="single" w:sz="6" w:space="0" w:color="auto"/>
            </w:tcBorders>
          </w:tcPr>
          <w:p w14:paraId="7F196675" w14:textId="71549E98" w:rsidR="002C64D5" w:rsidRDefault="002C64D5" w:rsidP="002C64D5">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C7C8EC4" w14:textId="04CC0661" w:rsidR="002C64D5" w:rsidRDefault="002C64D5" w:rsidP="002C64D5">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17DBD36" w14:textId="7E6357CD" w:rsidR="002C64D5" w:rsidRPr="00AD0BC2" w:rsidRDefault="002C64D5" w:rsidP="002C64D5">
            <w:pPr>
              <w:pStyle w:val="TAL"/>
              <w:rPr>
                <w:sz w:val="16"/>
                <w:szCs w:val="16"/>
              </w:rPr>
            </w:pPr>
            <w:r w:rsidRPr="002C64D5">
              <w:rPr>
                <w:sz w:val="16"/>
                <w:szCs w:val="16"/>
              </w:rPr>
              <w:t>Distribute criteria of an ad hoc group emergency alert request to authorised users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FD08972" w14:textId="00B2D591" w:rsidR="002C64D5" w:rsidRPr="000B7A47" w:rsidRDefault="002C64D5" w:rsidP="002C64D5">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495E50" w:rsidRPr="00526FC3" w14:paraId="57DDDDAE"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769FC89" w14:textId="79C3AEDC" w:rsidR="00495E50" w:rsidRPr="000B7A47" w:rsidRDefault="00495E50" w:rsidP="00495E50">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09CA8C" w14:textId="631835C4" w:rsidR="00495E50" w:rsidRPr="000B7A47" w:rsidRDefault="00495E50" w:rsidP="00495E50">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AAC135E" w14:textId="1D333CBF" w:rsidR="00495E50" w:rsidRPr="009A7A6D" w:rsidRDefault="00495E50" w:rsidP="00495E50">
            <w:pPr>
              <w:pStyle w:val="TAL"/>
              <w:rPr>
                <w:sz w:val="16"/>
                <w:szCs w:val="16"/>
              </w:rPr>
            </w:pPr>
            <w:r w:rsidRPr="009A7A6D">
              <w:rPr>
                <w:sz w:val="16"/>
                <w:szCs w:val="16"/>
              </w:rPr>
              <w:t>SP-2315</w:t>
            </w:r>
            <w:r>
              <w:rPr>
                <w:sz w:val="16"/>
                <w:szCs w:val="16"/>
              </w:rPr>
              <w:t>60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6FEFAD" w14:textId="0A9897FD" w:rsidR="00495E50" w:rsidRPr="000B7A47" w:rsidRDefault="00495E50" w:rsidP="00495E50">
            <w:pPr>
              <w:pStyle w:val="TAL"/>
              <w:jc w:val="center"/>
              <w:rPr>
                <w:sz w:val="16"/>
                <w:szCs w:val="16"/>
              </w:rPr>
            </w:pPr>
            <w:r w:rsidRPr="000B7A47">
              <w:rPr>
                <w:sz w:val="16"/>
                <w:szCs w:val="16"/>
              </w:rPr>
              <w:t>0</w:t>
            </w:r>
            <w:r>
              <w:rPr>
                <w:sz w:val="16"/>
                <w:szCs w:val="16"/>
              </w:rPr>
              <w:t>465</w:t>
            </w:r>
          </w:p>
        </w:tc>
        <w:tc>
          <w:tcPr>
            <w:tcW w:w="426" w:type="dxa"/>
            <w:tcBorders>
              <w:top w:val="single" w:sz="6" w:space="0" w:color="auto"/>
              <w:left w:val="single" w:sz="6" w:space="0" w:color="auto"/>
              <w:bottom w:val="single" w:sz="6" w:space="0" w:color="auto"/>
              <w:right w:val="single" w:sz="6" w:space="0" w:color="auto"/>
            </w:tcBorders>
          </w:tcPr>
          <w:p w14:paraId="7F4A9F14" w14:textId="6CBD80CC" w:rsidR="00495E50" w:rsidRDefault="00495E50" w:rsidP="00495E50">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CC5BD4C" w14:textId="3D02F6BD" w:rsidR="00495E50" w:rsidRDefault="00495E50" w:rsidP="00495E50">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8FBF056" w14:textId="480D127E" w:rsidR="00495E50" w:rsidRPr="002C64D5" w:rsidRDefault="00495E50" w:rsidP="00495E50">
            <w:pPr>
              <w:pStyle w:val="TAL"/>
              <w:rPr>
                <w:sz w:val="16"/>
                <w:szCs w:val="16"/>
              </w:rPr>
            </w:pPr>
            <w:r w:rsidRPr="00495E50">
              <w:rPr>
                <w:sz w:val="16"/>
                <w:szCs w:val="16"/>
              </w:rPr>
              <w:t>Common ACM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4400A73" w14:textId="363DA5CB" w:rsidR="00495E50" w:rsidRPr="000B7A47" w:rsidRDefault="00495E50" w:rsidP="00495E50">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1D1DEB" w:rsidRPr="00526FC3" w14:paraId="22F9A7A8"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007D4AB" w14:textId="51683FB7" w:rsidR="001D1DEB" w:rsidRPr="000B7A47" w:rsidRDefault="001D1DEB" w:rsidP="001D1DEB">
            <w:pPr>
              <w:pStyle w:val="TAL"/>
              <w:rPr>
                <w:sz w:val="16"/>
                <w:szCs w:val="16"/>
              </w:rPr>
            </w:pPr>
            <w:r w:rsidRPr="000B7A47">
              <w:rPr>
                <w:sz w:val="16"/>
                <w:szCs w:val="16"/>
              </w:rPr>
              <w:lastRenderedPageBreak/>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7766396" w14:textId="27613C47" w:rsidR="001D1DEB" w:rsidRPr="000B7A47" w:rsidRDefault="001D1DEB" w:rsidP="001D1DEB">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3D74590" w14:textId="58523FBE" w:rsidR="001D1DEB" w:rsidRPr="009A7A6D" w:rsidRDefault="001D1DEB" w:rsidP="001D1DEB">
            <w:pPr>
              <w:pStyle w:val="TAL"/>
              <w:rPr>
                <w:sz w:val="16"/>
                <w:szCs w:val="16"/>
              </w:rPr>
            </w:pPr>
            <w:r w:rsidRPr="009A7A6D">
              <w:rPr>
                <w:sz w:val="16"/>
                <w:szCs w:val="16"/>
              </w:rPr>
              <w:t>SP-2315</w:t>
            </w:r>
            <w:r>
              <w:rPr>
                <w:sz w:val="16"/>
                <w:szCs w:val="16"/>
              </w:rPr>
              <w:t>60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947783" w14:textId="66642E98" w:rsidR="001D1DEB" w:rsidRPr="000B7A47" w:rsidRDefault="001D1DEB" w:rsidP="001D1DEB">
            <w:pPr>
              <w:pStyle w:val="TAL"/>
              <w:jc w:val="center"/>
              <w:rPr>
                <w:sz w:val="16"/>
                <w:szCs w:val="16"/>
              </w:rPr>
            </w:pPr>
            <w:r w:rsidRPr="000B7A47">
              <w:rPr>
                <w:sz w:val="16"/>
                <w:szCs w:val="16"/>
              </w:rPr>
              <w:t>0</w:t>
            </w:r>
            <w:r>
              <w:rPr>
                <w:sz w:val="16"/>
                <w:szCs w:val="16"/>
              </w:rPr>
              <w:t>466</w:t>
            </w:r>
          </w:p>
        </w:tc>
        <w:tc>
          <w:tcPr>
            <w:tcW w:w="426" w:type="dxa"/>
            <w:tcBorders>
              <w:top w:val="single" w:sz="6" w:space="0" w:color="auto"/>
              <w:left w:val="single" w:sz="6" w:space="0" w:color="auto"/>
              <w:bottom w:val="single" w:sz="6" w:space="0" w:color="auto"/>
              <w:right w:val="single" w:sz="6" w:space="0" w:color="auto"/>
            </w:tcBorders>
          </w:tcPr>
          <w:p w14:paraId="4EB99A08" w14:textId="2C5C5D81" w:rsidR="001D1DEB" w:rsidRDefault="001D1DEB" w:rsidP="001D1DEB">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56FCA6" w14:textId="6E7BE0FF" w:rsidR="001D1DEB" w:rsidRDefault="001D1DEB" w:rsidP="001D1DEB">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1273AAE" w14:textId="5F1E43E1" w:rsidR="001D1DEB" w:rsidRPr="00495E50" w:rsidRDefault="003D21CE" w:rsidP="001D1DEB">
            <w:pPr>
              <w:pStyle w:val="TAL"/>
              <w:rPr>
                <w:sz w:val="16"/>
                <w:szCs w:val="16"/>
              </w:rPr>
            </w:pPr>
            <w:r w:rsidRPr="003D21CE">
              <w:rPr>
                <w:sz w:val="16"/>
                <w:szCs w:val="16"/>
              </w:rPr>
              <w:t>ACM Group configuration management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902FEE7" w14:textId="68FE9867" w:rsidR="001D1DEB" w:rsidRPr="000B7A47" w:rsidRDefault="001D1DEB" w:rsidP="001D1DEB">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761A43" w:rsidRPr="00526FC3" w14:paraId="1E31DC4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CEBCB2E" w14:textId="01204303" w:rsidR="00761A43" w:rsidRPr="000B7A47" w:rsidRDefault="00761A43" w:rsidP="00761A43">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DE94DB" w14:textId="4DB782F6" w:rsidR="00761A43" w:rsidRPr="000B7A47" w:rsidRDefault="00761A43" w:rsidP="00761A43">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20153AC" w14:textId="067FF2A2" w:rsidR="00761A43" w:rsidRPr="009A7A6D" w:rsidRDefault="00761A43" w:rsidP="00761A43">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F3DD94" w14:textId="13394428" w:rsidR="00761A43" w:rsidRPr="000B7A47" w:rsidRDefault="00761A43" w:rsidP="00761A43">
            <w:pPr>
              <w:pStyle w:val="TAL"/>
              <w:jc w:val="center"/>
              <w:rPr>
                <w:sz w:val="16"/>
                <w:szCs w:val="16"/>
              </w:rPr>
            </w:pPr>
            <w:r w:rsidRPr="000B7A47">
              <w:rPr>
                <w:sz w:val="16"/>
                <w:szCs w:val="16"/>
              </w:rPr>
              <w:t>0</w:t>
            </w:r>
            <w:r>
              <w:rPr>
                <w:sz w:val="16"/>
                <w:szCs w:val="16"/>
              </w:rPr>
              <w:t>468</w:t>
            </w:r>
          </w:p>
        </w:tc>
        <w:tc>
          <w:tcPr>
            <w:tcW w:w="426" w:type="dxa"/>
            <w:tcBorders>
              <w:top w:val="single" w:sz="6" w:space="0" w:color="auto"/>
              <w:left w:val="single" w:sz="6" w:space="0" w:color="auto"/>
              <w:bottom w:val="single" w:sz="6" w:space="0" w:color="auto"/>
              <w:right w:val="single" w:sz="6" w:space="0" w:color="auto"/>
            </w:tcBorders>
          </w:tcPr>
          <w:p w14:paraId="0188466B" w14:textId="6EED5445" w:rsidR="00761A43" w:rsidRDefault="00761A43" w:rsidP="00761A43">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022D91" w14:textId="05B7F963" w:rsidR="00761A43" w:rsidRDefault="00761A43" w:rsidP="00761A43">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29B0472" w14:textId="7F04728D" w:rsidR="00761A43" w:rsidRPr="003D21CE" w:rsidRDefault="00761A43" w:rsidP="00761A43">
            <w:pPr>
              <w:pStyle w:val="TAL"/>
              <w:rPr>
                <w:sz w:val="16"/>
                <w:szCs w:val="16"/>
              </w:rPr>
            </w:pPr>
            <w:r w:rsidRPr="00761A43">
              <w:rPr>
                <w:sz w:val="16"/>
                <w:szCs w:val="16"/>
              </w:rPr>
              <w:t>Fix typing errors in TS 23.280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0065684" w14:textId="350FDDFC" w:rsidR="00761A43" w:rsidRPr="000B7A47" w:rsidRDefault="00761A43" w:rsidP="00761A43">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185DC1" w:rsidRPr="00526FC3" w14:paraId="23B9645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25EBFEB" w14:textId="77DD89B4" w:rsidR="00185DC1" w:rsidRPr="000B7A47" w:rsidRDefault="00185DC1" w:rsidP="00185DC1">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7F59601" w14:textId="08F8B4C9" w:rsidR="00185DC1" w:rsidRPr="000B7A47" w:rsidRDefault="00185DC1" w:rsidP="00185DC1">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388731C" w14:textId="483C26E9" w:rsidR="00185DC1" w:rsidRPr="009A7A6D" w:rsidRDefault="00185DC1" w:rsidP="00185DC1">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B4F5B5" w14:textId="737E696A" w:rsidR="00185DC1" w:rsidRPr="000B7A47" w:rsidRDefault="00185DC1" w:rsidP="00185DC1">
            <w:pPr>
              <w:pStyle w:val="TAL"/>
              <w:jc w:val="center"/>
              <w:rPr>
                <w:sz w:val="16"/>
                <w:szCs w:val="16"/>
              </w:rPr>
            </w:pPr>
            <w:r w:rsidRPr="000B7A47">
              <w:rPr>
                <w:sz w:val="16"/>
                <w:szCs w:val="16"/>
              </w:rPr>
              <w:t>0</w:t>
            </w:r>
            <w:r>
              <w:rPr>
                <w:sz w:val="16"/>
                <w:szCs w:val="16"/>
              </w:rPr>
              <w:t>469</w:t>
            </w:r>
          </w:p>
        </w:tc>
        <w:tc>
          <w:tcPr>
            <w:tcW w:w="426" w:type="dxa"/>
            <w:tcBorders>
              <w:top w:val="single" w:sz="6" w:space="0" w:color="auto"/>
              <w:left w:val="single" w:sz="6" w:space="0" w:color="auto"/>
              <w:bottom w:val="single" w:sz="6" w:space="0" w:color="auto"/>
              <w:right w:val="single" w:sz="6" w:space="0" w:color="auto"/>
            </w:tcBorders>
          </w:tcPr>
          <w:p w14:paraId="2D42CFE3" w14:textId="0BE21056" w:rsidR="00185DC1" w:rsidRDefault="00185DC1" w:rsidP="00185DC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2DF49A" w14:textId="39212079" w:rsidR="00185DC1" w:rsidRDefault="00185DC1" w:rsidP="00185DC1">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90DC08A" w14:textId="7D8DE066" w:rsidR="00185DC1" w:rsidRPr="00761A43" w:rsidRDefault="00185DC1" w:rsidP="00185DC1">
            <w:pPr>
              <w:pStyle w:val="TAL"/>
              <w:rPr>
                <w:sz w:val="16"/>
                <w:szCs w:val="16"/>
              </w:rPr>
            </w:pPr>
            <w:r w:rsidRPr="00185DC1">
              <w:rPr>
                <w:sz w:val="16"/>
                <w:szCs w:val="16"/>
              </w:rPr>
              <w:t>Corrections to MC service emergency alert cancel request information flow</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FA04D11" w14:textId="6B5B501D" w:rsidR="00185DC1" w:rsidRPr="000B7A47" w:rsidRDefault="00185DC1" w:rsidP="00185DC1">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661A85" w:rsidRPr="00526FC3" w14:paraId="7F584235"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7F38E19" w14:textId="46A0AF1D" w:rsidR="00661A85" w:rsidRPr="000B7A47" w:rsidRDefault="00661A85" w:rsidP="00661A85">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9F0D80" w14:textId="1D6ABAE3" w:rsidR="00661A85" w:rsidRPr="000B7A47" w:rsidRDefault="00661A85" w:rsidP="00661A85">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D5DF15" w14:textId="75A110A0" w:rsidR="00661A85" w:rsidRPr="009A7A6D" w:rsidRDefault="00661A85" w:rsidP="00661A85">
            <w:pPr>
              <w:pStyle w:val="TAL"/>
              <w:rPr>
                <w:sz w:val="16"/>
                <w:szCs w:val="16"/>
              </w:rPr>
            </w:pPr>
            <w:r w:rsidRPr="009A7A6D">
              <w:rPr>
                <w:sz w:val="16"/>
                <w:szCs w:val="16"/>
              </w:rPr>
              <w:t>SP-2315</w:t>
            </w:r>
            <w:r>
              <w:rPr>
                <w:sz w:val="16"/>
                <w:szCs w:val="16"/>
              </w:rPr>
              <w:t>56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DC24F0" w14:textId="4CF301BA" w:rsidR="00661A85" w:rsidRPr="000B7A47" w:rsidRDefault="00661A85" w:rsidP="00661A85">
            <w:pPr>
              <w:pStyle w:val="TAL"/>
              <w:jc w:val="center"/>
              <w:rPr>
                <w:sz w:val="16"/>
                <w:szCs w:val="16"/>
              </w:rPr>
            </w:pPr>
            <w:r w:rsidRPr="000B7A47">
              <w:rPr>
                <w:sz w:val="16"/>
                <w:szCs w:val="16"/>
              </w:rPr>
              <w:t>0</w:t>
            </w:r>
            <w:r>
              <w:rPr>
                <w:sz w:val="16"/>
                <w:szCs w:val="16"/>
              </w:rPr>
              <w:t>474</w:t>
            </w:r>
          </w:p>
        </w:tc>
        <w:tc>
          <w:tcPr>
            <w:tcW w:w="426" w:type="dxa"/>
            <w:tcBorders>
              <w:top w:val="single" w:sz="6" w:space="0" w:color="auto"/>
              <w:left w:val="single" w:sz="6" w:space="0" w:color="auto"/>
              <w:bottom w:val="single" w:sz="6" w:space="0" w:color="auto"/>
              <w:right w:val="single" w:sz="6" w:space="0" w:color="auto"/>
            </w:tcBorders>
          </w:tcPr>
          <w:p w14:paraId="7C81CBD9" w14:textId="33DA3A17" w:rsidR="00661A85" w:rsidRDefault="00661A85" w:rsidP="00661A8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763AAC" w14:textId="049DF5A9" w:rsidR="00661A85" w:rsidRDefault="00661A85" w:rsidP="00661A85">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4B58F42" w14:textId="395E0AB3" w:rsidR="00661A85" w:rsidRPr="00185DC1" w:rsidRDefault="00661A85" w:rsidP="00661A85">
            <w:pPr>
              <w:pStyle w:val="TAL"/>
              <w:rPr>
                <w:sz w:val="16"/>
                <w:szCs w:val="16"/>
              </w:rPr>
            </w:pPr>
            <w:r w:rsidRPr="00661A85">
              <w:rPr>
                <w:sz w:val="16"/>
                <w:szCs w:val="16"/>
              </w:rPr>
              <w:t>Corrections on modifying the criteria during an ad hoc group alert (single MC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445A85A" w14:textId="07253900" w:rsidR="00661A85" w:rsidRPr="000B7A47" w:rsidRDefault="00661A85" w:rsidP="00661A85">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D4337B" w:rsidRPr="00526FC3" w14:paraId="17C69E85"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3207A2E" w14:textId="3943E76A" w:rsidR="00D4337B" w:rsidRPr="000B7A47" w:rsidRDefault="00D4337B" w:rsidP="00D4337B">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FC2396" w14:textId="7D119908" w:rsidR="00D4337B" w:rsidRPr="000B7A47" w:rsidRDefault="00D4337B" w:rsidP="00D4337B">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EDE20C" w14:textId="10B48501" w:rsidR="00D4337B" w:rsidRPr="009A7A6D" w:rsidRDefault="00D4337B" w:rsidP="00D4337B">
            <w:pPr>
              <w:pStyle w:val="TAL"/>
              <w:rPr>
                <w:sz w:val="16"/>
                <w:szCs w:val="16"/>
              </w:rPr>
            </w:pPr>
            <w:r w:rsidRPr="009A7A6D">
              <w:rPr>
                <w:sz w:val="16"/>
                <w:szCs w:val="16"/>
              </w:rPr>
              <w:t>SP-2315</w:t>
            </w:r>
            <w:r>
              <w:rPr>
                <w:sz w:val="16"/>
                <w:szCs w:val="16"/>
              </w:rPr>
              <w:t>59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05B4D0" w14:textId="76CB635E" w:rsidR="00D4337B" w:rsidRPr="000B7A47" w:rsidRDefault="00D4337B" w:rsidP="00D4337B">
            <w:pPr>
              <w:pStyle w:val="TAL"/>
              <w:jc w:val="center"/>
              <w:rPr>
                <w:sz w:val="16"/>
                <w:szCs w:val="16"/>
              </w:rPr>
            </w:pPr>
            <w:r w:rsidRPr="000B7A47">
              <w:rPr>
                <w:sz w:val="16"/>
                <w:szCs w:val="16"/>
              </w:rPr>
              <w:t>0</w:t>
            </w:r>
            <w:r>
              <w:rPr>
                <w:sz w:val="16"/>
                <w:szCs w:val="16"/>
              </w:rPr>
              <w:t>496</w:t>
            </w:r>
          </w:p>
        </w:tc>
        <w:tc>
          <w:tcPr>
            <w:tcW w:w="426" w:type="dxa"/>
            <w:tcBorders>
              <w:top w:val="single" w:sz="6" w:space="0" w:color="auto"/>
              <w:left w:val="single" w:sz="6" w:space="0" w:color="auto"/>
              <w:bottom w:val="single" w:sz="6" w:space="0" w:color="auto"/>
              <w:right w:val="single" w:sz="6" w:space="0" w:color="auto"/>
            </w:tcBorders>
          </w:tcPr>
          <w:p w14:paraId="68F649DB" w14:textId="36B1117B" w:rsidR="00D4337B" w:rsidRDefault="00D4337B" w:rsidP="00D4337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7C3C89" w14:textId="06EB98C1" w:rsidR="00D4337B" w:rsidRDefault="00F0471C" w:rsidP="00D4337B">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82B35C6" w14:textId="7D1D0471" w:rsidR="00D4337B" w:rsidRPr="00661A85" w:rsidRDefault="00F0471C" w:rsidP="00D4337B">
            <w:pPr>
              <w:pStyle w:val="TAL"/>
              <w:rPr>
                <w:sz w:val="16"/>
                <w:szCs w:val="16"/>
              </w:rPr>
            </w:pPr>
            <w:r w:rsidRPr="00F0471C">
              <w:rPr>
                <w:sz w:val="16"/>
                <w:szCs w:val="16"/>
              </w:rPr>
              <w:t>Connection/disconnection authorisation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CBADD40" w14:textId="49E729CE" w:rsidR="00D4337B" w:rsidRPr="000B7A47" w:rsidRDefault="00D4337B" w:rsidP="00D4337B">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803403" w:rsidRPr="00526FC3" w14:paraId="0EA0E6E0"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8246665" w14:textId="2791B580" w:rsidR="00803403" w:rsidRPr="000B7A47" w:rsidRDefault="00803403" w:rsidP="00803403">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77914F2" w14:textId="1BECB5B6" w:rsidR="00803403" w:rsidRPr="000B7A47" w:rsidRDefault="00803403" w:rsidP="00803403">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B25631A" w14:textId="6303D929" w:rsidR="00803403" w:rsidRPr="009A7A6D" w:rsidRDefault="00803403" w:rsidP="00803403">
            <w:pPr>
              <w:pStyle w:val="TAL"/>
              <w:rPr>
                <w:sz w:val="16"/>
                <w:szCs w:val="16"/>
              </w:rPr>
            </w:pPr>
            <w:r w:rsidRPr="009A7A6D">
              <w:rPr>
                <w:sz w:val="16"/>
                <w:szCs w:val="16"/>
              </w:rPr>
              <w:t>SP-2315</w:t>
            </w:r>
            <w:r>
              <w:rPr>
                <w:sz w:val="16"/>
                <w:szCs w:val="16"/>
              </w:rPr>
              <w:t>59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57B876" w14:textId="7A636E50" w:rsidR="00803403" w:rsidRPr="000B7A47" w:rsidRDefault="00803403" w:rsidP="00803403">
            <w:pPr>
              <w:pStyle w:val="TAL"/>
              <w:jc w:val="center"/>
              <w:rPr>
                <w:sz w:val="16"/>
                <w:szCs w:val="16"/>
              </w:rPr>
            </w:pPr>
            <w:r w:rsidRPr="000B7A47">
              <w:rPr>
                <w:sz w:val="16"/>
                <w:szCs w:val="16"/>
              </w:rPr>
              <w:t>0</w:t>
            </w:r>
            <w:r>
              <w:rPr>
                <w:sz w:val="16"/>
                <w:szCs w:val="16"/>
              </w:rPr>
              <w:t>501</w:t>
            </w:r>
          </w:p>
        </w:tc>
        <w:tc>
          <w:tcPr>
            <w:tcW w:w="426" w:type="dxa"/>
            <w:tcBorders>
              <w:top w:val="single" w:sz="6" w:space="0" w:color="auto"/>
              <w:left w:val="single" w:sz="6" w:space="0" w:color="auto"/>
              <w:bottom w:val="single" w:sz="6" w:space="0" w:color="auto"/>
              <w:right w:val="single" w:sz="6" w:space="0" w:color="auto"/>
            </w:tcBorders>
          </w:tcPr>
          <w:p w14:paraId="544C3C71" w14:textId="4425099C" w:rsidR="00803403" w:rsidRDefault="00803403" w:rsidP="00803403">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B79006" w14:textId="5BEE734C" w:rsidR="00803403" w:rsidRDefault="00803403" w:rsidP="00803403">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C1CE8E9" w14:textId="533B6D18" w:rsidR="00803403" w:rsidRPr="00F0471C" w:rsidRDefault="00803403" w:rsidP="00803403">
            <w:pPr>
              <w:pStyle w:val="TAL"/>
              <w:rPr>
                <w:sz w:val="16"/>
                <w:szCs w:val="16"/>
              </w:rPr>
            </w:pPr>
            <w:r w:rsidRPr="00803403">
              <w:rPr>
                <w:sz w:val="16"/>
                <w:szCs w:val="16"/>
              </w:rPr>
              <w:t>Corrections of the use of MC client term in MCGWUE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C1FE500" w14:textId="1321F58E" w:rsidR="00803403" w:rsidRPr="000B7A47" w:rsidRDefault="00803403" w:rsidP="00803403">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383396" w:rsidRPr="00526FC3" w14:paraId="3BF13404"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AAF0AE8" w14:textId="0579D13E" w:rsidR="00383396" w:rsidRPr="000B7A47" w:rsidRDefault="00383396" w:rsidP="00383396">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421CFB" w14:textId="14ECD3B9" w:rsidR="00383396" w:rsidRPr="000B7A47" w:rsidRDefault="00383396" w:rsidP="00383396">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5E9397" w14:textId="0A99D346" w:rsidR="00383396" w:rsidRPr="009A7A6D" w:rsidRDefault="00383396" w:rsidP="00383396">
            <w:pPr>
              <w:pStyle w:val="TAL"/>
              <w:rPr>
                <w:sz w:val="16"/>
                <w:szCs w:val="16"/>
              </w:rPr>
            </w:pPr>
            <w:r w:rsidRPr="00383396">
              <w:rPr>
                <w:sz w:val="16"/>
                <w:szCs w:val="16"/>
              </w:rPr>
              <w:t>SP-240315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50C97E" w14:textId="10EC56E0" w:rsidR="00383396" w:rsidRPr="000B7A47" w:rsidRDefault="00383396" w:rsidP="00383396">
            <w:pPr>
              <w:pStyle w:val="TAL"/>
              <w:jc w:val="center"/>
              <w:rPr>
                <w:sz w:val="16"/>
                <w:szCs w:val="16"/>
              </w:rPr>
            </w:pPr>
            <w:r w:rsidRPr="000B7A47">
              <w:rPr>
                <w:sz w:val="16"/>
                <w:szCs w:val="16"/>
              </w:rPr>
              <w:t>0</w:t>
            </w:r>
            <w:r>
              <w:rPr>
                <w:sz w:val="16"/>
                <w:szCs w:val="16"/>
              </w:rPr>
              <w:t>506</w:t>
            </w:r>
          </w:p>
        </w:tc>
        <w:tc>
          <w:tcPr>
            <w:tcW w:w="426" w:type="dxa"/>
            <w:tcBorders>
              <w:top w:val="single" w:sz="6" w:space="0" w:color="auto"/>
              <w:left w:val="single" w:sz="6" w:space="0" w:color="auto"/>
              <w:bottom w:val="single" w:sz="6" w:space="0" w:color="auto"/>
              <w:right w:val="single" w:sz="6" w:space="0" w:color="auto"/>
            </w:tcBorders>
          </w:tcPr>
          <w:p w14:paraId="444EC51C" w14:textId="2D6511A7" w:rsidR="00383396" w:rsidRDefault="00383396" w:rsidP="0038339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CEC90F3" w14:textId="62D1FAA8" w:rsidR="00383396" w:rsidRDefault="00383396" w:rsidP="00383396">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A818295" w14:textId="703A19CA" w:rsidR="00383396" w:rsidRPr="00803403" w:rsidRDefault="00383396" w:rsidP="00383396">
            <w:pPr>
              <w:pStyle w:val="TAL"/>
              <w:rPr>
                <w:sz w:val="16"/>
                <w:szCs w:val="16"/>
              </w:rPr>
            </w:pPr>
            <w:r w:rsidRPr="00383396">
              <w:rPr>
                <w:sz w:val="16"/>
                <w:szCs w:val="16"/>
              </w:rPr>
              <w:t>ACM providing interconnection MC service group ID</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57B72D6" w14:textId="236FFFF5" w:rsidR="00383396" w:rsidRPr="000B7A47" w:rsidRDefault="00383396" w:rsidP="00383396">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3E5D20" w:rsidRPr="00526FC3" w14:paraId="27E33240"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D3A1A90" w14:textId="190ABDFE" w:rsidR="003E5D20" w:rsidRPr="000B7A47" w:rsidRDefault="003E5D20" w:rsidP="003E5D20">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919EB3D" w14:textId="4C277A29" w:rsidR="003E5D20" w:rsidRPr="000B7A47" w:rsidRDefault="003E5D20" w:rsidP="003E5D20">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26276C7" w14:textId="21865C46" w:rsidR="003E5D20" w:rsidRPr="00383396" w:rsidRDefault="003E5D20" w:rsidP="003E5D20">
            <w:pPr>
              <w:pStyle w:val="TAL"/>
              <w:rPr>
                <w:sz w:val="16"/>
                <w:szCs w:val="16"/>
              </w:rPr>
            </w:pPr>
            <w:r w:rsidRPr="00383396">
              <w:rPr>
                <w:sz w:val="16"/>
                <w:szCs w:val="16"/>
              </w:rPr>
              <w:t>SP-240315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736E2F" w14:textId="2C79E051" w:rsidR="003E5D20" w:rsidRPr="000B7A47" w:rsidRDefault="003E5D20" w:rsidP="003E5D20">
            <w:pPr>
              <w:pStyle w:val="TAL"/>
              <w:jc w:val="center"/>
              <w:rPr>
                <w:sz w:val="16"/>
                <w:szCs w:val="16"/>
              </w:rPr>
            </w:pPr>
            <w:r w:rsidRPr="000B7A47">
              <w:rPr>
                <w:sz w:val="16"/>
                <w:szCs w:val="16"/>
              </w:rPr>
              <w:t>0</w:t>
            </w:r>
            <w:r>
              <w:rPr>
                <w:sz w:val="16"/>
                <w:szCs w:val="16"/>
              </w:rPr>
              <w:t>507</w:t>
            </w:r>
          </w:p>
        </w:tc>
        <w:tc>
          <w:tcPr>
            <w:tcW w:w="426" w:type="dxa"/>
            <w:tcBorders>
              <w:top w:val="single" w:sz="6" w:space="0" w:color="auto"/>
              <w:left w:val="single" w:sz="6" w:space="0" w:color="auto"/>
              <w:bottom w:val="single" w:sz="6" w:space="0" w:color="auto"/>
              <w:right w:val="single" w:sz="6" w:space="0" w:color="auto"/>
            </w:tcBorders>
          </w:tcPr>
          <w:p w14:paraId="0556DC44" w14:textId="10846FA6" w:rsidR="003E5D20" w:rsidRDefault="003E5D20" w:rsidP="003E5D2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4CD259" w14:textId="43BBEE80" w:rsidR="003E5D20" w:rsidRDefault="003E5D20" w:rsidP="003E5D20">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E2EA2A2" w14:textId="59772AFF" w:rsidR="003E5D20" w:rsidRPr="00383396" w:rsidRDefault="003E5D20" w:rsidP="003E5D20">
            <w:pPr>
              <w:pStyle w:val="TAL"/>
              <w:rPr>
                <w:sz w:val="16"/>
                <w:szCs w:val="16"/>
              </w:rPr>
            </w:pPr>
            <w:r w:rsidRPr="003E5D20">
              <w:rPr>
                <w:sz w:val="16"/>
                <w:szCs w:val="16"/>
              </w:rPr>
              <w:t>ACM user migration management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E21F5E5" w14:textId="334B02A5" w:rsidR="003E5D20" w:rsidRPr="000B7A47" w:rsidRDefault="003E5D20" w:rsidP="003E5D20">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41679E" w:rsidRPr="00526FC3" w14:paraId="5C5ABDDE"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C7341FE" w14:textId="0CF5F8DA" w:rsidR="0041679E" w:rsidRPr="000B7A47" w:rsidRDefault="0041679E" w:rsidP="0041679E">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B76817" w14:textId="53586895" w:rsidR="0041679E" w:rsidRPr="000B7A47" w:rsidRDefault="0041679E" w:rsidP="0041679E">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212AC0" w14:textId="01B10E79" w:rsidR="0041679E" w:rsidRPr="00383396" w:rsidRDefault="0041679E" w:rsidP="0041679E">
            <w:pPr>
              <w:pStyle w:val="TAL"/>
              <w:rPr>
                <w:sz w:val="16"/>
                <w:szCs w:val="16"/>
              </w:rPr>
            </w:pPr>
            <w:r w:rsidRPr="00383396">
              <w:rPr>
                <w:sz w:val="16"/>
                <w:szCs w:val="16"/>
              </w:rPr>
              <w:t>SP-240315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71CCE9" w14:textId="4FAE0A86" w:rsidR="0041679E" w:rsidRPr="000B7A47" w:rsidRDefault="0041679E" w:rsidP="0041679E">
            <w:pPr>
              <w:pStyle w:val="TAL"/>
              <w:jc w:val="center"/>
              <w:rPr>
                <w:sz w:val="16"/>
                <w:szCs w:val="16"/>
              </w:rPr>
            </w:pPr>
            <w:r w:rsidRPr="000B7A47">
              <w:rPr>
                <w:sz w:val="16"/>
                <w:szCs w:val="16"/>
              </w:rPr>
              <w:t>0</w:t>
            </w:r>
            <w:r>
              <w:rPr>
                <w:sz w:val="16"/>
                <w:szCs w:val="16"/>
              </w:rPr>
              <w:t>508</w:t>
            </w:r>
          </w:p>
        </w:tc>
        <w:tc>
          <w:tcPr>
            <w:tcW w:w="426" w:type="dxa"/>
            <w:tcBorders>
              <w:top w:val="single" w:sz="6" w:space="0" w:color="auto"/>
              <w:left w:val="single" w:sz="6" w:space="0" w:color="auto"/>
              <w:bottom w:val="single" w:sz="6" w:space="0" w:color="auto"/>
              <w:right w:val="single" w:sz="6" w:space="0" w:color="auto"/>
            </w:tcBorders>
          </w:tcPr>
          <w:p w14:paraId="6ACED339" w14:textId="075706D8" w:rsidR="0041679E" w:rsidRDefault="0041679E" w:rsidP="0041679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8A149D" w14:textId="30AE52BF" w:rsidR="0041679E" w:rsidRDefault="0041679E" w:rsidP="0041679E">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B459BE3" w14:textId="1F67B8C7" w:rsidR="0041679E" w:rsidRPr="003E5D20" w:rsidRDefault="0041679E" w:rsidP="0041679E">
            <w:pPr>
              <w:pStyle w:val="TAL"/>
              <w:rPr>
                <w:sz w:val="16"/>
                <w:szCs w:val="16"/>
              </w:rPr>
            </w:pPr>
            <w:r w:rsidRPr="0041679E">
              <w:rPr>
                <w:sz w:val="16"/>
                <w:szCs w:val="16"/>
              </w:rPr>
              <w:t>ACM updating MC service UE initial configuration for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87A0691" w14:textId="39D4C9AF" w:rsidR="0041679E" w:rsidRPr="000B7A47" w:rsidRDefault="0041679E" w:rsidP="0041679E">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1B0F8E" w:rsidRPr="00526FC3" w14:paraId="68657C35"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FA7ACEA" w14:textId="7D618D2F" w:rsidR="001B0F8E" w:rsidRPr="000B7A47" w:rsidRDefault="001B0F8E" w:rsidP="001B0F8E">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EA16BB8" w14:textId="22723046" w:rsidR="001B0F8E" w:rsidRPr="000B7A47" w:rsidRDefault="001B0F8E" w:rsidP="001B0F8E">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1AE3C19" w14:textId="11B2C313" w:rsidR="001B0F8E" w:rsidRPr="00383396" w:rsidRDefault="001B0F8E" w:rsidP="001B0F8E">
            <w:pPr>
              <w:pStyle w:val="TAL"/>
              <w:rPr>
                <w:sz w:val="16"/>
                <w:szCs w:val="16"/>
              </w:rPr>
            </w:pPr>
            <w:r w:rsidRPr="00383396">
              <w:rPr>
                <w:sz w:val="16"/>
                <w:szCs w:val="16"/>
              </w:rPr>
              <w:t>SP-240315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446526" w14:textId="3A81AB66" w:rsidR="001B0F8E" w:rsidRPr="000B7A47" w:rsidRDefault="001B0F8E" w:rsidP="001B0F8E">
            <w:pPr>
              <w:pStyle w:val="TAL"/>
              <w:jc w:val="center"/>
              <w:rPr>
                <w:sz w:val="16"/>
                <w:szCs w:val="16"/>
              </w:rPr>
            </w:pPr>
            <w:r w:rsidRPr="000B7A47">
              <w:rPr>
                <w:sz w:val="16"/>
                <w:szCs w:val="16"/>
              </w:rPr>
              <w:t>0</w:t>
            </w:r>
            <w:r>
              <w:rPr>
                <w:sz w:val="16"/>
                <w:szCs w:val="16"/>
              </w:rPr>
              <w:t>509</w:t>
            </w:r>
          </w:p>
        </w:tc>
        <w:tc>
          <w:tcPr>
            <w:tcW w:w="426" w:type="dxa"/>
            <w:tcBorders>
              <w:top w:val="single" w:sz="6" w:space="0" w:color="auto"/>
              <w:left w:val="single" w:sz="6" w:space="0" w:color="auto"/>
              <w:bottom w:val="single" w:sz="6" w:space="0" w:color="auto"/>
              <w:right w:val="single" w:sz="6" w:space="0" w:color="auto"/>
            </w:tcBorders>
          </w:tcPr>
          <w:p w14:paraId="4EE92305" w14:textId="1E64C92D" w:rsidR="001B0F8E" w:rsidRDefault="001B0F8E" w:rsidP="001B0F8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F143D7" w14:textId="1B867C98" w:rsidR="001B0F8E" w:rsidRDefault="001B0F8E" w:rsidP="001B0F8E">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2C484D2" w14:textId="7E48B002" w:rsidR="001B0F8E" w:rsidRPr="0041679E" w:rsidRDefault="001B0F8E" w:rsidP="001B0F8E">
            <w:pPr>
              <w:pStyle w:val="TAL"/>
              <w:rPr>
                <w:sz w:val="16"/>
                <w:szCs w:val="16"/>
              </w:rPr>
            </w:pPr>
            <w:r w:rsidRPr="001B0F8E">
              <w:rPr>
                <w:sz w:val="16"/>
                <w:szCs w:val="16"/>
              </w:rPr>
              <w:t>ACM updating MC service user profiles assigned from partner MC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8282D79" w14:textId="29BC7920" w:rsidR="001B0F8E" w:rsidRPr="000B7A47" w:rsidRDefault="001B0F8E" w:rsidP="001B0F8E">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EF410D" w:rsidRPr="00526FC3" w14:paraId="080350BC"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8F90A7E" w14:textId="7E0A1B6F" w:rsidR="00EF410D" w:rsidRPr="000B7A47" w:rsidRDefault="00EF410D" w:rsidP="00EF410D">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14305C" w14:textId="64CB7067" w:rsidR="00EF410D" w:rsidRPr="000B7A47" w:rsidRDefault="00EF410D" w:rsidP="00EF410D">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8FEFD3" w14:textId="0CA9C95C" w:rsidR="00EF410D" w:rsidRPr="00383396" w:rsidRDefault="00EF410D" w:rsidP="00EF410D">
            <w:pPr>
              <w:pStyle w:val="TAL"/>
              <w:rPr>
                <w:sz w:val="16"/>
                <w:szCs w:val="16"/>
              </w:rPr>
            </w:pPr>
            <w:r w:rsidRPr="00383396">
              <w:rPr>
                <w:sz w:val="16"/>
                <w:szCs w:val="16"/>
              </w:rPr>
              <w:t>SP-2403</w:t>
            </w:r>
            <w:r w:rsidR="00300FD9">
              <w:rPr>
                <w:sz w:val="16"/>
                <w:szCs w:val="16"/>
              </w:rPr>
              <w:t>0</w:t>
            </w:r>
            <w:r w:rsidRPr="00383396">
              <w:rPr>
                <w:sz w:val="16"/>
                <w:szCs w:val="16"/>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F0202F" w14:textId="4DCBE91F" w:rsidR="00EF410D" w:rsidRPr="000B7A47" w:rsidRDefault="00EF410D" w:rsidP="00EF410D">
            <w:pPr>
              <w:pStyle w:val="TAL"/>
              <w:jc w:val="center"/>
              <w:rPr>
                <w:sz w:val="16"/>
                <w:szCs w:val="16"/>
              </w:rPr>
            </w:pPr>
            <w:r w:rsidRPr="000B7A47">
              <w:rPr>
                <w:sz w:val="16"/>
                <w:szCs w:val="16"/>
              </w:rPr>
              <w:t>0</w:t>
            </w:r>
            <w:r>
              <w:rPr>
                <w:sz w:val="16"/>
                <w:szCs w:val="16"/>
              </w:rPr>
              <w:t>517</w:t>
            </w:r>
          </w:p>
        </w:tc>
        <w:tc>
          <w:tcPr>
            <w:tcW w:w="426" w:type="dxa"/>
            <w:tcBorders>
              <w:top w:val="single" w:sz="6" w:space="0" w:color="auto"/>
              <w:left w:val="single" w:sz="6" w:space="0" w:color="auto"/>
              <w:bottom w:val="single" w:sz="6" w:space="0" w:color="auto"/>
              <w:right w:val="single" w:sz="6" w:space="0" w:color="auto"/>
            </w:tcBorders>
          </w:tcPr>
          <w:p w14:paraId="350F7D32" w14:textId="73A43858" w:rsidR="00EF410D" w:rsidRDefault="00EF410D" w:rsidP="00EF410D">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E42C400" w14:textId="767EA7CE" w:rsidR="00EF410D" w:rsidRDefault="00EF410D" w:rsidP="00EF410D">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2660FDC" w14:textId="144238CC" w:rsidR="00EF410D" w:rsidRPr="001B0F8E" w:rsidRDefault="00EF410D" w:rsidP="00EF410D">
            <w:pPr>
              <w:pStyle w:val="TAL"/>
              <w:rPr>
                <w:sz w:val="16"/>
                <w:szCs w:val="16"/>
              </w:rPr>
            </w:pPr>
            <w:r w:rsidRPr="00EF410D">
              <w:rPr>
                <w:sz w:val="16"/>
                <w:szCs w:val="16"/>
              </w:rPr>
              <w:t>Corrections to the IP model figures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07B5F49" w14:textId="2F78EC56" w:rsidR="00EF410D" w:rsidRPr="000B7A47" w:rsidRDefault="00EF410D" w:rsidP="00EF410D">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300FD9" w:rsidRPr="00526FC3" w14:paraId="04F788C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F687BE1" w14:textId="75836D49" w:rsidR="00300FD9" w:rsidRPr="000B7A47" w:rsidRDefault="00300FD9" w:rsidP="00300FD9">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66532DD" w14:textId="4E0483BA" w:rsidR="00300FD9" w:rsidRPr="000B7A47" w:rsidRDefault="00300FD9" w:rsidP="00300FD9">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5D371C" w14:textId="65E6F71D" w:rsidR="00300FD9" w:rsidRPr="00383396" w:rsidRDefault="00300FD9" w:rsidP="00300FD9">
            <w:pPr>
              <w:pStyle w:val="TAL"/>
              <w:rPr>
                <w:sz w:val="16"/>
                <w:szCs w:val="16"/>
              </w:rPr>
            </w:pPr>
            <w:r w:rsidRPr="00383396">
              <w:rPr>
                <w:sz w:val="16"/>
                <w:szCs w:val="16"/>
              </w:rPr>
              <w:t>SP-24031</w:t>
            </w:r>
            <w:r>
              <w:rPr>
                <w:sz w:val="16"/>
                <w:szCs w:val="16"/>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17D316" w14:textId="06A7C0DB" w:rsidR="00300FD9" w:rsidRPr="000B7A47" w:rsidRDefault="00300FD9" w:rsidP="00300FD9">
            <w:pPr>
              <w:pStyle w:val="TAL"/>
              <w:jc w:val="center"/>
              <w:rPr>
                <w:sz w:val="16"/>
                <w:szCs w:val="16"/>
              </w:rPr>
            </w:pPr>
            <w:r w:rsidRPr="000B7A47">
              <w:rPr>
                <w:sz w:val="16"/>
                <w:szCs w:val="16"/>
              </w:rPr>
              <w:t>0</w:t>
            </w:r>
            <w:r>
              <w:rPr>
                <w:sz w:val="16"/>
                <w:szCs w:val="16"/>
              </w:rPr>
              <w:t>520</w:t>
            </w:r>
          </w:p>
        </w:tc>
        <w:tc>
          <w:tcPr>
            <w:tcW w:w="426" w:type="dxa"/>
            <w:tcBorders>
              <w:top w:val="single" w:sz="6" w:space="0" w:color="auto"/>
              <w:left w:val="single" w:sz="6" w:space="0" w:color="auto"/>
              <w:bottom w:val="single" w:sz="6" w:space="0" w:color="auto"/>
              <w:right w:val="single" w:sz="6" w:space="0" w:color="auto"/>
            </w:tcBorders>
          </w:tcPr>
          <w:p w14:paraId="6F09C962" w14:textId="7A10D24B" w:rsidR="00300FD9" w:rsidRDefault="00300FD9" w:rsidP="00300FD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57F9EFF" w14:textId="1DAB6FE1" w:rsidR="00300FD9" w:rsidRDefault="00300FD9" w:rsidP="00300FD9">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C039A24" w14:textId="22E092F6" w:rsidR="00300FD9" w:rsidRPr="00EF410D" w:rsidRDefault="00300FD9" w:rsidP="00300FD9">
            <w:pPr>
              <w:pStyle w:val="TAL"/>
              <w:rPr>
                <w:sz w:val="16"/>
                <w:szCs w:val="16"/>
              </w:rPr>
            </w:pPr>
            <w:r w:rsidRPr="00300FD9">
              <w:rPr>
                <w:sz w:val="16"/>
                <w:szCs w:val="16"/>
              </w:rPr>
              <w:t>Alignments regarding HTTP-3 and SIP-3</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13D3A6E" w14:textId="453201DD" w:rsidR="00300FD9" w:rsidRPr="000B7A47" w:rsidRDefault="00300FD9" w:rsidP="00300FD9">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210F5D" w:rsidRPr="00526FC3" w14:paraId="7199DB1B"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E8738B4" w14:textId="329CDDEA" w:rsidR="00210F5D" w:rsidRPr="000B7A47" w:rsidRDefault="00210F5D" w:rsidP="00210F5D">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972191" w14:textId="46FA37AB" w:rsidR="00210F5D" w:rsidRPr="000B7A47" w:rsidRDefault="00210F5D" w:rsidP="00210F5D">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4EF78CB" w14:textId="083676E9" w:rsidR="00210F5D" w:rsidRPr="00383396" w:rsidRDefault="00210F5D" w:rsidP="00210F5D">
            <w:pPr>
              <w:pStyle w:val="TAL"/>
              <w:rPr>
                <w:sz w:val="16"/>
                <w:szCs w:val="16"/>
              </w:rPr>
            </w:pPr>
            <w:r w:rsidRPr="00383396">
              <w:rPr>
                <w:sz w:val="16"/>
                <w:szCs w:val="16"/>
              </w:rPr>
              <w:t>SP-24031</w:t>
            </w:r>
            <w:r>
              <w:rPr>
                <w:sz w:val="16"/>
                <w:szCs w:val="16"/>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F9B14D" w14:textId="3DDF3847" w:rsidR="00210F5D" w:rsidRPr="000B7A47" w:rsidRDefault="00210F5D" w:rsidP="00210F5D">
            <w:pPr>
              <w:pStyle w:val="TAL"/>
              <w:jc w:val="center"/>
              <w:rPr>
                <w:sz w:val="16"/>
                <w:szCs w:val="16"/>
              </w:rPr>
            </w:pPr>
            <w:r w:rsidRPr="000B7A47">
              <w:rPr>
                <w:sz w:val="16"/>
                <w:szCs w:val="16"/>
              </w:rPr>
              <w:t>0</w:t>
            </w:r>
            <w:r>
              <w:rPr>
                <w:sz w:val="16"/>
                <w:szCs w:val="16"/>
              </w:rPr>
              <w:t>521</w:t>
            </w:r>
          </w:p>
        </w:tc>
        <w:tc>
          <w:tcPr>
            <w:tcW w:w="426" w:type="dxa"/>
            <w:tcBorders>
              <w:top w:val="single" w:sz="6" w:space="0" w:color="auto"/>
              <w:left w:val="single" w:sz="6" w:space="0" w:color="auto"/>
              <w:bottom w:val="single" w:sz="6" w:space="0" w:color="auto"/>
              <w:right w:val="single" w:sz="6" w:space="0" w:color="auto"/>
            </w:tcBorders>
          </w:tcPr>
          <w:p w14:paraId="1313C199" w14:textId="525F1A8E" w:rsidR="00210F5D" w:rsidRDefault="00210F5D" w:rsidP="00210F5D">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F6D056" w14:textId="41A0C12E" w:rsidR="00210F5D" w:rsidRDefault="00210F5D" w:rsidP="00210F5D">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2A37791" w14:textId="6B5AB6B7" w:rsidR="00210F5D" w:rsidRPr="00300FD9" w:rsidRDefault="00210F5D" w:rsidP="00210F5D">
            <w:pPr>
              <w:pStyle w:val="TAL"/>
              <w:rPr>
                <w:sz w:val="16"/>
                <w:szCs w:val="16"/>
              </w:rPr>
            </w:pPr>
            <w:r w:rsidRPr="00210F5D">
              <w:rPr>
                <w:sz w:val="16"/>
                <w:szCs w:val="16"/>
              </w:rPr>
              <w:t>Minor corrections in clause 10.11</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42EC71F" w14:textId="13EEA521" w:rsidR="00210F5D" w:rsidRPr="000B7A47" w:rsidRDefault="00210F5D" w:rsidP="00210F5D">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582D91" w:rsidRPr="00526FC3" w14:paraId="5265F12F"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0EB3883" w14:textId="54E3C688" w:rsidR="00582D91" w:rsidRPr="000B7A47" w:rsidRDefault="00582D91" w:rsidP="00582D91">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E3F839" w14:textId="4144445F" w:rsidR="00582D91" w:rsidRPr="000B7A47" w:rsidRDefault="00582D91" w:rsidP="00582D91">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B65548" w14:textId="7A28EBCF" w:rsidR="00582D91" w:rsidRPr="00383396" w:rsidRDefault="00582D91" w:rsidP="00582D91">
            <w:pPr>
              <w:pStyle w:val="TAL"/>
              <w:rPr>
                <w:sz w:val="16"/>
                <w:szCs w:val="16"/>
              </w:rPr>
            </w:pPr>
            <w:r w:rsidRPr="00383396">
              <w:rPr>
                <w:sz w:val="16"/>
                <w:szCs w:val="16"/>
              </w:rPr>
              <w:t>SP-2403</w:t>
            </w:r>
            <w:r>
              <w:rPr>
                <w:sz w:val="16"/>
                <w:szCs w:val="16"/>
              </w:rPr>
              <w:t>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F29C4B" w14:textId="0E45FF3A" w:rsidR="00582D91" w:rsidRPr="000B7A47" w:rsidRDefault="00582D91" w:rsidP="00582D91">
            <w:pPr>
              <w:pStyle w:val="TAL"/>
              <w:jc w:val="center"/>
              <w:rPr>
                <w:sz w:val="16"/>
                <w:szCs w:val="16"/>
              </w:rPr>
            </w:pPr>
            <w:r w:rsidRPr="000B7A47">
              <w:rPr>
                <w:sz w:val="16"/>
                <w:szCs w:val="16"/>
              </w:rPr>
              <w:t>0</w:t>
            </w:r>
            <w:r>
              <w:rPr>
                <w:sz w:val="16"/>
                <w:szCs w:val="16"/>
              </w:rPr>
              <w:t>534</w:t>
            </w:r>
          </w:p>
        </w:tc>
        <w:tc>
          <w:tcPr>
            <w:tcW w:w="426" w:type="dxa"/>
            <w:tcBorders>
              <w:top w:val="single" w:sz="6" w:space="0" w:color="auto"/>
              <w:left w:val="single" w:sz="6" w:space="0" w:color="auto"/>
              <w:bottom w:val="single" w:sz="6" w:space="0" w:color="auto"/>
              <w:right w:val="single" w:sz="6" w:space="0" w:color="auto"/>
            </w:tcBorders>
          </w:tcPr>
          <w:p w14:paraId="2562F417" w14:textId="713937B5" w:rsidR="00582D91" w:rsidRDefault="00582D91" w:rsidP="00582D9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3AE028" w14:textId="32FB780F" w:rsidR="00582D91" w:rsidRDefault="00582D91" w:rsidP="00582D91">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DB65B83" w14:textId="49BE4F73" w:rsidR="00582D91" w:rsidRPr="00210F5D" w:rsidRDefault="00582D91" w:rsidP="00582D91">
            <w:pPr>
              <w:pStyle w:val="TAL"/>
              <w:rPr>
                <w:sz w:val="16"/>
                <w:szCs w:val="16"/>
              </w:rPr>
            </w:pPr>
            <w:r w:rsidRPr="00582D91">
              <w:rPr>
                <w:sz w:val="16"/>
                <w:szCs w:val="16"/>
              </w:rPr>
              <w:t>Reporting success or failure of an ad hoc group emergency alert initiation request (multiple MC systems)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7E18987" w14:textId="734BD3FE" w:rsidR="00582D91" w:rsidRPr="000B7A47" w:rsidRDefault="00582D91" w:rsidP="00582D91">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202144" w:rsidRPr="00526FC3" w14:paraId="58BB9B65"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8F68B5F" w14:textId="2CDC7E94" w:rsidR="00202144" w:rsidRPr="000B7A47" w:rsidRDefault="00202144" w:rsidP="00202144">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4D931B" w14:textId="21F0C511" w:rsidR="00202144" w:rsidRPr="000B7A47" w:rsidRDefault="00202144" w:rsidP="00202144">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C11333E" w14:textId="2CC4D3BA" w:rsidR="00202144" w:rsidRPr="00383396" w:rsidRDefault="00202144" w:rsidP="00202144">
            <w:pPr>
              <w:pStyle w:val="TAL"/>
              <w:rPr>
                <w:sz w:val="16"/>
                <w:szCs w:val="16"/>
              </w:rPr>
            </w:pPr>
            <w:r w:rsidRPr="00383396">
              <w:rPr>
                <w:sz w:val="16"/>
                <w:szCs w:val="16"/>
              </w:rPr>
              <w:t>SP-2403</w:t>
            </w:r>
            <w:r>
              <w:rPr>
                <w:sz w:val="16"/>
                <w:szCs w:val="16"/>
              </w:rPr>
              <w:t>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E7D9D2" w14:textId="4D8207F1" w:rsidR="00202144" w:rsidRPr="000B7A47" w:rsidRDefault="00202144" w:rsidP="00202144">
            <w:pPr>
              <w:pStyle w:val="TAL"/>
              <w:jc w:val="center"/>
              <w:rPr>
                <w:sz w:val="16"/>
                <w:szCs w:val="16"/>
              </w:rPr>
            </w:pPr>
            <w:r w:rsidRPr="000B7A47">
              <w:rPr>
                <w:sz w:val="16"/>
                <w:szCs w:val="16"/>
              </w:rPr>
              <w:t>0</w:t>
            </w:r>
            <w:r>
              <w:rPr>
                <w:sz w:val="16"/>
                <w:szCs w:val="16"/>
              </w:rPr>
              <w:t>53</w:t>
            </w:r>
            <w:r w:rsidR="00312A98">
              <w:rPr>
                <w:sz w:val="16"/>
                <w:szCs w:val="16"/>
              </w:rPr>
              <w:t>6</w:t>
            </w:r>
          </w:p>
        </w:tc>
        <w:tc>
          <w:tcPr>
            <w:tcW w:w="426" w:type="dxa"/>
            <w:tcBorders>
              <w:top w:val="single" w:sz="6" w:space="0" w:color="auto"/>
              <w:left w:val="single" w:sz="6" w:space="0" w:color="auto"/>
              <w:bottom w:val="single" w:sz="6" w:space="0" w:color="auto"/>
              <w:right w:val="single" w:sz="6" w:space="0" w:color="auto"/>
            </w:tcBorders>
          </w:tcPr>
          <w:p w14:paraId="6B9C1059" w14:textId="6347A083" w:rsidR="00202144" w:rsidRDefault="00202144" w:rsidP="0020214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D2C15F9" w14:textId="4DE59F2D" w:rsidR="00202144" w:rsidRDefault="00202144" w:rsidP="00202144">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F53E42B" w14:textId="35436A1F" w:rsidR="00202144" w:rsidRPr="00582D91" w:rsidRDefault="00202144" w:rsidP="00202144">
            <w:pPr>
              <w:pStyle w:val="TAL"/>
              <w:rPr>
                <w:sz w:val="16"/>
                <w:szCs w:val="16"/>
              </w:rPr>
            </w:pPr>
            <w:r w:rsidRPr="00202144">
              <w:rPr>
                <w:sz w:val="16"/>
                <w:szCs w:val="16"/>
              </w:rPr>
              <w:t>Reporting success or failure of an ad hoc group emergency alert cancel request (multiple MC systems)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0654958" w14:textId="29AE7AC7" w:rsidR="00202144" w:rsidRPr="000B7A47" w:rsidRDefault="00202144" w:rsidP="00202144">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312A98" w:rsidRPr="00526FC3" w14:paraId="4C7FEB5B"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2D7B0EF" w14:textId="45C58ECD" w:rsidR="00312A98" w:rsidRPr="000B7A47" w:rsidRDefault="00312A98" w:rsidP="00312A98">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7ABA560" w14:textId="4704314E" w:rsidR="00312A98" w:rsidRPr="000B7A47" w:rsidRDefault="00312A98" w:rsidP="00312A98">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F44AF0" w14:textId="55936A4F" w:rsidR="00312A98" w:rsidRPr="00383396" w:rsidRDefault="00312A98" w:rsidP="00312A98">
            <w:pPr>
              <w:pStyle w:val="TAL"/>
              <w:rPr>
                <w:sz w:val="16"/>
                <w:szCs w:val="16"/>
              </w:rPr>
            </w:pPr>
            <w:r w:rsidRPr="00383396">
              <w:rPr>
                <w:sz w:val="16"/>
                <w:szCs w:val="16"/>
              </w:rPr>
              <w:t>SP-2403</w:t>
            </w:r>
            <w:r>
              <w:rPr>
                <w:sz w:val="16"/>
                <w:szCs w:val="16"/>
              </w:rPr>
              <w:t>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EBA4B7" w14:textId="7F250D20" w:rsidR="00312A98" w:rsidRPr="000B7A47" w:rsidRDefault="00312A98" w:rsidP="00312A98">
            <w:pPr>
              <w:pStyle w:val="TAL"/>
              <w:jc w:val="center"/>
              <w:rPr>
                <w:sz w:val="16"/>
                <w:szCs w:val="16"/>
              </w:rPr>
            </w:pPr>
            <w:r w:rsidRPr="000B7A47">
              <w:rPr>
                <w:sz w:val="16"/>
                <w:szCs w:val="16"/>
              </w:rPr>
              <w:t>0</w:t>
            </w:r>
            <w:r>
              <w:rPr>
                <w:sz w:val="16"/>
                <w:szCs w:val="16"/>
              </w:rPr>
              <w:t>537</w:t>
            </w:r>
          </w:p>
        </w:tc>
        <w:tc>
          <w:tcPr>
            <w:tcW w:w="426" w:type="dxa"/>
            <w:tcBorders>
              <w:top w:val="single" w:sz="6" w:space="0" w:color="auto"/>
              <w:left w:val="single" w:sz="6" w:space="0" w:color="auto"/>
              <w:bottom w:val="single" w:sz="6" w:space="0" w:color="auto"/>
              <w:right w:val="single" w:sz="6" w:space="0" w:color="auto"/>
            </w:tcBorders>
          </w:tcPr>
          <w:p w14:paraId="371ADDEB" w14:textId="15463869" w:rsidR="00312A98" w:rsidRDefault="00312A98" w:rsidP="00312A98">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CC04741" w14:textId="766CE686" w:rsidR="00312A98" w:rsidRDefault="00312A98" w:rsidP="00312A98">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77A5C03" w14:textId="554FDBC5" w:rsidR="00312A98" w:rsidRPr="00202144" w:rsidRDefault="00312A98" w:rsidP="00312A98">
            <w:pPr>
              <w:pStyle w:val="TAL"/>
              <w:rPr>
                <w:sz w:val="16"/>
                <w:szCs w:val="16"/>
              </w:rPr>
            </w:pPr>
            <w:r w:rsidRPr="00312A98">
              <w:rPr>
                <w:sz w:val="16"/>
                <w:szCs w:val="16"/>
              </w:rPr>
              <w:t>Reporting success or failure of an ad hoc group emergency alert modify criteria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C2898EF" w14:textId="5F48EA76" w:rsidR="00312A98" w:rsidRPr="000B7A47" w:rsidRDefault="00312A98" w:rsidP="00312A98">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313148" w:rsidRPr="00526FC3" w14:paraId="66F71FF9"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95C3CF1" w14:textId="05D0949B" w:rsidR="00313148" w:rsidRPr="000B7A47" w:rsidRDefault="00313148" w:rsidP="00313148">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29AE2EF" w14:textId="2DE1BF93" w:rsidR="00313148" w:rsidRPr="000B7A47" w:rsidRDefault="00313148" w:rsidP="00313148">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00CE8D" w14:textId="487F25E5" w:rsidR="00313148" w:rsidRPr="00383396" w:rsidRDefault="00313148" w:rsidP="00313148">
            <w:pPr>
              <w:pStyle w:val="TAL"/>
              <w:rPr>
                <w:sz w:val="16"/>
                <w:szCs w:val="16"/>
              </w:rPr>
            </w:pPr>
            <w:r w:rsidRPr="00383396">
              <w:rPr>
                <w:sz w:val="16"/>
                <w:szCs w:val="16"/>
              </w:rPr>
              <w:t>SP-2403</w:t>
            </w:r>
            <w:r>
              <w:rPr>
                <w:sz w:val="16"/>
                <w:szCs w:val="16"/>
              </w:rPr>
              <w:t>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00EE5D" w14:textId="1A0427AF" w:rsidR="00313148" w:rsidRPr="000B7A47" w:rsidRDefault="00313148" w:rsidP="00313148">
            <w:pPr>
              <w:pStyle w:val="TAL"/>
              <w:jc w:val="center"/>
              <w:rPr>
                <w:sz w:val="16"/>
                <w:szCs w:val="16"/>
              </w:rPr>
            </w:pPr>
            <w:r w:rsidRPr="000B7A47">
              <w:rPr>
                <w:sz w:val="16"/>
                <w:szCs w:val="16"/>
              </w:rPr>
              <w:t>0</w:t>
            </w:r>
            <w:r>
              <w:rPr>
                <w:sz w:val="16"/>
                <w:szCs w:val="16"/>
              </w:rPr>
              <w:t>538</w:t>
            </w:r>
          </w:p>
        </w:tc>
        <w:tc>
          <w:tcPr>
            <w:tcW w:w="426" w:type="dxa"/>
            <w:tcBorders>
              <w:top w:val="single" w:sz="6" w:space="0" w:color="auto"/>
              <w:left w:val="single" w:sz="6" w:space="0" w:color="auto"/>
              <w:bottom w:val="single" w:sz="6" w:space="0" w:color="auto"/>
              <w:right w:val="single" w:sz="6" w:space="0" w:color="auto"/>
            </w:tcBorders>
          </w:tcPr>
          <w:p w14:paraId="53C51211" w14:textId="77777777" w:rsidR="00313148" w:rsidRDefault="00313148" w:rsidP="00313148">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52FD6D" w14:textId="61FF61D5" w:rsidR="00313148" w:rsidRDefault="00313148" w:rsidP="00313148">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CD123F9" w14:textId="523EB4CA" w:rsidR="00313148" w:rsidRPr="00312A98" w:rsidRDefault="00313148" w:rsidP="00313148">
            <w:pPr>
              <w:pStyle w:val="TAL"/>
              <w:rPr>
                <w:sz w:val="16"/>
                <w:szCs w:val="16"/>
              </w:rPr>
            </w:pPr>
            <w:r w:rsidRPr="00313148">
              <w:rPr>
                <w:sz w:val="16"/>
                <w:szCs w:val="16"/>
              </w:rPr>
              <w:t>Reporting success or failure of an ad hoc group emergency alert modify criteria request (multiple MC systems)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E5DFE72" w14:textId="7EFB3EDE" w:rsidR="00313148" w:rsidRPr="000B7A47" w:rsidRDefault="00313148" w:rsidP="00313148">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483348" w:rsidRPr="00526FC3" w14:paraId="7B140E35"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10B021E" w14:textId="1CD3A507" w:rsidR="00483348" w:rsidRPr="000B7A47" w:rsidRDefault="00483348" w:rsidP="00483348">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5D01E1" w14:textId="7E6EB955" w:rsidR="00483348" w:rsidRPr="000B7A47" w:rsidRDefault="00483348" w:rsidP="00483348">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11DEB6E" w14:textId="33693832" w:rsidR="00483348" w:rsidRPr="00383396" w:rsidRDefault="00483348" w:rsidP="00483348">
            <w:pPr>
              <w:pStyle w:val="TAL"/>
              <w:rPr>
                <w:sz w:val="16"/>
                <w:szCs w:val="16"/>
              </w:rPr>
            </w:pPr>
            <w:r w:rsidRPr="00383396">
              <w:rPr>
                <w:sz w:val="16"/>
                <w:szCs w:val="16"/>
              </w:rPr>
              <w:t>SP-240</w:t>
            </w:r>
            <w:r>
              <w:rPr>
                <w:sz w:val="16"/>
                <w:szCs w:val="16"/>
              </w:rPr>
              <w:t>297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DDBADE" w14:textId="6E032AE7" w:rsidR="00483348" w:rsidRPr="000B7A47" w:rsidRDefault="00483348" w:rsidP="00483348">
            <w:pPr>
              <w:pStyle w:val="TAL"/>
              <w:jc w:val="center"/>
              <w:rPr>
                <w:sz w:val="16"/>
                <w:szCs w:val="16"/>
              </w:rPr>
            </w:pPr>
            <w:r w:rsidRPr="000B7A47">
              <w:rPr>
                <w:sz w:val="16"/>
                <w:szCs w:val="16"/>
              </w:rPr>
              <w:t>0</w:t>
            </w:r>
            <w:r>
              <w:rPr>
                <w:sz w:val="16"/>
                <w:szCs w:val="16"/>
              </w:rPr>
              <w:t>543</w:t>
            </w:r>
          </w:p>
        </w:tc>
        <w:tc>
          <w:tcPr>
            <w:tcW w:w="426" w:type="dxa"/>
            <w:tcBorders>
              <w:top w:val="single" w:sz="6" w:space="0" w:color="auto"/>
              <w:left w:val="single" w:sz="6" w:space="0" w:color="auto"/>
              <w:bottom w:val="single" w:sz="6" w:space="0" w:color="auto"/>
              <w:right w:val="single" w:sz="6" w:space="0" w:color="auto"/>
            </w:tcBorders>
          </w:tcPr>
          <w:p w14:paraId="4C56C3AB" w14:textId="1E9049CF" w:rsidR="00483348" w:rsidRDefault="00483348" w:rsidP="00483348">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79D5BFA" w14:textId="48D7510A" w:rsidR="00483348" w:rsidRDefault="00483348" w:rsidP="00483348">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ADE4C08" w14:textId="3B5FBA9D" w:rsidR="00483348" w:rsidRPr="00313148" w:rsidRDefault="00483348" w:rsidP="00483348">
            <w:pPr>
              <w:pStyle w:val="TAL"/>
              <w:rPr>
                <w:sz w:val="16"/>
                <w:szCs w:val="16"/>
              </w:rPr>
            </w:pPr>
            <w:r w:rsidRPr="00483348">
              <w:rPr>
                <w:sz w:val="16"/>
                <w:szCs w:val="16"/>
              </w:rPr>
              <w:t>Removal of procedure 10.1.6.2 on signalling plane registration between MC systems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D1789F4" w14:textId="20253F58" w:rsidR="00483348" w:rsidRPr="000B7A47" w:rsidRDefault="00483348" w:rsidP="00483348">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022F12" w:rsidRPr="00526FC3" w14:paraId="496CE20A"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696C5B6" w14:textId="236D12BA" w:rsidR="00022F12" w:rsidRPr="000B7A47" w:rsidRDefault="00022F12" w:rsidP="00022F12">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12BAA96" w14:textId="2A743626" w:rsidR="00022F12" w:rsidRPr="000B7A47" w:rsidRDefault="00022F12" w:rsidP="00022F12">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33C23AC" w14:textId="7AF3E8E3" w:rsidR="00022F12" w:rsidRPr="00383396" w:rsidRDefault="00022F12" w:rsidP="00022F12">
            <w:pPr>
              <w:pStyle w:val="TAL"/>
              <w:rPr>
                <w:sz w:val="16"/>
                <w:szCs w:val="16"/>
              </w:rPr>
            </w:pPr>
            <w:r w:rsidRPr="00383396">
              <w:rPr>
                <w:sz w:val="16"/>
                <w:szCs w:val="16"/>
              </w:rPr>
              <w:t>SP-240</w:t>
            </w:r>
            <w:r>
              <w:rPr>
                <w:sz w:val="16"/>
                <w:szCs w:val="16"/>
              </w:rPr>
              <w:t>313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313589" w14:textId="6F75FB79" w:rsidR="00022F12" w:rsidRPr="000B7A47" w:rsidRDefault="00022F12" w:rsidP="00022F12">
            <w:pPr>
              <w:pStyle w:val="TAL"/>
              <w:jc w:val="center"/>
              <w:rPr>
                <w:sz w:val="16"/>
                <w:szCs w:val="16"/>
              </w:rPr>
            </w:pPr>
            <w:r w:rsidRPr="000B7A47">
              <w:rPr>
                <w:sz w:val="16"/>
                <w:szCs w:val="16"/>
              </w:rPr>
              <w:t>0</w:t>
            </w:r>
            <w:r>
              <w:rPr>
                <w:sz w:val="16"/>
                <w:szCs w:val="16"/>
              </w:rPr>
              <w:t>546</w:t>
            </w:r>
          </w:p>
        </w:tc>
        <w:tc>
          <w:tcPr>
            <w:tcW w:w="426" w:type="dxa"/>
            <w:tcBorders>
              <w:top w:val="single" w:sz="6" w:space="0" w:color="auto"/>
              <w:left w:val="single" w:sz="6" w:space="0" w:color="auto"/>
              <w:bottom w:val="single" w:sz="6" w:space="0" w:color="auto"/>
              <w:right w:val="single" w:sz="6" w:space="0" w:color="auto"/>
            </w:tcBorders>
          </w:tcPr>
          <w:p w14:paraId="4BDF7726" w14:textId="56CC54EB" w:rsidR="00022F12" w:rsidRDefault="00022F12" w:rsidP="00022F12">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EAD75A" w14:textId="20AAE940" w:rsidR="00022F12" w:rsidRDefault="00022F12" w:rsidP="00022F12">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A547CC7" w14:textId="23ADEC83" w:rsidR="00022F12" w:rsidRPr="00483348" w:rsidRDefault="00022F12" w:rsidP="00022F12">
            <w:pPr>
              <w:pStyle w:val="TAL"/>
              <w:rPr>
                <w:sz w:val="16"/>
                <w:szCs w:val="16"/>
              </w:rPr>
            </w:pPr>
            <w:r w:rsidRPr="00022F12">
              <w:rPr>
                <w:sz w:val="16"/>
                <w:szCs w:val="16"/>
              </w:rPr>
              <w:t>Multiple logon device location reporting clarification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643930A" w14:textId="6027123C" w:rsidR="00022F12" w:rsidRPr="000B7A47" w:rsidRDefault="00022F12" w:rsidP="00022F12">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7941D0" w:rsidRPr="00526FC3" w14:paraId="06713DCE"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CC632E3" w14:textId="35693A3A" w:rsidR="007941D0" w:rsidRPr="000B7A47" w:rsidRDefault="007941D0" w:rsidP="007941D0">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A9B0275" w14:textId="20EB8276" w:rsidR="007941D0" w:rsidRPr="000B7A47" w:rsidRDefault="007941D0" w:rsidP="007941D0">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BA3419" w14:textId="11253A19" w:rsidR="007941D0" w:rsidRPr="00383396" w:rsidRDefault="007941D0" w:rsidP="007941D0">
            <w:pPr>
              <w:pStyle w:val="TAL"/>
              <w:rPr>
                <w:sz w:val="16"/>
                <w:szCs w:val="16"/>
              </w:rPr>
            </w:pPr>
            <w:r w:rsidRPr="00383396">
              <w:rPr>
                <w:sz w:val="16"/>
                <w:szCs w:val="16"/>
              </w:rPr>
              <w:t>SP-240</w:t>
            </w:r>
            <w:r>
              <w:rPr>
                <w:sz w:val="16"/>
                <w:szCs w:val="16"/>
              </w:rPr>
              <w:t>315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6D64A5" w14:textId="56B36A88" w:rsidR="007941D0" w:rsidRPr="000B7A47" w:rsidRDefault="007941D0" w:rsidP="007941D0">
            <w:pPr>
              <w:pStyle w:val="TAL"/>
              <w:jc w:val="center"/>
              <w:rPr>
                <w:sz w:val="16"/>
                <w:szCs w:val="16"/>
              </w:rPr>
            </w:pPr>
            <w:r w:rsidRPr="000B7A47">
              <w:rPr>
                <w:sz w:val="16"/>
                <w:szCs w:val="16"/>
              </w:rPr>
              <w:t>0</w:t>
            </w:r>
            <w:r>
              <w:rPr>
                <w:sz w:val="16"/>
                <w:szCs w:val="16"/>
              </w:rPr>
              <w:t>549</w:t>
            </w:r>
          </w:p>
        </w:tc>
        <w:tc>
          <w:tcPr>
            <w:tcW w:w="426" w:type="dxa"/>
            <w:tcBorders>
              <w:top w:val="single" w:sz="6" w:space="0" w:color="auto"/>
              <w:left w:val="single" w:sz="6" w:space="0" w:color="auto"/>
              <w:bottom w:val="single" w:sz="6" w:space="0" w:color="auto"/>
              <w:right w:val="single" w:sz="6" w:space="0" w:color="auto"/>
            </w:tcBorders>
          </w:tcPr>
          <w:p w14:paraId="58BAE54E" w14:textId="5EE27291" w:rsidR="007941D0" w:rsidRDefault="007941D0" w:rsidP="007941D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FBD999" w14:textId="12A82EAB" w:rsidR="007941D0" w:rsidRDefault="007941D0" w:rsidP="007941D0">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CD78A84" w14:textId="25F390F5" w:rsidR="007941D0" w:rsidRPr="00022F12" w:rsidRDefault="007941D0" w:rsidP="007941D0">
            <w:pPr>
              <w:pStyle w:val="TAL"/>
              <w:rPr>
                <w:sz w:val="16"/>
                <w:szCs w:val="16"/>
              </w:rPr>
            </w:pPr>
            <w:r w:rsidRPr="007941D0">
              <w:rPr>
                <w:sz w:val="16"/>
                <w:szCs w:val="16"/>
              </w:rPr>
              <w:t>Correction of Information Flow 10.17.2.5 - Group membership update response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3E9ABD1" w14:textId="4BC2B47A" w:rsidR="007941D0" w:rsidRPr="000B7A47" w:rsidRDefault="007941D0" w:rsidP="007941D0">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4C1CA3" w:rsidRPr="00526FC3" w14:paraId="44CCBBC9"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2062E38" w14:textId="10CA14C5" w:rsidR="004C1CA3" w:rsidRPr="000B7A47" w:rsidRDefault="004C1CA3" w:rsidP="004C1CA3">
            <w:pPr>
              <w:pStyle w:val="TAL"/>
              <w:rPr>
                <w:sz w:val="16"/>
                <w:szCs w:val="16"/>
              </w:rPr>
            </w:pPr>
            <w:r w:rsidRPr="000B7A47">
              <w:rPr>
                <w:sz w:val="16"/>
                <w:szCs w:val="16"/>
              </w:rPr>
              <w:t>202</w:t>
            </w:r>
            <w:r>
              <w:rPr>
                <w:sz w:val="16"/>
                <w:szCs w:val="16"/>
              </w:rPr>
              <w:t>4</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27CCB3" w14:textId="4F566CD6" w:rsidR="004C1CA3" w:rsidRPr="000B7A47" w:rsidRDefault="004C1CA3" w:rsidP="004C1CA3">
            <w:pPr>
              <w:pStyle w:val="TAL"/>
              <w:rPr>
                <w:sz w:val="16"/>
                <w:szCs w:val="16"/>
              </w:rPr>
            </w:pPr>
            <w:r w:rsidRPr="000B7A47">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BE4A4E7" w14:textId="7AA15EEF" w:rsidR="004C1CA3" w:rsidRPr="00383396" w:rsidRDefault="004C1CA3" w:rsidP="004C1CA3">
            <w:pPr>
              <w:pStyle w:val="TAL"/>
              <w:rPr>
                <w:sz w:val="16"/>
                <w:szCs w:val="16"/>
              </w:rPr>
            </w:pPr>
            <w:r w:rsidRPr="00383396">
              <w:rPr>
                <w:sz w:val="16"/>
                <w:szCs w:val="16"/>
              </w:rPr>
              <w:t>SP-240</w:t>
            </w:r>
            <w:r>
              <w:rPr>
                <w:sz w:val="16"/>
                <w:szCs w:val="16"/>
              </w:rPr>
              <w:t>758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96FC66" w14:textId="0A8E5C0A" w:rsidR="004C1CA3" w:rsidRPr="000B7A47" w:rsidRDefault="004C1CA3" w:rsidP="004C1CA3">
            <w:pPr>
              <w:pStyle w:val="TAL"/>
              <w:jc w:val="center"/>
              <w:rPr>
                <w:sz w:val="16"/>
                <w:szCs w:val="16"/>
              </w:rPr>
            </w:pPr>
            <w:r w:rsidRPr="000B7A47">
              <w:rPr>
                <w:sz w:val="16"/>
                <w:szCs w:val="16"/>
              </w:rPr>
              <w:t>0</w:t>
            </w:r>
            <w:r>
              <w:rPr>
                <w:sz w:val="16"/>
                <w:szCs w:val="16"/>
              </w:rPr>
              <w:t>551</w:t>
            </w:r>
          </w:p>
        </w:tc>
        <w:tc>
          <w:tcPr>
            <w:tcW w:w="426" w:type="dxa"/>
            <w:tcBorders>
              <w:top w:val="single" w:sz="6" w:space="0" w:color="auto"/>
              <w:left w:val="single" w:sz="6" w:space="0" w:color="auto"/>
              <w:bottom w:val="single" w:sz="6" w:space="0" w:color="auto"/>
              <w:right w:val="single" w:sz="6" w:space="0" w:color="auto"/>
            </w:tcBorders>
          </w:tcPr>
          <w:p w14:paraId="145D9DAA" w14:textId="1D0F3BDB" w:rsidR="004C1CA3" w:rsidRDefault="004C1CA3" w:rsidP="004C1CA3">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676369B" w14:textId="26CE4279" w:rsidR="004C1CA3" w:rsidRDefault="004C1CA3" w:rsidP="004C1CA3">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019CCD2" w14:textId="5420D78F" w:rsidR="004C1CA3" w:rsidRPr="007941D0" w:rsidRDefault="004C1CA3" w:rsidP="004C1CA3">
            <w:pPr>
              <w:pStyle w:val="TAL"/>
              <w:rPr>
                <w:sz w:val="16"/>
                <w:szCs w:val="16"/>
              </w:rPr>
            </w:pPr>
            <w:r w:rsidRPr="004C1CA3">
              <w:rPr>
                <w:sz w:val="16"/>
                <w:szCs w:val="16"/>
              </w:rPr>
              <w:t>MC gateway UE updates for security alignment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8D37F6F" w14:textId="0CB5BD99" w:rsidR="004C1CA3" w:rsidRPr="000B7A47" w:rsidRDefault="004C1CA3" w:rsidP="004C1CA3">
            <w:pPr>
              <w:pStyle w:val="TAL"/>
              <w:rPr>
                <w:sz w:val="16"/>
                <w:szCs w:val="16"/>
              </w:rPr>
            </w:pPr>
            <w:r w:rsidRPr="000B7A47">
              <w:rPr>
                <w:sz w:val="16"/>
                <w:szCs w:val="16"/>
              </w:rPr>
              <w:t>1</w:t>
            </w:r>
            <w:r>
              <w:rPr>
                <w:sz w:val="16"/>
                <w:szCs w:val="16"/>
              </w:rPr>
              <w:t>9</w:t>
            </w:r>
            <w:r w:rsidRPr="000B7A47">
              <w:rPr>
                <w:sz w:val="16"/>
                <w:szCs w:val="16"/>
              </w:rPr>
              <w:t>.</w:t>
            </w:r>
            <w:r>
              <w:rPr>
                <w:sz w:val="16"/>
                <w:szCs w:val="16"/>
              </w:rPr>
              <w:t>3</w:t>
            </w:r>
            <w:r w:rsidRPr="000B7A47">
              <w:rPr>
                <w:sz w:val="16"/>
                <w:szCs w:val="16"/>
              </w:rPr>
              <w:t>.0</w:t>
            </w:r>
          </w:p>
        </w:tc>
      </w:tr>
      <w:tr w:rsidR="008429CA" w:rsidRPr="00526FC3" w14:paraId="32830729"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1B06049" w14:textId="662A2CA4" w:rsidR="008429CA" w:rsidRPr="000B7A47" w:rsidRDefault="008429CA" w:rsidP="008429CA">
            <w:pPr>
              <w:pStyle w:val="TAL"/>
              <w:rPr>
                <w:sz w:val="16"/>
                <w:szCs w:val="16"/>
              </w:rPr>
            </w:pPr>
            <w:r w:rsidRPr="000B7A47">
              <w:rPr>
                <w:sz w:val="16"/>
                <w:szCs w:val="16"/>
              </w:rPr>
              <w:t>202</w:t>
            </w:r>
            <w:r>
              <w:rPr>
                <w:sz w:val="16"/>
                <w:szCs w:val="16"/>
              </w:rPr>
              <w:t>4</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66A77B4" w14:textId="7AFF7F98" w:rsidR="008429CA" w:rsidRPr="000B7A47" w:rsidRDefault="008429CA" w:rsidP="008429CA">
            <w:pPr>
              <w:pStyle w:val="TAL"/>
              <w:rPr>
                <w:sz w:val="16"/>
                <w:szCs w:val="16"/>
              </w:rPr>
            </w:pPr>
            <w:r w:rsidRPr="000B7A47">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7F3486" w14:textId="2F50B98C" w:rsidR="008429CA" w:rsidRPr="00383396" w:rsidRDefault="008429CA" w:rsidP="008429CA">
            <w:pPr>
              <w:pStyle w:val="TAL"/>
              <w:rPr>
                <w:sz w:val="16"/>
                <w:szCs w:val="16"/>
              </w:rPr>
            </w:pPr>
            <w:r w:rsidRPr="00383396">
              <w:rPr>
                <w:sz w:val="16"/>
                <w:szCs w:val="16"/>
              </w:rPr>
              <w:t>SP-240</w:t>
            </w:r>
            <w:r>
              <w:rPr>
                <w:sz w:val="16"/>
                <w:szCs w:val="16"/>
              </w:rPr>
              <w:t>768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0EB406" w14:textId="74E48A5B" w:rsidR="008429CA" w:rsidRPr="000B7A47" w:rsidRDefault="008429CA" w:rsidP="008429CA">
            <w:pPr>
              <w:pStyle w:val="TAL"/>
              <w:jc w:val="center"/>
              <w:rPr>
                <w:sz w:val="16"/>
                <w:szCs w:val="16"/>
              </w:rPr>
            </w:pPr>
            <w:r w:rsidRPr="000B7A47">
              <w:rPr>
                <w:sz w:val="16"/>
                <w:szCs w:val="16"/>
              </w:rPr>
              <w:t>0</w:t>
            </w:r>
            <w:r>
              <w:rPr>
                <w:sz w:val="16"/>
                <w:szCs w:val="16"/>
              </w:rPr>
              <w:t>552</w:t>
            </w:r>
          </w:p>
        </w:tc>
        <w:tc>
          <w:tcPr>
            <w:tcW w:w="426" w:type="dxa"/>
            <w:tcBorders>
              <w:top w:val="single" w:sz="6" w:space="0" w:color="auto"/>
              <w:left w:val="single" w:sz="6" w:space="0" w:color="auto"/>
              <w:bottom w:val="single" w:sz="6" w:space="0" w:color="auto"/>
              <w:right w:val="single" w:sz="6" w:space="0" w:color="auto"/>
            </w:tcBorders>
          </w:tcPr>
          <w:p w14:paraId="331D1EA0" w14:textId="7EF95E72" w:rsidR="008429CA" w:rsidRDefault="008429CA" w:rsidP="008429C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F2CAECC" w14:textId="35F45F84" w:rsidR="008429CA" w:rsidRDefault="008429CA" w:rsidP="008429CA">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03ABDAB" w14:textId="475FABC3" w:rsidR="008429CA" w:rsidRPr="004C1CA3" w:rsidRDefault="008429CA" w:rsidP="008429CA">
            <w:pPr>
              <w:pStyle w:val="TAL"/>
              <w:rPr>
                <w:sz w:val="16"/>
                <w:szCs w:val="16"/>
              </w:rPr>
            </w:pPr>
            <w:r w:rsidRPr="008429CA">
              <w:rPr>
                <w:sz w:val="16"/>
                <w:szCs w:val="16"/>
              </w:rPr>
              <w:t>Priority-based floor overriding when using multi-talker control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88B492D" w14:textId="1A450006" w:rsidR="008429CA" w:rsidRPr="000B7A47" w:rsidRDefault="008429CA" w:rsidP="008429CA">
            <w:pPr>
              <w:pStyle w:val="TAL"/>
              <w:rPr>
                <w:sz w:val="16"/>
                <w:szCs w:val="16"/>
              </w:rPr>
            </w:pPr>
            <w:r w:rsidRPr="000B7A47">
              <w:rPr>
                <w:sz w:val="16"/>
                <w:szCs w:val="16"/>
              </w:rPr>
              <w:t>1</w:t>
            </w:r>
            <w:r>
              <w:rPr>
                <w:sz w:val="16"/>
                <w:szCs w:val="16"/>
              </w:rPr>
              <w:t>9</w:t>
            </w:r>
            <w:r w:rsidRPr="000B7A47">
              <w:rPr>
                <w:sz w:val="16"/>
                <w:szCs w:val="16"/>
              </w:rPr>
              <w:t>.</w:t>
            </w:r>
            <w:r>
              <w:rPr>
                <w:sz w:val="16"/>
                <w:szCs w:val="16"/>
              </w:rPr>
              <w:t>3</w:t>
            </w:r>
            <w:r w:rsidRPr="000B7A47">
              <w:rPr>
                <w:sz w:val="16"/>
                <w:szCs w:val="16"/>
              </w:rPr>
              <w:t>.0</w:t>
            </w:r>
          </w:p>
        </w:tc>
      </w:tr>
      <w:tr w:rsidR="007852A4" w:rsidRPr="00526FC3" w14:paraId="18D2DE5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B8E28BA" w14:textId="05A1A9A4" w:rsidR="007852A4" w:rsidRPr="000B7A47" w:rsidRDefault="007852A4" w:rsidP="007852A4">
            <w:pPr>
              <w:pStyle w:val="TAL"/>
              <w:rPr>
                <w:sz w:val="16"/>
                <w:szCs w:val="16"/>
              </w:rPr>
            </w:pPr>
            <w:r w:rsidRPr="000B7A47">
              <w:rPr>
                <w:sz w:val="16"/>
                <w:szCs w:val="16"/>
              </w:rPr>
              <w:t>202</w:t>
            </w:r>
            <w:r>
              <w:rPr>
                <w:sz w:val="16"/>
                <w:szCs w:val="16"/>
              </w:rPr>
              <w:t>4</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BD5498" w14:textId="25F5BE43" w:rsidR="007852A4" w:rsidRPr="000B7A47" w:rsidRDefault="007852A4" w:rsidP="007852A4">
            <w:pPr>
              <w:pStyle w:val="TAL"/>
              <w:rPr>
                <w:sz w:val="16"/>
                <w:szCs w:val="16"/>
              </w:rPr>
            </w:pPr>
            <w:r w:rsidRPr="000B7A47">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6309B6" w14:textId="4CC3E6CF" w:rsidR="007852A4" w:rsidRPr="00383396" w:rsidRDefault="007852A4" w:rsidP="007852A4">
            <w:pPr>
              <w:pStyle w:val="TAL"/>
              <w:rPr>
                <w:sz w:val="16"/>
                <w:szCs w:val="16"/>
              </w:rPr>
            </w:pPr>
            <w:r w:rsidRPr="00383396">
              <w:rPr>
                <w:sz w:val="16"/>
                <w:szCs w:val="16"/>
              </w:rPr>
              <w:t>SP-240</w:t>
            </w:r>
            <w:r>
              <w:rPr>
                <w:sz w:val="16"/>
                <w:szCs w:val="16"/>
              </w:rPr>
              <w:t>758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785153" w14:textId="52349066" w:rsidR="007852A4" w:rsidRPr="000B7A47" w:rsidRDefault="007852A4" w:rsidP="007852A4">
            <w:pPr>
              <w:pStyle w:val="TAL"/>
              <w:jc w:val="center"/>
              <w:rPr>
                <w:sz w:val="16"/>
                <w:szCs w:val="16"/>
              </w:rPr>
            </w:pPr>
            <w:r w:rsidRPr="000B7A47">
              <w:rPr>
                <w:sz w:val="16"/>
                <w:szCs w:val="16"/>
              </w:rPr>
              <w:t>0</w:t>
            </w:r>
            <w:r>
              <w:rPr>
                <w:sz w:val="16"/>
                <w:szCs w:val="16"/>
              </w:rPr>
              <w:t>558</w:t>
            </w:r>
          </w:p>
        </w:tc>
        <w:tc>
          <w:tcPr>
            <w:tcW w:w="426" w:type="dxa"/>
            <w:tcBorders>
              <w:top w:val="single" w:sz="6" w:space="0" w:color="auto"/>
              <w:left w:val="single" w:sz="6" w:space="0" w:color="auto"/>
              <w:bottom w:val="single" w:sz="6" w:space="0" w:color="auto"/>
              <w:right w:val="single" w:sz="6" w:space="0" w:color="auto"/>
            </w:tcBorders>
          </w:tcPr>
          <w:p w14:paraId="19D4BE90" w14:textId="1B5EA926" w:rsidR="007852A4" w:rsidRDefault="007852A4" w:rsidP="007852A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19F52E3" w14:textId="6CAA95AB" w:rsidR="007852A4" w:rsidRDefault="007852A4" w:rsidP="007852A4">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83B8743" w14:textId="0F5BA7F4" w:rsidR="007852A4" w:rsidRPr="008429CA" w:rsidRDefault="007852A4" w:rsidP="007852A4">
            <w:pPr>
              <w:pStyle w:val="TAL"/>
              <w:rPr>
                <w:sz w:val="16"/>
                <w:szCs w:val="16"/>
              </w:rPr>
            </w:pPr>
            <w:r w:rsidRPr="007852A4">
              <w:rPr>
                <w:sz w:val="16"/>
                <w:szCs w:val="16"/>
              </w:rPr>
              <w:t>Clarification on MC gateway UE definition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EC0E30B" w14:textId="5C949B25" w:rsidR="007852A4" w:rsidRPr="000B7A47" w:rsidRDefault="007852A4" w:rsidP="007852A4">
            <w:pPr>
              <w:pStyle w:val="TAL"/>
              <w:rPr>
                <w:sz w:val="16"/>
                <w:szCs w:val="16"/>
              </w:rPr>
            </w:pPr>
            <w:r w:rsidRPr="000B7A47">
              <w:rPr>
                <w:sz w:val="16"/>
                <w:szCs w:val="16"/>
              </w:rPr>
              <w:t>1</w:t>
            </w:r>
            <w:r>
              <w:rPr>
                <w:sz w:val="16"/>
                <w:szCs w:val="16"/>
              </w:rPr>
              <w:t>9</w:t>
            </w:r>
            <w:r w:rsidRPr="000B7A47">
              <w:rPr>
                <w:sz w:val="16"/>
                <w:szCs w:val="16"/>
              </w:rPr>
              <w:t>.</w:t>
            </w:r>
            <w:r>
              <w:rPr>
                <w:sz w:val="16"/>
                <w:szCs w:val="16"/>
              </w:rPr>
              <w:t>3</w:t>
            </w:r>
            <w:r w:rsidRPr="000B7A47">
              <w:rPr>
                <w:sz w:val="16"/>
                <w:szCs w:val="16"/>
              </w:rPr>
              <w:t>.0</w:t>
            </w:r>
          </w:p>
        </w:tc>
      </w:tr>
      <w:tr w:rsidR="00032861" w:rsidRPr="00526FC3" w14:paraId="59E5A977"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B72F141" w14:textId="5BE2D8B6" w:rsidR="00032861" w:rsidRPr="000B7A47" w:rsidRDefault="00032861" w:rsidP="00032861">
            <w:pPr>
              <w:pStyle w:val="TAL"/>
              <w:rPr>
                <w:sz w:val="16"/>
                <w:szCs w:val="16"/>
              </w:rPr>
            </w:pPr>
            <w:r w:rsidRPr="000B7A47">
              <w:rPr>
                <w:sz w:val="16"/>
                <w:szCs w:val="16"/>
              </w:rPr>
              <w:t>202</w:t>
            </w:r>
            <w:r>
              <w:rPr>
                <w:sz w:val="16"/>
                <w:szCs w:val="16"/>
              </w:rPr>
              <w:t>4</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39E3B61" w14:textId="28A0B5DB" w:rsidR="00032861" w:rsidRPr="000B7A47" w:rsidRDefault="00032861" w:rsidP="00032861">
            <w:pPr>
              <w:pStyle w:val="TAL"/>
              <w:rPr>
                <w:sz w:val="16"/>
                <w:szCs w:val="16"/>
              </w:rPr>
            </w:pPr>
            <w:r w:rsidRPr="000B7A47">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858E03D" w14:textId="386D5013" w:rsidR="00032861" w:rsidRPr="00383396" w:rsidRDefault="00032861" w:rsidP="00032861">
            <w:pPr>
              <w:pStyle w:val="TAL"/>
              <w:rPr>
                <w:sz w:val="16"/>
                <w:szCs w:val="16"/>
              </w:rPr>
            </w:pPr>
            <w:r w:rsidRPr="00383396">
              <w:rPr>
                <w:sz w:val="16"/>
                <w:szCs w:val="16"/>
              </w:rPr>
              <w:t>SP-240</w:t>
            </w:r>
            <w:r>
              <w:rPr>
                <w:sz w:val="16"/>
                <w:szCs w:val="16"/>
              </w:rPr>
              <w:t>758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9F627F" w14:textId="1C406C01" w:rsidR="00032861" w:rsidRPr="000B7A47" w:rsidRDefault="00032861" w:rsidP="00032861">
            <w:pPr>
              <w:pStyle w:val="TAL"/>
              <w:jc w:val="center"/>
              <w:rPr>
                <w:sz w:val="16"/>
                <w:szCs w:val="16"/>
              </w:rPr>
            </w:pPr>
            <w:r w:rsidRPr="000B7A47">
              <w:rPr>
                <w:sz w:val="16"/>
                <w:szCs w:val="16"/>
              </w:rPr>
              <w:t>0</w:t>
            </w:r>
            <w:r>
              <w:rPr>
                <w:sz w:val="16"/>
                <w:szCs w:val="16"/>
              </w:rPr>
              <w:t>560</w:t>
            </w:r>
          </w:p>
        </w:tc>
        <w:tc>
          <w:tcPr>
            <w:tcW w:w="426" w:type="dxa"/>
            <w:tcBorders>
              <w:top w:val="single" w:sz="6" w:space="0" w:color="auto"/>
              <w:left w:val="single" w:sz="6" w:space="0" w:color="auto"/>
              <w:bottom w:val="single" w:sz="6" w:space="0" w:color="auto"/>
              <w:right w:val="single" w:sz="6" w:space="0" w:color="auto"/>
            </w:tcBorders>
          </w:tcPr>
          <w:p w14:paraId="41926FEA" w14:textId="76E79C49" w:rsidR="00032861" w:rsidRDefault="00032861" w:rsidP="0003286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9DC2C51" w14:textId="2E639CF3" w:rsidR="00032861" w:rsidRDefault="00032861" w:rsidP="00032861">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E9CDDC3" w14:textId="7B960543" w:rsidR="00032861" w:rsidRPr="007852A4" w:rsidRDefault="00032861" w:rsidP="00032861">
            <w:pPr>
              <w:pStyle w:val="TAL"/>
              <w:rPr>
                <w:sz w:val="16"/>
                <w:szCs w:val="16"/>
              </w:rPr>
            </w:pPr>
            <w:r w:rsidRPr="00032861">
              <w:rPr>
                <w:sz w:val="16"/>
                <w:szCs w:val="16"/>
              </w:rPr>
              <w:t>Configuration for MC client on non-3GPP device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2F486D6" w14:textId="229F2C8B" w:rsidR="00032861" w:rsidRPr="000B7A47" w:rsidRDefault="00032861" w:rsidP="00032861">
            <w:pPr>
              <w:pStyle w:val="TAL"/>
              <w:rPr>
                <w:sz w:val="16"/>
                <w:szCs w:val="16"/>
              </w:rPr>
            </w:pPr>
            <w:r w:rsidRPr="000B7A47">
              <w:rPr>
                <w:sz w:val="16"/>
                <w:szCs w:val="16"/>
              </w:rPr>
              <w:t>1</w:t>
            </w:r>
            <w:r>
              <w:rPr>
                <w:sz w:val="16"/>
                <w:szCs w:val="16"/>
              </w:rPr>
              <w:t>9</w:t>
            </w:r>
            <w:r w:rsidRPr="000B7A47">
              <w:rPr>
                <w:sz w:val="16"/>
                <w:szCs w:val="16"/>
              </w:rPr>
              <w:t>.</w:t>
            </w:r>
            <w:r>
              <w:rPr>
                <w:sz w:val="16"/>
                <w:szCs w:val="16"/>
              </w:rPr>
              <w:t>3</w:t>
            </w:r>
            <w:r w:rsidRPr="000B7A47">
              <w:rPr>
                <w:sz w:val="16"/>
                <w:szCs w:val="16"/>
              </w:rPr>
              <w:t>.0</w:t>
            </w:r>
          </w:p>
        </w:tc>
      </w:tr>
      <w:tr w:rsidR="00032861" w:rsidRPr="00526FC3" w14:paraId="21163A38"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963278B" w14:textId="3A8D55E2" w:rsidR="00032861" w:rsidRPr="000B7A47" w:rsidRDefault="00032861" w:rsidP="00032861">
            <w:pPr>
              <w:pStyle w:val="TAL"/>
              <w:rPr>
                <w:sz w:val="16"/>
                <w:szCs w:val="16"/>
              </w:rPr>
            </w:pPr>
            <w:r w:rsidRPr="000B7A47">
              <w:rPr>
                <w:sz w:val="16"/>
                <w:szCs w:val="16"/>
              </w:rPr>
              <w:t>202</w:t>
            </w:r>
            <w:r>
              <w:rPr>
                <w:sz w:val="16"/>
                <w:szCs w:val="16"/>
              </w:rPr>
              <w:t>4</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BF0B777" w14:textId="5B248AB4" w:rsidR="00032861" w:rsidRPr="000B7A47" w:rsidRDefault="00032861" w:rsidP="00032861">
            <w:pPr>
              <w:pStyle w:val="TAL"/>
              <w:rPr>
                <w:sz w:val="16"/>
                <w:szCs w:val="16"/>
              </w:rPr>
            </w:pPr>
            <w:r w:rsidRPr="000B7A47">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BB445F" w14:textId="23E9FFCC" w:rsidR="00032861" w:rsidRPr="00383396" w:rsidRDefault="00032861" w:rsidP="00032861">
            <w:pPr>
              <w:pStyle w:val="TAL"/>
              <w:rPr>
                <w:sz w:val="16"/>
                <w:szCs w:val="16"/>
              </w:rPr>
            </w:pPr>
            <w:r w:rsidRPr="00383396">
              <w:rPr>
                <w:sz w:val="16"/>
                <w:szCs w:val="16"/>
              </w:rPr>
              <w:t>SP-240</w:t>
            </w:r>
            <w:r>
              <w:rPr>
                <w:sz w:val="16"/>
                <w:szCs w:val="16"/>
              </w:rPr>
              <w:t>758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3AB8D1" w14:textId="54D35B46" w:rsidR="00032861" w:rsidRPr="000B7A47" w:rsidRDefault="00032861" w:rsidP="00032861">
            <w:pPr>
              <w:pStyle w:val="TAL"/>
              <w:jc w:val="center"/>
              <w:rPr>
                <w:sz w:val="16"/>
                <w:szCs w:val="16"/>
              </w:rPr>
            </w:pPr>
            <w:r w:rsidRPr="000B7A47">
              <w:rPr>
                <w:sz w:val="16"/>
                <w:szCs w:val="16"/>
              </w:rPr>
              <w:t>0</w:t>
            </w:r>
            <w:r>
              <w:rPr>
                <w:sz w:val="16"/>
                <w:szCs w:val="16"/>
              </w:rPr>
              <w:t>561</w:t>
            </w:r>
          </w:p>
        </w:tc>
        <w:tc>
          <w:tcPr>
            <w:tcW w:w="426" w:type="dxa"/>
            <w:tcBorders>
              <w:top w:val="single" w:sz="6" w:space="0" w:color="auto"/>
              <w:left w:val="single" w:sz="6" w:space="0" w:color="auto"/>
              <w:bottom w:val="single" w:sz="6" w:space="0" w:color="auto"/>
              <w:right w:val="single" w:sz="6" w:space="0" w:color="auto"/>
            </w:tcBorders>
          </w:tcPr>
          <w:p w14:paraId="22D10EA2" w14:textId="1D5FF9C9" w:rsidR="00032861" w:rsidRDefault="00032861" w:rsidP="0003286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2B151F" w14:textId="13AFBD9F" w:rsidR="00032861" w:rsidRDefault="00032861" w:rsidP="00032861">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4D62FEA" w14:textId="31CEEF64" w:rsidR="00032861" w:rsidRPr="00032861" w:rsidRDefault="00032861" w:rsidP="00032861">
            <w:pPr>
              <w:pStyle w:val="TAL"/>
              <w:rPr>
                <w:sz w:val="16"/>
                <w:szCs w:val="16"/>
              </w:rPr>
            </w:pPr>
            <w:r w:rsidRPr="00032861">
              <w:rPr>
                <w:sz w:val="16"/>
                <w:szCs w:val="16"/>
              </w:rPr>
              <w:t>Indication for updating location reporting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7F8DBD4" w14:textId="76782A6E" w:rsidR="00032861" w:rsidRPr="000B7A47" w:rsidRDefault="00032861" w:rsidP="00032861">
            <w:pPr>
              <w:pStyle w:val="TAL"/>
              <w:rPr>
                <w:sz w:val="16"/>
                <w:szCs w:val="16"/>
              </w:rPr>
            </w:pPr>
            <w:r w:rsidRPr="000B7A47">
              <w:rPr>
                <w:sz w:val="16"/>
                <w:szCs w:val="16"/>
              </w:rPr>
              <w:t>1</w:t>
            </w:r>
            <w:r>
              <w:rPr>
                <w:sz w:val="16"/>
                <w:szCs w:val="16"/>
              </w:rPr>
              <w:t>9</w:t>
            </w:r>
            <w:r w:rsidRPr="000B7A47">
              <w:rPr>
                <w:sz w:val="16"/>
                <w:szCs w:val="16"/>
              </w:rPr>
              <w:t>.</w:t>
            </w:r>
            <w:r>
              <w:rPr>
                <w:sz w:val="16"/>
                <w:szCs w:val="16"/>
              </w:rPr>
              <w:t>3</w:t>
            </w:r>
            <w:r w:rsidRPr="000B7A47">
              <w:rPr>
                <w:sz w:val="16"/>
                <w:szCs w:val="16"/>
              </w:rPr>
              <w:t>.0</w:t>
            </w:r>
          </w:p>
        </w:tc>
      </w:tr>
      <w:tr w:rsidR="008D3A06" w:rsidRPr="00526FC3" w14:paraId="1504E5F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E409439" w14:textId="45A7DCE3" w:rsidR="008D3A06" w:rsidRPr="000B7A47" w:rsidRDefault="008D3A06" w:rsidP="008D3A06">
            <w:pPr>
              <w:pStyle w:val="TAL"/>
              <w:rPr>
                <w:sz w:val="16"/>
                <w:szCs w:val="16"/>
              </w:rPr>
            </w:pPr>
            <w:r w:rsidRPr="000B7A47">
              <w:rPr>
                <w:sz w:val="16"/>
                <w:szCs w:val="16"/>
              </w:rPr>
              <w:t>202</w:t>
            </w:r>
            <w:r>
              <w:rPr>
                <w:sz w:val="16"/>
                <w:szCs w:val="16"/>
              </w:rPr>
              <w:t>4</w:t>
            </w:r>
            <w:r w:rsidRPr="000B7A47">
              <w:rPr>
                <w:sz w:val="16"/>
                <w:szCs w:val="16"/>
              </w:rPr>
              <w:t>-</w:t>
            </w:r>
            <w:r>
              <w:rPr>
                <w:sz w:val="16"/>
                <w:szCs w:val="16"/>
              </w:rPr>
              <w:t>0</w:t>
            </w:r>
            <w:r w:rsidR="00271F53">
              <w:rPr>
                <w:sz w:val="16"/>
                <w:szCs w:val="16"/>
              </w:rPr>
              <w:t>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E8338F4" w14:textId="68B47593" w:rsidR="008D3A06" w:rsidRPr="000B7A47" w:rsidRDefault="008D3A06" w:rsidP="008D3A06">
            <w:pPr>
              <w:pStyle w:val="TAL"/>
              <w:rPr>
                <w:sz w:val="16"/>
                <w:szCs w:val="16"/>
              </w:rPr>
            </w:pPr>
            <w:r w:rsidRPr="000B7A47">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B2CD836" w14:textId="6E0F6EC0" w:rsidR="008D3A06" w:rsidRPr="00383396" w:rsidRDefault="008D3A06" w:rsidP="008D3A06">
            <w:pPr>
              <w:pStyle w:val="TAL"/>
              <w:rPr>
                <w:sz w:val="16"/>
                <w:szCs w:val="16"/>
              </w:rPr>
            </w:pPr>
            <w:r w:rsidRPr="00383396">
              <w:rPr>
                <w:sz w:val="16"/>
                <w:szCs w:val="16"/>
              </w:rPr>
              <w:t>SP-240</w:t>
            </w:r>
            <w:r>
              <w:rPr>
                <w:sz w:val="16"/>
                <w:szCs w:val="16"/>
              </w:rPr>
              <w:t>768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6F54ED" w14:textId="3F5BB98C" w:rsidR="008D3A06" w:rsidRPr="000B7A47" w:rsidRDefault="008D3A06" w:rsidP="008D3A06">
            <w:pPr>
              <w:pStyle w:val="TAL"/>
              <w:jc w:val="center"/>
              <w:rPr>
                <w:sz w:val="16"/>
                <w:szCs w:val="16"/>
              </w:rPr>
            </w:pPr>
            <w:r w:rsidRPr="000B7A47">
              <w:rPr>
                <w:sz w:val="16"/>
                <w:szCs w:val="16"/>
              </w:rPr>
              <w:t>0</w:t>
            </w:r>
            <w:r>
              <w:rPr>
                <w:sz w:val="16"/>
                <w:szCs w:val="16"/>
              </w:rPr>
              <w:t>551</w:t>
            </w:r>
          </w:p>
        </w:tc>
        <w:tc>
          <w:tcPr>
            <w:tcW w:w="426" w:type="dxa"/>
            <w:tcBorders>
              <w:top w:val="single" w:sz="6" w:space="0" w:color="auto"/>
              <w:left w:val="single" w:sz="6" w:space="0" w:color="auto"/>
              <w:bottom w:val="single" w:sz="6" w:space="0" w:color="auto"/>
              <w:right w:val="single" w:sz="6" w:space="0" w:color="auto"/>
            </w:tcBorders>
          </w:tcPr>
          <w:p w14:paraId="4419E29C" w14:textId="0DA1895F" w:rsidR="008D3A06" w:rsidRDefault="008D3A06" w:rsidP="008D3A0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1764B2" w14:textId="091FC88C" w:rsidR="008D3A06" w:rsidRDefault="008D3A06" w:rsidP="008D3A06">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C7EDB55" w14:textId="758C559D" w:rsidR="008D3A06" w:rsidRPr="00032861" w:rsidRDefault="008D3A06" w:rsidP="008D3A06">
            <w:pPr>
              <w:pStyle w:val="TAL"/>
              <w:rPr>
                <w:sz w:val="16"/>
                <w:szCs w:val="16"/>
              </w:rPr>
            </w:pPr>
            <w:r>
              <w:rPr>
                <w:sz w:val="16"/>
                <w:szCs w:val="16"/>
              </w:rPr>
              <w:t>Reimplementation of the CR#</w:t>
            </w:r>
            <w:r w:rsidRPr="008D3A06">
              <w:rPr>
                <w:sz w:val="16"/>
                <w:szCs w:val="16"/>
              </w:rPr>
              <w:t>0551</w:t>
            </w:r>
            <w:r>
              <w:rPr>
                <w:sz w:val="16"/>
                <w:szCs w:val="16"/>
              </w:rPr>
              <w:t xml:space="preserve"> rev </w:t>
            </w:r>
            <w:r w:rsidRPr="008D3A06">
              <w:rPr>
                <w:sz w:val="16"/>
                <w:szCs w:val="16"/>
              </w:rPr>
              <w:t>1</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9B0F71C" w14:textId="1E1B9902" w:rsidR="008D3A06" w:rsidRPr="000B7A47" w:rsidRDefault="008D3A06" w:rsidP="008D3A06">
            <w:pPr>
              <w:pStyle w:val="TAL"/>
              <w:rPr>
                <w:sz w:val="16"/>
                <w:szCs w:val="16"/>
              </w:rPr>
            </w:pPr>
            <w:r>
              <w:rPr>
                <w:sz w:val="16"/>
                <w:szCs w:val="16"/>
              </w:rPr>
              <w:t>19.</w:t>
            </w:r>
            <w:r w:rsidR="000854B1">
              <w:rPr>
                <w:sz w:val="16"/>
                <w:szCs w:val="16"/>
              </w:rPr>
              <w:t>3</w:t>
            </w:r>
            <w:r>
              <w:rPr>
                <w:sz w:val="16"/>
                <w:szCs w:val="16"/>
              </w:rPr>
              <w:t>.</w:t>
            </w:r>
            <w:r w:rsidR="000854B1">
              <w:rPr>
                <w:sz w:val="16"/>
                <w:szCs w:val="16"/>
              </w:rPr>
              <w:t>1</w:t>
            </w:r>
          </w:p>
        </w:tc>
      </w:tr>
      <w:tr w:rsidR="00F623FF" w:rsidRPr="00526FC3" w14:paraId="7608932A"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57D32B5" w14:textId="670EA936" w:rsidR="00F623FF" w:rsidRPr="000B7A47" w:rsidRDefault="00F623FF" w:rsidP="00F623FF">
            <w:pPr>
              <w:pStyle w:val="TAL"/>
              <w:rPr>
                <w:sz w:val="16"/>
                <w:szCs w:val="16"/>
              </w:rPr>
            </w:pPr>
            <w:r w:rsidRPr="000B7A47">
              <w:rPr>
                <w:sz w:val="16"/>
                <w:szCs w:val="16"/>
              </w:rPr>
              <w:t>202</w:t>
            </w:r>
            <w:r>
              <w:rPr>
                <w:sz w:val="16"/>
                <w:szCs w:val="16"/>
              </w:rPr>
              <w:t>4</w:t>
            </w:r>
            <w:r w:rsidRPr="000B7A47">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0F290F" w14:textId="4BB8E4EF" w:rsidR="00F623FF" w:rsidRPr="000B7A47" w:rsidRDefault="00F623FF" w:rsidP="00F623FF">
            <w:pPr>
              <w:pStyle w:val="TAL"/>
              <w:rPr>
                <w:sz w:val="16"/>
                <w:szCs w:val="16"/>
              </w:rPr>
            </w:pPr>
            <w:r w:rsidRPr="000B7A47">
              <w:rPr>
                <w:sz w:val="16"/>
                <w:szCs w:val="16"/>
              </w:rPr>
              <w:t>SA#10</w:t>
            </w:r>
            <w:r>
              <w:rPr>
                <w:sz w:val="16"/>
                <w:szCs w:val="16"/>
              </w:rPr>
              <w:t>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3A72673" w14:textId="559512BB" w:rsidR="00F623FF" w:rsidRPr="00383396" w:rsidRDefault="00F623FF" w:rsidP="00F623FF">
            <w:pPr>
              <w:pStyle w:val="TAL"/>
              <w:rPr>
                <w:sz w:val="16"/>
                <w:szCs w:val="16"/>
              </w:rPr>
            </w:pPr>
            <w:r w:rsidRPr="00383396">
              <w:rPr>
                <w:sz w:val="16"/>
                <w:szCs w:val="16"/>
              </w:rPr>
              <w:t>SP-24</w:t>
            </w:r>
            <w:r>
              <w:rPr>
                <w:sz w:val="16"/>
                <w:szCs w:val="16"/>
              </w:rPr>
              <w:t>1226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7AE950" w14:textId="51BB9BB6" w:rsidR="00F623FF" w:rsidRPr="000B7A47" w:rsidRDefault="00F623FF" w:rsidP="00F623FF">
            <w:pPr>
              <w:pStyle w:val="TAL"/>
              <w:jc w:val="center"/>
              <w:rPr>
                <w:sz w:val="16"/>
                <w:szCs w:val="16"/>
              </w:rPr>
            </w:pPr>
            <w:r w:rsidRPr="000B7A47">
              <w:rPr>
                <w:sz w:val="16"/>
                <w:szCs w:val="16"/>
              </w:rPr>
              <w:t>0</w:t>
            </w:r>
            <w:r>
              <w:rPr>
                <w:sz w:val="16"/>
                <w:szCs w:val="16"/>
              </w:rPr>
              <w:t>565</w:t>
            </w:r>
          </w:p>
        </w:tc>
        <w:tc>
          <w:tcPr>
            <w:tcW w:w="426" w:type="dxa"/>
            <w:tcBorders>
              <w:top w:val="single" w:sz="6" w:space="0" w:color="auto"/>
              <w:left w:val="single" w:sz="6" w:space="0" w:color="auto"/>
              <w:bottom w:val="single" w:sz="6" w:space="0" w:color="auto"/>
              <w:right w:val="single" w:sz="6" w:space="0" w:color="auto"/>
            </w:tcBorders>
          </w:tcPr>
          <w:p w14:paraId="3C556C3E" w14:textId="0ADA6720" w:rsidR="00F623FF" w:rsidRDefault="00F623FF" w:rsidP="00F623FF">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426599F" w14:textId="6028118A" w:rsidR="00F623FF" w:rsidRDefault="00F623FF" w:rsidP="00F623FF">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E48ED19" w14:textId="2F2F05BD" w:rsidR="00F623FF" w:rsidRDefault="00F623FF" w:rsidP="00F623FF">
            <w:pPr>
              <w:pStyle w:val="TAL"/>
              <w:rPr>
                <w:sz w:val="16"/>
                <w:szCs w:val="16"/>
              </w:rPr>
            </w:pPr>
            <w:r w:rsidRPr="00F623FF">
              <w:rPr>
                <w:sz w:val="16"/>
                <w:szCs w:val="16"/>
              </w:rPr>
              <w:t>Adding authorized actions to ACM client user profile configuration data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EBCA4BD" w14:textId="3C6C45F8" w:rsidR="00F623FF" w:rsidRDefault="00F623FF" w:rsidP="00F623FF">
            <w:pPr>
              <w:pStyle w:val="TAL"/>
              <w:rPr>
                <w:sz w:val="16"/>
                <w:szCs w:val="16"/>
              </w:rPr>
            </w:pPr>
            <w:r>
              <w:rPr>
                <w:sz w:val="16"/>
                <w:szCs w:val="16"/>
              </w:rPr>
              <w:t>19.4.0</w:t>
            </w:r>
          </w:p>
        </w:tc>
      </w:tr>
      <w:tr w:rsidR="009B7F5E" w:rsidRPr="00526FC3" w14:paraId="6CE10A64"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9787DFE" w14:textId="28DF03E0" w:rsidR="009B7F5E" w:rsidRPr="000B7A47" w:rsidRDefault="009B7F5E" w:rsidP="009B7F5E">
            <w:pPr>
              <w:pStyle w:val="TAL"/>
              <w:rPr>
                <w:sz w:val="16"/>
                <w:szCs w:val="16"/>
              </w:rPr>
            </w:pPr>
            <w:r w:rsidRPr="000B7A47">
              <w:rPr>
                <w:sz w:val="16"/>
                <w:szCs w:val="16"/>
              </w:rPr>
              <w:t>202</w:t>
            </w:r>
            <w:r>
              <w:rPr>
                <w:sz w:val="16"/>
                <w:szCs w:val="16"/>
              </w:rPr>
              <w:t>4</w:t>
            </w:r>
            <w:r w:rsidRPr="000B7A47">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8642ED" w14:textId="0EA478B4" w:rsidR="009B7F5E" w:rsidRPr="000B7A47" w:rsidRDefault="009B7F5E" w:rsidP="009B7F5E">
            <w:pPr>
              <w:pStyle w:val="TAL"/>
              <w:rPr>
                <w:sz w:val="16"/>
                <w:szCs w:val="16"/>
              </w:rPr>
            </w:pPr>
            <w:r w:rsidRPr="000B7A47">
              <w:rPr>
                <w:sz w:val="16"/>
                <w:szCs w:val="16"/>
              </w:rPr>
              <w:t>SA#10</w:t>
            </w:r>
            <w:r>
              <w:rPr>
                <w:sz w:val="16"/>
                <w:szCs w:val="16"/>
              </w:rPr>
              <w:t>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C26D24" w14:textId="7A16354D" w:rsidR="009B7F5E" w:rsidRPr="00383396" w:rsidRDefault="009B7F5E" w:rsidP="009B7F5E">
            <w:pPr>
              <w:pStyle w:val="TAL"/>
              <w:rPr>
                <w:sz w:val="16"/>
                <w:szCs w:val="16"/>
              </w:rPr>
            </w:pPr>
            <w:r w:rsidRPr="00383396">
              <w:rPr>
                <w:sz w:val="16"/>
                <w:szCs w:val="16"/>
              </w:rPr>
              <w:t>SP-24</w:t>
            </w:r>
            <w:r>
              <w:rPr>
                <w:sz w:val="16"/>
                <w:szCs w:val="16"/>
              </w:rPr>
              <w:t>1223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E1DF43" w14:textId="79A71B77" w:rsidR="009B7F5E" w:rsidRPr="000B7A47" w:rsidRDefault="009B7F5E" w:rsidP="009B7F5E">
            <w:pPr>
              <w:pStyle w:val="TAL"/>
              <w:jc w:val="center"/>
              <w:rPr>
                <w:sz w:val="16"/>
                <w:szCs w:val="16"/>
              </w:rPr>
            </w:pPr>
            <w:r w:rsidRPr="000B7A47">
              <w:rPr>
                <w:sz w:val="16"/>
                <w:szCs w:val="16"/>
              </w:rPr>
              <w:t>0</w:t>
            </w:r>
            <w:r>
              <w:rPr>
                <w:sz w:val="16"/>
                <w:szCs w:val="16"/>
              </w:rPr>
              <w:t>567</w:t>
            </w:r>
          </w:p>
        </w:tc>
        <w:tc>
          <w:tcPr>
            <w:tcW w:w="426" w:type="dxa"/>
            <w:tcBorders>
              <w:top w:val="single" w:sz="6" w:space="0" w:color="auto"/>
              <w:left w:val="single" w:sz="6" w:space="0" w:color="auto"/>
              <w:bottom w:val="single" w:sz="6" w:space="0" w:color="auto"/>
              <w:right w:val="single" w:sz="6" w:space="0" w:color="auto"/>
            </w:tcBorders>
          </w:tcPr>
          <w:p w14:paraId="343ED75F" w14:textId="1B197295" w:rsidR="009B7F5E" w:rsidRDefault="009B7F5E" w:rsidP="009B7F5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D91CAB" w14:textId="6997F4EC" w:rsidR="009B7F5E" w:rsidRDefault="009B7F5E" w:rsidP="009B7F5E">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92DBF10" w14:textId="3ACCC7C5" w:rsidR="009B7F5E" w:rsidRPr="00F623FF" w:rsidRDefault="009B7F5E" w:rsidP="009B7F5E">
            <w:pPr>
              <w:pStyle w:val="TAL"/>
              <w:rPr>
                <w:sz w:val="16"/>
                <w:szCs w:val="16"/>
              </w:rPr>
            </w:pPr>
            <w:r w:rsidRPr="009B7F5E">
              <w:rPr>
                <w:sz w:val="16"/>
                <w:szCs w:val="16"/>
              </w:rPr>
              <w:t>Functional architecture for MC service logging, recording and replay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B0794B6" w14:textId="48EFB4CE" w:rsidR="009B7F5E" w:rsidRDefault="009B7F5E" w:rsidP="009B7F5E">
            <w:pPr>
              <w:pStyle w:val="TAL"/>
              <w:rPr>
                <w:sz w:val="16"/>
                <w:szCs w:val="16"/>
              </w:rPr>
            </w:pPr>
            <w:r>
              <w:rPr>
                <w:sz w:val="16"/>
                <w:szCs w:val="16"/>
              </w:rPr>
              <w:t>19.4.0</w:t>
            </w:r>
          </w:p>
        </w:tc>
      </w:tr>
      <w:tr w:rsidR="00D2649F" w:rsidRPr="00526FC3" w14:paraId="5E1DAA12"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A900A71" w14:textId="1DEE4256" w:rsidR="00D2649F" w:rsidRPr="000B7A47" w:rsidRDefault="00D2649F" w:rsidP="00D2649F">
            <w:pPr>
              <w:pStyle w:val="TAL"/>
              <w:rPr>
                <w:sz w:val="16"/>
                <w:szCs w:val="16"/>
              </w:rPr>
            </w:pPr>
            <w:r w:rsidRPr="000B7A47">
              <w:rPr>
                <w:sz w:val="16"/>
                <w:szCs w:val="16"/>
              </w:rPr>
              <w:t>202</w:t>
            </w:r>
            <w:r>
              <w:rPr>
                <w:sz w:val="16"/>
                <w:szCs w:val="16"/>
              </w:rPr>
              <w:t>4</w:t>
            </w:r>
            <w:r w:rsidRPr="000B7A47">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2ED60FF" w14:textId="5873A34D" w:rsidR="00D2649F" w:rsidRPr="000B7A47" w:rsidRDefault="00D2649F" w:rsidP="00D2649F">
            <w:pPr>
              <w:pStyle w:val="TAL"/>
              <w:rPr>
                <w:sz w:val="16"/>
                <w:szCs w:val="16"/>
              </w:rPr>
            </w:pPr>
            <w:r w:rsidRPr="000B7A47">
              <w:rPr>
                <w:sz w:val="16"/>
                <w:szCs w:val="16"/>
              </w:rPr>
              <w:t>SA#10</w:t>
            </w:r>
            <w:r>
              <w:rPr>
                <w:sz w:val="16"/>
                <w:szCs w:val="16"/>
              </w:rPr>
              <w:t>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AF0F93" w14:textId="3E8ABC11" w:rsidR="00D2649F" w:rsidRPr="00383396" w:rsidRDefault="00D2649F" w:rsidP="00D2649F">
            <w:pPr>
              <w:pStyle w:val="TAL"/>
              <w:rPr>
                <w:sz w:val="16"/>
                <w:szCs w:val="16"/>
              </w:rPr>
            </w:pPr>
            <w:r w:rsidRPr="00383396">
              <w:rPr>
                <w:sz w:val="16"/>
                <w:szCs w:val="16"/>
              </w:rPr>
              <w:t>SP-24</w:t>
            </w:r>
            <w:r>
              <w:rPr>
                <w:sz w:val="16"/>
                <w:szCs w:val="16"/>
              </w:rPr>
              <w:t>1226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F53479" w14:textId="0B37DB64" w:rsidR="00D2649F" w:rsidRPr="000B7A47" w:rsidRDefault="00D2649F" w:rsidP="00D2649F">
            <w:pPr>
              <w:pStyle w:val="TAL"/>
              <w:jc w:val="center"/>
              <w:rPr>
                <w:sz w:val="16"/>
                <w:szCs w:val="16"/>
              </w:rPr>
            </w:pPr>
            <w:r w:rsidRPr="000B7A47">
              <w:rPr>
                <w:sz w:val="16"/>
                <w:szCs w:val="16"/>
              </w:rPr>
              <w:t>0</w:t>
            </w:r>
            <w:r>
              <w:rPr>
                <w:sz w:val="16"/>
                <w:szCs w:val="16"/>
              </w:rPr>
              <w:t>568</w:t>
            </w:r>
          </w:p>
        </w:tc>
        <w:tc>
          <w:tcPr>
            <w:tcW w:w="426" w:type="dxa"/>
            <w:tcBorders>
              <w:top w:val="single" w:sz="6" w:space="0" w:color="auto"/>
              <w:left w:val="single" w:sz="6" w:space="0" w:color="auto"/>
              <w:bottom w:val="single" w:sz="6" w:space="0" w:color="auto"/>
              <w:right w:val="single" w:sz="6" w:space="0" w:color="auto"/>
            </w:tcBorders>
          </w:tcPr>
          <w:p w14:paraId="26EAD708" w14:textId="7314817A" w:rsidR="00D2649F" w:rsidRDefault="00D2649F" w:rsidP="00D2649F">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4815EA" w14:textId="0AB82510" w:rsidR="00D2649F" w:rsidRDefault="00D2649F" w:rsidP="00D2649F">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A7D7AD6" w14:textId="636005C4" w:rsidR="00D2649F" w:rsidRPr="009B7F5E" w:rsidRDefault="00D2649F" w:rsidP="00D2649F">
            <w:pPr>
              <w:pStyle w:val="TAL"/>
              <w:rPr>
                <w:sz w:val="16"/>
                <w:szCs w:val="16"/>
              </w:rPr>
            </w:pPr>
            <w:r w:rsidRPr="00D2649F">
              <w:rPr>
                <w:sz w:val="16"/>
                <w:szCs w:val="16"/>
              </w:rPr>
              <w:t>MCShAC cleanup</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ADE52DD" w14:textId="4066B077" w:rsidR="00D2649F" w:rsidRDefault="00D2649F" w:rsidP="00D2649F">
            <w:pPr>
              <w:pStyle w:val="TAL"/>
              <w:rPr>
                <w:sz w:val="16"/>
                <w:szCs w:val="16"/>
              </w:rPr>
            </w:pPr>
            <w:r>
              <w:rPr>
                <w:sz w:val="16"/>
                <w:szCs w:val="16"/>
              </w:rPr>
              <w:t>19.4.0</w:t>
            </w:r>
          </w:p>
        </w:tc>
      </w:tr>
      <w:tr w:rsidR="0000417A" w:rsidRPr="00526FC3" w14:paraId="784537F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AEFA678" w14:textId="165E5916" w:rsidR="0000417A" w:rsidRPr="000B7A47" w:rsidRDefault="0000417A" w:rsidP="0000417A">
            <w:pPr>
              <w:pStyle w:val="TAL"/>
              <w:rPr>
                <w:sz w:val="16"/>
                <w:szCs w:val="16"/>
              </w:rPr>
            </w:pPr>
            <w:r w:rsidRPr="000B7A47">
              <w:rPr>
                <w:sz w:val="16"/>
                <w:szCs w:val="16"/>
              </w:rPr>
              <w:t>202</w:t>
            </w:r>
            <w:r>
              <w:rPr>
                <w:sz w:val="16"/>
                <w:szCs w:val="16"/>
              </w:rPr>
              <w:t>4</w:t>
            </w:r>
            <w:r w:rsidRPr="000B7A47">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D20FF4" w14:textId="3C8C6C72" w:rsidR="0000417A" w:rsidRPr="000B7A47" w:rsidRDefault="0000417A" w:rsidP="0000417A">
            <w:pPr>
              <w:pStyle w:val="TAL"/>
              <w:rPr>
                <w:sz w:val="16"/>
                <w:szCs w:val="16"/>
              </w:rPr>
            </w:pPr>
            <w:r w:rsidRPr="000B7A47">
              <w:rPr>
                <w:sz w:val="16"/>
                <w:szCs w:val="16"/>
              </w:rPr>
              <w:t>SA#10</w:t>
            </w:r>
            <w:r>
              <w:rPr>
                <w:sz w:val="16"/>
                <w:szCs w:val="16"/>
              </w:rPr>
              <w:t>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3BACCA0" w14:textId="722927E1" w:rsidR="0000417A" w:rsidRPr="00383396" w:rsidRDefault="0000417A" w:rsidP="0000417A">
            <w:pPr>
              <w:pStyle w:val="TAL"/>
              <w:rPr>
                <w:sz w:val="16"/>
                <w:szCs w:val="16"/>
              </w:rPr>
            </w:pPr>
            <w:r w:rsidRPr="00383396">
              <w:rPr>
                <w:sz w:val="16"/>
                <w:szCs w:val="16"/>
              </w:rPr>
              <w:t>SP-24</w:t>
            </w:r>
            <w:r>
              <w:rPr>
                <w:sz w:val="16"/>
                <w:szCs w:val="16"/>
              </w:rPr>
              <w:t>1226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48C675" w14:textId="0AA8E986" w:rsidR="0000417A" w:rsidRPr="000B7A47" w:rsidRDefault="0000417A" w:rsidP="0000417A">
            <w:pPr>
              <w:pStyle w:val="TAL"/>
              <w:jc w:val="center"/>
              <w:rPr>
                <w:sz w:val="16"/>
                <w:szCs w:val="16"/>
              </w:rPr>
            </w:pPr>
            <w:r w:rsidRPr="000B7A47">
              <w:rPr>
                <w:sz w:val="16"/>
                <w:szCs w:val="16"/>
              </w:rPr>
              <w:t>0</w:t>
            </w:r>
            <w:r>
              <w:rPr>
                <w:sz w:val="16"/>
                <w:szCs w:val="16"/>
              </w:rPr>
              <w:t>576</w:t>
            </w:r>
          </w:p>
        </w:tc>
        <w:tc>
          <w:tcPr>
            <w:tcW w:w="426" w:type="dxa"/>
            <w:tcBorders>
              <w:top w:val="single" w:sz="6" w:space="0" w:color="auto"/>
              <w:left w:val="single" w:sz="6" w:space="0" w:color="auto"/>
              <w:bottom w:val="single" w:sz="6" w:space="0" w:color="auto"/>
              <w:right w:val="single" w:sz="6" w:space="0" w:color="auto"/>
            </w:tcBorders>
          </w:tcPr>
          <w:p w14:paraId="02F2300E" w14:textId="3E368BAF" w:rsidR="0000417A" w:rsidRDefault="0000417A" w:rsidP="0000417A">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2A2962" w14:textId="58F1A29D" w:rsidR="0000417A" w:rsidRDefault="0000417A" w:rsidP="0000417A">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C826178" w14:textId="28EB57F9" w:rsidR="0000417A" w:rsidRPr="00D2649F" w:rsidRDefault="0000417A" w:rsidP="0000417A">
            <w:pPr>
              <w:pStyle w:val="TAL"/>
              <w:rPr>
                <w:sz w:val="16"/>
                <w:szCs w:val="16"/>
              </w:rPr>
            </w:pPr>
            <w:r w:rsidRPr="0000417A">
              <w:rPr>
                <w:sz w:val="16"/>
                <w:szCs w:val="16"/>
              </w:rPr>
              <w:t>MCShAC - corrections to clause numbers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0E1FA1F" w14:textId="79BD4997" w:rsidR="0000417A" w:rsidRDefault="0000417A" w:rsidP="0000417A">
            <w:pPr>
              <w:pStyle w:val="TAL"/>
              <w:rPr>
                <w:sz w:val="16"/>
                <w:szCs w:val="16"/>
              </w:rPr>
            </w:pPr>
            <w:r>
              <w:rPr>
                <w:sz w:val="16"/>
                <w:szCs w:val="16"/>
              </w:rPr>
              <w:t>19.4.0</w:t>
            </w:r>
          </w:p>
        </w:tc>
      </w:tr>
      <w:tr w:rsidR="000E264C" w:rsidRPr="00526FC3" w14:paraId="612F9133"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4576E28" w14:textId="7C671463" w:rsidR="000E264C" w:rsidRPr="000B7A47" w:rsidRDefault="000E264C" w:rsidP="000E264C">
            <w:pPr>
              <w:pStyle w:val="TAL"/>
              <w:rPr>
                <w:sz w:val="16"/>
                <w:szCs w:val="16"/>
              </w:rPr>
            </w:pPr>
            <w:r w:rsidRPr="000B7A47">
              <w:rPr>
                <w:sz w:val="16"/>
                <w:szCs w:val="16"/>
              </w:rPr>
              <w:t>202</w:t>
            </w:r>
            <w:r>
              <w:rPr>
                <w:sz w:val="16"/>
                <w:szCs w:val="16"/>
              </w:rPr>
              <w:t>4</w:t>
            </w:r>
            <w:r w:rsidRPr="000B7A47">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929D544" w14:textId="198618D2" w:rsidR="000E264C" w:rsidRPr="000B7A47" w:rsidRDefault="000E264C" w:rsidP="000E264C">
            <w:pPr>
              <w:pStyle w:val="TAL"/>
              <w:rPr>
                <w:sz w:val="16"/>
                <w:szCs w:val="16"/>
              </w:rPr>
            </w:pPr>
            <w:r w:rsidRPr="000B7A47">
              <w:rPr>
                <w:sz w:val="16"/>
                <w:szCs w:val="16"/>
              </w:rPr>
              <w:t>SA#10</w:t>
            </w:r>
            <w:r>
              <w:rPr>
                <w:sz w:val="16"/>
                <w:szCs w:val="16"/>
              </w:rPr>
              <w:t>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4E7584A" w14:textId="74FF78BA" w:rsidR="000E264C" w:rsidRPr="00383396" w:rsidRDefault="000E264C" w:rsidP="000E264C">
            <w:pPr>
              <w:pStyle w:val="TAL"/>
              <w:rPr>
                <w:sz w:val="16"/>
                <w:szCs w:val="16"/>
              </w:rPr>
            </w:pPr>
            <w:r w:rsidRPr="00383396">
              <w:rPr>
                <w:sz w:val="16"/>
                <w:szCs w:val="16"/>
              </w:rPr>
              <w:t>SP-24</w:t>
            </w:r>
            <w:r>
              <w:rPr>
                <w:sz w:val="16"/>
                <w:szCs w:val="16"/>
              </w:rPr>
              <w:t>1224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32C667" w14:textId="57EB0047" w:rsidR="000E264C" w:rsidRPr="000B7A47" w:rsidRDefault="000E264C" w:rsidP="000E264C">
            <w:pPr>
              <w:pStyle w:val="TAL"/>
              <w:jc w:val="center"/>
              <w:rPr>
                <w:sz w:val="16"/>
                <w:szCs w:val="16"/>
              </w:rPr>
            </w:pPr>
            <w:r w:rsidRPr="000B7A47">
              <w:rPr>
                <w:sz w:val="16"/>
                <w:szCs w:val="16"/>
              </w:rPr>
              <w:t>0</w:t>
            </w:r>
            <w:r>
              <w:rPr>
                <w:sz w:val="16"/>
                <w:szCs w:val="16"/>
              </w:rPr>
              <w:t>579</w:t>
            </w:r>
          </w:p>
        </w:tc>
        <w:tc>
          <w:tcPr>
            <w:tcW w:w="426" w:type="dxa"/>
            <w:tcBorders>
              <w:top w:val="single" w:sz="6" w:space="0" w:color="auto"/>
              <w:left w:val="single" w:sz="6" w:space="0" w:color="auto"/>
              <w:bottom w:val="single" w:sz="6" w:space="0" w:color="auto"/>
              <w:right w:val="single" w:sz="6" w:space="0" w:color="auto"/>
            </w:tcBorders>
          </w:tcPr>
          <w:p w14:paraId="68F24E1C" w14:textId="519CECD3" w:rsidR="000E264C" w:rsidRDefault="000E264C" w:rsidP="000E264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AB6935" w14:textId="3046C661" w:rsidR="000E264C" w:rsidRDefault="000E264C" w:rsidP="000E264C">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4EFD258" w14:textId="763917FF" w:rsidR="000E264C" w:rsidRPr="0000417A" w:rsidRDefault="00D12610" w:rsidP="000E264C">
            <w:pPr>
              <w:pStyle w:val="TAL"/>
              <w:rPr>
                <w:sz w:val="16"/>
                <w:szCs w:val="16"/>
              </w:rPr>
            </w:pPr>
            <w:r w:rsidRPr="00D12610">
              <w:rPr>
                <w:sz w:val="16"/>
                <w:szCs w:val="16"/>
              </w:rPr>
              <w:t>Ad hoc group call procedure towards a migrated MC service user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F656DBC" w14:textId="1D66C5BD" w:rsidR="000E264C" w:rsidRDefault="000E264C" w:rsidP="000E264C">
            <w:pPr>
              <w:pStyle w:val="TAL"/>
              <w:rPr>
                <w:sz w:val="16"/>
                <w:szCs w:val="16"/>
              </w:rPr>
            </w:pPr>
            <w:r>
              <w:rPr>
                <w:sz w:val="16"/>
                <w:szCs w:val="16"/>
              </w:rPr>
              <w:t>19.4.0</w:t>
            </w:r>
          </w:p>
        </w:tc>
      </w:tr>
      <w:tr w:rsidR="00D12610" w:rsidRPr="00526FC3" w14:paraId="6F5C2FA5"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ED4991D" w14:textId="6027A9C4" w:rsidR="00D12610" w:rsidRPr="000B7A47" w:rsidRDefault="00D12610" w:rsidP="00D12610">
            <w:pPr>
              <w:pStyle w:val="TAL"/>
              <w:rPr>
                <w:sz w:val="16"/>
                <w:szCs w:val="16"/>
              </w:rPr>
            </w:pPr>
            <w:r w:rsidRPr="000B7A47">
              <w:rPr>
                <w:sz w:val="16"/>
                <w:szCs w:val="16"/>
              </w:rPr>
              <w:t>202</w:t>
            </w:r>
            <w:r>
              <w:rPr>
                <w:sz w:val="16"/>
                <w:szCs w:val="16"/>
              </w:rPr>
              <w:t>4</w:t>
            </w:r>
            <w:r w:rsidRPr="000B7A47">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02BDA1" w14:textId="6CA8A768" w:rsidR="00D12610" w:rsidRPr="000B7A47" w:rsidRDefault="00D12610" w:rsidP="00D12610">
            <w:pPr>
              <w:pStyle w:val="TAL"/>
              <w:rPr>
                <w:sz w:val="16"/>
                <w:szCs w:val="16"/>
              </w:rPr>
            </w:pPr>
            <w:r w:rsidRPr="000B7A47">
              <w:rPr>
                <w:sz w:val="16"/>
                <w:szCs w:val="16"/>
              </w:rPr>
              <w:t>SA#10</w:t>
            </w:r>
            <w:r>
              <w:rPr>
                <w:sz w:val="16"/>
                <w:szCs w:val="16"/>
              </w:rPr>
              <w:t>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31D05B" w14:textId="1D2B4482" w:rsidR="00D12610" w:rsidRPr="00383396" w:rsidRDefault="00D12610" w:rsidP="00D12610">
            <w:pPr>
              <w:pStyle w:val="TAL"/>
              <w:rPr>
                <w:sz w:val="16"/>
                <w:szCs w:val="16"/>
              </w:rPr>
            </w:pPr>
            <w:r w:rsidRPr="00383396">
              <w:rPr>
                <w:sz w:val="16"/>
                <w:szCs w:val="16"/>
              </w:rPr>
              <w:t>SP-24</w:t>
            </w:r>
            <w:r>
              <w:rPr>
                <w:sz w:val="16"/>
                <w:szCs w:val="16"/>
              </w:rPr>
              <w:t>1224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133177" w14:textId="22E9F1D5" w:rsidR="00D12610" w:rsidRPr="000B7A47" w:rsidRDefault="00D12610" w:rsidP="00D12610">
            <w:pPr>
              <w:pStyle w:val="TAL"/>
              <w:jc w:val="center"/>
              <w:rPr>
                <w:sz w:val="16"/>
                <w:szCs w:val="16"/>
              </w:rPr>
            </w:pPr>
            <w:r w:rsidRPr="000B7A47">
              <w:rPr>
                <w:sz w:val="16"/>
                <w:szCs w:val="16"/>
              </w:rPr>
              <w:t>0</w:t>
            </w:r>
            <w:r>
              <w:rPr>
                <w:sz w:val="16"/>
                <w:szCs w:val="16"/>
              </w:rPr>
              <w:t>580</w:t>
            </w:r>
          </w:p>
        </w:tc>
        <w:tc>
          <w:tcPr>
            <w:tcW w:w="426" w:type="dxa"/>
            <w:tcBorders>
              <w:top w:val="single" w:sz="6" w:space="0" w:color="auto"/>
              <w:left w:val="single" w:sz="6" w:space="0" w:color="auto"/>
              <w:bottom w:val="single" w:sz="6" w:space="0" w:color="auto"/>
              <w:right w:val="single" w:sz="6" w:space="0" w:color="auto"/>
            </w:tcBorders>
          </w:tcPr>
          <w:p w14:paraId="1A5D6631" w14:textId="52BBCF56" w:rsidR="00D12610" w:rsidRDefault="00D12610" w:rsidP="00D1261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C2635FA" w14:textId="0A0DEDD6" w:rsidR="00D12610" w:rsidRDefault="00D12610" w:rsidP="00D12610">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0F178EF" w14:textId="12C2F32D" w:rsidR="00D12610" w:rsidRPr="0000417A" w:rsidRDefault="00D12610" w:rsidP="00D12610">
            <w:pPr>
              <w:pStyle w:val="TAL"/>
              <w:rPr>
                <w:sz w:val="16"/>
                <w:szCs w:val="16"/>
              </w:rPr>
            </w:pPr>
            <w:r w:rsidRPr="00D12610">
              <w:rPr>
                <w:sz w:val="16"/>
                <w:szCs w:val="16"/>
              </w:rPr>
              <w:t>Migration during Ad hoc group call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AB93CBF" w14:textId="217025A5" w:rsidR="00D12610" w:rsidRDefault="00D12610" w:rsidP="00D12610">
            <w:pPr>
              <w:pStyle w:val="TAL"/>
              <w:rPr>
                <w:sz w:val="16"/>
                <w:szCs w:val="16"/>
              </w:rPr>
            </w:pPr>
            <w:r>
              <w:rPr>
                <w:sz w:val="16"/>
                <w:szCs w:val="16"/>
              </w:rPr>
              <w:t>19.4.0</w:t>
            </w:r>
          </w:p>
        </w:tc>
      </w:tr>
      <w:tr w:rsidR="006B0CFC" w:rsidRPr="00526FC3" w14:paraId="14266661"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791E1CA" w14:textId="643C4226" w:rsidR="006B0CFC" w:rsidRPr="000B7A47" w:rsidRDefault="006B0CFC" w:rsidP="006B0CFC">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28FC4B2" w14:textId="1BBD03C5" w:rsidR="006B0CFC" w:rsidRPr="000B7A47" w:rsidRDefault="006B0CFC" w:rsidP="006B0CFC">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79B0FC" w14:textId="088E29A6" w:rsidR="006B0CFC" w:rsidRPr="00383396" w:rsidRDefault="006B0CFC" w:rsidP="006B0CFC">
            <w:pPr>
              <w:pStyle w:val="TAL"/>
              <w:rPr>
                <w:sz w:val="16"/>
                <w:szCs w:val="16"/>
              </w:rPr>
            </w:pPr>
            <w:hyperlink r:id="rId461" w:tgtFrame="_blank" w:tooltip="Download Tdoc" w:history="1">
              <w:r w:rsidRPr="006B0CFC">
                <w:rPr>
                  <w:rStyle w:val="Hyperlink"/>
                  <w:sz w:val="16"/>
                  <w:szCs w:val="16"/>
                </w:rPr>
                <w:t>SP-241722</w:t>
              </w:r>
            </w:hyperlink>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87A8F7" w14:textId="13A2A43B" w:rsidR="006B0CFC" w:rsidRPr="000B7A47" w:rsidRDefault="006B0CFC" w:rsidP="006B0CFC">
            <w:pPr>
              <w:pStyle w:val="TAL"/>
              <w:jc w:val="center"/>
              <w:rPr>
                <w:sz w:val="16"/>
                <w:szCs w:val="16"/>
              </w:rPr>
            </w:pPr>
            <w:r w:rsidRPr="000B7A47">
              <w:rPr>
                <w:sz w:val="16"/>
                <w:szCs w:val="16"/>
              </w:rPr>
              <w:t>0</w:t>
            </w:r>
            <w:r>
              <w:rPr>
                <w:sz w:val="16"/>
                <w:szCs w:val="16"/>
              </w:rPr>
              <w:t>532</w:t>
            </w:r>
          </w:p>
        </w:tc>
        <w:tc>
          <w:tcPr>
            <w:tcW w:w="426" w:type="dxa"/>
            <w:tcBorders>
              <w:top w:val="single" w:sz="6" w:space="0" w:color="auto"/>
              <w:left w:val="single" w:sz="6" w:space="0" w:color="auto"/>
              <w:bottom w:val="single" w:sz="6" w:space="0" w:color="auto"/>
              <w:right w:val="single" w:sz="6" w:space="0" w:color="auto"/>
            </w:tcBorders>
          </w:tcPr>
          <w:p w14:paraId="7A69B11E" w14:textId="2716FB62" w:rsidR="006B0CFC" w:rsidRDefault="006B0CFC" w:rsidP="006B0CFC">
            <w:pPr>
              <w:pStyle w:val="TAL"/>
              <w:jc w:val="center"/>
              <w:rPr>
                <w:sz w:val="16"/>
                <w:szCs w:val="16"/>
              </w:rPr>
            </w:pP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3BCBE3D" w14:textId="5CB79BFA" w:rsidR="006B0CFC" w:rsidRDefault="006B0CFC" w:rsidP="006B0CFC">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ADB0B31" w14:textId="5AAA5C7A" w:rsidR="006B0CFC" w:rsidRPr="00D12610" w:rsidRDefault="006B0CFC" w:rsidP="006B0CFC">
            <w:pPr>
              <w:pStyle w:val="TAL"/>
              <w:rPr>
                <w:sz w:val="16"/>
                <w:szCs w:val="16"/>
              </w:rPr>
            </w:pPr>
            <w:r w:rsidRPr="006B0CFC">
              <w:rPr>
                <w:sz w:val="16"/>
                <w:szCs w:val="16"/>
              </w:rPr>
              <w:t>MC service group ID(s) usage for location information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0493943" w14:textId="4E2C496B" w:rsidR="006B0CFC" w:rsidRDefault="006B0CFC" w:rsidP="006B0CFC">
            <w:pPr>
              <w:pStyle w:val="TAL"/>
              <w:rPr>
                <w:sz w:val="16"/>
                <w:szCs w:val="16"/>
              </w:rPr>
            </w:pPr>
            <w:r>
              <w:rPr>
                <w:sz w:val="16"/>
                <w:szCs w:val="16"/>
              </w:rPr>
              <w:t>19.5.0</w:t>
            </w:r>
          </w:p>
        </w:tc>
      </w:tr>
      <w:tr w:rsidR="00A93E05" w:rsidRPr="00526FC3" w14:paraId="6A5D2EE3"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7F47F4A" w14:textId="76696FE8" w:rsidR="00A93E05" w:rsidRPr="000B7A47" w:rsidRDefault="00A93E05" w:rsidP="00A93E05">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9C4136C" w14:textId="45F719F5" w:rsidR="00A93E05" w:rsidRPr="000B7A47" w:rsidRDefault="00A93E05" w:rsidP="00A93E05">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29F266" w14:textId="0ADF91BB" w:rsidR="00A93E05" w:rsidRPr="006B0CFC" w:rsidRDefault="00A93E05" w:rsidP="00A93E05">
            <w:pPr>
              <w:pStyle w:val="TAL"/>
              <w:rPr>
                <w:sz w:val="16"/>
                <w:szCs w:val="16"/>
              </w:rPr>
            </w:pPr>
            <w:r w:rsidRPr="0095121F">
              <w:t>SP-24172</w:t>
            </w:r>
            <w:r>
              <w:rPr>
                <w:sz w:val="16"/>
                <w:szCs w:val="16"/>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44F692" w14:textId="64F34C40" w:rsidR="00A93E05" w:rsidRPr="000B7A47" w:rsidRDefault="00A93E05" w:rsidP="00A93E05">
            <w:pPr>
              <w:pStyle w:val="TAL"/>
              <w:jc w:val="center"/>
              <w:rPr>
                <w:sz w:val="16"/>
                <w:szCs w:val="16"/>
              </w:rPr>
            </w:pPr>
            <w:r w:rsidRPr="000B7A47">
              <w:rPr>
                <w:sz w:val="16"/>
                <w:szCs w:val="16"/>
              </w:rPr>
              <w:t>0</w:t>
            </w:r>
            <w:r>
              <w:rPr>
                <w:sz w:val="16"/>
                <w:szCs w:val="16"/>
              </w:rPr>
              <w:t>569</w:t>
            </w:r>
          </w:p>
        </w:tc>
        <w:tc>
          <w:tcPr>
            <w:tcW w:w="426" w:type="dxa"/>
            <w:tcBorders>
              <w:top w:val="single" w:sz="6" w:space="0" w:color="auto"/>
              <w:left w:val="single" w:sz="6" w:space="0" w:color="auto"/>
              <w:bottom w:val="single" w:sz="6" w:space="0" w:color="auto"/>
              <w:right w:val="single" w:sz="6" w:space="0" w:color="auto"/>
            </w:tcBorders>
          </w:tcPr>
          <w:p w14:paraId="06B3E568" w14:textId="70FCF17C" w:rsidR="00A93E05" w:rsidRDefault="00A93E05" w:rsidP="00A93E05">
            <w:pPr>
              <w:pStyle w:val="TAL"/>
              <w:jc w:val="center"/>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E747A42" w14:textId="51BD221C" w:rsidR="00A93E05" w:rsidRDefault="00A93E05" w:rsidP="00A93E05">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58307A7" w14:textId="0D3FB54E" w:rsidR="00A93E05" w:rsidRPr="006B0CFC" w:rsidRDefault="00A93E05" w:rsidP="00A93E05">
            <w:pPr>
              <w:pStyle w:val="TAL"/>
              <w:rPr>
                <w:sz w:val="16"/>
                <w:szCs w:val="16"/>
              </w:rPr>
            </w:pPr>
            <w:r w:rsidRPr="00A93E05">
              <w:rPr>
                <w:sz w:val="16"/>
                <w:szCs w:val="16"/>
              </w:rPr>
              <w:t>Location reporting information obtained from the PLMN operator (LTE)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EC944B1" w14:textId="2521D874" w:rsidR="00A93E05" w:rsidRDefault="00A93E05" w:rsidP="00A93E05">
            <w:pPr>
              <w:pStyle w:val="TAL"/>
              <w:rPr>
                <w:sz w:val="16"/>
                <w:szCs w:val="16"/>
              </w:rPr>
            </w:pPr>
            <w:r>
              <w:rPr>
                <w:sz w:val="16"/>
                <w:szCs w:val="16"/>
              </w:rPr>
              <w:t>19.5.0</w:t>
            </w:r>
          </w:p>
        </w:tc>
      </w:tr>
      <w:tr w:rsidR="00725019" w:rsidRPr="00526FC3" w14:paraId="7FCA8C0B"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14C117E" w14:textId="06651346" w:rsidR="00725019" w:rsidRPr="000B7A47" w:rsidRDefault="00725019" w:rsidP="00725019">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E47D369" w14:textId="6EA123D1" w:rsidR="00725019" w:rsidRPr="000B7A47" w:rsidRDefault="00725019" w:rsidP="00725019">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86254E" w14:textId="2222E2D8" w:rsidR="00725019" w:rsidRPr="00725019" w:rsidRDefault="00725019" w:rsidP="00725019">
            <w:pPr>
              <w:pStyle w:val="TAL"/>
              <w:rPr>
                <w:sz w:val="16"/>
                <w:szCs w:val="16"/>
              </w:rPr>
            </w:pPr>
            <w:r w:rsidRPr="00C614A5">
              <w:rPr>
                <w:sz w:val="16"/>
                <w:szCs w:val="16"/>
              </w:rPr>
              <w:t>SP-24172</w:t>
            </w:r>
            <w:r w:rsidR="00C9737A">
              <w:rPr>
                <w:sz w:val="16"/>
                <w:szCs w:val="16"/>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520A15" w14:textId="655DE5D8" w:rsidR="00725019" w:rsidRPr="000B7A47" w:rsidRDefault="00725019" w:rsidP="00725019">
            <w:pPr>
              <w:pStyle w:val="TAL"/>
              <w:jc w:val="center"/>
              <w:rPr>
                <w:sz w:val="16"/>
                <w:szCs w:val="16"/>
              </w:rPr>
            </w:pPr>
            <w:r w:rsidRPr="000B7A47">
              <w:rPr>
                <w:sz w:val="16"/>
                <w:szCs w:val="16"/>
              </w:rPr>
              <w:t>0</w:t>
            </w:r>
            <w:r>
              <w:rPr>
                <w:sz w:val="16"/>
                <w:szCs w:val="16"/>
              </w:rPr>
              <w:t>584</w:t>
            </w:r>
          </w:p>
        </w:tc>
        <w:tc>
          <w:tcPr>
            <w:tcW w:w="426" w:type="dxa"/>
            <w:tcBorders>
              <w:top w:val="single" w:sz="6" w:space="0" w:color="auto"/>
              <w:left w:val="single" w:sz="6" w:space="0" w:color="auto"/>
              <w:bottom w:val="single" w:sz="6" w:space="0" w:color="auto"/>
              <w:right w:val="single" w:sz="6" w:space="0" w:color="auto"/>
            </w:tcBorders>
          </w:tcPr>
          <w:p w14:paraId="0B59C54A" w14:textId="3741949B" w:rsidR="00725019" w:rsidRDefault="00725019" w:rsidP="00725019">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DF24C74" w14:textId="7FA358A9" w:rsidR="00725019" w:rsidRDefault="00725019" w:rsidP="00725019">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36BA3D5" w14:textId="4AC00C01" w:rsidR="00725019" w:rsidRPr="00A93E05" w:rsidRDefault="00725019" w:rsidP="00725019">
            <w:pPr>
              <w:pStyle w:val="TAL"/>
              <w:rPr>
                <w:sz w:val="16"/>
                <w:szCs w:val="16"/>
              </w:rPr>
            </w:pPr>
            <w:r w:rsidRPr="00725019">
              <w:rPr>
                <w:sz w:val="16"/>
                <w:szCs w:val="16"/>
              </w:rPr>
              <w:t>Updated functional architecture for recording and replay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378E3DD" w14:textId="2109EDC7" w:rsidR="00725019" w:rsidRDefault="00725019" w:rsidP="00725019">
            <w:pPr>
              <w:pStyle w:val="TAL"/>
              <w:rPr>
                <w:sz w:val="16"/>
                <w:szCs w:val="16"/>
              </w:rPr>
            </w:pPr>
            <w:r>
              <w:rPr>
                <w:sz w:val="16"/>
                <w:szCs w:val="16"/>
              </w:rPr>
              <w:t>19.5.0</w:t>
            </w:r>
          </w:p>
        </w:tc>
      </w:tr>
      <w:tr w:rsidR="00CE35CA" w:rsidRPr="00526FC3" w14:paraId="5DBF439A"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9766A72" w14:textId="38CF2AAE" w:rsidR="00CE35CA" w:rsidRPr="000B7A47" w:rsidRDefault="00CE35CA" w:rsidP="00CE35CA">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DE6796" w14:textId="7EA52C59" w:rsidR="00CE35CA" w:rsidRPr="000B7A47" w:rsidRDefault="00CE35CA" w:rsidP="00CE35CA">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38CCF7" w14:textId="21A35C0D" w:rsidR="00CE35CA" w:rsidRPr="00C614A5" w:rsidRDefault="00CE35CA" w:rsidP="00CE35CA">
            <w:pPr>
              <w:pStyle w:val="TAL"/>
              <w:rPr>
                <w:sz w:val="16"/>
                <w:szCs w:val="16"/>
              </w:rPr>
            </w:pPr>
            <w:r w:rsidRPr="00C614A5">
              <w:rPr>
                <w:sz w:val="16"/>
                <w:szCs w:val="16"/>
              </w:rPr>
              <w:t>SP-24172</w:t>
            </w:r>
            <w:r>
              <w:rPr>
                <w:sz w:val="16"/>
                <w:szCs w:val="16"/>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1C1A04" w14:textId="3BB13C0A" w:rsidR="00CE35CA" w:rsidRPr="000B7A47" w:rsidRDefault="00CE35CA" w:rsidP="00CE35CA">
            <w:pPr>
              <w:pStyle w:val="TAL"/>
              <w:jc w:val="center"/>
              <w:rPr>
                <w:sz w:val="16"/>
                <w:szCs w:val="16"/>
              </w:rPr>
            </w:pPr>
            <w:r w:rsidRPr="000B7A47">
              <w:rPr>
                <w:sz w:val="16"/>
                <w:szCs w:val="16"/>
              </w:rPr>
              <w:t>0</w:t>
            </w:r>
            <w:r>
              <w:rPr>
                <w:sz w:val="16"/>
                <w:szCs w:val="16"/>
              </w:rPr>
              <w:t>585</w:t>
            </w:r>
          </w:p>
        </w:tc>
        <w:tc>
          <w:tcPr>
            <w:tcW w:w="426" w:type="dxa"/>
            <w:tcBorders>
              <w:top w:val="single" w:sz="6" w:space="0" w:color="auto"/>
              <w:left w:val="single" w:sz="6" w:space="0" w:color="auto"/>
              <w:bottom w:val="single" w:sz="6" w:space="0" w:color="auto"/>
              <w:right w:val="single" w:sz="6" w:space="0" w:color="auto"/>
            </w:tcBorders>
          </w:tcPr>
          <w:p w14:paraId="141ECFB7" w14:textId="492AC74C" w:rsidR="00CE35CA" w:rsidRDefault="00CE35CA" w:rsidP="00CE35CA">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D136529" w14:textId="092C7DD0" w:rsidR="00CE35CA" w:rsidRDefault="00CE35CA" w:rsidP="00CE35CA">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C1CD33F" w14:textId="7CE0C9F5" w:rsidR="00CE35CA" w:rsidRPr="00725019" w:rsidRDefault="00CE35CA" w:rsidP="00CE35CA">
            <w:pPr>
              <w:pStyle w:val="TAL"/>
              <w:rPr>
                <w:sz w:val="16"/>
                <w:szCs w:val="16"/>
              </w:rPr>
            </w:pPr>
            <w:r w:rsidRPr="00CE35CA">
              <w:rPr>
                <w:sz w:val="16"/>
                <w:szCs w:val="16"/>
              </w:rPr>
              <w:t>Initial UE configuration for recording and replay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8E113BF" w14:textId="4C46D9B1" w:rsidR="00CE35CA" w:rsidRDefault="00CE35CA" w:rsidP="00CE35CA">
            <w:pPr>
              <w:pStyle w:val="TAL"/>
              <w:rPr>
                <w:sz w:val="16"/>
                <w:szCs w:val="16"/>
              </w:rPr>
            </w:pPr>
            <w:r>
              <w:rPr>
                <w:sz w:val="16"/>
                <w:szCs w:val="16"/>
              </w:rPr>
              <w:t>19.5.0</w:t>
            </w:r>
          </w:p>
        </w:tc>
      </w:tr>
      <w:tr w:rsidR="00C9737A" w:rsidRPr="00526FC3" w14:paraId="52D51D33"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77CEB40" w14:textId="4CE29F9F" w:rsidR="00C9737A" w:rsidRPr="000B7A47" w:rsidRDefault="00C9737A" w:rsidP="00C9737A">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E59CCA5" w14:textId="2D127EB0" w:rsidR="00C9737A" w:rsidRPr="000B7A47" w:rsidRDefault="00C9737A" w:rsidP="00C9737A">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0C99F9" w14:textId="0181263F" w:rsidR="00C9737A" w:rsidRPr="00C614A5" w:rsidRDefault="00C9737A" w:rsidP="00C9737A">
            <w:pPr>
              <w:pStyle w:val="TAL"/>
              <w:rPr>
                <w:sz w:val="16"/>
                <w:szCs w:val="16"/>
              </w:rPr>
            </w:pPr>
            <w:r w:rsidRPr="00C614A5">
              <w:rPr>
                <w:sz w:val="16"/>
                <w:szCs w:val="16"/>
              </w:rPr>
              <w:t>SP-24172</w:t>
            </w:r>
            <w:r>
              <w:rPr>
                <w:sz w:val="16"/>
                <w:szCs w:val="16"/>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7BE2F6" w14:textId="33632A33" w:rsidR="00C9737A" w:rsidRPr="000B7A47" w:rsidRDefault="00C9737A" w:rsidP="00C9737A">
            <w:pPr>
              <w:pStyle w:val="TAL"/>
              <w:jc w:val="center"/>
              <w:rPr>
                <w:sz w:val="16"/>
                <w:szCs w:val="16"/>
              </w:rPr>
            </w:pPr>
            <w:r w:rsidRPr="000B7A47">
              <w:rPr>
                <w:sz w:val="16"/>
                <w:szCs w:val="16"/>
              </w:rPr>
              <w:t>0</w:t>
            </w:r>
            <w:r>
              <w:rPr>
                <w:sz w:val="16"/>
                <w:szCs w:val="16"/>
              </w:rPr>
              <w:t>586</w:t>
            </w:r>
          </w:p>
        </w:tc>
        <w:tc>
          <w:tcPr>
            <w:tcW w:w="426" w:type="dxa"/>
            <w:tcBorders>
              <w:top w:val="single" w:sz="6" w:space="0" w:color="auto"/>
              <w:left w:val="single" w:sz="6" w:space="0" w:color="auto"/>
              <w:bottom w:val="single" w:sz="6" w:space="0" w:color="auto"/>
              <w:right w:val="single" w:sz="6" w:space="0" w:color="auto"/>
            </w:tcBorders>
          </w:tcPr>
          <w:p w14:paraId="17BEDACD" w14:textId="127AA4BB" w:rsidR="00C9737A" w:rsidRDefault="00C9737A" w:rsidP="00C9737A">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DC9F60" w14:textId="060E5BCD" w:rsidR="00C9737A" w:rsidRDefault="00C9737A" w:rsidP="00C9737A">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DDAE27F" w14:textId="1263A3EF" w:rsidR="00C9737A" w:rsidRPr="00CE35CA" w:rsidRDefault="00C9737A" w:rsidP="00C9737A">
            <w:pPr>
              <w:pStyle w:val="TAL"/>
              <w:rPr>
                <w:sz w:val="16"/>
                <w:szCs w:val="16"/>
              </w:rPr>
            </w:pPr>
            <w:r w:rsidRPr="00C9737A">
              <w:rPr>
                <w:sz w:val="16"/>
                <w:szCs w:val="16"/>
              </w:rPr>
              <w:t>Configuration data for recording and replay service authorizations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12FD396" w14:textId="295C4453" w:rsidR="00C9737A" w:rsidRDefault="00C9737A" w:rsidP="00C9737A">
            <w:pPr>
              <w:pStyle w:val="TAL"/>
              <w:rPr>
                <w:sz w:val="16"/>
                <w:szCs w:val="16"/>
              </w:rPr>
            </w:pPr>
            <w:r>
              <w:rPr>
                <w:sz w:val="16"/>
                <w:szCs w:val="16"/>
              </w:rPr>
              <w:t>19.5.0</w:t>
            </w:r>
          </w:p>
        </w:tc>
      </w:tr>
      <w:tr w:rsidR="0098191E" w:rsidRPr="00526FC3" w14:paraId="26B7FF33"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AED9AC1" w14:textId="663C285D" w:rsidR="0098191E" w:rsidRPr="000B7A47" w:rsidRDefault="0098191E" w:rsidP="0098191E">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56CCA1" w14:textId="2CE57597" w:rsidR="0098191E" w:rsidRPr="000B7A47" w:rsidRDefault="0098191E" w:rsidP="0098191E">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F5399E" w14:textId="432496CA" w:rsidR="0098191E" w:rsidRPr="00C614A5" w:rsidRDefault="0098191E" w:rsidP="0098191E">
            <w:pPr>
              <w:pStyle w:val="TAL"/>
              <w:rPr>
                <w:sz w:val="16"/>
                <w:szCs w:val="16"/>
              </w:rPr>
            </w:pPr>
            <w:r w:rsidRPr="00C614A5">
              <w:rPr>
                <w:sz w:val="16"/>
                <w:szCs w:val="16"/>
              </w:rPr>
              <w:t>SP-24172</w:t>
            </w:r>
            <w:r w:rsidR="000C117F">
              <w:rPr>
                <w:sz w:val="16"/>
                <w:szCs w:val="16"/>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B04947" w14:textId="5BDBF0C7" w:rsidR="0098191E" w:rsidRPr="000B7A47" w:rsidRDefault="0098191E" w:rsidP="0098191E">
            <w:pPr>
              <w:pStyle w:val="TAL"/>
              <w:jc w:val="center"/>
              <w:rPr>
                <w:sz w:val="16"/>
                <w:szCs w:val="16"/>
              </w:rPr>
            </w:pPr>
            <w:r w:rsidRPr="000B7A47">
              <w:rPr>
                <w:sz w:val="16"/>
                <w:szCs w:val="16"/>
              </w:rPr>
              <w:t>0</w:t>
            </w:r>
            <w:r>
              <w:rPr>
                <w:sz w:val="16"/>
                <w:szCs w:val="16"/>
              </w:rPr>
              <w:t>587</w:t>
            </w:r>
          </w:p>
        </w:tc>
        <w:tc>
          <w:tcPr>
            <w:tcW w:w="426" w:type="dxa"/>
            <w:tcBorders>
              <w:top w:val="single" w:sz="6" w:space="0" w:color="auto"/>
              <w:left w:val="single" w:sz="6" w:space="0" w:color="auto"/>
              <w:bottom w:val="single" w:sz="6" w:space="0" w:color="auto"/>
              <w:right w:val="single" w:sz="6" w:space="0" w:color="auto"/>
            </w:tcBorders>
          </w:tcPr>
          <w:p w14:paraId="3BF7EB54" w14:textId="3458C5DF" w:rsidR="0098191E" w:rsidRDefault="0098191E" w:rsidP="0098191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0BDABF" w14:textId="54EF215C" w:rsidR="0098191E" w:rsidRDefault="000C117F" w:rsidP="0098191E">
            <w:pPr>
              <w:pStyle w:val="TAL"/>
              <w:jc w:val="center"/>
              <w:rPr>
                <w:sz w:val="16"/>
                <w:szCs w:val="16"/>
              </w:rPr>
            </w:pPr>
            <w:r>
              <w:rPr>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ED39413" w14:textId="6271CBDF" w:rsidR="0098191E" w:rsidRPr="00C9737A" w:rsidRDefault="000C117F" w:rsidP="0098191E">
            <w:pPr>
              <w:pStyle w:val="TAL"/>
              <w:rPr>
                <w:sz w:val="16"/>
                <w:szCs w:val="16"/>
              </w:rPr>
            </w:pPr>
            <w:r w:rsidRPr="000C117F">
              <w:rPr>
                <w:sz w:val="16"/>
                <w:szCs w:val="16"/>
              </w:rPr>
              <w:t>Target group configuration for recording</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5E469B5" w14:textId="12DE9B4A" w:rsidR="0098191E" w:rsidRDefault="0098191E" w:rsidP="0098191E">
            <w:pPr>
              <w:pStyle w:val="TAL"/>
              <w:rPr>
                <w:sz w:val="16"/>
                <w:szCs w:val="16"/>
              </w:rPr>
            </w:pPr>
            <w:r>
              <w:rPr>
                <w:sz w:val="16"/>
                <w:szCs w:val="16"/>
              </w:rPr>
              <w:t>19.5.0</w:t>
            </w:r>
          </w:p>
        </w:tc>
      </w:tr>
      <w:tr w:rsidR="005B0096" w:rsidRPr="00526FC3" w14:paraId="6EBF8008"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FBF8966" w14:textId="5E528FDD" w:rsidR="005B0096" w:rsidRPr="000B7A47" w:rsidRDefault="005B0096" w:rsidP="005B0096">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06D96F" w14:textId="206607E6" w:rsidR="005B0096" w:rsidRPr="000B7A47" w:rsidRDefault="005B0096" w:rsidP="005B0096">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BD046D3" w14:textId="05AC0DC4" w:rsidR="005B0096" w:rsidRPr="00C614A5" w:rsidRDefault="005B0096" w:rsidP="005B0096">
            <w:pPr>
              <w:pStyle w:val="TAL"/>
              <w:rPr>
                <w:sz w:val="16"/>
                <w:szCs w:val="16"/>
              </w:rPr>
            </w:pPr>
            <w:r w:rsidRPr="00C614A5">
              <w:rPr>
                <w:sz w:val="16"/>
                <w:szCs w:val="16"/>
              </w:rPr>
              <w:t>SP-24172</w:t>
            </w:r>
            <w:r w:rsidR="004E4A71">
              <w:rPr>
                <w:sz w:val="16"/>
                <w:szCs w:val="16"/>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39DBC7" w14:textId="45DCA18E" w:rsidR="005B0096" w:rsidRPr="000B7A47" w:rsidRDefault="005B0096" w:rsidP="005B0096">
            <w:pPr>
              <w:pStyle w:val="TAL"/>
              <w:jc w:val="center"/>
              <w:rPr>
                <w:sz w:val="16"/>
                <w:szCs w:val="16"/>
              </w:rPr>
            </w:pPr>
            <w:r w:rsidRPr="000B7A47">
              <w:rPr>
                <w:sz w:val="16"/>
                <w:szCs w:val="16"/>
              </w:rPr>
              <w:t>0</w:t>
            </w:r>
            <w:r>
              <w:rPr>
                <w:sz w:val="16"/>
                <w:szCs w:val="16"/>
              </w:rPr>
              <w:t>588</w:t>
            </w:r>
          </w:p>
        </w:tc>
        <w:tc>
          <w:tcPr>
            <w:tcW w:w="426" w:type="dxa"/>
            <w:tcBorders>
              <w:top w:val="single" w:sz="6" w:space="0" w:color="auto"/>
              <w:left w:val="single" w:sz="6" w:space="0" w:color="auto"/>
              <w:bottom w:val="single" w:sz="6" w:space="0" w:color="auto"/>
              <w:right w:val="single" w:sz="6" w:space="0" w:color="auto"/>
            </w:tcBorders>
          </w:tcPr>
          <w:p w14:paraId="66B133F0" w14:textId="55B42116" w:rsidR="005B0096" w:rsidRDefault="005B0096" w:rsidP="005B009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7226571" w14:textId="7A663184" w:rsidR="005B0096" w:rsidRDefault="005B0096" w:rsidP="005B0096">
            <w:pPr>
              <w:pStyle w:val="TAL"/>
              <w:jc w:val="center"/>
              <w:rPr>
                <w:sz w:val="16"/>
                <w:szCs w:val="16"/>
              </w:rPr>
            </w:pPr>
            <w:r>
              <w:rPr>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D9A5F11" w14:textId="0B57FB93" w:rsidR="005B0096" w:rsidRPr="000C117F" w:rsidRDefault="005B0096" w:rsidP="005B0096">
            <w:pPr>
              <w:pStyle w:val="TAL"/>
              <w:rPr>
                <w:sz w:val="16"/>
                <w:szCs w:val="16"/>
              </w:rPr>
            </w:pPr>
            <w:r w:rsidRPr="005B0096">
              <w:rPr>
                <w:sz w:val="16"/>
                <w:szCs w:val="16"/>
              </w:rPr>
              <w:t>Adding information elements to adhoc group emergency alert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63DDFCC" w14:textId="6B9139D4" w:rsidR="005B0096" w:rsidRDefault="005B0096" w:rsidP="005B0096">
            <w:pPr>
              <w:pStyle w:val="TAL"/>
              <w:rPr>
                <w:sz w:val="16"/>
                <w:szCs w:val="16"/>
              </w:rPr>
            </w:pPr>
            <w:r>
              <w:rPr>
                <w:sz w:val="16"/>
                <w:szCs w:val="16"/>
              </w:rPr>
              <w:t>19.5.0</w:t>
            </w:r>
          </w:p>
        </w:tc>
      </w:tr>
      <w:tr w:rsidR="00235CB4" w:rsidRPr="00526FC3" w14:paraId="56CE299C"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56002E7" w14:textId="4AAE2730" w:rsidR="00235CB4" w:rsidRPr="000B7A47" w:rsidRDefault="00235CB4" w:rsidP="00235CB4">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5C23BE" w14:textId="16222F50" w:rsidR="00235CB4" w:rsidRPr="000B7A47" w:rsidRDefault="00235CB4" w:rsidP="00235CB4">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D42955" w14:textId="387DBF7E" w:rsidR="00235CB4" w:rsidRPr="00C614A5" w:rsidRDefault="00235CB4" w:rsidP="00235CB4">
            <w:pPr>
              <w:pStyle w:val="TAL"/>
              <w:rPr>
                <w:sz w:val="16"/>
                <w:szCs w:val="16"/>
              </w:rPr>
            </w:pPr>
            <w:r w:rsidRPr="00C614A5">
              <w:rPr>
                <w:sz w:val="16"/>
                <w:szCs w:val="16"/>
              </w:rPr>
              <w:t>SP-24172</w:t>
            </w:r>
            <w:r>
              <w:rPr>
                <w:sz w:val="16"/>
                <w:szCs w:val="16"/>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427EB7" w14:textId="6EE06D5E" w:rsidR="00235CB4" w:rsidRPr="000B7A47" w:rsidRDefault="00235CB4" w:rsidP="00235CB4">
            <w:pPr>
              <w:pStyle w:val="TAL"/>
              <w:jc w:val="center"/>
              <w:rPr>
                <w:sz w:val="16"/>
                <w:szCs w:val="16"/>
              </w:rPr>
            </w:pPr>
            <w:r w:rsidRPr="000B7A47">
              <w:rPr>
                <w:sz w:val="16"/>
                <w:szCs w:val="16"/>
              </w:rPr>
              <w:t>0</w:t>
            </w:r>
            <w:r>
              <w:rPr>
                <w:sz w:val="16"/>
                <w:szCs w:val="16"/>
              </w:rPr>
              <w:t>590</w:t>
            </w:r>
          </w:p>
        </w:tc>
        <w:tc>
          <w:tcPr>
            <w:tcW w:w="426" w:type="dxa"/>
            <w:tcBorders>
              <w:top w:val="single" w:sz="6" w:space="0" w:color="auto"/>
              <w:left w:val="single" w:sz="6" w:space="0" w:color="auto"/>
              <w:bottom w:val="single" w:sz="6" w:space="0" w:color="auto"/>
              <w:right w:val="single" w:sz="6" w:space="0" w:color="auto"/>
            </w:tcBorders>
          </w:tcPr>
          <w:p w14:paraId="3C040E58" w14:textId="75D6E382" w:rsidR="00235CB4" w:rsidRDefault="00235CB4" w:rsidP="00235CB4">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2A713F9" w14:textId="6B3FCBA7" w:rsidR="00235CB4" w:rsidRDefault="00235CB4" w:rsidP="00235CB4">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EB5EE4E" w14:textId="210E74C9" w:rsidR="00235CB4" w:rsidRPr="005B0096" w:rsidRDefault="00235CB4" w:rsidP="00235CB4">
            <w:pPr>
              <w:pStyle w:val="TAL"/>
              <w:rPr>
                <w:sz w:val="16"/>
                <w:szCs w:val="16"/>
              </w:rPr>
            </w:pPr>
            <w:r w:rsidRPr="00235CB4">
              <w:rPr>
                <w:sz w:val="16"/>
                <w:szCs w:val="16"/>
              </w:rPr>
              <w:t>Clarification on MC gateway UE routing capabilities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483FEAF" w14:textId="319D36D1" w:rsidR="00235CB4" w:rsidRDefault="00235CB4" w:rsidP="00235CB4">
            <w:pPr>
              <w:pStyle w:val="TAL"/>
              <w:rPr>
                <w:sz w:val="16"/>
                <w:szCs w:val="16"/>
              </w:rPr>
            </w:pPr>
            <w:r>
              <w:rPr>
                <w:sz w:val="16"/>
                <w:szCs w:val="16"/>
              </w:rPr>
              <w:t>19.5.0</w:t>
            </w:r>
          </w:p>
        </w:tc>
      </w:tr>
      <w:tr w:rsidR="00A1324F" w:rsidRPr="00526FC3" w14:paraId="179D13AB"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D377901" w14:textId="3DA1604D" w:rsidR="00A1324F" w:rsidRPr="000B7A47" w:rsidRDefault="00A1324F" w:rsidP="00A1324F">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29C447" w14:textId="72F838F2" w:rsidR="00A1324F" w:rsidRPr="000B7A47" w:rsidRDefault="00A1324F" w:rsidP="00A1324F">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5B9202" w14:textId="0AA31E2E" w:rsidR="00A1324F" w:rsidRPr="00C614A5" w:rsidRDefault="00A1324F" w:rsidP="00A1324F">
            <w:pPr>
              <w:pStyle w:val="TAL"/>
              <w:rPr>
                <w:sz w:val="16"/>
                <w:szCs w:val="16"/>
              </w:rPr>
            </w:pPr>
            <w:r w:rsidRPr="00C614A5">
              <w:rPr>
                <w:sz w:val="16"/>
                <w:szCs w:val="16"/>
              </w:rPr>
              <w:t>SP-24172</w:t>
            </w:r>
            <w:r w:rsidR="001E0C6A">
              <w:rPr>
                <w:sz w:val="16"/>
                <w:szCs w:val="16"/>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FD5C19" w14:textId="1659F8E5" w:rsidR="00A1324F" w:rsidRPr="000B7A47" w:rsidRDefault="00A1324F" w:rsidP="00A1324F">
            <w:pPr>
              <w:pStyle w:val="TAL"/>
              <w:jc w:val="center"/>
              <w:rPr>
                <w:sz w:val="16"/>
                <w:szCs w:val="16"/>
              </w:rPr>
            </w:pPr>
            <w:r w:rsidRPr="000B7A47">
              <w:rPr>
                <w:sz w:val="16"/>
                <w:szCs w:val="16"/>
              </w:rPr>
              <w:t>0</w:t>
            </w:r>
            <w:r>
              <w:rPr>
                <w:sz w:val="16"/>
                <w:szCs w:val="16"/>
              </w:rPr>
              <w:t>591</w:t>
            </w:r>
          </w:p>
        </w:tc>
        <w:tc>
          <w:tcPr>
            <w:tcW w:w="426" w:type="dxa"/>
            <w:tcBorders>
              <w:top w:val="single" w:sz="6" w:space="0" w:color="auto"/>
              <w:left w:val="single" w:sz="6" w:space="0" w:color="auto"/>
              <w:bottom w:val="single" w:sz="6" w:space="0" w:color="auto"/>
              <w:right w:val="single" w:sz="6" w:space="0" w:color="auto"/>
            </w:tcBorders>
          </w:tcPr>
          <w:p w14:paraId="72C31135" w14:textId="04D2C845" w:rsidR="00A1324F" w:rsidRDefault="00A1324F" w:rsidP="00A1324F">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780E32" w14:textId="503A8122" w:rsidR="00A1324F" w:rsidRDefault="00A1324F" w:rsidP="00A1324F">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8C57C63" w14:textId="0161ABF0" w:rsidR="00A1324F" w:rsidRPr="00235CB4" w:rsidRDefault="00A1324F" w:rsidP="00A1324F">
            <w:pPr>
              <w:pStyle w:val="TAL"/>
              <w:rPr>
                <w:sz w:val="16"/>
                <w:szCs w:val="16"/>
              </w:rPr>
            </w:pPr>
            <w:r w:rsidRPr="00A1324F">
              <w:rPr>
                <w:sz w:val="16"/>
                <w:szCs w:val="16"/>
              </w:rPr>
              <w:t>Clarifications to client-triggered location reporting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B41D535" w14:textId="07BFE757" w:rsidR="00A1324F" w:rsidRDefault="00A1324F" w:rsidP="00A1324F">
            <w:pPr>
              <w:pStyle w:val="TAL"/>
              <w:rPr>
                <w:sz w:val="16"/>
                <w:szCs w:val="16"/>
              </w:rPr>
            </w:pPr>
            <w:r>
              <w:rPr>
                <w:sz w:val="16"/>
                <w:szCs w:val="16"/>
              </w:rPr>
              <w:t>19.5.0</w:t>
            </w:r>
          </w:p>
        </w:tc>
      </w:tr>
      <w:tr w:rsidR="00AE6070" w:rsidRPr="00526FC3" w14:paraId="1F7C09B1"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8CBB7D6" w14:textId="02C40823" w:rsidR="00AE6070" w:rsidRPr="000B7A47" w:rsidRDefault="00AE6070" w:rsidP="00AE6070">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5889DF" w14:textId="3578EB80" w:rsidR="00AE6070" w:rsidRPr="000B7A47" w:rsidRDefault="00AE6070" w:rsidP="00AE6070">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1AE16E3" w14:textId="7AEF5D99" w:rsidR="00AE6070" w:rsidRPr="00C614A5" w:rsidRDefault="00AE6070" w:rsidP="00AE6070">
            <w:pPr>
              <w:pStyle w:val="TAL"/>
              <w:rPr>
                <w:sz w:val="16"/>
                <w:szCs w:val="16"/>
              </w:rPr>
            </w:pPr>
            <w:r w:rsidRPr="00C614A5">
              <w:rPr>
                <w:sz w:val="16"/>
                <w:szCs w:val="16"/>
              </w:rPr>
              <w:t>SP-24172</w:t>
            </w:r>
            <w:r>
              <w:rPr>
                <w:sz w:val="16"/>
                <w:szCs w:val="16"/>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B0EB5D" w14:textId="2A961A3F" w:rsidR="00AE6070" w:rsidRPr="000B7A47" w:rsidRDefault="00AE6070" w:rsidP="00AE6070">
            <w:pPr>
              <w:pStyle w:val="TAL"/>
              <w:jc w:val="center"/>
              <w:rPr>
                <w:sz w:val="16"/>
                <w:szCs w:val="16"/>
              </w:rPr>
            </w:pPr>
            <w:r w:rsidRPr="000B7A47">
              <w:rPr>
                <w:sz w:val="16"/>
                <w:szCs w:val="16"/>
              </w:rPr>
              <w:t>0</w:t>
            </w:r>
            <w:r>
              <w:rPr>
                <w:sz w:val="16"/>
                <w:szCs w:val="16"/>
              </w:rPr>
              <w:t>592</w:t>
            </w:r>
          </w:p>
        </w:tc>
        <w:tc>
          <w:tcPr>
            <w:tcW w:w="426" w:type="dxa"/>
            <w:tcBorders>
              <w:top w:val="single" w:sz="6" w:space="0" w:color="auto"/>
              <w:left w:val="single" w:sz="6" w:space="0" w:color="auto"/>
              <w:bottom w:val="single" w:sz="6" w:space="0" w:color="auto"/>
              <w:right w:val="single" w:sz="6" w:space="0" w:color="auto"/>
            </w:tcBorders>
          </w:tcPr>
          <w:p w14:paraId="14423404" w14:textId="753C8DA0" w:rsidR="00AE6070" w:rsidRDefault="00AE6070" w:rsidP="00AE607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D24037" w14:textId="7F255108" w:rsidR="00AE6070" w:rsidRDefault="0038420A" w:rsidP="00AE6070">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EF651BF" w14:textId="367BE02B" w:rsidR="00AE6070" w:rsidRPr="00A1324F" w:rsidRDefault="00AE6070" w:rsidP="00AE6070">
            <w:pPr>
              <w:pStyle w:val="TAL"/>
              <w:rPr>
                <w:sz w:val="16"/>
                <w:szCs w:val="16"/>
              </w:rPr>
            </w:pPr>
            <w:r w:rsidRPr="00AE6070">
              <w:rPr>
                <w:sz w:val="16"/>
                <w:szCs w:val="16"/>
              </w:rPr>
              <w:t>Clarifications to client-triggered periodic location information report using functional alias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AAB0F70" w14:textId="034AE0F1" w:rsidR="00AE6070" w:rsidRDefault="00AE6070" w:rsidP="00AE6070">
            <w:pPr>
              <w:pStyle w:val="TAL"/>
              <w:rPr>
                <w:sz w:val="16"/>
                <w:szCs w:val="16"/>
              </w:rPr>
            </w:pPr>
            <w:r>
              <w:rPr>
                <w:sz w:val="16"/>
                <w:szCs w:val="16"/>
              </w:rPr>
              <w:t>19.5.0</w:t>
            </w:r>
          </w:p>
        </w:tc>
      </w:tr>
      <w:tr w:rsidR="0038420A" w:rsidRPr="00526FC3" w14:paraId="6615A279"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FD25E92" w14:textId="6AB6CDDE" w:rsidR="0038420A" w:rsidRPr="000B7A47" w:rsidRDefault="0038420A" w:rsidP="0038420A">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82C35C" w14:textId="0204A32E" w:rsidR="0038420A" w:rsidRPr="000B7A47" w:rsidRDefault="0038420A" w:rsidP="0038420A">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8D5C5D" w14:textId="06F4D3E9" w:rsidR="0038420A" w:rsidRPr="00C614A5" w:rsidRDefault="0038420A" w:rsidP="0038420A">
            <w:pPr>
              <w:pStyle w:val="TAL"/>
              <w:rPr>
                <w:sz w:val="16"/>
                <w:szCs w:val="16"/>
              </w:rPr>
            </w:pPr>
            <w:r w:rsidRPr="00C614A5">
              <w:rPr>
                <w:sz w:val="16"/>
                <w:szCs w:val="16"/>
              </w:rPr>
              <w:t>SP-24172</w:t>
            </w:r>
            <w:r>
              <w:rPr>
                <w:sz w:val="16"/>
                <w:szCs w:val="16"/>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1D419E" w14:textId="75A1BD76" w:rsidR="0038420A" w:rsidRPr="000B7A47" w:rsidRDefault="0038420A" w:rsidP="0038420A">
            <w:pPr>
              <w:pStyle w:val="TAL"/>
              <w:jc w:val="center"/>
              <w:rPr>
                <w:sz w:val="16"/>
                <w:szCs w:val="16"/>
              </w:rPr>
            </w:pPr>
            <w:r w:rsidRPr="000B7A47">
              <w:rPr>
                <w:sz w:val="16"/>
                <w:szCs w:val="16"/>
              </w:rPr>
              <w:t>0</w:t>
            </w:r>
            <w:r>
              <w:rPr>
                <w:sz w:val="16"/>
                <w:szCs w:val="16"/>
              </w:rPr>
              <w:t>59</w:t>
            </w:r>
            <w:r w:rsidR="0087360F">
              <w:rPr>
                <w:sz w:val="16"/>
                <w:szCs w:val="16"/>
              </w:rPr>
              <w:t>3</w:t>
            </w:r>
          </w:p>
        </w:tc>
        <w:tc>
          <w:tcPr>
            <w:tcW w:w="426" w:type="dxa"/>
            <w:tcBorders>
              <w:top w:val="single" w:sz="6" w:space="0" w:color="auto"/>
              <w:left w:val="single" w:sz="6" w:space="0" w:color="auto"/>
              <w:bottom w:val="single" w:sz="6" w:space="0" w:color="auto"/>
              <w:right w:val="single" w:sz="6" w:space="0" w:color="auto"/>
            </w:tcBorders>
          </w:tcPr>
          <w:p w14:paraId="4E6AF82E" w14:textId="3125CFAB" w:rsidR="0038420A" w:rsidRDefault="0038420A" w:rsidP="0038420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BFD5DF" w14:textId="201F7C71" w:rsidR="0038420A" w:rsidRDefault="0038420A" w:rsidP="0038420A">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27CD20E" w14:textId="4E314E95" w:rsidR="0038420A" w:rsidRPr="00AE6070" w:rsidRDefault="0038420A" w:rsidP="0038420A">
            <w:pPr>
              <w:pStyle w:val="TAL"/>
              <w:rPr>
                <w:sz w:val="16"/>
                <w:szCs w:val="16"/>
              </w:rPr>
            </w:pPr>
            <w:r w:rsidRPr="0038420A">
              <w:rPr>
                <w:sz w:val="16"/>
                <w:szCs w:val="16"/>
              </w:rPr>
              <w:t>Correction to client-triggered one-time location information report for shared functional alias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99361A4" w14:textId="1DCCC040" w:rsidR="0038420A" w:rsidRDefault="0038420A" w:rsidP="0038420A">
            <w:pPr>
              <w:pStyle w:val="TAL"/>
              <w:rPr>
                <w:sz w:val="16"/>
                <w:szCs w:val="16"/>
              </w:rPr>
            </w:pPr>
            <w:r>
              <w:rPr>
                <w:sz w:val="16"/>
                <w:szCs w:val="16"/>
              </w:rPr>
              <w:t>19.5.0</w:t>
            </w:r>
          </w:p>
        </w:tc>
      </w:tr>
      <w:tr w:rsidR="0087360F" w:rsidRPr="00526FC3" w14:paraId="1729ED9C"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E4BFB58" w14:textId="747E4053" w:rsidR="0087360F" w:rsidRPr="000B7A47" w:rsidRDefault="0087360F" w:rsidP="0087360F">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3F61B70" w14:textId="2A76A6B1" w:rsidR="0087360F" w:rsidRPr="000B7A47" w:rsidRDefault="0087360F" w:rsidP="0087360F">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3876191" w14:textId="24E59591" w:rsidR="0087360F" w:rsidRPr="00C614A5" w:rsidRDefault="0087360F" w:rsidP="0087360F">
            <w:pPr>
              <w:pStyle w:val="TAL"/>
              <w:rPr>
                <w:sz w:val="16"/>
                <w:szCs w:val="16"/>
              </w:rPr>
            </w:pPr>
            <w:r w:rsidRPr="00C614A5">
              <w:rPr>
                <w:sz w:val="16"/>
                <w:szCs w:val="16"/>
              </w:rPr>
              <w:t>SP-24172</w:t>
            </w:r>
            <w:r>
              <w:rPr>
                <w:sz w:val="16"/>
                <w:szCs w:val="16"/>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B6D543" w14:textId="374DE08D" w:rsidR="0087360F" w:rsidRPr="000B7A47" w:rsidRDefault="0087360F" w:rsidP="0087360F">
            <w:pPr>
              <w:pStyle w:val="TAL"/>
              <w:jc w:val="center"/>
              <w:rPr>
                <w:sz w:val="16"/>
                <w:szCs w:val="16"/>
              </w:rPr>
            </w:pPr>
            <w:r w:rsidRPr="000B7A47">
              <w:rPr>
                <w:sz w:val="16"/>
                <w:szCs w:val="16"/>
              </w:rPr>
              <w:t>0</w:t>
            </w:r>
            <w:r>
              <w:rPr>
                <w:sz w:val="16"/>
                <w:szCs w:val="16"/>
              </w:rPr>
              <w:t>594</w:t>
            </w:r>
          </w:p>
        </w:tc>
        <w:tc>
          <w:tcPr>
            <w:tcW w:w="426" w:type="dxa"/>
            <w:tcBorders>
              <w:top w:val="single" w:sz="6" w:space="0" w:color="auto"/>
              <w:left w:val="single" w:sz="6" w:space="0" w:color="auto"/>
              <w:bottom w:val="single" w:sz="6" w:space="0" w:color="auto"/>
              <w:right w:val="single" w:sz="6" w:space="0" w:color="auto"/>
            </w:tcBorders>
          </w:tcPr>
          <w:p w14:paraId="10204029" w14:textId="365F2F01" w:rsidR="0087360F" w:rsidRDefault="0087360F" w:rsidP="0087360F">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4A300C" w14:textId="7C9AFFCB" w:rsidR="0087360F" w:rsidRDefault="0087360F" w:rsidP="0087360F">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9221D50" w14:textId="6C6F5A25" w:rsidR="0087360F" w:rsidRPr="0038420A" w:rsidRDefault="0087360F" w:rsidP="0087360F">
            <w:pPr>
              <w:pStyle w:val="TAL"/>
              <w:rPr>
                <w:sz w:val="16"/>
                <w:szCs w:val="16"/>
              </w:rPr>
            </w:pPr>
            <w:r w:rsidRPr="0087360F">
              <w:rPr>
                <w:sz w:val="16"/>
                <w:szCs w:val="16"/>
              </w:rPr>
              <w:t>Correction to event-triggered location information notification procedure across MC systems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CCB87EA" w14:textId="6F52E318" w:rsidR="0087360F" w:rsidRDefault="0087360F" w:rsidP="0087360F">
            <w:pPr>
              <w:pStyle w:val="TAL"/>
              <w:rPr>
                <w:sz w:val="16"/>
                <w:szCs w:val="16"/>
              </w:rPr>
            </w:pPr>
            <w:r>
              <w:rPr>
                <w:sz w:val="16"/>
                <w:szCs w:val="16"/>
              </w:rPr>
              <w:t>19.5.0</w:t>
            </w:r>
          </w:p>
        </w:tc>
      </w:tr>
      <w:tr w:rsidR="00BE33F0" w:rsidRPr="00526FC3" w14:paraId="1710552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3124206" w14:textId="0A24C1B1" w:rsidR="00BE33F0" w:rsidRPr="000B7A47" w:rsidRDefault="00BE33F0" w:rsidP="00BE33F0">
            <w:pPr>
              <w:pStyle w:val="TAL"/>
              <w:rPr>
                <w:sz w:val="16"/>
                <w:szCs w:val="16"/>
              </w:rPr>
            </w:pPr>
            <w:r w:rsidRPr="000B7A47">
              <w:rPr>
                <w:sz w:val="16"/>
                <w:szCs w:val="16"/>
              </w:rPr>
              <w:lastRenderedPageBreak/>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7BB2C1" w14:textId="3F274684" w:rsidR="00BE33F0" w:rsidRPr="000B7A47" w:rsidRDefault="00BE33F0" w:rsidP="00BE33F0">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A855009" w14:textId="60C91E07" w:rsidR="00BE33F0" w:rsidRPr="00C614A5" w:rsidRDefault="00BE33F0" w:rsidP="00BE33F0">
            <w:pPr>
              <w:pStyle w:val="TAL"/>
              <w:rPr>
                <w:sz w:val="16"/>
                <w:szCs w:val="16"/>
              </w:rPr>
            </w:pPr>
            <w:r w:rsidRPr="00C614A5">
              <w:rPr>
                <w:sz w:val="16"/>
                <w:szCs w:val="16"/>
              </w:rPr>
              <w:t>SP-24172</w:t>
            </w:r>
            <w:r>
              <w:rPr>
                <w:sz w:val="16"/>
                <w:szCs w:val="16"/>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5C2C68" w14:textId="7E6064ED" w:rsidR="00BE33F0" w:rsidRPr="000B7A47" w:rsidRDefault="00BE33F0" w:rsidP="00BE33F0">
            <w:pPr>
              <w:pStyle w:val="TAL"/>
              <w:jc w:val="center"/>
              <w:rPr>
                <w:sz w:val="16"/>
                <w:szCs w:val="16"/>
              </w:rPr>
            </w:pPr>
            <w:r w:rsidRPr="000B7A47">
              <w:rPr>
                <w:sz w:val="16"/>
                <w:szCs w:val="16"/>
              </w:rPr>
              <w:t>0</w:t>
            </w:r>
            <w:r>
              <w:rPr>
                <w:sz w:val="16"/>
                <w:szCs w:val="16"/>
              </w:rPr>
              <w:t>596</w:t>
            </w:r>
          </w:p>
        </w:tc>
        <w:tc>
          <w:tcPr>
            <w:tcW w:w="426" w:type="dxa"/>
            <w:tcBorders>
              <w:top w:val="single" w:sz="6" w:space="0" w:color="auto"/>
              <w:left w:val="single" w:sz="6" w:space="0" w:color="auto"/>
              <w:bottom w:val="single" w:sz="6" w:space="0" w:color="auto"/>
              <w:right w:val="single" w:sz="6" w:space="0" w:color="auto"/>
            </w:tcBorders>
          </w:tcPr>
          <w:p w14:paraId="16206208" w14:textId="5C12697C" w:rsidR="00BE33F0" w:rsidRDefault="00BE33F0" w:rsidP="00BE33F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35D94FC" w14:textId="34E412CB" w:rsidR="00BE33F0" w:rsidRDefault="00BE33F0" w:rsidP="00BE33F0">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8297DB5" w14:textId="46A94D65" w:rsidR="00BE33F0" w:rsidRPr="00E138BE" w:rsidRDefault="00BE33F0" w:rsidP="00BE33F0">
            <w:pPr>
              <w:pStyle w:val="TAL"/>
              <w:rPr>
                <w:sz w:val="16"/>
                <w:szCs w:val="16"/>
              </w:rPr>
            </w:pPr>
            <w:r w:rsidRPr="00BE33F0">
              <w:rPr>
                <w:sz w:val="16"/>
                <w:szCs w:val="16"/>
              </w:rPr>
              <w:t>Clarifications in general location management clause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AC873D4" w14:textId="21F8502A" w:rsidR="00BE33F0" w:rsidRDefault="00BE33F0" w:rsidP="00BE33F0">
            <w:pPr>
              <w:pStyle w:val="TAL"/>
              <w:rPr>
                <w:sz w:val="16"/>
                <w:szCs w:val="16"/>
              </w:rPr>
            </w:pPr>
            <w:r>
              <w:rPr>
                <w:sz w:val="16"/>
                <w:szCs w:val="16"/>
              </w:rPr>
              <w:t>19.5.0</w:t>
            </w:r>
          </w:p>
        </w:tc>
      </w:tr>
      <w:tr w:rsidR="00170CE7" w:rsidRPr="00526FC3" w14:paraId="5280B839"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5DDFA88" w14:textId="74ABD0C3" w:rsidR="00170CE7" w:rsidRPr="000B7A47" w:rsidRDefault="00170CE7" w:rsidP="00170CE7">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FE0FB7C" w14:textId="7E74B0E9" w:rsidR="00170CE7" w:rsidRPr="000B7A47" w:rsidRDefault="00170CE7" w:rsidP="00170CE7">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1CBA35" w14:textId="5DB3E662" w:rsidR="00170CE7" w:rsidRPr="00C614A5" w:rsidRDefault="00170CE7" w:rsidP="00170CE7">
            <w:pPr>
              <w:pStyle w:val="TAL"/>
              <w:rPr>
                <w:sz w:val="16"/>
                <w:szCs w:val="16"/>
              </w:rPr>
            </w:pPr>
            <w:r w:rsidRPr="00C614A5">
              <w:rPr>
                <w:sz w:val="16"/>
                <w:szCs w:val="16"/>
              </w:rPr>
              <w:t>SP-24172</w:t>
            </w:r>
            <w:r>
              <w:rPr>
                <w:sz w:val="16"/>
                <w:szCs w:val="16"/>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206E53" w14:textId="7DCEF173" w:rsidR="00170CE7" w:rsidRPr="000B7A47" w:rsidRDefault="00170CE7" w:rsidP="00170CE7">
            <w:pPr>
              <w:pStyle w:val="TAL"/>
              <w:jc w:val="center"/>
              <w:rPr>
                <w:sz w:val="16"/>
                <w:szCs w:val="16"/>
              </w:rPr>
            </w:pPr>
            <w:r w:rsidRPr="000B7A47">
              <w:rPr>
                <w:sz w:val="16"/>
                <w:szCs w:val="16"/>
              </w:rPr>
              <w:t>0</w:t>
            </w:r>
            <w:r>
              <w:rPr>
                <w:sz w:val="16"/>
                <w:szCs w:val="16"/>
              </w:rPr>
              <w:t>597</w:t>
            </w:r>
          </w:p>
        </w:tc>
        <w:tc>
          <w:tcPr>
            <w:tcW w:w="426" w:type="dxa"/>
            <w:tcBorders>
              <w:top w:val="single" w:sz="6" w:space="0" w:color="auto"/>
              <w:left w:val="single" w:sz="6" w:space="0" w:color="auto"/>
              <w:bottom w:val="single" w:sz="6" w:space="0" w:color="auto"/>
              <w:right w:val="single" w:sz="6" w:space="0" w:color="auto"/>
            </w:tcBorders>
          </w:tcPr>
          <w:p w14:paraId="793555B8" w14:textId="6B2D0C5C" w:rsidR="00170CE7" w:rsidRDefault="00170CE7" w:rsidP="00170CE7">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E265F72" w14:textId="0C47B247" w:rsidR="00170CE7" w:rsidRDefault="00170CE7" w:rsidP="00170CE7">
            <w:pPr>
              <w:pStyle w:val="TAL"/>
              <w:jc w:val="center"/>
              <w:rPr>
                <w:sz w:val="16"/>
                <w:szCs w:val="16"/>
              </w:rPr>
            </w:pPr>
            <w:r>
              <w:rPr>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1284598" w14:textId="449908E3" w:rsidR="00170CE7" w:rsidRPr="00BE33F0" w:rsidRDefault="00170CE7" w:rsidP="00170CE7">
            <w:pPr>
              <w:pStyle w:val="TAL"/>
              <w:rPr>
                <w:sz w:val="16"/>
                <w:szCs w:val="16"/>
              </w:rPr>
            </w:pPr>
            <w:r w:rsidRPr="00170CE7">
              <w:rPr>
                <w:sz w:val="16"/>
                <w:szCs w:val="16"/>
              </w:rPr>
              <w:t>Including UE capabilities and information in the third-party registration step</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102C65D" w14:textId="1E3802DD" w:rsidR="00170CE7" w:rsidRDefault="00170CE7" w:rsidP="00170CE7">
            <w:pPr>
              <w:pStyle w:val="TAL"/>
              <w:rPr>
                <w:sz w:val="16"/>
                <w:szCs w:val="16"/>
              </w:rPr>
            </w:pPr>
            <w:r>
              <w:rPr>
                <w:sz w:val="16"/>
                <w:szCs w:val="16"/>
              </w:rPr>
              <w:t>19.5.0</w:t>
            </w:r>
          </w:p>
        </w:tc>
      </w:tr>
      <w:tr w:rsidR="00257C87" w:rsidRPr="00526FC3" w14:paraId="1DE9869C"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0E27CBB" w14:textId="3AB01BD9" w:rsidR="00257C87" w:rsidRPr="000B7A47" w:rsidRDefault="00257C87" w:rsidP="00257C87">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BD7BBE6" w14:textId="11291B9E" w:rsidR="00257C87" w:rsidRPr="000B7A47" w:rsidRDefault="00257C87" w:rsidP="00257C87">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500F3D" w14:textId="71153052" w:rsidR="00257C87" w:rsidRPr="00C614A5" w:rsidRDefault="00257C87" w:rsidP="00257C87">
            <w:pPr>
              <w:pStyle w:val="TAL"/>
              <w:rPr>
                <w:sz w:val="16"/>
                <w:szCs w:val="16"/>
              </w:rPr>
            </w:pPr>
            <w:r w:rsidRPr="00C614A5">
              <w:rPr>
                <w:sz w:val="16"/>
                <w:szCs w:val="16"/>
              </w:rPr>
              <w:t>SP-24172</w:t>
            </w:r>
            <w:r>
              <w:rPr>
                <w:sz w:val="16"/>
                <w:szCs w:val="16"/>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6594B5" w14:textId="02C1299C" w:rsidR="00257C87" w:rsidRPr="000B7A47" w:rsidRDefault="00257C87" w:rsidP="00257C87">
            <w:pPr>
              <w:pStyle w:val="TAL"/>
              <w:jc w:val="center"/>
              <w:rPr>
                <w:sz w:val="16"/>
                <w:szCs w:val="16"/>
              </w:rPr>
            </w:pPr>
            <w:r w:rsidRPr="000B7A47">
              <w:rPr>
                <w:sz w:val="16"/>
                <w:szCs w:val="16"/>
              </w:rPr>
              <w:t>0</w:t>
            </w:r>
            <w:r>
              <w:rPr>
                <w:sz w:val="16"/>
                <w:szCs w:val="16"/>
              </w:rPr>
              <w:t>598</w:t>
            </w:r>
          </w:p>
        </w:tc>
        <w:tc>
          <w:tcPr>
            <w:tcW w:w="426" w:type="dxa"/>
            <w:tcBorders>
              <w:top w:val="single" w:sz="6" w:space="0" w:color="auto"/>
              <w:left w:val="single" w:sz="6" w:space="0" w:color="auto"/>
              <w:bottom w:val="single" w:sz="6" w:space="0" w:color="auto"/>
              <w:right w:val="single" w:sz="6" w:space="0" w:color="auto"/>
            </w:tcBorders>
          </w:tcPr>
          <w:p w14:paraId="24069116" w14:textId="7195FF17" w:rsidR="00257C87" w:rsidRDefault="00257C87" w:rsidP="00257C87">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F8CEB6" w14:textId="22680C32" w:rsidR="00257C87" w:rsidRDefault="00257C87" w:rsidP="00257C87">
            <w:pPr>
              <w:pStyle w:val="TAL"/>
              <w:jc w:val="center"/>
              <w:rPr>
                <w:sz w:val="16"/>
                <w:szCs w:val="16"/>
              </w:rPr>
            </w:pPr>
            <w:r>
              <w:rPr>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61EEE2A" w14:textId="7D8F3A4B" w:rsidR="00257C87" w:rsidRPr="00170CE7" w:rsidRDefault="00257C87" w:rsidP="00257C87">
            <w:pPr>
              <w:pStyle w:val="TAL"/>
              <w:rPr>
                <w:sz w:val="16"/>
                <w:szCs w:val="16"/>
              </w:rPr>
            </w:pPr>
            <w:r w:rsidRPr="00257C87">
              <w:rPr>
                <w:sz w:val="16"/>
                <w:szCs w:val="16"/>
              </w:rPr>
              <w:t>Updating location user profile configuration data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BA39721" w14:textId="39CD188F" w:rsidR="00257C87" w:rsidRDefault="00257C87" w:rsidP="00257C87">
            <w:pPr>
              <w:pStyle w:val="TAL"/>
              <w:rPr>
                <w:sz w:val="16"/>
                <w:szCs w:val="16"/>
              </w:rPr>
            </w:pPr>
            <w:r>
              <w:rPr>
                <w:sz w:val="16"/>
                <w:szCs w:val="16"/>
              </w:rPr>
              <w:t>19.5.0</w:t>
            </w:r>
          </w:p>
        </w:tc>
      </w:tr>
      <w:tr w:rsidR="0060534D" w:rsidRPr="00526FC3" w14:paraId="033823F4"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76DC310" w14:textId="3C3A1385" w:rsidR="0060534D" w:rsidRPr="000B7A47" w:rsidRDefault="0060534D" w:rsidP="0060534D">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E115D4" w14:textId="1B0B9874" w:rsidR="0060534D" w:rsidRPr="000B7A47" w:rsidRDefault="0060534D" w:rsidP="0060534D">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E0F37C3" w14:textId="731B2ED8" w:rsidR="0060534D" w:rsidRPr="00C614A5" w:rsidRDefault="0060534D" w:rsidP="0060534D">
            <w:pPr>
              <w:pStyle w:val="TAL"/>
              <w:rPr>
                <w:sz w:val="16"/>
                <w:szCs w:val="16"/>
              </w:rPr>
            </w:pPr>
            <w:r w:rsidRPr="00C614A5">
              <w:rPr>
                <w:sz w:val="16"/>
                <w:szCs w:val="16"/>
              </w:rPr>
              <w:t>SP-24172</w:t>
            </w:r>
            <w:r>
              <w:rPr>
                <w:sz w:val="16"/>
                <w:szCs w:val="16"/>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DB1434" w14:textId="56D722A7" w:rsidR="0060534D" w:rsidRPr="000B7A47" w:rsidRDefault="0060534D" w:rsidP="0060534D">
            <w:pPr>
              <w:pStyle w:val="TAL"/>
              <w:jc w:val="center"/>
              <w:rPr>
                <w:sz w:val="16"/>
                <w:szCs w:val="16"/>
              </w:rPr>
            </w:pPr>
            <w:r w:rsidRPr="000B7A47">
              <w:rPr>
                <w:sz w:val="16"/>
                <w:szCs w:val="16"/>
              </w:rPr>
              <w:t>0</w:t>
            </w:r>
            <w:r>
              <w:rPr>
                <w:sz w:val="16"/>
                <w:szCs w:val="16"/>
              </w:rPr>
              <w:t>600</w:t>
            </w:r>
          </w:p>
        </w:tc>
        <w:tc>
          <w:tcPr>
            <w:tcW w:w="426" w:type="dxa"/>
            <w:tcBorders>
              <w:top w:val="single" w:sz="6" w:space="0" w:color="auto"/>
              <w:left w:val="single" w:sz="6" w:space="0" w:color="auto"/>
              <w:bottom w:val="single" w:sz="6" w:space="0" w:color="auto"/>
              <w:right w:val="single" w:sz="6" w:space="0" w:color="auto"/>
            </w:tcBorders>
          </w:tcPr>
          <w:p w14:paraId="57A2B2A1" w14:textId="705CDD9D" w:rsidR="0060534D" w:rsidRDefault="0060534D" w:rsidP="0060534D">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7ABBCFB" w14:textId="5EEB9839" w:rsidR="0060534D" w:rsidRDefault="0060534D" w:rsidP="0060534D">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27DB1A4" w14:textId="0DFD99A0" w:rsidR="0060534D" w:rsidRPr="00257C87" w:rsidRDefault="0060534D" w:rsidP="0060534D">
            <w:pPr>
              <w:pStyle w:val="TAL"/>
              <w:rPr>
                <w:sz w:val="16"/>
                <w:szCs w:val="16"/>
              </w:rPr>
            </w:pPr>
            <w:r w:rsidRPr="0060534D">
              <w:rPr>
                <w:sz w:val="16"/>
                <w:szCs w:val="16"/>
              </w:rPr>
              <w:t>Potential IMS limitations based on deployment scenarios after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B14ACDC" w14:textId="0080345B" w:rsidR="0060534D" w:rsidRDefault="0060534D" w:rsidP="0060534D">
            <w:pPr>
              <w:pStyle w:val="TAL"/>
              <w:rPr>
                <w:sz w:val="16"/>
                <w:szCs w:val="16"/>
              </w:rPr>
            </w:pPr>
            <w:r>
              <w:rPr>
                <w:sz w:val="16"/>
                <w:szCs w:val="16"/>
              </w:rPr>
              <w:t>19.5.0</w:t>
            </w:r>
          </w:p>
        </w:tc>
      </w:tr>
      <w:tr w:rsidR="00E35FD5" w:rsidRPr="00526FC3" w14:paraId="03BCF474"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8FA18D7" w14:textId="521E3AC1" w:rsidR="00E35FD5" w:rsidRPr="000B7A47" w:rsidRDefault="00E35FD5" w:rsidP="00E35FD5">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D97A9CD" w14:textId="6CC0E25D" w:rsidR="00E35FD5" w:rsidRPr="000B7A47" w:rsidRDefault="00E35FD5" w:rsidP="00E35FD5">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59F211" w14:textId="36BF7250" w:rsidR="00E35FD5" w:rsidRPr="00C614A5" w:rsidRDefault="00E35FD5" w:rsidP="00E35FD5">
            <w:pPr>
              <w:pStyle w:val="TAL"/>
              <w:rPr>
                <w:sz w:val="16"/>
                <w:szCs w:val="16"/>
              </w:rPr>
            </w:pPr>
            <w:r w:rsidRPr="00C614A5">
              <w:rPr>
                <w:sz w:val="16"/>
                <w:szCs w:val="16"/>
              </w:rPr>
              <w:t>SP-2417</w:t>
            </w:r>
            <w:r>
              <w:rPr>
                <w:sz w:val="16"/>
                <w:szCs w:val="16"/>
              </w:rPr>
              <w:t>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A852C9" w14:textId="4B36609A" w:rsidR="00E35FD5" w:rsidRPr="000B7A47" w:rsidRDefault="00E35FD5" w:rsidP="00E35FD5">
            <w:pPr>
              <w:pStyle w:val="TAL"/>
              <w:jc w:val="center"/>
              <w:rPr>
                <w:sz w:val="16"/>
                <w:szCs w:val="16"/>
              </w:rPr>
            </w:pPr>
            <w:r w:rsidRPr="000B7A47">
              <w:rPr>
                <w:sz w:val="16"/>
                <w:szCs w:val="16"/>
              </w:rPr>
              <w:t>0</w:t>
            </w:r>
            <w:r>
              <w:rPr>
                <w:sz w:val="16"/>
                <w:szCs w:val="16"/>
              </w:rPr>
              <w:t>604</w:t>
            </w:r>
          </w:p>
        </w:tc>
        <w:tc>
          <w:tcPr>
            <w:tcW w:w="426" w:type="dxa"/>
            <w:tcBorders>
              <w:top w:val="single" w:sz="6" w:space="0" w:color="auto"/>
              <w:left w:val="single" w:sz="6" w:space="0" w:color="auto"/>
              <w:bottom w:val="single" w:sz="6" w:space="0" w:color="auto"/>
              <w:right w:val="single" w:sz="6" w:space="0" w:color="auto"/>
            </w:tcBorders>
          </w:tcPr>
          <w:p w14:paraId="337CD657" w14:textId="57367F6B" w:rsidR="00E35FD5" w:rsidRDefault="00E35FD5" w:rsidP="00E35FD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37A20B" w14:textId="2AED39C9" w:rsidR="00E35FD5" w:rsidRDefault="00E35FD5" w:rsidP="00E35FD5">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C50630E" w14:textId="277787C3" w:rsidR="00E35FD5" w:rsidRPr="0060534D" w:rsidRDefault="00E35FD5" w:rsidP="00E35FD5">
            <w:pPr>
              <w:pStyle w:val="TAL"/>
              <w:rPr>
                <w:sz w:val="16"/>
                <w:szCs w:val="16"/>
              </w:rPr>
            </w:pPr>
            <w:r w:rsidRPr="00E35FD5">
              <w:rPr>
                <w:sz w:val="16"/>
                <w:szCs w:val="16"/>
              </w:rPr>
              <w:t>Removing external applications access to MC services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2F4C883" w14:textId="76C78BE9" w:rsidR="00E35FD5" w:rsidRDefault="00E35FD5" w:rsidP="00E35FD5">
            <w:pPr>
              <w:pStyle w:val="TAL"/>
              <w:rPr>
                <w:sz w:val="16"/>
                <w:szCs w:val="16"/>
              </w:rPr>
            </w:pPr>
            <w:r>
              <w:rPr>
                <w:sz w:val="16"/>
                <w:szCs w:val="16"/>
              </w:rPr>
              <w:t>19.5.0</w:t>
            </w:r>
          </w:p>
        </w:tc>
      </w:tr>
      <w:tr w:rsidR="00D81C0C" w:rsidRPr="00526FC3" w14:paraId="69D3CC2D"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1E278A3" w14:textId="01DBBEB2" w:rsidR="00D81C0C" w:rsidRPr="000B7A47" w:rsidRDefault="00D81C0C" w:rsidP="00D81C0C">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3AF2E9" w14:textId="662F76FF" w:rsidR="00D81C0C" w:rsidRPr="000B7A47" w:rsidRDefault="00D81C0C" w:rsidP="00D81C0C">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885AB7D" w14:textId="5DA9B6A6" w:rsidR="00D81C0C" w:rsidRPr="00C614A5" w:rsidRDefault="00D81C0C" w:rsidP="00D81C0C">
            <w:pPr>
              <w:pStyle w:val="TAL"/>
              <w:rPr>
                <w:sz w:val="16"/>
                <w:szCs w:val="16"/>
              </w:rPr>
            </w:pPr>
            <w:r w:rsidRPr="00C614A5">
              <w:rPr>
                <w:sz w:val="16"/>
                <w:szCs w:val="16"/>
              </w:rPr>
              <w:t>SP-2417</w:t>
            </w:r>
            <w:r>
              <w:rPr>
                <w:sz w:val="16"/>
                <w:szCs w:val="16"/>
              </w:rPr>
              <w:t>21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10A1E4" w14:textId="4D6B4778" w:rsidR="00D81C0C" w:rsidRPr="000B7A47" w:rsidRDefault="00D81C0C" w:rsidP="00D81C0C">
            <w:pPr>
              <w:pStyle w:val="TAL"/>
              <w:jc w:val="center"/>
              <w:rPr>
                <w:sz w:val="16"/>
                <w:szCs w:val="16"/>
              </w:rPr>
            </w:pPr>
            <w:r w:rsidRPr="000B7A47">
              <w:rPr>
                <w:sz w:val="16"/>
                <w:szCs w:val="16"/>
              </w:rPr>
              <w:t>0</w:t>
            </w:r>
            <w:r>
              <w:rPr>
                <w:sz w:val="16"/>
                <w:szCs w:val="16"/>
              </w:rPr>
              <w:t>605</w:t>
            </w:r>
          </w:p>
        </w:tc>
        <w:tc>
          <w:tcPr>
            <w:tcW w:w="426" w:type="dxa"/>
            <w:tcBorders>
              <w:top w:val="single" w:sz="6" w:space="0" w:color="auto"/>
              <w:left w:val="single" w:sz="6" w:space="0" w:color="auto"/>
              <w:bottom w:val="single" w:sz="6" w:space="0" w:color="auto"/>
              <w:right w:val="single" w:sz="6" w:space="0" w:color="auto"/>
            </w:tcBorders>
          </w:tcPr>
          <w:p w14:paraId="281F8C9C" w14:textId="26175039" w:rsidR="00D81C0C" w:rsidRDefault="00D81C0C" w:rsidP="00D81C0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D61FBE9" w14:textId="54070A2B" w:rsidR="00D81C0C" w:rsidRDefault="00D81C0C" w:rsidP="00D81C0C">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309FF2D" w14:textId="5A0D9549" w:rsidR="00D81C0C" w:rsidRPr="00E35FD5" w:rsidRDefault="00D81C0C" w:rsidP="00D81C0C">
            <w:pPr>
              <w:pStyle w:val="TAL"/>
              <w:rPr>
                <w:sz w:val="16"/>
                <w:szCs w:val="16"/>
              </w:rPr>
            </w:pPr>
            <w:r w:rsidRPr="00D81C0C">
              <w:rPr>
                <w:sz w:val="16"/>
                <w:szCs w:val="16"/>
              </w:rPr>
              <w:t>Client-triggered location reporting cancel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18F198C" w14:textId="0A446ACD" w:rsidR="00D81C0C" w:rsidRDefault="00D81C0C" w:rsidP="00D81C0C">
            <w:pPr>
              <w:pStyle w:val="TAL"/>
              <w:rPr>
                <w:sz w:val="16"/>
                <w:szCs w:val="16"/>
              </w:rPr>
            </w:pPr>
            <w:r>
              <w:rPr>
                <w:sz w:val="16"/>
                <w:szCs w:val="16"/>
              </w:rPr>
              <w:t>19.5.0</w:t>
            </w:r>
          </w:p>
        </w:tc>
      </w:tr>
      <w:tr w:rsidR="00D81C0C" w:rsidRPr="00526FC3" w14:paraId="29C7102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AA85FA4" w14:textId="123E79B4" w:rsidR="00D81C0C" w:rsidRPr="000B7A47" w:rsidRDefault="00D81C0C" w:rsidP="00D81C0C">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69E5A0" w14:textId="01CF9F19" w:rsidR="00D81C0C" w:rsidRPr="000B7A47" w:rsidRDefault="00D81C0C" w:rsidP="00D81C0C">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9B1D2B" w14:textId="1517381C" w:rsidR="00D81C0C" w:rsidRPr="00C614A5" w:rsidRDefault="00D81C0C" w:rsidP="00D81C0C">
            <w:pPr>
              <w:pStyle w:val="TAL"/>
              <w:rPr>
                <w:sz w:val="16"/>
                <w:szCs w:val="16"/>
              </w:rPr>
            </w:pPr>
            <w:r w:rsidRPr="00C614A5">
              <w:rPr>
                <w:sz w:val="16"/>
                <w:szCs w:val="16"/>
              </w:rPr>
              <w:t>SP-2417</w:t>
            </w:r>
            <w:r>
              <w:rPr>
                <w:sz w:val="16"/>
                <w:szCs w:val="16"/>
              </w:rPr>
              <w:t>21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BABFA1" w14:textId="36D03C3A" w:rsidR="00D81C0C" w:rsidRPr="000B7A47" w:rsidRDefault="00D81C0C" w:rsidP="00D81C0C">
            <w:pPr>
              <w:pStyle w:val="TAL"/>
              <w:jc w:val="center"/>
              <w:rPr>
                <w:sz w:val="16"/>
                <w:szCs w:val="16"/>
              </w:rPr>
            </w:pPr>
            <w:r w:rsidRPr="000B7A47">
              <w:rPr>
                <w:sz w:val="16"/>
                <w:szCs w:val="16"/>
              </w:rPr>
              <w:t>0</w:t>
            </w:r>
            <w:r>
              <w:rPr>
                <w:sz w:val="16"/>
                <w:szCs w:val="16"/>
              </w:rPr>
              <w:t>609</w:t>
            </w:r>
          </w:p>
        </w:tc>
        <w:tc>
          <w:tcPr>
            <w:tcW w:w="426" w:type="dxa"/>
            <w:tcBorders>
              <w:top w:val="single" w:sz="6" w:space="0" w:color="auto"/>
              <w:left w:val="single" w:sz="6" w:space="0" w:color="auto"/>
              <w:bottom w:val="single" w:sz="6" w:space="0" w:color="auto"/>
              <w:right w:val="single" w:sz="6" w:space="0" w:color="auto"/>
            </w:tcBorders>
          </w:tcPr>
          <w:p w14:paraId="7556687D" w14:textId="6DA3546F" w:rsidR="00D81C0C" w:rsidRDefault="00D81C0C" w:rsidP="00D81C0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EF37DEC" w14:textId="2DEB1E96" w:rsidR="00D81C0C" w:rsidRDefault="00D81C0C" w:rsidP="00D81C0C">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E32799D" w14:textId="30012880" w:rsidR="00D81C0C" w:rsidRPr="00D81C0C" w:rsidRDefault="00D81C0C" w:rsidP="00D81C0C">
            <w:pPr>
              <w:pStyle w:val="TAL"/>
              <w:rPr>
                <w:sz w:val="16"/>
                <w:szCs w:val="16"/>
              </w:rPr>
            </w:pPr>
            <w:r w:rsidRPr="00D81C0C">
              <w:rPr>
                <w:sz w:val="16"/>
                <w:szCs w:val="16"/>
              </w:rPr>
              <w:t>Requesting specific location information of MC service user on-demand or periodic</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1703C52" w14:textId="377B7F55" w:rsidR="00D81C0C" w:rsidRDefault="00D81C0C" w:rsidP="00D81C0C">
            <w:pPr>
              <w:pStyle w:val="TAL"/>
              <w:rPr>
                <w:sz w:val="16"/>
                <w:szCs w:val="16"/>
              </w:rPr>
            </w:pPr>
            <w:r>
              <w:rPr>
                <w:sz w:val="16"/>
                <w:szCs w:val="16"/>
              </w:rPr>
              <w:t>19.5.0</w:t>
            </w:r>
          </w:p>
        </w:tc>
      </w:tr>
      <w:tr w:rsidR="009950FC" w:rsidRPr="00526FC3" w14:paraId="2552FC74"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83F4A7F" w14:textId="3CF066C7" w:rsidR="009950FC" w:rsidRPr="000B7A47" w:rsidRDefault="009950FC" w:rsidP="009950FC">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F19BD9C" w14:textId="6DA3B8DB" w:rsidR="009950FC" w:rsidRPr="000B7A47" w:rsidRDefault="009950FC" w:rsidP="009950FC">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8BCA7C" w14:textId="16FF652B" w:rsidR="009950FC" w:rsidRPr="00C614A5" w:rsidRDefault="009950FC" w:rsidP="009950FC">
            <w:pPr>
              <w:pStyle w:val="TAL"/>
              <w:rPr>
                <w:sz w:val="16"/>
                <w:szCs w:val="16"/>
              </w:rPr>
            </w:pPr>
            <w:r w:rsidRPr="00C614A5">
              <w:rPr>
                <w:sz w:val="16"/>
                <w:szCs w:val="16"/>
              </w:rPr>
              <w:t>SP-2417</w:t>
            </w:r>
            <w:r>
              <w:rPr>
                <w:sz w:val="16"/>
                <w:szCs w:val="16"/>
              </w:rPr>
              <w:t>22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E3D575" w14:textId="0044F672" w:rsidR="009950FC" w:rsidRPr="000B7A47" w:rsidRDefault="009950FC" w:rsidP="009950FC">
            <w:pPr>
              <w:pStyle w:val="TAL"/>
              <w:jc w:val="center"/>
              <w:rPr>
                <w:sz w:val="16"/>
                <w:szCs w:val="16"/>
              </w:rPr>
            </w:pPr>
            <w:r w:rsidRPr="000B7A47">
              <w:rPr>
                <w:sz w:val="16"/>
                <w:szCs w:val="16"/>
              </w:rPr>
              <w:t>0</w:t>
            </w:r>
            <w:r>
              <w:rPr>
                <w:sz w:val="16"/>
                <w:szCs w:val="16"/>
              </w:rPr>
              <w:t>610</w:t>
            </w:r>
          </w:p>
        </w:tc>
        <w:tc>
          <w:tcPr>
            <w:tcW w:w="426" w:type="dxa"/>
            <w:tcBorders>
              <w:top w:val="single" w:sz="6" w:space="0" w:color="auto"/>
              <w:left w:val="single" w:sz="6" w:space="0" w:color="auto"/>
              <w:bottom w:val="single" w:sz="6" w:space="0" w:color="auto"/>
              <w:right w:val="single" w:sz="6" w:space="0" w:color="auto"/>
            </w:tcBorders>
          </w:tcPr>
          <w:p w14:paraId="6980BE3F" w14:textId="2DC1FAB0" w:rsidR="009950FC" w:rsidRDefault="009950FC" w:rsidP="009950F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0F6170" w14:textId="05BB0F14" w:rsidR="009950FC" w:rsidRDefault="009950FC" w:rsidP="009950FC">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819C466" w14:textId="3433F80A" w:rsidR="009950FC" w:rsidRPr="00D81C0C" w:rsidRDefault="009950FC" w:rsidP="009950FC">
            <w:pPr>
              <w:pStyle w:val="TAL"/>
              <w:rPr>
                <w:sz w:val="16"/>
                <w:szCs w:val="16"/>
              </w:rPr>
            </w:pPr>
            <w:r w:rsidRPr="009950FC">
              <w:rPr>
                <w:sz w:val="16"/>
                <w:szCs w:val="16"/>
              </w:rPr>
              <w:t>Amendments to location reporting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F907E88" w14:textId="1168629C" w:rsidR="009950FC" w:rsidRDefault="009950FC" w:rsidP="009950FC">
            <w:pPr>
              <w:pStyle w:val="TAL"/>
              <w:rPr>
                <w:sz w:val="16"/>
                <w:szCs w:val="16"/>
              </w:rPr>
            </w:pPr>
            <w:r>
              <w:rPr>
                <w:sz w:val="16"/>
                <w:szCs w:val="16"/>
              </w:rPr>
              <w:t>19.5.0</w:t>
            </w:r>
          </w:p>
        </w:tc>
      </w:tr>
      <w:tr w:rsidR="007365AE" w:rsidRPr="00526FC3" w14:paraId="0DB713AE"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0AA9ED9" w14:textId="0CE99DFF" w:rsidR="007365AE" w:rsidRPr="000B7A47" w:rsidRDefault="007365AE" w:rsidP="007365AE">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9CD24E" w14:textId="795EE6D2" w:rsidR="007365AE" w:rsidRPr="000B7A47" w:rsidRDefault="007365AE" w:rsidP="007365AE">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73CF4B3" w14:textId="77ED644E" w:rsidR="007365AE" w:rsidRPr="00C614A5" w:rsidRDefault="007365AE" w:rsidP="007365AE">
            <w:pPr>
              <w:pStyle w:val="TAL"/>
              <w:rPr>
                <w:sz w:val="16"/>
                <w:szCs w:val="16"/>
              </w:rPr>
            </w:pPr>
            <w:r w:rsidRPr="00C614A5">
              <w:rPr>
                <w:sz w:val="16"/>
                <w:szCs w:val="16"/>
              </w:rPr>
              <w:t>SP-2417</w:t>
            </w:r>
            <w:r>
              <w:rPr>
                <w:sz w:val="16"/>
                <w:szCs w:val="16"/>
              </w:rPr>
              <w:t>21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841BE4" w14:textId="07BB643A" w:rsidR="007365AE" w:rsidRPr="000B7A47" w:rsidRDefault="007365AE" w:rsidP="007365AE">
            <w:pPr>
              <w:pStyle w:val="TAL"/>
              <w:jc w:val="center"/>
              <w:rPr>
                <w:sz w:val="16"/>
                <w:szCs w:val="16"/>
              </w:rPr>
            </w:pPr>
            <w:r w:rsidRPr="000B7A47">
              <w:rPr>
                <w:sz w:val="16"/>
                <w:szCs w:val="16"/>
              </w:rPr>
              <w:t>0</w:t>
            </w:r>
            <w:r>
              <w:rPr>
                <w:sz w:val="16"/>
                <w:szCs w:val="16"/>
              </w:rPr>
              <w:t>611</w:t>
            </w:r>
          </w:p>
        </w:tc>
        <w:tc>
          <w:tcPr>
            <w:tcW w:w="426" w:type="dxa"/>
            <w:tcBorders>
              <w:top w:val="single" w:sz="6" w:space="0" w:color="auto"/>
              <w:left w:val="single" w:sz="6" w:space="0" w:color="auto"/>
              <w:bottom w:val="single" w:sz="6" w:space="0" w:color="auto"/>
              <w:right w:val="single" w:sz="6" w:space="0" w:color="auto"/>
            </w:tcBorders>
          </w:tcPr>
          <w:p w14:paraId="0F2EE1C2" w14:textId="030001A9" w:rsidR="007365AE" w:rsidRDefault="007365AE" w:rsidP="007365A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97807C" w14:textId="324C4FA4" w:rsidR="007365AE" w:rsidRDefault="007365AE" w:rsidP="007365AE">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328C095" w14:textId="52323E3B" w:rsidR="007365AE" w:rsidRPr="009950FC" w:rsidRDefault="007365AE" w:rsidP="007365AE">
            <w:pPr>
              <w:pStyle w:val="TAL"/>
              <w:rPr>
                <w:sz w:val="16"/>
                <w:szCs w:val="16"/>
              </w:rPr>
            </w:pPr>
            <w:r w:rsidRPr="007365AE">
              <w:rPr>
                <w:sz w:val="16"/>
                <w:szCs w:val="16"/>
              </w:rPr>
              <w:t>Procedures for recording admin and replay service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D70DC10" w14:textId="49A8027D" w:rsidR="007365AE" w:rsidRDefault="007365AE" w:rsidP="007365AE">
            <w:pPr>
              <w:pStyle w:val="TAL"/>
              <w:rPr>
                <w:sz w:val="16"/>
                <w:szCs w:val="16"/>
              </w:rPr>
            </w:pPr>
            <w:r>
              <w:rPr>
                <w:sz w:val="16"/>
                <w:szCs w:val="16"/>
              </w:rPr>
              <w:t>19.5.0</w:t>
            </w:r>
          </w:p>
        </w:tc>
      </w:tr>
      <w:tr w:rsidR="00FC445A" w:rsidRPr="00526FC3" w14:paraId="24438A52"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C19D1B3" w14:textId="48FEE037" w:rsidR="00FC445A" w:rsidRPr="000B7A47" w:rsidRDefault="00FC445A" w:rsidP="00FC445A">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58EB284" w14:textId="74EC6AA1" w:rsidR="00FC445A" w:rsidRPr="000B7A47" w:rsidRDefault="00FC445A" w:rsidP="00FC445A">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6360C6" w14:textId="2CC39BB9" w:rsidR="00FC445A" w:rsidRPr="00C614A5" w:rsidRDefault="00FC445A" w:rsidP="00FC445A">
            <w:pPr>
              <w:pStyle w:val="TAL"/>
              <w:rPr>
                <w:sz w:val="16"/>
                <w:szCs w:val="16"/>
              </w:rPr>
            </w:pPr>
            <w:r w:rsidRPr="00C614A5">
              <w:rPr>
                <w:sz w:val="16"/>
                <w:szCs w:val="16"/>
              </w:rPr>
              <w:t>SP-2417</w:t>
            </w:r>
            <w:r>
              <w:rPr>
                <w:sz w:val="16"/>
                <w:szCs w:val="16"/>
              </w:rPr>
              <w:t>21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845835" w14:textId="0B4C841B" w:rsidR="00FC445A" w:rsidRPr="000B7A47" w:rsidRDefault="00FC445A" w:rsidP="00FC445A">
            <w:pPr>
              <w:pStyle w:val="TAL"/>
              <w:jc w:val="center"/>
              <w:rPr>
                <w:sz w:val="16"/>
                <w:szCs w:val="16"/>
              </w:rPr>
            </w:pPr>
            <w:r w:rsidRPr="000B7A47">
              <w:rPr>
                <w:sz w:val="16"/>
                <w:szCs w:val="16"/>
              </w:rPr>
              <w:t>0</w:t>
            </w:r>
            <w:r>
              <w:rPr>
                <w:sz w:val="16"/>
                <w:szCs w:val="16"/>
              </w:rPr>
              <w:t>612</w:t>
            </w:r>
          </w:p>
        </w:tc>
        <w:tc>
          <w:tcPr>
            <w:tcW w:w="426" w:type="dxa"/>
            <w:tcBorders>
              <w:top w:val="single" w:sz="6" w:space="0" w:color="auto"/>
              <w:left w:val="single" w:sz="6" w:space="0" w:color="auto"/>
              <w:bottom w:val="single" w:sz="6" w:space="0" w:color="auto"/>
              <w:right w:val="single" w:sz="6" w:space="0" w:color="auto"/>
            </w:tcBorders>
          </w:tcPr>
          <w:p w14:paraId="3138BFA6" w14:textId="320C3EC2" w:rsidR="00FC445A" w:rsidRDefault="00FC445A" w:rsidP="00FC445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1D0756" w14:textId="1AD061FC" w:rsidR="00FC445A" w:rsidRDefault="00FC445A" w:rsidP="00FC445A">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9AF6BC0" w14:textId="0B4D2D64" w:rsidR="00FC445A" w:rsidRPr="007365AE" w:rsidRDefault="00FC445A" w:rsidP="00FC445A">
            <w:pPr>
              <w:pStyle w:val="TAL"/>
              <w:rPr>
                <w:sz w:val="16"/>
                <w:szCs w:val="16"/>
              </w:rPr>
            </w:pPr>
            <w:r w:rsidRPr="00FC445A">
              <w:rPr>
                <w:sz w:val="16"/>
                <w:szCs w:val="16"/>
              </w:rPr>
              <w:t>Information flows and procedures to set users and groups as targets for recording</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9C561BD" w14:textId="3F5CEF4F" w:rsidR="00FC445A" w:rsidRDefault="00FC445A" w:rsidP="00FC445A">
            <w:pPr>
              <w:pStyle w:val="TAL"/>
              <w:rPr>
                <w:sz w:val="16"/>
                <w:szCs w:val="16"/>
              </w:rPr>
            </w:pPr>
            <w:r>
              <w:rPr>
                <w:sz w:val="16"/>
                <w:szCs w:val="16"/>
              </w:rPr>
              <w:t>19.5.0</w:t>
            </w:r>
          </w:p>
        </w:tc>
      </w:tr>
      <w:tr w:rsidR="00E413FA" w:rsidRPr="00526FC3" w14:paraId="77D9E9DC"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EDDBCD3" w14:textId="3809800E" w:rsidR="00E413FA" w:rsidRPr="000B7A47" w:rsidRDefault="00E413FA" w:rsidP="00E413FA">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BA19582" w14:textId="5F82692F" w:rsidR="00E413FA" w:rsidRPr="000B7A47" w:rsidRDefault="00E413FA" w:rsidP="00E413FA">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F19889" w14:textId="613535D4" w:rsidR="00E413FA" w:rsidRPr="00C614A5" w:rsidRDefault="00E413FA" w:rsidP="00E413FA">
            <w:pPr>
              <w:pStyle w:val="TAL"/>
              <w:rPr>
                <w:sz w:val="16"/>
                <w:szCs w:val="16"/>
              </w:rPr>
            </w:pPr>
            <w:r w:rsidRPr="00C614A5">
              <w:rPr>
                <w:sz w:val="16"/>
                <w:szCs w:val="16"/>
              </w:rPr>
              <w:t>SP-2417</w:t>
            </w:r>
            <w:r>
              <w:rPr>
                <w:sz w:val="16"/>
                <w:szCs w:val="16"/>
              </w:rPr>
              <w:t>22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75806F" w14:textId="3C5E13AA" w:rsidR="00E413FA" w:rsidRPr="000B7A47" w:rsidRDefault="00E413FA" w:rsidP="00E413FA">
            <w:pPr>
              <w:pStyle w:val="TAL"/>
              <w:jc w:val="center"/>
              <w:rPr>
                <w:sz w:val="16"/>
                <w:szCs w:val="16"/>
              </w:rPr>
            </w:pPr>
            <w:r w:rsidRPr="000B7A47">
              <w:rPr>
                <w:sz w:val="16"/>
                <w:szCs w:val="16"/>
              </w:rPr>
              <w:t>0</w:t>
            </w:r>
            <w:r>
              <w:rPr>
                <w:sz w:val="16"/>
                <w:szCs w:val="16"/>
              </w:rPr>
              <w:t>613</w:t>
            </w:r>
          </w:p>
        </w:tc>
        <w:tc>
          <w:tcPr>
            <w:tcW w:w="426" w:type="dxa"/>
            <w:tcBorders>
              <w:top w:val="single" w:sz="6" w:space="0" w:color="auto"/>
              <w:left w:val="single" w:sz="6" w:space="0" w:color="auto"/>
              <w:bottom w:val="single" w:sz="6" w:space="0" w:color="auto"/>
              <w:right w:val="single" w:sz="6" w:space="0" w:color="auto"/>
            </w:tcBorders>
          </w:tcPr>
          <w:p w14:paraId="19CCF2CD" w14:textId="4618E7DF" w:rsidR="00E413FA" w:rsidRDefault="00E413FA" w:rsidP="00E413F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68B5918" w14:textId="44841F38" w:rsidR="00E413FA" w:rsidRDefault="00E413FA" w:rsidP="00E413FA">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AE5D785" w14:textId="23A027D0" w:rsidR="00E413FA" w:rsidRPr="00FC445A" w:rsidRDefault="00E413FA" w:rsidP="00E413FA">
            <w:pPr>
              <w:pStyle w:val="TAL"/>
              <w:rPr>
                <w:sz w:val="16"/>
                <w:szCs w:val="16"/>
              </w:rPr>
            </w:pPr>
            <w:r w:rsidRPr="00E413FA">
              <w:rPr>
                <w:sz w:val="16"/>
                <w:szCs w:val="16"/>
              </w:rPr>
              <w:t>Recording admin and replay service user profile requirements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E89CF13" w14:textId="10FAB59C" w:rsidR="00E413FA" w:rsidRDefault="00E413FA" w:rsidP="00E413FA">
            <w:pPr>
              <w:pStyle w:val="TAL"/>
              <w:rPr>
                <w:sz w:val="16"/>
                <w:szCs w:val="16"/>
              </w:rPr>
            </w:pPr>
            <w:r>
              <w:rPr>
                <w:sz w:val="16"/>
                <w:szCs w:val="16"/>
              </w:rPr>
              <w:t>19.5.0</w:t>
            </w:r>
          </w:p>
        </w:tc>
      </w:tr>
      <w:tr w:rsidR="0048718A" w:rsidRPr="00526FC3" w14:paraId="7B3CEF3C"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9408016" w14:textId="5B1CB30F" w:rsidR="0048718A" w:rsidRPr="000B7A47" w:rsidRDefault="0048718A" w:rsidP="0048718A">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7EB6EA" w14:textId="770E2A8D" w:rsidR="0048718A" w:rsidRPr="000B7A47" w:rsidRDefault="0048718A" w:rsidP="0048718A">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A3C1091" w14:textId="0BEE71B5" w:rsidR="0048718A" w:rsidRPr="00C614A5" w:rsidRDefault="0048718A" w:rsidP="0048718A">
            <w:pPr>
              <w:pStyle w:val="TAL"/>
              <w:rPr>
                <w:sz w:val="16"/>
                <w:szCs w:val="16"/>
              </w:rPr>
            </w:pPr>
            <w:r w:rsidRPr="00C614A5">
              <w:rPr>
                <w:sz w:val="16"/>
                <w:szCs w:val="16"/>
              </w:rPr>
              <w:t>SP-2417</w:t>
            </w:r>
            <w:r>
              <w:rPr>
                <w:sz w:val="16"/>
                <w:szCs w:val="16"/>
              </w:rPr>
              <w:t>21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545130" w14:textId="0044C165" w:rsidR="0048718A" w:rsidRPr="000B7A47" w:rsidRDefault="0048718A" w:rsidP="0048718A">
            <w:pPr>
              <w:pStyle w:val="TAL"/>
              <w:jc w:val="center"/>
              <w:rPr>
                <w:sz w:val="16"/>
                <w:szCs w:val="16"/>
              </w:rPr>
            </w:pPr>
            <w:r w:rsidRPr="000B7A47">
              <w:rPr>
                <w:sz w:val="16"/>
                <w:szCs w:val="16"/>
              </w:rPr>
              <w:t>0</w:t>
            </w:r>
            <w:r>
              <w:rPr>
                <w:sz w:val="16"/>
                <w:szCs w:val="16"/>
              </w:rPr>
              <w:t>615</w:t>
            </w:r>
          </w:p>
        </w:tc>
        <w:tc>
          <w:tcPr>
            <w:tcW w:w="426" w:type="dxa"/>
            <w:tcBorders>
              <w:top w:val="single" w:sz="6" w:space="0" w:color="auto"/>
              <w:left w:val="single" w:sz="6" w:space="0" w:color="auto"/>
              <w:bottom w:val="single" w:sz="6" w:space="0" w:color="auto"/>
              <w:right w:val="single" w:sz="6" w:space="0" w:color="auto"/>
            </w:tcBorders>
          </w:tcPr>
          <w:p w14:paraId="76BB4EFD" w14:textId="7046089A" w:rsidR="0048718A" w:rsidRDefault="0048718A" w:rsidP="0048718A">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AD234BA" w14:textId="5B08CAE2" w:rsidR="0048718A" w:rsidRDefault="0048718A" w:rsidP="0048718A">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D3D7DF1" w14:textId="308ABD60" w:rsidR="0048718A" w:rsidRPr="00E413FA" w:rsidRDefault="0048718A" w:rsidP="0048718A">
            <w:pPr>
              <w:pStyle w:val="TAL"/>
              <w:rPr>
                <w:sz w:val="16"/>
                <w:szCs w:val="16"/>
              </w:rPr>
            </w:pPr>
            <w:r w:rsidRPr="0048718A">
              <w:rPr>
                <w:sz w:val="16"/>
                <w:szCs w:val="16"/>
              </w:rPr>
              <w:t>Updated flowcharts for MC service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B154D21" w14:textId="6CEA4C34" w:rsidR="0048718A" w:rsidRDefault="0048718A" w:rsidP="0048718A">
            <w:pPr>
              <w:pStyle w:val="TAL"/>
              <w:rPr>
                <w:sz w:val="16"/>
                <w:szCs w:val="16"/>
              </w:rPr>
            </w:pPr>
            <w:r>
              <w:rPr>
                <w:sz w:val="16"/>
                <w:szCs w:val="16"/>
              </w:rPr>
              <w:t>19.5.0</w:t>
            </w:r>
          </w:p>
        </w:tc>
      </w:tr>
      <w:tr w:rsidR="00F753AE" w:rsidRPr="00526FC3" w14:paraId="3B4DFABF"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91595C0" w14:textId="245C2DA9" w:rsidR="00F753AE" w:rsidRPr="000B7A47" w:rsidRDefault="00F753AE" w:rsidP="00F753AE">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C1ED8F1" w14:textId="7F507931" w:rsidR="00F753AE" w:rsidRPr="000B7A47" w:rsidRDefault="00F753AE" w:rsidP="00F753AE">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75687F" w14:textId="1F664FCA" w:rsidR="00F753AE" w:rsidRPr="00C614A5" w:rsidRDefault="00F753AE" w:rsidP="00F753AE">
            <w:pPr>
              <w:pStyle w:val="TAL"/>
              <w:rPr>
                <w:sz w:val="16"/>
                <w:szCs w:val="16"/>
              </w:rPr>
            </w:pPr>
            <w:r w:rsidRPr="00C614A5">
              <w:rPr>
                <w:sz w:val="16"/>
                <w:szCs w:val="16"/>
              </w:rPr>
              <w:t>SP-2417</w:t>
            </w:r>
            <w:r>
              <w:rPr>
                <w:sz w:val="16"/>
                <w:szCs w:val="16"/>
              </w:rPr>
              <w:t>22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36ACE6" w14:textId="293F6275" w:rsidR="00F753AE" w:rsidRPr="000B7A47" w:rsidRDefault="00F753AE" w:rsidP="00F753AE">
            <w:pPr>
              <w:pStyle w:val="TAL"/>
              <w:jc w:val="center"/>
              <w:rPr>
                <w:sz w:val="16"/>
                <w:szCs w:val="16"/>
              </w:rPr>
            </w:pPr>
            <w:r w:rsidRPr="000B7A47">
              <w:rPr>
                <w:sz w:val="16"/>
                <w:szCs w:val="16"/>
              </w:rPr>
              <w:t>0</w:t>
            </w:r>
            <w:r>
              <w:rPr>
                <w:sz w:val="16"/>
                <w:szCs w:val="16"/>
              </w:rPr>
              <w:t>616</w:t>
            </w:r>
          </w:p>
        </w:tc>
        <w:tc>
          <w:tcPr>
            <w:tcW w:w="426" w:type="dxa"/>
            <w:tcBorders>
              <w:top w:val="single" w:sz="6" w:space="0" w:color="auto"/>
              <w:left w:val="single" w:sz="6" w:space="0" w:color="auto"/>
              <w:bottom w:val="single" w:sz="6" w:space="0" w:color="auto"/>
              <w:right w:val="single" w:sz="6" w:space="0" w:color="auto"/>
            </w:tcBorders>
          </w:tcPr>
          <w:p w14:paraId="3993C873" w14:textId="5E0621B5" w:rsidR="00F753AE" w:rsidRDefault="00F753AE" w:rsidP="00F753A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7DB5E5" w14:textId="7134377D" w:rsidR="00F753AE" w:rsidRDefault="00F753AE" w:rsidP="00F753AE">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2B81563" w14:textId="528BE09B" w:rsidR="00F753AE" w:rsidRPr="0048718A" w:rsidRDefault="00F753AE" w:rsidP="00F753AE">
            <w:pPr>
              <w:pStyle w:val="TAL"/>
              <w:rPr>
                <w:sz w:val="16"/>
                <w:szCs w:val="16"/>
              </w:rPr>
            </w:pPr>
            <w:r w:rsidRPr="00F753AE">
              <w:rPr>
                <w:sz w:val="16"/>
                <w:szCs w:val="16"/>
              </w:rPr>
              <w:t>Corrections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B197945" w14:textId="20C2D0E8" w:rsidR="00F753AE" w:rsidRDefault="00F753AE" w:rsidP="00F753AE">
            <w:pPr>
              <w:pStyle w:val="TAL"/>
              <w:rPr>
                <w:sz w:val="16"/>
                <w:szCs w:val="16"/>
              </w:rPr>
            </w:pPr>
            <w:r>
              <w:rPr>
                <w:sz w:val="16"/>
                <w:szCs w:val="16"/>
              </w:rPr>
              <w:t>19.5.0</w:t>
            </w:r>
          </w:p>
        </w:tc>
      </w:tr>
      <w:tr w:rsidR="00E770B8" w:rsidRPr="00526FC3" w14:paraId="47BF0088"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30E9546" w14:textId="3FEC92A5" w:rsidR="00E770B8" w:rsidRPr="000B7A47" w:rsidRDefault="00E770B8" w:rsidP="00E770B8">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181866E" w14:textId="71C29DA1" w:rsidR="00E770B8" w:rsidRPr="000B7A47" w:rsidRDefault="00E770B8" w:rsidP="00E770B8">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0F084C" w14:textId="1E1E1B50" w:rsidR="00E770B8" w:rsidRPr="00C614A5" w:rsidRDefault="00E770B8" w:rsidP="00E770B8">
            <w:pPr>
              <w:pStyle w:val="TAL"/>
              <w:rPr>
                <w:sz w:val="16"/>
                <w:szCs w:val="16"/>
              </w:rPr>
            </w:pPr>
            <w:r w:rsidRPr="00C614A5">
              <w:rPr>
                <w:sz w:val="16"/>
                <w:szCs w:val="16"/>
              </w:rPr>
              <w:t>SP-2417</w:t>
            </w:r>
            <w:r>
              <w:rPr>
                <w:sz w:val="16"/>
                <w:szCs w:val="16"/>
              </w:rPr>
              <w:t>21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BE1962" w14:textId="04E8D134" w:rsidR="00E770B8" w:rsidRPr="000B7A47" w:rsidRDefault="00E770B8" w:rsidP="00E770B8">
            <w:pPr>
              <w:pStyle w:val="TAL"/>
              <w:jc w:val="center"/>
              <w:rPr>
                <w:sz w:val="16"/>
                <w:szCs w:val="16"/>
              </w:rPr>
            </w:pPr>
            <w:r w:rsidRPr="000B7A47">
              <w:rPr>
                <w:sz w:val="16"/>
                <w:szCs w:val="16"/>
              </w:rPr>
              <w:t>0</w:t>
            </w:r>
            <w:r>
              <w:rPr>
                <w:sz w:val="16"/>
                <w:szCs w:val="16"/>
              </w:rPr>
              <w:t>617</w:t>
            </w:r>
          </w:p>
        </w:tc>
        <w:tc>
          <w:tcPr>
            <w:tcW w:w="426" w:type="dxa"/>
            <w:tcBorders>
              <w:top w:val="single" w:sz="6" w:space="0" w:color="auto"/>
              <w:left w:val="single" w:sz="6" w:space="0" w:color="auto"/>
              <w:bottom w:val="single" w:sz="6" w:space="0" w:color="auto"/>
              <w:right w:val="single" w:sz="6" w:space="0" w:color="auto"/>
            </w:tcBorders>
          </w:tcPr>
          <w:p w14:paraId="0FE0B346" w14:textId="7F7DF019" w:rsidR="00E770B8" w:rsidRDefault="00E770B8" w:rsidP="00E770B8">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A4A42C5" w14:textId="52D361B4" w:rsidR="00E770B8" w:rsidRDefault="00E770B8" w:rsidP="00E770B8">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DF05E33" w14:textId="7D586C98" w:rsidR="00E770B8" w:rsidRPr="00F753AE" w:rsidRDefault="00E770B8" w:rsidP="00E770B8">
            <w:pPr>
              <w:pStyle w:val="TAL"/>
              <w:rPr>
                <w:sz w:val="16"/>
                <w:szCs w:val="16"/>
              </w:rPr>
            </w:pPr>
            <w:r w:rsidRPr="00E770B8">
              <w:rPr>
                <w:sz w:val="16"/>
                <w:szCs w:val="16"/>
              </w:rPr>
              <w:t>Trigger override and cancel trigger override procedure for location reporting</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95AB42E" w14:textId="4AC85057" w:rsidR="00E770B8" w:rsidRDefault="00E770B8" w:rsidP="00E770B8">
            <w:pPr>
              <w:pStyle w:val="TAL"/>
              <w:rPr>
                <w:sz w:val="16"/>
                <w:szCs w:val="16"/>
              </w:rPr>
            </w:pPr>
            <w:r>
              <w:rPr>
                <w:sz w:val="16"/>
                <w:szCs w:val="16"/>
              </w:rPr>
              <w:t>19.5.0</w:t>
            </w:r>
          </w:p>
        </w:tc>
      </w:tr>
      <w:tr w:rsidR="00CF7342" w:rsidRPr="00526FC3" w14:paraId="26461C21"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7D39267" w14:textId="0E88FDE6" w:rsidR="00CF7342" w:rsidRPr="000B7A47" w:rsidRDefault="00CF7342" w:rsidP="00CF7342">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A45103" w14:textId="38811801" w:rsidR="00CF7342" w:rsidRPr="000B7A47" w:rsidRDefault="00CF7342" w:rsidP="00CF7342">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C4A088" w14:textId="4B82A1B9" w:rsidR="00CF7342" w:rsidRPr="00C614A5" w:rsidRDefault="00CF7342" w:rsidP="00CF7342">
            <w:pPr>
              <w:pStyle w:val="TAL"/>
              <w:rPr>
                <w:sz w:val="16"/>
                <w:szCs w:val="16"/>
              </w:rPr>
            </w:pPr>
            <w:r w:rsidRPr="00C614A5">
              <w:rPr>
                <w:sz w:val="16"/>
                <w:szCs w:val="16"/>
              </w:rPr>
              <w:t>SP-2417</w:t>
            </w:r>
            <w:r>
              <w:rPr>
                <w:sz w:val="16"/>
                <w:szCs w:val="16"/>
              </w:rPr>
              <w:t>21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4F3CFA" w14:textId="0F5CDC1A" w:rsidR="00CF7342" w:rsidRPr="000B7A47" w:rsidRDefault="00CF7342" w:rsidP="00CF7342">
            <w:pPr>
              <w:pStyle w:val="TAL"/>
              <w:jc w:val="center"/>
              <w:rPr>
                <w:sz w:val="16"/>
                <w:szCs w:val="16"/>
              </w:rPr>
            </w:pPr>
            <w:r w:rsidRPr="000B7A47">
              <w:rPr>
                <w:sz w:val="16"/>
                <w:szCs w:val="16"/>
              </w:rPr>
              <w:t>0</w:t>
            </w:r>
            <w:r>
              <w:rPr>
                <w:sz w:val="16"/>
                <w:szCs w:val="16"/>
              </w:rPr>
              <w:t>618</w:t>
            </w:r>
          </w:p>
        </w:tc>
        <w:tc>
          <w:tcPr>
            <w:tcW w:w="426" w:type="dxa"/>
            <w:tcBorders>
              <w:top w:val="single" w:sz="6" w:space="0" w:color="auto"/>
              <w:left w:val="single" w:sz="6" w:space="0" w:color="auto"/>
              <w:bottom w:val="single" w:sz="6" w:space="0" w:color="auto"/>
              <w:right w:val="single" w:sz="6" w:space="0" w:color="auto"/>
            </w:tcBorders>
          </w:tcPr>
          <w:p w14:paraId="10E305CF" w14:textId="59BD7A80" w:rsidR="00CF7342" w:rsidRDefault="00CF7342" w:rsidP="00CF7342">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629882" w14:textId="79542153" w:rsidR="00CF7342" w:rsidRDefault="00CF7342" w:rsidP="00CF7342">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181A9EB" w14:textId="22313E7B" w:rsidR="00CF7342" w:rsidRPr="00E770B8" w:rsidRDefault="00CF7342" w:rsidP="00CF7342">
            <w:pPr>
              <w:pStyle w:val="TAL"/>
              <w:rPr>
                <w:sz w:val="16"/>
                <w:szCs w:val="16"/>
              </w:rPr>
            </w:pPr>
            <w:r w:rsidRPr="00CF7342">
              <w:rPr>
                <w:sz w:val="16"/>
                <w:szCs w:val="16"/>
              </w:rPr>
              <w:t>Adding default location reporting configuration to user profile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660450F" w14:textId="426EAF1B" w:rsidR="00CF7342" w:rsidRDefault="00CF7342" w:rsidP="00CF7342">
            <w:pPr>
              <w:pStyle w:val="TAL"/>
              <w:rPr>
                <w:sz w:val="16"/>
                <w:szCs w:val="16"/>
              </w:rPr>
            </w:pPr>
            <w:r>
              <w:rPr>
                <w:sz w:val="16"/>
                <w:szCs w:val="16"/>
              </w:rPr>
              <w:t>19.5.0</w:t>
            </w:r>
          </w:p>
        </w:tc>
      </w:tr>
      <w:tr w:rsidR="003F67F3" w:rsidRPr="00526FC3" w14:paraId="35545CDA"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65802D3" w14:textId="074E3C9A" w:rsidR="003F67F3" w:rsidRPr="000B7A47" w:rsidRDefault="003F67F3" w:rsidP="003F67F3">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9714B99" w14:textId="5F7789C1" w:rsidR="003F67F3" w:rsidRPr="000B7A47" w:rsidRDefault="003F67F3" w:rsidP="003F67F3">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6DD21F" w14:textId="07ECA640" w:rsidR="003F67F3" w:rsidRPr="00C614A5" w:rsidRDefault="003F67F3" w:rsidP="003F67F3">
            <w:pPr>
              <w:pStyle w:val="TAL"/>
              <w:rPr>
                <w:sz w:val="16"/>
                <w:szCs w:val="16"/>
              </w:rPr>
            </w:pPr>
            <w:r w:rsidRPr="00C614A5">
              <w:rPr>
                <w:sz w:val="16"/>
                <w:szCs w:val="16"/>
              </w:rPr>
              <w:t>SP-2417</w:t>
            </w:r>
            <w:r>
              <w:rPr>
                <w:sz w:val="16"/>
                <w:szCs w:val="16"/>
              </w:rPr>
              <w:t>21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22C92D" w14:textId="1A108139" w:rsidR="003F67F3" w:rsidRPr="000B7A47" w:rsidRDefault="003F67F3" w:rsidP="003F67F3">
            <w:pPr>
              <w:pStyle w:val="TAL"/>
              <w:jc w:val="center"/>
              <w:rPr>
                <w:sz w:val="16"/>
                <w:szCs w:val="16"/>
              </w:rPr>
            </w:pPr>
            <w:r w:rsidRPr="000B7A47">
              <w:rPr>
                <w:sz w:val="16"/>
                <w:szCs w:val="16"/>
              </w:rPr>
              <w:t>0</w:t>
            </w:r>
            <w:r>
              <w:rPr>
                <w:sz w:val="16"/>
                <w:szCs w:val="16"/>
              </w:rPr>
              <w:t>619</w:t>
            </w:r>
          </w:p>
        </w:tc>
        <w:tc>
          <w:tcPr>
            <w:tcW w:w="426" w:type="dxa"/>
            <w:tcBorders>
              <w:top w:val="single" w:sz="6" w:space="0" w:color="auto"/>
              <w:left w:val="single" w:sz="6" w:space="0" w:color="auto"/>
              <w:bottom w:val="single" w:sz="6" w:space="0" w:color="auto"/>
              <w:right w:val="single" w:sz="6" w:space="0" w:color="auto"/>
            </w:tcBorders>
          </w:tcPr>
          <w:p w14:paraId="4B8C9BFD" w14:textId="4C63089F" w:rsidR="003F67F3" w:rsidRDefault="003F67F3" w:rsidP="003F67F3">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C490E2D" w14:textId="56066F09" w:rsidR="003F67F3" w:rsidRDefault="003F67F3" w:rsidP="003F67F3">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9B1C94F" w14:textId="1BC32DD2" w:rsidR="003F67F3" w:rsidRPr="00CF7342" w:rsidRDefault="003F67F3" w:rsidP="003F67F3">
            <w:pPr>
              <w:pStyle w:val="TAL"/>
              <w:rPr>
                <w:sz w:val="16"/>
                <w:szCs w:val="16"/>
              </w:rPr>
            </w:pPr>
            <w:r w:rsidRPr="003F67F3">
              <w:rPr>
                <w:sz w:val="16"/>
                <w:szCs w:val="16"/>
              </w:rPr>
              <w:t>Editor's note about migration vs recording</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484CA5E" w14:textId="511445E0" w:rsidR="003F67F3" w:rsidRDefault="003F67F3" w:rsidP="003F67F3">
            <w:pPr>
              <w:pStyle w:val="TAL"/>
              <w:rPr>
                <w:sz w:val="16"/>
                <w:szCs w:val="16"/>
              </w:rPr>
            </w:pPr>
            <w:r>
              <w:rPr>
                <w:sz w:val="16"/>
                <w:szCs w:val="16"/>
              </w:rPr>
              <w:t>19.5.0</w:t>
            </w:r>
          </w:p>
        </w:tc>
      </w:tr>
      <w:tr w:rsidR="002C4878" w:rsidRPr="00526FC3" w14:paraId="56DC32EA"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8B9BF5D" w14:textId="6EA258F6" w:rsidR="002C4878" w:rsidRPr="000B7A47" w:rsidRDefault="002C4878" w:rsidP="002C4878">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EF322C" w14:textId="653BD75E" w:rsidR="002C4878" w:rsidRPr="000B7A47" w:rsidRDefault="002C4878" w:rsidP="002C4878">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647E3A" w14:textId="43C210AF" w:rsidR="002C4878" w:rsidRPr="00C614A5" w:rsidRDefault="002C4878" w:rsidP="002C4878">
            <w:pPr>
              <w:pStyle w:val="TAL"/>
              <w:rPr>
                <w:sz w:val="16"/>
                <w:szCs w:val="16"/>
              </w:rPr>
            </w:pPr>
            <w:r w:rsidRPr="00C614A5">
              <w:rPr>
                <w:sz w:val="16"/>
                <w:szCs w:val="16"/>
              </w:rPr>
              <w:t>SP-2417</w:t>
            </w:r>
            <w:r>
              <w:rPr>
                <w:sz w:val="16"/>
                <w:szCs w:val="16"/>
              </w:rPr>
              <w:t>21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4B5268" w14:textId="2C16EEA0" w:rsidR="002C4878" w:rsidRPr="000B7A47" w:rsidRDefault="002C4878" w:rsidP="002C4878">
            <w:pPr>
              <w:pStyle w:val="TAL"/>
              <w:jc w:val="center"/>
              <w:rPr>
                <w:sz w:val="16"/>
                <w:szCs w:val="16"/>
              </w:rPr>
            </w:pPr>
            <w:r w:rsidRPr="000B7A47">
              <w:rPr>
                <w:sz w:val="16"/>
                <w:szCs w:val="16"/>
              </w:rPr>
              <w:t>0</w:t>
            </w:r>
            <w:r>
              <w:rPr>
                <w:sz w:val="16"/>
                <w:szCs w:val="16"/>
              </w:rPr>
              <w:t>621</w:t>
            </w:r>
          </w:p>
        </w:tc>
        <w:tc>
          <w:tcPr>
            <w:tcW w:w="426" w:type="dxa"/>
            <w:tcBorders>
              <w:top w:val="single" w:sz="6" w:space="0" w:color="auto"/>
              <w:left w:val="single" w:sz="6" w:space="0" w:color="auto"/>
              <w:bottom w:val="single" w:sz="6" w:space="0" w:color="auto"/>
              <w:right w:val="single" w:sz="6" w:space="0" w:color="auto"/>
            </w:tcBorders>
          </w:tcPr>
          <w:p w14:paraId="69A549BA" w14:textId="77777777" w:rsidR="002C4878" w:rsidRDefault="002C4878" w:rsidP="002C4878">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0A5EA2" w14:textId="231B668B" w:rsidR="002C4878" w:rsidRDefault="002C4878" w:rsidP="002C4878">
            <w:pPr>
              <w:pStyle w:val="TAL"/>
              <w:jc w:val="center"/>
              <w:rPr>
                <w:sz w:val="16"/>
                <w:szCs w:val="16"/>
              </w:rPr>
            </w:pPr>
            <w:r>
              <w:rPr>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9DD1C34" w14:textId="7F93D852" w:rsidR="002C4878" w:rsidRPr="003F67F3" w:rsidRDefault="002C4878" w:rsidP="002C4878">
            <w:pPr>
              <w:pStyle w:val="TAL"/>
              <w:rPr>
                <w:sz w:val="16"/>
                <w:szCs w:val="16"/>
              </w:rPr>
            </w:pPr>
            <w:r w:rsidRPr="002C4878">
              <w:rPr>
                <w:sz w:val="16"/>
                <w:szCs w:val="16"/>
              </w:rPr>
              <w:t>Updating location procedures to align with the agreed configurations in CR0598</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8FEF4D" w14:textId="120B024C" w:rsidR="002C4878" w:rsidRDefault="002C4878" w:rsidP="002C4878">
            <w:pPr>
              <w:pStyle w:val="TAL"/>
              <w:rPr>
                <w:sz w:val="16"/>
                <w:szCs w:val="16"/>
              </w:rPr>
            </w:pPr>
            <w:r>
              <w:rPr>
                <w:sz w:val="16"/>
                <w:szCs w:val="16"/>
              </w:rPr>
              <w:t>19.5.0</w:t>
            </w:r>
          </w:p>
        </w:tc>
      </w:tr>
      <w:tr w:rsidR="003F076D" w:rsidRPr="00526FC3" w14:paraId="088C5919"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7444F0A" w14:textId="0EA01E8B" w:rsidR="003F076D" w:rsidRPr="000B7A47" w:rsidRDefault="003F076D" w:rsidP="003F076D">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2992891" w14:textId="2FC070D2" w:rsidR="003F076D" w:rsidRPr="000B7A47" w:rsidRDefault="003F076D" w:rsidP="003F076D">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8B63F21" w14:textId="04B4F638" w:rsidR="003F076D" w:rsidRPr="00C614A5" w:rsidRDefault="003F076D" w:rsidP="003F076D">
            <w:pPr>
              <w:pStyle w:val="TAL"/>
              <w:rPr>
                <w:sz w:val="16"/>
                <w:szCs w:val="16"/>
              </w:rPr>
            </w:pPr>
            <w:r w:rsidRPr="00C614A5">
              <w:rPr>
                <w:sz w:val="16"/>
                <w:szCs w:val="16"/>
              </w:rPr>
              <w:t>SP-2417</w:t>
            </w:r>
            <w:r>
              <w:rPr>
                <w:sz w:val="16"/>
                <w:szCs w:val="16"/>
              </w:rPr>
              <w:t>21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A0C9F5" w14:textId="4F0A20D8" w:rsidR="003F076D" w:rsidRPr="000B7A47" w:rsidRDefault="003F076D" w:rsidP="003F076D">
            <w:pPr>
              <w:pStyle w:val="TAL"/>
              <w:jc w:val="center"/>
              <w:rPr>
                <w:sz w:val="16"/>
                <w:szCs w:val="16"/>
              </w:rPr>
            </w:pPr>
            <w:r w:rsidRPr="000B7A47">
              <w:rPr>
                <w:sz w:val="16"/>
                <w:szCs w:val="16"/>
              </w:rPr>
              <w:t>0</w:t>
            </w:r>
            <w:r>
              <w:rPr>
                <w:sz w:val="16"/>
                <w:szCs w:val="16"/>
              </w:rPr>
              <w:t>622</w:t>
            </w:r>
          </w:p>
        </w:tc>
        <w:tc>
          <w:tcPr>
            <w:tcW w:w="426" w:type="dxa"/>
            <w:tcBorders>
              <w:top w:val="single" w:sz="6" w:space="0" w:color="auto"/>
              <w:left w:val="single" w:sz="6" w:space="0" w:color="auto"/>
              <w:bottom w:val="single" w:sz="6" w:space="0" w:color="auto"/>
              <w:right w:val="single" w:sz="6" w:space="0" w:color="auto"/>
            </w:tcBorders>
          </w:tcPr>
          <w:p w14:paraId="6D705DF2" w14:textId="38C3FEB4" w:rsidR="003F076D" w:rsidRDefault="003F076D" w:rsidP="003F076D">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AD0F1A0" w14:textId="6868D12B" w:rsidR="003F076D" w:rsidRDefault="003F076D" w:rsidP="003F076D">
            <w:pPr>
              <w:pStyle w:val="TAL"/>
              <w:jc w:val="center"/>
              <w:rPr>
                <w:sz w:val="16"/>
                <w:szCs w:val="16"/>
              </w:rPr>
            </w:pPr>
            <w:r>
              <w:rPr>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CD2301D" w14:textId="7C273017" w:rsidR="003F076D" w:rsidRPr="002C4878" w:rsidRDefault="003F076D" w:rsidP="003F076D">
            <w:pPr>
              <w:pStyle w:val="TAL"/>
              <w:rPr>
                <w:sz w:val="16"/>
                <w:szCs w:val="16"/>
              </w:rPr>
            </w:pPr>
            <w:r w:rsidRPr="003F076D">
              <w:rPr>
                <w:sz w:val="16"/>
                <w:szCs w:val="16"/>
              </w:rPr>
              <w:t>Including UE capabilities towards the partner MC system during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68C89B8" w14:textId="1AB08EF9" w:rsidR="003F076D" w:rsidRDefault="003F076D" w:rsidP="003F076D">
            <w:pPr>
              <w:pStyle w:val="TAL"/>
              <w:rPr>
                <w:sz w:val="16"/>
                <w:szCs w:val="16"/>
              </w:rPr>
            </w:pPr>
            <w:r>
              <w:rPr>
                <w:sz w:val="16"/>
                <w:szCs w:val="16"/>
              </w:rPr>
              <w:t>19.5.0</w:t>
            </w:r>
          </w:p>
        </w:tc>
      </w:tr>
      <w:tr w:rsidR="00203A1D" w:rsidRPr="00526FC3" w14:paraId="245FF98C"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7062E74" w14:textId="3732B473" w:rsidR="00203A1D" w:rsidRPr="000B7A47" w:rsidRDefault="00203A1D" w:rsidP="00203A1D">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310FA7" w14:textId="2F416FA7" w:rsidR="00203A1D" w:rsidRPr="000B7A47" w:rsidRDefault="00203A1D" w:rsidP="00203A1D">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3248A5" w14:textId="038E5C50" w:rsidR="00203A1D" w:rsidRPr="00C614A5" w:rsidRDefault="00203A1D" w:rsidP="00203A1D">
            <w:pPr>
              <w:pStyle w:val="TAL"/>
              <w:rPr>
                <w:sz w:val="16"/>
                <w:szCs w:val="16"/>
              </w:rPr>
            </w:pPr>
            <w:r w:rsidRPr="00C614A5">
              <w:rPr>
                <w:sz w:val="16"/>
                <w:szCs w:val="16"/>
              </w:rPr>
              <w:t>SP-2417</w:t>
            </w:r>
            <w:r>
              <w:rPr>
                <w:sz w:val="16"/>
                <w:szCs w:val="16"/>
              </w:rPr>
              <w:t>22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19A6A7" w14:textId="75E548BE" w:rsidR="00203A1D" w:rsidRPr="000B7A47" w:rsidRDefault="00203A1D" w:rsidP="00203A1D">
            <w:pPr>
              <w:pStyle w:val="TAL"/>
              <w:jc w:val="center"/>
              <w:rPr>
                <w:sz w:val="16"/>
                <w:szCs w:val="16"/>
              </w:rPr>
            </w:pPr>
            <w:r w:rsidRPr="000B7A47">
              <w:rPr>
                <w:sz w:val="16"/>
                <w:szCs w:val="16"/>
              </w:rPr>
              <w:t>0</w:t>
            </w:r>
            <w:r>
              <w:rPr>
                <w:sz w:val="16"/>
                <w:szCs w:val="16"/>
              </w:rPr>
              <w:t>623</w:t>
            </w:r>
          </w:p>
        </w:tc>
        <w:tc>
          <w:tcPr>
            <w:tcW w:w="426" w:type="dxa"/>
            <w:tcBorders>
              <w:top w:val="single" w:sz="6" w:space="0" w:color="auto"/>
              <w:left w:val="single" w:sz="6" w:space="0" w:color="auto"/>
              <w:bottom w:val="single" w:sz="6" w:space="0" w:color="auto"/>
              <w:right w:val="single" w:sz="6" w:space="0" w:color="auto"/>
            </w:tcBorders>
          </w:tcPr>
          <w:p w14:paraId="131B1DCD" w14:textId="5C8E4395" w:rsidR="00203A1D" w:rsidRDefault="00203A1D" w:rsidP="00203A1D">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52FFBE" w14:textId="6DE7469C" w:rsidR="00203A1D" w:rsidRDefault="00203A1D" w:rsidP="00203A1D">
            <w:pPr>
              <w:pStyle w:val="TAL"/>
              <w:jc w:val="center"/>
              <w:rPr>
                <w:sz w:val="16"/>
                <w:szCs w:val="16"/>
              </w:rPr>
            </w:pPr>
            <w:r>
              <w:rPr>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529CD54" w14:textId="680F3E45" w:rsidR="00203A1D" w:rsidRPr="003F076D" w:rsidRDefault="00203A1D" w:rsidP="00203A1D">
            <w:pPr>
              <w:pStyle w:val="TAL"/>
              <w:rPr>
                <w:sz w:val="16"/>
                <w:szCs w:val="16"/>
              </w:rPr>
            </w:pPr>
            <w:r w:rsidRPr="00203A1D">
              <w:rPr>
                <w:sz w:val="16"/>
                <w:szCs w:val="16"/>
              </w:rPr>
              <w:t>MC service server to Recording server interface description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FB6D6EB" w14:textId="21567436" w:rsidR="00203A1D" w:rsidRDefault="00203A1D" w:rsidP="00203A1D">
            <w:pPr>
              <w:pStyle w:val="TAL"/>
              <w:rPr>
                <w:sz w:val="16"/>
                <w:szCs w:val="16"/>
              </w:rPr>
            </w:pPr>
            <w:r>
              <w:rPr>
                <w:sz w:val="16"/>
                <w:szCs w:val="16"/>
              </w:rPr>
              <w:t>19.5.0</w:t>
            </w:r>
          </w:p>
        </w:tc>
      </w:tr>
      <w:tr w:rsidR="00FE6608" w:rsidRPr="00526FC3" w14:paraId="168817FF"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D79D680" w14:textId="1D6F10D6" w:rsidR="00FE6608" w:rsidRPr="000B7A47" w:rsidRDefault="00FE6608" w:rsidP="00FE6608">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626D7A5" w14:textId="48E599B7" w:rsidR="00FE6608" w:rsidRPr="000B7A47" w:rsidRDefault="00FE6608" w:rsidP="00FE6608">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2BCB8D" w14:textId="0371EB91" w:rsidR="00FE6608" w:rsidRPr="00C614A5" w:rsidRDefault="00FE6608" w:rsidP="00FE6608">
            <w:pPr>
              <w:pStyle w:val="TAL"/>
              <w:rPr>
                <w:sz w:val="16"/>
                <w:szCs w:val="16"/>
              </w:rPr>
            </w:pPr>
            <w:r w:rsidRPr="00C614A5">
              <w:rPr>
                <w:sz w:val="16"/>
                <w:szCs w:val="16"/>
              </w:rPr>
              <w:t>SP-2417</w:t>
            </w:r>
            <w:r>
              <w:rPr>
                <w:sz w:val="16"/>
                <w:szCs w:val="16"/>
              </w:rPr>
              <w:t>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2CCEBD" w14:textId="1F655575" w:rsidR="00FE6608" w:rsidRPr="000B7A47" w:rsidRDefault="00FE6608" w:rsidP="00FE6608">
            <w:pPr>
              <w:pStyle w:val="TAL"/>
              <w:jc w:val="center"/>
              <w:rPr>
                <w:sz w:val="16"/>
                <w:szCs w:val="16"/>
              </w:rPr>
            </w:pPr>
            <w:r w:rsidRPr="000B7A47">
              <w:rPr>
                <w:sz w:val="16"/>
                <w:szCs w:val="16"/>
              </w:rPr>
              <w:t>0</w:t>
            </w:r>
            <w:r>
              <w:rPr>
                <w:sz w:val="16"/>
                <w:szCs w:val="16"/>
              </w:rPr>
              <w:t>626</w:t>
            </w:r>
          </w:p>
        </w:tc>
        <w:tc>
          <w:tcPr>
            <w:tcW w:w="426" w:type="dxa"/>
            <w:tcBorders>
              <w:top w:val="single" w:sz="6" w:space="0" w:color="auto"/>
              <w:left w:val="single" w:sz="6" w:space="0" w:color="auto"/>
              <w:bottom w:val="single" w:sz="6" w:space="0" w:color="auto"/>
              <w:right w:val="single" w:sz="6" w:space="0" w:color="auto"/>
            </w:tcBorders>
          </w:tcPr>
          <w:p w14:paraId="540425CA" w14:textId="0247B1DD" w:rsidR="00FE6608" w:rsidRDefault="00FE6608" w:rsidP="00FE6608">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E2A9D43" w14:textId="1E0764AC" w:rsidR="00FE6608" w:rsidRDefault="00FE6608" w:rsidP="00FE6608">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3DFD5E1" w14:textId="62AD1747" w:rsidR="00FE6608" w:rsidRPr="00203A1D" w:rsidRDefault="00FE6608" w:rsidP="00FE6608">
            <w:pPr>
              <w:pStyle w:val="TAL"/>
              <w:rPr>
                <w:sz w:val="16"/>
                <w:szCs w:val="16"/>
              </w:rPr>
            </w:pPr>
            <w:r w:rsidRPr="00FE6608">
              <w:rPr>
                <w:sz w:val="16"/>
                <w:szCs w:val="16"/>
              </w:rPr>
              <w:t>Void MBMS bearer event notification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D1CD79B" w14:textId="52713AFC" w:rsidR="00FE6608" w:rsidRDefault="00FE6608" w:rsidP="00FE6608">
            <w:pPr>
              <w:pStyle w:val="TAL"/>
              <w:rPr>
                <w:sz w:val="16"/>
                <w:szCs w:val="16"/>
              </w:rPr>
            </w:pPr>
            <w:r>
              <w:rPr>
                <w:sz w:val="16"/>
                <w:szCs w:val="16"/>
              </w:rPr>
              <w:t>19.5.0</w:t>
            </w:r>
          </w:p>
        </w:tc>
      </w:tr>
      <w:tr w:rsidR="00225840" w:rsidRPr="00526FC3" w14:paraId="1E86283A"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736C02F" w14:textId="2490EA32" w:rsidR="00225840" w:rsidRPr="000B7A47" w:rsidRDefault="00225840" w:rsidP="00225840">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A77BACB" w14:textId="66754326" w:rsidR="00225840" w:rsidRPr="000B7A47" w:rsidRDefault="00225840" w:rsidP="00225840">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E45D0EB" w14:textId="3B9DF17B" w:rsidR="00225840" w:rsidRPr="00C614A5" w:rsidRDefault="00225840" w:rsidP="00225840">
            <w:pPr>
              <w:pStyle w:val="TAL"/>
              <w:rPr>
                <w:sz w:val="16"/>
                <w:szCs w:val="16"/>
              </w:rPr>
            </w:pPr>
            <w:r w:rsidRPr="00C614A5">
              <w:rPr>
                <w:sz w:val="16"/>
                <w:szCs w:val="16"/>
              </w:rPr>
              <w:t>SP-2417</w:t>
            </w:r>
            <w:r>
              <w:rPr>
                <w:sz w:val="16"/>
                <w:szCs w:val="16"/>
              </w:rPr>
              <w:t>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6C92AC" w14:textId="2754893F" w:rsidR="00225840" w:rsidRPr="000B7A47" w:rsidRDefault="00225840" w:rsidP="00225840">
            <w:pPr>
              <w:pStyle w:val="TAL"/>
              <w:jc w:val="center"/>
              <w:rPr>
                <w:sz w:val="16"/>
                <w:szCs w:val="16"/>
              </w:rPr>
            </w:pPr>
            <w:r w:rsidRPr="000B7A47">
              <w:rPr>
                <w:sz w:val="16"/>
                <w:szCs w:val="16"/>
              </w:rPr>
              <w:t>0</w:t>
            </w:r>
            <w:r>
              <w:rPr>
                <w:sz w:val="16"/>
                <w:szCs w:val="16"/>
              </w:rPr>
              <w:t>628</w:t>
            </w:r>
          </w:p>
        </w:tc>
        <w:tc>
          <w:tcPr>
            <w:tcW w:w="426" w:type="dxa"/>
            <w:tcBorders>
              <w:top w:val="single" w:sz="6" w:space="0" w:color="auto"/>
              <w:left w:val="single" w:sz="6" w:space="0" w:color="auto"/>
              <w:bottom w:val="single" w:sz="6" w:space="0" w:color="auto"/>
              <w:right w:val="single" w:sz="6" w:space="0" w:color="auto"/>
            </w:tcBorders>
          </w:tcPr>
          <w:p w14:paraId="1B43BF61" w14:textId="7CBB95CA" w:rsidR="00225840" w:rsidRDefault="00225840" w:rsidP="0022584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111BF7D" w14:textId="705898F8" w:rsidR="00225840" w:rsidRDefault="00225840" w:rsidP="00225840">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0EBCA51" w14:textId="628E3CC6" w:rsidR="00225840" w:rsidRPr="00FE6608" w:rsidRDefault="00225840" w:rsidP="00225840">
            <w:pPr>
              <w:pStyle w:val="TAL"/>
              <w:rPr>
                <w:sz w:val="16"/>
                <w:szCs w:val="16"/>
              </w:rPr>
            </w:pPr>
            <w:r w:rsidRPr="00225840">
              <w:rPr>
                <w:sz w:val="16"/>
                <w:szCs w:val="16"/>
              </w:rPr>
              <w:t>Removing EN on Entering MC service emergency alert area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0BD7033" w14:textId="7135B34E" w:rsidR="00225840" w:rsidRDefault="00225840" w:rsidP="00225840">
            <w:pPr>
              <w:pStyle w:val="TAL"/>
              <w:rPr>
                <w:sz w:val="16"/>
                <w:szCs w:val="16"/>
              </w:rPr>
            </w:pPr>
            <w:r>
              <w:rPr>
                <w:sz w:val="16"/>
                <w:szCs w:val="16"/>
              </w:rPr>
              <w:t>19.5.0</w:t>
            </w:r>
          </w:p>
        </w:tc>
      </w:tr>
      <w:tr w:rsidR="00B93CD2" w:rsidRPr="00526FC3" w14:paraId="2DB111FE"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DB85EA0" w14:textId="35402515" w:rsidR="00B93CD2" w:rsidRPr="000B7A47" w:rsidRDefault="00B93CD2" w:rsidP="00B93CD2">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512DD45" w14:textId="78DB68BF" w:rsidR="00B93CD2" w:rsidRPr="000B7A47" w:rsidRDefault="00B93CD2" w:rsidP="00B93CD2">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FBF5BF0" w14:textId="71DC5295" w:rsidR="00B93CD2" w:rsidRPr="00C614A5" w:rsidRDefault="00B93CD2" w:rsidP="00B93CD2">
            <w:pPr>
              <w:pStyle w:val="TAL"/>
              <w:rPr>
                <w:sz w:val="16"/>
                <w:szCs w:val="16"/>
              </w:rPr>
            </w:pPr>
            <w:r w:rsidRPr="00C614A5">
              <w:rPr>
                <w:sz w:val="16"/>
                <w:szCs w:val="16"/>
              </w:rPr>
              <w:t>SP-2417</w:t>
            </w:r>
            <w:r>
              <w:rPr>
                <w:sz w:val="16"/>
                <w:szCs w:val="16"/>
              </w:rPr>
              <w:t>22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36BEAF" w14:textId="570E0F47" w:rsidR="00B93CD2" w:rsidRPr="000B7A47" w:rsidRDefault="00B93CD2" w:rsidP="00B93CD2">
            <w:pPr>
              <w:pStyle w:val="TAL"/>
              <w:jc w:val="center"/>
              <w:rPr>
                <w:sz w:val="16"/>
                <w:szCs w:val="16"/>
              </w:rPr>
            </w:pPr>
            <w:r w:rsidRPr="000B7A47">
              <w:rPr>
                <w:sz w:val="16"/>
                <w:szCs w:val="16"/>
              </w:rPr>
              <w:t>0</w:t>
            </w:r>
            <w:r>
              <w:rPr>
                <w:sz w:val="16"/>
                <w:szCs w:val="16"/>
              </w:rPr>
              <w:t>629</w:t>
            </w:r>
          </w:p>
        </w:tc>
        <w:tc>
          <w:tcPr>
            <w:tcW w:w="426" w:type="dxa"/>
            <w:tcBorders>
              <w:top w:val="single" w:sz="6" w:space="0" w:color="auto"/>
              <w:left w:val="single" w:sz="6" w:space="0" w:color="auto"/>
              <w:bottom w:val="single" w:sz="6" w:space="0" w:color="auto"/>
              <w:right w:val="single" w:sz="6" w:space="0" w:color="auto"/>
            </w:tcBorders>
          </w:tcPr>
          <w:p w14:paraId="3E3E17C4" w14:textId="218AC8EF" w:rsidR="00B93CD2" w:rsidRDefault="00B93CD2" w:rsidP="00B93CD2">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228C06" w14:textId="6D0D94B5" w:rsidR="00B93CD2" w:rsidRDefault="00B93CD2" w:rsidP="00B93CD2">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B62A982" w14:textId="4B871AE7" w:rsidR="00B93CD2" w:rsidRPr="00225840" w:rsidRDefault="00B93CD2" w:rsidP="00B93CD2">
            <w:pPr>
              <w:pStyle w:val="TAL"/>
              <w:rPr>
                <w:sz w:val="16"/>
                <w:szCs w:val="16"/>
              </w:rPr>
            </w:pPr>
            <w:r w:rsidRPr="00B93CD2">
              <w:rPr>
                <w:sz w:val="16"/>
                <w:szCs w:val="16"/>
              </w:rPr>
              <w:t>MCX Replay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30DA649" w14:textId="54420B6C" w:rsidR="00B93CD2" w:rsidRDefault="00B93CD2" w:rsidP="00B93CD2">
            <w:pPr>
              <w:pStyle w:val="TAL"/>
              <w:rPr>
                <w:sz w:val="16"/>
                <w:szCs w:val="16"/>
              </w:rPr>
            </w:pPr>
            <w:r>
              <w:rPr>
                <w:sz w:val="16"/>
                <w:szCs w:val="16"/>
              </w:rPr>
              <w:t>19.5.0</w:t>
            </w:r>
          </w:p>
        </w:tc>
      </w:tr>
      <w:tr w:rsidR="00E101F9" w:rsidRPr="00526FC3" w14:paraId="595631F9"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ED14089" w14:textId="59C55BBD" w:rsidR="00E101F9" w:rsidRPr="000B7A47" w:rsidRDefault="00E101F9" w:rsidP="00E101F9">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CA5AC8C" w14:textId="035D4BC3" w:rsidR="00E101F9" w:rsidRPr="000B7A47" w:rsidRDefault="00E101F9" w:rsidP="00E101F9">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AD95C77" w14:textId="2D30331C" w:rsidR="00E101F9" w:rsidRPr="00C614A5" w:rsidRDefault="00E101F9" w:rsidP="00E101F9">
            <w:pPr>
              <w:pStyle w:val="TAL"/>
              <w:rPr>
                <w:sz w:val="16"/>
                <w:szCs w:val="16"/>
              </w:rPr>
            </w:pPr>
            <w:r w:rsidRPr="00C614A5">
              <w:rPr>
                <w:sz w:val="16"/>
                <w:szCs w:val="16"/>
              </w:rPr>
              <w:t>SP-2417</w:t>
            </w:r>
            <w:r>
              <w:rPr>
                <w:sz w:val="16"/>
                <w:szCs w:val="16"/>
              </w:rPr>
              <w:t>22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BD0065" w14:textId="139B9FDD" w:rsidR="00E101F9" w:rsidRPr="000B7A47" w:rsidRDefault="00E101F9" w:rsidP="00E101F9">
            <w:pPr>
              <w:pStyle w:val="TAL"/>
              <w:jc w:val="center"/>
              <w:rPr>
                <w:sz w:val="16"/>
                <w:szCs w:val="16"/>
              </w:rPr>
            </w:pPr>
            <w:r w:rsidRPr="000B7A47">
              <w:rPr>
                <w:sz w:val="16"/>
                <w:szCs w:val="16"/>
              </w:rPr>
              <w:t>0</w:t>
            </w:r>
            <w:r>
              <w:rPr>
                <w:sz w:val="16"/>
                <w:szCs w:val="16"/>
              </w:rPr>
              <w:t>630</w:t>
            </w:r>
          </w:p>
        </w:tc>
        <w:tc>
          <w:tcPr>
            <w:tcW w:w="426" w:type="dxa"/>
            <w:tcBorders>
              <w:top w:val="single" w:sz="6" w:space="0" w:color="auto"/>
              <w:left w:val="single" w:sz="6" w:space="0" w:color="auto"/>
              <w:bottom w:val="single" w:sz="6" w:space="0" w:color="auto"/>
              <w:right w:val="single" w:sz="6" w:space="0" w:color="auto"/>
            </w:tcBorders>
          </w:tcPr>
          <w:p w14:paraId="20C50141" w14:textId="13AB611A" w:rsidR="00E101F9" w:rsidRDefault="00E101F9" w:rsidP="00E101F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CDD6EE" w14:textId="30B8F145" w:rsidR="00E101F9" w:rsidRDefault="00E101F9" w:rsidP="00E101F9">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3BB4AC5" w14:textId="1564DF71" w:rsidR="00E101F9" w:rsidRPr="00B93CD2" w:rsidRDefault="00E101F9" w:rsidP="00E101F9">
            <w:pPr>
              <w:pStyle w:val="TAL"/>
              <w:rPr>
                <w:sz w:val="16"/>
                <w:szCs w:val="16"/>
              </w:rPr>
            </w:pPr>
            <w:r w:rsidRPr="00E101F9">
              <w:rPr>
                <w:sz w:val="16"/>
                <w:szCs w:val="16"/>
              </w:rPr>
              <w:t>MC Recording procedures using Session Recording Protocol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3302708" w14:textId="7E5CB942" w:rsidR="00E101F9" w:rsidRDefault="00E101F9" w:rsidP="00E101F9">
            <w:pPr>
              <w:pStyle w:val="TAL"/>
              <w:rPr>
                <w:sz w:val="16"/>
                <w:szCs w:val="16"/>
              </w:rPr>
            </w:pPr>
            <w:r>
              <w:rPr>
                <w:sz w:val="16"/>
                <w:szCs w:val="16"/>
              </w:rPr>
              <w:t>19.5.0</w:t>
            </w:r>
          </w:p>
        </w:tc>
      </w:tr>
      <w:tr w:rsidR="00652334" w:rsidRPr="00526FC3" w14:paraId="4EBFF861"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DD67C0A" w14:textId="736C52EB" w:rsidR="00652334" w:rsidRPr="000B7A47" w:rsidRDefault="00652334" w:rsidP="00652334">
            <w:pPr>
              <w:pStyle w:val="TAL"/>
              <w:rPr>
                <w:sz w:val="16"/>
                <w:szCs w:val="16"/>
              </w:rPr>
            </w:pPr>
            <w:r w:rsidRPr="000B7A47">
              <w:rPr>
                <w:sz w:val="16"/>
                <w:szCs w:val="16"/>
              </w:rPr>
              <w:t>202</w:t>
            </w:r>
            <w:r>
              <w:rPr>
                <w:sz w:val="16"/>
                <w:szCs w:val="16"/>
              </w:rPr>
              <w:t>5</w:t>
            </w:r>
            <w:r w:rsidRPr="000B7A47">
              <w:rPr>
                <w:sz w:val="16"/>
                <w:szCs w:val="16"/>
              </w:rPr>
              <w:t>-</w:t>
            </w:r>
            <w:r>
              <w:rPr>
                <w:sz w:val="16"/>
                <w:szCs w:val="16"/>
              </w:rPr>
              <w:t>0</w:t>
            </w:r>
            <w:r w:rsidR="00657640">
              <w:rPr>
                <w:sz w:val="16"/>
                <w:szCs w:val="16"/>
              </w:rPr>
              <w:t>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861452D" w14:textId="1118CD5C" w:rsidR="00652334" w:rsidRPr="000B7A47" w:rsidRDefault="00652334" w:rsidP="00652334">
            <w:pPr>
              <w:pStyle w:val="TAL"/>
              <w:rPr>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A7BC5E" w14:textId="7850A9ED" w:rsidR="00652334" w:rsidRPr="00C614A5" w:rsidRDefault="00652334" w:rsidP="0065233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F24714" w14:textId="1ACFC2B1" w:rsidR="00652334" w:rsidRPr="000B7A47" w:rsidRDefault="00652334" w:rsidP="00652334">
            <w:pPr>
              <w:pStyle w:val="TAL"/>
              <w:jc w:val="center"/>
              <w:rPr>
                <w:sz w:val="16"/>
                <w:szCs w:val="16"/>
              </w:rPr>
            </w:pPr>
          </w:p>
        </w:tc>
        <w:tc>
          <w:tcPr>
            <w:tcW w:w="426" w:type="dxa"/>
            <w:tcBorders>
              <w:top w:val="single" w:sz="6" w:space="0" w:color="auto"/>
              <w:left w:val="single" w:sz="6" w:space="0" w:color="auto"/>
              <w:bottom w:val="single" w:sz="6" w:space="0" w:color="auto"/>
              <w:right w:val="single" w:sz="6" w:space="0" w:color="auto"/>
            </w:tcBorders>
          </w:tcPr>
          <w:p w14:paraId="089D9772" w14:textId="4677B422" w:rsidR="00652334" w:rsidRDefault="00652334" w:rsidP="00652334">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C7A757" w14:textId="068C1113" w:rsidR="00652334" w:rsidRDefault="00652334" w:rsidP="00652334">
            <w:pPr>
              <w:pStyle w:val="TAL"/>
              <w:jc w:val="center"/>
              <w:rPr>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30C5B94" w14:textId="17B73A56" w:rsidR="00652334" w:rsidRPr="00652334" w:rsidRDefault="00652334" w:rsidP="00652334">
            <w:pPr>
              <w:pStyle w:val="TAL"/>
              <w:rPr>
                <w:sz w:val="16"/>
                <w:szCs w:val="16"/>
              </w:rPr>
            </w:pPr>
            <w:r>
              <w:rPr>
                <w:sz w:val="16"/>
                <w:szCs w:val="16"/>
              </w:rPr>
              <w:t xml:space="preserve">Re-application of  CRs </w:t>
            </w:r>
            <w:r w:rsidRPr="00652334">
              <w:rPr>
                <w:sz w:val="16"/>
                <w:szCs w:val="16"/>
              </w:rPr>
              <w:t>CR0611r1</w:t>
            </w:r>
            <w:r>
              <w:rPr>
                <w:sz w:val="16"/>
                <w:szCs w:val="16"/>
              </w:rPr>
              <w:t xml:space="preserve">, </w:t>
            </w:r>
            <w:r w:rsidRPr="00652334">
              <w:rPr>
                <w:sz w:val="16"/>
                <w:szCs w:val="16"/>
              </w:rPr>
              <w:t>CR0612r1</w:t>
            </w:r>
          </w:p>
          <w:p w14:paraId="266B6D8E" w14:textId="26767847" w:rsidR="00652334" w:rsidRPr="00E101F9" w:rsidRDefault="00652334" w:rsidP="00652334">
            <w:pPr>
              <w:pStyle w:val="TAL"/>
              <w:rPr>
                <w:sz w:val="16"/>
                <w:szCs w:val="16"/>
              </w:rPr>
            </w:pPr>
            <w:r w:rsidRPr="00652334">
              <w:rPr>
                <w:sz w:val="16"/>
                <w:szCs w:val="16"/>
              </w:rPr>
              <w:t>CR0629r1</w:t>
            </w:r>
            <w:r>
              <w:rPr>
                <w:sz w:val="16"/>
                <w:szCs w:val="16"/>
              </w:rPr>
              <w:t xml:space="preserve">, </w:t>
            </w:r>
            <w:r w:rsidRPr="00652334">
              <w:rPr>
                <w:sz w:val="16"/>
                <w:szCs w:val="16"/>
              </w:rPr>
              <w:t>CR0630r1</w:t>
            </w:r>
            <w:r>
              <w:rPr>
                <w:sz w:val="16"/>
                <w:szCs w:val="16"/>
              </w:rPr>
              <w:t xml:space="preserve"> (and undoing CR0595r1 included in </w:t>
            </w:r>
            <w:r w:rsidRPr="00652334">
              <w:rPr>
                <w:sz w:val="16"/>
                <w:szCs w:val="16"/>
              </w:rPr>
              <w:t>CR0630r1</w:t>
            </w:r>
            <w:r>
              <w:rPr>
                <w:sz w:val="16"/>
                <w:szCs w:val="16"/>
              </w:rPr>
              <w: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25695DD" w14:textId="6611B01A" w:rsidR="00652334" w:rsidRDefault="00652334" w:rsidP="00652334">
            <w:pPr>
              <w:pStyle w:val="TAL"/>
              <w:rPr>
                <w:sz w:val="16"/>
                <w:szCs w:val="16"/>
              </w:rPr>
            </w:pPr>
            <w:r>
              <w:rPr>
                <w:sz w:val="16"/>
                <w:szCs w:val="16"/>
              </w:rPr>
              <w:t>19.5.1</w:t>
            </w:r>
          </w:p>
        </w:tc>
      </w:tr>
      <w:tr w:rsidR="001649DE" w:rsidRPr="00526FC3" w14:paraId="3DADEB3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4CF9B61" w14:textId="6B25FF89" w:rsidR="001649DE" w:rsidRPr="000B7A47" w:rsidRDefault="001649DE" w:rsidP="001649DE">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B88CB42" w14:textId="4AA0037E" w:rsidR="001649DE" w:rsidRPr="000B7A47" w:rsidRDefault="001649DE" w:rsidP="001649DE">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9EA4F7D" w14:textId="4203EA9E" w:rsidR="001649DE" w:rsidRPr="00C614A5" w:rsidRDefault="001649DE" w:rsidP="001649DE">
            <w:pPr>
              <w:pStyle w:val="TAL"/>
              <w:rPr>
                <w:sz w:val="16"/>
                <w:szCs w:val="16"/>
              </w:rPr>
            </w:pPr>
            <w:r w:rsidRPr="001649DE">
              <w:rPr>
                <w:sz w:val="16"/>
                <w:szCs w:val="16"/>
              </w:rPr>
              <w:t>SP-250212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F81DD7" w14:textId="7EC0F1A3" w:rsidR="001649DE" w:rsidRPr="000B7A47" w:rsidRDefault="001649DE" w:rsidP="001649DE">
            <w:pPr>
              <w:pStyle w:val="TAL"/>
              <w:jc w:val="center"/>
              <w:rPr>
                <w:sz w:val="16"/>
                <w:szCs w:val="16"/>
              </w:rPr>
            </w:pPr>
            <w:r w:rsidRPr="001649DE">
              <w:rPr>
                <w:sz w:val="16"/>
                <w:szCs w:val="16"/>
              </w:rPr>
              <w:t>0624</w:t>
            </w:r>
          </w:p>
        </w:tc>
        <w:tc>
          <w:tcPr>
            <w:tcW w:w="426" w:type="dxa"/>
            <w:tcBorders>
              <w:top w:val="single" w:sz="6" w:space="0" w:color="auto"/>
              <w:left w:val="single" w:sz="6" w:space="0" w:color="auto"/>
              <w:bottom w:val="single" w:sz="6" w:space="0" w:color="auto"/>
              <w:right w:val="single" w:sz="6" w:space="0" w:color="auto"/>
            </w:tcBorders>
          </w:tcPr>
          <w:p w14:paraId="659D9A1E" w14:textId="71C37B13" w:rsidR="001649DE" w:rsidRDefault="001649DE" w:rsidP="001649DE">
            <w:pPr>
              <w:pStyle w:val="TAL"/>
              <w:jc w:val="center"/>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A2E6902" w14:textId="356355D2" w:rsidR="001649DE" w:rsidRDefault="001649DE" w:rsidP="001649DE">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17F5216" w14:textId="2BA2595B" w:rsidR="001649DE" w:rsidRDefault="001649DE" w:rsidP="001649DE">
            <w:pPr>
              <w:pStyle w:val="TAL"/>
              <w:rPr>
                <w:sz w:val="16"/>
                <w:szCs w:val="16"/>
              </w:rPr>
            </w:pPr>
            <w:r w:rsidRPr="001649DE">
              <w:rPr>
                <w:sz w:val="16"/>
                <w:szCs w:val="16"/>
              </w:rPr>
              <w:t>MC gateway UE fixes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C7CE018" w14:textId="68827D38" w:rsidR="001649DE" w:rsidRDefault="001649DE" w:rsidP="001649DE">
            <w:pPr>
              <w:pStyle w:val="TAL"/>
              <w:rPr>
                <w:sz w:val="16"/>
                <w:szCs w:val="16"/>
              </w:rPr>
            </w:pPr>
            <w:r>
              <w:rPr>
                <w:sz w:val="16"/>
                <w:szCs w:val="16"/>
              </w:rPr>
              <w:t>19.6.0</w:t>
            </w:r>
          </w:p>
        </w:tc>
      </w:tr>
      <w:tr w:rsidR="006651E0" w:rsidRPr="00526FC3" w14:paraId="1E4FB033"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8BA4366" w14:textId="5E431FF4" w:rsidR="006651E0" w:rsidRPr="000B7A47" w:rsidRDefault="006651E0" w:rsidP="006651E0">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CB88C67" w14:textId="502DC5FB" w:rsidR="006651E0" w:rsidRPr="000B7A47" w:rsidRDefault="006651E0" w:rsidP="006651E0">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EEF17EB" w14:textId="79889B33" w:rsidR="006651E0" w:rsidRPr="001649DE" w:rsidRDefault="006651E0" w:rsidP="006651E0">
            <w:pPr>
              <w:pStyle w:val="TAL"/>
              <w:rPr>
                <w:sz w:val="16"/>
                <w:szCs w:val="16"/>
              </w:rPr>
            </w:pPr>
            <w:r w:rsidRPr="001649DE">
              <w:rPr>
                <w:sz w:val="16"/>
                <w:szCs w:val="16"/>
              </w:rPr>
              <w:t>SP-25021</w:t>
            </w:r>
            <w:r>
              <w:rPr>
                <w:sz w:val="16"/>
                <w:szCs w:val="16"/>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757DAC" w14:textId="5C903F8F" w:rsidR="006651E0" w:rsidRPr="001649DE" w:rsidRDefault="006651E0" w:rsidP="006651E0">
            <w:pPr>
              <w:pStyle w:val="TAL"/>
              <w:jc w:val="center"/>
              <w:rPr>
                <w:sz w:val="16"/>
                <w:szCs w:val="16"/>
              </w:rPr>
            </w:pPr>
            <w:r w:rsidRPr="001649DE">
              <w:rPr>
                <w:sz w:val="16"/>
                <w:szCs w:val="16"/>
              </w:rPr>
              <w:t>06</w:t>
            </w:r>
            <w:r>
              <w:rPr>
                <w:sz w:val="16"/>
                <w:szCs w:val="16"/>
              </w:rPr>
              <w:t>31</w:t>
            </w:r>
          </w:p>
        </w:tc>
        <w:tc>
          <w:tcPr>
            <w:tcW w:w="426" w:type="dxa"/>
            <w:tcBorders>
              <w:top w:val="single" w:sz="6" w:space="0" w:color="auto"/>
              <w:left w:val="single" w:sz="6" w:space="0" w:color="auto"/>
              <w:bottom w:val="single" w:sz="6" w:space="0" w:color="auto"/>
              <w:right w:val="single" w:sz="6" w:space="0" w:color="auto"/>
            </w:tcBorders>
          </w:tcPr>
          <w:p w14:paraId="5762E728" w14:textId="635D4BAB" w:rsidR="006651E0" w:rsidRDefault="006651E0" w:rsidP="006651E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84AC1CD" w14:textId="62BE86C7" w:rsidR="006651E0" w:rsidRDefault="006651E0" w:rsidP="006651E0">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6F987E6" w14:textId="1E422330" w:rsidR="006651E0" w:rsidRPr="001649DE" w:rsidRDefault="006651E0" w:rsidP="006651E0">
            <w:pPr>
              <w:pStyle w:val="TAL"/>
              <w:rPr>
                <w:sz w:val="16"/>
                <w:szCs w:val="16"/>
              </w:rPr>
            </w:pPr>
            <w:r w:rsidRPr="006651E0">
              <w:rPr>
                <w:sz w:val="16"/>
                <w:szCs w:val="16"/>
              </w:rPr>
              <w:t>Remove MCData recording from Rel-19</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DDF65C3" w14:textId="79A55BC3" w:rsidR="006651E0" w:rsidRDefault="006651E0" w:rsidP="006651E0">
            <w:pPr>
              <w:pStyle w:val="TAL"/>
              <w:rPr>
                <w:sz w:val="16"/>
                <w:szCs w:val="16"/>
              </w:rPr>
            </w:pPr>
            <w:r>
              <w:rPr>
                <w:sz w:val="16"/>
                <w:szCs w:val="16"/>
              </w:rPr>
              <w:t>19.6.0</w:t>
            </w:r>
          </w:p>
        </w:tc>
      </w:tr>
      <w:tr w:rsidR="001779B0" w:rsidRPr="00526FC3" w14:paraId="7BC816C7"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4D9BCC5" w14:textId="2A216EA5" w:rsidR="001779B0" w:rsidRPr="000B7A47" w:rsidRDefault="001779B0" w:rsidP="001779B0">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02BA0D8" w14:textId="5F9E8C8D" w:rsidR="001779B0" w:rsidRPr="000B7A47" w:rsidRDefault="001779B0" w:rsidP="001779B0">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C638B0" w14:textId="6082EA8B" w:rsidR="001779B0" w:rsidRPr="001649DE" w:rsidRDefault="001779B0" w:rsidP="001779B0">
            <w:pPr>
              <w:pStyle w:val="TAL"/>
              <w:rPr>
                <w:sz w:val="16"/>
                <w:szCs w:val="16"/>
              </w:rPr>
            </w:pPr>
            <w:r w:rsidRPr="001649DE">
              <w:rPr>
                <w:sz w:val="16"/>
                <w:szCs w:val="16"/>
              </w:rPr>
              <w:t>SP-25021</w:t>
            </w:r>
            <w:r>
              <w:rPr>
                <w:sz w:val="16"/>
                <w:szCs w:val="16"/>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7996F3" w14:textId="72BCD841" w:rsidR="001779B0" w:rsidRPr="001649DE" w:rsidRDefault="001779B0" w:rsidP="001779B0">
            <w:pPr>
              <w:pStyle w:val="TAL"/>
              <w:jc w:val="center"/>
              <w:rPr>
                <w:sz w:val="16"/>
                <w:szCs w:val="16"/>
              </w:rPr>
            </w:pPr>
            <w:r w:rsidRPr="001649DE">
              <w:rPr>
                <w:sz w:val="16"/>
                <w:szCs w:val="16"/>
              </w:rPr>
              <w:t>06</w:t>
            </w:r>
            <w:r>
              <w:rPr>
                <w:sz w:val="16"/>
                <w:szCs w:val="16"/>
              </w:rPr>
              <w:t>32</w:t>
            </w:r>
          </w:p>
        </w:tc>
        <w:tc>
          <w:tcPr>
            <w:tcW w:w="426" w:type="dxa"/>
            <w:tcBorders>
              <w:top w:val="single" w:sz="6" w:space="0" w:color="auto"/>
              <w:left w:val="single" w:sz="6" w:space="0" w:color="auto"/>
              <w:bottom w:val="single" w:sz="6" w:space="0" w:color="auto"/>
              <w:right w:val="single" w:sz="6" w:space="0" w:color="auto"/>
            </w:tcBorders>
          </w:tcPr>
          <w:p w14:paraId="6AA0A80A" w14:textId="79C9C401" w:rsidR="001779B0" w:rsidRDefault="001779B0" w:rsidP="001779B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5B7794" w14:textId="4C7163A2" w:rsidR="001779B0" w:rsidRDefault="001779B0" w:rsidP="001779B0">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0072A7A" w14:textId="712C00C3" w:rsidR="001779B0" w:rsidRPr="006651E0" w:rsidRDefault="001779B0" w:rsidP="001779B0">
            <w:pPr>
              <w:pStyle w:val="TAL"/>
              <w:rPr>
                <w:sz w:val="16"/>
                <w:szCs w:val="16"/>
              </w:rPr>
            </w:pPr>
            <w:r w:rsidRPr="001779B0">
              <w:rPr>
                <w:sz w:val="16"/>
                <w:szCs w:val="16"/>
              </w:rPr>
              <w:t>Corrections to IETF references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DF56F9F" w14:textId="1128C27F" w:rsidR="001779B0" w:rsidRDefault="001779B0" w:rsidP="001779B0">
            <w:pPr>
              <w:pStyle w:val="TAL"/>
              <w:rPr>
                <w:sz w:val="16"/>
                <w:szCs w:val="16"/>
              </w:rPr>
            </w:pPr>
            <w:r>
              <w:rPr>
                <w:sz w:val="16"/>
                <w:szCs w:val="16"/>
              </w:rPr>
              <w:t>19.6.0</w:t>
            </w:r>
          </w:p>
        </w:tc>
      </w:tr>
      <w:tr w:rsidR="00FF0039" w:rsidRPr="00526FC3" w14:paraId="0B53D995"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AD87737" w14:textId="21186CC5" w:rsidR="00FF0039" w:rsidRPr="000B7A47" w:rsidRDefault="00FF0039" w:rsidP="00FF0039">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D624ED9" w14:textId="41118E12" w:rsidR="00FF0039" w:rsidRPr="000B7A47" w:rsidRDefault="00FF0039" w:rsidP="00FF0039">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77BAD1" w14:textId="49A9A431" w:rsidR="00FF0039" w:rsidRPr="001649DE" w:rsidRDefault="00FF0039" w:rsidP="00FF0039">
            <w:pPr>
              <w:pStyle w:val="TAL"/>
              <w:rPr>
                <w:sz w:val="16"/>
                <w:szCs w:val="16"/>
              </w:rPr>
            </w:pPr>
            <w:r w:rsidRPr="001649DE">
              <w:rPr>
                <w:sz w:val="16"/>
                <w:szCs w:val="16"/>
              </w:rPr>
              <w:t>SP-250</w:t>
            </w:r>
            <w:r>
              <w:rPr>
                <w:sz w:val="16"/>
                <w:szCs w:val="16"/>
              </w:rPr>
              <w:t>199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46B18D" w14:textId="6646D171" w:rsidR="00FF0039" w:rsidRPr="001649DE" w:rsidRDefault="00FF0039" w:rsidP="00FF0039">
            <w:pPr>
              <w:pStyle w:val="TAL"/>
              <w:jc w:val="center"/>
              <w:rPr>
                <w:sz w:val="16"/>
                <w:szCs w:val="16"/>
              </w:rPr>
            </w:pPr>
            <w:r w:rsidRPr="001649DE">
              <w:rPr>
                <w:sz w:val="16"/>
                <w:szCs w:val="16"/>
              </w:rPr>
              <w:t>06</w:t>
            </w:r>
            <w:r>
              <w:rPr>
                <w:sz w:val="16"/>
                <w:szCs w:val="16"/>
              </w:rPr>
              <w:t>35</w:t>
            </w:r>
          </w:p>
        </w:tc>
        <w:tc>
          <w:tcPr>
            <w:tcW w:w="426" w:type="dxa"/>
            <w:tcBorders>
              <w:top w:val="single" w:sz="6" w:space="0" w:color="auto"/>
              <w:left w:val="single" w:sz="6" w:space="0" w:color="auto"/>
              <w:bottom w:val="single" w:sz="6" w:space="0" w:color="auto"/>
              <w:right w:val="single" w:sz="6" w:space="0" w:color="auto"/>
            </w:tcBorders>
          </w:tcPr>
          <w:p w14:paraId="16164EF5" w14:textId="0896C08B" w:rsidR="00FF0039" w:rsidRDefault="00FF0039" w:rsidP="00FF003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DFD395" w14:textId="0DB5B0A9" w:rsidR="00FF0039" w:rsidRDefault="001627FC" w:rsidP="00FF0039">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5C4FF60" w14:textId="44BEF117" w:rsidR="00FF0039" w:rsidRPr="001779B0" w:rsidRDefault="00FF0039" w:rsidP="00FF0039">
            <w:pPr>
              <w:pStyle w:val="TAL"/>
              <w:rPr>
                <w:sz w:val="16"/>
                <w:szCs w:val="16"/>
              </w:rPr>
            </w:pPr>
            <w:r w:rsidRPr="00FF0039">
              <w:rPr>
                <w:sz w:val="16"/>
                <w:szCs w:val="16"/>
              </w:rPr>
              <w:t>Resolve the EN in clause 7.5.2.23</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185F6A5" w14:textId="5D6A19E8" w:rsidR="00FF0039" w:rsidRDefault="00FF0039" w:rsidP="00FF0039">
            <w:pPr>
              <w:pStyle w:val="TAL"/>
              <w:rPr>
                <w:sz w:val="16"/>
                <w:szCs w:val="16"/>
              </w:rPr>
            </w:pPr>
            <w:r>
              <w:rPr>
                <w:sz w:val="16"/>
                <w:szCs w:val="16"/>
              </w:rPr>
              <w:t>19.6.0</w:t>
            </w:r>
          </w:p>
        </w:tc>
      </w:tr>
      <w:tr w:rsidR="00744809" w:rsidRPr="00526FC3" w14:paraId="52E109AE"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E141A0D" w14:textId="65ADD864" w:rsidR="00744809" w:rsidRPr="000B7A47" w:rsidRDefault="00744809" w:rsidP="00744809">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384109" w14:textId="59535E93" w:rsidR="00744809" w:rsidRPr="000B7A47" w:rsidRDefault="00744809" w:rsidP="00744809">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23C7B8" w14:textId="6E601CF8" w:rsidR="00744809" w:rsidRPr="001649DE" w:rsidRDefault="00744809" w:rsidP="00744809">
            <w:pPr>
              <w:pStyle w:val="TAL"/>
              <w:rPr>
                <w:sz w:val="16"/>
                <w:szCs w:val="16"/>
              </w:rPr>
            </w:pPr>
            <w:r w:rsidRPr="001649DE">
              <w:rPr>
                <w:sz w:val="16"/>
                <w:szCs w:val="16"/>
              </w:rPr>
              <w:t>SP-250</w:t>
            </w:r>
            <w:r>
              <w:rPr>
                <w:sz w:val="16"/>
                <w:szCs w:val="16"/>
              </w:rPr>
              <w:t>199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B1A255" w14:textId="037061D5" w:rsidR="00744809" w:rsidRPr="001649DE" w:rsidRDefault="00744809" w:rsidP="00744809">
            <w:pPr>
              <w:pStyle w:val="TAL"/>
              <w:jc w:val="center"/>
              <w:rPr>
                <w:sz w:val="16"/>
                <w:szCs w:val="16"/>
              </w:rPr>
            </w:pPr>
            <w:r w:rsidRPr="001649DE">
              <w:rPr>
                <w:sz w:val="16"/>
                <w:szCs w:val="16"/>
              </w:rPr>
              <w:t>06</w:t>
            </w:r>
            <w:r>
              <w:rPr>
                <w:sz w:val="16"/>
                <w:szCs w:val="16"/>
              </w:rPr>
              <w:t>37</w:t>
            </w:r>
          </w:p>
        </w:tc>
        <w:tc>
          <w:tcPr>
            <w:tcW w:w="426" w:type="dxa"/>
            <w:tcBorders>
              <w:top w:val="single" w:sz="6" w:space="0" w:color="auto"/>
              <w:left w:val="single" w:sz="6" w:space="0" w:color="auto"/>
              <w:bottom w:val="single" w:sz="6" w:space="0" w:color="auto"/>
              <w:right w:val="single" w:sz="6" w:space="0" w:color="auto"/>
            </w:tcBorders>
          </w:tcPr>
          <w:p w14:paraId="59AD4B1A" w14:textId="6D98F6D8" w:rsidR="00744809" w:rsidRDefault="00744809" w:rsidP="0074480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827156F" w14:textId="4718A3F4" w:rsidR="00744809" w:rsidRDefault="001627FC" w:rsidP="00744809">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E6E403B" w14:textId="1D09D05D" w:rsidR="00744809" w:rsidRPr="00FF0039" w:rsidRDefault="00744809" w:rsidP="00744809">
            <w:pPr>
              <w:pStyle w:val="TAL"/>
              <w:rPr>
                <w:sz w:val="16"/>
                <w:szCs w:val="16"/>
              </w:rPr>
            </w:pPr>
            <w:r w:rsidRPr="00744809">
              <w:rPr>
                <w:sz w:val="16"/>
                <w:szCs w:val="16"/>
              </w:rPr>
              <w:t>Resolve the EN in clause 7.5.2.24</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6A2E968" w14:textId="2DD94609" w:rsidR="00744809" w:rsidRDefault="00744809" w:rsidP="00744809">
            <w:pPr>
              <w:pStyle w:val="TAL"/>
              <w:rPr>
                <w:sz w:val="16"/>
                <w:szCs w:val="16"/>
              </w:rPr>
            </w:pPr>
            <w:r>
              <w:rPr>
                <w:sz w:val="16"/>
                <w:szCs w:val="16"/>
              </w:rPr>
              <w:t>19.6.0</w:t>
            </w:r>
          </w:p>
        </w:tc>
      </w:tr>
      <w:tr w:rsidR="00331236" w:rsidRPr="00526FC3" w14:paraId="4E0F2655"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F43282C" w14:textId="6F67D2D0" w:rsidR="00331236" w:rsidRPr="000B7A47" w:rsidRDefault="00331236" w:rsidP="00331236">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6910C0" w14:textId="7D0F7696" w:rsidR="00331236" w:rsidRPr="000B7A47" w:rsidRDefault="00331236" w:rsidP="00331236">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B47DBF" w14:textId="5545509A" w:rsidR="00331236" w:rsidRPr="001649DE" w:rsidRDefault="00331236" w:rsidP="00331236">
            <w:pPr>
              <w:pStyle w:val="TAL"/>
              <w:rPr>
                <w:sz w:val="16"/>
                <w:szCs w:val="16"/>
              </w:rPr>
            </w:pPr>
            <w:r w:rsidRPr="001649DE">
              <w:rPr>
                <w:sz w:val="16"/>
                <w:szCs w:val="16"/>
              </w:rPr>
              <w:t>SP-250</w:t>
            </w:r>
            <w:r>
              <w:rPr>
                <w:sz w:val="16"/>
                <w:szCs w:val="16"/>
              </w:rPr>
              <w:t>199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490D16" w14:textId="7E711EC0" w:rsidR="00331236" w:rsidRPr="001649DE" w:rsidRDefault="00331236" w:rsidP="00331236">
            <w:pPr>
              <w:pStyle w:val="TAL"/>
              <w:jc w:val="center"/>
              <w:rPr>
                <w:sz w:val="16"/>
                <w:szCs w:val="16"/>
              </w:rPr>
            </w:pPr>
            <w:r w:rsidRPr="001649DE">
              <w:rPr>
                <w:sz w:val="16"/>
                <w:szCs w:val="16"/>
              </w:rPr>
              <w:t>06</w:t>
            </w:r>
            <w:r>
              <w:rPr>
                <w:sz w:val="16"/>
                <w:szCs w:val="16"/>
              </w:rPr>
              <w:t>39</w:t>
            </w:r>
          </w:p>
        </w:tc>
        <w:tc>
          <w:tcPr>
            <w:tcW w:w="426" w:type="dxa"/>
            <w:tcBorders>
              <w:top w:val="single" w:sz="6" w:space="0" w:color="auto"/>
              <w:left w:val="single" w:sz="6" w:space="0" w:color="auto"/>
              <w:bottom w:val="single" w:sz="6" w:space="0" w:color="auto"/>
              <w:right w:val="single" w:sz="6" w:space="0" w:color="auto"/>
            </w:tcBorders>
          </w:tcPr>
          <w:p w14:paraId="6F87D2D7" w14:textId="1CDECE50" w:rsidR="00331236" w:rsidRDefault="00331236" w:rsidP="0033123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8B077BE" w14:textId="42A9D213" w:rsidR="00331236" w:rsidRDefault="001627FC" w:rsidP="00331236">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4EE94C2" w14:textId="006A47A0" w:rsidR="00331236" w:rsidRPr="00744809" w:rsidRDefault="00331236" w:rsidP="00331236">
            <w:pPr>
              <w:pStyle w:val="TAL"/>
              <w:rPr>
                <w:sz w:val="16"/>
                <w:szCs w:val="16"/>
              </w:rPr>
            </w:pPr>
            <w:r w:rsidRPr="00331236">
              <w:rPr>
                <w:sz w:val="16"/>
                <w:szCs w:val="16"/>
              </w:rPr>
              <w:t>Resolve the EN in clause 7.5.3.4</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FCD9D0F" w14:textId="322A6745" w:rsidR="00331236" w:rsidRDefault="00331236" w:rsidP="00331236">
            <w:pPr>
              <w:pStyle w:val="TAL"/>
              <w:rPr>
                <w:sz w:val="16"/>
                <w:szCs w:val="16"/>
              </w:rPr>
            </w:pPr>
            <w:r>
              <w:rPr>
                <w:sz w:val="16"/>
                <w:szCs w:val="16"/>
              </w:rPr>
              <w:t>19.6.0</w:t>
            </w:r>
          </w:p>
        </w:tc>
      </w:tr>
      <w:tr w:rsidR="001627FC" w:rsidRPr="00526FC3" w14:paraId="3E0B326F"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0C52EA9" w14:textId="277893A5" w:rsidR="001627FC" w:rsidRPr="000B7A47" w:rsidRDefault="001627FC" w:rsidP="001627FC">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79BED0C" w14:textId="57C4E161" w:rsidR="001627FC" w:rsidRPr="000B7A47" w:rsidRDefault="001627FC" w:rsidP="001627FC">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3E1D5AE" w14:textId="3707282C" w:rsidR="001627FC" w:rsidRPr="001649DE" w:rsidRDefault="001627FC" w:rsidP="001627FC">
            <w:pPr>
              <w:pStyle w:val="TAL"/>
              <w:rPr>
                <w:sz w:val="16"/>
                <w:szCs w:val="16"/>
              </w:rPr>
            </w:pPr>
            <w:r w:rsidRPr="001649DE">
              <w:rPr>
                <w:sz w:val="16"/>
                <w:szCs w:val="16"/>
              </w:rPr>
              <w:t>SP-250</w:t>
            </w:r>
            <w:r>
              <w:rPr>
                <w:sz w:val="16"/>
                <w:szCs w:val="16"/>
              </w:rPr>
              <w:t>199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CF3266" w14:textId="0B4607C8" w:rsidR="001627FC" w:rsidRPr="001649DE" w:rsidRDefault="001627FC" w:rsidP="001627FC">
            <w:pPr>
              <w:pStyle w:val="TAL"/>
              <w:jc w:val="center"/>
              <w:rPr>
                <w:sz w:val="16"/>
                <w:szCs w:val="16"/>
              </w:rPr>
            </w:pPr>
            <w:r w:rsidRPr="001649DE">
              <w:rPr>
                <w:sz w:val="16"/>
                <w:szCs w:val="16"/>
              </w:rPr>
              <w:t>06</w:t>
            </w:r>
            <w:r>
              <w:rPr>
                <w:sz w:val="16"/>
                <w:szCs w:val="16"/>
              </w:rPr>
              <w:t>41</w:t>
            </w:r>
          </w:p>
        </w:tc>
        <w:tc>
          <w:tcPr>
            <w:tcW w:w="426" w:type="dxa"/>
            <w:tcBorders>
              <w:top w:val="single" w:sz="6" w:space="0" w:color="auto"/>
              <w:left w:val="single" w:sz="6" w:space="0" w:color="auto"/>
              <w:bottom w:val="single" w:sz="6" w:space="0" w:color="auto"/>
              <w:right w:val="single" w:sz="6" w:space="0" w:color="auto"/>
            </w:tcBorders>
          </w:tcPr>
          <w:p w14:paraId="7CCD6A1D" w14:textId="25BC2CC5" w:rsidR="001627FC" w:rsidRDefault="001627FC" w:rsidP="001627F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6CCC6C" w14:textId="02019DD7" w:rsidR="001627FC" w:rsidRDefault="001627FC" w:rsidP="001627FC">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BEB4F09" w14:textId="33E2DB14" w:rsidR="001627FC" w:rsidRPr="00331236" w:rsidRDefault="001627FC" w:rsidP="001627FC">
            <w:pPr>
              <w:pStyle w:val="TAL"/>
              <w:rPr>
                <w:sz w:val="16"/>
                <w:szCs w:val="16"/>
              </w:rPr>
            </w:pPr>
            <w:r w:rsidRPr="001627FC">
              <w:rPr>
                <w:sz w:val="16"/>
                <w:szCs w:val="16"/>
              </w:rPr>
              <w:t>Resolve the EN in clause 7.5.3.7</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D43D33A" w14:textId="773F916A" w:rsidR="001627FC" w:rsidRDefault="001627FC" w:rsidP="001627FC">
            <w:pPr>
              <w:pStyle w:val="TAL"/>
              <w:rPr>
                <w:sz w:val="16"/>
                <w:szCs w:val="16"/>
              </w:rPr>
            </w:pPr>
            <w:r>
              <w:rPr>
                <w:sz w:val="16"/>
                <w:szCs w:val="16"/>
              </w:rPr>
              <w:t>19.6.0</w:t>
            </w:r>
          </w:p>
        </w:tc>
      </w:tr>
      <w:tr w:rsidR="001A3625" w:rsidRPr="00526FC3" w14:paraId="1587C6C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0A9FDC3" w14:textId="17CEA2EC" w:rsidR="001A3625" w:rsidRPr="000B7A47" w:rsidRDefault="001A3625" w:rsidP="001A3625">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478F4DC" w14:textId="6D4CE331" w:rsidR="001A3625" w:rsidRPr="000B7A47" w:rsidRDefault="001A3625" w:rsidP="001A3625">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567FA7" w14:textId="39B4B621" w:rsidR="001A3625" w:rsidRPr="001649DE" w:rsidRDefault="001A3625" w:rsidP="001A3625">
            <w:pPr>
              <w:pStyle w:val="TAL"/>
              <w:rPr>
                <w:sz w:val="16"/>
                <w:szCs w:val="16"/>
              </w:rPr>
            </w:pPr>
            <w:r w:rsidRPr="001649DE">
              <w:rPr>
                <w:sz w:val="16"/>
                <w:szCs w:val="16"/>
              </w:rPr>
              <w:t>SP-250</w:t>
            </w:r>
            <w:r>
              <w:rPr>
                <w:sz w:val="16"/>
                <w:szCs w:val="16"/>
              </w:rPr>
              <w:t>199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6BFA70" w14:textId="66D23EB3" w:rsidR="001A3625" w:rsidRPr="001649DE" w:rsidRDefault="001A3625" w:rsidP="001A3625">
            <w:pPr>
              <w:pStyle w:val="TAL"/>
              <w:jc w:val="center"/>
              <w:rPr>
                <w:sz w:val="16"/>
                <w:szCs w:val="16"/>
              </w:rPr>
            </w:pPr>
            <w:r w:rsidRPr="001649DE">
              <w:rPr>
                <w:sz w:val="16"/>
                <w:szCs w:val="16"/>
              </w:rPr>
              <w:t>06</w:t>
            </w:r>
            <w:r>
              <w:rPr>
                <w:sz w:val="16"/>
                <w:szCs w:val="16"/>
              </w:rPr>
              <w:t>45</w:t>
            </w:r>
          </w:p>
        </w:tc>
        <w:tc>
          <w:tcPr>
            <w:tcW w:w="426" w:type="dxa"/>
            <w:tcBorders>
              <w:top w:val="single" w:sz="6" w:space="0" w:color="auto"/>
              <w:left w:val="single" w:sz="6" w:space="0" w:color="auto"/>
              <w:bottom w:val="single" w:sz="6" w:space="0" w:color="auto"/>
              <w:right w:val="single" w:sz="6" w:space="0" w:color="auto"/>
            </w:tcBorders>
          </w:tcPr>
          <w:p w14:paraId="6D73938B" w14:textId="150F5DD5" w:rsidR="001A3625" w:rsidRDefault="001A3625" w:rsidP="001A362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F03B41" w14:textId="098F7532" w:rsidR="001A3625" w:rsidRDefault="001A3625" w:rsidP="001A3625">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C1DD48C" w14:textId="3DC68391" w:rsidR="001A3625" w:rsidRPr="001627FC" w:rsidRDefault="002129D6" w:rsidP="001A3625">
            <w:pPr>
              <w:pStyle w:val="TAL"/>
              <w:rPr>
                <w:sz w:val="16"/>
                <w:szCs w:val="16"/>
              </w:rPr>
            </w:pPr>
            <w:r w:rsidRPr="002129D6">
              <w:rPr>
                <w:sz w:val="16"/>
                <w:szCs w:val="16"/>
              </w:rPr>
              <w:t>Resolve the EN in clause 10.8.3.2a.2</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F6FF7F1" w14:textId="2774675D" w:rsidR="001A3625" w:rsidRDefault="001A3625" w:rsidP="001A3625">
            <w:pPr>
              <w:pStyle w:val="TAL"/>
              <w:rPr>
                <w:sz w:val="16"/>
                <w:szCs w:val="16"/>
              </w:rPr>
            </w:pPr>
            <w:r>
              <w:rPr>
                <w:sz w:val="16"/>
                <w:szCs w:val="16"/>
              </w:rPr>
              <w:t>19.6.0</w:t>
            </w:r>
          </w:p>
        </w:tc>
      </w:tr>
      <w:tr w:rsidR="002129D6" w:rsidRPr="00526FC3" w14:paraId="199EDFEE"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AA91E2D" w14:textId="505FC065" w:rsidR="002129D6" w:rsidRPr="000B7A47" w:rsidRDefault="002129D6" w:rsidP="002129D6">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F74E3C" w14:textId="0464D4D0" w:rsidR="002129D6" w:rsidRPr="000B7A47" w:rsidRDefault="002129D6" w:rsidP="002129D6">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811BE0" w14:textId="1AE49BED" w:rsidR="002129D6" w:rsidRPr="001649DE" w:rsidRDefault="002129D6" w:rsidP="002129D6">
            <w:pPr>
              <w:pStyle w:val="TAL"/>
              <w:rPr>
                <w:sz w:val="16"/>
                <w:szCs w:val="16"/>
              </w:rPr>
            </w:pPr>
            <w:r w:rsidRPr="001649DE">
              <w:rPr>
                <w:sz w:val="16"/>
                <w:szCs w:val="16"/>
              </w:rPr>
              <w:t>SP-250</w:t>
            </w:r>
            <w:r>
              <w:rPr>
                <w:sz w:val="16"/>
                <w:szCs w:val="16"/>
              </w:rPr>
              <w:t>211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175689" w14:textId="7355BC5A" w:rsidR="002129D6" w:rsidRPr="001649DE" w:rsidRDefault="002129D6" w:rsidP="002129D6">
            <w:pPr>
              <w:pStyle w:val="TAL"/>
              <w:jc w:val="center"/>
              <w:rPr>
                <w:sz w:val="16"/>
                <w:szCs w:val="16"/>
              </w:rPr>
            </w:pPr>
            <w:r w:rsidRPr="001649DE">
              <w:rPr>
                <w:sz w:val="16"/>
                <w:szCs w:val="16"/>
              </w:rPr>
              <w:t>06</w:t>
            </w:r>
            <w:r>
              <w:rPr>
                <w:sz w:val="16"/>
                <w:szCs w:val="16"/>
              </w:rPr>
              <w:t>46</w:t>
            </w:r>
          </w:p>
        </w:tc>
        <w:tc>
          <w:tcPr>
            <w:tcW w:w="426" w:type="dxa"/>
            <w:tcBorders>
              <w:top w:val="single" w:sz="6" w:space="0" w:color="auto"/>
              <w:left w:val="single" w:sz="6" w:space="0" w:color="auto"/>
              <w:bottom w:val="single" w:sz="6" w:space="0" w:color="auto"/>
              <w:right w:val="single" w:sz="6" w:space="0" w:color="auto"/>
            </w:tcBorders>
          </w:tcPr>
          <w:p w14:paraId="1C5FB0D8" w14:textId="101CABF5" w:rsidR="002129D6" w:rsidRDefault="002129D6" w:rsidP="002129D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E10179A" w14:textId="366AA53C" w:rsidR="002129D6" w:rsidRDefault="002129D6" w:rsidP="002129D6">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A662D35" w14:textId="1F56A989" w:rsidR="002129D6" w:rsidRPr="002129D6" w:rsidRDefault="002129D6" w:rsidP="002129D6">
            <w:pPr>
              <w:pStyle w:val="TAL"/>
              <w:rPr>
                <w:sz w:val="16"/>
                <w:szCs w:val="16"/>
              </w:rPr>
            </w:pPr>
            <w:r w:rsidRPr="002129D6">
              <w:rPr>
                <w:sz w:val="16"/>
                <w:szCs w:val="16"/>
              </w:rPr>
              <w:t>Adding a reference to TS 23.273</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CE14848" w14:textId="0BC32393" w:rsidR="002129D6" w:rsidRDefault="002129D6" w:rsidP="002129D6">
            <w:pPr>
              <w:pStyle w:val="TAL"/>
              <w:rPr>
                <w:sz w:val="16"/>
                <w:szCs w:val="16"/>
              </w:rPr>
            </w:pPr>
            <w:r>
              <w:rPr>
                <w:sz w:val="16"/>
                <w:szCs w:val="16"/>
              </w:rPr>
              <w:t>19.6.0</w:t>
            </w:r>
          </w:p>
        </w:tc>
      </w:tr>
      <w:tr w:rsidR="002129D6" w:rsidRPr="00526FC3" w14:paraId="39E41A2F"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A34A83E" w14:textId="5A4BDF34" w:rsidR="002129D6" w:rsidRPr="000B7A47" w:rsidRDefault="002129D6" w:rsidP="002129D6">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1271AAF" w14:textId="2BBEC2EE" w:rsidR="002129D6" w:rsidRPr="000B7A47" w:rsidRDefault="002129D6" w:rsidP="002129D6">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4375BFB" w14:textId="5048F3A9" w:rsidR="002129D6" w:rsidRPr="001649DE" w:rsidRDefault="002129D6" w:rsidP="002129D6">
            <w:pPr>
              <w:pStyle w:val="TAL"/>
              <w:rPr>
                <w:sz w:val="16"/>
                <w:szCs w:val="16"/>
              </w:rPr>
            </w:pPr>
            <w:r w:rsidRPr="001649DE">
              <w:rPr>
                <w:sz w:val="16"/>
                <w:szCs w:val="16"/>
              </w:rPr>
              <w:t>SP-250</w:t>
            </w:r>
            <w:r>
              <w:rPr>
                <w:sz w:val="16"/>
                <w:szCs w:val="16"/>
              </w:rPr>
              <w:t>211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D06CB2" w14:textId="2434299D" w:rsidR="002129D6" w:rsidRPr="001649DE" w:rsidRDefault="002129D6" w:rsidP="002129D6">
            <w:pPr>
              <w:pStyle w:val="TAL"/>
              <w:jc w:val="center"/>
              <w:rPr>
                <w:sz w:val="16"/>
                <w:szCs w:val="16"/>
              </w:rPr>
            </w:pPr>
            <w:r w:rsidRPr="001649DE">
              <w:rPr>
                <w:sz w:val="16"/>
                <w:szCs w:val="16"/>
              </w:rPr>
              <w:t>06</w:t>
            </w:r>
            <w:r>
              <w:rPr>
                <w:sz w:val="16"/>
                <w:szCs w:val="16"/>
              </w:rPr>
              <w:t>47</w:t>
            </w:r>
          </w:p>
        </w:tc>
        <w:tc>
          <w:tcPr>
            <w:tcW w:w="426" w:type="dxa"/>
            <w:tcBorders>
              <w:top w:val="single" w:sz="6" w:space="0" w:color="auto"/>
              <w:left w:val="single" w:sz="6" w:space="0" w:color="auto"/>
              <w:bottom w:val="single" w:sz="6" w:space="0" w:color="auto"/>
              <w:right w:val="single" w:sz="6" w:space="0" w:color="auto"/>
            </w:tcBorders>
          </w:tcPr>
          <w:p w14:paraId="28E6D191" w14:textId="544753DB" w:rsidR="002129D6" w:rsidRDefault="002129D6" w:rsidP="002129D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A02668B" w14:textId="4F68DE50" w:rsidR="002129D6" w:rsidRDefault="002129D6" w:rsidP="002129D6">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924A530" w14:textId="33B91676" w:rsidR="002129D6" w:rsidRPr="002129D6" w:rsidRDefault="002129D6" w:rsidP="002129D6">
            <w:pPr>
              <w:pStyle w:val="TAL"/>
              <w:rPr>
                <w:sz w:val="16"/>
                <w:szCs w:val="16"/>
              </w:rPr>
            </w:pPr>
            <w:r w:rsidRPr="002129D6">
              <w:rPr>
                <w:sz w:val="16"/>
                <w:szCs w:val="16"/>
              </w:rPr>
              <w:t>Correcting figure 7.3.1.2-1 and the text order in clause 10.9.1</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DE1C8E0" w14:textId="084CD194" w:rsidR="002129D6" w:rsidRDefault="002129D6" w:rsidP="002129D6">
            <w:pPr>
              <w:pStyle w:val="TAL"/>
              <w:rPr>
                <w:sz w:val="16"/>
                <w:szCs w:val="16"/>
              </w:rPr>
            </w:pPr>
            <w:r>
              <w:rPr>
                <w:sz w:val="16"/>
                <w:szCs w:val="16"/>
              </w:rPr>
              <w:t>19.6.0</w:t>
            </w:r>
          </w:p>
        </w:tc>
      </w:tr>
      <w:tr w:rsidR="005118C3" w:rsidRPr="00526FC3" w14:paraId="017FCD13"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4ED0218" w14:textId="6F3A570B" w:rsidR="005118C3" w:rsidRPr="000B7A47" w:rsidRDefault="005118C3" w:rsidP="005118C3">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37655B2" w14:textId="2C2A3C1B" w:rsidR="005118C3" w:rsidRPr="000B7A47" w:rsidRDefault="005118C3" w:rsidP="005118C3">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DC2549F" w14:textId="046A9409" w:rsidR="005118C3" w:rsidRPr="001649DE" w:rsidRDefault="005118C3" w:rsidP="005118C3">
            <w:pPr>
              <w:pStyle w:val="TAL"/>
              <w:rPr>
                <w:sz w:val="16"/>
                <w:szCs w:val="16"/>
              </w:rPr>
            </w:pPr>
            <w:r w:rsidRPr="001649DE">
              <w:rPr>
                <w:sz w:val="16"/>
                <w:szCs w:val="16"/>
              </w:rPr>
              <w:t>SP-250</w:t>
            </w:r>
            <w:r>
              <w:rPr>
                <w:sz w:val="16"/>
                <w:szCs w:val="16"/>
              </w:rPr>
              <w:t>199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353221" w14:textId="380889C1" w:rsidR="005118C3" w:rsidRPr="001649DE" w:rsidRDefault="005118C3" w:rsidP="005118C3">
            <w:pPr>
              <w:pStyle w:val="TAL"/>
              <w:jc w:val="center"/>
              <w:rPr>
                <w:sz w:val="16"/>
                <w:szCs w:val="16"/>
              </w:rPr>
            </w:pPr>
            <w:r w:rsidRPr="001649DE">
              <w:rPr>
                <w:sz w:val="16"/>
                <w:szCs w:val="16"/>
              </w:rPr>
              <w:t>06</w:t>
            </w:r>
            <w:r>
              <w:rPr>
                <w:sz w:val="16"/>
                <w:szCs w:val="16"/>
              </w:rPr>
              <w:t>49</w:t>
            </w:r>
          </w:p>
        </w:tc>
        <w:tc>
          <w:tcPr>
            <w:tcW w:w="426" w:type="dxa"/>
            <w:tcBorders>
              <w:top w:val="single" w:sz="6" w:space="0" w:color="auto"/>
              <w:left w:val="single" w:sz="6" w:space="0" w:color="auto"/>
              <w:bottom w:val="single" w:sz="6" w:space="0" w:color="auto"/>
              <w:right w:val="single" w:sz="6" w:space="0" w:color="auto"/>
            </w:tcBorders>
          </w:tcPr>
          <w:p w14:paraId="7AD0D1B5" w14:textId="64FA75D9" w:rsidR="005118C3" w:rsidRDefault="005118C3" w:rsidP="005118C3">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80A1606" w14:textId="66A65C44" w:rsidR="005118C3" w:rsidRDefault="005118C3" w:rsidP="005118C3">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5FBB506" w14:textId="1B46848C" w:rsidR="005118C3" w:rsidRPr="002129D6" w:rsidRDefault="005118C3" w:rsidP="005118C3">
            <w:pPr>
              <w:pStyle w:val="TAL"/>
              <w:rPr>
                <w:sz w:val="16"/>
                <w:szCs w:val="16"/>
              </w:rPr>
            </w:pPr>
            <w:r w:rsidRPr="005118C3">
              <w:rPr>
                <w:sz w:val="16"/>
                <w:szCs w:val="16"/>
              </w:rPr>
              <w:t>Correction in MC service configuration on primary MC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45CA702" w14:textId="71E7AF1B" w:rsidR="005118C3" w:rsidRDefault="005118C3" w:rsidP="005118C3">
            <w:pPr>
              <w:pStyle w:val="TAL"/>
              <w:rPr>
                <w:sz w:val="16"/>
                <w:szCs w:val="16"/>
              </w:rPr>
            </w:pPr>
            <w:r>
              <w:rPr>
                <w:sz w:val="16"/>
                <w:szCs w:val="16"/>
              </w:rPr>
              <w:t>19.6.0</w:t>
            </w:r>
          </w:p>
        </w:tc>
      </w:tr>
      <w:tr w:rsidR="009563CC" w:rsidRPr="00526FC3" w14:paraId="65EF948B"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2D906F7" w14:textId="51A52802" w:rsidR="009563CC" w:rsidRPr="000B7A47" w:rsidRDefault="009563CC" w:rsidP="009563CC">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AED22CC" w14:textId="47FCC173" w:rsidR="009563CC" w:rsidRPr="000B7A47" w:rsidRDefault="009563CC" w:rsidP="009563CC">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5CC99F" w14:textId="5749BC27" w:rsidR="009563CC" w:rsidRPr="001649DE" w:rsidRDefault="009563CC" w:rsidP="009563CC">
            <w:pPr>
              <w:pStyle w:val="TAL"/>
              <w:rPr>
                <w:sz w:val="16"/>
                <w:szCs w:val="16"/>
              </w:rPr>
            </w:pPr>
            <w:r w:rsidRPr="001649DE">
              <w:rPr>
                <w:sz w:val="16"/>
                <w:szCs w:val="16"/>
              </w:rPr>
              <w:t>SP-250</w:t>
            </w:r>
            <w:r>
              <w:rPr>
                <w:sz w:val="16"/>
                <w:szCs w:val="16"/>
              </w:rPr>
              <w:t>211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AFA69D" w14:textId="228228B5" w:rsidR="009563CC" w:rsidRPr="001649DE" w:rsidRDefault="009563CC" w:rsidP="009563CC">
            <w:pPr>
              <w:pStyle w:val="TAL"/>
              <w:jc w:val="center"/>
              <w:rPr>
                <w:sz w:val="16"/>
                <w:szCs w:val="16"/>
              </w:rPr>
            </w:pPr>
            <w:r w:rsidRPr="001649DE">
              <w:rPr>
                <w:sz w:val="16"/>
                <w:szCs w:val="16"/>
              </w:rPr>
              <w:t>06</w:t>
            </w:r>
            <w:r>
              <w:rPr>
                <w:sz w:val="16"/>
                <w:szCs w:val="16"/>
              </w:rPr>
              <w:t>50</w:t>
            </w:r>
          </w:p>
        </w:tc>
        <w:tc>
          <w:tcPr>
            <w:tcW w:w="426" w:type="dxa"/>
            <w:tcBorders>
              <w:top w:val="single" w:sz="6" w:space="0" w:color="auto"/>
              <w:left w:val="single" w:sz="6" w:space="0" w:color="auto"/>
              <w:bottom w:val="single" w:sz="6" w:space="0" w:color="auto"/>
              <w:right w:val="single" w:sz="6" w:space="0" w:color="auto"/>
            </w:tcBorders>
          </w:tcPr>
          <w:p w14:paraId="0D97A450" w14:textId="131FDF88" w:rsidR="009563CC" w:rsidRDefault="009563CC" w:rsidP="009563C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D874B49" w14:textId="05BA49B4" w:rsidR="009563CC" w:rsidRDefault="009563CC" w:rsidP="009563CC">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A5FE82B" w14:textId="5F05B786" w:rsidR="009563CC" w:rsidRPr="005118C3" w:rsidRDefault="009563CC" w:rsidP="009563CC">
            <w:pPr>
              <w:pStyle w:val="TAL"/>
              <w:rPr>
                <w:sz w:val="16"/>
                <w:szCs w:val="16"/>
              </w:rPr>
            </w:pPr>
            <w:r w:rsidRPr="009563CC">
              <w:rPr>
                <w:sz w:val="16"/>
                <w:szCs w:val="16"/>
              </w:rPr>
              <w:t>Clarifications to the definitions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C5A7962" w14:textId="67180B54" w:rsidR="009563CC" w:rsidRDefault="009563CC" w:rsidP="009563CC">
            <w:pPr>
              <w:pStyle w:val="TAL"/>
              <w:rPr>
                <w:sz w:val="16"/>
                <w:szCs w:val="16"/>
              </w:rPr>
            </w:pPr>
            <w:r>
              <w:rPr>
                <w:sz w:val="16"/>
                <w:szCs w:val="16"/>
              </w:rPr>
              <w:t>19.6.0</w:t>
            </w:r>
          </w:p>
        </w:tc>
      </w:tr>
      <w:tr w:rsidR="00C43277" w:rsidRPr="00526FC3" w14:paraId="5FC6CBDA"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A292A4F" w14:textId="3E8D5B45" w:rsidR="00C43277" w:rsidRPr="000B7A47" w:rsidRDefault="00C43277" w:rsidP="00C43277">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48DB89" w14:textId="4FF32E4C" w:rsidR="00C43277" w:rsidRPr="000B7A47" w:rsidRDefault="00C43277" w:rsidP="00C43277">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1AF181" w14:textId="3F43F758" w:rsidR="00C43277" w:rsidRPr="001649DE" w:rsidRDefault="00C43277" w:rsidP="00C43277">
            <w:pPr>
              <w:pStyle w:val="TAL"/>
              <w:rPr>
                <w:sz w:val="16"/>
                <w:szCs w:val="16"/>
              </w:rPr>
            </w:pPr>
            <w:r w:rsidRPr="001649DE">
              <w:rPr>
                <w:sz w:val="16"/>
                <w:szCs w:val="16"/>
              </w:rPr>
              <w:t>SP-250</w:t>
            </w:r>
            <w:r>
              <w:rPr>
                <w:sz w:val="16"/>
                <w:szCs w:val="16"/>
              </w:rPr>
              <w:t>199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AFE0CA" w14:textId="38C4540C" w:rsidR="00C43277" w:rsidRPr="001649DE" w:rsidRDefault="00C43277" w:rsidP="00C43277">
            <w:pPr>
              <w:pStyle w:val="TAL"/>
              <w:jc w:val="center"/>
              <w:rPr>
                <w:sz w:val="16"/>
                <w:szCs w:val="16"/>
              </w:rPr>
            </w:pPr>
            <w:r w:rsidRPr="001649DE">
              <w:rPr>
                <w:sz w:val="16"/>
                <w:szCs w:val="16"/>
              </w:rPr>
              <w:t>06</w:t>
            </w:r>
            <w:r>
              <w:rPr>
                <w:sz w:val="16"/>
                <w:szCs w:val="16"/>
              </w:rPr>
              <w:t>52</w:t>
            </w:r>
          </w:p>
        </w:tc>
        <w:tc>
          <w:tcPr>
            <w:tcW w:w="426" w:type="dxa"/>
            <w:tcBorders>
              <w:top w:val="single" w:sz="6" w:space="0" w:color="auto"/>
              <w:left w:val="single" w:sz="6" w:space="0" w:color="auto"/>
              <w:bottom w:val="single" w:sz="6" w:space="0" w:color="auto"/>
              <w:right w:val="single" w:sz="6" w:space="0" w:color="auto"/>
            </w:tcBorders>
          </w:tcPr>
          <w:p w14:paraId="784F9A31" w14:textId="2129F082" w:rsidR="00C43277" w:rsidRDefault="00C43277" w:rsidP="00C43277">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DB50D3" w14:textId="5FFC1F63" w:rsidR="00C43277" w:rsidRDefault="00C43277" w:rsidP="00C43277">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8B86E6B" w14:textId="63897F62" w:rsidR="00C43277" w:rsidRPr="009563CC" w:rsidRDefault="00C43277" w:rsidP="00C43277">
            <w:pPr>
              <w:pStyle w:val="TAL"/>
              <w:rPr>
                <w:sz w:val="16"/>
                <w:szCs w:val="16"/>
              </w:rPr>
            </w:pPr>
            <w:r w:rsidRPr="00C43277">
              <w:rPr>
                <w:sz w:val="16"/>
                <w:szCs w:val="16"/>
              </w:rPr>
              <w:t>Resolving an editor's note in clause describing MC service group affiliation and MC service group de-affiliation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670C873" w14:textId="35FC619B" w:rsidR="00C43277" w:rsidRDefault="00C43277" w:rsidP="00C43277">
            <w:pPr>
              <w:pStyle w:val="TAL"/>
              <w:rPr>
                <w:sz w:val="16"/>
                <w:szCs w:val="16"/>
              </w:rPr>
            </w:pPr>
            <w:r>
              <w:rPr>
                <w:sz w:val="16"/>
                <w:szCs w:val="16"/>
              </w:rPr>
              <w:t>19.6.0</w:t>
            </w:r>
          </w:p>
        </w:tc>
      </w:tr>
      <w:tr w:rsidR="006F7A05" w:rsidRPr="00526FC3" w14:paraId="4B525AE9"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F85AE8F" w14:textId="0904F467" w:rsidR="006F7A05" w:rsidRPr="000B7A47" w:rsidRDefault="006F7A05" w:rsidP="006F7A05">
            <w:pPr>
              <w:pStyle w:val="TAL"/>
              <w:rPr>
                <w:sz w:val="16"/>
                <w:szCs w:val="16"/>
              </w:rPr>
            </w:pPr>
            <w:r w:rsidRPr="000B7A47">
              <w:rPr>
                <w:sz w:val="16"/>
                <w:szCs w:val="16"/>
              </w:rPr>
              <w:t>202</w:t>
            </w:r>
            <w:r>
              <w:rPr>
                <w:sz w:val="16"/>
                <w:szCs w:val="16"/>
              </w:rPr>
              <w:t>5</w:t>
            </w:r>
            <w:r w:rsidRPr="000B7A47">
              <w:rPr>
                <w:sz w:val="16"/>
                <w:szCs w:val="16"/>
              </w:rPr>
              <w:t>-</w:t>
            </w:r>
            <w:r>
              <w:rPr>
                <w:sz w:val="16"/>
                <w:szCs w:val="16"/>
              </w:rPr>
              <w:t>0</w:t>
            </w:r>
            <w:r>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68695B1" w14:textId="44BB6895" w:rsidR="006F7A05" w:rsidRPr="000B7A47" w:rsidRDefault="006F7A05" w:rsidP="006F7A05">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2976CD" w14:textId="2F391963" w:rsidR="006F7A05" w:rsidRPr="001649DE" w:rsidRDefault="006F7A05" w:rsidP="006F7A05">
            <w:pPr>
              <w:pStyle w:val="TAL"/>
              <w:rPr>
                <w:sz w:val="16"/>
                <w:szCs w:val="16"/>
              </w:rPr>
            </w:pPr>
            <w:r w:rsidRPr="006F7A05">
              <w:rPr>
                <w:sz w:val="16"/>
                <w:szCs w:val="16"/>
              </w:rPr>
              <w:t>SP-250603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BF659A" w14:textId="15DE5C7E" w:rsidR="006F7A05" w:rsidRPr="001649DE" w:rsidRDefault="006F7A05" w:rsidP="006F7A05">
            <w:pPr>
              <w:pStyle w:val="TAL"/>
              <w:jc w:val="center"/>
              <w:rPr>
                <w:sz w:val="16"/>
                <w:szCs w:val="16"/>
              </w:rPr>
            </w:pPr>
            <w:r w:rsidRPr="001649DE">
              <w:rPr>
                <w:sz w:val="16"/>
                <w:szCs w:val="16"/>
              </w:rPr>
              <w:t>06</w:t>
            </w:r>
            <w:r>
              <w:rPr>
                <w:sz w:val="16"/>
                <w:szCs w:val="16"/>
              </w:rPr>
              <w:t>5</w:t>
            </w:r>
            <w:r>
              <w:rPr>
                <w:sz w:val="16"/>
                <w:szCs w:val="16"/>
              </w:rPr>
              <w:t>3</w:t>
            </w:r>
          </w:p>
        </w:tc>
        <w:tc>
          <w:tcPr>
            <w:tcW w:w="426" w:type="dxa"/>
            <w:tcBorders>
              <w:top w:val="single" w:sz="6" w:space="0" w:color="auto"/>
              <w:left w:val="single" w:sz="6" w:space="0" w:color="auto"/>
              <w:bottom w:val="single" w:sz="6" w:space="0" w:color="auto"/>
              <w:right w:val="single" w:sz="6" w:space="0" w:color="auto"/>
            </w:tcBorders>
          </w:tcPr>
          <w:p w14:paraId="6AA9713A" w14:textId="2A96C1EB" w:rsidR="006F7A05" w:rsidRDefault="006F7A05" w:rsidP="006F7A0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69A553" w14:textId="56842F4A" w:rsidR="006F7A05" w:rsidRDefault="006F7A05" w:rsidP="006F7A05">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CF8202B" w14:textId="38571F9F" w:rsidR="006F7A05" w:rsidRPr="00C43277" w:rsidRDefault="006F7A05" w:rsidP="006F7A05">
            <w:pPr>
              <w:pStyle w:val="TAL"/>
              <w:rPr>
                <w:sz w:val="16"/>
                <w:szCs w:val="16"/>
              </w:rPr>
            </w:pPr>
            <w:r w:rsidRPr="006F7A05">
              <w:rPr>
                <w:sz w:val="16"/>
                <w:szCs w:val="16"/>
              </w:rPr>
              <w:t>Clarifications on Replay Client and Recording admin client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5F6E23E" w14:textId="6C761023" w:rsidR="006F7A05" w:rsidRDefault="006F7A05" w:rsidP="006F7A05">
            <w:pPr>
              <w:pStyle w:val="TAL"/>
              <w:rPr>
                <w:sz w:val="16"/>
                <w:szCs w:val="16"/>
              </w:rPr>
            </w:pPr>
            <w:r>
              <w:rPr>
                <w:sz w:val="16"/>
                <w:szCs w:val="16"/>
              </w:rPr>
              <w:t>19.</w:t>
            </w:r>
            <w:r>
              <w:rPr>
                <w:sz w:val="16"/>
                <w:szCs w:val="16"/>
              </w:rPr>
              <w:t>7</w:t>
            </w:r>
            <w:r>
              <w:rPr>
                <w:sz w:val="16"/>
                <w:szCs w:val="16"/>
              </w:rPr>
              <w:t>.0</w:t>
            </w:r>
          </w:p>
        </w:tc>
      </w:tr>
      <w:tr w:rsidR="00485214" w:rsidRPr="00526FC3" w14:paraId="4B9AC321"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44061F0" w14:textId="6BA0CD24" w:rsidR="00485214" w:rsidRPr="000B7A47" w:rsidRDefault="00485214" w:rsidP="00485214">
            <w:pPr>
              <w:pStyle w:val="TAL"/>
              <w:rPr>
                <w:sz w:val="16"/>
                <w:szCs w:val="16"/>
              </w:rPr>
            </w:pPr>
            <w:r w:rsidRPr="000B7A47">
              <w:rPr>
                <w:sz w:val="16"/>
                <w:szCs w:val="16"/>
              </w:rPr>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4FA0230" w14:textId="12EAC93B" w:rsidR="00485214" w:rsidRPr="000B7A47" w:rsidRDefault="00485214" w:rsidP="00485214">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32C8A7" w14:textId="54368651" w:rsidR="00485214" w:rsidRPr="006F7A05" w:rsidRDefault="00485214" w:rsidP="00485214">
            <w:pPr>
              <w:pStyle w:val="TAL"/>
              <w:rPr>
                <w:sz w:val="16"/>
                <w:szCs w:val="16"/>
              </w:rPr>
            </w:pPr>
            <w:r w:rsidRPr="006F7A05">
              <w:rPr>
                <w:sz w:val="16"/>
                <w:szCs w:val="16"/>
              </w:rPr>
              <w:t>SP-250603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4860A5" w14:textId="296B6EC4" w:rsidR="00485214" w:rsidRPr="001649DE" w:rsidRDefault="00485214" w:rsidP="00485214">
            <w:pPr>
              <w:pStyle w:val="TAL"/>
              <w:jc w:val="center"/>
              <w:rPr>
                <w:sz w:val="16"/>
                <w:szCs w:val="16"/>
              </w:rPr>
            </w:pPr>
            <w:r w:rsidRPr="001649DE">
              <w:rPr>
                <w:sz w:val="16"/>
                <w:szCs w:val="16"/>
              </w:rPr>
              <w:t>06</w:t>
            </w:r>
            <w:r>
              <w:rPr>
                <w:sz w:val="16"/>
                <w:szCs w:val="16"/>
              </w:rPr>
              <w:t>5</w:t>
            </w:r>
            <w:r>
              <w:rPr>
                <w:sz w:val="16"/>
                <w:szCs w:val="16"/>
              </w:rPr>
              <w:t>4</w:t>
            </w:r>
          </w:p>
        </w:tc>
        <w:tc>
          <w:tcPr>
            <w:tcW w:w="426" w:type="dxa"/>
            <w:tcBorders>
              <w:top w:val="single" w:sz="6" w:space="0" w:color="auto"/>
              <w:left w:val="single" w:sz="6" w:space="0" w:color="auto"/>
              <w:bottom w:val="single" w:sz="6" w:space="0" w:color="auto"/>
              <w:right w:val="single" w:sz="6" w:space="0" w:color="auto"/>
            </w:tcBorders>
          </w:tcPr>
          <w:p w14:paraId="34B079B3" w14:textId="058C9DD0" w:rsidR="00485214" w:rsidRDefault="00485214" w:rsidP="0048521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139A71C" w14:textId="7E8EF931" w:rsidR="00485214" w:rsidRDefault="00485214" w:rsidP="00485214">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BCCCA44" w14:textId="46813CB9" w:rsidR="00485214" w:rsidRPr="006F7A05" w:rsidRDefault="00485214" w:rsidP="00485214">
            <w:pPr>
              <w:pStyle w:val="TAL"/>
              <w:rPr>
                <w:sz w:val="16"/>
                <w:szCs w:val="16"/>
              </w:rPr>
            </w:pPr>
            <w:r w:rsidRPr="00485214">
              <w:rPr>
                <w:sz w:val="16"/>
                <w:szCs w:val="16"/>
              </w:rPr>
              <w:t>Clarification on MC service UE configuration data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A787E87" w14:textId="2BCAD7C4" w:rsidR="00485214" w:rsidRDefault="00485214" w:rsidP="00485214">
            <w:pPr>
              <w:pStyle w:val="TAL"/>
              <w:rPr>
                <w:sz w:val="16"/>
                <w:szCs w:val="16"/>
              </w:rPr>
            </w:pPr>
            <w:r>
              <w:rPr>
                <w:sz w:val="16"/>
                <w:szCs w:val="16"/>
              </w:rPr>
              <w:t>19.7.0</w:t>
            </w:r>
          </w:p>
        </w:tc>
      </w:tr>
      <w:tr w:rsidR="00EA36D7" w:rsidRPr="00526FC3" w14:paraId="48C8D85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7100C05" w14:textId="7876EF1B" w:rsidR="00EA36D7" w:rsidRPr="000B7A47" w:rsidRDefault="00EA36D7" w:rsidP="00EA36D7">
            <w:pPr>
              <w:pStyle w:val="TAL"/>
              <w:rPr>
                <w:sz w:val="16"/>
                <w:szCs w:val="16"/>
              </w:rPr>
            </w:pPr>
            <w:r w:rsidRPr="000B7A47">
              <w:rPr>
                <w:sz w:val="16"/>
                <w:szCs w:val="16"/>
              </w:rPr>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AA12A6" w14:textId="05BFDE57" w:rsidR="00EA36D7" w:rsidRPr="000B7A47" w:rsidRDefault="00EA36D7" w:rsidP="00EA36D7">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9A6DA8" w14:textId="2CC16914" w:rsidR="00EA36D7" w:rsidRPr="006F7A05" w:rsidRDefault="00EA36D7" w:rsidP="00EA36D7">
            <w:pPr>
              <w:pStyle w:val="TAL"/>
              <w:rPr>
                <w:sz w:val="16"/>
                <w:szCs w:val="16"/>
              </w:rPr>
            </w:pPr>
            <w:r w:rsidRPr="006F7A05">
              <w:rPr>
                <w:sz w:val="16"/>
                <w:szCs w:val="16"/>
              </w:rPr>
              <w:t>SP-250603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F6D898B" w14:textId="4922AC1D" w:rsidR="00EA36D7" w:rsidRPr="001649DE" w:rsidRDefault="00EA36D7" w:rsidP="00EA36D7">
            <w:pPr>
              <w:pStyle w:val="TAL"/>
              <w:jc w:val="center"/>
              <w:rPr>
                <w:sz w:val="16"/>
                <w:szCs w:val="16"/>
              </w:rPr>
            </w:pPr>
            <w:r w:rsidRPr="001649DE">
              <w:rPr>
                <w:sz w:val="16"/>
                <w:szCs w:val="16"/>
              </w:rPr>
              <w:t>06</w:t>
            </w:r>
            <w:r>
              <w:rPr>
                <w:sz w:val="16"/>
                <w:szCs w:val="16"/>
              </w:rPr>
              <w:t>5</w:t>
            </w:r>
            <w:r>
              <w:rPr>
                <w:sz w:val="16"/>
                <w:szCs w:val="16"/>
              </w:rPr>
              <w:t>5</w:t>
            </w:r>
          </w:p>
        </w:tc>
        <w:tc>
          <w:tcPr>
            <w:tcW w:w="426" w:type="dxa"/>
            <w:tcBorders>
              <w:top w:val="single" w:sz="6" w:space="0" w:color="auto"/>
              <w:left w:val="single" w:sz="6" w:space="0" w:color="auto"/>
              <w:bottom w:val="single" w:sz="6" w:space="0" w:color="auto"/>
              <w:right w:val="single" w:sz="6" w:space="0" w:color="auto"/>
            </w:tcBorders>
          </w:tcPr>
          <w:p w14:paraId="1842663A" w14:textId="0B7DF09E" w:rsidR="00EA36D7" w:rsidRDefault="00EA36D7" w:rsidP="00EA36D7">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658728C" w14:textId="7984A33A" w:rsidR="00EA36D7" w:rsidRDefault="00EA36D7" w:rsidP="00EA36D7">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A2F3688" w14:textId="28AFEFA1" w:rsidR="00EA36D7" w:rsidRPr="00485214" w:rsidRDefault="00EA36D7" w:rsidP="00EA36D7">
            <w:pPr>
              <w:pStyle w:val="TAL"/>
              <w:rPr>
                <w:sz w:val="16"/>
                <w:szCs w:val="16"/>
              </w:rPr>
            </w:pPr>
            <w:r w:rsidRPr="00EA36D7">
              <w:rPr>
                <w:sz w:val="16"/>
                <w:szCs w:val="16"/>
              </w:rPr>
              <w:t>Resolve EN in clause 5.2.9.1</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04BD8CD" w14:textId="1E63040A" w:rsidR="00EA36D7" w:rsidRDefault="00EA36D7" w:rsidP="00EA36D7">
            <w:pPr>
              <w:pStyle w:val="TAL"/>
              <w:rPr>
                <w:sz w:val="16"/>
                <w:szCs w:val="16"/>
              </w:rPr>
            </w:pPr>
            <w:r>
              <w:rPr>
                <w:sz w:val="16"/>
                <w:szCs w:val="16"/>
              </w:rPr>
              <w:t>19.7.0</w:t>
            </w:r>
          </w:p>
        </w:tc>
      </w:tr>
      <w:tr w:rsidR="00B90ABB" w:rsidRPr="00526FC3" w14:paraId="3F97D5AA"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E6F8399" w14:textId="71F035BB" w:rsidR="00B90ABB" w:rsidRPr="000B7A47" w:rsidRDefault="00B90ABB" w:rsidP="00B90ABB">
            <w:pPr>
              <w:pStyle w:val="TAL"/>
              <w:rPr>
                <w:sz w:val="16"/>
                <w:szCs w:val="16"/>
              </w:rPr>
            </w:pPr>
            <w:r w:rsidRPr="000B7A47">
              <w:rPr>
                <w:sz w:val="16"/>
                <w:szCs w:val="16"/>
              </w:rPr>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7183CC7" w14:textId="274A2D10" w:rsidR="00B90ABB" w:rsidRPr="000B7A47" w:rsidRDefault="00B90ABB" w:rsidP="00B90ABB">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7E080F9" w14:textId="63AF8877" w:rsidR="00B90ABB" w:rsidRPr="006F7A05" w:rsidRDefault="00B90ABB" w:rsidP="00B90ABB">
            <w:pPr>
              <w:pStyle w:val="TAL"/>
              <w:rPr>
                <w:sz w:val="16"/>
                <w:szCs w:val="16"/>
              </w:rPr>
            </w:pPr>
            <w:r w:rsidRPr="006F7A05">
              <w:rPr>
                <w:sz w:val="16"/>
                <w:szCs w:val="16"/>
              </w:rPr>
              <w:t>SP-250603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C0B2C3" w14:textId="6D0D6812" w:rsidR="00B90ABB" w:rsidRPr="001649DE" w:rsidRDefault="00B90ABB" w:rsidP="00B90ABB">
            <w:pPr>
              <w:pStyle w:val="TAL"/>
              <w:jc w:val="center"/>
              <w:rPr>
                <w:sz w:val="16"/>
                <w:szCs w:val="16"/>
              </w:rPr>
            </w:pPr>
            <w:r w:rsidRPr="001649DE">
              <w:rPr>
                <w:sz w:val="16"/>
                <w:szCs w:val="16"/>
              </w:rPr>
              <w:t>06</w:t>
            </w:r>
            <w:r>
              <w:rPr>
                <w:sz w:val="16"/>
                <w:szCs w:val="16"/>
              </w:rPr>
              <w:t>5</w:t>
            </w:r>
            <w:r>
              <w:rPr>
                <w:sz w:val="16"/>
                <w:szCs w:val="16"/>
              </w:rPr>
              <w:t>6</w:t>
            </w:r>
          </w:p>
        </w:tc>
        <w:tc>
          <w:tcPr>
            <w:tcW w:w="426" w:type="dxa"/>
            <w:tcBorders>
              <w:top w:val="single" w:sz="6" w:space="0" w:color="auto"/>
              <w:left w:val="single" w:sz="6" w:space="0" w:color="auto"/>
              <w:bottom w:val="single" w:sz="6" w:space="0" w:color="auto"/>
              <w:right w:val="single" w:sz="6" w:space="0" w:color="auto"/>
            </w:tcBorders>
          </w:tcPr>
          <w:p w14:paraId="0D96C8AC" w14:textId="4DD91605" w:rsidR="00B90ABB" w:rsidRDefault="00B90ABB" w:rsidP="00B90ABB">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C9D1C30" w14:textId="551F0310" w:rsidR="00B90ABB" w:rsidRDefault="00B90ABB" w:rsidP="00B90ABB">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24F55FF" w14:textId="5EDF187F" w:rsidR="00B90ABB" w:rsidRPr="00EA36D7" w:rsidRDefault="00B90ABB" w:rsidP="00B90ABB">
            <w:pPr>
              <w:pStyle w:val="TAL"/>
              <w:rPr>
                <w:sz w:val="16"/>
                <w:szCs w:val="16"/>
              </w:rPr>
            </w:pPr>
            <w:r w:rsidRPr="00B90ABB">
              <w:rPr>
                <w:sz w:val="16"/>
                <w:szCs w:val="16"/>
              </w:rPr>
              <w:t>Add reference point between GMS and recording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8A2FB85" w14:textId="2D4077D2" w:rsidR="00B90ABB" w:rsidRDefault="00B90ABB" w:rsidP="00B90ABB">
            <w:pPr>
              <w:pStyle w:val="TAL"/>
              <w:rPr>
                <w:sz w:val="16"/>
                <w:szCs w:val="16"/>
              </w:rPr>
            </w:pPr>
            <w:r>
              <w:rPr>
                <w:sz w:val="16"/>
                <w:szCs w:val="16"/>
              </w:rPr>
              <w:t>19.7.0</w:t>
            </w:r>
          </w:p>
        </w:tc>
      </w:tr>
      <w:tr w:rsidR="00CF2844" w:rsidRPr="00526FC3" w14:paraId="10561E91"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13D6929" w14:textId="72552C71" w:rsidR="00CF2844" w:rsidRPr="000B7A47" w:rsidRDefault="00CF2844" w:rsidP="00CF2844">
            <w:pPr>
              <w:pStyle w:val="TAL"/>
              <w:rPr>
                <w:sz w:val="16"/>
                <w:szCs w:val="16"/>
              </w:rPr>
            </w:pPr>
            <w:r w:rsidRPr="000B7A47">
              <w:rPr>
                <w:sz w:val="16"/>
                <w:szCs w:val="16"/>
              </w:rPr>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F8059D" w14:textId="4896D227" w:rsidR="00CF2844" w:rsidRPr="000B7A47" w:rsidRDefault="00CF2844" w:rsidP="00CF2844">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FC28F5" w14:textId="5D08F99C" w:rsidR="00CF2844" w:rsidRPr="006F7A05" w:rsidRDefault="00CF2844" w:rsidP="00CF2844">
            <w:pPr>
              <w:pStyle w:val="TAL"/>
              <w:rPr>
                <w:sz w:val="16"/>
                <w:szCs w:val="16"/>
              </w:rPr>
            </w:pPr>
            <w:r w:rsidRPr="006F7A05">
              <w:rPr>
                <w:sz w:val="16"/>
                <w:szCs w:val="16"/>
              </w:rPr>
              <w:t>SP-250603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BC2AF0" w14:textId="462A3E60" w:rsidR="00CF2844" w:rsidRPr="001649DE" w:rsidRDefault="00CF2844" w:rsidP="00CF2844">
            <w:pPr>
              <w:pStyle w:val="TAL"/>
              <w:jc w:val="center"/>
              <w:rPr>
                <w:sz w:val="16"/>
                <w:szCs w:val="16"/>
              </w:rPr>
            </w:pPr>
            <w:r w:rsidRPr="001649DE">
              <w:rPr>
                <w:sz w:val="16"/>
                <w:szCs w:val="16"/>
              </w:rPr>
              <w:t>06</w:t>
            </w:r>
            <w:r>
              <w:rPr>
                <w:sz w:val="16"/>
                <w:szCs w:val="16"/>
              </w:rPr>
              <w:t>5</w:t>
            </w:r>
            <w:r>
              <w:rPr>
                <w:sz w:val="16"/>
                <w:szCs w:val="16"/>
              </w:rPr>
              <w:t>9</w:t>
            </w:r>
          </w:p>
        </w:tc>
        <w:tc>
          <w:tcPr>
            <w:tcW w:w="426" w:type="dxa"/>
            <w:tcBorders>
              <w:top w:val="single" w:sz="6" w:space="0" w:color="auto"/>
              <w:left w:val="single" w:sz="6" w:space="0" w:color="auto"/>
              <w:bottom w:val="single" w:sz="6" w:space="0" w:color="auto"/>
              <w:right w:val="single" w:sz="6" w:space="0" w:color="auto"/>
            </w:tcBorders>
          </w:tcPr>
          <w:p w14:paraId="25C818F3" w14:textId="4F880757" w:rsidR="00CF2844" w:rsidRDefault="00CF2844" w:rsidP="00CF284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871DB00" w14:textId="1057B127" w:rsidR="00CF2844" w:rsidRDefault="00CF2844" w:rsidP="00CF2844">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2EB55BC" w14:textId="41B5A37F" w:rsidR="00CF2844" w:rsidRPr="00B90ABB" w:rsidRDefault="00CF2844" w:rsidP="00CF2844">
            <w:pPr>
              <w:pStyle w:val="TAL"/>
              <w:rPr>
                <w:sz w:val="16"/>
                <w:szCs w:val="16"/>
              </w:rPr>
            </w:pPr>
            <w:r w:rsidRPr="00CF2844">
              <w:rPr>
                <w:sz w:val="16"/>
                <w:szCs w:val="16"/>
              </w:rPr>
              <w:t>Correction on errors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944D2C1" w14:textId="56525DD9" w:rsidR="00CF2844" w:rsidRDefault="00CF2844" w:rsidP="00CF2844">
            <w:pPr>
              <w:pStyle w:val="TAL"/>
              <w:rPr>
                <w:sz w:val="16"/>
                <w:szCs w:val="16"/>
              </w:rPr>
            </w:pPr>
            <w:r>
              <w:rPr>
                <w:sz w:val="16"/>
                <w:szCs w:val="16"/>
              </w:rPr>
              <w:t>19.7.0</w:t>
            </w:r>
          </w:p>
        </w:tc>
      </w:tr>
      <w:tr w:rsidR="00C17C7C" w:rsidRPr="00526FC3" w14:paraId="02C9988E"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4BCD1F1" w14:textId="62E5848A" w:rsidR="00C17C7C" w:rsidRPr="000B7A47" w:rsidRDefault="00C17C7C" w:rsidP="00C17C7C">
            <w:pPr>
              <w:pStyle w:val="TAL"/>
              <w:rPr>
                <w:sz w:val="16"/>
                <w:szCs w:val="16"/>
              </w:rPr>
            </w:pPr>
            <w:r w:rsidRPr="000B7A47">
              <w:rPr>
                <w:sz w:val="16"/>
                <w:szCs w:val="16"/>
              </w:rPr>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CED8A0" w14:textId="1A1A80D8" w:rsidR="00C17C7C" w:rsidRPr="000B7A47" w:rsidRDefault="00C17C7C" w:rsidP="00C17C7C">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C59564D" w14:textId="05CDA8BA" w:rsidR="00C17C7C" w:rsidRPr="006F7A05" w:rsidRDefault="00C17C7C" w:rsidP="00C17C7C">
            <w:pPr>
              <w:pStyle w:val="TAL"/>
              <w:rPr>
                <w:sz w:val="16"/>
                <w:szCs w:val="16"/>
              </w:rPr>
            </w:pPr>
            <w:r w:rsidRPr="006F7A05">
              <w:rPr>
                <w:sz w:val="16"/>
                <w:szCs w:val="16"/>
              </w:rPr>
              <w:t>SP-250603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50C28F" w14:textId="5BD2E097" w:rsidR="00C17C7C" w:rsidRPr="001649DE" w:rsidRDefault="00C17C7C" w:rsidP="00C17C7C">
            <w:pPr>
              <w:pStyle w:val="TAL"/>
              <w:jc w:val="center"/>
              <w:rPr>
                <w:sz w:val="16"/>
                <w:szCs w:val="16"/>
              </w:rPr>
            </w:pPr>
            <w:r w:rsidRPr="001649DE">
              <w:rPr>
                <w:sz w:val="16"/>
                <w:szCs w:val="16"/>
              </w:rPr>
              <w:t>06</w:t>
            </w:r>
            <w:r>
              <w:rPr>
                <w:sz w:val="16"/>
                <w:szCs w:val="16"/>
              </w:rPr>
              <w:t>60</w:t>
            </w:r>
          </w:p>
        </w:tc>
        <w:tc>
          <w:tcPr>
            <w:tcW w:w="426" w:type="dxa"/>
            <w:tcBorders>
              <w:top w:val="single" w:sz="6" w:space="0" w:color="auto"/>
              <w:left w:val="single" w:sz="6" w:space="0" w:color="auto"/>
              <w:bottom w:val="single" w:sz="6" w:space="0" w:color="auto"/>
              <w:right w:val="single" w:sz="6" w:space="0" w:color="auto"/>
            </w:tcBorders>
          </w:tcPr>
          <w:p w14:paraId="5744A1B8" w14:textId="3A278CA5" w:rsidR="00C17C7C" w:rsidRDefault="00C17C7C" w:rsidP="00C17C7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FCEB67" w14:textId="1A4B62F8" w:rsidR="00C17C7C" w:rsidRDefault="00C17C7C" w:rsidP="00C17C7C">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7DFCD45" w14:textId="158F39D0" w:rsidR="00C17C7C" w:rsidRPr="00CF2844" w:rsidRDefault="00C17C7C" w:rsidP="00C17C7C">
            <w:pPr>
              <w:pStyle w:val="TAL"/>
              <w:rPr>
                <w:sz w:val="16"/>
                <w:szCs w:val="16"/>
              </w:rPr>
            </w:pPr>
            <w:r w:rsidRPr="00C17C7C">
              <w:rPr>
                <w:sz w:val="16"/>
                <w:szCs w:val="16"/>
              </w:rPr>
              <w:t>Corrections to A.11</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FD2BDD5" w14:textId="51C53D9A" w:rsidR="00C17C7C" w:rsidRDefault="00C17C7C" w:rsidP="00C17C7C">
            <w:pPr>
              <w:pStyle w:val="TAL"/>
              <w:rPr>
                <w:sz w:val="16"/>
                <w:szCs w:val="16"/>
              </w:rPr>
            </w:pPr>
            <w:r>
              <w:rPr>
                <w:sz w:val="16"/>
                <w:szCs w:val="16"/>
              </w:rPr>
              <w:t>19.7.0</w:t>
            </w:r>
          </w:p>
        </w:tc>
      </w:tr>
      <w:tr w:rsidR="00CE5814" w:rsidRPr="00526FC3" w14:paraId="707869EE"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D72215D" w14:textId="38274891" w:rsidR="00CE5814" w:rsidRPr="000B7A47" w:rsidRDefault="00CE5814" w:rsidP="00CE5814">
            <w:pPr>
              <w:pStyle w:val="TAL"/>
              <w:rPr>
                <w:sz w:val="16"/>
                <w:szCs w:val="16"/>
              </w:rPr>
            </w:pPr>
            <w:r w:rsidRPr="000B7A47">
              <w:rPr>
                <w:sz w:val="16"/>
                <w:szCs w:val="16"/>
              </w:rPr>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E76F814" w14:textId="5617B8FE" w:rsidR="00CE5814" w:rsidRPr="000B7A47" w:rsidRDefault="00CE5814" w:rsidP="00CE5814">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17E484" w14:textId="6720CBB4" w:rsidR="00CE5814" w:rsidRPr="006F7A05" w:rsidRDefault="00CE5814" w:rsidP="00CE5814">
            <w:pPr>
              <w:pStyle w:val="TAL"/>
              <w:rPr>
                <w:sz w:val="16"/>
                <w:szCs w:val="16"/>
              </w:rPr>
            </w:pPr>
            <w:r w:rsidRPr="006F7A05">
              <w:rPr>
                <w:sz w:val="16"/>
                <w:szCs w:val="16"/>
              </w:rPr>
              <w:t>SP-250603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A68036" w14:textId="2EAFCE38" w:rsidR="00CE5814" w:rsidRPr="001649DE" w:rsidRDefault="00CE5814" w:rsidP="00CE5814">
            <w:pPr>
              <w:pStyle w:val="TAL"/>
              <w:jc w:val="center"/>
              <w:rPr>
                <w:sz w:val="16"/>
                <w:szCs w:val="16"/>
              </w:rPr>
            </w:pPr>
            <w:r w:rsidRPr="001649DE">
              <w:rPr>
                <w:sz w:val="16"/>
                <w:szCs w:val="16"/>
              </w:rPr>
              <w:t>06</w:t>
            </w:r>
            <w:r>
              <w:rPr>
                <w:sz w:val="16"/>
                <w:szCs w:val="16"/>
              </w:rPr>
              <w:t>6</w:t>
            </w:r>
            <w:r>
              <w:rPr>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5E914C71" w14:textId="05B450A7" w:rsidR="00CE5814" w:rsidRDefault="00CE5814" w:rsidP="00CE581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72E6711" w14:textId="7186C831" w:rsidR="00CE5814" w:rsidRDefault="00CE5814" w:rsidP="00CE5814">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A34ACC1" w14:textId="1AF7C9D6" w:rsidR="00CE5814" w:rsidRPr="00C17C7C" w:rsidRDefault="00CE5814" w:rsidP="00CE5814">
            <w:pPr>
              <w:pStyle w:val="TAL"/>
              <w:rPr>
                <w:sz w:val="16"/>
                <w:szCs w:val="16"/>
              </w:rPr>
            </w:pPr>
            <w:r w:rsidRPr="00CE5814">
              <w:rPr>
                <w:sz w:val="16"/>
                <w:szCs w:val="16"/>
              </w:rPr>
              <w:t>The MC service ID cannot be the same as the MCRec ID</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1D416B7" w14:textId="535AD3C4" w:rsidR="00CE5814" w:rsidRDefault="00CE5814" w:rsidP="00CE5814">
            <w:pPr>
              <w:pStyle w:val="TAL"/>
              <w:rPr>
                <w:sz w:val="16"/>
                <w:szCs w:val="16"/>
              </w:rPr>
            </w:pPr>
            <w:r>
              <w:rPr>
                <w:sz w:val="16"/>
                <w:szCs w:val="16"/>
              </w:rPr>
              <w:t>19.7.0</w:t>
            </w:r>
          </w:p>
        </w:tc>
      </w:tr>
      <w:tr w:rsidR="00FC5473" w:rsidRPr="00526FC3" w14:paraId="555C1C2F"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3D3FFEF" w14:textId="6C79C3DB" w:rsidR="00FC5473" w:rsidRPr="000B7A47" w:rsidRDefault="00FC5473" w:rsidP="00FC5473">
            <w:pPr>
              <w:pStyle w:val="TAL"/>
              <w:rPr>
                <w:sz w:val="16"/>
                <w:szCs w:val="16"/>
              </w:rPr>
            </w:pPr>
            <w:r w:rsidRPr="000B7A47">
              <w:rPr>
                <w:sz w:val="16"/>
                <w:szCs w:val="16"/>
              </w:rPr>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70E26DA" w14:textId="165B91E9" w:rsidR="00FC5473" w:rsidRPr="000B7A47" w:rsidRDefault="00FC5473" w:rsidP="00FC5473">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F5476C" w14:textId="51F95A1B" w:rsidR="00FC5473" w:rsidRPr="006F7A05" w:rsidRDefault="00FC5473" w:rsidP="00FC5473">
            <w:pPr>
              <w:pStyle w:val="TAL"/>
              <w:rPr>
                <w:sz w:val="16"/>
                <w:szCs w:val="16"/>
              </w:rPr>
            </w:pPr>
            <w:r w:rsidRPr="006F7A05">
              <w:rPr>
                <w:sz w:val="16"/>
                <w:szCs w:val="16"/>
              </w:rPr>
              <w:t>SP-250603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C1C5FD" w14:textId="3F0CAA5A" w:rsidR="00FC5473" w:rsidRPr="001649DE" w:rsidRDefault="00FC5473" w:rsidP="00FC5473">
            <w:pPr>
              <w:pStyle w:val="TAL"/>
              <w:jc w:val="center"/>
              <w:rPr>
                <w:sz w:val="16"/>
                <w:szCs w:val="16"/>
              </w:rPr>
            </w:pPr>
            <w:r w:rsidRPr="001649DE">
              <w:rPr>
                <w:sz w:val="16"/>
                <w:szCs w:val="16"/>
              </w:rPr>
              <w:t>06</w:t>
            </w:r>
            <w:r>
              <w:rPr>
                <w:sz w:val="16"/>
                <w:szCs w:val="16"/>
              </w:rPr>
              <w:t>6</w:t>
            </w:r>
            <w:r>
              <w:rPr>
                <w:sz w:val="16"/>
                <w:szCs w:val="16"/>
              </w:rPr>
              <w:t>3</w:t>
            </w:r>
          </w:p>
        </w:tc>
        <w:tc>
          <w:tcPr>
            <w:tcW w:w="426" w:type="dxa"/>
            <w:tcBorders>
              <w:top w:val="single" w:sz="6" w:space="0" w:color="auto"/>
              <w:left w:val="single" w:sz="6" w:space="0" w:color="auto"/>
              <w:bottom w:val="single" w:sz="6" w:space="0" w:color="auto"/>
              <w:right w:val="single" w:sz="6" w:space="0" w:color="auto"/>
            </w:tcBorders>
          </w:tcPr>
          <w:p w14:paraId="44D546E3" w14:textId="0D2A255A" w:rsidR="00FC5473" w:rsidRDefault="00FC5473" w:rsidP="00FC5473">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50D5359" w14:textId="24E793C3" w:rsidR="00FC5473" w:rsidRDefault="00FC5473" w:rsidP="00FC5473">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B4351DA" w14:textId="238171C8" w:rsidR="00FC5473" w:rsidRPr="00CE5814" w:rsidRDefault="00FC5473" w:rsidP="00FC5473">
            <w:pPr>
              <w:pStyle w:val="TAL"/>
              <w:rPr>
                <w:sz w:val="16"/>
                <w:szCs w:val="16"/>
              </w:rPr>
            </w:pPr>
            <w:r w:rsidRPr="00FC5473">
              <w:rPr>
                <w:sz w:val="16"/>
                <w:szCs w:val="16"/>
              </w:rPr>
              <w:t>Logging, recording and replay related architectural requirements update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0A7EDD6" w14:textId="524789FE" w:rsidR="00FC5473" w:rsidRDefault="00FC5473" w:rsidP="00FC5473">
            <w:pPr>
              <w:pStyle w:val="TAL"/>
              <w:rPr>
                <w:sz w:val="16"/>
                <w:szCs w:val="16"/>
              </w:rPr>
            </w:pPr>
            <w:r>
              <w:rPr>
                <w:sz w:val="16"/>
                <w:szCs w:val="16"/>
              </w:rPr>
              <w:t>19.7.0</w:t>
            </w:r>
          </w:p>
        </w:tc>
      </w:tr>
      <w:tr w:rsidR="00474BAA" w:rsidRPr="00526FC3" w14:paraId="6F8CBD73"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251AE1E" w14:textId="1F4A9638" w:rsidR="00474BAA" w:rsidRPr="000B7A47" w:rsidRDefault="00474BAA" w:rsidP="00474BAA">
            <w:pPr>
              <w:pStyle w:val="TAL"/>
              <w:rPr>
                <w:sz w:val="16"/>
                <w:szCs w:val="16"/>
              </w:rPr>
            </w:pPr>
            <w:r w:rsidRPr="000B7A47">
              <w:rPr>
                <w:sz w:val="16"/>
                <w:szCs w:val="16"/>
              </w:rPr>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919B07" w14:textId="0B71B46E" w:rsidR="00474BAA" w:rsidRPr="000B7A47" w:rsidRDefault="00474BAA" w:rsidP="00474BAA">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F52532" w14:textId="0AF72D26" w:rsidR="00474BAA" w:rsidRPr="006F7A05" w:rsidRDefault="00474BAA" w:rsidP="00474BAA">
            <w:pPr>
              <w:pStyle w:val="TAL"/>
              <w:rPr>
                <w:sz w:val="16"/>
                <w:szCs w:val="16"/>
              </w:rPr>
            </w:pPr>
            <w:r w:rsidRPr="006F7A05">
              <w:rPr>
                <w:sz w:val="16"/>
                <w:szCs w:val="16"/>
              </w:rPr>
              <w:t>SP-25060</w:t>
            </w:r>
            <w:r>
              <w:rPr>
                <w:sz w:val="16"/>
                <w:szCs w:val="16"/>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A0DE35" w14:textId="2CDCD75A" w:rsidR="00474BAA" w:rsidRPr="001649DE" w:rsidRDefault="00474BAA" w:rsidP="00474BAA">
            <w:pPr>
              <w:pStyle w:val="TAL"/>
              <w:jc w:val="center"/>
              <w:rPr>
                <w:sz w:val="16"/>
                <w:szCs w:val="16"/>
              </w:rPr>
            </w:pPr>
            <w:r w:rsidRPr="001649DE">
              <w:rPr>
                <w:sz w:val="16"/>
                <w:szCs w:val="16"/>
              </w:rPr>
              <w:t>06</w:t>
            </w:r>
            <w:r>
              <w:rPr>
                <w:sz w:val="16"/>
                <w:szCs w:val="16"/>
              </w:rPr>
              <w:t>6</w:t>
            </w:r>
            <w:r>
              <w:rPr>
                <w:sz w:val="16"/>
                <w:szCs w:val="16"/>
              </w:rPr>
              <w:t>4</w:t>
            </w:r>
          </w:p>
        </w:tc>
        <w:tc>
          <w:tcPr>
            <w:tcW w:w="426" w:type="dxa"/>
            <w:tcBorders>
              <w:top w:val="single" w:sz="6" w:space="0" w:color="auto"/>
              <w:left w:val="single" w:sz="6" w:space="0" w:color="auto"/>
              <w:bottom w:val="single" w:sz="6" w:space="0" w:color="auto"/>
              <w:right w:val="single" w:sz="6" w:space="0" w:color="auto"/>
            </w:tcBorders>
          </w:tcPr>
          <w:p w14:paraId="6779786F" w14:textId="23CD3389" w:rsidR="00474BAA" w:rsidRDefault="00474BAA" w:rsidP="00474BA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A0E2AB8" w14:textId="123EC762" w:rsidR="00474BAA" w:rsidRDefault="00474BAA" w:rsidP="00474BAA">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C899A01" w14:textId="73702C6C" w:rsidR="00474BAA" w:rsidRPr="00FC5473" w:rsidRDefault="00474BAA" w:rsidP="00474BAA">
            <w:pPr>
              <w:pStyle w:val="TAL"/>
              <w:rPr>
                <w:sz w:val="16"/>
                <w:szCs w:val="16"/>
              </w:rPr>
            </w:pPr>
            <w:r w:rsidRPr="00474BAA">
              <w:rPr>
                <w:sz w:val="16"/>
                <w:szCs w:val="16"/>
              </w:rPr>
              <w:t>Adding MC gateway UE related architectural requirements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5E5E4F0" w14:textId="285BE8DA" w:rsidR="00474BAA" w:rsidRDefault="00474BAA" w:rsidP="00474BAA">
            <w:pPr>
              <w:pStyle w:val="TAL"/>
              <w:rPr>
                <w:sz w:val="16"/>
                <w:szCs w:val="16"/>
              </w:rPr>
            </w:pPr>
            <w:r>
              <w:rPr>
                <w:sz w:val="16"/>
                <w:szCs w:val="16"/>
              </w:rPr>
              <w:t>19.7.0</w:t>
            </w:r>
          </w:p>
        </w:tc>
      </w:tr>
      <w:tr w:rsidR="00474BAA" w:rsidRPr="00526FC3" w14:paraId="46E79593"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0FE87B3" w14:textId="6FE01E4E" w:rsidR="00474BAA" w:rsidRPr="000B7A47" w:rsidRDefault="00474BAA" w:rsidP="00474BAA">
            <w:pPr>
              <w:pStyle w:val="TAL"/>
              <w:rPr>
                <w:sz w:val="16"/>
                <w:szCs w:val="16"/>
              </w:rPr>
            </w:pPr>
            <w:r w:rsidRPr="000B7A47">
              <w:rPr>
                <w:sz w:val="16"/>
                <w:szCs w:val="16"/>
              </w:rPr>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FA8939B" w14:textId="03F784DC" w:rsidR="00474BAA" w:rsidRPr="000B7A47" w:rsidRDefault="00474BAA" w:rsidP="00474BAA">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334FEA" w14:textId="49B09C66" w:rsidR="00474BAA" w:rsidRPr="006F7A05" w:rsidRDefault="00474BAA" w:rsidP="00474BAA">
            <w:pPr>
              <w:pStyle w:val="TAL"/>
              <w:rPr>
                <w:sz w:val="16"/>
                <w:szCs w:val="16"/>
              </w:rPr>
            </w:pPr>
            <w:r w:rsidRPr="006F7A05">
              <w:rPr>
                <w:sz w:val="16"/>
                <w:szCs w:val="16"/>
              </w:rPr>
              <w:t>SP-25060</w:t>
            </w:r>
            <w:r>
              <w:rPr>
                <w:sz w:val="16"/>
                <w:szCs w:val="16"/>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8D9D19" w14:textId="629628B2" w:rsidR="00474BAA" w:rsidRPr="001649DE" w:rsidRDefault="00474BAA" w:rsidP="00474BAA">
            <w:pPr>
              <w:pStyle w:val="TAL"/>
              <w:jc w:val="center"/>
              <w:rPr>
                <w:sz w:val="16"/>
                <w:szCs w:val="16"/>
              </w:rPr>
            </w:pPr>
            <w:r w:rsidRPr="001649DE">
              <w:rPr>
                <w:sz w:val="16"/>
                <w:szCs w:val="16"/>
              </w:rPr>
              <w:t>06</w:t>
            </w:r>
            <w:r>
              <w:rPr>
                <w:sz w:val="16"/>
                <w:szCs w:val="16"/>
              </w:rPr>
              <w:t>6</w:t>
            </w:r>
            <w:r>
              <w:rPr>
                <w:sz w:val="16"/>
                <w:szCs w:val="16"/>
              </w:rPr>
              <w:t>5</w:t>
            </w:r>
          </w:p>
        </w:tc>
        <w:tc>
          <w:tcPr>
            <w:tcW w:w="426" w:type="dxa"/>
            <w:tcBorders>
              <w:top w:val="single" w:sz="6" w:space="0" w:color="auto"/>
              <w:left w:val="single" w:sz="6" w:space="0" w:color="auto"/>
              <w:bottom w:val="single" w:sz="6" w:space="0" w:color="auto"/>
              <w:right w:val="single" w:sz="6" w:space="0" w:color="auto"/>
            </w:tcBorders>
          </w:tcPr>
          <w:p w14:paraId="2BD0A0CC" w14:textId="47497655" w:rsidR="00474BAA" w:rsidRDefault="00474BAA" w:rsidP="00474BA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DB58E58" w14:textId="684D807B" w:rsidR="00474BAA" w:rsidRDefault="00474BAA" w:rsidP="00474BAA">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922B6D0" w14:textId="598D47C7" w:rsidR="00474BAA" w:rsidRPr="00474BAA" w:rsidRDefault="00474BAA" w:rsidP="00474BAA">
            <w:pPr>
              <w:pStyle w:val="TAL"/>
              <w:rPr>
                <w:sz w:val="16"/>
                <w:szCs w:val="16"/>
              </w:rPr>
            </w:pPr>
            <w:r w:rsidRPr="00474BAA">
              <w:rPr>
                <w:sz w:val="16"/>
                <w:szCs w:val="16"/>
              </w:rPr>
              <w:t>Adding MBMS delivery function to MC gateway UE in clause 11.1</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3CC1252" w14:textId="3847FA2D" w:rsidR="00474BAA" w:rsidRDefault="00474BAA" w:rsidP="00474BAA">
            <w:pPr>
              <w:pStyle w:val="TAL"/>
              <w:rPr>
                <w:sz w:val="16"/>
                <w:szCs w:val="16"/>
              </w:rPr>
            </w:pPr>
            <w:r>
              <w:rPr>
                <w:sz w:val="16"/>
                <w:szCs w:val="16"/>
              </w:rPr>
              <w:t>19.7.0</w:t>
            </w:r>
          </w:p>
        </w:tc>
      </w:tr>
      <w:tr w:rsidR="00AF04F4" w:rsidRPr="00526FC3" w14:paraId="21AF4223"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1705F26" w14:textId="5D6623EA" w:rsidR="00AF04F4" w:rsidRPr="000B7A47" w:rsidRDefault="00AF04F4" w:rsidP="00AF04F4">
            <w:pPr>
              <w:pStyle w:val="TAL"/>
              <w:rPr>
                <w:sz w:val="16"/>
                <w:szCs w:val="16"/>
              </w:rPr>
            </w:pPr>
            <w:r w:rsidRPr="000B7A47">
              <w:rPr>
                <w:sz w:val="16"/>
                <w:szCs w:val="16"/>
              </w:rPr>
              <w:lastRenderedPageBreak/>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FF1E75" w14:textId="327CBCD2" w:rsidR="00AF04F4" w:rsidRPr="000B7A47" w:rsidRDefault="00AF04F4" w:rsidP="00AF04F4">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403D55" w14:textId="7664A4F2" w:rsidR="00AF04F4" w:rsidRPr="006F7A05" w:rsidRDefault="00AF04F4" w:rsidP="00AF04F4">
            <w:pPr>
              <w:pStyle w:val="TAL"/>
              <w:rPr>
                <w:sz w:val="16"/>
                <w:szCs w:val="16"/>
              </w:rPr>
            </w:pPr>
            <w:r w:rsidRPr="006F7A05">
              <w:rPr>
                <w:sz w:val="16"/>
                <w:szCs w:val="16"/>
              </w:rPr>
              <w:t>SP-25060</w:t>
            </w:r>
            <w:r>
              <w:rPr>
                <w:sz w:val="16"/>
                <w:szCs w:val="16"/>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7D9CA7" w14:textId="3703DB64" w:rsidR="00AF04F4" w:rsidRPr="001649DE" w:rsidRDefault="00AF04F4" w:rsidP="00AF04F4">
            <w:pPr>
              <w:pStyle w:val="TAL"/>
              <w:jc w:val="center"/>
              <w:rPr>
                <w:sz w:val="16"/>
                <w:szCs w:val="16"/>
              </w:rPr>
            </w:pPr>
            <w:r w:rsidRPr="001649DE">
              <w:rPr>
                <w:sz w:val="16"/>
                <w:szCs w:val="16"/>
              </w:rPr>
              <w:t>06</w:t>
            </w:r>
            <w:r>
              <w:rPr>
                <w:sz w:val="16"/>
                <w:szCs w:val="16"/>
              </w:rPr>
              <w:t>6</w:t>
            </w:r>
            <w:r>
              <w:rPr>
                <w:sz w:val="16"/>
                <w:szCs w:val="16"/>
              </w:rPr>
              <w:t>6</w:t>
            </w:r>
          </w:p>
        </w:tc>
        <w:tc>
          <w:tcPr>
            <w:tcW w:w="426" w:type="dxa"/>
            <w:tcBorders>
              <w:top w:val="single" w:sz="6" w:space="0" w:color="auto"/>
              <w:left w:val="single" w:sz="6" w:space="0" w:color="auto"/>
              <w:bottom w:val="single" w:sz="6" w:space="0" w:color="auto"/>
              <w:right w:val="single" w:sz="6" w:space="0" w:color="auto"/>
            </w:tcBorders>
          </w:tcPr>
          <w:p w14:paraId="48EF840A" w14:textId="643387B0" w:rsidR="00AF04F4" w:rsidRDefault="00AF04F4" w:rsidP="00AF04F4">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A95784" w14:textId="4F047C91" w:rsidR="00AF04F4" w:rsidRDefault="00AF04F4" w:rsidP="00AF04F4">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68F1B4D" w14:textId="44AD8D74" w:rsidR="00AF04F4" w:rsidRPr="00474BAA" w:rsidRDefault="00AF04F4" w:rsidP="00AF04F4">
            <w:pPr>
              <w:pStyle w:val="TAL"/>
              <w:rPr>
                <w:sz w:val="16"/>
                <w:szCs w:val="16"/>
              </w:rPr>
            </w:pPr>
            <w:r w:rsidRPr="00AF04F4">
              <w:rPr>
                <w:sz w:val="16"/>
                <w:szCs w:val="16"/>
              </w:rPr>
              <w:t>Change MC GW MBMS bearer quality report message name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B17233A" w14:textId="77B6AE3E" w:rsidR="00AF04F4" w:rsidRDefault="00AF04F4" w:rsidP="00AF04F4">
            <w:pPr>
              <w:pStyle w:val="TAL"/>
              <w:rPr>
                <w:sz w:val="16"/>
                <w:szCs w:val="16"/>
              </w:rPr>
            </w:pPr>
            <w:r>
              <w:rPr>
                <w:sz w:val="16"/>
                <w:szCs w:val="16"/>
              </w:rPr>
              <w:t>19.7.0</w:t>
            </w:r>
          </w:p>
        </w:tc>
      </w:tr>
      <w:tr w:rsidR="00BF5230" w:rsidRPr="00526FC3" w14:paraId="26D2AAAC"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CF4D4D4" w14:textId="0AA310E0" w:rsidR="00BF5230" w:rsidRPr="000B7A47" w:rsidRDefault="00BF5230" w:rsidP="00BF5230">
            <w:pPr>
              <w:pStyle w:val="TAL"/>
              <w:rPr>
                <w:sz w:val="16"/>
                <w:szCs w:val="16"/>
              </w:rPr>
            </w:pPr>
            <w:r w:rsidRPr="000B7A47">
              <w:rPr>
                <w:sz w:val="16"/>
                <w:szCs w:val="16"/>
              </w:rPr>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795D0B6" w14:textId="2CCB1F0B" w:rsidR="00BF5230" w:rsidRPr="000B7A47" w:rsidRDefault="00BF5230" w:rsidP="00BF5230">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74AE29" w14:textId="620BF034" w:rsidR="00BF5230" w:rsidRPr="006F7A05" w:rsidRDefault="00BF5230" w:rsidP="00BF5230">
            <w:pPr>
              <w:pStyle w:val="TAL"/>
              <w:rPr>
                <w:sz w:val="16"/>
                <w:szCs w:val="16"/>
              </w:rPr>
            </w:pPr>
            <w:r w:rsidRPr="006F7A05">
              <w:rPr>
                <w:sz w:val="16"/>
                <w:szCs w:val="16"/>
              </w:rPr>
              <w:t>SP-25060</w:t>
            </w:r>
            <w:r>
              <w:rPr>
                <w:sz w:val="16"/>
                <w:szCs w:val="16"/>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4A1EC7" w14:textId="7E285043" w:rsidR="00BF5230" w:rsidRPr="001649DE" w:rsidRDefault="00BF5230" w:rsidP="00BF5230">
            <w:pPr>
              <w:pStyle w:val="TAL"/>
              <w:jc w:val="center"/>
              <w:rPr>
                <w:sz w:val="16"/>
                <w:szCs w:val="16"/>
              </w:rPr>
            </w:pPr>
            <w:r w:rsidRPr="001649DE">
              <w:rPr>
                <w:sz w:val="16"/>
                <w:szCs w:val="16"/>
              </w:rPr>
              <w:t>06</w:t>
            </w:r>
            <w:r>
              <w:rPr>
                <w:sz w:val="16"/>
                <w:szCs w:val="16"/>
              </w:rPr>
              <w:t>6</w:t>
            </w:r>
            <w:r>
              <w:rPr>
                <w:sz w:val="16"/>
                <w:szCs w:val="16"/>
              </w:rPr>
              <w:t>7</w:t>
            </w:r>
          </w:p>
        </w:tc>
        <w:tc>
          <w:tcPr>
            <w:tcW w:w="426" w:type="dxa"/>
            <w:tcBorders>
              <w:top w:val="single" w:sz="6" w:space="0" w:color="auto"/>
              <w:left w:val="single" w:sz="6" w:space="0" w:color="auto"/>
              <w:bottom w:val="single" w:sz="6" w:space="0" w:color="auto"/>
              <w:right w:val="single" w:sz="6" w:space="0" w:color="auto"/>
            </w:tcBorders>
          </w:tcPr>
          <w:p w14:paraId="428BA7DD" w14:textId="11DB13AE" w:rsidR="00BF5230" w:rsidRDefault="00BF5230" w:rsidP="00BF523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2B38E99" w14:textId="653674DB" w:rsidR="00BF5230" w:rsidRDefault="00BF5230" w:rsidP="00BF5230">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D7237BC" w14:textId="02FA0D99" w:rsidR="00BF5230" w:rsidRPr="00AF04F4" w:rsidRDefault="00BF5230" w:rsidP="00BF5230">
            <w:pPr>
              <w:pStyle w:val="TAL"/>
              <w:rPr>
                <w:sz w:val="16"/>
                <w:szCs w:val="16"/>
              </w:rPr>
            </w:pPr>
            <w:r w:rsidRPr="00BF5230">
              <w:rPr>
                <w:sz w:val="16"/>
                <w:szCs w:val="16"/>
              </w:rPr>
              <w:t>Adding administrative information sharing related requirements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1D0EAF5" w14:textId="7CE1468A" w:rsidR="00BF5230" w:rsidRDefault="00BF5230" w:rsidP="00BF5230">
            <w:pPr>
              <w:pStyle w:val="TAL"/>
              <w:rPr>
                <w:sz w:val="16"/>
                <w:szCs w:val="16"/>
              </w:rPr>
            </w:pPr>
            <w:r>
              <w:rPr>
                <w:sz w:val="16"/>
                <w:szCs w:val="16"/>
              </w:rPr>
              <w:t>19.7.0</w:t>
            </w:r>
          </w:p>
        </w:tc>
      </w:tr>
      <w:tr w:rsidR="00A80188" w:rsidRPr="00526FC3" w14:paraId="48C26F3B"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EE936CE" w14:textId="2DF50E24" w:rsidR="00A80188" w:rsidRPr="000B7A47" w:rsidRDefault="00A80188" w:rsidP="00A80188">
            <w:pPr>
              <w:pStyle w:val="TAL"/>
              <w:rPr>
                <w:sz w:val="16"/>
                <w:szCs w:val="16"/>
              </w:rPr>
            </w:pPr>
            <w:r w:rsidRPr="000B7A47">
              <w:rPr>
                <w:sz w:val="16"/>
                <w:szCs w:val="16"/>
              </w:rPr>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3E886EE" w14:textId="2D2C3F0A" w:rsidR="00A80188" w:rsidRPr="000B7A47" w:rsidRDefault="00A80188" w:rsidP="00A80188">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A8D2950" w14:textId="099CED21" w:rsidR="00A80188" w:rsidRPr="006F7A05" w:rsidRDefault="00A80188" w:rsidP="00A80188">
            <w:pPr>
              <w:pStyle w:val="TAL"/>
              <w:rPr>
                <w:sz w:val="16"/>
                <w:szCs w:val="16"/>
              </w:rPr>
            </w:pPr>
            <w:r w:rsidRPr="006F7A05">
              <w:rPr>
                <w:sz w:val="16"/>
                <w:szCs w:val="16"/>
              </w:rPr>
              <w:t>SP-25060</w:t>
            </w:r>
            <w:r>
              <w:rPr>
                <w:sz w:val="16"/>
                <w:szCs w:val="16"/>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76952A" w14:textId="13F15E44" w:rsidR="00A80188" w:rsidRPr="001649DE" w:rsidRDefault="00A80188" w:rsidP="00A80188">
            <w:pPr>
              <w:pStyle w:val="TAL"/>
              <w:jc w:val="center"/>
              <w:rPr>
                <w:sz w:val="16"/>
                <w:szCs w:val="16"/>
              </w:rPr>
            </w:pPr>
            <w:r w:rsidRPr="001649DE">
              <w:rPr>
                <w:sz w:val="16"/>
                <w:szCs w:val="16"/>
              </w:rPr>
              <w:t>06</w:t>
            </w:r>
            <w:r>
              <w:rPr>
                <w:sz w:val="16"/>
                <w:szCs w:val="16"/>
              </w:rPr>
              <w:t>6</w:t>
            </w:r>
            <w:r>
              <w:rPr>
                <w:sz w:val="16"/>
                <w:szCs w:val="16"/>
              </w:rPr>
              <w:t>8</w:t>
            </w:r>
          </w:p>
        </w:tc>
        <w:tc>
          <w:tcPr>
            <w:tcW w:w="426" w:type="dxa"/>
            <w:tcBorders>
              <w:top w:val="single" w:sz="6" w:space="0" w:color="auto"/>
              <w:left w:val="single" w:sz="6" w:space="0" w:color="auto"/>
              <w:bottom w:val="single" w:sz="6" w:space="0" w:color="auto"/>
              <w:right w:val="single" w:sz="6" w:space="0" w:color="auto"/>
            </w:tcBorders>
          </w:tcPr>
          <w:p w14:paraId="44454174" w14:textId="190800FC" w:rsidR="00A80188" w:rsidRDefault="00A80188" w:rsidP="00A80188">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ECC6C6" w14:textId="631A87CE" w:rsidR="00A80188" w:rsidRDefault="00A80188" w:rsidP="00A80188">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9926649" w14:textId="658BFE54" w:rsidR="00A80188" w:rsidRPr="00BF5230" w:rsidRDefault="00A80188" w:rsidP="00A80188">
            <w:pPr>
              <w:pStyle w:val="TAL"/>
              <w:rPr>
                <w:sz w:val="16"/>
                <w:szCs w:val="16"/>
              </w:rPr>
            </w:pPr>
            <w:r w:rsidRPr="00A80188">
              <w:rPr>
                <w:sz w:val="16"/>
                <w:szCs w:val="16"/>
              </w:rPr>
              <w:t>Remove Editor's note on recording vs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06AB584" w14:textId="18921619" w:rsidR="00A80188" w:rsidRDefault="00A80188" w:rsidP="00A80188">
            <w:pPr>
              <w:pStyle w:val="TAL"/>
              <w:rPr>
                <w:sz w:val="16"/>
                <w:szCs w:val="16"/>
              </w:rPr>
            </w:pPr>
            <w:r>
              <w:rPr>
                <w:sz w:val="16"/>
                <w:szCs w:val="16"/>
              </w:rPr>
              <w:t>19.7.0</w:t>
            </w:r>
          </w:p>
        </w:tc>
      </w:tr>
      <w:bookmarkEnd w:id="3228"/>
    </w:tbl>
    <w:p w14:paraId="6AE5F0B0" w14:textId="1589B9BA" w:rsidR="00080512" w:rsidRDefault="00080512" w:rsidP="008D2684"/>
    <w:sectPr w:rsidR="00080512">
      <w:headerReference w:type="default" r:id="rId462"/>
      <w:footerReference w:type="default" r:id="rId46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402B953" w14:textId="77777777" w:rsidR="00606DE5" w:rsidRDefault="00606DE5">
      <w:r>
        <w:separator/>
      </w:r>
    </w:p>
  </w:endnote>
  <w:endnote w:type="continuationSeparator" w:id="0">
    <w:p w14:paraId="6DE06DC7" w14:textId="77777777" w:rsidR="00606DE5" w:rsidRDefault="00606DE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icrosoft YaHei">
    <w:panose1 w:val="020B0503020204020204"/>
    <w:charset w:val="86"/>
    <w:family w:val="swiss"/>
    <w:pitch w:val="variable"/>
    <w:sig w:usb0="80000287" w:usb1="2ACF3C50" w:usb2="00000016" w:usb3="00000000" w:csb0="0004001F" w:csb1="00000000"/>
  </w:font>
  <w:font w:name="DengXian">
    <w:altName w:val="等线"/>
    <w:panose1 w:val="02010600030101010101"/>
    <w:charset w:val="86"/>
    <w:family w:val="auto"/>
    <w:pitch w:val="variable"/>
    <w:sig w:usb0="A00002BF" w:usb1="38CF7CFA" w:usb2="00000016" w:usb3="00000000" w:csb0="0004000F" w:csb1="00000000"/>
  </w:font>
  <w:font w:name="Gulim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DCB3BD4" w14:textId="77777777" w:rsidR="00606DE5" w:rsidRDefault="00606DE5">
      <w:r>
        <w:separator/>
      </w:r>
    </w:p>
  </w:footnote>
  <w:footnote w:type="continuationSeparator" w:id="0">
    <w:p w14:paraId="2FC3478A" w14:textId="77777777" w:rsidR="00606DE5" w:rsidRDefault="00606DE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6C5FF423"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10B53">
      <w:rPr>
        <w:rFonts w:ascii="Arial" w:hAnsi="Arial" w:cs="Arial"/>
        <w:b/>
        <w:noProof/>
        <w:sz w:val="18"/>
        <w:szCs w:val="18"/>
      </w:rPr>
      <w:t>3GPP TS 23.280 V19.7.0 (2025-06)</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1F76AF05"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10B53">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9EABF5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3828C5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CB691D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3385A6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AB23D1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1FA5E2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EE81DA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AEEC87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F06979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6255B77"/>
    <w:multiLevelType w:val="hybridMultilevel"/>
    <w:tmpl w:val="458C5DEA"/>
    <w:lvl w:ilvl="0" w:tplc="FE06EC54">
      <w:start w:val="10"/>
      <w:numFmt w:val="bullet"/>
      <w:lvlText w:val="-"/>
      <w:lvlJc w:val="left"/>
      <w:pPr>
        <w:ind w:left="1004" w:hanging="360"/>
      </w:pPr>
      <w:rPr>
        <w:rFonts w:ascii="Arial" w:eastAsia="Times New Roman" w:hAnsi="Arial" w:cs="Aria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11" w15:restartNumberingAfterBreak="0">
    <w:nsid w:val="12C0067C"/>
    <w:multiLevelType w:val="hybridMultilevel"/>
    <w:tmpl w:val="255A45A4"/>
    <w:lvl w:ilvl="0" w:tplc="A53695CC">
      <w:start w:val="1"/>
      <w:numFmt w:val="decimal"/>
      <w:lvlText w:val="%1."/>
      <w:lvlJc w:val="left"/>
      <w:pPr>
        <w:ind w:left="644" w:hanging="360"/>
      </w:pPr>
      <w:rPr>
        <w:rFonts w:hint="default"/>
      </w:rPr>
    </w:lvl>
    <w:lvl w:ilvl="1" w:tplc="040B0019">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12" w15:restartNumberingAfterBreak="0">
    <w:nsid w:val="171D71A8"/>
    <w:multiLevelType w:val="hybridMultilevel"/>
    <w:tmpl w:val="9FA28F02"/>
    <w:lvl w:ilvl="0" w:tplc="612C54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3" w15:restartNumberingAfterBreak="0">
    <w:nsid w:val="1EDD47DB"/>
    <w:multiLevelType w:val="hybridMultilevel"/>
    <w:tmpl w:val="3504484E"/>
    <w:lvl w:ilvl="0" w:tplc="A476AC58">
      <w:start w:val="1"/>
      <w:numFmt w:val="decimal"/>
      <w:lvlText w:val="%1."/>
      <w:lvlJc w:val="left"/>
      <w:pPr>
        <w:ind w:left="644" w:hanging="360"/>
      </w:pPr>
      <w:rPr>
        <w:rFonts w:hint="default"/>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14" w15:restartNumberingAfterBreak="0">
    <w:nsid w:val="2A1524DD"/>
    <w:multiLevelType w:val="hybridMultilevel"/>
    <w:tmpl w:val="84EA7BFA"/>
    <w:lvl w:ilvl="0" w:tplc="21DE9200">
      <w:start w:val="10"/>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5" w15:restartNumberingAfterBreak="0">
    <w:nsid w:val="3B6C5283"/>
    <w:multiLevelType w:val="hybridMultilevel"/>
    <w:tmpl w:val="F2647426"/>
    <w:lvl w:ilvl="0" w:tplc="AC8C035A">
      <w:start w:val="10"/>
      <w:numFmt w:val="bullet"/>
      <w:lvlText w:val="-"/>
      <w:lvlJc w:val="left"/>
      <w:pPr>
        <w:ind w:left="644" w:hanging="360"/>
      </w:pPr>
      <w:rPr>
        <w:rFonts w:ascii="Times New Roman" w:eastAsia="Calibri"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6" w15:restartNumberingAfterBreak="0">
    <w:nsid w:val="45840D46"/>
    <w:multiLevelType w:val="hybridMultilevel"/>
    <w:tmpl w:val="39BC2A7C"/>
    <w:lvl w:ilvl="0" w:tplc="EDD25592">
      <w:start w:val="2"/>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7" w15:restartNumberingAfterBreak="0">
    <w:nsid w:val="4E3D3A97"/>
    <w:multiLevelType w:val="hybridMultilevel"/>
    <w:tmpl w:val="74CC2E32"/>
    <w:lvl w:ilvl="0" w:tplc="A27E30B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8" w15:restartNumberingAfterBreak="0">
    <w:nsid w:val="5C7715A7"/>
    <w:multiLevelType w:val="hybridMultilevel"/>
    <w:tmpl w:val="255A45A4"/>
    <w:lvl w:ilvl="0" w:tplc="A53695CC">
      <w:start w:val="1"/>
      <w:numFmt w:val="decimal"/>
      <w:lvlText w:val="%1."/>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19" w15:restartNumberingAfterBreak="0">
    <w:nsid w:val="624B347D"/>
    <w:multiLevelType w:val="hybridMultilevel"/>
    <w:tmpl w:val="999C9FAE"/>
    <w:lvl w:ilvl="0" w:tplc="0E264B78">
      <w:start w:val="2023"/>
      <w:numFmt w:val="bullet"/>
      <w:lvlText w:val="-"/>
      <w:lvlJc w:val="left"/>
      <w:pPr>
        <w:ind w:left="460" w:hanging="360"/>
      </w:pPr>
      <w:rPr>
        <w:rFonts w:ascii="Arial" w:eastAsia="Times New Roman" w:hAnsi="Arial" w:cs="Arial" w:hint="default"/>
      </w:rPr>
    </w:lvl>
    <w:lvl w:ilvl="1" w:tplc="20000003">
      <w:start w:val="1"/>
      <w:numFmt w:val="bullet"/>
      <w:lvlText w:val="o"/>
      <w:lvlJc w:val="left"/>
      <w:pPr>
        <w:ind w:left="1180" w:hanging="360"/>
      </w:pPr>
      <w:rPr>
        <w:rFonts w:ascii="Courier New" w:hAnsi="Courier New" w:cs="Courier New" w:hint="default"/>
      </w:rPr>
    </w:lvl>
    <w:lvl w:ilvl="2" w:tplc="20000005">
      <w:start w:val="1"/>
      <w:numFmt w:val="bullet"/>
      <w:lvlText w:val=""/>
      <w:lvlJc w:val="left"/>
      <w:pPr>
        <w:ind w:left="1900" w:hanging="360"/>
      </w:pPr>
      <w:rPr>
        <w:rFonts w:ascii="Wingdings" w:hAnsi="Wingdings" w:hint="default"/>
      </w:rPr>
    </w:lvl>
    <w:lvl w:ilvl="3" w:tplc="20000001">
      <w:start w:val="1"/>
      <w:numFmt w:val="bullet"/>
      <w:lvlText w:val=""/>
      <w:lvlJc w:val="left"/>
      <w:pPr>
        <w:ind w:left="2620" w:hanging="360"/>
      </w:pPr>
      <w:rPr>
        <w:rFonts w:ascii="Symbol" w:hAnsi="Symbol" w:hint="default"/>
      </w:rPr>
    </w:lvl>
    <w:lvl w:ilvl="4" w:tplc="20000003">
      <w:start w:val="1"/>
      <w:numFmt w:val="bullet"/>
      <w:lvlText w:val="o"/>
      <w:lvlJc w:val="left"/>
      <w:pPr>
        <w:ind w:left="3340" w:hanging="360"/>
      </w:pPr>
      <w:rPr>
        <w:rFonts w:ascii="Courier New" w:hAnsi="Courier New" w:cs="Courier New" w:hint="default"/>
      </w:rPr>
    </w:lvl>
    <w:lvl w:ilvl="5" w:tplc="20000005">
      <w:start w:val="1"/>
      <w:numFmt w:val="bullet"/>
      <w:lvlText w:val=""/>
      <w:lvlJc w:val="left"/>
      <w:pPr>
        <w:ind w:left="4060" w:hanging="360"/>
      </w:pPr>
      <w:rPr>
        <w:rFonts w:ascii="Wingdings" w:hAnsi="Wingdings" w:hint="default"/>
      </w:rPr>
    </w:lvl>
    <w:lvl w:ilvl="6" w:tplc="20000001">
      <w:start w:val="1"/>
      <w:numFmt w:val="bullet"/>
      <w:lvlText w:val=""/>
      <w:lvlJc w:val="left"/>
      <w:pPr>
        <w:ind w:left="4780" w:hanging="360"/>
      </w:pPr>
      <w:rPr>
        <w:rFonts w:ascii="Symbol" w:hAnsi="Symbol" w:hint="default"/>
      </w:rPr>
    </w:lvl>
    <w:lvl w:ilvl="7" w:tplc="20000003">
      <w:start w:val="1"/>
      <w:numFmt w:val="bullet"/>
      <w:lvlText w:val="o"/>
      <w:lvlJc w:val="left"/>
      <w:pPr>
        <w:ind w:left="5500" w:hanging="360"/>
      </w:pPr>
      <w:rPr>
        <w:rFonts w:ascii="Courier New" w:hAnsi="Courier New" w:cs="Courier New" w:hint="default"/>
      </w:rPr>
    </w:lvl>
    <w:lvl w:ilvl="8" w:tplc="20000005">
      <w:start w:val="1"/>
      <w:numFmt w:val="bullet"/>
      <w:lvlText w:val=""/>
      <w:lvlJc w:val="left"/>
      <w:pPr>
        <w:ind w:left="6220" w:hanging="360"/>
      </w:pPr>
      <w:rPr>
        <w:rFonts w:ascii="Wingdings" w:hAnsi="Wingdings" w:hint="default"/>
      </w:rPr>
    </w:lvl>
  </w:abstractNum>
  <w:num w:numId="1" w16cid:durableId="875119723">
    <w:abstractNumId w:val="3"/>
  </w:num>
  <w:num w:numId="2" w16cid:durableId="1380471696">
    <w:abstractNumId w:val="9"/>
  </w:num>
  <w:num w:numId="3" w16cid:durableId="1275550829">
    <w:abstractNumId w:val="7"/>
  </w:num>
  <w:num w:numId="4" w16cid:durableId="1366558289">
    <w:abstractNumId w:val="6"/>
  </w:num>
  <w:num w:numId="5" w16cid:durableId="730540420">
    <w:abstractNumId w:val="5"/>
  </w:num>
  <w:num w:numId="6" w16cid:durableId="1998920175">
    <w:abstractNumId w:val="4"/>
  </w:num>
  <w:num w:numId="7" w16cid:durableId="1491092156">
    <w:abstractNumId w:val="8"/>
  </w:num>
  <w:num w:numId="8" w16cid:durableId="298417343">
    <w:abstractNumId w:val="2"/>
  </w:num>
  <w:num w:numId="9" w16cid:durableId="23023648">
    <w:abstractNumId w:val="1"/>
  </w:num>
  <w:num w:numId="10" w16cid:durableId="882212096">
    <w:abstractNumId w:val="0"/>
  </w:num>
  <w:num w:numId="11" w16cid:durableId="565188000">
    <w:abstractNumId w:val="16"/>
  </w:num>
  <w:num w:numId="12" w16cid:durableId="1049841811">
    <w:abstractNumId w:val="17"/>
  </w:num>
  <w:num w:numId="13" w16cid:durableId="441344403">
    <w:abstractNumId w:val="19"/>
  </w:num>
  <w:num w:numId="14" w16cid:durableId="10644221">
    <w:abstractNumId w:val="14"/>
  </w:num>
  <w:num w:numId="15" w16cid:durableId="905184456">
    <w:abstractNumId w:val="15"/>
  </w:num>
  <w:num w:numId="16" w16cid:durableId="1908684613">
    <w:abstractNumId w:val="10"/>
  </w:num>
  <w:num w:numId="17" w16cid:durableId="1196118505">
    <w:abstractNumId w:val="12"/>
  </w:num>
  <w:num w:numId="18" w16cid:durableId="1933662924">
    <w:abstractNumId w:val="13"/>
  </w:num>
  <w:num w:numId="19" w16cid:durableId="1377393831">
    <w:abstractNumId w:val="11"/>
  </w:num>
  <w:num w:numId="20" w16cid:durableId="395056507">
    <w:abstractNumId w:val="18"/>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6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EF9"/>
    <w:rsid w:val="0000417A"/>
    <w:rsid w:val="00010B7A"/>
    <w:rsid w:val="00013457"/>
    <w:rsid w:val="00015E1B"/>
    <w:rsid w:val="00022F12"/>
    <w:rsid w:val="000315AB"/>
    <w:rsid w:val="00032861"/>
    <w:rsid w:val="00033397"/>
    <w:rsid w:val="00036A58"/>
    <w:rsid w:val="00040095"/>
    <w:rsid w:val="00040657"/>
    <w:rsid w:val="00051834"/>
    <w:rsid w:val="00054647"/>
    <w:rsid w:val="00054A22"/>
    <w:rsid w:val="00062023"/>
    <w:rsid w:val="000655A6"/>
    <w:rsid w:val="00071F68"/>
    <w:rsid w:val="00073EBF"/>
    <w:rsid w:val="000741AE"/>
    <w:rsid w:val="000755EC"/>
    <w:rsid w:val="00080512"/>
    <w:rsid w:val="00081B52"/>
    <w:rsid w:val="0008403D"/>
    <w:rsid w:val="000854B1"/>
    <w:rsid w:val="0008697A"/>
    <w:rsid w:val="000922A4"/>
    <w:rsid w:val="00092EAF"/>
    <w:rsid w:val="00097CEE"/>
    <w:rsid w:val="000A5DC8"/>
    <w:rsid w:val="000A6327"/>
    <w:rsid w:val="000B0519"/>
    <w:rsid w:val="000B1D71"/>
    <w:rsid w:val="000B42FB"/>
    <w:rsid w:val="000B4B3B"/>
    <w:rsid w:val="000B60B1"/>
    <w:rsid w:val="000B7B3F"/>
    <w:rsid w:val="000C117F"/>
    <w:rsid w:val="000C47C3"/>
    <w:rsid w:val="000C5E7C"/>
    <w:rsid w:val="000C6E33"/>
    <w:rsid w:val="000D2676"/>
    <w:rsid w:val="000D44B7"/>
    <w:rsid w:val="000D58AB"/>
    <w:rsid w:val="000E2073"/>
    <w:rsid w:val="000E240B"/>
    <w:rsid w:val="000E264C"/>
    <w:rsid w:val="000F5AD9"/>
    <w:rsid w:val="000F5D07"/>
    <w:rsid w:val="00100861"/>
    <w:rsid w:val="00103432"/>
    <w:rsid w:val="001136E9"/>
    <w:rsid w:val="00123296"/>
    <w:rsid w:val="00123C00"/>
    <w:rsid w:val="00131DD5"/>
    <w:rsid w:val="00132C8D"/>
    <w:rsid w:val="00133525"/>
    <w:rsid w:val="001337CC"/>
    <w:rsid w:val="0014708B"/>
    <w:rsid w:val="001477FC"/>
    <w:rsid w:val="00151909"/>
    <w:rsid w:val="00156DEF"/>
    <w:rsid w:val="001600A9"/>
    <w:rsid w:val="001627FC"/>
    <w:rsid w:val="00163FC6"/>
    <w:rsid w:val="001649DE"/>
    <w:rsid w:val="00167A34"/>
    <w:rsid w:val="00170CE7"/>
    <w:rsid w:val="00176515"/>
    <w:rsid w:val="001779B0"/>
    <w:rsid w:val="00185DC1"/>
    <w:rsid w:val="00190F38"/>
    <w:rsid w:val="00191B1A"/>
    <w:rsid w:val="00197669"/>
    <w:rsid w:val="001A3625"/>
    <w:rsid w:val="001A4C42"/>
    <w:rsid w:val="001A7420"/>
    <w:rsid w:val="001A7983"/>
    <w:rsid w:val="001B0F8E"/>
    <w:rsid w:val="001B5364"/>
    <w:rsid w:val="001B6637"/>
    <w:rsid w:val="001C21C3"/>
    <w:rsid w:val="001C49B6"/>
    <w:rsid w:val="001C75F0"/>
    <w:rsid w:val="001D02C2"/>
    <w:rsid w:val="001D15F2"/>
    <w:rsid w:val="001D1DEB"/>
    <w:rsid w:val="001E0C6A"/>
    <w:rsid w:val="001E5FEA"/>
    <w:rsid w:val="001F04FA"/>
    <w:rsid w:val="001F0C1D"/>
    <w:rsid w:val="001F1132"/>
    <w:rsid w:val="001F134C"/>
    <w:rsid w:val="001F168B"/>
    <w:rsid w:val="001F5186"/>
    <w:rsid w:val="001F5B21"/>
    <w:rsid w:val="00202144"/>
    <w:rsid w:val="002036E7"/>
    <w:rsid w:val="00203A1D"/>
    <w:rsid w:val="00207751"/>
    <w:rsid w:val="00210524"/>
    <w:rsid w:val="002106E3"/>
    <w:rsid w:val="00210B53"/>
    <w:rsid w:val="00210F5D"/>
    <w:rsid w:val="002129D6"/>
    <w:rsid w:val="002217F0"/>
    <w:rsid w:val="00225840"/>
    <w:rsid w:val="002347A2"/>
    <w:rsid w:val="00235CB4"/>
    <w:rsid w:val="00240722"/>
    <w:rsid w:val="002462C9"/>
    <w:rsid w:val="00251C2B"/>
    <w:rsid w:val="002521DB"/>
    <w:rsid w:val="00252326"/>
    <w:rsid w:val="00253420"/>
    <w:rsid w:val="00257C87"/>
    <w:rsid w:val="00263870"/>
    <w:rsid w:val="002675F0"/>
    <w:rsid w:val="00271F53"/>
    <w:rsid w:val="002726DF"/>
    <w:rsid w:val="0027345C"/>
    <w:rsid w:val="00273795"/>
    <w:rsid w:val="002760EE"/>
    <w:rsid w:val="00283648"/>
    <w:rsid w:val="002867EC"/>
    <w:rsid w:val="00286DC0"/>
    <w:rsid w:val="00291C92"/>
    <w:rsid w:val="002930CA"/>
    <w:rsid w:val="00295DC5"/>
    <w:rsid w:val="0029719C"/>
    <w:rsid w:val="00297601"/>
    <w:rsid w:val="002A358C"/>
    <w:rsid w:val="002A7415"/>
    <w:rsid w:val="002B1FE6"/>
    <w:rsid w:val="002B6339"/>
    <w:rsid w:val="002C109F"/>
    <w:rsid w:val="002C4878"/>
    <w:rsid w:val="002C64D5"/>
    <w:rsid w:val="002D2720"/>
    <w:rsid w:val="002E00EE"/>
    <w:rsid w:val="002E35DC"/>
    <w:rsid w:val="002E4C78"/>
    <w:rsid w:val="002E747F"/>
    <w:rsid w:val="002E7CD9"/>
    <w:rsid w:val="002F2510"/>
    <w:rsid w:val="002F54CD"/>
    <w:rsid w:val="00300FD9"/>
    <w:rsid w:val="0030368C"/>
    <w:rsid w:val="0030546E"/>
    <w:rsid w:val="00305492"/>
    <w:rsid w:val="00307C6A"/>
    <w:rsid w:val="00311128"/>
    <w:rsid w:val="00312A98"/>
    <w:rsid w:val="00313148"/>
    <w:rsid w:val="00314CA3"/>
    <w:rsid w:val="00315767"/>
    <w:rsid w:val="00315C8D"/>
    <w:rsid w:val="003172DC"/>
    <w:rsid w:val="003216D8"/>
    <w:rsid w:val="003257BC"/>
    <w:rsid w:val="003266CE"/>
    <w:rsid w:val="00330B39"/>
    <w:rsid w:val="00331236"/>
    <w:rsid w:val="00334D29"/>
    <w:rsid w:val="003350D6"/>
    <w:rsid w:val="0034067E"/>
    <w:rsid w:val="003417C0"/>
    <w:rsid w:val="00342919"/>
    <w:rsid w:val="0034761F"/>
    <w:rsid w:val="0035462D"/>
    <w:rsid w:val="00356555"/>
    <w:rsid w:val="003637CE"/>
    <w:rsid w:val="00364B33"/>
    <w:rsid w:val="00364CFE"/>
    <w:rsid w:val="00365CD5"/>
    <w:rsid w:val="00366301"/>
    <w:rsid w:val="00367A99"/>
    <w:rsid w:val="00373CA2"/>
    <w:rsid w:val="003765B8"/>
    <w:rsid w:val="00377284"/>
    <w:rsid w:val="00377C57"/>
    <w:rsid w:val="003800DF"/>
    <w:rsid w:val="00383396"/>
    <w:rsid w:val="0038420A"/>
    <w:rsid w:val="00391C1B"/>
    <w:rsid w:val="00393EC3"/>
    <w:rsid w:val="00393FA8"/>
    <w:rsid w:val="00395C25"/>
    <w:rsid w:val="003A56B9"/>
    <w:rsid w:val="003B0801"/>
    <w:rsid w:val="003B0A7A"/>
    <w:rsid w:val="003B48C0"/>
    <w:rsid w:val="003C0D7E"/>
    <w:rsid w:val="003C3971"/>
    <w:rsid w:val="003C4A0D"/>
    <w:rsid w:val="003C5308"/>
    <w:rsid w:val="003C6950"/>
    <w:rsid w:val="003C750A"/>
    <w:rsid w:val="003D21CE"/>
    <w:rsid w:val="003E5D20"/>
    <w:rsid w:val="003E639F"/>
    <w:rsid w:val="003F076D"/>
    <w:rsid w:val="003F3839"/>
    <w:rsid w:val="003F67F3"/>
    <w:rsid w:val="004002BB"/>
    <w:rsid w:val="00401E77"/>
    <w:rsid w:val="00402E08"/>
    <w:rsid w:val="0040411B"/>
    <w:rsid w:val="00407D3B"/>
    <w:rsid w:val="00410031"/>
    <w:rsid w:val="00412E9B"/>
    <w:rsid w:val="00414565"/>
    <w:rsid w:val="0041679E"/>
    <w:rsid w:val="00421339"/>
    <w:rsid w:val="00423334"/>
    <w:rsid w:val="00424E43"/>
    <w:rsid w:val="00432FAC"/>
    <w:rsid w:val="004345EC"/>
    <w:rsid w:val="00434F12"/>
    <w:rsid w:val="00435B48"/>
    <w:rsid w:val="00440E72"/>
    <w:rsid w:val="0044549B"/>
    <w:rsid w:val="0044554B"/>
    <w:rsid w:val="00456AC8"/>
    <w:rsid w:val="00462063"/>
    <w:rsid w:val="00462263"/>
    <w:rsid w:val="00463523"/>
    <w:rsid w:val="00463CCF"/>
    <w:rsid w:val="00465515"/>
    <w:rsid w:val="00470B41"/>
    <w:rsid w:val="00474BAA"/>
    <w:rsid w:val="00477B77"/>
    <w:rsid w:val="00480AB7"/>
    <w:rsid w:val="004821AD"/>
    <w:rsid w:val="004826DE"/>
    <w:rsid w:val="00483348"/>
    <w:rsid w:val="00485214"/>
    <w:rsid w:val="0048718A"/>
    <w:rsid w:val="0049020C"/>
    <w:rsid w:val="00490D31"/>
    <w:rsid w:val="00491034"/>
    <w:rsid w:val="00495220"/>
    <w:rsid w:val="00495E50"/>
    <w:rsid w:val="00496BAF"/>
    <w:rsid w:val="0049751D"/>
    <w:rsid w:val="004A1BDE"/>
    <w:rsid w:val="004B3961"/>
    <w:rsid w:val="004B3E4B"/>
    <w:rsid w:val="004C079B"/>
    <w:rsid w:val="004C1CA3"/>
    <w:rsid w:val="004C30AC"/>
    <w:rsid w:val="004C34D4"/>
    <w:rsid w:val="004C5794"/>
    <w:rsid w:val="004D3578"/>
    <w:rsid w:val="004D4A0D"/>
    <w:rsid w:val="004E213A"/>
    <w:rsid w:val="004E4A71"/>
    <w:rsid w:val="004E519F"/>
    <w:rsid w:val="004F0988"/>
    <w:rsid w:val="004F3340"/>
    <w:rsid w:val="004F4198"/>
    <w:rsid w:val="004F7450"/>
    <w:rsid w:val="0050650E"/>
    <w:rsid w:val="005118C3"/>
    <w:rsid w:val="005125B5"/>
    <w:rsid w:val="0051329B"/>
    <w:rsid w:val="0052109F"/>
    <w:rsid w:val="005247DF"/>
    <w:rsid w:val="00531F6B"/>
    <w:rsid w:val="0053388B"/>
    <w:rsid w:val="0053449C"/>
    <w:rsid w:val="00535773"/>
    <w:rsid w:val="00535BA0"/>
    <w:rsid w:val="00543E6C"/>
    <w:rsid w:val="00544098"/>
    <w:rsid w:val="00544441"/>
    <w:rsid w:val="0054632C"/>
    <w:rsid w:val="0055390E"/>
    <w:rsid w:val="00555B85"/>
    <w:rsid w:val="00556ADB"/>
    <w:rsid w:val="00565087"/>
    <w:rsid w:val="00571C37"/>
    <w:rsid w:val="0057529B"/>
    <w:rsid w:val="005777F6"/>
    <w:rsid w:val="00582D91"/>
    <w:rsid w:val="00584A16"/>
    <w:rsid w:val="005918D7"/>
    <w:rsid w:val="00593AAA"/>
    <w:rsid w:val="00597B11"/>
    <w:rsid w:val="005A1B36"/>
    <w:rsid w:val="005B0096"/>
    <w:rsid w:val="005B47F9"/>
    <w:rsid w:val="005C07BB"/>
    <w:rsid w:val="005C2784"/>
    <w:rsid w:val="005C4308"/>
    <w:rsid w:val="005C5810"/>
    <w:rsid w:val="005C777B"/>
    <w:rsid w:val="005D2E01"/>
    <w:rsid w:val="005D3AFB"/>
    <w:rsid w:val="005D7526"/>
    <w:rsid w:val="005E4966"/>
    <w:rsid w:val="005E4BB2"/>
    <w:rsid w:val="005E564A"/>
    <w:rsid w:val="005F532F"/>
    <w:rsid w:val="005F77B3"/>
    <w:rsid w:val="005F788A"/>
    <w:rsid w:val="0060180C"/>
    <w:rsid w:val="006021A9"/>
    <w:rsid w:val="00602AEA"/>
    <w:rsid w:val="0060534D"/>
    <w:rsid w:val="006067CC"/>
    <w:rsid w:val="00606DE5"/>
    <w:rsid w:val="00607C32"/>
    <w:rsid w:val="006128F3"/>
    <w:rsid w:val="00614FDF"/>
    <w:rsid w:val="00620542"/>
    <w:rsid w:val="00625244"/>
    <w:rsid w:val="00625528"/>
    <w:rsid w:val="0063472C"/>
    <w:rsid w:val="00634EB7"/>
    <w:rsid w:val="0063516F"/>
    <w:rsid w:val="0063543D"/>
    <w:rsid w:val="006407D4"/>
    <w:rsid w:val="006459E0"/>
    <w:rsid w:val="00647114"/>
    <w:rsid w:val="00652334"/>
    <w:rsid w:val="00657640"/>
    <w:rsid w:val="00657BBB"/>
    <w:rsid w:val="00661A85"/>
    <w:rsid w:val="006649F5"/>
    <w:rsid w:val="006651E0"/>
    <w:rsid w:val="0067137C"/>
    <w:rsid w:val="00673E9D"/>
    <w:rsid w:val="006754CD"/>
    <w:rsid w:val="00682F8A"/>
    <w:rsid w:val="006839E5"/>
    <w:rsid w:val="006912E9"/>
    <w:rsid w:val="00694BF3"/>
    <w:rsid w:val="006959D4"/>
    <w:rsid w:val="006A323F"/>
    <w:rsid w:val="006A460D"/>
    <w:rsid w:val="006A7823"/>
    <w:rsid w:val="006B0CFC"/>
    <w:rsid w:val="006B1333"/>
    <w:rsid w:val="006B30D0"/>
    <w:rsid w:val="006B3A74"/>
    <w:rsid w:val="006C029B"/>
    <w:rsid w:val="006C3D95"/>
    <w:rsid w:val="006C7F40"/>
    <w:rsid w:val="006D10E3"/>
    <w:rsid w:val="006E2BCC"/>
    <w:rsid w:val="006E350F"/>
    <w:rsid w:val="006E5C86"/>
    <w:rsid w:val="006E652F"/>
    <w:rsid w:val="006F2A44"/>
    <w:rsid w:val="006F58E4"/>
    <w:rsid w:val="006F7A05"/>
    <w:rsid w:val="00701116"/>
    <w:rsid w:val="007018E5"/>
    <w:rsid w:val="00702FA1"/>
    <w:rsid w:val="00703897"/>
    <w:rsid w:val="0071174C"/>
    <w:rsid w:val="00713C44"/>
    <w:rsid w:val="00716043"/>
    <w:rsid w:val="0072351A"/>
    <w:rsid w:val="00723627"/>
    <w:rsid w:val="00725019"/>
    <w:rsid w:val="0073004E"/>
    <w:rsid w:val="00731C68"/>
    <w:rsid w:val="00734A5B"/>
    <w:rsid w:val="007365AE"/>
    <w:rsid w:val="0074026F"/>
    <w:rsid w:val="007429F6"/>
    <w:rsid w:val="00744809"/>
    <w:rsid w:val="00744E76"/>
    <w:rsid w:val="007463C7"/>
    <w:rsid w:val="007511A4"/>
    <w:rsid w:val="0075121B"/>
    <w:rsid w:val="00751B85"/>
    <w:rsid w:val="00752BD9"/>
    <w:rsid w:val="00752CEA"/>
    <w:rsid w:val="00753929"/>
    <w:rsid w:val="00754BA2"/>
    <w:rsid w:val="00756F20"/>
    <w:rsid w:val="00761A43"/>
    <w:rsid w:val="00765EA3"/>
    <w:rsid w:val="00767C99"/>
    <w:rsid w:val="007749D9"/>
    <w:rsid w:val="00774DA4"/>
    <w:rsid w:val="00775BA3"/>
    <w:rsid w:val="00777D6C"/>
    <w:rsid w:val="00781F0F"/>
    <w:rsid w:val="007852A4"/>
    <w:rsid w:val="00786C46"/>
    <w:rsid w:val="007941D0"/>
    <w:rsid w:val="00794386"/>
    <w:rsid w:val="00794D65"/>
    <w:rsid w:val="00797709"/>
    <w:rsid w:val="007A1266"/>
    <w:rsid w:val="007A3671"/>
    <w:rsid w:val="007B36C4"/>
    <w:rsid w:val="007B3C48"/>
    <w:rsid w:val="007B5177"/>
    <w:rsid w:val="007B581C"/>
    <w:rsid w:val="007B600E"/>
    <w:rsid w:val="007B625F"/>
    <w:rsid w:val="007D4E65"/>
    <w:rsid w:val="007D54E0"/>
    <w:rsid w:val="007E429E"/>
    <w:rsid w:val="007E55D9"/>
    <w:rsid w:val="007E5A28"/>
    <w:rsid w:val="007E5E6B"/>
    <w:rsid w:val="007E79A1"/>
    <w:rsid w:val="007F0F4A"/>
    <w:rsid w:val="007F16AF"/>
    <w:rsid w:val="007F50B3"/>
    <w:rsid w:val="007F62EB"/>
    <w:rsid w:val="007F7D16"/>
    <w:rsid w:val="0080011E"/>
    <w:rsid w:val="008028A4"/>
    <w:rsid w:val="00803403"/>
    <w:rsid w:val="008172F3"/>
    <w:rsid w:val="0082624D"/>
    <w:rsid w:val="008267FA"/>
    <w:rsid w:val="00830747"/>
    <w:rsid w:val="0083169C"/>
    <w:rsid w:val="00832493"/>
    <w:rsid w:val="008339C9"/>
    <w:rsid w:val="008351C0"/>
    <w:rsid w:val="008429CA"/>
    <w:rsid w:val="00843B76"/>
    <w:rsid w:val="00850EDE"/>
    <w:rsid w:val="00853AB7"/>
    <w:rsid w:val="008672A5"/>
    <w:rsid w:val="008675D3"/>
    <w:rsid w:val="00867A4F"/>
    <w:rsid w:val="0087360F"/>
    <w:rsid w:val="008768CA"/>
    <w:rsid w:val="00876D16"/>
    <w:rsid w:val="00877037"/>
    <w:rsid w:val="00882F9B"/>
    <w:rsid w:val="00885AE1"/>
    <w:rsid w:val="00895006"/>
    <w:rsid w:val="008954BD"/>
    <w:rsid w:val="008A0F70"/>
    <w:rsid w:val="008A41D3"/>
    <w:rsid w:val="008A7B0D"/>
    <w:rsid w:val="008B1602"/>
    <w:rsid w:val="008B2229"/>
    <w:rsid w:val="008B40EB"/>
    <w:rsid w:val="008C384C"/>
    <w:rsid w:val="008D2684"/>
    <w:rsid w:val="008D302F"/>
    <w:rsid w:val="008D3903"/>
    <w:rsid w:val="008D3A06"/>
    <w:rsid w:val="008E176A"/>
    <w:rsid w:val="008E2D68"/>
    <w:rsid w:val="008E2DFE"/>
    <w:rsid w:val="008E4788"/>
    <w:rsid w:val="008E6756"/>
    <w:rsid w:val="008E79EB"/>
    <w:rsid w:val="008F0D72"/>
    <w:rsid w:val="008F4846"/>
    <w:rsid w:val="008F5FDF"/>
    <w:rsid w:val="00900ED4"/>
    <w:rsid w:val="0090271F"/>
    <w:rsid w:val="00902977"/>
    <w:rsid w:val="00902E23"/>
    <w:rsid w:val="00906035"/>
    <w:rsid w:val="009114D7"/>
    <w:rsid w:val="0091348E"/>
    <w:rsid w:val="0091358F"/>
    <w:rsid w:val="0091697E"/>
    <w:rsid w:val="00917B86"/>
    <w:rsid w:val="00917CCB"/>
    <w:rsid w:val="00932BE4"/>
    <w:rsid w:val="00933FB0"/>
    <w:rsid w:val="00936EE0"/>
    <w:rsid w:val="00942EC2"/>
    <w:rsid w:val="00943A60"/>
    <w:rsid w:val="0095121F"/>
    <w:rsid w:val="009563CC"/>
    <w:rsid w:val="009704D1"/>
    <w:rsid w:val="0097119D"/>
    <w:rsid w:val="00976012"/>
    <w:rsid w:val="0098191E"/>
    <w:rsid w:val="00991134"/>
    <w:rsid w:val="00993C3D"/>
    <w:rsid w:val="009950FC"/>
    <w:rsid w:val="009961E7"/>
    <w:rsid w:val="009A509F"/>
    <w:rsid w:val="009A7A6D"/>
    <w:rsid w:val="009B0BA3"/>
    <w:rsid w:val="009B7F5E"/>
    <w:rsid w:val="009D08BD"/>
    <w:rsid w:val="009D591D"/>
    <w:rsid w:val="009E286B"/>
    <w:rsid w:val="009F1710"/>
    <w:rsid w:val="009F37B7"/>
    <w:rsid w:val="009F4FEB"/>
    <w:rsid w:val="009F70FD"/>
    <w:rsid w:val="00A027A2"/>
    <w:rsid w:val="00A106F5"/>
    <w:rsid w:val="00A10F02"/>
    <w:rsid w:val="00A110EA"/>
    <w:rsid w:val="00A1324F"/>
    <w:rsid w:val="00A13D68"/>
    <w:rsid w:val="00A160AD"/>
    <w:rsid w:val="00A164B4"/>
    <w:rsid w:val="00A171CE"/>
    <w:rsid w:val="00A218AF"/>
    <w:rsid w:val="00A22702"/>
    <w:rsid w:val="00A239C1"/>
    <w:rsid w:val="00A26956"/>
    <w:rsid w:val="00A27486"/>
    <w:rsid w:val="00A27A2A"/>
    <w:rsid w:val="00A318B1"/>
    <w:rsid w:val="00A34559"/>
    <w:rsid w:val="00A36874"/>
    <w:rsid w:val="00A46B4A"/>
    <w:rsid w:val="00A47B96"/>
    <w:rsid w:val="00A52283"/>
    <w:rsid w:val="00A52A4B"/>
    <w:rsid w:val="00A53724"/>
    <w:rsid w:val="00A53B91"/>
    <w:rsid w:val="00A55CB3"/>
    <w:rsid w:val="00A56066"/>
    <w:rsid w:val="00A615C1"/>
    <w:rsid w:val="00A73129"/>
    <w:rsid w:val="00A7528D"/>
    <w:rsid w:val="00A80188"/>
    <w:rsid w:val="00A82346"/>
    <w:rsid w:val="00A82561"/>
    <w:rsid w:val="00A83122"/>
    <w:rsid w:val="00A92BA1"/>
    <w:rsid w:val="00A93E05"/>
    <w:rsid w:val="00A95833"/>
    <w:rsid w:val="00A95A32"/>
    <w:rsid w:val="00A96990"/>
    <w:rsid w:val="00AB08A2"/>
    <w:rsid w:val="00AB4A5D"/>
    <w:rsid w:val="00AB7291"/>
    <w:rsid w:val="00AC087F"/>
    <w:rsid w:val="00AC6BC6"/>
    <w:rsid w:val="00AD0BC2"/>
    <w:rsid w:val="00AD1547"/>
    <w:rsid w:val="00AD7F1B"/>
    <w:rsid w:val="00AE6070"/>
    <w:rsid w:val="00AE65E2"/>
    <w:rsid w:val="00AF04F4"/>
    <w:rsid w:val="00AF1460"/>
    <w:rsid w:val="00AF3C76"/>
    <w:rsid w:val="00AF7CDB"/>
    <w:rsid w:val="00B0146D"/>
    <w:rsid w:val="00B02AEB"/>
    <w:rsid w:val="00B04E78"/>
    <w:rsid w:val="00B0699D"/>
    <w:rsid w:val="00B130CC"/>
    <w:rsid w:val="00B15449"/>
    <w:rsid w:val="00B16CE1"/>
    <w:rsid w:val="00B226C1"/>
    <w:rsid w:val="00B22A36"/>
    <w:rsid w:val="00B25F04"/>
    <w:rsid w:val="00B260BC"/>
    <w:rsid w:val="00B279AC"/>
    <w:rsid w:val="00B27D71"/>
    <w:rsid w:val="00B30A88"/>
    <w:rsid w:val="00B318B5"/>
    <w:rsid w:val="00B32CD1"/>
    <w:rsid w:val="00B3710A"/>
    <w:rsid w:val="00B37438"/>
    <w:rsid w:val="00B4271B"/>
    <w:rsid w:val="00B42FAC"/>
    <w:rsid w:val="00B545C2"/>
    <w:rsid w:val="00B54C9C"/>
    <w:rsid w:val="00B554AD"/>
    <w:rsid w:val="00B60E56"/>
    <w:rsid w:val="00B65869"/>
    <w:rsid w:val="00B84825"/>
    <w:rsid w:val="00B90ABB"/>
    <w:rsid w:val="00B93086"/>
    <w:rsid w:val="00B93CD2"/>
    <w:rsid w:val="00BA19ED"/>
    <w:rsid w:val="00BA4B8D"/>
    <w:rsid w:val="00BB28F5"/>
    <w:rsid w:val="00BC0F7D"/>
    <w:rsid w:val="00BC1340"/>
    <w:rsid w:val="00BC48EC"/>
    <w:rsid w:val="00BC4FF8"/>
    <w:rsid w:val="00BC720A"/>
    <w:rsid w:val="00BD279F"/>
    <w:rsid w:val="00BD7D31"/>
    <w:rsid w:val="00BE3255"/>
    <w:rsid w:val="00BE33F0"/>
    <w:rsid w:val="00BF128E"/>
    <w:rsid w:val="00BF1F1A"/>
    <w:rsid w:val="00BF3286"/>
    <w:rsid w:val="00BF5230"/>
    <w:rsid w:val="00BF703C"/>
    <w:rsid w:val="00BF7479"/>
    <w:rsid w:val="00C04CC7"/>
    <w:rsid w:val="00C05365"/>
    <w:rsid w:val="00C0715B"/>
    <w:rsid w:val="00C074DD"/>
    <w:rsid w:val="00C1496A"/>
    <w:rsid w:val="00C17C7C"/>
    <w:rsid w:val="00C21B5E"/>
    <w:rsid w:val="00C31944"/>
    <w:rsid w:val="00C31CB7"/>
    <w:rsid w:val="00C33079"/>
    <w:rsid w:val="00C42B31"/>
    <w:rsid w:val="00C43277"/>
    <w:rsid w:val="00C44723"/>
    <w:rsid w:val="00C45231"/>
    <w:rsid w:val="00C45C3B"/>
    <w:rsid w:val="00C50F5A"/>
    <w:rsid w:val="00C551FF"/>
    <w:rsid w:val="00C55A36"/>
    <w:rsid w:val="00C57E0A"/>
    <w:rsid w:val="00C603F6"/>
    <w:rsid w:val="00C61086"/>
    <w:rsid w:val="00C612D5"/>
    <w:rsid w:val="00C61B98"/>
    <w:rsid w:val="00C62BA9"/>
    <w:rsid w:val="00C72833"/>
    <w:rsid w:val="00C731CF"/>
    <w:rsid w:val="00C80F1D"/>
    <w:rsid w:val="00C82DEC"/>
    <w:rsid w:val="00C84945"/>
    <w:rsid w:val="00C86C29"/>
    <w:rsid w:val="00C91962"/>
    <w:rsid w:val="00C92124"/>
    <w:rsid w:val="00C9279E"/>
    <w:rsid w:val="00C929CA"/>
    <w:rsid w:val="00C93F40"/>
    <w:rsid w:val="00C9737A"/>
    <w:rsid w:val="00C97E72"/>
    <w:rsid w:val="00CA3D0C"/>
    <w:rsid w:val="00CA4089"/>
    <w:rsid w:val="00CA590D"/>
    <w:rsid w:val="00CA630C"/>
    <w:rsid w:val="00CB3F78"/>
    <w:rsid w:val="00CB4285"/>
    <w:rsid w:val="00CC3D5D"/>
    <w:rsid w:val="00CD3DFF"/>
    <w:rsid w:val="00CD47B9"/>
    <w:rsid w:val="00CD5F1A"/>
    <w:rsid w:val="00CD69DB"/>
    <w:rsid w:val="00CD7848"/>
    <w:rsid w:val="00CE0B5B"/>
    <w:rsid w:val="00CE35CA"/>
    <w:rsid w:val="00CE5814"/>
    <w:rsid w:val="00CE6CB2"/>
    <w:rsid w:val="00CE7802"/>
    <w:rsid w:val="00CF1CDD"/>
    <w:rsid w:val="00CF2844"/>
    <w:rsid w:val="00CF40F2"/>
    <w:rsid w:val="00CF4BAF"/>
    <w:rsid w:val="00CF7342"/>
    <w:rsid w:val="00D01609"/>
    <w:rsid w:val="00D11CED"/>
    <w:rsid w:val="00D12610"/>
    <w:rsid w:val="00D13A00"/>
    <w:rsid w:val="00D16B0D"/>
    <w:rsid w:val="00D22018"/>
    <w:rsid w:val="00D2250E"/>
    <w:rsid w:val="00D2649F"/>
    <w:rsid w:val="00D4245E"/>
    <w:rsid w:val="00D42EA6"/>
    <w:rsid w:val="00D4337B"/>
    <w:rsid w:val="00D464DA"/>
    <w:rsid w:val="00D524C3"/>
    <w:rsid w:val="00D57972"/>
    <w:rsid w:val="00D60396"/>
    <w:rsid w:val="00D63947"/>
    <w:rsid w:val="00D63D41"/>
    <w:rsid w:val="00D67351"/>
    <w:rsid w:val="00D67458"/>
    <w:rsid w:val="00D675A9"/>
    <w:rsid w:val="00D67BB3"/>
    <w:rsid w:val="00D70BEE"/>
    <w:rsid w:val="00D738D6"/>
    <w:rsid w:val="00D755EB"/>
    <w:rsid w:val="00D76048"/>
    <w:rsid w:val="00D81710"/>
    <w:rsid w:val="00D81C0C"/>
    <w:rsid w:val="00D82E6F"/>
    <w:rsid w:val="00D87353"/>
    <w:rsid w:val="00D873CC"/>
    <w:rsid w:val="00D87E00"/>
    <w:rsid w:val="00D9134D"/>
    <w:rsid w:val="00D965D2"/>
    <w:rsid w:val="00DA1270"/>
    <w:rsid w:val="00DA1CC2"/>
    <w:rsid w:val="00DA6B26"/>
    <w:rsid w:val="00DA6E35"/>
    <w:rsid w:val="00DA7A03"/>
    <w:rsid w:val="00DB06E1"/>
    <w:rsid w:val="00DB1818"/>
    <w:rsid w:val="00DB3E30"/>
    <w:rsid w:val="00DB5BE9"/>
    <w:rsid w:val="00DB73A6"/>
    <w:rsid w:val="00DC309B"/>
    <w:rsid w:val="00DC4DA2"/>
    <w:rsid w:val="00DD22D0"/>
    <w:rsid w:val="00DD2B3D"/>
    <w:rsid w:val="00DD4C17"/>
    <w:rsid w:val="00DD4F35"/>
    <w:rsid w:val="00DD74A5"/>
    <w:rsid w:val="00DE1F88"/>
    <w:rsid w:val="00DE4D49"/>
    <w:rsid w:val="00DE4E31"/>
    <w:rsid w:val="00DE60A7"/>
    <w:rsid w:val="00DF2B1F"/>
    <w:rsid w:val="00DF5648"/>
    <w:rsid w:val="00DF62CD"/>
    <w:rsid w:val="00DF6528"/>
    <w:rsid w:val="00E03717"/>
    <w:rsid w:val="00E03D90"/>
    <w:rsid w:val="00E101F9"/>
    <w:rsid w:val="00E11E04"/>
    <w:rsid w:val="00E1218E"/>
    <w:rsid w:val="00E138BE"/>
    <w:rsid w:val="00E16509"/>
    <w:rsid w:val="00E16EA0"/>
    <w:rsid w:val="00E23E30"/>
    <w:rsid w:val="00E2447D"/>
    <w:rsid w:val="00E30613"/>
    <w:rsid w:val="00E35FD5"/>
    <w:rsid w:val="00E413FA"/>
    <w:rsid w:val="00E41CE6"/>
    <w:rsid w:val="00E44582"/>
    <w:rsid w:val="00E45BDC"/>
    <w:rsid w:val="00E47A2C"/>
    <w:rsid w:val="00E51A74"/>
    <w:rsid w:val="00E54E6D"/>
    <w:rsid w:val="00E55664"/>
    <w:rsid w:val="00E560E4"/>
    <w:rsid w:val="00E56540"/>
    <w:rsid w:val="00E612F3"/>
    <w:rsid w:val="00E62B8C"/>
    <w:rsid w:val="00E64950"/>
    <w:rsid w:val="00E66402"/>
    <w:rsid w:val="00E66CE2"/>
    <w:rsid w:val="00E7027B"/>
    <w:rsid w:val="00E72D9E"/>
    <w:rsid w:val="00E75D6F"/>
    <w:rsid w:val="00E76DC4"/>
    <w:rsid w:val="00E770B8"/>
    <w:rsid w:val="00E77645"/>
    <w:rsid w:val="00E80899"/>
    <w:rsid w:val="00E821CD"/>
    <w:rsid w:val="00E95216"/>
    <w:rsid w:val="00E95BDF"/>
    <w:rsid w:val="00E962BD"/>
    <w:rsid w:val="00EA0560"/>
    <w:rsid w:val="00EA13EB"/>
    <w:rsid w:val="00EA15B0"/>
    <w:rsid w:val="00EA3276"/>
    <w:rsid w:val="00EA36D7"/>
    <w:rsid w:val="00EA5EA7"/>
    <w:rsid w:val="00EB0FFE"/>
    <w:rsid w:val="00EB1AB8"/>
    <w:rsid w:val="00EB31D9"/>
    <w:rsid w:val="00EB7130"/>
    <w:rsid w:val="00EB7FE5"/>
    <w:rsid w:val="00EC308B"/>
    <w:rsid w:val="00EC4A25"/>
    <w:rsid w:val="00EC5422"/>
    <w:rsid w:val="00EC58D8"/>
    <w:rsid w:val="00ED0BE0"/>
    <w:rsid w:val="00ED1F15"/>
    <w:rsid w:val="00EF232B"/>
    <w:rsid w:val="00EF410D"/>
    <w:rsid w:val="00EF453A"/>
    <w:rsid w:val="00EF608C"/>
    <w:rsid w:val="00F02149"/>
    <w:rsid w:val="00F025A2"/>
    <w:rsid w:val="00F03749"/>
    <w:rsid w:val="00F04712"/>
    <w:rsid w:val="00F0471C"/>
    <w:rsid w:val="00F052B9"/>
    <w:rsid w:val="00F060E5"/>
    <w:rsid w:val="00F13360"/>
    <w:rsid w:val="00F15036"/>
    <w:rsid w:val="00F15FD8"/>
    <w:rsid w:val="00F22CB0"/>
    <w:rsid w:val="00F22EC7"/>
    <w:rsid w:val="00F248E5"/>
    <w:rsid w:val="00F3194E"/>
    <w:rsid w:val="00F325C8"/>
    <w:rsid w:val="00F40C0E"/>
    <w:rsid w:val="00F412F0"/>
    <w:rsid w:val="00F44716"/>
    <w:rsid w:val="00F46C7D"/>
    <w:rsid w:val="00F5034E"/>
    <w:rsid w:val="00F53593"/>
    <w:rsid w:val="00F5551F"/>
    <w:rsid w:val="00F55E9E"/>
    <w:rsid w:val="00F56AD9"/>
    <w:rsid w:val="00F623FF"/>
    <w:rsid w:val="00F6472C"/>
    <w:rsid w:val="00F64C92"/>
    <w:rsid w:val="00F653B8"/>
    <w:rsid w:val="00F67579"/>
    <w:rsid w:val="00F753AE"/>
    <w:rsid w:val="00F76228"/>
    <w:rsid w:val="00F81A0E"/>
    <w:rsid w:val="00F837AF"/>
    <w:rsid w:val="00F87FC8"/>
    <w:rsid w:val="00F9008D"/>
    <w:rsid w:val="00FA1266"/>
    <w:rsid w:val="00FA1931"/>
    <w:rsid w:val="00FA2DD0"/>
    <w:rsid w:val="00FA64B7"/>
    <w:rsid w:val="00FA706E"/>
    <w:rsid w:val="00FB3F8D"/>
    <w:rsid w:val="00FC1192"/>
    <w:rsid w:val="00FC11FB"/>
    <w:rsid w:val="00FC18B2"/>
    <w:rsid w:val="00FC3B80"/>
    <w:rsid w:val="00FC445A"/>
    <w:rsid w:val="00FC5473"/>
    <w:rsid w:val="00FD7C7C"/>
    <w:rsid w:val="00FE6608"/>
    <w:rsid w:val="00FE77E2"/>
    <w:rsid w:val="00FF0039"/>
    <w:rsid w:val="00FF1BC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List">
    <w:name w:val="List"/>
    <w:basedOn w:val="Normal"/>
    <w:rsid w:val="008D2684"/>
    <w:pPr>
      <w:overflowPunct w:val="0"/>
      <w:autoSpaceDE w:val="0"/>
      <w:autoSpaceDN w:val="0"/>
      <w:adjustRightInd w:val="0"/>
      <w:ind w:left="568" w:hanging="284"/>
      <w:textAlignment w:val="baseline"/>
    </w:pPr>
    <w:rPr>
      <w:rFonts w:eastAsia="SimSun"/>
      <w:lang w:eastAsia="en-GB"/>
    </w:rPr>
  </w:style>
  <w:style w:type="character" w:customStyle="1" w:styleId="Heading4Char">
    <w:name w:val="Heading 4 Char"/>
    <w:link w:val="Heading4"/>
    <w:rsid w:val="008D2684"/>
    <w:rPr>
      <w:rFonts w:ascii="Arial" w:hAnsi="Arial"/>
      <w:sz w:val="24"/>
      <w:lang w:eastAsia="en-US"/>
    </w:rPr>
  </w:style>
  <w:style w:type="character" w:customStyle="1" w:styleId="Heading2Char">
    <w:name w:val="Heading 2 Char"/>
    <w:link w:val="Heading2"/>
    <w:rsid w:val="008D2684"/>
    <w:rPr>
      <w:rFonts w:ascii="Arial" w:hAnsi="Arial"/>
      <w:sz w:val="32"/>
      <w:lang w:eastAsia="en-US"/>
    </w:rPr>
  </w:style>
  <w:style w:type="character" w:customStyle="1" w:styleId="Heading8Char">
    <w:name w:val="Heading 8 Char"/>
    <w:link w:val="Heading8"/>
    <w:rsid w:val="008D2684"/>
    <w:rPr>
      <w:rFonts w:ascii="Arial" w:hAnsi="Arial"/>
      <w:sz w:val="36"/>
      <w:lang w:eastAsia="en-US"/>
    </w:rPr>
  </w:style>
  <w:style w:type="character" w:styleId="CommentReference">
    <w:name w:val="annotation reference"/>
    <w:rsid w:val="008D2684"/>
    <w:rPr>
      <w:sz w:val="16"/>
      <w:szCs w:val="16"/>
    </w:rPr>
  </w:style>
  <w:style w:type="paragraph" w:styleId="CommentText">
    <w:name w:val="annotation text"/>
    <w:basedOn w:val="Normal"/>
    <w:link w:val="CommentTextChar"/>
    <w:rsid w:val="008D2684"/>
    <w:rPr>
      <w:rFonts w:eastAsia="SimSun"/>
    </w:rPr>
  </w:style>
  <w:style w:type="character" w:customStyle="1" w:styleId="CommentTextChar">
    <w:name w:val="Comment Text Char"/>
    <w:link w:val="CommentText"/>
    <w:rsid w:val="008D2684"/>
    <w:rPr>
      <w:rFonts w:eastAsia="SimSun"/>
      <w:lang w:eastAsia="en-US"/>
    </w:rPr>
  </w:style>
  <w:style w:type="paragraph" w:styleId="CommentSubject">
    <w:name w:val="annotation subject"/>
    <w:basedOn w:val="CommentText"/>
    <w:next w:val="CommentText"/>
    <w:link w:val="CommentSubjectChar"/>
    <w:rsid w:val="008D2684"/>
    <w:rPr>
      <w:b/>
      <w:bCs/>
    </w:rPr>
  </w:style>
  <w:style w:type="character" w:customStyle="1" w:styleId="CommentSubjectChar">
    <w:name w:val="Comment Subject Char"/>
    <w:link w:val="CommentSubject"/>
    <w:rsid w:val="008D2684"/>
    <w:rPr>
      <w:rFonts w:eastAsia="SimSun"/>
      <w:b/>
      <w:bCs/>
      <w:lang w:eastAsia="en-US"/>
    </w:rPr>
  </w:style>
  <w:style w:type="character" w:customStyle="1" w:styleId="B1Char">
    <w:name w:val="B1 Char"/>
    <w:link w:val="B1"/>
    <w:qFormat/>
    <w:locked/>
    <w:rsid w:val="008D2684"/>
    <w:rPr>
      <w:lang w:eastAsia="en-US"/>
    </w:rPr>
  </w:style>
  <w:style w:type="character" w:customStyle="1" w:styleId="TFChar">
    <w:name w:val="TF Char"/>
    <w:link w:val="TF"/>
    <w:qFormat/>
    <w:locked/>
    <w:rsid w:val="008D2684"/>
    <w:rPr>
      <w:rFonts w:ascii="Arial" w:hAnsi="Arial"/>
      <w:b/>
      <w:lang w:eastAsia="en-US"/>
    </w:rPr>
  </w:style>
  <w:style w:type="character" w:customStyle="1" w:styleId="THChar">
    <w:name w:val="TH Char"/>
    <w:link w:val="TH"/>
    <w:qFormat/>
    <w:locked/>
    <w:rsid w:val="008D2684"/>
    <w:rPr>
      <w:rFonts w:ascii="Arial" w:hAnsi="Arial"/>
      <w:b/>
      <w:lang w:eastAsia="en-US"/>
    </w:rPr>
  </w:style>
  <w:style w:type="character" w:customStyle="1" w:styleId="Heading3Char">
    <w:name w:val="Heading 3 Char"/>
    <w:link w:val="Heading3"/>
    <w:rsid w:val="008D2684"/>
    <w:rPr>
      <w:rFonts w:ascii="Arial" w:hAnsi="Arial"/>
      <w:sz w:val="28"/>
      <w:lang w:eastAsia="en-US"/>
    </w:rPr>
  </w:style>
  <w:style w:type="paragraph" w:styleId="Caption">
    <w:name w:val="caption"/>
    <w:basedOn w:val="Normal"/>
    <w:next w:val="Normal"/>
    <w:unhideWhenUsed/>
    <w:qFormat/>
    <w:rsid w:val="008D2684"/>
    <w:pPr>
      <w:spacing w:after="0"/>
    </w:pPr>
    <w:rPr>
      <w:rFonts w:eastAsia="MS Mincho"/>
      <w:b/>
      <w:bCs/>
      <w:lang w:eastAsia="ja-JP"/>
    </w:rPr>
  </w:style>
  <w:style w:type="paragraph" w:styleId="Revision">
    <w:name w:val="Revision"/>
    <w:hidden/>
    <w:uiPriority w:val="99"/>
    <w:semiHidden/>
    <w:rsid w:val="008D2684"/>
    <w:rPr>
      <w:rFonts w:eastAsia="SimSun"/>
      <w:lang w:eastAsia="en-US"/>
    </w:rPr>
  </w:style>
  <w:style w:type="paragraph" w:styleId="FootnoteText">
    <w:name w:val="footnote text"/>
    <w:basedOn w:val="Normal"/>
    <w:link w:val="FootnoteTextChar"/>
    <w:rsid w:val="008D2684"/>
    <w:pPr>
      <w:keepLines/>
      <w:overflowPunct w:val="0"/>
      <w:autoSpaceDE w:val="0"/>
      <w:autoSpaceDN w:val="0"/>
      <w:adjustRightInd w:val="0"/>
      <w:spacing w:after="0"/>
      <w:ind w:left="454" w:hanging="454"/>
      <w:textAlignment w:val="baseline"/>
    </w:pPr>
    <w:rPr>
      <w:rFonts w:eastAsia="SimSun"/>
      <w:sz w:val="16"/>
      <w:lang w:eastAsia="en-GB"/>
    </w:rPr>
  </w:style>
  <w:style w:type="character" w:customStyle="1" w:styleId="FootnoteTextChar">
    <w:name w:val="Footnote Text Char"/>
    <w:link w:val="FootnoteText"/>
    <w:rsid w:val="008D2684"/>
    <w:rPr>
      <w:rFonts w:eastAsia="SimSun"/>
      <w:sz w:val="16"/>
    </w:rPr>
  </w:style>
  <w:style w:type="character" w:customStyle="1" w:styleId="EditorsNoteChar">
    <w:name w:val="Editor's Note Char"/>
    <w:aliases w:val="EN Char"/>
    <w:link w:val="EditorsNote"/>
    <w:locked/>
    <w:rsid w:val="008D2684"/>
    <w:rPr>
      <w:color w:val="FF0000"/>
      <w:lang w:eastAsia="en-US"/>
    </w:rPr>
  </w:style>
  <w:style w:type="character" w:customStyle="1" w:styleId="NOChar">
    <w:name w:val="NO Char"/>
    <w:link w:val="NO"/>
    <w:qFormat/>
    <w:locked/>
    <w:rsid w:val="008D2684"/>
    <w:rPr>
      <w:lang w:eastAsia="en-US"/>
    </w:rPr>
  </w:style>
  <w:style w:type="character" w:customStyle="1" w:styleId="NOZchn">
    <w:name w:val="NO Zchn"/>
    <w:locked/>
    <w:rsid w:val="008D2684"/>
    <w:rPr>
      <w:rFonts w:eastAsia="Times New Roman"/>
      <w:lang w:val="en-GB" w:eastAsia="en-GB"/>
    </w:rPr>
  </w:style>
  <w:style w:type="character" w:customStyle="1" w:styleId="Heading5Char">
    <w:name w:val="Heading 5 Char"/>
    <w:link w:val="Heading5"/>
    <w:rsid w:val="008D2684"/>
    <w:rPr>
      <w:rFonts w:ascii="Arial" w:hAnsi="Arial"/>
      <w:sz w:val="22"/>
      <w:lang w:eastAsia="en-US"/>
    </w:rPr>
  </w:style>
  <w:style w:type="character" w:customStyle="1" w:styleId="Heading6Char">
    <w:name w:val="Heading 6 Char"/>
    <w:link w:val="Heading6"/>
    <w:rsid w:val="008D2684"/>
    <w:rPr>
      <w:rFonts w:ascii="Arial" w:hAnsi="Arial"/>
      <w:lang w:eastAsia="en-US"/>
    </w:rPr>
  </w:style>
  <w:style w:type="paragraph" w:styleId="DocumentMap">
    <w:name w:val="Document Map"/>
    <w:basedOn w:val="Normal"/>
    <w:link w:val="DocumentMapChar"/>
    <w:rsid w:val="008D2684"/>
    <w:rPr>
      <w:rFonts w:ascii="Tahoma" w:eastAsia="SimSun" w:hAnsi="Tahoma"/>
      <w:sz w:val="16"/>
      <w:szCs w:val="16"/>
    </w:rPr>
  </w:style>
  <w:style w:type="character" w:customStyle="1" w:styleId="DocumentMapChar">
    <w:name w:val="Document Map Char"/>
    <w:link w:val="DocumentMap"/>
    <w:rsid w:val="008D2684"/>
    <w:rPr>
      <w:rFonts w:ascii="Tahoma" w:eastAsia="SimSun" w:hAnsi="Tahoma"/>
      <w:sz w:val="16"/>
      <w:szCs w:val="16"/>
      <w:lang w:eastAsia="en-US"/>
    </w:rPr>
  </w:style>
  <w:style w:type="character" w:customStyle="1" w:styleId="TACChar">
    <w:name w:val="TAC Char"/>
    <w:link w:val="TAC"/>
    <w:locked/>
    <w:rsid w:val="008D2684"/>
    <w:rPr>
      <w:rFonts w:ascii="Arial" w:hAnsi="Arial"/>
      <w:sz w:val="18"/>
      <w:lang w:eastAsia="en-US"/>
    </w:rPr>
  </w:style>
  <w:style w:type="character" w:customStyle="1" w:styleId="TAHChar">
    <w:name w:val="TAH Char"/>
    <w:link w:val="TAH"/>
    <w:locked/>
    <w:rsid w:val="008D2684"/>
    <w:rPr>
      <w:rFonts w:ascii="Arial" w:hAnsi="Arial"/>
      <w:b/>
      <w:sz w:val="18"/>
      <w:lang w:eastAsia="en-US"/>
    </w:rPr>
  </w:style>
  <w:style w:type="character" w:customStyle="1" w:styleId="HeaderChar">
    <w:name w:val="Header Char"/>
    <w:link w:val="Header"/>
    <w:rsid w:val="008D2684"/>
    <w:rPr>
      <w:rFonts w:ascii="Arial" w:hAnsi="Arial"/>
      <w:b/>
      <w:sz w:val="18"/>
      <w:lang w:eastAsia="ja-JP"/>
    </w:rPr>
  </w:style>
  <w:style w:type="paragraph" w:styleId="Index1">
    <w:name w:val="index 1"/>
    <w:basedOn w:val="Normal"/>
    <w:rsid w:val="008D2684"/>
    <w:pPr>
      <w:keepLines/>
      <w:overflowPunct w:val="0"/>
      <w:autoSpaceDE w:val="0"/>
      <w:autoSpaceDN w:val="0"/>
      <w:adjustRightInd w:val="0"/>
      <w:spacing w:after="0"/>
      <w:textAlignment w:val="baseline"/>
    </w:pPr>
    <w:rPr>
      <w:rFonts w:eastAsia="SimSun"/>
      <w:lang w:eastAsia="en-GB"/>
    </w:rPr>
  </w:style>
  <w:style w:type="paragraph" w:styleId="NormalWeb">
    <w:name w:val="Normal (Web)"/>
    <w:basedOn w:val="Normal"/>
    <w:uiPriority w:val="99"/>
    <w:unhideWhenUsed/>
    <w:rsid w:val="008D2684"/>
    <w:pPr>
      <w:spacing w:before="100" w:beforeAutospacing="1" w:after="100" w:afterAutospacing="1"/>
    </w:pPr>
    <w:rPr>
      <w:rFonts w:eastAsia="SimSun"/>
      <w:sz w:val="24"/>
      <w:szCs w:val="24"/>
      <w:lang w:eastAsia="en-GB"/>
    </w:rPr>
  </w:style>
  <w:style w:type="character" w:customStyle="1" w:styleId="apple-converted-space">
    <w:name w:val="apple-converted-space"/>
    <w:basedOn w:val="DefaultParagraphFont"/>
    <w:rsid w:val="008D2684"/>
  </w:style>
  <w:style w:type="paragraph" w:styleId="ListNumber2">
    <w:name w:val="List Number 2"/>
    <w:basedOn w:val="Normal"/>
    <w:rsid w:val="008D2684"/>
    <w:pPr>
      <w:numPr>
        <w:numId w:val="1"/>
      </w:numPr>
      <w:contextualSpacing/>
    </w:pPr>
    <w:rPr>
      <w:rFonts w:eastAsia="SimSun"/>
    </w:rPr>
  </w:style>
  <w:style w:type="paragraph" w:customStyle="1" w:styleId="Norma">
    <w:name w:val="Norma"/>
    <w:basedOn w:val="Heading4"/>
    <w:rsid w:val="008D2684"/>
    <w:rPr>
      <w:rFonts w:eastAsia="SimSun"/>
    </w:rPr>
  </w:style>
  <w:style w:type="paragraph" w:styleId="PlainText">
    <w:name w:val="Plain Text"/>
    <w:basedOn w:val="Normal"/>
    <w:link w:val="PlainTextChar"/>
    <w:uiPriority w:val="99"/>
    <w:unhideWhenUsed/>
    <w:rsid w:val="008D2684"/>
    <w:pPr>
      <w:spacing w:after="0"/>
    </w:pPr>
    <w:rPr>
      <w:rFonts w:ascii="Calibri" w:eastAsia="Calibri" w:hAnsi="Calibri"/>
      <w:sz w:val="22"/>
      <w:szCs w:val="21"/>
      <w:lang w:eastAsia="x-none"/>
    </w:rPr>
  </w:style>
  <w:style w:type="character" w:customStyle="1" w:styleId="PlainTextChar">
    <w:name w:val="Plain Text Char"/>
    <w:link w:val="PlainText"/>
    <w:uiPriority w:val="99"/>
    <w:rsid w:val="008D2684"/>
    <w:rPr>
      <w:rFonts w:ascii="Calibri" w:eastAsia="Calibri" w:hAnsi="Calibri"/>
      <w:sz w:val="22"/>
      <w:szCs w:val="21"/>
      <w:lang w:eastAsia="x-none"/>
    </w:rPr>
  </w:style>
  <w:style w:type="paragraph" w:customStyle="1" w:styleId="Figuretitle">
    <w:name w:val="Figure title"/>
    <w:basedOn w:val="TF"/>
    <w:link w:val="FiguretitleChar"/>
    <w:qFormat/>
    <w:rsid w:val="008D2684"/>
    <w:rPr>
      <w:rFonts w:eastAsia="SimSun"/>
      <w:lang w:eastAsia="x-none"/>
    </w:rPr>
  </w:style>
  <w:style w:type="paragraph" w:customStyle="1" w:styleId="toprow">
    <w:name w:val="top row"/>
    <w:basedOn w:val="TAH"/>
    <w:link w:val="toprowChar"/>
    <w:qFormat/>
    <w:rsid w:val="008D2684"/>
    <w:rPr>
      <w:rFonts w:eastAsia="SimSun"/>
      <w:lang w:eastAsia="x-none"/>
    </w:rPr>
  </w:style>
  <w:style w:type="character" w:customStyle="1" w:styleId="FiguretitleChar">
    <w:name w:val="Figure title Char"/>
    <w:link w:val="Figuretitle"/>
    <w:rsid w:val="008D2684"/>
    <w:rPr>
      <w:rFonts w:ascii="Arial" w:eastAsia="SimSun" w:hAnsi="Arial"/>
      <w:b/>
      <w:lang w:eastAsia="x-none"/>
    </w:rPr>
  </w:style>
  <w:style w:type="paragraph" w:customStyle="1" w:styleId="tablecontent">
    <w:name w:val="table content"/>
    <w:basedOn w:val="TAL"/>
    <w:link w:val="tablecontentChar"/>
    <w:qFormat/>
    <w:rsid w:val="008D2684"/>
    <w:rPr>
      <w:rFonts w:eastAsia="SimSun"/>
      <w:lang w:eastAsia="x-none"/>
    </w:rPr>
  </w:style>
  <w:style w:type="character" w:customStyle="1" w:styleId="toprowChar">
    <w:name w:val="top row Char"/>
    <w:link w:val="toprow"/>
    <w:rsid w:val="008D2684"/>
    <w:rPr>
      <w:rFonts w:ascii="Arial" w:eastAsia="SimSun" w:hAnsi="Arial"/>
      <w:b/>
      <w:sz w:val="18"/>
      <w:lang w:eastAsia="x-none"/>
    </w:rPr>
  </w:style>
  <w:style w:type="character" w:customStyle="1" w:styleId="tablecontentChar">
    <w:name w:val="table content Char"/>
    <w:link w:val="tablecontent"/>
    <w:rsid w:val="008D2684"/>
    <w:rPr>
      <w:rFonts w:ascii="Arial" w:eastAsia="SimSun" w:hAnsi="Arial"/>
      <w:sz w:val="18"/>
      <w:lang w:eastAsia="x-none"/>
    </w:rPr>
  </w:style>
  <w:style w:type="character" w:customStyle="1" w:styleId="TALCar">
    <w:name w:val="TAL Car"/>
    <w:link w:val="TAL"/>
    <w:locked/>
    <w:rsid w:val="008D2684"/>
    <w:rPr>
      <w:rFonts w:ascii="Arial" w:hAnsi="Arial"/>
      <w:sz w:val="18"/>
      <w:lang w:eastAsia="en-US"/>
    </w:rPr>
  </w:style>
  <w:style w:type="paragraph" w:styleId="Bibliography">
    <w:name w:val="Bibliography"/>
    <w:basedOn w:val="Normal"/>
    <w:next w:val="Normal"/>
    <w:uiPriority w:val="37"/>
    <w:semiHidden/>
    <w:unhideWhenUsed/>
    <w:rsid w:val="000B7B3F"/>
  </w:style>
  <w:style w:type="paragraph" w:styleId="BlockText">
    <w:name w:val="Block Text"/>
    <w:basedOn w:val="Normal"/>
    <w:rsid w:val="000B7B3F"/>
    <w:pPr>
      <w:spacing w:after="120"/>
      <w:ind w:left="1440" w:right="1440"/>
    </w:pPr>
  </w:style>
  <w:style w:type="paragraph" w:styleId="BodyText">
    <w:name w:val="Body Text"/>
    <w:basedOn w:val="Normal"/>
    <w:link w:val="BodyTextChar"/>
    <w:rsid w:val="000B7B3F"/>
    <w:pPr>
      <w:spacing w:after="120"/>
    </w:pPr>
  </w:style>
  <w:style w:type="character" w:customStyle="1" w:styleId="BodyTextChar">
    <w:name w:val="Body Text Char"/>
    <w:link w:val="BodyText"/>
    <w:rsid w:val="000B7B3F"/>
    <w:rPr>
      <w:lang w:eastAsia="en-US"/>
    </w:rPr>
  </w:style>
  <w:style w:type="paragraph" w:styleId="BodyText2">
    <w:name w:val="Body Text 2"/>
    <w:basedOn w:val="Normal"/>
    <w:link w:val="BodyText2Char"/>
    <w:rsid w:val="000B7B3F"/>
    <w:pPr>
      <w:spacing w:after="120" w:line="480" w:lineRule="auto"/>
    </w:pPr>
  </w:style>
  <w:style w:type="character" w:customStyle="1" w:styleId="BodyText2Char">
    <w:name w:val="Body Text 2 Char"/>
    <w:link w:val="BodyText2"/>
    <w:rsid w:val="000B7B3F"/>
    <w:rPr>
      <w:lang w:eastAsia="en-US"/>
    </w:rPr>
  </w:style>
  <w:style w:type="paragraph" w:styleId="BodyText3">
    <w:name w:val="Body Text 3"/>
    <w:basedOn w:val="Normal"/>
    <w:link w:val="BodyText3Char"/>
    <w:rsid w:val="000B7B3F"/>
    <w:pPr>
      <w:spacing w:after="120"/>
    </w:pPr>
    <w:rPr>
      <w:sz w:val="16"/>
      <w:szCs w:val="16"/>
    </w:rPr>
  </w:style>
  <w:style w:type="character" w:customStyle="1" w:styleId="BodyText3Char">
    <w:name w:val="Body Text 3 Char"/>
    <w:link w:val="BodyText3"/>
    <w:rsid w:val="000B7B3F"/>
    <w:rPr>
      <w:sz w:val="16"/>
      <w:szCs w:val="16"/>
      <w:lang w:eastAsia="en-US"/>
    </w:rPr>
  </w:style>
  <w:style w:type="paragraph" w:styleId="BodyTextFirstIndent">
    <w:name w:val="Body Text First Indent"/>
    <w:basedOn w:val="BodyText"/>
    <w:link w:val="BodyTextFirstIndentChar"/>
    <w:rsid w:val="000B7B3F"/>
    <w:pPr>
      <w:ind w:firstLine="210"/>
    </w:pPr>
  </w:style>
  <w:style w:type="character" w:customStyle="1" w:styleId="BodyTextFirstIndentChar">
    <w:name w:val="Body Text First Indent Char"/>
    <w:basedOn w:val="BodyTextChar"/>
    <w:link w:val="BodyTextFirstIndent"/>
    <w:rsid w:val="000B7B3F"/>
    <w:rPr>
      <w:lang w:eastAsia="en-US"/>
    </w:rPr>
  </w:style>
  <w:style w:type="paragraph" w:styleId="BodyTextIndent">
    <w:name w:val="Body Text Indent"/>
    <w:basedOn w:val="Normal"/>
    <w:link w:val="BodyTextIndentChar"/>
    <w:rsid w:val="000B7B3F"/>
    <w:pPr>
      <w:spacing w:after="120"/>
      <w:ind w:left="283"/>
    </w:pPr>
  </w:style>
  <w:style w:type="character" w:customStyle="1" w:styleId="BodyTextIndentChar">
    <w:name w:val="Body Text Indent Char"/>
    <w:link w:val="BodyTextIndent"/>
    <w:rsid w:val="000B7B3F"/>
    <w:rPr>
      <w:lang w:eastAsia="en-US"/>
    </w:rPr>
  </w:style>
  <w:style w:type="paragraph" w:styleId="BodyTextFirstIndent2">
    <w:name w:val="Body Text First Indent 2"/>
    <w:basedOn w:val="BodyTextIndent"/>
    <w:link w:val="BodyTextFirstIndent2Char"/>
    <w:rsid w:val="000B7B3F"/>
    <w:pPr>
      <w:ind w:firstLine="210"/>
    </w:pPr>
  </w:style>
  <w:style w:type="character" w:customStyle="1" w:styleId="BodyTextFirstIndent2Char">
    <w:name w:val="Body Text First Indent 2 Char"/>
    <w:basedOn w:val="BodyTextIndentChar"/>
    <w:link w:val="BodyTextFirstIndent2"/>
    <w:rsid w:val="000B7B3F"/>
    <w:rPr>
      <w:lang w:eastAsia="en-US"/>
    </w:rPr>
  </w:style>
  <w:style w:type="paragraph" w:styleId="BodyTextIndent2">
    <w:name w:val="Body Text Indent 2"/>
    <w:basedOn w:val="Normal"/>
    <w:link w:val="BodyTextIndent2Char"/>
    <w:rsid w:val="000B7B3F"/>
    <w:pPr>
      <w:spacing w:after="120" w:line="480" w:lineRule="auto"/>
      <w:ind w:left="283"/>
    </w:pPr>
  </w:style>
  <w:style w:type="character" w:customStyle="1" w:styleId="BodyTextIndent2Char">
    <w:name w:val="Body Text Indent 2 Char"/>
    <w:link w:val="BodyTextIndent2"/>
    <w:rsid w:val="000B7B3F"/>
    <w:rPr>
      <w:lang w:eastAsia="en-US"/>
    </w:rPr>
  </w:style>
  <w:style w:type="paragraph" w:styleId="BodyTextIndent3">
    <w:name w:val="Body Text Indent 3"/>
    <w:basedOn w:val="Normal"/>
    <w:link w:val="BodyTextIndent3Char"/>
    <w:rsid w:val="000B7B3F"/>
    <w:pPr>
      <w:spacing w:after="120"/>
      <w:ind w:left="283"/>
    </w:pPr>
    <w:rPr>
      <w:sz w:val="16"/>
      <w:szCs w:val="16"/>
    </w:rPr>
  </w:style>
  <w:style w:type="character" w:customStyle="1" w:styleId="BodyTextIndent3Char">
    <w:name w:val="Body Text Indent 3 Char"/>
    <w:link w:val="BodyTextIndent3"/>
    <w:rsid w:val="000B7B3F"/>
    <w:rPr>
      <w:sz w:val="16"/>
      <w:szCs w:val="16"/>
      <w:lang w:eastAsia="en-US"/>
    </w:rPr>
  </w:style>
  <w:style w:type="paragraph" w:styleId="Closing">
    <w:name w:val="Closing"/>
    <w:basedOn w:val="Normal"/>
    <w:link w:val="ClosingChar"/>
    <w:rsid w:val="000B7B3F"/>
    <w:pPr>
      <w:ind w:left="4252"/>
    </w:pPr>
  </w:style>
  <w:style w:type="character" w:customStyle="1" w:styleId="ClosingChar">
    <w:name w:val="Closing Char"/>
    <w:link w:val="Closing"/>
    <w:rsid w:val="000B7B3F"/>
    <w:rPr>
      <w:lang w:eastAsia="en-US"/>
    </w:rPr>
  </w:style>
  <w:style w:type="paragraph" w:styleId="Date">
    <w:name w:val="Date"/>
    <w:basedOn w:val="Normal"/>
    <w:next w:val="Normal"/>
    <w:link w:val="DateChar"/>
    <w:rsid w:val="000B7B3F"/>
  </w:style>
  <w:style w:type="character" w:customStyle="1" w:styleId="DateChar">
    <w:name w:val="Date Char"/>
    <w:link w:val="Date"/>
    <w:rsid w:val="000B7B3F"/>
    <w:rPr>
      <w:lang w:eastAsia="en-US"/>
    </w:rPr>
  </w:style>
  <w:style w:type="paragraph" w:styleId="E-mailSignature">
    <w:name w:val="E-mail Signature"/>
    <w:basedOn w:val="Normal"/>
    <w:link w:val="E-mailSignatureChar"/>
    <w:rsid w:val="000B7B3F"/>
  </w:style>
  <w:style w:type="character" w:customStyle="1" w:styleId="E-mailSignatureChar">
    <w:name w:val="E-mail Signature Char"/>
    <w:link w:val="E-mailSignature"/>
    <w:rsid w:val="000B7B3F"/>
    <w:rPr>
      <w:lang w:eastAsia="en-US"/>
    </w:rPr>
  </w:style>
  <w:style w:type="paragraph" w:styleId="EndnoteText">
    <w:name w:val="endnote text"/>
    <w:basedOn w:val="Normal"/>
    <w:link w:val="EndnoteTextChar"/>
    <w:rsid w:val="000B7B3F"/>
  </w:style>
  <w:style w:type="character" w:customStyle="1" w:styleId="EndnoteTextChar">
    <w:name w:val="Endnote Text Char"/>
    <w:link w:val="EndnoteText"/>
    <w:rsid w:val="000B7B3F"/>
    <w:rPr>
      <w:lang w:eastAsia="en-US"/>
    </w:rPr>
  </w:style>
  <w:style w:type="paragraph" w:styleId="EnvelopeAddress">
    <w:name w:val="envelope address"/>
    <w:basedOn w:val="Normal"/>
    <w:rsid w:val="000B7B3F"/>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0B7B3F"/>
    <w:rPr>
      <w:rFonts w:ascii="Calibri Light" w:hAnsi="Calibri Light"/>
    </w:rPr>
  </w:style>
  <w:style w:type="paragraph" w:styleId="HTMLAddress">
    <w:name w:val="HTML Address"/>
    <w:basedOn w:val="Normal"/>
    <w:link w:val="HTMLAddressChar"/>
    <w:rsid w:val="000B7B3F"/>
    <w:rPr>
      <w:i/>
      <w:iCs/>
    </w:rPr>
  </w:style>
  <w:style w:type="character" w:customStyle="1" w:styleId="HTMLAddressChar">
    <w:name w:val="HTML Address Char"/>
    <w:link w:val="HTMLAddress"/>
    <w:rsid w:val="000B7B3F"/>
    <w:rPr>
      <w:i/>
      <w:iCs/>
      <w:lang w:eastAsia="en-US"/>
    </w:rPr>
  </w:style>
  <w:style w:type="paragraph" w:styleId="HTMLPreformatted">
    <w:name w:val="HTML Preformatted"/>
    <w:basedOn w:val="Normal"/>
    <w:link w:val="HTMLPreformattedChar"/>
    <w:rsid w:val="000B7B3F"/>
    <w:rPr>
      <w:rFonts w:ascii="Courier New" w:hAnsi="Courier New" w:cs="Courier New"/>
    </w:rPr>
  </w:style>
  <w:style w:type="character" w:customStyle="1" w:styleId="HTMLPreformattedChar">
    <w:name w:val="HTML Preformatted Char"/>
    <w:link w:val="HTMLPreformatted"/>
    <w:rsid w:val="000B7B3F"/>
    <w:rPr>
      <w:rFonts w:ascii="Courier New" w:hAnsi="Courier New" w:cs="Courier New"/>
      <w:lang w:eastAsia="en-US"/>
    </w:rPr>
  </w:style>
  <w:style w:type="paragraph" w:styleId="Index2">
    <w:name w:val="index 2"/>
    <w:basedOn w:val="Normal"/>
    <w:next w:val="Normal"/>
    <w:rsid w:val="000B7B3F"/>
    <w:pPr>
      <w:ind w:left="400" w:hanging="200"/>
    </w:pPr>
  </w:style>
  <w:style w:type="paragraph" w:styleId="Index3">
    <w:name w:val="index 3"/>
    <w:basedOn w:val="Normal"/>
    <w:next w:val="Normal"/>
    <w:rsid w:val="000B7B3F"/>
    <w:pPr>
      <w:ind w:left="600" w:hanging="200"/>
    </w:pPr>
  </w:style>
  <w:style w:type="paragraph" w:styleId="Index4">
    <w:name w:val="index 4"/>
    <w:basedOn w:val="Normal"/>
    <w:next w:val="Normal"/>
    <w:rsid w:val="000B7B3F"/>
    <w:pPr>
      <w:ind w:left="800" w:hanging="200"/>
    </w:pPr>
  </w:style>
  <w:style w:type="paragraph" w:styleId="Index5">
    <w:name w:val="index 5"/>
    <w:basedOn w:val="Normal"/>
    <w:next w:val="Normal"/>
    <w:rsid w:val="000B7B3F"/>
    <w:pPr>
      <w:ind w:left="1000" w:hanging="200"/>
    </w:pPr>
  </w:style>
  <w:style w:type="paragraph" w:styleId="Index6">
    <w:name w:val="index 6"/>
    <w:basedOn w:val="Normal"/>
    <w:next w:val="Normal"/>
    <w:rsid w:val="000B7B3F"/>
    <w:pPr>
      <w:ind w:left="1200" w:hanging="200"/>
    </w:pPr>
  </w:style>
  <w:style w:type="paragraph" w:styleId="Index7">
    <w:name w:val="index 7"/>
    <w:basedOn w:val="Normal"/>
    <w:next w:val="Normal"/>
    <w:rsid w:val="000B7B3F"/>
    <w:pPr>
      <w:ind w:left="1400" w:hanging="200"/>
    </w:pPr>
  </w:style>
  <w:style w:type="paragraph" w:styleId="Index8">
    <w:name w:val="index 8"/>
    <w:basedOn w:val="Normal"/>
    <w:next w:val="Normal"/>
    <w:rsid w:val="000B7B3F"/>
    <w:pPr>
      <w:ind w:left="1600" w:hanging="200"/>
    </w:pPr>
  </w:style>
  <w:style w:type="paragraph" w:styleId="Index9">
    <w:name w:val="index 9"/>
    <w:basedOn w:val="Normal"/>
    <w:next w:val="Normal"/>
    <w:rsid w:val="000B7B3F"/>
    <w:pPr>
      <w:ind w:left="1800" w:hanging="200"/>
    </w:pPr>
  </w:style>
  <w:style w:type="paragraph" w:styleId="IndexHeading">
    <w:name w:val="index heading"/>
    <w:basedOn w:val="Normal"/>
    <w:next w:val="Index1"/>
    <w:rsid w:val="000B7B3F"/>
    <w:rPr>
      <w:rFonts w:ascii="Calibri Light" w:hAnsi="Calibri Light"/>
      <w:b/>
      <w:bCs/>
    </w:rPr>
  </w:style>
  <w:style w:type="paragraph" w:styleId="IntenseQuote">
    <w:name w:val="Intense Quote"/>
    <w:basedOn w:val="Normal"/>
    <w:next w:val="Normal"/>
    <w:link w:val="IntenseQuoteChar"/>
    <w:uiPriority w:val="30"/>
    <w:qFormat/>
    <w:rsid w:val="000B7B3F"/>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0B7B3F"/>
    <w:rPr>
      <w:i/>
      <w:iCs/>
      <w:color w:val="4472C4"/>
      <w:lang w:eastAsia="en-US"/>
    </w:rPr>
  </w:style>
  <w:style w:type="paragraph" w:styleId="List2">
    <w:name w:val="List 2"/>
    <w:basedOn w:val="Normal"/>
    <w:rsid w:val="000B7B3F"/>
    <w:pPr>
      <w:ind w:left="566" w:hanging="283"/>
      <w:contextualSpacing/>
    </w:pPr>
  </w:style>
  <w:style w:type="paragraph" w:styleId="List3">
    <w:name w:val="List 3"/>
    <w:basedOn w:val="Normal"/>
    <w:rsid w:val="000B7B3F"/>
    <w:pPr>
      <w:ind w:left="849" w:hanging="283"/>
      <w:contextualSpacing/>
    </w:pPr>
  </w:style>
  <w:style w:type="paragraph" w:styleId="List4">
    <w:name w:val="List 4"/>
    <w:basedOn w:val="Normal"/>
    <w:rsid w:val="000B7B3F"/>
    <w:pPr>
      <w:ind w:left="1132" w:hanging="283"/>
      <w:contextualSpacing/>
    </w:pPr>
  </w:style>
  <w:style w:type="paragraph" w:styleId="List5">
    <w:name w:val="List 5"/>
    <w:basedOn w:val="Normal"/>
    <w:rsid w:val="000B7B3F"/>
    <w:pPr>
      <w:ind w:left="1415" w:hanging="283"/>
      <w:contextualSpacing/>
    </w:pPr>
  </w:style>
  <w:style w:type="paragraph" w:styleId="ListBullet">
    <w:name w:val="List Bullet"/>
    <w:basedOn w:val="Normal"/>
    <w:rsid w:val="000B7B3F"/>
    <w:pPr>
      <w:numPr>
        <w:numId w:val="2"/>
      </w:numPr>
      <w:contextualSpacing/>
    </w:pPr>
  </w:style>
  <w:style w:type="paragraph" w:styleId="ListBullet2">
    <w:name w:val="List Bullet 2"/>
    <w:basedOn w:val="Normal"/>
    <w:rsid w:val="000B7B3F"/>
    <w:pPr>
      <w:numPr>
        <w:numId w:val="3"/>
      </w:numPr>
      <w:contextualSpacing/>
    </w:pPr>
  </w:style>
  <w:style w:type="paragraph" w:styleId="ListBullet3">
    <w:name w:val="List Bullet 3"/>
    <w:basedOn w:val="Normal"/>
    <w:rsid w:val="000B7B3F"/>
    <w:pPr>
      <w:numPr>
        <w:numId w:val="4"/>
      </w:numPr>
      <w:contextualSpacing/>
    </w:pPr>
  </w:style>
  <w:style w:type="paragraph" w:styleId="ListBullet4">
    <w:name w:val="List Bullet 4"/>
    <w:basedOn w:val="Normal"/>
    <w:rsid w:val="000B7B3F"/>
    <w:pPr>
      <w:numPr>
        <w:numId w:val="5"/>
      </w:numPr>
      <w:contextualSpacing/>
    </w:pPr>
  </w:style>
  <w:style w:type="paragraph" w:styleId="ListBullet5">
    <w:name w:val="List Bullet 5"/>
    <w:basedOn w:val="Normal"/>
    <w:rsid w:val="000B7B3F"/>
    <w:pPr>
      <w:numPr>
        <w:numId w:val="6"/>
      </w:numPr>
      <w:contextualSpacing/>
    </w:pPr>
  </w:style>
  <w:style w:type="paragraph" w:styleId="ListContinue">
    <w:name w:val="List Continue"/>
    <w:basedOn w:val="Normal"/>
    <w:rsid w:val="000B7B3F"/>
    <w:pPr>
      <w:spacing w:after="120"/>
      <w:ind w:left="283"/>
      <w:contextualSpacing/>
    </w:pPr>
  </w:style>
  <w:style w:type="paragraph" w:styleId="ListContinue2">
    <w:name w:val="List Continue 2"/>
    <w:basedOn w:val="Normal"/>
    <w:rsid w:val="000B7B3F"/>
    <w:pPr>
      <w:spacing w:after="120"/>
      <w:ind w:left="566"/>
      <w:contextualSpacing/>
    </w:pPr>
  </w:style>
  <w:style w:type="paragraph" w:styleId="ListContinue3">
    <w:name w:val="List Continue 3"/>
    <w:basedOn w:val="Normal"/>
    <w:rsid w:val="000B7B3F"/>
    <w:pPr>
      <w:spacing w:after="120"/>
      <w:ind w:left="849"/>
      <w:contextualSpacing/>
    </w:pPr>
  </w:style>
  <w:style w:type="paragraph" w:styleId="ListContinue4">
    <w:name w:val="List Continue 4"/>
    <w:basedOn w:val="Normal"/>
    <w:rsid w:val="000B7B3F"/>
    <w:pPr>
      <w:spacing w:after="120"/>
      <w:ind w:left="1132"/>
      <w:contextualSpacing/>
    </w:pPr>
  </w:style>
  <w:style w:type="paragraph" w:styleId="ListContinue5">
    <w:name w:val="List Continue 5"/>
    <w:basedOn w:val="Normal"/>
    <w:rsid w:val="000B7B3F"/>
    <w:pPr>
      <w:spacing w:after="120"/>
      <w:ind w:left="1415"/>
      <w:contextualSpacing/>
    </w:pPr>
  </w:style>
  <w:style w:type="paragraph" w:styleId="ListNumber">
    <w:name w:val="List Number"/>
    <w:basedOn w:val="Normal"/>
    <w:rsid w:val="000B7B3F"/>
    <w:pPr>
      <w:numPr>
        <w:numId w:val="7"/>
      </w:numPr>
      <w:contextualSpacing/>
    </w:pPr>
  </w:style>
  <w:style w:type="paragraph" w:styleId="ListNumber3">
    <w:name w:val="List Number 3"/>
    <w:basedOn w:val="Normal"/>
    <w:rsid w:val="000B7B3F"/>
    <w:pPr>
      <w:numPr>
        <w:numId w:val="8"/>
      </w:numPr>
      <w:contextualSpacing/>
    </w:pPr>
  </w:style>
  <w:style w:type="paragraph" w:styleId="ListNumber4">
    <w:name w:val="List Number 4"/>
    <w:basedOn w:val="Normal"/>
    <w:rsid w:val="000B7B3F"/>
    <w:pPr>
      <w:numPr>
        <w:numId w:val="9"/>
      </w:numPr>
      <w:contextualSpacing/>
    </w:pPr>
  </w:style>
  <w:style w:type="paragraph" w:styleId="ListNumber5">
    <w:name w:val="List Number 5"/>
    <w:basedOn w:val="Normal"/>
    <w:rsid w:val="000B7B3F"/>
    <w:pPr>
      <w:numPr>
        <w:numId w:val="10"/>
      </w:numPr>
      <w:contextualSpacing/>
    </w:pPr>
  </w:style>
  <w:style w:type="paragraph" w:styleId="ListParagraph">
    <w:name w:val="List Paragraph"/>
    <w:basedOn w:val="Normal"/>
    <w:uiPriority w:val="34"/>
    <w:qFormat/>
    <w:rsid w:val="000B7B3F"/>
    <w:pPr>
      <w:ind w:left="720"/>
    </w:pPr>
  </w:style>
  <w:style w:type="paragraph" w:styleId="MacroText">
    <w:name w:val="macro"/>
    <w:link w:val="MacroTextChar"/>
    <w:rsid w:val="000B7B3F"/>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0B7B3F"/>
    <w:rPr>
      <w:rFonts w:ascii="Courier New" w:hAnsi="Courier New" w:cs="Courier New"/>
      <w:lang w:eastAsia="en-US"/>
    </w:rPr>
  </w:style>
  <w:style w:type="paragraph" w:styleId="MessageHeader">
    <w:name w:val="Message Header"/>
    <w:basedOn w:val="Normal"/>
    <w:link w:val="MessageHeaderChar"/>
    <w:rsid w:val="000B7B3F"/>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0B7B3F"/>
    <w:rPr>
      <w:rFonts w:ascii="Calibri Light" w:hAnsi="Calibri Light"/>
      <w:sz w:val="24"/>
      <w:szCs w:val="24"/>
      <w:shd w:val="pct20" w:color="auto" w:fill="auto"/>
      <w:lang w:eastAsia="en-US"/>
    </w:rPr>
  </w:style>
  <w:style w:type="paragraph" w:styleId="NoSpacing">
    <w:name w:val="No Spacing"/>
    <w:uiPriority w:val="1"/>
    <w:qFormat/>
    <w:rsid w:val="000B7B3F"/>
    <w:rPr>
      <w:lang w:eastAsia="en-US"/>
    </w:rPr>
  </w:style>
  <w:style w:type="paragraph" w:styleId="NormalIndent">
    <w:name w:val="Normal Indent"/>
    <w:basedOn w:val="Normal"/>
    <w:rsid w:val="000B7B3F"/>
    <w:pPr>
      <w:ind w:left="720"/>
    </w:pPr>
  </w:style>
  <w:style w:type="paragraph" w:styleId="NoteHeading">
    <w:name w:val="Note Heading"/>
    <w:basedOn w:val="Normal"/>
    <w:next w:val="Normal"/>
    <w:link w:val="NoteHeadingChar"/>
    <w:rsid w:val="000B7B3F"/>
  </w:style>
  <w:style w:type="character" w:customStyle="1" w:styleId="NoteHeadingChar">
    <w:name w:val="Note Heading Char"/>
    <w:link w:val="NoteHeading"/>
    <w:rsid w:val="000B7B3F"/>
    <w:rPr>
      <w:lang w:eastAsia="en-US"/>
    </w:rPr>
  </w:style>
  <w:style w:type="paragraph" w:styleId="Quote">
    <w:name w:val="Quote"/>
    <w:basedOn w:val="Normal"/>
    <w:next w:val="Normal"/>
    <w:link w:val="QuoteChar"/>
    <w:uiPriority w:val="29"/>
    <w:qFormat/>
    <w:rsid w:val="000B7B3F"/>
    <w:pPr>
      <w:spacing w:before="200" w:after="160"/>
      <w:ind w:left="864" w:right="864"/>
      <w:jc w:val="center"/>
    </w:pPr>
    <w:rPr>
      <w:i/>
      <w:iCs/>
      <w:color w:val="404040"/>
    </w:rPr>
  </w:style>
  <w:style w:type="character" w:customStyle="1" w:styleId="QuoteChar">
    <w:name w:val="Quote Char"/>
    <w:link w:val="Quote"/>
    <w:uiPriority w:val="29"/>
    <w:rsid w:val="000B7B3F"/>
    <w:rPr>
      <w:i/>
      <w:iCs/>
      <w:color w:val="404040"/>
      <w:lang w:eastAsia="en-US"/>
    </w:rPr>
  </w:style>
  <w:style w:type="paragraph" w:styleId="Salutation">
    <w:name w:val="Salutation"/>
    <w:basedOn w:val="Normal"/>
    <w:next w:val="Normal"/>
    <w:link w:val="SalutationChar"/>
    <w:rsid w:val="000B7B3F"/>
  </w:style>
  <w:style w:type="character" w:customStyle="1" w:styleId="SalutationChar">
    <w:name w:val="Salutation Char"/>
    <w:link w:val="Salutation"/>
    <w:rsid w:val="000B7B3F"/>
    <w:rPr>
      <w:lang w:eastAsia="en-US"/>
    </w:rPr>
  </w:style>
  <w:style w:type="paragraph" w:styleId="Signature">
    <w:name w:val="Signature"/>
    <w:basedOn w:val="Normal"/>
    <w:link w:val="SignatureChar"/>
    <w:rsid w:val="000B7B3F"/>
    <w:pPr>
      <w:ind w:left="4252"/>
    </w:pPr>
  </w:style>
  <w:style w:type="character" w:customStyle="1" w:styleId="SignatureChar">
    <w:name w:val="Signature Char"/>
    <w:link w:val="Signature"/>
    <w:rsid w:val="000B7B3F"/>
    <w:rPr>
      <w:lang w:eastAsia="en-US"/>
    </w:rPr>
  </w:style>
  <w:style w:type="paragraph" w:styleId="Subtitle">
    <w:name w:val="Subtitle"/>
    <w:basedOn w:val="Normal"/>
    <w:next w:val="Normal"/>
    <w:link w:val="SubtitleChar"/>
    <w:qFormat/>
    <w:rsid w:val="000B7B3F"/>
    <w:pPr>
      <w:spacing w:after="60"/>
      <w:jc w:val="center"/>
      <w:outlineLvl w:val="1"/>
    </w:pPr>
    <w:rPr>
      <w:rFonts w:ascii="Calibri Light" w:hAnsi="Calibri Light"/>
      <w:sz w:val="24"/>
      <w:szCs w:val="24"/>
    </w:rPr>
  </w:style>
  <w:style w:type="character" w:customStyle="1" w:styleId="SubtitleChar">
    <w:name w:val="Subtitle Char"/>
    <w:link w:val="Subtitle"/>
    <w:rsid w:val="000B7B3F"/>
    <w:rPr>
      <w:rFonts w:ascii="Calibri Light" w:hAnsi="Calibri Light"/>
      <w:sz w:val="24"/>
      <w:szCs w:val="24"/>
      <w:lang w:eastAsia="en-US"/>
    </w:rPr>
  </w:style>
  <w:style w:type="paragraph" w:styleId="TableofAuthorities">
    <w:name w:val="table of authorities"/>
    <w:basedOn w:val="Normal"/>
    <w:next w:val="Normal"/>
    <w:rsid w:val="000B7B3F"/>
    <w:pPr>
      <w:ind w:left="200" w:hanging="200"/>
    </w:pPr>
  </w:style>
  <w:style w:type="paragraph" w:styleId="TableofFigures">
    <w:name w:val="table of figures"/>
    <w:basedOn w:val="Normal"/>
    <w:next w:val="Normal"/>
    <w:rsid w:val="000B7B3F"/>
  </w:style>
  <w:style w:type="paragraph" w:styleId="Title">
    <w:name w:val="Title"/>
    <w:basedOn w:val="Normal"/>
    <w:next w:val="Normal"/>
    <w:link w:val="TitleChar"/>
    <w:qFormat/>
    <w:rsid w:val="000B7B3F"/>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0B7B3F"/>
    <w:rPr>
      <w:rFonts w:ascii="Calibri Light" w:hAnsi="Calibri Light"/>
      <w:b/>
      <w:bCs/>
      <w:kern w:val="28"/>
      <w:sz w:val="32"/>
      <w:szCs w:val="32"/>
      <w:lang w:eastAsia="en-US"/>
    </w:rPr>
  </w:style>
  <w:style w:type="paragraph" w:styleId="TOAHeading">
    <w:name w:val="toa heading"/>
    <w:basedOn w:val="Normal"/>
    <w:next w:val="Normal"/>
    <w:rsid w:val="000B7B3F"/>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0B7B3F"/>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Heading1Char">
    <w:name w:val="Heading 1 Char"/>
    <w:link w:val="Heading1"/>
    <w:rsid w:val="00A82561"/>
    <w:rPr>
      <w:rFonts w:ascii="Arial" w:hAnsi="Arial"/>
      <w:sz w:val="36"/>
      <w:lang w:eastAsia="en-US"/>
    </w:rPr>
  </w:style>
  <w:style w:type="character" w:customStyle="1" w:styleId="hgkelc">
    <w:name w:val="hgkelc"/>
    <w:basedOn w:val="DefaultParagraphFont"/>
    <w:rsid w:val="003F076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4675348">
      <w:bodyDiv w:val="1"/>
      <w:marLeft w:val="0"/>
      <w:marRight w:val="0"/>
      <w:marTop w:val="0"/>
      <w:marBottom w:val="0"/>
      <w:divBdr>
        <w:top w:val="none" w:sz="0" w:space="0" w:color="auto"/>
        <w:left w:val="none" w:sz="0" w:space="0" w:color="auto"/>
        <w:bottom w:val="none" w:sz="0" w:space="0" w:color="auto"/>
        <w:right w:val="none" w:sz="0" w:space="0" w:color="auto"/>
      </w:divBdr>
    </w:div>
    <w:div w:id="358043820">
      <w:bodyDiv w:val="1"/>
      <w:marLeft w:val="0"/>
      <w:marRight w:val="0"/>
      <w:marTop w:val="0"/>
      <w:marBottom w:val="0"/>
      <w:divBdr>
        <w:top w:val="none" w:sz="0" w:space="0" w:color="auto"/>
        <w:left w:val="none" w:sz="0" w:space="0" w:color="auto"/>
        <w:bottom w:val="none" w:sz="0" w:space="0" w:color="auto"/>
        <w:right w:val="none" w:sz="0" w:space="0" w:color="auto"/>
      </w:divBdr>
    </w:div>
    <w:div w:id="379744663">
      <w:bodyDiv w:val="1"/>
      <w:marLeft w:val="0"/>
      <w:marRight w:val="0"/>
      <w:marTop w:val="0"/>
      <w:marBottom w:val="0"/>
      <w:divBdr>
        <w:top w:val="none" w:sz="0" w:space="0" w:color="auto"/>
        <w:left w:val="none" w:sz="0" w:space="0" w:color="auto"/>
        <w:bottom w:val="none" w:sz="0" w:space="0" w:color="auto"/>
        <w:right w:val="none" w:sz="0" w:space="0" w:color="auto"/>
      </w:divBdr>
    </w:div>
    <w:div w:id="815804253">
      <w:bodyDiv w:val="1"/>
      <w:marLeft w:val="0"/>
      <w:marRight w:val="0"/>
      <w:marTop w:val="0"/>
      <w:marBottom w:val="0"/>
      <w:divBdr>
        <w:top w:val="none" w:sz="0" w:space="0" w:color="auto"/>
        <w:left w:val="none" w:sz="0" w:space="0" w:color="auto"/>
        <w:bottom w:val="none" w:sz="0" w:space="0" w:color="auto"/>
        <w:right w:val="none" w:sz="0" w:space="0" w:color="auto"/>
      </w:divBdr>
    </w:div>
    <w:div w:id="942110843">
      <w:bodyDiv w:val="1"/>
      <w:marLeft w:val="0"/>
      <w:marRight w:val="0"/>
      <w:marTop w:val="0"/>
      <w:marBottom w:val="0"/>
      <w:divBdr>
        <w:top w:val="none" w:sz="0" w:space="0" w:color="auto"/>
        <w:left w:val="none" w:sz="0" w:space="0" w:color="auto"/>
        <w:bottom w:val="none" w:sz="0" w:space="0" w:color="auto"/>
        <w:right w:val="none" w:sz="0" w:space="0" w:color="auto"/>
      </w:divBdr>
    </w:div>
    <w:div w:id="1053582099">
      <w:bodyDiv w:val="1"/>
      <w:marLeft w:val="0"/>
      <w:marRight w:val="0"/>
      <w:marTop w:val="0"/>
      <w:marBottom w:val="0"/>
      <w:divBdr>
        <w:top w:val="none" w:sz="0" w:space="0" w:color="auto"/>
        <w:left w:val="none" w:sz="0" w:space="0" w:color="auto"/>
        <w:bottom w:val="none" w:sz="0" w:space="0" w:color="auto"/>
        <w:right w:val="none" w:sz="0" w:space="0" w:color="auto"/>
      </w:divBdr>
    </w:div>
    <w:div w:id="1303926514">
      <w:bodyDiv w:val="1"/>
      <w:marLeft w:val="0"/>
      <w:marRight w:val="0"/>
      <w:marTop w:val="0"/>
      <w:marBottom w:val="0"/>
      <w:divBdr>
        <w:top w:val="none" w:sz="0" w:space="0" w:color="auto"/>
        <w:left w:val="none" w:sz="0" w:space="0" w:color="auto"/>
        <w:bottom w:val="none" w:sz="0" w:space="0" w:color="auto"/>
        <w:right w:val="none" w:sz="0" w:space="0" w:color="auto"/>
      </w:divBdr>
    </w:div>
    <w:div w:id="1383137753">
      <w:bodyDiv w:val="1"/>
      <w:marLeft w:val="0"/>
      <w:marRight w:val="0"/>
      <w:marTop w:val="0"/>
      <w:marBottom w:val="0"/>
      <w:divBdr>
        <w:top w:val="none" w:sz="0" w:space="0" w:color="auto"/>
        <w:left w:val="none" w:sz="0" w:space="0" w:color="auto"/>
        <w:bottom w:val="none" w:sz="0" w:space="0" w:color="auto"/>
        <w:right w:val="none" w:sz="0" w:space="0" w:color="auto"/>
      </w:divBdr>
    </w:div>
    <w:div w:id="1394818386">
      <w:bodyDiv w:val="1"/>
      <w:marLeft w:val="0"/>
      <w:marRight w:val="0"/>
      <w:marTop w:val="0"/>
      <w:marBottom w:val="0"/>
      <w:divBdr>
        <w:top w:val="none" w:sz="0" w:space="0" w:color="auto"/>
        <w:left w:val="none" w:sz="0" w:space="0" w:color="auto"/>
        <w:bottom w:val="none" w:sz="0" w:space="0" w:color="auto"/>
        <w:right w:val="none" w:sz="0" w:space="0" w:color="auto"/>
      </w:divBdr>
    </w:div>
    <w:div w:id="1453020009">
      <w:bodyDiv w:val="1"/>
      <w:marLeft w:val="0"/>
      <w:marRight w:val="0"/>
      <w:marTop w:val="0"/>
      <w:marBottom w:val="0"/>
      <w:divBdr>
        <w:top w:val="none" w:sz="0" w:space="0" w:color="auto"/>
        <w:left w:val="none" w:sz="0" w:space="0" w:color="auto"/>
        <w:bottom w:val="none" w:sz="0" w:space="0" w:color="auto"/>
        <w:right w:val="none" w:sz="0" w:space="0" w:color="auto"/>
      </w:divBdr>
    </w:div>
    <w:div w:id="1724713539">
      <w:bodyDiv w:val="1"/>
      <w:marLeft w:val="0"/>
      <w:marRight w:val="0"/>
      <w:marTop w:val="0"/>
      <w:marBottom w:val="0"/>
      <w:divBdr>
        <w:top w:val="none" w:sz="0" w:space="0" w:color="auto"/>
        <w:left w:val="none" w:sz="0" w:space="0" w:color="auto"/>
        <w:bottom w:val="none" w:sz="0" w:space="0" w:color="auto"/>
        <w:right w:val="none" w:sz="0" w:space="0" w:color="auto"/>
      </w:divBdr>
    </w:div>
    <w:div w:id="1767381359">
      <w:bodyDiv w:val="1"/>
      <w:marLeft w:val="0"/>
      <w:marRight w:val="0"/>
      <w:marTop w:val="0"/>
      <w:marBottom w:val="0"/>
      <w:divBdr>
        <w:top w:val="none" w:sz="0" w:space="0" w:color="auto"/>
        <w:left w:val="none" w:sz="0" w:space="0" w:color="auto"/>
        <w:bottom w:val="none" w:sz="0" w:space="0" w:color="auto"/>
        <w:right w:val="none" w:sz="0" w:space="0" w:color="auto"/>
      </w:divBdr>
    </w:div>
    <w:div w:id="1797527507">
      <w:bodyDiv w:val="1"/>
      <w:marLeft w:val="0"/>
      <w:marRight w:val="0"/>
      <w:marTop w:val="0"/>
      <w:marBottom w:val="0"/>
      <w:divBdr>
        <w:top w:val="none" w:sz="0" w:space="0" w:color="auto"/>
        <w:left w:val="none" w:sz="0" w:space="0" w:color="auto"/>
        <w:bottom w:val="none" w:sz="0" w:space="0" w:color="auto"/>
        <w:right w:val="none" w:sz="0" w:space="0" w:color="auto"/>
      </w:divBdr>
    </w:div>
    <w:div w:id="1814061359">
      <w:bodyDiv w:val="1"/>
      <w:marLeft w:val="0"/>
      <w:marRight w:val="0"/>
      <w:marTop w:val="0"/>
      <w:marBottom w:val="0"/>
      <w:divBdr>
        <w:top w:val="none" w:sz="0" w:space="0" w:color="auto"/>
        <w:left w:val="none" w:sz="0" w:space="0" w:color="auto"/>
        <w:bottom w:val="none" w:sz="0" w:space="0" w:color="auto"/>
        <w:right w:val="none" w:sz="0" w:space="0" w:color="auto"/>
      </w:divBdr>
    </w:div>
    <w:div w:id="18921879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99" Type="http://schemas.openxmlformats.org/officeDocument/2006/relationships/image" Target="media/image147.emf"/><Relationship Id="rId21" Type="http://schemas.openxmlformats.org/officeDocument/2006/relationships/image" Target="media/image8.emf"/><Relationship Id="rId63" Type="http://schemas.openxmlformats.org/officeDocument/2006/relationships/image" Target="media/image29.emf"/><Relationship Id="rId159" Type="http://schemas.openxmlformats.org/officeDocument/2006/relationships/image" Target="media/image77.emf"/><Relationship Id="rId324" Type="http://schemas.openxmlformats.org/officeDocument/2006/relationships/oleObject" Target="embeddings/Microsoft_Visio_2003-2010_Drawing120.vsd"/><Relationship Id="rId366" Type="http://schemas.openxmlformats.org/officeDocument/2006/relationships/oleObject" Target="embeddings/Microsoft_Visio_2003-2010_Drawing139.vsd"/><Relationship Id="rId170" Type="http://schemas.openxmlformats.org/officeDocument/2006/relationships/oleObject" Target="embeddings/Microsoft_Visio_2003-2010_Drawing66.vsd"/><Relationship Id="rId226" Type="http://schemas.openxmlformats.org/officeDocument/2006/relationships/package" Target="embeddings/Microsoft_Visio_Drawing20.vsdx"/><Relationship Id="rId433" Type="http://schemas.openxmlformats.org/officeDocument/2006/relationships/image" Target="media/image214.emf"/><Relationship Id="rId268" Type="http://schemas.openxmlformats.org/officeDocument/2006/relationships/package" Target="embeddings/Microsoft_Visio_Drawing27.vsdx"/><Relationship Id="rId32" Type="http://schemas.openxmlformats.org/officeDocument/2006/relationships/oleObject" Target="embeddings/Microsoft_Visio_2003-2010_Drawing6.vsd"/><Relationship Id="rId74" Type="http://schemas.openxmlformats.org/officeDocument/2006/relationships/oleObject" Target="embeddings/Microsoft_Visio_2003-2010_Drawing25.vsd"/><Relationship Id="rId128" Type="http://schemas.openxmlformats.org/officeDocument/2006/relationships/oleObject" Target="embeddings/Microsoft_Visio_2003-2010_Drawing46.vsd"/><Relationship Id="rId335" Type="http://schemas.openxmlformats.org/officeDocument/2006/relationships/image" Target="media/image165.emf"/><Relationship Id="rId377" Type="http://schemas.openxmlformats.org/officeDocument/2006/relationships/image" Target="media/image186.emf"/><Relationship Id="rId5" Type="http://schemas.openxmlformats.org/officeDocument/2006/relationships/settings" Target="settings.xml"/><Relationship Id="rId181" Type="http://schemas.openxmlformats.org/officeDocument/2006/relationships/image" Target="media/image88.emf"/><Relationship Id="rId237" Type="http://schemas.openxmlformats.org/officeDocument/2006/relationships/image" Target="media/image116.emf"/><Relationship Id="rId402" Type="http://schemas.openxmlformats.org/officeDocument/2006/relationships/package" Target="embeddings/Microsoft_Visio_Drawing51.vsdx"/><Relationship Id="rId279" Type="http://schemas.openxmlformats.org/officeDocument/2006/relationships/image" Target="media/image137.emf"/><Relationship Id="rId444" Type="http://schemas.openxmlformats.org/officeDocument/2006/relationships/package" Target="embeddings/Microsoft_Visio_Drawing72.vsdx"/><Relationship Id="rId43" Type="http://schemas.openxmlformats.org/officeDocument/2006/relationships/image" Target="media/image19.emf"/><Relationship Id="rId139" Type="http://schemas.openxmlformats.org/officeDocument/2006/relationships/image" Target="media/image67.emf"/><Relationship Id="rId290" Type="http://schemas.openxmlformats.org/officeDocument/2006/relationships/oleObject" Target="embeddings/Microsoft_Visio_2003-2010_Drawing110.vsd"/><Relationship Id="rId304" Type="http://schemas.openxmlformats.org/officeDocument/2006/relationships/package" Target="embeddings/Microsoft_Visio_Drawing32.vsdx"/><Relationship Id="rId346" Type="http://schemas.openxmlformats.org/officeDocument/2006/relationships/oleObject" Target="embeddings/Microsoft_Visio_2003-2010_Drawing129.vsd"/><Relationship Id="rId388" Type="http://schemas.openxmlformats.org/officeDocument/2006/relationships/package" Target="embeddings/Microsoft_Visio_Drawing45.vsdx"/><Relationship Id="rId85" Type="http://schemas.openxmlformats.org/officeDocument/2006/relationships/image" Target="media/image40.emf"/><Relationship Id="rId150" Type="http://schemas.openxmlformats.org/officeDocument/2006/relationships/oleObject" Target="embeddings/Microsoft_Visio_2003-2010_Drawing57.vsd"/><Relationship Id="rId192" Type="http://schemas.openxmlformats.org/officeDocument/2006/relationships/package" Target="embeddings/Microsoft_Visio_Drawing16.vsdx"/><Relationship Id="rId206" Type="http://schemas.openxmlformats.org/officeDocument/2006/relationships/oleObject" Target="embeddings/Microsoft_Visio_2003-2010_Drawing77.vsd"/><Relationship Id="rId413" Type="http://schemas.openxmlformats.org/officeDocument/2006/relationships/image" Target="media/image204.emf"/><Relationship Id="rId248" Type="http://schemas.openxmlformats.org/officeDocument/2006/relationships/oleObject" Target="embeddings/Microsoft_Visio_2003-2010_Drawing90.vsd"/><Relationship Id="rId455" Type="http://schemas.openxmlformats.org/officeDocument/2006/relationships/image" Target="media/image225.emf"/><Relationship Id="rId12" Type="http://schemas.openxmlformats.org/officeDocument/2006/relationships/oleObject" Target="embeddings/Microsoft_Visio_2003-2010_Drawing.vsd"/><Relationship Id="rId108" Type="http://schemas.openxmlformats.org/officeDocument/2006/relationships/package" Target="embeddings/Microsoft_Visio_Drawing10.vsdx"/><Relationship Id="rId315" Type="http://schemas.openxmlformats.org/officeDocument/2006/relationships/image" Target="media/image155.emf"/><Relationship Id="rId357" Type="http://schemas.openxmlformats.org/officeDocument/2006/relationships/image" Target="media/image176.emf"/><Relationship Id="rId54" Type="http://schemas.openxmlformats.org/officeDocument/2006/relationships/oleObject" Target="embeddings/Microsoft_Visio_2003-2010_Drawing17.vsd"/><Relationship Id="rId96" Type="http://schemas.openxmlformats.org/officeDocument/2006/relationships/oleObject" Target="embeddings/Microsoft_Visio_2003-2010_Drawing35.vsd"/><Relationship Id="rId161" Type="http://schemas.openxmlformats.org/officeDocument/2006/relationships/image" Target="media/image78.emf"/><Relationship Id="rId217" Type="http://schemas.openxmlformats.org/officeDocument/2006/relationships/image" Target="media/image106.emf"/><Relationship Id="rId399" Type="http://schemas.openxmlformats.org/officeDocument/2006/relationships/image" Target="media/image197.emf"/><Relationship Id="rId259" Type="http://schemas.openxmlformats.org/officeDocument/2006/relationships/image" Target="media/image127.emf"/><Relationship Id="rId424" Type="http://schemas.openxmlformats.org/officeDocument/2006/relationships/package" Target="embeddings/Microsoft_Visio_Drawing62.vsdx"/><Relationship Id="rId23" Type="http://schemas.openxmlformats.org/officeDocument/2006/relationships/image" Target="media/image9.emf"/><Relationship Id="rId119" Type="http://schemas.openxmlformats.org/officeDocument/2006/relationships/image" Target="media/image57.emf"/><Relationship Id="rId270" Type="http://schemas.openxmlformats.org/officeDocument/2006/relationships/oleObject" Target="embeddings/Microsoft_Visio_2003-2010_Drawing100.vsd"/><Relationship Id="rId326" Type="http://schemas.openxmlformats.org/officeDocument/2006/relationships/oleObject" Target="embeddings/Microsoft_Visio_2003-2010_Drawing121.vsd"/><Relationship Id="rId44" Type="http://schemas.openxmlformats.org/officeDocument/2006/relationships/oleObject" Target="embeddings/Microsoft_Visio_2003-2010_Drawing12.vsd"/><Relationship Id="rId65" Type="http://schemas.openxmlformats.org/officeDocument/2006/relationships/image" Target="media/image30.emf"/><Relationship Id="rId86" Type="http://schemas.openxmlformats.org/officeDocument/2006/relationships/oleObject" Target="embeddings/Microsoft_Visio_2003-2010_Drawing30.vsd"/><Relationship Id="rId130" Type="http://schemas.openxmlformats.org/officeDocument/2006/relationships/oleObject" Target="embeddings/Microsoft_Visio_2003-2010_Drawing47.vsd"/><Relationship Id="rId151" Type="http://schemas.openxmlformats.org/officeDocument/2006/relationships/image" Target="media/image73.emf"/><Relationship Id="rId368" Type="http://schemas.openxmlformats.org/officeDocument/2006/relationships/oleObject" Target="embeddings/Microsoft_Visio_2003-2010_Drawing140.vsd"/><Relationship Id="rId389" Type="http://schemas.openxmlformats.org/officeDocument/2006/relationships/image" Target="media/image192.emf"/><Relationship Id="rId172" Type="http://schemas.openxmlformats.org/officeDocument/2006/relationships/oleObject" Target="embeddings/Microsoft_Visio_2003-2010_Drawing67.vsd"/><Relationship Id="rId193" Type="http://schemas.openxmlformats.org/officeDocument/2006/relationships/image" Target="media/image94.emf"/><Relationship Id="rId207" Type="http://schemas.openxmlformats.org/officeDocument/2006/relationships/image" Target="media/image101.emf"/><Relationship Id="rId228" Type="http://schemas.openxmlformats.org/officeDocument/2006/relationships/package" Target="embeddings/Microsoft_Visio_Drawing21.vsdx"/><Relationship Id="rId249" Type="http://schemas.openxmlformats.org/officeDocument/2006/relationships/image" Target="media/image122.emf"/><Relationship Id="rId414" Type="http://schemas.openxmlformats.org/officeDocument/2006/relationships/package" Target="embeddings/Microsoft_Visio_Drawing57.vsdx"/><Relationship Id="rId435" Type="http://schemas.openxmlformats.org/officeDocument/2006/relationships/image" Target="media/image215.emf"/><Relationship Id="rId456" Type="http://schemas.openxmlformats.org/officeDocument/2006/relationships/package" Target="embeddings/Microsoft_Visio_Drawing76.vsdx"/><Relationship Id="rId13" Type="http://schemas.openxmlformats.org/officeDocument/2006/relationships/image" Target="media/image4.emf"/><Relationship Id="rId109" Type="http://schemas.openxmlformats.org/officeDocument/2006/relationships/image" Target="media/image52.emf"/><Relationship Id="rId260" Type="http://schemas.openxmlformats.org/officeDocument/2006/relationships/oleObject" Target="embeddings/Microsoft_Visio_2003-2010_Drawing96.vsd"/><Relationship Id="rId281" Type="http://schemas.openxmlformats.org/officeDocument/2006/relationships/image" Target="media/image138.emf"/><Relationship Id="rId316" Type="http://schemas.openxmlformats.org/officeDocument/2006/relationships/package" Target="embeddings/Microsoft_Visio_Drawing34.vsdx"/><Relationship Id="rId337" Type="http://schemas.openxmlformats.org/officeDocument/2006/relationships/image" Target="media/image166.emf"/><Relationship Id="rId34" Type="http://schemas.openxmlformats.org/officeDocument/2006/relationships/oleObject" Target="embeddings/Microsoft_Visio_2003-2010_Drawing7.vsd"/><Relationship Id="rId55" Type="http://schemas.openxmlformats.org/officeDocument/2006/relationships/image" Target="media/image25.emf"/><Relationship Id="rId76" Type="http://schemas.openxmlformats.org/officeDocument/2006/relationships/oleObject" Target="embeddings/Microsoft_Visio_2003-2010_Drawing26.vsd"/><Relationship Id="rId97" Type="http://schemas.openxmlformats.org/officeDocument/2006/relationships/image" Target="media/image46.emf"/><Relationship Id="rId120" Type="http://schemas.openxmlformats.org/officeDocument/2006/relationships/oleObject" Target="embeddings/Microsoft_Visio_2003-2010_Drawing42.vsd"/><Relationship Id="rId141" Type="http://schemas.openxmlformats.org/officeDocument/2006/relationships/image" Target="media/image68.emf"/><Relationship Id="rId358" Type="http://schemas.openxmlformats.org/officeDocument/2006/relationships/oleObject" Target="embeddings/Microsoft_Visio_2003-2010_Drawing135.vsd"/><Relationship Id="rId379" Type="http://schemas.openxmlformats.org/officeDocument/2006/relationships/image" Target="media/image187.emf"/><Relationship Id="rId7" Type="http://schemas.openxmlformats.org/officeDocument/2006/relationships/footnotes" Target="footnotes.xml"/><Relationship Id="rId162" Type="http://schemas.openxmlformats.org/officeDocument/2006/relationships/oleObject" Target="embeddings/Microsoft_Visio_2003-2010_Drawing62.vsd"/><Relationship Id="rId183" Type="http://schemas.openxmlformats.org/officeDocument/2006/relationships/image" Target="media/image89.emf"/><Relationship Id="rId218" Type="http://schemas.openxmlformats.org/officeDocument/2006/relationships/oleObject" Target="embeddings/Microsoft_Visio_2003-2010_Drawing83.vsd"/><Relationship Id="rId239" Type="http://schemas.openxmlformats.org/officeDocument/2006/relationships/image" Target="media/image117.emf"/><Relationship Id="rId390" Type="http://schemas.openxmlformats.org/officeDocument/2006/relationships/package" Target="embeddings/Microsoft_Visio_Drawing46.vsdx"/><Relationship Id="rId404" Type="http://schemas.openxmlformats.org/officeDocument/2006/relationships/package" Target="embeddings/Microsoft_Visio_Drawing52.vsdx"/><Relationship Id="rId425" Type="http://schemas.openxmlformats.org/officeDocument/2006/relationships/image" Target="media/image210.emf"/><Relationship Id="rId446" Type="http://schemas.openxmlformats.org/officeDocument/2006/relationships/package" Target="embeddings/Microsoft_Visio_Drawing73.vsdx"/><Relationship Id="rId250" Type="http://schemas.openxmlformats.org/officeDocument/2006/relationships/oleObject" Target="embeddings/Microsoft_Visio_2003-2010_Drawing91.vsd"/><Relationship Id="rId271" Type="http://schemas.openxmlformats.org/officeDocument/2006/relationships/image" Target="media/image133.emf"/><Relationship Id="rId292" Type="http://schemas.openxmlformats.org/officeDocument/2006/relationships/oleObject" Target="embeddings/Microsoft_Visio_2003-2010_Drawing111.vsd"/><Relationship Id="rId306" Type="http://schemas.openxmlformats.org/officeDocument/2006/relationships/package" Target="embeddings/Microsoft_Visio_Drawing33.vsdx"/><Relationship Id="rId24" Type="http://schemas.openxmlformats.org/officeDocument/2006/relationships/package" Target="embeddings/Microsoft_Visio_Drawing2.vsdx"/><Relationship Id="rId45" Type="http://schemas.openxmlformats.org/officeDocument/2006/relationships/image" Target="media/image20.wmf"/><Relationship Id="rId66" Type="http://schemas.openxmlformats.org/officeDocument/2006/relationships/oleObject" Target="embeddings/Microsoft_Visio_2003-2010_Drawing21.vsd"/><Relationship Id="rId87" Type="http://schemas.openxmlformats.org/officeDocument/2006/relationships/image" Target="media/image41.emf"/><Relationship Id="rId110" Type="http://schemas.openxmlformats.org/officeDocument/2006/relationships/package" Target="embeddings/Microsoft_Visio_Drawing11.vsdx"/><Relationship Id="rId131" Type="http://schemas.openxmlformats.org/officeDocument/2006/relationships/image" Target="media/image63.emf"/><Relationship Id="rId327" Type="http://schemas.openxmlformats.org/officeDocument/2006/relationships/image" Target="media/image161.emf"/><Relationship Id="rId348" Type="http://schemas.openxmlformats.org/officeDocument/2006/relationships/oleObject" Target="embeddings/Microsoft_Visio_2003-2010_Drawing130.vsd"/><Relationship Id="rId369" Type="http://schemas.openxmlformats.org/officeDocument/2006/relationships/image" Target="media/image182.emf"/><Relationship Id="rId152" Type="http://schemas.openxmlformats.org/officeDocument/2006/relationships/oleObject" Target="embeddings/Microsoft_Visio_2003-2010_Drawing58.vsd"/><Relationship Id="rId173" Type="http://schemas.openxmlformats.org/officeDocument/2006/relationships/image" Target="media/image84.emf"/><Relationship Id="rId194" Type="http://schemas.openxmlformats.org/officeDocument/2006/relationships/package" Target="embeddings/Microsoft_Visio_Drawing17.vsdx"/><Relationship Id="rId208" Type="http://schemas.openxmlformats.org/officeDocument/2006/relationships/oleObject" Target="embeddings/Microsoft_Visio_2003-2010_Drawing78.vsd"/><Relationship Id="rId229" Type="http://schemas.openxmlformats.org/officeDocument/2006/relationships/image" Target="media/image112.emf"/><Relationship Id="rId380" Type="http://schemas.openxmlformats.org/officeDocument/2006/relationships/package" Target="embeddings/Microsoft_Visio_Drawing41.vsdx"/><Relationship Id="rId415" Type="http://schemas.openxmlformats.org/officeDocument/2006/relationships/image" Target="media/image205.emf"/><Relationship Id="rId436" Type="http://schemas.openxmlformats.org/officeDocument/2006/relationships/package" Target="embeddings/Microsoft_Visio_Drawing68.vsdx"/><Relationship Id="rId457" Type="http://schemas.openxmlformats.org/officeDocument/2006/relationships/image" Target="media/image226.emf"/><Relationship Id="rId240" Type="http://schemas.openxmlformats.org/officeDocument/2006/relationships/package" Target="embeddings/Microsoft_Visio_Drawing25.vsdx"/><Relationship Id="rId261" Type="http://schemas.openxmlformats.org/officeDocument/2006/relationships/image" Target="media/image128.emf"/><Relationship Id="rId14" Type="http://schemas.openxmlformats.org/officeDocument/2006/relationships/oleObject" Target="embeddings/Microsoft_Visio_2003-2010_Drawing1.vsd"/><Relationship Id="rId35" Type="http://schemas.openxmlformats.org/officeDocument/2006/relationships/image" Target="media/image15.emf"/><Relationship Id="rId56" Type="http://schemas.openxmlformats.org/officeDocument/2006/relationships/oleObject" Target="embeddings/Microsoft_Visio_2003-2010_Drawing18.vsd"/><Relationship Id="rId77" Type="http://schemas.openxmlformats.org/officeDocument/2006/relationships/image" Target="media/image36.emf"/><Relationship Id="rId100" Type="http://schemas.openxmlformats.org/officeDocument/2006/relationships/oleObject" Target="embeddings/Microsoft_Visio_2003-2010_Drawing36.vsd"/><Relationship Id="rId282" Type="http://schemas.openxmlformats.org/officeDocument/2006/relationships/oleObject" Target="embeddings/Microsoft_Visio_2003-2010_Drawing106.vsd"/><Relationship Id="rId317" Type="http://schemas.openxmlformats.org/officeDocument/2006/relationships/image" Target="media/image156.emf"/><Relationship Id="rId338" Type="http://schemas.openxmlformats.org/officeDocument/2006/relationships/oleObject" Target="embeddings/Microsoft_Visio_2003-2010_Drawing125.vsd"/><Relationship Id="rId359" Type="http://schemas.openxmlformats.org/officeDocument/2006/relationships/image" Target="media/image177.emf"/><Relationship Id="rId8" Type="http://schemas.openxmlformats.org/officeDocument/2006/relationships/endnotes" Target="endnotes.xml"/><Relationship Id="rId98" Type="http://schemas.openxmlformats.org/officeDocument/2006/relationships/package" Target="embeddings/Microsoft_Visio_Drawing7.vsdx"/><Relationship Id="rId121" Type="http://schemas.openxmlformats.org/officeDocument/2006/relationships/image" Target="media/image58.emf"/><Relationship Id="rId142" Type="http://schemas.openxmlformats.org/officeDocument/2006/relationships/oleObject" Target="embeddings/Microsoft_Visio_2003-2010_Drawing53.vsd"/><Relationship Id="rId163" Type="http://schemas.openxmlformats.org/officeDocument/2006/relationships/image" Target="media/image79.emf"/><Relationship Id="rId184" Type="http://schemas.openxmlformats.org/officeDocument/2006/relationships/package" Target="embeddings/Microsoft_Visio_Drawing13.vsdx"/><Relationship Id="rId219" Type="http://schemas.openxmlformats.org/officeDocument/2006/relationships/image" Target="media/image107.emf"/><Relationship Id="rId370" Type="http://schemas.openxmlformats.org/officeDocument/2006/relationships/package" Target="embeddings/Microsoft_Visio_Drawing37.vsdx"/><Relationship Id="rId391" Type="http://schemas.openxmlformats.org/officeDocument/2006/relationships/image" Target="media/image193.emf"/><Relationship Id="rId405" Type="http://schemas.openxmlformats.org/officeDocument/2006/relationships/image" Target="media/image200.emf"/><Relationship Id="rId426" Type="http://schemas.openxmlformats.org/officeDocument/2006/relationships/package" Target="embeddings/Microsoft_Visio_Drawing63.vsdx"/><Relationship Id="rId447" Type="http://schemas.openxmlformats.org/officeDocument/2006/relationships/image" Target="media/image221.emf"/><Relationship Id="rId230" Type="http://schemas.openxmlformats.org/officeDocument/2006/relationships/package" Target="embeddings/Microsoft_Visio_Drawing22.vsdx"/><Relationship Id="rId251" Type="http://schemas.openxmlformats.org/officeDocument/2006/relationships/image" Target="media/image123.emf"/><Relationship Id="rId25" Type="http://schemas.openxmlformats.org/officeDocument/2006/relationships/image" Target="media/image10.emf"/><Relationship Id="rId46" Type="http://schemas.openxmlformats.org/officeDocument/2006/relationships/oleObject" Target="embeddings/Microsoft_Visio_2003-2010_Drawing13.vsd"/><Relationship Id="rId67" Type="http://schemas.openxmlformats.org/officeDocument/2006/relationships/image" Target="media/image31.emf"/><Relationship Id="rId272" Type="http://schemas.openxmlformats.org/officeDocument/2006/relationships/oleObject" Target="embeddings/Microsoft_Visio_2003-2010_Drawing101.vsd"/><Relationship Id="rId293" Type="http://schemas.openxmlformats.org/officeDocument/2006/relationships/image" Target="media/image144.emf"/><Relationship Id="rId307" Type="http://schemas.openxmlformats.org/officeDocument/2006/relationships/image" Target="media/image151.emf"/><Relationship Id="rId328" Type="http://schemas.openxmlformats.org/officeDocument/2006/relationships/oleObject" Target="embeddings/Microsoft_Visio_2003-2010_Drawing122.vsd"/><Relationship Id="rId349" Type="http://schemas.openxmlformats.org/officeDocument/2006/relationships/image" Target="media/image172.emf"/><Relationship Id="rId88" Type="http://schemas.openxmlformats.org/officeDocument/2006/relationships/oleObject" Target="embeddings/Microsoft_Visio_2003-2010_Drawing31.vsd"/><Relationship Id="rId111" Type="http://schemas.openxmlformats.org/officeDocument/2006/relationships/image" Target="media/image53.emf"/><Relationship Id="rId132" Type="http://schemas.openxmlformats.org/officeDocument/2006/relationships/oleObject" Target="embeddings/Microsoft_Visio_2003-2010_Drawing48.vsd"/><Relationship Id="rId153" Type="http://schemas.openxmlformats.org/officeDocument/2006/relationships/image" Target="media/image74.emf"/><Relationship Id="rId174" Type="http://schemas.openxmlformats.org/officeDocument/2006/relationships/oleObject" Target="embeddings/Microsoft_Visio_2003-2010_Drawing68.vsd"/><Relationship Id="rId195" Type="http://schemas.openxmlformats.org/officeDocument/2006/relationships/image" Target="media/image95.emf"/><Relationship Id="rId209" Type="http://schemas.openxmlformats.org/officeDocument/2006/relationships/image" Target="media/image102.emf"/><Relationship Id="rId360" Type="http://schemas.openxmlformats.org/officeDocument/2006/relationships/oleObject" Target="embeddings/Microsoft_Visio_2003-2010_Drawing136.vsd"/><Relationship Id="rId381" Type="http://schemas.openxmlformats.org/officeDocument/2006/relationships/image" Target="media/image188.emf"/><Relationship Id="rId416" Type="http://schemas.openxmlformats.org/officeDocument/2006/relationships/package" Target="embeddings/Microsoft_Visio_Drawing58.vsdx"/><Relationship Id="rId220" Type="http://schemas.openxmlformats.org/officeDocument/2006/relationships/oleObject" Target="embeddings/Microsoft_Visio_2003-2010_Drawing84.vsd"/><Relationship Id="rId241" Type="http://schemas.openxmlformats.org/officeDocument/2006/relationships/image" Target="media/image118.emf"/><Relationship Id="rId437" Type="http://schemas.openxmlformats.org/officeDocument/2006/relationships/image" Target="media/image216.emf"/><Relationship Id="rId458" Type="http://schemas.openxmlformats.org/officeDocument/2006/relationships/package" Target="embeddings/Microsoft_Visio_Drawing77.vsdx"/><Relationship Id="rId15" Type="http://schemas.openxmlformats.org/officeDocument/2006/relationships/image" Target="media/image5.emf"/><Relationship Id="rId36" Type="http://schemas.openxmlformats.org/officeDocument/2006/relationships/oleObject" Target="embeddings/Microsoft_Visio_2003-2010_Drawing8.vsd"/><Relationship Id="rId57" Type="http://schemas.openxmlformats.org/officeDocument/2006/relationships/image" Target="media/image26.emf"/><Relationship Id="rId262" Type="http://schemas.openxmlformats.org/officeDocument/2006/relationships/oleObject" Target="embeddings/Microsoft_Visio_2003-2010_Drawing97.vsd"/><Relationship Id="rId283" Type="http://schemas.openxmlformats.org/officeDocument/2006/relationships/image" Target="media/image139.emf"/><Relationship Id="rId318" Type="http://schemas.openxmlformats.org/officeDocument/2006/relationships/oleObject" Target="embeddings/Microsoft_Visio_2003-2010_Drawing117.vsd"/><Relationship Id="rId339" Type="http://schemas.openxmlformats.org/officeDocument/2006/relationships/image" Target="media/image167.emf"/><Relationship Id="rId78" Type="http://schemas.openxmlformats.org/officeDocument/2006/relationships/oleObject" Target="embeddings/Microsoft_Visio_2003-2010_Drawing27.vsd"/><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Visio_2003-2010_Drawing43.vsd"/><Relationship Id="rId143" Type="http://schemas.openxmlformats.org/officeDocument/2006/relationships/image" Target="media/image69.emf"/><Relationship Id="rId164" Type="http://schemas.openxmlformats.org/officeDocument/2006/relationships/oleObject" Target="embeddings/Microsoft_Visio_2003-2010_Drawing63.vsd"/><Relationship Id="rId185" Type="http://schemas.openxmlformats.org/officeDocument/2006/relationships/image" Target="media/image90.emf"/><Relationship Id="rId350" Type="http://schemas.openxmlformats.org/officeDocument/2006/relationships/oleObject" Target="embeddings/Microsoft_Visio_2003-2010_Drawing131.vsd"/><Relationship Id="rId371" Type="http://schemas.openxmlformats.org/officeDocument/2006/relationships/image" Target="media/image183.emf"/><Relationship Id="rId406" Type="http://schemas.openxmlformats.org/officeDocument/2006/relationships/package" Target="embeddings/Microsoft_Visio_Drawing53.vsdx"/><Relationship Id="rId9" Type="http://schemas.openxmlformats.org/officeDocument/2006/relationships/image" Target="media/image1.png"/><Relationship Id="rId210" Type="http://schemas.openxmlformats.org/officeDocument/2006/relationships/oleObject" Target="embeddings/Microsoft_Visio_2003-2010_Drawing79.vsd"/><Relationship Id="rId392" Type="http://schemas.openxmlformats.org/officeDocument/2006/relationships/package" Target="embeddings/Microsoft_Visio_Drawing47.vsdx"/><Relationship Id="rId427" Type="http://schemas.openxmlformats.org/officeDocument/2006/relationships/image" Target="media/image211.emf"/><Relationship Id="rId448" Type="http://schemas.openxmlformats.org/officeDocument/2006/relationships/package" Target="embeddings/Microsoft_Visio_Drawing74.vsdx"/><Relationship Id="rId26" Type="http://schemas.openxmlformats.org/officeDocument/2006/relationships/package" Target="embeddings/Microsoft_Visio_Drawing3.vsdx"/><Relationship Id="rId231" Type="http://schemas.openxmlformats.org/officeDocument/2006/relationships/image" Target="media/image113.emf"/><Relationship Id="rId252" Type="http://schemas.openxmlformats.org/officeDocument/2006/relationships/oleObject" Target="embeddings/Microsoft_Visio_2003-2010_Drawing92.vsd"/><Relationship Id="rId273" Type="http://schemas.openxmlformats.org/officeDocument/2006/relationships/image" Target="media/image134.emf"/><Relationship Id="rId294" Type="http://schemas.openxmlformats.org/officeDocument/2006/relationships/package" Target="embeddings/Microsoft_Visio_Drawing28.vsdx"/><Relationship Id="rId308" Type="http://schemas.openxmlformats.org/officeDocument/2006/relationships/oleObject" Target="embeddings/Microsoft_Visio_2003-2010_Drawing113.vsd"/><Relationship Id="rId329" Type="http://schemas.openxmlformats.org/officeDocument/2006/relationships/image" Target="media/image162.emf"/><Relationship Id="rId47" Type="http://schemas.openxmlformats.org/officeDocument/2006/relationships/image" Target="media/image21.wmf"/><Relationship Id="rId68" Type="http://schemas.openxmlformats.org/officeDocument/2006/relationships/oleObject" Target="embeddings/Microsoft_Visio_2003-2010_Drawing22.vsd"/><Relationship Id="rId89" Type="http://schemas.openxmlformats.org/officeDocument/2006/relationships/image" Target="media/image42.emf"/><Relationship Id="rId112" Type="http://schemas.openxmlformats.org/officeDocument/2006/relationships/oleObject" Target="embeddings/Microsoft_Visio_2003-2010_Drawing38.vsd"/><Relationship Id="rId133" Type="http://schemas.openxmlformats.org/officeDocument/2006/relationships/image" Target="media/image64.emf"/><Relationship Id="rId154" Type="http://schemas.openxmlformats.org/officeDocument/2006/relationships/oleObject" Target="embeddings/Microsoft_Visio_2003-2010_Drawing59.vsd"/><Relationship Id="rId175" Type="http://schemas.openxmlformats.org/officeDocument/2006/relationships/image" Target="media/image85.emf"/><Relationship Id="rId340" Type="http://schemas.openxmlformats.org/officeDocument/2006/relationships/oleObject" Target="embeddings/Microsoft_Visio_2003-2010_Drawing126.vsd"/><Relationship Id="rId361" Type="http://schemas.openxmlformats.org/officeDocument/2006/relationships/image" Target="media/image178.emf"/><Relationship Id="rId196" Type="http://schemas.openxmlformats.org/officeDocument/2006/relationships/package" Target="embeddings/Microsoft_Visio_Drawing18.vsdx"/><Relationship Id="rId200" Type="http://schemas.openxmlformats.org/officeDocument/2006/relationships/oleObject" Target="embeddings/Microsoft_Visio_2003-2010_Drawing74.vsd"/><Relationship Id="rId382" Type="http://schemas.openxmlformats.org/officeDocument/2006/relationships/package" Target="embeddings/Microsoft_Visio_Drawing42.vsdx"/><Relationship Id="rId417" Type="http://schemas.openxmlformats.org/officeDocument/2006/relationships/image" Target="media/image206.emf"/><Relationship Id="rId438" Type="http://schemas.openxmlformats.org/officeDocument/2006/relationships/package" Target="embeddings/Microsoft_Visio_Drawing69.vsdx"/><Relationship Id="rId459" Type="http://schemas.openxmlformats.org/officeDocument/2006/relationships/image" Target="media/image227.emf"/><Relationship Id="rId16" Type="http://schemas.openxmlformats.org/officeDocument/2006/relationships/oleObject" Target="embeddings/Microsoft_Visio_2003-2010_Drawing2.vsd"/><Relationship Id="rId221" Type="http://schemas.openxmlformats.org/officeDocument/2006/relationships/image" Target="media/image108.emf"/><Relationship Id="rId242" Type="http://schemas.openxmlformats.org/officeDocument/2006/relationships/package" Target="embeddings/Microsoft_Visio_Drawing26.vsdx"/><Relationship Id="rId263" Type="http://schemas.openxmlformats.org/officeDocument/2006/relationships/image" Target="media/image129.emf"/><Relationship Id="rId284" Type="http://schemas.openxmlformats.org/officeDocument/2006/relationships/oleObject" Target="embeddings/Microsoft_Visio_2003-2010_Drawing107.vsd"/><Relationship Id="rId319" Type="http://schemas.openxmlformats.org/officeDocument/2006/relationships/image" Target="media/image157.emf"/><Relationship Id="rId37" Type="http://schemas.openxmlformats.org/officeDocument/2006/relationships/image" Target="media/image16.emf"/><Relationship Id="rId58" Type="http://schemas.openxmlformats.org/officeDocument/2006/relationships/oleObject" Target="embeddings/Microsoft_Visio_2003-2010_Drawing19.vsd"/><Relationship Id="rId79" Type="http://schemas.openxmlformats.org/officeDocument/2006/relationships/image" Target="media/image37.emf"/><Relationship Id="rId102" Type="http://schemas.openxmlformats.org/officeDocument/2006/relationships/oleObject" Target="embeddings/Microsoft_Visio_2003-2010_Drawing37.vsd"/><Relationship Id="rId123" Type="http://schemas.openxmlformats.org/officeDocument/2006/relationships/image" Target="media/image59.emf"/><Relationship Id="rId144" Type="http://schemas.openxmlformats.org/officeDocument/2006/relationships/oleObject" Target="embeddings/Microsoft_Visio_2003-2010_Drawing54.vsd"/><Relationship Id="rId330" Type="http://schemas.openxmlformats.org/officeDocument/2006/relationships/package" Target="embeddings/Microsoft_Visio_Drawing35.vsdx"/><Relationship Id="rId90" Type="http://schemas.openxmlformats.org/officeDocument/2006/relationships/oleObject" Target="embeddings/Microsoft_Visio_2003-2010_Drawing32.vsd"/><Relationship Id="rId165" Type="http://schemas.openxmlformats.org/officeDocument/2006/relationships/image" Target="media/image80.emf"/><Relationship Id="rId186" Type="http://schemas.openxmlformats.org/officeDocument/2006/relationships/package" Target="embeddings/Microsoft_Visio_Drawing14.vsdx"/><Relationship Id="rId351" Type="http://schemas.openxmlformats.org/officeDocument/2006/relationships/image" Target="media/image173.emf"/><Relationship Id="rId372" Type="http://schemas.openxmlformats.org/officeDocument/2006/relationships/package" Target="embeddings/Microsoft_Visio_Drawing38.vsdx"/><Relationship Id="rId393" Type="http://schemas.openxmlformats.org/officeDocument/2006/relationships/image" Target="media/image194.emf"/><Relationship Id="rId407" Type="http://schemas.openxmlformats.org/officeDocument/2006/relationships/image" Target="media/image201.emf"/><Relationship Id="rId428" Type="http://schemas.openxmlformats.org/officeDocument/2006/relationships/package" Target="embeddings/Microsoft_Visio_Drawing64.vsdx"/><Relationship Id="rId449" Type="http://schemas.openxmlformats.org/officeDocument/2006/relationships/image" Target="media/image222.emf"/><Relationship Id="rId211" Type="http://schemas.openxmlformats.org/officeDocument/2006/relationships/image" Target="media/image103.emf"/><Relationship Id="rId232" Type="http://schemas.openxmlformats.org/officeDocument/2006/relationships/oleObject" Target="embeddings/Microsoft_Visio_2003-2010_Drawing86.vsd"/><Relationship Id="rId253" Type="http://schemas.openxmlformats.org/officeDocument/2006/relationships/image" Target="media/image124.emf"/><Relationship Id="rId274" Type="http://schemas.openxmlformats.org/officeDocument/2006/relationships/oleObject" Target="embeddings/Microsoft_Visio_2003-2010_Drawing102.vsd"/><Relationship Id="rId295" Type="http://schemas.openxmlformats.org/officeDocument/2006/relationships/image" Target="media/image145.emf"/><Relationship Id="rId309" Type="http://schemas.openxmlformats.org/officeDocument/2006/relationships/image" Target="media/image152.emf"/><Relationship Id="rId460" Type="http://schemas.openxmlformats.org/officeDocument/2006/relationships/package" Target="embeddings/Microsoft_Word_Document.docx"/><Relationship Id="rId27" Type="http://schemas.openxmlformats.org/officeDocument/2006/relationships/image" Target="media/image11.wmf"/><Relationship Id="rId48" Type="http://schemas.openxmlformats.org/officeDocument/2006/relationships/oleObject" Target="embeddings/Microsoft_Visio_2003-2010_Drawing14.vsd"/><Relationship Id="rId69" Type="http://schemas.openxmlformats.org/officeDocument/2006/relationships/image" Target="media/image32.emf"/><Relationship Id="rId113" Type="http://schemas.openxmlformats.org/officeDocument/2006/relationships/image" Target="media/image54.emf"/><Relationship Id="rId134" Type="http://schemas.openxmlformats.org/officeDocument/2006/relationships/oleObject" Target="embeddings/Microsoft_Visio_2003-2010_Drawing49.vsd"/><Relationship Id="rId320" Type="http://schemas.openxmlformats.org/officeDocument/2006/relationships/oleObject" Target="embeddings/Microsoft_Visio_2003-2010_Drawing118.vsd"/><Relationship Id="rId80" Type="http://schemas.openxmlformats.org/officeDocument/2006/relationships/package" Target="embeddings/Microsoft_Visio_Drawing6.vsdx"/><Relationship Id="rId155" Type="http://schemas.openxmlformats.org/officeDocument/2006/relationships/image" Target="media/image75.emf"/><Relationship Id="rId176" Type="http://schemas.openxmlformats.org/officeDocument/2006/relationships/oleObject" Target="embeddings/Microsoft_Visio_2003-2010_Drawing69.vsd"/><Relationship Id="rId197" Type="http://schemas.openxmlformats.org/officeDocument/2006/relationships/image" Target="media/image96.emf"/><Relationship Id="rId341" Type="http://schemas.openxmlformats.org/officeDocument/2006/relationships/image" Target="media/image168.emf"/><Relationship Id="rId362" Type="http://schemas.openxmlformats.org/officeDocument/2006/relationships/oleObject" Target="embeddings/Microsoft_Visio_2003-2010_Drawing137.vsd"/><Relationship Id="rId383" Type="http://schemas.openxmlformats.org/officeDocument/2006/relationships/image" Target="media/image189.emf"/><Relationship Id="rId418" Type="http://schemas.openxmlformats.org/officeDocument/2006/relationships/package" Target="embeddings/Microsoft_Visio_Drawing59.vsdx"/><Relationship Id="rId439" Type="http://schemas.openxmlformats.org/officeDocument/2006/relationships/image" Target="media/image217.emf"/><Relationship Id="rId201" Type="http://schemas.openxmlformats.org/officeDocument/2006/relationships/image" Target="media/image98.emf"/><Relationship Id="rId222" Type="http://schemas.openxmlformats.org/officeDocument/2006/relationships/package" Target="embeddings/Microsoft_Visio_Drawing19.vsdx"/><Relationship Id="rId243" Type="http://schemas.openxmlformats.org/officeDocument/2006/relationships/image" Target="media/image119.emf"/><Relationship Id="rId264" Type="http://schemas.openxmlformats.org/officeDocument/2006/relationships/oleObject" Target="embeddings/Microsoft_Visio_2003-2010_Drawing98.vsd"/><Relationship Id="rId285" Type="http://schemas.openxmlformats.org/officeDocument/2006/relationships/image" Target="media/image140.emf"/><Relationship Id="rId450" Type="http://schemas.openxmlformats.org/officeDocument/2006/relationships/package" Target="embeddings/Microsoft_Visio_Drawing75.vsdx"/><Relationship Id="rId17" Type="http://schemas.openxmlformats.org/officeDocument/2006/relationships/image" Target="media/image6.emf"/><Relationship Id="rId38" Type="http://schemas.openxmlformats.org/officeDocument/2006/relationships/oleObject" Target="embeddings/Microsoft_Visio_2003-2010_Drawing9.vsd"/><Relationship Id="rId59" Type="http://schemas.openxmlformats.org/officeDocument/2006/relationships/image" Target="media/image27.emf"/><Relationship Id="rId103" Type="http://schemas.openxmlformats.org/officeDocument/2006/relationships/image" Target="media/image49.emf"/><Relationship Id="rId124" Type="http://schemas.openxmlformats.org/officeDocument/2006/relationships/oleObject" Target="embeddings/Microsoft_Visio_2003-2010_Drawing44.vsd"/><Relationship Id="rId310" Type="http://schemas.openxmlformats.org/officeDocument/2006/relationships/oleObject" Target="embeddings/Microsoft_Visio_2003-2010_Drawing114.vsd"/><Relationship Id="rId70" Type="http://schemas.openxmlformats.org/officeDocument/2006/relationships/oleObject" Target="embeddings/Microsoft_Visio_2003-2010_Drawing23.vsd"/><Relationship Id="rId91" Type="http://schemas.openxmlformats.org/officeDocument/2006/relationships/image" Target="media/image43.emf"/><Relationship Id="rId145" Type="http://schemas.openxmlformats.org/officeDocument/2006/relationships/image" Target="media/image70.emf"/><Relationship Id="rId166" Type="http://schemas.openxmlformats.org/officeDocument/2006/relationships/oleObject" Target="embeddings/Microsoft_Visio_2003-2010_Drawing64.vsd"/><Relationship Id="rId187" Type="http://schemas.openxmlformats.org/officeDocument/2006/relationships/image" Target="media/image91.emf"/><Relationship Id="rId331" Type="http://schemas.openxmlformats.org/officeDocument/2006/relationships/image" Target="media/image163.emf"/><Relationship Id="rId352" Type="http://schemas.openxmlformats.org/officeDocument/2006/relationships/oleObject" Target="embeddings/Microsoft_Visio_2003-2010_Drawing132.vsd"/><Relationship Id="rId373" Type="http://schemas.openxmlformats.org/officeDocument/2006/relationships/image" Target="media/image184.emf"/><Relationship Id="rId394" Type="http://schemas.openxmlformats.org/officeDocument/2006/relationships/package" Target="embeddings/Microsoft_Visio_Drawing48.vsdx"/><Relationship Id="rId408" Type="http://schemas.openxmlformats.org/officeDocument/2006/relationships/package" Target="embeddings/Microsoft_Visio_Drawing54.vsdx"/><Relationship Id="rId429" Type="http://schemas.openxmlformats.org/officeDocument/2006/relationships/image" Target="media/image212.emf"/><Relationship Id="rId1" Type="http://schemas.microsoft.com/office/2006/relationships/keyMapCustomizations" Target="customizations.xml"/><Relationship Id="rId212" Type="http://schemas.openxmlformats.org/officeDocument/2006/relationships/oleObject" Target="embeddings/Microsoft_Visio_2003-2010_Drawing80.vsd"/><Relationship Id="rId233" Type="http://schemas.openxmlformats.org/officeDocument/2006/relationships/image" Target="media/image114.emf"/><Relationship Id="rId254" Type="http://schemas.openxmlformats.org/officeDocument/2006/relationships/oleObject" Target="embeddings/Microsoft_Visio_2003-2010_Drawing93.vsd"/><Relationship Id="rId440" Type="http://schemas.openxmlformats.org/officeDocument/2006/relationships/package" Target="embeddings/Microsoft_Visio_Drawing70.vsdx"/><Relationship Id="rId28" Type="http://schemas.openxmlformats.org/officeDocument/2006/relationships/oleObject" Target="embeddings/Microsoft_Visio_2003-2010_Drawing4.vsd"/><Relationship Id="rId49" Type="http://schemas.openxmlformats.org/officeDocument/2006/relationships/image" Target="media/image22.wmf"/><Relationship Id="rId114" Type="http://schemas.openxmlformats.org/officeDocument/2006/relationships/oleObject" Target="embeddings/Microsoft_Visio_2003-2010_Drawing39.vsd"/><Relationship Id="rId275" Type="http://schemas.openxmlformats.org/officeDocument/2006/relationships/image" Target="media/image135.emf"/><Relationship Id="rId296" Type="http://schemas.openxmlformats.org/officeDocument/2006/relationships/package" Target="embeddings/Microsoft_Visio_Drawing29.vsdx"/><Relationship Id="rId300" Type="http://schemas.openxmlformats.org/officeDocument/2006/relationships/package" Target="embeddings/Microsoft_Visio_Drawing30.vsdx"/><Relationship Id="rId461" Type="http://schemas.openxmlformats.org/officeDocument/2006/relationships/hyperlink" Target="http://portal.3gpp.org/ngppapp/DownloadTDoc.aspx?contributionUid=SP-241722" TargetMode="External"/><Relationship Id="rId60" Type="http://schemas.openxmlformats.org/officeDocument/2006/relationships/oleObject" Target="embeddings/Microsoft_Visio_2003-2010_Drawing20.vsd"/><Relationship Id="rId81" Type="http://schemas.openxmlformats.org/officeDocument/2006/relationships/image" Target="media/image38.emf"/><Relationship Id="rId135" Type="http://schemas.openxmlformats.org/officeDocument/2006/relationships/image" Target="media/image65.emf"/><Relationship Id="rId156" Type="http://schemas.openxmlformats.org/officeDocument/2006/relationships/package" Target="embeddings/Microsoft_Visio_Drawing12.vsdx"/><Relationship Id="rId177" Type="http://schemas.openxmlformats.org/officeDocument/2006/relationships/image" Target="media/image86.emf"/><Relationship Id="rId198" Type="http://schemas.openxmlformats.org/officeDocument/2006/relationships/oleObject" Target="embeddings/Microsoft_Visio_2003-2010_Drawing73.vsd"/><Relationship Id="rId321" Type="http://schemas.openxmlformats.org/officeDocument/2006/relationships/image" Target="media/image158.emf"/><Relationship Id="rId342" Type="http://schemas.openxmlformats.org/officeDocument/2006/relationships/oleObject" Target="embeddings/Microsoft_Visio_2003-2010_Drawing127.vsd"/><Relationship Id="rId363" Type="http://schemas.openxmlformats.org/officeDocument/2006/relationships/image" Target="media/image179.emf"/><Relationship Id="rId384" Type="http://schemas.openxmlformats.org/officeDocument/2006/relationships/package" Target="embeddings/Microsoft_Visio_Drawing43.vsdx"/><Relationship Id="rId419" Type="http://schemas.openxmlformats.org/officeDocument/2006/relationships/image" Target="media/image207.emf"/><Relationship Id="rId202" Type="http://schemas.openxmlformats.org/officeDocument/2006/relationships/oleObject" Target="embeddings/Microsoft_Visio_2003-2010_Drawing75.vsd"/><Relationship Id="rId223" Type="http://schemas.openxmlformats.org/officeDocument/2006/relationships/image" Target="media/image109.emf"/><Relationship Id="rId244" Type="http://schemas.openxmlformats.org/officeDocument/2006/relationships/oleObject" Target="embeddings/Microsoft_Visio_2003-2010_Drawing88.vsd"/><Relationship Id="rId430" Type="http://schemas.openxmlformats.org/officeDocument/2006/relationships/package" Target="embeddings/Microsoft_Visio_Drawing65.vsdx"/><Relationship Id="rId18" Type="http://schemas.openxmlformats.org/officeDocument/2006/relationships/package" Target="embeddings/Microsoft_Visio_Drawing.vsdx"/><Relationship Id="rId39" Type="http://schemas.openxmlformats.org/officeDocument/2006/relationships/image" Target="media/image17.emf"/><Relationship Id="rId265" Type="http://schemas.openxmlformats.org/officeDocument/2006/relationships/image" Target="media/image130.emf"/><Relationship Id="rId286" Type="http://schemas.openxmlformats.org/officeDocument/2006/relationships/oleObject" Target="embeddings/Microsoft_Visio_2003-2010_Drawing108.vsd"/><Relationship Id="rId451" Type="http://schemas.openxmlformats.org/officeDocument/2006/relationships/image" Target="media/image223.emf"/><Relationship Id="rId50" Type="http://schemas.openxmlformats.org/officeDocument/2006/relationships/oleObject" Target="embeddings/Microsoft_Visio_2003-2010_Drawing15.vsd"/><Relationship Id="rId104" Type="http://schemas.openxmlformats.org/officeDocument/2006/relationships/package" Target="embeddings/Microsoft_Visio_Drawing8.vsdx"/><Relationship Id="rId125" Type="http://schemas.openxmlformats.org/officeDocument/2006/relationships/image" Target="media/image60.emf"/><Relationship Id="rId146" Type="http://schemas.openxmlformats.org/officeDocument/2006/relationships/oleObject" Target="embeddings/Microsoft_Visio_2003-2010_Drawing55.vsd"/><Relationship Id="rId167" Type="http://schemas.openxmlformats.org/officeDocument/2006/relationships/image" Target="media/image81.emf"/><Relationship Id="rId188" Type="http://schemas.openxmlformats.org/officeDocument/2006/relationships/package" Target="embeddings/Microsoft_PowerPoint_Presentation.pptx"/><Relationship Id="rId311" Type="http://schemas.openxmlformats.org/officeDocument/2006/relationships/image" Target="media/image153.emf"/><Relationship Id="rId332" Type="http://schemas.openxmlformats.org/officeDocument/2006/relationships/package" Target="embeddings/Microsoft_Visio_Drawing36.vsdx"/><Relationship Id="rId353" Type="http://schemas.openxmlformats.org/officeDocument/2006/relationships/image" Target="media/image174.emf"/><Relationship Id="rId374" Type="http://schemas.openxmlformats.org/officeDocument/2006/relationships/package" Target="embeddings/Microsoft_Visio_Drawing39.vsdx"/><Relationship Id="rId395" Type="http://schemas.openxmlformats.org/officeDocument/2006/relationships/image" Target="media/image195.emf"/><Relationship Id="rId409" Type="http://schemas.openxmlformats.org/officeDocument/2006/relationships/image" Target="media/image202.emf"/><Relationship Id="rId71" Type="http://schemas.openxmlformats.org/officeDocument/2006/relationships/image" Target="media/image33.emf"/><Relationship Id="rId92" Type="http://schemas.openxmlformats.org/officeDocument/2006/relationships/oleObject" Target="embeddings/Microsoft_Visio_2003-2010_Drawing33.vsd"/><Relationship Id="rId213" Type="http://schemas.openxmlformats.org/officeDocument/2006/relationships/image" Target="media/image104.emf"/><Relationship Id="rId234" Type="http://schemas.openxmlformats.org/officeDocument/2006/relationships/oleObject" Target="embeddings/Microsoft_Visio_2003-2010_Drawing87.vsd"/><Relationship Id="rId420" Type="http://schemas.openxmlformats.org/officeDocument/2006/relationships/package" Target="embeddings/Microsoft_Visio_Drawing60.vsdx"/><Relationship Id="rId2" Type="http://schemas.openxmlformats.org/officeDocument/2006/relationships/customXml" Target="../customXml/item1.xml"/><Relationship Id="rId29" Type="http://schemas.openxmlformats.org/officeDocument/2006/relationships/image" Target="media/image12.emf"/><Relationship Id="rId255" Type="http://schemas.openxmlformats.org/officeDocument/2006/relationships/image" Target="media/image125.emf"/><Relationship Id="rId276" Type="http://schemas.openxmlformats.org/officeDocument/2006/relationships/oleObject" Target="embeddings/Microsoft_Visio_2003-2010_Drawing103.vsd"/><Relationship Id="rId297" Type="http://schemas.openxmlformats.org/officeDocument/2006/relationships/image" Target="media/image146.emf"/><Relationship Id="rId441" Type="http://schemas.openxmlformats.org/officeDocument/2006/relationships/image" Target="media/image218.emf"/><Relationship Id="rId462" Type="http://schemas.openxmlformats.org/officeDocument/2006/relationships/header" Target="header1.xml"/><Relationship Id="rId40" Type="http://schemas.openxmlformats.org/officeDocument/2006/relationships/oleObject" Target="embeddings/Microsoft_Visio_2003-2010_Drawing10.vsd"/><Relationship Id="rId115" Type="http://schemas.openxmlformats.org/officeDocument/2006/relationships/image" Target="media/image55.emf"/><Relationship Id="rId136" Type="http://schemas.openxmlformats.org/officeDocument/2006/relationships/oleObject" Target="embeddings/Microsoft_Visio_2003-2010_Drawing50.vsd"/><Relationship Id="rId157" Type="http://schemas.openxmlformats.org/officeDocument/2006/relationships/image" Target="media/image76.emf"/><Relationship Id="rId178" Type="http://schemas.openxmlformats.org/officeDocument/2006/relationships/oleObject" Target="embeddings/Microsoft_Visio_2003-2010_Drawing70.vsd"/><Relationship Id="rId301" Type="http://schemas.openxmlformats.org/officeDocument/2006/relationships/image" Target="media/image148.emf"/><Relationship Id="rId322" Type="http://schemas.openxmlformats.org/officeDocument/2006/relationships/oleObject" Target="embeddings/Microsoft_Visio_2003-2010_Drawing119.vsd"/><Relationship Id="rId343" Type="http://schemas.openxmlformats.org/officeDocument/2006/relationships/image" Target="media/image169.emf"/><Relationship Id="rId364" Type="http://schemas.openxmlformats.org/officeDocument/2006/relationships/oleObject" Target="embeddings/Microsoft_Visio_2003-2010_Drawing138.vsd"/><Relationship Id="rId61" Type="http://schemas.openxmlformats.org/officeDocument/2006/relationships/image" Target="media/image28.emf"/><Relationship Id="rId82" Type="http://schemas.openxmlformats.org/officeDocument/2006/relationships/oleObject" Target="embeddings/Microsoft_Visio_2003-2010_Drawing28.vsd"/><Relationship Id="rId199" Type="http://schemas.openxmlformats.org/officeDocument/2006/relationships/image" Target="media/image97.emf"/><Relationship Id="rId203" Type="http://schemas.openxmlformats.org/officeDocument/2006/relationships/image" Target="media/image99.emf"/><Relationship Id="rId385" Type="http://schemas.openxmlformats.org/officeDocument/2006/relationships/image" Target="media/image190.emf"/><Relationship Id="rId19" Type="http://schemas.openxmlformats.org/officeDocument/2006/relationships/image" Target="media/image7.emf"/><Relationship Id="rId224" Type="http://schemas.openxmlformats.org/officeDocument/2006/relationships/oleObject" Target="embeddings/Microsoft_Visio_2003-2010_Drawing85.vsd"/><Relationship Id="rId245" Type="http://schemas.openxmlformats.org/officeDocument/2006/relationships/image" Target="media/image120.emf"/><Relationship Id="rId266" Type="http://schemas.openxmlformats.org/officeDocument/2006/relationships/oleObject" Target="embeddings/Microsoft_Visio_2003-2010_Drawing99.vsd"/><Relationship Id="rId287" Type="http://schemas.openxmlformats.org/officeDocument/2006/relationships/image" Target="media/image141.emf"/><Relationship Id="rId410" Type="http://schemas.openxmlformats.org/officeDocument/2006/relationships/package" Target="embeddings/Microsoft_Visio_Drawing55.vsdx"/><Relationship Id="rId431" Type="http://schemas.openxmlformats.org/officeDocument/2006/relationships/image" Target="media/image213.emf"/><Relationship Id="rId452" Type="http://schemas.openxmlformats.org/officeDocument/2006/relationships/oleObject" Target="embeddings/Microsoft_Visio_2003-2010_Drawing143.vsd"/><Relationship Id="rId30" Type="http://schemas.openxmlformats.org/officeDocument/2006/relationships/oleObject" Target="embeddings/Microsoft_Visio_2003-2010_Drawing5.vsd"/><Relationship Id="rId105" Type="http://schemas.openxmlformats.org/officeDocument/2006/relationships/image" Target="media/image50.emf"/><Relationship Id="rId126" Type="http://schemas.openxmlformats.org/officeDocument/2006/relationships/oleObject" Target="embeddings/Microsoft_Visio_2003-2010_Drawing45.vsd"/><Relationship Id="rId147" Type="http://schemas.openxmlformats.org/officeDocument/2006/relationships/image" Target="media/image71.emf"/><Relationship Id="rId168" Type="http://schemas.openxmlformats.org/officeDocument/2006/relationships/oleObject" Target="embeddings/Microsoft_Visio_2003-2010_Drawing65.vsd"/><Relationship Id="rId312" Type="http://schemas.openxmlformats.org/officeDocument/2006/relationships/oleObject" Target="embeddings/Microsoft_Visio_2003-2010_Drawing115.vsd"/><Relationship Id="rId333" Type="http://schemas.openxmlformats.org/officeDocument/2006/relationships/image" Target="media/image164.emf"/><Relationship Id="rId354" Type="http://schemas.openxmlformats.org/officeDocument/2006/relationships/oleObject" Target="embeddings/Microsoft_Visio_2003-2010_Drawing133.vsd"/><Relationship Id="rId51" Type="http://schemas.openxmlformats.org/officeDocument/2006/relationships/image" Target="media/image23.wmf"/><Relationship Id="rId72" Type="http://schemas.openxmlformats.org/officeDocument/2006/relationships/oleObject" Target="embeddings/Microsoft_Visio_2003-2010_Drawing24.vsd"/><Relationship Id="rId93" Type="http://schemas.openxmlformats.org/officeDocument/2006/relationships/image" Target="media/image44.emf"/><Relationship Id="rId189" Type="http://schemas.openxmlformats.org/officeDocument/2006/relationships/image" Target="media/image92.emf"/><Relationship Id="rId375" Type="http://schemas.openxmlformats.org/officeDocument/2006/relationships/image" Target="media/image185.emf"/><Relationship Id="rId396" Type="http://schemas.openxmlformats.org/officeDocument/2006/relationships/oleObject" Target="embeddings/Microsoft_Visio_2003-2010_Drawing142.vsd"/><Relationship Id="rId3" Type="http://schemas.openxmlformats.org/officeDocument/2006/relationships/numbering" Target="numbering.xml"/><Relationship Id="rId214" Type="http://schemas.openxmlformats.org/officeDocument/2006/relationships/oleObject" Target="embeddings/Microsoft_Visio_2003-2010_Drawing81.vsd"/><Relationship Id="rId235" Type="http://schemas.openxmlformats.org/officeDocument/2006/relationships/image" Target="media/image115.emf"/><Relationship Id="rId256" Type="http://schemas.openxmlformats.org/officeDocument/2006/relationships/oleObject" Target="embeddings/Microsoft_Visio_2003-2010_Drawing94.vsd"/><Relationship Id="rId277" Type="http://schemas.openxmlformats.org/officeDocument/2006/relationships/image" Target="media/image136.emf"/><Relationship Id="rId298" Type="http://schemas.openxmlformats.org/officeDocument/2006/relationships/oleObject" Target="embeddings/Microsoft_Visio_2003-2010_Drawing112.vsd"/><Relationship Id="rId400" Type="http://schemas.openxmlformats.org/officeDocument/2006/relationships/package" Target="embeddings/Microsoft_Visio_Drawing50.vsdx"/><Relationship Id="rId421" Type="http://schemas.openxmlformats.org/officeDocument/2006/relationships/image" Target="media/image208.emf"/><Relationship Id="rId442" Type="http://schemas.openxmlformats.org/officeDocument/2006/relationships/package" Target="embeddings/Microsoft_Visio_Drawing71.vsdx"/><Relationship Id="rId463" Type="http://schemas.openxmlformats.org/officeDocument/2006/relationships/footer" Target="footer1.xml"/><Relationship Id="rId116" Type="http://schemas.openxmlformats.org/officeDocument/2006/relationships/oleObject" Target="embeddings/Microsoft_Visio_2003-2010_Drawing40.vsd"/><Relationship Id="rId137" Type="http://schemas.openxmlformats.org/officeDocument/2006/relationships/image" Target="media/image66.emf"/><Relationship Id="rId158" Type="http://schemas.openxmlformats.org/officeDocument/2006/relationships/oleObject" Target="embeddings/Microsoft_Visio_2003-2010_Drawing60.vsd"/><Relationship Id="rId302" Type="http://schemas.openxmlformats.org/officeDocument/2006/relationships/package" Target="embeddings/Microsoft_Visio_Drawing31.vsdx"/><Relationship Id="rId323" Type="http://schemas.openxmlformats.org/officeDocument/2006/relationships/image" Target="media/image159.emf"/><Relationship Id="rId344" Type="http://schemas.openxmlformats.org/officeDocument/2006/relationships/oleObject" Target="embeddings/Microsoft_Visio_2003-2010_Drawing128.vsd"/><Relationship Id="rId20" Type="http://schemas.openxmlformats.org/officeDocument/2006/relationships/oleObject" Target="embeddings/Microsoft_Visio_2003-2010_Drawing3.vsd"/><Relationship Id="rId41" Type="http://schemas.openxmlformats.org/officeDocument/2006/relationships/image" Target="media/image18.emf"/><Relationship Id="rId62" Type="http://schemas.openxmlformats.org/officeDocument/2006/relationships/package" Target="embeddings/Microsoft_Visio_Drawing4.vsdx"/><Relationship Id="rId83" Type="http://schemas.openxmlformats.org/officeDocument/2006/relationships/image" Target="media/image39.emf"/><Relationship Id="rId179" Type="http://schemas.openxmlformats.org/officeDocument/2006/relationships/image" Target="media/image87.emf"/><Relationship Id="rId365" Type="http://schemas.openxmlformats.org/officeDocument/2006/relationships/image" Target="media/image180.emf"/><Relationship Id="rId386" Type="http://schemas.openxmlformats.org/officeDocument/2006/relationships/package" Target="embeddings/Microsoft_Visio_Drawing44.vsdx"/><Relationship Id="rId190" Type="http://schemas.openxmlformats.org/officeDocument/2006/relationships/package" Target="embeddings/Microsoft_Visio_Drawing15.vsdx"/><Relationship Id="rId204" Type="http://schemas.openxmlformats.org/officeDocument/2006/relationships/oleObject" Target="embeddings/Microsoft_Visio_2003-2010_Drawing76.vsd"/><Relationship Id="rId225" Type="http://schemas.openxmlformats.org/officeDocument/2006/relationships/image" Target="media/image110.emf"/><Relationship Id="rId246" Type="http://schemas.openxmlformats.org/officeDocument/2006/relationships/oleObject" Target="embeddings/Microsoft_Visio_2003-2010_Drawing89.vsd"/><Relationship Id="rId267" Type="http://schemas.openxmlformats.org/officeDocument/2006/relationships/image" Target="media/image131.emf"/><Relationship Id="rId288" Type="http://schemas.openxmlformats.org/officeDocument/2006/relationships/oleObject" Target="embeddings/Microsoft_Visio_2003-2010_Drawing109.vsd"/><Relationship Id="rId411" Type="http://schemas.openxmlformats.org/officeDocument/2006/relationships/image" Target="media/image203.emf"/><Relationship Id="rId432" Type="http://schemas.openxmlformats.org/officeDocument/2006/relationships/package" Target="embeddings/Microsoft_Visio_Drawing66.vsdx"/><Relationship Id="rId453" Type="http://schemas.openxmlformats.org/officeDocument/2006/relationships/image" Target="media/image224.emf"/><Relationship Id="rId106" Type="http://schemas.openxmlformats.org/officeDocument/2006/relationships/package" Target="embeddings/Microsoft_Visio_Drawing9.vsdx"/><Relationship Id="rId127" Type="http://schemas.openxmlformats.org/officeDocument/2006/relationships/image" Target="media/image61.emf"/><Relationship Id="rId313" Type="http://schemas.openxmlformats.org/officeDocument/2006/relationships/image" Target="media/image154.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16.vsd"/><Relationship Id="rId73" Type="http://schemas.openxmlformats.org/officeDocument/2006/relationships/image" Target="media/image34.emf"/><Relationship Id="rId94" Type="http://schemas.openxmlformats.org/officeDocument/2006/relationships/oleObject" Target="embeddings/Microsoft_Visio_2003-2010_Drawing34.vsd"/><Relationship Id="rId148" Type="http://schemas.openxmlformats.org/officeDocument/2006/relationships/oleObject" Target="embeddings/Microsoft_Visio_2003-2010_Drawing56.vsd"/><Relationship Id="rId169" Type="http://schemas.openxmlformats.org/officeDocument/2006/relationships/image" Target="media/image82.emf"/><Relationship Id="rId334" Type="http://schemas.openxmlformats.org/officeDocument/2006/relationships/oleObject" Target="embeddings/Microsoft_Visio_2003-2010_Drawing123.vsd"/><Relationship Id="rId355" Type="http://schemas.openxmlformats.org/officeDocument/2006/relationships/image" Target="media/image175.emf"/><Relationship Id="rId376" Type="http://schemas.openxmlformats.org/officeDocument/2006/relationships/oleObject" Target="embeddings/Microsoft_Visio_2003-2010_Drawing141.vsd"/><Relationship Id="rId397" Type="http://schemas.openxmlformats.org/officeDocument/2006/relationships/image" Target="media/image196.emf"/><Relationship Id="rId4" Type="http://schemas.openxmlformats.org/officeDocument/2006/relationships/styles" Target="styles.xml"/><Relationship Id="rId180" Type="http://schemas.openxmlformats.org/officeDocument/2006/relationships/oleObject" Target="embeddings/Microsoft_Visio_2003-2010_Drawing71.vsd"/><Relationship Id="rId215" Type="http://schemas.openxmlformats.org/officeDocument/2006/relationships/image" Target="media/image105.emf"/><Relationship Id="rId236" Type="http://schemas.openxmlformats.org/officeDocument/2006/relationships/package" Target="embeddings/Microsoft_Visio_Drawing23.vsdx"/><Relationship Id="rId257" Type="http://schemas.openxmlformats.org/officeDocument/2006/relationships/image" Target="media/image126.emf"/><Relationship Id="rId278" Type="http://schemas.openxmlformats.org/officeDocument/2006/relationships/oleObject" Target="embeddings/Microsoft_Visio_2003-2010_Drawing104.vsd"/><Relationship Id="rId401" Type="http://schemas.openxmlformats.org/officeDocument/2006/relationships/image" Target="media/image198.emf"/><Relationship Id="rId422" Type="http://schemas.openxmlformats.org/officeDocument/2006/relationships/package" Target="embeddings/Microsoft_Visio_Drawing61.vsdx"/><Relationship Id="rId443" Type="http://schemas.openxmlformats.org/officeDocument/2006/relationships/image" Target="media/image219.emf"/><Relationship Id="rId464" Type="http://schemas.openxmlformats.org/officeDocument/2006/relationships/fontTable" Target="fontTable.xml"/><Relationship Id="rId303" Type="http://schemas.openxmlformats.org/officeDocument/2006/relationships/image" Target="media/image149.emf"/><Relationship Id="rId42" Type="http://schemas.openxmlformats.org/officeDocument/2006/relationships/oleObject" Target="embeddings/Microsoft_Visio_2003-2010_Drawing11.vsd"/><Relationship Id="rId84" Type="http://schemas.openxmlformats.org/officeDocument/2006/relationships/oleObject" Target="embeddings/Microsoft_Visio_2003-2010_Drawing29.vsd"/><Relationship Id="rId138" Type="http://schemas.openxmlformats.org/officeDocument/2006/relationships/oleObject" Target="embeddings/Microsoft_Visio_2003-2010_Drawing51.vsd"/><Relationship Id="rId345" Type="http://schemas.openxmlformats.org/officeDocument/2006/relationships/image" Target="media/image170.emf"/><Relationship Id="rId387" Type="http://schemas.openxmlformats.org/officeDocument/2006/relationships/image" Target="media/image191.emf"/><Relationship Id="rId191" Type="http://schemas.openxmlformats.org/officeDocument/2006/relationships/image" Target="media/image93.emf"/><Relationship Id="rId205" Type="http://schemas.openxmlformats.org/officeDocument/2006/relationships/image" Target="media/image100.emf"/><Relationship Id="rId247" Type="http://schemas.openxmlformats.org/officeDocument/2006/relationships/image" Target="media/image121.emf"/><Relationship Id="rId412" Type="http://schemas.openxmlformats.org/officeDocument/2006/relationships/package" Target="embeddings/Microsoft_Visio_Drawing56.vsdx"/><Relationship Id="rId107" Type="http://schemas.openxmlformats.org/officeDocument/2006/relationships/image" Target="media/image51.emf"/><Relationship Id="rId289" Type="http://schemas.openxmlformats.org/officeDocument/2006/relationships/image" Target="media/image142.emf"/><Relationship Id="rId454" Type="http://schemas.openxmlformats.org/officeDocument/2006/relationships/oleObject" Target="embeddings/Microsoft_Visio_2003-2010_Drawing144.vsd"/><Relationship Id="rId11" Type="http://schemas.openxmlformats.org/officeDocument/2006/relationships/image" Target="media/image3.emf"/><Relationship Id="rId53" Type="http://schemas.openxmlformats.org/officeDocument/2006/relationships/image" Target="media/image24.emf"/><Relationship Id="rId149" Type="http://schemas.openxmlformats.org/officeDocument/2006/relationships/image" Target="media/image72.emf"/><Relationship Id="rId314" Type="http://schemas.openxmlformats.org/officeDocument/2006/relationships/oleObject" Target="embeddings/Microsoft_Visio_2003-2010_Drawing116.vsd"/><Relationship Id="rId356" Type="http://schemas.openxmlformats.org/officeDocument/2006/relationships/oleObject" Target="embeddings/Microsoft_Visio_2003-2010_Drawing134.vsd"/><Relationship Id="rId398" Type="http://schemas.openxmlformats.org/officeDocument/2006/relationships/package" Target="embeddings/Microsoft_Visio_Drawing49.vsdx"/><Relationship Id="rId95" Type="http://schemas.openxmlformats.org/officeDocument/2006/relationships/image" Target="media/image45.emf"/><Relationship Id="rId160" Type="http://schemas.openxmlformats.org/officeDocument/2006/relationships/oleObject" Target="embeddings/Microsoft_Visio_2003-2010_Drawing61.vsd"/><Relationship Id="rId216" Type="http://schemas.openxmlformats.org/officeDocument/2006/relationships/oleObject" Target="embeddings/Microsoft_Visio_2003-2010_Drawing82.vsd"/><Relationship Id="rId423" Type="http://schemas.openxmlformats.org/officeDocument/2006/relationships/image" Target="media/image209.emf"/><Relationship Id="rId258" Type="http://schemas.openxmlformats.org/officeDocument/2006/relationships/oleObject" Target="embeddings/Microsoft_Visio_2003-2010_Drawing95.vsd"/><Relationship Id="rId465" Type="http://schemas.openxmlformats.org/officeDocument/2006/relationships/theme" Target="theme/theme1.xml"/><Relationship Id="rId22" Type="http://schemas.openxmlformats.org/officeDocument/2006/relationships/package" Target="embeddings/Microsoft_Visio_Drawing1.vsdx"/><Relationship Id="rId64" Type="http://schemas.openxmlformats.org/officeDocument/2006/relationships/package" Target="embeddings/Microsoft_Visio_Drawing5.vsdx"/><Relationship Id="rId118" Type="http://schemas.openxmlformats.org/officeDocument/2006/relationships/oleObject" Target="embeddings/Microsoft_Visio_2003-2010_Drawing41.vsd"/><Relationship Id="rId325" Type="http://schemas.openxmlformats.org/officeDocument/2006/relationships/image" Target="media/image160.emf"/><Relationship Id="rId367" Type="http://schemas.openxmlformats.org/officeDocument/2006/relationships/image" Target="media/image181.emf"/><Relationship Id="rId171" Type="http://schemas.openxmlformats.org/officeDocument/2006/relationships/image" Target="media/image83.emf"/><Relationship Id="rId227" Type="http://schemas.openxmlformats.org/officeDocument/2006/relationships/image" Target="media/image111.emf"/><Relationship Id="rId269" Type="http://schemas.openxmlformats.org/officeDocument/2006/relationships/image" Target="media/image132.emf"/><Relationship Id="rId434" Type="http://schemas.openxmlformats.org/officeDocument/2006/relationships/package" Target="embeddings/Microsoft_Visio_Drawing67.vsdx"/><Relationship Id="rId33" Type="http://schemas.openxmlformats.org/officeDocument/2006/relationships/image" Target="media/image14.emf"/><Relationship Id="rId129" Type="http://schemas.openxmlformats.org/officeDocument/2006/relationships/image" Target="media/image62.emf"/><Relationship Id="rId280" Type="http://schemas.openxmlformats.org/officeDocument/2006/relationships/oleObject" Target="embeddings/Microsoft_Visio_2003-2010_Drawing105.vsd"/><Relationship Id="rId336" Type="http://schemas.openxmlformats.org/officeDocument/2006/relationships/oleObject" Target="embeddings/Microsoft_Visio_2003-2010_Drawing124.vsd"/><Relationship Id="rId75" Type="http://schemas.openxmlformats.org/officeDocument/2006/relationships/image" Target="media/image35.emf"/><Relationship Id="rId140" Type="http://schemas.openxmlformats.org/officeDocument/2006/relationships/oleObject" Target="embeddings/Microsoft_Visio_2003-2010_Drawing52.vsd"/><Relationship Id="rId182" Type="http://schemas.openxmlformats.org/officeDocument/2006/relationships/oleObject" Target="embeddings/Microsoft_Visio_2003-2010_Drawing72.vsd"/><Relationship Id="rId378" Type="http://schemas.openxmlformats.org/officeDocument/2006/relationships/package" Target="embeddings/Microsoft_Visio_Drawing40.vsdx"/><Relationship Id="rId403" Type="http://schemas.openxmlformats.org/officeDocument/2006/relationships/image" Target="media/image199.emf"/><Relationship Id="rId6" Type="http://schemas.openxmlformats.org/officeDocument/2006/relationships/webSettings" Target="webSettings.xml"/><Relationship Id="rId238" Type="http://schemas.openxmlformats.org/officeDocument/2006/relationships/package" Target="embeddings/Microsoft_Visio_Drawing24.vsdx"/><Relationship Id="rId445" Type="http://schemas.openxmlformats.org/officeDocument/2006/relationships/image" Target="media/image220.emf"/><Relationship Id="rId291" Type="http://schemas.openxmlformats.org/officeDocument/2006/relationships/image" Target="media/image143.emf"/><Relationship Id="rId305" Type="http://schemas.openxmlformats.org/officeDocument/2006/relationships/image" Target="media/image150.emf"/><Relationship Id="rId347" Type="http://schemas.openxmlformats.org/officeDocument/2006/relationships/image" Target="media/image17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63</TotalTime>
  <Pages>436</Pages>
  <Words>150382</Words>
  <Characters>857180</Characters>
  <Application>Microsoft Office Word</Application>
  <DocSecurity>0</DocSecurity>
  <Lines>7143</Lines>
  <Paragraphs>2011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1005551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CR0668r1</cp:lastModifiedBy>
  <cp:revision>5</cp:revision>
  <cp:lastPrinted>2024-01-10T14:37:00Z</cp:lastPrinted>
  <dcterms:created xsi:type="dcterms:W3CDTF">2025-06-09T20:30:00Z</dcterms:created>
  <dcterms:modified xsi:type="dcterms:W3CDTF">2025-06-09T21:33:00Z</dcterms:modified>
</cp:coreProperties>
</file>